
<file path=[Content_Types].xml><?xml version="1.0" encoding="utf-8"?>
<Types xmlns="http://schemas.openxmlformats.org/package/2006/content-types">
  <Default Extension="png"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2B5FA" w14:textId="77777777" w:rsidR="00141EA5" w:rsidRDefault="00102502">
      <w:pPr>
        <w:spacing w:beforeLines="50" w:before="120" w:afterLines="50" w:after="120"/>
        <w:rPr>
          <w:bCs/>
        </w:rPr>
      </w:pPr>
      <w:r>
        <w:rPr>
          <w:rFonts w:hint="eastAsia"/>
        </w:rPr>
        <w:t>公司代码：</w:t>
      </w:r>
      <w:sdt>
        <w:sdtPr>
          <w:rPr>
            <w:rFonts w:hint="eastAsia"/>
            <w:bCs/>
          </w:rPr>
          <w:alias w:val="公司代码"/>
          <w:tag w:val="_GBC_704b7b03ea3f4a93b8d4655a09b2ff61"/>
          <w:id w:val="40186549"/>
          <w:lock w:val="sdtLocked"/>
          <w:placeholder>
            <w:docPart w:val="GBC22222222222222222222222222222"/>
          </w:placeholder>
        </w:sdtPr>
        <w:sdtEndPr/>
        <w:sdtContent>
          <w:r>
            <w:rPr>
              <w:rFonts w:hint="eastAsia"/>
              <w:bCs/>
            </w:rPr>
            <w:t>600970</w:t>
          </w:r>
        </w:sdtContent>
      </w:sdt>
      <w:r>
        <w:rPr>
          <w:rFonts w:hint="eastAsia"/>
        </w:rPr>
        <w:t xml:space="preserve">                      　　　　　　　　　　</w:t>
      </w:r>
      <w:r w:rsidR="008075FA">
        <w:rPr>
          <w:rFonts w:hint="eastAsia"/>
        </w:rPr>
        <w:t xml:space="preserve"> </w:t>
      </w:r>
      <w:r w:rsidR="008075FA">
        <w:t xml:space="preserve">     </w:t>
      </w:r>
      <w:r>
        <w:rPr>
          <w:rFonts w:hint="eastAsia"/>
        </w:rPr>
        <w:t>公司简称：</w:t>
      </w:r>
      <w:sdt>
        <w:sdtPr>
          <w:rPr>
            <w:rFonts w:hint="eastAsia"/>
            <w:bCs/>
          </w:rPr>
          <w:alias w:val="公司简称"/>
          <w:tag w:val="_GBC_0384ae715a1e4b4894a29e4d27f5bef4"/>
          <w:id w:val="-1783258761"/>
          <w:lock w:val="sdtLocked"/>
          <w:placeholder>
            <w:docPart w:val="GBC22222222222222222222222222222"/>
          </w:placeholder>
        </w:sdtPr>
        <w:sdtEndPr/>
        <w:sdtContent>
          <w:r>
            <w:rPr>
              <w:rFonts w:hint="eastAsia"/>
              <w:bCs/>
            </w:rPr>
            <w:t>中材国际</w:t>
          </w:r>
        </w:sdtContent>
      </w:sdt>
    </w:p>
    <w:p w14:paraId="030BED66" w14:textId="77777777" w:rsidR="00141EA5" w:rsidRDefault="00141EA5"/>
    <w:p w14:paraId="7B9F10A8" w14:textId="77777777" w:rsidR="00141EA5" w:rsidRDefault="00141EA5"/>
    <w:p w14:paraId="204F0A53" w14:textId="77777777" w:rsidR="00141EA5" w:rsidRDefault="00141EA5"/>
    <w:p w14:paraId="134BC508" w14:textId="77777777" w:rsidR="00141EA5" w:rsidRDefault="00141EA5"/>
    <w:p w14:paraId="5CD28431" w14:textId="77777777" w:rsidR="00141EA5" w:rsidRDefault="008075FA">
      <w:r w:rsidRPr="004677F7">
        <w:rPr>
          <w:rFonts w:ascii="仿宋_GB2312" w:eastAsia="仿宋_GB2312"/>
          <w:noProof/>
        </w:rPr>
        <w:drawing>
          <wp:inline distT="0" distB="0" distL="0" distR="0" wp14:anchorId="0F9319B2" wp14:editId="194D858D">
            <wp:extent cx="5274310" cy="1080280"/>
            <wp:effectExtent l="0" t="0" r="2540" b="571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080280"/>
                    </a:xfrm>
                    <a:prstGeom prst="rect">
                      <a:avLst/>
                    </a:prstGeom>
                    <a:noFill/>
                    <a:ln>
                      <a:noFill/>
                    </a:ln>
                  </pic:spPr>
                </pic:pic>
              </a:graphicData>
            </a:graphic>
          </wp:inline>
        </w:drawing>
      </w:r>
    </w:p>
    <w:p w14:paraId="13264629" w14:textId="77777777" w:rsidR="008075FA" w:rsidRDefault="008075FA"/>
    <w:p w14:paraId="3E5E5E1F" w14:textId="77777777" w:rsidR="008075FA" w:rsidRDefault="008075FA"/>
    <w:p w14:paraId="454DB330" w14:textId="77777777" w:rsidR="008075FA" w:rsidRDefault="008075FA"/>
    <w:p w14:paraId="50E00FCE" w14:textId="77777777" w:rsidR="008075FA" w:rsidRDefault="008075FA"/>
    <w:p w14:paraId="3ECB23BC" w14:textId="77777777" w:rsidR="00141EA5" w:rsidRDefault="00141EA5"/>
    <w:p w14:paraId="1226AB3B" w14:textId="77777777" w:rsidR="00141EA5" w:rsidRDefault="00141EA5"/>
    <w:p w14:paraId="7083B84B" w14:textId="77777777" w:rsidR="00141EA5" w:rsidRDefault="00C8325B">
      <w:pPr>
        <w:jc w:val="center"/>
        <w:rPr>
          <w:rFonts w:ascii="黑体" w:eastAsia="黑体" w:hAnsi="黑体"/>
          <w:b/>
          <w:bCs/>
          <w:sz w:val="44"/>
          <w:szCs w:val="44"/>
        </w:rPr>
      </w:pPr>
      <w:sdt>
        <w:sdtPr>
          <w:rPr>
            <w:rFonts w:ascii="黑体" w:eastAsia="黑体" w:hAnsi="黑体" w:hint="eastAsia"/>
            <w:b/>
            <w:bCs/>
            <w:color w:val="FF0000"/>
            <w:sz w:val="44"/>
            <w:szCs w:val="44"/>
          </w:rPr>
          <w:alias w:val="公司法定中文名称"/>
          <w:tag w:val="_GBC_ef279e32efc14c6bb521c62ff1f265ba"/>
          <w:id w:val="-1569640494"/>
          <w:lock w:val="sdtLocked"/>
          <w:placeholder>
            <w:docPart w:val="GBC22222222222222222222222222222"/>
          </w:placeholder>
          <w:dataBinding w:prefixMappings="xmlns:clcid-cgi='clcid-cgi'" w:xpath="/*/clcid-cgi:GongSiFaDingZhongWenMingCheng" w:storeItemID="{89EBAB94-44A0-46A2-B712-30D997D04A6D}"/>
          <w:text/>
        </w:sdtPr>
        <w:sdtEndPr/>
        <w:sdtContent>
          <w:r w:rsidR="00102502">
            <w:rPr>
              <w:rFonts w:ascii="黑体" w:eastAsia="黑体" w:hAnsi="黑体" w:hint="eastAsia"/>
              <w:b/>
              <w:bCs/>
              <w:color w:val="FF0000"/>
              <w:sz w:val="44"/>
              <w:szCs w:val="44"/>
            </w:rPr>
            <w:t>中国中材国际工程股份有限公司</w:t>
          </w:r>
        </w:sdtContent>
      </w:sdt>
    </w:p>
    <w:p w14:paraId="0842087D" w14:textId="77777777" w:rsidR="00141EA5" w:rsidRDefault="00102502">
      <w:pPr>
        <w:jc w:val="center"/>
        <w:rPr>
          <w:rFonts w:ascii="黑体" w:eastAsia="黑体" w:hAnsi="黑体"/>
          <w:b/>
          <w:color w:val="FF0000"/>
          <w:sz w:val="44"/>
          <w:szCs w:val="44"/>
        </w:rPr>
      </w:pPr>
      <w:r>
        <w:rPr>
          <w:rFonts w:ascii="黑体" w:eastAsia="黑体" w:hAnsi="黑体"/>
          <w:b/>
          <w:color w:val="FF0000"/>
          <w:sz w:val="44"/>
          <w:szCs w:val="44"/>
        </w:rPr>
        <w:t>2022</w:t>
      </w:r>
      <w:r>
        <w:rPr>
          <w:rFonts w:ascii="黑体" w:eastAsia="黑体" w:hAnsi="黑体" w:hint="eastAsia"/>
          <w:b/>
          <w:color w:val="FF0000"/>
          <w:sz w:val="44"/>
          <w:szCs w:val="44"/>
        </w:rPr>
        <w:t>年半年度报告</w:t>
      </w:r>
    </w:p>
    <w:p w14:paraId="684C64F8" w14:textId="77777777" w:rsidR="00A04EF9" w:rsidRDefault="00A04EF9">
      <w:pPr>
        <w:jc w:val="center"/>
        <w:rPr>
          <w:rFonts w:ascii="黑体" w:eastAsia="黑体" w:hAnsi="黑体"/>
          <w:b/>
          <w:bCs/>
          <w:color w:val="FF0000"/>
          <w:sz w:val="44"/>
          <w:szCs w:val="44"/>
        </w:rPr>
      </w:pPr>
    </w:p>
    <w:p w14:paraId="55CA7BD3" w14:textId="77777777" w:rsidR="00141EA5" w:rsidRDefault="00141EA5"/>
    <w:p w14:paraId="53FD1F8C" w14:textId="77777777" w:rsidR="00141EA5" w:rsidRDefault="00141EA5"/>
    <w:p w14:paraId="30B02C28" w14:textId="77777777" w:rsidR="00141EA5" w:rsidRDefault="00141EA5"/>
    <w:p w14:paraId="719ABC64" w14:textId="77777777" w:rsidR="00141EA5" w:rsidRDefault="00141EA5"/>
    <w:p w14:paraId="583A3B91" w14:textId="77777777" w:rsidR="00141EA5" w:rsidRDefault="00141EA5"/>
    <w:p w14:paraId="4D0C119A" w14:textId="77777777" w:rsidR="00141EA5" w:rsidRDefault="00141EA5"/>
    <w:p w14:paraId="630C184F" w14:textId="77777777" w:rsidR="00141EA5" w:rsidRDefault="00141EA5"/>
    <w:p w14:paraId="620D86F5" w14:textId="77777777" w:rsidR="00141EA5" w:rsidRDefault="00102502">
      <w:r>
        <w:br w:type="page"/>
      </w:r>
    </w:p>
    <w:p w14:paraId="3BFF534D" w14:textId="77777777" w:rsidR="00141EA5" w:rsidRDefault="00102502">
      <w:pPr>
        <w:pStyle w:val="aff4"/>
        <w:spacing w:after="280" w:afterAutospacing="0"/>
        <w:jc w:val="center"/>
        <w:rPr>
          <w:b/>
          <w:bCs/>
          <w:sz w:val="28"/>
          <w:szCs w:val="28"/>
        </w:rPr>
      </w:pPr>
      <w:bookmarkStart w:id="0" w:name="_Toc387656034"/>
      <w:r>
        <w:rPr>
          <w:rFonts w:hint="eastAsia"/>
          <w:b/>
          <w:sz w:val="28"/>
          <w:szCs w:val="28"/>
        </w:rPr>
        <w:lastRenderedPageBreak/>
        <w:t>重要提示</w:t>
      </w:r>
      <w:bookmarkEnd w:id="0"/>
    </w:p>
    <w:sdt>
      <w:sdtPr>
        <w:rPr>
          <w:rFonts w:ascii="宋体" w:hAnsi="宋体" w:hint="eastAsia"/>
        </w:rPr>
        <w:alias w:val="选项模块:董事会及董事声明"/>
        <w:tag w:val="_SEC_d5e0e82062cc4f3cb5a290078031cbd7"/>
        <w:id w:val="491375731"/>
        <w:lock w:val="sdtLocked"/>
        <w:placeholder>
          <w:docPart w:val="GBC22222222222222222222222222222"/>
        </w:placeholder>
      </w:sdtPr>
      <w:sdtEndPr/>
      <w:sdtContent>
        <w:p w14:paraId="4D2B72D6" w14:textId="77777777" w:rsidR="00141EA5" w:rsidRDefault="00C8325B" w:rsidP="001402B8">
          <w:pPr>
            <w:pStyle w:val="2CharCharChar"/>
            <w:numPr>
              <w:ilvl w:val="0"/>
              <w:numId w:val="3"/>
            </w:numPr>
            <w:tabs>
              <w:tab w:val="left" w:pos="434"/>
            </w:tabs>
            <w:spacing w:before="0" w:after="0" w:line="360" w:lineRule="auto"/>
            <w:ind w:left="369" w:hangingChars="175" w:hanging="369"/>
            <w:rPr>
              <w:rFonts w:ascii="宋体" w:hAnsi="宋体"/>
            </w:rPr>
          </w:pPr>
          <w:sdt>
            <w:sdtPr>
              <w:rPr>
                <w:rFonts w:ascii="宋体" w:hAnsi="宋体" w:hint="eastAsia"/>
              </w:rPr>
              <w:alias w:val="董事会及董事声明"/>
              <w:tag w:val="_GBC_6c6da163383e4e4c92758ff24076a138"/>
              <w:id w:val="-578445648"/>
              <w:lock w:val="sdtLocked"/>
              <w:placeholder>
                <w:docPart w:val="GBC22222222222222222222222222222"/>
              </w:placeholder>
            </w:sdtPr>
            <w:sdtEndPr/>
            <w:sdtContent>
              <w:r w:rsidR="00102502">
                <w:rPr>
                  <w:rFonts w:ascii="宋体" w:hAnsi="宋体" w:cs="宋体"/>
                </w:rPr>
                <w:t>本公司董事会、监事会及董事、监事、高级管理人员保证</w:t>
              </w:r>
              <w:r w:rsidR="00102502">
                <w:rPr>
                  <w:rFonts w:ascii="宋体" w:hAnsi="宋体" w:cs="宋体" w:hint="eastAsia"/>
                </w:rPr>
                <w:t>半</w:t>
              </w:r>
              <w:r w:rsidR="00102502">
                <w:rPr>
                  <w:rFonts w:ascii="宋体" w:hAnsi="宋体" w:cs="宋体"/>
                </w:rPr>
                <w:t>年度报告内容的真实</w:t>
              </w:r>
              <w:r w:rsidR="00102502">
                <w:rPr>
                  <w:rFonts w:ascii="宋体" w:hAnsi="宋体" w:cs="宋体" w:hint="eastAsia"/>
                </w:rPr>
                <w:t>性</w:t>
              </w:r>
              <w:r w:rsidR="00102502">
                <w:rPr>
                  <w:rFonts w:ascii="宋体" w:hAnsi="宋体" w:cs="宋体"/>
                </w:rPr>
                <w:t>、准确</w:t>
              </w:r>
              <w:r w:rsidR="00102502">
                <w:rPr>
                  <w:rFonts w:ascii="宋体" w:hAnsi="宋体" w:cs="宋体" w:hint="eastAsia"/>
                </w:rPr>
                <w:t>性</w:t>
              </w:r>
              <w:r w:rsidR="00102502">
                <w:rPr>
                  <w:rFonts w:ascii="宋体" w:hAnsi="宋体" w:cs="宋体"/>
                </w:rPr>
                <w:t>、完整</w:t>
              </w:r>
              <w:r w:rsidR="00102502">
                <w:rPr>
                  <w:rFonts w:ascii="宋体" w:hAnsi="宋体" w:cs="宋体" w:hint="eastAsia"/>
                </w:rPr>
                <w:t>性</w:t>
              </w:r>
              <w:r w:rsidR="00102502">
                <w:rPr>
                  <w:rFonts w:ascii="宋体" w:hAnsi="宋体" w:cs="宋体"/>
                </w:rPr>
                <w:t>，不存在虚假记载、误导性陈述或重大遗漏，并承担个别和连带的法律责任。</w:t>
              </w:r>
            </w:sdtContent>
          </w:sdt>
        </w:p>
      </w:sdtContent>
    </w:sdt>
    <w:p w14:paraId="16E1489F" w14:textId="77777777" w:rsidR="00D66B40" w:rsidRPr="00D66B40" w:rsidRDefault="00D66B40" w:rsidP="00D66B40">
      <w:pPr>
        <w:pStyle w:val="2CharCharChar"/>
        <w:tabs>
          <w:tab w:val="left" w:pos="448"/>
        </w:tabs>
        <w:spacing w:before="0" w:after="0" w:line="360" w:lineRule="auto"/>
        <w:ind w:left="369" w:firstLineChars="0" w:firstLine="0"/>
        <w:rPr>
          <w:rFonts w:ascii="宋体" w:hAnsi="宋体"/>
        </w:rPr>
      </w:pPr>
    </w:p>
    <w:sdt>
      <w:sdtPr>
        <w:rPr>
          <w:rFonts w:ascii="宋体" w:hAnsi="宋体" w:cs="宋体" w:hint="eastAsia"/>
          <w:b w:val="0"/>
          <w:bCs/>
          <w:kern w:val="0"/>
          <w:sz w:val="24"/>
          <w:szCs w:val="22"/>
        </w:rPr>
        <w:alias w:val="选项模块:公司全体董事出席董事会会议。"/>
        <w:tag w:val="_GBC_1b1325bf1ae840869be71054a10ad268"/>
        <w:id w:val="1087505430"/>
        <w:lock w:val="sdtLocked"/>
        <w:placeholder>
          <w:docPart w:val="GBC22222222222222222222222222222"/>
        </w:placeholder>
      </w:sdtPr>
      <w:sdtEndPr>
        <w:rPr>
          <w:rFonts w:ascii="Arial" w:hAnsi="Arial" w:cs="Times New Roman" w:hint="default"/>
          <w:b/>
          <w:bCs w:val="0"/>
          <w:kern w:val="2"/>
          <w:sz w:val="21"/>
          <w:szCs w:val="21"/>
        </w:rPr>
      </w:sdtEndPr>
      <w:sdtContent>
        <w:p w14:paraId="5BABBD2C" w14:textId="77777777" w:rsidR="009D636B" w:rsidRPr="00FB3795" w:rsidRDefault="009D636B">
          <w:pPr>
            <w:pStyle w:val="2CharCharChar"/>
            <w:numPr>
              <w:ilvl w:val="0"/>
              <w:numId w:val="3"/>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1282335839"/>
              <w:lock w:val="sdtLocked"/>
              <w:placeholder>
                <w:docPart w:val="GBC22222222222222222222222222222"/>
              </w:placeholder>
            </w:sdtPr>
            <w:sdtEndPr/>
            <w:sdtContent>
              <w:r>
                <w:rPr>
                  <w:rFonts w:ascii="宋体" w:hAnsi="宋体" w:hint="eastAsia"/>
                </w:rPr>
                <w:t>全体董事出席</w:t>
              </w:r>
            </w:sdtContent>
          </w:sdt>
          <w:r>
            <w:rPr>
              <w:rFonts w:ascii="宋体" w:hAnsi="宋体" w:hint="eastAsia"/>
            </w:rPr>
            <w:t>董事会会议。</w:t>
          </w:r>
        </w:p>
      </w:sdtContent>
    </w:sdt>
    <w:p w14:paraId="668530C6" w14:textId="77777777" w:rsidR="009D636B" w:rsidRDefault="009D636B"/>
    <w:sdt>
      <w:sdtPr>
        <w:rPr>
          <w:rFonts w:ascii="宋体" w:hAnsi="宋体" w:cs="宋体" w:hint="eastAsia"/>
          <w:b w:val="0"/>
          <w:bCs/>
          <w:kern w:val="0"/>
          <w:sz w:val="24"/>
          <w:szCs w:val="24"/>
        </w:rPr>
        <w:alias w:val="选项模块:本年度报告未经审计。"/>
        <w:tag w:val="_GBC_07370c6ee32a4bea8271133440d087fd"/>
        <w:id w:val="1609318518"/>
        <w:lock w:val="sdtLocked"/>
        <w:placeholder>
          <w:docPart w:val="GBC22222222222222222222222222222"/>
        </w:placeholder>
      </w:sdtPr>
      <w:sdtEndPr>
        <w:rPr>
          <w:rFonts w:hint="default"/>
          <w:sz w:val="21"/>
          <w:szCs w:val="21"/>
        </w:rPr>
      </w:sdtEndPr>
      <w:sdtContent>
        <w:p w14:paraId="1EAD1C6F" w14:textId="77777777" w:rsidR="009D636B" w:rsidRDefault="009D636B">
          <w:pPr>
            <w:pStyle w:val="2CharCharChar"/>
            <w:numPr>
              <w:ilvl w:val="0"/>
              <w:numId w:val="3"/>
            </w:numPr>
            <w:tabs>
              <w:tab w:val="left" w:pos="490"/>
            </w:tabs>
            <w:spacing w:before="0" w:after="0" w:line="360" w:lineRule="auto"/>
            <w:ind w:left="420" w:hangingChars="175"/>
            <w:rPr>
              <w:rFonts w:ascii="宋体" w:hAnsi="宋体"/>
            </w:rPr>
          </w:pPr>
          <w:r>
            <w:rPr>
              <w:rFonts w:ascii="宋体" w:hAnsi="宋体" w:hint="eastAsia"/>
            </w:rPr>
            <w:t>本半年度报告</w:t>
          </w:r>
          <w:sdt>
            <w:sdtPr>
              <w:rPr>
                <w:rFonts w:ascii="宋体" w:hAnsi="宋体" w:hint="eastAsia"/>
              </w:rPr>
              <w:tag w:val="_GBC_be15b7a71d95430e82193d4cab461623"/>
              <w:id w:val="50207717"/>
              <w:lock w:val="sdtLocked"/>
              <w:placeholder>
                <w:docPart w:val="GBC22222222222222222222222222222"/>
              </w:placeholder>
            </w:sdtPr>
            <w:sdtEndPr/>
            <w:sdtContent>
              <w:r>
                <w:rPr>
                  <w:rFonts w:ascii="宋体" w:hAnsi="宋体" w:hint="eastAsia"/>
                </w:rPr>
                <w:t>未经审计</w:t>
              </w:r>
            </w:sdtContent>
          </w:sdt>
          <w:r>
            <w:rPr>
              <w:rFonts w:ascii="宋体" w:hAnsi="宋体" w:hint="eastAsia"/>
            </w:rPr>
            <w:t>。</w:t>
          </w:r>
        </w:p>
        <w:p w14:paraId="72289581" w14:textId="77777777" w:rsidR="009D636B" w:rsidRDefault="00C8325B"/>
      </w:sdtContent>
    </w:sdt>
    <w:sdt>
      <w:sdtPr>
        <w:rPr>
          <w:rFonts w:ascii="宋体" w:hAnsi="宋体" w:hint="eastAsia"/>
          <w:b w:val="0"/>
        </w:rPr>
        <w:alias w:val="模块:公司负责人等声明"/>
        <w:tag w:val="_GBC_04b137e7f87b43b8812b2c33bd605e04"/>
        <w:id w:val="598065385"/>
        <w:lock w:val="sdtLocked"/>
        <w:placeholder>
          <w:docPart w:val="GBC22222222222222222222222222222"/>
        </w:placeholder>
      </w:sdtPr>
      <w:sdtEndPr>
        <w:rPr>
          <w:b/>
        </w:rPr>
      </w:sdtEndPr>
      <w:sdtContent>
        <w:p w14:paraId="19FC6522" w14:textId="77777777" w:rsidR="009D636B" w:rsidRDefault="009D636B">
          <w:pPr>
            <w:pStyle w:val="2CharCharChar"/>
            <w:numPr>
              <w:ilvl w:val="0"/>
              <w:numId w:val="3"/>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990453394"/>
              <w:lock w:val="sdtLocked"/>
              <w:placeholder>
                <w:docPart w:val="GBC22222222222222222222222222222"/>
              </w:placeholder>
              <w:dataBinding w:prefixMappings="xmlns:clcid-mr='clcid-mr'" w:xpath="/*/clcid-mr:GongSiFuZeRenXingMing[not(@periodRef)]" w:storeItemID="{89EBAB94-44A0-46A2-B712-30D997D04A6D}"/>
              <w:text/>
            </w:sdtPr>
            <w:sdtEndPr/>
            <w:sdtContent>
              <w:r>
                <w:rPr>
                  <w:rFonts w:ascii="宋体" w:hAnsi="宋体" w:hint="eastAsia"/>
                </w:rPr>
                <w:t>刘燕</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51804909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汪源</w:t>
              </w:r>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1280185324"/>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邢万里</w:t>
              </w:r>
            </w:sdtContent>
          </w:sdt>
          <w:r>
            <w:rPr>
              <w:rFonts w:ascii="宋体" w:hAnsi="宋体" w:hint="eastAsia"/>
            </w:rPr>
            <w:t>声明：保证半年度报告中财务报告的真实、准确、完整。</w:t>
          </w:r>
        </w:p>
      </w:sdtContent>
    </w:sdt>
    <w:p w14:paraId="02C09927" w14:textId="77777777" w:rsidR="009D636B" w:rsidRDefault="009D636B"/>
    <w:sdt>
      <w:sdtPr>
        <w:rPr>
          <w:rFonts w:ascii="宋体" w:hAnsi="宋体" w:cs="宋体"/>
          <w:b w:val="0"/>
          <w:bCs/>
          <w:kern w:val="0"/>
          <w:sz w:val="24"/>
          <w:szCs w:val="24"/>
        </w:rPr>
        <w:alias w:val="模块:经董事会审议的报告期利润分配预案或公积金转增股本预案"/>
        <w:tag w:val="_GBC_21c095fa67114a208ee8411405e3a22a"/>
        <w:id w:val="-1303540510"/>
        <w:lock w:val="sdtLocked"/>
        <w:placeholder>
          <w:docPart w:val="GBC22222222222222222222222222222"/>
        </w:placeholder>
      </w:sdtPr>
      <w:sdtEndPr>
        <w:rPr>
          <w:rFonts w:hint="eastAsia"/>
          <w:sz w:val="21"/>
          <w:szCs w:val="21"/>
          <w:shd w:val="pct15" w:color="auto" w:fill="FFFFFF"/>
        </w:rPr>
      </w:sdtEndPr>
      <w:sdtContent>
        <w:p w14:paraId="31C031CE" w14:textId="77777777" w:rsidR="009D636B" w:rsidRDefault="009D636B">
          <w:pPr>
            <w:pStyle w:val="2CharCharChar"/>
            <w:numPr>
              <w:ilvl w:val="0"/>
              <w:numId w:val="3"/>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457776623"/>
            <w:lock w:val="sdtLocked"/>
            <w:placeholder>
              <w:docPart w:val="GBC22222222222222222222222222222"/>
            </w:placeholder>
          </w:sdtPr>
          <w:sdtEndPr>
            <w:rPr>
              <w:shd w:val="pct15" w:color="auto" w:fill="FFFFFF"/>
            </w:rPr>
          </w:sdtEndPr>
          <w:sdtContent>
            <w:p w14:paraId="35436E00" w14:textId="77777777" w:rsidR="009D636B" w:rsidRDefault="009D636B">
              <w:pPr>
                <w:kinsoku w:val="0"/>
                <w:overflowPunct w:val="0"/>
                <w:autoSpaceDE w:val="0"/>
                <w:autoSpaceDN w:val="0"/>
                <w:adjustRightInd w:val="0"/>
                <w:snapToGrid w:val="0"/>
                <w:spacing w:line="360" w:lineRule="exact"/>
                <w:rPr>
                  <w:shd w:val="pct15" w:color="auto" w:fill="FFFFFF"/>
                </w:rPr>
              </w:pPr>
              <w:r>
                <w:rPr>
                  <w:rFonts w:hint="eastAsia"/>
                </w:rPr>
                <w:t>不适用</w:t>
              </w:r>
            </w:p>
          </w:sdtContent>
        </w:sdt>
      </w:sdtContent>
    </w:sdt>
    <w:p w14:paraId="76DFCF63" w14:textId="77777777" w:rsidR="009D636B" w:rsidRDefault="009D636B">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前瞻性陈述的风险声明"/>
        <w:tag w:val="_GBC_cc24ced211694e75b40a9765d2616e01"/>
        <w:id w:val="819541449"/>
        <w:lock w:val="sdtLocked"/>
        <w:placeholder>
          <w:docPart w:val="GBC22222222222222222222222222222"/>
        </w:placeholder>
      </w:sdtPr>
      <w:sdtEndPr>
        <w:rPr>
          <w:rFonts w:hint="eastAsia"/>
          <w:sz w:val="21"/>
          <w:szCs w:val="21"/>
          <w:shd w:val="pct15" w:color="auto" w:fill="FFFFFF"/>
        </w:rPr>
      </w:sdtEndPr>
      <w:sdtContent>
        <w:p w14:paraId="0323FD8F" w14:textId="77777777" w:rsidR="009D636B" w:rsidRDefault="009D636B">
          <w:pPr>
            <w:pStyle w:val="2CharCharChar"/>
            <w:numPr>
              <w:ilvl w:val="0"/>
              <w:numId w:val="3"/>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53815503"/>
            <w:lock w:val="sdtLocked"/>
            <w:placeholder>
              <w:docPart w:val="GBC22222222222222222222222222222"/>
            </w:placeholder>
          </w:sdtPr>
          <w:sdtEndPr/>
          <w:sdtContent>
            <w:p w14:paraId="16C2FC57"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1929413073"/>
            <w:lock w:val="sdtLocked"/>
            <w:placeholder>
              <w:docPart w:val="GBC22222222222222222222222222222"/>
            </w:placeholder>
          </w:sdtPr>
          <w:sdtEndPr>
            <w:rPr>
              <w:shd w:val="pct15" w:color="auto" w:fill="FFFFFF"/>
            </w:rPr>
          </w:sdtEndPr>
          <w:sdtContent>
            <w:p w14:paraId="51576196" w14:textId="77777777" w:rsidR="009D636B" w:rsidRDefault="009D636B" w:rsidP="009D636B">
              <w:pPr>
                <w:kinsoku w:val="0"/>
                <w:overflowPunct w:val="0"/>
                <w:autoSpaceDE w:val="0"/>
                <w:autoSpaceDN w:val="0"/>
                <w:adjustRightInd w:val="0"/>
                <w:snapToGrid w:val="0"/>
                <w:spacing w:line="360" w:lineRule="exact"/>
                <w:ind w:firstLineChars="200" w:firstLine="420"/>
                <w:rPr>
                  <w:shd w:val="pct15" w:color="auto" w:fill="FFFFFF"/>
                </w:rPr>
              </w:pPr>
              <w:r>
                <w:rPr>
                  <w:rFonts w:hint="eastAsia"/>
                </w:rPr>
                <w:t>本报告中</w:t>
              </w:r>
              <w:r w:rsidRPr="000B4337">
                <w:rPr>
                  <w:rFonts w:hint="eastAsia"/>
                </w:rPr>
                <w:t>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14:paraId="20478904" w14:textId="77777777" w:rsidR="009D636B" w:rsidRDefault="009D636B">
      <w:pPr>
        <w:kinsoku w:val="0"/>
        <w:overflowPunct w:val="0"/>
        <w:autoSpaceDE w:val="0"/>
        <w:autoSpaceDN w:val="0"/>
        <w:adjustRightInd w:val="0"/>
        <w:snapToGrid w:val="0"/>
        <w:spacing w:line="360" w:lineRule="exact"/>
        <w:rPr>
          <w:shd w:val="pct15" w:color="auto" w:fill="FFFFFF"/>
        </w:rPr>
      </w:pPr>
    </w:p>
    <w:sdt>
      <w:sdtPr>
        <w:rPr>
          <w:rFonts w:ascii="宋体" w:hAnsi="宋体" w:cs="宋体" w:hint="eastAsia"/>
          <w:b w:val="0"/>
          <w:bCs/>
          <w:kern w:val="0"/>
          <w:sz w:val="24"/>
          <w:szCs w:val="24"/>
          <w:shd w:val="pct15" w:color="auto" w:fill="FFFFFF"/>
        </w:rPr>
        <w:alias w:val="模块:是否存在被控股股东及其关联方非经营性占用资金情况"/>
        <w:tag w:val="_GBC_70f733efbc484640a48089ddc49bf2b9"/>
        <w:id w:val="-228154507"/>
        <w:lock w:val="sdtLocked"/>
        <w:placeholder>
          <w:docPart w:val="GBC22222222222222222222222222222"/>
        </w:placeholder>
      </w:sdtPr>
      <w:sdtEndPr>
        <w:rPr>
          <w:sz w:val="21"/>
          <w:szCs w:val="21"/>
          <w:shd w:val="clear" w:color="auto" w:fill="auto"/>
        </w:rPr>
      </w:sdtEndPr>
      <w:sdtContent>
        <w:p w14:paraId="736029E7" w14:textId="77777777" w:rsidR="009D636B" w:rsidRDefault="009D636B">
          <w:pPr>
            <w:pStyle w:val="2CharCharChar"/>
            <w:numPr>
              <w:ilvl w:val="0"/>
              <w:numId w:val="3"/>
            </w:numPr>
            <w:tabs>
              <w:tab w:val="left" w:pos="434"/>
              <w:tab w:val="left" w:pos="644"/>
            </w:tabs>
            <w:spacing w:before="0" w:after="0" w:line="360" w:lineRule="auto"/>
            <w:ind w:left="420" w:hangingChars="175"/>
            <w:rPr>
              <w:rFonts w:ascii="宋体" w:hAnsi="宋体"/>
            </w:rPr>
          </w:pPr>
          <w:r>
            <w:rPr>
              <w:rFonts w:ascii="宋体" w:hAnsi="宋体"/>
            </w:rPr>
            <w:t>是否存在被控股股东及其关联方非经营性占用资金情况</w:t>
          </w:r>
        </w:p>
        <w:sdt>
          <w:sdtPr>
            <w:rPr>
              <w:rFonts w:hint="eastAsia"/>
            </w:rPr>
            <w:alias w:val="本公司是否存在大股东占用资金情况"/>
            <w:tag w:val="_GBC_a32400ff33ee44d89632e0d79a7f2c42"/>
            <w:id w:val="-1088149750"/>
            <w:lock w:val="sdtLocked"/>
            <w:placeholder>
              <w:docPart w:val="GBC22222222222222222222222222222"/>
            </w:placeholder>
            <w:comboBox>
              <w:listItem w:displayText="是" w:value="true"/>
              <w:listItem w:displayText="否" w:value="false"/>
            </w:comboBox>
          </w:sdtPr>
          <w:sdtEndPr/>
          <w:sdtContent>
            <w:p w14:paraId="4B347FC0" w14:textId="77777777" w:rsidR="009D636B" w:rsidRDefault="009D636B">
              <w:pPr>
                <w:kinsoku w:val="0"/>
                <w:overflowPunct w:val="0"/>
                <w:autoSpaceDE w:val="0"/>
                <w:autoSpaceDN w:val="0"/>
                <w:adjustRightInd w:val="0"/>
                <w:snapToGrid w:val="0"/>
                <w:spacing w:line="360" w:lineRule="exact"/>
              </w:pPr>
              <w:r>
                <w:rPr>
                  <w:rFonts w:hint="eastAsia"/>
                </w:rPr>
                <w:t>否</w:t>
              </w:r>
            </w:p>
          </w:sdtContent>
        </w:sdt>
      </w:sdtContent>
    </w:sdt>
    <w:p w14:paraId="3815B3E7" w14:textId="77777777" w:rsidR="009D636B" w:rsidRDefault="009D636B">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是否存在违反规定决策程序对外提供担保的情况"/>
        <w:tag w:val="_GBC_0b5725dfa5c04f85874bece4083eddb4"/>
        <w:id w:val="-2045357654"/>
        <w:lock w:val="sdtLocked"/>
        <w:placeholder>
          <w:docPart w:val="GBC22222222222222222222222222222"/>
        </w:placeholder>
      </w:sdtPr>
      <w:sdtEndPr>
        <w:rPr>
          <w:rFonts w:hint="eastAsia"/>
          <w:sz w:val="21"/>
          <w:szCs w:val="21"/>
        </w:rPr>
      </w:sdtEndPr>
      <w:sdtContent>
        <w:p w14:paraId="33A385E0" w14:textId="77777777" w:rsidR="009D636B" w:rsidRDefault="009D636B">
          <w:pPr>
            <w:pStyle w:val="2CharCharChar"/>
            <w:numPr>
              <w:ilvl w:val="0"/>
              <w:numId w:val="3"/>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406039830"/>
            <w:lock w:val="sdtLocked"/>
            <w:placeholder>
              <w:docPart w:val="GBC22222222222222222222222222222"/>
            </w:placeholder>
            <w:comboBox>
              <w:listItem w:displayText="是" w:value="true"/>
              <w:listItem w:displayText="否" w:value="false"/>
            </w:comboBox>
          </w:sdtPr>
          <w:sdtEndPr/>
          <w:sdtContent>
            <w:p w14:paraId="2353BDDD" w14:textId="77777777" w:rsidR="009D636B" w:rsidRDefault="009D636B">
              <w:r>
                <w:rPr>
                  <w:rFonts w:hint="eastAsia"/>
                </w:rPr>
                <w:t>否</w:t>
              </w:r>
            </w:p>
          </w:sdtContent>
        </w:sdt>
      </w:sdtContent>
    </w:sdt>
    <w:p w14:paraId="5EA798CE" w14:textId="77777777" w:rsidR="009D636B" w:rsidRDefault="009D636B"/>
    <w:bookmarkStart w:id="1" w:name="_Hlk72769553" w:displacedByCustomXml="next"/>
    <w:sdt>
      <w:sdtPr>
        <w:rPr>
          <w:rFonts w:ascii="宋体" w:hAnsi="宋体" w:cs="宋体" w:hint="eastAsia"/>
          <w:b w:val="0"/>
          <w:bCs/>
          <w:kern w:val="0"/>
          <w:szCs w:val="24"/>
        </w:rPr>
        <w:alias w:val="模块:"/>
        <w:tag w:val="_SEC_f8924de2a90b4f29b727c0dcf0bfd58a"/>
        <w:id w:val="1965921046"/>
        <w:lock w:val="sdtLocked"/>
        <w:placeholder>
          <w:docPart w:val="GBC22222222222222222222222222222"/>
        </w:placeholder>
      </w:sdtPr>
      <w:sdtEndPr>
        <w:rPr>
          <w:szCs w:val="21"/>
        </w:rPr>
      </w:sdtEndPr>
      <w:sdtContent>
        <w:bookmarkStart w:id="2" w:name="_Hlk61881950" w:displacedByCustomXml="prev"/>
        <w:p w14:paraId="5E9E08A7" w14:textId="77777777" w:rsidR="009D636B" w:rsidRDefault="009D636B">
          <w:pPr>
            <w:pStyle w:val="2CharCharChar"/>
            <w:numPr>
              <w:ilvl w:val="0"/>
              <w:numId w:val="3"/>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Pr>
              <w:rFonts w:ascii="宋体" w:hAnsi="宋体" w:cs="宋体" w:hint="eastAsia"/>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748624756"/>
            <w:lock w:val="sdtLocked"/>
            <w:placeholder>
              <w:docPart w:val="GBC22222222222222222222222222222"/>
            </w:placeholder>
            <w:comboBox>
              <w:listItem w:displayText="是" w:value="是"/>
              <w:listItem w:displayText="否" w:value="否"/>
            </w:comboBox>
          </w:sdtPr>
          <w:sdtEndPr/>
          <w:sdtContent>
            <w:p w14:paraId="6FBEC522" w14:textId="77777777" w:rsidR="009D636B" w:rsidRDefault="009D636B" w:rsidP="009D636B">
              <w:r>
                <w:rPr>
                  <w:rFonts w:hint="eastAsia"/>
                </w:rPr>
                <w:t>否</w:t>
              </w:r>
            </w:p>
          </w:sdtContent>
        </w:sdt>
        <w:p w14:paraId="049D9AB9" w14:textId="77777777" w:rsidR="009D636B" w:rsidRDefault="00C8325B"/>
      </w:sdtContent>
    </w:sdt>
    <w:bookmarkEnd w:id="1" w:displacedByCustomXml="prev"/>
    <w:sdt>
      <w:sdtPr>
        <w:rPr>
          <w:rFonts w:ascii="宋体" w:hAnsi="宋体" w:cs="宋体"/>
          <w:b w:val="0"/>
          <w:bCs/>
          <w:kern w:val="0"/>
          <w:szCs w:val="24"/>
        </w:rPr>
        <w:alias w:val="模块:重大风险提示"/>
        <w:tag w:val="_SEC_765dd5e867e04417bfcc7ba07f902949"/>
        <w:id w:val="-1175875706"/>
        <w:lock w:val="sdtLocked"/>
        <w:placeholder>
          <w:docPart w:val="GBC22222222222222222222222222222"/>
        </w:placeholder>
      </w:sdtPr>
      <w:sdtEndPr>
        <w:rPr>
          <w:rFonts w:hint="eastAsia"/>
          <w:szCs w:val="21"/>
        </w:rPr>
      </w:sdtEndPr>
      <w:sdtContent>
        <w:p w14:paraId="2D4557F1" w14:textId="77777777" w:rsidR="009D636B" w:rsidRDefault="009D636B">
          <w:pPr>
            <w:pStyle w:val="2CharCharChar"/>
            <w:numPr>
              <w:ilvl w:val="0"/>
              <w:numId w:val="3"/>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rPr>
            <w:alias w:val="重大风险提示"/>
            <w:tag w:val="_GBC_d0220f8592e64dd1b898937e183da1e3"/>
            <w:id w:val="431160832"/>
            <w:lock w:val="sdtLocked"/>
            <w:placeholder>
              <w:docPart w:val="GBC22222222222222222222222222222"/>
            </w:placeholder>
          </w:sdtPr>
          <w:sdtEndPr/>
          <w:sdtContent>
            <w:p w14:paraId="584B7CE2" w14:textId="77777777" w:rsidR="009D636B" w:rsidRDefault="009D636B" w:rsidP="009D636B">
              <w:pPr>
                <w:ind w:firstLineChars="200" w:firstLine="420"/>
              </w:pPr>
              <w:r w:rsidRPr="00787241">
                <w:rPr>
                  <w:rFonts w:hint="eastAsia"/>
                </w:rPr>
                <w:t>公司已在本报告中详细描述存在的</w:t>
              </w:r>
              <w:r>
                <w:rPr>
                  <w:rFonts w:hint="eastAsia"/>
                </w:rPr>
                <w:t>宏观经济风险、</w:t>
              </w:r>
              <w:r w:rsidRPr="00787241">
                <w:rPr>
                  <w:rFonts w:hint="eastAsia"/>
                </w:rPr>
                <w:t>行业风险、海外经营风险、汇率风险，敬请查阅第三节管理层讨论与分析中</w:t>
              </w:r>
              <w:r w:rsidRPr="00787241">
                <w:t xml:space="preserve"> “可能面对的风险”部分内容。</w:t>
              </w:r>
            </w:p>
          </w:sdtContent>
        </w:sdt>
      </w:sdtContent>
    </w:sdt>
    <w:p w14:paraId="6302DD1D" w14:textId="77777777" w:rsidR="009D636B" w:rsidRDefault="009D636B"/>
    <w:sdt>
      <w:sdtPr>
        <w:rPr>
          <w:rFonts w:ascii="宋体" w:hAnsi="宋体" w:cs="宋体"/>
          <w:b w:val="0"/>
          <w:bCs/>
          <w:kern w:val="0"/>
          <w:sz w:val="24"/>
          <w:szCs w:val="24"/>
        </w:rPr>
        <w:alias w:val="模块:重要提示的其他情况说明"/>
        <w:tag w:val="_GBC_b8bb35c675b44fbdaf150c1114447d89"/>
        <w:id w:val="1109849264"/>
        <w:lock w:val="sdtLocked"/>
        <w:placeholder>
          <w:docPart w:val="GBC22222222222222222222222222222"/>
        </w:placeholder>
      </w:sdtPr>
      <w:sdtEndPr>
        <w:rPr>
          <w:sz w:val="21"/>
          <w:szCs w:val="21"/>
        </w:rPr>
      </w:sdtEndPr>
      <w:sdtContent>
        <w:p w14:paraId="7FE99AC4" w14:textId="77777777" w:rsidR="009D636B" w:rsidRDefault="009D636B">
          <w:pPr>
            <w:pStyle w:val="2CharCharChar"/>
            <w:numPr>
              <w:ilvl w:val="0"/>
              <w:numId w:val="3"/>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1810667364"/>
            <w:lock w:val="sdtLocked"/>
            <w:placeholder>
              <w:docPart w:val="GBC22222222222222222222222222222"/>
            </w:placeholder>
          </w:sdtPr>
          <w:sdtEndPr/>
          <w:sdtContent>
            <w:p w14:paraId="3FE34D5C"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1B9B84" w14:textId="77777777" w:rsidR="009D636B" w:rsidRDefault="009D636B">
      <w:pPr>
        <w:sectPr w:rsidR="009D636B" w:rsidSect="005B5D50">
          <w:headerReference w:type="default" r:id="rId13"/>
          <w:footerReference w:type="default" r:id="rId14"/>
          <w:pgSz w:w="11906" w:h="16838"/>
          <w:pgMar w:top="1525" w:right="1276" w:bottom="1440" w:left="1797" w:header="855" w:footer="992" w:gutter="0"/>
          <w:cols w:space="425"/>
          <w:docGrid w:linePitch="312"/>
        </w:sectPr>
      </w:pPr>
    </w:p>
    <w:p w14:paraId="5429C94E" w14:textId="77777777" w:rsidR="009D636B" w:rsidRDefault="009D636B"/>
    <w:p w14:paraId="621C9192" w14:textId="77777777" w:rsidR="009D636B" w:rsidRDefault="009D636B">
      <w:pPr>
        <w:kinsoku w:val="0"/>
        <w:overflowPunct w:val="0"/>
        <w:autoSpaceDE w:val="0"/>
        <w:autoSpaceDN w:val="0"/>
        <w:adjustRightInd w:val="0"/>
        <w:snapToGrid w:val="0"/>
        <w:spacing w:line="360" w:lineRule="auto"/>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7D097EE1" w14:textId="7800F12D" w:rsidR="009D636B" w:rsidRDefault="00C8325B">
      <w:pPr>
        <w:pStyle w:val="afff9"/>
        <w:spacing w:line="360" w:lineRule="auto"/>
        <w:rPr>
          <w:rFonts w:asciiTheme="minorHAnsi" w:eastAsiaTheme="minorEastAsia" w:hAnsiTheme="minorHAnsi" w:cstheme="minorBidi"/>
          <w:noProof/>
          <w:szCs w:val="22"/>
        </w:rPr>
      </w:pPr>
      <w:hyperlink w:anchor="_Toc76114272" w:history="1">
        <w:r w:rsidR="009D636B">
          <w:rPr>
            <w:rStyle w:val="a3"/>
            <w:rFonts w:ascii="黑体" w:hAnsi="黑体"/>
            <w:b/>
            <w:noProof/>
          </w:rPr>
          <w:t>第一节</w:t>
        </w:r>
        <w:r w:rsidR="009D636B">
          <w:rPr>
            <w:rFonts w:asciiTheme="minorHAnsi" w:eastAsiaTheme="minorEastAsia" w:hAnsiTheme="minorHAnsi" w:cstheme="minorBidi"/>
            <w:noProof/>
            <w:szCs w:val="22"/>
          </w:rPr>
          <w:tab/>
        </w:r>
        <w:r w:rsidR="009D636B">
          <w:rPr>
            <w:rStyle w:val="a3"/>
            <w:rFonts w:ascii="黑体" w:hAnsi="黑体"/>
            <w:b/>
            <w:noProof/>
          </w:rPr>
          <w:t>释义</w:t>
        </w:r>
        <w:r w:rsidR="009D636B">
          <w:rPr>
            <w:noProof/>
            <w:webHidden/>
          </w:rPr>
          <w:tab/>
        </w:r>
        <w:r w:rsidR="009D636B">
          <w:rPr>
            <w:noProof/>
            <w:webHidden/>
          </w:rPr>
          <w:fldChar w:fldCharType="begin"/>
        </w:r>
        <w:r w:rsidR="009D636B">
          <w:rPr>
            <w:noProof/>
            <w:webHidden/>
          </w:rPr>
          <w:instrText xml:space="preserve"> PAGEREF _Toc76114272 \h </w:instrText>
        </w:r>
        <w:r w:rsidR="009D636B">
          <w:rPr>
            <w:noProof/>
            <w:webHidden/>
          </w:rPr>
        </w:r>
        <w:r w:rsidR="009D636B">
          <w:rPr>
            <w:noProof/>
            <w:webHidden/>
          </w:rPr>
          <w:fldChar w:fldCharType="separate"/>
        </w:r>
        <w:r w:rsidR="0005694F">
          <w:rPr>
            <w:noProof/>
            <w:webHidden/>
          </w:rPr>
          <w:t>4</w:t>
        </w:r>
        <w:r w:rsidR="009D636B">
          <w:rPr>
            <w:noProof/>
            <w:webHidden/>
          </w:rPr>
          <w:fldChar w:fldCharType="end"/>
        </w:r>
      </w:hyperlink>
    </w:p>
    <w:p w14:paraId="70556CB4" w14:textId="0CC7BE98" w:rsidR="009D636B" w:rsidRDefault="00C8325B">
      <w:pPr>
        <w:pStyle w:val="afff9"/>
        <w:spacing w:line="360" w:lineRule="auto"/>
        <w:rPr>
          <w:rFonts w:asciiTheme="minorHAnsi" w:eastAsiaTheme="minorEastAsia" w:hAnsiTheme="minorHAnsi" w:cstheme="minorBidi"/>
          <w:noProof/>
          <w:szCs w:val="22"/>
        </w:rPr>
      </w:pPr>
      <w:hyperlink w:anchor="_Toc76114273" w:history="1">
        <w:r w:rsidR="009D636B">
          <w:rPr>
            <w:rStyle w:val="a3"/>
            <w:rFonts w:ascii="黑体" w:hAnsi="黑体"/>
            <w:b/>
            <w:noProof/>
          </w:rPr>
          <w:t>第二节</w:t>
        </w:r>
        <w:r w:rsidR="009D636B">
          <w:rPr>
            <w:rFonts w:asciiTheme="minorHAnsi" w:eastAsiaTheme="minorEastAsia" w:hAnsiTheme="minorHAnsi" w:cstheme="minorBidi"/>
            <w:noProof/>
            <w:szCs w:val="22"/>
          </w:rPr>
          <w:tab/>
        </w:r>
        <w:r w:rsidR="009D636B">
          <w:rPr>
            <w:rStyle w:val="a3"/>
            <w:rFonts w:ascii="黑体" w:hAnsi="黑体"/>
            <w:b/>
            <w:noProof/>
          </w:rPr>
          <w:t>公司简介和主要财务指标</w:t>
        </w:r>
        <w:r w:rsidR="009D636B">
          <w:rPr>
            <w:noProof/>
            <w:webHidden/>
          </w:rPr>
          <w:tab/>
        </w:r>
        <w:r w:rsidR="009D636B">
          <w:rPr>
            <w:noProof/>
            <w:webHidden/>
          </w:rPr>
          <w:fldChar w:fldCharType="begin"/>
        </w:r>
        <w:r w:rsidR="009D636B">
          <w:rPr>
            <w:noProof/>
            <w:webHidden/>
          </w:rPr>
          <w:instrText xml:space="preserve"> PAGEREF _Toc76114273 \h </w:instrText>
        </w:r>
        <w:r w:rsidR="009D636B">
          <w:rPr>
            <w:noProof/>
            <w:webHidden/>
          </w:rPr>
        </w:r>
        <w:r w:rsidR="009D636B">
          <w:rPr>
            <w:noProof/>
            <w:webHidden/>
          </w:rPr>
          <w:fldChar w:fldCharType="separate"/>
        </w:r>
        <w:r w:rsidR="0005694F">
          <w:rPr>
            <w:noProof/>
            <w:webHidden/>
          </w:rPr>
          <w:t>5</w:t>
        </w:r>
        <w:r w:rsidR="009D636B">
          <w:rPr>
            <w:noProof/>
            <w:webHidden/>
          </w:rPr>
          <w:fldChar w:fldCharType="end"/>
        </w:r>
      </w:hyperlink>
    </w:p>
    <w:p w14:paraId="1838360C" w14:textId="48C758AC" w:rsidR="009D636B" w:rsidRDefault="00C8325B">
      <w:pPr>
        <w:pStyle w:val="afff9"/>
        <w:spacing w:line="360" w:lineRule="auto"/>
        <w:rPr>
          <w:rFonts w:asciiTheme="minorHAnsi" w:eastAsiaTheme="minorEastAsia" w:hAnsiTheme="minorHAnsi" w:cstheme="minorBidi"/>
          <w:noProof/>
          <w:szCs w:val="22"/>
        </w:rPr>
      </w:pPr>
      <w:hyperlink w:anchor="_Toc76114274" w:history="1">
        <w:r w:rsidR="009D636B">
          <w:rPr>
            <w:rStyle w:val="a3"/>
            <w:rFonts w:ascii="黑体" w:hAnsi="黑体"/>
            <w:b/>
            <w:noProof/>
          </w:rPr>
          <w:t>第三节</w:t>
        </w:r>
        <w:r w:rsidR="009D636B">
          <w:rPr>
            <w:rFonts w:asciiTheme="minorHAnsi" w:eastAsiaTheme="minorEastAsia" w:hAnsiTheme="minorHAnsi" w:cstheme="minorBidi"/>
            <w:noProof/>
            <w:szCs w:val="22"/>
          </w:rPr>
          <w:tab/>
        </w:r>
        <w:r w:rsidR="009D636B">
          <w:rPr>
            <w:rStyle w:val="a3"/>
            <w:rFonts w:ascii="黑体" w:hAnsi="黑体"/>
            <w:b/>
            <w:noProof/>
          </w:rPr>
          <w:t>管理层讨论与分析</w:t>
        </w:r>
        <w:r w:rsidR="009D636B">
          <w:rPr>
            <w:noProof/>
            <w:webHidden/>
          </w:rPr>
          <w:tab/>
        </w:r>
        <w:r w:rsidR="009D636B">
          <w:rPr>
            <w:noProof/>
            <w:webHidden/>
          </w:rPr>
          <w:fldChar w:fldCharType="begin"/>
        </w:r>
        <w:r w:rsidR="009D636B">
          <w:rPr>
            <w:noProof/>
            <w:webHidden/>
          </w:rPr>
          <w:instrText xml:space="preserve"> PAGEREF _Toc76114274 \h </w:instrText>
        </w:r>
        <w:r w:rsidR="009D636B">
          <w:rPr>
            <w:noProof/>
            <w:webHidden/>
          </w:rPr>
        </w:r>
        <w:r w:rsidR="009D636B">
          <w:rPr>
            <w:noProof/>
            <w:webHidden/>
          </w:rPr>
          <w:fldChar w:fldCharType="separate"/>
        </w:r>
        <w:r w:rsidR="0005694F">
          <w:rPr>
            <w:noProof/>
            <w:webHidden/>
          </w:rPr>
          <w:t>7</w:t>
        </w:r>
        <w:r w:rsidR="009D636B">
          <w:rPr>
            <w:noProof/>
            <w:webHidden/>
          </w:rPr>
          <w:fldChar w:fldCharType="end"/>
        </w:r>
      </w:hyperlink>
    </w:p>
    <w:p w14:paraId="3F7E1931" w14:textId="61C85553" w:rsidR="009D636B" w:rsidRDefault="00C8325B">
      <w:pPr>
        <w:pStyle w:val="afff9"/>
        <w:spacing w:line="360" w:lineRule="auto"/>
        <w:rPr>
          <w:rFonts w:asciiTheme="minorHAnsi" w:eastAsiaTheme="minorEastAsia" w:hAnsiTheme="minorHAnsi" w:cstheme="minorBidi"/>
          <w:noProof/>
          <w:szCs w:val="22"/>
        </w:rPr>
      </w:pPr>
      <w:hyperlink w:anchor="_Toc76114275" w:history="1">
        <w:r w:rsidR="009D636B">
          <w:rPr>
            <w:rStyle w:val="a3"/>
            <w:rFonts w:ascii="黑体" w:hAnsi="黑体"/>
            <w:b/>
            <w:noProof/>
          </w:rPr>
          <w:t>第四节</w:t>
        </w:r>
        <w:r w:rsidR="009D636B">
          <w:rPr>
            <w:rFonts w:asciiTheme="minorHAnsi" w:eastAsiaTheme="minorEastAsia" w:hAnsiTheme="minorHAnsi" w:cstheme="minorBidi"/>
            <w:noProof/>
            <w:szCs w:val="22"/>
          </w:rPr>
          <w:tab/>
        </w:r>
        <w:r w:rsidR="009D636B">
          <w:rPr>
            <w:rStyle w:val="a3"/>
            <w:rFonts w:ascii="黑体" w:hAnsi="黑体"/>
            <w:b/>
            <w:noProof/>
          </w:rPr>
          <w:t>公司治理</w:t>
        </w:r>
        <w:r w:rsidR="009D636B">
          <w:rPr>
            <w:noProof/>
            <w:webHidden/>
          </w:rPr>
          <w:tab/>
        </w:r>
        <w:r w:rsidR="009D636B">
          <w:rPr>
            <w:noProof/>
            <w:webHidden/>
          </w:rPr>
          <w:fldChar w:fldCharType="begin"/>
        </w:r>
        <w:r w:rsidR="009D636B">
          <w:rPr>
            <w:noProof/>
            <w:webHidden/>
          </w:rPr>
          <w:instrText xml:space="preserve"> PAGEREF _Toc76114275 \h </w:instrText>
        </w:r>
        <w:r w:rsidR="009D636B">
          <w:rPr>
            <w:noProof/>
            <w:webHidden/>
          </w:rPr>
        </w:r>
        <w:r w:rsidR="009D636B">
          <w:rPr>
            <w:noProof/>
            <w:webHidden/>
          </w:rPr>
          <w:fldChar w:fldCharType="separate"/>
        </w:r>
        <w:r w:rsidR="0005694F">
          <w:rPr>
            <w:noProof/>
            <w:webHidden/>
          </w:rPr>
          <w:t>18</w:t>
        </w:r>
        <w:r w:rsidR="009D636B">
          <w:rPr>
            <w:noProof/>
            <w:webHidden/>
          </w:rPr>
          <w:fldChar w:fldCharType="end"/>
        </w:r>
      </w:hyperlink>
    </w:p>
    <w:p w14:paraId="6399346E" w14:textId="312A5FD3" w:rsidR="009D636B" w:rsidRDefault="00C8325B">
      <w:pPr>
        <w:pStyle w:val="afff9"/>
        <w:spacing w:line="360" w:lineRule="auto"/>
        <w:rPr>
          <w:rFonts w:asciiTheme="minorHAnsi" w:eastAsiaTheme="minorEastAsia" w:hAnsiTheme="minorHAnsi" w:cstheme="minorBidi"/>
          <w:noProof/>
          <w:szCs w:val="22"/>
        </w:rPr>
      </w:pPr>
      <w:hyperlink w:anchor="_Toc76114276" w:history="1">
        <w:r w:rsidR="009D636B">
          <w:rPr>
            <w:rStyle w:val="a3"/>
            <w:rFonts w:ascii="黑体" w:hAnsi="黑体"/>
            <w:b/>
            <w:noProof/>
          </w:rPr>
          <w:t>第五节</w:t>
        </w:r>
        <w:r w:rsidR="009D636B">
          <w:rPr>
            <w:rFonts w:asciiTheme="minorHAnsi" w:eastAsiaTheme="minorEastAsia" w:hAnsiTheme="minorHAnsi" w:cstheme="minorBidi"/>
            <w:noProof/>
            <w:szCs w:val="22"/>
          </w:rPr>
          <w:tab/>
        </w:r>
        <w:r w:rsidR="009D636B">
          <w:rPr>
            <w:rStyle w:val="a3"/>
            <w:rFonts w:ascii="黑体" w:hAnsi="黑体"/>
            <w:b/>
            <w:noProof/>
          </w:rPr>
          <w:t>环境与社会责任</w:t>
        </w:r>
        <w:r w:rsidR="009D636B">
          <w:rPr>
            <w:noProof/>
            <w:webHidden/>
          </w:rPr>
          <w:tab/>
        </w:r>
        <w:r w:rsidR="009D636B">
          <w:rPr>
            <w:noProof/>
            <w:webHidden/>
          </w:rPr>
          <w:fldChar w:fldCharType="begin"/>
        </w:r>
        <w:r w:rsidR="009D636B">
          <w:rPr>
            <w:noProof/>
            <w:webHidden/>
          </w:rPr>
          <w:instrText xml:space="preserve"> PAGEREF _Toc76114276 \h </w:instrText>
        </w:r>
        <w:r w:rsidR="009D636B">
          <w:rPr>
            <w:noProof/>
            <w:webHidden/>
          </w:rPr>
        </w:r>
        <w:r w:rsidR="009D636B">
          <w:rPr>
            <w:noProof/>
            <w:webHidden/>
          </w:rPr>
          <w:fldChar w:fldCharType="separate"/>
        </w:r>
        <w:r w:rsidR="0005694F">
          <w:rPr>
            <w:noProof/>
            <w:webHidden/>
          </w:rPr>
          <w:t>22</w:t>
        </w:r>
        <w:r w:rsidR="009D636B">
          <w:rPr>
            <w:noProof/>
            <w:webHidden/>
          </w:rPr>
          <w:fldChar w:fldCharType="end"/>
        </w:r>
      </w:hyperlink>
    </w:p>
    <w:p w14:paraId="077D52AE" w14:textId="091DBD40" w:rsidR="009D636B" w:rsidRDefault="00C8325B">
      <w:pPr>
        <w:pStyle w:val="afff9"/>
        <w:spacing w:line="360" w:lineRule="auto"/>
        <w:rPr>
          <w:rFonts w:asciiTheme="minorHAnsi" w:eastAsiaTheme="minorEastAsia" w:hAnsiTheme="minorHAnsi" w:cstheme="minorBidi"/>
          <w:noProof/>
          <w:szCs w:val="22"/>
        </w:rPr>
      </w:pPr>
      <w:hyperlink w:anchor="_Toc76114277" w:history="1">
        <w:r w:rsidR="009D636B">
          <w:rPr>
            <w:rStyle w:val="a3"/>
            <w:rFonts w:ascii="黑体" w:hAnsi="黑体"/>
            <w:b/>
            <w:noProof/>
          </w:rPr>
          <w:t>第六节</w:t>
        </w:r>
        <w:r w:rsidR="009D636B">
          <w:rPr>
            <w:rFonts w:asciiTheme="minorHAnsi" w:eastAsiaTheme="minorEastAsia" w:hAnsiTheme="minorHAnsi" w:cstheme="minorBidi"/>
            <w:noProof/>
            <w:szCs w:val="22"/>
          </w:rPr>
          <w:tab/>
        </w:r>
        <w:r w:rsidR="009D636B">
          <w:rPr>
            <w:rStyle w:val="a3"/>
            <w:rFonts w:ascii="黑体" w:hAnsi="黑体"/>
            <w:b/>
            <w:noProof/>
          </w:rPr>
          <w:t>重要事项</w:t>
        </w:r>
        <w:r w:rsidR="009D636B">
          <w:rPr>
            <w:noProof/>
            <w:webHidden/>
          </w:rPr>
          <w:tab/>
        </w:r>
        <w:r w:rsidR="009D636B">
          <w:rPr>
            <w:noProof/>
            <w:webHidden/>
          </w:rPr>
          <w:fldChar w:fldCharType="begin"/>
        </w:r>
        <w:r w:rsidR="009D636B">
          <w:rPr>
            <w:noProof/>
            <w:webHidden/>
          </w:rPr>
          <w:instrText xml:space="preserve"> PAGEREF _Toc76114277 \h </w:instrText>
        </w:r>
        <w:r w:rsidR="009D636B">
          <w:rPr>
            <w:noProof/>
            <w:webHidden/>
          </w:rPr>
        </w:r>
        <w:r w:rsidR="009D636B">
          <w:rPr>
            <w:noProof/>
            <w:webHidden/>
          </w:rPr>
          <w:fldChar w:fldCharType="separate"/>
        </w:r>
        <w:r w:rsidR="0005694F">
          <w:rPr>
            <w:noProof/>
            <w:webHidden/>
          </w:rPr>
          <w:t>25</w:t>
        </w:r>
        <w:r w:rsidR="009D636B">
          <w:rPr>
            <w:noProof/>
            <w:webHidden/>
          </w:rPr>
          <w:fldChar w:fldCharType="end"/>
        </w:r>
      </w:hyperlink>
    </w:p>
    <w:p w14:paraId="6DD99435" w14:textId="1126FD21" w:rsidR="009D636B" w:rsidRDefault="00C8325B">
      <w:pPr>
        <w:pStyle w:val="afff9"/>
        <w:spacing w:line="360" w:lineRule="auto"/>
        <w:rPr>
          <w:rFonts w:asciiTheme="minorHAnsi" w:eastAsiaTheme="minorEastAsia" w:hAnsiTheme="minorHAnsi" w:cstheme="minorBidi"/>
          <w:noProof/>
          <w:szCs w:val="22"/>
        </w:rPr>
      </w:pPr>
      <w:hyperlink w:anchor="_Toc76114278" w:history="1">
        <w:r w:rsidR="009D636B">
          <w:rPr>
            <w:rStyle w:val="a3"/>
            <w:rFonts w:ascii="黑体" w:hAnsi="黑体"/>
            <w:b/>
            <w:noProof/>
          </w:rPr>
          <w:t>第七节</w:t>
        </w:r>
        <w:r w:rsidR="009D636B">
          <w:rPr>
            <w:rFonts w:asciiTheme="minorHAnsi" w:eastAsiaTheme="minorEastAsia" w:hAnsiTheme="minorHAnsi" w:cstheme="minorBidi"/>
            <w:noProof/>
            <w:szCs w:val="22"/>
          </w:rPr>
          <w:tab/>
        </w:r>
        <w:r w:rsidR="009D636B">
          <w:rPr>
            <w:rStyle w:val="a3"/>
            <w:rFonts w:ascii="黑体" w:hAnsi="黑体"/>
            <w:b/>
            <w:noProof/>
          </w:rPr>
          <w:t>股份变动及股东情况</w:t>
        </w:r>
        <w:r w:rsidR="009D636B">
          <w:rPr>
            <w:noProof/>
            <w:webHidden/>
          </w:rPr>
          <w:tab/>
        </w:r>
        <w:r w:rsidR="009D636B">
          <w:rPr>
            <w:noProof/>
            <w:webHidden/>
          </w:rPr>
          <w:fldChar w:fldCharType="begin"/>
        </w:r>
        <w:r w:rsidR="009D636B">
          <w:rPr>
            <w:noProof/>
            <w:webHidden/>
          </w:rPr>
          <w:instrText xml:space="preserve"> PAGEREF _Toc76114278 \h </w:instrText>
        </w:r>
        <w:r w:rsidR="009D636B">
          <w:rPr>
            <w:noProof/>
            <w:webHidden/>
          </w:rPr>
        </w:r>
        <w:r w:rsidR="009D636B">
          <w:rPr>
            <w:noProof/>
            <w:webHidden/>
          </w:rPr>
          <w:fldChar w:fldCharType="separate"/>
        </w:r>
        <w:r w:rsidR="0005694F">
          <w:rPr>
            <w:noProof/>
            <w:webHidden/>
          </w:rPr>
          <w:t>43</w:t>
        </w:r>
        <w:r w:rsidR="009D636B">
          <w:rPr>
            <w:noProof/>
            <w:webHidden/>
          </w:rPr>
          <w:fldChar w:fldCharType="end"/>
        </w:r>
      </w:hyperlink>
    </w:p>
    <w:p w14:paraId="4F179B88" w14:textId="35447C5A" w:rsidR="009D636B" w:rsidRDefault="00C8325B">
      <w:pPr>
        <w:pStyle w:val="afff9"/>
        <w:spacing w:line="360" w:lineRule="auto"/>
        <w:rPr>
          <w:rFonts w:asciiTheme="minorHAnsi" w:eastAsiaTheme="minorEastAsia" w:hAnsiTheme="minorHAnsi" w:cstheme="minorBidi"/>
          <w:noProof/>
          <w:szCs w:val="22"/>
        </w:rPr>
      </w:pPr>
      <w:hyperlink w:anchor="_Toc76114279" w:history="1">
        <w:r w:rsidR="009D636B">
          <w:rPr>
            <w:rStyle w:val="a3"/>
            <w:rFonts w:ascii="黑体" w:hAnsi="黑体"/>
            <w:b/>
            <w:noProof/>
          </w:rPr>
          <w:t>第八节</w:t>
        </w:r>
        <w:r w:rsidR="009D636B">
          <w:rPr>
            <w:rFonts w:asciiTheme="minorHAnsi" w:eastAsiaTheme="minorEastAsia" w:hAnsiTheme="minorHAnsi" w:cstheme="minorBidi"/>
            <w:noProof/>
            <w:szCs w:val="22"/>
          </w:rPr>
          <w:tab/>
        </w:r>
        <w:r w:rsidR="009D636B">
          <w:rPr>
            <w:rStyle w:val="a3"/>
            <w:rFonts w:ascii="黑体" w:hAnsi="黑体"/>
            <w:b/>
            <w:noProof/>
          </w:rPr>
          <w:t>优先股相关情况</w:t>
        </w:r>
        <w:r w:rsidR="009D636B">
          <w:rPr>
            <w:noProof/>
            <w:webHidden/>
          </w:rPr>
          <w:tab/>
        </w:r>
        <w:r w:rsidR="009D636B">
          <w:rPr>
            <w:noProof/>
            <w:webHidden/>
          </w:rPr>
          <w:fldChar w:fldCharType="begin"/>
        </w:r>
        <w:r w:rsidR="009D636B">
          <w:rPr>
            <w:noProof/>
            <w:webHidden/>
          </w:rPr>
          <w:instrText xml:space="preserve"> PAGEREF _Toc76114279 \h </w:instrText>
        </w:r>
        <w:r w:rsidR="009D636B">
          <w:rPr>
            <w:noProof/>
            <w:webHidden/>
          </w:rPr>
        </w:r>
        <w:r w:rsidR="009D636B">
          <w:rPr>
            <w:noProof/>
            <w:webHidden/>
          </w:rPr>
          <w:fldChar w:fldCharType="separate"/>
        </w:r>
        <w:r w:rsidR="0005694F">
          <w:rPr>
            <w:noProof/>
            <w:webHidden/>
          </w:rPr>
          <w:t>49</w:t>
        </w:r>
        <w:r w:rsidR="009D636B">
          <w:rPr>
            <w:noProof/>
            <w:webHidden/>
          </w:rPr>
          <w:fldChar w:fldCharType="end"/>
        </w:r>
      </w:hyperlink>
    </w:p>
    <w:p w14:paraId="57B687FF" w14:textId="4B1DD79F" w:rsidR="009D636B" w:rsidRDefault="00C8325B">
      <w:pPr>
        <w:pStyle w:val="afff9"/>
        <w:spacing w:line="360" w:lineRule="auto"/>
        <w:rPr>
          <w:rFonts w:asciiTheme="minorHAnsi" w:eastAsiaTheme="minorEastAsia" w:hAnsiTheme="minorHAnsi" w:cstheme="minorBidi"/>
          <w:noProof/>
          <w:szCs w:val="22"/>
        </w:rPr>
      </w:pPr>
      <w:hyperlink w:anchor="_Toc76114280" w:history="1">
        <w:r w:rsidR="009D636B">
          <w:rPr>
            <w:rStyle w:val="a3"/>
            <w:rFonts w:ascii="黑体" w:hAnsi="黑体"/>
            <w:b/>
            <w:noProof/>
          </w:rPr>
          <w:t>第九节</w:t>
        </w:r>
        <w:r w:rsidR="009D636B">
          <w:rPr>
            <w:rFonts w:asciiTheme="minorHAnsi" w:eastAsiaTheme="minorEastAsia" w:hAnsiTheme="minorHAnsi" w:cstheme="minorBidi"/>
            <w:noProof/>
            <w:szCs w:val="22"/>
          </w:rPr>
          <w:tab/>
        </w:r>
        <w:r w:rsidR="009D636B">
          <w:rPr>
            <w:rStyle w:val="a3"/>
            <w:rFonts w:ascii="黑体" w:hAnsi="黑体"/>
            <w:b/>
            <w:noProof/>
          </w:rPr>
          <w:t>债券相关情况</w:t>
        </w:r>
        <w:r w:rsidR="009D636B">
          <w:rPr>
            <w:noProof/>
            <w:webHidden/>
          </w:rPr>
          <w:tab/>
        </w:r>
        <w:r w:rsidR="009D636B">
          <w:rPr>
            <w:noProof/>
            <w:webHidden/>
          </w:rPr>
          <w:fldChar w:fldCharType="begin"/>
        </w:r>
        <w:r w:rsidR="009D636B">
          <w:rPr>
            <w:noProof/>
            <w:webHidden/>
          </w:rPr>
          <w:instrText xml:space="preserve"> PAGEREF _Toc76114280 \h </w:instrText>
        </w:r>
        <w:r w:rsidR="009D636B">
          <w:rPr>
            <w:noProof/>
            <w:webHidden/>
          </w:rPr>
        </w:r>
        <w:r w:rsidR="009D636B">
          <w:rPr>
            <w:noProof/>
            <w:webHidden/>
          </w:rPr>
          <w:fldChar w:fldCharType="separate"/>
        </w:r>
        <w:r w:rsidR="0005694F">
          <w:rPr>
            <w:noProof/>
            <w:webHidden/>
          </w:rPr>
          <w:t>50</w:t>
        </w:r>
        <w:r w:rsidR="009D636B">
          <w:rPr>
            <w:noProof/>
            <w:webHidden/>
          </w:rPr>
          <w:fldChar w:fldCharType="end"/>
        </w:r>
      </w:hyperlink>
    </w:p>
    <w:p w14:paraId="108C2871" w14:textId="4FBA1BAF" w:rsidR="009D636B" w:rsidRDefault="00C8325B">
      <w:pPr>
        <w:pStyle w:val="afff9"/>
        <w:spacing w:line="360" w:lineRule="auto"/>
        <w:rPr>
          <w:rFonts w:asciiTheme="minorHAnsi" w:eastAsiaTheme="minorEastAsia" w:hAnsiTheme="minorHAnsi" w:cstheme="minorBidi"/>
          <w:noProof/>
          <w:szCs w:val="22"/>
        </w:rPr>
      </w:pPr>
      <w:hyperlink w:anchor="_Toc76114281" w:history="1">
        <w:r w:rsidR="009D636B">
          <w:rPr>
            <w:rStyle w:val="a3"/>
            <w:rFonts w:ascii="黑体" w:hAnsi="黑体"/>
            <w:b/>
            <w:noProof/>
          </w:rPr>
          <w:t>第十节</w:t>
        </w:r>
        <w:r w:rsidR="009D636B">
          <w:rPr>
            <w:rFonts w:asciiTheme="minorHAnsi" w:eastAsiaTheme="minorEastAsia" w:hAnsiTheme="minorHAnsi" w:cstheme="minorBidi"/>
            <w:noProof/>
            <w:szCs w:val="22"/>
          </w:rPr>
          <w:tab/>
        </w:r>
        <w:r w:rsidR="009D636B">
          <w:rPr>
            <w:rStyle w:val="a3"/>
            <w:rFonts w:ascii="黑体" w:hAnsi="黑体"/>
            <w:b/>
            <w:noProof/>
          </w:rPr>
          <w:t>财务报告</w:t>
        </w:r>
        <w:r w:rsidR="009D636B">
          <w:rPr>
            <w:noProof/>
            <w:webHidden/>
          </w:rPr>
          <w:tab/>
        </w:r>
        <w:r w:rsidR="009D636B">
          <w:rPr>
            <w:noProof/>
            <w:webHidden/>
          </w:rPr>
          <w:fldChar w:fldCharType="begin"/>
        </w:r>
        <w:r w:rsidR="009D636B">
          <w:rPr>
            <w:noProof/>
            <w:webHidden/>
          </w:rPr>
          <w:instrText xml:space="preserve"> PAGEREF _Toc76114281 \h </w:instrText>
        </w:r>
        <w:r w:rsidR="009D636B">
          <w:rPr>
            <w:noProof/>
            <w:webHidden/>
          </w:rPr>
        </w:r>
        <w:r w:rsidR="009D636B">
          <w:rPr>
            <w:noProof/>
            <w:webHidden/>
          </w:rPr>
          <w:fldChar w:fldCharType="separate"/>
        </w:r>
        <w:r w:rsidR="0005694F">
          <w:rPr>
            <w:noProof/>
            <w:webHidden/>
          </w:rPr>
          <w:t>54</w:t>
        </w:r>
        <w:r w:rsidR="009D636B">
          <w:rPr>
            <w:noProof/>
            <w:webHidden/>
          </w:rPr>
          <w:fldChar w:fldCharType="end"/>
        </w:r>
      </w:hyperlink>
    </w:p>
    <w:p w14:paraId="6BF8329E" w14:textId="77777777" w:rsidR="009D636B" w:rsidRPr="002938C2" w:rsidRDefault="009D636B">
      <w:pPr>
        <w:kinsoku w:val="0"/>
        <w:overflowPunct w:val="0"/>
        <w:autoSpaceDE w:val="0"/>
        <w:autoSpaceDN w:val="0"/>
        <w:adjustRightInd w:val="0"/>
        <w:snapToGrid w:val="0"/>
        <w:spacing w:line="360" w:lineRule="auto"/>
        <w:rPr>
          <w:shd w:val="pct15" w:color="auto" w:fill="FFFFFF"/>
        </w:rPr>
      </w:pPr>
      <w:r>
        <w:rPr>
          <w:shd w:val="pct15" w:color="auto" w:fill="FFFFFF"/>
        </w:rPr>
        <w:fldChar w:fldCharType="end"/>
      </w:r>
    </w:p>
    <w:bookmarkStart w:id="3" w:name="_Hlk76111741" w:displacedByCustomXml="next"/>
    <w:sdt>
      <w:sdtPr>
        <w:rPr>
          <w:b/>
          <w:sz w:val="24"/>
        </w:rPr>
        <w:alias w:val="模块:备查文件目录"/>
        <w:tag w:val="_SEC_821e9eb80bde4a9883ae71815f226d98"/>
        <w:id w:val="-46928856"/>
        <w:lock w:val="sdtLocked"/>
        <w:placeholder>
          <w:docPart w:val="GBC22222222222222222222222222222"/>
        </w:placeholder>
      </w:sdtPr>
      <w:sdtEndPr>
        <w:rPr>
          <w:b w:val="0"/>
          <w:bCs/>
          <w:sz w:val="21"/>
        </w:rPr>
      </w:sdtEndPr>
      <w:sdtContent>
        <w:p w14:paraId="2BBAC0C0" w14:textId="77777777" w:rsidR="009D636B" w:rsidRDefault="009D636B">
          <w:pPr>
            <w:spacing w:line="360" w:lineRule="exact"/>
            <w:ind w:right="5"/>
            <w:rPr>
              <w:b/>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96"/>
            <w:gridCol w:w="7127"/>
          </w:tblGrid>
          <w:sdt>
            <w:sdtPr>
              <w:alias w:val="备查文件情况"/>
              <w:tag w:val="_TUP_d1defbbd2758417a8ea21948dd35feef"/>
              <w:id w:val="396478874"/>
              <w:lock w:val="sdtLocked"/>
            </w:sdtPr>
            <w:sdtEndPr/>
            <w:sdtContent>
              <w:tr w:rsidR="009D636B" w14:paraId="03D3078D" w14:textId="77777777" w:rsidTr="00A04EF9">
                <w:trPr>
                  <w:cantSplit/>
                </w:trPr>
                <w:tc>
                  <w:tcPr>
                    <w:tcW w:w="961"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237435965"/>
                      <w:lock w:val="sdtLocked"/>
                    </w:sdtPr>
                    <w:sdtEndPr/>
                    <w:sdtContent>
                      <w:p w14:paraId="36814836" w14:textId="77777777" w:rsidR="009D636B" w:rsidRDefault="009D636B" w:rsidP="009D636B">
                        <w:pPr>
                          <w:autoSpaceDE w:val="0"/>
                          <w:autoSpaceDN w:val="0"/>
                          <w:adjustRightInd w:val="0"/>
                          <w:jc w:val="center"/>
                        </w:pPr>
                        <w:r>
                          <w:t>备查文件目录</w:t>
                        </w:r>
                      </w:p>
                    </w:sdtContent>
                  </w:sdt>
                </w:tc>
                <w:sdt>
                  <w:sdtPr>
                    <w:alias w:val="备查文件目录"/>
                    <w:tag w:val="_GBC_b75b724a20654c669c9ce009a20dc247"/>
                    <w:id w:val="-2013903611"/>
                    <w:lock w:val="sdtLocked"/>
                  </w:sdtPr>
                  <w:sdtEndPr/>
                  <w:sdtContent>
                    <w:tc>
                      <w:tcPr>
                        <w:tcW w:w="4039" w:type="pct"/>
                        <w:tcBorders>
                          <w:top w:val="single" w:sz="4" w:space="0" w:color="auto"/>
                          <w:left w:val="single" w:sz="4" w:space="0" w:color="auto"/>
                          <w:bottom w:val="single" w:sz="4" w:space="0" w:color="auto"/>
                          <w:right w:val="single" w:sz="4" w:space="0" w:color="auto"/>
                        </w:tcBorders>
                      </w:tcPr>
                      <w:p w14:paraId="18BC1DE1" w14:textId="77777777" w:rsidR="009D636B" w:rsidRDefault="009D636B" w:rsidP="009D636B">
                        <w:pPr>
                          <w:autoSpaceDE w:val="0"/>
                          <w:autoSpaceDN w:val="0"/>
                          <w:adjustRightInd w:val="0"/>
                        </w:pPr>
                        <w:r>
                          <w:t>经负责人签字和公司盖章的本次半年报全文和摘要。</w:t>
                        </w:r>
                      </w:p>
                    </w:tc>
                  </w:sdtContent>
                </w:sdt>
              </w:tr>
            </w:sdtContent>
          </w:sdt>
          <w:tr w:rsidR="009D636B" w14:paraId="6854CCFC" w14:textId="77777777" w:rsidTr="00A04EF9">
            <w:trPr>
              <w:cantSplit/>
            </w:trPr>
            <w:tc>
              <w:tcPr>
                <w:tcW w:w="961" w:type="pct"/>
                <w:vMerge/>
                <w:tcBorders>
                  <w:top w:val="single" w:sz="4" w:space="0" w:color="auto"/>
                  <w:left w:val="single" w:sz="4" w:space="0" w:color="auto"/>
                  <w:bottom w:val="single" w:sz="4" w:space="0" w:color="auto"/>
                  <w:right w:val="single" w:sz="4" w:space="0" w:color="auto"/>
                </w:tcBorders>
                <w:vAlign w:val="center"/>
              </w:tcPr>
              <w:p w14:paraId="51D55249" w14:textId="77777777" w:rsidR="009D636B" w:rsidRDefault="009D636B" w:rsidP="009D636B"/>
            </w:tc>
            <w:sdt>
              <w:sdtPr>
                <w:alias w:val="备查文件目录"/>
                <w:tag w:val="_GBC_b75b724a20654c669c9ce009a20dc247"/>
                <w:id w:val="-1947224186"/>
                <w:lock w:val="sdtLocked"/>
              </w:sdtPr>
              <w:sdtEndPr/>
              <w:sdtContent>
                <w:tc>
                  <w:tcPr>
                    <w:tcW w:w="4039" w:type="pct"/>
                    <w:tcBorders>
                      <w:top w:val="single" w:sz="4" w:space="0" w:color="auto"/>
                      <w:left w:val="single" w:sz="4" w:space="0" w:color="auto"/>
                      <w:bottom w:val="single" w:sz="4" w:space="0" w:color="auto"/>
                      <w:right w:val="single" w:sz="4" w:space="0" w:color="auto"/>
                    </w:tcBorders>
                  </w:tcPr>
                  <w:p w14:paraId="7FC29ED8" w14:textId="77777777" w:rsidR="009D636B" w:rsidRDefault="009D636B" w:rsidP="009D636B">
                    <w:pPr>
                      <w:autoSpaceDE w:val="0"/>
                      <w:autoSpaceDN w:val="0"/>
                      <w:adjustRightInd w:val="0"/>
                    </w:pPr>
                    <w:r>
                      <w:t>载有公司负责人、主管会计工作负责人、会计机构负责人签名并盖章的会计报表。</w:t>
                    </w:r>
                  </w:p>
                </w:tc>
              </w:sdtContent>
            </w:sdt>
          </w:tr>
          <w:tr w:rsidR="009D636B" w:rsidRPr="00787241" w14:paraId="0DE30D40" w14:textId="77777777" w:rsidTr="00A04EF9">
            <w:trPr>
              <w:cantSplit/>
            </w:trPr>
            <w:tc>
              <w:tcPr>
                <w:tcW w:w="961" w:type="pct"/>
                <w:vMerge/>
                <w:tcBorders>
                  <w:top w:val="single" w:sz="4" w:space="0" w:color="auto"/>
                  <w:left w:val="single" w:sz="4" w:space="0" w:color="auto"/>
                  <w:bottom w:val="single" w:sz="4" w:space="0" w:color="auto"/>
                  <w:right w:val="single" w:sz="4" w:space="0" w:color="auto"/>
                </w:tcBorders>
                <w:vAlign w:val="center"/>
              </w:tcPr>
              <w:p w14:paraId="1848DDF4" w14:textId="77777777" w:rsidR="009D636B" w:rsidRDefault="009D636B" w:rsidP="009D636B"/>
            </w:tc>
            <w:sdt>
              <w:sdtPr>
                <w:alias w:val="备查文件目录"/>
                <w:tag w:val="_GBC_b75b724a20654c669c9ce009a20dc247"/>
                <w:id w:val="88511520"/>
                <w:lock w:val="sdtLocked"/>
              </w:sdtPr>
              <w:sdtEndPr/>
              <w:sdtContent>
                <w:tc>
                  <w:tcPr>
                    <w:tcW w:w="4039" w:type="pct"/>
                    <w:tcBorders>
                      <w:top w:val="single" w:sz="4" w:space="0" w:color="auto"/>
                      <w:left w:val="single" w:sz="4" w:space="0" w:color="auto"/>
                      <w:bottom w:val="single" w:sz="4" w:space="0" w:color="auto"/>
                      <w:right w:val="single" w:sz="4" w:space="0" w:color="auto"/>
                    </w:tcBorders>
                  </w:tcPr>
                  <w:p w14:paraId="3E779D87" w14:textId="77777777" w:rsidR="009D636B" w:rsidRDefault="009D636B" w:rsidP="009D636B">
                    <w:pPr>
                      <w:autoSpaceDE w:val="0"/>
                      <w:autoSpaceDN w:val="0"/>
                      <w:adjustRightInd w:val="0"/>
                    </w:pPr>
                    <w:r>
                      <w:t>报告期内在中国证监会指定报纸上公开披露过的所有公司文件的正本及公告原稿。</w:t>
                    </w:r>
                  </w:p>
                </w:tc>
              </w:sdtContent>
            </w:sdt>
          </w:tr>
        </w:tbl>
        <w:p w14:paraId="5A80157C" w14:textId="77777777" w:rsidR="009D636B" w:rsidRPr="00787241" w:rsidRDefault="00C8325B" w:rsidP="009D636B"/>
      </w:sdtContent>
    </w:sdt>
    <w:bookmarkEnd w:id="3"/>
    <w:p w14:paraId="7EC50997" w14:textId="77777777" w:rsidR="009D636B" w:rsidRDefault="009D636B">
      <w:pPr>
        <w:kinsoku w:val="0"/>
        <w:overflowPunct w:val="0"/>
        <w:autoSpaceDE w:val="0"/>
        <w:autoSpaceDN w:val="0"/>
        <w:adjustRightInd w:val="0"/>
        <w:snapToGrid w:val="0"/>
        <w:spacing w:line="360" w:lineRule="exact"/>
        <w:rPr>
          <w:shd w:val="pct15" w:color="auto" w:fill="FFFFFF"/>
        </w:rPr>
      </w:pPr>
    </w:p>
    <w:p w14:paraId="680DD3FF" w14:textId="77777777" w:rsidR="009D636B" w:rsidRDefault="009D636B">
      <w:r>
        <w:br w:type="page"/>
      </w:r>
    </w:p>
    <w:p w14:paraId="758ADE6F" w14:textId="77777777" w:rsidR="009D636B" w:rsidRDefault="009D636B">
      <w:pPr>
        <w:pStyle w:val="10"/>
        <w:numPr>
          <w:ilvl w:val="0"/>
          <w:numId w:val="1"/>
        </w:numPr>
        <w:rPr>
          <w:rFonts w:ascii="黑体" w:hAnsi="黑体"/>
        </w:rPr>
      </w:pPr>
      <w:bookmarkStart w:id="4" w:name="_Toc76114272"/>
      <w:bookmarkStart w:id="5" w:name="_Toc342565880"/>
      <w:r>
        <w:rPr>
          <w:rFonts w:ascii="黑体" w:hAnsi="黑体" w:hint="eastAsia"/>
        </w:rPr>
        <w:lastRenderedPageBreak/>
        <w:t>释义</w:t>
      </w:r>
      <w:bookmarkEnd w:id="4"/>
    </w:p>
    <w:sdt>
      <w:sdtPr>
        <w:rPr>
          <w:b/>
          <w:sz w:val="24"/>
          <w:szCs w:val="22"/>
        </w:rPr>
        <w:alias w:val="模块:释义"/>
        <w:tag w:val="_GBC_5d2d156d1e654b289921f6ca279d0332"/>
        <w:id w:val="-1134165269"/>
        <w:lock w:val="sdtLocked"/>
        <w:placeholder>
          <w:docPart w:val="GBC22222222222222222222222222222"/>
        </w:placeholder>
      </w:sdtPr>
      <w:sdtEndPr>
        <w:rPr>
          <w:b w:val="0"/>
          <w:bCs/>
          <w:sz w:val="21"/>
          <w:szCs w:val="21"/>
        </w:rPr>
      </w:sdtEndPr>
      <w:sdtContent>
        <w:p w14:paraId="6B8451BE" w14:textId="77777777" w:rsidR="009D636B" w:rsidRDefault="009D636B">
          <w:r>
            <w:t>在本报告书中，除非文义另有所指，下列词语具有如下含义：</w:t>
          </w:r>
        </w:p>
        <w:tbl>
          <w:tblPr>
            <w:tblStyle w:val="g2"/>
            <w:tblW w:w="0" w:type="auto"/>
            <w:tblLook w:val="04A0" w:firstRow="1" w:lastRow="0" w:firstColumn="1" w:lastColumn="0" w:noHBand="0" w:noVBand="1"/>
          </w:tblPr>
          <w:tblGrid>
            <w:gridCol w:w="2122"/>
            <w:gridCol w:w="567"/>
            <w:gridCol w:w="6134"/>
          </w:tblGrid>
          <w:tr w:rsidR="00CB7222" w14:paraId="25D0CA3D" w14:textId="77777777" w:rsidTr="000266D7">
            <w:sdt>
              <w:sdtPr>
                <w:tag w:val="_PLD_d73bff14187b49a1b1c86b56316c5e47"/>
                <w:id w:val="689878569"/>
                <w:lock w:val="sdtLocked"/>
              </w:sdtPr>
              <w:sdtEndPr/>
              <w:sdtContent>
                <w:tc>
                  <w:tcPr>
                    <w:tcW w:w="8823" w:type="dxa"/>
                    <w:gridSpan w:val="3"/>
                  </w:tcPr>
                  <w:p w14:paraId="4E40C4F5" w14:textId="77777777" w:rsidR="00CB7222" w:rsidRDefault="00CB7222" w:rsidP="009D636B">
                    <w:r>
                      <w:t>常用词语释义</w:t>
                    </w:r>
                  </w:p>
                </w:tc>
              </w:sdtContent>
            </w:sdt>
          </w:tr>
          <w:sdt>
            <w:sdtPr>
              <w:rPr>
                <w:rFonts w:ascii="宋体" w:eastAsiaTheme="minorEastAsia" w:hAnsi="宋体" w:cstheme="minorBidi" w:hint="eastAsia"/>
                <w:kern w:val="2"/>
                <w:szCs w:val="22"/>
              </w:rPr>
              <w:alias w:val="释义"/>
              <w:tag w:val="_GBC_ca5c2cb7a4e545e2b2d9d1b94b528746"/>
              <w:id w:val="453914651"/>
              <w:lock w:val="sdtLocked"/>
            </w:sdtPr>
            <w:sdtEndPr/>
            <w:sdtContent>
              <w:tr w:rsidR="00CB7222" w14:paraId="23347D9D" w14:textId="77777777" w:rsidTr="000266D7">
                <w:tc>
                  <w:tcPr>
                    <w:tcW w:w="2122" w:type="dxa"/>
                  </w:tcPr>
                  <w:p w14:paraId="55EB5AD4" w14:textId="77777777" w:rsidR="00CB7222" w:rsidRDefault="00CB7222" w:rsidP="009D636B">
                    <w:r>
                      <w:t>中国证监会</w:t>
                    </w:r>
                  </w:p>
                </w:tc>
                <w:tc>
                  <w:tcPr>
                    <w:tcW w:w="567" w:type="dxa"/>
                  </w:tcPr>
                  <w:sdt>
                    <w:sdtPr>
                      <w:rPr>
                        <w:rFonts w:hint="eastAsia"/>
                      </w:rPr>
                      <w:tag w:val="_PLD_289cf7e5c3a845d59c038a21dcd4a571"/>
                      <w:id w:val="-1578282641"/>
                      <w:lock w:val="sdtLocked"/>
                    </w:sdtPr>
                    <w:sdtEndPr/>
                    <w:sdtContent>
                      <w:p w14:paraId="41085A98"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2012014721"/>
                    <w:lock w:val="sdtLocked"/>
                  </w:sdtPr>
                  <w:sdtEndPr/>
                  <w:sdtContent>
                    <w:tc>
                      <w:tcPr>
                        <w:tcW w:w="6134" w:type="dxa"/>
                      </w:tcPr>
                      <w:p w14:paraId="7888626A" w14:textId="77777777" w:rsidR="00CB7222" w:rsidRDefault="00CB7222" w:rsidP="009D636B">
                        <w:r>
                          <w:rPr>
                            <w:rFonts w:hint="eastAsia"/>
                          </w:rPr>
                          <w:t>中国证券监督管理委员会</w:t>
                        </w:r>
                      </w:p>
                    </w:tc>
                  </w:sdtContent>
                </w:sdt>
              </w:tr>
            </w:sdtContent>
          </w:sdt>
          <w:sdt>
            <w:sdtPr>
              <w:rPr>
                <w:rFonts w:ascii="宋体" w:eastAsiaTheme="minorEastAsia" w:hAnsi="宋体" w:cstheme="minorBidi" w:hint="eastAsia"/>
                <w:kern w:val="2"/>
                <w:szCs w:val="22"/>
              </w:rPr>
              <w:alias w:val="释义"/>
              <w:tag w:val="_GBC_ca5c2cb7a4e545e2b2d9d1b94b528746"/>
              <w:id w:val="-476385236"/>
              <w:lock w:val="sdtLocked"/>
            </w:sdtPr>
            <w:sdtEndPr/>
            <w:sdtContent>
              <w:tr w:rsidR="00CB7222" w14:paraId="50F1C1FD" w14:textId="77777777" w:rsidTr="000266D7">
                <w:tc>
                  <w:tcPr>
                    <w:tcW w:w="2122" w:type="dxa"/>
                  </w:tcPr>
                  <w:p w14:paraId="2FC3A250" w14:textId="77777777" w:rsidR="00CB7222" w:rsidRDefault="00CB7222" w:rsidP="009D636B">
                    <w:r>
                      <w:t>上交所</w:t>
                    </w:r>
                  </w:p>
                </w:tc>
                <w:tc>
                  <w:tcPr>
                    <w:tcW w:w="567" w:type="dxa"/>
                  </w:tcPr>
                  <w:sdt>
                    <w:sdtPr>
                      <w:rPr>
                        <w:rFonts w:hint="eastAsia"/>
                      </w:rPr>
                      <w:tag w:val="_PLD_289cf7e5c3a845d59c038a21dcd4a571"/>
                      <w:id w:val="-1035263729"/>
                      <w:lock w:val="sdtLocked"/>
                    </w:sdtPr>
                    <w:sdtEndPr/>
                    <w:sdtContent>
                      <w:p w14:paraId="7F36AC54"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2130894088"/>
                    <w:lock w:val="sdtLocked"/>
                  </w:sdtPr>
                  <w:sdtEndPr/>
                  <w:sdtContent>
                    <w:tc>
                      <w:tcPr>
                        <w:tcW w:w="6134" w:type="dxa"/>
                      </w:tcPr>
                      <w:p w14:paraId="6F7E077A" w14:textId="77777777" w:rsidR="00CB7222" w:rsidRDefault="00CB7222" w:rsidP="009D636B">
                        <w:r>
                          <w:rPr>
                            <w:rFonts w:hint="eastAsia"/>
                          </w:rPr>
                          <w:t>上海证券交易所</w:t>
                        </w:r>
                      </w:p>
                    </w:tc>
                  </w:sdtContent>
                </w:sdt>
              </w:tr>
            </w:sdtContent>
          </w:sdt>
          <w:sdt>
            <w:sdtPr>
              <w:rPr>
                <w:rFonts w:ascii="宋体" w:eastAsiaTheme="minorEastAsia" w:hAnsi="宋体" w:cstheme="minorBidi" w:hint="eastAsia"/>
                <w:kern w:val="2"/>
                <w:szCs w:val="22"/>
              </w:rPr>
              <w:alias w:val="释义"/>
              <w:tag w:val="_GBC_ca5c2cb7a4e545e2b2d9d1b94b528746"/>
              <w:id w:val="1940556397"/>
              <w:lock w:val="sdtLocked"/>
            </w:sdtPr>
            <w:sdtEndPr/>
            <w:sdtContent>
              <w:tr w:rsidR="00CB7222" w14:paraId="39E45CF4" w14:textId="77777777" w:rsidTr="000266D7">
                <w:tc>
                  <w:tcPr>
                    <w:tcW w:w="2122" w:type="dxa"/>
                  </w:tcPr>
                  <w:p w14:paraId="65ABEBB0" w14:textId="77777777" w:rsidR="00CB7222" w:rsidRDefault="00CB7222" w:rsidP="009D636B">
                    <w:r>
                      <w:t>公司、本公司或中材国际</w:t>
                    </w:r>
                  </w:p>
                </w:tc>
                <w:tc>
                  <w:tcPr>
                    <w:tcW w:w="567" w:type="dxa"/>
                  </w:tcPr>
                  <w:sdt>
                    <w:sdtPr>
                      <w:rPr>
                        <w:rFonts w:hint="eastAsia"/>
                      </w:rPr>
                      <w:tag w:val="_PLD_289cf7e5c3a845d59c038a21dcd4a571"/>
                      <w:id w:val="688730061"/>
                      <w:lock w:val="sdtLocked"/>
                    </w:sdtPr>
                    <w:sdtEndPr/>
                    <w:sdtContent>
                      <w:p w14:paraId="0F7DA48B"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332263516"/>
                    <w:lock w:val="sdtLocked"/>
                  </w:sdtPr>
                  <w:sdtEndPr/>
                  <w:sdtContent>
                    <w:tc>
                      <w:tcPr>
                        <w:tcW w:w="6134" w:type="dxa"/>
                      </w:tcPr>
                      <w:p w14:paraId="621E27A9" w14:textId="77777777" w:rsidR="00CB7222" w:rsidRDefault="00CB7222" w:rsidP="009D636B">
                        <w:r>
                          <w:rPr>
                            <w:rFonts w:hint="eastAsia"/>
                          </w:rPr>
                          <w:t>中国中材国际工程股份有限公司</w:t>
                        </w:r>
                      </w:p>
                    </w:tc>
                  </w:sdtContent>
                </w:sdt>
              </w:tr>
            </w:sdtContent>
          </w:sdt>
          <w:sdt>
            <w:sdtPr>
              <w:rPr>
                <w:rFonts w:ascii="宋体" w:eastAsiaTheme="minorEastAsia" w:hAnsi="宋体" w:cstheme="minorBidi" w:hint="eastAsia"/>
                <w:kern w:val="2"/>
                <w:szCs w:val="22"/>
              </w:rPr>
              <w:alias w:val="释义"/>
              <w:tag w:val="_GBC_ca5c2cb7a4e545e2b2d9d1b94b528746"/>
              <w:id w:val="-100272680"/>
              <w:lock w:val="sdtLocked"/>
            </w:sdtPr>
            <w:sdtEndPr/>
            <w:sdtContent>
              <w:tr w:rsidR="00CB7222" w14:paraId="2A557BEE" w14:textId="77777777" w:rsidTr="000266D7">
                <w:tc>
                  <w:tcPr>
                    <w:tcW w:w="2122" w:type="dxa"/>
                  </w:tcPr>
                  <w:p w14:paraId="08CEDF53" w14:textId="77777777" w:rsidR="00CB7222" w:rsidRDefault="00CB7222" w:rsidP="009D636B">
                    <w:r>
                      <w:t>本集团</w:t>
                    </w:r>
                  </w:p>
                </w:tc>
                <w:tc>
                  <w:tcPr>
                    <w:tcW w:w="567" w:type="dxa"/>
                  </w:tcPr>
                  <w:sdt>
                    <w:sdtPr>
                      <w:rPr>
                        <w:rFonts w:hint="eastAsia"/>
                      </w:rPr>
                      <w:tag w:val="_PLD_289cf7e5c3a845d59c038a21dcd4a571"/>
                      <w:id w:val="-844634427"/>
                      <w:lock w:val="sdtLocked"/>
                    </w:sdtPr>
                    <w:sdtEndPr/>
                    <w:sdtContent>
                      <w:p w14:paraId="035A2F19"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2010433747"/>
                    <w:lock w:val="sdtLocked"/>
                  </w:sdtPr>
                  <w:sdtEndPr/>
                  <w:sdtContent>
                    <w:tc>
                      <w:tcPr>
                        <w:tcW w:w="6134" w:type="dxa"/>
                      </w:tcPr>
                      <w:p w14:paraId="35CD918C" w14:textId="77777777" w:rsidR="00CB7222" w:rsidRDefault="00CB7222" w:rsidP="009D636B">
                        <w:r>
                          <w:rPr>
                            <w:rFonts w:hint="eastAsia"/>
                          </w:rPr>
                          <w:t>中国中材国际工程股份有限公司及全资、控股企业</w:t>
                        </w:r>
                      </w:p>
                    </w:tc>
                  </w:sdtContent>
                </w:sdt>
              </w:tr>
            </w:sdtContent>
          </w:sdt>
          <w:sdt>
            <w:sdtPr>
              <w:rPr>
                <w:rFonts w:ascii="宋体" w:eastAsiaTheme="minorEastAsia" w:hAnsi="宋体" w:cstheme="minorBidi" w:hint="eastAsia"/>
                <w:kern w:val="2"/>
                <w:szCs w:val="22"/>
              </w:rPr>
              <w:alias w:val="释义"/>
              <w:tag w:val="_GBC_ca5c2cb7a4e545e2b2d9d1b94b528746"/>
              <w:id w:val="1546099436"/>
              <w:lock w:val="sdtLocked"/>
            </w:sdtPr>
            <w:sdtEndPr/>
            <w:sdtContent>
              <w:tr w:rsidR="00CB7222" w14:paraId="70D16F6B" w14:textId="77777777" w:rsidTr="000266D7">
                <w:tc>
                  <w:tcPr>
                    <w:tcW w:w="2122" w:type="dxa"/>
                  </w:tcPr>
                  <w:p w14:paraId="2C802BA9" w14:textId="77777777" w:rsidR="00CB7222" w:rsidRDefault="00CB7222" w:rsidP="009D636B">
                    <w:r>
                      <w:t>中材股份</w:t>
                    </w:r>
                  </w:p>
                </w:tc>
                <w:tc>
                  <w:tcPr>
                    <w:tcW w:w="567" w:type="dxa"/>
                  </w:tcPr>
                  <w:sdt>
                    <w:sdtPr>
                      <w:rPr>
                        <w:rFonts w:hint="eastAsia"/>
                      </w:rPr>
                      <w:tag w:val="_PLD_289cf7e5c3a845d59c038a21dcd4a571"/>
                      <w:id w:val="-584690059"/>
                      <w:lock w:val="sdtLocked"/>
                    </w:sdtPr>
                    <w:sdtEndPr/>
                    <w:sdtContent>
                      <w:p w14:paraId="4C17AFD6"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521437021"/>
                    <w:lock w:val="sdtLocked"/>
                  </w:sdtPr>
                  <w:sdtEndPr/>
                  <w:sdtContent>
                    <w:tc>
                      <w:tcPr>
                        <w:tcW w:w="6134" w:type="dxa"/>
                      </w:tcPr>
                      <w:p w14:paraId="43C17C7C" w14:textId="77777777" w:rsidR="00CB7222" w:rsidRDefault="00CB7222" w:rsidP="009D636B">
                        <w:r>
                          <w:rPr>
                            <w:rFonts w:hint="eastAsia"/>
                          </w:rPr>
                          <w:t>中国中材股份有限公司</w:t>
                        </w:r>
                      </w:p>
                    </w:tc>
                  </w:sdtContent>
                </w:sdt>
              </w:tr>
            </w:sdtContent>
          </w:sdt>
          <w:sdt>
            <w:sdtPr>
              <w:rPr>
                <w:rFonts w:ascii="宋体" w:eastAsiaTheme="minorEastAsia" w:hAnsi="宋体" w:cstheme="minorBidi" w:hint="eastAsia"/>
                <w:kern w:val="2"/>
                <w:szCs w:val="22"/>
              </w:rPr>
              <w:alias w:val="释义"/>
              <w:tag w:val="_GBC_ca5c2cb7a4e545e2b2d9d1b94b528746"/>
              <w:id w:val="-381952094"/>
              <w:lock w:val="sdtLocked"/>
            </w:sdtPr>
            <w:sdtEndPr/>
            <w:sdtContent>
              <w:tr w:rsidR="00CB7222" w14:paraId="11D0A976" w14:textId="77777777" w:rsidTr="000266D7">
                <w:tc>
                  <w:tcPr>
                    <w:tcW w:w="2122" w:type="dxa"/>
                  </w:tcPr>
                  <w:p w14:paraId="2DAC5BED" w14:textId="77777777" w:rsidR="00CB7222" w:rsidRDefault="00CB7222" w:rsidP="009D636B">
                    <w:r>
                      <w:t>中国建材股份</w:t>
                    </w:r>
                  </w:p>
                </w:tc>
                <w:tc>
                  <w:tcPr>
                    <w:tcW w:w="567" w:type="dxa"/>
                  </w:tcPr>
                  <w:sdt>
                    <w:sdtPr>
                      <w:rPr>
                        <w:rFonts w:hint="eastAsia"/>
                      </w:rPr>
                      <w:tag w:val="_PLD_289cf7e5c3a845d59c038a21dcd4a571"/>
                      <w:id w:val="-1310941811"/>
                      <w:lock w:val="sdtLocked"/>
                    </w:sdtPr>
                    <w:sdtEndPr/>
                    <w:sdtContent>
                      <w:p w14:paraId="484F56E8"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903368564"/>
                    <w:lock w:val="sdtLocked"/>
                  </w:sdtPr>
                  <w:sdtEndPr/>
                  <w:sdtContent>
                    <w:tc>
                      <w:tcPr>
                        <w:tcW w:w="6134" w:type="dxa"/>
                      </w:tcPr>
                      <w:p w14:paraId="26C5EAE2" w14:textId="77777777" w:rsidR="00CB7222" w:rsidRDefault="00CB7222" w:rsidP="009D636B">
                        <w:r>
                          <w:rPr>
                            <w:rFonts w:hint="eastAsia"/>
                          </w:rPr>
                          <w:t>中国建材股份有限公司</w:t>
                        </w:r>
                      </w:p>
                    </w:tc>
                  </w:sdtContent>
                </w:sdt>
              </w:tr>
            </w:sdtContent>
          </w:sdt>
          <w:sdt>
            <w:sdtPr>
              <w:rPr>
                <w:rFonts w:ascii="宋体" w:eastAsiaTheme="minorEastAsia" w:hAnsi="宋体" w:cstheme="minorBidi" w:hint="eastAsia"/>
                <w:kern w:val="2"/>
                <w:szCs w:val="22"/>
              </w:rPr>
              <w:alias w:val="释义"/>
              <w:tag w:val="_GBC_ca5c2cb7a4e545e2b2d9d1b94b528746"/>
              <w:id w:val="611789089"/>
              <w:lock w:val="sdtLocked"/>
            </w:sdtPr>
            <w:sdtEndPr/>
            <w:sdtContent>
              <w:tr w:rsidR="00CB7222" w14:paraId="42F2FE46" w14:textId="77777777" w:rsidTr="000266D7">
                <w:tc>
                  <w:tcPr>
                    <w:tcW w:w="2122" w:type="dxa"/>
                  </w:tcPr>
                  <w:p w14:paraId="0D01C0AE" w14:textId="77777777" w:rsidR="00CB7222" w:rsidRDefault="00CB7222" w:rsidP="009D636B">
                    <w:r>
                      <w:t>中材集团</w:t>
                    </w:r>
                  </w:p>
                </w:tc>
                <w:tc>
                  <w:tcPr>
                    <w:tcW w:w="567" w:type="dxa"/>
                  </w:tcPr>
                  <w:sdt>
                    <w:sdtPr>
                      <w:rPr>
                        <w:rFonts w:hint="eastAsia"/>
                      </w:rPr>
                      <w:tag w:val="_PLD_289cf7e5c3a845d59c038a21dcd4a571"/>
                      <w:id w:val="-1053000217"/>
                      <w:lock w:val="sdtLocked"/>
                    </w:sdtPr>
                    <w:sdtEndPr/>
                    <w:sdtContent>
                      <w:p w14:paraId="17497827"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582183470"/>
                    <w:lock w:val="sdtLocked"/>
                  </w:sdtPr>
                  <w:sdtEndPr/>
                  <w:sdtContent>
                    <w:tc>
                      <w:tcPr>
                        <w:tcW w:w="6134" w:type="dxa"/>
                      </w:tcPr>
                      <w:p w14:paraId="789338B2" w14:textId="77777777" w:rsidR="00CB7222" w:rsidRDefault="00CB7222" w:rsidP="009D636B">
                        <w:r>
                          <w:rPr>
                            <w:rFonts w:hint="eastAsia"/>
                          </w:rPr>
                          <w:t>中国中材集团有限公司</w:t>
                        </w:r>
                      </w:p>
                    </w:tc>
                  </w:sdtContent>
                </w:sdt>
              </w:tr>
            </w:sdtContent>
          </w:sdt>
          <w:sdt>
            <w:sdtPr>
              <w:rPr>
                <w:rFonts w:ascii="宋体" w:eastAsiaTheme="minorEastAsia" w:hAnsi="宋体" w:cstheme="minorBidi" w:hint="eastAsia"/>
                <w:kern w:val="2"/>
                <w:szCs w:val="22"/>
              </w:rPr>
              <w:alias w:val="释义"/>
              <w:tag w:val="_GBC_ca5c2cb7a4e545e2b2d9d1b94b528746"/>
              <w:id w:val="79729746"/>
              <w:lock w:val="sdtLocked"/>
            </w:sdtPr>
            <w:sdtEndPr/>
            <w:sdtContent>
              <w:tr w:rsidR="00CB7222" w14:paraId="2678A16A" w14:textId="77777777" w:rsidTr="000266D7">
                <w:tc>
                  <w:tcPr>
                    <w:tcW w:w="2122" w:type="dxa"/>
                  </w:tcPr>
                  <w:p w14:paraId="7F1195C6" w14:textId="77777777" w:rsidR="00CB7222" w:rsidRDefault="00CB7222" w:rsidP="009D636B">
                    <w:r>
                      <w:t>中国建材集团</w:t>
                    </w:r>
                  </w:p>
                </w:tc>
                <w:tc>
                  <w:tcPr>
                    <w:tcW w:w="567" w:type="dxa"/>
                  </w:tcPr>
                  <w:sdt>
                    <w:sdtPr>
                      <w:rPr>
                        <w:rFonts w:hint="eastAsia"/>
                      </w:rPr>
                      <w:tag w:val="_PLD_289cf7e5c3a845d59c038a21dcd4a571"/>
                      <w:id w:val="326558879"/>
                      <w:lock w:val="sdtLocked"/>
                    </w:sdtPr>
                    <w:sdtEndPr/>
                    <w:sdtContent>
                      <w:p w14:paraId="60ABBEAB"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565224208"/>
                    <w:lock w:val="sdtLocked"/>
                  </w:sdtPr>
                  <w:sdtEndPr/>
                  <w:sdtContent>
                    <w:tc>
                      <w:tcPr>
                        <w:tcW w:w="6134" w:type="dxa"/>
                      </w:tcPr>
                      <w:p w14:paraId="37BE9C22" w14:textId="77777777" w:rsidR="00CB7222" w:rsidRDefault="00CB7222" w:rsidP="009D636B">
                        <w:r>
                          <w:rPr>
                            <w:rFonts w:hint="eastAsia"/>
                          </w:rPr>
                          <w:t>中国建材集团有限公司</w:t>
                        </w:r>
                      </w:p>
                    </w:tc>
                  </w:sdtContent>
                </w:sdt>
              </w:tr>
            </w:sdtContent>
          </w:sdt>
          <w:sdt>
            <w:sdtPr>
              <w:rPr>
                <w:rFonts w:ascii="宋体" w:eastAsiaTheme="minorEastAsia" w:hAnsi="宋体" w:cstheme="minorBidi" w:hint="eastAsia"/>
                <w:kern w:val="2"/>
                <w:szCs w:val="22"/>
              </w:rPr>
              <w:alias w:val="释义"/>
              <w:tag w:val="_GBC_ca5c2cb7a4e545e2b2d9d1b94b528746"/>
              <w:id w:val="-483008123"/>
              <w:lock w:val="sdtLocked"/>
            </w:sdtPr>
            <w:sdtEndPr/>
            <w:sdtContent>
              <w:tr w:rsidR="00CB7222" w14:paraId="24175892" w14:textId="77777777" w:rsidTr="000266D7">
                <w:tc>
                  <w:tcPr>
                    <w:tcW w:w="2122" w:type="dxa"/>
                  </w:tcPr>
                  <w:p w14:paraId="7CD529E9" w14:textId="77777777" w:rsidR="00CB7222" w:rsidRDefault="00CB7222" w:rsidP="009D636B">
                    <w:r>
                      <w:t>元、万元、亿元</w:t>
                    </w:r>
                  </w:p>
                </w:tc>
                <w:tc>
                  <w:tcPr>
                    <w:tcW w:w="567" w:type="dxa"/>
                  </w:tcPr>
                  <w:sdt>
                    <w:sdtPr>
                      <w:rPr>
                        <w:rFonts w:hint="eastAsia"/>
                      </w:rPr>
                      <w:tag w:val="_PLD_289cf7e5c3a845d59c038a21dcd4a571"/>
                      <w:id w:val="1516579401"/>
                      <w:lock w:val="sdtLocked"/>
                    </w:sdtPr>
                    <w:sdtEndPr/>
                    <w:sdtContent>
                      <w:p w14:paraId="18B5B7A6"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935168552"/>
                    <w:lock w:val="sdtLocked"/>
                  </w:sdtPr>
                  <w:sdtEndPr/>
                  <w:sdtContent>
                    <w:tc>
                      <w:tcPr>
                        <w:tcW w:w="6134" w:type="dxa"/>
                      </w:tcPr>
                      <w:p w14:paraId="0E531348" w14:textId="77777777" w:rsidR="00CB7222" w:rsidRDefault="00CB7222" w:rsidP="009D636B">
                        <w:r>
                          <w:rPr>
                            <w:rFonts w:hint="eastAsia"/>
                          </w:rPr>
                          <w:t>人民币元、人民币万元、人民币亿元</w:t>
                        </w:r>
                      </w:p>
                    </w:tc>
                  </w:sdtContent>
                </w:sdt>
              </w:tr>
            </w:sdtContent>
          </w:sdt>
          <w:sdt>
            <w:sdtPr>
              <w:rPr>
                <w:rFonts w:ascii="宋体" w:eastAsiaTheme="minorEastAsia" w:hAnsi="宋体" w:cstheme="minorBidi" w:hint="eastAsia"/>
                <w:kern w:val="2"/>
                <w:szCs w:val="22"/>
              </w:rPr>
              <w:alias w:val="释义"/>
              <w:tag w:val="_GBC_ca5c2cb7a4e545e2b2d9d1b94b528746"/>
              <w:id w:val="1732963662"/>
              <w:lock w:val="sdtLocked"/>
            </w:sdtPr>
            <w:sdtEndPr/>
            <w:sdtContent>
              <w:tr w:rsidR="00CB7222" w14:paraId="6B03328C" w14:textId="77777777" w:rsidTr="000266D7">
                <w:tc>
                  <w:tcPr>
                    <w:tcW w:w="2122" w:type="dxa"/>
                  </w:tcPr>
                  <w:p w14:paraId="2EADA159" w14:textId="77777777" w:rsidR="00CB7222" w:rsidRDefault="00CB7222" w:rsidP="009D636B">
                    <w:r>
                      <w:t>报告期</w:t>
                    </w:r>
                  </w:p>
                </w:tc>
                <w:tc>
                  <w:tcPr>
                    <w:tcW w:w="567" w:type="dxa"/>
                  </w:tcPr>
                  <w:sdt>
                    <w:sdtPr>
                      <w:rPr>
                        <w:rFonts w:hint="eastAsia"/>
                      </w:rPr>
                      <w:tag w:val="_PLD_289cf7e5c3a845d59c038a21dcd4a571"/>
                      <w:id w:val="504332630"/>
                      <w:lock w:val="sdtLocked"/>
                    </w:sdtPr>
                    <w:sdtEndPr/>
                    <w:sdtContent>
                      <w:p w14:paraId="561391AC"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594208859"/>
                    <w:lock w:val="sdtLocked"/>
                  </w:sdtPr>
                  <w:sdtEndPr/>
                  <w:sdtContent>
                    <w:tc>
                      <w:tcPr>
                        <w:tcW w:w="6134" w:type="dxa"/>
                      </w:tcPr>
                      <w:p w14:paraId="47C8521E" w14:textId="77777777" w:rsidR="00CB7222" w:rsidRDefault="00CB7222" w:rsidP="009D636B">
                        <w:r>
                          <w:rPr>
                            <w:rFonts w:hint="eastAsia"/>
                          </w:rPr>
                          <w:t>2022</w:t>
                        </w:r>
                        <w:r>
                          <w:rPr>
                            <w:rFonts w:hint="eastAsia"/>
                          </w:rPr>
                          <w:t>年</w:t>
                        </w:r>
                        <w:r>
                          <w:rPr>
                            <w:rFonts w:hint="eastAsia"/>
                          </w:rPr>
                          <w:t>1</w:t>
                        </w:r>
                        <w:r>
                          <w:rPr>
                            <w:rFonts w:hint="eastAsia"/>
                          </w:rPr>
                          <w:t>月</w:t>
                        </w:r>
                        <w:r>
                          <w:rPr>
                            <w:rFonts w:hint="eastAsia"/>
                          </w:rPr>
                          <w:t>1</w:t>
                        </w:r>
                        <w:r>
                          <w:rPr>
                            <w:rFonts w:hint="eastAsia"/>
                          </w:rPr>
                          <w:t>日至</w:t>
                        </w:r>
                        <w:r>
                          <w:rPr>
                            <w:rFonts w:hint="eastAsia"/>
                          </w:rPr>
                          <w:t>2022</w:t>
                        </w:r>
                        <w:r>
                          <w:rPr>
                            <w:rFonts w:hint="eastAsia"/>
                          </w:rPr>
                          <w:t>年</w:t>
                        </w:r>
                        <w:r>
                          <w:rPr>
                            <w:rFonts w:hint="eastAsia"/>
                          </w:rPr>
                          <w:t>6</w:t>
                        </w:r>
                        <w:r>
                          <w:rPr>
                            <w:rFonts w:hint="eastAsia"/>
                          </w:rPr>
                          <w:t>月</w:t>
                        </w:r>
                        <w:r>
                          <w:rPr>
                            <w:rFonts w:hint="eastAsia"/>
                          </w:rPr>
                          <w:t>30</w:t>
                        </w:r>
                        <w:r>
                          <w:rPr>
                            <w:rFonts w:hint="eastAsia"/>
                          </w:rPr>
                          <w:t>日</w:t>
                        </w:r>
                      </w:p>
                    </w:tc>
                  </w:sdtContent>
                </w:sdt>
              </w:tr>
            </w:sdtContent>
          </w:sdt>
          <w:sdt>
            <w:sdtPr>
              <w:rPr>
                <w:rFonts w:ascii="宋体" w:eastAsiaTheme="minorEastAsia" w:hAnsi="宋体" w:cstheme="minorBidi" w:hint="eastAsia"/>
                <w:kern w:val="2"/>
                <w:szCs w:val="22"/>
              </w:rPr>
              <w:alias w:val="释义"/>
              <w:tag w:val="_GBC_ca5c2cb7a4e545e2b2d9d1b94b528746"/>
              <w:id w:val="504092136"/>
              <w:lock w:val="sdtLocked"/>
            </w:sdtPr>
            <w:sdtEndPr/>
            <w:sdtContent>
              <w:tr w:rsidR="00CB7222" w14:paraId="13D8829F" w14:textId="77777777" w:rsidTr="000266D7">
                <w:tc>
                  <w:tcPr>
                    <w:tcW w:w="2122" w:type="dxa"/>
                  </w:tcPr>
                  <w:p w14:paraId="74B7030B" w14:textId="77777777" w:rsidR="00CB7222" w:rsidRDefault="00CB7222" w:rsidP="009D636B">
                    <w:r>
                      <w:t>建材国际工程、中国建材工程</w:t>
                    </w:r>
                  </w:p>
                </w:tc>
                <w:tc>
                  <w:tcPr>
                    <w:tcW w:w="567" w:type="dxa"/>
                  </w:tcPr>
                  <w:sdt>
                    <w:sdtPr>
                      <w:rPr>
                        <w:rFonts w:hint="eastAsia"/>
                      </w:rPr>
                      <w:tag w:val="_PLD_289cf7e5c3a845d59c038a21dcd4a571"/>
                      <w:id w:val="1137915841"/>
                      <w:lock w:val="sdtLocked"/>
                    </w:sdtPr>
                    <w:sdtEndPr/>
                    <w:sdtContent>
                      <w:p w14:paraId="2BFCA346"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093197593"/>
                    <w:lock w:val="sdtLocked"/>
                  </w:sdtPr>
                  <w:sdtEndPr/>
                  <w:sdtContent>
                    <w:tc>
                      <w:tcPr>
                        <w:tcW w:w="6134" w:type="dxa"/>
                      </w:tcPr>
                      <w:p w14:paraId="16108C06" w14:textId="77777777" w:rsidR="00CB7222" w:rsidRDefault="00CB7222" w:rsidP="009D636B">
                        <w:r>
                          <w:rPr>
                            <w:rFonts w:hint="eastAsia"/>
                          </w:rPr>
                          <w:t>中国建材国际工程集团有限公司</w:t>
                        </w:r>
                      </w:p>
                    </w:tc>
                  </w:sdtContent>
                </w:sdt>
              </w:tr>
            </w:sdtContent>
          </w:sdt>
          <w:sdt>
            <w:sdtPr>
              <w:rPr>
                <w:rFonts w:ascii="宋体" w:eastAsiaTheme="minorEastAsia" w:hAnsi="宋体" w:cstheme="minorBidi" w:hint="eastAsia"/>
                <w:kern w:val="2"/>
                <w:szCs w:val="22"/>
              </w:rPr>
              <w:alias w:val="释义"/>
              <w:tag w:val="_GBC_ca5c2cb7a4e545e2b2d9d1b94b528746"/>
              <w:id w:val="373972505"/>
              <w:lock w:val="sdtLocked"/>
            </w:sdtPr>
            <w:sdtEndPr/>
            <w:sdtContent>
              <w:tr w:rsidR="00CB7222" w14:paraId="2F1A3F6F" w14:textId="77777777" w:rsidTr="000266D7">
                <w:tc>
                  <w:tcPr>
                    <w:tcW w:w="2122" w:type="dxa"/>
                  </w:tcPr>
                  <w:p w14:paraId="7417C954" w14:textId="77777777" w:rsidR="00CB7222" w:rsidRDefault="00CB7222" w:rsidP="009D636B">
                    <w:r>
                      <w:t>建材研究总院</w:t>
                    </w:r>
                  </w:p>
                </w:tc>
                <w:tc>
                  <w:tcPr>
                    <w:tcW w:w="567" w:type="dxa"/>
                  </w:tcPr>
                  <w:sdt>
                    <w:sdtPr>
                      <w:rPr>
                        <w:rFonts w:hint="eastAsia"/>
                      </w:rPr>
                      <w:tag w:val="_PLD_289cf7e5c3a845d59c038a21dcd4a571"/>
                      <w:id w:val="-1643422435"/>
                      <w:lock w:val="sdtLocked"/>
                    </w:sdtPr>
                    <w:sdtEndPr/>
                    <w:sdtContent>
                      <w:p w14:paraId="4F9384DD"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2083745956"/>
                    <w:lock w:val="sdtLocked"/>
                  </w:sdtPr>
                  <w:sdtEndPr/>
                  <w:sdtContent>
                    <w:tc>
                      <w:tcPr>
                        <w:tcW w:w="6134" w:type="dxa"/>
                      </w:tcPr>
                      <w:p w14:paraId="695CFB1C" w14:textId="77777777" w:rsidR="00CB7222" w:rsidRDefault="00CB7222" w:rsidP="009D636B">
                        <w:r>
                          <w:rPr>
                            <w:rFonts w:hint="eastAsia"/>
                          </w:rPr>
                          <w:t>中国建筑材料科学研究总院有限公司</w:t>
                        </w:r>
                      </w:p>
                    </w:tc>
                  </w:sdtContent>
                </w:sdt>
              </w:tr>
            </w:sdtContent>
          </w:sdt>
          <w:sdt>
            <w:sdtPr>
              <w:rPr>
                <w:rFonts w:ascii="宋体" w:eastAsiaTheme="minorEastAsia" w:hAnsi="宋体" w:cstheme="minorBidi" w:hint="eastAsia"/>
                <w:kern w:val="2"/>
                <w:szCs w:val="22"/>
              </w:rPr>
              <w:alias w:val="释义"/>
              <w:tag w:val="_GBC_ca5c2cb7a4e545e2b2d9d1b94b528746"/>
              <w:id w:val="251091776"/>
              <w:lock w:val="sdtLocked"/>
            </w:sdtPr>
            <w:sdtEndPr/>
            <w:sdtContent>
              <w:tr w:rsidR="00CB7222" w14:paraId="536E53EB" w14:textId="77777777" w:rsidTr="000266D7">
                <w:tc>
                  <w:tcPr>
                    <w:tcW w:w="2122" w:type="dxa"/>
                  </w:tcPr>
                  <w:p w14:paraId="1D004C22" w14:textId="77777777" w:rsidR="00CB7222" w:rsidRDefault="00CB7222" w:rsidP="009D636B">
                    <w:r>
                      <w:t>中材矿山</w:t>
                    </w:r>
                  </w:p>
                </w:tc>
                <w:tc>
                  <w:tcPr>
                    <w:tcW w:w="567" w:type="dxa"/>
                  </w:tcPr>
                  <w:sdt>
                    <w:sdtPr>
                      <w:rPr>
                        <w:rFonts w:hint="eastAsia"/>
                      </w:rPr>
                      <w:tag w:val="_PLD_289cf7e5c3a845d59c038a21dcd4a571"/>
                      <w:id w:val="1037005466"/>
                      <w:lock w:val="sdtLocked"/>
                    </w:sdtPr>
                    <w:sdtEndPr/>
                    <w:sdtContent>
                      <w:p w14:paraId="2F7580C8"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881795931"/>
                    <w:lock w:val="sdtLocked"/>
                  </w:sdtPr>
                  <w:sdtEndPr/>
                  <w:sdtContent>
                    <w:tc>
                      <w:tcPr>
                        <w:tcW w:w="6134" w:type="dxa"/>
                      </w:tcPr>
                      <w:p w14:paraId="49DA369F" w14:textId="77777777" w:rsidR="00CB7222" w:rsidRDefault="00CB7222" w:rsidP="009D636B">
                        <w:r>
                          <w:rPr>
                            <w:rFonts w:hint="eastAsia"/>
                          </w:rPr>
                          <w:t>中材矿山建设有限公司</w:t>
                        </w:r>
                      </w:p>
                    </w:tc>
                  </w:sdtContent>
                </w:sdt>
              </w:tr>
            </w:sdtContent>
          </w:sdt>
          <w:sdt>
            <w:sdtPr>
              <w:rPr>
                <w:rFonts w:ascii="宋体" w:eastAsiaTheme="minorEastAsia" w:hAnsi="宋体" w:cstheme="minorBidi" w:hint="eastAsia"/>
                <w:kern w:val="2"/>
                <w:szCs w:val="22"/>
              </w:rPr>
              <w:alias w:val="释义"/>
              <w:tag w:val="_GBC_ca5c2cb7a4e545e2b2d9d1b94b528746"/>
              <w:id w:val="887620653"/>
              <w:lock w:val="sdtLocked"/>
            </w:sdtPr>
            <w:sdtEndPr/>
            <w:sdtContent>
              <w:tr w:rsidR="00CB7222" w14:paraId="2DC85F76" w14:textId="77777777" w:rsidTr="000266D7">
                <w:tc>
                  <w:tcPr>
                    <w:tcW w:w="2122" w:type="dxa"/>
                  </w:tcPr>
                  <w:p w14:paraId="4A963643" w14:textId="77777777" w:rsidR="00CB7222" w:rsidRDefault="00CB7222" w:rsidP="009D636B">
                    <w:r>
                      <w:t>南京凯盛</w:t>
                    </w:r>
                  </w:p>
                </w:tc>
                <w:tc>
                  <w:tcPr>
                    <w:tcW w:w="567" w:type="dxa"/>
                  </w:tcPr>
                  <w:sdt>
                    <w:sdtPr>
                      <w:rPr>
                        <w:rFonts w:hint="eastAsia"/>
                      </w:rPr>
                      <w:tag w:val="_PLD_289cf7e5c3a845d59c038a21dcd4a571"/>
                      <w:id w:val="-26492243"/>
                      <w:lock w:val="sdtLocked"/>
                    </w:sdtPr>
                    <w:sdtEndPr/>
                    <w:sdtContent>
                      <w:p w14:paraId="7FAC84A6"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828819005"/>
                    <w:lock w:val="sdtLocked"/>
                  </w:sdtPr>
                  <w:sdtEndPr/>
                  <w:sdtContent>
                    <w:tc>
                      <w:tcPr>
                        <w:tcW w:w="6134" w:type="dxa"/>
                      </w:tcPr>
                      <w:p w14:paraId="1869CC1E" w14:textId="77777777" w:rsidR="00CB7222" w:rsidRDefault="00CB7222" w:rsidP="009D636B">
                        <w:r>
                          <w:rPr>
                            <w:rFonts w:hint="eastAsia"/>
                          </w:rPr>
                          <w:t>南京凯盛国际工程有限公司</w:t>
                        </w:r>
                      </w:p>
                    </w:tc>
                  </w:sdtContent>
                </w:sdt>
              </w:tr>
            </w:sdtContent>
          </w:sdt>
          <w:sdt>
            <w:sdtPr>
              <w:rPr>
                <w:rFonts w:ascii="宋体" w:eastAsiaTheme="minorEastAsia" w:hAnsi="宋体" w:cstheme="minorBidi" w:hint="eastAsia"/>
                <w:kern w:val="2"/>
                <w:szCs w:val="22"/>
              </w:rPr>
              <w:alias w:val="释义"/>
              <w:tag w:val="_GBC_ca5c2cb7a4e545e2b2d9d1b94b528746"/>
              <w:id w:val="1916658011"/>
              <w:lock w:val="sdtLocked"/>
            </w:sdtPr>
            <w:sdtEndPr/>
            <w:sdtContent>
              <w:tr w:rsidR="00CB7222" w14:paraId="7BA79B12" w14:textId="77777777" w:rsidTr="000266D7">
                <w:tc>
                  <w:tcPr>
                    <w:tcW w:w="2122" w:type="dxa"/>
                  </w:tcPr>
                  <w:p w14:paraId="7B02ED0F" w14:textId="77777777" w:rsidR="00CB7222" w:rsidRDefault="00CB7222" w:rsidP="009D636B">
                    <w:r>
                      <w:t>北京凯盛</w:t>
                    </w:r>
                  </w:p>
                </w:tc>
                <w:tc>
                  <w:tcPr>
                    <w:tcW w:w="567" w:type="dxa"/>
                  </w:tcPr>
                  <w:sdt>
                    <w:sdtPr>
                      <w:rPr>
                        <w:rFonts w:hint="eastAsia"/>
                      </w:rPr>
                      <w:tag w:val="_PLD_289cf7e5c3a845d59c038a21dcd4a571"/>
                      <w:id w:val="2092031460"/>
                      <w:lock w:val="sdtLocked"/>
                    </w:sdtPr>
                    <w:sdtEndPr/>
                    <w:sdtContent>
                      <w:p w14:paraId="3A4D4552"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381476086"/>
                    <w:lock w:val="sdtLocked"/>
                  </w:sdtPr>
                  <w:sdtEndPr/>
                  <w:sdtContent>
                    <w:tc>
                      <w:tcPr>
                        <w:tcW w:w="6134" w:type="dxa"/>
                      </w:tcPr>
                      <w:p w14:paraId="416931C8" w14:textId="77777777" w:rsidR="00CB7222" w:rsidRDefault="00CB7222" w:rsidP="009D636B">
                        <w:r>
                          <w:rPr>
                            <w:rFonts w:hint="eastAsia"/>
                          </w:rPr>
                          <w:t>北京凯盛建材工程有限公司</w:t>
                        </w:r>
                      </w:p>
                    </w:tc>
                  </w:sdtContent>
                </w:sdt>
              </w:tr>
            </w:sdtContent>
          </w:sdt>
          <w:sdt>
            <w:sdtPr>
              <w:rPr>
                <w:rFonts w:ascii="宋体" w:eastAsiaTheme="minorEastAsia" w:hAnsi="宋体" w:cstheme="minorBidi" w:hint="eastAsia"/>
                <w:kern w:val="2"/>
                <w:szCs w:val="22"/>
              </w:rPr>
              <w:alias w:val="释义"/>
              <w:tag w:val="_GBC_ca5c2cb7a4e545e2b2d9d1b94b528746"/>
              <w:id w:val="610393838"/>
              <w:lock w:val="sdtLocked"/>
            </w:sdtPr>
            <w:sdtEndPr/>
            <w:sdtContent>
              <w:tr w:rsidR="00CB7222" w14:paraId="03EE6581" w14:textId="77777777" w:rsidTr="000266D7">
                <w:tc>
                  <w:tcPr>
                    <w:tcW w:w="2122" w:type="dxa"/>
                  </w:tcPr>
                  <w:p w14:paraId="67F50470" w14:textId="77777777" w:rsidR="00CB7222" w:rsidRDefault="00CB7222" w:rsidP="009D636B">
                    <w:r>
                      <w:t>EPC</w:t>
                    </w:r>
                  </w:p>
                </w:tc>
                <w:tc>
                  <w:tcPr>
                    <w:tcW w:w="567" w:type="dxa"/>
                  </w:tcPr>
                  <w:sdt>
                    <w:sdtPr>
                      <w:rPr>
                        <w:rFonts w:hint="eastAsia"/>
                      </w:rPr>
                      <w:tag w:val="_PLD_289cf7e5c3a845d59c038a21dcd4a571"/>
                      <w:id w:val="-1139029615"/>
                      <w:lock w:val="sdtLocked"/>
                    </w:sdtPr>
                    <w:sdtEndPr/>
                    <w:sdtContent>
                      <w:p w14:paraId="3DB8231D"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937866776"/>
                    <w:lock w:val="sdtLocked"/>
                  </w:sdtPr>
                  <w:sdtEndPr/>
                  <w:sdtContent>
                    <w:tc>
                      <w:tcPr>
                        <w:tcW w:w="6134" w:type="dxa"/>
                      </w:tcPr>
                      <w:p w14:paraId="5C27F4FD" w14:textId="77777777" w:rsidR="00CB7222" w:rsidRDefault="00CB7222" w:rsidP="009D636B">
                        <w:r>
                          <w:rPr>
                            <w:rFonts w:hint="eastAsia"/>
                          </w:rPr>
                          <w:t>英文</w:t>
                        </w:r>
                        <w:r>
                          <w:rPr>
                            <w:rFonts w:hint="eastAsia"/>
                          </w:rPr>
                          <w:t>Engineering</w:t>
                        </w:r>
                        <w:r>
                          <w:rPr>
                            <w:rFonts w:hint="eastAsia"/>
                          </w:rPr>
                          <w:t>（工程设计）</w:t>
                        </w:r>
                        <w:r>
                          <w:rPr>
                            <w:rFonts w:hint="eastAsia"/>
                          </w:rPr>
                          <w:t>Procurement</w:t>
                        </w:r>
                        <w:r>
                          <w:rPr>
                            <w:rFonts w:hint="eastAsia"/>
                          </w:rPr>
                          <w:t>（采购）</w:t>
                        </w:r>
                        <w:r>
                          <w:rPr>
                            <w:rFonts w:hint="eastAsia"/>
                          </w:rPr>
                          <w:t>Construction</w:t>
                        </w:r>
                        <w:r>
                          <w:rPr>
                            <w:rFonts w:hint="eastAsia"/>
                          </w:rPr>
                          <w:t>（施工）的缩写。即按照合同约定，承担工程项目的设计、采购、施工、试运行服务等工作，并对承包工程的质量、安全、工期、造价全面负责，与工程总承包含义相似。</w:t>
                        </w:r>
                      </w:p>
                    </w:tc>
                  </w:sdtContent>
                </w:sdt>
              </w:tr>
            </w:sdtContent>
          </w:sdt>
          <w:sdt>
            <w:sdtPr>
              <w:rPr>
                <w:rFonts w:ascii="宋体" w:eastAsiaTheme="minorEastAsia" w:hAnsi="宋体" w:cstheme="minorBidi" w:hint="eastAsia"/>
                <w:kern w:val="2"/>
                <w:szCs w:val="22"/>
              </w:rPr>
              <w:alias w:val="释义"/>
              <w:tag w:val="_GBC_ca5c2cb7a4e545e2b2d9d1b94b528746"/>
              <w:id w:val="1119108272"/>
              <w:lock w:val="sdtLocked"/>
            </w:sdtPr>
            <w:sdtEndPr/>
            <w:sdtContent>
              <w:tr w:rsidR="00CB7222" w14:paraId="52DEE53F" w14:textId="77777777" w:rsidTr="000266D7">
                <w:tc>
                  <w:tcPr>
                    <w:tcW w:w="2122" w:type="dxa"/>
                  </w:tcPr>
                  <w:p w14:paraId="6BB8C64D" w14:textId="77777777" w:rsidR="00CB7222" w:rsidRDefault="00CB7222" w:rsidP="009D636B">
                    <w:r>
                      <w:t>EP</w:t>
                    </w:r>
                  </w:p>
                </w:tc>
                <w:tc>
                  <w:tcPr>
                    <w:tcW w:w="567" w:type="dxa"/>
                  </w:tcPr>
                  <w:sdt>
                    <w:sdtPr>
                      <w:rPr>
                        <w:rFonts w:hint="eastAsia"/>
                      </w:rPr>
                      <w:tag w:val="_PLD_289cf7e5c3a845d59c038a21dcd4a571"/>
                      <w:id w:val="-1314724072"/>
                      <w:lock w:val="sdtLocked"/>
                    </w:sdtPr>
                    <w:sdtEndPr/>
                    <w:sdtContent>
                      <w:p w14:paraId="2A9C59E8"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6944519"/>
                    <w:lock w:val="sdtLocked"/>
                  </w:sdtPr>
                  <w:sdtEndPr/>
                  <w:sdtContent>
                    <w:tc>
                      <w:tcPr>
                        <w:tcW w:w="6134" w:type="dxa"/>
                      </w:tcPr>
                      <w:p w14:paraId="4B31DC57" w14:textId="77777777" w:rsidR="00CB7222" w:rsidRDefault="00CB7222" w:rsidP="009D636B">
                        <w:r>
                          <w:rPr>
                            <w:rFonts w:hint="eastAsia"/>
                          </w:rPr>
                          <w:t>英文</w:t>
                        </w:r>
                        <w:r>
                          <w:rPr>
                            <w:rFonts w:hint="eastAsia"/>
                          </w:rPr>
                          <w:t>Engineering</w:t>
                        </w:r>
                        <w:r>
                          <w:rPr>
                            <w:rFonts w:hint="eastAsia"/>
                          </w:rPr>
                          <w:t>（工程设计）</w:t>
                        </w:r>
                        <w:r>
                          <w:rPr>
                            <w:rFonts w:hint="eastAsia"/>
                          </w:rPr>
                          <w:t>Procurement</w:t>
                        </w:r>
                        <w:r>
                          <w:rPr>
                            <w:rFonts w:hint="eastAsia"/>
                          </w:rPr>
                          <w:t>（采购）的缩写。即按照合同约定，承包商对工程的设计和采购进行总承包。</w:t>
                        </w:r>
                      </w:p>
                    </w:tc>
                  </w:sdtContent>
                </w:sdt>
              </w:tr>
            </w:sdtContent>
          </w:sdt>
          <w:sdt>
            <w:sdtPr>
              <w:rPr>
                <w:rFonts w:ascii="宋体" w:eastAsiaTheme="minorEastAsia" w:hAnsi="宋体" w:cstheme="minorBidi" w:hint="eastAsia"/>
                <w:kern w:val="2"/>
                <w:szCs w:val="22"/>
              </w:rPr>
              <w:alias w:val="释义"/>
              <w:tag w:val="_GBC_ca5c2cb7a4e545e2b2d9d1b94b528746"/>
              <w:id w:val="378295304"/>
              <w:lock w:val="sdtLocked"/>
            </w:sdtPr>
            <w:sdtEndPr/>
            <w:sdtContent>
              <w:tr w:rsidR="00CB7222" w14:paraId="4DC75925" w14:textId="77777777" w:rsidTr="000266D7">
                <w:tc>
                  <w:tcPr>
                    <w:tcW w:w="2122" w:type="dxa"/>
                  </w:tcPr>
                  <w:p w14:paraId="4C0D9474" w14:textId="77777777" w:rsidR="00CB7222" w:rsidRDefault="00CB7222" w:rsidP="009D636B">
                    <w:r>
                      <w:t>安徽节源</w:t>
                    </w:r>
                  </w:p>
                </w:tc>
                <w:tc>
                  <w:tcPr>
                    <w:tcW w:w="567" w:type="dxa"/>
                  </w:tcPr>
                  <w:sdt>
                    <w:sdtPr>
                      <w:rPr>
                        <w:rFonts w:hint="eastAsia"/>
                      </w:rPr>
                      <w:tag w:val="_PLD_289cf7e5c3a845d59c038a21dcd4a571"/>
                      <w:id w:val="-2101014276"/>
                      <w:lock w:val="sdtLocked"/>
                    </w:sdtPr>
                    <w:sdtEndPr/>
                    <w:sdtContent>
                      <w:p w14:paraId="4004F591"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505206909"/>
                    <w:lock w:val="sdtLocked"/>
                  </w:sdtPr>
                  <w:sdtEndPr/>
                  <w:sdtContent>
                    <w:tc>
                      <w:tcPr>
                        <w:tcW w:w="6134" w:type="dxa"/>
                      </w:tcPr>
                      <w:p w14:paraId="194D83D6" w14:textId="77777777" w:rsidR="00CB7222" w:rsidRDefault="00CB7222" w:rsidP="009D636B">
                        <w:r>
                          <w:rPr>
                            <w:rFonts w:hint="eastAsia"/>
                          </w:rPr>
                          <w:t>安徽节源环保科技有限公司</w:t>
                        </w:r>
                      </w:p>
                    </w:tc>
                  </w:sdtContent>
                </w:sdt>
              </w:tr>
            </w:sdtContent>
          </w:sdt>
          <w:sdt>
            <w:sdtPr>
              <w:rPr>
                <w:rFonts w:ascii="宋体" w:eastAsiaTheme="minorEastAsia" w:hAnsi="宋体" w:cstheme="minorBidi" w:hint="eastAsia"/>
                <w:kern w:val="2"/>
                <w:szCs w:val="22"/>
              </w:rPr>
              <w:alias w:val="释义"/>
              <w:tag w:val="_GBC_ca5c2cb7a4e545e2b2d9d1b94b528746"/>
              <w:id w:val="-333844021"/>
              <w:lock w:val="sdtLocked"/>
            </w:sdtPr>
            <w:sdtEndPr/>
            <w:sdtContent>
              <w:tr w:rsidR="00CB7222" w14:paraId="296EA24A" w14:textId="77777777" w:rsidTr="000266D7">
                <w:tc>
                  <w:tcPr>
                    <w:tcW w:w="2122" w:type="dxa"/>
                  </w:tcPr>
                  <w:p w14:paraId="73B3C751" w14:textId="77777777" w:rsidR="00CB7222" w:rsidRDefault="00CB7222" w:rsidP="009D636B">
                    <w:r>
                      <w:t>中材环境</w:t>
                    </w:r>
                  </w:p>
                </w:tc>
                <w:tc>
                  <w:tcPr>
                    <w:tcW w:w="567" w:type="dxa"/>
                  </w:tcPr>
                  <w:sdt>
                    <w:sdtPr>
                      <w:rPr>
                        <w:rFonts w:hint="eastAsia"/>
                      </w:rPr>
                      <w:tag w:val="_PLD_289cf7e5c3a845d59c038a21dcd4a571"/>
                      <w:id w:val="211470076"/>
                      <w:lock w:val="sdtLocked"/>
                    </w:sdtPr>
                    <w:sdtEndPr/>
                    <w:sdtContent>
                      <w:p w14:paraId="52F25753"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66605475"/>
                    <w:lock w:val="sdtLocked"/>
                  </w:sdtPr>
                  <w:sdtEndPr/>
                  <w:sdtContent>
                    <w:tc>
                      <w:tcPr>
                        <w:tcW w:w="6134" w:type="dxa"/>
                      </w:tcPr>
                      <w:p w14:paraId="360CF062" w14:textId="77777777" w:rsidR="00CB7222" w:rsidRDefault="00CB7222" w:rsidP="009D636B">
                        <w:r>
                          <w:rPr>
                            <w:rFonts w:hint="eastAsia"/>
                          </w:rPr>
                          <w:t>中材国际环境工程（北京）有限公司</w:t>
                        </w:r>
                      </w:p>
                    </w:tc>
                  </w:sdtContent>
                </w:sdt>
              </w:tr>
            </w:sdtContent>
          </w:sdt>
          <w:sdt>
            <w:sdtPr>
              <w:rPr>
                <w:rFonts w:ascii="宋体" w:eastAsiaTheme="minorEastAsia" w:hAnsi="宋体" w:cstheme="minorBidi" w:hint="eastAsia"/>
                <w:kern w:val="2"/>
                <w:szCs w:val="22"/>
              </w:rPr>
              <w:alias w:val="释义"/>
              <w:tag w:val="_GBC_ca5c2cb7a4e545e2b2d9d1b94b528746"/>
              <w:id w:val="1501702255"/>
              <w:lock w:val="sdtLocked"/>
            </w:sdtPr>
            <w:sdtEndPr/>
            <w:sdtContent>
              <w:tr w:rsidR="00CB7222" w14:paraId="7ED235EE" w14:textId="77777777" w:rsidTr="000266D7">
                <w:tc>
                  <w:tcPr>
                    <w:tcW w:w="2122" w:type="dxa"/>
                  </w:tcPr>
                  <w:p w14:paraId="1454BDB0" w14:textId="77777777" w:rsidR="00CB7222" w:rsidRDefault="00CB7222" w:rsidP="009D636B">
                    <w:r>
                      <w:rPr>
                        <w:rFonts w:ascii="宋体" w:eastAsiaTheme="minorEastAsia" w:hAnsi="宋体" w:cstheme="minorBidi" w:hint="eastAsia"/>
                        <w:kern w:val="2"/>
                        <w:szCs w:val="22"/>
                      </w:rPr>
                      <w:t>天津水泥院</w:t>
                    </w:r>
                  </w:p>
                </w:tc>
                <w:tc>
                  <w:tcPr>
                    <w:tcW w:w="567" w:type="dxa"/>
                  </w:tcPr>
                  <w:sdt>
                    <w:sdtPr>
                      <w:rPr>
                        <w:rFonts w:hint="eastAsia"/>
                      </w:rPr>
                      <w:tag w:val="_PLD_289cf7e5c3a845d59c038a21dcd4a571"/>
                      <w:id w:val="1735665756"/>
                      <w:lock w:val="sdtLocked"/>
                    </w:sdtPr>
                    <w:sdtEndPr/>
                    <w:sdtContent>
                      <w:p w14:paraId="11FDC362"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919464645"/>
                    <w:lock w:val="sdtLocked"/>
                  </w:sdtPr>
                  <w:sdtEndPr/>
                  <w:sdtContent>
                    <w:tc>
                      <w:tcPr>
                        <w:tcW w:w="6134" w:type="dxa"/>
                      </w:tcPr>
                      <w:p w14:paraId="4F3D5427" w14:textId="77777777" w:rsidR="00CB7222" w:rsidRDefault="00CB7222" w:rsidP="009D636B">
                        <w:r>
                          <w:rPr>
                            <w:rFonts w:hint="eastAsia"/>
                          </w:rPr>
                          <w:t>天津水泥工业设计研究院有限公司</w:t>
                        </w:r>
                      </w:p>
                    </w:tc>
                  </w:sdtContent>
                </w:sdt>
              </w:tr>
            </w:sdtContent>
          </w:sdt>
          <w:sdt>
            <w:sdtPr>
              <w:rPr>
                <w:rFonts w:ascii="宋体" w:eastAsiaTheme="minorEastAsia" w:hAnsi="宋体" w:cstheme="minorBidi" w:hint="eastAsia"/>
                <w:kern w:val="2"/>
                <w:szCs w:val="22"/>
              </w:rPr>
              <w:alias w:val="释义"/>
              <w:tag w:val="_GBC_ca5c2cb7a4e545e2b2d9d1b94b528746"/>
              <w:id w:val="-1353266034"/>
              <w:lock w:val="sdtLocked"/>
            </w:sdtPr>
            <w:sdtEndPr/>
            <w:sdtContent>
              <w:tr w:rsidR="00CB7222" w14:paraId="1692C6DC" w14:textId="77777777" w:rsidTr="000266D7">
                <w:tc>
                  <w:tcPr>
                    <w:tcW w:w="2122" w:type="dxa"/>
                  </w:tcPr>
                  <w:p w14:paraId="616BDC87" w14:textId="77777777" w:rsidR="00CB7222" w:rsidRDefault="00CB7222" w:rsidP="009D636B">
                    <w:r>
                      <w:t>EPC+F</w:t>
                    </w:r>
                  </w:p>
                </w:tc>
                <w:tc>
                  <w:tcPr>
                    <w:tcW w:w="567" w:type="dxa"/>
                  </w:tcPr>
                  <w:sdt>
                    <w:sdtPr>
                      <w:rPr>
                        <w:rFonts w:hint="eastAsia"/>
                      </w:rPr>
                      <w:tag w:val="_PLD_289cf7e5c3a845d59c038a21dcd4a571"/>
                      <w:id w:val="1882132952"/>
                      <w:lock w:val="sdtLocked"/>
                    </w:sdtPr>
                    <w:sdtEndPr/>
                    <w:sdtContent>
                      <w:p w14:paraId="01F804A2"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828055926"/>
                    <w:lock w:val="sdtLocked"/>
                  </w:sdtPr>
                  <w:sdtEndPr/>
                  <w:sdtContent>
                    <w:tc>
                      <w:tcPr>
                        <w:tcW w:w="6134" w:type="dxa"/>
                      </w:tcPr>
                      <w:p w14:paraId="22D6694F" w14:textId="77777777" w:rsidR="00CB7222" w:rsidRDefault="00CB7222" w:rsidP="009D636B">
                        <w:r>
                          <w:rPr>
                            <w:rFonts w:hint="eastAsia"/>
                          </w:rPr>
                          <w:t>即“</w:t>
                        </w:r>
                        <w:r>
                          <w:rPr>
                            <w:rFonts w:hint="eastAsia"/>
                          </w:rPr>
                          <w:t>EPC+Financing</w:t>
                        </w:r>
                        <w:r>
                          <w:rPr>
                            <w:rFonts w:hint="eastAsia"/>
                          </w:rPr>
                          <w:t>”，也叫融资项目工程总承包模式，</w:t>
                        </w:r>
                        <w:r>
                          <w:rPr>
                            <w:rFonts w:hint="eastAsia"/>
                          </w:rPr>
                          <w:t>F</w:t>
                        </w:r>
                        <w:r>
                          <w:rPr>
                            <w:rFonts w:hint="eastAsia"/>
                          </w:rPr>
                          <w:t>为融资投资，项目承包方为业主解决部分融资款或协助业主取得中国或国际融资。</w:t>
                        </w:r>
                      </w:p>
                    </w:tc>
                  </w:sdtContent>
                </w:sdt>
              </w:tr>
            </w:sdtContent>
          </w:sdt>
          <w:sdt>
            <w:sdtPr>
              <w:rPr>
                <w:rFonts w:ascii="宋体" w:eastAsiaTheme="minorEastAsia" w:hAnsi="宋体" w:cstheme="minorBidi" w:hint="eastAsia"/>
                <w:kern w:val="2"/>
                <w:szCs w:val="22"/>
              </w:rPr>
              <w:alias w:val="释义"/>
              <w:tag w:val="_GBC_ca5c2cb7a4e545e2b2d9d1b94b528746"/>
              <w:id w:val="113722213"/>
              <w:lock w:val="sdtLocked"/>
            </w:sdtPr>
            <w:sdtEndPr/>
            <w:sdtContent>
              <w:tr w:rsidR="00CB7222" w14:paraId="69BE7449" w14:textId="77777777" w:rsidTr="000266D7">
                <w:tc>
                  <w:tcPr>
                    <w:tcW w:w="2122" w:type="dxa"/>
                  </w:tcPr>
                  <w:p w14:paraId="17E39129" w14:textId="77777777" w:rsidR="00CB7222" w:rsidRDefault="00CB7222" w:rsidP="009D636B">
                    <w:r>
                      <w:t>EMC</w:t>
                    </w:r>
                  </w:p>
                </w:tc>
                <w:tc>
                  <w:tcPr>
                    <w:tcW w:w="567" w:type="dxa"/>
                  </w:tcPr>
                  <w:sdt>
                    <w:sdtPr>
                      <w:rPr>
                        <w:rFonts w:hint="eastAsia"/>
                      </w:rPr>
                      <w:tag w:val="_PLD_289cf7e5c3a845d59c038a21dcd4a571"/>
                      <w:id w:val="-735702086"/>
                      <w:lock w:val="sdtLocked"/>
                    </w:sdtPr>
                    <w:sdtEndPr/>
                    <w:sdtContent>
                      <w:p w14:paraId="10447DF5"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226265801"/>
                    <w:lock w:val="sdtLocked"/>
                  </w:sdtPr>
                  <w:sdtEndPr/>
                  <w:sdtContent>
                    <w:tc>
                      <w:tcPr>
                        <w:tcW w:w="6134" w:type="dxa"/>
                      </w:tcPr>
                      <w:p w14:paraId="2EA0CBFD" w14:textId="77777777" w:rsidR="00CB7222" w:rsidRDefault="00CB7222" w:rsidP="009D636B">
                        <w:r>
                          <w:rPr>
                            <w:rFonts w:hint="eastAsia"/>
                          </w:rPr>
                          <w:t>英文</w:t>
                        </w:r>
                        <w:r>
                          <w:rPr>
                            <w:rFonts w:hint="eastAsia"/>
                          </w:rPr>
                          <w:t>Energy  Management Contracting</w:t>
                        </w:r>
                        <w:r>
                          <w:rPr>
                            <w:rFonts w:hint="eastAsia"/>
                          </w:rPr>
                          <w:t>的缩写，是以减少的能源费用来支付节能项目全部成本的节能投资方式。</w:t>
                        </w:r>
                      </w:p>
                    </w:tc>
                  </w:sdtContent>
                </w:sdt>
              </w:tr>
            </w:sdtContent>
          </w:sdt>
          <w:sdt>
            <w:sdtPr>
              <w:rPr>
                <w:rFonts w:ascii="宋体" w:eastAsiaTheme="minorEastAsia" w:hAnsi="宋体" w:cstheme="minorBidi" w:hint="eastAsia"/>
                <w:kern w:val="2"/>
                <w:szCs w:val="22"/>
              </w:rPr>
              <w:alias w:val="释义"/>
              <w:tag w:val="_GBC_ca5c2cb7a4e545e2b2d9d1b94b528746"/>
              <w:id w:val="1238055477"/>
              <w:lock w:val="sdtLocked"/>
            </w:sdtPr>
            <w:sdtEndPr/>
            <w:sdtContent>
              <w:tr w:rsidR="00CB7222" w14:paraId="5435EF3B" w14:textId="77777777" w:rsidTr="000266D7">
                <w:tc>
                  <w:tcPr>
                    <w:tcW w:w="2122" w:type="dxa"/>
                  </w:tcPr>
                  <w:p w14:paraId="4A800A62" w14:textId="77777777" w:rsidR="00CB7222" w:rsidRDefault="00CB7222" w:rsidP="009D636B">
                    <w:r>
                      <w:t>EPC+M</w:t>
                    </w:r>
                  </w:p>
                </w:tc>
                <w:tc>
                  <w:tcPr>
                    <w:tcW w:w="567" w:type="dxa"/>
                  </w:tcPr>
                  <w:sdt>
                    <w:sdtPr>
                      <w:rPr>
                        <w:rFonts w:hint="eastAsia"/>
                      </w:rPr>
                      <w:tag w:val="_PLD_289cf7e5c3a845d59c038a21dcd4a571"/>
                      <w:id w:val="-603194179"/>
                      <w:lock w:val="sdtLocked"/>
                    </w:sdtPr>
                    <w:sdtEndPr/>
                    <w:sdtContent>
                      <w:p w14:paraId="2D1B20BA"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173610833"/>
                    <w:lock w:val="sdtLocked"/>
                  </w:sdtPr>
                  <w:sdtEndPr/>
                  <w:sdtContent>
                    <w:tc>
                      <w:tcPr>
                        <w:tcW w:w="6134" w:type="dxa"/>
                      </w:tcPr>
                      <w:p w14:paraId="04C35238" w14:textId="77777777" w:rsidR="00CB7222" w:rsidRDefault="00CB7222" w:rsidP="009D636B">
                        <w:r>
                          <w:rPr>
                            <w:rFonts w:hint="eastAsia"/>
                          </w:rPr>
                          <w:t>英文</w:t>
                        </w:r>
                        <w:r>
                          <w:rPr>
                            <w:rFonts w:hint="eastAsia"/>
                          </w:rPr>
                          <w:t>Engineering</w:t>
                        </w:r>
                        <w:r>
                          <w:rPr>
                            <w:rFonts w:hint="eastAsia"/>
                          </w:rPr>
                          <w:t>（工程设计）</w:t>
                        </w:r>
                        <w:r>
                          <w:rPr>
                            <w:rFonts w:hint="eastAsia"/>
                          </w:rPr>
                          <w:t>Procurement</w:t>
                        </w:r>
                        <w:r>
                          <w:rPr>
                            <w:rFonts w:hint="eastAsia"/>
                          </w:rPr>
                          <w:t>（采购）</w:t>
                        </w:r>
                        <w:r>
                          <w:rPr>
                            <w:rFonts w:hint="eastAsia"/>
                          </w:rPr>
                          <w:t>Construction</w:t>
                        </w:r>
                        <w:r>
                          <w:rPr>
                            <w:rFonts w:hint="eastAsia"/>
                          </w:rPr>
                          <w:t>（施工）</w:t>
                        </w:r>
                        <w:r>
                          <w:rPr>
                            <w:rFonts w:hint="eastAsia"/>
                          </w:rPr>
                          <w:t>+Management</w:t>
                        </w:r>
                        <w:r>
                          <w:rPr>
                            <w:rFonts w:hint="eastAsia"/>
                          </w:rPr>
                          <w:t>（管理）的缩写。即按照合同约定，项目承包商负责工程项目的设计、采购、物流、施工建设、安装调试，并在完工后继续负责运营、维护等工作。</w:t>
                        </w:r>
                      </w:p>
                    </w:tc>
                  </w:sdtContent>
                </w:sdt>
              </w:tr>
            </w:sdtContent>
          </w:sdt>
          <w:sdt>
            <w:sdtPr>
              <w:rPr>
                <w:rFonts w:ascii="宋体" w:eastAsiaTheme="minorEastAsia" w:hAnsi="宋体" w:cstheme="minorBidi" w:hint="eastAsia"/>
                <w:kern w:val="2"/>
                <w:szCs w:val="22"/>
              </w:rPr>
              <w:alias w:val="释义"/>
              <w:tag w:val="_GBC_ca5c2cb7a4e545e2b2d9d1b94b528746"/>
              <w:id w:val="578259768"/>
              <w:lock w:val="sdtLocked"/>
            </w:sdtPr>
            <w:sdtEndPr/>
            <w:sdtContent>
              <w:tr w:rsidR="00CB7222" w14:paraId="03E3C046" w14:textId="77777777" w:rsidTr="000266D7">
                <w:tc>
                  <w:tcPr>
                    <w:tcW w:w="2122" w:type="dxa"/>
                  </w:tcPr>
                  <w:p w14:paraId="34278FD0" w14:textId="77777777" w:rsidR="00CB7222" w:rsidRDefault="00CB7222" w:rsidP="009D636B">
                    <w:r>
                      <w:t>一带一路</w:t>
                    </w:r>
                  </w:p>
                </w:tc>
                <w:tc>
                  <w:tcPr>
                    <w:tcW w:w="567" w:type="dxa"/>
                  </w:tcPr>
                  <w:sdt>
                    <w:sdtPr>
                      <w:rPr>
                        <w:rFonts w:hint="eastAsia"/>
                      </w:rPr>
                      <w:tag w:val="_PLD_289cf7e5c3a845d59c038a21dcd4a571"/>
                      <w:id w:val="1376279690"/>
                      <w:lock w:val="sdtLocked"/>
                    </w:sdtPr>
                    <w:sdtEndPr/>
                    <w:sdtContent>
                      <w:p w14:paraId="6CC4EF2F"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664511620"/>
                    <w:lock w:val="sdtLocked"/>
                  </w:sdtPr>
                  <w:sdtEndPr/>
                  <w:sdtContent>
                    <w:tc>
                      <w:tcPr>
                        <w:tcW w:w="6134" w:type="dxa"/>
                      </w:tcPr>
                      <w:p w14:paraId="5A18C8FF" w14:textId="77777777" w:rsidR="00CB7222" w:rsidRDefault="00CB7222" w:rsidP="009D636B">
                        <w:r>
                          <w:rPr>
                            <w:rFonts w:hint="eastAsia"/>
                          </w:rPr>
                          <w:t>“丝绸之路经济带和</w:t>
                        </w:r>
                        <w:r>
                          <w:rPr>
                            <w:rFonts w:hint="eastAsia"/>
                          </w:rPr>
                          <w:t>21</w:t>
                        </w:r>
                        <w:r>
                          <w:rPr>
                            <w:rFonts w:hint="eastAsia"/>
                          </w:rPr>
                          <w:t>世纪海上丝绸之路”的简称，“一带一路”简称译为“</w:t>
                        </w:r>
                        <w:r>
                          <w:rPr>
                            <w:rFonts w:hint="eastAsia"/>
                          </w:rPr>
                          <w:t>the Belt and Road</w:t>
                        </w:r>
                        <w:r>
                          <w:rPr>
                            <w:rFonts w:hint="eastAsia"/>
                          </w:rPr>
                          <w:t>”，英文缩写用“</w:t>
                        </w:r>
                        <w:r>
                          <w:rPr>
                            <w:rFonts w:hint="eastAsia"/>
                          </w:rPr>
                          <w:t>B&amp;R</w:t>
                        </w:r>
                        <w:r>
                          <w:rPr>
                            <w:rFonts w:hint="eastAsia"/>
                          </w:rPr>
                          <w:t>”。</w:t>
                        </w:r>
                        <w:r>
                          <w:rPr>
                            <w:rFonts w:hint="eastAsia"/>
                          </w:rPr>
                          <w:t>    </w:t>
                        </w:r>
                      </w:p>
                    </w:tc>
                  </w:sdtContent>
                </w:sdt>
              </w:tr>
            </w:sdtContent>
          </w:sdt>
          <w:sdt>
            <w:sdtPr>
              <w:rPr>
                <w:rFonts w:ascii="宋体" w:eastAsiaTheme="minorEastAsia" w:hAnsi="宋体" w:cstheme="minorBidi" w:hint="eastAsia"/>
                <w:kern w:val="2"/>
                <w:szCs w:val="22"/>
              </w:rPr>
              <w:alias w:val="释义"/>
              <w:tag w:val="_GBC_ca5c2cb7a4e545e2b2d9d1b94b528746"/>
              <w:id w:val="-318273923"/>
              <w:lock w:val="sdtLocked"/>
            </w:sdtPr>
            <w:sdtEndPr/>
            <w:sdtContent>
              <w:tr w:rsidR="00CB7222" w14:paraId="5A0E7EAC" w14:textId="77777777" w:rsidTr="000266D7">
                <w:tc>
                  <w:tcPr>
                    <w:tcW w:w="2122" w:type="dxa"/>
                  </w:tcPr>
                  <w:p w14:paraId="5353E48B" w14:textId="77777777" w:rsidR="00CB7222" w:rsidRDefault="00CB7222" w:rsidP="009D636B">
                    <w:r>
                      <w:t>BIM</w:t>
                    </w:r>
                  </w:p>
                </w:tc>
                <w:tc>
                  <w:tcPr>
                    <w:tcW w:w="567" w:type="dxa"/>
                  </w:tcPr>
                  <w:sdt>
                    <w:sdtPr>
                      <w:rPr>
                        <w:rFonts w:hint="eastAsia"/>
                      </w:rPr>
                      <w:tag w:val="_PLD_289cf7e5c3a845d59c038a21dcd4a571"/>
                      <w:id w:val="1212539604"/>
                      <w:lock w:val="sdtLocked"/>
                    </w:sdtPr>
                    <w:sdtEndPr/>
                    <w:sdtContent>
                      <w:p w14:paraId="54737B4A" w14:textId="77777777" w:rsidR="00CB7222" w:rsidRDefault="00CB7222" w:rsidP="009D636B">
                        <w:pPr>
                          <w:jc w:val="center"/>
                          <w:rPr>
                            <w:highlight w:val="lightGray"/>
                          </w:rPr>
                        </w:pPr>
                        <w:r>
                          <w:rPr>
                            <w:rFonts w:hint="eastAsia"/>
                          </w:rPr>
                          <w:t>指</w:t>
                        </w:r>
                      </w:p>
                    </w:sdtContent>
                  </w:sdt>
                </w:tc>
                <w:sdt>
                  <w:sdtPr>
                    <w:rPr>
                      <w:rFonts w:hint="eastAsia"/>
                    </w:rPr>
                    <w:alias w:val="常用词语释义"/>
                    <w:tag w:val="_GBC_b625dd71b03542c3b074c2ce59de70ad"/>
                    <w:id w:val="1265266567"/>
                    <w:lock w:val="sdtLocked"/>
                  </w:sdtPr>
                  <w:sdtEndPr/>
                  <w:sdtContent>
                    <w:tc>
                      <w:tcPr>
                        <w:tcW w:w="6134" w:type="dxa"/>
                      </w:tcPr>
                      <w:p w14:paraId="6D4DBB11" w14:textId="77777777" w:rsidR="00CB7222" w:rsidRDefault="00CB7222" w:rsidP="009D636B">
                        <w:r>
                          <w:rPr>
                            <w:rFonts w:hint="eastAsia"/>
                          </w:rPr>
                          <w:t>英文</w:t>
                        </w:r>
                        <w:r>
                          <w:rPr>
                            <w:rFonts w:hint="eastAsia"/>
                          </w:rPr>
                          <w:t>Building Information Modeling</w:t>
                        </w:r>
                        <w:r>
                          <w:rPr>
                            <w:rFonts w:hint="eastAsia"/>
                          </w:rPr>
                          <w:t>的缩写。该建筑信息模型能够将工程项目在全生命周期中各个不同阶段的工程信息、资源信息</w:t>
                        </w:r>
                        <w:r>
                          <w:rPr>
                            <w:rFonts w:hint="eastAsia"/>
                          </w:rPr>
                          <w:lastRenderedPageBreak/>
                          <w:t>集成在一个模型中，方便被工程各参与方使用。</w:t>
                        </w:r>
                      </w:p>
                    </w:tc>
                  </w:sdtContent>
                </w:sdt>
              </w:tr>
            </w:sdtContent>
          </w:sdt>
          <w:sdt>
            <w:sdtPr>
              <w:rPr>
                <w:rFonts w:ascii="宋体" w:eastAsiaTheme="minorEastAsia" w:hAnsi="宋体" w:cstheme="minorBidi" w:hint="eastAsia"/>
                <w:kern w:val="2"/>
                <w:szCs w:val="22"/>
              </w:rPr>
              <w:alias w:val="释义"/>
              <w:tag w:val="_GBC_ca5c2cb7a4e545e2b2d9d1b94b528746"/>
              <w:id w:val="1658725765"/>
              <w:lock w:val="sdtLocked"/>
            </w:sdtPr>
            <w:sdtEndPr/>
            <w:sdtContent>
              <w:tr w:rsidR="00CB7222" w14:paraId="55622411" w14:textId="77777777" w:rsidTr="000266D7">
                <w:tc>
                  <w:tcPr>
                    <w:tcW w:w="2122" w:type="dxa"/>
                  </w:tcPr>
                  <w:p w14:paraId="791E844B" w14:textId="77777777" w:rsidR="00CB7222" w:rsidRPr="0021088D" w:rsidRDefault="00CB7222" w:rsidP="009D636B">
                    <w:r w:rsidRPr="0021088D">
                      <w:rPr>
                        <w:rFonts w:ascii="宋体" w:eastAsiaTheme="minorEastAsia" w:hAnsi="宋体" w:cstheme="minorBidi" w:hint="eastAsia"/>
                        <w:kern w:val="2"/>
                        <w:szCs w:val="22"/>
                      </w:rPr>
                      <w:t>建材行业“六零”示范工厂</w:t>
                    </w:r>
                  </w:p>
                </w:tc>
                <w:tc>
                  <w:tcPr>
                    <w:tcW w:w="567" w:type="dxa"/>
                  </w:tcPr>
                  <w:sdt>
                    <w:sdtPr>
                      <w:rPr>
                        <w:rFonts w:hint="eastAsia"/>
                      </w:rPr>
                      <w:tag w:val="_PLD_289cf7e5c3a845d59c038a21dcd4a571"/>
                      <w:id w:val="-794367128"/>
                      <w:lock w:val="sdtLocked"/>
                    </w:sdtPr>
                    <w:sdtEndPr/>
                    <w:sdtContent>
                      <w:p w14:paraId="22C61C19" w14:textId="77777777" w:rsidR="00CB7222" w:rsidRPr="0021088D" w:rsidRDefault="00CB7222" w:rsidP="009D636B">
                        <w:pPr>
                          <w:jc w:val="center"/>
                          <w:rPr>
                            <w:highlight w:val="lightGray"/>
                          </w:rPr>
                        </w:pPr>
                        <w:r w:rsidRPr="0021088D">
                          <w:rPr>
                            <w:rFonts w:hint="eastAsia"/>
                          </w:rPr>
                          <w:t>指</w:t>
                        </w:r>
                      </w:p>
                    </w:sdtContent>
                  </w:sdt>
                </w:tc>
                <w:sdt>
                  <w:sdtPr>
                    <w:rPr>
                      <w:rFonts w:hint="eastAsia"/>
                    </w:rPr>
                    <w:alias w:val="常用词语释义"/>
                    <w:tag w:val="_GBC_b625dd71b03542c3b074c2ce59de70ad"/>
                    <w:id w:val="1572931145"/>
                    <w:lock w:val="sdtLocked"/>
                  </w:sdtPr>
                  <w:sdtEndPr/>
                  <w:sdtContent>
                    <w:tc>
                      <w:tcPr>
                        <w:tcW w:w="6134" w:type="dxa"/>
                      </w:tcPr>
                      <w:p w14:paraId="25309F75" w14:textId="77777777" w:rsidR="00CB7222" w:rsidRPr="0021088D" w:rsidRDefault="00CB7222" w:rsidP="009D636B">
                        <w:r w:rsidRPr="0021088D">
                          <w:rPr>
                            <w:rFonts w:hint="eastAsia"/>
                          </w:rPr>
                          <w:t>建材行业</w:t>
                        </w:r>
                        <w:r w:rsidRPr="0021088D">
                          <w:rPr>
                            <w:rStyle w:val="affffffc"/>
                            <w:rFonts w:asciiTheme="minorEastAsia" w:eastAsiaTheme="minorEastAsia" w:hAnsiTheme="minorEastAsia" w:hint="eastAsia"/>
                            <w:b w:val="0"/>
                            <w:bCs w:val="0"/>
                            <w:shd w:val="clear" w:color="auto" w:fill="FFFFFF"/>
                          </w:rPr>
                          <w:t>零外购电工厂、零化石能源工厂、零一次资源工厂、零碳排放工厂、零废弃物排放工厂、零员工工厂。</w:t>
                        </w:r>
                      </w:p>
                    </w:tc>
                  </w:sdtContent>
                </w:sdt>
              </w:tr>
            </w:sdtContent>
          </w:sdt>
        </w:tbl>
        <w:p w14:paraId="310E94D7" w14:textId="77777777" w:rsidR="009D636B" w:rsidRDefault="00C8325B"/>
      </w:sdtContent>
    </w:sdt>
    <w:p w14:paraId="1770CED4" w14:textId="77777777" w:rsidR="009D636B" w:rsidRDefault="009D636B"/>
    <w:p w14:paraId="5DBB62DF" w14:textId="77777777" w:rsidR="009D636B" w:rsidRDefault="009D636B">
      <w:pPr>
        <w:pStyle w:val="10"/>
        <w:numPr>
          <w:ilvl w:val="0"/>
          <w:numId w:val="1"/>
        </w:numPr>
        <w:rPr>
          <w:rFonts w:ascii="黑体" w:hAnsi="黑体"/>
          <w:color w:val="FF0000"/>
          <w:u w:val="single"/>
        </w:rPr>
      </w:pPr>
      <w:bookmarkStart w:id="6" w:name="_Toc76114273"/>
      <w:r>
        <w:rPr>
          <w:rFonts w:ascii="黑体" w:hAnsi="黑体" w:hint="eastAsia"/>
        </w:rPr>
        <w:t>公司简介</w:t>
      </w:r>
      <w:bookmarkEnd w:id="5"/>
      <w:r>
        <w:rPr>
          <w:rFonts w:ascii="黑体" w:hAnsi="黑体" w:hint="eastAsia"/>
        </w:rPr>
        <w:t>和主要财务指标</w:t>
      </w:r>
      <w:bookmarkEnd w:id="6"/>
    </w:p>
    <w:bookmarkStart w:id="7" w:name="_Toc342051041" w:displacedByCustomXml="next"/>
    <w:bookmarkStart w:id="8" w:name="_Toc342565881" w:displacedByCustomXml="next"/>
    <w:sdt>
      <w:sdtPr>
        <w:rPr>
          <w:rFonts w:ascii="宋体" w:hAnsi="宋体" w:cs="宋体" w:hint="eastAsia"/>
          <w:b w:val="0"/>
          <w:bCs/>
          <w:kern w:val="0"/>
          <w:szCs w:val="24"/>
        </w:rPr>
        <w:alias w:val="模块:公司信息"/>
        <w:tag w:val="_GBC_aa763dfc67ed4eac9000c019cc1ff258"/>
        <w:id w:val="-1925406658"/>
        <w:lock w:val="sdtLocked"/>
        <w:placeholder>
          <w:docPart w:val="GBC22222222222222222222222222222"/>
        </w:placeholder>
      </w:sdtPr>
      <w:sdtEndPr>
        <w:rPr>
          <w:rFonts w:hint="default"/>
          <w:szCs w:val="21"/>
        </w:rPr>
      </w:sdtEndPr>
      <w:sdtContent>
        <w:p w14:paraId="78CCE644" w14:textId="77777777" w:rsidR="009D636B" w:rsidRDefault="009D636B">
          <w:pPr>
            <w:pStyle w:val="2CharCharChar"/>
            <w:numPr>
              <w:ilvl w:val="0"/>
              <w:numId w:val="4"/>
            </w:numPr>
            <w:ind w:firstLineChars="0"/>
          </w:pPr>
          <w:r>
            <w:rPr>
              <w:rFonts w:hint="eastAsia"/>
            </w:rPr>
            <w:t>公司信息</w:t>
          </w:r>
          <w:bookmarkEnd w:id="8"/>
          <w:bookmarkEnd w:id="7"/>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D636B" w14:paraId="6C7BC9CD" w14:textId="77777777" w:rsidTr="009D636B">
            <w:trPr>
              <w:trHeight w:val="293"/>
            </w:trPr>
            <w:sdt>
              <w:sdtPr>
                <w:tag w:val="_PLD_372cd7a5ecc1420488735479d42bf939"/>
                <w:id w:val="131198892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7AAB610" w14:textId="77777777" w:rsidR="009D636B" w:rsidRDefault="009D636B" w:rsidP="009D636B">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885976539"/>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1B176B4B" w14:textId="77777777" w:rsidR="009D636B" w:rsidRDefault="009D636B" w:rsidP="009D636B">
                    <w:pPr>
                      <w:kinsoku w:val="0"/>
                      <w:overflowPunct w:val="0"/>
                      <w:autoSpaceDE w:val="0"/>
                      <w:autoSpaceDN w:val="0"/>
                      <w:adjustRightInd w:val="0"/>
                      <w:snapToGrid w:val="0"/>
                      <w:rPr>
                        <w:color w:val="FFC000"/>
                      </w:rPr>
                    </w:pPr>
                    <w:r>
                      <w:rPr>
                        <w:rFonts w:hint="eastAsia"/>
                      </w:rPr>
                      <w:t>中国中材国际工程股份有限公司</w:t>
                    </w:r>
                  </w:p>
                </w:tc>
              </w:sdtContent>
            </w:sdt>
          </w:tr>
          <w:tr w:rsidR="009D636B" w14:paraId="0BD1F212" w14:textId="77777777" w:rsidTr="009D636B">
            <w:trPr>
              <w:trHeight w:val="293"/>
            </w:trPr>
            <w:sdt>
              <w:sdtPr>
                <w:tag w:val="_PLD_8eb858f464044693a8d56b2fb5bf4064"/>
                <w:id w:val="-131601963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3F9A818" w14:textId="77777777" w:rsidR="009D636B" w:rsidRDefault="009D636B" w:rsidP="009D636B">
                    <w:pPr>
                      <w:kinsoku w:val="0"/>
                      <w:overflowPunct w:val="0"/>
                      <w:autoSpaceDE w:val="0"/>
                      <w:autoSpaceDN w:val="0"/>
                      <w:adjustRightInd w:val="0"/>
                      <w:snapToGrid w:val="0"/>
                    </w:pPr>
                    <w:r>
                      <w:rPr>
                        <w:rFonts w:hint="eastAsia"/>
                      </w:rPr>
                      <w:t>公司的中文简称</w:t>
                    </w:r>
                  </w:p>
                </w:tc>
              </w:sdtContent>
            </w:sdt>
            <w:tc>
              <w:tcPr>
                <w:tcW w:w="2831" w:type="pct"/>
                <w:tcBorders>
                  <w:top w:val="single" w:sz="4" w:space="0" w:color="auto"/>
                  <w:left w:val="single" w:sz="4" w:space="0" w:color="auto"/>
                  <w:bottom w:val="single" w:sz="4" w:space="0" w:color="auto"/>
                </w:tcBorders>
              </w:tcPr>
              <w:p w14:paraId="7BB28CD6" w14:textId="77777777" w:rsidR="009D636B" w:rsidRDefault="009D636B" w:rsidP="009D636B">
                <w:pPr>
                  <w:kinsoku w:val="0"/>
                  <w:overflowPunct w:val="0"/>
                  <w:autoSpaceDE w:val="0"/>
                  <w:autoSpaceDN w:val="0"/>
                  <w:adjustRightInd w:val="0"/>
                  <w:snapToGrid w:val="0"/>
                </w:pPr>
                <w:r>
                  <w:t>中材国际</w:t>
                </w:r>
              </w:p>
            </w:tc>
          </w:tr>
          <w:tr w:rsidR="009D636B" w14:paraId="1B940043" w14:textId="77777777" w:rsidTr="009D636B">
            <w:trPr>
              <w:trHeight w:val="293"/>
            </w:trPr>
            <w:sdt>
              <w:sdtPr>
                <w:tag w:val="_PLD_d0fcb2dfd03a44bfb413f503945ba2fb"/>
                <w:id w:val="-130908764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04047A0" w14:textId="77777777" w:rsidR="009D636B" w:rsidRDefault="009D636B" w:rsidP="009D636B">
                    <w:pPr>
                      <w:kinsoku w:val="0"/>
                      <w:overflowPunct w:val="0"/>
                      <w:autoSpaceDE w:val="0"/>
                      <w:autoSpaceDN w:val="0"/>
                      <w:adjustRightInd w:val="0"/>
                      <w:snapToGrid w:val="0"/>
                    </w:pPr>
                    <w:r>
                      <w:t>公司的外文名称</w:t>
                    </w:r>
                  </w:p>
                </w:tc>
              </w:sdtContent>
            </w:sdt>
            <w:tc>
              <w:tcPr>
                <w:tcW w:w="2831" w:type="pct"/>
                <w:tcBorders>
                  <w:top w:val="single" w:sz="4" w:space="0" w:color="auto"/>
                  <w:left w:val="single" w:sz="4" w:space="0" w:color="auto"/>
                  <w:bottom w:val="single" w:sz="4" w:space="0" w:color="auto"/>
                </w:tcBorders>
              </w:tcPr>
              <w:p w14:paraId="0D08899D" w14:textId="77777777" w:rsidR="009D636B" w:rsidRDefault="009D636B" w:rsidP="009D636B">
                <w:pPr>
                  <w:kinsoku w:val="0"/>
                  <w:overflowPunct w:val="0"/>
                  <w:autoSpaceDE w:val="0"/>
                  <w:autoSpaceDN w:val="0"/>
                  <w:adjustRightInd w:val="0"/>
                  <w:snapToGrid w:val="0"/>
                </w:pPr>
                <w:r>
                  <w:t>Sinoma International</w:t>
                </w:r>
                <w:r w:rsidR="00D66B40">
                  <w:t xml:space="preserve"> </w:t>
                </w:r>
                <w:r>
                  <w:t>Engineering Co.,Ltd</w:t>
                </w:r>
              </w:p>
            </w:tc>
          </w:tr>
          <w:tr w:rsidR="009D636B" w14:paraId="5DA3B32F" w14:textId="77777777" w:rsidTr="009D636B">
            <w:trPr>
              <w:trHeight w:val="293"/>
            </w:trPr>
            <w:sdt>
              <w:sdtPr>
                <w:tag w:val="_PLD_b5f89c94b3dc4510b2035a96ac69493a"/>
                <w:id w:val="11357500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7DAD4F9" w14:textId="77777777" w:rsidR="009D636B" w:rsidRDefault="009D636B" w:rsidP="009D636B">
                    <w:pPr>
                      <w:kinsoku w:val="0"/>
                      <w:overflowPunct w:val="0"/>
                      <w:autoSpaceDE w:val="0"/>
                      <w:autoSpaceDN w:val="0"/>
                      <w:adjustRightInd w:val="0"/>
                      <w:snapToGrid w:val="0"/>
                    </w:pPr>
                    <w:r>
                      <w:t>公司的外文名称缩写</w:t>
                    </w:r>
                  </w:p>
                </w:tc>
              </w:sdtContent>
            </w:sdt>
            <w:tc>
              <w:tcPr>
                <w:tcW w:w="2831" w:type="pct"/>
                <w:tcBorders>
                  <w:top w:val="single" w:sz="4" w:space="0" w:color="auto"/>
                  <w:left w:val="single" w:sz="4" w:space="0" w:color="auto"/>
                  <w:bottom w:val="single" w:sz="4" w:space="0" w:color="auto"/>
                </w:tcBorders>
              </w:tcPr>
              <w:p w14:paraId="412904A3" w14:textId="77777777" w:rsidR="009D636B" w:rsidRDefault="009D636B" w:rsidP="009D636B">
                <w:pPr>
                  <w:kinsoku w:val="0"/>
                  <w:overflowPunct w:val="0"/>
                  <w:autoSpaceDE w:val="0"/>
                  <w:autoSpaceDN w:val="0"/>
                  <w:adjustRightInd w:val="0"/>
                  <w:snapToGrid w:val="0"/>
                </w:pPr>
                <w:r>
                  <w:t>Sinoma-int</w:t>
                </w:r>
              </w:p>
            </w:tc>
          </w:tr>
          <w:tr w:rsidR="009D636B" w14:paraId="0EBFED96" w14:textId="77777777" w:rsidTr="009D636B">
            <w:trPr>
              <w:trHeight w:val="293"/>
            </w:trPr>
            <w:sdt>
              <w:sdtPr>
                <w:tag w:val="_PLD_af8be2c600724acab3e545cfcbaa3ccf"/>
                <w:id w:val="103545933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C1E0756" w14:textId="77777777" w:rsidR="009D636B" w:rsidRDefault="009D636B" w:rsidP="009D636B">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1498547079"/>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570C5258" w14:textId="77777777" w:rsidR="009D636B" w:rsidRDefault="009D636B" w:rsidP="009D636B">
                    <w:pPr>
                      <w:kinsoku w:val="0"/>
                      <w:overflowPunct w:val="0"/>
                      <w:autoSpaceDE w:val="0"/>
                      <w:autoSpaceDN w:val="0"/>
                      <w:adjustRightInd w:val="0"/>
                      <w:snapToGrid w:val="0"/>
                    </w:pPr>
                    <w:r>
                      <w:rPr>
                        <w:rFonts w:hint="eastAsia"/>
                      </w:rPr>
                      <w:t>刘燕</w:t>
                    </w:r>
                  </w:p>
                </w:tc>
              </w:sdtContent>
            </w:sdt>
          </w:tr>
        </w:tbl>
        <w:p w14:paraId="740A5161" w14:textId="77777777" w:rsidR="009D636B" w:rsidRDefault="00C8325B"/>
      </w:sdtContent>
    </w:sdt>
    <w:bookmarkStart w:id="9" w:name="_Toc342051042" w:displacedByCustomXml="next"/>
    <w:bookmarkStart w:id="10" w:name="_Toc342565882" w:displacedByCustomXml="next"/>
    <w:sdt>
      <w:sdtPr>
        <w:rPr>
          <w:rFonts w:ascii="宋体" w:hAnsi="宋体" w:cs="宋体" w:hint="eastAsia"/>
          <w:b w:val="0"/>
          <w:bCs/>
          <w:kern w:val="0"/>
          <w:szCs w:val="24"/>
        </w:rPr>
        <w:alias w:val="模块:联系人和联系方式"/>
        <w:tag w:val="_GBC_c68db6bd18a148f3a9683d04b791123b"/>
        <w:id w:val="-1202088352"/>
        <w:lock w:val="sdtLocked"/>
        <w:placeholder>
          <w:docPart w:val="GBC22222222222222222222222222222"/>
        </w:placeholder>
      </w:sdtPr>
      <w:sdtEndPr>
        <w:rPr>
          <w:rFonts w:hint="default"/>
          <w:szCs w:val="21"/>
        </w:rPr>
      </w:sdtEndPr>
      <w:sdtContent>
        <w:p w14:paraId="4AE0F7CA" w14:textId="77777777" w:rsidR="009D636B" w:rsidRDefault="009D636B">
          <w:pPr>
            <w:pStyle w:val="2CharCharChar"/>
            <w:numPr>
              <w:ilvl w:val="0"/>
              <w:numId w:val="4"/>
            </w:numPr>
            <w:ind w:firstLineChars="0"/>
          </w:pPr>
          <w:r>
            <w:rPr>
              <w:rFonts w:hint="eastAsia"/>
            </w:rPr>
            <w:t>联系人和联系方式</w:t>
          </w:r>
          <w:bookmarkEnd w:id="10"/>
          <w:bookmarkEnd w:id="9"/>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95"/>
            <w:gridCol w:w="3658"/>
            <w:gridCol w:w="3870"/>
          </w:tblGrid>
          <w:tr w:rsidR="009D636B" w14:paraId="5E606CCB" w14:textId="77777777" w:rsidTr="009D636B">
            <w:tc>
              <w:tcPr>
                <w:tcW w:w="734" w:type="pct"/>
                <w:tcBorders>
                  <w:top w:val="single" w:sz="4" w:space="0" w:color="auto"/>
                  <w:bottom w:val="single" w:sz="4" w:space="0" w:color="auto"/>
                  <w:right w:val="single" w:sz="4" w:space="0" w:color="auto"/>
                </w:tcBorders>
                <w:shd w:val="clear" w:color="auto" w:fill="auto"/>
              </w:tcPr>
              <w:p w14:paraId="338EDC79" w14:textId="77777777" w:rsidR="009D636B" w:rsidRDefault="009D636B" w:rsidP="009D636B">
                <w:pPr>
                  <w:kinsoku w:val="0"/>
                  <w:overflowPunct w:val="0"/>
                  <w:autoSpaceDE w:val="0"/>
                  <w:autoSpaceDN w:val="0"/>
                  <w:adjustRightInd w:val="0"/>
                  <w:snapToGrid w:val="0"/>
                </w:pPr>
              </w:p>
            </w:tc>
            <w:tc>
              <w:tcPr>
                <w:tcW w:w="2073" w:type="pct"/>
                <w:tcBorders>
                  <w:top w:val="single" w:sz="4" w:space="0" w:color="auto"/>
                  <w:left w:val="single" w:sz="4" w:space="0" w:color="auto"/>
                  <w:bottom w:val="single" w:sz="4" w:space="0" w:color="auto"/>
                  <w:right w:val="single" w:sz="4" w:space="0" w:color="auto"/>
                </w:tcBorders>
                <w:shd w:val="clear" w:color="auto" w:fill="auto"/>
              </w:tcPr>
              <w:p w14:paraId="0AACCA81" w14:textId="77777777" w:rsidR="009D636B" w:rsidRDefault="00C8325B" w:rsidP="009D636B">
                <w:pPr>
                  <w:pStyle w:val="aa"/>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831905053"/>
                    <w:lock w:val="sdtLocked"/>
                  </w:sdtPr>
                  <w:sdtEndPr/>
                  <w:sdtContent>
                    <w:r w:rsidR="009D636B">
                      <w:rPr>
                        <w:rFonts w:ascii="宋体" w:hAnsi="宋体" w:cs="宋体" w:hint="eastAsia"/>
                      </w:rPr>
                      <w:t>董事会秘书</w:t>
                    </w:r>
                  </w:sdtContent>
                </w:sdt>
                <w:r w:rsidR="009D636B">
                  <w:rPr>
                    <w:rFonts w:ascii="宋体" w:hAnsi="宋体"/>
                  </w:rPr>
                  <w:t xml:space="preserve"> </w:t>
                </w:r>
              </w:p>
            </w:tc>
            <w:sdt>
              <w:sdtPr>
                <w:rPr>
                  <w:rFonts w:ascii="宋体" w:hAnsi="宋体"/>
                </w:rPr>
                <w:tag w:val="_PLD_3a25396416c14d2cb0688ae0ac8a1d4d"/>
                <w:id w:val="-1315558744"/>
                <w:lock w:val="sdtLocked"/>
              </w:sdtPr>
              <w:sdtEndPr/>
              <w:sdtContent>
                <w:tc>
                  <w:tcPr>
                    <w:tcW w:w="2193" w:type="pct"/>
                    <w:tcBorders>
                      <w:top w:val="single" w:sz="4" w:space="0" w:color="auto"/>
                      <w:left w:val="single" w:sz="4" w:space="0" w:color="auto"/>
                      <w:bottom w:val="single" w:sz="4" w:space="0" w:color="auto"/>
                    </w:tcBorders>
                    <w:shd w:val="clear" w:color="auto" w:fill="auto"/>
                  </w:tcPr>
                  <w:p w14:paraId="21E1615A" w14:textId="77777777" w:rsidR="009D636B" w:rsidRDefault="009D636B" w:rsidP="009D636B">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9D636B" w14:paraId="3355EEC7" w14:textId="77777777" w:rsidTr="009D636B">
            <w:sdt>
              <w:sdtPr>
                <w:tag w:val="_PLD_c18fe8824f6a4cb6b9318e599fe71657"/>
                <w:id w:val="-1344925437"/>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343AA34E" w14:textId="77777777" w:rsidR="009D636B" w:rsidRDefault="009D636B" w:rsidP="009D636B">
                    <w:pPr>
                      <w:kinsoku w:val="0"/>
                      <w:overflowPunct w:val="0"/>
                      <w:autoSpaceDE w:val="0"/>
                      <w:autoSpaceDN w:val="0"/>
                      <w:adjustRightInd w:val="0"/>
                      <w:snapToGrid w:val="0"/>
                    </w:pPr>
                    <w:r>
                      <w:rPr>
                        <w:rFonts w:hint="eastAsia"/>
                      </w:rPr>
                      <w:t>姓名</w:t>
                    </w:r>
                  </w:p>
                </w:tc>
              </w:sdtContent>
            </w:sdt>
            <w:tc>
              <w:tcPr>
                <w:tcW w:w="2073" w:type="pct"/>
                <w:tcBorders>
                  <w:top w:val="single" w:sz="4" w:space="0" w:color="auto"/>
                  <w:left w:val="single" w:sz="4" w:space="0" w:color="auto"/>
                  <w:bottom w:val="single" w:sz="4" w:space="0" w:color="auto"/>
                  <w:right w:val="single" w:sz="4" w:space="0" w:color="auto"/>
                </w:tcBorders>
              </w:tcPr>
              <w:p w14:paraId="4897AEF8" w14:textId="77777777" w:rsidR="009D636B" w:rsidRDefault="009D636B" w:rsidP="009D636B">
                <w:pPr>
                  <w:kinsoku w:val="0"/>
                  <w:overflowPunct w:val="0"/>
                  <w:autoSpaceDE w:val="0"/>
                  <w:autoSpaceDN w:val="0"/>
                  <w:adjustRightInd w:val="0"/>
                  <w:snapToGrid w:val="0"/>
                </w:pPr>
                <w:r>
                  <w:t>范丽婷</w:t>
                </w:r>
              </w:p>
            </w:tc>
            <w:tc>
              <w:tcPr>
                <w:tcW w:w="2193" w:type="pct"/>
                <w:tcBorders>
                  <w:top w:val="single" w:sz="4" w:space="0" w:color="auto"/>
                  <w:left w:val="single" w:sz="4" w:space="0" w:color="auto"/>
                  <w:bottom w:val="single" w:sz="4" w:space="0" w:color="auto"/>
                </w:tcBorders>
              </w:tcPr>
              <w:p w14:paraId="7E202C71" w14:textId="77777777" w:rsidR="009D636B" w:rsidRDefault="009D636B" w:rsidP="009D636B">
                <w:pPr>
                  <w:kinsoku w:val="0"/>
                  <w:overflowPunct w:val="0"/>
                  <w:autoSpaceDE w:val="0"/>
                  <w:autoSpaceDN w:val="0"/>
                  <w:adjustRightInd w:val="0"/>
                  <w:snapToGrid w:val="0"/>
                </w:pPr>
                <w:r>
                  <w:t>吕英花</w:t>
                </w:r>
              </w:p>
            </w:tc>
          </w:tr>
          <w:tr w:rsidR="009D636B" w14:paraId="79E0C783" w14:textId="77777777" w:rsidTr="009D636B">
            <w:sdt>
              <w:sdtPr>
                <w:tag w:val="_PLD_7d3032f58380420991f3cbceac5e81fd"/>
                <w:id w:val="-340090879"/>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02B6085C" w14:textId="77777777" w:rsidR="009D636B" w:rsidRDefault="009D636B" w:rsidP="009D636B">
                    <w:pPr>
                      <w:kinsoku w:val="0"/>
                      <w:overflowPunct w:val="0"/>
                      <w:autoSpaceDE w:val="0"/>
                      <w:autoSpaceDN w:val="0"/>
                      <w:adjustRightInd w:val="0"/>
                      <w:snapToGrid w:val="0"/>
                    </w:pPr>
                    <w:r>
                      <w:rPr>
                        <w:rFonts w:hint="eastAsia"/>
                      </w:rPr>
                      <w:t>联系地址</w:t>
                    </w:r>
                  </w:p>
                </w:tc>
              </w:sdtContent>
            </w:sdt>
            <w:tc>
              <w:tcPr>
                <w:tcW w:w="2073" w:type="pct"/>
                <w:tcBorders>
                  <w:top w:val="single" w:sz="4" w:space="0" w:color="auto"/>
                  <w:left w:val="single" w:sz="4" w:space="0" w:color="auto"/>
                  <w:bottom w:val="single" w:sz="4" w:space="0" w:color="auto"/>
                  <w:right w:val="single" w:sz="4" w:space="0" w:color="auto"/>
                </w:tcBorders>
              </w:tcPr>
              <w:p w14:paraId="1C6B7084" w14:textId="77777777" w:rsidR="009D636B" w:rsidRDefault="009D636B" w:rsidP="009D636B">
                <w:pPr>
                  <w:kinsoku w:val="0"/>
                  <w:overflowPunct w:val="0"/>
                  <w:autoSpaceDE w:val="0"/>
                  <w:autoSpaceDN w:val="0"/>
                  <w:adjustRightInd w:val="0"/>
                  <w:snapToGrid w:val="0"/>
                </w:pPr>
                <w:r>
                  <w:t>北京市朝阳区望京北路16号中国中材国际工程股份有限公司</w:t>
                </w:r>
              </w:p>
            </w:tc>
            <w:tc>
              <w:tcPr>
                <w:tcW w:w="2193" w:type="pct"/>
                <w:tcBorders>
                  <w:top w:val="single" w:sz="4" w:space="0" w:color="auto"/>
                  <w:left w:val="single" w:sz="4" w:space="0" w:color="auto"/>
                  <w:bottom w:val="single" w:sz="4" w:space="0" w:color="auto"/>
                </w:tcBorders>
              </w:tcPr>
              <w:p w14:paraId="60C8292F" w14:textId="77777777" w:rsidR="009D636B" w:rsidRDefault="009D636B" w:rsidP="009D636B">
                <w:pPr>
                  <w:kinsoku w:val="0"/>
                  <w:overflowPunct w:val="0"/>
                  <w:autoSpaceDE w:val="0"/>
                  <w:autoSpaceDN w:val="0"/>
                  <w:adjustRightInd w:val="0"/>
                  <w:snapToGrid w:val="0"/>
                </w:pPr>
                <w:r>
                  <w:t>北京市朝阳区望京北路16号中国中材国际工程股份有限公司董事会办公室</w:t>
                </w:r>
              </w:p>
            </w:tc>
          </w:tr>
          <w:tr w:rsidR="009D636B" w14:paraId="3CC834DC" w14:textId="77777777" w:rsidTr="009D636B">
            <w:sdt>
              <w:sdtPr>
                <w:tag w:val="_PLD_84ed4619f9cd46ba8ed261c2524b976d"/>
                <w:id w:val="-1329050856"/>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3F52EBD2" w14:textId="77777777" w:rsidR="009D636B" w:rsidRDefault="009D636B" w:rsidP="009D636B">
                    <w:pPr>
                      <w:kinsoku w:val="0"/>
                      <w:overflowPunct w:val="0"/>
                      <w:autoSpaceDE w:val="0"/>
                      <w:autoSpaceDN w:val="0"/>
                      <w:adjustRightInd w:val="0"/>
                      <w:snapToGrid w:val="0"/>
                    </w:pPr>
                    <w:r>
                      <w:t>电话</w:t>
                    </w:r>
                  </w:p>
                </w:tc>
              </w:sdtContent>
            </w:sdt>
            <w:tc>
              <w:tcPr>
                <w:tcW w:w="2073" w:type="pct"/>
                <w:tcBorders>
                  <w:top w:val="single" w:sz="4" w:space="0" w:color="auto"/>
                  <w:left w:val="single" w:sz="4" w:space="0" w:color="auto"/>
                  <w:bottom w:val="single" w:sz="4" w:space="0" w:color="auto"/>
                  <w:right w:val="single" w:sz="4" w:space="0" w:color="auto"/>
                </w:tcBorders>
              </w:tcPr>
              <w:p w14:paraId="6B2D9B3F" w14:textId="77777777" w:rsidR="009D636B" w:rsidRDefault="009D636B" w:rsidP="009D636B">
                <w:pPr>
                  <w:kinsoku w:val="0"/>
                  <w:overflowPunct w:val="0"/>
                  <w:autoSpaceDE w:val="0"/>
                  <w:autoSpaceDN w:val="0"/>
                  <w:adjustRightInd w:val="0"/>
                  <w:snapToGrid w:val="0"/>
                </w:pPr>
                <w:r>
                  <w:t>010-64399502</w:t>
                </w:r>
              </w:p>
            </w:tc>
            <w:tc>
              <w:tcPr>
                <w:tcW w:w="2193" w:type="pct"/>
                <w:tcBorders>
                  <w:top w:val="single" w:sz="4" w:space="0" w:color="auto"/>
                  <w:left w:val="single" w:sz="4" w:space="0" w:color="auto"/>
                  <w:bottom w:val="single" w:sz="4" w:space="0" w:color="auto"/>
                </w:tcBorders>
              </w:tcPr>
              <w:p w14:paraId="4FA9B66C" w14:textId="77777777" w:rsidR="009D636B" w:rsidRDefault="009D636B" w:rsidP="009D636B">
                <w:pPr>
                  <w:kinsoku w:val="0"/>
                  <w:overflowPunct w:val="0"/>
                  <w:autoSpaceDE w:val="0"/>
                  <w:autoSpaceDN w:val="0"/>
                  <w:adjustRightInd w:val="0"/>
                  <w:snapToGrid w:val="0"/>
                </w:pPr>
                <w:r>
                  <w:t>010-64399501</w:t>
                </w:r>
              </w:p>
            </w:tc>
          </w:tr>
          <w:tr w:rsidR="009D636B" w14:paraId="3EEFA61B" w14:textId="77777777" w:rsidTr="009D636B">
            <w:sdt>
              <w:sdtPr>
                <w:tag w:val="_PLD_53ff1b9808534a99b3bbc1bc09dac246"/>
                <w:id w:val="859785873"/>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67A0BDC7" w14:textId="77777777" w:rsidR="009D636B" w:rsidRDefault="009D636B" w:rsidP="009D636B">
                    <w:pPr>
                      <w:kinsoku w:val="0"/>
                      <w:overflowPunct w:val="0"/>
                      <w:autoSpaceDE w:val="0"/>
                      <w:autoSpaceDN w:val="0"/>
                      <w:adjustRightInd w:val="0"/>
                      <w:snapToGrid w:val="0"/>
                    </w:pPr>
                    <w:r>
                      <w:t>传真</w:t>
                    </w:r>
                  </w:p>
                </w:tc>
              </w:sdtContent>
            </w:sdt>
            <w:tc>
              <w:tcPr>
                <w:tcW w:w="2073" w:type="pct"/>
                <w:tcBorders>
                  <w:top w:val="single" w:sz="4" w:space="0" w:color="auto"/>
                  <w:left w:val="single" w:sz="4" w:space="0" w:color="auto"/>
                  <w:bottom w:val="single" w:sz="4" w:space="0" w:color="auto"/>
                  <w:right w:val="single" w:sz="4" w:space="0" w:color="auto"/>
                </w:tcBorders>
              </w:tcPr>
              <w:p w14:paraId="1C9D5DAD" w14:textId="77777777" w:rsidR="009D636B" w:rsidRDefault="009D636B" w:rsidP="009D636B">
                <w:pPr>
                  <w:kinsoku w:val="0"/>
                  <w:overflowPunct w:val="0"/>
                  <w:autoSpaceDE w:val="0"/>
                  <w:autoSpaceDN w:val="0"/>
                  <w:adjustRightInd w:val="0"/>
                  <w:snapToGrid w:val="0"/>
                </w:pPr>
                <w:r>
                  <w:t>010-64399500</w:t>
                </w:r>
              </w:p>
            </w:tc>
            <w:tc>
              <w:tcPr>
                <w:tcW w:w="2193" w:type="pct"/>
                <w:tcBorders>
                  <w:top w:val="single" w:sz="4" w:space="0" w:color="auto"/>
                  <w:left w:val="single" w:sz="4" w:space="0" w:color="auto"/>
                  <w:bottom w:val="single" w:sz="4" w:space="0" w:color="auto"/>
                </w:tcBorders>
              </w:tcPr>
              <w:p w14:paraId="5C1F7C47" w14:textId="77777777" w:rsidR="009D636B" w:rsidRDefault="009D636B" w:rsidP="009D636B">
                <w:pPr>
                  <w:kinsoku w:val="0"/>
                  <w:overflowPunct w:val="0"/>
                  <w:autoSpaceDE w:val="0"/>
                  <w:autoSpaceDN w:val="0"/>
                  <w:adjustRightInd w:val="0"/>
                  <w:snapToGrid w:val="0"/>
                </w:pPr>
                <w:r>
                  <w:t>010-64399500</w:t>
                </w:r>
              </w:p>
            </w:tc>
          </w:tr>
          <w:tr w:rsidR="009D636B" w14:paraId="6E438A2C" w14:textId="77777777" w:rsidTr="009D636B">
            <w:sdt>
              <w:sdtPr>
                <w:tag w:val="_PLD_18165b6e55e1423db094125dc7ac3ad0"/>
                <w:id w:val="-321891269"/>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0AC42C62" w14:textId="77777777" w:rsidR="009D636B" w:rsidRDefault="009D636B" w:rsidP="009D636B">
                    <w:pPr>
                      <w:kinsoku w:val="0"/>
                      <w:overflowPunct w:val="0"/>
                      <w:autoSpaceDE w:val="0"/>
                      <w:autoSpaceDN w:val="0"/>
                      <w:adjustRightInd w:val="0"/>
                      <w:snapToGrid w:val="0"/>
                    </w:pPr>
                    <w:r>
                      <w:t>电子信箱</w:t>
                    </w:r>
                  </w:p>
                </w:tc>
              </w:sdtContent>
            </w:sdt>
            <w:tc>
              <w:tcPr>
                <w:tcW w:w="2073" w:type="pct"/>
                <w:tcBorders>
                  <w:top w:val="single" w:sz="4" w:space="0" w:color="auto"/>
                  <w:left w:val="single" w:sz="4" w:space="0" w:color="auto"/>
                  <w:bottom w:val="single" w:sz="4" w:space="0" w:color="auto"/>
                  <w:right w:val="single" w:sz="4" w:space="0" w:color="auto"/>
                </w:tcBorders>
              </w:tcPr>
              <w:p w14:paraId="22E76586" w14:textId="77777777" w:rsidR="009D636B" w:rsidRDefault="009D636B" w:rsidP="009D636B">
                <w:pPr>
                  <w:kinsoku w:val="0"/>
                  <w:overflowPunct w:val="0"/>
                  <w:autoSpaceDE w:val="0"/>
                  <w:autoSpaceDN w:val="0"/>
                  <w:adjustRightInd w:val="0"/>
                  <w:snapToGrid w:val="0"/>
                </w:pPr>
                <w:r>
                  <w:t>600970@sinoma.com.cn</w:t>
                </w:r>
              </w:p>
            </w:tc>
            <w:tc>
              <w:tcPr>
                <w:tcW w:w="2193" w:type="pct"/>
                <w:tcBorders>
                  <w:top w:val="single" w:sz="4" w:space="0" w:color="auto"/>
                  <w:left w:val="single" w:sz="4" w:space="0" w:color="auto"/>
                  <w:bottom w:val="single" w:sz="4" w:space="0" w:color="auto"/>
                </w:tcBorders>
              </w:tcPr>
              <w:p w14:paraId="222E88D1" w14:textId="77777777" w:rsidR="009D636B" w:rsidRDefault="009D636B" w:rsidP="009D636B">
                <w:pPr>
                  <w:kinsoku w:val="0"/>
                  <w:overflowPunct w:val="0"/>
                  <w:autoSpaceDE w:val="0"/>
                  <w:autoSpaceDN w:val="0"/>
                  <w:adjustRightInd w:val="0"/>
                  <w:snapToGrid w:val="0"/>
                </w:pPr>
                <w:r>
                  <w:t>600970@sinoma.com.cn</w:t>
                </w:r>
              </w:p>
            </w:tc>
          </w:tr>
        </w:tbl>
        <w:p w14:paraId="3018A86E" w14:textId="77777777" w:rsidR="009D636B" w:rsidRDefault="00C8325B"/>
      </w:sdtContent>
    </w:sdt>
    <w:sdt>
      <w:sdtPr>
        <w:rPr>
          <w:rFonts w:ascii="宋体" w:hAnsi="宋体" w:cs="宋体"/>
          <w:b w:val="0"/>
          <w:bCs/>
          <w:kern w:val="0"/>
          <w:szCs w:val="24"/>
        </w:rPr>
        <w:alias w:val="模块:基本情况变更简介公司注册地址公司注册地址的邮政编码（..."/>
        <w:tag w:val="_SEC_3b2e98069dfe4938a93e32b37561ce15"/>
        <w:id w:val="-908690224"/>
        <w:lock w:val="sdtLocked"/>
        <w:placeholder>
          <w:docPart w:val="GBC22222222222222222222222222222"/>
        </w:placeholder>
      </w:sdtPr>
      <w:sdtEndPr>
        <w:rPr>
          <w:szCs w:val="21"/>
        </w:rPr>
      </w:sdtEndPr>
      <w:sdtContent>
        <w:p w14:paraId="3D0253E9" w14:textId="77777777" w:rsidR="009D636B" w:rsidRDefault="009D636B">
          <w:pPr>
            <w:pStyle w:val="2CharCharChar"/>
            <w:numPr>
              <w:ilvl w:val="0"/>
              <w:numId w:val="4"/>
            </w:numPr>
            <w:ind w:firstLineChars="0"/>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65"/>
            <w:gridCol w:w="5558"/>
          </w:tblGrid>
          <w:tr w:rsidR="009D636B" w14:paraId="191EDDD7" w14:textId="77777777" w:rsidTr="009D636B">
            <w:trPr>
              <w:trHeight w:val="293"/>
            </w:trPr>
            <w:sdt>
              <w:sdtPr>
                <w:tag w:val="_PLD_85d89a4aa7974727a1dc32c53cb7ca26"/>
                <w:id w:val="1343902728"/>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1D59E438" w14:textId="77777777" w:rsidR="009D636B" w:rsidRDefault="009D636B" w:rsidP="009D636B">
                    <w:pPr>
                      <w:kinsoku w:val="0"/>
                      <w:overflowPunct w:val="0"/>
                      <w:autoSpaceDE w:val="0"/>
                      <w:autoSpaceDN w:val="0"/>
                      <w:adjustRightInd w:val="0"/>
                      <w:snapToGrid w:val="0"/>
                    </w:pPr>
                    <w:r>
                      <w:t>公司注册地址</w:t>
                    </w:r>
                  </w:p>
                </w:tc>
              </w:sdtContent>
            </w:sdt>
            <w:sdt>
              <w:sdtPr>
                <w:alias w:val="公司注册地址"/>
                <w:tag w:val="_GBC_176149bee7bf41819b29097eb854f331"/>
                <w:id w:val="292017979"/>
                <w:lock w:val="sdtLocked"/>
              </w:sdtPr>
              <w:sdtEndPr/>
              <w:sdtContent>
                <w:tc>
                  <w:tcPr>
                    <w:tcW w:w="3150" w:type="pct"/>
                    <w:tcBorders>
                      <w:top w:val="single" w:sz="4" w:space="0" w:color="auto"/>
                      <w:left w:val="single" w:sz="4" w:space="0" w:color="auto"/>
                      <w:bottom w:val="single" w:sz="4" w:space="0" w:color="auto"/>
                    </w:tcBorders>
                  </w:tcPr>
                  <w:p w14:paraId="1C94F244" w14:textId="77777777" w:rsidR="009D636B" w:rsidRDefault="009D636B" w:rsidP="009D636B">
                    <w:pPr>
                      <w:kinsoku w:val="0"/>
                      <w:overflowPunct w:val="0"/>
                      <w:autoSpaceDE w:val="0"/>
                      <w:autoSpaceDN w:val="0"/>
                      <w:adjustRightInd w:val="0"/>
                      <w:snapToGrid w:val="0"/>
                    </w:pPr>
                    <w:r>
                      <w:t>江苏省南京市江宁开发区临淮街32号</w:t>
                    </w:r>
                  </w:p>
                </w:tc>
              </w:sdtContent>
            </w:sdt>
          </w:tr>
          <w:tr w:rsidR="009D636B" w14:paraId="2E12ACE1" w14:textId="77777777" w:rsidTr="009D636B">
            <w:trPr>
              <w:trHeight w:val="293"/>
            </w:trPr>
            <w:tc>
              <w:tcPr>
                <w:tcW w:w="1850" w:type="pct"/>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1269195433"/>
                  <w:lock w:val="sdtLocked"/>
                </w:sdtPr>
                <w:sdtEndPr/>
                <w:sdtContent>
                  <w:p w14:paraId="5031515A" w14:textId="77777777" w:rsidR="009D636B" w:rsidRDefault="009D636B" w:rsidP="009D636B">
                    <w:pPr>
                      <w:kinsoku w:val="0"/>
                      <w:overflowPunct w:val="0"/>
                      <w:autoSpaceDE w:val="0"/>
                      <w:autoSpaceDN w:val="0"/>
                      <w:adjustRightInd w:val="0"/>
                      <w:snapToGrid w:val="0"/>
                    </w:pPr>
                    <w:r>
                      <w:rPr>
                        <w:rFonts w:hint="eastAsia"/>
                      </w:rPr>
                      <w:t>公司注册地址的历史变更情况</w:t>
                    </w:r>
                  </w:p>
                </w:sdtContent>
              </w:sdt>
            </w:tc>
            <w:sdt>
              <w:sdtPr>
                <w:alias w:val="公司注册地址的历史变更情况"/>
                <w:tag w:val="_GBC_1ae6dbe87be04682949409d4dbd0335e"/>
                <w:id w:val="1340813511"/>
                <w:lock w:val="sdtLocked"/>
              </w:sdtPr>
              <w:sdtEndPr/>
              <w:sdtContent>
                <w:tc>
                  <w:tcPr>
                    <w:tcW w:w="3150" w:type="pct"/>
                    <w:tcBorders>
                      <w:top w:val="single" w:sz="4" w:space="0" w:color="auto"/>
                      <w:left w:val="single" w:sz="4" w:space="0" w:color="auto"/>
                      <w:bottom w:val="single" w:sz="4" w:space="0" w:color="auto"/>
                    </w:tcBorders>
                  </w:tcPr>
                  <w:p w14:paraId="0F0AD825" w14:textId="77777777" w:rsidR="009D636B" w:rsidRDefault="009D636B" w:rsidP="009D636B">
                    <w:pPr>
                      <w:kinsoku w:val="0"/>
                      <w:overflowPunct w:val="0"/>
                      <w:autoSpaceDE w:val="0"/>
                      <w:autoSpaceDN w:val="0"/>
                      <w:adjustRightInd w:val="0"/>
                      <w:snapToGrid w:val="0"/>
                    </w:pPr>
                    <w:r w:rsidRPr="00152D26">
                      <w:t>2005年6月23日，公司注册地址由江苏省南京高新技术产业开发区28幢3层变更为现地址。</w:t>
                    </w:r>
                  </w:p>
                </w:tc>
              </w:sdtContent>
            </w:sdt>
          </w:tr>
          <w:tr w:rsidR="009D636B" w14:paraId="69316B04" w14:textId="77777777" w:rsidTr="009D636B">
            <w:trPr>
              <w:trHeight w:val="293"/>
            </w:trPr>
            <w:sdt>
              <w:sdtPr>
                <w:tag w:val="_PLD_afb934b530604b0a8d7df0bf16875d49"/>
                <w:id w:val="-2131243424"/>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1D7EF860" w14:textId="77777777" w:rsidR="009D636B" w:rsidRDefault="009D636B" w:rsidP="009D636B">
                    <w:pPr>
                      <w:kinsoku w:val="0"/>
                      <w:overflowPunct w:val="0"/>
                      <w:autoSpaceDE w:val="0"/>
                      <w:autoSpaceDN w:val="0"/>
                      <w:adjustRightInd w:val="0"/>
                      <w:snapToGrid w:val="0"/>
                    </w:pPr>
                    <w:r>
                      <w:t>公司办公地址</w:t>
                    </w:r>
                  </w:p>
                </w:tc>
              </w:sdtContent>
            </w:sdt>
            <w:sdt>
              <w:sdtPr>
                <w:rPr>
                  <w:rFonts w:hint="eastAsia"/>
                </w:rPr>
                <w:alias w:val="公司办公地址"/>
                <w:tag w:val="_GBC_5d7ed1a91af0489a99a8b9a1eb39057e"/>
                <w:id w:val="-1327668933"/>
                <w:lock w:val="sdtLocked"/>
              </w:sdtPr>
              <w:sdtEndPr/>
              <w:sdtContent>
                <w:tc>
                  <w:tcPr>
                    <w:tcW w:w="3150" w:type="pct"/>
                    <w:tcBorders>
                      <w:top w:val="single" w:sz="4" w:space="0" w:color="auto"/>
                      <w:left w:val="single" w:sz="4" w:space="0" w:color="auto"/>
                      <w:bottom w:val="single" w:sz="4" w:space="0" w:color="auto"/>
                    </w:tcBorders>
                  </w:tcPr>
                  <w:p w14:paraId="2B0B3D0A" w14:textId="77777777" w:rsidR="009D636B" w:rsidRDefault="009D636B" w:rsidP="009D636B">
                    <w:pPr>
                      <w:kinsoku w:val="0"/>
                      <w:overflowPunct w:val="0"/>
                      <w:autoSpaceDE w:val="0"/>
                      <w:autoSpaceDN w:val="0"/>
                      <w:adjustRightInd w:val="0"/>
                      <w:snapToGrid w:val="0"/>
                    </w:pPr>
                    <w:r>
                      <w:rPr>
                        <w:rFonts w:hint="eastAsia"/>
                      </w:rPr>
                      <w:t>北京市朝阳区望京北路16号中材国际大厦</w:t>
                    </w:r>
                  </w:p>
                </w:tc>
              </w:sdtContent>
            </w:sdt>
          </w:tr>
          <w:tr w:rsidR="009D636B" w14:paraId="3F80407F" w14:textId="77777777" w:rsidTr="009D636B">
            <w:trPr>
              <w:trHeight w:val="293"/>
            </w:trPr>
            <w:sdt>
              <w:sdtPr>
                <w:tag w:val="_PLD_0b92629df2db4d92969852a0afee64f9"/>
                <w:id w:val="2096742619"/>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27E3761C" w14:textId="77777777" w:rsidR="009D636B" w:rsidRDefault="009D636B" w:rsidP="009D636B">
                    <w:pPr>
                      <w:kinsoku w:val="0"/>
                      <w:overflowPunct w:val="0"/>
                      <w:autoSpaceDE w:val="0"/>
                      <w:autoSpaceDN w:val="0"/>
                      <w:adjustRightInd w:val="0"/>
                      <w:snapToGrid w:val="0"/>
                    </w:pPr>
                    <w:r>
                      <w:t>公司办公地址的邮政编码</w:t>
                    </w:r>
                  </w:p>
                </w:tc>
              </w:sdtContent>
            </w:sdt>
            <w:sdt>
              <w:sdtPr>
                <w:rPr>
                  <w:rFonts w:hint="eastAsia"/>
                </w:rPr>
                <w:alias w:val="公司办公地址邮政编码"/>
                <w:tag w:val="_GBC_0b586d6a76e74eb5bfd69803dd5b3f21"/>
                <w:id w:val="-82144258"/>
                <w:lock w:val="sdtLocked"/>
              </w:sdtPr>
              <w:sdtEndPr/>
              <w:sdtContent>
                <w:tc>
                  <w:tcPr>
                    <w:tcW w:w="3150" w:type="pct"/>
                    <w:tcBorders>
                      <w:top w:val="single" w:sz="4" w:space="0" w:color="auto"/>
                      <w:left w:val="single" w:sz="4" w:space="0" w:color="auto"/>
                      <w:bottom w:val="single" w:sz="4" w:space="0" w:color="auto"/>
                    </w:tcBorders>
                  </w:tcPr>
                  <w:p w14:paraId="5C36DB19" w14:textId="77777777" w:rsidR="009D636B" w:rsidRDefault="009D636B" w:rsidP="009D636B">
                    <w:pPr>
                      <w:kinsoku w:val="0"/>
                      <w:overflowPunct w:val="0"/>
                      <w:autoSpaceDE w:val="0"/>
                      <w:autoSpaceDN w:val="0"/>
                      <w:adjustRightInd w:val="0"/>
                      <w:snapToGrid w:val="0"/>
                    </w:pPr>
                    <w:r>
                      <w:rPr>
                        <w:rFonts w:hint="eastAsia"/>
                      </w:rPr>
                      <w:t>100102</w:t>
                    </w:r>
                  </w:p>
                </w:tc>
              </w:sdtContent>
            </w:sdt>
          </w:tr>
          <w:tr w:rsidR="009D636B" w14:paraId="642925B7" w14:textId="77777777" w:rsidTr="009D636B">
            <w:trPr>
              <w:trHeight w:val="293"/>
            </w:trPr>
            <w:sdt>
              <w:sdtPr>
                <w:tag w:val="_PLD_0d67a69c3a1340c3a07767557b490fe5"/>
                <w:id w:val="-717588260"/>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36372FFD" w14:textId="77777777" w:rsidR="009D636B" w:rsidRDefault="009D636B" w:rsidP="009D636B">
                    <w:pPr>
                      <w:kinsoku w:val="0"/>
                      <w:overflowPunct w:val="0"/>
                      <w:autoSpaceDE w:val="0"/>
                      <w:autoSpaceDN w:val="0"/>
                      <w:adjustRightInd w:val="0"/>
                      <w:snapToGrid w:val="0"/>
                    </w:pPr>
                    <w:r>
                      <w:t>公司网址</w:t>
                    </w:r>
                  </w:p>
                </w:tc>
              </w:sdtContent>
            </w:sdt>
            <w:sdt>
              <w:sdtPr>
                <w:rPr>
                  <w:rFonts w:hint="eastAsia"/>
                </w:rPr>
                <w:alias w:val="公司国际互联网网址"/>
                <w:tag w:val="_GBC_7230b5ca49734fc2ad410245ff685045"/>
                <w:id w:val="-51782964"/>
                <w:lock w:val="sdtLocked"/>
              </w:sdtPr>
              <w:sdtEndPr/>
              <w:sdtContent>
                <w:tc>
                  <w:tcPr>
                    <w:tcW w:w="3150" w:type="pct"/>
                    <w:tcBorders>
                      <w:top w:val="single" w:sz="4" w:space="0" w:color="auto"/>
                      <w:left w:val="single" w:sz="4" w:space="0" w:color="auto"/>
                      <w:bottom w:val="single" w:sz="4" w:space="0" w:color="auto"/>
                    </w:tcBorders>
                  </w:tcPr>
                  <w:p w14:paraId="7E38CD4E" w14:textId="77777777" w:rsidR="009D636B" w:rsidRDefault="009D636B" w:rsidP="009D636B">
                    <w:pPr>
                      <w:kinsoku w:val="0"/>
                      <w:overflowPunct w:val="0"/>
                      <w:autoSpaceDE w:val="0"/>
                      <w:autoSpaceDN w:val="0"/>
                      <w:adjustRightInd w:val="0"/>
                      <w:snapToGrid w:val="0"/>
                    </w:pPr>
                    <w:r>
                      <w:rPr>
                        <w:rFonts w:hint="eastAsia"/>
                      </w:rPr>
                      <w:t>http://www.sinoma.com.cn</w:t>
                    </w:r>
                  </w:p>
                </w:tc>
              </w:sdtContent>
            </w:sdt>
          </w:tr>
          <w:tr w:rsidR="009D636B" w14:paraId="7FF8E0F3" w14:textId="77777777" w:rsidTr="009D636B">
            <w:trPr>
              <w:trHeight w:val="293"/>
            </w:trPr>
            <w:sdt>
              <w:sdtPr>
                <w:tag w:val="_PLD_f90a226f402046c6b34fcce5cb28265b"/>
                <w:id w:val="992833211"/>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1998CB67" w14:textId="77777777" w:rsidR="009D636B" w:rsidRDefault="009D636B" w:rsidP="009D636B">
                    <w:pPr>
                      <w:kinsoku w:val="0"/>
                      <w:overflowPunct w:val="0"/>
                      <w:autoSpaceDE w:val="0"/>
                      <w:autoSpaceDN w:val="0"/>
                      <w:adjustRightInd w:val="0"/>
                      <w:snapToGrid w:val="0"/>
                    </w:pPr>
                    <w:r>
                      <w:t>电子信箱</w:t>
                    </w:r>
                  </w:p>
                </w:tc>
              </w:sdtContent>
            </w:sdt>
            <w:sdt>
              <w:sdtPr>
                <w:rPr>
                  <w:rFonts w:hint="eastAsia"/>
                </w:rPr>
                <w:alias w:val="公司电子信箱"/>
                <w:tag w:val="_GBC_229dc578e23341bbaf9302c6a1aaeb1e"/>
                <w:id w:val="1283922670"/>
                <w:lock w:val="sdtLocked"/>
              </w:sdtPr>
              <w:sdtEndPr/>
              <w:sdtContent>
                <w:tc>
                  <w:tcPr>
                    <w:tcW w:w="3150" w:type="pct"/>
                    <w:tcBorders>
                      <w:top w:val="single" w:sz="4" w:space="0" w:color="auto"/>
                      <w:left w:val="single" w:sz="4" w:space="0" w:color="auto"/>
                      <w:bottom w:val="single" w:sz="4" w:space="0" w:color="auto"/>
                    </w:tcBorders>
                  </w:tcPr>
                  <w:p w14:paraId="15BFF3CE" w14:textId="77777777" w:rsidR="009D636B" w:rsidRDefault="009D636B" w:rsidP="009D636B">
                    <w:pPr>
                      <w:kinsoku w:val="0"/>
                      <w:overflowPunct w:val="0"/>
                      <w:autoSpaceDE w:val="0"/>
                      <w:autoSpaceDN w:val="0"/>
                      <w:adjustRightInd w:val="0"/>
                      <w:snapToGrid w:val="0"/>
                    </w:pPr>
                    <w:r>
                      <w:rPr>
                        <w:rFonts w:hint="eastAsia"/>
                      </w:rPr>
                      <w:t>600970@sinoma.com.cn</w:t>
                    </w:r>
                  </w:p>
                </w:tc>
              </w:sdtContent>
            </w:sdt>
          </w:tr>
          <w:tr w:rsidR="009D636B" w14:paraId="6D27EED8" w14:textId="77777777" w:rsidTr="009D636B">
            <w:trPr>
              <w:trHeight w:val="293"/>
            </w:trPr>
            <w:sdt>
              <w:sdtPr>
                <w:tag w:val="_PLD_780e327206de42a7a09f77e6debfb7d1"/>
                <w:id w:val="1485122697"/>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09DAD68C" w14:textId="77777777" w:rsidR="009D636B" w:rsidRDefault="009D636B" w:rsidP="009D636B">
                    <w:pPr>
                      <w:kinsoku w:val="0"/>
                      <w:overflowPunct w:val="0"/>
                      <w:autoSpaceDE w:val="0"/>
                      <w:autoSpaceDN w:val="0"/>
                      <w:adjustRightInd w:val="0"/>
                      <w:snapToGrid w:val="0"/>
                    </w:pPr>
                    <w:r>
                      <w:t>报告期内变更情况查询索引</w:t>
                    </w:r>
                  </w:p>
                </w:tc>
              </w:sdtContent>
            </w:sdt>
            <w:sdt>
              <w:sdtPr>
                <w:rPr>
                  <w:rFonts w:hint="eastAsia"/>
                </w:rPr>
                <w:alias w:val="公司基本情况报告期内变更查询索引"/>
                <w:tag w:val="_GBC_faa254795096437fb73ed03d5cbc1c7e"/>
                <w:id w:val="-463735703"/>
                <w:lock w:val="sdtLocked"/>
              </w:sdtPr>
              <w:sdtEndPr/>
              <w:sdtContent>
                <w:tc>
                  <w:tcPr>
                    <w:tcW w:w="3150" w:type="pct"/>
                    <w:tcBorders>
                      <w:top w:val="single" w:sz="4" w:space="0" w:color="auto"/>
                      <w:left w:val="single" w:sz="4" w:space="0" w:color="auto"/>
                      <w:bottom w:val="single" w:sz="4" w:space="0" w:color="auto"/>
                    </w:tcBorders>
                  </w:tcPr>
                  <w:p w14:paraId="2B656D89" w14:textId="77777777" w:rsidR="009D636B" w:rsidRDefault="009D636B" w:rsidP="009D636B">
                    <w:pPr>
                      <w:kinsoku w:val="0"/>
                      <w:overflowPunct w:val="0"/>
                      <w:autoSpaceDE w:val="0"/>
                      <w:autoSpaceDN w:val="0"/>
                      <w:adjustRightInd w:val="0"/>
                      <w:snapToGrid w:val="0"/>
                    </w:pPr>
                    <w:r>
                      <w:rPr>
                        <w:rFonts w:hint="eastAsia"/>
                      </w:rPr>
                      <w:t>不适用</w:t>
                    </w:r>
                  </w:p>
                </w:tc>
              </w:sdtContent>
            </w:sdt>
          </w:tr>
        </w:tbl>
        <w:p w14:paraId="3002B8A6" w14:textId="77777777" w:rsidR="009D636B" w:rsidRDefault="00C8325B"/>
      </w:sdtContent>
    </w:sdt>
    <w:sdt>
      <w:sdtPr>
        <w:rPr>
          <w:rFonts w:ascii="宋体" w:hAnsi="宋体" w:cs="宋体"/>
          <w:b w:val="0"/>
          <w:bCs/>
          <w:kern w:val="0"/>
          <w:szCs w:val="24"/>
        </w:rPr>
        <w:alias w:val="模块:信息披露及备置地点变更情况简介"/>
        <w:tag w:val="_GBC_20a39c6141734cc19616660ebf1a0dfa"/>
        <w:id w:val="480043909"/>
        <w:lock w:val="sdtLocked"/>
        <w:placeholder>
          <w:docPart w:val="GBC22222222222222222222222222222"/>
        </w:placeholder>
      </w:sdtPr>
      <w:sdtEndPr>
        <w:rPr>
          <w:szCs w:val="21"/>
        </w:rPr>
      </w:sdtEndPr>
      <w:sdtContent>
        <w:p w14:paraId="0C88B0B0" w14:textId="77777777" w:rsidR="009D636B" w:rsidRDefault="009D636B">
          <w:pPr>
            <w:pStyle w:val="2CharCharChar"/>
            <w:numPr>
              <w:ilvl w:val="0"/>
              <w:numId w:val="4"/>
            </w:numPr>
            <w:ind w:firstLineChars="0"/>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406"/>
            <w:gridCol w:w="5417"/>
          </w:tblGrid>
          <w:tr w:rsidR="009D636B" w14:paraId="5E4C40BF" w14:textId="77777777" w:rsidTr="009D636B">
            <w:trPr>
              <w:trHeight w:val="293"/>
            </w:trPr>
            <w:sdt>
              <w:sdtPr>
                <w:tag w:val="_PLD_5a9e1277ac2b48eb8d7aa1b69c532d31"/>
                <w:id w:val="-1587612059"/>
                <w:lock w:val="sdtLocked"/>
              </w:sdtPr>
              <w:sdtEndPr/>
              <w:sdtContent>
                <w:tc>
                  <w:tcPr>
                    <w:tcW w:w="1930" w:type="pct"/>
                    <w:tcBorders>
                      <w:top w:val="single" w:sz="4" w:space="0" w:color="auto"/>
                      <w:bottom w:val="single" w:sz="4" w:space="0" w:color="auto"/>
                      <w:right w:val="single" w:sz="4" w:space="0" w:color="auto"/>
                    </w:tcBorders>
                    <w:shd w:val="clear" w:color="auto" w:fill="auto"/>
                  </w:tcPr>
                  <w:p w14:paraId="72EF0103" w14:textId="77777777" w:rsidR="009D636B" w:rsidRDefault="009D636B" w:rsidP="009D636B">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153147893"/>
                <w:lock w:val="sdtLocked"/>
              </w:sdtPr>
              <w:sdtEndPr/>
              <w:sdtContent>
                <w:tc>
                  <w:tcPr>
                    <w:tcW w:w="3070" w:type="pct"/>
                    <w:tcBorders>
                      <w:top w:val="single" w:sz="4" w:space="0" w:color="auto"/>
                      <w:left w:val="single" w:sz="4" w:space="0" w:color="auto"/>
                      <w:bottom w:val="single" w:sz="4" w:space="0" w:color="auto"/>
                    </w:tcBorders>
                  </w:tcPr>
                  <w:p w14:paraId="5606CF51" w14:textId="77777777" w:rsidR="009D636B" w:rsidRDefault="009D636B" w:rsidP="009D636B">
                    <w:pPr>
                      <w:kinsoku w:val="0"/>
                      <w:overflowPunct w:val="0"/>
                      <w:autoSpaceDE w:val="0"/>
                      <w:autoSpaceDN w:val="0"/>
                      <w:adjustRightInd w:val="0"/>
                      <w:snapToGrid w:val="0"/>
                    </w:pPr>
                    <w:r>
                      <w:t>中国证券报、上海证券报</w:t>
                    </w:r>
                  </w:p>
                </w:tc>
              </w:sdtContent>
            </w:sdt>
          </w:tr>
          <w:tr w:rsidR="009D636B" w14:paraId="0100398B" w14:textId="77777777" w:rsidTr="009D636B">
            <w:trPr>
              <w:trHeight w:val="293"/>
            </w:trPr>
            <w:sdt>
              <w:sdtPr>
                <w:tag w:val="_PLD_34ad3e071c96488fa36dcc1913587c39"/>
                <w:id w:val="-1120535952"/>
                <w:lock w:val="sdtLocked"/>
              </w:sdtPr>
              <w:sdtEndPr/>
              <w:sdtContent>
                <w:tc>
                  <w:tcPr>
                    <w:tcW w:w="1930" w:type="pct"/>
                    <w:tcBorders>
                      <w:top w:val="single" w:sz="4" w:space="0" w:color="auto"/>
                      <w:bottom w:val="single" w:sz="4" w:space="0" w:color="auto"/>
                      <w:right w:val="single" w:sz="4" w:space="0" w:color="auto"/>
                    </w:tcBorders>
                    <w:shd w:val="clear" w:color="auto" w:fill="auto"/>
                  </w:tcPr>
                  <w:p w14:paraId="2E5CD5ED" w14:textId="77777777" w:rsidR="009D636B" w:rsidRDefault="009D636B" w:rsidP="009D636B">
                    <w:pPr>
                      <w:kinsoku w:val="0"/>
                      <w:overflowPunct w:val="0"/>
                      <w:autoSpaceDE w:val="0"/>
                      <w:autoSpaceDN w:val="0"/>
                      <w:adjustRightInd w:val="0"/>
                      <w:snapToGrid w:val="0"/>
                    </w:pPr>
                    <w:r>
                      <w:t>登载半年度报告的</w:t>
                    </w:r>
                    <w:r>
                      <w:rPr>
                        <w:rFonts w:hint="eastAsia"/>
                      </w:rPr>
                      <w:t>网站地</w:t>
                    </w:r>
                    <w:r>
                      <w:t>址</w:t>
                    </w:r>
                  </w:p>
                </w:tc>
              </w:sdtContent>
            </w:sdt>
            <w:tc>
              <w:tcPr>
                <w:tcW w:w="3070" w:type="pct"/>
                <w:tcBorders>
                  <w:top w:val="single" w:sz="4" w:space="0" w:color="auto"/>
                  <w:left w:val="single" w:sz="4" w:space="0" w:color="auto"/>
                  <w:bottom w:val="single" w:sz="4" w:space="0" w:color="auto"/>
                </w:tcBorders>
              </w:tcPr>
              <w:p w14:paraId="3A87A636" w14:textId="77777777" w:rsidR="009D636B" w:rsidRDefault="009D636B" w:rsidP="009D636B">
                <w:pPr>
                  <w:kinsoku w:val="0"/>
                  <w:overflowPunct w:val="0"/>
                  <w:autoSpaceDE w:val="0"/>
                  <w:autoSpaceDN w:val="0"/>
                  <w:adjustRightInd w:val="0"/>
                  <w:snapToGrid w:val="0"/>
                </w:pPr>
                <w:r>
                  <w:t>http://www.sse.com.cn</w:t>
                </w:r>
              </w:p>
            </w:tc>
          </w:tr>
          <w:tr w:rsidR="009D636B" w14:paraId="51A42C5D" w14:textId="77777777" w:rsidTr="009D636B">
            <w:trPr>
              <w:trHeight w:val="293"/>
            </w:trPr>
            <w:sdt>
              <w:sdtPr>
                <w:tag w:val="_PLD_533f230e5c504d15b6024014067b6306"/>
                <w:id w:val="342743714"/>
                <w:lock w:val="sdtLocked"/>
              </w:sdtPr>
              <w:sdtEndPr/>
              <w:sdtContent>
                <w:tc>
                  <w:tcPr>
                    <w:tcW w:w="1930" w:type="pct"/>
                    <w:tcBorders>
                      <w:top w:val="single" w:sz="4" w:space="0" w:color="auto"/>
                      <w:bottom w:val="single" w:sz="4" w:space="0" w:color="auto"/>
                      <w:right w:val="single" w:sz="4" w:space="0" w:color="auto"/>
                    </w:tcBorders>
                    <w:shd w:val="clear" w:color="auto" w:fill="auto"/>
                  </w:tcPr>
                  <w:p w14:paraId="00AC2766" w14:textId="77777777" w:rsidR="009D636B" w:rsidRDefault="009D636B" w:rsidP="009D636B">
                    <w:pPr>
                      <w:kinsoku w:val="0"/>
                      <w:overflowPunct w:val="0"/>
                      <w:autoSpaceDE w:val="0"/>
                      <w:autoSpaceDN w:val="0"/>
                      <w:adjustRightInd w:val="0"/>
                      <w:snapToGrid w:val="0"/>
                    </w:pPr>
                    <w:r>
                      <w:t>公司半年度报告备置地点</w:t>
                    </w:r>
                  </w:p>
                </w:tc>
              </w:sdtContent>
            </w:sdt>
            <w:tc>
              <w:tcPr>
                <w:tcW w:w="3070" w:type="pct"/>
                <w:tcBorders>
                  <w:top w:val="single" w:sz="4" w:space="0" w:color="auto"/>
                  <w:left w:val="single" w:sz="4" w:space="0" w:color="auto"/>
                  <w:bottom w:val="single" w:sz="4" w:space="0" w:color="auto"/>
                </w:tcBorders>
              </w:tcPr>
              <w:p w14:paraId="67701360" w14:textId="77777777" w:rsidR="009D636B" w:rsidRDefault="009D636B" w:rsidP="009D636B">
                <w:pPr>
                  <w:kinsoku w:val="0"/>
                  <w:overflowPunct w:val="0"/>
                  <w:autoSpaceDE w:val="0"/>
                  <w:autoSpaceDN w:val="0"/>
                  <w:adjustRightInd w:val="0"/>
                  <w:snapToGrid w:val="0"/>
                </w:pPr>
                <w:r>
                  <w:t>北京市朝阳区望京北路16号公司董事会办公室</w:t>
                </w:r>
              </w:p>
            </w:tc>
          </w:tr>
          <w:tr w:rsidR="009D636B" w14:paraId="63BE4E1B" w14:textId="77777777" w:rsidTr="009D636B">
            <w:trPr>
              <w:trHeight w:val="293"/>
            </w:trPr>
            <w:sdt>
              <w:sdtPr>
                <w:tag w:val="_PLD_71b3b22b33f543709c7346090ee03414"/>
                <w:id w:val="-313722356"/>
                <w:lock w:val="sdtLocked"/>
              </w:sdtPr>
              <w:sdtEndPr/>
              <w:sdtContent>
                <w:tc>
                  <w:tcPr>
                    <w:tcW w:w="1930" w:type="pct"/>
                    <w:tcBorders>
                      <w:top w:val="single" w:sz="4" w:space="0" w:color="auto"/>
                      <w:bottom w:val="single" w:sz="4" w:space="0" w:color="auto"/>
                      <w:right w:val="single" w:sz="4" w:space="0" w:color="auto"/>
                    </w:tcBorders>
                    <w:shd w:val="clear" w:color="auto" w:fill="auto"/>
                  </w:tcPr>
                  <w:p w14:paraId="2246DF40" w14:textId="77777777" w:rsidR="009D636B" w:rsidRDefault="009D636B" w:rsidP="009D636B">
                    <w:pPr>
                      <w:kinsoku w:val="0"/>
                      <w:overflowPunct w:val="0"/>
                      <w:autoSpaceDE w:val="0"/>
                      <w:autoSpaceDN w:val="0"/>
                      <w:adjustRightInd w:val="0"/>
                      <w:snapToGrid w:val="0"/>
                    </w:pPr>
                    <w:r>
                      <w:t>报告期内变更情况查询索引</w:t>
                    </w:r>
                  </w:p>
                </w:tc>
              </w:sdtContent>
            </w:sdt>
            <w:tc>
              <w:tcPr>
                <w:tcW w:w="3070" w:type="pct"/>
                <w:tcBorders>
                  <w:top w:val="single" w:sz="4" w:space="0" w:color="auto"/>
                  <w:left w:val="single" w:sz="4" w:space="0" w:color="auto"/>
                  <w:bottom w:val="single" w:sz="4" w:space="0" w:color="auto"/>
                </w:tcBorders>
              </w:tcPr>
              <w:p w14:paraId="13EF7092" w14:textId="77777777" w:rsidR="009D636B" w:rsidRDefault="009D636B" w:rsidP="009D636B">
                <w:pPr>
                  <w:kinsoku w:val="0"/>
                  <w:overflowPunct w:val="0"/>
                  <w:autoSpaceDE w:val="0"/>
                  <w:autoSpaceDN w:val="0"/>
                  <w:adjustRightInd w:val="0"/>
                  <w:snapToGrid w:val="0"/>
                </w:pPr>
                <w:r>
                  <w:t>不适用</w:t>
                </w:r>
              </w:p>
            </w:tc>
          </w:tr>
        </w:tbl>
        <w:p w14:paraId="747EBE84" w14:textId="77777777" w:rsidR="009D636B" w:rsidRDefault="00C8325B"/>
      </w:sdtContent>
    </w:sdt>
    <w:bookmarkStart w:id="11" w:name="_Toc342051045" w:displacedByCustomXml="next"/>
    <w:bookmarkStart w:id="12" w:name="_Toc342565885" w:displacedByCustomXml="next"/>
    <w:sdt>
      <w:sdtPr>
        <w:rPr>
          <w:rFonts w:ascii="宋体" w:hAnsi="宋体" w:cs="宋体" w:hint="eastAsia"/>
          <w:b w:val="0"/>
          <w:bCs/>
          <w:kern w:val="0"/>
          <w:szCs w:val="24"/>
        </w:rPr>
        <w:alias w:val="模块:公司股票简况"/>
        <w:tag w:val="_GBC_f73e31215837403db78d7a2ed15723c6"/>
        <w:id w:val="1692339531"/>
        <w:lock w:val="sdtLocked"/>
        <w:placeholder>
          <w:docPart w:val="GBC22222222222222222222222222222"/>
        </w:placeholder>
      </w:sdtPr>
      <w:sdtEndPr>
        <w:rPr>
          <w:color w:val="0070C0"/>
          <w:szCs w:val="21"/>
        </w:rPr>
      </w:sdtEndPr>
      <w:sdtContent>
        <w:p w14:paraId="3D5FCC22" w14:textId="77777777" w:rsidR="009D636B" w:rsidRDefault="009D636B">
          <w:pPr>
            <w:pStyle w:val="2CharCharChar"/>
            <w:numPr>
              <w:ilvl w:val="0"/>
              <w:numId w:val="4"/>
            </w:numPr>
            <w:ind w:firstLineChars="0"/>
          </w:pPr>
          <w:r>
            <w:rPr>
              <w:rFonts w:hint="eastAsia"/>
            </w:rPr>
            <w:t>公司股票简况</w:t>
          </w:r>
          <w:bookmarkEnd w:id="12"/>
          <w:bookmarkEnd w:id="11"/>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9D636B" w14:paraId="014665FC" w14:textId="77777777" w:rsidTr="009D636B">
            <w:trPr>
              <w:trHeight w:val="293"/>
            </w:trPr>
            <w:sdt>
              <w:sdtPr>
                <w:tag w:val="_PLD_136d907086394f5eaee0ec7d22ac5510"/>
                <w:id w:val="-645281526"/>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1F2709B2" w14:textId="77777777" w:rsidR="009D636B" w:rsidRDefault="009D636B" w:rsidP="009D636B">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349796608"/>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7ABC73C" w14:textId="77777777" w:rsidR="009D636B" w:rsidRDefault="009D636B" w:rsidP="009D636B">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1964924049"/>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4070CE8" w14:textId="77777777" w:rsidR="009D636B" w:rsidRDefault="009D636B" w:rsidP="009D636B">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2006740662"/>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2D86FE65" w14:textId="77777777" w:rsidR="009D636B" w:rsidRDefault="009D636B" w:rsidP="009D636B">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799573271"/>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2EDA2190" w14:textId="77777777" w:rsidR="009D636B" w:rsidRDefault="009D636B" w:rsidP="009D636B">
                    <w:pPr>
                      <w:kinsoku w:val="0"/>
                      <w:overflowPunct w:val="0"/>
                      <w:autoSpaceDE w:val="0"/>
                      <w:autoSpaceDN w:val="0"/>
                      <w:adjustRightInd w:val="0"/>
                      <w:snapToGrid w:val="0"/>
                      <w:jc w:val="center"/>
                    </w:pPr>
                    <w:r>
                      <w:rPr>
                        <w:rFonts w:hint="eastAsia"/>
                      </w:rPr>
                      <w:t>变更前股票简称</w:t>
                    </w:r>
                  </w:p>
                </w:tc>
              </w:sdtContent>
            </w:sdt>
          </w:tr>
          <w:sdt>
            <w:sdtPr>
              <w:rPr>
                <w:rFonts w:hint="eastAsia"/>
              </w:rPr>
              <w:alias w:val="公司其他股票简况"/>
              <w:tag w:val="_GBC_4e064b55e0734b1d9be1e41379a353e2"/>
              <w:id w:val="776519768"/>
              <w:lock w:val="sdtLocked"/>
            </w:sdtPr>
            <w:sdtEndPr/>
            <w:sdtContent>
              <w:tr w:rsidR="009D636B" w14:paraId="09F1B79A" w14:textId="77777777" w:rsidTr="009D636B">
                <w:trPr>
                  <w:trHeight w:val="293"/>
                </w:trPr>
                <w:tc>
                  <w:tcPr>
                    <w:tcW w:w="1000" w:type="pct"/>
                    <w:tcBorders>
                      <w:top w:val="single" w:sz="4" w:space="0" w:color="auto"/>
                      <w:bottom w:val="single" w:sz="4" w:space="0" w:color="auto"/>
                      <w:right w:val="single" w:sz="4" w:space="0" w:color="auto"/>
                    </w:tcBorders>
                    <w:shd w:val="clear" w:color="auto" w:fill="auto"/>
                  </w:tcPr>
                  <w:p w14:paraId="04C331C4" w14:textId="77777777" w:rsidR="009D636B" w:rsidRDefault="009D636B" w:rsidP="009D636B">
                    <w:pPr>
                      <w:kinsoku w:val="0"/>
                      <w:overflowPunct w:val="0"/>
                      <w:autoSpaceDE w:val="0"/>
                      <w:autoSpaceDN w:val="0"/>
                      <w:adjustRightInd w:val="0"/>
                      <w:snapToGrid w:val="0"/>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F58EF0A" w14:textId="77777777" w:rsidR="009D636B" w:rsidRDefault="009D636B" w:rsidP="009D636B">
                    <w:pPr>
                      <w:kinsoku w:val="0"/>
                      <w:overflowPunct w:val="0"/>
                      <w:autoSpaceDE w:val="0"/>
                      <w:autoSpaceDN w:val="0"/>
                      <w:adjustRightInd w:val="0"/>
                      <w:snapToGrid w:val="0"/>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1D738DF" w14:textId="77777777" w:rsidR="009D636B" w:rsidRDefault="009D636B" w:rsidP="009D636B">
                    <w:pPr>
                      <w:kinsoku w:val="0"/>
                      <w:overflowPunct w:val="0"/>
                      <w:autoSpaceDE w:val="0"/>
                      <w:autoSpaceDN w:val="0"/>
                      <w:adjustRightInd w:val="0"/>
                      <w:snapToGrid w:val="0"/>
                    </w:pPr>
                    <w:r>
                      <w:t>中材国际</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8AD7C41" w14:textId="77777777" w:rsidR="009D636B" w:rsidRDefault="009D636B" w:rsidP="009D636B">
                    <w:pPr>
                      <w:kinsoku w:val="0"/>
                      <w:overflowPunct w:val="0"/>
                      <w:autoSpaceDE w:val="0"/>
                      <w:autoSpaceDN w:val="0"/>
                      <w:adjustRightInd w:val="0"/>
                      <w:snapToGrid w:val="0"/>
                    </w:pPr>
                    <w:r>
                      <w:t>600970</w:t>
                    </w:r>
                  </w:p>
                </w:tc>
                <w:tc>
                  <w:tcPr>
                    <w:tcW w:w="1000" w:type="pct"/>
                    <w:tcBorders>
                      <w:top w:val="single" w:sz="4" w:space="0" w:color="auto"/>
                      <w:left w:val="single" w:sz="4" w:space="0" w:color="auto"/>
                      <w:bottom w:val="single" w:sz="4" w:space="0" w:color="auto"/>
                    </w:tcBorders>
                    <w:shd w:val="clear" w:color="auto" w:fill="auto"/>
                  </w:tcPr>
                  <w:p w14:paraId="1284C121" w14:textId="77777777" w:rsidR="009D636B" w:rsidRDefault="009D636B" w:rsidP="009D636B">
                    <w:pPr>
                      <w:kinsoku w:val="0"/>
                      <w:overflowPunct w:val="0"/>
                      <w:autoSpaceDE w:val="0"/>
                      <w:autoSpaceDN w:val="0"/>
                      <w:adjustRightInd w:val="0"/>
                      <w:snapToGrid w:val="0"/>
                    </w:pPr>
                  </w:p>
                </w:tc>
              </w:tr>
            </w:sdtContent>
          </w:sdt>
        </w:tbl>
        <w:p w14:paraId="191D53A8" w14:textId="77777777" w:rsidR="009D636B" w:rsidRDefault="00C8325B">
          <w:pPr>
            <w:kinsoku w:val="0"/>
            <w:overflowPunct w:val="0"/>
            <w:autoSpaceDE w:val="0"/>
            <w:autoSpaceDN w:val="0"/>
            <w:adjustRightInd w:val="0"/>
            <w:snapToGrid w:val="0"/>
            <w:rPr>
              <w:color w:val="0070C0"/>
            </w:rPr>
          </w:pPr>
        </w:p>
      </w:sdtContent>
    </w:sdt>
    <w:sdt>
      <w:sdtPr>
        <w:rPr>
          <w:rFonts w:ascii="宋体" w:hAnsi="宋体" w:cs="宋体"/>
          <w:b w:val="0"/>
          <w:bCs/>
          <w:kern w:val="0"/>
          <w:szCs w:val="24"/>
        </w:rPr>
        <w:alias w:val="模块:其他有关资料"/>
        <w:tag w:val="_GBC_cd186ef4acaf4e28b71fed998e691ebd"/>
        <w:id w:val="-1810852033"/>
        <w:lock w:val="sdtLocked"/>
        <w:placeholder>
          <w:docPart w:val="GBC22222222222222222222222222222"/>
        </w:placeholder>
      </w:sdtPr>
      <w:sdtEndPr>
        <w:rPr>
          <w:rFonts w:hint="eastAsia"/>
          <w:szCs w:val="21"/>
        </w:rPr>
      </w:sdtEndPr>
      <w:sdtContent>
        <w:p w14:paraId="151F1D2A" w14:textId="77777777" w:rsidR="009D636B" w:rsidRDefault="009D636B">
          <w:pPr>
            <w:pStyle w:val="2CharCharChar"/>
            <w:numPr>
              <w:ilvl w:val="0"/>
              <w:numId w:val="4"/>
            </w:numPr>
            <w:ind w:firstLineChars="0"/>
          </w:pPr>
          <w:r>
            <w:t>其他有关资料</w:t>
          </w:r>
        </w:p>
        <w:sdt>
          <w:sdtPr>
            <w:alias w:val="是否适用：其他有关资料[双击切换]"/>
            <w:tag w:val="_GBC_78c3cc115c0d4dd3bf5e7c57142e5e68"/>
            <w:id w:val="944275374"/>
            <w:lock w:val="sdtLocked"/>
            <w:placeholder>
              <w:docPart w:val="GBC22222222222222222222222222222"/>
            </w:placeholder>
          </w:sdtPr>
          <w:sdtEndPr/>
          <w:sdtContent>
            <w:p w14:paraId="65AE9285"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37F658" w14:textId="77777777" w:rsidR="009D636B" w:rsidRDefault="009D636B">
      <w:pPr>
        <w:rPr>
          <w:bdr w:val="single" w:sz="4" w:space="0" w:color="auto"/>
        </w:rPr>
      </w:pPr>
    </w:p>
    <w:p w14:paraId="7EF27BBC" w14:textId="77777777" w:rsidR="009D636B" w:rsidRDefault="009D636B">
      <w:pPr>
        <w:pStyle w:val="2CharCharChar"/>
        <w:numPr>
          <w:ilvl w:val="0"/>
          <w:numId w:val="4"/>
        </w:numPr>
        <w:ind w:firstLineChars="0"/>
      </w:pPr>
      <w:bookmarkStart w:id="13" w:name="_Toc342056397"/>
      <w:bookmarkStart w:id="14" w:name="_Toc342565889"/>
      <w:r>
        <w:rPr>
          <w:rFonts w:hint="eastAsia"/>
        </w:rPr>
        <w:t>公司主要会计数据和财务指标</w:t>
      </w:r>
      <w:bookmarkEnd w:id="13"/>
      <w:bookmarkEnd w:id="14"/>
    </w:p>
    <w:p w14:paraId="3781DF8C" w14:textId="77777777" w:rsidR="009D636B" w:rsidRDefault="009D636B">
      <w:pPr>
        <w:pStyle w:val="afff"/>
        <w:numPr>
          <w:ilvl w:val="1"/>
          <w:numId w:val="5"/>
        </w:numPr>
        <w:rPr>
          <w:rFonts w:ascii="宋体" w:hAnsi="宋体"/>
        </w:rPr>
      </w:pPr>
      <w:r>
        <w:rPr>
          <w:rFonts w:ascii="宋体" w:hAnsi="宋体" w:hint="eastAsia"/>
        </w:rPr>
        <w:t>主要会计数据</w:t>
      </w:r>
    </w:p>
    <w:p w14:paraId="0C69C844" w14:textId="77777777" w:rsidR="009D636B" w:rsidRDefault="009D636B">
      <w:pPr>
        <w:jc w:val="right"/>
      </w:pPr>
      <w:r>
        <w:rPr>
          <w:rFonts w:hint="eastAsia"/>
        </w:rPr>
        <w:t>单位：</w:t>
      </w:r>
      <w:sdt>
        <w:sdtPr>
          <w:rPr>
            <w:rFonts w:hint="eastAsia"/>
          </w:rPr>
          <w:alias w:val="单位：报告期末公司前三年主要会计数据和财务指标"/>
          <w:tag w:val="_GBC_c7cd0dd826b247dbba8cc8b1a811aefb"/>
          <w:id w:val="-14654983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报告期末公司前三年主要会计数据和财务指标"/>
          <w:tag w:val="_GBC_2df6a5d441324c13bcf6c4c54ac41eb0"/>
          <w:id w:val="-48151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bookmarkStart w:id="15" w:name="_Hlk72769913" w:displacedByCustomXml="next"/>
    <w:sdt>
      <w:sdtPr>
        <w:tag w:val="_GBC_f3826dda988749e78931d3af98058157"/>
        <w:id w:val="1260100639"/>
        <w:lock w:val="sdtLocked"/>
        <w:placeholder>
          <w:docPart w:val="GBC22222222222222222222222222222"/>
        </w:placeholder>
      </w:sdtPr>
      <w:sdtEndPr/>
      <w:sdtContent>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8"/>
            <w:gridCol w:w="2001"/>
            <w:gridCol w:w="2001"/>
            <w:gridCol w:w="2001"/>
            <w:gridCol w:w="1082"/>
          </w:tblGrid>
          <w:tr w:rsidR="009D636B" w14:paraId="0AB6E8E9" w14:textId="77777777" w:rsidTr="009D636B">
            <w:trPr>
              <w:trHeight w:val="285"/>
            </w:trPr>
            <w:tc>
              <w:tcPr>
                <w:tcW w:w="1917" w:type="dxa"/>
                <w:vMerge w:val="restart"/>
                <w:vAlign w:val="center"/>
              </w:tcPr>
              <w:p w14:paraId="51349A57" w14:textId="77777777" w:rsidR="009D636B" w:rsidRDefault="00C8325B" w:rsidP="009D636B">
                <w:pPr>
                  <w:kinsoku w:val="0"/>
                  <w:overflowPunct w:val="0"/>
                  <w:autoSpaceDE w:val="0"/>
                  <w:autoSpaceDN w:val="0"/>
                  <w:adjustRightInd w:val="0"/>
                  <w:snapToGrid w:val="0"/>
                  <w:jc w:val="center"/>
                </w:pPr>
                <w:sdt>
                  <w:sdtPr>
                    <w:rPr>
                      <w:rFonts w:hint="eastAsia"/>
                    </w:rPr>
                    <w:tag w:val="_PLD_9a892ddb7f784060a3faccb4c3beadce"/>
                    <w:id w:val="1903643896"/>
                    <w:lock w:val="sdtLocked"/>
                  </w:sdtPr>
                  <w:sdtEndPr>
                    <w:rPr>
                      <w:rFonts w:hint="default"/>
                    </w:rPr>
                  </w:sdtEndPr>
                  <w:sdtContent>
                    <w:r w:rsidR="009D636B">
                      <w:rPr>
                        <w:rFonts w:hint="eastAsia"/>
                      </w:rPr>
                      <w:t>主要会计数据</w:t>
                    </w:r>
                  </w:sdtContent>
                </w:sdt>
              </w:p>
            </w:tc>
            <w:sdt>
              <w:sdtPr>
                <w:tag w:val="_PLD_c1037fd91103435795ea62def760a024"/>
                <w:id w:val="189654472"/>
                <w:lock w:val="sdtLocked"/>
              </w:sdtPr>
              <w:sdtEndPr/>
              <w:sdtContent>
                <w:tc>
                  <w:tcPr>
                    <w:tcW w:w="2001" w:type="dxa"/>
                    <w:vMerge w:val="restart"/>
                    <w:vAlign w:val="center"/>
                  </w:tcPr>
                  <w:p w14:paraId="6A11D9F0" w14:textId="77777777" w:rsidR="009D636B" w:rsidRDefault="009D636B" w:rsidP="009D636B">
                    <w:pPr>
                      <w:kinsoku w:val="0"/>
                      <w:overflowPunct w:val="0"/>
                      <w:autoSpaceDE w:val="0"/>
                      <w:autoSpaceDN w:val="0"/>
                      <w:adjustRightInd w:val="0"/>
                      <w:snapToGrid w:val="0"/>
                      <w:jc w:val="center"/>
                    </w:pPr>
                    <w:r>
                      <w:rPr>
                        <w:rFonts w:hint="eastAsia"/>
                      </w:rPr>
                      <w:t>本</w:t>
                    </w:r>
                    <w:r>
                      <w:t>报告期</w:t>
                    </w:r>
                  </w:p>
                  <w:p w14:paraId="49E2C053" w14:textId="77777777" w:rsidR="009D636B" w:rsidRDefault="009D636B" w:rsidP="009D636B">
                    <w:pPr>
                      <w:kinsoku w:val="0"/>
                      <w:overflowPunct w:val="0"/>
                      <w:autoSpaceDE w:val="0"/>
                      <w:autoSpaceDN w:val="0"/>
                      <w:adjustRightInd w:val="0"/>
                      <w:snapToGrid w:val="0"/>
                      <w:jc w:val="center"/>
                    </w:pPr>
                    <w:r>
                      <w:t>（1－6月）</w:t>
                    </w:r>
                  </w:p>
                </w:tc>
              </w:sdtContent>
            </w:sdt>
            <w:sdt>
              <w:sdtPr>
                <w:tag w:val="_PLD_bab30e1b543c4fbf9c30f9a629245ebf"/>
                <w:id w:val="-1684278033"/>
                <w:lock w:val="sdtLocked"/>
              </w:sdtPr>
              <w:sdtEndPr/>
              <w:sdtContent>
                <w:tc>
                  <w:tcPr>
                    <w:tcW w:w="4002" w:type="dxa"/>
                    <w:gridSpan w:val="2"/>
                    <w:vAlign w:val="center"/>
                  </w:tcPr>
                  <w:p w14:paraId="1AF91ED3" w14:textId="77777777" w:rsidR="009D636B" w:rsidRDefault="009D636B" w:rsidP="009D636B">
                    <w:pPr>
                      <w:kinsoku w:val="0"/>
                      <w:overflowPunct w:val="0"/>
                      <w:autoSpaceDE w:val="0"/>
                      <w:autoSpaceDN w:val="0"/>
                      <w:adjustRightInd w:val="0"/>
                      <w:snapToGrid w:val="0"/>
                      <w:jc w:val="center"/>
                    </w:pPr>
                    <w:r>
                      <w:t>上年同期</w:t>
                    </w:r>
                  </w:p>
                </w:tc>
              </w:sdtContent>
            </w:sdt>
            <w:sdt>
              <w:sdtPr>
                <w:tag w:val="_PLD_939281d443df430dae16ace9baf8e6ea"/>
                <w:id w:val="-240713315"/>
                <w:lock w:val="sdtLocked"/>
              </w:sdtPr>
              <w:sdtEndPr/>
              <w:sdtContent>
                <w:tc>
                  <w:tcPr>
                    <w:tcW w:w="1129" w:type="dxa"/>
                    <w:vMerge w:val="restart"/>
                    <w:vAlign w:val="center"/>
                  </w:tcPr>
                  <w:p w14:paraId="622042FE" w14:textId="77777777" w:rsidR="009D636B" w:rsidRDefault="009D636B" w:rsidP="009D636B">
                    <w:pPr>
                      <w:kinsoku w:val="0"/>
                      <w:overflowPunct w:val="0"/>
                      <w:autoSpaceDE w:val="0"/>
                      <w:autoSpaceDN w:val="0"/>
                      <w:adjustRightInd w:val="0"/>
                      <w:snapToGrid w:val="0"/>
                      <w:jc w:val="center"/>
                    </w:pPr>
                    <w:r>
                      <w:t>本报告期比上年同期增减(%)</w:t>
                    </w:r>
                  </w:p>
                </w:tc>
              </w:sdtContent>
            </w:sdt>
          </w:tr>
          <w:tr w:rsidR="009D636B" w14:paraId="3547E8F7" w14:textId="77777777" w:rsidTr="009D636B">
            <w:trPr>
              <w:trHeight w:val="285"/>
            </w:trPr>
            <w:tc>
              <w:tcPr>
                <w:tcW w:w="1917" w:type="dxa"/>
                <w:vMerge/>
              </w:tcPr>
              <w:p w14:paraId="2611F5EF" w14:textId="77777777" w:rsidR="009D636B" w:rsidRDefault="009D636B" w:rsidP="009D636B">
                <w:pPr>
                  <w:kinsoku w:val="0"/>
                  <w:overflowPunct w:val="0"/>
                  <w:autoSpaceDE w:val="0"/>
                  <w:autoSpaceDN w:val="0"/>
                  <w:adjustRightInd w:val="0"/>
                  <w:snapToGrid w:val="0"/>
                  <w:jc w:val="center"/>
                </w:pPr>
              </w:p>
            </w:tc>
            <w:tc>
              <w:tcPr>
                <w:tcW w:w="2001" w:type="dxa"/>
                <w:vMerge/>
              </w:tcPr>
              <w:p w14:paraId="1A1489A6" w14:textId="77777777" w:rsidR="009D636B" w:rsidRDefault="009D636B" w:rsidP="009D636B">
                <w:pPr>
                  <w:kinsoku w:val="0"/>
                  <w:overflowPunct w:val="0"/>
                  <w:autoSpaceDE w:val="0"/>
                  <w:autoSpaceDN w:val="0"/>
                  <w:adjustRightInd w:val="0"/>
                  <w:snapToGrid w:val="0"/>
                </w:pPr>
              </w:p>
            </w:tc>
            <w:sdt>
              <w:sdtPr>
                <w:tag w:val="_PLD_ea077e6e667b40c889b036ebdde32f06"/>
                <w:id w:val="498545829"/>
                <w:lock w:val="sdtLocked"/>
              </w:sdtPr>
              <w:sdtEndPr/>
              <w:sdtContent>
                <w:tc>
                  <w:tcPr>
                    <w:tcW w:w="2001" w:type="dxa"/>
                  </w:tcPr>
                  <w:p w14:paraId="20F16525" w14:textId="77777777" w:rsidR="009D636B" w:rsidRDefault="009D636B" w:rsidP="009D636B">
                    <w:pPr>
                      <w:kinsoku w:val="0"/>
                      <w:overflowPunct w:val="0"/>
                      <w:autoSpaceDE w:val="0"/>
                      <w:autoSpaceDN w:val="0"/>
                      <w:adjustRightInd w:val="0"/>
                      <w:snapToGrid w:val="0"/>
                      <w:jc w:val="center"/>
                    </w:pPr>
                    <w:r>
                      <w:rPr>
                        <w:rFonts w:hint="eastAsia"/>
                      </w:rPr>
                      <w:t>调整后</w:t>
                    </w:r>
                  </w:p>
                </w:tc>
              </w:sdtContent>
            </w:sdt>
            <w:sdt>
              <w:sdtPr>
                <w:tag w:val="_PLD_8d00c2e24647428c8ce791bbc0b90f87"/>
                <w:id w:val="-218666144"/>
                <w:lock w:val="sdtLocked"/>
              </w:sdtPr>
              <w:sdtEndPr/>
              <w:sdtContent>
                <w:tc>
                  <w:tcPr>
                    <w:tcW w:w="2001" w:type="dxa"/>
                  </w:tcPr>
                  <w:p w14:paraId="67C20CFD" w14:textId="77777777" w:rsidR="009D636B" w:rsidRDefault="009D636B" w:rsidP="009D636B">
                    <w:pPr>
                      <w:kinsoku w:val="0"/>
                      <w:overflowPunct w:val="0"/>
                      <w:autoSpaceDE w:val="0"/>
                      <w:autoSpaceDN w:val="0"/>
                      <w:adjustRightInd w:val="0"/>
                      <w:snapToGrid w:val="0"/>
                      <w:jc w:val="center"/>
                    </w:pPr>
                    <w:r>
                      <w:rPr>
                        <w:rFonts w:hint="eastAsia"/>
                      </w:rPr>
                      <w:t>调整前</w:t>
                    </w:r>
                  </w:p>
                </w:tc>
              </w:sdtContent>
            </w:sdt>
            <w:tc>
              <w:tcPr>
                <w:tcW w:w="1129" w:type="dxa"/>
                <w:vMerge/>
              </w:tcPr>
              <w:p w14:paraId="1A7929DE" w14:textId="77777777" w:rsidR="009D636B" w:rsidRDefault="009D636B" w:rsidP="009D636B">
                <w:pPr>
                  <w:kinsoku w:val="0"/>
                  <w:overflowPunct w:val="0"/>
                  <w:autoSpaceDE w:val="0"/>
                  <w:autoSpaceDN w:val="0"/>
                  <w:adjustRightInd w:val="0"/>
                  <w:snapToGrid w:val="0"/>
                </w:pPr>
              </w:p>
            </w:tc>
          </w:tr>
          <w:tr w:rsidR="009D636B" w14:paraId="1BF038C7" w14:textId="77777777" w:rsidTr="009D636B">
            <w:trPr>
              <w:trHeight w:val="285"/>
            </w:trPr>
            <w:sdt>
              <w:sdtPr>
                <w:tag w:val="_PLD_d6fe8f04567e4b74ba93eab901204586"/>
                <w:id w:val="-1540118416"/>
                <w:lock w:val="sdtLocked"/>
              </w:sdtPr>
              <w:sdtEndPr/>
              <w:sdtContent>
                <w:tc>
                  <w:tcPr>
                    <w:tcW w:w="1917" w:type="dxa"/>
                  </w:tcPr>
                  <w:p w14:paraId="22C111DE" w14:textId="77777777" w:rsidR="009D636B" w:rsidRDefault="009D636B" w:rsidP="009D636B">
                    <w:pPr>
                      <w:kinsoku w:val="0"/>
                      <w:overflowPunct w:val="0"/>
                      <w:autoSpaceDE w:val="0"/>
                      <w:autoSpaceDN w:val="0"/>
                      <w:adjustRightInd w:val="0"/>
                      <w:snapToGrid w:val="0"/>
                    </w:pPr>
                    <w:r>
                      <w:rPr>
                        <w:rFonts w:hint="eastAsia"/>
                      </w:rPr>
                      <w:t>营业收入</w:t>
                    </w:r>
                  </w:p>
                </w:tc>
              </w:sdtContent>
            </w:sdt>
            <w:tc>
              <w:tcPr>
                <w:tcW w:w="2001" w:type="dxa"/>
              </w:tcPr>
              <w:p w14:paraId="63D725B9" w14:textId="77777777" w:rsidR="009D636B" w:rsidRDefault="009D636B" w:rsidP="009D636B">
                <w:pPr>
                  <w:kinsoku w:val="0"/>
                  <w:overflowPunct w:val="0"/>
                  <w:autoSpaceDE w:val="0"/>
                  <w:autoSpaceDN w:val="0"/>
                  <w:adjustRightInd w:val="0"/>
                  <w:snapToGrid w:val="0"/>
                  <w:jc w:val="right"/>
                </w:pPr>
                <w:r>
                  <w:t>18,484,318,677.74</w:t>
                </w:r>
              </w:p>
            </w:tc>
            <w:tc>
              <w:tcPr>
                <w:tcW w:w="2001" w:type="dxa"/>
              </w:tcPr>
              <w:p w14:paraId="4FCF0D43" w14:textId="77777777" w:rsidR="009D636B" w:rsidRDefault="009D636B" w:rsidP="009D636B">
                <w:pPr>
                  <w:kinsoku w:val="0"/>
                  <w:overflowPunct w:val="0"/>
                  <w:autoSpaceDE w:val="0"/>
                  <w:autoSpaceDN w:val="0"/>
                  <w:adjustRightInd w:val="0"/>
                  <w:snapToGrid w:val="0"/>
                  <w:jc w:val="right"/>
                </w:pPr>
                <w:r>
                  <w:t>16,433,601,519.96</w:t>
                </w:r>
              </w:p>
            </w:tc>
            <w:tc>
              <w:tcPr>
                <w:tcW w:w="2001" w:type="dxa"/>
              </w:tcPr>
              <w:p w14:paraId="553CA220" w14:textId="77777777" w:rsidR="009D636B" w:rsidRDefault="009D636B" w:rsidP="009D636B">
                <w:pPr>
                  <w:kinsoku w:val="0"/>
                  <w:overflowPunct w:val="0"/>
                  <w:autoSpaceDE w:val="0"/>
                  <w:autoSpaceDN w:val="0"/>
                  <w:adjustRightInd w:val="0"/>
                  <w:snapToGrid w:val="0"/>
                  <w:jc w:val="right"/>
                </w:pPr>
                <w:r>
                  <w:t>11,897,123,622.82</w:t>
                </w:r>
              </w:p>
            </w:tc>
            <w:tc>
              <w:tcPr>
                <w:tcW w:w="1129" w:type="dxa"/>
              </w:tcPr>
              <w:p w14:paraId="122476DA" w14:textId="77777777" w:rsidR="009D636B" w:rsidRDefault="009D636B" w:rsidP="009D636B">
                <w:pPr>
                  <w:kinsoku w:val="0"/>
                  <w:overflowPunct w:val="0"/>
                  <w:autoSpaceDE w:val="0"/>
                  <w:autoSpaceDN w:val="0"/>
                  <w:adjustRightInd w:val="0"/>
                  <w:snapToGrid w:val="0"/>
                  <w:jc w:val="right"/>
                </w:pPr>
                <w:r>
                  <w:t>12.48</w:t>
                </w:r>
              </w:p>
            </w:tc>
          </w:tr>
          <w:tr w:rsidR="009D636B" w14:paraId="2CBC8CE2" w14:textId="77777777" w:rsidTr="009D636B">
            <w:trPr>
              <w:trHeight w:val="285"/>
            </w:trPr>
            <w:sdt>
              <w:sdtPr>
                <w:tag w:val="_PLD_992c24f1e02e446b8aefeb9054d25359"/>
                <w:id w:val="842289672"/>
                <w:lock w:val="sdtLocked"/>
              </w:sdtPr>
              <w:sdtEndPr/>
              <w:sdtContent>
                <w:tc>
                  <w:tcPr>
                    <w:tcW w:w="1917" w:type="dxa"/>
                  </w:tcPr>
                  <w:p w14:paraId="69BEEAE1" w14:textId="77777777" w:rsidR="009D636B" w:rsidRDefault="009D636B" w:rsidP="009D636B">
                    <w:pPr>
                      <w:kinsoku w:val="0"/>
                      <w:overflowPunct w:val="0"/>
                      <w:autoSpaceDE w:val="0"/>
                      <w:autoSpaceDN w:val="0"/>
                      <w:adjustRightInd w:val="0"/>
                      <w:snapToGrid w:val="0"/>
                    </w:pPr>
                    <w:r>
                      <w:rPr>
                        <w:rFonts w:hint="eastAsia"/>
                      </w:rPr>
                      <w:t>归属于上市公司股东的净利润</w:t>
                    </w:r>
                  </w:p>
                </w:tc>
              </w:sdtContent>
            </w:sdt>
            <w:tc>
              <w:tcPr>
                <w:tcW w:w="2001" w:type="dxa"/>
              </w:tcPr>
              <w:p w14:paraId="5C45A99B" w14:textId="77777777" w:rsidR="009D636B" w:rsidRDefault="009D636B" w:rsidP="009D636B">
                <w:pPr>
                  <w:kinsoku w:val="0"/>
                  <w:overflowPunct w:val="0"/>
                  <w:autoSpaceDE w:val="0"/>
                  <w:autoSpaceDN w:val="0"/>
                  <w:adjustRightInd w:val="0"/>
                  <w:snapToGrid w:val="0"/>
                  <w:jc w:val="right"/>
                </w:pPr>
                <w:r>
                  <w:t>1,050,321,818.78</w:t>
                </w:r>
              </w:p>
            </w:tc>
            <w:tc>
              <w:tcPr>
                <w:tcW w:w="2001" w:type="dxa"/>
              </w:tcPr>
              <w:p w14:paraId="7788806A" w14:textId="77777777" w:rsidR="009D636B" w:rsidRDefault="009D636B" w:rsidP="009D636B">
                <w:pPr>
                  <w:kinsoku w:val="0"/>
                  <w:overflowPunct w:val="0"/>
                  <w:autoSpaceDE w:val="0"/>
                  <w:autoSpaceDN w:val="0"/>
                  <w:adjustRightInd w:val="0"/>
                  <w:snapToGrid w:val="0"/>
                  <w:jc w:val="right"/>
                </w:pPr>
                <w:r>
                  <w:t>993,323,087.93</w:t>
                </w:r>
              </w:p>
            </w:tc>
            <w:tc>
              <w:tcPr>
                <w:tcW w:w="2001" w:type="dxa"/>
              </w:tcPr>
              <w:p w14:paraId="4AB34BEE" w14:textId="77777777" w:rsidR="009D636B" w:rsidRDefault="009D636B" w:rsidP="009D636B">
                <w:pPr>
                  <w:kinsoku w:val="0"/>
                  <w:overflowPunct w:val="0"/>
                  <w:autoSpaceDE w:val="0"/>
                  <w:autoSpaceDN w:val="0"/>
                  <w:adjustRightInd w:val="0"/>
                  <w:snapToGrid w:val="0"/>
                  <w:jc w:val="right"/>
                </w:pPr>
                <w:r>
                  <w:t>700,942,831.42</w:t>
                </w:r>
              </w:p>
            </w:tc>
            <w:tc>
              <w:tcPr>
                <w:tcW w:w="1129" w:type="dxa"/>
              </w:tcPr>
              <w:p w14:paraId="5B74D92D" w14:textId="77777777" w:rsidR="009D636B" w:rsidRDefault="009D636B" w:rsidP="009D636B">
                <w:pPr>
                  <w:kinsoku w:val="0"/>
                  <w:overflowPunct w:val="0"/>
                  <w:autoSpaceDE w:val="0"/>
                  <w:autoSpaceDN w:val="0"/>
                  <w:adjustRightInd w:val="0"/>
                  <w:snapToGrid w:val="0"/>
                  <w:jc w:val="right"/>
                </w:pPr>
                <w:r>
                  <w:t>5.74</w:t>
                </w:r>
              </w:p>
            </w:tc>
          </w:tr>
          <w:tr w:rsidR="009D636B" w14:paraId="7C2A3344" w14:textId="77777777" w:rsidTr="009D636B">
            <w:trPr>
              <w:trHeight w:val="285"/>
            </w:trPr>
            <w:sdt>
              <w:sdtPr>
                <w:tag w:val="_PLD_5881cdcf54224948be30960900f28cf5"/>
                <w:id w:val="1343200120"/>
                <w:lock w:val="sdtLocked"/>
              </w:sdtPr>
              <w:sdtEndPr/>
              <w:sdtContent>
                <w:tc>
                  <w:tcPr>
                    <w:tcW w:w="1917" w:type="dxa"/>
                  </w:tcPr>
                  <w:p w14:paraId="58758567" w14:textId="77777777" w:rsidR="009D636B" w:rsidRDefault="009D636B" w:rsidP="009D636B">
                    <w:pPr>
                      <w:kinsoku w:val="0"/>
                      <w:overflowPunct w:val="0"/>
                      <w:autoSpaceDE w:val="0"/>
                      <w:autoSpaceDN w:val="0"/>
                      <w:adjustRightInd w:val="0"/>
                      <w:snapToGrid w:val="0"/>
                    </w:pPr>
                    <w:r>
                      <w:rPr>
                        <w:rFonts w:hint="eastAsia"/>
                      </w:rPr>
                      <w:t>归属于上市公司股东的扣除非经常性损益的净利润</w:t>
                    </w:r>
                  </w:p>
                </w:tc>
              </w:sdtContent>
            </w:sdt>
            <w:tc>
              <w:tcPr>
                <w:tcW w:w="2001" w:type="dxa"/>
              </w:tcPr>
              <w:p w14:paraId="2F8BAF50" w14:textId="77777777" w:rsidR="009D636B" w:rsidRDefault="009D636B" w:rsidP="009D636B">
                <w:pPr>
                  <w:kinsoku w:val="0"/>
                  <w:overflowPunct w:val="0"/>
                  <w:autoSpaceDE w:val="0"/>
                  <w:autoSpaceDN w:val="0"/>
                  <w:adjustRightInd w:val="0"/>
                  <w:snapToGrid w:val="0"/>
                  <w:jc w:val="right"/>
                </w:pPr>
                <w:r>
                  <w:t>1,032,032,450.62</w:t>
                </w:r>
              </w:p>
            </w:tc>
            <w:tc>
              <w:tcPr>
                <w:tcW w:w="2001" w:type="dxa"/>
              </w:tcPr>
              <w:p w14:paraId="1CD1634F" w14:textId="77777777" w:rsidR="009D636B" w:rsidRDefault="009D636B" w:rsidP="009D636B">
                <w:pPr>
                  <w:kinsoku w:val="0"/>
                  <w:overflowPunct w:val="0"/>
                  <w:autoSpaceDE w:val="0"/>
                  <w:autoSpaceDN w:val="0"/>
                  <w:adjustRightInd w:val="0"/>
                  <w:snapToGrid w:val="0"/>
                  <w:jc w:val="right"/>
                </w:pPr>
                <w:r>
                  <w:t>646,716,999.45</w:t>
                </w:r>
              </w:p>
            </w:tc>
            <w:tc>
              <w:tcPr>
                <w:tcW w:w="2001" w:type="dxa"/>
              </w:tcPr>
              <w:p w14:paraId="27DB9FF9" w14:textId="77777777" w:rsidR="009D636B" w:rsidRDefault="009D636B" w:rsidP="009D636B">
                <w:pPr>
                  <w:kinsoku w:val="0"/>
                  <w:overflowPunct w:val="0"/>
                  <w:autoSpaceDE w:val="0"/>
                  <w:autoSpaceDN w:val="0"/>
                  <w:adjustRightInd w:val="0"/>
                  <w:snapToGrid w:val="0"/>
                  <w:jc w:val="right"/>
                </w:pPr>
                <w:r>
                  <w:t>646,716,999.45</w:t>
                </w:r>
              </w:p>
            </w:tc>
            <w:tc>
              <w:tcPr>
                <w:tcW w:w="1129" w:type="dxa"/>
              </w:tcPr>
              <w:p w14:paraId="2F94D7DE" w14:textId="77777777" w:rsidR="009D636B" w:rsidRPr="004425A7" w:rsidRDefault="009D636B" w:rsidP="009D636B">
                <w:pPr>
                  <w:kinsoku w:val="0"/>
                  <w:overflowPunct w:val="0"/>
                  <w:autoSpaceDE w:val="0"/>
                  <w:autoSpaceDN w:val="0"/>
                  <w:adjustRightInd w:val="0"/>
                  <w:snapToGrid w:val="0"/>
                  <w:jc w:val="right"/>
                </w:pPr>
                <w:r w:rsidRPr="004425A7">
                  <w:rPr>
                    <w:rFonts w:hint="eastAsia"/>
                  </w:rPr>
                  <w:t>59.58</w:t>
                </w:r>
              </w:p>
            </w:tc>
          </w:tr>
          <w:tr w:rsidR="009D636B" w14:paraId="36D1CFF2" w14:textId="77777777" w:rsidTr="009D636B">
            <w:trPr>
              <w:trHeight w:val="285"/>
            </w:trPr>
            <w:sdt>
              <w:sdtPr>
                <w:tag w:val="_PLD_dcc7a40166e74d48ae3a32c7262060e1"/>
                <w:id w:val="-1162541370"/>
                <w:lock w:val="sdtLocked"/>
              </w:sdtPr>
              <w:sdtEndPr/>
              <w:sdtContent>
                <w:tc>
                  <w:tcPr>
                    <w:tcW w:w="1917" w:type="dxa"/>
                  </w:tcPr>
                  <w:p w14:paraId="79FDACD0" w14:textId="77777777" w:rsidR="009D636B" w:rsidRDefault="009D636B" w:rsidP="009D636B">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2001" w:type="dxa"/>
              </w:tcPr>
              <w:p w14:paraId="13DBA42C" w14:textId="77777777" w:rsidR="009D636B" w:rsidRDefault="009D636B" w:rsidP="009D636B">
                <w:pPr>
                  <w:kinsoku w:val="0"/>
                  <w:overflowPunct w:val="0"/>
                  <w:autoSpaceDE w:val="0"/>
                  <w:autoSpaceDN w:val="0"/>
                  <w:adjustRightInd w:val="0"/>
                  <w:snapToGrid w:val="0"/>
                  <w:jc w:val="right"/>
                </w:pPr>
                <w:r>
                  <w:t>-95,978,350.31</w:t>
                </w:r>
              </w:p>
            </w:tc>
            <w:tc>
              <w:tcPr>
                <w:tcW w:w="2001" w:type="dxa"/>
              </w:tcPr>
              <w:p w14:paraId="6C35E228" w14:textId="77777777" w:rsidR="009D636B" w:rsidRDefault="009D636B" w:rsidP="009D636B">
                <w:pPr>
                  <w:kinsoku w:val="0"/>
                  <w:overflowPunct w:val="0"/>
                  <w:autoSpaceDE w:val="0"/>
                  <w:autoSpaceDN w:val="0"/>
                  <w:adjustRightInd w:val="0"/>
                  <w:snapToGrid w:val="0"/>
                  <w:jc w:val="right"/>
                </w:pPr>
                <w:r>
                  <w:t>-539,175,376.82</w:t>
                </w:r>
              </w:p>
            </w:tc>
            <w:tc>
              <w:tcPr>
                <w:tcW w:w="2001" w:type="dxa"/>
              </w:tcPr>
              <w:p w14:paraId="6A31FEE2" w14:textId="77777777" w:rsidR="009D636B" w:rsidRDefault="009D636B" w:rsidP="009D636B">
                <w:pPr>
                  <w:kinsoku w:val="0"/>
                  <w:overflowPunct w:val="0"/>
                  <w:autoSpaceDE w:val="0"/>
                  <w:autoSpaceDN w:val="0"/>
                  <w:adjustRightInd w:val="0"/>
                  <w:snapToGrid w:val="0"/>
                  <w:jc w:val="right"/>
                </w:pPr>
                <w:r>
                  <w:t>-421,404,709.27</w:t>
                </w:r>
              </w:p>
            </w:tc>
            <w:tc>
              <w:tcPr>
                <w:tcW w:w="1129" w:type="dxa"/>
              </w:tcPr>
              <w:p w14:paraId="1B0C02BD" w14:textId="77777777" w:rsidR="009D636B" w:rsidRDefault="009D636B" w:rsidP="009D636B">
                <w:pPr>
                  <w:kinsoku w:val="0"/>
                  <w:overflowPunct w:val="0"/>
                  <w:autoSpaceDE w:val="0"/>
                  <w:autoSpaceDN w:val="0"/>
                  <w:adjustRightInd w:val="0"/>
                  <w:snapToGrid w:val="0"/>
                  <w:jc w:val="right"/>
                </w:pPr>
                <w:r>
                  <w:t>不适用</w:t>
                </w:r>
              </w:p>
            </w:tc>
          </w:tr>
          <w:tr w:rsidR="009D636B" w14:paraId="4DB7AED1" w14:textId="77777777" w:rsidTr="009D636B">
            <w:trPr>
              <w:trHeight w:val="285"/>
            </w:trPr>
            <w:tc>
              <w:tcPr>
                <w:tcW w:w="1917" w:type="dxa"/>
                <w:vMerge w:val="restart"/>
                <w:vAlign w:val="center"/>
              </w:tcPr>
              <w:p w14:paraId="2A23551A" w14:textId="77777777" w:rsidR="009D636B" w:rsidRDefault="009D636B" w:rsidP="009D636B">
                <w:pPr>
                  <w:kinsoku w:val="0"/>
                  <w:overflowPunct w:val="0"/>
                  <w:autoSpaceDE w:val="0"/>
                  <w:autoSpaceDN w:val="0"/>
                  <w:adjustRightInd w:val="0"/>
                  <w:snapToGrid w:val="0"/>
                  <w:jc w:val="center"/>
                </w:pPr>
              </w:p>
            </w:tc>
            <w:sdt>
              <w:sdtPr>
                <w:tag w:val="_PLD_c7b7068cbc2d423f9bca32e0ef1279a4"/>
                <w:id w:val="319388091"/>
                <w:lock w:val="sdtLocked"/>
              </w:sdtPr>
              <w:sdtEndPr/>
              <w:sdtContent>
                <w:tc>
                  <w:tcPr>
                    <w:tcW w:w="2001" w:type="dxa"/>
                    <w:vMerge w:val="restart"/>
                    <w:vAlign w:val="center"/>
                  </w:tcPr>
                  <w:p w14:paraId="28848649" w14:textId="77777777" w:rsidR="009D636B" w:rsidRDefault="009D636B" w:rsidP="009D636B">
                    <w:pPr>
                      <w:kinsoku w:val="0"/>
                      <w:overflowPunct w:val="0"/>
                      <w:autoSpaceDE w:val="0"/>
                      <w:autoSpaceDN w:val="0"/>
                      <w:adjustRightInd w:val="0"/>
                      <w:snapToGrid w:val="0"/>
                      <w:jc w:val="center"/>
                    </w:pPr>
                    <w:r>
                      <w:t>本报告期末</w:t>
                    </w:r>
                  </w:p>
                </w:tc>
              </w:sdtContent>
            </w:sdt>
            <w:sdt>
              <w:sdtPr>
                <w:tag w:val="_PLD_8051a782c26646bb91b35d3d6e9b3f15"/>
                <w:id w:val="1649089748"/>
                <w:lock w:val="sdtLocked"/>
              </w:sdtPr>
              <w:sdtEndPr/>
              <w:sdtContent>
                <w:tc>
                  <w:tcPr>
                    <w:tcW w:w="4002" w:type="dxa"/>
                    <w:gridSpan w:val="2"/>
                    <w:vAlign w:val="center"/>
                  </w:tcPr>
                  <w:p w14:paraId="7F206F10" w14:textId="77777777" w:rsidR="009D636B" w:rsidRDefault="009D636B" w:rsidP="009D636B">
                    <w:pPr>
                      <w:kinsoku w:val="0"/>
                      <w:overflowPunct w:val="0"/>
                      <w:autoSpaceDE w:val="0"/>
                      <w:autoSpaceDN w:val="0"/>
                      <w:adjustRightInd w:val="0"/>
                      <w:snapToGrid w:val="0"/>
                      <w:jc w:val="center"/>
                    </w:pPr>
                    <w:r>
                      <w:t>上年度末</w:t>
                    </w:r>
                  </w:p>
                </w:tc>
              </w:sdtContent>
            </w:sdt>
            <w:sdt>
              <w:sdtPr>
                <w:tag w:val="_PLD_8358d5c4e2fb4bba98618c7ec8bb3fc2"/>
                <w:id w:val="1124968959"/>
                <w:lock w:val="sdtLocked"/>
              </w:sdtPr>
              <w:sdtEndPr/>
              <w:sdtContent>
                <w:tc>
                  <w:tcPr>
                    <w:tcW w:w="1129" w:type="dxa"/>
                    <w:vMerge w:val="restart"/>
                    <w:vAlign w:val="center"/>
                  </w:tcPr>
                  <w:p w14:paraId="1A51C322" w14:textId="77777777" w:rsidR="009D636B" w:rsidRDefault="009D636B" w:rsidP="009D636B">
                    <w:pPr>
                      <w:kinsoku w:val="0"/>
                      <w:overflowPunct w:val="0"/>
                      <w:autoSpaceDE w:val="0"/>
                      <w:autoSpaceDN w:val="0"/>
                      <w:adjustRightInd w:val="0"/>
                      <w:snapToGrid w:val="0"/>
                      <w:jc w:val="center"/>
                    </w:pPr>
                    <w:r>
                      <w:t>本报告期末比上年度末增减(%)</w:t>
                    </w:r>
                  </w:p>
                </w:tc>
              </w:sdtContent>
            </w:sdt>
          </w:tr>
          <w:tr w:rsidR="009D636B" w14:paraId="6C2A47A9" w14:textId="77777777" w:rsidTr="009D636B">
            <w:trPr>
              <w:trHeight w:val="285"/>
            </w:trPr>
            <w:tc>
              <w:tcPr>
                <w:tcW w:w="1917" w:type="dxa"/>
                <w:vMerge/>
              </w:tcPr>
              <w:p w14:paraId="1ABA5BFF" w14:textId="77777777" w:rsidR="009D636B" w:rsidRDefault="009D636B" w:rsidP="009D636B">
                <w:pPr>
                  <w:kinsoku w:val="0"/>
                  <w:overflowPunct w:val="0"/>
                  <w:autoSpaceDE w:val="0"/>
                  <w:autoSpaceDN w:val="0"/>
                  <w:adjustRightInd w:val="0"/>
                  <w:snapToGrid w:val="0"/>
                </w:pPr>
              </w:p>
            </w:tc>
            <w:tc>
              <w:tcPr>
                <w:tcW w:w="2001" w:type="dxa"/>
                <w:vMerge/>
              </w:tcPr>
              <w:p w14:paraId="7A6817D4" w14:textId="77777777" w:rsidR="009D636B" w:rsidRDefault="009D636B" w:rsidP="009D636B">
                <w:pPr>
                  <w:kinsoku w:val="0"/>
                  <w:overflowPunct w:val="0"/>
                  <w:autoSpaceDE w:val="0"/>
                  <w:autoSpaceDN w:val="0"/>
                  <w:adjustRightInd w:val="0"/>
                  <w:snapToGrid w:val="0"/>
                </w:pPr>
              </w:p>
            </w:tc>
            <w:sdt>
              <w:sdtPr>
                <w:rPr>
                  <w:rFonts w:ascii="宋体" w:eastAsia="宋体" w:hAnsi="宋体"/>
                </w:rPr>
                <w:tag w:val="_PLD_afd37870086f47d9b2dbc63bd02cb0d5"/>
                <w:id w:val="19144306"/>
                <w:lock w:val="sdtLocked"/>
              </w:sdtPr>
              <w:sdtEndPr/>
              <w:sdtContent>
                <w:tc>
                  <w:tcPr>
                    <w:tcW w:w="2001" w:type="dxa"/>
                    <w:vAlign w:val="center"/>
                  </w:tcPr>
                  <w:p w14:paraId="06672A30" w14:textId="77777777" w:rsidR="009D636B" w:rsidRDefault="009D636B" w:rsidP="009D636B">
                    <w:pPr>
                      <w:pStyle w:val="xl61"/>
                      <w:kinsoku w:val="0"/>
                      <w:overflowPunct w:val="0"/>
                      <w:autoSpaceDE w:val="0"/>
                      <w:autoSpaceDN w:val="0"/>
                      <w:adjustRightInd w:val="0"/>
                      <w:snapToGrid w:val="0"/>
                      <w:spacing w:before="0" w:after="0"/>
                      <w:jc w:val="center"/>
                      <w:rPr>
                        <w:rFonts w:ascii="宋体" w:eastAsia="宋体" w:hAnsi="宋体"/>
                        <w:kern w:val="2"/>
                        <w:sz w:val="21"/>
                        <w:szCs w:val="21"/>
                      </w:rPr>
                    </w:pPr>
                    <w:r>
                      <w:rPr>
                        <w:rFonts w:ascii="宋体" w:eastAsia="宋体" w:hAnsi="宋体" w:hint="eastAsia"/>
                        <w:sz w:val="21"/>
                        <w:szCs w:val="21"/>
                      </w:rPr>
                      <w:t>调整后</w:t>
                    </w:r>
                  </w:p>
                </w:tc>
              </w:sdtContent>
            </w:sdt>
            <w:sdt>
              <w:sdtPr>
                <w:tag w:val="_PLD_5ac02f67d8c64007ab312248cec82d6d"/>
                <w:id w:val="1185324618"/>
                <w:lock w:val="sdtLocked"/>
              </w:sdtPr>
              <w:sdtEndPr/>
              <w:sdtContent>
                <w:tc>
                  <w:tcPr>
                    <w:tcW w:w="2001" w:type="dxa"/>
                    <w:vAlign w:val="center"/>
                  </w:tcPr>
                  <w:p w14:paraId="3ECA24D1" w14:textId="77777777" w:rsidR="009D636B" w:rsidRDefault="009D636B" w:rsidP="009D636B">
                    <w:pPr>
                      <w:kinsoku w:val="0"/>
                      <w:overflowPunct w:val="0"/>
                      <w:autoSpaceDE w:val="0"/>
                      <w:autoSpaceDN w:val="0"/>
                      <w:adjustRightInd w:val="0"/>
                      <w:snapToGrid w:val="0"/>
                      <w:jc w:val="center"/>
                    </w:pPr>
                    <w:r>
                      <w:rPr>
                        <w:rFonts w:hint="eastAsia"/>
                      </w:rPr>
                      <w:t>调整前</w:t>
                    </w:r>
                  </w:p>
                </w:tc>
              </w:sdtContent>
            </w:sdt>
            <w:tc>
              <w:tcPr>
                <w:tcW w:w="1129" w:type="dxa"/>
                <w:vMerge/>
                <w:vAlign w:val="center"/>
              </w:tcPr>
              <w:p w14:paraId="6BF3344C" w14:textId="77777777" w:rsidR="009D636B" w:rsidRDefault="009D636B" w:rsidP="009D636B">
                <w:pPr>
                  <w:kinsoku w:val="0"/>
                  <w:overflowPunct w:val="0"/>
                  <w:autoSpaceDE w:val="0"/>
                  <w:autoSpaceDN w:val="0"/>
                  <w:adjustRightInd w:val="0"/>
                  <w:snapToGrid w:val="0"/>
                  <w:jc w:val="center"/>
                </w:pPr>
              </w:p>
            </w:tc>
          </w:tr>
          <w:tr w:rsidR="009D636B" w14:paraId="7E3AA585" w14:textId="77777777" w:rsidTr="0003729C">
            <w:trPr>
              <w:trHeight w:val="285"/>
            </w:trPr>
            <w:sdt>
              <w:sdtPr>
                <w:tag w:val="_PLD_649c619a12754e7e88c2829af2557897"/>
                <w:id w:val="-638031113"/>
                <w:lock w:val="sdtLocked"/>
              </w:sdtPr>
              <w:sdtEndPr/>
              <w:sdtContent>
                <w:tc>
                  <w:tcPr>
                    <w:tcW w:w="1917" w:type="dxa"/>
                  </w:tcPr>
                  <w:p w14:paraId="2D0C0892" w14:textId="77777777" w:rsidR="009D636B" w:rsidRDefault="009D636B" w:rsidP="009D636B">
                    <w:pPr>
                      <w:kinsoku w:val="0"/>
                      <w:overflowPunct w:val="0"/>
                      <w:autoSpaceDE w:val="0"/>
                      <w:autoSpaceDN w:val="0"/>
                      <w:adjustRightInd w:val="0"/>
                      <w:snapToGrid w:val="0"/>
                    </w:pPr>
                    <w:r>
                      <w:rPr>
                        <w:rFonts w:hint="eastAsia"/>
                      </w:rPr>
                      <w:t>归属于上市公司股东的净资产</w:t>
                    </w:r>
                  </w:p>
                </w:tc>
              </w:sdtContent>
            </w:sdt>
            <w:tc>
              <w:tcPr>
                <w:tcW w:w="2001" w:type="dxa"/>
                <w:vAlign w:val="center"/>
              </w:tcPr>
              <w:p w14:paraId="41B18B5A" w14:textId="77777777" w:rsidR="009D636B" w:rsidRDefault="009D636B" w:rsidP="0003729C">
                <w:pPr>
                  <w:kinsoku w:val="0"/>
                  <w:overflowPunct w:val="0"/>
                  <w:autoSpaceDE w:val="0"/>
                  <w:autoSpaceDN w:val="0"/>
                  <w:adjustRightInd w:val="0"/>
                  <w:snapToGrid w:val="0"/>
                  <w:jc w:val="right"/>
                </w:pPr>
                <w:r>
                  <w:t>13,615,480,089.70</w:t>
                </w:r>
              </w:p>
            </w:tc>
            <w:tc>
              <w:tcPr>
                <w:tcW w:w="2001" w:type="dxa"/>
                <w:vAlign w:val="center"/>
              </w:tcPr>
              <w:p w14:paraId="533BCC05" w14:textId="77777777" w:rsidR="009D636B" w:rsidRDefault="009D636B" w:rsidP="0003729C">
                <w:pPr>
                  <w:kinsoku w:val="0"/>
                  <w:overflowPunct w:val="0"/>
                  <w:autoSpaceDE w:val="0"/>
                  <w:autoSpaceDN w:val="0"/>
                  <w:adjustRightInd w:val="0"/>
                  <w:snapToGrid w:val="0"/>
                  <w:jc w:val="right"/>
                </w:pPr>
                <w:r>
                  <w:t>13,035,086,184.47</w:t>
                </w:r>
              </w:p>
            </w:tc>
            <w:tc>
              <w:tcPr>
                <w:tcW w:w="2001" w:type="dxa"/>
                <w:vAlign w:val="center"/>
              </w:tcPr>
              <w:p w14:paraId="380EAADE" w14:textId="77777777" w:rsidR="009D636B" w:rsidRDefault="009D636B" w:rsidP="0003729C">
                <w:pPr>
                  <w:kinsoku w:val="0"/>
                  <w:overflowPunct w:val="0"/>
                  <w:autoSpaceDE w:val="0"/>
                  <w:autoSpaceDN w:val="0"/>
                  <w:adjustRightInd w:val="0"/>
                  <w:snapToGrid w:val="0"/>
                  <w:jc w:val="right"/>
                </w:pPr>
                <w:r>
                  <w:t>13,035,086,184.47</w:t>
                </w:r>
              </w:p>
            </w:tc>
            <w:tc>
              <w:tcPr>
                <w:tcW w:w="1129" w:type="dxa"/>
                <w:vAlign w:val="center"/>
              </w:tcPr>
              <w:p w14:paraId="25BDD254" w14:textId="77777777" w:rsidR="009D636B" w:rsidRDefault="009D636B" w:rsidP="0003729C">
                <w:pPr>
                  <w:kinsoku w:val="0"/>
                  <w:overflowPunct w:val="0"/>
                  <w:autoSpaceDE w:val="0"/>
                  <w:autoSpaceDN w:val="0"/>
                  <w:adjustRightInd w:val="0"/>
                  <w:snapToGrid w:val="0"/>
                  <w:jc w:val="right"/>
                </w:pPr>
                <w:r>
                  <w:t>4.45</w:t>
                </w:r>
              </w:p>
            </w:tc>
          </w:tr>
          <w:tr w:rsidR="009D636B" w:rsidRPr="004425A7" w14:paraId="63BA6010" w14:textId="77777777" w:rsidTr="0003729C">
            <w:trPr>
              <w:trHeight w:val="285"/>
            </w:trPr>
            <w:sdt>
              <w:sdtPr>
                <w:tag w:val="_PLD_8fe1d1223da1450492e298a0b1a56014"/>
                <w:id w:val="-822812315"/>
                <w:lock w:val="sdtLocked"/>
              </w:sdtPr>
              <w:sdtEndPr/>
              <w:sdtContent>
                <w:tc>
                  <w:tcPr>
                    <w:tcW w:w="1917" w:type="dxa"/>
                  </w:tcPr>
                  <w:p w14:paraId="2AECEAAF" w14:textId="77777777" w:rsidR="009D636B" w:rsidRDefault="009D636B" w:rsidP="009D636B">
                    <w:pPr>
                      <w:kinsoku w:val="0"/>
                      <w:overflowPunct w:val="0"/>
                      <w:autoSpaceDE w:val="0"/>
                      <w:autoSpaceDN w:val="0"/>
                      <w:adjustRightInd w:val="0"/>
                      <w:snapToGrid w:val="0"/>
                    </w:pPr>
                    <w:r>
                      <w:rPr>
                        <w:rFonts w:hint="eastAsia"/>
                      </w:rPr>
                      <w:t>总资产</w:t>
                    </w:r>
                  </w:p>
                </w:tc>
              </w:sdtContent>
            </w:sdt>
            <w:tc>
              <w:tcPr>
                <w:tcW w:w="2001" w:type="dxa"/>
                <w:vAlign w:val="center"/>
              </w:tcPr>
              <w:p w14:paraId="5DF40FB8" w14:textId="77777777" w:rsidR="009D636B" w:rsidRPr="00EB78BD" w:rsidRDefault="009D636B" w:rsidP="0003729C">
                <w:pPr>
                  <w:jc w:val="right"/>
                </w:pPr>
                <w:r>
                  <w:t>42,417,461,862.20</w:t>
                </w:r>
              </w:p>
            </w:tc>
            <w:tc>
              <w:tcPr>
                <w:tcW w:w="2001" w:type="dxa"/>
                <w:vAlign w:val="center"/>
              </w:tcPr>
              <w:p w14:paraId="770BDF01" w14:textId="77777777" w:rsidR="009D636B" w:rsidRPr="00EB78BD" w:rsidRDefault="009D636B" w:rsidP="0003729C">
                <w:pPr>
                  <w:jc w:val="right"/>
                </w:pPr>
                <w:r>
                  <w:t>41,477,799,872.51</w:t>
                </w:r>
              </w:p>
            </w:tc>
            <w:tc>
              <w:tcPr>
                <w:tcW w:w="2001" w:type="dxa"/>
                <w:vAlign w:val="center"/>
              </w:tcPr>
              <w:p w14:paraId="1D772F6A" w14:textId="77777777" w:rsidR="009D636B" w:rsidRPr="00EB78BD" w:rsidRDefault="009D636B" w:rsidP="0003729C">
                <w:pPr>
                  <w:jc w:val="right"/>
                </w:pPr>
                <w:r>
                  <w:t>41,477,799,872.51</w:t>
                </w:r>
              </w:p>
            </w:tc>
            <w:tc>
              <w:tcPr>
                <w:tcW w:w="1129" w:type="dxa"/>
                <w:vAlign w:val="center"/>
              </w:tcPr>
              <w:p w14:paraId="0062A757" w14:textId="77777777" w:rsidR="009D636B" w:rsidRPr="00EB78BD" w:rsidRDefault="009D636B" w:rsidP="0003729C">
                <w:pPr>
                  <w:jc w:val="right"/>
                </w:pPr>
                <w:r>
                  <w:t>2.27</w:t>
                </w:r>
              </w:p>
            </w:tc>
          </w:tr>
        </w:tbl>
        <w:p w14:paraId="7598A9D3" w14:textId="77777777" w:rsidR="00D6478E" w:rsidRDefault="00D6478E" w:rsidP="009D636B"/>
        <w:p w14:paraId="00042D25" w14:textId="02F7C04B" w:rsidR="009D636B" w:rsidRPr="004425A7" w:rsidRDefault="00C8325B" w:rsidP="009D636B"/>
      </w:sdtContent>
    </w:sdt>
    <w:p w14:paraId="3B449273" w14:textId="77777777" w:rsidR="009D636B" w:rsidRDefault="009D636B">
      <w:pPr>
        <w:pStyle w:val="afff"/>
        <w:numPr>
          <w:ilvl w:val="1"/>
          <w:numId w:val="5"/>
        </w:numPr>
        <w:rPr>
          <w:rFonts w:ascii="宋体" w:hAnsi="宋体"/>
          <w:szCs w:val="21"/>
        </w:rPr>
      </w:pPr>
      <w:r>
        <w:rPr>
          <w:rFonts w:ascii="宋体" w:hAnsi="宋体"/>
        </w:rPr>
        <w:t>主要财务指标</w:t>
      </w:r>
    </w:p>
    <w:bookmarkEnd w:id="15" w:displacedByCustomXml="next"/>
    <w:sdt>
      <w:sdtPr>
        <w:tag w:val="_GBC_f2e015828f0e4c85978a15defdf078a0"/>
        <w:id w:val="-254218325"/>
        <w:lock w:val="sdtLocked"/>
        <w:placeholder>
          <w:docPart w:val="GBC22222222222222222222222222222"/>
        </w:placeholder>
      </w:sdtPr>
      <w:sdtEndPr/>
      <w:sdtContent>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385"/>
            <w:gridCol w:w="1025"/>
            <w:gridCol w:w="992"/>
            <w:gridCol w:w="2024"/>
          </w:tblGrid>
          <w:tr w:rsidR="009D636B" w14:paraId="1567CEA6" w14:textId="77777777" w:rsidTr="00E14D6F">
            <w:trPr>
              <w:trHeight w:val="426"/>
            </w:trPr>
            <w:tc>
              <w:tcPr>
                <w:tcW w:w="3397" w:type="dxa"/>
                <w:vMerge w:val="restart"/>
                <w:vAlign w:val="center"/>
              </w:tcPr>
              <w:p w14:paraId="50B30D7C" w14:textId="77777777" w:rsidR="009D636B" w:rsidRDefault="00C8325B" w:rsidP="009D636B">
                <w:pPr>
                  <w:kinsoku w:val="0"/>
                  <w:overflowPunct w:val="0"/>
                  <w:autoSpaceDE w:val="0"/>
                  <w:autoSpaceDN w:val="0"/>
                  <w:adjustRightInd w:val="0"/>
                  <w:snapToGrid w:val="0"/>
                  <w:jc w:val="center"/>
                </w:pPr>
                <w:sdt>
                  <w:sdtPr>
                    <w:tag w:val="_PLD_6d7b3bceaaf34a96ba27ea0ea25e3754"/>
                    <w:id w:val="-1304533846"/>
                    <w:lock w:val="sdtLocked"/>
                  </w:sdtPr>
                  <w:sdtEndPr/>
                  <w:sdtContent>
                    <w:r w:rsidR="009D636B">
                      <w:t>主要财务指标</w:t>
                    </w:r>
                  </w:sdtContent>
                </w:sdt>
              </w:p>
            </w:tc>
            <w:sdt>
              <w:sdtPr>
                <w:tag w:val="_PLD_6cbdd89f333d439db5e4664ea2fa7505"/>
                <w:id w:val="781613166"/>
                <w:lock w:val="sdtLocked"/>
              </w:sdtPr>
              <w:sdtEndPr/>
              <w:sdtContent>
                <w:tc>
                  <w:tcPr>
                    <w:tcW w:w="1385" w:type="dxa"/>
                    <w:vMerge w:val="restart"/>
                    <w:vAlign w:val="center"/>
                  </w:tcPr>
                  <w:p w14:paraId="00192F3C" w14:textId="77777777" w:rsidR="009D636B" w:rsidRDefault="009D636B" w:rsidP="009D636B">
                    <w:pPr>
                      <w:kinsoku w:val="0"/>
                      <w:overflowPunct w:val="0"/>
                      <w:autoSpaceDE w:val="0"/>
                      <w:autoSpaceDN w:val="0"/>
                      <w:adjustRightInd w:val="0"/>
                      <w:snapToGrid w:val="0"/>
                      <w:jc w:val="center"/>
                    </w:pPr>
                    <w:r>
                      <w:t>本报告期</w:t>
                    </w:r>
                  </w:p>
                  <w:p w14:paraId="6135B476" w14:textId="77777777" w:rsidR="009D636B" w:rsidRDefault="009D636B" w:rsidP="009D636B">
                    <w:pPr>
                      <w:kinsoku w:val="0"/>
                      <w:overflowPunct w:val="0"/>
                      <w:autoSpaceDE w:val="0"/>
                      <w:autoSpaceDN w:val="0"/>
                      <w:adjustRightInd w:val="0"/>
                      <w:snapToGrid w:val="0"/>
                      <w:jc w:val="center"/>
                    </w:pPr>
                    <w:r>
                      <w:t>（1－6月）</w:t>
                    </w:r>
                  </w:p>
                </w:tc>
              </w:sdtContent>
            </w:sdt>
            <w:sdt>
              <w:sdtPr>
                <w:tag w:val="_PLD_e1230dd33a1d4fd998be9bc3948d5d04"/>
                <w:id w:val="1716541094"/>
                <w:lock w:val="sdtLocked"/>
              </w:sdtPr>
              <w:sdtEndPr/>
              <w:sdtContent>
                <w:tc>
                  <w:tcPr>
                    <w:tcW w:w="2017" w:type="dxa"/>
                    <w:gridSpan w:val="2"/>
                    <w:vAlign w:val="center"/>
                  </w:tcPr>
                  <w:p w14:paraId="6458FE64" w14:textId="77777777" w:rsidR="009D636B" w:rsidRDefault="009D636B" w:rsidP="009D636B">
                    <w:pPr>
                      <w:kinsoku w:val="0"/>
                      <w:overflowPunct w:val="0"/>
                      <w:autoSpaceDE w:val="0"/>
                      <w:autoSpaceDN w:val="0"/>
                      <w:adjustRightInd w:val="0"/>
                      <w:snapToGrid w:val="0"/>
                      <w:jc w:val="center"/>
                    </w:pPr>
                    <w:r>
                      <w:t>上年同期</w:t>
                    </w:r>
                  </w:p>
                </w:tc>
              </w:sdtContent>
            </w:sdt>
            <w:sdt>
              <w:sdtPr>
                <w:tag w:val="_PLD_aabe4942f79647c28adb31e2e1670f48"/>
                <w:id w:val="1809283872"/>
                <w:lock w:val="sdtLocked"/>
              </w:sdtPr>
              <w:sdtEndPr/>
              <w:sdtContent>
                <w:tc>
                  <w:tcPr>
                    <w:tcW w:w="2024" w:type="dxa"/>
                    <w:vMerge w:val="restart"/>
                    <w:vAlign w:val="center"/>
                  </w:tcPr>
                  <w:p w14:paraId="45241C8B" w14:textId="77777777" w:rsidR="009D636B" w:rsidRDefault="009D636B" w:rsidP="009D636B">
                    <w:pPr>
                      <w:kinsoku w:val="0"/>
                      <w:overflowPunct w:val="0"/>
                      <w:autoSpaceDE w:val="0"/>
                      <w:autoSpaceDN w:val="0"/>
                      <w:adjustRightInd w:val="0"/>
                      <w:snapToGrid w:val="0"/>
                      <w:jc w:val="center"/>
                    </w:pPr>
                    <w:r>
                      <w:t>本报告期比上年同期增减(%)</w:t>
                    </w:r>
                  </w:p>
                </w:tc>
              </w:sdtContent>
            </w:sdt>
          </w:tr>
          <w:tr w:rsidR="009D636B" w14:paraId="1A66228D" w14:textId="77777777" w:rsidTr="00E14D6F">
            <w:tc>
              <w:tcPr>
                <w:tcW w:w="3397" w:type="dxa"/>
                <w:vMerge/>
              </w:tcPr>
              <w:p w14:paraId="4A6F7B17" w14:textId="77777777" w:rsidR="009D636B" w:rsidRDefault="009D636B" w:rsidP="009D636B">
                <w:pPr>
                  <w:kinsoku w:val="0"/>
                  <w:overflowPunct w:val="0"/>
                  <w:autoSpaceDE w:val="0"/>
                  <w:autoSpaceDN w:val="0"/>
                  <w:adjustRightInd w:val="0"/>
                  <w:snapToGrid w:val="0"/>
                </w:pPr>
              </w:p>
            </w:tc>
            <w:tc>
              <w:tcPr>
                <w:tcW w:w="1385" w:type="dxa"/>
                <w:vMerge/>
              </w:tcPr>
              <w:p w14:paraId="31D1F174" w14:textId="77777777" w:rsidR="009D636B" w:rsidRDefault="009D636B" w:rsidP="009D636B">
                <w:pPr>
                  <w:kinsoku w:val="0"/>
                  <w:overflowPunct w:val="0"/>
                  <w:autoSpaceDE w:val="0"/>
                  <w:autoSpaceDN w:val="0"/>
                  <w:adjustRightInd w:val="0"/>
                  <w:snapToGrid w:val="0"/>
                </w:pPr>
              </w:p>
            </w:tc>
            <w:sdt>
              <w:sdtPr>
                <w:tag w:val="_PLD_402d0455fb6c423a9b6175ae7803ccd9"/>
                <w:id w:val="-580987842"/>
                <w:lock w:val="sdtLocked"/>
              </w:sdtPr>
              <w:sdtEndPr/>
              <w:sdtContent>
                <w:tc>
                  <w:tcPr>
                    <w:tcW w:w="1025" w:type="dxa"/>
                    <w:vAlign w:val="center"/>
                  </w:tcPr>
                  <w:p w14:paraId="5E28CFA6" w14:textId="77777777" w:rsidR="009D636B" w:rsidRDefault="009D636B" w:rsidP="009D636B">
                    <w:pPr>
                      <w:kinsoku w:val="0"/>
                      <w:overflowPunct w:val="0"/>
                      <w:autoSpaceDE w:val="0"/>
                      <w:autoSpaceDN w:val="0"/>
                      <w:adjustRightInd w:val="0"/>
                      <w:snapToGrid w:val="0"/>
                      <w:jc w:val="center"/>
                    </w:pPr>
                    <w:r>
                      <w:t>调整后</w:t>
                    </w:r>
                  </w:p>
                </w:tc>
              </w:sdtContent>
            </w:sdt>
            <w:sdt>
              <w:sdtPr>
                <w:tag w:val="_PLD_6bfef4b21a324688ae42fb4419ff855c"/>
                <w:id w:val="-1125766325"/>
                <w:lock w:val="sdtLocked"/>
              </w:sdtPr>
              <w:sdtEndPr/>
              <w:sdtContent>
                <w:tc>
                  <w:tcPr>
                    <w:tcW w:w="992" w:type="dxa"/>
                    <w:vAlign w:val="center"/>
                  </w:tcPr>
                  <w:p w14:paraId="5EB2EB58" w14:textId="77777777" w:rsidR="009D636B" w:rsidRDefault="009D636B" w:rsidP="009D636B">
                    <w:pPr>
                      <w:kinsoku w:val="0"/>
                      <w:overflowPunct w:val="0"/>
                      <w:autoSpaceDE w:val="0"/>
                      <w:autoSpaceDN w:val="0"/>
                      <w:adjustRightInd w:val="0"/>
                      <w:snapToGrid w:val="0"/>
                      <w:jc w:val="center"/>
                    </w:pPr>
                    <w:r>
                      <w:t>调整</w:t>
                    </w:r>
                    <w:r>
                      <w:rPr>
                        <w:rFonts w:hint="eastAsia"/>
                      </w:rPr>
                      <w:t>前</w:t>
                    </w:r>
                  </w:p>
                </w:tc>
              </w:sdtContent>
            </w:sdt>
            <w:tc>
              <w:tcPr>
                <w:tcW w:w="2024" w:type="dxa"/>
                <w:vMerge/>
              </w:tcPr>
              <w:p w14:paraId="10FB7938" w14:textId="77777777" w:rsidR="009D636B" w:rsidRDefault="009D636B" w:rsidP="009D636B">
                <w:pPr>
                  <w:kinsoku w:val="0"/>
                  <w:overflowPunct w:val="0"/>
                  <w:autoSpaceDE w:val="0"/>
                  <w:autoSpaceDN w:val="0"/>
                  <w:adjustRightInd w:val="0"/>
                  <w:snapToGrid w:val="0"/>
                </w:pPr>
              </w:p>
            </w:tc>
          </w:tr>
          <w:tr w:rsidR="009D636B" w14:paraId="755D6979" w14:textId="77777777" w:rsidTr="00E14D6F">
            <w:sdt>
              <w:sdtPr>
                <w:tag w:val="_PLD_92a9a64fe9c042fcaad92acda96451ea"/>
                <w:id w:val="503481542"/>
                <w:lock w:val="sdtLocked"/>
              </w:sdtPr>
              <w:sdtEndPr/>
              <w:sdtContent>
                <w:tc>
                  <w:tcPr>
                    <w:tcW w:w="3397" w:type="dxa"/>
                  </w:tcPr>
                  <w:p w14:paraId="5B484074" w14:textId="77777777" w:rsidR="009D636B" w:rsidRDefault="009D636B" w:rsidP="009D636B">
                    <w:pPr>
                      <w:kinsoku w:val="0"/>
                      <w:overflowPunct w:val="0"/>
                      <w:autoSpaceDE w:val="0"/>
                      <w:autoSpaceDN w:val="0"/>
                      <w:adjustRightInd w:val="0"/>
                      <w:snapToGrid w:val="0"/>
                    </w:pPr>
                    <w:r>
                      <w:t>基本每股收益（元／股）</w:t>
                    </w:r>
                  </w:p>
                </w:tc>
              </w:sdtContent>
            </w:sdt>
            <w:tc>
              <w:tcPr>
                <w:tcW w:w="1385" w:type="dxa"/>
              </w:tcPr>
              <w:p w14:paraId="7DDD9C0C" w14:textId="77777777" w:rsidR="009D636B" w:rsidRDefault="009D636B" w:rsidP="009D636B">
                <w:pPr>
                  <w:kinsoku w:val="0"/>
                  <w:overflowPunct w:val="0"/>
                  <w:autoSpaceDE w:val="0"/>
                  <w:autoSpaceDN w:val="0"/>
                  <w:adjustRightInd w:val="0"/>
                  <w:snapToGrid w:val="0"/>
                  <w:jc w:val="right"/>
                </w:pPr>
                <w:r>
                  <w:t>0.47</w:t>
                </w:r>
              </w:p>
            </w:tc>
            <w:tc>
              <w:tcPr>
                <w:tcW w:w="1025" w:type="dxa"/>
              </w:tcPr>
              <w:p w14:paraId="39B86681" w14:textId="77777777" w:rsidR="009D636B" w:rsidRDefault="009D636B" w:rsidP="009D636B">
                <w:pPr>
                  <w:kinsoku w:val="0"/>
                  <w:overflowPunct w:val="0"/>
                  <w:autoSpaceDE w:val="0"/>
                  <w:autoSpaceDN w:val="0"/>
                  <w:adjustRightInd w:val="0"/>
                  <w:snapToGrid w:val="0"/>
                  <w:jc w:val="right"/>
                </w:pPr>
                <w:r>
                  <w:t>0.45</w:t>
                </w:r>
              </w:p>
            </w:tc>
            <w:tc>
              <w:tcPr>
                <w:tcW w:w="992" w:type="dxa"/>
              </w:tcPr>
              <w:p w14:paraId="72413D4D" w14:textId="77777777" w:rsidR="009D636B" w:rsidRDefault="009D636B" w:rsidP="009D636B">
                <w:pPr>
                  <w:kinsoku w:val="0"/>
                  <w:overflowPunct w:val="0"/>
                  <w:autoSpaceDE w:val="0"/>
                  <w:autoSpaceDN w:val="0"/>
                  <w:adjustRightInd w:val="0"/>
                  <w:snapToGrid w:val="0"/>
                  <w:jc w:val="right"/>
                </w:pPr>
                <w:r>
                  <w:t>0.40</w:t>
                </w:r>
              </w:p>
            </w:tc>
            <w:tc>
              <w:tcPr>
                <w:tcW w:w="2024" w:type="dxa"/>
              </w:tcPr>
              <w:p w14:paraId="4BD99607" w14:textId="77777777" w:rsidR="009D636B" w:rsidRDefault="009D636B" w:rsidP="009D636B">
                <w:pPr>
                  <w:kinsoku w:val="0"/>
                  <w:overflowPunct w:val="0"/>
                  <w:autoSpaceDE w:val="0"/>
                  <w:autoSpaceDN w:val="0"/>
                  <w:adjustRightInd w:val="0"/>
                  <w:snapToGrid w:val="0"/>
                  <w:jc w:val="right"/>
                </w:pPr>
                <w:r>
                  <w:t>4.44</w:t>
                </w:r>
              </w:p>
            </w:tc>
          </w:tr>
          <w:tr w:rsidR="009D636B" w14:paraId="01302F10" w14:textId="77777777" w:rsidTr="00E14D6F">
            <w:sdt>
              <w:sdtPr>
                <w:tag w:val="_PLD_8c6b8202d696467bb8dec8c0454e4bc6"/>
                <w:id w:val="179093167"/>
                <w:lock w:val="sdtLocked"/>
              </w:sdtPr>
              <w:sdtEndPr/>
              <w:sdtContent>
                <w:tc>
                  <w:tcPr>
                    <w:tcW w:w="3397" w:type="dxa"/>
                  </w:tcPr>
                  <w:p w14:paraId="1BA44C7B" w14:textId="77777777" w:rsidR="009D636B" w:rsidRDefault="009D636B" w:rsidP="009D636B">
                    <w:pPr>
                      <w:kinsoku w:val="0"/>
                      <w:overflowPunct w:val="0"/>
                      <w:autoSpaceDE w:val="0"/>
                      <w:autoSpaceDN w:val="0"/>
                      <w:adjustRightInd w:val="0"/>
                      <w:snapToGrid w:val="0"/>
                    </w:pPr>
                    <w:r>
                      <w:t>稀释每股收益（元／股）</w:t>
                    </w:r>
                  </w:p>
                </w:tc>
              </w:sdtContent>
            </w:sdt>
            <w:tc>
              <w:tcPr>
                <w:tcW w:w="1385" w:type="dxa"/>
              </w:tcPr>
              <w:p w14:paraId="0916D88A" w14:textId="77777777" w:rsidR="009D636B" w:rsidRDefault="009D636B" w:rsidP="009D636B">
                <w:pPr>
                  <w:kinsoku w:val="0"/>
                  <w:overflowPunct w:val="0"/>
                  <w:autoSpaceDE w:val="0"/>
                  <w:autoSpaceDN w:val="0"/>
                  <w:adjustRightInd w:val="0"/>
                  <w:snapToGrid w:val="0"/>
                  <w:jc w:val="right"/>
                </w:pPr>
                <w:r>
                  <w:t>0.47</w:t>
                </w:r>
              </w:p>
            </w:tc>
            <w:tc>
              <w:tcPr>
                <w:tcW w:w="1025" w:type="dxa"/>
              </w:tcPr>
              <w:p w14:paraId="4C7DCF0B" w14:textId="77777777" w:rsidR="009D636B" w:rsidRDefault="009D636B" w:rsidP="009D636B">
                <w:pPr>
                  <w:kinsoku w:val="0"/>
                  <w:overflowPunct w:val="0"/>
                  <w:autoSpaceDE w:val="0"/>
                  <w:autoSpaceDN w:val="0"/>
                  <w:adjustRightInd w:val="0"/>
                  <w:snapToGrid w:val="0"/>
                  <w:jc w:val="right"/>
                </w:pPr>
                <w:r>
                  <w:t>0.45</w:t>
                </w:r>
              </w:p>
            </w:tc>
            <w:tc>
              <w:tcPr>
                <w:tcW w:w="992" w:type="dxa"/>
              </w:tcPr>
              <w:p w14:paraId="117CB995" w14:textId="77777777" w:rsidR="009D636B" w:rsidRDefault="009D636B" w:rsidP="009D636B">
                <w:pPr>
                  <w:kinsoku w:val="0"/>
                  <w:overflowPunct w:val="0"/>
                  <w:autoSpaceDE w:val="0"/>
                  <w:autoSpaceDN w:val="0"/>
                  <w:adjustRightInd w:val="0"/>
                  <w:snapToGrid w:val="0"/>
                  <w:jc w:val="right"/>
                </w:pPr>
                <w:r>
                  <w:t>0.40</w:t>
                </w:r>
              </w:p>
            </w:tc>
            <w:tc>
              <w:tcPr>
                <w:tcW w:w="2024" w:type="dxa"/>
              </w:tcPr>
              <w:p w14:paraId="78E841C6" w14:textId="77777777" w:rsidR="009D636B" w:rsidRDefault="009D636B" w:rsidP="009D636B">
                <w:pPr>
                  <w:kinsoku w:val="0"/>
                  <w:overflowPunct w:val="0"/>
                  <w:autoSpaceDE w:val="0"/>
                  <w:autoSpaceDN w:val="0"/>
                  <w:adjustRightInd w:val="0"/>
                  <w:snapToGrid w:val="0"/>
                  <w:jc w:val="right"/>
                </w:pPr>
                <w:r>
                  <w:t>4.44</w:t>
                </w:r>
              </w:p>
            </w:tc>
          </w:tr>
          <w:tr w:rsidR="009D636B" w14:paraId="053625DF" w14:textId="77777777" w:rsidTr="00E14D6F">
            <w:sdt>
              <w:sdtPr>
                <w:tag w:val="_PLD_cfb315b9a9094f35b16230c45756d137"/>
                <w:id w:val="-1504203845"/>
                <w:lock w:val="sdtLocked"/>
              </w:sdtPr>
              <w:sdtEndPr/>
              <w:sdtContent>
                <w:tc>
                  <w:tcPr>
                    <w:tcW w:w="3397" w:type="dxa"/>
                  </w:tcPr>
                  <w:p w14:paraId="308A1C1B" w14:textId="77777777" w:rsidR="009D636B" w:rsidRDefault="009D636B" w:rsidP="009D636B">
                    <w:pPr>
                      <w:kinsoku w:val="0"/>
                      <w:overflowPunct w:val="0"/>
                      <w:autoSpaceDE w:val="0"/>
                      <w:autoSpaceDN w:val="0"/>
                      <w:adjustRightInd w:val="0"/>
                      <w:snapToGrid w:val="0"/>
                    </w:pPr>
                    <w:r>
                      <w:t>扣除非经常性损益后的基本每股收益（元／股）</w:t>
                    </w:r>
                  </w:p>
                </w:tc>
              </w:sdtContent>
            </w:sdt>
            <w:tc>
              <w:tcPr>
                <w:tcW w:w="1385" w:type="dxa"/>
              </w:tcPr>
              <w:p w14:paraId="3D65007E" w14:textId="77777777" w:rsidR="009D636B" w:rsidRDefault="009D636B" w:rsidP="009D636B">
                <w:pPr>
                  <w:kinsoku w:val="0"/>
                  <w:overflowPunct w:val="0"/>
                  <w:autoSpaceDE w:val="0"/>
                  <w:autoSpaceDN w:val="0"/>
                  <w:adjustRightInd w:val="0"/>
                  <w:snapToGrid w:val="0"/>
                  <w:jc w:val="right"/>
                </w:pPr>
                <w:r>
                  <w:t>0.46</w:t>
                </w:r>
              </w:p>
            </w:tc>
            <w:tc>
              <w:tcPr>
                <w:tcW w:w="1025" w:type="dxa"/>
              </w:tcPr>
              <w:p w14:paraId="66D0A817" w14:textId="77777777" w:rsidR="009D636B" w:rsidRDefault="009D636B" w:rsidP="009D636B">
                <w:pPr>
                  <w:kinsoku w:val="0"/>
                  <w:overflowPunct w:val="0"/>
                  <w:autoSpaceDE w:val="0"/>
                  <w:autoSpaceDN w:val="0"/>
                  <w:adjustRightInd w:val="0"/>
                  <w:snapToGrid w:val="0"/>
                  <w:jc w:val="right"/>
                </w:pPr>
                <w:r>
                  <w:t>0.37</w:t>
                </w:r>
              </w:p>
            </w:tc>
            <w:tc>
              <w:tcPr>
                <w:tcW w:w="992" w:type="dxa"/>
              </w:tcPr>
              <w:p w14:paraId="6DCD796E" w14:textId="77777777" w:rsidR="009D636B" w:rsidRDefault="009D636B" w:rsidP="009D636B">
                <w:pPr>
                  <w:kinsoku w:val="0"/>
                  <w:overflowPunct w:val="0"/>
                  <w:autoSpaceDE w:val="0"/>
                  <w:autoSpaceDN w:val="0"/>
                  <w:adjustRightInd w:val="0"/>
                  <w:snapToGrid w:val="0"/>
                  <w:jc w:val="right"/>
                </w:pPr>
                <w:r>
                  <w:t>0.37</w:t>
                </w:r>
              </w:p>
            </w:tc>
            <w:tc>
              <w:tcPr>
                <w:tcW w:w="2024" w:type="dxa"/>
              </w:tcPr>
              <w:p w14:paraId="7EB8738F" w14:textId="77777777" w:rsidR="009D636B" w:rsidRDefault="009D636B" w:rsidP="009D636B">
                <w:pPr>
                  <w:kinsoku w:val="0"/>
                  <w:overflowPunct w:val="0"/>
                  <w:autoSpaceDE w:val="0"/>
                  <w:autoSpaceDN w:val="0"/>
                  <w:adjustRightInd w:val="0"/>
                  <w:snapToGrid w:val="0"/>
                  <w:jc w:val="right"/>
                </w:pPr>
                <w:r>
                  <w:t>24.32</w:t>
                </w:r>
              </w:p>
            </w:tc>
          </w:tr>
          <w:tr w:rsidR="009D636B" w14:paraId="0CB47658" w14:textId="77777777" w:rsidTr="00E14D6F">
            <w:sdt>
              <w:sdtPr>
                <w:tag w:val="_PLD_418a1757a4d246178676bae5be46a7cc"/>
                <w:id w:val="2122728877"/>
                <w:lock w:val="sdtLocked"/>
              </w:sdtPr>
              <w:sdtEndPr/>
              <w:sdtContent>
                <w:tc>
                  <w:tcPr>
                    <w:tcW w:w="3397" w:type="dxa"/>
                  </w:tcPr>
                  <w:p w14:paraId="0957854D" w14:textId="77777777" w:rsidR="009D636B" w:rsidRDefault="009D636B" w:rsidP="009D636B">
                    <w:pPr>
                      <w:kinsoku w:val="0"/>
                      <w:overflowPunct w:val="0"/>
                      <w:autoSpaceDE w:val="0"/>
                      <w:autoSpaceDN w:val="0"/>
                      <w:adjustRightInd w:val="0"/>
                      <w:snapToGrid w:val="0"/>
                    </w:pPr>
                    <w:r>
                      <w:t>加权平均净资产收益率（%）</w:t>
                    </w:r>
                  </w:p>
                </w:tc>
              </w:sdtContent>
            </w:sdt>
            <w:tc>
              <w:tcPr>
                <w:tcW w:w="1385" w:type="dxa"/>
              </w:tcPr>
              <w:p w14:paraId="7DA191AB" w14:textId="77777777" w:rsidR="009D636B" w:rsidRDefault="009D636B" w:rsidP="009D636B">
                <w:pPr>
                  <w:kinsoku w:val="0"/>
                  <w:overflowPunct w:val="0"/>
                  <w:autoSpaceDE w:val="0"/>
                  <w:autoSpaceDN w:val="0"/>
                  <w:adjustRightInd w:val="0"/>
                  <w:snapToGrid w:val="0"/>
                  <w:jc w:val="right"/>
                </w:pPr>
                <w:r>
                  <w:t>7.83</w:t>
                </w:r>
              </w:p>
            </w:tc>
            <w:tc>
              <w:tcPr>
                <w:tcW w:w="1025" w:type="dxa"/>
              </w:tcPr>
              <w:p w14:paraId="3A5E3DE4" w14:textId="77777777" w:rsidR="009D636B" w:rsidRDefault="009D636B" w:rsidP="009D636B">
                <w:pPr>
                  <w:kinsoku w:val="0"/>
                  <w:overflowPunct w:val="0"/>
                  <w:autoSpaceDE w:val="0"/>
                  <w:autoSpaceDN w:val="0"/>
                  <w:adjustRightInd w:val="0"/>
                  <w:snapToGrid w:val="0"/>
                  <w:jc w:val="right"/>
                </w:pPr>
                <w:r>
                  <w:t>7.43</w:t>
                </w:r>
              </w:p>
            </w:tc>
            <w:tc>
              <w:tcPr>
                <w:tcW w:w="992" w:type="dxa"/>
              </w:tcPr>
              <w:p w14:paraId="4C79158A" w14:textId="77777777" w:rsidR="009D636B" w:rsidRDefault="009D636B" w:rsidP="009D636B">
                <w:pPr>
                  <w:kinsoku w:val="0"/>
                  <w:overflowPunct w:val="0"/>
                  <w:autoSpaceDE w:val="0"/>
                  <w:autoSpaceDN w:val="0"/>
                  <w:adjustRightInd w:val="0"/>
                  <w:snapToGrid w:val="0"/>
                  <w:jc w:val="right"/>
                </w:pPr>
                <w:r>
                  <w:t>6.38</w:t>
                </w:r>
              </w:p>
            </w:tc>
            <w:tc>
              <w:tcPr>
                <w:tcW w:w="2024" w:type="dxa"/>
              </w:tcPr>
              <w:p w14:paraId="5C3C346F" w14:textId="77777777" w:rsidR="009D636B" w:rsidRDefault="009D636B" w:rsidP="009D636B">
                <w:pPr>
                  <w:kinsoku w:val="0"/>
                  <w:overflowPunct w:val="0"/>
                  <w:autoSpaceDE w:val="0"/>
                  <w:autoSpaceDN w:val="0"/>
                  <w:adjustRightInd w:val="0"/>
                  <w:snapToGrid w:val="0"/>
                  <w:jc w:val="right"/>
                </w:pPr>
                <w:r>
                  <w:t>增加0.40个百分点</w:t>
                </w:r>
              </w:p>
            </w:tc>
          </w:tr>
          <w:tr w:rsidR="009D636B" w:rsidRPr="00EB78BD" w14:paraId="660AE945" w14:textId="77777777" w:rsidTr="00E14D6F">
            <w:sdt>
              <w:sdtPr>
                <w:tag w:val="_PLD_49e03256cb984f7683140d10985296fd"/>
                <w:id w:val="1629972385"/>
                <w:lock w:val="sdtLocked"/>
              </w:sdtPr>
              <w:sdtEndPr/>
              <w:sdtContent>
                <w:tc>
                  <w:tcPr>
                    <w:tcW w:w="3397" w:type="dxa"/>
                  </w:tcPr>
                  <w:p w14:paraId="022CD6A7" w14:textId="77777777" w:rsidR="009D636B" w:rsidRDefault="009D636B" w:rsidP="009D636B">
                    <w:pPr>
                      <w:kinsoku w:val="0"/>
                      <w:overflowPunct w:val="0"/>
                      <w:autoSpaceDE w:val="0"/>
                      <w:autoSpaceDN w:val="0"/>
                      <w:adjustRightInd w:val="0"/>
                      <w:snapToGrid w:val="0"/>
                    </w:pPr>
                    <w:r>
                      <w:t>扣除非经常性损益后的加权平均净资产收益率（%）</w:t>
                    </w:r>
                  </w:p>
                </w:tc>
              </w:sdtContent>
            </w:sdt>
            <w:tc>
              <w:tcPr>
                <w:tcW w:w="1385" w:type="dxa"/>
              </w:tcPr>
              <w:p w14:paraId="0D337F7D" w14:textId="77777777" w:rsidR="009D636B" w:rsidRDefault="009D636B" w:rsidP="009D636B">
                <w:pPr>
                  <w:kinsoku w:val="0"/>
                  <w:overflowPunct w:val="0"/>
                  <w:autoSpaceDE w:val="0"/>
                  <w:autoSpaceDN w:val="0"/>
                  <w:adjustRightInd w:val="0"/>
                  <w:snapToGrid w:val="0"/>
                  <w:jc w:val="right"/>
                </w:pPr>
                <w:r>
                  <w:t>7.70</w:t>
                </w:r>
              </w:p>
            </w:tc>
            <w:tc>
              <w:tcPr>
                <w:tcW w:w="1025" w:type="dxa"/>
              </w:tcPr>
              <w:p w14:paraId="0BAEA872" w14:textId="77777777" w:rsidR="009D636B" w:rsidRDefault="009D636B" w:rsidP="009D636B">
                <w:pPr>
                  <w:kinsoku w:val="0"/>
                  <w:overflowPunct w:val="0"/>
                  <w:autoSpaceDE w:val="0"/>
                  <w:autoSpaceDN w:val="0"/>
                  <w:adjustRightInd w:val="0"/>
                  <w:snapToGrid w:val="0"/>
                  <w:jc w:val="right"/>
                </w:pPr>
                <w:r>
                  <w:t>5.89</w:t>
                </w:r>
              </w:p>
            </w:tc>
            <w:tc>
              <w:tcPr>
                <w:tcW w:w="992" w:type="dxa"/>
              </w:tcPr>
              <w:p w14:paraId="4680D334" w14:textId="77777777" w:rsidR="009D636B" w:rsidRDefault="009D636B" w:rsidP="009D636B">
                <w:pPr>
                  <w:kinsoku w:val="0"/>
                  <w:overflowPunct w:val="0"/>
                  <w:autoSpaceDE w:val="0"/>
                  <w:autoSpaceDN w:val="0"/>
                  <w:adjustRightInd w:val="0"/>
                  <w:snapToGrid w:val="0"/>
                  <w:jc w:val="right"/>
                </w:pPr>
                <w:r>
                  <w:t>5.89</w:t>
                </w:r>
              </w:p>
            </w:tc>
            <w:tc>
              <w:tcPr>
                <w:tcW w:w="2024" w:type="dxa"/>
              </w:tcPr>
              <w:p w14:paraId="57334C82" w14:textId="77777777" w:rsidR="009D636B" w:rsidRDefault="009D636B" w:rsidP="00E14D6F">
                <w:pPr>
                  <w:kinsoku w:val="0"/>
                  <w:overflowPunct w:val="0"/>
                  <w:autoSpaceDE w:val="0"/>
                  <w:autoSpaceDN w:val="0"/>
                  <w:adjustRightInd w:val="0"/>
                  <w:snapToGrid w:val="0"/>
                  <w:jc w:val="right"/>
                </w:pPr>
                <w:r>
                  <w:rPr>
                    <w:rFonts w:hint="eastAsia"/>
                  </w:rPr>
                  <w:t>增加</w:t>
                </w:r>
                <w:r>
                  <w:t>1.81个百分点</w:t>
                </w:r>
              </w:p>
            </w:tc>
          </w:tr>
        </w:tbl>
        <w:p w14:paraId="3AE8EC44" w14:textId="77777777" w:rsidR="00D6478E" w:rsidRDefault="00D6478E" w:rsidP="009D636B"/>
        <w:p w14:paraId="4BA3F84C" w14:textId="7CB806C7" w:rsidR="009D636B" w:rsidRPr="00EB78BD" w:rsidRDefault="00C8325B" w:rsidP="009D636B"/>
      </w:sdtContent>
    </w:sdt>
    <w:bookmarkStart w:id="16" w:name="_Toc342565890" w:displacedByCustomXml="next"/>
    <w:bookmarkStart w:id="17" w:name="_Toc342056398" w:displacedByCustomXml="next"/>
    <w:sdt>
      <w:sdtPr>
        <w:alias w:val="模块:公司主要会计数据和财务指标的说明"/>
        <w:tag w:val="_GBC_89dd4b4cf79140928f55be83e164f009"/>
        <w:id w:val="1134136603"/>
        <w:lock w:val="sdtLocked"/>
        <w:placeholder>
          <w:docPart w:val="GBC22222222222222222222222222222"/>
        </w:placeholder>
      </w:sdtPr>
      <w:sdtEndPr/>
      <w:sdtContent>
        <w:p w14:paraId="6C795B97" w14:textId="77777777" w:rsidR="009D636B" w:rsidRDefault="009D636B">
          <w:r>
            <w:t>公司主要会计数据和财务指标的说明</w:t>
          </w:r>
        </w:p>
        <w:sdt>
          <w:sdtPr>
            <w:alias w:val="是否适用：公司主要会计数据和财务指标的说明[双击切换]"/>
            <w:tag w:val="_GBC_cfe99dae5f804f6f8f02eb429483f98a"/>
            <w:id w:val="-219445349"/>
            <w:lock w:val="sdtLocked"/>
            <w:placeholder>
              <w:docPart w:val="GBC22222222222222222222222222222"/>
            </w:placeholder>
          </w:sdtPr>
          <w:sdtEndPr/>
          <w:sdtContent>
            <w:p w14:paraId="06BBA3D9"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数据和财务指标的说明"/>
            <w:tag w:val="_GBC_97608ceee0dd4babbeaf5daeb2216ce1"/>
            <w:id w:val="-1302228688"/>
            <w:lock w:val="sdtLocked"/>
            <w:placeholder>
              <w:docPart w:val="GBC22222222222222222222222222222"/>
            </w:placeholder>
          </w:sdtPr>
          <w:sdtEndPr/>
          <w:sdtContent>
            <w:p w14:paraId="1885808D" w14:textId="77777777" w:rsidR="00D745B8" w:rsidRDefault="009D636B" w:rsidP="009D636B">
              <w:pPr>
                <w:ind w:firstLineChars="200" w:firstLine="420"/>
              </w:pPr>
              <w:r w:rsidRPr="00EB78BD">
                <w:rPr>
                  <w:rFonts w:hint="eastAsia"/>
                </w:rPr>
                <w:t>公司</w:t>
              </w:r>
              <w:r w:rsidRPr="00EB78BD">
                <w:t>2021年同一控制下合并中材矿山、南京凯盛、北京凯盛及建德巨峰爆破工程有限公司，根据企业会计准则规定对同期数据进行追溯调整。</w:t>
              </w:r>
            </w:p>
            <w:p w14:paraId="67897633" w14:textId="570FE9B4" w:rsidR="009D636B" w:rsidRDefault="00C8325B" w:rsidP="009D636B">
              <w:pPr>
                <w:ind w:firstLineChars="200" w:firstLine="420"/>
              </w:pPr>
            </w:p>
          </w:sdtContent>
        </w:sdt>
      </w:sdtContent>
    </w:sdt>
    <w:p w14:paraId="502952D7" w14:textId="77777777" w:rsidR="009D636B" w:rsidRDefault="009D636B">
      <w:pPr>
        <w:pStyle w:val="2CharCharChar"/>
        <w:numPr>
          <w:ilvl w:val="0"/>
          <w:numId w:val="4"/>
        </w:numPr>
        <w:ind w:firstLineChars="0"/>
      </w:pPr>
      <w:r>
        <w:rPr>
          <w:rFonts w:hint="eastAsia"/>
        </w:rPr>
        <w:lastRenderedPageBreak/>
        <w:t>境内外会计准则下会计数据差异</w:t>
      </w:r>
      <w:bookmarkEnd w:id="17"/>
      <w:bookmarkEnd w:id="16"/>
    </w:p>
    <w:p w14:paraId="5C5BF2CC" w14:textId="14BCBCCE" w:rsidR="009D636B" w:rsidRDefault="00C8325B">
      <w:sdt>
        <w:sdtPr>
          <w:alias w:val="是否适用：境内外会计准则下会计数据差异[双击切换]"/>
          <w:tag w:val="_GBC_bdabc18d82504a7696c49b78e67b7ce4"/>
          <w:id w:val="-1697851682"/>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690642">
        <w:t xml:space="preserve"> </w:t>
      </w:r>
    </w:p>
    <w:p w14:paraId="27A3E4FB" w14:textId="77777777" w:rsidR="00D6478E" w:rsidRDefault="00D6478E"/>
    <w:bookmarkStart w:id="18" w:name="_Hlk10207943" w:displacedByCustomXml="next"/>
    <w:bookmarkStart w:id="19" w:name="_Hlk106610622" w:displacedByCustomXml="next"/>
    <w:sdt>
      <w:sdtPr>
        <w:rPr>
          <w:rFonts w:ascii="宋体" w:hAnsi="宋体" w:cs="宋体"/>
          <w:b w:val="0"/>
          <w:kern w:val="0"/>
        </w:rPr>
        <w:alias w:val="模块:非经常性损益项目和金额"/>
        <w:tag w:val="_SEC_6b3a30f21554473ebcafb7d5a1e81dd0"/>
        <w:id w:val="491296682"/>
        <w:lock w:val="sdtLocked"/>
        <w:placeholder>
          <w:docPart w:val="4BB7CAF4780D4BF8B3BECFB8772D28AA"/>
        </w:placeholder>
      </w:sdtPr>
      <w:sdtEndPr/>
      <w:sdtContent>
        <w:p w14:paraId="60C81088" w14:textId="77777777" w:rsidR="0071657D" w:rsidRDefault="0071657D" w:rsidP="0071657D">
          <w:pPr>
            <w:pStyle w:val="2CharCharChar"/>
            <w:numPr>
              <w:ilvl w:val="0"/>
              <w:numId w:val="4"/>
            </w:numPr>
            <w:ind w:firstLineChars="0"/>
          </w:pPr>
          <w:r>
            <w:t>非经常性损益项目和金额</w:t>
          </w:r>
        </w:p>
        <w:sdt>
          <w:sdtPr>
            <w:alias w:val="是否适用：扣除非经常性损益项目和金额[双击切换]"/>
            <w:tag w:val="_GBC_bc78671916014205bbfc392258152912"/>
            <w:id w:val="2005387494"/>
            <w:lock w:val="sdtLocked"/>
            <w:placeholder>
              <w:docPart w:val="4BB7CAF4780D4BF8B3BECFB8772D28AA"/>
            </w:placeholder>
          </w:sdtPr>
          <w:sdtEndPr/>
          <w:sdtContent>
            <w:p w14:paraId="762F252B" w14:textId="77777777" w:rsidR="0071657D" w:rsidRDefault="0071657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B1D4D1" w14:textId="77777777" w:rsidR="0071657D" w:rsidRDefault="0071657D">
          <w:pPr>
            <w:jc w:val="right"/>
          </w:pPr>
          <w:r>
            <w:rPr>
              <w:rFonts w:hint="eastAsia"/>
            </w:rPr>
            <w:t>单位:</w:t>
          </w:r>
          <w:sdt>
            <w:sdtPr>
              <w:rPr>
                <w:rFonts w:hint="eastAsia"/>
              </w:rPr>
              <w:alias w:val="单位：扣除非经常性损益项目和金额"/>
              <w:tag w:val="_GBC_4497c66c3489445f8a80354fda58d159"/>
              <w:id w:val="2056114234"/>
              <w:lock w:val="sdtLocked"/>
              <w:placeholder>
                <w:docPart w:val="4BB7CAF4780D4BF8B3BECFB8772D28AA"/>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2aa6121c6e8246c1ac7efaa703bbb535"/>
              <w:id w:val="-1523548756"/>
              <w:lock w:val="sdtLocked"/>
              <w:placeholder>
                <w:docPart w:val="4BB7CAF4780D4BF8B3BECFB8772D28AA"/>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4531"/>
            <w:gridCol w:w="2410"/>
            <w:gridCol w:w="1882"/>
          </w:tblGrid>
          <w:tr w:rsidR="00690642" w14:paraId="555506D7" w14:textId="77777777" w:rsidTr="00175B62">
            <w:sdt>
              <w:sdtPr>
                <w:rPr>
                  <w:rFonts w:ascii="宋体" w:hAnsi="宋体"/>
                </w:rPr>
                <w:tag w:val="_PLD_dd0f021143b049e192aaf03bb11e14c9"/>
                <w:id w:val="2077709160"/>
                <w:lock w:val="sdtLocked"/>
              </w:sdtPr>
              <w:sdtEndPr/>
              <w:sdtContent>
                <w:tc>
                  <w:tcPr>
                    <w:tcW w:w="4531" w:type="dxa"/>
                  </w:tcPr>
                  <w:p w14:paraId="063E0283" w14:textId="77777777" w:rsidR="00690642" w:rsidRDefault="00690642" w:rsidP="009D636B">
                    <w:pPr>
                      <w:pStyle w:val="ac"/>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25148e78c70c4fef9bce211e92400e27"/>
                <w:id w:val="-642117237"/>
                <w:lock w:val="sdtLocked"/>
              </w:sdtPr>
              <w:sdtEndPr/>
              <w:sdtContent>
                <w:tc>
                  <w:tcPr>
                    <w:tcW w:w="2410" w:type="dxa"/>
                  </w:tcPr>
                  <w:p w14:paraId="13F311FE" w14:textId="77777777" w:rsidR="00690642" w:rsidRDefault="00690642" w:rsidP="009D636B">
                    <w:pPr>
                      <w:pStyle w:val="ac"/>
                      <w:ind w:firstLineChars="0" w:firstLine="0"/>
                      <w:jc w:val="center"/>
                      <w:rPr>
                        <w:rFonts w:ascii="宋体" w:hAnsi="宋体"/>
                      </w:rPr>
                    </w:pPr>
                    <w:r>
                      <w:rPr>
                        <w:rFonts w:ascii="宋体" w:hAnsi="宋体" w:hint="eastAsia"/>
                      </w:rPr>
                      <w:t>金额</w:t>
                    </w:r>
                  </w:p>
                </w:tc>
              </w:sdtContent>
            </w:sdt>
            <w:sdt>
              <w:sdtPr>
                <w:rPr>
                  <w:rFonts w:ascii="宋体" w:hAnsi="宋体"/>
                </w:rPr>
                <w:tag w:val="_PLD_7a487bd3e0ad4b26b1200cece2aad319"/>
                <w:id w:val="1039245111"/>
                <w:lock w:val="sdtLocked"/>
              </w:sdtPr>
              <w:sdtEndPr/>
              <w:sdtContent>
                <w:tc>
                  <w:tcPr>
                    <w:tcW w:w="1882" w:type="dxa"/>
                  </w:tcPr>
                  <w:p w14:paraId="6F05EBCD" w14:textId="77777777" w:rsidR="00690642" w:rsidRDefault="00690642" w:rsidP="009D636B">
                    <w:pPr>
                      <w:pStyle w:val="ac"/>
                      <w:ind w:firstLineChars="0" w:firstLine="0"/>
                      <w:jc w:val="center"/>
                      <w:rPr>
                        <w:rFonts w:ascii="宋体" w:hAnsi="宋体"/>
                      </w:rPr>
                    </w:pPr>
                    <w:r>
                      <w:rPr>
                        <w:rFonts w:ascii="宋体" w:hAnsi="宋体" w:hint="eastAsia"/>
                      </w:rPr>
                      <w:t>附注</w:t>
                    </w:r>
                  </w:p>
                  <w:p w14:paraId="51340FF5" w14:textId="77777777" w:rsidR="00690642" w:rsidRDefault="00690642" w:rsidP="009D636B">
                    <w:pPr>
                      <w:pStyle w:val="ac"/>
                      <w:ind w:firstLineChars="0" w:firstLine="0"/>
                      <w:jc w:val="center"/>
                      <w:rPr>
                        <w:rFonts w:ascii="宋体" w:hAnsi="宋体"/>
                      </w:rPr>
                    </w:pPr>
                    <w:r>
                      <w:rPr>
                        <w:rFonts w:ascii="宋体" w:hAnsi="宋体" w:hint="eastAsia"/>
                      </w:rPr>
                      <w:t>（如适用）</w:t>
                    </w:r>
                  </w:p>
                </w:tc>
              </w:sdtContent>
            </w:sdt>
          </w:tr>
          <w:tr w:rsidR="00690642" w14:paraId="2F6A00CD" w14:textId="77777777" w:rsidTr="00175B62">
            <w:sdt>
              <w:sdtPr>
                <w:rPr>
                  <w:rFonts w:ascii="宋体" w:hAnsi="宋体"/>
                </w:rPr>
                <w:tag w:val="_PLD_6a118f38a13d4b0183ea52b44d633f3b"/>
                <w:id w:val="1345210162"/>
                <w:lock w:val="sdtLocked"/>
              </w:sdtPr>
              <w:sdtEndPr/>
              <w:sdtContent>
                <w:tc>
                  <w:tcPr>
                    <w:tcW w:w="4531" w:type="dxa"/>
                  </w:tcPr>
                  <w:p w14:paraId="39F441F8" w14:textId="77777777" w:rsidR="00690642" w:rsidRDefault="00690642" w:rsidP="009D636B">
                    <w:pPr>
                      <w:pStyle w:val="ac"/>
                      <w:ind w:firstLineChars="0" w:firstLine="0"/>
                      <w:jc w:val="left"/>
                      <w:rPr>
                        <w:rFonts w:ascii="宋体" w:hAnsi="宋体"/>
                      </w:rPr>
                    </w:pPr>
                    <w:r>
                      <w:rPr>
                        <w:rFonts w:ascii="宋体" w:hAnsi="宋体"/>
                      </w:rPr>
                      <w:t>非流动资产处置损益</w:t>
                    </w:r>
                  </w:p>
                </w:tc>
              </w:sdtContent>
            </w:sdt>
            <w:tc>
              <w:tcPr>
                <w:tcW w:w="2410" w:type="dxa"/>
                <w:vAlign w:val="center"/>
              </w:tcPr>
              <w:p w14:paraId="6A939518" w14:textId="77777777" w:rsidR="00690642" w:rsidRPr="00690642" w:rsidRDefault="00690642" w:rsidP="009D636B">
                <w:pPr>
                  <w:jc w:val="right"/>
                  <w:rPr>
                    <w:rFonts w:asciiTheme="minorEastAsia" w:eastAsiaTheme="minorEastAsia" w:hAnsiTheme="minorEastAsia"/>
                  </w:rPr>
                </w:pPr>
                <w:r w:rsidRPr="00690642">
                  <w:rPr>
                    <w:rFonts w:asciiTheme="minorEastAsia" w:eastAsiaTheme="minorEastAsia" w:hAnsiTheme="minorEastAsia"/>
                  </w:rPr>
                  <w:t>3,239,766.02</w:t>
                </w:r>
              </w:p>
            </w:tc>
            <w:tc>
              <w:tcPr>
                <w:tcW w:w="1882" w:type="dxa"/>
                <w:vAlign w:val="center"/>
              </w:tcPr>
              <w:p w14:paraId="3ACB96EE" w14:textId="77777777" w:rsidR="00690642" w:rsidRDefault="00690642" w:rsidP="009D636B">
                <w:pPr>
                  <w:jc w:val="left"/>
                </w:pPr>
              </w:p>
            </w:tc>
          </w:tr>
          <w:tr w:rsidR="00690642" w14:paraId="205C572F" w14:textId="77777777" w:rsidTr="00175B62">
            <w:sdt>
              <w:sdtPr>
                <w:rPr>
                  <w:rFonts w:ascii="宋体" w:hAnsi="宋体"/>
                </w:rPr>
                <w:tag w:val="_PLD_30c310b702c14efda840649e76632a09"/>
                <w:id w:val="-1562088334"/>
                <w:lock w:val="sdtLocked"/>
              </w:sdtPr>
              <w:sdtEndPr/>
              <w:sdtContent>
                <w:tc>
                  <w:tcPr>
                    <w:tcW w:w="4531" w:type="dxa"/>
                  </w:tcPr>
                  <w:p w14:paraId="10AD983C" w14:textId="77777777" w:rsidR="00690642" w:rsidRDefault="00690642" w:rsidP="00690642">
                    <w:pPr>
                      <w:pStyle w:val="ac"/>
                      <w:ind w:firstLineChars="0" w:firstLine="0"/>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2410" w:type="dxa"/>
                <w:vAlign w:val="center"/>
              </w:tcPr>
              <w:p w14:paraId="6EB5EE84" w14:textId="77777777" w:rsidR="00690642" w:rsidRPr="00690642" w:rsidRDefault="00690642" w:rsidP="009D636B">
                <w:pPr>
                  <w:jc w:val="right"/>
                  <w:rPr>
                    <w:rFonts w:asciiTheme="minorEastAsia" w:eastAsiaTheme="minorEastAsia" w:hAnsiTheme="minorEastAsia"/>
                  </w:rPr>
                </w:pPr>
                <w:r w:rsidRPr="00690642">
                  <w:rPr>
                    <w:rFonts w:asciiTheme="minorEastAsia" w:eastAsiaTheme="minorEastAsia" w:hAnsiTheme="minorEastAsia"/>
                  </w:rPr>
                  <w:t>22,451,361.77</w:t>
                </w:r>
              </w:p>
            </w:tc>
            <w:tc>
              <w:tcPr>
                <w:tcW w:w="1882" w:type="dxa"/>
                <w:vAlign w:val="center"/>
              </w:tcPr>
              <w:p w14:paraId="548C2B0C" w14:textId="77777777" w:rsidR="00690642" w:rsidRDefault="00690642" w:rsidP="009D636B">
                <w:pPr>
                  <w:jc w:val="left"/>
                </w:pPr>
              </w:p>
            </w:tc>
          </w:tr>
          <w:tr w:rsidR="00690642" w14:paraId="6A2A3AE4" w14:textId="77777777" w:rsidTr="00175B62">
            <w:tc>
              <w:tcPr>
                <w:tcW w:w="4531" w:type="dxa"/>
                <w:vAlign w:val="center"/>
              </w:tcPr>
              <w:sdt>
                <w:sdtPr>
                  <w:rPr>
                    <w:rFonts w:ascii="宋体" w:hAnsi="宋体" w:hint="eastAsia"/>
                  </w:rPr>
                  <w:tag w:val="_PLD_2180f2edb7c14e3dae9397e8d5894037"/>
                  <w:id w:val="-1428887039"/>
                  <w:lock w:val="sdtLocked"/>
                </w:sdtPr>
                <w:sdtEndPr/>
                <w:sdtContent>
                  <w:p w14:paraId="1189682A" w14:textId="77777777" w:rsidR="00690642" w:rsidRDefault="00690642" w:rsidP="00690642">
                    <w:pPr>
                      <w:pStyle w:val="ac"/>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2410" w:type="dxa"/>
                <w:vAlign w:val="center"/>
              </w:tcPr>
              <w:p w14:paraId="5F6DCEAD" w14:textId="77777777" w:rsidR="00690642" w:rsidRPr="00690642" w:rsidRDefault="00690642" w:rsidP="009D636B">
                <w:pPr>
                  <w:jc w:val="right"/>
                  <w:rPr>
                    <w:rFonts w:asciiTheme="minorEastAsia" w:eastAsiaTheme="minorEastAsia" w:hAnsiTheme="minorEastAsia"/>
                  </w:rPr>
                </w:pPr>
                <w:r w:rsidRPr="00690642">
                  <w:rPr>
                    <w:rFonts w:asciiTheme="minorEastAsia" w:eastAsiaTheme="minorEastAsia" w:hAnsiTheme="minorEastAsia"/>
                  </w:rPr>
                  <w:t>-12,165,664.06</w:t>
                </w:r>
              </w:p>
            </w:tc>
            <w:tc>
              <w:tcPr>
                <w:tcW w:w="1882" w:type="dxa"/>
                <w:vAlign w:val="center"/>
              </w:tcPr>
              <w:p w14:paraId="129E9E43" w14:textId="77777777" w:rsidR="00690642" w:rsidRDefault="00690642" w:rsidP="009D636B"/>
            </w:tc>
          </w:tr>
          <w:tr w:rsidR="00690642" w14:paraId="354AA0D9" w14:textId="77777777" w:rsidTr="00175B62">
            <w:tc>
              <w:tcPr>
                <w:tcW w:w="4531" w:type="dxa"/>
                <w:vAlign w:val="center"/>
              </w:tcPr>
              <w:sdt>
                <w:sdtPr>
                  <w:rPr>
                    <w:rFonts w:ascii="宋体" w:hAnsi="宋体" w:hint="eastAsia"/>
                  </w:rPr>
                  <w:tag w:val="_PLD_5eb768909d2d4c7dbf2ca27dd3e4a120"/>
                  <w:id w:val="-1610650191"/>
                  <w:lock w:val="sdtLocked"/>
                </w:sdtPr>
                <w:sdtEndPr/>
                <w:sdtContent>
                  <w:p w14:paraId="712232C3" w14:textId="77777777" w:rsidR="00690642" w:rsidRDefault="00690642" w:rsidP="00690642">
                    <w:pPr>
                      <w:pStyle w:val="ac"/>
                      <w:ind w:firstLineChars="0" w:firstLine="0"/>
                      <w:rPr>
                        <w:rFonts w:ascii="宋体" w:hAnsi="宋体"/>
                      </w:rPr>
                    </w:pPr>
                    <w:r>
                      <w:rPr>
                        <w:rFonts w:ascii="宋体" w:hAnsi="宋体" w:hint="eastAsia"/>
                      </w:rPr>
                      <w:t>单独进行减值测试的应收款项、合同资产减值准备转回</w:t>
                    </w:r>
                  </w:p>
                </w:sdtContent>
              </w:sdt>
            </w:tc>
            <w:tc>
              <w:tcPr>
                <w:tcW w:w="2410" w:type="dxa"/>
                <w:vAlign w:val="center"/>
              </w:tcPr>
              <w:p w14:paraId="48025F4C" w14:textId="77777777" w:rsidR="00690642" w:rsidRPr="00690642" w:rsidRDefault="00690642" w:rsidP="00690642">
                <w:pPr>
                  <w:jc w:val="right"/>
                  <w:rPr>
                    <w:rFonts w:asciiTheme="minorEastAsia" w:eastAsiaTheme="minorEastAsia" w:hAnsiTheme="minorEastAsia"/>
                  </w:rPr>
                </w:pPr>
                <w:r w:rsidRPr="00690642">
                  <w:rPr>
                    <w:rFonts w:asciiTheme="minorEastAsia" w:eastAsiaTheme="minorEastAsia" w:hAnsiTheme="minorEastAsia"/>
                  </w:rPr>
                  <w:t>2,400,000.00</w:t>
                </w:r>
              </w:p>
            </w:tc>
            <w:sdt>
              <w:sdtPr>
                <w:alias w:val="单独进行减值测试的应收款项、合同资产减值准备转回的说明（非经常性损益项目）"/>
                <w:tag w:val="_GBC_37021beccdad438f87bc0e9025c9d0b6"/>
                <w:id w:val="-2127533633"/>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882" w:type="dxa"/>
                    <w:vAlign w:val="center"/>
                  </w:tcPr>
                  <w:p w14:paraId="1E0EB536" w14:textId="77777777" w:rsidR="00690642" w:rsidRDefault="00690642" w:rsidP="00690642">
                    <w:r>
                      <w:rPr>
                        <w:rFonts w:hint="eastAsia"/>
                      </w:rPr>
                      <w:t xml:space="preserve">　</w:t>
                    </w:r>
                  </w:p>
                </w:tc>
              </w:sdtContent>
            </w:sdt>
          </w:tr>
          <w:tr w:rsidR="00690642" w14:paraId="1B975F82" w14:textId="77777777" w:rsidTr="00175B62">
            <w:sdt>
              <w:sdtPr>
                <w:rPr>
                  <w:rFonts w:ascii="宋体" w:hAnsi="宋体"/>
                </w:rPr>
                <w:tag w:val="_PLD_ca98a99cfc2544a4a6aabd261429fda0"/>
                <w:id w:val="628443638"/>
                <w:lock w:val="sdtLocked"/>
              </w:sdtPr>
              <w:sdtEndPr/>
              <w:sdtContent>
                <w:tc>
                  <w:tcPr>
                    <w:tcW w:w="4531" w:type="dxa"/>
                  </w:tcPr>
                  <w:p w14:paraId="0B098292" w14:textId="77777777" w:rsidR="00690642" w:rsidRDefault="00690642" w:rsidP="00690642">
                    <w:pPr>
                      <w:pStyle w:val="ac"/>
                      <w:ind w:firstLineChars="0" w:firstLine="0"/>
                      <w:rPr>
                        <w:rFonts w:ascii="宋体" w:hAnsi="宋体"/>
                      </w:rPr>
                    </w:pPr>
                    <w:r>
                      <w:rPr>
                        <w:rFonts w:ascii="宋体" w:hAnsi="宋体"/>
                      </w:rPr>
                      <w:t>除上述各项之外的其他营业外收入和支出</w:t>
                    </w:r>
                  </w:p>
                </w:tc>
              </w:sdtContent>
            </w:sdt>
            <w:tc>
              <w:tcPr>
                <w:tcW w:w="2410" w:type="dxa"/>
                <w:vAlign w:val="center"/>
              </w:tcPr>
              <w:p w14:paraId="06E2D76F" w14:textId="77777777" w:rsidR="00690642" w:rsidRPr="00690642" w:rsidRDefault="00690642" w:rsidP="00690642">
                <w:pPr>
                  <w:jc w:val="right"/>
                  <w:rPr>
                    <w:rFonts w:asciiTheme="minorEastAsia" w:eastAsiaTheme="minorEastAsia" w:hAnsiTheme="minorEastAsia"/>
                  </w:rPr>
                </w:pPr>
                <w:r w:rsidRPr="00690642">
                  <w:rPr>
                    <w:rFonts w:asciiTheme="minorEastAsia" w:eastAsiaTheme="minorEastAsia" w:hAnsiTheme="minorEastAsia"/>
                  </w:rPr>
                  <w:t>7,326,482.26</w:t>
                </w:r>
              </w:p>
            </w:tc>
            <w:tc>
              <w:tcPr>
                <w:tcW w:w="1882" w:type="dxa"/>
                <w:vAlign w:val="center"/>
              </w:tcPr>
              <w:p w14:paraId="476F803C" w14:textId="77777777" w:rsidR="00690642" w:rsidRDefault="00690642" w:rsidP="00690642">
                <w:pPr>
                  <w:jc w:val="left"/>
                </w:pPr>
              </w:p>
            </w:tc>
          </w:tr>
          <w:tr w:rsidR="00690642" w14:paraId="50FDC584" w14:textId="77777777" w:rsidTr="00175B62">
            <w:sdt>
              <w:sdtPr>
                <w:rPr>
                  <w:rFonts w:ascii="宋体" w:hAnsi="宋体"/>
                </w:rPr>
                <w:tag w:val="_PLD_953ed6ff7ad84027aa6e7d28c53c3f04"/>
                <w:id w:val="-1195458556"/>
                <w:lock w:val="sdtLocked"/>
              </w:sdtPr>
              <w:sdtEndPr/>
              <w:sdtContent>
                <w:tc>
                  <w:tcPr>
                    <w:tcW w:w="4531" w:type="dxa"/>
                  </w:tcPr>
                  <w:p w14:paraId="1937AC4F" w14:textId="77777777" w:rsidR="00690642" w:rsidRDefault="00690642" w:rsidP="00690642">
                    <w:pPr>
                      <w:pStyle w:val="ac"/>
                      <w:ind w:firstLineChars="0" w:firstLine="0"/>
                      <w:rPr>
                        <w:rFonts w:ascii="宋体" w:hAnsi="宋体"/>
                      </w:rPr>
                    </w:pPr>
                    <w:r>
                      <w:rPr>
                        <w:rFonts w:ascii="宋体" w:hAnsi="宋体"/>
                      </w:rPr>
                      <w:t>其他符合非经常性损益定义的损益项目</w:t>
                    </w:r>
                  </w:p>
                </w:tc>
              </w:sdtContent>
            </w:sdt>
            <w:tc>
              <w:tcPr>
                <w:tcW w:w="2410" w:type="dxa"/>
                <w:vAlign w:val="center"/>
              </w:tcPr>
              <w:p w14:paraId="07DA2161" w14:textId="77777777" w:rsidR="00690642" w:rsidRPr="00690642" w:rsidRDefault="00690642" w:rsidP="00690642">
                <w:pPr>
                  <w:jc w:val="right"/>
                  <w:rPr>
                    <w:rFonts w:asciiTheme="minorEastAsia" w:eastAsiaTheme="minorEastAsia" w:hAnsiTheme="minorEastAsia"/>
                  </w:rPr>
                </w:pPr>
              </w:p>
            </w:tc>
            <w:tc>
              <w:tcPr>
                <w:tcW w:w="1882" w:type="dxa"/>
                <w:vAlign w:val="center"/>
              </w:tcPr>
              <w:p w14:paraId="563F2F13" w14:textId="77777777" w:rsidR="00690642" w:rsidRDefault="00690642" w:rsidP="00690642">
                <w:pPr>
                  <w:jc w:val="left"/>
                </w:pPr>
              </w:p>
            </w:tc>
          </w:tr>
          <w:tr w:rsidR="00690642" w14:paraId="2CEFAAB6" w14:textId="77777777" w:rsidTr="00175B62">
            <w:sdt>
              <w:sdtPr>
                <w:rPr>
                  <w:rFonts w:ascii="宋体" w:hAnsi="宋体"/>
                </w:rPr>
                <w:tag w:val="_PLD_a636e866a8bc4d7387a7b56e221f9e7d"/>
                <w:id w:val="-764992962"/>
                <w:lock w:val="sdtLocked"/>
              </w:sdtPr>
              <w:sdtEndPr/>
              <w:sdtContent>
                <w:tc>
                  <w:tcPr>
                    <w:tcW w:w="4531" w:type="dxa"/>
                  </w:tcPr>
                  <w:p w14:paraId="328F3C16" w14:textId="77777777" w:rsidR="00690642" w:rsidRDefault="00690642" w:rsidP="00690642">
                    <w:pPr>
                      <w:pStyle w:val="ac"/>
                      <w:ind w:firstLineChars="0" w:firstLine="0"/>
                      <w:rPr>
                        <w:rFonts w:ascii="宋体" w:hAnsi="宋体"/>
                      </w:rPr>
                    </w:pPr>
                    <w:r>
                      <w:rPr>
                        <w:rFonts w:ascii="宋体" w:hAnsi="宋体" w:hint="eastAsia"/>
                      </w:rPr>
                      <w:t>减：</w:t>
                    </w:r>
                    <w:r>
                      <w:rPr>
                        <w:rFonts w:ascii="宋体" w:hAnsi="宋体"/>
                      </w:rPr>
                      <w:t>所得税影响额</w:t>
                    </w:r>
                  </w:p>
                </w:tc>
              </w:sdtContent>
            </w:sdt>
            <w:tc>
              <w:tcPr>
                <w:tcW w:w="2410" w:type="dxa"/>
                <w:vAlign w:val="center"/>
              </w:tcPr>
              <w:p w14:paraId="3C00D762" w14:textId="77777777" w:rsidR="00690642" w:rsidRPr="00690642" w:rsidRDefault="00690642" w:rsidP="00690642">
                <w:pPr>
                  <w:jc w:val="right"/>
                  <w:rPr>
                    <w:rFonts w:asciiTheme="minorEastAsia" w:eastAsiaTheme="minorEastAsia" w:hAnsiTheme="minorEastAsia"/>
                  </w:rPr>
                </w:pPr>
                <w:r w:rsidRPr="00690642">
                  <w:rPr>
                    <w:rFonts w:asciiTheme="minorEastAsia" w:eastAsiaTheme="minorEastAsia" w:hAnsiTheme="minorEastAsia"/>
                  </w:rPr>
                  <w:t>4,766,770.56</w:t>
                </w:r>
              </w:p>
            </w:tc>
            <w:tc>
              <w:tcPr>
                <w:tcW w:w="1882" w:type="dxa"/>
                <w:vAlign w:val="center"/>
              </w:tcPr>
              <w:p w14:paraId="075397B5" w14:textId="77777777" w:rsidR="00690642" w:rsidRDefault="00690642" w:rsidP="00690642">
                <w:pPr>
                  <w:jc w:val="left"/>
                </w:pPr>
              </w:p>
            </w:tc>
          </w:tr>
          <w:tr w:rsidR="00690642" w14:paraId="7473CB22" w14:textId="77777777" w:rsidTr="00175B62">
            <w:tc>
              <w:tcPr>
                <w:tcW w:w="4531" w:type="dxa"/>
              </w:tcPr>
              <w:p w14:paraId="0174C530" w14:textId="77777777" w:rsidR="00690642" w:rsidRDefault="00C8325B" w:rsidP="00690642">
                <w:pPr>
                  <w:pStyle w:val="ac"/>
                  <w:rPr>
                    <w:rFonts w:ascii="宋体" w:hAnsi="宋体"/>
                  </w:rPr>
                </w:pPr>
                <w:sdt>
                  <w:sdtPr>
                    <w:rPr>
                      <w:rFonts w:ascii="宋体" w:hAnsi="宋体"/>
                    </w:rPr>
                    <w:tag w:val="_PLD_9dff7a1ba5e94bbda7f7973f9f8b7455"/>
                    <w:id w:val="-153601097"/>
                    <w:lock w:val="sdtLocked"/>
                  </w:sdtPr>
                  <w:sdtEndPr/>
                  <w:sdtContent>
                    <w:r w:rsidR="00690642">
                      <w:rPr>
                        <w:rFonts w:ascii="宋体" w:hAnsi="宋体"/>
                      </w:rPr>
                      <w:t>少数股东权益影响额</w:t>
                    </w:r>
                    <w:r w:rsidR="00690642">
                      <w:rPr>
                        <w:rFonts w:ascii="宋体" w:hAnsi="宋体" w:hint="eastAsia"/>
                      </w:rPr>
                      <w:t>（税后）</w:t>
                    </w:r>
                  </w:sdtContent>
                </w:sdt>
              </w:p>
            </w:tc>
            <w:tc>
              <w:tcPr>
                <w:tcW w:w="2410" w:type="dxa"/>
                <w:vAlign w:val="center"/>
              </w:tcPr>
              <w:p w14:paraId="77BD7755" w14:textId="77777777" w:rsidR="00690642" w:rsidRPr="00690642" w:rsidRDefault="00690642" w:rsidP="00690642">
                <w:pPr>
                  <w:jc w:val="right"/>
                  <w:rPr>
                    <w:rFonts w:asciiTheme="minorEastAsia" w:eastAsiaTheme="minorEastAsia" w:hAnsiTheme="minorEastAsia"/>
                  </w:rPr>
                </w:pPr>
                <w:r w:rsidRPr="00690642">
                  <w:rPr>
                    <w:rFonts w:asciiTheme="minorEastAsia" w:eastAsiaTheme="minorEastAsia" w:hAnsiTheme="minorEastAsia"/>
                  </w:rPr>
                  <w:t>195,807.27</w:t>
                </w:r>
              </w:p>
            </w:tc>
            <w:tc>
              <w:tcPr>
                <w:tcW w:w="1882" w:type="dxa"/>
                <w:vAlign w:val="center"/>
              </w:tcPr>
              <w:p w14:paraId="3A980139" w14:textId="77777777" w:rsidR="00690642" w:rsidRDefault="00690642" w:rsidP="00690642">
                <w:pPr>
                  <w:jc w:val="left"/>
                </w:pPr>
              </w:p>
            </w:tc>
          </w:tr>
          <w:tr w:rsidR="00690642" w14:paraId="0A2D2903" w14:textId="77777777" w:rsidTr="00175B62">
            <w:sdt>
              <w:sdtPr>
                <w:rPr>
                  <w:rFonts w:ascii="宋体" w:hAnsi="宋体"/>
                </w:rPr>
                <w:tag w:val="_PLD_6c82e72977284822bf15cd34b91fcd04"/>
                <w:id w:val="677769620"/>
                <w:lock w:val="sdtLocked"/>
              </w:sdtPr>
              <w:sdtEndPr/>
              <w:sdtContent>
                <w:tc>
                  <w:tcPr>
                    <w:tcW w:w="4531" w:type="dxa"/>
                  </w:tcPr>
                  <w:p w14:paraId="1944D8FB" w14:textId="77777777" w:rsidR="00690642" w:rsidRDefault="00690642" w:rsidP="00690642">
                    <w:pPr>
                      <w:pStyle w:val="ac"/>
                      <w:ind w:firstLineChars="0" w:firstLine="0"/>
                      <w:jc w:val="left"/>
                      <w:rPr>
                        <w:rFonts w:ascii="宋体" w:hAnsi="宋体"/>
                      </w:rPr>
                    </w:pPr>
                    <w:r>
                      <w:rPr>
                        <w:rFonts w:ascii="宋体" w:hAnsi="宋体"/>
                      </w:rPr>
                      <w:t>合计</w:t>
                    </w:r>
                  </w:p>
                </w:tc>
              </w:sdtContent>
            </w:sdt>
            <w:tc>
              <w:tcPr>
                <w:tcW w:w="2410" w:type="dxa"/>
                <w:vAlign w:val="center"/>
              </w:tcPr>
              <w:p w14:paraId="0144D1F4" w14:textId="77777777" w:rsidR="00690642" w:rsidRPr="00690642" w:rsidRDefault="00690642" w:rsidP="00690642">
                <w:pPr>
                  <w:jc w:val="right"/>
                  <w:rPr>
                    <w:rFonts w:asciiTheme="minorEastAsia" w:eastAsiaTheme="minorEastAsia" w:hAnsiTheme="minorEastAsia"/>
                  </w:rPr>
                </w:pPr>
                <w:r w:rsidRPr="00690642">
                  <w:rPr>
                    <w:rFonts w:asciiTheme="minorEastAsia" w:eastAsiaTheme="minorEastAsia" w:hAnsiTheme="minorEastAsia"/>
                  </w:rPr>
                  <w:t>18,289,368.16</w:t>
                </w:r>
              </w:p>
            </w:tc>
            <w:tc>
              <w:tcPr>
                <w:tcW w:w="1882" w:type="dxa"/>
                <w:vAlign w:val="center"/>
              </w:tcPr>
              <w:p w14:paraId="48373D08" w14:textId="77777777" w:rsidR="00690642" w:rsidRDefault="00690642" w:rsidP="00690642">
                <w:pPr>
                  <w:jc w:val="left"/>
                </w:pPr>
              </w:p>
            </w:tc>
          </w:tr>
        </w:tbl>
        <w:p w14:paraId="018B1383" w14:textId="77777777" w:rsidR="0071657D" w:rsidRDefault="00C8325B"/>
      </w:sdtContent>
    </w:sdt>
    <w:sdt>
      <w:sdtPr>
        <w:rPr>
          <w:rFonts w:hAnsi="宋体" w:cs="宋体"/>
          <w:kern w:val="0"/>
          <w:szCs w:val="21"/>
        </w:rPr>
        <w:alias w:val="模块:将《公开发行证券的公司信息披露解释性公告第1号——非经常性损..."/>
        <w:tag w:val="_SEC_f0fd25af6ad74f0ca3f0f854d859e183"/>
        <w:id w:val="1338119790"/>
        <w:lock w:val="sdtLocked"/>
        <w:placeholder>
          <w:docPart w:val="4BB7CAF4780D4BF8B3BECFB8772D28AA"/>
        </w:placeholder>
      </w:sdtPr>
      <w:sdtEndPr/>
      <w:sdtContent>
        <w:p w14:paraId="4F783DA3" w14:textId="77777777" w:rsidR="0071657D" w:rsidRDefault="0071657D">
          <w:pPr>
            <w:pStyle w:val="af3"/>
            <w:adjustRightInd w:val="0"/>
            <w:snapToGrid w:val="0"/>
            <w:spacing w:line="200" w:lineRule="atLeast"/>
            <w:rPr>
              <w:rFonts w:hAnsi="宋体"/>
              <w:kern w:val="0"/>
              <w:szCs w:val="21"/>
            </w:rPr>
          </w:pPr>
          <w:r>
            <w:rPr>
              <w:rFonts w:hAnsi="宋体"/>
              <w:kern w:val="0"/>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0f5af41e1ec848ff8287c9c1ce008267"/>
            <w:id w:val="-1314410369"/>
            <w:lock w:val="sdtLocked"/>
            <w:placeholder>
              <w:docPart w:val="4BB7CAF4780D4BF8B3BECFB8772D28AA"/>
            </w:placeholder>
          </w:sdtPr>
          <w:sdtEndPr/>
          <w:sdtContent>
            <w:p w14:paraId="50B80AD3" w14:textId="77777777" w:rsidR="00175B62" w:rsidRDefault="0071657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52E18722" w14:textId="1CF07B54" w:rsidR="0071657D" w:rsidRDefault="00C8325B"/>
          </w:sdtContent>
        </w:sdt>
      </w:sdtContent>
    </w:sdt>
    <w:bookmarkEnd w:id="18" w:displacedByCustomXml="next"/>
    <w:bookmarkEnd w:id="19" w:displacedByCustomXml="next"/>
    <w:sdt>
      <w:sdtPr>
        <w:rPr>
          <w:rFonts w:ascii="宋体" w:hAnsi="宋体" w:cs="宋体" w:hint="eastAsia"/>
          <w:b w:val="0"/>
          <w:bCs/>
          <w:kern w:val="0"/>
          <w:szCs w:val="24"/>
        </w:rPr>
        <w:alias w:val="模块:其他财务和业务数据"/>
        <w:tag w:val="_GBC_129e81c113f94ab2b6af974b5d24abc6"/>
        <w:id w:val="-2062243254"/>
        <w:lock w:val="sdtLocked"/>
        <w:placeholder>
          <w:docPart w:val="GBC22222222222222222222222222222"/>
        </w:placeholder>
      </w:sdtPr>
      <w:sdtEndPr>
        <w:rPr>
          <w:szCs w:val="21"/>
        </w:rPr>
      </w:sdtEndPr>
      <w:sdtContent>
        <w:p w14:paraId="3109FE64" w14:textId="77777777" w:rsidR="009D636B" w:rsidRDefault="009D636B">
          <w:pPr>
            <w:pStyle w:val="2CharCharChar"/>
            <w:numPr>
              <w:ilvl w:val="0"/>
              <w:numId w:val="4"/>
            </w:numPr>
            <w:ind w:firstLineChars="0"/>
          </w:pPr>
          <w:r>
            <w:rPr>
              <w:rFonts w:hint="eastAsia"/>
            </w:rPr>
            <w:t>其他</w:t>
          </w:r>
        </w:p>
        <w:sdt>
          <w:sdtPr>
            <w:alias w:val="是否适用：公司简介和主要财务指标其他说明[双击切换]"/>
            <w:tag w:val="_GBC_5b4104dc5c2c4501bc2420c70be30c2a"/>
            <w:id w:val="-696396272"/>
            <w:lock w:val="sdtLocked"/>
            <w:placeholder>
              <w:docPart w:val="GBC22222222222222222222222222222"/>
            </w:placeholder>
          </w:sdtPr>
          <w:sdtEndPr/>
          <w:sdtContent>
            <w:p w14:paraId="67711067"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BF06C10" w14:textId="616E7342" w:rsidR="00D745B8" w:rsidRDefault="00D745B8">
      <w:pPr>
        <w:kinsoku w:val="0"/>
        <w:overflowPunct w:val="0"/>
        <w:autoSpaceDE w:val="0"/>
        <w:autoSpaceDN w:val="0"/>
        <w:adjustRightInd w:val="0"/>
        <w:snapToGrid w:val="0"/>
      </w:pPr>
    </w:p>
    <w:p w14:paraId="654895D3" w14:textId="3F841B2B" w:rsidR="00D745B8" w:rsidRDefault="00D745B8">
      <w:pPr>
        <w:kinsoku w:val="0"/>
        <w:overflowPunct w:val="0"/>
        <w:autoSpaceDE w:val="0"/>
        <w:autoSpaceDN w:val="0"/>
        <w:adjustRightInd w:val="0"/>
        <w:snapToGrid w:val="0"/>
      </w:pPr>
    </w:p>
    <w:p w14:paraId="4A130448" w14:textId="569818D2" w:rsidR="00175B62" w:rsidRDefault="00175B62">
      <w:pPr>
        <w:kinsoku w:val="0"/>
        <w:overflowPunct w:val="0"/>
        <w:autoSpaceDE w:val="0"/>
        <w:autoSpaceDN w:val="0"/>
        <w:adjustRightInd w:val="0"/>
        <w:snapToGrid w:val="0"/>
      </w:pPr>
    </w:p>
    <w:p w14:paraId="23FD01E3" w14:textId="77777777" w:rsidR="00175B62" w:rsidRDefault="00175B62">
      <w:pPr>
        <w:kinsoku w:val="0"/>
        <w:overflowPunct w:val="0"/>
        <w:autoSpaceDE w:val="0"/>
        <w:autoSpaceDN w:val="0"/>
        <w:adjustRightInd w:val="0"/>
        <w:snapToGrid w:val="0"/>
      </w:pPr>
    </w:p>
    <w:p w14:paraId="495578CD" w14:textId="77777777" w:rsidR="009D636B" w:rsidRDefault="009D636B">
      <w:pPr>
        <w:pStyle w:val="10"/>
        <w:numPr>
          <w:ilvl w:val="0"/>
          <w:numId w:val="1"/>
        </w:numPr>
        <w:rPr>
          <w:rFonts w:ascii="黑体" w:hAnsi="黑体"/>
          <w:szCs w:val="21"/>
        </w:rPr>
      </w:pPr>
      <w:bookmarkStart w:id="20" w:name="_Toc76114274"/>
      <w:r>
        <w:rPr>
          <w:rFonts w:ascii="黑体" w:hAnsi="黑体" w:hint="eastAsia"/>
          <w:szCs w:val="21"/>
        </w:rPr>
        <w:t>管理层讨论与分析</w:t>
      </w:r>
      <w:bookmarkEnd w:id="20"/>
    </w:p>
    <w:sdt>
      <w:sdtPr>
        <w:rPr>
          <w:rFonts w:ascii="宋体" w:hAnsi="宋体" w:cs="宋体" w:hint="eastAsia"/>
          <w:b w:val="0"/>
          <w:bCs/>
          <w:kern w:val="0"/>
          <w:szCs w:val="24"/>
        </w:rPr>
        <w:alias w:val="模块:报告期内公司所从事的主要业务、经营模式及行业情况说明"/>
        <w:tag w:val="_SEC_30613ac4c1d74a918acca2b58acc457d"/>
        <w:id w:val="-1049753797"/>
        <w:lock w:val="sdtLocked"/>
        <w:placeholder>
          <w:docPart w:val="GBC22222222222222222222222222222"/>
        </w:placeholder>
      </w:sdtPr>
      <w:sdtEndPr>
        <w:rPr>
          <w:szCs w:val="21"/>
        </w:rPr>
      </w:sdtEndPr>
      <w:sdtContent>
        <w:p w14:paraId="6F08309A" w14:textId="77777777" w:rsidR="009D636B" w:rsidRDefault="009D636B">
          <w:pPr>
            <w:pStyle w:val="2CharCharChar"/>
            <w:numPr>
              <w:ilvl w:val="0"/>
              <w:numId w:val="6"/>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806056421"/>
            <w:lock w:val="sdtLocked"/>
            <w:placeholder>
              <w:docPart w:val="GBC22222222222222222222222222222"/>
            </w:placeholder>
          </w:sdtPr>
          <w:sdtEndPr/>
          <w:sdtContent>
            <w:p w14:paraId="283D85DF" w14:textId="77777777" w:rsidR="009D636B" w:rsidRPr="00D745B8" w:rsidRDefault="009D636B" w:rsidP="00D745B8">
              <w:pPr>
                <w:snapToGrid w:val="0"/>
                <w:spacing w:line="276" w:lineRule="auto"/>
                <w:ind w:firstLineChars="200" w:firstLine="420"/>
                <w:rPr>
                  <w:rFonts w:asciiTheme="minorEastAsia" w:eastAsiaTheme="minorEastAsia" w:hAnsiTheme="minorEastAsia"/>
                  <w:b/>
                  <w:bCs/>
                </w:rPr>
              </w:pPr>
              <w:r w:rsidRPr="00D745B8">
                <w:rPr>
                  <w:rFonts w:asciiTheme="minorEastAsia" w:eastAsiaTheme="minorEastAsia" w:hAnsiTheme="minorEastAsia" w:hint="eastAsia"/>
                  <w:b/>
                  <w:bCs/>
                </w:rPr>
                <w:t>（一）公司所属行业情况</w:t>
              </w:r>
            </w:p>
            <w:p w14:paraId="5B4594A7" w14:textId="77777777" w:rsidR="009D636B" w:rsidRPr="00D745B8" w:rsidRDefault="009D636B" w:rsidP="00D745B8">
              <w:pPr>
                <w:snapToGrid w:val="0"/>
                <w:spacing w:line="276" w:lineRule="auto"/>
                <w:ind w:firstLineChars="200" w:firstLine="422"/>
                <w:rPr>
                  <w:rFonts w:asciiTheme="minorEastAsia" w:eastAsiaTheme="minorEastAsia" w:hAnsiTheme="minorEastAsia"/>
                  <w:b/>
                  <w:bCs/>
                </w:rPr>
              </w:pPr>
              <w:r w:rsidRPr="00D745B8">
                <w:rPr>
                  <w:rFonts w:asciiTheme="minorEastAsia" w:eastAsiaTheme="minorEastAsia" w:hAnsiTheme="minorEastAsia" w:hint="eastAsia"/>
                  <w:b/>
                  <w:bCs/>
                </w:rPr>
                <w:t>1、水泥和矿山工程技术服务</w:t>
              </w:r>
            </w:p>
            <w:p w14:paraId="0681D501" w14:textId="77777777" w:rsidR="00D745B8" w:rsidRPr="00DA7944" w:rsidRDefault="00D745B8" w:rsidP="00D745B8">
              <w:pPr>
                <w:snapToGrid w:val="0"/>
                <w:spacing w:line="276" w:lineRule="auto"/>
                <w:ind w:firstLineChars="200" w:firstLine="420"/>
                <w:jc w:val="both"/>
                <w:rPr>
                  <w:rFonts w:ascii="Times New Roman" w:hAnsi="Times New Roman"/>
                </w:rPr>
              </w:pPr>
              <w:r w:rsidRPr="00DA7944">
                <w:rPr>
                  <w:rFonts w:ascii="Times New Roman" w:hAnsi="Times New Roman" w:hint="eastAsia"/>
                </w:rPr>
                <w:t>尽管全球水泥产能过剩，整线</w:t>
              </w:r>
              <w:r w:rsidRPr="00DA7944">
                <w:rPr>
                  <w:rFonts w:ascii="Times New Roman" w:hAnsi="Times New Roman" w:hint="eastAsia"/>
                </w:rPr>
                <w:t>E</w:t>
              </w:r>
              <w:r w:rsidRPr="00DA7944">
                <w:rPr>
                  <w:rFonts w:ascii="Times New Roman" w:hAnsi="Times New Roman"/>
                </w:rPr>
                <w:t>PC</w:t>
              </w:r>
              <w:r w:rsidRPr="00DA7944">
                <w:rPr>
                  <w:rFonts w:ascii="Times New Roman" w:hAnsi="Times New Roman" w:hint="eastAsia"/>
                </w:rPr>
                <w:t>需求有限，但“绿色、低碳、智能、可持续发展”已成为全球水泥行业的共识，存量技术改造市场空间较大，水泥企业对新技术、新装备的需求持续释放。</w:t>
              </w:r>
            </w:p>
            <w:p w14:paraId="3DD53DB0" w14:textId="77777777" w:rsidR="00D745B8" w:rsidRPr="00DA7944" w:rsidRDefault="00D745B8" w:rsidP="00D745B8">
              <w:pPr>
                <w:snapToGrid w:val="0"/>
                <w:spacing w:line="276" w:lineRule="auto"/>
                <w:ind w:firstLineChars="200" w:firstLine="420"/>
                <w:jc w:val="both"/>
                <w:rPr>
                  <w:rFonts w:ascii="Times New Roman" w:hAnsi="Times New Roman"/>
                </w:rPr>
              </w:pPr>
              <w:r w:rsidRPr="00DA7944">
                <w:rPr>
                  <w:rFonts w:ascii="Times New Roman" w:hAnsi="Times New Roman" w:hint="eastAsia"/>
                </w:rPr>
                <w:lastRenderedPageBreak/>
                <w:t>在国内市场，绿色低碳、数字经济、智能制造倒逼水泥行业转型升级。</w:t>
              </w:r>
              <w:r w:rsidRPr="00DA7944">
                <w:rPr>
                  <w:rFonts w:ascii="Times New Roman" w:hAnsi="Times New Roman" w:hint="eastAsia"/>
                </w:rPr>
                <w:t>2</w:t>
              </w:r>
              <w:r w:rsidRPr="00DA7944">
                <w:rPr>
                  <w:rFonts w:ascii="Times New Roman" w:hAnsi="Times New Roman"/>
                </w:rPr>
                <w:t>022</w:t>
              </w:r>
              <w:r w:rsidRPr="00DA7944">
                <w:rPr>
                  <w:rFonts w:ascii="Times New Roman" w:hAnsi="Times New Roman" w:hint="eastAsia"/>
                </w:rPr>
                <w:t>年</w:t>
              </w:r>
              <w:r w:rsidRPr="00DA7944">
                <w:rPr>
                  <w:rFonts w:ascii="Times New Roman" w:hAnsi="Times New Roman" w:hint="eastAsia"/>
                </w:rPr>
                <w:t>6</w:t>
              </w:r>
              <w:r w:rsidRPr="00DA7944">
                <w:rPr>
                  <w:rFonts w:ascii="Times New Roman" w:hAnsi="Times New Roman" w:hint="eastAsia"/>
                </w:rPr>
                <w:t>月</w:t>
              </w:r>
              <w:r w:rsidRPr="00DA7944">
                <w:rPr>
                  <w:rFonts w:ascii="Times New Roman" w:hAnsi="Times New Roman" w:hint="eastAsia"/>
                </w:rPr>
                <w:t>2</w:t>
              </w:r>
              <w:r w:rsidRPr="00DA7944">
                <w:rPr>
                  <w:rFonts w:ascii="Times New Roman" w:hAnsi="Times New Roman"/>
                </w:rPr>
                <w:t>3</w:t>
              </w:r>
              <w:r w:rsidRPr="00DA7944">
                <w:rPr>
                  <w:rFonts w:ascii="Times New Roman" w:hAnsi="Times New Roman" w:hint="eastAsia"/>
                </w:rPr>
                <w:t>日，工信部等六部门联合发布《工业能效提升行动计划》，对工业节能提效和绿色低碳发展提出了新的要求。新版《水泥单位产品能源消耗限额》将于今年</w:t>
              </w:r>
              <w:r w:rsidRPr="00DA7944">
                <w:rPr>
                  <w:rFonts w:ascii="Times New Roman" w:hAnsi="Times New Roman"/>
                </w:rPr>
                <w:t>11</w:t>
              </w:r>
              <w:r w:rsidRPr="00DA7944">
                <w:rPr>
                  <w:rFonts w:ascii="Times New Roman" w:hAnsi="Times New Roman"/>
                </w:rPr>
                <w:t>月实施</w:t>
              </w:r>
              <w:r w:rsidRPr="00DA7944">
                <w:rPr>
                  <w:rFonts w:ascii="Times New Roman" w:hAnsi="Times New Roman" w:hint="eastAsia"/>
                </w:rPr>
                <w:t>，</w:t>
              </w:r>
              <w:r w:rsidRPr="00DA7944">
                <w:rPr>
                  <w:rFonts w:ascii="Times New Roman" w:hAnsi="Times New Roman"/>
                </w:rPr>
                <w:t>《高耗能行业重点领域节能降碳改造升级实施指南（</w:t>
              </w:r>
              <w:r w:rsidRPr="00DA7944">
                <w:rPr>
                  <w:rFonts w:ascii="Times New Roman" w:hAnsi="Times New Roman"/>
                </w:rPr>
                <w:t>2022</w:t>
              </w:r>
              <w:r w:rsidRPr="00DA7944">
                <w:rPr>
                  <w:rFonts w:ascii="Times New Roman" w:hAnsi="Times New Roman"/>
                </w:rPr>
                <w:t>年版）》</w:t>
              </w:r>
              <w:r w:rsidRPr="00DA7944">
                <w:rPr>
                  <w:rFonts w:ascii="Times New Roman" w:hAnsi="Times New Roman" w:hint="eastAsia"/>
                </w:rPr>
                <w:t>明确要求</w:t>
              </w:r>
              <w:r w:rsidRPr="00DA7944">
                <w:rPr>
                  <w:rFonts w:ascii="Times New Roman" w:hAnsi="Times New Roman"/>
                </w:rPr>
                <w:t>2025</w:t>
              </w:r>
              <w:r w:rsidRPr="00DA7944">
                <w:rPr>
                  <w:rFonts w:ascii="Times New Roman" w:hAnsi="Times New Roman"/>
                </w:rPr>
                <w:t>年水泥行业</w:t>
              </w:r>
              <w:r w:rsidRPr="00DA7944">
                <w:rPr>
                  <w:rFonts w:ascii="Times New Roman" w:hAnsi="Times New Roman" w:hint="eastAsia"/>
                </w:rPr>
                <w:t>能效</w:t>
              </w:r>
              <w:r w:rsidRPr="00DA7944">
                <w:rPr>
                  <w:rFonts w:ascii="Times New Roman" w:hAnsi="Times New Roman"/>
                </w:rPr>
                <w:t>标杆</w:t>
              </w:r>
              <w:r w:rsidRPr="00DA7944">
                <w:rPr>
                  <w:rFonts w:ascii="Times New Roman" w:hAnsi="Times New Roman" w:hint="eastAsia"/>
                </w:rPr>
                <w:t>水平以上的熟料</w:t>
              </w:r>
              <w:r w:rsidRPr="00DA7944">
                <w:rPr>
                  <w:rFonts w:ascii="Times New Roman" w:hAnsi="Times New Roman"/>
                </w:rPr>
                <w:t>产能要超过</w:t>
              </w:r>
              <w:r w:rsidRPr="00DA7944">
                <w:rPr>
                  <w:rFonts w:ascii="Times New Roman" w:hAnsi="Times New Roman"/>
                </w:rPr>
                <w:t>30%</w:t>
              </w:r>
              <w:r w:rsidRPr="00DA7944">
                <w:rPr>
                  <w:rFonts w:ascii="Times New Roman" w:hAnsi="Times New Roman"/>
                </w:rPr>
                <w:t>，能效基准水平以下的熟料产能要基本清零，对水泥生产的综合能耗、综合煤耗提出了较高要求和严苛的时间表，水泥行业节能改造全面提速</w:t>
              </w:r>
              <w:r w:rsidRPr="00DA7944">
                <w:rPr>
                  <w:rFonts w:ascii="Times New Roman" w:hAnsi="Times New Roman" w:hint="eastAsia"/>
                </w:rPr>
                <w:t>。根据中国水泥网水泥大数据研究院追踪数据，截至当前，全国熟料实际产能在</w:t>
              </w:r>
              <w:r w:rsidRPr="00DA7944">
                <w:rPr>
                  <w:rFonts w:ascii="Times New Roman" w:hAnsi="Times New Roman" w:hint="eastAsia"/>
                </w:rPr>
                <w:t>18</w:t>
              </w:r>
              <w:r w:rsidRPr="00DA7944">
                <w:rPr>
                  <w:rFonts w:ascii="Times New Roman" w:hAnsi="Times New Roman" w:hint="eastAsia"/>
                </w:rPr>
                <w:t>亿吨左右，其中能效优于标杆水平的产能约占</w:t>
              </w:r>
              <w:r w:rsidRPr="00DA7944">
                <w:rPr>
                  <w:rFonts w:ascii="Times New Roman" w:hAnsi="Times New Roman" w:hint="eastAsia"/>
                </w:rPr>
                <w:t>5%</w:t>
              </w:r>
              <w:r w:rsidRPr="00DA7944">
                <w:rPr>
                  <w:rFonts w:ascii="Times New Roman" w:hAnsi="Times New Roman" w:hint="eastAsia"/>
                </w:rPr>
                <w:t>，能效达到准入值水平的产能约占</w:t>
              </w:r>
              <w:r w:rsidRPr="00DA7944">
                <w:rPr>
                  <w:rFonts w:ascii="Times New Roman" w:hAnsi="Times New Roman" w:hint="eastAsia"/>
                </w:rPr>
                <w:t>20%</w:t>
              </w:r>
              <w:r w:rsidRPr="00DA7944">
                <w:rPr>
                  <w:rFonts w:ascii="Times New Roman" w:hAnsi="Times New Roman" w:hint="eastAsia"/>
                </w:rPr>
                <w:t>，目前仍有</w:t>
              </w:r>
              <w:r w:rsidRPr="00DA7944">
                <w:rPr>
                  <w:rFonts w:ascii="Times New Roman" w:hAnsi="Times New Roman" w:hint="eastAsia"/>
                </w:rPr>
                <w:t>25%</w:t>
              </w:r>
              <w:r w:rsidRPr="00DA7944">
                <w:rPr>
                  <w:rFonts w:ascii="Times New Roman" w:hAnsi="Times New Roman" w:hint="eastAsia"/>
                </w:rPr>
                <w:t>的熟料产能能耗不达标。</w:t>
              </w:r>
            </w:p>
            <w:p w14:paraId="38AC56DD" w14:textId="77777777" w:rsidR="00D745B8" w:rsidRPr="00DA7944" w:rsidRDefault="00D745B8" w:rsidP="00D745B8">
              <w:pPr>
                <w:snapToGrid w:val="0"/>
                <w:spacing w:line="276" w:lineRule="auto"/>
                <w:ind w:firstLineChars="200" w:firstLine="420"/>
                <w:jc w:val="both"/>
                <w:rPr>
                  <w:rFonts w:ascii="Times New Roman" w:hAnsi="Times New Roman"/>
                </w:rPr>
              </w:pPr>
              <w:r w:rsidRPr="00DA7944">
                <w:rPr>
                  <w:rFonts w:ascii="Times New Roman" w:hAnsi="Times New Roman" w:hint="eastAsia"/>
                </w:rPr>
                <w:t>当前全球新一轮科技革命和产业变革加速演进，工信部《</w:t>
              </w:r>
              <w:r w:rsidRPr="00DA7944">
                <w:rPr>
                  <w:rFonts w:ascii="Times New Roman" w:hAnsi="Times New Roman"/>
                </w:rPr>
                <w:t>建材工业智能制造数字转型行动计划</w:t>
              </w:r>
              <w:r w:rsidRPr="00DA7944">
                <w:rPr>
                  <w:rFonts w:ascii="Times New Roman" w:hAnsi="Times New Roman" w:hint="eastAsia"/>
                </w:rPr>
                <w:t>（</w:t>
              </w:r>
              <w:r w:rsidRPr="00DA7944">
                <w:rPr>
                  <w:rFonts w:ascii="Times New Roman" w:hAnsi="Times New Roman"/>
                </w:rPr>
                <w:t>2021-2023</w:t>
              </w:r>
              <w:r w:rsidRPr="00DA7944">
                <w:rPr>
                  <w:rFonts w:ascii="Times New Roman" w:hAnsi="Times New Roman"/>
                </w:rPr>
                <w:t>年</w:t>
              </w:r>
              <w:r w:rsidRPr="00DA7944">
                <w:rPr>
                  <w:rFonts w:ascii="Times New Roman" w:hAnsi="Times New Roman" w:hint="eastAsia"/>
                </w:rPr>
                <w:t>）》推进预计将提速，随着</w:t>
              </w:r>
              <w:r w:rsidRPr="00DA7944">
                <w:rPr>
                  <w:rFonts w:ascii="Times New Roman" w:hAnsi="Times New Roman"/>
                </w:rPr>
                <w:t>水泥工业信息化生态体系构建行动</w:t>
              </w:r>
              <w:r w:rsidRPr="00DA7944">
                <w:rPr>
                  <w:rFonts w:ascii="Times New Roman" w:hAnsi="Times New Roman" w:hint="eastAsia"/>
                </w:rPr>
                <w:t>、</w:t>
              </w:r>
              <w:r w:rsidRPr="00DA7944">
                <w:rPr>
                  <w:rFonts w:ascii="Times New Roman" w:hAnsi="Times New Roman"/>
                </w:rPr>
                <w:t>智能制造技术创新行动</w:t>
              </w:r>
              <w:r w:rsidRPr="00DA7944">
                <w:rPr>
                  <w:rFonts w:ascii="Times New Roman" w:hAnsi="Times New Roman" w:hint="eastAsia"/>
                </w:rPr>
                <w:t>的持续推进</w:t>
              </w:r>
              <w:r w:rsidRPr="00DA7944">
                <w:rPr>
                  <w:rFonts w:ascii="Times New Roman" w:hAnsi="Times New Roman"/>
                </w:rPr>
                <w:t>，</w:t>
              </w:r>
              <w:r w:rsidRPr="00DA7944">
                <w:rPr>
                  <w:rFonts w:ascii="Times New Roman" w:hAnsi="Times New Roman" w:hint="eastAsia"/>
                </w:rPr>
                <w:t>智能工厂、智能矿山建设有望加速。</w:t>
              </w:r>
            </w:p>
            <w:p w14:paraId="468D3287" w14:textId="77777777" w:rsidR="00D745B8" w:rsidRPr="00DA7944" w:rsidRDefault="00D745B8" w:rsidP="00D745B8">
              <w:pPr>
                <w:snapToGrid w:val="0"/>
                <w:spacing w:line="276" w:lineRule="auto"/>
                <w:ind w:firstLineChars="200" w:firstLine="420"/>
                <w:jc w:val="both"/>
                <w:rPr>
                  <w:rFonts w:ascii="Times New Roman" w:hAnsi="Times New Roman"/>
                </w:rPr>
              </w:pPr>
              <w:r w:rsidRPr="00DA7944">
                <w:rPr>
                  <w:rFonts w:ascii="Times New Roman" w:hAnsi="Times New Roman" w:hint="eastAsia"/>
                </w:rPr>
                <w:t>在国际市场，</w:t>
              </w:r>
              <w:r w:rsidRPr="00DA7944">
                <w:rPr>
                  <w:rFonts w:ascii="Times New Roman" w:hAnsi="Times New Roman"/>
                </w:rPr>
                <w:t>新建增量主要来自</w:t>
              </w:r>
              <w:r w:rsidRPr="00DA7944">
                <w:rPr>
                  <w:rFonts w:ascii="Times New Roman" w:hAnsi="Times New Roman" w:hint="eastAsia"/>
                </w:rPr>
                <w:t>非洲、中东、</w:t>
              </w:r>
              <w:r w:rsidRPr="00DA7944">
                <w:rPr>
                  <w:rFonts w:ascii="Times New Roman" w:hAnsi="Times New Roman"/>
                </w:rPr>
                <w:t>东南亚等</w:t>
              </w:r>
              <w:r w:rsidRPr="00DA7944">
                <w:rPr>
                  <w:rFonts w:ascii="Times New Roman" w:hAnsi="Times New Roman"/>
                </w:rPr>
                <w:t>“</w:t>
              </w:r>
              <w:r w:rsidRPr="00DA7944">
                <w:rPr>
                  <w:rFonts w:ascii="Times New Roman" w:hAnsi="Times New Roman"/>
                </w:rPr>
                <w:t>一带一路</w:t>
              </w:r>
              <w:r w:rsidRPr="00DA7944">
                <w:rPr>
                  <w:rFonts w:ascii="Times New Roman" w:hAnsi="Times New Roman"/>
                </w:rPr>
                <w:t>”</w:t>
              </w:r>
              <w:r w:rsidRPr="00DA7944">
                <w:rPr>
                  <w:rFonts w:ascii="Times New Roman" w:hAnsi="Times New Roman"/>
                </w:rPr>
                <w:t>沿线国家基建需求。</w:t>
              </w:r>
              <w:r w:rsidRPr="00DA7944">
                <w:rPr>
                  <w:rFonts w:ascii="Times New Roman" w:hAnsi="Times New Roman" w:hint="eastAsia"/>
                </w:rPr>
                <w:t>在发达国家，存量老线升级改造的潜力较大。统计显示，除中国外，目前全球约有</w:t>
              </w:r>
              <w:r w:rsidRPr="00DA7944">
                <w:rPr>
                  <w:rFonts w:ascii="Times New Roman" w:hAnsi="Times New Roman"/>
                </w:rPr>
                <w:t>2400</w:t>
              </w:r>
              <w:r w:rsidRPr="00DA7944">
                <w:rPr>
                  <w:rFonts w:ascii="Times New Roman" w:hAnsi="Times New Roman"/>
                </w:rPr>
                <w:t>条水泥熟料生产线，其中非新型干法</w:t>
              </w:r>
              <w:r w:rsidRPr="00DA7944">
                <w:rPr>
                  <w:rFonts w:ascii="Times New Roman" w:hAnsi="Times New Roman"/>
                </w:rPr>
                <w:t>700</w:t>
              </w:r>
              <w:r w:rsidRPr="00DA7944">
                <w:rPr>
                  <w:rFonts w:ascii="Times New Roman" w:hAnsi="Times New Roman"/>
                </w:rPr>
                <w:t>条，其余</w:t>
              </w:r>
              <w:r w:rsidRPr="00DA7944">
                <w:rPr>
                  <w:rFonts w:ascii="Times New Roman" w:hAnsi="Times New Roman"/>
                </w:rPr>
                <w:t>1700</w:t>
              </w:r>
              <w:r w:rsidRPr="00DA7944">
                <w:rPr>
                  <w:rFonts w:ascii="Times New Roman" w:hAnsi="Times New Roman"/>
                </w:rPr>
                <w:t>条新型干法线中，</w:t>
              </w:r>
              <w:r w:rsidRPr="00DA7944">
                <w:rPr>
                  <w:rFonts w:ascii="Times New Roman" w:hAnsi="Times New Roman"/>
                </w:rPr>
                <w:t>20</w:t>
              </w:r>
              <w:r w:rsidRPr="00DA7944">
                <w:rPr>
                  <w:rFonts w:ascii="Times New Roman" w:hAnsi="Times New Roman"/>
                </w:rPr>
                <w:t>年以上生产线约</w:t>
              </w:r>
              <w:r w:rsidRPr="00DA7944">
                <w:rPr>
                  <w:rFonts w:ascii="Times New Roman" w:hAnsi="Times New Roman"/>
                </w:rPr>
                <w:t>1000</w:t>
              </w:r>
              <w:r w:rsidRPr="00DA7944">
                <w:rPr>
                  <w:rFonts w:ascii="Times New Roman" w:hAnsi="Times New Roman"/>
                </w:rPr>
                <w:t>条，有</w:t>
              </w:r>
              <w:r w:rsidRPr="00DA7944">
                <w:rPr>
                  <w:rFonts w:ascii="Times New Roman" w:hAnsi="Times New Roman"/>
                </w:rPr>
                <w:t>400</w:t>
              </w:r>
              <w:r w:rsidRPr="00DA7944">
                <w:rPr>
                  <w:rFonts w:ascii="Times New Roman" w:hAnsi="Times New Roman"/>
                </w:rPr>
                <w:t>条生产线位于碳减排压力较大的欧美国家，老线技改市场空间较大。</w:t>
              </w:r>
            </w:p>
            <w:p w14:paraId="249B9953" w14:textId="77777777" w:rsidR="009D636B" w:rsidRPr="00D745B8" w:rsidRDefault="009D636B" w:rsidP="009D636B">
              <w:pPr>
                <w:snapToGrid w:val="0"/>
                <w:spacing w:line="276" w:lineRule="auto"/>
                <w:ind w:firstLineChars="200" w:firstLine="422"/>
                <w:rPr>
                  <w:rFonts w:asciiTheme="minorEastAsia" w:eastAsiaTheme="minorEastAsia" w:hAnsiTheme="minorEastAsia"/>
                  <w:b/>
                  <w:bCs/>
                </w:rPr>
              </w:pPr>
              <w:r w:rsidRPr="00D745B8">
                <w:rPr>
                  <w:rFonts w:asciiTheme="minorEastAsia" w:eastAsiaTheme="minorEastAsia" w:hAnsiTheme="minorEastAsia" w:hint="eastAsia"/>
                  <w:b/>
                  <w:bCs/>
                </w:rPr>
                <w:t>2、水泥和矿山运维服务</w:t>
              </w:r>
            </w:p>
            <w:p w14:paraId="0055D388" w14:textId="41DB1B7B" w:rsidR="009D636B" w:rsidRPr="007F62AF" w:rsidRDefault="009D636B" w:rsidP="000026E2">
              <w:pPr>
                <w:snapToGrid w:val="0"/>
                <w:spacing w:line="276" w:lineRule="auto"/>
                <w:ind w:firstLineChars="200" w:firstLine="420"/>
                <w:jc w:val="both"/>
                <w:rPr>
                  <w:rFonts w:asciiTheme="minorEastAsia" w:eastAsiaTheme="minorEastAsia" w:hAnsiTheme="minorEastAsia"/>
                </w:rPr>
              </w:pPr>
              <w:r w:rsidRPr="007F62AF">
                <w:rPr>
                  <w:rFonts w:asciiTheme="minorEastAsia" w:eastAsiaTheme="minorEastAsia" w:hAnsiTheme="minorEastAsia" w:hint="eastAsia"/>
                </w:rPr>
                <w:t>水泥运维服务市场：水泥运维服务主要包括第三方运营、备品备件和维修业务。非洲、中东、越南、印尼、缅甸等地区新建水泥生产线较多，当地业主管理经验、技术力量薄弱，对水泥生产线运营、维护等技术服务需求较大。此外，装备对于带动备品备件和维修服务至为重要。据麦肯锡研究统计，</w:t>
              </w:r>
              <w:r w:rsidRPr="007F62AF">
                <w:rPr>
                  <w:rFonts w:asciiTheme="minorEastAsia" w:eastAsiaTheme="minorEastAsia" w:hAnsiTheme="minorEastAsia"/>
                </w:rPr>
                <w:t>2021年全球（含国内）备品备件市场约340亿元，运维服务市场需求约96亿元，未来</w:t>
              </w:r>
              <w:r w:rsidRPr="007F62AF">
                <w:rPr>
                  <w:rFonts w:asciiTheme="minorEastAsia" w:eastAsiaTheme="minorEastAsia" w:hAnsiTheme="minorEastAsia" w:hint="eastAsia"/>
                </w:rPr>
                <w:t>5</w:t>
              </w:r>
              <w:r w:rsidRPr="007F62AF">
                <w:rPr>
                  <w:rFonts w:asciiTheme="minorEastAsia" w:eastAsiaTheme="minorEastAsia" w:hAnsiTheme="minorEastAsia"/>
                </w:rPr>
                <w:t>年备品备件及运维服务市场规模</w:t>
              </w:r>
              <w:r w:rsidR="00D745B8">
                <w:rPr>
                  <w:rFonts w:asciiTheme="minorEastAsia" w:eastAsiaTheme="minorEastAsia" w:hAnsiTheme="minorEastAsia" w:hint="eastAsia"/>
                </w:rPr>
                <w:t>将保持稳定，</w:t>
              </w:r>
              <w:r w:rsidRPr="007F62AF">
                <w:rPr>
                  <w:rFonts w:asciiTheme="minorEastAsia" w:eastAsiaTheme="minorEastAsia" w:hAnsiTheme="minorEastAsia"/>
                </w:rPr>
                <w:t>预计每年400-450亿元</w:t>
              </w:r>
              <w:r w:rsidRPr="007F62AF">
                <w:rPr>
                  <w:rFonts w:asciiTheme="minorEastAsia" w:eastAsiaTheme="minorEastAsia" w:hAnsiTheme="minorEastAsia" w:hint="eastAsia"/>
                </w:rPr>
                <w:t>。</w:t>
              </w:r>
            </w:p>
            <w:p w14:paraId="77A0BBBB" w14:textId="0BDDEFC0" w:rsidR="009D636B" w:rsidRPr="007F62AF" w:rsidRDefault="009D636B" w:rsidP="000026E2">
              <w:pPr>
                <w:snapToGrid w:val="0"/>
                <w:spacing w:line="276" w:lineRule="auto"/>
                <w:ind w:firstLineChars="200" w:firstLine="420"/>
                <w:jc w:val="both"/>
                <w:rPr>
                  <w:rFonts w:asciiTheme="minorEastAsia" w:eastAsiaTheme="minorEastAsia" w:hAnsiTheme="minorEastAsia"/>
                </w:rPr>
              </w:pPr>
              <w:r w:rsidRPr="007F62AF">
                <w:rPr>
                  <w:rFonts w:asciiTheme="minorEastAsia" w:eastAsiaTheme="minorEastAsia" w:hAnsiTheme="minorEastAsia" w:hint="eastAsia"/>
                </w:rPr>
                <w:t>矿山运维服务市场：</w:t>
              </w:r>
              <w:r w:rsidR="00093C1C">
                <w:t>近年来砂石总产量平稳波动，据中国砂石协会统计，2021年全国砂石产量197亿吨</w:t>
              </w:r>
              <w:r w:rsidR="00AC0C35">
                <w:rPr>
                  <w:rFonts w:asciiTheme="minorEastAsia" w:eastAsiaTheme="minorEastAsia" w:hAnsiTheme="minorEastAsia" w:hint="eastAsia"/>
                </w:rPr>
                <w:t>；</w:t>
              </w:r>
              <w:r w:rsidRPr="007F62AF">
                <w:rPr>
                  <w:rFonts w:asciiTheme="minorEastAsia" w:eastAsiaTheme="minorEastAsia" w:hAnsiTheme="minorEastAsia" w:hint="eastAsia"/>
                </w:rPr>
                <w:t>天然砂石开采量逐年减少，机制砂占比逐</w:t>
              </w:r>
              <w:r w:rsidRPr="007F62AF">
                <w:rPr>
                  <w:rFonts w:asciiTheme="minorEastAsia" w:eastAsiaTheme="minorEastAsia" w:hAnsiTheme="minorEastAsia"/>
                </w:rPr>
                <w:t>年提升，目前机制砂占比约80%</w:t>
              </w:r>
              <w:r w:rsidRPr="007F62AF">
                <w:rPr>
                  <w:rFonts w:asciiTheme="minorEastAsia" w:eastAsiaTheme="minorEastAsia" w:hAnsiTheme="minorEastAsia" w:hint="eastAsia"/>
                </w:rPr>
                <w:t>。</w:t>
              </w:r>
              <w:r w:rsidRPr="007F62AF">
                <w:rPr>
                  <w:rFonts w:asciiTheme="minorEastAsia" w:eastAsiaTheme="minorEastAsia" w:hAnsiTheme="minorEastAsia"/>
                </w:rPr>
                <w:t>2020年国内水泥矿开采量约为25亿吨</w:t>
              </w:r>
              <w:r w:rsidRPr="007F62AF">
                <w:rPr>
                  <w:rFonts w:asciiTheme="minorEastAsia" w:eastAsiaTheme="minorEastAsia" w:hAnsiTheme="minorEastAsia" w:hint="eastAsia"/>
                </w:rPr>
                <w:t>，预计“十四五”期间产量将保持平稳。</w:t>
              </w:r>
              <w:r w:rsidRPr="007F62AF">
                <w:rPr>
                  <w:rFonts w:asciiTheme="minorEastAsia" w:eastAsiaTheme="minorEastAsia" w:hAnsiTheme="minorEastAsia"/>
                </w:rPr>
                <w:t>从客户角度出发，大、中型矿山业主出于对安全和生态环保的考虑，</w:t>
              </w:r>
              <w:r w:rsidRPr="007F62AF">
                <w:rPr>
                  <w:rFonts w:asciiTheme="minorEastAsia" w:eastAsiaTheme="minorEastAsia" w:hAnsiTheme="minorEastAsia" w:hint="eastAsia"/>
                </w:rPr>
                <w:t>外包运维服务的机会较大</w:t>
              </w:r>
              <w:r w:rsidRPr="007F62AF">
                <w:rPr>
                  <w:rFonts w:asciiTheme="minorEastAsia" w:eastAsiaTheme="minorEastAsia" w:hAnsiTheme="minorEastAsia"/>
                </w:rPr>
                <w:t>。</w:t>
              </w:r>
              <w:r w:rsidRPr="007F62AF">
                <w:rPr>
                  <w:rFonts w:asciiTheme="minorEastAsia" w:eastAsiaTheme="minorEastAsia" w:hAnsiTheme="minorEastAsia" w:hint="eastAsia"/>
                </w:rPr>
                <w:t>据麦肯锡研究</w:t>
              </w:r>
              <w:r w:rsidR="003A2954">
                <w:rPr>
                  <w:rFonts w:asciiTheme="minorEastAsia" w:eastAsiaTheme="minorEastAsia" w:hAnsiTheme="minorEastAsia" w:hint="eastAsia"/>
                </w:rPr>
                <w:t>分析</w:t>
              </w:r>
              <w:r w:rsidRPr="007F62AF">
                <w:rPr>
                  <w:rFonts w:asciiTheme="minorEastAsia" w:eastAsiaTheme="minorEastAsia" w:hAnsiTheme="minorEastAsia" w:hint="eastAsia"/>
                </w:rPr>
                <w:t>，国内水泥骨料矿第三方工程运维市场规模从</w:t>
              </w:r>
              <w:r w:rsidRPr="007F62AF">
                <w:rPr>
                  <w:rFonts w:asciiTheme="minorEastAsia" w:eastAsiaTheme="minorEastAsia" w:hAnsiTheme="minorEastAsia"/>
                </w:rPr>
                <w:t>2020年</w:t>
              </w:r>
              <w:r>
                <w:rPr>
                  <w:rFonts w:asciiTheme="minorEastAsia" w:eastAsiaTheme="minorEastAsia" w:hAnsiTheme="minorEastAsia" w:hint="eastAsia"/>
                </w:rPr>
                <w:t>的</w:t>
              </w:r>
              <w:r w:rsidRPr="007F62AF">
                <w:rPr>
                  <w:rFonts w:asciiTheme="minorEastAsia" w:eastAsiaTheme="minorEastAsia" w:hAnsiTheme="minorEastAsia"/>
                </w:rPr>
                <w:t>230亿元</w:t>
              </w:r>
              <w:r w:rsidR="00CD686C">
                <w:rPr>
                  <w:rFonts w:asciiTheme="minorEastAsia" w:eastAsiaTheme="minorEastAsia" w:hAnsiTheme="minorEastAsia" w:hint="eastAsia"/>
                </w:rPr>
                <w:t>预计</w:t>
              </w:r>
              <w:r w:rsidR="001E6DB3">
                <w:rPr>
                  <w:rFonts w:asciiTheme="minorEastAsia" w:eastAsiaTheme="minorEastAsia" w:hAnsiTheme="minorEastAsia" w:hint="eastAsia"/>
                </w:rPr>
                <w:t>将</w:t>
              </w:r>
              <w:r w:rsidRPr="007F62AF">
                <w:rPr>
                  <w:rFonts w:asciiTheme="minorEastAsia" w:eastAsiaTheme="minorEastAsia" w:hAnsiTheme="minorEastAsia"/>
                </w:rPr>
                <w:t>增长至</w:t>
              </w:r>
              <w:r w:rsidR="000026E2">
                <w:rPr>
                  <w:rFonts w:asciiTheme="minorEastAsia" w:eastAsiaTheme="minorEastAsia" w:hAnsiTheme="minorEastAsia" w:hint="eastAsia"/>
                </w:rPr>
                <w:t>2025年的</w:t>
              </w:r>
              <w:r w:rsidRPr="007F62AF">
                <w:rPr>
                  <w:rFonts w:asciiTheme="minorEastAsia" w:eastAsiaTheme="minorEastAsia" w:hAnsiTheme="minorEastAsia"/>
                </w:rPr>
                <w:t>280亿元</w:t>
              </w:r>
              <w:r w:rsidRPr="007F62AF">
                <w:rPr>
                  <w:rFonts w:asciiTheme="minorEastAsia" w:eastAsiaTheme="minorEastAsia" w:hAnsiTheme="minorEastAsia" w:hint="eastAsia"/>
                </w:rPr>
                <w:t>。</w:t>
              </w:r>
            </w:p>
            <w:p w14:paraId="6C4EDF08" w14:textId="77777777" w:rsidR="009D636B" w:rsidRPr="00D745B8" w:rsidRDefault="009D636B" w:rsidP="009D636B">
              <w:pPr>
                <w:snapToGrid w:val="0"/>
                <w:spacing w:line="276" w:lineRule="auto"/>
                <w:ind w:firstLineChars="200" w:firstLine="422"/>
                <w:rPr>
                  <w:rFonts w:asciiTheme="minorEastAsia" w:eastAsiaTheme="minorEastAsia" w:hAnsiTheme="minorEastAsia"/>
                  <w:b/>
                  <w:bCs/>
                </w:rPr>
              </w:pPr>
              <w:r w:rsidRPr="00D745B8">
                <w:rPr>
                  <w:rFonts w:asciiTheme="minorEastAsia" w:eastAsiaTheme="minorEastAsia" w:hAnsiTheme="minorEastAsia" w:hint="eastAsia"/>
                  <w:b/>
                  <w:bCs/>
                </w:rPr>
                <w:t>3、水泥和矿山装备</w:t>
              </w:r>
            </w:p>
            <w:p w14:paraId="7517F264" w14:textId="29F098F6" w:rsidR="006379EB" w:rsidRDefault="006379EB" w:rsidP="006379EB">
              <w:pPr>
                <w:snapToGrid w:val="0"/>
                <w:spacing w:line="276" w:lineRule="auto"/>
                <w:ind w:firstLineChars="200" w:firstLine="420"/>
                <w:jc w:val="both"/>
                <w:rPr>
                  <w:rFonts w:asciiTheme="minorEastAsia" w:eastAsiaTheme="minorEastAsia" w:hAnsiTheme="minorEastAsia"/>
                </w:rPr>
              </w:pPr>
              <w:r>
                <w:t>在2000年之前，国内的水泥装备主要依赖进口。通过早年的引进、消化吸收和自主创新，国内研发出具有自主知识产权的新型干法水泥生产线的核心技术和装备，实现了所有水泥主机装备国产化，并大量出口国外市场。水泥装备销售与整线EPC项目、技改EPC项目紧密相关，伴随水泥行业“高端化、智能化、绿色化”转型，水泥装备仍有较大需求。国家统计局数据显示，2022年1-6月，全国水泥专用设备产量21.66万吨，同比增长0.7%。此外，伴随国家加快推进生态文明建设、相关产业政策支持引导，机制砂石生产呈规模化、集中化趋势，将带动矿山装备市场升级转型。</w:t>
              </w:r>
              <w:r>
                <w:br/>
              </w:r>
              <w:r>
                <w:rPr>
                  <w:rFonts w:hint="eastAsia"/>
                </w:rPr>
                <w:t xml:space="preserve"> </w:t>
              </w:r>
              <w:r>
                <w:t xml:space="preserve">   据中国建材机械工业协会统计，2022年上半年，规模以上建材机械企业累计实现主营业务收入359.07亿元，同比增长11.10%；主要产品产量增速开始回升；建材机械相关产品出口实现两位数增长。随着重点区域疫情防控取得成效，政府加快推动复工复产，预计下半年建材机械行业主要经济指标表现持续向好。</w:t>
              </w:r>
            </w:p>
            <w:p w14:paraId="3AF63C59" w14:textId="77777777" w:rsidR="009D636B" w:rsidRPr="00131CD5" w:rsidRDefault="009D636B" w:rsidP="009D636B">
              <w:pPr>
                <w:snapToGrid w:val="0"/>
                <w:spacing w:line="276" w:lineRule="auto"/>
                <w:ind w:firstLineChars="200" w:firstLine="422"/>
                <w:rPr>
                  <w:rFonts w:ascii="Times New Roman" w:hAnsi="Times New Roman"/>
                  <w:b/>
                </w:rPr>
              </w:pPr>
              <w:r w:rsidRPr="00D6478E">
                <w:rPr>
                  <w:rFonts w:asciiTheme="minorEastAsia" w:eastAsiaTheme="minorEastAsia" w:hAnsiTheme="minorEastAsia" w:hint="eastAsia"/>
                  <w:b/>
                  <w:bCs/>
                </w:rPr>
                <w:t>（二）</w:t>
              </w:r>
              <w:r w:rsidRPr="00131CD5">
                <w:rPr>
                  <w:rFonts w:ascii="Times New Roman" w:hAnsi="Times New Roman" w:hint="eastAsia"/>
                  <w:b/>
                </w:rPr>
                <w:t>公司主营业务情况</w:t>
              </w:r>
            </w:p>
            <w:p w14:paraId="718B5713" w14:textId="77777777" w:rsidR="00D745B8" w:rsidRDefault="009D636B" w:rsidP="00D745B8">
              <w:pPr>
                <w:snapToGrid w:val="0"/>
                <w:spacing w:line="276" w:lineRule="auto"/>
                <w:ind w:firstLineChars="200" w:firstLine="420"/>
                <w:rPr>
                  <w:rFonts w:ascii="Times New Roman" w:hAnsi="Times New Roman"/>
                </w:rPr>
              </w:pPr>
              <w:r w:rsidRPr="00131CD5">
                <w:rPr>
                  <w:rFonts w:ascii="Times New Roman" w:hAnsi="Times New Roman" w:hint="eastAsia"/>
                </w:rPr>
                <w:t>1</w:t>
              </w:r>
              <w:r w:rsidRPr="00131CD5">
                <w:rPr>
                  <w:rFonts w:ascii="Times New Roman" w:hAnsi="Times New Roman" w:hint="eastAsia"/>
                </w:rPr>
                <w:t>、工程技术服务</w:t>
              </w:r>
            </w:p>
            <w:p w14:paraId="01BD91BA" w14:textId="73FE447A" w:rsidR="00D745B8" w:rsidRDefault="00D745B8" w:rsidP="00D745B8">
              <w:pPr>
                <w:snapToGrid w:val="0"/>
                <w:spacing w:line="276" w:lineRule="auto"/>
                <w:ind w:firstLineChars="200" w:firstLine="420"/>
                <w:rPr>
                  <w:rFonts w:ascii="Times New Roman" w:hAnsi="Times New Roman"/>
                </w:rPr>
              </w:pPr>
              <w:r w:rsidRPr="00131CD5">
                <w:rPr>
                  <w:rFonts w:ascii="Times New Roman" w:hAnsi="Times New Roman" w:hint="eastAsia"/>
                </w:rPr>
                <w:t>公司工程技术服务业务以</w:t>
              </w:r>
              <w:r w:rsidRPr="00131CD5">
                <w:rPr>
                  <w:rFonts w:ascii="Times New Roman" w:hAnsi="Times New Roman"/>
                </w:rPr>
                <w:t>EPC</w:t>
              </w:r>
              <w:r w:rsidRPr="00131CD5">
                <w:rPr>
                  <w:rFonts w:ascii="Times New Roman" w:hAnsi="Times New Roman"/>
                </w:rPr>
                <w:t>工程总承包服务为主，同时采用工程咨询和设计、成套技术装备供货（</w:t>
              </w:r>
              <w:r w:rsidRPr="00131CD5">
                <w:rPr>
                  <w:rFonts w:ascii="Times New Roman" w:hAnsi="Times New Roman"/>
                </w:rPr>
                <w:t>EP</w:t>
              </w:r>
              <w:r w:rsidRPr="00131CD5">
                <w:rPr>
                  <w:rFonts w:ascii="Times New Roman" w:hAnsi="Times New Roman"/>
                </w:rPr>
                <w:t>）、设备安装、工程建设管理等模式。随着市场需求和经营环境的变化，目前公司也在积极探索实践</w:t>
              </w:r>
              <w:r w:rsidRPr="00131CD5">
                <w:rPr>
                  <w:rFonts w:ascii="Times New Roman" w:hAnsi="Times New Roman"/>
                </w:rPr>
                <w:t>EPC+F</w:t>
              </w:r>
              <w:r w:rsidRPr="00131CD5">
                <w:rPr>
                  <w:rFonts w:ascii="Times New Roman" w:hAnsi="Times New Roman"/>
                </w:rPr>
                <w:t>（投融资）、</w:t>
              </w:r>
              <w:r w:rsidRPr="00131CD5">
                <w:rPr>
                  <w:rFonts w:ascii="Times New Roman" w:hAnsi="Times New Roman"/>
                </w:rPr>
                <w:t>EPC+M</w:t>
              </w:r>
              <w:r w:rsidRPr="00131CD5">
                <w:rPr>
                  <w:rFonts w:ascii="Times New Roman" w:hAnsi="Times New Roman"/>
                </w:rPr>
                <w:t>（运营管理）等多种形式的工程总承包模式。</w:t>
              </w:r>
            </w:p>
            <w:p w14:paraId="1D483D92" w14:textId="77777777" w:rsidR="00175B62" w:rsidRDefault="00175B62" w:rsidP="00175B62">
              <w:pPr>
                <w:snapToGrid w:val="0"/>
                <w:spacing w:line="276" w:lineRule="auto"/>
                <w:ind w:firstLineChars="200" w:firstLine="420"/>
                <w:rPr>
                  <w:rFonts w:ascii="Times New Roman" w:hAnsi="Times New Roman"/>
                </w:rPr>
              </w:pPr>
              <w:r w:rsidRPr="00131CD5">
                <w:rPr>
                  <w:rFonts w:ascii="Times New Roman" w:hAnsi="Times New Roman"/>
                </w:rPr>
                <w:t>EPC</w:t>
              </w:r>
              <w:r w:rsidRPr="00131CD5">
                <w:rPr>
                  <w:rFonts w:ascii="Times New Roman" w:hAnsi="Times New Roman"/>
                </w:rPr>
                <w:t>主要工作流程如下</w:t>
              </w:r>
              <w:r>
                <w:rPr>
                  <w:rFonts w:ascii="Times New Roman" w:hAnsi="Times New Roman" w:hint="eastAsia"/>
                </w:rPr>
                <w:t>：</w:t>
              </w:r>
            </w:p>
            <w:p w14:paraId="2F6BB9D7" w14:textId="62ACCDAA" w:rsidR="00175B62" w:rsidRPr="00131CD5" w:rsidRDefault="00175B62" w:rsidP="00D745B8">
              <w:pPr>
                <w:snapToGrid w:val="0"/>
                <w:spacing w:line="276" w:lineRule="auto"/>
                <w:ind w:firstLineChars="200" w:firstLine="420"/>
                <w:rPr>
                  <w:rFonts w:ascii="Times New Roman" w:hAnsi="Times New Roman"/>
                </w:rPr>
              </w:pPr>
              <w:r w:rsidRPr="00131CD5">
                <w:rPr>
                  <w:rFonts w:ascii="Times New Roman" w:hAnsi="Times New Roman"/>
                  <w:noProof/>
                </w:rPr>
                <w:lastRenderedPageBreak/>
                <w:drawing>
                  <wp:anchor distT="0" distB="0" distL="114300" distR="114300" simplePos="0" relativeHeight="251659264" behindDoc="0" locked="0" layoutInCell="1" allowOverlap="1" wp14:anchorId="1A5AE63A" wp14:editId="08554227">
                    <wp:simplePos x="0" y="0"/>
                    <wp:positionH relativeFrom="column">
                      <wp:posOffset>1905</wp:posOffset>
                    </wp:positionH>
                    <wp:positionV relativeFrom="paragraph">
                      <wp:posOffset>168275</wp:posOffset>
                    </wp:positionV>
                    <wp:extent cx="5606415" cy="1708150"/>
                    <wp:effectExtent l="0" t="0" r="0" b="6350"/>
                    <wp:wrapTopAndBottom/>
                    <wp:docPr id="1" name="图片 1" descr="C:\Users\FanLiTing\Desktop\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nLiTing\Desktop\图片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06415" cy="1708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F07667" w14:textId="49E7F4F2" w:rsidR="000266D7" w:rsidRDefault="000266D7" w:rsidP="000266D7">
              <w:pPr>
                <w:snapToGrid w:val="0"/>
                <w:spacing w:line="276" w:lineRule="auto"/>
                <w:ind w:firstLineChars="200" w:firstLine="420"/>
                <w:jc w:val="both"/>
                <w:rPr>
                  <w:rFonts w:ascii="Times New Roman" w:hAnsi="Times New Roman"/>
                </w:rPr>
              </w:pPr>
            </w:p>
            <w:p w14:paraId="5F763286" w14:textId="601BAFE0" w:rsidR="00695FF7" w:rsidRPr="00131CD5" w:rsidRDefault="00695FF7" w:rsidP="00695FF7">
              <w:pPr>
                <w:snapToGrid w:val="0"/>
                <w:spacing w:line="276" w:lineRule="auto"/>
                <w:ind w:firstLineChars="200" w:firstLine="420"/>
                <w:rPr>
                  <w:rFonts w:ascii="Times New Roman" w:hAnsi="Times New Roman"/>
                </w:rPr>
              </w:pPr>
              <w:r w:rsidRPr="00131CD5">
                <w:rPr>
                  <w:rFonts w:ascii="Times New Roman" w:hAnsi="Times New Roman" w:hint="eastAsia"/>
                </w:rPr>
                <w:t>公司的工程技术服务业务主要涵盖以下领域：</w:t>
              </w:r>
            </w:p>
            <w:p w14:paraId="547D1A77" w14:textId="6CB8532C"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1</w:t>
              </w:r>
              <w:r w:rsidRPr="00131CD5">
                <w:rPr>
                  <w:rFonts w:ascii="Times New Roman" w:hAnsi="Times New Roman" w:hint="eastAsia"/>
                </w:rPr>
                <w:t>）</w:t>
              </w:r>
              <w:r w:rsidRPr="00131CD5">
                <w:rPr>
                  <w:rFonts w:ascii="Times New Roman" w:hAnsi="Times New Roman"/>
                </w:rPr>
                <w:t>水泥</w:t>
              </w:r>
              <w:r w:rsidR="00D745B8">
                <w:rPr>
                  <w:rFonts w:ascii="Times New Roman" w:hAnsi="Times New Roman" w:hint="eastAsia"/>
                </w:rPr>
                <w:t>和</w:t>
              </w:r>
              <w:r w:rsidRPr="00131CD5">
                <w:rPr>
                  <w:rFonts w:ascii="Times New Roman" w:hAnsi="Times New Roman"/>
                </w:rPr>
                <w:t>矿山工程</w:t>
              </w:r>
              <w:r w:rsidRPr="00131CD5">
                <w:rPr>
                  <w:rFonts w:ascii="Times New Roman" w:hAnsi="Times New Roman" w:hint="eastAsia"/>
                </w:rPr>
                <w:t>技术服务</w:t>
              </w:r>
              <w:r w:rsidRPr="00131CD5">
                <w:rPr>
                  <w:rFonts w:ascii="Times New Roman" w:hAnsi="Times New Roman"/>
                </w:rPr>
                <w:t>：公司拥有国际领先的自主知识产权的新型干法水泥生产线技术以及完整的水泥技术装备工程</w:t>
              </w:r>
              <w:r w:rsidRPr="00131CD5">
                <w:rPr>
                  <w:rFonts w:ascii="Times New Roman" w:hAnsi="Times New Roman"/>
                </w:rPr>
                <w:t>“</w:t>
              </w:r>
              <w:r w:rsidRPr="00131CD5">
                <w:rPr>
                  <w:rFonts w:ascii="Times New Roman" w:hAnsi="Times New Roman"/>
                </w:rPr>
                <w:t>全产业链</w:t>
              </w:r>
              <w:r w:rsidRPr="00131CD5">
                <w:rPr>
                  <w:rFonts w:ascii="Times New Roman" w:hAnsi="Times New Roman"/>
                </w:rPr>
                <w:t>”</w:t>
              </w:r>
              <w:r w:rsidRPr="00131CD5">
                <w:rPr>
                  <w:rFonts w:ascii="Times New Roman" w:hAnsi="Times New Roman"/>
                </w:rPr>
                <w:t>资源，为客户提供水泥生产线</w:t>
              </w:r>
              <w:r w:rsidRPr="00131CD5">
                <w:rPr>
                  <w:rFonts w:ascii="Times New Roman" w:hAnsi="Times New Roman" w:hint="eastAsia"/>
                </w:rPr>
                <w:t>技术研发、数字设计、智能制造、智慧建设、智慧运维、售后服务</w:t>
              </w:r>
              <w:r w:rsidRPr="00131CD5">
                <w:rPr>
                  <w:rFonts w:ascii="Times New Roman" w:hAnsi="Times New Roman"/>
                </w:rPr>
                <w:t>全过程的系统集成服务。</w:t>
              </w:r>
            </w:p>
            <w:p w14:paraId="5E6D34A0"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2</w:t>
              </w:r>
              <w:r w:rsidRPr="00131CD5">
                <w:rPr>
                  <w:rFonts w:ascii="Times New Roman" w:hAnsi="Times New Roman" w:hint="eastAsia"/>
                </w:rPr>
                <w:t>）</w:t>
              </w:r>
              <w:r w:rsidRPr="00131CD5">
                <w:rPr>
                  <w:rFonts w:ascii="Times New Roman" w:hAnsi="Times New Roman"/>
                </w:rPr>
                <w:t>多元化工程：公司依托全球品牌影响力、丰富的海外项目管理经验以及长期以来形成的技术、人才优势，向矿业、化工、电力、公路、民用建筑等非水泥工程领域拓展，在东南亚、中东和非洲地区有一定的影响力。</w:t>
              </w:r>
            </w:p>
            <w:p w14:paraId="1E88BF76"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2</w:t>
              </w:r>
              <w:r w:rsidRPr="00131CD5">
                <w:rPr>
                  <w:rFonts w:ascii="Times New Roman" w:hAnsi="Times New Roman" w:hint="eastAsia"/>
                </w:rPr>
                <w:t>、运维服务</w:t>
              </w:r>
            </w:p>
            <w:p w14:paraId="7F25C377"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rPr>
                <w:t>1</w:t>
              </w:r>
              <w:r w:rsidRPr="00131CD5">
                <w:rPr>
                  <w:rFonts w:ascii="Times New Roman" w:hAnsi="Times New Roman" w:hint="eastAsia"/>
                </w:rPr>
                <w:t>）</w:t>
              </w:r>
              <w:r w:rsidRPr="00131CD5">
                <w:rPr>
                  <w:rFonts w:ascii="Times New Roman" w:hAnsi="Times New Roman"/>
                </w:rPr>
                <w:t>矿山运维服务：在矿山工程的基础上，公司为石灰石、砂石骨料或有色金属矿山客户提供矿山开采服务，生产环节主要包括凿岩、爆破、装车、运输、破碎及输送、矿石均化等。目前该业务主要在国内实施，主要按照生产矿石</w:t>
              </w:r>
              <w:r w:rsidR="00695FF7">
                <w:rPr>
                  <w:rFonts w:ascii="Times New Roman" w:hAnsi="Times New Roman" w:hint="eastAsia"/>
                </w:rPr>
                <w:t>重量</w:t>
              </w:r>
              <w:r w:rsidRPr="00131CD5">
                <w:rPr>
                  <w:rFonts w:ascii="Times New Roman" w:hAnsi="Times New Roman"/>
                </w:rPr>
                <w:t>进行结算。</w:t>
              </w:r>
            </w:p>
            <w:p w14:paraId="66C8B5DF"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rPr>
                <w:t>2</w:t>
              </w:r>
              <w:r w:rsidRPr="00131CD5">
                <w:rPr>
                  <w:rFonts w:ascii="Times New Roman" w:hAnsi="Times New Roman" w:hint="eastAsia"/>
                </w:rPr>
                <w:t>）</w:t>
              </w:r>
              <w:r w:rsidRPr="00131CD5">
                <w:rPr>
                  <w:rFonts w:ascii="Times New Roman" w:hAnsi="Times New Roman"/>
                </w:rPr>
                <w:t>水泥生产线运维服务：公司拥有完整、系统的水泥生产运营管理服务体系、专业的水泥生产运营管理团队及广泛的人力资源网络，为客户提供工厂保产、设备维修等方面服务，使水泥生产线的各项技术经济指标达到设计要求，并在更佳状态下生产运行。目前该业务</w:t>
              </w:r>
              <w:r w:rsidRPr="00131CD5">
                <w:rPr>
                  <w:rFonts w:ascii="Times New Roman" w:hAnsi="Times New Roman" w:hint="eastAsia"/>
                </w:rPr>
                <w:t>主要</w:t>
              </w:r>
              <w:r w:rsidRPr="00131CD5">
                <w:rPr>
                  <w:rFonts w:ascii="Times New Roman" w:hAnsi="Times New Roman"/>
                </w:rPr>
                <w:t>在境外实施，业务模式通常为业主负责原</w:t>
              </w:r>
              <w:r w:rsidRPr="00131CD5">
                <w:rPr>
                  <w:rFonts w:ascii="Times New Roman" w:hAnsi="Times New Roman"/>
                </w:rPr>
                <w:t>/</w:t>
              </w:r>
              <w:r w:rsidRPr="00131CD5">
                <w:rPr>
                  <w:rFonts w:ascii="Times New Roman" w:hAnsi="Times New Roman"/>
                </w:rPr>
                <w:t>燃材料供应、水泥销售等，公司承担生产线的人员组织、水泥熟料生产、设备运行维护、设备检修及备品备件等，主要采用人工单价或吨熟料单价进行结算。</w:t>
              </w:r>
            </w:p>
            <w:p w14:paraId="3CF61FC7"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3</w:t>
              </w:r>
              <w:r w:rsidRPr="00131CD5">
                <w:rPr>
                  <w:rFonts w:ascii="Times New Roman" w:hAnsi="Times New Roman" w:hint="eastAsia"/>
                </w:rPr>
                <w:t>、装备制造</w:t>
              </w:r>
            </w:p>
            <w:p w14:paraId="492DE11F"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公司装备产业的范围主要包括水泥技术装备、矿业破碎及物料处理装备的研发、设计、加工制造、技术服务等，核心产品包括立磨、辊压机、预热器、回转窑、篦冷机、收尘设备、燃烧器、选粉机、堆取料机、输送设备、破碎设备、钻探及采矿工程设备。公司主要采用“以销定产、以产定购”方式，利用与工程总承包业务的协同优势带动装备销售。</w:t>
              </w:r>
            </w:p>
            <w:p w14:paraId="00223536"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4</w:t>
              </w:r>
              <w:r w:rsidRPr="00131CD5">
                <w:rPr>
                  <w:rFonts w:ascii="Times New Roman" w:hAnsi="Times New Roman" w:hint="eastAsia"/>
                </w:rPr>
                <w:t>、环保</w:t>
              </w:r>
            </w:p>
            <w:p w14:paraId="3B600F04"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公司依托安徽节源、中材环境等业务主体，积极致力于废弃物处置、大气污染处理、节能环保改造服务、节能环保系统工程等业务。目前，环保业务主要采用的业务模式包括工程咨询与设计、设备供货、工程总承包、投资运营、合同能源管理（</w:t>
              </w:r>
              <w:r w:rsidRPr="00131CD5">
                <w:rPr>
                  <w:rFonts w:ascii="Times New Roman" w:hAnsi="Times New Roman"/>
                </w:rPr>
                <w:t>EMC</w:t>
              </w:r>
              <w:r w:rsidRPr="00131CD5">
                <w:rPr>
                  <w:rFonts w:ascii="Times New Roman" w:hAnsi="Times New Roman"/>
                </w:rPr>
                <w:t>）等。</w:t>
              </w:r>
            </w:p>
            <w:p w14:paraId="6F2CE159"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5</w:t>
              </w:r>
              <w:r w:rsidRPr="00131CD5">
                <w:rPr>
                  <w:rFonts w:ascii="Times New Roman" w:hAnsi="Times New Roman" w:hint="eastAsia"/>
                </w:rPr>
                <w:t>、其他业务</w:t>
              </w:r>
            </w:p>
            <w:p w14:paraId="27CDF3D7"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其他业务主要是公司贸易、办公用房租赁及骨料销售等业务。</w:t>
              </w:r>
            </w:p>
          </w:sdtContent>
        </w:sdt>
      </w:sdtContent>
    </w:sdt>
    <w:p w14:paraId="6D9BEC30" w14:textId="77777777" w:rsidR="00D6478E" w:rsidRDefault="00D6478E"/>
    <w:sdt>
      <w:sdtPr>
        <w:rPr>
          <w:rFonts w:ascii="宋体" w:hAnsi="宋体" w:cs="宋体" w:hint="eastAsia"/>
          <w:b w:val="0"/>
          <w:bCs/>
          <w:kern w:val="0"/>
          <w:szCs w:val="24"/>
        </w:rPr>
        <w:alias w:val="模块:报告期内核心竞争力分析"/>
        <w:tag w:val="_SEC_95fcc6373f8d4d92bdccbe04323713c4"/>
        <w:id w:val="1419286466"/>
        <w:lock w:val="sdtLocked"/>
        <w:placeholder>
          <w:docPart w:val="GBC22222222222222222222222222222"/>
        </w:placeholder>
      </w:sdtPr>
      <w:sdtEndPr>
        <w:rPr>
          <w:szCs w:val="21"/>
        </w:rPr>
      </w:sdtEndPr>
      <w:sdtContent>
        <w:p w14:paraId="44EC10B1" w14:textId="77777777" w:rsidR="009D636B" w:rsidRDefault="009D636B">
          <w:pPr>
            <w:pStyle w:val="2CharCharChar"/>
            <w:numPr>
              <w:ilvl w:val="0"/>
              <w:numId w:val="6"/>
            </w:numPr>
            <w:tabs>
              <w:tab w:val="left" w:pos="426"/>
            </w:tabs>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1689047217"/>
            <w:lock w:val="sdtLocked"/>
            <w:placeholder>
              <w:docPart w:val="GBC22222222222222222222222222222"/>
            </w:placeholder>
          </w:sdtPr>
          <w:sdtEndPr/>
          <w:sdtContent>
            <w:p w14:paraId="2F491F82"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2aded0644185447a9ec788ba0b35ac4f"/>
            <w:id w:val="1179083967"/>
            <w:lock w:val="sdtLocked"/>
            <w:placeholder>
              <w:docPart w:val="GBC22222222222222222222222222222"/>
            </w:placeholder>
          </w:sdtPr>
          <w:sdtEndPr/>
          <w:sdtContent>
            <w:p w14:paraId="234A8376" w14:textId="77777777" w:rsidR="009D636B" w:rsidRPr="00A865C5" w:rsidRDefault="009D636B" w:rsidP="009D636B">
              <w:pPr>
                <w:snapToGrid w:val="0"/>
                <w:spacing w:line="276" w:lineRule="auto"/>
                <w:ind w:firstLineChars="200" w:firstLine="420"/>
                <w:rPr>
                  <w:rFonts w:ascii="Times New Roman" w:hAnsi="Times New Roman"/>
                  <w:b/>
                  <w:bCs/>
                </w:rPr>
              </w:pPr>
              <w:r w:rsidRPr="00A865C5">
                <w:rPr>
                  <w:rFonts w:ascii="Times New Roman" w:hAnsi="Times New Roman" w:hint="eastAsia"/>
                  <w:b/>
                  <w:bCs/>
                </w:rPr>
                <w:t>（一）全产业链系统集成服务能力</w:t>
              </w:r>
            </w:p>
            <w:p w14:paraId="7CA21969"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lastRenderedPageBreak/>
                <w:t>公司是国际水泥技术装备工程市场少数具有完整产业链的企业之一，拥有水泥生产线技术研发、数字设计、智能制造、智慧建设、智慧运维、售后服务的完整产业链资源、专业人才队伍和系统解决方案，致力于推动水泥技术装备与工程全产业链的价值重塑和布局优化，适应市场需求。</w:t>
              </w:r>
            </w:p>
            <w:p w14:paraId="71B5BF49" w14:textId="77777777" w:rsidR="009D636B" w:rsidRPr="00A865C5" w:rsidRDefault="009D636B" w:rsidP="000026E2">
              <w:pPr>
                <w:snapToGrid w:val="0"/>
                <w:spacing w:line="276" w:lineRule="auto"/>
                <w:ind w:firstLineChars="200" w:firstLine="422"/>
                <w:jc w:val="both"/>
                <w:rPr>
                  <w:rFonts w:ascii="Times New Roman" w:hAnsi="Times New Roman"/>
                  <w:b/>
                  <w:bCs/>
                </w:rPr>
              </w:pPr>
              <w:r w:rsidRPr="00A865C5">
                <w:rPr>
                  <w:rFonts w:ascii="Times New Roman" w:hAnsi="Times New Roman" w:hint="eastAsia"/>
                  <w:b/>
                  <w:bCs/>
                </w:rPr>
                <w:t>（二）自主知识产权科技创新能力</w:t>
              </w:r>
            </w:p>
            <w:p w14:paraId="64785452" w14:textId="4F50370D"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公司是国家高新技术企业、国家技术创新示范企业，</w:t>
              </w:r>
              <w:r w:rsidR="004365F1" w:rsidRPr="00175B62">
                <w:rPr>
                  <w:rFonts w:ascii="Times New Roman" w:hAnsi="Times New Roman" w:hint="eastAsia"/>
                </w:rPr>
                <w:t>中国工业大奖获奖企业，</w:t>
              </w:r>
              <w:r w:rsidRPr="00131CD5">
                <w:rPr>
                  <w:rFonts w:ascii="Times New Roman" w:hAnsi="Times New Roman" w:hint="eastAsia"/>
                </w:rPr>
                <w:t>具有自主知识产权的新型干法水泥生产线技术和装备，拥有全流程、全规模、高品质的全套高端水泥技术装备，主要指标达到世界领先水平。</w:t>
              </w:r>
            </w:p>
            <w:p w14:paraId="7747B0EB"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绿色化技术：以低热耗为代表的水泥绿色烧成技术及装备、低系统电耗为代表的水泥绿色粉磨技术及装备、水泥生产超低排放技术及装备、水泥窑协同处置废弃物技术、处置和替代原燃材料、新型低碳水泥生产技术引领水泥行业节能减排、低碳绿色发展；深度开展水泥行业碳减排技术研究，建成工厂碳排放数字化平台、装备产品碳足迹数字化平台，全面启动全氧燃烧中试试验，获国家级低碳服务公司综合能力</w:t>
              </w:r>
              <w:r w:rsidRPr="00131CD5">
                <w:rPr>
                  <w:rFonts w:ascii="Times New Roman" w:hAnsi="Times New Roman"/>
                </w:rPr>
                <w:t>5A</w:t>
              </w:r>
              <w:r w:rsidRPr="00131CD5">
                <w:rPr>
                  <w:rFonts w:ascii="Times New Roman" w:hAnsi="Times New Roman"/>
                </w:rPr>
                <w:t>评级</w:t>
              </w:r>
              <w:r w:rsidRPr="00131CD5">
                <w:rPr>
                  <w:rFonts w:ascii="Times New Roman" w:hAnsi="Times New Roman" w:hint="eastAsia"/>
                </w:rPr>
                <w:t>；</w:t>
              </w:r>
              <w:r w:rsidRPr="00131CD5">
                <w:rPr>
                  <w:rFonts w:ascii="Times New Roman" w:hAnsi="Times New Roman"/>
                </w:rPr>
                <w:t>公司所属中材矿山打造绿色智能矿山服务全链条服务能力，由其提供运维服务的绿色矿山</w:t>
              </w:r>
              <w:r w:rsidRPr="00131CD5">
                <w:rPr>
                  <w:rFonts w:ascii="Times New Roman" w:hAnsi="Times New Roman" w:hint="eastAsia"/>
                </w:rPr>
                <w:t>累计达</w:t>
              </w:r>
              <w:r w:rsidRPr="00131CD5">
                <w:rPr>
                  <w:rFonts w:ascii="Times New Roman" w:hAnsi="Times New Roman" w:hint="eastAsia"/>
                </w:rPr>
                <w:t>1</w:t>
              </w:r>
              <w:r w:rsidRPr="00131CD5">
                <w:rPr>
                  <w:rFonts w:ascii="Times New Roman" w:hAnsi="Times New Roman"/>
                </w:rPr>
                <w:t>00</w:t>
              </w:r>
              <w:r w:rsidRPr="00131CD5">
                <w:rPr>
                  <w:rFonts w:ascii="Times New Roman" w:hAnsi="Times New Roman" w:hint="eastAsia"/>
                </w:rPr>
                <w:t>座</w:t>
              </w:r>
              <w:r w:rsidRPr="00131CD5">
                <w:rPr>
                  <w:rFonts w:ascii="Times New Roman" w:hAnsi="Times New Roman"/>
                </w:rPr>
                <w:t>。</w:t>
              </w:r>
            </w:p>
            <w:p w14:paraId="145B0D20"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数字化技术：基于数字模型技术（</w:t>
              </w:r>
              <w:r w:rsidRPr="00131CD5">
                <w:rPr>
                  <w:rFonts w:ascii="Times New Roman" w:hAnsi="Times New Roman"/>
                </w:rPr>
                <w:t>BIM</w:t>
              </w:r>
              <w:r w:rsidRPr="00131CD5">
                <w:rPr>
                  <w:rFonts w:ascii="Times New Roman" w:hAnsi="Times New Roman"/>
                </w:rPr>
                <w:t>），自主开发工业互联网赋能与服务平台（</w:t>
              </w:r>
              <w:r w:rsidRPr="00131CD5">
                <w:rPr>
                  <w:rFonts w:ascii="Times New Roman" w:hAnsi="Times New Roman"/>
                </w:rPr>
                <w:t>IIESP</w:t>
              </w:r>
              <w:r w:rsidRPr="00131CD5">
                <w:rPr>
                  <w:rFonts w:ascii="Times New Roman" w:hAnsi="Times New Roman"/>
                </w:rPr>
                <w:t>），实现了工程项目全过程、全要素的数字化管理，在公司</w:t>
              </w:r>
              <w:r w:rsidRPr="00131CD5">
                <w:rPr>
                  <w:rFonts w:ascii="Times New Roman" w:hAnsi="Times New Roman"/>
                </w:rPr>
                <w:t>EP</w:t>
              </w:r>
              <w:r w:rsidRPr="00131CD5">
                <w:rPr>
                  <w:rFonts w:ascii="Times New Roman" w:hAnsi="Times New Roman"/>
                </w:rPr>
                <w:t>、</w:t>
              </w:r>
              <w:r w:rsidRPr="00131CD5">
                <w:rPr>
                  <w:rFonts w:ascii="Times New Roman" w:hAnsi="Times New Roman"/>
                </w:rPr>
                <w:t>EPC</w:t>
              </w:r>
              <w:r w:rsidRPr="00131CD5">
                <w:rPr>
                  <w:rFonts w:ascii="Times New Roman" w:hAnsi="Times New Roman"/>
                </w:rPr>
                <w:t>项目</w:t>
              </w:r>
              <w:r w:rsidR="007874A2">
                <w:rPr>
                  <w:rFonts w:ascii="Times New Roman" w:hAnsi="Times New Roman" w:hint="eastAsia"/>
                </w:rPr>
                <w:t>广泛</w:t>
              </w:r>
              <w:r w:rsidRPr="00131CD5">
                <w:rPr>
                  <w:rFonts w:ascii="Times New Roman" w:hAnsi="Times New Roman"/>
                </w:rPr>
                <w:t>应用。</w:t>
              </w:r>
            </w:p>
            <w:p w14:paraId="041351E1"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自主开发装备工厂管理数字化系统，主要装备产品如篦冷机、辊压机、立磨实现数字化模拟、自动化加工，推进公司装备制造向“精益管理、高端品质”迈进。</w:t>
              </w:r>
            </w:p>
            <w:p w14:paraId="7438E2A0"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智能化技术：公司自主开发基于双中台数据湖技术的工业互联网信息化平台和基于人工智能、大数据预测技术的云边协同智能控制平台，为客户提供水泥工厂智能化解决方案，可实现工程可视化、数字化管理，全流程智能控制，与物理工厂同步交付，打造全生命周期的智能化运维。通过智能化技术的实施和应用，大幅改善劳动条件，减少生产线人工干预，降低能耗和排放指标，提高生产过程可控性，提升产品质量，为业主带来较好的经济效益。</w:t>
              </w:r>
            </w:p>
            <w:p w14:paraId="455B15AD" w14:textId="02995792"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报告期末，公司拥有有效专利</w:t>
              </w:r>
              <w:r w:rsidRPr="00131CD5">
                <w:rPr>
                  <w:rFonts w:ascii="Times New Roman" w:hAnsi="Times New Roman" w:hint="eastAsia"/>
                </w:rPr>
                <w:t>1</w:t>
              </w:r>
              <w:r w:rsidRPr="00131CD5">
                <w:rPr>
                  <w:rFonts w:ascii="Times New Roman" w:hAnsi="Times New Roman"/>
                </w:rPr>
                <w:t>688</w:t>
              </w:r>
              <w:r w:rsidRPr="00131CD5">
                <w:rPr>
                  <w:rFonts w:ascii="Times New Roman" w:hAnsi="Times New Roman"/>
                </w:rPr>
                <w:t>项，其中发明专利</w:t>
              </w:r>
              <w:r w:rsidRPr="00131CD5">
                <w:rPr>
                  <w:rFonts w:ascii="Times New Roman" w:hAnsi="Times New Roman" w:hint="eastAsia"/>
                </w:rPr>
                <w:t>3</w:t>
              </w:r>
              <w:r w:rsidRPr="00131CD5">
                <w:rPr>
                  <w:rFonts w:ascii="Times New Roman" w:hAnsi="Times New Roman"/>
                </w:rPr>
                <w:t>38</w:t>
              </w:r>
              <w:r w:rsidRPr="00131CD5">
                <w:rPr>
                  <w:rFonts w:ascii="Times New Roman" w:hAnsi="Times New Roman"/>
                </w:rPr>
                <w:t>项，国际专利</w:t>
              </w:r>
              <w:r w:rsidRPr="00131CD5">
                <w:rPr>
                  <w:rFonts w:ascii="Times New Roman" w:hAnsi="Times New Roman" w:hint="eastAsia"/>
                </w:rPr>
                <w:t>5</w:t>
              </w:r>
              <w:r w:rsidRPr="00131CD5">
                <w:rPr>
                  <w:rFonts w:ascii="Times New Roman" w:hAnsi="Times New Roman"/>
                </w:rPr>
                <w:t>项，涵盖水泥制造全工艺流程的技术和产品；先后主持或参加百余项水泥行业国际、国内标准和技术规范的制定。公司拥有国家水泥节能环保工程研究中心、博士后工作站、中国水泥发展中心（与联合国工发组织共同创建）、国家企业技术中心等</w:t>
              </w:r>
              <w:r w:rsidRPr="00131CD5">
                <w:rPr>
                  <w:rFonts w:ascii="Times New Roman" w:hAnsi="Times New Roman"/>
                </w:rPr>
                <w:t>5</w:t>
              </w:r>
              <w:r w:rsidRPr="00131CD5">
                <w:rPr>
                  <w:rFonts w:ascii="Times New Roman" w:hAnsi="Times New Roman"/>
                </w:rPr>
                <w:t>个国家级创新平台以及</w:t>
              </w:r>
              <w:r w:rsidRPr="00131CD5">
                <w:rPr>
                  <w:rFonts w:ascii="Times New Roman" w:hAnsi="Times New Roman"/>
                </w:rPr>
                <w:t>11</w:t>
              </w:r>
              <w:r w:rsidRPr="00131CD5">
                <w:rPr>
                  <w:rFonts w:ascii="Times New Roman" w:hAnsi="Times New Roman"/>
                </w:rPr>
                <w:t>个省部级创新平台。公司所属中材（天津）粉体技术装备有限公司是制造业单项冠军</w:t>
              </w:r>
              <w:r w:rsidRPr="00131CD5">
                <w:rPr>
                  <w:rFonts w:ascii="Times New Roman" w:hAnsi="Times New Roman" w:hint="eastAsia"/>
                </w:rPr>
                <w:t>；</w:t>
              </w:r>
              <w:r w:rsidR="003054E6">
                <w:rPr>
                  <w:rFonts w:hint="eastAsia"/>
                </w:rPr>
                <w:t>上饶中材成功入选工业和信息化部第四批专精特新“小巨人”企业名单，</w:t>
              </w:r>
              <w:r w:rsidRPr="00131CD5">
                <w:rPr>
                  <w:rFonts w:ascii="Times New Roman" w:hAnsi="Times New Roman" w:hint="eastAsia"/>
                </w:rPr>
                <w:t>河南中材环保、</w:t>
              </w:r>
              <w:r w:rsidR="004F3C9E">
                <w:rPr>
                  <w:rFonts w:ascii="Times New Roman" w:hAnsi="Times New Roman" w:hint="eastAsia"/>
                </w:rPr>
                <w:t>唐山重机</w:t>
              </w:r>
              <w:r w:rsidRPr="00131CD5">
                <w:rPr>
                  <w:rFonts w:ascii="Times New Roman" w:hAnsi="Times New Roman" w:hint="eastAsia"/>
                </w:rPr>
                <w:t>获评省级“专精特新”企业。</w:t>
              </w:r>
            </w:p>
            <w:p w14:paraId="525B69EF" w14:textId="77777777" w:rsidR="009D636B" w:rsidRPr="00A865C5" w:rsidRDefault="009D636B" w:rsidP="000026E2">
              <w:pPr>
                <w:snapToGrid w:val="0"/>
                <w:spacing w:line="276" w:lineRule="auto"/>
                <w:ind w:firstLineChars="200" w:firstLine="422"/>
                <w:jc w:val="both"/>
                <w:rPr>
                  <w:rFonts w:ascii="Times New Roman" w:hAnsi="Times New Roman"/>
                  <w:b/>
                  <w:bCs/>
                </w:rPr>
              </w:pPr>
              <w:r w:rsidRPr="00A865C5">
                <w:rPr>
                  <w:rFonts w:ascii="Times New Roman" w:hAnsi="Times New Roman" w:hint="eastAsia"/>
                  <w:b/>
                  <w:bCs/>
                </w:rPr>
                <w:t>（三）全球领先的市场份额</w:t>
              </w:r>
            </w:p>
            <w:p w14:paraId="17FBD8BB" w14:textId="6A2805DB"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rPr>
                <w:t>截至报告期末，公司累计在全球</w:t>
              </w:r>
              <w:r w:rsidRPr="00131CD5">
                <w:rPr>
                  <w:rFonts w:ascii="Times New Roman" w:hAnsi="Times New Roman"/>
                </w:rPr>
                <w:t>84</w:t>
              </w:r>
              <w:r w:rsidRPr="00131CD5">
                <w:rPr>
                  <w:rFonts w:ascii="Times New Roman" w:hAnsi="Times New Roman"/>
                </w:rPr>
                <w:t>个国家和地区承接了</w:t>
              </w:r>
              <w:r w:rsidRPr="00131CD5">
                <w:rPr>
                  <w:rFonts w:ascii="Times New Roman" w:hAnsi="Times New Roman" w:hint="eastAsia"/>
                </w:rPr>
                <w:t>2</w:t>
              </w:r>
              <w:r w:rsidRPr="00131CD5">
                <w:rPr>
                  <w:rFonts w:ascii="Times New Roman" w:hAnsi="Times New Roman"/>
                </w:rPr>
                <w:t>88</w:t>
              </w:r>
              <w:r w:rsidRPr="00131CD5">
                <w:rPr>
                  <w:rFonts w:ascii="Times New Roman" w:hAnsi="Times New Roman"/>
                </w:rPr>
                <w:t>条生产线，水泥技术装备与工程主业全球市场占有率连续</w:t>
              </w:r>
              <w:r w:rsidRPr="00131CD5">
                <w:rPr>
                  <w:rFonts w:ascii="Times New Roman" w:hAnsi="Times New Roman"/>
                </w:rPr>
                <w:t>14</w:t>
              </w:r>
              <w:r w:rsidRPr="00131CD5">
                <w:rPr>
                  <w:rFonts w:ascii="Times New Roman" w:hAnsi="Times New Roman"/>
                </w:rPr>
                <w:t>年保持世界第一。</w:t>
              </w:r>
              <w:r w:rsidRPr="00131CD5">
                <w:rPr>
                  <w:rFonts w:ascii="Times New Roman" w:hAnsi="Times New Roman" w:hint="eastAsia"/>
                </w:rPr>
                <w:t>公司入围</w:t>
              </w:r>
              <w:r w:rsidRPr="00131CD5">
                <w:rPr>
                  <w:rFonts w:ascii="Times New Roman" w:hAnsi="Times New Roman"/>
                </w:rPr>
                <w:t>2021</w:t>
              </w:r>
              <w:r w:rsidRPr="00131CD5">
                <w:rPr>
                  <w:rFonts w:ascii="Times New Roman" w:hAnsi="Times New Roman"/>
                </w:rPr>
                <w:t>年度</w:t>
              </w:r>
              <w:r w:rsidRPr="00131CD5">
                <w:rPr>
                  <w:rFonts w:ascii="Times New Roman" w:hAnsi="Times New Roman"/>
                </w:rPr>
                <w:t>ENR</w:t>
              </w:r>
              <w:r w:rsidRPr="00131CD5">
                <w:rPr>
                  <w:rFonts w:ascii="Times New Roman" w:hAnsi="Times New Roman" w:hint="eastAsia"/>
                </w:rPr>
                <w:t>“</w:t>
              </w:r>
              <w:r w:rsidRPr="00131CD5">
                <w:rPr>
                  <w:rFonts w:ascii="Times New Roman" w:hAnsi="Times New Roman"/>
                </w:rPr>
                <w:t>全球最大</w:t>
              </w:r>
              <w:r w:rsidRPr="00131CD5">
                <w:rPr>
                  <w:rFonts w:ascii="Times New Roman" w:hAnsi="Times New Roman"/>
                </w:rPr>
                <w:t>250</w:t>
              </w:r>
              <w:r w:rsidRPr="00131CD5">
                <w:rPr>
                  <w:rFonts w:ascii="Times New Roman" w:hAnsi="Times New Roman"/>
                </w:rPr>
                <w:t>家国际承包商</w:t>
              </w:r>
              <w:r w:rsidRPr="00131CD5">
                <w:rPr>
                  <w:rFonts w:ascii="Times New Roman" w:hAnsi="Times New Roman" w:hint="eastAsia"/>
                </w:rPr>
                <w:t>”</w:t>
              </w:r>
              <w:r w:rsidRPr="00131CD5">
                <w:rPr>
                  <w:rFonts w:ascii="Times New Roman" w:hAnsi="Times New Roman"/>
                </w:rPr>
                <w:t>，位列中国入榜企业第</w:t>
              </w:r>
              <w:r w:rsidRPr="00131CD5">
                <w:rPr>
                  <w:rFonts w:ascii="Times New Roman" w:hAnsi="Times New Roman"/>
                </w:rPr>
                <w:t>13</w:t>
              </w:r>
              <w:r w:rsidRPr="00131CD5">
                <w:rPr>
                  <w:rFonts w:ascii="Times New Roman" w:hAnsi="Times New Roman"/>
                </w:rPr>
                <w:t>位，全球入</w:t>
              </w:r>
              <w:r w:rsidRPr="00131CD5">
                <w:rPr>
                  <w:rFonts w:ascii="Times New Roman" w:hAnsi="Times New Roman" w:hint="eastAsia"/>
                </w:rPr>
                <w:t>榜企业第</w:t>
              </w:r>
              <w:r w:rsidRPr="00131CD5">
                <w:rPr>
                  <w:rFonts w:ascii="Times New Roman" w:hAnsi="Times New Roman"/>
                </w:rPr>
                <w:t>60</w:t>
              </w:r>
              <w:r w:rsidRPr="00131CD5">
                <w:rPr>
                  <w:rFonts w:ascii="Times New Roman" w:hAnsi="Times New Roman"/>
                </w:rPr>
                <w:t>位。</w:t>
              </w:r>
            </w:p>
            <w:p w14:paraId="33B64EC8" w14:textId="77777777" w:rsidR="009D636B" w:rsidRPr="00A865C5" w:rsidRDefault="009D636B" w:rsidP="000026E2">
              <w:pPr>
                <w:snapToGrid w:val="0"/>
                <w:spacing w:line="276" w:lineRule="auto"/>
                <w:ind w:firstLineChars="200" w:firstLine="422"/>
                <w:jc w:val="both"/>
                <w:rPr>
                  <w:rFonts w:ascii="Times New Roman" w:hAnsi="Times New Roman"/>
                  <w:b/>
                  <w:bCs/>
                </w:rPr>
              </w:pPr>
              <w:r w:rsidRPr="00A865C5">
                <w:rPr>
                  <w:rFonts w:ascii="Times New Roman" w:hAnsi="Times New Roman" w:hint="eastAsia"/>
                  <w:b/>
                  <w:bCs/>
                </w:rPr>
                <w:t>（四）卓越的项目履约能力</w:t>
              </w:r>
            </w:p>
            <w:p w14:paraId="73F9281E"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公司在海外拥有</w:t>
              </w:r>
              <w:r w:rsidRPr="00131CD5">
                <w:rPr>
                  <w:rFonts w:ascii="Times New Roman" w:hAnsi="Times New Roman"/>
                </w:rPr>
                <w:t>36</w:t>
              </w:r>
              <w:r w:rsidRPr="00131CD5">
                <w:rPr>
                  <w:rFonts w:ascii="Times New Roman" w:hAnsi="Times New Roman"/>
                </w:rPr>
                <w:t>个境外属地化公司，约</w:t>
              </w:r>
              <w:r w:rsidRPr="00131CD5">
                <w:rPr>
                  <w:rFonts w:ascii="Times New Roman" w:hAnsi="Times New Roman"/>
                </w:rPr>
                <w:t>1800</w:t>
              </w:r>
              <w:r w:rsidRPr="00131CD5">
                <w:rPr>
                  <w:rFonts w:ascii="Times New Roman" w:hAnsi="Times New Roman"/>
                </w:rPr>
                <w:t>名外籍雇员，超过</w:t>
              </w:r>
              <w:r w:rsidRPr="00131CD5">
                <w:rPr>
                  <w:rFonts w:ascii="Times New Roman" w:hAnsi="Times New Roman"/>
                </w:rPr>
                <w:t>1000</w:t>
              </w:r>
              <w:r w:rsidRPr="00131CD5">
                <w:rPr>
                  <w:rFonts w:ascii="Times New Roman" w:hAnsi="Times New Roman"/>
                </w:rPr>
                <w:t>名优秀的海外项目管理人员，本土化用工比例超过</w:t>
              </w:r>
              <w:r w:rsidRPr="00131CD5">
                <w:rPr>
                  <w:rFonts w:ascii="Times New Roman" w:hAnsi="Times New Roman"/>
                </w:rPr>
                <w:t>66%</w:t>
              </w:r>
              <w:r w:rsidRPr="00131CD5">
                <w:rPr>
                  <w:rFonts w:ascii="Times New Roman" w:hAnsi="Times New Roman"/>
                </w:rPr>
                <w:t>。自</w:t>
              </w:r>
              <w:r w:rsidRPr="00131CD5">
                <w:rPr>
                  <w:rFonts w:ascii="Times New Roman" w:hAnsi="Times New Roman"/>
                </w:rPr>
                <w:t>2020</w:t>
              </w:r>
              <w:r w:rsidRPr="00131CD5">
                <w:rPr>
                  <w:rFonts w:ascii="Times New Roman" w:hAnsi="Times New Roman"/>
                </w:rPr>
                <w:t>年新冠疫情爆发以来，公司克服人员出入境困难、设备供货延期、物流受阻等不利因素，全力保障境外项目稳步推进，充分展示了公司强大的履约能力和抗风险能力。近年来，公司不断加强精细化管理，充分发挥在质量、成本和工期方面的比较优势，创造了多项水泥工程建设领域的</w:t>
              </w:r>
              <w:r w:rsidRPr="00131CD5">
                <w:rPr>
                  <w:rFonts w:ascii="Times New Roman" w:hAnsi="Times New Roman"/>
                </w:rPr>
                <w:t>“</w:t>
              </w:r>
              <w:r w:rsidRPr="00131CD5">
                <w:rPr>
                  <w:rFonts w:ascii="Times New Roman" w:hAnsi="Times New Roman"/>
                </w:rPr>
                <w:t>第一</w:t>
              </w:r>
              <w:r w:rsidRPr="00131CD5">
                <w:rPr>
                  <w:rFonts w:ascii="Times New Roman" w:hAnsi="Times New Roman"/>
                </w:rPr>
                <w:t>”</w:t>
              </w:r>
              <w:r w:rsidRPr="00131CD5">
                <w:rPr>
                  <w:rFonts w:ascii="Times New Roman" w:hAnsi="Times New Roman"/>
                </w:rPr>
                <w:t>：公司承建的都江堰拉法基项目是国内第一个</w:t>
              </w:r>
              <w:r w:rsidRPr="00131CD5">
                <w:rPr>
                  <w:rFonts w:ascii="Times New Roman" w:hAnsi="Times New Roman"/>
                </w:rPr>
                <w:t>EPC</w:t>
              </w:r>
              <w:r w:rsidRPr="00131CD5">
                <w:rPr>
                  <w:rFonts w:ascii="Times New Roman" w:hAnsi="Times New Roman"/>
                </w:rPr>
                <w:t>水泥总承包项目；铜陵海螺</w:t>
              </w:r>
              <w:r w:rsidRPr="00131CD5">
                <w:rPr>
                  <w:rFonts w:ascii="Times New Roman" w:hAnsi="Times New Roman"/>
                </w:rPr>
                <w:t>5,000t/d</w:t>
              </w:r>
              <w:r w:rsidRPr="00131CD5">
                <w:rPr>
                  <w:rFonts w:ascii="Times New Roman" w:hAnsi="Times New Roman"/>
                </w:rPr>
                <w:t>水泥熟料生产线是中国第一条</w:t>
              </w:r>
              <w:r w:rsidRPr="00131CD5">
                <w:rPr>
                  <w:rFonts w:ascii="Times New Roman" w:hAnsi="Times New Roman"/>
                </w:rPr>
                <w:t>5,000t/d</w:t>
              </w:r>
              <w:r w:rsidRPr="00131CD5">
                <w:rPr>
                  <w:rFonts w:ascii="Times New Roman" w:hAnsi="Times New Roman"/>
                </w:rPr>
                <w:t>国产化示范线，被誉为</w:t>
              </w:r>
              <w:r w:rsidRPr="00131CD5">
                <w:rPr>
                  <w:rFonts w:ascii="Times New Roman" w:hAnsi="Times New Roman"/>
                </w:rPr>
                <w:t>“</w:t>
              </w:r>
              <w:r w:rsidRPr="00131CD5">
                <w:rPr>
                  <w:rFonts w:ascii="Times New Roman" w:hAnsi="Times New Roman"/>
                </w:rPr>
                <w:t>中国水泥工业里程碑</w:t>
              </w:r>
              <w:r w:rsidRPr="00131CD5">
                <w:rPr>
                  <w:rFonts w:ascii="Times New Roman" w:hAnsi="Times New Roman"/>
                </w:rPr>
                <w:t>”</w:t>
              </w:r>
              <w:r w:rsidRPr="00131CD5">
                <w:rPr>
                  <w:rFonts w:ascii="Times New Roman" w:hAnsi="Times New Roman"/>
                </w:rPr>
                <w:t>；多米尼亚项目是中国企业在海外承建的第一个水泥工程总承包项目；阿联酋</w:t>
              </w:r>
              <w:r w:rsidRPr="00131CD5">
                <w:rPr>
                  <w:rFonts w:ascii="Times New Roman" w:hAnsi="Times New Roman"/>
                </w:rPr>
                <w:t>UCC</w:t>
              </w:r>
              <w:r w:rsidRPr="00131CD5">
                <w:rPr>
                  <w:rFonts w:ascii="Times New Roman" w:hAnsi="Times New Roman"/>
                </w:rPr>
                <w:t>项目是中国企业在海外承建的第一条日产万吨水泥生产线；阿尔巴尼亚</w:t>
              </w:r>
              <w:r w:rsidRPr="00131CD5">
                <w:rPr>
                  <w:rFonts w:ascii="Times New Roman" w:hAnsi="Times New Roman"/>
                </w:rPr>
                <w:t>FK</w:t>
              </w:r>
              <w:r w:rsidRPr="00131CD5">
                <w:rPr>
                  <w:rFonts w:ascii="Times New Roman" w:hAnsi="Times New Roman"/>
                </w:rPr>
                <w:t>项目是第一个将中国大型水泥成套设备出口到欧洲的项目；匈牙利</w:t>
              </w:r>
              <w:r w:rsidRPr="00131CD5">
                <w:rPr>
                  <w:rFonts w:ascii="Times New Roman" w:hAnsi="Times New Roman"/>
                </w:rPr>
                <w:t>NOSTRA</w:t>
              </w:r>
              <w:r w:rsidRPr="00131CD5">
                <w:rPr>
                  <w:rFonts w:ascii="Times New Roman" w:hAnsi="Times New Roman"/>
                </w:rPr>
                <w:t>项目被当地媒体称为</w:t>
              </w:r>
              <w:r w:rsidRPr="00131CD5">
                <w:rPr>
                  <w:rFonts w:ascii="Times New Roman" w:hAnsi="Times New Roman"/>
                </w:rPr>
                <w:t>“</w:t>
              </w:r>
              <w:r w:rsidRPr="00131CD5">
                <w:rPr>
                  <w:rFonts w:ascii="Times New Roman" w:hAnsi="Times New Roman"/>
                </w:rPr>
                <w:t>世界最美丽的水泥厂</w:t>
              </w:r>
              <w:r w:rsidRPr="00131CD5">
                <w:rPr>
                  <w:rFonts w:ascii="Times New Roman" w:hAnsi="Times New Roman"/>
                </w:rPr>
                <w:t>”</w:t>
              </w:r>
              <w:r w:rsidRPr="00131CD5">
                <w:rPr>
                  <w:rFonts w:ascii="Times New Roman" w:hAnsi="Times New Roman"/>
                </w:rPr>
                <w:t>；埃及</w:t>
              </w:r>
              <w:r w:rsidRPr="00131CD5">
                <w:rPr>
                  <w:rFonts w:ascii="Times New Roman" w:hAnsi="Times New Roman"/>
                </w:rPr>
                <w:t>GOE Beni Suef 6*6,000t/d</w:t>
              </w:r>
              <w:r w:rsidRPr="00131CD5">
                <w:rPr>
                  <w:rFonts w:ascii="Times New Roman" w:hAnsi="Times New Roman"/>
                </w:rPr>
                <w:t>项目是世界水泥行业迄今在同一地点、同一时间、同步建设的最大规模水泥生产线项目，创造了</w:t>
              </w:r>
              <w:r w:rsidRPr="00131CD5">
                <w:rPr>
                  <w:rFonts w:ascii="Times New Roman" w:hAnsi="Times New Roman"/>
                </w:rPr>
                <w:t>“</w:t>
              </w:r>
              <w:r w:rsidRPr="00131CD5">
                <w:rPr>
                  <w:rFonts w:ascii="Times New Roman" w:hAnsi="Times New Roman"/>
                </w:rPr>
                <w:t>中国制造</w:t>
              </w:r>
              <w:r w:rsidRPr="00131CD5">
                <w:rPr>
                  <w:rFonts w:ascii="Times New Roman" w:hAnsi="Times New Roman"/>
                </w:rPr>
                <w:t>”</w:t>
              </w:r>
              <w:r w:rsidRPr="00131CD5">
                <w:rPr>
                  <w:rFonts w:ascii="Times New Roman" w:hAnsi="Times New Roman"/>
                </w:rPr>
                <w:t>和</w:t>
              </w:r>
              <w:r w:rsidRPr="00131CD5">
                <w:rPr>
                  <w:rFonts w:ascii="Times New Roman" w:hAnsi="Times New Roman"/>
                </w:rPr>
                <w:t>“</w:t>
              </w:r>
              <w:r w:rsidRPr="00131CD5">
                <w:rPr>
                  <w:rFonts w:ascii="Times New Roman" w:hAnsi="Times New Roman"/>
                </w:rPr>
                <w:t>中国速度</w:t>
              </w:r>
              <w:r w:rsidRPr="00131CD5">
                <w:rPr>
                  <w:rFonts w:ascii="Times New Roman" w:hAnsi="Times New Roman"/>
                </w:rPr>
                <w:t>”</w:t>
              </w:r>
              <w:r w:rsidRPr="00131CD5">
                <w:rPr>
                  <w:rFonts w:ascii="Times New Roman" w:hAnsi="Times New Roman"/>
                </w:rPr>
                <w:t>的新典范。</w:t>
              </w:r>
              <w:r w:rsidRPr="00131CD5">
                <w:rPr>
                  <w:rFonts w:ascii="Times New Roman" w:hAnsi="Times New Roman"/>
                </w:rPr>
                <w:t xml:space="preserve"> </w:t>
              </w:r>
            </w:p>
            <w:p w14:paraId="38850275" w14:textId="77777777" w:rsidR="007A79BA" w:rsidRPr="00131CD5" w:rsidRDefault="00546E93"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lastRenderedPageBreak/>
                <w:t>（五）良好的品牌信誉</w:t>
              </w:r>
            </w:p>
            <w:p w14:paraId="61BC0A35" w14:textId="77777777" w:rsidR="009D636B" w:rsidRPr="00131CD5" w:rsidRDefault="009D636B" w:rsidP="000026E2">
              <w:pPr>
                <w:snapToGrid w:val="0"/>
                <w:spacing w:line="276" w:lineRule="auto"/>
                <w:ind w:firstLineChars="200" w:firstLine="420"/>
                <w:jc w:val="both"/>
                <w:rPr>
                  <w:rFonts w:ascii="Times New Roman" w:hAnsi="Times New Roman"/>
                </w:rPr>
              </w:pPr>
              <w:r w:rsidRPr="00131CD5">
                <w:rPr>
                  <w:rFonts w:ascii="Times New Roman" w:hAnsi="Times New Roman" w:hint="eastAsia"/>
                </w:rPr>
                <w:t>公司始终坚持以客户需求为中心，凭借领先的技术、卓越的工程品质，多次荣获中国建设工程鲁班奖、国家优质工程奖及建材行业多种荣誉。</w:t>
              </w:r>
              <w:r w:rsidRPr="00131CD5">
                <w:rPr>
                  <w:rFonts w:ascii="Times New Roman" w:hAnsi="Times New Roman" w:hint="eastAsia"/>
                </w:rPr>
                <w:t>2</w:t>
              </w:r>
              <w:r w:rsidRPr="00131CD5">
                <w:rPr>
                  <w:rFonts w:ascii="Times New Roman" w:hAnsi="Times New Roman"/>
                </w:rPr>
                <w:t>022</w:t>
              </w:r>
              <w:r w:rsidRPr="00131CD5">
                <w:rPr>
                  <w:rFonts w:ascii="Times New Roman" w:hAnsi="Times New Roman" w:hint="eastAsia"/>
                </w:rPr>
                <w:t>年</w:t>
              </w:r>
              <w:r>
                <w:rPr>
                  <w:rFonts w:ascii="Times New Roman" w:hAnsi="Times New Roman" w:hint="eastAsia"/>
                </w:rPr>
                <w:t>，</w:t>
              </w:r>
              <w:r w:rsidRPr="00131CD5">
                <w:rPr>
                  <w:rFonts w:ascii="Times New Roman" w:hAnsi="Times New Roman" w:hint="eastAsia"/>
                </w:rPr>
                <w:t>南非</w:t>
              </w:r>
              <w:r w:rsidRPr="00131CD5">
                <w:rPr>
                  <w:rFonts w:ascii="Times New Roman" w:hAnsi="Times New Roman"/>
                </w:rPr>
                <w:t>PPC</w:t>
              </w:r>
              <w:r w:rsidRPr="00131CD5">
                <w:rPr>
                  <w:rFonts w:ascii="Times New Roman" w:hAnsi="Times New Roman"/>
                </w:rPr>
                <w:t>项目、阿尔及利亚</w:t>
              </w:r>
              <w:r w:rsidRPr="00131CD5">
                <w:rPr>
                  <w:rFonts w:ascii="Times New Roman" w:hAnsi="Times New Roman"/>
                </w:rPr>
                <w:t>BC</w:t>
              </w:r>
              <w:r w:rsidRPr="00131CD5">
                <w:rPr>
                  <w:rFonts w:ascii="Times New Roman" w:hAnsi="Times New Roman"/>
                </w:rPr>
                <w:t>项目、尼日利亚</w:t>
              </w:r>
              <w:r w:rsidRPr="00131CD5">
                <w:rPr>
                  <w:rFonts w:ascii="Times New Roman" w:hAnsi="Times New Roman"/>
                </w:rPr>
                <w:t>EDO</w:t>
              </w:r>
              <w:r w:rsidRPr="00131CD5">
                <w:rPr>
                  <w:rFonts w:ascii="Times New Roman" w:hAnsi="Times New Roman"/>
                </w:rPr>
                <w:t>二线项目荣获国家优质工程奖</w:t>
              </w:r>
              <w:r w:rsidRPr="00131CD5">
                <w:rPr>
                  <w:rFonts w:ascii="Times New Roman" w:hAnsi="Times New Roman" w:hint="eastAsia"/>
                </w:rPr>
                <w:t>。</w:t>
              </w:r>
              <w:r w:rsidRPr="00131CD5">
                <w:rPr>
                  <w:rFonts w:ascii="Times New Roman" w:hAnsi="Times New Roman"/>
                </w:rPr>
                <w:t>公司凭借</w:t>
              </w:r>
              <w:r w:rsidRPr="00131CD5">
                <w:rPr>
                  <w:rFonts w:ascii="Times New Roman" w:hAnsi="Times New Roman"/>
                </w:rPr>
                <w:t>“</w:t>
              </w:r>
              <w:r w:rsidRPr="00131CD5">
                <w:rPr>
                  <w:rFonts w:ascii="Times New Roman" w:hAnsi="Times New Roman"/>
                </w:rPr>
                <w:t>工期短、履约好、性能优、服务佳</w:t>
              </w:r>
              <w:r w:rsidRPr="00131CD5">
                <w:rPr>
                  <w:rFonts w:ascii="Times New Roman" w:hAnsi="Times New Roman"/>
                </w:rPr>
                <w:t>”</w:t>
              </w:r>
              <w:r w:rsidRPr="00131CD5">
                <w:rPr>
                  <w:rFonts w:ascii="Times New Roman" w:hAnsi="Times New Roman"/>
                </w:rPr>
                <w:t>的优质品牌形象，与</w:t>
              </w:r>
              <w:r w:rsidRPr="00131CD5">
                <w:rPr>
                  <w:rFonts w:ascii="Times New Roman" w:hAnsi="Times New Roman"/>
                </w:rPr>
                <w:t>Holcim</w:t>
              </w:r>
              <w:r w:rsidRPr="00131CD5">
                <w:rPr>
                  <w:rFonts w:ascii="Times New Roman" w:hAnsi="Times New Roman"/>
                </w:rPr>
                <w:t>、</w:t>
              </w:r>
              <w:r w:rsidRPr="00131CD5">
                <w:rPr>
                  <w:rFonts w:ascii="Times New Roman" w:hAnsi="Times New Roman"/>
                </w:rPr>
                <w:t>Heidelberg</w:t>
              </w:r>
              <w:r w:rsidRPr="00131CD5">
                <w:rPr>
                  <w:rFonts w:ascii="Times New Roman" w:hAnsi="Times New Roman"/>
                </w:rPr>
                <w:t>等国际水泥巨头以及</w:t>
              </w:r>
              <w:r w:rsidRPr="00131CD5">
                <w:rPr>
                  <w:rFonts w:ascii="Times New Roman" w:hAnsi="Times New Roman"/>
                </w:rPr>
                <w:t>Dangote</w:t>
              </w:r>
              <w:r w:rsidRPr="00131CD5">
                <w:rPr>
                  <w:rFonts w:ascii="Times New Roman" w:hAnsi="Times New Roman"/>
                </w:rPr>
                <w:t>等当地有影响力的企业建立了长期合作关系，</w:t>
              </w:r>
              <w:r w:rsidRPr="00131CD5">
                <w:rPr>
                  <w:rFonts w:ascii="Times New Roman" w:hAnsi="Times New Roman"/>
                </w:rPr>
                <w:t>“SINOMA”</w:t>
              </w:r>
              <w:r w:rsidRPr="00131CD5">
                <w:rPr>
                  <w:rFonts w:ascii="Times New Roman" w:hAnsi="Times New Roman"/>
                </w:rPr>
                <w:t>品牌成为国际建材工程市场最具影响力的品牌之一，品牌认知度和美誉度持续提升。近年来，公司持续深化属地化经营和本土化运作，积极践行世界</w:t>
              </w:r>
              <w:r w:rsidRPr="00131CD5">
                <w:rPr>
                  <w:rFonts w:ascii="Times New Roman" w:hAnsi="Times New Roman" w:hint="eastAsia"/>
                </w:rPr>
                <w:t>企业公民责任，不断赋予品牌新的价值和内涵。</w:t>
              </w:r>
            </w:p>
            <w:p w14:paraId="05E08CF1" w14:textId="77777777" w:rsidR="009D636B" w:rsidRPr="00131CD5" w:rsidRDefault="009D636B" w:rsidP="009D636B">
              <w:pPr>
                <w:snapToGrid w:val="0"/>
                <w:spacing w:line="276" w:lineRule="auto"/>
                <w:ind w:firstLineChars="200" w:firstLine="420"/>
                <w:rPr>
                  <w:rFonts w:ascii="Times New Roman" w:hAnsi="Times New Roman"/>
                </w:rPr>
              </w:pPr>
              <w:r w:rsidRPr="00131CD5">
                <w:rPr>
                  <w:rFonts w:ascii="Times New Roman" w:hAnsi="Times New Roman" w:hint="eastAsia"/>
                </w:rPr>
                <w:t>（六）较强的融资能力</w:t>
              </w:r>
            </w:p>
            <w:p w14:paraId="128BAC6E" w14:textId="77777777" w:rsidR="009D636B" w:rsidRPr="00131CD5" w:rsidRDefault="009D636B" w:rsidP="009D636B">
              <w:pPr>
                <w:snapToGrid w:val="0"/>
                <w:spacing w:line="276" w:lineRule="auto"/>
                <w:ind w:firstLineChars="200" w:firstLine="420"/>
                <w:rPr>
                  <w:rFonts w:ascii="Times New Roman" w:hAnsi="Times New Roman"/>
                  <w:b/>
                </w:rPr>
              </w:pPr>
              <w:r w:rsidRPr="00131CD5">
                <w:rPr>
                  <w:rFonts w:ascii="Times New Roman" w:hAnsi="Times New Roman" w:hint="eastAsia"/>
                </w:rPr>
                <w:t>公司作为国务院国资委所属中国建材集团旗下的上市公司，拥有多渠道的融资资源和相对较低的融资成本。公司与主要的商业银行、政策性金融、保险机构保持密切的沟通和合作，并可通过资本市场运用股权、债权等多种渠道进行融资，解决公司资金需求，支持公司业务发展。</w:t>
              </w:r>
            </w:p>
          </w:sdtContent>
        </w:sdt>
      </w:sdtContent>
    </w:sdt>
    <w:p w14:paraId="1362B841" w14:textId="77777777" w:rsidR="009D636B" w:rsidRDefault="009D636B"/>
    <w:sdt>
      <w:sdtPr>
        <w:rPr>
          <w:rFonts w:ascii="宋体" w:hAnsi="宋体" w:cs="宋体" w:hint="eastAsia"/>
          <w:b w:val="0"/>
          <w:bCs/>
          <w:kern w:val="0"/>
          <w:szCs w:val="24"/>
        </w:rPr>
        <w:alias w:val="模块:经营情况的讨论与分析"/>
        <w:tag w:val="_GBC_ba3734a9f27a452095f3115c17f4b09e"/>
        <w:id w:val="1362932087"/>
        <w:lock w:val="sdtLocked"/>
        <w:placeholder>
          <w:docPart w:val="GBC22222222222222222222222222222"/>
        </w:placeholder>
      </w:sdtPr>
      <w:sdtEndPr>
        <w:rPr>
          <w:szCs w:val="21"/>
        </w:rPr>
      </w:sdtEndPr>
      <w:sdtContent>
        <w:p w14:paraId="4D43433E" w14:textId="77777777" w:rsidR="009D636B" w:rsidRDefault="009D636B">
          <w:pPr>
            <w:pStyle w:val="2CharCharChar"/>
            <w:numPr>
              <w:ilvl w:val="0"/>
              <w:numId w:val="6"/>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988135919"/>
            <w:lock w:val="sdtLocked"/>
            <w:placeholder>
              <w:docPart w:val="GBC22222222222222222222222222222"/>
            </w:placeholder>
          </w:sdtPr>
          <w:sdtEndPr/>
          <w:sdtContent>
            <w:p w14:paraId="1B3A52FD" w14:textId="77777777" w:rsidR="00D745B8" w:rsidRDefault="00D745B8" w:rsidP="00D745B8">
              <w:pPr>
                <w:snapToGrid w:val="0"/>
                <w:spacing w:line="276" w:lineRule="auto"/>
                <w:ind w:firstLineChars="200" w:firstLine="420"/>
                <w:jc w:val="both"/>
              </w:pPr>
              <w:r>
                <w:t>2022年以来，俄乌冲突与新冠肺炎疫情影响交织叠加，外部环境复杂性、严峻性、不确定性上升。公司积极应对疫情冲击、成本上升、物流不畅等风险挑战，扎实推进生产经营和改革创新，经营业绩稳中有进，经营质量稳中向好。</w:t>
              </w:r>
            </w:p>
            <w:p w14:paraId="278E73D3" w14:textId="77777777" w:rsidR="00D745B8" w:rsidRDefault="00D745B8" w:rsidP="00D745B8">
              <w:pPr>
                <w:snapToGrid w:val="0"/>
                <w:spacing w:line="276" w:lineRule="auto"/>
                <w:ind w:firstLineChars="200" w:firstLine="420"/>
                <w:jc w:val="both"/>
              </w:pPr>
              <w:r>
                <w:rPr>
                  <w:rFonts w:hint="eastAsia"/>
                </w:rPr>
                <w:t>报告期内，公司实现营业收入</w:t>
              </w:r>
              <w:r>
                <w:t>184.84亿元，同比增长12.48%；实现归属于上市公司股东的净利润10.50亿元，同比增长5.74%。新签合同总额为235.79亿元，同比增长1%；其中，境内合同额150.55亿元，同比增长14%，境外合同额85.24亿元；截至2022年6月底，公司有效结转合同额为503.77亿元，为公司持续稳定发展提供了有力保障。</w:t>
              </w:r>
            </w:p>
            <w:p w14:paraId="1EFE3D2C" w14:textId="77777777" w:rsidR="00D745B8" w:rsidRPr="00A865C5" w:rsidRDefault="00D745B8" w:rsidP="00D745B8">
              <w:pPr>
                <w:snapToGrid w:val="0"/>
                <w:spacing w:line="276" w:lineRule="auto"/>
                <w:ind w:firstLineChars="200" w:firstLine="422"/>
                <w:jc w:val="both"/>
                <w:rPr>
                  <w:b/>
                  <w:bCs/>
                </w:rPr>
              </w:pPr>
              <w:r w:rsidRPr="00A865C5">
                <w:rPr>
                  <w:rFonts w:hint="eastAsia"/>
                  <w:b/>
                  <w:bCs/>
                </w:rPr>
                <w:t>（一）工程服务提质升级</w:t>
              </w:r>
            </w:p>
            <w:p w14:paraId="1A7D7A75" w14:textId="21A22706" w:rsidR="00D745B8" w:rsidRDefault="00D745B8" w:rsidP="00D745B8">
              <w:pPr>
                <w:snapToGrid w:val="0"/>
                <w:spacing w:line="276" w:lineRule="auto"/>
                <w:ind w:firstLineChars="200" w:firstLine="420"/>
                <w:jc w:val="both"/>
              </w:pPr>
              <w:r>
                <w:rPr>
                  <w:rFonts w:hint="eastAsia"/>
                </w:rPr>
                <w:t>公司积极把握国内“双碳”政策机遇和全球存量产线绿色低碳、数字智能技改升级需求，全面推进内部资源共享、优势互补和效益提升，水泥和矿山工程优势地位进一步巩固，上半年新签境内外水泥和矿山工程合同</w:t>
              </w:r>
              <w:r>
                <w:t>112.34亿元。加快向运维服务商转型，新签运维服务合同69.09亿元，其中，新签矿山运维服务合同34.94亿元，同比增长27%；新签水泥运维服务合同34.15亿元，同比增长4.53倍。积极拓展绿能环保和多元化工程业务，新签合同额</w:t>
              </w:r>
              <w:r w:rsidR="007F4839">
                <w:t>17.19</w:t>
              </w:r>
              <w:r>
                <w:t>亿元。</w:t>
              </w:r>
            </w:p>
            <w:p w14:paraId="5ACF9A31" w14:textId="43450A4C" w:rsidR="00D745B8" w:rsidRDefault="00D745B8" w:rsidP="00D745B8">
              <w:pPr>
                <w:snapToGrid w:val="0"/>
                <w:spacing w:line="276" w:lineRule="auto"/>
                <w:ind w:firstLineChars="200" w:firstLine="420"/>
                <w:jc w:val="both"/>
              </w:pPr>
              <w:r>
                <w:rPr>
                  <w:rFonts w:hint="eastAsia"/>
                </w:rPr>
                <w:t>公司以重履约、保进度、控成本为出发点，精准施策，</w:t>
              </w:r>
              <w:r>
                <w:t>1753人逆行出征，充分发挥属地化优势，本土化用工比例超过66%，保障境内外所有在执行项目稳步按期推进。上半年水泥和矿山工程实现营业收入102.16亿元，同比增长21.33%；8个项目顺利点火，累计取得PAC证书17项，FAC证书6项。运维服务实现营业收入35.22亿元，同比增长28.96%；其中，</w:t>
              </w:r>
              <w:bookmarkStart w:id="21" w:name="_GoBack"/>
              <w:r>
                <w:t>在执行采矿运维服务项目227个</w:t>
              </w:r>
              <w:bookmarkEnd w:id="21"/>
              <w:r>
                <w:t>，上半年供矿量完成2.29亿吨，同比增长6.3%；在执行水泥运维生产线33条，年提供水泥产能6392万吨。绿能环保和多元化工程实</w:t>
              </w:r>
              <w:r>
                <w:rPr>
                  <w:rFonts w:hint="eastAsia"/>
                </w:rPr>
                <w:t>现营业收入</w:t>
              </w:r>
              <w:r w:rsidR="007F4839">
                <w:t>16.20</w:t>
              </w:r>
              <w:r>
                <w:t>亿元。</w:t>
              </w:r>
            </w:p>
            <w:p w14:paraId="695B32C6" w14:textId="77777777" w:rsidR="00D745B8" w:rsidRPr="00A865C5" w:rsidRDefault="00D745B8" w:rsidP="00D745B8">
              <w:pPr>
                <w:snapToGrid w:val="0"/>
                <w:spacing w:line="276" w:lineRule="auto"/>
                <w:ind w:firstLineChars="200" w:firstLine="422"/>
                <w:jc w:val="both"/>
                <w:rPr>
                  <w:b/>
                  <w:bCs/>
                </w:rPr>
              </w:pPr>
              <w:r w:rsidRPr="00A865C5">
                <w:rPr>
                  <w:rFonts w:hint="eastAsia"/>
                  <w:b/>
                  <w:bCs/>
                </w:rPr>
                <w:t>（二）“双轮驱动”成效初显</w:t>
              </w:r>
            </w:p>
            <w:p w14:paraId="6AB7C220" w14:textId="5198DCA3" w:rsidR="00D745B8" w:rsidRDefault="00D745B8" w:rsidP="00D745B8">
              <w:pPr>
                <w:snapToGrid w:val="0"/>
                <w:spacing w:line="276" w:lineRule="auto"/>
                <w:ind w:firstLineChars="200" w:firstLine="420"/>
                <w:jc w:val="both"/>
              </w:pPr>
              <w:r>
                <w:rPr>
                  <w:rFonts w:hint="eastAsia"/>
                </w:rPr>
                <w:t>强化高端装备驱动发展，公司坚持装备高端化、智能化、国际化、专业化定位，核心装备主要性能指标已达到世界领先水平，装备整体市场占有率、品牌影响力和盈利水平进一步提升。上半年新签装备制造合同</w:t>
              </w:r>
              <w:r>
                <w:t>30.16亿元，同比增长10%；实现营业收入21.77亿元，同比增长6.46%；毛利率达23.26%，同比提升1.74个百分点。公司第四代冷却机国内市场占有率超过65%；熟料输送机国内市场占有率超过85%，产品出口至全球40多个国家; 矿渣立磨累计销量超过240台，年处理矿渣能力超1亿吨。公司所属</w:t>
              </w:r>
              <w:r w:rsidR="003054E6">
                <w:rPr>
                  <w:rFonts w:hint="eastAsia"/>
                </w:rPr>
                <w:t>上饶中材成功入选工业和信息化部第四批专精特新“小巨人”企业名单，</w:t>
              </w:r>
              <w:r>
                <w:t>河南中材环保获评省级</w:t>
              </w:r>
              <w:r>
                <w:rPr>
                  <w:rFonts w:hint="eastAsia"/>
                </w:rPr>
                <w:t>“专精特新”中小企业，唐山重机获评省级“专精特新”示范企业。</w:t>
              </w:r>
            </w:p>
            <w:p w14:paraId="269F2A8E" w14:textId="77777777" w:rsidR="00D745B8" w:rsidRDefault="00D745B8" w:rsidP="00D745B8">
              <w:pPr>
                <w:snapToGrid w:val="0"/>
                <w:spacing w:line="276" w:lineRule="auto"/>
                <w:ind w:firstLineChars="200" w:firstLine="420"/>
                <w:jc w:val="both"/>
              </w:pPr>
              <w:r>
                <w:rPr>
                  <w:rFonts w:hint="eastAsia"/>
                </w:rPr>
                <w:t>强化数字智能驱动发展，对内为工程、装备与运维业务赋能，提升公司核心竞争力；对外进行技术和产品输出，实现服务创收。上半年公司完成智能工厂项目</w:t>
              </w:r>
              <w:r>
                <w:t>22个，其中新建智能工厂6个，</w:t>
              </w:r>
              <w:r>
                <w:lastRenderedPageBreak/>
                <w:t>智能化升级改造工厂16个；建成12座数字化智慧矿山。2022年7月10日，公司联合天山股份编制发布智能工厂、智慧矿山建设指南及评价标准，填补水泥行业智能化数字化建设标准的空白，对水泥行业智能化建设具有里程碑意义。天津水泥院自主研发的“车间/工厂数字化交付”上榜2021年度智能制造优秀场景名单，“基于工业物联网的水泥生产智能化应用示范”项目入选</w:t>
              </w:r>
              <w:r>
                <w:rPr>
                  <w:rFonts w:hint="eastAsia"/>
                </w:rPr>
                <w:t>工信部</w:t>
              </w:r>
              <w:r>
                <w:t>2021年物联网示范项目名单。筹建中材国际工业智能科技有限公司，统一数字化及工业智能业务平台，打造中材国际统一的智能设计、智慧建造、智能装备、智能工厂、智慧矿山、智慧运维全产业链一体化数字生态系统。</w:t>
              </w:r>
            </w:p>
            <w:p w14:paraId="433056C3" w14:textId="77777777" w:rsidR="00D745B8" w:rsidRPr="00A865C5" w:rsidRDefault="00D745B8" w:rsidP="00D745B8">
              <w:pPr>
                <w:snapToGrid w:val="0"/>
                <w:spacing w:line="276" w:lineRule="auto"/>
                <w:ind w:firstLineChars="200" w:firstLine="422"/>
                <w:jc w:val="both"/>
                <w:rPr>
                  <w:b/>
                  <w:bCs/>
                </w:rPr>
              </w:pPr>
              <w:r w:rsidRPr="00A865C5">
                <w:rPr>
                  <w:rFonts w:hint="eastAsia"/>
                  <w:b/>
                  <w:bCs/>
                </w:rPr>
                <w:t>（三）科技创新成果丰硕</w:t>
              </w:r>
            </w:p>
            <w:p w14:paraId="307D5420" w14:textId="77777777" w:rsidR="00D745B8" w:rsidRDefault="00D745B8" w:rsidP="00D745B8">
              <w:pPr>
                <w:snapToGrid w:val="0"/>
                <w:spacing w:line="276" w:lineRule="auto"/>
                <w:ind w:firstLineChars="200" w:firstLine="420"/>
                <w:jc w:val="both"/>
              </w:pPr>
              <w:r>
                <w:rPr>
                  <w:rFonts w:hint="eastAsia"/>
                </w:rPr>
                <w:t>公司坚持创新驱动、科技引领，加快培育新动能、新优势，加大科技创新投入强度，构建涵盖前沿储备、核心攻关、应用革新三个层面的全面创新体系。</w:t>
              </w:r>
              <w:r>
                <w:t>2022年上半年，公司研发费用为5.52亿元，同比增长20.43%；申请专利266项，授权专利130项，发布国家标准1项，在研国家项目3项，新批准立项国家项目1项。</w:t>
              </w:r>
            </w:p>
            <w:p w14:paraId="53112EEF" w14:textId="77777777" w:rsidR="00D745B8" w:rsidRDefault="00D745B8" w:rsidP="00D745B8">
              <w:pPr>
                <w:snapToGrid w:val="0"/>
                <w:spacing w:line="276" w:lineRule="auto"/>
                <w:ind w:firstLineChars="200" w:firstLine="420"/>
                <w:jc w:val="both"/>
              </w:pPr>
              <w:r>
                <w:rPr>
                  <w:rFonts w:hint="eastAsia"/>
                </w:rPr>
                <w:t>公司全面推动绿色发展，以超低能耗的新型水泥生产技术、替代原燃料技术、绿色矿山、碳排放全生命周期评估等技术研发及应用为载体，建设公司绿色低碳体系。聚焦行业需求和客户需求，稳步推进建材行业“六零”示范工厂技术研发。低碳环保技术广泛服务于“两高”技改，实现吨熟料煤耗降低</w:t>
              </w:r>
              <w:r>
                <w:t>5公斤、碳减排13.8公斤。联合水泥生产企业推进8个矿山场景布局太阳能光伏电站，建设零外购电矿山。启动全氧燃烧中试试验，建成工厂碳排放数字化平台、装备产品碳足迹数字化平台，获低碳服务公司综合能力评级5A。</w:t>
              </w:r>
            </w:p>
            <w:p w14:paraId="55426276" w14:textId="77777777" w:rsidR="00D745B8" w:rsidRPr="00A865C5" w:rsidRDefault="00D745B8" w:rsidP="00D745B8">
              <w:pPr>
                <w:snapToGrid w:val="0"/>
                <w:spacing w:line="276" w:lineRule="auto"/>
                <w:ind w:firstLineChars="200" w:firstLine="422"/>
                <w:jc w:val="both"/>
                <w:rPr>
                  <w:b/>
                  <w:bCs/>
                </w:rPr>
              </w:pPr>
              <w:r w:rsidRPr="00A865C5">
                <w:rPr>
                  <w:rFonts w:hint="eastAsia"/>
                  <w:b/>
                  <w:bCs/>
                </w:rPr>
                <w:t>（四）改革动能持续释放</w:t>
              </w:r>
            </w:p>
            <w:p w14:paraId="6EC82853" w14:textId="77777777" w:rsidR="00D745B8" w:rsidRDefault="00D745B8" w:rsidP="00D745B8">
              <w:pPr>
                <w:snapToGrid w:val="0"/>
                <w:spacing w:line="276" w:lineRule="auto"/>
                <w:ind w:firstLineChars="200" w:firstLine="420"/>
                <w:jc w:val="both"/>
              </w:pPr>
              <w:r>
                <w:rPr>
                  <w:rFonts w:hint="eastAsia"/>
                </w:rPr>
                <w:t>公司因改革创新而生、因改革创新而兴，充分发挥改革排头兵的先锋示范作用，三年行动主体任务全面完成，公司获评</w:t>
              </w:r>
              <w:r>
                <w:t>2021年度国资委双百考核“标杆企业”，所属天津水泥院成功增补为科改示范企业。</w:t>
              </w:r>
            </w:p>
            <w:p w14:paraId="0FBFE1BB" w14:textId="77777777" w:rsidR="00D745B8" w:rsidRDefault="00D745B8" w:rsidP="00D745B8">
              <w:pPr>
                <w:snapToGrid w:val="0"/>
                <w:spacing w:line="276" w:lineRule="auto"/>
                <w:ind w:firstLineChars="200" w:firstLine="420"/>
                <w:jc w:val="both"/>
              </w:pPr>
              <w:r>
                <w:rPr>
                  <w:rFonts w:hint="eastAsia"/>
                </w:rPr>
                <w:t>高质量推动企业治理体系和治理能力建设，对标一流持续优化公司治理制度体系，结合公司特点规范董事会授权，确保各治理主体边界清、职责明、关系顺，进一步加强子企业董事会建设，不断推动治理体系优势转化为治理效能。</w:t>
              </w:r>
            </w:p>
            <w:p w14:paraId="4F4373DC" w14:textId="77777777" w:rsidR="00D745B8" w:rsidRDefault="00D745B8" w:rsidP="00D745B8">
              <w:pPr>
                <w:snapToGrid w:val="0"/>
                <w:spacing w:line="276" w:lineRule="auto"/>
                <w:ind w:firstLineChars="200" w:firstLine="420"/>
                <w:jc w:val="both"/>
              </w:pPr>
              <w:r>
                <w:rPr>
                  <w:rFonts w:hint="eastAsia"/>
                </w:rPr>
                <w:t>高质量推动三能机制改革，</w:t>
              </w:r>
              <w:r>
                <w:t>167名经理层成员100%完成新一轮“两书一协议”签署；全级次214名管理人员实现竞争上岗；完善考核和薪酬管理办法，市场化机制更加健全高效。</w:t>
              </w:r>
            </w:p>
            <w:p w14:paraId="69C0B036" w14:textId="77777777" w:rsidR="00D745B8" w:rsidRDefault="00D745B8" w:rsidP="00D745B8">
              <w:pPr>
                <w:snapToGrid w:val="0"/>
                <w:spacing w:line="276" w:lineRule="auto"/>
                <w:ind w:firstLineChars="200" w:firstLine="420"/>
                <w:jc w:val="both"/>
              </w:pPr>
              <w:r>
                <w:rPr>
                  <w:rFonts w:hint="eastAsia"/>
                </w:rPr>
                <w:t>构建“上市公司</w:t>
              </w:r>
              <w:r>
                <w:t>-所属单位-工程项目”三级四类中长期激励架构，实施新一期限制性股票激励计划，194名激励对象人均获授约24万股，6家所属企业顺利实现超额利润分享和岗位分红，充分激发经理层和核心骨干积极性。</w:t>
              </w:r>
            </w:p>
            <w:p w14:paraId="28D4AC7A" w14:textId="2034FA09" w:rsidR="009D636B" w:rsidRPr="00131CD5" w:rsidRDefault="00D745B8" w:rsidP="00D745B8">
              <w:pPr>
                <w:snapToGrid w:val="0"/>
                <w:spacing w:line="276" w:lineRule="auto"/>
                <w:ind w:firstLineChars="200" w:firstLine="420"/>
                <w:jc w:val="both"/>
                <w:rPr>
                  <w:rFonts w:ascii="Times New Roman" w:hAnsi="Times New Roman"/>
                </w:rPr>
              </w:pPr>
              <w:r>
                <w:rPr>
                  <w:rFonts w:hint="eastAsia"/>
                </w:rPr>
                <w:t>下半年，公司将坚持“疫情要防住、经济要稳住、发展要安全”的总体要求，对标“产品卓越、品牌卓著、创新领先、治理现代”的世界一流企业，全力以赴稳增长、促转型、抓创新；紧抓水泥行业高端化、智能化、绿色化、国际化发展机遇，服务水泥及建材行业节能减排、提质增效、数字化转型，践行</w:t>
              </w:r>
              <w:r>
                <w:t xml:space="preserve"> “高质量”发展。</w:t>
              </w:r>
            </w:p>
          </w:sdtContent>
        </w:sdt>
        <w:p w14:paraId="01E98A88" w14:textId="77777777" w:rsidR="009D636B" w:rsidRDefault="00C8325B"/>
      </w:sdtContent>
    </w:sdt>
    <w:sdt>
      <w:sdtPr>
        <w:rPr>
          <w:rFonts w:hint="eastAsia"/>
        </w:rPr>
        <w:alias w:val="模块:报告期内公司经营情况的重大变化，以及报告期内发生的对公司经营..."/>
        <w:tag w:val="_SEC_5c790aea31ad48bb8832d20c53fcc625"/>
        <w:id w:val="-1166473263"/>
        <w:lock w:val="sdtLocked"/>
        <w:placeholder>
          <w:docPart w:val="GBC22222222222222222222222222222"/>
        </w:placeholder>
      </w:sdtPr>
      <w:sdtEndPr>
        <w:rPr>
          <w:rFonts w:hint="default"/>
        </w:rPr>
      </w:sdtEndPr>
      <w:sdtContent>
        <w:p w14:paraId="77743E72" w14:textId="77777777" w:rsidR="009D636B" w:rsidRDefault="009D636B">
          <w:pPr>
            <w:rPr>
              <w:b/>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1905140847"/>
            <w:lock w:val="sdtLocked"/>
            <w:placeholder>
              <w:docPart w:val="GBC22222222222222222222222222222"/>
            </w:placeholder>
          </w:sdtPr>
          <w:sdtEndPr/>
          <w:sdtContent>
            <w:p w14:paraId="418CA0B7"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FE5C47" w14:textId="77777777" w:rsidR="009D636B" w:rsidRDefault="00C8325B"/>
      </w:sdtContent>
    </w:sdt>
    <w:p w14:paraId="1B26FACB" w14:textId="77777777" w:rsidR="009D636B" w:rsidRDefault="009D636B">
      <w:pPr>
        <w:pStyle w:val="2CharCharChar"/>
        <w:numPr>
          <w:ilvl w:val="0"/>
          <w:numId w:val="6"/>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416FFFE8" w14:textId="1FF7C440" w:rsidR="009D636B" w:rsidRPr="004365F1" w:rsidRDefault="009D636B" w:rsidP="00373E4B">
      <w:pPr>
        <w:ind w:firstLineChars="200" w:firstLine="420"/>
      </w:pPr>
      <w:r w:rsidRPr="004365F1">
        <w:rPr>
          <w:rFonts w:hint="eastAsia"/>
        </w:rPr>
        <w:t>报告期，公司新签</w:t>
      </w:r>
      <w:r w:rsidR="00373E4B" w:rsidRPr="004365F1">
        <w:rPr>
          <w:rFonts w:hint="eastAsia"/>
        </w:rPr>
        <w:t>和结转</w:t>
      </w:r>
      <w:r w:rsidRPr="004365F1">
        <w:rPr>
          <w:rFonts w:hint="eastAsia"/>
        </w:rPr>
        <w:t>合同情况：</w:t>
      </w:r>
    </w:p>
    <w:p w14:paraId="787978F9" w14:textId="77777777" w:rsidR="00A668F7" w:rsidRDefault="00A668F7" w:rsidP="009D636B">
      <w:pPr>
        <w:jc w:val="right"/>
      </w:pPr>
    </w:p>
    <w:p w14:paraId="3ECC0998" w14:textId="77777777" w:rsidR="00A668F7" w:rsidRDefault="00A668F7" w:rsidP="009D636B">
      <w:pPr>
        <w:jc w:val="right"/>
      </w:pPr>
    </w:p>
    <w:p w14:paraId="679C4C2E" w14:textId="77777777" w:rsidR="00A668F7" w:rsidRDefault="00A668F7" w:rsidP="009D636B">
      <w:pPr>
        <w:jc w:val="right"/>
      </w:pPr>
    </w:p>
    <w:p w14:paraId="00B95009" w14:textId="3498DE7E" w:rsidR="009D636B" w:rsidRDefault="009D636B" w:rsidP="009D636B">
      <w:pPr>
        <w:jc w:val="right"/>
      </w:pPr>
      <w:r>
        <w:rPr>
          <w:rFonts w:hint="eastAsia"/>
        </w:rPr>
        <w:lastRenderedPageBreak/>
        <w:t xml:space="preserve">单位：万元 </w:t>
      </w:r>
      <w:r>
        <w:t xml:space="preserve"> </w:t>
      </w:r>
      <w:r>
        <w:rPr>
          <w:rFonts w:hint="eastAsia"/>
        </w:rPr>
        <w:t>币种：人民币</w:t>
      </w:r>
    </w:p>
    <w:tbl>
      <w:tblPr>
        <w:tblStyle w:val="a7"/>
        <w:tblW w:w="9044" w:type="dxa"/>
        <w:tblInd w:w="-289" w:type="dxa"/>
        <w:tblLayout w:type="fixed"/>
        <w:tblLook w:val="04A0" w:firstRow="1" w:lastRow="0" w:firstColumn="1" w:lastColumn="0" w:noHBand="0" w:noVBand="1"/>
      </w:tblPr>
      <w:tblGrid>
        <w:gridCol w:w="1106"/>
        <w:gridCol w:w="1418"/>
        <w:gridCol w:w="1417"/>
        <w:gridCol w:w="1134"/>
        <w:gridCol w:w="1418"/>
        <w:gridCol w:w="1417"/>
        <w:gridCol w:w="1134"/>
      </w:tblGrid>
      <w:tr w:rsidR="008B469F" w:rsidRPr="00973EBC" w14:paraId="6191C4E9" w14:textId="77777777" w:rsidTr="009D636B">
        <w:tc>
          <w:tcPr>
            <w:tcW w:w="1106" w:type="dxa"/>
            <w:vMerge w:val="restart"/>
          </w:tcPr>
          <w:p w14:paraId="16E72255" w14:textId="77777777" w:rsidR="008B469F" w:rsidRPr="000C6B06" w:rsidRDefault="008B469F" w:rsidP="009D636B">
            <w:pPr>
              <w:autoSpaceDE w:val="0"/>
              <w:autoSpaceDN w:val="0"/>
              <w:adjustRightInd w:val="0"/>
              <w:rPr>
                <w:rFonts w:asciiTheme="minorEastAsia" w:eastAsiaTheme="minorEastAsia" w:hAnsiTheme="minorEastAsia"/>
              </w:rPr>
            </w:pPr>
          </w:p>
        </w:tc>
        <w:tc>
          <w:tcPr>
            <w:tcW w:w="3969" w:type="dxa"/>
            <w:gridSpan w:val="3"/>
            <w:vAlign w:val="center"/>
          </w:tcPr>
          <w:p w14:paraId="3C1CC26A" w14:textId="77777777" w:rsidR="008B469F" w:rsidRPr="000C6B06" w:rsidRDefault="008B469F" w:rsidP="009D636B">
            <w:pPr>
              <w:autoSpaceDE w:val="0"/>
              <w:autoSpaceDN w:val="0"/>
              <w:adjustRightInd w:val="0"/>
              <w:jc w:val="center"/>
              <w:rPr>
                <w:rFonts w:asciiTheme="minorEastAsia" w:eastAsiaTheme="minorEastAsia" w:hAnsiTheme="minorEastAsia"/>
              </w:rPr>
            </w:pPr>
            <w:r w:rsidRPr="000C6B06">
              <w:rPr>
                <w:rFonts w:asciiTheme="minorEastAsia" w:eastAsiaTheme="minorEastAsia" w:hAnsiTheme="minorEastAsia" w:hint="eastAsia"/>
              </w:rPr>
              <w:t>新签合同额</w:t>
            </w:r>
          </w:p>
        </w:tc>
        <w:tc>
          <w:tcPr>
            <w:tcW w:w="3969" w:type="dxa"/>
            <w:gridSpan w:val="3"/>
            <w:vAlign w:val="center"/>
          </w:tcPr>
          <w:p w14:paraId="365B2471" w14:textId="77777777" w:rsidR="008B469F" w:rsidRPr="000C6B06" w:rsidRDefault="008B469F" w:rsidP="009D636B">
            <w:pPr>
              <w:autoSpaceDE w:val="0"/>
              <w:autoSpaceDN w:val="0"/>
              <w:adjustRightInd w:val="0"/>
              <w:jc w:val="center"/>
              <w:rPr>
                <w:rFonts w:asciiTheme="minorEastAsia" w:eastAsiaTheme="minorEastAsia" w:hAnsiTheme="minorEastAsia"/>
              </w:rPr>
            </w:pPr>
            <w:r w:rsidRPr="000C6B06">
              <w:rPr>
                <w:rFonts w:asciiTheme="minorEastAsia" w:eastAsiaTheme="minorEastAsia" w:hAnsiTheme="minorEastAsia" w:hint="eastAsia"/>
              </w:rPr>
              <w:t>未完合同额</w:t>
            </w:r>
          </w:p>
        </w:tc>
      </w:tr>
      <w:tr w:rsidR="008B469F" w:rsidRPr="00B45BB0" w14:paraId="504BD082" w14:textId="77777777" w:rsidTr="009D636B">
        <w:trPr>
          <w:trHeight w:val="377"/>
        </w:trPr>
        <w:tc>
          <w:tcPr>
            <w:tcW w:w="1106" w:type="dxa"/>
            <w:vMerge/>
          </w:tcPr>
          <w:p w14:paraId="303C11E3" w14:textId="77777777" w:rsidR="008B469F" w:rsidRPr="000C6B06" w:rsidRDefault="008B469F" w:rsidP="009D636B">
            <w:pPr>
              <w:autoSpaceDE w:val="0"/>
              <w:autoSpaceDN w:val="0"/>
              <w:adjustRightInd w:val="0"/>
              <w:rPr>
                <w:rFonts w:asciiTheme="minorEastAsia" w:eastAsiaTheme="minorEastAsia" w:hAnsiTheme="minorEastAsia"/>
              </w:rPr>
            </w:pPr>
          </w:p>
        </w:tc>
        <w:tc>
          <w:tcPr>
            <w:tcW w:w="1418" w:type="dxa"/>
          </w:tcPr>
          <w:p w14:paraId="0B86F2E1"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报告期</w:t>
            </w:r>
          </w:p>
        </w:tc>
        <w:tc>
          <w:tcPr>
            <w:tcW w:w="1417" w:type="dxa"/>
          </w:tcPr>
          <w:p w14:paraId="53206B2B"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上年同期</w:t>
            </w:r>
          </w:p>
        </w:tc>
        <w:tc>
          <w:tcPr>
            <w:tcW w:w="1134" w:type="dxa"/>
          </w:tcPr>
          <w:p w14:paraId="1DBC2AC3"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同比变动</w:t>
            </w:r>
          </w:p>
        </w:tc>
        <w:tc>
          <w:tcPr>
            <w:tcW w:w="1418" w:type="dxa"/>
          </w:tcPr>
          <w:p w14:paraId="56C14205"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报告期</w:t>
            </w:r>
          </w:p>
        </w:tc>
        <w:tc>
          <w:tcPr>
            <w:tcW w:w="1417" w:type="dxa"/>
          </w:tcPr>
          <w:p w14:paraId="4F0EA916"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上年同期</w:t>
            </w:r>
          </w:p>
        </w:tc>
        <w:tc>
          <w:tcPr>
            <w:tcW w:w="1134" w:type="dxa"/>
          </w:tcPr>
          <w:p w14:paraId="007980B8" w14:textId="77777777" w:rsidR="008B469F" w:rsidRPr="000C6B06" w:rsidRDefault="008B469F" w:rsidP="009D636B">
            <w:pPr>
              <w:autoSpaceDE w:val="0"/>
              <w:autoSpaceDN w:val="0"/>
              <w:adjustRightInd w:val="0"/>
              <w:rPr>
                <w:rFonts w:asciiTheme="minorEastAsia" w:eastAsiaTheme="minorEastAsia" w:hAnsiTheme="minorEastAsia"/>
              </w:rPr>
            </w:pPr>
            <w:r w:rsidRPr="000C6B06">
              <w:rPr>
                <w:rFonts w:asciiTheme="minorEastAsia" w:eastAsiaTheme="minorEastAsia" w:hAnsiTheme="minorEastAsia" w:hint="eastAsia"/>
              </w:rPr>
              <w:t>同比变动</w:t>
            </w:r>
          </w:p>
        </w:tc>
      </w:tr>
      <w:tr w:rsidR="008B469F" w:rsidRPr="00DE6D47" w14:paraId="44EB7180" w14:textId="77777777" w:rsidTr="009D636B">
        <w:tc>
          <w:tcPr>
            <w:tcW w:w="1106" w:type="dxa"/>
          </w:tcPr>
          <w:p w14:paraId="078AF7E1" w14:textId="77777777" w:rsidR="008B469F" w:rsidRPr="000C6B06" w:rsidRDefault="008B469F" w:rsidP="009D636B">
            <w:pPr>
              <w:jc w:val="center"/>
              <w:rPr>
                <w:rFonts w:asciiTheme="minorEastAsia" w:eastAsiaTheme="minorEastAsia" w:hAnsiTheme="minorEastAsia"/>
                <w:color w:val="000000"/>
              </w:rPr>
            </w:pPr>
            <w:r w:rsidRPr="000C6B06">
              <w:rPr>
                <w:rFonts w:asciiTheme="minorEastAsia" w:eastAsiaTheme="minorEastAsia" w:hAnsiTheme="minorEastAsia" w:hint="eastAsia"/>
              </w:rPr>
              <w:t>工程技术服务</w:t>
            </w:r>
          </w:p>
        </w:tc>
        <w:tc>
          <w:tcPr>
            <w:tcW w:w="1418" w:type="dxa"/>
            <w:vAlign w:val="center"/>
          </w:tcPr>
          <w:p w14:paraId="795419D9"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1,198,031.31</w:t>
            </w:r>
          </w:p>
        </w:tc>
        <w:tc>
          <w:tcPr>
            <w:tcW w:w="1417" w:type="dxa"/>
            <w:vAlign w:val="center"/>
          </w:tcPr>
          <w:p w14:paraId="2A7092FE"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1,612,660.02</w:t>
            </w:r>
          </w:p>
        </w:tc>
        <w:tc>
          <w:tcPr>
            <w:tcW w:w="1134" w:type="dxa"/>
            <w:vAlign w:val="center"/>
          </w:tcPr>
          <w:p w14:paraId="3BC3E92C"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-26%</w:t>
            </w:r>
          </w:p>
        </w:tc>
        <w:tc>
          <w:tcPr>
            <w:tcW w:w="1418" w:type="dxa"/>
            <w:vAlign w:val="center"/>
          </w:tcPr>
          <w:p w14:paraId="65D52116"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3,726,282.43</w:t>
            </w:r>
          </w:p>
        </w:tc>
        <w:tc>
          <w:tcPr>
            <w:tcW w:w="1417" w:type="dxa"/>
            <w:vAlign w:val="center"/>
          </w:tcPr>
          <w:p w14:paraId="3C633C9B"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4,535,876.68</w:t>
            </w:r>
          </w:p>
        </w:tc>
        <w:tc>
          <w:tcPr>
            <w:tcW w:w="1134" w:type="dxa"/>
            <w:vAlign w:val="center"/>
          </w:tcPr>
          <w:p w14:paraId="4618EA90"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-18%</w:t>
            </w:r>
          </w:p>
        </w:tc>
      </w:tr>
      <w:tr w:rsidR="008B469F" w:rsidRPr="00DE6D47" w14:paraId="67160C0C" w14:textId="77777777" w:rsidTr="009D636B">
        <w:tc>
          <w:tcPr>
            <w:tcW w:w="1106" w:type="dxa"/>
          </w:tcPr>
          <w:p w14:paraId="176E1784" w14:textId="77777777" w:rsidR="008B469F" w:rsidRPr="000C6B06" w:rsidRDefault="008B469F" w:rsidP="009D636B">
            <w:pPr>
              <w:jc w:val="center"/>
              <w:rPr>
                <w:rFonts w:asciiTheme="minorEastAsia" w:eastAsiaTheme="minorEastAsia" w:hAnsiTheme="minorEastAsia"/>
              </w:rPr>
            </w:pPr>
            <w:r w:rsidRPr="000C6B06">
              <w:rPr>
                <w:rFonts w:asciiTheme="minorEastAsia" w:eastAsiaTheme="minorEastAsia" w:hAnsiTheme="minorEastAsia" w:hint="eastAsia"/>
              </w:rPr>
              <w:t>运维服务</w:t>
            </w:r>
          </w:p>
        </w:tc>
        <w:tc>
          <w:tcPr>
            <w:tcW w:w="1418" w:type="dxa"/>
            <w:vAlign w:val="center"/>
          </w:tcPr>
          <w:p w14:paraId="7588D886"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690,873.13</w:t>
            </w:r>
          </w:p>
        </w:tc>
        <w:tc>
          <w:tcPr>
            <w:tcW w:w="1417" w:type="dxa"/>
            <w:vAlign w:val="center"/>
          </w:tcPr>
          <w:p w14:paraId="1DE78804"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337,880.41</w:t>
            </w:r>
          </w:p>
        </w:tc>
        <w:tc>
          <w:tcPr>
            <w:tcW w:w="1134" w:type="dxa"/>
            <w:vAlign w:val="center"/>
          </w:tcPr>
          <w:p w14:paraId="5659B454"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104%</w:t>
            </w:r>
          </w:p>
        </w:tc>
        <w:tc>
          <w:tcPr>
            <w:tcW w:w="1418" w:type="dxa"/>
            <w:vAlign w:val="center"/>
          </w:tcPr>
          <w:p w14:paraId="4A67E12B"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797,982.06</w:t>
            </w:r>
          </w:p>
        </w:tc>
        <w:tc>
          <w:tcPr>
            <w:tcW w:w="1417" w:type="dxa"/>
            <w:vAlign w:val="center"/>
          </w:tcPr>
          <w:p w14:paraId="0E36029E"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479,559.19</w:t>
            </w:r>
          </w:p>
        </w:tc>
        <w:tc>
          <w:tcPr>
            <w:tcW w:w="1134" w:type="dxa"/>
            <w:vAlign w:val="center"/>
          </w:tcPr>
          <w:p w14:paraId="490F32A0" w14:textId="77777777" w:rsidR="008B469F" w:rsidRPr="000C6B06" w:rsidRDefault="008B469F" w:rsidP="009D636B">
            <w:pPr>
              <w:jc w:val="right"/>
              <w:rPr>
                <w:rFonts w:asciiTheme="minorEastAsia" w:eastAsiaTheme="minorEastAsia" w:hAnsiTheme="minorEastAsia"/>
                <w:sz w:val="18"/>
                <w:szCs w:val="18"/>
              </w:rPr>
            </w:pPr>
            <w:r w:rsidRPr="000C6B06">
              <w:rPr>
                <w:rFonts w:asciiTheme="minorEastAsia" w:eastAsiaTheme="minorEastAsia" w:hAnsiTheme="minorEastAsia"/>
                <w:sz w:val="18"/>
                <w:szCs w:val="18"/>
              </w:rPr>
              <w:t>66%</w:t>
            </w:r>
          </w:p>
        </w:tc>
      </w:tr>
      <w:tr w:rsidR="008B469F" w:rsidRPr="00DE6D47" w14:paraId="694286A0" w14:textId="77777777" w:rsidTr="009D636B">
        <w:tc>
          <w:tcPr>
            <w:tcW w:w="1106" w:type="dxa"/>
          </w:tcPr>
          <w:p w14:paraId="53D92617" w14:textId="77777777" w:rsidR="008B469F" w:rsidRPr="000C6B06" w:rsidRDefault="008B469F" w:rsidP="009D636B">
            <w:pPr>
              <w:jc w:val="center"/>
              <w:rPr>
                <w:rFonts w:asciiTheme="minorEastAsia" w:eastAsiaTheme="minorEastAsia" w:hAnsiTheme="minorEastAsia"/>
                <w:color w:val="000000"/>
              </w:rPr>
            </w:pPr>
            <w:r w:rsidRPr="000C6B06">
              <w:rPr>
                <w:rFonts w:asciiTheme="minorEastAsia" w:eastAsiaTheme="minorEastAsia" w:hAnsiTheme="minorEastAsia" w:hint="eastAsia"/>
                <w:color w:val="000000"/>
              </w:rPr>
              <w:t>装备制造</w:t>
            </w:r>
          </w:p>
        </w:tc>
        <w:tc>
          <w:tcPr>
            <w:tcW w:w="1418" w:type="dxa"/>
            <w:vAlign w:val="center"/>
          </w:tcPr>
          <w:p w14:paraId="4C971240"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301,627.53</w:t>
            </w:r>
          </w:p>
        </w:tc>
        <w:tc>
          <w:tcPr>
            <w:tcW w:w="1417" w:type="dxa"/>
            <w:vAlign w:val="center"/>
          </w:tcPr>
          <w:p w14:paraId="5AA40F8B"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274,087.09</w:t>
            </w:r>
          </w:p>
        </w:tc>
        <w:tc>
          <w:tcPr>
            <w:tcW w:w="1134" w:type="dxa"/>
            <w:vAlign w:val="center"/>
          </w:tcPr>
          <w:p w14:paraId="62F52FB8"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10%</w:t>
            </w:r>
          </w:p>
        </w:tc>
        <w:tc>
          <w:tcPr>
            <w:tcW w:w="1418" w:type="dxa"/>
            <w:vAlign w:val="center"/>
          </w:tcPr>
          <w:p w14:paraId="73349915"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341,739.88</w:t>
            </w:r>
          </w:p>
        </w:tc>
        <w:tc>
          <w:tcPr>
            <w:tcW w:w="1417" w:type="dxa"/>
            <w:vAlign w:val="center"/>
          </w:tcPr>
          <w:p w14:paraId="43E1A268"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323,442.13</w:t>
            </w:r>
          </w:p>
        </w:tc>
        <w:tc>
          <w:tcPr>
            <w:tcW w:w="1134" w:type="dxa"/>
            <w:vAlign w:val="center"/>
          </w:tcPr>
          <w:p w14:paraId="42203949"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6%</w:t>
            </w:r>
          </w:p>
        </w:tc>
      </w:tr>
      <w:tr w:rsidR="008B469F" w:rsidRPr="00DE6D47" w14:paraId="62819B2C" w14:textId="77777777" w:rsidTr="009D636B">
        <w:tc>
          <w:tcPr>
            <w:tcW w:w="1106" w:type="dxa"/>
          </w:tcPr>
          <w:p w14:paraId="3833918D" w14:textId="77777777" w:rsidR="008B469F" w:rsidRPr="000C6B06" w:rsidRDefault="008B469F" w:rsidP="009D636B">
            <w:pPr>
              <w:jc w:val="center"/>
              <w:rPr>
                <w:rFonts w:asciiTheme="minorEastAsia" w:eastAsiaTheme="minorEastAsia" w:hAnsiTheme="minorEastAsia"/>
                <w:color w:val="000000"/>
              </w:rPr>
            </w:pPr>
            <w:r w:rsidRPr="000C6B06">
              <w:rPr>
                <w:rFonts w:asciiTheme="minorEastAsia" w:eastAsiaTheme="minorEastAsia" w:hAnsiTheme="minorEastAsia" w:hint="eastAsia"/>
                <w:color w:val="000000"/>
              </w:rPr>
              <w:t>环保</w:t>
            </w:r>
          </w:p>
        </w:tc>
        <w:tc>
          <w:tcPr>
            <w:tcW w:w="1418" w:type="dxa"/>
            <w:vAlign w:val="center"/>
          </w:tcPr>
          <w:p w14:paraId="2D639781"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97,311.61</w:t>
            </w:r>
          </w:p>
        </w:tc>
        <w:tc>
          <w:tcPr>
            <w:tcW w:w="1417" w:type="dxa"/>
            <w:vAlign w:val="center"/>
          </w:tcPr>
          <w:p w14:paraId="60B7FC10"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63,306.90</w:t>
            </w:r>
          </w:p>
        </w:tc>
        <w:tc>
          <w:tcPr>
            <w:tcW w:w="1134" w:type="dxa"/>
            <w:vAlign w:val="center"/>
          </w:tcPr>
          <w:p w14:paraId="0D4DE79A"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54%</w:t>
            </w:r>
          </w:p>
        </w:tc>
        <w:tc>
          <w:tcPr>
            <w:tcW w:w="1418" w:type="dxa"/>
            <w:vAlign w:val="center"/>
          </w:tcPr>
          <w:p w14:paraId="00BAC71B"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136,874.63</w:t>
            </w:r>
          </w:p>
        </w:tc>
        <w:tc>
          <w:tcPr>
            <w:tcW w:w="1417" w:type="dxa"/>
            <w:vAlign w:val="center"/>
          </w:tcPr>
          <w:p w14:paraId="18750737"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171,775.65</w:t>
            </w:r>
          </w:p>
        </w:tc>
        <w:tc>
          <w:tcPr>
            <w:tcW w:w="1134" w:type="dxa"/>
            <w:vAlign w:val="center"/>
          </w:tcPr>
          <w:p w14:paraId="5CA2897E"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-20%</w:t>
            </w:r>
          </w:p>
        </w:tc>
      </w:tr>
      <w:tr w:rsidR="008B469F" w:rsidRPr="00DE6D47" w14:paraId="36B28008" w14:textId="77777777" w:rsidTr="009D636B">
        <w:tc>
          <w:tcPr>
            <w:tcW w:w="1106" w:type="dxa"/>
          </w:tcPr>
          <w:p w14:paraId="212ADAD3" w14:textId="77777777" w:rsidR="008B469F" w:rsidRPr="000C6B06" w:rsidRDefault="008B469F" w:rsidP="009D636B">
            <w:pPr>
              <w:jc w:val="center"/>
              <w:rPr>
                <w:rFonts w:asciiTheme="minorEastAsia" w:eastAsiaTheme="minorEastAsia" w:hAnsiTheme="minorEastAsia"/>
                <w:color w:val="000000"/>
              </w:rPr>
            </w:pPr>
            <w:r w:rsidRPr="000C6B06">
              <w:rPr>
                <w:rFonts w:asciiTheme="minorEastAsia" w:eastAsiaTheme="minorEastAsia" w:hAnsiTheme="minorEastAsia" w:hint="eastAsia"/>
                <w:color w:val="000000"/>
              </w:rPr>
              <w:t>其他</w:t>
            </w:r>
          </w:p>
        </w:tc>
        <w:tc>
          <w:tcPr>
            <w:tcW w:w="1418" w:type="dxa"/>
            <w:vAlign w:val="center"/>
          </w:tcPr>
          <w:p w14:paraId="0419A374"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70,044.56</w:t>
            </w:r>
          </w:p>
        </w:tc>
        <w:tc>
          <w:tcPr>
            <w:tcW w:w="1417" w:type="dxa"/>
            <w:vAlign w:val="center"/>
          </w:tcPr>
          <w:p w14:paraId="66A0419A"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43,163.15</w:t>
            </w:r>
          </w:p>
        </w:tc>
        <w:tc>
          <w:tcPr>
            <w:tcW w:w="1134" w:type="dxa"/>
            <w:vAlign w:val="center"/>
          </w:tcPr>
          <w:p w14:paraId="2D018E15"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62%</w:t>
            </w:r>
          </w:p>
        </w:tc>
        <w:tc>
          <w:tcPr>
            <w:tcW w:w="1418" w:type="dxa"/>
            <w:vAlign w:val="center"/>
          </w:tcPr>
          <w:p w14:paraId="2FB48D01"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34,804.40</w:t>
            </w:r>
          </w:p>
        </w:tc>
        <w:tc>
          <w:tcPr>
            <w:tcW w:w="1417" w:type="dxa"/>
            <w:vAlign w:val="center"/>
          </w:tcPr>
          <w:p w14:paraId="3C921CE1"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46,141.32</w:t>
            </w:r>
          </w:p>
        </w:tc>
        <w:tc>
          <w:tcPr>
            <w:tcW w:w="1134" w:type="dxa"/>
            <w:vAlign w:val="center"/>
          </w:tcPr>
          <w:p w14:paraId="4C6AC272"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-25%</w:t>
            </w:r>
          </w:p>
        </w:tc>
      </w:tr>
      <w:tr w:rsidR="008B469F" w:rsidRPr="00DE6D47" w14:paraId="72761CE4" w14:textId="77777777" w:rsidTr="009D636B">
        <w:tc>
          <w:tcPr>
            <w:tcW w:w="1106" w:type="dxa"/>
          </w:tcPr>
          <w:p w14:paraId="78E68CF8" w14:textId="77777777" w:rsidR="008B469F" w:rsidRPr="000C6B06" w:rsidRDefault="008B469F" w:rsidP="009D636B">
            <w:pPr>
              <w:jc w:val="center"/>
              <w:rPr>
                <w:rFonts w:asciiTheme="minorEastAsia" w:eastAsiaTheme="minorEastAsia" w:hAnsiTheme="minorEastAsia"/>
                <w:color w:val="000000"/>
              </w:rPr>
            </w:pPr>
            <w:r w:rsidRPr="000C6B06">
              <w:rPr>
                <w:rFonts w:asciiTheme="minorEastAsia" w:eastAsiaTheme="minorEastAsia" w:hAnsiTheme="minorEastAsia" w:hint="eastAsia"/>
                <w:color w:val="000000"/>
              </w:rPr>
              <w:t>合计</w:t>
            </w:r>
          </w:p>
        </w:tc>
        <w:tc>
          <w:tcPr>
            <w:tcW w:w="1418" w:type="dxa"/>
            <w:vAlign w:val="center"/>
          </w:tcPr>
          <w:p w14:paraId="3FBAECAC"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2,357,888.14</w:t>
            </w:r>
          </w:p>
        </w:tc>
        <w:tc>
          <w:tcPr>
            <w:tcW w:w="1417" w:type="dxa"/>
            <w:vAlign w:val="center"/>
          </w:tcPr>
          <w:p w14:paraId="01164F97"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2,331,097.57</w:t>
            </w:r>
          </w:p>
        </w:tc>
        <w:tc>
          <w:tcPr>
            <w:tcW w:w="1134" w:type="dxa"/>
            <w:vAlign w:val="center"/>
          </w:tcPr>
          <w:p w14:paraId="4FF803CF"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1%</w:t>
            </w:r>
          </w:p>
        </w:tc>
        <w:tc>
          <w:tcPr>
            <w:tcW w:w="1418" w:type="dxa"/>
            <w:vAlign w:val="center"/>
          </w:tcPr>
          <w:p w14:paraId="78B6FFA1"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5,037,683.40</w:t>
            </w:r>
          </w:p>
        </w:tc>
        <w:tc>
          <w:tcPr>
            <w:tcW w:w="1417" w:type="dxa"/>
            <w:vAlign w:val="center"/>
          </w:tcPr>
          <w:p w14:paraId="1F79AA38"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5,556,794.97</w:t>
            </w:r>
          </w:p>
        </w:tc>
        <w:tc>
          <w:tcPr>
            <w:tcW w:w="1134" w:type="dxa"/>
            <w:vAlign w:val="center"/>
          </w:tcPr>
          <w:p w14:paraId="1983DB05" w14:textId="77777777" w:rsidR="008B469F" w:rsidRPr="000C6B06" w:rsidRDefault="008B469F" w:rsidP="009D636B">
            <w:pPr>
              <w:jc w:val="right"/>
              <w:rPr>
                <w:rFonts w:asciiTheme="minorEastAsia" w:eastAsiaTheme="minorEastAsia" w:hAnsiTheme="minorEastAsia"/>
                <w:color w:val="000000"/>
                <w:sz w:val="18"/>
                <w:szCs w:val="18"/>
              </w:rPr>
            </w:pPr>
            <w:r w:rsidRPr="000C6B06">
              <w:rPr>
                <w:rFonts w:asciiTheme="minorEastAsia" w:eastAsiaTheme="minorEastAsia" w:hAnsiTheme="minorEastAsia"/>
                <w:sz w:val="18"/>
                <w:szCs w:val="18"/>
              </w:rPr>
              <w:t>-9%</w:t>
            </w:r>
          </w:p>
        </w:tc>
      </w:tr>
    </w:tbl>
    <w:p w14:paraId="3F8A6AF6" w14:textId="77777777" w:rsidR="008B469F" w:rsidRPr="00AB4523" w:rsidRDefault="008B469F" w:rsidP="008B469F">
      <w:pPr>
        <w:rPr>
          <w:rFonts w:ascii="ËÎÌå" w:hAnsi="ËÎÌå" w:cs="ËÎÌå"/>
          <w:color w:val="000000" w:themeColor="text1"/>
          <w:sz w:val="18"/>
          <w:szCs w:val="18"/>
        </w:rPr>
      </w:pPr>
      <w:r w:rsidRPr="00AB4523">
        <w:rPr>
          <w:rFonts w:ascii="Times New Roman" w:hAnsi="Times New Roman" w:cs="Times New Roman" w:hint="eastAsia"/>
          <w:color w:val="000000"/>
          <w:sz w:val="18"/>
          <w:szCs w:val="18"/>
        </w:rPr>
        <w:t>说明：</w:t>
      </w:r>
      <w:r w:rsidRPr="00AB4523">
        <w:rPr>
          <w:rFonts w:ascii="ËÎÌå" w:hAnsi="ËÎÌå" w:cs="ËÎÌå" w:hint="eastAsia"/>
          <w:color w:val="000000" w:themeColor="text1"/>
          <w:sz w:val="18"/>
          <w:szCs w:val="18"/>
        </w:rPr>
        <w:t>1</w:t>
      </w:r>
      <w:r w:rsidRPr="00AB4523">
        <w:rPr>
          <w:rFonts w:ascii="ËÎÌå" w:hAnsi="ËÎÌå" w:cs="ËÎÌå" w:hint="eastAsia"/>
          <w:color w:val="000000" w:themeColor="text1"/>
          <w:sz w:val="18"/>
          <w:szCs w:val="18"/>
        </w:rPr>
        <w:t>、上述</w:t>
      </w:r>
      <w:r w:rsidRPr="00AB4523">
        <w:rPr>
          <w:rFonts w:ascii="ËÎÌå" w:hAnsi="ËÎÌå" w:cs="ËÎÌå"/>
          <w:color w:val="000000" w:themeColor="text1"/>
          <w:sz w:val="18"/>
          <w:szCs w:val="18"/>
        </w:rPr>
        <w:t>数据为工程承包与装备制造内部</w:t>
      </w:r>
      <w:r w:rsidRPr="00AB4523">
        <w:rPr>
          <w:rFonts w:ascii="ËÎÌå" w:hAnsi="ËÎÌå" w:cs="ËÎÌå" w:hint="eastAsia"/>
          <w:color w:val="000000" w:themeColor="text1"/>
          <w:sz w:val="18"/>
          <w:szCs w:val="18"/>
        </w:rPr>
        <w:t>抵消</w:t>
      </w:r>
      <w:r w:rsidRPr="00AB4523">
        <w:rPr>
          <w:rFonts w:ascii="ËÎÌå" w:hAnsi="ËÎÌå" w:cs="ËÎÌå"/>
          <w:color w:val="000000" w:themeColor="text1"/>
          <w:sz w:val="18"/>
          <w:szCs w:val="18"/>
        </w:rPr>
        <w:t>后</w:t>
      </w:r>
      <w:r w:rsidRPr="00AB4523">
        <w:rPr>
          <w:rFonts w:ascii="ËÎÌå" w:hAnsi="ËÎÌå" w:cs="ËÎÌå" w:hint="eastAsia"/>
          <w:color w:val="000000" w:themeColor="text1"/>
          <w:sz w:val="18"/>
          <w:szCs w:val="18"/>
        </w:rPr>
        <w:t>。</w:t>
      </w:r>
    </w:p>
    <w:p w14:paraId="3C36444C" w14:textId="746BA53F" w:rsidR="008B469F" w:rsidRDefault="008B469F" w:rsidP="008B469F">
      <w:pPr>
        <w:autoSpaceDE w:val="0"/>
        <w:autoSpaceDN w:val="0"/>
        <w:adjustRightInd w:val="0"/>
        <w:ind w:firstLineChars="300" w:firstLine="540"/>
        <w:rPr>
          <w:rFonts w:ascii="ËÎÌå" w:hAnsi="ËÎÌå" w:cs="ËÎÌå"/>
          <w:color w:val="000000" w:themeColor="text1"/>
          <w:sz w:val="18"/>
          <w:szCs w:val="18"/>
        </w:rPr>
      </w:pPr>
      <w:r w:rsidRPr="00AB4523">
        <w:rPr>
          <w:rFonts w:ascii="ËÎÌå" w:hAnsi="ËÎÌå" w:cs="ËÎÌå"/>
          <w:color w:val="000000" w:themeColor="text1"/>
          <w:sz w:val="18"/>
          <w:szCs w:val="18"/>
        </w:rPr>
        <w:t>2</w:t>
      </w:r>
      <w:r w:rsidRPr="00AB4523">
        <w:rPr>
          <w:rFonts w:ascii="ËÎÌå" w:hAnsi="ËÎÌå" w:cs="ËÎÌå" w:hint="eastAsia"/>
          <w:color w:val="000000" w:themeColor="text1"/>
          <w:sz w:val="18"/>
          <w:szCs w:val="18"/>
        </w:rPr>
        <w:t>、未完合同额指有效合同的结转额，</w:t>
      </w:r>
      <w:r w:rsidRPr="00AB4523">
        <w:rPr>
          <w:rFonts w:ascii="ËÎÌå" w:hAnsi="ËÎÌå" w:cs="ËÎÌå"/>
          <w:color w:val="000000" w:themeColor="text1"/>
          <w:sz w:val="18"/>
          <w:szCs w:val="18"/>
        </w:rPr>
        <w:t>即</w:t>
      </w:r>
      <w:r w:rsidRPr="00AB4523">
        <w:rPr>
          <w:rFonts w:ascii="ËÎÌå" w:hAnsi="ËÎÌå" w:cs="ËÎÌå" w:hint="eastAsia"/>
          <w:color w:val="000000" w:themeColor="text1"/>
          <w:sz w:val="18"/>
          <w:szCs w:val="18"/>
        </w:rPr>
        <w:t>在手所有合同的结转额</w:t>
      </w:r>
      <w:r w:rsidRPr="00AB4523">
        <w:rPr>
          <w:rFonts w:ascii="ËÎÌå" w:hAnsi="ËÎÌå" w:cs="ËÎÌå" w:hint="eastAsia"/>
          <w:color w:val="000000" w:themeColor="text1"/>
          <w:sz w:val="18"/>
          <w:szCs w:val="18"/>
        </w:rPr>
        <w:t>-</w:t>
      </w:r>
      <w:r w:rsidRPr="00AB4523">
        <w:rPr>
          <w:rFonts w:ascii="ËÎÌå" w:hAnsi="ËÎÌå" w:cs="ËÎÌå" w:hint="eastAsia"/>
          <w:color w:val="000000" w:themeColor="text1"/>
          <w:sz w:val="18"/>
          <w:szCs w:val="18"/>
        </w:rPr>
        <w:t>已签订未执行及停缓建合同的结转额。</w:t>
      </w:r>
    </w:p>
    <w:p w14:paraId="08E6E4CA" w14:textId="11A4C0A8" w:rsidR="008B469F" w:rsidRDefault="008B469F" w:rsidP="008B469F">
      <w:pPr>
        <w:autoSpaceDE w:val="0"/>
        <w:autoSpaceDN w:val="0"/>
        <w:adjustRightInd w:val="0"/>
        <w:ind w:firstLineChars="300" w:firstLine="540"/>
        <w:rPr>
          <w:rFonts w:ascii="ËÎÌå" w:hAnsi="ËÎÌå" w:cs="ËÎÌå"/>
          <w:color w:val="000000" w:themeColor="text1"/>
          <w:sz w:val="18"/>
          <w:szCs w:val="18"/>
        </w:rPr>
      </w:pPr>
      <w:r>
        <w:rPr>
          <w:rFonts w:ascii="ËÎÌå" w:hAnsi="ËÎÌå" w:cs="ËÎÌå" w:hint="eastAsia"/>
          <w:color w:val="000000" w:themeColor="text1"/>
          <w:sz w:val="18"/>
          <w:szCs w:val="18"/>
        </w:rPr>
        <w:t>3</w:t>
      </w:r>
      <w:r>
        <w:rPr>
          <w:rFonts w:ascii="ËÎÌå" w:hAnsi="ËÎÌå" w:cs="ËÎÌå" w:hint="eastAsia"/>
          <w:color w:val="000000" w:themeColor="text1"/>
          <w:sz w:val="18"/>
          <w:szCs w:val="18"/>
        </w:rPr>
        <w:t>、上年同期数据已按照最新合并口径调整。</w:t>
      </w:r>
    </w:p>
    <w:p w14:paraId="787FBA94" w14:textId="77777777" w:rsidR="00F43450" w:rsidRPr="00AB4523" w:rsidRDefault="00F43450" w:rsidP="008B469F">
      <w:pPr>
        <w:autoSpaceDE w:val="0"/>
        <w:autoSpaceDN w:val="0"/>
        <w:adjustRightInd w:val="0"/>
        <w:ind w:firstLineChars="300" w:firstLine="540"/>
        <w:rPr>
          <w:rFonts w:ascii="ËÎÌå" w:hAnsi="ËÎÌå" w:cs="ËÎÌå"/>
          <w:color w:val="000000" w:themeColor="text1"/>
          <w:sz w:val="18"/>
          <w:szCs w:val="18"/>
        </w:rPr>
      </w:pPr>
    </w:p>
    <w:p w14:paraId="42CDE508" w14:textId="77777777" w:rsidR="009D636B" w:rsidRPr="008305E2" w:rsidRDefault="009D636B" w:rsidP="009D636B">
      <w:pPr>
        <w:ind w:firstLineChars="200" w:firstLine="420"/>
      </w:pPr>
      <w:r>
        <w:rPr>
          <w:rFonts w:hint="eastAsia"/>
        </w:rPr>
        <w:t>报告期，</w:t>
      </w:r>
      <w:r w:rsidRPr="008305E2">
        <w:rPr>
          <w:rFonts w:hint="eastAsia"/>
        </w:rPr>
        <w:t>主营业务分产品、分地区情况</w:t>
      </w:r>
    </w:p>
    <w:p w14:paraId="6FD82D2F" w14:textId="77777777" w:rsidR="009D636B" w:rsidRPr="008305E2" w:rsidRDefault="009D636B" w:rsidP="009D636B">
      <w:pPr>
        <w:ind w:firstLineChars="3000" w:firstLine="6300"/>
      </w:pPr>
      <w:r w:rsidRPr="008305E2">
        <w:rPr>
          <w:rFonts w:hint="eastAsia"/>
        </w:rPr>
        <w:t>单位：万元</w:t>
      </w:r>
      <w:r w:rsidRPr="008305E2">
        <w:t xml:space="preserve">  币种：人民币</w:t>
      </w:r>
    </w:p>
    <w:tbl>
      <w:tblPr>
        <w:tblStyle w:val="g5"/>
        <w:tblW w:w="5000" w:type="pct"/>
        <w:tblLook w:val="04A0" w:firstRow="1" w:lastRow="0" w:firstColumn="1" w:lastColumn="0" w:noHBand="0" w:noVBand="1"/>
      </w:tblPr>
      <w:tblGrid>
        <w:gridCol w:w="1695"/>
        <w:gridCol w:w="1419"/>
        <w:gridCol w:w="1313"/>
        <w:gridCol w:w="955"/>
        <w:gridCol w:w="1503"/>
        <w:gridCol w:w="1938"/>
      </w:tblGrid>
      <w:tr w:rsidR="009D636B" w:rsidRPr="008305E2" w14:paraId="65EAA113" w14:textId="77777777" w:rsidTr="009D636B">
        <w:tc>
          <w:tcPr>
            <w:tcW w:w="5000" w:type="pct"/>
            <w:gridSpan w:val="6"/>
            <w:vAlign w:val="center"/>
          </w:tcPr>
          <w:p w14:paraId="534A56A4" w14:textId="77777777" w:rsidR="009D636B" w:rsidRPr="008305E2" w:rsidRDefault="009D636B" w:rsidP="009D636B">
            <w:pPr>
              <w:jc w:val="center"/>
            </w:pPr>
            <w:r w:rsidRPr="008305E2">
              <w:rPr>
                <w:rFonts w:hint="eastAsia"/>
              </w:rPr>
              <w:t>主营业务分产品情况</w:t>
            </w:r>
          </w:p>
        </w:tc>
      </w:tr>
      <w:tr w:rsidR="00DF4102" w:rsidRPr="008305E2" w14:paraId="09C3E22B" w14:textId="77777777" w:rsidTr="00277F4B">
        <w:tc>
          <w:tcPr>
            <w:tcW w:w="961" w:type="pct"/>
            <w:vAlign w:val="center"/>
          </w:tcPr>
          <w:p w14:paraId="75324B63" w14:textId="77777777" w:rsidR="009D636B" w:rsidRPr="008305E2" w:rsidRDefault="009D636B" w:rsidP="009D636B">
            <w:pPr>
              <w:jc w:val="center"/>
            </w:pPr>
            <w:r w:rsidRPr="008305E2">
              <w:rPr>
                <w:rFonts w:hint="eastAsia"/>
              </w:rPr>
              <w:t>分产品</w:t>
            </w:r>
          </w:p>
        </w:tc>
        <w:tc>
          <w:tcPr>
            <w:tcW w:w="804" w:type="pct"/>
            <w:vAlign w:val="center"/>
          </w:tcPr>
          <w:p w14:paraId="25830DFA" w14:textId="77777777" w:rsidR="009D636B" w:rsidRPr="008305E2" w:rsidRDefault="009D636B" w:rsidP="009D636B">
            <w:pPr>
              <w:jc w:val="center"/>
            </w:pPr>
            <w:r w:rsidRPr="008305E2">
              <w:rPr>
                <w:rFonts w:hint="eastAsia"/>
              </w:rPr>
              <w:t>主营收入</w:t>
            </w:r>
          </w:p>
        </w:tc>
        <w:tc>
          <w:tcPr>
            <w:tcW w:w="744" w:type="pct"/>
            <w:vAlign w:val="center"/>
          </w:tcPr>
          <w:p w14:paraId="2FBBF0C9" w14:textId="77777777" w:rsidR="009D636B" w:rsidRPr="008305E2" w:rsidRDefault="009D636B" w:rsidP="009D636B">
            <w:pPr>
              <w:jc w:val="center"/>
            </w:pPr>
            <w:r w:rsidRPr="008305E2">
              <w:rPr>
                <w:rFonts w:hint="eastAsia"/>
              </w:rPr>
              <w:t>主营成本</w:t>
            </w:r>
          </w:p>
        </w:tc>
        <w:tc>
          <w:tcPr>
            <w:tcW w:w="541" w:type="pct"/>
            <w:vAlign w:val="center"/>
          </w:tcPr>
          <w:p w14:paraId="58111500" w14:textId="77777777" w:rsidR="009D636B" w:rsidRPr="008305E2" w:rsidRDefault="009D636B" w:rsidP="009D636B">
            <w:pPr>
              <w:jc w:val="center"/>
            </w:pPr>
            <w:r w:rsidRPr="008305E2">
              <w:rPr>
                <w:rFonts w:hint="eastAsia"/>
              </w:rPr>
              <w:t>毛利率（</w:t>
            </w:r>
            <w:r w:rsidRPr="008305E2">
              <w:rPr>
                <w:rFonts w:hint="eastAsia"/>
              </w:rPr>
              <w:t>%</w:t>
            </w:r>
            <w:r w:rsidRPr="008305E2">
              <w:rPr>
                <w:rFonts w:hint="eastAsia"/>
              </w:rPr>
              <w:t>）</w:t>
            </w:r>
          </w:p>
        </w:tc>
        <w:tc>
          <w:tcPr>
            <w:tcW w:w="852" w:type="pct"/>
            <w:vAlign w:val="center"/>
          </w:tcPr>
          <w:p w14:paraId="225F93DE" w14:textId="77777777" w:rsidR="009D636B" w:rsidRPr="008305E2" w:rsidRDefault="009D636B" w:rsidP="009D636B">
            <w:pPr>
              <w:jc w:val="center"/>
            </w:pPr>
            <w:r w:rsidRPr="008305E2">
              <w:rPr>
                <w:rFonts w:hint="eastAsia"/>
              </w:rPr>
              <w:t>主营收入同比增减（</w:t>
            </w:r>
            <w:r w:rsidRPr="008305E2">
              <w:rPr>
                <w:rFonts w:hint="eastAsia"/>
              </w:rPr>
              <w:t>%</w:t>
            </w:r>
            <w:r w:rsidRPr="008305E2">
              <w:rPr>
                <w:rFonts w:hint="eastAsia"/>
              </w:rPr>
              <w:t>）</w:t>
            </w:r>
          </w:p>
        </w:tc>
        <w:tc>
          <w:tcPr>
            <w:tcW w:w="1098" w:type="pct"/>
            <w:vAlign w:val="center"/>
          </w:tcPr>
          <w:p w14:paraId="47B87095" w14:textId="77777777" w:rsidR="009D636B" w:rsidRPr="008305E2" w:rsidRDefault="009D636B" w:rsidP="009D636B">
            <w:pPr>
              <w:jc w:val="center"/>
            </w:pPr>
            <w:r w:rsidRPr="008305E2">
              <w:rPr>
                <w:rFonts w:hint="eastAsia"/>
              </w:rPr>
              <w:t>毛利率同比增减</w:t>
            </w:r>
          </w:p>
        </w:tc>
      </w:tr>
      <w:tr w:rsidR="00DF4102" w:rsidRPr="008305E2" w14:paraId="37EEBE85" w14:textId="77777777" w:rsidTr="00277F4B">
        <w:trPr>
          <w:trHeight w:val="456"/>
        </w:trPr>
        <w:tc>
          <w:tcPr>
            <w:tcW w:w="961" w:type="pct"/>
            <w:vAlign w:val="center"/>
          </w:tcPr>
          <w:p w14:paraId="3AC83D86" w14:textId="77777777" w:rsidR="009D636B" w:rsidRPr="008305E2" w:rsidRDefault="009D636B" w:rsidP="009D636B">
            <w:r w:rsidRPr="008305E2">
              <w:rPr>
                <w:rFonts w:hint="eastAsia"/>
              </w:rPr>
              <w:t>工程技术服务</w:t>
            </w:r>
          </w:p>
        </w:tc>
        <w:tc>
          <w:tcPr>
            <w:tcW w:w="804" w:type="pct"/>
            <w:vAlign w:val="center"/>
          </w:tcPr>
          <w:p w14:paraId="2EED1679"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1,123,814.47</w:t>
            </w:r>
          </w:p>
        </w:tc>
        <w:tc>
          <w:tcPr>
            <w:tcW w:w="744" w:type="pct"/>
            <w:vAlign w:val="center"/>
          </w:tcPr>
          <w:p w14:paraId="5883DCCC"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1,002,633.28</w:t>
            </w:r>
          </w:p>
        </w:tc>
        <w:tc>
          <w:tcPr>
            <w:tcW w:w="541" w:type="pct"/>
            <w:vAlign w:val="center"/>
          </w:tcPr>
          <w:p w14:paraId="55BA6AD4"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10.78</w:t>
            </w:r>
          </w:p>
        </w:tc>
        <w:tc>
          <w:tcPr>
            <w:tcW w:w="852" w:type="pct"/>
            <w:vAlign w:val="center"/>
          </w:tcPr>
          <w:p w14:paraId="6BA1365B"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14.72</w:t>
            </w:r>
          </w:p>
        </w:tc>
        <w:tc>
          <w:tcPr>
            <w:tcW w:w="1098" w:type="pct"/>
            <w:vAlign w:val="center"/>
          </w:tcPr>
          <w:p w14:paraId="22AF3E1E"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下降</w:t>
            </w:r>
            <w:r w:rsidRPr="00DF4102">
              <w:rPr>
                <w:rFonts w:asciiTheme="minorEastAsia" w:eastAsiaTheme="minorEastAsia" w:hAnsiTheme="minorEastAsia"/>
                <w:sz w:val="18"/>
                <w:szCs w:val="18"/>
              </w:rPr>
              <w:t>1.76个百分点</w:t>
            </w:r>
          </w:p>
        </w:tc>
      </w:tr>
      <w:tr w:rsidR="00DF4102" w:rsidRPr="008305E2" w14:paraId="24B6BADE" w14:textId="77777777" w:rsidTr="00277F4B">
        <w:trPr>
          <w:trHeight w:val="420"/>
        </w:trPr>
        <w:tc>
          <w:tcPr>
            <w:tcW w:w="961" w:type="pct"/>
            <w:vAlign w:val="center"/>
          </w:tcPr>
          <w:p w14:paraId="5D0FC1F1" w14:textId="77777777" w:rsidR="009D636B" w:rsidRPr="008305E2" w:rsidRDefault="009D636B" w:rsidP="009D636B">
            <w:pPr>
              <w:rPr>
                <w:color w:val="C00000"/>
              </w:rPr>
            </w:pPr>
            <w:r w:rsidRPr="00AB0EA5">
              <w:rPr>
                <w:rFonts w:hint="eastAsia"/>
              </w:rPr>
              <w:t>运维服务</w:t>
            </w:r>
          </w:p>
        </w:tc>
        <w:tc>
          <w:tcPr>
            <w:tcW w:w="804" w:type="pct"/>
            <w:vAlign w:val="center"/>
          </w:tcPr>
          <w:p w14:paraId="40901B49"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352,174.58</w:t>
            </w:r>
          </w:p>
        </w:tc>
        <w:tc>
          <w:tcPr>
            <w:tcW w:w="744" w:type="pct"/>
            <w:vAlign w:val="center"/>
          </w:tcPr>
          <w:p w14:paraId="73738619"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270,521.50</w:t>
            </w:r>
          </w:p>
        </w:tc>
        <w:tc>
          <w:tcPr>
            <w:tcW w:w="541" w:type="pct"/>
            <w:vAlign w:val="center"/>
          </w:tcPr>
          <w:p w14:paraId="31EC7155"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23.19</w:t>
            </w:r>
          </w:p>
        </w:tc>
        <w:tc>
          <w:tcPr>
            <w:tcW w:w="852" w:type="pct"/>
            <w:vAlign w:val="center"/>
          </w:tcPr>
          <w:p w14:paraId="56C49448"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28.96</w:t>
            </w:r>
          </w:p>
        </w:tc>
        <w:tc>
          <w:tcPr>
            <w:tcW w:w="1098" w:type="pct"/>
            <w:vAlign w:val="center"/>
          </w:tcPr>
          <w:p w14:paraId="4E797628"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上涨</w:t>
            </w:r>
            <w:r w:rsidRPr="00DF4102">
              <w:rPr>
                <w:rFonts w:asciiTheme="minorEastAsia" w:eastAsiaTheme="minorEastAsia" w:hAnsiTheme="minorEastAsia"/>
                <w:sz w:val="18"/>
                <w:szCs w:val="18"/>
              </w:rPr>
              <w:t>3.53个百分点</w:t>
            </w:r>
          </w:p>
        </w:tc>
      </w:tr>
      <w:tr w:rsidR="00DF4102" w:rsidRPr="008305E2" w14:paraId="3D60FB96" w14:textId="77777777" w:rsidTr="00277F4B">
        <w:trPr>
          <w:trHeight w:val="397"/>
        </w:trPr>
        <w:tc>
          <w:tcPr>
            <w:tcW w:w="961" w:type="pct"/>
            <w:vAlign w:val="center"/>
          </w:tcPr>
          <w:p w14:paraId="112BA46D" w14:textId="77777777" w:rsidR="009D636B" w:rsidRPr="008305E2" w:rsidRDefault="009D636B" w:rsidP="009D636B">
            <w:r w:rsidRPr="008305E2">
              <w:rPr>
                <w:rFonts w:hint="eastAsia"/>
              </w:rPr>
              <w:t>装备制造</w:t>
            </w:r>
          </w:p>
        </w:tc>
        <w:tc>
          <w:tcPr>
            <w:tcW w:w="804" w:type="pct"/>
            <w:vAlign w:val="center"/>
          </w:tcPr>
          <w:p w14:paraId="524FB1E7"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217,686.07</w:t>
            </w:r>
          </w:p>
        </w:tc>
        <w:tc>
          <w:tcPr>
            <w:tcW w:w="744" w:type="pct"/>
            <w:vAlign w:val="center"/>
          </w:tcPr>
          <w:p w14:paraId="5668CF9F"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167,055.46</w:t>
            </w:r>
          </w:p>
        </w:tc>
        <w:tc>
          <w:tcPr>
            <w:tcW w:w="541" w:type="pct"/>
            <w:vAlign w:val="center"/>
          </w:tcPr>
          <w:p w14:paraId="0DF1E566"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23.26</w:t>
            </w:r>
          </w:p>
        </w:tc>
        <w:tc>
          <w:tcPr>
            <w:tcW w:w="852" w:type="pct"/>
            <w:vAlign w:val="center"/>
          </w:tcPr>
          <w:p w14:paraId="13FA3D58"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6.46</w:t>
            </w:r>
          </w:p>
        </w:tc>
        <w:tc>
          <w:tcPr>
            <w:tcW w:w="1098" w:type="pct"/>
            <w:vAlign w:val="center"/>
          </w:tcPr>
          <w:p w14:paraId="021010CB"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上涨</w:t>
            </w:r>
            <w:r w:rsidRPr="00DF4102">
              <w:rPr>
                <w:rFonts w:asciiTheme="minorEastAsia" w:eastAsiaTheme="minorEastAsia" w:hAnsiTheme="minorEastAsia"/>
                <w:sz w:val="18"/>
                <w:szCs w:val="18"/>
              </w:rPr>
              <w:t>1.74个百分点</w:t>
            </w:r>
          </w:p>
        </w:tc>
      </w:tr>
      <w:tr w:rsidR="00DF4102" w:rsidRPr="008305E2" w14:paraId="3DF314AC" w14:textId="77777777" w:rsidTr="00277F4B">
        <w:trPr>
          <w:trHeight w:val="417"/>
        </w:trPr>
        <w:tc>
          <w:tcPr>
            <w:tcW w:w="961" w:type="pct"/>
            <w:vAlign w:val="center"/>
          </w:tcPr>
          <w:p w14:paraId="4CA07A0B" w14:textId="77777777" w:rsidR="009D636B" w:rsidRPr="008305E2" w:rsidRDefault="009D636B" w:rsidP="009D636B">
            <w:r w:rsidRPr="008305E2">
              <w:rPr>
                <w:rFonts w:hint="eastAsia"/>
              </w:rPr>
              <w:t>环保</w:t>
            </w:r>
          </w:p>
        </w:tc>
        <w:tc>
          <w:tcPr>
            <w:tcW w:w="804" w:type="pct"/>
            <w:vAlign w:val="center"/>
          </w:tcPr>
          <w:p w14:paraId="4376CC97"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59,755.60</w:t>
            </w:r>
          </w:p>
        </w:tc>
        <w:tc>
          <w:tcPr>
            <w:tcW w:w="744" w:type="pct"/>
            <w:vAlign w:val="center"/>
          </w:tcPr>
          <w:p w14:paraId="3F939978"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47,254.88</w:t>
            </w:r>
          </w:p>
        </w:tc>
        <w:tc>
          <w:tcPr>
            <w:tcW w:w="541" w:type="pct"/>
            <w:vAlign w:val="center"/>
          </w:tcPr>
          <w:p w14:paraId="1C73578E"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20.92</w:t>
            </w:r>
          </w:p>
        </w:tc>
        <w:tc>
          <w:tcPr>
            <w:tcW w:w="852" w:type="pct"/>
            <w:vAlign w:val="center"/>
          </w:tcPr>
          <w:p w14:paraId="0FF29697"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-40.27</w:t>
            </w:r>
          </w:p>
        </w:tc>
        <w:tc>
          <w:tcPr>
            <w:tcW w:w="1098" w:type="pct"/>
            <w:vAlign w:val="center"/>
          </w:tcPr>
          <w:p w14:paraId="6887D494"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上涨</w:t>
            </w:r>
            <w:r w:rsidRPr="00DF4102">
              <w:rPr>
                <w:rFonts w:asciiTheme="minorEastAsia" w:eastAsiaTheme="minorEastAsia" w:hAnsiTheme="minorEastAsia"/>
                <w:sz w:val="18"/>
                <w:szCs w:val="18"/>
              </w:rPr>
              <w:t>2.94个百分点</w:t>
            </w:r>
          </w:p>
        </w:tc>
      </w:tr>
      <w:tr w:rsidR="00DF4102" w:rsidRPr="008305E2" w14:paraId="0A5DB1D2" w14:textId="77777777" w:rsidTr="00277F4B">
        <w:trPr>
          <w:trHeight w:val="424"/>
        </w:trPr>
        <w:tc>
          <w:tcPr>
            <w:tcW w:w="961" w:type="pct"/>
            <w:vAlign w:val="center"/>
          </w:tcPr>
          <w:p w14:paraId="316CDB55" w14:textId="77777777" w:rsidR="009D636B" w:rsidRPr="008305E2" w:rsidRDefault="009D636B" w:rsidP="009D636B">
            <w:r w:rsidRPr="008305E2">
              <w:rPr>
                <w:rFonts w:hint="eastAsia"/>
              </w:rPr>
              <w:t>其他</w:t>
            </w:r>
          </w:p>
        </w:tc>
        <w:tc>
          <w:tcPr>
            <w:tcW w:w="804" w:type="pct"/>
            <w:vAlign w:val="center"/>
          </w:tcPr>
          <w:p w14:paraId="38272558"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122,944.89</w:t>
            </w:r>
          </w:p>
        </w:tc>
        <w:tc>
          <w:tcPr>
            <w:tcW w:w="744" w:type="pct"/>
            <w:vAlign w:val="center"/>
          </w:tcPr>
          <w:p w14:paraId="50D07629"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100,433.60</w:t>
            </w:r>
          </w:p>
        </w:tc>
        <w:tc>
          <w:tcPr>
            <w:tcW w:w="541" w:type="pct"/>
            <w:vAlign w:val="center"/>
          </w:tcPr>
          <w:p w14:paraId="6851F0E3"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18.31</w:t>
            </w:r>
          </w:p>
        </w:tc>
        <w:tc>
          <w:tcPr>
            <w:tcW w:w="852" w:type="pct"/>
            <w:vAlign w:val="center"/>
          </w:tcPr>
          <w:p w14:paraId="2A93272F"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25.37</w:t>
            </w:r>
          </w:p>
        </w:tc>
        <w:tc>
          <w:tcPr>
            <w:tcW w:w="1098" w:type="pct"/>
            <w:vAlign w:val="center"/>
          </w:tcPr>
          <w:p w14:paraId="6A52ED12"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下降</w:t>
            </w:r>
            <w:r w:rsidRPr="00DF4102">
              <w:rPr>
                <w:rFonts w:asciiTheme="minorEastAsia" w:eastAsiaTheme="minorEastAsia" w:hAnsiTheme="minorEastAsia"/>
                <w:sz w:val="18"/>
                <w:szCs w:val="18"/>
              </w:rPr>
              <w:t>7.11个百分点</w:t>
            </w:r>
          </w:p>
        </w:tc>
      </w:tr>
      <w:tr w:rsidR="00DF4102" w:rsidRPr="008305E2" w14:paraId="7F51CE98" w14:textId="77777777" w:rsidTr="00277F4B">
        <w:trPr>
          <w:trHeight w:val="416"/>
        </w:trPr>
        <w:tc>
          <w:tcPr>
            <w:tcW w:w="961" w:type="pct"/>
          </w:tcPr>
          <w:p w14:paraId="477B7671" w14:textId="77777777" w:rsidR="009D636B" w:rsidRPr="008305E2" w:rsidRDefault="009D636B" w:rsidP="009D636B">
            <w:r w:rsidRPr="008305E2">
              <w:rPr>
                <w:rFonts w:hint="eastAsia"/>
              </w:rPr>
              <w:t>板块间抵消</w:t>
            </w:r>
          </w:p>
        </w:tc>
        <w:tc>
          <w:tcPr>
            <w:tcW w:w="804" w:type="pct"/>
            <w:vAlign w:val="center"/>
          </w:tcPr>
          <w:p w14:paraId="667BACE2"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-39,385.64</w:t>
            </w:r>
          </w:p>
        </w:tc>
        <w:tc>
          <w:tcPr>
            <w:tcW w:w="744" w:type="pct"/>
            <w:vAlign w:val="center"/>
          </w:tcPr>
          <w:p w14:paraId="31A44028" w14:textId="77777777" w:rsidR="009D636B" w:rsidRPr="00DF4102" w:rsidRDefault="0021088D" w:rsidP="009D636B">
            <w:pPr>
              <w:jc w:val="right"/>
              <w:rPr>
                <w:rFonts w:asciiTheme="minorEastAsia" w:eastAsiaTheme="minorEastAsia" w:hAnsiTheme="minorEastAsia"/>
                <w:sz w:val="18"/>
                <w:szCs w:val="18"/>
              </w:rPr>
            </w:pPr>
            <w:r>
              <w:rPr>
                <w:rFonts w:asciiTheme="minorEastAsia" w:eastAsiaTheme="minorEastAsia" w:hAnsiTheme="minorEastAsia"/>
                <w:sz w:val="18"/>
                <w:szCs w:val="18"/>
              </w:rPr>
              <w:t>-</w:t>
            </w:r>
            <w:r w:rsidRPr="00DF4102">
              <w:rPr>
                <w:rFonts w:asciiTheme="minorEastAsia" w:eastAsiaTheme="minorEastAsia" w:hAnsiTheme="minorEastAsia"/>
                <w:sz w:val="18"/>
                <w:szCs w:val="18"/>
              </w:rPr>
              <w:t>39,608.13</w:t>
            </w:r>
          </w:p>
        </w:tc>
        <w:tc>
          <w:tcPr>
            <w:tcW w:w="541" w:type="pct"/>
            <w:vAlign w:val="center"/>
          </w:tcPr>
          <w:p w14:paraId="053E0125" w14:textId="77777777" w:rsidR="009D636B" w:rsidRPr="00DF4102" w:rsidRDefault="009D636B" w:rsidP="009D636B">
            <w:pPr>
              <w:jc w:val="right"/>
              <w:rPr>
                <w:rFonts w:asciiTheme="minorEastAsia" w:eastAsiaTheme="minorEastAsia" w:hAnsiTheme="minorEastAsia"/>
                <w:sz w:val="18"/>
                <w:szCs w:val="18"/>
              </w:rPr>
            </w:pPr>
          </w:p>
        </w:tc>
        <w:tc>
          <w:tcPr>
            <w:tcW w:w="852" w:type="pct"/>
            <w:vAlign w:val="center"/>
          </w:tcPr>
          <w:p w14:paraId="36BEAE47" w14:textId="77777777" w:rsidR="009D636B" w:rsidRPr="00DF4102" w:rsidRDefault="009D636B" w:rsidP="009D636B">
            <w:pPr>
              <w:jc w:val="right"/>
              <w:rPr>
                <w:rFonts w:asciiTheme="minorEastAsia" w:eastAsiaTheme="minorEastAsia" w:hAnsiTheme="minorEastAsia"/>
                <w:sz w:val="18"/>
                <w:szCs w:val="18"/>
              </w:rPr>
            </w:pPr>
          </w:p>
        </w:tc>
        <w:tc>
          <w:tcPr>
            <w:tcW w:w="1098" w:type="pct"/>
          </w:tcPr>
          <w:p w14:paraId="4C30985C" w14:textId="77777777" w:rsidR="009D636B" w:rsidRPr="00DF4102" w:rsidRDefault="009D636B" w:rsidP="009D636B">
            <w:pPr>
              <w:rPr>
                <w:rFonts w:asciiTheme="minorEastAsia" w:eastAsiaTheme="minorEastAsia" w:hAnsiTheme="minorEastAsia"/>
                <w:sz w:val="18"/>
                <w:szCs w:val="18"/>
              </w:rPr>
            </w:pPr>
          </w:p>
        </w:tc>
      </w:tr>
      <w:tr w:rsidR="009D636B" w:rsidRPr="008305E2" w14:paraId="557B4408" w14:textId="77777777" w:rsidTr="009D636B">
        <w:tc>
          <w:tcPr>
            <w:tcW w:w="5000" w:type="pct"/>
            <w:gridSpan w:val="6"/>
            <w:vAlign w:val="center"/>
          </w:tcPr>
          <w:p w14:paraId="006FA0DF"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主营业务分地区情况</w:t>
            </w:r>
          </w:p>
        </w:tc>
      </w:tr>
      <w:tr w:rsidR="00DF4102" w:rsidRPr="008305E2" w14:paraId="207AD9A8" w14:textId="77777777" w:rsidTr="00277F4B">
        <w:tc>
          <w:tcPr>
            <w:tcW w:w="961" w:type="pct"/>
            <w:vAlign w:val="center"/>
          </w:tcPr>
          <w:p w14:paraId="74EDC983" w14:textId="77777777" w:rsidR="009D636B" w:rsidRPr="008305E2" w:rsidRDefault="009D636B" w:rsidP="009D636B">
            <w:pPr>
              <w:jc w:val="center"/>
            </w:pPr>
            <w:r w:rsidRPr="008305E2">
              <w:t>分</w:t>
            </w:r>
            <w:r w:rsidR="00BE3CD4">
              <w:rPr>
                <w:rFonts w:hint="eastAsia"/>
              </w:rPr>
              <w:t>地区</w:t>
            </w:r>
          </w:p>
        </w:tc>
        <w:tc>
          <w:tcPr>
            <w:tcW w:w="804" w:type="pct"/>
            <w:vAlign w:val="center"/>
          </w:tcPr>
          <w:p w14:paraId="61588D64"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sz w:val="18"/>
                <w:szCs w:val="18"/>
              </w:rPr>
              <w:t>主营收入</w:t>
            </w:r>
          </w:p>
        </w:tc>
        <w:tc>
          <w:tcPr>
            <w:tcW w:w="744" w:type="pct"/>
            <w:vAlign w:val="center"/>
          </w:tcPr>
          <w:p w14:paraId="1D351743"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sz w:val="18"/>
                <w:szCs w:val="18"/>
              </w:rPr>
              <w:t>主营成本</w:t>
            </w:r>
          </w:p>
        </w:tc>
        <w:tc>
          <w:tcPr>
            <w:tcW w:w="541" w:type="pct"/>
            <w:vAlign w:val="center"/>
          </w:tcPr>
          <w:p w14:paraId="18CA2854"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sz w:val="18"/>
                <w:szCs w:val="18"/>
              </w:rPr>
              <w:t>毛利率（%）</w:t>
            </w:r>
          </w:p>
        </w:tc>
        <w:tc>
          <w:tcPr>
            <w:tcW w:w="852" w:type="pct"/>
            <w:vAlign w:val="center"/>
          </w:tcPr>
          <w:p w14:paraId="1E79E0D4"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sz w:val="18"/>
                <w:szCs w:val="18"/>
              </w:rPr>
              <w:t>主营收入同比增减（%）</w:t>
            </w:r>
          </w:p>
        </w:tc>
        <w:tc>
          <w:tcPr>
            <w:tcW w:w="1098" w:type="pct"/>
            <w:vAlign w:val="center"/>
          </w:tcPr>
          <w:p w14:paraId="44B2F557" w14:textId="77777777" w:rsidR="009D636B" w:rsidRPr="00DF4102" w:rsidRDefault="009D636B" w:rsidP="009D636B">
            <w:pPr>
              <w:jc w:val="center"/>
              <w:rPr>
                <w:rFonts w:asciiTheme="minorEastAsia" w:eastAsiaTheme="minorEastAsia" w:hAnsiTheme="minorEastAsia"/>
                <w:sz w:val="18"/>
                <w:szCs w:val="18"/>
              </w:rPr>
            </w:pPr>
            <w:r w:rsidRPr="00DF4102">
              <w:rPr>
                <w:rFonts w:asciiTheme="minorEastAsia" w:eastAsiaTheme="minorEastAsia" w:hAnsiTheme="minorEastAsia"/>
                <w:sz w:val="18"/>
                <w:szCs w:val="18"/>
              </w:rPr>
              <w:t>毛利率同比增减</w:t>
            </w:r>
          </w:p>
        </w:tc>
      </w:tr>
      <w:tr w:rsidR="00DF4102" w:rsidRPr="008305E2" w14:paraId="32B2D3D5" w14:textId="77777777" w:rsidTr="00277F4B">
        <w:trPr>
          <w:trHeight w:val="450"/>
        </w:trPr>
        <w:tc>
          <w:tcPr>
            <w:tcW w:w="961" w:type="pct"/>
            <w:vAlign w:val="center"/>
          </w:tcPr>
          <w:p w14:paraId="23FCCDB6" w14:textId="77777777" w:rsidR="009D636B" w:rsidRPr="008305E2" w:rsidRDefault="009D636B" w:rsidP="009D636B">
            <w:r w:rsidRPr="008305E2">
              <w:rPr>
                <w:rFonts w:hint="eastAsia"/>
              </w:rPr>
              <w:t>境内</w:t>
            </w:r>
          </w:p>
        </w:tc>
        <w:tc>
          <w:tcPr>
            <w:tcW w:w="804" w:type="pct"/>
            <w:vAlign w:val="center"/>
          </w:tcPr>
          <w:p w14:paraId="346C8421"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1,128,144.42</w:t>
            </w:r>
          </w:p>
        </w:tc>
        <w:tc>
          <w:tcPr>
            <w:tcW w:w="744" w:type="pct"/>
            <w:vAlign w:val="center"/>
          </w:tcPr>
          <w:p w14:paraId="4215A4A1"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954,960.11</w:t>
            </w:r>
          </w:p>
        </w:tc>
        <w:tc>
          <w:tcPr>
            <w:tcW w:w="541" w:type="pct"/>
            <w:vAlign w:val="center"/>
          </w:tcPr>
          <w:p w14:paraId="535988A2"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15.35</w:t>
            </w:r>
          </w:p>
        </w:tc>
        <w:tc>
          <w:tcPr>
            <w:tcW w:w="852" w:type="pct"/>
            <w:vAlign w:val="center"/>
          </w:tcPr>
          <w:p w14:paraId="2CDB8805"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6.74</w:t>
            </w:r>
          </w:p>
        </w:tc>
        <w:tc>
          <w:tcPr>
            <w:tcW w:w="1098" w:type="pct"/>
          </w:tcPr>
          <w:p w14:paraId="7CFDE122"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下降</w:t>
            </w:r>
            <w:r w:rsidRPr="00DF4102">
              <w:rPr>
                <w:rFonts w:asciiTheme="minorEastAsia" w:eastAsiaTheme="minorEastAsia" w:hAnsiTheme="minorEastAsia"/>
                <w:sz w:val="18"/>
                <w:szCs w:val="18"/>
              </w:rPr>
              <w:t>0.41个百分点</w:t>
            </w:r>
          </w:p>
        </w:tc>
      </w:tr>
      <w:tr w:rsidR="00DF4102" w:rsidRPr="008305E2" w14:paraId="7919FAD2" w14:textId="77777777" w:rsidTr="00277F4B">
        <w:trPr>
          <w:trHeight w:val="414"/>
        </w:trPr>
        <w:tc>
          <w:tcPr>
            <w:tcW w:w="961" w:type="pct"/>
            <w:vAlign w:val="center"/>
          </w:tcPr>
          <w:p w14:paraId="11755D3C" w14:textId="77777777" w:rsidR="009D636B" w:rsidRPr="008305E2" w:rsidRDefault="009D636B" w:rsidP="009D636B">
            <w:r w:rsidRPr="008305E2">
              <w:rPr>
                <w:rFonts w:hint="eastAsia"/>
              </w:rPr>
              <w:t>境外</w:t>
            </w:r>
          </w:p>
        </w:tc>
        <w:tc>
          <w:tcPr>
            <w:tcW w:w="804" w:type="pct"/>
            <w:vAlign w:val="center"/>
          </w:tcPr>
          <w:p w14:paraId="5E868BE1"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708,845.55</w:t>
            </w:r>
          </w:p>
        </w:tc>
        <w:tc>
          <w:tcPr>
            <w:tcW w:w="744" w:type="pct"/>
            <w:vAlign w:val="center"/>
          </w:tcPr>
          <w:p w14:paraId="6AB122B5"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593,330.49</w:t>
            </w:r>
          </w:p>
        </w:tc>
        <w:tc>
          <w:tcPr>
            <w:tcW w:w="541" w:type="pct"/>
            <w:vAlign w:val="center"/>
          </w:tcPr>
          <w:p w14:paraId="288D7024"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16.30</w:t>
            </w:r>
          </w:p>
        </w:tc>
        <w:tc>
          <w:tcPr>
            <w:tcW w:w="852" w:type="pct"/>
            <w:vAlign w:val="center"/>
          </w:tcPr>
          <w:p w14:paraId="5513EE9E" w14:textId="77777777" w:rsidR="009D636B" w:rsidRPr="00DF4102" w:rsidRDefault="009D636B" w:rsidP="009D636B">
            <w:pPr>
              <w:jc w:val="right"/>
              <w:rPr>
                <w:rFonts w:asciiTheme="minorEastAsia" w:eastAsiaTheme="minorEastAsia" w:hAnsiTheme="minorEastAsia"/>
                <w:sz w:val="18"/>
                <w:szCs w:val="18"/>
              </w:rPr>
            </w:pPr>
            <w:r w:rsidRPr="00DF4102">
              <w:rPr>
                <w:rFonts w:asciiTheme="minorEastAsia" w:eastAsiaTheme="minorEastAsia" w:hAnsiTheme="minorEastAsia"/>
                <w:sz w:val="18"/>
                <w:szCs w:val="18"/>
              </w:rPr>
              <w:t>23.36</w:t>
            </w:r>
          </w:p>
        </w:tc>
        <w:tc>
          <w:tcPr>
            <w:tcW w:w="1098" w:type="pct"/>
          </w:tcPr>
          <w:p w14:paraId="78B5FF8F" w14:textId="77777777" w:rsidR="009D636B" w:rsidRPr="00DF4102" w:rsidRDefault="009D636B" w:rsidP="009D636B">
            <w:pPr>
              <w:rPr>
                <w:rFonts w:asciiTheme="minorEastAsia" w:eastAsiaTheme="minorEastAsia" w:hAnsiTheme="minorEastAsia"/>
                <w:sz w:val="18"/>
                <w:szCs w:val="18"/>
              </w:rPr>
            </w:pPr>
            <w:r w:rsidRPr="00DF4102">
              <w:rPr>
                <w:rFonts w:asciiTheme="minorEastAsia" w:eastAsiaTheme="minorEastAsia" w:hAnsiTheme="minorEastAsia" w:hint="eastAsia"/>
                <w:sz w:val="18"/>
                <w:szCs w:val="18"/>
              </w:rPr>
              <w:t>下降</w:t>
            </w:r>
            <w:r w:rsidRPr="00DF4102">
              <w:rPr>
                <w:rFonts w:asciiTheme="minorEastAsia" w:eastAsiaTheme="minorEastAsia" w:hAnsiTheme="minorEastAsia"/>
                <w:sz w:val="18"/>
                <w:szCs w:val="18"/>
              </w:rPr>
              <w:t>0.55个百分点</w:t>
            </w:r>
          </w:p>
        </w:tc>
      </w:tr>
      <w:tr w:rsidR="00DF4102" w:rsidRPr="008305E2" w14:paraId="10BB2DF4" w14:textId="77777777" w:rsidTr="00277F4B">
        <w:trPr>
          <w:trHeight w:val="420"/>
        </w:trPr>
        <w:tc>
          <w:tcPr>
            <w:tcW w:w="961" w:type="pct"/>
            <w:vAlign w:val="center"/>
          </w:tcPr>
          <w:p w14:paraId="74B83D73" w14:textId="77777777" w:rsidR="009D636B" w:rsidRPr="008305E2" w:rsidRDefault="009D636B" w:rsidP="009D636B">
            <w:pPr>
              <w:jc w:val="center"/>
              <w:rPr>
                <w:b/>
              </w:rPr>
            </w:pPr>
            <w:r w:rsidRPr="008305E2">
              <w:rPr>
                <w:rFonts w:hint="eastAsia"/>
                <w:b/>
              </w:rPr>
              <w:t>合计</w:t>
            </w:r>
          </w:p>
        </w:tc>
        <w:tc>
          <w:tcPr>
            <w:tcW w:w="804" w:type="pct"/>
            <w:vAlign w:val="center"/>
          </w:tcPr>
          <w:p w14:paraId="5B1A6C06" w14:textId="77777777" w:rsidR="009D636B" w:rsidRPr="00DF4102" w:rsidRDefault="009D636B" w:rsidP="009D636B">
            <w:pPr>
              <w:jc w:val="right"/>
              <w:rPr>
                <w:rFonts w:asciiTheme="minorEastAsia" w:eastAsiaTheme="minorEastAsia" w:hAnsiTheme="minorEastAsia"/>
                <w:bCs/>
                <w:sz w:val="18"/>
                <w:szCs w:val="18"/>
              </w:rPr>
            </w:pPr>
            <w:r w:rsidRPr="00DF4102">
              <w:rPr>
                <w:rFonts w:asciiTheme="minorEastAsia" w:eastAsiaTheme="minorEastAsia" w:hAnsiTheme="minorEastAsia"/>
                <w:bCs/>
                <w:sz w:val="18"/>
                <w:szCs w:val="18"/>
              </w:rPr>
              <w:t>1,836,989.97</w:t>
            </w:r>
          </w:p>
        </w:tc>
        <w:tc>
          <w:tcPr>
            <w:tcW w:w="744" w:type="pct"/>
            <w:vAlign w:val="center"/>
          </w:tcPr>
          <w:p w14:paraId="1FAEF6C7" w14:textId="77777777" w:rsidR="009D636B" w:rsidRPr="00DF4102" w:rsidRDefault="009D636B" w:rsidP="009D636B">
            <w:pPr>
              <w:jc w:val="right"/>
              <w:rPr>
                <w:rFonts w:asciiTheme="minorEastAsia" w:eastAsiaTheme="minorEastAsia" w:hAnsiTheme="minorEastAsia"/>
                <w:bCs/>
                <w:sz w:val="18"/>
                <w:szCs w:val="18"/>
              </w:rPr>
            </w:pPr>
            <w:r w:rsidRPr="00DF4102">
              <w:rPr>
                <w:rFonts w:asciiTheme="minorEastAsia" w:eastAsiaTheme="minorEastAsia" w:hAnsiTheme="minorEastAsia"/>
                <w:bCs/>
                <w:sz w:val="18"/>
                <w:szCs w:val="18"/>
              </w:rPr>
              <w:t>1,548,290.59</w:t>
            </w:r>
          </w:p>
        </w:tc>
        <w:tc>
          <w:tcPr>
            <w:tcW w:w="541" w:type="pct"/>
            <w:vAlign w:val="center"/>
          </w:tcPr>
          <w:p w14:paraId="163DE68B" w14:textId="77777777" w:rsidR="009D636B" w:rsidRPr="00DF4102" w:rsidRDefault="009D636B" w:rsidP="009D636B">
            <w:pPr>
              <w:jc w:val="right"/>
              <w:rPr>
                <w:rFonts w:asciiTheme="minorEastAsia" w:eastAsiaTheme="minorEastAsia" w:hAnsiTheme="minorEastAsia"/>
                <w:bCs/>
                <w:sz w:val="18"/>
                <w:szCs w:val="18"/>
              </w:rPr>
            </w:pPr>
            <w:r w:rsidRPr="00DF4102">
              <w:rPr>
                <w:rFonts w:asciiTheme="minorEastAsia" w:eastAsiaTheme="minorEastAsia" w:hAnsiTheme="minorEastAsia"/>
                <w:bCs/>
                <w:sz w:val="18"/>
                <w:szCs w:val="18"/>
              </w:rPr>
              <w:t>15.72</w:t>
            </w:r>
          </w:p>
        </w:tc>
        <w:tc>
          <w:tcPr>
            <w:tcW w:w="852" w:type="pct"/>
            <w:vAlign w:val="center"/>
          </w:tcPr>
          <w:p w14:paraId="5FC22974" w14:textId="77777777" w:rsidR="009D636B" w:rsidRPr="00DF4102" w:rsidRDefault="009D636B" w:rsidP="009D636B">
            <w:pPr>
              <w:jc w:val="right"/>
              <w:rPr>
                <w:rFonts w:asciiTheme="minorEastAsia" w:eastAsiaTheme="minorEastAsia" w:hAnsiTheme="minorEastAsia"/>
                <w:bCs/>
                <w:sz w:val="18"/>
                <w:szCs w:val="18"/>
              </w:rPr>
            </w:pPr>
            <w:r w:rsidRPr="00DF4102">
              <w:rPr>
                <w:rFonts w:asciiTheme="minorEastAsia" w:eastAsiaTheme="minorEastAsia" w:hAnsiTheme="minorEastAsia"/>
                <w:bCs/>
                <w:sz w:val="18"/>
                <w:szCs w:val="18"/>
              </w:rPr>
              <w:t>12.59</w:t>
            </w:r>
          </w:p>
        </w:tc>
        <w:tc>
          <w:tcPr>
            <w:tcW w:w="1098" w:type="pct"/>
          </w:tcPr>
          <w:p w14:paraId="36BD2181" w14:textId="77777777" w:rsidR="009D636B" w:rsidRPr="00DF4102" w:rsidRDefault="009D636B" w:rsidP="009D636B">
            <w:pPr>
              <w:rPr>
                <w:rFonts w:asciiTheme="minorEastAsia" w:eastAsiaTheme="minorEastAsia" w:hAnsiTheme="minorEastAsia"/>
                <w:bCs/>
                <w:sz w:val="18"/>
                <w:szCs w:val="18"/>
              </w:rPr>
            </w:pPr>
            <w:r w:rsidRPr="00DF4102">
              <w:rPr>
                <w:rFonts w:asciiTheme="minorEastAsia" w:eastAsiaTheme="minorEastAsia" w:hAnsiTheme="minorEastAsia" w:hint="eastAsia"/>
                <w:bCs/>
                <w:sz w:val="18"/>
                <w:szCs w:val="18"/>
              </w:rPr>
              <w:t>下降</w:t>
            </w:r>
            <w:r w:rsidRPr="00DF4102">
              <w:rPr>
                <w:rFonts w:asciiTheme="minorEastAsia" w:eastAsiaTheme="minorEastAsia" w:hAnsiTheme="minorEastAsia"/>
                <w:bCs/>
                <w:sz w:val="18"/>
                <w:szCs w:val="18"/>
              </w:rPr>
              <w:t>0.43个百分点</w:t>
            </w:r>
          </w:p>
        </w:tc>
      </w:tr>
    </w:tbl>
    <w:p w14:paraId="77DEA62E" w14:textId="77777777" w:rsidR="009D636B" w:rsidRPr="00840A16" w:rsidRDefault="009D636B" w:rsidP="009D636B"/>
    <w:p w14:paraId="339A29EC" w14:textId="77777777" w:rsidR="009D636B" w:rsidRDefault="009D636B">
      <w:pPr>
        <w:pStyle w:val="afff"/>
        <w:numPr>
          <w:ilvl w:val="0"/>
          <w:numId w:val="7"/>
        </w:numPr>
        <w:rPr>
          <w:rFonts w:ascii="宋体" w:hAnsi="宋体"/>
        </w:rPr>
      </w:pPr>
      <w:bookmarkStart w:id="22" w:name="_Toc342559738"/>
      <w:bookmarkStart w:id="23" w:name="_Toc342565895"/>
      <w:r>
        <w:rPr>
          <w:rFonts w:ascii="宋体" w:hAnsi="宋体" w:hint="eastAsia"/>
        </w:rPr>
        <w:t>主营业务分析</w:t>
      </w:r>
      <w:bookmarkEnd w:id="22"/>
      <w:bookmarkEnd w:id="23"/>
    </w:p>
    <w:p w14:paraId="3C471C46" w14:textId="77777777" w:rsidR="009D636B" w:rsidRDefault="009D636B">
      <w:pPr>
        <w:pStyle w:val="afff0"/>
        <w:numPr>
          <w:ilvl w:val="0"/>
          <w:numId w:val="8"/>
        </w:numPr>
        <w:rPr>
          <w:rFonts w:ascii="宋体" w:hAnsi="宋体"/>
        </w:rPr>
      </w:pPr>
      <w:bookmarkStart w:id="24" w:name="_Toc342559739"/>
      <w:bookmarkStart w:id="25" w:name="_Toc342565896"/>
      <w:r>
        <w:rPr>
          <w:rFonts w:ascii="宋体" w:hAnsi="宋体" w:hint="eastAsia"/>
        </w:rPr>
        <w:t>财务报表相关科目变动分析表</w:t>
      </w:r>
      <w:bookmarkEnd w:id="24"/>
      <w:bookmarkEnd w:id="25"/>
    </w:p>
    <w:bookmarkStart w:id="26" w:name="_Hlk10208083" w:displacedByCustomXml="next"/>
    <w:sdt>
      <w:sdtPr>
        <w:rPr>
          <w:rFonts w:ascii="宋体" w:hAnsi="宋体" w:hint="eastAsia"/>
        </w:rPr>
        <w:alias w:val="模块:财务报表相关科目变动分析表"/>
        <w:tag w:val="_GBC_281bf95299804381a41f7dd82e2c19f3"/>
        <w:id w:val="-1926178565"/>
        <w:lock w:val="sdtLocked"/>
        <w:placeholder>
          <w:docPart w:val="GBC22222222222222222222222222222"/>
        </w:placeholder>
      </w:sdtPr>
      <w:sdtEndPr/>
      <w:sdtContent>
        <w:p w14:paraId="0F148598" w14:textId="77777777" w:rsidR="009D636B" w:rsidRDefault="009D636B">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8541612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9433447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g2"/>
            <w:tblW w:w="4994" w:type="pct"/>
            <w:tblLook w:val="04A0" w:firstRow="1" w:lastRow="0" w:firstColumn="1" w:lastColumn="0" w:noHBand="0" w:noVBand="1"/>
          </w:tblPr>
          <w:tblGrid>
            <w:gridCol w:w="2986"/>
            <w:gridCol w:w="2051"/>
            <w:gridCol w:w="2001"/>
            <w:gridCol w:w="1774"/>
          </w:tblGrid>
          <w:tr w:rsidR="009D636B" w14:paraId="660B21ED" w14:textId="77777777" w:rsidTr="009D636B">
            <w:sdt>
              <w:sdtPr>
                <w:rPr>
                  <w:rFonts w:ascii="宋体" w:hAnsi="宋体"/>
                </w:rPr>
                <w:tag w:val="_PLD_2e2e0d1bb8d44a278061305ea6808979"/>
                <w:id w:val="-1305846646"/>
                <w:lock w:val="sdtLocked"/>
              </w:sdtPr>
              <w:sdtEndPr/>
              <w:sdtContent>
                <w:tc>
                  <w:tcPr>
                    <w:tcW w:w="1707" w:type="pct"/>
                  </w:tcPr>
                  <w:p w14:paraId="2155DBBB" w14:textId="77777777" w:rsidR="009D636B" w:rsidRDefault="009D636B" w:rsidP="009D636B">
                    <w:pPr>
                      <w:pStyle w:val="ac"/>
                      <w:ind w:firstLineChars="0" w:firstLine="0"/>
                      <w:rPr>
                        <w:rFonts w:ascii="宋体" w:hAnsi="宋体"/>
                      </w:rPr>
                    </w:pPr>
                    <w:r>
                      <w:rPr>
                        <w:rFonts w:ascii="宋体" w:hAnsi="宋体" w:hint="eastAsia"/>
                      </w:rPr>
                      <w:t>科目</w:t>
                    </w:r>
                  </w:p>
                </w:tc>
              </w:sdtContent>
            </w:sdt>
            <w:sdt>
              <w:sdtPr>
                <w:rPr>
                  <w:rFonts w:ascii="宋体" w:hAnsi="宋体"/>
                </w:rPr>
                <w:tag w:val="_PLD_37391874ab08430b841a55f53c4d20e6"/>
                <w:id w:val="2023347148"/>
                <w:lock w:val="sdtLocked"/>
              </w:sdtPr>
              <w:sdtEndPr/>
              <w:sdtContent>
                <w:tc>
                  <w:tcPr>
                    <w:tcW w:w="1176" w:type="pct"/>
                    <w:vAlign w:val="center"/>
                  </w:tcPr>
                  <w:p w14:paraId="75DB61A8" w14:textId="77777777" w:rsidR="009D636B" w:rsidRDefault="009D636B" w:rsidP="009D636B">
                    <w:pPr>
                      <w:pStyle w:val="ac"/>
                      <w:ind w:firstLineChars="0" w:firstLine="0"/>
                      <w:jc w:val="center"/>
                      <w:rPr>
                        <w:rFonts w:ascii="宋体" w:hAnsi="宋体"/>
                      </w:rPr>
                    </w:pPr>
                    <w:r>
                      <w:rPr>
                        <w:rFonts w:ascii="宋体" w:hAnsi="宋体" w:hint="eastAsia"/>
                      </w:rPr>
                      <w:t>本期数</w:t>
                    </w:r>
                  </w:p>
                </w:tc>
              </w:sdtContent>
            </w:sdt>
            <w:sdt>
              <w:sdtPr>
                <w:rPr>
                  <w:rFonts w:ascii="宋体" w:hAnsi="宋体"/>
                </w:rPr>
                <w:tag w:val="_PLD_d061bf6d7e824e93a5540d2e36feb15d"/>
                <w:id w:val="-1668945888"/>
                <w:lock w:val="sdtLocked"/>
              </w:sdtPr>
              <w:sdtEndPr/>
              <w:sdtContent>
                <w:tc>
                  <w:tcPr>
                    <w:tcW w:w="1098" w:type="pct"/>
                    <w:vAlign w:val="center"/>
                  </w:tcPr>
                  <w:p w14:paraId="7C3E6A3B" w14:textId="77777777" w:rsidR="009D636B" w:rsidRDefault="009D636B" w:rsidP="009D636B">
                    <w:pPr>
                      <w:pStyle w:val="ac"/>
                      <w:ind w:firstLineChars="0" w:firstLine="0"/>
                      <w:jc w:val="center"/>
                      <w:rPr>
                        <w:rFonts w:ascii="宋体" w:hAnsi="宋体"/>
                      </w:rPr>
                    </w:pPr>
                    <w:r>
                      <w:rPr>
                        <w:rFonts w:ascii="宋体" w:hAnsi="宋体" w:hint="eastAsia"/>
                      </w:rPr>
                      <w:t>上年同期数</w:t>
                    </w:r>
                  </w:p>
                </w:tc>
              </w:sdtContent>
            </w:sdt>
            <w:sdt>
              <w:sdtPr>
                <w:rPr>
                  <w:rFonts w:ascii="宋体" w:hAnsi="宋体"/>
                </w:rPr>
                <w:tag w:val="_PLD_1792b71106c34c75af22292391c96e49"/>
                <w:id w:val="-2035184234"/>
                <w:lock w:val="sdtLocked"/>
              </w:sdtPr>
              <w:sdtEndPr/>
              <w:sdtContent>
                <w:tc>
                  <w:tcPr>
                    <w:tcW w:w="1019" w:type="pct"/>
                    <w:vAlign w:val="center"/>
                  </w:tcPr>
                  <w:p w14:paraId="017E518C" w14:textId="77777777" w:rsidR="009D636B" w:rsidRDefault="009D636B" w:rsidP="009D636B">
                    <w:pPr>
                      <w:pStyle w:val="ac"/>
                      <w:ind w:firstLineChars="0" w:firstLine="0"/>
                      <w:jc w:val="center"/>
                      <w:rPr>
                        <w:rFonts w:ascii="宋体" w:hAnsi="宋体"/>
                      </w:rPr>
                    </w:pPr>
                    <w:r>
                      <w:rPr>
                        <w:rFonts w:ascii="宋体" w:hAnsi="宋体" w:hint="eastAsia"/>
                      </w:rPr>
                      <w:t>变动比例（%）</w:t>
                    </w:r>
                  </w:p>
                </w:tc>
              </w:sdtContent>
            </w:sdt>
          </w:tr>
          <w:tr w:rsidR="009D636B" w14:paraId="43EE5A69" w14:textId="77777777" w:rsidTr="009D636B">
            <w:tc>
              <w:tcPr>
                <w:tcW w:w="1707" w:type="pct"/>
              </w:tcPr>
              <w:p w14:paraId="54217889" w14:textId="77777777" w:rsidR="009D636B" w:rsidRDefault="009D636B" w:rsidP="009D636B">
                <w:pPr>
                  <w:pStyle w:val="ac"/>
                  <w:ind w:firstLineChars="0" w:firstLine="0"/>
                  <w:rPr>
                    <w:rFonts w:ascii="宋体" w:hAnsi="宋体"/>
                  </w:rPr>
                </w:pPr>
                <w:r>
                  <w:rPr>
                    <w:rFonts w:ascii="宋体" w:hAnsi="宋体" w:hint="eastAsia"/>
                  </w:rPr>
                  <w:t>营业收入</w:t>
                </w:r>
              </w:p>
            </w:tc>
            <w:tc>
              <w:tcPr>
                <w:tcW w:w="1176" w:type="pct"/>
              </w:tcPr>
              <w:p w14:paraId="2319F33E"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18,484,318,677.74</w:t>
                </w:r>
              </w:p>
            </w:tc>
            <w:tc>
              <w:tcPr>
                <w:tcW w:w="1098" w:type="pct"/>
              </w:tcPr>
              <w:p w14:paraId="35955256"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16,433,601,519.96</w:t>
                </w:r>
              </w:p>
            </w:tc>
            <w:tc>
              <w:tcPr>
                <w:tcW w:w="1019" w:type="pct"/>
              </w:tcPr>
              <w:p w14:paraId="3C848BA7"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12.48</w:t>
                </w:r>
              </w:p>
            </w:tc>
          </w:tr>
          <w:tr w:rsidR="009D636B" w14:paraId="006012B9" w14:textId="77777777" w:rsidTr="009D636B">
            <w:tc>
              <w:tcPr>
                <w:tcW w:w="1707" w:type="pct"/>
              </w:tcPr>
              <w:p w14:paraId="2A0F58B2" w14:textId="77777777" w:rsidR="009D636B" w:rsidRDefault="009D636B" w:rsidP="009D636B">
                <w:pPr>
                  <w:pStyle w:val="ac"/>
                  <w:ind w:firstLineChars="0" w:firstLine="0"/>
                  <w:rPr>
                    <w:rFonts w:ascii="宋体" w:hAnsi="宋体"/>
                  </w:rPr>
                </w:pPr>
                <w:r>
                  <w:rPr>
                    <w:rFonts w:ascii="宋体" w:hAnsi="宋体"/>
                  </w:rPr>
                  <w:t>营业成本</w:t>
                </w:r>
              </w:p>
            </w:tc>
            <w:tc>
              <w:tcPr>
                <w:tcW w:w="1176" w:type="pct"/>
              </w:tcPr>
              <w:p w14:paraId="29CA6361"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15,544,360,344.66</w:t>
                </w:r>
              </w:p>
            </w:tc>
            <w:tc>
              <w:tcPr>
                <w:tcW w:w="1098" w:type="pct"/>
              </w:tcPr>
              <w:p w14:paraId="54535B5A"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13,763,653,545.74</w:t>
                </w:r>
              </w:p>
            </w:tc>
            <w:tc>
              <w:tcPr>
                <w:tcW w:w="1019" w:type="pct"/>
              </w:tcPr>
              <w:p w14:paraId="1CE460BE"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12.94</w:t>
                </w:r>
              </w:p>
            </w:tc>
          </w:tr>
          <w:tr w:rsidR="009D636B" w14:paraId="59787E0C" w14:textId="77777777" w:rsidTr="009D636B">
            <w:tc>
              <w:tcPr>
                <w:tcW w:w="1707" w:type="pct"/>
              </w:tcPr>
              <w:p w14:paraId="00BAF171" w14:textId="77777777" w:rsidR="009D636B" w:rsidRDefault="009D636B" w:rsidP="009D636B">
                <w:pPr>
                  <w:pStyle w:val="ac"/>
                  <w:ind w:firstLineChars="0" w:firstLine="0"/>
                  <w:rPr>
                    <w:rFonts w:ascii="宋体" w:hAnsi="宋体"/>
                  </w:rPr>
                </w:pPr>
                <w:r>
                  <w:rPr>
                    <w:rFonts w:ascii="宋体" w:hAnsi="宋体"/>
                  </w:rPr>
                  <w:t>销售费用</w:t>
                </w:r>
              </w:p>
            </w:tc>
            <w:tc>
              <w:tcPr>
                <w:tcW w:w="1176" w:type="pct"/>
              </w:tcPr>
              <w:p w14:paraId="1ECD324D"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173,879,151.79</w:t>
                </w:r>
              </w:p>
            </w:tc>
            <w:tc>
              <w:tcPr>
                <w:tcW w:w="1098" w:type="pct"/>
              </w:tcPr>
              <w:p w14:paraId="410F894E"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168,317,598.65</w:t>
                </w:r>
              </w:p>
            </w:tc>
            <w:tc>
              <w:tcPr>
                <w:tcW w:w="1019" w:type="pct"/>
              </w:tcPr>
              <w:p w14:paraId="0C133F85"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3.30</w:t>
                </w:r>
              </w:p>
            </w:tc>
          </w:tr>
          <w:tr w:rsidR="009D636B" w14:paraId="7AC0DD3F" w14:textId="77777777" w:rsidTr="009D636B">
            <w:tc>
              <w:tcPr>
                <w:tcW w:w="1707" w:type="pct"/>
              </w:tcPr>
              <w:p w14:paraId="7E887D0E" w14:textId="77777777" w:rsidR="009D636B" w:rsidRDefault="009D636B" w:rsidP="009D636B">
                <w:pPr>
                  <w:pStyle w:val="ac"/>
                  <w:ind w:firstLineChars="0" w:firstLine="0"/>
                  <w:rPr>
                    <w:rFonts w:ascii="宋体" w:hAnsi="宋体"/>
                  </w:rPr>
                </w:pPr>
                <w:r>
                  <w:rPr>
                    <w:rFonts w:ascii="宋体" w:hAnsi="宋体"/>
                  </w:rPr>
                  <w:lastRenderedPageBreak/>
                  <w:t>管理费用</w:t>
                </w:r>
              </w:p>
            </w:tc>
            <w:tc>
              <w:tcPr>
                <w:tcW w:w="1176" w:type="pct"/>
              </w:tcPr>
              <w:p w14:paraId="5532751A"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703,279,893.07</w:t>
                </w:r>
              </w:p>
            </w:tc>
            <w:tc>
              <w:tcPr>
                <w:tcW w:w="1098" w:type="pct"/>
              </w:tcPr>
              <w:p w14:paraId="0BC33965"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664,963,251.74</w:t>
                </w:r>
              </w:p>
            </w:tc>
            <w:tc>
              <w:tcPr>
                <w:tcW w:w="1019" w:type="pct"/>
              </w:tcPr>
              <w:p w14:paraId="5B7D8E17"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5.76</w:t>
                </w:r>
              </w:p>
            </w:tc>
          </w:tr>
          <w:tr w:rsidR="009D636B" w14:paraId="6DAE9535" w14:textId="77777777" w:rsidTr="009D636B">
            <w:tc>
              <w:tcPr>
                <w:tcW w:w="1707" w:type="pct"/>
              </w:tcPr>
              <w:p w14:paraId="53F4B25F" w14:textId="77777777" w:rsidR="009D636B" w:rsidRDefault="009D636B" w:rsidP="009D636B">
                <w:pPr>
                  <w:pStyle w:val="ac"/>
                  <w:ind w:firstLineChars="0" w:firstLine="0"/>
                  <w:rPr>
                    <w:rFonts w:ascii="宋体" w:hAnsi="宋体"/>
                  </w:rPr>
                </w:pPr>
                <w:r>
                  <w:rPr>
                    <w:rFonts w:ascii="宋体" w:hAnsi="宋体"/>
                  </w:rPr>
                  <w:t>财务费用</w:t>
                </w:r>
              </w:p>
            </w:tc>
            <w:tc>
              <w:tcPr>
                <w:tcW w:w="1176" w:type="pct"/>
              </w:tcPr>
              <w:p w14:paraId="6D6BC358"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32,095,981.04</w:t>
                </w:r>
              </w:p>
            </w:tc>
            <w:tc>
              <w:tcPr>
                <w:tcW w:w="1098" w:type="pct"/>
              </w:tcPr>
              <w:p w14:paraId="5A320931"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101,954,032.49</w:t>
                </w:r>
              </w:p>
            </w:tc>
            <w:tc>
              <w:tcPr>
                <w:tcW w:w="1019" w:type="pct"/>
              </w:tcPr>
              <w:p w14:paraId="4C979150"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-68.52</w:t>
                </w:r>
              </w:p>
            </w:tc>
          </w:tr>
          <w:tr w:rsidR="009D636B" w14:paraId="365E6574" w14:textId="77777777" w:rsidTr="009D636B">
            <w:tc>
              <w:tcPr>
                <w:tcW w:w="1707" w:type="pct"/>
              </w:tcPr>
              <w:p w14:paraId="5D9F08B7" w14:textId="77777777" w:rsidR="009D636B" w:rsidRDefault="009D636B" w:rsidP="009D636B">
                <w:pPr>
                  <w:pStyle w:val="ac"/>
                  <w:ind w:firstLineChars="0" w:firstLine="0"/>
                  <w:rPr>
                    <w:rFonts w:ascii="宋体" w:hAnsi="宋体"/>
                  </w:rPr>
                </w:pPr>
                <w:r>
                  <w:rPr>
                    <w:rFonts w:ascii="宋体" w:hAnsi="宋体" w:hint="eastAsia"/>
                  </w:rPr>
                  <w:t>研发费用</w:t>
                </w:r>
              </w:p>
            </w:tc>
            <w:tc>
              <w:tcPr>
                <w:tcW w:w="1176" w:type="pct"/>
              </w:tcPr>
              <w:p w14:paraId="391E3510"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552,324,557.61</w:t>
                </w:r>
              </w:p>
            </w:tc>
            <w:tc>
              <w:tcPr>
                <w:tcW w:w="1098" w:type="pct"/>
              </w:tcPr>
              <w:p w14:paraId="56E685D2"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458,632,383.46</w:t>
                </w:r>
              </w:p>
            </w:tc>
            <w:tc>
              <w:tcPr>
                <w:tcW w:w="1019" w:type="pct"/>
              </w:tcPr>
              <w:p w14:paraId="64A8AF6A"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20.43</w:t>
                </w:r>
              </w:p>
            </w:tc>
          </w:tr>
          <w:tr w:rsidR="009D636B" w14:paraId="6A45DFF2" w14:textId="77777777" w:rsidTr="009D636B">
            <w:tc>
              <w:tcPr>
                <w:tcW w:w="1707" w:type="pct"/>
              </w:tcPr>
              <w:p w14:paraId="5E66D4DA" w14:textId="77777777" w:rsidR="009D636B" w:rsidRDefault="009D636B" w:rsidP="009D636B">
                <w:pPr>
                  <w:pStyle w:val="ac"/>
                  <w:ind w:firstLineChars="0" w:firstLine="0"/>
                  <w:rPr>
                    <w:rFonts w:ascii="宋体" w:hAnsi="宋体"/>
                  </w:rPr>
                </w:pPr>
                <w:r>
                  <w:rPr>
                    <w:rFonts w:ascii="宋体" w:hAnsi="宋体"/>
                  </w:rPr>
                  <w:t>经营活动产生的现金流量净额</w:t>
                </w:r>
              </w:p>
            </w:tc>
            <w:tc>
              <w:tcPr>
                <w:tcW w:w="1176" w:type="pct"/>
              </w:tcPr>
              <w:p w14:paraId="2A009480" w14:textId="77777777" w:rsidR="009D636B" w:rsidRPr="000F3F67" w:rsidRDefault="009D636B" w:rsidP="009D636B">
                <w:pPr>
                  <w:pStyle w:val="ac"/>
                  <w:ind w:firstLineChars="0" w:firstLine="0"/>
                  <w:jc w:val="right"/>
                  <w:rPr>
                    <w:rFonts w:asciiTheme="minorEastAsia" w:eastAsiaTheme="minorEastAsia" w:hAnsiTheme="minorEastAsia"/>
                  </w:rPr>
                </w:pPr>
                <w:r w:rsidRPr="004425A7">
                  <w:rPr>
                    <w:rFonts w:asciiTheme="minorEastAsia" w:eastAsiaTheme="minorEastAsia" w:hAnsiTheme="minorEastAsia"/>
                  </w:rPr>
                  <w:t>-95,978,350.31</w:t>
                </w:r>
              </w:p>
            </w:tc>
            <w:tc>
              <w:tcPr>
                <w:tcW w:w="1098" w:type="pct"/>
              </w:tcPr>
              <w:p w14:paraId="734DBC27"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-539,175,376.82</w:t>
                </w:r>
              </w:p>
            </w:tc>
            <w:tc>
              <w:tcPr>
                <w:tcW w:w="1019" w:type="pct"/>
              </w:tcPr>
              <w:p w14:paraId="08381337"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不适用</w:t>
                </w:r>
              </w:p>
            </w:tc>
          </w:tr>
          <w:tr w:rsidR="009D636B" w14:paraId="277367F8" w14:textId="77777777" w:rsidTr="009D636B">
            <w:tc>
              <w:tcPr>
                <w:tcW w:w="1707" w:type="pct"/>
              </w:tcPr>
              <w:p w14:paraId="15AD453F" w14:textId="77777777" w:rsidR="009D636B" w:rsidRDefault="009D636B" w:rsidP="009D636B">
                <w:pPr>
                  <w:pStyle w:val="ac"/>
                  <w:ind w:firstLineChars="0" w:firstLine="0"/>
                  <w:rPr>
                    <w:rFonts w:ascii="宋体" w:hAnsi="宋体"/>
                  </w:rPr>
                </w:pPr>
                <w:r>
                  <w:rPr>
                    <w:rFonts w:ascii="宋体" w:hAnsi="宋体"/>
                  </w:rPr>
                  <w:t>投资活动产生的现金流量净额</w:t>
                </w:r>
              </w:p>
            </w:tc>
            <w:tc>
              <w:tcPr>
                <w:tcW w:w="1176" w:type="pct"/>
              </w:tcPr>
              <w:p w14:paraId="33463ECE"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-467,450,723.64</w:t>
                </w:r>
              </w:p>
            </w:tc>
            <w:tc>
              <w:tcPr>
                <w:tcW w:w="1098" w:type="pct"/>
              </w:tcPr>
              <w:p w14:paraId="28E4322A"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-149,353,609.83</w:t>
                </w:r>
              </w:p>
            </w:tc>
            <w:tc>
              <w:tcPr>
                <w:tcW w:w="1019" w:type="pct"/>
              </w:tcPr>
              <w:p w14:paraId="55653A1E"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不适用</w:t>
                </w:r>
              </w:p>
            </w:tc>
          </w:tr>
          <w:tr w:rsidR="009D636B" w14:paraId="3846E671" w14:textId="77777777" w:rsidTr="009D636B">
            <w:tc>
              <w:tcPr>
                <w:tcW w:w="1707" w:type="pct"/>
              </w:tcPr>
              <w:p w14:paraId="11684B1F" w14:textId="77777777" w:rsidR="009D636B" w:rsidRDefault="009D636B" w:rsidP="009D636B">
                <w:pPr>
                  <w:pStyle w:val="ac"/>
                  <w:ind w:firstLineChars="0" w:firstLine="0"/>
                  <w:rPr>
                    <w:rFonts w:ascii="宋体" w:hAnsi="宋体"/>
                  </w:rPr>
                </w:pPr>
                <w:r>
                  <w:rPr>
                    <w:rFonts w:ascii="宋体" w:hAnsi="宋体"/>
                  </w:rPr>
                  <w:t>筹资活动产生的现金流量净额</w:t>
                </w:r>
              </w:p>
            </w:tc>
            <w:tc>
              <w:tcPr>
                <w:tcW w:w="1176" w:type="pct"/>
              </w:tcPr>
              <w:p w14:paraId="69169650"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1,248,975,304.49</w:t>
                </w:r>
              </w:p>
            </w:tc>
            <w:tc>
              <w:tcPr>
                <w:tcW w:w="1098" w:type="pct"/>
              </w:tcPr>
              <w:p w14:paraId="229161CB"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-497,311,667.49</w:t>
                </w:r>
              </w:p>
            </w:tc>
            <w:tc>
              <w:tcPr>
                <w:tcW w:w="1019" w:type="pct"/>
              </w:tcPr>
              <w:p w14:paraId="3E615D59" w14:textId="77777777" w:rsidR="009D636B" w:rsidRPr="000F3F67" w:rsidRDefault="009D636B" w:rsidP="009D636B">
                <w:pPr>
                  <w:pStyle w:val="ac"/>
                  <w:ind w:firstLineChars="0" w:firstLine="0"/>
                  <w:jc w:val="right"/>
                  <w:rPr>
                    <w:rFonts w:asciiTheme="minorEastAsia" w:eastAsiaTheme="minorEastAsia" w:hAnsiTheme="minorEastAsia"/>
                  </w:rPr>
                </w:pPr>
                <w:r w:rsidRPr="000F3F67">
                  <w:rPr>
                    <w:rFonts w:asciiTheme="minorEastAsia" w:eastAsiaTheme="minorEastAsia" w:hAnsiTheme="minorEastAsia"/>
                  </w:rPr>
                  <w:t>不适用</w:t>
                </w:r>
              </w:p>
            </w:tc>
          </w:tr>
        </w:tbl>
        <w:p w14:paraId="13033EFE" w14:textId="77777777" w:rsidR="009D636B" w:rsidRDefault="009D636B" w:rsidP="00FF4887">
          <w:pPr>
            <w:pStyle w:val="ac"/>
            <w:ind w:firstLineChars="0" w:firstLine="0"/>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128529524"/>
              <w:lock w:val="sdtLocked"/>
              <w:placeholder>
                <w:docPart w:val="GBC22222222222222222222222222222"/>
              </w:placeholder>
            </w:sdtPr>
            <w:sdtEndPr/>
            <w:sdtContent>
              <w:r w:rsidR="00BE3CD4" w:rsidRPr="004425A7">
                <w:rPr>
                  <w:rFonts w:ascii="宋体" w:hAnsi="宋体" w:hint="eastAsia"/>
                </w:rPr>
                <w:t>本期</w:t>
              </w:r>
              <w:r w:rsidR="00BE3CD4">
                <w:rPr>
                  <w:rFonts w:ascii="宋体" w:hAnsi="宋体" w:hint="eastAsia"/>
                </w:rPr>
                <w:t>美元汇率升值幅度高于去年同期、欧元汇率贬值幅度低于去年同期，</w:t>
              </w:r>
              <w:r w:rsidR="00BE3CD4" w:rsidRPr="00BE3CD4">
                <w:rPr>
                  <w:rFonts w:ascii="宋体" w:hAnsi="宋体" w:hint="eastAsia"/>
                </w:rPr>
                <w:t>本期确认的汇兑损失减少所致</w:t>
              </w:r>
              <w:r w:rsidR="00BE3CD4" w:rsidRPr="004425A7">
                <w:rPr>
                  <w:rFonts w:ascii="宋体" w:hAnsi="宋体" w:hint="eastAsia"/>
                </w:rPr>
                <w:t>，总体呈现汇兑收益</w:t>
              </w:r>
              <w:r w:rsidR="00FF4887">
                <w:rPr>
                  <w:rFonts w:ascii="宋体" w:hAnsi="宋体" w:hint="eastAsia"/>
                </w:rPr>
                <w:t>；</w:t>
              </w:r>
            </w:sdtContent>
          </w:sdt>
        </w:p>
        <w:p w14:paraId="7E9443C0" w14:textId="77777777" w:rsidR="009D636B" w:rsidRDefault="009D636B">
          <w:pPr>
            <w:pStyle w:val="ac"/>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533565407"/>
              <w:lock w:val="sdtLocked"/>
              <w:placeholder>
                <w:docPart w:val="GBC22222222222222222222222222222"/>
              </w:placeholder>
            </w:sdtPr>
            <w:sdtEndPr/>
            <w:sdtContent>
              <w:r w:rsidR="00FF4887">
                <w:rPr>
                  <w:rFonts w:ascii="宋体" w:hAnsi="宋体" w:hint="eastAsia"/>
                  <w:szCs w:val="21"/>
                </w:rPr>
                <w:t>销售回款同比增长额高于采购支出同比增长额</w:t>
              </w:r>
              <w:r w:rsidR="00FF4887" w:rsidRPr="00FF4887">
                <w:rPr>
                  <w:rFonts w:ascii="宋体" w:hAnsi="宋体" w:hint="eastAsia"/>
                  <w:szCs w:val="21"/>
                </w:rPr>
                <w:t>；</w:t>
              </w:r>
            </w:sdtContent>
          </w:sdt>
        </w:p>
        <w:p w14:paraId="18F826C5" w14:textId="77777777" w:rsidR="009D636B" w:rsidRDefault="009D636B">
          <w:pPr>
            <w:pStyle w:val="ac"/>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343390461"/>
              <w:lock w:val="sdtLocked"/>
              <w:placeholder>
                <w:docPart w:val="GBC22222222222222222222222222222"/>
              </w:placeholder>
            </w:sdtPr>
            <w:sdtEndPr/>
            <w:sdtContent>
              <w:r w:rsidRPr="000F3F67">
                <w:rPr>
                  <w:rFonts w:ascii="宋体" w:hAnsi="宋体" w:hint="eastAsia"/>
                  <w:szCs w:val="21"/>
                </w:rPr>
                <w:t>购买研发大楼、新增参股公司</w:t>
              </w:r>
              <w:r w:rsidR="00FF4887">
                <w:rPr>
                  <w:rFonts w:ascii="宋体" w:hAnsi="宋体" w:hint="eastAsia"/>
                  <w:szCs w:val="21"/>
                </w:rPr>
                <w:t>所致</w:t>
              </w:r>
              <w:r>
                <w:rPr>
                  <w:rFonts w:ascii="宋体" w:hAnsi="宋体" w:hint="eastAsia"/>
                  <w:szCs w:val="21"/>
                </w:rPr>
                <w:t>；</w:t>
              </w:r>
            </w:sdtContent>
          </w:sdt>
        </w:p>
        <w:p w14:paraId="02F41D86" w14:textId="77777777" w:rsidR="009D636B" w:rsidRDefault="009D636B">
          <w:pPr>
            <w:pStyle w:val="ac"/>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101909900"/>
              <w:lock w:val="sdtLocked"/>
              <w:placeholder>
                <w:docPart w:val="GBC22222222222222222222222222222"/>
              </w:placeholder>
            </w:sdtPr>
            <w:sdtEndPr/>
            <w:sdtContent>
              <w:r w:rsidRPr="000F3F67">
                <w:rPr>
                  <w:rFonts w:ascii="宋体" w:hAnsi="宋体" w:hint="eastAsia"/>
                  <w:szCs w:val="21"/>
                </w:rPr>
                <w:t>本期借款增加以及收到股权激励对象支付的认购款</w:t>
              </w:r>
              <w:r w:rsidR="00BE3CD4">
                <w:rPr>
                  <w:rFonts w:ascii="宋体" w:hAnsi="宋体" w:hint="eastAsia"/>
                  <w:szCs w:val="21"/>
                </w:rPr>
                <w:t>所致</w:t>
              </w:r>
              <w:r>
                <w:rPr>
                  <w:rFonts w:ascii="宋体" w:hAnsi="宋体" w:hint="eastAsia"/>
                  <w:szCs w:val="21"/>
                </w:rPr>
                <w:t>。</w:t>
              </w:r>
            </w:sdtContent>
          </w:sdt>
        </w:p>
      </w:sdtContent>
    </w:sdt>
    <w:p w14:paraId="6A1D5BDE" w14:textId="77777777" w:rsidR="009D636B" w:rsidRDefault="009D636B">
      <w:pPr>
        <w:pStyle w:val="ac"/>
        <w:ind w:firstLineChars="0" w:firstLine="0"/>
        <w:jc w:val="left"/>
        <w:rPr>
          <w:rFonts w:ascii="宋体" w:hAnsi="宋体"/>
        </w:rPr>
      </w:pPr>
      <w:bookmarkStart w:id="27" w:name="_Toc342559755"/>
      <w:bookmarkStart w:id="28" w:name="_Toc342565903"/>
      <w:bookmarkEnd w:id="26"/>
    </w:p>
    <w:sdt>
      <w:sdtPr>
        <w:rPr>
          <w:rFonts w:ascii="宋体" w:hAnsi="宋体" w:cs="宋体"/>
          <w:b w:val="0"/>
          <w:bCs/>
          <w:kern w:val="0"/>
          <w:szCs w:val="24"/>
        </w:rPr>
        <w:alias w:val="模块:公司利润构成或利润来源发生重大变动的详细说明"/>
        <w:tag w:val="_GBC_2346c2f60a0d447bb4e68d1cdeb1ae6e"/>
        <w:id w:val="266271100"/>
        <w:lock w:val="sdtLocked"/>
        <w:placeholder>
          <w:docPart w:val="GBC22222222222222222222222222222"/>
        </w:placeholder>
      </w:sdtPr>
      <w:sdtEndPr>
        <w:rPr>
          <w:rFonts w:hint="eastAsia"/>
          <w:szCs w:val="21"/>
        </w:rPr>
      </w:sdtEndPr>
      <w:sdtContent>
        <w:p w14:paraId="035A4AB7" w14:textId="77777777" w:rsidR="009D636B" w:rsidRDefault="009D636B">
          <w:pPr>
            <w:pStyle w:val="afff0"/>
            <w:numPr>
              <w:ilvl w:val="0"/>
              <w:numId w:val="8"/>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1885247962"/>
            <w:lock w:val="sdtLocked"/>
            <w:placeholder>
              <w:docPart w:val="GBC22222222222222222222222222222"/>
            </w:placeholder>
          </w:sdtPr>
          <w:sdtEndPr/>
          <w:sdtContent>
            <w:p w14:paraId="39F10AA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3256AC" w14:textId="77777777" w:rsidR="009D636B" w:rsidRDefault="00C8325B"/>
      </w:sdtContent>
    </w:sdt>
    <w:sdt>
      <w:sdtPr>
        <w:rPr>
          <w:rFonts w:ascii="宋体" w:hAnsi="宋体" w:cs="宋体" w:hint="eastAsia"/>
          <w:b w:val="0"/>
          <w:bCs/>
          <w:kern w:val="0"/>
          <w:szCs w:val="24"/>
        </w:rPr>
        <w:alias w:val="模块:非主营业务导致利润重大变化的说明"/>
        <w:tag w:val="_SEC_8eca3e31ebef41f0bccb8c1e5fae0579"/>
        <w:id w:val="30701981"/>
        <w:lock w:val="sdtLocked"/>
        <w:placeholder>
          <w:docPart w:val="GBC22222222222222222222222222222"/>
        </w:placeholder>
      </w:sdtPr>
      <w:sdtEndPr>
        <w:rPr>
          <w:szCs w:val="21"/>
        </w:rPr>
      </w:sdtEndPr>
      <w:sdtContent>
        <w:p w14:paraId="7933F28D" w14:textId="77777777" w:rsidR="009D636B" w:rsidRDefault="009D636B">
          <w:pPr>
            <w:pStyle w:val="afff"/>
            <w:numPr>
              <w:ilvl w:val="0"/>
              <w:numId w:val="7"/>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1708758949"/>
            <w:lock w:val="sdtLocked"/>
            <w:placeholder>
              <w:docPart w:val="GBC22222222222222222222222222222"/>
            </w:placeholder>
          </w:sdtPr>
          <w:sdtEndPr/>
          <w:sdtContent>
            <w:p w14:paraId="58ED04FB"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E4F178" w14:textId="77777777" w:rsidR="009D636B" w:rsidRDefault="009D636B"/>
    <w:p w14:paraId="45104BBB" w14:textId="77777777" w:rsidR="009D636B" w:rsidRDefault="009D636B">
      <w:pPr>
        <w:pStyle w:val="afff"/>
        <w:numPr>
          <w:ilvl w:val="0"/>
          <w:numId w:val="7"/>
        </w:numPr>
        <w:rPr>
          <w:rFonts w:ascii="宋体" w:hAnsi="宋体"/>
          <w:szCs w:val="21"/>
        </w:rPr>
      </w:pPr>
      <w:r>
        <w:rPr>
          <w:rFonts w:ascii="宋体" w:hAnsi="宋体"/>
          <w:szCs w:val="21"/>
        </w:rPr>
        <w:t>资产、负债情况分析</w:t>
      </w:r>
    </w:p>
    <w:p w14:paraId="1D36152F" w14:textId="77777777" w:rsidR="009D636B" w:rsidRDefault="00C8325B">
      <w:sdt>
        <w:sdtPr>
          <w:rPr>
            <w:rFonts w:hint="eastAsia"/>
          </w:rPr>
          <w:alias w:val="是否适用：资产、负债情况分析[双击切换]"/>
          <w:tag w:val="_GBC_7e768f46f428417e8696bff3cfaf9902"/>
          <w:id w:val="-737241129"/>
          <w:lock w:val="sdtConten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p>
    <w:bookmarkStart w:id="29" w:name="_Hlk74730011" w:displacedByCustomXml="next"/>
    <w:sdt>
      <w:sdtPr>
        <w:rPr>
          <w:rFonts w:ascii="宋体" w:hAnsi="宋体" w:cs="宋体"/>
          <w:b w:val="0"/>
          <w:bCs/>
          <w:kern w:val="0"/>
          <w:szCs w:val="21"/>
        </w:rPr>
        <w:alias w:val="模块:资产负债情况分析表"/>
        <w:tag w:val="_SEC_6223798588db4238825d68a423f52705"/>
        <w:id w:val="1480808824"/>
        <w:lock w:val="sdtLocked"/>
        <w:placeholder>
          <w:docPart w:val="GBC22222222222222222222222222222"/>
        </w:placeholder>
      </w:sdtPr>
      <w:sdtEndPr/>
      <w:sdtContent>
        <w:p w14:paraId="3ED77428" w14:textId="77777777" w:rsidR="009D636B" w:rsidRDefault="009D636B">
          <w:pPr>
            <w:pStyle w:val="afff0"/>
            <w:numPr>
              <w:ilvl w:val="0"/>
              <w:numId w:val="9"/>
            </w:numPr>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14:paraId="6A8FF254" w14:textId="77777777" w:rsidR="009D636B" w:rsidRDefault="009D636B">
          <w:pPr>
            <w:jc w:val="right"/>
          </w:pPr>
          <w:r>
            <w:rPr>
              <w:rFonts w:hint="eastAsia"/>
            </w:rPr>
            <w:t>单位：</w:t>
          </w:r>
          <w:sdt>
            <w:sdtPr>
              <w:rPr>
                <w:rFonts w:hint="eastAsia"/>
              </w:rPr>
              <w:alias w:val="单位：资产负债状况分析"/>
              <w:tag w:val="_GBC_21de4e2184d94baf8e19137a1d0d5b74"/>
              <w:id w:val="19742445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p>
        <w:tbl>
          <w:tblPr>
            <w:tblStyle w:val="g2"/>
            <w:tblW w:w="5000" w:type="pct"/>
            <w:tblLayout w:type="fixed"/>
            <w:tblLook w:val="04A0" w:firstRow="1" w:lastRow="0" w:firstColumn="1" w:lastColumn="0" w:noHBand="0" w:noVBand="1"/>
          </w:tblPr>
          <w:tblGrid>
            <w:gridCol w:w="1272"/>
            <w:gridCol w:w="1985"/>
            <w:gridCol w:w="851"/>
            <w:gridCol w:w="1983"/>
            <w:gridCol w:w="851"/>
            <w:gridCol w:w="1205"/>
            <w:gridCol w:w="676"/>
          </w:tblGrid>
          <w:tr w:rsidR="005159AE" w14:paraId="6CEF5B69" w14:textId="77777777" w:rsidTr="00EB7316">
            <w:trPr>
              <w:trHeight w:val="180"/>
            </w:trPr>
            <w:sdt>
              <w:sdtPr>
                <w:rPr>
                  <w:rFonts w:asciiTheme="minorEastAsia" w:hAnsiTheme="minorEastAsia"/>
                </w:rPr>
                <w:tag w:val="_PLD_d0f356a255cd4ad2a1d809f43b17afe4"/>
                <w:id w:val="730657304"/>
                <w:lock w:val="sdtLocked"/>
              </w:sdtPr>
              <w:sdtEndPr/>
              <w:sdtContent>
                <w:tc>
                  <w:tcPr>
                    <w:tcW w:w="721" w:type="pct"/>
                    <w:vAlign w:val="center"/>
                  </w:tcPr>
                  <w:p w14:paraId="2F506B84"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项目名称</w:t>
                    </w:r>
                  </w:p>
                </w:tc>
              </w:sdtContent>
            </w:sdt>
            <w:sdt>
              <w:sdtPr>
                <w:rPr>
                  <w:rFonts w:asciiTheme="minorEastAsia" w:hAnsiTheme="minorEastAsia"/>
                </w:rPr>
                <w:tag w:val="_PLD_908740cf286747d79d5abbe407fef2b5"/>
                <w:id w:val="-322961297"/>
                <w:lock w:val="sdtLocked"/>
              </w:sdtPr>
              <w:sdtEndPr/>
              <w:sdtContent>
                <w:tc>
                  <w:tcPr>
                    <w:tcW w:w="1125" w:type="pct"/>
                    <w:vAlign w:val="center"/>
                  </w:tcPr>
                  <w:p w14:paraId="3B39691E"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本期期末数</w:t>
                    </w:r>
                  </w:p>
                </w:tc>
              </w:sdtContent>
            </w:sdt>
            <w:sdt>
              <w:sdtPr>
                <w:rPr>
                  <w:rFonts w:asciiTheme="minorEastAsia" w:hAnsiTheme="minorEastAsia"/>
                </w:rPr>
                <w:tag w:val="_PLD_329bbbc9fa484c0990e705c4343b8bd2"/>
                <w:id w:val="-291361586"/>
                <w:lock w:val="sdtLocked"/>
              </w:sdtPr>
              <w:sdtEndPr/>
              <w:sdtContent>
                <w:tc>
                  <w:tcPr>
                    <w:tcW w:w="482" w:type="pct"/>
                    <w:vAlign w:val="center"/>
                  </w:tcPr>
                  <w:p w14:paraId="24826649"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本期期末数占总资产的比例（%）</w:t>
                    </w:r>
                  </w:p>
                </w:tc>
              </w:sdtContent>
            </w:sdt>
            <w:sdt>
              <w:sdtPr>
                <w:rPr>
                  <w:rFonts w:asciiTheme="minorEastAsia" w:hAnsiTheme="minorEastAsia"/>
                </w:rPr>
                <w:tag w:val="_PLD_56ec8d815a204f39816e77d18cf2ac7e"/>
                <w:id w:val="502711108"/>
                <w:lock w:val="sdtLocked"/>
              </w:sdtPr>
              <w:sdtEndPr/>
              <w:sdtContent>
                <w:tc>
                  <w:tcPr>
                    <w:tcW w:w="1124" w:type="pct"/>
                    <w:vAlign w:val="center"/>
                  </w:tcPr>
                  <w:p w14:paraId="399AD5D0"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w:t>
                    </w:r>
                  </w:p>
                </w:tc>
              </w:sdtContent>
            </w:sdt>
            <w:sdt>
              <w:sdtPr>
                <w:rPr>
                  <w:rFonts w:asciiTheme="minorEastAsia" w:hAnsiTheme="minorEastAsia"/>
                </w:rPr>
                <w:tag w:val="_PLD_4bc2806364aa476db7b5ac96d585ad18"/>
                <w:id w:val="2009856720"/>
                <w:lock w:val="sdtLocked"/>
              </w:sdtPr>
              <w:sdtEndPr/>
              <w:sdtContent>
                <w:tc>
                  <w:tcPr>
                    <w:tcW w:w="482" w:type="pct"/>
                    <w:vAlign w:val="center"/>
                  </w:tcPr>
                  <w:p w14:paraId="0409577F"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期末数占总资产的比例（%）</w:t>
                    </w:r>
                  </w:p>
                </w:tc>
              </w:sdtContent>
            </w:sdt>
            <w:sdt>
              <w:sdtPr>
                <w:rPr>
                  <w:rFonts w:asciiTheme="minorEastAsia" w:hAnsiTheme="minorEastAsia"/>
                </w:rPr>
                <w:tag w:val="_PLD_4cfcbfaae8d94f2d87cb33b122df7a82"/>
                <w:id w:val="1817369398"/>
                <w:lock w:val="sdtLocked"/>
              </w:sdtPr>
              <w:sdtEndPr/>
              <w:sdtContent>
                <w:tc>
                  <w:tcPr>
                    <w:tcW w:w="683" w:type="pct"/>
                    <w:vAlign w:val="center"/>
                  </w:tcPr>
                  <w:p w14:paraId="756E48D3"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本期期末金额较上</w:t>
                    </w:r>
                    <w:r>
                      <w:rPr>
                        <w:rFonts w:asciiTheme="minorEastAsia" w:eastAsiaTheme="minorEastAsia" w:hAnsiTheme="minorEastAsia" w:hint="eastAsia"/>
                      </w:rPr>
                      <w:t>年</w:t>
                    </w:r>
                    <w:r>
                      <w:rPr>
                        <w:rFonts w:asciiTheme="minorEastAsia" w:eastAsiaTheme="minorEastAsia" w:hAnsiTheme="minorEastAsia"/>
                      </w:rPr>
                      <w:t>期末变动比例（%）</w:t>
                    </w:r>
                  </w:p>
                </w:tc>
              </w:sdtContent>
            </w:sdt>
            <w:sdt>
              <w:sdtPr>
                <w:rPr>
                  <w:rFonts w:asciiTheme="minorEastAsia" w:hAnsiTheme="minorEastAsia"/>
                </w:rPr>
                <w:tag w:val="_PLD_2acc4b359fa846d5bfb9939daf2ce46b"/>
                <w:id w:val="361250265"/>
                <w:lock w:val="sdtLocked"/>
              </w:sdtPr>
              <w:sdtEndPr/>
              <w:sdtContent>
                <w:tc>
                  <w:tcPr>
                    <w:tcW w:w="383" w:type="pct"/>
                    <w:vAlign w:val="center"/>
                  </w:tcPr>
                  <w:p w14:paraId="22ECAE81" w14:textId="77777777" w:rsidR="005159AE" w:rsidRDefault="005159AE" w:rsidP="009D636B">
                    <w:pPr>
                      <w:jc w:val="center"/>
                      <w:rPr>
                        <w:rFonts w:asciiTheme="minorEastAsia" w:eastAsiaTheme="minorEastAsia" w:hAnsiTheme="minorEastAsia"/>
                        <w:b/>
                        <w:bCs/>
                      </w:rPr>
                    </w:pPr>
                    <w:r>
                      <w:rPr>
                        <w:rFonts w:asciiTheme="minorEastAsia" w:eastAsiaTheme="minorEastAsia" w:hAnsiTheme="minorEastAsia"/>
                      </w:rPr>
                      <w:t>情况说明</w:t>
                    </w:r>
                  </w:p>
                </w:tc>
              </w:sdtContent>
            </w:sdt>
          </w:tr>
          <w:sdt>
            <w:sdtPr>
              <w:rPr>
                <w:rFonts w:asciiTheme="minorEastAsia" w:eastAsiaTheme="minorEastAsia" w:hAnsiTheme="minorEastAsia" w:cstheme="minorBidi" w:hint="eastAsia"/>
                <w:b/>
                <w:bCs/>
                <w:kern w:val="2"/>
                <w:szCs w:val="22"/>
              </w:rPr>
              <w:alias w:val="资产负债状况分析"/>
              <w:tag w:val="_TUP_5b9451a24cf94bb19fcd924892517ec7"/>
              <w:id w:val="82344485"/>
              <w:lock w:val="sdtLocked"/>
            </w:sdtPr>
            <w:sdtEndPr/>
            <w:sdtContent>
              <w:tr w:rsidR="005159AE" w14:paraId="654F2B02" w14:textId="77777777" w:rsidTr="00EB7316">
                <w:trPr>
                  <w:trHeight w:val="135"/>
                </w:trPr>
                <w:tc>
                  <w:tcPr>
                    <w:tcW w:w="721" w:type="pct"/>
                  </w:tcPr>
                  <w:p w14:paraId="3592AF1A" w14:textId="77777777" w:rsidR="005159AE" w:rsidRDefault="005159AE" w:rsidP="009D636B">
                    <w:pPr>
                      <w:rPr>
                        <w:rFonts w:asciiTheme="minorEastAsia" w:eastAsiaTheme="minorEastAsia" w:hAnsiTheme="minorEastAsia"/>
                        <w:b/>
                      </w:rPr>
                    </w:pPr>
                    <w:r>
                      <w:t>交易性金融资产</w:t>
                    </w:r>
                  </w:p>
                </w:tc>
                <w:tc>
                  <w:tcPr>
                    <w:tcW w:w="1125" w:type="pct"/>
                  </w:tcPr>
                  <w:p w14:paraId="575437E9"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121,654,917.08</w:t>
                    </w:r>
                  </w:p>
                </w:tc>
                <w:tc>
                  <w:tcPr>
                    <w:tcW w:w="482" w:type="pct"/>
                  </w:tcPr>
                  <w:p w14:paraId="54F1B9B7"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0.29</w:t>
                    </w:r>
                  </w:p>
                </w:tc>
                <w:tc>
                  <w:tcPr>
                    <w:tcW w:w="1124" w:type="pct"/>
                  </w:tcPr>
                  <w:p w14:paraId="586E73A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427,154,500.00</w:t>
                    </w:r>
                  </w:p>
                </w:tc>
                <w:tc>
                  <w:tcPr>
                    <w:tcW w:w="482" w:type="pct"/>
                  </w:tcPr>
                  <w:p w14:paraId="205897A8"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1.03</w:t>
                    </w:r>
                  </w:p>
                </w:tc>
                <w:tc>
                  <w:tcPr>
                    <w:tcW w:w="683" w:type="pct"/>
                  </w:tcPr>
                  <w:p w14:paraId="01BEB96A"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-71.52</w:t>
                    </w:r>
                  </w:p>
                </w:tc>
                <w:tc>
                  <w:tcPr>
                    <w:tcW w:w="383" w:type="pct"/>
                  </w:tcPr>
                  <w:p w14:paraId="0CDBBF86" w14:textId="77777777" w:rsidR="005159AE" w:rsidRPr="00C1385E" w:rsidRDefault="005159AE" w:rsidP="009D636B">
                    <w:pPr>
                      <w:rPr>
                        <w:rFonts w:asciiTheme="minorEastAsia" w:eastAsiaTheme="minorEastAsia" w:hAnsiTheme="minorEastAsia"/>
                        <w:b/>
                      </w:rPr>
                    </w:pPr>
                    <w:r>
                      <w:t>注</w:t>
                    </w:r>
                    <w:r>
                      <w:t>1</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855689750"/>
              <w:lock w:val="sdtLocked"/>
            </w:sdtPr>
            <w:sdtEndPr/>
            <w:sdtContent>
              <w:tr w:rsidR="005159AE" w14:paraId="3C505613" w14:textId="77777777" w:rsidTr="00EB7316">
                <w:trPr>
                  <w:trHeight w:val="135"/>
                </w:trPr>
                <w:tc>
                  <w:tcPr>
                    <w:tcW w:w="721" w:type="pct"/>
                  </w:tcPr>
                  <w:p w14:paraId="2931C675" w14:textId="77777777" w:rsidR="005159AE" w:rsidRDefault="005159AE" w:rsidP="009D636B">
                    <w:pPr>
                      <w:rPr>
                        <w:rFonts w:asciiTheme="minorEastAsia" w:eastAsiaTheme="minorEastAsia" w:hAnsiTheme="minorEastAsia"/>
                        <w:b/>
                      </w:rPr>
                    </w:pPr>
                    <w:r>
                      <w:t>应收账款</w:t>
                    </w:r>
                  </w:p>
                </w:tc>
                <w:tc>
                  <w:tcPr>
                    <w:tcW w:w="1125" w:type="pct"/>
                  </w:tcPr>
                  <w:p w14:paraId="75973FC8"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6,554,607,787.86</w:t>
                    </w:r>
                  </w:p>
                </w:tc>
                <w:tc>
                  <w:tcPr>
                    <w:tcW w:w="482" w:type="pct"/>
                  </w:tcPr>
                  <w:p w14:paraId="4676CE39"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15.45</w:t>
                    </w:r>
                  </w:p>
                </w:tc>
                <w:tc>
                  <w:tcPr>
                    <w:tcW w:w="1124" w:type="pct"/>
                  </w:tcPr>
                  <w:p w14:paraId="56D23034"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5,019,046,220.74</w:t>
                    </w:r>
                  </w:p>
                </w:tc>
                <w:tc>
                  <w:tcPr>
                    <w:tcW w:w="482" w:type="pct"/>
                  </w:tcPr>
                  <w:p w14:paraId="58903061"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12.10</w:t>
                    </w:r>
                  </w:p>
                </w:tc>
                <w:tc>
                  <w:tcPr>
                    <w:tcW w:w="683" w:type="pct"/>
                  </w:tcPr>
                  <w:p w14:paraId="2E9CCBE3"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30.59</w:t>
                    </w:r>
                  </w:p>
                </w:tc>
                <w:tc>
                  <w:tcPr>
                    <w:tcW w:w="383" w:type="pct"/>
                  </w:tcPr>
                  <w:p w14:paraId="5046845A" w14:textId="77777777" w:rsidR="005159AE" w:rsidRPr="00C1385E" w:rsidRDefault="005159AE" w:rsidP="009D636B">
                    <w:pPr>
                      <w:rPr>
                        <w:rFonts w:asciiTheme="minorEastAsia" w:eastAsiaTheme="minorEastAsia" w:hAnsiTheme="minorEastAsia"/>
                        <w:b/>
                      </w:rPr>
                    </w:pPr>
                    <w:r>
                      <w:t>注</w:t>
                    </w:r>
                    <w:r>
                      <w:t>2</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259718533"/>
              <w:lock w:val="sdtLocked"/>
            </w:sdtPr>
            <w:sdtEndPr/>
            <w:sdtContent>
              <w:tr w:rsidR="005159AE" w14:paraId="0C56BC5C" w14:textId="77777777" w:rsidTr="00EB7316">
                <w:trPr>
                  <w:trHeight w:val="135"/>
                </w:trPr>
                <w:tc>
                  <w:tcPr>
                    <w:tcW w:w="721" w:type="pct"/>
                  </w:tcPr>
                  <w:p w14:paraId="7102E786" w14:textId="77777777" w:rsidR="005159AE" w:rsidRDefault="005159AE" w:rsidP="009D636B">
                    <w:pPr>
                      <w:rPr>
                        <w:rFonts w:asciiTheme="minorEastAsia" w:eastAsiaTheme="minorEastAsia" w:hAnsiTheme="minorEastAsia"/>
                        <w:b/>
                      </w:rPr>
                    </w:pPr>
                    <w:r>
                      <w:t>应收款项融资</w:t>
                    </w:r>
                  </w:p>
                </w:tc>
                <w:tc>
                  <w:tcPr>
                    <w:tcW w:w="1125" w:type="pct"/>
                  </w:tcPr>
                  <w:p w14:paraId="1778EA9B"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1,330,921,548.86</w:t>
                    </w:r>
                  </w:p>
                </w:tc>
                <w:tc>
                  <w:tcPr>
                    <w:tcW w:w="482" w:type="pct"/>
                  </w:tcPr>
                  <w:p w14:paraId="14CCF794"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3.14</w:t>
                    </w:r>
                  </w:p>
                </w:tc>
                <w:tc>
                  <w:tcPr>
                    <w:tcW w:w="1124" w:type="pct"/>
                  </w:tcPr>
                  <w:p w14:paraId="1642B63F"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2,813,187,986.44</w:t>
                    </w:r>
                  </w:p>
                </w:tc>
                <w:tc>
                  <w:tcPr>
                    <w:tcW w:w="482" w:type="pct"/>
                  </w:tcPr>
                  <w:p w14:paraId="18563B52"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6.78</w:t>
                    </w:r>
                  </w:p>
                </w:tc>
                <w:tc>
                  <w:tcPr>
                    <w:tcW w:w="683" w:type="pct"/>
                  </w:tcPr>
                  <w:p w14:paraId="3F2E879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-52.69</w:t>
                    </w:r>
                  </w:p>
                </w:tc>
                <w:tc>
                  <w:tcPr>
                    <w:tcW w:w="383" w:type="pct"/>
                  </w:tcPr>
                  <w:p w14:paraId="77156F2B" w14:textId="77777777" w:rsidR="005159AE" w:rsidRPr="00C1385E" w:rsidRDefault="005159AE" w:rsidP="009D636B">
                    <w:pPr>
                      <w:rPr>
                        <w:rFonts w:asciiTheme="minorEastAsia" w:eastAsiaTheme="minorEastAsia" w:hAnsiTheme="minorEastAsia"/>
                        <w:b/>
                      </w:rPr>
                    </w:pPr>
                    <w:r>
                      <w:t>注</w:t>
                    </w:r>
                    <w:r>
                      <w:t>3</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047253739"/>
              <w:lock w:val="sdtLocked"/>
            </w:sdtPr>
            <w:sdtEndPr/>
            <w:sdtContent>
              <w:tr w:rsidR="005159AE" w14:paraId="4A667DED" w14:textId="77777777" w:rsidTr="00EB7316">
                <w:trPr>
                  <w:trHeight w:val="135"/>
                </w:trPr>
                <w:tc>
                  <w:tcPr>
                    <w:tcW w:w="721" w:type="pct"/>
                  </w:tcPr>
                  <w:p w14:paraId="7684D316" w14:textId="77777777" w:rsidR="005159AE" w:rsidRDefault="005159AE" w:rsidP="009D636B">
                    <w:pPr>
                      <w:rPr>
                        <w:rFonts w:asciiTheme="minorEastAsia" w:eastAsiaTheme="minorEastAsia" w:hAnsiTheme="minorEastAsia"/>
                        <w:b/>
                      </w:rPr>
                    </w:pPr>
                    <w:r>
                      <w:t>在建工程</w:t>
                    </w:r>
                  </w:p>
                </w:tc>
                <w:tc>
                  <w:tcPr>
                    <w:tcW w:w="1125" w:type="pct"/>
                  </w:tcPr>
                  <w:p w14:paraId="60A2DFA3"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961,210,247.92</w:t>
                    </w:r>
                  </w:p>
                </w:tc>
                <w:tc>
                  <w:tcPr>
                    <w:tcW w:w="482" w:type="pct"/>
                  </w:tcPr>
                  <w:p w14:paraId="636A58B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2.27</w:t>
                    </w:r>
                  </w:p>
                </w:tc>
                <w:tc>
                  <w:tcPr>
                    <w:tcW w:w="1124" w:type="pct"/>
                  </w:tcPr>
                  <w:p w14:paraId="01DB336A"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579,416,211.68</w:t>
                    </w:r>
                  </w:p>
                </w:tc>
                <w:tc>
                  <w:tcPr>
                    <w:tcW w:w="482" w:type="pct"/>
                  </w:tcPr>
                  <w:p w14:paraId="51501A6F"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1.40</w:t>
                    </w:r>
                  </w:p>
                </w:tc>
                <w:tc>
                  <w:tcPr>
                    <w:tcW w:w="683" w:type="pct"/>
                  </w:tcPr>
                  <w:p w14:paraId="0913059F"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65.89</w:t>
                    </w:r>
                  </w:p>
                </w:tc>
                <w:tc>
                  <w:tcPr>
                    <w:tcW w:w="383" w:type="pct"/>
                  </w:tcPr>
                  <w:p w14:paraId="39CB6174" w14:textId="77777777" w:rsidR="005159AE" w:rsidRPr="00C1385E" w:rsidRDefault="005159AE" w:rsidP="009D636B">
                    <w:pPr>
                      <w:rPr>
                        <w:rFonts w:asciiTheme="minorEastAsia" w:eastAsiaTheme="minorEastAsia" w:hAnsiTheme="minorEastAsia"/>
                        <w:b/>
                      </w:rPr>
                    </w:pPr>
                    <w:r>
                      <w:t>注</w:t>
                    </w:r>
                    <w:r>
                      <w:t>4</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14063403"/>
              <w:lock w:val="sdtLocked"/>
            </w:sdtPr>
            <w:sdtEndPr/>
            <w:sdtContent>
              <w:tr w:rsidR="005159AE" w14:paraId="1F94B9A0" w14:textId="77777777" w:rsidTr="00EB7316">
                <w:trPr>
                  <w:trHeight w:val="135"/>
                </w:trPr>
                <w:tc>
                  <w:tcPr>
                    <w:tcW w:w="721" w:type="pct"/>
                  </w:tcPr>
                  <w:p w14:paraId="58F9BE52" w14:textId="77777777" w:rsidR="005159AE" w:rsidRDefault="005159AE" w:rsidP="009D636B">
                    <w:pPr>
                      <w:rPr>
                        <w:rFonts w:asciiTheme="minorEastAsia" w:eastAsiaTheme="minorEastAsia" w:hAnsiTheme="minorEastAsia"/>
                        <w:b/>
                      </w:rPr>
                    </w:pPr>
                    <w:r>
                      <w:t>使用权资产</w:t>
                    </w:r>
                  </w:p>
                </w:tc>
                <w:tc>
                  <w:tcPr>
                    <w:tcW w:w="1125" w:type="pct"/>
                  </w:tcPr>
                  <w:p w14:paraId="000725BC"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108,309,140.41</w:t>
                    </w:r>
                  </w:p>
                </w:tc>
                <w:tc>
                  <w:tcPr>
                    <w:tcW w:w="482" w:type="pct"/>
                  </w:tcPr>
                  <w:p w14:paraId="2D3F5DE3"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0.26</w:t>
                    </w:r>
                  </w:p>
                </w:tc>
                <w:tc>
                  <w:tcPr>
                    <w:tcW w:w="1124" w:type="pct"/>
                  </w:tcPr>
                  <w:p w14:paraId="730196F8"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80,937,840.17</w:t>
                    </w:r>
                  </w:p>
                </w:tc>
                <w:tc>
                  <w:tcPr>
                    <w:tcW w:w="482" w:type="pct"/>
                  </w:tcPr>
                  <w:p w14:paraId="1F0996D7"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0.20</w:t>
                    </w:r>
                  </w:p>
                </w:tc>
                <w:tc>
                  <w:tcPr>
                    <w:tcW w:w="683" w:type="pct"/>
                  </w:tcPr>
                  <w:p w14:paraId="4DEC7B9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33.82</w:t>
                    </w:r>
                  </w:p>
                </w:tc>
                <w:tc>
                  <w:tcPr>
                    <w:tcW w:w="383" w:type="pct"/>
                  </w:tcPr>
                  <w:p w14:paraId="044D2BC4" w14:textId="77777777" w:rsidR="005159AE" w:rsidRPr="00C1385E" w:rsidRDefault="005159AE" w:rsidP="009D636B">
                    <w:pPr>
                      <w:rPr>
                        <w:rFonts w:asciiTheme="minorEastAsia" w:eastAsiaTheme="minorEastAsia" w:hAnsiTheme="minorEastAsia"/>
                        <w:b/>
                      </w:rPr>
                    </w:pPr>
                    <w:r>
                      <w:t>注</w:t>
                    </w:r>
                    <w:r>
                      <w:t>5</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614944218"/>
              <w:lock w:val="sdtLocked"/>
            </w:sdtPr>
            <w:sdtEndPr/>
            <w:sdtContent>
              <w:tr w:rsidR="005159AE" w14:paraId="2E6E7993" w14:textId="77777777" w:rsidTr="00EB7316">
                <w:trPr>
                  <w:trHeight w:val="135"/>
                </w:trPr>
                <w:tc>
                  <w:tcPr>
                    <w:tcW w:w="721" w:type="pct"/>
                  </w:tcPr>
                  <w:p w14:paraId="27A1E42D" w14:textId="77777777" w:rsidR="005159AE" w:rsidRDefault="005159AE" w:rsidP="009D636B">
                    <w:pPr>
                      <w:rPr>
                        <w:rFonts w:asciiTheme="minorEastAsia" w:eastAsiaTheme="minorEastAsia" w:hAnsiTheme="minorEastAsia"/>
                        <w:b/>
                      </w:rPr>
                    </w:pPr>
                    <w:r>
                      <w:t>短期借款</w:t>
                    </w:r>
                  </w:p>
                </w:tc>
                <w:tc>
                  <w:tcPr>
                    <w:tcW w:w="1125" w:type="pct"/>
                  </w:tcPr>
                  <w:p w14:paraId="08BB5CE8"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1,587,421,812.88</w:t>
                    </w:r>
                  </w:p>
                </w:tc>
                <w:tc>
                  <w:tcPr>
                    <w:tcW w:w="482" w:type="pct"/>
                  </w:tcPr>
                  <w:p w14:paraId="16E7D97F"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3.74</w:t>
                    </w:r>
                  </w:p>
                </w:tc>
                <w:tc>
                  <w:tcPr>
                    <w:tcW w:w="1124" w:type="pct"/>
                  </w:tcPr>
                  <w:p w14:paraId="578F8CD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982,751,711.90</w:t>
                    </w:r>
                  </w:p>
                </w:tc>
                <w:tc>
                  <w:tcPr>
                    <w:tcW w:w="482" w:type="pct"/>
                  </w:tcPr>
                  <w:p w14:paraId="391BEF2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2.37</w:t>
                    </w:r>
                  </w:p>
                </w:tc>
                <w:tc>
                  <w:tcPr>
                    <w:tcW w:w="683" w:type="pct"/>
                  </w:tcPr>
                  <w:p w14:paraId="7FB3529B"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61.53</w:t>
                    </w:r>
                  </w:p>
                </w:tc>
                <w:tc>
                  <w:tcPr>
                    <w:tcW w:w="383" w:type="pct"/>
                  </w:tcPr>
                  <w:p w14:paraId="1D750C88" w14:textId="77777777" w:rsidR="005159AE" w:rsidRPr="00C1385E" w:rsidRDefault="005159AE" w:rsidP="009D636B">
                    <w:pPr>
                      <w:rPr>
                        <w:rFonts w:asciiTheme="minorEastAsia" w:eastAsiaTheme="minorEastAsia" w:hAnsiTheme="minorEastAsia"/>
                        <w:b/>
                      </w:rPr>
                    </w:pPr>
                    <w:r>
                      <w:t>注</w:t>
                    </w:r>
                    <w:r>
                      <w:t>6</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216468252"/>
              <w:lock w:val="sdtLocked"/>
            </w:sdtPr>
            <w:sdtEndPr/>
            <w:sdtContent>
              <w:tr w:rsidR="005159AE" w14:paraId="7768931A" w14:textId="77777777" w:rsidTr="00EB7316">
                <w:trPr>
                  <w:trHeight w:val="135"/>
                </w:trPr>
                <w:tc>
                  <w:tcPr>
                    <w:tcW w:w="721" w:type="pct"/>
                  </w:tcPr>
                  <w:p w14:paraId="5F3AD0C5" w14:textId="77777777" w:rsidR="005159AE" w:rsidRDefault="005159AE" w:rsidP="009D636B">
                    <w:pPr>
                      <w:rPr>
                        <w:rFonts w:asciiTheme="minorEastAsia" w:eastAsiaTheme="minorEastAsia" w:hAnsiTheme="minorEastAsia"/>
                        <w:b/>
                      </w:rPr>
                    </w:pPr>
                    <w:r>
                      <w:t>交易性金融负债</w:t>
                    </w:r>
                  </w:p>
                </w:tc>
                <w:tc>
                  <w:tcPr>
                    <w:tcW w:w="1125" w:type="pct"/>
                  </w:tcPr>
                  <w:p w14:paraId="6E6803A2"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6,809,654.32</w:t>
                    </w:r>
                  </w:p>
                </w:tc>
                <w:tc>
                  <w:tcPr>
                    <w:tcW w:w="482" w:type="pct"/>
                  </w:tcPr>
                  <w:p w14:paraId="27605789"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0.02</w:t>
                    </w:r>
                  </w:p>
                </w:tc>
                <w:tc>
                  <w:tcPr>
                    <w:tcW w:w="1124" w:type="pct"/>
                  </w:tcPr>
                  <w:p w14:paraId="360AFC03"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247,290.03</w:t>
                    </w:r>
                  </w:p>
                </w:tc>
                <w:tc>
                  <w:tcPr>
                    <w:tcW w:w="482" w:type="pct"/>
                  </w:tcPr>
                  <w:p w14:paraId="5E72BF6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0.00</w:t>
                    </w:r>
                  </w:p>
                </w:tc>
                <w:tc>
                  <w:tcPr>
                    <w:tcW w:w="683" w:type="pct"/>
                  </w:tcPr>
                  <w:p w14:paraId="7324C03B"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2,653.71</w:t>
                    </w:r>
                  </w:p>
                </w:tc>
                <w:tc>
                  <w:tcPr>
                    <w:tcW w:w="383" w:type="pct"/>
                  </w:tcPr>
                  <w:p w14:paraId="63EF8906" w14:textId="77777777" w:rsidR="005159AE" w:rsidRPr="00C1385E" w:rsidRDefault="005159AE" w:rsidP="009D636B">
                    <w:pPr>
                      <w:rPr>
                        <w:rFonts w:asciiTheme="minorEastAsia" w:eastAsiaTheme="minorEastAsia" w:hAnsiTheme="minorEastAsia"/>
                        <w:b/>
                      </w:rPr>
                    </w:pPr>
                    <w:r>
                      <w:t>注</w:t>
                    </w:r>
                    <w:r>
                      <w:t>7</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304161590"/>
              <w:lock w:val="sdtLocked"/>
            </w:sdtPr>
            <w:sdtEndPr/>
            <w:sdtContent>
              <w:tr w:rsidR="005159AE" w14:paraId="4C4A970B" w14:textId="77777777" w:rsidTr="00EB7316">
                <w:trPr>
                  <w:trHeight w:val="135"/>
                </w:trPr>
                <w:tc>
                  <w:tcPr>
                    <w:tcW w:w="721" w:type="pct"/>
                  </w:tcPr>
                  <w:p w14:paraId="01E04A2E" w14:textId="77777777" w:rsidR="005159AE" w:rsidRDefault="005159AE" w:rsidP="009D636B">
                    <w:pPr>
                      <w:rPr>
                        <w:rFonts w:asciiTheme="minorEastAsia" w:eastAsiaTheme="minorEastAsia" w:hAnsiTheme="minorEastAsia"/>
                        <w:b/>
                      </w:rPr>
                    </w:pPr>
                    <w:r>
                      <w:t>衍生金融负债</w:t>
                    </w:r>
                  </w:p>
                </w:tc>
                <w:tc>
                  <w:tcPr>
                    <w:tcW w:w="1125" w:type="pct"/>
                  </w:tcPr>
                  <w:p w14:paraId="148A7266"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986,229.10</w:t>
                    </w:r>
                  </w:p>
                </w:tc>
                <w:tc>
                  <w:tcPr>
                    <w:tcW w:w="482" w:type="pct"/>
                  </w:tcPr>
                  <w:p w14:paraId="1E53629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0.00</w:t>
                    </w:r>
                  </w:p>
                </w:tc>
                <w:tc>
                  <w:tcPr>
                    <w:tcW w:w="1124" w:type="pct"/>
                  </w:tcPr>
                  <w:p w14:paraId="7FF8FEEF"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7,186,795.52</w:t>
                    </w:r>
                  </w:p>
                </w:tc>
                <w:tc>
                  <w:tcPr>
                    <w:tcW w:w="482" w:type="pct"/>
                  </w:tcPr>
                  <w:p w14:paraId="0E5901C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0.02</w:t>
                    </w:r>
                  </w:p>
                </w:tc>
                <w:tc>
                  <w:tcPr>
                    <w:tcW w:w="683" w:type="pct"/>
                  </w:tcPr>
                  <w:p w14:paraId="07A4DE06"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-86.28</w:t>
                    </w:r>
                  </w:p>
                </w:tc>
                <w:tc>
                  <w:tcPr>
                    <w:tcW w:w="383" w:type="pct"/>
                  </w:tcPr>
                  <w:p w14:paraId="5AE6334A" w14:textId="77777777" w:rsidR="005159AE" w:rsidRPr="00C1385E" w:rsidRDefault="005159AE" w:rsidP="009D636B">
                    <w:pPr>
                      <w:rPr>
                        <w:rFonts w:asciiTheme="minorEastAsia" w:eastAsiaTheme="minorEastAsia" w:hAnsiTheme="minorEastAsia"/>
                        <w:b/>
                      </w:rPr>
                    </w:pPr>
                    <w:r>
                      <w:t>注</w:t>
                    </w:r>
                    <w:r>
                      <w:t>8</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712254786"/>
              <w:lock w:val="sdtLocked"/>
            </w:sdtPr>
            <w:sdtEndPr/>
            <w:sdtContent>
              <w:tr w:rsidR="005159AE" w14:paraId="0BE45F45" w14:textId="77777777" w:rsidTr="00EB7316">
                <w:trPr>
                  <w:trHeight w:val="135"/>
                </w:trPr>
                <w:tc>
                  <w:tcPr>
                    <w:tcW w:w="721" w:type="pct"/>
                  </w:tcPr>
                  <w:p w14:paraId="64914FD2" w14:textId="77777777" w:rsidR="005159AE" w:rsidRDefault="005159AE" w:rsidP="009D636B">
                    <w:pPr>
                      <w:rPr>
                        <w:rFonts w:asciiTheme="minorEastAsia" w:eastAsiaTheme="minorEastAsia" w:hAnsiTheme="minorEastAsia"/>
                        <w:b/>
                      </w:rPr>
                    </w:pPr>
                    <w:r>
                      <w:t>应付职工薪酬</w:t>
                    </w:r>
                  </w:p>
                </w:tc>
                <w:tc>
                  <w:tcPr>
                    <w:tcW w:w="1125" w:type="pct"/>
                  </w:tcPr>
                  <w:p w14:paraId="35B0086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167,152,547.04</w:t>
                    </w:r>
                  </w:p>
                </w:tc>
                <w:tc>
                  <w:tcPr>
                    <w:tcW w:w="482" w:type="pct"/>
                  </w:tcPr>
                  <w:p w14:paraId="3D400EF8"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0.39</w:t>
                    </w:r>
                  </w:p>
                </w:tc>
                <w:tc>
                  <w:tcPr>
                    <w:tcW w:w="1124" w:type="pct"/>
                  </w:tcPr>
                  <w:p w14:paraId="5D8B23F9"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772,620,946.86</w:t>
                    </w:r>
                  </w:p>
                </w:tc>
                <w:tc>
                  <w:tcPr>
                    <w:tcW w:w="482" w:type="pct"/>
                  </w:tcPr>
                  <w:p w14:paraId="3DEFE62B"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1.86</w:t>
                    </w:r>
                  </w:p>
                </w:tc>
                <w:tc>
                  <w:tcPr>
                    <w:tcW w:w="683" w:type="pct"/>
                  </w:tcPr>
                  <w:p w14:paraId="375DC9E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-78.37</w:t>
                    </w:r>
                  </w:p>
                </w:tc>
                <w:tc>
                  <w:tcPr>
                    <w:tcW w:w="383" w:type="pct"/>
                  </w:tcPr>
                  <w:p w14:paraId="24167071" w14:textId="77777777" w:rsidR="005159AE" w:rsidRPr="00C1385E" w:rsidRDefault="005159AE" w:rsidP="009D636B">
                    <w:pPr>
                      <w:rPr>
                        <w:rFonts w:asciiTheme="minorEastAsia" w:eastAsiaTheme="minorEastAsia" w:hAnsiTheme="minorEastAsia"/>
                        <w:b/>
                      </w:rPr>
                    </w:pPr>
                    <w:r>
                      <w:t>注</w:t>
                    </w:r>
                    <w:r>
                      <w:t>9</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685205284"/>
              <w:lock w:val="sdtLocked"/>
            </w:sdtPr>
            <w:sdtEndPr/>
            <w:sdtContent>
              <w:tr w:rsidR="005159AE" w14:paraId="49307D29" w14:textId="77777777" w:rsidTr="00EB7316">
                <w:trPr>
                  <w:trHeight w:val="135"/>
                </w:trPr>
                <w:tc>
                  <w:tcPr>
                    <w:tcW w:w="721" w:type="pct"/>
                  </w:tcPr>
                  <w:p w14:paraId="532780BB" w14:textId="77777777" w:rsidR="005159AE" w:rsidRDefault="005159AE" w:rsidP="009D636B">
                    <w:pPr>
                      <w:rPr>
                        <w:rFonts w:asciiTheme="minorEastAsia" w:eastAsiaTheme="minorEastAsia" w:hAnsiTheme="minorEastAsia"/>
                        <w:b/>
                      </w:rPr>
                    </w:pPr>
                    <w:r>
                      <w:t>租赁负债</w:t>
                    </w:r>
                  </w:p>
                </w:tc>
                <w:tc>
                  <w:tcPr>
                    <w:tcW w:w="1125" w:type="pct"/>
                  </w:tcPr>
                  <w:p w14:paraId="2D825549"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45,054,125.27</w:t>
                    </w:r>
                  </w:p>
                </w:tc>
                <w:tc>
                  <w:tcPr>
                    <w:tcW w:w="482" w:type="pct"/>
                  </w:tcPr>
                  <w:p w14:paraId="7C0E92B4"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0.11</w:t>
                    </w:r>
                  </w:p>
                </w:tc>
                <w:tc>
                  <w:tcPr>
                    <w:tcW w:w="1124" w:type="pct"/>
                  </w:tcPr>
                  <w:p w14:paraId="561F04A4"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16,029,471.17</w:t>
                    </w:r>
                  </w:p>
                </w:tc>
                <w:tc>
                  <w:tcPr>
                    <w:tcW w:w="482" w:type="pct"/>
                  </w:tcPr>
                  <w:p w14:paraId="7F01EE27"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0.04</w:t>
                    </w:r>
                  </w:p>
                </w:tc>
                <w:tc>
                  <w:tcPr>
                    <w:tcW w:w="683" w:type="pct"/>
                  </w:tcPr>
                  <w:p w14:paraId="081A4190"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181.07</w:t>
                    </w:r>
                  </w:p>
                </w:tc>
                <w:tc>
                  <w:tcPr>
                    <w:tcW w:w="383" w:type="pct"/>
                  </w:tcPr>
                  <w:p w14:paraId="7251DA4C" w14:textId="77777777" w:rsidR="005159AE" w:rsidRPr="00C1385E" w:rsidRDefault="005159AE" w:rsidP="009D636B">
                    <w:pPr>
                      <w:rPr>
                        <w:rFonts w:asciiTheme="minorEastAsia" w:eastAsiaTheme="minorEastAsia" w:hAnsiTheme="minorEastAsia"/>
                        <w:b/>
                      </w:rPr>
                    </w:pPr>
                    <w:r>
                      <w:t>注</w:t>
                    </w:r>
                    <w:r>
                      <w:t>10</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086956059"/>
              <w:lock w:val="sdtLocked"/>
            </w:sdtPr>
            <w:sdtEndPr/>
            <w:sdtContent>
              <w:tr w:rsidR="005159AE" w14:paraId="00124258" w14:textId="77777777" w:rsidTr="00EB7316">
                <w:trPr>
                  <w:trHeight w:val="135"/>
                </w:trPr>
                <w:tc>
                  <w:tcPr>
                    <w:tcW w:w="721" w:type="pct"/>
                  </w:tcPr>
                  <w:p w14:paraId="643E68EE" w14:textId="77777777" w:rsidR="005159AE" w:rsidRDefault="005159AE" w:rsidP="009D636B">
                    <w:pPr>
                      <w:rPr>
                        <w:rFonts w:asciiTheme="minorEastAsia" w:eastAsiaTheme="minorEastAsia" w:hAnsiTheme="minorEastAsia"/>
                        <w:b/>
                      </w:rPr>
                    </w:pPr>
                    <w:r>
                      <w:t>资本公积</w:t>
                    </w:r>
                  </w:p>
                </w:tc>
                <w:tc>
                  <w:tcPr>
                    <w:tcW w:w="1125" w:type="pct"/>
                  </w:tcPr>
                  <w:p w14:paraId="494C66E6"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448,064,820.49</w:t>
                    </w:r>
                  </w:p>
                </w:tc>
                <w:tc>
                  <w:tcPr>
                    <w:tcW w:w="482" w:type="pct"/>
                  </w:tcPr>
                  <w:p w14:paraId="131469B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1.06</w:t>
                    </w:r>
                  </w:p>
                </w:tc>
                <w:tc>
                  <w:tcPr>
                    <w:tcW w:w="1124" w:type="pct"/>
                  </w:tcPr>
                  <w:p w14:paraId="11292585"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202,276,065.24</w:t>
                    </w:r>
                  </w:p>
                </w:tc>
                <w:tc>
                  <w:tcPr>
                    <w:tcW w:w="482" w:type="pct"/>
                  </w:tcPr>
                  <w:p w14:paraId="72911915"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0.49</w:t>
                    </w:r>
                  </w:p>
                </w:tc>
                <w:tc>
                  <w:tcPr>
                    <w:tcW w:w="683" w:type="pct"/>
                  </w:tcPr>
                  <w:p w14:paraId="437C3C8E"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121.51</w:t>
                    </w:r>
                  </w:p>
                </w:tc>
                <w:tc>
                  <w:tcPr>
                    <w:tcW w:w="383" w:type="pct"/>
                  </w:tcPr>
                  <w:p w14:paraId="102BEC3B" w14:textId="77777777" w:rsidR="005159AE" w:rsidRPr="00C1385E" w:rsidRDefault="005159AE" w:rsidP="009D636B">
                    <w:pPr>
                      <w:rPr>
                        <w:rFonts w:asciiTheme="minorEastAsia" w:eastAsiaTheme="minorEastAsia" w:hAnsiTheme="minorEastAsia"/>
                        <w:b/>
                      </w:rPr>
                    </w:pPr>
                    <w:r>
                      <w:t>注</w:t>
                    </w:r>
                    <w:r>
                      <w:t>11</w:t>
                    </w:r>
                  </w:p>
                </w:tc>
              </w:tr>
            </w:sdtContent>
          </w:sdt>
          <w:sdt>
            <w:sdtPr>
              <w:rPr>
                <w:rFonts w:asciiTheme="minorEastAsia" w:eastAsiaTheme="minorEastAsia" w:hAnsiTheme="minorEastAsia" w:cstheme="minorBidi" w:hint="eastAsia"/>
                <w:b/>
                <w:bCs/>
                <w:kern w:val="2"/>
                <w:szCs w:val="22"/>
              </w:rPr>
              <w:alias w:val="资产负债状况分析"/>
              <w:tag w:val="_TUP_5b9451a24cf94bb19fcd924892517ec7"/>
              <w:id w:val="1455743352"/>
              <w:lock w:val="sdtLocked"/>
            </w:sdtPr>
            <w:sdtEndPr/>
            <w:sdtContent>
              <w:tr w:rsidR="005159AE" w14:paraId="6DEFC443" w14:textId="77777777" w:rsidTr="00EB7316">
                <w:trPr>
                  <w:trHeight w:val="135"/>
                </w:trPr>
                <w:tc>
                  <w:tcPr>
                    <w:tcW w:w="721" w:type="pct"/>
                  </w:tcPr>
                  <w:p w14:paraId="5787D234" w14:textId="77777777" w:rsidR="005159AE" w:rsidRDefault="005159AE" w:rsidP="009D636B">
                    <w:pPr>
                      <w:rPr>
                        <w:rFonts w:asciiTheme="minorEastAsia" w:eastAsiaTheme="minorEastAsia" w:hAnsiTheme="minorEastAsia"/>
                        <w:b/>
                      </w:rPr>
                    </w:pPr>
                    <w:r>
                      <w:t>库存股</w:t>
                    </w:r>
                  </w:p>
                </w:tc>
                <w:tc>
                  <w:tcPr>
                    <w:tcW w:w="1125" w:type="pct"/>
                  </w:tcPr>
                  <w:p w14:paraId="1098037D"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267,191,920.55</w:t>
                    </w:r>
                  </w:p>
                </w:tc>
                <w:tc>
                  <w:tcPr>
                    <w:tcW w:w="482" w:type="pct"/>
                  </w:tcPr>
                  <w:p w14:paraId="32CA976C"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0.63</w:t>
                    </w:r>
                  </w:p>
                </w:tc>
                <w:tc>
                  <w:tcPr>
                    <w:tcW w:w="1124" w:type="pct"/>
                  </w:tcPr>
                  <w:p w14:paraId="211FC8E0" w14:textId="77777777" w:rsidR="005159AE" w:rsidRPr="00C1385E" w:rsidRDefault="005159AE" w:rsidP="009D636B">
                    <w:pPr>
                      <w:jc w:val="right"/>
                      <w:rPr>
                        <w:rFonts w:asciiTheme="minorEastAsia" w:eastAsiaTheme="minorEastAsia" w:hAnsiTheme="minorEastAsia"/>
                        <w:b/>
                      </w:rPr>
                    </w:pPr>
                  </w:p>
                </w:tc>
                <w:tc>
                  <w:tcPr>
                    <w:tcW w:w="482" w:type="pct"/>
                  </w:tcPr>
                  <w:p w14:paraId="5B6A0D85" w14:textId="77777777" w:rsidR="005159AE" w:rsidRPr="00C1385E" w:rsidRDefault="005159AE" w:rsidP="009D636B">
                    <w:pPr>
                      <w:jc w:val="right"/>
                      <w:rPr>
                        <w:rFonts w:asciiTheme="minorEastAsia" w:eastAsiaTheme="minorEastAsia" w:hAnsiTheme="minorEastAsia"/>
                        <w:b/>
                      </w:rPr>
                    </w:pPr>
                  </w:p>
                </w:tc>
                <w:tc>
                  <w:tcPr>
                    <w:tcW w:w="683" w:type="pct"/>
                  </w:tcPr>
                  <w:p w14:paraId="0E95807C" w14:textId="77777777" w:rsidR="005159AE" w:rsidRPr="00C1385E" w:rsidRDefault="005159AE" w:rsidP="009D636B">
                    <w:pPr>
                      <w:jc w:val="right"/>
                      <w:rPr>
                        <w:rFonts w:asciiTheme="minorEastAsia" w:eastAsiaTheme="minorEastAsia" w:hAnsiTheme="minorEastAsia"/>
                        <w:b/>
                      </w:rPr>
                    </w:pPr>
                    <w:r w:rsidRPr="00C1385E">
                      <w:rPr>
                        <w:rFonts w:asciiTheme="minorEastAsia" w:eastAsiaTheme="minorEastAsia" w:hAnsiTheme="minorEastAsia"/>
                      </w:rPr>
                      <w:t>不适用</w:t>
                    </w:r>
                  </w:p>
                </w:tc>
                <w:tc>
                  <w:tcPr>
                    <w:tcW w:w="383" w:type="pct"/>
                  </w:tcPr>
                  <w:p w14:paraId="186ECE5F" w14:textId="77777777" w:rsidR="005159AE" w:rsidRPr="00C1385E" w:rsidRDefault="005159AE" w:rsidP="009D636B">
                    <w:pPr>
                      <w:rPr>
                        <w:rFonts w:asciiTheme="minorEastAsia" w:eastAsiaTheme="minorEastAsia" w:hAnsiTheme="minorEastAsia"/>
                        <w:b/>
                      </w:rPr>
                    </w:pPr>
                    <w:r>
                      <w:t>注</w:t>
                    </w:r>
                    <w:r>
                      <w:t>12</w:t>
                    </w:r>
                  </w:p>
                </w:tc>
              </w:tr>
            </w:sdtContent>
          </w:sdt>
        </w:tbl>
        <w:p w14:paraId="22492F8F" w14:textId="77777777" w:rsidR="005159AE" w:rsidRDefault="005159AE"/>
        <w:p w14:paraId="6CB2461B" w14:textId="77777777" w:rsidR="009D636B" w:rsidRDefault="009D636B">
          <w:r>
            <w:rPr>
              <w:rFonts w:hint="eastAsia"/>
            </w:rPr>
            <w:t>其他说明</w:t>
          </w:r>
        </w:p>
        <w:sdt>
          <w:sdtPr>
            <w:rPr>
              <w:rFonts w:hint="eastAsia"/>
            </w:rPr>
            <w:alias w:val="资产及负债状况的其他说明"/>
            <w:tag w:val="_GBC_cb3eda90e3e24589a444c633ca113f7e"/>
            <w:id w:val="525066184"/>
            <w:lock w:val="sdtLocked"/>
            <w:placeholder>
              <w:docPart w:val="GBC22222222222222222222222222222"/>
            </w:placeholder>
          </w:sdtPr>
          <w:sdtEndPr/>
          <w:sdtContent>
            <w:p w14:paraId="0E386CC1" w14:textId="77777777" w:rsidR="00FE6493" w:rsidRDefault="00FE6493" w:rsidP="00FE6493">
              <w:r>
                <w:rPr>
                  <w:rFonts w:hint="eastAsia"/>
                </w:rPr>
                <w:t>注</w:t>
              </w:r>
              <w:r>
                <w:t>1：</w:t>
              </w:r>
              <w:r w:rsidR="0021088D">
                <w:t>交易性金融资产变动系</w:t>
              </w:r>
              <w:r w:rsidR="0021088D" w:rsidRPr="0021088D">
                <w:rPr>
                  <w:rFonts w:hint="eastAsia"/>
                </w:rPr>
                <w:t>理财产品赎回及远期外汇合约公允价值变动所致</w:t>
              </w:r>
              <w:r>
                <w:t>；</w:t>
              </w:r>
            </w:p>
            <w:p w14:paraId="25B0CDCE" w14:textId="77777777" w:rsidR="00FE6493" w:rsidRDefault="00FE6493" w:rsidP="00FE6493">
              <w:r>
                <w:rPr>
                  <w:rFonts w:hint="eastAsia"/>
                </w:rPr>
                <w:t>注</w:t>
              </w:r>
              <w:r>
                <w:t>2：应收账款变动系公司收入规模扩大以及市场大环境变化等综合因素影响所致；</w:t>
              </w:r>
            </w:p>
            <w:p w14:paraId="0AD41954" w14:textId="77777777" w:rsidR="00FE6493" w:rsidRDefault="00FE6493" w:rsidP="00FE6493">
              <w:r>
                <w:rPr>
                  <w:rFonts w:hint="eastAsia"/>
                </w:rPr>
                <w:t>注</w:t>
              </w:r>
              <w:r>
                <w:t>3：应收款项融资变动系应收票据背书及到期承兑所致；</w:t>
              </w:r>
            </w:p>
            <w:p w14:paraId="05DC558E" w14:textId="77777777" w:rsidR="00FE6493" w:rsidRDefault="00FE6493" w:rsidP="00FE6493">
              <w:r>
                <w:rPr>
                  <w:rFonts w:hint="eastAsia"/>
                </w:rPr>
                <w:t>注</w:t>
              </w:r>
              <w:r>
                <w:t>4：在建工程变动系新购入研发大楼所致；</w:t>
              </w:r>
            </w:p>
            <w:p w14:paraId="70CAD83D" w14:textId="77777777" w:rsidR="00FE6493" w:rsidRDefault="00FE6493" w:rsidP="00FE6493">
              <w:r>
                <w:rPr>
                  <w:rFonts w:hint="eastAsia"/>
                </w:rPr>
                <w:t>注</w:t>
              </w:r>
              <w:r>
                <w:t>5：使用权资产变动系新租入办公楼及机器设备所致；</w:t>
              </w:r>
            </w:p>
            <w:p w14:paraId="30D68A15" w14:textId="77777777" w:rsidR="00FE6493" w:rsidRDefault="00FE6493" w:rsidP="00FE6493">
              <w:r>
                <w:rPr>
                  <w:rFonts w:hint="eastAsia"/>
                </w:rPr>
                <w:t>注</w:t>
              </w:r>
              <w:r>
                <w:t>6：短期借款变动系新增借款所致；</w:t>
              </w:r>
            </w:p>
            <w:p w14:paraId="317C0D17" w14:textId="77777777" w:rsidR="00FE6493" w:rsidRDefault="00FE6493" w:rsidP="00FE6493">
              <w:r>
                <w:rPr>
                  <w:rFonts w:hint="eastAsia"/>
                </w:rPr>
                <w:t>注</w:t>
              </w:r>
              <w:r>
                <w:t>7：交易性金融负债变动系远期外汇合约公允价值变动所致；</w:t>
              </w:r>
            </w:p>
            <w:p w14:paraId="7F0EED70" w14:textId="77777777" w:rsidR="00FE6493" w:rsidRDefault="00FE6493" w:rsidP="00FE6493">
              <w:r>
                <w:rPr>
                  <w:rFonts w:hint="eastAsia"/>
                </w:rPr>
                <w:t>注</w:t>
              </w:r>
              <w:r>
                <w:t>8：衍生金融负债变动系利率掉期工具公允价值变动所致；</w:t>
              </w:r>
            </w:p>
            <w:p w14:paraId="7AB7E9D4" w14:textId="77777777" w:rsidR="00FE6493" w:rsidRDefault="00FE6493" w:rsidP="00FE6493">
              <w:r>
                <w:rPr>
                  <w:rFonts w:hint="eastAsia"/>
                </w:rPr>
                <w:t>注</w:t>
              </w:r>
              <w:r>
                <w:t>9：应付职工薪酬变动</w:t>
              </w:r>
              <w:r w:rsidR="00C96EDE">
                <w:t>系</w:t>
              </w:r>
              <w:r w:rsidR="0021088D" w:rsidRPr="00C96EDE">
                <w:rPr>
                  <w:rFonts w:hint="eastAsia"/>
                </w:rPr>
                <w:t>发放上年计提的绩效工资所致</w:t>
              </w:r>
              <w:r>
                <w:t>；</w:t>
              </w:r>
            </w:p>
            <w:p w14:paraId="7C926BDD" w14:textId="77777777" w:rsidR="00FE6493" w:rsidRDefault="00FE6493" w:rsidP="00FE6493">
              <w:r>
                <w:rPr>
                  <w:rFonts w:hint="eastAsia"/>
                </w:rPr>
                <w:t>注</w:t>
              </w:r>
              <w:r>
                <w:t>10：租赁负债变动系新增租赁业务所致；</w:t>
              </w:r>
            </w:p>
            <w:p w14:paraId="1840F540" w14:textId="77777777" w:rsidR="00FE6493" w:rsidRDefault="00FE6493" w:rsidP="00FE6493">
              <w:r>
                <w:rPr>
                  <w:rFonts w:hint="eastAsia"/>
                </w:rPr>
                <w:t>注</w:t>
              </w:r>
              <w:r>
                <w:t>11：资本公积变动系发行限制性股票形成的资本溢价所致；</w:t>
              </w:r>
            </w:p>
            <w:p w14:paraId="0F0D4463" w14:textId="77777777" w:rsidR="009D636B" w:rsidRDefault="00FE6493" w:rsidP="00FE6493">
              <w:r>
                <w:rPr>
                  <w:rFonts w:hint="eastAsia"/>
                </w:rPr>
                <w:t>注</w:t>
              </w:r>
              <w:r>
                <w:t>12：库存股变动系发行限制性股票形成的回购义务所致。</w:t>
              </w:r>
            </w:p>
          </w:sdtContent>
        </w:sdt>
      </w:sdtContent>
    </w:sdt>
    <w:bookmarkEnd w:id="29" w:displacedByCustomXml="prev"/>
    <w:p w14:paraId="0B053CEB" w14:textId="77777777" w:rsidR="009D636B" w:rsidRDefault="009D636B"/>
    <w:p w14:paraId="62FECAA0" w14:textId="77777777" w:rsidR="009D636B" w:rsidRDefault="009D636B">
      <w:pPr>
        <w:pStyle w:val="afff0"/>
        <w:numPr>
          <w:ilvl w:val="0"/>
          <w:numId w:val="9"/>
        </w:numPr>
        <w:ind w:left="0" w:firstLine="0"/>
        <w:rPr>
          <w:rFonts w:ascii="宋体" w:hAnsi="宋体"/>
          <w:szCs w:val="21"/>
        </w:rPr>
      </w:pPr>
      <w:r>
        <w:rPr>
          <w:rFonts w:ascii="宋体" w:hAnsi="宋体" w:hint="eastAsia"/>
          <w:szCs w:val="21"/>
        </w:rPr>
        <w:t>境外资产</w:t>
      </w:r>
      <w:r>
        <w:rPr>
          <w:rFonts w:ascii="宋体" w:hAnsi="宋体"/>
          <w:szCs w:val="21"/>
        </w:rPr>
        <w:t>情</w:t>
      </w:r>
      <w:r>
        <w:rPr>
          <w:rFonts w:ascii="宋体" w:hAnsi="宋体" w:hint="eastAsia"/>
          <w:szCs w:val="21"/>
        </w:rPr>
        <w:t>况</w:t>
      </w:r>
    </w:p>
    <w:sdt>
      <w:sdtPr>
        <w:alias w:val="是否适用：境外资产情况 [双击切换]"/>
        <w:tag w:val="_GBC_95d71e9a9dcd4966863ba2859a3bf0b7"/>
        <w:id w:val="-1484850467"/>
        <w:lock w:val="sdtLocked"/>
        <w:placeholder>
          <w:docPart w:val="GBC22222222222222222222222222222"/>
        </w:placeholder>
      </w:sdtPr>
      <w:sdtEndPr/>
      <w:sdtContent>
        <w:p w14:paraId="63B0525C"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30" w:name="_Hlk74646369" w:displacedByCustomXml="next"/>
    <w:sdt>
      <w:sdtPr>
        <w:rPr>
          <w:rFonts w:ascii="宋体" w:hAnsi="宋体" w:cs="宋体" w:hint="eastAsia"/>
          <w:b w:val="0"/>
          <w:bCs/>
          <w:kern w:val="0"/>
          <w:szCs w:val="21"/>
        </w:rPr>
        <w:alias w:val="模块:"/>
        <w:tag w:val="_SEC_7f2308a9bb284441948806ea6c09c608"/>
        <w:id w:val="2097590356"/>
        <w:lock w:val="sdtLocked"/>
        <w:placeholder>
          <w:docPart w:val="GBC22222222222222222222222222222"/>
        </w:placeholder>
      </w:sdtPr>
      <w:sdtEndPr/>
      <w:sdtContent>
        <w:p w14:paraId="7E548562" w14:textId="77777777" w:rsidR="009D636B" w:rsidRDefault="009D636B">
          <w:pPr>
            <w:pStyle w:val="afff1"/>
            <w:numPr>
              <w:ilvl w:val="0"/>
              <w:numId w:val="10"/>
            </w:numPr>
            <w:ind w:left="450" w:hanging="450"/>
            <w:rPr>
              <w:rFonts w:ascii="宋体" w:hAnsi="宋体"/>
              <w:szCs w:val="21"/>
            </w:rPr>
          </w:pPr>
          <w:r>
            <w:rPr>
              <w:rFonts w:ascii="宋体" w:hAnsi="宋体" w:hint="eastAsia"/>
              <w:szCs w:val="21"/>
            </w:rPr>
            <w:t>资产规模</w:t>
          </w:r>
        </w:p>
        <w:p w14:paraId="0B8E0B5F" w14:textId="77777777" w:rsidR="009D636B" w:rsidRDefault="009D636B">
          <w:r>
            <w:rPr>
              <w:rFonts w:hint="eastAsia"/>
            </w:rPr>
            <w:t>其中：境外资产</w:t>
          </w:r>
          <w:sdt>
            <w:sdtPr>
              <w:rPr>
                <w:rFonts w:hint="eastAsia"/>
              </w:rPr>
              <w:alias w:val="报告期内公司境外资产变化"/>
              <w:tag w:val="_GBC_7edcbeb27a8a4dc89717cd882c719546"/>
              <w:id w:val="1609387599"/>
              <w:lock w:val="sdtLocked"/>
              <w:placeholder>
                <w:docPart w:val="GBC22222222222222222222222222222"/>
              </w:placeholder>
            </w:sdtPr>
            <w:sdtEndPr/>
            <w:sdtContent>
              <w:r w:rsidR="00D66B40">
                <w:t>66.97</w:t>
              </w:r>
            </w:sdtContent>
          </w:sdt>
          <w:r>
            <w:rPr>
              <w:rFonts w:hint="eastAsia"/>
            </w:rPr>
            <w:t>（单位：</w:t>
          </w:r>
          <w:sdt>
            <w:sdtPr>
              <w:rPr>
                <w:rFonts w:hint="eastAsia"/>
              </w:rPr>
              <w:alias w:val="单位：报告期内公司境外资产变化"/>
              <w:tag w:val="_GBC_5372243019964ba2af35a9061c614f89"/>
              <w:id w:val="-1804066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66B40">
                <w:rPr>
                  <w:rFonts w:hint="eastAsia"/>
                </w:rPr>
                <w:t>亿元</w:t>
              </w:r>
            </w:sdtContent>
          </w:sdt>
          <w:r>
            <w:rPr>
              <w:rFonts w:hint="eastAsia"/>
            </w:rPr>
            <w:t xml:space="preserve">  币种：</w:t>
          </w:r>
          <w:sdt>
            <w:sdtPr>
              <w:rPr>
                <w:rFonts w:hint="eastAsia"/>
              </w:rPr>
              <w:alias w:val="币种：报告期内公司境外资产变化"/>
              <w:tag w:val="_GBC_09b61176994d443a8e1c524c6afd9c93"/>
              <w:id w:val="7287314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），占总资产的比例为</w:t>
          </w:r>
          <w:sdt>
            <w:sdtPr>
              <w:rPr>
                <w:rFonts w:hint="eastAsia"/>
              </w:rPr>
              <w:alias w:val="报告期内公司境外资产变化占总资产的比例"/>
              <w:tag w:val="_GBC_c83f06156a574d209e05b2246741ffae"/>
              <w:id w:val="1577236802"/>
              <w:lock w:val="sdtLocked"/>
              <w:placeholder>
                <w:docPart w:val="GBC22222222222222222222222222222"/>
              </w:placeholder>
            </w:sdtPr>
            <w:sdtEndPr/>
            <w:sdtContent>
              <w:r>
                <w:rPr>
                  <w:rFonts w:hint="eastAsia"/>
                </w:rPr>
                <w:t>1</w:t>
              </w:r>
              <w:r w:rsidR="00D66B40">
                <w:t>5.79</w:t>
              </w:r>
            </w:sdtContent>
          </w:sdt>
          <w:r>
            <w:rPr>
              <w:rFonts w:hint="eastAsia"/>
            </w:rPr>
            <w:t>%。</w:t>
          </w:r>
        </w:p>
        <w:p w14:paraId="6356FE45" w14:textId="77777777" w:rsidR="009D636B" w:rsidRDefault="00C8325B"/>
      </w:sdtContent>
    </w:sdt>
    <w:bookmarkEnd w:id="30" w:displacedByCustomXml="prev"/>
    <w:bookmarkStart w:id="31" w:name="_Hlk89176028" w:displacedByCustomXml="next"/>
    <w:bookmarkStart w:id="32" w:name="_Hlk105685192" w:displacedByCustomXml="next"/>
    <w:sdt>
      <w:sdtPr>
        <w:rPr>
          <w:rFonts w:ascii="宋体" w:hAnsi="宋体" w:cs="宋体" w:hint="eastAsia"/>
          <w:b w:val="0"/>
          <w:bCs/>
          <w:kern w:val="0"/>
          <w:szCs w:val="21"/>
        </w:rPr>
        <w:alias w:val="模块:境外资产占比较高的相关说明"/>
        <w:tag w:val="_SEC_d3282e023dd342148088e8b62a141d34"/>
        <w:id w:val="-130791001"/>
        <w:lock w:val="sdtLocked"/>
        <w:placeholder>
          <w:docPart w:val="GBC22222222222222222222222222222"/>
        </w:placeholder>
      </w:sdtPr>
      <w:sdtEndPr>
        <w:rPr>
          <w:rFonts w:hint="default"/>
        </w:rPr>
      </w:sdtEndPr>
      <w:sdtContent>
        <w:p w14:paraId="1B659734" w14:textId="77777777" w:rsidR="009D636B" w:rsidRDefault="009D636B">
          <w:pPr>
            <w:pStyle w:val="afff1"/>
            <w:numPr>
              <w:ilvl w:val="0"/>
              <w:numId w:val="10"/>
            </w:numPr>
            <w:ind w:left="450" w:hanging="450"/>
            <w:rPr>
              <w:szCs w:val="21"/>
            </w:rPr>
          </w:pPr>
          <w:r>
            <w:rPr>
              <w:rFonts w:hint="eastAsia"/>
              <w:szCs w:val="21"/>
            </w:rPr>
            <w:t>境外资产占比较高的相关说明</w:t>
          </w:r>
        </w:p>
        <w:sdt>
          <w:sdtPr>
            <w:rPr>
              <w:rFonts w:hint="eastAsia"/>
            </w:rPr>
            <w:alias w:val="是否适用：境外资产占比较高的相关说明  [双击切换]"/>
            <w:tag w:val="_GBC_b94481189588466d82a6180c2e304194"/>
            <w:id w:val="-562870462"/>
            <w:lock w:val="sdtLocked"/>
            <w:placeholder>
              <w:docPart w:val="GBC22222222222222222222222222222"/>
            </w:placeholder>
          </w:sdtPr>
          <w:sdtEndPr/>
          <w:sdtContent>
            <w:p w14:paraId="23665C37"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1" w:displacedByCustomXml="prev"/>
    <w:sdt>
      <w:sdtPr>
        <w:rPr>
          <w:color w:val="000000"/>
        </w:rPr>
        <w:alias w:val="模块:其他说明"/>
        <w:tag w:val="_SEC_1054cd8b91c348ed94f7bc925d57ba7b"/>
        <w:id w:val="-359746038"/>
        <w:lock w:val="sdtLocked"/>
        <w:placeholder>
          <w:docPart w:val="GBC22222222222222222222222222222"/>
        </w:placeholder>
        <w:showingPlcHdr/>
      </w:sdtPr>
      <w:sdtEndPr>
        <w:rPr>
          <w:rFonts w:hint="eastAsia"/>
          <w:color w:val="auto"/>
        </w:rPr>
      </w:sdtEndPr>
      <w:sdtContent>
        <w:p w14:paraId="28EC77E8" w14:textId="77777777" w:rsidR="009D636B" w:rsidRDefault="009D636B">
          <w:r w:rsidRPr="0058367E">
            <w:rPr>
              <w:rStyle w:val="aff0"/>
              <w:rFonts w:hint="eastAsia"/>
              <w:color w:val="333399"/>
            </w:rPr>
            <w:t xml:space="preserve">　　　</w:t>
          </w:r>
        </w:p>
      </w:sdtContent>
    </w:sdt>
    <w:bookmarkEnd w:id="32" w:displacedByCustomXml="next"/>
    <w:sdt>
      <w:sdtPr>
        <w:rPr>
          <w:rFonts w:ascii="宋体" w:hAnsi="宋体" w:cs="宋体"/>
          <w:b w:val="0"/>
          <w:bCs/>
          <w:kern w:val="0"/>
          <w:szCs w:val="21"/>
        </w:rPr>
        <w:alias w:val="模块:截至报告期末主要资产受限情"/>
        <w:tag w:val="_SEC_390cddc4349f46b4bcccd468c3e69d14"/>
        <w:id w:val="-1169017217"/>
        <w:lock w:val="sdtLocked"/>
        <w:placeholder>
          <w:docPart w:val="GBC22222222222222222222222222222"/>
        </w:placeholder>
      </w:sdtPr>
      <w:sdtEndPr>
        <w:rPr>
          <w:rFonts w:hint="eastAsia"/>
          <w:color w:val="000000" w:themeColor="text1"/>
        </w:rPr>
      </w:sdtEndPr>
      <w:sdtContent>
        <w:p w14:paraId="12C0D587" w14:textId="77777777" w:rsidR="009D636B" w:rsidRDefault="009D636B">
          <w:pPr>
            <w:pStyle w:val="afff0"/>
            <w:numPr>
              <w:ilvl w:val="0"/>
              <w:numId w:val="9"/>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rPr>
            <w:alias w:val="是否适用：主要资产受限情况[双击切换]"/>
            <w:tag w:val="_GBC_e9f1a2b3f13345eaac848c40837fffbb"/>
            <w:id w:val="327788799"/>
            <w:lock w:val="sdtLocked"/>
            <w:placeholder>
              <w:docPart w:val="GBC22222222222222222222222222222"/>
            </w:placeholder>
          </w:sdtPr>
          <w:sdtEndPr/>
          <w:sdtContent>
            <w:p w14:paraId="0ACC5225" w14:textId="77777777" w:rsidR="009D636B" w:rsidRDefault="009D636B">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1462109259"/>
            <w:lock w:val="sdtLocked"/>
            <w:placeholder>
              <w:docPart w:val="GBC22222222222222222222222222222"/>
            </w:placeholder>
          </w:sdtPr>
          <w:sdtEndPr/>
          <w:sdtContent>
            <w:p w14:paraId="5B780E76" w14:textId="77777777" w:rsidR="009D636B" w:rsidRDefault="009D636B" w:rsidP="009D636B">
              <w:pPr>
                <w:jc w:val="right"/>
                <w:rPr>
                  <w:color w:val="000000" w:themeColor="text1"/>
                </w:rPr>
              </w:pPr>
              <w:r>
                <w:rPr>
                  <w:rFonts w:hint="eastAsia"/>
                  <w:color w:val="000000" w:themeColor="text1"/>
                </w:rPr>
                <w:t>单位：元</w:t>
              </w:r>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2940"/>
                <w:gridCol w:w="2942"/>
              </w:tblGrid>
              <w:tr w:rsidR="009D636B" w:rsidRPr="00BB6D9F" w14:paraId="1E4864DD" w14:textId="77777777" w:rsidTr="009D636B">
                <w:trPr>
                  <w:trHeight w:val="340"/>
                  <w:tblHeader/>
                  <w:jc w:val="center"/>
                </w:trPr>
                <w:tc>
                  <w:tcPr>
                    <w:tcW w:w="1666" w:type="pct"/>
                    <w:vAlign w:val="center"/>
                  </w:tcPr>
                  <w:p w14:paraId="27CFA77A" w14:textId="77777777" w:rsidR="009D636B" w:rsidRPr="00BB6D9F" w:rsidRDefault="009D636B" w:rsidP="009D636B">
                    <w:pPr>
                      <w:snapToGrid w:val="0"/>
                      <w:rPr>
                        <w:rFonts w:cs="Times New Roman"/>
                        <w:b/>
                        <w:lang w:val="en-GB"/>
                      </w:rPr>
                    </w:pPr>
                    <w:r>
                      <w:t>项目</w:t>
                    </w:r>
                  </w:p>
                </w:tc>
                <w:tc>
                  <w:tcPr>
                    <w:tcW w:w="1666" w:type="pct"/>
                    <w:vAlign w:val="center"/>
                    <w:hideMark/>
                  </w:tcPr>
                  <w:p w14:paraId="6458A84B" w14:textId="77777777" w:rsidR="009D636B" w:rsidRPr="00BB6D9F" w:rsidRDefault="007809B5" w:rsidP="009D636B">
                    <w:pPr>
                      <w:autoSpaceDE w:val="0"/>
                      <w:autoSpaceDN w:val="0"/>
                      <w:snapToGrid w:val="0"/>
                      <w:jc w:val="center"/>
                      <w:rPr>
                        <w:b/>
                        <w:lang w:val="en-GB"/>
                      </w:rPr>
                    </w:pPr>
                    <w:r w:rsidRPr="007809B5">
                      <w:rPr>
                        <w:rFonts w:hint="eastAsia"/>
                      </w:rPr>
                      <w:t>期</w:t>
                    </w:r>
                    <w:r>
                      <w:t>末账面价值</w:t>
                    </w:r>
                  </w:p>
                </w:tc>
                <w:tc>
                  <w:tcPr>
                    <w:tcW w:w="1667" w:type="pct"/>
                    <w:vAlign w:val="center"/>
                    <w:hideMark/>
                  </w:tcPr>
                  <w:p w14:paraId="383D2F32" w14:textId="77777777" w:rsidR="009D636B" w:rsidRPr="00BB6D9F" w:rsidRDefault="009D636B" w:rsidP="009D636B">
                    <w:pPr>
                      <w:kinsoku w:val="0"/>
                      <w:overflowPunct w:val="0"/>
                      <w:autoSpaceDE w:val="0"/>
                      <w:autoSpaceDN w:val="0"/>
                      <w:snapToGrid w:val="0"/>
                      <w:jc w:val="center"/>
                      <w:rPr>
                        <w:rFonts w:cs="Times New Roman"/>
                        <w:b/>
                        <w:lang w:val="en-GB"/>
                      </w:rPr>
                    </w:pPr>
                    <w:r>
                      <w:t>受限原因</w:t>
                    </w:r>
                  </w:p>
                </w:tc>
              </w:tr>
              <w:tr w:rsidR="009D636B" w:rsidRPr="00BB6D9F" w14:paraId="559C1541" w14:textId="77777777" w:rsidTr="007809B5">
                <w:trPr>
                  <w:trHeight w:val="340"/>
                  <w:jc w:val="center"/>
                </w:trPr>
                <w:tc>
                  <w:tcPr>
                    <w:tcW w:w="1666" w:type="pct"/>
                    <w:vAlign w:val="center"/>
                    <w:hideMark/>
                  </w:tcPr>
                  <w:p w14:paraId="5A5221A3" w14:textId="77777777" w:rsidR="009D636B" w:rsidRPr="00BB6D9F" w:rsidRDefault="009D636B" w:rsidP="009D636B">
                    <w:pPr>
                      <w:snapToGrid w:val="0"/>
                      <w:rPr>
                        <w:rFonts w:cs="Times New Roman"/>
                        <w:lang w:val="en-GB"/>
                      </w:rPr>
                    </w:pPr>
                    <w:r>
                      <w:t>货币资金</w:t>
                    </w:r>
                  </w:p>
                </w:tc>
                <w:tc>
                  <w:tcPr>
                    <w:tcW w:w="1666" w:type="pct"/>
                    <w:vAlign w:val="center"/>
                  </w:tcPr>
                  <w:p w14:paraId="1BE162A1" w14:textId="77777777" w:rsidR="009D636B" w:rsidRPr="00BB6D9F" w:rsidRDefault="007809B5" w:rsidP="009D636B">
                    <w:pPr>
                      <w:snapToGrid w:val="0"/>
                      <w:jc w:val="right"/>
                      <w:rPr>
                        <w:lang w:val="en-GB"/>
                      </w:rPr>
                    </w:pPr>
                    <w:r w:rsidRPr="007809B5">
                      <w:rPr>
                        <w:lang w:val="en-GB"/>
                      </w:rPr>
                      <w:t>908,198,978.64</w:t>
                    </w:r>
                  </w:p>
                </w:tc>
                <w:tc>
                  <w:tcPr>
                    <w:tcW w:w="1667" w:type="pct"/>
                    <w:vAlign w:val="center"/>
                    <w:hideMark/>
                  </w:tcPr>
                  <w:p w14:paraId="309169FE" w14:textId="77777777" w:rsidR="009D636B" w:rsidRPr="00BB6D9F" w:rsidRDefault="009D636B" w:rsidP="009D636B">
                    <w:pPr>
                      <w:snapToGrid w:val="0"/>
                      <w:jc w:val="center"/>
                      <w:rPr>
                        <w:lang w:val="en-GB"/>
                      </w:rPr>
                    </w:pPr>
                    <w:r>
                      <w:t>保证金及其他</w:t>
                    </w:r>
                  </w:p>
                </w:tc>
              </w:tr>
              <w:tr w:rsidR="009D636B" w:rsidRPr="00BB6D9F" w14:paraId="18764CC9" w14:textId="77777777" w:rsidTr="009D636B">
                <w:trPr>
                  <w:trHeight w:val="340"/>
                  <w:jc w:val="center"/>
                </w:trPr>
                <w:tc>
                  <w:tcPr>
                    <w:tcW w:w="1666" w:type="pct"/>
                    <w:vAlign w:val="center"/>
                    <w:hideMark/>
                  </w:tcPr>
                  <w:p w14:paraId="5FE8529A" w14:textId="77777777" w:rsidR="009D636B" w:rsidRPr="00BB6D9F" w:rsidRDefault="009D636B" w:rsidP="009D636B">
                    <w:pPr>
                      <w:snapToGrid w:val="0"/>
                    </w:pPr>
                    <w:r>
                      <w:t>在建工程</w:t>
                    </w:r>
                  </w:p>
                </w:tc>
                <w:tc>
                  <w:tcPr>
                    <w:tcW w:w="1666" w:type="pct"/>
                    <w:vAlign w:val="center"/>
                    <w:hideMark/>
                  </w:tcPr>
                  <w:p w14:paraId="6EB5BEAD" w14:textId="77777777" w:rsidR="009D636B" w:rsidRPr="00BB6D9F" w:rsidRDefault="009D636B" w:rsidP="009D636B">
                    <w:pPr>
                      <w:snapToGrid w:val="0"/>
                      <w:jc w:val="right"/>
                      <w:rPr>
                        <w:lang w:val="en-GB"/>
                      </w:rPr>
                    </w:pPr>
                    <w:r>
                      <w:t>366,376,339.83</w:t>
                    </w:r>
                  </w:p>
                </w:tc>
                <w:tc>
                  <w:tcPr>
                    <w:tcW w:w="1667" w:type="pct"/>
                    <w:vAlign w:val="center"/>
                    <w:hideMark/>
                  </w:tcPr>
                  <w:p w14:paraId="4D60DFCB" w14:textId="77777777" w:rsidR="009D636B" w:rsidRPr="00BB6D9F" w:rsidRDefault="009D636B" w:rsidP="009D636B">
                    <w:pPr>
                      <w:snapToGrid w:val="0"/>
                      <w:jc w:val="center"/>
                    </w:pPr>
                    <w:r>
                      <w:t>抵押借款</w:t>
                    </w:r>
                  </w:p>
                </w:tc>
              </w:tr>
              <w:tr w:rsidR="009D636B" w:rsidRPr="00BB6D9F" w14:paraId="110907D3" w14:textId="77777777" w:rsidTr="009D636B">
                <w:trPr>
                  <w:trHeight w:val="340"/>
                  <w:jc w:val="center"/>
                </w:trPr>
                <w:tc>
                  <w:tcPr>
                    <w:tcW w:w="1666" w:type="pct"/>
                    <w:vAlign w:val="center"/>
                  </w:tcPr>
                  <w:p w14:paraId="0D6C6CED" w14:textId="77777777" w:rsidR="009D636B" w:rsidRPr="00BB6D9F" w:rsidRDefault="009D636B" w:rsidP="009D636B">
                    <w:pPr>
                      <w:snapToGrid w:val="0"/>
                    </w:pPr>
                    <w:r>
                      <w:t>投资性房地产</w:t>
                    </w:r>
                  </w:p>
                </w:tc>
                <w:tc>
                  <w:tcPr>
                    <w:tcW w:w="1666" w:type="pct"/>
                    <w:vAlign w:val="center"/>
                  </w:tcPr>
                  <w:p w14:paraId="139B7287" w14:textId="77777777" w:rsidR="009D636B" w:rsidRPr="00BB6D9F" w:rsidRDefault="009D636B" w:rsidP="009D636B">
                    <w:pPr>
                      <w:snapToGrid w:val="0"/>
                      <w:jc w:val="right"/>
                      <w:rPr>
                        <w:lang w:val="en-GB"/>
                      </w:rPr>
                    </w:pPr>
                    <w:r>
                      <w:t>30,221,832.82</w:t>
                    </w:r>
                  </w:p>
                </w:tc>
                <w:tc>
                  <w:tcPr>
                    <w:tcW w:w="1667" w:type="pct"/>
                    <w:vAlign w:val="center"/>
                  </w:tcPr>
                  <w:p w14:paraId="4D8561E2" w14:textId="77777777" w:rsidR="009D636B" w:rsidRPr="00BB6D9F" w:rsidRDefault="009D636B" w:rsidP="009D636B">
                    <w:pPr>
                      <w:snapToGrid w:val="0"/>
                      <w:jc w:val="center"/>
                    </w:pPr>
                    <w:r>
                      <w:t>抵押借款</w:t>
                    </w:r>
                  </w:p>
                </w:tc>
              </w:tr>
              <w:tr w:rsidR="009D636B" w:rsidRPr="00BB6D9F" w14:paraId="58253F70" w14:textId="77777777" w:rsidTr="009D636B">
                <w:trPr>
                  <w:trHeight w:val="340"/>
                  <w:jc w:val="center"/>
                </w:trPr>
                <w:tc>
                  <w:tcPr>
                    <w:tcW w:w="1666" w:type="pct"/>
                    <w:vAlign w:val="center"/>
                  </w:tcPr>
                  <w:p w14:paraId="227DF2A2" w14:textId="77777777" w:rsidR="009D636B" w:rsidRDefault="009D636B" w:rsidP="009D636B">
                    <w:pPr>
                      <w:snapToGrid w:val="0"/>
                    </w:pPr>
                    <w:r>
                      <w:t>应收票据</w:t>
                    </w:r>
                  </w:p>
                </w:tc>
                <w:tc>
                  <w:tcPr>
                    <w:tcW w:w="1666" w:type="pct"/>
                    <w:vAlign w:val="center"/>
                  </w:tcPr>
                  <w:p w14:paraId="54D2078B" w14:textId="77777777" w:rsidR="009D636B" w:rsidRDefault="009D636B" w:rsidP="009D636B">
                    <w:pPr>
                      <w:snapToGrid w:val="0"/>
                      <w:jc w:val="right"/>
                    </w:pPr>
                    <w:r>
                      <w:t>29,059,661.60</w:t>
                    </w:r>
                  </w:p>
                </w:tc>
                <w:tc>
                  <w:tcPr>
                    <w:tcW w:w="1667" w:type="pct"/>
                    <w:vAlign w:val="center"/>
                  </w:tcPr>
                  <w:p w14:paraId="18783F68" w14:textId="77777777" w:rsidR="009D636B" w:rsidRDefault="009D636B" w:rsidP="009D636B">
                    <w:pPr>
                      <w:snapToGrid w:val="0"/>
                      <w:jc w:val="center"/>
                    </w:pPr>
                    <w:r>
                      <w:t>银行票据质押</w:t>
                    </w:r>
                  </w:p>
                </w:tc>
              </w:tr>
            </w:tbl>
            <w:p w14:paraId="1258EAB5" w14:textId="554A324D" w:rsidR="009D636B" w:rsidRDefault="00C8325B">
              <w:pPr>
                <w:rPr>
                  <w:color w:val="000000" w:themeColor="text1"/>
                </w:rPr>
              </w:pPr>
            </w:p>
          </w:sdtContent>
        </w:sdt>
      </w:sdtContent>
    </w:sdt>
    <w:sdt>
      <w:sdtPr>
        <w:rPr>
          <w:rFonts w:ascii="宋体" w:hAnsi="宋体" w:cs="宋体"/>
          <w:b w:val="0"/>
          <w:bCs/>
          <w:kern w:val="0"/>
          <w:szCs w:val="21"/>
        </w:rPr>
        <w:alias w:val="模块:其他说明"/>
        <w:tag w:val="_SEC_a3069c29080242b4a4de48db80a4164e"/>
        <w:id w:val="-171416769"/>
        <w:lock w:val="sdtLocked"/>
        <w:placeholder>
          <w:docPart w:val="GBC22222222222222222222222222222"/>
        </w:placeholder>
      </w:sdtPr>
      <w:sdtEndPr>
        <w:rPr>
          <w:rFonts w:hint="eastAsia"/>
        </w:rPr>
      </w:sdtEndPr>
      <w:sdtContent>
        <w:p w14:paraId="7830DCCB" w14:textId="77777777" w:rsidR="009D636B" w:rsidRDefault="009D636B">
          <w:pPr>
            <w:pStyle w:val="afff0"/>
            <w:numPr>
              <w:ilvl w:val="0"/>
              <w:numId w:val="9"/>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32735678"/>
            <w:lock w:val="sdtLocked"/>
            <w:placeholder>
              <w:docPart w:val="GBC22222222222222222222222222222"/>
            </w:placeholder>
          </w:sdtPr>
          <w:sdtEndPr/>
          <w:sdtContent>
            <w:p w14:paraId="05935D0C"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33" w:name="_Hlk111058232" w:displacedByCustomXml="next"/>
      </w:sdtContent>
    </w:sdt>
    <w:bookmarkEnd w:id="33" w:displacedByCustomXml="prev"/>
    <w:p w14:paraId="01654E3C" w14:textId="77777777" w:rsidR="009D636B" w:rsidRDefault="009D636B"/>
    <w:p w14:paraId="2677021B" w14:textId="77777777" w:rsidR="009D636B" w:rsidRDefault="009D636B">
      <w:pPr>
        <w:pStyle w:val="afff"/>
        <w:numPr>
          <w:ilvl w:val="0"/>
          <w:numId w:val="7"/>
        </w:numPr>
        <w:rPr>
          <w:rFonts w:ascii="宋体" w:hAnsi="宋体"/>
        </w:rPr>
      </w:pPr>
      <w:r>
        <w:rPr>
          <w:rFonts w:ascii="宋体" w:hAnsi="宋体" w:hint="eastAsia"/>
        </w:rPr>
        <w:t>投资状况分析</w:t>
      </w:r>
    </w:p>
    <w:sdt>
      <w:sdtPr>
        <w:rPr>
          <w:rFonts w:ascii="宋体" w:hAnsi="宋体" w:cs="宋体"/>
          <w:b w:val="0"/>
          <w:bCs/>
          <w:kern w:val="0"/>
          <w:szCs w:val="24"/>
        </w:rPr>
        <w:alias w:val="模块:对外股权投资总体分析"/>
        <w:tag w:val="_SEC_e7a08c655c9844a8b5127e2ae800064c"/>
        <w:id w:val="2068071871"/>
        <w:lock w:val="sdtLocked"/>
        <w:placeholder>
          <w:docPart w:val="GBC22222222222222222222222222222"/>
        </w:placeholder>
      </w:sdtPr>
      <w:sdtEndPr>
        <w:rPr>
          <w:rFonts w:hint="eastAsia"/>
          <w:szCs w:val="21"/>
        </w:rPr>
      </w:sdtEndPr>
      <w:sdtContent>
        <w:p w14:paraId="3E988307" w14:textId="77777777" w:rsidR="009D636B" w:rsidRDefault="009D636B">
          <w:pPr>
            <w:pStyle w:val="afff0"/>
            <w:numPr>
              <w:ilvl w:val="0"/>
              <w:numId w:val="11"/>
            </w:numPr>
            <w:rPr>
              <w:rFonts w:ascii="宋体" w:hAnsi="宋体"/>
            </w:rPr>
          </w:pPr>
          <w:r>
            <w:rPr>
              <w:rFonts w:ascii="宋体" w:hAnsi="宋体"/>
            </w:rPr>
            <w:t>对外股权投资总体分析</w:t>
          </w:r>
        </w:p>
        <w:p w14:paraId="7BE771E1" w14:textId="77777777" w:rsidR="009D636B" w:rsidRDefault="00C8325B">
          <w:sdt>
            <w:sdtPr>
              <w:alias w:val="是否适用：对外股权投资总体分析[双击切换]"/>
              <w:tag w:val="_GBC_d1852fb41d2a420f9f1d78c35235341a"/>
              <w:id w:val="-1142888491"/>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p>
        <w:bookmarkStart w:id="34" w:name="_Hlk111994878" w:displacedByCustomXml="next"/>
        <w:sdt>
          <w:sdtPr>
            <w:alias w:val="对外股权投资总体分析"/>
            <w:tag w:val="_GBC_cef6637b11fc44ed960eb269931b50e8"/>
            <w:id w:val="1119962562"/>
            <w:lock w:val="sdtLocked"/>
            <w:placeholder>
              <w:docPart w:val="GBC22222222222222222222222222222"/>
            </w:placeholder>
          </w:sdtPr>
          <w:sdtEndPr/>
          <w:sdtContent>
            <w:p w14:paraId="7908AE16" w14:textId="77777777" w:rsidR="009D636B" w:rsidRPr="00192840" w:rsidRDefault="009D636B" w:rsidP="009D636B">
              <w:pPr>
                <w:ind w:firstLineChars="200" w:firstLine="420"/>
                <w:rPr>
                  <w:szCs w:val="24"/>
                </w:rPr>
              </w:pPr>
              <w:r>
                <w:rPr>
                  <w:rFonts w:hint="eastAsia"/>
                </w:rPr>
                <w:t>报</w:t>
              </w:r>
              <w:r w:rsidRPr="005D3BB3">
                <w:rPr>
                  <w:rFonts w:hint="eastAsia"/>
                  <w:szCs w:val="24"/>
                </w:rPr>
                <w:t>告期内，公司对外股权投资额为</w:t>
              </w:r>
              <w:r>
                <w:rPr>
                  <w:szCs w:val="24"/>
                </w:rPr>
                <w:t>11,350.91</w:t>
              </w:r>
              <w:r w:rsidRPr="005D3BB3">
                <w:rPr>
                  <w:szCs w:val="24"/>
                </w:rPr>
                <w:t>万元，比上年同比</w:t>
              </w:r>
              <w:r>
                <w:rPr>
                  <w:rFonts w:hint="eastAsia"/>
                  <w:szCs w:val="24"/>
                </w:rPr>
                <w:t>增1</w:t>
              </w:r>
              <w:r>
                <w:rPr>
                  <w:szCs w:val="24"/>
                </w:rPr>
                <w:t xml:space="preserve">,666.38 </w:t>
              </w:r>
              <w:r w:rsidR="00AB0EA5">
                <w:rPr>
                  <w:rFonts w:hint="eastAsia"/>
                  <w:szCs w:val="24"/>
                </w:rPr>
                <w:t>万</w:t>
              </w:r>
              <w:r w:rsidRPr="005D3BB3">
                <w:rPr>
                  <w:szCs w:val="24"/>
                </w:rPr>
                <w:t>元，增幅为</w:t>
              </w:r>
              <w:r>
                <w:rPr>
                  <w:szCs w:val="24"/>
                </w:rPr>
                <w:t>17.2</w:t>
              </w:r>
              <w:r w:rsidRPr="005D3BB3">
                <w:rPr>
                  <w:szCs w:val="24"/>
                </w:rPr>
                <w:t>%。</w:t>
              </w:r>
            </w:p>
          </w:sdtContent>
        </w:sdt>
        <w:p w14:paraId="5D0B6AD1" w14:textId="77777777" w:rsidR="009D636B" w:rsidRDefault="00C8325B"/>
      </w:sdtContent>
    </w:sdt>
    <w:bookmarkEnd w:id="34" w:displacedByCustomXml="prev"/>
    <w:sdt>
      <w:sdtPr>
        <w:rPr>
          <w:rFonts w:ascii="宋体" w:hAnsi="宋体" w:cs="宋体" w:hint="eastAsia"/>
          <w:b w:val="0"/>
          <w:bCs/>
          <w:kern w:val="0"/>
          <w:szCs w:val="21"/>
        </w:rPr>
        <w:alias w:val="模块:重大的股权投资"/>
        <w:tag w:val="_SEC_72e4a7e3254a45e8898d094084d31b27"/>
        <w:id w:val="1679071750"/>
        <w:lock w:val="sdtLocked"/>
        <w:placeholder>
          <w:docPart w:val="GBC22222222222222222222222222222"/>
        </w:placeholder>
      </w:sdtPr>
      <w:sdtEndPr/>
      <w:sdtContent>
        <w:p w14:paraId="1A0DB243" w14:textId="77777777" w:rsidR="009D636B" w:rsidRDefault="009D636B">
          <w:pPr>
            <w:pStyle w:val="afff1"/>
            <w:numPr>
              <w:ilvl w:val="0"/>
              <w:numId w:val="12"/>
            </w:numPr>
            <w:rPr>
              <w:rFonts w:ascii="宋体" w:hAnsi="宋体"/>
              <w:szCs w:val="21"/>
            </w:rPr>
          </w:pPr>
          <w:r>
            <w:rPr>
              <w:rFonts w:ascii="宋体" w:hAnsi="宋体" w:hint="eastAsia"/>
              <w:szCs w:val="21"/>
            </w:rPr>
            <w:t>重大的股权投资</w:t>
          </w:r>
        </w:p>
        <w:sdt>
          <w:sdtPr>
            <w:rPr>
              <w:rFonts w:hint="eastAsia"/>
            </w:rPr>
            <w:alias w:val="是否适用：重大的股权投资[双击切换]"/>
            <w:tag w:val="_GBC_f8bfa224d9f34f9e99e6f78de51aa576"/>
            <w:id w:val="109482362"/>
            <w:lock w:val="sdtLocked"/>
            <w:placeholder>
              <w:docPart w:val="GBC22222222222222222222222222222"/>
            </w:placeholder>
          </w:sdtPr>
          <w:sdtEndPr/>
          <w:sdtContent>
            <w:p w14:paraId="1A7C821E"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988135" w14:textId="77777777" w:rsidR="009D636B" w:rsidRDefault="00C8325B"/>
      </w:sdtContent>
    </w:sdt>
    <w:sdt>
      <w:sdtPr>
        <w:rPr>
          <w:rFonts w:ascii="宋体" w:hAnsi="宋体" w:cs="宋体" w:hint="eastAsia"/>
          <w:b w:val="0"/>
          <w:bCs/>
          <w:kern w:val="0"/>
          <w:szCs w:val="21"/>
        </w:rPr>
        <w:alias w:val="模块:重大的非股权投资"/>
        <w:tag w:val="_SEC_ac9932f6d2bb4e35b86dbcc496bca6c4"/>
        <w:id w:val="1781452688"/>
        <w:lock w:val="sdtLocked"/>
        <w:placeholder>
          <w:docPart w:val="GBC22222222222222222222222222222"/>
        </w:placeholder>
      </w:sdtPr>
      <w:sdtEndPr/>
      <w:sdtContent>
        <w:p w14:paraId="36A18C98" w14:textId="77777777" w:rsidR="009D636B" w:rsidRDefault="009D636B">
          <w:pPr>
            <w:pStyle w:val="afff1"/>
            <w:numPr>
              <w:ilvl w:val="0"/>
              <w:numId w:val="12"/>
            </w:numPr>
            <w:rPr>
              <w:rFonts w:ascii="宋体" w:hAnsi="宋体"/>
              <w:szCs w:val="21"/>
            </w:rPr>
          </w:pPr>
          <w:r>
            <w:rPr>
              <w:rFonts w:ascii="宋体" w:hAnsi="宋体" w:hint="eastAsia"/>
              <w:szCs w:val="21"/>
            </w:rPr>
            <w:t>重大的非股权投资</w:t>
          </w:r>
        </w:p>
        <w:sdt>
          <w:sdtPr>
            <w:rPr>
              <w:rFonts w:hint="eastAsia"/>
            </w:rPr>
            <w:alias w:val="是否适用：重大的非股权投资[双击切换]"/>
            <w:tag w:val="_GBC_ea7fdcb7583549f38c0db41e73af0a8b"/>
            <w:id w:val="1249931687"/>
            <w:lock w:val="sdtLocked"/>
            <w:placeholder>
              <w:docPart w:val="GBC22222222222222222222222222222"/>
            </w:placeholder>
          </w:sdtPr>
          <w:sdtEndPr/>
          <w:sdtContent>
            <w:p w14:paraId="2B040BEC" w14:textId="77777777" w:rsidR="004365F1"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5ED171D8" w14:textId="25C8FFA4" w:rsidR="009D636B" w:rsidRDefault="00C8325B"/>
          </w:sdtContent>
        </w:sdt>
      </w:sdtContent>
    </w:sdt>
    <w:sdt>
      <w:sdtPr>
        <w:rPr>
          <w:rFonts w:ascii="宋体" w:hAnsi="宋体" w:cs="宋体" w:hint="eastAsia"/>
          <w:b w:val="0"/>
          <w:bCs/>
          <w:kern w:val="0"/>
          <w:szCs w:val="21"/>
        </w:rPr>
        <w:alias w:val="模块:以公允价值计量的金融资产"/>
        <w:tag w:val="_SEC_e1149f3e433f42c9895dce036b5525db"/>
        <w:id w:val="-680200550"/>
        <w:lock w:val="sdtLocked"/>
        <w:placeholder>
          <w:docPart w:val="GBC22222222222222222222222222222"/>
        </w:placeholder>
      </w:sdtPr>
      <w:sdtEndPr/>
      <w:sdtContent>
        <w:p w14:paraId="240949CE" w14:textId="77777777" w:rsidR="009D636B" w:rsidRDefault="009D636B">
          <w:pPr>
            <w:pStyle w:val="afff1"/>
            <w:numPr>
              <w:ilvl w:val="0"/>
              <w:numId w:val="12"/>
            </w:numPr>
            <w:rPr>
              <w:rFonts w:ascii="宋体" w:hAnsi="宋体"/>
              <w:szCs w:val="21"/>
            </w:rPr>
          </w:pPr>
          <w:r>
            <w:rPr>
              <w:rFonts w:ascii="宋体" w:hAnsi="宋体" w:hint="eastAsia"/>
              <w:szCs w:val="21"/>
            </w:rPr>
            <w:t>以公允价值计量的金融资产</w:t>
          </w:r>
        </w:p>
        <w:sdt>
          <w:sdtPr>
            <w:rPr>
              <w:rFonts w:hint="eastAsia"/>
            </w:rPr>
            <w:alias w:val="是否适用：以公允价值计量的金融资产[双击切换]"/>
            <w:tag w:val="_GBC_b79a1e16dad54b258983c3fa6da7033b"/>
            <w:id w:val="831343267"/>
            <w:lock w:val="sdtLocked"/>
            <w:placeholder>
              <w:docPart w:val="GBC22222222222222222222222222222"/>
            </w:placeholder>
          </w:sdtPr>
          <w:sdtEndPr/>
          <w:sdtContent>
            <w:p w14:paraId="1361319D"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以公允价值计量的金融资产情况"/>
            <w:tag w:val="_GBC_13d8538a1f944759907f2b446bfead94"/>
            <w:id w:val="-1323042527"/>
            <w:lock w:val="sdtLocked"/>
            <w:placeholder>
              <w:docPart w:val="GBC22222222222222222222222222222"/>
            </w:placeholder>
          </w:sdtPr>
          <w:sdtEndPr/>
          <w:sdtContent>
            <w:p w14:paraId="12B91C58" w14:textId="77777777" w:rsidR="009D636B" w:rsidRDefault="009D636B" w:rsidP="009D636B">
              <w:pPr>
                <w:ind w:firstLineChars="200" w:firstLine="420"/>
              </w:pPr>
              <w:r>
                <w:rPr>
                  <w:rFonts w:hint="eastAsia"/>
                </w:rPr>
                <w:t>公司对持有的其他上市公司法人股份采用公允价值计量，报告期的情况为：公司之三级子公司中材（天津）重型机械有限公司持有中材节能法人股，期初持有</w:t>
              </w:r>
              <w:r>
                <w:t>1,710,000股，期末持有1,710,000股，本期末按照报告期内最后一个交易日的收盘价计算公允价值。</w:t>
              </w:r>
            </w:p>
            <w:p w14:paraId="62811A4F" w14:textId="77777777" w:rsidR="00324252" w:rsidRPr="00324252" w:rsidRDefault="00324252" w:rsidP="00324252">
              <w:pPr>
                <w:ind w:firstLineChars="200" w:firstLine="420"/>
              </w:pPr>
              <w:r w:rsidRPr="00324252">
                <w:rPr>
                  <w:rFonts w:hint="eastAsia"/>
                </w:rPr>
                <w:t>公司对持有非上市权益工具投资按照公允价值计量，确定依据为持有其账面净资产的份额代表该投资公允价值的最佳估计，截至本报告期末公允价值合计</w:t>
              </w:r>
              <w:r w:rsidRPr="00324252">
                <w:t>93,956,441.75元。</w:t>
              </w:r>
            </w:p>
            <w:p w14:paraId="0DDB2756" w14:textId="77777777" w:rsidR="00324252" w:rsidRPr="00324252" w:rsidRDefault="00324252" w:rsidP="00324252">
              <w:pPr>
                <w:ind w:firstLineChars="200" w:firstLine="420"/>
              </w:pPr>
              <w:r w:rsidRPr="00324252">
                <w:rPr>
                  <w:rFonts w:hint="eastAsia"/>
                </w:rPr>
                <w:t>公司对持有的银行浮动收益理财按照公允价值计量，确定依据为报告期末该产品最低档收益率计量的公允价值，截至报告期末公允价值为</w:t>
              </w:r>
              <w:r w:rsidRPr="00324252">
                <w:t>15,000,000元。</w:t>
              </w:r>
            </w:p>
            <w:p w14:paraId="2B80D188" w14:textId="77777777" w:rsidR="00324252" w:rsidRDefault="00324252" w:rsidP="00324252">
              <w:pPr>
                <w:ind w:firstLineChars="200" w:firstLine="420"/>
              </w:pPr>
              <w:r w:rsidRPr="00324252">
                <w:rPr>
                  <w:rFonts w:hint="eastAsia"/>
                </w:rPr>
                <w:t>公司从事远期外汇合约业务确认交易性金融资产</w:t>
              </w:r>
              <w:r w:rsidRPr="00324252">
                <w:t>796,875.33元。</w:t>
              </w:r>
            </w:p>
            <w:p w14:paraId="07F3063B" w14:textId="77777777" w:rsidR="009D636B" w:rsidRDefault="009D636B" w:rsidP="009D636B">
              <w:pPr>
                <w:ind w:firstLineChars="200" w:firstLine="420"/>
              </w:pPr>
              <w:r>
                <w:rPr>
                  <w:rFonts w:hint="eastAsia"/>
                </w:rPr>
                <w:t>公司应收款项融资以贴现率（期限超过一年）或相当于整个存续期内预期信用损失的金额代表该类金融资产公允价值的最佳估计，截止报告期末公允价值为</w:t>
              </w:r>
              <w:r>
                <w:t>1,330,921,548.86元。</w:t>
              </w:r>
            </w:p>
          </w:sdtContent>
        </w:sdt>
      </w:sdtContent>
    </w:sdt>
    <w:p w14:paraId="1142C547" w14:textId="77777777" w:rsidR="009D636B" w:rsidRDefault="009D636B"/>
    <w:sdt>
      <w:sdtPr>
        <w:rPr>
          <w:rFonts w:ascii="宋体" w:hAnsi="宋体" w:cs="宋体"/>
          <w:b w:val="0"/>
          <w:bCs/>
          <w:kern w:val="0"/>
          <w:szCs w:val="24"/>
        </w:rPr>
        <w:alias w:val="模块:重大资产和股权出售"/>
        <w:tag w:val="_SEC_04b9238e9d184f1bab78bd58a24f46ef"/>
        <w:id w:val="-1332280713"/>
        <w:lock w:val="sdtLocked"/>
        <w:placeholder>
          <w:docPart w:val="GBC22222222222222222222222222222"/>
        </w:placeholder>
      </w:sdtPr>
      <w:sdtEndPr>
        <w:rPr>
          <w:rFonts w:hint="eastAsia"/>
          <w:szCs w:val="21"/>
        </w:rPr>
      </w:sdtEndPr>
      <w:sdtContent>
        <w:p w14:paraId="4996DEFA" w14:textId="77777777" w:rsidR="009D636B" w:rsidRDefault="009D636B">
          <w:pPr>
            <w:pStyle w:val="afff"/>
            <w:numPr>
              <w:ilvl w:val="0"/>
              <w:numId w:val="7"/>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446161024"/>
            <w:lock w:val="sdtLocked"/>
            <w:placeholder>
              <w:docPart w:val="GBC22222222222222222222222222222"/>
            </w:placeholder>
          </w:sdtPr>
          <w:sdtEndPr/>
          <w:sdtContent>
            <w:p w14:paraId="3BF500C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12B919C" w14:textId="77777777" w:rsidR="009D636B" w:rsidRDefault="009D636B"/>
    <w:sdt>
      <w:sdtPr>
        <w:rPr>
          <w:rFonts w:ascii="宋体" w:hAnsi="宋体" w:cs="宋体"/>
          <w:b w:val="0"/>
          <w:bCs/>
          <w:kern w:val="0"/>
          <w:szCs w:val="22"/>
        </w:rPr>
        <w:alias w:val="模块:主要控股参股公司分析"/>
        <w:tag w:val="_SEC_2a2bbe84e5b044d9b42284613cdb120d"/>
        <w:id w:val="1070071221"/>
        <w:lock w:val="sdtLocked"/>
        <w:placeholder>
          <w:docPart w:val="GBC22222222222222222222222222222"/>
        </w:placeholder>
      </w:sdtPr>
      <w:sdtEndPr>
        <w:rPr>
          <w:rFonts w:hint="eastAsia"/>
          <w:szCs w:val="21"/>
        </w:rPr>
      </w:sdtEndPr>
      <w:sdtContent>
        <w:p w14:paraId="3F7DD3CE" w14:textId="77777777" w:rsidR="009D636B" w:rsidRDefault="009D636B">
          <w:pPr>
            <w:pStyle w:val="afff"/>
            <w:numPr>
              <w:ilvl w:val="0"/>
              <w:numId w:val="7"/>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641191056"/>
            <w:lock w:val="sdtLocked"/>
            <w:placeholder>
              <w:docPart w:val="GBC22222222222222222222222222222"/>
            </w:placeholder>
          </w:sdtPr>
          <w:sdtEndPr/>
          <w:sdtContent>
            <w:p w14:paraId="59336046"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1731760407"/>
            <w:lock w:val="sdtLocked"/>
            <w:placeholder>
              <w:docPart w:val="GBC22222222222222222222222222222"/>
            </w:placeholder>
          </w:sdtPr>
          <w:sdtEndPr/>
          <w:sdtContent>
            <w:p w14:paraId="2301407D" w14:textId="77777777" w:rsidR="009D636B" w:rsidRDefault="009D636B" w:rsidP="009D636B">
              <w:pPr>
                <w:jc w:val="right"/>
              </w:pPr>
              <w:r>
                <w:rPr>
                  <w:rFonts w:hint="eastAsia"/>
                </w:rPr>
                <w:t>单位：万元</w:t>
              </w:r>
              <w:r>
                <w:t xml:space="preserve">  币种：人民币</w:t>
              </w:r>
            </w:p>
            <w:tbl>
              <w:tblPr>
                <w:tblStyle w:val="g4"/>
                <w:tblW w:w="5000" w:type="pct"/>
                <w:tblLook w:val="04A0" w:firstRow="1" w:lastRow="0" w:firstColumn="1" w:lastColumn="0" w:noHBand="0" w:noVBand="1"/>
              </w:tblPr>
              <w:tblGrid>
                <w:gridCol w:w="988"/>
                <w:gridCol w:w="761"/>
                <w:gridCol w:w="939"/>
                <w:gridCol w:w="1176"/>
                <w:gridCol w:w="1266"/>
                <w:gridCol w:w="1266"/>
                <w:gridCol w:w="1266"/>
                <w:gridCol w:w="1161"/>
              </w:tblGrid>
              <w:tr w:rsidR="000F0373" w:rsidRPr="004425A7" w14:paraId="3C7BC41F" w14:textId="77777777" w:rsidTr="0061721C">
                <w:tc>
                  <w:tcPr>
                    <w:tcW w:w="560" w:type="pct"/>
                    <w:vAlign w:val="center"/>
                  </w:tcPr>
                  <w:p w14:paraId="0213B3D6" w14:textId="77777777" w:rsidR="000F0373" w:rsidRPr="004425A7" w:rsidRDefault="000F0373" w:rsidP="009D636B">
                    <w:pPr>
                      <w:jc w:val="center"/>
                    </w:pPr>
                    <w:r w:rsidRPr="004425A7">
                      <w:rPr>
                        <w:rFonts w:hint="eastAsia"/>
                      </w:rPr>
                      <w:t>公司名称</w:t>
                    </w:r>
                  </w:p>
                </w:tc>
                <w:tc>
                  <w:tcPr>
                    <w:tcW w:w="431" w:type="pct"/>
                    <w:vAlign w:val="center"/>
                  </w:tcPr>
                  <w:p w14:paraId="48E6C39A" w14:textId="77777777" w:rsidR="000F0373" w:rsidRPr="004425A7" w:rsidRDefault="000F0373" w:rsidP="009D636B">
                    <w:pPr>
                      <w:jc w:val="center"/>
                    </w:pPr>
                    <w:r w:rsidRPr="004425A7">
                      <w:rPr>
                        <w:rFonts w:hint="eastAsia"/>
                      </w:rPr>
                      <w:t>公司类型</w:t>
                    </w:r>
                  </w:p>
                </w:tc>
                <w:tc>
                  <w:tcPr>
                    <w:tcW w:w="532" w:type="pct"/>
                    <w:vAlign w:val="center"/>
                  </w:tcPr>
                  <w:p w14:paraId="57EAC0E4" w14:textId="77777777" w:rsidR="000F0373" w:rsidRPr="004425A7" w:rsidRDefault="000F0373" w:rsidP="009D636B">
                    <w:pPr>
                      <w:jc w:val="center"/>
                    </w:pPr>
                    <w:r w:rsidRPr="004425A7">
                      <w:rPr>
                        <w:rFonts w:hint="eastAsia"/>
                      </w:rPr>
                      <w:t>主要产品或服务</w:t>
                    </w:r>
                  </w:p>
                </w:tc>
                <w:tc>
                  <w:tcPr>
                    <w:tcW w:w="666" w:type="pct"/>
                    <w:vAlign w:val="center"/>
                  </w:tcPr>
                  <w:p w14:paraId="63F6C26B" w14:textId="77777777" w:rsidR="000F0373" w:rsidRPr="004425A7" w:rsidRDefault="000F0373" w:rsidP="009D636B">
                    <w:pPr>
                      <w:jc w:val="center"/>
                    </w:pPr>
                    <w:r w:rsidRPr="004425A7">
                      <w:rPr>
                        <w:rFonts w:hint="eastAsia"/>
                      </w:rPr>
                      <w:t>注册资本</w:t>
                    </w:r>
                  </w:p>
                </w:tc>
                <w:tc>
                  <w:tcPr>
                    <w:tcW w:w="717" w:type="pct"/>
                    <w:vAlign w:val="center"/>
                  </w:tcPr>
                  <w:p w14:paraId="0C8D69AD" w14:textId="77777777" w:rsidR="000F0373" w:rsidRPr="004425A7" w:rsidRDefault="000F0373" w:rsidP="009D636B">
                    <w:pPr>
                      <w:jc w:val="center"/>
                    </w:pPr>
                    <w:r w:rsidRPr="004425A7">
                      <w:rPr>
                        <w:rFonts w:hint="eastAsia"/>
                      </w:rPr>
                      <w:t>总资产</w:t>
                    </w:r>
                  </w:p>
                </w:tc>
                <w:tc>
                  <w:tcPr>
                    <w:tcW w:w="717" w:type="pct"/>
                    <w:vAlign w:val="center"/>
                  </w:tcPr>
                  <w:p w14:paraId="281BCD6B" w14:textId="77777777" w:rsidR="000F0373" w:rsidRPr="004425A7" w:rsidRDefault="000F0373" w:rsidP="009D636B">
                    <w:pPr>
                      <w:jc w:val="center"/>
                    </w:pPr>
                    <w:r w:rsidRPr="004425A7">
                      <w:rPr>
                        <w:rFonts w:hint="eastAsia"/>
                      </w:rPr>
                      <w:t>净资产</w:t>
                    </w:r>
                  </w:p>
                </w:tc>
                <w:tc>
                  <w:tcPr>
                    <w:tcW w:w="717" w:type="pct"/>
                    <w:vAlign w:val="center"/>
                  </w:tcPr>
                  <w:p w14:paraId="4DA444DB" w14:textId="77777777" w:rsidR="000F0373" w:rsidRPr="004425A7" w:rsidRDefault="000F0373" w:rsidP="009D636B">
                    <w:pPr>
                      <w:jc w:val="center"/>
                    </w:pPr>
                    <w:r w:rsidRPr="004425A7">
                      <w:rPr>
                        <w:rFonts w:hint="eastAsia"/>
                      </w:rPr>
                      <w:t>营业收入</w:t>
                    </w:r>
                  </w:p>
                </w:tc>
                <w:tc>
                  <w:tcPr>
                    <w:tcW w:w="658" w:type="pct"/>
                    <w:vAlign w:val="center"/>
                  </w:tcPr>
                  <w:p w14:paraId="31F26E3C" w14:textId="77777777" w:rsidR="000F0373" w:rsidRPr="004425A7" w:rsidRDefault="000F0373" w:rsidP="009D636B">
                    <w:pPr>
                      <w:jc w:val="center"/>
                    </w:pPr>
                    <w:r w:rsidRPr="004425A7">
                      <w:rPr>
                        <w:rFonts w:hint="eastAsia"/>
                      </w:rPr>
                      <w:t>净利润</w:t>
                    </w:r>
                  </w:p>
                </w:tc>
              </w:tr>
              <w:tr w:rsidR="000F0373" w:rsidRPr="004425A7" w14:paraId="400A9533" w14:textId="77777777" w:rsidTr="0061721C">
                <w:tc>
                  <w:tcPr>
                    <w:tcW w:w="560" w:type="pct"/>
                  </w:tcPr>
                  <w:p w14:paraId="731FA84F" w14:textId="77777777" w:rsidR="000F0373" w:rsidRPr="004365F1" w:rsidRDefault="000F0373" w:rsidP="009D636B">
                    <w:r w:rsidRPr="004365F1">
                      <w:rPr>
                        <w:rFonts w:hint="eastAsia"/>
                      </w:rPr>
                      <w:t>天津水泥工业设计研究院有限公司</w:t>
                    </w:r>
                  </w:p>
                </w:tc>
                <w:tc>
                  <w:tcPr>
                    <w:tcW w:w="431" w:type="pct"/>
                    <w:vAlign w:val="center"/>
                  </w:tcPr>
                  <w:p w14:paraId="2088D0BE" w14:textId="77777777" w:rsidR="000F0373" w:rsidRPr="004425A7" w:rsidRDefault="000F0373" w:rsidP="009D636B">
                    <w:pPr>
                      <w:jc w:val="center"/>
                    </w:pPr>
                    <w:r w:rsidRPr="004425A7">
                      <w:rPr>
                        <w:rFonts w:hint="eastAsia"/>
                      </w:rPr>
                      <w:t>全资子公司</w:t>
                    </w:r>
                  </w:p>
                </w:tc>
                <w:tc>
                  <w:tcPr>
                    <w:tcW w:w="532" w:type="pct"/>
                    <w:vAlign w:val="center"/>
                  </w:tcPr>
                  <w:p w14:paraId="3BBCCE2F" w14:textId="77777777" w:rsidR="000F0373" w:rsidRPr="004425A7" w:rsidRDefault="000F0373" w:rsidP="009D636B">
                    <w:pPr>
                      <w:jc w:val="center"/>
                    </w:pPr>
                    <w:r w:rsidRPr="004425A7">
                      <w:rPr>
                        <w:rFonts w:hint="eastAsia"/>
                      </w:rPr>
                      <w:t>工程承包</w:t>
                    </w:r>
                  </w:p>
                </w:tc>
                <w:tc>
                  <w:tcPr>
                    <w:tcW w:w="666" w:type="pct"/>
                    <w:vAlign w:val="center"/>
                  </w:tcPr>
                  <w:p w14:paraId="553EADA6" w14:textId="77777777" w:rsidR="000F0373" w:rsidRPr="0061721C" w:rsidRDefault="000F0373" w:rsidP="009D636B">
                    <w:pPr>
                      <w:ind w:right="15"/>
                      <w:jc w:val="right"/>
                      <w:rPr>
                        <w:rFonts w:ascii="宋体" w:hAnsi="宋体"/>
                        <w:sz w:val="18"/>
                        <w:szCs w:val="18"/>
                      </w:rPr>
                    </w:pPr>
                    <w:r w:rsidRPr="0061721C">
                      <w:rPr>
                        <w:rFonts w:ascii="宋体" w:hAnsi="宋体"/>
                      </w:rPr>
                      <w:t>33,858.00</w:t>
                    </w:r>
                  </w:p>
                </w:tc>
                <w:tc>
                  <w:tcPr>
                    <w:tcW w:w="717" w:type="pct"/>
                    <w:vAlign w:val="center"/>
                  </w:tcPr>
                  <w:p w14:paraId="6098AB92" w14:textId="77777777" w:rsidR="000F0373" w:rsidRPr="0061721C" w:rsidRDefault="000F0373" w:rsidP="009D636B">
                    <w:pPr>
                      <w:jc w:val="right"/>
                      <w:rPr>
                        <w:rFonts w:ascii="宋体" w:hAnsi="宋体"/>
                        <w:sz w:val="18"/>
                        <w:szCs w:val="18"/>
                      </w:rPr>
                    </w:pPr>
                    <w:r w:rsidRPr="0061721C">
                      <w:rPr>
                        <w:rFonts w:ascii="宋体" w:hAnsi="宋体"/>
                      </w:rPr>
                      <w:t>871,721.48</w:t>
                    </w:r>
                  </w:p>
                </w:tc>
                <w:tc>
                  <w:tcPr>
                    <w:tcW w:w="717" w:type="pct"/>
                    <w:vAlign w:val="center"/>
                  </w:tcPr>
                  <w:p w14:paraId="5BFAD9F4" w14:textId="77777777" w:rsidR="000F0373" w:rsidRPr="0061721C" w:rsidRDefault="000F0373" w:rsidP="009D636B">
                    <w:pPr>
                      <w:jc w:val="right"/>
                      <w:rPr>
                        <w:rFonts w:ascii="宋体" w:hAnsi="宋体"/>
                        <w:sz w:val="18"/>
                        <w:szCs w:val="18"/>
                      </w:rPr>
                    </w:pPr>
                    <w:r w:rsidRPr="0061721C">
                      <w:rPr>
                        <w:rFonts w:ascii="宋体" w:hAnsi="宋体"/>
                      </w:rPr>
                      <w:t>333,836.11</w:t>
                    </w:r>
                  </w:p>
                </w:tc>
                <w:tc>
                  <w:tcPr>
                    <w:tcW w:w="717" w:type="pct"/>
                    <w:vAlign w:val="center"/>
                  </w:tcPr>
                  <w:p w14:paraId="41883E48" w14:textId="77777777" w:rsidR="000F0373" w:rsidRPr="0061721C" w:rsidRDefault="000F0373" w:rsidP="009D636B">
                    <w:pPr>
                      <w:jc w:val="right"/>
                      <w:rPr>
                        <w:rFonts w:ascii="宋体" w:hAnsi="宋体"/>
                        <w:sz w:val="18"/>
                        <w:szCs w:val="18"/>
                      </w:rPr>
                    </w:pPr>
                    <w:r w:rsidRPr="0061721C">
                      <w:rPr>
                        <w:rFonts w:ascii="宋体" w:hAnsi="宋体"/>
                      </w:rPr>
                      <w:t>244,748.15</w:t>
                    </w:r>
                  </w:p>
                </w:tc>
                <w:tc>
                  <w:tcPr>
                    <w:tcW w:w="658" w:type="pct"/>
                    <w:vAlign w:val="center"/>
                  </w:tcPr>
                  <w:p w14:paraId="22CA256D" w14:textId="77777777" w:rsidR="000F0373" w:rsidRPr="0061721C" w:rsidRDefault="000F0373" w:rsidP="009D636B">
                    <w:pPr>
                      <w:jc w:val="right"/>
                      <w:rPr>
                        <w:rFonts w:ascii="宋体" w:hAnsi="宋体"/>
                        <w:sz w:val="18"/>
                        <w:szCs w:val="18"/>
                      </w:rPr>
                    </w:pPr>
                    <w:r w:rsidRPr="0061721C">
                      <w:rPr>
                        <w:rFonts w:ascii="宋体" w:hAnsi="宋体"/>
                      </w:rPr>
                      <w:t>22,743.36</w:t>
                    </w:r>
                  </w:p>
                </w:tc>
              </w:tr>
              <w:tr w:rsidR="000F0373" w:rsidRPr="004425A7" w14:paraId="4D7A9EE0" w14:textId="77777777" w:rsidTr="0061721C">
                <w:tc>
                  <w:tcPr>
                    <w:tcW w:w="560" w:type="pct"/>
                  </w:tcPr>
                  <w:p w14:paraId="710A8DC1" w14:textId="77777777" w:rsidR="000F0373" w:rsidRPr="004365F1" w:rsidRDefault="000F0373" w:rsidP="009D636B">
                    <w:r w:rsidRPr="004365F1">
                      <w:rPr>
                        <w:rFonts w:hint="eastAsia"/>
                      </w:rPr>
                      <w:t>成都建筑材料工业设计研究院有限公司</w:t>
                    </w:r>
                  </w:p>
                </w:tc>
                <w:tc>
                  <w:tcPr>
                    <w:tcW w:w="431" w:type="pct"/>
                    <w:vAlign w:val="center"/>
                  </w:tcPr>
                  <w:p w14:paraId="3CED2936" w14:textId="77777777" w:rsidR="000F0373" w:rsidRPr="004425A7" w:rsidRDefault="000F0373" w:rsidP="009D636B">
                    <w:pPr>
                      <w:jc w:val="center"/>
                    </w:pPr>
                    <w:r w:rsidRPr="004425A7">
                      <w:rPr>
                        <w:rFonts w:hint="eastAsia"/>
                      </w:rPr>
                      <w:t>全资子公司</w:t>
                    </w:r>
                  </w:p>
                </w:tc>
                <w:tc>
                  <w:tcPr>
                    <w:tcW w:w="532" w:type="pct"/>
                    <w:vAlign w:val="center"/>
                  </w:tcPr>
                  <w:p w14:paraId="7152DF72" w14:textId="77777777" w:rsidR="000F0373" w:rsidRPr="004425A7" w:rsidRDefault="000F0373" w:rsidP="009D636B">
                    <w:pPr>
                      <w:jc w:val="center"/>
                    </w:pPr>
                    <w:r w:rsidRPr="004425A7">
                      <w:rPr>
                        <w:rFonts w:hint="eastAsia"/>
                      </w:rPr>
                      <w:t>工程承包</w:t>
                    </w:r>
                  </w:p>
                </w:tc>
                <w:tc>
                  <w:tcPr>
                    <w:tcW w:w="666" w:type="pct"/>
                    <w:vAlign w:val="center"/>
                  </w:tcPr>
                  <w:p w14:paraId="135308A9" w14:textId="77777777" w:rsidR="000F0373" w:rsidRPr="0061721C" w:rsidRDefault="000F0373" w:rsidP="009D636B">
                    <w:pPr>
                      <w:jc w:val="right"/>
                      <w:rPr>
                        <w:rFonts w:ascii="宋体" w:hAnsi="宋体"/>
                        <w:sz w:val="18"/>
                        <w:szCs w:val="18"/>
                      </w:rPr>
                    </w:pPr>
                    <w:r w:rsidRPr="0061721C">
                      <w:rPr>
                        <w:rFonts w:ascii="宋体" w:hAnsi="宋体"/>
                      </w:rPr>
                      <w:t>6,000.00</w:t>
                    </w:r>
                  </w:p>
                </w:tc>
                <w:tc>
                  <w:tcPr>
                    <w:tcW w:w="717" w:type="pct"/>
                    <w:vAlign w:val="center"/>
                  </w:tcPr>
                  <w:p w14:paraId="737FF2C4" w14:textId="77777777" w:rsidR="000F0373" w:rsidRPr="0061721C" w:rsidRDefault="000F0373" w:rsidP="009D636B">
                    <w:pPr>
                      <w:jc w:val="right"/>
                      <w:rPr>
                        <w:rFonts w:ascii="宋体" w:hAnsi="宋体"/>
                        <w:sz w:val="18"/>
                        <w:szCs w:val="18"/>
                      </w:rPr>
                    </w:pPr>
                    <w:r w:rsidRPr="0061721C">
                      <w:rPr>
                        <w:rFonts w:ascii="宋体" w:hAnsi="宋体"/>
                      </w:rPr>
                      <w:t>740,579.59</w:t>
                    </w:r>
                  </w:p>
                </w:tc>
                <w:tc>
                  <w:tcPr>
                    <w:tcW w:w="717" w:type="pct"/>
                    <w:vAlign w:val="center"/>
                  </w:tcPr>
                  <w:p w14:paraId="0E912BF6" w14:textId="77777777" w:rsidR="000F0373" w:rsidRPr="0061721C" w:rsidRDefault="000F0373" w:rsidP="009D636B">
                    <w:pPr>
                      <w:jc w:val="right"/>
                      <w:rPr>
                        <w:rFonts w:ascii="宋体" w:hAnsi="宋体"/>
                        <w:sz w:val="18"/>
                        <w:szCs w:val="18"/>
                      </w:rPr>
                    </w:pPr>
                    <w:r w:rsidRPr="0061721C">
                      <w:rPr>
                        <w:rFonts w:ascii="宋体" w:hAnsi="宋体"/>
                      </w:rPr>
                      <w:t>130,895.89</w:t>
                    </w:r>
                  </w:p>
                </w:tc>
                <w:tc>
                  <w:tcPr>
                    <w:tcW w:w="717" w:type="pct"/>
                    <w:vAlign w:val="center"/>
                  </w:tcPr>
                  <w:p w14:paraId="72503F6D" w14:textId="77777777" w:rsidR="000F0373" w:rsidRPr="0061721C" w:rsidRDefault="000F0373" w:rsidP="009D636B">
                    <w:pPr>
                      <w:jc w:val="right"/>
                      <w:rPr>
                        <w:rFonts w:ascii="宋体" w:hAnsi="宋体"/>
                        <w:sz w:val="18"/>
                        <w:szCs w:val="18"/>
                      </w:rPr>
                    </w:pPr>
                    <w:r w:rsidRPr="0061721C">
                      <w:rPr>
                        <w:rFonts w:ascii="宋体" w:hAnsi="宋体"/>
                      </w:rPr>
                      <w:t>204,328.53</w:t>
                    </w:r>
                  </w:p>
                </w:tc>
                <w:tc>
                  <w:tcPr>
                    <w:tcW w:w="658" w:type="pct"/>
                    <w:vAlign w:val="center"/>
                  </w:tcPr>
                  <w:p w14:paraId="0B9E283F" w14:textId="77777777" w:rsidR="000F0373" w:rsidRPr="0061721C" w:rsidRDefault="000F0373" w:rsidP="009D636B">
                    <w:pPr>
                      <w:jc w:val="right"/>
                      <w:rPr>
                        <w:rFonts w:ascii="宋体" w:hAnsi="宋体"/>
                        <w:sz w:val="18"/>
                        <w:szCs w:val="18"/>
                      </w:rPr>
                    </w:pPr>
                    <w:r w:rsidRPr="0061721C">
                      <w:rPr>
                        <w:rFonts w:ascii="宋体" w:hAnsi="宋体"/>
                      </w:rPr>
                      <w:t>10,044.03</w:t>
                    </w:r>
                  </w:p>
                </w:tc>
              </w:tr>
              <w:tr w:rsidR="000F0373" w:rsidRPr="004425A7" w14:paraId="5D308472" w14:textId="77777777" w:rsidTr="0061721C">
                <w:tc>
                  <w:tcPr>
                    <w:tcW w:w="560" w:type="pct"/>
                  </w:tcPr>
                  <w:p w14:paraId="742DD4BC" w14:textId="77777777" w:rsidR="000F0373" w:rsidRPr="004365F1" w:rsidRDefault="000F0373" w:rsidP="009D636B">
                    <w:r w:rsidRPr="004365F1">
                      <w:rPr>
                        <w:rFonts w:hint="eastAsia"/>
                      </w:rPr>
                      <w:lastRenderedPageBreak/>
                      <w:t>中材建设有限公司</w:t>
                    </w:r>
                  </w:p>
                </w:tc>
                <w:tc>
                  <w:tcPr>
                    <w:tcW w:w="431" w:type="pct"/>
                    <w:vAlign w:val="center"/>
                  </w:tcPr>
                  <w:p w14:paraId="1D471694" w14:textId="77777777" w:rsidR="000F0373" w:rsidRPr="004425A7" w:rsidRDefault="000F0373" w:rsidP="009D636B">
                    <w:pPr>
                      <w:jc w:val="center"/>
                    </w:pPr>
                    <w:r w:rsidRPr="004425A7">
                      <w:rPr>
                        <w:rFonts w:hint="eastAsia"/>
                      </w:rPr>
                      <w:t>全资子公司</w:t>
                    </w:r>
                  </w:p>
                </w:tc>
                <w:tc>
                  <w:tcPr>
                    <w:tcW w:w="532" w:type="pct"/>
                    <w:vAlign w:val="center"/>
                  </w:tcPr>
                  <w:p w14:paraId="4B39DCFE" w14:textId="77777777" w:rsidR="000F0373" w:rsidRPr="004425A7" w:rsidRDefault="000F0373" w:rsidP="009D636B">
                    <w:pPr>
                      <w:jc w:val="center"/>
                    </w:pPr>
                    <w:r w:rsidRPr="004425A7">
                      <w:rPr>
                        <w:rFonts w:hint="eastAsia"/>
                      </w:rPr>
                      <w:t>工程承包</w:t>
                    </w:r>
                  </w:p>
                </w:tc>
                <w:tc>
                  <w:tcPr>
                    <w:tcW w:w="666" w:type="pct"/>
                    <w:vAlign w:val="center"/>
                  </w:tcPr>
                  <w:p w14:paraId="05DFE314" w14:textId="77777777" w:rsidR="000F0373" w:rsidRPr="0061721C" w:rsidRDefault="000F0373" w:rsidP="009D636B">
                    <w:pPr>
                      <w:jc w:val="right"/>
                      <w:rPr>
                        <w:rFonts w:ascii="宋体" w:hAnsi="宋体"/>
                        <w:sz w:val="18"/>
                        <w:szCs w:val="18"/>
                      </w:rPr>
                    </w:pPr>
                    <w:r w:rsidRPr="0061721C">
                      <w:rPr>
                        <w:rFonts w:ascii="宋体" w:hAnsi="宋体"/>
                      </w:rPr>
                      <w:t>7,258.02</w:t>
                    </w:r>
                  </w:p>
                </w:tc>
                <w:tc>
                  <w:tcPr>
                    <w:tcW w:w="717" w:type="pct"/>
                    <w:vAlign w:val="center"/>
                  </w:tcPr>
                  <w:p w14:paraId="791731D5" w14:textId="77777777" w:rsidR="000F0373" w:rsidRPr="0061721C" w:rsidRDefault="000F0373" w:rsidP="009D636B">
                    <w:pPr>
                      <w:jc w:val="right"/>
                      <w:rPr>
                        <w:rFonts w:ascii="宋体" w:hAnsi="宋体"/>
                        <w:sz w:val="18"/>
                        <w:szCs w:val="18"/>
                      </w:rPr>
                    </w:pPr>
                    <w:r w:rsidRPr="0061721C">
                      <w:rPr>
                        <w:rFonts w:ascii="宋体" w:hAnsi="宋体"/>
                      </w:rPr>
                      <w:t>495,363.79</w:t>
                    </w:r>
                  </w:p>
                </w:tc>
                <w:tc>
                  <w:tcPr>
                    <w:tcW w:w="717" w:type="pct"/>
                    <w:vAlign w:val="center"/>
                  </w:tcPr>
                  <w:p w14:paraId="09DFA1BB" w14:textId="77777777" w:rsidR="000F0373" w:rsidRPr="0061721C" w:rsidRDefault="000F0373" w:rsidP="009D636B">
                    <w:pPr>
                      <w:jc w:val="right"/>
                      <w:rPr>
                        <w:rFonts w:ascii="宋体" w:hAnsi="宋体"/>
                        <w:sz w:val="18"/>
                        <w:szCs w:val="18"/>
                      </w:rPr>
                    </w:pPr>
                    <w:r w:rsidRPr="0061721C">
                      <w:rPr>
                        <w:rFonts w:ascii="宋体" w:hAnsi="宋体"/>
                      </w:rPr>
                      <w:t>250,212.61</w:t>
                    </w:r>
                  </w:p>
                </w:tc>
                <w:tc>
                  <w:tcPr>
                    <w:tcW w:w="717" w:type="pct"/>
                    <w:vAlign w:val="center"/>
                  </w:tcPr>
                  <w:p w14:paraId="634C4565" w14:textId="77777777" w:rsidR="000F0373" w:rsidRPr="0061721C" w:rsidRDefault="000F0373" w:rsidP="009D636B">
                    <w:pPr>
                      <w:jc w:val="right"/>
                      <w:rPr>
                        <w:rFonts w:ascii="宋体" w:hAnsi="宋体"/>
                        <w:sz w:val="18"/>
                        <w:szCs w:val="18"/>
                      </w:rPr>
                    </w:pPr>
                    <w:r w:rsidRPr="0061721C">
                      <w:rPr>
                        <w:rFonts w:ascii="宋体" w:hAnsi="宋体"/>
                      </w:rPr>
                      <w:t>197,195.47</w:t>
                    </w:r>
                  </w:p>
                </w:tc>
                <w:tc>
                  <w:tcPr>
                    <w:tcW w:w="658" w:type="pct"/>
                    <w:vAlign w:val="center"/>
                  </w:tcPr>
                  <w:p w14:paraId="000F11F5" w14:textId="77777777" w:rsidR="000F0373" w:rsidRPr="0061721C" w:rsidRDefault="000F0373" w:rsidP="009D636B">
                    <w:pPr>
                      <w:jc w:val="right"/>
                      <w:rPr>
                        <w:rFonts w:ascii="宋体" w:hAnsi="宋体"/>
                        <w:sz w:val="18"/>
                        <w:szCs w:val="18"/>
                      </w:rPr>
                    </w:pPr>
                    <w:r w:rsidRPr="0061721C">
                      <w:rPr>
                        <w:rFonts w:ascii="宋体" w:hAnsi="宋体"/>
                      </w:rPr>
                      <w:t>15,199.08</w:t>
                    </w:r>
                  </w:p>
                </w:tc>
              </w:tr>
              <w:tr w:rsidR="000F0373" w:rsidRPr="004425A7" w14:paraId="5A033A5A" w14:textId="77777777" w:rsidTr="0061721C">
                <w:tc>
                  <w:tcPr>
                    <w:tcW w:w="560" w:type="pct"/>
                  </w:tcPr>
                  <w:p w14:paraId="2955FC35" w14:textId="479872BF" w:rsidR="000F0373" w:rsidRPr="004365F1" w:rsidRDefault="004365F1" w:rsidP="009D636B">
                    <w:r w:rsidRPr="004365F1">
                      <w:rPr>
                        <w:rFonts w:hint="eastAsia"/>
                      </w:rPr>
                      <w:t>中材矿山建设有限公司</w:t>
                    </w:r>
                  </w:p>
                </w:tc>
                <w:tc>
                  <w:tcPr>
                    <w:tcW w:w="431" w:type="pct"/>
                    <w:vAlign w:val="center"/>
                  </w:tcPr>
                  <w:p w14:paraId="62B948DB" w14:textId="77777777" w:rsidR="000F0373" w:rsidRPr="004425A7" w:rsidRDefault="000F0373" w:rsidP="009D636B">
                    <w:pPr>
                      <w:jc w:val="center"/>
                    </w:pPr>
                    <w:r w:rsidRPr="004425A7">
                      <w:rPr>
                        <w:rFonts w:hint="eastAsia"/>
                      </w:rPr>
                      <w:t>全资子公司</w:t>
                    </w:r>
                  </w:p>
                </w:tc>
                <w:tc>
                  <w:tcPr>
                    <w:tcW w:w="532" w:type="pct"/>
                    <w:vAlign w:val="center"/>
                  </w:tcPr>
                  <w:p w14:paraId="792CDDF6" w14:textId="101464D7" w:rsidR="000F0373" w:rsidRPr="004425A7" w:rsidRDefault="004365F1" w:rsidP="009D636B">
                    <w:pPr>
                      <w:jc w:val="center"/>
                    </w:pPr>
                    <w:r w:rsidRPr="004365F1">
                      <w:rPr>
                        <w:rFonts w:hint="eastAsia"/>
                      </w:rPr>
                      <w:t>采矿工程服务</w:t>
                    </w:r>
                  </w:p>
                </w:tc>
                <w:tc>
                  <w:tcPr>
                    <w:tcW w:w="666" w:type="pct"/>
                    <w:vAlign w:val="center"/>
                  </w:tcPr>
                  <w:p w14:paraId="494C0F7E" w14:textId="77777777" w:rsidR="000F0373" w:rsidRPr="0061721C" w:rsidRDefault="000F0373" w:rsidP="009D636B">
                    <w:pPr>
                      <w:jc w:val="right"/>
                      <w:rPr>
                        <w:rFonts w:ascii="宋体" w:hAnsi="宋体"/>
                        <w:sz w:val="18"/>
                        <w:szCs w:val="18"/>
                      </w:rPr>
                    </w:pPr>
                    <w:r w:rsidRPr="0061721C">
                      <w:rPr>
                        <w:rFonts w:ascii="宋体" w:hAnsi="宋体"/>
                      </w:rPr>
                      <w:t>25,000.00</w:t>
                    </w:r>
                  </w:p>
                </w:tc>
                <w:tc>
                  <w:tcPr>
                    <w:tcW w:w="717" w:type="pct"/>
                    <w:vAlign w:val="center"/>
                  </w:tcPr>
                  <w:p w14:paraId="05FB289F" w14:textId="77777777" w:rsidR="000F0373" w:rsidRPr="0061721C" w:rsidRDefault="000F0373" w:rsidP="009D636B">
                    <w:pPr>
                      <w:jc w:val="right"/>
                      <w:rPr>
                        <w:rFonts w:ascii="宋体" w:hAnsi="宋体"/>
                        <w:sz w:val="18"/>
                        <w:szCs w:val="18"/>
                      </w:rPr>
                    </w:pPr>
                    <w:r w:rsidRPr="0061721C">
                      <w:rPr>
                        <w:rFonts w:ascii="宋体" w:hAnsi="宋体"/>
                      </w:rPr>
                      <w:t>389,414.69</w:t>
                    </w:r>
                  </w:p>
                </w:tc>
                <w:tc>
                  <w:tcPr>
                    <w:tcW w:w="717" w:type="pct"/>
                    <w:vAlign w:val="center"/>
                  </w:tcPr>
                  <w:p w14:paraId="0F52190E" w14:textId="77777777" w:rsidR="000F0373" w:rsidRPr="0061721C" w:rsidRDefault="000F0373" w:rsidP="009D636B">
                    <w:pPr>
                      <w:jc w:val="right"/>
                      <w:rPr>
                        <w:rFonts w:ascii="宋体" w:hAnsi="宋体"/>
                        <w:sz w:val="18"/>
                        <w:szCs w:val="18"/>
                      </w:rPr>
                    </w:pPr>
                    <w:r w:rsidRPr="0061721C">
                      <w:rPr>
                        <w:rFonts w:ascii="宋体" w:hAnsi="宋体"/>
                      </w:rPr>
                      <w:t>205,193.06</w:t>
                    </w:r>
                  </w:p>
                </w:tc>
                <w:tc>
                  <w:tcPr>
                    <w:tcW w:w="717" w:type="pct"/>
                    <w:vAlign w:val="center"/>
                  </w:tcPr>
                  <w:p w14:paraId="5B97F7E4" w14:textId="77777777" w:rsidR="000F0373" w:rsidRPr="0061721C" w:rsidRDefault="000F0373" w:rsidP="009D636B">
                    <w:pPr>
                      <w:jc w:val="right"/>
                      <w:rPr>
                        <w:rFonts w:ascii="宋体" w:hAnsi="宋体"/>
                        <w:sz w:val="18"/>
                        <w:szCs w:val="18"/>
                      </w:rPr>
                    </w:pPr>
                    <w:r w:rsidRPr="0061721C">
                      <w:rPr>
                        <w:rFonts w:ascii="宋体" w:hAnsi="宋体"/>
                      </w:rPr>
                      <w:t>342,699.54</w:t>
                    </w:r>
                  </w:p>
                </w:tc>
                <w:tc>
                  <w:tcPr>
                    <w:tcW w:w="658" w:type="pct"/>
                    <w:vAlign w:val="center"/>
                  </w:tcPr>
                  <w:p w14:paraId="700DBC71" w14:textId="77777777" w:rsidR="000F0373" w:rsidRPr="0061721C" w:rsidRDefault="000F0373" w:rsidP="009D636B">
                    <w:pPr>
                      <w:jc w:val="right"/>
                      <w:rPr>
                        <w:rFonts w:ascii="宋体" w:hAnsi="宋体"/>
                        <w:sz w:val="18"/>
                        <w:szCs w:val="18"/>
                      </w:rPr>
                    </w:pPr>
                    <w:r w:rsidRPr="0061721C">
                      <w:rPr>
                        <w:rFonts w:ascii="宋体" w:hAnsi="宋体"/>
                      </w:rPr>
                      <w:t>32,276.25</w:t>
                    </w:r>
                  </w:p>
                </w:tc>
              </w:tr>
              <w:tr w:rsidR="000F0373" w:rsidRPr="004425A7" w14:paraId="4907FF4A" w14:textId="77777777" w:rsidTr="0061721C">
                <w:tc>
                  <w:tcPr>
                    <w:tcW w:w="560" w:type="pct"/>
                  </w:tcPr>
                  <w:p w14:paraId="48E27FE9" w14:textId="046563FD" w:rsidR="000F0373" w:rsidRPr="004365F1" w:rsidRDefault="004365F1" w:rsidP="009D636B">
                    <w:r w:rsidRPr="004365F1">
                      <w:rPr>
                        <w:rFonts w:hint="eastAsia"/>
                      </w:rPr>
                      <w:t>苏州中材建设有限公司</w:t>
                    </w:r>
                  </w:p>
                </w:tc>
                <w:tc>
                  <w:tcPr>
                    <w:tcW w:w="431" w:type="pct"/>
                    <w:vAlign w:val="center"/>
                  </w:tcPr>
                  <w:p w14:paraId="3451F918" w14:textId="77777777" w:rsidR="000F0373" w:rsidRPr="004425A7" w:rsidRDefault="000F0373" w:rsidP="009D636B">
                    <w:pPr>
                      <w:jc w:val="center"/>
                    </w:pPr>
                    <w:r w:rsidRPr="004425A7">
                      <w:rPr>
                        <w:rFonts w:hint="eastAsia"/>
                      </w:rPr>
                      <w:t>全资子公司</w:t>
                    </w:r>
                  </w:p>
                </w:tc>
                <w:tc>
                  <w:tcPr>
                    <w:tcW w:w="532" w:type="pct"/>
                    <w:vAlign w:val="center"/>
                  </w:tcPr>
                  <w:p w14:paraId="47CDD354" w14:textId="06B130DB" w:rsidR="000F0373" w:rsidRPr="004425A7" w:rsidRDefault="004365F1" w:rsidP="009D636B">
                    <w:pPr>
                      <w:jc w:val="center"/>
                    </w:pPr>
                    <w:r w:rsidRPr="004365F1">
                      <w:rPr>
                        <w:rFonts w:hint="eastAsia"/>
                      </w:rPr>
                      <w:t>工程承包</w:t>
                    </w:r>
                  </w:p>
                </w:tc>
                <w:tc>
                  <w:tcPr>
                    <w:tcW w:w="666" w:type="pct"/>
                    <w:vAlign w:val="center"/>
                  </w:tcPr>
                  <w:p w14:paraId="3E310D8A" w14:textId="77777777" w:rsidR="000F0373" w:rsidRPr="0061721C" w:rsidRDefault="000F0373" w:rsidP="009D636B">
                    <w:pPr>
                      <w:jc w:val="right"/>
                      <w:rPr>
                        <w:rFonts w:ascii="宋体" w:hAnsi="宋体"/>
                        <w:sz w:val="18"/>
                        <w:szCs w:val="18"/>
                      </w:rPr>
                    </w:pPr>
                    <w:r w:rsidRPr="0061721C">
                      <w:rPr>
                        <w:rFonts w:ascii="宋体" w:hAnsi="宋体"/>
                      </w:rPr>
                      <w:t>5,008.00</w:t>
                    </w:r>
                  </w:p>
                </w:tc>
                <w:tc>
                  <w:tcPr>
                    <w:tcW w:w="717" w:type="pct"/>
                    <w:vAlign w:val="center"/>
                  </w:tcPr>
                  <w:p w14:paraId="7AE140AB" w14:textId="77777777" w:rsidR="000F0373" w:rsidRPr="0061721C" w:rsidRDefault="000F0373" w:rsidP="009D636B">
                    <w:pPr>
                      <w:jc w:val="right"/>
                      <w:rPr>
                        <w:rFonts w:ascii="宋体" w:hAnsi="宋体"/>
                        <w:sz w:val="18"/>
                        <w:szCs w:val="18"/>
                      </w:rPr>
                    </w:pPr>
                    <w:r w:rsidRPr="0061721C">
                      <w:rPr>
                        <w:rFonts w:ascii="宋体" w:hAnsi="宋体"/>
                      </w:rPr>
                      <w:t>311,338.42</w:t>
                    </w:r>
                  </w:p>
                </w:tc>
                <w:tc>
                  <w:tcPr>
                    <w:tcW w:w="717" w:type="pct"/>
                    <w:vAlign w:val="center"/>
                  </w:tcPr>
                  <w:p w14:paraId="2E7AE2A6" w14:textId="77777777" w:rsidR="000F0373" w:rsidRPr="0061721C" w:rsidRDefault="000F0373" w:rsidP="009D636B">
                    <w:pPr>
                      <w:jc w:val="right"/>
                      <w:rPr>
                        <w:rFonts w:ascii="宋体" w:hAnsi="宋体"/>
                        <w:sz w:val="18"/>
                        <w:szCs w:val="18"/>
                      </w:rPr>
                    </w:pPr>
                    <w:r w:rsidRPr="0061721C">
                      <w:rPr>
                        <w:rFonts w:ascii="宋体" w:hAnsi="宋体"/>
                      </w:rPr>
                      <w:t>145,243.18</w:t>
                    </w:r>
                  </w:p>
                </w:tc>
                <w:tc>
                  <w:tcPr>
                    <w:tcW w:w="717" w:type="pct"/>
                    <w:vAlign w:val="center"/>
                  </w:tcPr>
                  <w:p w14:paraId="3B55BDF7" w14:textId="77777777" w:rsidR="000F0373" w:rsidRPr="0061721C" w:rsidRDefault="000F0373" w:rsidP="009D636B">
                    <w:pPr>
                      <w:jc w:val="right"/>
                      <w:rPr>
                        <w:rFonts w:ascii="宋体" w:hAnsi="宋体"/>
                        <w:sz w:val="18"/>
                        <w:szCs w:val="18"/>
                      </w:rPr>
                    </w:pPr>
                    <w:r w:rsidRPr="0061721C">
                      <w:rPr>
                        <w:rFonts w:ascii="宋体" w:hAnsi="宋体"/>
                      </w:rPr>
                      <w:t>182,447.09</w:t>
                    </w:r>
                  </w:p>
                </w:tc>
                <w:tc>
                  <w:tcPr>
                    <w:tcW w:w="658" w:type="pct"/>
                    <w:vAlign w:val="center"/>
                  </w:tcPr>
                  <w:p w14:paraId="63658764" w14:textId="77777777" w:rsidR="000F0373" w:rsidRPr="0061721C" w:rsidRDefault="000F0373" w:rsidP="009D636B">
                    <w:pPr>
                      <w:jc w:val="right"/>
                      <w:rPr>
                        <w:rFonts w:ascii="宋体" w:hAnsi="宋体"/>
                        <w:sz w:val="18"/>
                        <w:szCs w:val="18"/>
                      </w:rPr>
                    </w:pPr>
                    <w:r w:rsidRPr="0061721C">
                      <w:rPr>
                        <w:rFonts w:ascii="宋体" w:hAnsi="宋体"/>
                      </w:rPr>
                      <w:t>10,080.83</w:t>
                    </w:r>
                  </w:p>
                </w:tc>
              </w:tr>
            </w:tbl>
            <w:p w14:paraId="7EE85EAE" w14:textId="77777777" w:rsidR="009D636B" w:rsidRDefault="00C8325B"/>
          </w:sdtContent>
        </w:sdt>
      </w:sdtContent>
    </w:sdt>
    <w:sdt>
      <w:sdtPr>
        <w:rPr>
          <w:rFonts w:ascii="宋体" w:hAnsi="宋体" w:cs="宋体"/>
          <w:b w:val="0"/>
          <w:bCs/>
          <w:kern w:val="0"/>
          <w:szCs w:val="24"/>
        </w:rPr>
        <w:alias w:val="模块:公司控制的结构化主体情况"/>
        <w:tag w:val="_SEC_1ac5f271c9c14f569093b3be96ecc8d2"/>
        <w:id w:val="-517076460"/>
        <w:lock w:val="sdtLocked"/>
        <w:placeholder>
          <w:docPart w:val="GBC22222222222222222222222222222"/>
        </w:placeholder>
      </w:sdtPr>
      <w:sdtEndPr>
        <w:rPr>
          <w:szCs w:val="21"/>
        </w:rPr>
      </w:sdtEndPr>
      <w:sdtContent>
        <w:p w14:paraId="33852AF4" w14:textId="77777777" w:rsidR="009D636B" w:rsidRDefault="009D636B">
          <w:pPr>
            <w:pStyle w:val="afff"/>
            <w:numPr>
              <w:ilvl w:val="0"/>
              <w:numId w:val="7"/>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1728337283"/>
            <w:lock w:val="sdtLocked"/>
            <w:placeholder>
              <w:docPart w:val="GBC22222222222222222222222222222"/>
            </w:placeholder>
          </w:sdtPr>
          <w:sdtEndPr/>
          <w:sdtContent>
            <w:p w14:paraId="16CDA24B"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9D7CDF1" w14:textId="77777777" w:rsidR="009D636B" w:rsidRDefault="009D636B"/>
    <w:p w14:paraId="17048752" w14:textId="77777777" w:rsidR="009D636B" w:rsidRDefault="009D636B">
      <w:pPr>
        <w:pStyle w:val="2CharCharChar"/>
        <w:numPr>
          <w:ilvl w:val="0"/>
          <w:numId w:val="6"/>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kern w:val="0"/>
          <w:szCs w:val="24"/>
        </w:rPr>
        <w:alias w:val="模块:可能面对的风险"/>
        <w:tag w:val="_SEC_81e2de17d1214ba3b0e3ff89b6c2b65d"/>
        <w:id w:val="-684595302"/>
        <w:lock w:val="sdtLocked"/>
        <w:placeholder>
          <w:docPart w:val="GBC22222222222222222222222222222"/>
        </w:placeholder>
      </w:sdtPr>
      <w:sdtEndPr>
        <w:rPr>
          <w:rFonts w:hint="eastAsia"/>
          <w:szCs w:val="21"/>
        </w:rPr>
      </w:sdtEndPr>
      <w:sdtContent>
        <w:p w14:paraId="23C8166E" w14:textId="77777777" w:rsidR="009D636B" w:rsidRDefault="009D636B">
          <w:pPr>
            <w:pStyle w:val="afff"/>
            <w:numPr>
              <w:ilvl w:val="0"/>
              <w:numId w:val="13"/>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506141659"/>
            <w:lock w:val="sdtLocked"/>
            <w:placeholder>
              <w:docPart w:val="GBC22222222222222222222222222222"/>
            </w:placeholder>
          </w:sdtPr>
          <w:sdtEndPr/>
          <w:sdtContent>
            <w:p w14:paraId="4E1131EF"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可能面对的风险"/>
            <w:tag w:val="_GBC_6e03b01ba4f1453dbc563404b41bfdbc"/>
            <w:id w:val="-801845242"/>
            <w:lock w:val="sdtLocked"/>
            <w:placeholder>
              <w:docPart w:val="GBC22222222222222222222222222222"/>
            </w:placeholder>
          </w:sdtPr>
          <w:sdtEndPr/>
          <w:sdtContent>
            <w:p w14:paraId="5B1A948B" w14:textId="77777777" w:rsidR="00175B62" w:rsidRPr="00A865C5" w:rsidRDefault="00175B62" w:rsidP="00175B62">
              <w:pPr>
                <w:spacing w:line="276" w:lineRule="auto"/>
                <w:ind w:firstLineChars="200" w:firstLine="420"/>
                <w:jc w:val="both"/>
                <w:rPr>
                  <w:b/>
                  <w:bCs/>
                </w:rPr>
              </w:pPr>
              <w:r w:rsidRPr="00A865C5">
                <w:rPr>
                  <w:b/>
                  <w:bCs/>
                </w:rPr>
                <w:t>1、宏观经济风险</w:t>
              </w:r>
            </w:p>
            <w:p w14:paraId="25C17F99" w14:textId="77777777" w:rsidR="00175B62" w:rsidRDefault="00175B62" w:rsidP="00175B62">
              <w:pPr>
                <w:spacing w:line="276" w:lineRule="auto"/>
                <w:ind w:firstLineChars="200" w:firstLine="420"/>
                <w:jc w:val="both"/>
              </w:pPr>
              <w:r>
                <w:rPr>
                  <w:rFonts w:hint="eastAsia"/>
                </w:rPr>
                <w:t>上半年，俄乌局势导致国际经济环境风险挑战增多，国内疫情虽整体得到有效防控，但局部反弹时有发生，国内经济发展环境的复杂性、严峻性、不确定性上升，需求收缩、供给冲击、预期转弱三重压力未减。公司将密切关注经济环境变化、行业政策走向和市场变化情况，进一步加强战略执行管控，发挥自身专业优势，紧抓政策机遇，紧跟用户需求，积极挖掘增长潜力。</w:t>
              </w:r>
            </w:p>
            <w:p w14:paraId="0B48E807" w14:textId="77777777" w:rsidR="00175B62" w:rsidRPr="00A865C5" w:rsidRDefault="00175B62" w:rsidP="00175B62">
              <w:pPr>
                <w:spacing w:line="276" w:lineRule="auto"/>
                <w:ind w:firstLineChars="200" w:firstLine="422"/>
                <w:jc w:val="both"/>
                <w:rPr>
                  <w:b/>
                  <w:bCs/>
                </w:rPr>
              </w:pPr>
              <w:r w:rsidRPr="00A865C5">
                <w:rPr>
                  <w:b/>
                  <w:bCs/>
                </w:rPr>
                <w:t>2、行业风险</w:t>
              </w:r>
            </w:p>
            <w:p w14:paraId="06FA070C" w14:textId="77777777" w:rsidR="00175B62" w:rsidRDefault="00175B62" w:rsidP="00175B62">
              <w:pPr>
                <w:spacing w:line="276" w:lineRule="auto"/>
                <w:ind w:firstLineChars="200" w:firstLine="420"/>
                <w:jc w:val="both"/>
              </w:pPr>
              <w:r>
                <w:rPr>
                  <w:rFonts w:hint="eastAsia"/>
                </w:rPr>
                <w:t>全球范围内水泥产能仍然过剩，新增产能有限，需求端连续多年处于平台期；上半年，国内市场水泥产量创下近</w:t>
              </w:r>
              <w:r>
                <w:t>11年新低。同时受新冠肺炎疫情及国际局势变化等因素影响，物流、人工成本持续上涨，公司成本端面临较大压力。针对行业风险，一是公司组织所属市场主体抓住国内水泥行业转型升级的政策机遇，立足科技创新，大力发展节能、降耗、数字智能等技术。二是加快业务结构的调整优化，大力发展数字智能、高端装备业务，通过技术装备提升运维服务业务比重。三是持续推进项目全流程的精细化管理，及时跟踪国内外市场形势，在投标报价、合同签订、物流采购等</w:t>
              </w:r>
              <w:r>
                <w:rPr>
                  <w:rFonts w:hint="eastAsia"/>
                </w:rPr>
                <w:t>环节采取价格调整、浮动价格结算等机制，提升成本竞争力。</w:t>
              </w:r>
            </w:p>
            <w:p w14:paraId="40ED1B2B" w14:textId="77777777" w:rsidR="00175B62" w:rsidRPr="00A865C5" w:rsidRDefault="00175B62" w:rsidP="00175B62">
              <w:pPr>
                <w:spacing w:line="276" w:lineRule="auto"/>
                <w:ind w:firstLineChars="200" w:firstLine="422"/>
                <w:jc w:val="both"/>
                <w:rPr>
                  <w:b/>
                  <w:bCs/>
                </w:rPr>
              </w:pPr>
              <w:r w:rsidRPr="00A865C5">
                <w:rPr>
                  <w:b/>
                  <w:bCs/>
                </w:rPr>
                <w:t>3、海外经营风险</w:t>
              </w:r>
            </w:p>
            <w:p w14:paraId="63382938" w14:textId="77777777" w:rsidR="00175B62" w:rsidRDefault="00175B62" w:rsidP="00175B62">
              <w:pPr>
                <w:spacing w:line="276" w:lineRule="auto"/>
                <w:ind w:firstLineChars="200" w:firstLine="420"/>
                <w:jc w:val="both"/>
              </w:pPr>
              <w:r>
                <w:rPr>
                  <w:rFonts w:hint="eastAsia"/>
                </w:rPr>
                <w:t>疫情持续导致全球经济不确定性加大，国际贸易保护主义造成外部供给中断、需求下降以及全球价值链波动，同时大国博弈加剧，受国际政治形势、外交政策变化、政府行政干预等因素扰动，非传统公共安全形势错综复杂。公司面对复杂多变的国际形势，一是科学研判疫情态势，动态优化防疫措施，保障境外员工的安全和稳定。二是加大本土化用工比例，目前公司本土化用工比例达</w:t>
              </w:r>
              <w:r>
                <w:t>66%。三是不断增强海外市场重点国家政经局势、营商环境、安全态势等的研判能力，并通过咨询当地法律专家解读政策、寻求解决方案，不断完善海外经营、税务和合规风险管理体系，妥善防范</w:t>
              </w:r>
              <w:r>
                <w:rPr>
                  <w:rFonts w:hint="eastAsia"/>
                </w:rPr>
                <w:t>和化解海外经营风险。</w:t>
              </w:r>
            </w:p>
            <w:p w14:paraId="7C92390F" w14:textId="77777777" w:rsidR="00175B62" w:rsidRPr="00A865C5" w:rsidRDefault="00175B62" w:rsidP="00175B62">
              <w:pPr>
                <w:spacing w:line="276" w:lineRule="auto"/>
                <w:ind w:firstLineChars="200" w:firstLine="422"/>
                <w:jc w:val="both"/>
                <w:rPr>
                  <w:b/>
                  <w:bCs/>
                </w:rPr>
              </w:pPr>
              <w:r w:rsidRPr="00A865C5">
                <w:rPr>
                  <w:b/>
                  <w:bCs/>
                </w:rPr>
                <w:t>4、汇率风险</w:t>
              </w:r>
            </w:p>
            <w:p w14:paraId="26228F8D" w14:textId="77777777" w:rsidR="00175B62" w:rsidRDefault="00175B62" w:rsidP="004A15B5">
              <w:pPr>
                <w:spacing w:line="276" w:lineRule="auto"/>
                <w:ind w:firstLineChars="200" w:firstLine="420"/>
                <w:jc w:val="both"/>
                <w:rPr>
                  <w:rFonts w:ascii="Times New Roman" w:hAnsi="Times New Roman"/>
                </w:rPr>
              </w:pPr>
              <w:r>
                <w:rPr>
                  <w:rFonts w:hint="eastAsia"/>
                </w:rPr>
                <w:lastRenderedPageBreak/>
                <w:t>公司出口以美元和欧元作为主要结算货币，部分合同涉及当地小币种结算，面临较大的汇率波动风险。针对此风险，一方面加大海外项目本土化分包、采购力度，消化当地货币；另一方面持续加强汇率监控及管理，以存量外币资金和未来项目外汇收支为基础，以套期保值为原则，采取减少外汇风险敞口、报表套期保值、开展金融衍生业务等手段规避或锁定汇率风险，确保降低和平滑因汇率波动对公司损益造成的影响。</w:t>
              </w:r>
            </w:p>
            <w:p w14:paraId="16E4B3BC" w14:textId="29EA8CA6" w:rsidR="009D636B" w:rsidRPr="00D829EB" w:rsidRDefault="00C8325B" w:rsidP="004A15B5">
              <w:pPr>
                <w:spacing w:line="276" w:lineRule="auto"/>
                <w:ind w:firstLineChars="200" w:firstLine="420"/>
                <w:jc w:val="both"/>
                <w:rPr>
                  <w:rFonts w:ascii="Times New Roman" w:hAnsi="Times New Roman"/>
                </w:rPr>
              </w:pPr>
            </w:p>
          </w:sdtContent>
        </w:sdt>
      </w:sdtContent>
    </w:sdt>
    <w:sdt>
      <w:sdtPr>
        <w:rPr>
          <w:rFonts w:ascii="宋体" w:hAnsi="宋体" w:cs="宋体"/>
          <w:b w:val="0"/>
          <w:bCs/>
          <w:kern w:val="0"/>
          <w:szCs w:val="24"/>
        </w:rPr>
        <w:alias w:val="模块:其他披露事项"/>
        <w:tag w:val="_SEC_2d00d0d8a1b7409b884a0beb6a447e0d"/>
        <w:id w:val="1701668742"/>
        <w:lock w:val="sdtLocked"/>
        <w:placeholder>
          <w:docPart w:val="GBC22222222222222222222222222222"/>
        </w:placeholder>
      </w:sdtPr>
      <w:sdtEndPr>
        <w:rPr>
          <w:szCs w:val="21"/>
        </w:rPr>
      </w:sdtEndPr>
      <w:sdtContent>
        <w:p w14:paraId="6A591A24" w14:textId="1F49896E" w:rsidR="009D636B" w:rsidRDefault="009D636B">
          <w:pPr>
            <w:pStyle w:val="afff"/>
            <w:numPr>
              <w:ilvl w:val="0"/>
              <w:numId w:val="13"/>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1917207728"/>
            <w:lock w:val="sdtLocked"/>
            <w:placeholder>
              <w:docPart w:val="GBC22222222222222222222222222222"/>
            </w:placeholder>
          </w:sdtPr>
          <w:sdtEndPr/>
          <w:sdtContent>
            <w:p w14:paraId="774CC392"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
    <w:bookmarkEnd w:id="28"/>
    <w:p w14:paraId="56F7B8D7" w14:textId="77777777" w:rsidR="009D636B" w:rsidRDefault="009D636B"/>
    <w:p w14:paraId="787AF33C" w14:textId="77777777" w:rsidR="009D636B" w:rsidRDefault="009D636B">
      <w:pPr>
        <w:pStyle w:val="10"/>
        <w:numPr>
          <w:ilvl w:val="0"/>
          <w:numId w:val="1"/>
        </w:numPr>
        <w:rPr>
          <w:rFonts w:ascii="黑体" w:hAnsi="黑体"/>
        </w:rPr>
      </w:pPr>
      <w:bookmarkStart w:id="35" w:name="_Toc76114275"/>
      <w:r>
        <w:rPr>
          <w:rFonts w:ascii="黑体" w:hAnsi="黑体" w:hint="eastAsia"/>
        </w:rPr>
        <w:t>公司治理</w:t>
      </w:r>
      <w:bookmarkEnd w:id="35"/>
    </w:p>
    <w:bookmarkStart w:id="36" w:name="_Hlk74646363" w:displacedByCustomXml="next"/>
    <w:sdt>
      <w:sdtPr>
        <w:rPr>
          <w:rFonts w:ascii="宋体" w:hAnsi="宋体" w:cs="宋体"/>
          <w:b w:val="0"/>
          <w:bCs/>
          <w:kern w:val="0"/>
          <w:szCs w:val="24"/>
        </w:rPr>
        <w:alias w:val="模块:股东大会情况简介"/>
        <w:tag w:val="_SEC_d8b5f940b6314e479198b8ccc086b98d"/>
        <w:id w:val="1687937736"/>
        <w:lock w:val="sdtLocked"/>
        <w:placeholder>
          <w:docPart w:val="GBC22222222222222222222222222222"/>
        </w:placeholder>
      </w:sdtPr>
      <w:sdtEndPr>
        <w:rPr>
          <w:szCs w:val="21"/>
        </w:rPr>
      </w:sdtEndPr>
      <w:sdtContent>
        <w:p w14:paraId="1FD22A8D" w14:textId="77777777" w:rsidR="009D636B" w:rsidRDefault="009D636B">
          <w:pPr>
            <w:pStyle w:val="2CharCharChar"/>
            <w:numPr>
              <w:ilvl w:val="0"/>
              <w:numId w:val="14"/>
            </w:numPr>
            <w:tabs>
              <w:tab w:val="left" w:pos="426"/>
            </w:tabs>
            <w:ind w:firstLineChars="0"/>
            <w:jc w:val="left"/>
            <w:rPr>
              <w:rFonts w:ascii="宋体" w:hAnsi="宋体"/>
            </w:rPr>
          </w:pPr>
          <w:r>
            <w:rPr>
              <w:rFonts w:ascii="宋体" w:hAnsi="宋体"/>
            </w:rP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0"/>
            <w:gridCol w:w="1419"/>
            <w:gridCol w:w="2552"/>
            <w:gridCol w:w="1276"/>
            <w:gridCol w:w="2306"/>
          </w:tblGrid>
          <w:tr w:rsidR="009D636B" w14:paraId="3FE1BE6D" w14:textId="77777777" w:rsidTr="00B84C94">
            <w:trPr>
              <w:trHeight w:val="165"/>
            </w:trPr>
            <w:sdt>
              <w:sdtPr>
                <w:tag w:val="_PLD_22bc61a8a37f49b2b6002bda8044b00b"/>
                <w:id w:val="1999303277"/>
                <w:lock w:val="sdtLocked"/>
              </w:sdtPr>
              <w:sdtEndPr/>
              <w:sdtContent>
                <w:tc>
                  <w:tcPr>
                    <w:tcW w:w="720" w:type="pct"/>
                    <w:vAlign w:val="center"/>
                  </w:tcPr>
                  <w:p w14:paraId="5CB73079" w14:textId="77777777" w:rsidR="009D636B" w:rsidRDefault="009D636B">
                    <w:pPr>
                      <w:widowControl w:val="0"/>
                      <w:jc w:val="center"/>
                    </w:pPr>
                    <w:r>
                      <w:t>会议届次</w:t>
                    </w:r>
                  </w:p>
                </w:tc>
              </w:sdtContent>
            </w:sdt>
            <w:sdt>
              <w:sdtPr>
                <w:tag w:val="_PLD_4d4c6f75c14e44a5ae87874c2dde133c"/>
                <w:id w:val="-1264297597"/>
                <w:lock w:val="sdtLocked"/>
              </w:sdtPr>
              <w:sdtEndPr/>
              <w:sdtContent>
                <w:tc>
                  <w:tcPr>
                    <w:tcW w:w="804" w:type="pct"/>
                    <w:vAlign w:val="center"/>
                  </w:tcPr>
                  <w:p w14:paraId="7ACB7635" w14:textId="77777777" w:rsidR="009D636B" w:rsidRDefault="009D636B">
                    <w:pPr>
                      <w:widowControl w:val="0"/>
                      <w:jc w:val="center"/>
                    </w:pPr>
                    <w:r>
                      <w:t>召开日期</w:t>
                    </w:r>
                  </w:p>
                </w:tc>
              </w:sdtContent>
            </w:sdt>
            <w:sdt>
              <w:sdtPr>
                <w:tag w:val="_PLD_63dde22e2e0a412986c86439c3ed05c3"/>
                <w:id w:val="1259329946"/>
                <w:lock w:val="sdtLocked"/>
              </w:sdtPr>
              <w:sdtEndPr/>
              <w:sdtContent>
                <w:tc>
                  <w:tcPr>
                    <w:tcW w:w="1446" w:type="pct"/>
                    <w:vAlign w:val="center"/>
                  </w:tcPr>
                  <w:p w14:paraId="6A82D0CD" w14:textId="77777777" w:rsidR="009D636B" w:rsidRDefault="009D636B">
                    <w:pPr>
                      <w:widowControl w:val="0"/>
                      <w:jc w:val="center"/>
                    </w:pPr>
                    <w:r>
                      <w:t>决议刊登的指定网站的查询索引</w:t>
                    </w:r>
                  </w:p>
                </w:tc>
              </w:sdtContent>
            </w:sdt>
            <w:sdt>
              <w:sdtPr>
                <w:tag w:val="_PLD_68e4d17d74f541f9b1d7075bcbb5b6c5"/>
                <w:id w:val="1435476017"/>
                <w:lock w:val="sdtLocked"/>
              </w:sdtPr>
              <w:sdtEndPr/>
              <w:sdtContent>
                <w:tc>
                  <w:tcPr>
                    <w:tcW w:w="723" w:type="pct"/>
                    <w:vAlign w:val="center"/>
                  </w:tcPr>
                  <w:p w14:paraId="37914AEC" w14:textId="77777777" w:rsidR="009D636B" w:rsidRDefault="009D636B">
                    <w:pPr>
                      <w:widowControl w:val="0"/>
                      <w:jc w:val="center"/>
                    </w:pPr>
                    <w:r>
                      <w:t>决议刊登的披露日期</w:t>
                    </w:r>
                  </w:p>
                </w:tc>
              </w:sdtContent>
            </w:sdt>
            <w:tc>
              <w:tcPr>
                <w:tcW w:w="1307" w:type="pct"/>
                <w:vAlign w:val="center"/>
              </w:tcPr>
              <w:sdt>
                <w:sdtPr>
                  <w:rPr>
                    <w:rFonts w:hint="eastAsia"/>
                  </w:rPr>
                  <w:tag w:val="_PLD_d7d78aa5be2349bcb77c83b55ac046e4"/>
                  <w:id w:val="-739555755"/>
                  <w:lock w:val="sdtLocked"/>
                </w:sdtPr>
                <w:sdtEndPr/>
                <w:sdtContent>
                  <w:p w14:paraId="5BF422A3" w14:textId="77777777" w:rsidR="009D636B" w:rsidRDefault="009D636B">
                    <w:pPr>
                      <w:widowControl w:val="0"/>
                      <w:jc w:val="center"/>
                    </w:pPr>
                    <w:r>
                      <w:rPr>
                        <w:rFonts w:hint="eastAsia"/>
                      </w:rPr>
                      <w:t>会议决议</w:t>
                    </w:r>
                  </w:p>
                </w:sdtContent>
              </w:sdt>
            </w:tc>
          </w:tr>
          <w:sdt>
            <w:sdtPr>
              <w:rPr>
                <w:rFonts w:hint="eastAsia"/>
              </w:rPr>
              <w:alias w:val="股东大会情况"/>
              <w:tag w:val="_TUP_4299ac0eb78c4c11ae0a1812edf5a2f1"/>
              <w:id w:val="-2123378997"/>
              <w:lock w:val="sdtLocked"/>
            </w:sdtPr>
            <w:sdtEndPr/>
            <w:sdtContent>
              <w:tr w:rsidR="009D636B" w14:paraId="07C35F2A" w14:textId="77777777" w:rsidTr="00B84C94">
                <w:trPr>
                  <w:trHeight w:val="195"/>
                </w:trPr>
                <w:tc>
                  <w:tcPr>
                    <w:tcW w:w="720" w:type="pct"/>
                  </w:tcPr>
                  <w:p w14:paraId="52533510" w14:textId="77777777" w:rsidR="009D636B" w:rsidRDefault="009D636B" w:rsidP="009D636B">
                    <w:pPr>
                      <w:widowControl w:val="0"/>
                      <w:jc w:val="both"/>
                    </w:pPr>
                    <w:r>
                      <w:rPr>
                        <w:rFonts w:hint="eastAsia"/>
                      </w:rPr>
                      <w:t>2022年第一次临时股东大会</w:t>
                    </w:r>
                  </w:p>
                </w:tc>
                <w:tc>
                  <w:tcPr>
                    <w:tcW w:w="804" w:type="pct"/>
                  </w:tcPr>
                  <w:p w14:paraId="5D277C01" w14:textId="77777777" w:rsidR="009D636B" w:rsidRDefault="009D636B" w:rsidP="009D636B">
                    <w:pPr>
                      <w:widowControl w:val="0"/>
                      <w:jc w:val="both"/>
                    </w:pPr>
                    <w:r>
                      <w:rPr>
                        <w:rFonts w:hint="eastAsia"/>
                      </w:rPr>
                      <w:t>2022-01-07</w:t>
                    </w:r>
                  </w:p>
                </w:tc>
                <w:tc>
                  <w:tcPr>
                    <w:tcW w:w="1446" w:type="pct"/>
                  </w:tcPr>
                  <w:p w14:paraId="4ECD205C" w14:textId="77777777" w:rsidR="009D636B" w:rsidRDefault="009D636B" w:rsidP="009D636B">
                    <w:pPr>
                      <w:widowControl w:val="0"/>
                      <w:jc w:val="both"/>
                    </w:pPr>
                    <w:r>
                      <w:rPr>
                        <w:rFonts w:hint="eastAsia"/>
                      </w:rPr>
                      <w:t>http://www.sse.com.cn</w:t>
                    </w:r>
                  </w:p>
                </w:tc>
                <w:tc>
                  <w:tcPr>
                    <w:tcW w:w="723" w:type="pct"/>
                  </w:tcPr>
                  <w:p w14:paraId="2E5F35C6" w14:textId="77777777" w:rsidR="009D636B" w:rsidRDefault="009D636B" w:rsidP="009D636B">
                    <w:pPr>
                      <w:widowControl w:val="0"/>
                      <w:jc w:val="both"/>
                    </w:pPr>
                    <w:r>
                      <w:rPr>
                        <w:rFonts w:hint="eastAsia"/>
                      </w:rPr>
                      <w:t>2022-01-08</w:t>
                    </w:r>
                  </w:p>
                </w:tc>
                <w:tc>
                  <w:tcPr>
                    <w:tcW w:w="1307" w:type="pct"/>
                  </w:tcPr>
                  <w:p w14:paraId="159ECA4B" w14:textId="77777777" w:rsidR="009D636B" w:rsidRDefault="009D636B" w:rsidP="009D636B">
                    <w:pPr>
                      <w:widowControl w:val="0"/>
                      <w:jc w:val="both"/>
                    </w:pPr>
                    <w:r>
                      <w:rPr>
                        <w:rFonts w:hint="eastAsia"/>
                      </w:rPr>
                      <w:t>审议通过</w:t>
                    </w:r>
                    <w:r w:rsidRPr="00016352">
                      <w:rPr>
                        <w:rFonts w:hint="eastAsia"/>
                      </w:rPr>
                      <w:t>《关于为全资子公司银行借款及授信提供担保的议案》</w:t>
                    </w:r>
                    <w:r>
                      <w:rPr>
                        <w:rFonts w:hint="eastAsia"/>
                      </w:rPr>
                      <w:t>、</w:t>
                    </w:r>
                    <w:r w:rsidRPr="00016352">
                      <w:rPr>
                        <w:rFonts w:hint="eastAsia"/>
                      </w:rPr>
                      <w:t>《关于全资子公司提供借款担保的议案》</w:t>
                    </w:r>
                    <w:r>
                      <w:rPr>
                        <w:rFonts w:hint="eastAsia"/>
                      </w:rPr>
                      <w:t>、</w:t>
                    </w:r>
                    <w:r w:rsidRPr="00016352">
                      <w:rPr>
                        <w:rFonts w:hint="eastAsia"/>
                      </w:rPr>
                      <w:t>《关于调整公司外汇套期保值交易额度的议案》</w:t>
                    </w:r>
                    <w:r>
                      <w:rPr>
                        <w:rFonts w:hint="eastAsia"/>
                      </w:rPr>
                      <w:t>、</w:t>
                    </w:r>
                    <w:r w:rsidRPr="00016352">
                      <w:rPr>
                        <w:rFonts w:hint="eastAsia"/>
                      </w:rPr>
                      <w:t>《关于增加注册资本并修订</w:t>
                    </w:r>
                    <w:r w:rsidRPr="00016352">
                      <w:t>&lt;公司章程&gt;的议案》</w:t>
                    </w:r>
                    <w:r>
                      <w:rPr>
                        <w:rFonts w:hint="eastAsia"/>
                      </w:rPr>
                      <w:t>、</w:t>
                    </w:r>
                    <w:r w:rsidRPr="00016352">
                      <w:rPr>
                        <w:rFonts w:hint="eastAsia"/>
                      </w:rPr>
                      <w:t>《关于公司</w:t>
                    </w:r>
                    <w:r w:rsidRPr="00016352">
                      <w:t>2022年度日常关联交易预计的议案》</w:t>
                    </w:r>
                    <w:r>
                      <w:rPr>
                        <w:rFonts w:hint="eastAsia"/>
                      </w:rPr>
                      <w:t>。</w:t>
                    </w:r>
                  </w:p>
                </w:tc>
              </w:tr>
            </w:sdtContent>
          </w:sdt>
          <w:sdt>
            <w:sdtPr>
              <w:rPr>
                <w:rFonts w:hint="eastAsia"/>
              </w:rPr>
              <w:alias w:val="股东大会情况"/>
              <w:tag w:val="_TUP_4299ac0eb78c4c11ae0a1812edf5a2f1"/>
              <w:id w:val="-1469972957"/>
              <w:lock w:val="sdtLocked"/>
            </w:sdtPr>
            <w:sdtEndPr/>
            <w:sdtContent>
              <w:tr w:rsidR="009D636B" w14:paraId="4840C00C" w14:textId="77777777" w:rsidTr="00B84C94">
                <w:trPr>
                  <w:trHeight w:val="195"/>
                </w:trPr>
                <w:tc>
                  <w:tcPr>
                    <w:tcW w:w="720" w:type="pct"/>
                  </w:tcPr>
                  <w:p w14:paraId="6D267F69" w14:textId="77777777" w:rsidR="009D636B" w:rsidRDefault="009D636B" w:rsidP="009D636B">
                    <w:pPr>
                      <w:widowControl w:val="0"/>
                      <w:jc w:val="both"/>
                    </w:pPr>
                    <w:r>
                      <w:rPr>
                        <w:rFonts w:hint="eastAsia"/>
                      </w:rPr>
                      <w:t>2022年第二次临时股东大会</w:t>
                    </w:r>
                  </w:p>
                </w:tc>
                <w:tc>
                  <w:tcPr>
                    <w:tcW w:w="804" w:type="pct"/>
                  </w:tcPr>
                  <w:p w14:paraId="78F2BEFA" w14:textId="77777777" w:rsidR="009D636B" w:rsidRDefault="009D636B" w:rsidP="009D636B">
                    <w:pPr>
                      <w:widowControl w:val="0"/>
                      <w:jc w:val="both"/>
                    </w:pPr>
                    <w:r>
                      <w:rPr>
                        <w:rFonts w:hint="eastAsia"/>
                      </w:rPr>
                      <w:t>2022-02-14</w:t>
                    </w:r>
                  </w:p>
                </w:tc>
                <w:tc>
                  <w:tcPr>
                    <w:tcW w:w="1446" w:type="pct"/>
                  </w:tcPr>
                  <w:p w14:paraId="139562F3" w14:textId="77777777" w:rsidR="009D636B" w:rsidRDefault="009D636B" w:rsidP="009D636B">
                    <w:pPr>
                      <w:widowControl w:val="0"/>
                      <w:jc w:val="both"/>
                    </w:pPr>
                    <w:r>
                      <w:rPr>
                        <w:rFonts w:hint="eastAsia"/>
                      </w:rPr>
                      <w:t>http://www.sse.com.cn</w:t>
                    </w:r>
                  </w:p>
                </w:tc>
                <w:tc>
                  <w:tcPr>
                    <w:tcW w:w="723" w:type="pct"/>
                  </w:tcPr>
                  <w:p w14:paraId="6501CDEE" w14:textId="77777777" w:rsidR="009D636B" w:rsidRDefault="009D636B" w:rsidP="009D636B">
                    <w:pPr>
                      <w:widowControl w:val="0"/>
                      <w:jc w:val="both"/>
                    </w:pPr>
                    <w:r>
                      <w:rPr>
                        <w:rFonts w:hint="eastAsia"/>
                      </w:rPr>
                      <w:t>2022-02-15</w:t>
                    </w:r>
                  </w:p>
                </w:tc>
                <w:tc>
                  <w:tcPr>
                    <w:tcW w:w="1307" w:type="pct"/>
                  </w:tcPr>
                  <w:p w14:paraId="11461282" w14:textId="77777777" w:rsidR="009D636B" w:rsidRDefault="009D636B" w:rsidP="009D636B">
                    <w:pPr>
                      <w:widowControl w:val="0"/>
                      <w:jc w:val="both"/>
                    </w:pPr>
                    <w:r>
                      <w:rPr>
                        <w:rFonts w:hint="eastAsia"/>
                      </w:rPr>
                      <w:t>审议通过</w:t>
                    </w:r>
                    <w:r w:rsidRPr="00016352">
                      <w:rPr>
                        <w:rFonts w:hint="eastAsia"/>
                      </w:rPr>
                      <w:t>《关于更换公司监事的议案》</w:t>
                    </w:r>
                    <w:r>
                      <w:rPr>
                        <w:rFonts w:hint="eastAsia"/>
                      </w:rPr>
                      <w:t>。</w:t>
                    </w:r>
                  </w:p>
                </w:tc>
              </w:tr>
            </w:sdtContent>
          </w:sdt>
          <w:sdt>
            <w:sdtPr>
              <w:rPr>
                <w:rFonts w:hint="eastAsia"/>
              </w:rPr>
              <w:alias w:val="股东大会情况"/>
              <w:tag w:val="_TUP_4299ac0eb78c4c11ae0a1812edf5a2f1"/>
              <w:id w:val="-359822389"/>
              <w:lock w:val="sdtLocked"/>
            </w:sdtPr>
            <w:sdtEndPr/>
            <w:sdtContent>
              <w:tr w:rsidR="009D636B" w14:paraId="56F9312A" w14:textId="77777777" w:rsidTr="00B84C94">
                <w:trPr>
                  <w:trHeight w:val="195"/>
                </w:trPr>
                <w:tc>
                  <w:tcPr>
                    <w:tcW w:w="720" w:type="pct"/>
                  </w:tcPr>
                  <w:p w14:paraId="77145663" w14:textId="77777777" w:rsidR="009D636B" w:rsidRDefault="009D636B" w:rsidP="009D636B">
                    <w:pPr>
                      <w:widowControl w:val="0"/>
                      <w:jc w:val="both"/>
                    </w:pPr>
                    <w:r>
                      <w:rPr>
                        <w:rFonts w:hint="eastAsia"/>
                      </w:rPr>
                      <w:t>2022年第三次临时股东大会</w:t>
                    </w:r>
                  </w:p>
                </w:tc>
                <w:tc>
                  <w:tcPr>
                    <w:tcW w:w="804" w:type="pct"/>
                  </w:tcPr>
                  <w:p w14:paraId="6242FF7C" w14:textId="77777777" w:rsidR="009D636B" w:rsidRDefault="009D636B" w:rsidP="009D636B">
                    <w:pPr>
                      <w:widowControl w:val="0"/>
                      <w:jc w:val="both"/>
                    </w:pPr>
                    <w:r>
                      <w:rPr>
                        <w:rFonts w:hint="eastAsia"/>
                      </w:rPr>
                      <w:t>2022-03-16</w:t>
                    </w:r>
                  </w:p>
                </w:tc>
                <w:tc>
                  <w:tcPr>
                    <w:tcW w:w="1446" w:type="pct"/>
                  </w:tcPr>
                  <w:p w14:paraId="3F502B10" w14:textId="77777777" w:rsidR="009D636B" w:rsidRDefault="009D636B" w:rsidP="009D636B">
                    <w:pPr>
                      <w:widowControl w:val="0"/>
                      <w:jc w:val="both"/>
                    </w:pPr>
                    <w:r>
                      <w:rPr>
                        <w:rFonts w:hint="eastAsia"/>
                      </w:rPr>
                      <w:t>http://www.sse.com.cn</w:t>
                    </w:r>
                  </w:p>
                </w:tc>
                <w:tc>
                  <w:tcPr>
                    <w:tcW w:w="723" w:type="pct"/>
                  </w:tcPr>
                  <w:p w14:paraId="0190D7B0" w14:textId="77777777" w:rsidR="009D636B" w:rsidRDefault="009D636B" w:rsidP="009D636B">
                    <w:pPr>
                      <w:widowControl w:val="0"/>
                      <w:jc w:val="both"/>
                    </w:pPr>
                    <w:r>
                      <w:rPr>
                        <w:rFonts w:hint="eastAsia"/>
                      </w:rPr>
                      <w:t>2022-03-17</w:t>
                    </w:r>
                  </w:p>
                </w:tc>
                <w:tc>
                  <w:tcPr>
                    <w:tcW w:w="1307" w:type="pct"/>
                  </w:tcPr>
                  <w:p w14:paraId="2CAF2A5E" w14:textId="77777777" w:rsidR="009D636B" w:rsidRDefault="009D636B" w:rsidP="009D636B">
                    <w:pPr>
                      <w:widowControl w:val="0"/>
                      <w:jc w:val="both"/>
                    </w:pPr>
                    <w:r>
                      <w:rPr>
                        <w:rFonts w:hint="eastAsia"/>
                      </w:rPr>
                      <w:t>审议通过</w:t>
                    </w:r>
                    <w:r w:rsidRPr="00016352">
                      <w:rPr>
                        <w:rFonts w:hint="eastAsia"/>
                      </w:rPr>
                      <w:t>《公司</w:t>
                    </w:r>
                    <w:r w:rsidRPr="00016352">
                      <w:t>2021年限制性股票激励计划（草案修订稿）及其摘要》</w:t>
                    </w:r>
                    <w:r>
                      <w:rPr>
                        <w:rFonts w:hint="eastAsia"/>
                      </w:rPr>
                      <w:t>、</w:t>
                    </w:r>
                    <w:r w:rsidRPr="00016352">
                      <w:rPr>
                        <w:rFonts w:hint="eastAsia"/>
                      </w:rPr>
                      <w:t>《公司</w:t>
                    </w:r>
                    <w:r w:rsidRPr="00016352">
                      <w:t>2021年限制性股票激励计划管理办法（修订稿）》</w:t>
                    </w:r>
                    <w:r>
                      <w:rPr>
                        <w:rFonts w:hint="eastAsia"/>
                      </w:rPr>
                      <w:t>、</w:t>
                    </w:r>
                    <w:r w:rsidRPr="00016352">
                      <w:rPr>
                        <w:rFonts w:hint="eastAsia"/>
                      </w:rPr>
                      <w:t>《公司</w:t>
                    </w:r>
                    <w:r w:rsidRPr="00016352">
                      <w:t>2021年限制性股票激励计划实施考核管理办法（修订稿）》</w:t>
                    </w:r>
                    <w:r>
                      <w:rPr>
                        <w:rFonts w:hint="eastAsia"/>
                      </w:rPr>
                      <w:t>、</w:t>
                    </w:r>
                    <w:r w:rsidRPr="00016352">
                      <w:rPr>
                        <w:rFonts w:hint="eastAsia"/>
                      </w:rPr>
                      <w:t>《关于提请股东大会授权董事会办理公司</w:t>
                    </w:r>
                    <w:r w:rsidRPr="00016352">
                      <w:t>2021年限制性股票激励计划相关事</w:t>
                    </w:r>
                    <w:r w:rsidRPr="00016352">
                      <w:lastRenderedPageBreak/>
                      <w:t>宜的议案》</w:t>
                    </w:r>
                    <w:r>
                      <w:rPr>
                        <w:rFonts w:hint="eastAsia"/>
                      </w:rPr>
                      <w:t>。</w:t>
                    </w:r>
                  </w:p>
                </w:tc>
              </w:tr>
            </w:sdtContent>
          </w:sdt>
          <w:sdt>
            <w:sdtPr>
              <w:rPr>
                <w:rFonts w:hint="eastAsia"/>
              </w:rPr>
              <w:alias w:val="股东大会情况"/>
              <w:tag w:val="_TUP_4299ac0eb78c4c11ae0a1812edf5a2f1"/>
              <w:id w:val="1221867752"/>
              <w:lock w:val="sdtLocked"/>
            </w:sdtPr>
            <w:sdtEndPr/>
            <w:sdtContent>
              <w:tr w:rsidR="009D636B" w14:paraId="59F4C213" w14:textId="77777777" w:rsidTr="00B84C94">
                <w:trPr>
                  <w:trHeight w:val="195"/>
                </w:trPr>
                <w:tc>
                  <w:tcPr>
                    <w:tcW w:w="720" w:type="pct"/>
                  </w:tcPr>
                  <w:p w14:paraId="30DFF582" w14:textId="77777777" w:rsidR="009D636B" w:rsidRDefault="009D636B" w:rsidP="009D636B">
                    <w:pPr>
                      <w:widowControl w:val="0"/>
                      <w:jc w:val="both"/>
                    </w:pPr>
                    <w:r>
                      <w:rPr>
                        <w:rFonts w:hint="eastAsia"/>
                      </w:rPr>
                      <w:t>2021年年度股东大会</w:t>
                    </w:r>
                  </w:p>
                </w:tc>
                <w:tc>
                  <w:tcPr>
                    <w:tcW w:w="804" w:type="pct"/>
                  </w:tcPr>
                  <w:p w14:paraId="1ADA44E9" w14:textId="77777777" w:rsidR="009D636B" w:rsidRDefault="009D636B" w:rsidP="009D636B">
                    <w:pPr>
                      <w:widowControl w:val="0"/>
                      <w:jc w:val="both"/>
                    </w:pPr>
                    <w:r>
                      <w:rPr>
                        <w:rFonts w:hint="eastAsia"/>
                      </w:rPr>
                      <w:t>2022-04-12</w:t>
                    </w:r>
                  </w:p>
                </w:tc>
                <w:tc>
                  <w:tcPr>
                    <w:tcW w:w="1446" w:type="pct"/>
                  </w:tcPr>
                  <w:p w14:paraId="42925977" w14:textId="77777777" w:rsidR="009D636B" w:rsidRDefault="009D636B" w:rsidP="009D636B">
                    <w:pPr>
                      <w:widowControl w:val="0"/>
                      <w:jc w:val="both"/>
                    </w:pPr>
                    <w:r>
                      <w:rPr>
                        <w:rFonts w:hint="eastAsia"/>
                      </w:rPr>
                      <w:t>http://www.sse.com.cn</w:t>
                    </w:r>
                  </w:p>
                </w:tc>
                <w:tc>
                  <w:tcPr>
                    <w:tcW w:w="723" w:type="pct"/>
                  </w:tcPr>
                  <w:p w14:paraId="037EF443" w14:textId="77777777" w:rsidR="009D636B" w:rsidRDefault="009D636B" w:rsidP="009D636B">
                    <w:pPr>
                      <w:widowControl w:val="0"/>
                      <w:jc w:val="both"/>
                    </w:pPr>
                    <w:r>
                      <w:rPr>
                        <w:rFonts w:hint="eastAsia"/>
                      </w:rPr>
                      <w:t>2022-04-13</w:t>
                    </w:r>
                  </w:p>
                </w:tc>
                <w:tc>
                  <w:tcPr>
                    <w:tcW w:w="1307" w:type="pct"/>
                  </w:tcPr>
                  <w:p w14:paraId="386D7380" w14:textId="77777777" w:rsidR="009D636B" w:rsidRDefault="009D636B" w:rsidP="009D636B">
                    <w:pPr>
                      <w:widowControl w:val="0"/>
                      <w:jc w:val="both"/>
                    </w:pPr>
                    <w:r>
                      <w:rPr>
                        <w:rFonts w:hint="eastAsia"/>
                      </w:rPr>
                      <w:t>审议通过</w:t>
                    </w:r>
                    <w:r w:rsidRPr="00016352">
                      <w:rPr>
                        <w:rFonts w:hint="eastAsia"/>
                      </w:rPr>
                      <w:t>《公司</w:t>
                    </w:r>
                    <w:r w:rsidRPr="00016352">
                      <w:t>2021年度董事会工作报告》</w:t>
                    </w:r>
                    <w:r>
                      <w:rPr>
                        <w:rFonts w:hint="eastAsia"/>
                      </w:rPr>
                      <w:t>、</w:t>
                    </w:r>
                    <w:r w:rsidRPr="00016352">
                      <w:rPr>
                        <w:rFonts w:hint="eastAsia"/>
                      </w:rPr>
                      <w:t>《公司</w:t>
                    </w:r>
                    <w:r w:rsidRPr="00016352">
                      <w:t>2021年度独立董事述职报告》</w:t>
                    </w:r>
                    <w:r>
                      <w:rPr>
                        <w:rFonts w:hint="eastAsia"/>
                      </w:rPr>
                      <w:t>、</w:t>
                    </w:r>
                    <w:r w:rsidRPr="00016352">
                      <w:rPr>
                        <w:rFonts w:hint="eastAsia"/>
                      </w:rPr>
                      <w:t>《公司</w:t>
                    </w:r>
                    <w:r w:rsidRPr="00016352">
                      <w:t>2021年度监事会工作报告》</w:t>
                    </w:r>
                    <w:r>
                      <w:rPr>
                        <w:rFonts w:hint="eastAsia"/>
                      </w:rPr>
                      <w:t>、</w:t>
                    </w:r>
                    <w:r w:rsidRPr="00016352">
                      <w:rPr>
                        <w:rFonts w:hint="eastAsia"/>
                      </w:rPr>
                      <w:t>《公司</w:t>
                    </w:r>
                    <w:r w:rsidRPr="00016352">
                      <w:t>2021年度财务决算报告》</w:t>
                    </w:r>
                    <w:r>
                      <w:rPr>
                        <w:rFonts w:hint="eastAsia"/>
                      </w:rPr>
                      <w:t>、</w:t>
                    </w:r>
                    <w:r w:rsidRPr="00016352">
                      <w:rPr>
                        <w:rFonts w:hint="eastAsia"/>
                      </w:rPr>
                      <w:t>《公司</w:t>
                    </w:r>
                    <w:r w:rsidRPr="00016352">
                      <w:t>2021年度利润分配预案》</w:t>
                    </w:r>
                    <w:r>
                      <w:rPr>
                        <w:rFonts w:hint="eastAsia"/>
                      </w:rPr>
                      <w:t>、</w:t>
                    </w:r>
                    <w:r w:rsidRPr="00E72224">
                      <w:rPr>
                        <w:rFonts w:hint="eastAsia"/>
                      </w:rPr>
                      <w:t>《公司</w:t>
                    </w:r>
                    <w:r w:rsidRPr="00E72224">
                      <w:t>2021年年度报告及摘要》</w:t>
                    </w:r>
                    <w:r>
                      <w:rPr>
                        <w:rFonts w:hint="eastAsia"/>
                      </w:rPr>
                      <w:t>、</w:t>
                    </w:r>
                    <w:r w:rsidRPr="00E72224">
                      <w:rPr>
                        <w:rFonts w:hint="eastAsia"/>
                      </w:rPr>
                      <w:t>《关于修订</w:t>
                    </w:r>
                    <w:r w:rsidRPr="00E72224">
                      <w:t>&lt;公司担保管理办法&gt;的议案》</w:t>
                    </w:r>
                    <w:r>
                      <w:rPr>
                        <w:rFonts w:hint="eastAsia"/>
                      </w:rPr>
                      <w:t>、</w:t>
                    </w:r>
                    <w:r w:rsidRPr="00E72224">
                      <w:rPr>
                        <w:rFonts w:hint="eastAsia"/>
                      </w:rPr>
                      <w:t>《关于公司</w:t>
                    </w:r>
                    <w:r w:rsidRPr="00E72224">
                      <w:t>2022年担保计划的议案》</w:t>
                    </w:r>
                    <w:r>
                      <w:rPr>
                        <w:rFonts w:hint="eastAsia"/>
                      </w:rPr>
                      <w:t>、</w:t>
                    </w:r>
                    <w:r w:rsidRPr="00E72224">
                      <w:rPr>
                        <w:rFonts w:hint="eastAsia"/>
                      </w:rPr>
                      <w:t>《关于聘任</w:t>
                    </w:r>
                    <w:r w:rsidRPr="00E72224">
                      <w:t>2022年度财务报告审计机构及内部控制审计机构的议案》</w:t>
                    </w:r>
                    <w:r>
                      <w:rPr>
                        <w:rFonts w:hint="eastAsia"/>
                      </w:rPr>
                      <w:t>。</w:t>
                    </w:r>
                  </w:p>
                </w:tc>
              </w:tr>
            </w:sdtContent>
          </w:sdt>
          <w:sdt>
            <w:sdtPr>
              <w:rPr>
                <w:rFonts w:hint="eastAsia"/>
              </w:rPr>
              <w:alias w:val="股东大会情况"/>
              <w:tag w:val="_TUP_4299ac0eb78c4c11ae0a1812edf5a2f1"/>
              <w:id w:val="1821922294"/>
              <w:lock w:val="sdtLocked"/>
            </w:sdtPr>
            <w:sdtEndPr/>
            <w:sdtContent>
              <w:tr w:rsidR="009D636B" w14:paraId="500C1C67" w14:textId="77777777" w:rsidTr="00B84C94">
                <w:trPr>
                  <w:trHeight w:val="195"/>
                </w:trPr>
                <w:tc>
                  <w:tcPr>
                    <w:tcW w:w="720" w:type="pct"/>
                  </w:tcPr>
                  <w:p w14:paraId="1DC6452C" w14:textId="77777777" w:rsidR="009D636B" w:rsidRDefault="009D636B" w:rsidP="009D636B">
                    <w:pPr>
                      <w:widowControl w:val="0"/>
                      <w:jc w:val="both"/>
                    </w:pPr>
                    <w:r>
                      <w:rPr>
                        <w:rFonts w:hint="eastAsia"/>
                      </w:rPr>
                      <w:t>2022年第四次临时股东大会</w:t>
                    </w:r>
                  </w:p>
                </w:tc>
                <w:tc>
                  <w:tcPr>
                    <w:tcW w:w="804" w:type="pct"/>
                  </w:tcPr>
                  <w:p w14:paraId="5A585C89" w14:textId="77777777" w:rsidR="009D636B" w:rsidRDefault="009D636B" w:rsidP="009D636B">
                    <w:pPr>
                      <w:widowControl w:val="0"/>
                      <w:jc w:val="both"/>
                    </w:pPr>
                    <w:r>
                      <w:rPr>
                        <w:rFonts w:hint="eastAsia"/>
                      </w:rPr>
                      <w:t>2022-05-12</w:t>
                    </w:r>
                  </w:p>
                </w:tc>
                <w:tc>
                  <w:tcPr>
                    <w:tcW w:w="1446" w:type="pct"/>
                  </w:tcPr>
                  <w:p w14:paraId="0AE2CC6A" w14:textId="77777777" w:rsidR="009D636B" w:rsidRDefault="009D636B" w:rsidP="009D636B">
                    <w:pPr>
                      <w:widowControl w:val="0"/>
                      <w:jc w:val="both"/>
                    </w:pPr>
                    <w:r>
                      <w:rPr>
                        <w:rFonts w:hint="eastAsia"/>
                      </w:rPr>
                      <w:t>http://www.sse.com.cn</w:t>
                    </w:r>
                  </w:p>
                </w:tc>
                <w:tc>
                  <w:tcPr>
                    <w:tcW w:w="723" w:type="pct"/>
                  </w:tcPr>
                  <w:p w14:paraId="39C8AD6A" w14:textId="77777777" w:rsidR="009D636B" w:rsidRDefault="009D636B" w:rsidP="009D636B">
                    <w:pPr>
                      <w:widowControl w:val="0"/>
                      <w:jc w:val="both"/>
                    </w:pPr>
                    <w:r>
                      <w:rPr>
                        <w:rFonts w:hint="eastAsia"/>
                      </w:rPr>
                      <w:t>2022-05-13</w:t>
                    </w:r>
                  </w:p>
                </w:tc>
                <w:tc>
                  <w:tcPr>
                    <w:tcW w:w="1307" w:type="pct"/>
                  </w:tcPr>
                  <w:p w14:paraId="62B18A1B" w14:textId="77777777" w:rsidR="009D636B" w:rsidRDefault="009D636B" w:rsidP="009D636B">
                    <w:pPr>
                      <w:widowControl w:val="0"/>
                      <w:jc w:val="both"/>
                    </w:pPr>
                    <w:r>
                      <w:rPr>
                        <w:rFonts w:hint="eastAsia"/>
                      </w:rPr>
                      <w:t>审议通过</w:t>
                    </w:r>
                    <w:r w:rsidRPr="00016352">
                      <w:rPr>
                        <w:rFonts w:hint="eastAsia"/>
                      </w:rPr>
                      <w:t>《关于调整公司第七届董事会董事的议案》</w:t>
                    </w:r>
                    <w:r>
                      <w:rPr>
                        <w:rFonts w:hint="eastAsia"/>
                      </w:rPr>
                      <w:t>。</w:t>
                    </w:r>
                  </w:p>
                </w:tc>
              </w:tr>
            </w:sdtContent>
          </w:sdt>
        </w:tbl>
        <w:p w14:paraId="7BAA7926" w14:textId="77777777" w:rsidR="009D636B" w:rsidRDefault="00C8325B"/>
      </w:sdtContent>
    </w:sdt>
    <w:bookmarkEnd w:id="36" w:displacedByCustomXml="prev"/>
    <w:bookmarkStart w:id="37" w:name="_Hlk41294309" w:displacedByCustomXml="next"/>
    <w:sdt>
      <w:sdtPr>
        <w:rPr>
          <w:rFonts w:hint="eastAsia"/>
          <w:b/>
        </w:rPr>
        <w:alias w:val="模块:表决权恢复的优先股股东请求召开临时股东大会 "/>
        <w:tag w:val="_SEC_d5dd00e8721a44d88174eb5aacf152b7"/>
        <w:id w:val="-172261145"/>
        <w:lock w:val="sdtLocked"/>
        <w:placeholder>
          <w:docPart w:val="GBC22222222222222222222222222222"/>
        </w:placeholder>
      </w:sdtPr>
      <w:sdtEndPr>
        <w:rPr>
          <w:b w:val="0"/>
          <w:color w:val="333399"/>
        </w:rPr>
      </w:sdtEndPr>
      <w:sdtContent>
        <w:p w14:paraId="55F6AFEC" w14:textId="77777777" w:rsidR="009D636B" w:rsidRDefault="009D636B">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2078268566"/>
            <w:lock w:val="sdtLocked"/>
            <w:placeholder>
              <w:docPart w:val="GBC22222222222222222222222222222"/>
            </w:placeholder>
          </w:sdtPr>
          <w:sdtEndPr/>
          <w:sdtContent>
            <w:p w14:paraId="73C7DA28"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7" w:displacedByCustomXml="prev"/>
    <w:p w14:paraId="5509202C" w14:textId="77777777" w:rsidR="009D636B" w:rsidRDefault="009D636B"/>
    <w:sdt>
      <w:sdtPr>
        <w:rPr>
          <w:rFonts w:hint="eastAsia"/>
        </w:rPr>
        <w:alias w:val="模块:股东大会情况说明"/>
        <w:tag w:val="_SEC_bf1ce0d19a464ce2a3d1a1d438ffde42"/>
        <w:id w:val="-627083451"/>
        <w:lock w:val="sdtLocked"/>
        <w:placeholder>
          <w:docPart w:val="GBC22222222222222222222222222222"/>
        </w:placeholder>
      </w:sdtPr>
      <w:sdtEndPr/>
      <w:sdtContent>
        <w:p w14:paraId="5A242AB3" w14:textId="77777777" w:rsidR="009D636B" w:rsidRDefault="009D636B">
          <w:r>
            <w:rPr>
              <w:rFonts w:hint="eastAsia"/>
            </w:rPr>
            <w:t>股东大会情况说明</w:t>
          </w:r>
        </w:p>
        <w:sdt>
          <w:sdtPr>
            <w:rPr>
              <w:rFonts w:hint="eastAsia"/>
            </w:rPr>
            <w:alias w:val="是否适用：股东大会情况说明[双击切换]"/>
            <w:tag w:val="_GBC_bc06fc78c35044b0a848192606e2a5ad"/>
            <w:id w:val="2010709125"/>
            <w:lock w:val="sdtLocked"/>
            <w:placeholder>
              <w:docPart w:val="GBC22222222222222222222222222222"/>
            </w:placeholder>
          </w:sdtPr>
          <w:sdtEndPr/>
          <w:sdtContent>
            <w:p w14:paraId="3886F264"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C0DA63E" w14:textId="77777777" w:rsidR="009D636B" w:rsidRDefault="009D636B"/>
    <w:bookmarkStart w:id="38" w:name="_Toc342057949" w:displacedByCustomXml="next"/>
    <w:bookmarkStart w:id="39" w:name="_Toc342566009" w:displacedByCustomXml="next"/>
    <w:sdt>
      <w:sdtPr>
        <w:rPr>
          <w:rFonts w:ascii="宋体" w:hAnsi="宋体" w:cs="宋体" w:hint="eastAsia"/>
          <w:b w:val="0"/>
          <w:bCs/>
          <w:kern w:val="0"/>
          <w:szCs w:val="24"/>
        </w:rPr>
        <w:alias w:val="模块:公司董事、监事、高级管理人员变动情况"/>
        <w:tag w:val="_SEC_fe90051e8bfd40b8bb8541284a29b30e"/>
        <w:id w:val="27452115"/>
        <w:lock w:val="sdtLocked"/>
        <w:placeholder>
          <w:docPart w:val="GBC22222222222222222222222222222"/>
        </w:placeholder>
      </w:sdtPr>
      <w:sdtEndPr>
        <w:rPr>
          <w:szCs w:val="21"/>
        </w:rPr>
      </w:sdtEndPr>
      <w:sdtContent>
        <w:p w14:paraId="22AF700B" w14:textId="77777777" w:rsidR="009D636B" w:rsidRDefault="009D636B">
          <w:pPr>
            <w:pStyle w:val="2CharCharChar"/>
            <w:numPr>
              <w:ilvl w:val="0"/>
              <w:numId w:val="14"/>
            </w:numPr>
            <w:tabs>
              <w:tab w:val="left" w:pos="426"/>
            </w:tabs>
            <w:jc w:val="left"/>
            <w:rPr>
              <w:rFonts w:ascii="宋体" w:hAnsi="宋体"/>
            </w:rPr>
          </w:pPr>
          <w:r>
            <w:rPr>
              <w:rFonts w:ascii="宋体" w:hAnsi="宋体" w:hint="eastAsia"/>
            </w:rPr>
            <w:t>公司董事、监事、高级管理人员变动情况</w:t>
          </w:r>
          <w:bookmarkEnd w:id="39"/>
          <w:bookmarkEnd w:id="38"/>
        </w:p>
        <w:sdt>
          <w:sdtPr>
            <w:alias w:val="是否适用：公司董事、监事、高级管理人员变动情况[双击切换]"/>
            <w:tag w:val="_GBC_001d837207464f1aaa52a7fb8cd9d226"/>
            <w:id w:val="-35668278"/>
            <w:lock w:val="sdtLocked"/>
            <w:placeholder>
              <w:docPart w:val="GBC22222222222222222222222222222"/>
            </w:placeholder>
          </w:sdtPr>
          <w:sdtEndPr/>
          <w:sdtContent>
            <w:p w14:paraId="3F6A0F77"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9D636B" w14:paraId="65990700" w14:textId="77777777" w:rsidTr="009D636B">
            <w:sdt>
              <w:sdtPr>
                <w:tag w:val="_PLD_8d21520223e04755b8822b634d237604"/>
                <w:id w:val="-1239553917"/>
                <w:lock w:val="sdtLocked"/>
              </w:sdtPr>
              <w:sdtEndPr/>
              <w:sdtContent>
                <w:tc>
                  <w:tcPr>
                    <w:tcW w:w="1643" w:type="pct"/>
                    <w:shd w:val="clear" w:color="auto" w:fill="auto"/>
                  </w:tcPr>
                  <w:p w14:paraId="62E02E48" w14:textId="77777777" w:rsidR="009D636B" w:rsidRDefault="009D636B">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1302034171"/>
                <w:lock w:val="sdtLocked"/>
              </w:sdtPr>
              <w:sdtEndPr/>
              <w:sdtContent>
                <w:tc>
                  <w:tcPr>
                    <w:tcW w:w="1732" w:type="pct"/>
                    <w:shd w:val="clear" w:color="auto" w:fill="auto"/>
                  </w:tcPr>
                  <w:p w14:paraId="4D5C6921" w14:textId="77777777" w:rsidR="009D636B" w:rsidRDefault="009D636B">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827135379"/>
                <w:lock w:val="sdtLocked"/>
              </w:sdtPr>
              <w:sdtEndPr/>
              <w:sdtContent>
                <w:tc>
                  <w:tcPr>
                    <w:tcW w:w="1625" w:type="pct"/>
                    <w:shd w:val="clear" w:color="auto" w:fill="auto"/>
                  </w:tcPr>
                  <w:p w14:paraId="6D3A032F" w14:textId="77777777" w:rsidR="009D636B" w:rsidRDefault="009D636B">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803209777"/>
              <w:lock w:val="sdtLocked"/>
              <w:placeholder>
                <w:docPart w:val="GBC11111111111111111111111111111"/>
              </w:placeholder>
            </w:sdtPr>
            <w:sdtEndPr/>
            <w:sdtContent>
              <w:tr w:rsidR="009D636B" w14:paraId="5A1DF18D" w14:textId="77777777" w:rsidTr="009D636B">
                <w:tc>
                  <w:tcPr>
                    <w:tcW w:w="1643" w:type="pct"/>
                  </w:tcPr>
                  <w:p w14:paraId="3AAE7E9D" w14:textId="77777777" w:rsidR="009D636B" w:rsidRDefault="009D636B">
                    <w:pPr>
                      <w:kinsoku w:val="0"/>
                      <w:overflowPunct w:val="0"/>
                      <w:autoSpaceDE w:val="0"/>
                      <w:autoSpaceDN w:val="0"/>
                      <w:adjustRightInd w:val="0"/>
                      <w:snapToGrid w:val="0"/>
                    </w:pPr>
                    <w:r>
                      <w:rPr>
                        <w:rFonts w:hint="eastAsia"/>
                      </w:rPr>
                      <w:t>孟庆林</w:t>
                    </w:r>
                  </w:p>
                </w:tc>
                <w:tc>
                  <w:tcPr>
                    <w:tcW w:w="1732" w:type="pct"/>
                  </w:tcPr>
                  <w:p w14:paraId="533C314A" w14:textId="77777777" w:rsidR="009D636B" w:rsidRDefault="009D636B">
                    <w:pPr>
                      <w:kinsoku w:val="0"/>
                      <w:overflowPunct w:val="0"/>
                      <w:autoSpaceDE w:val="0"/>
                      <w:autoSpaceDN w:val="0"/>
                      <w:adjustRightInd w:val="0"/>
                      <w:snapToGrid w:val="0"/>
                    </w:pPr>
                    <w:r>
                      <w:rPr>
                        <w:rFonts w:hint="eastAsia"/>
                      </w:rPr>
                      <w:t>副总裁</w:t>
                    </w:r>
                  </w:p>
                </w:tc>
                <w:sdt>
                  <w:sdtPr>
                    <w:alias w:val="公司董事、监事、高级管理人员的变动情形"/>
                    <w:tag w:val="_GBC_466f24fb36cc4d949be4225fed8d37c7"/>
                    <w:id w:val="-80908562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473BBF12" w14:textId="77777777" w:rsidR="009D636B" w:rsidRDefault="009D636B">
                        <w:pPr>
                          <w:kinsoku w:val="0"/>
                          <w:overflowPunct w:val="0"/>
                          <w:autoSpaceDE w:val="0"/>
                          <w:autoSpaceDN w:val="0"/>
                          <w:adjustRightInd w:val="0"/>
                          <w:snapToGrid w:val="0"/>
                          <w:rPr>
                            <w:color w:val="FFC000"/>
                          </w:rPr>
                        </w:pPr>
                        <w:r>
                          <w:t>离任</w:t>
                        </w:r>
                      </w:p>
                    </w:tc>
                  </w:sdtContent>
                </w:sdt>
              </w:tr>
            </w:sdtContent>
          </w:sdt>
          <w:sdt>
            <w:sdtPr>
              <w:rPr>
                <w:rFonts w:hint="eastAsia"/>
              </w:rPr>
              <w:alias w:val="在报告期内公司董事、监事、高级管理人员变动情况"/>
              <w:tag w:val="_GBC_f8245c93a5574f05bb6e0a400a7c4f3b"/>
              <w:id w:val="-1754651737"/>
              <w:lock w:val="sdtLocked"/>
              <w:placeholder>
                <w:docPart w:val="GBC11111111111111111111111111111"/>
              </w:placeholder>
            </w:sdtPr>
            <w:sdtEndPr/>
            <w:sdtContent>
              <w:tr w:rsidR="009D636B" w14:paraId="32ED2997" w14:textId="77777777" w:rsidTr="009D636B">
                <w:tc>
                  <w:tcPr>
                    <w:tcW w:w="1643" w:type="pct"/>
                  </w:tcPr>
                  <w:p w14:paraId="49C88A29" w14:textId="77777777" w:rsidR="009D636B" w:rsidRDefault="009D636B">
                    <w:pPr>
                      <w:kinsoku w:val="0"/>
                      <w:overflowPunct w:val="0"/>
                      <w:autoSpaceDE w:val="0"/>
                      <w:autoSpaceDN w:val="0"/>
                      <w:adjustRightInd w:val="0"/>
                      <w:snapToGrid w:val="0"/>
                    </w:pPr>
                    <w:r>
                      <w:rPr>
                        <w:rFonts w:hint="eastAsia"/>
                      </w:rPr>
                      <w:t>邢万里</w:t>
                    </w:r>
                  </w:p>
                </w:tc>
                <w:tc>
                  <w:tcPr>
                    <w:tcW w:w="1732" w:type="pct"/>
                  </w:tcPr>
                  <w:p w14:paraId="2D691BDD" w14:textId="77777777" w:rsidR="009D636B" w:rsidRDefault="009D636B">
                    <w:pPr>
                      <w:kinsoku w:val="0"/>
                      <w:overflowPunct w:val="0"/>
                      <w:autoSpaceDE w:val="0"/>
                      <w:autoSpaceDN w:val="0"/>
                      <w:adjustRightInd w:val="0"/>
                      <w:snapToGrid w:val="0"/>
                    </w:pPr>
                    <w:r>
                      <w:rPr>
                        <w:rFonts w:hint="eastAsia"/>
                      </w:rPr>
                      <w:t>监事</w:t>
                    </w:r>
                  </w:p>
                </w:tc>
                <w:sdt>
                  <w:sdtPr>
                    <w:alias w:val="公司董事、监事、高级管理人员的变动情形"/>
                    <w:tag w:val="_GBC_466f24fb36cc4d949be4225fed8d37c7"/>
                    <w:id w:val="1293954163"/>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45EC660" w14:textId="77777777" w:rsidR="009D636B" w:rsidRDefault="009D636B">
                        <w:pPr>
                          <w:kinsoku w:val="0"/>
                          <w:overflowPunct w:val="0"/>
                          <w:autoSpaceDE w:val="0"/>
                          <w:autoSpaceDN w:val="0"/>
                          <w:adjustRightInd w:val="0"/>
                          <w:snapToGrid w:val="0"/>
                          <w:rPr>
                            <w:color w:val="FFC000"/>
                          </w:rPr>
                        </w:pPr>
                        <w:r>
                          <w:t>离任</w:t>
                        </w:r>
                      </w:p>
                    </w:tc>
                  </w:sdtContent>
                </w:sdt>
              </w:tr>
            </w:sdtContent>
          </w:sdt>
          <w:sdt>
            <w:sdtPr>
              <w:rPr>
                <w:rFonts w:hint="eastAsia"/>
              </w:rPr>
              <w:alias w:val="在报告期内公司董事、监事、高级管理人员变动情况"/>
              <w:tag w:val="_GBC_f8245c93a5574f05bb6e0a400a7c4f3b"/>
              <w:id w:val="1030379204"/>
              <w:lock w:val="sdtLocked"/>
              <w:placeholder>
                <w:docPart w:val="DefaultPlaceholder_-1854013440"/>
              </w:placeholder>
            </w:sdtPr>
            <w:sdtEndPr>
              <w:rPr>
                <w:rFonts w:hint="default"/>
              </w:rPr>
            </w:sdtEndPr>
            <w:sdtContent>
              <w:tr w:rsidR="009D636B" w14:paraId="17173091" w14:textId="77777777" w:rsidTr="009D636B">
                <w:tc>
                  <w:tcPr>
                    <w:tcW w:w="1643" w:type="pct"/>
                  </w:tcPr>
                  <w:p w14:paraId="4F616217" w14:textId="77777777" w:rsidR="009D636B" w:rsidRDefault="009D636B">
                    <w:pPr>
                      <w:kinsoku w:val="0"/>
                      <w:overflowPunct w:val="0"/>
                      <w:autoSpaceDE w:val="0"/>
                      <w:autoSpaceDN w:val="0"/>
                      <w:adjustRightInd w:val="0"/>
                      <w:snapToGrid w:val="0"/>
                    </w:pPr>
                    <w:r>
                      <w:rPr>
                        <w:rFonts w:hint="eastAsia"/>
                      </w:rPr>
                      <w:t>堵光媛</w:t>
                    </w:r>
                  </w:p>
                </w:tc>
                <w:tc>
                  <w:tcPr>
                    <w:tcW w:w="1732" w:type="pct"/>
                  </w:tcPr>
                  <w:p w14:paraId="65FCFD32" w14:textId="77777777" w:rsidR="009D636B" w:rsidRDefault="009D636B">
                    <w:pPr>
                      <w:kinsoku w:val="0"/>
                      <w:overflowPunct w:val="0"/>
                      <w:autoSpaceDE w:val="0"/>
                      <w:autoSpaceDN w:val="0"/>
                      <w:adjustRightInd w:val="0"/>
                      <w:snapToGrid w:val="0"/>
                    </w:pPr>
                    <w:r>
                      <w:rPr>
                        <w:rFonts w:hint="eastAsia"/>
                      </w:rPr>
                      <w:t>监事</w:t>
                    </w:r>
                  </w:p>
                </w:tc>
                <w:sdt>
                  <w:sdtPr>
                    <w:alias w:val="公司董事、监事、高级管理人员的变动情形"/>
                    <w:tag w:val="_GBC_466f24fb36cc4d949be4225fed8d37c7"/>
                    <w:id w:val="72244714"/>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58A5622" w14:textId="77777777" w:rsidR="009D636B" w:rsidRDefault="009D636B">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2097047430"/>
              <w:lock w:val="sdtLocked"/>
              <w:placeholder>
                <w:docPart w:val="DefaultPlaceholder_-1854013440"/>
              </w:placeholder>
            </w:sdtPr>
            <w:sdtEndPr>
              <w:rPr>
                <w:rFonts w:hint="default"/>
              </w:rPr>
            </w:sdtEndPr>
            <w:sdtContent>
              <w:tr w:rsidR="009D636B" w14:paraId="2670524A" w14:textId="77777777" w:rsidTr="009D636B">
                <w:tc>
                  <w:tcPr>
                    <w:tcW w:w="1643" w:type="pct"/>
                  </w:tcPr>
                  <w:p w14:paraId="6FAEF8D3" w14:textId="77777777" w:rsidR="009D636B" w:rsidRDefault="009D636B">
                    <w:pPr>
                      <w:kinsoku w:val="0"/>
                      <w:overflowPunct w:val="0"/>
                      <w:autoSpaceDE w:val="0"/>
                      <w:autoSpaceDN w:val="0"/>
                      <w:adjustRightInd w:val="0"/>
                      <w:snapToGrid w:val="0"/>
                    </w:pPr>
                    <w:r>
                      <w:rPr>
                        <w:rFonts w:hint="eastAsia"/>
                      </w:rPr>
                      <w:t>夏之云</w:t>
                    </w:r>
                  </w:p>
                </w:tc>
                <w:tc>
                  <w:tcPr>
                    <w:tcW w:w="1732" w:type="pct"/>
                  </w:tcPr>
                  <w:p w14:paraId="268CA1CD" w14:textId="77777777" w:rsidR="009D636B" w:rsidRDefault="009D636B">
                    <w:pPr>
                      <w:kinsoku w:val="0"/>
                      <w:overflowPunct w:val="0"/>
                      <w:autoSpaceDE w:val="0"/>
                      <w:autoSpaceDN w:val="0"/>
                      <w:adjustRightInd w:val="0"/>
                      <w:snapToGrid w:val="0"/>
                    </w:pPr>
                    <w:r>
                      <w:rPr>
                        <w:rFonts w:hint="eastAsia"/>
                      </w:rPr>
                      <w:t>董事</w:t>
                    </w:r>
                  </w:p>
                </w:tc>
                <w:sdt>
                  <w:sdtPr>
                    <w:alias w:val="公司董事、监事、高级管理人员的变动情形"/>
                    <w:tag w:val="_GBC_466f24fb36cc4d949be4225fed8d37c7"/>
                    <w:id w:val="-35590992"/>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7C2805B8" w14:textId="77777777" w:rsidR="009D636B" w:rsidRDefault="009D636B">
                        <w:pPr>
                          <w:kinsoku w:val="0"/>
                          <w:overflowPunct w:val="0"/>
                          <w:autoSpaceDE w:val="0"/>
                          <w:autoSpaceDN w:val="0"/>
                          <w:adjustRightInd w:val="0"/>
                          <w:snapToGrid w:val="0"/>
                        </w:pPr>
                        <w:r>
                          <w:t>离任</w:t>
                        </w:r>
                      </w:p>
                    </w:tc>
                  </w:sdtContent>
                </w:sdt>
              </w:tr>
            </w:sdtContent>
          </w:sdt>
          <w:sdt>
            <w:sdtPr>
              <w:rPr>
                <w:rFonts w:hint="eastAsia"/>
              </w:rPr>
              <w:alias w:val="在报告期内公司董事、监事、高级管理人员变动情况"/>
              <w:tag w:val="_GBC_f8245c93a5574f05bb6e0a400a7c4f3b"/>
              <w:id w:val="879668405"/>
              <w:lock w:val="sdtLocked"/>
              <w:placeholder>
                <w:docPart w:val="DefaultPlaceholder_-1854013440"/>
              </w:placeholder>
            </w:sdtPr>
            <w:sdtEndPr>
              <w:rPr>
                <w:rFonts w:hint="default"/>
              </w:rPr>
            </w:sdtEndPr>
            <w:sdtContent>
              <w:tr w:rsidR="009D636B" w14:paraId="45880E73" w14:textId="77777777" w:rsidTr="009D636B">
                <w:tc>
                  <w:tcPr>
                    <w:tcW w:w="1643" w:type="pct"/>
                  </w:tcPr>
                  <w:p w14:paraId="3E11B0D5" w14:textId="77777777" w:rsidR="009D636B" w:rsidRDefault="009D636B">
                    <w:pPr>
                      <w:kinsoku w:val="0"/>
                      <w:overflowPunct w:val="0"/>
                      <w:autoSpaceDE w:val="0"/>
                      <w:autoSpaceDN w:val="0"/>
                      <w:adjustRightInd w:val="0"/>
                      <w:snapToGrid w:val="0"/>
                    </w:pPr>
                    <w:r>
                      <w:rPr>
                        <w:rFonts w:hint="eastAsia"/>
                      </w:rPr>
                      <w:t>王益民</w:t>
                    </w:r>
                  </w:p>
                </w:tc>
                <w:tc>
                  <w:tcPr>
                    <w:tcW w:w="1732" w:type="pct"/>
                  </w:tcPr>
                  <w:p w14:paraId="47B9ADF3" w14:textId="77777777" w:rsidR="009D636B" w:rsidRDefault="009D636B">
                    <w:pPr>
                      <w:kinsoku w:val="0"/>
                      <w:overflowPunct w:val="0"/>
                      <w:autoSpaceDE w:val="0"/>
                      <w:autoSpaceDN w:val="0"/>
                      <w:adjustRightInd w:val="0"/>
                      <w:snapToGrid w:val="0"/>
                    </w:pPr>
                    <w:r>
                      <w:rPr>
                        <w:rFonts w:hint="eastAsia"/>
                      </w:rPr>
                      <w:t>董事</w:t>
                    </w:r>
                  </w:p>
                </w:tc>
                <w:sdt>
                  <w:sdtPr>
                    <w:alias w:val="公司董事、监事、高级管理人员的变动情形"/>
                    <w:tag w:val="_GBC_466f24fb36cc4d949be4225fed8d37c7"/>
                    <w:id w:val="-453480400"/>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9532390" w14:textId="77777777" w:rsidR="009D636B" w:rsidRDefault="009D636B">
                        <w:pPr>
                          <w:kinsoku w:val="0"/>
                          <w:overflowPunct w:val="0"/>
                          <w:autoSpaceDE w:val="0"/>
                          <w:autoSpaceDN w:val="0"/>
                          <w:adjustRightInd w:val="0"/>
                          <w:snapToGrid w:val="0"/>
                        </w:pPr>
                        <w:r>
                          <w:t>选举</w:t>
                        </w:r>
                      </w:p>
                    </w:tc>
                  </w:sdtContent>
                </w:sdt>
              </w:tr>
            </w:sdtContent>
          </w:sdt>
        </w:tbl>
        <w:p w14:paraId="0F9F2207" w14:textId="77777777" w:rsidR="009D636B" w:rsidRDefault="00C8325B"/>
      </w:sdtContent>
    </w:sdt>
    <w:sdt>
      <w:sdtPr>
        <w:rPr>
          <w:rFonts w:hint="eastAsia"/>
        </w:rPr>
        <w:alias w:val="模块:公司董事、监事、高级管理人员变动的情况说明"/>
        <w:tag w:val="_SEC_9d764ab9e1c44e0e972e846b8ecf0813"/>
        <w:id w:val="-1849323586"/>
        <w:lock w:val="sdtLocked"/>
        <w:placeholder>
          <w:docPart w:val="GBC22222222222222222222222222222"/>
        </w:placeholder>
      </w:sdtPr>
      <w:sdtEndPr/>
      <w:sdtContent>
        <w:p w14:paraId="66E92E9F" w14:textId="77777777" w:rsidR="009D636B" w:rsidRDefault="009D636B">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468709649"/>
            <w:lock w:val="sdtLocked"/>
            <w:placeholder>
              <w:docPart w:val="GBC22222222222222222222222222222"/>
            </w:placeholder>
          </w:sdtPr>
          <w:sdtEndPr/>
          <w:sdtContent>
            <w:p w14:paraId="1AAE7FED"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6E6BBC" w14:textId="77777777" w:rsidR="009D636B" w:rsidRDefault="009D636B"/>
    <w:p w14:paraId="2E27CD76" w14:textId="77777777" w:rsidR="009D636B" w:rsidRDefault="009D636B">
      <w:pPr>
        <w:pStyle w:val="2CharCharChar"/>
        <w:numPr>
          <w:ilvl w:val="0"/>
          <w:numId w:val="14"/>
        </w:numPr>
        <w:tabs>
          <w:tab w:val="left" w:pos="426"/>
        </w:tabs>
        <w:ind w:left="422" w:hanging="422"/>
        <w:jc w:val="left"/>
        <w:rPr>
          <w:rFonts w:ascii="宋体" w:hAnsi="宋体"/>
        </w:rPr>
      </w:pPr>
      <w:r>
        <w:rPr>
          <w:rFonts w:ascii="宋体" w:hAnsi="宋体"/>
        </w:rPr>
        <w:t>利润分配或资本公积金转增预案</w:t>
      </w:r>
    </w:p>
    <w:p w14:paraId="4801EA41" w14:textId="77777777" w:rsidR="009D636B" w:rsidRDefault="009D636B">
      <w:pPr>
        <w:rPr>
          <w:b/>
        </w:rPr>
      </w:pPr>
      <w:r>
        <w:rPr>
          <w:b/>
        </w:rPr>
        <w:t>半年度拟定的利润分配预案、公积金转增股本预案</w:t>
      </w:r>
    </w:p>
    <w:sdt>
      <w:sdtPr>
        <w:rPr>
          <w:rFonts w:ascii="宋体" w:hAnsi="宋体"/>
        </w:rPr>
        <w:alias w:val="模块:半年度拟定的利润分配预案"/>
        <w:tag w:val="_GBC_e4b48d016b974478b1fce3e8671a7227"/>
        <w:id w:val="-31502046"/>
        <w:lock w:val="sdtLocked"/>
        <w:placeholder>
          <w:docPart w:val="GBC22222222222222222222222222222"/>
        </w:placeholder>
      </w:sdtPr>
      <w:sdtEndPr/>
      <w:sdtContent>
        <w:tbl>
          <w:tblPr>
            <w:tblStyle w:val="g2"/>
            <w:tblW w:w="0" w:type="auto"/>
            <w:tblLook w:val="04A0" w:firstRow="1" w:lastRow="0" w:firstColumn="1" w:lastColumn="0" w:noHBand="0" w:noVBand="1"/>
          </w:tblPr>
          <w:tblGrid>
            <w:gridCol w:w="4418"/>
            <w:gridCol w:w="4405"/>
          </w:tblGrid>
          <w:tr w:rsidR="009D636B" w14:paraId="2B6D9CAC" w14:textId="77777777" w:rsidTr="009D636B">
            <w:sdt>
              <w:sdtPr>
                <w:rPr>
                  <w:rFonts w:ascii="宋体" w:hAnsi="宋体"/>
                </w:rPr>
                <w:tag w:val="_PLD_dee68179c02c4ccc8a9b8d7e3f70f2c6"/>
                <w:id w:val="-1043048421"/>
                <w:lock w:val="sdtLocked"/>
              </w:sdtPr>
              <w:sdtEndPr>
                <w:rPr>
                  <w:rFonts w:ascii="Times New Roman" w:hAnsi="Times New Roman"/>
                </w:rPr>
              </w:sdtEndPr>
              <w:sdtContent>
                <w:tc>
                  <w:tcPr>
                    <w:tcW w:w="4524" w:type="dxa"/>
                  </w:tcPr>
                  <w:p w14:paraId="0C8496E9" w14:textId="77777777" w:rsidR="009D636B" w:rsidRDefault="009D636B">
                    <w:r>
                      <w:t>是否分配或转增</w:t>
                    </w:r>
                  </w:p>
                </w:tc>
              </w:sdtContent>
            </w:sdt>
            <w:sdt>
              <w:sdtPr>
                <w:rPr>
                  <w:rFonts w:hint="eastAsia"/>
                </w:rPr>
                <w:alias w:val="是否分配或转增"/>
                <w:tag w:val="_GBC_1aa3bb539f35454da0536200efcc4f60"/>
                <w:id w:val="1241138198"/>
                <w:lock w:val="sdtLocked"/>
                <w:comboBox>
                  <w:listItem w:displayText="是" w:value="true"/>
                  <w:listItem w:displayText="否" w:value="false"/>
                </w:comboBox>
              </w:sdtPr>
              <w:sdtEndPr/>
              <w:sdtContent>
                <w:tc>
                  <w:tcPr>
                    <w:tcW w:w="4524" w:type="dxa"/>
                  </w:tcPr>
                  <w:p w14:paraId="559E0D35" w14:textId="77777777" w:rsidR="009D636B" w:rsidRDefault="009D636B">
                    <w:pPr>
                      <w:jc w:val="left"/>
                    </w:pPr>
                    <w:r>
                      <w:rPr>
                        <w:rFonts w:hint="eastAsia"/>
                      </w:rPr>
                      <w:t>否</w:t>
                    </w:r>
                  </w:p>
                </w:tc>
              </w:sdtContent>
            </w:sdt>
          </w:tr>
          <w:tr w:rsidR="009D636B" w14:paraId="78125293" w14:textId="77777777" w:rsidTr="009D636B">
            <w:sdt>
              <w:sdtPr>
                <w:tag w:val="_PLD_bd901803dd924026b7c6f59fdd31aad5"/>
                <w:id w:val="1641000258"/>
                <w:lock w:val="sdtLocked"/>
              </w:sdtPr>
              <w:sdtEndPr/>
              <w:sdtContent>
                <w:tc>
                  <w:tcPr>
                    <w:tcW w:w="4524" w:type="dxa"/>
                  </w:tcPr>
                  <w:p w14:paraId="272033F9" w14:textId="77777777" w:rsidR="009D636B" w:rsidRDefault="009D636B">
                    <w:r>
                      <w:t>每</w:t>
                    </w:r>
                    <w:r>
                      <w:t>10</w:t>
                    </w:r>
                    <w:r>
                      <w:t>股送红股数（股）</w:t>
                    </w:r>
                  </w:p>
                </w:tc>
              </w:sdtContent>
            </w:sdt>
            <w:tc>
              <w:tcPr>
                <w:tcW w:w="4524" w:type="dxa"/>
              </w:tcPr>
              <w:p w14:paraId="1976A7DC" w14:textId="77777777" w:rsidR="009D636B" w:rsidRDefault="009D636B">
                <w:pPr>
                  <w:jc w:val="right"/>
                </w:pPr>
              </w:p>
            </w:tc>
          </w:tr>
          <w:tr w:rsidR="009D636B" w14:paraId="57E98132" w14:textId="77777777" w:rsidTr="009D636B">
            <w:sdt>
              <w:sdtPr>
                <w:tag w:val="_PLD_6cbe2a97f01847b28eeb312b29d1d347"/>
                <w:id w:val="735361759"/>
                <w:lock w:val="sdtLocked"/>
              </w:sdtPr>
              <w:sdtEndPr/>
              <w:sdtContent>
                <w:tc>
                  <w:tcPr>
                    <w:tcW w:w="4524" w:type="dxa"/>
                  </w:tcPr>
                  <w:p w14:paraId="71F6BF52" w14:textId="77777777" w:rsidR="009D636B" w:rsidRDefault="009D636B">
                    <w:r>
                      <w:t>每</w:t>
                    </w:r>
                    <w:r>
                      <w:t>10</w:t>
                    </w:r>
                    <w:r>
                      <w:t>股派息数</w:t>
                    </w:r>
                    <w:r>
                      <w:t>(</w:t>
                    </w:r>
                    <w:r>
                      <w:t>元</w:t>
                    </w:r>
                    <w:r>
                      <w:t>)</w:t>
                    </w:r>
                    <w:r>
                      <w:t>（含税）</w:t>
                    </w:r>
                  </w:p>
                </w:tc>
              </w:sdtContent>
            </w:sdt>
            <w:tc>
              <w:tcPr>
                <w:tcW w:w="4524" w:type="dxa"/>
              </w:tcPr>
              <w:p w14:paraId="2216989D" w14:textId="77777777" w:rsidR="009D636B" w:rsidRDefault="009D636B">
                <w:pPr>
                  <w:jc w:val="right"/>
                </w:pPr>
              </w:p>
            </w:tc>
          </w:tr>
          <w:tr w:rsidR="009D636B" w14:paraId="7B9937E6" w14:textId="77777777" w:rsidTr="009D636B">
            <w:sdt>
              <w:sdtPr>
                <w:tag w:val="_PLD_ea0844d0f72e40a392aba3e62b2e7e9c"/>
                <w:id w:val="1656945159"/>
                <w:lock w:val="sdtLocked"/>
              </w:sdtPr>
              <w:sdtEndPr/>
              <w:sdtContent>
                <w:tc>
                  <w:tcPr>
                    <w:tcW w:w="4524" w:type="dxa"/>
                  </w:tcPr>
                  <w:p w14:paraId="340E43EA" w14:textId="77777777" w:rsidR="009D636B" w:rsidRDefault="009D636B">
                    <w:r>
                      <w:t>每</w:t>
                    </w:r>
                    <w:r>
                      <w:t>10</w:t>
                    </w:r>
                    <w:r>
                      <w:t>股转增数（股）</w:t>
                    </w:r>
                  </w:p>
                </w:tc>
              </w:sdtContent>
            </w:sdt>
            <w:tc>
              <w:tcPr>
                <w:tcW w:w="4524" w:type="dxa"/>
              </w:tcPr>
              <w:p w14:paraId="22503F4D" w14:textId="77777777" w:rsidR="009D636B" w:rsidRDefault="009D636B">
                <w:pPr>
                  <w:jc w:val="right"/>
                </w:pPr>
              </w:p>
            </w:tc>
          </w:tr>
          <w:tr w:rsidR="009D636B" w14:paraId="36E86605" w14:textId="77777777" w:rsidTr="009D636B">
            <w:sdt>
              <w:sdtPr>
                <w:tag w:val="_PLD_6f4b1db2793f4d00b5b11589fa8a57fc"/>
                <w:id w:val="1283231729"/>
                <w:lock w:val="sdtLocked"/>
              </w:sdtPr>
              <w:sdtEndPr/>
              <w:sdtContent>
                <w:tc>
                  <w:tcPr>
                    <w:tcW w:w="9048" w:type="dxa"/>
                    <w:gridSpan w:val="2"/>
                  </w:tcPr>
                  <w:p w14:paraId="400264F8" w14:textId="77777777" w:rsidR="009D636B" w:rsidRDefault="009D636B">
                    <w:pPr>
                      <w:jc w:val="center"/>
                    </w:pPr>
                    <w:r>
                      <w:t>利润分配或资本公积金转增预案的相关情况说明</w:t>
                    </w:r>
                  </w:p>
                </w:tc>
              </w:sdtContent>
            </w:sdt>
          </w:tr>
          <w:tr w:rsidR="009D636B" w14:paraId="3D33CDF9" w14:textId="77777777" w:rsidTr="009D636B">
            <w:sdt>
              <w:sdtPr>
                <w:alias w:val="利润分配或资本公积金转增预案详细情况"/>
                <w:tag w:val="_GBC_94bed1d7442547dda64f3e2963ffc525"/>
                <w:id w:val="1852914787"/>
                <w:lock w:val="sdtLocked"/>
              </w:sdtPr>
              <w:sdtEndPr/>
              <w:sdtContent>
                <w:tc>
                  <w:tcPr>
                    <w:tcW w:w="9048" w:type="dxa"/>
                    <w:gridSpan w:val="2"/>
                  </w:tcPr>
                  <w:p w14:paraId="0C9EA530" w14:textId="77777777" w:rsidR="009D636B" w:rsidRDefault="009D636B">
                    <w:r>
                      <w:rPr>
                        <w:rFonts w:hint="eastAsia"/>
                      </w:rPr>
                      <w:t>不适用</w:t>
                    </w:r>
                  </w:p>
                </w:tc>
              </w:sdtContent>
            </w:sdt>
          </w:tr>
        </w:tbl>
        <w:p w14:paraId="07719164" w14:textId="77777777" w:rsidR="009D636B" w:rsidRDefault="00C8325B"/>
      </w:sdtContent>
    </w:sdt>
    <w:p w14:paraId="2AE36B31" w14:textId="77777777" w:rsidR="009D636B" w:rsidRDefault="009D636B">
      <w:pPr>
        <w:pStyle w:val="2CharCharChar"/>
        <w:numPr>
          <w:ilvl w:val="0"/>
          <w:numId w:val="14"/>
        </w:numPr>
        <w:tabs>
          <w:tab w:val="left" w:pos="426"/>
        </w:tabs>
        <w:ind w:left="422" w:hanging="422"/>
        <w:jc w:val="left"/>
        <w:rPr>
          <w:rFonts w:ascii="宋体" w:hAnsi="宋体"/>
        </w:rPr>
      </w:pPr>
      <w:r>
        <w:rPr>
          <w:rFonts w:ascii="宋体" w:hAnsi="宋体" w:hint="eastAsia"/>
        </w:rPr>
        <w:t>公司股权激励计划、员工持股计划或其他员工激励措施的情况及其影响</w:t>
      </w:r>
    </w:p>
    <w:bookmarkStart w:id="40" w:name="_Hlk74641818" w:displacedByCustomXml="next"/>
    <w:sdt>
      <w:sdtPr>
        <w:rPr>
          <w:rFonts w:ascii="宋体" w:hAnsi="宋体" w:cs="宋体"/>
          <w:b w:val="0"/>
          <w:bCs/>
          <w:kern w:val="0"/>
          <w:szCs w:val="24"/>
        </w:rPr>
        <w:alias w:val="模块:相关股权激励事项已在临时公告披露且后续实施无进展或变化的"/>
        <w:tag w:val="_SEC_27d68d30f5fb4d008c2e762ac7309c77"/>
        <w:id w:val="-666943391"/>
        <w:lock w:val="sdtLocked"/>
        <w:placeholder>
          <w:docPart w:val="GBC22222222222222222222222222222"/>
        </w:placeholder>
      </w:sdtPr>
      <w:sdtEndPr>
        <w:rPr>
          <w:szCs w:val="21"/>
        </w:rPr>
      </w:sdtEndPr>
      <w:sdtContent>
        <w:p w14:paraId="719403AD" w14:textId="77777777" w:rsidR="009D636B" w:rsidRDefault="009D636B">
          <w:pPr>
            <w:pStyle w:val="afff"/>
            <w:numPr>
              <w:ilvl w:val="1"/>
              <w:numId w:val="15"/>
            </w:numPr>
            <w:rPr>
              <w:rFonts w:ascii="宋体" w:hAnsi="宋体"/>
              <w:kern w:val="44"/>
            </w:rPr>
          </w:pPr>
          <w:r>
            <w:rPr>
              <w:rFonts w:ascii="宋体" w:hAnsi="宋体" w:hint="eastAsia"/>
              <w:kern w:val="44"/>
            </w:rPr>
            <w:t>相关股权激励事项已在临时公告披露且后续实施无进展或变化的</w:t>
          </w:r>
        </w:p>
        <w:p w14:paraId="565DEB9F" w14:textId="77777777" w:rsidR="009D636B" w:rsidRDefault="00C8325B" w:rsidP="009D636B">
          <w:sdt>
            <w:sdtPr>
              <w:alias w:val="是否适用：相关激励事项已在临时公告披露且后续实施无进展或变化的[双击切换]"/>
              <w:tag w:val="_GBC_3c43a5cea9ef47daa40f133532dcd63c"/>
              <w:id w:val="-390580471"/>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4570"/>
          </w:tblGrid>
          <w:tr w:rsidR="009D636B" w14:paraId="26FCBFA5" w14:textId="77777777" w:rsidTr="009D636B">
            <w:sdt>
              <w:sdtPr>
                <w:tag w:val="_PLD_ef812a0a3e304bed86eb0a29278eb98f"/>
                <w:id w:val="-1536963774"/>
                <w:lock w:val="sdtLocked"/>
              </w:sdtPr>
              <w:sdtEndPr/>
              <w:sdtContent>
                <w:tc>
                  <w:tcPr>
                    <w:tcW w:w="2410" w:type="pct"/>
                    <w:shd w:val="clear" w:color="auto" w:fill="auto"/>
                  </w:tcPr>
                  <w:p w14:paraId="6C2522A1" w14:textId="77777777" w:rsidR="009D636B" w:rsidRDefault="009D636B">
                    <w:pPr>
                      <w:jc w:val="center"/>
                      <w:rPr>
                        <w:kern w:val="44"/>
                      </w:rPr>
                    </w:pPr>
                    <w:r>
                      <w:rPr>
                        <w:rFonts w:hint="eastAsia"/>
                        <w:kern w:val="44"/>
                      </w:rPr>
                      <w:t>事项概述</w:t>
                    </w:r>
                  </w:p>
                </w:tc>
              </w:sdtContent>
            </w:sdt>
            <w:sdt>
              <w:sdtPr>
                <w:tag w:val="_PLD_765d129d92594e59b6a30bc92f2cc4f2"/>
                <w:id w:val="89508327"/>
                <w:lock w:val="sdtLocked"/>
              </w:sdtPr>
              <w:sdtEndPr/>
              <w:sdtContent>
                <w:tc>
                  <w:tcPr>
                    <w:tcW w:w="2590" w:type="pct"/>
                    <w:shd w:val="clear" w:color="auto" w:fill="auto"/>
                  </w:tcPr>
                  <w:p w14:paraId="67AE5B98" w14:textId="77777777" w:rsidR="009D636B" w:rsidRDefault="009D636B">
                    <w:pPr>
                      <w:jc w:val="center"/>
                      <w:rPr>
                        <w:kern w:val="44"/>
                      </w:rPr>
                    </w:pPr>
                    <w:r>
                      <w:rPr>
                        <w:rFonts w:hint="eastAsia"/>
                        <w:kern w:val="44"/>
                      </w:rPr>
                      <w:t>查询索引</w:t>
                    </w:r>
                  </w:p>
                </w:tc>
              </w:sdtContent>
            </w:sdt>
          </w:tr>
          <w:sdt>
            <w:sdtPr>
              <w:rPr>
                <w:rFonts w:hint="eastAsia"/>
                <w:kern w:val="44"/>
              </w:rPr>
              <w:alias w:val="股权激励事项已在临时报告披露且后续实施无进展或变化的"/>
              <w:tag w:val="_TUP_d28b788201a047e0b8ab66071b9dfae9"/>
              <w:id w:val="413213174"/>
              <w:lock w:val="sdtLocked"/>
            </w:sdtPr>
            <w:sdtEndPr>
              <w:rPr>
                <w:rFonts w:hint="default"/>
              </w:rPr>
            </w:sdtEndPr>
            <w:sdtContent>
              <w:tr w:rsidR="009D636B" w14:paraId="01068E13" w14:textId="77777777" w:rsidTr="009D636B">
                <w:tc>
                  <w:tcPr>
                    <w:tcW w:w="2410" w:type="pct"/>
                    <w:shd w:val="clear" w:color="auto" w:fill="auto"/>
                  </w:tcPr>
                  <w:p w14:paraId="4950E639" w14:textId="77777777" w:rsidR="009D636B" w:rsidRDefault="009D636B" w:rsidP="009D636B">
                    <w:pPr>
                      <w:jc w:val="both"/>
                      <w:rPr>
                        <w:kern w:val="44"/>
                      </w:rPr>
                    </w:pPr>
                    <w:r w:rsidRPr="00B15E0B">
                      <w:rPr>
                        <w:kern w:val="44"/>
                      </w:rPr>
                      <w:t>2017年6月23日，公司第五届董事会第二十一次会议（临时）、第五届监事会第二十次会议审议通过了《&lt;中国中材国际工程股份有限公司股票期权激励计划（草案）&gt;及其摘要》、《中国中材国际工程股份有限公司股票期权激励计划实施考核管理办法》等议案。2017年9月15日，公司收到国务院国资委对公司股权激励计划的批复。2017年10月20日，公司召开第五届董事会第二十四次会议、第五届监事会第二十三次会议，审议通过了《&lt;中国中材国际工程股份有限公司股票期权激励计划（草案修订稿）&gt;及其摘要》、《中国中材国际工程股份有限公</w:t>
                    </w:r>
                    <w:r w:rsidRPr="00B15E0B">
                      <w:rPr>
                        <w:rFonts w:hint="eastAsia"/>
                        <w:kern w:val="44"/>
                      </w:rPr>
                      <w:t>司股票期权激励计划实施考核管理办法（修订稿）》。</w:t>
                    </w:r>
                    <w:r w:rsidRPr="00B15E0B">
                      <w:rPr>
                        <w:kern w:val="44"/>
                      </w:rPr>
                      <w:t>2017年11月21日至2017年11月30日，公司在内部办公系统公示了本次股票期权激励计划激励对象的姓名和职务。2017年12月1日，公司披露内幕知情人买卖公司股票情况的自查报告。2017年12月6日，公司2017年第四次临时股东大会审议通过《&lt;中国中材国际工程股份有限公司股票期权激励计划（草案修订稿）&gt;及其摘要》、《中国中材国际工程股份有限公司股票期权激励计划实施考核管理办法（修订稿）》、《关于提请股东大会授权董事会办理公司股票期权激励计划有关事项的议案》</w:t>
                    </w:r>
                    <w:r w:rsidRPr="00B15E0B">
                      <w:rPr>
                        <w:rFonts w:hint="eastAsia"/>
                        <w:kern w:val="44"/>
                      </w:rPr>
                      <w:t>。</w:t>
                    </w:r>
                    <w:r w:rsidRPr="00B15E0B">
                      <w:rPr>
                        <w:kern w:val="44"/>
                      </w:rPr>
                      <w:t>2017年12月7日，公司第六届董事会第二次会议（临时）和第六届监事会第二次会议审议通过了《关于调整公司股票期权激励计划激励对象名单和授予权益数量的议案》、《关于向激励对象授予股票期权的议案》，董事会确定股票期权授予日为2017年12月7日。2018年1月26日，公司办理完成股票期权激励计划期权登记手续。2020年</w:t>
                    </w:r>
                    <w:r w:rsidRPr="00B15E0B">
                      <w:rPr>
                        <w:kern w:val="44"/>
                      </w:rPr>
                      <w:lastRenderedPageBreak/>
                      <w:t>3月20日，公司第六届董事会第十九次会议和第六届监事会第十八次会议审议通过了《关于调整公司股票期权激励计划行权价格的议案》、《关于调整公司股票期权激励计划激励对象名单、期权数量及注销部分股票期权</w:t>
                    </w:r>
                    <w:r w:rsidRPr="00B15E0B">
                      <w:rPr>
                        <w:rFonts w:hint="eastAsia"/>
                        <w:kern w:val="44"/>
                      </w:rPr>
                      <w:t>的议案》、《关于公司股票期权激励计划第一个行权期符合行权条件的议案》。</w:t>
                    </w:r>
                    <w:r w:rsidRPr="00B15E0B">
                      <w:rPr>
                        <w:kern w:val="44"/>
                      </w:rPr>
                      <w:t>2020年8月18日，公司第六届董事会第二十五次会议和第六届监事会第二十二次会议审议通过了《关于调整公司股票期权激励计划行权价格的议案》。2021年2月8日，公司第七届董事会第三次会议（临时）和第七届监事会第三次会议审议通过了《关于注销已到期未行权的股票期权的议案》、《关于调整公司股票期权激励计划激励对象名单、期权数量及注销部分股票期权的议案》、《关于股票期权激励计划第二个行权期符合行权条件及注销部分股票期权的议案》。2021年3月5日，</w:t>
                    </w:r>
                    <w:r w:rsidRPr="00B15E0B">
                      <w:rPr>
                        <w:rFonts w:hint="eastAsia"/>
                        <w:kern w:val="44"/>
                      </w:rPr>
                      <w:t>公司办理完毕董事会决议的有关股票期权注销事宜。</w:t>
                    </w:r>
                    <w:r w:rsidRPr="00B15E0B">
                      <w:rPr>
                        <w:kern w:val="44"/>
                      </w:rPr>
                      <w:t>2021年7月6日，公司第七届董事会第六次会议（临时）</w:t>
                    </w:r>
                    <w:r w:rsidR="004A15B5">
                      <w:rPr>
                        <w:rFonts w:hint="eastAsia"/>
                        <w:kern w:val="44"/>
                      </w:rPr>
                      <w:t>、第七届监事会第六次会议</w:t>
                    </w:r>
                    <w:r w:rsidRPr="00B15E0B">
                      <w:rPr>
                        <w:kern w:val="44"/>
                      </w:rPr>
                      <w:t>审议通过了《关于调整公司股票期权激励计划行权价格的议案》。2021年 11月19日，公司收到中国结算上海分公司出具的登记证明材料，公司办理完毕440名激励对象持有的495.141万份股票期权行权的登记手续。2022年1月28日，公司第七届董事会第十一次会议（临时）和第七届监事会第十一次会议审议通过了《关于注销已到期未行权的股票期权的议案》、《关于股票期权激励计划第三个行权期不符合行权条件及注销对应股票期权的</w:t>
                    </w:r>
                    <w:r w:rsidRPr="00B15E0B">
                      <w:rPr>
                        <w:rFonts w:hint="eastAsia"/>
                        <w:kern w:val="44"/>
                      </w:rPr>
                      <w:t>议案》</w:t>
                    </w:r>
                    <w:r w:rsidR="004A15B5">
                      <w:rPr>
                        <w:rFonts w:hint="eastAsia"/>
                        <w:kern w:val="44"/>
                      </w:rPr>
                      <w:t>。</w:t>
                    </w:r>
                    <w:r w:rsidRPr="00B15E0B">
                      <w:rPr>
                        <w:kern w:val="44"/>
                      </w:rPr>
                      <w:t>2022年2月18日，公司股票期权注销事宜办理完毕。</w:t>
                    </w:r>
                  </w:p>
                </w:tc>
                <w:tc>
                  <w:tcPr>
                    <w:tcW w:w="2590" w:type="pct"/>
                    <w:shd w:val="clear" w:color="auto" w:fill="auto"/>
                  </w:tcPr>
                  <w:p w14:paraId="3F9CE4E9" w14:textId="77777777" w:rsidR="009D636B" w:rsidRDefault="009D636B" w:rsidP="009D636B">
                    <w:pPr>
                      <w:jc w:val="both"/>
                      <w:rPr>
                        <w:kern w:val="44"/>
                      </w:rPr>
                    </w:pPr>
                    <w:r w:rsidRPr="00B15E0B">
                      <w:rPr>
                        <w:kern w:val="44"/>
                      </w:rPr>
                      <w:lastRenderedPageBreak/>
                      <w:t>详情见公司于2017年6月24日、2017年9月16日、2017年10月21日、2017年12月1日、2017年12月7日、2017年12月8日、2018年1月27日、2020年3月24日、2020年8月20日、2021年2月10日、2021年3月9日、2021年7月7日、2021年11月20日、2022年1月29日、2022年2月19日发布的《第五届董事会第二十一次会议（临时）决议公告》（临2017-035）、《股票期权激励计划（草案）摘要》（</w:t>
                    </w:r>
                    <w:r w:rsidRPr="00B15E0B">
                      <w:rPr>
                        <w:rFonts w:hint="eastAsia"/>
                        <w:kern w:val="44"/>
                      </w:rPr>
                      <w:t>临</w:t>
                    </w:r>
                    <w:r w:rsidRPr="00B15E0B">
                      <w:rPr>
                        <w:kern w:val="44"/>
                      </w:rPr>
                      <w:t>2017-036）、《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w:t>
                    </w:r>
                    <w:r w:rsidRPr="00B15E0B">
                      <w:rPr>
                        <w:rFonts w:hint="eastAsia"/>
                        <w:kern w:val="44"/>
                      </w:rPr>
                      <w:t>会议决议公告》（临</w:t>
                    </w:r>
                    <w:r w:rsidRPr="00B15E0B">
                      <w:rPr>
                        <w:kern w:val="44"/>
                      </w:rPr>
                      <w:t>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于第六届监事会第二</w:t>
                    </w:r>
                    <w:r w:rsidRPr="00B15E0B">
                      <w:rPr>
                        <w:rFonts w:hint="eastAsia"/>
                        <w:kern w:val="44"/>
                      </w:rPr>
                      <w:t>次会议决议公告》（临</w:t>
                    </w:r>
                    <w:r w:rsidRPr="00B15E0B">
                      <w:rPr>
                        <w:kern w:val="44"/>
                      </w:rPr>
                      <w:t>2017-086）、《关于股票期权激励计划授予登记完成的公告》（临2018-005）、《第六届董事会第十九次会议</w:t>
                    </w:r>
                    <w:r w:rsidRPr="00B15E0B">
                      <w:rPr>
                        <w:kern w:val="44"/>
                      </w:rPr>
                      <w:lastRenderedPageBreak/>
                      <w:t>决议公告》（临2020-008）、《关于调整股票期权激励计划行权价格的公告》（临2020-010）、《关于调整股票期权激励计划激励对象名单、期权数量及和注销部分股票期权的公告》（临2020-011）、《关于股票期权激励计划第一个行权期符合行权条件的公告》（临2020-012）、《第六届监事会第十八次会议决议公告》（临2020-014）、《关于调整股票期权激励计划行权价格的公告》</w:t>
                    </w:r>
                    <w:r w:rsidRPr="00B15E0B">
                      <w:rPr>
                        <w:rFonts w:hint="eastAsia"/>
                        <w:kern w:val="44"/>
                      </w:rPr>
                      <w:t>（临</w:t>
                    </w:r>
                    <w:r w:rsidRPr="00B15E0B">
                      <w:rPr>
                        <w:kern w:val="44"/>
                      </w:rPr>
                      <w:t>2020-043）、《第七届董事会第三次会议（临时）决议公告》（临2021-012）、《关于注销已到期未行权的股票期权的公告》（临2021-017）、《关于调整股票期权激励计划激励对象名单、期权数量及注销部分股票期权的公告》（临2021-018）、《关于股票期权激励计划第二个行权期符合行权条件及注销部分股票期权的公告》（临2021-019）、《第七届监事会第三次会议决议公告》（临2021-020）、《关于部分股票期权注销完成的公告》（临2021-024）、《第七届董事会第六次会议（临时）决议公告》（临2021-055）、《关于调整股票期权激励计划行权价格的公告》（临2021-056）、《第七届监事会第六次会议决议公告》（临2021-060）、《关于股票期权激励计划第二个行权期行权结果暨股份上市的公告》（临2021-097）、《第七届董事会第十一次会议（临时）决议公告》（临2022-007）、《关于注销股票期权激励计划第二个行权期已到期未行权的股票期权、第三个行权期不符合行权条件及注销对应股票期权的公告》（临2022-008）、《第七届监事会第十一次会议决议公告》（临2022-010）、《关于股票期权注销完</w:t>
                    </w:r>
                    <w:r w:rsidRPr="00B15E0B">
                      <w:rPr>
                        <w:rFonts w:hint="eastAsia"/>
                        <w:kern w:val="44"/>
                      </w:rPr>
                      <w:t>成的公告》（临</w:t>
                    </w:r>
                    <w:r w:rsidRPr="00B15E0B">
                      <w:rPr>
                        <w:kern w:val="44"/>
                      </w:rPr>
                      <w:t>2022-018）。</w:t>
                    </w:r>
                  </w:p>
                </w:tc>
              </w:tr>
            </w:sdtContent>
          </w:sdt>
          <w:sdt>
            <w:sdtPr>
              <w:rPr>
                <w:rFonts w:hint="eastAsia"/>
                <w:kern w:val="44"/>
              </w:rPr>
              <w:alias w:val="股权激励事项已在临时报告披露且后续实施无进展或变化的"/>
              <w:tag w:val="_TUP_d28b788201a047e0b8ab66071b9dfae9"/>
              <w:id w:val="550585837"/>
              <w:lock w:val="sdtLocked"/>
            </w:sdtPr>
            <w:sdtEndPr>
              <w:rPr>
                <w:rFonts w:hint="default"/>
              </w:rPr>
            </w:sdtEndPr>
            <w:sdtContent>
              <w:tr w:rsidR="009D636B" w14:paraId="36339561" w14:textId="77777777" w:rsidTr="009D636B">
                <w:tc>
                  <w:tcPr>
                    <w:tcW w:w="2410" w:type="pct"/>
                    <w:shd w:val="clear" w:color="auto" w:fill="auto"/>
                  </w:tcPr>
                  <w:p w14:paraId="738510B1" w14:textId="77777777" w:rsidR="009D636B" w:rsidRPr="00583E0B" w:rsidRDefault="009D636B" w:rsidP="009D636B">
                    <w:pPr>
                      <w:widowControl w:val="0"/>
                      <w:autoSpaceDE w:val="0"/>
                      <w:autoSpaceDN w:val="0"/>
                      <w:adjustRightInd w:val="0"/>
                      <w:snapToGrid w:val="0"/>
                      <w:spacing w:line="276" w:lineRule="auto"/>
                      <w:jc w:val="both"/>
                      <w:rPr>
                        <w:sz w:val="24"/>
                      </w:rPr>
                    </w:pPr>
                    <w:r w:rsidRPr="00B15E0B">
                      <w:rPr>
                        <w:kern w:val="44"/>
                      </w:rPr>
                      <w:t>2021年12月20日，公司第七届董事会第十次会议（临时）、第七届监事会第十次会议审议通过了《公司2021年限制性股票激励计划（草案）及其摘要》、《公司2021年限制性股票激励计划管理办法》、《公司2021年限制性股票激励计划实施考核管理办法》等议案，2022年2月18日召开第七届董事会第十二次会议（临时）和第七届监事会第十二次会议，审议通过了《公司2021年限制性股票激励计划（草案修订稿）及其摘要》、《公司2021年限制性股票激励计划管理办法（修订稿）》、《公司2021</w:t>
                    </w:r>
                    <w:r w:rsidRPr="00B15E0B">
                      <w:rPr>
                        <w:kern w:val="44"/>
                      </w:rPr>
                      <w:lastRenderedPageBreak/>
                      <w:t>年限制性股票激励计划实施考核管理办法</w:t>
                    </w:r>
                    <w:r w:rsidRPr="00B15E0B">
                      <w:rPr>
                        <w:rFonts w:hint="eastAsia"/>
                        <w:kern w:val="44"/>
                      </w:rPr>
                      <w:t>（修订稿）》等相关议案</w:t>
                    </w:r>
                    <w:r w:rsidR="004A15B5">
                      <w:rPr>
                        <w:rFonts w:hint="eastAsia"/>
                        <w:kern w:val="44"/>
                      </w:rPr>
                      <w:t>。</w:t>
                    </w:r>
                    <w:r w:rsidRPr="00B15E0B">
                      <w:rPr>
                        <w:kern w:val="44"/>
                      </w:rPr>
                      <w:t>2022年2月</w:t>
                    </w:r>
                    <w:r w:rsidR="004A15B5">
                      <w:rPr>
                        <w:rFonts w:hint="eastAsia"/>
                        <w:kern w:val="44"/>
                      </w:rPr>
                      <w:t>17日</w:t>
                    </w:r>
                    <w:r w:rsidRPr="00B15E0B">
                      <w:rPr>
                        <w:kern w:val="44"/>
                      </w:rPr>
                      <w:t>，公司股权激励方案获得国资委批复</w:t>
                    </w:r>
                    <w:r w:rsidR="004A15B5">
                      <w:rPr>
                        <w:rFonts w:hint="eastAsia"/>
                        <w:kern w:val="44"/>
                      </w:rPr>
                      <w:t>。</w:t>
                    </w:r>
                    <w:r w:rsidRPr="00B15E0B">
                      <w:rPr>
                        <w:kern w:val="44"/>
                      </w:rPr>
                      <w:t>2022年3月16日，公司召开2022年第三次临时股东大会，审议通过了公司2021年限制性股票激励计划有关议案。</w:t>
                    </w:r>
                    <w:r>
                      <w:rPr>
                        <w:rFonts w:hint="eastAsia"/>
                        <w:kern w:val="44"/>
                      </w:rPr>
                      <w:t>2022年3月24日，公司第七届董事会第十四次会议（临时）、第七届监事会第十四次会议，审议通过了</w:t>
                    </w:r>
                    <w:r w:rsidRPr="00583E0B">
                      <w:rPr>
                        <w:rFonts w:hint="eastAsia"/>
                        <w:kern w:val="44"/>
                      </w:rPr>
                      <w:t>《关于调整公司</w:t>
                    </w:r>
                    <w:r w:rsidRPr="00583E0B">
                      <w:rPr>
                        <w:kern w:val="44"/>
                      </w:rPr>
                      <w:t>2021年限制性股票激励计划首次授予激励对象名单及授予权益数量的议案》</w:t>
                    </w:r>
                    <w:r>
                      <w:rPr>
                        <w:rFonts w:hint="eastAsia"/>
                        <w:kern w:val="44"/>
                      </w:rPr>
                      <w:t>、</w:t>
                    </w:r>
                    <w:r w:rsidRPr="00F954F5">
                      <w:rPr>
                        <w:rFonts w:hint="eastAsia"/>
                      </w:rPr>
                      <w:t>《关于向公司2021年限制性股票激励计划激励对象首次授予限制性股票的议案》。</w:t>
                    </w:r>
                    <w:r w:rsidRPr="00F954F5">
                      <w:rPr>
                        <w:rFonts w:hint="eastAsia"/>
                        <w:kern w:val="44"/>
                      </w:rPr>
                      <w:t>2022年4月11日，公司</w:t>
                    </w:r>
                    <w:r w:rsidRPr="00F954F5">
                      <w:rPr>
                        <w:kern w:val="44"/>
                      </w:rPr>
                      <w:t>在中国结算上海分公司办理完成</w:t>
                    </w:r>
                    <w:r w:rsidRPr="00583E0B">
                      <w:rPr>
                        <w:kern w:val="44"/>
                      </w:rPr>
                      <w:t>公司2021年限制性股票激励计划首次授予</w:t>
                    </w:r>
                    <w:r w:rsidRPr="00583E0B">
                      <w:rPr>
                        <w:rFonts w:hint="eastAsia"/>
                        <w:kern w:val="44"/>
                      </w:rPr>
                      <w:t>登记。</w:t>
                    </w:r>
                  </w:p>
                </w:tc>
                <w:tc>
                  <w:tcPr>
                    <w:tcW w:w="2590" w:type="pct"/>
                    <w:shd w:val="clear" w:color="auto" w:fill="auto"/>
                  </w:tcPr>
                  <w:p w14:paraId="52DE536E" w14:textId="77777777" w:rsidR="009D636B" w:rsidRDefault="009D636B" w:rsidP="009D636B">
                    <w:pPr>
                      <w:spacing w:line="276" w:lineRule="auto"/>
                      <w:jc w:val="both"/>
                      <w:rPr>
                        <w:kern w:val="44"/>
                      </w:rPr>
                    </w:pPr>
                    <w:r w:rsidRPr="00B15E0B">
                      <w:rPr>
                        <w:kern w:val="44"/>
                      </w:rPr>
                      <w:lastRenderedPageBreak/>
                      <w:t>详情见公司于2021年12月21日、2022年2月19日、2022年3月1日、2022年3月17日</w:t>
                    </w:r>
                    <w:r>
                      <w:rPr>
                        <w:rFonts w:hint="eastAsia"/>
                        <w:kern w:val="44"/>
                      </w:rPr>
                      <w:t>、2022年3月25日、2022年4月13日</w:t>
                    </w:r>
                    <w:r w:rsidRPr="00B15E0B">
                      <w:rPr>
                        <w:kern w:val="44"/>
                      </w:rPr>
                      <w:t>发布的《第七届董事会第十次会议（临时）决议公告》（临 2021-099）、《2021年限制性股票激励计划（草案）摘要公告》（临2021-105）、《第七届监事会第十次会议决议公告》（临2021-109）、《第七届董事会第十二次会</w:t>
                    </w:r>
                    <w:r w:rsidRPr="00B15E0B">
                      <w:rPr>
                        <w:rFonts w:hint="eastAsia"/>
                        <w:kern w:val="44"/>
                      </w:rPr>
                      <w:t>议（临时）决议公告》（临</w:t>
                    </w:r>
                    <w:r w:rsidRPr="00B15E0B">
                      <w:rPr>
                        <w:kern w:val="44"/>
                      </w:rPr>
                      <w:t xml:space="preserve"> 2022-014）、《关于2021年限制性股票激励计</w:t>
                    </w:r>
                    <w:r w:rsidRPr="00B15E0B">
                      <w:rPr>
                        <w:kern w:val="44"/>
                      </w:rPr>
                      <w:lastRenderedPageBreak/>
                      <w:t>划（草案）及相关文件修订说明的公告》（临2022-015）、《2021年限制性股票激励计划（草案修订稿）摘要公告》（临2022-016）、《第七届监事会第十二次会议决议公告》（临2022-017）、《关于2021年限制性股票激励计划获得国务院国资委批复公告》（临2022-019）、《2022年第三次临时股东大会决议公告》（临2022-025）</w:t>
                    </w:r>
                    <w:r>
                      <w:rPr>
                        <w:rFonts w:hint="eastAsia"/>
                        <w:kern w:val="44"/>
                      </w:rPr>
                      <w:t>、</w:t>
                    </w:r>
                    <w:r w:rsidRPr="00F954F5">
                      <w:rPr>
                        <w:rFonts w:hint="eastAsia"/>
                        <w:kern w:val="44"/>
                      </w:rPr>
                      <w:t>《第七届董事会第十四次会议（临时）决议公告》（临</w:t>
                    </w:r>
                    <w:r w:rsidRPr="00F954F5">
                      <w:rPr>
                        <w:kern w:val="44"/>
                      </w:rPr>
                      <w:t>2022-03</w:t>
                    </w:r>
                    <w:r>
                      <w:rPr>
                        <w:rFonts w:hint="eastAsia"/>
                        <w:kern w:val="44"/>
                      </w:rPr>
                      <w:t>4</w:t>
                    </w:r>
                    <w:r w:rsidRPr="00F954F5">
                      <w:rPr>
                        <w:kern w:val="44"/>
                      </w:rPr>
                      <w:t>）</w:t>
                    </w:r>
                    <w:r>
                      <w:rPr>
                        <w:rFonts w:hint="eastAsia"/>
                        <w:kern w:val="44"/>
                      </w:rPr>
                      <w:t>、《</w:t>
                    </w:r>
                    <w:r w:rsidRPr="00F954F5">
                      <w:rPr>
                        <w:rFonts w:hint="eastAsia"/>
                        <w:kern w:val="44"/>
                      </w:rPr>
                      <w:t>关于调整公司2021年限制性股票激励计划首次授予激励对象名单及权益数量的公告</w:t>
                    </w:r>
                    <w:r>
                      <w:rPr>
                        <w:rFonts w:hint="eastAsia"/>
                        <w:kern w:val="44"/>
                      </w:rPr>
                      <w:t>》（临2022-035）、</w:t>
                    </w:r>
                    <w:r w:rsidRPr="00F954F5">
                      <w:rPr>
                        <w:rFonts w:hint="eastAsia"/>
                        <w:kern w:val="44"/>
                      </w:rPr>
                      <w:t>《关于向公司2021年限制性股票激励计划激励对象首次授予限制性股票的公告》（临</w:t>
                    </w:r>
                    <w:r w:rsidRPr="00F954F5">
                      <w:rPr>
                        <w:kern w:val="44"/>
                      </w:rPr>
                      <w:t>2022-03</w:t>
                    </w:r>
                    <w:r>
                      <w:rPr>
                        <w:rFonts w:hint="eastAsia"/>
                        <w:kern w:val="44"/>
                      </w:rPr>
                      <w:t>6</w:t>
                    </w:r>
                    <w:r w:rsidRPr="00F954F5">
                      <w:rPr>
                        <w:kern w:val="44"/>
                      </w:rPr>
                      <w:t>）</w:t>
                    </w:r>
                    <w:r>
                      <w:rPr>
                        <w:rFonts w:hint="eastAsia"/>
                        <w:kern w:val="44"/>
                      </w:rPr>
                      <w:t>、</w:t>
                    </w:r>
                    <w:r w:rsidRPr="00F954F5">
                      <w:rPr>
                        <w:rFonts w:hint="eastAsia"/>
                        <w:kern w:val="44"/>
                      </w:rPr>
                      <w:t>《第七届监事会第十四次会议决议公告》（临</w:t>
                    </w:r>
                    <w:r w:rsidRPr="00F954F5">
                      <w:rPr>
                        <w:kern w:val="44"/>
                      </w:rPr>
                      <w:t>2022-03</w:t>
                    </w:r>
                    <w:r>
                      <w:rPr>
                        <w:rFonts w:hint="eastAsia"/>
                        <w:kern w:val="44"/>
                      </w:rPr>
                      <w:t>7</w:t>
                    </w:r>
                    <w:r w:rsidRPr="00F954F5">
                      <w:rPr>
                        <w:kern w:val="44"/>
                      </w:rPr>
                      <w:t>）</w:t>
                    </w:r>
                    <w:r>
                      <w:rPr>
                        <w:rFonts w:hint="eastAsia"/>
                        <w:kern w:val="44"/>
                      </w:rPr>
                      <w:t>《</w:t>
                    </w:r>
                    <w:r w:rsidRPr="00D65552">
                      <w:rPr>
                        <w:rFonts w:hint="eastAsia"/>
                        <w:kern w:val="44"/>
                      </w:rPr>
                      <w:t>关于202</w:t>
                    </w:r>
                    <w:r w:rsidRPr="00D65552">
                      <w:rPr>
                        <w:kern w:val="44"/>
                      </w:rPr>
                      <w:t>1</w:t>
                    </w:r>
                    <w:r w:rsidRPr="00D65552">
                      <w:rPr>
                        <w:rFonts w:hint="eastAsia"/>
                        <w:kern w:val="44"/>
                      </w:rPr>
                      <w:t>年限制性股票激励计划首次授予结果公告</w:t>
                    </w:r>
                    <w:r>
                      <w:rPr>
                        <w:rFonts w:hint="eastAsia"/>
                        <w:kern w:val="44"/>
                      </w:rPr>
                      <w:t>》（临2022-039）。</w:t>
                    </w:r>
                  </w:p>
                </w:tc>
              </w:tr>
            </w:sdtContent>
          </w:sdt>
        </w:tbl>
        <w:p w14:paraId="73F66BB9" w14:textId="77777777" w:rsidR="009D636B" w:rsidRDefault="00C8325B" w:rsidP="009D636B"/>
      </w:sdtContent>
    </w:sdt>
    <w:bookmarkEnd w:id="40" w:displacedByCustomXml="prev"/>
    <w:p w14:paraId="4F8F8EF8" w14:textId="77777777" w:rsidR="009D636B" w:rsidRDefault="009D636B">
      <w:pPr>
        <w:pStyle w:val="afff"/>
        <w:numPr>
          <w:ilvl w:val="1"/>
          <w:numId w:val="15"/>
        </w:numPr>
        <w:rPr>
          <w:rFonts w:ascii="宋体" w:hAnsi="宋体" w:cs="宋体"/>
          <w:kern w:val="0"/>
          <w:szCs w:val="24"/>
        </w:rPr>
      </w:pPr>
      <w:r>
        <w:rPr>
          <w:rFonts w:ascii="宋体" w:hAnsi="宋体" w:cs="宋体" w:hint="eastAsia"/>
          <w:kern w:val="0"/>
          <w:szCs w:val="24"/>
        </w:rPr>
        <w:t>临时公告未披露或有后续进展的激励情况</w:t>
      </w:r>
    </w:p>
    <w:p w14:paraId="516C9630" w14:textId="77777777" w:rsidR="009D636B" w:rsidRDefault="009D636B">
      <w:r>
        <w:rPr>
          <w:rFonts w:hint="eastAsia"/>
        </w:rPr>
        <w:t>股权激励情况</w:t>
      </w:r>
    </w:p>
    <w:sdt>
      <w:sdtPr>
        <w:alias w:val="是否适用：股权激励情况[双击切换]"/>
        <w:tag w:val="_GBC_388221bc7be24cdca55be337256c8bc1"/>
        <w:id w:val="728423292"/>
        <w:lock w:val="sdtLocked"/>
        <w:placeholder>
          <w:docPart w:val="GBC22222222222222222222222222222"/>
        </w:placeholder>
      </w:sdtPr>
      <w:sdtEndPr/>
      <w:sdtContent>
        <w:p w14:paraId="4DCA7DF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4F2DFE" w14:textId="77777777" w:rsidR="009D636B" w:rsidRDefault="009D636B"/>
    <w:sdt>
      <w:sdtPr>
        <w:rPr>
          <w:rFonts w:hint="eastAsia"/>
        </w:rPr>
        <w:alias w:val="模块:股权激励情况的说明"/>
        <w:tag w:val="_SEC_a417a9b40b6a4adeba436d511837e016"/>
        <w:id w:val="535704292"/>
        <w:lock w:val="sdtLocked"/>
        <w:placeholder>
          <w:docPart w:val="GBC22222222222222222222222222222"/>
        </w:placeholder>
      </w:sdtPr>
      <w:sdtEndPr>
        <w:rPr>
          <w:rFonts w:hint="default"/>
        </w:rPr>
      </w:sdtEndPr>
      <w:sdtContent>
        <w:p w14:paraId="34A44B21" w14:textId="77777777" w:rsidR="009D636B" w:rsidRDefault="009D636B">
          <w:r>
            <w:rPr>
              <w:rFonts w:hint="eastAsia"/>
            </w:rPr>
            <w:t>其他说明</w:t>
          </w:r>
        </w:p>
        <w:p w14:paraId="1DE31385" w14:textId="77777777" w:rsidR="009D636B" w:rsidRDefault="00C8325B" w:rsidP="009D636B">
          <w:sdt>
            <w:sdtPr>
              <w:rPr>
                <w:rFonts w:hint="eastAsia"/>
              </w:rPr>
              <w:alias w:val="是否适用：股权激励情况的说明[双击切换]"/>
              <w:tag w:val="_GBC_e5a032ecd3e24335b29a38809f65a990"/>
              <w:id w:val="-1684352462"/>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p>
      </w:sdtContent>
    </w:sdt>
    <w:p w14:paraId="2B70A9B0" w14:textId="77777777" w:rsidR="009D636B" w:rsidRDefault="009D636B"/>
    <w:sdt>
      <w:sdtPr>
        <w:rPr>
          <w:rFonts w:hint="eastAsia"/>
        </w:rPr>
        <w:alias w:val="模块:员工持股计划情况"/>
        <w:tag w:val="_SEC_70861e225efc4a6aa2a87c82bdeffa60"/>
        <w:id w:val="-1353028598"/>
        <w:lock w:val="sdtLocked"/>
        <w:placeholder>
          <w:docPart w:val="GBC22222222222222222222222222222"/>
        </w:placeholder>
      </w:sdtPr>
      <w:sdtEndPr/>
      <w:sdtContent>
        <w:p w14:paraId="1C2A8CA5" w14:textId="77777777" w:rsidR="009D636B" w:rsidRDefault="009D636B">
          <w:r>
            <w:rPr>
              <w:rFonts w:hint="eastAsia"/>
            </w:rPr>
            <w:t>员工持股计划情况</w:t>
          </w:r>
        </w:p>
        <w:sdt>
          <w:sdtPr>
            <w:alias w:val="是否适用：员工持股计划情况[双击切换]"/>
            <w:tag w:val="_GBC_60a13b60efda4715a83fed9c5960ee3b"/>
            <w:id w:val="-1218591690"/>
            <w:lock w:val="sdtLocked"/>
            <w:placeholder>
              <w:docPart w:val="GBC22222222222222222222222222222"/>
            </w:placeholder>
          </w:sdtPr>
          <w:sdtEndPr/>
          <w:sdtContent>
            <w:p w14:paraId="27626943"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56D0895" w14:textId="77777777" w:rsidR="009D636B" w:rsidRDefault="009D636B"/>
    <w:sdt>
      <w:sdtPr>
        <w:rPr>
          <w:rFonts w:hint="eastAsia"/>
        </w:rPr>
        <w:alias w:val="模块:其他激励措施"/>
        <w:tag w:val="_SEC_63920368dc0b49e9a257b190129bf278"/>
        <w:id w:val="1190564178"/>
        <w:lock w:val="sdtLocked"/>
        <w:placeholder>
          <w:docPart w:val="GBC22222222222222222222222222222"/>
        </w:placeholder>
      </w:sdtPr>
      <w:sdtEndPr/>
      <w:sdtContent>
        <w:p w14:paraId="42EEFC6B" w14:textId="77777777" w:rsidR="009D636B" w:rsidRDefault="009D636B">
          <w:r>
            <w:rPr>
              <w:rFonts w:hint="eastAsia"/>
            </w:rPr>
            <w:t>其他激励措施</w:t>
          </w:r>
        </w:p>
        <w:sdt>
          <w:sdtPr>
            <w:alias w:val="是否适用：其他激励措施[双击切换]"/>
            <w:tag w:val="_GBC_87e3c04518ac4bed97846d84cc8784e1"/>
            <w:id w:val="196971040"/>
            <w:lock w:val="sdtLocked"/>
            <w:placeholder>
              <w:docPart w:val="GBC22222222222222222222222222222"/>
            </w:placeholder>
          </w:sdtPr>
          <w:sdtEndPr/>
          <w:sdtContent>
            <w:p w14:paraId="655668DD"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01D7E0" w14:textId="77777777" w:rsidR="009D636B" w:rsidRDefault="009D636B"/>
    <w:p w14:paraId="44C3944D" w14:textId="77777777" w:rsidR="009D636B" w:rsidRDefault="009D636B">
      <w:pPr>
        <w:pStyle w:val="10"/>
        <w:numPr>
          <w:ilvl w:val="0"/>
          <w:numId w:val="1"/>
        </w:numPr>
        <w:rPr>
          <w:rFonts w:ascii="黑体" w:hAnsi="黑体"/>
        </w:rPr>
      </w:pPr>
      <w:bookmarkStart w:id="41" w:name="_Toc76114276"/>
      <w:r>
        <w:rPr>
          <w:rFonts w:ascii="黑体" w:hAnsi="黑体" w:hint="eastAsia"/>
        </w:rPr>
        <w:t>环境与社会责任</w:t>
      </w:r>
      <w:bookmarkEnd w:id="41"/>
    </w:p>
    <w:p w14:paraId="1E1D2557" w14:textId="77777777" w:rsidR="009D636B" w:rsidRDefault="009D636B">
      <w:pPr>
        <w:pStyle w:val="2CharCharChar"/>
        <w:numPr>
          <w:ilvl w:val="0"/>
          <w:numId w:val="16"/>
        </w:numPr>
        <w:tabs>
          <w:tab w:val="left" w:pos="426"/>
        </w:tabs>
        <w:ind w:firstLineChars="0"/>
        <w:jc w:val="left"/>
        <w:rPr>
          <w:rFonts w:ascii="宋体" w:hAnsi="宋体"/>
        </w:rPr>
      </w:pPr>
      <w:bookmarkStart w:id="42" w:name="_Hlk108617538"/>
      <w:r>
        <w:rPr>
          <w:rFonts w:ascii="宋体" w:hAnsi="宋体" w:hint="eastAsia"/>
        </w:rPr>
        <w:t>环境</w:t>
      </w:r>
      <w:r>
        <w:rPr>
          <w:rFonts w:ascii="宋体" w:hAnsi="宋体"/>
        </w:rPr>
        <w:t>信息情况</w:t>
      </w:r>
      <w:bookmarkStart w:id="43" w:name="_Hlk111994760"/>
    </w:p>
    <w:p w14:paraId="5F2E4C80" w14:textId="77777777" w:rsidR="009D636B" w:rsidRDefault="009D636B">
      <w:pPr>
        <w:pStyle w:val="afff"/>
        <w:numPr>
          <w:ilvl w:val="0"/>
          <w:numId w:val="17"/>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1579942958"/>
        <w:lock w:val="sdtLocked"/>
        <w:placeholder>
          <w:docPart w:val="GBC22222222222222222222222222222"/>
        </w:placeholder>
      </w:sdtPr>
      <w:sdtEndPr/>
      <w:sdtContent>
        <w:p w14:paraId="0E39B8CC"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732BF8" w14:textId="77777777" w:rsidR="009D636B" w:rsidRDefault="009D636B"/>
    <w:p w14:paraId="786ABC55" w14:textId="77777777" w:rsidR="009D636B" w:rsidRDefault="009D636B">
      <w:pPr>
        <w:pStyle w:val="afff"/>
        <w:numPr>
          <w:ilvl w:val="0"/>
          <w:numId w:val="17"/>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1837991322"/>
        <w:lock w:val="sdtLocked"/>
        <w:placeholder>
          <w:docPart w:val="GBC22222222222222222222222222222"/>
        </w:placeholder>
      </w:sdtPr>
      <w:sdtEndPr/>
      <w:sdtContent>
        <w:p w14:paraId="31C7F0A8"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4" w:name="_Hlk74731776" w:displacedByCustomXml="next"/>
    <w:sdt>
      <w:sdtPr>
        <w:rPr>
          <w:rFonts w:ascii="宋体" w:hAnsi="宋体" w:cs="宋体" w:hint="eastAsia"/>
          <w:b w:val="0"/>
          <w:bCs/>
          <w:kern w:val="0"/>
          <w:szCs w:val="21"/>
        </w:rPr>
        <w:alias w:val="模块:因环境问题受到行政处罚的情况  ____"/>
        <w:tag w:val="_SEC_0394b08510244ffd8c8d1de70ffde99e"/>
        <w:id w:val="-1261832898"/>
        <w:lock w:val="sdtLocked"/>
        <w:placeholder>
          <w:docPart w:val="GBC22222222222222222222222222222"/>
        </w:placeholder>
      </w:sdtPr>
      <w:sdtEndPr>
        <w:rPr>
          <w:rFonts w:hint="default"/>
        </w:rPr>
      </w:sdtEndPr>
      <w:sdtContent>
        <w:p w14:paraId="5E682689" w14:textId="77777777" w:rsidR="009D636B" w:rsidRDefault="009D636B">
          <w:pPr>
            <w:pStyle w:val="afff0"/>
            <w:numPr>
              <w:ilvl w:val="0"/>
              <w:numId w:val="18"/>
            </w:numPr>
            <w:ind w:left="450" w:hanging="450"/>
            <w:rPr>
              <w:rFonts w:ascii="宋体" w:hAnsi="宋体"/>
              <w:szCs w:val="21"/>
            </w:rPr>
          </w:pPr>
          <w:r>
            <w:rPr>
              <w:rFonts w:ascii="宋体" w:hAnsi="宋体" w:hint="eastAsia"/>
              <w:szCs w:val="21"/>
            </w:rPr>
            <w:t>因环境问题受到行政处罚的情况</w:t>
          </w:r>
        </w:p>
        <w:sdt>
          <w:sdtPr>
            <w:rPr>
              <w:rFonts w:ascii="宋体" w:hAnsi="宋体"/>
              <w:szCs w:val="21"/>
            </w:rPr>
            <w:alias w:val="是否适用：重点排污单位之外的公司因环境问题受到行政处罚的情况[双击切换]"/>
            <w:tag w:val="_GBC_305b6bc67ef1434084d2e95288a4935d"/>
            <w:id w:val="-373619314"/>
            <w:lock w:val="sdtLocked"/>
            <w:placeholder>
              <w:docPart w:val="GBC22222222222222222222222222222"/>
            </w:placeholder>
          </w:sdtPr>
          <w:sdtEndPr/>
          <w:sdtContent>
            <w:p w14:paraId="5C9B36E0" w14:textId="77777777" w:rsidR="009D636B" w:rsidRDefault="009D636B">
              <w:pPr>
                <w:pStyle w:val="afffffa"/>
                <w:ind w:firstLineChars="0" w:firstLine="0"/>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
          <w:sdtPr>
            <w:alias w:val="重点排污单位之外的公司因环境问题受到行政处罚的情况"/>
            <w:tag w:val="_GBC_c7d2ffa63351469b8f10c6330a00b87b"/>
            <w:id w:val="1542938087"/>
            <w:lock w:val="sdtLocked"/>
            <w:placeholder>
              <w:docPart w:val="GBC22222222222222222222222222222"/>
            </w:placeholder>
          </w:sdtPr>
          <w:sdtEndPr/>
          <w:sdtContent>
            <w:p w14:paraId="499518CD" w14:textId="77777777" w:rsidR="009D636B" w:rsidRDefault="009D636B" w:rsidP="009D636B">
              <w:pPr>
                <w:ind w:firstLineChars="200" w:firstLine="420"/>
              </w:pPr>
              <w:r>
                <w:rPr>
                  <w:rFonts w:hint="eastAsia"/>
                </w:rPr>
                <w:t>公司所属中材环境的下属单位溧阳中材环保有限公司于2022年1月28日发生火灾，造成环境影响，根据“溧阳常环溧罚”决字第50号所列内容，被行政处罚34.3万元。</w:t>
              </w:r>
            </w:p>
          </w:sdtContent>
        </w:sdt>
        <w:p w14:paraId="77E539C0" w14:textId="77777777" w:rsidR="009D636B" w:rsidRDefault="00C8325B"/>
      </w:sdtContent>
    </w:sdt>
    <w:bookmarkEnd w:id="44" w:displacedByCustomXml="prev"/>
    <w:sdt>
      <w:sdtPr>
        <w:rPr>
          <w:rFonts w:ascii="宋体" w:hAnsi="宋体" w:cs="宋体" w:hint="eastAsia"/>
          <w:b w:val="0"/>
          <w:bCs/>
          <w:kern w:val="0"/>
          <w:szCs w:val="21"/>
        </w:rPr>
        <w:alias w:val="模块:参照重点排污单位披露其它环境信息  ____"/>
        <w:tag w:val="_SEC_15a234e4f4924e908104a96ce6984e16"/>
        <w:id w:val="-2074036077"/>
        <w:lock w:val="sdtLocked"/>
        <w:placeholder>
          <w:docPart w:val="GBC22222222222222222222222222222"/>
        </w:placeholder>
      </w:sdtPr>
      <w:sdtEndPr>
        <w:rPr>
          <w:rFonts w:hint="default"/>
        </w:rPr>
      </w:sdtEndPr>
      <w:sdtContent>
        <w:p w14:paraId="2FE56D51" w14:textId="77777777" w:rsidR="009D636B" w:rsidRDefault="009D636B">
          <w:pPr>
            <w:pStyle w:val="afff0"/>
            <w:numPr>
              <w:ilvl w:val="0"/>
              <w:numId w:val="18"/>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rPr>
              <w:rFonts w:ascii="宋体" w:hAnsi="宋体"/>
              <w:szCs w:val="21"/>
            </w:rPr>
            <w:alias w:val="是否适用：参照重点排污单位披露其它环境信息[双击切换]"/>
            <w:tag w:val="_GBC_9c01117420e34ec98e6c3270ab89a087"/>
            <w:id w:val="-1273782381"/>
            <w:lock w:val="sdtLocked"/>
            <w:placeholder>
              <w:docPart w:val="GBC22222222222222222222222222222"/>
            </w:placeholder>
          </w:sdtPr>
          <w:sdtEndPr/>
          <w:sdtContent>
            <w:p w14:paraId="0F9F8BEE" w14:textId="77777777" w:rsidR="009D636B" w:rsidRDefault="009D636B">
              <w:pPr>
                <w:pStyle w:val="afffffa"/>
                <w:ind w:firstLineChars="0" w:firstLine="0"/>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
          <w:sdtPr>
            <w:alias w:val="参照重点排污单位披露其它环境信息"/>
            <w:tag w:val="_GBC_d7868d84e7264843adc3176dd3298796"/>
            <w:id w:val="807823910"/>
            <w:lock w:val="sdtLocked"/>
            <w:placeholder>
              <w:docPart w:val="GBC22222222222222222222222222222"/>
            </w:placeholder>
          </w:sdtPr>
          <w:sdtEndPr/>
          <w:sdtContent>
            <w:p w14:paraId="76C7D238" w14:textId="77777777" w:rsidR="009D636B" w:rsidRPr="00973136" w:rsidRDefault="009D636B" w:rsidP="009D636B">
              <w:pPr>
                <w:ind w:firstLineChars="200" w:firstLine="420"/>
                <w:jc w:val="both"/>
                <w:rPr>
                  <w:rFonts w:cs="Times New Roman"/>
                  <w:szCs w:val="32"/>
                </w:rPr>
              </w:pPr>
              <w:r>
                <w:rPr>
                  <w:rFonts w:hint="eastAsia"/>
                </w:rPr>
                <w:t>公司</w:t>
              </w:r>
              <w:r w:rsidRPr="000B2947">
                <w:rPr>
                  <w:rFonts w:cs="Times New Roman" w:hint="eastAsia"/>
                  <w:szCs w:val="32"/>
                </w:rPr>
                <w:t>所属中材环境的</w:t>
              </w:r>
              <w:r>
                <w:rPr>
                  <w:rFonts w:cs="Times New Roman" w:hint="eastAsia"/>
                  <w:szCs w:val="32"/>
                </w:rPr>
                <w:t>子公司</w:t>
              </w:r>
              <w:r w:rsidRPr="000B2947">
                <w:rPr>
                  <w:rFonts w:cs="Times New Roman" w:hint="eastAsia"/>
                  <w:szCs w:val="32"/>
                </w:rPr>
                <w:t>溧阳中材环保有限</w:t>
              </w:r>
              <w:r>
                <w:rPr>
                  <w:rFonts w:cs="Times New Roman" w:hint="eastAsia"/>
                  <w:szCs w:val="32"/>
                </w:rPr>
                <w:t>公司</w:t>
              </w:r>
              <w:r w:rsidRPr="000B2947">
                <w:rPr>
                  <w:rFonts w:cs="Times New Roman" w:hint="eastAsia"/>
                  <w:szCs w:val="32"/>
                </w:rPr>
                <w:t>、临沂国建环境科技有限公司、淮南中建材腾锋环</w:t>
              </w:r>
              <w:r w:rsidRPr="00B60F33">
                <w:rPr>
                  <w:rFonts w:cs="Times New Roman" w:hint="eastAsia"/>
                  <w:szCs w:val="32"/>
                </w:rPr>
                <w:t>保科技有限公司</w:t>
              </w:r>
              <w:r w:rsidRPr="0000275F">
                <w:rPr>
                  <w:rFonts w:cs="Times New Roman" w:hint="eastAsia"/>
                  <w:szCs w:val="32"/>
                </w:rPr>
                <w:t>、江苏中天共康</w:t>
              </w:r>
              <w:r w:rsidRPr="0000275F">
                <w:rPr>
                  <w:rFonts w:hint="eastAsia"/>
                </w:rPr>
                <w:t>环保科技有限公司</w:t>
              </w:r>
              <w:r w:rsidRPr="0000275F">
                <w:rPr>
                  <w:rFonts w:cs="Times New Roman"/>
                  <w:szCs w:val="32"/>
                </w:rPr>
                <w:t>4家单位</w:t>
              </w:r>
              <w:r w:rsidRPr="00B60F33">
                <w:rPr>
                  <w:rFonts w:cs="Times New Roman"/>
                  <w:szCs w:val="32"/>
                </w:rPr>
                <w:t>被属地省生态环境部门列入重点排污单位名录。202</w:t>
              </w:r>
              <w:r>
                <w:rPr>
                  <w:rFonts w:cs="Times New Roman"/>
                  <w:szCs w:val="32"/>
                </w:rPr>
                <w:t>2</w:t>
              </w:r>
              <w:r w:rsidRPr="00B60F33">
                <w:rPr>
                  <w:rFonts w:cs="Times New Roman"/>
                  <w:szCs w:val="32"/>
                </w:rPr>
                <w:t>年</w:t>
              </w:r>
              <w:r>
                <w:rPr>
                  <w:rFonts w:cs="Times New Roman" w:hint="eastAsia"/>
                  <w:szCs w:val="32"/>
                </w:rPr>
                <w:t>上半年</w:t>
              </w:r>
              <w:r w:rsidRPr="00B60F33">
                <w:rPr>
                  <w:rFonts w:cs="Times New Roman"/>
                  <w:szCs w:val="32"/>
                </w:rPr>
                <w:t>，各重点排污单位加强环境保护和节能减排管理，</w:t>
              </w:r>
              <w:r w:rsidRPr="00B60F33">
                <w:rPr>
                  <w:rFonts w:cs="Times New Roman" w:hint="eastAsia"/>
                  <w:szCs w:val="32"/>
                </w:rPr>
                <w:t>防治污染设施的建设和运行</w:t>
              </w:r>
              <w:r>
                <w:rPr>
                  <w:rFonts w:cs="Times New Roman" w:hint="eastAsia"/>
                  <w:szCs w:val="32"/>
                </w:rPr>
                <w:t>符合法律规定，</w:t>
              </w:r>
              <w:r w:rsidRPr="00B60F33">
                <w:rPr>
                  <w:rFonts w:cs="Times New Roman"/>
                  <w:szCs w:val="32"/>
                </w:rPr>
                <w:t>主要污染物达标排放</w:t>
              </w:r>
              <w:r>
                <w:rPr>
                  <w:rFonts w:cs="Times New Roman" w:hint="eastAsia"/>
                  <w:szCs w:val="32"/>
                </w:rPr>
                <w:t>。各单位均</w:t>
              </w:r>
              <w:r w:rsidRPr="00B60F33">
                <w:rPr>
                  <w:rFonts w:cs="Times New Roman" w:hint="eastAsia"/>
                  <w:szCs w:val="32"/>
                </w:rPr>
                <w:t>制定了环境自行监测方案，配置相关监测系统，取得了各项环境保护行政许可，并按要求报属地政府相关</w:t>
              </w:r>
              <w:r w:rsidRPr="000B2947">
                <w:rPr>
                  <w:rFonts w:cs="Times New Roman" w:hint="eastAsia"/>
                  <w:szCs w:val="32"/>
                </w:rPr>
                <w:t>部门备案</w:t>
              </w:r>
              <w:r>
                <w:rPr>
                  <w:rFonts w:cs="Times New Roman" w:hint="eastAsia"/>
                  <w:szCs w:val="32"/>
                </w:rPr>
                <w:t>，</w:t>
              </w:r>
              <w:r w:rsidRPr="000B2947">
                <w:rPr>
                  <w:rFonts w:cs="Times New Roman" w:hint="eastAsia"/>
                  <w:szCs w:val="32"/>
                </w:rPr>
                <w:t>编制突发环境事件应急预案</w:t>
              </w:r>
              <w:r w:rsidRPr="00B60F33">
                <w:rPr>
                  <w:rFonts w:cs="Times New Roman"/>
                  <w:szCs w:val="32"/>
                </w:rPr>
                <w:t>。</w:t>
              </w:r>
              <w:r>
                <w:t>公司所属企业定期将土壤及地下水检测数据在公司网站或所在省市环境监测信息发布平台公示，接受政府以及公众的监督。</w:t>
              </w:r>
            </w:p>
          </w:sdtContent>
        </w:sdt>
        <w:p w14:paraId="6AD8A75A" w14:textId="77777777" w:rsidR="009D636B" w:rsidRDefault="00C8325B"/>
      </w:sdtContent>
    </w:sdt>
    <w:sdt>
      <w:sdtPr>
        <w:rPr>
          <w:rFonts w:ascii="宋体" w:hAnsi="宋体" w:cs="宋体" w:hint="eastAsia"/>
          <w:b w:val="0"/>
          <w:bCs/>
          <w:kern w:val="0"/>
          <w:szCs w:val="24"/>
        </w:rPr>
        <w:alias w:val="模块:重点排污单位之外的公司未披露环境信息的原因说明"/>
        <w:tag w:val="_SEC_dbf114d9dfed451c943c0db36f9761bc"/>
        <w:id w:val="927463916"/>
        <w:lock w:val="sdtLocked"/>
        <w:placeholder>
          <w:docPart w:val="GBC22222222222222222222222222222"/>
        </w:placeholder>
      </w:sdtPr>
      <w:sdtEndPr>
        <w:rPr>
          <w:rFonts w:hint="default"/>
          <w:szCs w:val="21"/>
        </w:rPr>
      </w:sdtEndPr>
      <w:sdtContent>
        <w:p w14:paraId="14990F06" w14:textId="77777777" w:rsidR="009D636B" w:rsidRDefault="009D636B">
          <w:pPr>
            <w:pStyle w:val="afff0"/>
            <w:numPr>
              <w:ilvl w:val="0"/>
              <w:numId w:val="18"/>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31106daab34d41698243bfe90ff75054"/>
            <w:id w:val="1435474078"/>
            <w:lock w:val="sdtLocked"/>
            <w:placeholder>
              <w:docPart w:val="GBC22222222222222222222222222222"/>
            </w:placeholder>
          </w:sdtPr>
          <w:sdtEndPr/>
          <w:sdtContent>
            <w:p w14:paraId="4EE21F3D"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D53AA1" w14:textId="77777777" w:rsidR="009D636B" w:rsidRDefault="00C8325B"/>
      </w:sdtContent>
    </w:sdt>
    <w:sdt>
      <w:sdtPr>
        <w:rPr>
          <w:rFonts w:ascii="宋体" w:hAnsi="宋体" w:cs="宋体" w:hint="eastAsia"/>
          <w:b w:val="0"/>
          <w:bCs/>
          <w:kern w:val="0"/>
          <w:szCs w:val="24"/>
        </w:rPr>
        <w:alias w:val="模块:报告期内披露环境信息内容的后续进展或变化情况的说明"/>
        <w:tag w:val="_SEC_3c63bb32177f4f368bb662e3b696830a"/>
        <w:id w:val="-455866475"/>
        <w:lock w:val="sdtLocked"/>
        <w:placeholder>
          <w:docPart w:val="GBC22222222222222222222222222222"/>
        </w:placeholder>
      </w:sdtPr>
      <w:sdtEndPr>
        <w:rPr>
          <w:szCs w:val="21"/>
        </w:rPr>
      </w:sdtEndPr>
      <w:sdtContent>
        <w:p w14:paraId="363719AA" w14:textId="77777777" w:rsidR="009D636B" w:rsidRDefault="009D636B">
          <w:pPr>
            <w:pStyle w:val="afff"/>
            <w:numPr>
              <w:ilvl w:val="0"/>
              <w:numId w:val="17"/>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279058548"/>
            <w:lock w:val="sdtLocked"/>
            <w:placeholder>
              <w:docPart w:val="GBC22222222222222222222222222222"/>
            </w:placeholder>
          </w:sdtPr>
          <w:sdtEndPr/>
          <w:sdtContent>
            <w:p w14:paraId="7AE06D2A"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C8DF5E" w14:textId="77777777" w:rsidR="009D636B" w:rsidRDefault="00C8325B"/>
      </w:sdtContent>
    </w:sdt>
    <w:sdt>
      <w:sdtPr>
        <w:rPr>
          <w:rFonts w:ascii="宋体" w:hAnsi="宋体" w:cs="宋体" w:hint="eastAsia"/>
          <w:b w:val="0"/>
          <w:bCs/>
          <w:kern w:val="0"/>
          <w:szCs w:val="24"/>
        </w:rPr>
        <w:alias w:val="模块:有利于保护生态、防治污染、履行环境责任的相关信息  __..."/>
        <w:tag w:val="_SEC_94dff50e6ff346df8df30ef5135f60ea"/>
        <w:id w:val="1962378098"/>
        <w:lock w:val="sdtLocked"/>
        <w:placeholder>
          <w:docPart w:val="GBC22222222222222222222222222222"/>
        </w:placeholder>
      </w:sdtPr>
      <w:sdtEndPr>
        <w:rPr>
          <w:rFonts w:hint="default"/>
          <w:szCs w:val="21"/>
        </w:rPr>
      </w:sdtEndPr>
      <w:sdtContent>
        <w:p w14:paraId="4B2DDD68" w14:textId="77777777" w:rsidR="009D636B" w:rsidRDefault="009D636B">
          <w:pPr>
            <w:pStyle w:val="afff"/>
            <w:numPr>
              <w:ilvl w:val="0"/>
              <w:numId w:val="17"/>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547424229"/>
            <w:lock w:val="sdtLocked"/>
            <w:placeholder>
              <w:docPart w:val="GBC22222222222222222222222222222"/>
            </w:placeholder>
          </w:sdtPr>
          <w:sdtEndPr/>
          <w:sdtContent>
            <w:p w14:paraId="3993CAD4"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有利于保护生态、防治污染、履行环境责任的相关信息"/>
            <w:tag w:val="_GBC_a7d973127b43494bb6876b836c3ec06c"/>
            <w:id w:val="945817628"/>
            <w:lock w:val="sdtLocked"/>
            <w:placeholder>
              <w:docPart w:val="GBC22222222222222222222222222222"/>
            </w:placeholder>
          </w:sdtPr>
          <w:sdtEndPr/>
          <w:sdtContent>
            <w:p w14:paraId="75D8FE01" w14:textId="77777777" w:rsidR="009D636B" w:rsidRDefault="009D636B" w:rsidP="007D4797">
              <w:pPr>
                <w:ind w:firstLineChars="200" w:firstLine="420"/>
                <w:jc w:val="both"/>
              </w:pPr>
              <w:r>
                <w:rPr>
                  <w:rFonts w:hint="eastAsia"/>
                </w:rPr>
                <w:t>公司及主要子企业不属于环境保护部门公布的重点排污单位。公司坚持“善用资源、服务建设”的核心理念，合理、高效利用资源，持续推动生产经营与生态环境保护相协调、相促进。公司在环保方面认真贯彻落实国家生态环境保护法律法规以及节能减排的方针政策，积极推行清洁生产和绿色施工，坚持达标排放和生产环境的持续改进，不断实现设计优化、建造节约、管理精细的全面绿色发展要求。公司对所属项目建设过程以及管理活动所涉及环境因素进行辨识和评价，有效的控制重要环境因素和风险，在做好项目周边环境维护与治理的基础上，开展环境综合治理项目，助力生态养护和生物多样性保护，厚植绿色发展底色。同时，公司积极依靠管理创新、技术进步实现节能减排，并以“节能、环保、低碳”为开发重点，研发并应用节能减排新技术、新工艺。</w:t>
              </w:r>
            </w:p>
            <w:p w14:paraId="20956826" w14:textId="77777777" w:rsidR="009D636B" w:rsidRDefault="00C8325B"/>
          </w:sdtContent>
        </w:sdt>
      </w:sdtContent>
    </w:sdt>
    <w:sdt>
      <w:sdtPr>
        <w:rPr>
          <w:rFonts w:ascii="宋体" w:hAnsi="宋体" w:cs="宋体"/>
          <w:b w:val="0"/>
          <w:bCs/>
          <w:kern w:val="0"/>
          <w:szCs w:val="24"/>
        </w:rPr>
        <w:alias w:val="模块:在报告期内为减少其碳排放所采取的措施及效果"/>
        <w:tag w:val="_SEC_87628184e820413e96ce4b271e0a263e"/>
        <w:id w:val="-789516078"/>
        <w:lock w:val="sdtLocked"/>
        <w:placeholder>
          <w:docPart w:val="GBC22222222222222222222222222222"/>
        </w:placeholder>
      </w:sdtPr>
      <w:sdtEndPr>
        <w:rPr>
          <w:rFonts w:ascii="Times New Roman" w:hAnsi="Times New Roman" w:cs="Times New Roman"/>
          <w:kern w:val="2"/>
          <w:szCs w:val="21"/>
        </w:rPr>
      </w:sdtEndPr>
      <w:sdtContent>
        <w:p w14:paraId="1EC92FFB" w14:textId="77777777" w:rsidR="009D636B" w:rsidRDefault="009D636B">
          <w:pPr>
            <w:pStyle w:val="afff"/>
            <w:numPr>
              <w:ilvl w:val="0"/>
              <w:numId w:val="17"/>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ca569fabe8a9403daf36205eb0a0b1c9"/>
            <w:id w:val="315849049"/>
            <w:lock w:val="sdtLocked"/>
            <w:placeholder>
              <w:docPart w:val="GBC22222222222222222222222222222"/>
            </w:placeholder>
          </w:sdtPr>
          <w:sdtEndPr/>
          <w:sdtContent>
            <w:p w14:paraId="2742702D"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imes New Roman" w:hAnsi="Times New Roman" w:cs="Times New Roman"/>
              <w:kern w:val="2"/>
            </w:rPr>
            <w:alias w:val="在报告期内为减少其碳排放所采取的措施及效果 "/>
            <w:tag w:val="_GBC_221e39ea9306408396fdb801430670c9"/>
            <w:id w:val="-1386485566"/>
            <w:lock w:val="sdtLocked"/>
            <w:placeholder>
              <w:docPart w:val="GBC22222222222222222222222222222"/>
            </w:placeholder>
          </w:sdtPr>
          <w:sdtEndPr/>
          <w:sdtContent>
            <w:p w14:paraId="3AD62678" w14:textId="77777777" w:rsidR="009D636B" w:rsidRDefault="009D636B" w:rsidP="007D4797">
              <w:pPr>
                <w:ind w:firstLine="480"/>
                <w:jc w:val="both"/>
              </w:pPr>
              <w:r>
                <w:rPr>
                  <w:rFonts w:hint="eastAsia"/>
                </w:rPr>
                <w:t>公司积极响应国家2030年碳达峰行动及2060年碳中和愿景，倡导绿色办公理念</w:t>
              </w:r>
              <w:r>
                <w:t>，大力推广视频会议、无纸化办公、双面打印、节水节电、控制空调温度、人走灯关、</w:t>
              </w:r>
              <w:r>
                <w:rPr>
                  <w:rFonts w:hint="eastAsia"/>
                </w:rPr>
                <w:t>绿色</w:t>
              </w:r>
              <w:r>
                <w:t>出行等低碳</w:t>
              </w:r>
              <w:r>
                <w:rPr>
                  <w:rFonts w:hint="eastAsia"/>
                </w:rPr>
                <w:t>办公</w:t>
              </w:r>
              <w:r>
                <w:t>方式，</w:t>
              </w:r>
              <w:r>
                <w:rPr>
                  <w:rFonts w:hint="eastAsia"/>
                </w:rPr>
                <w:t>用实际行动践行环保文化。</w:t>
              </w:r>
            </w:p>
            <w:p w14:paraId="448EA54E" w14:textId="77777777" w:rsidR="009D636B" w:rsidRDefault="009D636B" w:rsidP="007D4797">
              <w:pPr>
                <w:ind w:firstLine="480"/>
                <w:jc w:val="both"/>
              </w:pPr>
              <w:r>
                <w:rPr>
                  <w:rFonts w:hint="eastAsia"/>
                </w:rPr>
                <w:t>公司以引领水泥行业低碳发展为己任，确定了管碳、减碳、用碳“三步走”规划，积极参与行业标准制定，攻坚助力“双碳”目标的创新研发，搭建双碳平台，提供低碳检测验证、计量、标准、咨询等一站式服务，助力水泥企业高质量发展。</w:t>
              </w:r>
            </w:p>
            <w:p w14:paraId="2F6887C4" w14:textId="77777777" w:rsidR="009D636B" w:rsidRDefault="009D636B" w:rsidP="007D4797">
              <w:pPr>
                <w:pStyle w:val="affffe"/>
              </w:pPr>
              <w:r>
                <w:rPr>
                  <w:rFonts w:hint="eastAsia"/>
                </w:rPr>
                <w:t>公司围绕水泥工业绿色低碳的发展方向，建设绿色矿山，开展水流域环境综合治理等项目，加强固废处置新工艺、新技术研发和推广，实现对固体废弃物的“减量化”“资源化”“无害化”处理，减少废弃物造成的环境负担。</w:t>
              </w:r>
            </w:p>
          </w:sdtContent>
        </w:sdt>
      </w:sdtContent>
    </w:sdt>
    <w:bookmarkEnd w:id="42"/>
    <w:bookmarkEnd w:id="43"/>
    <w:p w14:paraId="582D294B" w14:textId="77777777" w:rsidR="009D636B" w:rsidRDefault="009D636B"/>
    <w:bookmarkStart w:id="45" w:name="_Hlk108617868" w:displacedByCustomXml="next"/>
    <w:sdt>
      <w:sdtPr>
        <w:rPr>
          <w:rFonts w:ascii="宋体" w:hAnsi="宋体" w:cs="宋体" w:hint="eastAsia"/>
          <w:b w:val="0"/>
          <w:bCs/>
          <w:kern w:val="0"/>
          <w:szCs w:val="24"/>
        </w:rPr>
        <w:alias w:val="模块:巩固拓展脱贫攻坚成果、乡村振兴工作具体情况"/>
        <w:tag w:val="_SEC_108ac2551a8348aa822912cd114d975d"/>
        <w:id w:val="-1669238619"/>
        <w:lock w:val="sdtLocked"/>
        <w:placeholder>
          <w:docPart w:val="GBC22222222222222222222222222222"/>
        </w:placeholder>
      </w:sdtPr>
      <w:sdtEndPr>
        <w:rPr>
          <w:rFonts w:hint="default"/>
          <w:szCs w:val="21"/>
        </w:rPr>
      </w:sdtEndPr>
      <w:sdtContent>
        <w:p w14:paraId="5795F9D6" w14:textId="77777777" w:rsidR="009D636B" w:rsidRDefault="009D636B">
          <w:pPr>
            <w:pStyle w:val="2CharCharChar"/>
            <w:numPr>
              <w:ilvl w:val="0"/>
              <w:numId w:val="16"/>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343d238938b047859f321e95ba7397a9"/>
            <w:id w:val="664605280"/>
            <w:lock w:val="sdtLocked"/>
            <w:placeholder>
              <w:docPart w:val="GBC22222222222222222222222222222"/>
            </w:placeholder>
          </w:sdtPr>
          <w:sdtEndPr/>
          <w:sdtContent>
            <w:p w14:paraId="2F9E6D8C"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巩固拓展脱贫攻坚成果、乡村振兴工作具体情况"/>
            <w:tag w:val="_GBC_d85322d97d5a43f2aa7d20954969492d"/>
            <w:id w:val="775523130"/>
            <w:lock w:val="sdtLocked"/>
            <w:placeholder>
              <w:docPart w:val="GBC22222222222222222222222222222"/>
            </w:placeholder>
          </w:sdtPr>
          <w:sdtEndPr/>
          <w:sdtContent>
            <w:p w14:paraId="6BDD4F6D" w14:textId="77777777" w:rsidR="009D636B" w:rsidRDefault="009D636B" w:rsidP="009D636B">
              <w:pPr>
                <w:ind w:firstLineChars="200" w:firstLine="420"/>
              </w:pPr>
              <w:r>
                <w:t>上半年，公司深入贯彻习近平总书记关于乡村振兴工作的重要指示批示精神，全面落实中国建材集团和中国建材股份有关部署，积极履行社会责任。年初，公司专门研究制定全年帮扶工作计划，并做好后续跟踪落实。根据当地实际情况，帮助当地发展特色产业；积极参与中国建材集团“善建公益”基金志愿捐款，共计捐资400万元；结合公司实际制定教育帮扶工作方案，在对口帮扶地区开展善建“七彩课堂”和暑期夏令营活动；选派干部在包保地区挂职锻炼，帮助当地实现乡村振兴；拍摄的《听永善老乡说小康》短视频荣获全国“评委提名奖”。</w:t>
              </w:r>
            </w:p>
          </w:sdtContent>
        </w:sdt>
        <w:p w14:paraId="243CF1F3" w14:textId="77777777" w:rsidR="009D636B" w:rsidRDefault="00C8325B"/>
      </w:sdtContent>
    </w:sdt>
    <w:bookmarkEnd w:id="45" w:displacedByCustomXml="prev"/>
    <w:p w14:paraId="511AB9BD" w14:textId="77777777" w:rsidR="009D636B" w:rsidRDefault="009D636B">
      <w:pPr>
        <w:sectPr w:rsidR="009D636B" w:rsidSect="004860B6">
          <w:pgSz w:w="11906" w:h="16838"/>
          <w:pgMar w:top="1525" w:right="1276" w:bottom="1440" w:left="1797" w:header="851" w:footer="992" w:gutter="0"/>
          <w:cols w:space="425"/>
          <w:docGrid w:type="lines" w:linePitch="312"/>
        </w:sectPr>
      </w:pPr>
    </w:p>
    <w:p w14:paraId="095465EC" w14:textId="77777777" w:rsidR="009D636B" w:rsidRDefault="009D636B">
      <w:pPr>
        <w:pStyle w:val="10"/>
        <w:numPr>
          <w:ilvl w:val="0"/>
          <w:numId w:val="1"/>
        </w:numPr>
        <w:rPr>
          <w:rFonts w:ascii="黑体" w:hAnsi="黑体"/>
        </w:rPr>
      </w:pPr>
      <w:bookmarkStart w:id="46" w:name="_Toc76114277"/>
      <w:r>
        <w:rPr>
          <w:rFonts w:ascii="黑体" w:hAnsi="黑体"/>
        </w:rPr>
        <w:lastRenderedPageBreak/>
        <w:t>重要事项</w:t>
      </w:r>
      <w:bookmarkEnd w:id="46"/>
    </w:p>
    <w:p w14:paraId="05D6D58C" w14:textId="77777777" w:rsidR="009D636B" w:rsidRDefault="009D636B"/>
    <w:p w14:paraId="1DCB01ED" w14:textId="77777777" w:rsidR="009D636B" w:rsidRDefault="009D636B">
      <w:pPr>
        <w:pStyle w:val="2CharCharChar"/>
        <w:numPr>
          <w:ilvl w:val="0"/>
          <w:numId w:val="19"/>
        </w:numPr>
        <w:tabs>
          <w:tab w:val="left" w:pos="426"/>
        </w:tabs>
        <w:ind w:firstLineChars="0"/>
        <w:jc w:val="left"/>
        <w:rPr>
          <w:rFonts w:ascii="宋体" w:hAnsi="宋体"/>
        </w:rPr>
      </w:pPr>
      <w:bookmarkStart w:id="47" w:name="_Toc342565988"/>
      <w:r>
        <w:rPr>
          <w:rFonts w:ascii="宋体" w:hAnsi="宋体" w:hint="eastAsia"/>
        </w:rPr>
        <w:t>承诺事项履行情况</w:t>
      </w:r>
    </w:p>
    <w:sdt>
      <w:sdtPr>
        <w:rPr>
          <w:rFonts w:ascii="宋体" w:hAnsi="宋体" w:cs="宋体" w:hint="eastAsia"/>
          <w:b w:val="0"/>
          <w:bCs/>
          <w:kern w:val="0"/>
          <w:szCs w:val="21"/>
        </w:rPr>
        <w:alias w:val="模块:公司实际控制人、股东、关联方、收购人以及公司等承诺相关方在报..."/>
        <w:tag w:val="_SEC_0b5886e57afd437b88c6e55a33dbccb9"/>
        <w:id w:val="-1788113055"/>
        <w:lock w:val="sdtLocked"/>
        <w:placeholder>
          <w:docPart w:val="GBC22222222222222222222222222222"/>
        </w:placeholder>
      </w:sdtPr>
      <w:sdtEndPr>
        <w:rPr>
          <w:rFonts w:hint="default"/>
        </w:rPr>
      </w:sdtEndPr>
      <w:sdtContent>
        <w:p w14:paraId="10159F11" w14:textId="77777777" w:rsidR="009D636B" w:rsidRDefault="009D636B">
          <w:pPr>
            <w:pStyle w:val="afff"/>
            <w:numPr>
              <w:ilvl w:val="1"/>
              <w:numId w:val="20"/>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280559799"/>
            <w:lock w:val="sdtLocked"/>
            <w:placeholder>
              <w:docPart w:val="GBC22222222222222222222222222222"/>
            </w:placeholder>
          </w:sdtPr>
          <w:sdtEndPr/>
          <w:sdtContent>
            <w:p w14:paraId="28840AF8"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3"/>
            <w:gridCol w:w="753"/>
            <w:gridCol w:w="1477"/>
            <w:gridCol w:w="5753"/>
            <w:gridCol w:w="1274"/>
            <w:gridCol w:w="711"/>
            <w:gridCol w:w="708"/>
            <w:gridCol w:w="1135"/>
            <w:gridCol w:w="963"/>
          </w:tblGrid>
          <w:tr w:rsidR="00BC7707" w14:paraId="189B4EA1" w14:textId="77777777" w:rsidTr="0061721C">
            <w:sdt>
              <w:sdtPr>
                <w:tag w:val="_PLD_7cf4be735507474ea2ffb334536196ae"/>
                <w:id w:val="-1840075021"/>
                <w:lock w:val="sdtLocked"/>
              </w:sdtPr>
              <w:sdtEndPr/>
              <w:sdtContent>
                <w:tc>
                  <w:tcPr>
                    <w:tcW w:w="397" w:type="pct"/>
                    <w:shd w:val="clear" w:color="auto" w:fill="auto"/>
                    <w:vAlign w:val="center"/>
                  </w:tcPr>
                  <w:p w14:paraId="6CA5A3FB" w14:textId="77777777" w:rsidR="009D636B" w:rsidRDefault="009D636B" w:rsidP="009D636B">
                    <w:pPr>
                      <w:jc w:val="center"/>
                    </w:pPr>
                    <w:r>
                      <w:rPr>
                        <w:rFonts w:hint="eastAsia"/>
                      </w:rPr>
                      <w:t>承诺背景</w:t>
                    </w:r>
                  </w:p>
                </w:tc>
              </w:sdtContent>
            </w:sdt>
            <w:sdt>
              <w:sdtPr>
                <w:tag w:val="_PLD_77809d9b500842ee846f5b9234afaf2c"/>
                <w:id w:val="237212280"/>
                <w:lock w:val="sdtLocked"/>
              </w:sdtPr>
              <w:sdtEndPr/>
              <w:sdtContent>
                <w:tc>
                  <w:tcPr>
                    <w:tcW w:w="271" w:type="pct"/>
                    <w:shd w:val="clear" w:color="auto" w:fill="auto"/>
                    <w:vAlign w:val="center"/>
                  </w:tcPr>
                  <w:p w14:paraId="2990D6DC" w14:textId="77777777" w:rsidR="009D636B" w:rsidRDefault="009D636B" w:rsidP="009D636B">
                    <w:pPr>
                      <w:jc w:val="center"/>
                    </w:pPr>
                    <w:r>
                      <w:rPr>
                        <w:rFonts w:hint="eastAsia"/>
                      </w:rPr>
                      <w:t>承诺</w:t>
                    </w:r>
                  </w:p>
                  <w:p w14:paraId="348F875F" w14:textId="77777777" w:rsidR="009D636B" w:rsidRDefault="009D636B" w:rsidP="009D636B">
                    <w:pPr>
                      <w:jc w:val="center"/>
                    </w:pPr>
                    <w:r>
                      <w:rPr>
                        <w:rFonts w:hint="eastAsia"/>
                      </w:rPr>
                      <w:t>类型</w:t>
                    </w:r>
                  </w:p>
                </w:tc>
              </w:sdtContent>
            </w:sdt>
            <w:sdt>
              <w:sdtPr>
                <w:tag w:val="_PLD_d21f336f76d6499095ebb0491402a947"/>
                <w:id w:val="1821541652"/>
                <w:lock w:val="sdtLocked"/>
              </w:sdtPr>
              <w:sdtEndPr/>
              <w:sdtContent>
                <w:tc>
                  <w:tcPr>
                    <w:tcW w:w="532" w:type="pct"/>
                    <w:shd w:val="clear" w:color="auto" w:fill="auto"/>
                    <w:vAlign w:val="center"/>
                  </w:tcPr>
                  <w:p w14:paraId="01490C00" w14:textId="77777777" w:rsidR="009D636B" w:rsidRDefault="009D636B" w:rsidP="009D636B">
                    <w:pPr>
                      <w:jc w:val="center"/>
                    </w:pPr>
                    <w:r>
                      <w:rPr>
                        <w:rFonts w:hint="eastAsia"/>
                      </w:rPr>
                      <w:t>承诺方</w:t>
                    </w:r>
                  </w:p>
                </w:tc>
              </w:sdtContent>
            </w:sdt>
            <w:sdt>
              <w:sdtPr>
                <w:tag w:val="_PLD_edc023441e514f09b2c6745eaeed4f1d"/>
                <w:id w:val="-1348481885"/>
                <w:lock w:val="sdtLocked"/>
              </w:sdtPr>
              <w:sdtEndPr/>
              <w:sdtContent>
                <w:tc>
                  <w:tcPr>
                    <w:tcW w:w="2073" w:type="pct"/>
                    <w:shd w:val="clear" w:color="auto" w:fill="auto"/>
                    <w:vAlign w:val="center"/>
                  </w:tcPr>
                  <w:p w14:paraId="6A5E1039" w14:textId="77777777" w:rsidR="009D636B" w:rsidRDefault="009D636B" w:rsidP="009D636B">
                    <w:pPr>
                      <w:jc w:val="center"/>
                    </w:pPr>
                    <w:r>
                      <w:rPr>
                        <w:rFonts w:hint="eastAsia"/>
                      </w:rPr>
                      <w:t>承诺</w:t>
                    </w:r>
                  </w:p>
                  <w:p w14:paraId="35A14BB3" w14:textId="77777777" w:rsidR="009D636B" w:rsidRDefault="009D636B" w:rsidP="009D636B">
                    <w:pPr>
                      <w:jc w:val="center"/>
                    </w:pPr>
                    <w:r>
                      <w:rPr>
                        <w:rFonts w:hint="eastAsia"/>
                      </w:rPr>
                      <w:t>内容</w:t>
                    </w:r>
                  </w:p>
                </w:tc>
              </w:sdtContent>
            </w:sdt>
            <w:sdt>
              <w:sdtPr>
                <w:tag w:val="_PLD_d398e2f412b141208b0742084901cc8c"/>
                <w:id w:val="-383877791"/>
                <w:lock w:val="sdtLocked"/>
              </w:sdtPr>
              <w:sdtEndPr/>
              <w:sdtContent>
                <w:tc>
                  <w:tcPr>
                    <w:tcW w:w="459" w:type="pct"/>
                    <w:shd w:val="clear" w:color="auto" w:fill="auto"/>
                    <w:vAlign w:val="center"/>
                  </w:tcPr>
                  <w:p w14:paraId="07E1F40A" w14:textId="77777777" w:rsidR="009D636B" w:rsidRDefault="009D636B" w:rsidP="009D636B">
                    <w:pPr>
                      <w:jc w:val="center"/>
                    </w:pPr>
                    <w:r>
                      <w:rPr>
                        <w:rFonts w:hint="eastAsia"/>
                      </w:rPr>
                      <w:t>承诺时间及期限</w:t>
                    </w:r>
                  </w:p>
                </w:tc>
              </w:sdtContent>
            </w:sdt>
            <w:sdt>
              <w:sdtPr>
                <w:tag w:val="_PLD_1bb30cce0850445480f1557cc607067b"/>
                <w:id w:val="1003786458"/>
                <w:lock w:val="sdtLocked"/>
              </w:sdtPr>
              <w:sdtEndPr/>
              <w:sdtContent>
                <w:tc>
                  <w:tcPr>
                    <w:tcW w:w="256" w:type="pct"/>
                    <w:shd w:val="clear" w:color="auto" w:fill="auto"/>
                    <w:vAlign w:val="center"/>
                  </w:tcPr>
                  <w:p w14:paraId="025BC73A" w14:textId="77777777" w:rsidR="009D636B" w:rsidRDefault="009D636B" w:rsidP="009D636B">
                    <w:pPr>
                      <w:jc w:val="center"/>
                    </w:pPr>
                    <w:r>
                      <w:rPr>
                        <w:rFonts w:hint="eastAsia"/>
                      </w:rPr>
                      <w:t>是否有履行期限</w:t>
                    </w:r>
                  </w:p>
                </w:tc>
              </w:sdtContent>
            </w:sdt>
            <w:sdt>
              <w:sdtPr>
                <w:tag w:val="_PLD_163d41dca4704f5ea4aae2d6d04db88e"/>
                <w:id w:val="1787464175"/>
                <w:lock w:val="sdtLocked"/>
              </w:sdtPr>
              <w:sdtEndPr/>
              <w:sdtContent>
                <w:tc>
                  <w:tcPr>
                    <w:tcW w:w="255" w:type="pct"/>
                    <w:shd w:val="clear" w:color="auto" w:fill="auto"/>
                    <w:vAlign w:val="center"/>
                  </w:tcPr>
                  <w:p w14:paraId="15F6BA44" w14:textId="77777777" w:rsidR="009D636B" w:rsidRDefault="009D636B" w:rsidP="009D636B">
                    <w:pPr>
                      <w:jc w:val="center"/>
                    </w:pPr>
                    <w:r>
                      <w:rPr>
                        <w:rFonts w:hint="eastAsia"/>
                      </w:rPr>
                      <w:t>是否及时严格履行</w:t>
                    </w:r>
                  </w:p>
                </w:tc>
              </w:sdtContent>
            </w:sdt>
            <w:sdt>
              <w:sdtPr>
                <w:tag w:val="_PLD_f0ee8c5125074149961859e986fb6c43"/>
                <w:id w:val="17133151"/>
                <w:lock w:val="sdtLocked"/>
              </w:sdtPr>
              <w:sdtEndPr/>
              <w:sdtContent>
                <w:tc>
                  <w:tcPr>
                    <w:tcW w:w="409" w:type="pct"/>
                    <w:shd w:val="clear" w:color="auto" w:fill="auto"/>
                    <w:vAlign w:val="center"/>
                  </w:tcPr>
                  <w:p w14:paraId="35546D0A" w14:textId="77777777" w:rsidR="009D636B" w:rsidRDefault="009D636B" w:rsidP="009D636B">
                    <w:pPr>
                      <w:jc w:val="center"/>
                    </w:pPr>
                    <w:r>
                      <w:rPr>
                        <w:rFonts w:hint="eastAsia"/>
                      </w:rPr>
                      <w:t>如未能及时履行应说明未完成履行的具体原因</w:t>
                    </w:r>
                  </w:p>
                </w:tc>
              </w:sdtContent>
            </w:sdt>
            <w:sdt>
              <w:sdtPr>
                <w:tag w:val="_PLD_a7e59e23ed90488abff575e2b4f10711"/>
                <w:id w:val="-1727529448"/>
                <w:lock w:val="sdtLocked"/>
              </w:sdtPr>
              <w:sdtEndPr/>
              <w:sdtContent>
                <w:tc>
                  <w:tcPr>
                    <w:tcW w:w="347" w:type="pct"/>
                    <w:shd w:val="clear" w:color="auto" w:fill="auto"/>
                    <w:vAlign w:val="center"/>
                  </w:tcPr>
                  <w:p w14:paraId="02E7FB2B" w14:textId="77777777" w:rsidR="009D636B" w:rsidRDefault="009D636B" w:rsidP="009D636B">
                    <w:pPr>
                      <w:jc w:val="center"/>
                    </w:pPr>
                    <w:r>
                      <w:rPr>
                        <w:rFonts w:hint="eastAsia"/>
                      </w:rPr>
                      <w:t>如未能及时履行应说明下一步计划</w:t>
                    </w:r>
                  </w:p>
                </w:tc>
              </w:sdtContent>
            </w:sdt>
          </w:tr>
          <w:tr w:rsidR="00BC7707" w14:paraId="3CC7B693" w14:textId="77777777" w:rsidTr="0061721C">
            <w:trPr>
              <w:trHeight w:val="1140"/>
            </w:trPr>
            <w:tc>
              <w:tcPr>
                <w:tcW w:w="397" w:type="pct"/>
                <w:vMerge w:val="restart"/>
                <w:shd w:val="clear" w:color="auto" w:fill="auto"/>
                <w:vAlign w:val="center"/>
              </w:tcPr>
              <w:p w14:paraId="19243E33" w14:textId="77777777" w:rsidR="009D636B" w:rsidRDefault="009D636B" w:rsidP="009D636B">
                <w:r>
                  <w:rPr>
                    <w:rFonts w:hint="eastAsia"/>
                  </w:rPr>
                  <w:t>收购报告书或权益变动报告书中所作承诺</w:t>
                </w:r>
              </w:p>
            </w:tc>
            <w:sdt>
              <w:sdtPr>
                <w:alias w:val="与收购报告书或权益变动报告书相关承诺-承诺类型"/>
                <w:tag w:val="_GBC_e85a2539ff6f4c0393f66f2fa3e6970d"/>
                <w:id w:val="105689426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1E72EE7D" w14:textId="77777777" w:rsidR="009D636B" w:rsidRDefault="009D636B" w:rsidP="009D636B">
                    <w:r>
                      <w:t>解决同业竞争</w:t>
                    </w:r>
                  </w:p>
                </w:tc>
              </w:sdtContent>
            </w:sdt>
            <w:tc>
              <w:tcPr>
                <w:tcW w:w="532" w:type="pct"/>
                <w:shd w:val="clear" w:color="auto" w:fill="auto"/>
              </w:tcPr>
              <w:p w14:paraId="3A340196" w14:textId="77777777" w:rsidR="009D636B" w:rsidRDefault="009D636B" w:rsidP="009D636B">
                <w:r>
                  <w:t>中国建材集团</w:t>
                </w:r>
              </w:p>
            </w:tc>
            <w:tc>
              <w:tcPr>
                <w:tcW w:w="2073" w:type="pct"/>
                <w:shd w:val="clear" w:color="auto" w:fill="auto"/>
              </w:tcPr>
              <w:p w14:paraId="782D989A" w14:textId="77777777" w:rsidR="009D636B" w:rsidRDefault="009D636B" w:rsidP="002E34E4">
                <w:pPr>
                  <w:jc w:val="both"/>
                </w:pPr>
                <w:r>
                  <w:t>1、对于中国建材集团与中国中材集团重组前存在的同业竞争以及因重组而产生的中国建材集团与中材国际的同业竞争（如有），中国建材集团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材国际内部管理制度的规定，不利用控股地位谋取不当利益，不损害中材国际和其他股东的合法利益。3、上述承诺于中国建材集团对中材国际拥有控制权期间持续有效。如因中国建材集团未履行上述所作承诺而给中材国际造成损失，中国建材集团将承担相应的赔偿责任。</w:t>
                </w:r>
              </w:p>
            </w:tc>
            <w:tc>
              <w:tcPr>
                <w:tcW w:w="459" w:type="pct"/>
                <w:shd w:val="clear" w:color="auto" w:fill="auto"/>
              </w:tcPr>
              <w:p w14:paraId="0844463B" w14:textId="77777777" w:rsidR="009D636B" w:rsidRDefault="009D636B" w:rsidP="009D636B">
                <w:r>
                  <w:t>2017-12-06</w:t>
                </w:r>
              </w:p>
            </w:tc>
            <w:sdt>
              <w:sdtPr>
                <w:alias w:val="与收购报告书或权益变动报告书相关承诺-是否有履行期限"/>
                <w:tag w:val="_GBC_e3c53a81843746098b3d32e7645ee92f"/>
                <w:id w:val="422688074"/>
                <w:lock w:val="sdtLocked"/>
                <w:comboBox>
                  <w:listItem w:displayText="是" w:value="true"/>
                  <w:listItem w:displayText="否" w:value="false"/>
                </w:comboBox>
              </w:sdtPr>
              <w:sdtEndPr/>
              <w:sdtContent>
                <w:tc>
                  <w:tcPr>
                    <w:tcW w:w="256" w:type="pct"/>
                    <w:shd w:val="clear" w:color="auto" w:fill="auto"/>
                  </w:tcPr>
                  <w:p w14:paraId="3E4709B2" w14:textId="77777777" w:rsidR="009D636B" w:rsidRDefault="009D636B" w:rsidP="009D636B">
                    <w:r>
                      <w:t>是</w:t>
                    </w:r>
                  </w:p>
                </w:tc>
              </w:sdtContent>
            </w:sdt>
            <w:sdt>
              <w:sdtPr>
                <w:alias w:val="与收购报告书或权益变动报告书相关承诺-是否及时严格履行"/>
                <w:tag w:val="_GBC_273adbc65ae043908b43ba0e0c47d626"/>
                <w:id w:val="1296186880"/>
                <w:lock w:val="sdtLocked"/>
                <w:comboBox>
                  <w:listItem w:displayText="是" w:value="true"/>
                  <w:listItem w:displayText="否" w:value="false"/>
                </w:comboBox>
              </w:sdtPr>
              <w:sdtEndPr/>
              <w:sdtContent>
                <w:tc>
                  <w:tcPr>
                    <w:tcW w:w="255" w:type="pct"/>
                    <w:shd w:val="clear" w:color="auto" w:fill="auto"/>
                  </w:tcPr>
                  <w:p w14:paraId="464BB759" w14:textId="77777777" w:rsidR="009D636B" w:rsidRDefault="009D636B" w:rsidP="009D636B">
                    <w:r>
                      <w:t>是</w:t>
                    </w:r>
                  </w:p>
                </w:tc>
              </w:sdtContent>
            </w:sdt>
            <w:tc>
              <w:tcPr>
                <w:tcW w:w="409" w:type="pct"/>
                <w:shd w:val="clear" w:color="auto" w:fill="auto"/>
              </w:tcPr>
              <w:p w14:paraId="61C5A852" w14:textId="77777777" w:rsidR="009D636B" w:rsidRDefault="009D636B" w:rsidP="009D636B">
                <w:r>
                  <w:t>不适用</w:t>
                </w:r>
              </w:p>
            </w:tc>
            <w:tc>
              <w:tcPr>
                <w:tcW w:w="347" w:type="pct"/>
                <w:shd w:val="clear" w:color="auto" w:fill="auto"/>
              </w:tcPr>
              <w:p w14:paraId="76D74D91" w14:textId="77777777" w:rsidR="009D636B" w:rsidRDefault="009D636B" w:rsidP="009D636B">
                <w:r>
                  <w:t>不适用</w:t>
                </w:r>
              </w:p>
            </w:tc>
          </w:tr>
          <w:tr w:rsidR="00BC7707" w14:paraId="25F6F5D2" w14:textId="77777777" w:rsidTr="0061721C">
            <w:trPr>
              <w:trHeight w:val="1140"/>
            </w:trPr>
            <w:tc>
              <w:tcPr>
                <w:tcW w:w="397" w:type="pct"/>
                <w:vMerge/>
                <w:shd w:val="clear" w:color="auto" w:fill="auto"/>
                <w:vAlign w:val="center"/>
              </w:tcPr>
              <w:p w14:paraId="54B40BD4" w14:textId="77777777" w:rsidR="009D636B" w:rsidRDefault="009D636B" w:rsidP="009D636B"/>
            </w:tc>
            <w:sdt>
              <w:sdtPr>
                <w:alias w:val="与收购报告书或权益变动报告书相关承诺-承诺类型"/>
                <w:tag w:val="_GBC_e85a2539ff6f4c0393f66f2fa3e6970d"/>
                <w:id w:val="-57767539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1A36A979" w14:textId="77777777" w:rsidR="009D636B" w:rsidRDefault="009D636B" w:rsidP="009D636B">
                    <w:r>
                      <w:t>解决关联交易</w:t>
                    </w:r>
                  </w:p>
                </w:tc>
              </w:sdtContent>
            </w:sdt>
            <w:tc>
              <w:tcPr>
                <w:tcW w:w="532" w:type="pct"/>
                <w:shd w:val="clear" w:color="auto" w:fill="auto"/>
              </w:tcPr>
              <w:p w14:paraId="3E10382F" w14:textId="77777777" w:rsidR="009D636B" w:rsidRDefault="009D636B" w:rsidP="009D636B">
                <w:r>
                  <w:t>中国建材集团</w:t>
                </w:r>
              </w:p>
            </w:tc>
            <w:tc>
              <w:tcPr>
                <w:tcW w:w="2073" w:type="pct"/>
                <w:shd w:val="clear" w:color="auto" w:fill="auto"/>
              </w:tcPr>
              <w:p w14:paraId="0F4849E1" w14:textId="77777777" w:rsidR="009D636B" w:rsidRDefault="009D636B" w:rsidP="002E34E4">
                <w:pPr>
                  <w:jc w:val="both"/>
                </w:pPr>
                <w:r>
                  <w:t>1、中国建材集团不会利用控股股东地位谋求中材国际在业务经营等方面给予中国建材集团及其控制的除中材国际（包括其控制的下属企业）外的其他下属企业优于独立第三方的条件或利益。2、中国建材集团及其控制的其他下属企业将尽量减少并规范与中材国际之间的关联交易；对于与中材国际经</w:t>
                </w:r>
                <w:r>
                  <w:lastRenderedPageBreak/>
                  <w:t>营活动相关的无法避免的关联交易，中国建材集团及其控制的其他下属企业将严格遵循有关关联交易的法律法规及规范性文件以及中材国际内部管理制度中关于关联交易的相关要求，履行关联交易决策程序，确保定价公允，及时进行信息披露。3、上述承诺于中国建材集团对中材国际拥有控制权期间持续有效。如因中国建材集团未履行上述所作承诺而给中材国际造成损失，中国建材集团将承担相应的赔偿责任。</w:t>
                </w:r>
              </w:p>
            </w:tc>
            <w:tc>
              <w:tcPr>
                <w:tcW w:w="459" w:type="pct"/>
                <w:shd w:val="clear" w:color="auto" w:fill="auto"/>
              </w:tcPr>
              <w:p w14:paraId="6346F84E" w14:textId="77777777" w:rsidR="009D636B" w:rsidRDefault="009D636B" w:rsidP="009D636B">
                <w:r>
                  <w:lastRenderedPageBreak/>
                  <w:t>2016-09-05</w:t>
                </w:r>
              </w:p>
            </w:tc>
            <w:sdt>
              <w:sdtPr>
                <w:alias w:val="与收购报告书或权益变动报告书相关承诺-是否有履行期限"/>
                <w:tag w:val="_GBC_e3c53a81843746098b3d32e7645ee92f"/>
                <w:id w:val="669679949"/>
                <w:lock w:val="sdtLocked"/>
                <w:comboBox>
                  <w:listItem w:displayText="是" w:value="true"/>
                  <w:listItem w:displayText="否" w:value="false"/>
                </w:comboBox>
              </w:sdtPr>
              <w:sdtEndPr/>
              <w:sdtContent>
                <w:tc>
                  <w:tcPr>
                    <w:tcW w:w="256" w:type="pct"/>
                    <w:shd w:val="clear" w:color="auto" w:fill="auto"/>
                  </w:tcPr>
                  <w:p w14:paraId="34B0B1B0" w14:textId="77777777" w:rsidR="009D636B" w:rsidRDefault="009D636B" w:rsidP="009D636B">
                    <w:r>
                      <w:t>否</w:t>
                    </w:r>
                  </w:p>
                </w:tc>
              </w:sdtContent>
            </w:sdt>
            <w:sdt>
              <w:sdtPr>
                <w:alias w:val="与收购报告书或权益变动报告书相关承诺-是否及时严格履行"/>
                <w:tag w:val="_GBC_273adbc65ae043908b43ba0e0c47d626"/>
                <w:id w:val="-1173573059"/>
                <w:lock w:val="sdtLocked"/>
                <w:comboBox>
                  <w:listItem w:displayText="是" w:value="true"/>
                  <w:listItem w:displayText="否" w:value="false"/>
                </w:comboBox>
              </w:sdtPr>
              <w:sdtEndPr/>
              <w:sdtContent>
                <w:tc>
                  <w:tcPr>
                    <w:tcW w:w="255" w:type="pct"/>
                    <w:shd w:val="clear" w:color="auto" w:fill="auto"/>
                  </w:tcPr>
                  <w:p w14:paraId="799D6F3F" w14:textId="77777777" w:rsidR="009D636B" w:rsidRDefault="009D636B" w:rsidP="009D636B">
                    <w:r>
                      <w:t>是</w:t>
                    </w:r>
                  </w:p>
                </w:tc>
              </w:sdtContent>
            </w:sdt>
            <w:tc>
              <w:tcPr>
                <w:tcW w:w="409" w:type="pct"/>
                <w:shd w:val="clear" w:color="auto" w:fill="auto"/>
              </w:tcPr>
              <w:p w14:paraId="27C1BA93" w14:textId="77777777" w:rsidR="009D636B" w:rsidRDefault="009D636B" w:rsidP="009D636B">
                <w:r>
                  <w:t>不适用</w:t>
                </w:r>
              </w:p>
            </w:tc>
            <w:tc>
              <w:tcPr>
                <w:tcW w:w="347" w:type="pct"/>
                <w:shd w:val="clear" w:color="auto" w:fill="auto"/>
              </w:tcPr>
              <w:p w14:paraId="4E1F6873" w14:textId="77777777" w:rsidR="009D636B" w:rsidRDefault="009D636B" w:rsidP="009D636B">
                <w:r>
                  <w:t>不适用</w:t>
                </w:r>
              </w:p>
            </w:tc>
          </w:tr>
          <w:tr w:rsidR="00BC7707" w14:paraId="3BF217A7" w14:textId="77777777" w:rsidTr="0061721C">
            <w:trPr>
              <w:trHeight w:val="1140"/>
            </w:trPr>
            <w:tc>
              <w:tcPr>
                <w:tcW w:w="397" w:type="pct"/>
                <w:vMerge/>
                <w:shd w:val="clear" w:color="auto" w:fill="auto"/>
                <w:vAlign w:val="center"/>
              </w:tcPr>
              <w:p w14:paraId="0E413E4D" w14:textId="77777777" w:rsidR="009D636B" w:rsidRDefault="009D636B" w:rsidP="009D636B"/>
            </w:tc>
            <w:sdt>
              <w:sdtPr>
                <w:alias w:val="与收购报告书或权益变动报告书相关承诺-承诺类型"/>
                <w:tag w:val="_GBC_e85a2539ff6f4c0393f66f2fa3e6970d"/>
                <w:id w:val="115179931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77FFCE9C" w14:textId="77777777" w:rsidR="009D636B" w:rsidRDefault="009D636B" w:rsidP="009D636B">
                    <w:r w:rsidRPr="002F77EB">
                      <w:t>其他</w:t>
                    </w:r>
                  </w:p>
                </w:tc>
              </w:sdtContent>
            </w:sdt>
            <w:tc>
              <w:tcPr>
                <w:tcW w:w="532" w:type="pct"/>
                <w:shd w:val="clear" w:color="auto" w:fill="auto"/>
              </w:tcPr>
              <w:p w14:paraId="2BA6312E" w14:textId="77777777" w:rsidR="009D636B" w:rsidRDefault="009D636B" w:rsidP="009D636B">
                <w:r>
                  <w:t>中国建材集团</w:t>
                </w:r>
              </w:p>
            </w:tc>
            <w:tc>
              <w:tcPr>
                <w:tcW w:w="2073" w:type="pct"/>
                <w:shd w:val="clear" w:color="auto" w:fill="auto"/>
              </w:tcPr>
              <w:p w14:paraId="21B98AF4" w14:textId="77777777" w:rsidR="009D636B" w:rsidRDefault="009D636B" w:rsidP="002E34E4">
                <w:pPr>
                  <w:jc w:val="both"/>
                </w:pPr>
                <w:r>
                  <w:t>1、中国建材集团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集团及其控制的其他下属企业保证不以任何方式占用中材国际及其控制的下属企业的资金。2、上述承诺于中国建材集团对中材国际拥有控制权期间持续有效。如因中国建材集团未履行上述所作承诺而给中材国际造成损失，中国建材集团将承担相应的赔偿责任。</w:t>
                </w:r>
              </w:p>
            </w:tc>
            <w:tc>
              <w:tcPr>
                <w:tcW w:w="459" w:type="pct"/>
                <w:shd w:val="clear" w:color="auto" w:fill="auto"/>
              </w:tcPr>
              <w:p w14:paraId="661472ED" w14:textId="77777777" w:rsidR="009D636B" w:rsidRDefault="009D636B" w:rsidP="009D636B">
                <w:r>
                  <w:t>2016-09-05</w:t>
                </w:r>
              </w:p>
            </w:tc>
            <w:sdt>
              <w:sdtPr>
                <w:alias w:val="与收购报告书或权益变动报告书相关承诺-是否有履行期限"/>
                <w:tag w:val="_GBC_e3c53a81843746098b3d32e7645ee92f"/>
                <w:id w:val="1705451341"/>
                <w:lock w:val="sdtLocked"/>
                <w:comboBox>
                  <w:listItem w:displayText="是" w:value="true"/>
                  <w:listItem w:displayText="否" w:value="false"/>
                </w:comboBox>
              </w:sdtPr>
              <w:sdtEndPr/>
              <w:sdtContent>
                <w:tc>
                  <w:tcPr>
                    <w:tcW w:w="256" w:type="pct"/>
                    <w:shd w:val="clear" w:color="auto" w:fill="auto"/>
                  </w:tcPr>
                  <w:p w14:paraId="3989E875" w14:textId="77777777" w:rsidR="009D636B" w:rsidRDefault="009D636B" w:rsidP="009D636B">
                    <w:r w:rsidRPr="002F77EB">
                      <w:t>否</w:t>
                    </w:r>
                  </w:p>
                </w:tc>
              </w:sdtContent>
            </w:sdt>
            <w:sdt>
              <w:sdtPr>
                <w:alias w:val="与收购报告书或权益变动报告书相关承诺-是否及时严格履行"/>
                <w:tag w:val="_GBC_273adbc65ae043908b43ba0e0c47d626"/>
                <w:id w:val="333959668"/>
                <w:lock w:val="sdtLocked"/>
                <w:comboBox>
                  <w:listItem w:displayText="是" w:value="true"/>
                  <w:listItem w:displayText="否" w:value="false"/>
                </w:comboBox>
              </w:sdtPr>
              <w:sdtEndPr/>
              <w:sdtContent>
                <w:tc>
                  <w:tcPr>
                    <w:tcW w:w="255" w:type="pct"/>
                    <w:shd w:val="clear" w:color="auto" w:fill="auto"/>
                  </w:tcPr>
                  <w:p w14:paraId="7AA79BBB" w14:textId="77777777" w:rsidR="009D636B" w:rsidRDefault="009D636B" w:rsidP="009D636B">
                    <w:r w:rsidRPr="002F77EB">
                      <w:t>是</w:t>
                    </w:r>
                  </w:p>
                </w:tc>
              </w:sdtContent>
            </w:sdt>
            <w:tc>
              <w:tcPr>
                <w:tcW w:w="409" w:type="pct"/>
                <w:shd w:val="clear" w:color="auto" w:fill="auto"/>
              </w:tcPr>
              <w:p w14:paraId="0B0E3CDD" w14:textId="77777777" w:rsidR="009D636B" w:rsidRDefault="009D636B" w:rsidP="009D636B">
                <w:r>
                  <w:t>不适用</w:t>
                </w:r>
              </w:p>
            </w:tc>
            <w:tc>
              <w:tcPr>
                <w:tcW w:w="347" w:type="pct"/>
                <w:shd w:val="clear" w:color="auto" w:fill="auto"/>
              </w:tcPr>
              <w:p w14:paraId="3C419B5D" w14:textId="77777777" w:rsidR="009D636B" w:rsidRDefault="009D636B" w:rsidP="009D636B">
                <w:r>
                  <w:t>不适用</w:t>
                </w:r>
              </w:p>
            </w:tc>
          </w:tr>
          <w:tr w:rsidR="00BC7707" w14:paraId="41B3BF62" w14:textId="77777777" w:rsidTr="0061721C">
            <w:trPr>
              <w:trHeight w:val="557"/>
            </w:trPr>
            <w:tc>
              <w:tcPr>
                <w:tcW w:w="397" w:type="pct"/>
                <w:vMerge/>
                <w:shd w:val="clear" w:color="auto" w:fill="auto"/>
                <w:vAlign w:val="center"/>
              </w:tcPr>
              <w:p w14:paraId="5182257A" w14:textId="77777777" w:rsidR="00DF6411" w:rsidRDefault="00DF6411" w:rsidP="00DF6411"/>
            </w:tc>
            <w:sdt>
              <w:sdtPr>
                <w:alias w:val="与收购报告书或权益变动报告书相关承诺-承诺类型"/>
                <w:tag w:val="_GBC_e85a2539ff6f4c0393f66f2fa3e6970d"/>
                <w:id w:val="-24588077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08E4A1ED" w14:textId="77777777" w:rsidR="00DF6411" w:rsidRDefault="00DF6411" w:rsidP="00DF6411">
                    <w:r w:rsidRPr="002F77EB">
                      <w:t>解决同业竞争</w:t>
                    </w:r>
                  </w:p>
                </w:tc>
              </w:sdtContent>
            </w:sdt>
            <w:tc>
              <w:tcPr>
                <w:tcW w:w="532" w:type="pct"/>
                <w:shd w:val="clear" w:color="auto" w:fill="auto"/>
              </w:tcPr>
              <w:p w14:paraId="4624A417" w14:textId="77777777" w:rsidR="00DF6411" w:rsidRDefault="00DF6411" w:rsidP="00DF6411">
                <w:r>
                  <w:t>中国建材股份</w:t>
                </w:r>
              </w:p>
            </w:tc>
            <w:tc>
              <w:tcPr>
                <w:tcW w:w="2073" w:type="pct"/>
                <w:shd w:val="clear" w:color="auto" w:fill="auto"/>
              </w:tcPr>
              <w:p w14:paraId="06B7D988" w14:textId="77777777" w:rsidR="00DF6411" w:rsidRDefault="00DF6411" w:rsidP="002E34E4">
                <w:pPr>
                  <w:jc w:val="both"/>
                </w:pPr>
                <w:r>
                  <w:t>1、对于本次合并前存在的同业竞争以及因本次合并而产生的中国建材与中材国际的同业竞争（如有），中国建材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材国际内部管理制度的规定，不利用控股地位谋取不当利益，不损害中材国际和其他股东的合法利益。3、上述承诺于中国建材对中材国际拥有控制权期间持续有效。如因中国建材未履行上述所作承诺而给中材国际造成损失，中国建材将承担相应的赔偿责任。</w:t>
                </w:r>
              </w:p>
            </w:tc>
            <w:tc>
              <w:tcPr>
                <w:tcW w:w="459" w:type="pct"/>
                <w:shd w:val="clear" w:color="auto" w:fill="auto"/>
              </w:tcPr>
              <w:p w14:paraId="5620DB58" w14:textId="77777777" w:rsidR="00DF6411" w:rsidRDefault="00DF6411" w:rsidP="00DF6411">
                <w:r>
                  <w:t>2017-12-06</w:t>
                </w:r>
              </w:p>
            </w:tc>
            <w:sdt>
              <w:sdtPr>
                <w:alias w:val="与收购报告书或权益变动报告书相关承诺-是否有履行期限"/>
                <w:tag w:val="_GBC_e3c53a81843746098b3d32e7645ee92f"/>
                <w:id w:val="1471397503"/>
                <w:lock w:val="sdtLocked"/>
                <w:comboBox>
                  <w:listItem w:displayText="是" w:value="true"/>
                  <w:listItem w:displayText="否" w:value="false"/>
                </w:comboBox>
              </w:sdtPr>
              <w:sdtEndPr/>
              <w:sdtContent>
                <w:tc>
                  <w:tcPr>
                    <w:tcW w:w="256" w:type="pct"/>
                    <w:shd w:val="clear" w:color="auto" w:fill="auto"/>
                  </w:tcPr>
                  <w:p w14:paraId="458BADDD" w14:textId="77777777" w:rsidR="00DF6411" w:rsidRDefault="00DF6411" w:rsidP="00DF6411">
                    <w:r w:rsidRPr="002F77EB">
                      <w:t>是</w:t>
                    </w:r>
                  </w:p>
                </w:tc>
              </w:sdtContent>
            </w:sdt>
            <w:sdt>
              <w:sdtPr>
                <w:alias w:val="与收购报告书或权益变动报告书相关承诺-是否及时严格履行"/>
                <w:tag w:val="_GBC_273adbc65ae043908b43ba0e0c47d626"/>
                <w:id w:val="2139228097"/>
                <w:lock w:val="sdtLocked"/>
                <w:comboBox>
                  <w:listItem w:displayText="是" w:value="true"/>
                  <w:listItem w:displayText="否" w:value="false"/>
                </w:comboBox>
              </w:sdtPr>
              <w:sdtEndPr/>
              <w:sdtContent>
                <w:tc>
                  <w:tcPr>
                    <w:tcW w:w="255" w:type="pct"/>
                    <w:shd w:val="clear" w:color="auto" w:fill="auto"/>
                  </w:tcPr>
                  <w:p w14:paraId="1A99CA88" w14:textId="77777777" w:rsidR="00DF6411" w:rsidRDefault="00DF6411" w:rsidP="00DF6411">
                    <w:r w:rsidRPr="002F77EB">
                      <w:t>是</w:t>
                    </w:r>
                  </w:p>
                </w:tc>
              </w:sdtContent>
            </w:sdt>
            <w:tc>
              <w:tcPr>
                <w:tcW w:w="409" w:type="pct"/>
                <w:shd w:val="clear" w:color="auto" w:fill="auto"/>
              </w:tcPr>
              <w:p w14:paraId="18FB95AE" w14:textId="77777777" w:rsidR="00DF6411" w:rsidRDefault="00DF6411" w:rsidP="00DF6411">
                <w:r>
                  <w:t>不适用</w:t>
                </w:r>
              </w:p>
            </w:tc>
            <w:tc>
              <w:tcPr>
                <w:tcW w:w="347" w:type="pct"/>
                <w:shd w:val="clear" w:color="auto" w:fill="auto"/>
              </w:tcPr>
              <w:p w14:paraId="06A9F8A0" w14:textId="77777777" w:rsidR="00DF6411" w:rsidRDefault="00DF6411" w:rsidP="00DF6411">
                <w:r w:rsidRPr="00990BD9">
                  <w:rPr>
                    <w:rFonts w:hint="eastAsia"/>
                  </w:rPr>
                  <w:t>不适用</w:t>
                </w:r>
              </w:p>
            </w:tc>
          </w:tr>
          <w:tr w:rsidR="00BC7707" w14:paraId="27BAA97E" w14:textId="77777777" w:rsidTr="0061721C">
            <w:trPr>
              <w:trHeight w:val="1140"/>
            </w:trPr>
            <w:tc>
              <w:tcPr>
                <w:tcW w:w="397" w:type="pct"/>
                <w:vMerge/>
                <w:shd w:val="clear" w:color="auto" w:fill="auto"/>
                <w:vAlign w:val="center"/>
              </w:tcPr>
              <w:p w14:paraId="27C1E15A" w14:textId="77777777" w:rsidR="00DF6411" w:rsidRDefault="00DF6411" w:rsidP="00DF6411"/>
            </w:tc>
            <w:sdt>
              <w:sdtPr>
                <w:alias w:val="与收购报告书或权益变动报告书相关承诺-承诺类型"/>
                <w:tag w:val="_GBC_e85a2539ff6f4c0393f66f2fa3e6970d"/>
                <w:id w:val="-81934336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53EF0FDD" w14:textId="77777777" w:rsidR="00DF6411" w:rsidRDefault="00DF6411" w:rsidP="00DF6411">
                    <w:r w:rsidRPr="002F77EB">
                      <w:t>解决关联交易</w:t>
                    </w:r>
                  </w:p>
                </w:tc>
              </w:sdtContent>
            </w:sdt>
            <w:tc>
              <w:tcPr>
                <w:tcW w:w="532" w:type="pct"/>
                <w:shd w:val="clear" w:color="auto" w:fill="auto"/>
              </w:tcPr>
              <w:p w14:paraId="154066C8" w14:textId="77777777" w:rsidR="00DF6411" w:rsidRDefault="00DF6411" w:rsidP="00DF6411">
                <w:r>
                  <w:t>中国建材股份</w:t>
                </w:r>
              </w:p>
            </w:tc>
            <w:tc>
              <w:tcPr>
                <w:tcW w:w="2073" w:type="pct"/>
                <w:shd w:val="clear" w:color="auto" w:fill="auto"/>
              </w:tcPr>
              <w:p w14:paraId="62B3C3CC" w14:textId="77777777" w:rsidR="00DF6411" w:rsidRDefault="00DF6411" w:rsidP="002E34E4">
                <w:pPr>
                  <w:jc w:val="both"/>
                </w:pPr>
                <w:r>
                  <w:t>1、中国建材不会利用控股股东地位谋求中材国际在业务经营等方面给予中国建材及其控制的除中材国际（包括其控制的下属企业）外的其他下属企业优于独立第三方的条件或利益。2、中国建材及其控制的其他下属企业将尽量减少并规范与中材国际之间的关联交易；对于与中材国际经营活动相关的无法避免的关联交易，中国建材及其控制的其他下属企业将严格遵循有关关联交易的法律法规及规范性文件以及中材国际内部管理制度中关于关联交易的相关要求，履行关联交易决策程序，确保定价公允，及时进行信息披露。3、上述承诺于中国建材对中材国际拥有控制权期间持续有效。如因中国建材未履行上述所作承诺而给中材国际造成损失，中国建材将承担相应的赔偿责任。</w:t>
                </w:r>
              </w:p>
            </w:tc>
            <w:tc>
              <w:tcPr>
                <w:tcW w:w="459" w:type="pct"/>
                <w:shd w:val="clear" w:color="auto" w:fill="auto"/>
              </w:tcPr>
              <w:p w14:paraId="256B4B58" w14:textId="77777777" w:rsidR="00DF6411" w:rsidRDefault="00DF6411" w:rsidP="00DF6411">
                <w:r>
                  <w:t>2017-09-08</w:t>
                </w:r>
              </w:p>
            </w:tc>
            <w:sdt>
              <w:sdtPr>
                <w:alias w:val="与收购报告书或权益变动报告书相关承诺-是否有履行期限"/>
                <w:tag w:val="_GBC_e3c53a81843746098b3d32e7645ee92f"/>
                <w:id w:val="-307865473"/>
                <w:lock w:val="sdtLocked"/>
                <w:comboBox>
                  <w:listItem w:displayText="是" w:value="true"/>
                  <w:listItem w:displayText="否" w:value="false"/>
                </w:comboBox>
              </w:sdtPr>
              <w:sdtEndPr/>
              <w:sdtContent>
                <w:tc>
                  <w:tcPr>
                    <w:tcW w:w="256" w:type="pct"/>
                    <w:shd w:val="clear" w:color="auto" w:fill="auto"/>
                  </w:tcPr>
                  <w:p w14:paraId="20362778" w14:textId="77777777" w:rsidR="00DF6411" w:rsidRDefault="00DF6411" w:rsidP="00DF6411">
                    <w:r w:rsidRPr="002F77EB">
                      <w:t>否</w:t>
                    </w:r>
                  </w:p>
                </w:tc>
              </w:sdtContent>
            </w:sdt>
            <w:sdt>
              <w:sdtPr>
                <w:alias w:val="与收购报告书或权益变动报告书相关承诺-是否及时严格履行"/>
                <w:tag w:val="_GBC_273adbc65ae043908b43ba0e0c47d626"/>
                <w:id w:val="1379436987"/>
                <w:lock w:val="sdtLocked"/>
                <w:comboBox>
                  <w:listItem w:displayText="是" w:value="true"/>
                  <w:listItem w:displayText="否" w:value="false"/>
                </w:comboBox>
              </w:sdtPr>
              <w:sdtEndPr/>
              <w:sdtContent>
                <w:tc>
                  <w:tcPr>
                    <w:tcW w:w="255" w:type="pct"/>
                    <w:shd w:val="clear" w:color="auto" w:fill="auto"/>
                  </w:tcPr>
                  <w:p w14:paraId="5894D86B" w14:textId="77777777" w:rsidR="00DF6411" w:rsidRDefault="00DF6411" w:rsidP="00DF6411">
                    <w:r w:rsidRPr="002F77EB">
                      <w:t>是</w:t>
                    </w:r>
                  </w:p>
                </w:tc>
              </w:sdtContent>
            </w:sdt>
            <w:tc>
              <w:tcPr>
                <w:tcW w:w="409" w:type="pct"/>
                <w:shd w:val="clear" w:color="auto" w:fill="auto"/>
              </w:tcPr>
              <w:p w14:paraId="613F790E" w14:textId="77777777" w:rsidR="00DF6411" w:rsidRDefault="00DF6411" w:rsidP="00DF6411">
                <w:r>
                  <w:t>不适用</w:t>
                </w:r>
              </w:p>
            </w:tc>
            <w:tc>
              <w:tcPr>
                <w:tcW w:w="347" w:type="pct"/>
                <w:shd w:val="clear" w:color="auto" w:fill="auto"/>
              </w:tcPr>
              <w:p w14:paraId="5B13F569" w14:textId="77777777" w:rsidR="00DF6411" w:rsidRDefault="00DF6411" w:rsidP="00DF6411">
                <w:r w:rsidRPr="00990BD9">
                  <w:rPr>
                    <w:rFonts w:hint="eastAsia"/>
                  </w:rPr>
                  <w:t>不适用</w:t>
                </w:r>
              </w:p>
            </w:tc>
          </w:tr>
          <w:tr w:rsidR="00BC7707" w14:paraId="61AD0C74" w14:textId="77777777" w:rsidTr="0061721C">
            <w:trPr>
              <w:trHeight w:val="1140"/>
            </w:trPr>
            <w:tc>
              <w:tcPr>
                <w:tcW w:w="397" w:type="pct"/>
                <w:vMerge/>
                <w:shd w:val="clear" w:color="auto" w:fill="auto"/>
                <w:vAlign w:val="center"/>
              </w:tcPr>
              <w:p w14:paraId="3F051347" w14:textId="77777777" w:rsidR="00DF6411" w:rsidRDefault="00DF6411" w:rsidP="00DF6411"/>
            </w:tc>
            <w:sdt>
              <w:sdtPr>
                <w:alias w:val="与收购报告书或权益变动报告书相关承诺-承诺类型"/>
                <w:tag w:val="_GBC_e85a2539ff6f4c0393f66f2fa3e6970d"/>
                <w:id w:val="81777308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40C14FBA" w14:textId="77777777" w:rsidR="00DF6411" w:rsidRDefault="00DF6411" w:rsidP="00DF6411">
                    <w:r w:rsidRPr="002F77EB">
                      <w:t>其他</w:t>
                    </w:r>
                  </w:p>
                </w:tc>
              </w:sdtContent>
            </w:sdt>
            <w:tc>
              <w:tcPr>
                <w:tcW w:w="532" w:type="pct"/>
                <w:shd w:val="clear" w:color="auto" w:fill="auto"/>
              </w:tcPr>
              <w:p w14:paraId="531C709B" w14:textId="77777777" w:rsidR="00DF6411" w:rsidRDefault="00DF6411" w:rsidP="00DF6411">
                <w:r>
                  <w:t>中国建材股份</w:t>
                </w:r>
              </w:p>
            </w:tc>
            <w:tc>
              <w:tcPr>
                <w:tcW w:w="2073" w:type="pct"/>
                <w:shd w:val="clear" w:color="auto" w:fill="auto"/>
              </w:tcPr>
              <w:p w14:paraId="0518C294" w14:textId="77777777" w:rsidR="00DF6411" w:rsidRDefault="00DF6411" w:rsidP="002E34E4">
                <w:pPr>
                  <w:jc w:val="both"/>
                </w:pPr>
                <w:r>
                  <w:t>1、中国建材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及其控制的其他下属企业保证不以任何方式占用中材国际及其控制的下属企业的资金。2、上述承诺于中国建材对中材国际拥有控制权期间持续有效。如因中国建材未履行上述所作承诺而给中材国际造成损失，中国建材将承担相应的赔偿责任。</w:t>
                </w:r>
              </w:p>
            </w:tc>
            <w:tc>
              <w:tcPr>
                <w:tcW w:w="459" w:type="pct"/>
                <w:shd w:val="clear" w:color="auto" w:fill="auto"/>
              </w:tcPr>
              <w:p w14:paraId="21ED5A32" w14:textId="77777777" w:rsidR="00DF6411" w:rsidRDefault="00DF6411" w:rsidP="00DF6411">
                <w:r>
                  <w:t>2017-09-08</w:t>
                </w:r>
              </w:p>
            </w:tc>
            <w:sdt>
              <w:sdtPr>
                <w:alias w:val="与收购报告书或权益变动报告书相关承诺-是否有履行期限"/>
                <w:tag w:val="_GBC_e3c53a81843746098b3d32e7645ee92f"/>
                <w:id w:val="2144540939"/>
                <w:lock w:val="sdtLocked"/>
                <w:comboBox>
                  <w:listItem w:displayText="是" w:value="true"/>
                  <w:listItem w:displayText="否" w:value="false"/>
                </w:comboBox>
              </w:sdtPr>
              <w:sdtEndPr/>
              <w:sdtContent>
                <w:tc>
                  <w:tcPr>
                    <w:tcW w:w="256" w:type="pct"/>
                    <w:shd w:val="clear" w:color="auto" w:fill="auto"/>
                  </w:tcPr>
                  <w:p w14:paraId="29A9ED02" w14:textId="77777777" w:rsidR="00DF6411" w:rsidRDefault="00DF6411" w:rsidP="00DF6411">
                    <w:r w:rsidRPr="002F77EB">
                      <w:t>否</w:t>
                    </w:r>
                  </w:p>
                </w:tc>
              </w:sdtContent>
            </w:sdt>
            <w:sdt>
              <w:sdtPr>
                <w:alias w:val="与收购报告书或权益变动报告书相关承诺-是否及时严格履行"/>
                <w:tag w:val="_GBC_273adbc65ae043908b43ba0e0c47d626"/>
                <w:id w:val="-163942928"/>
                <w:lock w:val="sdtLocked"/>
                <w:comboBox>
                  <w:listItem w:displayText="是" w:value="true"/>
                  <w:listItem w:displayText="否" w:value="false"/>
                </w:comboBox>
              </w:sdtPr>
              <w:sdtEndPr/>
              <w:sdtContent>
                <w:tc>
                  <w:tcPr>
                    <w:tcW w:w="255" w:type="pct"/>
                    <w:shd w:val="clear" w:color="auto" w:fill="auto"/>
                  </w:tcPr>
                  <w:p w14:paraId="76F62C15" w14:textId="77777777" w:rsidR="00DF6411" w:rsidRDefault="00DF6411" w:rsidP="00DF6411">
                    <w:r w:rsidRPr="002F77EB">
                      <w:t>是</w:t>
                    </w:r>
                  </w:p>
                </w:tc>
              </w:sdtContent>
            </w:sdt>
            <w:tc>
              <w:tcPr>
                <w:tcW w:w="409" w:type="pct"/>
                <w:shd w:val="clear" w:color="auto" w:fill="auto"/>
              </w:tcPr>
              <w:p w14:paraId="5D0610F9" w14:textId="77777777" w:rsidR="00DF6411" w:rsidRDefault="00DF6411" w:rsidP="00DF6411">
                <w:r>
                  <w:t>不适用</w:t>
                </w:r>
              </w:p>
            </w:tc>
            <w:tc>
              <w:tcPr>
                <w:tcW w:w="347" w:type="pct"/>
                <w:shd w:val="clear" w:color="auto" w:fill="auto"/>
              </w:tcPr>
              <w:p w14:paraId="4CC5F74C" w14:textId="77777777" w:rsidR="00DF6411" w:rsidRDefault="00DF6411" w:rsidP="00DF6411">
                <w:r w:rsidRPr="00990BD9">
                  <w:rPr>
                    <w:rFonts w:hint="eastAsia"/>
                  </w:rPr>
                  <w:t>不适用</w:t>
                </w:r>
              </w:p>
            </w:tc>
          </w:tr>
          <w:tr w:rsidR="00BC7707" w14:paraId="4FAD8CD3" w14:textId="77777777" w:rsidTr="0061721C">
            <w:tc>
              <w:tcPr>
                <w:tcW w:w="397" w:type="pct"/>
                <w:shd w:val="clear" w:color="auto" w:fill="auto"/>
                <w:vAlign w:val="center"/>
              </w:tcPr>
              <w:p w14:paraId="46C3A2EB" w14:textId="77777777" w:rsidR="00DF6411" w:rsidRDefault="00DF6411" w:rsidP="00DF6411">
                <w:r>
                  <w:rPr>
                    <w:rFonts w:hint="eastAsia"/>
                  </w:rPr>
                  <w:t>与重大资产重组相关的承诺</w:t>
                </w:r>
              </w:p>
            </w:tc>
            <w:sdt>
              <w:sdtPr>
                <w:alias w:val="与重大资产重组相关的承诺-承诺类型"/>
                <w:tag w:val="_GBC_c986a55468114c2fbf6186df07b763ce"/>
                <w:id w:val="-6102609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5A4DF6F9" w14:textId="77777777" w:rsidR="00DF6411" w:rsidRDefault="00DF6411" w:rsidP="00DF6411">
                    <w:r>
                      <w:t>解决关联交易</w:t>
                    </w:r>
                  </w:p>
                </w:tc>
              </w:sdtContent>
            </w:sdt>
            <w:tc>
              <w:tcPr>
                <w:tcW w:w="532" w:type="pct"/>
                <w:shd w:val="clear" w:color="auto" w:fill="auto"/>
              </w:tcPr>
              <w:p w14:paraId="7C0893FB" w14:textId="77777777" w:rsidR="00DF6411" w:rsidRDefault="00DF6411" w:rsidP="00DF4102">
                <w:pPr>
                  <w:jc w:val="both"/>
                </w:pPr>
                <w:r>
                  <w:t>中国建材集团、中国建材股份</w:t>
                </w:r>
              </w:p>
            </w:tc>
            <w:tc>
              <w:tcPr>
                <w:tcW w:w="2073" w:type="pct"/>
                <w:shd w:val="clear" w:color="auto" w:fill="auto"/>
              </w:tcPr>
              <w:p w14:paraId="7022091B" w14:textId="77777777" w:rsidR="00DF6411" w:rsidRDefault="00DF6411" w:rsidP="002E34E4">
                <w:pPr>
                  <w:jc w:val="both"/>
                </w:pPr>
                <w:r>
                  <w:t>1、本次交易完成后，本公司及本公司控制的其他单位将尽量减少并规范与上市公司及其控制的单位之间的关联交易。2、本次交易完成后，对于上市公司及其控制的单位与本公司及本公司控制的其他单位之间无法避免或有合理理由的关联交易，本公司及本公司控制的单位保证该等关联交易均将基于公允的原则制定交易条件，根据有关法律、法规及规范性文件的规定履行关联交易决策程序，依法履行信息披露义务和办理相关报批程序，不利用关联交易从事损害上市公司及上市公司其他股东合法权益的行为。3、若违反上述承诺，本公司将对由此给上市公司及其控制的单位造成的损失进行赔偿。</w:t>
                </w:r>
              </w:p>
            </w:tc>
            <w:tc>
              <w:tcPr>
                <w:tcW w:w="459" w:type="pct"/>
                <w:shd w:val="clear" w:color="auto" w:fill="auto"/>
              </w:tcPr>
              <w:p w14:paraId="64C433A3" w14:textId="77777777" w:rsidR="00DF6411" w:rsidRDefault="00DF6411" w:rsidP="00DF6411">
                <w:r>
                  <w:t>2020-12-14</w:t>
                </w:r>
              </w:p>
            </w:tc>
            <w:sdt>
              <w:sdtPr>
                <w:alias w:val="与重大资产重组相关的承诺-是否有履行期限"/>
                <w:tag w:val="_GBC_79e4c1ac8ad34fc58bc66e725cb673e1"/>
                <w:id w:val="648329655"/>
                <w:lock w:val="sdtLocked"/>
                <w:comboBox>
                  <w:listItem w:displayText="是" w:value="true"/>
                  <w:listItem w:displayText="否" w:value="false"/>
                </w:comboBox>
              </w:sdtPr>
              <w:sdtEndPr/>
              <w:sdtContent>
                <w:tc>
                  <w:tcPr>
                    <w:tcW w:w="256" w:type="pct"/>
                    <w:shd w:val="clear" w:color="auto" w:fill="auto"/>
                  </w:tcPr>
                  <w:p w14:paraId="55FDE488" w14:textId="77777777" w:rsidR="00DF6411" w:rsidRDefault="00DF6411" w:rsidP="00DF6411">
                    <w:r>
                      <w:t>否</w:t>
                    </w:r>
                  </w:p>
                </w:tc>
              </w:sdtContent>
            </w:sdt>
            <w:sdt>
              <w:sdtPr>
                <w:alias w:val="与重大资产重组相关的承诺-是否及时严格履行"/>
                <w:tag w:val="_GBC_1aabacc96fa447b3965eabf1922b74c1"/>
                <w:id w:val="-198086927"/>
                <w:lock w:val="sdtLocked"/>
                <w:comboBox>
                  <w:listItem w:displayText="是" w:value="true"/>
                  <w:listItem w:displayText="否" w:value="false"/>
                </w:comboBox>
              </w:sdtPr>
              <w:sdtEndPr/>
              <w:sdtContent>
                <w:tc>
                  <w:tcPr>
                    <w:tcW w:w="255" w:type="pct"/>
                    <w:shd w:val="clear" w:color="auto" w:fill="auto"/>
                  </w:tcPr>
                  <w:p w14:paraId="083519F7" w14:textId="77777777" w:rsidR="00DF6411" w:rsidRDefault="00DF6411" w:rsidP="00DF6411">
                    <w:r>
                      <w:t>是</w:t>
                    </w:r>
                  </w:p>
                </w:tc>
              </w:sdtContent>
            </w:sdt>
            <w:tc>
              <w:tcPr>
                <w:tcW w:w="409" w:type="pct"/>
                <w:shd w:val="clear" w:color="auto" w:fill="auto"/>
              </w:tcPr>
              <w:p w14:paraId="7831C310" w14:textId="77777777" w:rsidR="00DF6411" w:rsidRDefault="00DF6411" w:rsidP="00DF6411">
                <w:r>
                  <w:t>不适用</w:t>
                </w:r>
              </w:p>
            </w:tc>
            <w:tc>
              <w:tcPr>
                <w:tcW w:w="347" w:type="pct"/>
                <w:shd w:val="clear" w:color="auto" w:fill="auto"/>
              </w:tcPr>
              <w:p w14:paraId="28152EB5" w14:textId="77777777" w:rsidR="00DF6411" w:rsidRDefault="00DF6411" w:rsidP="00DF6411">
                <w:r w:rsidRPr="00990BD9">
                  <w:rPr>
                    <w:rFonts w:hint="eastAsia"/>
                  </w:rPr>
                  <w:t>不适用</w:t>
                </w:r>
              </w:p>
            </w:tc>
          </w:tr>
          <w:tr w:rsidR="00BC7707" w14:paraId="0E229F3E" w14:textId="77777777" w:rsidTr="0061721C">
            <w:tc>
              <w:tcPr>
                <w:tcW w:w="397" w:type="pct"/>
                <w:shd w:val="clear" w:color="auto" w:fill="auto"/>
                <w:vAlign w:val="center"/>
              </w:tcPr>
              <w:p w14:paraId="500067E6" w14:textId="77777777" w:rsidR="00DF6411" w:rsidRDefault="00DF6411" w:rsidP="00DF6411">
                <w:r>
                  <w:rPr>
                    <w:rFonts w:hint="eastAsia"/>
                  </w:rPr>
                  <w:lastRenderedPageBreak/>
                  <w:t>与重大资产重组相关的承诺</w:t>
                </w:r>
              </w:p>
            </w:tc>
            <w:sdt>
              <w:sdtPr>
                <w:alias w:val="与重大资产重组相关的承诺-承诺类型"/>
                <w:tag w:val="_GBC_c986a55468114c2fbf6186df07b763ce"/>
                <w:id w:val="174391793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3A9EB5F3" w14:textId="77777777" w:rsidR="00DF6411" w:rsidRDefault="00DF6411" w:rsidP="00DF6411">
                    <w:r>
                      <w:t>解决同业竞争</w:t>
                    </w:r>
                  </w:p>
                </w:tc>
              </w:sdtContent>
            </w:sdt>
            <w:tc>
              <w:tcPr>
                <w:tcW w:w="532" w:type="pct"/>
                <w:shd w:val="clear" w:color="auto" w:fill="auto"/>
              </w:tcPr>
              <w:p w14:paraId="75B70B7B" w14:textId="77777777" w:rsidR="00DF6411" w:rsidRDefault="00DF6411" w:rsidP="00DF6411">
                <w:r>
                  <w:t>中国建材集团、中国建材股份</w:t>
                </w:r>
              </w:p>
            </w:tc>
            <w:tc>
              <w:tcPr>
                <w:tcW w:w="2073" w:type="pct"/>
                <w:shd w:val="clear" w:color="auto" w:fill="auto"/>
              </w:tcPr>
              <w:p w14:paraId="0A407695" w14:textId="77777777" w:rsidR="00DF6411" w:rsidRDefault="00DF6411" w:rsidP="002E34E4">
                <w:pPr>
                  <w:jc w:val="both"/>
                </w:pPr>
                <w:r>
                  <w:t>1、水泥工程、矿山工程与采矿服务：针对前述水泥工程领域的业务重合情况，本公司将协调建材国际工程、新疆凯盛和合肥院加大业务调整力度，除现有存量业务外，除非中材国际及/或其控制的单位放弃相关商业机会，建材国际工程、新疆凯盛和合肥院将不再对外承接任何新的水泥工程承包、设计等相关业务。针对前述矿山工程与采矿服务领域的业务重合情况，本公司将协调湖南地勘、四川地勘和广东地勘加大业务调整力度，除现有存量业务外，除非中材国际及/或其控制的单位放弃相关商业机会，湖南地勘、四川地勘和广东地勘将不再对外承接任何新的矿山工程与采矿服务类相关业务。如从任何第三方获得水泥工程、矿山工程与采矿服务相关商业机会，本公司将及时通知中材国际，并将上述商业机会首先提供给中材国际及/或其控制的单位，中材国际及/或其控制的单位享有达成相关交易的优先权利。如中材国际及/或其控制的单位同意利用该等商业机会，则本公司确保相关单位放弃该等商业机会。若中材国际或其控制的单位放弃该等商业机会，或仅选择该商业机会中的一部分，上述单位方可接受或进行该商业机会的全部或剩余业务。如中材国际及/或其控制的单位放弃前述商业机会，须至少经中材国际董事会审议通过且经三分之二以上独立董事同意（中材国际上市地相关监管规则对放弃商业机会另有规定的，从其规定）。即使中材国际履行相关程序后放弃某特定的商业机会，中材国际及其控制的企业仍保有在水泥工程、矿山工程与采矿服务业务领域达成交易的优先权。2、水泥装备：针对前述水泥装备制造领域的重合情况，由于涉及相关企业的业务剥离或重组等原因，截至目前尚未形成明确的后续具体整合方案。本公司承诺将在本次重组完成后的3年内，根据有关规定以及相关证券监督管理部门的要求，在适用的法律法规、规范性文件及相关监管规则允许的前提下，综合运用委托管理、资产重组、股权置换、业务调整等多种方式，稳妥推进相关业务整合以解决同业竞争问题。此外，本公司保证严格遵守法律法规、规范性文件、境</w:t>
                </w:r>
                <w:r>
                  <w:lastRenderedPageBreak/>
                  <w:t>内外证券监管规则以及中材国际和本公司控制的其他上市公司的章程，与其他股东一样平等的行使股东权利、履行股东义务，不利用控股地位谋取不当利益，不损害中材国际及本公司控制的其他上市公司和该等公司其他股东的合法利益。上述承诺于本公司对中材国际拥有控制权期间持续有效。如因本公司未履行上述所作承诺而给中材国际造成损失，本公司将承担相应的赔偿责任。</w:t>
                </w:r>
              </w:p>
            </w:tc>
            <w:tc>
              <w:tcPr>
                <w:tcW w:w="459" w:type="pct"/>
                <w:shd w:val="clear" w:color="auto" w:fill="auto"/>
              </w:tcPr>
              <w:p w14:paraId="6611E035" w14:textId="77777777" w:rsidR="00DF6411" w:rsidRDefault="00DF6411" w:rsidP="00DF6411">
                <w:r>
                  <w:lastRenderedPageBreak/>
                  <w:t>2020-12-14</w:t>
                </w:r>
              </w:p>
            </w:tc>
            <w:sdt>
              <w:sdtPr>
                <w:alias w:val="与重大资产重组相关的承诺-是否有履行期限"/>
                <w:tag w:val="_GBC_79e4c1ac8ad34fc58bc66e725cb673e1"/>
                <w:id w:val="-1698771910"/>
                <w:lock w:val="sdtLocked"/>
                <w:comboBox>
                  <w:listItem w:displayText="是" w:value="true"/>
                  <w:listItem w:displayText="否" w:value="false"/>
                </w:comboBox>
              </w:sdtPr>
              <w:sdtEndPr/>
              <w:sdtContent>
                <w:tc>
                  <w:tcPr>
                    <w:tcW w:w="256" w:type="pct"/>
                    <w:shd w:val="clear" w:color="auto" w:fill="auto"/>
                  </w:tcPr>
                  <w:p w14:paraId="56D3464A" w14:textId="77777777" w:rsidR="00DF6411" w:rsidRDefault="00DF6411" w:rsidP="00DF6411">
                    <w:r>
                      <w:t>是</w:t>
                    </w:r>
                  </w:p>
                </w:tc>
              </w:sdtContent>
            </w:sdt>
            <w:sdt>
              <w:sdtPr>
                <w:alias w:val="与重大资产重组相关的承诺-是否及时严格履行"/>
                <w:tag w:val="_GBC_1aabacc96fa447b3965eabf1922b74c1"/>
                <w:id w:val="1088419553"/>
                <w:lock w:val="sdtLocked"/>
                <w:comboBox>
                  <w:listItem w:displayText="是" w:value="true"/>
                  <w:listItem w:displayText="否" w:value="false"/>
                </w:comboBox>
              </w:sdtPr>
              <w:sdtEndPr/>
              <w:sdtContent>
                <w:tc>
                  <w:tcPr>
                    <w:tcW w:w="255" w:type="pct"/>
                    <w:shd w:val="clear" w:color="auto" w:fill="auto"/>
                  </w:tcPr>
                  <w:p w14:paraId="023C7A73" w14:textId="77777777" w:rsidR="00DF6411" w:rsidRDefault="00DF6411" w:rsidP="00DF6411">
                    <w:r>
                      <w:t>是</w:t>
                    </w:r>
                  </w:p>
                </w:tc>
              </w:sdtContent>
            </w:sdt>
            <w:tc>
              <w:tcPr>
                <w:tcW w:w="409" w:type="pct"/>
                <w:shd w:val="clear" w:color="auto" w:fill="auto"/>
              </w:tcPr>
              <w:p w14:paraId="65324107" w14:textId="77777777" w:rsidR="00DF6411" w:rsidRDefault="00DF6411" w:rsidP="00DF6411">
                <w:r>
                  <w:t>不适用</w:t>
                </w:r>
              </w:p>
            </w:tc>
            <w:tc>
              <w:tcPr>
                <w:tcW w:w="347" w:type="pct"/>
                <w:shd w:val="clear" w:color="auto" w:fill="auto"/>
              </w:tcPr>
              <w:p w14:paraId="53F58CAD" w14:textId="77777777" w:rsidR="00DF6411" w:rsidRDefault="00DF6411" w:rsidP="00DF6411">
                <w:r w:rsidRPr="00990BD9">
                  <w:rPr>
                    <w:rFonts w:hint="eastAsia"/>
                  </w:rPr>
                  <w:t>不适用</w:t>
                </w:r>
              </w:p>
            </w:tc>
          </w:tr>
          <w:tr w:rsidR="0061721C" w14:paraId="1AD9997C" w14:textId="77777777" w:rsidTr="0061721C">
            <w:tc>
              <w:tcPr>
                <w:tcW w:w="397" w:type="pct"/>
                <w:vMerge w:val="restart"/>
                <w:shd w:val="clear" w:color="auto" w:fill="auto"/>
                <w:vAlign w:val="center"/>
              </w:tcPr>
              <w:p w14:paraId="6143D18E" w14:textId="77777777" w:rsidR="0061721C" w:rsidRDefault="0061721C" w:rsidP="00DF6411">
                <w:r>
                  <w:rPr>
                    <w:rFonts w:hint="eastAsia"/>
                  </w:rPr>
                  <w:t>与重大资产重组相关的承诺</w:t>
                </w:r>
              </w:p>
              <w:p w14:paraId="01CB3218" w14:textId="77777777" w:rsidR="0061721C" w:rsidRDefault="0061721C" w:rsidP="00DF6411"/>
            </w:tc>
            <w:sdt>
              <w:sdtPr>
                <w:alias w:val="与重大资产重组相关的承诺-承诺类型"/>
                <w:tag w:val="_GBC_c986a55468114c2fbf6186df07b763ce"/>
                <w:id w:val="201271822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6B4D7FB5" w14:textId="77777777" w:rsidR="0061721C" w:rsidRDefault="0061721C" w:rsidP="00DF6411">
                    <w:r>
                      <w:t>解决同业竞争</w:t>
                    </w:r>
                  </w:p>
                </w:tc>
              </w:sdtContent>
            </w:sdt>
            <w:tc>
              <w:tcPr>
                <w:tcW w:w="532" w:type="pct"/>
                <w:shd w:val="clear" w:color="auto" w:fill="auto"/>
              </w:tcPr>
              <w:p w14:paraId="17293D6B" w14:textId="77777777" w:rsidR="0061721C" w:rsidRDefault="0061721C" w:rsidP="00DF6411">
                <w:r>
                  <w:t>中国建材集团</w:t>
                </w:r>
              </w:p>
            </w:tc>
            <w:tc>
              <w:tcPr>
                <w:tcW w:w="2073" w:type="pct"/>
                <w:shd w:val="clear" w:color="auto" w:fill="auto"/>
              </w:tcPr>
              <w:p w14:paraId="2425E340" w14:textId="77777777" w:rsidR="0061721C" w:rsidRDefault="0061721C" w:rsidP="002E34E4">
                <w:pPr>
                  <w:jc w:val="both"/>
                </w:pPr>
                <w:r>
                  <w:t>中国建材集团将加大协调力度，督促新疆凯盛、合肥院、湖南地勘、四川地勘和广东地勘调整相应业务，避免与中材国际的同业竞争。水泥工程设计与总承包领域，合肥院和新疆凯盛将在本次重组完成后4年内，确保完成存量项目的执行工作。采矿服务和矿山工程承包领域，湖南地勘、四川地勘和广东地勘将在本次重组完成后6年内，确保完成存量项目的执行工作。</w:t>
                </w:r>
              </w:p>
            </w:tc>
            <w:tc>
              <w:tcPr>
                <w:tcW w:w="459" w:type="pct"/>
                <w:shd w:val="clear" w:color="auto" w:fill="auto"/>
              </w:tcPr>
              <w:p w14:paraId="5C8BDCA0" w14:textId="77777777" w:rsidR="0061721C" w:rsidRDefault="0061721C" w:rsidP="00DF6411">
                <w:r>
                  <w:t>2021-07-31</w:t>
                </w:r>
              </w:p>
            </w:tc>
            <w:sdt>
              <w:sdtPr>
                <w:alias w:val="与重大资产重组相关的承诺-是否有履行期限"/>
                <w:tag w:val="_GBC_79e4c1ac8ad34fc58bc66e725cb673e1"/>
                <w:id w:val="-950468507"/>
                <w:lock w:val="sdtLocked"/>
                <w:comboBox>
                  <w:listItem w:displayText="是" w:value="true"/>
                  <w:listItem w:displayText="否" w:value="false"/>
                </w:comboBox>
              </w:sdtPr>
              <w:sdtEndPr/>
              <w:sdtContent>
                <w:tc>
                  <w:tcPr>
                    <w:tcW w:w="256" w:type="pct"/>
                    <w:shd w:val="clear" w:color="auto" w:fill="auto"/>
                  </w:tcPr>
                  <w:p w14:paraId="7C9BBFD0" w14:textId="77777777" w:rsidR="0061721C" w:rsidRDefault="0061721C" w:rsidP="00DF6411">
                    <w:r>
                      <w:t>是</w:t>
                    </w:r>
                  </w:p>
                </w:tc>
              </w:sdtContent>
            </w:sdt>
            <w:sdt>
              <w:sdtPr>
                <w:alias w:val="与重大资产重组相关的承诺-是否及时严格履行"/>
                <w:tag w:val="_GBC_1aabacc96fa447b3965eabf1922b74c1"/>
                <w:id w:val="1953442374"/>
                <w:lock w:val="sdtLocked"/>
                <w:comboBox>
                  <w:listItem w:displayText="是" w:value="true"/>
                  <w:listItem w:displayText="否" w:value="false"/>
                </w:comboBox>
              </w:sdtPr>
              <w:sdtEndPr/>
              <w:sdtContent>
                <w:tc>
                  <w:tcPr>
                    <w:tcW w:w="255" w:type="pct"/>
                    <w:shd w:val="clear" w:color="auto" w:fill="auto"/>
                  </w:tcPr>
                  <w:p w14:paraId="7E1A78A8" w14:textId="77777777" w:rsidR="0061721C" w:rsidRDefault="0061721C" w:rsidP="00DF6411">
                    <w:r>
                      <w:t>是</w:t>
                    </w:r>
                  </w:p>
                </w:tc>
              </w:sdtContent>
            </w:sdt>
            <w:tc>
              <w:tcPr>
                <w:tcW w:w="409" w:type="pct"/>
                <w:shd w:val="clear" w:color="auto" w:fill="auto"/>
              </w:tcPr>
              <w:p w14:paraId="5893CD06" w14:textId="77777777" w:rsidR="0061721C" w:rsidRDefault="0061721C" w:rsidP="00DF6411">
                <w:r>
                  <w:t>不适用</w:t>
                </w:r>
              </w:p>
            </w:tc>
            <w:tc>
              <w:tcPr>
                <w:tcW w:w="347" w:type="pct"/>
                <w:shd w:val="clear" w:color="auto" w:fill="auto"/>
              </w:tcPr>
              <w:p w14:paraId="392D5318" w14:textId="77777777" w:rsidR="0061721C" w:rsidRDefault="0061721C" w:rsidP="00DF6411">
                <w:r w:rsidRPr="00990BD9">
                  <w:rPr>
                    <w:rFonts w:hint="eastAsia"/>
                  </w:rPr>
                  <w:t>不适用</w:t>
                </w:r>
              </w:p>
            </w:tc>
          </w:tr>
          <w:tr w:rsidR="0061721C" w14:paraId="36FD6994" w14:textId="77777777" w:rsidTr="0061721C">
            <w:tc>
              <w:tcPr>
                <w:tcW w:w="397" w:type="pct"/>
                <w:vMerge/>
                <w:shd w:val="clear" w:color="auto" w:fill="auto"/>
                <w:vAlign w:val="center"/>
              </w:tcPr>
              <w:p w14:paraId="28E1F4C1" w14:textId="77777777" w:rsidR="0061721C" w:rsidRDefault="0061721C" w:rsidP="00DF6411"/>
            </w:tc>
            <w:sdt>
              <w:sdtPr>
                <w:alias w:val="与重大资产重组相关的承诺-承诺类型"/>
                <w:tag w:val="_GBC_c986a55468114c2fbf6186df07b763ce"/>
                <w:id w:val="-182059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7F774742" w14:textId="77777777" w:rsidR="0061721C" w:rsidRDefault="0061721C" w:rsidP="00DF6411">
                    <w:r>
                      <w:t>其他</w:t>
                    </w:r>
                  </w:p>
                </w:tc>
              </w:sdtContent>
            </w:sdt>
            <w:tc>
              <w:tcPr>
                <w:tcW w:w="532" w:type="pct"/>
                <w:shd w:val="clear" w:color="auto" w:fill="auto"/>
              </w:tcPr>
              <w:p w14:paraId="1DF5A331" w14:textId="77777777" w:rsidR="0061721C" w:rsidRDefault="0061721C" w:rsidP="00DF4102">
                <w:pPr>
                  <w:jc w:val="both"/>
                </w:pPr>
                <w:r>
                  <w:t>中国建材集团、中国建材股份</w:t>
                </w:r>
              </w:p>
            </w:tc>
            <w:tc>
              <w:tcPr>
                <w:tcW w:w="2073" w:type="pct"/>
                <w:shd w:val="clear" w:color="auto" w:fill="auto"/>
              </w:tcPr>
              <w:p w14:paraId="73825E26" w14:textId="77777777" w:rsidR="0061721C" w:rsidRDefault="0061721C" w:rsidP="002E34E4">
                <w:pPr>
                  <w:jc w:val="both"/>
                </w:pPr>
                <w:r>
                  <w:t>1、不越权干预上市公司的经营管理活动，不侵占上市公司的利益。2、本承诺出具日至本次交易实施完毕前，若中国证监会作出关于填补回报措施及其承诺的其他新的监管规定的，且上述承诺不能满足中国证监会该等规定时，本公司承诺届时将按照中国证监会的最新规定出具补充承诺。3、若本公司违反上述承诺对上市公司或者投资者造成损失的，本公司愿意依法承担对上市公司或者投资者的补偿责任。</w:t>
                </w:r>
              </w:p>
            </w:tc>
            <w:tc>
              <w:tcPr>
                <w:tcW w:w="459" w:type="pct"/>
                <w:shd w:val="clear" w:color="auto" w:fill="auto"/>
              </w:tcPr>
              <w:p w14:paraId="6B62BF5A" w14:textId="77777777" w:rsidR="0061721C" w:rsidRDefault="0061721C" w:rsidP="00DF6411">
                <w:r>
                  <w:t>2021-02-08</w:t>
                </w:r>
              </w:p>
            </w:tc>
            <w:sdt>
              <w:sdtPr>
                <w:alias w:val="与重大资产重组相关的承诺-是否有履行期限"/>
                <w:tag w:val="_GBC_79e4c1ac8ad34fc58bc66e725cb673e1"/>
                <w:id w:val="-1346546344"/>
                <w:lock w:val="sdtLocked"/>
                <w:comboBox>
                  <w:listItem w:displayText="是" w:value="true"/>
                  <w:listItem w:displayText="否" w:value="false"/>
                </w:comboBox>
              </w:sdtPr>
              <w:sdtEndPr/>
              <w:sdtContent>
                <w:tc>
                  <w:tcPr>
                    <w:tcW w:w="256" w:type="pct"/>
                    <w:shd w:val="clear" w:color="auto" w:fill="auto"/>
                  </w:tcPr>
                  <w:p w14:paraId="4653E119" w14:textId="77777777" w:rsidR="0061721C" w:rsidRDefault="0061721C" w:rsidP="00DF6411">
                    <w:r>
                      <w:t>否</w:t>
                    </w:r>
                  </w:p>
                </w:tc>
              </w:sdtContent>
            </w:sdt>
            <w:sdt>
              <w:sdtPr>
                <w:alias w:val="与重大资产重组相关的承诺-是否及时严格履行"/>
                <w:tag w:val="_GBC_1aabacc96fa447b3965eabf1922b74c1"/>
                <w:id w:val="1816531518"/>
                <w:lock w:val="sdtLocked"/>
                <w:comboBox>
                  <w:listItem w:displayText="是" w:value="true"/>
                  <w:listItem w:displayText="否" w:value="false"/>
                </w:comboBox>
              </w:sdtPr>
              <w:sdtEndPr/>
              <w:sdtContent>
                <w:tc>
                  <w:tcPr>
                    <w:tcW w:w="255" w:type="pct"/>
                    <w:shd w:val="clear" w:color="auto" w:fill="auto"/>
                  </w:tcPr>
                  <w:p w14:paraId="1AEF4A3C" w14:textId="77777777" w:rsidR="0061721C" w:rsidRDefault="0061721C" w:rsidP="00DF6411">
                    <w:r>
                      <w:t>是</w:t>
                    </w:r>
                  </w:p>
                </w:tc>
              </w:sdtContent>
            </w:sdt>
            <w:tc>
              <w:tcPr>
                <w:tcW w:w="409" w:type="pct"/>
                <w:shd w:val="clear" w:color="auto" w:fill="auto"/>
              </w:tcPr>
              <w:p w14:paraId="68FFA494" w14:textId="77777777" w:rsidR="0061721C" w:rsidRDefault="0061721C" w:rsidP="00DF6411">
                <w:r>
                  <w:t>不适用</w:t>
                </w:r>
              </w:p>
            </w:tc>
            <w:tc>
              <w:tcPr>
                <w:tcW w:w="347" w:type="pct"/>
                <w:shd w:val="clear" w:color="auto" w:fill="auto"/>
              </w:tcPr>
              <w:p w14:paraId="3259B83A" w14:textId="77777777" w:rsidR="0061721C" w:rsidRDefault="0061721C" w:rsidP="00DF6411">
                <w:r w:rsidRPr="00990BD9">
                  <w:rPr>
                    <w:rFonts w:hint="eastAsia"/>
                  </w:rPr>
                  <w:t>不适用</w:t>
                </w:r>
              </w:p>
            </w:tc>
          </w:tr>
          <w:tr w:rsidR="0061721C" w14:paraId="6049B030" w14:textId="77777777" w:rsidTr="0061721C">
            <w:tc>
              <w:tcPr>
                <w:tcW w:w="397" w:type="pct"/>
                <w:vMerge/>
                <w:shd w:val="clear" w:color="auto" w:fill="auto"/>
                <w:vAlign w:val="center"/>
              </w:tcPr>
              <w:p w14:paraId="32C82ACF" w14:textId="77777777" w:rsidR="0061721C" w:rsidRDefault="0061721C" w:rsidP="00DF6411"/>
            </w:tc>
            <w:sdt>
              <w:sdtPr>
                <w:alias w:val="与重大资产重组相关的承诺-承诺类型"/>
                <w:tag w:val="_GBC_c986a55468114c2fbf6186df07b763ce"/>
                <w:id w:val="68324753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441F0B16" w14:textId="77777777" w:rsidR="0061721C" w:rsidRDefault="0061721C" w:rsidP="00DF6411">
                    <w:r>
                      <w:t>解决同业竞争</w:t>
                    </w:r>
                  </w:p>
                </w:tc>
              </w:sdtContent>
            </w:sdt>
            <w:tc>
              <w:tcPr>
                <w:tcW w:w="532" w:type="pct"/>
                <w:shd w:val="clear" w:color="auto" w:fill="auto"/>
              </w:tcPr>
              <w:p w14:paraId="75F91432" w14:textId="77777777" w:rsidR="0061721C" w:rsidRDefault="0061721C" w:rsidP="00DF6411">
                <w:r>
                  <w:t>中国建材股份</w:t>
                </w:r>
              </w:p>
            </w:tc>
            <w:tc>
              <w:tcPr>
                <w:tcW w:w="2073" w:type="pct"/>
                <w:shd w:val="clear" w:color="auto" w:fill="auto"/>
              </w:tcPr>
              <w:p w14:paraId="6F88ADC2" w14:textId="77777777" w:rsidR="0061721C" w:rsidRDefault="0061721C" w:rsidP="002E34E4">
                <w:pPr>
                  <w:jc w:val="both"/>
                </w:pPr>
                <w:r>
                  <w:t>中国建材将加大协调力度，督促新疆凯盛调整相应业务，避免与中材国际的同业竞争。水泥工程设计与总承包领域，新疆凯盛将在本次重组完成后4年内，确保完成存量项目的执行工作。</w:t>
                </w:r>
              </w:p>
            </w:tc>
            <w:tc>
              <w:tcPr>
                <w:tcW w:w="459" w:type="pct"/>
                <w:shd w:val="clear" w:color="auto" w:fill="auto"/>
              </w:tcPr>
              <w:p w14:paraId="697EE562" w14:textId="77777777" w:rsidR="0061721C" w:rsidRDefault="0061721C" w:rsidP="00DF6411">
                <w:r>
                  <w:t>2021-07-31</w:t>
                </w:r>
              </w:p>
            </w:tc>
            <w:sdt>
              <w:sdtPr>
                <w:alias w:val="与重大资产重组相关的承诺-是否有履行期限"/>
                <w:tag w:val="_GBC_79e4c1ac8ad34fc58bc66e725cb673e1"/>
                <w:id w:val="141086658"/>
                <w:lock w:val="sdtLocked"/>
                <w:comboBox>
                  <w:listItem w:displayText="是" w:value="true"/>
                  <w:listItem w:displayText="否" w:value="false"/>
                </w:comboBox>
              </w:sdtPr>
              <w:sdtEndPr/>
              <w:sdtContent>
                <w:tc>
                  <w:tcPr>
                    <w:tcW w:w="256" w:type="pct"/>
                    <w:shd w:val="clear" w:color="auto" w:fill="auto"/>
                  </w:tcPr>
                  <w:p w14:paraId="4432CED2" w14:textId="77777777" w:rsidR="0061721C" w:rsidRDefault="0061721C" w:rsidP="00DF6411">
                    <w:r>
                      <w:t>是</w:t>
                    </w:r>
                  </w:p>
                </w:tc>
              </w:sdtContent>
            </w:sdt>
            <w:sdt>
              <w:sdtPr>
                <w:alias w:val="与重大资产重组相关的承诺-是否及时严格履行"/>
                <w:tag w:val="_GBC_1aabacc96fa447b3965eabf1922b74c1"/>
                <w:id w:val="-1460027964"/>
                <w:lock w:val="sdtLocked"/>
                <w:comboBox>
                  <w:listItem w:displayText="是" w:value="true"/>
                  <w:listItem w:displayText="否" w:value="false"/>
                </w:comboBox>
              </w:sdtPr>
              <w:sdtEndPr/>
              <w:sdtContent>
                <w:tc>
                  <w:tcPr>
                    <w:tcW w:w="255" w:type="pct"/>
                    <w:shd w:val="clear" w:color="auto" w:fill="auto"/>
                  </w:tcPr>
                  <w:p w14:paraId="6C352F8B" w14:textId="77777777" w:rsidR="0061721C" w:rsidRDefault="0061721C" w:rsidP="00DF6411">
                    <w:r>
                      <w:t>是</w:t>
                    </w:r>
                  </w:p>
                </w:tc>
              </w:sdtContent>
            </w:sdt>
            <w:tc>
              <w:tcPr>
                <w:tcW w:w="409" w:type="pct"/>
                <w:shd w:val="clear" w:color="auto" w:fill="auto"/>
              </w:tcPr>
              <w:p w14:paraId="4F6DDEDB" w14:textId="77777777" w:rsidR="0061721C" w:rsidRDefault="0061721C" w:rsidP="00DF6411">
                <w:r>
                  <w:t>不适用</w:t>
                </w:r>
              </w:p>
            </w:tc>
            <w:tc>
              <w:tcPr>
                <w:tcW w:w="347" w:type="pct"/>
                <w:shd w:val="clear" w:color="auto" w:fill="auto"/>
              </w:tcPr>
              <w:p w14:paraId="450B5F09" w14:textId="77777777" w:rsidR="0061721C" w:rsidRDefault="0061721C" w:rsidP="00DF6411">
                <w:r w:rsidRPr="00990BD9">
                  <w:rPr>
                    <w:rFonts w:hint="eastAsia"/>
                  </w:rPr>
                  <w:t>不适用</w:t>
                </w:r>
              </w:p>
            </w:tc>
          </w:tr>
          <w:tr w:rsidR="0061721C" w14:paraId="5E8318D6" w14:textId="77777777" w:rsidTr="0061721C">
            <w:tc>
              <w:tcPr>
                <w:tcW w:w="397" w:type="pct"/>
                <w:vMerge/>
                <w:shd w:val="clear" w:color="auto" w:fill="auto"/>
                <w:vAlign w:val="center"/>
              </w:tcPr>
              <w:p w14:paraId="05F90C10" w14:textId="77777777" w:rsidR="0061721C" w:rsidRDefault="0061721C" w:rsidP="00DF6411"/>
            </w:tc>
            <w:sdt>
              <w:sdtPr>
                <w:alias w:val="与重大资产重组相关的承诺-承诺类型"/>
                <w:tag w:val="_GBC_c986a55468114c2fbf6186df07b763ce"/>
                <w:id w:val="188852222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3E50877F" w14:textId="77777777" w:rsidR="0061721C" w:rsidRDefault="0061721C" w:rsidP="00DF6411">
                    <w:r>
                      <w:t>其他</w:t>
                    </w:r>
                  </w:p>
                </w:tc>
              </w:sdtContent>
            </w:sdt>
            <w:tc>
              <w:tcPr>
                <w:tcW w:w="532" w:type="pct"/>
                <w:shd w:val="clear" w:color="auto" w:fill="auto"/>
              </w:tcPr>
              <w:p w14:paraId="326AEA21" w14:textId="77777777" w:rsidR="0061721C" w:rsidRDefault="0061721C" w:rsidP="00DF6411">
                <w:r>
                  <w:t>中国建材股份</w:t>
                </w:r>
              </w:p>
            </w:tc>
            <w:tc>
              <w:tcPr>
                <w:tcW w:w="2073" w:type="pct"/>
                <w:shd w:val="clear" w:color="auto" w:fill="auto"/>
              </w:tcPr>
              <w:p w14:paraId="4AA4C968" w14:textId="77777777" w:rsidR="0061721C" w:rsidRDefault="0061721C" w:rsidP="002E34E4">
                <w:pPr>
                  <w:jc w:val="both"/>
                </w:pPr>
                <w:r>
                  <w:t>一、关于中材矿山及其控股子公司境外投资相关事宜的承诺截至本承诺函出具之日，中材矿山部分境外分支机构未办理发改、商务、外汇相关的登记/备案手续。如中材矿山及其控股子公司因境外投资涉及的商务部门、发展与改革部门等备案手续和外汇登记方面等的瑕疵受到处罚的，本公司将就此进行全额补偿并承担相关费用，且不向中材矿山及其控股子</w:t>
                </w:r>
                <w:r>
                  <w:lastRenderedPageBreak/>
                  <w:t>公司追偿。   二、关于中材矿山及其控股子公司土地使用事宜的承诺中材矿山及其控股子公司因自有/租赁土地权属瑕疵或租赁手续不完备、用地不规范等问题产生任何争议、风险，或受到主管部门的行政处罚，或因此不能正常生产经营而导致标的公司或其控股子公司遭受实际损失，本公司将在中材矿山及其控股子公司依据法定程序确定该等事项造成的实际损失后，向中材矿山及其控股子公司进行等额补偿。三、关于中材矿山及其控股子公司房屋建筑物相关事宜的承诺中材矿山及其控股子公司拥有的房屋建筑物存在尚未办理权属证书、所有权人名称已变更但房屋权属证书尚未更名、租赁土地上建设等问题。如中材矿山及其相关控股子公司因该等房屋建筑物的前述问题被政府主管部门处罚并导致发生费用支出及/或产生资产损失及/或须进行经济赔偿，则本公司将在中材矿山及其全资、控股子公司依据法定程序确定该等事项造成的实际损失后，向其进行等额补偿。但中材矿山及其相关控股子公司根据自身经营情况自主决定拆除房屋建筑物所产生的经济损失不在本公司的赔偿范围之内。四、关于中材矿山及其控股子公司矿业权相关事宜的承诺1.重庆中材参天建材有限公司拥有的重庆参天总厂采场采矿权（采矿权证编号为C5001182009127120046266）在2018年、2019年、2020年1-9月的实际产量超过其采矿权许可证证载生产规模。针对上述实际产量超过证载生产可能遭受的或有风险，本公司承诺，重庆中材参天建材有限公司经国土部门备案的总厂采场石灰岩矿的剩余可采储量不低于评估机构为本次交易出具的评估报告中预测的可采储量。同时，不会要求重庆中材参天建材有限公司为实现业绩承诺而超过证载生产规模开采资源储量，如重庆中材参天建材有限公司因实际产量存在超过设计/证载生产规模的情况而受到行政部门的处罚，本公司将就此进行全额补偿并承担相关费用；如因上述超过设计/证载生产规模情形给重庆参天造成资产和经营方面的损失，本公司将承担该等损失，且承担损失后不再向重庆参天追偿。2.中材矿山及</w:t>
                </w:r>
                <w:r>
                  <w:lastRenderedPageBreak/>
                  <w:t>其控股子公司拥有的采矿权处于停产或未正常开采状态。本公司承诺，若纳入本次重组范围的采矿权因本次重组完成之前的用地、超采、停产或未正常开采等事项未来被政府主管部门收回，对于相关公司就采矿权回收获得的补偿款与本次重组作价之间的差额，由本公司足额补偿。</w:t>
                </w:r>
              </w:p>
            </w:tc>
            <w:tc>
              <w:tcPr>
                <w:tcW w:w="459" w:type="pct"/>
                <w:shd w:val="clear" w:color="auto" w:fill="auto"/>
              </w:tcPr>
              <w:p w14:paraId="2ECF7752" w14:textId="77777777" w:rsidR="0061721C" w:rsidRDefault="0061721C" w:rsidP="00DF6411">
                <w:r>
                  <w:lastRenderedPageBreak/>
                  <w:t>2021-02-08</w:t>
                </w:r>
              </w:p>
            </w:tc>
            <w:sdt>
              <w:sdtPr>
                <w:alias w:val="与重大资产重组相关的承诺-是否有履行期限"/>
                <w:tag w:val="_GBC_79e4c1ac8ad34fc58bc66e725cb673e1"/>
                <w:id w:val="1250626774"/>
                <w:lock w:val="sdtLocked"/>
                <w:comboBox>
                  <w:listItem w:displayText="是" w:value="true"/>
                  <w:listItem w:displayText="否" w:value="false"/>
                </w:comboBox>
              </w:sdtPr>
              <w:sdtEndPr/>
              <w:sdtContent>
                <w:tc>
                  <w:tcPr>
                    <w:tcW w:w="256" w:type="pct"/>
                    <w:shd w:val="clear" w:color="auto" w:fill="auto"/>
                  </w:tcPr>
                  <w:p w14:paraId="682144C7" w14:textId="77777777" w:rsidR="0061721C" w:rsidRDefault="0061721C" w:rsidP="00DF6411">
                    <w:r>
                      <w:t>否</w:t>
                    </w:r>
                  </w:p>
                </w:tc>
              </w:sdtContent>
            </w:sdt>
            <w:sdt>
              <w:sdtPr>
                <w:alias w:val="与重大资产重组相关的承诺-是否及时严格履行"/>
                <w:tag w:val="_GBC_1aabacc96fa447b3965eabf1922b74c1"/>
                <w:id w:val="-1106029432"/>
                <w:lock w:val="sdtLocked"/>
                <w:comboBox>
                  <w:listItem w:displayText="是" w:value="true"/>
                  <w:listItem w:displayText="否" w:value="false"/>
                </w:comboBox>
              </w:sdtPr>
              <w:sdtEndPr/>
              <w:sdtContent>
                <w:tc>
                  <w:tcPr>
                    <w:tcW w:w="255" w:type="pct"/>
                    <w:shd w:val="clear" w:color="auto" w:fill="auto"/>
                  </w:tcPr>
                  <w:p w14:paraId="5F5864C7" w14:textId="77777777" w:rsidR="0061721C" w:rsidRDefault="0061721C" w:rsidP="00DF6411">
                    <w:r>
                      <w:t>是</w:t>
                    </w:r>
                  </w:p>
                </w:tc>
              </w:sdtContent>
            </w:sdt>
            <w:tc>
              <w:tcPr>
                <w:tcW w:w="409" w:type="pct"/>
                <w:shd w:val="clear" w:color="auto" w:fill="auto"/>
              </w:tcPr>
              <w:p w14:paraId="5D1F0201" w14:textId="77777777" w:rsidR="0061721C" w:rsidRDefault="0061721C" w:rsidP="00DF6411">
                <w:r>
                  <w:t>不适用</w:t>
                </w:r>
              </w:p>
            </w:tc>
            <w:tc>
              <w:tcPr>
                <w:tcW w:w="347" w:type="pct"/>
                <w:shd w:val="clear" w:color="auto" w:fill="auto"/>
              </w:tcPr>
              <w:p w14:paraId="099CC6CB" w14:textId="77777777" w:rsidR="0061721C" w:rsidRDefault="0061721C" w:rsidP="00DF6411">
                <w:r w:rsidRPr="00990BD9">
                  <w:rPr>
                    <w:rFonts w:hint="eastAsia"/>
                  </w:rPr>
                  <w:t>不适用</w:t>
                </w:r>
              </w:p>
            </w:tc>
          </w:tr>
          <w:tr w:rsidR="0061721C" w14:paraId="535C63C4" w14:textId="77777777" w:rsidTr="0061721C">
            <w:tc>
              <w:tcPr>
                <w:tcW w:w="397" w:type="pct"/>
                <w:vMerge w:val="restart"/>
                <w:shd w:val="clear" w:color="auto" w:fill="auto"/>
                <w:vAlign w:val="center"/>
              </w:tcPr>
              <w:p w14:paraId="665CA155" w14:textId="77777777" w:rsidR="0061721C" w:rsidRDefault="0061721C" w:rsidP="00DF6411">
                <w:r>
                  <w:rPr>
                    <w:rFonts w:hint="eastAsia"/>
                  </w:rPr>
                  <w:lastRenderedPageBreak/>
                  <w:t>与重大资产重组相关的承诺</w:t>
                </w:r>
              </w:p>
              <w:p w14:paraId="0AA620AF" w14:textId="77777777" w:rsidR="0061721C" w:rsidRDefault="0061721C" w:rsidP="00DF6411"/>
            </w:tc>
            <w:sdt>
              <w:sdtPr>
                <w:alias w:val="与重大资产重组相关的承诺-承诺类型"/>
                <w:tag w:val="_GBC_c986a55468114c2fbf6186df07b763ce"/>
                <w:id w:val="98212704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22409525" w14:textId="77777777" w:rsidR="0061721C" w:rsidRDefault="0061721C" w:rsidP="00DF6411">
                    <w:r>
                      <w:t>其他</w:t>
                    </w:r>
                  </w:p>
                </w:tc>
              </w:sdtContent>
            </w:sdt>
            <w:tc>
              <w:tcPr>
                <w:tcW w:w="532" w:type="pct"/>
                <w:shd w:val="clear" w:color="auto" w:fill="auto"/>
              </w:tcPr>
              <w:p w14:paraId="22A66F6E" w14:textId="77777777" w:rsidR="0061721C" w:rsidRDefault="0061721C" w:rsidP="00DF4102">
                <w:pPr>
                  <w:jc w:val="both"/>
                </w:pPr>
                <w:r>
                  <w:t>中国建材股份、建材国际工程、建材研究总院</w:t>
                </w:r>
              </w:p>
            </w:tc>
            <w:tc>
              <w:tcPr>
                <w:tcW w:w="2073" w:type="pct"/>
                <w:shd w:val="clear" w:color="auto" w:fill="auto"/>
              </w:tcPr>
              <w:p w14:paraId="660D9145" w14:textId="77777777" w:rsidR="0061721C" w:rsidRDefault="0061721C" w:rsidP="002E34E4">
                <w:pPr>
                  <w:jc w:val="both"/>
                </w:pPr>
                <w:r>
                  <w:t>截至本承诺函出具之日，本公司不存在质押（含设定其他第三方权利或限制）在本次交易中取得的上市公司股份的计划与安排、或承诺对该等股份进行质押或以其他方式在该等股份之上设置权利限制或负担的情形。本公司承诺，本公司通过本次交易获得的对价股份优先用于履行本次交易项下的业绩补偿承诺，不通过质押股份等任何方式逃废补偿义务。本公司承诺，自本次交易完成之日起至本次交易的业绩承诺补偿完成前，对于在本次交易中获得的上市公司股份不设定质押或设定其他第三方权利或限制。</w:t>
                </w:r>
              </w:p>
            </w:tc>
            <w:tc>
              <w:tcPr>
                <w:tcW w:w="459" w:type="pct"/>
                <w:shd w:val="clear" w:color="auto" w:fill="auto"/>
              </w:tcPr>
              <w:p w14:paraId="318AFAC1" w14:textId="77777777" w:rsidR="0061721C" w:rsidRDefault="0061721C" w:rsidP="00DF6411">
                <w:r>
                  <w:t>2021-07-30</w:t>
                </w:r>
              </w:p>
            </w:tc>
            <w:sdt>
              <w:sdtPr>
                <w:alias w:val="与重大资产重组相关的承诺-是否有履行期限"/>
                <w:tag w:val="_GBC_79e4c1ac8ad34fc58bc66e725cb673e1"/>
                <w:id w:val="-597328429"/>
                <w:lock w:val="sdtLocked"/>
                <w:comboBox>
                  <w:listItem w:displayText="是" w:value="true"/>
                  <w:listItem w:displayText="否" w:value="false"/>
                </w:comboBox>
              </w:sdtPr>
              <w:sdtEndPr/>
              <w:sdtContent>
                <w:tc>
                  <w:tcPr>
                    <w:tcW w:w="256" w:type="pct"/>
                    <w:shd w:val="clear" w:color="auto" w:fill="auto"/>
                  </w:tcPr>
                  <w:p w14:paraId="3BC28D2A" w14:textId="77777777" w:rsidR="0061721C" w:rsidRDefault="0061721C" w:rsidP="00DF6411">
                    <w:r>
                      <w:t>否</w:t>
                    </w:r>
                  </w:p>
                </w:tc>
              </w:sdtContent>
            </w:sdt>
            <w:sdt>
              <w:sdtPr>
                <w:alias w:val="与重大资产重组相关的承诺-是否及时严格履行"/>
                <w:tag w:val="_GBC_1aabacc96fa447b3965eabf1922b74c1"/>
                <w:id w:val="1832176694"/>
                <w:lock w:val="sdtLocked"/>
                <w:comboBox>
                  <w:listItem w:displayText="是" w:value="true"/>
                  <w:listItem w:displayText="否" w:value="false"/>
                </w:comboBox>
              </w:sdtPr>
              <w:sdtEndPr/>
              <w:sdtContent>
                <w:tc>
                  <w:tcPr>
                    <w:tcW w:w="255" w:type="pct"/>
                    <w:shd w:val="clear" w:color="auto" w:fill="auto"/>
                  </w:tcPr>
                  <w:p w14:paraId="31AE4FF0" w14:textId="77777777" w:rsidR="0061721C" w:rsidRDefault="0061721C" w:rsidP="00DF6411">
                    <w:r>
                      <w:t>是</w:t>
                    </w:r>
                  </w:p>
                </w:tc>
              </w:sdtContent>
            </w:sdt>
            <w:tc>
              <w:tcPr>
                <w:tcW w:w="409" w:type="pct"/>
                <w:shd w:val="clear" w:color="auto" w:fill="auto"/>
              </w:tcPr>
              <w:p w14:paraId="073D6F33" w14:textId="77777777" w:rsidR="0061721C" w:rsidRDefault="0061721C" w:rsidP="00DF6411">
                <w:r>
                  <w:t>不适用</w:t>
                </w:r>
              </w:p>
            </w:tc>
            <w:tc>
              <w:tcPr>
                <w:tcW w:w="347" w:type="pct"/>
                <w:shd w:val="clear" w:color="auto" w:fill="auto"/>
              </w:tcPr>
              <w:p w14:paraId="5ADFB62B" w14:textId="77777777" w:rsidR="0061721C" w:rsidRDefault="0061721C" w:rsidP="00DF6411">
                <w:r w:rsidRPr="00990BD9">
                  <w:rPr>
                    <w:rFonts w:hint="eastAsia"/>
                  </w:rPr>
                  <w:t>不适用</w:t>
                </w:r>
              </w:p>
            </w:tc>
          </w:tr>
          <w:tr w:rsidR="0061721C" w14:paraId="1A7721C5" w14:textId="77777777" w:rsidTr="0061721C">
            <w:tc>
              <w:tcPr>
                <w:tcW w:w="397" w:type="pct"/>
                <w:vMerge/>
                <w:shd w:val="clear" w:color="auto" w:fill="auto"/>
                <w:vAlign w:val="center"/>
              </w:tcPr>
              <w:p w14:paraId="1A6C2F5F" w14:textId="77777777" w:rsidR="0061721C" w:rsidRDefault="0061721C" w:rsidP="00DF6411"/>
            </w:tc>
            <w:sdt>
              <w:sdtPr>
                <w:alias w:val="与重大资产重组相关的承诺-承诺类型"/>
                <w:tag w:val="_GBC_c986a55468114c2fbf6186df07b763ce"/>
                <w:id w:val="-168389693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436208D5" w14:textId="77777777" w:rsidR="0061721C" w:rsidRDefault="0061721C" w:rsidP="00DF6411">
                    <w:r>
                      <w:t>股份限售</w:t>
                    </w:r>
                  </w:p>
                </w:tc>
              </w:sdtContent>
            </w:sdt>
            <w:tc>
              <w:tcPr>
                <w:tcW w:w="532" w:type="pct"/>
                <w:shd w:val="clear" w:color="auto" w:fill="auto"/>
              </w:tcPr>
              <w:p w14:paraId="22F9AB7F" w14:textId="77777777" w:rsidR="0061721C" w:rsidRDefault="0061721C" w:rsidP="00DF6411">
                <w:r>
                  <w:t>中国建材股份</w:t>
                </w:r>
              </w:p>
            </w:tc>
            <w:tc>
              <w:tcPr>
                <w:tcW w:w="2073" w:type="pct"/>
                <w:shd w:val="clear" w:color="auto" w:fill="auto"/>
              </w:tcPr>
              <w:p w14:paraId="5F34F1FD" w14:textId="77777777" w:rsidR="0061721C" w:rsidRDefault="0061721C" w:rsidP="002E34E4">
                <w:pPr>
                  <w:jc w:val="both"/>
                </w:pPr>
                <w:r>
                  <w:t>本公司在本次交易前已经持有的上市公司股份，自上市公司本次交易新增股份发行结束之日起18个月内不得转让。但是，在适用法律许可前提下的转让不受此限。本公司在本次交易中认购的上市公司股份，自本次交易新增股份发行结束之日起36个月内不得转让；本次交易完成后6个月内如上市公司股票连续20个交易日的收盘价低于本次交易的股份发行价格，或者本次交易完成后6个月期末收盘价低于本次交易的股份发行价格，则本公司认购的股份将在上述限售期基础上自动延长6个月。本次交易结束后，本公司基于在本次交易前已经持有的上市公司股份、因本次交易取得的股份而享有的上市公司送红股、转增股本等股份，亦应遵守上述锁定期的约定。锁定期届满后，本公司转让和交易上市公司股份将依据届时有效的法律法规和上海证券交易所的规则办理。若本公司所认购股份的锁定期与证券监管机构的最新监管意见不相符，本公司将根据证券监管机构的监管意见进行相应调整。</w:t>
                </w:r>
              </w:p>
            </w:tc>
            <w:tc>
              <w:tcPr>
                <w:tcW w:w="459" w:type="pct"/>
                <w:shd w:val="clear" w:color="auto" w:fill="auto"/>
              </w:tcPr>
              <w:p w14:paraId="0D34625C" w14:textId="77777777" w:rsidR="0061721C" w:rsidRDefault="0061721C" w:rsidP="00DF6411">
                <w:r>
                  <w:t>2020-10-30</w:t>
                </w:r>
              </w:p>
            </w:tc>
            <w:sdt>
              <w:sdtPr>
                <w:alias w:val="与重大资产重组相关的承诺-是否有履行期限"/>
                <w:tag w:val="_GBC_79e4c1ac8ad34fc58bc66e725cb673e1"/>
                <w:id w:val="-1106886901"/>
                <w:lock w:val="sdtLocked"/>
                <w:comboBox>
                  <w:listItem w:displayText="是" w:value="true"/>
                  <w:listItem w:displayText="否" w:value="false"/>
                </w:comboBox>
              </w:sdtPr>
              <w:sdtEndPr/>
              <w:sdtContent>
                <w:tc>
                  <w:tcPr>
                    <w:tcW w:w="256" w:type="pct"/>
                    <w:shd w:val="clear" w:color="auto" w:fill="auto"/>
                  </w:tcPr>
                  <w:p w14:paraId="2DAE2908" w14:textId="77777777" w:rsidR="0061721C" w:rsidRDefault="0061721C" w:rsidP="00DF6411">
                    <w:r>
                      <w:t>是</w:t>
                    </w:r>
                  </w:p>
                </w:tc>
              </w:sdtContent>
            </w:sdt>
            <w:sdt>
              <w:sdtPr>
                <w:alias w:val="与重大资产重组相关的承诺-是否及时严格履行"/>
                <w:tag w:val="_GBC_1aabacc96fa447b3965eabf1922b74c1"/>
                <w:id w:val="-395896769"/>
                <w:lock w:val="sdtLocked"/>
                <w:comboBox>
                  <w:listItem w:displayText="是" w:value="true"/>
                  <w:listItem w:displayText="否" w:value="false"/>
                </w:comboBox>
              </w:sdtPr>
              <w:sdtEndPr/>
              <w:sdtContent>
                <w:tc>
                  <w:tcPr>
                    <w:tcW w:w="255" w:type="pct"/>
                    <w:shd w:val="clear" w:color="auto" w:fill="auto"/>
                  </w:tcPr>
                  <w:p w14:paraId="0D68E7EF" w14:textId="77777777" w:rsidR="0061721C" w:rsidRDefault="0061721C" w:rsidP="00DF6411">
                    <w:r>
                      <w:t>是</w:t>
                    </w:r>
                  </w:p>
                </w:tc>
              </w:sdtContent>
            </w:sdt>
            <w:tc>
              <w:tcPr>
                <w:tcW w:w="409" w:type="pct"/>
                <w:shd w:val="clear" w:color="auto" w:fill="auto"/>
              </w:tcPr>
              <w:p w14:paraId="0C966F01" w14:textId="77777777" w:rsidR="0061721C" w:rsidRDefault="0061721C" w:rsidP="00DF6411">
                <w:r>
                  <w:t>不适用</w:t>
                </w:r>
              </w:p>
            </w:tc>
            <w:tc>
              <w:tcPr>
                <w:tcW w:w="347" w:type="pct"/>
                <w:shd w:val="clear" w:color="auto" w:fill="auto"/>
              </w:tcPr>
              <w:p w14:paraId="022D2F2A" w14:textId="77777777" w:rsidR="0061721C" w:rsidRDefault="0061721C" w:rsidP="00DF6411">
                <w:r w:rsidRPr="00990BD9">
                  <w:rPr>
                    <w:rFonts w:hint="eastAsia"/>
                  </w:rPr>
                  <w:t>不适用</w:t>
                </w:r>
              </w:p>
            </w:tc>
          </w:tr>
          <w:tr w:rsidR="00BC7707" w14:paraId="25430045" w14:textId="77777777" w:rsidTr="0061721C">
            <w:tc>
              <w:tcPr>
                <w:tcW w:w="397" w:type="pct"/>
                <w:vMerge w:val="restart"/>
                <w:shd w:val="clear" w:color="auto" w:fill="auto"/>
                <w:vAlign w:val="center"/>
              </w:tcPr>
              <w:p w14:paraId="67574F4B" w14:textId="77777777" w:rsidR="00DF6411" w:rsidRDefault="00DF6411" w:rsidP="00DF6411">
                <w:r>
                  <w:rPr>
                    <w:rFonts w:hint="eastAsia"/>
                  </w:rPr>
                  <w:lastRenderedPageBreak/>
                  <w:t>与重大资产重组相关的承诺</w:t>
                </w:r>
              </w:p>
            </w:tc>
            <w:sdt>
              <w:sdtPr>
                <w:alias w:val="与重大资产重组相关的承诺-承诺类型"/>
                <w:tag w:val="_GBC_c986a55468114c2fbf6186df07b763ce"/>
                <w:id w:val="167661497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1B89E117" w14:textId="77777777" w:rsidR="00DF6411" w:rsidRDefault="00DF6411" w:rsidP="00DF6411">
                    <w:r>
                      <w:t>股份限售</w:t>
                    </w:r>
                  </w:p>
                </w:tc>
              </w:sdtContent>
            </w:sdt>
            <w:tc>
              <w:tcPr>
                <w:tcW w:w="532" w:type="pct"/>
                <w:shd w:val="clear" w:color="auto" w:fill="auto"/>
              </w:tcPr>
              <w:p w14:paraId="138CF7F7" w14:textId="77777777" w:rsidR="00DF6411" w:rsidRDefault="00DF6411" w:rsidP="00DF4102">
                <w:pPr>
                  <w:jc w:val="both"/>
                </w:pPr>
                <w:r>
                  <w:t>建材国际工程、建材研究总院</w:t>
                </w:r>
              </w:p>
            </w:tc>
            <w:tc>
              <w:tcPr>
                <w:tcW w:w="2073" w:type="pct"/>
                <w:shd w:val="clear" w:color="auto" w:fill="auto"/>
              </w:tcPr>
              <w:p w14:paraId="22117295" w14:textId="77777777" w:rsidR="00DF6411" w:rsidRDefault="00DF6411" w:rsidP="002E34E4">
                <w:pPr>
                  <w:jc w:val="both"/>
                </w:pPr>
                <w:r>
                  <w:t>本公司在本次交易前未持有上市公司股份。本公司在本次交易中认购的上市公司股份，自本次交易新增股份发行结束之日起36个月内不得转让；本次交易完成后6个月内如上市公司股票连续20个交易日的收盘价低于本次交易的股份发行价格，或者本次交易完成后6个月期末收盘价低于本次交易的股份发行价格，则本公司认购的股份将在上述限售期基础上自动延长6个月。本次交易结束后，本公司因本次交易取得的股份而享有的上市公司送红股、转增股本等股份，亦应遵守上述锁定期的约定。锁定期届满后，本公司转让和交易上市公司股份将依据届时有效的法律法规和上海证券交易所的规则办理。若本公司所认购股份的锁定期与证券监管机构的最新监管意见不相符，本公司将根据证券监管机构的监管意见进行相应调整。</w:t>
                </w:r>
              </w:p>
            </w:tc>
            <w:tc>
              <w:tcPr>
                <w:tcW w:w="459" w:type="pct"/>
                <w:shd w:val="clear" w:color="auto" w:fill="auto"/>
              </w:tcPr>
              <w:p w14:paraId="12658C48" w14:textId="77777777" w:rsidR="00DF6411" w:rsidRDefault="00DF6411" w:rsidP="00DF6411">
                <w:r>
                  <w:t>2020-10-30</w:t>
                </w:r>
              </w:p>
            </w:tc>
            <w:sdt>
              <w:sdtPr>
                <w:alias w:val="与重大资产重组相关的承诺-是否有履行期限"/>
                <w:tag w:val="_GBC_79e4c1ac8ad34fc58bc66e725cb673e1"/>
                <w:id w:val="616264842"/>
                <w:lock w:val="sdtLocked"/>
                <w:comboBox>
                  <w:listItem w:displayText="是" w:value="true"/>
                  <w:listItem w:displayText="否" w:value="false"/>
                </w:comboBox>
              </w:sdtPr>
              <w:sdtEndPr/>
              <w:sdtContent>
                <w:tc>
                  <w:tcPr>
                    <w:tcW w:w="256" w:type="pct"/>
                    <w:shd w:val="clear" w:color="auto" w:fill="auto"/>
                  </w:tcPr>
                  <w:p w14:paraId="5CC36AF0" w14:textId="77777777" w:rsidR="00DF6411" w:rsidRDefault="00DF6411" w:rsidP="00DF6411">
                    <w:r>
                      <w:t>是</w:t>
                    </w:r>
                  </w:p>
                </w:tc>
              </w:sdtContent>
            </w:sdt>
            <w:sdt>
              <w:sdtPr>
                <w:alias w:val="与重大资产重组相关的承诺-是否及时严格履行"/>
                <w:tag w:val="_GBC_1aabacc96fa447b3965eabf1922b74c1"/>
                <w:id w:val="1040256466"/>
                <w:lock w:val="sdtLocked"/>
                <w:comboBox>
                  <w:listItem w:displayText="是" w:value="true"/>
                  <w:listItem w:displayText="否" w:value="false"/>
                </w:comboBox>
              </w:sdtPr>
              <w:sdtEndPr/>
              <w:sdtContent>
                <w:tc>
                  <w:tcPr>
                    <w:tcW w:w="255" w:type="pct"/>
                    <w:shd w:val="clear" w:color="auto" w:fill="auto"/>
                  </w:tcPr>
                  <w:p w14:paraId="4FEA6FA6" w14:textId="77777777" w:rsidR="00DF6411" w:rsidRDefault="00DF6411" w:rsidP="00DF6411">
                    <w:r>
                      <w:t>是</w:t>
                    </w:r>
                  </w:p>
                </w:tc>
              </w:sdtContent>
            </w:sdt>
            <w:tc>
              <w:tcPr>
                <w:tcW w:w="409" w:type="pct"/>
                <w:shd w:val="clear" w:color="auto" w:fill="auto"/>
              </w:tcPr>
              <w:p w14:paraId="6FCA13CF" w14:textId="77777777" w:rsidR="00DF6411" w:rsidRDefault="00DF6411" w:rsidP="00DF6411">
                <w:r>
                  <w:t>不适用</w:t>
                </w:r>
              </w:p>
            </w:tc>
            <w:tc>
              <w:tcPr>
                <w:tcW w:w="347" w:type="pct"/>
                <w:shd w:val="clear" w:color="auto" w:fill="auto"/>
              </w:tcPr>
              <w:p w14:paraId="3666EA9B" w14:textId="77777777" w:rsidR="00DF6411" w:rsidRDefault="00DF6411" w:rsidP="00DF6411">
                <w:r w:rsidRPr="00990BD9">
                  <w:rPr>
                    <w:rFonts w:hint="eastAsia"/>
                  </w:rPr>
                  <w:t>不适用</w:t>
                </w:r>
              </w:p>
            </w:tc>
          </w:tr>
          <w:tr w:rsidR="00BC7707" w14:paraId="6D2BECC7" w14:textId="77777777" w:rsidTr="0061721C">
            <w:tc>
              <w:tcPr>
                <w:tcW w:w="397" w:type="pct"/>
                <w:vMerge/>
                <w:shd w:val="clear" w:color="auto" w:fill="auto"/>
                <w:vAlign w:val="center"/>
              </w:tcPr>
              <w:p w14:paraId="166E273E" w14:textId="77777777" w:rsidR="00DF6411" w:rsidRDefault="00DF6411" w:rsidP="00DF6411"/>
            </w:tc>
            <w:sdt>
              <w:sdtPr>
                <w:alias w:val="与重大资产重组相关的承诺-承诺类型"/>
                <w:tag w:val="_GBC_c986a55468114c2fbf6186df07b763ce"/>
                <w:id w:val="-194930083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1AE436A4" w14:textId="77777777" w:rsidR="00DF6411" w:rsidRDefault="00DF6411" w:rsidP="00DF6411">
                    <w:r>
                      <w:t>盈利预测及补偿</w:t>
                    </w:r>
                  </w:p>
                </w:tc>
              </w:sdtContent>
            </w:sdt>
            <w:tc>
              <w:tcPr>
                <w:tcW w:w="532" w:type="pct"/>
                <w:shd w:val="clear" w:color="auto" w:fill="auto"/>
              </w:tcPr>
              <w:p w14:paraId="4010DF23" w14:textId="77777777" w:rsidR="00DF6411" w:rsidRDefault="00DF6411" w:rsidP="00DF4102">
                <w:pPr>
                  <w:jc w:val="both"/>
                </w:pPr>
                <w:r>
                  <w:t>中国建材股份、建材国际工程、建材研究总院、冯建华等49名自然人</w:t>
                </w:r>
              </w:p>
            </w:tc>
            <w:tc>
              <w:tcPr>
                <w:tcW w:w="2073" w:type="pct"/>
                <w:shd w:val="clear" w:color="auto" w:fill="auto"/>
              </w:tcPr>
              <w:p w14:paraId="624D05F9" w14:textId="77777777" w:rsidR="00DF6411" w:rsidRDefault="00DF6411" w:rsidP="002E34E4">
                <w:pPr>
                  <w:jc w:val="both"/>
                </w:pPr>
                <w:r>
                  <w:t>建材国际工程及建材研究总院承诺，如本次交易于2021年实施完毕，北京凯盛在2021年、2022年、2023年各会计年度应实现的承诺净利润数分别不低于5,197.56万元、5,972.98万元、6,697.52万元。建材国际工程及冯建华等49名自然人承诺，南京凯盛在2021年、2022年、2023年各会计年度应实现的承诺净利润数分别不低于14,745.05万元、15,455.45万元、13,636.43万元。中国建材股份承诺，如本次交易于2021年实施完毕，中材西安2021年、2022年、2023年各会计年度应实现的承诺净利润合计数分别不低于5,303.89万元、4,974.56万元、5,005.60万元，南京矿山母公司和重庆参天2021年、2022年、2023年各会计年度应实现的承诺净利润合计数分别不低于8,717.26万元、9,270.79万元、10,241.93万元，且采矿权资产2021年至2023年三个会计年度累计应实现的承诺净利润合计数不低于7,469.97万元。</w:t>
                </w:r>
              </w:p>
            </w:tc>
            <w:tc>
              <w:tcPr>
                <w:tcW w:w="459" w:type="pct"/>
                <w:shd w:val="clear" w:color="auto" w:fill="auto"/>
              </w:tcPr>
              <w:p w14:paraId="3FEB0D81" w14:textId="77777777" w:rsidR="00DF6411" w:rsidRDefault="00DF6411" w:rsidP="00DF6411">
                <w:r>
                  <w:t>2021-02-09</w:t>
                </w:r>
              </w:p>
            </w:tc>
            <w:sdt>
              <w:sdtPr>
                <w:alias w:val="与重大资产重组相关的承诺-是否有履行期限"/>
                <w:tag w:val="_GBC_79e4c1ac8ad34fc58bc66e725cb673e1"/>
                <w:id w:val="-853493629"/>
                <w:lock w:val="sdtLocked"/>
                <w:comboBox>
                  <w:listItem w:displayText="是" w:value="true"/>
                  <w:listItem w:displayText="否" w:value="false"/>
                </w:comboBox>
              </w:sdtPr>
              <w:sdtEndPr/>
              <w:sdtContent>
                <w:tc>
                  <w:tcPr>
                    <w:tcW w:w="256" w:type="pct"/>
                    <w:shd w:val="clear" w:color="auto" w:fill="auto"/>
                  </w:tcPr>
                  <w:p w14:paraId="3771E4DB" w14:textId="77777777" w:rsidR="00DF6411" w:rsidRDefault="00DF6411" w:rsidP="00DF6411">
                    <w:r>
                      <w:t>是</w:t>
                    </w:r>
                  </w:p>
                </w:tc>
              </w:sdtContent>
            </w:sdt>
            <w:sdt>
              <w:sdtPr>
                <w:alias w:val="与重大资产重组相关的承诺-是否及时严格履行"/>
                <w:tag w:val="_GBC_1aabacc96fa447b3965eabf1922b74c1"/>
                <w:id w:val="-855421965"/>
                <w:lock w:val="sdtLocked"/>
                <w:comboBox>
                  <w:listItem w:displayText="是" w:value="true"/>
                  <w:listItem w:displayText="否" w:value="false"/>
                </w:comboBox>
              </w:sdtPr>
              <w:sdtEndPr/>
              <w:sdtContent>
                <w:tc>
                  <w:tcPr>
                    <w:tcW w:w="255" w:type="pct"/>
                    <w:shd w:val="clear" w:color="auto" w:fill="auto"/>
                  </w:tcPr>
                  <w:p w14:paraId="27657AFB" w14:textId="77777777" w:rsidR="00DF6411" w:rsidRDefault="00DF6411" w:rsidP="00DF6411">
                    <w:r>
                      <w:t>是</w:t>
                    </w:r>
                  </w:p>
                </w:tc>
              </w:sdtContent>
            </w:sdt>
            <w:tc>
              <w:tcPr>
                <w:tcW w:w="409" w:type="pct"/>
                <w:shd w:val="clear" w:color="auto" w:fill="auto"/>
              </w:tcPr>
              <w:p w14:paraId="7B2BA55A" w14:textId="77777777" w:rsidR="00DF6411" w:rsidRDefault="00DF6411" w:rsidP="00DF6411">
                <w:r>
                  <w:t>不适用</w:t>
                </w:r>
              </w:p>
            </w:tc>
            <w:tc>
              <w:tcPr>
                <w:tcW w:w="347" w:type="pct"/>
                <w:shd w:val="clear" w:color="auto" w:fill="auto"/>
              </w:tcPr>
              <w:p w14:paraId="54737A69" w14:textId="77777777" w:rsidR="00DF6411" w:rsidRDefault="00DF6411" w:rsidP="00DF6411">
                <w:r w:rsidRPr="00990BD9">
                  <w:rPr>
                    <w:rFonts w:hint="eastAsia"/>
                  </w:rPr>
                  <w:t>不适用</w:t>
                </w:r>
              </w:p>
            </w:tc>
          </w:tr>
          <w:tr w:rsidR="00BC7707" w14:paraId="33560163" w14:textId="77777777" w:rsidTr="0061721C">
            <w:tc>
              <w:tcPr>
                <w:tcW w:w="397" w:type="pct"/>
                <w:vMerge/>
                <w:shd w:val="clear" w:color="auto" w:fill="auto"/>
                <w:vAlign w:val="center"/>
              </w:tcPr>
              <w:p w14:paraId="492777F1" w14:textId="77777777" w:rsidR="00DF6411" w:rsidRDefault="00DF6411" w:rsidP="00DF6411"/>
            </w:tc>
            <w:sdt>
              <w:sdtPr>
                <w:alias w:val="与股权激励相关的承诺-承诺类型"/>
                <w:tag w:val="_GBC_9ba54e7567274866a1f4d04b9882cd3a"/>
                <w:id w:val="-20872595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71" w:type="pct"/>
                    <w:shd w:val="clear" w:color="auto" w:fill="auto"/>
                  </w:tcPr>
                  <w:p w14:paraId="0A3136E4" w14:textId="77777777" w:rsidR="00DF6411" w:rsidRDefault="00DF6411" w:rsidP="00DF6411">
                    <w:r>
                      <w:t>其他</w:t>
                    </w:r>
                  </w:p>
                </w:tc>
              </w:sdtContent>
            </w:sdt>
            <w:tc>
              <w:tcPr>
                <w:tcW w:w="532" w:type="pct"/>
                <w:shd w:val="clear" w:color="auto" w:fill="auto"/>
              </w:tcPr>
              <w:p w14:paraId="1D13703E" w14:textId="77777777" w:rsidR="00DF6411" w:rsidRDefault="00DF6411" w:rsidP="00DF4102">
                <w:pPr>
                  <w:jc w:val="both"/>
                </w:pPr>
                <w:r>
                  <w:t>刘燕、印志松、傅金光、余明清、夏之云、蒋中文、张晓</w:t>
                </w:r>
                <w:r>
                  <w:lastRenderedPageBreak/>
                  <w:t>燕、焦点、周小明、沈军、焦烽、孟庆林、徐培涛、隋同波、汪源、范丽婷</w:t>
                </w:r>
              </w:p>
            </w:tc>
            <w:tc>
              <w:tcPr>
                <w:tcW w:w="2073" w:type="pct"/>
                <w:shd w:val="clear" w:color="auto" w:fill="auto"/>
              </w:tcPr>
              <w:p w14:paraId="0DC5C2D5" w14:textId="77777777" w:rsidR="00DF6411" w:rsidRDefault="00DF6411" w:rsidP="002E34E4">
                <w:pPr>
                  <w:jc w:val="both"/>
                </w:pPr>
                <w:r>
                  <w:lastRenderedPageBreak/>
                  <w:t>1、本人承诺不无偿或以不公平条件向其他单位或者个人输送利益，也不采用其他方式损害上市公司利益。 2、本人承诺对本人的职务消费行为进行约束。 3、本人承诺不动用上市公司资产从事与本人履行职责无关的投资、消费活动。 4、本人</w:t>
                </w:r>
                <w:r>
                  <w:lastRenderedPageBreak/>
                  <w:t>承诺由董事会或薪酬委员会制定的薪酬制度与上市公司填补回报措施的执行情况相挂钩。 5、本人承诺若上市公司未来实施股权激励，拟公布的上市公司股权激励的行权条件与上市公司填补回报措施的执行情况相挂钩。 6、本承诺出具日后至上市公司本次重组实施完毕前，若中国证监会作出关于填补回报措施及其承诺的其他新的监管规定，且上述承诺不能满足中国证监会该等规定时，本人承诺届时将按照中国证监会的最新规定出具补充承诺。 7、若本人违反上述承诺并给上市公司或者其股东造成损失的，本人愿意依法承担对上市公司或者其股东的补偿责任。</w:t>
                </w:r>
              </w:p>
            </w:tc>
            <w:tc>
              <w:tcPr>
                <w:tcW w:w="459" w:type="pct"/>
                <w:shd w:val="clear" w:color="auto" w:fill="auto"/>
              </w:tcPr>
              <w:p w14:paraId="76D023B7" w14:textId="77777777" w:rsidR="00DF6411" w:rsidRDefault="00DF6411" w:rsidP="00DF6411">
                <w:r>
                  <w:lastRenderedPageBreak/>
                  <w:t>2021-04-12</w:t>
                </w:r>
              </w:p>
            </w:tc>
            <w:sdt>
              <w:sdtPr>
                <w:alias w:val="与股权激励相关的承诺-是否有履行期限"/>
                <w:tag w:val="_GBC_6d2982ad15394f19a8815f43af82f1c7"/>
                <w:id w:val="-529643531"/>
                <w:lock w:val="sdtLocked"/>
                <w:comboBox>
                  <w:listItem w:displayText="是" w:value="true"/>
                  <w:listItem w:displayText="否" w:value="false"/>
                </w:comboBox>
              </w:sdtPr>
              <w:sdtEndPr/>
              <w:sdtContent>
                <w:tc>
                  <w:tcPr>
                    <w:tcW w:w="256" w:type="pct"/>
                    <w:shd w:val="clear" w:color="auto" w:fill="auto"/>
                  </w:tcPr>
                  <w:p w14:paraId="29F7287B" w14:textId="77777777" w:rsidR="00DF6411" w:rsidRDefault="00DF6411" w:rsidP="00DF6411">
                    <w:r>
                      <w:t>否</w:t>
                    </w:r>
                  </w:p>
                </w:tc>
              </w:sdtContent>
            </w:sdt>
            <w:sdt>
              <w:sdtPr>
                <w:alias w:val="与股权激励相关的承诺-是否及时严格履行"/>
                <w:tag w:val="_GBC_e5e6a81918f347e191ffd587f0c13d84"/>
                <w:id w:val="-998191914"/>
                <w:lock w:val="sdtLocked"/>
                <w:comboBox>
                  <w:listItem w:displayText="是" w:value="true"/>
                  <w:listItem w:displayText="否" w:value="false"/>
                </w:comboBox>
              </w:sdtPr>
              <w:sdtEndPr/>
              <w:sdtContent>
                <w:tc>
                  <w:tcPr>
                    <w:tcW w:w="255" w:type="pct"/>
                    <w:shd w:val="clear" w:color="auto" w:fill="auto"/>
                  </w:tcPr>
                  <w:p w14:paraId="09D8BA0C" w14:textId="77777777" w:rsidR="00DF6411" w:rsidRDefault="00DF6411" w:rsidP="00DF6411">
                    <w:r>
                      <w:t>是</w:t>
                    </w:r>
                  </w:p>
                </w:tc>
              </w:sdtContent>
            </w:sdt>
            <w:tc>
              <w:tcPr>
                <w:tcW w:w="409" w:type="pct"/>
                <w:shd w:val="clear" w:color="auto" w:fill="auto"/>
              </w:tcPr>
              <w:p w14:paraId="5A661D26" w14:textId="77777777" w:rsidR="00DF6411" w:rsidRDefault="00DF6411" w:rsidP="00DF6411">
                <w:r>
                  <w:t>不适用</w:t>
                </w:r>
              </w:p>
            </w:tc>
            <w:tc>
              <w:tcPr>
                <w:tcW w:w="347" w:type="pct"/>
                <w:shd w:val="clear" w:color="auto" w:fill="auto"/>
              </w:tcPr>
              <w:p w14:paraId="1A791CE3" w14:textId="77777777" w:rsidR="00DF6411" w:rsidRDefault="00DF6411" w:rsidP="00DF6411">
                <w:r w:rsidRPr="00990BD9">
                  <w:rPr>
                    <w:rFonts w:hint="eastAsia"/>
                  </w:rPr>
                  <w:t>不适用</w:t>
                </w:r>
              </w:p>
            </w:tc>
          </w:tr>
        </w:tbl>
        <w:p w14:paraId="05801367" w14:textId="77777777" w:rsidR="009D636B" w:rsidRDefault="00C8325B"/>
      </w:sdtContent>
    </w:sdt>
    <w:p w14:paraId="1D750121" w14:textId="77777777" w:rsidR="009D636B" w:rsidRDefault="009D636B"/>
    <w:sdt>
      <w:sdtPr>
        <w:rPr>
          <w:rFonts w:ascii="宋体" w:hAnsi="宋体" w:cs="宋体" w:hint="eastAsia"/>
          <w:b w:val="0"/>
          <w:bCs/>
          <w:kern w:val="0"/>
          <w:szCs w:val="24"/>
        </w:rPr>
        <w:alias w:val="模块:报告期内控股股东及其他关联方非经营性占用资金情况  单位..."/>
        <w:tag w:val="_SEC_2f371a3cc949400ea818d66a836d5785"/>
        <w:id w:val="-898592793"/>
        <w:lock w:val="sdtLocked"/>
        <w:placeholder>
          <w:docPart w:val="GBC22222222222222222222222222222"/>
        </w:placeholder>
      </w:sdtPr>
      <w:sdtEndPr>
        <w:rPr>
          <w:rFonts w:hint="default"/>
          <w:szCs w:val="21"/>
        </w:rPr>
      </w:sdtEndPr>
      <w:sdtContent>
        <w:p w14:paraId="2CB916FF" w14:textId="77777777" w:rsidR="009D636B" w:rsidRDefault="009D636B">
          <w:pPr>
            <w:pStyle w:val="2CharCharChar"/>
            <w:numPr>
              <w:ilvl w:val="0"/>
              <w:numId w:val="19"/>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p w14:paraId="53B3FD77" w14:textId="77777777" w:rsidR="009D636B" w:rsidRDefault="00C8325B" w:rsidP="009D636B">
          <w:sdt>
            <w:sdtPr>
              <w:alias w:val="是否适用：资金被占用情况及清欠进展情况[双击切换]"/>
              <w:tag w:val="_GBC_ae82394ae54d49eba71e8d8d6447c499"/>
              <w:id w:val="-668246813"/>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p w14:paraId="3B0FAD5A" w14:textId="77777777" w:rsidR="009D636B" w:rsidRDefault="00C8325B" w:rsidP="009D636B"/>
      </w:sdtContent>
    </w:sdt>
    <w:sdt>
      <w:sdtPr>
        <w:rPr>
          <w:rFonts w:ascii="宋体" w:hAnsi="宋体" w:cs="宋体" w:hint="eastAsia"/>
          <w:b w:val="0"/>
          <w:bCs/>
          <w:kern w:val="0"/>
          <w:szCs w:val="24"/>
        </w:rPr>
        <w:alias w:val="模块:违规担保情况"/>
        <w:tag w:val="_SEC_623f0c33c18d4979b146b229057a4e89"/>
        <w:id w:val="1048880209"/>
        <w:lock w:val="sdtLocked"/>
        <w:placeholder>
          <w:docPart w:val="GBC22222222222222222222222222222"/>
        </w:placeholder>
      </w:sdtPr>
      <w:sdtEndPr>
        <w:rPr>
          <w:rFonts w:hint="default"/>
          <w:szCs w:val="21"/>
        </w:rPr>
      </w:sdtEndPr>
      <w:sdtContent>
        <w:p w14:paraId="637A177B" w14:textId="77777777" w:rsidR="009D636B" w:rsidRDefault="009D636B">
          <w:pPr>
            <w:pStyle w:val="2CharCharChar"/>
            <w:numPr>
              <w:ilvl w:val="0"/>
              <w:numId w:val="19"/>
            </w:numPr>
            <w:tabs>
              <w:tab w:val="left" w:pos="426"/>
            </w:tabs>
            <w:jc w:val="left"/>
            <w:rPr>
              <w:rFonts w:ascii="宋体" w:hAnsi="宋体"/>
            </w:rPr>
          </w:pPr>
          <w:r>
            <w:rPr>
              <w:rFonts w:ascii="宋体" w:hAnsi="宋体" w:hint="eastAsia"/>
            </w:rPr>
            <w:t>违规担保情况</w:t>
          </w:r>
        </w:p>
        <w:p w14:paraId="5DE3B5F4" w14:textId="77777777" w:rsidR="009D636B" w:rsidRDefault="00C8325B" w:rsidP="009D636B">
          <w:sdt>
            <w:sdtPr>
              <w:alias w:val="是否适用：违规担保情况[双击切换]"/>
              <w:tag w:val="_GBC_725722c7a37d40c28caf80b13d948933"/>
              <w:id w:val="-125164725"/>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p w14:paraId="03C83D8B" w14:textId="77777777" w:rsidR="009D636B" w:rsidRDefault="009D636B" w:rsidP="009D636B">
      <w:r>
        <w:t xml:space="preserve"> </w:t>
      </w:r>
    </w:p>
    <w:p w14:paraId="33EDA030" w14:textId="77777777" w:rsidR="009D636B" w:rsidRDefault="009D636B">
      <w:pPr>
        <w:pStyle w:val="2CharCharChar"/>
        <w:numPr>
          <w:ilvl w:val="0"/>
          <w:numId w:val="19"/>
        </w:numPr>
        <w:tabs>
          <w:tab w:val="left" w:pos="426"/>
        </w:tabs>
        <w:ind w:left="422" w:hanging="422"/>
        <w:jc w:val="left"/>
        <w:rPr>
          <w:rFonts w:ascii="宋体" w:hAnsi="宋体"/>
        </w:rPr>
      </w:pPr>
      <w:r>
        <w:rPr>
          <w:rFonts w:ascii="宋体" w:hAnsi="宋体" w:hint="eastAsia"/>
        </w:rPr>
        <w:t>半年报审计情况</w:t>
      </w:r>
    </w:p>
    <w:sdt>
      <w:sdtPr>
        <w:alias w:val="是否适用：半年报审计情况  [双击切换]"/>
        <w:tag w:val="_GBC_b2faf86be7fd4060a2a7ad4018aaf033"/>
        <w:id w:val="629907565"/>
        <w:lock w:val="sdtLocked"/>
        <w:placeholder>
          <w:docPart w:val="GBC22222222222222222222222222222"/>
        </w:placeholder>
      </w:sdtPr>
      <w:sdtEndPr/>
      <w:sdtContent>
        <w:p w14:paraId="3E272F19"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46ADE0" w14:textId="77777777" w:rsidR="009D636B" w:rsidRDefault="009D636B"/>
    <w:sdt>
      <w:sdtPr>
        <w:rPr>
          <w:rFonts w:ascii="宋体" w:hAnsi="宋体" w:cs="宋体" w:hint="eastAsia"/>
          <w:b w:val="0"/>
          <w:bCs/>
          <w:kern w:val="0"/>
          <w:szCs w:val="24"/>
        </w:rPr>
        <w:alias w:val="模块:公司对上年年度报告中的财务报告被注册会计师出具“非标准审计报..."/>
        <w:tag w:val="_SEC_10be83ff0126440a8620e35536191767"/>
        <w:id w:val="-1611039506"/>
        <w:lock w:val="sdtLocked"/>
        <w:placeholder>
          <w:docPart w:val="GBC22222222222222222222222222222"/>
        </w:placeholder>
      </w:sdtPr>
      <w:sdtEndPr>
        <w:rPr>
          <w:szCs w:val="21"/>
        </w:rPr>
      </w:sdtEndPr>
      <w:sdtContent>
        <w:p w14:paraId="32890B0B" w14:textId="77777777" w:rsidR="009D636B" w:rsidRDefault="009D636B">
          <w:pPr>
            <w:pStyle w:val="2CharCharChar"/>
            <w:numPr>
              <w:ilvl w:val="0"/>
              <w:numId w:val="19"/>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580371106"/>
            <w:lock w:val="sdtLocked"/>
            <w:placeholder>
              <w:docPart w:val="GBC22222222222222222222222222222"/>
            </w:placeholder>
          </w:sdtPr>
          <w:sdtEndPr/>
          <w:sdtContent>
            <w:p w14:paraId="4E798654"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232ADF" w14:textId="77777777" w:rsidR="009D636B" w:rsidRDefault="00C8325B"/>
      </w:sdtContent>
    </w:sdt>
    <w:sdt>
      <w:sdtPr>
        <w:rPr>
          <w:rFonts w:ascii="宋体" w:hAnsi="宋体" w:cs="宋体" w:hint="eastAsia"/>
          <w:b w:val="0"/>
          <w:bCs/>
          <w:kern w:val="0"/>
          <w:szCs w:val="24"/>
        </w:rPr>
        <w:alias w:val="模块:破产重整相关事项"/>
        <w:tag w:val="_SEC_1ae3a3f4b3c4484980120137749e19ed"/>
        <w:id w:val="408045808"/>
        <w:lock w:val="sdtLocked"/>
        <w:placeholder>
          <w:docPart w:val="GBC22222222222222222222222222222"/>
        </w:placeholder>
      </w:sdtPr>
      <w:sdtEndPr>
        <w:rPr>
          <w:szCs w:val="21"/>
        </w:rPr>
      </w:sdtEndPr>
      <w:sdtContent>
        <w:p w14:paraId="0B306523" w14:textId="77777777" w:rsidR="009D636B" w:rsidRDefault="009D636B">
          <w:pPr>
            <w:pStyle w:val="2CharCharChar"/>
            <w:numPr>
              <w:ilvl w:val="0"/>
              <w:numId w:val="19"/>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126755691"/>
            <w:lock w:val="sdtLocked"/>
            <w:placeholder>
              <w:docPart w:val="GBC22222222222222222222222222222"/>
            </w:placeholder>
          </w:sdtPr>
          <w:sdtEndPr/>
          <w:sdtContent>
            <w:p w14:paraId="5AA4A510"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5D3D3C" w14:textId="77777777" w:rsidR="009D636B" w:rsidRDefault="009D636B">
      <w:pPr>
        <w:sectPr w:rsidR="009D636B" w:rsidSect="009D636B">
          <w:pgSz w:w="16838" w:h="11906" w:orient="landscape"/>
          <w:pgMar w:top="1797" w:right="1525" w:bottom="1276" w:left="1440" w:header="851" w:footer="992" w:gutter="0"/>
          <w:cols w:space="425"/>
          <w:docGrid w:linePitch="312"/>
        </w:sectPr>
      </w:pPr>
    </w:p>
    <w:p w14:paraId="0903329E" w14:textId="77777777" w:rsidR="009D636B" w:rsidRDefault="009D636B"/>
    <w:p w14:paraId="5AB988C6" w14:textId="77777777" w:rsidR="009D636B" w:rsidRDefault="009D636B">
      <w:pPr>
        <w:pStyle w:val="2CharCharChar"/>
        <w:numPr>
          <w:ilvl w:val="0"/>
          <w:numId w:val="19"/>
        </w:numPr>
        <w:tabs>
          <w:tab w:val="left" w:pos="426"/>
        </w:tabs>
        <w:ind w:left="422" w:hanging="422"/>
        <w:jc w:val="left"/>
        <w:rPr>
          <w:rFonts w:ascii="宋体" w:hAnsi="宋体"/>
        </w:rPr>
      </w:pPr>
      <w:bookmarkStart w:id="48" w:name="_Hlk108626817"/>
      <w:r>
        <w:rPr>
          <w:rFonts w:ascii="宋体" w:hAnsi="宋体"/>
        </w:rPr>
        <w:t>重大诉讼、仲裁事项</w:t>
      </w:r>
    </w:p>
    <w:sdt>
      <w:sdtPr>
        <w:alias w:val="本年度公司有无重大诉讼、仲裁事项"/>
        <w:tag w:val="_GBC_0fcf1cd2d0814185bde747855edf5227"/>
        <w:id w:val="1934158110"/>
        <w:lock w:val="sdtLocked"/>
        <w:placeholder>
          <w:docPart w:val="GBC22222222222222222222222222222"/>
        </w:placeholder>
      </w:sdtPr>
      <w:sdtEndPr/>
      <w:sdtContent>
        <w:p w14:paraId="1AC108AC" w14:textId="77777777" w:rsidR="009D636B" w:rsidRDefault="009D636B">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hAnsi="宋体" w:cs="宋体"/>
          <w:b w:val="0"/>
          <w:bCs/>
          <w:kern w:val="0"/>
          <w:szCs w:val="22"/>
        </w:rPr>
        <w:alias w:val="模块:诉讼、仲裁事项已在临时公告披露且无后续进展的"/>
        <w:tag w:val="_SEC_902756a755994b00b80a02d3baa0ea44"/>
        <w:id w:val="353314572"/>
        <w:lock w:val="sdtLocked"/>
        <w:placeholder>
          <w:docPart w:val="GBC22222222222222222222222222222"/>
        </w:placeholder>
      </w:sdtPr>
      <w:sdtEndPr>
        <w:rPr>
          <w:rFonts w:hint="eastAsia"/>
          <w:szCs w:val="21"/>
        </w:rPr>
      </w:sdtEndPr>
      <w:sdtContent>
        <w:p w14:paraId="7A7661CF" w14:textId="77777777" w:rsidR="009D636B" w:rsidRDefault="009D636B">
          <w:pPr>
            <w:pStyle w:val="afff"/>
            <w:numPr>
              <w:ilvl w:val="0"/>
              <w:numId w:val="21"/>
            </w:numPr>
            <w:rPr>
              <w:rFonts w:ascii="宋体" w:hAnsi="宋体"/>
            </w:rPr>
          </w:pPr>
          <w:r>
            <w:rPr>
              <w:rFonts w:ascii="宋体" w:hAnsi="宋体"/>
            </w:rPr>
            <w:t>诉讼、仲裁事项已在临时公告披露且无后续进展的</w:t>
          </w:r>
        </w:p>
        <w:sdt>
          <w:sdtPr>
            <w:alias w:val="是否适用：诉讼、仲裁事项已在临时公告披露且无后续进展的[双击切换]"/>
            <w:tag w:val="_GBC_1c7697ff89954de38b9736575b9b7dc9"/>
            <w:id w:val="-2134856217"/>
            <w:lock w:val="sdtLocked"/>
            <w:placeholder>
              <w:docPart w:val="GBC22222222222222222222222222222"/>
            </w:placeholder>
          </w:sdtPr>
          <w:sdtEndPr/>
          <w:sdtContent>
            <w:p w14:paraId="2A932C4D"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0" w:type="auto"/>
            <w:tblLook w:val="04A0" w:firstRow="1" w:lastRow="0" w:firstColumn="1" w:lastColumn="0" w:noHBand="0" w:noVBand="1"/>
          </w:tblPr>
          <w:tblGrid>
            <w:gridCol w:w="3114"/>
            <w:gridCol w:w="5709"/>
          </w:tblGrid>
          <w:tr w:rsidR="009D636B" w14:paraId="78E293F1" w14:textId="77777777" w:rsidTr="00BC7707">
            <w:sdt>
              <w:sdtPr>
                <w:tag w:val="_PLD_0c5dadb725f645e88d02a44ed41a1e46"/>
                <w:id w:val="-683676156"/>
                <w:lock w:val="sdtLocked"/>
              </w:sdtPr>
              <w:sdtEndPr/>
              <w:sdtContent>
                <w:tc>
                  <w:tcPr>
                    <w:tcW w:w="3114" w:type="dxa"/>
                  </w:tcPr>
                  <w:p w14:paraId="6B17413D" w14:textId="77777777" w:rsidR="009D636B" w:rsidRDefault="009D636B" w:rsidP="009D636B">
                    <w:pPr>
                      <w:jc w:val="center"/>
                    </w:pPr>
                    <w:r>
                      <w:t>事项概述及类型</w:t>
                    </w:r>
                  </w:p>
                </w:tc>
              </w:sdtContent>
            </w:sdt>
            <w:sdt>
              <w:sdtPr>
                <w:tag w:val="_PLD_13af72da876f4221b2dfc2f0cc421987"/>
                <w:id w:val="2122880481"/>
                <w:lock w:val="sdtLocked"/>
              </w:sdtPr>
              <w:sdtEndPr/>
              <w:sdtContent>
                <w:tc>
                  <w:tcPr>
                    <w:tcW w:w="5709" w:type="dxa"/>
                  </w:tcPr>
                  <w:p w14:paraId="762EB4FF" w14:textId="77777777" w:rsidR="009D636B" w:rsidRDefault="009D636B" w:rsidP="009D636B">
                    <w:pPr>
                      <w:jc w:val="center"/>
                    </w:pPr>
                    <w:r>
                      <w:t>查询索引</w:t>
                    </w:r>
                  </w:p>
                </w:tc>
              </w:sdtContent>
            </w:sdt>
          </w:tr>
          <w:sdt>
            <w:sdtPr>
              <w:rPr>
                <w:rFonts w:ascii="宋体" w:eastAsiaTheme="minorEastAsia" w:hAnsi="宋体" w:cstheme="minorBidi" w:hint="eastAsia"/>
                <w:kern w:val="2"/>
                <w:szCs w:val="22"/>
              </w:rPr>
              <w:alias w:val="诉讼、仲裁或媒体质疑事项已在临时报告披露且无后续进展的"/>
              <w:tag w:val="_TUP_823c9fa8ad8844c29d56b53bc326a27a"/>
              <w:id w:val="778294276"/>
              <w:lock w:val="sdtLocked"/>
            </w:sdtPr>
            <w:sdtEndPr/>
            <w:sdtContent>
              <w:tr w:rsidR="009D636B" w14:paraId="2DA3B0E8" w14:textId="77777777" w:rsidTr="00BC7707">
                <w:tc>
                  <w:tcPr>
                    <w:tcW w:w="3114" w:type="dxa"/>
                  </w:tcPr>
                  <w:p w14:paraId="275287C1" w14:textId="7777784E" w:rsidR="009D636B" w:rsidRDefault="009D636B" w:rsidP="007D4797">
                    <w:r>
                      <w:t>公司全资子公司东方贸易与北京中储物流有限责任公司仓储保管合同纠纷，向法院提起民事诉讼，涉及诉讼标的金额为</w:t>
                    </w:r>
                    <w:r>
                      <w:t>1,186</w:t>
                    </w:r>
                    <w:r>
                      <w:t>万元，二审判决支持东方贸易绝大部分诉讼请求。东方贸易已向法院申请强制执行。</w:t>
                    </w:r>
                  </w:p>
                </w:tc>
                <w:tc>
                  <w:tcPr>
                    <w:tcW w:w="5709" w:type="dxa"/>
                  </w:tcPr>
                  <w:p w14:paraId="242EACB0" w14:textId="77777777" w:rsidR="009D636B" w:rsidRDefault="009D636B" w:rsidP="007D4797">
                    <w:r>
                      <w:t>详情见公司</w:t>
                    </w:r>
                    <w:r>
                      <w:t>2013</w:t>
                    </w:r>
                    <w:r>
                      <w:t>年</w:t>
                    </w:r>
                    <w:r>
                      <w:t>6</w:t>
                    </w:r>
                    <w:r>
                      <w:t>月</w:t>
                    </w:r>
                    <w:r>
                      <w:t>26</w:t>
                    </w:r>
                    <w:r>
                      <w:t>日发布的《关于全资子公司诉讼事项的公告》（临</w:t>
                    </w:r>
                    <w:r>
                      <w:t>2013-025</w:t>
                    </w:r>
                    <w:r>
                      <w:t>），</w:t>
                    </w:r>
                    <w:r>
                      <w:t>2013</w:t>
                    </w:r>
                    <w:r>
                      <w:t>年</w:t>
                    </w:r>
                    <w:r>
                      <w:t>11</w:t>
                    </w:r>
                    <w:r>
                      <w:t>月</w:t>
                    </w:r>
                    <w:r>
                      <w:t>7</w:t>
                    </w:r>
                    <w:r>
                      <w:t>日发布的《关于全资子公司诉讼事项进展的公告》（临</w:t>
                    </w:r>
                    <w:r>
                      <w:t>2013-045</w:t>
                    </w:r>
                    <w:r>
                      <w:t>），</w:t>
                    </w:r>
                    <w:r>
                      <w:t>2013</w:t>
                    </w:r>
                    <w:r>
                      <w:t>年</w:t>
                    </w:r>
                    <w:r>
                      <w:t>12</w:t>
                    </w:r>
                    <w:r>
                      <w:t>月</w:t>
                    </w:r>
                    <w:r>
                      <w:t>31</w:t>
                    </w:r>
                    <w:r>
                      <w:t>日发布的《关于全资子公司诉讼事项进展的公告》（临</w:t>
                    </w:r>
                    <w:r>
                      <w:t>2013-047</w:t>
                    </w:r>
                    <w:r>
                      <w:t>），</w:t>
                    </w:r>
                    <w:r>
                      <w:t>2014</w:t>
                    </w:r>
                    <w:r>
                      <w:t>年</w:t>
                    </w:r>
                    <w:r>
                      <w:t>4</w:t>
                    </w:r>
                    <w:r>
                      <w:t>月</w:t>
                    </w:r>
                    <w:r>
                      <w:t>29</w:t>
                    </w:r>
                    <w:r>
                      <w:t>日发布的《关于全资子公司诉讼事项结果的公告》（临</w:t>
                    </w:r>
                    <w:r>
                      <w:t>2014</w:t>
                    </w:r>
                    <w:r>
                      <w:t>－</w:t>
                    </w:r>
                    <w:r>
                      <w:t>024</w:t>
                    </w:r>
                    <w:r>
                      <w:t>）及</w:t>
                    </w:r>
                    <w:r>
                      <w:t>2013</w:t>
                    </w:r>
                    <w:r>
                      <w:t>年半年度报告、</w:t>
                    </w:r>
                    <w:r>
                      <w:t>2013</w:t>
                    </w:r>
                    <w:r>
                      <w:t>年年度报告、</w:t>
                    </w:r>
                    <w:r>
                      <w:t>2014</w:t>
                    </w:r>
                    <w:r>
                      <w:t>年半年报、</w:t>
                    </w:r>
                    <w:r>
                      <w:t>2014</w:t>
                    </w:r>
                    <w:r>
                      <w:t>年年报、</w:t>
                    </w:r>
                    <w:r>
                      <w:t>2015</w:t>
                    </w:r>
                    <w:r>
                      <w:t>年半年报、</w:t>
                    </w:r>
                    <w:r>
                      <w:t>2015</w:t>
                    </w:r>
                    <w:r>
                      <w:t>年年报、</w:t>
                    </w:r>
                    <w:r>
                      <w:t>2016</w:t>
                    </w:r>
                    <w:r>
                      <w:t>年半年报、</w:t>
                    </w:r>
                    <w:r>
                      <w:t>2016</w:t>
                    </w:r>
                    <w:r>
                      <w:t>年年报、</w:t>
                    </w:r>
                    <w:r>
                      <w:t>2017</w:t>
                    </w:r>
                    <w:r>
                      <w:t>年半年报、</w:t>
                    </w:r>
                    <w:r>
                      <w:t>2017</w:t>
                    </w:r>
                    <w:r>
                      <w:t>年年报、</w:t>
                    </w:r>
                    <w:r>
                      <w:t>2018</w:t>
                    </w:r>
                    <w:r>
                      <w:t>年半年报、</w:t>
                    </w:r>
                    <w:r>
                      <w:t>2018</w:t>
                    </w:r>
                    <w:r>
                      <w:t>年年报、</w:t>
                    </w:r>
                    <w:r>
                      <w:t>2019</w:t>
                    </w:r>
                    <w:r>
                      <w:t>年半年报、</w:t>
                    </w:r>
                    <w:r>
                      <w:t>2019</w:t>
                    </w:r>
                    <w:r>
                      <w:t>年年报、</w:t>
                    </w:r>
                    <w:r>
                      <w:t>2020</w:t>
                    </w:r>
                    <w:r>
                      <w:t>年半年报、</w:t>
                    </w:r>
                    <w:r>
                      <w:t>2020</w:t>
                    </w:r>
                    <w:r>
                      <w:t>年年报、</w:t>
                    </w:r>
                    <w:r>
                      <w:t>2021</w:t>
                    </w:r>
                    <w:r>
                      <w:t>年半年报</w:t>
                    </w:r>
                    <w:r>
                      <w:rPr>
                        <w:rFonts w:hint="eastAsia"/>
                      </w:rPr>
                      <w:t>、</w:t>
                    </w:r>
                    <w:r>
                      <w:rPr>
                        <w:rFonts w:hint="eastAsia"/>
                      </w:rPr>
                      <w:t>2021</w:t>
                    </w:r>
                    <w:r>
                      <w:rPr>
                        <w:rFonts w:hint="eastAsia"/>
                      </w:rPr>
                      <w:t>年年报</w:t>
                    </w:r>
                    <w:r>
                      <w:t>。</w:t>
                    </w:r>
                  </w:p>
                </w:tc>
              </w:tr>
            </w:sdtContent>
          </w:sdt>
          <w:sdt>
            <w:sdtPr>
              <w:rPr>
                <w:rFonts w:ascii="宋体" w:eastAsiaTheme="minorEastAsia" w:hAnsi="宋体" w:cstheme="minorBidi" w:hint="eastAsia"/>
                <w:kern w:val="2"/>
                <w:szCs w:val="22"/>
              </w:rPr>
              <w:alias w:val="诉讼、仲裁或媒体质疑事项已在临时报告披露且无后续进展的"/>
              <w:tag w:val="_TUP_823c9fa8ad8844c29d56b53bc326a27a"/>
              <w:id w:val="-82846187"/>
              <w:lock w:val="sdtLocked"/>
            </w:sdtPr>
            <w:sdtEndPr/>
            <w:sdtContent>
              <w:tr w:rsidR="009D636B" w14:paraId="7107E34E" w14:textId="77777777" w:rsidTr="00BC7707">
                <w:tc>
                  <w:tcPr>
                    <w:tcW w:w="3114" w:type="dxa"/>
                  </w:tcPr>
                  <w:p w14:paraId="7BC68D5E" w14:textId="77777777" w:rsidR="009D636B" w:rsidRDefault="009D636B" w:rsidP="007D4797">
                    <w:r>
                      <w:t>公司全资子公司东方贸易诉杭州湾实业股份有限公司担保合同纠纷，涉及诉讼标的金额</w:t>
                    </w:r>
                    <w:r>
                      <w:t>2,141</w:t>
                    </w:r>
                    <w:r>
                      <w:t>万元及利息，该案已和解，东方贸易申请强制执行调解协议，法院查封了杭州湾实业股份有限公司相关资产。</w:t>
                    </w:r>
                  </w:p>
                </w:tc>
                <w:tc>
                  <w:tcPr>
                    <w:tcW w:w="5709" w:type="dxa"/>
                  </w:tcPr>
                  <w:p w14:paraId="0B2A4E3B" w14:textId="77777777" w:rsidR="009D636B" w:rsidRDefault="009D636B" w:rsidP="007D4797">
                    <w:r>
                      <w:t>详情见公司</w:t>
                    </w:r>
                    <w:r>
                      <w:t>2014</w:t>
                    </w:r>
                    <w:r>
                      <w:t>年</w:t>
                    </w:r>
                    <w:r>
                      <w:t>1</w:t>
                    </w:r>
                    <w:r>
                      <w:t>月</w:t>
                    </w:r>
                    <w:r>
                      <w:t>8</w:t>
                    </w:r>
                    <w:r>
                      <w:t>日发布的《关于全资子公司诉讼事项的公告》（临</w:t>
                    </w:r>
                    <w:r>
                      <w:t>2014-001</w:t>
                    </w:r>
                    <w:r>
                      <w:t>）及</w:t>
                    </w:r>
                    <w:r>
                      <w:t>2013</w:t>
                    </w:r>
                    <w:r>
                      <w:t>年年度报告、</w:t>
                    </w:r>
                    <w:r>
                      <w:t>2014</w:t>
                    </w:r>
                    <w:r>
                      <w:t>年半年报、</w:t>
                    </w:r>
                    <w:r>
                      <w:t>2014</w:t>
                    </w:r>
                    <w:r>
                      <w:t>年年报、</w:t>
                    </w:r>
                    <w:r>
                      <w:t>2015</w:t>
                    </w:r>
                    <w:r>
                      <w:t>年半年报、</w:t>
                    </w:r>
                    <w:r>
                      <w:t>2015</w:t>
                    </w:r>
                    <w:r>
                      <w:t>年年报、</w:t>
                    </w:r>
                    <w:r>
                      <w:t>2016</w:t>
                    </w:r>
                    <w:r>
                      <w:t>年半年报、</w:t>
                    </w:r>
                    <w:r>
                      <w:t>2016</w:t>
                    </w:r>
                    <w:r>
                      <w:t>年年报、</w:t>
                    </w:r>
                    <w:r>
                      <w:t>2017</w:t>
                    </w:r>
                    <w:r>
                      <w:t>年半年报、</w:t>
                    </w:r>
                    <w:r>
                      <w:t>2017</w:t>
                    </w:r>
                    <w:r>
                      <w:t>年年报、</w:t>
                    </w:r>
                    <w:r>
                      <w:t>2018</w:t>
                    </w:r>
                    <w:r>
                      <w:t>年半年报、</w:t>
                    </w:r>
                    <w:r>
                      <w:t>2018</w:t>
                    </w:r>
                    <w:r>
                      <w:t>年年报、</w:t>
                    </w:r>
                    <w:r>
                      <w:t>2019</w:t>
                    </w:r>
                    <w:r>
                      <w:t>年半年报、</w:t>
                    </w:r>
                    <w:r>
                      <w:t>2019</w:t>
                    </w:r>
                    <w:r>
                      <w:t>年年报、</w:t>
                    </w:r>
                    <w:r>
                      <w:t>2019</w:t>
                    </w:r>
                    <w:r>
                      <w:t>年年报、</w:t>
                    </w:r>
                    <w:r>
                      <w:t>2020</w:t>
                    </w:r>
                    <w:r>
                      <w:t>年半年报、</w:t>
                    </w:r>
                    <w:r>
                      <w:t>2020</w:t>
                    </w:r>
                    <w:r>
                      <w:t>年年报、</w:t>
                    </w:r>
                    <w:r>
                      <w:t>2021</w:t>
                    </w:r>
                    <w:r>
                      <w:t>年半年报</w:t>
                    </w:r>
                    <w:r>
                      <w:rPr>
                        <w:rFonts w:hint="eastAsia"/>
                      </w:rPr>
                      <w:t>、</w:t>
                    </w:r>
                    <w:r>
                      <w:rPr>
                        <w:rFonts w:hint="eastAsia"/>
                      </w:rPr>
                      <w:t>2021</w:t>
                    </w:r>
                    <w:r>
                      <w:rPr>
                        <w:rFonts w:hint="eastAsia"/>
                      </w:rPr>
                      <w:t>年年报</w:t>
                    </w:r>
                    <w:r>
                      <w:t>。</w:t>
                    </w:r>
                    <w:r>
                      <w:t> </w:t>
                    </w:r>
                  </w:p>
                </w:tc>
              </w:tr>
            </w:sdtContent>
          </w:sdt>
          <w:sdt>
            <w:sdtPr>
              <w:rPr>
                <w:rFonts w:ascii="宋体" w:eastAsiaTheme="minorEastAsia" w:hAnsi="宋体" w:cstheme="minorBidi" w:hint="eastAsia"/>
                <w:kern w:val="2"/>
                <w:szCs w:val="22"/>
              </w:rPr>
              <w:alias w:val="诉讼、仲裁或媒体质疑事项已在临时报告披露且无后续进展的"/>
              <w:tag w:val="_TUP_823c9fa8ad8844c29d56b53bc326a27a"/>
              <w:id w:val="606089558"/>
              <w:lock w:val="sdtLocked"/>
            </w:sdtPr>
            <w:sdtEndPr/>
            <w:sdtContent>
              <w:tr w:rsidR="009D636B" w14:paraId="68A56E61" w14:textId="77777777" w:rsidTr="00BC7707">
                <w:tc>
                  <w:tcPr>
                    <w:tcW w:w="3114" w:type="dxa"/>
                  </w:tcPr>
                  <w:p w14:paraId="56A8182D" w14:textId="77777777" w:rsidR="009D636B" w:rsidRDefault="009D636B" w:rsidP="007D4797">
                    <w:r>
                      <w:t>公司全资子公司东方贸易诉上海鑫矿钢铁有限公司、郑妙华、周宜清、上海名储实业有限公司、上海逸仙实业发展有限公司、肖谊妙、郑国潘、郑星火买卖合同纠纷，两案涉诉金额</w:t>
                    </w:r>
                    <w:r>
                      <w:t>2,235</w:t>
                    </w:r>
                    <w:r>
                      <w:t>万元及相应利息，双方已和解，东方贸易向法院申请强制执行，收回部分欠款。</w:t>
                    </w:r>
                  </w:p>
                </w:tc>
                <w:tc>
                  <w:tcPr>
                    <w:tcW w:w="5709" w:type="dxa"/>
                  </w:tcPr>
                  <w:p w14:paraId="09B46578" w14:textId="77777777" w:rsidR="009D636B" w:rsidRDefault="009D636B" w:rsidP="007D4797">
                    <w:r>
                      <w:t>详情见公司</w:t>
                    </w:r>
                    <w:r>
                      <w:t>2014</w:t>
                    </w:r>
                    <w:r>
                      <w:t>年</w:t>
                    </w:r>
                    <w:r>
                      <w:t>1</w:t>
                    </w:r>
                    <w:r>
                      <w:t>月</w:t>
                    </w:r>
                    <w:r>
                      <w:t>8</w:t>
                    </w:r>
                    <w:r>
                      <w:t>日发布的《关于全资子公司诉讼事项的公告》（临</w:t>
                    </w:r>
                    <w:r>
                      <w:t>2014-001</w:t>
                    </w:r>
                    <w:r>
                      <w:t>），</w:t>
                    </w:r>
                    <w:r>
                      <w:t>2014</w:t>
                    </w:r>
                    <w:r>
                      <w:t>年</w:t>
                    </w:r>
                    <w:r>
                      <w:t>4</w:t>
                    </w:r>
                    <w:r>
                      <w:t>月</w:t>
                    </w:r>
                    <w:r>
                      <w:t>16</w:t>
                    </w:r>
                    <w:r>
                      <w:t>日发布的《关于全资子公司诉讼事项进展的公告》（临</w:t>
                    </w:r>
                    <w:r>
                      <w:t>2014-021</w:t>
                    </w:r>
                    <w:r>
                      <w:t>）及</w:t>
                    </w:r>
                    <w:r>
                      <w:t>2013</w:t>
                    </w:r>
                    <w:r>
                      <w:t>年年度报告、</w:t>
                    </w:r>
                    <w:r>
                      <w:t>2014</w:t>
                    </w:r>
                    <w:r>
                      <w:t>年半年报、</w:t>
                    </w:r>
                    <w:r>
                      <w:t>2014</w:t>
                    </w:r>
                    <w:r>
                      <w:t>年年报、</w:t>
                    </w:r>
                    <w:r>
                      <w:t>2015</w:t>
                    </w:r>
                    <w:r>
                      <w:t>年半年报、</w:t>
                    </w:r>
                    <w:r>
                      <w:t>2015</w:t>
                    </w:r>
                    <w:r>
                      <w:t>年年报、</w:t>
                    </w:r>
                    <w:r>
                      <w:t>2016</w:t>
                    </w:r>
                    <w:r>
                      <w:t>年半年报、</w:t>
                    </w:r>
                    <w:r>
                      <w:t>2016</w:t>
                    </w:r>
                    <w:r>
                      <w:t>年年报、</w:t>
                    </w:r>
                    <w:r>
                      <w:t>2017</w:t>
                    </w:r>
                    <w:r>
                      <w:t>年半年报、</w:t>
                    </w:r>
                    <w:r>
                      <w:t>2017</w:t>
                    </w:r>
                    <w:r>
                      <w:t>年年报、</w:t>
                    </w:r>
                    <w:r>
                      <w:t>2018</w:t>
                    </w:r>
                    <w:r>
                      <w:t>年半年报、</w:t>
                    </w:r>
                    <w:r>
                      <w:t>2018</w:t>
                    </w:r>
                    <w:r>
                      <w:t>年年报、</w:t>
                    </w:r>
                    <w:r>
                      <w:t>2019</w:t>
                    </w:r>
                    <w:r>
                      <w:t>年半年报、</w:t>
                    </w:r>
                    <w:r>
                      <w:t>2019</w:t>
                    </w:r>
                    <w:r>
                      <w:t>年年报、</w:t>
                    </w:r>
                    <w:r>
                      <w:t>2020</w:t>
                    </w:r>
                    <w:r>
                      <w:t>年半年报、</w:t>
                    </w:r>
                    <w:r>
                      <w:t>2020</w:t>
                    </w:r>
                    <w:r>
                      <w:t>年年报、</w:t>
                    </w:r>
                    <w:r>
                      <w:t>2021</w:t>
                    </w:r>
                    <w:r>
                      <w:t>年半年报</w:t>
                    </w:r>
                    <w:r>
                      <w:rPr>
                        <w:rFonts w:hint="eastAsia"/>
                      </w:rPr>
                      <w:t>、</w:t>
                    </w:r>
                    <w:r>
                      <w:rPr>
                        <w:rFonts w:hint="eastAsia"/>
                      </w:rPr>
                      <w:t>2021</w:t>
                    </w:r>
                    <w:r>
                      <w:rPr>
                        <w:rFonts w:hint="eastAsia"/>
                      </w:rPr>
                      <w:t>年年报</w:t>
                    </w:r>
                    <w:r>
                      <w:t>。</w:t>
                    </w:r>
                  </w:p>
                </w:tc>
              </w:tr>
            </w:sdtContent>
          </w:sdt>
          <w:sdt>
            <w:sdtPr>
              <w:rPr>
                <w:rFonts w:ascii="宋体" w:eastAsiaTheme="minorEastAsia" w:hAnsi="宋体" w:cstheme="minorBidi" w:hint="eastAsia"/>
                <w:kern w:val="2"/>
                <w:szCs w:val="22"/>
              </w:rPr>
              <w:alias w:val="诉讼、仲裁或媒体质疑事项已在临时报告披露且无后续进展的"/>
              <w:tag w:val="_TUP_823c9fa8ad8844c29d56b53bc326a27a"/>
              <w:id w:val="274522808"/>
              <w:lock w:val="sdtLocked"/>
            </w:sdtPr>
            <w:sdtEndPr/>
            <w:sdtContent>
              <w:tr w:rsidR="009D636B" w14:paraId="113C02AF" w14:textId="77777777" w:rsidTr="00BC7707">
                <w:tc>
                  <w:tcPr>
                    <w:tcW w:w="3114" w:type="dxa"/>
                  </w:tcPr>
                  <w:p w14:paraId="2D886B83" w14:textId="77777777" w:rsidR="009D636B" w:rsidRDefault="009D636B" w:rsidP="007D4797">
                    <w:r>
                      <w:t>公司全资子公司东方贸易诉上海福缘金属材料有限公司、汤和水、孙碧清、孙绍茂、上海浩龙金属材料有限公司买卖合同纠纷，涉及诉讼标的</w:t>
                    </w:r>
                    <w:r>
                      <w:t>3,265</w:t>
                    </w:r>
                    <w:r>
                      <w:t>万元（利息暂计至起诉日），双方已和解，东方贸易向法院申请强制执行，取得部分欠款和抵债资产。</w:t>
                    </w:r>
                  </w:p>
                </w:tc>
                <w:tc>
                  <w:tcPr>
                    <w:tcW w:w="5709" w:type="dxa"/>
                  </w:tcPr>
                  <w:p w14:paraId="6591461F" w14:textId="77777777" w:rsidR="009D636B" w:rsidRDefault="009D636B" w:rsidP="007D4797">
                    <w:r>
                      <w:t>详情见公司</w:t>
                    </w:r>
                    <w:r>
                      <w:t>2014</w:t>
                    </w:r>
                    <w:r>
                      <w:t>年</w:t>
                    </w:r>
                    <w:r>
                      <w:t>1</w:t>
                    </w:r>
                    <w:r>
                      <w:t>月</w:t>
                    </w:r>
                    <w:r>
                      <w:t>8</w:t>
                    </w:r>
                    <w:r>
                      <w:t>日发布的《关于全资子公司诉讼事项的公告》（临</w:t>
                    </w:r>
                    <w:r>
                      <w:t>2014-001</w:t>
                    </w:r>
                    <w:r>
                      <w:t>），</w:t>
                    </w:r>
                    <w:r>
                      <w:t>2014</w:t>
                    </w:r>
                    <w:r>
                      <w:t>年</w:t>
                    </w:r>
                    <w:r>
                      <w:t>4</w:t>
                    </w:r>
                    <w:r>
                      <w:t>月</w:t>
                    </w:r>
                    <w:r>
                      <w:t>2</w:t>
                    </w:r>
                    <w:r>
                      <w:t>日发布的《关于全资子公司诉讼事项进展的公告》（临</w:t>
                    </w:r>
                    <w:r>
                      <w:t>2014-019</w:t>
                    </w:r>
                    <w:r>
                      <w:t>）、</w:t>
                    </w:r>
                    <w:r>
                      <w:t>2017</w:t>
                    </w:r>
                    <w:r>
                      <w:t>年</w:t>
                    </w:r>
                    <w:r>
                      <w:t>3</w:t>
                    </w:r>
                    <w:r>
                      <w:t>月</w:t>
                    </w:r>
                    <w:r>
                      <w:t>18</w:t>
                    </w:r>
                    <w:r>
                      <w:t>日发布的《关于全资子公司诉讼事项进展公告》（临</w:t>
                    </w:r>
                    <w:r>
                      <w:t>2017-022</w:t>
                    </w:r>
                    <w:r>
                      <w:t>）、</w:t>
                    </w:r>
                    <w:r>
                      <w:t>2017</w:t>
                    </w:r>
                    <w:r>
                      <w:t>年</w:t>
                    </w:r>
                    <w:r>
                      <w:t>6</w:t>
                    </w:r>
                    <w:r>
                      <w:t>月</w:t>
                    </w:r>
                    <w:r>
                      <w:t>10</w:t>
                    </w:r>
                    <w:r>
                      <w:t>日发布的《关于全资子公司诉讼事项进展公告》（临</w:t>
                    </w:r>
                    <w:r>
                      <w:t>2017-030</w:t>
                    </w:r>
                    <w:r>
                      <w:t>）及</w:t>
                    </w:r>
                    <w:r>
                      <w:t>2013</w:t>
                    </w:r>
                    <w:r>
                      <w:t>年年度报告、</w:t>
                    </w:r>
                    <w:r>
                      <w:t>2014</w:t>
                    </w:r>
                    <w:r>
                      <w:t>年半年报、</w:t>
                    </w:r>
                    <w:r>
                      <w:t>2014</w:t>
                    </w:r>
                    <w:r>
                      <w:t>年年报、</w:t>
                    </w:r>
                    <w:r>
                      <w:t>2015</w:t>
                    </w:r>
                    <w:r>
                      <w:t>年半年报、</w:t>
                    </w:r>
                    <w:r>
                      <w:t>2015</w:t>
                    </w:r>
                    <w:r>
                      <w:t>年年报、</w:t>
                    </w:r>
                    <w:r>
                      <w:t>2016</w:t>
                    </w:r>
                    <w:r>
                      <w:t>年半年报、</w:t>
                    </w:r>
                    <w:r>
                      <w:t>2016</w:t>
                    </w:r>
                    <w:r>
                      <w:t>年年报、</w:t>
                    </w:r>
                    <w:r>
                      <w:t>2017</w:t>
                    </w:r>
                    <w:r>
                      <w:t>年半年报、</w:t>
                    </w:r>
                    <w:r>
                      <w:t>2017</w:t>
                    </w:r>
                    <w:r>
                      <w:t>年年报、</w:t>
                    </w:r>
                    <w:r>
                      <w:t>2018</w:t>
                    </w:r>
                    <w:r>
                      <w:t>年半年报、</w:t>
                    </w:r>
                    <w:r>
                      <w:t>2018</w:t>
                    </w:r>
                    <w:r>
                      <w:t>年年报、</w:t>
                    </w:r>
                    <w:r>
                      <w:t>2019</w:t>
                    </w:r>
                    <w:r>
                      <w:t>年半年报、</w:t>
                    </w:r>
                    <w:r>
                      <w:t>2019</w:t>
                    </w:r>
                    <w:r>
                      <w:t>年年报、</w:t>
                    </w:r>
                    <w:r>
                      <w:t>2020</w:t>
                    </w:r>
                    <w:r>
                      <w:t>年半年报、</w:t>
                    </w:r>
                    <w:r>
                      <w:t>2020</w:t>
                    </w:r>
                    <w:r>
                      <w:t>年年报、</w:t>
                    </w:r>
                    <w:r>
                      <w:t>2021</w:t>
                    </w:r>
                    <w:r>
                      <w:t>年半年报</w:t>
                    </w:r>
                    <w:r>
                      <w:rPr>
                        <w:rFonts w:hint="eastAsia"/>
                      </w:rPr>
                      <w:t>、</w:t>
                    </w:r>
                    <w:r>
                      <w:rPr>
                        <w:rFonts w:hint="eastAsia"/>
                      </w:rPr>
                      <w:t>2021</w:t>
                    </w:r>
                    <w:r>
                      <w:rPr>
                        <w:rFonts w:hint="eastAsia"/>
                      </w:rPr>
                      <w:t>年年报</w:t>
                    </w:r>
                    <w:r>
                      <w:t>。</w:t>
                    </w:r>
                  </w:p>
                </w:tc>
              </w:tr>
            </w:sdtContent>
          </w:sdt>
        </w:tbl>
        <w:p w14:paraId="463FAADF" w14:textId="7F187B94" w:rsidR="009D636B" w:rsidRPr="00104C66" w:rsidRDefault="009D636B" w:rsidP="009D636B">
          <w:r>
            <w:rPr>
              <w:rFonts w:hint="eastAsia"/>
            </w:rPr>
            <w:t>注：东方贸易</w:t>
          </w:r>
          <w:r w:rsidR="00BB76E1">
            <w:rPr>
              <w:rFonts w:hint="eastAsia"/>
            </w:rPr>
            <w:t>现</w:t>
          </w:r>
          <w:r>
            <w:rPr>
              <w:rFonts w:hint="eastAsia"/>
            </w:rPr>
            <w:t>已更名为</w:t>
          </w:r>
          <w:r w:rsidRPr="006447C8">
            <w:rPr>
              <w:rFonts w:hint="eastAsia"/>
            </w:rPr>
            <w:t>中国中材海外科技发展有限公司</w:t>
          </w:r>
          <w:r>
            <w:rPr>
              <w:rFonts w:hint="eastAsia"/>
            </w:rPr>
            <w:t>。</w:t>
          </w:r>
          <w:r w:rsidR="002779FA" w:rsidRPr="00104C66">
            <w:t>由于上述案件长期未有进展，公司</w:t>
          </w:r>
          <w:r w:rsidR="00104C66" w:rsidRPr="00104C66">
            <w:rPr>
              <w:rFonts w:hint="eastAsia"/>
            </w:rPr>
            <w:t>已依据</w:t>
          </w:r>
          <w:r w:rsidR="002779FA" w:rsidRPr="00104C66">
            <w:t>法律、财务等相关管理规定</w:t>
          </w:r>
          <w:r w:rsidR="00104C66" w:rsidRPr="00104C66">
            <w:rPr>
              <w:rFonts w:hint="eastAsia"/>
            </w:rPr>
            <w:t>进行</w:t>
          </w:r>
          <w:r w:rsidR="002779FA" w:rsidRPr="00104C66">
            <w:t>处理，后续如有进展，公司将及时进行披露。</w:t>
          </w:r>
        </w:p>
        <w:p w14:paraId="138B08CD" w14:textId="77777777" w:rsidR="009D636B" w:rsidRDefault="00C8325B"/>
      </w:sdtContent>
    </w:sdt>
    <w:sdt>
      <w:sdtPr>
        <w:rPr>
          <w:rFonts w:ascii="宋体" w:hAnsi="宋体" w:cs="宋体"/>
          <w:b w:val="0"/>
          <w:bCs/>
          <w:kern w:val="0"/>
          <w:szCs w:val="22"/>
        </w:rPr>
        <w:alias w:val="模块:临时公告未披露或有后续进展的诉讼、仲裁情况"/>
        <w:tag w:val="_SEC_85376178a04b46fb90efc5d6fa2e6a28"/>
        <w:id w:val="-2088606009"/>
        <w:lock w:val="sdtLocked"/>
        <w:placeholder>
          <w:docPart w:val="GBC22222222222222222222222222222"/>
        </w:placeholder>
      </w:sdtPr>
      <w:sdtEndPr>
        <w:rPr>
          <w:szCs w:val="21"/>
        </w:rPr>
      </w:sdtEndPr>
      <w:sdtContent>
        <w:p w14:paraId="57DD6781" w14:textId="77777777" w:rsidR="009D636B" w:rsidRDefault="009D636B">
          <w:pPr>
            <w:pStyle w:val="afff"/>
            <w:numPr>
              <w:ilvl w:val="0"/>
              <w:numId w:val="21"/>
            </w:numPr>
            <w:rPr>
              <w:rFonts w:ascii="宋体" w:hAnsi="宋体"/>
            </w:rPr>
          </w:pPr>
          <w:r>
            <w:rPr>
              <w:rFonts w:ascii="宋体" w:hAnsi="宋体"/>
            </w:rPr>
            <w:t>临时公告未披露或有后续进展的诉讼、仲裁情况</w:t>
          </w:r>
        </w:p>
        <w:p w14:paraId="63D8A131" w14:textId="77777777" w:rsidR="009D636B" w:rsidRDefault="00C8325B" w:rsidP="009D636B">
          <w:sdt>
            <w:sdtPr>
              <w:alias w:val="是否适用：临时公告未披露或有后续进展的诉讼、仲裁情况[双击切换]"/>
              <w:tag w:val="_GBC_3f59cc6ee3354630821313bac686c029"/>
              <w:id w:val="1368177082"/>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bookmarkEnd w:id="48" w:displacedByCustomXml="prev"/>
    <w:p w14:paraId="08ACD322" w14:textId="77777777" w:rsidR="009D636B" w:rsidRDefault="009D636B" w:rsidP="009D636B">
      <w:r>
        <w:t xml:space="preserve"> </w:t>
      </w:r>
    </w:p>
    <w:sdt>
      <w:sdtPr>
        <w:rPr>
          <w:rFonts w:ascii="宋体" w:hAnsi="宋体" w:cs="宋体"/>
          <w:b w:val="0"/>
          <w:bCs/>
          <w:kern w:val="0"/>
          <w:szCs w:val="22"/>
        </w:rPr>
        <w:alias w:val="模块:其他诉讼仲裁事项说明"/>
        <w:tag w:val="_SEC_c92a88ec21204766afe5f9688cbd21bd"/>
        <w:id w:val="-806699248"/>
        <w:lock w:val="sdtLocked"/>
        <w:placeholder>
          <w:docPart w:val="GBC22222222222222222222222222222"/>
        </w:placeholder>
      </w:sdtPr>
      <w:sdtEndPr>
        <w:rPr>
          <w:rFonts w:hint="eastAsia"/>
          <w:szCs w:val="21"/>
        </w:rPr>
      </w:sdtEndPr>
      <w:sdtContent>
        <w:p w14:paraId="692C7C44" w14:textId="77777777" w:rsidR="009D636B" w:rsidRDefault="009D636B">
          <w:pPr>
            <w:pStyle w:val="afff"/>
            <w:numPr>
              <w:ilvl w:val="0"/>
              <w:numId w:val="21"/>
            </w:numPr>
            <w:rPr>
              <w:rFonts w:ascii="宋体" w:hAnsi="宋体"/>
            </w:rPr>
          </w:pPr>
          <w:r>
            <w:rPr>
              <w:rFonts w:ascii="宋体" w:hAnsi="宋体"/>
            </w:rPr>
            <w:t>其他说明</w:t>
          </w:r>
        </w:p>
        <w:sdt>
          <w:sdtPr>
            <w:rPr>
              <w:rFonts w:hint="eastAsia"/>
            </w:rPr>
            <w:alias w:val="是否适用：重大诉讼、仲裁事项其他说明[双击切换]"/>
            <w:tag w:val="_GBC_d8d8aef394564199936be6639c0e21a5"/>
            <w:id w:val="1259874684"/>
            <w:lock w:val="sdtLocked"/>
            <w:placeholder>
              <w:docPart w:val="GBC22222222222222222222222222222"/>
            </w:placeholder>
          </w:sdtPr>
          <w:sdtEndPr/>
          <w:sdtContent>
            <w:p w14:paraId="6AA83064"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55578D" w14:textId="77777777" w:rsidR="009D636B" w:rsidRDefault="009D636B"/>
    <w:sdt>
      <w:sdtPr>
        <w:rPr>
          <w:rFonts w:ascii="宋体" w:hAnsi="宋体" w:cs="宋体"/>
          <w:b w:val="0"/>
          <w:bCs/>
          <w:kern w:val="0"/>
          <w:szCs w:val="24"/>
        </w:rPr>
        <w:alias w:val="模块:上市公司及其董事、监事、高级管理人员、控股股东、实际控制人、收购人处罚及整改情况"/>
        <w:tag w:val="_SEC_61682565f6714c6a81ab8e6d05a5abaa"/>
        <w:id w:val="374287915"/>
        <w:lock w:val="sdtLocked"/>
        <w:placeholder>
          <w:docPart w:val="GBC22222222222222222222222222222"/>
        </w:placeholder>
      </w:sdtPr>
      <w:sdtEndPr>
        <w:rPr>
          <w:rFonts w:hint="eastAsia"/>
          <w:szCs w:val="21"/>
        </w:rPr>
      </w:sdtEndPr>
      <w:sdtContent>
        <w:p w14:paraId="520C934A" w14:textId="77777777" w:rsidR="009D636B" w:rsidRDefault="009D636B">
          <w:pPr>
            <w:pStyle w:val="2CharCharChar"/>
            <w:numPr>
              <w:ilvl w:val="0"/>
              <w:numId w:val="19"/>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676475349"/>
            <w:lock w:val="sdtLocked"/>
            <w:placeholder>
              <w:docPart w:val="GBC22222222222222222222222222222"/>
            </w:placeholder>
          </w:sdtPr>
          <w:sdtEndPr/>
          <w:sdtContent>
            <w:p w14:paraId="477B5A45"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42E17B" w14:textId="77777777" w:rsidR="009D636B" w:rsidRDefault="00C8325B"/>
      </w:sdtContent>
    </w:sdt>
    <w:sdt>
      <w:sdtPr>
        <w:rPr>
          <w:rFonts w:ascii="宋体" w:hAnsi="宋体" w:cs="宋体" w:hint="eastAsia"/>
          <w:b w:val="0"/>
          <w:bCs/>
          <w:kern w:val="0"/>
          <w:szCs w:val="24"/>
        </w:rPr>
        <w:alias w:val="模块:报告期内公司及其控股股东、实际控制人诚信状况的说明"/>
        <w:tag w:val="_SEC_b6520273283341408b24eceadfb999dd"/>
        <w:id w:val="1213622453"/>
        <w:lock w:val="sdtLocked"/>
        <w:placeholder>
          <w:docPart w:val="GBC22222222222222222222222222222"/>
        </w:placeholder>
      </w:sdtPr>
      <w:sdtEndPr>
        <w:rPr>
          <w:szCs w:val="21"/>
        </w:rPr>
      </w:sdtEndPr>
      <w:sdtContent>
        <w:p w14:paraId="3AD11269" w14:textId="77777777" w:rsidR="009D636B" w:rsidRDefault="009D636B">
          <w:pPr>
            <w:pStyle w:val="2CharCharChar"/>
            <w:numPr>
              <w:ilvl w:val="0"/>
              <w:numId w:val="19"/>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991322175"/>
            <w:lock w:val="sdtLocked"/>
            <w:placeholder>
              <w:docPart w:val="GBC22222222222222222222222222222"/>
            </w:placeholder>
          </w:sdtPr>
          <w:sdtEndPr/>
          <w:sdtContent>
            <w:p w14:paraId="01BC211D"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036811758"/>
            <w:lock w:val="sdtLocked"/>
            <w:placeholder>
              <w:docPart w:val="GBC22222222222222222222222222222"/>
            </w:placeholder>
          </w:sdtPr>
          <w:sdtEndPr/>
          <w:sdtContent>
            <w:p w14:paraId="294EF648" w14:textId="77777777" w:rsidR="009D636B" w:rsidRDefault="009D636B" w:rsidP="009D636B">
              <w:pPr>
                <w:ind w:firstLineChars="200" w:firstLine="420"/>
              </w:pPr>
              <w:r w:rsidRPr="00DB7D97">
                <w:rPr>
                  <w:rFonts w:hint="eastAsia"/>
                </w:rPr>
                <w:t>报告期内，公司及控股股东、实际控制人不存在未履行法院生效判决、所负数额较大的债务到期未清偿等情况。</w:t>
              </w:r>
            </w:p>
          </w:sdtContent>
        </w:sdt>
        <w:p w14:paraId="554AEA18" w14:textId="77777777" w:rsidR="009D636B" w:rsidRDefault="00C8325B"/>
      </w:sdtContent>
    </w:sdt>
    <w:p w14:paraId="36038591" w14:textId="77777777" w:rsidR="009D636B" w:rsidRDefault="009D636B">
      <w:pPr>
        <w:pStyle w:val="2CharCharChar"/>
        <w:numPr>
          <w:ilvl w:val="0"/>
          <w:numId w:val="19"/>
        </w:numPr>
        <w:tabs>
          <w:tab w:val="left" w:pos="426"/>
        </w:tabs>
        <w:ind w:left="422" w:hanging="422"/>
        <w:jc w:val="left"/>
        <w:rPr>
          <w:rFonts w:ascii="宋体" w:hAnsi="宋体"/>
        </w:rPr>
      </w:pPr>
      <w:r>
        <w:rPr>
          <w:rFonts w:ascii="宋体" w:hAnsi="宋体" w:hint="eastAsia"/>
        </w:rPr>
        <w:t>重大关联交易</w:t>
      </w:r>
    </w:p>
    <w:p w14:paraId="4027E644" w14:textId="77777777" w:rsidR="009D636B" w:rsidRDefault="009D636B">
      <w:pPr>
        <w:pStyle w:val="afff"/>
        <w:numPr>
          <w:ilvl w:val="2"/>
          <w:numId w:val="22"/>
        </w:numPr>
        <w:rPr>
          <w:rFonts w:ascii="宋体" w:hAnsi="宋体"/>
        </w:rPr>
      </w:pPr>
      <w:r>
        <w:rPr>
          <w:rFonts w:ascii="宋体" w:hAnsi="宋体" w:hint="eastAsia"/>
        </w:rPr>
        <w:t>与日常经营相关的关联交易</w:t>
      </w:r>
    </w:p>
    <w:sdt>
      <w:sdtPr>
        <w:rPr>
          <w:rFonts w:ascii="宋体" w:hAnsi="宋体" w:cs="宋体"/>
          <w:b w:val="0"/>
          <w:bCs/>
          <w:kern w:val="0"/>
          <w:szCs w:val="22"/>
        </w:rPr>
        <w:alias w:val="模块:已在临时公告披露且后续实施无进展或变化的事项"/>
        <w:tag w:val="_SEC_b9489dd6b4c843e6be6e5a97de24b51b"/>
        <w:id w:val="-252903694"/>
        <w:lock w:val="sdtLocked"/>
        <w:placeholder>
          <w:docPart w:val="GBC22222222222222222222222222222"/>
        </w:placeholder>
      </w:sdtPr>
      <w:sdtEndPr>
        <w:rPr>
          <w:szCs w:val="21"/>
        </w:rPr>
      </w:sdtEndPr>
      <w:sdtContent>
        <w:p w14:paraId="55B98955" w14:textId="77777777" w:rsidR="009D636B" w:rsidRDefault="009D636B">
          <w:pPr>
            <w:pStyle w:val="afff0"/>
            <w:numPr>
              <w:ilvl w:val="2"/>
              <w:numId w:val="2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1047876635"/>
            <w:lock w:val="sdtLocked"/>
            <w:placeholder>
              <w:docPart w:val="GBC22222222222222222222222222222"/>
            </w:placeholder>
          </w:sdtPr>
          <w:sdtEndPr/>
          <w:sdtContent>
            <w:p w14:paraId="49D6586C"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9" w:name="_Hlk109750056" w:displacedByCustomXml="next"/>
      </w:sdtContent>
    </w:sdt>
    <w:bookmarkEnd w:id="49" w:displacedByCustomXml="prev"/>
    <w:sdt>
      <w:sdtPr>
        <w:rPr>
          <w:rFonts w:ascii="宋体" w:hAnsi="宋体" w:cs="宋体"/>
          <w:b w:val="0"/>
          <w:bCs/>
          <w:kern w:val="0"/>
          <w:szCs w:val="22"/>
        </w:rPr>
        <w:alias w:val="模块:已在临时公告披露，但有后续实施的进展或变化的事项"/>
        <w:tag w:val="_SEC_ec9777844cc44aa6b3f98c8af0a20f95"/>
        <w:id w:val="1997523337"/>
        <w:lock w:val="sdtLocked"/>
        <w:placeholder>
          <w:docPart w:val="GBC22222222222222222222222222222"/>
        </w:placeholder>
      </w:sdtPr>
      <w:sdtEndPr>
        <w:rPr>
          <w:rFonts w:hint="eastAsia"/>
          <w:color w:val="FF0000"/>
          <w:szCs w:val="21"/>
        </w:rPr>
      </w:sdtEndPr>
      <w:sdtContent>
        <w:p w14:paraId="3F0AF935" w14:textId="77777777" w:rsidR="009D636B" w:rsidRDefault="009D636B">
          <w:pPr>
            <w:pStyle w:val="afff0"/>
            <w:numPr>
              <w:ilvl w:val="2"/>
              <w:numId w:val="2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37616934"/>
            <w:lock w:val="sdtLocked"/>
            <w:placeholder>
              <w:docPart w:val="GBC22222222222222222222222222222"/>
            </w:placeholder>
          </w:sdtPr>
          <w:sdtEndPr/>
          <w:sdtContent>
            <w:p w14:paraId="23073528"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742491536"/>
            <w:lock w:val="sdtLocked"/>
            <w:placeholder>
              <w:docPart w:val="GBC22222222222222222222222222222"/>
            </w:placeholder>
          </w:sdtPr>
          <w:sdtEndPr>
            <w:rPr>
              <w:color w:val="FF0000"/>
            </w:rPr>
          </w:sdtEndPr>
          <w:sdtContent>
            <w:p w14:paraId="668EFD45" w14:textId="77777777" w:rsidR="009D636B" w:rsidRDefault="009D636B" w:rsidP="00A810DC">
              <w:pPr>
                <w:ind w:firstLineChars="200" w:firstLine="420"/>
                <w:jc w:val="both"/>
                <w:rPr>
                  <w:rFonts w:asciiTheme="minorEastAsia" w:hAnsiTheme="minorEastAsia"/>
                </w:rPr>
              </w:pPr>
              <w:r w:rsidRPr="00992030">
                <w:rPr>
                  <w:rFonts w:asciiTheme="minorEastAsia" w:hAnsiTheme="minorEastAsia" w:hint="eastAsia"/>
                </w:rPr>
                <w:t>20</w:t>
              </w:r>
              <w:r>
                <w:rPr>
                  <w:rFonts w:asciiTheme="minorEastAsia" w:hAnsiTheme="minorEastAsia"/>
                </w:rPr>
                <w:t>21</w:t>
              </w:r>
              <w:r w:rsidRPr="00992030">
                <w:rPr>
                  <w:rFonts w:asciiTheme="minorEastAsia" w:hAnsiTheme="minorEastAsia" w:hint="eastAsia"/>
                </w:rPr>
                <w:t>年12月</w:t>
              </w:r>
              <w:r>
                <w:rPr>
                  <w:rFonts w:asciiTheme="minorEastAsia" w:hAnsiTheme="minorEastAsia"/>
                </w:rPr>
                <w:t>21</w:t>
              </w:r>
              <w:r w:rsidRPr="00992030">
                <w:rPr>
                  <w:rFonts w:asciiTheme="minorEastAsia" w:hAnsiTheme="minorEastAsia" w:hint="eastAsia"/>
                </w:rPr>
                <w:t>日，公司发布《关于202</w:t>
              </w:r>
              <w:r>
                <w:rPr>
                  <w:rFonts w:asciiTheme="minorEastAsia" w:hAnsiTheme="minorEastAsia"/>
                </w:rPr>
                <w:t>2</w:t>
              </w:r>
              <w:r w:rsidRPr="00992030">
                <w:rPr>
                  <w:rFonts w:asciiTheme="minorEastAsia" w:hAnsiTheme="minorEastAsia" w:hint="eastAsia"/>
                </w:rPr>
                <w:t>年度日常关联交易预计的公告》（临20</w:t>
              </w:r>
              <w:r>
                <w:rPr>
                  <w:rFonts w:asciiTheme="minorEastAsia" w:hAnsiTheme="minorEastAsia"/>
                </w:rPr>
                <w:t>21</w:t>
              </w:r>
              <w:r w:rsidRPr="00992030">
                <w:rPr>
                  <w:rFonts w:asciiTheme="minorEastAsia" w:hAnsiTheme="minorEastAsia" w:hint="eastAsia"/>
                </w:rPr>
                <w:t>-</w:t>
              </w:r>
              <w:r>
                <w:rPr>
                  <w:rFonts w:asciiTheme="minorEastAsia" w:hAnsiTheme="minorEastAsia"/>
                </w:rPr>
                <w:t>107</w:t>
              </w:r>
              <w:r w:rsidRPr="00992030">
                <w:rPr>
                  <w:rFonts w:asciiTheme="minorEastAsia" w:hAnsiTheme="minorEastAsia" w:hint="eastAsia"/>
                </w:rPr>
                <w:t>），20</w:t>
              </w:r>
              <w:r>
                <w:rPr>
                  <w:rFonts w:asciiTheme="minorEastAsia" w:hAnsiTheme="minorEastAsia"/>
                </w:rPr>
                <w:t>22</w:t>
              </w:r>
              <w:r w:rsidRPr="00992030">
                <w:rPr>
                  <w:rFonts w:asciiTheme="minorEastAsia" w:hAnsiTheme="minorEastAsia" w:hint="eastAsia"/>
                </w:rPr>
                <w:t>年</w:t>
              </w:r>
              <w:r>
                <w:rPr>
                  <w:rFonts w:asciiTheme="minorEastAsia" w:hAnsiTheme="minorEastAsia"/>
                </w:rPr>
                <w:t>1</w:t>
              </w:r>
              <w:r w:rsidRPr="00992030">
                <w:rPr>
                  <w:rFonts w:asciiTheme="minorEastAsia" w:hAnsiTheme="minorEastAsia" w:hint="eastAsia"/>
                </w:rPr>
                <w:t>月</w:t>
              </w:r>
              <w:r>
                <w:rPr>
                  <w:rFonts w:asciiTheme="minorEastAsia" w:hAnsiTheme="minorEastAsia"/>
                </w:rPr>
                <w:t>7</w:t>
              </w:r>
              <w:r w:rsidRPr="00992030">
                <w:rPr>
                  <w:rFonts w:asciiTheme="minorEastAsia" w:hAnsiTheme="minorEastAsia" w:hint="eastAsia"/>
                </w:rPr>
                <w:t>日</w:t>
              </w:r>
              <w:r w:rsidRPr="00992030">
                <w:rPr>
                  <w:rFonts w:asciiTheme="minorEastAsia" w:hAnsiTheme="minorEastAsia"/>
                </w:rPr>
                <w:t>，公司</w:t>
              </w:r>
              <w:r>
                <w:rPr>
                  <w:rFonts w:asciiTheme="minorEastAsia" w:hAnsiTheme="minorEastAsia" w:hint="eastAsia"/>
                </w:rPr>
                <w:t>2</w:t>
              </w:r>
              <w:r>
                <w:rPr>
                  <w:rFonts w:asciiTheme="minorEastAsia" w:hAnsiTheme="minorEastAsia"/>
                </w:rPr>
                <w:t>021</w:t>
              </w:r>
              <w:r>
                <w:rPr>
                  <w:rFonts w:asciiTheme="minorEastAsia" w:hAnsiTheme="minorEastAsia" w:hint="eastAsia"/>
                </w:rPr>
                <w:t>年第一次临时</w:t>
              </w:r>
              <w:r w:rsidRPr="00992030">
                <w:rPr>
                  <w:rFonts w:asciiTheme="minorEastAsia" w:hAnsiTheme="minorEastAsia" w:hint="eastAsia"/>
                </w:rPr>
                <w:t>股东大会批准公司202</w:t>
              </w:r>
              <w:r>
                <w:rPr>
                  <w:rFonts w:asciiTheme="minorEastAsia" w:hAnsiTheme="minorEastAsia"/>
                </w:rPr>
                <w:t>2</w:t>
              </w:r>
              <w:r w:rsidRPr="00992030">
                <w:rPr>
                  <w:rFonts w:asciiTheme="minorEastAsia" w:hAnsiTheme="minorEastAsia" w:hint="eastAsia"/>
                </w:rPr>
                <w:t>年度日</w:t>
              </w:r>
              <w:r w:rsidRPr="008D4382">
                <w:rPr>
                  <w:rFonts w:asciiTheme="minorEastAsia" w:hAnsiTheme="minorEastAsia" w:hint="eastAsia"/>
                </w:rPr>
                <w:t>常关联交易合同总额度</w:t>
              </w:r>
              <w:r w:rsidRPr="008D4382">
                <w:rPr>
                  <w:rFonts w:asciiTheme="minorEastAsia" w:hAnsiTheme="minorEastAsia"/>
                </w:rPr>
                <w:t>为1,640,384.14</w:t>
              </w:r>
              <w:r w:rsidRPr="008D4382">
                <w:rPr>
                  <w:rFonts w:asciiTheme="minorEastAsia" w:hAnsiTheme="minorEastAsia" w:hint="eastAsia"/>
                </w:rPr>
                <w:t>万元</w:t>
              </w:r>
              <w:r w:rsidRPr="008D4382">
                <w:rPr>
                  <w:rFonts w:asciiTheme="minorEastAsia" w:hAnsiTheme="minorEastAsia"/>
                </w:rPr>
                <w:t>。</w:t>
              </w:r>
              <w:r w:rsidRPr="008D4382">
                <w:rPr>
                  <w:rFonts w:asciiTheme="minorEastAsia" w:hAnsiTheme="minorEastAsia" w:hint="eastAsia"/>
                </w:rPr>
                <w:t>其中</w:t>
              </w:r>
              <w:r w:rsidRPr="008D4382">
                <w:rPr>
                  <w:rFonts w:asciiTheme="minorEastAsia" w:hAnsiTheme="minorEastAsia"/>
                </w:rPr>
                <w:t>，</w:t>
              </w:r>
              <w:r w:rsidRPr="008D4382">
                <w:rPr>
                  <w:rFonts w:asciiTheme="minorEastAsia" w:hAnsiTheme="minorEastAsia" w:hint="eastAsia"/>
                </w:rPr>
                <w:t>向关联方销售</w:t>
              </w:r>
              <w:r w:rsidR="00605FD0">
                <w:rPr>
                  <w:rFonts w:asciiTheme="minorEastAsia" w:hAnsiTheme="minorEastAsia" w:hint="eastAsia"/>
                </w:rPr>
                <w:t>商品</w:t>
              </w:r>
              <w:r w:rsidRPr="008D4382">
                <w:rPr>
                  <w:rFonts w:asciiTheme="minorEastAsia" w:hAnsiTheme="minorEastAsia" w:hint="eastAsia"/>
                </w:rPr>
                <w:t>、提供劳务和工程总承包服务</w:t>
              </w:r>
              <w:r w:rsidRPr="008D4382">
                <w:rPr>
                  <w:rFonts w:hint="eastAsia"/>
                </w:rPr>
                <w:t>1,500,012</w:t>
              </w:r>
              <w:r w:rsidRPr="008D4382">
                <w:rPr>
                  <w:rFonts w:asciiTheme="minorEastAsia" w:hAnsiTheme="minorEastAsia" w:hint="eastAsia"/>
                </w:rPr>
                <w:t>万元</w:t>
              </w:r>
              <w:r w:rsidRPr="008D4382">
                <w:rPr>
                  <w:rFonts w:asciiTheme="minorEastAsia" w:hAnsiTheme="minorEastAsia"/>
                </w:rPr>
                <w:t>，</w:t>
              </w:r>
              <w:r w:rsidRPr="008D4382">
                <w:rPr>
                  <w:rFonts w:asciiTheme="minorEastAsia" w:hAnsiTheme="minorEastAsia" w:hint="eastAsia"/>
                </w:rPr>
                <w:t>从关联方采购</w:t>
              </w:r>
              <w:r w:rsidR="00FC42DA">
                <w:rPr>
                  <w:rFonts w:asciiTheme="minorEastAsia" w:hAnsiTheme="minorEastAsia" w:hint="eastAsia"/>
                </w:rPr>
                <w:t>商品</w:t>
              </w:r>
              <w:r w:rsidRPr="008D4382">
                <w:rPr>
                  <w:rFonts w:asciiTheme="minorEastAsia" w:hAnsiTheme="minorEastAsia" w:hint="eastAsia"/>
                </w:rPr>
                <w:t xml:space="preserve">、接受关联方劳务 </w:t>
              </w:r>
              <w:r w:rsidRPr="008D4382">
                <w:rPr>
                  <w:rFonts w:hint="eastAsia"/>
                </w:rPr>
                <w:t>139,172.14</w:t>
              </w:r>
              <w:r w:rsidRPr="008D4382">
                <w:rPr>
                  <w:rFonts w:asciiTheme="minorEastAsia" w:hAnsiTheme="minorEastAsia" w:hint="eastAsia"/>
                </w:rPr>
                <w:t>万元</w:t>
              </w:r>
              <w:r w:rsidRPr="008D4382">
                <w:rPr>
                  <w:rFonts w:asciiTheme="minorEastAsia" w:hAnsiTheme="minorEastAsia"/>
                </w:rPr>
                <w:t>，</w:t>
              </w:r>
              <w:bookmarkStart w:id="50" w:name="_Toc346284484"/>
              <w:bookmarkStart w:id="51" w:name="_Toc346284674"/>
              <w:bookmarkStart w:id="52" w:name="_Toc376789097"/>
              <w:bookmarkStart w:id="53" w:name="_Toc376789209"/>
              <w:r w:rsidRPr="008D4382">
                <w:rPr>
                  <w:rFonts w:asciiTheme="minorEastAsia" w:hAnsiTheme="minorEastAsia" w:hint="eastAsia"/>
                </w:rPr>
                <w:t>房屋租赁和</w:t>
              </w:r>
              <w:bookmarkStart w:id="54" w:name="_Toc346284485"/>
              <w:bookmarkStart w:id="55" w:name="_Toc346284675"/>
              <w:bookmarkEnd w:id="50"/>
              <w:bookmarkEnd w:id="51"/>
              <w:r w:rsidRPr="008D4382">
                <w:rPr>
                  <w:rFonts w:asciiTheme="minorEastAsia" w:hAnsiTheme="minorEastAsia" w:hint="eastAsia"/>
                </w:rPr>
                <w:t>综合服务等</w:t>
              </w:r>
              <w:bookmarkEnd w:id="52"/>
              <w:bookmarkEnd w:id="53"/>
              <w:bookmarkEnd w:id="54"/>
              <w:bookmarkEnd w:id="55"/>
              <w:r w:rsidRPr="008D4382">
                <w:rPr>
                  <w:rFonts w:asciiTheme="minorEastAsia" w:hAnsiTheme="minorEastAsia"/>
                </w:rPr>
                <w:t>1,200</w:t>
              </w:r>
              <w:r w:rsidRPr="008D4382">
                <w:rPr>
                  <w:rFonts w:asciiTheme="minorEastAsia" w:hAnsiTheme="minorEastAsia" w:hint="eastAsia"/>
                </w:rPr>
                <w:t>万元。  </w:t>
              </w:r>
              <w:r w:rsidRPr="008D4382">
                <w:rPr>
                  <w:rFonts w:asciiTheme="minorEastAsia" w:hAnsiTheme="minorEastAsia"/>
                </w:rPr>
                <w:t xml:space="preserve"> </w:t>
              </w:r>
            </w:p>
            <w:p w14:paraId="169733AF" w14:textId="1775C158" w:rsidR="009D636B" w:rsidRPr="002C7C78" w:rsidRDefault="009D636B" w:rsidP="00A810DC">
              <w:pPr>
                <w:ind w:firstLineChars="200" w:firstLine="420"/>
                <w:jc w:val="both"/>
                <w:rPr>
                  <w:rFonts w:asciiTheme="minorEastAsia" w:hAnsiTheme="minorEastAsia"/>
                </w:rPr>
              </w:pPr>
              <w:r w:rsidRPr="00975C52">
                <w:t>报告期，公司签署关联交易合同总额约61</w:t>
              </w:r>
              <w:r w:rsidR="0092415E" w:rsidRPr="00975C52">
                <w:rPr>
                  <w:rFonts w:hint="eastAsia"/>
                </w:rPr>
                <w:t>4</w:t>
              </w:r>
              <w:r w:rsidR="00B67C48" w:rsidRPr="00975C52">
                <w:t>,</w:t>
              </w:r>
              <w:r w:rsidR="0092415E" w:rsidRPr="00975C52">
                <w:rPr>
                  <w:rFonts w:hint="eastAsia"/>
                </w:rPr>
                <w:t>0</w:t>
              </w:r>
              <w:r w:rsidR="00975C52">
                <w:t>26</w:t>
              </w:r>
              <w:r w:rsidRPr="00975C52">
                <w:t>.</w:t>
              </w:r>
              <w:r w:rsidR="00975C52">
                <w:t>36</w:t>
              </w:r>
              <w:r w:rsidRPr="00975C52">
                <w:t>万元，其中，向关联方提供商品、劳务约595,393.89万元，向关联方采购商品、劳务约18,155.04万元，土地、房产租赁和物业等综合服务互供交易金额约</w:t>
              </w:r>
              <w:r w:rsidR="0092415E" w:rsidRPr="00975C52">
                <w:rPr>
                  <w:rFonts w:hint="eastAsia"/>
                </w:rPr>
                <w:t>4</w:t>
              </w:r>
              <w:r w:rsidR="00975C52">
                <w:t>77</w:t>
              </w:r>
              <w:r w:rsidR="0092415E" w:rsidRPr="00975C52">
                <w:rPr>
                  <w:rFonts w:hint="eastAsia"/>
                </w:rPr>
                <w:t>.</w:t>
              </w:r>
              <w:r w:rsidR="00975C52">
                <w:t>43</w:t>
              </w:r>
              <w:r w:rsidR="00F329DE" w:rsidRPr="00975C52">
                <w:rPr>
                  <w:rFonts w:hint="eastAsia"/>
                </w:rPr>
                <w:t>万</w:t>
              </w:r>
              <w:r w:rsidRPr="00975C52">
                <w:t>元。</w:t>
              </w:r>
            </w:p>
          </w:sdtContent>
        </w:sdt>
      </w:sdtContent>
    </w:sdt>
    <w:p w14:paraId="41A67E77" w14:textId="77777777" w:rsidR="009D636B" w:rsidRDefault="009D636B"/>
    <w:sdt>
      <w:sdtPr>
        <w:rPr>
          <w:rFonts w:ascii="宋体" w:hAnsi="宋体" w:cs="宋体" w:hint="eastAsia"/>
          <w:b w:val="0"/>
          <w:bCs/>
          <w:kern w:val="0"/>
          <w:szCs w:val="22"/>
        </w:rPr>
        <w:alias w:val="模块:临时公告未披露的事项"/>
        <w:tag w:val="_SEC_227a4feb5cd045acb20f0e655bf26ea8"/>
        <w:id w:val="-1573039919"/>
        <w:lock w:val="sdtLocked"/>
        <w:placeholder>
          <w:docPart w:val="GBC22222222222222222222222222222"/>
        </w:placeholder>
      </w:sdtPr>
      <w:sdtEndPr>
        <w:rPr>
          <w:rFonts w:hint="default"/>
          <w:szCs w:val="21"/>
        </w:rPr>
      </w:sdtEndPr>
      <w:sdtContent>
        <w:p w14:paraId="2B4E766B" w14:textId="77777777" w:rsidR="009D636B" w:rsidRDefault="009D636B">
          <w:pPr>
            <w:pStyle w:val="afff0"/>
            <w:numPr>
              <w:ilvl w:val="2"/>
              <w:numId w:val="23"/>
            </w:numPr>
            <w:rPr>
              <w:rFonts w:ascii="宋体" w:hAnsi="宋体"/>
            </w:rPr>
          </w:pPr>
          <w:r>
            <w:rPr>
              <w:rFonts w:ascii="宋体" w:hAnsi="宋体" w:hint="eastAsia"/>
            </w:rPr>
            <w:t>临时公告未披露的事项</w:t>
          </w:r>
        </w:p>
        <w:p w14:paraId="7C21C2E1" w14:textId="77777777" w:rsidR="009D636B" w:rsidRDefault="00C8325B" w:rsidP="009D636B">
          <w:sdt>
            <w:sdtPr>
              <w:alias w:val="是否适用：与日常经营相关的关联交易_临时公告未披露的事项[双击切换]"/>
              <w:tag w:val="_GBC_91ad548daaa84603a8faa6c0ce358499"/>
              <w:id w:val="117105260"/>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p w14:paraId="363E340A" w14:textId="77777777" w:rsidR="009D636B" w:rsidRDefault="009D636B" w:rsidP="009D636B">
      <w:r>
        <w:t xml:space="preserve"> </w:t>
      </w:r>
    </w:p>
    <w:p w14:paraId="0B5F38AE" w14:textId="77777777" w:rsidR="009D636B" w:rsidRDefault="009D636B">
      <w:pPr>
        <w:pStyle w:val="afff"/>
        <w:numPr>
          <w:ilvl w:val="2"/>
          <w:numId w:val="22"/>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kern w:val="0"/>
          <w:szCs w:val="22"/>
        </w:rPr>
        <w:alias w:val="模块:已在临时公告披露且后续实施无进展或变化的事项"/>
        <w:tag w:val="_SEC_bf9131838c5b421d81cb3165b3861506"/>
        <w:id w:val="928616705"/>
        <w:lock w:val="sdtLocked"/>
        <w:placeholder>
          <w:docPart w:val="GBC22222222222222222222222222222"/>
        </w:placeholder>
      </w:sdtPr>
      <w:sdtEndPr>
        <w:rPr>
          <w:szCs w:val="21"/>
        </w:rPr>
      </w:sdtEndPr>
      <w:sdtContent>
        <w:p w14:paraId="5F0E24E7" w14:textId="77777777" w:rsidR="009D636B" w:rsidRDefault="009D636B">
          <w:pPr>
            <w:pStyle w:val="afff0"/>
            <w:numPr>
              <w:ilvl w:val="0"/>
              <w:numId w:val="24"/>
            </w:numPr>
            <w:rPr>
              <w:rFonts w:ascii="宋体" w:hAnsi="宋体"/>
            </w:rPr>
          </w:pPr>
          <w:r>
            <w:rPr>
              <w:rFonts w:ascii="宋体" w:hAnsi="宋体"/>
            </w:rPr>
            <w:t>已在临时公告披露且后续实施无进展或变化的事项</w:t>
          </w:r>
        </w:p>
        <w:p w14:paraId="3CAAACE0" w14:textId="77777777" w:rsidR="009D636B" w:rsidRDefault="00C8325B" w:rsidP="009D636B">
          <w:sdt>
            <w:sdtPr>
              <w:alias w:val="是否适用：已在临时公告披露且后续实施无进展或变化的事项_资产或股权收购、出售发生的关联交易[双击切换]"/>
              <w:tag w:val="_GBC_208b69178a984ade8f4f4dd7a3362ae3"/>
              <w:id w:val="-1471509170"/>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p w14:paraId="7AB6E9FC" w14:textId="77777777" w:rsidR="009D636B" w:rsidRDefault="009D636B" w:rsidP="009D636B">
      <w:r>
        <w:t xml:space="preserve"> </w:t>
      </w:r>
    </w:p>
    <w:sdt>
      <w:sdtPr>
        <w:rPr>
          <w:rFonts w:ascii="宋体" w:hAnsi="宋体" w:cs="宋体"/>
          <w:b w:val="0"/>
          <w:bCs/>
          <w:kern w:val="0"/>
          <w:szCs w:val="22"/>
        </w:rPr>
        <w:alias w:val="模块:已在临时公告披露，但有后续实施的进展或变化的事项"/>
        <w:tag w:val="_SEC_f9a57b14408248c4bc6881cfd0e81074"/>
        <w:id w:val="974716129"/>
        <w:lock w:val="sdtLocked"/>
        <w:placeholder>
          <w:docPart w:val="GBC22222222222222222222222222222"/>
        </w:placeholder>
      </w:sdtPr>
      <w:sdtEndPr>
        <w:rPr>
          <w:rFonts w:hint="eastAsia"/>
          <w:szCs w:val="21"/>
        </w:rPr>
      </w:sdtEndPr>
      <w:sdtContent>
        <w:p w14:paraId="563B55DE" w14:textId="77777777" w:rsidR="009D636B" w:rsidRDefault="009D636B">
          <w:pPr>
            <w:pStyle w:val="afff0"/>
            <w:numPr>
              <w:ilvl w:val="0"/>
              <w:numId w:val="2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627204476"/>
            <w:lock w:val="sdtLocked"/>
            <w:placeholder>
              <w:docPart w:val="GBC22222222222222222222222222222"/>
            </w:placeholder>
          </w:sdtPr>
          <w:sdtEndPr/>
          <w:sdtContent>
            <w:p w14:paraId="3D5A001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C22F0C" w14:textId="77777777" w:rsidR="009D636B" w:rsidRDefault="009D636B"/>
    <w:sdt>
      <w:sdtPr>
        <w:rPr>
          <w:rFonts w:ascii="宋体" w:hAnsi="宋体" w:cs="宋体"/>
          <w:b w:val="0"/>
          <w:bCs/>
          <w:kern w:val="0"/>
          <w:szCs w:val="22"/>
        </w:rPr>
        <w:alias w:val="模块:临时公告未披露的事项"/>
        <w:tag w:val="_SEC_a7b4eef2f39c4550974e81ee8caca798"/>
        <w:id w:val="-1863965717"/>
        <w:lock w:val="sdtLocked"/>
        <w:placeholder>
          <w:docPart w:val="GBC22222222222222222222222222222"/>
        </w:placeholder>
      </w:sdtPr>
      <w:sdtEndPr>
        <w:rPr>
          <w:rFonts w:hint="eastAsia"/>
          <w:szCs w:val="21"/>
        </w:rPr>
      </w:sdtEndPr>
      <w:sdtContent>
        <w:p w14:paraId="7493BE24" w14:textId="77777777" w:rsidR="009D636B" w:rsidRDefault="009D636B">
          <w:pPr>
            <w:pStyle w:val="afff0"/>
            <w:numPr>
              <w:ilvl w:val="0"/>
              <w:numId w:val="24"/>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1518999860"/>
            <w:lock w:val="sdtLocked"/>
            <w:placeholder>
              <w:docPart w:val="GBC22222222222222222222222222222"/>
            </w:placeholder>
          </w:sdtPr>
          <w:sdtEndPr/>
          <w:sdtContent>
            <w:p w14:paraId="62F262A9"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BFE9B4" w14:textId="77777777" w:rsidR="009D636B" w:rsidRDefault="00C8325B"/>
      </w:sdtContent>
    </w:sdt>
    <w:sdt>
      <w:sdtPr>
        <w:rPr>
          <w:rFonts w:ascii="宋体" w:hAnsi="宋体" w:cs="宋体"/>
          <w:b w:val="0"/>
          <w:bCs/>
          <w:kern w:val="0"/>
          <w:szCs w:val="24"/>
        </w:rPr>
        <w:alias w:val="模块:涉及业绩约定的，应当披露报告期内的业绩实现情况"/>
        <w:tag w:val="_SEC_e17a03ced9e54c92b773a7e185d85bd3"/>
        <w:id w:val="-1273390868"/>
        <w:lock w:val="sdtLocked"/>
        <w:placeholder>
          <w:docPart w:val="GBC22222222222222222222222222222"/>
        </w:placeholder>
      </w:sdtPr>
      <w:sdtEndPr>
        <w:rPr>
          <w:szCs w:val="21"/>
        </w:rPr>
      </w:sdtEndPr>
      <w:sdtContent>
        <w:p w14:paraId="68755EFA" w14:textId="77777777" w:rsidR="009D636B" w:rsidRDefault="009D636B">
          <w:pPr>
            <w:pStyle w:val="afff0"/>
            <w:numPr>
              <w:ilvl w:val="0"/>
              <w:numId w:val="24"/>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870568248"/>
            <w:lock w:val="sdtLocked"/>
            <w:placeholder>
              <w:docPart w:val="GBC22222222222222222222222222222"/>
            </w:placeholder>
          </w:sdtPr>
          <w:sdtEndPr/>
          <w:sdtContent>
            <w:p w14:paraId="79C98CAF"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涉及业绩约定的，应当披露报告期内的业绩实现情况"/>
            <w:tag w:val="_GBC_3affd20c6ab742daaad823b4564d30b2"/>
            <w:id w:val="-1382935431"/>
            <w:lock w:val="sdtLocked"/>
            <w:placeholder>
              <w:docPart w:val="GBC22222222222222222222222222222"/>
            </w:placeholder>
          </w:sdtPr>
          <w:sdtEndPr/>
          <w:sdtContent>
            <w:p w14:paraId="44271D0B" w14:textId="77777777" w:rsidR="009D636B" w:rsidRDefault="009D636B" w:rsidP="009D636B">
              <w:pPr>
                <w:ind w:firstLineChars="200" w:firstLine="420"/>
                <w:jc w:val="both"/>
                <w:rPr>
                  <w:rFonts w:ascii="Times New Roman" w:hAnsi="Times New Roman" w:cs="Times New Roman"/>
                  <w:sz w:val="20"/>
                  <w:lang w:val="en-GB"/>
                </w:rPr>
              </w:pPr>
              <w:r>
                <w:rPr>
                  <w:rFonts w:ascii="Times New Roman" w:hAnsi="Times New Roman" w:cs="Times New Roman" w:hint="eastAsia"/>
                  <w:sz w:val="20"/>
                  <w:lang w:val="en-GB"/>
                </w:rPr>
                <w:t>2</w:t>
              </w:r>
              <w:r>
                <w:rPr>
                  <w:rFonts w:ascii="Times New Roman" w:hAnsi="Times New Roman" w:cs="Times New Roman"/>
                  <w:sz w:val="20"/>
                  <w:lang w:val="en-GB"/>
                </w:rPr>
                <w:t>021</w:t>
              </w:r>
              <w:r>
                <w:rPr>
                  <w:rFonts w:ascii="Times New Roman" w:hAnsi="Times New Roman" w:cs="Times New Roman" w:hint="eastAsia"/>
                  <w:sz w:val="20"/>
                  <w:lang w:val="en-GB"/>
                </w:rPr>
                <w:t>年</w:t>
              </w:r>
              <w:r w:rsidRPr="00B80396">
                <w:rPr>
                  <w:rFonts w:ascii="Times New Roman" w:hAnsi="Times New Roman" w:cs="Times New Roman" w:hint="eastAsia"/>
                  <w:sz w:val="20"/>
                  <w:lang w:val="en-GB"/>
                </w:rPr>
                <w:t>，</w:t>
              </w:r>
              <w:r>
                <w:rPr>
                  <w:rFonts w:hint="eastAsia"/>
                </w:rPr>
                <w:t>公司</w:t>
              </w:r>
              <w:r w:rsidRPr="003B09A3">
                <w:rPr>
                  <w:rFonts w:hint="eastAsia"/>
                </w:rPr>
                <w:t>向建材国际工程、建材研究总院发行股份购买其持有的北京凯盛100.00%股权</w:t>
              </w:r>
              <w:r>
                <w:rPr>
                  <w:rFonts w:hint="eastAsia"/>
                </w:rPr>
                <w:t>；</w:t>
              </w:r>
              <w:r w:rsidRPr="003B09A3">
                <w:rPr>
                  <w:rFonts w:hint="eastAsia"/>
                </w:rPr>
                <w:t>向建材国际工程、冯建华等 49 名自然人支付现金购买其持有的南京凯盛98.00%股权</w:t>
              </w:r>
              <w:r>
                <w:rPr>
                  <w:rFonts w:hint="eastAsia"/>
                </w:rPr>
                <w:t>；</w:t>
              </w:r>
              <w:r w:rsidRPr="003B09A3">
                <w:rPr>
                  <w:rFonts w:hint="eastAsia"/>
                </w:rPr>
                <w:t>向中国建材</w:t>
              </w:r>
              <w:r>
                <w:rPr>
                  <w:rFonts w:hint="eastAsia"/>
                </w:rPr>
                <w:t>股份</w:t>
              </w:r>
              <w:r w:rsidRPr="003B09A3">
                <w:rPr>
                  <w:rFonts w:hint="eastAsia"/>
                </w:rPr>
                <w:t>发行股份购买其持有的中材矿山100.00%股权</w:t>
              </w:r>
              <w:r>
                <w:rPr>
                  <w:rFonts w:hint="eastAsia"/>
                </w:rPr>
                <w:t>时</w:t>
              </w:r>
              <w:r w:rsidRPr="00B80396">
                <w:rPr>
                  <w:rFonts w:ascii="Times New Roman" w:hAnsi="Times New Roman" w:cs="Times New Roman"/>
                  <w:sz w:val="20"/>
                  <w:lang w:val="en-GB"/>
                </w:rPr>
                <w:t>，与</w:t>
              </w:r>
              <w:r w:rsidRPr="0033282F">
                <w:rPr>
                  <w:rFonts w:hint="eastAsia"/>
                </w:rPr>
                <w:t>中国建材</w:t>
              </w:r>
              <w:r>
                <w:rPr>
                  <w:rFonts w:hint="eastAsia"/>
                </w:rPr>
                <w:t>股份</w:t>
              </w:r>
              <w:r w:rsidRPr="0033282F">
                <w:rPr>
                  <w:rFonts w:hint="eastAsia"/>
                </w:rPr>
                <w:t>、建材国际工程、建材研究总院、冯建华等</w:t>
              </w:r>
              <w:r w:rsidRPr="0033282F">
                <w:t>49名自然人</w:t>
              </w:r>
              <w:r w:rsidRPr="00B80396">
                <w:rPr>
                  <w:rFonts w:ascii="Times New Roman" w:hAnsi="Times New Roman" w:cs="Times New Roman"/>
                  <w:sz w:val="20"/>
                  <w:lang w:val="en-GB"/>
                </w:rPr>
                <w:t>签署</w:t>
              </w:r>
              <w:r>
                <w:rPr>
                  <w:rFonts w:ascii="Times New Roman" w:hAnsi="Times New Roman" w:cs="Times New Roman" w:hint="eastAsia"/>
                  <w:sz w:val="20"/>
                  <w:lang w:val="en-GB"/>
                </w:rPr>
                <w:t>了</w:t>
              </w:r>
              <w:r w:rsidRPr="00B80396">
                <w:rPr>
                  <w:rFonts w:ascii="Times New Roman" w:hAnsi="Times New Roman" w:cs="Times New Roman"/>
                  <w:sz w:val="20"/>
                  <w:lang w:val="en-GB"/>
                </w:rPr>
                <w:t>《业绩补偿协议》</w:t>
              </w:r>
              <w:r w:rsidRPr="00DC36BA">
                <w:rPr>
                  <w:rFonts w:hint="eastAsia"/>
                </w:rPr>
                <w:t>。</w:t>
              </w:r>
            </w:p>
            <w:p w14:paraId="2B92186C" w14:textId="77777777" w:rsidR="00953E42" w:rsidRDefault="00953E42" w:rsidP="00953E42">
              <w:pPr>
                <w:ind w:firstLineChars="200" w:firstLine="420"/>
              </w:pPr>
              <w:r>
                <w:rPr>
                  <w:rFonts w:hint="eastAsia"/>
                </w:rPr>
                <w:t>报告期，三家标的企业业绩实现情况如下：</w:t>
              </w:r>
            </w:p>
            <w:p w14:paraId="1EBFB084" w14:textId="77777777" w:rsidR="00953E42" w:rsidRDefault="002E34E4" w:rsidP="00953E42">
              <w:pPr>
                <w:ind w:firstLineChars="200" w:firstLine="420"/>
              </w:pPr>
              <w:r>
                <w:rPr>
                  <w:rFonts w:hint="eastAsia"/>
                </w:rPr>
                <w:lastRenderedPageBreak/>
                <w:t>（</w:t>
              </w:r>
              <w:r w:rsidR="00953E42">
                <w:rPr>
                  <w:rFonts w:hint="eastAsia"/>
                </w:rPr>
                <w:t>1</w:t>
              </w:r>
              <w:r>
                <w:rPr>
                  <w:rFonts w:hint="eastAsia"/>
                </w:rPr>
                <w:t>）</w:t>
              </w:r>
              <w:r w:rsidR="00953E42">
                <w:rPr>
                  <w:rFonts w:hint="eastAsia"/>
                </w:rPr>
                <w:t>中材矿山</w:t>
              </w:r>
              <w:r w:rsidR="00FF121A">
                <w:rPr>
                  <w:rFonts w:hint="eastAsia"/>
                </w:rPr>
                <w:t>的</w:t>
              </w:r>
              <w:r w:rsidR="00953E42">
                <w:rPr>
                  <w:rFonts w:hint="eastAsia"/>
                </w:rPr>
                <w:t>业绩实现情况</w:t>
              </w:r>
            </w:p>
            <w:p w14:paraId="3AE38428" w14:textId="77777777" w:rsidR="00953E42" w:rsidRDefault="00953E42" w:rsidP="00A668F7">
              <w:pPr>
                <w:ind w:firstLineChars="200" w:firstLine="420"/>
                <w:jc w:val="both"/>
              </w:pPr>
              <w:r>
                <w:rPr>
                  <w:rFonts w:hint="eastAsia"/>
                </w:rPr>
                <w:t>中材西安2022年1-6月实现</w:t>
              </w:r>
              <w:r w:rsidR="002D7286">
                <w:rPr>
                  <w:rFonts w:hint="eastAsia"/>
                </w:rPr>
                <w:t>净</w:t>
              </w:r>
              <w:r>
                <w:rPr>
                  <w:rFonts w:hint="eastAsia"/>
                </w:rPr>
                <w:t>利润4,305.06万元；南京矿山和重庆参天合计2022年1-6月实现</w:t>
              </w:r>
              <w:r w:rsidR="002D7286">
                <w:rPr>
                  <w:rFonts w:hint="eastAsia"/>
                </w:rPr>
                <w:t>净</w:t>
              </w:r>
              <w:r>
                <w:rPr>
                  <w:rFonts w:hint="eastAsia"/>
                </w:rPr>
                <w:t>利润12,432.71万元；采矿权资产2021年实现</w:t>
              </w:r>
              <w:r w:rsidR="002D7286">
                <w:rPr>
                  <w:rFonts w:hint="eastAsia"/>
                </w:rPr>
                <w:t>净</w:t>
              </w:r>
              <w:r>
                <w:rPr>
                  <w:rFonts w:hint="eastAsia"/>
                </w:rPr>
                <w:t>利润23,311.70万元、2022年1-6月实现</w:t>
              </w:r>
              <w:r w:rsidR="002D7286">
                <w:rPr>
                  <w:rFonts w:hint="eastAsia"/>
                </w:rPr>
                <w:t>净</w:t>
              </w:r>
              <w:r>
                <w:rPr>
                  <w:rFonts w:hint="eastAsia"/>
                </w:rPr>
                <w:t>利润11,506.87万元，合计34,818.57万元，按照公司持股比例51%计算实现</w:t>
              </w:r>
              <w:r w:rsidR="002D7286">
                <w:rPr>
                  <w:rFonts w:hint="eastAsia"/>
                </w:rPr>
                <w:t>净利润</w:t>
              </w:r>
              <w:r>
                <w:rPr>
                  <w:rFonts w:hint="eastAsia"/>
                </w:rPr>
                <w:t>累计数为17,757.47万元。</w:t>
              </w:r>
            </w:p>
            <w:p w14:paraId="4551C1F5" w14:textId="77777777" w:rsidR="00953E42" w:rsidRDefault="002E34E4" w:rsidP="00953E42">
              <w:pPr>
                <w:ind w:firstLineChars="200" w:firstLine="420"/>
              </w:pPr>
              <w:r>
                <w:rPr>
                  <w:rFonts w:hint="eastAsia"/>
                </w:rPr>
                <w:t>（</w:t>
              </w:r>
              <w:r w:rsidR="00953E42">
                <w:rPr>
                  <w:rFonts w:hint="eastAsia"/>
                </w:rPr>
                <w:t>2</w:t>
              </w:r>
              <w:r>
                <w:rPr>
                  <w:rFonts w:hint="eastAsia"/>
                </w:rPr>
                <w:t>）</w:t>
              </w:r>
              <w:r w:rsidR="00953E42">
                <w:rPr>
                  <w:rFonts w:hint="eastAsia"/>
                </w:rPr>
                <w:t>南京凯盛</w:t>
              </w:r>
              <w:r w:rsidR="00FF121A">
                <w:rPr>
                  <w:rFonts w:hint="eastAsia"/>
                </w:rPr>
                <w:t>的</w:t>
              </w:r>
              <w:r w:rsidR="00953E42">
                <w:rPr>
                  <w:rFonts w:hint="eastAsia"/>
                </w:rPr>
                <w:t>业绩实现情况</w:t>
              </w:r>
            </w:p>
            <w:p w14:paraId="6C8A9C28" w14:textId="77777777" w:rsidR="00953E42" w:rsidRDefault="00953E42" w:rsidP="00953E42">
              <w:pPr>
                <w:ind w:firstLineChars="200" w:firstLine="420"/>
              </w:pPr>
              <w:r>
                <w:rPr>
                  <w:rFonts w:hint="eastAsia"/>
                </w:rPr>
                <w:t>南京凯盛2022年1-6月实现</w:t>
              </w:r>
              <w:r w:rsidR="00E019C4">
                <w:rPr>
                  <w:rFonts w:hint="eastAsia"/>
                </w:rPr>
                <w:t>净</w:t>
              </w:r>
              <w:r>
                <w:rPr>
                  <w:rFonts w:hint="eastAsia"/>
                </w:rPr>
                <w:t>利润10,082.77万元。</w:t>
              </w:r>
            </w:p>
            <w:p w14:paraId="1C95A7AA" w14:textId="77777777" w:rsidR="00953E42" w:rsidRDefault="002E34E4" w:rsidP="00953E42">
              <w:pPr>
                <w:ind w:firstLineChars="200" w:firstLine="420"/>
              </w:pPr>
              <w:r>
                <w:rPr>
                  <w:rFonts w:hint="eastAsia"/>
                </w:rPr>
                <w:t>（</w:t>
              </w:r>
              <w:r w:rsidR="00953E42">
                <w:rPr>
                  <w:rFonts w:hint="eastAsia"/>
                </w:rPr>
                <w:t>3</w:t>
              </w:r>
              <w:r>
                <w:rPr>
                  <w:rFonts w:hint="eastAsia"/>
                </w:rPr>
                <w:t>）</w:t>
              </w:r>
              <w:r w:rsidR="00953E42">
                <w:rPr>
                  <w:rFonts w:hint="eastAsia"/>
                </w:rPr>
                <w:t>北京凯盛</w:t>
              </w:r>
              <w:r w:rsidR="00FF121A">
                <w:rPr>
                  <w:rFonts w:hint="eastAsia"/>
                </w:rPr>
                <w:t>的</w:t>
              </w:r>
              <w:r w:rsidR="00953E42">
                <w:rPr>
                  <w:rFonts w:hint="eastAsia"/>
                </w:rPr>
                <w:t>业绩实现情况</w:t>
              </w:r>
            </w:p>
            <w:p w14:paraId="344DE56C" w14:textId="77777777" w:rsidR="00953E42" w:rsidRDefault="00953E42" w:rsidP="00953E42">
              <w:pPr>
                <w:ind w:firstLineChars="200" w:firstLine="420"/>
              </w:pPr>
              <w:r>
                <w:rPr>
                  <w:rFonts w:hint="eastAsia"/>
                </w:rPr>
                <w:t>北京凯盛2022年1-6月实现</w:t>
              </w:r>
              <w:r w:rsidR="00E019C4">
                <w:rPr>
                  <w:rFonts w:hint="eastAsia"/>
                </w:rPr>
                <w:t>净</w:t>
              </w:r>
              <w:r>
                <w:rPr>
                  <w:rFonts w:hint="eastAsia"/>
                </w:rPr>
                <w:t>利润293.88万元。</w:t>
              </w:r>
            </w:p>
            <w:p w14:paraId="2B6730B5" w14:textId="77777777" w:rsidR="009D636B" w:rsidRDefault="00953E42" w:rsidP="00BC7707">
              <w:pPr>
                <w:ind w:firstLineChars="200" w:firstLine="420"/>
              </w:pPr>
              <w:r>
                <w:rPr>
                  <w:rFonts w:hint="eastAsia"/>
                </w:rPr>
                <w:t>注：上述数据未经审计</w:t>
              </w:r>
              <w:r w:rsidR="00EF5DE7">
                <w:rPr>
                  <w:rFonts w:hint="eastAsia"/>
                </w:rPr>
                <w:t>，净利润以</w:t>
              </w:r>
              <w:r w:rsidR="00EF5DE7">
                <w:t>承诺净利润</w:t>
              </w:r>
              <w:r w:rsidR="00EF5DE7">
                <w:rPr>
                  <w:rFonts w:hint="eastAsia"/>
                </w:rPr>
                <w:t>口径计算</w:t>
              </w:r>
              <w:r>
                <w:rPr>
                  <w:rFonts w:hint="eastAsia"/>
                </w:rPr>
                <w:t>。</w:t>
              </w:r>
            </w:p>
          </w:sdtContent>
        </w:sdt>
      </w:sdtContent>
    </w:sdt>
    <w:p w14:paraId="30C46CBE" w14:textId="77777777" w:rsidR="009D636B" w:rsidRDefault="009D636B"/>
    <w:p w14:paraId="7A8C7875" w14:textId="77777777" w:rsidR="009D636B" w:rsidRDefault="009D636B">
      <w:pPr>
        <w:pStyle w:val="afff"/>
        <w:numPr>
          <w:ilvl w:val="2"/>
          <w:numId w:val="22"/>
        </w:numPr>
        <w:rPr>
          <w:rFonts w:ascii="宋体" w:hAnsi="宋体"/>
        </w:rPr>
      </w:pPr>
      <w:r>
        <w:rPr>
          <w:rFonts w:ascii="宋体" w:hAnsi="宋体"/>
        </w:rPr>
        <w:t>共同对外投资的重大关联交易</w:t>
      </w:r>
    </w:p>
    <w:sdt>
      <w:sdtPr>
        <w:rPr>
          <w:rFonts w:ascii="宋体" w:hAnsi="宋体" w:cs="宋体"/>
          <w:b w:val="0"/>
          <w:bCs/>
          <w:kern w:val="0"/>
          <w:szCs w:val="22"/>
        </w:rPr>
        <w:alias w:val="模块:已在临时公告披露且后续实施无进展或变化的事项"/>
        <w:tag w:val="_SEC_d9e67609bdab489e985efba8758860bd"/>
        <w:id w:val="365409594"/>
        <w:lock w:val="sdtLocked"/>
        <w:placeholder>
          <w:docPart w:val="GBC22222222222222222222222222222"/>
        </w:placeholder>
      </w:sdtPr>
      <w:sdtEndPr>
        <w:rPr>
          <w:szCs w:val="21"/>
        </w:rPr>
      </w:sdtEndPr>
      <w:sdtContent>
        <w:p w14:paraId="79F60C9F" w14:textId="77777777" w:rsidR="009D636B" w:rsidRDefault="009D636B">
          <w:pPr>
            <w:pStyle w:val="afff0"/>
            <w:numPr>
              <w:ilvl w:val="0"/>
              <w:numId w:val="25"/>
            </w:numPr>
            <w:rPr>
              <w:rFonts w:ascii="宋体" w:hAnsi="宋体"/>
            </w:rPr>
          </w:pPr>
          <w:r>
            <w:rPr>
              <w:rFonts w:ascii="宋体" w:hAnsi="宋体"/>
            </w:rPr>
            <w:t>已在临时公告披露且后续实施无进展或变化的事项</w:t>
          </w:r>
        </w:p>
        <w:p w14:paraId="6F4F3428" w14:textId="77777777" w:rsidR="009D636B" w:rsidRDefault="00C8325B" w:rsidP="009D636B">
          <w:sdt>
            <w:sdtPr>
              <w:alias w:val="是否适用：已在临时公告披露且后续实施无进展或变化的事项_共同对外投资的重大关联交易[双击切换]"/>
              <w:tag w:val="_GBC_dda9192a67f44f8698afb5d0b3e3c767"/>
              <w:id w:val="-339166039"/>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p w14:paraId="4C90E13C" w14:textId="77777777" w:rsidR="009D636B" w:rsidRDefault="009D636B" w:rsidP="009D636B">
      <w:r>
        <w:t xml:space="preserve"> </w:t>
      </w:r>
    </w:p>
    <w:sdt>
      <w:sdtPr>
        <w:rPr>
          <w:rFonts w:ascii="宋体" w:hAnsi="宋体" w:cs="宋体"/>
          <w:b w:val="0"/>
          <w:bCs/>
          <w:kern w:val="0"/>
          <w:szCs w:val="22"/>
        </w:rPr>
        <w:alias w:val="模块:已在临时公告披露，但有后续实施的进展或变化的事项"/>
        <w:tag w:val="_SEC_53e4f8cd2c114fb1a1c9d74236ebd2fc"/>
        <w:id w:val="-1589681635"/>
        <w:lock w:val="sdtLocked"/>
        <w:placeholder>
          <w:docPart w:val="GBC22222222222222222222222222222"/>
        </w:placeholder>
      </w:sdtPr>
      <w:sdtEndPr>
        <w:rPr>
          <w:rFonts w:hint="eastAsia"/>
          <w:szCs w:val="21"/>
        </w:rPr>
      </w:sdtEndPr>
      <w:sdtContent>
        <w:p w14:paraId="6D1D9AA1" w14:textId="77777777" w:rsidR="009D636B" w:rsidRDefault="009D636B">
          <w:pPr>
            <w:pStyle w:val="afff0"/>
            <w:numPr>
              <w:ilvl w:val="0"/>
              <w:numId w:val="25"/>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013759322"/>
            <w:lock w:val="sdtLocked"/>
            <w:placeholder>
              <w:docPart w:val="GBC22222222222222222222222222222"/>
            </w:placeholder>
          </w:sdtPr>
          <w:sdtEndPr/>
          <w:sdtContent>
            <w:p w14:paraId="23C1F88B"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56" w:name="_Hlk111995232" w:displacedByCustomXml="next"/>
        <w:sdt>
          <w:sdtPr>
            <w:rPr>
              <w:rFonts w:hint="eastAsia"/>
            </w:rPr>
            <w:alias w:val="共同对外投资发生的关联交易事项已在临时报告披露，后续实施的进展或变化"/>
            <w:tag w:val="_GBC_12c091332c97456ba0e3554abf44bc76"/>
            <w:id w:val="785308480"/>
            <w:lock w:val="sdtLocked"/>
            <w:placeholder>
              <w:docPart w:val="GBC22222222222222222222222222222"/>
            </w:placeholder>
          </w:sdtPr>
          <w:sdtEndPr/>
          <w:sdtContent>
            <w:p w14:paraId="6368AF41" w14:textId="0FDBF7B1" w:rsidR="009D636B" w:rsidRDefault="009D636B" w:rsidP="00A810DC">
              <w:pPr>
                <w:ind w:firstLineChars="200" w:firstLine="420"/>
                <w:jc w:val="both"/>
              </w:pPr>
              <w:r w:rsidRPr="00F35B58">
                <w:t>2021年12月20日，公司召开了第七届董事会第十次会议（临时），审议通过了《关于公司及公司全资子公司邯郸中材建设有限责任公司与北新集团建材股份有限公司共同投资设立合资公司建设泰国大城府石膏板项目暨关联交易的议案》、《关于公司全资子公司中材海外工程有限公司与中材科技风电叶片股份有限公司共同投资设立合资公司建设巴西年产260套风电叶片制造基地项目暨关联交易的议案》。</w:t>
              </w:r>
              <w:r>
                <w:rPr>
                  <w:rFonts w:hint="eastAsia"/>
                </w:rPr>
                <w:t>报告期</w:t>
              </w:r>
              <w:r w:rsidRPr="00F35B58">
                <w:t>，</w:t>
              </w:r>
              <w:r>
                <w:rPr>
                  <w:rFonts w:hint="eastAsia"/>
                </w:rPr>
                <w:t>已完成项目</w:t>
              </w:r>
              <w:r w:rsidR="00E159E3">
                <w:rPr>
                  <w:rFonts w:hint="eastAsia"/>
                </w:rPr>
                <w:t>的</w:t>
              </w:r>
              <w:r>
                <w:rPr>
                  <w:rFonts w:hint="eastAsia"/>
                </w:rPr>
                <w:t>发改委、商务部备案程序，</w:t>
              </w:r>
              <w:r w:rsidRPr="00F35B58">
                <w:t>正在办理合资公司注册</w:t>
              </w:r>
              <w:r>
                <w:rPr>
                  <w:rFonts w:hint="eastAsia"/>
                </w:rPr>
                <w:t>手续</w:t>
              </w:r>
              <w:r w:rsidRPr="00F35B58">
                <w:t>。</w:t>
              </w:r>
            </w:p>
            <w:p w14:paraId="42184ABF" w14:textId="77777777" w:rsidR="009D636B" w:rsidRDefault="009D636B" w:rsidP="00A810DC">
              <w:pPr>
                <w:autoSpaceDE w:val="0"/>
                <w:autoSpaceDN w:val="0"/>
                <w:adjustRightInd w:val="0"/>
                <w:snapToGrid w:val="0"/>
                <w:ind w:firstLineChars="200" w:firstLine="420"/>
                <w:jc w:val="both"/>
              </w:pPr>
              <w:r w:rsidRPr="005D5A64">
                <w:rPr>
                  <w:rFonts w:hint="eastAsia"/>
                </w:rPr>
                <w:t>详情见公司于2021年12月21日披露的《关于公司及全资子公司对外投资暨关联交易的公告》（临2021-104）、《</w:t>
              </w:r>
              <w:r w:rsidRPr="005D5A64">
                <w:t>关于</w:t>
              </w:r>
              <w:r w:rsidRPr="005D5A64">
                <w:rPr>
                  <w:rFonts w:hint="eastAsia"/>
                </w:rPr>
                <w:t>全资</w:t>
              </w:r>
              <w:r w:rsidRPr="005D5A64">
                <w:t>子公司</w:t>
              </w:r>
              <w:r w:rsidRPr="005D5A64">
                <w:rPr>
                  <w:rFonts w:hint="eastAsia"/>
                </w:rPr>
                <w:t>对外投资暨</w:t>
              </w:r>
              <w:r w:rsidRPr="005D5A64">
                <w:t>关联交易的</w:t>
              </w:r>
              <w:r w:rsidRPr="005D5A64">
                <w:rPr>
                  <w:rFonts w:hint="eastAsia"/>
                </w:rPr>
                <w:t>公告》（临2021-106）。</w:t>
              </w:r>
            </w:p>
            <w:p w14:paraId="38F85E13" w14:textId="77777777" w:rsidR="009D636B" w:rsidRDefault="00C8325B" w:rsidP="009D636B">
              <w:pPr>
                <w:ind w:firstLineChars="200" w:firstLine="420"/>
              </w:pPr>
            </w:p>
          </w:sdtContent>
        </w:sdt>
      </w:sdtContent>
    </w:sdt>
    <w:bookmarkEnd w:id="56" w:displacedByCustomXml="next"/>
    <w:sdt>
      <w:sdtPr>
        <w:rPr>
          <w:rFonts w:ascii="宋体" w:hAnsi="宋体" w:cs="宋体"/>
          <w:b w:val="0"/>
          <w:bCs/>
          <w:kern w:val="0"/>
          <w:szCs w:val="22"/>
        </w:rPr>
        <w:alias w:val="模块:临时公告未披露的事项"/>
        <w:tag w:val="_SEC_25e347f9cbc546cbafdf30522b654328"/>
        <w:id w:val="-1282958562"/>
        <w:lock w:val="sdtLocked"/>
        <w:placeholder>
          <w:docPart w:val="GBC22222222222222222222222222222"/>
        </w:placeholder>
      </w:sdtPr>
      <w:sdtEndPr>
        <w:rPr>
          <w:rFonts w:hint="eastAsia"/>
          <w:szCs w:val="21"/>
        </w:rPr>
      </w:sdtEndPr>
      <w:sdtContent>
        <w:bookmarkStart w:id="57" w:name="_Hlk109750150" w:displacedByCustomXml="prev"/>
        <w:p w14:paraId="2B3DCCD4" w14:textId="77777777" w:rsidR="009D636B" w:rsidRDefault="009D636B">
          <w:pPr>
            <w:pStyle w:val="afff0"/>
            <w:numPr>
              <w:ilvl w:val="0"/>
              <w:numId w:val="25"/>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1036931788"/>
            <w:lock w:val="sdtLocked"/>
            <w:placeholder>
              <w:docPart w:val="GBC22222222222222222222222222222"/>
            </w:placeholder>
          </w:sdtPr>
          <w:sdtEndPr/>
          <w:sdtContent>
            <w:p w14:paraId="7CE7B741"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57" w:displacedByCustomXml="prev"/>
    <w:p w14:paraId="606E3B70" w14:textId="77777777" w:rsidR="009D636B" w:rsidRDefault="009D636B"/>
    <w:p w14:paraId="7FEB1738" w14:textId="77777777" w:rsidR="009D636B" w:rsidRDefault="009D636B">
      <w:pPr>
        <w:pStyle w:val="afff"/>
        <w:numPr>
          <w:ilvl w:val="2"/>
          <w:numId w:val="22"/>
        </w:numPr>
        <w:rPr>
          <w:rFonts w:ascii="宋体" w:hAnsi="宋体"/>
        </w:rPr>
      </w:pPr>
      <w:r>
        <w:rPr>
          <w:rFonts w:ascii="宋体" w:hAnsi="宋体" w:hint="eastAsia"/>
        </w:rPr>
        <w:t>关联债权债务往来</w:t>
      </w:r>
    </w:p>
    <w:sdt>
      <w:sdtPr>
        <w:rPr>
          <w:rFonts w:ascii="宋体" w:hAnsi="宋体" w:cs="宋体"/>
          <w:b w:val="0"/>
          <w:bCs/>
          <w:kern w:val="0"/>
          <w:szCs w:val="22"/>
        </w:rPr>
        <w:alias w:val="模块:已在临时公告披露且后续实施无进展或变化的事项"/>
        <w:tag w:val="_SEC_2fd4e717dd2949d2b4b4fb580dfce32a"/>
        <w:id w:val="157588381"/>
        <w:lock w:val="sdtLocked"/>
        <w:placeholder>
          <w:docPart w:val="GBC22222222222222222222222222222"/>
        </w:placeholder>
      </w:sdtPr>
      <w:sdtEndPr>
        <w:rPr>
          <w:szCs w:val="21"/>
        </w:rPr>
      </w:sdtEndPr>
      <w:sdtContent>
        <w:p w14:paraId="78E6AFE2" w14:textId="77777777" w:rsidR="009D636B" w:rsidRDefault="009D636B">
          <w:pPr>
            <w:pStyle w:val="afff0"/>
            <w:numPr>
              <w:ilvl w:val="0"/>
              <w:numId w:val="26"/>
            </w:numPr>
            <w:rPr>
              <w:rFonts w:ascii="宋体" w:hAnsi="宋体"/>
            </w:rPr>
          </w:pPr>
          <w:r>
            <w:rPr>
              <w:rFonts w:ascii="宋体" w:hAnsi="宋体"/>
            </w:rPr>
            <w:t>已在临时公告披露且后续实施无进展或变化的事项</w:t>
          </w:r>
        </w:p>
        <w:p w14:paraId="44F66AB6" w14:textId="77777777" w:rsidR="009D636B" w:rsidRDefault="00C8325B" w:rsidP="009D636B">
          <w:sdt>
            <w:sdtPr>
              <w:alias w:val="是否适用：已在临时公告披露且后续实施无进展或变化的事项_关联债权债务往来[双击切换]"/>
              <w:tag w:val="_GBC_480ccdae6247445ca78cf6327eb0e24f"/>
              <w:id w:val="638764115"/>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r w:rsidR="009D636B">
            <w:t xml:space="preserve"> </w:t>
          </w:r>
        </w:p>
      </w:sdtContent>
    </w:sdt>
    <w:p w14:paraId="3C689A77" w14:textId="77777777" w:rsidR="009D636B" w:rsidRDefault="009D636B" w:rsidP="009D636B">
      <w:r>
        <w:t xml:space="preserve"> </w:t>
      </w:r>
    </w:p>
    <w:sdt>
      <w:sdtPr>
        <w:rPr>
          <w:rFonts w:ascii="宋体" w:hAnsi="宋体" w:cs="宋体"/>
          <w:b w:val="0"/>
          <w:bCs/>
          <w:kern w:val="0"/>
          <w:szCs w:val="22"/>
        </w:rPr>
        <w:alias w:val="模块:已在临时公告披露，但有后续实施的进展或变化的事项"/>
        <w:tag w:val="_SEC_dcb3650518df4296931e576a9d6fdaf3"/>
        <w:id w:val="443349935"/>
        <w:lock w:val="sdtLocked"/>
        <w:placeholder>
          <w:docPart w:val="GBC22222222222222222222222222222"/>
        </w:placeholder>
      </w:sdtPr>
      <w:sdtEndPr>
        <w:rPr>
          <w:rFonts w:hint="eastAsia"/>
          <w:szCs w:val="21"/>
        </w:rPr>
      </w:sdtEndPr>
      <w:sdtContent>
        <w:p w14:paraId="13FA929D" w14:textId="77777777" w:rsidR="009D636B" w:rsidRDefault="009D636B">
          <w:pPr>
            <w:pStyle w:val="afff0"/>
            <w:numPr>
              <w:ilvl w:val="0"/>
              <w:numId w:val="26"/>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1015964345"/>
            <w:lock w:val="sdtLocked"/>
            <w:placeholder>
              <w:docPart w:val="GBC22222222222222222222222222222"/>
            </w:placeholder>
          </w:sdtPr>
          <w:sdtEndPr/>
          <w:sdtContent>
            <w:p w14:paraId="0ED73A2D"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1259364595"/>
            <w:lock w:val="sdtLocked"/>
            <w:placeholder>
              <w:docPart w:val="GBC22222222222222222222222222222"/>
            </w:placeholder>
          </w:sdtPr>
          <w:sdtEndPr/>
          <w:sdtContent>
            <w:p w14:paraId="71DF791B" w14:textId="77777777" w:rsidR="009D636B" w:rsidRPr="00D218FC" w:rsidRDefault="009D636B" w:rsidP="00A810DC">
              <w:pPr>
                <w:ind w:firstLineChars="200" w:firstLine="420"/>
                <w:jc w:val="both"/>
              </w:pPr>
              <w:r w:rsidRPr="00B9645D">
                <w:t>2016 年 4 月 25 日，公司第五届董事会第十三次会议审议通过了《关于接受中材股份委托贷款</w:t>
              </w:r>
              <w:r w:rsidRPr="00B9645D">
                <w:rPr>
                  <w:rFonts w:hint="eastAsia"/>
                </w:rPr>
                <w:t>暨关联交易的议案》，批准公司通过国开行接受控股股东中材股份委托贷款</w:t>
              </w:r>
              <w:r w:rsidRPr="00B9645D">
                <w:t xml:space="preserve"> 4,800 万元，贷款年利</w:t>
              </w:r>
              <w:r w:rsidRPr="00B9645D">
                <w:rPr>
                  <w:rFonts w:hint="eastAsia"/>
                </w:rPr>
                <w:t>率为</w:t>
              </w:r>
              <w:r w:rsidRPr="00B9645D">
                <w:t xml:space="preserve"> 1.08%，贷款到期日为 2035 年 12 月 15 日。因</w:t>
              </w:r>
              <w:r w:rsidR="00A810DC">
                <w:rPr>
                  <w:rFonts w:hint="eastAsia"/>
                </w:rPr>
                <w:t>中材股份</w:t>
              </w:r>
              <w:r w:rsidRPr="00B9645D">
                <w:t>与中国建材股份重组，上述</w:t>
              </w:r>
              <w:r w:rsidRPr="00B9645D">
                <w:rPr>
                  <w:rFonts w:hint="eastAsia"/>
                </w:rPr>
                <w:t>交易由公司与中国建材股份继续履行，</w:t>
              </w:r>
              <w:r w:rsidRPr="00D218FC">
                <w:rPr>
                  <w:rFonts w:hint="eastAsia"/>
                </w:rPr>
                <w:t>贷款余额为</w:t>
              </w:r>
              <w:r w:rsidRPr="00D218FC">
                <w:t xml:space="preserve"> 3,680万元，</w:t>
              </w:r>
              <w:r w:rsidR="0063319A">
                <w:rPr>
                  <w:rFonts w:hint="eastAsia"/>
                </w:rPr>
                <w:t>本报告期内</w:t>
              </w:r>
              <w:r w:rsidRPr="00D218FC">
                <w:t>支付相关利息20.72万元。</w:t>
              </w:r>
            </w:p>
            <w:p w14:paraId="2535F9D2" w14:textId="77777777" w:rsidR="009D636B" w:rsidRPr="00D218FC" w:rsidRDefault="009D636B" w:rsidP="00A810DC">
              <w:pPr>
                <w:ind w:firstLineChars="200" w:firstLine="420"/>
                <w:jc w:val="both"/>
              </w:pPr>
              <w:r w:rsidRPr="00D218FC">
                <w:rPr>
                  <w:rFonts w:hint="eastAsia"/>
                </w:rPr>
                <w:t>详见</w:t>
              </w:r>
              <w:r w:rsidRPr="00D218FC">
                <w:t xml:space="preserve"> 2016 年 4 月 26 日公司发布的《关于接受中材股份委托贷款暨关联交易的公告》（临 2016-031）。</w:t>
              </w:r>
            </w:p>
            <w:p w14:paraId="22BDAE41" w14:textId="77777777" w:rsidR="009D636B" w:rsidRDefault="009D636B" w:rsidP="00A810DC">
              <w:pPr>
                <w:ind w:firstLineChars="200" w:firstLine="420"/>
                <w:jc w:val="both"/>
              </w:pPr>
              <w:r w:rsidRPr="00D218FC">
                <w:t>2019 年 9 月 29 日，公司第六届董事会第十四次会议（临时）审议通过了《关于公司全资</w:t>
              </w:r>
              <w:r w:rsidRPr="00D218FC">
                <w:rPr>
                  <w:rFonts w:hint="eastAsia"/>
                </w:rPr>
                <w:t>子公司中材环境向其控股子公司提供财务资助暨关联交易的议案》，批准公司全资子公司中材环境向其控股子公司临沂国建环境科技有限公司提供总额</w:t>
              </w:r>
              <w:r w:rsidRPr="00D218FC">
                <w:t xml:space="preserve"> 5,600 万元的财务资助，利率为固定利率4.75%/年，期限 4 年（含 1 年宽限期），目前正常执行</w:t>
              </w:r>
              <w:r w:rsidRPr="00B9645D">
                <w:t>。</w:t>
              </w:r>
            </w:p>
            <w:p w14:paraId="61D2B998" w14:textId="77777777" w:rsidR="00F04E2B" w:rsidRDefault="009D636B" w:rsidP="00A810DC">
              <w:pPr>
                <w:ind w:firstLineChars="200" w:firstLine="420"/>
                <w:jc w:val="both"/>
              </w:pPr>
              <w:r w:rsidRPr="00B9645D">
                <w:rPr>
                  <w:rFonts w:hint="eastAsia"/>
                </w:rPr>
                <w:t>详见</w:t>
              </w:r>
              <w:r w:rsidRPr="00B9645D">
                <w:t xml:space="preserve"> 2019 年 9 月 30 日公司发布的《公司全资子公司向其控股子公司提供财务资助暨关联交</w:t>
              </w:r>
              <w:r w:rsidRPr="00B9645D">
                <w:rPr>
                  <w:rFonts w:hint="eastAsia"/>
                </w:rPr>
                <w:t>易的公告》（临</w:t>
              </w:r>
              <w:r w:rsidRPr="00B9645D">
                <w:t xml:space="preserve"> 2019-042）。</w:t>
              </w:r>
            </w:p>
          </w:sdtContent>
        </w:sdt>
        <w:p w14:paraId="6C26EF15" w14:textId="77777777" w:rsidR="000B312F" w:rsidRDefault="000B312F" w:rsidP="00FF121A">
          <w:pPr>
            <w:ind w:firstLineChars="200" w:firstLine="420"/>
            <w:jc w:val="both"/>
            <w:sectPr w:rsidR="000B312F" w:rsidSect="004860B6">
              <w:pgSz w:w="11906" w:h="16838"/>
              <w:pgMar w:top="1525" w:right="1276" w:bottom="1440" w:left="1797" w:header="851" w:footer="992" w:gutter="0"/>
              <w:cols w:space="425"/>
              <w:docGrid w:linePitch="312"/>
            </w:sectPr>
          </w:pPr>
        </w:p>
        <w:p w14:paraId="2CAEE3ED" w14:textId="77777777" w:rsidR="009D636B" w:rsidRDefault="00F04E2B" w:rsidP="00FF121A">
          <w:pPr>
            <w:ind w:firstLineChars="200" w:firstLine="420"/>
            <w:jc w:val="both"/>
          </w:pPr>
          <w:r>
            <w:lastRenderedPageBreak/>
            <w:t xml:space="preserve"> </w:t>
          </w:r>
        </w:p>
      </w:sdtContent>
    </w:sdt>
    <w:sdt>
      <w:sdtPr>
        <w:rPr>
          <w:rFonts w:ascii="宋体" w:hAnsi="宋体" w:cs="宋体" w:hint="eastAsia"/>
          <w:b w:val="0"/>
          <w:kern w:val="0"/>
          <w:szCs w:val="22"/>
        </w:rPr>
        <w:alias w:val="模块:临时公告未披露的事项"/>
        <w:tag w:val="_SEC_da19abf815bb4e3a97fcb901c6225551"/>
        <w:id w:val="1967621449"/>
        <w:lock w:val="sdtLocked"/>
        <w:placeholder>
          <w:docPart w:val="GBC22222222222222222222222222222"/>
        </w:placeholder>
      </w:sdtPr>
      <w:sdtEndPr>
        <w:rPr>
          <w:bCs/>
          <w:szCs w:val="21"/>
        </w:rPr>
      </w:sdtEndPr>
      <w:sdtContent>
        <w:p w14:paraId="4C6AD922" w14:textId="77777777" w:rsidR="001756B9" w:rsidRDefault="001756B9">
          <w:pPr>
            <w:pStyle w:val="afff0"/>
            <w:numPr>
              <w:ilvl w:val="0"/>
              <w:numId w:val="26"/>
            </w:numPr>
            <w:rPr>
              <w:rFonts w:ascii="宋体" w:hAnsi="宋体"/>
            </w:rPr>
          </w:pPr>
          <w:r>
            <w:rPr>
              <w:rFonts w:ascii="宋体" w:hAnsi="宋体" w:hint="eastAsia"/>
            </w:rPr>
            <w:t>临时公告未披露的事项</w:t>
          </w:r>
        </w:p>
        <w:sdt>
          <w:sdtPr>
            <w:alias w:val="是否适用：关联债权债务往来_临时公告未披露的事项[双击切换]"/>
            <w:tag w:val="_GBC_0f4a6802ca704b49a413888379a91f0b"/>
            <w:id w:val="-382948315"/>
            <w:lock w:val="sdtLocked"/>
          </w:sdtPr>
          <w:sdtEndPr/>
          <w:sdtContent>
            <w:p w14:paraId="3A18C59E" w14:textId="77777777" w:rsidR="001756B9" w:rsidRDefault="001756B9" w:rsidP="001756B9">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63621730" w14:textId="77777777" w:rsidR="009D636B" w:rsidRDefault="00C8325B" w:rsidP="009D636B"/>
      </w:sdtContent>
    </w:sdt>
    <w:p w14:paraId="45206FA4" w14:textId="77777777" w:rsidR="009D636B" w:rsidRDefault="009D636B" w:rsidP="009D636B">
      <w:r>
        <w:t xml:space="preserve"> </w:t>
      </w:r>
    </w:p>
    <w:p w14:paraId="0867D34E" w14:textId="77777777" w:rsidR="009D636B" w:rsidRDefault="009D636B">
      <w:pPr>
        <w:pStyle w:val="afff"/>
        <w:numPr>
          <w:ilvl w:val="2"/>
          <w:numId w:val="22"/>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1762125263"/>
        <w:lock w:val="sdtContentLocked"/>
        <w:placeholder>
          <w:docPart w:val="GBC22222222222222222222222222222"/>
        </w:placeholder>
      </w:sdtPr>
      <w:sdtEndPr/>
      <w:sdtContent>
        <w:p w14:paraId="1221F9F5"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58" w:name="_Hlk106875230" w:displacedByCustomXml="next"/>
    <w:sdt>
      <w:sdtPr>
        <w:rPr>
          <w:rFonts w:hint="eastAsia"/>
        </w:rPr>
        <w:alias w:val="模块:存款业务"/>
        <w:tag w:val="_SEC_fc426ce94f134c9ba4ffd1e1a862890e"/>
        <w:id w:val="586583436"/>
        <w:lock w:val="sdtLocked"/>
        <w:placeholder>
          <w:docPart w:val="GBC22222222222222222222222222222"/>
        </w:placeholder>
      </w:sdtPr>
      <w:sdtEndPr>
        <w:rPr>
          <w:rFonts w:hint="default"/>
        </w:rPr>
      </w:sdtEndPr>
      <w:sdtContent>
        <w:p w14:paraId="7E3A033E" w14:textId="77777777" w:rsidR="00352AA8" w:rsidRDefault="00352AA8" w:rsidP="009D636B">
          <w:pPr>
            <w:jc w:val="right"/>
          </w:pPr>
          <w:r>
            <w:rPr>
              <w:rFonts w:hint="eastAsia"/>
              <w:bCs/>
              <w:szCs w:val="24"/>
            </w:rPr>
            <w:t>单位：元</w:t>
          </w:r>
        </w:p>
        <w:tbl>
          <w:tblPr>
            <w:tblStyle w:val="g1"/>
            <w:tblW w:w="501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08"/>
            <w:gridCol w:w="1984"/>
            <w:gridCol w:w="850"/>
            <w:gridCol w:w="1278"/>
            <w:gridCol w:w="1986"/>
            <w:gridCol w:w="2125"/>
            <w:gridCol w:w="2042"/>
            <w:gridCol w:w="1925"/>
          </w:tblGrid>
          <w:tr w:rsidR="00352AA8" w14:paraId="2E3D7AEF" w14:textId="77777777" w:rsidTr="009D636B">
            <w:trPr>
              <w:trHeight w:val="267"/>
            </w:trPr>
            <w:tc>
              <w:tcPr>
                <w:tcW w:w="357" w:type="pct"/>
                <w:vMerge w:val="restart"/>
                <w:shd w:val="clear" w:color="auto" w:fill="auto"/>
                <w:vAlign w:val="center"/>
              </w:tcPr>
              <w:p w14:paraId="129B6B9F" w14:textId="77777777" w:rsidR="00352AA8" w:rsidRDefault="00352AA8" w:rsidP="009D636B">
                <w:pPr>
                  <w:autoSpaceDE w:val="0"/>
                  <w:autoSpaceDN w:val="0"/>
                  <w:adjustRightInd w:val="0"/>
                  <w:jc w:val="center"/>
                </w:pPr>
                <w:r>
                  <w:rPr>
                    <w:rFonts w:hint="eastAsia"/>
                  </w:rPr>
                  <w:t>关联方</w:t>
                </w:r>
              </w:p>
            </w:tc>
            <w:tc>
              <w:tcPr>
                <w:tcW w:w="255" w:type="pct"/>
                <w:vMerge w:val="restart"/>
                <w:shd w:val="clear" w:color="auto" w:fill="auto"/>
                <w:vAlign w:val="center"/>
              </w:tcPr>
              <w:p w14:paraId="6F7C5D3E" w14:textId="77777777" w:rsidR="00352AA8" w:rsidRDefault="00352AA8" w:rsidP="009D636B">
                <w:pPr>
                  <w:autoSpaceDE w:val="0"/>
                  <w:autoSpaceDN w:val="0"/>
                  <w:adjustRightInd w:val="0"/>
                  <w:jc w:val="center"/>
                </w:pPr>
                <w:r>
                  <w:rPr>
                    <w:rFonts w:hint="eastAsia"/>
                  </w:rPr>
                  <w:t>关联关系</w:t>
                </w:r>
              </w:p>
            </w:tc>
            <w:tc>
              <w:tcPr>
                <w:tcW w:w="714" w:type="pct"/>
                <w:vMerge w:val="restart"/>
                <w:shd w:val="clear" w:color="auto" w:fill="auto"/>
                <w:vAlign w:val="center"/>
              </w:tcPr>
              <w:p w14:paraId="1112135B" w14:textId="77777777" w:rsidR="00352AA8" w:rsidRDefault="00352AA8" w:rsidP="009D636B">
                <w:pPr>
                  <w:autoSpaceDE w:val="0"/>
                  <w:autoSpaceDN w:val="0"/>
                  <w:adjustRightInd w:val="0"/>
                  <w:jc w:val="center"/>
                </w:pPr>
                <w:r>
                  <w:t>每日最高存款限额</w:t>
                </w:r>
                <w:r>
                  <w:rPr>
                    <w:rFonts w:hint="eastAsia"/>
                  </w:rPr>
                  <w:t>（人民币）</w:t>
                </w:r>
              </w:p>
            </w:tc>
            <w:tc>
              <w:tcPr>
                <w:tcW w:w="306" w:type="pct"/>
                <w:vMerge w:val="restart"/>
                <w:shd w:val="clear" w:color="auto" w:fill="auto"/>
                <w:vAlign w:val="center"/>
              </w:tcPr>
              <w:p w14:paraId="7D7D3909" w14:textId="77777777" w:rsidR="00352AA8" w:rsidRDefault="00352AA8" w:rsidP="009D636B">
                <w:pPr>
                  <w:autoSpaceDE w:val="0"/>
                  <w:autoSpaceDN w:val="0"/>
                  <w:adjustRightInd w:val="0"/>
                  <w:jc w:val="center"/>
                </w:pPr>
                <w:r>
                  <w:t>存款利率范围</w:t>
                </w:r>
              </w:p>
            </w:tc>
            <w:tc>
              <w:tcPr>
                <w:tcW w:w="460" w:type="pct"/>
                <w:vMerge w:val="restart"/>
                <w:shd w:val="clear" w:color="auto" w:fill="auto"/>
                <w:vAlign w:val="center"/>
              </w:tcPr>
              <w:p w14:paraId="48020A33" w14:textId="77777777" w:rsidR="00352AA8" w:rsidRDefault="00352AA8" w:rsidP="009D636B">
                <w:pPr>
                  <w:autoSpaceDE w:val="0"/>
                  <w:autoSpaceDN w:val="0"/>
                  <w:adjustRightInd w:val="0"/>
                  <w:jc w:val="center"/>
                </w:pPr>
                <w:r>
                  <w:t>币种</w:t>
                </w:r>
              </w:p>
            </w:tc>
            <w:tc>
              <w:tcPr>
                <w:tcW w:w="715" w:type="pct"/>
                <w:vMerge w:val="restart"/>
                <w:shd w:val="clear" w:color="auto" w:fill="auto"/>
                <w:vAlign w:val="center"/>
              </w:tcPr>
              <w:p w14:paraId="114E3127" w14:textId="77777777" w:rsidR="00352AA8" w:rsidRDefault="00352AA8" w:rsidP="009D636B">
                <w:pPr>
                  <w:autoSpaceDE w:val="0"/>
                  <w:autoSpaceDN w:val="0"/>
                  <w:adjustRightInd w:val="0"/>
                  <w:jc w:val="center"/>
                </w:pPr>
                <w:r>
                  <w:t>期初余额</w:t>
                </w:r>
              </w:p>
            </w:tc>
            <w:tc>
              <w:tcPr>
                <w:tcW w:w="1500" w:type="pct"/>
                <w:gridSpan w:val="2"/>
                <w:shd w:val="clear" w:color="auto" w:fill="auto"/>
                <w:vAlign w:val="center"/>
              </w:tcPr>
              <w:p w14:paraId="7FC06AD9" w14:textId="77777777" w:rsidR="00352AA8" w:rsidRDefault="00352AA8" w:rsidP="009D636B">
                <w:pPr>
                  <w:autoSpaceDE w:val="0"/>
                  <w:autoSpaceDN w:val="0"/>
                  <w:adjustRightInd w:val="0"/>
                  <w:jc w:val="center"/>
                </w:pPr>
                <w:r>
                  <w:t>本期发生额</w:t>
                </w:r>
              </w:p>
            </w:tc>
            <w:tc>
              <w:tcPr>
                <w:tcW w:w="693" w:type="pct"/>
                <w:vMerge w:val="restart"/>
                <w:shd w:val="clear" w:color="auto" w:fill="auto"/>
                <w:vAlign w:val="center"/>
              </w:tcPr>
              <w:p w14:paraId="13D00431" w14:textId="77777777" w:rsidR="00352AA8" w:rsidRDefault="00352AA8" w:rsidP="009D636B">
                <w:pPr>
                  <w:autoSpaceDE w:val="0"/>
                  <w:autoSpaceDN w:val="0"/>
                  <w:adjustRightInd w:val="0"/>
                  <w:jc w:val="center"/>
                </w:pPr>
                <w:r>
                  <w:t>期末余额</w:t>
                </w:r>
              </w:p>
            </w:tc>
          </w:tr>
          <w:tr w:rsidR="00352AA8" w14:paraId="16C573B3" w14:textId="77777777" w:rsidTr="009D636B">
            <w:trPr>
              <w:trHeight w:val="433"/>
            </w:trPr>
            <w:tc>
              <w:tcPr>
                <w:tcW w:w="357" w:type="pct"/>
                <w:vMerge/>
                <w:shd w:val="clear" w:color="auto" w:fill="auto"/>
                <w:vAlign w:val="center"/>
              </w:tcPr>
              <w:p w14:paraId="07A1DFF8" w14:textId="77777777" w:rsidR="00352AA8" w:rsidRDefault="00352AA8" w:rsidP="009D636B">
                <w:pPr>
                  <w:autoSpaceDE w:val="0"/>
                  <w:autoSpaceDN w:val="0"/>
                  <w:adjustRightInd w:val="0"/>
                  <w:jc w:val="center"/>
                </w:pPr>
              </w:p>
            </w:tc>
            <w:tc>
              <w:tcPr>
                <w:tcW w:w="255" w:type="pct"/>
                <w:vMerge/>
                <w:shd w:val="clear" w:color="auto" w:fill="auto"/>
                <w:vAlign w:val="center"/>
              </w:tcPr>
              <w:p w14:paraId="6819E8F6" w14:textId="77777777" w:rsidR="00352AA8" w:rsidRDefault="00352AA8" w:rsidP="009D636B">
                <w:pPr>
                  <w:autoSpaceDE w:val="0"/>
                  <w:autoSpaceDN w:val="0"/>
                  <w:adjustRightInd w:val="0"/>
                  <w:jc w:val="center"/>
                </w:pPr>
              </w:p>
            </w:tc>
            <w:tc>
              <w:tcPr>
                <w:tcW w:w="714" w:type="pct"/>
                <w:vMerge/>
                <w:shd w:val="clear" w:color="auto" w:fill="auto"/>
                <w:vAlign w:val="center"/>
              </w:tcPr>
              <w:p w14:paraId="450B043A" w14:textId="77777777" w:rsidR="00352AA8" w:rsidRDefault="00352AA8" w:rsidP="009D636B">
                <w:pPr>
                  <w:autoSpaceDE w:val="0"/>
                  <w:autoSpaceDN w:val="0"/>
                  <w:adjustRightInd w:val="0"/>
                  <w:jc w:val="center"/>
                </w:pPr>
              </w:p>
            </w:tc>
            <w:tc>
              <w:tcPr>
                <w:tcW w:w="306" w:type="pct"/>
                <w:vMerge/>
                <w:shd w:val="clear" w:color="auto" w:fill="auto"/>
                <w:vAlign w:val="center"/>
              </w:tcPr>
              <w:p w14:paraId="52ADFD43" w14:textId="77777777" w:rsidR="00352AA8" w:rsidRDefault="00352AA8" w:rsidP="009D636B">
                <w:pPr>
                  <w:autoSpaceDE w:val="0"/>
                  <w:autoSpaceDN w:val="0"/>
                  <w:adjustRightInd w:val="0"/>
                  <w:jc w:val="center"/>
                </w:pPr>
              </w:p>
            </w:tc>
            <w:tc>
              <w:tcPr>
                <w:tcW w:w="460" w:type="pct"/>
                <w:vMerge/>
                <w:shd w:val="clear" w:color="auto" w:fill="auto"/>
                <w:vAlign w:val="center"/>
              </w:tcPr>
              <w:p w14:paraId="77D9C529" w14:textId="77777777" w:rsidR="00352AA8" w:rsidRDefault="00352AA8" w:rsidP="009D636B">
                <w:pPr>
                  <w:autoSpaceDE w:val="0"/>
                  <w:autoSpaceDN w:val="0"/>
                  <w:adjustRightInd w:val="0"/>
                  <w:jc w:val="center"/>
                </w:pPr>
              </w:p>
            </w:tc>
            <w:tc>
              <w:tcPr>
                <w:tcW w:w="715" w:type="pct"/>
                <w:vMerge/>
                <w:shd w:val="clear" w:color="auto" w:fill="auto"/>
                <w:vAlign w:val="center"/>
              </w:tcPr>
              <w:p w14:paraId="786D9D38" w14:textId="77777777" w:rsidR="00352AA8" w:rsidRDefault="00352AA8" w:rsidP="009D636B">
                <w:pPr>
                  <w:autoSpaceDE w:val="0"/>
                  <w:autoSpaceDN w:val="0"/>
                  <w:adjustRightInd w:val="0"/>
                  <w:jc w:val="center"/>
                </w:pPr>
              </w:p>
            </w:tc>
            <w:tc>
              <w:tcPr>
                <w:tcW w:w="765" w:type="pct"/>
                <w:shd w:val="clear" w:color="auto" w:fill="auto"/>
                <w:vAlign w:val="center"/>
              </w:tcPr>
              <w:p w14:paraId="203559C4" w14:textId="77777777" w:rsidR="00352AA8" w:rsidRDefault="00352AA8" w:rsidP="009D636B">
                <w:pPr>
                  <w:autoSpaceDE w:val="0"/>
                  <w:autoSpaceDN w:val="0"/>
                  <w:adjustRightInd w:val="0"/>
                  <w:jc w:val="center"/>
                </w:pPr>
                <w:r>
                  <w:rPr>
                    <w:rFonts w:hint="eastAsia"/>
                  </w:rPr>
                  <w:t>本期合计存入金额</w:t>
                </w:r>
              </w:p>
            </w:tc>
            <w:tc>
              <w:tcPr>
                <w:tcW w:w="735" w:type="pct"/>
                <w:vAlign w:val="center"/>
              </w:tcPr>
              <w:p w14:paraId="39C187C0" w14:textId="77777777" w:rsidR="00352AA8" w:rsidRDefault="00352AA8" w:rsidP="009D636B">
                <w:pPr>
                  <w:autoSpaceDE w:val="0"/>
                  <w:autoSpaceDN w:val="0"/>
                  <w:adjustRightInd w:val="0"/>
                  <w:jc w:val="center"/>
                </w:pPr>
                <w:r>
                  <w:rPr>
                    <w:rFonts w:hint="eastAsia"/>
                  </w:rPr>
                  <w:t>本期合计取出金额</w:t>
                </w:r>
              </w:p>
            </w:tc>
            <w:tc>
              <w:tcPr>
                <w:tcW w:w="693" w:type="pct"/>
                <w:vMerge/>
                <w:shd w:val="clear" w:color="auto" w:fill="auto"/>
                <w:vAlign w:val="center"/>
              </w:tcPr>
              <w:p w14:paraId="50819888" w14:textId="77777777" w:rsidR="00352AA8" w:rsidRDefault="00352AA8" w:rsidP="009D636B">
                <w:pPr>
                  <w:autoSpaceDE w:val="0"/>
                  <w:autoSpaceDN w:val="0"/>
                  <w:adjustRightInd w:val="0"/>
                  <w:jc w:val="center"/>
                </w:pPr>
              </w:p>
            </w:tc>
          </w:tr>
          <w:tr w:rsidR="00352AA8" w14:paraId="04ECC2EC" w14:textId="77777777" w:rsidTr="009D636B">
            <w:trPr>
              <w:trHeight w:val="419"/>
            </w:trPr>
            <w:tc>
              <w:tcPr>
                <w:tcW w:w="357" w:type="pct"/>
                <w:vMerge w:val="restart"/>
                <w:shd w:val="clear" w:color="auto" w:fill="auto"/>
                <w:vAlign w:val="center"/>
              </w:tcPr>
              <w:p w14:paraId="2FF448C9" w14:textId="77777777" w:rsidR="00352AA8" w:rsidRDefault="00352AA8" w:rsidP="009D636B">
                <w:pPr>
                  <w:autoSpaceDE w:val="0"/>
                  <w:autoSpaceDN w:val="0"/>
                  <w:adjustRightInd w:val="0"/>
                  <w:jc w:val="center"/>
                </w:pPr>
                <w:r w:rsidRPr="00C82F8C">
                  <w:rPr>
                    <w:rFonts w:hint="eastAsia"/>
                  </w:rPr>
                  <w:t>中国建材集团财务有限公司</w:t>
                </w:r>
              </w:p>
            </w:tc>
            <w:tc>
              <w:tcPr>
                <w:tcW w:w="255" w:type="pct"/>
                <w:vMerge w:val="restart"/>
                <w:shd w:val="clear" w:color="auto" w:fill="auto"/>
                <w:vAlign w:val="center"/>
              </w:tcPr>
              <w:p w14:paraId="499907AF" w14:textId="77777777" w:rsidR="00352AA8" w:rsidRDefault="00352AA8" w:rsidP="009D636B">
                <w:pPr>
                  <w:autoSpaceDE w:val="0"/>
                  <w:autoSpaceDN w:val="0"/>
                  <w:adjustRightInd w:val="0"/>
                  <w:jc w:val="center"/>
                </w:pPr>
                <w:r>
                  <w:rPr>
                    <w:rFonts w:hint="eastAsia"/>
                  </w:rPr>
                  <w:t>集团兄弟公司</w:t>
                </w:r>
              </w:p>
            </w:tc>
            <w:tc>
              <w:tcPr>
                <w:tcW w:w="714" w:type="pct"/>
                <w:vMerge w:val="restart"/>
                <w:shd w:val="clear" w:color="auto" w:fill="auto"/>
                <w:vAlign w:val="center"/>
              </w:tcPr>
              <w:p w14:paraId="0EC8950D" w14:textId="77777777" w:rsidR="00352AA8" w:rsidRPr="00FE6493" w:rsidRDefault="00352AA8" w:rsidP="009D636B">
                <w:pPr>
                  <w:autoSpaceDE w:val="0"/>
                  <w:autoSpaceDN w:val="0"/>
                  <w:adjustRightInd w:val="0"/>
                  <w:jc w:val="right"/>
                </w:pPr>
                <w:r w:rsidRPr="00FE6493">
                  <w:rPr>
                    <w:rFonts w:hint="eastAsia"/>
                  </w:rPr>
                  <w:t>5</w:t>
                </w:r>
                <w:r w:rsidRPr="00FE6493">
                  <w:t>,500,000,000.00</w:t>
                </w:r>
              </w:p>
            </w:tc>
            <w:tc>
              <w:tcPr>
                <w:tcW w:w="306" w:type="pct"/>
                <w:vMerge w:val="restart"/>
                <w:shd w:val="clear" w:color="auto" w:fill="auto"/>
                <w:vAlign w:val="center"/>
              </w:tcPr>
              <w:p w14:paraId="400ACA59" w14:textId="77777777" w:rsidR="00352AA8" w:rsidRPr="000B312F" w:rsidRDefault="00352AA8" w:rsidP="009D636B">
                <w:pPr>
                  <w:autoSpaceDE w:val="0"/>
                  <w:autoSpaceDN w:val="0"/>
                  <w:adjustRightInd w:val="0"/>
                  <w:jc w:val="right"/>
                </w:pPr>
                <w:r w:rsidRPr="000B312F">
                  <w:t>0.00%-4.00%</w:t>
                </w:r>
              </w:p>
            </w:tc>
            <w:tc>
              <w:tcPr>
                <w:tcW w:w="460" w:type="pct"/>
                <w:shd w:val="clear" w:color="auto" w:fill="auto"/>
                <w:vAlign w:val="center"/>
              </w:tcPr>
              <w:p w14:paraId="79017BC4" w14:textId="77777777" w:rsidR="00352AA8" w:rsidRPr="000B312F" w:rsidRDefault="00352AA8" w:rsidP="009D636B">
                <w:pPr>
                  <w:autoSpaceDE w:val="0"/>
                  <w:autoSpaceDN w:val="0"/>
                  <w:adjustRightInd w:val="0"/>
                  <w:jc w:val="right"/>
                </w:pPr>
                <w:r w:rsidRPr="000B312F">
                  <w:rPr>
                    <w:rFonts w:hint="eastAsia"/>
                  </w:rPr>
                  <w:t>人民币</w:t>
                </w:r>
              </w:p>
            </w:tc>
            <w:tc>
              <w:tcPr>
                <w:tcW w:w="715" w:type="pct"/>
                <w:shd w:val="clear" w:color="auto" w:fill="auto"/>
                <w:vAlign w:val="center"/>
              </w:tcPr>
              <w:p w14:paraId="48F5FA53" w14:textId="77777777" w:rsidR="00352AA8" w:rsidRPr="000B312F" w:rsidRDefault="00352AA8" w:rsidP="009D636B">
                <w:pPr>
                  <w:autoSpaceDE w:val="0"/>
                  <w:autoSpaceDN w:val="0"/>
                  <w:adjustRightInd w:val="0"/>
                  <w:jc w:val="right"/>
                </w:pPr>
                <w:r w:rsidRPr="000B312F">
                  <w:t>1,299,975,855.39</w:t>
                </w:r>
              </w:p>
            </w:tc>
            <w:tc>
              <w:tcPr>
                <w:tcW w:w="765" w:type="pct"/>
                <w:shd w:val="clear" w:color="auto" w:fill="auto"/>
                <w:vAlign w:val="center"/>
              </w:tcPr>
              <w:p w14:paraId="1F912031" w14:textId="77777777" w:rsidR="00352AA8" w:rsidRPr="000B312F" w:rsidRDefault="00352AA8" w:rsidP="009D636B">
                <w:pPr>
                  <w:autoSpaceDE w:val="0"/>
                  <w:autoSpaceDN w:val="0"/>
                  <w:adjustRightInd w:val="0"/>
                  <w:jc w:val="right"/>
                </w:pPr>
                <w:r w:rsidRPr="000B312F">
                  <w:t>33,215,232,701.96</w:t>
                </w:r>
              </w:p>
            </w:tc>
            <w:tc>
              <w:tcPr>
                <w:tcW w:w="735" w:type="pct"/>
                <w:vAlign w:val="center"/>
              </w:tcPr>
              <w:p w14:paraId="1D8CA9B5" w14:textId="77777777" w:rsidR="00352AA8" w:rsidRPr="000B312F" w:rsidRDefault="00352AA8" w:rsidP="009D636B">
                <w:pPr>
                  <w:autoSpaceDE w:val="0"/>
                  <w:autoSpaceDN w:val="0"/>
                  <w:adjustRightInd w:val="0"/>
                  <w:jc w:val="right"/>
                </w:pPr>
                <w:r w:rsidRPr="000B312F">
                  <w:t>33,266,696,379.69</w:t>
                </w:r>
              </w:p>
            </w:tc>
            <w:tc>
              <w:tcPr>
                <w:tcW w:w="693" w:type="pct"/>
                <w:shd w:val="clear" w:color="auto" w:fill="auto"/>
                <w:vAlign w:val="center"/>
              </w:tcPr>
              <w:p w14:paraId="3857372E" w14:textId="77777777" w:rsidR="00352AA8" w:rsidRPr="000B312F" w:rsidRDefault="00352AA8" w:rsidP="009D636B">
                <w:pPr>
                  <w:autoSpaceDE w:val="0"/>
                  <w:autoSpaceDN w:val="0"/>
                  <w:adjustRightInd w:val="0"/>
                  <w:jc w:val="right"/>
                </w:pPr>
                <w:r w:rsidRPr="000B312F">
                  <w:t>1,248,512,177.66</w:t>
                </w:r>
              </w:p>
            </w:tc>
          </w:tr>
          <w:tr w:rsidR="00352AA8" w14:paraId="37BFE10D" w14:textId="77777777" w:rsidTr="009D636B">
            <w:trPr>
              <w:trHeight w:val="411"/>
            </w:trPr>
            <w:tc>
              <w:tcPr>
                <w:tcW w:w="357" w:type="pct"/>
                <w:vMerge/>
                <w:shd w:val="clear" w:color="auto" w:fill="auto"/>
                <w:vAlign w:val="center"/>
              </w:tcPr>
              <w:p w14:paraId="09FE77BB" w14:textId="77777777" w:rsidR="00352AA8" w:rsidRDefault="00352AA8" w:rsidP="009D636B">
                <w:pPr>
                  <w:autoSpaceDE w:val="0"/>
                  <w:autoSpaceDN w:val="0"/>
                  <w:adjustRightInd w:val="0"/>
                  <w:jc w:val="center"/>
                </w:pPr>
              </w:p>
            </w:tc>
            <w:tc>
              <w:tcPr>
                <w:tcW w:w="255" w:type="pct"/>
                <w:vMerge/>
                <w:shd w:val="clear" w:color="auto" w:fill="auto"/>
                <w:vAlign w:val="center"/>
              </w:tcPr>
              <w:p w14:paraId="024409EB" w14:textId="77777777" w:rsidR="00352AA8" w:rsidRDefault="00352AA8" w:rsidP="009D636B">
                <w:pPr>
                  <w:autoSpaceDE w:val="0"/>
                  <w:autoSpaceDN w:val="0"/>
                  <w:adjustRightInd w:val="0"/>
                  <w:jc w:val="center"/>
                </w:pPr>
              </w:p>
            </w:tc>
            <w:tc>
              <w:tcPr>
                <w:tcW w:w="714" w:type="pct"/>
                <w:vMerge/>
                <w:shd w:val="clear" w:color="auto" w:fill="auto"/>
                <w:vAlign w:val="center"/>
              </w:tcPr>
              <w:p w14:paraId="073D2CB4" w14:textId="77777777" w:rsidR="00352AA8" w:rsidRPr="00FE6493" w:rsidRDefault="00352AA8" w:rsidP="009D636B">
                <w:pPr>
                  <w:autoSpaceDE w:val="0"/>
                  <w:autoSpaceDN w:val="0"/>
                  <w:adjustRightInd w:val="0"/>
                  <w:jc w:val="right"/>
                </w:pPr>
              </w:p>
            </w:tc>
            <w:tc>
              <w:tcPr>
                <w:tcW w:w="306" w:type="pct"/>
                <w:vMerge/>
                <w:shd w:val="clear" w:color="auto" w:fill="auto"/>
                <w:vAlign w:val="center"/>
              </w:tcPr>
              <w:p w14:paraId="50E8AEF0" w14:textId="77777777" w:rsidR="00352AA8" w:rsidRPr="000B312F" w:rsidRDefault="00352AA8" w:rsidP="009D636B">
                <w:pPr>
                  <w:autoSpaceDE w:val="0"/>
                  <w:autoSpaceDN w:val="0"/>
                  <w:adjustRightInd w:val="0"/>
                  <w:jc w:val="right"/>
                </w:pPr>
              </w:p>
            </w:tc>
            <w:tc>
              <w:tcPr>
                <w:tcW w:w="460" w:type="pct"/>
                <w:shd w:val="clear" w:color="auto" w:fill="auto"/>
                <w:vAlign w:val="center"/>
              </w:tcPr>
              <w:p w14:paraId="098C0AD8" w14:textId="77777777" w:rsidR="00352AA8" w:rsidRPr="000B312F" w:rsidRDefault="00352AA8" w:rsidP="009D636B">
                <w:pPr>
                  <w:autoSpaceDE w:val="0"/>
                  <w:autoSpaceDN w:val="0"/>
                  <w:adjustRightInd w:val="0"/>
                  <w:jc w:val="right"/>
                </w:pPr>
                <w:r w:rsidRPr="000B312F">
                  <w:rPr>
                    <w:rFonts w:hint="eastAsia"/>
                  </w:rPr>
                  <w:t>美元</w:t>
                </w:r>
              </w:p>
            </w:tc>
            <w:tc>
              <w:tcPr>
                <w:tcW w:w="715" w:type="pct"/>
                <w:shd w:val="clear" w:color="auto" w:fill="auto"/>
                <w:vAlign w:val="center"/>
              </w:tcPr>
              <w:p w14:paraId="5C88A69B" w14:textId="77777777" w:rsidR="00352AA8" w:rsidRPr="000B312F" w:rsidRDefault="00352AA8" w:rsidP="009D636B">
                <w:pPr>
                  <w:autoSpaceDE w:val="0"/>
                  <w:autoSpaceDN w:val="0"/>
                  <w:adjustRightInd w:val="0"/>
                  <w:jc w:val="right"/>
                </w:pPr>
                <w:r w:rsidRPr="000B312F">
                  <w:t>52,581,852.04</w:t>
                </w:r>
              </w:p>
            </w:tc>
            <w:tc>
              <w:tcPr>
                <w:tcW w:w="765" w:type="pct"/>
                <w:shd w:val="clear" w:color="auto" w:fill="auto"/>
                <w:vAlign w:val="center"/>
              </w:tcPr>
              <w:p w14:paraId="016C739C" w14:textId="77777777" w:rsidR="00352AA8" w:rsidRPr="000B312F" w:rsidRDefault="00352AA8" w:rsidP="009D636B">
                <w:pPr>
                  <w:autoSpaceDE w:val="0"/>
                  <w:autoSpaceDN w:val="0"/>
                  <w:adjustRightInd w:val="0"/>
                  <w:jc w:val="right"/>
                </w:pPr>
                <w:r w:rsidRPr="000B312F">
                  <w:t>26,044,453.83</w:t>
                </w:r>
              </w:p>
            </w:tc>
            <w:tc>
              <w:tcPr>
                <w:tcW w:w="735" w:type="pct"/>
                <w:vAlign w:val="center"/>
              </w:tcPr>
              <w:p w14:paraId="389BDF58" w14:textId="77777777" w:rsidR="00352AA8" w:rsidRPr="000B312F" w:rsidRDefault="00352AA8" w:rsidP="009D636B">
                <w:pPr>
                  <w:autoSpaceDE w:val="0"/>
                  <w:autoSpaceDN w:val="0"/>
                  <w:adjustRightInd w:val="0"/>
                  <w:jc w:val="right"/>
                </w:pPr>
                <w:r w:rsidRPr="000B312F">
                  <w:t>45,201,716.67</w:t>
                </w:r>
              </w:p>
            </w:tc>
            <w:tc>
              <w:tcPr>
                <w:tcW w:w="693" w:type="pct"/>
                <w:shd w:val="clear" w:color="auto" w:fill="auto"/>
                <w:vAlign w:val="center"/>
              </w:tcPr>
              <w:p w14:paraId="4ED40B3C" w14:textId="77777777" w:rsidR="00352AA8" w:rsidRPr="000B312F" w:rsidRDefault="00352AA8" w:rsidP="009D636B">
                <w:pPr>
                  <w:autoSpaceDE w:val="0"/>
                  <w:autoSpaceDN w:val="0"/>
                  <w:adjustRightInd w:val="0"/>
                  <w:jc w:val="right"/>
                </w:pPr>
                <w:r w:rsidRPr="000B312F">
                  <w:t>33,424,589.20</w:t>
                </w:r>
              </w:p>
            </w:tc>
          </w:tr>
          <w:tr w:rsidR="00352AA8" w14:paraId="101970FB" w14:textId="77777777" w:rsidTr="009D636B">
            <w:trPr>
              <w:trHeight w:val="417"/>
            </w:trPr>
            <w:tc>
              <w:tcPr>
                <w:tcW w:w="357" w:type="pct"/>
                <w:vMerge/>
                <w:shd w:val="clear" w:color="auto" w:fill="auto"/>
                <w:vAlign w:val="center"/>
              </w:tcPr>
              <w:p w14:paraId="57298AE9" w14:textId="77777777" w:rsidR="00352AA8" w:rsidRDefault="00352AA8" w:rsidP="009D636B">
                <w:pPr>
                  <w:autoSpaceDE w:val="0"/>
                  <w:autoSpaceDN w:val="0"/>
                  <w:adjustRightInd w:val="0"/>
                  <w:jc w:val="center"/>
                </w:pPr>
              </w:p>
            </w:tc>
            <w:tc>
              <w:tcPr>
                <w:tcW w:w="255" w:type="pct"/>
                <w:vMerge/>
                <w:shd w:val="clear" w:color="auto" w:fill="auto"/>
                <w:vAlign w:val="center"/>
              </w:tcPr>
              <w:p w14:paraId="6FC2E8A7" w14:textId="77777777" w:rsidR="00352AA8" w:rsidRDefault="00352AA8" w:rsidP="009D636B">
                <w:pPr>
                  <w:autoSpaceDE w:val="0"/>
                  <w:autoSpaceDN w:val="0"/>
                  <w:adjustRightInd w:val="0"/>
                  <w:jc w:val="center"/>
                </w:pPr>
              </w:p>
            </w:tc>
            <w:tc>
              <w:tcPr>
                <w:tcW w:w="714" w:type="pct"/>
                <w:vMerge/>
                <w:shd w:val="clear" w:color="auto" w:fill="auto"/>
                <w:vAlign w:val="center"/>
              </w:tcPr>
              <w:p w14:paraId="236450F8" w14:textId="77777777" w:rsidR="00352AA8" w:rsidRPr="00FE6493" w:rsidRDefault="00352AA8" w:rsidP="009D636B">
                <w:pPr>
                  <w:autoSpaceDE w:val="0"/>
                  <w:autoSpaceDN w:val="0"/>
                  <w:adjustRightInd w:val="0"/>
                  <w:jc w:val="right"/>
                </w:pPr>
              </w:p>
            </w:tc>
            <w:tc>
              <w:tcPr>
                <w:tcW w:w="306" w:type="pct"/>
                <w:vMerge/>
                <w:shd w:val="clear" w:color="auto" w:fill="auto"/>
                <w:vAlign w:val="center"/>
              </w:tcPr>
              <w:p w14:paraId="5A830F23" w14:textId="77777777" w:rsidR="00352AA8" w:rsidRPr="000B312F" w:rsidRDefault="00352AA8" w:rsidP="009D636B">
                <w:pPr>
                  <w:autoSpaceDE w:val="0"/>
                  <w:autoSpaceDN w:val="0"/>
                  <w:adjustRightInd w:val="0"/>
                  <w:jc w:val="right"/>
                </w:pPr>
              </w:p>
            </w:tc>
            <w:tc>
              <w:tcPr>
                <w:tcW w:w="460" w:type="pct"/>
                <w:shd w:val="clear" w:color="auto" w:fill="auto"/>
                <w:vAlign w:val="center"/>
              </w:tcPr>
              <w:p w14:paraId="70E891C5" w14:textId="77777777" w:rsidR="00352AA8" w:rsidRPr="000B312F" w:rsidRDefault="00352AA8" w:rsidP="009D636B">
                <w:pPr>
                  <w:autoSpaceDE w:val="0"/>
                  <w:autoSpaceDN w:val="0"/>
                  <w:adjustRightInd w:val="0"/>
                  <w:jc w:val="right"/>
                </w:pPr>
                <w:r w:rsidRPr="000B312F">
                  <w:rPr>
                    <w:rFonts w:hint="eastAsia"/>
                  </w:rPr>
                  <w:t>欧元</w:t>
                </w:r>
              </w:p>
            </w:tc>
            <w:tc>
              <w:tcPr>
                <w:tcW w:w="715" w:type="pct"/>
                <w:shd w:val="clear" w:color="auto" w:fill="auto"/>
                <w:vAlign w:val="center"/>
              </w:tcPr>
              <w:p w14:paraId="252D2D87" w14:textId="77777777" w:rsidR="00352AA8" w:rsidRPr="000B312F" w:rsidRDefault="00352AA8" w:rsidP="009D636B">
                <w:pPr>
                  <w:autoSpaceDE w:val="0"/>
                  <w:autoSpaceDN w:val="0"/>
                  <w:adjustRightInd w:val="0"/>
                  <w:jc w:val="right"/>
                </w:pPr>
                <w:r w:rsidRPr="000B312F">
                  <w:t>22,397,714.40</w:t>
                </w:r>
              </w:p>
            </w:tc>
            <w:tc>
              <w:tcPr>
                <w:tcW w:w="765" w:type="pct"/>
                <w:shd w:val="clear" w:color="auto" w:fill="auto"/>
                <w:vAlign w:val="center"/>
              </w:tcPr>
              <w:p w14:paraId="51384A5E" w14:textId="77777777" w:rsidR="00352AA8" w:rsidRPr="000B312F" w:rsidRDefault="00352AA8" w:rsidP="009D636B">
                <w:pPr>
                  <w:autoSpaceDE w:val="0"/>
                  <w:autoSpaceDN w:val="0"/>
                  <w:adjustRightInd w:val="0"/>
                  <w:jc w:val="right"/>
                </w:pPr>
                <w:r w:rsidRPr="000B312F">
                  <w:t>3,000,010.73</w:t>
                </w:r>
              </w:p>
            </w:tc>
            <w:tc>
              <w:tcPr>
                <w:tcW w:w="735" w:type="pct"/>
                <w:vAlign w:val="center"/>
              </w:tcPr>
              <w:p w14:paraId="7789C612" w14:textId="77777777" w:rsidR="00352AA8" w:rsidRPr="000B312F" w:rsidRDefault="00352AA8" w:rsidP="009D636B">
                <w:pPr>
                  <w:autoSpaceDE w:val="0"/>
                  <w:autoSpaceDN w:val="0"/>
                  <w:adjustRightInd w:val="0"/>
                  <w:jc w:val="right"/>
                </w:pPr>
                <w:r w:rsidRPr="000B312F">
                  <w:t>9,060,000.00</w:t>
                </w:r>
              </w:p>
            </w:tc>
            <w:tc>
              <w:tcPr>
                <w:tcW w:w="693" w:type="pct"/>
                <w:shd w:val="clear" w:color="auto" w:fill="auto"/>
                <w:vAlign w:val="center"/>
              </w:tcPr>
              <w:p w14:paraId="7B809D24" w14:textId="77777777" w:rsidR="00352AA8" w:rsidRPr="000B312F" w:rsidRDefault="00352AA8" w:rsidP="009D636B">
                <w:pPr>
                  <w:autoSpaceDE w:val="0"/>
                  <w:autoSpaceDN w:val="0"/>
                  <w:adjustRightInd w:val="0"/>
                  <w:jc w:val="right"/>
                </w:pPr>
                <w:r w:rsidRPr="000B312F">
                  <w:t>16,337,725.13</w:t>
                </w:r>
              </w:p>
            </w:tc>
          </w:tr>
        </w:tbl>
        <w:p w14:paraId="3B100D3F" w14:textId="77777777" w:rsidR="00352AA8" w:rsidRPr="00C7590F" w:rsidRDefault="00352AA8" w:rsidP="009D636B">
          <w:pPr>
            <w:ind w:firstLineChars="200" w:firstLine="420"/>
            <w:rPr>
              <w:color w:val="FF0000"/>
            </w:rPr>
          </w:pPr>
          <w:r>
            <w:rPr>
              <w:rFonts w:hint="eastAsia"/>
            </w:rPr>
            <w:t>注：此处美元和欧元存款金额均按原币填列。</w:t>
          </w:r>
          <w:r w:rsidRPr="00C7590F">
            <w:rPr>
              <w:rFonts w:hint="eastAsia"/>
            </w:rPr>
            <w:t>根据期初汇率（1美元=</w:t>
          </w:r>
          <w:r w:rsidRPr="00C7590F">
            <w:t>6.3757</w:t>
          </w:r>
          <w:r>
            <w:rPr>
              <w:rFonts w:hint="eastAsia"/>
            </w:rPr>
            <w:t>人民币</w:t>
          </w:r>
          <w:r w:rsidRPr="00C7590F">
            <w:rPr>
              <w:rFonts w:hint="eastAsia"/>
            </w:rPr>
            <w:t>，1欧元=</w:t>
          </w:r>
          <w:r w:rsidRPr="00C7590F">
            <w:t>7.2197</w:t>
          </w:r>
          <w:r>
            <w:rPr>
              <w:rFonts w:hint="eastAsia"/>
            </w:rPr>
            <w:t>人民币</w:t>
          </w:r>
          <w:r w:rsidRPr="00C7590F">
            <w:rPr>
              <w:rFonts w:hint="eastAsia"/>
            </w:rPr>
            <w:t>），期初余额折算人民币为</w:t>
          </w:r>
          <w:r w:rsidRPr="00C7590F">
            <w:t>1,796,926,748.10</w:t>
          </w:r>
          <w:r w:rsidRPr="00C7590F">
            <w:rPr>
              <w:rFonts w:hint="eastAsia"/>
            </w:rPr>
            <w:t>元；根据期末汇率（1美元=</w:t>
          </w:r>
          <w:r w:rsidRPr="00C7590F">
            <w:t>6.7114</w:t>
          </w:r>
          <w:r>
            <w:rPr>
              <w:rFonts w:hint="eastAsia"/>
            </w:rPr>
            <w:t>人民币</w:t>
          </w:r>
          <w:r w:rsidRPr="00C7590F">
            <w:rPr>
              <w:rFonts w:hint="eastAsia"/>
            </w:rPr>
            <w:t>,</w:t>
          </w:r>
          <w:r w:rsidRPr="00C7590F">
            <w:t xml:space="preserve"> 1</w:t>
          </w:r>
          <w:r w:rsidRPr="00C7590F">
            <w:rPr>
              <w:rFonts w:hint="eastAsia"/>
            </w:rPr>
            <w:t>欧元=</w:t>
          </w:r>
          <w:r w:rsidRPr="00C7590F">
            <w:t>7.0084</w:t>
          </w:r>
          <w:r>
            <w:rPr>
              <w:rFonts w:hint="eastAsia"/>
            </w:rPr>
            <w:t>人民币</w:t>
          </w:r>
          <w:r w:rsidRPr="00C7590F">
            <w:rPr>
              <w:rFonts w:hint="eastAsia"/>
            </w:rPr>
            <w:t>），期末余额折算人民币为</w:t>
          </w:r>
          <w:r w:rsidRPr="00C7590F">
            <w:t>1,587,339,278.42</w:t>
          </w:r>
          <w:r w:rsidRPr="00C7590F">
            <w:rPr>
              <w:rFonts w:hint="eastAsia"/>
            </w:rPr>
            <w:t>元。</w:t>
          </w:r>
        </w:p>
        <w:p w14:paraId="7B97D110" w14:textId="2F2E5433" w:rsidR="009D636B" w:rsidRPr="00352AA8" w:rsidRDefault="00C8325B" w:rsidP="00352AA8"/>
      </w:sdtContent>
    </w:sdt>
    <w:bookmarkEnd w:id="58" w:displacedByCustomXml="prev"/>
    <w:bookmarkStart w:id="59" w:name="_Hlk106875255" w:displacedByCustomXml="next"/>
    <w:sdt>
      <w:sdtPr>
        <w:rPr>
          <w:rFonts w:ascii="宋体" w:hAnsi="宋体" w:cs="宋体" w:hint="eastAsia"/>
          <w:b w:val="0"/>
          <w:bCs/>
          <w:kern w:val="0"/>
          <w:szCs w:val="24"/>
        </w:rPr>
        <w:alias w:val="模块:贷款业务"/>
        <w:tag w:val="_SEC_45b8c1047ae846eebaed610686a59163"/>
        <w:id w:val="514188853"/>
        <w:lock w:val="sdtLocked"/>
        <w:placeholder>
          <w:docPart w:val="GBC22222222222222222222222222222"/>
        </w:placeholder>
      </w:sdtPr>
      <w:sdtEndPr>
        <w:rPr>
          <w:rFonts w:hint="default"/>
          <w:szCs w:val="21"/>
        </w:rPr>
      </w:sdtEndPr>
      <w:sdtContent>
        <w:p w14:paraId="0A3C5438" w14:textId="77777777" w:rsidR="009D636B" w:rsidRDefault="009D636B">
          <w:pPr>
            <w:pStyle w:val="afff0"/>
            <w:numPr>
              <w:ilvl w:val="0"/>
              <w:numId w:val="27"/>
            </w:numPr>
            <w:rPr>
              <w:rFonts w:ascii="宋体" w:hAnsi="宋体"/>
            </w:rPr>
          </w:pPr>
          <w:r>
            <w:rPr>
              <w:rFonts w:ascii="宋体" w:hAnsi="宋体" w:hint="eastAsia"/>
            </w:rPr>
            <w:t>贷款业务</w:t>
          </w:r>
        </w:p>
        <w:sdt>
          <w:sdtPr>
            <w:alias w:val="是否适用：贷款业务[双击切换]"/>
            <w:tag w:val="_GBC_15b9ec2cfd26471eb84f966164f4e1fa"/>
            <w:id w:val="-1890101757"/>
            <w:lock w:val="sdtLocked"/>
            <w:placeholder>
              <w:docPart w:val="GBC22222222222222222222222222222"/>
            </w:placeholder>
          </w:sdtPr>
          <w:sdtEndPr/>
          <w:sdtContent>
            <w:p w14:paraId="47779021"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E12D23" w14:textId="77777777" w:rsidR="009D636B" w:rsidRDefault="009D636B">
          <w:pPr>
            <w:jc w:val="right"/>
          </w:pPr>
          <w:r>
            <w:rPr>
              <w:rFonts w:hint="eastAsia"/>
            </w:rPr>
            <w:t>单位：</w:t>
          </w:r>
          <w:sdt>
            <w:sdtPr>
              <w:rPr>
                <w:rFonts w:hint="eastAsia"/>
              </w:rPr>
              <w:alias w:val="单位：贷款业务情况"/>
              <w:tag w:val="_GBC_00ad76cd7031486d9c7b9a4a4ddf886c"/>
              <w:id w:val="2840836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贷款业务情况"/>
              <w:tag w:val="_GBC_2346ac86af354eb19e43f4e9b28e4376"/>
              <w:id w:val="17276460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00"/>
            <w:gridCol w:w="1278"/>
            <w:gridCol w:w="1494"/>
            <w:gridCol w:w="1115"/>
            <w:gridCol w:w="2107"/>
            <w:gridCol w:w="2066"/>
            <w:gridCol w:w="1273"/>
          </w:tblGrid>
          <w:tr w:rsidR="001756B9" w14:paraId="72CD2B33" w14:textId="77777777" w:rsidTr="001756B9">
            <w:sdt>
              <w:sdtPr>
                <w:rPr>
                  <w:rFonts w:hint="eastAsia"/>
                </w:rPr>
                <w:tag w:val="_PLD_7ccdec2bb6f94443b7713c1c56ae19fd"/>
                <w:id w:val="466638849"/>
                <w:lock w:val="sdtLocked"/>
              </w:sdtPr>
              <w:sdtEndPr/>
              <w:sdtContent>
                <w:tc>
                  <w:tcPr>
                    <w:tcW w:w="1021" w:type="pct"/>
                    <w:vMerge w:val="restart"/>
                    <w:shd w:val="clear" w:color="auto" w:fill="auto"/>
                    <w:vAlign w:val="center"/>
                  </w:tcPr>
                  <w:p w14:paraId="698D67D0" w14:textId="77777777" w:rsidR="009D636B" w:rsidRDefault="009D636B" w:rsidP="009D636B">
                    <w:pPr>
                      <w:autoSpaceDE w:val="0"/>
                      <w:autoSpaceDN w:val="0"/>
                      <w:adjustRightInd w:val="0"/>
                      <w:jc w:val="center"/>
                    </w:pPr>
                    <w:r>
                      <w:rPr>
                        <w:rFonts w:hint="eastAsia"/>
                      </w:rPr>
                      <w:t>关联方</w:t>
                    </w:r>
                  </w:p>
                </w:tc>
              </w:sdtContent>
            </w:sdt>
            <w:sdt>
              <w:sdtPr>
                <w:rPr>
                  <w:rFonts w:hint="eastAsia"/>
                </w:rPr>
                <w:tag w:val="_PLD_34800de0a23746a9808d2abc3c4b5f1c"/>
                <w:id w:val="-2061622215"/>
                <w:lock w:val="sdtLocked"/>
              </w:sdtPr>
              <w:sdtEndPr/>
              <w:sdtContent>
                <w:tc>
                  <w:tcPr>
                    <w:tcW w:w="613" w:type="pct"/>
                    <w:vMerge w:val="restart"/>
                    <w:shd w:val="clear" w:color="auto" w:fill="auto"/>
                    <w:vAlign w:val="center"/>
                  </w:tcPr>
                  <w:p w14:paraId="70D47711" w14:textId="77777777" w:rsidR="009D636B" w:rsidRDefault="009D636B" w:rsidP="009D636B">
                    <w:pPr>
                      <w:autoSpaceDE w:val="0"/>
                      <w:autoSpaceDN w:val="0"/>
                      <w:adjustRightInd w:val="0"/>
                      <w:jc w:val="center"/>
                    </w:pPr>
                    <w:r>
                      <w:rPr>
                        <w:rFonts w:hint="eastAsia"/>
                      </w:rPr>
                      <w:t>关联关系</w:t>
                    </w:r>
                  </w:p>
                </w:tc>
              </w:sdtContent>
            </w:sdt>
            <w:sdt>
              <w:sdtPr>
                <w:tag w:val="_PLD_dfb92dc18b4943a2b8e0637ac8e976a9"/>
                <w:id w:val="-453939506"/>
                <w:lock w:val="sdtLocked"/>
              </w:sdtPr>
              <w:sdtEndPr/>
              <w:sdtContent>
                <w:tc>
                  <w:tcPr>
                    <w:tcW w:w="461" w:type="pct"/>
                    <w:vMerge w:val="restart"/>
                    <w:shd w:val="clear" w:color="auto" w:fill="auto"/>
                    <w:vAlign w:val="center"/>
                  </w:tcPr>
                  <w:p w14:paraId="21E8C595" w14:textId="77777777" w:rsidR="009D636B" w:rsidRDefault="009D636B" w:rsidP="009D636B">
                    <w:pPr>
                      <w:autoSpaceDE w:val="0"/>
                      <w:autoSpaceDN w:val="0"/>
                      <w:adjustRightInd w:val="0"/>
                      <w:jc w:val="center"/>
                    </w:pPr>
                    <w:r>
                      <w:t>贷款额度</w:t>
                    </w:r>
                  </w:p>
                </w:tc>
              </w:sdtContent>
            </w:sdt>
            <w:sdt>
              <w:sdtPr>
                <w:tag w:val="_PLD_37830bab3f184d6f885fa2d04676b78a"/>
                <w:id w:val="765966512"/>
                <w:lock w:val="sdtLocked"/>
              </w:sdtPr>
              <w:sdtEndPr/>
              <w:sdtContent>
                <w:tc>
                  <w:tcPr>
                    <w:tcW w:w="539" w:type="pct"/>
                    <w:vMerge w:val="restart"/>
                    <w:shd w:val="clear" w:color="auto" w:fill="auto"/>
                    <w:vAlign w:val="center"/>
                  </w:tcPr>
                  <w:p w14:paraId="79F0A916" w14:textId="77777777" w:rsidR="009D636B" w:rsidRDefault="009D636B" w:rsidP="009D636B">
                    <w:pPr>
                      <w:autoSpaceDE w:val="0"/>
                      <w:autoSpaceDN w:val="0"/>
                      <w:adjustRightInd w:val="0"/>
                      <w:jc w:val="center"/>
                    </w:pPr>
                    <w:r>
                      <w:t>贷款利率范围</w:t>
                    </w:r>
                  </w:p>
                </w:tc>
              </w:sdtContent>
            </w:sdt>
            <w:sdt>
              <w:sdtPr>
                <w:tag w:val="_PLD_5cad7812dfed4700b1fd6b6b0d481d68"/>
                <w:id w:val="-1976279571"/>
                <w:lock w:val="sdtLocked"/>
              </w:sdtPr>
              <w:sdtEndPr/>
              <w:sdtContent>
                <w:tc>
                  <w:tcPr>
                    <w:tcW w:w="402" w:type="pct"/>
                    <w:vMerge w:val="restart"/>
                    <w:shd w:val="clear" w:color="auto" w:fill="auto"/>
                    <w:vAlign w:val="center"/>
                  </w:tcPr>
                  <w:p w14:paraId="2093A788" w14:textId="77777777" w:rsidR="009D636B" w:rsidRDefault="009D636B" w:rsidP="009D636B">
                    <w:pPr>
                      <w:autoSpaceDE w:val="0"/>
                      <w:autoSpaceDN w:val="0"/>
                      <w:adjustRightInd w:val="0"/>
                      <w:jc w:val="center"/>
                    </w:pPr>
                    <w:r>
                      <w:t>期初余额</w:t>
                    </w:r>
                  </w:p>
                </w:tc>
              </w:sdtContent>
            </w:sdt>
            <w:sdt>
              <w:sdtPr>
                <w:tag w:val="_PLD_cd7f045054244bbf9758d1f15eae221c"/>
                <w:id w:val="-1676797805"/>
                <w:lock w:val="sdtLocked"/>
              </w:sdtPr>
              <w:sdtEndPr/>
              <w:sdtContent>
                <w:tc>
                  <w:tcPr>
                    <w:tcW w:w="1505" w:type="pct"/>
                    <w:gridSpan w:val="2"/>
                    <w:shd w:val="clear" w:color="auto" w:fill="auto"/>
                    <w:vAlign w:val="center"/>
                  </w:tcPr>
                  <w:p w14:paraId="5B8ECDAB" w14:textId="77777777" w:rsidR="009D636B" w:rsidRDefault="009D636B" w:rsidP="009D636B">
                    <w:pPr>
                      <w:autoSpaceDE w:val="0"/>
                      <w:autoSpaceDN w:val="0"/>
                      <w:adjustRightInd w:val="0"/>
                      <w:jc w:val="center"/>
                    </w:pPr>
                    <w:r>
                      <w:t>本期发生额</w:t>
                    </w:r>
                  </w:p>
                </w:tc>
              </w:sdtContent>
            </w:sdt>
            <w:sdt>
              <w:sdtPr>
                <w:tag w:val="_PLD_5057306024d64be48c625625af4ed37b"/>
                <w:id w:val="78411160"/>
                <w:lock w:val="sdtLocked"/>
              </w:sdtPr>
              <w:sdtEndPr/>
              <w:sdtContent>
                <w:tc>
                  <w:tcPr>
                    <w:tcW w:w="459" w:type="pct"/>
                    <w:vMerge w:val="restart"/>
                    <w:shd w:val="clear" w:color="auto" w:fill="auto"/>
                    <w:vAlign w:val="center"/>
                  </w:tcPr>
                  <w:p w14:paraId="1074FAFB" w14:textId="77777777" w:rsidR="009D636B" w:rsidRDefault="009D636B" w:rsidP="009D636B">
                    <w:pPr>
                      <w:autoSpaceDE w:val="0"/>
                      <w:autoSpaceDN w:val="0"/>
                      <w:adjustRightInd w:val="0"/>
                      <w:jc w:val="center"/>
                    </w:pPr>
                    <w:r>
                      <w:t>期末余额</w:t>
                    </w:r>
                  </w:p>
                </w:tc>
              </w:sdtContent>
            </w:sdt>
          </w:tr>
          <w:tr w:rsidR="001756B9" w14:paraId="1FE8328D" w14:textId="77777777" w:rsidTr="001756B9">
            <w:tc>
              <w:tcPr>
                <w:tcW w:w="1021" w:type="pct"/>
                <w:vMerge/>
                <w:shd w:val="clear" w:color="auto" w:fill="auto"/>
                <w:vAlign w:val="center"/>
              </w:tcPr>
              <w:p w14:paraId="43FF3053" w14:textId="77777777" w:rsidR="009D636B" w:rsidRDefault="009D636B" w:rsidP="009D636B">
                <w:pPr>
                  <w:autoSpaceDE w:val="0"/>
                  <w:autoSpaceDN w:val="0"/>
                  <w:adjustRightInd w:val="0"/>
                  <w:jc w:val="center"/>
                </w:pPr>
              </w:p>
            </w:tc>
            <w:tc>
              <w:tcPr>
                <w:tcW w:w="613" w:type="pct"/>
                <w:vMerge/>
                <w:shd w:val="clear" w:color="auto" w:fill="auto"/>
                <w:vAlign w:val="center"/>
              </w:tcPr>
              <w:p w14:paraId="2FEDB01A" w14:textId="77777777" w:rsidR="009D636B" w:rsidRDefault="009D636B" w:rsidP="009D636B">
                <w:pPr>
                  <w:autoSpaceDE w:val="0"/>
                  <w:autoSpaceDN w:val="0"/>
                  <w:adjustRightInd w:val="0"/>
                  <w:jc w:val="center"/>
                </w:pPr>
              </w:p>
            </w:tc>
            <w:tc>
              <w:tcPr>
                <w:tcW w:w="461" w:type="pct"/>
                <w:vMerge/>
                <w:shd w:val="clear" w:color="auto" w:fill="auto"/>
                <w:vAlign w:val="center"/>
              </w:tcPr>
              <w:p w14:paraId="4C89A804" w14:textId="77777777" w:rsidR="009D636B" w:rsidRDefault="009D636B" w:rsidP="009D636B">
                <w:pPr>
                  <w:autoSpaceDE w:val="0"/>
                  <w:autoSpaceDN w:val="0"/>
                  <w:adjustRightInd w:val="0"/>
                  <w:jc w:val="center"/>
                </w:pPr>
              </w:p>
            </w:tc>
            <w:tc>
              <w:tcPr>
                <w:tcW w:w="539" w:type="pct"/>
                <w:vMerge/>
                <w:shd w:val="clear" w:color="auto" w:fill="auto"/>
                <w:vAlign w:val="center"/>
              </w:tcPr>
              <w:p w14:paraId="57FF81BC" w14:textId="77777777" w:rsidR="009D636B" w:rsidRDefault="009D636B" w:rsidP="009D636B">
                <w:pPr>
                  <w:autoSpaceDE w:val="0"/>
                  <w:autoSpaceDN w:val="0"/>
                  <w:adjustRightInd w:val="0"/>
                  <w:jc w:val="center"/>
                </w:pPr>
              </w:p>
            </w:tc>
            <w:tc>
              <w:tcPr>
                <w:tcW w:w="402" w:type="pct"/>
                <w:vMerge/>
                <w:shd w:val="clear" w:color="auto" w:fill="auto"/>
                <w:vAlign w:val="center"/>
              </w:tcPr>
              <w:p w14:paraId="0020F2CD" w14:textId="77777777" w:rsidR="009D636B" w:rsidRDefault="009D636B" w:rsidP="009D636B">
                <w:pPr>
                  <w:autoSpaceDE w:val="0"/>
                  <w:autoSpaceDN w:val="0"/>
                  <w:adjustRightInd w:val="0"/>
                  <w:jc w:val="center"/>
                </w:pPr>
              </w:p>
            </w:tc>
            <w:sdt>
              <w:sdtPr>
                <w:rPr>
                  <w:rFonts w:hint="eastAsia"/>
                </w:rPr>
                <w:tag w:val="_PLD_5e696e51a65f4c20a7cd76e58adf2d7e"/>
                <w:id w:val="-1879301003"/>
                <w:lock w:val="sdtLocked"/>
              </w:sdtPr>
              <w:sdtEndPr/>
              <w:sdtContent>
                <w:tc>
                  <w:tcPr>
                    <w:tcW w:w="760" w:type="pct"/>
                    <w:shd w:val="clear" w:color="auto" w:fill="auto"/>
                    <w:vAlign w:val="center"/>
                  </w:tcPr>
                  <w:p w14:paraId="0B0F4C5C" w14:textId="77777777" w:rsidR="009D636B" w:rsidRDefault="009D636B" w:rsidP="009D636B">
                    <w:pPr>
                      <w:autoSpaceDE w:val="0"/>
                      <w:autoSpaceDN w:val="0"/>
                      <w:adjustRightInd w:val="0"/>
                      <w:jc w:val="center"/>
                    </w:pPr>
                    <w:r>
                      <w:rPr>
                        <w:rFonts w:hint="eastAsia"/>
                      </w:rPr>
                      <w:t>本期合计贷款金额</w:t>
                    </w:r>
                  </w:p>
                </w:tc>
              </w:sdtContent>
            </w:sdt>
            <w:sdt>
              <w:sdtPr>
                <w:rPr>
                  <w:rFonts w:hint="eastAsia"/>
                </w:rPr>
                <w:tag w:val="_PLD_1e91155a2791417ba8957ae6050af745"/>
                <w:id w:val="-154299981"/>
                <w:lock w:val="sdtLocked"/>
              </w:sdtPr>
              <w:sdtEndPr/>
              <w:sdtContent>
                <w:tc>
                  <w:tcPr>
                    <w:tcW w:w="745" w:type="pct"/>
                  </w:tcPr>
                  <w:p w14:paraId="64F12D81" w14:textId="77777777" w:rsidR="009D636B" w:rsidRDefault="009D636B" w:rsidP="009D636B">
                    <w:pPr>
                      <w:autoSpaceDE w:val="0"/>
                      <w:autoSpaceDN w:val="0"/>
                      <w:adjustRightInd w:val="0"/>
                      <w:jc w:val="center"/>
                    </w:pPr>
                    <w:r>
                      <w:rPr>
                        <w:rFonts w:hint="eastAsia"/>
                      </w:rPr>
                      <w:t>本期合计还款金额</w:t>
                    </w:r>
                  </w:p>
                </w:tc>
              </w:sdtContent>
            </w:sdt>
            <w:tc>
              <w:tcPr>
                <w:tcW w:w="459" w:type="pct"/>
                <w:vMerge/>
                <w:shd w:val="clear" w:color="auto" w:fill="auto"/>
                <w:vAlign w:val="center"/>
              </w:tcPr>
              <w:p w14:paraId="136B8C0B" w14:textId="77777777" w:rsidR="009D636B" w:rsidRDefault="009D636B" w:rsidP="009D636B">
                <w:pPr>
                  <w:autoSpaceDE w:val="0"/>
                  <w:autoSpaceDN w:val="0"/>
                  <w:adjustRightInd w:val="0"/>
                  <w:jc w:val="center"/>
                </w:pPr>
              </w:p>
            </w:tc>
          </w:tr>
          <w:sdt>
            <w:sdtPr>
              <w:alias w:val="贷款业务情况"/>
              <w:tag w:val="_TUP_dfa61203a3f74c6a99d6455a5a9a9cd3"/>
              <w:id w:val="-728992757"/>
              <w:lock w:val="sdtLocked"/>
            </w:sdtPr>
            <w:sdtEndPr/>
            <w:sdtContent>
              <w:tr w:rsidR="001756B9" w14:paraId="6043F5FF" w14:textId="77777777" w:rsidTr="001756B9">
                <w:tc>
                  <w:tcPr>
                    <w:tcW w:w="1021" w:type="pct"/>
                    <w:shd w:val="clear" w:color="auto" w:fill="auto"/>
                    <w:vAlign w:val="center"/>
                  </w:tcPr>
                  <w:p w14:paraId="29E819AD" w14:textId="77777777" w:rsidR="009D636B" w:rsidRDefault="009D636B" w:rsidP="009D636B">
                    <w:pPr>
                      <w:autoSpaceDE w:val="0"/>
                      <w:autoSpaceDN w:val="0"/>
                      <w:adjustRightInd w:val="0"/>
                      <w:jc w:val="center"/>
                    </w:pPr>
                    <w:r>
                      <w:t>中国建材集团财务有限公司</w:t>
                    </w:r>
                  </w:p>
                </w:tc>
                <w:tc>
                  <w:tcPr>
                    <w:tcW w:w="613" w:type="pct"/>
                    <w:shd w:val="clear" w:color="auto" w:fill="auto"/>
                    <w:vAlign w:val="center"/>
                  </w:tcPr>
                  <w:p w14:paraId="482DBC24" w14:textId="77777777" w:rsidR="009D636B" w:rsidRDefault="009D636B" w:rsidP="009D636B">
                    <w:pPr>
                      <w:autoSpaceDE w:val="0"/>
                      <w:autoSpaceDN w:val="0"/>
                      <w:adjustRightInd w:val="0"/>
                      <w:jc w:val="center"/>
                    </w:pPr>
                    <w:r>
                      <w:t>集团兄弟公司</w:t>
                    </w:r>
                  </w:p>
                </w:tc>
                <w:tc>
                  <w:tcPr>
                    <w:tcW w:w="461" w:type="pct"/>
                    <w:shd w:val="clear" w:color="auto" w:fill="auto"/>
                    <w:vAlign w:val="center"/>
                  </w:tcPr>
                  <w:p w14:paraId="1D97970F" w14:textId="77777777" w:rsidR="009D636B" w:rsidRDefault="009D636B" w:rsidP="009D636B">
                    <w:pPr>
                      <w:autoSpaceDE w:val="0"/>
                      <w:autoSpaceDN w:val="0"/>
                      <w:adjustRightInd w:val="0"/>
                      <w:jc w:val="right"/>
                    </w:pPr>
                    <w:r>
                      <w:t>555,000</w:t>
                    </w:r>
                  </w:p>
                </w:tc>
                <w:tc>
                  <w:tcPr>
                    <w:tcW w:w="539" w:type="pct"/>
                    <w:shd w:val="clear" w:color="auto" w:fill="auto"/>
                    <w:vAlign w:val="center"/>
                  </w:tcPr>
                  <w:p w14:paraId="5B8AD617" w14:textId="77777777" w:rsidR="009D636B" w:rsidRDefault="009D636B" w:rsidP="009D636B">
                    <w:pPr>
                      <w:autoSpaceDE w:val="0"/>
                      <w:autoSpaceDN w:val="0"/>
                      <w:adjustRightInd w:val="0"/>
                      <w:jc w:val="right"/>
                    </w:pPr>
                    <w:r>
                      <w:t>3.00%-3.80%</w:t>
                    </w:r>
                  </w:p>
                </w:tc>
                <w:tc>
                  <w:tcPr>
                    <w:tcW w:w="402" w:type="pct"/>
                    <w:shd w:val="clear" w:color="auto" w:fill="auto"/>
                    <w:vAlign w:val="center"/>
                  </w:tcPr>
                  <w:p w14:paraId="784420AB" w14:textId="77777777" w:rsidR="009D636B" w:rsidRDefault="009D636B" w:rsidP="009D636B">
                    <w:pPr>
                      <w:autoSpaceDE w:val="0"/>
                      <w:autoSpaceDN w:val="0"/>
                      <w:adjustRightInd w:val="0"/>
                      <w:jc w:val="right"/>
                    </w:pPr>
                    <w:r>
                      <w:t>40,600</w:t>
                    </w:r>
                  </w:p>
                </w:tc>
                <w:tc>
                  <w:tcPr>
                    <w:tcW w:w="760" w:type="pct"/>
                    <w:shd w:val="clear" w:color="auto" w:fill="auto"/>
                    <w:vAlign w:val="center"/>
                  </w:tcPr>
                  <w:p w14:paraId="68A64B09" w14:textId="77777777" w:rsidR="009D636B" w:rsidRDefault="009D636B" w:rsidP="009D636B">
                    <w:pPr>
                      <w:autoSpaceDE w:val="0"/>
                      <w:autoSpaceDN w:val="0"/>
                      <w:adjustRightInd w:val="0"/>
                      <w:jc w:val="right"/>
                    </w:pPr>
                    <w:r>
                      <w:t>47,100</w:t>
                    </w:r>
                  </w:p>
                </w:tc>
                <w:tc>
                  <w:tcPr>
                    <w:tcW w:w="745" w:type="pct"/>
                    <w:vAlign w:val="center"/>
                  </w:tcPr>
                  <w:p w14:paraId="4E998F7B" w14:textId="77777777" w:rsidR="009D636B" w:rsidRDefault="009D636B" w:rsidP="009D636B">
                    <w:pPr>
                      <w:autoSpaceDE w:val="0"/>
                      <w:autoSpaceDN w:val="0"/>
                      <w:adjustRightInd w:val="0"/>
                      <w:jc w:val="right"/>
                    </w:pPr>
                    <w:r>
                      <w:t>10,600</w:t>
                    </w:r>
                  </w:p>
                </w:tc>
                <w:tc>
                  <w:tcPr>
                    <w:tcW w:w="459" w:type="pct"/>
                    <w:shd w:val="clear" w:color="auto" w:fill="auto"/>
                    <w:vAlign w:val="center"/>
                  </w:tcPr>
                  <w:p w14:paraId="74223B25" w14:textId="77777777" w:rsidR="009D636B" w:rsidRDefault="009D636B" w:rsidP="009D636B">
                    <w:pPr>
                      <w:autoSpaceDE w:val="0"/>
                      <w:autoSpaceDN w:val="0"/>
                      <w:adjustRightInd w:val="0"/>
                      <w:jc w:val="right"/>
                    </w:pPr>
                    <w:r>
                      <w:t>77,100</w:t>
                    </w:r>
                  </w:p>
                </w:tc>
              </w:tr>
            </w:sdtContent>
          </w:sdt>
          <w:tr w:rsidR="001756B9" w14:paraId="731CEF6F" w14:textId="77777777" w:rsidTr="001756B9">
            <w:tc>
              <w:tcPr>
                <w:tcW w:w="1021" w:type="pct"/>
                <w:shd w:val="clear" w:color="auto" w:fill="auto"/>
                <w:vAlign w:val="center"/>
              </w:tcPr>
              <w:sdt>
                <w:sdtPr>
                  <w:tag w:val="_PLD_277e5c09675847d3bdb07d13bcb5b413"/>
                  <w:id w:val="685171898"/>
                  <w:lock w:val="sdtLocked"/>
                </w:sdtPr>
                <w:sdtEndPr/>
                <w:sdtContent>
                  <w:p w14:paraId="2A4125B5" w14:textId="77777777" w:rsidR="009D636B" w:rsidRDefault="009D636B" w:rsidP="009D636B">
                    <w:pPr>
                      <w:autoSpaceDE w:val="0"/>
                      <w:autoSpaceDN w:val="0"/>
                      <w:adjustRightInd w:val="0"/>
                      <w:jc w:val="center"/>
                    </w:pPr>
                    <w:r>
                      <w:t>合计</w:t>
                    </w:r>
                  </w:p>
                </w:sdtContent>
              </w:sdt>
            </w:tc>
            <w:tc>
              <w:tcPr>
                <w:tcW w:w="613" w:type="pct"/>
                <w:shd w:val="clear" w:color="auto" w:fill="auto"/>
                <w:vAlign w:val="center"/>
              </w:tcPr>
              <w:p w14:paraId="20506414" w14:textId="77777777" w:rsidR="009D636B" w:rsidRDefault="009D636B" w:rsidP="009D636B">
                <w:pPr>
                  <w:autoSpaceDE w:val="0"/>
                  <w:autoSpaceDN w:val="0"/>
                  <w:adjustRightInd w:val="0"/>
                  <w:jc w:val="center"/>
                </w:pPr>
                <w:r>
                  <w:rPr>
                    <w:rFonts w:hint="eastAsia"/>
                  </w:rPr>
                  <w:t>/</w:t>
                </w:r>
              </w:p>
            </w:tc>
            <w:tc>
              <w:tcPr>
                <w:tcW w:w="461" w:type="pct"/>
                <w:shd w:val="clear" w:color="auto" w:fill="auto"/>
                <w:vAlign w:val="center"/>
              </w:tcPr>
              <w:p w14:paraId="471C0624" w14:textId="77777777" w:rsidR="009D636B" w:rsidRDefault="009D636B" w:rsidP="009D636B">
                <w:pPr>
                  <w:autoSpaceDE w:val="0"/>
                  <w:autoSpaceDN w:val="0"/>
                  <w:adjustRightInd w:val="0"/>
                  <w:jc w:val="right"/>
                </w:pPr>
                <w:r>
                  <w:rPr>
                    <w:rFonts w:hint="eastAsia"/>
                  </w:rPr>
                  <w:t>/</w:t>
                </w:r>
              </w:p>
            </w:tc>
            <w:tc>
              <w:tcPr>
                <w:tcW w:w="539" w:type="pct"/>
                <w:shd w:val="clear" w:color="auto" w:fill="auto"/>
                <w:vAlign w:val="center"/>
              </w:tcPr>
              <w:p w14:paraId="192479BC" w14:textId="77777777" w:rsidR="009D636B" w:rsidRDefault="009D636B" w:rsidP="009D636B">
                <w:pPr>
                  <w:autoSpaceDE w:val="0"/>
                  <w:autoSpaceDN w:val="0"/>
                  <w:adjustRightInd w:val="0"/>
                  <w:jc w:val="right"/>
                </w:pPr>
                <w:r>
                  <w:rPr>
                    <w:rFonts w:hint="eastAsia"/>
                  </w:rPr>
                  <w:t>/</w:t>
                </w:r>
              </w:p>
            </w:tc>
            <w:tc>
              <w:tcPr>
                <w:tcW w:w="402" w:type="pct"/>
                <w:shd w:val="clear" w:color="auto" w:fill="auto"/>
                <w:vAlign w:val="center"/>
              </w:tcPr>
              <w:p w14:paraId="275ECEEE" w14:textId="77777777" w:rsidR="009D636B" w:rsidRDefault="009D636B" w:rsidP="009D636B">
                <w:pPr>
                  <w:autoSpaceDE w:val="0"/>
                  <w:autoSpaceDN w:val="0"/>
                  <w:adjustRightInd w:val="0"/>
                  <w:jc w:val="right"/>
                </w:pPr>
                <w:r>
                  <w:t>40,600</w:t>
                </w:r>
              </w:p>
            </w:tc>
            <w:tc>
              <w:tcPr>
                <w:tcW w:w="760" w:type="pct"/>
                <w:shd w:val="clear" w:color="auto" w:fill="auto"/>
                <w:vAlign w:val="center"/>
              </w:tcPr>
              <w:p w14:paraId="7B354BB0" w14:textId="77777777" w:rsidR="009D636B" w:rsidRDefault="009D636B" w:rsidP="009D636B">
                <w:pPr>
                  <w:autoSpaceDE w:val="0"/>
                  <w:autoSpaceDN w:val="0"/>
                  <w:adjustRightInd w:val="0"/>
                  <w:jc w:val="right"/>
                </w:pPr>
                <w:r>
                  <w:t>47,100</w:t>
                </w:r>
              </w:p>
            </w:tc>
            <w:tc>
              <w:tcPr>
                <w:tcW w:w="745" w:type="pct"/>
                <w:vAlign w:val="center"/>
              </w:tcPr>
              <w:p w14:paraId="46A586DD" w14:textId="77777777" w:rsidR="009D636B" w:rsidRDefault="009D636B" w:rsidP="009D636B">
                <w:pPr>
                  <w:autoSpaceDE w:val="0"/>
                  <w:autoSpaceDN w:val="0"/>
                  <w:adjustRightInd w:val="0"/>
                  <w:jc w:val="right"/>
                </w:pPr>
                <w:r>
                  <w:t>10,600</w:t>
                </w:r>
              </w:p>
            </w:tc>
            <w:tc>
              <w:tcPr>
                <w:tcW w:w="459" w:type="pct"/>
                <w:shd w:val="clear" w:color="auto" w:fill="auto"/>
                <w:vAlign w:val="center"/>
              </w:tcPr>
              <w:p w14:paraId="5733A3BA" w14:textId="77777777" w:rsidR="009D636B" w:rsidRDefault="009D636B" w:rsidP="009D636B">
                <w:pPr>
                  <w:autoSpaceDE w:val="0"/>
                  <w:autoSpaceDN w:val="0"/>
                  <w:adjustRightInd w:val="0"/>
                  <w:jc w:val="right"/>
                </w:pPr>
                <w:r>
                  <w:t>77,100</w:t>
                </w:r>
              </w:p>
            </w:tc>
          </w:tr>
        </w:tbl>
        <w:p w14:paraId="381A5F80" w14:textId="77777777" w:rsidR="009D636B" w:rsidRDefault="00C8325B"/>
      </w:sdtContent>
    </w:sdt>
    <w:bookmarkEnd w:id="59" w:displacedByCustomXml="prev"/>
    <w:bookmarkStart w:id="60" w:name="_Hlk41316014" w:displacedByCustomXml="next"/>
    <w:sdt>
      <w:sdtPr>
        <w:rPr>
          <w:rFonts w:ascii="宋体" w:hAnsi="宋体" w:cs="宋体" w:hint="eastAsia"/>
          <w:b w:val="0"/>
          <w:bCs/>
          <w:kern w:val="0"/>
          <w:szCs w:val="24"/>
        </w:rPr>
        <w:alias w:val="模块:3、授信业务或其他金融业务  单位：元币种：人民币关联..."/>
        <w:tag w:val="_SEC_12af8280dba7414eaa58fcdd5ef5ac8d"/>
        <w:id w:val="-1789260632"/>
        <w:lock w:val="sdtLocked"/>
        <w:placeholder>
          <w:docPart w:val="GBC22222222222222222222222222222"/>
        </w:placeholder>
      </w:sdtPr>
      <w:sdtEndPr>
        <w:rPr>
          <w:szCs w:val="21"/>
        </w:rPr>
      </w:sdtEndPr>
      <w:sdtContent>
        <w:p w14:paraId="66CE73CF" w14:textId="77777777" w:rsidR="009D636B" w:rsidRDefault="009D636B">
          <w:pPr>
            <w:pStyle w:val="afff0"/>
            <w:numPr>
              <w:ilvl w:val="0"/>
              <w:numId w:val="27"/>
            </w:numPr>
            <w:rPr>
              <w:rFonts w:ascii="宋体" w:hAnsi="宋体" w:cs="宋体"/>
              <w:kern w:val="0"/>
              <w:szCs w:val="24"/>
            </w:rPr>
          </w:pPr>
          <w:r>
            <w:rPr>
              <w:rFonts w:ascii="宋体" w:hAnsi="宋体" w:cs="宋体"/>
              <w:kern w:val="0"/>
              <w:szCs w:val="24"/>
            </w:rPr>
            <w:t>授信业务或其他金融业务</w:t>
          </w:r>
        </w:p>
        <w:sdt>
          <w:sdtPr>
            <w:rPr>
              <w:rFonts w:hint="eastAsia"/>
            </w:rPr>
            <w:alias w:val="是否适用：授信业务或其他金融业务[双击切换]"/>
            <w:tag w:val="_GBC_ed4458effe044108a44d95a5ced67408"/>
            <w:id w:val="-430887257"/>
            <w:lock w:val="sdtLocked"/>
            <w:placeholder>
              <w:docPart w:val="GBC22222222222222222222222222222"/>
            </w:placeholder>
          </w:sdtPr>
          <w:sdtEndPr/>
          <w:sdtContent>
            <w:p w14:paraId="193DC2E3"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6A4D83" w14:textId="77777777" w:rsidR="00753433" w:rsidRDefault="00753433">
          <w:pPr>
            <w:jc w:val="right"/>
          </w:pPr>
        </w:p>
        <w:p w14:paraId="162C8CA2" w14:textId="77777777" w:rsidR="009D636B" w:rsidRDefault="009D636B">
          <w:pPr>
            <w:jc w:val="right"/>
          </w:pPr>
          <w:r>
            <w:rPr>
              <w:rFonts w:hint="eastAsia"/>
            </w:rPr>
            <w:lastRenderedPageBreak/>
            <w:t>单位：</w:t>
          </w:r>
          <w:sdt>
            <w:sdtPr>
              <w:rPr>
                <w:rFonts w:hint="eastAsia"/>
              </w:rPr>
              <w:alias w:val="单位：授信业务或其他金融业务"/>
              <w:tag w:val="_GBC_3d95de16365941ad9622303ec2c7f3f6"/>
              <w:id w:val="1974341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授信业务或其他金融业务"/>
              <w:tag w:val="_GBC_ef34172f59714fa1aefa7b929c79d8bb"/>
              <w:id w:val="663516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7"/>
            <w:gridCol w:w="2340"/>
            <w:gridCol w:w="3514"/>
            <w:gridCol w:w="2190"/>
            <w:gridCol w:w="2545"/>
          </w:tblGrid>
          <w:tr w:rsidR="009D636B" w14:paraId="75E4BEB0" w14:textId="77777777" w:rsidTr="000B312F">
            <w:sdt>
              <w:sdtPr>
                <w:rPr>
                  <w:rFonts w:ascii="宋体" w:hAnsi="宋体" w:hint="eastAsia"/>
                </w:rPr>
                <w:tag w:val="_PLD_a1b48b1b7e60432da307374faf9e8683"/>
                <w:id w:val="365720036"/>
                <w:lock w:val="sdtLocked"/>
              </w:sdtPr>
              <w:sdtEndPr/>
              <w:sdtContent>
                <w:tc>
                  <w:tcPr>
                    <w:tcW w:w="1176" w:type="pct"/>
                    <w:shd w:val="clear" w:color="auto" w:fill="auto"/>
                    <w:vAlign w:val="center"/>
                  </w:tcPr>
                  <w:p w14:paraId="461BE803" w14:textId="77777777" w:rsidR="009D636B" w:rsidRDefault="009D636B" w:rsidP="009D636B">
                    <w:pPr>
                      <w:pStyle w:val="afd"/>
                      <w:jc w:val="center"/>
                      <w:rPr>
                        <w:rFonts w:ascii="宋体" w:hAnsi="宋体"/>
                      </w:rPr>
                    </w:pPr>
                    <w:r>
                      <w:rPr>
                        <w:rFonts w:ascii="宋体" w:hAnsi="宋体" w:hint="eastAsia"/>
                      </w:rPr>
                      <w:t>关联方</w:t>
                    </w:r>
                  </w:p>
                </w:tc>
              </w:sdtContent>
            </w:sdt>
            <w:sdt>
              <w:sdtPr>
                <w:rPr>
                  <w:rFonts w:ascii="宋体" w:hAnsi="宋体" w:hint="eastAsia"/>
                </w:rPr>
                <w:tag w:val="_PLD_b86a8753f83845749c8d70762f62d625"/>
                <w:id w:val="-1536419221"/>
                <w:lock w:val="sdtLocked"/>
              </w:sdtPr>
              <w:sdtEndPr/>
              <w:sdtContent>
                <w:tc>
                  <w:tcPr>
                    <w:tcW w:w="845" w:type="pct"/>
                    <w:shd w:val="clear" w:color="auto" w:fill="auto"/>
                    <w:vAlign w:val="center"/>
                  </w:tcPr>
                  <w:p w14:paraId="37A087AB" w14:textId="77777777" w:rsidR="009D636B" w:rsidRDefault="009D636B" w:rsidP="009D636B">
                    <w:pPr>
                      <w:pStyle w:val="afd"/>
                      <w:jc w:val="center"/>
                      <w:rPr>
                        <w:rFonts w:ascii="宋体" w:hAnsi="宋体"/>
                      </w:rPr>
                    </w:pPr>
                    <w:r>
                      <w:rPr>
                        <w:rFonts w:ascii="宋体" w:hAnsi="宋体" w:hint="eastAsia"/>
                      </w:rPr>
                      <w:t>关联关系</w:t>
                    </w:r>
                  </w:p>
                </w:tc>
              </w:sdtContent>
            </w:sdt>
            <w:sdt>
              <w:sdtPr>
                <w:rPr>
                  <w:rFonts w:ascii="宋体" w:hAnsi="宋体" w:hint="eastAsia"/>
                </w:rPr>
                <w:tag w:val="_PLD_a803596e70994f4b8d0abc41b05df444"/>
                <w:id w:val="-938056981"/>
                <w:lock w:val="sdtLocked"/>
              </w:sdtPr>
              <w:sdtEndPr/>
              <w:sdtContent>
                <w:tc>
                  <w:tcPr>
                    <w:tcW w:w="1269" w:type="pct"/>
                    <w:shd w:val="clear" w:color="auto" w:fill="auto"/>
                    <w:vAlign w:val="center"/>
                  </w:tcPr>
                  <w:p w14:paraId="24817707" w14:textId="77777777" w:rsidR="009D636B" w:rsidRDefault="009D636B" w:rsidP="009D636B">
                    <w:pPr>
                      <w:pStyle w:val="afd"/>
                      <w:jc w:val="center"/>
                      <w:rPr>
                        <w:rFonts w:ascii="宋体" w:hAnsi="宋体"/>
                      </w:rPr>
                    </w:pPr>
                    <w:r>
                      <w:rPr>
                        <w:rFonts w:ascii="宋体" w:hAnsi="宋体" w:hint="eastAsia"/>
                      </w:rPr>
                      <w:t>业务类型</w:t>
                    </w:r>
                  </w:p>
                </w:tc>
              </w:sdtContent>
            </w:sdt>
            <w:sdt>
              <w:sdtPr>
                <w:rPr>
                  <w:rFonts w:ascii="宋体" w:hAnsi="宋体" w:hint="eastAsia"/>
                </w:rPr>
                <w:tag w:val="_PLD_8b121a0dc9a44d87928d154453b446f7"/>
                <w:id w:val="739839712"/>
                <w:lock w:val="sdtLocked"/>
              </w:sdtPr>
              <w:sdtEndPr/>
              <w:sdtContent>
                <w:tc>
                  <w:tcPr>
                    <w:tcW w:w="791" w:type="pct"/>
                    <w:shd w:val="clear" w:color="auto" w:fill="auto"/>
                    <w:vAlign w:val="center"/>
                  </w:tcPr>
                  <w:p w14:paraId="15BFFB19" w14:textId="77777777" w:rsidR="009D636B" w:rsidRDefault="009D636B" w:rsidP="009D636B">
                    <w:pPr>
                      <w:pStyle w:val="afd"/>
                      <w:jc w:val="center"/>
                      <w:rPr>
                        <w:rFonts w:ascii="宋体" w:hAnsi="宋体"/>
                      </w:rPr>
                    </w:pPr>
                    <w:r>
                      <w:rPr>
                        <w:rFonts w:ascii="宋体" w:hAnsi="宋体" w:hint="eastAsia"/>
                      </w:rPr>
                      <w:t>总额</w:t>
                    </w:r>
                  </w:p>
                </w:tc>
              </w:sdtContent>
            </w:sdt>
            <w:sdt>
              <w:sdtPr>
                <w:rPr>
                  <w:rFonts w:ascii="宋体" w:hAnsi="宋体" w:hint="eastAsia"/>
                </w:rPr>
                <w:tag w:val="_PLD_c5506f4356ee44cdb9eaf0a1bef214c1"/>
                <w:id w:val="-284654410"/>
                <w:lock w:val="sdtLocked"/>
              </w:sdtPr>
              <w:sdtEndPr/>
              <w:sdtContent>
                <w:tc>
                  <w:tcPr>
                    <w:tcW w:w="919" w:type="pct"/>
                    <w:shd w:val="clear" w:color="auto" w:fill="auto"/>
                    <w:vAlign w:val="center"/>
                  </w:tcPr>
                  <w:p w14:paraId="0110A05D" w14:textId="77777777" w:rsidR="009D636B" w:rsidRDefault="009D636B" w:rsidP="009D636B">
                    <w:pPr>
                      <w:pStyle w:val="afd"/>
                      <w:jc w:val="center"/>
                      <w:rPr>
                        <w:rFonts w:ascii="宋体" w:hAnsi="宋体"/>
                      </w:rPr>
                    </w:pPr>
                    <w:r>
                      <w:rPr>
                        <w:rFonts w:ascii="宋体" w:hAnsi="宋体" w:hint="eastAsia"/>
                      </w:rPr>
                      <w:t>实际发生额</w:t>
                    </w:r>
                  </w:p>
                </w:tc>
              </w:sdtContent>
            </w:sdt>
          </w:tr>
          <w:sdt>
            <w:sdtPr>
              <w:alias w:val="授信业务或其他金融业务"/>
              <w:tag w:val="_TUP_843e63ff98b54ff68363982f88107346"/>
              <w:id w:val="-1555227735"/>
              <w:lock w:val="sdtLocked"/>
            </w:sdtPr>
            <w:sdtEndPr/>
            <w:sdtContent>
              <w:tr w:rsidR="009D636B" w14:paraId="16829EF0" w14:textId="77777777" w:rsidTr="000B312F">
                <w:tc>
                  <w:tcPr>
                    <w:tcW w:w="1176" w:type="pct"/>
                    <w:shd w:val="clear" w:color="auto" w:fill="auto"/>
                    <w:vAlign w:val="center"/>
                  </w:tcPr>
                  <w:p w14:paraId="63745AE6" w14:textId="77777777" w:rsidR="009D636B" w:rsidRDefault="009D636B" w:rsidP="009D636B">
                    <w:pPr>
                      <w:autoSpaceDE w:val="0"/>
                      <w:autoSpaceDN w:val="0"/>
                      <w:adjustRightInd w:val="0"/>
                    </w:pPr>
                    <w:r>
                      <w:t>中国建材集团财务有限公司</w:t>
                    </w:r>
                  </w:p>
                </w:tc>
                <w:tc>
                  <w:tcPr>
                    <w:tcW w:w="845" w:type="pct"/>
                    <w:shd w:val="clear" w:color="auto" w:fill="auto"/>
                    <w:vAlign w:val="center"/>
                  </w:tcPr>
                  <w:p w14:paraId="01D023C4" w14:textId="77777777" w:rsidR="009D636B" w:rsidRDefault="009D636B" w:rsidP="009D636B">
                    <w:pPr>
                      <w:autoSpaceDE w:val="0"/>
                      <w:autoSpaceDN w:val="0"/>
                      <w:adjustRightInd w:val="0"/>
                    </w:pPr>
                    <w:r>
                      <w:t>集团兄弟公司</w:t>
                    </w:r>
                  </w:p>
                </w:tc>
                <w:tc>
                  <w:tcPr>
                    <w:tcW w:w="1269" w:type="pct"/>
                    <w:shd w:val="clear" w:color="auto" w:fill="auto"/>
                    <w:vAlign w:val="center"/>
                  </w:tcPr>
                  <w:p w14:paraId="28F8D37F" w14:textId="77777777" w:rsidR="009D636B" w:rsidRDefault="009D636B" w:rsidP="009D636B">
                    <w:pPr>
                      <w:autoSpaceDE w:val="0"/>
                      <w:autoSpaceDN w:val="0"/>
                      <w:adjustRightInd w:val="0"/>
                    </w:pPr>
                    <w:r>
                      <w:t>保函</w:t>
                    </w:r>
                  </w:p>
                </w:tc>
                <w:tc>
                  <w:tcPr>
                    <w:tcW w:w="791" w:type="pct"/>
                    <w:vMerge w:val="restart"/>
                    <w:shd w:val="clear" w:color="auto" w:fill="auto"/>
                    <w:vAlign w:val="center"/>
                  </w:tcPr>
                  <w:p w14:paraId="6CD678F1" w14:textId="77777777" w:rsidR="009D636B" w:rsidRPr="00F17584" w:rsidRDefault="009D636B" w:rsidP="009D636B">
                    <w:pPr>
                      <w:autoSpaceDE w:val="0"/>
                      <w:autoSpaceDN w:val="0"/>
                      <w:adjustRightInd w:val="0"/>
                      <w:jc w:val="right"/>
                    </w:pPr>
                    <w:r w:rsidRPr="00F17584">
                      <w:rPr>
                        <w:rFonts w:hint="eastAsia"/>
                      </w:rPr>
                      <w:t>5</w:t>
                    </w:r>
                    <w:r w:rsidRPr="00F17584">
                      <w:t>55,000</w:t>
                    </w:r>
                  </w:p>
                </w:tc>
                <w:tc>
                  <w:tcPr>
                    <w:tcW w:w="919" w:type="pct"/>
                    <w:shd w:val="clear" w:color="auto" w:fill="auto"/>
                    <w:vAlign w:val="center"/>
                  </w:tcPr>
                  <w:p w14:paraId="7AEAA32B" w14:textId="77777777" w:rsidR="009D636B" w:rsidRDefault="009D636B" w:rsidP="009D636B">
                    <w:pPr>
                      <w:autoSpaceDE w:val="0"/>
                      <w:autoSpaceDN w:val="0"/>
                      <w:adjustRightInd w:val="0"/>
                      <w:jc w:val="right"/>
                    </w:pPr>
                    <w:r>
                      <w:t>3,853.46</w:t>
                    </w:r>
                  </w:p>
                </w:tc>
              </w:tr>
            </w:sdtContent>
          </w:sdt>
          <w:sdt>
            <w:sdtPr>
              <w:alias w:val="授信业务或其他金融业务"/>
              <w:tag w:val="_TUP_843e63ff98b54ff68363982f88107346"/>
              <w:id w:val="1960289913"/>
              <w:lock w:val="sdtLocked"/>
            </w:sdtPr>
            <w:sdtEndPr/>
            <w:sdtContent>
              <w:tr w:rsidR="009D636B" w14:paraId="33132372" w14:textId="77777777" w:rsidTr="000B312F">
                <w:tc>
                  <w:tcPr>
                    <w:tcW w:w="1176" w:type="pct"/>
                    <w:shd w:val="clear" w:color="auto" w:fill="auto"/>
                    <w:vAlign w:val="center"/>
                  </w:tcPr>
                  <w:p w14:paraId="2C180979" w14:textId="77777777" w:rsidR="009D636B" w:rsidRDefault="009D636B" w:rsidP="009D636B">
                    <w:pPr>
                      <w:autoSpaceDE w:val="0"/>
                      <w:autoSpaceDN w:val="0"/>
                      <w:adjustRightInd w:val="0"/>
                    </w:pPr>
                    <w:r>
                      <w:t>中国建材集团财务有限公司</w:t>
                    </w:r>
                  </w:p>
                </w:tc>
                <w:tc>
                  <w:tcPr>
                    <w:tcW w:w="845" w:type="pct"/>
                    <w:shd w:val="clear" w:color="auto" w:fill="auto"/>
                    <w:vAlign w:val="center"/>
                  </w:tcPr>
                  <w:p w14:paraId="313027D9" w14:textId="77777777" w:rsidR="009D636B" w:rsidRDefault="009D636B" w:rsidP="009D636B">
                    <w:pPr>
                      <w:autoSpaceDE w:val="0"/>
                      <w:autoSpaceDN w:val="0"/>
                      <w:adjustRightInd w:val="0"/>
                    </w:pPr>
                    <w:r>
                      <w:t>集团兄弟公司</w:t>
                    </w:r>
                  </w:p>
                </w:tc>
                <w:tc>
                  <w:tcPr>
                    <w:tcW w:w="1269" w:type="pct"/>
                    <w:shd w:val="clear" w:color="auto" w:fill="auto"/>
                    <w:vAlign w:val="center"/>
                  </w:tcPr>
                  <w:p w14:paraId="1F756ED9" w14:textId="77777777" w:rsidR="009D636B" w:rsidRDefault="009D636B" w:rsidP="009D636B">
                    <w:pPr>
                      <w:autoSpaceDE w:val="0"/>
                      <w:autoSpaceDN w:val="0"/>
                      <w:adjustRightInd w:val="0"/>
                    </w:pPr>
                    <w:r>
                      <w:t>保理</w:t>
                    </w:r>
                  </w:p>
                </w:tc>
                <w:tc>
                  <w:tcPr>
                    <w:tcW w:w="791" w:type="pct"/>
                    <w:vMerge/>
                    <w:shd w:val="clear" w:color="auto" w:fill="auto"/>
                    <w:vAlign w:val="center"/>
                  </w:tcPr>
                  <w:p w14:paraId="772A4B74" w14:textId="77777777" w:rsidR="009D636B" w:rsidRDefault="009D636B" w:rsidP="009D636B">
                    <w:pPr>
                      <w:autoSpaceDE w:val="0"/>
                      <w:autoSpaceDN w:val="0"/>
                      <w:adjustRightInd w:val="0"/>
                      <w:jc w:val="right"/>
                    </w:pPr>
                  </w:p>
                </w:tc>
                <w:tc>
                  <w:tcPr>
                    <w:tcW w:w="919" w:type="pct"/>
                    <w:shd w:val="clear" w:color="auto" w:fill="auto"/>
                    <w:vAlign w:val="center"/>
                  </w:tcPr>
                  <w:p w14:paraId="2C9D8C11" w14:textId="77777777" w:rsidR="009D636B" w:rsidRDefault="009D636B" w:rsidP="009D636B">
                    <w:pPr>
                      <w:autoSpaceDE w:val="0"/>
                      <w:autoSpaceDN w:val="0"/>
                      <w:adjustRightInd w:val="0"/>
                      <w:jc w:val="right"/>
                    </w:pPr>
                    <w:r>
                      <w:t>11,000</w:t>
                    </w:r>
                  </w:p>
                </w:tc>
              </w:tr>
            </w:sdtContent>
          </w:sdt>
          <w:sdt>
            <w:sdtPr>
              <w:alias w:val="授信业务或其他金融业务"/>
              <w:tag w:val="_TUP_843e63ff98b54ff68363982f88107346"/>
              <w:id w:val="-870613861"/>
              <w:lock w:val="sdtLocked"/>
            </w:sdtPr>
            <w:sdtEndPr/>
            <w:sdtContent>
              <w:tr w:rsidR="009D636B" w14:paraId="5628E6A0" w14:textId="77777777" w:rsidTr="000B312F">
                <w:tc>
                  <w:tcPr>
                    <w:tcW w:w="1176" w:type="pct"/>
                    <w:shd w:val="clear" w:color="auto" w:fill="auto"/>
                    <w:vAlign w:val="center"/>
                  </w:tcPr>
                  <w:p w14:paraId="004399E5" w14:textId="77777777" w:rsidR="009D636B" w:rsidRDefault="009D636B" w:rsidP="009D636B">
                    <w:pPr>
                      <w:autoSpaceDE w:val="0"/>
                      <w:autoSpaceDN w:val="0"/>
                      <w:adjustRightInd w:val="0"/>
                    </w:pPr>
                    <w:r>
                      <w:t>中国建材集团财务有限公司</w:t>
                    </w:r>
                  </w:p>
                </w:tc>
                <w:tc>
                  <w:tcPr>
                    <w:tcW w:w="845" w:type="pct"/>
                    <w:shd w:val="clear" w:color="auto" w:fill="auto"/>
                    <w:vAlign w:val="center"/>
                  </w:tcPr>
                  <w:p w14:paraId="3C7392A0" w14:textId="77777777" w:rsidR="009D636B" w:rsidRDefault="009D636B" w:rsidP="009D636B">
                    <w:pPr>
                      <w:autoSpaceDE w:val="0"/>
                      <w:autoSpaceDN w:val="0"/>
                      <w:adjustRightInd w:val="0"/>
                    </w:pPr>
                    <w:r>
                      <w:t>集团兄弟公司</w:t>
                    </w:r>
                  </w:p>
                </w:tc>
                <w:tc>
                  <w:tcPr>
                    <w:tcW w:w="1269" w:type="pct"/>
                    <w:shd w:val="clear" w:color="auto" w:fill="auto"/>
                    <w:vAlign w:val="center"/>
                  </w:tcPr>
                  <w:p w14:paraId="38CCD2F4" w14:textId="77777777" w:rsidR="009D636B" w:rsidRDefault="009D636B" w:rsidP="009D636B">
                    <w:pPr>
                      <w:autoSpaceDE w:val="0"/>
                      <w:autoSpaceDN w:val="0"/>
                      <w:adjustRightInd w:val="0"/>
                    </w:pPr>
                    <w:r>
                      <w:t>融资租赁</w:t>
                    </w:r>
                  </w:p>
                </w:tc>
                <w:tc>
                  <w:tcPr>
                    <w:tcW w:w="791" w:type="pct"/>
                    <w:vMerge/>
                    <w:shd w:val="clear" w:color="auto" w:fill="auto"/>
                    <w:vAlign w:val="center"/>
                  </w:tcPr>
                  <w:p w14:paraId="24C59FCD" w14:textId="77777777" w:rsidR="009D636B" w:rsidRDefault="009D636B" w:rsidP="009D636B">
                    <w:pPr>
                      <w:autoSpaceDE w:val="0"/>
                      <w:autoSpaceDN w:val="0"/>
                      <w:adjustRightInd w:val="0"/>
                      <w:jc w:val="right"/>
                    </w:pPr>
                  </w:p>
                </w:tc>
                <w:tc>
                  <w:tcPr>
                    <w:tcW w:w="919" w:type="pct"/>
                    <w:shd w:val="clear" w:color="auto" w:fill="auto"/>
                    <w:vAlign w:val="center"/>
                  </w:tcPr>
                  <w:p w14:paraId="4C90480D" w14:textId="77777777" w:rsidR="009D636B" w:rsidRDefault="009D636B" w:rsidP="009D636B">
                    <w:pPr>
                      <w:autoSpaceDE w:val="0"/>
                      <w:autoSpaceDN w:val="0"/>
                      <w:adjustRightInd w:val="0"/>
                      <w:jc w:val="right"/>
                    </w:pPr>
                    <w:r>
                      <w:t>215</w:t>
                    </w:r>
                  </w:p>
                </w:tc>
              </w:tr>
            </w:sdtContent>
          </w:sdt>
        </w:tbl>
        <w:p w14:paraId="7A246209" w14:textId="77777777" w:rsidR="009D636B" w:rsidRDefault="009D636B">
          <w:r>
            <w:rPr>
              <w:rFonts w:hint="eastAsia"/>
            </w:rPr>
            <w:t>注：财务公司以综合授信进行总额管理，最高限额5</w:t>
          </w:r>
          <w:r>
            <w:t>5.5</w:t>
          </w:r>
          <w:r>
            <w:rPr>
              <w:rFonts w:hint="eastAsia"/>
            </w:rPr>
            <w:t>亿元人民币，贷款、保函、保理、融资租赁等授信业务发生时占用总额的一部分。其他金融业务实际发生额以报告期末实际占用授信额度填报。</w:t>
          </w:r>
        </w:p>
        <w:p w14:paraId="60D1F245" w14:textId="77777777" w:rsidR="009D636B" w:rsidRDefault="00C8325B"/>
      </w:sdtContent>
    </w:sdt>
    <w:bookmarkEnd w:id="60" w:displacedByCustomXml="prev"/>
    <w:bookmarkStart w:id="61" w:name="_Hlk41316022" w:displacedByCustomXml="next"/>
    <w:sdt>
      <w:sdtPr>
        <w:rPr>
          <w:rFonts w:ascii="宋体" w:hAnsi="宋体" w:cs="宋体" w:hint="eastAsia"/>
          <w:b w:val="0"/>
          <w:kern w:val="0"/>
          <w:szCs w:val="24"/>
        </w:rPr>
        <w:alias w:val="模块:其他说明"/>
        <w:tag w:val="_SEC_ede026bdca864b809b90849751fe4fc0"/>
        <w:id w:val="-1773620787"/>
        <w:lock w:val="sdtLocked"/>
        <w:placeholder>
          <w:docPart w:val="GBC22222222222222222222222222222"/>
        </w:placeholder>
      </w:sdtPr>
      <w:sdtEndPr>
        <w:rPr>
          <w:bCs/>
          <w:color w:val="000000" w:themeColor="text1"/>
          <w:szCs w:val="21"/>
        </w:rPr>
      </w:sdtEndPr>
      <w:sdtContent>
        <w:p w14:paraId="71483CC5" w14:textId="77777777" w:rsidR="00AD077D" w:rsidRDefault="00AD077D">
          <w:pPr>
            <w:pStyle w:val="afff0"/>
            <w:numPr>
              <w:ilvl w:val="0"/>
              <w:numId w:val="27"/>
            </w:numPr>
            <w:rPr>
              <w:rFonts w:ascii="宋体" w:hAnsi="宋体" w:cs="宋体"/>
              <w:kern w:val="0"/>
              <w:szCs w:val="24"/>
            </w:rPr>
          </w:pPr>
          <w:r>
            <w:rPr>
              <w:rFonts w:ascii="宋体" w:hAnsi="宋体" w:cs="宋体"/>
              <w:kern w:val="0"/>
              <w:szCs w:val="24"/>
            </w:rPr>
            <w:t>其他说明</w:t>
          </w:r>
        </w:p>
        <w:sdt>
          <w:sdtPr>
            <w:rPr>
              <w:color w:val="000000" w:themeColor="text1"/>
            </w:rPr>
            <w:alias w:val="是否适用：公司与存在关联关系的财务公司、公司控股财务公司与关联方之间的金融业务的其他说明[双击切换]"/>
            <w:tag w:val="_GBC_784bbb2dab8c4fa58a94c1deef51e2c9"/>
            <w:id w:val="-645896271"/>
            <w:lock w:val="sdtLocked"/>
          </w:sdtPr>
          <w:sdtEndPr/>
          <w:sdtContent>
            <w:p w14:paraId="7B504D7F" w14:textId="77777777" w:rsidR="00AD077D" w:rsidRDefault="00AD077D">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MACROBUTTON  SnrToggleCheckbox □不适用 </w:instrText>
              </w:r>
              <w:r>
                <w:rPr>
                  <w:color w:val="000000" w:themeColor="text1"/>
                </w:rPr>
                <w:fldChar w:fldCharType="end"/>
              </w:r>
            </w:p>
          </w:sdtContent>
        </w:sdt>
        <w:sdt>
          <w:sdtPr>
            <w:rPr>
              <w:color w:val="000000" w:themeColor="text1"/>
            </w:rPr>
            <w:alias w:val="公司与存在关联关系的财务公司、公司控股财务公司与关联方之间的金融业务的其他说明"/>
            <w:tag w:val="_GBC_0c4c9c24d52140d9986c80246a5f6f0f"/>
            <w:id w:val="1101135426"/>
            <w:lock w:val="sdtLocked"/>
          </w:sdtPr>
          <w:sdtEndPr/>
          <w:sdtContent>
            <w:p w14:paraId="52B9EBC2" w14:textId="77777777" w:rsidR="00AD077D" w:rsidRDefault="00AD077D" w:rsidP="00816171">
              <w:pPr>
                <w:ind w:firstLineChars="200" w:firstLine="420"/>
                <w:jc w:val="both"/>
                <w:rPr>
                  <w:color w:val="000000" w:themeColor="text1"/>
                </w:rPr>
              </w:pPr>
              <w:r>
                <w:rPr>
                  <w:color w:val="000000" w:themeColor="text1"/>
                </w:rPr>
                <w:t xml:space="preserve">2019年10月29日，公司发布《关于与中国建材集团财务有限公司续签&lt;金融服务协议&gt;暨关联交易的公告》（临2019-052），2019年12月30日，公司2019年第五次临时股东大会批准了公司与中国建材集团财务有限公司2020-2022年金融服务预计交易额度，其中，2022年公司（含所属公司）于财务公司存置的每日存款余额（含应计利息）最高不超过人民币 550,000 万元，财务公司向公司提供的综合授信余额（含应计利息）最高不超过人民币 555,000 万元，财务公司向公司提供的其他金融服务（结算服务免费）所收取费用不超过 10,000 万元。 </w:t>
              </w:r>
            </w:p>
            <w:p w14:paraId="41965D99" w14:textId="77777777" w:rsidR="00AD077D" w:rsidRDefault="00AD077D" w:rsidP="00816171">
              <w:pPr>
                <w:ind w:firstLineChars="200" w:firstLine="420"/>
                <w:jc w:val="both"/>
                <w:rPr>
                  <w:color w:val="000000" w:themeColor="text1"/>
                </w:rPr>
              </w:pPr>
              <w:r>
                <w:rPr>
                  <w:color w:val="000000" w:themeColor="text1"/>
                </w:rPr>
                <w:t>截至报告期末，上述关联交易均在股东大会批准的预计额度内。</w:t>
              </w:r>
            </w:p>
          </w:sdtContent>
        </w:sdt>
        <w:p w14:paraId="4091948B" w14:textId="77777777" w:rsidR="009D636B" w:rsidRDefault="00C8325B">
          <w:pPr>
            <w:rPr>
              <w:color w:val="000000" w:themeColor="text1"/>
            </w:rPr>
          </w:pPr>
        </w:p>
      </w:sdtContent>
    </w:sdt>
    <w:bookmarkEnd w:id="61" w:displacedByCustomXml="prev"/>
    <w:sdt>
      <w:sdtPr>
        <w:rPr>
          <w:rFonts w:ascii="宋体" w:hAnsi="宋体" w:cs="宋体" w:hint="eastAsia"/>
          <w:b w:val="0"/>
          <w:bCs/>
          <w:kern w:val="0"/>
          <w:szCs w:val="24"/>
        </w:rPr>
        <w:alias w:val="模块:(五) 其他重大关联交易"/>
        <w:tag w:val="_SEC_d0d528034450466db3d12315559a161a"/>
        <w:id w:val="-1774010433"/>
        <w:lock w:val="sdtLocked"/>
        <w:placeholder>
          <w:docPart w:val="GBC22222222222222222222222222222"/>
        </w:placeholder>
      </w:sdtPr>
      <w:sdtEndPr>
        <w:rPr>
          <w:rFonts w:hint="default"/>
          <w:szCs w:val="21"/>
        </w:rPr>
      </w:sdtEndPr>
      <w:sdtContent>
        <w:p w14:paraId="2BFC69CB" w14:textId="77777777" w:rsidR="009D636B" w:rsidRDefault="009D636B">
          <w:pPr>
            <w:pStyle w:val="afff"/>
            <w:numPr>
              <w:ilvl w:val="2"/>
              <w:numId w:val="22"/>
            </w:numPr>
            <w:rPr>
              <w:rFonts w:ascii="宋体" w:hAnsi="宋体"/>
            </w:rPr>
          </w:pPr>
          <w:r>
            <w:rPr>
              <w:rFonts w:ascii="宋体" w:hAnsi="宋体" w:hint="eastAsia"/>
            </w:rPr>
            <w:t>其他重大关联交易</w:t>
          </w:r>
        </w:p>
        <w:sdt>
          <w:sdtPr>
            <w:rPr>
              <w:rFonts w:hint="eastAsia"/>
            </w:rPr>
            <w:alias w:val="是否适用：重大关联交易其他说明[双击切换]"/>
            <w:tag w:val="_GBC_7dd39ac420a244dcb8ea88c29ac07190"/>
            <w:id w:val="1962450064"/>
            <w:lock w:val="sdtLocked"/>
            <w:placeholder>
              <w:docPart w:val="GBC22222222222222222222222222222"/>
            </w:placeholder>
          </w:sdtPr>
          <w:sdtEndPr/>
          <w:sdtContent>
            <w:p w14:paraId="0D736DA9"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042A8DD" w14:textId="77777777" w:rsidR="009D636B" w:rsidRDefault="009D636B"/>
    <w:sdt>
      <w:sdtPr>
        <w:rPr>
          <w:rFonts w:ascii="宋体" w:hAnsi="宋体" w:cs="宋体" w:hint="eastAsia"/>
          <w:b w:val="0"/>
          <w:kern w:val="0"/>
          <w:szCs w:val="24"/>
        </w:rPr>
        <w:alias w:val="模块:其他"/>
        <w:tag w:val="_SEC_94b5dc0c50e04cae8442e9675bd15742"/>
        <w:id w:val="89135393"/>
        <w:lock w:val="sdtLocked"/>
        <w:placeholder>
          <w:docPart w:val="GBC22222222222222222222222222222"/>
        </w:placeholder>
      </w:sdtPr>
      <w:sdtEndPr>
        <w:rPr>
          <w:szCs w:val="21"/>
        </w:rPr>
      </w:sdtEndPr>
      <w:sdtContent>
        <w:p w14:paraId="3854F02A" w14:textId="77777777" w:rsidR="00816171" w:rsidRDefault="00816171" w:rsidP="00816171">
          <w:pPr>
            <w:pStyle w:val="afff"/>
            <w:numPr>
              <w:ilvl w:val="2"/>
              <w:numId w:val="5"/>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1834020199"/>
            <w:lock w:val="sdtLocked"/>
            <w:placeholder>
              <w:docPart w:val="E529016BFA584D14BA9063BF9D4F5183"/>
            </w:placeholder>
          </w:sdtPr>
          <w:sdtEndPr/>
          <w:sdtContent>
            <w:p w14:paraId="2D8E58D8" w14:textId="77777777" w:rsidR="00816171" w:rsidRDefault="00816171" w:rsidP="0081617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F32B4A" w14:textId="77777777" w:rsidR="00AD077D" w:rsidRDefault="00C8325B"/>
      </w:sdtContent>
    </w:sdt>
    <w:p w14:paraId="33D08109" w14:textId="77777777" w:rsidR="009D636B" w:rsidRDefault="009D636B">
      <w:pPr>
        <w:pStyle w:val="2CharCharChar"/>
        <w:numPr>
          <w:ilvl w:val="0"/>
          <w:numId w:val="19"/>
        </w:numPr>
        <w:tabs>
          <w:tab w:val="left" w:pos="426"/>
        </w:tabs>
        <w:ind w:left="422" w:hanging="422"/>
        <w:jc w:val="left"/>
        <w:rPr>
          <w:rFonts w:ascii="宋体" w:hAnsi="宋体"/>
        </w:rPr>
      </w:pPr>
      <w:r>
        <w:rPr>
          <w:rFonts w:ascii="宋体" w:hAnsi="宋体" w:hint="eastAsia"/>
        </w:rPr>
        <w:t>重大合同及其履行情况</w:t>
      </w:r>
    </w:p>
    <w:p w14:paraId="60F3173A" w14:textId="77777777" w:rsidR="009D636B" w:rsidRDefault="009D636B">
      <w:pPr>
        <w:pStyle w:val="afff"/>
        <w:numPr>
          <w:ilvl w:val="0"/>
          <w:numId w:val="28"/>
        </w:numPr>
        <w:rPr>
          <w:rFonts w:ascii="宋体" w:hAnsi="宋体"/>
        </w:rPr>
      </w:pPr>
      <w:r>
        <w:rPr>
          <w:rFonts w:ascii="宋体" w:hAnsi="宋体"/>
        </w:rPr>
        <w:t>托管、承包、租赁事项</w:t>
      </w:r>
    </w:p>
    <w:p w14:paraId="68CEE78E" w14:textId="77777777" w:rsidR="00753433" w:rsidRDefault="00C8325B" w:rsidP="00753433">
      <w:pPr>
        <w:rPr>
          <w:shd w:val="pct15" w:color="auto" w:fill="FFFFFF"/>
        </w:rPr>
      </w:pPr>
      <w:sdt>
        <w:sdtPr>
          <w:alias w:val="是否适用：托管、承包、租赁事项[双击切换]"/>
          <w:tag w:val="_GBC_daed561e68674d828a348a97bffbc154"/>
          <w:id w:val="1231198943"/>
          <w:lock w:val="sdtLocked"/>
          <w:placeholder>
            <w:docPart w:val="GBC22222222222222222222222222222"/>
          </w:placeholder>
        </w:sdtPr>
        <w:sdtEndPr/>
        <w:sdtContent>
          <w:r w:rsidR="009D636B">
            <w:fldChar w:fldCharType="begin"/>
          </w:r>
          <w:r w:rsidR="00753433">
            <w:instrText xml:space="preserve"> MACROBUTTON  SnrToggleCheckbox □适用 </w:instrText>
          </w:r>
          <w:r w:rsidR="009D636B">
            <w:fldChar w:fldCharType="end"/>
          </w:r>
          <w:r w:rsidR="009D636B">
            <w:fldChar w:fldCharType="begin"/>
          </w:r>
          <w:r w:rsidR="00753433">
            <w:instrText xml:space="preserve"> MACROBUTTON  SnrToggleCheckbox √不适用 </w:instrText>
          </w:r>
          <w:r w:rsidR="009D636B">
            <w:fldChar w:fldCharType="end"/>
          </w:r>
        </w:sdtContent>
      </w:sdt>
    </w:p>
    <w:p w14:paraId="64962A78" w14:textId="77777777" w:rsidR="009D636B" w:rsidRDefault="009D636B">
      <w:pPr>
        <w:rPr>
          <w:shd w:val="pct15" w:color="auto" w:fill="FFFFFF"/>
        </w:rPr>
      </w:pPr>
    </w:p>
    <w:p w14:paraId="6FE82F68" w14:textId="77777777" w:rsidR="009D636B" w:rsidRDefault="009D636B">
      <w:pPr>
        <w:rPr>
          <w:shd w:val="pct15" w:color="auto" w:fill="FFFFFF"/>
        </w:rPr>
        <w:sectPr w:rsidR="009D636B" w:rsidSect="00816171">
          <w:pgSz w:w="16838" w:h="11906" w:orient="landscape"/>
          <w:pgMar w:top="1797" w:right="1525" w:bottom="1276" w:left="1440" w:header="851" w:footer="992" w:gutter="0"/>
          <w:cols w:space="425"/>
          <w:docGrid w:linePitch="312"/>
        </w:sectPr>
      </w:pPr>
    </w:p>
    <w:p w14:paraId="396FA59D" w14:textId="77777777" w:rsidR="009D636B" w:rsidRDefault="009D636B">
      <w:pPr>
        <w:pStyle w:val="afff"/>
        <w:numPr>
          <w:ilvl w:val="0"/>
          <w:numId w:val="28"/>
        </w:numPr>
        <w:ind w:left="450" w:hanging="450"/>
        <w:rPr>
          <w:rFonts w:ascii="宋体" w:hAnsi="宋体"/>
          <w:szCs w:val="21"/>
        </w:rPr>
      </w:pPr>
      <w:r>
        <w:rPr>
          <w:rFonts w:ascii="宋体" w:hAnsi="宋体" w:hint="eastAsia"/>
          <w:szCs w:val="21"/>
        </w:rPr>
        <w:lastRenderedPageBreak/>
        <w:t>报告期内履行的及尚未履行完毕的重大担保情况</w:t>
      </w:r>
    </w:p>
    <w:sdt>
      <w:sdtPr>
        <w:alias w:val="是否适用：担保情况[双击切换]"/>
        <w:tag w:val="_GBC_aae98b3e30bd49e4b2e1d2643f200047"/>
        <w:id w:val="-1324265730"/>
        <w:lock w:val="sdtContentLocked"/>
        <w:placeholder>
          <w:docPart w:val="GBC22222222222222222222222222222"/>
        </w:placeholder>
      </w:sdtPr>
      <w:sdtEndPr/>
      <w:sdtContent>
        <w:p w14:paraId="0B314331"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62" w:name="_Hlk42868045" w:displacedByCustomXml="next"/>
    <w:sdt>
      <w:sdtPr>
        <w:rPr>
          <w:rFonts w:hint="eastAsia"/>
        </w:rPr>
        <w:alias w:val="模块:担保情况"/>
        <w:tag w:val="_SEC_7252a26412904d92b0bddfc3266d9f75"/>
        <w:id w:val="1168212939"/>
        <w:lock w:val="sdtLocked"/>
        <w:placeholder>
          <w:docPart w:val="GBC22222222222222222222222222222"/>
        </w:placeholder>
      </w:sdtPr>
      <w:sdtEndPr/>
      <w:sdtContent>
        <w:p w14:paraId="7BEB6964" w14:textId="77777777" w:rsidR="009D636B" w:rsidRDefault="009D636B">
          <w:pPr>
            <w:ind w:rightChars="-150" w:right="-315"/>
            <w:jc w:val="right"/>
          </w:pPr>
          <w:r>
            <w:rPr>
              <w:rFonts w:hint="eastAsia"/>
            </w:rPr>
            <w:t>单位</w:t>
          </w:r>
          <w:r>
            <w:t xml:space="preserve">： </w:t>
          </w:r>
          <w:sdt>
            <w:sdtPr>
              <w:alias w:val="单位：担保情况"/>
              <w:tag w:val="_GBC_27c8b92380c14fd7885db4b4050dbded"/>
              <w:id w:val="-8336907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万元</w:t>
              </w:r>
            </w:sdtContent>
          </w:sdt>
          <w:r>
            <w:rPr>
              <w:rFonts w:hint="eastAsia"/>
            </w:rPr>
            <w:t>币种</w:t>
          </w:r>
          <w:r>
            <w:t xml:space="preserve">： </w:t>
          </w:r>
          <w:sdt>
            <w:sdtPr>
              <w:alias w:val="币种：担保情况"/>
              <w:tag w:val="_GBC_a5bed87537d146398206f22cc051cc03"/>
              <w:id w:val="-3225862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597"/>
            <w:gridCol w:w="705"/>
            <w:gridCol w:w="1129"/>
            <w:gridCol w:w="1128"/>
            <w:gridCol w:w="1128"/>
            <w:gridCol w:w="1128"/>
            <w:gridCol w:w="1128"/>
            <w:gridCol w:w="987"/>
            <w:gridCol w:w="704"/>
            <w:gridCol w:w="987"/>
            <w:gridCol w:w="1006"/>
            <w:gridCol w:w="635"/>
            <w:gridCol w:w="718"/>
            <w:gridCol w:w="635"/>
            <w:gridCol w:w="635"/>
            <w:gridCol w:w="613"/>
          </w:tblGrid>
          <w:tr w:rsidR="009D636B" w14:paraId="0B4D6D50" w14:textId="77777777" w:rsidTr="009D636B">
            <w:trPr>
              <w:trHeight w:val="293"/>
            </w:trPr>
            <w:sdt>
              <w:sdtPr>
                <w:tag w:val="_PLD_e4c50adfca70424b94b9e8ceed3333ed"/>
                <w:id w:val="-1907523801"/>
                <w:lock w:val="sdtLocked"/>
              </w:sdtPr>
              <w:sdtEndPr/>
              <w:sdtContent>
                <w:tc>
                  <w:tcPr>
                    <w:tcW w:w="5000" w:type="pct"/>
                    <w:gridSpan w:val="16"/>
                    <w:tcBorders>
                      <w:top w:val="single" w:sz="4" w:space="0" w:color="auto"/>
                      <w:bottom w:val="single" w:sz="4" w:space="0" w:color="auto"/>
                    </w:tcBorders>
                    <w:shd w:val="clear" w:color="auto" w:fill="auto"/>
                    <w:vAlign w:val="center"/>
                  </w:tcPr>
                  <w:p w14:paraId="1137232F" w14:textId="77777777" w:rsidR="009D636B" w:rsidRDefault="009D636B" w:rsidP="00F22D56">
                    <w:pPr>
                      <w:autoSpaceDE w:val="0"/>
                      <w:autoSpaceDN w:val="0"/>
                      <w:adjustRightInd w:val="0"/>
                      <w:jc w:val="center"/>
                    </w:pPr>
                    <w:r>
                      <w:rPr>
                        <w:rFonts w:hint="eastAsia"/>
                      </w:rPr>
                      <w:t>公司对外担保情况（不包括对子公司的担保）</w:t>
                    </w:r>
                  </w:p>
                </w:tc>
              </w:sdtContent>
            </w:sdt>
          </w:tr>
          <w:tr w:rsidR="009D636B" w14:paraId="46E70AA9" w14:textId="77777777" w:rsidTr="009D636B">
            <w:trPr>
              <w:trHeight w:val="293"/>
            </w:trPr>
            <w:sdt>
              <w:sdtPr>
                <w:tag w:val="_PLD_b5e3bfe83f5247d8b2e96e12bee8662f"/>
                <w:id w:val="1367255467"/>
                <w:lock w:val="sdtLocked"/>
              </w:sdtPr>
              <w:sdtEndPr/>
              <w:sdtContent>
                <w:tc>
                  <w:tcPr>
                    <w:tcW w:w="215" w:type="pct"/>
                    <w:tcBorders>
                      <w:top w:val="single" w:sz="4" w:space="0" w:color="auto"/>
                      <w:bottom w:val="single" w:sz="4" w:space="0" w:color="auto"/>
                      <w:right w:val="single" w:sz="4" w:space="0" w:color="auto"/>
                    </w:tcBorders>
                    <w:shd w:val="clear" w:color="auto" w:fill="auto"/>
                    <w:vAlign w:val="center"/>
                  </w:tcPr>
                  <w:p w14:paraId="3467421F" w14:textId="77777777" w:rsidR="009D636B" w:rsidRDefault="009D636B" w:rsidP="00F22D56">
                    <w:pPr>
                      <w:autoSpaceDE w:val="0"/>
                      <w:autoSpaceDN w:val="0"/>
                      <w:adjustRightInd w:val="0"/>
                      <w:jc w:val="center"/>
                    </w:pPr>
                    <w:r>
                      <w:rPr>
                        <w:rFonts w:hint="eastAsia"/>
                      </w:rPr>
                      <w:t>担保方</w:t>
                    </w:r>
                  </w:p>
                </w:tc>
              </w:sdtContent>
            </w:sdt>
            <w:sdt>
              <w:sdtPr>
                <w:tag w:val="_PLD_11e8ec3aaba140989322530dbb4ee821"/>
                <w:id w:val="1530986058"/>
                <w:lock w:val="sdtLocked"/>
              </w:sdtPr>
              <w:sdtEndPr/>
              <w:sdtContent>
                <w:tc>
                  <w:tcPr>
                    <w:tcW w:w="254" w:type="pct"/>
                    <w:tcBorders>
                      <w:top w:val="single" w:sz="4" w:space="0" w:color="auto"/>
                      <w:left w:val="single" w:sz="4" w:space="0" w:color="auto"/>
                      <w:bottom w:val="single" w:sz="4" w:space="0" w:color="auto"/>
                      <w:right w:val="single" w:sz="4" w:space="0" w:color="auto"/>
                    </w:tcBorders>
                    <w:shd w:val="clear" w:color="auto" w:fill="auto"/>
                    <w:vAlign w:val="center"/>
                  </w:tcPr>
                  <w:p w14:paraId="7860719B" w14:textId="77777777" w:rsidR="009D636B" w:rsidRDefault="009D636B" w:rsidP="00F22D56">
                    <w:pPr>
                      <w:autoSpaceDE w:val="0"/>
                      <w:autoSpaceDN w:val="0"/>
                      <w:adjustRightInd w:val="0"/>
                      <w:jc w:val="center"/>
                    </w:pPr>
                    <w:r>
                      <w:rPr>
                        <w:rFonts w:hint="eastAsia"/>
                      </w:rPr>
                      <w:t>担保方与上市公司的关系</w:t>
                    </w:r>
                  </w:p>
                </w:tc>
              </w:sdtContent>
            </w:sdt>
            <w:sdt>
              <w:sdtPr>
                <w:tag w:val="_PLD_0a624167897e488eac102851cdaa2dd6"/>
                <w:id w:val="-694307809"/>
                <w:lock w:val="sdtLocked"/>
              </w:sdtPr>
              <w:sdtEndPr/>
              <w:sdtConten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26F3390D" w14:textId="77777777" w:rsidR="009D636B" w:rsidRDefault="009D636B" w:rsidP="00F22D56">
                    <w:pPr>
                      <w:autoSpaceDE w:val="0"/>
                      <w:autoSpaceDN w:val="0"/>
                      <w:adjustRightInd w:val="0"/>
                      <w:jc w:val="center"/>
                    </w:pPr>
                    <w:r>
                      <w:rPr>
                        <w:rFonts w:hint="eastAsia"/>
                      </w:rPr>
                      <w:t>被担保方</w:t>
                    </w:r>
                  </w:p>
                </w:tc>
              </w:sdtContent>
            </w:sdt>
            <w:sdt>
              <w:sdtPr>
                <w:tag w:val="_PLD_d74521a92aaa42b5808e61f4fb826446"/>
                <w:id w:val="2031985317"/>
                <w:lock w:val="sdtLocked"/>
              </w:sdtPr>
              <w:sdtEndPr/>
              <w:sdtConten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5BE0775F" w14:textId="77777777" w:rsidR="009D636B" w:rsidRDefault="009D636B" w:rsidP="00F22D56">
                    <w:pPr>
                      <w:autoSpaceDE w:val="0"/>
                      <w:autoSpaceDN w:val="0"/>
                      <w:adjustRightInd w:val="0"/>
                      <w:jc w:val="center"/>
                    </w:pPr>
                    <w:r>
                      <w:rPr>
                        <w:rFonts w:hint="eastAsia"/>
                      </w:rPr>
                      <w:t>担保金额</w:t>
                    </w:r>
                  </w:p>
                </w:tc>
              </w:sdtContent>
            </w:sdt>
            <w:sdt>
              <w:sdtPr>
                <w:tag w:val="_PLD_6741824a509a46cebcb644a6151b055d"/>
                <w:id w:val="-444545264"/>
                <w:lock w:val="sdtLocked"/>
              </w:sdtPr>
              <w:sdtEndPr/>
              <w:sdtConten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4D505492" w14:textId="77777777" w:rsidR="009D636B" w:rsidRDefault="009D636B" w:rsidP="00F22D56">
                    <w:pPr>
                      <w:autoSpaceDE w:val="0"/>
                      <w:autoSpaceDN w:val="0"/>
                      <w:adjustRightInd w:val="0"/>
                      <w:jc w:val="center"/>
                    </w:pPr>
                    <w:r>
                      <w:rPr>
                        <w:rFonts w:hint="eastAsia"/>
                      </w:rPr>
                      <w:t>担保发生日期</w:t>
                    </w:r>
                    <w:r>
                      <w:t>(</w:t>
                    </w:r>
                    <w:r>
                      <w:rPr>
                        <w:rFonts w:hint="eastAsia"/>
                      </w:rPr>
                      <w:t>协议签署日</w:t>
                    </w:r>
                    <w:r>
                      <w:t>)</w:t>
                    </w:r>
                  </w:p>
                </w:tc>
              </w:sdtContent>
            </w:sdt>
            <w:sdt>
              <w:sdtPr>
                <w:tag w:val="_PLD_0e011a3a87e14e378e635db52fd873bd"/>
                <w:id w:val="531154818"/>
                <w:lock w:val="sdtLocked"/>
              </w:sdtPr>
              <w:sdtEndPr/>
              <w:sdtConten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1DC955CF" w14:textId="77777777" w:rsidR="009D636B" w:rsidRDefault="009D636B" w:rsidP="00F22D56">
                    <w:pPr>
                      <w:autoSpaceDE w:val="0"/>
                      <w:autoSpaceDN w:val="0"/>
                      <w:adjustRightInd w:val="0"/>
                      <w:jc w:val="center"/>
                    </w:pPr>
                    <w:r>
                      <w:rPr>
                        <w:rFonts w:hint="eastAsia"/>
                      </w:rPr>
                      <w:t>担保</w:t>
                    </w:r>
                  </w:p>
                  <w:p w14:paraId="4FEDA7D6" w14:textId="77777777" w:rsidR="009D636B" w:rsidRDefault="009D636B" w:rsidP="00F22D56">
                    <w:pPr>
                      <w:autoSpaceDE w:val="0"/>
                      <w:autoSpaceDN w:val="0"/>
                      <w:adjustRightInd w:val="0"/>
                      <w:jc w:val="center"/>
                    </w:pPr>
                    <w:r>
                      <w:rPr>
                        <w:rFonts w:hint="eastAsia"/>
                      </w:rPr>
                      <w:t>起始日</w:t>
                    </w:r>
                  </w:p>
                </w:tc>
              </w:sdtContent>
            </w:sdt>
            <w:sdt>
              <w:sdtPr>
                <w:tag w:val="_PLD_938a1d93f58f4900b7afb7849e3e6a58"/>
                <w:id w:val="527997618"/>
                <w:lock w:val="sdtLocked"/>
              </w:sdtPr>
              <w:sdtEndPr/>
              <w:sdtConten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6B4C9B13" w14:textId="77777777" w:rsidR="009D636B" w:rsidRDefault="009D636B" w:rsidP="00F22D56">
                    <w:pPr>
                      <w:autoSpaceDE w:val="0"/>
                      <w:autoSpaceDN w:val="0"/>
                      <w:adjustRightInd w:val="0"/>
                      <w:jc w:val="center"/>
                    </w:pPr>
                    <w:r>
                      <w:rPr>
                        <w:rFonts w:hint="eastAsia"/>
                      </w:rPr>
                      <w:t>担保</w:t>
                    </w:r>
                  </w:p>
                  <w:p w14:paraId="74E61C0A" w14:textId="77777777" w:rsidR="009D636B" w:rsidRDefault="009D636B" w:rsidP="00F22D56">
                    <w:pPr>
                      <w:autoSpaceDE w:val="0"/>
                      <w:autoSpaceDN w:val="0"/>
                      <w:adjustRightInd w:val="0"/>
                      <w:jc w:val="center"/>
                    </w:pPr>
                    <w:r>
                      <w:rPr>
                        <w:rFonts w:hint="eastAsia"/>
                      </w:rPr>
                      <w:t>到期日</w:t>
                    </w:r>
                  </w:p>
                </w:tc>
              </w:sdtContent>
            </w:sdt>
            <w:sdt>
              <w:sdtPr>
                <w:tag w:val="_PLD_51fa31228c524c01adac764c60a6999c"/>
                <w:id w:val="-106196600"/>
                <w:lock w:val="sdtLocked"/>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3ACE9A74" w14:textId="77777777" w:rsidR="009D636B" w:rsidRDefault="009D636B" w:rsidP="00F22D56">
                    <w:pPr>
                      <w:autoSpaceDE w:val="0"/>
                      <w:autoSpaceDN w:val="0"/>
                      <w:adjustRightInd w:val="0"/>
                      <w:jc w:val="center"/>
                    </w:pPr>
                    <w:r>
                      <w:rPr>
                        <w:rFonts w:hint="eastAsia"/>
                      </w:rPr>
                      <w:t>担保类型</w:t>
                    </w:r>
                  </w:p>
                </w:tc>
              </w:sdtContent>
            </w:sdt>
            <w:sdt>
              <w:sdtPr>
                <w:rPr>
                  <w:rFonts w:hint="eastAsia"/>
                </w:rPr>
                <w:tag w:val="_PLD_1f3f8cca8d8c4b94a8d81954f7951552"/>
                <w:id w:val="1525672436"/>
                <w:lock w:val="sdtLocked"/>
              </w:sdtPr>
              <w:sdtEndPr/>
              <w:sdtContent>
                <w:tc>
                  <w:tcPr>
                    <w:tcW w:w="254" w:type="pct"/>
                    <w:tcBorders>
                      <w:top w:val="single" w:sz="4" w:space="0" w:color="auto"/>
                      <w:left w:val="single" w:sz="4" w:space="0" w:color="auto"/>
                      <w:bottom w:val="single" w:sz="4" w:space="0" w:color="auto"/>
                      <w:right w:val="single" w:sz="4" w:space="0" w:color="auto"/>
                    </w:tcBorders>
                    <w:vAlign w:val="center"/>
                  </w:tcPr>
                  <w:p w14:paraId="2308207F" w14:textId="77777777" w:rsidR="009D636B" w:rsidRDefault="009D636B" w:rsidP="00F22D56">
                    <w:pPr>
                      <w:autoSpaceDE w:val="0"/>
                      <w:autoSpaceDN w:val="0"/>
                      <w:adjustRightInd w:val="0"/>
                      <w:jc w:val="center"/>
                    </w:pPr>
                    <w:r>
                      <w:rPr>
                        <w:rFonts w:hint="eastAsia"/>
                      </w:rPr>
                      <w:t>主债务情况</w:t>
                    </w:r>
                  </w:p>
                </w:tc>
              </w:sdtContent>
            </w:sdt>
            <w:sdt>
              <w:sdtPr>
                <w:rPr>
                  <w:rFonts w:hint="eastAsia"/>
                </w:rPr>
                <w:tag w:val="_PLD_cd7b5ab30a06466e9c30b0ca1035b8c8"/>
                <w:id w:val="-1791814578"/>
                <w:lock w:val="sdtLocked"/>
              </w:sdtPr>
              <w:sdtEndPr/>
              <w:sdtContent>
                <w:tc>
                  <w:tcPr>
                    <w:tcW w:w="356" w:type="pct"/>
                    <w:tcBorders>
                      <w:top w:val="single" w:sz="4" w:space="0" w:color="auto"/>
                      <w:left w:val="single" w:sz="4" w:space="0" w:color="auto"/>
                      <w:bottom w:val="single" w:sz="4" w:space="0" w:color="auto"/>
                      <w:right w:val="single" w:sz="4" w:space="0" w:color="auto"/>
                    </w:tcBorders>
                    <w:vAlign w:val="center"/>
                  </w:tcPr>
                  <w:p w14:paraId="09D35F23" w14:textId="77777777" w:rsidR="009D636B" w:rsidRDefault="009D636B" w:rsidP="00F22D56">
                    <w:pPr>
                      <w:autoSpaceDE w:val="0"/>
                      <w:autoSpaceDN w:val="0"/>
                      <w:adjustRightInd w:val="0"/>
                      <w:jc w:val="center"/>
                    </w:pPr>
                    <w:r>
                      <w:rPr>
                        <w:rFonts w:hint="eastAsia"/>
                      </w:rPr>
                      <w:t>担保物（如有）</w:t>
                    </w:r>
                  </w:p>
                </w:tc>
              </w:sdtContent>
            </w:sdt>
            <w:sdt>
              <w:sdtPr>
                <w:tag w:val="_PLD_a4bc1e9d84484ec38af3f5d7a2752067"/>
                <w:id w:val="1116025534"/>
                <w:lock w:val="sdtLocked"/>
              </w:sdtPr>
              <w:sdtEndPr/>
              <w:sdtContent>
                <w:tc>
                  <w:tcPr>
                    <w:tcW w:w="363" w:type="pct"/>
                    <w:tcBorders>
                      <w:top w:val="single" w:sz="4" w:space="0" w:color="auto"/>
                      <w:left w:val="single" w:sz="4" w:space="0" w:color="auto"/>
                      <w:bottom w:val="single" w:sz="4" w:space="0" w:color="auto"/>
                      <w:right w:val="single" w:sz="4" w:space="0" w:color="auto"/>
                    </w:tcBorders>
                    <w:shd w:val="clear" w:color="auto" w:fill="auto"/>
                    <w:vAlign w:val="center"/>
                  </w:tcPr>
                  <w:p w14:paraId="0CF581A2" w14:textId="77777777" w:rsidR="009D636B" w:rsidRDefault="009D636B" w:rsidP="00F22D56">
                    <w:pPr>
                      <w:autoSpaceDE w:val="0"/>
                      <w:autoSpaceDN w:val="0"/>
                      <w:adjustRightInd w:val="0"/>
                      <w:jc w:val="center"/>
                    </w:pPr>
                    <w:r>
                      <w:rPr>
                        <w:rFonts w:hint="eastAsia"/>
                      </w:rPr>
                      <w:t>担保是否已经履行完毕</w:t>
                    </w:r>
                  </w:p>
                </w:tc>
              </w:sdtContent>
            </w:sdt>
            <w:sdt>
              <w:sdtPr>
                <w:tag w:val="_PLD_3adcf1d50e504a54949358562441ef7b"/>
                <w:id w:val="-459035839"/>
                <w:lock w:val="sdtLocked"/>
              </w:sdtPr>
              <w:sdtEndPr/>
              <w:sdtContent>
                <w:tc>
                  <w:tcPr>
                    <w:tcW w:w="229" w:type="pct"/>
                    <w:tcBorders>
                      <w:top w:val="single" w:sz="4" w:space="0" w:color="auto"/>
                      <w:left w:val="single" w:sz="4" w:space="0" w:color="auto"/>
                      <w:bottom w:val="single" w:sz="4" w:space="0" w:color="auto"/>
                      <w:right w:val="single" w:sz="4" w:space="0" w:color="auto"/>
                    </w:tcBorders>
                    <w:shd w:val="clear" w:color="auto" w:fill="auto"/>
                    <w:vAlign w:val="center"/>
                  </w:tcPr>
                  <w:p w14:paraId="417AD501" w14:textId="77777777" w:rsidR="009D636B" w:rsidRDefault="009D636B" w:rsidP="00F22D56">
                    <w:pPr>
                      <w:autoSpaceDE w:val="0"/>
                      <w:autoSpaceDN w:val="0"/>
                      <w:adjustRightInd w:val="0"/>
                      <w:jc w:val="center"/>
                    </w:pPr>
                    <w:r>
                      <w:rPr>
                        <w:rFonts w:hint="eastAsia"/>
                      </w:rPr>
                      <w:t>担保是否逾期</w:t>
                    </w:r>
                  </w:p>
                </w:tc>
              </w:sdtContent>
            </w:sdt>
            <w:sdt>
              <w:sdtPr>
                <w:tag w:val="_PLD_3860b2e281fb4e30b2945d128cc96939"/>
                <w:id w:val="1363475754"/>
                <w:lock w:val="sdtLocked"/>
              </w:sdtPr>
              <w:sdtEndPr/>
              <w:sdtContent>
                <w:tc>
                  <w:tcPr>
                    <w:tcW w:w="259" w:type="pct"/>
                    <w:tcBorders>
                      <w:top w:val="single" w:sz="4" w:space="0" w:color="auto"/>
                      <w:left w:val="single" w:sz="4" w:space="0" w:color="auto"/>
                      <w:bottom w:val="single" w:sz="4" w:space="0" w:color="auto"/>
                      <w:right w:val="single" w:sz="4" w:space="0" w:color="auto"/>
                    </w:tcBorders>
                    <w:shd w:val="clear" w:color="auto" w:fill="auto"/>
                    <w:vAlign w:val="center"/>
                  </w:tcPr>
                  <w:p w14:paraId="204A6733" w14:textId="77777777" w:rsidR="009D636B" w:rsidRDefault="009D636B" w:rsidP="00F22D56">
                    <w:pPr>
                      <w:autoSpaceDE w:val="0"/>
                      <w:autoSpaceDN w:val="0"/>
                      <w:adjustRightInd w:val="0"/>
                      <w:jc w:val="center"/>
                    </w:pPr>
                    <w:r>
                      <w:rPr>
                        <w:rFonts w:hint="eastAsia"/>
                      </w:rPr>
                      <w:t>担保逾期金额</w:t>
                    </w:r>
                  </w:p>
                </w:tc>
              </w:sdtContent>
            </w:sdt>
            <w:tc>
              <w:tcPr>
                <w:tcW w:w="229"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63e29615db7e439fbe446447d9abc680"/>
                  <w:id w:val="-1544049635"/>
                  <w:lock w:val="sdtLocked"/>
                </w:sdtPr>
                <w:sdtEndPr/>
                <w:sdtContent>
                  <w:p w14:paraId="6165CF37" w14:textId="77777777" w:rsidR="009D636B" w:rsidRDefault="009D636B" w:rsidP="00F22D56">
                    <w:pPr>
                      <w:autoSpaceDE w:val="0"/>
                      <w:autoSpaceDN w:val="0"/>
                      <w:adjustRightInd w:val="0"/>
                      <w:jc w:val="center"/>
                    </w:pPr>
                    <w:r>
                      <w:rPr>
                        <w:rFonts w:hint="eastAsia"/>
                      </w:rPr>
                      <w:t>反担保情况</w:t>
                    </w:r>
                  </w:p>
                </w:sdtContent>
              </w:sdt>
            </w:tc>
            <w:sdt>
              <w:sdtPr>
                <w:tag w:val="_PLD_0f93b7a8a3684e3ba874246a93cd5173"/>
                <w:id w:val="1019118937"/>
                <w:lock w:val="sdtLocked"/>
              </w:sdtPr>
              <w:sdtEndPr/>
              <w:sdtContent>
                <w:tc>
                  <w:tcPr>
                    <w:tcW w:w="229" w:type="pct"/>
                    <w:tcBorders>
                      <w:top w:val="single" w:sz="4" w:space="0" w:color="auto"/>
                      <w:left w:val="single" w:sz="4" w:space="0" w:color="auto"/>
                      <w:bottom w:val="single" w:sz="4" w:space="0" w:color="auto"/>
                      <w:right w:val="single" w:sz="4" w:space="0" w:color="auto"/>
                    </w:tcBorders>
                    <w:shd w:val="clear" w:color="auto" w:fill="auto"/>
                    <w:vAlign w:val="center"/>
                  </w:tcPr>
                  <w:p w14:paraId="19CB59F5" w14:textId="77777777" w:rsidR="009D636B" w:rsidRDefault="009D636B" w:rsidP="00F22D56">
                    <w:pPr>
                      <w:autoSpaceDE w:val="0"/>
                      <w:autoSpaceDN w:val="0"/>
                      <w:adjustRightInd w:val="0"/>
                      <w:jc w:val="center"/>
                    </w:pPr>
                    <w:r>
                      <w:rPr>
                        <w:rFonts w:hint="eastAsia"/>
                      </w:rPr>
                      <w:t>是否为关联方担保</w:t>
                    </w:r>
                  </w:p>
                </w:tc>
              </w:sdtContent>
            </w:sdt>
            <w:sdt>
              <w:sdtPr>
                <w:tag w:val="_PLD_fd1e6b8b28d64a7ea7816d45bcfc0699"/>
                <w:id w:val="-146287734"/>
                <w:lock w:val="sdtLocked"/>
              </w:sdtPr>
              <w:sdtEndPr/>
              <w:sdtContent>
                <w:tc>
                  <w:tcPr>
                    <w:tcW w:w="221" w:type="pct"/>
                    <w:tcBorders>
                      <w:top w:val="single" w:sz="4" w:space="0" w:color="auto"/>
                      <w:left w:val="single" w:sz="4" w:space="0" w:color="auto"/>
                      <w:bottom w:val="single" w:sz="4" w:space="0" w:color="auto"/>
                    </w:tcBorders>
                    <w:shd w:val="clear" w:color="auto" w:fill="auto"/>
                    <w:vAlign w:val="center"/>
                  </w:tcPr>
                  <w:p w14:paraId="2946D1D7" w14:textId="77777777" w:rsidR="009D636B" w:rsidRDefault="009D636B" w:rsidP="00F22D56">
                    <w:pPr>
                      <w:autoSpaceDE w:val="0"/>
                      <w:autoSpaceDN w:val="0"/>
                      <w:adjustRightInd w:val="0"/>
                      <w:jc w:val="center"/>
                    </w:pPr>
                    <w:r>
                      <w:rPr>
                        <w:rFonts w:hint="eastAsia"/>
                      </w:rPr>
                      <w:t>关联</w:t>
                    </w:r>
                  </w:p>
                  <w:p w14:paraId="1CECE3AC" w14:textId="77777777" w:rsidR="009D636B" w:rsidRDefault="009D636B" w:rsidP="00F22D56">
                    <w:pPr>
                      <w:autoSpaceDE w:val="0"/>
                      <w:autoSpaceDN w:val="0"/>
                      <w:adjustRightInd w:val="0"/>
                      <w:jc w:val="center"/>
                    </w:pPr>
                    <w:r>
                      <w:rPr>
                        <w:rFonts w:hint="eastAsia"/>
                      </w:rPr>
                      <w:t>关系</w:t>
                    </w:r>
                  </w:p>
                </w:tc>
              </w:sdtContent>
            </w:sdt>
          </w:tr>
          <w:sdt>
            <w:sdtPr>
              <w:alias w:val="担保情况"/>
              <w:tag w:val="_TUP_f2ca1cf969184747bfac782d8ffc60e4"/>
              <w:id w:val="1758636047"/>
              <w:lock w:val="sdtLocked"/>
            </w:sdtPr>
            <w:sdtEndPr>
              <w:rPr>
                <w:color w:val="FFC000"/>
              </w:rPr>
            </w:sdtEndPr>
            <w:sdtContent>
              <w:tr w:rsidR="009D636B" w14:paraId="0B06165E" w14:textId="77777777" w:rsidTr="009D636B">
                <w:trPr>
                  <w:trHeight w:val="293"/>
                </w:trPr>
                <w:tc>
                  <w:tcPr>
                    <w:tcW w:w="215" w:type="pct"/>
                    <w:tcBorders>
                      <w:top w:val="single" w:sz="4" w:space="0" w:color="auto"/>
                      <w:bottom w:val="single" w:sz="4" w:space="0" w:color="auto"/>
                      <w:right w:val="single" w:sz="4" w:space="0" w:color="auto"/>
                    </w:tcBorders>
                    <w:shd w:val="clear" w:color="auto" w:fill="auto"/>
                    <w:vAlign w:val="center"/>
                  </w:tcPr>
                  <w:p w14:paraId="2890D2AF" w14:textId="77777777" w:rsidR="009D636B" w:rsidRDefault="009D636B" w:rsidP="00F22D56">
                    <w:pPr>
                      <w:autoSpaceDE w:val="0"/>
                      <w:autoSpaceDN w:val="0"/>
                      <w:adjustRightInd w:val="0"/>
                      <w:rPr>
                        <w:color w:val="FF0000"/>
                      </w:rPr>
                    </w:pPr>
                    <w:r>
                      <w:t>中国中材国际工程股份有限公司</w:t>
                    </w:r>
                  </w:p>
                </w:tc>
                <w:sdt>
                  <w:sdtPr>
                    <w:rPr>
                      <w:rFonts w:hint="eastAsia"/>
                    </w:rPr>
                    <w:alias w:val="担保方与上市公司的关联关系"/>
                    <w:tag w:val="_GBC_314278e58f414ef59436a6ba610dfaef"/>
                    <w:id w:val="-1333297573"/>
                    <w:lock w:val="sdtLocked"/>
                    <w:comboBox>
                      <w:listItem w:displayText="公司本部" w:value="公司本部"/>
                      <w:listItem w:displayText="控股子公司" w:value="控股子公司"/>
                      <w:listItem w:displayText="全资子公司" w:value="全资子公司"/>
                    </w:comboBox>
                  </w:sdtPr>
                  <w:sdtEndPr/>
                  <w:sdtContent>
                    <w:tc>
                      <w:tcPr>
                        <w:tcW w:w="254" w:type="pct"/>
                        <w:tcBorders>
                          <w:top w:val="single" w:sz="4" w:space="0" w:color="auto"/>
                          <w:left w:val="single" w:sz="4" w:space="0" w:color="auto"/>
                          <w:bottom w:val="single" w:sz="4" w:space="0" w:color="auto"/>
                          <w:right w:val="single" w:sz="4" w:space="0" w:color="auto"/>
                        </w:tcBorders>
                        <w:shd w:val="clear" w:color="auto" w:fill="auto"/>
                        <w:vAlign w:val="center"/>
                      </w:tcPr>
                      <w:p w14:paraId="56EF3C85" w14:textId="77777777" w:rsidR="009D636B" w:rsidRDefault="009D636B" w:rsidP="00F22D56">
                        <w:pPr>
                          <w:autoSpaceDE w:val="0"/>
                          <w:autoSpaceDN w:val="0"/>
                          <w:adjustRightInd w:val="0"/>
                        </w:pPr>
                        <w:r>
                          <w:rPr>
                            <w:rFonts w:hint="eastAsia"/>
                          </w:rPr>
                          <w:t>公司本部</w:t>
                        </w:r>
                      </w:p>
                    </w:tc>
                  </w:sdtContent>
                </w:sdt>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32F195F4" w14:textId="77777777" w:rsidR="009D636B" w:rsidRDefault="009D636B" w:rsidP="00F22D56">
                    <w:pPr>
                      <w:autoSpaceDE w:val="0"/>
                      <w:autoSpaceDN w:val="0"/>
                      <w:adjustRightInd w:val="0"/>
                    </w:pPr>
                    <w:r>
                      <w:t>SINOMA MEMBRANE MATERIAL   VIETNAM COMPANY LIMITED</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79129119" w14:textId="77777777" w:rsidR="009D636B" w:rsidRDefault="009D636B" w:rsidP="00F22D56">
                    <w:pPr>
                      <w:autoSpaceDE w:val="0"/>
                      <w:autoSpaceDN w:val="0"/>
                      <w:adjustRightInd w:val="0"/>
                      <w:ind w:rightChars="40" w:right="84"/>
                      <w:jc w:val="right"/>
                    </w:pPr>
                    <w:r w:rsidRPr="00BF077A">
                      <w:t>1,621.00</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585555A8" w14:textId="77777777" w:rsidR="009D636B" w:rsidRDefault="009D636B" w:rsidP="00F22D56">
                    <w:pPr>
                      <w:autoSpaceDE w:val="0"/>
                      <w:autoSpaceDN w:val="0"/>
                      <w:adjustRightInd w:val="0"/>
                    </w:pPr>
                    <w:r>
                      <w:t>2019</w:t>
                    </w:r>
                    <w:r>
                      <w:rPr>
                        <w:rFonts w:hint="eastAsia"/>
                      </w:rPr>
                      <w:t>-0</w:t>
                    </w:r>
                    <w:r>
                      <w:t>9</w:t>
                    </w:r>
                    <w:r>
                      <w:rPr>
                        <w:rFonts w:hint="eastAsia"/>
                      </w:rPr>
                      <w:t>-0</w:t>
                    </w:r>
                    <w:r>
                      <w:t>6</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5CC3E552" w14:textId="77777777" w:rsidR="009D636B" w:rsidRDefault="009D636B" w:rsidP="00F22D56">
                    <w:pPr>
                      <w:autoSpaceDE w:val="0"/>
                      <w:autoSpaceDN w:val="0"/>
                      <w:adjustRightInd w:val="0"/>
                    </w:pPr>
                    <w:r>
                      <w:t>2019</w:t>
                    </w:r>
                    <w:r>
                      <w:rPr>
                        <w:rFonts w:hint="eastAsia"/>
                      </w:rPr>
                      <w:t>-</w:t>
                    </w:r>
                    <w:r>
                      <w:t>10</w:t>
                    </w:r>
                    <w:r>
                      <w:rPr>
                        <w:rFonts w:hint="eastAsia"/>
                      </w:rPr>
                      <w:t>-</w:t>
                    </w:r>
                    <w:r>
                      <w:t>15</w:t>
                    </w:r>
                  </w:p>
                </w:tc>
                <w:tc>
                  <w:tcPr>
                    <w:tcW w:w="407" w:type="pct"/>
                    <w:tcBorders>
                      <w:top w:val="single" w:sz="4" w:space="0" w:color="auto"/>
                      <w:left w:val="single" w:sz="4" w:space="0" w:color="auto"/>
                      <w:bottom w:val="single" w:sz="4" w:space="0" w:color="auto"/>
                      <w:right w:val="single" w:sz="4" w:space="0" w:color="auto"/>
                    </w:tcBorders>
                    <w:shd w:val="clear" w:color="auto" w:fill="auto"/>
                    <w:vAlign w:val="center"/>
                  </w:tcPr>
                  <w:p w14:paraId="62416C14" w14:textId="77777777" w:rsidR="009D636B" w:rsidRDefault="009D636B" w:rsidP="00F22D56">
                    <w:pPr>
                      <w:autoSpaceDE w:val="0"/>
                      <w:autoSpaceDN w:val="0"/>
                      <w:adjustRightInd w:val="0"/>
                    </w:pPr>
                    <w:r>
                      <w:t>2024</w:t>
                    </w:r>
                    <w:r>
                      <w:rPr>
                        <w:rFonts w:hint="eastAsia"/>
                      </w:rPr>
                      <w:t>-</w:t>
                    </w:r>
                    <w:r>
                      <w:t>07</w:t>
                    </w:r>
                    <w:r>
                      <w:rPr>
                        <w:rFonts w:hint="eastAsia"/>
                      </w:rPr>
                      <w:t>-</w:t>
                    </w:r>
                    <w:r>
                      <w:t>15</w:t>
                    </w:r>
                  </w:p>
                </w:tc>
                <w:sdt>
                  <w:sdtPr>
                    <w:alias w:val="担保类型"/>
                    <w:tag w:val="_GBC_5b7281c91f794ab38f9d7314134cce0e"/>
                    <w:id w:val="-1087848539"/>
                    <w:lock w:val="sdtLocked"/>
                    <w:comboBox>
                      <w:listItem w:displayText="一般担保" w:value="一般担保"/>
                      <w:listItem w:displayText="连带责任担保" w:value="连带责任担保"/>
                    </w:comboBox>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02DC2DAF" w14:textId="77777777" w:rsidR="009D636B" w:rsidRDefault="009D636B" w:rsidP="00F22D56">
                        <w:pPr>
                          <w:autoSpaceDE w:val="0"/>
                          <w:autoSpaceDN w:val="0"/>
                          <w:adjustRightInd w:val="0"/>
                        </w:pPr>
                        <w:r>
                          <w:t>连带责任担保</w:t>
                        </w:r>
                      </w:p>
                    </w:tc>
                  </w:sdtContent>
                </w:sdt>
                <w:tc>
                  <w:tcPr>
                    <w:tcW w:w="254" w:type="pct"/>
                    <w:tcBorders>
                      <w:top w:val="single" w:sz="4" w:space="0" w:color="auto"/>
                      <w:left w:val="single" w:sz="4" w:space="0" w:color="auto"/>
                      <w:bottom w:val="single" w:sz="4" w:space="0" w:color="auto"/>
                      <w:right w:val="single" w:sz="4" w:space="0" w:color="auto"/>
                    </w:tcBorders>
                    <w:vAlign w:val="center"/>
                  </w:tcPr>
                  <w:p w14:paraId="53D15410" w14:textId="77777777" w:rsidR="009D636B" w:rsidRDefault="009D636B" w:rsidP="00F22D56">
                    <w:pPr>
                      <w:autoSpaceDE w:val="0"/>
                      <w:autoSpaceDN w:val="0"/>
                      <w:adjustRightInd w:val="0"/>
                    </w:pPr>
                    <w:r>
                      <w:t>银行借款</w:t>
                    </w:r>
                  </w:p>
                </w:tc>
                <w:tc>
                  <w:tcPr>
                    <w:tcW w:w="356" w:type="pct"/>
                    <w:tcBorders>
                      <w:top w:val="single" w:sz="4" w:space="0" w:color="auto"/>
                      <w:left w:val="single" w:sz="4" w:space="0" w:color="auto"/>
                      <w:bottom w:val="single" w:sz="4" w:space="0" w:color="auto"/>
                      <w:right w:val="single" w:sz="4" w:space="0" w:color="auto"/>
                    </w:tcBorders>
                    <w:vAlign w:val="center"/>
                  </w:tcPr>
                  <w:p w14:paraId="2092BA37" w14:textId="77777777" w:rsidR="009D636B" w:rsidRDefault="009D636B" w:rsidP="00F22D56">
                    <w:pPr>
                      <w:autoSpaceDE w:val="0"/>
                      <w:autoSpaceDN w:val="0"/>
                      <w:adjustRightInd w:val="0"/>
                    </w:pPr>
                    <w:r>
                      <w:t>无</w:t>
                    </w:r>
                  </w:p>
                </w:tc>
                <w:sdt>
                  <w:sdtPr>
                    <w:rPr>
                      <w:rFonts w:hint="eastAsia"/>
                    </w:rPr>
                    <w:alias w:val="担保是否已经履行完毕"/>
                    <w:tag w:val="_GBC_790379edf6c5464398bb5b16c5922675"/>
                    <w:id w:val="-2066481883"/>
                    <w:lock w:val="sdtLocked"/>
                    <w:comboBox>
                      <w:listItem w:displayText="是" w:value="true"/>
                      <w:listItem w:displayText="否" w:value="false"/>
                    </w:comboBox>
                  </w:sdtPr>
                  <w:sdtEndPr/>
                  <w:sdtContent>
                    <w:tc>
                      <w:tcPr>
                        <w:tcW w:w="363" w:type="pct"/>
                        <w:tcBorders>
                          <w:top w:val="single" w:sz="4" w:space="0" w:color="auto"/>
                          <w:left w:val="single" w:sz="4" w:space="0" w:color="auto"/>
                          <w:bottom w:val="single" w:sz="4" w:space="0" w:color="auto"/>
                          <w:right w:val="single" w:sz="4" w:space="0" w:color="auto"/>
                        </w:tcBorders>
                        <w:shd w:val="clear" w:color="auto" w:fill="auto"/>
                        <w:vAlign w:val="center"/>
                      </w:tcPr>
                      <w:p w14:paraId="37FE96A3" w14:textId="77777777" w:rsidR="009D636B" w:rsidRDefault="009D636B" w:rsidP="00F22D56">
                        <w:pPr>
                          <w:autoSpaceDE w:val="0"/>
                          <w:autoSpaceDN w:val="0"/>
                          <w:adjustRightInd w:val="0"/>
                        </w:pPr>
                        <w:r>
                          <w:rPr>
                            <w:rFonts w:hint="eastAsia"/>
                          </w:rPr>
                          <w:t>否</w:t>
                        </w:r>
                      </w:p>
                    </w:tc>
                  </w:sdtContent>
                </w:sdt>
                <w:sdt>
                  <w:sdtPr>
                    <w:rPr>
                      <w:rFonts w:hint="eastAsia"/>
                    </w:rPr>
                    <w:alias w:val="担保是否逾期"/>
                    <w:tag w:val="_GBC_279128b9b4aa4b139c08ccdf093c3266"/>
                    <w:id w:val="-285508360"/>
                    <w:lock w:val="sdtLocked"/>
                    <w:comboBox>
                      <w:listItem w:displayText="是" w:value="true"/>
                      <w:listItem w:displayText="否" w:value="false"/>
                    </w:comboBox>
                  </w:sdtPr>
                  <w:sdtEndPr/>
                  <w:sdtContent>
                    <w:tc>
                      <w:tcPr>
                        <w:tcW w:w="229" w:type="pct"/>
                        <w:tcBorders>
                          <w:top w:val="single" w:sz="4" w:space="0" w:color="auto"/>
                          <w:left w:val="single" w:sz="4" w:space="0" w:color="auto"/>
                          <w:bottom w:val="single" w:sz="4" w:space="0" w:color="auto"/>
                          <w:right w:val="single" w:sz="4" w:space="0" w:color="auto"/>
                        </w:tcBorders>
                        <w:shd w:val="clear" w:color="auto" w:fill="auto"/>
                        <w:vAlign w:val="center"/>
                      </w:tcPr>
                      <w:p w14:paraId="3CE5D012" w14:textId="77777777" w:rsidR="009D636B" w:rsidRDefault="009D636B" w:rsidP="00F22D56">
                        <w:pPr>
                          <w:autoSpaceDE w:val="0"/>
                          <w:autoSpaceDN w:val="0"/>
                          <w:adjustRightInd w:val="0"/>
                        </w:pPr>
                        <w:r>
                          <w:rPr>
                            <w:rFonts w:hint="eastAsia"/>
                          </w:rPr>
                          <w:t>否</w:t>
                        </w:r>
                      </w:p>
                    </w:tc>
                  </w:sdtContent>
                </w:sdt>
                <w:tc>
                  <w:tcPr>
                    <w:tcW w:w="259" w:type="pct"/>
                    <w:tcBorders>
                      <w:top w:val="single" w:sz="4" w:space="0" w:color="auto"/>
                      <w:left w:val="single" w:sz="4" w:space="0" w:color="auto"/>
                      <w:bottom w:val="single" w:sz="4" w:space="0" w:color="auto"/>
                      <w:right w:val="single" w:sz="4" w:space="0" w:color="auto"/>
                    </w:tcBorders>
                    <w:shd w:val="clear" w:color="auto" w:fill="auto"/>
                    <w:vAlign w:val="center"/>
                  </w:tcPr>
                  <w:p w14:paraId="576C08BF" w14:textId="77777777" w:rsidR="009D636B" w:rsidRDefault="009D636B" w:rsidP="00F22D56">
                    <w:pPr>
                      <w:autoSpaceDE w:val="0"/>
                      <w:autoSpaceDN w:val="0"/>
                      <w:adjustRightInd w:val="0"/>
                      <w:ind w:rightChars="40" w:right="84"/>
                      <w:jc w:val="right"/>
                    </w:pPr>
                    <w:r>
                      <w:t>0</w:t>
                    </w:r>
                  </w:p>
                </w:tc>
                <w:tc>
                  <w:tcPr>
                    <w:tcW w:w="229" w:type="pct"/>
                    <w:tcBorders>
                      <w:top w:val="single" w:sz="4" w:space="0" w:color="auto"/>
                      <w:left w:val="single" w:sz="4" w:space="0" w:color="auto"/>
                      <w:bottom w:val="single" w:sz="4" w:space="0" w:color="auto"/>
                      <w:right w:val="single" w:sz="4" w:space="0" w:color="auto"/>
                    </w:tcBorders>
                    <w:vAlign w:val="center"/>
                  </w:tcPr>
                  <w:p w14:paraId="669868CB" w14:textId="77777777" w:rsidR="009D636B" w:rsidRDefault="009D636B" w:rsidP="00F22D56">
                    <w:pPr>
                      <w:autoSpaceDE w:val="0"/>
                      <w:autoSpaceDN w:val="0"/>
                      <w:adjustRightInd w:val="0"/>
                    </w:pPr>
                    <w:r>
                      <w:t>无</w:t>
                    </w:r>
                  </w:p>
                </w:tc>
                <w:sdt>
                  <w:sdtPr>
                    <w:rPr>
                      <w:rFonts w:hint="eastAsia"/>
                    </w:rPr>
                    <w:alias w:val="是否为关联方担保"/>
                    <w:tag w:val="_GBC_2ed8d565e4a8488f94e2a908c31053b9"/>
                    <w:id w:val="-1860029968"/>
                    <w:lock w:val="sdtLocked"/>
                    <w:comboBox>
                      <w:listItem w:displayText="是" w:value="true"/>
                      <w:listItem w:displayText="否" w:value="false"/>
                    </w:comboBox>
                  </w:sdtPr>
                  <w:sdtEndPr/>
                  <w:sdtContent>
                    <w:tc>
                      <w:tcPr>
                        <w:tcW w:w="229" w:type="pct"/>
                        <w:tcBorders>
                          <w:top w:val="single" w:sz="4" w:space="0" w:color="auto"/>
                          <w:left w:val="single" w:sz="4" w:space="0" w:color="auto"/>
                          <w:bottom w:val="single" w:sz="4" w:space="0" w:color="auto"/>
                          <w:right w:val="single" w:sz="4" w:space="0" w:color="auto"/>
                        </w:tcBorders>
                        <w:shd w:val="clear" w:color="auto" w:fill="auto"/>
                        <w:vAlign w:val="center"/>
                      </w:tcPr>
                      <w:p w14:paraId="7FF912AD" w14:textId="77777777" w:rsidR="009D636B" w:rsidRDefault="009D636B" w:rsidP="00F22D56">
                        <w:pPr>
                          <w:autoSpaceDE w:val="0"/>
                          <w:autoSpaceDN w:val="0"/>
                          <w:adjustRightInd w:val="0"/>
                        </w:pPr>
                        <w:r>
                          <w:rPr>
                            <w:rFonts w:hint="eastAsia"/>
                          </w:rPr>
                          <w:t>是</w:t>
                        </w:r>
                      </w:p>
                    </w:tc>
                  </w:sdtContent>
                </w:sdt>
                <w:sdt>
                  <w:sdtPr>
                    <w:alias w:val="担保中关联方与本公司关系"/>
                    <w:tag w:val="_GBC_f42e2a714e404fb1856cdca85466ce88"/>
                    <w:id w:val="7332179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21" w:type="pct"/>
                        <w:tcBorders>
                          <w:top w:val="single" w:sz="4" w:space="0" w:color="auto"/>
                          <w:left w:val="single" w:sz="4" w:space="0" w:color="auto"/>
                          <w:bottom w:val="single" w:sz="4" w:space="0" w:color="auto"/>
                        </w:tcBorders>
                        <w:shd w:val="clear" w:color="auto" w:fill="auto"/>
                        <w:vAlign w:val="center"/>
                      </w:tcPr>
                      <w:p w14:paraId="114E7C60" w14:textId="77777777" w:rsidR="009D636B" w:rsidRDefault="009D636B" w:rsidP="00F22D56">
                        <w:pPr>
                          <w:autoSpaceDE w:val="0"/>
                          <w:autoSpaceDN w:val="0"/>
                          <w:adjustRightInd w:val="0"/>
                          <w:jc w:val="center"/>
                        </w:pPr>
                        <w:r>
                          <w:t>参股子公司</w:t>
                        </w:r>
                      </w:p>
                    </w:tc>
                  </w:sdtContent>
                </w:sdt>
              </w:tr>
            </w:sdtContent>
          </w:sdt>
          <w:tr w:rsidR="009D636B" w14:paraId="509E16EA" w14:textId="77777777" w:rsidTr="009D636B">
            <w:trPr>
              <w:trHeight w:val="308"/>
            </w:trPr>
            <w:sdt>
              <w:sdtPr>
                <w:tag w:val="_PLD_d3f8496ab2aa4285bf776285bebe3438"/>
                <w:id w:val="-1764374514"/>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0394BD10" w14:textId="77777777" w:rsidR="009D636B" w:rsidRDefault="009D636B" w:rsidP="009D636B">
                    <w:pPr>
                      <w:autoSpaceDE w:val="0"/>
                      <w:autoSpaceDN w:val="0"/>
                      <w:adjustRightInd w:val="0"/>
                    </w:pPr>
                    <w:r>
                      <w:rPr>
                        <w:rFonts w:hint="eastAsia"/>
                      </w:rPr>
                      <w:t>报告期内担保发生额合计（不包括对子公司的担保）</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7C25C907" w14:textId="77777777" w:rsidR="009D636B" w:rsidRDefault="009D636B" w:rsidP="009D636B">
                <w:pPr>
                  <w:ind w:rightChars="40" w:right="84"/>
                  <w:jc w:val="right"/>
                </w:pPr>
                <w:r>
                  <w:t>0</w:t>
                </w:r>
              </w:p>
            </w:tc>
          </w:tr>
          <w:tr w:rsidR="009D636B" w14:paraId="5F1F6A52" w14:textId="77777777" w:rsidTr="009D636B">
            <w:trPr>
              <w:trHeight w:val="308"/>
            </w:trPr>
            <w:sdt>
              <w:sdtPr>
                <w:tag w:val="_PLD_b55a1c0b2abc412094fcc159dfb3ecda"/>
                <w:id w:val="501175099"/>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5BE1F522" w14:textId="77777777" w:rsidR="009D636B" w:rsidRDefault="009D636B" w:rsidP="009D636B">
                    <w:pPr>
                      <w:autoSpaceDE w:val="0"/>
                      <w:autoSpaceDN w:val="0"/>
                      <w:adjustRightInd w:val="0"/>
                    </w:pPr>
                    <w:r>
                      <w:rPr>
                        <w:rFonts w:hint="eastAsia"/>
                      </w:rPr>
                      <w:t>报告期末担保余额合计（</w:t>
                    </w:r>
                    <w:r>
                      <w:t>A</w:t>
                    </w:r>
                    <w:r>
                      <w:rPr>
                        <w:rFonts w:hint="eastAsia"/>
                      </w:rPr>
                      <w:t>）（不包括对子公司的担保）</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0686094C" w14:textId="77777777" w:rsidR="009D636B" w:rsidRDefault="009D636B" w:rsidP="009D636B">
                <w:pPr>
                  <w:autoSpaceDE w:val="0"/>
                  <w:autoSpaceDN w:val="0"/>
                  <w:adjustRightInd w:val="0"/>
                  <w:ind w:rightChars="40" w:right="84"/>
                  <w:jc w:val="right"/>
                </w:pPr>
                <w:r w:rsidRPr="00BF077A">
                  <w:t>1,621.00</w:t>
                </w:r>
              </w:p>
            </w:tc>
          </w:tr>
          <w:tr w:rsidR="009D636B" w14:paraId="271CAF60" w14:textId="77777777" w:rsidTr="009D636B">
            <w:trPr>
              <w:trHeight w:val="308"/>
            </w:trPr>
            <w:tc>
              <w:tcPr>
                <w:tcW w:w="5000" w:type="pct"/>
                <w:gridSpan w:val="16"/>
                <w:tcBorders>
                  <w:top w:val="single" w:sz="4" w:space="0" w:color="auto"/>
                  <w:bottom w:val="single" w:sz="4" w:space="0" w:color="auto"/>
                </w:tcBorders>
                <w:shd w:val="clear" w:color="auto" w:fill="auto"/>
                <w:vAlign w:val="center"/>
              </w:tcPr>
              <w:p w14:paraId="533EB117" w14:textId="77777777" w:rsidR="009D636B" w:rsidRDefault="00C8325B" w:rsidP="009D636B">
                <w:pPr>
                  <w:autoSpaceDE w:val="0"/>
                  <w:autoSpaceDN w:val="0"/>
                  <w:adjustRightInd w:val="0"/>
                  <w:ind w:rightChars="40" w:right="84"/>
                  <w:jc w:val="center"/>
                </w:pPr>
                <w:sdt>
                  <w:sdtPr>
                    <w:rPr>
                      <w:rFonts w:hint="eastAsia"/>
                    </w:rPr>
                    <w:tag w:val="_PLD_05f81595191b432fba2f5467a459f70b"/>
                    <w:id w:val="1263802866"/>
                    <w:lock w:val="sdtLocked"/>
                  </w:sdtPr>
                  <w:sdtEndPr/>
                  <w:sdtContent>
                    <w:r w:rsidR="009D636B">
                      <w:rPr>
                        <w:rFonts w:hint="eastAsia"/>
                      </w:rPr>
                      <w:t>公司对子公司的担保情况</w:t>
                    </w:r>
                  </w:sdtContent>
                </w:sdt>
              </w:p>
            </w:tc>
          </w:tr>
          <w:tr w:rsidR="009D636B" w14:paraId="5DDE0598" w14:textId="77777777" w:rsidTr="009D636B">
            <w:trPr>
              <w:trHeight w:val="308"/>
            </w:trPr>
            <w:sdt>
              <w:sdtPr>
                <w:tag w:val="_PLD_bd646052ed464f3aaf4411adbc884bb9"/>
                <w:id w:val="-1478230343"/>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1280BE8F" w14:textId="77777777" w:rsidR="009D636B" w:rsidRDefault="009D636B" w:rsidP="009D636B">
                    <w:pPr>
                      <w:autoSpaceDE w:val="0"/>
                      <w:autoSpaceDN w:val="0"/>
                      <w:adjustRightInd w:val="0"/>
                      <w:ind w:rightChars="40" w:right="84"/>
                      <w:rPr>
                        <w:color w:val="FF0000"/>
                      </w:rPr>
                    </w:pPr>
                    <w:r>
                      <w:rPr>
                        <w:rFonts w:hint="eastAsia"/>
                      </w:rPr>
                      <w:t>报告期内对子公司担保发生额合计</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701B2EC4" w14:textId="6647B648" w:rsidR="009D636B" w:rsidRDefault="00197740" w:rsidP="009D636B">
                <w:pPr>
                  <w:ind w:rightChars="40" w:right="84"/>
                  <w:jc w:val="right"/>
                </w:pPr>
                <w:r w:rsidRPr="00197740">
                  <w:rPr>
                    <w:rFonts w:hint="eastAsia"/>
                  </w:rPr>
                  <w:t>53,676</w:t>
                </w:r>
                <w:r w:rsidRPr="00197740">
                  <w:t>.13</w:t>
                </w:r>
              </w:p>
            </w:tc>
          </w:tr>
          <w:tr w:rsidR="009D636B" w14:paraId="790ECBD8" w14:textId="77777777" w:rsidTr="009D636B">
            <w:trPr>
              <w:trHeight w:val="308"/>
            </w:trPr>
            <w:sdt>
              <w:sdtPr>
                <w:tag w:val="_PLD_350c26e78409464a9a6fe0a9a4a2a65a"/>
                <w:id w:val="1815687272"/>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298983BE" w14:textId="77777777" w:rsidR="009D636B" w:rsidRDefault="009D636B" w:rsidP="009D636B">
                    <w:pPr>
                      <w:autoSpaceDE w:val="0"/>
                      <w:autoSpaceDN w:val="0"/>
                      <w:adjustRightInd w:val="0"/>
                      <w:ind w:rightChars="40" w:right="84"/>
                      <w:rPr>
                        <w:color w:val="FF0000"/>
                      </w:rPr>
                    </w:pPr>
                    <w:r>
                      <w:rPr>
                        <w:rFonts w:hint="eastAsia"/>
                      </w:rPr>
                      <w:t>报告期末对子公司担保余额合计（</w:t>
                    </w:r>
                    <w:r>
                      <w:t>B</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1B8FDC9A" w14:textId="77777777" w:rsidR="009D636B" w:rsidRDefault="009D636B" w:rsidP="009D636B">
                <w:pPr>
                  <w:tabs>
                    <w:tab w:val="center" w:pos="2466"/>
                    <w:tab w:val="right" w:pos="4932"/>
                  </w:tabs>
                  <w:autoSpaceDE w:val="0"/>
                  <w:autoSpaceDN w:val="0"/>
                  <w:adjustRightInd w:val="0"/>
                  <w:ind w:rightChars="40" w:right="84"/>
                  <w:jc w:val="right"/>
                </w:pPr>
                <w:r>
                  <w:t>320,521.88</w:t>
                </w:r>
              </w:p>
            </w:tc>
          </w:tr>
          <w:tr w:rsidR="009D636B" w14:paraId="24150107" w14:textId="77777777" w:rsidTr="009D636B">
            <w:trPr>
              <w:trHeight w:val="308"/>
            </w:trPr>
            <w:sdt>
              <w:sdtPr>
                <w:tag w:val="_PLD_7934b7db222a4b859de67adddfbf4ea4"/>
                <w:id w:val="1721161432"/>
                <w:lock w:val="sdtLocked"/>
              </w:sdtPr>
              <w:sdtEndPr/>
              <w:sdtContent>
                <w:tc>
                  <w:tcPr>
                    <w:tcW w:w="5000" w:type="pct"/>
                    <w:gridSpan w:val="16"/>
                    <w:tcBorders>
                      <w:top w:val="single" w:sz="4" w:space="0" w:color="auto"/>
                      <w:bottom w:val="single" w:sz="4" w:space="0" w:color="auto"/>
                    </w:tcBorders>
                    <w:shd w:val="clear" w:color="auto" w:fill="auto"/>
                    <w:vAlign w:val="center"/>
                  </w:tcPr>
                  <w:p w14:paraId="47AF1DBF" w14:textId="77777777" w:rsidR="009D636B" w:rsidRDefault="009D636B" w:rsidP="009D636B">
                    <w:pPr>
                      <w:autoSpaceDE w:val="0"/>
                      <w:autoSpaceDN w:val="0"/>
                      <w:adjustRightInd w:val="0"/>
                      <w:ind w:rightChars="40" w:right="84"/>
                      <w:jc w:val="center"/>
                    </w:pPr>
                    <w:r>
                      <w:rPr>
                        <w:rFonts w:hint="eastAsia"/>
                      </w:rPr>
                      <w:t>公司担保总额情况（包括对子公司的担保）</w:t>
                    </w:r>
                  </w:p>
                </w:tc>
              </w:sdtContent>
            </w:sdt>
          </w:tr>
          <w:tr w:rsidR="009D636B" w14:paraId="4D5C937D" w14:textId="77777777" w:rsidTr="009D636B">
            <w:trPr>
              <w:trHeight w:val="470"/>
            </w:trPr>
            <w:sdt>
              <w:sdtPr>
                <w:tag w:val="_PLD_6b0c4c002c694982b48e0ac72810185e"/>
                <w:id w:val="-1748803008"/>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54D53ECF" w14:textId="77777777" w:rsidR="009D636B" w:rsidRDefault="009D636B" w:rsidP="009D636B">
                    <w:pPr>
                      <w:autoSpaceDE w:val="0"/>
                      <w:autoSpaceDN w:val="0"/>
                      <w:adjustRightInd w:val="0"/>
                      <w:ind w:rightChars="40" w:right="84"/>
                    </w:pPr>
                    <w:r>
                      <w:rPr>
                        <w:rFonts w:hint="eastAsia"/>
                      </w:rPr>
                      <w:t>担保总额（</w:t>
                    </w:r>
                    <w:r>
                      <w:t>A+B</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13D7802A" w14:textId="77777777" w:rsidR="009D636B" w:rsidRDefault="009D636B" w:rsidP="009D636B">
                <w:pPr>
                  <w:autoSpaceDE w:val="0"/>
                  <w:autoSpaceDN w:val="0"/>
                  <w:adjustRightInd w:val="0"/>
                  <w:ind w:rightChars="40" w:right="84"/>
                  <w:jc w:val="right"/>
                </w:pPr>
                <w:r w:rsidRPr="00BF077A">
                  <w:t>322,142.88</w:t>
                </w:r>
              </w:p>
            </w:tc>
          </w:tr>
          <w:tr w:rsidR="009D636B" w14:paraId="72855D96" w14:textId="77777777" w:rsidTr="009D636B">
            <w:trPr>
              <w:trHeight w:val="308"/>
            </w:trPr>
            <w:sdt>
              <w:sdtPr>
                <w:tag w:val="_PLD_2d0f72aea87f48239298404a726330f6"/>
                <w:id w:val="-1707022266"/>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73930025" w14:textId="77777777" w:rsidR="009D636B" w:rsidRDefault="009D636B" w:rsidP="009D636B">
                    <w:pPr>
                      <w:autoSpaceDE w:val="0"/>
                      <w:autoSpaceDN w:val="0"/>
                      <w:adjustRightInd w:val="0"/>
                      <w:ind w:rightChars="40" w:right="84"/>
                    </w:pPr>
                    <w:r>
                      <w:rPr>
                        <w:rFonts w:hint="eastAsia"/>
                      </w:rPr>
                      <w:t>担保总额占公司净资产的比例</w:t>
                    </w:r>
                    <w: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69796E32" w14:textId="77777777" w:rsidR="009D636B" w:rsidRPr="008D73A0" w:rsidRDefault="009D636B" w:rsidP="009D636B">
                <w:pPr>
                  <w:autoSpaceDE w:val="0"/>
                  <w:autoSpaceDN w:val="0"/>
                  <w:adjustRightInd w:val="0"/>
                  <w:ind w:rightChars="40" w:right="84"/>
                  <w:jc w:val="right"/>
                  <w:rPr>
                    <w:color w:val="FF0000"/>
                  </w:rPr>
                </w:pPr>
                <w:r w:rsidRPr="00956356">
                  <w:rPr>
                    <w:rFonts w:hint="eastAsia"/>
                  </w:rPr>
                  <w:t>23.6</w:t>
                </w:r>
                <w:r w:rsidRPr="00956356">
                  <w:t>6</w:t>
                </w:r>
              </w:p>
            </w:tc>
          </w:tr>
          <w:tr w:rsidR="009D636B" w14:paraId="7C0A9210" w14:textId="77777777" w:rsidTr="009D636B">
            <w:trPr>
              <w:trHeight w:val="308"/>
            </w:trPr>
            <w:sdt>
              <w:sdtPr>
                <w:rPr>
                  <w:rFonts w:ascii="宋体" w:hAnsi="宋体"/>
                </w:rPr>
                <w:tag w:val="_PLD_a773089c19754364bad6c8803a7c8022"/>
                <w:id w:val="514275968"/>
                <w:lock w:val="sdtLocked"/>
              </w:sdtPr>
              <w:sdtEndPr/>
              <w:sdtContent>
                <w:tc>
                  <w:tcPr>
                    <w:tcW w:w="5000" w:type="pct"/>
                    <w:gridSpan w:val="16"/>
                    <w:tcBorders>
                      <w:top w:val="single" w:sz="4" w:space="0" w:color="auto"/>
                      <w:bottom w:val="single" w:sz="4" w:space="0" w:color="auto"/>
                    </w:tcBorders>
                    <w:shd w:val="clear" w:color="auto" w:fill="auto"/>
                    <w:vAlign w:val="center"/>
                  </w:tcPr>
                  <w:p w14:paraId="01643324" w14:textId="77777777" w:rsidR="009D636B" w:rsidRDefault="009D636B" w:rsidP="009D636B">
                    <w:pPr>
                      <w:pStyle w:val="aa"/>
                      <w:autoSpaceDE w:val="0"/>
                      <w:autoSpaceDN w:val="0"/>
                      <w:adjustRightInd w:val="0"/>
                      <w:ind w:rightChars="40" w:right="84"/>
                      <w:rPr>
                        <w:rFonts w:ascii="宋体" w:hAnsi="宋体"/>
                      </w:rPr>
                    </w:pPr>
                    <w:r>
                      <w:rPr>
                        <w:rFonts w:ascii="宋体" w:hAnsi="宋体" w:hint="eastAsia"/>
                      </w:rPr>
                      <w:t>其中：</w:t>
                    </w:r>
                  </w:p>
                </w:tc>
              </w:sdtContent>
            </w:sdt>
          </w:tr>
          <w:tr w:rsidR="009D636B" w14:paraId="692590F5" w14:textId="77777777" w:rsidTr="009D636B">
            <w:trPr>
              <w:trHeight w:val="308"/>
            </w:trPr>
            <w:sdt>
              <w:sdtPr>
                <w:tag w:val="_PLD_2b478682f6824384b68d5b0029a80fac"/>
                <w:id w:val="-1993557955"/>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3C92738A" w14:textId="77777777" w:rsidR="009D636B" w:rsidRDefault="009D636B" w:rsidP="009D636B">
                    <w:pPr>
                      <w:autoSpaceDE w:val="0"/>
                      <w:autoSpaceDN w:val="0"/>
                      <w:adjustRightInd w:val="0"/>
                    </w:pPr>
                    <w:r>
                      <w:rPr>
                        <w:rFonts w:hint="eastAsia"/>
                      </w:rPr>
                      <w:t>为股东、实际控制人及其关联方提供担保的金额（</w:t>
                    </w:r>
                    <w:r>
                      <w:t>C</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59674096" w14:textId="77777777" w:rsidR="009D636B" w:rsidRDefault="009D636B" w:rsidP="009D636B">
                <w:pPr>
                  <w:ind w:rightChars="40" w:right="84"/>
                  <w:jc w:val="right"/>
                </w:pPr>
                <w:r w:rsidRPr="00BF077A">
                  <w:t>1,621.00</w:t>
                </w:r>
              </w:p>
            </w:tc>
          </w:tr>
          <w:tr w:rsidR="00EF5DE7" w14:paraId="69707022" w14:textId="77777777" w:rsidTr="009D636B">
            <w:trPr>
              <w:trHeight w:val="308"/>
            </w:trPr>
            <w:sdt>
              <w:sdtPr>
                <w:tag w:val="_PLD_bd548a5f7dc24a60aa38273913ff7b9c"/>
                <w:id w:val="1758636388"/>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6136F85E" w14:textId="77777777" w:rsidR="00EF5DE7" w:rsidRDefault="00EF5DE7" w:rsidP="00EF5DE7">
                    <w:pPr>
                      <w:autoSpaceDE w:val="0"/>
                      <w:autoSpaceDN w:val="0"/>
                      <w:adjustRightInd w:val="0"/>
                    </w:pPr>
                    <w:r>
                      <w:rPr>
                        <w:rFonts w:hint="eastAsia"/>
                      </w:rPr>
                      <w:t>直接或间接为资产负债率超过</w:t>
                    </w:r>
                    <w:r>
                      <w:t>70</w:t>
                    </w:r>
                    <w:r>
                      <w:rPr>
                        <w:rFonts w:hint="eastAsia"/>
                      </w:rPr>
                      <w:t>%的被担保对象提供的债务担保金额（</w:t>
                    </w:r>
                    <w:r>
                      <w:t>D</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14E32789" w14:textId="77777777" w:rsidR="00EF5DE7" w:rsidRDefault="00EF5DE7" w:rsidP="00EF5DE7">
                <w:pPr>
                  <w:autoSpaceDE w:val="0"/>
                  <w:autoSpaceDN w:val="0"/>
                  <w:adjustRightInd w:val="0"/>
                  <w:ind w:rightChars="40" w:right="84"/>
                  <w:jc w:val="right"/>
                </w:pPr>
                <w:r>
                  <w:t>175,969.34</w:t>
                </w:r>
              </w:p>
            </w:tc>
          </w:tr>
          <w:tr w:rsidR="00EF5DE7" w14:paraId="2286CD99" w14:textId="77777777" w:rsidTr="009D636B">
            <w:trPr>
              <w:trHeight w:val="308"/>
            </w:trPr>
            <w:sdt>
              <w:sdtPr>
                <w:tag w:val="_PLD_9d058e02099a4546a00404272905f4bd"/>
                <w:id w:val="-1300989819"/>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198ABF7D" w14:textId="77777777" w:rsidR="00EF5DE7" w:rsidRDefault="00EF5DE7" w:rsidP="00EF5DE7">
                    <w:pPr>
                      <w:autoSpaceDE w:val="0"/>
                      <w:autoSpaceDN w:val="0"/>
                      <w:adjustRightInd w:val="0"/>
                    </w:pPr>
                    <w:r>
                      <w:rPr>
                        <w:rFonts w:hint="eastAsia"/>
                      </w:rPr>
                      <w:t>担保总额超过净资产</w:t>
                    </w:r>
                    <w:r>
                      <w:t>50</w:t>
                    </w:r>
                    <w:r>
                      <w:rPr>
                        <w:rFonts w:hint="eastAsia"/>
                      </w:rPr>
                      <w:t>%部分的金额（</w:t>
                    </w:r>
                    <w:r>
                      <w:t>E</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7AE0F0E7" w14:textId="77777777" w:rsidR="00EF5DE7" w:rsidRDefault="00EF5DE7" w:rsidP="00EF5DE7">
                <w:pPr>
                  <w:ind w:rightChars="40" w:right="84"/>
                  <w:jc w:val="right"/>
                </w:pPr>
                <w:r>
                  <w:t>0</w:t>
                </w:r>
              </w:p>
            </w:tc>
          </w:tr>
          <w:tr w:rsidR="00EF5DE7" w14:paraId="144E48CA" w14:textId="77777777" w:rsidTr="009D636B">
            <w:trPr>
              <w:trHeight w:val="308"/>
            </w:trPr>
            <w:sdt>
              <w:sdtPr>
                <w:tag w:val="_PLD_03da683ec4b5413c894077b5f513200f"/>
                <w:id w:val="-748893071"/>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288A2DD7" w14:textId="77777777" w:rsidR="00EF5DE7" w:rsidRDefault="00EF5DE7" w:rsidP="00EF5DE7">
                    <w:pPr>
                      <w:autoSpaceDE w:val="0"/>
                      <w:autoSpaceDN w:val="0"/>
                      <w:adjustRightInd w:val="0"/>
                    </w:pPr>
                    <w:r>
                      <w:rPr>
                        <w:rFonts w:hint="eastAsia"/>
                      </w:rPr>
                      <w:t>上述三项担保金额合计（</w:t>
                    </w:r>
                    <w:r>
                      <w:t>C+D+E</w:t>
                    </w:r>
                    <w:r>
                      <w:rPr>
                        <w:rFonts w:hint="eastAsia"/>
                      </w:rPr>
                      <w:t>）</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580D60FA" w14:textId="77777777" w:rsidR="00EF5DE7" w:rsidRDefault="00EF5DE7" w:rsidP="00EF5DE7">
                <w:pPr>
                  <w:autoSpaceDE w:val="0"/>
                  <w:autoSpaceDN w:val="0"/>
                  <w:adjustRightInd w:val="0"/>
                  <w:ind w:rightChars="40" w:right="84"/>
                  <w:jc w:val="right"/>
                </w:pPr>
                <w:r>
                  <w:t>177,590.34</w:t>
                </w:r>
              </w:p>
            </w:tc>
          </w:tr>
          <w:tr w:rsidR="00EF5DE7" w14:paraId="7F001830" w14:textId="77777777" w:rsidTr="009D636B">
            <w:trPr>
              <w:trHeight w:val="308"/>
            </w:trPr>
            <w:sdt>
              <w:sdtPr>
                <w:rPr>
                  <w:rFonts w:ascii="宋体" w:hAnsi="宋体"/>
                </w:rPr>
                <w:tag w:val="_PLD_ae4f1a7cfa594de68497f7d16c7d80e5"/>
                <w:id w:val="2057890536"/>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1A4B2B6D" w14:textId="77777777" w:rsidR="00EF5DE7" w:rsidRDefault="00EF5DE7" w:rsidP="00EF5DE7">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50CDB75C" w14:textId="77777777" w:rsidR="00EF5DE7" w:rsidRDefault="00EF5DE7" w:rsidP="00EF5DE7">
                <w:pPr>
                  <w:autoSpaceDE w:val="0"/>
                  <w:autoSpaceDN w:val="0"/>
                  <w:adjustRightInd w:val="0"/>
                  <w:jc w:val="right"/>
                </w:pPr>
                <w:r>
                  <w:rPr>
                    <w:rFonts w:hint="eastAsia"/>
                  </w:rPr>
                  <w:t>不适用</w:t>
                </w:r>
              </w:p>
            </w:tc>
          </w:tr>
          <w:tr w:rsidR="00EF5DE7" w14:paraId="613CE3D4" w14:textId="77777777" w:rsidTr="009D636B">
            <w:trPr>
              <w:trHeight w:val="308"/>
            </w:trPr>
            <w:sdt>
              <w:sdtPr>
                <w:tag w:val="_PLD_88f88dacaff54d419c61ced0566505e9"/>
                <w:id w:val="1020047867"/>
                <w:lock w:val="sdtLocked"/>
              </w:sdtPr>
              <w:sdtEndPr/>
              <w:sdtContent>
                <w:tc>
                  <w:tcPr>
                    <w:tcW w:w="2504" w:type="pct"/>
                    <w:gridSpan w:val="7"/>
                    <w:tcBorders>
                      <w:top w:val="single" w:sz="4" w:space="0" w:color="auto"/>
                      <w:bottom w:val="single" w:sz="4" w:space="0" w:color="auto"/>
                      <w:right w:val="single" w:sz="4" w:space="0" w:color="auto"/>
                    </w:tcBorders>
                    <w:shd w:val="clear" w:color="auto" w:fill="auto"/>
                    <w:vAlign w:val="center"/>
                  </w:tcPr>
                  <w:p w14:paraId="41ACEC7D" w14:textId="77777777" w:rsidR="00EF5DE7" w:rsidRDefault="00EF5DE7" w:rsidP="00EF5DE7">
                    <w:pPr>
                      <w:autoSpaceDE w:val="0"/>
                      <w:autoSpaceDN w:val="0"/>
                      <w:adjustRightInd w:val="0"/>
                    </w:pPr>
                    <w:r>
                      <w:rPr>
                        <w:rFonts w:hint="eastAsia"/>
                      </w:rPr>
                      <w:t>担保情况说明</w:t>
                    </w:r>
                  </w:p>
                </w:tc>
              </w:sdtContent>
            </w:sdt>
            <w:tc>
              <w:tcPr>
                <w:tcW w:w="2496" w:type="pct"/>
                <w:gridSpan w:val="9"/>
                <w:tcBorders>
                  <w:top w:val="single" w:sz="4" w:space="0" w:color="auto"/>
                  <w:left w:val="single" w:sz="4" w:space="0" w:color="auto"/>
                  <w:bottom w:val="single" w:sz="4" w:space="0" w:color="auto"/>
                </w:tcBorders>
                <w:shd w:val="clear" w:color="auto" w:fill="auto"/>
                <w:vAlign w:val="center"/>
              </w:tcPr>
              <w:p w14:paraId="21F9456A" w14:textId="77777777" w:rsidR="00EF5DE7" w:rsidRDefault="00EF5DE7">
                <w:pPr>
                  <w:widowControl w:val="0"/>
                  <w:numPr>
                    <w:ilvl w:val="0"/>
                    <w:numId w:val="29"/>
                  </w:numPr>
                  <w:autoSpaceDE w:val="0"/>
                  <w:autoSpaceDN w:val="0"/>
                  <w:adjustRightInd w:val="0"/>
                  <w:jc w:val="both"/>
                </w:pPr>
                <w:r>
                  <w:rPr>
                    <w:rFonts w:hint="eastAsia"/>
                  </w:rPr>
                  <w:t xml:space="preserve">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EPS（设计+供货+监理）项目履约（合同总金额约1.52亿美元）提供不可撤销的连带责任保证担保。截至报告期末，该项担保仍在有效期。 </w:t>
                </w:r>
              </w:p>
              <w:p w14:paraId="72E8AA5A" w14:textId="77777777" w:rsidR="00EF5DE7" w:rsidRDefault="00EF5DE7" w:rsidP="00EF5DE7">
                <w:pPr>
                  <w:autoSpaceDE w:val="0"/>
                  <w:autoSpaceDN w:val="0"/>
                  <w:adjustRightInd w:val="0"/>
                  <w:jc w:val="both"/>
                </w:pPr>
                <w:r>
                  <w:rPr>
                    <w:rFonts w:hint="eastAsia"/>
                  </w:rPr>
                  <w:t>（2）2015年6月23日，公司 2015 年第二次临时股东大会审议通过了《关于为沙特EICO公司银行授信提供担保的议案》，批准公司为公司控股子公司 Energy structure andInfra</w:t>
                </w:r>
                <w:r>
                  <w:t xml:space="preserve"> </w:t>
                </w:r>
                <w:r>
                  <w:rPr>
                    <w:rFonts w:hint="eastAsia"/>
                  </w:rPr>
                  <w:t>Company 银行授信提供最高担保金额为8</w:t>
                </w:r>
                <w:r>
                  <w:t>,</w:t>
                </w:r>
                <w:r>
                  <w:rPr>
                    <w:rFonts w:hint="eastAsia"/>
                  </w:rPr>
                  <w:t xml:space="preserve">160万里亚尔的保证担保。截至报告期末，该担保已终结。 </w:t>
                </w:r>
              </w:p>
              <w:p w14:paraId="62DC3D66" w14:textId="77777777" w:rsidR="00EF5DE7" w:rsidRDefault="00EF5DE7" w:rsidP="00EF5DE7">
                <w:pPr>
                  <w:autoSpaceDE w:val="0"/>
                  <w:autoSpaceDN w:val="0"/>
                  <w:adjustRightInd w:val="0"/>
                  <w:jc w:val="both"/>
                </w:pPr>
                <w:r>
                  <w:rPr>
                    <w:rFonts w:hint="eastAsia"/>
                  </w:rPr>
                  <w:t>（3）2017年2月13日，公司2017年第一次临时股东大会审议通过了《关于为全资子公司银团贷款提供担保的议案》，批准公司为全资子公司成都建筑材料工业设计研究院有限公司提供不超过等值37,550万欧元的项目贷款及孳息提供连带保证责任担保。截至报告期末，担保余额2</w:t>
                </w:r>
                <w:r>
                  <w:t>2</w:t>
                </w:r>
                <w:r>
                  <w:rPr>
                    <w:rFonts w:hint="eastAsia"/>
                  </w:rPr>
                  <w:t>,</w:t>
                </w:r>
                <w:r>
                  <w:t>54</w:t>
                </w:r>
                <w:r>
                  <w:rPr>
                    <w:rFonts w:hint="eastAsia"/>
                  </w:rPr>
                  <w:t xml:space="preserve">0万欧元。    </w:t>
                </w:r>
              </w:p>
              <w:p w14:paraId="362C51E4" w14:textId="77777777" w:rsidR="00EF5DE7" w:rsidRDefault="00EF5DE7" w:rsidP="00EF5DE7">
                <w:pPr>
                  <w:autoSpaceDE w:val="0"/>
                  <w:autoSpaceDN w:val="0"/>
                  <w:adjustRightInd w:val="0"/>
                  <w:jc w:val="both"/>
                </w:pPr>
                <w:r>
                  <w:rPr>
                    <w:rFonts w:hint="eastAsia"/>
                  </w:rPr>
                  <w:t>（4）2019年9月6日，公司2019年第三次临时股东大会审议通过了《关于为参股公司中材膜材料越南公司境外融资提供担保暨关联交易的议案》，批准公司按照对参股公司SINOMA</w:t>
                </w:r>
                <w:r>
                  <w:t xml:space="preserve"> </w:t>
                </w:r>
                <w:r>
                  <w:rPr>
                    <w:rFonts w:hint="eastAsia"/>
                  </w:rPr>
                  <w:t>MEMBRANE</w:t>
                </w:r>
                <w:r>
                  <w:t xml:space="preserve"> </w:t>
                </w:r>
                <w:r>
                  <w:rPr>
                    <w:rFonts w:hint="eastAsia"/>
                  </w:rPr>
                  <w:t>MATERIAL</w:t>
                </w:r>
                <w:r>
                  <w:t xml:space="preserve"> </w:t>
                </w:r>
                <w:r>
                  <w:rPr>
                    <w:rFonts w:hint="eastAsia"/>
                  </w:rPr>
                  <w:t>VIETNAM COMPANY LIMITED（中材膜材料越南公司）的持股比例为其境外融资提供总额不超过360万美元的担保。截止报告期末，担保余额折合人民币为</w:t>
                </w:r>
                <w:r>
                  <w:t>1</w:t>
                </w:r>
                <w:r>
                  <w:rPr>
                    <w:rFonts w:hint="eastAsia"/>
                  </w:rPr>
                  <w:t>,</w:t>
                </w:r>
                <w:r>
                  <w:t>621</w:t>
                </w:r>
                <w:r>
                  <w:rPr>
                    <w:rFonts w:hint="eastAsia"/>
                  </w:rPr>
                  <w:t>万元。</w:t>
                </w:r>
              </w:p>
              <w:p w14:paraId="5D4E5784" w14:textId="77777777" w:rsidR="00EF5DE7" w:rsidRDefault="00EF5DE7" w:rsidP="00EF5DE7">
                <w:pPr>
                  <w:autoSpaceDE w:val="0"/>
                  <w:autoSpaceDN w:val="0"/>
                  <w:adjustRightInd w:val="0"/>
                  <w:jc w:val="both"/>
                </w:pPr>
                <w:r>
                  <w:rPr>
                    <w:rFonts w:hint="eastAsia"/>
                  </w:rPr>
                  <w:t>（5）2019年10月16日，公司2019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止报告期末，担保余额为</w:t>
                </w:r>
                <w:r>
                  <w:t>6,227</w:t>
                </w:r>
                <w:r>
                  <w:rPr>
                    <w:rFonts w:hint="eastAsia"/>
                  </w:rPr>
                  <w:t>万元。</w:t>
                </w:r>
              </w:p>
              <w:p w14:paraId="21804BEE" w14:textId="77777777" w:rsidR="00EF5DE7" w:rsidRPr="00403E67" w:rsidRDefault="00EF5DE7" w:rsidP="00EF5DE7">
                <w:pPr>
                  <w:autoSpaceDE w:val="0"/>
                  <w:autoSpaceDN w:val="0"/>
                  <w:adjustRightInd w:val="0"/>
                  <w:jc w:val="both"/>
                  <w:rPr>
                    <w:rFonts w:asciiTheme="minorEastAsia" w:hAnsiTheme="minorEastAsia"/>
                  </w:rPr>
                </w:pPr>
                <w:r>
                  <w:rPr>
                    <w:rFonts w:asciiTheme="minorEastAsia" w:hAnsiTheme="minorEastAsia" w:hint="eastAsia"/>
                  </w:rPr>
                  <w:t>（6）2</w:t>
                </w:r>
                <w:r>
                  <w:rPr>
                    <w:rFonts w:asciiTheme="minorEastAsia" w:hAnsiTheme="minorEastAsia"/>
                  </w:rPr>
                  <w:t>021</w:t>
                </w:r>
                <w:r>
                  <w:rPr>
                    <w:rFonts w:asciiTheme="minorEastAsia" w:hAnsiTheme="minorEastAsia" w:hint="eastAsia"/>
                  </w:rPr>
                  <w:t>年2月1</w:t>
                </w:r>
                <w:r>
                  <w:rPr>
                    <w:rFonts w:asciiTheme="minorEastAsia" w:hAnsiTheme="minorEastAsia"/>
                  </w:rPr>
                  <w:t>0</w:t>
                </w:r>
                <w:r>
                  <w:rPr>
                    <w:rFonts w:asciiTheme="minorEastAsia" w:hAnsiTheme="minorEastAsia" w:hint="eastAsia"/>
                  </w:rPr>
                  <w:t>日，公司发布《关于因重组而增加公司对外担保的公告》，中材矿山建设有限公司</w:t>
                </w:r>
                <w:r>
                  <w:rPr>
                    <w:rFonts w:asciiTheme="minorEastAsia" w:hAnsiTheme="minorEastAsia"/>
                  </w:rPr>
                  <w:t>为</w:t>
                </w:r>
                <w:r>
                  <w:rPr>
                    <w:rFonts w:asciiTheme="minorEastAsia" w:hAnsiTheme="minorEastAsia" w:hint="eastAsia"/>
                  </w:rPr>
                  <w:t>其全资子公司天津矿山工程有限公司</w:t>
                </w:r>
                <w:r>
                  <w:rPr>
                    <w:rFonts w:asciiTheme="minorEastAsia" w:hAnsiTheme="minorEastAsia"/>
                  </w:rPr>
                  <w:t>提供担保的债权最高余额为13,500万元。</w:t>
                </w:r>
                <w:r>
                  <w:rPr>
                    <w:rFonts w:asciiTheme="minorEastAsia" w:hAnsiTheme="minorEastAsia" w:hint="eastAsia"/>
                  </w:rPr>
                  <w:t>截止报告期末，该担保余额为6</w:t>
                </w:r>
                <w:r>
                  <w:rPr>
                    <w:rFonts w:asciiTheme="minorEastAsia" w:hAnsiTheme="minorEastAsia"/>
                  </w:rPr>
                  <w:t>00</w:t>
                </w:r>
                <w:r>
                  <w:rPr>
                    <w:rFonts w:asciiTheme="minorEastAsia" w:hAnsiTheme="minorEastAsia" w:hint="eastAsia"/>
                  </w:rPr>
                  <w:t>万元。</w:t>
                </w:r>
              </w:p>
              <w:p w14:paraId="51EDAF4B" w14:textId="77777777" w:rsidR="00EF5DE7" w:rsidRPr="00334BC8" w:rsidRDefault="00EF5DE7" w:rsidP="00EF5DE7">
                <w:pPr>
                  <w:autoSpaceDE w:val="0"/>
                  <w:autoSpaceDN w:val="0"/>
                  <w:adjustRightInd w:val="0"/>
                  <w:jc w:val="both"/>
                  <w:rPr>
                    <w:rFonts w:asciiTheme="minorEastAsia" w:hAnsiTheme="minorEastAsia"/>
                    <w:color w:val="000000" w:themeColor="text1"/>
                  </w:rPr>
                </w:pPr>
                <w:r>
                  <w:rPr>
                    <w:rFonts w:asciiTheme="minorEastAsia" w:hAnsiTheme="minorEastAsia" w:hint="eastAsia"/>
                  </w:rPr>
                  <w:t>（7）</w:t>
                </w:r>
                <w:r w:rsidRPr="00334BC8">
                  <w:rPr>
                    <w:rFonts w:asciiTheme="minorEastAsia" w:hAnsiTheme="minorEastAsia" w:hint="eastAsia"/>
                    <w:color w:val="000000" w:themeColor="text1"/>
                  </w:rPr>
                  <w:t>20</w:t>
                </w:r>
                <w:r w:rsidRPr="00334BC8">
                  <w:rPr>
                    <w:rFonts w:asciiTheme="minorEastAsia" w:hAnsiTheme="minorEastAsia"/>
                    <w:color w:val="000000" w:themeColor="text1"/>
                  </w:rPr>
                  <w:t>21</w:t>
                </w:r>
                <w:r w:rsidRPr="00334BC8">
                  <w:rPr>
                    <w:rFonts w:asciiTheme="minorEastAsia" w:hAnsiTheme="minorEastAsia" w:hint="eastAsia"/>
                    <w:color w:val="000000" w:themeColor="text1"/>
                  </w:rPr>
                  <w:t>年</w:t>
                </w:r>
                <w:r w:rsidRPr="00334BC8">
                  <w:rPr>
                    <w:rFonts w:asciiTheme="minorEastAsia" w:hAnsiTheme="minorEastAsia"/>
                    <w:color w:val="000000" w:themeColor="text1"/>
                  </w:rPr>
                  <w:t>7</w:t>
                </w:r>
                <w:r w:rsidRPr="00334BC8">
                  <w:rPr>
                    <w:rFonts w:asciiTheme="minorEastAsia" w:hAnsiTheme="minorEastAsia" w:hint="eastAsia"/>
                    <w:color w:val="000000" w:themeColor="text1"/>
                  </w:rPr>
                  <w:t>月</w:t>
                </w:r>
                <w:r w:rsidRPr="00334BC8">
                  <w:rPr>
                    <w:rFonts w:asciiTheme="minorEastAsia" w:hAnsiTheme="minorEastAsia"/>
                    <w:color w:val="000000" w:themeColor="text1"/>
                  </w:rPr>
                  <w:t>6</w:t>
                </w:r>
                <w:r w:rsidRPr="00334BC8">
                  <w:rPr>
                    <w:rFonts w:asciiTheme="minorEastAsia" w:hAnsiTheme="minorEastAsia" w:hint="eastAsia"/>
                    <w:color w:val="000000" w:themeColor="text1"/>
                  </w:rPr>
                  <w:t>日，公司第七届董事会第六次会议（临时）审议通过了《关于为全资子公司中材海外工程有限公司银行授信提供担保的议案》，批准公司为全资子公司中材海外工程有限公司在花旗银行和汇丰银行的授信提供</w:t>
                </w:r>
                <w:r w:rsidRPr="00334BC8">
                  <w:rPr>
                    <w:rFonts w:asciiTheme="minorEastAsia" w:hAnsiTheme="minorEastAsia" w:hint="eastAsia"/>
                    <w:color w:val="000000" w:themeColor="text1"/>
                  </w:rPr>
                  <w:lastRenderedPageBreak/>
                  <w:t>连带责任担保，担保金额为1.1亿美元，自董事会审议通过之日起一年内有效。截至报告期末，该授信项下担保余额约合人民币</w:t>
                </w:r>
                <w:r>
                  <w:rPr>
                    <w:color w:val="000000" w:themeColor="text1"/>
                  </w:rPr>
                  <w:t>4</w:t>
                </w:r>
                <w:r w:rsidRPr="00334BC8">
                  <w:rPr>
                    <w:color w:val="000000" w:themeColor="text1"/>
                  </w:rPr>
                  <w:t>,</w:t>
                </w:r>
                <w:r>
                  <w:rPr>
                    <w:color w:val="000000" w:themeColor="text1"/>
                  </w:rPr>
                  <w:t>212</w:t>
                </w:r>
                <w:r w:rsidRPr="00334BC8">
                  <w:rPr>
                    <w:color w:val="000000" w:themeColor="text1"/>
                  </w:rPr>
                  <w:t>.</w:t>
                </w:r>
                <w:r>
                  <w:rPr>
                    <w:color w:val="000000" w:themeColor="text1"/>
                  </w:rPr>
                  <w:t>26</w:t>
                </w:r>
                <w:r w:rsidRPr="00334BC8">
                  <w:rPr>
                    <w:rFonts w:asciiTheme="minorEastAsia" w:hAnsiTheme="minorEastAsia" w:hint="eastAsia"/>
                    <w:color w:val="000000" w:themeColor="text1"/>
                  </w:rPr>
                  <w:t>万元。</w:t>
                </w:r>
              </w:p>
              <w:p w14:paraId="266AB52D" w14:textId="77777777" w:rsidR="00EF5DE7" w:rsidRPr="00403E67" w:rsidRDefault="00EF5DE7" w:rsidP="00EF5DE7">
                <w:pPr>
                  <w:autoSpaceDE w:val="0"/>
                  <w:autoSpaceDN w:val="0"/>
                  <w:adjustRightInd w:val="0"/>
                  <w:jc w:val="both"/>
                  <w:rPr>
                    <w:rFonts w:asciiTheme="minorEastAsia" w:hAnsiTheme="minorEastAsia"/>
                    <w:color w:val="000000" w:themeColor="text1"/>
                  </w:rPr>
                </w:pPr>
                <w:r w:rsidRPr="00334BC8">
                  <w:rPr>
                    <w:rFonts w:asciiTheme="minorEastAsia" w:hAnsiTheme="minorEastAsia" w:hint="eastAsia"/>
                    <w:color w:val="000000" w:themeColor="text1"/>
                  </w:rPr>
                  <w:t>（</w:t>
                </w:r>
                <w:r>
                  <w:rPr>
                    <w:rFonts w:asciiTheme="minorEastAsia" w:hAnsiTheme="minorEastAsia" w:hint="eastAsia"/>
                    <w:color w:val="000000" w:themeColor="text1"/>
                  </w:rPr>
                  <w:t>8</w:t>
                </w:r>
                <w:r w:rsidRPr="00334BC8">
                  <w:rPr>
                    <w:rFonts w:asciiTheme="minorEastAsia" w:hAnsiTheme="minorEastAsia" w:hint="eastAsia"/>
                    <w:color w:val="000000" w:themeColor="text1"/>
                  </w:rPr>
                  <w:t>）2</w:t>
                </w:r>
                <w:r w:rsidRPr="00334BC8">
                  <w:rPr>
                    <w:rFonts w:asciiTheme="minorEastAsia" w:hAnsiTheme="minorEastAsia"/>
                    <w:color w:val="000000" w:themeColor="text1"/>
                  </w:rPr>
                  <w:t>021</w:t>
                </w:r>
                <w:r w:rsidRPr="00334BC8">
                  <w:rPr>
                    <w:rFonts w:asciiTheme="minorEastAsia" w:hAnsiTheme="minorEastAsia" w:hint="eastAsia"/>
                    <w:color w:val="000000" w:themeColor="text1"/>
                  </w:rPr>
                  <w:t>年1</w:t>
                </w:r>
                <w:r w:rsidRPr="00334BC8">
                  <w:rPr>
                    <w:rFonts w:asciiTheme="minorEastAsia" w:hAnsiTheme="minorEastAsia"/>
                    <w:color w:val="000000" w:themeColor="text1"/>
                  </w:rPr>
                  <w:t>1</w:t>
                </w:r>
                <w:r w:rsidRPr="00334BC8">
                  <w:rPr>
                    <w:rFonts w:asciiTheme="minorEastAsia" w:hAnsiTheme="minorEastAsia" w:hint="eastAsia"/>
                    <w:color w:val="000000" w:themeColor="text1"/>
                  </w:rPr>
                  <w:t>月1</w:t>
                </w:r>
                <w:r w:rsidRPr="00334BC8">
                  <w:rPr>
                    <w:rFonts w:asciiTheme="minorEastAsia" w:hAnsiTheme="minorEastAsia"/>
                    <w:color w:val="000000" w:themeColor="text1"/>
                  </w:rPr>
                  <w:t>1</w:t>
                </w:r>
                <w:r w:rsidRPr="00334BC8">
                  <w:rPr>
                    <w:rFonts w:asciiTheme="minorEastAsia" w:hAnsiTheme="minorEastAsia" w:hint="eastAsia"/>
                    <w:color w:val="000000" w:themeColor="text1"/>
                  </w:rPr>
                  <w:t>日，公司</w:t>
                </w:r>
                <w:r w:rsidRPr="00334BC8">
                  <w:rPr>
                    <w:rFonts w:asciiTheme="minorEastAsia" w:hAnsiTheme="minorEastAsia"/>
                    <w:color w:val="000000" w:themeColor="text1"/>
                  </w:rPr>
                  <w:t>2021年第三次临时股东大会</w:t>
                </w:r>
                <w:r w:rsidRPr="00334BC8">
                  <w:rPr>
                    <w:rFonts w:asciiTheme="minorEastAsia" w:hAnsiTheme="minorEastAsia" w:hint="eastAsia"/>
                    <w:color w:val="000000" w:themeColor="text1"/>
                  </w:rPr>
                  <w:t>审议通过了《关于为全资子公司银行授信提供担保的议案》，批准公司为全资子公司中材海外科技公司提供总金额为</w:t>
                </w:r>
                <w:r w:rsidRPr="00334BC8">
                  <w:rPr>
                    <w:rFonts w:asciiTheme="minorEastAsia" w:hAnsiTheme="minorEastAsia"/>
                    <w:color w:val="000000" w:themeColor="text1"/>
                  </w:rPr>
                  <w:t>1.1亿美元和3亿元人民币</w:t>
                </w:r>
                <w:r w:rsidRPr="00334BC8">
                  <w:rPr>
                    <w:rFonts w:asciiTheme="minorEastAsia" w:hAnsiTheme="minorEastAsia" w:hint="eastAsia"/>
                    <w:color w:val="000000" w:themeColor="text1"/>
                  </w:rPr>
                  <w:t>的银行授信担保，其中1</w:t>
                </w:r>
                <w:r w:rsidRPr="00334BC8">
                  <w:rPr>
                    <w:rFonts w:asciiTheme="minorEastAsia" w:hAnsiTheme="minorEastAsia"/>
                    <w:color w:val="000000" w:themeColor="text1"/>
                  </w:rPr>
                  <w:t>.1</w:t>
                </w:r>
                <w:r w:rsidRPr="00334BC8">
                  <w:rPr>
                    <w:rFonts w:asciiTheme="minorEastAsia" w:hAnsiTheme="minorEastAsia" w:hint="eastAsia"/>
                    <w:color w:val="000000" w:themeColor="text1"/>
                  </w:rPr>
                  <w:t>亿美元花旗银行和汇丰银行授信担保额度与中材海外共用。截止报告期末，该授信担保余额为0。</w:t>
                </w:r>
              </w:p>
              <w:p w14:paraId="66B54C86" w14:textId="77777777" w:rsidR="00EF5DE7" w:rsidRDefault="00EF5DE7" w:rsidP="00EF5DE7">
                <w:pPr>
                  <w:autoSpaceDE w:val="0"/>
                  <w:autoSpaceDN w:val="0"/>
                  <w:adjustRightInd w:val="0"/>
                  <w:jc w:val="both"/>
                </w:pPr>
                <w:r>
                  <w:rPr>
                    <w:rFonts w:asciiTheme="minorEastAsia" w:hAnsiTheme="minorEastAsia" w:hint="eastAsia"/>
                  </w:rPr>
                  <w:t>（9）</w:t>
                </w:r>
                <w:r>
                  <w:rPr>
                    <w:rFonts w:asciiTheme="minorEastAsia" w:hAnsiTheme="minorEastAsia"/>
                  </w:rPr>
                  <w:t>2022</w:t>
                </w:r>
                <w:r>
                  <w:rPr>
                    <w:rFonts w:asciiTheme="minorEastAsia" w:hAnsiTheme="minorEastAsia" w:hint="eastAsia"/>
                  </w:rPr>
                  <w:t>年1月7日，公司</w:t>
                </w:r>
                <w:r w:rsidRPr="00110774">
                  <w:rPr>
                    <w:rFonts w:asciiTheme="minorEastAsia" w:hAnsiTheme="minorEastAsia"/>
                  </w:rPr>
                  <w:t>2022年第一次临时股东大会</w:t>
                </w:r>
                <w:r>
                  <w:rPr>
                    <w:rFonts w:asciiTheme="minorEastAsia" w:hAnsiTheme="minorEastAsia" w:hint="eastAsia"/>
                  </w:rPr>
                  <w:t>审议通过了</w:t>
                </w:r>
                <w:r w:rsidRPr="00F93717">
                  <w:rPr>
                    <w:rFonts w:asciiTheme="minorEastAsia" w:hAnsiTheme="minorEastAsia" w:hint="eastAsia"/>
                  </w:rPr>
                  <w:t>《关于为全资子公司银行借款及授信提供担保的议案》</w:t>
                </w:r>
                <w:r>
                  <w:rPr>
                    <w:rFonts w:asciiTheme="minorEastAsia" w:hAnsiTheme="minorEastAsia" w:hint="eastAsia"/>
                  </w:rPr>
                  <w:t>，批准公司分别为全资子公司</w:t>
                </w:r>
                <w:r w:rsidRPr="00F93717">
                  <w:rPr>
                    <w:rFonts w:asciiTheme="minorEastAsia" w:hAnsiTheme="minorEastAsia" w:hint="eastAsia"/>
                  </w:rPr>
                  <w:t>天津水泥工业设计研究院有限公司</w:t>
                </w:r>
                <w:r>
                  <w:rPr>
                    <w:rFonts w:asciiTheme="minorEastAsia" w:hAnsiTheme="minorEastAsia" w:hint="eastAsia"/>
                  </w:rPr>
                  <w:t>和</w:t>
                </w:r>
                <w:r w:rsidRPr="00613E6B">
                  <w:rPr>
                    <w:rFonts w:hint="eastAsia"/>
                  </w:rPr>
                  <w:t>北京凯盛建材工程有限公司</w:t>
                </w:r>
                <w:r>
                  <w:rPr>
                    <w:rFonts w:hint="eastAsia"/>
                  </w:rPr>
                  <w:t>3亿元人民币借款和2</w:t>
                </w:r>
                <w:r>
                  <w:t>.2</w:t>
                </w:r>
                <w:r>
                  <w:rPr>
                    <w:rFonts w:hint="eastAsia"/>
                  </w:rPr>
                  <w:t>亿元人民币银行授信</w:t>
                </w:r>
                <w:r>
                  <w:t>(其中长期借款2亿元，</w:t>
                </w:r>
                <w:r>
                  <w:rPr>
                    <w:rFonts w:hint="eastAsia"/>
                  </w:rPr>
                  <w:t>国内综合保理</w:t>
                </w:r>
                <w:r>
                  <w:t>0.2亿元)提供连带责任担保</w:t>
                </w:r>
                <w:r>
                  <w:rPr>
                    <w:rFonts w:hint="eastAsia"/>
                  </w:rPr>
                  <w:t>。截止报告期末，上述担保余额分别为3亿元和1</w:t>
                </w:r>
                <w:r>
                  <w:t>.8</w:t>
                </w:r>
                <w:r>
                  <w:rPr>
                    <w:rFonts w:hint="eastAsia"/>
                  </w:rPr>
                  <w:t>亿元。</w:t>
                </w:r>
              </w:p>
              <w:p w14:paraId="54458DF7" w14:textId="77777777" w:rsidR="00EF5DE7" w:rsidRDefault="00EF5DE7" w:rsidP="00EF5DE7">
                <w:pPr>
                  <w:autoSpaceDE w:val="0"/>
                  <w:autoSpaceDN w:val="0"/>
                  <w:adjustRightInd w:val="0"/>
                  <w:jc w:val="both"/>
                </w:pPr>
                <w:r>
                  <w:rPr>
                    <w:rFonts w:hint="eastAsia"/>
                  </w:rPr>
                  <w:t>（1</w:t>
                </w:r>
                <w:r>
                  <w:t>0</w:t>
                </w:r>
                <w:r>
                  <w:rPr>
                    <w:rFonts w:hint="eastAsia"/>
                  </w:rPr>
                  <w:t>）</w:t>
                </w:r>
                <w:r w:rsidRPr="00F93717">
                  <w:t>2022年1月7日，公司2022年第一次临时股东大会审议通过了</w:t>
                </w:r>
                <w:r w:rsidRPr="00F93717">
                  <w:rPr>
                    <w:rFonts w:hint="eastAsia"/>
                  </w:rPr>
                  <w:t>《关于全资子公司提供借款担保的议案》</w:t>
                </w:r>
                <w:r>
                  <w:rPr>
                    <w:rFonts w:hint="eastAsia"/>
                  </w:rPr>
                  <w:t>，批准公司全资子公司</w:t>
                </w:r>
                <w:r w:rsidRPr="0038258E">
                  <w:rPr>
                    <w:rFonts w:hint="eastAsia"/>
                  </w:rPr>
                  <w:t>中材矿山建设有限公司</w:t>
                </w:r>
                <w:r>
                  <w:rPr>
                    <w:rFonts w:hint="eastAsia"/>
                  </w:rPr>
                  <w:t>为其全资子公司</w:t>
                </w:r>
                <w:r w:rsidRPr="0038258E">
                  <w:rPr>
                    <w:rFonts w:hint="eastAsia"/>
                  </w:rPr>
                  <w:t>中国建筑材料工业建设西安工程有限公司</w:t>
                </w:r>
                <w:r>
                  <w:rPr>
                    <w:rFonts w:hint="eastAsia"/>
                  </w:rPr>
                  <w:t>在中国农业银行的短期借款提供担保，</w:t>
                </w:r>
                <w:r w:rsidRPr="0038258E">
                  <w:rPr>
                    <w:rFonts w:hint="eastAsia"/>
                  </w:rPr>
                  <w:t>本金金额为</w:t>
                </w:r>
                <w:r w:rsidRPr="0038258E">
                  <w:t>1,500万元人民币</w:t>
                </w:r>
                <w:r>
                  <w:rPr>
                    <w:rFonts w:hint="eastAsia"/>
                  </w:rPr>
                  <w:t>。截止</w:t>
                </w:r>
                <w:r w:rsidRPr="0038258E">
                  <w:rPr>
                    <w:rFonts w:hint="eastAsia"/>
                  </w:rPr>
                  <w:t>报告期末，</w:t>
                </w:r>
                <w:r>
                  <w:rPr>
                    <w:rFonts w:hint="eastAsia"/>
                  </w:rPr>
                  <w:t>上述担保余额为1</w:t>
                </w:r>
                <w:r>
                  <w:t>,500</w:t>
                </w:r>
                <w:r>
                  <w:rPr>
                    <w:rFonts w:hint="eastAsia"/>
                  </w:rPr>
                  <w:t>万元人民币。</w:t>
                </w:r>
              </w:p>
              <w:p w14:paraId="0B641C0B" w14:textId="77777777" w:rsidR="00EF5DE7" w:rsidRDefault="00EF5DE7" w:rsidP="00EF5DE7">
                <w:pPr>
                  <w:autoSpaceDE w:val="0"/>
                  <w:autoSpaceDN w:val="0"/>
                  <w:adjustRightInd w:val="0"/>
                  <w:jc w:val="both"/>
                </w:pPr>
                <w:r>
                  <w:rPr>
                    <w:rFonts w:hint="eastAsia"/>
                  </w:rPr>
                  <w:t>（1</w:t>
                </w:r>
                <w:r>
                  <w:t>1</w:t>
                </w:r>
                <w:r>
                  <w:rPr>
                    <w:rFonts w:hint="eastAsia"/>
                  </w:rPr>
                  <w:t>）2</w:t>
                </w:r>
                <w:r>
                  <w:t>022</w:t>
                </w:r>
                <w:r>
                  <w:rPr>
                    <w:rFonts w:hint="eastAsia"/>
                  </w:rPr>
                  <w:t>年4月1</w:t>
                </w:r>
                <w:r>
                  <w:t>2</w:t>
                </w:r>
                <w:r>
                  <w:rPr>
                    <w:rFonts w:hint="eastAsia"/>
                  </w:rPr>
                  <w:t>日，公司</w:t>
                </w:r>
                <w:r w:rsidRPr="00613E6B">
                  <w:t>2021年年度股东大会</w:t>
                </w:r>
                <w:r>
                  <w:rPr>
                    <w:rFonts w:hint="eastAsia"/>
                  </w:rPr>
                  <w:t>审议通过了</w:t>
                </w:r>
                <w:r w:rsidRPr="00613E6B">
                  <w:rPr>
                    <w:rFonts w:hint="eastAsia"/>
                  </w:rPr>
                  <w:t>《关于公司</w:t>
                </w:r>
                <w:r w:rsidRPr="00613E6B">
                  <w:t>2022 年担保计划的议案》</w:t>
                </w:r>
                <w:r>
                  <w:rPr>
                    <w:rFonts w:hint="eastAsia"/>
                  </w:rPr>
                  <w:t>，批准公司及全资子公司中材矿山建设有限公司未来</w:t>
                </w:r>
                <w:r>
                  <w:t>12个月内向所属全资子公司新增和到期续展总额不超过1.1亿美元</w:t>
                </w:r>
                <w:r>
                  <w:rPr>
                    <w:rFonts w:hint="eastAsia"/>
                  </w:rPr>
                  <w:t>和</w:t>
                </w:r>
                <w:r>
                  <w:t>4.35亿人民币的银行授信担保</w:t>
                </w:r>
                <w:r>
                  <w:rPr>
                    <w:rFonts w:hint="eastAsia"/>
                  </w:rPr>
                  <w:t>。截止报告期末，本年担保计划尚未有到期续展和新增担保发生。</w:t>
                </w:r>
              </w:p>
              <w:p w14:paraId="1A948746" w14:textId="77777777" w:rsidR="00EF5DE7" w:rsidRDefault="00EF5DE7" w:rsidP="00EF5DE7">
                <w:pPr>
                  <w:autoSpaceDE w:val="0"/>
                  <w:autoSpaceDN w:val="0"/>
                  <w:adjustRightInd w:val="0"/>
                </w:pPr>
              </w:p>
              <w:p w14:paraId="4F164186" w14:textId="77777777" w:rsidR="00EF5DE7" w:rsidRPr="00BD1BB8" w:rsidRDefault="00EF5DE7" w:rsidP="00EF5DE7">
                <w:pPr>
                  <w:autoSpaceDE w:val="0"/>
                  <w:autoSpaceDN w:val="0"/>
                  <w:adjustRightInd w:val="0"/>
                  <w:rPr>
                    <w:color w:val="000000" w:themeColor="text1"/>
                  </w:rPr>
                </w:pPr>
                <w:r w:rsidRPr="00BD1BB8">
                  <w:rPr>
                    <w:color w:val="000000" w:themeColor="text1"/>
                  </w:rPr>
                  <w:t xml:space="preserve">保函情况： </w:t>
                </w:r>
              </w:p>
              <w:p w14:paraId="23DC9B41" w14:textId="77777777" w:rsidR="00EF5DE7" w:rsidRDefault="00EF5DE7" w:rsidP="00EF5DE7">
                <w:pPr>
                  <w:autoSpaceDE w:val="0"/>
                  <w:autoSpaceDN w:val="0"/>
                  <w:adjustRightInd w:val="0"/>
                </w:pPr>
                <w:r w:rsidRPr="00BD1BB8">
                  <w:rPr>
                    <w:color w:val="000000" w:themeColor="text1"/>
                  </w:rPr>
                  <w:t>截至报告期末，中材国际及控股子公司通过银行累计向业主开具的尚在有效期的保函共399笔，余额约为人民币43.04亿元。</w:t>
                </w:r>
              </w:p>
            </w:tc>
          </w:tr>
        </w:tbl>
        <w:p w14:paraId="77FD2656" w14:textId="77777777" w:rsidR="009D636B" w:rsidRDefault="009D636B"/>
        <w:p w14:paraId="45B4A7C7" w14:textId="77777777" w:rsidR="009D636B" w:rsidRDefault="00C8325B"/>
      </w:sdtContent>
    </w:sdt>
    <w:bookmarkEnd w:id="62" w:displacedByCustomXml="prev"/>
    <w:p w14:paraId="3E9564EB" w14:textId="77777777" w:rsidR="009D636B" w:rsidRDefault="009D636B">
      <w:pPr>
        <w:sectPr w:rsidR="009D636B" w:rsidSect="00F9523F">
          <w:pgSz w:w="16838" w:h="11906" w:orient="landscape"/>
          <w:pgMar w:top="1797" w:right="1525" w:bottom="1276" w:left="1440" w:header="851" w:footer="992" w:gutter="0"/>
          <w:cols w:space="425"/>
          <w:docGrid w:linePitch="312"/>
        </w:sectPr>
      </w:pPr>
    </w:p>
    <w:sdt>
      <w:sdtPr>
        <w:rPr>
          <w:rFonts w:ascii="宋体" w:hAnsi="宋体" w:cs="宋体"/>
          <w:b w:val="0"/>
          <w:bCs/>
          <w:kern w:val="0"/>
          <w:szCs w:val="21"/>
        </w:rPr>
        <w:alias w:val="模块:其他重大合同"/>
        <w:tag w:val="_SEC_e046194a1b604165ab4ac9dbd406e6b1"/>
        <w:id w:val="1480273746"/>
        <w:lock w:val="sdtLocked"/>
        <w:placeholder>
          <w:docPart w:val="GBC22222222222222222222222222222"/>
        </w:placeholder>
      </w:sdtPr>
      <w:sdtEndPr>
        <w:rPr>
          <w:rFonts w:hint="eastAsia"/>
        </w:rPr>
      </w:sdtEndPr>
      <w:sdtContent>
        <w:p w14:paraId="044D6D3B" w14:textId="77777777" w:rsidR="009D636B" w:rsidRDefault="009D636B">
          <w:pPr>
            <w:pStyle w:val="afff"/>
            <w:numPr>
              <w:ilvl w:val="0"/>
              <w:numId w:val="28"/>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1398857837"/>
            <w:lock w:val="sdtLocked"/>
            <w:placeholder>
              <w:docPart w:val="GBC22222222222222222222222222222"/>
            </w:placeholder>
          </w:sdtPr>
          <w:sdtEndPr/>
          <w:sdtContent>
            <w:p w14:paraId="29642C74"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重大合同"/>
            <w:tag w:val="_GBC_b4ae2f60305f4a668d9a371ab1679a83"/>
            <w:id w:val="484204692"/>
            <w:lock w:val="sdtLocked"/>
            <w:placeholder>
              <w:docPart w:val="GBC22222222222222222222222222222"/>
            </w:placeholder>
          </w:sdtPr>
          <w:sdtEndPr/>
          <w:sdtContent>
            <w:p w14:paraId="030A2494" w14:textId="77777777" w:rsidR="009D636B" w:rsidRDefault="009D636B" w:rsidP="009D636B">
              <w:pPr>
                <w:ind w:firstLineChars="200" w:firstLine="420"/>
              </w:pPr>
              <w:r>
                <w:t>2018年，公司与东盟钾肥股份有限公司签署泰国喃匿那隆县钾盐矿工程供货合同，合同金额342,668,839美元，因生效条件尚未达成，截至公告日，尚未进入执行阶段。</w:t>
              </w:r>
            </w:p>
            <w:p w14:paraId="3729EB5A" w14:textId="77777777" w:rsidR="009D636B" w:rsidRDefault="009D636B" w:rsidP="009D636B">
              <w:pPr>
                <w:ind w:firstLineChars="200" w:firstLine="420"/>
              </w:pPr>
              <w:r>
                <w:rPr>
                  <w:rFonts w:hint="eastAsia"/>
                </w:rPr>
                <w:t>详情见公司</w:t>
              </w:r>
              <w:r>
                <w:t>2018年9月29日发布的《关于签署日常经营重大合同的公告》（临2018-043）。</w:t>
              </w:r>
            </w:p>
            <w:p w14:paraId="5E36AE44" w14:textId="77777777" w:rsidR="009D636B" w:rsidRDefault="009D636B" w:rsidP="009D636B">
              <w:pPr>
                <w:ind w:firstLineChars="200" w:firstLine="420"/>
              </w:pPr>
              <w:r>
                <w:t>2018年，全资子公司中材建设有限公司与中非水泥有限公司签订赞比亚中非水泥有限公司日产5000吨熟料生产线及配套工程项目总承包合同，总承包合同金额为4.8亿美元。截至公告日，项目融资工作正在推进，尚未进入执行阶段。</w:t>
              </w:r>
            </w:p>
            <w:p w14:paraId="72C85DFC" w14:textId="77777777" w:rsidR="009D636B" w:rsidRDefault="009D636B" w:rsidP="009D636B">
              <w:pPr>
                <w:ind w:firstLineChars="200" w:firstLine="420"/>
              </w:pPr>
              <w:r>
                <w:rPr>
                  <w:rFonts w:hint="eastAsia"/>
                </w:rPr>
                <w:t>详情见公司</w:t>
              </w:r>
              <w:r>
                <w:t>2018年12月6日发布的《关于公司全资子公司签署日常经营重大合同的公告》（临2018-062）。</w:t>
              </w:r>
            </w:p>
            <w:p w14:paraId="0BCA9359" w14:textId="77777777" w:rsidR="009D636B" w:rsidRDefault="00C8325B"/>
          </w:sdtContent>
        </w:sdt>
      </w:sdtContent>
    </w:sdt>
    <w:bookmarkStart w:id="63" w:name="_Hlk74904700" w:displacedByCustomXml="next"/>
    <w:sdt>
      <w:sdtPr>
        <w:rPr>
          <w:rFonts w:ascii="宋体" w:hAnsi="宋体" w:cs="宋体"/>
          <w:b w:val="0"/>
          <w:bCs/>
          <w:kern w:val="0"/>
          <w:szCs w:val="24"/>
        </w:rPr>
        <w:alias w:val="模块:"/>
        <w:tag w:val="_SEC_82a7281a6dc544bea8ef97d430f7b6fc"/>
        <w:id w:val="1940716042"/>
        <w:lock w:val="sdtLocked"/>
        <w:placeholder>
          <w:docPart w:val="GBC22222222222222222222222222222"/>
        </w:placeholder>
      </w:sdtPr>
      <w:sdtEndPr>
        <w:rPr>
          <w:szCs w:val="21"/>
        </w:rPr>
      </w:sdtEndPr>
      <w:sdtContent>
        <w:bookmarkStart w:id="64" w:name="_Hlk74820557" w:displacedByCustomXml="prev"/>
        <w:p w14:paraId="7583681D" w14:textId="77777777" w:rsidR="009D636B" w:rsidRDefault="009D636B">
          <w:pPr>
            <w:pStyle w:val="2CharCharChar"/>
            <w:numPr>
              <w:ilvl w:val="0"/>
              <w:numId w:val="19"/>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198470393"/>
            <w:lock w:val="sdtLocked"/>
            <w:placeholder>
              <w:docPart w:val="GBC22222222222222222222222222222"/>
            </w:placeholder>
          </w:sdtPr>
          <w:sdtEndPr/>
          <w:sdtContent>
            <w:p w14:paraId="4D3E15DF" w14:textId="77777777" w:rsidR="009D636B" w:rsidRDefault="009D636B" w:rsidP="009D636B">
              <w:r>
                <w:fldChar w:fldCharType="begin"/>
              </w:r>
              <w:r w:rsidR="00570292">
                <w:instrText xml:space="preserve"> MACROBUTTON  SnrToggleCheckbox √适用 </w:instrText>
              </w:r>
              <w:r>
                <w:fldChar w:fldCharType="end"/>
              </w:r>
              <w:r>
                <w:fldChar w:fldCharType="begin"/>
              </w:r>
              <w:r w:rsidR="00570292">
                <w:instrText xml:space="preserve"> MACROBUTTON  SnrToggleCheckbox □不适用 </w:instrText>
              </w:r>
              <w:r>
                <w:fldChar w:fldCharType="end"/>
              </w:r>
            </w:p>
          </w:sdtContent>
        </w:sdt>
        <w:bookmarkEnd w:id="64" w:displacedByCustomXml="next"/>
        <w:sdt>
          <w:sdtPr>
            <w:alias w:val="其它重大事项说明"/>
            <w:tag w:val="_GBC_2c1880a5abc34ba7be18fdf6374ac4c1"/>
            <w:id w:val="1089199031"/>
            <w:lock w:val="sdtLocked"/>
            <w:placeholder>
              <w:docPart w:val="57972D8BF4B2409BAC1D29C1EAE27A98"/>
            </w:placeholder>
          </w:sdtPr>
          <w:sdtEndPr/>
          <w:sdtContent>
            <w:p w14:paraId="61D9F73B" w14:textId="77777777" w:rsidR="009544A7" w:rsidRDefault="009544A7" w:rsidP="009544A7">
              <w:pPr>
                <w:ind w:firstLineChars="200" w:firstLine="420"/>
                <w:jc w:val="both"/>
              </w:pPr>
              <w:r w:rsidRPr="009544A7">
                <w:rPr>
                  <w:rFonts w:hint="eastAsia"/>
                </w:rPr>
                <w:t>202</w:t>
              </w:r>
              <w:r w:rsidRPr="009544A7">
                <w:t>2</w:t>
              </w:r>
              <w:r w:rsidRPr="009544A7">
                <w:rPr>
                  <w:rFonts w:hint="eastAsia"/>
                </w:rPr>
                <w:t>年</w:t>
              </w:r>
              <w:r w:rsidRPr="009544A7">
                <w:t>8</w:t>
              </w:r>
              <w:r w:rsidRPr="009544A7">
                <w:rPr>
                  <w:rFonts w:hint="eastAsia"/>
                </w:rPr>
                <w:t>月</w:t>
              </w:r>
              <w:r w:rsidRPr="009544A7">
                <w:t>13</w:t>
              </w:r>
              <w:r w:rsidRPr="009544A7">
                <w:rPr>
                  <w:rFonts w:hint="eastAsia"/>
                </w:rPr>
                <w:t>日，</w:t>
              </w:r>
              <w:r w:rsidRPr="009544A7">
                <w:t>公司</w:t>
              </w:r>
              <w:r w:rsidRPr="009544A7">
                <w:rPr>
                  <w:rFonts w:hint="eastAsia"/>
                </w:rPr>
                <w:t>发布了《关于筹划发行股份及支付现金购买资产并募集配套资金暨关联交易事项的停牌公告》（临202</w:t>
              </w:r>
              <w:r w:rsidRPr="009544A7">
                <w:t>2</w:t>
              </w:r>
              <w:r w:rsidRPr="009544A7">
                <w:rPr>
                  <w:rFonts w:hint="eastAsia"/>
                </w:rPr>
                <w:t>-0</w:t>
              </w:r>
              <w:r w:rsidRPr="009544A7">
                <w:t>59</w:t>
              </w:r>
              <w:r w:rsidRPr="009544A7">
                <w:rPr>
                  <w:rFonts w:hint="eastAsia"/>
                </w:rPr>
                <w:t>），披露公司因筹划发行股份及支付现金购买资产并募集配套资金暨关联交易相关事项，申请</w:t>
              </w:r>
              <w:r w:rsidRPr="009544A7">
                <w:t>公司股票自2022年8月15日</w:t>
              </w:r>
              <w:r w:rsidRPr="009544A7">
                <w:rPr>
                  <w:rFonts w:hint="eastAsia"/>
                </w:rPr>
                <w:t>（周一）</w:t>
              </w:r>
              <w:r w:rsidRPr="009544A7">
                <w:t>开市起停牌，预计停牌时间不超过10个交易日。</w:t>
              </w:r>
            </w:p>
            <w:p w14:paraId="01EE8FDE" w14:textId="77777777" w:rsidR="009544A7" w:rsidRDefault="009544A7" w:rsidP="009544A7">
              <w:pPr>
                <w:ind w:firstLineChars="200" w:firstLine="420"/>
                <w:jc w:val="both"/>
              </w:pPr>
              <w:r>
                <w:rPr>
                  <w:rFonts w:hint="eastAsia"/>
                </w:rPr>
                <w:t>2022年8月20日，公司发布《</w:t>
              </w:r>
              <w:r w:rsidRPr="009544A7">
                <w:t>关于筹划发行股份</w:t>
              </w:r>
              <w:r w:rsidRPr="009544A7">
                <w:rPr>
                  <w:rFonts w:hint="eastAsia"/>
                </w:rPr>
                <w:t>及支付现金</w:t>
              </w:r>
              <w:r w:rsidRPr="009544A7">
                <w:t>购买资产并募集配套资金暨关联交易事项的停牌进展公告</w:t>
              </w:r>
              <w:r>
                <w:rPr>
                  <w:rFonts w:hint="eastAsia"/>
                </w:rPr>
                <w:t>》</w:t>
              </w:r>
              <w:r w:rsidRPr="009544A7">
                <w:rPr>
                  <w:rFonts w:hint="eastAsia"/>
                </w:rPr>
                <w:t>（临202</w:t>
              </w:r>
              <w:r w:rsidRPr="009544A7">
                <w:t>2</w:t>
              </w:r>
              <w:r w:rsidRPr="009544A7">
                <w:rPr>
                  <w:rFonts w:hint="eastAsia"/>
                </w:rPr>
                <w:t>-0</w:t>
              </w:r>
              <w:r>
                <w:rPr>
                  <w:rFonts w:hint="eastAsia"/>
                </w:rPr>
                <w:t>60</w:t>
              </w:r>
              <w:r w:rsidRPr="009544A7">
                <w:rPr>
                  <w:rFonts w:hint="eastAsia"/>
                </w:rPr>
                <w:t>）</w:t>
              </w:r>
              <w:r>
                <w:rPr>
                  <w:rFonts w:hint="eastAsia"/>
                </w:rPr>
                <w:t>，披露</w:t>
              </w:r>
              <w:r w:rsidRPr="009544A7">
                <w:rPr>
                  <w:rFonts w:hint="eastAsia"/>
                </w:rPr>
                <w:t>筹划发行股份及支付现金购买资产并募集配套资金暨关联交易</w:t>
              </w:r>
              <w:r>
                <w:rPr>
                  <w:rFonts w:hint="eastAsia"/>
                </w:rPr>
                <w:t>进展情况。</w:t>
              </w:r>
            </w:p>
            <w:p w14:paraId="3811EDAC" w14:textId="77777777" w:rsidR="00570292" w:rsidRPr="009544A7" w:rsidRDefault="009544A7" w:rsidP="009544A7">
              <w:pPr>
                <w:ind w:firstLineChars="200" w:firstLine="420"/>
                <w:jc w:val="both"/>
              </w:pPr>
              <w:r>
                <w:rPr>
                  <w:rFonts w:hint="eastAsia"/>
                </w:rPr>
                <w:t>截至报告披露日，该事项仍在推进过程中，</w:t>
              </w:r>
              <w:r>
                <w:rPr>
                  <w:rFonts w:ascii="Times New Roman" w:eastAsiaTheme="minorEastAsia" w:hAnsi="Times New Roman" w:cs="Times New Roman"/>
                  <w:kern w:val="2"/>
                </w:rPr>
                <w:t>交易相关方尚未签署正式的交易协议，具体交易方案仍在协商论证中。本次重组尚需履行必要的内部决策程序，并需经有权监管机构批准后方可正式实施，能否实施尚存在不确定性，有关信息均以公司指定信息披露媒体发布的公告为准。</w:t>
              </w:r>
            </w:p>
          </w:sdtContent>
        </w:sdt>
        <w:p w14:paraId="22D7B7E7" w14:textId="77777777" w:rsidR="009D636B" w:rsidRDefault="00C8325B"/>
      </w:sdtContent>
    </w:sdt>
    <w:bookmarkEnd w:id="63" w:displacedByCustomXml="prev"/>
    <w:p w14:paraId="48B6F049" w14:textId="77777777" w:rsidR="009D636B" w:rsidRDefault="009D636B">
      <w:pPr>
        <w:sectPr w:rsidR="009D636B" w:rsidSect="004860B6">
          <w:pgSz w:w="11906" w:h="16838"/>
          <w:pgMar w:top="1525" w:right="1276" w:bottom="1440" w:left="1797" w:header="851" w:footer="992" w:gutter="0"/>
          <w:cols w:space="425"/>
          <w:docGrid w:type="lines" w:linePitch="312"/>
        </w:sectPr>
      </w:pPr>
    </w:p>
    <w:p w14:paraId="2D2CF26B" w14:textId="77777777" w:rsidR="009D636B" w:rsidRDefault="009D636B">
      <w:pPr>
        <w:pStyle w:val="10"/>
        <w:numPr>
          <w:ilvl w:val="0"/>
          <w:numId w:val="1"/>
        </w:numPr>
        <w:rPr>
          <w:rFonts w:ascii="黑体" w:hAnsi="黑体"/>
        </w:rPr>
      </w:pPr>
      <w:bookmarkStart w:id="65" w:name="_Toc392233016"/>
      <w:bookmarkStart w:id="66" w:name="_Toc76114278"/>
      <w:r>
        <w:rPr>
          <w:rFonts w:ascii="黑体" w:hAnsi="黑体" w:hint="eastAsia"/>
        </w:rPr>
        <w:lastRenderedPageBreak/>
        <w:t>股份变动及股东情况</w:t>
      </w:r>
      <w:bookmarkEnd w:id="47"/>
      <w:bookmarkEnd w:id="65"/>
      <w:bookmarkEnd w:id="66"/>
    </w:p>
    <w:p w14:paraId="305CBACE" w14:textId="77777777" w:rsidR="009D636B" w:rsidRDefault="009D636B">
      <w:pPr>
        <w:pStyle w:val="2CharCharChar"/>
        <w:numPr>
          <w:ilvl w:val="0"/>
          <w:numId w:val="30"/>
        </w:numPr>
        <w:spacing w:line="360" w:lineRule="auto"/>
        <w:ind w:left="422" w:hanging="422"/>
        <w:rPr>
          <w:rFonts w:ascii="宋体" w:hAnsi="宋体"/>
        </w:rPr>
      </w:pPr>
      <w:bookmarkStart w:id="67" w:name="_Toc342059476"/>
      <w:bookmarkStart w:id="68" w:name="_Toc342565989"/>
      <w:r>
        <w:rPr>
          <w:rFonts w:ascii="宋体" w:hAnsi="宋体"/>
        </w:rPr>
        <w:t>股</w:t>
      </w:r>
      <w:r>
        <w:rPr>
          <w:rFonts w:ascii="宋体" w:hAnsi="宋体" w:hint="eastAsia"/>
        </w:rPr>
        <w:t>本变动情况</w:t>
      </w:r>
      <w:bookmarkEnd w:id="67"/>
      <w:bookmarkEnd w:id="68"/>
    </w:p>
    <w:p w14:paraId="707732B2" w14:textId="77777777" w:rsidR="009D636B" w:rsidRDefault="009D636B">
      <w:pPr>
        <w:pStyle w:val="afff"/>
        <w:numPr>
          <w:ilvl w:val="1"/>
          <w:numId w:val="31"/>
        </w:numPr>
        <w:rPr>
          <w:rFonts w:ascii="宋体" w:hAnsi="宋体"/>
        </w:rPr>
      </w:pPr>
      <w:bookmarkStart w:id="69" w:name="_Toc342059477"/>
      <w:bookmarkStart w:id="70" w:name="_Toc342565990"/>
      <w:r>
        <w:rPr>
          <w:rFonts w:ascii="宋体" w:hAnsi="宋体" w:hint="eastAsia"/>
        </w:rPr>
        <w:t>股份变动情况表</w:t>
      </w:r>
      <w:bookmarkEnd w:id="69"/>
      <w:bookmarkEnd w:id="70"/>
    </w:p>
    <w:p w14:paraId="27E0C9E8" w14:textId="77777777" w:rsidR="009D636B" w:rsidRDefault="009D636B">
      <w:pPr>
        <w:pStyle w:val="afff0"/>
        <w:numPr>
          <w:ilvl w:val="2"/>
          <w:numId w:val="32"/>
        </w:numPr>
        <w:rPr>
          <w:rFonts w:ascii="宋体" w:hAnsi="宋体"/>
        </w:rPr>
      </w:pPr>
      <w:r>
        <w:rPr>
          <w:rFonts w:ascii="宋体" w:hAnsi="宋体" w:hint="eastAsia"/>
        </w:rPr>
        <w:t>股份变动情况表</w:t>
      </w:r>
    </w:p>
    <w:sdt>
      <w:sdtPr>
        <w:rPr>
          <w:rFonts w:hint="eastAsia"/>
        </w:rPr>
        <w:alias w:val=""/>
        <w:tag w:val="_GBC_f9397743097a41aeb54f7cc576d0c924"/>
        <w:id w:val="985126333"/>
        <w:lock w:val="sdtLocked"/>
        <w:placeholder>
          <w:docPart w:val="GBC22222222222222222222222222222"/>
        </w:placeholder>
      </w:sdtPr>
      <w:sdtEndPr/>
      <w:sdtContent>
        <w:p w14:paraId="75AE8AD7" w14:textId="77777777" w:rsidR="004A08CF" w:rsidRDefault="004A08CF" w:rsidP="009D636B">
          <w:pPr>
            <w:jc w:val="right"/>
          </w:pPr>
          <w:r>
            <w:t>单位：</w:t>
          </w:r>
          <w:sdt>
            <w:sdtPr>
              <w:rPr>
                <w:rFonts w:hint="eastAsia"/>
              </w:rPr>
              <w:alias w:val="单位：股份变动情况表"/>
              <w:tag w:val="_GBC_649f6bada42647f7be991e46e2b2e42d"/>
              <w:id w:val="-1109661959"/>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rPr>
                <w:t>股</w:t>
              </w:r>
            </w:sdtContent>
          </w:sdt>
        </w:p>
        <w:tbl>
          <w:tblPr>
            <w:tblStyle w:val="g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4"/>
            <w:gridCol w:w="1581"/>
            <w:gridCol w:w="1114"/>
            <w:gridCol w:w="1270"/>
            <w:gridCol w:w="707"/>
            <w:gridCol w:w="1417"/>
            <w:gridCol w:w="846"/>
            <w:gridCol w:w="1275"/>
            <w:gridCol w:w="1581"/>
            <w:gridCol w:w="1248"/>
          </w:tblGrid>
          <w:tr w:rsidR="004A08CF" w14:paraId="3311AF6C" w14:textId="77777777" w:rsidTr="00A16EFD">
            <w:tc>
              <w:tcPr>
                <w:tcW w:w="1019" w:type="pct"/>
                <w:vMerge w:val="restart"/>
                <w:shd w:val="clear" w:color="auto" w:fill="auto"/>
              </w:tcPr>
              <w:p w14:paraId="441157D6" w14:textId="77777777" w:rsidR="004A08CF" w:rsidRDefault="004A08CF" w:rsidP="009D636B">
                <w:pPr>
                  <w:jc w:val="center"/>
                </w:pPr>
              </w:p>
            </w:tc>
            <w:sdt>
              <w:sdtPr>
                <w:rPr>
                  <w:rFonts w:hAnsi="宋体"/>
                </w:rPr>
                <w:tag w:val="_PLD_1d3571976c514fb18cb081806befcec3"/>
                <w:id w:val="1225413308"/>
                <w:lock w:val="sdtLocked"/>
              </w:sdtPr>
              <w:sdtEndPr/>
              <w:sdtContent>
                <w:tc>
                  <w:tcPr>
                    <w:tcW w:w="972" w:type="pct"/>
                    <w:gridSpan w:val="2"/>
                    <w:shd w:val="clear" w:color="auto" w:fill="auto"/>
                    <w:vAlign w:val="center"/>
                  </w:tcPr>
                  <w:p w14:paraId="68637EC9" w14:textId="77777777" w:rsidR="004A08CF" w:rsidRDefault="004A08CF" w:rsidP="009D636B">
                    <w:pPr>
                      <w:pStyle w:val="af3"/>
                      <w:jc w:val="center"/>
                      <w:rPr>
                        <w:rFonts w:hAnsi="宋体"/>
                        <w:szCs w:val="21"/>
                      </w:rPr>
                    </w:pPr>
                    <w:r>
                      <w:rPr>
                        <w:rFonts w:hAnsi="宋体"/>
                        <w:szCs w:val="21"/>
                      </w:rPr>
                      <w:t>本次变动前</w:t>
                    </w:r>
                  </w:p>
                </w:tc>
              </w:sdtContent>
            </w:sdt>
            <w:sdt>
              <w:sdtPr>
                <w:tag w:val="_PLD_f954d926be3144c9ae3f8e8632aa9d60"/>
                <w:id w:val="1163205264"/>
                <w:lock w:val="sdtLocked"/>
              </w:sdtPr>
              <w:sdtEndPr/>
              <w:sdtContent>
                <w:tc>
                  <w:tcPr>
                    <w:tcW w:w="1989" w:type="pct"/>
                    <w:gridSpan w:val="5"/>
                    <w:shd w:val="clear" w:color="auto" w:fill="auto"/>
                    <w:vAlign w:val="center"/>
                  </w:tcPr>
                  <w:p w14:paraId="4C03E140" w14:textId="77777777" w:rsidR="004A08CF" w:rsidRDefault="004A08CF" w:rsidP="009D636B">
                    <w:pPr>
                      <w:jc w:val="center"/>
                    </w:pPr>
                    <w:r>
                      <w:t>本次变动增减（＋，－）</w:t>
                    </w:r>
                  </w:p>
                </w:tc>
              </w:sdtContent>
            </w:sdt>
            <w:sdt>
              <w:sdtPr>
                <w:tag w:val="_PLD_cec7316485294778b9434173c325ba5e"/>
                <w:id w:val="1291330209"/>
                <w:lock w:val="sdtLocked"/>
              </w:sdtPr>
              <w:sdtEndPr/>
              <w:sdtContent>
                <w:tc>
                  <w:tcPr>
                    <w:tcW w:w="1020" w:type="pct"/>
                    <w:gridSpan w:val="2"/>
                    <w:shd w:val="clear" w:color="auto" w:fill="auto"/>
                    <w:vAlign w:val="center"/>
                  </w:tcPr>
                  <w:p w14:paraId="4BE5343C" w14:textId="77777777" w:rsidR="004A08CF" w:rsidRDefault="004A08CF" w:rsidP="009D636B">
                    <w:pPr>
                      <w:jc w:val="center"/>
                    </w:pPr>
                    <w:r>
                      <w:t>本次变动后</w:t>
                    </w:r>
                  </w:p>
                </w:tc>
              </w:sdtContent>
            </w:sdt>
          </w:tr>
          <w:tr w:rsidR="004A08CF" w14:paraId="4F6DA682" w14:textId="77777777" w:rsidTr="00A16EFD">
            <w:trPr>
              <w:trHeight w:val="273"/>
            </w:trPr>
            <w:tc>
              <w:tcPr>
                <w:tcW w:w="1019" w:type="pct"/>
                <w:vMerge/>
                <w:shd w:val="clear" w:color="auto" w:fill="auto"/>
              </w:tcPr>
              <w:p w14:paraId="4883A2F7" w14:textId="77777777" w:rsidR="004A08CF" w:rsidRDefault="004A08CF" w:rsidP="009D636B">
                <w:pPr>
                  <w:jc w:val="center"/>
                </w:pPr>
              </w:p>
            </w:tc>
            <w:sdt>
              <w:sdtPr>
                <w:rPr>
                  <w:rFonts w:hAnsi="宋体"/>
                </w:rPr>
                <w:tag w:val="_PLD_988f8052801b48dbbfb8723a148d46cc"/>
                <w:id w:val="-1024402844"/>
                <w:lock w:val="sdtLocked"/>
              </w:sdtPr>
              <w:sdtEndPr/>
              <w:sdtContent>
                <w:tc>
                  <w:tcPr>
                    <w:tcW w:w="570" w:type="pct"/>
                    <w:shd w:val="clear" w:color="auto" w:fill="auto"/>
                    <w:vAlign w:val="center"/>
                  </w:tcPr>
                  <w:p w14:paraId="7D0FCAAC" w14:textId="77777777" w:rsidR="004A08CF" w:rsidRDefault="004A08CF" w:rsidP="009D636B">
                    <w:pPr>
                      <w:pStyle w:val="af3"/>
                      <w:jc w:val="center"/>
                      <w:rPr>
                        <w:rFonts w:hAnsi="宋体"/>
                        <w:szCs w:val="21"/>
                      </w:rPr>
                    </w:pPr>
                    <w:r>
                      <w:rPr>
                        <w:rFonts w:hAnsi="宋体"/>
                        <w:szCs w:val="21"/>
                      </w:rPr>
                      <w:t>数量</w:t>
                    </w:r>
                  </w:p>
                </w:tc>
              </w:sdtContent>
            </w:sdt>
            <w:sdt>
              <w:sdtPr>
                <w:rPr>
                  <w:rFonts w:hAnsi="宋体"/>
                </w:rPr>
                <w:tag w:val="_PLD_cc8dc17fd4d4489393b7d886bbaba2ae"/>
                <w:id w:val="-1852866555"/>
                <w:lock w:val="sdtLocked"/>
              </w:sdtPr>
              <w:sdtEndPr/>
              <w:sdtContent>
                <w:tc>
                  <w:tcPr>
                    <w:tcW w:w="402" w:type="pct"/>
                    <w:shd w:val="clear" w:color="auto" w:fill="auto"/>
                    <w:vAlign w:val="center"/>
                  </w:tcPr>
                  <w:p w14:paraId="61DF2CBB" w14:textId="77777777" w:rsidR="004A08CF" w:rsidRDefault="004A08CF" w:rsidP="009D636B">
                    <w:pPr>
                      <w:pStyle w:val="af3"/>
                      <w:jc w:val="center"/>
                      <w:rPr>
                        <w:rFonts w:hAnsi="宋体"/>
                        <w:szCs w:val="21"/>
                      </w:rPr>
                    </w:pPr>
                    <w:r>
                      <w:rPr>
                        <w:rFonts w:hAnsi="宋体"/>
                        <w:szCs w:val="21"/>
                      </w:rPr>
                      <w:t>比例(%)</w:t>
                    </w:r>
                  </w:p>
                </w:tc>
              </w:sdtContent>
            </w:sdt>
            <w:sdt>
              <w:sdtPr>
                <w:rPr>
                  <w:rFonts w:hAnsi="宋体"/>
                </w:rPr>
                <w:tag w:val="_PLD_819ab102e7454eaeaeeb2e735bb58a47"/>
                <w:id w:val="-1390869775"/>
                <w:lock w:val="sdtLocked"/>
              </w:sdtPr>
              <w:sdtEndPr/>
              <w:sdtContent>
                <w:tc>
                  <w:tcPr>
                    <w:tcW w:w="458" w:type="pct"/>
                    <w:shd w:val="clear" w:color="auto" w:fill="auto"/>
                    <w:vAlign w:val="center"/>
                  </w:tcPr>
                  <w:p w14:paraId="49C3F2B3" w14:textId="77777777" w:rsidR="004A08CF" w:rsidRDefault="004A08CF" w:rsidP="009D636B">
                    <w:pPr>
                      <w:pStyle w:val="af3"/>
                      <w:jc w:val="center"/>
                      <w:rPr>
                        <w:rFonts w:hAnsi="宋体"/>
                        <w:szCs w:val="21"/>
                      </w:rPr>
                    </w:pPr>
                    <w:r>
                      <w:rPr>
                        <w:rFonts w:hAnsi="宋体"/>
                        <w:szCs w:val="21"/>
                      </w:rPr>
                      <w:t>发行新股</w:t>
                    </w:r>
                  </w:p>
                </w:tc>
              </w:sdtContent>
            </w:sdt>
            <w:sdt>
              <w:sdtPr>
                <w:tag w:val="_PLD_ca852324ba5846e4a03f00a70d2419b6"/>
                <w:id w:val="674609278"/>
                <w:lock w:val="sdtLocked"/>
              </w:sdtPr>
              <w:sdtEndPr/>
              <w:sdtContent>
                <w:tc>
                  <w:tcPr>
                    <w:tcW w:w="255" w:type="pct"/>
                    <w:shd w:val="clear" w:color="auto" w:fill="auto"/>
                    <w:vAlign w:val="center"/>
                  </w:tcPr>
                  <w:p w14:paraId="7D42A506" w14:textId="77777777" w:rsidR="004A08CF" w:rsidRDefault="004A08CF" w:rsidP="009D636B">
                    <w:pPr>
                      <w:jc w:val="center"/>
                    </w:pPr>
                    <w:r>
                      <w:t>送股</w:t>
                    </w:r>
                  </w:p>
                </w:tc>
              </w:sdtContent>
            </w:sdt>
            <w:sdt>
              <w:sdtPr>
                <w:tag w:val="_PLD_256901472d194e72bb27b5c58bda16f6"/>
                <w:id w:val="532929158"/>
                <w:lock w:val="sdtLocked"/>
              </w:sdtPr>
              <w:sdtEndPr/>
              <w:sdtContent>
                <w:tc>
                  <w:tcPr>
                    <w:tcW w:w="511" w:type="pct"/>
                    <w:shd w:val="clear" w:color="auto" w:fill="auto"/>
                    <w:vAlign w:val="center"/>
                  </w:tcPr>
                  <w:p w14:paraId="00C1DBE2" w14:textId="77777777" w:rsidR="004A08CF" w:rsidRDefault="004A08CF" w:rsidP="009D636B">
                    <w:pPr>
                      <w:jc w:val="center"/>
                    </w:pPr>
                    <w:r>
                      <w:t>公积金转股</w:t>
                    </w:r>
                  </w:p>
                </w:tc>
              </w:sdtContent>
            </w:sdt>
            <w:sdt>
              <w:sdtPr>
                <w:rPr>
                  <w:rFonts w:hAnsi="宋体"/>
                </w:rPr>
                <w:tag w:val="_PLD_19719ecd361d42b8b1c40359981df642"/>
                <w:id w:val="-1366205608"/>
                <w:lock w:val="sdtLocked"/>
              </w:sdtPr>
              <w:sdtEndPr/>
              <w:sdtContent>
                <w:tc>
                  <w:tcPr>
                    <w:tcW w:w="305" w:type="pct"/>
                    <w:shd w:val="clear" w:color="auto" w:fill="auto"/>
                    <w:vAlign w:val="center"/>
                  </w:tcPr>
                  <w:p w14:paraId="281D1497" w14:textId="77777777" w:rsidR="004A08CF" w:rsidRDefault="004A08CF" w:rsidP="009D636B">
                    <w:pPr>
                      <w:pStyle w:val="af3"/>
                      <w:jc w:val="center"/>
                      <w:rPr>
                        <w:rFonts w:hAnsi="宋体"/>
                        <w:szCs w:val="21"/>
                      </w:rPr>
                    </w:pPr>
                    <w:r>
                      <w:rPr>
                        <w:rFonts w:hAnsi="宋体"/>
                        <w:szCs w:val="21"/>
                      </w:rPr>
                      <w:t>其他</w:t>
                    </w:r>
                  </w:p>
                </w:tc>
              </w:sdtContent>
            </w:sdt>
            <w:sdt>
              <w:sdtPr>
                <w:rPr>
                  <w:rFonts w:hAnsi="宋体"/>
                </w:rPr>
                <w:tag w:val="_PLD_3813d11427a043ca89700d021749eb26"/>
                <w:id w:val="-1654519479"/>
                <w:lock w:val="sdtLocked"/>
              </w:sdtPr>
              <w:sdtEndPr/>
              <w:sdtContent>
                <w:tc>
                  <w:tcPr>
                    <w:tcW w:w="460" w:type="pct"/>
                    <w:shd w:val="clear" w:color="auto" w:fill="auto"/>
                    <w:vAlign w:val="center"/>
                  </w:tcPr>
                  <w:p w14:paraId="7EABB421" w14:textId="77777777" w:rsidR="004A08CF" w:rsidRDefault="004A08CF" w:rsidP="009D636B">
                    <w:pPr>
                      <w:pStyle w:val="af3"/>
                      <w:jc w:val="center"/>
                      <w:rPr>
                        <w:rFonts w:hAnsi="宋体"/>
                        <w:szCs w:val="21"/>
                      </w:rPr>
                    </w:pPr>
                    <w:r>
                      <w:rPr>
                        <w:rFonts w:hAnsi="宋体"/>
                        <w:szCs w:val="21"/>
                      </w:rPr>
                      <w:t>小计</w:t>
                    </w:r>
                  </w:p>
                </w:tc>
              </w:sdtContent>
            </w:sdt>
            <w:sdt>
              <w:sdtPr>
                <w:rPr>
                  <w:rFonts w:hAnsi="宋体"/>
                </w:rPr>
                <w:tag w:val="_PLD_8ff8f75dfeaa4bf2a6068460efe092f4"/>
                <w:id w:val="-1840616056"/>
                <w:lock w:val="sdtLocked"/>
              </w:sdtPr>
              <w:sdtEndPr/>
              <w:sdtContent>
                <w:tc>
                  <w:tcPr>
                    <w:tcW w:w="570" w:type="pct"/>
                    <w:shd w:val="clear" w:color="auto" w:fill="auto"/>
                    <w:vAlign w:val="center"/>
                  </w:tcPr>
                  <w:p w14:paraId="1C2A4213" w14:textId="77777777" w:rsidR="004A08CF" w:rsidRDefault="004A08CF" w:rsidP="009D636B">
                    <w:pPr>
                      <w:pStyle w:val="af3"/>
                      <w:jc w:val="center"/>
                      <w:rPr>
                        <w:rFonts w:hAnsi="宋体"/>
                        <w:szCs w:val="21"/>
                      </w:rPr>
                    </w:pPr>
                    <w:r>
                      <w:rPr>
                        <w:rFonts w:hAnsi="宋体"/>
                        <w:szCs w:val="21"/>
                      </w:rPr>
                      <w:t>数量</w:t>
                    </w:r>
                  </w:p>
                </w:tc>
              </w:sdtContent>
            </w:sdt>
            <w:sdt>
              <w:sdtPr>
                <w:rPr>
                  <w:rFonts w:hAnsi="宋体"/>
                </w:rPr>
                <w:tag w:val="_PLD_e100c0c8ad354419b737193b7eb5de7f"/>
                <w:id w:val="1672132925"/>
                <w:lock w:val="sdtLocked"/>
              </w:sdtPr>
              <w:sdtEndPr/>
              <w:sdtContent>
                <w:tc>
                  <w:tcPr>
                    <w:tcW w:w="449" w:type="pct"/>
                    <w:shd w:val="clear" w:color="auto" w:fill="auto"/>
                    <w:vAlign w:val="center"/>
                  </w:tcPr>
                  <w:p w14:paraId="1C359A50" w14:textId="77777777" w:rsidR="004A08CF" w:rsidRDefault="004A08CF" w:rsidP="009D636B">
                    <w:pPr>
                      <w:pStyle w:val="af3"/>
                      <w:jc w:val="center"/>
                      <w:rPr>
                        <w:rFonts w:hAnsi="宋体"/>
                        <w:szCs w:val="21"/>
                      </w:rPr>
                    </w:pPr>
                    <w:r>
                      <w:rPr>
                        <w:rFonts w:hAnsi="宋体"/>
                        <w:szCs w:val="21"/>
                      </w:rPr>
                      <w:t>比例(%)</w:t>
                    </w:r>
                  </w:p>
                </w:tc>
              </w:sdtContent>
            </w:sdt>
          </w:tr>
          <w:tr w:rsidR="004A08CF" w14:paraId="481DB209" w14:textId="77777777" w:rsidTr="00A16EFD">
            <w:sdt>
              <w:sdtPr>
                <w:tag w:val="_PLD_621a216776da4cfd878061824b8c5ef1"/>
                <w:id w:val="-1238784568"/>
                <w:lock w:val="sdtLocked"/>
              </w:sdtPr>
              <w:sdtEndPr/>
              <w:sdtContent>
                <w:tc>
                  <w:tcPr>
                    <w:tcW w:w="1019" w:type="pct"/>
                    <w:shd w:val="clear" w:color="auto" w:fill="auto"/>
                  </w:tcPr>
                  <w:p w14:paraId="3C99B2F3" w14:textId="77777777" w:rsidR="004A08CF" w:rsidRDefault="004A08CF" w:rsidP="009D636B">
                    <w:r>
                      <w:t>一、有限售条件股份</w:t>
                    </w:r>
                  </w:p>
                </w:tc>
              </w:sdtContent>
            </w:sdt>
            <w:tc>
              <w:tcPr>
                <w:tcW w:w="570" w:type="pct"/>
                <w:shd w:val="clear" w:color="auto" w:fill="auto"/>
              </w:tcPr>
              <w:p w14:paraId="6F72F96E" w14:textId="77777777" w:rsidR="004A08CF" w:rsidRDefault="004A08CF" w:rsidP="009D636B">
                <w:pPr>
                  <w:jc w:val="right"/>
                </w:pPr>
                <w:r>
                  <w:t>476,484,556</w:t>
                </w:r>
              </w:p>
            </w:tc>
            <w:tc>
              <w:tcPr>
                <w:tcW w:w="402" w:type="pct"/>
                <w:shd w:val="clear" w:color="auto" w:fill="auto"/>
              </w:tcPr>
              <w:p w14:paraId="28D7D30B" w14:textId="77777777" w:rsidR="004A08CF" w:rsidRDefault="004A08CF" w:rsidP="009D636B">
                <w:pPr>
                  <w:jc w:val="right"/>
                </w:pPr>
                <w:r>
                  <w:t>21.47</w:t>
                </w:r>
              </w:p>
            </w:tc>
            <w:tc>
              <w:tcPr>
                <w:tcW w:w="458" w:type="pct"/>
                <w:shd w:val="clear" w:color="auto" w:fill="auto"/>
              </w:tcPr>
              <w:p w14:paraId="7AC81DFE" w14:textId="77777777" w:rsidR="004A08CF" w:rsidRDefault="004A08CF" w:rsidP="009D636B">
                <w:pPr>
                  <w:jc w:val="right"/>
                </w:pPr>
                <w:r>
                  <w:t>46,549,115</w:t>
                </w:r>
              </w:p>
            </w:tc>
            <w:tc>
              <w:tcPr>
                <w:tcW w:w="255" w:type="pct"/>
                <w:shd w:val="clear" w:color="auto" w:fill="auto"/>
              </w:tcPr>
              <w:p w14:paraId="6A3380AC" w14:textId="77777777" w:rsidR="004A08CF" w:rsidRDefault="004A08CF" w:rsidP="009D636B">
                <w:pPr>
                  <w:jc w:val="right"/>
                </w:pPr>
              </w:p>
            </w:tc>
            <w:tc>
              <w:tcPr>
                <w:tcW w:w="511" w:type="pct"/>
                <w:shd w:val="clear" w:color="auto" w:fill="auto"/>
              </w:tcPr>
              <w:p w14:paraId="54DC39CC" w14:textId="77777777" w:rsidR="004A08CF" w:rsidRDefault="004A08CF" w:rsidP="009D636B">
                <w:pPr>
                  <w:jc w:val="right"/>
                </w:pPr>
              </w:p>
            </w:tc>
            <w:tc>
              <w:tcPr>
                <w:tcW w:w="305" w:type="pct"/>
                <w:shd w:val="clear" w:color="auto" w:fill="auto"/>
              </w:tcPr>
              <w:p w14:paraId="1FA235DB" w14:textId="77777777" w:rsidR="004A08CF" w:rsidRDefault="004A08CF" w:rsidP="009D636B">
                <w:pPr>
                  <w:jc w:val="right"/>
                </w:pPr>
              </w:p>
            </w:tc>
            <w:tc>
              <w:tcPr>
                <w:tcW w:w="460" w:type="pct"/>
                <w:shd w:val="clear" w:color="auto" w:fill="auto"/>
              </w:tcPr>
              <w:p w14:paraId="2CF8D7DE" w14:textId="77777777" w:rsidR="004A08CF" w:rsidRDefault="004A08CF" w:rsidP="009D636B">
                <w:pPr>
                  <w:jc w:val="right"/>
                </w:pPr>
                <w:r>
                  <w:t>46,549,115</w:t>
                </w:r>
              </w:p>
            </w:tc>
            <w:tc>
              <w:tcPr>
                <w:tcW w:w="570" w:type="pct"/>
                <w:shd w:val="clear" w:color="auto" w:fill="auto"/>
              </w:tcPr>
              <w:p w14:paraId="617E3A29" w14:textId="77777777" w:rsidR="004A08CF" w:rsidRDefault="004A08CF" w:rsidP="009D636B">
                <w:pPr>
                  <w:jc w:val="right"/>
                </w:pPr>
                <w:r>
                  <w:t>523,033,671</w:t>
                </w:r>
              </w:p>
            </w:tc>
            <w:tc>
              <w:tcPr>
                <w:tcW w:w="449" w:type="pct"/>
                <w:shd w:val="clear" w:color="auto" w:fill="auto"/>
              </w:tcPr>
              <w:p w14:paraId="428A20EB" w14:textId="77777777" w:rsidR="004A08CF" w:rsidRDefault="004A08CF" w:rsidP="009D636B">
                <w:pPr>
                  <w:jc w:val="right"/>
                </w:pPr>
                <w:r>
                  <w:t>23.09</w:t>
                </w:r>
              </w:p>
            </w:tc>
          </w:tr>
          <w:tr w:rsidR="004A08CF" w14:paraId="7DEA50A4" w14:textId="77777777" w:rsidTr="00A16EFD">
            <w:sdt>
              <w:sdtPr>
                <w:tag w:val="_PLD_825e374a10b04cd8b646fb0b790744ee"/>
                <w:id w:val="1497697391"/>
                <w:lock w:val="sdtLocked"/>
              </w:sdtPr>
              <w:sdtEndPr/>
              <w:sdtContent>
                <w:tc>
                  <w:tcPr>
                    <w:tcW w:w="1019" w:type="pct"/>
                    <w:shd w:val="clear" w:color="auto" w:fill="auto"/>
                  </w:tcPr>
                  <w:p w14:paraId="3643D4DE" w14:textId="77777777" w:rsidR="004A08CF" w:rsidRDefault="004A08CF" w:rsidP="009D636B">
                    <w:r>
                      <w:t>1、国家持股</w:t>
                    </w:r>
                  </w:p>
                </w:tc>
              </w:sdtContent>
            </w:sdt>
            <w:tc>
              <w:tcPr>
                <w:tcW w:w="570" w:type="pct"/>
                <w:shd w:val="clear" w:color="auto" w:fill="auto"/>
              </w:tcPr>
              <w:p w14:paraId="634A1B11" w14:textId="77777777" w:rsidR="004A08CF" w:rsidRDefault="004A08CF" w:rsidP="009D636B">
                <w:pPr>
                  <w:jc w:val="right"/>
                </w:pPr>
              </w:p>
            </w:tc>
            <w:tc>
              <w:tcPr>
                <w:tcW w:w="402" w:type="pct"/>
                <w:shd w:val="clear" w:color="auto" w:fill="auto"/>
              </w:tcPr>
              <w:p w14:paraId="2CFD53E3" w14:textId="77777777" w:rsidR="004A08CF" w:rsidRDefault="004A08CF" w:rsidP="009D636B">
                <w:pPr>
                  <w:jc w:val="right"/>
                </w:pPr>
              </w:p>
            </w:tc>
            <w:tc>
              <w:tcPr>
                <w:tcW w:w="458" w:type="pct"/>
                <w:shd w:val="clear" w:color="auto" w:fill="auto"/>
              </w:tcPr>
              <w:p w14:paraId="0D87F6D9" w14:textId="77777777" w:rsidR="004A08CF" w:rsidRDefault="004A08CF" w:rsidP="009D636B">
                <w:pPr>
                  <w:jc w:val="right"/>
                </w:pPr>
              </w:p>
            </w:tc>
            <w:tc>
              <w:tcPr>
                <w:tcW w:w="255" w:type="pct"/>
                <w:shd w:val="clear" w:color="auto" w:fill="auto"/>
              </w:tcPr>
              <w:p w14:paraId="34158BF8" w14:textId="77777777" w:rsidR="004A08CF" w:rsidRDefault="004A08CF" w:rsidP="009D636B">
                <w:pPr>
                  <w:jc w:val="right"/>
                </w:pPr>
              </w:p>
            </w:tc>
            <w:tc>
              <w:tcPr>
                <w:tcW w:w="511" w:type="pct"/>
                <w:shd w:val="clear" w:color="auto" w:fill="auto"/>
              </w:tcPr>
              <w:p w14:paraId="39A77838" w14:textId="77777777" w:rsidR="004A08CF" w:rsidRDefault="004A08CF" w:rsidP="009D636B">
                <w:pPr>
                  <w:jc w:val="right"/>
                </w:pPr>
              </w:p>
            </w:tc>
            <w:tc>
              <w:tcPr>
                <w:tcW w:w="305" w:type="pct"/>
                <w:shd w:val="clear" w:color="auto" w:fill="auto"/>
              </w:tcPr>
              <w:p w14:paraId="68BBCEFD" w14:textId="77777777" w:rsidR="004A08CF" w:rsidRDefault="004A08CF" w:rsidP="009D636B">
                <w:pPr>
                  <w:jc w:val="right"/>
                </w:pPr>
              </w:p>
            </w:tc>
            <w:tc>
              <w:tcPr>
                <w:tcW w:w="460" w:type="pct"/>
                <w:shd w:val="clear" w:color="auto" w:fill="auto"/>
              </w:tcPr>
              <w:p w14:paraId="0800A72A" w14:textId="77777777" w:rsidR="004A08CF" w:rsidRDefault="004A08CF" w:rsidP="009D636B">
                <w:pPr>
                  <w:jc w:val="right"/>
                </w:pPr>
              </w:p>
            </w:tc>
            <w:tc>
              <w:tcPr>
                <w:tcW w:w="570" w:type="pct"/>
                <w:shd w:val="clear" w:color="auto" w:fill="auto"/>
              </w:tcPr>
              <w:p w14:paraId="1C19B546" w14:textId="77777777" w:rsidR="004A08CF" w:rsidRDefault="004A08CF" w:rsidP="009D636B">
                <w:pPr>
                  <w:jc w:val="right"/>
                </w:pPr>
              </w:p>
            </w:tc>
            <w:tc>
              <w:tcPr>
                <w:tcW w:w="449" w:type="pct"/>
                <w:shd w:val="clear" w:color="auto" w:fill="auto"/>
              </w:tcPr>
              <w:p w14:paraId="214C0F0E" w14:textId="77777777" w:rsidR="004A08CF" w:rsidRDefault="004A08CF" w:rsidP="009D636B">
                <w:pPr>
                  <w:jc w:val="right"/>
                </w:pPr>
              </w:p>
            </w:tc>
          </w:tr>
          <w:tr w:rsidR="004A08CF" w14:paraId="0041B875" w14:textId="77777777" w:rsidTr="00A16EFD">
            <w:sdt>
              <w:sdtPr>
                <w:tag w:val="_PLD_e9367609fbe840d5b2eaeeabe5e068f8"/>
                <w:id w:val="1359083101"/>
                <w:lock w:val="sdtLocked"/>
              </w:sdtPr>
              <w:sdtEndPr/>
              <w:sdtContent>
                <w:tc>
                  <w:tcPr>
                    <w:tcW w:w="1019" w:type="pct"/>
                    <w:shd w:val="clear" w:color="auto" w:fill="auto"/>
                  </w:tcPr>
                  <w:p w14:paraId="2124AB80" w14:textId="77777777" w:rsidR="004A08CF" w:rsidRDefault="004A08CF" w:rsidP="009D636B">
                    <w:r>
                      <w:t>2、国有法人持股</w:t>
                    </w:r>
                  </w:p>
                </w:tc>
              </w:sdtContent>
            </w:sdt>
            <w:tc>
              <w:tcPr>
                <w:tcW w:w="570" w:type="pct"/>
                <w:shd w:val="clear" w:color="auto" w:fill="auto"/>
              </w:tcPr>
              <w:p w14:paraId="16D41429" w14:textId="77777777" w:rsidR="004A08CF" w:rsidRDefault="004A08CF" w:rsidP="009D636B">
                <w:pPr>
                  <w:jc w:val="right"/>
                </w:pPr>
                <w:r>
                  <w:t>476,484,556</w:t>
                </w:r>
              </w:p>
            </w:tc>
            <w:tc>
              <w:tcPr>
                <w:tcW w:w="402" w:type="pct"/>
                <w:shd w:val="clear" w:color="auto" w:fill="auto"/>
              </w:tcPr>
              <w:p w14:paraId="61162762" w14:textId="77777777" w:rsidR="004A08CF" w:rsidRDefault="004A08CF" w:rsidP="009D636B">
                <w:pPr>
                  <w:jc w:val="right"/>
                </w:pPr>
                <w:r>
                  <w:t>21.47</w:t>
                </w:r>
              </w:p>
            </w:tc>
            <w:tc>
              <w:tcPr>
                <w:tcW w:w="458" w:type="pct"/>
                <w:shd w:val="clear" w:color="auto" w:fill="auto"/>
              </w:tcPr>
              <w:p w14:paraId="29F1C72D" w14:textId="77777777" w:rsidR="004A08CF" w:rsidRDefault="004A08CF" w:rsidP="009D636B">
                <w:pPr>
                  <w:jc w:val="right"/>
                </w:pPr>
              </w:p>
            </w:tc>
            <w:tc>
              <w:tcPr>
                <w:tcW w:w="255" w:type="pct"/>
                <w:shd w:val="clear" w:color="auto" w:fill="auto"/>
              </w:tcPr>
              <w:p w14:paraId="3B72C464" w14:textId="77777777" w:rsidR="004A08CF" w:rsidRDefault="004A08CF" w:rsidP="009D636B">
                <w:pPr>
                  <w:jc w:val="right"/>
                </w:pPr>
              </w:p>
            </w:tc>
            <w:tc>
              <w:tcPr>
                <w:tcW w:w="511" w:type="pct"/>
                <w:shd w:val="clear" w:color="auto" w:fill="auto"/>
              </w:tcPr>
              <w:p w14:paraId="3CE50F43" w14:textId="77777777" w:rsidR="004A08CF" w:rsidRDefault="004A08CF" w:rsidP="009D636B">
                <w:pPr>
                  <w:jc w:val="right"/>
                </w:pPr>
              </w:p>
            </w:tc>
            <w:tc>
              <w:tcPr>
                <w:tcW w:w="305" w:type="pct"/>
                <w:shd w:val="clear" w:color="auto" w:fill="auto"/>
              </w:tcPr>
              <w:p w14:paraId="3A875C80" w14:textId="77777777" w:rsidR="004A08CF" w:rsidRDefault="004A08CF" w:rsidP="009D636B">
                <w:pPr>
                  <w:jc w:val="right"/>
                </w:pPr>
              </w:p>
            </w:tc>
            <w:tc>
              <w:tcPr>
                <w:tcW w:w="460" w:type="pct"/>
                <w:shd w:val="clear" w:color="auto" w:fill="auto"/>
              </w:tcPr>
              <w:p w14:paraId="75F46833" w14:textId="77777777" w:rsidR="004A08CF" w:rsidRDefault="004A08CF" w:rsidP="009D636B">
                <w:pPr>
                  <w:jc w:val="right"/>
                </w:pPr>
              </w:p>
            </w:tc>
            <w:tc>
              <w:tcPr>
                <w:tcW w:w="570" w:type="pct"/>
                <w:shd w:val="clear" w:color="auto" w:fill="auto"/>
              </w:tcPr>
              <w:p w14:paraId="3C4E543B" w14:textId="77777777" w:rsidR="004A08CF" w:rsidRDefault="004A08CF" w:rsidP="009D636B">
                <w:pPr>
                  <w:jc w:val="right"/>
                </w:pPr>
                <w:r>
                  <w:t>476,484,556</w:t>
                </w:r>
              </w:p>
            </w:tc>
            <w:tc>
              <w:tcPr>
                <w:tcW w:w="449" w:type="pct"/>
                <w:shd w:val="clear" w:color="auto" w:fill="auto"/>
              </w:tcPr>
              <w:p w14:paraId="24021DE6" w14:textId="77777777" w:rsidR="004A08CF" w:rsidRDefault="004A08CF" w:rsidP="009D636B">
                <w:pPr>
                  <w:jc w:val="right"/>
                </w:pPr>
                <w:r>
                  <w:t>21.03</w:t>
                </w:r>
              </w:p>
            </w:tc>
          </w:tr>
          <w:tr w:rsidR="00A16EFD" w14:paraId="23727456" w14:textId="77777777" w:rsidTr="00A16EFD">
            <w:sdt>
              <w:sdtPr>
                <w:tag w:val="_PLD_394e7d2a99854fa785f7d22ad2bcf2df"/>
                <w:id w:val="-1069351593"/>
                <w:lock w:val="sdtLocked"/>
              </w:sdtPr>
              <w:sdtEndPr/>
              <w:sdtContent>
                <w:tc>
                  <w:tcPr>
                    <w:tcW w:w="1019" w:type="pct"/>
                    <w:shd w:val="clear" w:color="auto" w:fill="auto"/>
                  </w:tcPr>
                  <w:p w14:paraId="744E00F2" w14:textId="77777777" w:rsidR="00A16EFD" w:rsidRDefault="00A16EFD" w:rsidP="00A16EFD">
                    <w:r>
                      <w:t>3、其他内资持股</w:t>
                    </w:r>
                  </w:p>
                </w:tc>
              </w:sdtContent>
            </w:sdt>
            <w:tc>
              <w:tcPr>
                <w:tcW w:w="570" w:type="pct"/>
                <w:shd w:val="clear" w:color="auto" w:fill="auto"/>
              </w:tcPr>
              <w:p w14:paraId="6F8736B4" w14:textId="77777777" w:rsidR="00A16EFD" w:rsidRDefault="00A16EFD" w:rsidP="00A16EFD">
                <w:pPr>
                  <w:jc w:val="right"/>
                </w:pPr>
              </w:p>
            </w:tc>
            <w:tc>
              <w:tcPr>
                <w:tcW w:w="402" w:type="pct"/>
                <w:shd w:val="clear" w:color="auto" w:fill="auto"/>
              </w:tcPr>
              <w:p w14:paraId="314A8A1B" w14:textId="77777777" w:rsidR="00A16EFD" w:rsidRDefault="00A16EFD" w:rsidP="00A16EFD">
                <w:pPr>
                  <w:jc w:val="right"/>
                </w:pPr>
              </w:p>
            </w:tc>
            <w:tc>
              <w:tcPr>
                <w:tcW w:w="458" w:type="pct"/>
                <w:shd w:val="clear" w:color="auto" w:fill="auto"/>
              </w:tcPr>
              <w:p w14:paraId="13A10B3F" w14:textId="77777777" w:rsidR="00A16EFD" w:rsidRDefault="00A16EFD" w:rsidP="00A16EFD">
                <w:pPr>
                  <w:jc w:val="right"/>
                </w:pPr>
                <w:r>
                  <w:t>46,549,115</w:t>
                </w:r>
              </w:p>
            </w:tc>
            <w:tc>
              <w:tcPr>
                <w:tcW w:w="255" w:type="pct"/>
                <w:shd w:val="clear" w:color="auto" w:fill="auto"/>
              </w:tcPr>
              <w:p w14:paraId="243936C5" w14:textId="77777777" w:rsidR="00A16EFD" w:rsidRDefault="00A16EFD" w:rsidP="00A16EFD">
                <w:pPr>
                  <w:jc w:val="right"/>
                </w:pPr>
              </w:p>
            </w:tc>
            <w:tc>
              <w:tcPr>
                <w:tcW w:w="511" w:type="pct"/>
                <w:shd w:val="clear" w:color="auto" w:fill="auto"/>
              </w:tcPr>
              <w:p w14:paraId="41F6F6F6" w14:textId="77777777" w:rsidR="00A16EFD" w:rsidRDefault="00A16EFD" w:rsidP="00A16EFD">
                <w:pPr>
                  <w:jc w:val="right"/>
                </w:pPr>
              </w:p>
            </w:tc>
            <w:tc>
              <w:tcPr>
                <w:tcW w:w="305" w:type="pct"/>
                <w:shd w:val="clear" w:color="auto" w:fill="auto"/>
              </w:tcPr>
              <w:p w14:paraId="3A6D1B93" w14:textId="77777777" w:rsidR="00A16EFD" w:rsidRDefault="00A16EFD" w:rsidP="00A16EFD">
                <w:pPr>
                  <w:jc w:val="right"/>
                </w:pPr>
              </w:p>
            </w:tc>
            <w:tc>
              <w:tcPr>
                <w:tcW w:w="460" w:type="pct"/>
                <w:shd w:val="clear" w:color="auto" w:fill="auto"/>
              </w:tcPr>
              <w:p w14:paraId="06C7B8F0" w14:textId="77777777" w:rsidR="00A16EFD" w:rsidRPr="00722DF8" w:rsidRDefault="00A16EFD" w:rsidP="00A16EFD">
                <w:pPr>
                  <w:jc w:val="right"/>
                </w:pPr>
                <w:r w:rsidRPr="00722DF8">
                  <w:t>46,549,115</w:t>
                </w:r>
              </w:p>
            </w:tc>
            <w:tc>
              <w:tcPr>
                <w:tcW w:w="570" w:type="pct"/>
                <w:shd w:val="clear" w:color="auto" w:fill="auto"/>
                <w:vAlign w:val="center"/>
              </w:tcPr>
              <w:p w14:paraId="370E7D32" w14:textId="77777777" w:rsidR="00A16EFD" w:rsidRDefault="00A16EFD" w:rsidP="00A16EFD">
                <w:pPr>
                  <w:jc w:val="right"/>
                </w:pPr>
                <w:r>
                  <w:t>46,549,115</w:t>
                </w:r>
              </w:p>
            </w:tc>
            <w:tc>
              <w:tcPr>
                <w:tcW w:w="449" w:type="pct"/>
                <w:shd w:val="clear" w:color="auto" w:fill="auto"/>
                <w:vAlign w:val="center"/>
              </w:tcPr>
              <w:p w14:paraId="41E5AEDF" w14:textId="77777777" w:rsidR="00A16EFD" w:rsidRDefault="00A16EFD" w:rsidP="00A16EFD">
                <w:pPr>
                  <w:jc w:val="right"/>
                </w:pPr>
                <w:r>
                  <w:t>2.06</w:t>
                </w:r>
              </w:p>
            </w:tc>
          </w:tr>
          <w:tr w:rsidR="00A16EFD" w14:paraId="3C055FA2" w14:textId="77777777" w:rsidTr="00A16EFD">
            <w:sdt>
              <w:sdtPr>
                <w:tag w:val="_PLD_cab51a2eff7741aa91025aa3b6dca821"/>
                <w:id w:val="1733731553"/>
                <w:lock w:val="sdtLocked"/>
              </w:sdtPr>
              <w:sdtEndPr/>
              <w:sdtContent>
                <w:tc>
                  <w:tcPr>
                    <w:tcW w:w="1019" w:type="pct"/>
                    <w:shd w:val="clear" w:color="auto" w:fill="auto"/>
                  </w:tcPr>
                  <w:p w14:paraId="78E5BA1E" w14:textId="77777777" w:rsidR="00A16EFD" w:rsidRDefault="00A16EFD" w:rsidP="00A16EFD">
                    <w:r>
                      <w:t>其中：境内非国有法人持股</w:t>
                    </w:r>
                  </w:p>
                </w:tc>
              </w:sdtContent>
            </w:sdt>
            <w:tc>
              <w:tcPr>
                <w:tcW w:w="570" w:type="pct"/>
                <w:shd w:val="clear" w:color="auto" w:fill="auto"/>
              </w:tcPr>
              <w:p w14:paraId="2021F78D" w14:textId="77777777" w:rsidR="00A16EFD" w:rsidRDefault="00A16EFD" w:rsidP="00A16EFD">
                <w:pPr>
                  <w:jc w:val="right"/>
                </w:pPr>
              </w:p>
            </w:tc>
            <w:tc>
              <w:tcPr>
                <w:tcW w:w="402" w:type="pct"/>
                <w:shd w:val="clear" w:color="auto" w:fill="auto"/>
              </w:tcPr>
              <w:p w14:paraId="5222B05E" w14:textId="77777777" w:rsidR="00A16EFD" w:rsidRDefault="00A16EFD" w:rsidP="00A16EFD">
                <w:pPr>
                  <w:jc w:val="right"/>
                </w:pPr>
              </w:p>
            </w:tc>
            <w:tc>
              <w:tcPr>
                <w:tcW w:w="458" w:type="pct"/>
                <w:shd w:val="clear" w:color="auto" w:fill="auto"/>
              </w:tcPr>
              <w:p w14:paraId="17D4DF51" w14:textId="77777777" w:rsidR="00A16EFD" w:rsidRDefault="00A16EFD" w:rsidP="00A16EFD">
                <w:pPr>
                  <w:jc w:val="right"/>
                </w:pPr>
              </w:p>
            </w:tc>
            <w:tc>
              <w:tcPr>
                <w:tcW w:w="255" w:type="pct"/>
                <w:shd w:val="clear" w:color="auto" w:fill="auto"/>
              </w:tcPr>
              <w:p w14:paraId="5C87DFBF" w14:textId="77777777" w:rsidR="00A16EFD" w:rsidRDefault="00A16EFD" w:rsidP="00A16EFD">
                <w:pPr>
                  <w:jc w:val="right"/>
                </w:pPr>
              </w:p>
            </w:tc>
            <w:tc>
              <w:tcPr>
                <w:tcW w:w="511" w:type="pct"/>
                <w:shd w:val="clear" w:color="auto" w:fill="auto"/>
              </w:tcPr>
              <w:p w14:paraId="639F7A80" w14:textId="77777777" w:rsidR="00A16EFD" w:rsidRDefault="00A16EFD" w:rsidP="00A16EFD">
                <w:pPr>
                  <w:jc w:val="right"/>
                </w:pPr>
              </w:p>
            </w:tc>
            <w:tc>
              <w:tcPr>
                <w:tcW w:w="305" w:type="pct"/>
                <w:shd w:val="clear" w:color="auto" w:fill="auto"/>
              </w:tcPr>
              <w:p w14:paraId="782B71B7" w14:textId="77777777" w:rsidR="00A16EFD" w:rsidRDefault="00A16EFD" w:rsidP="00A16EFD">
                <w:pPr>
                  <w:jc w:val="right"/>
                </w:pPr>
              </w:p>
            </w:tc>
            <w:tc>
              <w:tcPr>
                <w:tcW w:w="460" w:type="pct"/>
                <w:shd w:val="clear" w:color="auto" w:fill="auto"/>
              </w:tcPr>
              <w:p w14:paraId="35B664EE" w14:textId="77777777" w:rsidR="00A16EFD" w:rsidRDefault="00A16EFD" w:rsidP="00A16EFD">
                <w:pPr>
                  <w:jc w:val="right"/>
                </w:pPr>
              </w:p>
            </w:tc>
            <w:tc>
              <w:tcPr>
                <w:tcW w:w="570" w:type="pct"/>
                <w:shd w:val="clear" w:color="auto" w:fill="auto"/>
              </w:tcPr>
              <w:p w14:paraId="314AC438" w14:textId="77777777" w:rsidR="00A16EFD" w:rsidRDefault="00A16EFD" w:rsidP="00A16EFD">
                <w:pPr>
                  <w:jc w:val="right"/>
                </w:pPr>
              </w:p>
            </w:tc>
            <w:tc>
              <w:tcPr>
                <w:tcW w:w="449" w:type="pct"/>
                <w:shd w:val="clear" w:color="auto" w:fill="auto"/>
              </w:tcPr>
              <w:p w14:paraId="1C56764E" w14:textId="77777777" w:rsidR="00A16EFD" w:rsidRDefault="00A16EFD" w:rsidP="00A16EFD">
                <w:pPr>
                  <w:jc w:val="right"/>
                </w:pPr>
              </w:p>
            </w:tc>
          </w:tr>
          <w:tr w:rsidR="00A16EFD" w14:paraId="553A0C9B" w14:textId="77777777" w:rsidTr="00A16EFD">
            <w:sdt>
              <w:sdtPr>
                <w:tag w:val="_PLD_80478013c74a49cf94d92f76bfd657a1"/>
                <w:id w:val="-1389332337"/>
                <w:lock w:val="sdtLocked"/>
              </w:sdtPr>
              <w:sdtEndPr/>
              <w:sdtContent>
                <w:tc>
                  <w:tcPr>
                    <w:tcW w:w="1019" w:type="pct"/>
                    <w:shd w:val="clear" w:color="auto" w:fill="auto"/>
                  </w:tcPr>
                  <w:p w14:paraId="3532A6C3" w14:textId="77777777" w:rsidR="00A16EFD" w:rsidRDefault="00A16EFD" w:rsidP="00A16EFD">
                    <w:pPr>
                      <w:ind w:firstLineChars="300" w:firstLine="630"/>
                    </w:pPr>
                    <w:r>
                      <w:t>境内自然人持股</w:t>
                    </w:r>
                  </w:p>
                </w:tc>
              </w:sdtContent>
            </w:sdt>
            <w:tc>
              <w:tcPr>
                <w:tcW w:w="570" w:type="pct"/>
                <w:shd w:val="clear" w:color="auto" w:fill="auto"/>
              </w:tcPr>
              <w:p w14:paraId="733469AB" w14:textId="77777777" w:rsidR="00A16EFD" w:rsidRDefault="00A16EFD" w:rsidP="00A16EFD">
                <w:pPr>
                  <w:jc w:val="right"/>
                </w:pPr>
              </w:p>
            </w:tc>
            <w:tc>
              <w:tcPr>
                <w:tcW w:w="402" w:type="pct"/>
                <w:shd w:val="clear" w:color="auto" w:fill="auto"/>
              </w:tcPr>
              <w:p w14:paraId="3CC6B55D" w14:textId="77777777" w:rsidR="00A16EFD" w:rsidRDefault="00A16EFD" w:rsidP="00A16EFD">
                <w:pPr>
                  <w:jc w:val="right"/>
                </w:pPr>
              </w:p>
            </w:tc>
            <w:tc>
              <w:tcPr>
                <w:tcW w:w="458" w:type="pct"/>
                <w:shd w:val="clear" w:color="auto" w:fill="auto"/>
              </w:tcPr>
              <w:p w14:paraId="2E288E86" w14:textId="77777777" w:rsidR="00A16EFD" w:rsidRDefault="00A16EFD" w:rsidP="00A16EFD">
                <w:pPr>
                  <w:jc w:val="right"/>
                </w:pPr>
                <w:r>
                  <w:t>46,549,115</w:t>
                </w:r>
              </w:p>
            </w:tc>
            <w:tc>
              <w:tcPr>
                <w:tcW w:w="255" w:type="pct"/>
                <w:shd w:val="clear" w:color="auto" w:fill="auto"/>
              </w:tcPr>
              <w:p w14:paraId="64F06712" w14:textId="77777777" w:rsidR="00A16EFD" w:rsidRDefault="00A16EFD" w:rsidP="00A16EFD">
                <w:pPr>
                  <w:jc w:val="right"/>
                </w:pPr>
              </w:p>
            </w:tc>
            <w:tc>
              <w:tcPr>
                <w:tcW w:w="511" w:type="pct"/>
                <w:shd w:val="clear" w:color="auto" w:fill="auto"/>
              </w:tcPr>
              <w:p w14:paraId="75AF06CF" w14:textId="77777777" w:rsidR="00A16EFD" w:rsidRDefault="00A16EFD" w:rsidP="00A16EFD">
                <w:pPr>
                  <w:jc w:val="right"/>
                </w:pPr>
              </w:p>
            </w:tc>
            <w:tc>
              <w:tcPr>
                <w:tcW w:w="305" w:type="pct"/>
                <w:shd w:val="clear" w:color="auto" w:fill="auto"/>
              </w:tcPr>
              <w:p w14:paraId="56A53B45" w14:textId="77777777" w:rsidR="00A16EFD" w:rsidRDefault="00A16EFD" w:rsidP="00A16EFD">
                <w:pPr>
                  <w:jc w:val="right"/>
                </w:pPr>
              </w:p>
            </w:tc>
            <w:tc>
              <w:tcPr>
                <w:tcW w:w="460" w:type="pct"/>
                <w:shd w:val="clear" w:color="auto" w:fill="auto"/>
              </w:tcPr>
              <w:p w14:paraId="1BDF9A83" w14:textId="77777777" w:rsidR="00A16EFD" w:rsidRDefault="00A16EFD" w:rsidP="00A16EFD">
                <w:pPr>
                  <w:jc w:val="right"/>
                </w:pPr>
                <w:r>
                  <w:t>46,549,115</w:t>
                </w:r>
              </w:p>
            </w:tc>
            <w:tc>
              <w:tcPr>
                <w:tcW w:w="570" w:type="pct"/>
                <w:shd w:val="clear" w:color="auto" w:fill="auto"/>
              </w:tcPr>
              <w:p w14:paraId="6C376243" w14:textId="77777777" w:rsidR="00A16EFD" w:rsidRDefault="00A16EFD" w:rsidP="00A16EFD">
                <w:pPr>
                  <w:jc w:val="right"/>
                </w:pPr>
                <w:r>
                  <w:t>46,549,115</w:t>
                </w:r>
              </w:p>
            </w:tc>
            <w:tc>
              <w:tcPr>
                <w:tcW w:w="449" w:type="pct"/>
                <w:shd w:val="clear" w:color="auto" w:fill="auto"/>
              </w:tcPr>
              <w:p w14:paraId="23C199E8" w14:textId="77777777" w:rsidR="00A16EFD" w:rsidRDefault="00A16EFD" w:rsidP="00A16EFD">
                <w:pPr>
                  <w:jc w:val="right"/>
                </w:pPr>
                <w:r>
                  <w:t>2.06</w:t>
                </w:r>
              </w:p>
            </w:tc>
          </w:tr>
          <w:tr w:rsidR="00A16EFD" w14:paraId="6E8EDF1C" w14:textId="77777777" w:rsidTr="00A16EFD">
            <w:sdt>
              <w:sdtPr>
                <w:tag w:val="_PLD_3517f418e2dd48a9bda723f00556843a"/>
                <w:id w:val="1384144199"/>
                <w:lock w:val="sdtLocked"/>
              </w:sdtPr>
              <w:sdtEndPr/>
              <w:sdtContent>
                <w:tc>
                  <w:tcPr>
                    <w:tcW w:w="1019" w:type="pct"/>
                    <w:shd w:val="clear" w:color="auto" w:fill="auto"/>
                  </w:tcPr>
                  <w:p w14:paraId="2F028069" w14:textId="77777777" w:rsidR="00A16EFD" w:rsidRDefault="00A16EFD" w:rsidP="00A16EFD">
                    <w:r>
                      <w:rPr>
                        <w:rFonts w:hint="eastAsia"/>
                      </w:rPr>
                      <w:t>4、</w:t>
                    </w:r>
                    <w:r>
                      <w:t>外资持股</w:t>
                    </w:r>
                  </w:p>
                </w:tc>
              </w:sdtContent>
            </w:sdt>
            <w:tc>
              <w:tcPr>
                <w:tcW w:w="570" w:type="pct"/>
                <w:shd w:val="clear" w:color="auto" w:fill="auto"/>
              </w:tcPr>
              <w:p w14:paraId="0E04F76B" w14:textId="77777777" w:rsidR="00A16EFD" w:rsidRDefault="00A16EFD" w:rsidP="00A16EFD">
                <w:pPr>
                  <w:jc w:val="right"/>
                </w:pPr>
              </w:p>
            </w:tc>
            <w:tc>
              <w:tcPr>
                <w:tcW w:w="402" w:type="pct"/>
                <w:shd w:val="clear" w:color="auto" w:fill="auto"/>
              </w:tcPr>
              <w:p w14:paraId="6F946AFB" w14:textId="77777777" w:rsidR="00A16EFD" w:rsidRDefault="00A16EFD" w:rsidP="00A16EFD">
                <w:pPr>
                  <w:jc w:val="right"/>
                </w:pPr>
              </w:p>
            </w:tc>
            <w:tc>
              <w:tcPr>
                <w:tcW w:w="458" w:type="pct"/>
                <w:shd w:val="clear" w:color="auto" w:fill="auto"/>
              </w:tcPr>
              <w:p w14:paraId="2BD91858" w14:textId="77777777" w:rsidR="00A16EFD" w:rsidRDefault="00A16EFD" w:rsidP="00A16EFD">
                <w:pPr>
                  <w:jc w:val="right"/>
                </w:pPr>
              </w:p>
            </w:tc>
            <w:tc>
              <w:tcPr>
                <w:tcW w:w="255" w:type="pct"/>
                <w:shd w:val="clear" w:color="auto" w:fill="auto"/>
              </w:tcPr>
              <w:p w14:paraId="4287B6DE" w14:textId="77777777" w:rsidR="00A16EFD" w:rsidRDefault="00A16EFD" w:rsidP="00A16EFD">
                <w:pPr>
                  <w:jc w:val="right"/>
                </w:pPr>
              </w:p>
            </w:tc>
            <w:tc>
              <w:tcPr>
                <w:tcW w:w="511" w:type="pct"/>
                <w:shd w:val="clear" w:color="auto" w:fill="auto"/>
              </w:tcPr>
              <w:p w14:paraId="6B7F46C0" w14:textId="77777777" w:rsidR="00A16EFD" w:rsidRDefault="00A16EFD" w:rsidP="00A16EFD">
                <w:pPr>
                  <w:jc w:val="right"/>
                </w:pPr>
              </w:p>
            </w:tc>
            <w:tc>
              <w:tcPr>
                <w:tcW w:w="305" w:type="pct"/>
                <w:shd w:val="clear" w:color="auto" w:fill="auto"/>
              </w:tcPr>
              <w:p w14:paraId="0CCA275E" w14:textId="77777777" w:rsidR="00A16EFD" w:rsidRDefault="00A16EFD" w:rsidP="00A16EFD">
                <w:pPr>
                  <w:jc w:val="right"/>
                </w:pPr>
              </w:p>
            </w:tc>
            <w:tc>
              <w:tcPr>
                <w:tcW w:w="460" w:type="pct"/>
                <w:shd w:val="clear" w:color="auto" w:fill="auto"/>
              </w:tcPr>
              <w:p w14:paraId="4254FF1D" w14:textId="77777777" w:rsidR="00A16EFD" w:rsidRDefault="00A16EFD" w:rsidP="00A16EFD">
                <w:pPr>
                  <w:jc w:val="right"/>
                </w:pPr>
              </w:p>
            </w:tc>
            <w:tc>
              <w:tcPr>
                <w:tcW w:w="570" w:type="pct"/>
                <w:shd w:val="clear" w:color="auto" w:fill="auto"/>
              </w:tcPr>
              <w:p w14:paraId="51CBDDB1" w14:textId="77777777" w:rsidR="00A16EFD" w:rsidRDefault="00A16EFD" w:rsidP="00A16EFD">
                <w:pPr>
                  <w:jc w:val="right"/>
                </w:pPr>
              </w:p>
            </w:tc>
            <w:tc>
              <w:tcPr>
                <w:tcW w:w="449" w:type="pct"/>
                <w:shd w:val="clear" w:color="auto" w:fill="auto"/>
              </w:tcPr>
              <w:p w14:paraId="1504A732" w14:textId="77777777" w:rsidR="00A16EFD" w:rsidRDefault="00A16EFD" w:rsidP="00A16EFD">
                <w:pPr>
                  <w:jc w:val="right"/>
                </w:pPr>
              </w:p>
            </w:tc>
          </w:tr>
          <w:tr w:rsidR="00A16EFD" w14:paraId="65ED53B4" w14:textId="77777777" w:rsidTr="00A16EFD">
            <w:sdt>
              <w:sdtPr>
                <w:tag w:val="_PLD_cf3d2363f23a4a3298302ad03b87e8ea"/>
                <w:id w:val="-1188370319"/>
                <w:lock w:val="sdtLocked"/>
              </w:sdtPr>
              <w:sdtEndPr/>
              <w:sdtContent>
                <w:tc>
                  <w:tcPr>
                    <w:tcW w:w="1019" w:type="pct"/>
                    <w:shd w:val="clear" w:color="auto" w:fill="auto"/>
                  </w:tcPr>
                  <w:p w14:paraId="7A122CFB" w14:textId="77777777" w:rsidR="00A16EFD" w:rsidRDefault="00A16EFD" w:rsidP="00A16EFD">
                    <w:r>
                      <w:t>其中：境外法人持股</w:t>
                    </w:r>
                  </w:p>
                </w:tc>
              </w:sdtContent>
            </w:sdt>
            <w:tc>
              <w:tcPr>
                <w:tcW w:w="570" w:type="pct"/>
                <w:shd w:val="clear" w:color="auto" w:fill="auto"/>
              </w:tcPr>
              <w:p w14:paraId="2654841C" w14:textId="77777777" w:rsidR="00A16EFD" w:rsidRDefault="00A16EFD" w:rsidP="00A16EFD">
                <w:pPr>
                  <w:jc w:val="right"/>
                </w:pPr>
              </w:p>
            </w:tc>
            <w:tc>
              <w:tcPr>
                <w:tcW w:w="402" w:type="pct"/>
                <w:shd w:val="clear" w:color="auto" w:fill="auto"/>
              </w:tcPr>
              <w:p w14:paraId="135CE171" w14:textId="77777777" w:rsidR="00A16EFD" w:rsidRDefault="00A16EFD" w:rsidP="00A16EFD">
                <w:pPr>
                  <w:jc w:val="right"/>
                </w:pPr>
              </w:p>
            </w:tc>
            <w:tc>
              <w:tcPr>
                <w:tcW w:w="458" w:type="pct"/>
                <w:shd w:val="clear" w:color="auto" w:fill="auto"/>
              </w:tcPr>
              <w:p w14:paraId="6D417986" w14:textId="77777777" w:rsidR="00A16EFD" w:rsidRDefault="00A16EFD" w:rsidP="00A16EFD">
                <w:pPr>
                  <w:jc w:val="right"/>
                </w:pPr>
              </w:p>
            </w:tc>
            <w:tc>
              <w:tcPr>
                <w:tcW w:w="255" w:type="pct"/>
                <w:shd w:val="clear" w:color="auto" w:fill="auto"/>
              </w:tcPr>
              <w:p w14:paraId="03E002D8" w14:textId="77777777" w:rsidR="00A16EFD" w:rsidRDefault="00A16EFD" w:rsidP="00A16EFD">
                <w:pPr>
                  <w:jc w:val="right"/>
                </w:pPr>
              </w:p>
            </w:tc>
            <w:tc>
              <w:tcPr>
                <w:tcW w:w="511" w:type="pct"/>
                <w:shd w:val="clear" w:color="auto" w:fill="auto"/>
              </w:tcPr>
              <w:p w14:paraId="43D9C101" w14:textId="77777777" w:rsidR="00A16EFD" w:rsidRDefault="00A16EFD" w:rsidP="00A16EFD">
                <w:pPr>
                  <w:jc w:val="right"/>
                </w:pPr>
              </w:p>
            </w:tc>
            <w:tc>
              <w:tcPr>
                <w:tcW w:w="305" w:type="pct"/>
                <w:shd w:val="clear" w:color="auto" w:fill="auto"/>
              </w:tcPr>
              <w:p w14:paraId="13CE2778" w14:textId="77777777" w:rsidR="00A16EFD" w:rsidRDefault="00A16EFD" w:rsidP="00A16EFD">
                <w:pPr>
                  <w:jc w:val="right"/>
                </w:pPr>
              </w:p>
            </w:tc>
            <w:tc>
              <w:tcPr>
                <w:tcW w:w="460" w:type="pct"/>
                <w:shd w:val="clear" w:color="auto" w:fill="auto"/>
              </w:tcPr>
              <w:p w14:paraId="66CCF3D8" w14:textId="77777777" w:rsidR="00A16EFD" w:rsidRDefault="00A16EFD" w:rsidP="00A16EFD">
                <w:pPr>
                  <w:jc w:val="right"/>
                </w:pPr>
              </w:p>
            </w:tc>
            <w:tc>
              <w:tcPr>
                <w:tcW w:w="570" w:type="pct"/>
                <w:shd w:val="clear" w:color="auto" w:fill="auto"/>
              </w:tcPr>
              <w:p w14:paraId="5FB389B9" w14:textId="77777777" w:rsidR="00A16EFD" w:rsidRDefault="00A16EFD" w:rsidP="00A16EFD">
                <w:pPr>
                  <w:jc w:val="right"/>
                </w:pPr>
              </w:p>
            </w:tc>
            <w:tc>
              <w:tcPr>
                <w:tcW w:w="449" w:type="pct"/>
                <w:shd w:val="clear" w:color="auto" w:fill="auto"/>
              </w:tcPr>
              <w:p w14:paraId="05B75966" w14:textId="77777777" w:rsidR="00A16EFD" w:rsidRDefault="00A16EFD" w:rsidP="00A16EFD">
                <w:pPr>
                  <w:jc w:val="right"/>
                </w:pPr>
              </w:p>
            </w:tc>
          </w:tr>
          <w:tr w:rsidR="00A16EFD" w14:paraId="6865AA35" w14:textId="77777777" w:rsidTr="00A16EFD">
            <w:sdt>
              <w:sdtPr>
                <w:tag w:val="_PLD_97a2f177ac3442dbba0348247e7a0738"/>
                <w:id w:val="-235005035"/>
                <w:lock w:val="sdtLocked"/>
              </w:sdtPr>
              <w:sdtEndPr/>
              <w:sdtContent>
                <w:tc>
                  <w:tcPr>
                    <w:tcW w:w="1019" w:type="pct"/>
                    <w:shd w:val="clear" w:color="auto" w:fill="auto"/>
                  </w:tcPr>
                  <w:p w14:paraId="5CB0FC54" w14:textId="77777777" w:rsidR="00A16EFD" w:rsidRDefault="00A16EFD" w:rsidP="00A16EFD">
                    <w:pPr>
                      <w:ind w:firstLineChars="300" w:firstLine="630"/>
                    </w:pPr>
                    <w:r>
                      <w:t>境外自然人持股</w:t>
                    </w:r>
                  </w:p>
                </w:tc>
              </w:sdtContent>
            </w:sdt>
            <w:tc>
              <w:tcPr>
                <w:tcW w:w="570" w:type="pct"/>
                <w:shd w:val="clear" w:color="auto" w:fill="auto"/>
              </w:tcPr>
              <w:p w14:paraId="0CCCF77D" w14:textId="77777777" w:rsidR="00A16EFD" w:rsidRDefault="00A16EFD" w:rsidP="00A16EFD">
                <w:pPr>
                  <w:jc w:val="right"/>
                </w:pPr>
              </w:p>
            </w:tc>
            <w:tc>
              <w:tcPr>
                <w:tcW w:w="402" w:type="pct"/>
                <w:shd w:val="clear" w:color="auto" w:fill="auto"/>
              </w:tcPr>
              <w:p w14:paraId="2E3F2923" w14:textId="77777777" w:rsidR="00A16EFD" w:rsidRDefault="00A16EFD" w:rsidP="00A16EFD">
                <w:pPr>
                  <w:jc w:val="right"/>
                </w:pPr>
              </w:p>
            </w:tc>
            <w:tc>
              <w:tcPr>
                <w:tcW w:w="458" w:type="pct"/>
                <w:shd w:val="clear" w:color="auto" w:fill="auto"/>
              </w:tcPr>
              <w:p w14:paraId="4819FC6E" w14:textId="77777777" w:rsidR="00A16EFD" w:rsidRDefault="00A16EFD" w:rsidP="00A16EFD">
                <w:pPr>
                  <w:jc w:val="right"/>
                </w:pPr>
              </w:p>
            </w:tc>
            <w:tc>
              <w:tcPr>
                <w:tcW w:w="255" w:type="pct"/>
                <w:shd w:val="clear" w:color="auto" w:fill="auto"/>
              </w:tcPr>
              <w:p w14:paraId="27F5E433" w14:textId="77777777" w:rsidR="00A16EFD" w:rsidRDefault="00A16EFD" w:rsidP="00A16EFD">
                <w:pPr>
                  <w:jc w:val="right"/>
                </w:pPr>
              </w:p>
            </w:tc>
            <w:tc>
              <w:tcPr>
                <w:tcW w:w="511" w:type="pct"/>
                <w:shd w:val="clear" w:color="auto" w:fill="auto"/>
              </w:tcPr>
              <w:p w14:paraId="1F404302" w14:textId="77777777" w:rsidR="00A16EFD" w:rsidRDefault="00A16EFD" w:rsidP="00A16EFD">
                <w:pPr>
                  <w:jc w:val="right"/>
                </w:pPr>
              </w:p>
            </w:tc>
            <w:tc>
              <w:tcPr>
                <w:tcW w:w="305" w:type="pct"/>
                <w:shd w:val="clear" w:color="auto" w:fill="auto"/>
              </w:tcPr>
              <w:p w14:paraId="7F576C54" w14:textId="77777777" w:rsidR="00A16EFD" w:rsidRDefault="00A16EFD" w:rsidP="00A16EFD">
                <w:pPr>
                  <w:jc w:val="right"/>
                </w:pPr>
              </w:p>
            </w:tc>
            <w:tc>
              <w:tcPr>
                <w:tcW w:w="460" w:type="pct"/>
                <w:shd w:val="clear" w:color="auto" w:fill="auto"/>
              </w:tcPr>
              <w:p w14:paraId="57E3D317" w14:textId="77777777" w:rsidR="00A16EFD" w:rsidRDefault="00A16EFD" w:rsidP="00A16EFD">
                <w:pPr>
                  <w:jc w:val="right"/>
                </w:pPr>
              </w:p>
            </w:tc>
            <w:tc>
              <w:tcPr>
                <w:tcW w:w="570" w:type="pct"/>
                <w:shd w:val="clear" w:color="auto" w:fill="auto"/>
              </w:tcPr>
              <w:p w14:paraId="5A260DDE" w14:textId="77777777" w:rsidR="00A16EFD" w:rsidRDefault="00A16EFD" w:rsidP="00A16EFD">
                <w:pPr>
                  <w:jc w:val="right"/>
                </w:pPr>
              </w:p>
            </w:tc>
            <w:tc>
              <w:tcPr>
                <w:tcW w:w="449" w:type="pct"/>
                <w:shd w:val="clear" w:color="auto" w:fill="auto"/>
              </w:tcPr>
              <w:p w14:paraId="00EEE8CD" w14:textId="77777777" w:rsidR="00A16EFD" w:rsidRDefault="00A16EFD" w:rsidP="00A16EFD">
                <w:pPr>
                  <w:jc w:val="right"/>
                </w:pPr>
              </w:p>
            </w:tc>
          </w:tr>
          <w:tr w:rsidR="00A16EFD" w14:paraId="7E1917F6" w14:textId="77777777" w:rsidTr="00A16EFD">
            <w:sdt>
              <w:sdtPr>
                <w:rPr>
                  <w:rFonts w:ascii="宋体" w:hAnsi="宋体"/>
                </w:rPr>
                <w:tag w:val="_PLD_96f1aa1935a04b8ab80a51c650206e0c"/>
                <w:id w:val="1816905267"/>
                <w:lock w:val="sdtLocked"/>
              </w:sdtPr>
              <w:sdtEndPr/>
              <w:sdtContent>
                <w:tc>
                  <w:tcPr>
                    <w:tcW w:w="1019" w:type="pct"/>
                    <w:shd w:val="clear" w:color="auto" w:fill="auto"/>
                  </w:tcPr>
                  <w:p w14:paraId="1F3F93C4" w14:textId="77777777" w:rsidR="00A16EFD" w:rsidRDefault="00A16EFD" w:rsidP="00A16EFD">
                    <w:pPr>
                      <w:pStyle w:val="aa"/>
                      <w:rPr>
                        <w:rFonts w:ascii="宋体" w:hAnsi="宋体"/>
                      </w:rPr>
                    </w:pPr>
                    <w:r>
                      <w:rPr>
                        <w:rFonts w:ascii="宋体" w:hAnsi="宋体"/>
                      </w:rPr>
                      <w:t>二、无限售条件流通股份</w:t>
                    </w:r>
                  </w:p>
                </w:tc>
              </w:sdtContent>
            </w:sdt>
            <w:tc>
              <w:tcPr>
                <w:tcW w:w="570" w:type="pct"/>
                <w:shd w:val="clear" w:color="auto" w:fill="auto"/>
              </w:tcPr>
              <w:p w14:paraId="65148358" w14:textId="77777777" w:rsidR="00A16EFD" w:rsidRDefault="00A16EFD" w:rsidP="00A16EFD">
                <w:pPr>
                  <w:jc w:val="right"/>
                </w:pPr>
                <w:r>
                  <w:t>1,742,598,393</w:t>
                </w:r>
              </w:p>
            </w:tc>
            <w:tc>
              <w:tcPr>
                <w:tcW w:w="402" w:type="pct"/>
                <w:shd w:val="clear" w:color="auto" w:fill="auto"/>
              </w:tcPr>
              <w:p w14:paraId="5EFFA933" w14:textId="77777777" w:rsidR="00A16EFD" w:rsidRDefault="00A16EFD" w:rsidP="00A16EFD">
                <w:pPr>
                  <w:jc w:val="right"/>
                </w:pPr>
                <w:r>
                  <w:t>78.53</w:t>
                </w:r>
              </w:p>
            </w:tc>
            <w:tc>
              <w:tcPr>
                <w:tcW w:w="458" w:type="pct"/>
                <w:shd w:val="clear" w:color="auto" w:fill="auto"/>
              </w:tcPr>
              <w:p w14:paraId="110AE864" w14:textId="77777777" w:rsidR="00A16EFD" w:rsidRDefault="00A16EFD" w:rsidP="00A16EFD">
                <w:pPr>
                  <w:jc w:val="right"/>
                </w:pPr>
              </w:p>
            </w:tc>
            <w:tc>
              <w:tcPr>
                <w:tcW w:w="255" w:type="pct"/>
                <w:shd w:val="clear" w:color="auto" w:fill="auto"/>
              </w:tcPr>
              <w:p w14:paraId="6A81F627" w14:textId="77777777" w:rsidR="00A16EFD" w:rsidRDefault="00A16EFD" w:rsidP="00A16EFD">
                <w:pPr>
                  <w:jc w:val="right"/>
                </w:pPr>
              </w:p>
            </w:tc>
            <w:tc>
              <w:tcPr>
                <w:tcW w:w="511" w:type="pct"/>
                <w:shd w:val="clear" w:color="auto" w:fill="auto"/>
              </w:tcPr>
              <w:p w14:paraId="16CD2E5B" w14:textId="77777777" w:rsidR="00A16EFD" w:rsidRDefault="00A16EFD" w:rsidP="00A16EFD">
                <w:pPr>
                  <w:jc w:val="right"/>
                </w:pPr>
              </w:p>
            </w:tc>
            <w:tc>
              <w:tcPr>
                <w:tcW w:w="305" w:type="pct"/>
                <w:shd w:val="clear" w:color="auto" w:fill="auto"/>
              </w:tcPr>
              <w:p w14:paraId="58781A05" w14:textId="77777777" w:rsidR="00A16EFD" w:rsidRDefault="00A16EFD" w:rsidP="00A16EFD">
                <w:pPr>
                  <w:jc w:val="right"/>
                </w:pPr>
              </w:p>
            </w:tc>
            <w:tc>
              <w:tcPr>
                <w:tcW w:w="460" w:type="pct"/>
                <w:shd w:val="clear" w:color="auto" w:fill="auto"/>
              </w:tcPr>
              <w:p w14:paraId="128B1E2A" w14:textId="77777777" w:rsidR="00A16EFD" w:rsidRDefault="00A16EFD" w:rsidP="00A16EFD">
                <w:pPr>
                  <w:jc w:val="right"/>
                </w:pPr>
              </w:p>
            </w:tc>
            <w:tc>
              <w:tcPr>
                <w:tcW w:w="570" w:type="pct"/>
                <w:shd w:val="clear" w:color="auto" w:fill="auto"/>
              </w:tcPr>
              <w:p w14:paraId="7E10FDC2" w14:textId="77777777" w:rsidR="00A16EFD" w:rsidRDefault="00A16EFD" w:rsidP="00A16EFD">
                <w:pPr>
                  <w:jc w:val="right"/>
                </w:pPr>
                <w:r>
                  <w:t>1,742,598,393</w:t>
                </w:r>
              </w:p>
            </w:tc>
            <w:tc>
              <w:tcPr>
                <w:tcW w:w="449" w:type="pct"/>
                <w:shd w:val="clear" w:color="auto" w:fill="auto"/>
              </w:tcPr>
              <w:p w14:paraId="6CE3E6C5" w14:textId="77777777" w:rsidR="00A16EFD" w:rsidRDefault="00A16EFD" w:rsidP="00A16EFD">
                <w:pPr>
                  <w:jc w:val="right"/>
                </w:pPr>
                <w:r>
                  <w:t>76.91</w:t>
                </w:r>
              </w:p>
            </w:tc>
          </w:tr>
          <w:tr w:rsidR="00A16EFD" w14:paraId="5CD6ED12" w14:textId="77777777" w:rsidTr="00A16EFD">
            <w:sdt>
              <w:sdtPr>
                <w:tag w:val="_PLD_f6699caa719d4738a70d214288990173"/>
                <w:id w:val="-66350617"/>
                <w:lock w:val="sdtLocked"/>
              </w:sdtPr>
              <w:sdtEndPr/>
              <w:sdtContent>
                <w:tc>
                  <w:tcPr>
                    <w:tcW w:w="1019" w:type="pct"/>
                    <w:shd w:val="clear" w:color="auto" w:fill="auto"/>
                  </w:tcPr>
                  <w:p w14:paraId="23B93713" w14:textId="77777777" w:rsidR="00A16EFD" w:rsidRDefault="00A16EFD" w:rsidP="00A16EFD">
                    <w:r>
                      <w:t>1、人民币普通股</w:t>
                    </w:r>
                  </w:p>
                </w:tc>
              </w:sdtContent>
            </w:sdt>
            <w:tc>
              <w:tcPr>
                <w:tcW w:w="570" w:type="pct"/>
                <w:shd w:val="clear" w:color="auto" w:fill="auto"/>
              </w:tcPr>
              <w:p w14:paraId="13828D60" w14:textId="77777777" w:rsidR="00A16EFD" w:rsidRDefault="00A16EFD" w:rsidP="00A16EFD">
                <w:pPr>
                  <w:jc w:val="right"/>
                </w:pPr>
                <w:r>
                  <w:t>1,742,598,393</w:t>
                </w:r>
              </w:p>
            </w:tc>
            <w:tc>
              <w:tcPr>
                <w:tcW w:w="402" w:type="pct"/>
                <w:shd w:val="clear" w:color="auto" w:fill="auto"/>
              </w:tcPr>
              <w:p w14:paraId="12765B91" w14:textId="77777777" w:rsidR="00A16EFD" w:rsidRDefault="00A16EFD" w:rsidP="00A16EFD">
                <w:pPr>
                  <w:jc w:val="right"/>
                </w:pPr>
                <w:r>
                  <w:t>78.53</w:t>
                </w:r>
              </w:p>
            </w:tc>
            <w:tc>
              <w:tcPr>
                <w:tcW w:w="458" w:type="pct"/>
                <w:shd w:val="clear" w:color="auto" w:fill="auto"/>
              </w:tcPr>
              <w:p w14:paraId="61A38C49" w14:textId="77777777" w:rsidR="00A16EFD" w:rsidRDefault="00A16EFD" w:rsidP="00A16EFD">
                <w:pPr>
                  <w:jc w:val="right"/>
                </w:pPr>
              </w:p>
            </w:tc>
            <w:tc>
              <w:tcPr>
                <w:tcW w:w="255" w:type="pct"/>
                <w:shd w:val="clear" w:color="auto" w:fill="auto"/>
              </w:tcPr>
              <w:p w14:paraId="5A49B8B7" w14:textId="77777777" w:rsidR="00A16EFD" w:rsidRDefault="00A16EFD" w:rsidP="00A16EFD">
                <w:pPr>
                  <w:jc w:val="right"/>
                </w:pPr>
              </w:p>
            </w:tc>
            <w:tc>
              <w:tcPr>
                <w:tcW w:w="511" w:type="pct"/>
                <w:shd w:val="clear" w:color="auto" w:fill="auto"/>
              </w:tcPr>
              <w:p w14:paraId="59402968" w14:textId="77777777" w:rsidR="00A16EFD" w:rsidRDefault="00A16EFD" w:rsidP="00A16EFD">
                <w:pPr>
                  <w:jc w:val="right"/>
                </w:pPr>
              </w:p>
            </w:tc>
            <w:tc>
              <w:tcPr>
                <w:tcW w:w="305" w:type="pct"/>
                <w:shd w:val="clear" w:color="auto" w:fill="auto"/>
              </w:tcPr>
              <w:p w14:paraId="0D816E53" w14:textId="77777777" w:rsidR="00A16EFD" w:rsidRDefault="00A16EFD" w:rsidP="00A16EFD">
                <w:pPr>
                  <w:jc w:val="right"/>
                </w:pPr>
              </w:p>
            </w:tc>
            <w:tc>
              <w:tcPr>
                <w:tcW w:w="460" w:type="pct"/>
                <w:shd w:val="clear" w:color="auto" w:fill="auto"/>
              </w:tcPr>
              <w:p w14:paraId="39721D13" w14:textId="77777777" w:rsidR="00A16EFD" w:rsidRDefault="00A16EFD" w:rsidP="00A16EFD">
                <w:pPr>
                  <w:jc w:val="right"/>
                </w:pPr>
              </w:p>
            </w:tc>
            <w:tc>
              <w:tcPr>
                <w:tcW w:w="570" w:type="pct"/>
                <w:shd w:val="clear" w:color="auto" w:fill="auto"/>
              </w:tcPr>
              <w:p w14:paraId="69D24135" w14:textId="77777777" w:rsidR="00A16EFD" w:rsidRDefault="00A16EFD" w:rsidP="00A16EFD">
                <w:pPr>
                  <w:jc w:val="right"/>
                </w:pPr>
                <w:r>
                  <w:t>1,742,598,393</w:t>
                </w:r>
              </w:p>
            </w:tc>
            <w:tc>
              <w:tcPr>
                <w:tcW w:w="449" w:type="pct"/>
                <w:shd w:val="clear" w:color="auto" w:fill="auto"/>
              </w:tcPr>
              <w:p w14:paraId="421C9041" w14:textId="77777777" w:rsidR="00A16EFD" w:rsidRDefault="00A16EFD" w:rsidP="00A16EFD">
                <w:pPr>
                  <w:jc w:val="right"/>
                </w:pPr>
                <w:r>
                  <w:t>76.91</w:t>
                </w:r>
              </w:p>
            </w:tc>
          </w:tr>
          <w:tr w:rsidR="00A16EFD" w14:paraId="4AD235E9" w14:textId="77777777" w:rsidTr="00A16EFD">
            <w:sdt>
              <w:sdtPr>
                <w:tag w:val="_PLD_738d7157b56d4720aa9fdbc02cd69609"/>
                <w:id w:val="-1297296817"/>
                <w:lock w:val="sdtLocked"/>
              </w:sdtPr>
              <w:sdtEndPr/>
              <w:sdtContent>
                <w:tc>
                  <w:tcPr>
                    <w:tcW w:w="1019" w:type="pct"/>
                    <w:shd w:val="clear" w:color="auto" w:fill="auto"/>
                  </w:tcPr>
                  <w:p w14:paraId="3C51B51D" w14:textId="77777777" w:rsidR="00A16EFD" w:rsidRDefault="00A16EFD" w:rsidP="00A16EFD">
                    <w:r>
                      <w:t>2、境内上市的外资股</w:t>
                    </w:r>
                  </w:p>
                </w:tc>
              </w:sdtContent>
            </w:sdt>
            <w:tc>
              <w:tcPr>
                <w:tcW w:w="570" w:type="pct"/>
                <w:shd w:val="clear" w:color="auto" w:fill="auto"/>
              </w:tcPr>
              <w:p w14:paraId="259DF0C1" w14:textId="77777777" w:rsidR="00A16EFD" w:rsidRDefault="00A16EFD" w:rsidP="00A16EFD">
                <w:pPr>
                  <w:jc w:val="right"/>
                </w:pPr>
              </w:p>
            </w:tc>
            <w:tc>
              <w:tcPr>
                <w:tcW w:w="402" w:type="pct"/>
                <w:shd w:val="clear" w:color="auto" w:fill="auto"/>
              </w:tcPr>
              <w:p w14:paraId="3729E013" w14:textId="77777777" w:rsidR="00A16EFD" w:rsidRDefault="00A16EFD" w:rsidP="00A16EFD">
                <w:pPr>
                  <w:jc w:val="right"/>
                </w:pPr>
              </w:p>
            </w:tc>
            <w:tc>
              <w:tcPr>
                <w:tcW w:w="458" w:type="pct"/>
                <w:shd w:val="clear" w:color="auto" w:fill="auto"/>
              </w:tcPr>
              <w:p w14:paraId="5C860913" w14:textId="77777777" w:rsidR="00A16EFD" w:rsidRDefault="00A16EFD" w:rsidP="00A16EFD">
                <w:pPr>
                  <w:jc w:val="right"/>
                </w:pPr>
              </w:p>
            </w:tc>
            <w:tc>
              <w:tcPr>
                <w:tcW w:w="255" w:type="pct"/>
                <w:shd w:val="clear" w:color="auto" w:fill="auto"/>
              </w:tcPr>
              <w:p w14:paraId="1D170561" w14:textId="77777777" w:rsidR="00A16EFD" w:rsidRDefault="00A16EFD" w:rsidP="00A16EFD">
                <w:pPr>
                  <w:jc w:val="right"/>
                </w:pPr>
              </w:p>
            </w:tc>
            <w:tc>
              <w:tcPr>
                <w:tcW w:w="511" w:type="pct"/>
                <w:shd w:val="clear" w:color="auto" w:fill="auto"/>
              </w:tcPr>
              <w:p w14:paraId="17362E29" w14:textId="77777777" w:rsidR="00A16EFD" w:rsidRDefault="00A16EFD" w:rsidP="00A16EFD">
                <w:pPr>
                  <w:jc w:val="right"/>
                </w:pPr>
              </w:p>
            </w:tc>
            <w:tc>
              <w:tcPr>
                <w:tcW w:w="305" w:type="pct"/>
                <w:shd w:val="clear" w:color="auto" w:fill="auto"/>
              </w:tcPr>
              <w:p w14:paraId="14959F28" w14:textId="77777777" w:rsidR="00A16EFD" w:rsidRDefault="00A16EFD" w:rsidP="00A16EFD">
                <w:pPr>
                  <w:jc w:val="right"/>
                </w:pPr>
              </w:p>
            </w:tc>
            <w:tc>
              <w:tcPr>
                <w:tcW w:w="460" w:type="pct"/>
                <w:shd w:val="clear" w:color="auto" w:fill="auto"/>
              </w:tcPr>
              <w:p w14:paraId="4B078737" w14:textId="77777777" w:rsidR="00A16EFD" w:rsidRDefault="00A16EFD" w:rsidP="00A16EFD">
                <w:pPr>
                  <w:jc w:val="right"/>
                </w:pPr>
              </w:p>
            </w:tc>
            <w:tc>
              <w:tcPr>
                <w:tcW w:w="570" w:type="pct"/>
                <w:shd w:val="clear" w:color="auto" w:fill="auto"/>
              </w:tcPr>
              <w:p w14:paraId="7ADB1FF8" w14:textId="77777777" w:rsidR="00A16EFD" w:rsidRDefault="00A16EFD" w:rsidP="00A16EFD">
                <w:pPr>
                  <w:jc w:val="right"/>
                </w:pPr>
              </w:p>
            </w:tc>
            <w:tc>
              <w:tcPr>
                <w:tcW w:w="449" w:type="pct"/>
                <w:shd w:val="clear" w:color="auto" w:fill="auto"/>
              </w:tcPr>
              <w:p w14:paraId="436668E0" w14:textId="77777777" w:rsidR="00A16EFD" w:rsidRDefault="00A16EFD" w:rsidP="00A16EFD">
                <w:pPr>
                  <w:jc w:val="right"/>
                </w:pPr>
              </w:p>
            </w:tc>
          </w:tr>
          <w:tr w:rsidR="00A16EFD" w14:paraId="74393484" w14:textId="77777777" w:rsidTr="00A16EFD">
            <w:sdt>
              <w:sdtPr>
                <w:tag w:val="_PLD_d9ee6f8045fe47889045c1a68a75f2f9"/>
                <w:id w:val="-2110180691"/>
                <w:lock w:val="sdtLocked"/>
              </w:sdtPr>
              <w:sdtEndPr/>
              <w:sdtContent>
                <w:tc>
                  <w:tcPr>
                    <w:tcW w:w="1019" w:type="pct"/>
                    <w:shd w:val="clear" w:color="auto" w:fill="auto"/>
                  </w:tcPr>
                  <w:p w14:paraId="7D6B11FE" w14:textId="77777777" w:rsidR="00A16EFD" w:rsidRDefault="00A16EFD" w:rsidP="00A16EFD">
                    <w:r>
                      <w:t>3、境外上市的外资股</w:t>
                    </w:r>
                  </w:p>
                </w:tc>
              </w:sdtContent>
            </w:sdt>
            <w:tc>
              <w:tcPr>
                <w:tcW w:w="570" w:type="pct"/>
                <w:shd w:val="clear" w:color="auto" w:fill="auto"/>
              </w:tcPr>
              <w:p w14:paraId="0F9E4220" w14:textId="77777777" w:rsidR="00A16EFD" w:rsidRDefault="00A16EFD" w:rsidP="00A16EFD">
                <w:pPr>
                  <w:jc w:val="right"/>
                </w:pPr>
              </w:p>
            </w:tc>
            <w:tc>
              <w:tcPr>
                <w:tcW w:w="402" w:type="pct"/>
                <w:shd w:val="clear" w:color="auto" w:fill="auto"/>
              </w:tcPr>
              <w:p w14:paraId="455B7B0D" w14:textId="77777777" w:rsidR="00A16EFD" w:rsidRDefault="00A16EFD" w:rsidP="00A16EFD">
                <w:pPr>
                  <w:jc w:val="right"/>
                </w:pPr>
              </w:p>
            </w:tc>
            <w:tc>
              <w:tcPr>
                <w:tcW w:w="458" w:type="pct"/>
                <w:shd w:val="clear" w:color="auto" w:fill="auto"/>
              </w:tcPr>
              <w:p w14:paraId="618C68C1" w14:textId="77777777" w:rsidR="00A16EFD" w:rsidRDefault="00A16EFD" w:rsidP="00A16EFD">
                <w:pPr>
                  <w:jc w:val="right"/>
                </w:pPr>
              </w:p>
            </w:tc>
            <w:tc>
              <w:tcPr>
                <w:tcW w:w="255" w:type="pct"/>
                <w:shd w:val="clear" w:color="auto" w:fill="auto"/>
              </w:tcPr>
              <w:p w14:paraId="629B9571" w14:textId="77777777" w:rsidR="00A16EFD" w:rsidRDefault="00A16EFD" w:rsidP="00A16EFD">
                <w:pPr>
                  <w:jc w:val="right"/>
                </w:pPr>
              </w:p>
            </w:tc>
            <w:tc>
              <w:tcPr>
                <w:tcW w:w="511" w:type="pct"/>
                <w:shd w:val="clear" w:color="auto" w:fill="auto"/>
              </w:tcPr>
              <w:p w14:paraId="05C10E62" w14:textId="77777777" w:rsidR="00A16EFD" w:rsidRDefault="00A16EFD" w:rsidP="00A16EFD">
                <w:pPr>
                  <w:jc w:val="right"/>
                </w:pPr>
              </w:p>
            </w:tc>
            <w:tc>
              <w:tcPr>
                <w:tcW w:w="305" w:type="pct"/>
                <w:shd w:val="clear" w:color="auto" w:fill="auto"/>
              </w:tcPr>
              <w:p w14:paraId="5A518284" w14:textId="77777777" w:rsidR="00A16EFD" w:rsidRDefault="00A16EFD" w:rsidP="00A16EFD">
                <w:pPr>
                  <w:jc w:val="right"/>
                </w:pPr>
              </w:p>
            </w:tc>
            <w:tc>
              <w:tcPr>
                <w:tcW w:w="460" w:type="pct"/>
                <w:shd w:val="clear" w:color="auto" w:fill="auto"/>
              </w:tcPr>
              <w:p w14:paraId="0408F5A5" w14:textId="77777777" w:rsidR="00A16EFD" w:rsidRDefault="00A16EFD" w:rsidP="00A16EFD">
                <w:pPr>
                  <w:jc w:val="right"/>
                </w:pPr>
              </w:p>
            </w:tc>
            <w:tc>
              <w:tcPr>
                <w:tcW w:w="570" w:type="pct"/>
                <w:shd w:val="clear" w:color="auto" w:fill="auto"/>
              </w:tcPr>
              <w:p w14:paraId="66C47FCC" w14:textId="77777777" w:rsidR="00A16EFD" w:rsidRDefault="00A16EFD" w:rsidP="00A16EFD">
                <w:pPr>
                  <w:jc w:val="right"/>
                </w:pPr>
              </w:p>
            </w:tc>
            <w:tc>
              <w:tcPr>
                <w:tcW w:w="449" w:type="pct"/>
                <w:shd w:val="clear" w:color="auto" w:fill="auto"/>
              </w:tcPr>
              <w:p w14:paraId="1B67B28B" w14:textId="77777777" w:rsidR="00A16EFD" w:rsidRDefault="00A16EFD" w:rsidP="00A16EFD">
                <w:pPr>
                  <w:jc w:val="right"/>
                </w:pPr>
              </w:p>
            </w:tc>
          </w:tr>
          <w:tr w:rsidR="00A16EFD" w14:paraId="41E44420" w14:textId="77777777" w:rsidTr="00A16EFD">
            <w:sdt>
              <w:sdtPr>
                <w:tag w:val="_PLD_7f62c3d54a4442729759c4c069c9a7c2"/>
                <w:id w:val="1965611850"/>
                <w:lock w:val="sdtLocked"/>
              </w:sdtPr>
              <w:sdtEndPr/>
              <w:sdtContent>
                <w:tc>
                  <w:tcPr>
                    <w:tcW w:w="1019" w:type="pct"/>
                    <w:shd w:val="clear" w:color="auto" w:fill="auto"/>
                  </w:tcPr>
                  <w:p w14:paraId="51A0AABB" w14:textId="77777777" w:rsidR="00A16EFD" w:rsidRDefault="00A16EFD" w:rsidP="00A16EFD">
                    <w:r>
                      <w:t>4、其他</w:t>
                    </w:r>
                  </w:p>
                </w:tc>
              </w:sdtContent>
            </w:sdt>
            <w:tc>
              <w:tcPr>
                <w:tcW w:w="570" w:type="pct"/>
                <w:shd w:val="clear" w:color="auto" w:fill="auto"/>
              </w:tcPr>
              <w:p w14:paraId="1BC2AEAA" w14:textId="77777777" w:rsidR="00A16EFD" w:rsidRDefault="00A16EFD" w:rsidP="00A16EFD">
                <w:pPr>
                  <w:jc w:val="right"/>
                </w:pPr>
              </w:p>
            </w:tc>
            <w:tc>
              <w:tcPr>
                <w:tcW w:w="402" w:type="pct"/>
                <w:shd w:val="clear" w:color="auto" w:fill="auto"/>
              </w:tcPr>
              <w:p w14:paraId="16B3645C" w14:textId="77777777" w:rsidR="00A16EFD" w:rsidRDefault="00A16EFD" w:rsidP="00A16EFD">
                <w:pPr>
                  <w:jc w:val="right"/>
                </w:pPr>
              </w:p>
            </w:tc>
            <w:tc>
              <w:tcPr>
                <w:tcW w:w="458" w:type="pct"/>
                <w:shd w:val="clear" w:color="auto" w:fill="auto"/>
              </w:tcPr>
              <w:p w14:paraId="7B1DE487" w14:textId="77777777" w:rsidR="00A16EFD" w:rsidRDefault="00A16EFD" w:rsidP="00A16EFD">
                <w:pPr>
                  <w:jc w:val="right"/>
                </w:pPr>
              </w:p>
            </w:tc>
            <w:tc>
              <w:tcPr>
                <w:tcW w:w="255" w:type="pct"/>
                <w:shd w:val="clear" w:color="auto" w:fill="auto"/>
              </w:tcPr>
              <w:p w14:paraId="44D4F758" w14:textId="77777777" w:rsidR="00A16EFD" w:rsidRDefault="00A16EFD" w:rsidP="00A16EFD">
                <w:pPr>
                  <w:jc w:val="right"/>
                </w:pPr>
              </w:p>
            </w:tc>
            <w:tc>
              <w:tcPr>
                <w:tcW w:w="511" w:type="pct"/>
                <w:shd w:val="clear" w:color="auto" w:fill="auto"/>
              </w:tcPr>
              <w:p w14:paraId="3921BED0" w14:textId="77777777" w:rsidR="00A16EFD" w:rsidRDefault="00A16EFD" w:rsidP="00A16EFD">
                <w:pPr>
                  <w:jc w:val="right"/>
                </w:pPr>
              </w:p>
            </w:tc>
            <w:tc>
              <w:tcPr>
                <w:tcW w:w="305" w:type="pct"/>
                <w:shd w:val="clear" w:color="auto" w:fill="auto"/>
              </w:tcPr>
              <w:p w14:paraId="5EA21537" w14:textId="77777777" w:rsidR="00A16EFD" w:rsidRDefault="00A16EFD" w:rsidP="00A16EFD">
                <w:pPr>
                  <w:jc w:val="right"/>
                </w:pPr>
              </w:p>
            </w:tc>
            <w:tc>
              <w:tcPr>
                <w:tcW w:w="460" w:type="pct"/>
                <w:shd w:val="clear" w:color="auto" w:fill="auto"/>
              </w:tcPr>
              <w:p w14:paraId="0B14CF27" w14:textId="77777777" w:rsidR="00A16EFD" w:rsidRDefault="00A16EFD" w:rsidP="00A16EFD">
                <w:pPr>
                  <w:jc w:val="right"/>
                </w:pPr>
              </w:p>
            </w:tc>
            <w:tc>
              <w:tcPr>
                <w:tcW w:w="570" w:type="pct"/>
                <w:shd w:val="clear" w:color="auto" w:fill="auto"/>
              </w:tcPr>
              <w:p w14:paraId="385BBB6C" w14:textId="77777777" w:rsidR="00A16EFD" w:rsidRDefault="00A16EFD" w:rsidP="00A16EFD">
                <w:pPr>
                  <w:jc w:val="right"/>
                </w:pPr>
              </w:p>
            </w:tc>
            <w:tc>
              <w:tcPr>
                <w:tcW w:w="449" w:type="pct"/>
                <w:shd w:val="clear" w:color="auto" w:fill="auto"/>
              </w:tcPr>
              <w:p w14:paraId="3231F72D" w14:textId="77777777" w:rsidR="00A16EFD" w:rsidRDefault="00A16EFD" w:rsidP="00A16EFD">
                <w:pPr>
                  <w:jc w:val="right"/>
                </w:pPr>
              </w:p>
            </w:tc>
          </w:tr>
          <w:tr w:rsidR="00A16EFD" w14:paraId="4329A0CC" w14:textId="77777777" w:rsidTr="00A16EFD">
            <w:sdt>
              <w:sdtPr>
                <w:tag w:val="_PLD_18428e388059473180af7313fb539834"/>
                <w:id w:val="-49697323"/>
                <w:lock w:val="sdtLocked"/>
              </w:sdtPr>
              <w:sdtEndPr/>
              <w:sdtContent>
                <w:tc>
                  <w:tcPr>
                    <w:tcW w:w="1019" w:type="pct"/>
                    <w:shd w:val="clear" w:color="auto" w:fill="auto"/>
                  </w:tcPr>
                  <w:p w14:paraId="6D16641A" w14:textId="77777777" w:rsidR="00A16EFD" w:rsidRDefault="00A16EFD" w:rsidP="00A16EFD">
                    <w:r>
                      <w:t>三、股份总数</w:t>
                    </w:r>
                  </w:p>
                </w:tc>
              </w:sdtContent>
            </w:sdt>
            <w:tc>
              <w:tcPr>
                <w:tcW w:w="570" w:type="pct"/>
                <w:shd w:val="clear" w:color="auto" w:fill="auto"/>
              </w:tcPr>
              <w:p w14:paraId="0F0B298B" w14:textId="77777777" w:rsidR="00A16EFD" w:rsidRDefault="00A16EFD" w:rsidP="00A16EFD">
                <w:pPr>
                  <w:jc w:val="right"/>
                </w:pPr>
                <w:r>
                  <w:t>2,219,082,949</w:t>
                </w:r>
              </w:p>
            </w:tc>
            <w:tc>
              <w:tcPr>
                <w:tcW w:w="402" w:type="pct"/>
                <w:shd w:val="clear" w:color="auto" w:fill="auto"/>
              </w:tcPr>
              <w:p w14:paraId="3A4562C8" w14:textId="77777777" w:rsidR="00A16EFD" w:rsidRDefault="00A16EFD" w:rsidP="00A16EFD">
                <w:pPr>
                  <w:jc w:val="right"/>
                </w:pPr>
                <w:r>
                  <w:t>100.00</w:t>
                </w:r>
              </w:p>
            </w:tc>
            <w:tc>
              <w:tcPr>
                <w:tcW w:w="458" w:type="pct"/>
                <w:shd w:val="clear" w:color="auto" w:fill="auto"/>
              </w:tcPr>
              <w:p w14:paraId="12EB6FB8" w14:textId="77777777" w:rsidR="00A16EFD" w:rsidRDefault="00A16EFD" w:rsidP="00A16EFD">
                <w:pPr>
                  <w:jc w:val="right"/>
                </w:pPr>
                <w:r>
                  <w:t>46,549,115</w:t>
                </w:r>
              </w:p>
            </w:tc>
            <w:tc>
              <w:tcPr>
                <w:tcW w:w="255" w:type="pct"/>
                <w:shd w:val="clear" w:color="auto" w:fill="auto"/>
              </w:tcPr>
              <w:p w14:paraId="6D29B03F" w14:textId="77777777" w:rsidR="00A16EFD" w:rsidRDefault="00A16EFD" w:rsidP="00A16EFD">
                <w:pPr>
                  <w:jc w:val="right"/>
                </w:pPr>
              </w:p>
            </w:tc>
            <w:tc>
              <w:tcPr>
                <w:tcW w:w="511" w:type="pct"/>
                <w:shd w:val="clear" w:color="auto" w:fill="auto"/>
              </w:tcPr>
              <w:p w14:paraId="735B48E2" w14:textId="77777777" w:rsidR="00A16EFD" w:rsidRDefault="00A16EFD" w:rsidP="00A16EFD">
                <w:pPr>
                  <w:jc w:val="right"/>
                </w:pPr>
              </w:p>
            </w:tc>
            <w:tc>
              <w:tcPr>
                <w:tcW w:w="305" w:type="pct"/>
                <w:shd w:val="clear" w:color="auto" w:fill="auto"/>
              </w:tcPr>
              <w:p w14:paraId="10080ACE" w14:textId="77777777" w:rsidR="00A16EFD" w:rsidRDefault="00A16EFD" w:rsidP="00A16EFD">
                <w:pPr>
                  <w:jc w:val="right"/>
                </w:pPr>
              </w:p>
            </w:tc>
            <w:tc>
              <w:tcPr>
                <w:tcW w:w="460" w:type="pct"/>
                <w:shd w:val="clear" w:color="auto" w:fill="auto"/>
              </w:tcPr>
              <w:p w14:paraId="1F932853" w14:textId="77777777" w:rsidR="00A16EFD" w:rsidRDefault="00A16EFD" w:rsidP="00A16EFD">
                <w:pPr>
                  <w:jc w:val="right"/>
                </w:pPr>
                <w:r>
                  <w:t>46,549,115</w:t>
                </w:r>
              </w:p>
            </w:tc>
            <w:tc>
              <w:tcPr>
                <w:tcW w:w="570" w:type="pct"/>
                <w:shd w:val="clear" w:color="auto" w:fill="auto"/>
              </w:tcPr>
              <w:p w14:paraId="6B7EC76D" w14:textId="77777777" w:rsidR="00A16EFD" w:rsidRDefault="00A16EFD" w:rsidP="00A16EFD">
                <w:pPr>
                  <w:jc w:val="right"/>
                </w:pPr>
                <w:r>
                  <w:t>2,265,632,064</w:t>
                </w:r>
              </w:p>
            </w:tc>
            <w:tc>
              <w:tcPr>
                <w:tcW w:w="449" w:type="pct"/>
                <w:shd w:val="clear" w:color="auto" w:fill="auto"/>
              </w:tcPr>
              <w:p w14:paraId="79B5812D" w14:textId="77777777" w:rsidR="00A16EFD" w:rsidRDefault="00A16EFD" w:rsidP="00A16EFD">
                <w:pPr>
                  <w:jc w:val="right"/>
                </w:pPr>
                <w:r>
                  <w:t>100.00</w:t>
                </w:r>
              </w:p>
            </w:tc>
          </w:tr>
        </w:tbl>
        <w:p w14:paraId="2F0A78EB" w14:textId="77777777" w:rsidR="009D636B" w:rsidRDefault="00C8325B" w:rsidP="009D636B"/>
      </w:sdtContent>
    </w:sdt>
    <w:p w14:paraId="3FCD9BCC" w14:textId="77777777" w:rsidR="009D636B" w:rsidRDefault="009D636B"/>
    <w:bookmarkStart w:id="71" w:name="_Toc342565996" w:displacedByCustomXml="next"/>
    <w:bookmarkStart w:id="72" w:name="_Toc342059483" w:displacedByCustomXml="next"/>
    <w:sdt>
      <w:sdtPr>
        <w:rPr>
          <w:rFonts w:ascii="宋体" w:hAnsi="宋体" w:cs="宋体"/>
          <w:b w:val="0"/>
          <w:bCs/>
          <w:kern w:val="0"/>
          <w:szCs w:val="22"/>
        </w:rPr>
        <w:alias w:val="模块:股份变动情况说明"/>
        <w:tag w:val="_GBC_11d26f58e47e4a1f997d73362074f464"/>
        <w:id w:val="1327549915"/>
        <w:lock w:val="sdtLocked"/>
        <w:placeholder>
          <w:docPart w:val="GBC22222222222222222222222222222"/>
        </w:placeholder>
      </w:sdtPr>
      <w:sdtEndPr>
        <w:rPr>
          <w:rFonts w:hint="eastAsia"/>
          <w:szCs w:val="21"/>
        </w:rPr>
      </w:sdtEndPr>
      <w:sdtContent>
        <w:p w14:paraId="4DDEC570" w14:textId="77777777" w:rsidR="009D636B" w:rsidRDefault="009D636B">
          <w:pPr>
            <w:pStyle w:val="afff0"/>
            <w:numPr>
              <w:ilvl w:val="2"/>
              <w:numId w:val="32"/>
            </w:numPr>
            <w:rPr>
              <w:rFonts w:ascii="宋体" w:hAnsi="宋体"/>
            </w:rPr>
          </w:pPr>
          <w:r>
            <w:rPr>
              <w:rFonts w:ascii="宋体" w:hAnsi="宋体"/>
            </w:rPr>
            <w:t>股份变动情况说明</w:t>
          </w:r>
        </w:p>
        <w:sdt>
          <w:sdtPr>
            <w:alias w:val="是否适用：普通股股份变动情况说明[双击切换]"/>
            <w:tag w:val="_GBC_28994e6dc9c649e498c0ab9c340777bf"/>
            <w:id w:val="249241576"/>
            <w:lock w:val="sdtLocked"/>
            <w:placeholder>
              <w:docPart w:val="GBC22222222222222222222222222222"/>
            </w:placeholder>
          </w:sdtPr>
          <w:sdtEndPr/>
          <w:sdtContent>
            <w:p w14:paraId="76493BD7"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股份变动情况说明"/>
            <w:tag w:val="_GBC_370febd389f14759b2ed3f1114b289a6"/>
            <w:id w:val="1720787527"/>
            <w:lock w:val="sdtLocked"/>
            <w:placeholder>
              <w:docPart w:val="GBC22222222222222222222222222222"/>
            </w:placeholder>
          </w:sdtPr>
          <w:sdtEndPr/>
          <w:sdtContent>
            <w:p w14:paraId="7289A55B" w14:textId="77777777" w:rsidR="009D636B" w:rsidRPr="00000F8E" w:rsidRDefault="009D636B" w:rsidP="009D636B">
              <w:pPr>
                <w:ind w:firstLineChars="200" w:firstLine="420"/>
                <w:jc w:val="both"/>
                <w:rPr>
                  <w:kern w:val="44"/>
                </w:rPr>
              </w:pPr>
              <w:r>
                <w:rPr>
                  <w:rFonts w:hint="eastAsia"/>
                  <w:kern w:val="44"/>
                </w:rPr>
                <w:t>2022年3月24日，公司第七届董事会第十四次会议（临时）、第七届监事会第十四次会议审议同意</w:t>
              </w:r>
              <w:r w:rsidRPr="00000F8E">
                <w:rPr>
                  <w:rFonts w:hint="eastAsia"/>
                  <w:kern w:val="44"/>
                </w:rPr>
                <w:t>，</w:t>
              </w:r>
              <w:r w:rsidRPr="00000F8E">
                <w:rPr>
                  <w:kern w:val="44"/>
                </w:rPr>
                <w:t>以2022年</w:t>
              </w:r>
              <w:r w:rsidRPr="00000F8E">
                <w:rPr>
                  <w:rFonts w:hint="eastAsia"/>
                  <w:kern w:val="44"/>
                </w:rPr>
                <w:t>3</w:t>
              </w:r>
              <w:r w:rsidRPr="00000F8E">
                <w:rPr>
                  <w:kern w:val="44"/>
                </w:rPr>
                <w:t>月2</w:t>
              </w:r>
              <w:r w:rsidRPr="00000F8E">
                <w:rPr>
                  <w:rFonts w:hint="eastAsia"/>
                  <w:kern w:val="44"/>
                </w:rPr>
                <w:t>4</w:t>
              </w:r>
              <w:r w:rsidRPr="00000F8E">
                <w:rPr>
                  <w:kern w:val="44"/>
                </w:rPr>
                <w:t>日为首次授予日，以</w:t>
              </w:r>
              <w:r w:rsidRPr="00000F8E">
                <w:rPr>
                  <w:rFonts w:hint="eastAsia"/>
                  <w:kern w:val="44"/>
                </w:rPr>
                <w:t>5.97</w:t>
              </w:r>
              <w:r w:rsidRPr="00000F8E">
                <w:rPr>
                  <w:kern w:val="44"/>
                </w:rPr>
                <w:t>元/股的价格授予1</w:t>
              </w:r>
              <w:r w:rsidRPr="00000F8E">
                <w:rPr>
                  <w:rFonts w:hint="eastAsia"/>
                  <w:kern w:val="44"/>
                </w:rPr>
                <w:t>98</w:t>
              </w:r>
              <w:r w:rsidRPr="00000F8E">
                <w:rPr>
                  <w:kern w:val="44"/>
                </w:rPr>
                <w:t>名激励对象</w:t>
              </w:r>
              <w:r w:rsidRPr="00000F8E">
                <w:rPr>
                  <w:rFonts w:hint="eastAsia"/>
                  <w:kern w:val="44"/>
                </w:rPr>
                <w:t>4</w:t>
              </w:r>
              <w:r w:rsidRPr="00000F8E">
                <w:rPr>
                  <w:kern w:val="44"/>
                </w:rPr>
                <w:t>,</w:t>
              </w:r>
              <w:r w:rsidRPr="00000F8E">
                <w:rPr>
                  <w:rFonts w:hint="eastAsia"/>
                  <w:kern w:val="44"/>
                </w:rPr>
                <w:t>838.30</w:t>
              </w:r>
              <w:r w:rsidRPr="00000F8E">
                <w:rPr>
                  <w:kern w:val="44"/>
                </w:rPr>
                <w:t>万股限制性股票</w:t>
              </w:r>
              <w:r w:rsidRPr="00000F8E">
                <w:rPr>
                  <w:rFonts w:hint="eastAsia"/>
                  <w:kern w:val="44"/>
                </w:rPr>
                <w:t>，实施过程中</w:t>
              </w:r>
              <w:r w:rsidRPr="00000F8E">
                <w:rPr>
                  <w:kern w:val="44"/>
                </w:rPr>
                <w:t>4</w:t>
              </w:r>
              <w:r w:rsidRPr="00000F8E">
                <w:rPr>
                  <w:rFonts w:hint="eastAsia"/>
                  <w:kern w:val="44"/>
                </w:rPr>
                <w:t>名激励对象因个人原因自愿放弃认购公司拟向其授予的全部限制性股票、</w:t>
              </w:r>
              <w:r w:rsidRPr="00000F8E">
                <w:rPr>
                  <w:kern w:val="44"/>
                </w:rPr>
                <w:t>12</w:t>
              </w:r>
              <w:r w:rsidRPr="00000F8E">
                <w:rPr>
                  <w:rFonts w:hint="eastAsia"/>
                  <w:kern w:val="44"/>
                </w:rPr>
                <w:lastRenderedPageBreak/>
                <w:t>名激励对象自愿放弃拟授予的部分限制性股票，合计放弃认购股份为</w:t>
              </w:r>
              <w:r w:rsidRPr="00000F8E">
                <w:rPr>
                  <w:kern w:val="44"/>
                </w:rPr>
                <w:t>183.3885</w:t>
              </w:r>
              <w:r w:rsidRPr="00000F8E">
                <w:rPr>
                  <w:rFonts w:hint="eastAsia"/>
                  <w:kern w:val="44"/>
                </w:rPr>
                <w:t>万股。因此，本激励计划首次实际授予的激励对象人数由</w:t>
              </w:r>
              <w:r w:rsidRPr="00000F8E">
                <w:rPr>
                  <w:kern w:val="44"/>
                </w:rPr>
                <w:t>198</w:t>
              </w:r>
              <w:r w:rsidRPr="00000F8E">
                <w:rPr>
                  <w:rFonts w:hint="eastAsia"/>
                  <w:kern w:val="44"/>
                </w:rPr>
                <w:t>人调整为</w:t>
              </w:r>
              <w:r w:rsidRPr="00000F8E">
                <w:rPr>
                  <w:kern w:val="44"/>
                </w:rPr>
                <w:t>194</w:t>
              </w:r>
              <w:r w:rsidRPr="00000F8E">
                <w:rPr>
                  <w:rFonts w:hint="eastAsia"/>
                  <w:kern w:val="44"/>
                </w:rPr>
                <w:t>人，首次授予的限制性股票由4,838.30万股调整为4,654.9115万股。</w:t>
              </w:r>
              <w:r w:rsidRPr="00F954F5">
                <w:rPr>
                  <w:rFonts w:hint="eastAsia"/>
                  <w:kern w:val="44"/>
                </w:rPr>
                <w:t>2022年4月11日，公司</w:t>
              </w:r>
              <w:r w:rsidRPr="00F954F5">
                <w:rPr>
                  <w:kern w:val="44"/>
                </w:rPr>
                <w:t>在中国结算上海分公司办理完成</w:t>
              </w:r>
              <w:r w:rsidRPr="00583E0B">
                <w:rPr>
                  <w:kern w:val="44"/>
                </w:rPr>
                <w:t>公司2021年限制性股票激励计划首次授予</w:t>
              </w:r>
              <w:r w:rsidRPr="00583E0B">
                <w:rPr>
                  <w:rFonts w:hint="eastAsia"/>
                  <w:kern w:val="44"/>
                </w:rPr>
                <w:t>登记。</w:t>
              </w:r>
            </w:p>
            <w:p w14:paraId="259996CF" w14:textId="77777777" w:rsidR="009D636B" w:rsidRDefault="009D636B" w:rsidP="009D636B">
              <w:pPr>
                <w:ind w:firstLineChars="200" w:firstLine="420"/>
                <w:jc w:val="both"/>
              </w:pPr>
              <w:r>
                <w:rPr>
                  <w:rFonts w:hint="eastAsia"/>
                </w:rPr>
                <w:t>详见公司发布的</w:t>
              </w:r>
              <w:r>
                <w:rPr>
                  <w:rFonts w:hint="eastAsia"/>
                  <w:kern w:val="44"/>
                </w:rPr>
                <w:t>《</w:t>
              </w:r>
              <w:r w:rsidRPr="00F954F5">
                <w:rPr>
                  <w:rFonts w:hint="eastAsia"/>
                  <w:kern w:val="44"/>
                </w:rPr>
                <w:t>关于调整公司2021年限制性股票激励计划首次授予激励对象名单及权益数量的公告</w:t>
              </w:r>
              <w:r>
                <w:rPr>
                  <w:rFonts w:hint="eastAsia"/>
                  <w:kern w:val="44"/>
                </w:rPr>
                <w:t>》（临2022-035）、</w:t>
              </w:r>
              <w:r w:rsidRPr="00F954F5">
                <w:rPr>
                  <w:rFonts w:hint="eastAsia"/>
                  <w:kern w:val="44"/>
                </w:rPr>
                <w:t>《关于向公司2021年限制性股票激励计划激励对象首次授予限制性股票的公告》（临</w:t>
              </w:r>
              <w:r w:rsidRPr="00F954F5">
                <w:rPr>
                  <w:kern w:val="44"/>
                </w:rPr>
                <w:t>2022-03</w:t>
              </w:r>
              <w:r>
                <w:rPr>
                  <w:rFonts w:hint="eastAsia"/>
                  <w:kern w:val="44"/>
                </w:rPr>
                <w:t>6</w:t>
              </w:r>
              <w:r w:rsidRPr="00F954F5">
                <w:rPr>
                  <w:kern w:val="44"/>
                </w:rPr>
                <w:t>）</w:t>
              </w:r>
              <w:r>
                <w:rPr>
                  <w:rFonts w:hint="eastAsia"/>
                  <w:kern w:val="44"/>
                </w:rPr>
                <w:t>、《</w:t>
              </w:r>
              <w:r w:rsidRPr="00D65552">
                <w:rPr>
                  <w:rFonts w:hint="eastAsia"/>
                  <w:kern w:val="44"/>
                </w:rPr>
                <w:t>关于202</w:t>
              </w:r>
              <w:r w:rsidRPr="00D65552">
                <w:rPr>
                  <w:kern w:val="44"/>
                </w:rPr>
                <w:t>1</w:t>
              </w:r>
              <w:r w:rsidRPr="00D65552">
                <w:rPr>
                  <w:rFonts w:hint="eastAsia"/>
                  <w:kern w:val="44"/>
                </w:rPr>
                <w:t>年限制性股票激励计划首次授予结果公告</w:t>
              </w:r>
              <w:r>
                <w:rPr>
                  <w:rFonts w:hint="eastAsia"/>
                  <w:kern w:val="44"/>
                </w:rPr>
                <w:t>》（临2022-039）。</w:t>
              </w:r>
            </w:p>
          </w:sdtContent>
        </w:sdt>
      </w:sdtContent>
    </w:sdt>
    <w:p w14:paraId="103B5BB1" w14:textId="77777777" w:rsidR="009D636B" w:rsidRDefault="009D636B"/>
    <w:sdt>
      <w:sdtPr>
        <w:rPr>
          <w:rFonts w:ascii="宋体" w:hAnsi="宋体" w:cs="宋体"/>
          <w:b w:val="0"/>
          <w:bCs/>
          <w:kern w:val="0"/>
          <w:szCs w:val="22"/>
        </w:rPr>
        <w:alias w:val="模块:报告期后到半年报披露日期间发生股份变动对每股收益等指标影响"/>
        <w:tag w:val="_GBC_2c9eb79778814e39ab254196ba75dab3"/>
        <w:id w:val="1541097987"/>
        <w:lock w:val="sdtLocked"/>
        <w:placeholder>
          <w:docPart w:val="GBC22222222222222222222222222222"/>
        </w:placeholder>
      </w:sdtPr>
      <w:sdtEndPr>
        <w:rPr>
          <w:rFonts w:hint="eastAsia"/>
          <w:szCs w:val="21"/>
        </w:rPr>
      </w:sdtEndPr>
      <w:sdtContent>
        <w:p w14:paraId="50395CA2" w14:textId="77777777" w:rsidR="009D636B" w:rsidRDefault="009D636B">
          <w:pPr>
            <w:pStyle w:val="afff0"/>
            <w:numPr>
              <w:ilvl w:val="2"/>
              <w:numId w:val="32"/>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536801630"/>
            <w:lock w:val="sdtLocked"/>
            <w:placeholder>
              <w:docPart w:val="GBC22222222222222222222222222222"/>
            </w:placeholder>
          </w:sdtPr>
          <w:sdtEndPr/>
          <w:sdtContent>
            <w:p w14:paraId="43A389B2"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E63925" w14:textId="77777777" w:rsidR="009D636B" w:rsidRDefault="009D636B"/>
    <w:sdt>
      <w:sdtPr>
        <w:rPr>
          <w:rFonts w:ascii="宋体" w:hAnsi="宋体" w:cs="宋体"/>
          <w:b w:val="0"/>
          <w:bCs/>
          <w:kern w:val="0"/>
          <w:szCs w:val="22"/>
        </w:rPr>
        <w:alias w:val="模块:公司认为必要或证券监管机构要求披露的其他内容"/>
        <w:tag w:val="_GBC_ea8cea8d08c04df4b51a4a58c86eadd2"/>
        <w:id w:val="-184595901"/>
        <w:lock w:val="sdtLocked"/>
        <w:placeholder>
          <w:docPart w:val="GBC22222222222222222222222222222"/>
        </w:placeholder>
      </w:sdtPr>
      <w:sdtEndPr>
        <w:rPr>
          <w:rFonts w:hint="eastAsia"/>
          <w:szCs w:val="21"/>
        </w:rPr>
      </w:sdtEndPr>
      <w:sdtContent>
        <w:p w14:paraId="622B2538" w14:textId="77777777" w:rsidR="009D636B" w:rsidRDefault="009D636B">
          <w:pPr>
            <w:pStyle w:val="afff0"/>
            <w:numPr>
              <w:ilvl w:val="2"/>
              <w:numId w:val="32"/>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278399043"/>
            <w:lock w:val="sdtLocked"/>
            <w:placeholder>
              <w:docPart w:val="GBC22222222222222222222222222222"/>
            </w:placeholder>
          </w:sdtPr>
          <w:sdtEndPr/>
          <w:sdtContent>
            <w:p w14:paraId="2C3FBB0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3F69B51" w14:textId="77777777" w:rsidR="009D636B" w:rsidRDefault="009D636B"/>
    <w:sdt>
      <w:sdtPr>
        <w:rPr>
          <w:rFonts w:ascii="宋体" w:hAnsi="宋体" w:cs="宋体"/>
          <w:b w:val="0"/>
          <w:bCs/>
          <w:kern w:val="0"/>
          <w:szCs w:val="24"/>
        </w:rPr>
        <w:alias w:val="模块:限售股份变动情况"/>
        <w:tag w:val="_SEC_71bda84d0fff4902850bfc37d3477fb7"/>
        <w:id w:val="-68660446"/>
        <w:lock w:val="sdtLocked"/>
        <w:placeholder>
          <w:docPart w:val="GBC22222222222222222222222222222"/>
        </w:placeholder>
      </w:sdtPr>
      <w:sdtEndPr>
        <w:rPr>
          <w:szCs w:val="21"/>
        </w:rPr>
      </w:sdtEndPr>
      <w:sdtContent>
        <w:p w14:paraId="46B12680" w14:textId="77777777" w:rsidR="009D636B" w:rsidRDefault="009D636B">
          <w:pPr>
            <w:pStyle w:val="afff"/>
            <w:numPr>
              <w:ilvl w:val="1"/>
              <w:numId w:val="31"/>
            </w:numPr>
            <w:rPr>
              <w:rFonts w:ascii="宋体" w:hAnsi="宋体"/>
            </w:rPr>
          </w:pPr>
          <w:r>
            <w:rPr>
              <w:rFonts w:ascii="宋体" w:hAnsi="宋体"/>
            </w:rPr>
            <w:t>限售股份变动情况</w:t>
          </w:r>
        </w:p>
        <w:sdt>
          <w:sdtPr>
            <w:alias w:val="是否适用：限售股份变动情况表[双击切换]"/>
            <w:tag w:val="_GBC_6f5978a50e224b6aa94189436cdee711"/>
            <w:id w:val="955383886"/>
            <w:lock w:val="sdtLocked"/>
            <w:placeholder>
              <w:docPart w:val="GBC22222222222222222222222222222"/>
            </w:placeholder>
          </w:sdtPr>
          <w:sdtEndPr/>
          <w:sdtContent>
            <w:p w14:paraId="151EDF8F"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73295E" w14:textId="77777777" w:rsidR="009D636B" w:rsidRDefault="009D636B" w:rsidP="009D636B">
          <w:pPr>
            <w:jc w:val="right"/>
          </w:pPr>
          <w:r>
            <w:rPr>
              <w:rFonts w:hint="eastAsia"/>
            </w:rPr>
            <w:t xml:space="preserve">单位： </w:t>
          </w:r>
          <w:sdt>
            <w:sdtPr>
              <w:rPr>
                <w:rFonts w:hint="eastAsia"/>
              </w:rPr>
              <w:alias w:val="单位：限售股份变动情况表"/>
              <w:tag w:val="_GBC_bc29b2c9162c4de0949e481db63b6d68"/>
              <w:id w:val="11424492"/>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rPr>
                <w:t>股</w:t>
              </w:r>
            </w:sdtContent>
          </w:sdt>
        </w:p>
        <w:tbl>
          <w:tblPr>
            <w:tblStyle w:val="g2"/>
            <w:tblW w:w="14000" w:type="dxa"/>
            <w:tblLayout w:type="fixed"/>
            <w:tblLook w:val="04A0" w:firstRow="1" w:lastRow="0" w:firstColumn="1" w:lastColumn="0" w:noHBand="0" w:noVBand="1"/>
          </w:tblPr>
          <w:tblGrid>
            <w:gridCol w:w="2518"/>
            <w:gridCol w:w="1559"/>
            <w:gridCol w:w="1276"/>
            <w:gridCol w:w="1418"/>
            <w:gridCol w:w="1559"/>
            <w:gridCol w:w="3969"/>
            <w:gridCol w:w="1701"/>
          </w:tblGrid>
          <w:tr w:rsidR="009D636B" w14:paraId="5E08E3A1" w14:textId="77777777" w:rsidTr="00ED4AEE">
            <w:sdt>
              <w:sdtPr>
                <w:tag w:val="_PLD_8d75aaa1e1a6469c8b8d62739512a0d7"/>
                <w:id w:val="-2040573162"/>
                <w:lock w:val="sdtLocked"/>
              </w:sdtPr>
              <w:sdtEndPr/>
              <w:sdtContent>
                <w:tc>
                  <w:tcPr>
                    <w:tcW w:w="2518" w:type="dxa"/>
                    <w:vAlign w:val="center"/>
                  </w:tcPr>
                  <w:p w14:paraId="4906F2BC" w14:textId="77777777" w:rsidR="009D636B" w:rsidRDefault="009D636B" w:rsidP="009D636B">
                    <w:pPr>
                      <w:jc w:val="center"/>
                    </w:pPr>
                    <w:r>
                      <w:t>股东名称</w:t>
                    </w:r>
                  </w:p>
                </w:tc>
              </w:sdtContent>
            </w:sdt>
            <w:sdt>
              <w:sdtPr>
                <w:tag w:val="_PLD_3634bb194c734c2696ff13517825df21"/>
                <w:id w:val="-1227678008"/>
                <w:lock w:val="sdtLocked"/>
              </w:sdtPr>
              <w:sdtEndPr/>
              <w:sdtContent>
                <w:tc>
                  <w:tcPr>
                    <w:tcW w:w="1559" w:type="dxa"/>
                    <w:vAlign w:val="center"/>
                  </w:tcPr>
                  <w:p w14:paraId="2A9AEC3E" w14:textId="77777777" w:rsidR="009D636B" w:rsidRDefault="009D636B" w:rsidP="009D636B">
                    <w:pPr>
                      <w:jc w:val="center"/>
                    </w:pPr>
                    <w:r>
                      <w:t>期初限售股数</w:t>
                    </w:r>
                  </w:p>
                </w:tc>
              </w:sdtContent>
            </w:sdt>
            <w:sdt>
              <w:sdtPr>
                <w:tag w:val="_PLD_4755ca33c9824685a97cc3f88e193f67"/>
                <w:id w:val="426392064"/>
                <w:lock w:val="sdtLocked"/>
              </w:sdtPr>
              <w:sdtEndPr/>
              <w:sdtContent>
                <w:tc>
                  <w:tcPr>
                    <w:tcW w:w="1276" w:type="dxa"/>
                    <w:vAlign w:val="center"/>
                  </w:tcPr>
                  <w:p w14:paraId="1465C71D" w14:textId="77777777" w:rsidR="009D636B" w:rsidRDefault="009D636B" w:rsidP="009D636B">
                    <w:pPr>
                      <w:jc w:val="center"/>
                    </w:pPr>
                    <w:r>
                      <w:t>报告期解除限售股数</w:t>
                    </w:r>
                  </w:p>
                </w:tc>
              </w:sdtContent>
            </w:sdt>
            <w:sdt>
              <w:sdtPr>
                <w:tag w:val="_PLD_49473502339e4181be770f8a2d8de8a4"/>
                <w:id w:val="1551955218"/>
                <w:lock w:val="sdtLocked"/>
              </w:sdtPr>
              <w:sdtEndPr/>
              <w:sdtContent>
                <w:tc>
                  <w:tcPr>
                    <w:tcW w:w="1418" w:type="dxa"/>
                    <w:vAlign w:val="center"/>
                  </w:tcPr>
                  <w:p w14:paraId="1F946D0B" w14:textId="77777777" w:rsidR="009D636B" w:rsidRDefault="009D636B" w:rsidP="009D636B">
                    <w:pPr>
                      <w:jc w:val="center"/>
                    </w:pPr>
                    <w:r>
                      <w:t>报告期增加限售股数</w:t>
                    </w:r>
                  </w:p>
                </w:tc>
              </w:sdtContent>
            </w:sdt>
            <w:sdt>
              <w:sdtPr>
                <w:tag w:val="_PLD_c697098ebce54cc48717d1ac0dbb84dd"/>
                <w:id w:val="389074289"/>
                <w:lock w:val="sdtLocked"/>
              </w:sdtPr>
              <w:sdtEndPr/>
              <w:sdtContent>
                <w:tc>
                  <w:tcPr>
                    <w:tcW w:w="1559" w:type="dxa"/>
                    <w:vAlign w:val="center"/>
                  </w:tcPr>
                  <w:p w14:paraId="1C27F9BE" w14:textId="77777777" w:rsidR="009D636B" w:rsidRDefault="009D636B" w:rsidP="009D636B">
                    <w:pPr>
                      <w:jc w:val="center"/>
                    </w:pPr>
                    <w:r>
                      <w:t>报告期末限售股数</w:t>
                    </w:r>
                  </w:p>
                </w:tc>
              </w:sdtContent>
            </w:sdt>
            <w:sdt>
              <w:sdtPr>
                <w:tag w:val="_PLD_d0290f9781f3416fbffc73a7286c9b99"/>
                <w:id w:val="-1074663842"/>
                <w:lock w:val="sdtLocked"/>
              </w:sdtPr>
              <w:sdtEndPr/>
              <w:sdtContent>
                <w:tc>
                  <w:tcPr>
                    <w:tcW w:w="3969" w:type="dxa"/>
                    <w:vAlign w:val="center"/>
                  </w:tcPr>
                  <w:p w14:paraId="44A4B116" w14:textId="77777777" w:rsidR="009D636B" w:rsidRDefault="009D636B" w:rsidP="009D636B">
                    <w:pPr>
                      <w:jc w:val="center"/>
                    </w:pPr>
                    <w:r>
                      <w:t>限售原因</w:t>
                    </w:r>
                  </w:p>
                </w:tc>
              </w:sdtContent>
            </w:sdt>
            <w:sdt>
              <w:sdtPr>
                <w:tag w:val="_PLD_a14912db8c344a3b8e5608678863e824"/>
                <w:id w:val="-321971367"/>
                <w:lock w:val="sdtLocked"/>
              </w:sdtPr>
              <w:sdtEndPr/>
              <w:sdtContent>
                <w:tc>
                  <w:tcPr>
                    <w:tcW w:w="1701" w:type="dxa"/>
                    <w:vAlign w:val="center"/>
                  </w:tcPr>
                  <w:p w14:paraId="7D2A6245" w14:textId="77777777" w:rsidR="009D636B" w:rsidRDefault="009D636B" w:rsidP="009D636B">
                    <w:pPr>
                      <w:jc w:val="center"/>
                    </w:pPr>
                    <w:r>
                      <w:t>解除限售日期</w:t>
                    </w:r>
                  </w:p>
                </w:tc>
              </w:sdtContent>
            </w:sdt>
          </w:tr>
          <w:sdt>
            <w:sdtPr>
              <w:rPr>
                <w:rFonts w:ascii="宋体" w:eastAsiaTheme="minorEastAsia" w:hAnsi="宋体" w:cstheme="minorBidi" w:hint="eastAsia"/>
                <w:kern w:val="2"/>
                <w:szCs w:val="22"/>
              </w:rPr>
              <w:alias w:val="限售股份变动情况明细"/>
              <w:tag w:val="_GBC_5bf5408e6ceb4fc586213de4206b6642"/>
              <w:id w:val="1942641473"/>
              <w:lock w:val="sdtLocked"/>
            </w:sdtPr>
            <w:sdtEndPr>
              <w:rPr>
                <w:rFonts w:asciiTheme="minorEastAsia" w:hAnsiTheme="minorEastAsia"/>
              </w:rPr>
            </w:sdtEndPr>
            <w:sdtContent>
              <w:tr w:rsidR="00ED4AEE" w14:paraId="523E0689" w14:textId="77777777" w:rsidTr="00982508">
                <w:tc>
                  <w:tcPr>
                    <w:tcW w:w="2518" w:type="dxa"/>
                    <w:vAlign w:val="center"/>
                  </w:tcPr>
                  <w:p w14:paraId="16118D5A" w14:textId="77777777" w:rsidR="00ED4AEE" w:rsidRDefault="00ED4AEE" w:rsidP="00982508">
                    <w:r>
                      <w:t>中国建材股份有限公司</w:t>
                    </w:r>
                  </w:p>
                </w:tc>
                <w:tc>
                  <w:tcPr>
                    <w:tcW w:w="1559" w:type="dxa"/>
                    <w:vAlign w:val="center"/>
                  </w:tcPr>
                  <w:p w14:paraId="3A6884D2"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385,994,184</w:t>
                    </w:r>
                  </w:p>
                </w:tc>
                <w:tc>
                  <w:tcPr>
                    <w:tcW w:w="1276" w:type="dxa"/>
                    <w:vAlign w:val="center"/>
                  </w:tcPr>
                  <w:p w14:paraId="56BC3EEF"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418" w:type="dxa"/>
                    <w:vAlign w:val="center"/>
                  </w:tcPr>
                  <w:p w14:paraId="0EC73E14"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559" w:type="dxa"/>
                    <w:vAlign w:val="center"/>
                  </w:tcPr>
                  <w:p w14:paraId="0CA54449"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385,994,184</w:t>
                    </w:r>
                  </w:p>
                </w:tc>
                <w:tc>
                  <w:tcPr>
                    <w:tcW w:w="3969" w:type="dxa"/>
                  </w:tcPr>
                  <w:p w14:paraId="3B394EC8" w14:textId="77777777" w:rsidR="00ED4AEE" w:rsidRPr="00A517E5" w:rsidRDefault="00ED4AEE" w:rsidP="00982508">
                    <w:pPr>
                      <w:jc w:val="left"/>
                      <w:rPr>
                        <w:rFonts w:asciiTheme="minorEastAsia" w:eastAsiaTheme="minorEastAsia" w:hAnsiTheme="minorEastAsia"/>
                      </w:rPr>
                    </w:pPr>
                    <w:r w:rsidRPr="00A517E5">
                      <w:rPr>
                        <w:rFonts w:asciiTheme="minorEastAsia" w:eastAsiaTheme="minorEastAsia" w:hAnsiTheme="minorEastAsia"/>
                      </w:rPr>
                      <w:t>因重组而取得的股份自发行结束之日起36个月内不得转让；在此之后将按中国证监会及上海交易所的有关规定执行。</w:t>
                    </w:r>
                  </w:p>
                </w:tc>
                <w:tc>
                  <w:tcPr>
                    <w:tcW w:w="1701" w:type="dxa"/>
                    <w:vAlign w:val="center"/>
                  </w:tcPr>
                  <w:p w14:paraId="20901338"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rPr>
                      <w:t>2024-10-29</w:t>
                    </w:r>
                  </w:p>
                </w:tc>
              </w:tr>
            </w:sdtContent>
          </w:sdt>
          <w:sdt>
            <w:sdtPr>
              <w:rPr>
                <w:rFonts w:asciiTheme="minorHAnsi" w:eastAsiaTheme="minorEastAsia" w:hAnsiTheme="minorHAnsi" w:cstheme="minorBidi" w:hint="eastAsia"/>
                <w:kern w:val="2"/>
                <w:szCs w:val="22"/>
              </w:rPr>
              <w:alias w:val="限售股份变动情况明细"/>
              <w:tag w:val="_GBC_5bf5408e6ceb4fc586213de4206b6642"/>
              <w:id w:val="386932273"/>
              <w:lock w:val="sdtLocked"/>
            </w:sdtPr>
            <w:sdtEndPr>
              <w:rPr>
                <w:rFonts w:asciiTheme="minorEastAsia" w:hAnsiTheme="minorEastAsia"/>
              </w:rPr>
            </w:sdtEndPr>
            <w:sdtContent>
              <w:tr w:rsidR="00ED4AEE" w14:paraId="486BABAC" w14:textId="77777777" w:rsidTr="00ED4AEE">
                <w:tc>
                  <w:tcPr>
                    <w:tcW w:w="2518" w:type="dxa"/>
                  </w:tcPr>
                  <w:p w14:paraId="308DA2A4" w14:textId="77777777" w:rsidR="00ED4AEE" w:rsidRDefault="00ED4AEE" w:rsidP="009D636B">
                    <w:pPr>
                      <w:rPr>
                        <w:rFonts w:eastAsiaTheme="minorEastAsia" w:cstheme="minorBidi"/>
                        <w:kern w:val="2"/>
                        <w:szCs w:val="22"/>
                      </w:rPr>
                    </w:pPr>
                    <w:r>
                      <w:t>中国建筑材料科学研究总院有限公司</w:t>
                    </w:r>
                  </w:p>
                </w:tc>
                <w:tc>
                  <w:tcPr>
                    <w:tcW w:w="1559" w:type="dxa"/>
                    <w:vAlign w:val="center"/>
                  </w:tcPr>
                  <w:p w14:paraId="44A5447F"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45,245,186</w:t>
                    </w:r>
                  </w:p>
                </w:tc>
                <w:tc>
                  <w:tcPr>
                    <w:tcW w:w="1276" w:type="dxa"/>
                    <w:vAlign w:val="center"/>
                  </w:tcPr>
                  <w:p w14:paraId="13418A97"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418" w:type="dxa"/>
                    <w:vAlign w:val="center"/>
                  </w:tcPr>
                  <w:p w14:paraId="546E7D26"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559" w:type="dxa"/>
                    <w:vAlign w:val="center"/>
                  </w:tcPr>
                  <w:p w14:paraId="2DC400C9"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45,245,186</w:t>
                    </w:r>
                  </w:p>
                </w:tc>
                <w:tc>
                  <w:tcPr>
                    <w:tcW w:w="3969" w:type="dxa"/>
                  </w:tcPr>
                  <w:p w14:paraId="535EDAA9" w14:textId="77777777" w:rsidR="00ED4AEE" w:rsidRPr="00A517E5" w:rsidRDefault="0087693C" w:rsidP="009D636B">
                    <w:pPr>
                      <w:jc w:val="left"/>
                      <w:rPr>
                        <w:rFonts w:asciiTheme="minorEastAsia" w:eastAsiaTheme="minorEastAsia" w:hAnsiTheme="minorEastAsia"/>
                      </w:rPr>
                    </w:pPr>
                    <w:r>
                      <w:rPr>
                        <w:rFonts w:asciiTheme="minorEastAsia" w:eastAsiaTheme="minorEastAsia" w:hAnsiTheme="minorEastAsia" w:hint="eastAsia"/>
                      </w:rPr>
                      <w:t>同上</w:t>
                    </w:r>
                  </w:p>
                </w:tc>
                <w:tc>
                  <w:tcPr>
                    <w:tcW w:w="1701" w:type="dxa"/>
                    <w:vAlign w:val="center"/>
                  </w:tcPr>
                  <w:p w14:paraId="78F775B5" w14:textId="77777777" w:rsidR="00ED4AEE" w:rsidRPr="00A517E5" w:rsidRDefault="00ED4AEE" w:rsidP="009D636B">
                    <w:pPr>
                      <w:jc w:val="center"/>
                      <w:rPr>
                        <w:rFonts w:asciiTheme="minorEastAsia" w:eastAsiaTheme="minorEastAsia" w:hAnsiTheme="minorEastAsia" w:cstheme="minorBidi"/>
                        <w:kern w:val="2"/>
                        <w:szCs w:val="22"/>
                      </w:rPr>
                    </w:pPr>
                    <w:r w:rsidRPr="00A517E5">
                      <w:rPr>
                        <w:rFonts w:asciiTheme="minorEastAsia" w:eastAsiaTheme="minorEastAsia" w:hAnsiTheme="minorEastAsia"/>
                      </w:rPr>
                      <w:t>2024-10-29</w:t>
                    </w:r>
                  </w:p>
                </w:tc>
              </w:tr>
            </w:sdtContent>
          </w:sdt>
          <w:sdt>
            <w:sdtPr>
              <w:rPr>
                <w:rFonts w:ascii="宋体" w:eastAsiaTheme="minorEastAsia" w:hAnsi="宋体" w:cstheme="minorBidi" w:hint="eastAsia"/>
                <w:kern w:val="2"/>
                <w:szCs w:val="22"/>
              </w:rPr>
              <w:alias w:val="限售股份变动情况明细"/>
              <w:tag w:val="_GBC_5bf5408e6ceb4fc586213de4206b6642"/>
              <w:id w:val="2104761005"/>
              <w:lock w:val="sdtLocked"/>
            </w:sdtPr>
            <w:sdtEndPr>
              <w:rPr>
                <w:rFonts w:asciiTheme="minorEastAsia" w:hAnsiTheme="minorEastAsia"/>
              </w:rPr>
            </w:sdtEndPr>
            <w:sdtContent>
              <w:tr w:rsidR="00ED4AEE" w14:paraId="1BBA6D72" w14:textId="77777777" w:rsidTr="00ED4AEE">
                <w:tc>
                  <w:tcPr>
                    <w:tcW w:w="2518" w:type="dxa"/>
                  </w:tcPr>
                  <w:p w14:paraId="65A5B654" w14:textId="77777777" w:rsidR="00ED4AEE" w:rsidRDefault="00ED4AEE" w:rsidP="009D636B">
                    <w:pPr>
                      <w:jc w:val="left"/>
                    </w:pPr>
                    <w:r>
                      <w:t>中国建材国际工程集团有限公司</w:t>
                    </w:r>
                  </w:p>
                </w:tc>
                <w:tc>
                  <w:tcPr>
                    <w:tcW w:w="1559" w:type="dxa"/>
                    <w:vAlign w:val="center"/>
                  </w:tcPr>
                  <w:p w14:paraId="2150B458"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45,245,186</w:t>
                    </w:r>
                  </w:p>
                </w:tc>
                <w:tc>
                  <w:tcPr>
                    <w:tcW w:w="1276" w:type="dxa"/>
                    <w:vAlign w:val="center"/>
                  </w:tcPr>
                  <w:p w14:paraId="3023692A"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418" w:type="dxa"/>
                    <w:vAlign w:val="center"/>
                  </w:tcPr>
                  <w:p w14:paraId="598637E3"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hint="eastAsia"/>
                      </w:rPr>
                      <w:t>0</w:t>
                    </w:r>
                  </w:p>
                </w:tc>
                <w:tc>
                  <w:tcPr>
                    <w:tcW w:w="1559" w:type="dxa"/>
                    <w:vAlign w:val="center"/>
                  </w:tcPr>
                  <w:p w14:paraId="0D1AF22F" w14:textId="77777777" w:rsidR="00ED4AEE" w:rsidRPr="00A517E5" w:rsidRDefault="00ED4AEE" w:rsidP="009D636B">
                    <w:pPr>
                      <w:jc w:val="right"/>
                      <w:rPr>
                        <w:rFonts w:asciiTheme="minorEastAsia" w:eastAsiaTheme="minorEastAsia" w:hAnsiTheme="minorEastAsia"/>
                      </w:rPr>
                    </w:pPr>
                    <w:r w:rsidRPr="00A517E5">
                      <w:rPr>
                        <w:rFonts w:asciiTheme="minorEastAsia" w:eastAsiaTheme="minorEastAsia" w:hAnsiTheme="minorEastAsia"/>
                      </w:rPr>
                      <w:t>45,245,186</w:t>
                    </w:r>
                  </w:p>
                </w:tc>
                <w:tc>
                  <w:tcPr>
                    <w:tcW w:w="3969" w:type="dxa"/>
                  </w:tcPr>
                  <w:p w14:paraId="5DC9AC12" w14:textId="77777777" w:rsidR="00ED4AEE" w:rsidRPr="00A517E5" w:rsidRDefault="0087693C" w:rsidP="009D636B">
                    <w:pPr>
                      <w:jc w:val="left"/>
                      <w:rPr>
                        <w:rFonts w:asciiTheme="minorEastAsia" w:eastAsiaTheme="minorEastAsia" w:hAnsiTheme="minorEastAsia"/>
                      </w:rPr>
                    </w:pPr>
                    <w:r>
                      <w:rPr>
                        <w:rFonts w:asciiTheme="minorEastAsia" w:eastAsiaTheme="minorEastAsia" w:hAnsiTheme="minorEastAsia" w:hint="eastAsia"/>
                      </w:rPr>
                      <w:t>同上</w:t>
                    </w:r>
                  </w:p>
                </w:tc>
                <w:tc>
                  <w:tcPr>
                    <w:tcW w:w="1701" w:type="dxa"/>
                    <w:vAlign w:val="center"/>
                  </w:tcPr>
                  <w:p w14:paraId="1CDB14D2" w14:textId="77777777" w:rsidR="00ED4AEE" w:rsidRPr="00A517E5" w:rsidRDefault="00ED4AEE" w:rsidP="009D636B">
                    <w:pPr>
                      <w:jc w:val="center"/>
                      <w:rPr>
                        <w:rFonts w:asciiTheme="minorEastAsia" w:eastAsiaTheme="minorEastAsia" w:hAnsiTheme="minorEastAsia"/>
                      </w:rPr>
                    </w:pPr>
                    <w:r w:rsidRPr="00A517E5">
                      <w:rPr>
                        <w:rFonts w:asciiTheme="minorEastAsia" w:eastAsiaTheme="minorEastAsia" w:hAnsiTheme="minorEastAsia"/>
                      </w:rPr>
                      <w:t>2024-10-29</w:t>
                    </w:r>
                  </w:p>
                </w:tc>
              </w:tr>
            </w:sdtContent>
          </w:sdt>
          <w:sdt>
            <w:sdtPr>
              <w:rPr>
                <w:rFonts w:ascii="宋体" w:eastAsiaTheme="minorEastAsia" w:hAnsi="宋体" w:cstheme="minorBidi" w:hint="eastAsia"/>
                <w:kern w:val="2"/>
                <w:szCs w:val="22"/>
              </w:rPr>
              <w:alias w:val="限售股份变动情况明细"/>
              <w:tag w:val="_GBC_5bf5408e6ceb4fc586213de4206b6642"/>
              <w:id w:val="-1137726942"/>
              <w:lock w:val="sdtLocked"/>
              <w:placeholder>
                <w:docPart w:val="DefaultPlaceholder_-1854013440"/>
              </w:placeholder>
            </w:sdtPr>
            <w:sdtEndPr>
              <w:rPr>
                <w:rFonts w:asciiTheme="minorEastAsia" w:hAnsiTheme="minorEastAsia" w:cs="宋体" w:hint="default"/>
                <w:bCs/>
                <w:kern w:val="0"/>
                <w:szCs w:val="21"/>
              </w:rPr>
            </w:sdtEndPr>
            <w:sdtContent>
              <w:tr w:rsidR="009D636B" w14:paraId="507C9AF5" w14:textId="77777777" w:rsidTr="00ED4AEE">
                <w:tc>
                  <w:tcPr>
                    <w:tcW w:w="2518" w:type="dxa"/>
                  </w:tcPr>
                  <w:p w14:paraId="5A0567E2" w14:textId="77777777" w:rsidR="009D636B" w:rsidRDefault="009D636B" w:rsidP="009D636B">
                    <w:pPr>
                      <w:rPr>
                        <w:rFonts w:eastAsiaTheme="minorEastAsia" w:cstheme="minorBidi"/>
                        <w:kern w:val="2"/>
                        <w:szCs w:val="22"/>
                      </w:rPr>
                    </w:pPr>
                    <w:r>
                      <w:rPr>
                        <w:rFonts w:ascii="宋体" w:eastAsiaTheme="minorEastAsia" w:hAnsi="宋体" w:cstheme="minorBidi"/>
                        <w:kern w:val="2"/>
                        <w:szCs w:val="22"/>
                      </w:rPr>
                      <w:t>2021</w:t>
                    </w:r>
                    <w:r>
                      <w:rPr>
                        <w:rFonts w:ascii="宋体" w:eastAsiaTheme="minorEastAsia" w:hAnsi="宋体" w:cstheme="minorBidi" w:hint="eastAsia"/>
                        <w:kern w:val="2"/>
                        <w:szCs w:val="22"/>
                      </w:rPr>
                      <w:t>年限制性股票激励计划</w:t>
                    </w:r>
                    <w:r w:rsidRPr="00D44C62">
                      <w:rPr>
                        <w:rFonts w:eastAsiaTheme="minorEastAsia" w:cstheme="minorBidi" w:hint="eastAsia"/>
                        <w:kern w:val="2"/>
                        <w:szCs w:val="22"/>
                      </w:rPr>
                      <w:t>首次授予激励对象</w:t>
                    </w:r>
                  </w:p>
                </w:tc>
                <w:tc>
                  <w:tcPr>
                    <w:tcW w:w="1559" w:type="dxa"/>
                    <w:vAlign w:val="center"/>
                  </w:tcPr>
                  <w:p w14:paraId="1C6F2F28" w14:textId="77777777" w:rsidR="009D636B" w:rsidRPr="00A517E5" w:rsidRDefault="009D636B" w:rsidP="009D636B">
                    <w:pPr>
                      <w:jc w:val="right"/>
                      <w:rPr>
                        <w:rFonts w:asciiTheme="minorEastAsia" w:eastAsiaTheme="minorEastAsia" w:hAnsiTheme="minorEastAsia"/>
                      </w:rPr>
                    </w:pPr>
                    <w:r>
                      <w:rPr>
                        <w:rFonts w:asciiTheme="minorEastAsia" w:eastAsiaTheme="minorEastAsia" w:hAnsiTheme="minorEastAsia" w:hint="eastAsia"/>
                      </w:rPr>
                      <w:t>0</w:t>
                    </w:r>
                  </w:p>
                </w:tc>
                <w:tc>
                  <w:tcPr>
                    <w:tcW w:w="1276" w:type="dxa"/>
                    <w:vAlign w:val="center"/>
                  </w:tcPr>
                  <w:p w14:paraId="7070D424" w14:textId="77777777" w:rsidR="009D636B" w:rsidRPr="00A517E5" w:rsidRDefault="009D636B" w:rsidP="009D636B">
                    <w:pPr>
                      <w:jc w:val="center"/>
                      <w:rPr>
                        <w:rFonts w:asciiTheme="minorEastAsia" w:eastAsiaTheme="minorEastAsia" w:hAnsiTheme="minorEastAsia"/>
                      </w:rPr>
                    </w:pPr>
                    <w:r>
                      <w:rPr>
                        <w:rFonts w:asciiTheme="minorEastAsia" w:eastAsiaTheme="minorEastAsia" w:hAnsiTheme="minorEastAsia" w:hint="eastAsia"/>
                      </w:rPr>
                      <w:t>0</w:t>
                    </w:r>
                  </w:p>
                </w:tc>
                <w:tc>
                  <w:tcPr>
                    <w:tcW w:w="1418" w:type="dxa"/>
                    <w:vAlign w:val="center"/>
                  </w:tcPr>
                  <w:p w14:paraId="33875547" w14:textId="77777777" w:rsidR="009D636B" w:rsidRPr="00A517E5" w:rsidRDefault="009D636B" w:rsidP="009D636B">
                    <w:pPr>
                      <w:jc w:val="center"/>
                      <w:rPr>
                        <w:rFonts w:asciiTheme="minorEastAsia" w:eastAsiaTheme="minorEastAsia" w:hAnsiTheme="minorEastAsia"/>
                      </w:rPr>
                    </w:pPr>
                    <w:r w:rsidRPr="00D44C62">
                      <w:rPr>
                        <w:rFonts w:asciiTheme="minorEastAsia" w:eastAsiaTheme="minorEastAsia" w:hAnsiTheme="minorEastAsia"/>
                      </w:rPr>
                      <w:t>46,549,115</w:t>
                    </w:r>
                  </w:p>
                </w:tc>
                <w:tc>
                  <w:tcPr>
                    <w:tcW w:w="1559" w:type="dxa"/>
                    <w:vAlign w:val="center"/>
                  </w:tcPr>
                  <w:p w14:paraId="69DF435B" w14:textId="77777777" w:rsidR="009D636B" w:rsidRPr="00A517E5" w:rsidRDefault="009D636B" w:rsidP="009D636B">
                    <w:pPr>
                      <w:jc w:val="right"/>
                      <w:rPr>
                        <w:rFonts w:asciiTheme="minorEastAsia" w:eastAsiaTheme="minorEastAsia" w:hAnsiTheme="minorEastAsia"/>
                      </w:rPr>
                    </w:pPr>
                    <w:r w:rsidRPr="00D44C62">
                      <w:rPr>
                        <w:rFonts w:asciiTheme="minorEastAsia" w:eastAsiaTheme="minorEastAsia" w:hAnsiTheme="minorEastAsia"/>
                      </w:rPr>
                      <w:t>46,549,115</w:t>
                    </w:r>
                  </w:p>
                </w:tc>
                <w:tc>
                  <w:tcPr>
                    <w:tcW w:w="3969" w:type="dxa"/>
                  </w:tcPr>
                  <w:p w14:paraId="3527ED99" w14:textId="77777777" w:rsidR="009D636B" w:rsidRPr="00A517E5" w:rsidRDefault="009D636B" w:rsidP="009D636B">
                    <w:pPr>
                      <w:rPr>
                        <w:rFonts w:asciiTheme="minorEastAsia" w:eastAsiaTheme="minorEastAsia" w:hAnsiTheme="minorEastAsia"/>
                      </w:rPr>
                    </w:pPr>
                    <w:r>
                      <w:rPr>
                        <w:rFonts w:asciiTheme="minorEastAsia" w:eastAsiaTheme="minorEastAsia" w:hAnsiTheme="minorEastAsia" w:hint="eastAsia"/>
                      </w:rPr>
                      <w:t>股权激励限售期</w:t>
                    </w:r>
                  </w:p>
                </w:tc>
                <w:tc>
                  <w:tcPr>
                    <w:tcW w:w="1701" w:type="dxa"/>
                    <w:vAlign w:val="center"/>
                  </w:tcPr>
                  <w:p w14:paraId="57D2E3DE" w14:textId="77777777" w:rsidR="009D636B" w:rsidRPr="00A517E5" w:rsidRDefault="009D636B" w:rsidP="009D636B">
                    <w:pPr>
                      <w:rPr>
                        <w:rFonts w:asciiTheme="minorEastAsia" w:eastAsiaTheme="minorEastAsia" w:hAnsiTheme="minorEastAsia"/>
                      </w:rPr>
                    </w:pPr>
                    <w:r w:rsidRPr="00830591">
                      <w:rPr>
                        <w:rFonts w:asciiTheme="minorEastAsia" w:eastAsiaTheme="minorEastAsia" w:hAnsiTheme="minorEastAsia" w:hint="eastAsia"/>
                      </w:rPr>
                      <w:t>按激励计划要求分批次解除限售</w:t>
                    </w:r>
                  </w:p>
                </w:tc>
              </w:tr>
            </w:sdtContent>
          </w:sdt>
          <w:tr w:rsidR="009D636B" w14:paraId="414185D1" w14:textId="77777777" w:rsidTr="00ED4AEE">
            <w:sdt>
              <w:sdtPr>
                <w:tag w:val="_PLD_9f2d18ccb03a46749847552c3ae44f2d"/>
                <w:id w:val="1258090579"/>
                <w:lock w:val="sdtLocked"/>
              </w:sdtPr>
              <w:sdtEndPr/>
              <w:sdtContent>
                <w:tc>
                  <w:tcPr>
                    <w:tcW w:w="2518" w:type="dxa"/>
                  </w:tcPr>
                  <w:p w14:paraId="575184A4" w14:textId="77777777" w:rsidR="009D636B" w:rsidRDefault="009D636B" w:rsidP="009D636B">
                    <w:r>
                      <w:t>合计</w:t>
                    </w:r>
                  </w:p>
                </w:tc>
              </w:sdtContent>
            </w:sdt>
            <w:tc>
              <w:tcPr>
                <w:tcW w:w="1559" w:type="dxa"/>
                <w:vAlign w:val="center"/>
              </w:tcPr>
              <w:p w14:paraId="6D5A6709" w14:textId="77777777" w:rsidR="009D636B" w:rsidRPr="00B40399" w:rsidRDefault="009D636B" w:rsidP="009D636B">
                <w:pPr>
                  <w:jc w:val="right"/>
                  <w:rPr>
                    <w:rFonts w:asciiTheme="minorEastAsia" w:eastAsiaTheme="minorEastAsia" w:hAnsiTheme="minorEastAsia"/>
                  </w:rPr>
                </w:pPr>
                <w:r w:rsidRPr="00B40399">
                  <w:rPr>
                    <w:rFonts w:asciiTheme="minorEastAsia" w:eastAsiaTheme="minorEastAsia" w:hAnsiTheme="minorEastAsia" w:hint="eastAsia"/>
                  </w:rPr>
                  <w:t>476,</w:t>
                </w:r>
                <w:r w:rsidRPr="00B40399">
                  <w:rPr>
                    <w:rFonts w:asciiTheme="minorEastAsia" w:eastAsiaTheme="minorEastAsia" w:hAnsiTheme="minorEastAsia"/>
                  </w:rPr>
                  <w:t>484,556</w:t>
                </w:r>
              </w:p>
            </w:tc>
            <w:tc>
              <w:tcPr>
                <w:tcW w:w="1276" w:type="dxa"/>
                <w:vAlign w:val="center"/>
              </w:tcPr>
              <w:p w14:paraId="402FADD8" w14:textId="77777777" w:rsidR="009D636B" w:rsidRPr="00B40399" w:rsidRDefault="009D636B" w:rsidP="009D636B">
                <w:pPr>
                  <w:jc w:val="center"/>
                  <w:rPr>
                    <w:rFonts w:asciiTheme="minorEastAsia" w:eastAsiaTheme="minorEastAsia" w:hAnsiTheme="minorEastAsia"/>
                  </w:rPr>
                </w:pPr>
                <w:r w:rsidRPr="00B40399">
                  <w:rPr>
                    <w:rFonts w:asciiTheme="minorEastAsia" w:eastAsiaTheme="minorEastAsia" w:hAnsiTheme="minorEastAsia" w:hint="eastAsia"/>
                  </w:rPr>
                  <w:t>0</w:t>
                </w:r>
              </w:p>
            </w:tc>
            <w:tc>
              <w:tcPr>
                <w:tcW w:w="1418" w:type="dxa"/>
                <w:vAlign w:val="center"/>
              </w:tcPr>
              <w:p w14:paraId="002D0EC4" w14:textId="77777777" w:rsidR="009D636B" w:rsidRPr="00B40399" w:rsidRDefault="00956356" w:rsidP="009D636B">
                <w:pPr>
                  <w:jc w:val="center"/>
                  <w:rPr>
                    <w:rFonts w:asciiTheme="minorEastAsia" w:eastAsiaTheme="minorEastAsia" w:hAnsiTheme="minorEastAsia"/>
                  </w:rPr>
                </w:pPr>
                <w:r w:rsidRPr="00956356">
                  <w:rPr>
                    <w:rFonts w:asciiTheme="minorEastAsia" w:eastAsiaTheme="minorEastAsia" w:hAnsiTheme="minorEastAsia"/>
                  </w:rPr>
                  <w:t>46,549,115</w:t>
                </w:r>
              </w:p>
            </w:tc>
            <w:tc>
              <w:tcPr>
                <w:tcW w:w="1559" w:type="dxa"/>
                <w:vAlign w:val="center"/>
              </w:tcPr>
              <w:p w14:paraId="5B9C19C4" w14:textId="77777777" w:rsidR="009D636B" w:rsidRPr="00B40399" w:rsidRDefault="009D636B" w:rsidP="009D636B">
                <w:pPr>
                  <w:jc w:val="right"/>
                  <w:rPr>
                    <w:rFonts w:asciiTheme="minorEastAsia" w:eastAsiaTheme="minorEastAsia" w:hAnsiTheme="minorEastAsia"/>
                  </w:rPr>
                </w:pPr>
                <w:r w:rsidRPr="00B40399">
                  <w:rPr>
                    <w:rFonts w:asciiTheme="minorEastAsia" w:eastAsiaTheme="minorEastAsia" w:hAnsiTheme="minorEastAsia"/>
                  </w:rPr>
                  <w:t>523,033,671</w:t>
                </w:r>
              </w:p>
            </w:tc>
            <w:tc>
              <w:tcPr>
                <w:tcW w:w="3969" w:type="dxa"/>
              </w:tcPr>
              <w:p w14:paraId="0E9566A0" w14:textId="77777777" w:rsidR="009D636B" w:rsidRDefault="009D636B" w:rsidP="009D636B">
                <w:pPr>
                  <w:jc w:val="center"/>
                </w:pPr>
                <w:r>
                  <w:rPr>
                    <w:rFonts w:hint="eastAsia"/>
                  </w:rPr>
                  <w:t>/</w:t>
                </w:r>
              </w:p>
            </w:tc>
            <w:tc>
              <w:tcPr>
                <w:tcW w:w="1701" w:type="dxa"/>
              </w:tcPr>
              <w:p w14:paraId="148EB1A3" w14:textId="77777777" w:rsidR="009D636B" w:rsidRDefault="009D636B" w:rsidP="009D636B">
                <w:pPr>
                  <w:jc w:val="center"/>
                </w:pPr>
                <w:r>
                  <w:rPr>
                    <w:rFonts w:hint="eastAsia"/>
                  </w:rPr>
                  <w:t>/</w:t>
                </w:r>
              </w:p>
            </w:tc>
          </w:tr>
        </w:tbl>
        <w:p w14:paraId="09B78755" w14:textId="77777777" w:rsidR="00D802C2" w:rsidRDefault="00D802C2" w:rsidP="009D636B"/>
        <w:p w14:paraId="60CF8AA3" w14:textId="77777777" w:rsidR="00D802C2" w:rsidRPr="00D802C2" w:rsidRDefault="00D802C2" w:rsidP="009D636B">
          <w:r w:rsidRPr="00D802C2">
            <w:rPr>
              <w:rFonts w:ascii="Times New Roman" w:hAnsi="Times New Roman" w:hint="eastAsia"/>
              <w:lang w:eastAsia="zh-Hans"/>
            </w:rPr>
            <w:t>激励计划首次</w:t>
          </w:r>
          <w:r w:rsidRPr="00D802C2">
            <w:rPr>
              <w:rFonts w:ascii="Times New Roman" w:hAnsi="Times New Roman" w:hint="eastAsia"/>
            </w:rPr>
            <w:t>授予的限制性股票</w:t>
          </w:r>
          <w:r w:rsidRPr="00D802C2">
            <w:rPr>
              <w:rFonts w:ascii="Times New Roman" w:hAnsi="Times New Roman" w:hint="eastAsia"/>
              <w:lang w:eastAsia="zh-Hans"/>
            </w:rPr>
            <w:t>的</w:t>
          </w:r>
          <w:r w:rsidRPr="00D802C2">
            <w:rPr>
              <w:rFonts w:ascii="Times New Roman" w:hAnsi="Times New Roman" w:hint="eastAsia"/>
            </w:rPr>
            <w:t>解除限售期及各期解除限售时间安排：</w:t>
          </w:r>
        </w:p>
        <w:tbl>
          <w:tblPr>
            <w:tblStyle w:val="g6"/>
            <w:tblW w:w="14033" w:type="dxa"/>
            <w:tblLayout w:type="fixed"/>
            <w:tblLook w:val="0000" w:firstRow="0" w:lastRow="0" w:firstColumn="0" w:lastColumn="0" w:noHBand="0" w:noVBand="0"/>
          </w:tblPr>
          <w:tblGrid>
            <w:gridCol w:w="2419"/>
            <w:gridCol w:w="7782"/>
            <w:gridCol w:w="3832"/>
          </w:tblGrid>
          <w:tr w:rsidR="00D802C2" w14:paraId="0D654045" w14:textId="77777777" w:rsidTr="00982508">
            <w:trPr>
              <w:trHeight w:val="325"/>
            </w:trPr>
            <w:tc>
              <w:tcPr>
                <w:tcW w:w="2419" w:type="dxa"/>
              </w:tcPr>
              <w:p w14:paraId="1506895A" w14:textId="77777777" w:rsidR="00D802C2" w:rsidRDefault="00D802C2" w:rsidP="009D636B">
                <w:pPr>
                  <w:jc w:val="center"/>
                  <w:rPr>
                    <w:b/>
                  </w:rPr>
                </w:pPr>
                <w:r>
                  <w:rPr>
                    <w:rFonts w:hint="eastAsia"/>
                    <w:b/>
                  </w:rPr>
                  <w:t>解除限售期</w:t>
                </w:r>
              </w:p>
            </w:tc>
            <w:tc>
              <w:tcPr>
                <w:tcW w:w="7782" w:type="dxa"/>
              </w:tcPr>
              <w:p w14:paraId="36CFF805" w14:textId="77777777" w:rsidR="00D802C2" w:rsidRDefault="00D802C2" w:rsidP="009D636B">
                <w:pPr>
                  <w:jc w:val="center"/>
                  <w:rPr>
                    <w:b/>
                  </w:rPr>
                </w:pPr>
                <w:r>
                  <w:rPr>
                    <w:rFonts w:hint="eastAsia"/>
                    <w:b/>
                  </w:rPr>
                  <w:t>解除限售时间</w:t>
                </w:r>
              </w:p>
            </w:tc>
            <w:tc>
              <w:tcPr>
                <w:tcW w:w="3832" w:type="dxa"/>
              </w:tcPr>
              <w:p w14:paraId="636AA5BD" w14:textId="77777777" w:rsidR="00D802C2" w:rsidRDefault="00D802C2" w:rsidP="009D636B">
                <w:pPr>
                  <w:jc w:val="center"/>
                  <w:rPr>
                    <w:b/>
                  </w:rPr>
                </w:pPr>
                <w:r>
                  <w:rPr>
                    <w:rFonts w:hint="eastAsia"/>
                    <w:b/>
                  </w:rPr>
                  <w:t>可解除限售数量占获授权益数量比例</w:t>
                </w:r>
              </w:p>
            </w:tc>
          </w:tr>
          <w:tr w:rsidR="00D802C2" w14:paraId="4E237043" w14:textId="77777777" w:rsidTr="00982508">
            <w:trPr>
              <w:trHeight w:val="641"/>
            </w:trPr>
            <w:tc>
              <w:tcPr>
                <w:tcW w:w="2419" w:type="dxa"/>
              </w:tcPr>
              <w:p w14:paraId="005F4D2B" w14:textId="77777777" w:rsidR="00D802C2" w:rsidRDefault="00D802C2" w:rsidP="009D636B">
                <w:pPr>
                  <w:pStyle w:val="Default"/>
                  <w:spacing w:line="276" w:lineRule="auto"/>
                  <w:jc w:val="center"/>
                  <w:rPr>
                    <w:rFonts w:ascii="Times New Roman" w:eastAsia="宋体" w:cs="宋体"/>
                    <w:color w:val="auto"/>
                    <w:sz w:val="21"/>
                    <w:szCs w:val="21"/>
                  </w:rPr>
                </w:pPr>
                <w:r>
                  <w:rPr>
                    <w:rFonts w:ascii="Times New Roman" w:eastAsia="宋体" w:cs="宋体" w:hint="eastAsia"/>
                    <w:color w:val="auto"/>
                    <w:sz w:val="21"/>
                    <w:szCs w:val="21"/>
                  </w:rPr>
                  <w:lastRenderedPageBreak/>
                  <w:t>首次授予</w:t>
                </w:r>
              </w:p>
              <w:p w14:paraId="632023A4" w14:textId="77777777" w:rsidR="00D802C2" w:rsidRDefault="00D802C2" w:rsidP="009D636B">
                <w:pPr>
                  <w:pStyle w:val="Default"/>
                  <w:spacing w:line="276" w:lineRule="auto"/>
                  <w:jc w:val="center"/>
                  <w:rPr>
                    <w:rFonts w:ascii="Times New Roman" w:cs="宋体"/>
                    <w:szCs w:val="21"/>
                  </w:rPr>
                </w:pPr>
                <w:r>
                  <w:rPr>
                    <w:rFonts w:ascii="Times New Roman" w:eastAsia="宋体" w:cs="宋体" w:hint="eastAsia"/>
                    <w:color w:val="auto"/>
                    <w:sz w:val="21"/>
                    <w:szCs w:val="21"/>
                  </w:rPr>
                  <w:t>第一个解除限售期</w:t>
                </w:r>
              </w:p>
            </w:tc>
            <w:tc>
              <w:tcPr>
                <w:tcW w:w="7782" w:type="dxa"/>
              </w:tcPr>
              <w:p w14:paraId="63042D2F" w14:textId="77777777" w:rsidR="00D802C2" w:rsidRDefault="00D802C2" w:rsidP="009D636B">
                <w:pPr>
                  <w:pStyle w:val="Default"/>
                  <w:spacing w:line="276" w:lineRule="auto"/>
                  <w:rPr>
                    <w:rFonts w:ascii="Times New Roman" w:eastAsia="宋体" w:cs="宋体"/>
                    <w:bCs/>
                    <w:color w:val="auto"/>
                    <w:sz w:val="21"/>
                    <w:szCs w:val="21"/>
                  </w:rPr>
                </w:pPr>
                <w:r>
                  <w:rPr>
                    <w:rFonts w:ascii="Times New Roman" w:eastAsia="宋体" w:cs="宋体" w:hint="eastAsia"/>
                    <w:color w:val="auto"/>
                    <w:sz w:val="21"/>
                    <w:szCs w:val="21"/>
                  </w:rPr>
                  <w:t>自首次授予完成登记之日起</w:t>
                </w:r>
                <w:r>
                  <w:rPr>
                    <w:rFonts w:ascii="Times New Roman" w:eastAsia="宋体" w:cs="宋体" w:hint="eastAsia"/>
                    <w:color w:val="auto"/>
                    <w:sz w:val="21"/>
                    <w:szCs w:val="21"/>
                  </w:rPr>
                  <w:t>24</w:t>
                </w:r>
                <w:r>
                  <w:rPr>
                    <w:rFonts w:ascii="Times New Roman" w:eastAsia="宋体" w:cs="宋体" w:hint="eastAsia"/>
                    <w:color w:val="auto"/>
                    <w:sz w:val="21"/>
                    <w:szCs w:val="21"/>
                  </w:rPr>
                  <w:t>个月后的首个交易日起至首次授予完成登记之日起</w:t>
                </w:r>
                <w:r>
                  <w:rPr>
                    <w:rFonts w:ascii="Times New Roman" w:eastAsia="宋体" w:cs="宋体" w:hint="eastAsia"/>
                    <w:color w:val="auto"/>
                    <w:sz w:val="21"/>
                    <w:szCs w:val="21"/>
                  </w:rPr>
                  <w:t>36</w:t>
                </w:r>
                <w:r>
                  <w:rPr>
                    <w:rFonts w:ascii="Times New Roman" w:eastAsia="宋体" w:cs="宋体" w:hint="eastAsia"/>
                    <w:color w:val="auto"/>
                    <w:sz w:val="21"/>
                    <w:szCs w:val="21"/>
                  </w:rPr>
                  <w:t>个月内的最后一个交易日当日止</w:t>
                </w:r>
                <w:r w:rsidR="00982508" w:rsidRPr="00982508">
                  <w:rPr>
                    <w:rFonts w:ascii="Times New Roman" w:eastAsia="宋体" w:cs="宋体" w:hint="eastAsia"/>
                    <w:color w:val="auto"/>
                    <w:sz w:val="21"/>
                    <w:szCs w:val="21"/>
                  </w:rPr>
                  <w:t>。</w:t>
                </w:r>
              </w:p>
            </w:tc>
            <w:tc>
              <w:tcPr>
                <w:tcW w:w="3832" w:type="dxa"/>
                <w:vAlign w:val="center"/>
              </w:tcPr>
              <w:p w14:paraId="32464DCD" w14:textId="77777777" w:rsidR="00D802C2" w:rsidRDefault="00D802C2" w:rsidP="00982508">
                <w:pPr>
                  <w:pStyle w:val="Default"/>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33%</w:t>
                </w:r>
              </w:p>
            </w:tc>
          </w:tr>
          <w:tr w:rsidR="00D802C2" w14:paraId="36C134B7" w14:textId="77777777" w:rsidTr="00982508">
            <w:trPr>
              <w:trHeight w:val="601"/>
            </w:trPr>
            <w:tc>
              <w:tcPr>
                <w:tcW w:w="2419" w:type="dxa"/>
              </w:tcPr>
              <w:p w14:paraId="40969C6C" w14:textId="77777777" w:rsidR="00D802C2" w:rsidRDefault="00D802C2" w:rsidP="009D636B">
                <w:pPr>
                  <w:spacing w:line="276" w:lineRule="auto"/>
                  <w:jc w:val="center"/>
                </w:pPr>
                <w:r>
                  <w:rPr>
                    <w:rFonts w:hint="eastAsia"/>
                  </w:rPr>
                  <w:t>首次授予</w:t>
                </w:r>
              </w:p>
              <w:p w14:paraId="6CFBAC28" w14:textId="77777777" w:rsidR="00D802C2" w:rsidRDefault="00D802C2" w:rsidP="009D636B">
                <w:pPr>
                  <w:spacing w:line="276" w:lineRule="auto"/>
                  <w:jc w:val="center"/>
                </w:pPr>
                <w:r>
                  <w:rPr>
                    <w:rFonts w:hint="eastAsia"/>
                  </w:rPr>
                  <w:t>第二个解除限售期</w:t>
                </w:r>
              </w:p>
            </w:tc>
            <w:tc>
              <w:tcPr>
                <w:tcW w:w="7782" w:type="dxa"/>
              </w:tcPr>
              <w:p w14:paraId="0E085AF8" w14:textId="77777777" w:rsidR="00D802C2" w:rsidRDefault="00D802C2" w:rsidP="009D636B">
                <w:pPr>
                  <w:spacing w:line="276" w:lineRule="auto"/>
                  <w:rPr>
                    <w:bCs/>
                  </w:rPr>
                </w:pPr>
                <w:r>
                  <w:rPr>
                    <w:rFonts w:hint="eastAsia"/>
                  </w:rPr>
                  <w:t>自首次授予完成登记之日起</w:t>
                </w:r>
                <w:r>
                  <w:rPr>
                    <w:rFonts w:hint="eastAsia"/>
                  </w:rPr>
                  <w:t>36</w:t>
                </w:r>
                <w:r>
                  <w:rPr>
                    <w:rFonts w:hint="eastAsia"/>
                  </w:rPr>
                  <w:t>个月后的首个交易日起至首次授予完成登记之日起</w:t>
                </w:r>
                <w:r>
                  <w:rPr>
                    <w:rFonts w:hint="eastAsia"/>
                  </w:rPr>
                  <w:t>48</w:t>
                </w:r>
                <w:r>
                  <w:rPr>
                    <w:rFonts w:hint="eastAsia"/>
                  </w:rPr>
                  <w:t>个月内的最后一个交易日当日止</w:t>
                </w:r>
                <w:r w:rsidR="00982508" w:rsidRPr="00982508">
                  <w:rPr>
                    <w:rFonts w:hint="eastAsia"/>
                  </w:rPr>
                  <w:t>。</w:t>
                </w:r>
              </w:p>
            </w:tc>
            <w:tc>
              <w:tcPr>
                <w:tcW w:w="3832" w:type="dxa"/>
                <w:vAlign w:val="center"/>
              </w:tcPr>
              <w:p w14:paraId="719686E0" w14:textId="77777777" w:rsidR="00D802C2" w:rsidRDefault="00D802C2" w:rsidP="00982508">
                <w:pPr>
                  <w:pStyle w:val="Default"/>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33%</w:t>
                </w:r>
              </w:p>
            </w:tc>
          </w:tr>
          <w:tr w:rsidR="00D802C2" w14:paraId="4EE24A53" w14:textId="77777777" w:rsidTr="00982508">
            <w:trPr>
              <w:trHeight w:val="705"/>
            </w:trPr>
            <w:tc>
              <w:tcPr>
                <w:tcW w:w="2419" w:type="dxa"/>
              </w:tcPr>
              <w:p w14:paraId="2D101557" w14:textId="77777777" w:rsidR="00D802C2" w:rsidRDefault="00D802C2" w:rsidP="009D636B">
                <w:pPr>
                  <w:spacing w:line="276" w:lineRule="auto"/>
                  <w:jc w:val="center"/>
                </w:pPr>
                <w:r>
                  <w:rPr>
                    <w:rFonts w:hint="eastAsia"/>
                  </w:rPr>
                  <w:t>首次授予</w:t>
                </w:r>
              </w:p>
              <w:p w14:paraId="5D0F81AC" w14:textId="77777777" w:rsidR="00D802C2" w:rsidRDefault="00D802C2" w:rsidP="009D636B">
                <w:pPr>
                  <w:spacing w:line="276" w:lineRule="auto"/>
                  <w:jc w:val="center"/>
                </w:pPr>
                <w:r>
                  <w:rPr>
                    <w:rFonts w:hint="eastAsia"/>
                  </w:rPr>
                  <w:t>第三个解除限售期</w:t>
                </w:r>
              </w:p>
            </w:tc>
            <w:tc>
              <w:tcPr>
                <w:tcW w:w="7782" w:type="dxa"/>
              </w:tcPr>
              <w:p w14:paraId="36EE7FDF" w14:textId="77777777" w:rsidR="00D802C2" w:rsidRDefault="00D802C2" w:rsidP="009D636B">
                <w:pPr>
                  <w:spacing w:line="276" w:lineRule="auto"/>
                  <w:rPr>
                    <w:bCs/>
                  </w:rPr>
                </w:pPr>
                <w:r>
                  <w:rPr>
                    <w:rFonts w:hint="eastAsia"/>
                  </w:rPr>
                  <w:t>自首次授予完成登记之日起</w:t>
                </w:r>
                <w:r>
                  <w:rPr>
                    <w:rFonts w:hint="eastAsia"/>
                  </w:rPr>
                  <w:t>48</w:t>
                </w:r>
                <w:r>
                  <w:rPr>
                    <w:rFonts w:hint="eastAsia"/>
                  </w:rPr>
                  <w:t>个月后的首个交易日起至首次授予完成登记之日起</w:t>
                </w:r>
                <w:r>
                  <w:rPr>
                    <w:rFonts w:hint="eastAsia"/>
                  </w:rPr>
                  <w:t>60</w:t>
                </w:r>
                <w:r>
                  <w:rPr>
                    <w:rFonts w:hint="eastAsia"/>
                  </w:rPr>
                  <w:t>个月内的最后一个交易日当日止</w:t>
                </w:r>
                <w:r w:rsidR="00982508" w:rsidRPr="00982508">
                  <w:rPr>
                    <w:rFonts w:hint="eastAsia"/>
                  </w:rPr>
                  <w:t>。</w:t>
                </w:r>
              </w:p>
            </w:tc>
            <w:tc>
              <w:tcPr>
                <w:tcW w:w="3832" w:type="dxa"/>
                <w:vAlign w:val="center"/>
              </w:tcPr>
              <w:p w14:paraId="76AC666D" w14:textId="77777777" w:rsidR="00D802C2" w:rsidRDefault="00D802C2" w:rsidP="00982508">
                <w:pPr>
                  <w:pStyle w:val="Default"/>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34%</w:t>
                </w:r>
              </w:p>
            </w:tc>
          </w:tr>
        </w:tbl>
        <w:p w14:paraId="5A4A2D30" w14:textId="77777777" w:rsidR="009D636B" w:rsidRDefault="00C8325B" w:rsidP="009D636B"/>
      </w:sdtContent>
    </w:sdt>
    <w:p w14:paraId="6AB47EE0" w14:textId="77777777" w:rsidR="009D636B" w:rsidRDefault="009D636B">
      <w:pPr>
        <w:pStyle w:val="2CharCharChar"/>
        <w:numPr>
          <w:ilvl w:val="0"/>
          <w:numId w:val="30"/>
        </w:numPr>
        <w:spacing w:line="360" w:lineRule="auto"/>
        <w:ind w:left="422" w:hanging="422"/>
        <w:rPr>
          <w:rFonts w:ascii="宋体" w:hAnsi="宋体"/>
        </w:rPr>
      </w:pPr>
      <w:r>
        <w:rPr>
          <w:rFonts w:ascii="宋体" w:hAnsi="宋体"/>
        </w:rPr>
        <w:t>股东情况</w:t>
      </w:r>
      <w:bookmarkEnd w:id="72"/>
      <w:bookmarkEnd w:id="71"/>
    </w:p>
    <w:sdt>
      <w:sdtPr>
        <w:rPr>
          <w:rFonts w:ascii="宋体" w:hAnsi="宋体" w:cs="宋体"/>
          <w:b w:val="0"/>
          <w:bCs/>
          <w:kern w:val="0"/>
          <w:szCs w:val="22"/>
        </w:rPr>
        <w:alias w:val="模块:股东总数"/>
        <w:tag w:val="_GBC_ba0ac3b5d31347c0a620e3662112fa62"/>
        <w:id w:val="-847166908"/>
        <w:lock w:val="sdtLocked"/>
        <w:placeholder>
          <w:docPart w:val="GBC22222222222222222222222222222"/>
        </w:placeholder>
      </w:sdtPr>
      <w:sdtEndPr>
        <w:rPr>
          <w:szCs w:val="21"/>
        </w:rPr>
      </w:sdtEndPr>
      <w:sdtContent>
        <w:p w14:paraId="29743B8E" w14:textId="77777777" w:rsidR="009D636B" w:rsidRDefault="009D636B">
          <w:pPr>
            <w:pStyle w:val="afff"/>
            <w:numPr>
              <w:ilvl w:val="1"/>
              <w:numId w:val="33"/>
            </w:numPr>
            <w:rPr>
              <w:rFonts w:ascii="宋体" w:hAnsi="宋体"/>
            </w:rPr>
          </w:pPr>
          <w:r>
            <w:rPr>
              <w:rFonts w:ascii="宋体" w:hAnsi="宋体"/>
            </w:rPr>
            <w:t>股东总数：</w:t>
          </w:r>
        </w:p>
        <w:tbl>
          <w:tblPr>
            <w:tblStyle w:val="g2"/>
            <w:tblW w:w="0" w:type="auto"/>
            <w:tblLook w:val="04A0" w:firstRow="1" w:lastRow="0" w:firstColumn="1" w:lastColumn="0" w:noHBand="0" w:noVBand="1"/>
          </w:tblPr>
          <w:tblGrid>
            <w:gridCol w:w="5021"/>
            <w:gridCol w:w="8842"/>
          </w:tblGrid>
          <w:tr w:rsidR="009D636B" w14:paraId="575D65BB" w14:textId="77777777" w:rsidTr="009D636B">
            <w:sdt>
              <w:sdtPr>
                <w:tag w:val="_PLD_9206d6884981495295105158630a6172"/>
                <w:id w:val="-1694373685"/>
                <w:lock w:val="sdtLocked"/>
              </w:sdtPr>
              <w:sdtEndPr/>
              <w:sdtContent>
                <w:tc>
                  <w:tcPr>
                    <w:tcW w:w="5070" w:type="dxa"/>
                  </w:tcPr>
                  <w:p w14:paraId="6B1D8ACE" w14:textId="77777777" w:rsidR="009D636B" w:rsidRDefault="009D636B">
                    <w:r>
                      <w:t>截至报告期末</w:t>
                    </w:r>
                    <w:r>
                      <w:rPr>
                        <w:rFonts w:hint="eastAsia"/>
                      </w:rPr>
                      <w:t>普通股</w:t>
                    </w:r>
                    <w:r>
                      <w:t>股东总数</w:t>
                    </w:r>
                    <w:r>
                      <w:t>(</w:t>
                    </w:r>
                    <w:r>
                      <w:t>户</w:t>
                    </w:r>
                    <w:r>
                      <w:t>)</w:t>
                    </w:r>
                  </w:p>
                </w:tc>
              </w:sdtContent>
            </w:sdt>
            <w:sdt>
              <w:sdtPr>
                <w:alias w:val="报告期末股东总数"/>
                <w:tag w:val="_GBC_9fd402ec66014f4e9716c7fdb0286bd2"/>
                <w:id w:val="254871396"/>
                <w:lock w:val="sdtLocked"/>
              </w:sdtPr>
              <w:sdtEndPr/>
              <w:sdtContent>
                <w:tc>
                  <w:tcPr>
                    <w:tcW w:w="8930" w:type="dxa"/>
                  </w:tcPr>
                  <w:p w14:paraId="6762E0F8" w14:textId="77777777" w:rsidR="009D636B" w:rsidRDefault="009D636B">
                    <w:pPr>
                      <w:jc w:val="right"/>
                    </w:pPr>
                    <w:r w:rsidRPr="00985657">
                      <w:rPr>
                        <w:rFonts w:asciiTheme="minorEastAsia" w:eastAsiaTheme="minorEastAsia" w:hAnsiTheme="minorEastAsia"/>
                      </w:rPr>
                      <w:t>49,713</w:t>
                    </w:r>
                  </w:p>
                </w:tc>
              </w:sdtContent>
            </w:sdt>
          </w:tr>
        </w:tbl>
        <w:p w14:paraId="35149665" w14:textId="77777777" w:rsidR="009D636B" w:rsidRDefault="00C8325B"/>
      </w:sdtContent>
    </w:sdt>
    <w:bookmarkStart w:id="73" w:name="_Toc342059485" w:displacedByCustomXml="next"/>
    <w:bookmarkStart w:id="74" w:name="_Toc342565998" w:displacedByCustomXml="next"/>
    <w:sdt>
      <w:sdtPr>
        <w:rPr>
          <w:rFonts w:ascii="宋体" w:hAnsi="宋体" w:cs="宋体" w:hint="eastAsia"/>
          <w:b w:val="0"/>
          <w:bCs/>
          <w:kern w:val="0"/>
          <w:szCs w:val="22"/>
        </w:rPr>
        <w:alias w:val="选项模块:前十名股东持股情况(已完成或不涉及股改)"/>
        <w:tag w:val="_GBC_558dfa41ef4b4fa8adb57b3c9c0a2887"/>
        <w:id w:val="-1569416108"/>
        <w:lock w:val="sdtLocked"/>
        <w:placeholder>
          <w:docPart w:val="GBC22222222222222222222222222222"/>
        </w:placeholder>
      </w:sdtPr>
      <w:sdtEndPr>
        <w:rPr>
          <w:rFonts w:hint="default"/>
          <w:szCs w:val="21"/>
        </w:rPr>
      </w:sdtEndPr>
      <w:sdtContent>
        <w:bookmarkEnd w:id="74" w:displacedByCustomXml="prev"/>
        <w:bookmarkEnd w:id="73" w:displacedByCustomXml="prev"/>
        <w:p w14:paraId="71DA63E6" w14:textId="77777777" w:rsidR="009D636B" w:rsidRDefault="009D636B">
          <w:pPr>
            <w:pStyle w:val="afff"/>
            <w:numPr>
              <w:ilvl w:val="1"/>
              <w:numId w:val="33"/>
            </w:numPr>
            <w:rPr>
              <w:rFonts w:ascii="宋体" w:hAnsi="宋体"/>
            </w:rPr>
          </w:pPr>
          <w:r>
            <w:rPr>
              <w:rFonts w:ascii="宋体" w:hAnsi="宋体" w:hint="eastAsia"/>
              <w:szCs w:val="21"/>
            </w:rPr>
            <w:t>截至报告期末前十名股东、前十名流通股东（或无限售条件股东）持股情况表</w:t>
          </w:r>
        </w:p>
        <w:p w14:paraId="62376C22" w14:textId="77777777" w:rsidR="009D636B" w:rsidRDefault="009D636B">
          <w:pPr>
            <w:jc w:val="right"/>
          </w:pPr>
          <w:r>
            <w:t>单位：</w:t>
          </w:r>
          <w:sdt>
            <w:sdtPr>
              <w:alias w:val="单位：前十名股东持股情况"/>
              <w:tag w:val="_GBC_9d020b31dcb449c980ed0856cf6dae82"/>
              <w:id w:val="-189727856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t>股</w:t>
              </w:r>
            </w:sdtContent>
          </w:sdt>
        </w:p>
        <w:tbl>
          <w:tblPr>
            <w:tblStyle w:val="g1"/>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560"/>
            <w:gridCol w:w="1446"/>
            <w:gridCol w:w="142"/>
            <w:gridCol w:w="821"/>
            <w:gridCol w:w="1843"/>
            <w:gridCol w:w="1418"/>
            <w:gridCol w:w="283"/>
            <w:gridCol w:w="567"/>
            <w:gridCol w:w="1276"/>
          </w:tblGrid>
          <w:tr w:rsidR="009D636B" w14:paraId="393D4306" w14:textId="77777777" w:rsidTr="00C91BE1">
            <w:trPr>
              <w:cantSplit/>
            </w:trPr>
            <w:sdt>
              <w:sdtPr>
                <w:rPr>
                  <w:rFonts w:ascii="宋体" w:hAnsi="宋体"/>
                </w:rPr>
                <w:tag w:val="_PLD_3038da138bad4905b589aeba821a8575"/>
                <w:id w:val="-1052224314"/>
                <w:lock w:val="sdtLocked"/>
              </w:sdtPr>
              <w:sdtEndPr/>
              <w:sdtContent>
                <w:tc>
                  <w:tcPr>
                    <w:tcW w:w="14000" w:type="dxa"/>
                    <w:gridSpan w:val="10"/>
                    <w:shd w:val="clear" w:color="auto" w:fill="auto"/>
                    <w:vAlign w:val="center"/>
                  </w:tcPr>
                  <w:p w14:paraId="033C3EAE" w14:textId="77777777" w:rsidR="009D636B" w:rsidRDefault="009D636B" w:rsidP="009D636B">
                    <w:pPr>
                      <w:pStyle w:val="aa"/>
                      <w:jc w:val="center"/>
                      <w:rPr>
                        <w:rFonts w:ascii="宋体" w:hAnsi="宋体"/>
                      </w:rPr>
                    </w:pPr>
                    <w:r>
                      <w:rPr>
                        <w:rFonts w:ascii="宋体" w:hAnsi="宋体"/>
                      </w:rPr>
                      <w:t>前十名股东持股情况</w:t>
                    </w:r>
                  </w:p>
                </w:tc>
              </w:sdtContent>
            </w:sdt>
          </w:tr>
          <w:tr w:rsidR="009D636B" w14:paraId="73445CD4" w14:textId="77777777" w:rsidTr="00C91BE1">
            <w:trPr>
              <w:cantSplit/>
            </w:trPr>
            <w:sdt>
              <w:sdtPr>
                <w:tag w:val="_PLD_80eda5ca76254dc1b950ed7de7dc5885"/>
                <w:id w:val="2000610827"/>
                <w:lock w:val="sdtLocked"/>
              </w:sdtPr>
              <w:sdtEndPr/>
              <w:sdtContent>
                <w:tc>
                  <w:tcPr>
                    <w:tcW w:w="4644" w:type="dxa"/>
                    <w:vMerge w:val="restart"/>
                    <w:shd w:val="clear" w:color="auto" w:fill="auto"/>
                    <w:vAlign w:val="center"/>
                  </w:tcPr>
                  <w:p w14:paraId="7E40FE4B" w14:textId="77777777" w:rsidR="009D636B" w:rsidRDefault="009D636B" w:rsidP="009D636B">
                    <w:pPr>
                      <w:jc w:val="center"/>
                    </w:pPr>
                    <w:r>
                      <w:t>股东名称</w:t>
                    </w:r>
                  </w:p>
                  <w:p w14:paraId="1E686E2C" w14:textId="77777777" w:rsidR="009D636B" w:rsidRDefault="009D636B" w:rsidP="009D636B">
                    <w:pPr>
                      <w:jc w:val="center"/>
                    </w:pPr>
                    <w:r>
                      <w:rPr>
                        <w:rFonts w:hint="eastAsia"/>
                      </w:rPr>
                      <w:t>（全称）</w:t>
                    </w:r>
                  </w:p>
                </w:tc>
              </w:sdtContent>
            </w:sdt>
            <w:sdt>
              <w:sdtPr>
                <w:tag w:val="_PLD_ca2ffd3fc186426e98aac562ecc1ba54"/>
                <w:id w:val="-1657832004"/>
                <w:lock w:val="sdtLocked"/>
              </w:sdtPr>
              <w:sdtEndPr/>
              <w:sdtContent>
                <w:tc>
                  <w:tcPr>
                    <w:tcW w:w="1560" w:type="dxa"/>
                    <w:vMerge w:val="restart"/>
                    <w:shd w:val="clear" w:color="auto" w:fill="auto"/>
                    <w:vAlign w:val="center"/>
                  </w:tcPr>
                  <w:p w14:paraId="27574941" w14:textId="77777777" w:rsidR="009D636B" w:rsidRDefault="009D636B" w:rsidP="009D636B">
                    <w:pPr>
                      <w:jc w:val="center"/>
                    </w:pPr>
                    <w:r>
                      <w:t>报告期内增减</w:t>
                    </w:r>
                  </w:p>
                </w:tc>
              </w:sdtContent>
            </w:sdt>
            <w:sdt>
              <w:sdtPr>
                <w:tag w:val="_PLD_084006d53bec42bea9418fc4576a1210"/>
                <w:id w:val="-502580496"/>
                <w:lock w:val="sdtLocked"/>
              </w:sdtPr>
              <w:sdtEndPr/>
              <w:sdtContent>
                <w:tc>
                  <w:tcPr>
                    <w:tcW w:w="1588" w:type="dxa"/>
                    <w:gridSpan w:val="2"/>
                    <w:vMerge w:val="restart"/>
                    <w:shd w:val="clear" w:color="auto" w:fill="auto"/>
                    <w:vAlign w:val="center"/>
                  </w:tcPr>
                  <w:p w14:paraId="5AA21016" w14:textId="77777777" w:rsidR="009D636B" w:rsidRDefault="009D636B" w:rsidP="009D636B">
                    <w:pPr>
                      <w:jc w:val="center"/>
                    </w:pPr>
                    <w:r>
                      <w:t>期末持股数量</w:t>
                    </w:r>
                  </w:p>
                </w:tc>
              </w:sdtContent>
            </w:sdt>
            <w:sdt>
              <w:sdtPr>
                <w:tag w:val="_PLD_f27008de77ee4b27b35e2ae22d35699c"/>
                <w:id w:val="1566147038"/>
                <w:lock w:val="sdtLocked"/>
              </w:sdtPr>
              <w:sdtEndPr/>
              <w:sdtContent>
                <w:tc>
                  <w:tcPr>
                    <w:tcW w:w="821" w:type="dxa"/>
                    <w:vMerge w:val="restart"/>
                    <w:shd w:val="clear" w:color="auto" w:fill="auto"/>
                    <w:vAlign w:val="center"/>
                  </w:tcPr>
                  <w:p w14:paraId="16501527" w14:textId="77777777" w:rsidR="009D636B" w:rsidRDefault="009D636B" w:rsidP="009D636B">
                    <w:pPr>
                      <w:jc w:val="center"/>
                    </w:pPr>
                    <w:r>
                      <w:t>比例(%)</w:t>
                    </w:r>
                  </w:p>
                </w:tc>
              </w:sdtContent>
            </w:sdt>
            <w:sdt>
              <w:sdtPr>
                <w:rPr>
                  <w:rFonts w:ascii="宋体" w:hAnsi="宋体"/>
                </w:rPr>
                <w:tag w:val="_PLD_34fcc5fa9a414555bef1b48aa74c8135"/>
                <w:id w:val="-2055230749"/>
                <w:lock w:val="sdtLocked"/>
              </w:sdtPr>
              <w:sdtEndPr/>
              <w:sdtContent>
                <w:tc>
                  <w:tcPr>
                    <w:tcW w:w="1843" w:type="dxa"/>
                    <w:vMerge w:val="restart"/>
                    <w:shd w:val="clear" w:color="auto" w:fill="auto"/>
                    <w:vAlign w:val="center"/>
                  </w:tcPr>
                  <w:p w14:paraId="194847FF" w14:textId="77777777" w:rsidR="009D636B" w:rsidRDefault="009D636B" w:rsidP="009D636B">
                    <w:pPr>
                      <w:pStyle w:val="af9"/>
                      <w:rPr>
                        <w:rFonts w:ascii="宋体" w:hAnsi="宋体"/>
                        <w:color w:val="00B050"/>
                      </w:rPr>
                    </w:pPr>
                    <w:r>
                      <w:rPr>
                        <w:rFonts w:ascii="宋体" w:hAnsi="宋体"/>
                      </w:rPr>
                      <w:t>持有有限售条件股份数量</w:t>
                    </w:r>
                  </w:p>
                </w:tc>
              </w:sdtContent>
            </w:sdt>
            <w:sdt>
              <w:sdtPr>
                <w:tag w:val="_PLD_94fbee67e09740e59eb90272af77b58a"/>
                <w:id w:val="489835802"/>
                <w:lock w:val="sdtLocked"/>
              </w:sdtPr>
              <w:sdtEndPr/>
              <w:sdtContent>
                <w:tc>
                  <w:tcPr>
                    <w:tcW w:w="2268" w:type="dxa"/>
                    <w:gridSpan w:val="3"/>
                    <w:shd w:val="clear" w:color="auto" w:fill="auto"/>
                    <w:vAlign w:val="center"/>
                  </w:tcPr>
                  <w:p w14:paraId="04FEB86A" w14:textId="77777777" w:rsidR="009D636B" w:rsidRDefault="009D636B" w:rsidP="009D636B">
                    <w:pPr>
                      <w:jc w:val="center"/>
                    </w:pPr>
                    <w:r>
                      <w:t>质押</w:t>
                    </w:r>
                    <w:r>
                      <w:rPr>
                        <w:rFonts w:hint="eastAsia"/>
                      </w:rPr>
                      <w:t>、标记</w:t>
                    </w:r>
                    <w:r>
                      <w:t>或冻结情况</w:t>
                    </w:r>
                  </w:p>
                </w:tc>
              </w:sdtContent>
            </w:sdt>
            <w:sdt>
              <w:sdtPr>
                <w:tag w:val="_PLD_2228ecf4db6a4362bff11fe1e2d3c903"/>
                <w:id w:val="843057351"/>
                <w:lock w:val="sdtLocked"/>
              </w:sdtPr>
              <w:sdtEndPr/>
              <w:sdtContent>
                <w:tc>
                  <w:tcPr>
                    <w:tcW w:w="1276" w:type="dxa"/>
                    <w:vMerge w:val="restart"/>
                    <w:shd w:val="clear" w:color="auto" w:fill="auto"/>
                    <w:vAlign w:val="center"/>
                  </w:tcPr>
                  <w:p w14:paraId="3AF56584" w14:textId="77777777" w:rsidR="009D636B" w:rsidRDefault="009D636B" w:rsidP="009D636B">
                    <w:pPr>
                      <w:jc w:val="center"/>
                    </w:pPr>
                    <w:r>
                      <w:t>股东性质</w:t>
                    </w:r>
                  </w:p>
                </w:tc>
              </w:sdtContent>
            </w:sdt>
          </w:tr>
          <w:tr w:rsidR="009D636B" w14:paraId="1EDCE2F7" w14:textId="77777777" w:rsidTr="00C91BE1">
            <w:trPr>
              <w:cantSplit/>
            </w:trPr>
            <w:tc>
              <w:tcPr>
                <w:tcW w:w="4644" w:type="dxa"/>
                <w:vMerge/>
                <w:tcBorders>
                  <w:bottom w:val="single" w:sz="4" w:space="0" w:color="auto"/>
                </w:tcBorders>
                <w:shd w:val="clear" w:color="auto" w:fill="auto"/>
                <w:vAlign w:val="center"/>
              </w:tcPr>
              <w:p w14:paraId="20AA3617" w14:textId="77777777" w:rsidR="009D636B" w:rsidRDefault="009D636B" w:rsidP="009D636B">
                <w:pPr>
                  <w:jc w:val="center"/>
                </w:pPr>
              </w:p>
            </w:tc>
            <w:tc>
              <w:tcPr>
                <w:tcW w:w="1560" w:type="dxa"/>
                <w:vMerge/>
                <w:tcBorders>
                  <w:bottom w:val="single" w:sz="4" w:space="0" w:color="auto"/>
                </w:tcBorders>
                <w:shd w:val="clear" w:color="auto" w:fill="auto"/>
                <w:vAlign w:val="center"/>
              </w:tcPr>
              <w:p w14:paraId="3CE9DA9C" w14:textId="77777777" w:rsidR="009D636B" w:rsidRDefault="009D636B" w:rsidP="009D636B">
                <w:pPr>
                  <w:jc w:val="center"/>
                </w:pPr>
              </w:p>
            </w:tc>
            <w:tc>
              <w:tcPr>
                <w:tcW w:w="1588" w:type="dxa"/>
                <w:gridSpan w:val="2"/>
                <w:vMerge/>
                <w:tcBorders>
                  <w:bottom w:val="single" w:sz="4" w:space="0" w:color="auto"/>
                </w:tcBorders>
                <w:shd w:val="clear" w:color="auto" w:fill="auto"/>
                <w:vAlign w:val="center"/>
              </w:tcPr>
              <w:p w14:paraId="72746CBC" w14:textId="77777777" w:rsidR="009D636B" w:rsidRDefault="009D636B" w:rsidP="009D636B">
                <w:pPr>
                  <w:jc w:val="center"/>
                </w:pPr>
              </w:p>
            </w:tc>
            <w:tc>
              <w:tcPr>
                <w:tcW w:w="821" w:type="dxa"/>
                <w:vMerge/>
                <w:tcBorders>
                  <w:bottom w:val="single" w:sz="4" w:space="0" w:color="auto"/>
                </w:tcBorders>
                <w:shd w:val="clear" w:color="auto" w:fill="auto"/>
                <w:vAlign w:val="center"/>
              </w:tcPr>
              <w:p w14:paraId="777C4EDF" w14:textId="77777777" w:rsidR="009D636B" w:rsidRDefault="009D636B" w:rsidP="009D636B">
                <w:pPr>
                  <w:jc w:val="center"/>
                </w:pPr>
              </w:p>
            </w:tc>
            <w:tc>
              <w:tcPr>
                <w:tcW w:w="1843" w:type="dxa"/>
                <w:vMerge/>
                <w:tcBorders>
                  <w:bottom w:val="single" w:sz="4" w:space="0" w:color="auto"/>
                </w:tcBorders>
                <w:shd w:val="clear" w:color="auto" w:fill="auto"/>
                <w:vAlign w:val="center"/>
              </w:tcPr>
              <w:p w14:paraId="76EAB479" w14:textId="77777777" w:rsidR="009D636B" w:rsidRDefault="009D636B" w:rsidP="009D636B">
                <w:pPr>
                  <w:jc w:val="center"/>
                </w:pPr>
              </w:p>
            </w:tc>
            <w:sdt>
              <w:sdtPr>
                <w:tag w:val="_PLD_45bf36a531de47beb596ebacadac576a"/>
                <w:id w:val="364634637"/>
                <w:lock w:val="sdtLocked"/>
              </w:sdtPr>
              <w:sdtEndPr/>
              <w:sdtContent>
                <w:tc>
                  <w:tcPr>
                    <w:tcW w:w="1418" w:type="dxa"/>
                    <w:tcBorders>
                      <w:bottom w:val="single" w:sz="4" w:space="0" w:color="auto"/>
                    </w:tcBorders>
                    <w:shd w:val="clear" w:color="auto" w:fill="auto"/>
                    <w:vAlign w:val="center"/>
                  </w:tcPr>
                  <w:p w14:paraId="251A82B7" w14:textId="77777777" w:rsidR="009D636B" w:rsidRDefault="009D636B" w:rsidP="009D636B">
                    <w:pPr>
                      <w:jc w:val="center"/>
                    </w:pPr>
                    <w:r>
                      <w:t>股份状态</w:t>
                    </w:r>
                  </w:p>
                </w:tc>
              </w:sdtContent>
            </w:sdt>
            <w:sdt>
              <w:sdtPr>
                <w:tag w:val="_PLD_bea7397233604f859f8d14f2ae0a0417"/>
                <w:id w:val="2045718142"/>
                <w:lock w:val="sdtLocked"/>
              </w:sdtPr>
              <w:sdtEndPr/>
              <w:sdtContent>
                <w:tc>
                  <w:tcPr>
                    <w:tcW w:w="850" w:type="dxa"/>
                    <w:gridSpan w:val="2"/>
                    <w:tcBorders>
                      <w:bottom w:val="single" w:sz="4" w:space="0" w:color="auto"/>
                    </w:tcBorders>
                    <w:shd w:val="clear" w:color="auto" w:fill="auto"/>
                    <w:vAlign w:val="center"/>
                  </w:tcPr>
                  <w:p w14:paraId="05156A98" w14:textId="77777777" w:rsidR="009D636B" w:rsidRDefault="009D636B" w:rsidP="009D636B">
                    <w:pPr>
                      <w:jc w:val="center"/>
                    </w:pPr>
                    <w:r>
                      <w:t>数量</w:t>
                    </w:r>
                  </w:p>
                </w:tc>
              </w:sdtContent>
            </w:sdt>
            <w:tc>
              <w:tcPr>
                <w:tcW w:w="1276" w:type="dxa"/>
                <w:vMerge/>
                <w:shd w:val="clear" w:color="auto" w:fill="auto"/>
                <w:vAlign w:val="center"/>
              </w:tcPr>
              <w:p w14:paraId="21A700F8" w14:textId="77777777" w:rsidR="009D636B" w:rsidRDefault="009D636B" w:rsidP="009D636B">
                <w:pPr>
                  <w:jc w:val="center"/>
                </w:pPr>
              </w:p>
            </w:tc>
          </w:tr>
          <w:sdt>
            <w:sdtPr>
              <w:alias w:val="前十名股东持股情况"/>
              <w:tag w:val="_GBC_5fc8eaeeffc7456eb1a09687db3d4206"/>
              <w:id w:val="-848718818"/>
              <w:lock w:val="sdtLocked"/>
            </w:sdtPr>
            <w:sdtEndPr>
              <w:rPr>
                <w:color w:val="FF9900"/>
              </w:rPr>
            </w:sdtEndPr>
            <w:sdtContent>
              <w:tr w:rsidR="009D636B" w:rsidRPr="0087693C" w14:paraId="2E1CB732" w14:textId="77777777" w:rsidTr="00C91BE1">
                <w:trPr>
                  <w:cantSplit/>
                </w:trPr>
                <w:tc>
                  <w:tcPr>
                    <w:tcW w:w="4644" w:type="dxa"/>
                    <w:shd w:val="clear" w:color="auto" w:fill="auto"/>
                    <w:vAlign w:val="center"/>
                  </w:tcPr>
                  <w:p w14:paraId="1AFBF267" w14:textId="77777777" w:rsidR="009D636B" w:rsidRDefault="009D636B" w:rsidP="009D636B">
                    <w:r>
                      <w:t>中国建材股份有限公司</w:t>
                    </w:r>
                  </w:p>
                </w:tc>
                <w:tc>
                  <w:tcPr>
                    <w:tcW w:w="1560" w:type="dxa"/>
                    <w:shd w:val="clear" w:color="auto" w:fill="auto"/>
                    <w:vAlign w:val="center"/>
                  </w:tcPr>
                  <w:p w14:paraId="4E8F16A2" w14:textId="77777777" w:rsidR="009D636B" w:rsidRDefault="009D636B" w:rsidP="009D636B">
                    <w:pPr>
                      <w:jc w:val="right"/>
                    </w:pPr>
                    <w:r>
                      <w:t>0</w:t>
                    </w:r>
                  </w:p>
                </w:tc>
                <w:tc>
                  <w:tcPr>
                    <w:tcW w:w="1588" w:type="dxa"/>
                    <w:gridSpan w:val="2"/>
                    <w:shd w:val="clear" w:color="auto" w:fill="auto"/>
                    <w:vAlign w:val="center"/>
                  </w:tcPr>
                  <w:p w14:paraId="62642E0D" w14:textId="77777777" w:rsidR="009D636B" w:rsidRDefault="009D636B" w:rsidP="009D636B">
                    <w:pPr>
                      <w:jc w:val="right"/>
                    </w:pPr>
                    <w:r>
                      <w:t>1,082,389,012</w:t>
                    </w:r>
                  </w:p>
                </w:tc>
                <w:tc>
                  <w:tcPr>
                    <w:tcW w:w="821" w:type="dxa"/>
                    <w:shd w:val="clear" w:color="auto" w:fill="auto"/>
                    <w:vAlign w:val="center"/>
                  </w:tcPr>
                  <w:p w14:paraId="38478376" w14:textId="77777777" w:rsidR="009D636B" w:rsidRDefault="009D636B" w:rsidP="009D636B">
                    <w:pPr>
                      <w:jc w:val="right"/>
                    </w:pPr>
                    <w:r>
                      <w:t>47.77</w:t>
                    </w:r>
                  </w:p>
                </w:tc>
                <w:tc>
                  <w:tcPr>
                    <w:tcW w:w="1843" w:type="dxa"/>
                    <w:shd w:val="clear" w:color="auto" w:fill="auto"/>
                    <w:vAlign w:val="center"/>
                  </w:tcPr>
                  <w:p w14:paraId="2A8B1E6F" w14:textId="77777777" w:rsidR="009D636B" w:rsidRDefault="009D636B" w:rsidP="009D636B">
                    <w:pPr>
                      <w:jc w:val="right"/>
                    </w:pPr>
                    <w:r>
                      <w:t>385,994,184</w:t>
                    </w:r>
                  </w:p>
                </w:tc>
                <w:sdt>
                  <w:sdtPr>
                    <w:alias w:val="前十名股东持有股份状态"/>
                    <w:tag w:val="_GBC_d5194108b2a8481e94140819dbdc5afe"/>
                    <w:id w:val="-44885486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361B56A0" w14:textId="77777777" w:rsidR="009D636B" w:rsidRDefault="009D636B" w:rsidP="009D636B">
                        <w:pPr>
                          <w:jc w:val="center"/>
                          <w:rPr>
                            <w:color w:val="FF9900"/>
                          </w:rPr>
                        </w:pPr>
                        <w:r>
                          <w:t>无</w:t>
                        </w:r>
                      </w:p>
                    </w:tc>
                  </w:sdtContent>
                </w:sdt>
                <w:tc>
                  <w:tcPr>
                    <w:tcW w:w="850" w:type="dxa"/>
                    <w:gridSpan w:val="2"/>
                    <w:shd w:val="clear" w:color="auto" w:fill="auto"/>
                    <w:vAlign w:val="center"/>
                  </w:tcPr>
                  <w:p w14:paraId="51D70AD8" w14:textId="77777777" w:rsidR="009D636B" w:rsidRDefault="009D636B" w:rsidP="009D636B">
                    <w:pPr>
                      <w:jc w:val="right"/>
                    </w:pPr>
                  </w:p>
                </w:tc>
                <w:sdt>
                  <w:sdtPr>
                    <w:alias w:val="前十名股东的股东性质"/>
                    <w:tag w:val="_GBC_71380bc899eb4b9781e95e37e7a1e221"/>
                    <w:id w:val="17829240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41C7EEB0" w14:textId="77777777" w:rsidR="009D636B" w:rsidRDefault="009D636B" w:rsidP="009D636B">
                        <w:pPr>
                          <w:rPr>
                            <w:color w:val="FF9900"/>
                          </w:rPr>
                        </w:pPr>
                        <w:r>
                          <w:t>国有法人</w:t>
                        </w:r>
                      </w:p>
                    </w:tc>
                  </w:sdtContent>
                </w:sdt>
              </w:tr>
            </w:sdtContent>
          </w:sdt>
          <w:sdt>
            <w:sdtPr>
              <w:alias w:val="前十名股东持股情况"/>
              <w:tag w:val="_GBC_5fc8eaeeffc7456eb1a09687db3d4206"/>
              <w:id w:val="471337655"/>
              <w:lock w:val="sdtLocked"/>
            </w:sdtPr>
            <w:sdtEndPr>
              <w:rPr>
                <w:color w:val="FF9900"/>
              </w:rPr>
            </w:sdtEndPr>
            <w:sdtContent>
              <w:tr w:rsidR="009D636B" w14:paraId="4A4E43C8" w14:textId="77777777" w:rsidTr="00C91BE1">
                <w:trPr>
                  <w:cantSplit/>
                </w:trPr>
                <w:tc>
                  <w:tcPr>
                    <w:tcW w:w="4644" w:type="dxa"/>
                    <w:shd w:val="clear" w:color="auto" w:fill="auto"/>
                    <w:vAlign w:val="center"/>
                  </w:tcPr>
                  <w:p w14:paraId="1EACCA2A" w14:textId="77777777" w:rsidR="009D636B" w:rsidRDefault="009D636B" w:rsidP="009D636B">
                    <w:r>
                      <w:t>中国建筑材料科学研究总院有限公司</w:t>
                    </w:r>
                  </w:p>
                </w:tc>
                <w:tc>
                  <w:tcPr>
                    <w:tcW w:w="1560" w:type="dxa"/>
                    <w:shd w:val="clear" w:color="auto" w:fill="auto"/>
                    <w:vAlign w:val="center"/>
                  </w:tcPr>
                  <w:p w14:paraId="65D46E4B" w14:textId="77777777" w:rsidR="009D636B" w:rsidRDefault="009D636B" w:rsidP="009D636B">
                    <w:pPr>
                      <w:jc w:val="right"/>
                    </w:pPr>
                    <w:r>
                      <w:t>0</w:t>
                    </w:r>
                  </w:p>
                </w:tc>
                <w:tc>
                  <w:tcPr>
                    <w:tcW w:w="1588" w:type="dxa"/>
                    <w:gridSpan w:val="2"/>
                    <w:shd w:val="clear" w:color="auto" w:fill="auto"/>
                    <w:vAlign w:val="center"/>
                  </w:tcPr>
                  <w:p w14:paraId="21982690" w14:textId="77777777" w:rsidR="009D636B" w:rsidRDefault="009D636B" w:rsidP="009D636B">
                    <w:pPr>
                      <w:jc w:val="right"/>
                    </w:pPr>
                    <w:r>
                      <w:t>45,245,186</w:t>
                    </w:r>
                  </w:p>
                </w:tc>
                <w:tc>
                  <w:tcPr>
                    <w:tcW w:w="821" w:type="dxa"/>
                    <w:shd w:val="clear" w:color="auto" w:fill="auto"/>
                    <w:vAlign w:val="center"/>
                  </w:tcPr>
                  <w:p w14:paraId="650C2AB1" w14:textId="77777777" w:rsidR="009D636B" w:rsidRDefault="009D636B" w:rsidP="009D636B">
                    <w:pPr>
                      <w:jc w:val="right"/>
                    </w:pPr>
                    <w:r>
                      <w:t>2.00</w:t>
                    </w:r>
                  </w:p>
                </w:tc>
                <w:tc>
                  <w:tcPr>
                    <w:tcW w:w="1843" w:type="dxa"/>
                    <w:shd w:val="clear" w:color="auto" w:fill="auto"/>
                    <w:vAlign w:val="center"/>
                  </w:tcPr>
                  <w:p w14:paraId="1ECEB3FA" w14:textId="77777777" w:rsidR="009D636B" w:rsidRDefault="009D636B" w:rsidP="009D636B">
                    <w:pPr>
                      <w:jc w:val="right"/>
                    </w:pPr>
                    <w:r>
                      <w:t>45,245,186</w:t>
                    </w:r>
                  </w:p>
                </w:tc>
                <w:sdt>
                  <w:sdtPr>
                    <w:alias w:val="前十名股东持有股份状态"/>
                    <w:tag w:val="_GBC_d5194108b2a8481e94140819dbdc5afe"/>
                    <w:id w:val="-147081093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7ADB31F8" w14:textId="77777777" w:rsidR="009D636B" w:rsidRDefault="009D636B" w:rsidP="009D636B">
                        <w:pPr>
                          <w:jc w:val="center"/>
                          <w:rPr>
                            <w:color w:val="FF9900"/>
                          </w:rPr>
                        </w:pPr>
                        <w:r>
                          <w:t>无</w:t>
                        </w:r>
                      </w:p>
                    </w:tc>
                  </w:sdtContent>
                </w:sdt>
                <w:tc>
                  <w:tcPr>
                    <w:tcW w:w="850" w:type="dxa"/>
                    <w:gridSpan w:val="2"/>
                    <w:shd w:val="clear" w:color="auto" w:fill="auto"/>
                    <w:vAlign w:val="center"/>
                  </w:tcPr>
                  <w:p w14:paraId="4618E11E" w14:textId="77777777" w:rsidR="009D636B" w:rsidRDefault="009D636B" w:rsidP="009D636B">
                    <w:pPr>
                      <w:jc w:val="right"/>
                    </w:pPr>
                  </w:p>
                </w:tc>
                <w:sdt>
                  <w:sdtPr>
                    <w:alias w:val="前十名股东的股东性质"/>
                    <w:tag w:val="_GBC_71380bc899eb4b9781e95e37e7a1e221"/>
                    <w:id w:val="-17343869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438116A3" w14:textId="77777777" w:rsidR="009D636B" w:rsidRDefault="009D636B" w:rsidP="009D636B">
                        <w:pPr>
                          <w:rPr>
                            <w:color w:val="FF9900"/>
                          </w:rPr>
                        </w:pPr>
                        <w:r>
                          <w:t>国有法人</w:t>
                        </w:r>
                      </w:p>
                    </w:tc>
                  </w:sdtContent>
                </w:sdt>
              </w:tr>
            </w:sdtContent>
          </w:sdt>
          <w:sdt>
            <w:sdtPr>
              <w:alias w:val="前十名股东持股情况"/>
              <w:tag w:val="_GBC_5fc8eaeeffc7456eb1a09687db3d4206"/>
              <w:id w:val="-2056373543"/>
              <w:lock w:val="sdtLocked"/>
            </w:sdtPr>
            <w:sdtEndPr>
              <w:rPr>
                <w:color w:val="FF9900"/>
              </w:rPr>
            </w:sdtEndPr>
            <w:sdtContent>
              <w:tr w:rsidR="009D636B" w14:paraId="363E0B56" w14:textId="77777777" w:rsidTr="00C91BE1">
                <w:trPr>
                  <w:cantSplit/>
                </w:trPr>
                <w:tc>
                  <w:tcPr>
                    <w:tcW w:w="4644" w:type="dxa"/>
                    <w:shd w:val="clear" w:color="auto" w:fill="auto"/>
                    <w:vAlign w:val="center"/>
                  </w:tcPr>
                  <w:p w14:paraId="378B1DF5" w14:textId="77777777" w:rsidR="009D636B" w:rsidRDefault="009D636B" w:rsidP="009D636B">
                    <w:r>
                      <w:t>中国建材国际工程集团有限公司</w:t>
                    </w:r>
                  </w:p>
                </w:tc>
                <w:tc>
                  <w:tcPr>
                    <w:tcW w:w="1560" w:type="dxa"/>
                    <w:shd w:val="clear" w:color="auto" w:fill="auto"/>
                    <w:vAlign w:val="center"/>
                  </w:tcPr>
                  <w:p w14:paraId="6F0912B9" w14:textId="77777777" w:rsidR="009D636B" w:rsidRDefault="009D636B" w:rsidP="009D636B">
                    <w:pPr>
                      <w:jc w:val="right"/>
                    </w:pPr>
                    <w:r>
                      <w:t>0</w:t>
                    </w:r>
                  </w:p>
                </w:tc>
                <w:tc>
                  <w:tcPr>
                    <w:tcW w:w="1588" w:type="dxa"/>
                    <w:gridSpan w:val="2"/>
                    <w:shd w:val="clear" w:color="auto" w:fill="auto"/>
                    <w:vAlign w:val="center"/>
                  </w:tcPr>
                  <w:p w14:paraId="4A20316D" w14:textId="77777777" w:rsidR="009D636B" w:rsidRDefault="009D636B" w:rsidP="009D636B">
                    <w:pPr>
                      <w:jc w:val="right"/>
                    </w:pPr>
                    <w:r>
                      <w:t>45,245,186</w:t>
                    </w:r>
                  </w:p>
                </w:tc>
                <w:tc>
                  <w:tcPr>
                    <w:tcW w:w="821" w:type="dxa"/>
                    <w:shd w:val="clear" w:color="auto" w:fill="auto"/>
                    <w:vAlign w:val="center"/>
                  </w:tcPr>
                  <w:p w14:paraId="501503EE" w14:textId="77777777" w:rsidR="009D636B" w:rsidRDefault="009D636B" w:rsidP="009D636B">
                    <w:pPr>
                      <w:jc w:val="right"/>
                    </w:pPr>
                    <w:r>
                      <w:t>2.00</w:t>
                    </w:r>
                  </w:p>
                </w:tc>
                <w:tc>
                  <w:tcPr>
                    <w:tcW w:w="1843" w:type="dxa"/>
                    <w:shd w:val="clear" w:color="auto" w:fill="auto"/>
                    <w:vAlign w:val="center"/>
                  </w:tcPr>
                  <w:p w14:paraId="5144996D" w14:textId="77777777" w:rsidR="009D636B" w:rsidRDefault="009D636B" w:rsidP="009D636B">
                    <w:pPr>
                      <w:jc w:val="right"/>
                    </w:pPr>
                    <w:r>
                      <w:t>45,245,186</w:t>
                    </w:r>
                  </w:p>
                </w:tc>
                <w:sdt>
                  <w:sdtPr>
                    <w:alias w:val="前十名股东持有股份状态"/>
                    <w:tag w:val="_GBC_d5194108b2a8481e94140819dbdc5afe"/>
                    <w:id w:val="151272668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4FBECDE1" w14:textId="77777777" w:rsidR="009D636B" w:rsidRDefault="009D636B" w:rsidP="009D636B">
                        <w:pPr>
                          <w:jc w:val="center"/>
                          <w:rPr>
                            <w:color w:val="FF9900"/>
                          </w:rPr>
                        </w:pPr>
                        <w:r>
                          <w:t>无</w:t>
                        </w:r>
                      </w:p>
                    </w:tc>
                  </w:sdtContent>
                </w:sdt>
                <w:tc>
                  <w:tcPr>
                    <w:tcW w:w="850" w:type="dxa"/>
                    <w:gridSpan w:val="2"/>
                    <w:shd w:val="clear" w:color="auto" w:fill="auto"/>
                    <w:vAlign w:val="center"/>
                  </w:tcPr>
                  <w:p w14:paraId="65ECFE10" w14:textId="77777777" w:rsidR="009D636B" w:rsidRDefault="009D636B" w:rsidP="009D636B">
                    <w:pPr>
                      <w:jc w:val="right"/>
                    </w:pPr>
                  </w:p>
                </w:tc>
                <w:sdt>
                  <w:sdtPr>
                    <w:alias w:val="前十名股东的股东性质"/>
                    <w:tag w:val="_GBC_71380bc899eb4b9781e95e37e7a1e221"/>
                    <w:id w:val="-145555615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4FDB9709" w14:textId="77777777" w:rsidR="009D636B" w:rsidRDefault="009D636B" w:rsidP="009D636B">
                        <w:pPr>
                          <w:rPr>
                            <w:color w:val="FF9900"/>
                          </w:rPr>
                        </w:pPr>
                        <w:r>
                          <w:t>国有法人</w:t>
                        </w:r>
                      </w:p>
                    </w:tc>
                  </w:sdtContent>
                </w:sdt>
              </w:tr>
            </w:sdtContent>
          </w:sdt>
          <w:sdt>
            <w:sdtPr>
              <w:alias w:val="前十名股东持股情况"/>
              <w:tag w:val="_GBC_5fc8eaeeffc7456eb1a09687db3d4206"/>
              <w:id w:val="132842187"/>
              <w:lock w:val="sdtLocked"/>
            </w:sdtPr>
            <w:sdtEndPr>
              <w:rPr>
                <w:color w:val="FF9900"/>
              </w:rPr>
            </w:sdtEndPr>
            <w:sdtContent>
              <w:tr w:rsidR="009D636B" w14:paraId="403B4AC2" w14:textId="77777777" w:rsidTr="00C91BE1">
                <w:trPr>
                  <w:cantSplit/>
                </w:trPr>
                <w:tc>
                  <w:tcPr>
                    <w:tcW w:w="4644" w:type="dxa"/>
                    <w:shd w:val="clear" w:color="auto" w:fill="auto"/>
                    <w:vAlign w:val="center"/>
                  </w:tcPr>
                  <w:p w14:paraId="0545BEA2" w14:textId="77777777" w:rsidR="009D636B" w:rsidRDefault="009D636B" w:rsidP="009D636B">
                    <w:r>
                      <w:t>中国工商银行股份有限公司－中欧价值智选回报混合型证券投资基金</w:t>
                    </w:r>
                  </w:p>
                </w:tc>
                <w:tc>
                  <w:tcPr>
                    <w:tcW w:w="1560" w:type="dxa"/>
                    <w:shd w:val="clear" w:color="auto" w:fill="auto"/>
                    <w:vAlign w:val="center"/>
                  </w:tcPr>
                  <w:p w14:paraId="5FAEFEE7" w14:textId="77777777" w:rsidR="009D636B" w:rsidRDefault="009D636B" w:rsidP="009D636B">
                    <w:pPr>
                      <w:jc w:val="right"/>
                    </w:pPr>
                    <w:r>
                      <w:t>-48,101,403</w:t>
                    </w:r>
                  </w:p>
                </w:tc>
                <w:tc>
                  <w:tcPr>
                    <w:tcW w:w="1588" w:type="dxa"/>
                    <w:gridSpan w:val="2"/>
                    <w:shd w:val="clear" w:color="auto" w:fill="auto"/>
                    <w:vAlign w:val="center"/>
                  </w:tcPr>
                  <w:p w14:paraId="5775CAA5" w14:textId="77777777" w:rsidR="009D636B" w:rsidRDefault="009D636B" w:rsidP="009D636B">
                    <w:pPr>
                      <w:jc w:val="right"/>
                    </w:pPr>
                    <w:r>
                      <w:t>37,573,394</w:t>
                    </w:r>
                  </w:p>
                </w:tc>
                <w:tc>
                  <w:tcPr>
                    <w:tcW w:w="821" w:type="dxa"/>
                    <w:shd w:val="clear" w:color="auto" w:fill="auto"/>
                    <w:vAlign w:val="center"/>
                  </w:tcPr>
                  <w:p w14:paraId="5CEBF6E7" w14:textId="77777777" w:rsidR="009D636B" w:rsidRDefault="009D636B" w:rsidP="009D636B">
                    <w:pPr>
                      <w:jc w:val="right"/>
                    </w:pPr>
                    <w:r>
                      <w:t>1.66</w:t>
                    </w:r>
                  </w:p>
                </w:tc>
                <w:tc>
                  <w:tcPr>
                    <w:tcW w:w="1843" w:type="dxa"/>
                    <w:shd w:val="clear" w:color="auto" w:fill="auto"/>
                    <w:vAlign w:val="center"/>
                  </w:tcPr>
                  <w:p w14:paraId="636BE963" w14:textId="77777777" w:rsidR="009D636B" w:rsidRDefault="009D636B" w:rsidP="009D636B">
                    <w:pPr>
                      <w:jc w:val="right"/>
                    </w:pPr>
                    <w:r>
                      <w:rPr>
                        <w:rFonts w:hint="eastAsia"/>
                      </w:rPr>
                      <w:t>0</w:t>
                    </w:r>
                  </w:p>
                </w:tc>
                <w:sdt>
                  <w:sdtPr>
                    <w:alias w:val="前十名股东持有股份状态"/>
                    <w:tag w:val="_GBC_d5194108b2a8481e94140819dbdc5afe"/>
                    <w:id w:val="-47406528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3DE56344"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241DFB8D" w14:textId="77777777" w:rsidR="009D636B" w:rsidRDefault="009D636B" w:rsidP="009D636B">
                    <w:pPr>
                      <w:jc w:val="right"/>
                    </w:pPr>
                  </w:p>
                </w:tc>
                <w:sdt>
                  <w:sdtPr>
                    <w:alias w:val="前十名股东的股东性质"/>
                    <w:tag w:val="_GBC_71380bc899eb4b9781e95e37e7a1e221"/>
                    <w:id w:val="-163972664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2D480D84" w14:textId="77777777" w:rsidR="009D636B" w:rsidRDefault="009D636B" w:rsidP="009D636B">
                        <w:pPr>
                          <w:rPr>
                            <w:color w:val="FF9900"/>
                          </w:rPr>
                        </w:pPr>
                        <w:r>
                          <w:t>未知</w:t>
                        </w:r>
                      </w:p>
                    </w:tc>
                  </w:sdtContent>
                </w:sdt>
              </w:tr>
            </w:sdtContent>
          </w:sdt>
          <w:sdt>
            <w:sdtPr>
              <w:alias w:val="前十名股东持股情况"/>
              <w:tag w:val="_GBC_5fc8eaeeffc7456eb1a09687db3d4206"/>
              <w:id w:val="-662928566"/>
              <w:lock w:val="sdtLocked"/>
            </w:sdtPr>
            <w:sdtEndPr>
              <w:rPr>
                <w:color w:val="FF9900"/>
              </w:rPr>
            </w:sdtEndPr>
            <w:sdtContent>
              <w:tr w:rsidR="009D636B" w14:paraId="013E4410" w14:textId="77777777" w:rsidTr="00C91BE1">
                <w:trPr>
                  <w:cantSplit/>
                </w:trPr>
                <w:tc>
                  <w:tcPr>
                    <w:tcW w:w="4644" w:type="dxa"/>
                    <w:shd w:val="clear" w:color="auto" w:fill="auto"/>
                    <w:vAlign w:val="center"/>
                  </w:tcPr>
                  <w:p w14:paraId="3DAFCB18" w14:textId="77777777" w:rsidR="009D636B" w:rsidRDefault="009D636B" w:rsidP="009D636B">
                    <w:r>
                      <w:t>香港中央结算有限公司</w:t>
                    </w:r>
                  </w:p>
                </w:tc>
                <w:tc>
                  <w:tcPr>
                    <w:tcW w:w="1560" w:type="dxa"/>
                    <w:shd w:val="clear" w:color="auto" w:fill="auto"/>
                    <w:vAlign w:val="center"/>
                  </w:tcPr>
                  <w:p w14:paraId="1C0F30A9" w14:textId="77777777" w:rsidR="009D636B" w:rsidRDefault="009D636B" w:rsidP="009D636B">
                    <w:pPr>
                      <w:jc w:val="right"/>
                    </w:pPr>
                    <w:r>
                      <w:t>7,161,506</w:t>
                    </w:r>
                  </w:p>
                </w:tc>
                <w:tc>
                  <w:tcPr>
                    <w:tcW w:w="1588" w:type="dxa"/>
                    <w:gridSpan w:val="2"/>
                    <w:shd w:val="clear" w:color="auto" w:fill="auto"/>
                    <w:vAlign w:val="center"/>
                  </w:tcPr>
                  <w:p w14:paraId="0DCA8E2D" w14:textId="77777777" w:rsidR="009D636B" w:rsidRDefault="009D636B" w:rsidP="009D636B">
                    <w:pPr>
                      <w:jc w:val="right"/>
                    </w:pPr>
                    <w:r>
                      <w:t>31,433,379</w:t>
                    </w:r>
                  </w:p>
                </w:tc>
                <w:tc>
                  <w:tcPr>
                    <w:tcW w:w="821" w:type="dxa"/>
                    <w:shd w:val="clear" w:color="auto" w:fill="auto"/>
                    <w:vAlign w:val="center"/>
                  </w:tcPr>
                  <w:p w14:paraId="2EBD1277" w14:textId="77777777" w:rsidR="009D636B" w:rsidRDefault="009D636B" w:rsidP="009D636B">
                    <w:pPr>
                      <w:jc w:val="right"/>
                    </w:pPr>
                    <w:r>
                      <w:t>1.39</w:t>
                    </w:r>
                  </w:p>
                </w:tc>
                <w:tc>
                  <w:tcPr>
                    <w:tcW w:w="1843" w:type="dxa"/>
                    <w:shd w:val="clear" w:color="auto" w:fill="auto"/>
                    <w:vAlign w:val="center"/>
                  </w:tcPr>
                  <w:p w14:paraId="267A28F6" w14:textId="77777777" w:rsidR="009D636B" w:rsidRDefault="009D636B" w:rsidP="009D636B">
                    <w:pPr>
                      <w:jc w:val="right"/>
                    </w:pPr>
                    <w:r>
                      <w:rPr>
                        <w:rFonts w:hint="eastAsia"/>
                      </w:rPr>
                      <w:t>0</w:t>
                    </w:r>
                  </w:p>
                </w:tc>
                <w:sdt>
                  <w:sdtPr>
                    <w:alias w:val="前十名股东持有股份状态"/>
                    <w:tag w:val="_GBC_d5194108b2a8481e94140819dbdc5afe"/>
                    <w:id w:val="172949894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37823504"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1938B784" w14:textId="77777777" w:rsidR="009D636B" w:rsidRDefault="009D636B" w:rsidP="009D636B">
                    <w:pPr>
                      <w:jc w:val="right"/>
                    </w:pPr>
                  </w:p>
                </w:tc>
                <w:sdt>
                  <w:sdtPr>
                    <w:alias w:val="前十名股东的股东性质"/>
                    <w:tag w:val="_GBC_71380bc899eb4b9781e95e37e7a1e221"/>
                    <w:id w:val="14017172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2FE50D5C" w14:textId="77777777" w:rsidR="009D636B" w:rsidRDefault="009D636B" w:rsidP="009D636B">
                        <w:pPr>
                          <w:rPr>
                            <w:color w:val="FF9900"/>
                          </w:rPr>
                        </w:pPr>
                        <w:r>
                          <w:t>境外法人</w:t>
                        </w:r>
                      </w:p>
                    </w:tc>
                  </w:sdtContent>
                </w:sdt>
              </w:tr>
            </w:sdtContent>
          </w:sdt>
          <w:sdt>
            <w:sdtPr>
              <w:alias w:val="前十名股东持股情况"/>
              <w:tag w:val="_GBC_5fc8eaeeffc7456eb1a09687db3d4206"/>
              <w:id w:val="-509983096"/>
              <w:lock w:val="sdtLocked"/>
            </w:sdtPr>
            <w:sdtEndPr>
              <w:rPr>
                <w:color w:val="FF9900"/>
              </w:rPr>
            </w:sdtEndPr>
            <w:sdtContent>
              <w:tr w:rsidR="009D636B" w14:paraId="3593C335" w14:textId="77777777" w:rsidTr="00C91BE1">
                <w:trPr>
                  <w:cantSplit/>
                </w:trPr>
                <w:tc>
                  <w:tcPr>
                    <w:tcW w:w="4644" w:type="dxa"/>
                    <w:shd w:val="clear" w:color="auto" w:fill="auto"/>
                    <w:vAlign w:val="center"/>
                  </w:tcPr>
                  <w:p w14:paraId="4CC5D1C9" w14:textId="77777777" w:rsidR="009D636B" w:rsidRDefault="009D636B" w:rsidP="009D636B">
                    <w:r>
                      <w:t>王琴英</w:t>
                    </w:r>
                  </w:p>
                </w:tc>
                <w:tc>
                  <w:tcPr>
                    <w:tcW w:w="1560" w:type="dxa"/>
                    <w:shd w:val="clear" w:color="auto" w:fill="auto"/>
                    <w:vAlign w:val="center"/>
                  </w:tcPr>
                  <w:p w14:paraId="5C0DD9CB" w14:textId="77777777" w:rsidR="009D636B" w:rsidRDefault="009D636B" w:rsidP="009D636B">
                    <w:pPr>
                      <w:jc w:val="right"/>
                    </w:pPr>
                    <w:r>
                      <w:t>-658,900</w:t>
                    </w:r>
                  </w:p>
                </w:tc>
                <w:tc>
                  <w:tcPr>
                    <w:tcW w:w="1588" w:type="dxa"/>
                    <w:gridSpan w:val="2"/>
                    <w:shd w:val="clear" w:color="auto" w:fill="auto"/>
                    <w:vAlign w:val="center"/>
                  </w:tcPr>
                  <w:p w14:paraId="1A693AE2" w14:textId="77777777" w:rsidR="009D636B" w:rsidRDefault="009D636B" w:rsidP="009D636B">
                    <w:pPr>
                      <w:jc w:val="right"/>
                    </w:pPr>
                    <w:r>
                      <w:t>29,193,248</w:t>
                    </w:r>
                  </w:p>
                </w:tc>
                <w:tc>
                  <w:tcPr>
                    <w:tcW w:w="821" w:type="dxa"/>
                    <w:shd w:val="clear" w:color="auto" w:fill="auto"/>
                    <w:vAlign w:val="center"/>
                  </w:tcPr>
                  <w:p w14:paraId="5204A66C" w14:textId="77777777" w:rsidR="009D636B" w:rsidRDefault="009D636B" w:rsidP="009D636B">
                    <w:pPr>
                      <w:jc w:val="right"/>
                    </w:pPr>
                    <w:r>
                      <w:t>1.29</w:t>
                    </w:r>
                  </w:p>
                </w:tc>
                <w:tc>
                  <w:tcPr>
                    <w:tcW w:w="1843" w:type="dxa"/>
                    <w:shd w:val="clear" w:color="auto" w:fill="auto"/>
                    <w:vAlign w:val="center"/>
                  </w:tcPr>
                  <w:p w14:paraId="17717187" w14:textId="77777777" w:rsidR="009D636B" w:rsidRDefault="009D636B" w:rsidP="009D636B">
                    <w:pPr>
                      <w:jc w:val="right"/>
                    </w:pPr>
                    <w:r>
                      <w:rPr>
                        <w:rFonts w:hint="eastAsia"/>
                      </w:rPr>
                      <w:t>0</w:t>
                    </w:r>
                  </w:p>
                </w:tc>
                <w:sdt>
                  <w:sdtPr>
                    <w:alias w:val="前十名股东持有股份状态"/>
                    <w:tag w:val="_GBC_d5194108b2a8481e94140819dbdc5afe"/>
                    <w:id w:val="23937168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761CF7EB"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505FF532" w14:textId="77777777" w:rsidR="009D636B" w:rsidRDefault="009D636B" w:rsidP="009D636B">
                    <w:pPr>
                      <w:jc w:val="right"/>
                    </w:pPr>
                  </w:p>
                </w:tc>
                <w:sdt>
                  <w:sdtPr>
                    <w:alias w:val="前十名股东的股东性质"/>
                    <w:tag w:val="_GBC_71380bc899eb4b9781e95e37e7a1e221"/>
                    <w:id w:val="86903887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0C4E5EB3" w14:textId="77777777" w:rsidR="009D636B" w:rsidRDefault="009D636B" w:rsidP="009D636B">
                        <w:pPr>
                          <w:rPr>
                            <w:color w:val="FF9900"/>
                          </w:rPr>
                        </w:pPr>
                        <w:r>
                          <w:t>境内自然人</w:t>
                        </w:r>
                      </w:p>
                    </w:tc>
                  </w:sdtContent>
                </w:sdt>
              </w:tr>
            </w:sdtContent>
          </w:sdt>
          <w:sdt>
            <w:sdtPr>
              <w:alias w:val="前十名股东持股情况"/>
              <w:tag w:val="_GBC_5fc8eaeeffc7456eb1a09687db3d4206"/>
              <w:id w:val="52819324"/>
              <w:lock w:val="sdtLocked"/>
            </w:sdtPr>
            <w:sdtEndPr>
              <w:rPr>
                <w:color w:val="FF9900"/>
              </w:rPr>
            </w:sdtEndPr>
            <w:sdtContent>
              <w:tr w:rsidR="009D636B" w14:paraId="6018DE2A" w14:textId="77777777" w:rsidTr="00C91BE1">
                <w:trPr>
                  <w:cantSplit/>
                </w:trPr>
                <w:tc>
                  <w:tcPr>
                    <w:tcW w:w="4644" w:type="dxa"/>
                    <w:shd w:val="clear" w:color="auto" w:fill="auto"/>
                    <w:vAlign w:val="center"/>
                  </w:tcPr>
                  <w:p w14:paraId="00B49B5B" w14:textId="77777777" w:rsidR="009D636B" w:rsidRDefault="009D636B" w:rsidP="009D636B">
                    <w:r>
                      <w:t>交通银行股份有限公司－广发中证基建工程交易型开放式指数证券投资基金</w:t>
                    </w:r>
                  </w:p>
                </w:tc>
                <w:tc>
                  <w:tcPr>
                    <w:tcW w:w="1560" w:type="dxa"/>
                    <w:shd w:val="clear" w:color="auto" w:fill="auto"/>
                    <w:vAlign w:val="center"/>
                  </w:tcPr>
                  <w:p w14:paraId="2BB89008" w14:textId="77777777" w:rsidR="009D636B" w:rsidRDefault="009D636B" w:rsidP="009D636B">
                    <w:pPr>
                      <w:jc w:val="right"/>
                    </w:pPr>
                    <w:r>
                      <w:t>9,321,150</w:t>
                    </w:r>
                  </w:p>
                </w:tc>
                <w:tc>
                  <w:tcPr>
                    <w:tcW w:w="1588" w:type="dxa"/>
                    <w:gridSpan w:val="2"/>
                    <w:shd w:val="clear" w:color="auto" w:fill="auto"/>
                    <w:vAlign w:val="center"/>
                  </w:tcPr>
                  <w:p w14:paraId="627A4F8F" w14:textId="77777777" w:rsidR="009D636B" w:rsidRDefault="009D636B" w:rsidP="009D636B">
                    <w:pPr>
                      <w:jc w:val="right"/>
                    </w:pPr>
                    <w:r>
                      <w:t>20,070,150</w:t>
                    </w:r>
                  </w:p>
                </w:tc>
                <w:tc>
                  <w:tcPr>
                    <w:tcW w:w="821" w:type="dxa"/>
                    <w:shd w:val="clear" w:color="auto" w:fill="auto"/>
                    <w:vAlign w:val="center"/>
                  </w:tcPr>
                  <w:p w14:paraId="094AFF53" w14:textId="77777777" w:rsidR="009D636B" w:rsidRDefault="009D636B" w:rsidP="009D636B">
                    <w:pPr>
                      <w:jc w:val="right"/>
                    </w:pPr>
                    <w:r>
                      <w:t>0.89</w:t>
                    </w:r>
                  </w:p>
                </w:tc>
                <w:tc>
                  <w:tcPr>
                    <w:tcW w:w="1843" w:type="dxa"/>
                    <w:shd w:val="clear" w:color="auto" w:fill="auto"/>
                    <w:vAlign w:val="center"/>
                  </w:tcPr>
                  <w:p w14:paraId="1D31D132" w14:textId="77777777" w:rsidR="009D636B" w:rsidRDefault="009D636B" w:rsidP="009D636B">
                    <w:pPr>
                      <w:jc w:val="right"/>
                    </w:pPr>
                    <w:r>
                      <w:rPr>
                        <w:rFonts w:hint="eastAsia"/>
                      </w:rPr>
                      <w:t>0</w:t>
                    </w:r>
                  </w:p>
                </w:tc>
                <w:sdt>
                  <w:sdtPr>
                    <w:alias w:val="前十名股东持有股份状态"/>
                    <w:tag w:val="_GBC_d5194108b2a8481e94140819dbdc5afe"/>
                    <w:id w:val="44327175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1B332DEE"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1575B0DF" w14:textId="77777777" w:rsidR="009D636B" w:rsidRDefault="009D636B" w:rsidP="009D636B">
                    <w:pPr>
                      <w:jc w:val="right"/>
                    </w:pPr>
                  </w:p>
                </w:tc>
                <w:sdt>
                  <w:sdtPr>
                    <w:alias w:val="前十名股东的股东性质"/>
                    <w:tag w:val="_GBC_71380bc899eb4b9781e95e37e7a1e221"/>
                    <w:id w:val="46439834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5F0F1155" w14:textId="77777777" w:rsidR="009D636B" w:rsidRDefault="009D636B" w:rsidP="009D636B">
                        <w:pPr>
                          <w:rPr>
                            <w:color w:val="FF9900"/>
                          </w:rPr>
                        </w:pPr>
                        <w:r>
                          <w:t>未知</w:t>
                        </w:r>
                      </w:p>
                    </w:tc>
                  </w:sdtContent>
                </w:sdt>
              </w:tr>
            </w:sdtContent>
          </w:sdt>
          <w:sdt>
            <w:sdtPr>
              <w:alias w:val="前十名股东持股情况"/>
              <w:tag w:val="_GBC_5fc8eaeeffc7456eb1a09687db3d4206"/>
              <w:id w:val="820616841"/>
              <w:lock w:val="sdtLocked"/>
            </w:sdtPr>
            <w:sdtEndPr>
              <w:rPr>
                <w:color w:val="FF9900"/>
              </w:rPr>
            </w:sdtEndPr>
            <w:sdtContent>
              <w:tr w:rsidR="009D636B" w14:paraId="6B681956" w14:textId="77777777" w:rsidTr="00C91BE1">
                <w:trPr>
                  <w:cantSplit/>
                </w:trPr>
                <w:tc>
                  <w:tcPr>
                    <w:tcW w:w="4644" w:type="dxa"/>
                    <w:shd w:val="clear" w:color="auto" w:fill="auto"/>
                    <w:vAlign w:val="center"/>
                  </w:tcPr>
                  <w:p w14:paraId="350FEDDD" w14:textId="77777777" w:rsidR="009D636B" w:rsidRDefault="009D636B" w:rsidP="009D636B">
                    <w:r>
                      <w:t>中欧基金－农业银行－中国太平洋人寿股票相对收益型产品（保额分红）委托投资计划</w:t>
                    </w:r>
                  </w:p>
                </w:tc>
                <w:tc>
                  <w:tcPr>
                    <w:tcW w:w="1560" w:type="dxa"/>
                    <w:shd w:val="clear" w:color="auto" w:fill="auto"/>
                    <w:vAlign w:val="center"/>
                  </w:tcPr>
                  <w:p w14:paraId="3F2513BF" w14:textId="77777777" w:rsidR="009D636B" w:rsidRDefault="009D636B" w:rsidP="009D636B">
                    <w:pPr>
                      <w:jc w:val="right"/>
                    </w:pPr>
                    <w:r>
                      <w:t>0</w:t>
                    </w:r>
                  </w:p>
                </w:tc>
                <w:tc>
                  <w:tcPr>
                    <w:tcW w:w="1588" w:type="dxa"/>
                    <w:gridSpan w:val="2"/>
                    <w:shd w:val="clear" w:color="auto" w:fill="auto"/>
                    <w:vAlign w:val="center"/>
                  </w:tcPr>
                  <w:p w14:paraId="0C7365C6" w14:textId="77777777" w:rsidR="009D636B" w:rsidRDefault="009D636B" w:rsidP="009D636B">
                    <w:pPr>
                      <w:jc w:val="right"/>
                    </w:pPr>
                    <w:r>
                      <w:t>16,998,956</w:t>
                    </w:r>
                  </w:p>
                </w:tc>
                <w:tc>
                  <w:tcPr>
                    <w:tcW w:w="821" w:type="dxa"/>
                    <w:shd w:val="clear" w:color="auto" w:fill="auto"/>
                    <w:vAlign w:val="center"/>
                  </w:tcPr>
                  <w:p w14:paraId="4214192C" w14:textId="77777777" w:rsidR="009D636B" w:rsidRDefault="009D636B" w:rsidP="009D636B">
                    <w:pPr>
                      <w:jc w:val="right"/>
                    </w:pPr>
                    <w:r>
                      <w:t>0.75</w:t>
                    </w:r>
                  </w:p>
                </w:tc>
                <w:tc>
                  <w:tcPr>
                    <w:tcW w:w="1843" w:type="dxa"/>
                    <w:shd w:val="clear" w:color="auto" w:fill="auto"/>
                    <w:vAlign w:val="center"/>
                  </w:tcPr>
                  <w:p w14:paraId="18168853" w14:textId="77777777" w:rsidR="009D636B" w:rsidRDefault="009D636B" w:rsidP="009D636B">
                    <w:pPr>
                      <w:jc w:val="right"/>
                    </w:pPr>
                    <w:r>
                      <w:rPr>
                        <w:rFonts w:hint="eastAsia"/>
                      </w:rPr>
                      <w:t>0</w:t>
                    </w:r>
                  </w:p>
                </w:tc>
                <w:sdt>
                  <w:sdtPr>
                    <w:alias w:val="前十名股东持有股份状态"/>
                    <w:tag w:val="_GBC_d5194108b2a8481e94140819dbdc5afe"/>
                    <w:id w:val="-14450543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33789BBD"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34FB755B" w14:textId="77777777" w:rsidR="009D636B" w:rsidRDefault="009D636B" w:rsidP="009D636B">
                    <w:pPr>
                      <w:jc w:val="right"/>
                    </w:pPr>
                  </w:p>
                </w:tc>
                <w:sdt>
                  <w:sdtPr>
                    <w:alias w:val="前十名股东的股东性质"/>
                    <w:tag w:val="_GBC_71380bc899eb4b9781e95e37e7a1e221"/>
                    <w:id w:val="12816947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2DD1F9C7" w14:textId="77777777" w:rsidR="009D636B" w:rsidRDefault="009D636B" w:rsidP="009D636B">
                        <w:pPr>
                          <w:rPr>
                            <w:color w:val="FF9900"/>
                          </w:rPr>
                        </w:pPr>
                        <w:r>
                          <w:t>未知</w:t>
                        </w:r>
                      </w:p>
                    </w:tc>
                  </w:sdtContent>
                </w:sdt>
              </w:tr>
            </w:sdtContent>
          </w:sdt>
          <w:sdt>
            <w:sdtPr>
              <w:alias w:val="前十名股东持股情况"/>
              <w:tag w:val="_GBC_5fc8eaeeffc7456eb1a09687db3d4206"/>
              <w:id w:val="1284466848"/>
              <w:lock w:val="sdtLocked"/>
            </w:sdtPr>
            <w:sdtEndPr>
              <w:rPr>
                <w:color w:val="FF9900"/>
              </w:rPr>
            </w:sdtEndPr>
            <w:sdtContent>
              <w:tr w:rsidR="009D636B" w:rsidRPr="004E5621" w14:paraId="506CFAAE" w14:textId="77777777" w:rsidTr="00C91BE1">
                <w:trPr>
                  <w:cantSplit/>
                </w:trPr>
                <w:tc>
                  <w:tcPr>
                    <w:tcW w:w="4644" w:type="dxa"/>
                    <w:shd w:val="clear" w:color="auto" w:fill="auto"/>
                    <w:vAlign w:val="center"/>
                  </w:tcPr>
                  <w:p w14:paraId="13A0F47A" w14:textId="77777777" w:rsidR="009D636B" w:rsidRDefault="009D636B" w:rsidP="009D636B">
                    <w:r>
                      <w:t>平安银行股份有限公司－中欧新兴价值一年持有期混合型证券投资基金</w:t>
                    </w:r>
                  </w:p>
                </w:tc>
                <w:tc>
                  <w:tcPr>
                    <w:tcW w:w="1560" w:type="dxa"/>
                    <w:shd w:val="clear" w:color="auto" w:fill="auto"/>
                    <w:vAlign w:val="center"/>
                  </w:tcPr>
                  <w:p w14:paraId="20CFA618" w14:textId="77777777" w:rsidR="009D636B" w:rsidRDefault="009D636B" w:rsidP="009D636B">
                    <w:pPr>
                      <w:jc w:val="right"/>
                    </w:pPr>
                    <w:r>
                      <w:t>-12,226,250</w:t>
                    </w:r>
                  </w:p>
                </w:tc>
                <w:tc>
                  <w:tcPr>
                    <w:tcW w:w="1588" w:type="dxa"/>
                    <w:gridSpan w:val="2"/>
                    <w:shd w:val="clear" w:color="auto" w:fill="auto"/>
                    <w:vAlign w:val="center"/>
                  </w:tcPr>
                  <w:p w14:paraId="59239BEB" w14:textId="77777777" w:rsidR="009D636B" w:rsidRDefault="009D636B" w:rsidP="009D636B">
                    <w:pPr>
                      <w:jc w:val="right"/>
                    </w:pPr>
                    <w:r>
                      <w:t>14,305,750</w:t>
                    </w:r>
                  </w:p>
                </w:tc>
                <w:tc>
                  <w:tcPr>
                    <w:tcW w:w="821" w:type="dxa"/>
                    <w:shd w:val="clear" w:color="auto" w:fill="auto"/>
                    <w:vAlign w:val="center"/>
                  </w:tcPr>
                  <w:p w14:paraId="46215EDD" w14:textId="77777777" w:rsidR="009D636B" w:rsidRDefault="009D636B" w:rsidP="009D636B">
                    <w:pPr>
                      <w:jc w:val="right"/>
                    </w:pPr>
                    <w:r>
                      <w:t>0.63</w:t>
                    </w:r>
                  </w:p>
                </w:tc>
                <w:tc>
                  <w:tcPr>
                    <w:tcW w:w="1843" w:type="dxa"/>
                    <w:shd w:val="clear" w:color="auto" w:fill="auto"/>
                    <w:vAlign w:val="center"/>
                  </w:tcPr>
                  <w:p w14:paraId="09410B9F" w14:textId="77777777" w:rsidR="009D636B" w:rsidRDefault="009D636B" w:rsidP="009D636B">
                    <w:pPr>
                      <w:jc w:val="right"/>
                    </w:pPr>
                    <w:r>
                      <w:rPr>
                        <w:rFonts w:hint="eastAsia"/>
                      </w:rPr>
                      <w:t>0</w:t>
                    </w:r>
                  </w:p>
                </w:tc>
                <w:sdt>
                  <w:sdtPr>
                    <w:alias w:val="前十名股东持有股份状态"/>
                    <w:tag w:val="_GBC_d5194108b2a8481e94140819dbdc5afe"/>
                    <w:id w:val="104903506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1F67833E"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6122A901" w14:textId="77777777" w:rsidR="009D636B" w:rsidRDefault="009D636B" w:rsidP="009D636B">
                    <w:pPr>
                      <w:jc w:val="right"/>
                    </w:pPr>
                  </w:p>
                </w:tc>
                <w:sdt>
                  <w:sdtPr>
                    <w:alias w:val="前十名股东的股东性质"/>
                    <w:tag w:val="_GBC_71380bc899eb4b9781e95e37e7a1e221"/>
                    <w:id w:val="-19735152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09BA7025" w14:textId="77777777" w:rsidR="009D636B" w:rsidRDefault="009D636B" w:rsidP="009D636B">
                        <w:pPr>
                          <w:rPr>
                            <w:color w:val="FF9900"/>
                          </w:rPr>
                        </w:pPr>
                        <w:r>
                          <w:t>未知</w:t>
                        </w:r>
                      </w:p>
                    </w:tc>
                  </w:sdtContent>
                </w:sdt>
              </w:tr>
            </w:sdtContent>
          </w:sdt>
          <w:sdt>
            <w:sdtPr>
              <w:alias w:val="前十名股东持股情况"/>
              <w:tag w:val="_GBC_5fc8eaeeffc7456eb1a09687db3d4206"/>
              <w:id w:val="1086963291"/>
              <w:lock w:val="sdtLocked"/>
            </w:sdtPr>
            <w:sdtEndPr>
              <w:rPr>
                <w:color w:val="FF9900"/>
              </w:rPr>
            </w:sdtEndPr>
            <w:sdtContent>
              <w:tr w:rsidR="009D636B" w14:paraId="69BDFAFA" w14:textId="77777777" w:rsidTr="00C91BE1">
                <w:trPr>
                  <w:cantSplit/>
                </w:trPr>
                <w:tc>
                  <w:tcPr>
                    <w:tcW w:w="4644" w:type="dxa"/>
                    <w:shd w:val="clear" w:color="auto" w:fill="auto"/>
                    <w:vAlign w:val="center"/>
                  </w:tcPr>
                  <w:p w14:paraId="7FD9CABC" w14:textId="77777777" w:rsidR="009D636B" w:rsidRDefault="009D636B" w:rsidP="009D636B">
                    <w:r>
                      <w:t>中欧基金－兴业银行－新华人寿保险股份有限公司委托中欧基金管理有限公司价值均衡型组合</w:t>
                    </w:r>
                  </w:p>
                </w:tc>
                <w:tc>
                  <w:tcPr>
                    <w:tcW w:w="1560" w:type="dxa"/>
                    <w:shd w:val="clear" w:color="auto" w:fill="auto"/>
                    <w:vAlign w:val="center"/>
                  </w:tcPr>
                  <w:p w14:paraId="61439338" w14:textId="77777777" w:rsidR="009D636B" w:rsidRDefault="009D636B" w:rsidP="009D636B">
                    <w:pPr>
                      <w:jc w:val="right"/>
                    </w:pPr>
                    <w:r>
                      <w:t>0</w:t>
                    </w:r>
                  </w:p>
                </w:tc>
                <w:tc>
                  <w:tcPr>
                    <w:tcW w:w="1588" w:type="dxa"/>
                    <w:gridSpan w:val="2"/>
                    <w:shd w:val="clear" w:color="auto" w:fill="auto"/>
                    <w:vAlign w:val="center"/>
                  </w:tcPr>
                  <w:p w14:paraId="7873AE2C" w14:textId="77777777" w:rsidR="009D636B" w:rsidRDefault="009D636B" w:rsidP="009D636B">
                    <w:pPr>
                      <w:jc w:val="right"/>
                    </w:pPr>
                    <w:r>
                      <w:t>13,200,599</w:t>
                    </w:r>
                  </w:p>
                </w:tc>
                <w:tc>
                  <w:tcPr>
                    <w:tcW w:w="821" w:type="dxa"/>
                    <w:shd w:val="clear" w:color="auto" w:fill="auto"/>
                    <w:vAlign w:val="center"/>
                  </w:tcPr>
                  <w:p w14:paraId="08EDBE3B" w14:textId="77777777" w:rsidR="009D636B" w:rsidRDefault="009D636B" w:rsidP="009D636B">
                    <w:pPr>
                      <w:jc w:val="right"/>
                    </w:pPr>
                    <w:r>
                      <w:t>0.58</w:t>
                    </w:r>
                  </w:p>
                </w:tc>
                <w:tc>
                  <w:tcPr>
                    <w:tcW w:w="1843" w:type="dxa"/>
                    <w:shd w:val="clear" w:color="auto" w:fill="auto"/>
                    <w:vAlign w:val="center"/>
                  </w:tcPr>
                  <w:p w14:paraId="23A794CF" w14:textId="77777777" w:rsidR="009D636B" w:rsidRDefault="009D636B" w:rsidP="009D636B">
                    <w:pPr>
                      <w:jc w:val="right"/>
                    </w:pPr>
                    <w:r>
                      <w:rPr>
                        <w:rFonts w:hint="eastAsia"/>
                      </w:rPr>
                      <w:t>0</w:t>
                    </w:r>
                  </w:p>
                </w:tc>
                <w:sdt>
                  <w:sdtPr>
                    <w:alias w:val="前十名股东持有股份状态"/>
                    <w:tag w:val="_GBC_d5194108b2a8481e94140819dbdc5afe"/>
                    <w:id w:val="74962050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418" w:type="dxa"/>
                        <w:shd w:val="clear" w:color="auto" w:fill="auto"/>
                        <w:vAlign w:val="center"/>
                      </w:tcPr>
                      <w:p w14:paraId="6F048597" w14:textId="77777777" w:rsidR="009D636B" w:rsidRDefault="0022274A" w:rsidP="009D636B">
                        <w:pPr>
                          <w:jc w:val="center"/>
                          <w:rPr>
                            <w:color w:val="FF9900"/>
                          </w:rPr>
                        </w:pPr>
                        <w:r>
                          <w:t>无</w:t>
                        </w:r>
                      </w:p>
                    </w:tc>
                  </w:sdtContent>
                </w:sdt>
                <w:tc>
                  <w:tcPr>
                    <w:tcW w:w="850" w:type="dxa"/>
                    <w:gridSpan w:val="2"/>
                    <w:shd w:val="clear" w:color="auto" w:fill="auto"/>
                    <w:vAlign w:val="center"/>
                  </w:tcPr>
                  <w:p w14:paraId="1B85DB22" w14:textId="77777777" w:rsidR="009D636B" w:rsidRDefault="009D636B" w:rsidP="009D636B">
                    <w:pPr>
                      <w:jc w:val="right"/>
                    </w:pPr>
                  </w:p>
                </w:tc>
                <w:sdt>
                  <w:sdtPr>
                    <w:alias w:val="前十名股东的股东性质"/>
                    <w:tag w:val="_GBC_71380bc899eb4b9781e95e37e7a1e221"/>
                    <w:id w:val="123566013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vAlign w:val="center"/>
                      </w:tcPr>
                      <w:p w14:paraId="793462C4" w14:textId="77777777" w:rsidR="009D636B" w:rsidRDefault="009D636B" w:rsidP="009D636B">
                        <w:pPr>
                          <w:rPr>
                            <w:color w:val="FF9900"/>
                          </w:rPr>
                        </w:pPr>
                        <w:r>
                          <w:t>未知</w:t>
                        </w:r>
                      </w:p>
                    </w:tc>
                  </w:sdtContent>
                </w:sdt>
              </w:tr>
            </w:sdtContent>
          </w:sdt>
          <w:tr w:rsidR="009D636B" w14:paraId="457DD73C" w14:textId="77777777" w:rsidTr="00C91BE1">
            <w:trPr>
              <w:cantSplit/>
            </w:trPr>
            <w:sdt>
              <w:sdtPr>
                <w:tag w:val="_PLD_6f36efd0621247ffb7b2462dd9753e27"/>
                <w:id w:val="524683551"/>
                <w:lock w:val="sdtLocked"/>
              </w:sdtPr>
              <w:sdtEndPr/>
              <w:sdtContent>
                <w:tc>
                  <w:tcPr>
                    <w:tcW w:w="14000" w:type="dxa"/>
                    <w:gridSpan w:val="10"/>
                    <w:shd w:val="clear" w:color="auto" w:fill="auto"/>
                    <w:vAlign w:val="center"/>
                  </w:tcPr>
                  <w:p w14:paraId="385239BD" w14:textId="77777777" w:rsidR="009D636B" w:rsidRDefault="009D636B" w:rsidP="009D636B">
                    <w:pPr>
                      <w:jc w:val="center"/>
                      <w:rPr>
                        <w:color w:val="FF9900"/>
                      </w:rPr>
                    </w:pPr>
                    <w:r>
                      <w:t>前十名无限售条件股东持股情况</w:t>
                    </w:r>
                  </w:p>
                </w:tc>
              </w:sdtContent>
            </w:sdt>
          </w:tr>
          <w:tr w:rsidR="009D636B" w14:paraId="2AC5EA53" w14:textId="77777777" w:rsidTr="00DF4102">
            <w:trPr>
              <w:cantSplit/>
            </w:trPr>
            <w:sdt>
              <w:sdtPr>
                <w:tag w:val="_PLD_6c8c7d50ba2b44858757eeaaa20b5499"/>
                <w:id w:val="947276682"/>
                <w:lock w:val="sdtLocked"/>
              </w:sdtPr>
              <w:sdtEndPr/>
              <w:sdtContent>
                <w:tc>
                  <w:tcPr>
                    <w:tcW w:w="7650" w:type="dxa"/>
                    <w:gridSpan w:val="3"/>
                    <w:vMerge w:val="restart"/>
                    <w:shd w:val="clear" w:color="auto" w:fill="auto"/>
                    <w:vAlign w:val="center"/>
                  </w:tcPr>
                  <w:p w14:paraId="07B6EEE5" w14:textId="77777777" w:rsidR="009D636B" w:rsidRDefault="009D636B" w:rsidP="009D636B">
                    <w:pPr>
                      <w:jc w:val="center"/>
                      <w:rPr>
                        <w:color w:val="FF9900"/>
                      </w:rPr>
                    </w:pPr>
                    <w:r>
                      <w:t>股东名称</w:t>
                    </w:r>
                  </w:p>
                </w:tc>
              </w:sdtContent>
            </w:sdt>
            <w:sdt>
              <w:sdtPr>
                <w:tag w:val="_PLD_e4987b1a07a6489c82ab5ef0aa3370ea"/>
                <w:id w:val="851843092"/>
                <w:lock w:val="sdtLocked"/>
              </w:sdtPr>
              <w:sdtEndPr/>
              <w:sdtContent>
                <w:tc>
                  <w:tcPr>
                    <w:tcW w:w="2806" w:type="dxa"/>
                    <w:gridSpan w:val="3"/>
                    <w:vMerge w:val="restart"/>
                    <w:shd w:val="clear" w:color="auto" w:fill="auto"/>
                    <w:vAlign w:val="center"/>
                  </w:tcPr>
                  <w:p w14:paraId="0FF76F5B" w14:textId="77777777" w:rsidR="009D636B" w:rsidRDefault="009D636B" w:rsidP="009D636B">
                    <w:pPr>
                      <w:jc w:val="center"/>
                    </w:pPr>
                    <w:r>
                      <w:t>持有无限售条件</w:t>
                    </w:r>
                  </w:p>
                  <w:p w14:paraId="2277B753" w14:textId="77777777" w:rsidR="009D636B" w:rsidRDefault="009D636B" w:rsidP="009D636B">
                    <w:pPr>
                      <w:jc w:val="center"/>
                      <w:rPr>
                        <w:color w:val="FF9900"/>
                      </w:rPr>
                    </w:pPr>
                    <w:r>
                      <w:t>流通股的数量</w:t>
                    </w:r>
                  </w:p>
                </w:tc>
              </w:sdtContent>
            </w:sdt>
            <w:sdt>
              <w:sdtPr>
                <w:tag w:val="_PLD_26ce78cac14a427ca05aa80b21b65936"/>
                <w:id w:val="121424903"/>
                <w:lock w:val="sdtLocked"/>
              </w:sdtPr>
              <w:sdtEndPr/>
              <w:sdtContent>
                <w:tc>
                  <w:tcPr>
                    <w:tcW w:w="3544" w:type="dxa"/>
                    <w:gridSpan w:val="4"/>
                    <w:tcBorders>
                      <w:bottom w:val="single" w:sz="4" w:space="0" w:color="auto"/>
                    </w:tcBorders>
                    <w:shd w:val="clear" w:color="auto" w:fill="auto"/>
                    <w:vAlign w:val="center"/>
                  </w:tcPr>
                  <w:p w14:paraId="65C0A6A5" w14:textId="77777777" w:rsidR="009D636B" w:rsidRDefault="009D636B" w:rsidP="009D636B">
                    <w:pPr>
                      <w:jc w:val="center"/>
                      <w:rPr>
                        <w:color w:val="FF9900"/>
                      </w:rPr>
                    </w:pPr>
                    <w:r>
                      <w:t>股份种类</w:t>
                    </w:r>
                    <w:r>
                      <w:rPr>
                        <w:rFonts w:hint="eastAsia"/>
                      </w:rPr>
                      <w:t>及数量</w:t>
                    </w:r>
                  </w:p>
                </w:tc>
              </w:sdtContent>
            </w:sdt>
          </w:tr>
          <w:tr w:rsidR="009D636B" w14:paraId="43DC663D" w14:textId="77777777" w:rsidTr="00DF4102">
            <w:trPr>
              <w:cantSplit/>
            </w:trPr>
            <w:tc>
              <w:tcPr>
                <w:tcW w:w="7650" w:type="dxa"/>
                <w:gridSpan w:val="3"/>
                <w:vMerge/>
                <w:shd w:val="clear" w:color="auto" w:fill="auto"/>
                <w:vAlign w:val="center"/>
              </w:tcPr>
              <w:p w14:paraId="05BB3897" w14:textId="77777777" w:rsidR="009D636B" w:rsidRDefault="009D636B" w:rsidP="009D636B">
                <w:pPr>
                  <w:jc w:val="center"/>
                  <w:rPr>
                    <w:color w:val="FF9900"/>
                  </w:rPr>
                </w:pPr>
              </w:p>
            </w:tc>
            <w:tc>
              <w:tcPr>
                <w:tcW w:w="2806" w:type="dxa"/>
                <w:gridSpan w:val="3"/>
                <w:vMerge/>
                <w:shd w:val="clear" w:color="auto" w:fill="auto"/>
                <w:vAlign w:val="center"/>
              </w:tcPr>
              <w:p w14:paraId="7A76A270" w14:textId="77777777" w:rsidR="009D636B" w:rsidRDefault="009D636B" w:rsidP="009D636B">
                <w:pPr>
                  <w:jc w:val="center"/>
                  <w:rPr>
                    <w:color w:val="FF9900"/>
                  </w:rPr>
                </w:pPr>
              </w:p>
            </w:tc>
            <w:sdt>
              <w:sdtPr>
                <w:tag w:val="_PLD_05580a00e3f942c0b2da618818a84669"/>
                <w:id w:val="-1681272727"/>
                <w:lock w:val="sdtLocked"/>
              </w:sdtPr>
              <w:sdtEndPr/>
              <w:sdtContent>
                <w:tc>
                  <w:tcPr>
                    <w:tcW w:w="1701" w:type="dxa"/>
                    <w:gridSpan w:val="2"/>
                    <w:shd w:val="clear" w:color="auto" w:fill="auto"/>
                    <w:vAlign w:val="center"/>
                  </w:tcPr>
                  <w:p w14:paraId="34429B9F" w14:textId="77777777" w:rsidR="009D636B" w:rsidRDefault="009D636B" w:rsidP="009D636B">
                    <w:pPr>
                      <w:jc w:val="center"/>
                      <w:rPr>
                        <w:color w:val="008000"/>
                      </w:rPr>
                    </w:pPr>
                    <w:r>
                      <w:rPr>
                        <w:rFonts w:hint="eastAsia"/>
                      </w:rPr>
                      <w:t>种类</w:t>
                    </w:r>
                  </w:p>
                </w:tc>
              </w:sdtContent>
            </w:sdt>
            <w:sdt>
              <w:sdtPr>
                <w:tag w:val="_PLD_7f8ec6251e234192b411b34b07ccd732"/>
                <w:id w:val="-1495635815"/>
                <w:lock w:val="sdtLocked"/>
              </w:sdtPr>
              <w:sdtEndPr/>
              <w:sdtContent>
                <w:tc>
                  <w:tcPr>
                    <w:tcW w:w="1843" w:type="dxa"/>
                    <w:gridSpan w:val="2"/>
                    <w:shd w:val="clear" w:color="auto" w:fill="auto"/>
                    <w:vAlign w:val="center"/>
                  </w:tcPr>
                  <w:p w14:paraId="7A590331" w14:textId="77777777" w:rsidR="009D636B" w:rsidRDefault="009D636B" w:rsidP="009D636B">
                    <w:pPr>
                      <w:jc w:val="center"/>
                      <w:rPr>
                        <w:color w:val="008000"/>
                      </w:rPr>
                    </w:pPr>
                    <w:r>
                      <w:rPr>
                        <w:rFonts w:hint="eastAsia"/>
                      </w:rPr>
                      <w:t>数量</w:t>
                    </w:r>
                  </w:p>
                </w:tc>
              </w:sdtContent>
            </w:sdt>
          </w:tr>
          <w:sdt>
            <w:sdtPr>
              <w:alias w:val="前十名无限售条件股东持股情况"/>
              <w:tag w:val="_GBC_d4835fea183942b8823bf8913d1f2f26"/>
              <w:id w:val="-454796483"/>
              <w:lock w:val="sdtLocked"/>
            </w:sdtPr>
            <w:sdtEndPr/>
            <w:sdtContent>
              <w:tr w:rsidR="009D636B" w14:paraId="18B36366" w14:textId="77777777" w:rsidTr="00DF4102">
                <w:trPr>
                  <w:cantSplit/>
                </w:trPr>
                <w:tc>
                  <w:tcPr>
                    <w:tcW w:w="7650" w:type="dxa"/>
                    <w:gridSpan w:val="3"/>
                    <w:shd w:val="clear" w:color="auto" w:fill="auto"/>
                    <w:vAlign w:val="center"/>
                  </w:tcPr>
                  <w:p w14:paraId="794AFA50" w14:textId="77777777" w:rsidR="009D636B" w:rsidRDefault="009D636B" w:rsidP="009D636B">
                    <w:r>
                      <w:t>中国建材股份有限公司</w:t>
                    </w:r>
                  </w:p>
                </w:tc>
                <w:tc>
                  <w:tcPr>
                    <w:tcW w:w="2806" w:type="dxa"/>
                    <w:gridSpan w:val="3"/>
                    <w:shd w:val="clear" w:color="auto" w:fill="auto"/>
                    <w:vAlign w:val="center"/>
                  </w:tcPr>
                  <w:p w14:paraId="4C71CC31" w14:textId="77777777" w:rsidR="009D636B" w:rsidRDefault="009D636B" w:rsidP="009D636B">
                    <w:pPr>
                      <w:jc w:val="right"/>
                    </w:pPr>
                    <w:r>
                      <w:t>696,394,828</w:t>
                    </w:r>
                  </w:p>
                </w:tc>
                <w:sdt>
                  <w:sdtPr>
                    <w:alias w:val="前十名无限售条件股东期末持有流通股的种类"/>
                    <w:tag w:val="_GBC_5d0d3dfc3b8545ce906ab8a21728fb94"/>
                    <w:id w:val="20330577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44B35AD4" w14:textId="77777777" w:rsidR="009D636B" w:rsidRDefault="009D636B" w:rsidP="009D636B">
                        <w:pPr>
                          <w:jc w:val="center"/>
                        </w:pPr>
                        <w:r>
                          <w:t>人民币普通股</w:t>
                        </w:r>
                      </w:p>
                    </w:tc>
                  </w:sdtContent>
                </w:sdt>
                <w:tc>
                  <w:tcPr>
                    <w:tcW w:w="1843" w:type="dxa"/>
                    <w:gridSpan w:val="2"/>
                    <w:shd w:val="clear" w:color="auto" w:fill="auto"/>
                    <w:vAlign w:val="center"/>
                  </w:tcPr>
                  <w:p w14:paraId="2FB0477D" w14:textId="77777777" w:rsidR="009D636B" w:rsidRDefault="009D636B" w:rsidP="009D636B">
                    <w:pPr>
                      <w:jc w:val="right"/>
                    </w:pPr>
                    <w:r>
                      <w:t>696,394,828</w:t>
                    </w:r>
                  </w:p>
                </w:tc>
              </w:tr>
            </w:sdtContent>
          </w:sdt>
          <w:sdt>
            <w:sdtPr>
              <w:alias w:val="前十名无限售条件股东持股情况"/>
              <w:tag w:val="_GBC_d4835fea183942b8823bf8913d1f2f26"/>
              <w:id w:val="1029075375"/>
              <w:lock w:val="sdtLocked"/>
            </w:sdtPr>
            <w:sdtEndPr/>
            <w:sdtContent>
              <w:tr w:rsidR="009D636B" w14:paraId="02620A54" w14:textId="77777777" w:rsidTr="00DF4102">
                <w:trPr>
                  <w:cantSplit/>
                </w:trPr>
                <w:tc>
                  <w:tcPr>
                    <w:tcW w:w="7650" w:type="dxa"/>
                    <w:gridSpan w:val="3"/>
                    <w:shd w:val="clear" w:color="auto" w:fill="auto"/>
                    <w:vAlign w:val="center"/>
                  </w:tcPr>
                  <w:p w14:paraId="34F9037E" w14:textId="77777777" w:rsidR="009D636B" w:rsidRDefault="009D636B" w:rsidP="009D636B">
                    <w:r>
                      <w:t>中国工商银行股份有限公司－中欧价值智选回报混合型证券投资基金</w:t>
                    </w:r>
                  </w:p>
                </w:tc>
                <w:tc>
                  <w:tcPr>
                    <w:tcW w:w="2806" w:type="dxa"/>
                    <w:gridSpan w:val="3"/>
                    <w:shd w:val="clear" w:color="auto" w:fill="auto"/>
                    <w:vAlign w:val="center"/>
                  </w:tcPr>
                  <w:p w14:paraId="5007BE88" w14:textId="77777777" w:rsidR="009D636B" w:rsidRDefault="009D636B" w:rsidP="009D636B">
                    <w:pPr>
                      <w:jc w:val="right"/>
                    </w:pPr>
                    <w:r>
                      <w:t>37,573,394</w:t>
                    </w:r>
                  </w:p>
                </w:tc>
                <w:sdt>
                  <w:sdtPr>
                    <w:alias w:val="前十名无限售条件股东期末持有流通股的种类"/>
                    <w:tag w:val="_GBC_5d0d3dfc3b8545ce906ab8a21728fb94"/>
                    <w:id w:val="-174988337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5425455E" w14:textId="77777777" w:rsidR="009D636B" w:rsidRDefault="009D636B" w:rsidP="009D636B">
                        <w:pPr>
                          <w:jc w:val="center"/>
                        </w:pPr>
                        <w:r>
                          <w:t>人民币普通股</w:t>
                        </w:r>
                      </w:p>
                    </w:tc>
                  </w:sdtContent>
                </w:sdt>
                <w:tc>
                  <w:tcPr>
                    <w:tcW w:w="1843" w:type="dxa"/>
                    <w:gridSpan w:val="2"/>
                    <w:shd w:val="clear" w:color="auto" w:fill="auto"/>
                    <w:vAlign w:val="center"/>
                  </w:tcPr>
                  <w:p w14:paraId="34E2F872" w14:textId="77777777" w:rsidR="009D636B" w:rsidRDefault="009D636B" w:rsidP="009D636B">
                    <w:pPr>
                      <w:jc w:val="right"/>
                    </w:pPr>
                    <w:r>
                      <w:t>37,573,394</w:t>
                    </w:r>
                  </w:p>
                </w:tc>
              </w:tr>
            </w:sdtContent>
          </w:sdt>
          <w:sdt>
            <w:sdtPr>
              <w:alias w:val="前十名无限售条件股东持股情况"/>
              <w:tag w:val="_GBC_d4835fea183942b8823bf8913d1f2f26"/>
              <w:id w:val="1925535068"/>
              <w:lock w:val="sdtLocked"/>
            </w:sdtPr>
            <w:sdtEndPr/>
            <w:sdtContent>
              <w:tr w:rsidR="009D636B" w14:paraId="47ABFA55" w14:textId="77777777" w:rsidTr="00DF4102">
                <w:trPr>
                  <w:cantSplit/>
                </w:trPr>
                <w:tc>
                  <w:tcPr>
                    <w:tcW w:w="7650" w:type="dxa"/>
                    <w:gridSpan w:val="3"/>
                    <w:shd w:val="clear" w:color="auto" w:fill="auto"/>
                    <w:vAlign w:val="center"/>
                  </w:tcPr>
                  <w:p w14:paraId="0632F4FD" w14:textId="77777777" w:rsidR="009D636B" w:rsidRDefault="009D636B" w:rsidP="009D636B">
                    <w:r>
                      <w:t>香港中央结算有限公司</w:t>
                    </w:r>
                  </w:p>
                </w:tc>
                <w:tc>
                  <w:tcPr>
                    <w:tcW w:w="2806" w:type="dxa"/>
                    <w:gridSpan w:val="3"/>
                    <w:shd w:val="clear" w:color="auto" w:fill="auto"/>
                    <w:vAlign w:val="center"/>
                  </w:tcPr>
                  <w:p w14:paraId="6BED316D" w14:textId="77777777" w:rsidR="009D636B" w:rsidRDefault="009D636B" w:rsidP="009D636B">
                    <w:pPr>
                      <w:jc w:val="right"/>
                    </w:pPr>
                    <w:r>
                      <w:t>31,433,379</w:t>
                    </w:r>
                  </w:p>
                </w:tc>
                <w:sdt>
                  <w:sdtPr>
                    <w:alias w:val="前十名无限售条件股东期末持有流通股的种类"/>
                    <w:tag w:val="_GBC_5d0d3dfc3b8545ce906ab8a21728fb94"/>
                    <w:id w:val="-159332031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058E172E" w14:textId="77777777" w:rsidR="009D636B" w:rsidRDefault="009D636B" w:rsidP="009D636B">
                        <w:pPr>
                          <w:jc w:val="center"/>
                        </w:pPr>
                        <w:r>
                          <w:t>人民币普通股</w:t>
                        </w:r>
                      </w:p>
                    </w:tc>
                  </w:sdtContent>
                </w:sdt>
                <w:tc>
                  <w:tcPr>
                    <w:tcW w:w="1843" w:type="dxa"/>
                    <w:gridSpan w:val="2"/>
                    <w:shd w:val="clear" w:color="auto" w:fill="auto"/>
                    <w:vAlign w:val="center"/>
                  </w:tcPr>
                  <w:p w14:paraId="371BFC54" w14:textId="77777777" w:rsidR="009D636B" w:rsidRDefault="009D636B" w:rsidP="009D636B">
                    <w:pPr>
                      <w:jc w:val="right"/>
                    </w:pPr>
                    <w:r>
                      <w:t>31,433,379</w:t>
                    </w:r>
                  </w:p>
                </w:tc>
              </w:tr>
            </w:sdtContent>
          </w:sdt>
          <w:sdt>
            <w:sdtPr>
              <w:alias w:val="前十名无限售条件股东持股情况"/>
              <w:tag w:val="_GBC_d4835fea183942b8823bf8913d1f2f26"/>
              <w:id w:val="1164512820"/>
              <w:lock w:val="sdtLocked"/>
            </w:sdtPr>
            <w:sdtEndPr/>
            <w:sdtContent>
              <w:tr w:rsidR="009D636B" w14:paraId="02F871C6" w14:textId="77777777" w:rsidTr="00DF4102">
                <w:trPr>
                  <w:cantSplit/>
                </w:trPr>
                <w:tc>
                  <w:tcPr>
                    <w:tcW w:w="7650" w:type="dxa"/>
                    <w:gridSpan w:val="3"/>
                    <w:shd w:val="clear" w:color="auto" w:fill="auto"/>
                    <w:vAlign w:val="center"/>
                  </w:tcPr>
                  <w:p w14:paraId="2BAF6439" w14:textId="77777777" w:rsidR="009D636B" w:rsidRDefault="009D636B" w:rsidP="009D636B">
                    <w:r>
                      <w:t>王琴英</w:t>
                    </w:r>
                  </w:p>
                </w:tc>
                <w:tc>
                  <w:tcPr>
                    <w:tcW w:w="2806" w:type="dxa"/>
                    <w:gridSpan w:val="3"/>
                    <w:shd w:val="clear" w:color="auto" w:fill="auto"/>
                    <w:vAlign w:val="center"/>
                  </w:tcPr>
                  <w:p w14:paraId="02A4B447" w14:textId="77777777" w:rsidR="009D636B" w:rsidRDefault="009D636B" w:rsidP="009D636B">
                    <w:pPr>
                      <w:jc w:val="right"/>
                    </w:pPr>
                    <w:r>
                      <w:t>29,193,248</w:t>
                    </w:r>
                  </w:p>
                </w:tc>
                <w:sdt>
                  <w:sdtPr>
                    <w:alias w:val="前十名无限售条件股东期末持有流通股的种类"/>
                    <w:tag w:val="_GBC_5d0d3dfc3b8545ce906ab8a21728fb94"/>
                    <w:id w:val="25779656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03A4CBE8" w14:textId="77777777" w:rsidR="009D636B" w:rsidRDefault="009D636B" w:rsidP="009D636B">
                        <w:pPr>
                          <w:jc w:val="center"/>
                        </w:pPr>
                        <w:r>
                          <w:t>人民币普通股</w:t>
                        </w:r>
                      </w:p>
                    </w:tc>
                  </w:sdtContent>
                </w:sdt>
                <w:tc>
                  <w:tcPr>
                    <w:tcW w:w="1843" w:type="dxa"/>
                    <w:gridSpan w:val="2"/>
                    <w:shd w:val="clear" w:color="auto" w:fill="auto"/>
                    <w:vAlign w:val="center"/>
                  </w:tcPr>
                  <w:p w14:paraId="642F3B07" w14:textId="77777777" w:rsidR="009D636B" w:rsidRDefault="009D636B" w:rsidP="009D636B">
                    <w:pPr>
                      <w:jc w:val="right"/>
                    </w:pPr>
                    <w:r>
                      <w:t>29,193,248</w:t>
                    </w:r>
                  </w:p>
                </w:tc>
              </w:tr>
            </w:sdtContent>
          </w:sdt>
          <w:sdt>
            <w:sdtPr>
              <w:alias w:val="前十名无限售条件股东持股情况"/>
              <w:tag w:val="_GBC_d4835fea183942b8823bf8913d1f2f26"/>
              <w:id w:val="80496047"/>
              <w:lock w:val="sdtLocked"/>
            </w:sdtPr>
            <w:sdtEndPr/>
            <w:sdtContent>
              <w:tr w:rsidR="009D636B" w14:paraId="08DFE995" w14:textId="77777777" w:rsidTr="00DF4102">
                <w:trPr>
                  <w:cantSplit/>
                </w:trPr>
                <w:tc>
                  <w:tcPr>
                    <w:tcW w:w="7650" w:type="dxa"/>
                    <w:gridSpan w:val="3"/>
                    <w:shd w:val="clear" w:color="auto" w:fill="auto"/>
                    <w:vAlign w:val="center"/>
                  </w:tcPr>
                  <w:p w14:paraId="10317540" w14:textId="77777777" w:rsidR="009D636B" w:rsidRDefault="009D636B" w:rsidP="009D636B">
                    <w:r>
                      <w:t>交通银行股份有限公司－广发中证基建工程交易型开放式指数证券投资基金</w:t>
                    </w:r>
                  </w:p>
                </w:tc>
                <w:tc>
                  <w:tcPr>
                    <w:tcW w:w="2806" w:type="dxa"/>
                    <w:gridSpan w:val="3"/>
                    <w:shd w:val="clear" w:color="auto" w:fill="auto"/>
                    <w:vAlign w:val="center"/>
                  </w:tcPr>
                  <w:p w14:paraId="546BD432" w14:textId="77777777" w:rsidR="009D636B" w:rsidRDefault="009D636B" w:rsidP="009D636B">
                    <w:pPr>
                      <w:jc w:val="right"/>
                    </w:pPr>
                    <w:r>
                      <w:t>20,070,150</w:t>
                    </w:r>
                  </w:p>
                </w:tc>
                <w:sdt>
                  <w:sdtPr>
                    <w:alias w:val="前十名无限售条件股东期末持有流通股的种类"/>
                    <w:tag w:val="_GBC_5d0d3dfc3b8545ce906ab8a21728fb94"/>
                    <w:id w:val="45830965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47B858A2" w14:textId="77777777" w:rsidR="009D636B" w:rsidRDefault="009D636B" w:rsidP="009D636B">
                        <w:pPr>
                          <w:jc w:val="center"/>
                        </w:pPr>
                        <w:r>
                          <w:t>人民币普通股</w:t>
                        </w:r>
                      </w:p>
                    </w:tc>
                  </w:sdtContent>
                </w:sdt>
                <w:tc>
                  <w:tcPr>
                    <w:tcW w:w="1843" w:type="dxa"/>
                    <w:gridSpan w:val="2"/>
                    <w:shd w:val="clear" w:color="auto" w:fill="auto"/>
                    <w:vAlign w:val="center"/>
                  </w:tcPr>
                  <w:p w14:paraId="062D09DC" w14:textId="77777777" w:rsidR="009D636B" w:rsidRDefault="009D636B" w:rsidP="009D636B">
                    <w:pPr>
                      <w:jc w:val="right"/>
                    </w:pPr>
                    <w:r>
                      <w:t>20,070,150</w:t>
                    </w:r>
                  </w:p>
                </w:tc>
              </w:tr>
            </w:sdtContent>
          </w:sdt>
          <w:sdt>
            <w:sdtPr>
              <w:alias w:val="前十名无限售条件股东持股情况"/>
              <w:tag w:val="_GBC_d4835fea183942b8823bf8913d1f2f26"/>
              <w:id w:val="-1015917708"/>
              <w:lock w:val="sdtLocked"/>
            </w:sdtPr>
            <w:sdtEndPr/>
            <w:sdtContent>
              <w:tr w:rsidR="009D636B" w14:paraId="1832A2F3" w14:textId="77777777" w:rsidTr="00DF4102">
                <w:trPr>
                  <w:cantSplit/>
                </w:trPr>
                <w:tc>
                  <w:tcPr>
                    <w:tcW w:w="7650" w:type="dxa"/>
                    <w:gridSpan w:val="3"/>
                    <w:shd w:val="clear" w:color="auto" w:fill="auto"/>
                    <w:vAlign w:val="center"/>
                  </w:tcPr>
                  <w:p w14:paraId="1110B680" w14:textId="77777777" w:rsidR="009D636B" w:rsidRDefault="009D636B" w:rsidP="009D636B">
                    <w:r>
                      <w:t>中欧基金－农业银行－中国太平洋人寿股票相对收益型产品（保额分红）委托投资计划</w:t>
                    </w:r>
                  </w:p>
                </w:tc>
                <w:tc>
                  <w:tcPr>
                    <w:tcW w:w="2806" w:type="dxa"/>
                    <w:gridSpan w:val="3"/>
                    <w:shd w:val="clear" w:color="auto" w:fill="auto"/>
                    <w:vAlign w:val="center"/>
                  </w:tcPr>
                  <w:p w14:paraId="4935F6E9" w14:textId="77777777" w:rsidR="009D636B" w:rsidRDefault="009D636B" w:rsidP="009D636B">
                    <w:pPr>
                      <w:jc w:val="right"/>
                    </w:pPr>
                    <w:r>
                      <w:t>16,998,956</w:t>
                    </w:r>
                  </w:p>
                </w:tc>
                <w:sdt>
                  <w:sdtPr>
                    <w:alias w:val="前十名无限售条件股东期末持有流通股的种类"/>
                    <w:tag w:val="_GBC_5d0d3dfc3b8545ce906ab8a21728fb94"/>
                    <w:id w:val="-184430865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364E1B24" w14:textId="77777777" w:rsidR="009D636B" w:rsidRDefault="009D636B" w:rsidP="009D636B">
                        <w:pPr>
                          <w:jc w:val="center"/>
                        </w:pPr>
                        <w:r>
                          <w:t>人民币普通股</w:t>
                        </w:r>
                      </w:p>
                    </w:tc>
                  </w:sdtContent>
                </w:sdt>
                <w:tc>
                  <w:tcPr>
                    <w:tcW w:w="1843" w:type="dxa"/>
                    <w:gridSpan w:val="2"/>
                    <w:shd w:val="clear" w:color="auto" w:fill="auto"/>
                    <w:vAlign w:val="center"/>
                  </w:tcPr>
                  <w:p w14:paraId="6D740D64" w14:textId="77777777" w:rsidR="009D636B" w:rsidRDefault="009D636B" w:rsidP="009D636B">
                    <w:pPr>
                      <w:jc w:val="right"/>
                    </w:pPr>
                    <w:r>
                      <w:t>16,998,956</w:t>
                    </w:r>
                  </w:p>
                </w:tc>
              </w:tr>
            </w:sdtContent>
          </w:sdt>
          <w:sdt>
            <w:sdtPr>
              <w:alias w:val="前十名无限售条件股东持股情况"/>
              <w:tag w:val="_GBC_d4835fea183942b8823bf8913d1f2f26"/>
              <w:id w:val="1542017075"/>
              <w:lock w:val="sdtLocked"/>
            </w:sdtPr>
            <w:sdtEndPr/>
            <w:sdtContent>
              <w:tr w:rsidR="009D636B" w14:paraId="4F9DEA7B" w14:textId="77777777" w:rsidTr="00DF4102">
                <w:trPr>
                  <w:cantSplit/>
                </w:trPr>
                <w:tc>
                  <w:tcPr>
                    <w:tcW w:w="7650" w:type="dxa"/>
                    <w:gridSpan w:val="3"/>
                    <w:shd w:val="clear" w:color="auto" w:fill="auto"/>
                    <w:vAlign w:val="center"/>
                  </w:tcPr>
                  <w:p w14:paraId="69A21439" w14:textId="77777777" w:rsidR="009D636B" w:rsidRDefault="009D636B" w:rsidP="009D636B">
                    <w:r>
                      <w:t>平安银行股份有限公司－中欧新兴价值一年持有期混合型证券投资基金</w:t>
                    </w:r>
                  </w:p>
                </w:tc>
                <w:tc>
                  <w:tcPr>
                    <w:tcW w:w="2806" w:type="dxa"/>
                    <w:gridSpan w:val="3"/>
                    <w:shd w:val="clear" w:color="auto" w:fill="auto"/>
                    <w:vAlign w:val="center"/>
                  </w:tcPr>
                  <w:p w14:paraId="09EEC7A5" w14:textId="77777777" w:rsidR="009D636B" w:rsidRDefault="009D636B" w:rsidP="009D636B">
                    <w:pPr>
                      <w:jc w:val="right"/>
                    </w:pPr>
                    <w:r>
                      <w:t>14,305,750</w:t>
                    </w:r>
                  </w:p>
                </w:tc>
                <w:sdt>
                  <w:sdtPr>
                    <w:alias w:val="前十名无限售条件股东期末持有流通股的种类"/>
                    <w:tag w:val="_GBC_5d0d3dfc3b8545ce906ab8a21728fb94"/>
                    <w:id w:val="-79374833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286DBEDD" w14:textId="77777777" w:rsidR="009D636B" w:rsidRDefault="009D636B" w:rsidP="009D636B">
                        <w:pPr>
                          <w:jc w:val="center"/>
                        </w:pPr>
                        <w:r>
                          <w:t>人民币普通股</w:t>
                        </w:r>
                      </w:p>
                    </w:tc>
                  </w:sdtContent>
                </w:sdt>
                <w:tc>
                  <w:tcPr>
                    <w:tcW w:w="1843" w:type="dxa"/>
                    <w:gridSpan w:val="2"/>
                    <w:shd w:val="clear" w:color="auto" w:fill="auto"/>
                    <w:vAlign w:val="center"/>
                  </w:tcPr>
                  <w:p w14:paraId="153FE76D" w14:textId="77777777" w:rsidR="009D636B" w:rsidRDefault="009D636B" w:rsidP="009D636B">
                    <w:pPr>
                      <w:jc w:val="right"/>
                    </w:pPr>
                    <w:r>
                      <w:t>14,305,750</w:t>
                    </w:r>
                  </w:p>
                </w:tc>
              </w:tr>
            </w:sdtContent>
          </w:sdt>
          <w:sdt>
            <w:sdtPr>
              <w:alias w:val="前十名无限售条件股东持股情况"/>
              <w:tag w:val="_GBC_d4835fea183942b8823bf8913d1f2f26"/>
              <w:id w:val="1143925544"/>
              <w:lock w:val="sdtLocked"/>
            </w:sdtPr>
            <w:sdtEndPr/>
            <w:sdtContent>
              <w:tr w:rsidR="009D636B" w14:paraId="04E3D477" w14:textId="77777777" w:rsidTr="00DF4102">
                <w:trPr>
                  <w:cantSplit/>
                </w:trPr>
                <w:tc>
                  <w:tcPr>
                    <w:tcW w:w="7650" w:type="dxa"/>
                    <w:gridSpan w:val="3"/>
                    <w:shd w:val="clear" w:color="auto" w:fill="auto"/>
                    <w:vAlign w:val="center"/>
                  </w:tcPr>
                  <w:p w14:paraId="78395F20" w14:textId="77777777" w:rsidR="009D636B" w:rsidRDefault="009D636B" w:rsidP="009D636B">
                    <w:r>
                      <w:t>中欧基金－兴业银行－新华人寿保险股份有限公司委托中欧基金管理有限公司价值均衡型组合</w:t>
                    </w:r>
                  </w:p>
                </w:tc>
                <w:tc>
                  <w:tcPr>
                    <w:tcW w:w="2806" w:type="dxa"/>
                    <w:gridSpan w:val="3"/>
                    <w:shd w:val="clear" w:color="auto" w:fill="auto"/>
                    <w:vAlign w:val="center"/>
                  </w:tcPr>
                  <w:p w14:paraId="4C0344C9" w14:textId="77777777" w:rsidR="009D636B" w:rsidRDefault="009D636B" w:rsidP="009D636B">
                    <w:pPr>
                      <w:jc w:val="right"/>
                    </w:pPr>
                    <w:r>
                      <w:t>13,200,599</w:t>
                    </w:r>
                  </w:p>
                </w:tc>
                <w:sdt>
                  <w:sdtPr>
                    <w:alias w:val="前十名无限售条件股东期末持有流通股的种类"/>
                    <w:tag w:val="_GBC_5d0d3dfc3b8545ce906ab8a21728fb94"/>
                    <w:id w:val="24422779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3472BE18" w14:textId="77777777" w:rsidR="009D636B" w:rsidRDefault="009D636B" w:rsidP="009D636B">
                        <w:pPr>
                          <w:jc w:val="center"/>
                        </w:pPr>
                        <w:r>
                          <w:t>人民币普通股</w:t>
                        </w:r>
                      </w:p>
                    </w:tc>
                  </w:sdtContent>
                </w:sdt>
                <w:tc>
                  <w:tcPr>
                    <w:tcW w:w="1843" w:type="dxa"/>
                    <w:gridSpan w:val="2"/>
                    <w:shd w:val="clear" w:color="auto" w:fill="auto"/>
                    <w:vAlign w:val="center"/>
                  </w:tcPr>
                  <w:p w14:paraId="30F367DA" w14:textId="77777777" w:rsidR="009D636B" w:rsidRDefault="009D636B" w:rsidP="009D636B">
                    <w:pPr>
                      <w:jc w:val="right"/>
                    </w:pPr>
                    <w:r>
                      <w:t>13,200,599</w:t>
                    </w:r>
                  </w:p>
                </w:tc>
              </w:tr>
            </w:sdtContent>
          </w:sdt>
          <w:sdt>
            <w:sdtPr>
              <w:alias w:val="前十名无限售条件股东持股情况"/>
              <w:tag w:val="_GBC_d4835fea183942b8823bf8913d1f2f26"/>
              <w:id w:val="1217088248"/>
              <w:lock w:val="sdtLocked"/>
            </w:sdtPr>
            <w:sdtEndPr/>
            <w:sdtContent>
              <w:tr w:rsidR="009D636B" w14:paraId="24C59BC5" w14:textId="77777777" w:rsidTr="00DF4102">
                <w:trPr>
                  <w:cantSplit/>
                </w:trPr>
                <w:tc>
                  <w:tcPr>
                    <w:tcW w:w="7650" w:type="dxa"/>
                    <w:gridSpan w:val="3"/>
                    <w:shd w:val="clear" w:color="auto" w:fill="auto"/>
                    <w:vAlign w:val="center"/>
                  </w:tcPr>
                  <w:p w14:paraId="335A8A89" w14:textId="77777777" w:rsidR="009D636B" w:rsidRDefault="009D636B" w:rsidP="009D636B">
                    <w:r>
                      <w:t>傅晓林</w:t>
                    </w:r>
                  </w:p>
                </w:tc>
                <w:tc>
                  <w:tcPr>
                    <w:tcW w:w="2806" w:type="dxa"/>
                    <w:gridSpan w:val="3"/>
                    <w:shd w:val="clear" w:color="auto" w:fill="auto"/>
                    <w:vAlign w:val="center"/>
                  </w:tcPr>
                  <w:p w14:paraId="3381712D" w14:textId="77777777" w:rsidR="009D636B" w:rsidRDefault="009D636B" w:rsidP="009D636B">
                    <w:pPr>
                      <w:jc w:val="right"/>
                    </w:pPr>
                    <w:r>
                      <w:t>12,788,600</w:t>
                    </w:r>
                  </w:p>
                </w:tc>
                <w:sdt>
                  <w:sdtPr>
                    <w:alias w:val="前十名无限售条件股东期末持有流通股的种类"/>
                    <w:tag w:val="_GBC_5d0d3dfc3b8545ce906ab8a21728fb94"/>
                    <w:id w:val="-109493192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07DFA929" w14:textId="77777777" w:rsidR="009D636B" w:rsidRDefault="009D636B" w:rsidP="009D636B">
                        <w:pPr>
                          <w:jc w:val="center"/>
                        </w:pPr>
                        <w:r>
                          <w:t>人民币普通股</w:t>
                        </w:r>
                      </w:p>
                    </w:tc>
                  </w:sdtContent>
                </w:sdt>
                <w:tc>
                  <w:tcPr>
                    <w:tcW w:w="1843" w:type="dxa"/>
                    <w:gridSpan w:val="2"/>
                    <w:shd w:val="clear" w:color="auto" w:fill="auto"/>
                    <w:vAlign w:val="center"/>
                  </w:tcPr>
                  <w:p w14:paraId="2A694D42" w14:textId="77777777" w:rsidR="009D636B" w:rsidRDefault="009D636B" w:rsidP="009D636B">
                    <w:pPr>
                      <w:jc w:val="right"/>
                    </w:pPr>
                    <w:r>
                      <w:t>12,788,600</w:t>
                    </w:r>
                  </w:p>
                </w:tc>
              </w:tr>
            </w:sdtContent>
          </w:sdt>
          <w:sdt>
            <w:sdtPr>
              <w:alias w:val="前十名无限售条件股东持股情况"/>
              <w:tag w:val="_GBC_d4835fea183942b8823bf8913d1f2f26"/>
              <w:id w:val="246385365"/>
              <w:lock w:val="sdtLocked"/>
            </w:sdtPr>
            <w:sdtEndPr/>
            <w:sdtContent>
              <w:tr w:rsidR="009D636B" w14:paraId="55815744" w14:textId="77777777" w:rsidTr="00DF4102">
                <w:trPr>
                  <w:cantSplit/>
                </w:trPr>
                <w:tc>
                  <w:tcPr>
                    <w:tcW w:w="7650" w:type="dxa"/>
                    <w:gridSpan w:val="3"/>
                    <w:shd w:val="clear" w:color="auto" w:fill="auto"/>
                    <w:vAlign w:val="center"/>
                  </w:tcPr>
                  <w:p w14:paraId="4BF59049" w14:textId="77777777" w:rsidR="009D636B" w:rsidRDefault="009D636B" w:rsidP="009D636B">
                    <w:r>
                      <w:t>南京彤天科技实业股份有限公司</w:t>
                    </w:r>
                  </w:p>
                </w:tc>
                <w:tc>
                  <w:tcPr>
                    <w:tcW w:w="2806" w:type="dxa"/>
                    <w:gridSpan w:val="3"/>
                    <w:shd w:val="clear" w:color="auto" w:fill="auto"/>
                    <w:vAlign w:val="center"/>
                  </w:tcPr>
                  <w:p w14:paraId="26AD1172" w14:textId="77777777" w:rsidR="009D636B" w:rsidRDefault="009D636B" w:rsidP="009D636B">
                    <w:pPr>
                      <w:jc w:val="right"/>
                    </w:pPr>
                    <w:r>
                      <w:t>10,820,270</w:t>
                    </w:r>
                  </w:p>
                </w:tc>
                <w:sdt>
                  <w:sdtPr>
                    <w:alias w:val="前十名无限售条件股东期末持有流通股的种类"/>
                    <w:tag w:val="_GBC_5d0d3dfc3b8545ce906ab8a21728fb94"/>
                    <w:id w:val="142168461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5882FC7B" w14:textId="77777777" w:rsidR="009D636B" w:rsidRDefault="009D636B" w:rsidP="009D636B">
                        <w:pPr>
                          <w:jc w:val="center"/>
                        </w:pPr>
                        <w:r>
                          <w:t>人民币普通股</w:t>
                        </w:r>
                      </w:p>
                    </w:tc>
                  </w:sdtContent>
                </w:sdt>
                <w:tc>
                  <w:tcPr>
                    <w:tcW w:w="1843" w:type="dxa"/>
                    <w:gridSpan w:val="2"/>
                    <w:shd w:val="clear" w:color="auto" w:fill="auto"/>
                    <w:vAlign w:val="center"/>
                  </w:tcPr>
                  <w:p w14:paraId="341CF21F" w14:textId="77777777" w:rsidR="009D636B" w:rsidRDefault="009D636B" w:rsidP="009D636B">
                    <w:pPr>
                      <w:jc w:val="right"/>
                    </w:pPr>
                    <w:r>
                      <w:t>10,820,270</w:t>
                    </w:r>
                  </w:p>
                </w:tc>
              </w:tr>
            </w:sdtContent>
          </w:sdt>
          <w:tr w:rsidR="009D636B" w14:paraId="634C08D9" w14:textId="77777777" w:rsidTr="00DF4102">
            <w:trPr>
              <w:cantSplit/>
            </w:trPr>
            <w:tc>
              <w:tcPr>
                <w:tcW w:w="7650" w:type="dxa"/>
                <w:gridSpan w:val="3"/>
                <w:shd w:val="clear" w:color="auto" w:fill="auto"/>
                <w:vAlign w:val="center"/>
              </w:tcPr>
              <w:sdt>
                <w:sdtPr>
                  <w:rPr>
                    <w:rFonts w:hint="eastAsia"/>
                  </w:rPr>
                  <w:tag w:val="_PLD_4b46a710569e470996b1037551fc02bf"/>
                  <w:id w:val="2028131248"/>
                  <w:lock w:val="sdtLocked"/>
                </w:sdtPr>
                <w:sdtEndPr/>
                <w:sdtContent>
                  <w:p w14:paraId="5DFDBAE5" w14:textId="77777777" w:rsidR="009D636B" w:rsidRDefault="009D636B" w:rsidP="009D636B">
                    <w:r>
                      <w:rPr>
                        <w:rFonts w:hint="eastAsia"/>
                      </w:rPr>
                      <w:t>前十名股东中回购专户情况说明</w:t>
                    </w:r>
                  </w:p>
                </w:sdtContent>
              </w:sdt>
            </w:tc>
            <w:tc>
              <w:tcPr>
                <w:tcW w:w="6350" w:type="dxa"/>
                <w:gridSpan w:val="7"/>
                <w:shd w:val="clear" w:color="auto" w:fill="auto"/>
                <w:vAlign w:val="center"/>
              </w:tcPr>
              <w:p w14:paraId="69F7D24F" w14:textId="77777777" w:rsidR="009D636B" w:rsidRDefault="009D636B" w:rsidP="009D636B">
                <w:pPr>
                  <w:jc w:val="right"/>
                </w:pPr>
                <w:r>
                  <w:rPr>
                    <w:rFonts w:hint="eastAsia"/>
                  </w:rPr>
                  <w:t>不适用</w:t>
                </w:r>
              </w:p>
            </w:tc>
          </w:tr>
          <w:tr w:rsidR="009D636B" w14:paraId="1012C707" w14:textId="77777777" w:rsidTr="00DF4102">
            <w:trPr>
              <w:cantSplit/>
            </w:trPr>
            <w:tc>
              <w:tcPr>
                <w:tcW w:w="7650" w:type="dxa"/>
                <w:gridSpan w:val="3"/>
                <w:shd w:val="clear" w:color="auto" w:fill="auto"/>
                <w:vAlign w:val="center"/>
              </w:tcPr>
              <w:sdt>
                <w:sdtPr>
                  <w:tag w:val="_PLD_bc2af940e93042a39994415f0e50380a"/>
                  <w:id w:val="2030530038"/>
                  <w:lock w:val="sdtLocked"/>
                </w:sdtPr>
                <w:sdtEndPr/>
                <w:sdtContent>
                  <w:p w14:paraId="76FC591A" w14:textId="77777777" w:rsidR="009D636B" w:rsidRDefault="009D636B" w:rsidP="009D636B">
                    <w:r>
                      <w:t>上述股东</w:t>
                    </w:r>
                    <w:r>
                      <w:rPr>
                        <w:rFonts w:hint="eastAsia"/>
                      </w:rPr>
                      <w:t>委托表决权、受托表决权、放弃表决权</w:t>
                    </w:r>
                    <w:r>
                      <w:t>的说明</w:t>
                    </w:r>
                  </w:p>
                </w:sdtContent>
              </w:sdt>
            </w:tc>
            <w:tc>
              <w:tcPr>
                <w:tcW w:w="6350" w:type="dxa"/>
                <w:gridSpan w:val="7"/>
                <w:shd w:val="clear" w:color="auto" w:fill="auto"/>
                <w:vAlign w:val="center"/>
              </w:tcPr>
              <w:p w14:paraId="49F32657" w14:textId="77777777" w:rsidR="009D636B" w:rsidRDefault="009D636B" w:rsidP="009D636B">
                <w:pPr>
                  <w:jc w:val="right"/>
                </w:pPr>
                <w:r>
                  <w:rPr>
                    <w:rFonts w:hint="eastAsia"/>
                  </w:rPr>
                  <w:t>不适用</w:t>
                </w:r>
              </w:p>
            </w:tc>
          </w:tr>
          <w:tr w:rsidR="009D636B" w14:paraId="0FFBFD3A" w14:textId="77777777" w:rsidTr="00DF4102">
            <w:trPr>
              <w:cantSplit/>
            </w:trPr>
            <w:sdt>
              <w:sdtPr>
                <w:tag w:val="_PLD_7013809d29cf4718a9bcc3305f3a2fcd"/>
                <w:id w:val="-647284252"/>
                <w:lock w:val="sdtLocked"/>
              </w:sdtPr>
              <w:sdtEndPr/>
              <w:sdtContent>
                <w:tc>
                  <w:tcPr>
                    <w:tcW w:w="7650" w:type="dxa"/>
                    <w:gridSpan w:val="3"/>
                    <w:shd w:val="clear" w:color="auto" w:fill="auto"/>
                    <w:vAlign w:val="center"/>
                  </w:tcPr>
                  <w:p w14:paraId="3B6A0ED7" w14:textId="77777777" w:rsidR="009D636B" w:rsidRDefault="009D636B" w:rsidP="009D636B">
                    <w:r>
                      <w:t>上述股东关联关系或一致行动的说明</w:t>
                    </w:r>
                  </w:p>
                </w:tc>
              </w:sdtContent>
            </w:sdt>
            <w:tc>
              <w:tcPr>
                <w:tcW w:w="6350" w:type="dxa"/>
                <w:gridSpan w:val="7"/>
                <w:shd w:val="clear" w:color="auto" w:fill="auto"/>
                <w:vAlign w:val="center"/>
              </w:tcPr>
              <w:p w14:paraId="6EC829E4" w14:textId="77777777" w:rsidR="009D636B" w:rsidRDefault="009D636B" w:rsidP="009D636B">
                <w:r w:rsidRPr="009B1AA1">
                  <w:rPr>
                    <w:rFonts w:hint="eastAsia"/>
                  </w:rPr>
                  <w:t>中国建材股份有限公司、中国建筑材料科学研究总院有限公司和中国建材国际工程集团有限公司同受中国建材集团有限公司控制，三者之间存在一致行动关系。公司未知其他股东之间是否存在关联关系或一致行动。</w:t>
                </w:r>
              </w:p>
            </w:tc>
          </w:tr>
          <w:tr w:rsidR="009D636B" w14:paraId="6D6528DC" w14:textId="77777777" w:rsidTr="00DF4102">
            <w:trPr>
              <w:cantSplit/>
            </w:trPr>
            <w:sdt>
              <w:sdtPr>
                <w:tag w:val="_PLD_03a6639ad7fb4ac1a2cd145fe333146e"/>
                <w:id w:val="684331652"/>
                <w:lock w:val="sdtLocked"/>
              </w:sdtPr>
              <w:sdtEndPr/>
              <w:sdtContent>
                <w:tc>
                  <w:tcPr>
                    <w:tcW w:w="7650" w:type="dxa"/>
                    <w:gridSpan w:val="3"/>
                    <w:shd w:val="clear" w:color="auto" w:fill="auto"/>
                    <w:vAlign w:val="center"/>
                  </w:tcPr>
                  <w:p w14:paraId="512E550A" w14:textId="77777777" w:rsidR="009D636B" w:rsidRDefault="009D636B" w:rsidP="009D636B">
                    <w:r>
                      <w:rPr>
                        <w:rFonts w:hint="eastAsia"/>
                      </w:rPr>
                      <w:t>表决权恢复的优先股股东及持股数量的说明</w:t>
                    </w:r>
                  </w:p>
                </w:tc>
              </w:sdtContent>
            </w:sdt>
            <w:tc>
              <w:tcPr>
                <w:tcW w:w="6350" w:type="dxa"/>
                <w:gridSpan w:val="7"/>
                <w:shd w:val="clear" w:color="auto" w:fill="auto"/>
                <w:vAlign w:val="center"/>
              </w:tcPr>
              <w:p w14:paraId="79813898" w14:textId="77777777" w:rsidR="009D636B" w:rsidRDefault="009D636B" w:rsidP="009D636B">
                <w:r>
                  <w:rPr>
                    <w:rFonts w:hint="eastAsia"/>
                  </w:rPr>
                  <w:t>不适用</w:t>
                </w:r>
              </w:p>
            </w:tc>
          </w:tr>
        </w:tbl>
        <w:p w14:paraId="5CDD73AF" w14:textId="77777777" w:rsidR="009D636B" w:rsidRDefault="009D636B"/>
        <w:p w14:paraId="36ABF2D7" w14:textId="77777777" w:rsidR="009D636B" w:rsidRDefault="009D636B">
          <w:r>
            <w:t>前十名有限售条件股东持股数量及限售条件</w:t>
          </w:r>
        </w:p>
        <w:sdt>
          <w:sdtPr>
            <w:alias w:val="是否适用：前十名有限售条件股东持股数量及限售条件[双击切换]"/>
            <w:tag w:val="_GBC_681c25d581914cb19d4b007c00511b6a"/>
            <w:id w:val="-1726594944"/>
            <w:lock w:val="sdtLocked"/>
            <w:placeholder>
              <w:docPart w:val="GBC22222222222222222222222222222"/>
            </w:placeholder>
          </w:sdtPr>
          <w:sdtEndPr/>
          <w:sdtContent>
            <w:p w14:paraId="7D8FFC04" w14:textId="77777777" w:rsidR="005816D9" w:rsidRDefault="009D636B" w:rsidP="00741E49">
              <w:r>
                <w:fldChar w:fldCharType="begin"/>
              </w:r>
              <w:r w:rsidR="00183E2D">
                <w:instrText xml:space="preserve"> MACROBUTTON  SnrToggleCheckbox √适用 </w:instrText>
              </w:r>
              <w:r>
                <w:fldChar w:fldCharType="end"/>
              </w:r>
              <w:r>
                <w:fldChar w:fldCharType="begin"/>
              </w:r>
              <w:r w:rsidR="00183E2D">
                <w:instrText xml:space="preserve"> MACROBUTTON  SnrToggleCheckbox □不适用 </w:instrText>
              </w:r>
              <w:r>
                <w:fldChar w:fldCharType="end"/>
              </w:r>
            </w:p>
          </w:sdtContent>
        </w:sdt>
        <w:p w14:paraId="17C42476" w14:textId="77777777" w:rsidR="00183E2D" w:rsidRDefault="00183E2D" w:rsidP="009D636B">
          <w:pPr>
            <w:jc w:val="right"/>
          </w:pPr>
          <w:r>
            <w:t>单位</w:t>
          </w:r>
          <w:r>
            <w:rPr>
              <w:rFonts w:hint="eastAsia"/>
            </w:rPr>
            <w:t>：</w:t>
          </w:r>
          <w:sdt>
            <w:sdtPr>
              <w:alias w:val="单位：前十名有限售条件股东持股数量及限售条件"/>
              <w:tag w:val="_GBC_e1f4dc77c6fe470d84a40ebf654565a1"/>
              <w:id w:val="-1196693345"/>
              <w:lock w:val="sdtLocked"/>
              <w:placeholder>
                <w:docPart w:val="75E3105BA6ED418EA43795397053C27D"/>
              </w:placeholder>
              <w:comboBox>
                <w:listItem w:displayText="股" w:value="1"/>
                <w:listItem w:displayText="千股" w:value="1000"/>
                <w:listItem w:displayText="万股" w:value="10000"/>
                <w:listItem w:displayText="百万股" w:value="1000000"/>
                <w:listItem w:displayText="亿股" w:value="100000000"/>
              </w:comboBox>
            </w:sdtPr>
            <w:sdtEndPr/>
            <w:sdtContent>
              <w: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613"/>
            <w:gridCol w:w="1533"/>
            <w:gridCol w:w="1686"/>
            <w:gridCol w:w="2554"/>
            <w:gridCol w:w="3660"/>
          </w:tblGrid>
          <w:tr w:rsidR="00183E2D" w14:paraId="63F57616" w14:textId="77777777" w:rsidTr="009633A9">
            <w:trPr>
              <w:cantSplit/>
            </w:trPr>
            <w:sdt>
              <w:sdtPr>
                <w:tag w:val="_PLD_c92f9760fb844bdcbf137801edfe1487"/>
                <w:id w:val="2120177909"/>
                <w:lock w:val="sdtLocked"/>
              </w:sdtPr>
              <w:sdtEndPr/>
              <w:sdtContent>
                <w:tc>
                  <w:tcPr>
                    <w:tcW w:w="295" w:type="pct"/>
                    <w:vMerge w:val="restart"/>
                    <w:shd w:val="clear" w:color="auto" w:fill="auto"/>
                    <w:vAlign w:val="center"/>
                  </w:tcPr>
                  <w:p w14:paraId="5AB771D9" w14:textId="77777777" w:rsidR="00183E2D" w:rsidRDefault="00183E2D" w:rsidP="009D636B">
                    <w:pPr>
                      <w:jc w:val="center"/>
                    </w:pPr>
                    <w:r>
                      <w:t>序号</w:t>
                    </w:r>
                  </w:p>
                </w:tc>
              </w:sdtContent>
            </w:sdt>
            <w:sdt>
              <w:sdtPr>
                <w:tag w:val="_PLD_f0351f96214540d48d3086df8f215bd8"/>
                <w:id w:val="372885848"/>
                <w:lock w:val="sdtLocked"/>
              </w:sdtPr>
              <w:sdtEndPr/>
              <w:sdtContent>
                <w:tc>
                  <w:tcPr>
                    <w:tcW w:w="1303" w:type="pct"/>
                    <w:vMerge w:val="restart"/>
                    <w:shd w:val="clear" w:color="auto" w:fill="auto"/>
                    <w:vAlign w:val="center"/>
                  </w:tcPr>
                  <w:p w14:paraId="4A976766" w14:textId="77777777" w:rsidR="00183E2D" w:rsidRDefault="00183E2D" w:rsidP="009D636B">
                    <w:pPr>
                      <w:jc w:val="center"/>
                    </w:pPr>
                    <w:r>
                      <w:t>有限售条件股东名称</w:t>
                    </w:r>
                  </w:p>
                </w:tc>
              </w:sdtContent>
            </w:sdt>
            <w:sdt>
              <w:sdtPr>
                <w:tag w:val="_PLD_0c27248bc4a349a5829f031d37409979"/>
                <w:id w:val="-1960183903"/>
                <w:lock w:val="sdtLocked"/>
              </w:sdtPr>
              <w:sdtEndPr/>
              <w:sdtContent>
                <w:tc>
                  <w:tcPr>
                    <w:tcW w:w="553" w:type="pct"/>
                    <w:vMerge w:val="restart"/>
                    <w:shd w:val="clear" w:color="auto" w:fill="auto"/>
                    <w:vAlign w:val="center"/>
                  </w:tcPr>
                  <w:p w14:paraId="2D669E87" w14:textId="77777777" w:rsidR="00183E2D" w:rsidRDefault="00183E2D" w:rsidP="009D636B">
                    <w:pPr>
                      <w:jc w:val="center"/>
                    </w:pPr>
                    <w:r>
                      <w:t>持有的有限售条件股份数量</w:t>
                    </w:r>
                  </w:p>
                </w:tc>
              </w:sdtContent>
            </w:sdt>
            <w:sdt>
              <w:sdtPr>
                <w:tag w:val="_PLD_587ec775b6a04dd5a88413426813db47"/>
                <w:id w:val="997228227"/>
                <w:lock w:val="sdtLocked"/>
              </w:sdtPr>
              <w:sdtEndPr/>
              <w:sdtContent>
                <w:tc>
                  <w:tcPr>
                    <w:tcW w:w="1529" w:type="pct"/>
                    <w:gridSpan w:val="2"/>
                    <w:shd w:val="clear" w:color="auto" w:fill="auto"/>
                    <w:vAlign w:val="center"/>
                  </w:tcPr>
                  <w:p w14:paraId="54DC7F27" w14:textId="77777777" w:rsidR="00183E2D" w:rsidRDefault="00183E2D" w:rsidP="009D636B">
                    <w:pPr>
                      <w:jc w:val="center"/>
                    </w:pPr>
                    <w:r>
                      <w:t>有限售条件股份可上市交易情况</w:t>
                    </w:r>
                  </w:p>
                </w:tc>
              </w:sdtContent>
            </w:sdt>
            <w:sdt>
              <w:sdtPr>
                <w:tag w:val="_PLD_0d2174cf11f94614b4639460c051a27a"/>
                <w:id w:val="1290006877"/>
                <w:lock w:val="sdtLocked"/>
              </w:sdtPr>
              <w:sdtEndPr/>
              <w:sdtContent>
                <w:tc>
                  <w:tcPr>
                    <w:tcW w:w="1321" w:type="pct"/>
                    <w:vMerge w:val="restart"/>
                    <w:shd w:val="clear" w:color="auto" w:fill="auto"/>
                    <w:vAlign w:val="center"/>
                  </w:tcPr>
                  <w:p w14:paraId="2A06DA67" w14:textId="77777777" w:rsidR="00183E2D" w:rsidRDefault="00183E2D" w:rsidP="009D636B">
                    <w:pPr>
                      <w:jc w:val="center"/>
                    </w:pPr>
                    <w:r>
                      <w:t>限售条件</w:t>
                    </w:r>
                  </w:p>
                </w:tc>
              </w:sdtContent>
            </w:sdt>
          </w:tr>
          <w:tr w:rsidR="00183E2D" w14:paraId="45E5EBFF" w14:textId="77777777" w:rsidTr="009633A9">
            <w:trPr>
              <w:cantSplit/>
            </w:trPr>
            <w:tc>
              <w:tcPr>
                <w:tcW w:w="295" w:type="pct"/>
                <w:vMerge/>
                <w:shd w:val="clear" w:color="auto" w:fill="auto"/>
                <w:vAlign w:val="center"/>
              </w:tcPr>
              <w:p w14:paraId="5AC00D92" w14:textId="77777777" w:rsidR="00183E2D" w:rsidRDefault="00183E2D" w:rsidP="009D636B">
                <w:pPr>
                  <w:jc w:val="center"/>
                </w:pPr>
              </w:p>
            </w:tc>
            <w:tc>
              <w:tcPr>
                <w:tcW w:w="1303" w:type="pct"/>
                <w:vMerge/>
                <w:shd w:val="clear" w:color="auto" w:fill="auto"/>
                <w:vAlign w:val="center"/>
              </w:tcPr>
              <w:p w14:paraId="14D5833E" w14:textId="77777777" w:rsidR="00183E2D" w:rsidRDefault="00183E2D" w:rsidP="009D636B">
                <w:pPr>
                  <w:jc w:val="center"/>
                </w:pPr>
              </w:p>
            </w:tc>
            <w:tc>
              <w:tcPr>
                <w:tcW w:w="553" w:type="pct"/>
                <w:vMerge/>
                <w:shd w:val="clear" w:color="auto" w:fill="auto"/>
                <w:vAlign w:val="center"/>
              </w:tcPr>
              <w:p w14:paraId="5E1895E6" w14:textId="77777777" w:rsidR="00183E2D" w:rsidRDefault="00183E2D" w:rsidP="009D636B">
                <w:pPr>
                  <w:jc w:val="center"/>
                </w:pPr>
              </w:p>
            </w:tc>
            <w:sdt>
              <w:sdtPr>
                <w:tag w:val="_PLD_b302119e40884c6483e7fa11ca891aa5"/>
                <w:id w:val="-58949420"/>
                <w:lock w:val="sdtLocked"/>
              </w:sdtPr>
              <w:sdtEndPr/>
              <w:sdtContent>
                <w:tc>
                  <w:tcPr>
                    <w:tcW w:w="608" w:type="pct"/>
                    <w:shd w:val="clear" w:color="auto" w:fill="auto"/>
                    <w:vAlign w:val="center"/>
                  </w:tcPr>
                  <w:p w14:paraId="703B711E" w14:textId="77777777" w:rsidR="00183E2D" w:rsidRDefault="00183E2D" w:rsidP="009D636B">
                    <w:pPr>
                      <w:jc w:val="center"/>
                    </w:pPr>
                    <w:r>
                      <w:t>可上市交易时间</w:t>
                    </w:r>
                  </w:p>
                </w:tc>
              </w:sdtContent>
            </w:sdt>
            <w:sdt>
              <w:sdtPr>
                <w:tag w:val="_PLD_91e34be7fab047108c36f6a6d8a5ce0d"/>
                <w:id w:val="-1828593295"/>
                <w:lock w:val="sdtLocked"/>
              </w:sdtPr>
              <w:sdtEndPr/>
              <w:sdtContent>
                <w:tc>
                  <w:tcPr>
                    <w:tcW w:w="920" w:type="pct"/>
                    <w:shd w:val="clear" w:color="auto" w:fill="auto"/>
                    <w:vAlign w:val="center"/>
                  </w:tcPr>
                  <w:p w14:paraId="336F8090" w14:textId="77777777" w:rsidR="00183E2D" w:rsidRDefault="00183E2D" w:rsidP="009D636B">
                    <w:pPr>
                      <w:jc w:val="center"/>
                    </w:pPr>
                    <w:r>
                      <w:t>新增可上市交易股份数量</w:t>
                    </w:r>
                  </w:p>
                </w:tc>
              </w:sdtContent>
            </w:sdt>
            <w:tc>
              <w:tcPr>
                <w:tcW w:w="1321" w:type="pct"/>
                <w:vMerge/>
                <w:shd w:val="clear" w:color="auto" w:fill="auto"/>
                <w:vAlign w:val="center"/>
              </w:tcPr>
              <w:p w14:paraId="57A3E71B" w14:textId="77777777" w:rsidR="00183E2D" w:rsidRDefault="00183E2D" w:rsidP="009D636B">
                <w:pPr>
                  <w:jc w:val="center"/>
                </w:pPr>
              </w:p>
            </w:tc>
          </w:tr>
          <w:sdt>
            <w:sdtPr>
              <w:rPr>
                <w:rFonts w:ascii="宋体" w:eastAsiaTheme="minorEastAsia" w:hAnsi="宋体" w:cs="宋体"/>
                <w:kern w:val="0"/>
                <w:szCs w:val="22"/>
              </w:rPr>
              <w:alias w:val="前十名有限售条件股东持股数量及限售条件"/>
              <w:tag w:val="_GBC_62e0ab38d74544fd9d47241b6b823153"/>
              <w:id w:val="1602685654"/>
              <w:lock w:val="sdtLocked"/>
            </w:sdtPr>
            <w:sdtEndPr>
              <w:rPr>
                <w:rFonts w:eastAsia="宋体"/>
                <w:bCs/>
                <w:szCs w:val="21"/>
              </w:rPr>
            </w:sdtEndPr>
            <w:sdtContent>
              <w:tr w:rsidR="00183E2D" w14:paraId="6F8711F4"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410283213"/>
                      <w:lock w:val="sdtLocked"/>
                    </w:sdtPr>
                    <w:sdtEndPr>
                      <w:rPr>
                        <w:rFonts w:cs="Times New Roman"/>
                        <w:szCs w:val="21"/>
                      </w:rPr>
                    </w:sdtEndPr>
                    <w:sdtContent>
                      <w:p w14:paraId="209B72C6" w14:textId="77777777" w:rsidR="00183E2D" w:rsidRDefault="00183E2D" w:rsidP="009D636B">
                        <w:pPr>
                          <w:pStyle w:val="aa"/>
                          <w:rPr>
                            <w:rFonts w:ascii="宋体" w:hAnsi="宋体"/>
                          </w:rPr>
                        </w:pPr>
                        <w:r>
                          <w:rPr>
                            <w:rFonts w:ascii="宋体" w:hAnsi="宋体"/>
                          </w:rPr>
                          <w:t>1</w:t>
                        </w:r>
                      </w:p>
                    </w:sdtContent>
                  </w:sdt>
                </w:tc>
                <w:tc>
                  <w:tcPr>
                    <w:tcW w:w="1303" w:type="pct"/>
                    <w:shd w:val="clear" w:color="auto" w:fill="auto"/>
                    <w:vAlign w:val="center"/>
                  </w:tcPr>
                  <w:p w14:paraId="068EE74E" w14:textId="77777777" w:rsidR="00183E2D" w:rsidRDefault="00183E2D" w:rsidP="009D636B">
                    <w:r>
                      <w:t>中国建材股份有限公司</w:t>
                    </w:r>
                  </w:p>
                </w:tc>
                <w:tc>
                  <w:tcPr>
                    <w:tcW w:w="553" w:type="pct"/>
                    <w:shd w:val="clear" w:color="auto" w:fill="auto"/>
                    <w:vAlign w:val="center"/>
                  </w:tcPr>
                  <w:p w14:paraId="334C58DA" w14:textId="77777777" w:rsidR="00183E2D" w:rsidRDefault="00183E2D" w:rsidP="009D636B">
                    <w:pPr>
                      <w:jc w:val="right"/>
                    </w:pPr>
                    <w:r>
                      <w:t>385,994,184</w:t>
                    </w:r>
                  </w:p>
                </w:tc>
                <w:tc>
                  <w:tcPr>
                    <w:tcW w:w="608" w:type="pct"/>
                    <w:shd w:val="clear" w:color="auto" w:fill="auto"/>
                    <w:vAlign w:val="center"/>
                  </w:tcPr>
                  <w:p w14:paraId="12F981E8" w14:textId="77777777" w:rsidR="00183E2D" w:rsidRDefault="00183E2D" w:rsidP="009D636B">
                    <w:r>
                      <w:t>2024-10-29</w:t>
                    </w:r>
                  </w:p>
                </w:tc>
                <w:tc>
                  <w:tcPr>
                    <w:tcW w:w="920" w:type="pct"/>
                    <w:shd w:val="clear" w:color="auto" w:fill="auto"/>
                    <w:vAlign w:val="center"/>
                  </w:tcPr>
                  <w:p w14:paraId="08F96B8A" w14:textId="77777777" w:rsidR="00183E2D" w:rsidRDefault="00183E2D" w:rsidP="009D636B">
                    <w:pPr>
                      <w:jc w:val="right"/>
                    </w:pPr>
                    <w:r>
                      <w:t>0</w:t>
                    </w:r>
                  </w:p>
                </w:tc>
                <w:tc>
                  <w:tcPr>
                    <w:tcW w:w="1321" w:type="pct"/>
                    <w:shd w:val="clear" w:color="auto" w:fill="auto"/>
                    <w:vAlign w:val="center"/>
                  </w:tcPr>
                  <w:p w14:paraId="639F40D5" w14:textId="77777777" w:rsidR="00183E2D" w:rsidRDefault="00183E2D" w:rsidP="009D636B">
                    <w:r>
                      <w:t>因重组而取得的股份自发行结束之日起36个月内不得转让；在此之后将按中国证监会及上海交易所的有关规定执行。</w:t>
                    </w:r>
                  </w:p>
                </w:tc>
              </w:tr>
            </w:sdtContent>
          </w:sdt>
          <w:sdt>
            <w:sdtPr>
              <w:rPr>
                <w:rFonts w:ascii="宋体" w:eastAsiaTheme="minorEastAsia" w:hAnsi="宋体" w:cs="宋体"/>
                <w:kern w:val="0"/>
                <w:szCs w:val="22"/>
              </w:rPr>
              <w:alias w:val="前十名有限售条件股东持股数量及限售条件"/>
              <w:tag w:val="_GBC_62e0ab38d74544fd9d47241b6b823153"/>
              <w:id w:val="-1363435826"/>
              <w:lock w:val="sdtLocked"/>
            </w:sdtPr>
            <w:sdtEndPr>
              <w:rPr>
                <w:rFonts w:eastAsia="宋体"/>
                <w:bCs/>
                <w:szCs w:val="21"/>
              </w:rPr>
            </w:sdtEndPr>
            <w:sdtContent>
              <w:tr w:rsidR="00183E2D" w14:paraId="1708B7EE"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38578589"/>
                      <w:lock w:val="sdtLocked"/>
                    </w:sdtPr>
                    <w:sdtEndPr>
                      <w:rPr>
                        <w:rFonts w:cs="Times New Roman"/>
                        <w:szCs w:val="21"/>
                      </w:rPr>
                    </w:sdtEndPr>
                    <w:sdtContent>
                      <w:p w14:paraId="2BC8B108" w14:textId="77777777" w:rsidR="00183E2D" w:rsidRDefault="00183E2D" w:rsidP="009D636B">
                        <w:pPr>
                          <w:pStyle w:val="aa"/>
                          <w:rPr>
                            <w:rFonts w:ascii="宋体" w:hAnsi="宋体"/>
                          </w:rPr>
                        </w:pPr>
                        <w:r>
                          <w:rPr>
                            <w:rFonts w:ascii="宋体" w:hAnsi="宋体"/>
                            <w:szCs w:val="22"/>
                          </w:rPr>
                          <w:t>2</w:t>
                        </w:r>
                      </w:p>
                    </w:sdtContent>
                  </w:sdt>
                </w:tc>
                <w:tc>
                  <w:tcPr>
                    <w:tcW w:w="1303" w:type="pct"/>
                    <w:shd w:val="clear" w:color="auto" w:fill="auto"/>
                    <w:vAlign w:val="center"/>
                  </w:tcPr>
                  <w:p w14:paraId="4D3C4F41" w14:textId="77777777" w:rsidR="00183E2D" w:rsidRDefault="00183E2D" w:rsidP="009D636B">
                    <w:r>
                      <w:t>中国建筑材料科学研究总院有限公司</w:t>
                    </w:r>
                  </w:p>
                </w:tc>
                <w:tc>
                  <w:tcPr>
                    <w:tcW w:w="553" w:type="pct"/>
                    <w:shd w:val="clear" w:color="auto" w:fill="auto"/>
                    <w:vAlign w:val="center"/>
                  </w:tcPr>
                  <w:p w14:paraId="1DB9582B" w14:textId="77777777" w:rsidR="00183E2D" w:rsidRDefault="00347637" w:rsidP="009D636B">
                    <w:pPr>
                      <w:jc w:val="right"/>
                    </w:pPr>
                    <w:r w:rsidRPr="00347637">
                      <w:t>45,245,186</w:t>
                    </w:r>
                  </w:p>
                </w:tc>
                <w:tc>
                  <w:tcPr>
                    <w:tcW w:w="608" w:type="pct"/>
                    <w:shd w:val="clear" w:color="auto" w:fill="auto"/>
                    <w:vAlign w:val="center"/>
                  </w:tcPr>
                  <w:p w14:paraId="6A781E25" w14:textId="77777777" w:rsidR="00183E2D" w:rsidRDefault="00183E2D" w:rsidP="009D636B">
                    <w:r>
                      <w:rPr>
                        <w:rFonts w:hint="eastAsia"/>
                      </w:rPr>
                      <w:t>2</w:t>
                    </w:r>
                    <w:r>
                      <w:t>024-10-29</w:t>
                    </w:r>
                  </w:p>
                </w:tc>
                <w:tc>
                  <w:tcPr>
                    <w:tcW w:w="920" w:type="pct"/>
                    <w:shd w:val="clear" w:color="auto" w:fill="auto"/>
                    <w:vAlign w:val="center"/>
                  </w:tcPr>
                  <w:p w14:paraId="1D2957F2" w14:textId="77777777" w:rsidR="00183E2D" w:rsidRDefault="00183E2D" w:rsidP="009D636B">
                    <w:pPr>
                      <w:jc w:val="right"/>
                    </w:pPr>
                    <w:r>
                      <w:rPr>
                        <w:rFonts w:hint="eastAsia"/>
                      </w:rPr>
                      <w:t>0</w:t>
                    </w:r>
                  </w:p>
                </w:tc>
                <w:tc>
                  <w:tcPr>
                    <w:tcW w:w="1321" w:type="pct"/>
                    <w:shd w:val="clear" w:color="auto" w:fill="auto"/>
                    <w:vAlign w:val="center"/>
                  </w:tcPr>
                  <w:p w14:paraId="561FA4F9" w14:textId="77777777" w:rsidR="00183E2D" w:rsidRDefault="009633A9" w:rsidP="009D636B">
                    <w:r>
                      <w:rPr>
                        <w:rFonts w:hint="eastAsia"/>
                      </w:rPr>
                      <w:t>同上</w:t>
                    </w:r>
                  </w:p>
                </w:tc>
              </w:tr>
            </w:sdtContent>
          </w:sdt>
          <w:sdt>
            <w:sdtPr>
              <w:rPr>
                <w:rFonts w:ascii="宋体" w:eastAsiaTheme="minorEastAsia" w:hAnsi="宋体" w:cs="宋体"/>
                <w:kern w:val="0"/>
                <w:szCs w:val="22"/>
              </w:rPr>
              <w:alias w:val="前十名有限售条件股东持股数量及限售条件"/>
              <w:tag w:val="_GBC_62e0ab38d74544fd9d47241b6b823153"/>
              <w:id w:val="-1558858956"/>
              <w:lock w:val="sdtLocked"/>
            </w:sdtPr>
            <w:sdtEndPr>
              <w:rPr>
                <w:rFonts w:eastAsia="宋体"/>
                <w:bCs/>
                <w:szCs w:val="21"/>
              </w:rPr>
            </w:sdtEndPr>
            <w:sdtContent>
              <w:tr w:rsidR="00183E2D" w14:paraId="32B9A6F5"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534951979"/>
                      <w:lock w:val="sdtLocked"/>
                    </w:sdtPr>
                    <w:sdtEndPr>
                      <w:rPr>
                        <w:rFonts w:cs="Times New Roman"/>
                        <w:szCs w:val="21"/>
                      </w:rPr>
                    </w:sdtEndPr>
                    <w:sdtContent>
                      <w:p w14:paraId="4484E646" w14:textId="77777777" w:rsidR="00183E2D" w:rsidRDefault="00183E2D" w:rsidP="009D636B">
                        <w:pPr>
                          <w:pStyle w:val="aa"/>
                          <w:rPr>
                            <w:rFonts w:ascii="宋体" w:hAnsi="宋体"/>
                          </w:rPr>
                        </w:pPr>
                        <w:r>
                          <w:rPr>
                            <w:rFonts w:ascii="宋体" w:hAnsi="宋体"/>
                            <w:szCs w:val="22"/>
                          </w:rPr>
                          <w:t>3</w:t>
                        </w:r>
                      </w:p>
                    </w:sdtContent>
                  </w:sdt>
                </w:tc>
                <w:tc>
                  <w:tcPr>
                    <w:tcW w:w="1303" w:type="pct"/>
                    <w:shd w:val="clear" w:color="auto" w:fill="auto"/>
                    <w:vAlign w:val="center"/>
                  </w:tcPr>
                  <w:p w14:paraId="3982E9D7" w14:textId="77777777" w:rsidR="00183E2D" w:rsidRDefault="00183E2D" w:rsidP="009D636B">
                    <w:r>
                      <w:rPr>
                        <w:rFonts w:hint="eastAsia"/>
                      </w:rPr>
                      <w:t>中国建材国际工程集团有限公司</w:t>
                    </w:r>
                  </w:p>
                </w:tc>
                <w:tc>
                  <w:tcPr>
                    <w:tcW w:w="553" w:type="pct"/>
                    <w:shd w:val="clear" w:color="auto" w:fill="auto"/>
                    <w:vAlign w:val="center"/>
                  </w:tcPr>
                  <w:p w14:paraId="6E51B1D9" w14:textId="77777777" w:rsidR="00183E2D" w:rsidRDefault="00183E2D" w:rsidP="00347637">
                    <w:pPr>
                      <w:jc w:val="right"/>
                    </w:pPr>
                    <w:r>
                      <w:rPr>
                        <w:rFonts w:hint="eastAsia"/>
                      </w:rPr>
                      <w:t>45</w:t>
                    </w:r>
                    <w:r>
                      <w:t>,245,186</w:t>
                    </w:r>
                  </w:p>
                </w:tc>
                <w:tc>
                  <w:tcPr>
                    <w:tcW w:w="608" w:type="pct"/>
                    <w:shd w:val="clear" w:color="auto" w:fill="auto"/>
                    <w:vAlign w:val="center"/>
                  </w:tcPr>
                  <w:p w14:paraId="4F20BC61" w14:textId="77777777" w:rsidR="00183E2D" w:rsidRDefault="00183E2D" w:rsidP="009D636B">
                    <w:r>
                      <w:rPr>
                        <w:rFonts w:hint="eastAsia"/>
                      </w:rPr>
                      <w:t>2</w:t>
                    </w:r>
                    <w:r>
                      <w:t>024-10-29</w:t>
                    </w:r>
                  </w:p>
                </w:tc>
                <w:tc>
                  <w:tcPr>
                    <w:tcW w:w="920" w:type="pct"/>
                    <w:shd w:val="clear" w:color="auto" w:fill="auto"/>
                    <w:vAlign w:val="center"/>
                  </w:tcPr>
                  <w:p w14:paraId="35E7BA78" w14:textId="77777777" w:rsidR="00183E2D" w:rsidRDefault="00183E2D" w:rsidP="009D636B">
                    <w:pPr>
                      <w:jc w:val="right"/>
                    </w:pPr>
                    <w:r>
                      <w:rPr>
                        <w:rFonts w:hint="eastAsia"/>
                      </w:rPr>
                      <w:t>0</w:t>
                    </w:r>
                  </w:p>
                </w:tc>
                <w:tc>
                  <w:tcPr>
                    <w:tcW w:w="1321" w:type="pct"/>
                    <w:shd w:val="clear" w:color="auto" w:fill="auto"/>
                    <w:vAlign w:val="center"/>
                  </w:tcPr>
                  <w:p w14:paraId="15E95048" w14:textId="77777777" w:rsidR="00183E2D" w:rsidRDefault="009633A9" w:rsidP="009D636B">
                    <w:r>
                      <w:rPr>
                        <w:rFonts w:hint="eastAsia"/>
                      </w:rPr>
                      <w:t>同上</w:t>
                    </w:r>
                  </w:p>
                </w:tc>
              </w:tr>
            </w:sdtContent>
          </w:sdt>
          <w:sdt>
            <w:sdtPr>
              <w:rPr>
                <w:rFonts w:ascii="宋体" w:eastAsiaTheme="minorEastAsia" w:hAnsi="宋体" w:cs="宋体"/>
                <w:kern w:val="0"/>
                <w:szCs w:val="22"/>
              </w:rPr>
              <w:alias w:val="前十名有限售条件股东持股数量及限售条件"/>
              <w:tag w:val="_GBC_62e0ab38d74544fd9d47241b6b823153"/>
              <w:id w:val="-1789114204"/>
              <w:lock w:val="sdtLocked"/>
            </w:sdtPr>
            <w:sdtEndPr>
              <w:rPr>
                <w:rFonts w:eastAsia="宋体"/>
                <w:bCs/>
                <w:szCs w:val="21"/>
              </w:rPr>
            </w:sdtEndPr>
            <w:sdtContent>
              <w:tr w:rsidR="00183E2D" w14:paraId="11D68399"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743001726"/>
                      <w:lock w:val="sdtLocked"/>
                    </w:sdtPr>
                    <w:sdtEndPr>
                      <w:rPr>
                        <w:rFonts w:cs="Times New Roman"/>
                        <w:szCs w:val="21"/>
                      </w:rPr>
                    </w:sdtEndPr>
                    <w:sdtContent>
                      <w:p w14:paraId="1746E5D0" w14:textId="77777777" w:rsidR="00183E2D" w:rsidRDefault="00183E2D" w:rsidP="009D636B">
                        <w:pPr>
                          <w:pStyle w:val="aa"/>
                          <w:rPr>
                            <w:rFonts w:ascii="宋体" w:hAnsi="宋体"/>
                          </w:rPr>
                        </w:pPr>
                        <w:r>
                          <w:rPr>
                            <w:rFonts w:ascii="宋体" w:hAnsi="宋体" w:hint="eastAsia"/>
                            <w:szCs w:val="22"/>
                          </w:rPr>
                          <w:t>4</w:t>
                        </w:r>
                      </w:p>
                    </w:sdtContent>
                  </w:sdt>
                </w:tc>
                <w:tc>
                  <w:tcPr>
                    <w:tcW w:w="1303" w:type="pct"/>
                    <w:shd w:val="clear" w:color="auto" w:fill="auto"/>
                    <w:vAlign w:val="center"/>
                  </w:tcPr>
                  <w:p w14:paraId="15EB2A1E" w14:textId="77777777" w:rsidR="00183E2D" w:rsidRPr="00D96A0E" w:rsidRDefault="00183E2D" w:rsidP="009D636B">
                    <w:r>
                      <w:rPr>
                        <w:rFonts w:hint="eastAsia"/>
                      </w:rPr>
                      <w:t>童来苟</w:t>
                    </w:r>
                  </w:p>
                </w:tc>
                <w:tc>
                  <w:tcPr>
                    <w:tcW w:w="553" w:type="pct"/>
                    <w:shd w:val="clear" w:color="auto" w:fill="auto"/>
                    <w:vAlign w:val="center"/>
                  </w:tcPr>
                  <w:p w14:paraId="79BB744C" w14:textId="77777777" w:rsidR="00183E2D" w:rsidRPr="00D96A0E" w:rsidRDefault="00183E2D" w:rsidP="009D636B">
                    <w:pPr>
                      <w:jc w:val="right"/>
                    </w:pPr>
                    <w:r>
                      <w:t>560,000</w:t>
                    </w:r>
                  </w:p>
                </w:tc>
                <w:tc>
                  <w:tcPr>
                    <w:tcW w:w="608" w:type="pct"/>
                    <w:shd w:val="clear" w:color="auto" w:fill="auto"/>
                    <w:vAlign w:val="center"/>
                  </w:tcPr>
                  <w:p w14:paraId="276978AE" w14:textId="77777777" w:rsidR="00183E2D" w:rsidRPr="00D96A0E" w:rsidRDefault="00183E2D" w:rsidP="009D636B">
                    <w:r w:rsidRPr="00D96A0E">
                      <w:rPr>
                        <w:rFonts w:hint="eastAsia"/>
                      </w:rPr>
                      <w:t>不适用</w:t>
                    </w:r>
                  </w:p>
                </w:tc>
                <w:tc>
                  <w:tcPr>
                    <w:tcW w:w="920" w:type="pct"/>
                    <w:shd w:val="clear" w:color="auto" w:fill="auto"/>
                    <w:vAlign w:val="center"/>
                  </w:tcPr>
                  <w:p w14:paraId="14476270" w14:textId="77777777" w:rsidR="00183E2D" w:rsidRPr="00D96A0E" w:rsidRDefault="00183E2D" w:rsidP="009D636B">
                    <w:pPr>
                      <w:jc w:val="right"/>
                    </w:pPr>
                    <w:r w:rsidRPr="00D96A0E">
                      <w:rPr>
                        <w:rFonts w:hint="eastAsia"/>
                      </w:rPr>
                      <w:t>0</w:t>
                    </w:r>
                  </w:p>
                </w:tc>
                <w:tc>
                  <w:tcPr>
                    <w:tcW w:w="1321" w:type="pct"/>
                    <w:shd w:val="clear" w:color="auto" w:fill="auto"/>
                    <w:vAlign w:val="center"/>
                  </w:tcPr>
                  <w:p w14:paraId="11981125" w14:textId="77777777" w:rsidR="00183E2D" w:rsidRPr="00D96A0E" w:rsidRDefault="00183E2D" w:rsidP="009D636B">
                    <w:r w:rsidRPr="00D05445">
                      <w:rPr>
                        <w:rFonts w:hint="eastAsia"/>
                      </w:rP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1220660741"/>
              <w:lock w:val="sdtLocked"/>
            </w:sdtPr>
            <w:sdtEndPr>
              <w:rPr>
                <w:rFonts w:eastAsia="宋体"/>
                <w:bCs/>
                <w:color w:val="C00000"/>
                <w:szCs w:val="21"/>
              </w:rPr>
            </w:sdtEndPr>
            <w:sdtContent>
              <w:tr w:rsidR="00183E2D" w14:paraId="424ED7C1"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20271909"/>
                      <w:lock w:val="sdtLocked"/>
                    </w:sdtPr>
                    <w:sdtEndPr>
                      <w:rPr>
                        <w:rFonts w:cs="Times New Roman"/>
                        <w:szCs w:val="21"/>
                      </w:rPr>
                    </w:sdtEndPr>
                    <w:sdtContent>
                      <w:p w14:paraId="6D833F2C" w14:textId="77777777" w:rsidR="00183E2D" w:rsidRDefault="00183E2D" w:rsidP="009D636B">
                        <w:pPr>
                          <w:pStyle w:val="aa"/>
                          <w:rPr>
                            <w:rFonts w:ascii="宋体" w:hAnsi="宋体"/>
                          </w:rPr>
                        </w:pPr>
                        <w:r>
                          <w:rPr>
                            <w:rFonts w:ascii="宋体" w:hAnsi="宋体" w:hint="eastAsia"/>
                            <w:szCs w:val="22"/>
                          </w:rPr>
                          <w:t>5</w:t>
                        </w:r>
                      </w:p>
                    </w:sdtContent>
                  </w:sdt>
                </w:tc>
                <w:tc>
                  <w:tcPr>
                    <w:tcW w:w="1303" w:type="pct"/>
                    <w:shd w:val="clear" w:color="auto" w:fill="auto"/>
                    <w:vAlign w:val="center"/>
                  </w:tcPr>
                  <w:p w14:paraId="5F1B7CD5" w14:textId="77777777" w:rsidR="00183E2D" w:rsidRPr="00BF2C6E" w:rsidRDefault="00183E2D" w:rsidP="009D636B">
                    <w:r w:rsidRPr="00BF2C6E">
                      <w:rPr>
                        <w:rFonts w:hint="eastAsia"/>
                      </w:rPr>
                      <w:t>刘剑英</w:t>
                    </w:r>
                  </w:p>
                </w:tc>
                <w:tc>
                  <w:tcPr>
                    <w:tcW w:w="553" w:type="pct"/>
                    <w:shd w:val="clear" w:color="auto" w:fill="auto"/>
                    <w:vAlign w:val="center"/>
                  </w:tcPr>
                  <w:p w14:paraId="3C90EF57" w14:textId="77777777" w:rsidR="00183E2D" w:rsidRPr="00BF2C6E" w:rsidRDefault="00183E2D" w:rsidP="009D636B">
                    <w:pPr>
                      <w:jc w:val="right"/>
                    </w:pPr>
                    <w:r w:rsidRPr="00BF2C6E">
                      <w:t>460,000</w:t>
                    </w:r>
                  </w:p>
                </w:tc>
                <w:tc>
                  <w:tcPr>
                    <w:tcW w:w="608" w:type="pct"/>
                    <w:shd w:val="clear" w:color="auto" w:fill="auto"/>
                    <w:vAlign w:val="center"/>
                  </w:tcPr>
                  <w:p w14:paraId="1F3AAF07" w14:textId="77777777" w:rsidR="00183E2D" w:rsidRPr="000D299C" w:rsidRDefault="00183E2D" w:rsidP="009D636B">
                    <w:r>
                      <w:t>不适用</w:t>
                    </w:r>
                  </w:p>
                </w:tc>
                <w:tc>
                  <w:tcPr>
                    <w:tcW w:w="920" w:type="pct"/>
                    <w:shd w:val="clear" w:color="auto" w:fill="auto"/>
                    <w:vAlign w:val="center"/>
                  </w:tcPr>
                  <w:p w14:paraId="295971E4" w14:textId="77777777" w:rsidR="00183E2D" w:rsidRPr="000D299C" w:rsidRDefault="00183E2D" w:rsidP="009D636B">
                    <w:pPr>
                      <w:jc w:val="right"/>
                    </w:pPr>
                    <w:r>
                      <w:t>0</w:t>
                    </w:r>
                  </w:p>
                </w:tc>
                <w:tc>
                  <w:tcPr>
                    <w:tcW w:w="1321" w:type="pct"/>
                    <w:shd w:val="clear" w:color="auto" w:fill="auto"/>
                    <w:vAlign w:val="center"/>
                  </w:tcPr>
                  <w:p w14:paraId="67730334"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1372757647"/>
              <w:lock w:val="sdtLocked"/>
            </w:sdtPr>
            <w:sdtEndPr>
              <w:rPr>
                <w:rFonts w:eastAsia="宋体"/>
                <w:bCs/>
                <w:color w:val="C00000"/>
                <w:szCs w:val="21"/>
              </w:rPr>
            </w:sdtEndPr>
            <w:sdtContent>
              <w:tr w:rsidR="00183E2D" w14:paraId="7E0433D2"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093935946"/>
                      <w:lock w:val="sdtLocked"/>
                    </w:sdtPr>
                    <w:sdtEndPr>
                      <w:rPr>
                        <w:rFonts w:cs="Times New Roman"/>
                        <w:szCs w:val="21"/>
                      </w:rPr>
                    </w:sdtEndPr>
                    <w:sdtContent>
                      <w:p w14:paraId="65B7D63C" w14:textId="77777777" w:rsidR="00183E2D" w:rsidRDefault="00183E2D" w:rsidP="009D636B">
                        <w:pPr>
                          <w:pStyle w:val="aa"/>
                          <w:rPr>
                            <w:rFonts w:ascii="宋体" w:hAnsi="宋体"/>
                          </w:rPr>
                        </w:pPr>
                        <w:r>
                          <w:rPr>
                            <w:rFonts w:ascii="宋体" w:hAnsi="宋体" w:hint="eastAsia"/>
                            <w:szCs w:val="22"/>
                          </w:rPr>
                          <w:t>6</w:t>
                        </w:r>
                      </w:p>
                    </w:sdtContent>
                  </w:sdt>
                </w:tc>
                <w:tc>
                  <w:tcPr>
                    <w:tcW w:w="1303" w:type="pct"/>
                    <w:shd w:val="clear" w:color="auto" w:fill="auto"/>
                    <w:vAlign w:val="center"/>
                  </w:tcPr>
                  <w:p w14:paraId="58A2B4CE" w14:textId="77777777" w:rsidR="00183E2D" w:rsidRPr="00BF2C6E" w:rsidRDefault="00183E2D" w:rsidP="009D636B">
                    <w:r w:rsidRPr="00BF2C6E">
                      <w:rPr>
                        <w:rFonts w:hint="eastAsia"/>
                      </w:rPr>
                      <w:t>张思才</w:t>
                    </w:r>
                  </w:p>
                </w:tc>
                <w:tc>
                  <w:tcPr>
                    <w:tcW w:w="553" w:type="pct"/>
                    <w:shd w:val="clear" w:color="auto" w:fill="auto"/>
                    <w:vAlign w:val="center"/>
                  </w:tcPr>
                  <w:p w14:paraId="74FF2A16" w14:textId="77777777" w:rsidR="00183E2D" w:rsidRPr="00BF2C6E" w:rsidRDefault="00183E2D" w:rsidP="009D636B">
                    <w:pPr>
                      <w:jc w:val="right"/>
                    </w:pPr>
                    <w:r w:rsidRPr="00BF2C6E">
                      <w:t>460,000</w:t>
                    </w:r>
                  </w:p>
                </w:tc>
                <w:tc>
                  <w:tcPr>
                    <w:tcW w:w="608" w:type="pct"/>
                    <w:shd w:val="clear" w:color="auto" w:fill="auto"/>
                    <w:vAlign w:val="center"/>
                  </w:tcPr>
                  <w:p w14:paraId="7BFE735E" w14:textId="77777777" w:rsidR="00183E2D" w:rsidRPr="000D299C" w:rsidRDefault="00183E2D" w:rsidP="009D636B">
                    <w:r>
                      <w:t>不适用</w:t>
                    </w:r>
                  </w:p>
                </w:tc>
                <w:tc>
                  <w:tcPr>
                    <w:tcW w:w="920" w:type="pct"/>
                    <w:shd w:val="clear" w:color="auto" w:fill="auto"/>
                    <w:vAlign w:val="center"/>
                  </w:tcPr>
                  <w:p w14:paraId="6B9CD435" w14:textId="77777777" w:rsidR="00183E2D" w:rsidRPr="000D299C" w:rsidRDefault="00183E2D" w:rsidP="009D636B">
                    <w:pPr>
                      <w:jc w:val="right"/>
                    </w:pPr>
                    <w:r>
                      <w:t>0</w:t>
                    </w:r>
                  </w:p>
                </w:tc>
                <w:tc>
                  <w:tcPr>
                    <w:tcW w:w="1321" w:type="pct"/>
                    <w:shd w:val="clear" w:color="auto" w:fill="auto"/>
                    <w:vAlign w:val="center"/>
                  </w:tcPr>
                  <w:p w14:paraId="7A85E737"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626394963"/>
              <w:lock w:val="sdtLocked"/>
            </w:sdtPr>
            <w:sdtEndPr>
              <w:rPr>
                <w:rFonts w:eastAsia="宋体"/>
                <w:bCs/>
                <w:color w:val="C00000"/>
                <w:szCs w:val="21"/>
              </w:rPr>
            </w:sdtEndPr>
            <w:sdtContent>
              <w:tr w:rsidR="00183E2D" w14:paraId="4EBDDF4E"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905482886"/>
                      <w:lock w:val="sdtLocked"/>
                    </w:sdtPr>
                    <w:sdtEndPr>
                      <w:rPr>
                        <w:rFonts w:cs="Times New Roman"/>
                        <w:szCs w:val="21"/>
                      </w:rPr>
                    </w:sdtEndPr>
                    <w:sdtContent>
                      <w:p w14:paraId="0244EF76" w14:textId="77777777" w:rsidR="00183E2D" w:rsidRDefault="00183E2D" w:rsidP="009D636B">
                        <w:pPr>
                          <w:pStyle w:val="aa"/>
                          <w:rPr>
                            <w:rFonts w:ascii="宋体" w:hAnsi="宋体"/>
                          </w:rPr>
                        </w:pPr>
                        <w:r>
                          <w:rPr>
                            <w:rFonts w:ascii="宋体" w:hAnsi="宋体" w:hint="eastAsia"/>
                            <w:szCs w:val="22"/>
                          </w:rPr>
                          <w:t>7</w:t>
                        </w:r>
                      </w:p>
                    </w:sdtContent>
                  </w:sdt>
                </w:tc>
                <w:tc>
                  <w:tcPr>
                    <w:tcW w:w="1303" w:type="pct"/>
                    <w:shd w:val="clear" w:color="auto" w:fill="auto"/>
                    <w:vAlign w:val="center"/>
                  </w:tcPr>
                  <w:p w14:paraId="29A33233" w14:textId="77777777" w:rsidR="00183E2D" w:rsidRPr="00BF2C6E" w:rsidRDefault="00183E2D" w:rsidP="009D636B">
                    <w:r w:rsidRPr="00BF2C6E">
                      <w:rPr>
                        <w:rFonts w:hint="eastAsia"/>
                      </w:rPr>
                      <w:t xml:space="preserve">李 </w:t>
                    </w:r>
                    <w:r w:rsidRPr="00BF2C6E">
                      <w:t xml:space="preserve"> </w:t>
                    </w:r>
                    <w:r w:rsidRPr="00BF2C6E">
                      <w:rPr>
                        <w:rFonts w:hint="eastAsia"/>
                      </w:rPr>
                      <w:t>明</w:t>
                    </w:r>
                  </w:p>
                </w:tc>
                <w:tc>
                  <w:tcPr>
                    <w:tcW w:w="553" w:type="pct"/>
                    <w:shd w:val="clear" w:color="auto" w:fill="auto"/>
                    <w:vAlign w:val="center"/>
                  </w:tcPr>
                  <w:p w14:paraId="74C98812" w14:textId="77777777" w:rsidR="00183E2D" w:rsidRPr="00BF2C6E" w:rsidRDefault="00183E2D" w:rsidP="009D636B">
                    <w:pPr>
                      <w:jc w:val="right"/>
                    </w:pPr>
                    <w:r w:rsidRPr="00BF2C6E">
                      <w:t>460,000</w:t>
                    </w:r>
                  </w:p>
                </w:tc>
                <w:tc>
                  <w:tcPr>
                    <w:tcW w:w="608" w:type="pct"/>
                    <w:shd w:val="clear" w:color="auto" w:fill="auto"/>
                    <w:vAlign w:val="center"/>
                  </w:tcPr>
                  <w:p w14:paraId="72761E8F" w14:textId="77777777" w:rsidR="00183E2D" w:rsidRPr="000D299C" w:rsidRDefault="00183E2D" w:rsidP="009D636B">
                    <w:r>
                      <w:t>不适用</w:t>
                    </w:r>
                  </w:p>
                </w:tc>
                <w:tc>
                  <w:tcPr>
                    <w:tcW w:w="920" w:type="pct"/>
                    <w:shd w:val="clear" w:color="auto" w:fill="auto"/>
                    <w:vAlign w:val="center"/>
                  </w:tcPr>
                  <w:p w14:paraId="387F5640" w14:textId="77777777" w:rsidR="00183E2D" w:rsidRPr="000D299C" w:rsidRDefault="00183E2D" w:rsidP="009D636B">
                    <w:pPr>
                      <w:jc w:val="right"/>
                    </w:pPr>
                    <w:r>
                      <w:t>0</w:t>
                    </w:r>
                  </w:p>
                </w:tc>
                <w:tc>
                  <w:tcPr>
                    <w:tcW w:w="1321" w:type="pct"/>
                    <w:shd w:val="clear" w:color="auto" w:fill="auto"/>
                    <w:vAlign w:val="center"/>
                  </w:tcPr>
                  <w:p w14:paraId="081CAA4C"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716129177"/>
              <w:lock w:val="sdtLocked"/>
            </w:sdtPr>
            <w:sdtEndPr>
              <w:rPr>
                <w:rFonts w:eastAsia="宋体"/>
                <w:bCs/>
                <w:color w:val="C00000"/>
                <w:szCs w:val="21"/>
              </w:rPr>
            </w:sdtEndPr>
            <w:sdtContent>
              <w:tr w:rsidR="00183E2D" w14:paraId="4FE22708"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926142160"/>
                      <w:lock w:val="sdtLocked"/>
                    </w:sdtPr>
                    <w:sdtEndPr>
                      <w:rPr>
                        <w:rFonts w:cs="Times New Roman"/>
                        <w:szCs w:val="21"/>
                      </w:rPr>
                    </w:sdtEndPr>
                    <w:sdtContent>
                      <w:p w14:paraId="652C87EE" w14:textId="77777777" w:rsidR="00183E2D" w:rsidRDefault="00183E2D" w:rsidP="009D636B">
                        <w:pPr>
                          <w:pStyle w:val="aa"/>
                          <w:rPr>
                            <w:rFonts w:ascii="宋体" w:hAnsi="宋体"/>
                          </w:rPr>
                        </w:pPr>
                        <w:r>
                          <w:rPr>
                            <w:rFonts w:ascii="宋体" w:hAnsi="宋体" w:hint="eastAsia"/>
                            <w:szCs w:val="22"/>
                          </w:rPr>
                          <w:t>8</w:t>
                        </w:r>
                      </w:p>
                    </w:sdtContent>
                  </w:sdt>
                </w:tc>
                <w:tc>
                  <w:tcPr>
                    <w:tcW w:w="1303" w:type="pct"/>
                    <w:shd w:val="clear" w:color="auto" w:fill="auto"/>
                    <w:vAlign w:val="center"/>
                  </w:tcPr>
                  <w:p w14:paraId="78679212" w14:textId="77777777" w:rsidR="00183E2D" w:rsidRPr="00BF2C6E" w:rsidRDefault="00183E2D" w:rsidP="009D636B">
                    <w:r w:rsidRPr="00BF2C6E">
                      <w:rPr>
                        <w:rFonts w:hint="eastAsia"/>
                      </w:rPr>
                      <w:t>刘仁越</w:t>
                    </w:r>
                  </w:p>
                </w:tc>
                <w:tc>
                  <w:tcPr>
                    <w:tcW w:w="553" w:type="pct"/>
                    <w:shd w:val="clear" w:color="auto" w:fill="auto"/>
                    <w:vAlign w:val="center"/>
                  </w:tcPr>
                  <w:p w14:paraId="385BA9DC" w14:textId="77777777" w:rsidR="00183E2D" w:rsidRPr="00BF2C6E" w:rsidRDefault="00183E2D" w:rsidP="009D636B">
                    <w:pPr>
                      <w:jc w:val="right"/>
                    </w:pPr>
                    <w:r>
                      <w:t>415,911</w:t>
                    </w:r>
                  </w:p>
                </w:tc>
                <w:tc>
                  <w:tcPr>
                    <w:tcW w:w="608" w:type="pct"/>
                    <w:shd w:val="clear" w:color="auto" w:fill="auto"/>
                    <w:vAlign w:val="center"/>
                  </w:tcPr>
                  <w:p w14:paraId="2F90375D" w14:textId="77777777" w:rsidR="00183E2D" w:rsidRPr="000D299C" w:rsidRDefault="00183E2D" w:rsidP="009D636B">
                    <w:r>
                      <w:t>不适用</w:t>
                    </w:r>
                  </w:p>
                </w:tc>
                <w:tc>
                  <w:tcPr>
                    <w:tcW w:w="920" w:type="pct"/>
                    <w:shd w:val="clear" w:color="auto" w:fill="auto"/>
                    <w:vAlign w:val="center"/>
                  </w:tcPr>
                  <w:p w14:paraId="4AA8A77A" w14:textId="77777777" w:rsidR="00183E2D" w:rsidRPr="000D299C" w:rsidRDefault="00183E2D" w:rsidP="009D636B">
                    <w:pPr>
                      <w:jc w:val="right"/>
                    </w:pPr>
                    <w:r>
                      <w:t>0</w:t>
                    </w:r>
                  </w:p>
                </w:tc>
                <w:tc>
                  <w:tcPr>
                    <w:tcW w:w="1321" w:type="pct"/>
                    <w:shd w:val="clear" w:color="auto" w:fill="auto"/>
                    <w:vAlign w:val="center"/>
                  </w:tcPr>
                  <w:p w14:paraId="432DD21B"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2059928306"/>
              <w:lock w:val="sdtLocked"/>
            </w:sdtPr>
            <w:sdtEndPr>
              <w:rPr>
                <w:rFonts w:eastAsia="宋体"/>
                <w:bCs/>
                <w:color w:val="C00000"/>
                <w:szCs w:val="21"/>
              </w:rPr>
            </w:sdtEndPr>
            <w:sdtContent>
              <w:tr w:rsidR="00183E2D" w14:paraId="6527A204"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540175647"/>
                      <w:lock w:val="sdtLocked"/>
                    </w:sdtPr>
                    <w:sdtEndPr>
                      <w:rPr>
                        <w:rFonts w:cs="Times New Roman"/>
                        <w:szCs w:val="21"/>
                      </w:rPr>
                    </w:sdtEndPr>
                    <w:sdtContent>
                      <w:p w14:paraId="320033DA" w14:textId="77777777" w:rsidR="00183E2D" w:rsidRDefault="00183E2D" w:rsidP="009D636B">
                        <w:pPr>
                          <w:pStyle w:val="aa"/>
                          <w:rPr>
                            <w:rFonts w:ascii="宋体" w:hAnsi="宋体"/>
                          </w:rPr>
                        </w:pPr>
                        <w:r>
                          <w:rPr>
                            <w:rFonts w:ascii="宋体" w:hAnsi="宋体" w:hint="eastAsia"/>
                            <w:szCs w:val="22"/>
                          </w:rPr>
                          <w:t>9</w:t>
                        </w:r>
                      </w:p>
                    </w:sdtContent>
                  </w:sdt>
                </w:tc>
                <w:tc>
                  <w:tcPr>
                    <w:tcW w:w="1303" w:type="pct"/>
                    <w:shd w:val="clear" w:color="auto" w:fill="auto"/>
                    <w:vAlign w:val="center"/>
                  </w:tcPr>
                  <w:p w14:paraId="4CD1F2C8" w14:textId="77777777" w:rsidR="00183E2D" w:rsidRPr="00BF2C6E" w:rsidRDefault="00183E2D" w:rsidP="009D636B">
                    <w:r w:rsidRPr="00BF2C6E">
                      <w:rPr>
                        <w:rFonts w:hint="eastAsia"/>
                      </w:rPr>
                      <w:t>朱宝华</w:t>
                    </w:r>
                  </w:p>
                </w:tc>
                <w:tc>
                  <w:tcPr>
                    <w:tcW w:w="553" w:type="pct"/>
                    <w:shd w:val="clear" w:color="auto" w:fill="auto"/>
                    <w:vAlign w:val="center"/>
                  </w:tcPr>
                  <w:p w14:paraId="2D5BD287" w14:textId="77777777" w:rsidR="00183E2D" w:rsidRPr="00BF2C6E" w:rsidRDefault="00183E2D" w:rsidP="009D636B">
                    <w:pPr>
                      <w:jc w:val="right"/>
                    </w:pPr>
                    <w:r>
                      <w:t>390,000</w:t>
                    </w:r>
                  </w:p>
                </w:tc>
                <w:tc>
                  <w:tcPr>
                    <w:tcW w:w="608" w:type="pct"/>
                    <w:shd w:val="clear" w:color="auto" w:fill="auto"/>
                    <w:vAlign w:val="center"/>
                  </w:tcPr>
                  <w:p w14:paraId="36A83FCA" w14:textId="77777777" w:rsidR="00183E2D" w:rsidRPr="000D299C" w:rsidRDefault="00183E2D" w:rsidP="009D636B">
                    <w:r>
                      <w:t>不适用</w:t>
                    </w:r>
                  </w:p>
                </w:tc>
                <w:tc>
                  <w:tcPr>
                    <w:tcW w:w="920" w:type="pct"/>
                    <w:shd w:val="clear" w:color="auto" w:fill="auto"/>
                    <w:vAlign w:val="center"/>
                  </w:tcPr>
                  <w:p w14:paraId="6FA3EB71" w14:textId="77777777" w:rsidR="00183E2D" w:rsidRPr="000D299C" w:rsidRDefault="00183E2D" w:rsidP="009D636B">
                    <w:pPr>
                      <w:jc w:val="right"/>
                    </w:pPr>
                    <w:r>
                      <w:t>0</w:t>
                    </w:r>
                  </w:p>
                </w:tc>
                <w:tc>
                  <w:tcPr>
                    <w:tcW w:w="1321" w:type="pct"/>
                    <w:shd w:val="clear" w:color="auto" w:fill="auto"/>
                    <w:vAlign w:val="center"/>
                  </w:tcPr>
                  <w:p w14:paraId="7E8C3DB1"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1888332490"/>
              <w:lock w:val="sdtLocked"/>
            </w:sdtPr>
            <w:sdtEndPr>
              <w:rPr>
                <w:rFonts w:eastAsia="宋体"/>
                <w:bCs/>
                <w:color w:val="C00000"/>
                <w:szCs w:val="21"/>
              </w:rPr>
            </w:sdtEndPr>
            <w:sdtContent>
              <w:tr w:rsidR="00183E2D" w14:paraId="0635DC31"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916743859"/>
                      <w:lock w:val="sdtLocked"/>
                    </w:sdtPr>
                    <w:sdtEndPr>
                      <w:rPr>
                        <w:rFonts w:cs="Times New Roman"/>
                        <w:szCs w:val="21"/>
                      </w:rPr>
                    </w:sdtEndPr>
                    <w:sdtContent>
                      <w:p w14:paraId="3C7F50E4" w14:textId="77777777" w:rsidR="00183E2D" w:rsidRDefault="00183E2D" w:rsidP="009D636B">
                        <w:pPr>
                          <w:pStyle w:val="aa"/>
                          <w:rPr>
                            <w:rFonts w:ascii="宋体" w:hAnsi="宋体"/>
                          </w:rPr>
                        </w:pPr>
                        <w:r>
                          <w:rPr>
                            <w:rFonts w:ascii="宋体" w:hAnsi="宋体" w:hint="eastAsia"/>
                            <w:szCs w:val="22"/>
                          </w:rPr>
                          <w:t>10</w:t>
                        </w:r>
                      </w:p>
                    </w:sdtContent>
                  </w:sdt>
                </w:tc>
                <w:tc>
                  <w:tcPr>
                    <w:tcW w:w="1303" w:type="pct"/>
                    <w:shd w:val="clear" w:color="auto" w:fill="auto"/>
                    <w:vAlign w:val="center"/>
                  </w:tcPr>
                  <w:p w14:paraId="7B4F01B5" w14:textId="77777777" w:rsidR="00183E2D" w:rsidRPr="00BF2C6E" w:rsidRDefault="00183E2D" w:rsidP="009D636B">
                    <w:r w:rsidRPr="00BF2C6E">
                      <w:rPr>
                        <w:rFonts w:hint="eastAsia"/>
                      </w:rPr>
                      <w:t xml:space="preserve">林 </w:t>
                    </w:r>
                    <w:r w:rsidRPr="00BF2C6E">
                      <w:t xml:space="preserve"> </w:t>
                    </w:r>
                    <w:r w:rsidRPr="00BF2C6E">
                      <w:rPr>
                        <w:rFonts w:hint="eastAsia"/>
                      </w:rPr>
                      <w:t>忠</w:t>
                    </w:r>
                  </w:p>
                </w:tc>
                <w:tc>
                  <w:tcPr>
                    <w:tcW w:w="553" w:type="pct"/>
                    <w:shd w:val="clear" w:color="auto" w:fill="auto"/>
                    <w:vAlign w:val="center"/>
                  </w:tcPr>
                  <w:p w14:paraId="21017684" w14:textId="77777777" w:rsidR="00183E2D" w:rsidRPr="00BF2C6E" w:rsidRDefault="00183E2D" w:rsidP="009D636B">
                    <w:pPr>
                      <w:jc w:val="right"/>
                    </w:pPr>
                    <w:r>
                      <w:t>374,375</w:t>
                    </w:r>
                  </w:p>
                </w:tc>
                <w:tc>
                  <w:tcPr>
                    <w:tcW w:w="608" w:type="pct"/>
                    <w:shd w:val="clear" w:color="auto" w:fill="auto"/>
                    <w:vAlign w:val="center"/>
                  </w:tcPr>
                  <w:p w14:paraId="502C5FDF" w14:textId="77777777" w:rsidR="00183E2D" w:rsidRPr="000D299C" w:rsidRDefault="00183E2D" w:rsidP="009D636B">
                    <w:r>
                      <w:t>不适用</w:t>
                    </w:r>
                  </w:p>
                </w:tc>
                <w:tc>
                  <w:tcPr>
                    <w:tcW w:w="920" w:type="pct"/>
                    <w:shd w:val="clear" w:color="auto" w:fill="auto"/>
                    <w:vAlign w:val="center"/>
                  </w:tcPr>
                  <w:p w14:paraId="5166D783" w14:textId="77777777" w:rsidR="00183E2D" w:rsidRPr="000D299C" w:rsidRDefault="00183E2D" w:rsidP="009D636B">
                    <w:pPr>
                      <w:jc w:val="right"/>
                    </w:pPr>
                    <w:r>
                      <w:t>0</w:t>
                    </w:r>
                  </w:p>
                </w:tc>
                <w:tc>
                  <w:tcPr>
                    <w:tcW w:w="1321" w:type="pct"/>
                    <w:shd w:val="clear" w:color="auto" w:fill="auto"/>
                    <w:vAlign w:val="center"/>
                  </w:tcPr>
                  <w:p w14:paraId="71668CD6" w14:textId="77777777" w:rsidR="00183E2D" w:rsidRPr="000D299C" w:rsidRDefault="00183E2D" w:rsidP="009D636B">
                    <w:r>
                      <w:t>按激励计划要求分批次解除限售</w:t>
                    </w:r>
                  </w:p>
                </w:tc>
              </w:tr>
            </w:sdtContent>
          </w:sdt>
          <w:sdt>
            <w:sdtPr>
              <w:rPr>
                <w:rFonts w:ascii="宋体" w:eastAsiaTheme="minorEastAsia" w:hAnsi="宋体" w:cs="宋体"/>
                <w:kern w:val="0"/>
                <w:szCs w:val="22"/>
              </w:rPr>
              <w:alias w:val="前十名有限售条件股东持股数量及限售条件"/>
              <w:tag w:val="_GBC_62e0ab38d74544fd9d47241b6b823153"/>
              <w:id w:val="-1963486600"/>
              <w:lock w:val="sdtLocked"/>
            </w:sdtPr>
            <w:sdtEndPr>
              <w:rPr>
                <w:rFonts w:eastAsia="宋体"/>
                <w:bCs/>
                <w:szCs w:val="21"/>
              </w:rPr>
            </w:sdtEndPr>
            <w:sdtContent>
              <w:tr w:rsidR="00183E2D" w14:paraId="3470C9F1" w14:textId="77777777" w:rsidTr="009633A9">
                <w:trPr>
                  <w:cantSplit/>
                  <w:trHeight w:val="345"/>
                </w:trPr>
                <w:tc>
                  <w:tcPr>
                    <w:tcW w:w="295" w:type="pct"/>
                    <w:shd w:val="clear" w:color="auto" w:fill="auto"/>
                    <w:vAlign w:val="center"/>
                  </w:tcPr>
                  <w:sdt>
                    <w:sdtPr>
                      <w:rPr>
                        <w:rFonts w:ascii="宋体" w:hAnsi="宋体" w:cs="宋体"/>
                        <w:szCs w:val="22"/>
                      </w:rPr>
                      <w:tag w:val="_GBC_f32d0bdb0c31457e83a46f73c1a5c98a"/>
                      <w:id w:val="1326556351"/>
                      <w:lock w:val="sdtLocked"/>
                    </w:sdtPr>
                    <w:sdtEndPr>
                      <w:rPr>
                        <w:rFonts w:cs="Times New Roman"/>
                        <w:szCs w:val="21"/>
                      </w:rPr>
                    </w:sdtEndPr>
                    <w:sdtContent>
                      <w:p w14:paraId="5B4CED62" w14:textId="77777777" w:rsidR="00183E2D" w:rsidRDefault="00183E2D" w:rsidP="009D636B">
                        <w:pPr>
                          <w:pStyle w:val="aa"/>
                          <w:rPr>
                            <w:rFonts w:ascii="宋体" w:hAnsi="宋体"/>
                          </w:rPr>
                        </w:pPr>
                        <w:r>
                          <w:rPr>
                            <w:rFonts w:ascii="宋体" w:hAnsi="宋体" w:hint="eastAsia"/>
                            <w:szCs w:val="22"/>
                          </w:rPr>
                          <w:t>10</w:t>
                        </w:r>
                      </w:p>
                    </w:sdtContent>
                  </w:sdt>
                </w:tc>
                <w:tc>
                  <w:tcPr>
                    <w:tcW w:w="1303" w:type="pct"/>
                    <w:shd w:val="clear" w:color="auto" w:fill="auto"/>
                    <w:vAlign w:val="center"/>
                  </w:tcPr>
                  <w:p w14:paraId="313BC189" w14:textId="77777777" w:rsidR="00183E2D" w:rsidRDefault="00183E2D" w:rsidP="009D636B">
                    <w:r>
                      <w:rPr>
                        <w:rFonts w:hint="eastAsia"/>
                      </w:rPr>
                      <w:t xml:space="preserve">夏 </w:t>
                    </w:r>
                    <w:r>
                      <w:t xml:space="preserve"> </w:t>
                    </w:r>
                    <w:r>
                      <w:rPr>
                        <w:rFonts w:hint="eastAsia"/>
                      </w:rPr>
                      <w:t>毅</w:t>
                    </w:r>
                  </w:p>
                </w:tc>
                <w:tc>
                  <w:tcPr>
                    <w:tcW w:w="553" w:type="pct"/>
                    <w:shd w:val="clear" w:color="auto" w:fill="auto"/>
                    <w:vAlign w:val="center"/>
                  </w:tcPr>
                  <w:p w14:paraId="5C7C850D" w14:textId="77777777" w:rsidR="00183E2D" w:rsidRDefault="00183E2D" w:rsidP="009D636B">
                    <w:pPr>
                      <w:jc w:val="right"/>
                    </w:pPr>
                    <w:r>
                      <w:t>374,375</w:t>
                    </w:r>
                  </w:p>
                </w:tc>
                <w:tc>
                  <w:tcPr>
                    <w:tcW w:w="608" w:type="pct"/>
                    <w:shd w:val="clear" w:color="auto" w:fill="auto"/>
                    <w:vAlign w:val="center"/>
                  </w:tcPr>
                  <w:p w14:paraId="30092D39" w14:textId="77777777" w:rsidR="00183E2D" w:rsidRDefault="00183E2D" w:rsidP="009D636B">
                    <w:r>
                      <w:t>不适用</w:t>
                    </w:r>
                  </w:p>
                </w:tc>
                <w:tc>
                  <w:tcPr>
                    <w:tcW w:w="920" w:type="pct"/>
                    <w:shd w:val="clear" w:color="auto" w:fill="auto"/>
                    <w:vAlign w:val="center"/>
                  </w:tcPr>
                  <w:p w14:paraId="6B18B3F4" w14:textId="77777777" w:rsidR="00183E2D" w:rsidRDefault="00183E2D" w:rsidP="009D636B">
                    <w:pPr>
                      <w:jc w:val="right"/>
                    </w:pPr>
                    <w:r>
                      <w:t>0</w:t>
                    </w:r>
                  </w:p>
                </w:tc>
                <w:tc>
                  <w:tcPr>
                    <w:tcW w:w="1321" w:type="pct"/>
                    <w:shd w:val="clear" w:color="auto" w:fill="auto"/>
                    <w:vAlign w:val="center"/>
                  </w:tcPr>
                  <w:p w14:paraId="2DBC8616" w14:textId="77777777" w:rsidR="00183E2D" w:rsidRDefault="00183E2D" w:rsidP="009D636B">
                    <w:r>
                      <w:t>按激励计划要求分批次解除限售</w:t>
                    </w:r>
                  </w:p>
                </w:tc>
              </w:tr>
            </w:sdtContent>
          </w:sdt>
          <w:tr w:rsidR="00183E2D" w14:paraId="47DCE5E3" w14:textId="77777777" w:rsidTr="009D636B">
            <w:trPr>
              <w:cantSplit/>
            </w:trPr>
            <w:sdt>
              <w:sdtPr>
                <w:tag w:val="_PLD_36d7b2d69f1746d18d12a19b0bd1d57e"/>
                <w:id w:val="1798025385"/>
                <w:lock w:val="sdtLocked"/>
              </w:sdtPr>
              <w:sdtEndPr/>
              <w:sdtContent>
                <w:tc>
                  <w:tcPr>
                    <w:tcW w:w="1598" w:type="pct"/>
                    <w:gridSpan w:val="2"/>
                    <w:shd w:val="clear" w:color="auto" w:fill="auto"/>
                    <w:vAlign w:val="center"/>
                  </w:tcPr>
                  <w:p w14:paraId="65FFF51F" w14:textId="77777777" w:rsidR="00183E2D" w:rsidRDefault="00183E2D" w:rsidP="009D636B">
                    <w:pPr>
                      <w:ind w:rightChars="46" w:right="97"/>
                    </w:pPr>
                    <w:r>
                      <w:rPr>
                        <w:rFonts w:hint="eastAsia"/>
                      </w:rPr>
                      <w:t>上述股东关联关系或一致行动的说明</w:t>
                    </w:r>
                  </w:p>
                </w:tc>
              </w:sdtContent>
            </w:sdt>
            <w:tc>
              <w:tcPr>
                <w:tcW w:w="3402" w:type="pct"/>
                <w:gridSpan w:val="4"/>
                <w:shd w:val="clear" w:color="auto" w:fill="auto"/>
                <w:vAlign w:val="center"/>
              </w:tcPr>
              <w:p w14:paraId="276B868C" w14:textId="77777777" w:rsidR="00183E2D" w:rsidRDefault="00183E2D" w:rsidP="00F21A6C">
                <w:pPr>
                  <w:ind w:rightChars="46" w:right="97"/>
                  <w:jc w:val="both"/>
                  <w:rPr>
                    <w:rFonts w:cs="Arial"/>
                  </w:rPr>
                </w:pPr>
                <w:r w:rsidRPr="006446C2">
                  <w:rPr>
                    <w:rFonts w:cs="Arial" w:hint="eastAsia"/>
                  </w:rPr>
                  <w:t>中国建材股份有限公司、中国建筑材料科学研究总院有限公司和中国建材国际工程集团有限公司同受中国建材集团有限公司控制，三者之间存在一致行动关系。</w:t>
                </w:r>
              </w:p>
              <w:p w14:paraId="63156BFE" w14:textId="77777777" w:rsidR="00183E2D" w:rsidRDefault="00183E2D" w:rsidP="00F21A6C">
                <w:pPr>
                  <w:ind w:rightChars="46" w:right="97"/>
                  <w:jc w:val="both"/>
                  <w:rPr>
                    <w:rFonts w:cs="Arial"/>
                  </w:rPr>
                </w:pPr>
                <w:r w:rsidRPr="00920F95">
                  <w:rPr>
                    <w:rFonts w:cs="Arial" w:hint="eastAsia"/>
                  </w:rPr>
                  <w:t>上述自然人股东</w:t>
                </w:r>
                <w:r>
                  <w:rPr>
                    <w:rFonts w:cs="Arial" w:hint="eastAsia"/>
                  </w:rPr>
                  <w:t>为公司</w:t>
                </w:r>
                <w:r w:rsidRPr="00920F95">
                  <w:rPr>
                    <w:rFonts w:cs="Arial"/>
                  </w:rPr>
                  <w:t>2021年</w:t>
                </w:r>
                <w:r>
                  <w:rPr>
                    <w:rFonts w:cs="Arial" w:hint="eastAsia"/>
                  </w:rPr>
                  <w:t>限制性股票</w:t>
                </w:r>
                <w:r w:rsidRPr="00920F95">
                  <w:rPr>
                    <w:rFonts w:cs="Arial"/>
                  </w:rPr>
                  <w:t>激励计划</w:t>
                </w:r>
                <w:r>
                  <w:rPr>
                    <w:rFonts w:cs="Arial" w:hint="eastAsia"/>
                  </w:rPr>
                  <w:t>首次</w:t>
                </w:r>
                <w:r w:rsidRPr="00920F95">
                  <w:rPr>
                    <w:rFonts w:cs="Arial"/>
                  </w:rPr>
                  <w:t>授予对象，</w:t>
                </w:r>
                <w:r w:rsidRPr="00920F95">
                  <w:rPr>
                    <w:rFonts w:cs="Arial" w:hint="eastAsia"/>
                  </w:rPr>
                  <w:t>该限制性股票的限售条件详见</w:t>
                </w:r>
                <w:r>
                  <w:rPr>
                    <w:rFonts w:cs="Arial" w:hint="eastAsia"/>
                  </w:rPr>
                  <w:t>本节限售股份变动部分内容。</w:t>
                </w:r>
              </w:p>
            </w:tc>
          </w:tr>
        </w:tbl>
        <w:p w14:paraId="006BFD8D" w14:textId="77777777" w:rsidR="00183E2D" w:rsidRDefault="00183E2D"/>
        <w:p w14:paraId="4BFB1F08" w14:textId="77777777" w:rsidR="009D636B" w:rsidRDefault="00C8325B"/>
      </w:sdtContent>
    </w:sdt>
    <w:bookmarkStart w:id="75" w:name="_Toc342566000" w:displacedByCustomXml="next"/>
    <w:bookmarkStart w:id="76" w:name="_Toc342059487" w:displacedByCustomXml="next"/>
    <w:sdt>
      <w:sdtPr>
        <w:rPr>
          <w:rFonts w:ascii="宋体" w:hAnsi="宋体" w:cs="宋体"/>
          <w:b w:val="0"/>
          <w:bCs/>
          <w:kern w:val="0"/>
          <w:szCs w:val="22"/>
        </w:rPr>
        <w:alias w:val="模块:战略投资者或一般法人因配售新股成为前10名股东"/>
        <w:tag w:val="_GBC_e978a717352b4bf6852a761b15c1e95b"/>
        <w:id w:val="-859198442"/>
        <w:lock w:val="sdtLocked"/>
        <w:placeholder>
          <w:docPart w:val="GBC22222222222222222222222222222"/>
        </w:placeholder>
      </w:sdtPr>
      <w:sdtEndPr>
        <w:rPr>
          <w:szCs w:val="21"/>
        </w:rPr>
      </w:sdtEndPr>
      <w:sdtContent>
        <w:p w14:paraId="7BE24387" w14:textId="77777777" w:rsidR="009D636B" w:rsidRDefault="009D636B">
          <w:pPr>
            <w:pStyle w:val="afff"/>
            <w:numPr>
              <w:ilvl w:val="1"/>
              <w:numId w:val="33"/>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1292355263"/>
            <w:lock w:val="sdtLocked"/>
            <w:placeholder>
              <w:docPart w:val="GBC22222222222222222222222222222"/>
            </w:placeholder>
          </w:sdtPr>
          <w:sdtEndPr/>
          <w:sdtContent>
            <w:p w14:paraId="32459924"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10C0BD" w14:textId="77777777" w:rsidR="009D636B" w:rsidRDefault="009D636B">
      <w:pPr>
        <w:pStyle w:val="2CharCharChar"/>
        <w:numPr>
          <w:ilvl w:val="0"/>
          <w:numId w:val="30"/>
        </w:numPr>
        <w:spacing w:line="360" w:lineRule="auto"/>
        <w:ind w:left="422" w:hanging="422"/>
        <w:rPr>
          <w:rFonts w:ascii="宋体" w:hAnsi="宋体"/>
        </w:rPr>
      </w:pPr>
      <w:bookmarkStart w:id="77" w:name="_Toc342566004"/>
      <w:bookmarkStart w:id="78" w:name="_Toc342057944"/>
      <w:r>
        <w:rPr>
          <w:rFonts w:ascii="宋体" w:hAnsi="宋体"/>
        </w:rPr>
        <w:t>董事、监事和高级管理人员情况</w:t>
      </w:r>
    </w:p>
    <w:sdt>
      <w:sdtPr>
        <w:rPr>
          <w:rFonts w:ascii="宋体" w:hAnsi="宋体" w:cs="宋体"/>
          <w:b w:val="0"/>
          <w:bCs/>
          <w:kern w:val="0"/>
          <w:szCs w:val="24"/>
        </w:rPr>
        <w:alias w:val="模块:现任及报告期内离任董事、监事和高级管理人员持股变动情况 "/>
        <w:tag w:val="_SEC_34f8808520ab47be851d00ee44fc510b"/>
        <w:id w:val="654579610"/>
        <w:lock w:val="sdtLocked"/>
        <w:placeholder>
          <w:docPart w:val="GBC22222222222222222222222222222"/>
        </w:placeholder>
      </w:sdtPr>
      <w:sdtEndPr>
        <w:rPr>
          <w:szCs w:val="21"/>
        </w:rPr>
      </w:sdtEndPr>
      <w:sdtContent>
        <w:p w14:paraId="24BED127" w14:textId="77777777" w:rsidR="009D636B" w:rsidRDefault="009D636B">
          <w:pPr>
            <w:pStyle w:val="afff"/>
            <w:numPr>
              <w:ilvl w:val="2"/>
              <w:numId w:val="34"/>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600002905"/>
            <w:lock w:val="sdtLocked"/>
            <w:placeholder>
              <w:docPart w:val="GBC22222222222222222222222222222"/>
            </w:placeholder>
          </w:sdtPr>
          <w:sdtEndPr/>
          <w:sdtContent>
            <w:p w14:paraId="476A8B60"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71C348" w14:textId="77777777" w:rsidR="009D636B" w:rsidRDefault="009D636B">
          <w:pPr>
            <w:jc w:val="right"/>
          </w:pPr>
          <w:r>
            <w:rPr>
              <w:rFonts w:hint="eastAsia"/>
            </w:rPr>
            <w:lastRenderedPageBreak/>
            <w:t>单位：</w:t>
          </w:r>
          <w:sdt>
            <w:sdtPr>
              <w:rPr>
                <w:rFonts w:hint="eastAsia"/>
              </w:rPr>
              <w:alias w:val="单位：董事、监事、高级管理人员基本情况"/>
              <w:tag w:val="_GBC_87d809188f454ec0b46d64b3aa35bd40"/>
              <w:id w:val="694272859"/>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rPr>
                <w:t>股</w:t>
              </w:r>
            </w:sdtContent>
          </w:sdt>
        </w:p>
        <w:tbl>
          <w:tblPr>
            <w:tblStyle w:val="g2"/>
            <w:tblW w:w="0" w:type="auto"/>
            <w:tblLook w:val="04A0" w:firstRow="1" w:lastRow="0" w:firstColumn="1" w:lastColumn="0" w:noHBand="0" w:noVBand="1"/>
          </w:tblPr>
          <w:tblGrid>
            <w:gridCol w:w="1552"/>
            <w:gridCol w:w="2225"/>
            <w:gridCol w:w="2232"/>
            <w:gridCol w:w="1924"/>
            <w:gridCol w:w="2762"/>
            <w:gridCol w:w="3168"/>
          </w:tblGrid>
          <w:tr w:rsidR="009D636B" w14:paraId="7222F463" w14:textId="77777777" w:rsidTr="003A4DA7">
            <w:trPr>
              <w:trHeight w:val="284"/>
            </w:trPr>
            <w:sdt>
              <w:sdtPr>
                <w:tag w:val="_PLD_1f7680f216a54f238a0fc6f41541ae82"/>
                <w:id w:val="-558401614"/>
                <w:lock w:val="sdtLocked"/>
              </w:sdtPr>
              <w:sdtEndPr/>
              <w:sdtContent>
                <w:tc>
                  <w:tcPr>
                    <w:tcW w:w="1552" w:type="dxa"/>
                    <w:vAlign w:val="center"/>
                  </w:tcPr>
                  <w:p w14:paraId="705D8016" w14:textId="77777777" w:rsidR="009D636B" w:rsidRDefault="009D636B">
                    <w:pPr>
                      <w:jc w:val="center"/>
                    </w:pPr>
                    <w:r>
                      <w:t>姓名</w:t>
                    </w:r>
                  </w:p>
                </w:tc>
              </w:sdtContent>
            </w:sdt>
            <w:sdt>
              <w:sdtPr>
                <w:tag w:val="_PLD_f9cf95b77e9f44c08a598757ed99ae89"/>
                <w:id w:val="1428610119"/>
                <w:lock w:val="sdtLocked"/>
              </w:sdtPr>
              <w:sdtEndPr/>
              <w:sdtContent>
                <w:tc>
                  <w:tcPr>
                    <w:tcW w:w="2225" w:type="dxa"/>
                    <w:vAlign w:val="center"/>
                  </w:tcPr>
                  <w:p w14:paraId="4E07D184" w14:textId="77777777" w:rsidR="009D636B" w:rsidRDefault="009D636B">
                    <w:pPr>
                      <w:jc w:val="center"/>
                    </w:pPr>
                    <w:r>
                      <w:t>职务</w:t>
                    </w:r>
                  </w:p>
                </w:tc>
              </w:sdtContent>
            </w:sdt>
            <w:sdt>
              <w:sdtPr>
                <w:tag w:val="_PLD_97b791fb142e4247b083ceff8590ac69"/>
                <w:id w:val="-207415139"/>
                <w:lock w:val="sdtLocked"/>
              </w:sdtPr>
              <w:sdtEndPr/>
              <w:sdtContent>
                <w:tc>
                  <w:tcPr>
                    <w:tcW w:w="2232" w:type="dxa"/>
                    <w:vAlign w:val="center"/>
                  </w:tcPr>
                  <w:p w14:paraId="1CFD82CE" w14:textId="77777777" w:rsidR="009D636B" w:rsidRDefault="009D636B">
                    <w:pPr>
                      <w:jc w:val="center"/>
                    </w:pPr>
                    <w:r>
                      <w:t>期初持股数</w:t>
                    </w:r>
                  </w:p>
                </w:tc>
              </w:sdtContent>
            </w:sdt>
            <w:sdt>
              <w:sdtPr>
                <w:tag w:val="_PLD_548f968bd4a54832b0fba78005a85b32"/>
                <w:id w:val="2118555887"/>
                <w:lock w:val="sdtLocked"/>
              </w:sdtPr>
              <w:sdtEndPr/>
              <w:sdtContent>
                <w:tc>
                  <w:tcPr>
                    <w:tcW w:w="1924" w:type="dxa"/>
                    <w:vAlign w:val="center"/>
                  </w:tcPr>
                  <w:p w14:paraId="448FE81C" w14:textId="77777777" w:rsidR="009D636B" w:rsidRDefault="009D636B">
                    <w:pPr>
                      <w:jc w:val="center"/>
                    </w:pPr>
                    <w:r>
                      <w:t>期末持股数</w:t>
                    </w:r>
                  </w:p>
                </w:tc>
              </w:sdtContent>
            </w:sdt>
            <w:sdt>
              <w:sdtPr>
                <w:tag w:val="_PLD_bbad2f3819564189adee6d267c1fd8e7"/>
                <w:id w:val="1834328943"/>
                <w:lock w:val="sdtLocked"/>
              </w:sdtPr>
              <w:sdtEndPr/>
              <w:sdtContent>
                <w:tc>
                  <w:tcPr>
                    <w:tcW w:w="2762" w:type="dxa"/>
                    <w:vAlign w:val="center"/>
                  </w:tcPr>
                  <w:p w14:paraId="5FC85AC1" w14:textId="77777777" w:rsidR="009D636B" w:rsidRDefault="009D636B">
                    <w:pPr>
                      <w:jc w:val="center"/>
                    </w:pPr>
                    <w:r>
                      <w:t>报告期内股份增减变动量</w:t>
                    </w:r>
                  </w:p>
                </w:tc>
              </w:sdtContent>
            </w:sdt>
            <w:sdt>
              <w:sdtPr>
                <w:tag w:val="_PLD_4dafa7f2d8e14e03aadd815fa6ee7ac6"/>
                <w:id w:val="1125186950"/>
                <w:lock w:val="sdtLocked"/>
              </w:sdtPr>
              <w:sdtEndPr/>
              <w:sdtContent>
                <w:tc>
                  <w:tcPr>
                    <w:tcW w:w="3168" w:type="dxa"/>
                    <w:vAlign w:val="center"/>
                  </w:tcPr>
                  <w:p w14:paraId="244E7D20" w14:textId="77777777" w:rsidR="009D636B" w:rsidRDefault="009D636B">
                    <w:pPr>
                      <w:jc w:val="center"/>
                    </w:pPr>
                    <w:r>
                      <w:t>增减变动原因</w:t>
                    </w:r>
                  </w:p>
                </w:tc>
              </w:sdtContent>
            </w:sdt>
          </w:tr>
          <w:tr w:rsidR="009D636B" w14:paraId="488DD494" w14:textId="77777777" w:rsidTr="003A4DA7">
            <w:trPr>
              <w:trHeight w:val="269"/>
            </w:trPr>
            <w:tc>
              <w:tcPr>
                <w:tcW w:w="1552" w:type="dxa"/>
              </w:tcPr>
              <w:p w14:paraId="420669E8"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 xml:space="preserve">刘 </w:t>
                </w:r>
                <w:r w:rsidRPr="0038724C">
                  <w:rPr>
                    <w:rFonts w:asciiTheme="minorEastAsia" w:eastAsiaTheme="minorEastAsia" w:hAnsiTheme="minorEastAsia"/>
                  </w:rPr>
                  <w:t xml:space="preserve"> </w:t>
                </w:r>
                <w:r w:rsidRPr="0038724C">
                  <w:rPr>
                    <w:rFonts w:asciiTheme="minorEastAsia" w:eastAsiaTheme="minorEastAsia" w:hAnsiTheme="minorEastAsia" w:hint="eastAsia"/>
                  </w:rPr>
                  <w:t>燕</w:t>
                </w:r>
              </w:p>
            </w:tc>
            <w:sdt>
              <w:sdtPr>
                <w:rPr>
                  <w:rFonts w:asciiTheme="minorEastAsia" w:eastAsiaTheme="minorEastAsia" w:hAnsiTheme="minorEastAsia" w:hint="eastAsia"/>
                </w:rPr>
                <w:alias w:val="董事、监事、高级管理人员职务"/>
                <w:tag w:val="_GBC_adb15e3b887d44c2a04f8e548067c2dd"/>
                <w:id w:val="1715846585"/>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0B19D183"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董事</w:t>
                    </w:r>
                  </w:p>
                </w:tc>
              </w:sdtContent>
            </w:sdt>
            <w:tc>
              <w:tcPr>
                <w:tcW w:w="2232" w:type="dxa"/>
              </w:tcPr>
              <w:p w14:paraId="7887351A"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hint="eastAsia"/>
                  </w:rPr>
                  <w:t>0</w:t>
                </w:r>
              </w:p>
            </w:tc>
            <w:tc>
              <w:tcPr>
                <w:tcW w:w="1924" w:type="dxa"/>
              </w:tcPr>
              <w:p w14:paraId="760D0E38"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365,700</w:t>
                </w:r>
              </w:p>
            </w:tc>
            <w:tc>
              <w:tcPr>
                <w:tcW w:w="2762" w:type="dxa"/>
              </w:tcPr>
              <w:p w14:paraId="6DE76A36"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365,700</w:t>
                </w:r>
              </w:p>
            </w:tc>
            <w:tc>
              <w:tcPr>
                <w:tcW w:w="3168" w:type="dxa"/>
              </w:tcPr>
              <w:p w14:paraId="61E27ACC"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64420763" w14:textId="77777777" w:rsidTr="003A4DA7">
            <w:trPr>
              <w:trHeight w:val="269"/>
            </w:trPr>
            <w:tc>
              <w:tcPr>
                <w:tcW w:w="1552" w:type="dxa"/>
              </w:tcPr>
              <w:p w14:paraId="0420FDE6"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印志松</w:t>
                </w:r>
              </w:p>
            </w:tc>
            <w:sdt>
              <w:sdtPr>
                <w:rPr>
                  <w:rFonts w:asciiTheme="minorEastAsia" w:eastAsiaTheme="minorEastAsia" w:hAnsiTheme="minorEastAsia" w:hint="eastAsia"/>
                </w:rPr>
                <w:alias w:val="董事、监事、高级管理人员职务"/>
                <w:tag w:val="_GBC_adb15e3b887d44c2a04f8e548067c2dd"/>
                <w:id w:val="-978848431"/>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00B902A7"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董</w:t>
                    </w:r>
                    <w:r w:rsidR="007C4A67">
                      <w:rPr>
                        <w:rFonts w:asciiTheme="minorEastAsia" w:eastAsiaTheme="minorEastAsia" w:hAnsiTheme="minorEastAsia" w:hint="eastAsia"/>
                      </w:rPr>
                      <w:t>事</w:t>
                    </w:r>
                    <w:r w:rsidR="00ED4AEE">
                      <w:rPr>
                        <w:rFonts w:asciiTheme="minorEastAsia" w:eastAsiaTheme="minorEastAsia" w:hAnsiTheme="minorEastAsia" w:hint="eastAsia"/>
                      </w:rPr>
                      <w:t>、高管</w:t>
                    </w:r>
                  </w:p>
                </w:tc>
              </w:sdtContent>
            </w:sdt>
            <w:tc>
              <w:tcPr>
                <w:tcW w:w="2232" w:type="dxa"/>
              </w:tcPr>
              <w:p w14:paraId="54A76695"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60,000</w:t>
                </w:r>
              </w:p>
            </w:tc>
            <w:tc>
              <w:tcPr>
                <w:tcW w:w="1924" w:type="dxa"/>
              </w:tcPr>
              <w:p w14:paraId="35173886"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374,000</w:t>
                </w:r>
              </w:p>
            </w:tc>
            <w:tc>
              <w:tcPr>
                <w:tcW w:w="2762" w:type="dxa"/>
              </w:tcPr>
              <w:p w14:paraId="56E03C2D"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314,000</w:t>
                </w:r>
              </w:p>
            </w:tc>
            <w:tc>
              <w:tcPr>
                <w:tcW w:w="3168" w:type="dxa"/>
              </w:tcPr>
              <w:p w14:paraId="73717FD5"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728F422A" w14:textId="77777777" w:rsidTr="003A4DA7">
            <w:trPr>
              <w:trHeight w:val="269"/>
            </w:trPr>
            <w:tc>
              <w:tcPr>
                <w:tcW w:w="1552" w:type="dxa"/>
              </w:tcPr>
              <w:p w14:paraId="5422484A"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隋同波</w:t>
                </w:r>
              </w:p>
            </w:tc>
            <w:sdt>
              <w:sdtPr>
                <w:rPr>
                  <w:rFonts w:asciiTheme="minorEastAsia" w:eastAsiaTheme="minorEastAsia" w:hAnsiTheme="minorEastAsia" w:hint="eastAsia"/>
                </w:rPr>
                <w:alias w:val="董事、监事、高级管理人员职务"/>
                <w:tag w:val="_GBC_adb15e3b887d44c2a04f8e548067c2dd"/>
                <w:id w:val="-1912064529"/>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423C2B3B"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高管</w:t>
                    </w:r>
                  </w:p>
                </w:tc>
              </w:sdtContent>
            </w:sdt>
            <w:tc>
              <w:tcPr>
                <w:tcW w:w="2232" w:type="dxa"/>
              </w:tcPr>
              <w:p w14:paraId="195342F0"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17,050</w:t>
                </w:r>
              </w:p>
            </w:tc>
            <w:tc>
              <w:tcPr>
                <w:tcW w:w="1924" w:type="dxa"/>
              </w:tcPr>
              <w:p w14:paraId="2A3BB620"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262,850</w:t>
                </w:r>
              </w:p>
            </w:tc>
            <w:tc>
              <w:tcPr>
                <w:tcW w:w="2762" w:type="dxa"/>
              </w:tcPr>
              <w:p w14:paraId="4FC6A14C"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245,800</w:t>
                </w:r>
              </w:p>
            </w:tc>
            <w:tc>
              <w:tcPr>
                <w:tcW w:w="3168" w:type="dxa"/>
              </w:tcPr>
              <w:p w14:paraId="1226B8E1"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4BB40C5D" w14:textId="77777777" w:rsidTr="003A4DA7">
            <w:trPr>
              <w:trHeight w:val="260"/>
            </w:trPr>
            <w:tc>
              <w:tcPr>
                <w:tcW w:w="1552" w:type="dxa"/>
              </w:tcPr>
              <w:p w14:paraId="7CEA2876"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 xml:space="preserve">汪 </w:t>
                </w:r>
                <w:r w:rsidRPr="0038724C">
                  <w:rPr>
                    <w:rFonts w:asciiTheme="minorEastAsia" w:eastAsiaTheme="minorEastAsia" w:hAnsiTheme="minorEastAsia"/>
                  </w:rPr>
                  <w:t xml:space="preserve"> </w:t>
                </w:r>
                <w:r w:rsidRPr="0038724C">
                  <w:rPr>
                    <w:rFonts w:asciiTheme="minorEastAsia" w:eastAsiaTheme="minorEastAsia" w:hAnsiTheme="minorEastAsia" w:hint="eastAsia"/>
                  </w:rPr>
                  <w:t>源</w:t>
                </w:r>
              </w:p>
            </w:tc>
            <w:sdt>
              <w:sdtPr>
                <w:rPr>
                  <w:rFonts w:asciiTheme="minorEastAsia" w:eastAsiaTheme="minorEastAsia" w:hAnsiTheme="minorEastAsia" w:hint="eastAsia"/>
                </w:rPr>
                <w:alias w:val="董事、监事、高级管理人员职务"/>
                <w:tag w:val="_GBC_adb15e3b887d44c2a04f8e548067c2dd"/>
                <w:id w:val="1371720494"/>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3E1F2397"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高管</w:t>
                    </w:r>
                  </w:p>
                </w:tc>
              </w:sdtContent>
            </w:sdt>
            <w:tc>
              <w:tcPr>
                <w:tcW w:w="2232" w:type="dxa"/>
              </w:tcPr>
              <w:p w14:paraId="4BA520E9"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hint="eastAsia"/>
                  </w:rPr>
                  <w:t>0</w:t>
                </w:r>
              </w:p>
            </w:tc>
            <w:tc>
              <w:tcPr>
                <w:tcW w:w="1924" w:type="dxa"/>
              </w:tcPr>
              <w:p w14:paraId="18EC684F"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247,400</w:t>
                </w:r>
              </w:p>
            </w:tc>
            <w:tc>
              <w:tcPr>
                <w:tcW w:w="2762" w:type="dxa"/>
              </w:tcPr>
              <w:p w14:paraId="406A5420"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247,400</w:t>
                </w:r>
              </w:p>
            </w:tc>
            <w:tc>
              <w:tcPr>
                <w:tcW w:w="3168" w:type="dxa"/>
              </w:tcPr>
              <w:p w14:paraId="4A2A16A8"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15D4F103" w14:textId="77777777" w:rsidTr="003A4DA7">
            <w:trPr>
              <w:trHeight w:val="269"/>
            </w:trPr>
            <w:tc>
              <w:tcPr>
                <w:tcW w:w="1552" w:type="dxa"/>
              </w:tcPr>
              <w:p w14:paraId="554B23C0" w14:textId="77777777" w:rsidR="009D636B" w:rsidRPr="0038724C" w:rsidRDefault="009D636B" w:rsidP="009D636B">
                <w:pPr>
                  <w:jc w:val="left"/>
                  <w:rPr>
                    <w:rFonts w:asciiTheme="minorEastAsia" w:eastAsiaTheme="minorEastAsia" w:hAnsiTheme="minorEastAsia"/>
                  </w:rPr>
                </w:pPr>
                <w:r w:rsidRPr="0038724C">
                  <w:rPr>
                    <w:rFonts w:asciiTheme="minorEastAsia" w:eastAsiaTheme="minorEastAsia" w:hAnsiTheme="minorEastAsia" w:hint="eastAsia"/>
                  </w:rPr>
                  <w:t>何小龙</w:t>
                </w:r>
              </w:p>
            </w:tc>
            <w:sdt>
              <w:sdtPr>
                <w:rPr>
                  <w:rFonts w:asciiTheme="minorEastAsia" w:eastAsiaTheme="minorEastAsia" w:hAnsiTheme="minorEastAsia" w:hint="eastAsia"/>
                </w:rPr>
                <w:alias w:val="董事、监事、高级管理人员职务"/>
                <w:tag w:val="_GBC_adb15e3b887d44c2a04f8e548067c2dd"/>
                <w:id w:val="114576746"/>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3EA76008" w14:textId="1F4B35E1" w:rsidR="009D636B" w:rsidRPr="0038724C" w:rsidRDefault="00932D5E" w:rsidP="009D636B">
                    <w:pPr>
                      <w:jc w:val="left"/>
                      <w:rPr>
                        <w:rFonts w:asciiTheme="minorEastAsia" w:eastAsiaTheme="minorEastAsia" w:hAnsiTheme="minorEastAsia"/>
                      </w:rPr>
                    </w:pPr>
                    <w:r>
                      <w:rPr>
                        <w:rFonts w:asciiTheme="minorEastAsia" w:eastAsiaTheme="minorEastAsia" w:hAnsiTheme="minorEastAsia" w:hint="eastAsia"/>
                      </w:rPr>
                      <w:t>高管</w:t>
                    </w:r>
                  </w:p>
                </w:tc>
              </w:sdtContent>
            </w:sdt>
            <w:tc>
              <w:tcPr>
                <w:tcW w:w="2232" w:type="dxa"/>
              </w:tcPr>
              <w:p w14:paraId="361BE03C"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33,333</w:t>
                </w:r>
              </w:p>
            </w:tc>
            <w:tc>
              <w:tcPr>
                <w:tcW w:w="1924" w:type="dxa"/>
              </w:tcPr>
              <w:p w14:paraId="667622A7"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344,633</w:t>
                </w:r>
              </w:p>
            </w:tc>
            <w:tc>
              <w:tcPr>
                <w:tcW w:w="2762" w:type="dxa"/>
              </w:tcPr>
              <w:p w14:paraId="5D1C5E19"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311,300</w:t>
                </w:r>
              </w:p>
            </w:tc>
            <w:tc>
              <w:tcPr>
                <w:tcW w:w="3168" w:type="dxa"/>
              </w:tcPr>
              <w:p w14:paraId="2452C178" w14:textId="77777777" w:rsidR="009D636B" w:rsidRPr="0038724C" w:rsidRDefault="009D636B" w:rsidP="009D636B">
                <w:pPr>
                  <w:jc w:val="left"/>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478E7BF9" w14:textId="77777777" w:rsidTr="003A4DA7">
            <w:trPr>
              <w:trHeight w:val="269"/>
            </w:trPr>
            <w:tc>
              <w:tcPr>
                <w:tcW w:w="1552" w:type="dxa"/>
              </w:tcPr>
              <w:p w14:paraId="252EC075" w14:textId="77777777" w:rsidR="009D636B" w:rsidRPr="0038724C" w:rsidRDefault="009D636B">
                <w:pPr>
                  <w:jc w:val="left"/>
                  <w:rPr>
                    <w:rFonts w:asciiTheme="minorEastAsia" w:eastAsiaTheme="minorEastAsia" w:hAnsiTheme="minorEastAsia"/>
                  </w:rPr>
                </w:pPr>
                <w:r w:rsidRPr="0038724C">
                  <w:rPr>
                    <w:rFonts w:asciiTheme="minorEastAsia" w:eastAsiaTheme="minorEastAsia" w:hAnsiTheme="minorEastAsia" w:hint="eastAsia"/>
                  </w:rPr>
                  <w:t>郭正勇</w:t>
                </w:r>
              </w:p>
            </w:tc>
            <w:sdt>
              <w:sdtPr>
                <w:rPr>
                  <w:rFonts w:asciiTheme="minorEastAsia" w:eastAsiaTheme="minorEastAsia" w:hAnsiTheme="minorEastAsia" w:hint="eastAsia"/>
                </w:rPr>
                <w:alias w:val="董事、监事、高级管理人员职务"/>
                <w:tag w:val="_GBC_adb15e3b887d44c2a04f8e548067c2dd"/>
                <w:id w:val="921379440"/>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0D99FD1B" w14:textId="77777777" w:rsidR="009D636B" w:rsidRPr="0038724C" w:rsidRDefault="009D636B">
                    <w:pPr>
                      <w:jc w:val="left"/>
                      <w:rPr>
                        <w:rFonts w:asciiTheme="minorEastAsia" w:eastAsiaTheme="minorEastAsia" w:hAnsiTheme="minorEastAsia"/>
                      </w:rPr>
                    </w:pPr>
                    <w:r w:rsidRPr="0038724C">
                      <w:rPr>
                        <w:rFonts w:asciiTheme="minorEastAsia" w:eastAsiaTheme="minorEastAsia" w:hAnsiTheme="minorEastAsia" w:hint="eastAsia"/>
                      </w:rPr>
                      <w:t>高管</w:t>
                    </w:r>
                  </w:p>
                </w:tc>
              </w:sdtContent>
            </w:sdt>
            <w:tc>
              <w:tcPr>
                <w:tcW w:w="2232" w:type="dxa"/>
              </w:tcPr>
              <w:p w14:paraId="678FBBEA"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hint="eastAsia"/>
                  </w:rPr>
                  <w:t>0</w:t>
                </w:r>
              </w:p>
            </w:tc>
            <w:tc>
              <w:tcPr>
                <w:tcW w:w="1924" w:type="dxa"/>
              </w:tcPr>
              <w:p w14:paraId="1028E850"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rPr>
                  <w:t>247,600</w:t>
                </w:r>
              </w:p>
            </w:tc>
            <w:tc>
              <w:tcPr>
                <w:tcW w:w="2762" w:type="dxa"/>
              </w:tcPr>
              <w:p w14:paraId="0C64F28C"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rPr>
                  <w:t>247,600</w:t>
                </w:r>
              </w:p>
            </w:tc>
            <w:tc>
              <w:tcPr>
                <w:tcW w:w="3168" w:type="dxa"/>
              </w:tcPr>
              <w:p w14:paraId="17B9A227" w14:textId="77777777" w:rsidR="009D636B" w:rsidRPr="0038724C" w:rsidRDefault="009D636B">
                <w:pPr>
                  <w:jc w:val="left"/>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49BBBA1A" w14:textId="77777777" w:rsidTr="003A4DA7">
            <w:trPr>
              <w:trHeight w:val="269"/>
            </w:trPr>
            <w:tc>
              <w:tcPr>
                <w:tcW w:w="1552" w:type="dxa"/>
              </w:tcPr>
              <w:p w14:paraId="4036D613" w14:textId="77777777" w:rsidR="009D636B" w:rsidRPr="0038724C" w:rsidRDefault="009D636B">
                <w:pPr>
                  <w:rPr>
                    <w:rFonts w:asciiTheme="minorEastAsia" w:eastAsiaTheme="minorEastAsia" w:hAnsiTheme="minorEastAsia"/>
                  </w:rPr>
                </w:pPr>
                <w:r w:rsidRPr="0038724C">
                  <w:rPr>
                    <w:rFonts w:asciiTheme="minorEastAsia" w:eastAsiaTheme="minorEastAsia" w:hAnsiTheme="minorEastAsia" w:hint="eastAsia"/>
                  </w:rPr>
                  <w:t>范丽婷</w:t>
                </w:r>
              </w:p>
            </w:tc>
            <w:sdt>
              <w:sdtPr>
                <w:rPr>
                  <w:rFonts w:asciiTheme="minorEastAsia" w:eastAsiaTheme="minorEastAsia" w:hAnsiTheme="minorEastAsia" w:hint="eastAsia"/>
                </w:rPr>
                <w:alias w:val="董事、监事、高级管理人员职务"/>
                <w:tag w:val="_GBC_adb15e3b887d44c2a04f8e548067c2dd"/>
                <w:id w:val="1786463641"/>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12BF6FD8" w14:textId="77777777" w:rsidR="009D636B" w:rsidRPr="0038724C" w:rsidRDefault="009D636B">
                    <w:pPr>
                      <w:rPr>
                        <w:rFonts w:asciiTheme="minorEastAsia" w:eastAsiaTheme="minorEastAsia" w:hAnsiTheme="minorEastAsia"/>
                      </w:rPr>
                    </w:pPr>
                    <w:r w:rsidRPr="0038724C">
                      <w:rPr>
                        <w:rFonts w:asciiTheme="minorEastAsia" w:eastAsiaTheme="minorEastAsia" w:hAnsiTheme="minorEastAsia" w:hint="eastAsia"/>
                      </w:rPr>
                      <w:t>高管</w:t>
                    </w:r>
                  </w:p>
                </w:tc>
              </w:sdtContent>
            </w:sdt>
            <w:tc>
              <w:tcPr>
                <w:tcW w:w="2232" w:type="dxa"/>
              </w:tcPr>
              <w:p w14:paraId="55327C3F"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hint="eastAsia"/>
                  </w:rPr>
                  <w:t>0</w:t>
                </w:r>
              </w:p>
            </w:tc>
            <w:tc>
              <w:tcPr>
                <w:tcW w:w="1924" w:type="dxa"/>
              </w:tcPr>
              <w:p w14:paraId="0CD5615E"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rPr>
                  <w:t>202,000</w:t>
                </w:r>
              </w:p>
            </w:tc>
            <w:tc>
              <w:tcPr>
                <w:tcW w:w="2762" w:type="dxa"/>
              </w:tcPr>
              <w:p w14:paraId="71051CE0" w14:textId="77777777" w:rsidR="009D636B" w:rsidRPr="0038724C" w:rsidRDefault="009D636B">
                <w:pPr>
                  <w:jc w:val="right"/>
                  <w:rPr>
                    <w:rFonts w:asciiTheme="minorEastAsia" w:eastAsiaTheme="minorEastAsia" w:hAnsiTheme="minorEastAsia"/>
                  </w:rPr>
                </w:pPr>
                <w:r w:rsidRPr="0038724C">
                  <w:rPr>
                    <w:rFonts w:asciiTheme="minorEastAsia" w:eastAsiaTheme="minorEastAsia" w:hAnsiTheme="minorEastAsia"/>
                  </w:rPr>
                  <w:t>202,000</w:t>
                </w:r>
              </w:p>
            </w:tc>
            <w:tc>
              <w:tcPr>
                <w:tcW w:w="3168" w:type="dxa"/>
              </w:tcPr>
              <w:p w14:paraId="6C31B362" w14:textId="77777777" w:rsidR="009D636B" w:rsidRPr="0038724C" w:rsidRDefault="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r w:rsidR="009D636B" w14:paraId="1A863714" w14:textId="77777777" w:rsidTr="003A4DA7">
            <w:trPr>
              <w:trHeight w:val="260"/>
            </w:trPr>
            <w:tc>
              <w:tcPr>
                <w:tcW w:w="1552" w:type="dxa"/>
              </w:tcPr>
              <w:p w14:paraId="41DF48E5"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邢万里</w:t>
                </w:r>
              </w:p>
            </w:tc>
            <w:sdt>
              <w:sdtPr>
                <w:rPr>
                  <w:rFonts w:asciiTheme="minorEastAsia" w:eastAsiaTheme="minorEastAsia" w:hAnsiTheme="minorEastAsia" w:hint="eastAsia"/>
                </w:rPr>
                <w:alias w:val="董事、监事、高级管理人员职务"/>
                <w:tag w:val="_GBC_adb15e3b887d44c2a04f8e548067c2dd"/>
                <w:id w:val="1242138860"/>
                <w:lock w:val="sdtLocked"/>
                <w:comboBox>
                  <w:listItem w:displayText="董事" w:value="董事"/>
                  <w:listItem w:displayText="独立董事" w:value="独立董事"/>
                  <w:listItem w:displayText="监事" w:value="监事"/>
                  <w:listItem w:displayText="高管" w:value="高管"/>
                </w:comboBox>
              </w:sdtPr>
              <w:sdtEndPr/>
              <w:sdtContent>
                <w:tc>
                  <w:tcPr>
                    <w:tcW w:w="2225" w:type="dxa"/>
                  </w:tcPr>
                  <w:p w14:paraId="2DFC3DAD" w14:textId="3D9DD65E" w:rsidR="009D636B" w:rsidRPr="0038724C" w:rsidRDefault="007C4A67" w:rsidP="009D636B">
                    <w:pPr>
                      <w:rPr>
                        <w:rFonts w:asciiTheme="minorEastAsia" w:eastAsiaTheme="minorEastAsia" w:hAnsiTheme="minorEastAsia"/>
                      </w:rPr>
                    </w:pPr>
                    <w:r w:rsidRPr="0038724C">
                      <w:rPr>
                        <w:rFonts w:asciiTheme="minorEastAsia" w:eastAsiaTheme="minorEastAsia" w:hAnsiTheme="minorEastAsia" w:hint="eastAsia"/>
                      </w:rPr>
                      <w:t>监事</w:t>
                    </w:r>
                  </w:p>
                </w:tc>
              </w:sdtContent>
            </w:sdt>
            <w:tc>
              <w:tcPr>
                <w:tcW w:w="2232" w:type="dxa"/>
              </w:tcPr>
              <w:p w14:paraId="40D6F070"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hint="eastAsia"/>
                  </w:rPr>
                  <w:t>0</w:t>
                </w:r>
              </w:p>
            </w:tc>
            <w:tc>
              <w:tcPr>
                <w:tcW w:w="1924" w:type="dxa"/>
              </w:tcPr>
              <w:p w14:paraId="10D2C352"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200,000</w:t>
                </w:r>
              </w:p>
            </w:tc>
            <w:tc>
              <w:tcPr>
                <w:tcW w:w="2762" w:type="dxa"/>
              </w:tcPr>
              <w:p w14:paraId="009BD0F9" w14:textId="77777777" w:rsidR="009D636B" w:rsidRPr="0038724C" w:rsidRDefault="009D636B" w:rsidP="009D636B">
                <w:pPr>
                  <w:jc w:val="right"/>
                  <w:rPr>
                    <w:rFonts w:asciiTheme="minorEastAsia" w:eastAsiaTheme="minorEastAsia" w:hAnsiTheme="minorEastAsia"/>
                  </w:rPr>
                </w:pPr>
                <w:r w:rsidRPr="0038724C">
                  <w:rPr>
                    <w:rFonts w:asciiTheme="minorEastAsia" w:eastAsiaTheme="minorEastAsia" w:hAnsiTheme="minorEastAsia"/>
                  </w:rPr>
                  <w:t>200,000</w:t>
                </w:r>
              </w:p>
            </w:tc>
            <w:tc>
              <w:tcPr>
                <w:tcW w:w="3168" w:type="dxa"/>
              </w:tcPr>
              <w:p w14:paraId="74AC8C10" w14:textId="77777777" w:rsidR="009D636B" w:rsidRPr="0038724C" w:rsidRDefault="009D636B" w:rsidP="009D636B">
                <w:pPr>
                  <w:rPr>
                    <w:rFonts w:asciiTheme="minorEastAsia" w:eastAsiaTheme="minorEastAsia" w:hAnsiTheme="minorEastAsia"/>
                  </w:rPr>
                </w:pPr>
                <w:r w:rsidRPr="0038724C">
                  <w:rPr>
                    <w:rFonts w:asciiTheme="minorEastAsia" w:eastAsiaTheme="minorEastAsia" w:hAnsiTheme="minorEastAsia" w:hint="eastAsia"/>
                  </w:rPr>
                  <w:t>限制性股票授予</w:t>
                </w:r>
              </w:p>
            </w:tc>
          </w:tr>
        </w:tbl>
        <w:p w14:paraId="29FBC39F" w14:textId="77777777" w:rsidR="009D636B" w:rsidRDefault="00C8325B"/>
      </w:sdtContent>
    </w:sdt>
    <w:sdt>
      <w:sdtPr>
        <w:alias w:val="模块:其它情况说明"/>
        <w:tag w:val="_SEC_ddbdd27d049d452a9d63bfa087a3f3c5"/>
        <w:id w:val="-961421605"/>
        <w:lock w:val="sdtLocked"/>
        <w:placeholder>
          <w:docPart w:val="GBC22222222222222222222222222222"/>
        </w:placeholder>
      </w:sdtPr>
      <w:sdtEndPr>
        <w:rPr>
          <w:rFonts w:hint="eastAsia"/>
        </w:rPr>
      </w:sdtEndPr>
      <w:sdtContent>
        <w:p w14:paraId="3A8C7DEF" w14:textId="77777777" w:rsidR="009D636B" w:rsidRDefault="009D636B">
          <w:r>
            <w:t>其它情况</w:t>
          </w:r>
          <w:r>
            <w:rPr>
              <w:rFonts w:hint="eastAsia"/>
            </w:rPr>
            <w:t>说明</w:t>
          </w:r>
        </w:p>
        <w:sdt>
          <w:sdtPr>
            <w:alias w:val="是否适用：董事、监事 和高级管理人员持股变动及报酬情况其他情况说明[双击切换]"/>
            <w:tag w:val="_GBC_6604d619d6f94a81b12f8155637bb211"/>
            <w:id w:val="-1193456554"/>
            <w:lock w:val="sdtLocked"/>
            <w:placeholder>
              <w:docPart w:val="GBC22222222222222222222222222222"/>
            </w:placeholder>
          </w:sdtPr>
          <w:sdtEndPr/>
          <w:sdtContent>
            <w:p w14:paraId="3AC80521" w14:textId="77777777" w:rsidR="009D636B" w:rsidRDefault="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董事、监事和高级管理人员持股变动及报酬其他情况说明"/>
            <w:tag w:val="_GBC_520552c5760c4b59804fd199ba28d397"/>
            <w:id w:val="-567738372"/>
            <w:lock w:val="sdtLocked"/>
            <w:placeholder>
              <w:docPart w:val="GBC22222222222222222222222222222"/>
            </w:placeholder>
          </w:sdtPr>
          <w:sdtEndPr/>
          <w:sdtContent>
            <w:p w14:paraId="26798B85" w14:textId="77777777" w:rsidR="009D636B" w:rsidRDefault="009D636B" w:rsidP="009D636B">
              <w:pPr>
                <w:ind w:firstLineChars="200" w:firstLine="420"/>
              </w:pPr>
              <w:r>
                <w:rPr>
                  <w:rFonts w:hint="eastAsia"/>
                </w:rPr>
                <w:t>邢万里先生于2022年2月14日起不再担任公司监事。</w:t>
              </w:r>
            </w:p>
          </w:sdtContent>
        </w:sdt>
      </w:sdtContent>
    </w:sdt>
    <w:p w14:paraId="1FEA4090" w14:textId="77777777" w:rsidR="009D636B" w:rsidRDefault="009D636B"/>
    <w:bookmarkEnd w:id="77" w:displacedByCustomXml="next"/>
    <w:sdt>
      <w:sdtPr>
        <w:rPr>
          <w:rFonts w:ascii="宋体" w:hAnsi="宋体" w:cs="宋体" w:hint="eastAsia"/>
          <w:b w:val="0"/>
          <w:bCs/>
          <w:kern w:val="0"/>
          <w:szCs w:val="24"/>
        </w:rPr>
        <w:alias w:val="模块:董事、监事、高级管理人员报告期内被授予的股权激励情况"/>
        <w:tag w:val="_SEC_e31f847e559a4ff7aa07914d45526543"/>
        <w:id w:val="1996764942"/>
        <w:lock w:val="sdtLocked"/>
        <w:placeholder>
          <w:docPart w:val="GBC22222222222222222222222222222"/>
        </w:placeholder>
      </w:sdtPr>
      <w:sdtEndPr>
        <w:rPr>
          <w:rFonts w:hint="default"/>
          <w:color w:val="0000FF"/>
          <w:szCs w:val="21"/>
        </w:rPr>
      </w:sdtEndPr>
      <w:sdtContent>
        <w:p w14:paraId="78BBA695" w14:textId="77777777" w:rsidR="009D636B" w:rsidRDefault="009D636B">
          <w:pPr>
            <w:pStyle w:val="afff"/>
            <w:numPr>
              <w:ilvl w:val="2"/>
              <w:numId w:val="34"/>
            </w:numPr>
            <w:rPr>
              <w:rFonts w:ascii="宋体" w:hAnsi="宋体"/>
            </w:rPr>
          </w:pPr>
          <w:r>
            <w:rPr>
              <w:rFonts w:ascii="宋体" w:hAnsi="宋体" w:hint="eastAsia"/>
            </w:rPr>
            <w:t>董事、监事、高级管理人员报告期内被授予的股权激励情况</w:t>
          </w:r>
          <w:bookmarkEnd w:id="75"/>
        </w:p>
        <w:p w14:paraId="51F28CE7" w14:textId="77777777" w:rsidR="009D636B" w:rsidRDefault="00C8325B">
          <w:pPr>
            <w:kinsoku w:val="0"/>
            <w:overflowPunct w:val="0"/>
            <w:autoSpaceDE w:val="0"/>
            <w:autoSpaceDN w:val="0"/>
            <w:adjustRightInd w:val="0"/>
            <w:snapToGrid w:val="0"/>
          </w:pPr>
          <w:sdt>
            <w:sdtPr>
              <w:rPr>
                <w:rFonts w:hint="eastAsia"/>
              </w:rPr>
              <w:alias w:val="是否适用：董事、监事、高级管理人员报告期内被授予的股权激励情况[双击切换]"/>
              <w:tag w:val="_GBC_3c204ebee7cf4fc2a7c4a3ad63ffe1c4"/>
              <w:id w:val="-751515285"/>
              <w:lock w:val="sdtLocked"/>
              <w:placeholder>
                <w:docPart w:val="GBC22222222222222222222222222222"/>
              </w:placeholder>
            </w:sdtPr>
            <w:sdtEndPr/>
            <w:sdtContent>
              <w:r w:rsidR="009D636B">
                <w:fldChar w:fldCharType="begin"/>
              </w:r>
              <w:r w:rsidR="009D636B">
                <w:instrText xml:space="preserve"> MACROBUTTON  SnrToggleCheckbox √适用 </w:instrText>
              </w:r>
              <w:r w:rsidR="009D636B">
                <w:fldChar w:fldCharType="end"/>
              </w:r>
              <w:r w:rsidR="009D636B">
                <w:fldChar w:fldCharType="begin"/>
              </w:r>
              <w:r w:rsidR="009D636B">
                <w:instrText xml:space="preserve"> MACROBUTTON  SnrToggleCheckbox □不适用 </w:instrText>
              </w:r>
              <w:r w:rsidR="009D636B">
                <w:fldChar w:fldCharType="end"/>
              </w:r>
            </w:sdtContent>
          </w:sdt>
        </w:p>
        <w:p w14:paraId="61144D9C" w14:textId="77777777" w:rsidR="009D636B" w:rsidRDefault="009D636B">
          <w:pPr>
            <w:kinsoku w:val="0"/>
            <w:overflowPunct w:val="0"/>
            <w:autoSpaceDE w:val="0"/>
            <w:autoSpaceDN w:val="0"/>
            <w:adjustRightInd w:val="0"/>
            <w:snapToGrid w:val="0"/>
            <w:jc w:val="right"/>
          </w:pPr>
          <w:r>
            <w:rPr>
              <w:rFonts w:hint="eastAsia"/>
            </w:rPr>
            <w:t>单位</w:t>
          </w:r>
          <w:r>
            <w:t>：</w:t>
          </w:r>
          <w:sdt>
            <w:sdtPr>
              <w:alias w:val="单位：董事、监事、高级管理人员报告期内被授予的股权激励情况"/>
              <w:tag w:val="_GBC_495b8a2e2fb84c38bd252c034b6d6912"/>
              <w:id w:val="206190741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rPr>
                <w:t>股</w:t>
              </w:r>
            </w:sdtContent>
          </w:sdt>
        </w:p>
        <w:tbl>
          <w:tblPr>
            <w:tblStyle w:val="g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
            <w:gridCol w:w="1275"/>
            <w:gridCol w:w="2298"/>
            <w:gridCol w:w="2590"/>
            <w:gridCol w:w="2063"/>
            <w:gridCol w:w="2412"/>
            <w:gridCol w:w="2237"/>
          </w:tblGrid>
          <w:tr w:rsidR="009D636B" w14:paraId="712F8602" w14:textId="77777777" w:rsidTr="003A4DA7">
            <w:trPr>
              <w:trHeight w:val="20"/>
            </w:trPr>
            <w:sdt>
              <w:sdtPr>
                <w:tag w:val="_PLD_d222a7742ae146abaef9ffd87c82b5b7"/>
                <w:id w:val="-829211867"/>
                <w:lock w:val="sdtLocked"/>
              </w:sdtPr>
              <w:sdtEndPr/>
              <w:sdtContent>
                <w:tc>
                  <w:tcPr>
                    <w:tcW w:w="356" w:type="pct"/>
                    <w:shd w:val="clear" w:color="auto" w:fill="auto"/>
                    <w:vAlign w:val="center"/>
                  </w:tcPr>
                  <w:p w14:paraId="62F255C0" w14:textId="77777777" w:rsidR="009D636B" w:rsidRDefault="009D636B" w:rsidP="009D636B">
                    <w:pPr>
                      <w:kinsoku w:val="0"/>
                      <w:overflowPunct w:val="0"/>
                      <w:autoSpaceDE w:val="0"/>
                      <w:autoSpaceDN w:val="0"/>
                      <w:adjustRightInd w:val="0"/>
                      <w:snapToGrid w:val="0"/>
                      <w:jc w:val="center"/>
                    </w:pPr>
                    <w:r>
                      <w:rPr>
                        <w:rFonts w:hint="eastAsia"/>
                      </w:rPr>
                      <w:t>姓名</w:t>
                    </w:r>
                  </w:p>
                </w:tc>
              </w:sdtContent>
            </w:sdt>
            <w:sdt>
              <w:sdtPr>
                <w:tag w:val="_PLD_9142a9486353449898ce9fa156b22767"/>
                <w:id w:val="1103924594"/>
                <w:lock w:val="sdtLocked"/>
              </w:sdtPr>
              <w:sdtEndPr/>
              <w:sdtContent>
                <w:tc>
                  <w:tcPr>
                    <w:tcW w:w="460" w:type="pct"/>
                    <w:shd w:val="clear" w:color="auto" w:fill="auto"/>
                    <w:vAlign w:val="center"/>
                  </w:tcPr>
                  <w:p w14:paraId="05D09F2A" w14:textId="77777777" w:rsidR="009D636B" w:rsidRDefault="009D636B" w:rsidP="009D636B">
                    <w:pPr>
                      <w:kinsoku w:val="0"/>
                      <w:overflowPunct w:val="0"/>
                      <w:autoSpaceDE w:val="0"/>
                      <w:autoSpaceDN w:val="0"/>
                      <w:adjustRightInd w:val="0"/>
                      <w:snapToGrid w:val="0"/>
                      <w:jc w:val="center"/>
                    </w:pPr>
                    <w:r>
                      <w:rPr>
                        <w:rFonts w:hint="eastAsia"/>
                      </w:rPr>
                      <w:t>职务</w:t>
                    </w:r>
                  </w:p>
                </w:tc>
              </w:sdtContent>
            </w:sdt>
            <w:sdt>
              <w:sdtPr>
                <w:tag w:val="_PLD_ba7243471f0b4660a9d2a99cba15755e"/>
                <w:id w:val="-1464109156"/>
                <w:lock w:val="sdtLocked"/>
              </w:sdtPr>
              <w:sdtEndPr/>
              <w:sdtContent>
                <w:tc>
                  <w:tcPr>
                    <w:tcW w:w="829" w:type="pct"/>
                    <w:shd w:val="clear" w:color="auto" w:fill="auto"/>
                    <w:vAlign w:val="center"/>
                  </w:tcPr>
                  <w:p w14:paraId="6DC42E6B" w14:textId="77777777" w:rsidR="003A4DA7" w:rsidRDefault="009D636B" w:rsidP="009D636B">
                    <w:pPr>
                      <w:kinsoku w:val="0"/>
                      <w:overflowPunct w:val="0"/>
                      <w:autoSpaceDE w:val="0"/>
                      <w:autoSpaceDN w:val="0"/>
                      <w:adjustRightInd w:val="0"/>
                      <w:snapToGrid w:val="0"/>
                      <w:jc w:val="center"/>
                    </w:pPr>
                    <w:r>
                      <w:rPr>
                        <w:rFonts w:hint="eastAsia"/>
                      </w:rPr>
                      <w:t>期初持有股票期权</w:t>
                    </w:r>
                  </w:p>
                  <w:p w14:paraId="2F76BDC4" w14:textId="4BBEB21F" w:rsidR="009D636B" w:rsidRDefault="009D636B" w:rsidP="009D636B">
                    <w:pPr>
                      <w:kinsoku w:val="0"/>
                      <w:overflowPunct w:val="0"/>
                      <w:autoSpaceDE w:val="0"/>
                      <w:autoSpaceDN w:val="0"/>
                      <w:adjustRightInd w:val="0"/>
                      <w:snapToGrid w:val="0"/>
                      <w:jc w:val="center"/>
                    </w:pPr>
                    <w:r>
                      <w:rPr>
                        <w:rFonts w:hint="eastAsia"/>
                      </w:rPr>
                      <w:t>数量</w:t>
                    </w:r>
                  </w:p>
                </w:tc>
              </w:sdtContent>
            </w:sdt>
            <w:sdt>
              <w:sdtPr>
                <w:tag w:val="_PLD_cf5a02e48e154dc6b5dae6e73e3bb8f7"/>
                <w:id w:val="-162404336"/>
                <w:lock w:val="sdtLocked"/>
              </w:sdtPr>
              <w:sdtEndPr/>
              <w:sdtContent>
                <w:tc>
                  <w:tcPr>
                    <w:tcW w:w="934" w:type="pct"/>
                    <w:shd w:val="clear" w:color="auto" w:fill="auto"/>
                    <w:vAlign w:val="center"/>
                  </w:tcPr>
                  <w:p w14:paraId="191E629A" w14:textId="77777777" w:rsidR="003A4DA7" w:rsidRDefault="009D636B" w:rsidP="009D636B">
                    <w:pPr>
                      <w:kinsoku w:val="0"/>
                      <w:overflowPunct w:val="0"/>
                      <w:autoSpaceDE w:val="0"/>
                      <w:autoSpaceDN w:val="0"/>
                      <w:adjustRightInd w:val="0"/>
                      <w:snapToGrid w:val="0"/>
                      <w:jc w:val="center"/>
                    </w:pPr>
                    <w:r>
                      <w:rPr>
                        <w:rFonts w:hint="eastAsia"/>
                      </w:rPr>
                      <w:t>报告期新授予股票期权</w:t>
                    </w:r>
                  </w:p>
                  <w:p w14:paraId="795AC1D2" w14:textId="1A35B2F0" w:rsidR="009D636B" w:rsidRDefault="009D636B" w:rsidP="009D636B">
                    <w:pPr>
                      <w:kinsoku w:val="0"/>
                      <w:overflowPunct w:val="0"/>
                      <w:autoSpaceDE w:val="0"/>
                      <w:autoSpaceDN w:val="0"/>
                      <w:adjustRightInd w:val="0"/>
                      <w:snapToGrid w:val="0"/>
                      <w:jc w:val="center"/>
                    </w:pPr>
                    <w:r>
                      <w:rPr>
                        <w:rFonts w:hint="eastAsia"/>
                      </w:rPr>
                      <w:t>数量</w:t>
                    </w:r>
                  </w:p>
                </w:tc>
              </w:sdtContent>
            </w:sdt>
            <w:sdt>
              <w:sdtPr>
                <w:tag w:val="_PLD_8b03fdc541444f75a74b3e1421176f3c"/>
                <w:id w:val="562292340"/>
                <w:lock w:val="sdtLocked"/>
              </w:sdtPr>
              <w:sdtEndPr/>
              <w:sdtContent>
                <w:tc>
                  <w:tcPr>
                    <w:tcW w:w="744" w:type="pct"/>
                    <w:shd w:val="clear" w:color="auto" w:fill="auto"/>
                    <w:vAlign w:val="center"/>
                  </w:tcPr>
                  <w:p w14:paraId="0F257804" w14:textId="77777777" w:rsidR="003A4DA7" w:rsidRDefault="009D636B" w:rsidP="009D636B">
                    <w:pPr>
                      <w:kinsoku w:val="0"/>
                      <w:overflowPunct w:val="0"/>
                      <w:autoSpaceDE w:val="0"/>
                      <w:autoSpaceDN w:val="0"/>
                      <w:adjustRightInd w:val="0"/>
                      <w:snapToGrid w:val="0"/>
                      <w:jc w:val="center"/>
                    </w:pPr>
                    <w:r>
                      <w:rPr>
                        <w:rFonts w:hint="eastAsia"/>
                      </w:rPr>
                      <w:t>报告期内可行权</w:t>
                    </w:r>
                  </w:p>
                  <w:p w14:paraId="29CA8948" w14:textId="3DB97760" w:rsidR="009D636B" w:rsidRDefault="009D636B" w:rsidP="009D636B">
                    <w:pPr>
                      <w:kinsoku w:val="0"/>
                      <w:overflowPunct w:val="0"/>
                      <w:autoSpaceDE w:val="0"/>
                      <w:autoSpaceDN w:val="0"/>
                      <w:adjustRightInd w:val="0"/>
                      <w:snapToGrid w:val="0"/>
                      <w:jc w:val="center"/>
                    </w:pPr>
                    <w:r>
                      <w:rPr>
                        <w:rFonts w:hint="eastAsia"/>
                      </w:rPr>
                      <w:t>股份</w:t>
                    </w:r>
                  </w:p>
                </w:tc>
              </w:sdtContent>
            </w:sdt>
            <w:sdt>
              <w:sdtPr>
                <w:tag w:val="_PLD_f7dae67ded2c4498a4b7939b3a18f829"/>
                <w:id w:val="1740131839"/>
                <w:lock w:val="sdtLocked"/>
              </w:sdtPr>
              <w:sdtEndPr/>
              <w:sdtContent>
                <w:tc>
                  <w:tcPr>
                    <w:tcW w:w="870" w:type="pct"/>
                    <w:shd w:val="clear" w:color="auto" w:fill="auto"/>
                    <w:vAlign w:val="center"/>
                  </w:tcPr>
                  <w:p w14:paraId="01444E20" w14:textId="77777777" w:rsidR="003A4DA7" w:rsidRDefault="009D636B" w:rsidP="009D636B">
                    <w:pPr>
                      <w:kinsoku w:val="0"/>
                      <w:overflowPunct w:val="0"/>
                      <w:autoSpaceDE w:val="0"/>
                      <w:autoSpaceDN w:val="0"/>
                      <w:adjustRightInd w:val="0"/>
                      <w:snapToGrid w:val="0"/>
                      <w:jc w:val="center"/>
                    </w:pPr>
                    <w:r>
                      <w:rPr>
                        <w:rFonts w:hint="eastAsia"/>
                      </w:rPr>
                      <w:t>报告期股票期权行权</w:t>
                    </w:r>
                  </w:p>
                  <w:p w14:paraId="5A014986" w14:textId="2B79F8A3" w:rsidR="009D636B" w:rsidRDefault="009D636B" w:rsidP="009D636B">
                    <w:pPr>
                      <w:kinsoku w:val="0"/>
                      <w:overflowPunct w:val="0"/>
                      <w:autoSpaceDE w:val="0"/>
                      <w:autoSpaceDN w:val="0"/>
                      <w:adjustRightInd w:val="0"/>
                      <w:snapToGrid w:val="0"/>
                      <w:jc w:val="center"/>
                    </w:pPr>
                    <w:r>
                      <w:rPr>
                        <w:rFonts w:hint="eastAsia"/>
                      </w:rPr>
                      <w:t>股份</w:t>
                    </w:r>
                  </w:p>
                </w:tc>
              </w:sdtContent>
            </w:sdt>
            <w:sdt>
              <w:sdtPr>
                <w:tag w:val="_PLD_59b4b6f509b9422781e718c02517534b"/>
                <w:id w:val="2138144282"/>
                <w:lock w:val="sdtLocked"/>
              </w:sdtPr>
              <w:sdtEndPr/>
              <w:sdtContent>
                <w:tc>
                  <w:tcPr>
                    <w:tcW w:w="807" w:type="pct"/>
                    <w:shd w:val="clear" w:color="auto" w:fill="auto"/>
                    <w:vAlign w:val="center"/>
                  </w:tcPr>
                  <w:p w14:paraId="25F90994" w14:textId="77777777" w:rsidR="003A4DA7" w:rsidRDefault="009D636B" w:rsidP="009D636B">
                    <w:pPr>
                      <w:kinsoku w:val="0"/>
                      <w:overflowPunct w:val="0"/>
                      <w:autoSpaceDE w:val="0"/>
                      <w:autoSpaceDN w:val="0"/>
                      <w:adjustRightInd w:val="0"/>
                      <w:snapToGrid w:val="0"/>
                      <w:jc w:val="center"/>
                    </w:pPr>
                    <w:r>
                      <w:rPr>
                        <w:rFonts w:hint="eastAsia"/>
                      </w:rPr>
                      <w:t>期末持有股票期权</w:t>
                    </w:r>
                  </w:p>
                  <w:p w14:paraId="7E6E869F" w14:textId="3475CAFD" w:rsidR="009D636B" w:rsidRDefault="009D636B" w:rsidP="009D636B">
                    <w:pPr>
                      <w:kinsoku w:val="0"/>
                      <w:overflowPunct w:val="0"/>
                      <w:autoSpaceDE w:val="0"/>
                      <w:autoSpaceDN w:val="0"/>
                      <w:adjustRightInd w:val="0"/>
                      <w:snapToGrid w:val="0"/>
                      <w:jc w:val="center"/>
                    </w:pPr>
                    <w:r>
                      <w:rPr>
                        <w:rFonts w:hint="eastAsia"/>
                      </w:rPr>
                      <w:t>数量</w:t>
                    </w:r>
                  </w:p>
                </w:tc>
              </w:sdtContent>
            </w:sdt>
          </w:tr>
          <w:sdt>
            <w:sdtPr>
              <w:alias w:val="董事、监事、高级管理人员被授予的股权激励情况明细"/>
              <w:tag w:val="_GBC_c3e34dc75db34cfd9d2a757df8c0026e"/>
              <w:id w:val="-536268929"/>
              <w:lock w:val="sdtLocked"/>
            </w:sdtPr>
            <w:sdtEndPr>
              <w:rPr>
                <w:color w:val="FFC000"/>
              </w:rPr>
            </w:sdtEndPr>
            <w:sdtContent>
              <w:tr w:rsidR="009D636B" w14:paraId="377C1F34" w14:textId="77777777" w:rsidTr="003A4DA7">
                <w:trPr>
                  <w:trHeight w:val="20"/>
                </w:trPr>
                <w:tc>
                  <w:tcPr>
                    <w:tcW w:w="356" w:type="pct"/>
                    <w:vAlign w:val="center"/>
                  </w:tcPr>
                  <w:p w14:paraId="4734EB7E" w14:textId="77777777" w:rsidR="009D636B" w:rsidRDefault="009D636B" w:rsidP="009D636B">
                    <w:pPr>
                      <w:kinsoku w:val="0"/>
                      <w:overflowPunct w:val="0"/>
                      <w:autoSpaceDE w:val="0"/>
                      <w:autoSpaceDN w:val="0"/>
                      <w:adjustRightInd w:val="0"/>
                      <w:snapToGrid w:val="0"/>
                      <w:ind w:right="-97"/>
                    </w:pPr>
                    <w:r>
                      <w:rPr>
                        <w:rFonts w:hint="eastAsia"/>
                      </w:rPr>
                      <w:t>印志松</w:t>
                    </w:r>
                  </w:p>
                </w:tc>
                <w:sdt>
                  <w:sdtPr>
                    <w:rPr>
                      <w:rFonts w:hint="eastAsia"/>
                    </w:rPr>
                    <w:alias w:val="董事、监事、高级管理人员被授予的股权激励情况明细-职务"/>
                    <w:tag w:val="_GBC_eabe3aae92674932b1ad6090b5317acb"/>
                    <w:id w:val="132219794"/>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543B28D9" w14:textId="7EB9EBF3" w:rsidR="009D636B" w:rsidRDefault="009D636B" w:rsidP="009D636B">
                        <w:pPr>
                          <w:kinsoku w:val="0"/>
                          <w:overflowPunct w:val="0"/>
                          <w:autoSpaceDE w:val="0"/>
                          <w:autoSpaceDN w:val="0"/>
                          <w:adjustRightInd w:val="0"/>
                          <w:snapToGrid w:val="0"/>
                          <w:ind w:right="26"/>
                        </w:pPr>
                        <w:r>
                          <w:rPr>
                            <w:rFonts w:hint="eastAsia"/>
                          </w:rPr>
                          <w:t>董事</w:t>
                        </w:r>
                        <w:r w:rsidR="00C15ADD">
                          <w:rPr>
                            <w:rFonts w:hint="eastAsia"/>
                          </w:rPr>
                          <w:t>、</w:t>
                        </w:r>
                        <w:r>
                          <w:rPr>
                            <w:rFonts w:hint="eastAsia"/>
                          </w:rPr>
                          <w:t>高管</w:t>
                        </w:r>
                      </w:p>
                    </w:tc>
                  </w:sdtContent>
                </w:sdt>
                <w:tc>
                  <w:tcPr>
                    <w:tcW w:w="829" w:type="pct"/>
                    <w:vAlign w:val="center"/>
                  </w:tcPr>
                  <w:p w14:paraId="7C9AF222" w14:textId="77777777" w:rsidR="009D636B" w:rsidRDefault="009D636B" w:rsidP="009D636B">
                    <w:pPr>
                      <w:kinsoku w:val="0"/>
                      <w:overflowPunct w:val="0"/>
                      <w:autoSpaceDE w:val="0"/>
                      <w:autoSpaceDN w:val="0"/>
                      <w:adjustRightInd w:val="0"/>
                      <w:snapToGrid w:val="0"/>
                      <w:ind w:right="26"/>
                      <w:jc w:val="right"/>
                    </w:pPr>
                    <w:r>
                      <w:t>60,000</w:t>
                    </w:r>
                  </w:p>
                </w:tc>
                <w:tc>
                  <w:tcPr>
                    <w:tcW w:w="934" w:type="pct"/>
                    <w:vAlign w:val="center"/>
                  </w:tcPr>
                  <w:p w14:paraId="5F47F25E"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6629EF44"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71CCEBDA"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5D80F677" w14:textId="77777777" w:rsidR="009D636B" w:rsidRDefault="009D636B" w:rsidP="009D636B">
                    <w:pPr>
                      <w:kinsoku w:val="0"/>
                      <w:overflowPunct w:val="0"/>
                      <w:autoSpaceDE w:val="0"/>
                      <w:autoSpaceDN w:val="0"/>
                      <w:adjustRightInd w:val="0"/>
                      <w:snapToGrid w:val="0"/>
                      <w:ind w:right="26"/>
                      <w:jc w:val="right"/>
                    </w:pPr>
                    <w:r>
                      <w:rPr>
                        <w:rFonts w:hint="eastAsia"/>
                      </w:rPr>
                      <w:t>0</w:t>
                    </w:r>
                  </w:p>
                </w:tc>
              </w:tr>
            </w:sdtContent>
          </w:sdt>
          <w:sdt>
            <w:sdtPr>
              <w:alias w:val="董事、监事、高级管理人员被授予的股权激励情况明细"/>
              <w:tag w:val="_GBC_c3e34dc75db34cfd9d2a757df8c0026e"/>
              <w:id w:val="1272822342"/>
              <w:lock w:val="sdtLocked"/>
            </w:sdtPr>
            <w:sdtEndPr>
              <w:rPr>
                <w:color w:val="FFC000"/>
              </w:rPr>
            </w:sdtEndPr>
            <w:sdtContent>
              <w:tr w:rsidR="009D636B" w14:paraId="3F2967D2" w14:textId="77777777" w:rsidTr="003A4DA7">
                <w:trPr>
                  <w:trHeight w:val="20"/>
                </w:trPr>
                <w:tc>
                  <w:tcPr>
                    <w:tcW w:w="356" w:type="pct"/>
                    <w:vAlign w:val="center"/>
                  </w:tcPr>
                  <w:p w14:paraId="2FC5DDEA" w14:textId="77777777" w:rsidR="009D636B" w:rsidRDefault="009D636B" w:rsidP="009D636B">
                    <w:pPr>
                      <w:kinsoku w:val="0"/>
                      <w:overflowPunct w:val="0"/>
                      <w:autoSpaceDE w:val="0"/>
                      <w:autoSpaceDN w:val="0"/>
                      <w:adjustRightInd w:val="0"/>
                      <w:snapToGrid w:val="0"/>
                      <w:ind w:right="-97"/>
                    </w:pPr>
                    <w:r>
                      <w:rPr>
                        <w:rFonts w:hint="eastAsia"/>
                      </w:rPr>
                      <w:t>夏之云</w:t>
                    </w:r>
                  </w:p>
                </w:tc>
                <w:sdt>
                  <w:sdtPr>
                    <w:alias w:val="董事、监事、高级管理人员被授予的股权激励情况明细-职务"/>
                    <w:tag w:val="_GBC_eabe3aae92674932b1ad6090b5317acb"/>
                    <w:id w:val="1654177259"/>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54DF338C" w14:textId="77777777" w:rsidR="009D636B" w:rsidRDefault="009D636B" w:rsidP="009D636B">
                        <w:pPr>
                          <w:kinsoku w:val="0"/>
                          <w:overflowPunct w:val="0"/>
                          <w:autoSpaceDE w:val="0"/>
                          <w:autoSpaceDN w:val="0"/>
                          <w:adjustRightInd w:val="0"/>
                          <w:snapToGrid w:val="0"/>
                          <w:ind w:right="26"/>
                          <w:rPr>
                            <w:color w:val="0070C0"/>
                          </w:rPr>
                        </w:pPr>
                        <w:r>
                          <w:t>董事</w:t>
                        </w:r>
                      </w:p>
                    </w:tc>
                  </w:sdtContent>
                </w:sdt>
                <w:tc>
                  <w:tcPr>
                    <w:tcW w:w="829" w:type="pct"/>
                    <w:vAlign w:val="center"/>
                  </w:tcPr>
                  <w:p w14:paraId="11C95E06" w14:textId="77777777" w:rsidR="009D636B" w:rsidRDefault="009D636B" w:rsidP="009D636B">
                    <w:pPr>
                      <w:kinsoku w:val="0"/>
                      <w:overflowPunct w:val="0"/>
                      <w:autoSpaceDE w:val="0"/>
                      <w:autoSpaceDN w:val="0"/>
                      <w:adjustRightInd w:val="0"/>
                      <w:snapToGrid w:val="0"/>
                      <w:ind w:right="26"/>
                      <w:jc w:val="right"/>
                    </w:pPr>
                    <w:r w:rsidRPr="008C07D6">
                      <w:t>213,334</w:t>
                    </w:r>
                  </w:p>
                </w:tc>
                <w:tc>
                  <w:tcPr>
                    <w:tcW w:w="934" w:type="pct"/>
                    <w:vAlign w:val="center"/>
                  </w:tcPr>
                  <w:p w14:paraId="7528CFB0"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39B48607"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5D869461"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0EF74547" w14:textId="77777777" w:rsidR="009D636B" w:rsidRDefault="009D636B" w:rsidP="009D636B">
                    <w:pPr>
                      <w:kinsoku w:val="0"/>
                      <w:overflowPunct w:val="0"/>
                      <w:autoSpaceDE w:val="0"/>
                      <w:autoSpaceDN w:val="0"/>
                      <w:adjustRightInd w:val="0"/>
                      <w:snapToGrid w:val="0"/>
                      <w:ind w:right="26"/>
                      <w:jc w:val="right"/>
                    </w:pPr>
                    <w:r>
                      <w:rPr>
                        <w:rFonts w:hint="eastAsia"/>
                      </w:rPr>
                      <w:t>0</w:t>
                    </w:r>
                  </w:p>
                </w:tc>
              </w:tr>
            </w:sdtContent>
          </w:sdt>
          <w:sdt>
            <w:sdtPr>
              <w:alias w:val="董事、监事、高级管理人员被授予的股权激励情况明细"/>
              <w:tag w:val="_GBC_c3e34dc75db34cfd9d2a757df8c0026e"/>
              <w:id w:val="-511380612"/>
              <w:lock w:val="sdtLocked"/>
            </w:sdtPr>
            <w:sdtEndPr>
              <w:rPr>
                <w:color w:val="FFC000"/>
              </w:rPr>
            </w:sdtEndPr>
            <w:sdtContent>
              <w:tr w:rsidR="009D636B" w14:paraId="1FE20CE8" w14:textId="77777777" w:rsidTr="003A4DA7">
                <w:trPr>
                  <w:trHeight w:val="20"/>
                </w:trPr>
                <w:tc>
                  <w:tcPr>
                    <w:tcW w:w="356" w:type="pct"/>
                    <w:vAlign w:val="center"/>
                  </w:tcPr>
                  <w:p w14:paraId="3280B184" w14:textId="77777777" w:rsidR="009D636B" w:rsidRDefault="009D636B" w:rsidP="009D636B">
                    <w:pPr>
                      <w:kinsoku w:val="0"/>
                      <w:overflowPunct w:val="0"/>
                      <w:autoSpaceDE w:val="0"/>
                      <w:autoSpaceDN w:val="0"/>
                      <w:adjustRightInd w:val="0"/>
                      <w:snapToGrid w:val="0"/>
                      <w:ind w:right="-97"/>
                    </w:pPr>
                    <w:r>
                      <w:rPr>
                        <w:rFonts w:hint="eastAsia"/>
                      </w:rPr>
                      <w:t>蒋中文</w:t>
                    </w:r>
                  </w:p>
                </w:tc>
                <w:sdt>
                  <w:sdtPr>
                    <w:alias w:val="董事、监事、高级管理人员被授予的股权激励情况明细-职务"/>
                    <w:tag w:val="_GBC_eabe3aae92674932b1ad6090b5317acb"/>
                    <w:id w:val="-2116733127"/>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0E26E0B6" w14:textId="77777777" w:rsidR="009D636B" w:rsidRDefault="009D636B" w:rsidP="009D636B">
                        <w:pPr>
                          <w:kinsoku w:val="0"/>
                          <w:overflowPunct w:val="0"/>
                          <w:autoSpaceDE w:val="0"/>
                          <w:autoSpaceDN w:val="0"/>
                          <w:adjustRightInd w:val="0"/>
                          <w:snapToGrid w:val="0"/>
                          <w:ind w:right="26"/>
                        </w:pPr>
                        <w:r>
                          <w:t>董事</w:t>
                        </w:r>
                      </w:p>
                    </w:tc>
                  </w:sdtContent>
                </w:sdt>
                <w:tc>
                  <w:tcPr>
                    <w:tcW w:w="829" w:type="pct"/>
                    <w:vAlign w:val="center"/>
                  </w:tcPr>
                  <w:p w14:paraId="04874BBC" w14:textId="77777777" w:rsidR="009D636B" w:rsidRDefault="009D636B" w:rsidP="009D636B">
                    <w:pPr>
                      <w:kinsoku w:val="0"/>
                      <w:overflowPunct w:val="0"/>
                      <w:autoSpaceDE w:val="0"/>
                      <w:autoSpaceDN w:val="0"/>
                      <w:adjustRightInd w:val="0"/>
                      <w:snapToGrid w:val="0"/>
                      <w:ind w:right="26"/>
                      <w:jc w:val="right"/>
                    </w:pPr>
                    <w:r w:rsidRPr="008C07D6">
                      <w:t>193,334</w:t>
                    </w:r>
                  </w:p>
                </w:tc>
                <w:tc>
                  <w:tcPr>
                    <w:tcW w:w="934" w:type="pct"/>
                    <w:vAlign w:val="center"/>
                  </w:tcPr>
                  <w:p w14:paraId="557125D1"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70C49771"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40F2C60F"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3CA4F89A" w14:textId="77777777" w:rsidR="009D636B" w:rsidRDefault="009D636B" w:rsidP="009D636B">
                    <w:pPr>
                      <w:kinsoku w:val="0"/>
                      <w:overflowPunct w:val="0"/>
                      <w:autoSpaceDE w:val="0"/>
                      <w:autoSpaceDN w:val="0"/>
                      <w:adjustRightInd w:val="0"/>
                      <w:snapToGrid w:val="0"/>
                      <w:ind w:right="26"/>
                      <w:jc w:val="right"/>
                      <w:rPr>
                        <w:color w:val="FFC000"/>
                      </w:rPr>
                    </w:pPr>
                    <w:r w:rsidRPr="008C07D6">
                      <w:rPr>
                        <w:rFonts w:hint="eastAsia"/>
                      </w:rPr>
                      <w:t>0</w:t>
                    </w:r>
                  </w:p>
                </w:tc>
              </w:tr>
            </w:sdtContent>
          </w:sdt>
          <w:sdt>
            <w:sdtPr>
              <w:alias w:val="董事、监事、高级管理人员被授予的股权激励情况明细"/>
              <w:tag w:val="_GBC_c3e34dc75db34cfd9d2a757df8c0026e"/>
              <w:id w:val="-1038747872"/>
              <w:lock w:val="sdtLocked"/>
            </w:sdtPr>
            <w:sdtEndPr/>
            <w:sdtContent>
              <w:tr w:rsidR="009D636B" w14:paraId="1B04E709" w14:textId="77777777" w:rsidTr="003A4DA7">
                <w:trPr>
                  <w:trHeight w:val="20"/>
                </w:trPr>
                <w:tc>
                  <w:tcPr>
                    <w:tcW w:w="356" w:type="pct"/>
                    <w:vAlign w:val="center"/>
                  </w:tcPr>
                  <w:p w14:paraId="3E15D568" w14:textId="77777777" w:rsidR="009D636B" w:rsidRDefault="009D636B" w:rsidP="009D636B">
                    <w:pPr>
                      <w:kinsoku w:val="0"/>
                      <w:overflowPunct w:val="0"/>
                      <w:autoSpaceDE w:val="0"/>
                      <w:autoSpaceDN w:val="0"/>
                      <w:adjustRightInd w:val="0"/>
                      <w:snapToGrid w:val="0"/>
                      <w:ind w:rightChars="-46" w:right="-97"/>
                    </w:pPr>
                    <w:r>
                      <w:rPr>
                        <w:rFonts w:hint="eastAsia"/>
                      </w:rPr>
                      <w:t xml:space="preserve">焦 </w:t>
                    </w:r>
                    <w:r>
                      <w:t xml:space="preserve"> </w:t>
                    </w:r>
                    <w:r>
                      <w:rPr>
                        <w:rFonts w:hint="eastAsia"/>
                      </w:rPr>
                      <w:t>烽</w:t>
                    </w:r>
                  </w:p>
                </w:tc>
                <w:sdt>
                  <w:sdtPr>
                    <w:alias w:val="董事、监事、高级管理人员被授予的股权激励情况明细-职务"/>
                    <w:tag w:val="_GBC_eabe3aae92674932b1ad6090b5317acb"/>
                    <w:id w:val="1368951965"/>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66A8C84D" w14:textId="77777777" w:rsidR="009D636B" w:rsidRDefault="009D636B" w:rsidP="009D636B">
                        <w:pPr>
                          <w:kinsoku w:val="0"/>
                          <w:overflowPunct w:val="0"/>
                          <w:autoSpaceDE w:val="0"/>
                          <w:autoSpaceDN w:val="0"/>
                          <w:adjustRightInd w:val="0"/>
                          <w:snapToGrid w:val="0"/>
                          <w:ind w:right="26"/>
                        </w:pPr>
                        <w:r>
                          <w:t>高管</w:t>
                        </w:r>
                      </w:p>
                    </w:tc>
                  </w:sdtContent>
                </w:sdt>
                <w:tc>
                  <w:tcPr>
                    <w:tcW w:w="829" w:type="pct"/>
                    <w:vAlign w:val="center"/>
                  </w:tcPr>
                  <w:p w14:paraId="741923C9" w14:textId="77777777" w:rsidR="009D636B" w:rsidRDefault="009D636B" w:rsidP="009D636B">
                    <w:pPr>
                      <w:kinsoku w:val="0"/>
                      <w:overflowPunct w:val="0"/>
                      <w:autoSpaceDE w:val="0"/>
                      <w:autoSpaceDN w:val="0"/>
                      <w:adjustRightInd w:val="0"/>
                      <w:snapToGrid w:val="0"/>
                      <w:ind w:right="26"/>
                      <w:jc w:val="right"/>
                    </w:pPr>
                    <w:r w:rsidRPr="008C07D6">
                      <w:t>193,334</w:t>
                    </w:r>
                  </w:p>
                </w:tc>
                <w:tc>
                  <w:tcPr>
                    <w:tcW w:w="934" w:type="pct"/>
                    <w:vAlign w:val="center"/>
                  </w:tcPr>
                  <w:p w14:paraId="037ED2DB"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336BC059"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47BEF74A"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0421AD60" w14:textId="77777777" w:rsidR="009D636B" w:rsidRPr="008C07D6" w:rsidRDefault="009D636B" w:rsidP="009D636B">
                    <w:pPr>
                      <w:kinsoku w:val="0"/>
                      <w:overflowPunct w:val="0"/>
                      <w:autoSpaceDE w:val="0"/>
                      <w:autoSpaceDN w:val="0"/>
                      <w:adjustRightInd w:val="0"/>
                      <w:snapToGrid w:val="0"/>
                      <w:ind w:right="26"/>
                      <w:jc w:val="right"/>
                    </w:pPr>
                    <w:r w:rsidRPr="008C07D6">
                      <w:rPr>
                        <w:rFonts w:hint="eastAsia"/>
                      </w:rPr>
                      <w:t>0</w:t>
                    </w:r>
                  </w:p>
                </w:tc>
              </w:tr>
            </w:sdtContent>
          </w:sdt>
          <w:sdt>
            <w:sdtPr>
              <w:alias w:val="董事、监事、高级管理人员被授予的股权激励情况明细"/>
              <w:tag w:val="_GBC_c3e34dc75db34cfd9d2a757df8c0026e"/>
              <w:id w:val="796177230"/>
              <w:lock w:val="sdtLocked"/>
            </w:sdtPr>
            <w:sdtEndPr/>
            <w:sdtContent>
              <w:tr w:rsidR="009D636B" w14:paraId="221B9878" w14:textId="77777777" w:rsidTr="003A4DA7">
                <w:trPr>
                  <w:trHeight w:val="20"/>
                </w:trPr>
                <w:tc>
                  <w:tcPr>
                    <w:tcW w:w="356" w:type="pct"/>
                    <w:vAlign w:val="center"/>
                  </w:tcPr>
                  <w:p w14:paraId="26200FB9" w14:textId="77777777" w:rsidR="009D636B" w:rsidRDefault="009D636B" w:rsidP="009D636B">
                    <w:pPr>
                      <w:tabs>
                        <w:tab w:val="left" w:pos="567"/>
                      </w:tabs>
                      <w:kinsoku w:val="0"/>
                      <w:overflowPunct w:val="0"/>
                      <w:autoSpaceDE w:val="0"/>
                      <w:autoSpaceDN w:val="0"/>
                      <w:adjustRightInd w:val="0"/>
                      <w:snapToGrid w:val="0"/>
                      <w:ind w:rightChars="-100" w:right="-210"/>
                    </w:pPr>
                    <w:r>
                      <w:rPr>
                        <w:rFonts w:hint="eastAsia"/>
                      </w:rPr>
                      <w:t>隋同波</w:t>
                    </w:r>
                  </w:p>
                </w:tc>
                <w:sdt>
                  <w:sdtPr>
                    <w:alias w:val="董事、监事、高级管理人员被授予的股权激励情况明细-职务"/>
                    <w:tag w:val="_GBC_eabe3aae92674932b1ad6090b5317acb"/>
                    <w:id w:val="-426970825"/>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370802AD" w14:textId="77777777" w:rsidR="009D636B" w:rsidRDefault="009D636B" w:rsidP="009D636B">
                        <w:pPr>
                          <w:kinsoku w:val="0"/>
                          <w:overflowPunct w:val="0"/>
                          <w:autoSpaceDE w:val="0"/>
                          <w:autoSpaceDN w:val="0"/>
                          <w:adjustRightInd w:val="0"/>
                          <w:snapToGrid w:val="0"/>
                          <w:ind w:right="26"/>
                        </w:pPr>
                        <w:r>
                          <w:t>高管</w:t>
                        </w:r>
                      </w:p>
                    </w:tc>
                  </w:sdtContent>
                </w:sdt>
                <w:tc>
                  <w:tcPr>
                    <w:tcW w:w="829" w:type="pct"/>
                    <w:vAlign w:val="center"/>
                  </w:tcPr>
                  <w:p w14:paraId="495B71DA" w14:textId="77777777" w:rsidR="009D636B" w:rsidRDefault="009D636B" w:rsidP="009D636B">
                    <w:pPr>
                      <w:kinsoku w:val="0"/>
                      <w:overflowPunct w:val="0"/>
                      <w:autoSpaceDE w:val="0"/>
                      <w:autoSpaceDN w:val="0"/>
                      <w:adjustRightInd w:val="0"/>
                      <w:snapToGrid w:val="0"/>
                      <w:ind w:right="26"/>
                      <w:jc w:val="right"/>
                    </w:pPr>
                    <w:r w:rsidRPr="008C07D6">
                      <w:t>193,334</w:t>
                    </w:r>
                  </w:p>
                </w:tc>
                <w:tc>
                  <w:tcPr>
                    <w:tcW w:w="934" w:type="pct"/>
                    <w:vAlign w:val="center"/>
                  </w:tcPr>
                  <w:p w14:paraId="542B8B37"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2588A0B6"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058A36E5"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22689B54" w14:textId="77777777" w:rsidR="009D636B" w:rsidRPr="008C07D6" w:rsidRDefault="009D636B" w:rsidP="009D636B">
                    <w:pPr>
                      <w:kinsoku w:val="0"/>
                      <w:overflowPunct w:val="0"/>
                      <w:autoSpaceDE w:val="0"/>
                      <w:autoSpaceDN w:val="0"/>
                      <w:adjustRightInd w:val="0"/>
                      <w:snapToGrid w:val="0"/>
                      <w:ind w:right="26"/>
                      <w:jc w:val="right"/>
                    </w:pPr>
                    <w:r w:rsidRPr="008C07D6">
                      <w:rPr>
                        <w:rFonts w:hint="eastAsia"/>
                      </w:rPr>
                      <w:t>0</w:t>
                    </w:r>
                  </w:p>
                </w:tc>
              </w:tr>
            </w:sdtContent>
          </w:sdt>
          <w:sdt>
            <w:sdtPr>
              <w:alias w:val="董事、监事、高级管理人员被授予的股权激励情况明细"/>
              <w:tag w:val="_GBC_c3e34dc75db34cfd9d2a757df8c0026e"/>
              <w:id w:val="1660423017"/>
              <w:lock w:val="sdtLocked"/>
            </w:sdtPr>
            <w:sdtEndPr/>
            <w:sdtContent>
              <w:tr w:rsidR="009D636B" w14:paraId="724003A7" w14:textId="77777777" w:rsidTr="003A4DA7">
                <w:trPr>
                  <w:trHeight w:val="20"/>
                </w:trPr>
                <w:tc>
                  <w:tcPr>
                    <w:tcW w:w="356" w:type="pct"/>
                    <w:vAlign w:val="center"/>
                  </w:tcPr>
                  <w:p w14:paraId="17B4FADA" w14:textId="77777777" w:rsidR="009D636B" w:rsidRDefault="009D636B" w:rsidP="009D636B">
                    <w:pPr>
                      <w:kinsoku w:val="0"/>
                      <w:overflowPunct w:val="0"/>
                      <w:autoSpaceDE w:val="0"/>
                      <w:autoSpaceDN w:val="0"/>
                      <w:adjustRightInd w:val="0"/>
                      <w:snapToGrid w:val="0"/>
                      <w:ind w:right="-97"/>
                    </w:pPr>
                    <w:r>
                      <w:rPr>
                        <w:rFonts w:hint="eastAsia"/>
                      </w:rPr>
                      <w:t>何小龙</w:t>
                    </w:r>
                  </w:p>
                </w:tc>
                <w:sdt>
                  <w:sdtPr>
                    <w:alias w:val="董事、监事、高级管理人员被授予的股权激励情况明细-职务"/>
                    <w:tag w:val="_GBC_eabe3aae92674932b1ad6090b5317acb"/>
                    <w:id w:val="700913133"/>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15084D12" w14:textId="77777777" w:rsidR="009D636B" w:rsidRDefault="009D636B" w:rsidP="009D636B">
                        <w:pPr>
                          <w:kinsoku w:val="0"/>
                          <w:overflowPunct w:val="0"/>
                          <w:autoSpaceDE w:val="0"/>
                          <w:autoSpaceDN w:val="0"/>
                          <w:adjustRightInd w:val="0"/>
                          <w:snapToGrid w:val="0"/>
                          <w:ind w:right="26"/>
                        </w:pPr>
                        <w:r>
                          <w:t>高管</w:t>
                        </w:r>
                      </w:p>
                    </w:tc>
                  </w:sdtContent>
                </w:sdt>
                <w:tc>
                  <w:tcPr>
                    <w:tcW w:w="829" w:type="pct"/>
                    <w:vAlign w:val="center"/>
                  </w:tcPr>
                  <w:p w14:paraId="7A817723" w14:textId="77777777" w:rsidR="009D636B" w:rsidRDefault="009D636B" w:rsidP="009D636B">
                    <w:pPr>
                      <w:kinsoku w:val="0"/>
                      <w:overflowPunct w:val="0"/>
                      <w:autoSpaceDE w:val="0"/>
                      <w:autoSpaceDN w:val="0"/>
                      <w:adjustRightInd w:val="0"/>
                      <w:snapToGrid w:val="0"/>
                      <w:ind w:right="26"/>
                      <w:jc w:val="right"/>
                    </w:pPr>
                    <w:r>
                      <w:t>33,334</w:t>
                    </w:r>
                  </w:p>
                </w:tc>
                <w:tc>
                  <w:tcPr>
                    <w:tcW w:w="934" w:type="pct"/>
                    <w:vAlign w:val="center"/>
                  </w:tcPr>
                  <w:p w14:paraId="53C4847B"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351B4BCF"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733817F7"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49FC61C8" w14:textId="77777777" w:rsidR="009D636B" w:rsidRPr="008C07D6" w:rsidRDefault="009D636B" w:rsidP="009D636B">
                    <w:pPr>
                      <w:kinsoku w:val="0"/>
                      <w:overflowPunct w:val="0"/>
                      <w:autoSpaceDE w:val="0"/>
                      <w:autoSpaceDN w:val="0"/>
                      <w:adjustRightInd w:val="0"/>
                      <w:snapToGrid w:val="0"/>
                      <w:ind w:right="26"/>
                      <w:jc w:val="right"/>
                    </w:pPr>
                    <w:r w:rsidRPr="008C07D6">
                      <w:rPr>
                        <w:rFonts w:hint="eastAsia"/>
                      </w:rPr>
                      <w:t>0</w:t>
                    </w:r>
                  </w:p>
                </w:tc>
              </w:tr>
            </w:sdtContent>
          </w:sdt>
          <w:sdt>
            <w:sdtPr>
              <w:alias w:val="董事、监事、高级管理人员被授予的股权激励情况明细"/>
              <w:tag w:val="_GBC_c3e34dc75db34cfd9d2a757df8c0026e"/>
              <w:id w:val="821544213"/>
              <w:lock w:val="sdtLocked"/>
            </w:sdtPr>
            <w:sdtEndPr/>
            <w:sdtContent>
              <w:tr w:rsidR="009D636B" w14:paraId="1038D73E" w14:textId="77777777" w:rsidTr="003A4DA7">
                <w:trPr>
                  <w:trHeight w:val="20"/>
                </w:trPr>
                <w:tc>
                  <w:tcPr>
                    <w:tcW w:w="356" w:type="pct"/>
                    <w:vAlign w:val="center"/>
                  </w:tcPr>
                  <w:p w14:paraId="1CD9213F" w14:textId="77777777" w:rsidR="009D636B" w:rsidRDefault="009D636B" w:rsidP="009D636B">
                    <w:pPr>
                      <w:kinsoku w:val="0"/>
                      <w:overflowPunct w:val="0"/>
                      <w:autoSpaceDE w:val="0"/>
                      <w:autoSpaceDN w:val="0"/>
                      <w:adjustRightInd w:val="0"/>
                      <w:snapToGrid w:val="0"/>
                      <w:ind w:right="-97"/>
                    </w:pPr>
                    <w:r>
                      <w:rPr>
                        <w:rFonts w:hint="eastAsia"/>
                      </w:rPr>
                      <w:t>孟庆林</w:t>
                    </w:r>
                  </w:p>
                </w:tc>
                <w:sdt>
                  <w:sdtPr>
                    <w:rPr>
                      <w:rFonts w:hint="eastAsia"/>
                    </w:rPr>
                    <w:alias w:val="董事、监事、高级管理人员被授予的股权激励情况明细-职务"/>
                    <w:tag w:val="_GBC_eabe3aae92674932b1ad6090b5317acb"/>
                    <w:id w:val="-121078418"/>
                    <w:lock w:val="sdtLocked"/>
                    <w:comboBox>
                      <w:listItem w:displayText="董事" w:value="董事"/>
                      <w:listItem w:displayText="独立董事" w:value="独立董事"/>
                      <w:listItem w:displayText="监事" w:value="监事"/>
                      <w:listItem w:displayText="高管" w:value="高管"/>
                    </w:comboBox>
                  </w:sdtPr>
                  <w:sdtEndPr/>
                  <w:sdtContent>
                    <w:tc>
                      <w:tcPr>
                        <w:tcW w:w="460" w:type="pct"/>
                        <w:vAlign w:val="center"/>
                      </w:tcPr>
                      <w:p w14:paraId="50DD1FDD" w14:textId="6B35AF2F" w:rsidR="009D636B" w:rsidRDefault="00460FA5" w:rsidP="009D636B">
                        <w:pPr>
                          <w:kinsoku w:val="0"/>
                          <w:overflowPunct w:val="0"/>
                          <w:autoSpaceDE w:val="0"/>
                          <w:autoSpaceDN w:val="0"/>
                          <w:adjustRightInd w:val="0"/>
                          <w:snapToGrid w:val="0"/>
                          <w:ind w:right="26"/>
                        </w:pPr>
                        <w:r>
                          <w:rPr>
                            <w:rFonts w:hint="eastAsia"/>
                          </w:rPr>
                          <w:t>高管</w:t>
                        </w:r>
                      </w:p>
                    </w:tc>
                  </w:sdtContent>
                </w:sdt>
                <w:tc>
                  <w:tcPr>
                    <w:tcW w:w="829" w:type="pct"/>
                    <w:vAlign w:val="center"/>
                  </w:tcPr>
                  <w:p w14:paraId="4E1C410B" w14:textId="77777777" w:rsidR="009D636B" w:rsidRDefault="009D636B" w:rsidP="009D636B">
                    <w:pPr>
                      <w:kinsoku w:val="0"/>
                      <w:overflowPunct w:val="0"/>
                      <w:autoSpaceDE w:val="0"/>
                      <w:autoSpaceDN w:val="0"/>
                      <w:adjustRightInd w:val="0"/>
                      <w:snapToGrid w:val="0"/>
                      <w:ind w:right="26"/>
                      <w:jc w:val="right"/>
                    </w:pPr>
                    <w:r>
                      <w:t>27,000</w:t>
                    </w:r>
                  </w:p>
                </w:tc>
                <w:tc>
                  <w:tcPr>
                    <w:tcW w:w="934" w:type="pct"/>
                    <w:vAlign w:val="center"/>
                  </w:tcPr>
                  <w:p w14:paraId="2CF82215"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4640465C"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2AD8233F"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40CCE9F9" w14:textId="77777777" w:rsidR="009D636B" w:rsidRPr="008C07D6" w:rsidRDefault="009D636B" w:rsidP="009D636B">
                    <w:pPr>
                      <w:kinsoku w:val="0"/>
                      <w:overflowPunct w:val="0"/>
                      <w:autoSpaceDE w:val="0"/>
                      <w:autoSpaceDN w:val="0"/>
                      <w:adjustRightInd w:val="0"/>
                      <w:snapToGrid w:val="0"/>
                      <w:ind w:right="26"/>
                      <w:jc w:val="right"/>
                    </w:pPr>
                    <w:r w:rsidRPr="008C07D6">
                      <w:rPr>
                        <w:rFonts w:hint="eastAsia"/>
                      </w:rPr>
                      <w:t>0</w:t>
                    </w:r>
                  </w:p>
                </w:tc>
              </w:tr>
            </w:sdtContent>
          </w:sdt>
          <w:tr w:rsidR="009D636B" w14:paraId="34F6ACB3" w14:textId="77777777" w:rsidTr="003A4DA7">
            <w:trPr>
              <w:trHeight w:val="20"/>
            </w:trPr>
            <w:sdt>
              <w:sdtPr>
                <w:tag w:val="_PLD_221ea6cdbdc24c7fa3d91092ef91ac17"/>
                <w:id w:val="219871739"/>
                <w:lock w:val="sdtLocked"/>
              </w:sdtPr>
              <w:sdtEndPr/>
              <w:sdtContent>
                <w:bookmarkEnd w:id="78" w:displacedByCustomXml="prev"/>
                <w:tc>
                  <w:tcPr>
                    <w:tcW w:w="356" w:type="pct"/>
                    <w:shd w:val="clear" w:color="auto" w:fill="auto"/>
                    <w:vAlign w:val="center"/>
                  </w:tcPr>
                  <w:p w14:paraId="6FA61A92" w14:textId="77777777" w:rsidR="009D636B" w:rsidRDefault="009D636B" w:rsidP="009D636B">
                    <w:pPr>
                      <w:kinsoku w:val="0"/>
                      <w:overflowPunct w:val="0"/>
                      <w:autoSpaceDE w:val="0"/>
                      <w:autoSpaceDN w:val="0"/>
                      <w:adjustRightInd w:val="0"/>
                      <w:snapToGrid w:val="0"/>
                      <w:ind w:right="26"/>
                      <w:jc w:val="center"/>
                    </w:pPr>
                    <w:r>
                      <w:rPr>
                        <w:rFonts w:hint="eastAsia"/>
                      </w:rPr>
                      <w:t>合计</w:t>
                    </w:r>
                  </w:p>
                </w:tc>
              </w:sdtContent>
            </w:sdt>
            <w:tc>
              <w:tcPr>
                <w:tcW w:w="460" w:type="pct"/>
                <w:vAlign w:val="center"/>
              </w:tcPr>
              <w:p w14:paraId="525643F5" w14:textId="77777777" w:rsidR="009D636B" w:rsidRDefault="009D636B" w:rsidP="009D636B">
                <w:pPr>
                  <w:kinsoku w:val="0"/>
                  <w:overflowPunct w:val="0"/>
                  <w:autoSpaceDE w:val="0"/>
                  <w:autoSpaceDN w:val="0"/>
                  <w:adjustRightInd w:val="0"/>
                  <w:snapToGrid w:val="0"/>
                  <w:ind w:right="26"/>
                  <w:jc w:val="center"/>
                </w:pPr>
                <w:r>
                  <w:t>/</w:t>
                </w:r>
              </w:p>
            </w:tc>
            <w:tc>
              <w:tcPr>
                <w:tcW w:w="829" w:type="pct"/>
                <w:vAlign w:val="center"/>
              </w:tcPr>
              <w:p w14:paraId="5279DDA7" w14:textId="77777777" w:rsidR="009D636B" w:rsidRDefault="009D636B" w:rsidP="009D636B">
                <w:pPr>
                  <w:kinsoku w:val="0"/>
                  <w:overflowPunct w:val="0"/>
                  <w:autoSpaceDE w:val="0"/>
                  <w:autoSpaceDN w:val="0"/>
                  <w:adjustRightInd w:val="0"/>
                  <w:snapToGrid w:val="0"/>
                  <w:ind w:right="26"/>
                  <w:jc w:val="right"/>
                </w:pPr>
                <w:r w:rsidRPr="006F4B3C">
                  <w:t>913,670</w:t>
                </w:r>
              </w:p>
            </w:tc>
            <w:tc>
              <w:tcPr>
                <w:tcW w:w="934" w:type="pct"/>
                <w:vAlign w:val="center"/>
              </w:tcPr>
              <w:p w14:paraId="28392CBB" w14:textId="77777777" w:rsidR="009D636B" w:rsidRDefault="009D636B" w:rsidP="009D636B">
                <w:pPr>
                  <w:kinsoku w:val="0"/>
                  <w:overflowPunct w:val="0"/>
                  <w:autoSpaceDE w:val="0"/>
                  <w:autoSpaceDN w:val="0"/>
                  <w:adjustRightInd w:val="0"/>
                  <w:snapToGrid w:val="0"/>
                  <w:ind w:right="26"/>
                  <w:jc w:val="right"/>
                </w:pPr>
              </w:p>
            </w:tc>
            <w:tc>
              <w:tcPr>
                <w:tcW w:w="744" w:type="pct"/>
                <w:vAlign w:val="center"/>
              </w:tcPr>
              <w:p w14:paraId="3475CC57" w14:textId="77777777" w:rsidR="009D636B" w:rsidRDefault="009D636B" w:rsidP="009D636B">
                <w:pPr>
                  <w:kinsoku w:val="0"/>
                  <w:overflowPunct w:val="0"/>
                  <w:autoSpaceDE w:val="0"/>
                  <w:autoSpaceDN w:val="0"/>
                  <w:adjustRightInd w:val="0"/>
                  <w:snapToGrid w:val="0"/>
                  <w:ind w:right="26"/>
                  <w:jc w:val="right"/>
                </w:pPr>
              </w:p>
            </w:tc>
            <w:tc>
              <w:tcPr>
                <w:tcW w:w="870" w:type="pct"/>
                <w:vAlign w:val="center"/>
              </w:tcPr>
              <w:p w14:paraId="262CE73F" w14:textId="77777777" w:rsidR="009D636B" w:rsidRDefault="009D636B" w:rsidP="009D636B">
                <w:pPr>
                  <w:kinsoku w:val="0"/>
                  <w:overflowPunct w:val="0"/>
                  <w:autoSpaceDE w:val="0"/>
                  <w:autoSpaceDN w:val="0"/>
                  <w:adjustRightInd w:val="0"/>
                  <w:snapToGrid w:val="0"/>
                  <w:ind w:right="26"/>
                  <w:jc w:val="right"/>
                </w:pPr>
              </w:p>
            </w:tc>
            <w:tc>
              <w:tcPr>
                <w:tcW w:w="807" w:type="pct"/>
                <w:vAlign w:val="center"/>
              </w:tcPr>
              <w:p w14:paraId="23B013DC" w14:textId="77777777" w:rsidR="009D636B" w:rsidRDefault="009D636B" w:rsidP="009D636B">
                <w:pPr>
                  <w:kinsoku w:val="0"/>
                  <w:overflowPunct w:val="0"/>
                  <w:autoSpaceDE w:val="0"/>
                  <w:autoSpaceDN w:val="0"/>
                  <w:adjustRightInd w:val="0"/>
                  <w:snapToGrid w:val="0"/>
                  <w:ind w:right="26"/>
                  <w:jc w:val="right"/>
                </w:pPr>
                <w:r>
                  <w:rPr>
                    <w:rFonts w:hint="eastAsia"/>
                  </w:rPr>
                  <w:t>0</w:t>
                </w:r>
              </w:p>
            </w:tc>
          </w:tr>
        </w:tbl>
        <w:p w14:paraId="764C1755" w14:textId="19E99085" w:rsidR="009D636B" w:rsidRDefault="009D636B" w:rsidP="009D636B">
          <w:pPr>
            <w:ind w:firstLineChars="200" w:firstLine="420"/>
            <w:jc w:val="both"/>
          </w:pPr>
          <w:r>
            <w:rPr>
              <w:rFonts w:hint="eastAsia"/>
            </w:rPr>
            <w:lastRenderedPageBreak/>
            <w:t>注：</w:t>
          </w:r>
          <w:r w:rsidR="00C15ADD">
            <w:rPr>
              <w:rFonts w:hint="eastAsia"/>
            </w:rPr>
            <w:t>1、</w:t>
          </w:r>
          <w:r>
            <w:rPr>
              <w:rFonts w:hint="eastAsia"/>
            </w:rPr>
            <w:t>因公司股票期权激励计划第二个行权期届满，公司注销</w:t>
          </w:r>
          <w:r>
            <w:t>15名激励</w:t>
          </w:r>
          <w:r>
            <w:rPr>
              <w:rFonts w:hint="eastAsia"/>
            </w:rPr>
            <w:t>对象到期未行权的股票期权</w:t>
          </w:r>
          <w:r>
            <w:t>46.50万份；因第三个行权期未达到行权条件，公司</w:t>
          </w:r>
          <w:r>
            <w:rPr>
              <w:rFonts w:hint="eastAsia"/>
            </w:rPr>
            <w:t>注销第三个行权期已授予但未行权的</w:t>
          </w:r>
          <w:r>
            <w:t>455名激励对象股票期权541.8542万份。</w:t>
          </w:r>
          <w:r>
            <w:rPr>
              <w:rFonts w:hint="eastAsia"/>
            </w:rPr>
            <w:t>上述合计</w:t>
          </w:r>
          <w:r>
            <w:t>588.3542万份股票期权注销事宜已于2022年2月18日办理完毕，公司股票期权</w:t>
          </w:r>
          <w:r>
            <w:rPr>
              <w:rFonts w:hint="eastAsia"/>
            </w:rPr>
            <w:t>激励计划剩余的股票期权数量为</w:t>
          </w:r>
          <w:r>
            <w:t>0份</w:t>
          </w:r>
          <w:r>
            <w:rPr>
              <w:rFonts w:hint="eastAsia"/>
            </w:rPr>
            <w:t>。</w:t>
          </w:r>
        </w:p>
        <w:p w14:paraId="3059FE88" w14:textId="167A99C6" w:rsidR="00C15ADD" w:rsidRDefault="00C15ADD" w:rsidP="009D636B">
          <w:pPr>
            <w:ind w:firstLineChars="200" w:firstLine="420"/>
            <w:jc w:val="both"/>
          </w:pPr>
          <w:r>
            <w:rPr>
              <w:rFonts w:hint="eastAsia"/>
            </w:rPr>
            <w:t xml:space="preserve"> </w:t>
          </w:r>
          <w:r>
            <w:t xml:space="preserve">  </w:t>
          </w:r>
          <w:r>
            <w:rPr>
              <w:rFonts w:hint="eastAsia"/>
            </w:rPr>
            <w:t>2、孟庆林</w:t>
          </w:r>
          <w:r w:rsidRPr="00C15ADD">
            <w:rPr>
              <w:rFonts w:hint="eastAsia"/>
            </w:rPr>
            <w:t>先生于</w:t>
          </w:r>
          <w:r w:rsidRPr="00C15ADD">
            <w:t>2022年</w:t>
          </w:r>
          <w:r>
            <w:rPr>
              <w:rFonts w:hint="eastAsia"/>
            </w:rPr>
            <w:t>1</w:t>
          </w:r>
          <w:r w:rsidRPr="00C15ADD">
            <w:t>月14日起不再担任公司</w:t>
          </w:r>
          <w:r>
            <w:rPr>
              <w:rFonts w:hint="eastAsia"/>
            </w:rPr>
            <w:t>高管</w:t>
          </w:r>
          <w:r w:rsidRPr="00C15ADD">
            <w:t>。</w:t>
          </w:r>
        </w:p>
        <w:p w14:paraId="6027FC95" w14:textId="77777777" w:rsidR="009D636B" w:rsidRDefault="00C8325B" w:rsidP="009D636B">
          <w:pPr>
            <w:ind w:firstLineChars="200" w:firstLine="420"/>
            <w:rPr>
              <w:color w:val="0000FF"/>
            </w:rPr>
          </w:pPr>
        </w:p>
      </w:sdtContent>
    </w:sdt>
    <w:sdt>
      <w:sdtPr>
        <w:rPr>
          <w:rFonts w:hint="eastAsia"/>
        </w:rPr>
        <w:alias w:val="模块:董事、监事、高级管理人员报告期内被授予的股权激励情况表二"/>
        <w:tag w:val="_SEC_b5cd47f19fe24fecafd1039d3c1c6b51"/>
        <w:id w:val="-608051108"/>
        <w:lock w:val="sdtLocked"/>
        <w:placeholder>
          <w:docPart w:val="GBC22222222222222222222222222222"/>
        </w:placeholder>
      </w:sdtPr>
      <w:sdtEndPr>
        <w:rPr>
          <w:rFonts w:hint="default"/>
        </w:rPr>
      </w:sdtEndPr>
      <w:sdtContent>
        <w:sdt>
          <w:sdtPr>
            <w:rPr>
              <w:rFonts w:hint="eastAsia"/>
            </w:rPr>
            <w:alias w:val="是否适用：董事、监事、高级管理人员报告期内被授予的限制性股票激励情况[双击切换]"/>
            <w:tag w:val="_GBC_52038769d27b4379944f3c75f1cecf6b"/>
            <w:id w:val="1657958853"/>
            <w:lock w:val="sdtLocked"/>
            <w:placeholder>
              <w:docPart w:val="GBC22222222222222222222222222222"/>
            </w:placeholder>
          </w:sdtPr>
          <w:sdtEndPr/>
          <w:sdtContent>
            <w:p w14:paraId="7911BEC3" w14:textId="77777777" w:rsidR="009D636B" w:rsidRDefault="009D636B">
              <w:pPr>
                <w:kinsoku w:val="0"/>
                <w:overflowPunct w:val="0"/>
                <w:autoSpaceDE w:val="0"/>
                <w:autoSpaceDN w:val="0"/>
                <w:adjustRightInd w:val="0"/>
                <w:snapToGri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D0287D" w14:textId="77777777" w:rsidR="009D636B" w:rsidRDefault="009D636B">
          <w:pPr>
            <w:kinsoku w:val="0"/>
            <w:overflowPunct w:val="0"/>
            <w:autoSpaceDE w:val="0"/>
            <w:autoSpaceDN w:val="0"/>
            <w:adjustRightInd w:val="0"/>
            <w:snapToGrid w:val="0"/>
            <w:jc w:val="right"/>
          </w:pPr>
          <w:r>
            <w:rPr>
              <w:rFonts w:hint="eastAsia"/>
            </w:rPr>
            <w:t>单位：</w:t>
          </w:r>
          <w:sdt>
            <w:sdtPr>
              <w:rPr>
                <w:rFonts w:hint="eastAsia"/>
              </w:rPr>
              <w:alias w:val="单位：董事、监事、高级管理人员报告期内被授予的股权激励情况"/>
              <w:tag w:val="_GBC_ffc7e29281e742a7828cbfbfd4c9bffa"/>
              <w:id w:val="-29276176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rPr>
                <w:t>股</w:t>
              </w:r>
            </w:sdtContent>
          </w:sdt>
        </w:p>
        <w:tbl>
          <w:tblPr>
            <w:tblStyle w:val="g9"/>
            <w:tblW w:w="5000" w:type="pct"/>
            <w:tblLook w:val="04A0" w:firstRow="1" w:lastRow="0" w:firstColumn="1" w:lastColumn="0" w:noHBand="0" w:noVBand="1"/>
          </w:tblPr>
          <w:tblGrid>
            <w:gridCol w:w="2206"/>
            <w:gridCol w:w="1941"/>
            <w:gridCol w:w="1941"/>
            <w:gridCol w:w="2146"/>
            <w:gridCol w:w="1741"/>
            <w:gridCol w:w="1944"/>
            <w:gridCol w:w="1944"/>
          </w:tblGrid>
          <w:tr w:rsidR="009D636B" w14:paraId="7D3524CD" w14:textId="77777777" w:rsidTr="00460FA5">
            <w:sdt>
              <w:sdtPr>
                <w:tag w:val="_PLD_5eb0dd83ba944b4fb78b28c9aff9f2be"/>
                <w:id w:val="642712166"/>
                <w:lock w:val="sdtLocked"/>
              </w:sdtPr>
              <w:sdtEndPr/>
              <w:sdtContent>
                <w:tc>
                  <w:tcPr>
                    <w:tcW w:w="796" w:type="pct"/>
                    <w:vAlign w:val="center"/>
                  </w:tcPr>
                  <w:p w14:paraId="24AE21BF" w14:textId="77777777" w:rsidR="009D636B" w:rsidRDefault="009D636B" w:rsidP="009D636B">
                    <w:pPr>
                      <w:kinsoku w:val="0"/>
                      <w:overflowPunct w:val="0"/>
                      <w:autoSpaceDE w:val="0"/>
                      <w:autoSpaceDN w:val="0"/>
                      <w:adjustRightInd w:val="0"/>
                      <w:snapToGrid w:val="0"/>
                      <w:jc w:val="center"/>
                    </w:pPr>
                    <w:r>
                      <w:rPr>
                        <w:rFonts w:hint="eastAsia"/>
                      </w:rPr>
                      <w:t>姓名</w:t>
                    </w:r>
                  </w:p>
                </w:tc>
              </w:sdtContent>
            </w:sdt>
            <w:sdt>
              <w:sdtPr>
                <w:tag w:val="_PLD_e73cfe3bf876432eb5c177269bc18a94"/>
                <w:id w:val="1043633103"/>
                <w:lock w:val="sdtLocked"/>
              </w:sdtPr>
              <w:sdtEndPr/>
              <w:sdtContent>
                <w:tc>
                  <w:tcPr>
                    <w:tcW w:w="700" w:type="pct"/>
                    <w:vAlign w:val="center"/>
                  </w:tcPr>
                  <w:p w14:paraId="47516A2A" w14:textId="77777777" w:rsidR="009D636B" w:rsidRDefault="009D636B" w:rsidP="009D636B">
                    <w:pPr>
                      <w:kinsoku w:val="0"/>
                      <w:overflowPunct w:val="0"/>
                      <w:autoSpaceDE w:val="0"/>
                      <w:autoSpaceDN w:val="0"/>
                      <w:adjustRightInd w:val="0"/>
                      <w:snapToGrid w:val="0"/>
                      <w:jc w:val="center"/>
                    </w:pPr>
                    <w:r>
                      <w:rPr>
                        <w:rFonts w:hint="eastAsia"/>
                      </w:rPr>
                      <w:t>职务</w:t>
                    </w:r>
                  </w:p>
                </w:tc>
              </w:sdtContent>
            </w:sdt>
            <w:sdt>
              <w:sdtPr>
                <w:tag w:val="_PLD_4f4e0b6290c045f585b760c0a7feaaa3"/>
                <w:id w:val="-1145272250"/>
                <w:lock w:val="sdtLocked"/>
              </w:sdtPr>
              <w:sdtEndPr/>
              <w:sdtContent>
                <w:tc>
                  <w:tcPr>
                    <w:tcW w:w="700" w:type="pct"/>
                    <w:vAlign w:val="center"/>
                  </w:tcPr>
                  <w:p w14:paraId="19629591" w14:textId="77777777" w:rsidR="009D636B" w:rsidRDefault="009D636B" w:rsidP="009D636B">
                    <w:pPr>
                      <w:kinsoku w:val="0"/>
                      <w:overflowPunct w:val="0"/>
                      <w:autoSpaceDE w:val="0"/>
                      <w:autoSpaceDN w:val="0"/>
                      <w:adjustRightInd w:val="0"/>
                      <w:snapToGrid w:val="0"/>
                      <w:jc w:val="center"/>
                    </w:pPr>
                    <w:r>
                      <w:t>期初持有限制性股票数量</w:t>
                    </w:r>
                  </w:p>
                </w:tc>
              </w:sdtContent>
            </w:sdt>
            <w:sdt>
              <w:sdtPr>
                <w:tag w:val="_PLD_7e51f9b6b9f649c5a3557a8f304cf9e3"/>
                <w:id w:val="1058212046"/>
                <w:lock w:val="sdtLocked"/>
              </w:sdtPr>
              <w:sdtEndPr/>
              <w:sdtContent>
                <w:tc>
                  <w:tcPr>
                    <w:tcW w:w="774" w:type="pct"/>
                    <w:vAlign w:val="center"/>
                  </w:tcPr>
                  <w:p w14:paraId="76109A03" w14:textId="77777777" w:rsidR="009D636B" w:rsidRDefault="009D636B" w:rsidP="009D636B">
                    <w:pPr>
                      <w:kinsoku w:val="0"/>
                      <w:overflowPunct w:val="0"/>
                      <w:autoSpaceDE w:val="0"/>
                      <w:autoSpaceDN w:val="0"/>
                      <w:adjustRightInd w:val="0"/>
                      <w:snapToGrid w:val="0"/>
                      <w:jc w:val="center"/>
                    </w:pPr>
                    <w:r>
                      <w:t>报告期新授予限制性股票数量</w:t>
                    </w:r>
                  </w:p>
                </w:tc>
              </w:sdtContent>
            </w:sdt>
            <w:sdt>
              <w:sdtPr>
                <w:tag w:val="_PLD_61732133fb22409bb53b2b59064ff65c"/>
                <w:id w:val="185800158"/>
                <w:lock w:val="sdtLocked"/>
              </w:sdtPr>
              <w:sdtEndPr/>
              <w:sdtContent>
                <w:tc>
                  <w:tcPr>
                    <w:tcW w:w="628" w:type="pct"/>
                    <w:vAlign w:val="center"/>
                  </w:tcPr>
                  <w:p w14:paraId="75F16A16" w14:textId="77777777" w:rsidR="009D636B" w:rsidRDefault="009D636B" w:rsidP="009D636B">
                    <w:pPr>
                      <w:kinsoku w:val="0"/>
                      <w:overflowPunct w:val="0"/>
                      <w:autoSpaceDE w:val="0"/>
                      <w:autoSpaceDN w:val="0"/>
                      <w:adjustRightInd w:val="0"/>
                      <w:snapToGrid w:val="0"/>
                      <w:jc w:val="center"/>
                    </w:pPr>
                    <w:r>
                      <w:t>已解锁股份</w:t>
                    </w:r>
                  </w:p>
                </w:tc>
              </w:sdtContent>
            </w:sdt>
            <w:sdt>
              <w:sdtPr>
                <w:tag w:val="_PLD_0af488d1104747029eebb44d627d652e"/>
                <w:id w:val="1105845655"/>
                <w:lock w:val="sdtLocked"/>
              </w:sdtPr>
              <w:sdtEndPr/>
              <w:sdtContent>
                <w:tc>
                  <w:tcPr>
                    <w:tcW w:w="701" w:type="pct"/>
                    <w:vAlign w:val="center"/>
                  </w:tcPr>
                  <w:p w14:paraId="497FB7B7" w14:textId="77777777" w:rsidR="009D636B" w:rsidRDefault="009D636B" w:rsidP="009D636B">
                    <w:pPr>
                      <w:kinsoku w:val="0"/>
                      <w:overflowPunct w:val="0"/>
                      <w:autoSpaceDE w:val="0"/>
                      <w:autoSpaceDN w:val="0"/>
                      <w:adjustRightInd w:val="0"/>
                      <w:snapToGrid w:val="0"/>
                      <w:jc w:val="center"/>
                    </w:pPr>
                    <w:r>
                      <w:t>未解锁股份</w:t>
                    </w:r>
                  </w:p>
                </w:tc>
              </w:sdtContent>
            </w:sdt>
            <w:sdt>
              <w:sdtPr>
                <w:tag w:val="_PLD_b9d1f123743a4d9298560735aa199c9c"/>
                <w:id w:val="1530294206"/>
                <w:lock w:val="sdtLocked"/>
              </w:sdtPr>
              <w:sdtEndPr/>
              <w:sdtContent>
                <w:tc>
                  <w:tcPr>
                    <w:tcW w:w="701" w:type="pct"/>
                    <w:vAlign w:val="center"/>
                  </w:tcPr>
                  <w:p w14:paraId="43B7CCB5" w14:textId="77777777" w:rsidR="009D636B" w:rsidRDefault="009D636B" w:rsidP="009D636B">
                    <w:pPr>
                      <w:kinsoku w:val="0"/>
                      <w:overflowPunct w:val="0"/>
                      <w:autoSpaceDE w:val="0"/>
                      <w:autoSpaceDN w:val="0"/>
                      <w:adjustRightInd w:val="0"/>
                      <w:snapToGrid w:val="0"/>
                      <w:jc w:val="center"/>
                    </w:pPr>
                    <w:r>
                      <w:t>期末持有限制性股票数量</w:t>
                    </w:r>
                  </w:p>
                </w:tc>
              </w:sdtContent>
            </w:sdt>
          </w:tr>
          <w:sdt>
            <w:sdtPr>
              <w:rPr>
                <w:rFonts w:ascii="宋体" w:eastAsiaTheme="minorEastAsia" w:hAnsi="宋体" w:cstheme="minorBidi"/>
                <w:kern w:val="2"/>
                <w:szCs w:val="22"/>
              </w:rPr>
              <w:alias w:val="董事、监事、高级管理人员被授予限制性股票情况明细"/>
              <w:tag w:val="_GBC_ff93901df2904846b983762c82379208"/>
              <w:id w:val="-837690558"/>
              <w:lock w:val="sdtLocked"/>
            </w:sdtPr>
            <w:sdtEndPr>
              <w:rPr>
                <w:rFonts w:eastAsia="宋体"/>
              </w:rPr>
            </w:sdtEndPr>
            <w:sdtContent>
              <w:tr w:rsidR="009D636B" w14:paraId="75A2D50A" w14:textId="77777777" w:rsidTr="00460FA5">
                <w:tc>
                  <w:tcPr>
                    <w:tcW w:w="796" w:type="pct"/>
                  </w:tcPr>
                  <w:p w14:paraId="7AD1BFA2" w14:textId="77777777" w:rsidR="009D636B" w:rsidRDefault="009D636B" w:rsidP="009D636B">
                    <w:pPr>
                      <w:kinsoku w:val="0"/>
                      <w:overflowPunct w:val="0"/>
                      <w:autoSpaceDE w:val="0"/>
                      <w:autoSpaceDN w:val="0"/>
                      <w:adjustRightInd w:val="0"/>
                      <w:snapToGrid w:val="0"/>
                      <w:jc w:val="left"/>
                    </w:pPr>
                    <w:r>
                      <w:rPr>
                        <w:rFonts w:ascii="宋体" w:hAnsi="宋体" w:hint="eastAsia"/>
                      </w:rPr>
                      <w:t xml:space="preserve">刘 </w:t>
                    </w:r>
                    <w:r>
                      <w:rPr>
                        <w:rFonts w:ascii="宋体" w:hAnsi="宋体"/>
                      </w:rPr>
                      <w:t xml:space="preserve"> </w:t>
                    </w:r>
                    <w:r>
                      <w:rPr>
                        <w:rFonts w:ascii="宋体" w:hAnsi="宋体" w:hint="eastAsia"/>
                      </w:rPr>
                      <w:t>燕</w:t>
                    </w:r>
                  </w:p>
                </w:tc>
                <w:sdt>
                  <w:sdtPr>
                    <w:alias w:val="董事、监事、高级管理人员被授予限制性股票情况明细-职务"/>
                    <w:tag w:val="_GBC_3fb6ad4d2cb4467881009c3195fc47a1"/>
                    <w:id w:val="838433021"/>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5BB1B119" w14:textId="77777777" w:rsidR="009D636B" w:rsidRDefault="009D636B" w:rsidP="009D636B">
                        <w:pPr>
                          <w:kinsoku w:val="0"/>
                          <w:overflowPunct w:val="0"/>
                          <w:autoSpaceDE w:val="0"/>
                          <w:autoSpaceDN w:val="0"/>
                          <w:adjustRightInd w:val="0"/>
                          <w:snapToGrid w:val="0"/>
                          <w:jc w:val="left"/>
                        </w:pPr>
                        <w:r>
                          <w:t>董事</w:t>
                        </w:r>
                      </w:p>
                    </w:tc>
                  </w:sdtContent>
                </w:sdt>
                <w:tc>
                  <w:tcPr>
                    <w:tcW w:w="700" w:type="pct"/>
                  </w:tcPr>
                  <w:p w14:paraId="4AE3E0AD"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232F2976"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365,700</w:t>
                    </w:r>
                  </w:p>
                </w:tc>
                <w:tc>
                  <w:tcPr>
                    <w:tcW w:w="628" w:type="pct"/>
                  </w:tcPr>
                  <w:p w14:paraId="63565AD3"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02E72B05" w14:textId="77777777" w:rsidR="009D636B" w:rsidRPr="00460FA5" w:rsidRDefault="009D636B" w:rsidP="009D636B">
                    <w:pPr>
                      <w:snapToGrid w:val="0"/>
                      <w:jc w:val="right"/>
                      <w:rPr>
                        <w:rFonts w:ascii="宋体" w:hAnsi="宋体"/>
                      </w:rPr>
                    </w:pPr>
                    <w:r w:rsidRPr="00460FA5">
                      <w:rPr>
                        <w:rFonts w:ascii="宋体" w:hAnsi="宋体"/>
                      </w:rPr>
                      <w:t>365,700</w:t>
                    </w:r>
                  </w:p>
                </w:tc>
                <w:tc>
                  <w:tcPr>
                    <w:tcW w:w="701" w:type="pct"/>
                  </w:tcPr>
                  <w:p w14:paraId="796A1489"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365,700</w:t>
                    </w:r>
                  </w:p>
                </w:tc>
              </w:tr>
            </w:sdtContent>
          </w:sdt>
          <w:sdt>
            <w:sdtPr>
              <w:rPr>
                <w:rFonts w:asciiTheme="minorHAnsi" w:eastAsiaTheme="minorEastAsia" w:hAnsiTheme="minorHAnsi" w:cstheme="minorBidi"/>
                <w:kern w:val="2"/>
                <w:szCs w:val="22"/>
              </w:rPr>
              <w:alias w:val="董事、监事、高级管理人员被授予限制性股票情况明细"/>
              <w:tag w:val="_GBC_ff93901df2904846b983762c82379208"/>
              <w:id w:val="-13928356"/>
              <w:lock w:val="sdtLocked"/>
            </w:sdtPr>
            <w:sdtEndPr>
              <w:rPr>
                <w:rFonts w:ascii="宋体" w:eastAsia="宋体" w:hAnsi="宋体"/>
              </w:rPr>
            </w:sdtEndPr>
            <w:sdtContent>
              <w:tr w:rsidR="009D636B" w14:paraId="16D3D450" w14:textId="77777777" w:rsidTr="00460FA5">
                <w:tc>
                  <w:tcPr>
                    <w:tcW w:w="796" w:type="pct"/>
                  </w:tcPr>
                  <w:p w14:paraId="02D3C890" w14:textId="77777777" w:rsidR="009D636B" w:rsidRDefault="009D636B" w:rsidP="009D636B">
                    <w:pPr>
                      <w:kinsoku w:val="0"/>
                      <w:overflowPunct w:val="0"/>
                      <w:autoSpaceDE w:val="0"/>
                      <w:autoSpaceDN w:val="0"/>
                      <w:adjustRightInd w:val="0"/>
                      <w:snapToGrid w:val="0"/>
                    </w:pPr>
                    <w:r>
                      <w:rPr>
                        <w:rFonts w:hint="eastAsia"/>
                      </w:rPr>
                      <w:t>印志松</w:t>
                    </w:r>
                  </w:p>
                </w:tc>
                <w:sdt>
                  <w:sdtPr>
                    <w:rPr>
                      <w:rFonts w:hint="eastAsia"/>
                    </w:rPr>
                    <w:alias w:val="董事、监事、高级管理人员被授予限制性股票情况明细-职务"/>
                    <w:tag w:val="_GBC_3fb6ad4d2cb4467881009c3195fc47a1"/>
                    <w:id w:val="-497803143"/>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11C1ED65" w14:textId="77777777" w:rsidR="009D636B" w:rsidRDefault="009D636B" w:rsidP="009D636B">
                        <w:pPr>
                          <w:kinsoku w:val="0"/>
                          <w:overflowPunct w:val="0"/>
                          <w:autoSpaceDE w:val="0"/>
                          <w:autoSpaceDN w:val="0"/>
                          <w:adjustRightInd w:val="0"/>
                          <w:snapToGrid w:val="0"/>
                        </w:pPr>
                        <w:r>
                          <w:rPr>
                            <w:rFonts w:hint="eastAsia"/>
                          </w:rPr>
                          <w:t>董事、高管</w:t>
                        </w:r>
                      </w:p>
                    </w:tc>
                  </w:sdtContent>
                </w:sdt>
                <w:tc>
                  <w:tcPr>
                    <w:tcW w:w="700" w:type="pct"/>
                  </w:tcPr>
                  <w:p w14:paraId="57BCEE32"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060ACEFB"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314,000</w:t>
                    </w:r>
                  </w:p>
                </w:tc>
                <w:tc>
                  <w:tcPr>
                    <w:tcW w:w="628" w:type="pct"/>
                  </w:tcPr>
                  <w:p w14:paraId="67B32C5A"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5FB9693C" w14:textId="77777777" w:rsidR="009D636B" w:rsidRPr="00460FA5" w:rsidRDefault="009D636B" w:rsidP="009D636B">
                    <w:pPr>
                      <w:snapToGrid w:val="0"/>
                      <w:jc w:val="right"/>
                      <w:rPr>
                        <w:rFonts w:ascii="宋体" w:hAnsi="宋体"/>
                      </w:rPr>
                    </w:pPr>
                    <w:r w:rsidRPr="00460FA5">
                      <w:rPr>
                        <w:rFonts w:ascii="宋体" w:hAnsi="宋体"/>
                      </w:rPr>
                      <w:t>314,000</w:t>
                    </w:r>
                  </w:p>
                </w:tc>
                <w:tc>
                  <w:tcPr>
                    <w:tcW w:w="701" w:type="pct"/>
                  </w:tcPr>
                  <w:p w14:paraId="67071C41"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314,000</w:t>
                    </w:r>
                  </w:p>
                </w:tc>
              </w:tr>
            </w:sdtContent>
          </w:sdt>
          <w:sdt>
            <w:sdtPr>
              <w:rPr>
                <w:rFonts w:asciiTheme="minorHAnsi" w:eastAsiaTheme="minorEastAsia" w:hAnsiTheme="minorHAnsi" w:cstheme="minorBidi"/>
                <w:kern w:val="2"/>
                <w:szCs w:val="22"/>
              </w:rPr>
              <w:alias w:val="董事、监事、高级管理人员被授予限制性股票情况明细"/>
              <w:tag w:val="_GBC_ff93901df2904846b983762c82379208"/>
              <w:id w:val="3949483"/>
              <w:lock w:val="sdtLocked"/>
            </w:sdtPr>
            <w:sdtEndPr>
              <w:rPr>
                <w:rFonts w:ascii="宋体" w:eastAsia="宋体" w:hAnsi="宋体"/>
              </w:rPr>
            </w:sdtEndPr>
            <w:sdtContent>
              <w:tr w:rsidR="009D636B" w14:paraId="5F2248A1" w14:textId="77777777" w:rsidTr="00460FA5">
                <w:tc>
                  <w:tcPr>
                    <w:tcW w:w="796" w:type="pct"/>
                  </w:tcPr>
                  <w:p w14:paraId="5784CDB7" w14:textId="77777777" w:rsidR="009D636B" w:rsidRDefault="009D636B" w:rsidP="009D636B">
                    <w:pPr>
                      <w:kinsoku w:val="0"/>
                      <w:overflowPunct w:val="0"/>
                      <w:autoSpaceDE w:val="0"/>
                      <w:autoSpaceDN w:val="0"/>
                      <w:adjustRightInd w:val="0"/>
                      <w:snapToGrid w:val="0"/>
                    </w:pPr>
                    <w:r>
                      <w:rPr>
                        <w:rFonts w:hint="eastAsia"/>
                      </w:rPr>
                      <w:t>隋同波</w:t>
                    </w:r>
                  </w:p>
                </w:tc>
                <w:sdt>
                  <w:sdtPr>
                    <w:alias w:val="董事、监事、高级管理人员被授予限制性股票情况明细-职务"/>
                    <w:tag w:val="_GBC_3fb6ad4d2cb4467881009c3195fc47a1"/>
                    <w:id w:val="-1198770554"/>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1CD4B85B" w14:textId="77777777" w:rsidR="009D636B" w:rsidRDefault="009D636B" w:rsidP="009D636B">
                        <w:pPr>
                          <w:kinsoku w:val="0"/>
                          <w:overflowPunct w:val="0"/>
                          <w:autoSpaceDE w:val="0"/>
                          <w:autoSpaceDN w:val="0"/>
                          <w:adjustRightInd w:val="0"/>
                          <w:snapToGrid w:val="0"/>
                        </w:pPr>
                        <w:r>
                          <w:t>高管</w:t>
                        </w:r>
                      </w:p>
                    </w:tc>
                  </w:sdtContent>
                </w:sdt>
                <w:tc>
                  <w:tcPr>
                    <w:tcW w:w="700" w:type="pct"/>
                  </w:tcPr>
                  <w:p w14:paraId="27B12A7D"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52B7D66D"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245,800</w:t>
                    </w:r>
                  </w:p>
                </w:tc>
                <w:tc>
                  <w:tcPr>
                    <w:tcW w:w="628" w:type="pct"/>
                  </w:tcPr>
                  <w:p w14:paraId="71A9E557"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1DD04154" w14:textId="77777777" w:rsidR="009D636B" w:rsidRPr="00460FA5" w:rsidRDefault="009D636B" w:rsidP="009D636B">
                    <w:pPr>
                      <w:snapToGrid w:val="0"/>
                      <w:jc w:val="right"/>
                      <w:rPr>
                        <w:rFonts w:ascii="宋体" w:hAnsi="宋体"/>
                      </w:rPr>
                    </w:pPr>
                    <w:r w:rsidRPr="00460FA5">
                      <w:rPr>
                        <w:rFonts w:ascii="宋体" w:hAnsi="宋体"/>
                      </w:rPr>
                      <w:t>245,800</w:t>
                    </w:r>
                  </w:p>
                </w:tc>
                <w:tc>
                  <w:tcPr>
                    <w:tcW w:w="701" w:type="pct"/>
                  </w:tcPr>
                  <w:p w14:paraId="5966FDC5"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245,800</w:t>
                    </w:r>
                  </w:p>
                </w:tc>
              </w:tr>
            </w:sdtContent>
          </w:sdt>
          <w:sdt>
            <w:sdtPr>
              <w:rPr>
                <w:rFonts w:asciiTheme="minorHAnsi" w:eastAsiaTheme="minorEastAsia" w:hAnsiTheme="minorHAnsi" w:cstheme="minorBidi"/>
                <w:kern w:val="2"/>
                <w:szCs w:val="22"/>
              </w:rPr>
              <w:alias w:val="董事、监事、高级管理人员被授予限制性股票情况明细"/>
              <w:tag w:val="_GBC_ff93901df2904846b983762c82379208"/>
              <w:id w:val="668686321"/>
              <w:lock w:val="sdtLocked"/>
            </w:sdtPr>
            <w:sdtEndPr>
              <w:rPr>
                <w:rFonts w:ascii="宋体" w:eastAsia="宋体" w:hAnsi="宋体"/>
              </w:rPr>
            </w:sdtEndPr>
            <w:sdtContent>
              <w:tr w:rsidR="009D636B" w14:paraId="3CF0BF39" w14:textId="77777777" w:rsidTr="00460FA5">
                <w:tc>
                  <w:tcPr>
                    <w:tcW w:w="796" w:type="pct"/>
                  </w:tcPr>
                  <w:p w14:paraId="41492F11" w14:textId="77777777" w:rsidR="009D636B" w:rsidRDefault="009D636B" w:rsidP="009D636B">
                    <w:pPr>
                      <w:kinsoku w:val="0"/>
                      <w:overflowPunct w:val="0"/>
                      <w:autoSpaceDE w:val="0"/>
                      <w:autoSpaceDN w:val="0"/>
                      <w:adjustRightInd w:val="0"/>
                      <w:snapToGrid w:val="0"/>
                    </w:pPr>
                    <w:r>
                      <w:rPr>
                        <w:rFonts w:hint="eastAsia"/>
                      </w:rPr>
                      <w:t>汪</w:t>
                    </w:r>
                    <w:r>
                      <w:rPr>
                        <w:rFonts w:hint="eastAsia"/>
                      </w:rPr>
                      <w:t xml:space="preserve">  </w:t>
                    </w:r>
                    <w:r>
                      <w:rPr>
                        <w:rFonts w:hint="eastAsia"/>
                      </w:rPr>
                      <w:t>源</w:t>
                    </w:r>
                  </w:p>
                </w:tc>
                <w:sdt>
                  <w:sdtPr>
                    <w:alias w:val="董事、监事、高级管理人员被授予限制性股票情况明细-职务"/>
                    <w:tag w:val="_GBC_3fb6ad4d2cb4467881009c3195fc47a1"/>
                    <w:id w:val="1492531238"/>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2F9F6C34" w14:textId="77777777" w:rsidR="009D636B" w:rsidRDefault="009D636B" w:rsidP="009D636B">
                        <w:pPr>
                          <w:kinsoku w:val="0"/>
                          <w:overflowPunct w:val="0"/>
                          <w:autoSpaceDE w:val="0"/>
                          <w:autoSpaceDN w:val="0"/>
                          <w:adjustRightInd w:val="0"/>
                          <w:snapToGrid w:val="0"/>
                        </w:pPr>
                        <w:r>
                          <w:t>高管</w:t>
                        </w:r>
                      </w:p>
                    </w:tc>
                  </w:sdtContent>
                </w:sdt>
                <w:tc>
                  <w:tcPr>
                    <w:tcW w:w="700" w:type="pct"/>
                  </w:tcPr>
                  <w:p w14:paraId="1206D63E"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2B55C9B6"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247,400</w:t>
                    </w:r>
                  </w:p>
                </w:tc>
                <w:tc>
                  <w:tcPr>
                    <w:tcW w:w="628" w:type="pct"/>
                  </w:tcPr>
                  <w:p w14:paraId="15282602"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4046DADE" w14:textId="77777777" w:rsidR="009D636B" w:rsidRPr="00460FA5" w:rsidRDefault="009D636B" w:rsidP="009D636B">
                    <w:pPr>
                      <w:snapToGrid w:val="0"/>
                      <w:jc w:val="right"/>
                      <w:rPr>
                        <w:rFonts w:ascii="宋体" w:hAnsi="宋体"/>
                      </w:rPr>
                    </w:pPr>
                    <w:r w:rsidRPr="00460FA5">
                      <w:rPr>
                        <w:rFonts w:ascii="宋体" w:hAnsi="宋体"/>
                      </w:rPr>
                      <w:t>247,400</w:t>
                    </w:r>
                  </w:p>
                </w:tc>
                <w:tc>
                  <w:tcPr>
                    <w:tcW w:w="701" w:type="pct"/>
                  </w:tcPr>
                  <w:p w14:paraId="79473CB4"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247,400</w:t>
                    </w:r>
                  </w:p>
                </w:tc>
              </w:tr>
            </w:sdtContent>
          </w:sdt>
          <w:sdt>
            <w:sdtPr>
              <w:rPr>
                <w:rFonts w:asciiTheme="minorHAnsi" w:eastAsiaTheme="minorEastAsia" w:hAnsiTheme="minorHAnsi" w:cstheme="minorBidi"/>
                <w:kern w:val="2"/>
                <w:szCs w:val="22"/>
              </w:rPr>
              <w:alias w:val="董事、监事、高级管理人员被授予限制性股票情况明细"/>
              <w:tag w:val="_GBC_ff93901df2904846b983762c82379208"/>
              <w:id w:val="-803533619"/>
              <w:lock w:val="sdtLocked"/>
            </w:sdtPr>
            <w:sdtEndPr>
              <w:rPr>
                <w:rFonts w:ascii="宋体" w:eastAsia="宋体" w:hAnsi="宋体"/>
              </w:rPr>
            </w:sdtEndPr>
            <w:sdtContent>
              <w:tr w:rsidR="009D636B" w14:paraId="121ADBDD" w14:textId="77777777" w:rsidTr="00460FA5">
                <w:tc>
                  <w:tcPr>
                    <w:tcW w:w="796" w:type="pct"/>
                  </w:tcPr>
                  <w:p w14:paraId="7AE4D508" w14:textId="77777777" w:rsidR="009D636B" w:rsidRDefault="009D636B" w:rsidP="009D636B">
                    <w:pPr>
                      <w:kinsoku w:val="0"/>
                      <w:overflowPunct w:val="0"/>
                      <w:autoSpaceDE w:val="0"/>
                      <w:autoSpaceDN w:val="0"/>
                      <w:adjustRightInd w:val="0"/>
                      <w:snapToGrid w:val="0"/>
                    </w:pPr>
                    <w:r>
                      <w:rPr>
                        <w:rFonts w:hint="eastAsia"/>
                      </w:rPr>
                      <w:t>郭正勇</w:t>
                    </w:r>
                  </w:p>
                </w:tc>
                <w:sdt>
                  <w:sdtPr>
                    <w:alias w:val="董事、监事、高级管理人员被授予限制性股票情况明细-职务"/>
                    <w:tag w:val="_GBC_3fb6ad4d2cb4467881009c3195fc47a1"/>
                    <w:id w:val="194512600"/>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37CD8041" w14:textId="77777777" w:rsidR="009D636B" w:rsidRDefault="009D636B" w:rsidP="009D636B">
                        <w:pPr>
                          <w:kinsoku w:val="0"/>
                          <w:overflowPunct w:val="0"/>
                          <w:autoSpaceDE w:val="0"/>
                          <w:autoSpaceDN w:val="0"/>
                          <w:adjustRightInd w:val="0"/>
                          <w:snapToGrid w:val="0"/>
                        </w:pPr>
                        <w:r>
                          <w:t>高管</w:t>
                        </w:r>
                      </w:p>
                    </w:tc>
                  </w:sdtContent>
                </w:sdt>
                <w:tc>
                  <w:tcPr>
                    <w:tcW w:w="700" w:type="pct"/>
                  </w:tcPr>
                  <w:p w14:paraId="61BE0A43"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529CA593"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247,600</w:t>
                    </w:r>
                  </w:p>
                </w:tc>
                <w:tc>
                  <w:tcPr>
                    <w:tcW w:w="628" w:type="pct"/>
                  </w:tcPr>
                  <w:p w14:paraId="5E88CE32"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415B2D2E" w14:textId="77777777" w:rsidR="009D636B" w:rsidRPr="00460FA5" w:rsidRDefault="009D636B" w:rsidP="009D636B">
                    <w:pPr>
                      <w:snapToGrid w:val="0"/>
                      <w:jc w:val="right"/>
                      <w:rPr>
                        <w:rFonts w:ascii="宋体" w:hAnsi="宋体"/>
                      </w:rPr>
                    </w:pPr>
                    <w:r w:rsidRPr="00460FA5">
                      <w:rPr>
                        <w:rFonts w:ascii="宋体" w:hAnsi="宋体"/>
                      </w:rPr>
                      <w:t>247,600</w:t>
                    </w:r>
                  </w:p>
                </w:tc>
                <w:tc>
                  <w:tcPr>
                    <w:tcW w:w="701" w:type="pct"/>
                  </w:tcPr>
                  <w:p w14:paraId="61E10F75"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247,600</w:t>
                    </w:r>
                  </w:p>
                </w:tc>
              </w:tr>
            </w:sdtContent>
          </w:sdt>
          <w:sdt>
            <w:sdtPr>
              <w:rPr>
                <w:rFonts w:asciiTheme="minorHAnsi" w:eastAsiaTheme="minorEastAsia" w:hAnsiTheme="minorHAnsi" w:cstheme="minorBidi"/>
                <w:kern w:val="2"/>
                <w:szCs w:val="22"/>
              </w:rPr>
              <w:alias w:val="董事、监事、高级管理人员被授予限制性股票情况明细"/>
              <w:tag w:val="_GBC_ff93901df2904846b983762c82379208"/>
              <w:id w:val="1892619372"/>
              <w:lock w:val="sdtLocked"/>
            </w:sdtPr>
            <w:sdtEndPr>
              <w:rPr>
                <w:rFonts w:ascii="宋体" w:eastAsia="宋体" w:hAnsi="宋体"/>
              </w:rPr>
            </w:sdtEndPr>
            <w:sdtContent>
              <w:tr w:rsidR="009D636B" w14:paraId="1017492F" w14:textId="77777777" w:rsidTr="00460FA5">
                <w:tc>
                  <w:tcPr>
                    <w:tcW w:w="796" w:type="pct"/>
                  </w:tcPr>
                  <w:p w14:paraId="2B717764" w14:textId="77777777" w:rsidR="009D636B" w:rsidRDefault="009D636B" w:rsidP="009D636B">
                    <w:pPr>
                      <w:kinsoku w:val="0"/>
                      <w:overflowPunct w:val="0"/>
                      <w:autoSpaceDE w:val="0"/>
                      <w:autoSpaceDN w:val="0"/>
                      <w:adjustRightInd w:val="0"/>
                      <w:snapToGrid w:val="0"/>
                    </w:pPr>
                    <w:r>
                      <w:rPr>
                        <w:rFonts w:hint="eastAsia"/>
                      </w:rPr>
                      <w:t>何小龙</w:t>
                    </w:r>
                  </w:p>
                </w:tc>
                <w:sdt>
                  <w:sdtPr>
                    <w:alias w:val="董事、监事、高级管理人员被授予限制性股票情况明细-职务"/>
                    <w:tag w:val="_GBC_3fb6ad4d2cb4467881009c3195fc47a1"/>
                    <w:id w:val="1896235481"/>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3AFE0375" w14:textId="77777777" w:rsidR="009D636B" w:rsidRDefault="009D636B" w:rsidP="009D636B">
                        <w:pPr>
                          <w:kinsoku w:val="0"/>
                          <w:overflowPunct w:val="0"/>
                          <w:autoSpaceDE w:val="0"/>
                          <w:autoSpaceDN w:val="0"/>
                          <w:adjustRightInd w:val="0"/>
                          <w:snapToGrid w:val="0"/>
                        </w:pPr>
                        <w:r>
                          <w:t>高管</w:t>
                        </w:r>
                      </w:p>
                    </w:tc>
                  </w:sdtContent>
                </w:sdt>
                <w:tc>
                  <w:tcPr>
                    <w:tcW w:w="700" w:type="pct"/>
                  </w:tcPr>
                  <w:p w14:paraId="3DD767F6"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0BBC14A6"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311,300</w:t>
                    </w:r>
                  </w:p>
                </w:tc>
                <w:tc>
                  <w:tcPr>
                    <w:tcW w:w="628" w:type="pct"/>
                  </w:tcPr>
                  <w:p w14:paraId="4970D455"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088EAB48" w14:textId="77777777" w:rsidR="009D636B" w:rsidRPr="00460FA5" w:rsidRDefault="009D636B" w:rsidP="009D636B">
                    <w:pPr>
                      <w:snapToGrid w:val="0"/>
                      <w:jc w:val="right"/>
                      <w:rPr>
                        <w:rFonts w:ascii="宋体" w:hAnsi="宋体"/>
                      </w:rPr>
                    </w:pPr>
                    <w:r w:rsidRPr="00460FA5">
                      <w:rPr>
                        <w:rFonts w:ascii="宋体" w:hAnsi="宋体"/>
                      </w:rPr>
                      <w:t>311,300</w:t>
                    </w:r>
                  </w:p>
                </w:tc>
                <w:tc>
                  <w:tcPr>
                    <w:tcW w:w="701" w:type="pct"/>
                  </w:tcPr>
                  <w:p w14:paraId="644D99EF"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311,300</w:t>
                    </w:r>
                  </w:p>
                </w:tc>
              </w:tr>
            </w:sdtContent>
          </w:sdt>
          <w:sdt>
            <w:sdtPr>
              <w:rPr>
                <w:rFonts w:ascii="宋体" w:eastAsiaTheme="minorEastAsia" w:hAnsi="宋体" w:cstheme="minorBidi"/>
                <w:kern w:val="2"/>
                <w:szCs w:val="22"/>
              </w:rPr>
              <w:alias w:val="董事、监事、高级管理人员被授予限制性股票情况明细"/>
              <w:tag w:val="_GBC_ff93901df2904846b983762c82379208"/>
              <w:id w:val="1057812450"/>
              <w:lock w:val="sdtLocked"/>
            </w:sdtPr>
            <w:sdtEndPr>
              <w:rPr>
                <w:rFonts w:eastAsia="宋体"/>
              </w:rPr>
            </w:sdtEndPr>
            <w:sdtContent>
              <w:tr w:rsidR="009D636B" w14:paraId="78913EA9" w14:textId="77777777" w:rsidTr="00460FA5">
                <w:tc>
                  <w:tcPr>
                    <w:tcW w:w="796" w:type="pct"/>
                  </w:tcPr>
                  <w:p w14:paraId="685F3E01" w14:textId="77777777" w:rsidR="009D636B" w:rsidRDefault="009D636B" w:rsidP="009D636B">
                    <w:pPr>
                      <w:kinsoku w:val="0"/>
                      <w:overflowPunct w:val="0"/>
                      <w:autoSpaceDE w:val="0"/>
                      <w:autoSpaceDN w:val="0"/>
                      <w:adjustRightInd w:val="0"/>
                      <w:snapToGrid w:val="0"/>
                      <w:jc w:val="left"/>
                    </w:pPr>
                    <w:r>
                      <w:rPr>
                        <w:rFonts w:ascii="宋体" w:hAnsi="宋体" w:hint="eastAsia"/>
                      </w:rPr>
                      <w:t>范丽婷</w:t>
                    </w:r>
                  </w:p>
                </w:tc>
                <w:sdt>
                  <w:sdtPr>
                    <w:alias w:val="董事、监事、高级管理人员被授予限制性股票情况明细-职务"/>
                    <w:tag w:val="_GBC_3fb6ad4d2cb4467881009c3195fc47a1"/>
                    <w:id w:val="-1301214925"/>
                    <w:lock w:val="sdtLocked"/>
                    <w:comboBox>
                      <w:listItem w:displayText="董事" w:value="董事"/>
                      <w:listItem w:displayText="独立董事" w:value="独立董事"/>
                      <w:listItem w:displayText="监事" w:value="监事"/>
                      <w:listItem w:displayText="高管" w:value="高管"/>
                    </w:comboBox>
                  </w:sdtPr>
                  <w:sdtEndPr/>
                  <w:sdtContent>
                    <w:tc>
                      <w:tcPr>
                        <w:tcW w:w="700" w:type="pct"/>
                      </w:tcPr>
                      <w:p w14:paraId="28DA9377" w14:textId="77777777" w:rsidR="009D636B" w:rsidRDefault="009D636B" w:rsidP="009D636B">
                        <w:pPr>
                          <w:kinsoku w:val="0"/>
                          <w:overflowPunct w:val="0"/>
                          <w:autoSpaceDE w:val="0"/>
                          <w:autoSpaceDN w:val="0"/>
                          <w:adjustRightInd w:val="0"/>
                          <w:snapToGrid w:val="0"/>
                          <w:jc w:val="left"/>
                        </w:pPr>
                        <w:r>
                          <w:t>高管</w:t>
                        </w:r>
                      </w:p>
                    </w:tc>
                  </w:sdtContent>
                </w:sdt>
                <w:tc>
                  <w:tcPr>
                    <w:tcW w:w="700" w:type="pct"/>
                  </w:tcPr>
                  <w:p w14:paraId="645813AB"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21F7865A"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202,000</w:t>
                    </w:r>
                  </w:p>
                </w:tc>
                <w:tc>
                  <w:tcPr>
                    <w:tcW w:w="628" w:type="pct"/>
                  </w:tcPr>
                  <w:p w14:paraId="2FE9EE82"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3C6FB377" w14:textId="77777777" w:rsidR="009D636B" w:rsidRPr="00460FA5" w:rsidRDefault="009D636B" w:rsidP="009D636B">
                    <w:pPr>
                      <w:snapToGrid w:val="0"/>
                      <w:jc w:val="right"/>
                      <w:rPr>
                        <w:rFonts w:ascii="宋体" w:hAnsi="宋体"/>
                      </w:rPr>
                    </w:pPr>
                    <w:r w:rsidRPr="00460FA5">
                      <w:rPr>
                        <w:rFonts w:ascii="宋体" w:hAnsi="宋体"/>
                      </w:rPr>
                      <w:t>202,000</w:t>
                    </w:r>
                  </w:p>
                </w:tc>
                <w:tc>
                  <w:tcPr>
                    <w:tcW w:w="701" w:type="pct"/>
                  </w:tcPr>
                  <w:p w14:paraId="2444A596"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rPr>
                      <w:t>202,000</w:t>
                    </w:r>
                  </w:p>
                </w:tc>
              </w:tr>
            </w:sdtContent>
          </w:sdt>
          <w:tr w:rsidR="009D636B" w14:paraId="1148BEB4" w14:textId="77777777" w:rsidTr="00460FA5">
            <w:sdt>
              <w:sdtPr>
                <w:tag w:val="_PLD_85bcc42d21e34a8e816ada109271124f"/>
                <w:id w:val="1187558541"/>
                <w:lock w:val="sdtLocked"/>
              </w:sdtPr>
              <w:sdtEndPr/>
              <w:sdtContent>
                <w:tc>
                  <w:tcPr>
                    <w:tcW w:w="796" w:type="pct"/>
                  </w:tcPr>
                  <w:p w14:paraId="07AB0DE5" w14:textId="77777777" w:rsidR="009D636B" w:rsidRDefault="009D636B" w:rsidP="009D636B">
                    <w:pPr>
                      <w:kinsoku w:val="0"/>
                      <w:overflowPunct w:val="0"/>
                      <w:autoSpaceDE w:val="0"/>
                      <w:autoSpaceDN w:val="0"/>
                      <w:adjustRightInd w:val="0"/>
                      <w:snapToGrid w:val="0"/>
                    </w:pPr>
                    <w:r>
                      <w:t>合计</w:t>
                    </w:r>
                  </w:p>
                </w:tc>
              </w:sdtContent>
            </w:sdt>
            <w:tc>
              <w:tcPr>
                <w:tcW w:w="700" w:type="pct"/>
              </w:tcPr>
              <w:p w14:paraId="4840B62D" w14:textId="77777777" w:rsidR="009D636B" w:rsidRDefault="009D636B" w:rsidP="009D636B">
                <w:pPr>
                  <w:kinsoku w:val="0"/>
                  <w:overflowPunct w:val="0"/>
                  <w:autoSpaceDE w:val="0"/>
                  <w:autoSpaceDN w:val="0"/>
                  <w:adjustRightInd w:val="0"/>
                  <w:snapToGrid w:val="0"/>
                  <w:jc w:val="center"/>
                </w:pPr>
                <w:r>
                  <w:rPr>
                    <w:rFonts w:hint="eastAsia"/>
                  </w:rPr>
                  <w:t>/</w:t>
                </w:r>
              </w:p>
            </w:tc>
            <w:tc>
              <w:tcPr>
                <w:tcW w:w="700" w:type="pct"/>
              </w:tcPr>
              <w:p w14:paraId="7599A7B9"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74" w:type="pct"/>
              </w:tcPr>
              <w:p w14:paraId="22C45A12" w14:textId="643316E9" w:rsidR="009D636B" w:rsidRPr="00460FA5" w:rsidRDefault="00B84C94" w:rsidP="009D636B">
                <w:pPr>
                  <w:kinsoku w:val="0"/>
                  <w:overflowPunct w:val="0"/>
                  <w:autoSpaceDE w:val="0"/>
                  <w:autoSpaceDN w:val="0"/>
                  <w:adjustRightInd w:val="0"/>
                  <w:snapToGrid w:val="0"/>
                  <w:jc w:val="right"/>
                  <w:rPr>
                    <w:rFonts w:ascii="宋体" w:hAnsi="宋体"/>
                  </w:rPr>
                </w:pPr>
                <w:r>
                  <w:rPr>
                    <w:rFonts w:ascii="宋体" w:hAnsi="宋体" w:hint="eastAsia"/>
                  </w:rPr>
                  <w:t>1</w:t>
                </w:r>
                <w:r w:rsidRPr="00460FA5">
                  <w:rPr>
                    <w:rFonts w:ascii="宋体" w:hAnsi="宋体"/>
                  </w:rPr>
                  <w:t>,</w:t>
                </w:r>
                <w:r>
                  <w:rPr>
                    <w:rFonts w:ascii="宋体" w:hAnsi="宋体" w:hint="eastAsia"/>
                  </w:rPr>
                  <w:t>9</w:t>
                </w:r>
                <w:r w:rsidRPr="00460FA5">
                  <w:rPr>
                    <w:rFonts w:ascii="宋体" w:hAnsi="宋体"/>
                  </w:rPr>
                  <w:t>33,800</w:t>
                </w:r>
              </w:p>
            </w:tc>
            <w:tc>
              <w:tcPr>
                <w:tcW w:w="628" w:type="pct"/>
              </w:tcPr>
              <w:p w14:paraId="61C033BD" w14:textId="77777777" w:rsidR="009D636B" w:rsidRPr="00460FA5" w:rsidRDefault="009D636B" w:rsidP="009D636B">
                <w:pPr>
                  <w:kinsoku w:val="0"/>
                  <w:overflowPunct w:val="0"/>
                  <w:autoSpaceDE w:val="0"/>
                  <w:autoSpaceDN w:val="0"/>
                  <w:adjustRightInd w:val="0"/>
                  <w:snapToGrid w:val="0"/>
                  <w:jc w:val="right"/>
                  <w:rPr>
                    <w:rFonts w:ascii="宋体" w:hAnsi="宋体"/>
                  </w:rPr>
                </w:pPr>
                <w:r w:rsidRPr="00460FA5">
                  <w:rPr>
                    <w:rFonts w:ascii="宋体" w:hAnsi="宋体" w:hint="eastAsia"/>
                  </w:rPr>
                  <w:t>0</w:t>
                </w:r>
              </w:p>
            </w:tc>
            <w:tc>
              <w:tcPr>
                <w:tcW w:w="701" w:type="pct"/>
              </w:tcPr>
              <w:p w14:paraId="258DB347" w14:textId="241FA81E" w:rsidR="009D636B" w:rsidRPr="00460FA5" w:rsidRDefault="00B84C94" w:rsidP="009D636B">
                <w:pPr>
                  <w:snapToGrid w:val="0"/>
                  <w:jc w:val="right"/>
                  <w:rPr>
                    <w:rFonts w:ascii="宋体" w:hAnsi="宋体"/>
                  </w:rPr>
                </w:pPr>
                <w:r>
                  <w:rPr>
                    <w:rFonts w:ascii="宋体" w:hAnsi="宋体" w:hint="eastAsia"/>
                  </w:rPr>
                  <w:t>1</w:t>
                </w:r>
                <w:r w:rsidRPr="00460FA5">
                  <w:rPr>
                    <w:rFonts w:ascii="宋体" w:hAnsi="宋体"/>
                  </w:rPr>
                  <w:t>,</w:t>
                </w:r>
                <w:r>
                  <w:rPr>
                    <w:rFonts w:ascii="宋体" w:hAnsi="宋体" w:hint="eastAsia"/>
                  </w:rPr>
                  <w:t>9</w:t>
                </w:r>
                <w:r w:rsidRPr="00460FA5">
                  <w:rPr>
                    <w:rFonts w:ascii="宋体" w:hAnsi="宋体"/>
                  </w:rPr>
                  <w:t>33,800</w:t>
                </w:r>
              </w:p>
            </w:tc>
            <w:tc>
              <w:tcPr>
                <w:tcW w:w="701" w:type="pct"/>
              </w:tcPr>
              <w:p w14:paraId="4823678F" w14:textId="23B880A0" w:rsidR="009D636B" w:rsidRPr="00460FA5" w:rsidRDefault="0058038C" w:rsidP="009D636B">
                <w:pPr>
                  <w:kinsoku w:val="0"/>
                  <w:overflowPunct w:val="0"/>
                  <w:autoSpaceDE w:val="0"/>
                  <w:autoSpaceDN w:val="0"/>
                  <w:adjustRightInd w:val="0"/>
                  <w:snapToGrid w:val="0"/>
                  <w:jc w:val="right"/>
                  <w:rPr>
                    <w:rFonts w:ascii="宋体" w:hAnsi="宋体"/>
                  </w:rPr>
                </w:pPr>
                <w:r>
                  <w:rPr>
                    <w:rFonts w:ascii="宋体" w:hAnsi="宋体" w:hint="eastAsia"/>
                  </w:rPr>
                  <w:t>1</w:t>
                </w:r>
                <w:r w:rsidRPr="00460FA5">
                  <w:rPr>
                    <w:rFonts w:ascii="宋体" w:hAnsi="宋体"/>
                  </w:rPr>
                  <w:t>,</w:t>
                </w:r>
                <w:r>
                  <w:rPr>
                    <w:rFonts w:ascii="宋体" w:hAnsi="宋体" w:hint="eastAsia"/>
                  </w:rPr>
                  <w:t>9</w:t>
                </w:r>
                <w:r w:rsidRPr="00460FA5">
                  <w:rPr>
                    <w:rFonts w:ascii="宋体" w:hAnsi="宋体"/>
                  </w:rPr>
                  <w:t>33,800</w:t>
                </w:r>
              </w:p>
            </w:tc>
          </w:tr>
        </w:tbl>
        <w:p w14:paraId="6859D417" w14:textId="04634BD8" w:rsidR="009D636B" w:rsidRDefault="00C8325B"/>
      </w:sdtContent>
    </w:sdt>
    <w:sdt>
      <w:sdtPr>
        <w:rPr>
          <w:rFonts w:ascii="宋体" w:hAnsi="宋体" w:cs="宋体" w:hint="eastAsia"/>
          <w:b w:val="0"/>
          <w:bCs/>
          <w:kern w:val="0"/>
          <w:szCs w:val="24"/>
        </w:rPr>
        <w:alias w:val="模块:其他董事、监事、高级管理人员和员工情况"/>
        <w:tag w:val="_SEC_a1a4d90699494886b231030a7c17645b"/>
        <w:id w:val="1677376630"/>
        <w:lock w:val="sdtLocked"/>
        <w:placeholder>
          <w:docPart w:val="GBC22222222222222222222222222222"/>
        </w:placeholder>
      </w:sdtPr>
      <w:sdtEndPr>
        <w:rPr>
          <w:rFonts w:hint="default"/>
          <w:szCs w:val="21"/>
        </w:rPr>
      </w:sdtEndPr>
      <w:sdtContent>
        <w:p w14:paraId="592A59C9" w14:textId="77777777" w:rsidR="009D636B" w:rsidRDefault="009D636B">
          <w:pPr>
            <w:pStyle w:val="afff"/>
            <w:numPr>
              <w:ilvl w:val="2"/>
              <w:numId w:val="34"/>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1636014806"/>
            <w:lock w:val="sdtLocked"/>
            <w:placeholder>
              <w:docPart w:val="GBC22222222222222222222222222222"/>
            </w:placeholder>
          </w:sdtPr>
          <w:sdtEndPr/>
          <w:sdtContent>
            <w:p w14:paraId="48C34F48" w14:textId="61BD289F" w:rsidR="009D636B" w:rsidRDefault="009D636B" w:rsidP="009D636B">
              <w:pPr>
                <w:rPr>
                  <w:bCs/>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CC4842" w14:textId="77777777" w:rsidR="00540BDD" w:rsidRDefault="00540BDD" w:rsidP="009D636B"/>
    <w:bookmarkEnd w:id="76"/>
    <w:p w14:paraId="07C56024" w14:textId="77777777" w:rsidR="009D636B" w:rsidRDefault="009D636B">
      <w:pPr>
        <w:pStyle w:val="2CharCharChar"/>
        <w:numPr>
          <w:ilvl w:val="0"/>
          <w:numId w:val="30"/>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649824458"/>
        <w:lock w:val="sdtLocked"/>
        <w:placeholder>
          <w:docPart w:val="GBC22222222222222222222222222222"/>
        </w:placeholder>
      </w:sdtPr>
      <w:sdtEndPr/>
      <w:sdtContent>
        <w:sdt>
          <w:sdtPr>
            <w:alias w:val="是否适用：控股股东及实际控制人变更情况[双击切换]"/>
            <w:tag w:val="_GBC_84ff369a3f714dbbbec5a13460906f4b"/>
            <w:id w:val="1323005871"/>
            <w:lock w:val="sdtLocked"/>
            <w:placeholder>
              <w:docPart w:val="GBC22222222222222222222222222222"/>
            </w:placeholder>
          </w:sdtPr>
          <w:sdtEndPr/>
          <w:sdtContent>
            <w:p w14:paraId="3A05F688"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9F4EE9" w14:textId="5AA32AD1" w:rsidR="00A272DA" w:rsidRDefault="00A272DA" w:rsidP="00A272DA">
      <w:pPr>
        <w:pStyle w:val="10"/>
        <w:ind w:left="425"/>
        <w:jc w:val="left"/>
        <w:rPr>
          <w:rFonts w:ascii="黑体" w:hAnsi="黑体"/>
        </w:rPr>
      </w:pPr>
      <w:bookmarkStart w:id="79" w:name="_Toc392233017"/>
      <w:bookmarkStart w:id="80" w:name="_Toc76114279"/>
    </w:p>
    <w:p w14:paraId="638A5F51" w14:textId="299F557C" w:rsidR="00141EA5" w:rsidRDefault="00102502">
      <w:pPr>
        <w:pStyle w:val="10"/>
        <w:numPr>
          <w:ilvl w:val="0"/>
          <w:numId w:val="1"/>
        </w:numPr>
        <w:rPr>
          <w:rFonts w:ascii="黑体" w:hAnsi="黑体"/>
        </w:rPr>
      </w:pPr>
      <w:r>
        <w:rPr>
          <w:rFonts w:ascii="黑体" w:hAnsi="黑体" w:hint="eastAsia"/>
        </w:rPr>
        <w:t>优先股相关情况</w:t>
      </w:r>
      <w:bookmarkEnd w:id="79"/>
      <w:bookmarkEnd w:id="80"/>
    </w:p>
    <w:sdt>
      <w:sdtPr>
        <w:alias w:val="是否适用：优先股相关情况[双击切换]"/>
        <w:tag w:val="_GBC_2113adbee8464e1c828b3d6d35c60abf"/>
        <w:id w:val="-1449844348"/>
        <w:lock w:val="sdtLocked"/>
        <w:placeholder>
          <w:docPart w:val="GBC22222222222222222222222222222"/>
        </w:placeholder>
      </w:sdtPr>
      <w:sdtEndPr/>
      <w:sdtContent>
        <w:p w14:paraId="4E7790E6" w14:textId="58C11778" w:rsidR="00540BDD" w:rsidRDefault="00102502" w:rsidP="00540BDD">
          <w:r>
            <w:fldChar w:fldCharType="begin"/>
          </w:r>
          <w:r w:rsidR="00540BDD">
            <w:instrText xml:space="preserve"> MACROBUTTON  SnrToggleCheckbox □适用 </w:instrText>
          </w:r>
          <w:r>
            <w:fldChar w:fldCharType="end"/>
          </w:r>
          <w:r>
            <w:fldChar w:fldCharType="begin"/>
          </w:r>
          <w:r w:rsidR="00540BDD">
            <w:instrText xml:space="preserve"> MACROBUTTON  SnrToggleCheckbox √不适用 </w:instrText>
          </w:r>
          <w:r>
            <w:fldChar w:fldCharType="end"/>
          </w:r>
        </w:p>
      </w:sdtContent>
    </w:sdt>
    <w:p w14:paraId="260442B9" w14:textId="5F37936C" w:rsidR="00141EA5" w:rsidRDefault="00102502">
      <w:pPr>
        <w:pStyle w:val="10"/>
        <w:numPr>
          <w:ilvl w:val="0"/>
          <w:numId w:val="1"/>
        </w:numPr>
        <w:rPr>
          <w:rFonts w:ascii="黑体" w:hAnsi="黑体"/>
          <w:szCs w:val="28"/>
        </w:rPr>
      </w:pPr>
      <w:bookmarkStart w:id="81" w:name="_Toc437440717"/>
      <w:bookmarkStart w:id="82" w:name="_Toc438111012"/>
      <w:bookmarkStart w:id="83" w:name="_Toc76114280"/>
      <w:r>
        <w:rPr>
          <w:rFonts w:ascii="黑体" w:hAnsi="黑体" w:hint="eastAsia"/>
          <w:szCs w:val="28"/>
        </w:rPr>
        <w:lastRenderedPageBreak/>
        <w:t>债券相关情况</w:t>
      </w:r>
      <w:bookmarkEnd w:id="81"/>
      <w:bookmarkEnd w:id="82"/>
      <w:bookmarkEnd w:id="83"/>
    </w:p>
    <w:p w14:paraId="721F82A7" w14:textId="77777777" w:rsidR="00A272DA" w:rsidRPr="00A272DA" w:rsidRDefault="00A272DA" w:rsidP="00A272DA"/>
    <w:p w14:paraId="0C8082DC" w14:textId="77777777" w:rsidR="00141EA5" w:rsidRDefault="00102502">
      <w:pPr>
        <w:pStyle w:val="2"/>
        <w:numPr>
          <w:ilvl w:val="0"/>
          <w:numId w:val="107"/>
        </w:numPr>
        <w:ind w:firstLineChars="0"/>
        <w:rPr>
          <w:rFonts w:ascii="宋体" w:hAnsi="宋体"/>
        </w:rPr>
      </w:pPr>
      <w:r>
        <w:rPr>
          <w:rFonts w:ascii="宋体" w:hAnsi="宋体" w:hint="eastAsia"/>
        </w:rPr>
        <w:t>企业债券、公司债券和非金融企业债务融资工具</w:t>
      </w:r>
    </w:p>
    <w:bookmarkStart w:id="84" w:name="_Hlk73352152" w:displacedByCustomXml="next"/>
    <w:sdt>
      <w:sdtPr>
        <w:alias w:val="是否适用：债券相关情况[双击切换]"/>
        <w:tag w:val="_GBC_8e6b9cf2d8c24a6faf41199f98e408b3"/>
        <w:id w:val="344900907"/>
        <w:lock w:val="sdtContentLocked"/>
        <w:placeholder>
          <w:docPart w:val="GBC22222222222222222222222222222"/>
        </w:placeholder>
      </w:sdtPr>
      <w:sdtEndPr/>
      <w:sdtContent>
        <w:p w14:paraId="3928E89F" w14:textId="77777777" w:rsidR="00141EA5" w:rsidRDefault="00102502">
          <w:r>
            <w:fldChar w:fldCharType="begin"/>
          </w:r>
          <w:r w:rsidR="00684EA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84"/>
    <w:p w14:paraId="7170E62A" w14:textId="77777777" w:rsidR="00141EA5" w:rsidRDefault="00141EA5"/>
    <w:p w14:paraId="133AC143" w14:textId="77777777" w:rsidR="00141EA5" w:rsidRDefault="00102502">
      <w:pPr>
        <w:pStyle w:val="3"/>
        <w:numPr>
          <w:ilvl w:val="0"/>
          <w:numId w:val="108"/>
        </w:numPr>
        <w:rPr>
          <w:rFonts w:ascii="宋体" w:hAnsi="宋体"/>
        </w:rPr>
      </w:pPr>
      <w:r>
        <w:rPr>
          <w:rFonts w:ascii="宋体" w:hAnsi="宋体" w:hint="eastAsia"/>
        </w:rPr>
        <w:t>企业债券</w:t>
      </w:r>
    </w:p>
    <w:sdt>
      <w:sdtPr>
        <w:rPr>
          <w:rFonts w:cs="Times New Roman" w:hint="eastAsia"/>
          <w:bCs/>
          <w:kern w:val="2"/>
        </w:rPr>
        <w:alias w:val="是否适用：企业债券相关情况[双击切换]"/>
        <w:tag w:val="_GBC_7c4c7c12d42c40e9887e57bdc1801da4"/>
        <w:id w:val="1448275730"/>
        <w:lock w:val="sdtLocked"/>
        <w:placeholder>
          <w:docPart w:val="GBC22222222222222222222222222222"/>
        </w:placeholder>
      </w:sdtPr>
      <w:sdtEndPr/>
      <w:sdtContent>
        <w:p w14:paraId="5014DF50" w14:textId="77777777" w:rsidR="00684EA9" w:rsidRDefault="00102502" w:rsidP="00684EA9">
          <w:r>
            <w:rPr>
              <w:rFonts w:cs="Times New Roman"/>
              <w:bCs/>
              <w:kern w:val="2"/>
            </w:rPr>
            <w:fldChar w:fldCharType="begin"/>
          </w:r>
          <w:r w:rsidR="00684EA9">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sidR="00684EA9">
            <w:rPr>
              <w:rFonts w:cs="Times New Roman"/>
              <w:kern w:val="2"/>
            </w:rPr>
            <w:instrText xml:space="preserve"> MACROBUTTON  SnrToggleCheckbox √不适用 </w:instrText>
          </w:r>
          <w:r>
            <w:rPr>
              <w:rFonts w:cs="Times New Roman"/>
              <w:bCs/>
              <w:kern w:val="2"/>
            </w:rPr>
            <w:fldChar w:fldCharType="end"/>
          </w:r>
        </w:p>
      </w:sdtContent>
    </w:sdt>
    <w:p w14:paraId="4B307969" w14:textId="77777777" w:rsidR="00141EA5" w:rsidRDefault="00141EA5"/>
    <w:p w14:paraId="1DAE95DA" w14:textId="77777777" w:rsidR="00141EA5" w:rsidRDefault="00102502">
      <w:pPr>
        <w:pStyle w:val="3"/>
        <w:numPr>
          <w:ilvl w:val="0"/>
          <w:numId w:val="108"/>
        </w:numPr>
        <w:rPr>
          <w:rFonts w:ascii="宋体" w:hAnsi="宋体"/>
        </w:rPr>
      </w:pPr>
      <w:r>
        <w:rPr>
          <w:rFonts w:ascii="宋体" w:hAnsi="宋体" w:hint="eastAsia"/>
        </w:rPr>
        <w:t>公司债券</w:t>
      </w:r>
    </w:p>
    <w:sdt>
      <w:sdtPr>
        <w:alias w:val="是否适用：公司债券相关情况[双击切换]"/>
        <w:tag w:val="_GBC_0aefba4fc6d84d32a7c7d372906dfb2e"/>
        <w:id w:val="-87311632"/>
        <w:lock w:val="sdtContentLocked"/>
        <w:placeholder>
          <w:docPart w:val="GBC22222222222222222222222222222"/>
        </w:placeholder>
      </w:sdtPr>
      <w:sdtEndPr/>
      <w:sdtContent>
        <w:p w14:paraId="4DB78477" w14:textId="77777777" w:rsidR="00141EA5" w:rsidRDefault="00102502">
          <w:r>
            <w:fldChar w:fldCharType="begin"/>
          </w:r>
          <w:r w:rsidR="00684EA9">
            <w:instrText xml:space="preserve"> MACROBUTTON  SnrToggleCheckbox √适用 </w:instrText>
          </w:r>
          <w:r>
            <w:fldChar w:fldCharType="end"/>
          </w:r>
          <w:r>
            <w:fldChar w:fldCharType="begin"/>
          </w:r>
          <w:r w:rsidR="00684EA9">
            <w:instrText xml:space="preserve"> MACROBUTTON  SnrToggleCheckbox □不适用 </w:instrText>
          </w:r>
          <w:r>
            <w:fldChar w:fldCharType="end"/>
          </w:r>
        </w:p>
      </w:sdtContent>
    </w:sdt>
    <w:p w14:paraId="1461B2E2" w14:textId="77777777" w:rsidR="00141EA5" w:rsidRDefault="00141EA5"/>
    <w:sdt>
      <w:sdtPr>
        <w:rPr>
          <w:rFonts w:ascii="宋体" w:hAnsi="宋体" w:cs="宋体" w:hint="eastAsia"/>
          <w:b w:val="0"/>
          <w:bCs w:val="0"/>
          <w:kern w:val="0"/>
          <w:szCs w:val="24"/>
        </w:rPr>
        <w:alias w:val="模块:公司债券基本情况"/>
        <w:tag w:val="_SEC_ea7d4fd769564315a74d9d85b6aed2f9"/>
        <w:id w:val="349219654"/>
        <w:lock w:val="sdtLocked"/>
        <w:placeholder>
          <w:docPart w:val="GBC22222222222222222222222222222"/>
        </w:placeholder>
      </w:sdtPr>
      <w:sdtEndPr>
        <w:rPr>
          <w:rFonts w:hint="default"/>
          <w:szCs w:val="21"/>
        </w:rPr>
      </w:sdtEndPr>
      <w:sdtContent>
        <w:p w14:paraId="03183FED" w14:textId="77777777" w:rsidR="00141EA5" w:rsidRDefault="00102502">
          <w:pPr>
            <w:pStyle w:val="4"/>
            <w:numPr>
              <w:ilvl w:val="0"/>
              <w:numId w:val="109"/>
            </w:numPr>
            <w:rPr>
              <w:rFonts w:ascii="宋体" w:hAnsi="宋体"/>
            </w:rPr>
          </w:pPr>
          <w:r>
            <w:rPr>
              <w:rFonts w:ascii="宋体" w:hAnsi="宋体" w:hint="eastAsia"/>
            </w:rPr>
            <w:t>公司债券基本情况</w:t>
          </w:r>
        </w:p>
        <w:p w14:paraId="545926F0" w14:textId="77777777" w:rsidR="00141EA5" w:rsidRDefault="00102502">
          <w:pPr>
            <w:jc w:val="right"/>
          </w:pPr>
          <w:r>
            <w:rPr>
              <w:rFonts w:hint="eastAsia"/>
            </w:rPr>
            <w:t>单位</w:t>
          </w:r>
          <w:r>
            <w:t>：</w:t>
          </w:r>
          <w:sdt>
            <w:sdtPr>
              <w:alias w:val="单位：财务附注：公司债券基本情况"/>
              <w:tag w:val="_GBC_bd658d77218145d782a67ef68bab687b"/>
              <w:id w:val="-5311904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684EA9">
                <w:t>亿元</w:t>
              </w:r>
            </w:sdtContent>
          </w:sdt>
          <w:r>
            <w:rPr>
              <w:rFonts w:hint="eastAsia"/>
            </w:rPr>
            <w:t xml:space="preserve">  币种</w:t>
          </w:r>
          <w:r>
            <w:t>：</w:t>
          </w:r>
          <w:sdt>
            <w:sdtPr>
              <w:alias w:val="币种：财务附注：公司债券基本情况"/>
              <w:tag w:val="_GBC_99178ae7acc84ea696b56df7822a8594"/>
              <w:id w:val="2121685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8"/>
            <w:gridCol w:w="1270"/>
            <w:gridCol w:w="854"/>
            <w:gridCol w:w="1278"/>
            <w:gridCol w:w="1275"/>
            <w:gridCol w:w="1275"/>
            <w:gridCol w:w="527"/>
            <w:gridCol w:w="749"/>
            <w:gridCol w:w="851"/>
            <w:gridCol w:w="707"/>
            <w:gridCol w:w="1134"/>
            <w:gridCol w:w="444"/>
            <w:gridCol w:w="951"/>
          </w:tblGrid>
          <w:tr w:rsidR="00EF2DF3" w14:paraId="57B9E5B8" w14:textId="77777777" w:rsidTr="00C731A4">
            <w:sdt>
              <w:sdtPr>
                <w:tag w:val="_PLD_ee9ae463d25e492ca21fbb706dc69510"/>
                <w:id w:val="-1840848695"/>
                <w:lock w:val="sdtLocked"/>
              </w:sdtPr>
              <w:sdtEndPr/>
              <w:sdtContent>
                <w:tc>
                  <w:tcPr>
                    <w:tcW w:w="919" w:type="pct"/>
                    <w:vAlign w:val="center"/>
                  </w:tcPr>
                  <w:p w14:paraId="6DF3176E" w14:textId="77777777" w:rsidR="00EF2DF3" w:rsidRDefault="00EF2DF3" w:rsidP="009D636B">
                    <w:pPr>
                      <w:jc w:val="center"/>
                      <w:rPr>
                        <w:rFonts w:cs="Times New Roman"/>
                        <w:b/>
                        <w:bCs/>
                        <w:kern w:val="2"/>
                      </w:rPr>
                    </w:pPr>
                    <w:r>
                      <w:rPr>
                        <w:rFonts w:hint="eastAsia"/>
                      </w:rPr>
                      <w:t>债券名称</w:t>
                    </w:r>
                  </w:p>
                </w:tc>
              </w:sdtContent>
            </w:sdt>
            <w:sdt>
              <w:sdtPr>
                <w:tag w:val="_PLD_7cfab760046e4722b30a3d9d7139915a"/>
                <w:id w:val="-256140921"/>
                <w:lock w:val="sdtLocked"/>
              </w:sdtPr>
              <w:sdtEndPr/>
              <w:sdtContent>
                <w:tc>
                  <w:tcPr>
                    <w:tcW w:w="458" w:type="pct"/>
                    <w:vAlign w:val="center"/>
                  </w:tcPr>
                  <w:p w14:paraId="21D6C7CE" w14:textId="77777777" w:rsidR="00EF2DF3" w:rsidRDefault="00EF2DF3" w:rsidP="009D636B">
                    <w:pPr>
                      <w:jc w:val="center"/>
                    </w:pPr>
                    <w:r>
                      <w:rPr>
                        <w:rFonts w:hint="eastAsia"/>
                      </w:rPr>
                      <w:t>简称</w:t>
                    </w:r>
                  </w:p>
                </w:tc>
              </w:sdtContent>
            </w:sdt>
            <w:sdt>
              <w:sdtPr>
                <w:tag w:val="_PLD_158dc23ab6eb449eb1af98db4f76a461"/>
                <w:id w:val="1062606757"/>
                <w:lock w:val="sdtLocked"/>
              </w:sdtPr>
              <w:sdtEndPr/>
              <w:sdtContent>
                <w:tc>
                  <w:tcPr>
                    <w:tcW w:w="308" w:type="pct"/>
                    <w:vAlign w:val="center"/>
                  </w:tcPr>
                  <w:p w14:paraId="47BBF297" w14:textId="77777777" w:rsidR="00EF2DF3" w:rsidRDefault="00EF2DF3" w:rsidP="009D636B">
                    <w:pPr>
                      <w:jc w:val="center"/>
                    </w:pPr>
                    <w:r>
                      <w:rPr>
                        <w:rFonts w:hint="eastAsia"/>
                      </w:rPr>
                      <w:t>代码</w:t>
                    </w:r>
                  </w:p>
                </w:tc>
              </w:sdtContent>
            </w:sdt>
            <w:sdt>
              <w:sdtPr>
                <w:tag w:val="_PLD_0786059317ff458e8abe297727e93701"/>
                <w:id w:val="1709458247"/>
                <w:lock w:val="sdtLocked"/>
              </w:sdtPr>
              <w:sdtEndPr/>
              <w:sdtContent>
                <w:tc>
                  <w:tcPr>
                    <w:tcW w:w="461" w:type="pct"/>
                    <w:vAlign w:val="center"/>
                  </w:tcPr>
                  <w:p w14:paraId="10567302" w14:textId="77777777" w:rsidR="00EF2DF3" w:rsidRDefault="00EF2DF3" w:rsidP="009D636B">
                    <w:pPr>
                      <w:jc w:val="center"/>
                    </w:pPr>
                    <w:r>
                      <w:rPr>
                        <w:rFonts w:hint="eastAsia"/>
                      </w:rPr>
                      <w:t>发行日</w:t>
                    </w:r>
                  </w:p>
                </w:tc>
              </w:sdtContent>
            </w:sdt>
            <w:tc>
              <w:tcPr>
                <w:tcW w:w="460" w:type="pct"/>
                <w:vAlign w:val="center"/>
              </w:tcPr>
              <w:sdt>
                <w:sdtPr>
                  <w:rPr>
                    <w:rFonts w:hint="eastAsia"/>
                  </w:rPr>
                  <w:tag w:val="_PLD_4b6f0176cf0c49b1887cd73b4c82c54c"/>
                  <w:id w:val="1296338393"/>
                  <w:lock w:val="sdtLocked"/>
                </w:sdtPr>
                <w:sdtEndPr/>
                <w:sdtContent>
                  <w:p w14:paraId="5F86D9A2" w14:textId="77777777" w:rsidR="00EF2DF3" w:rsidRDefault="00EF2DF3" w:rsidP="009D636B">
                    <w:pPr>
                      <w:jc w:val="center"/>
                    </w:pPr>
                    <w:r>
                      <w:rPr>
                        <w:rFonts w:hint="eastAsia"/>
                      </w:rPr>
                      <w:t>起息日</w:t>
                    </w:r>
                  </w:p>
                </w:sdtContent>
              </w:sdt>
            </w:tc>
            <w:sdt>
              <w:sdtPr>
                <w:tag w:val="_PLD_73414814a5554ab9a3b2f77ed7981a78"/>
                <w:id w:val="602085469"/>
                <w:lock w:val="sdtLocked"/>
              </w:sdtPr>
              <w:sdtEndPr/>
              <w:sdtContent>
                <w:tc>
                  <w:tcPr>
                    <w:tcW w:w="460" w:type="pct"/>
                    <w:vAlign w:val="center"/>
                  </w:tcPr>
                  <w:p w14:paraId="535807BF" w14:textId="77777777" w:rsidR="00EF2DF3" w:rsidRDefault="00EF2DF3" w:rsidP="009D636B">
                    <w:pPr>
                      <w:jc w:val="center"/>
                    </w:pPr>
                    <w:r>
                      <w:rPr>
                        <w:rFonts w:hint="eastAsia"/>
                      </w:rPr>
                      <w:t>到期日</w:t>
                    </w:r>
                  </w:p>
                </w:tc>
              </w:sdtContent>
            </w:sdt>
            <w:sdt>
              <w:sdtPr>
                <w:tag w:val="_PLD_5e1a5c514ba44564b503b46180ef32f6"/>
                <w:id w:val="-146517584"/>
                <w:lock w:val="sdtLocked"/>
              </w:sdtPr>
              <w:sdtEndPr/>
              <w:sdtContent>
                <w:tc>
                  <w:tcPr>
                    <w:tcW w:w="190" w:type="pct"/>
                    <w:vAlign w:val="center"/>
                  </w:tcPr>
                  <w:p w14:paraId="732E19CD" w14:textId="77777777" w:rsidR="00EF2DF3" w:rsidRDefault="00EF2DF3" w:rsidP="009D636B">
                    <w:pPr>
                      <w:jc w:val="center"/>
                    </w:pPr>
                    <w:r>
                      <w:rPr>
                        <w:rFonts w:hint="eastAsia"/>
                      </w:rPr>
                      <w:t>债券余额</w:t>
                    </w:r>
                  </w:p>
                </w:tc>
              </w:sdtContent>
            </w:sdt>
            <w:sdt>
              <w:sdtPr>
                <w:tag w:val="_PLD_dad6727aad3e47e9a90174643bbb9999"/>
                <w:id w:val="874591008"/>
                <w:lock w:val="sdtLocked"/>
              </w:sdtPr>
              <w:sdtEndPr/>
              <w:sdtContent>
                <w:tc>
                  <w:tcPr>
                    <w:tcW w:w="270" w:type="pct"/>
                    <w:vAlign w:val="center"/>
                  </w:tcPr>
                  <w:p w14:paraId="4AA0D17F" w14:textId="77777777" w:rsidR="00EF2DF3" w:rsidRDefault="00EF2DF3" w:rsidP="009D636B">
                    <w:pPr>
                      <w:jc w:val="center"/>
                    </w:pPr>
                    <w:r>
                      <w:rPr>
                        <w:rFonts w:hint="eastAsia"/>
                      </w:rPr>
                      <w:t>利率（%）</w:t>
                    </w:r>
                  </w:p>
                </w:tc>
              </w:sdtContent>
            </w:sdt>
            <w:sdt>
              <w:sdtPr>
                <w:tag w:val="_PLD_0dc08131a697459984a729607a3f1745"/>
                <w:id w:val="-1430660470"/>
                <w:lock w:val="sdtLocked"/>
              </w:sdtPr>
              <w:sdtEndPr/>
              <w:sdtContent>
                <w:tc>
                  <w:tcPr>
                    <w:tcW w:w="307" w:type="pct"/>
                    <w:vAlign w:val="center"/>
                  </w:tcPr>
                  <w:p w14:paraId="1691D114" w14:textId="77777777" w:rsidR="00EF2DF3" w:rsidRDefault="00EF2DF3" w:rsidP="009D636B">
                    <w:pPr>
                      <w:jc w:val="center"/>
                    </w:pPr>
                    <w:r>
                      <w:rPr>
                        <w:rFonts w:hint="eastAsia"/>
                      </w:rPr>
                      <w:t>还本付息方式</w:t>
                    </w:r>
                  </w:p>
                </w:tc>
              </w:sdtContent>
            </w:sdt>
            <w:sdt>
              <w:sdtPr>
                <w:tag w:val="_PLD_a52870a0bed34b6f81618fdbf439c3e2"/>
                <w:id w:val="1359924582"/>
                <w:lock w:val="sdtLocked"/>
              </w:sdtPr>
              <w:sdtEndPr/>
              <w:sdtContent>
                <w:tc>
                  <w:tcPr>
                    <w:tcW w:w="255" w:type="pct"/>
                    <w:vAlign w:val="center"/>
                  </w:tcPr>
                  <w:p w14:paraId="730E9ADE" w14:textId="77777777" w:rsidR="00EF2DF3" w:rsidRDefault="00EF2DF3" w:rsidP="009D636B">
                    <w:pPr>
                      <w:jc w:val="center"/>
                    </w:pPr>
                    <w:r>
                      <w:rPr>
                        <w:rFonts w:hint="eastAsia"/>
                      </w:rPr>
                      <w:t>交易场所</w:t>
                    </w:r>
                  </w:p>
                </w:tc>
              </w:sdtContent>
            </w:sdt>
            <w:sdt>
              <w:sdtPr>
                <w:rPr>
                  <w:rFonts w:hint="eastAsia"/>
                </w:rPr>
                <w:tag w:val="_PLD_2b5f840745ff4e6fade269d44347ba29"/>
                <w:id w:val="778686591"/>
                <w:lock w:val="sdtLocked"/>
              </w:sdtPr>
              <w:sdtEndPr/>
              <w:sdtContent>
                <w:tc>
                  <w:tcPr>
                    <w:tcW w:w="409" w:type="pct"/>
                    <w:vAlign w:val="center"/>
                  </w:tcPr>
                  <w:p w14:paraId="1258361B" w14:textId="77777777" w:rsidR="00EF2DF3" w:rsidRDefault="00EF2DF3" w:rsidP="009D636B">
                    <w:pPr>
                      <w:jc w:val="center"/>
                    </w:pPr>
                    <w:r>
                      <w:rPr>
                        <w:rFonts w:hint="eastAsia"/>
                      </w:rPr>
                      <w:t>投资者适当性安排（如有）</w:t>
                    </w:r>
                  </w:p>
                </w:tc>
              </w:sdtContent>
            </w:sdt>
            <w:tc>
              <w:tcPr>
                <w:tcW w:w="160" w:type="pct"/>
                <w:vAlign w:val="center"/>
              </w:tcPr>
              <w:sdt>
                <w:sdtPr>
                  <w:rPr>
                    <w:rFonts w:hint="eastAsia"/>
                  </w:rPr>
                  <w:tag w:val="_PLD_02d29026295c4cbc93c2501c0d82e582"/>
                  <w:id w:val="11967199"/>
                  <w:lock w:val="sdtLocked"/>
                </w:sdtPr>
                <w:sdtEndPr/>
                <w:sdtContent>
                  <w:p w14:paraId="5D205C3C" w14:textId="77777777" w:rsidR="00EF2DF3" w:rsidRDefault="00EF2DF3" w:rsidP="009D636B">
                    <w:pPr>
                      <w:jc w:val="center"/>
                    </w:pPr>
                    <w:r>
                      <w:rPr>
                        <w:rFonts w:hint="eastAsia"/>
                      </w:rPr>
                      <w:t>交易机制</w:t>
                    </w:r>
                  </w:p>
                </w:sdtContent>
              </w:sdt>
            </w:tc>
            <w:sdt>
              <w:sdtPr>
                <w:rPr>
                  <w:rFonts w:hint="eastAsia"/>
                </w:rPr>
                <w:tag w:val="_PLD_537d595e1283406a968193650e8334f1"/>
                <w:id w:val="-1176110721"/>
                <w:lock w:val="sdtLocked"/>
              </w:sdtPr>
              <w:sdtEndPr/>
              <w:sdtContent>
                <w:tc>
                  <w:tcPr>
                    <w:tcW w:w="343" w:type="pct"/>
                  </w:tcPr>
                  <w:p w14:paraId="3D7F4D01" w14:textId="77777777" w:rsidR="00EF2DF3" w:rsidRDefault="00EF2DF3" w:rsidP="009D636B">
                    <w:pPr>
                      <w:jc w:val="center"/>
                    </w:pPr>
                    <w:r>
                      <w:rPr>
                        <w:rFonts w:hint="eastAsia"/>
                      </w:rPr>
                      <w:t>是否存在终止上市交易的风险</w:t>
                    </w:r>
                  </w:p>
                </w:tc>
              </w:sdtContent>
            </w:sdt>
          </w:tr>
          <w:sdt>
            <w:sdtPr>
              <w:rPr>
                <w:rFonts w:asciiTheme="minorHAnsi" w:eastAsiaTheme="minorEastAsia" w:hAnsiTheme="minorHAnsi" w:cstheme="minorBidi" w:hint="eastAsia"/>
                <w:kern w:val="2"/>
                <w:szCs w:val="22"/>
              </w:rPr>
              <w:alias w:val="公司债券基本情况明细"/>
              <w:tag w:val="_TUP_f9a2be8b4d794140bf70d041ece6adeb"/>
              <w:id w:val="518817994"/>
              <w:lock w:val="sdtLocked"/>
              <w:placeholder>
                <w:docPart w:val="19B8BD5E01F749F1BE76D11AC6317D9A"/>
              </w:placeholder>
            </w:sdtPr>
            <w:sdtEndPr/>
            <w:sdtContent>
              <w:tr w:rsidR="00EF2DF3" w14:paraId="66FF2A49" w14:textId="77777777" w:rsidTr="00C731A4">
                <w:tc>
                  <w:tcPr>
                    <w:tcW w:w="919" w:type="pct"/>
                    <w:vAlign w:val="center"/>
                  </w:tcPr>
                  <w:p w14:paraId="11AEB331" w14:textId="06586FCD" w:rsidR="00EF2DF3" w:rsidRDefault="00EF2DF3" w:rsidP="009D636B">
                    <w:r>
                      <w:t>中国中材国际工程股份有限公司 2021 年面向专业投资者公开发行公司债券（第一期）</w:t>
                    </w:r>
                  </w:p>
                </w:tc>
                <w:tc>
                  <w:tcPr>
                    <w:tcW w:w="458" w:type="pct"/>
                    <w:vAlign w:val="center"/>
                  </w:tcPr>
                  <w:p w14:paraId="761D0F20" w14:textId="77777777" w:rsidR="00EF2DF3" w:rsidRDefault="00EF2DF3" w:rsidP="009D636B">
                    <w:pPr>
                      <w:jc w:val="center"/>
                    </w:pPr>
                    <w:r>
                      <w:t>21 国工 01</w:t>
                    </w:r>
                  </w:p>
                </w:tc>
                <w:tc>
                  <w:tcPr>
                    <w:tcW w:w="308" w:type="pct"/>
                    <w:vAlign w:val="center"/>
                  </w:tcPr>
                  <w:p w14:paraId="53DA44E5" w14:textId="77777777" w:rsidR="00EF2DF3" w:rsidRDefault="00EF2DF3" w:rsidP="009D636B">
                    <w:pPr>
                      <w:jc w:val="center"/>
                    </w:pPr>
                    <w:r>
                      <w:t>188717</w:t>
                    </w:r>
                  </w:p>
                </w:tc>
                <w:tc>
                  <w:tcPr>
                    <w:tcW w:w="461" w:type="pct"/>
                    <w:vAlign w:val="center"/>
                  </w:tcPr>
                  <w:p w14:paraId="7791F236" w14:textId="77777777" w:rsidR="00EF2DF3" w:rsidRDefault="00EF2DF3" w:rsidP="009D636B">
                    <w:pPr>
                      <w:jc w:val="center"/>
                    </w:pPr>
                    <w:r>
                      <w:t>2021-09-09</w:t>
                    </w:r>
                  </w:p>
                </w:tc>
                <w:tc>
                  <w:tcPr>
                    <w:tcW w:w="460" w:type="pct"/>
                    <w:vAlign w:val="center"/>
                  </w:tcPr>
                  <w:p w14:paraId="3505E679" w14:textId="77777777" w:rsidR="00EF2DF3" w:rsidRDefault="00EF2DF3" w:rsidP="009D636B">
                    <w:pPr>
                      <w:jc w:val="center"/>
                    </w:pPr>
                    <w:r>
                      <w:t>2021-09-10</w:t>
                    </w:r>
                  </w:p>
                </w:tc>
                <w:tc>
                  <w:tcPr>
                    <w:tcW w:w="460" w:type="pct"/>
                    <w:vAlign w:val="center"/>
                  </w:tcPr>
                  <w:p w14:paraId="3E677651" w14:textId="77777777" w:rsidR="00EF2DF3" w:rsidRDefault="00EF2DF3" w:rsidP="009D636B">
                    <w:pPr>
                      <w:jc w:val="center"/>
                    </w:pPr>
                    <w:r>
                      <w:t>2024-09-10</w:t>
                    </w:r>
                  </w:p>
                </w:tc>
                <w:tc>
                  <w:tcPr>
                    <w:tcW w:w="190" w:type="pct"/>
                    <w:vAlign w:val="center"/>
                  </w:tcPr>
                  <w:p w14:paraId="2232CA68" w14:textId="77777777" w:rsidR="00EF2DF3" w:rsidRDefault="00EF2DF3" w:rsidP="009D636B">
                    <w:pPr>
                      <w:jc w:val="center"/>
                    </w:pPr>
                    <w:r>
                      <w:t>5</w:t>
                    </w:r>
                  </w:p>
                </w:tc>
                <w:tc>
                  <w:tcPr>
                    <w:tcW w:w="270" w:type="pct"/>
                    <w:vAlign w:val="center"/>
                  </w:tcPr>
                  <w:p w14:paraId="118BCE7A" w14:textId="77777777" w:rsidR="00EF2DF3" w:rsidRDefault="00EF2DF3" w:rsidP="009D636B">
                    <w:pPr>
                      <w:jc w:val="center"/>
                    </w:pPr>
                    <w:r>
                      <w:t>3.28</w:t>
                    </w:r>
                  </w:p>
                </w:tc>
                <w:tc>
                  <w:tcPr>
                    <w:tcW w:w="307" w:type="pct"/>
                    <w:vAlign w:val="center"/>
                  </w:tcPr>
                  <w:p w14:paraId="3B7CD7DE" w14:textId="77777777" w:rsidR="00EF2DF3" w:rsidRDefault="00EF2DF3" w:rsidP="009D636B">
                    <w:pPr>
                      <w:jc w:val="center"/>
                    </w:pPr>
                    <w:r>
                      <w:t>按年付息、到期一次还本</w:t>
                    </w:r>
                  </w:p>
                </w:tc>
                <w:tc>
                  <w:tcPr>
                    <w:tcW w:w="255" w:type="pct"/>
                    <w:vAlign w:val="center"/>
                  </w:tcPr>
                  <w:p w14:paraId="3F72264E" w14:textId="77777777" w:rsidR="00EF2DF3" w:rsidRDefault="00EF2DF3" w:rsidP="009D636B">
                    <w:pPr>
                      <w:jc w:val="center"/>
                    </w:pPr>
                    <w:r>
                      <w:t>上海证券交易所</w:t>
                    </w:r>
                  </w:p>
                </w:tc>
                <w:tc>
                  <w:tcPr>
                    <w:tcW w:w="409" w:type="pct"/>
                    <w:vAlign w:val="center"/>
                  </w:tcPr>
                  <w:p w14:paraId="19346331" w14:textId="77777777" w:rsidR="00EF2DF3" w:rsidRDefault="00EF2DF3" w:rsidP="009D636B">
                    <w:pPr>
                      <w:jc w:val="center"/>
                    </w:pPr>
                    <w:r>
                      <w:t>面向专业投资者的公开发行</w:t>
                    </w:r>
                  </w:p>
                </w:tc>
                <w:tc>
                  <w:tcPr>
                    <w:tcW w:w="160" w:type="pct"/>
                    <w:vAlign w:val="center"/>
                  </w:tcPr>
                  <w:p w14:paraId="09CE1503" w14:textId="77777777" w:rsidR="00EF2DF3" w:rsidRDefault="00EF2DF3" w:rsidP="009D636B">
                    <w:pPr>
                      <w:jc w:val="center"/>
                    </w:pPr>
                    <w:r>
                      <w:t>询价</w:t>
                    </w:r>
                  </w:p>
                </w:tc>
                <w:sdt>
                  <w:sdtPr>
                    <w:alias w:val="公司债券基本情况明细_是否存在终止上市交易的风险 "/>
                    <w:tag w:val="_GBC_02667000c78f476fba73f0964c9865b3"/>
                    <w:id w:val="-545902950"/>
                    <w:lock w:val="sdtLocked"/>
                    <w:comboBox>
                      <w:listItem w:displayText="是" w:value="是"/>
                      <w:listItem w:displayText="否" w:value="否"/>
                    </w:comboBox>
                  </w:sdtPr>
                  <w:sdtEndPr/>
                  <w:sdtContent>
                    <w:tc>
                      <w:tcPr>
                        <w:tcW w:w="343" w:type="pct"/>
                        <w:vAlign w:val="center"/>
                      </w:tcPr>
                      <w:p w14:paraId="4208CF22" w14:textId="77777777" w:rsidR="00EF2DF3" w:rsidRDefault="00EF2DF3" w:rsidP="009D636B">
                        <w:pPr>
                          <w:jc w:val="center"/>
                        </w:pPr>
                        <w:r>
                          <w:t>否</w:t>
                        </w:r>
                      </w:p>
                    </w:tc>
                  </w:sdtContent>
                </w:sdt>
              </w:tr>
            </w:sdtContent>
          </w:sdt>
        </w:tbl>
        <w:p w14:paraId="07830493" w14:textId="77777777" w:rsidR="00141EA5" w:rsidRDefault="00C8325B"/>
      </w:sdtContent>
    </w:sdt>
    <w:sdt>
      <w:sdtPr>
        <w:rPr>
          <w:rFonts w:hint="eastAsia"/>
        </w:rPr>
        <w:alias w:val="模块:公司对债券终止上市交易风险的应对措施  ____"/>
        <w:tag w:val="_SEC_a78818601652484a980eda0c78d6536d"/>
        <w:id w:val="-2067874284"/>
        <w:lock w:val="sdtLocked"/>
        <w:placeholder>
          <w:docPart w:val="GBC22222222222222222222222222222"/>
        </w:placeholder>
      </w:sdtPr>
      <w:sdtEndPr>
        <w:rPr>
          <w:color w:val="000000" w:themeColor="text1"/>
        </w:rPr>
      </w:sdtEndPr>
      <w:sdtContent>
        <w:p w14:paraId="48534296" w14:textId="77777777" w:rsidR="00141EA5" w:rsidRDefault="00102502">
          <w:r>
            <w:rPr>
              <w:rFonts w:hint="eastAsia"/>
            </w:rPr>
            <w:t>公司对债券终止上市交易风险的应对措施</w:t>
          </w:r>
        </w:p>
        <w:sdt>
          <w:sdtPr>
            <w:rPr>
              <w:rFonts w:cs="Times New Roman"/>
              <w:bCs/>
              <w:color w:val="000000" w:themeColor="text1"/>
              <w:kern w:val="2"/>
            </w:rPr>
            <w:alias w:val="是否适用：公司对债券终止上市交易风险的应对措施 [双击切换]"/>
            <w:tag w:val="_GBC_fa1265d9d8f2402a80462c3b9ee0681e"/>
            <w:id w:val="269744382"/>
            <w:lock w:val="sdtLocked"/>
            <w:placeholder>
              <w:docPart w:val="GBC22222222222222222222222222222"/>
            </w:placeholder>
          </w:sdtPr>
          <w:sdtEndPr/>
          <w:sdtContent>
            <w:p w14:paraId="3D2E3D66" w14:textId="77777777" w:rsidR="00141EA5" w:rsidRDefault="00102502" w:rsidP="00684EA9">
              <w:pPr>
                <w:rPr>
                  <w:color w:val="000000" w:themeColor="text1"/>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p w14:paraId="199BC63C" w14:textId="6210CB85" w:rsidR="00A272DA" w:rsidRPr="00A272DA" w:rsidRDefault="00C8325B" w:rsidP="00A272DA">
          <w:pPr>
            <w:rPr>
              <w:rFonts w:cs="Times New Roman"/>
              <w:bCs/>
              <w:color w:val="000000" w:themeColor="text1"/>
              <w:kern w:val="2"/>
            </w:rPr>
          </w:pPr>
        </w:p>
      </w:sdtContent>
    </w:sdt>
    <w:bookmarkStart w:id="85" w:name="_Hlk41317655" w:displacedByCustomXml="prev"/>
    <w:sdt>
      <w:sdtPr>
        <w:alias w:val="模块:逾期未偿还债券  单位:元币种:人民币债券名称 未偿..."/>
        <w:tag w:val="_SEC_93ba28f6e182409d9aa6e3ecd1486efd"/>
        <w:id w:val="760338325"/>
        <w:lock w:val="sdtLocked"/>
        <w:placeholder>
          <w:docPart w:val="GBC22222222222222222222222222222"/>
        </w:placeholder>
      </w:sdtPr>
      <w:sdtEndPr>
        <w:rPr>
          <w:rFonts w:cs="Times New Roman"/>
          <w:b/>
          <w:bCs/>
          <w:kern w:val="2"/>
        </w:rPr>
      </w:sdtEndPr>
      <w:sdtContent>
        <w:p w14:paraId="57F75D6F" w14:textId="3E5E4E66" w:rsidR="00141EA5" w:rsidRDefault="00102502">
          <w:r>
            <w:t>逾期未偿还债券</w:t>
          </w:r>
        </w:p>
        <w:p w14:paraId="47C853B3" w14:textId="63837469" w:rsidR="00141EA5" w:rsidRDefault="00C8325B" w:rsidP="00684EA9">
          <w:pPr>
            <w:rPr>
              <w:rFonts w:cs="Times New Roman"/>
              <w:b/>
              <w:bCs/>
              <w:kern w:val="2"/>
            </w:rPr>
          </w:pPr>
          <w:sdt>
            <w:sdtPr>
              <w:rPr>
                <w:rFonts w:hint="eastAsia"/>
              </w:rPr>
              <w:alias w:val="是否适用：逾期未偿还债券[双击切换]"/>
              <w:tag w:val="_GBC_fb634e5ee243464e99bfca2d087924e6"/>
              <w:id w:val="1502928685"/>
              <w:lock w:val="sdtLocked"/>
              <w:placeholder>
                <w:docPart w:val="GBC22222222222222222222222222222"/>
              </w:placeholder>
            </w:sdtPr>
            <w:sdtEndPr/>
            <w:sdtContent>
              <w:r w:rsidR="00102502">
                <w:fldChar w:fldCharType="begin"/>
              </w:r>
              <w:r w:rsidR="00684EA9">
                <w:instrText xml:space="preserve"> MACROBUTTON  SnrToggleCheckbox □适用 </w:instrText>
              </w:r>
              <w:r w:rsidR="00102502">
                <w:fldChar w:fldCharType="end"/>
              </w:r>
              <w:r w:rsidR="00102502">
                <w:fldChar w:fldCharType="begin"/>
              </w:r>
              <w:r w:rsidR="00684EA9">
                <w:instrText xml:space="preserve"> MACROBUTTON  SnrToggleCheckbox √不适用 </w:instrText>
              </w:r>
              <w:r w:rsidR="00102502">
                <w:fldChar w:fldCharType="end"/>
              </w:r>
            </w:sdtContent>
          </w:sdt>
          <w:r w:rsidR="00A272DA">
            <w:t xml:space="preserve"> </w:t>
          </w:r>
        </w:p>
      </w:sdtContent>
    </w:sdt>
    <w:bookmarkEnd w:id="85" w:displacedByCustomXml="prev"/>
    <w:p w14:paraId="034D9491" w14:textId="77777777" w:rsidR="00A272DA" w:rsidRDefault="00A272DA"/>
    <w:sdt>
      <w:sdtPr>
        <w:alias w:val="模块:关于逾期债项的说明"/>
        <w:tag w:val="_SEC_db8f5be58baf40d0bb47b6b45fabbfae"/>
        <w:id w:val="1272970677"/>
        <w:lock w:val="sdtLocked"/>
        <w:placeholder>
          <w:docPart w:val="GBC22222222222222222222222222222"/>
        </w:placeholder>
      </w:sdtPr>
      <w:sdtEndPr>
        <w:rPr>
          <w:rFonts w:hint="eastAsia"/>
        </w:rPr>
      </w:sdtEndPr>
      <w:sdtContent>
        <w:p w14:paraId="6B3FD4D7" w14:textId="25853BA3" w:rsidR="00141EA5" w:rsidRDefault="00102502">
          <w:r>
            <w:t>关于逾期债项的说明</w:t>
          </w:r>
        </w:p>
        <w:sdt>
          <w:sdtPr>
            <w:rPr>
              <w:rFonts w:hint="eastAsia"/>
            </w:rPr>
            <w:alias w:val="是否适用：关于逾期债项的说明 [双击切换]"/>
            <w:tag w:val="_GBC_e709a54869bd438eab4c79ff3c52d7d0"/>
            <w:id w:val="-664169051"/>
            <w:lock w:val="sdtLocked"/>
            <w:placeholder>
              <w:docPart w:val="GBC22222222222222222222222222222"/>
            </w:placeholder>
          </w:sdtPr>
          <w:sdtEndPr/>
          <w:sdtContent>
            <w:p w14:paraId="0AD51BA5" w14:textId="77777777" w:rsidR="00141EA5" w:rsidRDefault="00102502" w:rsidP="00684EA9">
              <w:r>
                <w:fldChar w:fldCharType="begin"/>
              </w:r>
              <w:r w:rsidR="00684EA9">
                <w:instrText xml:space="preserve"> MACROBUTTON  SnrToggleCheckbox □适用 </w:instrText>
              </w:r>
              <w:r>
                <w:fldChar w:fldCharType="end"/>
              </w:r>
              <w:r>
                <w:fldChar w:fldCharType="begin"/>
              </w:r>
              <w:r w:rsidR="00684EA9">
                <w:instrText xml:space="preserve"> MACROBUTTON  SnrToggleCheckbox √不适用 </w:instrText>
              </w:r>
              <w:r>
                <w:fldChar w:fldCharType="end"/>
              </w:r>
            </w:p>
          </w:sdtContent>
        </w:sdt>
      </w:sdtContent>
    </w:sdt>
    <w:p w14:paraId="2C922CD5" w14:textId="77777777" w:rsidR="00141EA5" w:rsidRDefault="00141EA5">
      <w:pPr>
        <w:rPr>
          <w:rFonts w:cs="Times New Roman"/>
          <w:bCs/>
          <w:kern w:val="2"/>
        </w:rPr>
      </w:pPr>
    </w:p>
    <w:bookmarkStart w:id="86" w:name="_Hlk41317963" w:displacedByCustomXml="next"/>
    <w:sdt>
      <w:sdtPr>
        <w:rPr>
          <w:rFonts w:ascii="宋体" w:hAnsi="宋体" w:cs="宋体" w:hint="eastAsia"/>
          <w:b w:val="0"/>
          <w:bCs w:val="0"/>
          <w:kern w:val="0"/>
          <w:szCs w:val="24"/>
        </w:rPr>
        <w:alias w:val="模块:发行人或投资者选择权条款、投资者保护条款的触发和执行情况 ..."/>
        <w:tag w:val="_SEC_5399143278374bc6a0338b597e80e0a8"/>
        <w:id w:val="-2143944216"/>
        <w:lock w:val="sdtLocked"/>
        <w:placeholder>
          <w:docPart w:val="GBC22222222222222222222222222222"/>
        </w:placeholder>
      </w:sdtPr>
      <w:sdtEndPr>
        <w:rPr>
          <w:rFonts w:hint="default"/>
          <w:color w:val="000000" w:themeColor="text1"/>
          <w:szCs w:val="21"/>
        </w:rPr>
      </w:sdtEndPr>
      <w:sdtContent>
        <w:p w14:paraId="7ECEC170" w14:textId="77777777" w:rsidR="00141EA5" w:rsidRDefault="00102502">
          <w:pPr>
            <w:pStyle w:val="4"/>
            <w:numPr>
              <w:ilvl w:val="0"/>
              <w:numId w:val="109"/>
            </w:numPr>
            <w:rPr>
              <w:rFonts w:ascii="宋体" w:hAnsi="宋体"/>
            </w:rPr>
          </w:pPr>
          <w:r>
            <w:rPr>
              <w:rFonts w:ascii="宋体" w:hAnsi="宋体" w:hint="eastAsia"/>
            </w:rPr>
            <w:t>发行人或投资者选择权条款、投资者保护条款的触发和执行情况</w:t>
          </w:r>
        </w:p>
        <w:sdt>
          <w:sdtPr>
            <w:rPr>
              <w:rFonts w:cs="Times New Roman"/>
              <w:bCs/>
              <w:color w:val="000000" w:themeColor="text1"/>
              <w:kern w:val="2"/>
            </w:rPr>
            <w:alias w:val="是否适用：发行人或投资者选择权条款、投资者保护条款的触发和执行情况[双击切换]"/>
            <w:tag w:val="_GBC_185e6a8631e94bd5ac84f901f842a806"/>
            <w:id w:val="1958596531"/>
            <w:lock w:val="sdtLocked"/>
            <w:placeholder>
              <w:docPart w:val="GBC22222222222222222222222222222"/>
            </w:placeholder>
          </w:sdtPr>
          <w:sdtEndPr/>
          <w:sdtContent>
            <w:p w14:paraId="5CDFF2A0" w14:textId="77777777" w:rsidR="00141EA5" w:rsidRDefault="00102502" w:rsidP="00684EA9">
              <w:pPr>
                <w:rPr>
                  <w:rFonts w:cs="Times New Roman"/>
                  <w:bCs/>
                  <w:color w:val="000000" w:themeColor="text1"/>
                  <w:kern w:val="2"/>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p w14:paraId="166BD798" w14:textId="77777777" w:rsidR="00141EA5" w:rsidRDefault="00C8325B">
          <w:pPr>
            <w:rPr>
              <w:color w:val="000000" w:themeColor="text1"/>
            </w:rPr>
          </w:pPr>
        </w:p>
      </w:sdtContent>
    </w:sdt>
    <w:bookmarkEnd w:id="86" w:displacedByCustomXml="prev"/>
    <w:bookmarkStart w:id="87" w:name="_Hlk105685913" w:displacedByCustomXml="next"/>
    <w:bookmarkStart w:id="88" w:name="_Hlk105762728" w:displacedByCustomXml="next"/>
    <w:sdt>
      <w:sdtPr>
        <w:rPr>
          <w:rFonts w:ascii="宋体" w:hAnsi="宋体" w:cs="宋体"/>
          <w:b w:val="0"/>
          <w:bCs w:val="0"/>
          <w:kern w:val="0"/>
          <w:szCs w:val="24"/>
        </w:rPr>
        <w:alias w:val="模块:信用评级结果调整情况"/>
        <w:tag w:val="_SEC_f79901d570c546118d8c8e652fd6699d"/>
        <w:id w:val="2044168883"/>
        <w:lock w:val="sdtLocked"/>
        <w:placeholder>
          <w:docPart w:val="GBC22222222222222222222222222222"/>
        </w:placeholder>
      </w:sdtPr>
      <w:sdtEndPr>
        <w:rPr>
          <w:color w:val="000000" w:themeColor="text1"/>
          <w:szCs w:val="21"/>
        </w:rPr>
      </w:sdtEndPr>
      <w:sdtContent>
        <w:p w14:paraId="423A922C" w14:textId="77777777" w:rsidR="00141EA5" w:rsidRDefault="00102502">
          <w:pPr>
            <w:pStyle w:val="4"/>
            <w:numPr>
              <w:ilvl w:val="0"/>
              <w:numId w:val="109"/>
            </w:numPr>
            <w:tabs>
              <w:tab w:val="num" w:pos="360"/>
            </w:tabs>
            <w:ind w:left="425" w:hanging="425"/>
            <w:rPr>
              <w:rFonts w:ascii="宋体" w:hAnsi="宋体" w:cs="宋体"/>
              <w:kern w:val="0"/>
              <w:szCs w:val="24"/>
            </w:rPr>
          </w:pPr>
          <w:r>
            <w:rPr>
              <w:rFonts w:ascii="宋体" w:hAnsi="宋体" w:cs="宋体" w:hint="eastAsia"/>
              <w:kern w:val="0"/>
              <w:szCs w:val="24"/>
            </w:rPr>
            <w:t>信用评级结果调整情况</w:t>
          </w:r>
        </w:p>
        <w:sdt>
          <w:sdtPr>
            <w:rPr>
              <w:rFonts w:cs="Times New Roman" w:hint="eastAsia"/>
              <w:bCs/>
              <w:color w:val="000000" w:themeColor="text1"/>
              <w:kern w:val="2"/>
            </w:rPr>
            <w:alias w:val="是否适用：公司债券评级情况[双击切换]"/>
            <w:tag w:val="_GBC_964e49aa0366415fa055308c9faddb13"/>
            <w:id w:val="1630431875"/>
            <w:lock w:val="sdtLocked"/>
            <w:placeholder>
              <w:docPart w:val="GBC22222222222222222222222222222"/>
            </w:placeholder>
          </w:sdtPr>
          <w:sdtEndPr/>
          <w:sdtContent>
            <w:p w14:paraId="60AFD9A1" w14:textId="40F1AADF" w:rsidR="00540BDD" w:rsidRDefault="00102502" w:rsidP="00540BDD">
              <w:r>
                <w:rPr>
                  <w:rFonts w:cs="Times New Roman"/>
                  <w:bCs/>
                  <w:color w:val="000000" w:themeColor="text1"/>
                  <w:kern w:val="2"/>
                </w:rPr>
                <w:fldChar w:fldCharType="begin"/>
              </w:r>
              <w:r w:rsidR="00540BDD">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540BDD">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p w14:paraId="5C06856A" w14:textId="4E7B9E43" w:rsidR="00141EA5" w:rsidRDefault="00C8325B" w:rsidP="00684EA9">
          <w:pPr>
            <w:rPr>
              <w:color w:val="000000" w:themeColor="text1"/>
            </w:rPr>
          </w:pPr>
        </w:p>
      </w:sdtContent>
    </w:sdt>
    <w:bookmarkEnd w:id="87" w:displacedByCustomXml="next"/>
    <w:bookmarkStart w:id="89" w:name="_Hlk105686033" w:displacedByCustomXml="next"/>
    <w:sdt>
      <w:sdtPr>
        <w:rPr>
          <w:rFonts w:ascii="宋体" w:hAnsi="宋体" w:cs="宋体"/>
          <w:b w:val="0"/>
          <w:bCs w:val="0"/>
          <w:kern w:val="0"/>
          <w:szCs w:val="24"/>
        </w:rPr>
        <w:alias w:val="模块:担保情况、偿债计划及其他偿债保障措施在报告期内的执行和变化情况及其影响"/>
        <w:tag w:val="_SEC_82f9c67b20cb45eda99d978cc09be2e9"/>
        <w:id w:val="749088879"/>
        <w:lock w:val="sdtLocked"/>
        <w:placeholder>
          <w:docPart w:val="GBC22222222222222222222222222222"/>
        </w:placeholder>
      </w:sdtPr>
      <w:sdtEndPr>
        <w:rPr>
          <w:color w:val="000000" w:themeColor="text1"/>
          <w:szCs w:val="21"/>
        </w:rPr>
      </w:sdtEndPr>
      <w:sdtContent>
        <w:p w14:paraId="04F87E8D" w14:textId="77777777" w:rsidR="00141EA5" w:rsidRDefault="00102502">
          <w:pPr>
            <w:pStyle w:val="4"/>
            <w:numPr>
              <w:ilvl w:val="0"/>
              <w:numId w:val="109"/>
            </w:numPr>
            <w:tabs>
              <w:tab w:val="num" w:pos="360"/>
            </w:tabs>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color w:val="000000" w:themeColor="text1"/>
              <w:kern w:val="2"/>
            </w:rPr>
            <w:alias w:val="是否适用：担保情况、偿债计划及其他偿债保障措施在报告期内的执行情况和变化情况及对债券投资者权益的影响[双击切换]"/>
            <w:tag w:val="_GBC_ad1e9e8b0cdb4fc6835d46e0c897eb78"/>
            <w:id w:val="1291481056"/>
            <w:lock w:val="sdtLocked"/>
            <w:placeholder>
              <w:docPart w:val="GBC22222222222222222222222222222"/>
            </w:placeholder>
          </w:sdtPr>
          <w:sdtEndPr/>
          <w:sdtContent>
            <w:p w14:paraId="4C1B98AD" w14:textId="77777777" w:rsidR="00141EA5" w:rsidRDefault="00102502" w:rsidP="00684EA9">
              <w:pPr>
                <w:rPr>
                  <w:color w:val="000000" w:themeColor="text1"/>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sdtContent>
    </w:sdt>
    <w:p w14:paraId="04DE5361" w14:textId="77777777" w:rsidR="00540BDD" w:rsidRPr="00540BDD" w:rsidRDefault="00540BDD" w:rsidP="00540BDD">
      <w:pPr>
        <w:pStyle w:val="4"/>
        <w:ind w:left="420"/>
        <w:rPr>
          <w:rFonts w:ascii="宋体" w:hAnsi="宋体"/>
        </w:rPr>
      </w:pPr>
      <w:bookmarkStart w:id="90" w:name="_Hlk41317937"/>
      <w:bookmarkEnd w:id="88"/>
      <w:bookmarkEnd w:id="89"/>
    </w:p>
    <w:sdt>
      <w:sdtPr>
        <w:rPr>
          <w:rFonts w:ascii="宋体" w:hAnsi="宋体" w:cs="宋体" w:hint="eastAsia"/>
          <w:b w:val="0"/>
          <w:bCs w:val="0"/>
          <w:kern w:val="0"/>
          <w:szCs w:val="24"/>
        </w:rPr>
        <w:alias w:val="模块:公司债券其他情况的说明  "/>
        <w:tag w:val="_SEC_c37bdbc7a0544c2485b82ea29a71e678"/>
        <w:id w:val="335653063"/>
        <w:lock w:val="sdtLocked"/>
        <w:placeholder>
          <w:docPart w:val="GBC22222222222222222222222222222"/>
        </w:placeholder>
      </w:sdtPr>
      <w:sdtEndPr>
        <w:rPr>
          <w:szCs w:val="21"/>
        </w:rPr>
      </w:sdtEndPr>
      <w:sdtContent>
        <w:p w14:paraId="43900D8D" w14:textId="53768522" w:rsidR="00141EA5" w:rsidRDefault="00102502">
          <w:pPr>
            <w:pStyle w:val="4"/>
            <w:numPr>
              <w:ilvl w:val="0"/>
              <w:numId w:val="109"/>
            </w:numPr>
            <w:rPr>
              <w:rFonts w:ascii="宋体" w:hAnsi="宋体"/>
            </w:rPr>
          </w:pPr>
          <w:r>
            <w:rPr>
              <w:rFonts w:ascii="宋体" w:hAnsi="宋体" w:hint="eastAsia"/>
            </w:rPr>
            <w:t>公司债券其他情况的说明</w:t>
          </w:r>
        </w:p>
        <w:sdt>
          <w:sdtPr>
            <w:rPr>
              <w:rFonts w:cs="Times New Roman"/>
              <w:bCs/>
              <w:kern w:val="2"/>
            </w:rPr>
            <w:alias w:val="是否适用：公司债券其他情况的说明[双击切换]"/>
            <w:tag w:val="_GBC_f43ee2ad9a1340e2803eef0b47f048f2"/>
            <w:id w:val="1726478880"/>
            <w:lock w:val="sdtLocked"/>
            <w:placeholder>
              <w:docPart w:val="GBC22222222222222222222222222222"/>
            </w:placeholder>
          </w:sdtPr>
          <w:sdtEndPr/>
          <w:sdtContent>
            <w:p w14:paraId="0864A12F" w14:textId="77777777" w:rsidR="00141EA5" w:rsidRDefault="00102502" w:rsidP="00684EA9">
              <w:pPr>
                <w:rPr>
                  <w:rFonts w:cs="Times New Roman"/>
                  <w:bCs/>
                  <w:kern w:val="2"/>
                </w:rPr>
              </w:pPr>
              <w:r>
                <w:rPr>
                  <w:rFonts w:cs="Times New Roman"/>
                  <w:bCs/>
                  <w:kern w:val="2"/>
                </w:rPr>
                <w:fldChar w:fldCharType="begin"/>
              </w:r>
              <w:r w:rsidR="00684EA9">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sidR="00684EA9">
                <w:rPr>
                  <w:rFonts w:cs="Times New Roman"/>
                  <w:kern w:val="2"/>
                </w:rPr>
                <w:instrText xml:space="preserve"> MACROBUTTON  SnrToggleCheckbox √不适用 </w:instrText>
              </w:r>
              <w:r>
                <w:rPr>
                  <w:rFonts w:cs="Times New Roman"/>
                  <w:bCs/>
                  <w:kern w:val="2"/>
                </w:rPr>
                <w:fldChar w:fldCharType="end"/>
              </w:r>
            </w:p>
          </w:sdtContent>
        </w:sdt>
        <w:p w14:paraId="607580FD" w14:textId="77777777" w:rsidR="00141EA5" w:rsidRDefault="00C8325B"/>
      </w:sdtContent>
    </w:sdt>
    <w:bookmarkEnd w:id="90" w:displacedByCustomXml="prev"/>
    <w:p w14:paraId="16E24CD1" w14:textId="77777777" w:rsidR="00141EA5" w:rsidRDefault="00102502">
      <w:pPr>
        <w:pStyle w:val="3"/>
        <w:numPr>
          <w:ilvl w:val="0"/>
          <w:numId w:val="108"/>
        </w:numPr>
        <w:rPr>
          <w:rFonts w:ascii="宋体" w:hAnsi="宋体"/>
        </w:rPr>
      </w:pPr>
      <w:r>
        <w:rPr>
          <w:rFonts w:ascii="宋体" w:hAnsi="宋体"/>
        </w:rPr>
        <w:t>银行间债券市场非金融企业债务融资工具</w:t>
      </w:r>
    </w:p>
    <w:sdt>
      <w:sdtPr>
        <w:rPr>
          <w:rFonts w:hint="eastAsia"/>
        </w:rPr>
        <w:alias w:val="是否适用：银行间债券市场非金融企业债务融资工具相关情况[双击切换]"/>
        <w:tag w:val="_GBC_26e1b928d11c47bfad361d998e446706"/>
        <w:id w:val="822082813"/>
        <w:lock w:val="sdtContentLocked"/>
        <w:placeholder>
          <w:docPart w:val="GBC22222222222222222222222222222"/>
        </w:placeholder>
      </w:sdtPr>
      <w:sdtEndPr/>
      <w:sdtContent>
        <w:p w14:paraId="02A9BEC7" w14:textId="77777777" w:rsidR="00141EA5" w:rsidRDefault="00102502">
          <w:r>
            <w:fldChar w:fldCharType="begin"/>
          </w:r>
          <w:r w:rsidR="00684EA9">
            <w:instrText xml:space="preserve"> MACROBUTTON  SnrToggleCheckbox √适用 </w:instrText>
          </w:r>
          <w:r>
            <w:fldChar w:fldCharType="end"/>
          </w:r>
          <w:r>
            <w:fldChar w:fldCharType="begin"/>
          </w:r>
          <w:r w:rsidR="00684EA9">
            <w:instrText xml:space="preserve"> MACROBUTTON  SnrToggleCheckbox □不适用 </w:instrText>
          </w:r>
          <w:r>
            <w:fldChar w:fldCharType="end"/>
          </w:r>
        </w:p>
      </w:sdtContent>
    </w:sdt>
    <w:bookmarkStart w:id="91" w:name="_Hlk74747055" w:displacedByCustomXml="next"/>
    <w:sdt>
      <w:sdtPr>
        <w:rPr>
          <w:rFonts w:ascii="宋体" w:hAnsi="宋体" w:cs="宋体"/>
          <w:b w:val="0"/>
          <w:bCs w:val="0"/>
          <w:kern w:val="0"/>
          <w:szCs w:val="24"/>
        </w:rPr>
        <w:alias w:val="模块:非金融企业债务融资工具基本情况"/>
        <w:tag w:val="_SEC_3f8a3448cfdb4a6b9a931cd5e6b90c54"/>
        <w:id w:val="1501781969"/>
        <w:lock w:val="sdtLocked"/>
        <w:placeholder>
          <w:docPart w:val="GBC22222222222222222222222222222"/>
        </w:placeholder>
      </w:sdtPr>
      <w:sdtEndPr>
        <w:rPr>
          <w:szCs w:val="21"/>
        </w:rPr>
      </w:sdtEndPr>
      <w:sdtContent>
        <w:p w14:paraId="45088B65" w14:textId="77777777" w:rsidR="00141EA5" w:rsidRDefault="00102502">
          <w:pPr>
            <w:pStyle w:val="4"/>
            <w:numPr>
              <w:ilvl w:val="0"/>
              <w:numId w:val="110"/>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基本情况</w:t>
          </w:r>
        </w:p>
        <w:p w14:paraId="73D876E2" w14:textId="77777777" w:rsidR="00141EA5" w:rsidRDefault="00102502">
          <w:pPr>
            <w:jc w:val="right"/>
          </w:pPr>
          <w:r>
            <w:rPr>
              <w:rFonts w:hint="eastAsia"/>
            </w:rPr>
            <w:t>单位</w:t>
          </w:r>
          <w:r>
            <w:t>：</w:t>
          </w:r>
          <w:sdt>
            <w:sdtPr>
              <w:alias w:val="单位：财务附注：公司债券基本情况"/>
              <w:tag w:val="_GBC_7df1b0ddc1ae48d2a74c0fa42ce9eb2d"/>
              <w:id w:val="-207109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684EA9">
                <w:t>亿元</w:t>
              </w:r>
            </w:sdtContent>
          </w:sdt>
          <w:r>
            <w:rPr>
              <w:rFonts w:hint="eastAsia"/>
            </w:rPr>
            <w:t xml:space="preserve">  币种</w:t>
          </w:r>
          <w:r>
            <w:t>：</w:t>
          </w:r>
          <w:sdt>
            <w:sdtPr>
              <w:alias w:val="币种：财务附注：公司债券基本情况"/>
              <w:tag w:val="_GBC_7135d7c4f3914194be67f9b07af24f15"/>
              <w:id w:val="843363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9"/>
            <w:gridCol w:w="1386"/>
            <w:gridCol w:w="1162"/>
            <w:gridCol w:w="1278"/>
            <w:gridCol w:w="1275"/>
            <w:gridCol w:w="1356"/>
            <w:gridCol w:w="427"/>
            <w:gridCol w:w="741"/>
            <w:gridCol w:w="848"/>
            <w:gridCol w:w="751"/>
            <w:gridCol w:w="754"/>
            <w:gridCol w:w="488"/>
            <w:gridCol w:w="848"/>
          </w:tblGrid>
          <w:tr w:rsidR="00EF2DF3" w14:paraId="47AA5BA4" w14:textId="77777777" w:rsidTr="00EF2DF3">
            <w:sdt>
              <w:sdtPr>
                <w:tag w:val="_PLD_5efc9fa0055f44cfbb3ae7a661706d4c"/>
                <w:id w:val="-131952495"/>
                <w:lock w:val="sdtLocked"/>
              </w:sdtPr>
              <w:sdtEndPr/>
              <w:sdtContent>
                <w:tc>
                  <w:tcPr>
                    <w:tcW w:w="919" w:type="pct"/>
                    <w:vAlign w:val="center"/>
                  </w:tcPr>
                  <w:p w14:paraId="7F3E23D5" w14:textId="77777777" w:rsidR="00EF2DF3" w:rsidRDefault="00EF2DF3" w:rsidP="009D636B">
                    <w:pPr>
                      <w:jc w:val="center"/>
                      <w:rPr>
                        <w:rFonts w:cs="Times New Roman"/>
                        <w:b/>
                        <w:bCs/>
                        <w:kern w:val="2"/>
                      </w:rPr>
                    </w:pPr>
                    <w:r>
                      <w:rPr>
                        <w:rFonts w:hint="eastAsia"/>
                      </w:rPr>
                      <w:t>债券名称</w:t>
                    </w:r>
                  </w:p>
                </w:tc>
              </w:sdtContent>
            </w:sdt>
            <w:sdt>
              <w:sdtPr>
                <w:tag w:val="_PLD_14ccfc2bb9ad4cb8b4a686db812a0260"/>
                <w:id w:val="1722488494"/>
                <w:lock w:val="sdtLocked"/>
              </w:sdtPr>
              <w:sdtEndPr/>
              <w:sdtContent>
                <w:tc>
                  <w:tcPr>
                    <w:tcW w:w="500" w:type="pct"/>
                    <w:vAlign w:val="center"/>
                  </w:tcPr>
                  <w:p w14:paraId="0DF1A55B" w14:textId="77777777" w:rsidR="00EF2DF3" w:rsidRDefault="00EF2DF3" w:rsidP="009D636B">
                    <w:pPr>
                      <w:jc w:val="center"/>
                    </w:pPr>
                    <w:r>
                      <w:rPr>
                        <w:rFonts w:hint="eastAsia"/>
                      </w:rPr>
                      <w:t>简称</w:t>
                    </w:r>
                  </w:p>
                </w:tc>
              </w:sdtContent>
            </w:sdt>
            <w:sdt>
              <w:sdtPr>
                <w:tag w:val="_PLD_91751b709ecb43eea4bbb230f28a4472"/>
                <w:id w:val="1711985543"/>
                <w:lock w:val="sdtLocked"/>
              </w:sdtPr>
              <w:sdtEndPr/>
              <w:sdtContent>
                <w:tc>
                  <w:tcPr>
                    <w:tcW w:w="419" w:type="pct"/>
                    <w:vAlign w:val="center"/>
                  </w:tcPr>
                  <w:p w14:paraId="0A615B05" w14:textId="77777777" w:rsidR="00EF2DF3" w:rsidRDefault="00EF2DF3" w:rsidP="009D636B">
                    <w:pPr>
                      <w:jc w:val="center"/>
                    </w:pPr>
                    <w:r>
                      <w:rPr>
                        <w:rFonts w:hint="eastAsia"/>
                      </w:rPr>
                      <w:t>代码</w:t>
                    </w:r>
                  </w:p>
                </w:tc>
              </w:sdtContent>
            </w:sdt>
            <w:sdt>
              <w:sdtPr>
                <w:tag w:val="_PLD_5cd0c320e788477eb40e6b1e1a0b21d3"/>
                <w:id w:val="1264878463"/>
                <w:lock w:val="sdtLocked"/>
              </w:sdtPr>
              <w:sdtEndPr/>
              <w:sdtContent>
                <w:tc>
                  <w:tcPr>
                    <w:tcW w:w="461" w:type="pct"/>
                    <w:vAlign w:val="center"/>
                  </w:tcPr>
                  <w:p w14:paraId="53ED82D1" w14:textId="77777777" w:rsidR="00EF2DF3" w:rsidRDefault="00EF2DF3" w:rsidP="009D636B">
                    <w:pPr>
                      <w:jc w:val="center"/>
                    </w:pPr>
                    <w:r>
                      <w:rPr>
                        <w:rFonts w:hint="eastAsia"/>
                      </w:rPr>
                      <w:t>发行日</w:t>
                    </w:r>
                  </w:p>
                </w:tc>
              </w:sdtContent>
            </w:sdt>
            <w:tc>
              <w:tcPr>
                <w:tcW w:w="460" w:type="pct"/>
                <w:vAlign w:val="center"/>
              </w:tcPr>
              <w:sdt>
                <w:sdtPr>
                  <w:rPr>
                    <w:rFonts w:hint="eastAsia"/>
                  </w:rPr>
                  <w:tag w:val="_PLD_a179a38dcf5742f6924600a59e8c23df"/>
                  <w:id w:val="-22246702"/>
                  <w:lock w:val="sdtLocked"/>
                </w:sdtPr>
                <w:sdtEndPr/>
                <w:sdtContent>
                  <w:p w14:paraId="59C06803" w14:textId="77777777" w:rsidR="00EF2DF3" w:rsidRDefault="00EF2DF3" w:rsidP="009D636B">
                    <w:pPr>
                      <w:jc w:val="center"/>
                    </w:pPr>
                    <w:r>
                      <w:rPr>
                        <w:rFonts w:hint="eastAsia"/>
                      </w:rPr>
                      <w:t>起息日</w:t>
                    </w:r>
                  </w:p>
                </w:sdtContent>
              </w:sdt>
            </w:tc>
            <w:sdt>
              <w:sdtPr>
                <w:tag w:val="_PLD_57eb03616af54594b8b86984ce9ae577"/>
                <w:id w:val="-255978139"/>
                <w:lock w:val="sdtLocked"/>
              </w:sdtPr>
              <w:sdtEndPr/>
              <w:sdtContent>
                <w:tc>
                  <w:tcPr>
                    <w:tcW w:w="489" w:type="pct"/>
                    <w:vAlign w:val="center"/>
                  </w:tcPr>
                  <w:p w14:paraId="45631DFF" w14:textId="77777777" w:rsidR="00EF2DF3" w:rsidRDefault="00EF2DF3" w:rsidP="009D636B">
                    <w:pPr>
                      <w:jc w:val="center"/>
                    </w:pPr>
                    <w:r>
                      <w:rPr>
                        <w:rFonts w:hint="eastAsia"/>
                      </w:rPr>
                      <w:t>到期日</w:t>
                    </w:r>
                  </w:p>
                </w:tc>
              </w:sdtContent>
            </w:sdt>
            <w:sdt>
              <w:sdtPr>
                <w:tag w:val="_PLD_8519bda52cad4bbb90b70955340d3ce9"/>
                <w:id w:val="-45618221"/>
                <w:lock w:val="sdtLocked"/>
              </w:sdtPr>
              <w:sdtEndPr/>
              <w:sdtContent>
                <w:tc>
                  <w:tcPr>
                    <w:tcW w:w="154" w:type="pct"/>
                    <w:vAlign w:val="center"/>
                  </w:tcPr>
                  <w:p w14:paraId="0682907D" w14:textId="77777777" w:rsidR="00EF2DF3" w:rsidRDefault="00EF2DF3" w:rsidP="009D636B">
                    <w:pPr>
                      <w:jc w:val="center"/>
                    </w:pPr>
                    <w:r>
                      <w:rPr>
                        <w:rFonts w:hint="eastAsia"/>
                      </w:rPr>
                      <w:t>债券余额</w:t>
                    </w:r>
                  </w:p>
                </w:tc>
              </w:sdtContent>
            </w:sdt>
            <w:sdt>
              <w:sdtPr>
                <w:tag w:val="_PLD_284486936ee94f7ba1480887494dcdf9"/>
                <w:id w:val="2024288449"/>
                <w:lock w:val="sdtLocked"/>
              </w:sdtPr>
              <w:sdtEndPr/>
              <w:sdtContent>
                <w:tc>
                  <w:tcPr>
                    <w:tcW w:w="267" w:type="pct"/>
                    <w:vAlign w:val="center"/>
                  </w:tcPr>
                  <w:p w14:paraId="59EDBE83" w14:textId="77777777" w:rsidR="00EF2DF3" w:rsidRDefault="00EF2DF3" w:rsidP="009D636B">
                    <w:pPr>
                      <w:jc w:val="center"/>
                    </w:pPr>
                    <w:r>
                      <w:rPr>
                        <w:rFonts w:hint="eastAsia"/>
                      </w:rPr>
                      <w:t>利率（%）</w:t>
                    </w:r>
                  </w:p>
                </w:tc>
              </w:sdtContent>
            </w:sdt>
            <w:sdt>
              <w:sdtPr>
                <w:tag w:val="_PLD_9c5aaa44f2284f91ad1e98d6975891cb"/>
                <w:id w:val="-1209645297"/>
                <w:lock w:val="sdtLocked"/>
              </w:sdtPr>
              <w:sdtEndPr/>
              <w:sdtContent>
                <w:tc>
                  <w:tcPr>
                    <w:tcW w:w="306" w:type="pct"/>
                    <w:vAlign w:val="center"/>
                  </w:tcPr>
                  <w:p w14:paraId="10B27CC9" w14:textId="77777777" w:rsidR="00EF2DF3" w:rsidRDefault="00EF2DF3" w:rsidP="009D636B">
                    <w:pPr>
                      <w:jc w:val="center"/>
                    </w:pPr>
                    <w:r>
                      <w:rPr>
                        <w:rFonts w:hint="eastAsia"/>
                      </w:rPr>
                      <w:t>还本付息方式</w:t>
                    </w:r>
                  </w:p>
                </w:tc>
              </w:sdtContent>
            </w:sdt>
            <w:sdt>
              <w:sdtPr>
                <w:tag w:val="_PLD_6f95e644000d48a497b513d88ac448b2"/>
                <w:id w:val="1360397461"/>
                <w:lock w:val="sdtLocked"/>
              </w:sdtPr>
              <w:sdtEndPr/>
              <w:sdtContent>
                <w:tc>
                  <w:tcPr>
                    <w:tcW w:w="271" w:type="pct"/>
                    <w:vAlign w:val="center"/>
                  </w:tcPr>
                  <w:p w14:paraId="2A69F2A7" w14:textId="77777777" w:rsidR="00EF2DF3" w:rsidRDefault="00EF2DF3" w:rsidP="009D636B">
                    <w:pPr>
                      <w:jc w:val="center"/>
                    </w:pPr>
                    <w:r>
                      <w:rPr>
                        <w:rFonts w:hint="eastAsia"/>
                      </w:rPr>
                      <w:t>交易场所</w:t>
                    </w:r>
                  </w:p>
                </w:tc>
              </w:sdtContent>
            </w:sdt>
            <w:sdt>
              <w:sdtPr>
                <w:rPr>
                  <w:rFonts w:hint="eastAsia"/>
                </w:rPr>
                <w:tag w:val="_PLD_4f8bb6ea216146418807f05b78ac10dc"/>
                <w:id w:val="530694354"/>
                <w:lock w:val="sdtLocked"/>
              </w:sdtPr>
              <w:sdtEndPr/>
              <w:sdtContent>
                <w:tc>
                  <w:tcPr>
                    <w:tcW w:w="272" w:type="pct"/>
                    <w:vAlign w:val="center"/>
                  </w:tcPr>
                  <w:p w14:paraId="3D8EBD05" w14:textId="77777777" w:rsidR="00EF2DF3" w:rsidRDefault="00EF2DF3" w:rsidP="009D636B">
                    <w:pPr>
                      <w:jc w:val="center"/>
                    </w:pPr>
                    <w:r>
                      <w:rPr>
                        <w:rFonts w:hint="eastAsia"/>
                      </w:rPr>
                      <w:t>投资者适当性安排（如有）</w:t>
                    </w:r>
                  </w:p>
                </w:tc>
              </w:sdtContent>
            </w:sdt>
            <w:tc>
              <w:tcPr>
                <w:tcW w:w="176" w:type="pct"/>
                <w:vAlign w:val="center"/>
              </w:tcPr>
              <w:sdt>
                <w:sdtPr>
                  <w:rPr>
                    <w:rFonts w:hint="eastAsia"/>
                  </w:rPr>
                  <w:tag w:val="_PLD_d192663cc211442b88877c029c729869"/>
                  <w:id w:val="-1509356393"/>
                  <w:lock w:val="sdtLocked"/>
                </w:sdtPr>
                <w:sdtEndPr/>
                <w:sdtContent>
                  <w:p w14:paraId="27F6462E" w14:textId="77777777" w:rsidR="00EF2DF3" w:rsidRDefault="00EF2DF3" w:rsidP="009D636B">
                    <w:pPr>
                      <w:jc w:val="center"/>
                    </w:pPr>
                    <w:r>
                      <w:rPr>
                        <w:rFonts w:hint="eastAsia"/>
                      </w:rPr>
                      <w:t>交易机制</w:t>
                    </w:r>
                  </w:p>
                </w:sdtContent>
              </w:sdt>
            </w:tc>
            <w:sdt>
              <w:sdtPr>
                <w:rPr>
                  <w:rFonts w:hint="eastAsia"/>
                </w:rPr>
                <w:tag w:val="_PLD_0f76b4981a9049cbbe1a608fda9cd3b0"/>
                <w:id w:val="1046723945"/>
                <w:lock w:val="sdtLocked"/>
              </w:sdtPr>
              <w:sdtEndPr/>
              <w:sdtContent>
                <w:tc>
                  <w:tcPr>
                    <w:tcW w:w="306" w:type="pct"/>
                  </w:tcPr>
                  <w:p w14:paraId="2DEF12A0" w14:textId="77777777" w:rsidR="00EF2DF3" w:rsidRDefault="00EF2DF3" w:rsidP="009D636B">
                    <w:pPr>
                      <w:jc w:val="center"/>
                    </w:pPr>
                    <w:r>
                      <w:rPr>
                        <w:rFonts w:hint="eastAsia"/>
                      </w:rPr>
                      <w:t>是否存在终止上市交易的风险</w:t>
                    </w:r>
                  </w:p>
                </w:tc>
              </w:sdtContent>
            </w:sdt>
          </w:tr>
          <w:sdt>
            <w:sdtPr>
              <w:rPr>
                <w:rFonts w:asciiTheme="minorHAnsi" w:eastAsiaTheme="minorEastAsia" w:hAnsiTheme="minorHAnsi" w:cstheme="minorBidi" w:hint="eastAsia"/>
                <w:kern w:val="2"/>
                <w:szCs w:val="22"/>
              </w:rPr>
              <w:alias w:val="公司债券基本情况明细"/>
              <w:tag w:val="_TUP_6c2c7e42d34f452cb78fc3b6634a6447"/>
              <w:id w:val="1304659298"/>
              <w:lock w:val="sdtLocked"/>
              <w:placeholder>
                <w:docPart w:val="178C80AFACB74DF3A08101C1FFD9D2A1"/>
              </w:placeholder>
            </w:sdtPr>
            <w:sdtEndPr/>
            <w:sdtContent>
              <w:tr w:rsidR="00EF2DF3" w14:paraId="2B3791BA" w14:textId="77777777" w:rsidTr="00EF2DF3">
                <w:tc>
                  <w:tcPr>
                    <w:tcW w:w="919" w:type="pct"/>
                    <w:vAlign w:val="center"/>
                  </w:tcPr>
                  <w:p w14:paraId="6D8A8269" w14:textId="77777777" w:rsidR="00EF2DF3" w:rsidRDefault="00EF2DF3" w:rsidP="009D636B">
                    <w:r>
                      <w:t>中国中材国际工程股份有限公司2022年度第二期超短期融资券</w:t>
                    </w:r>
                  </w:p>
                </w:tc>
                <w:tc>
                  <w:tcPr>
                    <w:tcW w:w="500" w:type="pct"/>
                    <w:vAlign w:val="center"/>
                  </w:tcPr>
                  <w:p w14:paraId="75B9DC32" w14:textId="77777777" w:rsidR="00EF2DF3" w:rsidRDefault="00EF2DF3" w:rsidP="009D636B">
                    <w:r>
                      <w:t>22中材国工SCP002</w:t>
                    </w:r>
                  </w:p>
                </w:tc>
                <w:tc>
                  <w:tcPr>
                    <w:tcW w:w="419" w:type="pct"/>
                    <w:vAlign w:val="center"/>
                  </w:tcPr>
                  <w:p w14:paraId="76415349" w14:textId="77777777" w:rsidR="00EF2DF3" w:rsidRDefault="00EF2DF3" w:rsidP="009D636B">
                    <w:r>
                      <w:t>012282398</w:t>
                    </w:r>
                  </w:p>
                </w:tc>
                <w:tc>
                  <w:tcPr>
                    <w:tcW w:w="461" w:type="pct"/>
                    <w:vAlign w:val="center"/>
                  </w:tcPr>
                  <w:p w14:paraId="432511BA" w14:textId="77777777" w:rsidR="00EF2DF3" w:rsidRDefault="00EF2DF3" w:rsidP="009D636B">
                    <w:r>
                      <w:t>2022-07-06</w:t>
                    </w:r>
                  </w:p>
                </w:tc>
                <w:tc>
                  <w:tcPr>
                    <w:tcW w:w="460" w:type="pct"/>
                    <w:vAlign w:val="center"/>
                  </w:tcPr>
                  <w:p w14:paraId="0025F04E" w14:textId="77777777" w:rsidR="00EF2DF3" w:rsidRDefault="00EF2DF3" w:rsidP="009D636B">
                    <w:r>
                      <w:t>2022-07-07</w:t>
                    </w:r>
                  </w:p>
                </w:tc>
                <w:tc>
                  <w:tcPr>
                    <w:tcW w:w="489" w:type="pct"/>
                    <w:vAlign w:val="center"/>
                  </w:tcPr>
                  <w:p w14:paraId="4A808ABF" w14:textId="77777777" w:rsidR="00EF2DF3" w:rsidRDefault="00EF2DF3" w:rsidP="009D636B">
                    <w:r>
                      <w:t>2022-11-04</w:t>
                    </w:r>
                  </w:p>
                </w:tc>
                <w:tc>
                  <w:tcPr>
                    <w:tcW w:w="154" w:type="pct"/>
                    <w:vAlign w:val="center"/>
                  </w:tcPr>
                  <w:p w14:paraId="405793E2" w14:textId="77777777" w:rsidR="00EF2DF3" w:rsidRDefault="00EF2DF3" w:rsidP="009D636B">
                    <w:r>
                      <w:t>10</w:t>
                    </w:r>
                  </w:p>
                </w:tc>
                <w:tc>
                  <w:tcPr>
                    <w:tcW w:w="267" w:type="pct"/>
                    <w:vAlign w:val="center"/>
                  </w:tcPr>
                  <w:p w14:paraId="7AD12CCD" w14:textId="77777777" w:rsidR="00EF2DF3" w:rsidRDefault="00EF2DF3" w:rsidP="009D636B">
                    <w:r>
                      <w:t>1.71</w:t>
                    </w:r>
                  </w:p>
                </w:tc>
                <w:tc>
                  <w:tcPr>
                    <w:tcW w:w="306" w:type="pct"/>
                    <w:vAlign w:val="center"/>
                  </w:tcPr>
                  <w:p w14:paraId="45B09D4C" w14:textId="77777777" w:rsidR="00EF2DF3" w:rsidRDefault="00EF2DF3" w:rsidP="009D636B">
                    <w:r>
                      <w:t>到期还本付息</w:t>
                    </w:r>
                  </w:p>
                </w:tc>
                <w:tc>
                  <w:tcPr>
                    <w:tcW w:w="271" w:type="pct"/>
                    <w:vAlign w:val="center"/>
                  </w:tcPr>
                  <w:p w14:paraId="238F4AF2" w14:textId="77777777" w:rsidR="00EF2DF3" w:rsidRDefault="00EF2DF3" w:rsidP="009D636B">
                    <w:r>
                      <w:t>全国银行间债券市场</w:t>
                    </w:r>
                  </w:p>
                </w:tc>
                <w:tc>
                  <w:tcPr>
                    <w:tcW w:w="272" w:type="pct"/>
                    <w:vAlign w:val="center"/>
                  </w:tcPr>
                  <w:p w14:paraId="4B3AF3B0" w14:textId="12633234" w:rsidR="00EF2DF3" w:rsidRDefault="00EF2DF3" w:rsidP="009D636B">
                    <w:r>
                      <w:rPr>
                        <w:rFonts w:hint="eastAsia"/>
                      </w:rPr>
                      <w:t>面向</w:t>
                    </w:r>
                    <w:r>
                      <w:t>机构投资者</w:t>
                    </w:r>
                    <w:r w:rsidR="007F0625">
                      <w:rPr>
                        <w:rFonts w:hint="eastAsia"/>
                      </w:rPr>
                      <w:t>发行</w:t>
                    </w:r>
                  </w:p>
                </w:tc>
                <w:tc>
                  <w:tcPr>
                    <w:tcW w:w="176" w:type="pct"/>
                    <w:vAlign w:val="center"/>
                  </w:tcPr>
                  <w:p w14:paraId="2FA3959C" w14:textId="77777777" w:rsidR="00EF2DF3" w:rsidRDefault="00EF2DF3" w:rsidP="009D636B">
                    <w:r>
                      <w:t>议价</w:t>
                    </w:r>
                  </w:p>
                </w:tc>
                <w:sdt>
                  <w:sdtPr>
                    <w:alias w:val="公司债券基本情况明细_是否存在终止上市交易的风险 "/>
                    <w:tag w:val="_GBC_55933d0e33804432bc2d8ad90d191ec6"/>
                    <w:id w:val="-716509193"/>
                    <w:lock w:val="sdtLocked"/>
                    <w:comboBox>
                      <w:listItem w:displayText="是" w:value="是"/>
                      <w:listItem w:displayText="否" w:value="否"/>
                    </w:comboBox>
                  </w:sdtPr>
                  <w:sdtEndPr/>
                  <w:sdtContent>
                    <w:tc>
                      <w:tcPr>
                        <w:tcW w:w="306" w:type="pct"/>
                        <w:vAlign w:val="center"/>
                      </w:tcPr>
                      <w:p w14:paraId="31AF4003" w14:textId="77777777" w:rsidR="00EF2DF3" w:rsidRDefault="00EF2DF3" w:rsidP="009D636B">
                        <w:r>
                          <w:t>否</w:t>
                        </w:r>
                      </w:p>
                    </w:tc>
                  </w:sdtContent>
                </w:sdt>
              </w:tr>
            </w:sdtContent>
          </w:sdt>
        </w:tbl>
        <w:p w14:paraId="0DDE4FDC" w14:textId="77777777" w:rsidR="00EF2DF3" w:rsidRDefault="00EF2DF3"/>
        <w:p w14:paraId="2EA7F7B4" w14:textId="77777777" w:rsidR="00141EA5" w:rsidRDefault="00C8325B"/>
      </w:sdtContent>
    </w:sdt>
    <w:bookmarkEnd w:id="91" w:displacedByCustomXml="prev"/>
    <w:bookmarkStart w:id="92" w:name="_Hlk74747078" w:displacedByCustomXml="next"/>
    <w:sdt>
      <w:sdtPr>
        <w:rPr>
          <w:rFonts w:cs="Times New Roman"/>
          <w:bCs/>
          <w:kern w:val="2"/>
        </w:rPr>
        <w:alias w:val="模块:(一) 非金融企业债务融资工具 公司对债券终止上市交易风险的应对措施"/>
        <w:tag w:val="_SEC_c960bfcad3944f559dd2eefcbad971ce"/>
        <w:id w:val="-1467428702"/>
        <w:lock w:val="sdtLocked"/>
        <w:placeholder>
          <w:docPart w:val="GBC22222222222222222222222222222"/>
        </w:placeholder>
      </w:sdtPr>
      <w:sdtEndPr>
        <w:rPr>
          <w:color w:val="000000" w:themeColor="text1"/>
        </w:rPr>
      </w:sdtEndPr>
      <w:sdtContent>
        <w:p w14:paraId="7CD68503" w14:textId="77777777" w:rsidR="00141EA5" w:rsidRDefault="00102502">
          <w:r>
            <w:rPr>
              <w:rFonts w:hint="eastAsia"/>
            </w:rPr>
            <w:t>公司对债券终止上市交易风险的应对措施</w:t>
          </w:r>
        </w:p>
        <w:sdt>
          <w:sdtPr>
            <w:rPr>
              <w:rFonts w:cs="Times New Roman"/>
              <w:bCs/>
              <w:color w:val="000000" w:themeColor="text1"/>
              <w:kern w:val="2"/>
            </w:rPr>
            <w:alias w:val="是否适用：公司对债券终止上市交易风险的应对措施 [双击切换]"/>
            <w:tag w:val="_GBC_0bf7144a544f49b783e7bb7f2a3c8140"/>
            <w:id w:val="1041717431"/>
            <w:lock w:val="sdtLocked"/>
            <w:placeholder>
              <w:docPart w:val="GBC22222222222222222222222222222"/>
            </w:placeholder>
          </w:sdtPr>
          <w:sdtEndPr/>
          <w:sdtContent>
            <w:p w14:paraId="4CB9AF03" w14:textId="77777777" w:rsidR="00141EA5" w:rsidRDefault="00102502" w:rsidP="00684EA9">
              <w:pPr>
                <w:rPr>
                  <w:color w:val="000000" w:themeColor="text1"/>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p w14:paraId="4E7571AF" w14:textId="77777777" w:rsidR="00141EA5" w:rsidRDefault="00C8325B">
          <w:pPr>
            <w:rPr>
              <w:rFonts w:cs="Times New Roman"/>
              <w:bCs/>
              <w:color w:val="000000" w:themeColor="text1"/>
              <w:kern w:val="2"/>
            </w:rPr>
          </w:pPr>
        </w:p>
      </w:sdtContent>
    </w:sdt>
    <w:bookmarkEnd w:id="92" w:displacedByCustomXml="prev"/>
    <w:bookmarkStart w:id="93" w:name="_Hlk74747105" w:displacedByCustomXml="next"/>
    <w:sdt>
      <w:sdtPr>
        <w:rPr>
          <w:rFonts w:cs="Times New Roman"/>
          <w:bCs/>
          <w:kern w:val="2"/>
        </w:rPr>
        <w:alias w:val="模块:非金融企业债务融资工具逾期未偿还债券"/>
        <w:tag w:val="_SEC_7345dace4a85448a8e1bbd6a35cf959d"/>
        <w:id w:val="1842271110"/>
        <w:lock w:val="sdtLocked"/>
        <w:placeholder>
          <w:docPart w:val="GBC22222222222222222222222222222"/>
        </w:placeholder>
      </w:sdtPr>
      <w:sdtEndPr/>
      <w:sdtContent>
        <w:p w14:paraId="0A971960" w14:textId="77777777" w:rsidR="00141EA5" w:rsidRDefault="00102502">
          <w:r>
            <w:t>逾期未偿还债券</w:t>
          </w:r>
        </w:p>
        <w:p w14:paraId="61B52056" w14:textId="1036C63E" w:rsidR="00141EA5" w:rsidRDefault="00C8325B" w:rsidP="00684EA9">
          <w:pPr>
            <w:rPr>
              <w:rFonts w:cs="Times New Roman"/>
              <w:bCs/>
              <w:kern w:val="2"/>
            </w:rPr>
          </w:pPr>
          <w:sdt>
            <w:sdtPr>
              <w:rPr>
                <w:rFonts w:hint="eastAsia"/>
              </w:rPr>
              <w:alias w:val="是否适用：逾期未偿还债券[双击切换]"/>
              <w:tag w:val="_GBC_01199c5296ec4fb5a190bdc6acefc487"/>
              <w:id w:val="1012884485"/>
              <w:lock w:val="sdtLocked"/>
              <w:placeholder>
                <w:docPart w:val="GBC22222222222222222222222222222"/>
              </w:placeholder>
            </w:sdtPr>
            <w:sdtEndPr/>
            <w:sdtContent>
              <w:r w:rsidR="00102502">
                <w:fldChar w:fldCharType="begin"/>
              </w:r>
              <w:r w:rsidR="00684EA9">
                <w:instrText xml:space="preserve"> MACROBUTTON  SnrToggleCheckbox □适用 </w:instrText>
              </w:r>
              <w:r w:rsidR="00102502">
                <w:fldChar w:fldCharType="end"/>
              </w:r>
              <w:r w:rsidR="00102502">
                <w:fldChar w:fldCharType="begin"/>
              </w:r>
              <w:r w:rsidR="00684EA9">
                <w:instrText xml:space="preserve"> MACROBUTTON  SnrToggleCheckbox √不适用 </w:instrText>
              </w:r>
              <w:r w:rsidR="00102502">
                <w:fldChar w:fldCharType="end"/>
              </w:r>
            </w:sdtContent>
          </w:sdt>
          <w:r w:rsidR="00A272DA">
            <w:t xml:space="preserve"> </w:t>
          </w:r>
        </w:p>
      </w:sdtContent>
    </w:sdt>
    <w:bookmarkEnd w:id="93" w:displacedByCustomXml="prev"/>
    <w:p w14:paraId="5E8FDD2E" w14:textId="77777777" w:rsidR="00A272DA" w:rsidRDefault="00A272DA">
      <w:pPr>
        <w:rPr>
          <w:rFonts w:cs="Times New Roman"/>
          <w:bCs/>
          <w:kern w:val="2"/>
        </w:rPr>
      </w:pPr>
      <w:bookmarkStart w:id="94" w:name="_Hlk74747129"/>
    </w:p>
    <w:sdt>
      <w:sdtPr>
        <w:rPr>
          <w:rFonts w:cs="Times New Roman"/>
          <w:bCs/>
          <w:kern w:val="2"/>
        </w:rPr>
        <w:alias w:val="模块:非金融企业债务融资工具关于逾期债项的说明"/>
        <w:tag w:val="_SEC_93a4b57e6e6e46698f68241bcd35c49f"/>
        <w:id w:val="-1302526234"/>
        <w:lock w:val="sdtLocked"/>
        <w:placeholder>
          <w:docPart w:val="GBC22222222222222222222222222222"/>
        </w:placeholder>
      </w:sdtPr>
      <w:sdtEndPr/>
      <w:sdtContent>
        <w:p w14:paraId="7CA66060" w14:textId="4D089D85" w:rsidR="00141EA5" w:rsidRDefault="00102502">
          <w:r>
            <w:t>关于逾期债项的说明</w:t>
          </w:r>
        </w:p>
        <w:sdt>
          <w:sdtPr>
            <w:rPr>
              <w:rFonts w:hint="eastAsia"/>
            </w:rPr>
            <w:alias w:val="是否适用：关于逾期债项的说明 [双击切换]"/>
            <w:tag w:val="_GBC_66b418e5abd740418ffc74949497dc68"/>
            <w:id w:val="769050388"/>
            <w:lock w:val="sdtLocked"/>
            <w:placeholder>
              <w:docPart w:val="GBC22222222222222222222222222222"/>
            </w:placeholder>
          </w:sdtPr>
          <w:sdtEndPr/>
          <w:sdtContent>
            <w:p w14:paraId="15CC3A9D" w14:textId="77777777" w:rsidR="00141EA5" w:rsidRDefault="00102502" w:rsidP="00684EA9">
              <w:r>
                <w:fldChar w:fldCharType="begin"/>
              </w:r>
              <w:r w:rsidR="00684EA9">
                <w:instrText xml:space="preserve"> MACROBUTTON  SnrToggleCheckbox □适用 </w:instrText>
              </w:r>
              <w:r>
                <w:fldChar w:fldCharType="end"/>
              </w:r>
              <w:r>
                <w:fldChar w:fldCharType="begin"/>
              </w:r>
              <w:r w:rsidR="00684EA9">
                <w:instrText xml:space="preserve"> MACROBUTTON  SnrToggleCheckbox √不适用 </w:instrText>
              </w:r>
              <w:r>
                <w:fldChar w:fldCharType="end"/>
              </w:r>
            </w:p>
          </w:sdtContent>
        </w:sdt>
        <w:p w14:paraId="56F156B3" w14:textId="77777777" w:rsidR="00141EA5" w:rsidRDefault="00C8325B">
          <w:pPr>
            <w:rPr>
              <w:rFonts w:cs="Times New Roman"/>
              <w:bCs/>
              <w:kern w:val="2"/>
            </w:rPr>
          </w:pPr>
        </w:p>
      </w:sdtContent>
    </w:sdt>
    <w:bookmarkEnd w:id="94" w:displacedByCustomXml="prev"/>
    <w:bookmarkStart w:id="95" w:name="_Hlk74747153" w:displacedByCustomXml="next"/>
    <w:sdt>
      <w:sdtPr>
        <w:rPr>
          <w:rFonts w:ascii="宋体" w:hAnsi="宋体" w:cs="宋体"/>
          <w:b w:val="0"/>
          <w:bCs w:val="0"/>
          <w:kern w:val="0"/>
          <w:szCs w:val="24"/>
        </w:rPr>
        <w:alias w:val="模块:非金融企业债务融资工具发行人或投资者选择权条款、投资者保护条款的触发和执行情况"/>
        <w:tag w:val="_SEC_ee8ef2708a4c4a4bbfcdb7705ac59e4b"/>
        <w:id w:val="1684857786"/>
        <w:lock w:val="sdtLocked"/>
        <w:placeholder>
          <w:docPart w:val="GBC22222222222222222222222222222"/>
        </w:placeholder>
      </w:sdtPr>
      <w:sdtEndPr>
        <w:rPr>
          <w:szCs w:val="21"/>
        </w:rPr>
      </w:sdtEndPr>
      <w:sdtContent>
        <w:p w14:paraId="0397FDAD" w14:textId="77777777" w:rsidR="00141EA5" w:rsidRDefault="00102502">
          <w:pPr>
            <w:pStyle w:val="4"/>
            <w:numPr>
              <w:ilvl w:val="0"/>
              <w:numId w:val="110"/>
            </w:numPr>
            <w:rPr>
              <w:rFonts w:ascii="宋体" w:hAnsi="宋体" w:cs="宋体"/>
              <w:kern w:val="0"/>
              <w:szCs w:val="24"/>
            </w:rPr>
          </w:pPr>
          <w:r>
            <w:rPr>
              <w:rFonts w:ascii="宋体" w:hAnsi="宋体" w:cs="宋体" w:hint="eastAsia"/>
              <w:kern w:val="0"/>
              <w:szCs w:val="24"/>
            </w:rPr>
            <w:t>发行人或投资者选择权条款、投资者保护条款的触发和执行情况</w:t>
          </w:r>
        </w:p>
        <w:sdt>
          <w:sdtPr>
            <w:rPr>
              <w:rFonts w:cs="Times New Roman"/>
              <w:bCs/>
              <w:kern w:val="2"/>
            </w:rPr>
            <w:alias w:val="是否适用：发行人或投资者选择权条款、投资者保护条款的触发和执行情况[双击切换]"/>
            <w:tag w:val="_GBC_272e98a7f8184f1abf1274b7fb444f09"/>
            <w:id w:val="-296606800"/>
            <w:lock w:val="sdtLocked"/>
            <w:placeholder>
              <w:docPart w:val="GBC22222222222222222222222222222"/>
            </w:placeholder>
          </w:sdtPr>
          <w:sdtEndPr/>
          <w:sdtContent>
            <w:p w14:paraId="78EB97DB" w14:textId="77777777" w:rsidR="00141EA5" w:rsidRDefault="00102502" w:rsidP="00684EA9">
              <w:pPr>
                <w:rPr>
                  <w:rFonts w:cs="Times New Roman"/>
                  <w:bCs/>
                  <w:kern w:val="2"/>
                </w:rPr>
              </w:pPr>
              <w:r>
                <w:rPr>
                  <w:rFonts w:cs="Times New Roman"/>
                  <w:bCs/>
                  <w:kern w:val="2"/>
                </w:rPr>
                <w:fldChar w:fldCharType="begin"/>
              </w:r>
              <w:r w:rsidR="00684EA9">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sidR="00684EA9">
                <w:rPr>
                  <w:rFonts w:cs="Times New Roman"/>
                  <w:kern w:val="2"/>
                </w:rPr>
                <w:instrText xml:space="preserve"> MACROBUTTON  SnrToggleCheckbox √不适用 </w:instrText>
              </w:r>
              <w:r>
                <w:rPr>
                  <w:rFonts w:cs="Times New Roman"/>
                  <w:bCs/>
                  <w:kern w:val="2"/>
                </w:rPr>
                <w:fldChar w:fldCharType="end"/>
              </w:r>
            </w:p>
          </w:sdtContent>
        </w:sdt>
        <w:p w14:paraId="012DADBD" w14:textId="77777777" w:rsidR="00141EA5" w:rsidRDefault="00C8325B">
          <w:pPr>
            <w:rPr>
              <w:rFonts w:cs="Times New Roman"/>
              <w:bCs/>
              <w:kern w:val="2"/>
            </w:rPr>
          </w:pPr>
        </w:p>
      </w:sdtContent>
    </w:sdt>
    <w:bookmarkEnd w:id="95" w:displacedByCustomXml="prev"/>
    <w:bookmarkStart w:id="96" w:name="_Hlk105686306" w:displacedByCustomXml="next"/>
    <w:bookmarkStart w:id="97" w:name="_Hlk105762790" w:displacedByCustomXml="next"/>
    <w:sdt>
      <w:sdtPr>
        <w:rPr>
          <w:rFonts w:ascii="宋体" w:hAnsi="宋体" w:cs="宋体"/>
          <w:b w:val="0"/>
          <w:bCs w:val="0"/>
          <w:kern w:val="0"/>
          <w:szCs w:val="24"/>
        </w:rPr>
        <w:alias w:val="模块:企业债券信用评级结果调整情况"/>
        <w:tag w:val="_SEC_21c70a9f67594b1f943dc6ddb6783183"/>
        <w:id w:val="-1007742459"/>
        <w:lock w:val="sdtLocked"/>
        <w:placeholder>
          <w:docPart w:val="GBC22222222222222222222222222222"/>
        </w:placeholder>
      </w:sdtPr>
      <w:sdtEndPr>
        <w:rPr>
          <w:color w:val="000000" w:themeColor="text1"/>
          <w:szCs w:val="21"/>
        </w:rPr>
      </w:sdtEndPr>
      <w:sdtContent>
        <w:p w14:paraId="506EE4D4" w14:textId="77777777" w:rsidR="00141EA5" w:rsidRDefault="00102502">
          <w:pPr>
            <w:pStyle w:val="4"/>
            <w:numPr>
              <w:ilvl w:val="0"/>
              <w:numId w:val="110"/>
            </w:numPr>
            <w:tabs>
              <w:tab w:val="num" w:pos="360"/>
            </w:tabs>
            <w:ind w:left="425" w:hanging="425"/>
            <w:rPr>
              <w:rFonts w:ascii="宋体" w:hAnsi="宋体" w:cs="宋体"/>
              <w:kern w:val="0"/>
              <w:szCs w:val="24"/>
            </w:rPr>
          </w:pPr>
          <w:r>
            <w:rPr>
              <w:rFonts w:ascii="宋体" w:hAnsi="宋体" w:cs="宋体" w:hint="eastAsia"/>
              <w:kern w:val="0"/>
              <w:szCs w:val="24"/>
            </w:rPr>
            <w:t>信用评级结果调整情况</w:t>
          </w:r>
        </w:p>
        <w:sdt>
          <w:sdtPr>
            <w:rPr>
              <w:rFonts w:cs="Times New Roman" w:hint="eastAsia"/>
              <w:bCs/>
              <w:color w:val="000000" w:themeColor="text1"/>
              <w:kern w:val="2"/>
            </w:rPr>
            <w:alias w:val="是否适用：公司债券评级情况[双击切换]"/>
            <w:tag w:val="_GBC_bbc1fd646553402a82fb0612b4175686"/>
            <w:id w:val="-1284506766"/>
            <w:lock w:val="sdtLocked"/>
            <w:placeholder>
              <w:docPart w:val="GBC22222222222222222222222222222"/>
            </w:placeholder>
          </w:sdtPr>
          <w:sdtEndPr/>
          <w:sdtContent>
            <w:p w14:paraId="494D898F" w14:textId="77777777" w:rsidR="00141EA5" w:rsidRDefault="00102502" w:rsidP="00684EA9">
              <w:pPr>
                <w:rPr>
                  <w:color w:val="000000" w:themeColor="text1"/>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sdtContent>
    </w:sdt>
    <w:p w14:paraId="208B85FD" w14:textId="77777777" w:rsidR="00540BDD" w:rsidRPr="00540BDD" w:rsidRDefault="00540BDD" w:rsidP="00540BDD">
      <w:pPr>
        <w:pStyle w:val="4"/>
        <w:ind w:left="425"/>
        <w:rPr>
          <w:rFonts w:ascii="宋体" w:hAnsi="宋体" w:cs="宋体"/>
          <w:kern w:val="0"/>
          <w:szCs w:val="24"/>
        </w:rPr>
      </w:pPr>
      <w:bookmarkStart w:id="98" w:name="_Hlk105686452"/>
      <w:bookmarkEnd w:id="96"/>
    </w:p>
    <w:sdt>
      <w:sdtPr>
        <w:rPr>
          <w:rFonts w:ascii="宋体" w:hAnsi="宋体" w:cs="宋体"/>
          <w:b w:val="0"/>
          <w:bCs w:val="0"/>
          <w:kern w:val="0"/>
          <w:szCs w:val="24"/>
        </w:rPr>
        <w:alias w:val="模块:企业债券_担保情况、偿债计划及其他偿债保障措施在报告期内的执行和变化情况及其影响"/>
        <w:tag w:val="_SEC_1787be1f0f6f4989a888633e99a258d5"/>
        <w:id w:val="-778411268"/>
        <w:lock w:val="sdtLocked"/>
        <w:placeholder>
          <w:docPart w:val="GBC22222222222222222222222222222"/>
        </w:placeholder>
      </w:sdtPr>
      <w:sdtEndPr>
        <w:rPr>
          <w:color w:val="000000" w:themeColor="text1"/>
          <w:szCs w:val="21"/>
        </w:rPr>
      </w:sdtEndPr>
      <w:sdtContent>
        <w:p w14:paraId="10E38AE9" w14:textId="4235AF1B" w:rsidR="00141EA5" w:rsidRDefault="00102502">
          <w:pPr>
            <w:pStyle w:val="4"/>
            <w:numPr>
              <w:ilvl w:val="0"/>
              <w:numId w:val="110"/>
            </w:numPr>
            <w:tabs>
              <w:tab w:val="num" w:pos="360"/>
            </w:tabs>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color w:val="000000" w:themeColor="text1"/>
              <w:kern w:val="2"/>
            </w:rPr>
            <w:alias w:val="是否适用：担保情况、偿债计划及其他偿债保障措施在报告期内的执行情况和变化情况及对债券投资者权益的影响[双击切换]"/>
            <w:tag w:val="_GBC_0e3aec2f88da46aaa1096da2686ba9be"/>
            <w:id w:val="-1472432409"/>
            <w:lock w:val="sdtLocked"/>
            <w:placeholder>
              <w:docPart w:val="GBC22222222222222222222222222222"/>
            </w:placeholder>
          </w:sdtPr>
          <w:sdtEndPr/>
          <w:sdtContent>
            <w:p w14:paraId="0454C897" w14:textId="77777777" w:rsidR="00141EA5" w:rsidRDefault="00102502" w:rsidP="00684EA9">
              <w:pPr>
                <w:rPr>
                  <w:color w:val="000000" w:themeColor="text1"/>
                </w:rPr>
              </w:pP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□适用 </w:instrText>
              </w:r>
              <w:r>
                <w:rPr>
                  <w:rFonts w:cs="Times New Roman"/>
                  <w:bCs/>
                  <w:color w:val="000000" w:themeColor="text1"/>
                  <w:kern w:val="2"/>
                </w:rPr>
                <w:fldChar w:fldCharType="end"/>
              </w:r>
              <w:r>
                <w:rPr>
                  <w:rFonts w:cs="Times New Roman"/>
                  <w:bCs/>
                  <w:color w:val="000000" w:themeColor="text1"/>
                  <w:kern w:val="2"/>
                </w:rPr>
                <w:fldChar w:fldCharType="begin"/>
              </w:r>
              <w:r w:rsidR="00684EA9">
                <w:rPr>
                  <w:rFonts w:cs="Times New Roman"/>
                  <w:color w:val="000000" w:themeColor="text1"/>
                  <w:kern w:val="2"/>
                </w:rPr>
                <w:instrText xml:space="preserve"> MACROBUTTON  SnrToggleCheckbox √不适用 </w:instrText>
              </w:r>
              <w:r>
                <w:rPr>
                  <w:rFonts w:cs="Times New Roman"/>
                  <w:bCs/>
                  <w:color w:val="000000" w:themeColor="text1"/>
                  <w:kern w:val="2"/>
                </w:rPr>
                <w:fldChar w:fldCharType="end"/>
              </w:r>
            </w:p>
          </w:sdtContent>
        </w:sdt>
      </w:sdtContent>
    </w:sdt>
    <w:bookmarkEnd w:id="97"/>
    <w:bookmarkEnd w:id="98"/>
    <w:p w14:paraId="742BAB3E" w14:textId="77777777" w:rsidR="00540BDD" w:rsidRPr="00540BDD" w:rsidRDefault="00540BDD" w:rsidP="00540BDD">
      <w:pPr>
        <w:pStyle w:val="4"/>
        <w:ind w:left="420"/>
        <w:rPr>
          <w:rFonts w:ascii="宋体" w:hAnsi="宋体" w:cs="宋体"/>
          <w:kern w:val="0"/>
          <w:szCs w:val="24"/>
        </w:rPr>
      </w:pPr>
    </w:p>
    <w:sdt>
      <w:sdtPr>
        <w:rPr>
          <w:rFonts w:ascii="宋体" w:hAnsi="宋体" w:cs="宋体"/>
          <w:b w:val="0"/>
          <w:bCs w:val="0"/>
          <w:kern w:val="0"/>
          <w:szCs w:val="24"/>
        </w:rPr>
        <w:alias w:val="模块:非金融企业债务融资工具其他情况的说明"/>
        <w:tag w:val="_SEC_f9bf2c4fe6ff467498e3773fc0c13df6"/>
        <w:id w:val="-195632489"/>
        <w:lock w:val="sdtLocked"/>
        <w:placeholder>
          <w:docPart w:val="GBC22222222222222222222222222222"/>
        </w:placeholder>
      </w:sdtPr>
      <w:sdtEndPr>
        <w:rPr>
          <w:szCs w:val="21"/>
        </w:rPr>
      </w:sdtEndPr>
      <w:sdtContent>
        <w:p w14:paraId="6D6C05DB" w14:textId="48976C89" w:rsidR="00141EA5" w:rsidRDefault="00102502">
          <w:pPr>
            <w:pStyle w:val="4"/>
            <w:numPr>
              <w:ilvl w:val="0"/>
              <w:numId w:val="110"/>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其他情况的说明</w:t>
          </w:r>
        </w:p>
        <w:sdt>
          <w:sdtPr>
            <w:rPr>
              <w:rFonts w:cs="Times New Roman"/>
              <w:bCs/>
              <w:kern w:val="2"/>
            </w:rPr>
            <w:alias w:val="是否适用：非金融企业债务融资工具其他情况的说明[双击切换]"/>
            <w:tag w:val="_GBC_1545a32f6e064f4ba4a6f6496d1c3fdc"/>
            <w:id w:val="-963971503"/>
            <w:lock w:val="sdtLocked"/>
            <w:placeholder>
              <w:docPart w:val="GBC22222222222222222222222222222"/>
            </w:placeholder>
          </w:sdtPr>
          <w:sdtEndPr/>
          <w:sdtContent>
            <w:p w14:paraId="64299B1E" w14:textId="77777777" w:rsidR="00141EA5" w:rsidRDefault="00102502" w:rsidP="00684EA9">
              <w:pPr>
                <w:rPr>
                  <w:rFonts w:cs="Times New Roman"/>
                  <w:bCs/>
                  <w:kern w:val="2"/>
                </w:rPr>
              </w:pPr>
              <w:r>
                <w:rPr>
                  <w:rFonts w:cs="Times New Roman"/>
                  <w:bCs/>
                  <w:kern w:val="2"/>
                </w:rPr>
                <w:fldChar w:fldCharType="begin"/>
              </w:r>
              <w:r w:rsidR="00684EA9">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sidR="00684EA9">
                <w:rPr>
                  <w:rFonts w:cs="Times New Roman"/>
                  <w:kern w:val="2"/>
                </w:rPr>
                <w:instrText xml:space="preserve"> MACROBUTTON  SnrToggleCheckbox √不适用 </w:instrText>
              </w:r>
              <w:r>
                <w:rPr>
                  <w:rFonts w:cs="Times New Roman"/>
                  <w:bCs/>
                  <w:kern w:val="2"/>
                </w:rPr>
                <w:fldChar w:fldCharType="end"/>
              </w:r>
            </w:p>
          </w:sdtContent>
        </w:sdt>
        <w:p w14:paraId="2B30B1C8" w14:textId="77777777" w:rsidR="00141EA5" w:rsidRDefault="00C8325B">
          <w:pPr>
            <w:rPr>
              <w:rFonts w:cs="Times New Roman"/>
              <w:bCs/>
              <w:kern w:val="2"/>
            </w:rPr>
          </w:pPr>
        </w:p>
      </w:sdtContent>
    </w:sdt>
    <w:sdt>
      <w:sdtPr>
        <w:rPr>
          <w:rFonts w:ascii="宋体" w:hAnsi="宋体" w:cs="宋体"/>
          <w:b w:val="0"/>
          <w:bCs w:val="0"/>
          <w:kern w:val="0"/>
          <w:szCs w:val="24"/>
        </w:rPr>
        <w:alias w:val="模块:公司报告期内合并报表范围亏损超过上年末净资产10%亏损情..."/>
        <w:tag w:val="_SEC_53cb8a9927c84975874838d7d288b8eb"/>
        <w:id w:val="-335231494"/>
        <w:lock w:val="sdtLocked"/>
        <w:placeholder>
          <w:docPart w:val="GBC22222222222222222222222222222"/>
        </w:placeholder>
      </w:sdtPr>
      <w:sdtEndPr>
        <w:rPr>
          <w:szCs w:val="21"/>
        </w:rPr>
      </w:sdtEndPr>
      <w:sdtContent>
        <w:p w14:paraId="0620FE02" w14:textId="77777777" w:rsidR="00141EA5" w:rsidRDefault="00102502">
          <w:pPr>
            <w:pStyle w:val="3"/>
            <w:numPr>
              <w:ilvl w:val="0"/>
              <w:numId w:val="108"/>
            </w:numPr>
            <w:rPr>
              <w:rFonts w:ascii="宋体" w:hAnsi="宋体"/>
            </w:rPr>
          </w:pPr>
          <w:r>
            <w:rPr>
              <w:rFonts w:ascii="宋体" w:hAnsi="宋体"/>
            </w:rPr>
            <w:t>公司报告期内合并报表范围亏损超过上年末净资产10%</w:t>
          </w:r>
        </w:p>
        <w:sdt>
          <w:sdtPr>
            <w:rPr>
              <w:rFonts w:cs="Times New Roman"/>
              <w:bCs/>
              <w:kern w:val="2"/>
            </w:rPr>
            <w:alias w:val="是否适用：公司报告期内合并报表范围亏损超过上年末净资产10% [双击切换]"/>
            <w:tag w:val="_GBC_ff0f2375ea374f0b8a9d7ba3ce91f6ae"/>
            <w:id w:val="861484277"/>
            <w:lock w:val="sdtLocked"/>
            <w:placeholder>
              <w:docPart w:val="GBC22222222222222222222222222222"/>
            </w:placeholder>
          </w:sdtPr>
          <w:sdtEndPr/>
          <w:sdtContent>
            <w:p w14:paraId="3ABD369E" w14:textId="77777777" w:rsidR="00141EA5" w:rsidRDefault="00102502" w:rsidP="00684EA9">
              <w:pPr>
                <w:adjustRightInd w:val="0"/>
                <w:snapToGrid w:val="0"/>
                <w:rPr>
                  <w:rFonts w:cs="Times New Roman"/>
                  <w:bCs/>
                  <w:kern w:val="2"/>
                </w:rPr>
              </w:pPr>
              <w:r>
                <w:rPr>
                  <w:rFonts w:cs="Times New Roman"/>
                  <w:bCs/>
                  <w:kern w:val="2"/>
                </w:rPr>
                <w:fldChar w:fldCharType="begin"/>
              </w:r>
              <w:r w:rsidR="00684EA9">
                <w:rPr>
                  <w:rFonts w:cs="Times New Roman"/>
                  <w:kern w:val="2"/>
                </w:rPr>
                <w:instrText xml:space="preserve"> MACROBUTTON  SnrToggleCheckbox □适用 </w:instrText>
              </w:r>
              <w:r>
                <w:rPr>
                  <w:rFonts w:cs="Times New Roman"/>
                  <w:bCs/>
                  <w:kern w:val="2"/>
                </w:rPr>
                <w:fldChar w:fldCharType="end"/>
              </w:r>
              <w:r>
                <w:rPr>
                  <w:rFonts w:cs="Times New Roman"/>
                  <w:bCs/>
                  <w:kern w:val="2"/>
                </w:rPr>
                <w:fldChar w:fldCharType="begin"/>
              </w:r>
              <w:r w:rsidR="00684EA9">
                <w:rPr>
                  <w:rFonts w:cs="Times New Roman"/>
                  <w:kern w:val="2"/>
                </w:rPr>
                <w:instrText xml:space="preserve"> MACROBUTTON  SnrToggleCheckbox √不适用 </w:instrText>
              </w:r>
              <w:r>
                <w:rPr>
                  <w:rFonts w:cs="Times New Roman"/>
                  <w:bCs/>
                  <w:kern w:val="2"/>
                </w:rPr>
                <w:fldChar w:fldCharType="end"/>
              </w:r>
            </w:p>
          </w:sdtContent>
        </w:sdt>
      </w:sdtContent>
    </w:sdt>
    <w:p w14:paraId="1A1D2115" w14:textId="77777777" w:rsidR="00540BDD" w:rsidRPr="00540BDD" w:rsidRDefault="00540BDD" w:rsidP="00540BDD">
      <w:pPr>
        <w:pStyle w:val="3"/>
        <w:ind w:left="420"/>
        <w:rPr>
          <w:rFonts w:ascii="宋体" w:hAnsi="宋体"/>
        </w:rPr>
      </w:pPr>
    </w:p>
    <w:sdt>
      <w:sdtPr>
        <w:rPr>
          <w:rFonts w:ascii="宋体" w:hAnsi="宋体" w:cs="宋体" w:hint="eastAsia"/>
          <w:b w:val="0"/>
          <w:bCs w:val="0"/>
          <w:kern w:val="0"/>
          <w:szCs w:val="24"/>
        </w:rPr>
        <w:alias w:val="模块:截至报告期末公司近2年的会计数据和财务指标"/>
        <w:tag w:val="_SEC_9f3013bc6d4940f49cf3cfe39dab5a57"/>
        <w:id w:val="1813359876"/>
        <w:lock w:val="sdtLocked"/>
        <w:placeholder>
          <w:docPart w:val="GBC22222222222222222222222222222"/>
        </w:placeholder>
      </w:sdtPr>
      <w:sdtEndPr>
        <w:rPr>
          <w:szCs w:val="21"/>
        </w:rPr>
      </w:sdtEndPr>
      <w:sdtContent>
        <w:p w14:paraId="07E52577" w14:textId="28E2A693" w:rsidR="00141EA5" w:rsidRDefault="00102502">
          <w:pPr>
            <w:pStyle w:val="3"/>
            <w:numPr>
              <w:ilvl w:val="0"/>
              <w:numId w:val="108"/>
            </w:numPr>
            <w:rPr>
              <w:rFonts w:ascii="宋体" w:hAnsi="宋体"/>
            </w:rPr>
          </w:pPr>
          <w:r>
            <w:rPr>
              <w:rFonts w:ascii="宋体" w:hAnsi="宋体" w:cs="宋体" w:hint="eastAsia"/>
              <w:kern w:val="0"/>
              <w:szCs w:val="24"/>
            </w:rPr>
            <w:t>主要</w:t>
          </w:r>
          <w:r>
            <w:rPr>
              <w:rFonts w:ascii="宋体" w:hAnsi="宋体" w:hint="eastAsia"/>
            </w:rPr>
            <w:t>会计数据和财务指标</w:t>
          </w:r>
          <w:r>
            <w:rPr>
              <w:rFonts w:ascii="宋体" w:hAnsi="宋体"/>
            </w:rPr>
            <w:t xml:space="preserve"> </w:t>
          </w:r>
        </w:p>
        <w:sdt>
          <w:sdtPr>
            <w:alias w:val="是否适用：截至报告期末和上年末（或本报告期和上年同期）下列会计数据和财务指标 [双击切换]"/>
            <w:tag w:val="_GBC_e1fb30558f9c454b8f3ba9e82315063f"/>
            <w:id w:val="1981962987"/>
            <w:lock w:val="sdtLocked"/>
            <w:placeholder>
              <w:docPart w:val="GBC22222222222222222222222222222"/>
            </w:placeholder>
          </w:sdtPr>
          <w:sdtEndPr/>
          <w:sdtContent>
            <w:p w14:paraId="7CDB0671" w14:textId="77777777" w:rsidR="00141EA5" w:rsidRDefault="00102502">
              <w:r>
                <w:fldChar w:fldCharType="begin"/>
              </w:r>
              <w:r w:rsidR="00393857">
                <w:instrText xml:space="preserve"> MACROBUTTON  SnrToggleCheckbox √适用 </w:instrText>
              </w:r>
              <w:r>
                <w:fldChar w:fldCharType="end"/>
              </w:r>
              <w:r>
                <w:fldChar w:fldCharType="begin"/>
              </w:r>
              <w:r w:rsidR="00393857">
                <w:instrText xml:space="preserve"> MACROBUTTON  SnrToggleCheckbox □不适用 </w:instrText>
              </w:r>
              <w:r>
                <w:fldChar w:fldCharType="end"/>
              </w:r>
            </w:p>
          </w:sdtContent>
        </w:sdt>
        <w:p w14:paraId="79931070" w14:textId="77777777" w:rsidR="00141EA5" w:rsidRDefault="00102502">
          <w:pPr>
            <w:jc w:val="right"/>
          </w:pPr>
          <w:r>
            <w:rPr>
              <w:rFonts w:hint="eastAsia"/>
            </w:rPr>
            <w:t>单位</w:t>
          </w:r>
          <w:r>
            <w:t>：</w:t>
          </w:r>
          <w:sdt>
            <w:sdtPr>
              <w:alias w:val="单位：财务附注：截至报告期末公司近2年的会计数据和财务指标"/>
              <w:tag w:val="_GBC_afc0f331fd4b47ce87ad91eec01d628d"/>
              <w:id w:val="890149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元</w:t>
              </w:r>
            </w:sdtContent>
          </w:sdt>
          <w:r>
            <w:rPr>
              <w:rFonts w:hint="eastAsia"/>
            </w:rPr>
            <w:t xml:space="preserve">  币种</w:t>
          </w:r>
          <w:r>
            <w:t>：</w:t>
          </w:r>
          <w:sdt>
            <w:sdtPr>
              <w:alias w:val="币种：财务附注：截至报告期末公司近2年的会计数据和财务指标"/>
              <w:tag w:val="_GBC_17d60ed9196541edac6e74398e4722b2"/>
              <w:id w:val="8496897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8"/>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984"/>
            <w:gridCol w:w="1843"/>
            <w:gridCol w:w="3260"/>
            <w:gridCol w:w="4087"/>
          </w:tblGrid>
          <w:tr w:rsidR="00EF2DF3" w14:paraId="132329AD" w14:textId="77777777" w:rsidTr="00C731A4">
            <w:sdt>
              <w:sdtPr>
                <w:tag w:val="_PLD_d195a4fd0c8947ce9988f222f3a78dcb"/>
                <w:id w:val="1289167455"/>
                <w:lock w:val="sdtLocked"/>
              </w:sdtPr>
              <w:sdtEndPr/>
              <w:sdtContent>
                <w:tc>
                  <w:tcPr>
                    <w:tcW w:w="2802" w:type="dxa"/>
                    <w:vAlign w:val="center"/>
                  </w:tcPr>
                  <w:p w14:paraId="2D860F29" w14:textId="77777777" w:rsidR="00EF2DF3" w:rsidRDefault="00EF2DF3" w:rsidP="009D636B">
                    <w:pPr>
                      <w:jc w:val="center"/>
                      <w:rPr>
                        <w:rFonts w:cs="Times New Roman"/>
                        <w:b/>
                        <w:bCs/>
                      </w:rPr>
                    </w:pPr>
                    <w:r>
                      <w:rPr>
                        <w:rFonts w:hint="eastAsia"/>
                      </w:rPr>
                      <w:t>主要指标</w:t>
                    </w:r>
                  </w:p>
                </w:tc>
              </w:sdtContent>
            </w:sdt>
            <w:sdt>
              <w:sdtPr>
                <w:tag w:val="_PLD_c7ed68982a194c52a3ba61882b189048"/>
                <w:id w:val="-474600947"/>
                <w:lock w:val="sdtLocked"/>
              </w:sdtPr>
              <w:sdtEndPr/>
              <w:sdtContent>
                <w:tc>
                  <w:tcPr>
                    <w:tcW w:w="1984" w:type="dxa"/>
                    <w:vAlign w:val="center"/>
                  </w:tcPr>
                  <w:p w14:paraId="0B005F28" w14:textId="77777777" w:rsidR="00EF2DF3" w:rsidRDefault="00EF2DF3" w:rsidP="009D636B">
                    <w:pPr>
                      <w:jc w:val="center"/>
                    </w:pPr>
                    <w:r>
                      <w:rPr>
                        <w:rFonts w:hint="eastAsia"/>
                      </w:rPr>
                      <w:t>本报告期末</w:t>
                    </w:r>
                  </w:p>
                </w:tc>
              </w:sdtContent>
            </w:sdt>
            <w:sdt>
              <w:sdtPr>
                <w:tag w:val="_PLD_47ecd04c8b4547359265315ddd51a277"/>
                <w:id w:val="2080792114"/>
                <w:lock w:val="sdtLocked"/>
              </w:sdtPr>
              <w:sdtEndPr/>
              <w:sdtContent>
                <w:tc>
                  <w:tcPr>
                    <w:tcW w:w="1843" w:type="dxa"/>
                    <w:vAlign w:val="center"/>
                  </w:tcPr>
                  <w:p w14:paraId="284F2B0B" w14:textId="77777777" w:rsidR="00EF2DF3" w:rsidRDefault="00EF2DF3" w:rsidP="009D636B">
                    <w:pPr>
                      <w:jc w:val="center"/>
                    </w:pPr>
                    <w:r>
                      <w:rPr>
                        <w:rFonts w:hint="eastAsia"/>
                      </w:rPr>
                      <w:t>上年度末</w:t>
                    </w:r>
                  </w:p>
                </w:tc>
              </w:sdtContent>
            </w:sdt>
            <w:sdt>
              <w:sdtPr>
                <w:tag w:val="_PLD_d7987bdd020141d68b5e9af795a4bf39"/>
                <w:id w:val="166678896"/>
                <w:lock w:val="sdtLocked"/>
              </w:sdtPr>
              <w:sdtEndPr/>
              <w:sdtContent>
                <w:tc>
                  <w:tcPr>
                    <w:tcW w:w="3260" w:type="dxa"/>
                    <w:vAlign w:val="center"/>
                  </w:tcPr>
                  <w:p w14:paraId="0033109A" w14:textId="77777777" w:rsidR="00EF2DF3" w:rsidRDefault="00EF2DF3" w:rsidP="009D636B">
                    <w:pPr>
                      <w:jc w:val="center"/>
                    </w:pPr>
                    <w:r>
                      <w:rPr>
                        <w:rFonts w:hint="eastAsia"/>
                      </w:rPr>
                      <w:t>本报告期末比上年度末增减（%）</w:t>
                    </w:r>
                  </w:p>
                </w:tc>
              </w:sdtContent>
            </w:sdt>
            <w:sdt>
              <w:sdtPr>
                <w:tag w:val="_PLD_0a234168cf5443608cc3ae6d76104114"/>
                <w:id w:val="-1742024610"/>
                <w:lock w:val="sdtLocked"/>
              </w:sdtPr>
              <w:sdtEndPr/>
              <w:sdtContent>
                <w:tc>
                  <w:tcPr>
                    <w:tcW w:w="4087" w:type="dxa"/>
                    <w:vAlign w:val="center"/>
                  </w:tcPr>
                  <w:p w14:paraId="4210A1FC" w14:textId="77777777" w:rsidR="00EF2DF3" w:rsidRDefault="00EF2DF3" w:rsidP="009D636B">
                    <w:pPr>
                      <w:jc w:val="center"/>
                    </w:pPr>
                    <w:r>
                      <w:rPr>
                        <w:rFonts w:hint="eastAsia"/>
                      </w:rPr>
                      <w:t>变动原因</w:t>
                    </w:r>
                  </w:p>
                </w:tc>
              </w:sdtContent>
            </w:sdt>
          </w:tr>
          <w:tr w:rsidR="00EF2DF3" w14:paraId="0A5B5977" w14:textId="77777777" w:rsidTr="00C731A4">
            <w:sdt>
              <w:sdtPr>
                <w:rPr>
                  <w:rFonts w:hint="eastAsia"/>
                </w:rPr>
                <w:tag w:val="_PLD_4177f3cf6f4849f8bb08b6d94373a325"/>
                <w:id w:val="-31109618"/>
                <w:lock w:val="sdtLocked"/>
              </w:sdtPr>
              <w:sdtEndPr/>
              <w:sdtContent>
                <w:tc>
                  <w:tcPr>
                    <w:tcW w:w="2802" w:type="dxa"/>
                  </w:tcPr>
                  <w:p w14:paraId="47028DA4" w14:textId="77777777" w:rsidR="00EF2DF3" w:rsidRDefault="00EF2DF3" w:rsidP="009D636B">
                    <w:r>
                      <w:rPr>
                        <w:rFonts w:hint="eastAsia"/>
                      </w:rPr>
                      <w:t>流动比率</w:t>
                    </w:r>
                  </w:p>
                </w:tc>
              </w:sdtContent>
            </w:sdt>
            <w:tc>
              <w:tcPr>
                <w:tcW w:w="1984" w:type="dxa"/>
              </w:tcPr>
              <w:p w14:paraId="4800A478" w14:textId="77777777" w:rsidR="00EF2DF3" w:rsidRDefault="00EF2DF3" w:rsidP="009D636B">
                <w:pPr>
                  <w:jc w:val="right"/>
                </w:pPr>
                <w:r>
                  <w:t>1.33</w:t>
                </w:r>
              </w:p>
            </w:tc>
            <w:tc>
              <w:tcPr>
                <w:tcW w:w="1843" w:type="dxa"/>
              </w:tcPr>
              <w:p w14:paraId="5BB26BE7" w14:textId="77777777" w:rsidR="00EF2DF3" w:rsidRDefault="00EF2DF3" w:rsidP="009D636B">
                <w:pPr>
                  <w:jc w:val="right"/>
                </w:pPr>
                <w:r>
                  <w:t>1.26</w:t>
                </w:r>
              </w:p>
            </w:tc>
            <w:tc>
              <w:tcPr>
                <w:tcW w:w="3260" w:type="dxa"/>
              </w:tcPr>
              <w:p w14:paraId="66E274BA" w14:textId="77777777" w:rsidR="00EF2DF3" w:rsidRDefault="00EF2DF3" w:rsidP="009D636B">
                <w:pPr>
                  <w:jc w:val="right"/>
                </w:pPr>
                <w:r>
                  <w:t>5.48</w:t>
                </w:r>
              </w:p>
            </w:tc>
            <w:tc>
              <w:tcPr>
                <w:tcW w:w="4087" w:type="dxa"/>
              </w:tcPr>
              <w:p w14:paraId="18A4EE6C" w14:textId="77777777" w:rsidR="00EF2DF3" w:rsidRDefault="00EF2DF3" w:rsidP="009D636B">
                <w:pPr>
                  <w:jc w:val="right"/>
                </w:pPr>
              </w:p>
            </w:tc>
          </w:tr>
          <w:tr w:rsidR="00EF2DF3" w14:paraId="45C2CDA8" w14:textId="77777777" w:rsidTr="00C731A4">
            <w:sdt>
              <w:sdtPr>
                <w:rPr>
                  <w:rFonts w:hint="eastAsia"/>
                </w:rPr>
                <w:tag w:val="_PLD_b787e366186540abb8f119f3907046d7"/>
                <w:id w:val="-820885569"/>
                <w:lock w:val="sdtLocked"/>
              </w:sdtPr>
              <w:sdtEndPr/>
              <w:sdtContent>
                <w:tc>
                  <w:tcPr>
                    <w:tcW w:w="2802" w:type="dxa"/>
                  </w:tcPr>
                  <w:p w14:paraId="6D83CE7E" w14:textId="77777777" w:rsidR="00EF2DF3" w:rsidRDefault="00EF2DF3" w:rsidP="009D636B">
                    <w:r>
                      <w:rPr>
                        <w:rFonts w:hint="eastAsia"/>
                      </w:rPr>
                      <w:t>速动比率</w:t>
                    </w:r>
                  </w:p>
                </w:tc>
              </w:sdtContent>
            </w:sdt>
            <w:tc>
              <w:tcPr>
                <w:tcW w:w="1984" w:type="dxa"/>
              </w:tcPr>
              <w:p w14:paraId="7495B4AD" w14:textId="77777777" w:rsidR="00EF2DF3" w:rsidRDefault="00EF2DF3" w:rsidP="009D636B">
                <w:pPr>
                  <w:jc w:val="right"/>
                </w:pPr>
                <w:r>
                  <w:t>1.21</w:t>
                </w:r>
              </w:p>
            </w:tc>
            <w:tc>
              <w:tcPr>
                <w:tcW w:w="1843" w:type="dxa"/>
              </w:tcPr>
              <w:p w14:paraId="2E414942" w14:textId="77777777" w:rsidR="00EF2DF3" w:rsidRDefault="00EF2DF3" w:rsidP="009D636B">
                <w:pPr>
                  <w:jc w:val="right"/>
                </w:pPr>
                <w:r>
                  <w:t>1.15</w:t>
                </w:r>
              </w:p>
            </w:tc>
            <w:tc>
              <w:tcPr>
                <w:tcW w:w="3260" w:type="dxa"/>
              </w:tcPr>
              <w:p w14:paraId="19A43EEC" w14:textId="77777777" w:rsidR="00EF2DF3" w:rsidRDefault="00EF2DF3" w:rsidP="009D636B">
                <w:pPr>
                  <w:jc w:val="right"/>
                </w:pPr>
                <w:r>
                  <w:t>4.65</w:t>
                </w:r>
              </w:p>
            </w:tc>
            <w:tc>
              <w:tcPr>
                <w:tcW w:w="4087" w:type="dxa"/>
              </w:tcPr>
              <w:p w14:paraId="4D0EA452" w14:textId="77777777" w:rsidR="00EF2DF3" w:rsidRDefault="00EF2DF3" w:rsidP="009D636B">
                <w:pPr>
                  <w:jc w:val="right"/>
                </w:pPr>
              </w:p>
            </w:tc>
          </w:tr>
          <w:tr w:rsidR="00EF2DF3" w14:paraId="3D838B62" w14:textId="77777777" w:rsidTr="00C731A4">
            <w:sdt>
              <w:sdtPr>
                <w:rPr>
                  <w:rFonts w:hint="eastAsia"/>
                </w:rPr>
                <w:tag w:val="_PLD_432ac5f4629b473a891520f926a7d73d"/>
                <w:id w:val="-881941479"/>
                <w:lock w:val="sdtLocked"/>
              </w:sdtPr>
              <w:sdtEndPr/>
              <w:sdtContent>
                <w:tc>
                  <w:tcPr>
                    <w:tcW w:w="2802" w:type="dxa"/>
                  </w:tcPr>
                  <w:p w14:paraId="5D588723" w14:textId="77777777" w:rsidR="00EF2DF3" w:rsidRDefault="00EF2DF3" w:rsidP="009D636B">
                    <w:r>
                      <w:rPr>
                        <w:rFonts w:hint="eastAsia"/>
                      </w:rPr>
                      <w:t>资产负债率（%）</w:t>
                    </w:r>
                  </w:p>
                </w:tc>
              </w:sdtContent>
            </w:sdt>
            <w:tc>
              <w:tcPr>
                <w:tcW w:w="1984" w:type="dxa"/>
              </w:tcPr>
              <w:p w14:paraId="28453324" w14:textId="77777777" w:rsidR="00EF2DF3" w:rsidRDefault="00EF2DF3" w:rsidP="009D636B">
                <w:pPr>
                  <w:jc w:val="right"/>
                </w:pPr>
                <w:r>
                  <w:t>66.27</w:t>
                </w:r>
              </w:p>
            </w:tc>
            <w:tc>
              <w:tcPr>
                <w:tcW w:w="1843" w:type="dxa"/>
              </w:tcPr>
              <w:p w14:paraId="01C7B55D" w14:textId="77777777" w:rsidR="00EF2DF3" w:rsidRDefault="00EF2DF3" w:rsidP="009D636B">
                <w:pPr>
                  <w:jc w:val="right"/>
                </w:pPr>
                <w:r>
                  <w:t>67.21</w:t>
                </w:r>
              </w:p>
            </w:tc>
            <w:tc>
              <w:tcPr>
                <w:tcW w:w="3260" w:type="dxa"/>
              </w:tcPr>
              <w:p w14:paraId="6585569F" w14:textId="77777777" w:rsidR="00EF2DF3" w:rsidRDefault="00EF2DF3" w:rsidP="009D636B">
                <w:pPr>
                  <w:jc w:val="right"/>
                </w:pPr>
                <w:r>
                  <w:t>-0.94</w:t>
                </w:r>
              </w:p>
            </w:tc>
            <w:tc>
              <w:tcPr>
                <w:tcW w:w="4087" w:type="dxa"/>
              </w:tcPr>
              <w:p w14:paraId="4759078D" w14:textId="77777777" w:rsidR="00EF2DF3" w:rsidRDefault="00EF2DF3" w:rsidP="009D636B">
                <w:pPr>
                  <w:jc w:val="right"/>
                </w:pPr>
              </w:p>
            </w:tc>
          </w:tr>
          <w:tr w:rsidR="00EF2DF3" w14:paraId="41FEE60A" w14:textId="77777777" w:rsidTr="00C731A4">
            <w:tc>
              <w:tcPr>
                <w:tcW w:w="2802" w:type="dxa"/>
                <w:vAlign w:val="center"/>
              </w:tcPr>
              <w:p w14:paraId="7A86FC4D" w14:textId="77777777" w:rsidR="00EF2DF3" w:rsidRDefault="00EF2DF3" w:rsidP="009D636B">
                <w:pPr>
                  <w:jc w:val="center"/>
                </w:pPr>
              </w:p>
            </w:tc>
            <w:sdt>
              <w:sdtPr>
                <w:tag w:val="_PLD_cd01cbf2064441c59f0d55273cf5edd8"/>
                <w:id w:val="-987549207"/>
                <w:lock w:val="sdtLocked"/>
              </w:sdtPr>
              <w:sdtEndPr/>
              <w:sdtContent>
                <w:tc>
                  <w:tcPr>
                    <w:tcW w:w="1984" w:type="dxa"/>
                    <w:vAlign w:val="center"/>
                  </w:tcPr>
                  <w:p w14:paraId="2789FDAD" w14:textId="77777777" w:rsidR="00EF2DF3" w:rsidRDefault="00EF2DF3" w:rsidP="009D636B">
                    <w:pPr>
                      <w:kinsoku w:val="0"/>
                      <w:overflowPunct w:val="0"/>
                      <w:autoSpaceDE w:val="0"/>
                      <w:autoSpaceDN w:val="0"/>
                      <w:adjustRightInd w:val="0"/>
                      <w:snapToGrid w:val="0"/>
                      <w:jc w:val="center"/>
                    </w:pPr>
                    <w:r>
                      <w:rPr>
                        <w:rFonts w:hint="eastAsia"/>
                      </w:rPr>
                      <w:t>本报告期</w:t>
                    </w:r>
                  </w:p>
                  <w:p w14:paraId="73D5984E" w14:textId="77777777" w:rsidR="00EF2DF3" w:rsidRDefault="00EF2DF3" w:rsidP="009D636B">
                    <w:pPr>
                      <w:jc w:val="center"/>
                    </w:pPr>
                    <w:r>
                      <w:rPr>
                        <w:rFonts w:hint="eastAsia"/>
                      </w:rPr>
                      <w:t>（1-6月）</w:t>
                    </w:r>
                  </w:p>
                </w:tc>
              </w:sdtContent>
            </w:sdt>
            <w:sdt>
              <w:sdtPr>
                <w:tag w:val="_PLD_d9f41572fdf9470db9c0bdb0e5965c99"/>
                <w:id w:val="122272973"/>
                <w:lock w:val="sdtLocked"/>
              </w:sdtPr>
              <w:sdtEndPr/>
              <w:sdtContent>
                <w:tc>
                  <w:tcPr>
                    <w:tcW w:w="1843" w:type="dxa"/>
                    <w:vAlign w:val="center"/>
                  </w:tcPr>
                  <w:p w14:paraId="6440ECF5" w14:textId="77777777" w:rsidR="00EF2DF3" w:rsidRDefault="00EF2DF3" w:rsidP="009D636B">
                    <w:pPr>
                      <w:jc w:val="center"/>
                    </w:pPr>
                    <w:r>
                      <w:rPr>
                        <w:rFonts w:hint="eastAsia"/>
                      </w:rPr>
                      <w:t>上年同期</w:t>
                    </w:r>
                  </w:p>
                </w:tc>
              </w:sdtContent>
            </w:sdt>
            <w:sdt>
              <w:sdtPr>
                <w:tag w:val="_PLD_56d0ed11f2ac430eba65cfcf410fb79a"/>
                <w:id w:val="2054419934"/>
                <w:lock w:val="sdtLocked"/>
              </w:sdtPr>
              <w:sdtEndPr/>
              <w:sdtContent>
                <w:tc>
                  <w:tcPr>
                    <w:tcW w:w="3260" w:type="dxa"/>
                    <w:vAlign w:val="center"/>
                  </w:tcPr>
                  <w:p w14:paraId="29CF6053" w14:textId="77777777" w:rsidR="00EF2DF3" w:rsidRDefault="00EF2DF3" w:rsidP="009D636B">
                    <w:pPr>
                      <w:jc w:val="center"/>
                    </w:pPr>
                    <w:r>
                      <w:t>本报告期比上年同期增减(%)</w:t>
                    </w:r>
                  </w:p>
                </w:tc>
              </w:sdtContent>
            </w:sdt>
            <w:sdt>
              <w:sdtPr>
                <w:tag w:val="_PLD_55052107e6074393811b3d17d8f0571a"/>
                <w:id w:val="-772088417"/>
                <w:lock w:val="sdtLocked"/>
              </w:sdtPr>
              <w:sdtEndPr/>
              <w:sdtContent>
                <w:tc>
                  <w:tcPr>
                    <w:tcW w:w="4087" w:type="dxa"/>
                    <w:vAlign w:val="center"/>
                  </w:tcPr>
                  <w:p w14:paraId="13AF2A85" w14:textId="77777777" w:rsidR="00EF2DF3" w:rsidRDefault="00EF2DF3" w:rsidP="009D636B">
                    <w:pPr>
                      <w:jc w:val="center"/>
                    </w:pPr>
                    <w:r>
                      <w:rPr>
                        <w:rFonts w:hint="eastAsia"/>
                      </w:rPr>
                      <w:t>变动原因</w:t>
                    </w:r>
                  </w:p>
                </w:tc>
              </w:sdtContent>
            </w:sdt>
          </w:tr>
          <w:tr w:rsidR="00EF2DF3" w14:paraId="42FE0BE8" w14:textId="77777777" w:rsidTr="00C731A4">
            <w:trPr>
              <w:trHeight w:val="275"/>
            </w:trPr>
            <w:tc>
              <w:tcPr>
                <w:tcW w:w="2802" w:type="dxa"/>
              </w:tcPr>
              <w:sdt>
                <w:sdtPr>
                  <w:tag w:val="_PLD_2f9bbaf519d7471f8b1718ca1201bfc5"/>
                  <w:id w:val="2066602643"/>
                  <w:lock w:val="sdtLocked"/>
                </w:sdtPr>
                <w:sdtEndPr/>
                <w:sdtContent>
                  <w:p w14:paraId="6ACBF089" w14:textId="77777777" w:rsidR="00EF2DF3" w:rsidRDefault="00EF2DF3" w:rsidP="009D636B">
                    <w:r>
                      <w:t>扣除非经常性损益后净利润</w:t>
                    </w:r>
                  </w:p>
                </w:sdtContent>
              </w:sdt>
            </w:tc>
            <w:tc>
              <w:tcPr>
                <w:tcW w:w="1984" w:type="dxa"/>
                <w:vAlign w:val="center"/>
              </w:tcPr>
              <w:p w14:paraId="2CD7AEFB" w14:textId="77777777" w:rsidR="00EF2DF3" w:rsidRDefault="00EF2DF3" w:rsidP="009D636B">
                <w:pPr>
                  <w:jc w:val="right"/>
                </w:pPr>
                <w:r>
                  <w:t>1,032,032,450.62</w:t>
                </w:r>
              </w:p>
            </w:tc>
            <w:tc>
              <w:tcPr>
                <w:tcW w:w="1843" w:type="dxa"/>
                <w:vAlign w:val="center"/>
              </w:tcPr>
              <w:p w14:paraId="6960ACB8" w14:textId="77777777" w:rsidR="00EF2DF3" w:rsidRDefault="00EF2DF3" w:rsidP="009D636B">
                <w:pPr>
                  <w:jc w:val="right"/>
                </w:pPr>
                <w:r>
                  <w:t>646,716,999.45</w:t>
                </w:r>
              </w:p>
            </w:tc>
            <w:tc>
              <w:tcPr>
                <w:tcW w:w="3260" w:type="dxa"/>
                <w:vAlign w:val="center"/>
              </w:tcPr>
              <w:p w14:paraId="3CCF115F" w14:textId="77777777" w:rsidR="00EF2DF3" w:rsidRDefault="00EF2DF3" w:rsidP="009D636B">
                <w:pPr>
                  <w:jc w:val="right"/>
                </w:pPr>
                <w:r>
                  <w:t>59.58</w:t>
                </w:r>
              </w:p>
            </w:tc>
            <w:tc>
              <w:tcPr>
                <w:tcW w:w="4087" w:type="dxa"/>
                <w:vAlign w:val="center"/>
              </w:tcPr>
              <w:p w14:paraId="6EDA2D05" w14:textId="320111D9" w:rsidR="00EF2DF3" w:rsidRDefault="00EF2DF3" w:rsidP="009D636B">
                <w:r>
                  <w:t>根据企业会计准则，去年同期三家重组单位净利润</w:t>
                </w:r>
                <w:r w:rsidR="004A3234">
                  <w:rPr>
                    <w:rFonts w:hint="eastAsia"/>
                  </w:rPr>
                  <w:t>做</w:t>
                </w:r>
                <w:r w:rsidR="004D5B86">
                  <w:rPr>
                    <w:rFonts w:hint="eastAsia"/>
                  </w:rPr>
                  <w:t>为</w:t>
                </w:r>
                <w:r>
                  <w:t>非经常性损益扣除所致</w:t>
                </w:r>
                <w:r w:rsidR="00C731A4">
                  <w:rPr>
                    <w:rFonts w:hint="eastAsia"/>
                  </w:rPr>
                  <w:t>。</w:t>
                </w:r>
              </w:p>
            </w:tc>
          </w:tr>
          <w:tr w:rsidR="00EF2DF3" w14:paraId="03612EB5" w14:textId="77777777" w:rsidTr="00C731A4">
            <w:tc>
              <w:tcPr>
                <w:tcW w:w="2802" w:type="dxa"/>
              </w:tcPr>
              <w:sdt>
                <w:sdtPr>
                  <w:tag w:val="_PLD_569b53edd23745689349d8e78614dfaa"/>
                  <w:id w:val="-1797065008"/>
                  <w:lock w:val="sdtLocked"/>
                </w:sdtPr>
                <w:sdtEndPr/>
                <w:sdtContent>
                  <w:p w14:paraId="271B9D1F" w14:textId="77777777" w:rsidR="00EF2DF3" w:rsidRDefault="00EF2DF3" w:rsidP="009D636B">
                    <w:r>
                      <w:t>EBITDA全部债务比</w:t>
                    </w:r>
                  </w:p>
                </w:sdtContent>
              </w:sdt>
            </w:tc>
            <w:tc>
              <w:tcPr>
                <w:tcW w:w="1984" w:type="dxa"/>
                <w:vAlign w:val="center"/>
              </w:tcPr>
              <w:p w14:paraId="69677FEE" w14:textId="77777777" w:rsidR="00EF2DF3" w:rsidRDefault="00EF2DF3" w:rsidP="009D636B">
                <w:pPr>
                  <w:jc w:val="right"/>
                </w:pPr>
                <w:r>
                  <w:t>0.18</w:t>
                </w:r>
              </w:p>
            </w:tc>
            <w:tc>
              <w:tcPr>
                <w:tcW w:w="1843" w:type="dxa"/>
                <w:vAlign w:val="center"/>
              </w:tcPr>
              <w:p w14:paraId="42A3CD37" w14:textId="77777777" w:rsidR="00EF2DF3" w:rsidRDefault="00EF2DF3" w:rsidP="009D636B">
                <w:pPr>
                  <w:jc w:val="right"/>
                </w:pPr>
                <w:r>
                  <w:t>0.29</w:t>
                </w:r>
              </w:p>
            </w:tc>
            <w:tc>
              <w:tcPr>
                <w:tcW w:w="3260" w:type="dxa"/>
                <w:vAlign w:val="center"/>
              </w:tcPr>
              <w:p w14:paraId="21048535" w14:textId="77777777" w:rsidR="00EF2DF3" w:rsidRDefault="00EF2DF3" w:rsidP="009D636B">
                <w:pPr>
                  <w:jc w:val="right"/>
                </w:pPr>
                <w:r>
                  <w:t>-38.55</w:t>
                </w:r>
              </w:p>
            </w:tc>
            <w:tc>
              <w:tcPr>
                <w:tcW w:w="4087" w:type="dxa"/>
                <w:vAlign w:val="center"/>
              </w:tcPr>
              <w:p w14:paraId="45770E02" w14:textId="5B55FB5F" w:rsidR="00EF2DF3" w:rsidRDefault="00EF2DF3" w:rsidP="009D636B">
                <w:r>
                  <w:t>本期应付票据增加所致</w:t>
                </w:r>
                <w:r w:rsidR="00C731A4">
                  <w:rPr>
                    <w:rFonts w:hint="eastAsia"/>
                  </w:rPr>
                  <w:t>。</w:t>
                </w:r>
              </w:p>
            </w:tc>
          </w:tr>
          <w:tr w:rsidR="00EF2DF3" w14:paraId="12DDE5D6" w14:textId="77777777" w:rsidTr="00C731A4">
            <w:trPr>
              <w:trHeight w:val="275"/>
            </w:trPr>
            <w:tc>
              <w:tcPr>
                <w:tcW w:w="2802" w:type="dxa"/>
              </w:tcPr>
              <w:sdt>
                <w:sdtPr>
                  <w:tag w:val="_PLD_895a8b19c0454c66b5dda4a41b56a53e"/>
                  <w:id w:val="-82372902"/>
                  <w:lock w:val="sdtLocked"/>
                </w:sdtPr>
                <w:sdtEndPr/>
                <w:sdtContent>
                  <w:p w14:paraId="42499046" w14:textId="77777777" w:rsidR="00EF2DF3" w:rsidRDefault="00EF2DF3" w:rsidP="009D636B">
                    <w:r>
                      <w:t>利息保障倍数</w:t>
                    </w:r>
                  </w:p>
                </w:sdtContent>
              </w:sdt>
            </w:tc>
            <w:tc>
              <w:tcPr>
                <w:tcW w:w="1984" w:type="dxa"/>
                <w:vAlign w:val="center"/>
              </w:tcPr>
              <w:p w14:paraId="1B30A1F4" w14:textId="77777777" w:rsidR="00EF2DF3" w:rsidRDefault="00EF2DF3" w:rsidP="009D636B">
                <w:pPr>
                  <w:jc w:val="right"/>
                </w:pPr>
                <w:r>
                  <w:t>11.59</w:t>
                </w:r>
              </w:p>
            </w:tc>
            <w:tc>
              <w:tcPr>
                <w:tcW w:w="1843" w:type="dxa"/>
                <w:vAlign w:val="center"/>
              </w:tcPr>
              <w:p w14:paraId="33C1BCEC" w14:textId="77777777" w:rsidR="00EF2DF3" w:rsidRDefault="00EF2DF3" w:rsidP="009D636B">
                <w:pPr>
                  <w:jc w:val="right"/>
                </w:pPr>
                <w:r>
                  <w:t>15.54</w:t>
                </w:r>
              </w:p>
            </w:tc>
            <w:tc>
              <w:tcPr>
                <w:tcW w:w="3260" w:type="dxa"/>
                <w:vAlign w:val="center"/>
              </w:tcPr>
              <w:p w14:paraId="2A7974D0" w14:textId="77777777" w:rsidR="00EF2DF3" w:rsidRDefault="00EF2DF3" w:rsidP="009D636B">
                <w:pPr>
                  <w:jc w:val="right"/>
                </w:pPr>
                <w:r>
                  <w:t>-25.44</w:t>
                </w:r>
              </w:p>
            </w:tc>
            <w:tc>
              <w:tcPr>
                <w:tcW w:w="4087" w:type="dxa"/>
                <w:vAlign w:val="center"/>
              </w:tcPr>
              <w:p w14:paraId="1083298E" w14:textId="77777777" w:rsidR="00EF2DF3" w:rsidRDefault="00EF2DF3" w:rsidP="009D636B">
                <w:r>
                  <w:t> </w:t>
                </w:r>
              </w:p>
            </w:tc>
          </w:tr>
          <w:tr w:rsidR="00EF2DF3" w14:paraId="7718B5B3" w14:textId="77777777" w:rsidTr="00C731A4">
            <w:trPr>
              <w:trHeight w:val="275"/>
            </w:trPr>
            <w:tc>
              <w:tcPr>
                <w:tcW w:w="2802" w:type="dxa"/>
              </w:tcPr>
              <w:sdt>
                <w:sdtPr>
                  <w:tag w:val="_PLD_9e76937ddcca4df388abd237c4f6e534"/>
                  <w:id w:val="132219231"/>
                  <w:lock w:val="sdtLocked"/>
                </w:sdtPr>
                <w:sdtEndPr/>
                <w:sdtContent>
                  <w:p w14:paraId="65C6ED86" w14:textId="77777777" w:rsidR="00EF2DF3" w:rsidRDefault="00EF2DF3" w:rsidP="009D636B">
                    <w:r>
                      <w:t>现金利息保障倍数</w:t>
                    </w:r>
                  </w:p>
                </w:sdtContent>
              </w:sdt>
            </w:tc>
            <w:tc>
              <w:tcPr>
                <w:tcW w:w="1984" w:type="dxa"/>
                <w:vAlign w:val="center"/>
              </w:tcPr>
              <w:p w14:paraId="1B932305" w14:textId="77777777" w:rsidR="00EF2DF3" w:rsidRDefault="00EF2DF3" w:rsidP="009D636B">
                <w:pPr>
                  <w:jc w:val="right"/>
                </w:pPr>
                <w:r>
                  <w:t>1.86</w:t>
                </w:r>
              </w:p>
            </w:tc>
            <w:tc>
              <w:tcPr>
                <w:tcW w:w="1843" w:type="dxa"/>
                <w:vAlign w:val="center"/>
              </w:tcPr>
              <w:p w14:paraId="76B33B86" w14:textId="77777777" w:rsidR="00EF2DF3" w:rsidRDefault="00EF2DF3" w:rsidP="009D636B">
                <w:pPr>
                  <w:jc w:val="right"/>
                </w:pPr>
                <w:r>
                  <w:t>-2.42</w:t>
                </w:r>
              </w:p>
            </w:tc>
            <w:tc>
              <w:tcPr>
                <w:tcW w:w="3260" w:type="dxa"/>
                <w:vAlign w:val="center"/>
              </w:tcPr>
              <w:p w14:paraId="54FF732C" w14:textId="77777777" w:rsidR="00EF2DF3" w:rsidRDefault="00EF2DF3" w:rsidP="009D636B">
                <w:pPr>
                  <w:jc w:val="right"/>
                </w:pPr>
                <w:r>
                  <w:t>不适用</w:t>
                </w:r>
              </w:p>
            </w:tc>
            <w:tc>
              <w:tcPr>
                <w:tcW w:w="4087" w:type="dxa"/>
                <w:vAlign w:val="center"/>
              </w:tcPr>
              <w:p w14:paraId="66F2439C" w14:textId="0C994E0C" w:rsidR="00EF2DF3" w:rsidRDefault="00EF2DF3" w:rsidP="009D636B">
                <w:r>
                  <w:t>本期经营性现金净流出减少所致</w:t>
                </w:r>
                <w:r w:rsidR="00C731A4">
                  <w:rPr>
                    <w:rFonts w:hint="eastAsia"/>
                  </w:rPr>
                  <w:t>。</w:t>
                </w:r>
              </w:p>
            </w:tc>
          </w:tr>
          <w:tr w:rsidR="00EF2DF3" w14:paraId="7F4A1002" w14:textId="77777777" w:rsidTr="00C731A4">
            <w:trPr>
              <w:trHeight w:val="275"/>
            </w:trPr>
            <w:sdt>
              <w:sdtPr>
                <w:tag w:val="_PLD_bccf7ac01f4d434baa485db49ed2cd18"/>
                <w:id w:val="-2009120020"/>
                <w:lock w:val="sdtLocked"/>
              </w:sdtPr>
              <w:sdtEndPr/>
              <w:sdtContent>
                <w:tc>
                  <w:tcPr>
                    <w:tcW w:w="2802" w:type="dxa"/>
                  </w:tcPr>
                  <w:p w14:paraId="09FF81CD" w14:textId="77777777" w:rsidR="00EF2DF3" w:rsidRDefault="00EF2DF3" w:rsidP="009D636B">
                    <w:r>
                      <w:t>EBITDA利息保障倍数</w:t>
                    </w:r>
                  </w:p>
                </w:tc>
              </w:sdtContent>
            </w:sdt>
            <w:tc>
              <w:tcPr>
                <w:tcW w:w="1984" w:type="dxa"/>
                <w:vAlign w:val="center"/>
              </w:tcPr>
              <w:p w14:paraId="2A234CFF" w14:textId="77777777" w:rsidR="00EF2DF3" w:rsidRDefault="00EF2DF3" w:rsidP="009D636B">
                <w:pPr>
                  <w:jc w:val="right"/>
                </w:pPr>
                <w:r>
                  <w:t>12.99</w:t>
                </w:r>
              </w:p>
            </w:tc>
            <w:tc>
              <w:tcPr>
                <w:tcW w:w="1843" w:type="dxa"/>
                <w:vAlign w:val="center"/>
              </w:tcPr>
              <w:p w14:paraId="274D9CF8" w14:textId="77777777" w:rsidR="00EF2DF3" w:rsidRDefault="00EF2DF3" w:rsidP="009D636B">
                <w:pPr>
                  <w:jc w:val="right"/>
                </w:pPr>
                <w:r>
                  <w:t>17.78</w:t>
                </w:r>
              </w:p>
            </w:tc>
            <w:tc>
              <w:tcPr>
                <w:tcW w:w="3260" w:type="dxa"/>
                <w:vAlign w:val="center"/>
              </w:tcPr>
              <w:p w14:paraId="678B90C3" w14:textId="77777777" w:rsidR="00EF2DF3" w:rsidRDefault="00EF2DF3" w:rsidP="009D636B">
                <w:pPr>
                  <w:jc w:val="right"/>
                </w:pPr>
                <w:r>
                  <w:t>-26.94</w:t>
                </w:r>
              </w:p>
            </w:tc>
            <w:tc>
              <w:tcPr>
                <w:tcW w:w="4087" w:type="dxa"/>
                <w:vAlign w:val="center"/>
              </w:tcPr>
              <w:p w14:paraId="703D6B4B" w14:textId="77777777" w:rsidR="00EF2DF3" w:rsidRDefault="00EF2DF3" w:rsidP="009D636B">
                <w:r>
                  <w:t> </w:t>
                </w:r>
              </w:p>
            </w:tc>
          </w:tr>
          <w:tr w:rsidR="00EF2DF3" w14:paraId="3C7EC01D" w14:textId="77777777" w:rsidTr="00C731A4">
            <w:sdt>
              <w:sdtPr>
                <w:tag w:val="_PLD_71161f8aa3fa4dd0a9227db7b69ebf12"/>
                <w:id w:val="-1330359980"/>
                <w:lock w:val="sdtLocked"/>
              </w:sdtPr>
              <w:sdtEndPr/>
              <w:sdtContent>
                <w:tc>
                  <w:tcPr>
                    <w:tcW w:w="2802" w:type="dxa"/>
                  </w:tcPr>
                  <w:p w14:paraId="57550EFE" w14:textId="77777777" w:rsidR="00EF2DF3" w:rsidRDefault="00EF2DF3" w:rsidP="009D636B">
                    <w:r>
                      <w:rPr>
                        <w:rFonts w:hint="eastAsia"/>
                      </w:rPr>
                      <w:t>贷款偿还率（%）</w:t>
                    </w:r>
                  </w:p>
                </w:tc>
              </w:sdtContent>
            </w:sdt>
            <w:tc>
              <w:tcPr>
                <w:tcW w:w="1984" w:type="dxa"/>
                <w:vAlign w:val="center"/>
              </w:tcPr>
              <w:p w14:paraId="752D0042" w14:textId="77777777" w:rsidR="00EF2DF3" w:rsidRDefault="00EF2DF3" w:rsidP="009D636B">
                <w:pPr>
                  <w:jc w:val="right"/>
                </w:pPr>
                <w:r>
                  <w:t>100.00</w:t>
                </w:r>
              </w:p>
            </w:tc>
            <w:tc>
              <w:tcPr>
                <w:tcW w:w="1843" w:type="dxa"/>
                <w:vAlign w:val="center"/>
              </w:tcPr>
              <w:p w14:paraId="5A6FE9F2" w14:textId="77777777" w:rsidR="00EF2DF3" w:rsidRDefault="00EF2DF3" w:rsidP="009D636B">
                <w:pPr>
                  <w:jc w:val="right"/>
                </w:pPr>
                <w:r>
                  <w:t>100.00</w:t>
                </w:r>
              </w:p>
            </w:tc>
            <w:tc>
              <w:tcPr>
                <w:tcW w:w="3260" w:type="dxa"/>
                <w:vAlign w:val="center"/>
              </w:tcPr>
              <w:p w14:paraId="126EE06E" w14:textId="77777777" w:rsidR="00EF2DF3" w:rsidRDefault="00EF2DF3" w:rsidP="009D636B">
                <w:pPr>
                  <w:jc w:val="right"/>
                </w:pPr>
                <w:r>
                  <w:t>-</w:t>
                </w:r>
              </w:p>
            </w:tc>
            <w:tc>
              <w:tcPr>
                <w:tcW w:w="4087" w:type="dxa"/>
                <w:vAlign w:val="center"/>
              </w:tcPr>
              <w:p w14:paraId="42A48492" w14:textId="77777777" w:rsidR="00EF2DF3" w:rsidRDefault="00EF2DF3" w:rsidP="009D636B">
                <w:r>
                  <w:t> </w:t>
                </w:r>
              </w:p>
            </w:tc>
          </w:tr>
          <w:tr w:rsidR="00EF2DF3" w14:paraId="3DD28FBE" w14:textId="77777777" w:rsidTr="00C731A4">
            <w:sdt>
              <w:sdtPr>
                <w:tag w:val="_PLD_078136c2ae4b45de8464e961cd743a59"/>
                <w:id w:val="1448894812"/>
                <w:lock w:val="sdtLocked"/>
              </w:sdtPr>
              <w:sdtEndPr/>
              <w:sdtContent>
                <w:tc>
                  <w:tcPr>
                    <w:tcW w:w="2802" w:type="dxa"/>
                  </w:tcPr>
                  <w:p w14:paraId="659CE1AA" w14:textId="77777777" w:rsidR="00EF2DF3" w:rsidRDefault="00EF2DF3" w:rsidP="009D636B">
                    <w:r>
                      <w:rPr>
                        <w:rFonts w:hint="eastAsia"/>
                      </w:rPr>
                      <w:t>利息偿付率（%）</w:t>
                    </w:r>
                  </w:p>
                </w:tc>
              </w:sdtContent>
            </w:sdt>
            <w:tc>
              <w:tcPr>
                <w:tcW w:w="1984" w:type="dxa"/>
                <w:vAlign w:val="center"/>
              </w:tcPr>
              <w:p w14:paraId="4E8A1B63" w14:textId="77777777" w:rsidR="00EF2DF3" w:rsidRDefault="00EF2DF3" w:rsidP="009D636B">
                <w:pPr>
                  <w:jc w:val="right"/>
                </w:pPr>
                <w:r>
                  <w:t>100.00</w:t>
                </w:r>
              </w:p>
            </w:tc>
            <w:tc>
              <w:tcPr>
                <w:tcW w:w="1843" w:type="dxa"/>
                <w:vAlign w:val="center"/>
              </w:tcPr>
              <w:p w14:paraId="23497CA2" w14:textId="77777777" w:rsidR="00EF2DF3" w:rsidRDefault="00EF2DF3" w:rsidP="009D636B">
                <w:pPr>
                  <w:jc w:val="right"/>
                </w:pPr>
                <w:r>
                  <w:t>100.00</w:t>
                </w:r>
              </w:p>
            </w:tc>
            <w:tc>
              <w:tcPr>
                <w:tcW w:w="3260" w:type="dxa"/>
                <w:vAlign w:val="center"/>
              </w:tcPr>
              <w:p w14:paraId="553F1A42" w14:textId="77777777" w:rsidR="00EF2DF3" w:rsidRDefault="00EF2DF3" w:rsidP="009D636B">
                <w:pPr>
                  <w:jc w:val="right"/>
                </w:pPr>
                <w:r>
                  <w:t>-</w:t>
                </w:r>
              </w:p>
            </w:tc>
            <w:tc>
              <w:tcPr>
                <w:tcW w:w="4087" w:type="dxa"/>
                <w:vAlign w:val="center"/>
              </w:tcPr>
              <w:p w14:paraId="70DF33C9" w14:textId="77777777" w:rsidR="00EF2DF3" w:rsidRDefault="00EF2DF3" w:rsidP="009D636B">
                <w:r>
                  <w:t> </w:t>
                </w:r>
              </w:p>
            </w:tc>
          </w:tr>
        </w:tbl>
        <w:p w14:paraId="51E15140" w14:textId="77777777" w:rsidR="00EF2DF3" w:rsidRDefault="00EF2DF3"/>
        <w:p w14:paraId="162C0550" w14:textId="77777777" w:rsidR="00141EA5" w:rsidRDefault="00C8325B"/>
      </w:sdtContent>
    </w:sdt>
    <w:p w14:paraId="31D47F97" w14:textId="77777777" w:rsidR="00141EA5" w:rsidRDefault="00102502">
      <w:pPr>
        <w:pStyle w:val="2"/>
        <w:numPr>
          <w:ilvl w:val="0"/>
          <w:numId w:val="107"/>
        </w:numPr>
        <w:ind w:firstLineChars="0"/>
        <w:rPr>
          <w:rFonts w:ascii="宋体" w:hAnsi="宋体"/>
        </w:rPr>
      </w:pPr>
      <w:r>
        <w:rPr>
          <w:rFonts w:ascii="宋体" w:hAnsi="宋体" w:hint="eastAsia"/>
        </w:rPr>
        <w:t>可转换公司债券情况</w:t>
      </w:r>
    </w:p>
    <w:sdt>
      <w:sdtPr>
        <w:alias w:val="是否适用：可转换公司债券情况[双击切换]"/>
        <w:tag w:val="_GBC_6a49e99841294af3b87ba6216b1997d9"/>
        <w:id w:val="-646517539"/>
        <w:lock w:val="sdtLocked"/>
        <w:placeholder>
          <w:docPart w:val="GBC22222222222222222222222222222"/>
        </w:placeholder>
      </w:sdtPr>
      <w:sdtEndPr/>
      <w:sdtContent>
        <w:p w14:paraId="402FA02B" w14:textId="77777777" w:rsidR="00102502" w:rsidRDefault="00102502" w:rsidP="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206311" w14:textId="77777777" w:rsidR="00141EA5" w:rsidRDefault="00141EA5"/>
    <w:p w14:paraId="3B856E06" w14:textId="77777777" w:rsidR="00141EA5" w:rsidRDefault="00141EA5"/>
    <w:p w14:paraId="08DAB6EC" w14:textId="77777777" w:rsidR="00141EA5" w:rsidRDefault="00141EA5">
      <w:pPr>
        <w:sectPr w:rsidR="00141EA5" w:rsidSect="00A272DA">
          <w:pgSz w:w="16838" w:h="11906" w:orient="landscape"/>
          <w:pgMar w:top="1797" w:right="1525" w:bottom="1276" w:left="1440" w:header="851" w:footer="992" w:gutter="0"/>
          <w:cols w:space="425"/>
          <w:docGrid w:linePitch="312"/>
        </w:sectPr>
      </w:pPr>
    </w:p>
    <w:p w14:paraId="49A82DF0" w14:textId="77777777" w:rsidR="00141EA5" w:rsidRDefault="00102502">
      <w:pPr>
        <w:pStyle w:val="10"/>
        <w:numPr>
          <w:ilvl w:val="0"/>
          <w:numId w:val="1"/>
        </w:numPr>
        <w:rPr>
          <w:rFonts w:ascii="黑体" w:hAnsi="黑体"/>
          <w:bCs w:val="0"/>
          <w:szCs w:val="28"/>
        </w:rPr>
      </w:pPr>
      <w:bookmarkStart w:id="99" w:name="_Toc76114281"/>
      <w:r>
        <w:rPr>
          <w:rFonts w:ascii="黑体" w:hAnsi="黑体"/>
          <w:szCs w:val="28"/>
        </w:rPr>
        <w:lastRenderedPageBreak/>
        <w:t>财务报告</w:t>
      </w:r>
      <w:bookmarkEnd w:id="99"/>
    </w:p>
    <w:sdt>
      <w:sdtPr>
        <w:rPr>
          <w:rFonts w:ascii="宋体" w:hAnsi="宋体" w:cs="宋体" w:hint="eastAsia"/>
          <w:b w:val="0"/>
          <w:bCs w:val="0"/>
          <w:kern w:val="0"/>
          <w:szCs w:val="24"/>
        </w:rPr>
        <w:alias w:val="模块:审计报告"/>
        <w:tag w:val="_GBC_3c4b7d00409449a2b71d41277e7bd042"/>
        <w:id w:val="857393651"/>
        <w:lock w:val="sdtLocked"/>
        <w:placeholder>
          <w:docPart w:val="GBC22222222222222222222222222222"/>
        </w:placeholder>
      </w:sdtPr>
      <w:sdtEndPr>
        <w:rPr>
          <w:szCs w:val="21"/>
        </w:rPr>
      </w:sdtEndPr>
      <w:sdtContent>
        <w:p w14:paraId="53F71E7D" w14:textId="77777777" w:rsidR="00141EA5" w:rsidRDefault="00102502">
          <w:pPr>
            <w:pStyle w:val="2"/>
            <w:numPr>
              <w:ilvl w:val="0"/>
              <w:numId w:val="35"/>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902105141"/>
            <w:lock w:val="sdtLocked"/>
            <w:placeholder>
              <w:docPart w:val="GBC22222222222222222222222222222"/>
            </w:placeholder>
          </w:sdtPr>
          <w:sdtEndPr/>
          <w:sdtContent>
            <w:p w14:paraId="4A597421" w14:textId="77777777" w:rsidR="00141EA5" w:rsidRDefault="00102502" w:rsidP="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C90435" w14:textId="77777777" w:rsidR="00141EA5" w:rsidRDefault="00141EA5"/>
    <w:p w14:paraId="0EB34684" w14:textId="77777777" w:rsidR="00141EA5" w:rsidRDefault="00102502">
      <w:pPr>
        <w:pStyle w:val="2"/>
        <w:numPr>
          <w:ilvl w:val="0"/>
          <w:numId w:val="35"/>
        </w:numPr>
        <w:ind w:left="422" w:hanging="422"/>
        <w:rPr>
          <w:rFonts w:ascii="宋体" w:hAnsi="宋体"/>
        </w:rPr>
      </w:pPr>
      <w:r>
        <w:rPr>
          <w:rFonts w:ascii="宋体" w:hAnsi="宋体" w:hint="eastAsia"/>
        </w:rPr>
        <w:t>财务报表</w:t>
      </w:r>
    </w:p>
    <w:bookmarkStart w:id="100" w:name="_Hlk10208794" w:displacedByCustomXml="next"/>
    <w:sdt>
      <w:sdtPr>
        <w:rPr>
          <w:rFonts w:ascii="宋体" w:hAnsi="宋体" w:cs="宋体"/>
          <w:b w:val="0"/>
          <w:bCs w:val="0"/>
          <w:kern w:val="0"/>
          <w:szCs w:val="24"/>
        </w:rPr>
        <w:alias w:val="选项模块:需要编制合并报表"/>
        <w:tag w:val="_GBC_f3d43b26b5d34a4c88db3cb7d81650cc"/>
        <w:id w:val="-696154120"/>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2019681386"/>
            <w:lock w:val="sdtLocked"/>
            <w:placeholder>
              <w:docPart w:val="GBC22222222222222222222222222222"/>
            </w:placeholder>
          </w:sdtPr>
          <w:sdtEndPr>
            <w:rPr>
              <w:rFonts w:hint="default"/>
              <w:color w:val="008000"/>
              <w:szCs w:val="21"/>
              <w:u w:val="single"/>
            </w:rPr>
          </w:sdtEndPr>
          <w:sdtContent>
            <w:p w14:paraId="0EA4E097" w14:textId="77777777" w:rsidR="00141EA5" w:rsidRDefault="00102502">
              <w:pPr>
                <w:pStyle w:val="3"/>
                <w:jc w:val="center"/>
                <w:rPr>
                  <w:rFonts w:ascii="宋体" w:hAnsi="宋体"/>
                </w:rPr>
              </w:pPr>
              <w:r>
                <w:rPr>
                  <w:rFonts w:ascii="宋体" w:hAnsi="宋体" w:hint="eastAsia"/>
                </w:rPr>
                <w:t>合并资产负债表</w:t>
              </w:r>
            </w:p>
            <w:p w14:paraId="6648C1E4" w14:textId="77777777" w:rsidR="00141EA5" w:rsidRDefault="00102502">
              <w:pPr>
                <w:snapToGrid w:val="0"/>
                <w:spacing w:line="240" w:lineRule="atLeast"/>
                <w:jc w:val="center"/>
                <w:rPr>
                  <w:b/>
                </w:rPr>
              </w:pPr>
              <w:r>
                <w:t>2022年6月30日</w:t>
              </w:r>
            </w:p>
            <w:p w14:paraId="10433B25" w14:textId="77777777" w:rsidR="00141EA5" w:rsidRDefault="00102502">
              <w:r>
                <w:t xml:space="preserve">编制单位： </w:t>
              </w:r>
              <w:sdt>
                <w:sdtPr>
                  <w:alias w:val="公司法定中文名称"/>
                  <w:tag w:val="_GBC_76dae7aa62d842859c05c05e750163c2"/>
                  <w:id w:val="-799761151"/>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t>中国中材国际工程股份有限公司</w:t>
                  </w:r>
                </w:sdtContent>
              </w:sdt>
            </w:p>
            <w:p w14:paraId="7E40C2D2" w14:textId="77777777" w:rsidR="00141EA5" w:rsidRDefault="00102502">
              <w:pPr>
                <w:jc w:val="right"/>
              </w:pPr>
              <w:r>
                <w:t>单位：</w:t>
              </w:r>
              <w:sdt>
                <w:sdtPr>
                  <w:alias w:val="单位：合并资产负债表"/>
                  <w:tag w:val="_GBC_710dced47e5943589779e071c78c5512"/>
                  <w:id w:val="-21033278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合并资产负债表"/>
                  <w:tag w:val="_GBC_7e2679155b104d33ba04158c7414bcff"/>
                  <w:id w:val="1971939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3"/>
                <w:gridCol w:w="851"/>
                <w:gridCol w:w="2214"/>
                <w:gridCol w:w="2348"/>
              </w:tblGrid>
              <w:tr w:rsidR="00141EA5" w14:paraId="0A6EC6AB" w14:textId="77777777" w:rsidTr="00C33CC3">
                <w:sdt>
                  <w:sdtPr>
                    <w:tag w:val="_PLD_1d3f74748a444e6ea0d191e81e54edca"/>
                    <w:id w:val="28454650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57EDDF7" w14:textId="77777777" w:rsidR="00141EA5" w:rsidRDefault="00102502">
                        <w:pPr>
                          <w:jc w:val="center"/>
                          <w:rPr>
                            <w:b/>
                          </w:rPr>
                        </w:pPr>
                        <w:r>
                          <w:rPr>
                            <w:b/>
                          </w:rPr>
                          <w:t>项目</w:t>
                        </w:r>
                      </w:p>
                    </w:tc>
                  </w:sdtContent>
                </w:sdt>
                <w:sdt>
                  <w:sdtPr>
                    <w:tag w:val="_PLD_da216b439a53487e85f12225916c5563"/>
                    <w:id w:val="-1748872281"/>
                    <w:lock w:val="sdtLocked"/>
                  </w:sdtPr>
                  <w:sdtEndPr/>
                  <w:sdtContent>
                    <w:tc>
                      <w:tcPr>
                        <w:tcW w:w="483" w:type="pct"/>
                        <w:tcBorders>
                          <w:top w:val="outset" w:sz="6" w:space="0" w:color="auto"/>
                          <w:left w:val="outset" w:sz="6" w:space="0" w:color="auto"/>
                          <w:bottom w:val="outset" w:sz="6" w:space="0" w:color="auto"/>
                          <w:right w:val="outset" w:sz="6" w:space="0" w:color="auto"/>
                        </w:tcBorders>
                        <w:vAlign w:val="center"/>
                      </w:tcPr>
                      <w:p w14:paraId="3F1600F5" w14:textId="77777777" w:rsidR="00141EA5" w:rsidRDefault="00102502">
                        <w:pPr>
                          <w:jc w:val="center"/>
                          <w:rPr>
                            <w:b/>
                          </w:rPr>
                        </w:pPr>
                        <w:r>
                          <w:rPr>
                            <w:rFonts w:hint="eastAsia"/>
                            <w:b/>
                          </w:rPr>
                          <w:t>附注</w:t>
                        </w:r>
                      </w:p>
                    </w:tc>
                  </w:sdtContent>
                </w:sdt>
                <w:sdt>
                  <w:sdtPr>
                    <w:tag w:val="_PLD_21df1d74f3114abf83688ef31bc4d9a7"/>
                    <w:id w:val="-1994022361"/>
                    <w:lock w:val="sdtLocked"/>
                  </w:sdtPr>
                  <w:sdtEndPr/>
                  <w:sdtContent>
                    <w:tc>
                      <w:tcPr>
                        <w:tcW w:w="1257" w:type="pct"/>
                        <w:tcBorders>
                          <w:top w:val="outset" w:sz="6" w:space="0" w:color="auto"/>
                          <w:left w:val="outset" w:sz="6" w:space="0" w:color="auto"/>
                          <w:bottom w:val="outset" w:sz="6" w:space="0" w:color="auto"/>
                          <w:right w:val="outset" w:sz="6" w:space="0" w:color="auto"/>
                        </w:tcBorders>
                        <w:vAlign w:val="center"/>
                      </w:tcPr>
                      <w:p w14:paraId="4A2F81A2" w14:textId="77777777" w:rsidR="00141EA5" w:rsidRDefault="00102502">
                        <w:pPr>
                          <w:jc w:val="center"/>
                          <w:rPr>
                            <w:b/>
                          </w:rPr>
                        </w:pPr>
                        <w:r>
                          <w:rPr>
                            <w:rFonts w:hint="eastAsia"/>
                            <w:b/>
                          </w:rPr>
                          <w:t>期末余额</w:t>
                        </w:r>
                      </w:p>
                    </w:tc>
                  </w:sdtContent>
                </w:sdt>
                <w:sdt>
                  <w:sdtPr>
                    <w:tag w:val="_PLD_d92c936206d34a64b4b2139999e7311b"/>
                    <w:id w:val="187729404"/>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1B8CFA65" w14:textId="77777777" w:rsidR="00141EA5" w:rsidRDefault="00102502">
                        <w:pPr>
                          <w:jc w:val="center"/>
                          <w:rPr>
                            <w:b/>
                          </w:rPr>
                        </w:pPr>
                        <w:r>
                          <w:rPr>
                            <w:rFonts w:hint="eastAsia"/>
                            <w:b/>
                          </w:rPr>
                          <w:t>期初余额</w:t>
                        </w:r>
                      </w:p>
                    </w:tc>
                  </w:sdtContent>
                </w:sdt>
              </w:tr>
              <w:tr w:rsidR="00141EA5" w14:paraId="59E5AF22" w14:textId="77777777" w:rsidTr="007D55B1">
                <w:sdt>
                  <w:sdtPr>
                    <w:tag w:val="_PLD_c47a329e79ad491ca413bdaf35b1f19b"/>
                    <w:id w:val="1824455577"/>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6C836A8" w14:textId="77777777" w:rsidR="00141EA5" w:rsidRDefault="00102502">
                        <w:pPr>
                          <w:rPr>
                            <w:b/>
                            <w:color w:val="FF00FF"/>
                          </w:rPr>
                        </w:pPr>
                        <w:r>
                          <w:rPr>
                            <w:rFonts w:hint="eastAsia"/>
                            <w:b/>
                          </w:rPr>
                          <w:t>流动资产：</w:t>
                        </w:r>
                      </w:p>
                    </w:tc>
                  </w:sdtContent>
                </w:sdt>
              </w:tr>
              <w:tr w:rsidR="00141EA5" w14:paraId="295529A3" w14:textId="77777777" w:rsidTr="00C33CC3">
                <w:sdt>
                  <w:sdtPr>
                    <w:tag w:val="_PLD_36a7056a6e314e22ba0fd39d033ba0ea"/>
                    <w:id w:val="-210495236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5B7C9EF7" w14:textId="77777777" w:rsidR="00141EA5" w:rsidRDefault="00102502">
                        <w:pPr>
                          <w:ind w:firstLineChars="100" w:firstLine="210"/>
                        </w:pPr>
                        <w:r>
                          <w:rPr>
                            <w:rFonts w:hint="eastAsia"/>
                          </w:rPr>
                          <w:t>货币资金</w:t>
                        </w:r>
                      </w:p>
                    </w:tc>
                  </w:sdtContent>
                </w:sdt>
                <w:tc>
                  <w:tcPr>
                    <w:tcW w:w="483" w:type="pct"/>
                    <w:tcBorders>
                      <w:top w:val="outset" w:sz="6" w:space="0" w:color="auto"/>
                      <w:left w:val="outset" w:sz="6" w:space="0" w:color="auto"/>
                      <w:bottom w:val="outset" w:sz="6" w:space="0" w:color="auto"/>
                      <w:right w:val="outset" w:sz="6" w:space="0" w:color="auto"/>
                    </w:tcBorders>
                  </w:tcPr>
                  <w:p w14:paraId="56EB4DFC" w14:textId="77777777" w:rsidR="00141EA5" w:rsidRDefault="00170B7A" w:rsidP="00170B7A">
                    <w:pPr>
                      <w:jc w:val="center"/>
                    </w:pPr>
                    <w:r>
                      <w:rPr>
                        <w:rFonts w:hint="eastAsia"/>
                      </w:rPr>
                      <w:t>七</w:t>
                    </w:r>
                    <w:r w:rsidR="009D68EB">
                      <w:rPr>
                        <w:rFonts w:hint="eastAsia"/>
                      </w:rPr>
                      <w:t>、1</w:t>
                    </w:r>
                  </w:p>
                </w:tc>
                <w:tc>
                  <w:tcPr>
                    <w:tcW w:w="1257" w:type="pct"/>
                    <w:tcBorders>
                      <w:top w:val="outset" w:sz="6" w:space="0" w:color="auto"/>
                      <w:left w:val="outset" w:sz="6" w:space="0" w:color="auto"/>
                      <w:bottom w:val="outset" w:sz="6" w:space="0" w:color="auto"/>
                      <w:right w:val="outset" w:sz="6" w:space="0" w:color="auto"/>
                    </w:tcBorders>
                  </w:tcPr>
                  <w:p w14:paraId="1C1B97BD" w14:textId="77777777" w:rsidR="00141EA5" w:rsidRDefault="00637E35">
                    <w:pPr>
                      <w:jc w:val="right"/>
                    </w:pPr>
                    <w:r>
                      <w:t>9,002,340,687.97</w:t>
                    </w:r>
                  </w:p>
                </w:tc>
                <w:tc>
                  <w:tcPr>
                    <w:tcW w:w="1333" w:type="pct"/>
                    <w:tcBorders>
                      <w:top w:val="outset" w:sz="6" w:space="0" w:color="auto"/>
                      <w:left w:val="outset" w:sz="6" w:space="0" w:color="auto"/>
                      <w:bottom w:val="outset" w:sz="6" w:space="0" w:color="auto"/>
                      <w:right w:val="outset" w:sz="6" w:space="0" w:color="auto"/>
                    </w:tcBorders>
                  </w:tcPr>
                  <w:p w14:paraId="6998E34E" w14:textId="77777777" w:rsidR="00141EA5" w:rsidRDefault="00637E35">
                    <w:pPr>
                      <w:jc w:val="right"/>
                    </w:pPr>
                    <w:r>
                      <w:t>8,481,616,523.60</w:t>
                    </w:r>
                  </w:p>
                </w:tc>
              </w:tr>
              <w:tr w:rsidR="00141EA5" w14:paraId="7F363924" w14:textId="77777777" w:rsidTr="00C33CC3">
                <w:sdt>
                  <w:sdtPr>
                    <w:tag w:val="_PLD_eeecea89787644c581a60f0ab1e1e353"/>
                    <w:id w:val="-40668713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32B272F" w14:textId="77777777" w:rsidR="00141EA5" w:rsidRDefault="00102502">
                        <w:pPr>
                          <w:ind w:firstLineChars="100" w:firstLine="210"/>
                        </w:pPr>
                        <w:r>
                          <w:rPr>
                            <w:rFonts w:hint="eastAsia"/>
                          </w:rPr>
                          <w:t>结算备付金</w:t>
                        </w:r>
                      </w:p>
                    </w:tc>
                  </w:sdtContent>
                </w:sdt>
                <w:tc>
                  <w:tcPr>
                    <w:tcW w:w="483" w:type="pct"/>
                    <w:tcBorders>
                      <w:top w:val="outset" w:sz="6" w:space="0" w:color="auto"/>
                      <w:left w:val="outset" w:sz="6" w:space="0" w:color="auto"/>
                      <w:bottom w:val="outset" w:sz="6" w:space="0" w:color="auto"/>
                      <w:right w:val="outset" w:sz="6" w:space="0" w:color="auto"/>
                    </w:tcBorders>
                  </w:tcPr>
                  <w:p w14:paraId="698B0F29"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16D196FA"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199AAB3" w14:textId="77777777" w:rsidR="00141EA5" w:rsidRDefault="00141EA5">
                    <w:pPr>
                      <w:jc w:val="right"/>
                    </w:pPr>
                  </w:p>
                </w:tc>
              </w:tr>
              <w:tr w:rsidR="00141EA5" w14:paraId="0DDACC0B" w14:textId="77777777" w:rsidTr="00C33CC3">
                <w:sdt>
                  <w:sdtPr>
                    <w:tag w:val="_PLD_879bf785eb864905ac5a35d3fcf6fc5e"/>
                    <w:id w:val="-78912915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5E3B090C" w14:textId="77777777" w:rsidR="00141EA5" w:rsidRDefault="00102502">
                        <w:pPr>
                          <w:ind w:firstLineChars="100" w:firstLine="210"/>
                        </w:pPr>
                        <w:r>
                          <w:rPr>
                            <w:rFonts w:hint="eastAsia"/>
                          </w:rPr>
                          <w:t>拆出资金</w:t>
                        </w:r>
                      </w:p>
                    </w:tc>
                  </w:sdtContent>
                </w:sdt>
                <w:tc>
                  <w:tcPr>
                    <w:tcW w:w="483" w:type="pct"/>
                    <w:tcBorders>
                      <w:top w:val="outset" w:sz="6" w:space="0" w:color="auto"/>
                      <w:left w:val="outset" w:sz="6" w:space="0" w:color="auto"/>
                      <w:bottom w:val="outset" w:sz="6" w:space="0" w:color="auto"/>
                      <w:right w:val="outset" w:sz="6" w:space="0" w:color="auto"/>
                    </w:tcBorders>
                  </w:tcPr>
                  <w:p w14:paraId="19D6F731"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66D5C081"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31470D6D" w14:textId="77777777" w:rsidR="00141EA5" w:rsidRDefault="00141EA5">
                    <w:pPr>
                      <w:jc w:val="right"/>
                    </w:pPr>
                  </w:p>
                </w:tc>
              </w:tr>
              <w:tr w:rsidR="00141EA5" w14:paraId="30725727"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195126746"/>
                      <w:lock w:val="sdtLocked"/>
                    </w:sdtPr>
                    <w:sdtEndPr/>
                    <w:sdtContent>
                      <w:p w14:paraId="1DD27360" w14:textId="77777777" w:rsidR="00141EA5" w:rsidRDefault="00102502">
                        <w:pPr>
                          <w:ind w:firstLineChars="100" w:firstLine="210"/>
                        </w:pPr>
                        <w:r>
                          <w:rPr>
                            <w:rFonts w:hint="eastAsia"/>
                          </w:rPr>
                          <w:t>交易性金融资产</w:t>
                        </w:r>
                      </w:p>
                    </w:sdtContent>
                  </w:sdt>
                </w:tc>
                <w:tc>
                  <w:tcPr>
                    <w:tcW w:w="483" w:type="pct"/>
                    <w:tcBorders>
                      <w:top w:val="outset" w:sz="6" w:space="0" w:color="auto"/>
                      <w:left w:val="outset" w:sz="6" w:space="0" w:color="auto"/>
                      <w:bottom w:val="outset" w:sz="6" w:space="0" w:color="auto"/>
                      <w:right w:val="outset" w:sz="6" w:space="0" w:color="auto"/>
                    </w:tcBorders>
                  </w:tcPr>
                  <w:p w14:paraId="2DA0F840" w14:textId="77777777" w:rsidR="00141EA5" w:rsidRDefault="009D68EB" w:rsidP="00170B7A">
                    <w:pPr>
                      <w:jc w:val="center"/>
                    </w:pPr>
                    <w:r w:rsidRPr="009D68EB">
                      <w:rPr>
                        <w:rFonts w:hint="eastAsia"/>
                      </w:rPr>
                      <w:t>七、</w:t>
                    </w:r>
                    <w:r>
                      <w:t>2</w:t>
                    </w:r>
                  </w:p>
                </w:tc>
                <w:tc>
                  <w:tcPr>
                    <w:tcW w:w="1257" w:type="pct"/>
                    <w:tcBorders>
                      <w:top w:val="outset" w:sz="6" w:space="0" w:color="auto"/>
                      <w:left w:val="outset" w:sz="6" w:space="0" w:color="auto"/>
                      <w:bottom w:val="outset" w:sz="6" w:space="0" w:color="auto"/>
                      <w:right w:val="outset" w:sz="6" w:space="0" w:color="auto"/>
                    </w:tcBorders>
                  </w:tcPr>
                  <w:p w14:paraId="136088F1" w14:textId="77777777" w:rsidR="00141EA5" w:rsidRDefault="00637E35">
                    <w:pPr>
                      <w:jc w:val="right"/>
                    </w:pPr>
                    <w:r>
                      <w:t>121,654,917.08</w:t>
                    </w:r>
                  </w:p>
                </w:tc>
                <w:tc>
                  <w:tcPr>
                    <w:tcW w:w="1333" w:type="pct"/>
                    <w:tcBorders>
                      <w:top w:val="outset" w:sz="6" w:space="0" w:color="auto"/>
                      <w:left w:val="outset" w:sz="6" w:space="0" w:color="auto"/>
                      <w:bottom w:val="outset" w:sz="6" w:space="0" w:color="auto"/>
                      <w:right w:val="outset" w:sz="6" w:space="0" w:color="auto"/>
                    </w:tcBorders>
                  </w:tcPr>
                  <w:p w14:paraId="79724948" w14:textId="77777777" w:rsidR="00141EA5" w:rsidRDefault="00637E35">
                    <w:pPr>
                      <w:jc w:val="right"/>
                    </w:pPr>
                    <w:r>
                      <w:t>427,154,500.00</w:t>
                    </w:r>
                  </w:p>
                </w:tc>
              </w:tr>
              <w:tr w:rsidR="00141EA5" w14:paraId="662B02D0" w14:textId="77777777" w:rsidTr="00C33CC3">
                <w:sdt>
                  <w:sdtPr>
                    <w:tag w:val="_PLD_a2a2e8b160574a929568047f67b21dba"/>
                    <w:id w:val="-117934408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D8640B8" w14:textId="77777777" w:rsidR="00141EA5" w:rsidRDefault="00102502">
                        <w:pPr>
                          <w:ind w:firstLineChars="100" w:firstLine="210"/>
                        </w:pPr>
                        <w:r>
                          <w:rPr>
                            <w:rFonts w:hint="eastAsia"/>
                          </w:rPr>
                          <w:t>衍生金融资产</w:t>
                        </w:r>
                      </w:p>
                    </w:tc>
                  </w:sdtContent>
                </w:sdt>
                <w:tc>
                  <w:tcPr>
                    <w:tcW w:w="483" w:type="pct"/>
                    <w:tcBorders>
                      <w:top w:val="outset" w:sz="6" w:space="0" w:color="auto"/>
                      <w:left w:val="outset" w:sz="6" w:space="0" w:color="auto"/>
                      <w:bottom w:val="outset" w:sz="6" w:space="0" w:color="auto"/>
                      <w:right w:val="outset" w:sz="6" w:space="0" w:color="auto"/>
                    </w:tcBorders>
                  </w:tcPr>
                  <w:p w14:paraId="126DAC9C"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1483A761"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19B8EB63" w14:textId="77777777" w:rsidR="00141EA5" w:rsidRDefault="00141EA5">
                    <w:pPr>
                      <w:jc w:val="right"/>
                    </w:pPr>
                  </w:p>
                </w:tc>
              </w:tr>
              <w:tr w:rsidR="00141EA5" w14:paraId="303220B0" w14:textId="77777777" w:rsidTr="00C33CC3">
                <w:sdt>
                  <w:sdtPr>
                    <w:tag w:val="_PLD_b4275fbbd6c24380aaa849df8e4a5394"/>
                    <w:id w:val="157508243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B17DB34" w14:textId="77777777" w:rsidR="00141EA5" w:rsidRDefault="00102502">
                        <w:pPr>
                          <w:ind w:firstLineChars="100" w:firstLine="210"/>
                        </w:pPr>
                        <w:r>
                          <w:rPr>
                            <w:rFonts w:hint="eastAsia"/>
                          </w:rPr>
                          <w:t>应收票据</w:t>
                        </w:r>
                      </w:p>
                    </w:tc>
                  </w:sdtContent>
                </w:sdt>
                <w:tc>
                  <w:tcPr>
                    <w:tcW w:w="483" w:type="pct"/>
                    <w:tcBorders>
                      <w:top w:val="outset" w:sz="6" w:space="0" w:color="auto"/>
                      <w:left w:val="outset" w:sz="6" w:space="0" w:color="auto"/>
                      <w:bottom w:val="outset" w:sz="6" w:space="0" w:color="auto"/>
                      <w:right w:val="outset" w:sz="6" w:space="0" w:color="auto"/>
                    </w:tcBorders>
                  </w:tcPr>
                  <w:p w14:paraId="7D41141B" w14:textId="77777777" w:rsidR="00141EA5" w:rsidRDefault="009D68EB" w:rsidP="00170B7A">
                    <w:pPr>
                      <w:jc w:val="center"/>
                    </w:pPr>
                    <w:r w:rsidRPr="009D68EB">
                      <w:rPr>
                        <w:rFonts w:hint="eastAsia"/>
                      </w:rPr>
                      <w:t>七、</w:t>
                    </w:r>
                    <w:r>
                      <w:t>4</w:t>
                    </w:r>
                  </w:p>
                </w:tc>
                <w:tc>
                  <w:tcPr>
                    <w:tcW w:w="1257" w:type="pct"/>
                    <w:tcBorders>
                      <w:top w:val="outset" w:sz="6" w:space="0" w:color="auto"/>
                      <w:left w:val="outset" w:sz="6" w:space="0" w:color="auto"/>
                      <w:bottom w:val="outset" w:sz="6" w:space="0" w:color="auto"/>
                      <w:right w:val="outset" w:sz="6" w:space="0" w:color="auto"/>
                    </w:tcBorders>
                  </w:tcPr>
                  <w:p w14:paraId="44AD552E" w14:textId="77777777" w:rsidR="00141EA5" w:rsidRDefault="00637E35">
                    <w:pPr>
                      <w:jc w:val="right"/>
                    </w:pPr>
                    <w:r>
                      <w:t>42,090,841.82</w:t>
                    </w:r>
                  </w:p>
                </w:tc>
                <w:tc>
                  <w:tcPr>
                    <w:tcW w:w="1333" w:type="pct"/>
                    <w:tcBorders>
                      <w:top w:val="outset" w:sz="6" w:space="0" w:color="auto"/>
                      <w:left w:val="outset" w:sz="6" w:space="0" w:color="auto"/>
                      <w:bottom w:val="outset" w:sz="6" w:space="0" w:color="auto"/>
                      <w:right w:val="outset" w:sz="6" w:space="0" w:color="auto"/>
                    </w:tcBorders>
                  </w:tcPr>
                  <w:p w14:paraId="48A9ABD7" w14:textId="77777777" w:rsidR="00141EA5" w:rsidRDefault="00637E35">
                    <w:pPr>
                      <w:jc w:val="right"/>
                    </w:pPr>
                    <w:r>
                      <w:t>40,675,471.07</w:t>
                    </w:r>
                  </w:p>
                </w:tc>
              </w:tr>
              <w:tr w:rsidR="00141EA5" w14:paraId="2F9254BC" w14:textId="77777777" w:rsidTr="00C33CC3">
                <w:sdt>
                  <w:sdtPr>
                    <w:tag w:val="_PLD_916701d47616495dad873446e57f88f1"/>
                    <w:id w:val="-123793073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E1CC1A7" w14:textId="77777777" w:rsidR="00141EA5" w:rsidRDefault="00102502">
                        <w:pPr>
                          <w:ind w:firstLineChars="100" w:firstLine="210"/>
                        </w:pPr>
                        <w:r>
                          <w:rPr>
                            <w:rFonts w:hint="eastAsia"/>
                          </w:rPr>
                          <w:t>应收账款</w:t>
                        </w:r>
                      </w:p>
                    </w:tc>
                  </w:sdtContent>
                </w:sdt>
                <w:tc>
                  <w:tcPr>
                    <w:tcW w:w="483" w:type="pct"/>
                    <w:tcBorders>
                      <w:top w:val="outset" w:sz="6" w:space="0" w:color="auto"/>
                      <w:left w:val="outset" w:sz="6" w:space="0" w:color="auto"/>
                      <w:bottom w:val="outset" w:sz="6" w:space="0" w:color="auto"/>
                      <w:right w:val="outset" w:sz="6" w:space="0" w:color="auto"/>
                    </w:tcBorders>
                  </w:tcPr>
                  <w:p w14:paraId="003DE29D" w14:textId="77777777" w:rsidR="00141EA5" w:rsidRDefault="009D68EB" w:rsidP="00170B7A">
                    <w:pPr>
                      <w:jc w:val="center"/>
                    </w:pPr>
                    <w:r w:rsidRPr="009D68EB">
                      <w:rPr>
                        <w:rFonts w:hint="eastAsia"/>
                      </w:rPr>
                      <w:t>七、</w:t>
                    </w:r>
                    <w:r>
                      <w:t>5</w:t>
                    </w:r>
                  </w:p>
                </w:tc>
                <w:tc>
                  <w:tcPr>
                    <w:tcW w:w="1257" w:type="pct"/>
                    <w:tcBorders>
                      <w:top w:val="outset" w:sz="6" w:space="0" w:color="auto"/>
                      <w:left w:val="outset" w:sz="6" w:space="0" w:color="auto"/>
                      <w:bottom w:val="outset" w:sz="6" w:space="0" w:color="auto"/>
                      <w:right w:val="outset" w:sz="6" w:space="0" w:color="auto"/>
                    </w:tcBorders>
                  </w:tcPr>
                  <w:p w14:paraId="612B4453" w14:textId="77777777" w:rsidR="00141EA5" w:rsidRDefault="00637E35">
                    <w:pPr>
                      <w:jc w:val="right"/>
                    </w:pPr>
                    <w:r>
                      <w:t>6,554,607,787.86</w:t>
                    </w:r>
                  </w:p>
                </w:tc>
                <w:tc>
                  <w:tcPr>
                    <w:tcW w:w="1333" w:type="pct"/>
                    <w:tcBorders>
                      <w:top w:val="outset" w:sz="6" w:space="0" w:color="auto"/>
                      <w:left w:val="outset" w:sz="6" w:space="0" w:color="auto"/>
                      <w:bottom w:val="outset" w:sz="6" w:space="0" w:color="auto"/>
                      <w:right w:val="outset" w:sz="6" w:space="0" w:color="auto"/>
                    </w:tcBorders>
                  </w:tcPr>
                  <w:p w14:paraId="53E91332" w14:textId="77777777" w:rsidR="00141EA5" w:rsidRDefault="00637E35">
                    <w:pPr>
                      <w:jc w:val="right"/>
                    </w:pPr>
                    <w:r>
                      <w:t>5,019,046,220.74</w:t>
                    </w:r>
                  </w:p>
                </w:tc>
              </w:tr>
              <w:tr w:rsidR="00141EA5" w14:paraId="658ACFCC"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1736051334"/>
                      <w:lock w:val="sdtLocked"/>
                    </w:sdtPr>
                    <w:sdtEndPr/>
                    <w:sdtContent>
                      <w:p w14:paraId="1BC97588" w14:textId="77777777" w:rsidR="00141EA5" w:rsidRDefault="00102502">
                        <w:pPr>
                          <w:ind w:firstLineChars="100" w:firstLine="210"/>
                        </w:pPr>
                        <w:r>
                          <w:rPr>
                            <w:rFonts w:hint="eastAsia"/>
                          </w:rPr>
                          <w:t>应收款项融资</w:t>
                        </w:r>
                      </w:p>
                    </w:sdtContent>
                  </w:sdt>
                </w:tc>
                <w:tc>
                  <w:tcPr>
                    <w:tcW w:w="483" w:type="pct"/>
                    <w:tcBorders>
                      <w:top w:val="outset" w:sz="6" w:space="0" w:color="auto"/>
                      <w:left w:val="outset" w:sz="6" w:space="0" w:color="auto"/>
                      <w:bottom w:val="outset" w:sz="6" w:space="0" w:color="auto"/>
                      <w:right w:val="outset" w:sz="6" w:space="0" w:color="auto"/>
                    </w:tcBorders>
                  </w:tcPr>
                  <w:p w14:paraId="1AAEB5F4" w14:textId="77777777" w:rsidR="00141EA5" w:rsidRDefault="009D68EB" w:rsidP="00170B7A">
                    <w:pPr>
                      <w:jc w:val="center"/>
                    </w:pPr>
                    <w:r w:rsidRPr="009D68EB">
                      <w:rPr>
                        <w:rFonts w:hint="eastAsia"/>
                      </w:rPr>
                      <w:t>七、</w:t>
                    </w:r>
                    <w:r>
                      <w:t>6</w:t>
                    </w:r>
                  </w:p>
                </w:tc>
                <w:tc>
                  <w:tcPr>
                    <w:tcW w:w="1257" w:type="pct"/>
                    <w:tcBorders>
                      <w:top w:val="outset" w:sz="6" w:space="0" w:color="auto"/>
                      <w:left w:val="outset" w:sz="6" w:space="0" w:color="auto"/>
                      <w:bottom w:val="outset" w:sz="6" w:space="0" w:color="auto"/>
                      <w:right w:val="outset" w:sz="6" w:space="0" w:color="auto"/>
                    </w:tcBorders>
                  </w:tcPr>
                  <w:p w14:paraId="3B87196C" w14:textId="77777777" w:rsidR="00141EA5" w:rsidRDefault="00637E35">
                    <w:pPr>
                      <w:jc w:val="right"/>
                    </w:pPr>
                    <w:r>
                      <w:t>1,330,921,548.86</w:t>
                    </w:r>
                  </w:p>
                </w:tc>
                <w:tc>
                  <w:tcPr>
                    <w:tcW w:w="1333" w:type="pct"/>
                    <w:tcBorders>
                      <w:top w:val="outset" w:sz="6" w:space="0" w:color="auto"/>
                      <w:left w:val="outset" w:sz="6" w:space="0" w:color="auto"/>
                      <w:bottom w:val="outset" w:sz="6" w:space="0" w:color="auto"/>
                      <w:right w:val="outset" w:sz="6" w:space="0" w:color="auto"/>
                    </w:tcBorders>
                  </w:tcPr>
                  <w:p w14:paraId="48E71E86" w14:textId="77777777" w:rsidR="00141EA5" w:rsidRDefault="00637E35">
                    <w:pPr>
                      <w:jc w:val="right"/>
                    </w:pPr>
                    <w:r>
                      <w:t>2,813,187,986.44</w:t>
                    </w:r>
                  </w:p>
                </w:tc>
              </w:tr>
              <w:tr w:rsidR="00141EA5" w14:paraId="392FE907" w14:textId="77777777" w:rsidTr="00C33CC3">
                <w:sdt>
                  <w:sdtPr>
                    <w:tag w:val="_PLD_eff32a719f7a407f8e2bd0fc67579696"/>
                    <w:id w:val="5166818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952AC23" w14:textId="77777777" w:rsidR="00141EA5" w:rsidRDefault="00102502">
                        <w:pPr>
                          <w:ind w:firstLineChars="100" w:firstLine="210"/>
                        </w:pPr>
                        <w:r>
                          <w:rPr>
                            <w:rFonts w:hint="eastAsia"/>
                          </w:rPr>
                          <w:t>预付款项</w:t>
                        </w:r>
                      </w:p>
                    </w:tc>
                  </w:sdtContent>
                </w:sdt>
                <w:tc>
                  <w:tcPr>
                    <w:tcW w:w="483" w:type="pct"/>
                    <w:tcBorders>
                      <w:top w:val="outset" w:sz="6" w:space="0" w:color="auto"/>
                      <w:left w:val="outset" w:sz="6" w:space="0" w:color="auto"/>
                      <w:bottom w:val="outset" w:sz="6" w:space="0" w:color="auto"/>
                      <w:right w:val="outset" w:sz="6" w:space="0" w:color="auto"/>
                    </w:tcBorders>
                  </w:tcPr>
                  <w:p w14:paraId="13A28B31" w14:textId="77777777" w:rsidR="00141EA5" w:rsidRDefault="009D68EB" w:rsidP="00170B7A">
                    <w:pPr>
                      <w:jc w:val="center"/>
                    </w:pPr>
                    <w:r w:rsidRPr="009D68EB">
                      <w:rPr>
                        <w:rFonts w:hint="eastAsia"/>
                      </w:rPr>
                      <w:t>七、</w:t>
                    </w:r>
                    <w:r>
                      <w:t>7</w:t>
                    </w:r>
                  </w:p>
                </w:tc>
                <w:tc>
                  <w:tcPr>
                    <w:tcW w:w="1257" w:type="pct"/>
                    <w:tcBorders>
                      <w:top w:val="outset" w:sz="6" w:space="0" w:color="auto"/>
                      <w:left w:val="outset" w:sz="6" w:space="0" w:color="auto"/>
                      <w:bottom w:val="outset" w:sz="6" w:space="0" w:color="auto"/>
                      <w:right w:val="outset" w:sz="6" w:space="0" w:color="auto"/>
                    </w:tcBorders>
                  </w:tcPr>
                  <w:p w14:paraId="5DC28D6C" w14:textId="77777777" w:rsidR="00141EA5" w:rsidRDefault="00637E35">
                    <w:pPr>
                      <w:jc w:val="right"/>
                    </w:pPr>
                    <w:r>
                      <w:t>5,765,452,736.33</w:t>
                    </w:r>
                  </w:p>
                </w:tc>
                <w:tc>
                  <w:tcPr>
                    <w:tcW w:w="1333" w:type="pct"/>
                    <w:tcBorders>
                      <w:top w:val="outset" w:sz="6" w:space="0" w:color="auto"/>
                      <w:left w:val="outset" w:sz="6" w:space="0" w:color="auto"/>
                      <w:bottom w:val="outset" w:sz="6" w:space="0" w:color="auto"/>
                      <w:right w:val="outset" w:sz="6" w:space="0" w:color="auto"/>
                    </w:tcBorders>
                  </w:tcPr>
                  <w:p w14:paraId="0BB85209" w14:textId="77777777" w:rsidR="00141EA5" w:rsidRDefault="00637E35">
                    <w:pPr>
                      <w:jc w:val="right"/>
                    </w:pPr>
                    <w:r>
                      <w:t>5,665,805,764.62</w:t>
                    </w:r>
                  </w:p>
                </w:tc>
              </w:tr>
              <w:tr w:rsidR="00141EA5" w14:paraId="54EA36E4" w14:textId="77777777" w:rsidTr="00C33CC3">
                <w:sdt>
                  <w:sdtPr>
                    <w:tag w:val="_PLD_a40cfdfb0ba6490cb057d30f2eced3ad"/>
                    <w:id w:val="82525132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E0B8F80" w14:textId="77777777" w:rsidR="00141EA5" w:rsidRDefault="00102502">
                        <w:pPr>
                          <w:ind w:firstLineChars="100" w:firstLine="210"/>
                        </w:pPr>
                        <w:r>
                          <w:rPr>
                            <w:rFonts w:hint="eastAsia"/>
                          </w:rPr>
                          <w:t>应收保费</w:t>
                        </w:r>
                      </w:p>
                    </w:tc>
                  </w:sdtContent>
                </w:sdt>
                <w:tc>
                  <w:tcPr>
                    <w:tcW w:w="483" w:type="pct"/>
                    <w:tcBorders>
                      <w:top w:val="outset" w:sz="6" w:space="0" w:color="auto"/>
                      <w:left w:val="outset" w:sz="6" w:space="0" w:color="auto"/>
                      <w:bottom w:val="outset" w:sz="6" w:space="0" w:color="auto"/>
                      <w:right w:val="outset" w:sz="6" w:space="0" w:color="auto"/>
                    </w:tcBorders>
                  </w:tcPr>
                  <w:p w14:paraId="1C8D192A"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6C0B16E1"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0799F8B" w14:textId="77777777" w:rsidR="00141EA5" w:rsidRDefault="00141EA5">
                    <w:pPr>
                      <w:jc w:val="right"/>
                    </w:pPr>
                  </w:p>
                </w:tc>
              </w:tr>
              <w:tr w:rsidR="00141EA5" w14:paraId="651E1D9F" w14:textId="77777777" w:rsidTr="00C33CC3">
                <w:sdt>
                  <w:sdtPr>
                    <w:tag w:val="_PLD_78ae33502cc54f38ad943e4f0832ea8d"/>
                    <w:id w:val="-10674225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848A6CA" w14:textId="77777777" w:rsidR="00141EA5" w:rsidRDefault="00102502">
                        <w:pPr>
                          <w:ind w:firstLineChars="100" w:firstLine="210"/>
                        </w:pPr>
                        <w:r>
                          <w:rPr>
                            <w:rFonts w:hint="eastAsia"/>
                          </w:rPr>
                          <w:t>应收分保账款</w:t>
                        </w:r>
                      </w:p>
                    </w:tc>
                  </w:sdtContent>
                </w:sdt>
                <w:tc>
                  <w:tcPr>
                    <w:tcW w:w="483" w:type="pct"/>
                    <w:tcBorders>
                      <w:top w:val="outset" w:sz="6" w:space="0" w:color="auto"/>
                      <w:left w:val="outset" w:sz="6" w:space="0" w:color="auto"/>
                      <w:bottom w:val="outset" w:sz="6" w:space="0" w:color="auto"/>
                      <w:right w:val="outset" w:sz="6" w:space="0" w:color="auto"/>
                    </w:tcBorders>
                  </w:tcPr>
                  <w:p w14:paraId="56337025"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0E621057"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6319855D" w14:textId="77777777" w:rsidR="00141EA5" w:rsidRDefault="00141EA5">
                    <w:pPr>
                      <w:jc w:val="right"/>
                    </w:pPr>
                  </w:p>
                </w:tc>
              </w:tr>
              <w:tr w:rsidR="00141EA5" w14:paraId="1E828F64" w14:textId="77777777" w:rsidTr="00C33CC3">
                <w:sdt>
                  <w:sdtPr>
                    <w:tag w:val="_PLD_c81dfd1c51694e04be879fd98e2f222f"/>
                    <w:id w:val="18772197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F6338A0" w14:textId="77777777" w:rsidR="00141EA5" w:rsidRDefault="00102502">
                        <w:pPr>
                          <w:ind w:firstLineChars="100" w:firstLine="210"/>
                        </w:pPr>
                        <w:r>
                          <w:rPr>
                            <w:rFonts w:hint="eastAsia"/>
                          </w:rPr>
                          <w:t>应收分保合同准备金</w:t>
                        </w:r>
                      </w:p>
                    </w:tc>
                  </w:sdtContent>
                </w:sdt>
                <w:tc>
                  <w:tcPr>
                    <w:tcW w:w="483" w:type="pct"/>
                    <w:tcBorders>
                      <w:top w:val="outset" w:sz="6" w:space="0" w:color="auto"/>
                      <w:left w:val="outset" w:sz="6" w:space="0" w:color="auto"/>
                      <w:bottom w:val="outset" w:sz="6" w:space="0" w:color="auto"/>
                      <w:right w:val="outset" w:sz="6" w:space="0" w:color="auto"/>
                    </w:tcBorders>
                  </w:tcPr>
                  <w:p w14:paraId="2C802020"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4A5D48D6"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7C01214" w14:textId="77777777" w:rsidR="00141EA5" w:rsidRDefault="00141EA5">
                    <w:pPr>
                      <w:jc w:val="right"/>
                    </w:pPr>
                  </w:p>
                </w:tc>
              </w:tr>
              <w:tr w:rsidR="00141EA5" w14:paraId="4589AD72" w14:textId="77777777" w:rsidTr="00C33CC3">
                <w:sdt>
                  <w:sdtPr>
                    <w:tag w:val="_PLD_14b6c1004ee94e9c86f6872629ce8ec5"/>
                    <w:id w:val="-96404841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1C3A834" w14:textId="77777777" w:rsidR="00141EA5" w:rsidRDefault="00102502">
                        <w:pPr>
                          <w:ind w:firstLineChars="100" w:firstLine="210"/>
                        </w:pPr>
                        <w:r>
                          <w:rPr>
                            <w:rFonts w:hint="eastAsia"/>
                          </w:rPr>
                          <w:t>其他应收款</w:t>
                        </w:r>
                      </w:p>
                    </w:tc>
                  </w:sdtContent>
                </w:sdt>
                <w:tc>
                  <w:tcPr>
                    <w:tcW w:w="483" w:type="pct"/>
                    <w:tcBorders>
                      <w:top w:val="outset" w:sz="6" w:space="0" w:color="auto"/>
                      <w:left w:val="outset" w:sz="6" w:space="0" w:color="auto"/>
                      <w:bottom w:val="outset" w:sz="6" w:space="0" w:color="auto"/>
                      <w:right w:val="outset" w:sz="6" w:space="0" w:color="auto"/>
                    </w:tcBorders>
                  </w:tcPr>
                  <w:p w14:paraId="1A188133" w14:textId="77777777" w:rsidR="00141EA5" w:rsidRDefault="009D68EB" w:rsidP="00170B7A">
                    <w:pPr>
                      <w:jc w:val="center"/>
                    </w:pPr>
                    <w:r w:rsidRPr="009D68EB">
                      <w:rPr>
                        <w:rFonts w:hint="eastAsia"/>
                      </w:rPr>
                      <w:t>七、</w:t>
                    </w:r>
                    <w:r>
                      <w:t>8</w:t>
                    </w:r>
                  </w:p>
                </w:tc>
                <w:tc>
                  <w:tcPr>
                    <w:tcW w:w="1257" w:type="pct"/>
                    <w:tcBorders>
                      <w:top w:val="outset" w:sz="6" w:space="0" w:color="auto"/>
                      <w:left w:val="outset" w:sz="6" w:space="0" w:color="auto"/>
                      <w:bottom w:val="outset" w:sz="6" w:space="0" w:color="auto"/>
                      <w:right w:val="outset" w:sz="6" w:space="0" w:color="auto"/>
                    </w:tcBorders>
                  </w:tcPr>
                  <w:p w14:paraId="39213EBF" w14:textId="77777777" w:rsidR="00141EA5" w:rsidRDefault="00637E35">
                    <w:pPr>
                      <w:jc w:val="right"/>
                    </w:pPr>
                    <w:r>
                      <w:t>878,107,593.47</w:t>
                    </w:r>
                  </w:p>
                </w:tc>
                <w:tc>
                  <w:tcPr>
                    <w:tcW w:w="1333" w:type="pct"/>
                    <w:tcBorders>
                      <w:top w:val="outset" w:sz="6" w:space="0" w:color="auto"/>
                      <w:left w:val="outset" w:sz="6" w:space="0" w:color="auto"/>
                      <w:bottom w:val="outset" w:sz="6" w:space="0" w:color="auto"/>
                      <w:right w:val="outset" w:sz="6" w:space="0" w:color="auto"/>
                    </w:tcBorders>
                  </w:tcPr>
                  <w:p w14:paraId="4B70E839" w14:textId="77777777" w:rsidR="00141EA5" w:rsidRDefault="00637E35">
                    <w:pPr>
                      <w:jc w:val="right"/>
                    </w:pPr>
                    <w:r>
                      <w:t>705,177,056.95</w:t>
                    </w:r>
                  </w:p>
                </w:tc>
              </w:tr>
              <w:tr w:rsidR="00141EA5" w14:paraId="107AA57F" w14:textId="77777777" w:rsidTr="00C33CC3">
                <w:sdt>
                  <w:sdtPr>
                    <w:tag w:val="_PLD_f7b8b5cf09f34b18bdaa893a720147a3"/>
                    <w:id w:val="-119808453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DCFC6FB" w14:textId="77777777" w:rsidR="00141EA5" w:rsidRDefault="00102502">
                        <w:pPr>
                          <w:ind w:firstLineChars="100" w:firstLine="210"/>
                        </w:pPr>
                        <w:r>
                          <w:rPr>
                            <w:rFonts w:hint="eastAsia"/>
                          </w:rPr>
                          <w:t>其中：应收利息</w:t>
                        </w:r>
                      </w:p>
                    </w:tc>
                  </w:sdtContent>
                </w:sdt>
                <w:tc>
                  <w:tcPr>
                    <w:tcW w:w="483" w:type="pct"/>
                    <w:tcBorders>
                      <w:top w:val="outset" w:sz="6" w:space="0" w:color="auto"/>
                      <w:left w:val="outset" w:sz="6" w:space="0" w:color="auto"/>
                      <w:bottom w:val="outset" w:sz="6" w:space="0" w:color="auto"/>
                      <w:right w:val="outset" w:sz="6" w:space="0" w:color="auto"/>
                    </w:tcBorders>
                  </w:tcPr>
                  <w:p w14:paraId="3711597C"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2FA2BCC5"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1130996D" w14:textId="77777777" w:rsidR="00141EA5" w:rsidRDefault="00141EA5">
                    <w:pPr>
                      <w:jc w:val="right"/>
                    </w:pPr>
                  </w:p>
                </w:tc>
              </w:tr>
              <w:tr w:rsidR="00141EA5" w14:paraId="6E6C2054" w14:textId="77777777" w:rsidTr="00C33CC3">
                <w:sdt>
                  <w:sdtPr>
                    <w:tag w:val="_PLD_4d3fdbd13bd44399aedfc802cf2f5e84"/>
                    <w:id w:val="-508675457"/>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C2BA3C5" w14:textId="77777777" w:rsidR="00141EA5" w:rsidRDefault="00102502">
                        <w:pPr>
                          <w:ind w:firstLineChars="400" w:firstLine="840"/>
                        </w:pPr>
                        <w:r>
                          <w:rPr>
                            <w:rFonts w:hint="eastAsia"/>
                          </w:rPr>
                          <w:t>应收股利</w:t>
                        </w:r>
                      </w:p>
                    </w:tc>
                  </w:sdtContent>
                </w:sdt>
                <w:tc>
                  <w:tcPr>
                    <w:tcW w:w="483" w:type="pct"/>
                    <w:tcBorders>
                      <w:top w:val="outset" w:sz="6" w:space="0" w:color="auto"/>
                      <w:left w:val="outset" w:sz="6" w:space="0" w:color="auto"/>
                      <w:bottom w:val="outset" w:sz="6" w:space="0" w:color="auto"/>
                      <w:right w:val="outset" w:sz="6" w:space="0" w:color="auto"/>
                    </w:tcBorders>
                  </w:tcPr>
                  <w:p w14:paraId="4136A3F8"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683D2E0B"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E1C4ABE" w14:textId="77777777" w:rsidR="00141EA5" w:rsidRDefault="00141EA5">
                    <w:pPr>
                      <w:jc w:val="right"/>
                    </w:pPr>
                  </w:p>
                </w:tc>
              </w:tr>
              <w:tr w:rsidR="00141EA5" w14:paraId="1C1D9551" w14:textId="77777777" w:rsidTr="00C33CC3">
                <w:sdt>
                  <w:sdtPr>
                    <w:tag w:val="_PLD_150565b75bcd4f3c8e385b838e4135fa"/>
                    <w:id w:val="186069435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5213764" w14:textId="77777777" w:rsidR="00141EA5" w:rsidRDefault="00102502">
                        <w:pPr>
                          <w:ind w:firstLineChars="100" w:firstLine="210"/>
                        </w:pPr>
                        <w:r>
                          <w:rPr>
                            <w:rFonts w:hint="eastAsia"/>
                          </w:rPr>
                          <w:t>买入返售金融资产</w:t>
                        </w:r>
                      </w:p>
                    </w:tc>
                  </w:sdtContent>
                </w:sdt>
                <w:tc>
                  <w:tcPr>
                    <w:tcW w:w="483" w:type="pct"/>
                    <w:tcBorders>
                      <w:top w:val="outset" w:sz="6" w:space="0" w:color="auto"/>
                      <w:left w:val="outset" w:sz="6" w:space="0" w:color="auto"/>
                      <w:bottom w:val="outset" w:sz="6" w:space="0" w:color="auto"/>
                      <w:right w:val="outset" w:sz="6" w:space="0" w:color="auto"/>
                    </w:tcBorders>
                  </w:tcPr>
                  <w:p w14:paraId="2656E15B"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6E10145B"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9E9DF04" w14:textId="77777777" w:rsidR="00141EA5" w:rsidRDefault="00141EA5">
                    <w:pPr>
                      <w:jc w:val="right"/>
                    </w:pPr>
                  </w:p>
                </w:tc>
              </w:tr>
              <w:tr w:rsidR="00141EA5" w14:paraId="157C9714" w14:textId="77777777" w:rsidTr="00C33CC3">
                <w:sdt>
                  <w:sdtPr>
                    <w:tag w:val="_PLD_0967af437eee4294b4f611b5abd91937"/>
                    <w:id w:val="111355813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5F5F774" w14:textId="77777777" w:rsidR="00141EA5" w:rsidRDefault="00102502">
                        <w:pPr>
                          <w:ind w:firstLineChars="100" w:firstLine="210"/>
                        </w:pPr>
                        <w:r>
                          <w:rPr>
                            <w:rFonts w:hint="eastAsia"/>
                          </w:rPr>
                          <w:t>存货</w:t>
                        </w:r>
                      </w:p>
                    </w:tc>
                  </w:sdtContent>
                </w:sdt>
                <w:tc>
                  <w:tcPr>
                    <w:tcW w:w="483" w:type="pct"/>
                    <w:tcBorders>
                      <w:top w:val="outset" w:sz="6" w:space="0" w:color="auto"/>
                      <w:left w:val="outset" w:sz="6" w:space="0" w:color="auto"/>
                      <w:bottom w:val="outset" w:sz="6" w:space="0" w:color="auto"/>
                      <w:right w:val="outset" w:sz="6" w:space="0" w:color="auto"/>
                    </w:tcBorders>
                  </w:tcPr>
                  <w:p w14:paraId="3822EB5E" w14:textId="77777777" w:rsidR="00141EA5" w:rsidRDefault="009D68EB" w:rsidP="00170B7A">
                    <w:pPr>
                      <w:jc w:val="center"/>
                    </w:pPr>
                    <w:r w:rsidRPr="009D68EB">
                      <w:rPr>
                        <w:rFonts w:hint="eastAsia"/>
                      </w:rPr>
                      <w:t>七、</w:t>
                    </w:r>
                    <w:r>
                      <w:t>9</w:t>
                    </w:r>
                  </w:p>
                </w:tc>
                <w:tc>
                  <w:tcPr>
                    <w:tcW w:w="1257" w:type="pct"/>
                    <w:tcBorders>
                      <w:top w:val="outset" w:sz="6" w:space="0" w:color="auto"/>
                      <w:left w:val="outset" w:sz="6" w:space="0" w:color="auto"/>
                      <w:bottom w:val="outset" w:sz="6" w:space="0" w:color="auto"/>
                      <w:right w:val="outset" w:sz="6" w:space="0" w:color="auto"/>
                    </w:tcBorders>
                  </w:tcPr>
                  <w:p w14:paraId="2EAC40E7" w14:textId="77777777" w:rsidR="00141EA5" w:rsidRDefault="00637E35">
                    <w:pPr>
                      <w:jc w:val="right"/>
                    </w:pPr>
                    <w:r>
                      <w:t>2,888,029,100.16</w:t>
                    </w:r>
                  </w:p>
                </w:tc>
                <w:tc>
                  <w:tcPr>
                    <w:tcW w:w="1333" w:type="pct"/>
                    <w:tcBorders>
                      <w:top w:val="outset" w:sz="6" w:space="0" w:color="auto"/>
                      <w:left w:val="outset" w:sz="6" w:space="0" w:color="auto"/>
                      <w:bottom w:val="outset" w:sz="6" w:space="0" w:color="auto"/>
                      <w:right w:val="outset" w:sz="6" w:space="0" w:color="auto"/>
                    </w:tcBorders>
                  </w:tcPr>
                  <w:p w14:paraId="2142A9E6" w14:textId="77777777" w:rsidR="00141EA5" w:rsidRDefault="00637E35">
                    <w:pPr>
                      <w:jc w:val="right"/>
                    </w:pPr>
                    <w:r>
                      <w:t>2,540,821,088.82</w:t>
                    </w:r>
                  </w:p>
                </w:tc>
              </w:tr>
              <w:tr w:rsidR="00141EA5" w14:paraId="3E6FBD9E"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1961676403"/>
                      <w:lock w:val="sdtLocked"/>
                    </w:sdtPr>
                    <w:sdtEndPr/>
                    <w:sdtContent>
                      <w:p w14:paraId="67BC886B" w14:textId="77777777" w:rsidR="00141EA5" w:rsidRDefault="00102502">
                        <w:pPr>
                          <w:ind w:firstLineChars="100" w:firstLine="210"/>
                        </w:pPr>
                        <w:r>
                          <w:rPr>
                            <w:rFonts w:hint="eastAsia"/>
                          </w:rPr>
                          <w:t>合同资产</w:t>
                        </w:r>
                      </w:p>
                    </w:sdtContent>
                  </w:sdt>
                </w:tc>
                <w:tc>
                  <w:tcPr>
                    <w:tcW w:w="483" w:type="pct"/>
                    <w:tcBorders>
                      <w:top w:val="outset" w:sz="6" w:space="0" w:color="auto"/>
                      <w:left w:val="outset" w:sz="6" w:space="0" w:color="auto"/>
                      <w:bottom w:val="outset" w:sz="6" w:space="0" w:color="auto"/>
                      <w:right w:val="outset" w:sz="6" w:space="0" w:color="auto"/>
                    </w:tcBorders>
                  </w:tcPr>
                  <w:p w14:paraId="46CA6CE1" w14:textId="77777777" w:rsidR="00141EA5" w:rsidRDefault="009D68EB" w:rsidP="00170B7A">
                    <w:pPr>
                      <w:jc w:val="center"/>
                    </w:pPr>
                    <w:r w:rsidRPr="009D68EB">
                      <w:rPr>
                        <w:rFonts w:hint="eastAsia"/>
                      </w:rPr>
                      <w:t>七、</w:t>
                    </w:r>
                    <w:r>
                      <w:t>10</w:t>
                    </w:r>
                  </w:p>
                </w:tc>
                <w:tc>
                  <w:tcPr>
                    <w:tcW w:w="1257" w:type="pct"/>
                    <w:tcBorders>
                      <w:top w:val="outset" w:sz="6" w:space="0" w:color="auto"/>
                      <w:left w:val="outset" w:sz="6" w:space="0" w:color="auto"/>
                      <w:bottom w:val="outset" w:sz="6" w:space="0" w:color="auto"/>
                      <w:right w:val="outset" w:sz="6" w:space="0" w:color="auto"/>
                    </w:tcBorders>
                  </w:tcPr>
                  <w:p w14:paraId="5EBFBED1" w14:textId="77777777" w:rsidR="00141EA5" w:rsidRDefault="00637E35">
                    <w:pPr>
                      <w:jc w:val="right"/>
                    </w:pPr>
                    <w:r>
                      <w:t>4,581,932,593.73</w:t>
                    </w:r>
                  </w:p>
                </w:tc>
                <w:tc>
                  <w:tcPr>
                    <w:tcW w:w="1333" w:type="pct"/>
                    <w:tcBorders>
                      <w:top w:val="outset" w:sz="6" w:space="0" w:color="auto"/>
                      <w:left w:val="outset" w:sz="6" w:space="0" w:color="auto"/>
                      <w:bottom w:val="outset" w:sz="6" w:space="0" w:color="auto"/>
                      <w:right w:val="outset" w:sz="6" w:space="0" w:color="auto"/>
                    </w:tcBorders>
                  </w:tcPr>
                  <w:p w14:paraId="7D0831E9" w14:textId="77777777" w:rsidR="00141EA5" w:rsidRDefault="00637E35">
                    <w:pPr>
                      <w:jc w:val="right"/>
                    </w:pPr>
                    <w:r>
                      <w:t>4,184,941,336.52</w:t>
                    </w:r>
                  </w:p>
                </w:tc>
              </w:tr>
              <w:tr w:rsidR="00141EA5" w14:paraId="0B0CA4B3" w14:textId="77777777" w:rsidTr="00C33CC3">
                <w:sdt>
                  <w:sdtPr>
                    <w:tag w:val="_PLD_20a26361e8f8463bbf996022971e66c0"/>
                    <w:id w:val="-192679270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5FCA278B" w14:textId="77777777" w:rsidR="00141EA5" w:rsidRDefault="00102502">
                        <w:pPr>
                          <w:ind w:firstLineChars="100" w:firstLine="210"/>
                        </w:pPr>
                        <w:r>
                          <w:rPr>
                            <w:rFonts w:hint="eastAsia"/>
                          </w:rPr>
                          <w:t>持有待售资产</w:t>
                        </w:r>
                      </w:p>
                    </w:tc>
                  </w:sdtContent>
                </w:sdt>
                <w:tc>
                  <w:tcPr>
                    <w:tcW w:w="483" w:type="pct"/>
                    <w:tcBorders>
                      <w:top w:val="outset" w:sz="6" w:space="0" w:color="auto"/>
                      <w:left w:val="outset" w:sz="6" w:space="0" w:color="auto"/>
                      <w:bottom w:val="outset" w:sz="6" w:space="0" w:color="auto"/>
                      <w:right w:val="outset" w:sz="6" w:space="0" w:color="auto"/>
                    </w:tcBorders>
                  </w:tcPr>
                  <w:p w14:paraId="695BF4D5"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07CC7A75"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4A827D45" w14:textId="77777777" w:rsidR="00141EA5" w:rsidRDefault="00141EA5">
                    <w:pPr>
                      <w:jc w:val="right"/>
                    </w:pPr>
                  </w:p>
                </w:tc>
              </w:tr>
              <w:tr w:rsidR="00141EA5" w14:paraId="0488DD35" w14:textId="77777777" w:rsidTr="00C33CC3">
                <w:sdt>
                  <w:sdtPr>
                    <w:tag w:val="_PLD_85034baf09ae473db2e4694be7430d29"/>
                    <w:id w:val="-3820340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F171854" w14:textId="77777777" w:rsidR="00141EA5" w:rsidRDefault="00102502">
                        <w:pPr>
                          <w:ind w:firstLineChars="100" w:firstLine="210"/>
                        </w:pPr>
                        <w:r>
                          <w:rPr>
                            <w:rFonts w:hint="eastAsia"/>
                          </w:rPr>
                          <w:t>一年内到期的非流动资产</w:t>
                        </w:r>
                      </w:p>
                    </w:tc>
                  </w:sdtContent>
                </w:sdt>
                <w:tc>
                  <w:tcPr>
                    <w:tcW w:w="483" w:type="pct"/>
                    <w:tcBorders>
                      <w:top w:val="outset" w:sz="6" w:space="0" w:color="auto"/>
                      <w:left w:val="outset" w:sz="6" w:space="0" w:color="auto"/>
                      <w:bottom w:val="outset" w:sz="6" w:space="0" w:color="auto"/>
                      <w:right w:val="outset" w:sz="6" w:space="0" w:color="auto"/>
                    </w:tcBorders>
                  </w:tcPr>
                  <w:p w14:paraId="340D3C49" w14:textId="77777777" w:rsidR="00141EA5" w:rsidRDefault="009D68EB" w:rsidP="00170B7A">
                    <w:pPr>
                      <w:jc w:val="center"/>
                    </w:pPr>
                    <w:r w:rsidRPr="009D68EB">
                      <w:rPr>
                        <w:rFonts w:hint="eastAsia"/>
                      </w:rPr>
                      <w:t>七、</w:t>
                    </w:r>
                    <w:r w:rsidRPr="009D68EB">
                      <w:t>1</w:t>
                    </w:r>
                    <w:r>
                      <w:t>2</w:t>
                    </w:r>
                  </w:p>
                </w:tc>
                <w:tc>
                  <w:tcPr>
                    <w:tcW w:w="1257" w:type="pct"/>
                    <w:tcBorders>
                      <w:top w:val="outset" w:sz="6" w:space="0" w:color="auto"/>
                      <w:left w:val="outset" w:sz="6" w:space="0" w:color="auto"/>
                      <w:bottom w:val="outset" w:sz="6" w:space="0" w:color="auto"/>
                      <w:right w:val="outset" w:sz="6" w:space="0" w:color="auto"/>
                    </w:tcBorders>
                  </w:tcPr>
                  <w:p w14:paraId="7ACE9A67" w14:textId="77777777" w:rsidR="00141EA5" w:rsidRDefault="00637E35">
                    <w:pPr>
                      <w:jc w:val="right"/>
                    </w:pPr>
                    <w:r>
                      <w:t>1,182,513,440.48</w:t>
                    </w:r>
                  </w:p>
                </w:tc>
                <w:tc>
                  <w:tcPr>
                    <w:tcW w:w="1333" w:type="pct"/>
                    <w:tcBorders>
                      <w:top w:val="outset" w:sz="6" w:space="0" w:color="auto"/>
                      <w:left w:val="outset" w:sz="6" w:space="0" w:color="auto"/>
                      <w:bottom w:val="outset" w:sz="6" w:space="0" w:color="auto"/>
                      <w:right w:val="outset" w:sz="6" w:space="0" w:color="auto"/>
                    </w:tcBorders>
                  </w:tcPr>
                  <w:p w14:paraId="6306521C" w14:textId="77777777" w:rsidR="00141EA5" w:rsidRDefault="00637E35">
                    <w:pPr>
                      <w:jc w:val="right"/>
                    </w:pPr>
                    <w:r>
                      <w:t>1,143,743,626.99</w:t>
                    </w:r>
                  </w:p>
                </w:tc>
              </w:tr>
              <w:tr w:rsidR="00141EA5" w14:paraId="6C976C4D" w14:textId="77777777" w:rsidTr="00C33CC3">
                <w:sdt>
                  <w:sdtPr>
                    <w:tag w:val="_PLD_59111301b0474503970c30d14c6c16c1"/>
                    <w:id w:val="-105423858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19AF659" w14:textId="77777777" w:rsidR="00141EA5" w:rsidRDefault="00102502">
                        <w:pPr>
                          <w:ind w:firstLineChars="100" w:firstLine="210"/>
                        </w:pPr>
                        <w:r>
                          <w:rPr>
                            <w:rFonts w:hint="eastAsia"/>
                          </w:rPr>
                          <w:t>其他流动资产</w:t>
                        </w:r>
                      </w:p>
                    </w:tc>
                  </w:sdtContent>
                </w:sdt>
                <w:tc>
                  <w:tcPr>
                    <w:tcW w:w="483" w:type="pct"/>
                    <w:tcBorders>
                      <w:top w:val="outset" w:sz="6" w:space="0" w:color="auto"/>
                      <w:left w:val="outset" w:sz="6" w:space="0" w:color="auto"/>
                      <w:bottom w:val="outset" w:sz="6" w:space="0" w:color="auto"/>
                      <w:right w:val="outset" w:sz="6" w:space="0" w:color="auto"/>
                    </w:tcBorders>
                  </w:tcPr>
                  <w:p w14:paraId="00E981BD" w14:textId="77777777" w:rsidR="00141EA5" w:rsidRDefault="009D68EB" w:rsidP="00170B7A">
                    <w:pPr>
                      <w:jc w:val="center"/>
                    </w:pPr>
                    <w:r w:rsidRPr="009D68EB">
                      <w:rPr>
                        <w:rFonts w:hint="eastAsia"/>
                      </w:rPr>
                      <w:t>七、</w:t>
                    </w:r>
                    <w:r w:rsidRPr="009D68EB">
                      <w:t>1</w:t>
                    </w:r>
                    <w:r>
                      <w:t>3</w:t>
                    </w:r>
                  </w:p>
                </w:tc>
                <w:tc>
                  <w:tcPr>
                    <w:tcW w:w="1257" w:type="pct"/>
                    <w:tcBorders>
                      <w:top w:val="outset" w:sz="6" w:space="0" w:color="auto"/>
                      <w:left w:val="outset" w:sz="6" w:space="0" w:color="auto"/>
                      <w:bottom w:val="outset" w:sz="6" w:space="0" w:color="auto"/>
                      <w:right w:val="outset" w:sz="6" w:space="0" w:color="auto"/>
                    </w:tcBorders>
                  </w:tcPr>
                  <w:p w14:paraId="1922D521" w14:textId="77777777" w:rsidR="00141EA5" w:rsidRDefault="00637E35">
                    <w:pPr>
                      <w:jc w:val="right"/>
                    </w:pPr>
                    <w:r>
                      <w:t>263,840,442.40</w:t>
                    </w:r>
                  </w:p>
                </w:tc>
                <w:tc>
                  <w:tcPr>
                    <w:tcW w:w="1333" w:type="pct"/>
                    <w:tcBorders>
                      <w:top w:val="outset" w:sz="6" w:space="0" w:color="auto"/>
                      <w:left w:val="outset" w:sz="6" w:space="0" w:color="auto"/>
                      <w:bottom w:val="outset" w:sz="6" w:space="0" w:color="auto"/>
                      <w:right w:val="outset" w:sz="6" w:space="0" w:color="auto"/>
                    </w:tcBorders>
                  </w:tcPr>
                  <w:p w14:paraId="6856FF92" w14:textId="77777777" w:rsidR="00141EA5" w:rsidRDefault="00637E35">
                    <w:pPr>
                      <w:jc w:val="right"/>
                    </w:pPr>
                    <w:r>
                      <w:t>216,136,051.96</w:t>
                    </w:r>
                  </w:p>
                </w:tc>
              </w:tr>
              <w:tr w:rsidR="00141EA5" w14:paraId="6BF1FE1C" w14:textId="77777777" w:rsidTr="00C33CC3">
                <w:sdt>
                  <w:sdtPr>
                    <w:tag w:val="_PLD_e89c5fc1115a4751868d93f96af78d12"/>
                    <w:id w:val="-112800854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822A97B" w14:textId="77777777" w:rsidR="00141EA5" w:rsidRDefault="00102502">
                        <w:pPr>
                          <w:ind w:firstLineChars="200" w:firstLine="420"/>
                        </w:pPr>
                        <w:r>
                          <w:rPr>
                            <w:rFonts w:hint="eastAsia"/>
                          </w:rPr>
                          <w:t>流动资产合计</w:t>
                        </w:r>
                      </w:p>
                    </w:tc>
                  </w:sdtContent>
                </w:sdt>
                <w:tc>
                  <w:tcPr>
                    <w:tcW w:w="483" w:type="pct"/>
                    <w:tcBorders>
                      <w:top w:val="outset" w:sz="6" w:space="0" w:color="auto"/>
                      <w:left w:val="outset" w:sz="6" w:space="0" w:color="auto"/>
                      <w:bottom w:val="outset" w:sz="6" w:space="0" w:color="auto"/>
                      <w:right w:val="outset" w:sz="6" w:space="0" w:color="auto"/>
                    </w:tcBorders>
                  </w:tcPr>
                  <w:p w14:paraId="34CC8F8D" w14:textId="77777777" w:rsidR="00141EA5" w:rsidRDefault="00141EA5" w:rsidP="00170B7A">
                    <w:pPr>
                      <w:jc w:val="center"/>
                    </w:pPr>
                  </w:p>
                </w:tc>
                <w:tc>
                  <w:tcPr>
                    <w:tcW w:w="1257" w:type="pct"/>
                    <w:tcBorders>
                      <w:top w:val="outset" w:sz="6" w:space="0" w:color="auto"/>
                      <w:left w:val="outset" w:sz="6" w:space="0" w:color="auto"/>
                      <w:bottom w:val="outset" w:sz="6" w:space="0" w:color="auto"/>
                      <w:right w:val="outset" w:sz="6" w:space="0" w:color="auto"/>
                    </w:tcBorders>
                  </w:tcPr>
                  <w:p w14:paraId="26ABF315" w14:textId="77777777" w:rsidR="00141EA5" w:rsidRDefault="00272FE9">
                    <w:pPr>
                      <w:jc w:val="right"/>
                    </w:pPr>
                    <w:r>
                      <w:t>32,611,491,690.16</w:t>
                    </w:r>
                  </w:p>
                </w:tc>
                <w:tc>
                  <w:tcPr>
                    <w:tcW w:w="1333" w:type="pct"/>
                    <w:tcBorders>
                      <w:top w:val="outset" w:sz="6" w:space="0" w:color="auto"/>
                      <w:left w:val="outset" w:sz="6" w:space="0" w:color="auto"/>
                      <w:bottom w:val="outset" w:sz="6" w:space="0" w:color="auto"/>
                      <w:right w:val="outset" w:sz="6" w:space="0" w:color="auto"/>
                    </w:tcBorders>
                  </w:tcPr>
                  <w:p w14:paraId="2D9944D2" w14:textId="77777777" w:rsidR="00141EA5" w:rsidRDefault="00637E35">
                    <w:pPr>
                      <w:jc w:val="right"/>
                    </w:pPr>
                    <w:r>
                      <w:t>31,238,305,627.71</w:t>
                    </w:r>
                  </w:p>
                </w:tc>
              </w:tr>
              <w:tr w:rsidR="00141EA5" w14:paraId="6592778E" w14:textId="77777777" w:rsidTr="007D55B1">
                <w:sdt>
                  <w:sdtPr>
                    <w:tag w:val="_PLD_66ac6acc14e74939b5cc43190a3afd2b"/>
                    <w:id w:val="1313295153"/>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DAE5F80" w14:textId="77777777" w:rsidR="00141EA5" w:rsidRDefault="00102502">
                        <w:pPr>
                          <w:rPr>
                            <w:color w:val="008000"/>
                          </w:rPr>
                        </w:pPr>
                        <w:r>
                          <w:rPr>
                            <w:rFonts w:hint="eastAsia"/>
                            <w:b/>
                          </w:rPr>
                          <w:t>非流动资产：</w:t>
                        </w:r>
                      </w:p>
                    </w:tc>
                  </w:sdtContent>
                </w:sdt>
              </w:tr>
              <w:tr w:rsidR="00141EA5" w14:paraId="2707D940" w14:textId="77777777" w:rsidTr="00C33CC3">
                <w:sdt>
                  <w:sdtPr>
                    <w:tag w:val="_PLD_22aa48a975974ca794a64ae94835362c"/>
                    <w:id w:val="-3712561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F017C6B" w14:textId="77777777" w:rsidR="00141EA5" w:rsidRDefault="00102502">
                        <w:pPr>
                          <w:ind w:firstLineChars="100" w:firstLine="210"/>
                        </w:pPr>
                        <w:r>
                          <w:rPr>
                            <w:rFonts w:hint="eastAsia"/>
                          </w:rPr>
                          <w:t>发放贷款和垫款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70EFC0C"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54E836C5"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6B89F84F" w14:textId="77777777" w:rsidR="00141EA5" w:rsidRDefault="00141EA5">
                    <w:pPr>
                      <w:jc w:val="right"/>
                    </w:pPr>
                  </w:p>
                </w:tc>
              </w:tr>
              <w:tr w:rsidR="00141EA5" w14:paraId="0984BF6C"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147815563"/>
                      <w:lock w:val="sdtLocked"/>
                    </w:sdtPr>
                    <w:sdtEndPr/>
                    <w:sdtContent>
                      <w:p w14:paraId="73262B1D" w14:textId="77777777" w:rsidR="00141EA5" w:rsidRDefault="00102502">
                        <w:pPr>
                          <w:ind w:firstLineChars="100" w:firstLine="210"/>
                        </w:pPr>
                        <w:r>
                          <w:rPr>
                            <w:rFonts w:hint="eastAsia"/>
                          </w:rPr>
                          <w:t>债权投资</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1A50E096"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2BC4A772"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325888CC" w14:textId="77777777" w:rsidR="00141EA5" w:rsidRDefault="00141EA5">
                    <w:pPr>
                      <w:jc w:val="right"/>
                    </w:pPr>
                  </w:p>
                </w:tc>
              </w:tr>
              <w:tr w:rsidR="00141EA5" w14:paraId="7DB1049A"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287942623"/>
                      <w:lock w:val="sdtLocked"/>
                    </w:sdtPr>
                    <w:sdtEndPr/>
                    <w:sdtContent>
                      <w:p w14:paraId="44B04662" w14:textId="77777777" w:rsidR="00141EA5" w:rsidRDefault="00102502">
                        <w:pPr>
                          <w:ind w:firstLineChars="100" w:firstLine="210"/>
                        </w:pPr>
                        <w:r>
                          <w:rPr>
                            <w:rFonts w:hint="eastAsia"/>
                          </w:rPr>
                          <w:t>其他债权投资</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398907A0"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58F65FC9"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EC599FA" w14:textId="77777777" w:rsidR="00141EA5" w:rsidRDefault="00141EA5">
                    <w:pPr>
                      <w:jc w:val="right"/>
                    </w:pPr>
                  </w:p>
                </w:tc>
              </w:tr>
              <w:tr w:rsidR="00141EA5" w14:paraId="74ECEF06" w14:textId="77777777" w:rsidTr="00C33CC3">
                <w:sdt>
                  <w:sdtPr>
                    <w:tag w:val="_PLD_235e8def5b4b4c7abc05596f3566e5ca"/>
                    <w:id w:val="186331303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B0A80A9" w14:textId="77777777" w:rsidR="00141EA5" w:rsidRDefault="00102502">
                        <w:pPr>
                          <w:ind w:firstLineChars="100" w:firstLine="210"/>
                        </w:pPr>
                        <w:r>
                          <w:rPr>
                            <w:rFonts w:hint="eastAsia"/>
                          </w:rPr>
                          <w:t>长期应收款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CF6787C" w14:textId="77777777" w:rsidR="00141EA5" w:rsidRDefault="009D68EB" w:rsidP="009D68EB">
                    <w:pPr>
                      <w:jc w:val="center"/>
                    </w:pPr>
                    <w:r w:rsidRPr="009D68EB">
                      <w:rPr>
                        <w:rFonts w:hint="eastAsia"/>
                      </w:rPr>
                      <w:t>七、</w:t>
                    </w:r>
                    <w:r w:rsidRPr="009D68EB">
                      <w:t>1</w:t>
                    </w:r>
                    <w:r>
                      <w:t>6</w:t>
                    </w:r>
                  </w:p>
                </w:tc>
                <w:tc>
                  <w:tcPr>
                    <w:tcW w:w="1257" w:type="pct"/>
                    <w:tcBorders>
                      <w:top w:val="outset" w:sz="6" w:space="0" w:color="auto"/>
                      <w:left w:val="outset" w:sz="6" w:space="0" w:color="auto"/>
                      <w:bottom w:val="outset" w:sz="6" w:space="0" w:color="auto"/>
                      <w:right w:val="outset" w:sz="6" w:space="0" w:color="auto"/>
                    </w:tcBorders>
                  </w:tcPr>
                  <w:p w14:paraId="06790385" w14:textId="77777777" w:rsidR="00141EA5" w:rsidRDefault="00637E35">
                    <w:pPr>
                      <w:jc w:val="right"/>
                    </w:pPr>
                    <w:r>
                      <w:t>2,634,648,021.18</w:t>
                    </w:r>
                  </w:p>
                </w:tc>
                <w:tc>
                  <w:tcPr>
                    <w:tcW w:w="1333" w:type="pct"/>
                    <w:tcBorders>
                      <w:top w:val="outset" w:sz="6" w:space="0" w:color="auto"/>
                      <w:left w:val="outset" w:sz="6" w:space="0" w:color="auto"/>
                      <w:bottom w:val="outset" w:sz="6" w:space="0" w:color="auto"/>
                      <w:right w:val="outset" w:sz="6" w:space="0" w:color="auto"/>
                    </w:tcBorders>
                  </w:tcPr>
                  <w:p w14:paraId="6B88A9F4" w14:textId="77777777" w:rsidR="00141EA5" w:rsidRDefault="00637E35">
                    <w:pPr>
                      <w:jc w:val="right"/>
                    </w:pPr>
                    <w:r>
                      <w:t>3,604,945,326.78</w:t>
                    </w:r>
                  </w:p>
                </w:tc>
              </w:tr>
              <w:tr w:rsidR="00141EA5" w14:paraId="5908B5B0" w14:textId="77777777" w:rsidTr="00C33CC3">
                <w:sdt>
                  <w:sdtPr>
                    <w:tag w:val="_PLD_a03693997f484cfcaa912b0e71d5709d"/>
                    <w:id w:val="167353533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09A9CE9" w14:textId="77777777" w:rsidR="00141EA5" w:rsidRDefault="00102502">
                        <w:pPr>
                          <w:ind w:firstLineChars="100" w:firstLine="210"/>
                        </w:pPr>
                        <w:r>
                          <w:rPr>
                            <w:rFonts w:hint="eastAsia"/>
                          </w:rPr>
                          <w:t>长期股权投资</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682677F" w14:textId="77777777" w:rsidR="00141EA5" w:rsidRDefault="009D68EB" w:rsidP="009D68EB">
                    <w:pPr>
                      <w:jc w:val="center"/>
                    </w:pPr>
                    <w:r w:rsidRPr="009D68EB">
                      <w:rPr>
                        <w:rFonts w:hint="eastAsia"/>
                      </w:rPr>
                      <w:t>七、</w:t>
                    </w:r>
                    <w:r w:rsidRPr="009D68EB">
                      <w:t>1</w:t>
                    </w:r>
                    <w:r>
                      <w:t>7</w:t>
                    </w:r>
                  </w:p>
                </w:tc>
                <w:tc>
                  <w:tcPr>
                    <w:tcW w:w="1257" w:type="pct"/>
                    <w:tcBorders>
                      <w:top w:val="outset" w:sz="6" w:space="0" w:color="auto"/>
                      <w:left w:val="outset" w:sz="6" w:space="0" w:color="auto"/>
                      <w:bottom w:val="outset" w:sz="6" w:space="0" w:color="auto"/>
                      <w:right w:val="outset" w:sz="6" w:space="0" w:color="auto"/>
                    </w:tcBorders>
                  </w:tcPr>
                  <w:p w14:paraId="53C9263D" w14:textId="77777777" w:rsidR="00141EA5" w:rsidRDefault="00637E35">
                    <w:pPr>
                      <w:jc w:val="right"/>
                    </w:pPr>
                    <w:r>
                      <w:t>685,318,611.30</w:t>
                    </w:r>
                  </w:p>
                </w:tc>
                <w:tc>
                  <w:tcPr>
                    <w:tcW w:w="1333" w:type="pct"/>
                    <w:tcBorders>
                      <w:top w:val="outset" w:sz="6" w:space="0" w:color="auto"/>
                      <w:left w:val="outset" w:sz="6" w:space="0" w:color="auto"/>
                      <w:bottom w:val="outset" w:sz="6" w:space="0" w:color="auto"/>
                      <w:right w:val="outset" w:sz="6" w:space="0" w:color="auto"/>
                    </w:tcBorders>
                  </w:tcPr>
                  <w:p w14:paraId="66CCC75A" w14:textId="77777777" w:rsidR="00141EA5" w:rsidRDefault="00637E35">
                    <w:pPr>
                      <w:jc w:val="right"/>
                    </w:pPr>
                    <w:r>
                      <w:t>631,805,808.76</w:t>
                    </w:r>
                  </w:p>
                </w:tc>
              </w:tr>
              <w:tr w:rsidR="00141EA5" w14:paraId="488C6AAB"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900672808"/>
                      <w:lock w:val="sdtLocked"/>
                    </w:sdtPr>
                    <w:sdtEndPr/>
                    <w:sdtContent>
                      <w:p w14:paraId="3E2F13A7" w14:textId="77777777" w:rsidR="00141EA5" w:rsidRDefault="00102502">
                        <w:pPr>
                          <w:ind w:firstLineChars="100" w:firstLine="210"/>
                        </w:pPr>
                        <w:r>
                          <w:rPr>
                            <w:rFonts w:hint="eastAsia"/>
                          </w:rPr>
                          <w:t>其他权益工具投资</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2F11CB08"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58A6B1D2"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E009CCF" w14:textId="77777777" w:rsidR="00141EA5" w:rsidRDefault="00141EA5">
                    <w:pPr>
                      <w:jc w:val="right"/>
                    </w:pPr>
                  </w:p>
                </w:tc>
              </w:tr>
              <w:tr w:rsidR="00141EA5" w14:paraId="1BCF1DAF"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611948240"/>
                      <w:lock w:val="sdtLocked"/>
                    </w:sdtPr>
                    <w:sdtEndPr/>
                    <w:sdtContent>
                      <w:p w14:paraId="4DE5082C" w14:textId="77777777" w:rsidR="00141EA5" w:rsidRDefault="00102502">
                        <w:pPr>
                          <w:ind w:firstLineChars="100" w:firstLine="210"/>
                        </w:pPr>
                        <w:r>
                          <w:rPr>
                            <w:rFonts w:hint="eastAsia"/>
                          </w:rPr>
                          <w:t>其他非流动金融资产</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667768F5"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E026B34"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DD76876" w14:textId="77777777" w:rsidR="00141EA5" w:rsidRDefault="00141EA5">
                    <w:pPr>
                      <w:jc w:val="right"/>
                    </w:pPr>
                  </w:p>
                </w:tc>
              </w:tr>
              <w:tr w:rsidR="00141EA5" w14:paraId="138C9D4A" w14:textId="77777777" w:rsidTr="00C33CC3">
                <w:sdt>
                  <w:sdtPr>
                    <w:tag w:val="_PLD_4684cd13f34942aabf4f5a55f1148c84"/>
                    <w:id w:val="33658320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3B2797E" w14:textId="77777777" w:rsidR="00141EA5" w:rsidRDefault="00102502">
                        <w:pPr>
                          <w:ind w:firstLineChars="100" w:firstLine="210"/>
                        </w:pPr>
                        <w:r>
                          <w:rPr>
                            <w:rFonts w:hint="eastAsia"/>
                          </w:rPr>
                          <w:t>投资性房地产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0EBDC73" w14:textId="77777777" w:rsidR="00141EA5" w:rsidRDefault="009D68EB" w:rsidP="009D68EB">
                    <w:pPr>
                      <w:jc w:val="center"/>
                    </w:pPr>
                    <w:r w:rsidRPr="009D68EB">
                      <w:rPr>
                        <w:rFonts w:hint="eastAsia"/>
                      </w:rPr>
                      <w:t>七、</w:t>
                    </w:r>
                    <w:r>
                      <w:t>20</w:t>
                    </w:r>
                  </w:p>
                </w:tc>
                <w:tc>
                  <w:tcPr>
                    <w:tcW w:w="1257" w:type="pct"/>
                    <w:tcBorders>
                      <w:top w:val="outset" w:sz="6" w:space="0" w:color="auto"/>
                      <w:left w:val="outset" w:sz="6" w:space="0" w:color="auto"/>
                      <w:bottom w:val="outset" w:sz="6" w:space="0" w:color="auto"/>
                      <w:right w:val="outset" w:sz="6" w:space="0" w:color="auto"/>
                    </w:tcBorders>
                  </w:tcPr>
                  <w:p w14:paraId="1374DD0E" w14:textId="77777777" w:rsidR="00141EA5" w:rsidRDefault="00637E35">
                    <w:pPr>
                      <w:jc w:val="right"/>
                    </w:pPr>
                    <w:r>
                      <w:t>296,726,667.81</w:t>
                    </w:r>
                  </w:p>
                </w:tc>
                <w:tc>
                  <w:tcPr>
                    <w:tcW w:w="1333" w:type="pct"/>
                    <w:tcBorders>
                      <w:top w:val="outset" w:sz="6" w:space="0" w:color="auto"/>
                      <w:left w:val="outset" w:sz="6" w:space="0" w:color="auto"/>
                      <w:bottom w:val="outset" w:sz="6" w:space="0" w:color="auto"/>
                      <w:right w:val="outset" w:sz="6" w:space="0" w:color="auto"/>
                    </w:tcBorders>
                  </w:tcPr>
                  <w:p w14:paraId="05511B2F" w14:textId="77777777" w:rsidR="00141EA5" w:rsidRDefault="00637E35">
                    <w:pPr>
                      <w:jc w:val="right"/>
                    </w:pPr>
                    <w:r>
                      <w:t>252,155,337.68</w:t>
                    </w:r>
                  </w:p>
                </w:tc>
              </w:tr>
              <w:tr w:rsidR="00141EA5" w14:paraId="15276EE6" w14:textId="77777777" w:rsidTr="00C33CC3">
                <w:sdt>
                  <w:sdtPr>
                    <w:tag w:val="_PLD_ea85d42312a14428bf960d1d9ac28904"/>
                    <w:id w:val="-58331537"/>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47AD0BD" w14:textId="77777777" w:rsidR="00141EA5" w:rsidRDefault="00102502">
                        <w:pPr>
                          <w:ind w:firstLineChars="100" w:firstLine="210"/>
                        </w:pPr>
                        <w:r>
                          <w:rPr>
                            <w:rFonts w:hint="eastAsia"/>
                          </w:rPr>
                          <w:t>固定资产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6A6A69F" w14:textId="77777777" w:rsidR="00141EA5" w:rsidRDefault="009D68EB" w:rsidP="009D68EB">
                    <w:pPr>
                      <w:jc w:val="center"/>
                    </w:pPr>
                    <w:r w:rsidRPr="009D68EB">
                      <w:rPr>
                        <w:rFonts w:hint="eastAsia"/>
                      </w:rPr>
                      <w:t>七、</w:t>
                    </w:r>
                    <w:r w:rsidRPr="009D68EB">
                      <w:t>2</w:t>
                    </w:r>
                    <w:r>
                      <w:t>1</w:t>
                    </w:r>
                  </w:p>
                </w:tc>
                <w:tc>
                  <w:tcPr>
                    <w:tcW w:w="1257" w:type="pct"/>
                    <w:tcBorders>
                      <w:top w:val="outset" w:sz="6" w:space="0" w:color="auto"/>
                      <w:left w:val="outset" w:sz="6" w:space="0" w:color="auto"/>
                      <w:bottom w:val="outset" w:sz="6" w:space="0" w:color="auto"/>
                      <w:right w:val="outset" w:sz="6" w:space="0" w:color="auto"/>
                    </w:tcBorders>
                  </w:tcPr>
                  <w:p w14:paraId="0252F1F0" w14:textId="77777777" w:rsidR="00141EA5" w:rsidRDefault="00637E35">
                    <w:pPr>
                      <w:jc w:val="right"/>
                    </w:pPr>
                    <w:r>
                      <w:t>2,932,794,845.21</w:t>
                    </w:r>
                  </w:p>
                </w:tc>
                <w:tc>
                  <w:tcPr>
                    <w:tcW w:w="1333" w:type="pct"/>
                    <w:tcBorders>
                      <w:top w:val="outset" w:sz="6" w:space="0" w:color="auto"/>
                      <w:left w:val="outset" w:sz="6" w:space="0" w:color="auto"/>
                      <w:bottom w:val="outset" w:sz="6" w:space="0" w:color="auto"/>
                      <w:right w:val="outset" w:sz="6" w:space="0" w:color="auto"/>
                    </w:tcBorders>
                  </w:tcPr>
                  <w:p w14:paraId="4318454D" w14:textId="77777777" w:rsidR="00141EA5" w:rsidRDefault="00637E35">
                    <w:pPr>
                      <w:jc w:val="right"/>
                    </w:pPr>
                    <w:r>
                      <w:t>2,898,520,388.79</w:t>
                    </w:r>
                  </w:p>
                </w:tc>
              </w:tr>
              <w:tr w:rsidR="00141EA5" w14:paraId="3D5F7A3E" w14:textId="77777777" w:rsidTr="00C33CC3">
                <w:sdt>
                  <w:sdtPr>
                    <w:tag w:val="_PLD_6572a20e6bfc4146a00336e842a92a6c"/>
                    <w:id w:val="-1789735827"/>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4D62275" w14:textId="77777777" w:rsidR="00141EA5" w:rsidRDefault="00102502">
                        <w:pPr>
                          <w:ind w:firstLineChars="100" w:firstLine="210"/>
                        </w:pPr>
                        <w:r>
                          <w:rPr>
                            <w:rFonts w:hint="eastAsia"/>
                          </w:rPr>
                          <w:t>在建工程</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5F49F1F" w14:textId="77777777" w:rsidR="00141EA5" w:rsidRDefault="009D68EB" w:rsidP="009D68EB">
                    <w:pPr>
                      <w:jc w:val="center"/>
                    </w:pPr>
                    <w:r w:rsidRPr="009D68EB">
                      <w:rPr>
                        <w:rFonts w:hint="eastAsia"/>
                      </w:rPr>
                      <w:t>七、</w:t>
                    </w:r>
                    <w:r w:rsidRPr="009D68EB">
                      <w:t>2</w:t>
                    </w:r>
                    <w:r>
                      <w:t>2</w:t>
                    </w:r>
                  </w:p>
                </w:tc>
                <w:tc>
                  <w:tcPr>
                    <w:tcW w:w="1257" w:type="pct"/>
                    <w:tcBorders>
                      <w:top w:val="outset" w:sz="6" w:space="0" w:color="auto"/>
                      <w:left w:val="outset" w:sz="6" w:space="0" w:color="auto"/>
                      <w:bottom w:val="outset" w:sz="6" w:space="0" w:color="auto"/>
                      <w:right w:val="outset" w:sz="6" w:space="0" w:color="auto"/>
                    </w:tcBorders>
                  </w:tcPr>
                  <w:p w14:paraId="54894014" w14:textId="77777777" w:rsidR="00141EA5" w:rsidRDefault="00637E35">
                    <w:pPr>
                      <w:jc w:val="right"/>
                    </w:pPr>
                    <w:r>
                      <w:t>961,210,247.92</w:t>
                    </w:r>
                  </w:p>
                </w:tc>
                <w:tc>
                  <w:tcPr>
                    <w:tcW w:w="1333" w:type="pct"/>
                    <w:tcBorders>
                      <w:top w:val="outset" w:sz="6" w:space="0" w:color="auto"/>
                      <w:left w:val="outset" w:sz="6" w:space="0" w:color="auto"/>
                      <w:bottom w:val="outset" w:sz="6" w:space="0" w:color="auto"/>
                      <w:right w:val="outset" w:sz="6" w:space="0" w:color="auto"/>
                    </w:tcBorders>
                  </w:tcPr>
                  <w:p w14:paraId="306C149C" w14:textId="77777777" w:rsidR="00141EA5" w:rsidRDefault="00637E35">
                    <w:pPr>
                      <w:jc w:val="right"/>
                    </w:pPr>
                    <w:r>
                      <w:t>579,416,211.68</w:t>
                    </w:r>
                  </w:p>
                </w:tc>
              </w:tr>
              <w:tr w:rsidR="00141EA5" w14:paraId="70F4427C" w14:textId="77777777" w:rsidTr="00C33CC3">
                <w:sdt>
                  <w:sdtPr>
                    <w:tag w:val="_PLD_681c8940563045f7a9114e64a64c0cbb"/>
                    <w:id w:val="-72298400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2E160A3" w14:textId="77777777" w:rsidR="00141EA5" w:rsidRDefault="00102502">
                        <w:pPr>
                          <w:ind w:firstLineChars="100" w:firstLine="210"/>
                        </w:pPr>
                        <w:r>
                          <w:rPr>
                            <w:rFonts w:hint="eastAsia"/>
                          </w:rPr>
                          <w:t>生产性生物资产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B4504F6"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51DC309A"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74158B1" w14:textId="77777777" w:rsidR="00141EA5" w:rsidRDefault="00141EA5">
                    <w:pPr>
                      <w:jc w:val="right"/>
                    </w:pPr>
                  </w:p>
                </w:tc>
              </w:tr>
              <w:tr w:rsidR="00141EA5" w14:paraId="349EC693" w14:textId="77777777" w:rsidTr="00C33CC3">
                <w:sdt>
                  <w:sdtPr>
                    <w:tag w:val="_PLD_86e2225c67a84720afd738287a9c2365"/>
                    <w:id w:val="-203387448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5A77420" w14:textId="77777777" w:rsidR="00141EA5" w:rsidRDefault="00102502">
                        <w:pPr>
                          <w:ind w:firstLineChars="100" w:firstLine="210"/>
                        </w:pPr>
                        <w:r>
                          <w:rPr>
                            <w:rFonts w:hint="eastAsia"/>
                          </w:rPr>
                          <w:t>油气资产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41ECAD0"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C576994"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107A0858" w14:textId="77777777" w:rsidR="00141EA5" w:rsidRDefault="00141EA5">
                    <w:pPr>
                      <w:jc w:val="right"/>
                    </w:pPr>
                  </w:p>
                </w:tc>
              </w:tr>
              <w:tr w:rsidR="00141EA5" w14:paraId="094B08A1"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389573318"/>
                      <w:lock w:val="sdtLocked"/>
                    </w:sdtPr>
                    <w:sdtEndPr/>
                    <w:sdtContent>
                      <w:p w14:paraId="4A34CE7E" w14:textId="77777777" w:rsidR="00141EA5" w:rsidRDefault="00102502">
                        <w:pPr>
                          <w:ind w:firstLineChars="100" w:firstLine="210"/>
                        </w:pPr>
                        <w:r>
                          <w:rPr>
                            <w:rFonts w:hint="eastAsia"/>
                          </w:rPr>
                          <w:t>使用权资产</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66E2907D" w14:textId="77777777" w:rsidR="00141EA5" w:rsidRDefault="009D68EB" w:rsidP="009D68EB">
                    <w:pPr>
                      <w:jc w:val="center"/>
                    </w:pPr>
                    <w:r w:rsidRPr="009D68EB">
                      <w:rPr>
                        <w:rFonts w:hint="eastAsia"/>
                      </w:rPr>
                      <w:t>七、</w:t>
                    </w:r>
                    <w:r w:rsidRPr="009D68EB">
                      <w:t>2</w:t>
                    </w:r>
                    <w:r>
                      <w:t>5</w:t>
                    </w:r>
                  </w:p>
                </w:tc>
                <w:tc>
                  <w:tcPr>
                    <w:tcW w:w="1257" w:type="pct"/>
                    <w:tcBorders>
                      <w:top w:val="outset" w:sz="6" w:space="0" w:color="auto"/>
                      <w:left w:val="outset" w:sz="6" w:space="0" w:color="auto"/>
                      <w:bottom w:val="outset" w:sz="6" w:space="0" w:color="auto"/>
                      <w:right w:val="outset" w:sz="6" w:space="0" w:color="auto"/>
                    </w:tcBorders>
                  </w:tcPr>
                  <w:p w14:paraId="1CCDE7A6" w14:textId="77777777" w:rsidR="00141EA5" w:rsidRDefault="00637E35">
                    <w:pPr>
                      <w:jc w:val="right"/>
                    </w:pPr>
                    <w:r>
                      <w:t>108,309,140.41</w:t>
                    </w:r>
                  </w:p>
                </w:tc>
                <w:tc>
                  <w:tcPr>
                    <w:tcW w:w="1333" w:type="pct"/>
                    <w:tcBorders>
                      <w:top w:val="outset" w:sz="6" w:space="0" w:color="auto"/>
                      <w:left w:val="outset" w:sz="6" w:space="0" w:color="auto"/>
                      <w:bottom w:val="outset" w:sz="6" w:space="0" w:color="auto"/>
                      <w:right w:val="outset" w:sz="6" w:space="0" w:color="auto"/>
                    </w:tcBorders>
                  </w:tcPr>
                  <w:p w14:paraId="223C95C9" w14:textId="77777777" w:rsidR="00141EA5" w:rsidRDefault="00637E35">
                    <w:pPr>
                      <w:jc w:val="right"/>
                    </w:pPr>
                    <w:r>
                      <w:t>80,937,840.17</w:t>
                    </w:r>
                  </w:p>
                </w:tc>
              </w:tr>
              <w:tr w:rsidR="00141EA5" w14:paraId="02885933" w14:textId="77777777" w:rsidTr="00C33CC3">
                <w:sdt>
                  <w:sdtPr>
                    <w:tag w:val="_PLD_f9f0cc8ce8dc4387b1611032921da1ea"/>
                    <w:id w:val="98829273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E96BC57" w14:textId="77777777" w:rsidR="00141EA5" w:rsidRDefault="00102502">
                        <w:pPr>
                          <w:ind w:firstLineChars="100" w:firstLine="210"/>
                        </w:pPr>
                        <w:r>
                          <w:rPr>
                            <w:rFonts w:hint="eastAsia"/>
                          </w:rPr>
                          <w:t>无形资产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7C423C2" w14:textId="77777777" w:rsidR="00141EA5" w:rsidRDefault="009D68EB" w:rsidP="009D68EB">
                    <w:pPr>
                      <w:jc w:val="center"/>
                    </w:pPr>
                    <w:r w:rsidRPr="009D68EB">
                      <w:rPr>
                        <w:rFonts w:hint="eastAsia"/>
                      </w:rPr>
                      <w:t>七、</w:t>
                    </w:r>
                    <w:r w:rsidRPr="009D68EB">
                      <w:t>2</w:t>
                    </w:r>
                    <w:r>
                      <w:t>6</w:t>
                    </w:r>
                  </w:p>
                </w:tc>
                <w:tc>
                  <w:tcPr>
                    <w:tcW w:w="1257" w:type="pct"/>
                    <w:tcBorders>
                      <w:top w:val="outset" w:sz="6" w:space="0" w:color="auto"/>
                      <w:left w:val="outset" w:sz="6" w:space="0" w:color="auto"/>
                      <w:bottom w:val="outset" w:sz="6" w:space="0" w:color="auto"/>
                      <w:right w:val="outset" w:sz="6" w:space="0" w:color="auto"/>
                    </w:tcBorders>
                  </w:tcPr>
                  <w:p w14:paraId="5A9C8E42" w14:textId="77777777" w:rsidR="00141EA5" w:rsidRDefault="00637E35">
                    <w:pPr>
                      <w:jc w:val="right"/>
                    </w:pPr>
                    <w:r>
                      <w:t>747,384,654.96</w:t>
                    </w:r>
                  </w:p>
                </w:tc>
                <w:tc>
                  <w:tcPr>
                    <w:tcW w:w="1333" w:type="pct"/>
                    <w:tcBorders>
                      <w:top w:val="outset" w:sz="6" w:space="0" w:color="auto"/>
                      <w:left w:val="outset" w:sz="6" w:space="0" w:color="auto"/>
                      <w:bottom w:val="outset" w:sz="6" w:space="0" w:color="auto"/>
                      <w:right w:val="outset" w:sz="6" w:space="0" w:color="auto"/>
                    </w:tcBorders>
                  </w:tcPr>
                  <w:p w14:paraId="430A7070" w14:textId="77777777" w:rsidR="00141EA5" w:rsidRDefault="00637E35">
                    <w:pPr>
                      <w:jc w:val="right"/>
                    </w:pPr>
                    <w:r>
                      <w:t>758,877,822.36</w:t>
                    </w:r>
                  </w:p>
                </w:tc>
              </w:tr>
              <w:tr w:rsidR="00141EA5" w14:paraId="1AEBBF18" w14:textId="77777777" w:rsidTr="00C33CC3">
                <w:sdt>
                  <w:sdtPr>
                    <w:tag w:val="_PLD_9e19501f4749495c8e2c099358304536"/>
                    <w:id w:val="149105626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3D2AB34" w14:textId="77777777" w:rsidR="00141EA5" w:rsidRDefault="00102502">
                        <w:pPr>
                          <w:ind w:firstLineChars="100" w:firstLine="210"/>
                        </w:pPr>
                        <w:r>
                          <w:rPr>
                            <w:rFonts w:hint="eastAsia"/>
                          </w:rPr>
                          <w:t>开发支出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3FED425"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621D4949"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1891580E" w14:textId="77777777" w:rsidR="00141EA5" w:rsidRDefault="00141EA5">
                    <w:pPr>
                      <w:jc w:val="right"/>
                    </w:pPr>
                  </w:p>
                </w:tc>
              </w:tr>
              <w:tr w:rsidR="00141EA5" w14:paraId="72B19A25" w14:textId="77777777" w:rsidTr="00C33CC3">
                <w:sdt>
                  <w:sdtPr>
                    <w:tag w:val="_PLD_f8ed91a88675406ea5643bb20525ebab"/>
                    <w:id w:val="-114990851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10EC36C" w14:textId="77777777" w:rsidR="00141EA5" w:rsidRDefault="00102502">
                        <w:pPr>
                          <w:ind w:firstLineChars="100" w:firstLine="210"/>
                        </w:pPr>
                        <w:r>
                          <w:rPr>
                            <w:rFonts w:hint="eastAsia"/>
                          </w:rPr>
                          <w:t>商誉</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E6BFFEC" w14:textId="77777777" w:rsidR="00141EA5" w:rsidRDefault="009D68EB" w:rsidP="009D68EB">
                    <w:pPr>
                      <w:jc w:val="center"/>
                    </w:pPr>
                    <w:r w:rsidRPr="009D68EB">
                      <w:rPr>
                        <w:rFonts w:hint="eastAsia"/>
                      </w:rPr>
                      <w:t>七、</w:t>
                    </w:r>
                    <w:r w:rsidRPr="009D68EB">
                      <w:t>2</w:t>
                    </w:r>
                    <w:r>
                      <w:t>8</w:t>
                    </w:r>
                  </w:p>
                </w:tc>
                <w:tc>
                  <w:tcPr>
                    <w:tcW w:w="1257" w:type="pct"/>
                    <w:tcBorders>
                      <w:top w:val="outset" w:sz="6" w:space="0" w:color="auto"/>
                      <w:left w:val="outset" w:sz="6" w:space="0" w:color="auto"/>
                      <w:bottom w:val="outset" w:sz="6" w:space="0" w:color="auto"/>
                      <w:right w:val="outset" w:sz="6" w:space="0" w:color="auto"/>
                    </w:tcBorders>
                  </w:tcPr>
                  <w:p w14:paraId="6045B39C" w14:textId="77777777" w:rsidR="00141EA5" w:rsidRDefault="00637E35">
                    <w:pPr>
                      <w:jc w:val="right"/>
                    </w:pPr>
                    <w:r>
                      <w:t>709,749,115.64</w:t>
                    </w:r>
                  </w:p>
                </w:tc>
                <w:tc>
                  <w:tcPr>
                    <w:tcW w:w="1333" w:type="pct"/>
                    <w:tcBorders>
                      <w:top w:val="outset" w:sz="6" w:space="0" w:color="auto"/>
                      <w:left w:val="outset" w:sz="6" w:space="0" w:color="auto"/>
                      <w:bottom w:val="outset" w:sz="6" w:space="0" w:color="auto"/>
                      <w:right w:val="outset" w:sz="6" w:space="0" w:color="auto"/>
                    </w:tcBorders>
                  </w:tcPr>
                  <w:p w14:paraId="6D084E52" w14:textId="77777777" w:rsidR="00141EA5" w:rsidRDefault="00637E35">
                    <w:pPr>
                      <w:jc w:val="right"/>
                    </w:pPr>
                    <w:r>
                      <w:t>704,078,014.96</w:t>
                    </w:r>
                  </w:p>
                </w:tc>
              </w:tr>
              <w:tr w:rsidR="00141EA5" w14:paraId="34B46006" w14:textId="77777777" w:rsidTr="00C33CC3">
                <w:sdt>
                  <w:sdtPr>
                    <w:tag w:val="_PLD_c7616aaf37e541948f0c2ca1f9b68af9"/>
                    <w:id w:val="155719246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2736F1C" w14:textId="77777777" w:rsidR="00141EA5" w:rsidRDefault="00102502">
                        <w:pPr>
                          <w:ind w:firstLineChars="100" w:firstLine="210"/>
                        </w:pPr>
                        <w:r>
                          <w:rPr>
                            <w:rFonts w:hint="eastAsia"/>
                          </w:rPr>
                          <w:t>长期待摊费用</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17A4DC7" w14:textId="77777777" w:rsidR="00141EA5" w:rsidRDefault="009D68EB" w:rsidP="009D68EB">
                    <w:pPr>
                      <w:jc w:val="center"/>
                    </w:pPr>
                    <w:r w:rsidRPr="009D68EB">
                      <w:rPr>
                        <w:rFonts w:hint="eastAsia"/>
                      </w:rPr>
                      <w:t>七、</w:t>
                    </w:r>
                    <w:r w:rsidRPr="009D68EB">
                      <w:t>2</w:t>
                    </w:r>
                    <w:r>
                      <w:t>9</w:t>
                    </w:r>
                  </w:p>
                </w:tc>
                <w:tc>
                  <w:tcPr>
                    <w:tcW w:w="1257" w:type="pct"/>
                    <w:tcBorders>
                      <w:top w:val="outset" w:sz="6" w:space="0" w:color="auto"/>
                      <w:left w:val="outset" w:sz="6" w:space="0" w:color="auto"/>
                      <w:bottom w:val="outset" w:sz="6" w:space="0" w:color="auto"/>
                      <w:right w:val="outset" w:sz="6" w:space="0" w:color="auto"/>
                    </w:tcBorders>
                  </w:tcPr>
                  <w:p w14:paraId="0C06A583" w14:textId="77777777" w:rsidR="00141EA5" w:rsidRDefault="00637E35">
                    <w:pPr>
                      <w:jc w:val="right"/>
                    </w:pPr>
                    <w:r>
                      <w:t>155,146,403.62</w:t>
                    </w:r>
                  </w:p>
                </w:tc>
                <w:tc>
                  <w:tcPr>
                    <w:tcW w:w="1333" w:type="pct"/>
                    <w:tcBorders>
                      <w:top w:val="outset" w:sz="6" w:space="0" w:color="auto"/>
                      <w:left w:val="outset" w:sz="6" w:space="0" w:color="auto"/>
                      <w:bottom w:val="outset" w:sz="6" w:space="0" w:color="auto"/>
                      <w:right w:val="outset" w:sz="6" w:space="0" w:color="auto"/>
                    </w:tcBorders>
                  </w:tcPr>
                  <w:p w14:paraId="76083A60" w14:textId="77777777" w:rsidR="00141EA5" w:rsidRDefault="00637E35">
                    <w:pPr>
                      <w:jc w:val="right"/>
                    </w:pPr>
                    <w:r>
                      <w:t>130,476,900.15</w:t>
                    </w:r>
                  </w:p>
                </w:tc>
              </w:tr>
              <w:tr w:rsidR="00141EA5" w14:paraId="6B01468C" w14:textId="77777777" w:rsidTr="00C33CC3">
                <w:sdt>
                  <w:sdtPr>
                    <w:tag w:val="_PLD_831746b98bdc4418bed3ce5f97331371"/>
                    <w:id w:val="24770302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6D4966F" w14:textId="77777777" w:rsidR="00141EA5" w:rsidRDefault="00102502">
                        <w:pPr>
                          <w:ind w:firstLineChars="100" w:firstLine="210"/>
                        </w:pPr>
                        <w:r>
                          <w:rPr>
                            <w:rFonts w:hint="eastAsia"/>
                          </w:rPr>
                          <w:t>递延所得税资产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49BC20B" w14:textId="77777777" w:rsidR="00141EA5" w:rsidRDefault="009D68EB" w:rsidP="009D68EB">
                    <w:pPr>
                      <w:jc w:val="center"/>
                    </w:pPr>
                    <w:r w:rsidRPr="009D68EB">
                      <w:rPr>
                        <w:rFonts w:hint="eastAsia"/>
                      </w:rPr>
                      <w:t>七、</w:t>
                    </w:r>
                    <w:r>
                      <w:t>30</w:t>
                    </w:r>
                  </w:p>
                </w:tc>
                <w:tc>
                  <w:tcPr>
                    <w:tcW w:w="1257" w:type="pct"/>
                    <w:tcBorders>
                      <w:top w:val="outset" w:sz="6" w:space="0" w:color="auto"/>
                      <w:left w:val="outset" w:sz="6" w:space="0" w:color="auto"/>
                      <w:bottom w:val="outset" w:sz="6" w:space="0" w:color="auto"/>
                      <w:right w:val="outset" w:sz="6" w:space="0" w:color="auto"/>
                    </w:tcBorders>
                  </w:tcPr>
                  <w:p w14:paraId="066FEFCC" w14:textId="77777777" w:rsidR="00141EA5" w:rsidRDefault="00637E35">
                    <w:pPr>
                      <w:jc w:val="right"/>
                    </w:pPr>
                    <w:r>
                      <w:t>475,757,687.48</w:t>
                    </w:r>
                  </w:p>
                </w:tc>
                <w:tc>
                  <w:tcPr>
                    <w:tcW w:w="1333" w:type="pct"/>
                    <w:tcBorders>
                      <w:top w:val="outset" w:sz="6" w:space="0" w:color="auto"/>
                      <w:left w:val="outset" w:sz="6" w:space="0" w:color="auto"/>
                      <w:bottom w:val="outset" w:sz="6" w:space="0" w:color="auto"/>
                      <w:right w:val="outset" w:sz="6" w:space="0" w:color="auto"/>
                    </w:tcBorders>
                  </w:tcPr>
                  <w:p w14:paraId="0F4F29BF" w14:textId="77777777" w:rsidR="00141EA5" w:rsidRDefault="00637E35">
                    <w:pPr>
                      <w:jc w:val="right"/>
                    </w:pPr>
                    <w:r>
                      <w:t>490,551,575.68</w:t>
                    </w:r>
                  </w:p>
                </w:tc>
              </w:tr>
              <w:tr w:rsidR="00141EA5" w14:paraId="5C9CD2AB" w14:textId="77777777" w:rsidTr="00C33CC3">
                <w:sdt>
                  <w:sdtPr>
                    <w:tag w:val="_PLD_b16d4dbbdf9e4712984ce3d90131c10b"/>
                    <w:id w:val="-1973433967"/>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AFC519C" w14:textId="77777777" w:rsidR="00141EA5" w:rsidRDefault="00102502">
                        <w:pPr>
                          <w:ind w:firstLineChars="100" w:firstLine="210"/>
                        </w:pPr>
                        <w:r>
                          <w:rPr>
                            <w:rFonts w:hint="eastAsia"/>
                          </w:rPr>
                          <w:t>其他非流动资产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CD3A51D" w14:textId="77777777" w:rsidR="00141EA5" w:rsidRDefault="009D68EB" w:rsidP="009D68EB">
                    <w:pPr>
                      <w:jc w:val="center"/>
                    </w:pPr>
                    <w:r w:rsidRPr="009D68EB">
                      <w:rPr>
                        <w:rFonts w:hint="eastAsia"/>
                      </w:rPr>
                      <w:t>七、</w:t>
                    </w:r>
                    <w:r w:rsidRPr="009D68EB">
                      <w:t>3</w:t>
                    </w:r>
                    <w:r>
                      <w:t>1</w:t>
                    </w:r>
                  </w:p>
                </w:tc>
                <w:tc>
                  <w:tcPr>
                    <w:tcW w:w="1257" w:type="pct"/>
                    <w:tcBorders>
                      <w:top w:val="outset" w:sz="6" w:space="0" w:color="auto"/>
                      <w:left w:val="outset" w:sz="6" w:space="0" w:color="auto"/>
                      <w:bottom w:val="outset" w:sz="6" w:space="0" w:color="auto"/>
                      <w:right w:val="outset" w:sz="6" w:space="0" w:color="auto"/>
                    </w:tcBorders>
                  </w:tcPr>
                  <w:p w14:paraId="4E722266" w14:textId="77777777" w:rsidR="00141EA5" w:rsidRDefault="00637E35">
                    <w:pPr>
                      <w:jc w:val="right"/>
                    </w:pPr>
                    <w:r>
                      <w:t>98,924,776.51</w:t>
                    </w:r>
                  </w:p>
                </w:tc>
                <w:tc>
                  <w:tcPr>
                    <w:tcW w:w="1333" w:type="pct"/>
                    <w:tcBorders>
                      <w:top w:val="outset" w:sz="6" w:space="0" w:color="auto"/>
                      <w:left w:val="outset" w:sz="6" w:space="0" w:color="auto"/>
                      <w:bottom w:val="outset" w:sz="6" w:space="0" w:color="auto"/>
                      <w:right w:val="outset" w:sz="6" w:space="0" w:color="auto"/>
                    </w:tcBorders>
                  </w:tcPr>
                  <w:p w14:paraId="0B9E8D3B" w14:textId="77777777" w:rsidR="00141EA5" w:rsidRDefault="00637E35">
                    <w:pPr>
                      <w:jc w:val="right"/>
                    </w:pPr>
                    <w:r>
                      <w:t>107,729,017.79</w:t>
                    </w:r>
                  </w:p>
                </w:tc>
              </w:tr>
              <w:tr w:rsidR="00141EA5" w14:paraId="426BEC48" w14:textId="77777777" w:rsidTr="00C33CC3">
                <w:sdt>
                  <w:sdtPr>
                    <w:tag w:val="_PLD_244b63fab9214d849ab2fc2afd25f0a8"/>
                    <w:id w:val="49061338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74AD9D8" w14:textId="77777777" w:rsidR="00141EA5" w:rsidRDefault="00102502">
                        <w:pPr>
                          <w:ind w:firstLineChars="200" w:firstLine="420"/>
                        </w:pPr>
                        <w:r>
                          <w:rPr>
                            <w:rFonts w:hint="eastAsia"/>
                          </w:rPr>
                          <w:t>非流动资产合计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D93E046"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D0FCF19" w14:textId="77777777" w:rsidR="00141EA5" w:rsidRDefault="00272FE9">
                    <w:pPr>
                      <w:jc w:val="right"/>
                    </w:pPr>
                    <w:r>
                      <w:t>9,805,970,172.04</w:t>
                    </w:r>
                  </w:p>
                </w:tc>
                <w:tc>
                  <w:tcPr>
                    <w:tcW w:w="1333" w:type="pct"/>
                    <w:tcBorders>
                      <w:top w:val="outset" w:sz="6" w:space="0" w:color="auto"/>
                      <w:left w:val="outset" w:sz="6" w:space="0" w:color="auto"/>
                      <w:bottom w:val="outset" w:sz="6" w:space="0" w:color="auto"/>
                      <w:right w:val="outset" w:sz="6" w:space="0" w:color="auto"/>
                    </w:tcBorders>
                  </w:tcPr>
                  <w:p w14:paraId="3288BA9D" w14:textId="77777777" w:rsidR="00141EA5" w:rsidRDefault="00637E35">
                    <w:pPr>
                      <w:jc w:val="right"/>
                    </w:pPr>
                    <w:r>
                      <w:t>10,239,494,244.80</w:t>
                    </w:r>
                  </w:p>
                </w:tc>
              </w:tr>
              <w:tr w:rsidR="00141EA5" w14:paraId="32C14E9D" w14:textId="77777777" w:rsidTr="00C33CC3">
                <w:sdt>
                  <w:sdtPr>
                    <w:tag w:val="_PLD_6e563319c2e4471398624f06f1db4a4e"/>
                    <w:id w:val="-176252785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154586E" w14:textId="77777777" w:rsidR="00141EA5" w:rsidRDefault="00102502">
                        <w:pPr>
                          <w:ind w:firstLineChars="300" w:firstLine="630"/>
                        </w:pPr>
                        <w:r>
                          <w:rPr>
                            <w:rFonts w:hint="eastAsia"/>
                          </w:rPr>
                          <w:t>资产总计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BD1385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46C6823" w14:textId="77777777" w:rsidR="00141EA5" w:rsidRDefault="00272FE9">
                    <w:pPr>
                      <w:jc w:val="right"/>
                    </w:pPr>
                    <w:r>
                      <w:t>42,417,461,862.20</w:t>
                    </w:r>
                  </w:p>
                </w:tc>
                <w:tc>
                  <w:tcPr>
                    <w:tcW w:w="1333" w:type="pct"/>
                    <w:tcBorders>
                      <w:top w:val="outset" w:sz="6" w:space="0" w:color="auto"/>
                      <w:left w:val="outset" w:sz="6" w:space="0" w:color="auto"/>
                      <w:bottom w:val="outset" w:sz="6" w:space="0" w:color="auto"/>
                      <w:right w:val="outset" w:sz="6" w:space="0" w:color="auto"/>
                    </w:tcBorders>
                  </w:tcPr>
                  <w:p w14:paraId="4DE3AF1A" w14:textId="77777777" w:rsidR="00141EA5" w:rsidRDefault="00637E35">
                    <w:pPr>
                      <w:jc w:val="right"/>
                    </w:pPr>
                    <w:r>
                      <w:t>41,477,799,872.51</w:t>
                    </w:r>
                  </w:p>
                </w:tc>
              </w:tr>
              <w:tr w:rsidR="00141EA5" w14:paraId="1F5AC88D" w14:textId="77777777" w:rsidTr="007D55B1">
                <w:sdt>
                  <w:sdtPr>
                    <w:tag w:val="_PLD_9375d0f637964c329fb26d2b4f648745"/>
                    <w:id w:val="-1495953911"/>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CF1B287" w14:textId="77777777" w:rsidR="00141EA5" w:rsidRDefault="00102502">
                        <w:pPr>
                          <w:rPr>
                            <w:color w:val="FF00FF"/>
                          </w:rPr>
                        </w:pPr>
                        <w:r>
                          <w:rPr>
                            <w:rFonts w:hint="eastAsia"/>
                            <w:b/>
                          </w:rPr>
                          <w:t>流动负债：</w:t>
                        </w:r>
                      </w:p>
                    </w:tc>
                  </w:sdtContent>
                </w:sdt>
              </w:tr>
              <w:tr w:rsidR="00141EA5" w14:paraId="003D2F19" w14:textId="77777777" w:rsidTr="00C33CC3">
                <w:sdt>
                  <w:sdtPr>
                    <w:tag w:val="_PLD_2fd37dc37d5e4c28b5b0dbe25be93232"/>
                    <w:id w:val="130165078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8CC8516" w14:textId="77777777" w:rsidR="00141EA5" w:rsidRDefault="00102502">
                        <w:pPr>
                          <w:ind w:firstLineChars="100" w:firstLine="210"/>
                        </w:pPr>
                        <w:r>
                          <w:rPr>
                            <w:rFonts w:hint="eastAsia"/>
                          </w:rPr>
                          <w:t>短期借款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91AA237" w14:textId="77777777" w:rsidR="00141EA5" w:rsidRDefault="009D68EB" w:rsidP="009D68EB">
                    <w:pPr>
                      <w:jc w:val="center"/>
                    </w:pPr>
                    <w:r w:rsidRPr="009D68EB">
                      <w:rPr>
                        <w:rFonts w:hint="eastAsia"/>
                      </w:rPr>
                      <w:t>七、</w:t>
                    </w:r>
                    <w:r w:rsidRPr="009D68EB">
                      <w:t>3</w:t>
                    </w:r>
                    <w:r>
                      <w:t>2</w:t>
                    </w:r>
                  </w:p>
                </w:tc>
                <w:tc>
                  <w:tcPr>
                    <w:tcW w:w="1257" w:type="pct"/>
                    <w:tcBorders>
                      <w:top w:val="outset" w:sz="6" w:space="0" w:color="auto"/>
                      <w:left w:val="outset" w:sz="6" w:space="0" w:color="auto"/>
                      <w:bottom w:val="outset" w:sz="6" w:space="0" w:color="auto"/>
                      <w:right w:val="outset" w:sz="6" w:space="0" w:color="auto"/>
                    </w:tcBorders>
                  </w:tcPr>
                  <w:p w14:paraId="6DCDF052" w14:textId="77777777" w:rsidR="00141EA5" w:rsidRDefault="00637E35">
                    <w:pPr>
                      <w:jc w:val="right"/>
                    </w:pPr>
                    <w:r>
                      <w:t>1,587,421,812.88</w:t>
                    </w:r>
                  </w:p>
                </w:tc>
                <w:tc>
                  <w:tcPr>
                    <w:tcW w:w="1333" w:type="pct"/>
                    <w:tcBorders>
                      <w:top w:val="outset" w:sz="6" w:space="0" w:color="auto"/>
                      <w:left w:val="outset" w:sz="6" w:space="0" w:color="auto"/>
                      <w:bottom w:val="outset" w:sz="6" w:space="0" w:color="auto"/>
                      <w:right w:val="outset" w:sz="6" w:space="0" w:color="auto"/>
                    </w:tcBorders>
                  </w:tcPr>
                  <w:p w14:paraId="1089598D" w14:textId="77777777" w:rsidR="00141EA5" w:rsidRDefault="00637E35">
                    <w:pPr>
                      <w:jc w:val="right"/>
                    </w:pPr>
                    <w:r>
                      <w:t>982,751,711.90</w:t>
                    </w:r>
                  </w:p>
                </w:tc>
              </w:tr>
              <w:tr w:rsidR="00141EA5" w14:paraId="5CD73FFD" w14:textId="77777777" w:rsidTr="00C33CC3">
                <w:sdt>
                  <w:sdtPr>
                    <w:tag w:val="_PLD_d4d41992aeff449e841a25d78244a217"/>
                    <w:id w:val="72496394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6448063" w14:textId="77777777" w:rsidR="00141EA5" w:rsidRDefault="00102502">
                        <w:pPr>
                          <w:ind w:firstLineChars="100" w:firstLine="210"/>
                        </w:pPr>
                        <w:r>
                          <w:rPr>
                            <w:rFonts w:hint="eastAsia"/>
                          </w:rPr>
                          <w:t>向中央银行借款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CFE398C"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FF28115"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254ED893" w14:textId="77777777" w:rsidR="00141EA5" w:rsidRDefault="00141EA5">
                    <w:pPr>
                      <w:jc w:val="right"/>
                    </w:pPr>
                  </w:p>
                </w:tc>
              </w:tr>
              <w:tr w:rsidR="00141EA5" w14:paraId="0DC907F0" w14:textId="77777777" w:rsidTr="00C33CC3">
                <w:sdt>
                  <w:sdtPr>
                    <w:tag w:val="_PLD_aa8e7d1680b146519de30874741a7d72"/>
                    <w:id w:val="108164297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8BEBCC7" w14:textId="77777777" w:rsidR="00141EA5" w:rsidRDefault="00102502">
                        <w:pPr>
                          <w:ind w:firstLineChars="100" w:firstLine="210"/>
                        </w:pPr>
                        <w:r>
                          <w:rPr>
                            <w:rFonts w:hint="eastAsia"/>
                          </w:rPr>
                          <w:t>拆入资金</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85CFF66"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2BED57C"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6E1098F6" w14:textId="77777777" w:rsidR="00141EA5" w:rsidRDefault="00141EA5">
                    <w:pPr>
                      <w:jc w:val="right"/>
                    </w:pPr>
                  </w:p>
                </w:tc>
              </w:tr>
              <w:tr w:rsidR="00141EA5" w14:paraId="5E53AE42"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570156354"/>
                      <w:lock w:val="sdtLocked"/>
                    </w:sdtPr>
                    <w:sdtEndPr/>
                    <w:sdtContent>
                      <w:p w14:paraId="74424240" w14:textId="77777777" w:rsidR="00141EA5" w:rsidRDefault="00102502">
                        <w:pPr>
                          <w:ind w:firstLineChars="100" w:firstLine="210"/>
                        </w:pPr>
                        <w:r>
                          <w:rPr>
                            <w:rFonts w:hint="eastAsia"/>
                          </w:rPr>
                          <w:t>交易性金融负债</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2CF476B4" w14:textId="77777777" w:rsidR="00141EA5" w:rsidRDefault="009D68EB" w:rsidP="009D68EB">
                    <w:pPr>
                      <w:jc w:val="center"/>
                    </w:pPr>
                    <w:r w:rsidRPr="009D68EB">
                      <w:rPr>
                        <w:rFonts w:hint="eastAsia"/>
                      </w:rPr>
                      <w:t>七、</w:t>
                    </w:r>
                    <w:r w:rsidRPr="009D68EB">
                      <w:t>3</w:t>
                    </w:r>
                    <w:r>
                      <w:t>3</w:t>
                    </w:r>
                  </w:p>
                </w:tc>
                <w:tc>
                  <w:tcPr>
                    <w:tcW w:w="1257" w:type="pct"/>
                    <w:tcBorders>
                      <w:top w:val="outset" w:sz="6" w:space="0" w:color="auto"/>
                      <w:left w:val="outset" w:sz="6" w:space="0" w:color="auto"/>
                      <w:bottom w:val="outset" w:sz="6" w:space="0" w:color="auto"/>
                      <w:right w:val="outset" w:sz="6" w:space="0" w:color="auto"/>
                    </w:tcBorders>
                  </w:tcPr>
                  <w:p w14:paraId="397AAF22" w14:textId="77777777" w:rsidR="00141EA5" w:rsidRDefault="00637E35">
                    <w:pPr>
                      <w:jc w:val="right"/>
                    </w:pPr>
                    <w:r>
                      <w:t>6,809,654.32</w:t>
                    </w:r>
                  </w:p>
                </w:tc>
                <w:tc>
                  <w:tcPr>
                    <w:tcW w:w="1333" w:type="pct"/>
                    <w:tcBorders>
                      <w:top w:val="outset" w:sz="6" w:space="0" w:color="auto"/>
                      <w:left w:val="outset" w:sz="6" w:space="0" w:color="auto"/>
                      <w:bottom w:val="outset" w:sz="6" w:space="0" w:color="auto"/>
                      <w:right w:val="outset" w:sz="6" w:space="0" w:color="auto"/>
                    </w:tcBorders>
                  </w:tcPr>
                  <w:p w14:paraId="329D79BA" w14:textId="77777777" w:rsidR="00141EA5" w:rsidRDefault="00637E35">
                    <w:pPr>
                      <w:jc w:val="right"/>
                    </w:pPr>
                    <w:r>
                      <w:t>247,290.03</w:t>
                    </w:r>
                  </w:p>
                </w:tc>
              </w:tr>
              <w:tr w:rsidR="00141EA5" w14:paraId="4880C224" w14:textId="77777777" w:rsidTr="00C33CC3">
                <w:sdt>
                  <w:sdtPr>
                    <w:tag w:val="_PLD_24e5d5bfa7f841d1bd60fddcb2e66c58"/>
                    <w:id w:val="200817498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B510413" w14:textId="77777777" w:rsidR="00141EA5" w:rsidRDefault="00102502">
                        <w:pPr>
                          <w:ind w:firstLineChars="100" w:firstLine="210"/>
                        </w:pPr>
                        <w:r>
                          <w:rPr>
                            <w:rFonts w:hint="eastAsia"/>
                          </w:rPr>
                          <w:t>衍生金融负债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E162E88" w14:textId="77777777" w:rsidR="00141EA5" w:rsidRDefault="009D68EB" w:rsidP="009D68EB">
                    <w:pPr>
                      <w:jc w:val="center"/>
                    </w:pPr>
                    <w:r w:rsidRPr="009D68EB">
                      <w:rPr>
                        <w:rFonts w:hint="eastAsia"/>
                      </w:rPr>
                      <w:t>七、</w:t>
                    </w:r>
                    <w:r w:rsidRPr="009D68EB">
                      <w:t>3</w:t>
                    </w:r>
                    <w:r>
                      <w:t>4</w:t>
                    </w:r>
                  </w:p>
                </w:tc>
                <w:tc>
                  <w:tcPr>
                    <w:tcW w:w="1257" w:type="pct"/>
                    <w:tcBorders>
                      <w:top w:val="outset" w:sz="6" w:space="0" w:color="auto"/>
                      <w:left w:val="outset" w:sz="6" w:space="0" w:color="auto"/>
                      <w:bottom w:val="outset" w:sz="6" w:space="0" w:color="auto"/>
                      <w:right w:val="outset" w:sz="6" w:space="0" w:color="auto"/>
                    </w:tcBorders>
                  </w:tcPr>
                  <w:p w14:paraId="34040B3F" w14:textId="77777777" w:rsidR="00141EA5" w:rsidRDefault="00637E35">
                    <w:pPr>
                      <w:jc w:val="right"/>
                    </w:pPr>
                    <w:r>
                      <w:t>986,229.10</w:t>
                    </w:r>
                  </w:p>
                </w:tc>
                <w:tc>
                  <w:tcPr>
                    <w:tcW w:w="1333" w:type="pct"/>
                    <w:tcBorders>
                      <w:top w:val="outset" w:sz="6" w:space="0" w:color="auto"/>
                      <w:left w:val="outset" w:sz="6" w:space="0" w:color="auto"/>
                      <w:bottom w:val="outset" w:sz="6" w:space="0" w:color="auto"/>
                      <w:right w:val="outset" w:sz="6" w:space="0" w:color="auto"/>
                    </w:tcBorders>
                  </w:tcPr>
                  <w:p w14:paraId="1A3042D6" w14:textId="77777777" w:rsidR="00141EA5" w:rsidRDefault="00637E35">
                    <w:pPr>
                      <w:jc w:val="right"/>
                    </w:pPr>
                    <w:r>
                      <w:t>7,186,795.52</w:t>
                    </w:r>
                  </w:p>
                </w:tc>
              </w:tr>
              <w:tr w:rsidR="00141EA5" w14:paraId="409E4D33" w14:textId="77777777" w:rsidTr="00C33CC3">
                <w:sdt>
                  <w:sdtPr>
                    <w:tag w:val="_PLD_a1ccdf0c4f4443b685142442e1c3f8f6"/>
                    <w:id w:val="-34194687"/>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EA4B3FA" w14:textId="77777777" w:rsidR="00141EA5" w:rsidRDefault="00102502">
                        <w:pPr>
                          <w:ind w:firstLineChars="100" w:firstLine="210"/>
                        </w:pPr>
                        <w:r>
                          <w:rPr>
                            <w:rFonts w:hint="eastAsia"/>
                          </w:rPr>
                          <w:t>应付票据</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F992994" w14:textId="77777777" w:rsidR="00141EA5" w:rsidRDefault="009D68EB" w:rsidP="009D68EB">
                    <w:pPr>
                      <w:jc w:val="center"/>
                    </w:pPr>
                    <w:r w:rsidRPr="009D68EB">
                      <w:rPr>
                        <w:rFonts w:hint="eastAsia"/>
                      </w:rPr>
                      <w:t>七、</w:t>
                    </w:r>
                    <w:r w:rsidRPr="009D68EB">
                      <w:t>3</w:t>
                    </w:r>
                    <w:r>
                      <w:t>5</w:t>
                    </w:r>
                  </w:p>
                </w:tc>
                <w:tc>
                  <w:tcPr>
                    <w:tcW w:w="1257" w:type="pct"/>
                    <w:tcBorders>
                      <w:top w:val="outset" w:sz="6" w:space="0" w:color="auto"/>
                      <w:left w:val="outset" w:sz="6" w:space="0" w:color="auto"/>
                      <w:bottom w:val="outset" w:sz="6" w:space="0" w:color="auto"/>
                      <w:right w:val="outset" w:sz="6" w:space="0" w:color="auto"/>
                    </w:tcBorders>
                  </w:tcPr>
                  <w:p w14:paraId="11DCEF9B" w14:textId="77777777" w:rsidR="00141EA5" w:rsidRDefault="00637E35">
                    <w:pPr>
                      <w:jc w:val="right"/>
                    </w:pPr>
                    <w:r>
                      <w:t>2,273,443,526.20</w:t>
                    </w:r>
                  </w:p>
                </w:tc>
                <w:tc>
                  <w:tcPr>
                    <w:tcW w:w="1333" w:type="pct"/>
                    <w:tcBorders>
                      <w:top w:val="outset" w:sz="6" w:space="0" w:color="auto"/>
                      <w:left w:val="outset" w:sz="6" w:space="0" w:color="auto"/>
                      <w:bottom w:val="outset" w:sz="6" w:space="0" w:color="auto"/>
                      <w:right w:val="outset" w:sz="6" w:space="0" w:color="auto"/>
                    </w:tcBorders>
                  </w:tcPr>
                  <w:p w14:paraId="63E0C2CE" w14:textId="77777777" w:rsidR="00141EA5" w:rsidRDefault="00637E35">
                    <w:pPr>
                      <w:jc w:val="right"/>
                    </w:pPr>
                    <w:r>
                      <w:t>1,834,402,217.26</w:t>
                    </w:r>
                  </w:p>
                </w:tc>
              </w:tr>
              <w:tr w:rsidR="00141EA5" w14:paraId="5906700B" w14:textId="77777777" w:rsidTr="00C33CC3">
                <w:sdt>
                  <w:sdtPr>
                    <w:tag w:val="_PLD_63f7bc90fdbe4fe9b76159c57157c382"/>
                    <w:id w:val="-60449339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4047ABE" w14:textId="77777777" w:rsidR="00141EA5" w:rsidRDefault="00102502">
                        <w:pPr>
                          <w:ind w:firstLineChars="100" w:firstLine="210"/>
                        </w:pPr>
                        <w:r>
                          <w:rPr>
                            <w:rFonts w:hint="eastAsia"/>
                          </w:rPr>
                          <w:t>应付账款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AE57D01" w14:textId="77777777" w:rsidR="00141EA5" w:rsidRDefault="009D68EB" w:rsidP="009D68EB">
                    <w:pPr>
                      <w:jc w:val="center"/>
                    </w:pPr>
                    <w:r w:rsidRPr="009D68EB">
                      <w:rPr>
                        <w:rFonts w:hint="eastAsia"/>
                      </w:rPr>
                      <w:t>七、</w:t>
                    </w:r>
                    <w:r w:rsidRPr="009D68EB">
                      <w:t>3</w:t>
                    </w:r>
                    <w:r>
                      <w:t>6</w:t>
                    </w:r>
                  </w:p>
                </w:tc>
                <w:tc>
                  <w:tcPr>
                    <w:tcW w:w="1257" w:type="pct"/>
                    <w:tcBorders>
                      <w:top w:val="outset" w:sz="6" w:space="0" w:color="auto"/>
                      <w:left w:val="outset" w:sz="6" w:space="0" w:color="auto"/>
                      <w:bottom w:val="outset" w:sz="6" w:space="0" w:color="auto"/>
                      <w:right w:val="outset" w:sz="6" w:space="0" w:color="auto"/>
                    </w:tcBorders>
                  </w:tcPr>
                  <w:p w14:paraId="20F948C3" w14:textId="77777777" w:rsidR="00141EA5" w:rsidRDefault="00637E35">
                    <w:pPr>
                      <w:jc w:val="right"/>
                    </w:pPr>
                    <w:r>
                      <w:t>8,667,497,915.80</w:t>
                    </w:r>
                  </w:p>
                </w:tc>
                <w:tc>
                  <w:tcPr>
                    <w:tcW w:w="1333" w:type="pct"/>
                    <w:tcBorders>
                      <w:top w:val="outset" w:sz="6" w:space="0" w:color="auto"/>
                      <w:left w:val="outset" w:sz="6" w:space="0" w:color="auto"/>
                      <w:bottom w:val="outset" w:sz="6" w:space="0" w:color="auto"/>
                      <w:right w:val="outset" w:sz="6" w:space="0" w:color="auto"/>
                    </w:tcBorders>
                  </w:tcPr>
                  <w:p w14:paraId="16691990" w14:textId="77777777" w:rsidR="00141EA5" w:rsidRDefault="00637E35">
                    <w:pPr>
                      <w:jc w:val="right"/>
                    </w:pPr>
                    <w:r>
                      <w:t>8,529,133,685.33</w:t>
                    </w:r>
                  </w:p>
                </w:tc>
              </w:tr>
              <w:tr w:rsidR="00141EA5" w14:paraId="7E595EF7" w14:textId="77777777" w:rsidTr="00C33CC3">
                <w:sdt>
                  <w:sdtPr>
                    <w:tag w:val="_PLD_3652c9d68fee4d45b2cd80abc417bcfd"/>
                    <w:id w:val="126881579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70541D1" w14:textId="77777777" w:rsidR="00141EA5" w:rsidRDefault="00102502">
                        <w:pPr>
                          <w:ind w:firstLineChars="100" w:firstLine="210"/>
                        </w:pPr>
                        <w:r>
                          <w:rPr>
                            <w:rFonts w:hint="eastAsia"/>
                          </w:rPr>
                          <w:t>预收款项</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FBAD760"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DE55FA8"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3938B71" w14:textId="77777777" w:rsidR="00141EA5" w:rsidRDefault="00141EA5">
                    <w:pPr>
                      <w:jc w:val="right"/>
                    </w:pPr>
                  </w:p>
                </w:tc>
              </w:tr>
              <w:tr w:rsidR="00141EA5" w14:paraId="4CBC99D6"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766228955"/>
                      <w:lock w:val="sdtLocked"/>
                    </w:sdtPr>
                    <w:sdtEndPr/>
                    <w:sdtContent>
                      <w:p w14:paraId="459D1FBE" w14:textId="77777777" w:rsidR="00141EA5" w:rsidRDefault="00102502">
                        <w:pPr>
                          <w:ind w:firstLineChars="100" w:firstLine="210"/>
                        </w:pPr>
                        <w:r>
                          <w:rPr>
                            <w:rFonts w:hint="eastAsia"/>
                          </w:rPr>
                          <w:t>合同负债</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37D79929" w14:textId="77777777" w:rsidR="00141EA5" w:rsidRDefault="009D68EB" w:rsidP="009D68EB">
                    <w:pPr>
                      <w:jc w:val="center"/>
                    </w:pPr>
                    <w:r w:rsidRPr="009D68EB">
                      <w:rPr>
                        <w:rFonts w:hint="eastAsia"/>
                      </w:rPr>
                      <w:t>七、</w:t>
                    </w:r>
                    <w:r w:rsidRPr="009D68EB">
                      <w:t>3</w:t>
                    </w:r>
                    <w:r>
                      <w:t>8</w:t>
                    </w:r>
                  </w:p>
                </w:tc>
                <w:tc>
                  <w:tcPr>
                    <w:tcW w:w="1257" w:type="pct"/>
                    <w:tcBorders>
                      <w:top w:val="outset" w:sz="6" w:space="0" w:color="auto"/>
                      <w:left w:val="outset" w:sz="6" w:space="0" w:color="auto"/>
                      <w:bottom w:val="outset" w:sz="6" w:space="0" w:color="auto"/>
                      <w:right w:val="outset" w:sz="6" w:space="0" w:color="auto"/>
                    </w:tcBorders>
                  </w:tcPr>
                  <w:p w14:paraId="651B8B44" w14:textId="77777777" w:rsidR="00141EA5" w:rsidRDefault="00637E35">
                    <w:pPr>
                      <w:jc w:val="right"/>
                    </w:pPr>
                    <w:r>
                      <w:t>6,556,208,137.78</w:t>
                    </w:r>
                  </w:p>
                </w:tc>
                <w:tc>
                  <w:tcPr>
                    <w:tcW w:w="1333" w:type="pct"/>
                    <w:tcBorders>
                      <w:top w:val="outset" w:sz="6" w:space="0" w:color="auto"/>
                      <w:left w:val="outset" w:sz="6" w:space="0" w:color="auto"/>
                      <w:bottom w:val="outset" w:sz="6" w:space="0" w:color="auto"/>
                      <w:right w:val="outset" w:sz="6" w:space="0" w:color="auto"/>
                    </w:tcBorders>
                  </w:tcPr>
                  <w:p w14:paraId="6CBA9395" w14:textId="77777777" w:rsidR="00141EA5" w:rsidRDefault="00637E35">
                    <w:pPr>
                      <w:jc w:val="right"/>
                    </w:pPr>
                    <w:r>
                      <w:t>8,075,338,739.68</w:t>
                    </w:r>
                  </w:p>
                </w:tc>
              </w:tr>
              <w:tr w:rsidR="00141EA5" w14:paraId="5C6BCF4C" w14:textId="77777777" w:rsidTr="00C33CC3">
                <w:sdt>
                  <w:sdtPr>
                    <w:tag w:val="_PLD_be5eec398fb24e96b51c778e07be994c"/>
                    <w:id w:val="140773316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A66975B" w14:textId="77777777" w:rsidR="00141EA5" w:rsidRDefault="00102502">
                        <w:pPr>
                          <w:ind w:firstLineChars="100" w:firstLine="210"/>
                        </w:pPr>
                        <w:r>
                          <w:rPr>
                            <w:rFonts w:hint="eastAsia"/>
                          </w:rPr>
                          <w:t>卖出回购金融资产款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CC97E7C"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690641C5"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301623E5" w14:textId="77777777" w:rsidR="00141EA5" w:rsidRDefault="00141EA5">
                    <w:pPr>
                      <w:jc w:val="right"/>
                    </w:pPr>
                  </w:p>
                </w:tc>
              </w:tr>
              <w:tr w:rsidR="00141EA5" w14:paraId="1CCCBFCE" w14:textId="77777777" w:rsidTr="00C33CC3">
                <w:sdt>
                  <w:sdtPr>
                    <w:tag w:val="_PLD_c96881e9f0ab40769bcc86283e6097ff"/>
                    <w:id w:val="43201285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EFC7EE9" w14:textId="77777777" w:rsidR="00141EA5" w:rsidRDefault="00102502">
                        <w:pPr>
                          <w:ind w:firstLineChars="100" w:firstLine="210"/>
                        </w:pPr>
                        <w:r>
                          <w:rPr>
                            <w:rFonts w:hint="eastAsia"/>
                          </w:rPr>
                          <w:t>吸收存款及同业存放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79D847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60F09310"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846BCFC" w14:textId="77777777" w:rsidR="00141EA5" w:rsidRDefault="00141EA5">
                    <w:pPr>
                      <w:jc w:val="right"/>
                    </w:pPr>
                  </w:p>
                </w:tc>
              </w:tr>
              <w:tr w:rsidR="00141EA5" w14:paraId="2D98805D" w14:textId="77777777" w:rsidTr="00C33CC3">
                <w:sdt>
                  <w:sdtPr>
                    <w:tag w:val="_PLD_f52e1d03b4c642029c957ce402548b4d"/>
                    <w:id w:val="138421113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5E6F469" w14:textId="77777777" w:rsidR="00141EA5" w:rsidRDefault="00102502">
                        <w:pPr>
                          <w:ind w:firstLineChars="100" w:firstLine="210"/>
                        </w:pPr>
                        <w:r>
                          <w:rPr>
                            <w:rFonts w:hint="eastAsia"/>
                          </w:rPr>
                          <w:t>代理买卖证券款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83B5149"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56AA4226"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5CB88378" w14:textId="77777777" w:rsidR="00141EA5" w:rsidRDefault="00141EA5">
                    <w:pPr>
                      <w:jc w:val="right"/>
                    </w:pPr>
                  </w:p>
                </w:tc>
              </w:tr>
              <w:tr w:rsidR="00141EA5" w14:paraId="1FCD60E2" w14:textId="77777777" w:rsidTr="00C33CC3">
                <w:sdt>
                  <w:sdtPr>
                    <w:tag w:val="_PLD_eac3eaf64a174f42beaddc0b3be0ef73"/>
                    <w:id w:val="-107435415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E814D98" w14:textId="77777777" w:rsidR="00141EA5" w:rsidRDefault="00102502">
                        <w:pPr>
                          <w:ind w:firstLineChars="100" w:firstLine="210"/>
                        </w:pPr>
                        <w:r>
                          <w:rPr>
                            <w:rFonts w:hint="eastAsia"/>
                          </w:rPr>
                          <w:t>代理承销证券款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18AA9F1"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FA667B4"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3DE54679" w14:textId="77777777" w:rsidR="00141EA5" w:rsidRDefault="00141EA5">
                    <w:pPr>
                      <w:jc w:val="right"/>
                    </w:pPr>
                  </w:p>
                </w:tc>
              </w:tr>
              <w:tr w:rsidR="00141EA5" w14:paraId="35579D00" w14:textId="77777777" w:rsidTr="00C33CC3">
                <w:sdt>
                  <w:sdtPr>
                    <w:tag w:val="_PLD_b46164c72e3e41ec9fc7c62554dc88df"/>
                    <w:id w:val="-68220008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50A782C" w14:textId="77777777" w:rsidR="00141EA5" w:rsidRDefault="00102502">
                        <w:pPr>
                          <w:ind w:firstLineChars="100" w:firstLine="210"/>
                        </w:pPr>
                        <w:r>
                          <w:rPr>
                            <w:rFonts w:hint="eastAsia"/>
                          </w:rPr>
                          <w:t>应付职工薪酬</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DB1010F" w14:textId="77777777" w:rsidR="00141EA5" w:rsidRDefault="009D68EB" w:rsidP="009D68EB">
                    <w:pPr>
                      <w:jc w:val="center"/>
                    </w:pPr>
                    <w:r w:rsidRPr="009D68EB">
                      <w:rPr>
                        <w:rFonts w:hint="eastAsia"/>
                      </w:rPr>
                      <w:t>七、</w:t>
                    </w:r>
                    <w:r w:rsidRPr="009D68EB">
                      <w:t>3</w:t>
                    </w:r>
                    <w:r>
                      <w:t>9</w:t>
                    </w:r>
                  </w:p>
                </w:tc>
                <w:tc>
                  <w:tcPr>
                    <w:tcW w:w="1257" w:type="pct"/>
                    <w:tcBorders>
                      <w:top w:val="outset" w:sz="6" w:space="0" w:color="auto"/>
                      <w:left w:val="outset" w:sz="6" w:space="0" w:color="auto"/>
                      <w:bottom w:val="outset" w:sz="6" w:space="0" w:color="auto"/>
                      <w:right w:val="outset" w:sz="6" w:space="0" w:color="auto"/>
                    </w:tcBorders>
                  </w:tcPr>
                  <w:p w14:paraId="2A826475" w14:textId="77777777" w:rsidR="00141EA5" w:rsidRDefault="00637E35">
                    <w:pPr>
                      <w:jc w:val="right"/>
                    </w:pPr>
                    <w:r>
                      <w:t>167,152,547.04</w:t>
                    </w:r>
                  </w:p>
                </w:tc>
                <w:tc>
                  <w:tcPr>
                    <w:tcW w:w="1333" w:type="pct"/>
                    <w:tcBorders>
                      <w:top w:val="outset" w:sz="6" w:space="0" w:color="auto"/>
                      <w:left w:val="outset" w:sz="6" w:space="0" w:color="auto"/>
                      <w:bottom w:val="outset" w:sz="6" w:space="0" w:color="auto"/>
                      <w:right w:val="outset" w:sz="6" w:space="0" w:color="auto"/>
                    </w:tcBorders>
                  </w:tcPr>
                  <w:p w14:paraId="6754A555" w14:textId="77777777" w:rsidR="00141EA5" w:rsidRDefault="00637E35">
                    <w:pPr>
                      <w:jc w:val="right"/>
                    </w:pPr>
                    <w:r>
                      <w:t>772,620,946.86</w:t>
                    </w:r>
                  </w:p>
                </w:tc>
              </w:tr>
              <w:tr w:rsidR="00141EA5" w14:paraId="3DD85DAB" w14:textId="77777777" w:rsidTr="00C33CC3">
                <w:sdt>
                  <w:sdtPr>
                    <w:tag w:val="_PLD_da4e94adb66d4e528e4e8867ce4f2302"/>
                    <w:id w:val="62929339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D2ECAC9" w14:textId="77777777" w:rsidR="00141EA5" w:rsidRDefault="00102502">
                        <w:pPr>
                          <w:ind w:firstLineChars="100" w:firstLine="210"/>
                        </w:pPr>
                        <w:r>
                          <w:rPr>
                            <w:rFonts w:hint="eastAsia"/>
                          </w:rPr>
                          <w:t>应交税费</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7266D4B" w14:textId="77777777" w:rsidR="00141EA5" w:rsidRDefault="009D68EB" w:rsidP="009D68EB">
                    <w:pPr>
                      <w:jc w:val="center"/>
                    </w:pPr>
                    <w:r w:rsidRPr="009D68EB">
                      <w:rPr>
                        <w:rFonts w:hint="eastAsia"/>
                      </w:rPr>
                      <w:t>七、</w:t>
                    </w:r>
                    <w:r>
                      <w:t>40</w:t>
                    </w:r>
                  </w:p>
                </w:tc>
                <w:tc>
                  <w:tcPr>
                    <w:tcW w:w="1257" w:type="pct"/>
                    <w:tcBorders>
                      <w:top w:val="outset" w:sz="6" w:space="0" w:color="auto"/>
                      <w:left w:val="outset" w:sz="6" w:space="0" w:color="auto"/>
                      <w:bottom w:val="outset" w:sz="6" w:space="0" w:color="auto"/>
                      <w:right w:val="outset" w:sz="6" w:space="0" w:color="auto"/>
                    </w:tcBorders>
                  </w:tcPr>
                  <w:p w14:paraId="683B9BDA" w14:textId="77777777" w:rsidR="00141EA5" w:rsidRDefault="00637E35">
                    <w:pPr>
                      <w:jc w:val="right"/>
                    </w:pPr>
                    <w:r>
                      <w:t>474,795,342.59</w:t>
                    </w:r>
                  </w:p>
                </w:tc>
                <w:tc>
                  <w:tcPr>
                    <w:tcW w:w="1333" w:type="pct"/>
                    <w:tcBorders>
                      <w:top w:val="outset" w:sz="6" w:space="0" w:color="auto"/>
                      <w:left w:val="outset" w:sz="6" w:space="0" w:color="auto"/>
                      <w:bottom w:val="outset" w:sz="6" w:space="0" w:color="auto"/>
                      <w:right w:val="outset" w:sz="6" w:space="0" w:color="auto"/>
                    </w:tcBorders>
                  </w:tcPr>
                  <w:p w14:paraId="51D6F095" w14:textId="77777777" w:rsidR="00141EA5" w:rsidRDefault="00637E35">
                    <w:pPr>
                      <w:jc w:val="right"/>
                    </w:pPr>
                    <w:r>
                      <w:t>375,224,719.74</w:t>
                    </w:r>
                  </w:p>
                </w:tc>
              </w:tr>
              <w:tr w:rsidR="00141EA5" w14:paraId="38A407F9" w14:textId="77777777" w:rsidTr="00C33CC3">
                <w:sdt>
                  <w:sdtPr>
                    <w:tag w:val="_PLD_f1bb75ef275f4cabafc790de2f817512"/>
                    <w:id w:val="195866762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08E4549" w14:textId="77777777" w:rsidR="00141EA5" w:rsidRDefault="00102502">
                        <w:pPr>
                          <w:ind w:firstLineChars="100" w:firstLine="210"/>
                        </w:pPr>
                        <w:r>
                          <w:rPr>
                            <w:rFonts w:hint="eastAsia"/>
                          </w:rPr>
                          <w:t>其他应付款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D04C507" w14:textId="77777777" w:rsidR="00141EA5" w:rsidRDefault="009D68EB" w:rsidP="009D68EB">
                    <w:pPr>
                      <w:jc w:val="center"/>
                    </w:pPr>
                    <w:r w:rsidRPr="009D68EB">
                      <w:rPr>
                        <w:rFonts w:hint="eastAsia"/>
                      </w:rPr>
                      <w:t>七、</w:t>
                    </w:r>
                    <w:r w:rsidRPr="009D68EB">
                      <w:t>4</w:t>
                    </w:r>
                    <w:r>
                      <w:t>1</w:t>
                    </w:r>
                  </w:p>
                </w:tc>
                <w:tc>
                  <w:tcPr>
                    <w:tcW w:w="1257" w:type="pct"/>
                    <w:tcBorders>
                      <w:top w:val="outset" w:sz="6" w:space="0" w:color="auto"/>
                      <w:left w:val="outset" w:sz="6" w:space="0" w:color="auto"/>
                      <w:bottom w:val="outset" w:sz="6" w:space="0" w:color="auto"/>
                      <w:right w:val="outset" w:sz="6" w:space="0" w:color="auto"/>
                    </w:tcBorders>
                  </w:tcPr>
                  <w:p w14:paraId="1B0790A3" w14:textId="77777777" w:rsidR="00141EA5" w:rsidRDefault="00887099">
                    <w:pPr>
                      <w:jc w:val="right"/>
                    </w:pPr>
                    <w:r>
                      <w:t>1,721,073,732.01</w:t>
                    </w:r>
                  </w:p>
                </w:tc>
                <w:tc>
                  <w:tcPr>
                    <w:tcW w:w="1333" w:type="pct"/>
                    <w:tcBorders>
                      <w:top w:val="outset" w:sz="6" w:space="0" w:color="auto"/>
                      <w:left w:val="outset" w:sz="6" w:space="0" w:color="auto"/>
                      <w:bottom w:val="outset" w:sz="6" w:space="0" w:color="auto"/>
                      <w:right w:val="outset" w:sz="6" w:space="0" w:color="auto"/>
                    </w:tcBorders>
                  </w:tcPr>
                  <w:p w14:paraId="0C4470B2" w14:textId="77777777" w:rsidR="00141EA5" w:rsidRDefault="00637E35">
                    <w:pPr>
                      <w:jc w:val="right"/>
                    </w:pPr>
                    <w:r>
                      <w:t>1,670,747,641.52</w:t>
                    </w:r>
                  </w:p>
                </w:tc>
              </w:tr>
              <w:tr w:rsidR="00141EA5" w14:paraId="1206D989" w14:textId="77777777" w:rsidTr="00C33CC3">
                <w:sdt>
                  <w:sdtPr>
                    <w:tag w:val="_PLD_c2d9be160e384569b83c6b4fa8a1aa71"/>
                    <w:id w:val="-116647788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7D2B4DA" w14:textId="77777777" w:rsidR="00141EA5" w:rsidRDefault="00102502">
                        <w:pPr>
                          <w:ind w:firstLineChars="100" w:firstLine="210"/>
                        </w:pPr>
                        <w:r>
                          <w:rPr>
                            <w:rFonts w:hint="eastAsia"/>
                          </w:rPr>
                          <w:t>其中：应付利息</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970B70F"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342B8634"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4C844DF" w14:textId="77777777" w:rsidR="00141EA5" w:rsidRDefault="00141EA5">
                    <w:pPr>
                      <w:jc w:val="right"/>
                    </w:pPr>
                  </w:p>
                </w:tc>
              </w:tr>
              <w:tr w:rsidR="00141EA5" w14:paraId="73C33B6E" w14:textId="77777777" w:rsidTr="00C33CC3">
                <w:sdt>
                  <w:sdtPr>
                    <w:tag w:val="_PLD_d687f45d03d4450780c80600a9c2e9d5"/>
                    <w:id w:val="37991391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BD40AED" w14:textId="77777777" w:rsidR="00141EA5" w:rsidRDefault="00102502">
                        <w:pPr>
                          <w:ind w:firstLineChars="400" w:firstLine="840"/>
                        </w:pPr>
                        <w:r>
                          <w:rPr>
                            <w:rFonts w:hint="eastAsia"/>
                          </w:rPr>
                          <w:t>应付股利</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0B3FBBF"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13CD731B" w14:textId="77777777" w:rsidR="00141EA5" w:rsidRDefault="00130074">
                    <w:pPr>
                      <w:jc w:val="right"/>
                    </w:pPr>
                    <w:r w:rsidRPr="00130074">
                      <w:t>26,354,952.42</w:t>
                    </w:r>
                  </w:p>
                </w:tc>
                <w:tc>
                  <w:tcPr>
                    <w:tcW w:w="1333" w:type="pct"/>
                    <w:tcBorders>
                      <w:top w:val="outset" w:sz="6" w:space="0" w:color="auto"/>
                      <w:left w:val="outset" w:sz="6" w:space="0" w:color="auto"/>
                      <w:bottom w:val="outset" w:sz="6" w:space="0" w:color="auto"/>
                      <w:right w:val="outset" w:sz="6" w:space="0" w:color="auto"/>
                    </w:tcBorders>
                  </w:tcPr>
                  <w:p w14:paraId="4BC5866F" w14:textId="77777777" w:rsidR="00141EA5" w:rsidRDefault="00130074">
                    <w:pPr>
                      <w:jc w:val="right"/>
                    </w:pPr>
                    <w:r w:rsidRPr="00130074">
                      <w:t>26,354,952.42</w:t>
                    </w:r>
                  </w:p>
                </w:tc>
              </w:tr>
              <w:tr w:rsidR="00141EA5" w14:paraId="61E8488B" w14:textId="77777777" w:rsidTr="00C33CC3">
                <w:sdt>
                  <w:sdtPr>
                    <w:tag w:val="_PLD_92ed0ec1441a49ed9ae726f88f149d23"/>
                    <w:id w:val="-200751574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3CBF116" w14:textId="77777777" w:rsidR="00141EA5" w:rsidRDefault="00102502">
                        <w:pPr>
                          <w:ind w:firstLineChars="100" w:firstLine="210"/>
                        </w:pPr>
                        <w:r>
                          <w:rPr>
                            <w:rFonts w:hint="eastAsia"/>
                          </w:rPr>
                          <w:t>应付手续费及佣金</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1EC91DC"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BA49FF4"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5993739" w14:textId="77777777" w:rsidR="00141EA5" w:rsidRDefault="00141EA5">
                    <w:pPr>
                      <w:jc w:val="right"/>
                    </w:pPr>
                  </w:p>
                </w:tc>
              </w:tr>
              <w:tr w:rsidR="00141EA5" w14:paraId="522CFD56" w14:textId="77777777" w:rsidTr="00C33CC3">
                <w:sdt>
                  <w:sdtPr>
                    <w:tag w:val="_PLD_3cd74a6b00ca416da58e99206b2a6150"/>
                    <w:id w:val="-158761221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733D73C" w14:textId="77777777" w:rsidR="00141EA5" w:rsidRDefault="00102502">
                        <w:pPr>
                          <w:ind w:firstLineChars="100" w:firstLine="210"/>
                        </w:pPr>
                        <w:r>
                          <w:rPr>
                            <w:rFonts w:hint="eastAsia"/>
                          </w:rPr>
                          <w:t>应付分保账款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AD4F15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263C4B16"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2195DB6" w14:textId="77777777" w:rsidR="00141EA5" w:rsidRDefault="00141EA5">
                    <w:pPr>
                      <w:jc w:val="right"/>
                    </w:pPr>
                  </w:p>
                </w:tc>
              </w:tr>
              <w:tr w:rsidR="00141EA5" w14:paraId="6AD179BD" w14:textId="77777777" w:rsidTr="00C33CC3">
                <w:sdt>
                  <w:sdtPr>
                    <w:tag w:val="_PLD_e2e76edca1004352bfa9fe9ea4f74480"/>
                    <w:id w:val="28771564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2FFAD93" w14:textId="77777777" w:rsidR="00141EA5" w:rsidRDefault="00102502">
                        <w:pPr>
                          <w:ind w:firstLineChars="100" w:firstLine="210"/>
                        </w:pPr>
                        <w:r>
                          <w:rPr>
                            <w:rFonts w:hint="eastAsia"/>
                          </w:rPr>
                          <w:t>持有待售负债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5B2B85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7457D16D"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680A3649" w14:textId="77777777" w:rsidR="00141EA5" w:rsidRDefault="00141EA5">
                    <w:pPr>
                      <w:jc w:val="right"/>
                    </w:pPr>
                  </w:p>
                </w:tc>
              </w:tr>
              <w:tr w:rsidR="00141EA5" w14:paraId="79623116" w14:textId="77777777" w:rsidTr="00C33CC3">
                <w:sdt>
                  <w:sdtPr>
                    <w:tag w:val="_PLD_3d84ac3419c14af1a70409a1e659bc33"/>
                    <w:id w:val="83404079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1384518" w14:textId="77777777" w:rsidR="00141EA5" w:rsidRDefault="00102502">
                        <w:pPr>
                          <w:ind w:firstLineChars="100" w:firstLine="210"/>
                        </w:pPr>
                        <w:r>
                          <w:rPr>
                            <w:rFonts w:hint="eastAsia"/>
                          </w:rPr>
                          <w:t>一年内到期的非流动负债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6BF5FE4" w14:textId="77777777" w:rsidR="00141EA5" w:rsidRDefault="009D68EB" w:rsidP="009D68EB">
                    <w:pPr>
                      <w:jc w:val="center"/>
                    </w:pPr>
                    <w:r w:rsidRPr="009D68EB">
                      <w:rPr>
                        <w:rFonts w:hint="eastAsia"/>
                      </w:rPr>
                      <w:t>七、</w:t>
                    </w:r>
                    <w:r w:rsidRPr="009D68EB">
                      <w:t>4</w:t>
                    </w:r>
                    <w:r>
                      <w:t>3</w:t>
                    </w:r>
                  </w:p>
                </w:tc>
                <w:tc>
                  <w:tcPr>
                    <w:tcW w:w="1257" w:type="pct"/>
                    <w:tcBorders>
                      <w:top w:val="outset" w:sz="6" w:space="0" w:color="auto"/>
                      <w:left w:val="outset" w:sz="6" w:space="0" w:color="auto"/>
                      <w:bottom w:val="outset" w:sz="6" w:space="0" w:color="auto"/>
                      <w:right w:val="outset" w:sz="6" w:space="0" w:color="auto"/>
                    </w:tcBorders>
                  </w:tcPr>
                  <w:p w14:paraId="56CE942E" w14:textId="77777777" w:rsidR="00141EA5" w:rsidRDefault="00637E35">
                    <w:pPr>
                      <w:jc w:val="right"/>
                    </w:pPr>
                    <w:r>
                      <w:t>778,297,315.74</w:t>
                    </w:r>
                  </w:p>
                </w:tc>
                <w:tc>
                  <w:tcPr>
                    <w:tcW w:w="1333" w:type="pct"/>
                    <w:tcBorders>
                      <w:top w:val="outset" w:sz="6" w:space="0" w:color="auto"/>
                      <w:left w:val="outset" w:sz="6" w:space="0" w:color="auto"/>
                      <w:bottom w:val="outset" w:sz="6" w:space="0" w:color="auto"/>
                      <w:right w:val="outset" w:sz="6" w:space="0" w:color="auto"/>
                    </w:tcBorders>
                  </w:tcPr>
                  <w:p w14:paraId="4E1792A9" w14:textId="77777777" w:rsidR="00141EA5" w:rsidRDefault="00637E35">
                    <w:pPr>
                      <w:jc w:val="right"/>
                    </w:pPr>
                    <w:r>
                      <w:t>607,838,236.81</w:t>
                    </w:r>
                  </w:p>
                </w:tc>
              </w:tr>
              <w:tr w:rsidR="00141EA5" w14:paraId="73DFB938" w14:textId="77777777" w:rsidTr="00C33CC3">
                <w:sdt>
                  <w:sdtPr>
                    <w:tag w:val="_PLD_d98d6b8169c447a0bc0b1ae069d60a30"/>
                    <w:id w:val="-49318271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7021513" w14:textId="77777777" w:rsidR="00141EA5" w:rsidRDefault="00102502">
                        <w:pPr>
                          <w:ind w:firstLineChars="100" w:firstLine="210"/>
                        </w:pPr>
                        <w:r>
                          <w:rPr>
                            <w:rFonts w:hint="eastAsia"/>
                          </w:rPr>
                          <w:t>其他流动负债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5EF4BF3" w14:textId="77777777" w:rsidR="00141EA5" w:rsidRDefault="009D68EB" w:rsidP="009D68EB">
                    <w:pPr>
                      <w:jc w:val="center"/>
                    </w:pPr>
                    <w:r w:rsidRPr="009D68EB">
                      <w:rPr>
                        <w:rFonts w:hint="eastAsia"/>
                      </w:rPr>
                      <w:t>七、</w:t>
                    </w:r>
                    <w:r w:rsidRPr="009D68EB">
                      <w:t>4</w:t>
                    </w:r>
                    <w:r>
                      <w:t>4</w:t>
                    </w:r>
                  </w:p>
                </w:tc>
                <w:tc>
                  <w:tcPr>
                    <w:tcW w:w="1257" w:type="pct"/>
                    <w:tcBorders>
                      <w:top w:val="outset" w:sz="6" w:space="0" w:color="auto"/>
                      <w:left w:val="outset" w:sz="6" w:space="0" w:color="auto"/>
                      <w:bottom w:val="outset" w:sz="6" w:space="0" w:color="auto"/>
                      <w:right w:val="outset" w:sz="6" w:space="0" w:color="auto"/>
                    </w:tcBorders>
                  </w:tcPr>
                  <w:p w14:paraId="38417F25" w14:textId="77777777" w:rsidR="00141EA5" w:rsidRDefault="00637E35">
                    <w:pPr>
                      <w:jc w:val="right"/>
                    </w:pPr>
                    <w:r>
                      <w:t>2,370,174,057.77</w:t>
                    </w:r>
                  </w:p>
                </w:tc>
                <w:tc>
                  <w:tcPr>
                    <w:tcW w:w="1333" w:type="pct"/>
                    <w:tcBorders>
                      <w:top w:val="outset" w:sz="6" w:space="0" w:color="auto"/>
                      <w:left w:val="outset" w:sz="6" w:space="0" w:color="auto"/>
                      <w:bottom w:val="outset" w:sz="6" w:space="0" w:color="auto"/>
                      <w:right w:val="outset" w:sz="6" w:space="0" w:color="auto"/>
                    </w:tcBorders>
                  </w:tcPr>
                  <w:p w14:paraId="43B78E6D" w14:textId="77777777" w:rsidR="00141EA5" w:rsidRDefault="00637E35">
                    <w:pPr>
                      <w:jc w:val="right"/>
                    </w:pPr>
                    <w:r>
                      <w:t>2,004,032,875.02</w:t>
                    </w:r>
                  </w:p>
                </w:tc>
              </w:tr>
              <w:tr w:rsidR="00141EA5" w14:paraId="04D3B426" w14:textId="77777777" w:rsidTr="00C33CC3">
                <w:sdt>
                  <w:sdtPr>
                    <w:tag w:val="_PLD_d6387f8c45ce4f8599c26d4b88544573"/>
                    <w:id w:val="-170647191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8D1A070" w14:textId="77777777" w:rsidR="00141EA5" w:rsidRDefault="00102502">
                        <w:pPr>
                          <w:ind w:firstLineChars="200" w:firstLine="420"/>
                        </w:pPr>
                        <w:r>
                          <w:rPr>
                            <w:rFonts w:hint="eastAsia"/>
                          </w:rPr>
                          <w:t>流动负债合计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D04D5B5"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D87659B" w14:textId="77777777" w:rsidR="00141EA5" w:rsidRDefault="00170B7A">
                    <w:pPr>
                      <w:jc w:val="right"/>
                    </w:pPr>
                    <w:r>
                      <w:t>24,603,860,271.23</w:t>
                    </w:r>
                  </w:p>
                </w:tc>
                <w:tc>
                  <w:tcPr>
                    <w:tcW w:w="1333" w:type="pct"/>
                    <w:tcBorders>
                      <w:top w:val="outset" w:sz="6" w:space="0" w:color="auto"/>
                      <w:left w:val="outset" w:sz="6" w:space="0" w:color="auto"/>
                      <w:bottom w:val="outset" w:sz="6" w:space="0" w:color="auto"/>
                      <w:right w:val="outset" w:sz="6" w:space="0" w:color="auto"/>
                    </w:tcBorders>
                  </w:tcPr>
                  <w:p w14:paraId="5E51D7E1" w14:textId="77777777" w:rsidR="00141EA5" w:rsidRDefault="00637E35">
                    <w:pPr>
                      <w:jc w:val="right"/>
                    </w:pPr>
                    <w:r>
                      <w:t>24,859,524,859.67</w:t>
                    </w:r>
                  </w:p>
                </w:tc>
              </w:tr>
              <w:tr w:rsidR="00141EA5" w14:paraId="0EA4180A" w14:textId="77777777" w:rsidTr="007D55B1">
                <w:sdt>
                  <w:sdtPr>
                    <w:tag w:val="_PLD_e92d79badc1945afbed8782cdacf599f"/>
                    <w:id w:val="2058664336"/>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8B2CE60" w14:textId="77777777" w:rsidR="00141EA5" w:rsidRDefault="00102502">
                        <w:pPr>
                          <w:rPr>
                            <w:color w:val="008000"/>
                          </w:rPr>
                        </w:pPr>
                        <w:r>
                          <w:rPr>
                            <w:rFonts w:hint="eastAsia"/>
                            <w:b/>
                          </w:rPr>
                          <w:t>非流动负债：</w:t>
                        </w:r>
                      </w:p>
                    </w:tc>
                  </w:sdtContent>
                </w:sdt>
              </w:tr>
              <w:tr w:rsidR="00141EA5" w14:paraId="2CBE3AC8" w14:textId="77777777" w:rsidTr="00C33CC3">
                <w:sdt>
                  <w:sdtPr>
                    <w:tag w:val="_PLD_4515eae7d3ee403aac2fdade1a6ff71a"/>
                    <w:id w:val="93624648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83ADEF8" w14:textId="77777777" w:rsidR="00141EA5" w:rsidRDefault="00102502">
                        <w:pPr>
                          <w:ind w:firstLineChars="100" w:firstLine="210"/>
                        </w:pPr>
                        <w:r>
                          <w:rPr>
                            <w:rFonts w:hint="eastAsia"/>
                          </w:rPr>
                          <w:t>保险合同准备金</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588B7CC"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38FFCF92"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48CAF24C" w14:textId="77777777" w:rsidR="00141EA5" w:rsidRDefault="00141EA5">
                    <w:pPr>
                      <w:jc w:val="right"/>
                    </w:pPr>
                  </w:p>
                </w:tc>
              </w:tr>
              <w:tr w:rsidR="00141EA5" w14:paraId="68985C67" w14:textId="77777777" w:rsidTr="00C33CC3">
                <w:sdt>
                  <w:sdtPr>
                    <w:tag w:val="_PLD_0b8d7682584443f4bae26e2ed50f8040"/>
                    <w:id w:val="-987472822"/>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8E1D716" w14:textId="77777777" w:rsidR="00141EA5" w:rsidRDefault="00102502">
                        <w:pPr>
                          <w:ind w:firstLineChars="100" w:firstLine="210"/>
                        </w:pPr>
                        <w:r>
                          <w:rPr>
                            <w:rFonts w:hint="eastAsia"/>
                          </w:rPr>
                          <w:t>长期借款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B0524F6" w14:textId="77777777" w:rsidR="00141EA5" w:rsidRDefault="009D68EB" w:rsidP="009D68EB">
                    <w:pPr>
                      <w:jc w:val="center"/>
                    </w:pPr>
                    <w:r w:rsidRPr="009D68EB">
                      <w:rPr>
                        <w:rFonts w:hint="eastAsia"/>
                      </w:rPr>
                      <w:t>七、</w:t>
                    </w:r>
                    <w:r w:rsidRPr="009D68EB">
                      <w:t>4</w:t>
                    </w:r>
                    <w:r>
                      <w:t>5</w:t>
                    </w:r>
                  </w:p>
                </w:tc>
                <w:tc>
                  <w:tcPr>
                    <w:tcW w:w="1257" w:type="pct"/>
                    <w:tcBorders>
                      <w:top w:val="outset" w:sz="6" w:space="0" w:color="auto"/>
                      <w:left w:val="outset" w:sz="6" w:space="0" w:color="auto"/>
                      <w:bottom w:val="outset" w:sz="6" w:space="0" w:color="auto"/>
                      <w:right w:val="outset" w:sz="6" w:space="0" w:color="auto"/>
                    </w:tcBorders>
                  </w:tcPr>
                  <w:p w14:paraId="7F67AD28" w14:textId="77777777" w:rsidR="00141EA5" w:rsidRDefault="00637E35">
                    <w:pPr>
                      <w:jc w:val="right"/>
                    </w:pPr>
                    <w:r>
                      <w:t>2,245,344,255.76</w:t>
                    </w:r>
                  </w:p>
                </w:tc>
                <w:tc>
                  <w:tcPr>
                    <w:tcW w:w="1333" w:type="pct"/>
                    <w:tcBorders>
                      <w:top w:val="outset" w:sz="6" w:space="0" w:color="auto"/>
                      <w:left w:val="outset" w:sz="6" w:space="0" w:color="auto"/>
                      <w:bottom w:val="outset" w:sz="6" w:space="0" w:color="auto"/>
                      <w:right w:val="outset" w:sz="6" w:space="0" w:color="auto"/>
                    </w:tcBorders>
                  </w:tcPr>
                  <w:p w14:paraId="476AD5C9" w14:textId="77777777" w:rsidR="00141EA5" w:rsidRDefault="00637E35">
                    <w:pPr>
                      <w:jc w:val="right"/>
                    </w:pPr>
                    <w:r>
                      <w:t>1,771,249,437.84</w:t>
                    </w:r>
                  </w:p>
                </w:tc>
              </w:tr>
              <w:tr w:rsidR="00141EA5" w14:paraId="2187583D" w14:textId="77777777" w:rsidTr="00C33CC3">
                <w:sdt>
                  <w:sdtPr>
                    <w:tag w:val="_PLD_21503c6281dc48d19440b9f16f150ec0"/>
                    <w:id w:val="-41394113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81DDA33" w14:textId="77777777" w:rsidR="00141EA5" w:rsidRDefault="00102502">
                        <w:pPr>
                          <w:ind w:firstLineChars="100" w:firstLine="210"/>
                        </w:pPr>
                        <w:r>
                          <w:rPr>
                            <w:rFonts w:hint="eastAsia"/>
                          </w:rPr>
                          <w:t>应付债券</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C4896E3" w14:textId="77777777" w:rsidR="00141EA5" w:rsidRDefault="009D68EB" w:rsidP="009D68EB">
                    <w:pPr>
                      <w:jc w:val="center"/>
                    </w:pPr>
                    <w:r w:rsidRPr="009D68EB">
                      <w:rPr>
                        <w:rFonts w:hint="eastAsia"/>
                      </w:rPr>
                      <w:t>七、</w:t>
                    </w:r>
                    <w:r w:rsidRPr="009D68EB">
                      <w:t>4</w:t>
                    </w:r>
                    <w:r>
                      <w:t>6</w:t>
                    </w:r>
                  </w:p>
                </w:tc>
                <w:tc>
                  <w:tcPr>
                    <w:tcW w:w="1257" w:type="pct"/>
                    <w:tcBorders>
                      <w:top w:val="outset" w:sz="6" w:space="0" w:color="auto"/>
                      <w:left w:val="outset" w:sz="6" w:space="0" w:color="auto"/>
                      <w:bottom w:val="outset" w:sz="6" w:space="0" w:color="auto"/>
                      <w:right w:val="outset" w:sz="6" w:space="0" w:color="auto"/>
                    </w:tcBorders>
                  </w:tcPr>
                  <w:p w14:paraId="37D183CB" w14:textId="77777777" w:rsidR="00141EA5" w:rsidRDefault="00637E35">
                    <w:pPr>
                      <w:jc w:val="right"/>
                    </w:pPr>
                    <w:r>
                      <w:t>513,164,931.51</w:t>
                    </w:r>
                  </w:p>
                </w:tc>
                <w:tc>
                  <w:tcPr>
                    <w:tcW w:w="1333" w:type="pct"/>
                    <w:tcBorders>
                      <w:top w:val="outset" w:sz="6" w:space="0" w:color="auto"/>
                      <w:left w:val="outset" w:sz="6" w:space="0" w:color="auto"/>
                      <w:bottom w:val="outset" w:sz="6" w:space="0" w:color="auto"/>
                      <w:right w:val="outset" w:sz="6" w:space="0" w:color="auto"/>
                    </w:tcBorders>
                  </w:tcPr>
                  <w:p w14:paraId="7BB9CA00" w14:textId="77777777" w:rsidR="00141EA5" w:rsidRDefault="00637E35">
                    <w:pPr>
                      <w:jc w:val="right"/>
                    </w:pPr>
                    <w:r>
                      <w:t>505,032,328.77</w:t>
                    </w:r>
                  </w:p>
                </w:tc>
              </w:tr>
              <w:tr w:rsidR="00141EA5" w14:paraId="3748FB54" w14:textId="77777777" w:rsidTr="00C33CC3">
                <w:sdt>
                  <w:sdtPr>
                    <w:tag w:val="_PLD_cfeff2e31a4d4689842e8f9ce5e8b342"/>
                    <w:id w:val="-15746075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050E7E9" w14:textId="77777777" w:rsidR="00141EA5" w:rsidRDefault="00102502">
                        <w:pPr>
                          <w:ind w:firstLineChars="100" w:firstLine="210"/>
                        </w:pPr>
                        <w:r>
                          <w:rPr>
                            <w:rFonts w:hint="eastAsia"/>
                          </w:rPr>
                          <w:t>其中：优先股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ADDC7FD"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94DEF6E"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4DE7237B" w14:textId="77777777" w:rsidR="00141EA5" w:rsidRDefault="00141EA5">
                    <w:pPr>
                      <w:jc w:val="right"/>
                    </w:pPr>
                  </w:p>
                </w:tc>
              </w:tr>
              <w:tr w:rsidR="00141EA5" w14:paraId="044C494D" w14:textId="77777777" w:rsidTr="00C33CC3">
                <w:sdt>
                  <w:sdtPr>
                    <w:tag w:val="_PLD_36b6cba673904261afdd80fbfbf5d1b4"/>
                    <w:id w:val="191219570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5DE9099" w14:textId="77777777" w:rsidR="00141EA5" w:rsidRDefault="00102502">
                        <w:pPr>
                          <w:ind w:leftChars="300" w:left="630" w:firstLineChars="100" w:firstLine="210"/>
                        </w:pPr>
                        <w:r>
                          <w:rPr>
                            <w:rFonts w:hint="eastAsia"/>
                          </w:rPr>
                          <w:t>永续债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65DF135"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1CFB5DDD"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724CB86E" w14:textId="77777777" w:rsidR="00141EA5" w:rsidRDefault="00141EA5">
                    <w:pPr>
                      <w:jc w:val="right"/>
                    </w:pPr>
                  </w:p>
                </w:tc>
              </w:tr>
              <w:tr w:rsidR="00141EA5" w14:paraId="2C4354F9" w14:textId="77777777" w:rsidTr="00C33CC3">
                <w:tc>
                  <w:tcPr>
                    <w:tcW w:w="192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1555609386"/>
                      <w:lock w:val="sdtLocked"/>
                    </w:sdtPr>
                    <w:sdtEndPr/>
                    <w:sdtContent>
                      <w:p w14:paraId="7DA4D3D4" w14:textId="77777777" w:rsidR="00141EA5" w:rsidRDefault="00102502">
                        <w:pPr>
                          <w:ind w:firstLineChars="100" w:firstLine="210"/>
                        </w:pPr>
                        <w:r>
                          <w:rPr>
                            <w:rFonts w:hint="eastAsia"/>
                          </w:rPr>
                          <w:t>租赁负债</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375F6972" w14:textId="77777777" w:rsidR="00141EA5" w:rsidRDefault="009D68EB" w:rsidP="009D68EB">
                    <w:pPr>
                      <w:jc w:val="center"/>
                    </w:pPr>
                    <w:r w:rsidRPr="009D68EB">
                      <w:rPr>
                        <w:rFonts w:hint="eastAsia"/>
                      </w:rPr>
                      <w:t>七、</w:t>
                    </w:r>
                    <w:r w:rsidRPr="009D68EB">
                      <w:t>4</w:t>
                    </w:r>
                    <w:r>
                      <w:t>7</w:t>
                    </w:r>
                  </w:p>
                </w:tc>
                <w:tc>
                  <w:tcPr>
                    <w:tcW w:w="1257" w:type="pct"/>
                    <w:tcBorders>
                      <w:top w:val="outset" w:sz="6" w:space="0" w:color="auto"/>
                      <w:left w:val="outset" w:sz="6" w:space="0" w:color="auto"/>
                      <w:bottom w:val="outset" w:sz="6" w:space="0" w:color="auto"/>
                      <w:right w:val="outset" w:sz="6" w:space="0" w:color="auto"/>
                    </w:tcBorders>
                  </w:tcPr>
                  <w:p w14:paraId="625D16F3" w14:textId="77777777" w:rsidR="00141EA5" w:rsidRDefault="00637E35">
                    <w:pPr>
                      <w:jc w:val="right"/>
                    </w:pPr>
                    <w:r>
                      <w:t>45,054,125.27</w:t>
                    </w:r>
                  </w:p>
                </w:tc>
                <w:tc>
                  <w:tcPr>
                    <w:tcW w:w="1333" w:type="pct"/>
                    <w:tcBorders>
                      <w:top w:val="outset" w:sz="6" w:space="0" w:color="auto"/>
                      <w:left w:val="outset" w:sz="6" w:space="0" w:color="auto"/>
                      <w:bottom w:val="outset" w:sz="6" w:space="0" w:color="auto"/>
                      <w:right w:val="outset" w:sz="6" w:space="0" w:color="auto"/>
                    </w:tcBorders>
                  </w:tcPr>
                  <w:p w14:paraId="28464EA2" w14:textId="77777777" w:rsidR="00141EA5" w:rsidRDefault="00637E35">
                    <w:pPr>
                      <w:jc w:val="right"/>
                    </w:pPr>
                    <w:r>
                      <w:t>16,029,471.17</w:t>
                    </w:r>
                  </w:p>
                </w:tc>
              </w:tr>
              <w:tr w:rsidR="00141EA5" w14:paraId="3C8736F8" w14:textId="77777777" w:rsidTr="00C33CC3">
                <w:sdt>
                  <w:sdtPr>
                    <w:tag w:val="_PLD_e7eb803a0fb248e2b8805e67dbe2336f"/>
                    <w:id w:val="-163756568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E1FB02C" w14:textId="77777777" w:rsidR="00141EA5" w:rsidRDefault="00102502">
                        <w:pPr>
                          <w:ind w:firstLineChars="100" w:firstLine="210"/>
                        </w:pPr>
                        <w:r>
                          <w:rPr>
                            <w:rFonts w:hint="eastAsia"/>
                          </w:rPr>
                          <w:t>长期应付款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0B6480D" w14:textId="77777777" w:rsidR="00141EA5" w:rsidRDefault="009D68EB" w:rsidP="009D68EB">
                    <w:pPr>
                      <w:jc w:val="center"/>
                    </w:pPr>
                    <w:r w:rsidRPr="009D68EB">
                      <w:rPr>
                        <w:rFonts w:hint="eastAsia"/>
                      </w:rPr>
                      <w:t>七、</w:t>
                    </w:r>
                    <w:r w:rsidRPr="009D68EB">
                      <w:t>4</w:t>
                    </w:r>
                    <w:r>
                      <w:t>8</w:t>
                    </w:r>
                  </w:p>
                </w:tc>
                <w:tc>
                  <w:tcPr>
                    <w:tcW w:w="1257" w:type="pct"/>
                    <w:tcBorders>
                      <w:top w:val="outset" w:sz="6" w:space="0" w:color="auto"/>
                      <w:left w:val="outset" w:sz="6" w:space="0" w:color="auto"/>
                      <w:bottom w:val="outset" w:sz="6" w:space="0" w:color="auto"/>
                      <w:right w:val="outset" w:sz="6" w:space="0" w:color="auto"/>
                    </w:tcBorders>
                  </w:tcPr>
                  <w:p w14:paraId="3BF6D9D0" w14:textId="77777777" w:rsidR="00141EA5" w:rsidRDefault="00637E35">
                    <w:pPr>
                      <w:jc w:val="right"/>
                    </w:pPr>
                    <w:r>
                      <w:t>97,021,306.86</w:t>
                    </w:r>
                  </w:p>
                </w:tc>
                <w:tc>
                  <w:tcPr>
                    <w:tcW w:w="1333" w:type="pct"/>
                    <w:tcBorders>
                      <w:top w:val="outset" w:sz="6" w:space="0" w:color="auto"/>
                      <w:left w:val="outset" w:sz="6" w:space="0" w:color="auto"/>
                      <w:bottom w:val="outset" w:sz="6" w:space="0" w:color="auto"/>
                      <w:right w:val="outset" w:sz="6" w:space="0" w:color="auto"/>
                    </w:tcBorders>
                  </w:tcPr>
                  <w:p w14:paraId="080ED828" w14:textId="77777777" w:rsidR="00141EA5" w:rsidRDefault="00637E35">
                    <w:pPr>
                      <w:jc w:val="right"/>
                    </w:pPr>
                    <w:r>
                      <w:t>107,971,428.89</w:t>
                    </w:r>
                  </w:p>
                </w:tc>
              </w:tr>
              <w:tr w:rsidR="00141EA5" w14:paraId="25CE87AC" w14:textId="77777777" w:rsidTr="00C33CC3">
                <w:sdt>
                  <w:sdtPr>
                    <w:tag w:val="_PLD_5eafba3923544dfc81be450ef6e000ee"/>
                    <w:id w:val="85530725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A54AA07" w14:textId="77777777" w:rsidR="00141EA5" w:rsidRDefault="00102502">
                        <w:pPr>
                          <w:ind w:firstLineChars="100" w:firstLine="210"/>
                        </w:pPr>
                        <w:r>
                          <w:rPr>
                            <w:rFonts w:hint="eastAsia"/>
                          </w:rPr>
                          <w:t>长期应付职工薪酬</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D0B9188" w14:textId="77777777" w:rsidR="00141EA5" w:rsidRDefault="009D68EB" w:rsidP="009D68EB">
                    <w:pPr>
                      <w:jc w:val="center"/>
                    </w:pPr>
                    <w:r w:rsidRPr="009D68EB">
                      <w:rPr>
                        <w:rFonts w:hint="eastAsia"/>
                      </w:rPr>
                      <w:t>七、</w:t>
                    </w:r>
                    <w:r w:rsidRPr="009D68EB">
                      <w:t>4</w:t>
                    </w:r>
                    <w:r>
                      <w:t>9</w:t>
                    </w:r>
                  </w:p>
                </w:tc>
                <w:tc>
                  <w:tcPr>
                    <w:tcW w:w="1257" w:type="pct"/>
                    <w:tcBorders>
                      <w:top w:val="outset" w:sz="6" w:space="0" w:color="auto"/>
                      <w:left w:val="outset" w:sz="6" w:space="0" w:color="auto"/>
                      <w:bottom w:val="outset" w:sz="6" w:space="0" w:color="auto"/>
                      <w:right w:val="outset" w:sz="6" w:space="0" w:color="auto"/>
                    </w:tcBorders>
                  </w:tcPr>
                  <w:p w14:paraId="0FDAD0B9" w14:textId="77777777" w:rsidR="00141EA5" w:rsidRDefault="00637E35">
                    <w:pPr>
                      <w:jc w:val="right"/>
                    </w:pPr>
                    <w:r>
                      <w:t>66,850,854.81</w:t>
                    </w:r>
                  </w:p>
                </w:tc>
                <w:tc>
                  <w:tcPr>
                    <w:tcW w:w="1333" w:type="pct"/>
                    <w:tcBorders>
                      <w:top w:val="outset" w:sz="6" w:space="0" w:color="auto"/>
                      <w:left w:val="outset" w:sz="6" w:space="0" w:color="auto"/>
                      <w:bottom w:val="outset" w:sz="6" w:space="0" w:color="auto"/>
                      <w:right w:val="outset" w:sz="6" w:space="0" w:color="auto"/>
                    </w:tcBorders>
                  </w:tcPr>
                  <w:p w14:paraId="5885F32A" w14:textId="77777777" w:rsidR="00141EA5" w:rsidRDefault="00637E35">
                    <w:pPr>
                      <w:jc w:val="right"/>
                    </w:pPr>
                    <w:r>
                      <w:t>72,661,382.32</w:t>
                    </w:r>
                  </w:p>
                </w:tc>
              </w:tr>
              <w:tr w:rsidR="00141EA5" w14:paraId="481CFB9C" w14:textId="77777777" w:rsidTr="00C33CC3">
                <w:sdt>
                  <w:sdtPr>
                    <w:tag w:val="_PLD_ed2d2511d3684ed0ac593049a3abc203"/>
                    <w:id w:val="110060055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F379D29" w14:textId="77777777" w:rsidR="00141EA5" w:rsidRDefault="00102502">
                        <w:pPr>
                          <w:ind w:firstLineChars="100" w:firstLine="210"/>
                        </w:pPr>
                        <w:r>
                          <w:rPr>
                            <w:rFonts w:hint="eastAsia"/>
                          </w:rPr>
                          <w:t>预计负债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3951945" w14:textId="77777777" w:rsidR="00141EA5" w:rsidRDefault="009D68EB" w:rsidP="009D68EB">
                    <w:pPr>
                      <w:jc w:val="center"/>
                    </w:pPr>
                    <w:r w:rsidRPr="009D68EB">
                      <w:rPr>
                        <w:rFonts w:hint="eastAsia"/>
                      </w:rPr>
                      <w:t>七、</w:t>
                    </w:r>
                    <w:r>
                      <w:t>50</w:t>
                    </w:r>
                  </w:p>
                </w:tc>
                <w:tc>
                  <w:tcPr>
                    <w:tcW w:w="1257" w:type="pct"/>
                    <w:tcBorders>
                      <w:top w:val="outset" w:sz="6" w:space="0" w:color="auto"/>
                      <w:left w:val="outset" w:sz="6" w:space="0" w:color="auto"/>
                      <w:bottom w:val="outset" w:sz="6" w:space="0" w:color="auto"/>
                      <w:right w:val="outset" w:sz="6" w:space="0" w:color="auto"/>
                    </w:tcBorders>
                  </w:tcPr>
                  <w:p w14:paraId="59F72AC8" w14:textId="77777777" w:rsidR="00141EA5" w:rsidRDefault="00637E35">
                    <w:pPr>
                      <w:jc w:val="right"/>
                    </w:pPr>
                    <w:r>
                      <w:t>166,511,194.29</w:t>
                    </w:r>
                  </w:p>
                </w:tc>
                <w:tc>
                  <w:tcPr>
                    <w:tcW w:w="1333" w:type="pct"/>
                    <w:tcBorders>
                      <w:top w:val="outset" w:sz="6" w:space="0" w:color="auto"/>
                      <w:left w:val="outset" w:sz="6" w:space="0" w:color="auto"/>
                      <w:bottom w:val="outset" w:sz="6" w:space="0" w:color="auto"/>
                      <w:right w:val="outset" w:sz="6" w:space="0" w:color="auto"/>
                    </w:tcBorders>
                  </w:tcPr>
                  <w:p w14:paraId="7A3115C4" w14:textId="77777777" w:rsidR="00141EA5" w:rsidRDefault="00637E35">
                    <w:pPr>
                      <w:jc w:val="right"/>
                    </w:pPr>
                    <w:r>
                      <w:t>168,667,313.23</w:t>
                    </w:r>
                  </w:p>
                </w:tc>
              </w:tr>
              <w:tr w:rsidR="00141EA5" w14:paraId="0841D2A5" w14:textId="77777777" w:rsidTr="00C33CC3">
                <w:sdt>
                  <w:sdtPr>
                    <w:tag w:val="_PLD_ee1b0ee29ae24aa09d29da2690e141a2"/>
                    <w:id w:val="11796017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AED6FCF" w14:textId="77777777" w:rsidR="00141EA5" w:rsidRDefault="00102502">
                        <w:pPr>
                          <w:ind w:firstLineChars="100" w:firstLine="210"/>
                        </w:pPr>
                        <w:r>
                          <w:rPr>
                            <w:rFonts w:hint="eastAsia"/>
                          </w:rPr>
                          <w:t>递延收益</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1E70D67" w14:textId="77777777" w:rsidR="00141EA5" w:rsidRDefault="009D68EB" w:rsidP="009D68EB">
                    <w:pPr>
                      <w:jc w:val="center"/>
                    </w:pPr>
                    <w:r w:rsidRPr="009D68EB">
                      <w:rPr>
                        <w:rFonts w:hint="eastAsia"/>
                      </w:rPr>
                      <w:t>七、</w:t>
                    </w:r>
                    <w:r w:rsidRPr="009D68EB">
                      <w:t>5</w:t>
                    </w:r>
                    <w:r>
                      <w:t>1</w:t>
                    </w:r>
                  </w:p>
                </w:tc>
                <w:tc>
                  <w:tcPr>
                    <w:tcW w:w="1257" w:type="pct"/>
                    <w:tcBorders>
                      <w:top w:val="outset" w:sz="6" w:space="0" w:color="auto"/>
                      <w:left w:val="outset" w:sz="6" w:space="0" w:color="auto"/>
                      <w:bottom w:val="outset" w:sz="6" w:space="0" w:color="auto"/>
                      <w:right w:val="outset" w:sz="6" w:space="0" w:color="auto"/>
                    </w:tcBorders>
                  </w:tcPr>
                  <w:p w14:paraId="37F9DA8C" w14:textId="77777777" w:rsidR="00141EA5" w:rsidRDefault="00887099">
                    <w:pPr>
                      <w:jc w:val="right"/>
                    </w:pPr>
                    <w:r>
                      <w:t>305,058,679.00</w:t>
                    </w:r>
                  </w:p>
                </w:tc>
                <w:tc>
                  <w:tcPr>
                    <w:tcW w:w="1333" w:type="pct"/>
                    <w:tcBorders>
                      <w:top w:val="outset" w:sz="6" w:space="0" w:color="auto"/>
                      <w:left w:val="outset" w:sz="6" w:space="0" w:color="auto"/>
                      <w:bottom w:val="outset" w:sz="6" w:space="0" w:color="auto"/>
                      <w:right w:val="outset" w:sz="6" w:space="0" w:color="auto"/>
                    </w:tcBorders>
                  </w:tcPr>
                  <w:p w14:paraId="0741F432" w14:textId="77777777" w:rsidR="00141EA5" w:rsidRDefault="00637E35">
                    <w:pPr>
                      <w:jc w:val="right"/>
                    </w:pPr>
                    <w:r>
                      <w:t>310,364,337.08</w:t>
                    </w:r>
                  </w:p>
                </w:tc>
              </w:tr>
              <w:tr w:rsidR="00141EA5" w14:paraId="64B0B993" w14:textId="77777777" w:rsidTr="00C33CC3">
                <w:sdt>
                  <w:sdtPr>
                    <w:tag w:val="_PLD_f6e51ce85b734d1984a9495c17250c42"/>
                    <w:id w:val="7155293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03ACB6C" w14:textId="77777777" w:rsidR="00141EA5" w:rsidRDefault="00102502">
                        <w:pPr>
                          <w:ind w:firstLineChars="100" w:firstLine="210"/>
                        </w:pPr>
                        <w:r>
                          <w:rPr>
                            <w:rFonts w:hint="eastAsia"/>
                          </w:rPr>
                          <w:t>递延所得税负债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A9AD303" w14:textId="77777777" w:rsidR="00141EA5" w:rsidRDefault="009D68EB" w:rsidP="009D68EB">
                    <w:pPr>
                      <w:jc w:val="center"/>
                    </w:pPr>
                    <w:r w:rsidRPr="009D68EB">
                      <w:rPr>
                        <w:rFonts w:hint="eastAsia"/>
                      </w:rPr>
                      <w:t>七、</w:t>
                    </w:r>
                    <w:r>
                      <w:t>30</w:t>
                    </w:r>
                  </w:p>
                </w:tc>
                <w:tc>
                  <w:tcPr>
                    <w:tcW w:w="1257" w:type="pct"/>
                    <w:tcBorders>
                      <w:top w:val="outset" w:sz="6" w:space="0" w:color="auto"/>
                      <w:left w:val="outset" w:sz="6" w:space="0" w:color="auto"/>
                      <w:bottom w:val="outset" w:sz="6" w:space="0" w:color="auto"/>
                      <w:right w:val="outset" w:sz="6" w:space="0" w:color="auto"/>
                    </w:tcBorders>
                  </w:tcPr>
                  <w:p w14:paraId="309DFFB2" w14:textId="77777777" w:rsidR="00141EA5" w:rsidRDefault="00637E35">
                    <w:pPr>
                      <w:jc w:val="right"/>
                    </w:pPr>
                    <w:r>
                      <w:t>66,540,788.20</w:t>
                    </w:r>
                  </w:p>
                </w:tc>
                <w:tc>
                  <w:tcPr>
                    <w:tcW w:w="1333" w:type="pct"/>
                    <w:tcBorders>
                      <w:top w:val="outset" w:sz="6" w:space="0" w:color="auto"/>
                      <w:left w:val="outset" w:sz="6" w:space="0" w:color="auto"/>
                      <w:bottom w:val="outset" w:sz="6" w:space="0" w:color="auto"/>
                      <w:right w:val="outset" w:sz="6" w:space="0" w:color="auto"/>
                    </w:tcBorders>
                  </w:tcPr>
                  <w:p w14:paraId="38670ED4" w14:textId="77777777" w:rsidR="00141EA5" w:rsidRDefault="00637E35">
                    <w:pPr>
                      <w:jc w:val="right"/>
                    </w:pPr>
                    <w:r>
                      <w:t>67,065,757.13</w:t>
                    </w:r>
                  </w:p>
                </w:tc>
              </w:tr>
              <w:tr w:rsidR="00141EA5" w14:paraId="32C8AF02" w14:textId="77777777" w:rsidTr="00C33CC3">
                <w:sdt>
                  <w:sdtPr>
                    <w:tag w:val="_PLD_4811ce5907e64a868d871af763ddc347"/>
                    <w:id w:val="111810626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ACC1F15" w14:textId="77777777" w:rsidR="00141EA5" w:rsidRDefault="00102502">
                        <w:pPr>
                          <w:ind w:firstLineChars="100" w:firstLine="210"/>
                        </w:pPr>
                        <w:r>
                          <w:rPr>
                            <w:rFonts w:hint="eastAsia"/>
                          </w:rPr>
                          <w:t>其他非流动负债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3D14AF0"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7F3498A6"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1FD112BD" w14:textId="77777777" w:rsidR="00141EA5" w:rsidRDefault="00141EA5">
                    <w:pPr>
                      <w:jc w:val="right"/>
                    </w:pPr>
                  </w:p>
                </w:tc>
              </w:tr>
              <w:tr w:rsidR="00141EA5" w14:paraId="0A40C6DD" w14:textId="77777777" w:rsidTr="00C33CC3">
                <w:sdt>
                  <w:sdtPr>
                    <w:tag w:val="_PLD_9a037ee272c84e11aebdce23c3e2fab7"/>
                    <w:id w:val="209111010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57EEAB1A" w14:textId="77777777" w:rsidR="00141EA5" w:rsidRDefault="00102502">
                        <w:pPr>
                          <w:ind w:firstLineChars="200" w:firstLine="420"/>
                        </w:pPr>
                        <w:r>
                          <w:rPr>
                            <w:rFonts w:hint="eastAsia"/>
                          </w:rPr>
                          <w:t>非流动负债合计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A26FA4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45D77D3" w14:textId="77777777" w:rsidR="00141EA5" w:rsidRDefault="00170B7A">
                    <w:pPr>
                      <w:jc w:val="right"/>
                    </w:pPr>
                    <w:r>
                      <w:t>3,505,546,135.70</w:t>
                    </w:r>
                  </w:p>
                </w:tc>
                <w:tc>
                  <w:tcPr>
                    <w:tcW w:w="1333" w:type="pct"/>
                    <w:tcBorders>
                      <w:top w:val="outset" w:sz="6" w:space="0" w:color="auto"/>
                      <w:left w:val="outset" w:sz="6" w:space="0" w:color="auto"/>
                      <w:bottom w:val="outset" w:sz="6" w:space="0" w:color="auto"/>
                      <w:right w:val="outset" w:sz="6" w:space="0" w:color="auto"/>
                    </w:tcBorders>
                  </w:tcPr>
                  <w:p w14:paraId="50CAAC4C" w14:textId="77777777" w:rsidR="00141EA5" w:rsidRDefault="00637E35">
                    <w:pPr>
                      <w:jc w:val="right"/>
                    </w:pPr>
                    <w:r>
                      <w:t>3,019,041,456.43</w:t>
                    </w:r>
                  </w:p>
                </w:tc>
              </w:tr>
              <w:tr w:rsidR="00141EA5" w14:paraId="4222E0B9" w14:textId="77777777" w:rsidTr="00C33CC3">
                <w:sdt>
                  <w:sdtPr>
                    <w:tag w:val="_PLD_233108162bf84d59baba5ef73da9dcd0"/>
                    <w:id w:val="96200920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219CB4C" w14:textId="77777777" w:rsidR="00141EA5" w:rsidRDefault="00102502">
                        <w:pPr>
                          <w:ind w:firstLineChars="300" w:firstLine="630"/>
                        </w:pPr>
                        <w:r>
                          <w:rPr>
                            <w:rFonts w:hint="eastAsia"/>
                          </w:rPr>
                          <w:t>负债合计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2991998"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2677C725" w14:textId="77777777" w:rsidR="00141EA5" w:rsidRDefault="00637E35">
                    <w:pPr>
                      <w:jc w:val="right"/>
                    </w:pPr>
                    <w:r>
                      <w:t>28,109,406,406.93</w:t>
                    </w:r>
                  </w:p>
                </w:tc>
                <w:tc>
                  <w:tcPr>
                    <w:tcW w:w="1333" w:type="pct"/>
                    <w:tcBorders>
                      <w:top w:val="outset" w:sz="6" w:space="0" w:color="auto"/>
                      <w:left w:val="outset" w:sz="6" w:space="0" w:color="auto"/>
                      <w:bottom w:val="outset" w:sz="6" w:space="0" w:color="auto"/>
                      <w:right w:val="outset" w:sz="6" w:space="0" w:color="auto"/>
                    </w:tcBorders>
                  </w:tcPr>
                  <w:p w14:paraId="5C1F91A2" w14:textId="77777777" w:rsidR="00141EA5" w:rsidRDefault="00637E35">
                    <w:pPr>
                      <w:jc w:val="right"/>
                    </w:pPr>
                    <w:r>
                      <w:t>27,878,566,316.10</w:t>
                    </w:r>
                  </w:p>
                </w:tc>
              </w:tr>
              <w:tr w:rsidR="00141EA5" w14:paraId="4AEFCA13" w14:textId="77777777" w:rsidTr="007D55B1">
                <w:sdt>
                  <w:sdtPr>
                    <w:tag w:val="_PLD_4fe68479676b4c8c840de2211f0c67b8"/>
                    <w:id w:val="646251949"/>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F13F020" w14:textId="77777777" w:rsidR="00141EA5" w:rsidRDefault="00102502">
                        <w:pPr>
                          <w:rPr>
                            <w:color w:val="008000"/>
                          </w:rPr>
                        </w:pPr>
                        <w:r>
                          <w:rPr>
                            <w:rFonts w:hint="eastAsia"/>
                            <w:b/>
                          </w:rPr>
                          <w:t>所有者权益（或股东权益）：</w:t>
                        </w:r>
                      </w:p>
                    </w:tc>
                  </w:sdtContent>
                </w:sdt>
              </w:tr>
              <w:tr w:rsidR="00141EA5" w14:paraId="1D98A849" w14:textId="77777777" w:rsidTr="00C33CC3">
                <w:sdt>
                  <w:sdtPr>
                    <w:tag w:val="_PLD_b456a8ee715b430f8ed57755440db66b"/>
                    <w:id w:val="20723815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6C281B8F" w14:textId="77777777" w:rsidR="00141EA5" w:rsidRDefault="00102502">
                        <w:pPr>
                          <w:ind w:firstLineChars="100" w:firstLine="210"/>
                        </w:pPr>
                        <w:r>
                          <w:rPr>
                            <w:rFonts w:hint="eastAsia"/>
                          </w:rPr>
                          <w:t>实收资本（或股本）</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9B622ED" w14:textId="77777777" w:rsidR="00141EA5" w:rsidRDefault="009D68EB" w:rsidP="009D68EB">
                    <w:pPr>
                      <w:jc w:val="center"/>
                    </w:pPr>
                    <w:r w:rsidRPr="009D68EB">
                      <w:rPr>
                        <w:rFonts w:hint="eastAsia"/>
                      </w:rPr>
                      <w:t>七、</w:t>
                    </w:r>
                    <w:r w:rsidRPr="009D68EB">
                      <w:t>5</w:t>
                    </w:r>
                    <w:r>
                      <w:t>3</w:t>
                    </w:r>
                  </w:p>
                </w:tc>
                <w:tc>
                  <w:tcPr>
                    <w:tcW w:w="1257" w:type="pct"/>
                    <w:tcBorders>
                      <w:top w:val="outset" w:sz="6" w:space="0" w:color="auto"/>
                      <w:left w:val="outset" w:sz="6" w:space="0" w:color="auto"/>
                      <w:bottom w:val="outset" w:sz="6" w:space="0" w:color="auto"/>
                      <w:right w:val="outset" w:sz="6" w:space="0" w:color="auto"/>
                    </w:tcBorders>
                  </w:tcPr>
                  <w:p w14:paraId="3B66C02E" w14:textId="77777777" w:rsidR="00141EA5" w:rsidRDefault="00637E35">
                    <w:pPr>
                      <w:jc w:val="right"/>
                    </w:pPr>
                    <w:r>
                      <w:t>2,265,632,064.00</w:t>
                    </w:r>
                  </w:p>
                </w:tc>
                <w:tc>
                  <w:tcPr>
                    <w:tcW w:w="1333" w:type="pct"/>
                    <w:tcBorders>
                      <w:top w:val="outset" w:sz="6" w:space="0" w:color="auto"/>
                      <w:left w:val="outset" w:sz="6" w:space="0" w:color="auto"/>
                      <w:bottom w:val="outset" w:sz="6" w:space="0" w:color="auto"/>
                      <w:right w:val="outset" w:sz="6" w:space="0" w:color="auto"/>
                    </w:tcBorders>
                  </w:tcPr>
                  <w:p w14:paraId="6FE775A2" w14:textId="77777777" w:rsidR="00141EA5" w:rsidRDefault="00637E35">
                    <w:pPr>
                      <w:jc w:val="right"/>
                    </w:pPr>
                    <w:r>
                      <w:t>2,219,082,949.00</w:t>
                    </w:r>
                  </w:p>
                </w:tc>
              </w:tr>
              <w:tr w:rsidR="00141EA5" w14:paraId="1B7D7902" w14:textId="77777777" w:rsidTr="00C33CC3">
                <w:sdt>
                  <w:sdtPr>
                    <w:tag w:val="_PLD_f03411a9f0b84565a295b92424cbb955"/>
                    <w:id w:val="-138918231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47CC9AC" w14:textId="77777777" w:rsidR="00141EA5" w:rsidRDefault="00102502">
                        <w:pPr>
                          <w:ind w:firstLineChars="100" w:firstLine="210"/>
                        </w:pPr>
                        <w:r>
                          <w:rPr>
                            <w:rFonts w:hint="eastAsia"/>
                          </w:rPr>
                          <w:t>其他权益工具</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2517418"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49DFA7CA"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2434DFE1" w14:textId="77777777" w:rsidR="00141EA5" w:rsidRDefault="00141EA5">
                    <w:pPr>
                      <w:jc w:val="right"/>
                    </w:pPr>
                  </w:p>
                </w:tc>
              </w:tr>
              <w:tr w:rsidR="00141EA5" w14:paraId="07530474" w14:textId="77777777" w:rsidTr="00C33CC3">
                <w:sdt>
                  <w:sdtPr>
                    <w:tag w:val="_PLD_c9ec7a87a13f488c86dc6eef623b59eb"/>
                    <w:id w:val="-877935140"/>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797F308" w14:textId="77777777" w:rsidR="00141EA5" w:rsidRDefault="00102502">
                        <w:pPr>
                          <w:ind w:firstLineChars="100" w:firstLine="210"/>
                        </w:pPr>
                        <w:r>
                          <w:rPr>
                            <w:rFonts w:hint="eastAsia"/>
                          </w:rPr>
                          <w:t>其中：优先股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B534150"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23FD77E0"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4DEC8FBC" w14:textId="77777777" w:rsidR="00141EA5" w:rsidRDefault="00141EA5">
                    <w:pPr>
                      <w:jc w:val="right"/>
                    </w:pPr>
                  </w:p>
                </w:tc>
              </w:tr>
              <w:tr w:rsidR="00141EA5" w14:paraId="0140A528" w14:textId="77777777" w:rsidTr="00C33CC3">
                <w:sdt>
                  <w:sdtPr>
                    <w:tag w:val="_PLD_cb955a4562374c1795f3fa8ff4b3341b"/>
                    <w:id w:val="-208110188"/>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6DE91DC" w14:textId="77777777" w:rsidR="00141EA5" w:rsidRDefault="00102502">
                        <w:pPr>
                          <w:ind w:leftChars="300" w:left="630" w:firstLineChars="100" w:firstLine="210"/>
                        </w:pPr>
                        <w:r>
                          <w:rPr>
                            <w:rFonts w:hint="eastAsia"/>
                          </w:rPr>
                          <w:t>永续债</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38E75D7"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3B4BBFE7"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640DD210" w14:textId="77777777" w:rsidR="00141EA5" w:rsidRDefault="00141EA5">
                    <w:pPr>
                      <w:jc w:val="right"/>
                    </w:pPr>
                  </w:p>
                </w:tc>
              </w:tr>
              <w:tr w:rsidR="00141EA5" w14:paraId="4B867174" w14:textId="77777777" w:rsidTr="00C33CC3">
                <w:sdt>
                  <w:sdtPr>
                    <w:tag w:val="_PLD_e6837305adaf4d9aba334aa74c5bef79"/>
                    <w:id w:val="7826482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80C8DE1" w14:textId="77777777" w:rsidR="00141EA5" w:rsidRDefault="00102502">
                        <w:pPr>
                          <w:ind w:firstLineChars="100" w:firstLine="210"/>
                        </w:pPr>
                        <w:r>
                          <w:rPr>
                            <w:rFonts w:hint="eastAsia"/>
                          </w:rPr>
                          <w:t>资本公积</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4ABB9E0" w14:textId="77777777" w:rsidR="00141EA5" w:rsidRDefault="009D68EB" w:rsidP="009D68EB">
                    <w:pPr>
                      <w:jc w:val="center"/>
                    </w:pPr>
                    <w:r w:rsidRPr="009D68EB">
                      <w:rPr>
                        <w:rFonts w:hint="eastAsia"/>
                      </w:rPr>
                      <w:t>七、</w:t>
                    </w:r>
                    <w:r>
                      <w:t>55</w:t>
                    </w:r>
                  </w:p>
                </w:tc>
                <w:tc>
                  <w:tcPr>
                    <w:tcW w:w="1257" w:type="pct"/>
                    <w:tcBorders>
                      <w:top w:val="outset" w:sz="6" w:space="0" w:color="auto"/>
                      <w:left w:val="outset" w:sz="6" w:space="0" w:color="auto"/>
                      <w:bottom w:val="outset" w:sz="6" w:space="0" w:color="auto"/>
                      <w:right w:val="outset" w:sz="6" w:space="0" w:color="auto"/>
                    </w:tcBorders>
                  </w:tcPr>
                  <w:p w14:paraId="4B0669C7" w14:textId="77777777" w:rsidR="00141EA5" w:rsidRDefault="00637E35">
                    <w:pPr>
                      <w:jc w:val="right"/>
                    </w:pPr>
                    <w:r>
                      <w:t>448,064,820.49</w:t>
                    </w:r>
                  </w:p>
                </w:tc>
                <w:tc>
                  <w:tcPr>
                    <w:tcW w:w="1333" w:type="pct"/>
                    <w:tcBorders>
                      <w:top w:val="outset" w:sz="6" w:space="0" w:color="auto"/>
                      <w:left w:val="outset" w:sz="6" w:space="0" w:color="auto"/>
                      <w:bottom w:val="outset" w:sz="6" w:space="0" w:color="auto"/>
                      <w:right w:val="outset" w:sz="6" w:space="0" w:color="auto"/>
                    </w:tcBorders>
                  </w:tcPr>
                  <w:p w14:paraId="5014DD9B" w14:textId="77777777" w:rsidR="00141EA5" w:rsidRDefault="00637E35">
                    <w:pPr>
                      <w:jc w:val="right"/>
                    </w:pPr>
                    <w:r>
                      <w:t>202,276,065.24</w:t>
                    </w:r>
                  </w:p>
                </w:tc>
              </w:tr>
              <w:tr w:rsidR="00141EA5" w14:paraId="0F3CECD5" w14:textId="77777777" w:rsidTr="00C33CC3">
                <w:sdt>
                  <w:sdtPr>
                    <w:tag w:val="_PLD_a0bc7febf8c447638471a1616647725d"/>
                    <w:id w:val="2037694544"/>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FBB496D" w14:textId="77777777" w:rsidR="00141EA5" w:rsidRDefault="00102502">
                        <w:pPr>
                          <w:ind w:firstLineChars="100" w:firstLine="210"/>
                        </w:pPr>
                        <w:r>
                          <w:rPr>
                            <w:rFonts w:hint="eastAsia"/>
                          </w:rPr>
                          <w:t>减：库存股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EFCD614" w14:textId="77777777" w:rsidR="00141EA5" w:rsidRDefault="009D68EB" w:rsidP="009D68EB">
                    <w:pPr>
                      <w:jc w:val="center"/>
                    </w:pPr>
                    <w:r w:rsidRPr="009D68EB">
                      <w:rPr>
                        <w:rFonts w:hint="eastAsia"/>
                      </w:rPr>
                      <w:t>七、</w:t>
                    </w:r>
                    <w:r w:rsidRPr="009D68EB">
                      <w:t>5</w:t>
                    </w:r>
                    <w:r>
                      <w:t>6</w:t>
                    </w:r>
                  </w:p>
                </w:tc>
                <w:tc>
                  <w:tcPr>
                    <w:tcW w:w="1257" w:type="pct"/>
                    <w:tcBorders>
                      <w:top w:val="outset" w:sz="6" w:space="0" w:color="auto"/>
                      <w:left w:val="outset" w:sz="6" w:space="0" w:color="auto"/>
                      <w:bottom w:val="outset" w:sz="6" w:space="0" w:color="auto"/>
                      <w:right w:val="outset" w:sz="6" w:space="0" w:color="auto"/>
                    </w:tcBorders>
                  </w:tcPr>
                  <w:p w14:paraId="54ADA44B" w14:textId="77777777" w:rsidR="00141EA5" w:rsidRDefault="00637E35">
                    <w:pPr>
                      <w:jc w:val="right"/>
                    </w:pPr>
                    <w:r>
                      <w:t>267,191,920.55</w:t>
                    </w:r>
                  </w:p>
                </w:tc>
                <w:tc>
                  <w:tcPr>
                    <w:tcW w:w="1333" w:type="pct"/>
                    <w:tcBorders>
                      <w:top w:val="outset" w:sz="6" w:space="0" w:color="auto"/>
                      <w:left w:val="outset" w:sz="6" w:space="0" w:color="auto"/>
                      <w:bottom w:val="outset" w:sz="6" w:space="0" w:color="auto"/>
                      <w:right w:val="outset" w:sz="6" w:space="0" w:color="auto"/>
                    </w:tcBorders>
                  </w:tcPr>
                  <w:p w14:paraId="2484A1B9" w14:textId="77777777" w:rsidR="00141EA5" w:rsidRDefault="00141EA5">
                    <w:pPr>
                      <w:jc w:val="right"/>
                    </w:pPr>
                  </w:p>
                </w:tc>
              </w:tr>
              <w:tr w:rsidR="00141EA5" w14:paraId="5915CA16" w14:textId="77777777" w:rsidTr="00C33CC3">
                <w:sdt>
                  <w:sdtPr>
                    <w:tag w:val="_PLD_ed778b8c2aaa425cb45af63fe0d20a4d"/>
                    <w:id w:val="88631133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F566AD1" w14:textId="77777777" w:rsidR="00141EA5" w:rsidRDefault="00102502">
                        <w:pPr>
                          <w:ind w:firstLineChars="100" w:firstLine="210"/>
                        </w:pPr>
                        <w:r>
                          <w:rPr>
                            <w:rFonts w:hint="eastAsia"/>
                          </w:rPr>
                          <w:t>其他综合收益</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14C99B0" w14:textId="77777777" w:rsidR="00141EA5" w:rsidRDefault="009D68EB" w:rsidP="009D68EB">
                    <w:pPr>
                      <w:jc w:val="center"/>
                    </w:pPr>
                    <w:r w:rsidRPr="009D68EB">
                      <w:rPr>
                        <w:rFonts w:hint="eastAsia"/>
                      </w:rPr>
                      <w:t>七、</w:t>
                    </w:r>
                    <w:r w:rsidRPr="009D68EB">
                      <w:t>5</w:t>
                    </w:r>
                    <w:r>
                      <w:t>7</w:t>
                    </w:r>
                  </w:p>
                </w:tc>
                <w:tc>
                  <w:tcPr>
                    <w:tcW w:w="1257" w:type="pct"/>
                    <w:tcBorders>
                      <w:top w:val="outset" w:sz="6" w:space="0" w:color="auto"/>
                      <w:left w:val="outset" w:sz="6" w:space="0" w:color="auto"/>
                      <w:bottom w:val="outset" w:sz="6" w:space="0" w:color="auto"/>
                      <w:right w:val="outset" w:sz="6" w:space="0" w:color="auto"/>
                    </w:tcBorders>
                  </w:tcPr>
                  <w:p w14:paraId="12B0AC8A" w14:textId="77777777" w:rsidR="00141EA5" w:rsidRDefault="00637E35">
                    <w:pPr>
                      <w:jc w:val="right"/>
                    </w:pPr>
                    <w:r w:rsidRPr="00637E35">
                      <w:t>-110,241,560.84</w:t>
                    </w:r>
                  </w:p>
                </w:tc>
                <w:tc>
                  <w:tcPr>
                    <w:tcW w:w="1333" w:type="pct"/>
                    <w:tcBorders>
                      <w:top w:val="outset" w:sz="6" w:space="0" w:color="auto"/>
                      <w:left w:val="outset" w:sz="6" w:space="0" w:color="auto"/>
                      <w:bottom w:val="outset" w:sz="6" w:space="0" w:color="auto"/>
                      <w:right w:val="outset" w:sz="6" w:space="0" w:color="auto"/>
                    </w:tcBorders>
                  </w:tcPr>
                  <w:p w14:paraId="1ED7D512" w14:textId="77777777" w:rsidR="00141EA5" w:rsidRDefault="00637E35">
                    <w:pPr>
                      <w:jc w:val="right"/>
                    </w:pPr>
                    <w:r w:rsidRPr="00637E35">
                      <w:t>-113,006,712.25</w:t>
                    </w:r>
                  </w:p>
                </w:tc>
              </w:tr>
              <w:tr w:rsidR="00141EA5" w14:paraId="35C4DADF" w14:textId="77777777" w:rsidTr="00C33CC3">
                <w:sdt>
                  <w:sdtPr>
                    <w:tag w:val="_PLD_88ef3a1b7ae6448183de3fe2b91f7cd5"/>
                    <w:id w:val="94211771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33F690D3" w14:textId="77777777" w:rsidR="00141EA5" w:rsidRDefault="00102502">
                        <w:pPr>
                          <w:ind w:firstLineChars="100" w:firstLine="210"/>
                        </w:pPr>
                        <w:r>
                          <w:rPr>
                            <w:rFonts w:hint="eastAsia"/>
                          </w:rPr>
                          <w:t>专项储备</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51EB889" w14:textId="77777777" w:rsidR="00141EA5" w:rsidRDefault="009D68EB" w:rsidP="009D68EB">
                    <w:pPr>
                      <w:jc w:val="center"/>
                    </w:pPr>
                    <w:r w:rsidRPr="009D68EB">
                      <w:rPr>
                        <w:rFonts w:hint="eastAsia"/>
                      </w:rPr>
                      <w:t>七、</w:t>
                    </w:r>
                    <w:r w:rsidRPr="009D68EB">
                      <w:t>5</w:t>
                    </w:r>
                    <w:r>
                      <w:t>8</w:t>
                    </w:r>
                  </w:p>
                </w:tc>
                <w:tc>
                  <w:tcPr>
                    <w:tcW w:w="1257" w:type="pct"/>
                    <w:tcBorders>
                      <w:top w:val="outset" w:sz="6" w:space="0" w:color="auto"/>
                      <w:left w:val="outset" w:sz="6" w:space="0" w:color="auto"/>
                      <w:bottom w:val="outset" w:sz="6" w:space="0" w:color="auto"/>
                      <w:right w:val="outset" w:sz="6" w:space="0" w:color="auto"/>
                    </w:tcBorders>
                  </w:tcPr>
                  <w:p w14:paraId="569A16FE" w14:textId="77777777" w:rsidR="00141EA5" w:rsidRDefault="00637E35">
                    <w:pPr>
                      <w:jc w:val="right"/>
                    </w:pPr>
                    <w:r>
                      <w:t>261,108,972.15</w:t>
                    </w:r>
                  </w:p>
                </w:tc>
                <w:tc>
                  <w:tcPr>
                    <w:tcW w:w="1333" w:type="pct"/>
                    <w:tcBorders>
                      <w:top w:val="outset" w:sz="6" w:space="0" w:color="auto"/>
                      <w:left w:val="outset" w:sz="6" w:space="0" w:color="auto"/>
                      <w:bottom w:val="outset" w:sz="6" w:space="0" w:color="auto"/>
                      <w:right w:val="outset" w:sz="6" w:space="0" w:color="auto"/>
                    </w:tcBorders>
                  </w:tcPr>
                  <w:p w14:paraId="7070E317" w14:textId="77777777" w:rsidR="00141EA5" w:rsidRDefault="00637E35">
                    <w:pPr>
                      <w:jc w:val="right"/>
                    </w:pPr>
                    <w:r>
                      <w:t>236,592,612.10</w:t>
                    </w:r>
                  </w:p>
                </w:tc>
              </w:tr>
              <w:tr w:rsidR="00141EA5" w14:paraId="66B4D019" w14:textId="77777777" w:rsidTr="00C33CC3">
                <w:sdt>
                  <w:sdtPr>
                    <w:tag w:val="_PLD_9f1157091e4b41f7b980273a3e11b2e5"/>
                    <w:id w:val="186747956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5C0D7E0B" w14:textId="77777777" w:rsidR="00141EA5" w:rsidRDefault="00102502">
                        <w:pPr>
                          <w:ind w:firstLineChars="100" w:firstLine="210"/>
                        </w:pPr>
                        <w:r>
                          <w:rPr>
                            <w:rFonts w:hint="eastAsia"/>
                          </w:rPr>
                          <w:t>盈余公积</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CA94E75" w14:textId="77777777" w:rsidR="00141EA5" w:rsidRDefault="009D68EB" w:rsidP="009D68EB">
                    <w:pPr>
                      <w:jc w:val="center"/>
                    </w:pPr>
                    <w:r w:rsidRPr="009D68EB">
                      <w:rPr>
                        <w:rFonts w:hint="eastAsia"/>
                      </w:rPr>
                      <w:t>七、</w:t>
                    </w:r>
                    <w:r w:rsidRPr="009D68EB">
                      <w:t>5</w:t>
                    </w:r>
                    <w:r>
                      <w:t>9</w:t>
                    </w:r>
                  </w:p>
                </w:tc>
                <w:tc>
                  <w:tcPr>
                    <w:tcW w:w="1257" w:type="pct"/>
                    <w:tcBorders>
                      <w:top w:val="outset" w:sz="6" w:space="0" w:color="auto"/>
                      <w:left w:val="outset" w:sz="6" w:space="0" w:color="auto"/>
                      <w:bottom w:val="outset" w:sz="6" w:space="0" w:color="auto"/>
                      <w:right w:val="outset" w:sz="6" w:space="0" w:color="auto"/>
                    </w:tcBorders>
                  </w:tcPr>
                  <w:p w14:paraId="5633858A" w14:textId="77777777" w:rsidR="00141EA5" w:rsidRDefault="00637E35">
                    <w:pPr>
                      <w:jc w:val="right"/>
                    </w:pPr>
                    <w:r>
                      <w:t>801,249,686.58</w:t>
                    </w:r>
                  </w:p>
                </w:tc>
                <w:tc>
                  <w:tcPr>
                    <w:tcW w:w="1333" w:type="pct"/>
                    <w:tcBorders>
                      <w:top w:val="outset" w:sz="6" w:space="0" w:color="auto"/>
                      <w:left w:val="outset" w:sz="6" w:space="0" w:color="auto"/>
                      <w:bottom w:val="outset" w:sz="6" w:space="0" w:color="auto"/>
                      <w:right w:val="outset" w:sz="6" w:space="0" w:color="auto"/>
                    </w:tcBorders>
                  </w:tcPr>
                  <w:p w14:paraId="1196F154" w14:textId="77777777" w:rsidR="00141EA5" w:rsidRDefault="00637E35">
                    <w:pPr>
                      <w:jc w:val="right"/>
                    </w:pPr>
                    <w:r>
                      <w:t>801,249,686.58</w:t>
                    </w:r>
                  </w:p>
                </w:tc>
              </w:tr>
              <w:tr w:rsidR="00141EA5" w14:paraId="5A8D7AC2" w14:textId="77777777" w:rsidTr="00C33CC3">
                <w:sdt>
                  <w:sdtPr>
                    <w:tag w:val="_PLD_c223f5905b0e4651a5a022690a7a5a1c"/>
                    <w:id w:val="1327247003"/>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41A02BD8" w14:textId="77777777" w:rsidR="00141EA5" w:rsidRDefault="00102502">
                        <w:pPr>
                          <w:ind w:firstLineChars="100" w:firstLine="210"/>
                        </w:pPr>
                        <w:r>
                          <w:rPr>
                            <w:rFonts w:hint="eastAsia"/>
                          </w:rPr>
                          <w:t>一般风险准备</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8BED25D"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B990BE9" w14:textId="77777777" w:rsidR="00141EA5" w:rsidRDefault="00141EA5">
                    <w:pPr>
                      <w:jc w:val="right"/>
                    </w:pPr>
                  </w:p>
                </w:tc>
                <w:tc>
                  <w:tcPr>
                    <w:tcW w:w="1333" w:type="pct"/>
                    <w:tcBorders>
                      <w:top w:val="outset" w:sz="6" w:space="0" w:color="auto"/>
                      <w:left w:val="outset" w:sz="6" w:space="0" w:color="auto"/>
                      <w:bottom w:val="outset" w:sz="6" w:space="0" w:color="auto"/>
                      <w:right w:val="outset" w:sz="6" w:space="0" w:color="auto"/>
                    </w:tcBorders>
                  </w:tcPr>
                  <w:p w14:paraId="096AA01F" w14:textId="77777777" w:rsidR="00141EA5" w:rsidRDefault="00141EA5">
                    <w:pPr>
                      <w:jc w:val="right"/>
                    </w:pPr>
                  </w:p>
                </w:tc>
              </w:tr>
              <w:tr w:rsidR="00141EA5" w14:paraId="48F662AA" w14:textId="77777777" w:rsidTr="00C33CC3">
                <w:sdt>
                  <w:sdtPr>
                    <w:tag w:val="_PLD_c329719465d9412cab74b5424ac30bd4"/>
                    <w:id w:val="78577015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0AB58D8" w14:textId="77777777" w:rsidR="00141EA5" w:rsidRDefault="00102502">
                        <w:pPr>
                          <w:ind w:firstLineChars="100" w:firstLine="210"/>
                        </w:pPr>
                        <w:r>
                          <w:rPr>
                            <w:rFonts w:hint="eastAsia"/>
                          </w:rPr>
                          <w:t>未分配利润</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87C0D51" w14:textId="77777777" w:rsidR="00141EA5" w:rsidRDefault="009D68EB" w:rsidP="009D68EB">
                    <w:pPr>
                      <w:jc w:val="center"/>
                    </w:pPr>
                    <w:r w:rsidRPr="009D68EB">
                      <w:rPr>
                        <w:rFonts w:hint="eastAsia"/>
                      </w:rPr>
                      <w:t>七、</w:t>
                    </w:r>
                    <w:r>
                      <w:t>60</w:t>
                    </w:r>
                  </w:p>
                </w:tc>
                <w:tc>
                  <w:tcPr>
                    <w:tcW w:w="1257" w:type="pct"/>
                    <w:tcBorders>
                      <w:top w:val="outset" w:sz="6" w:space="0" w:color="auto"/>
                      <w:left w:val="outset" w:sz="6" w:space="0" w:color="auto"/>
                      <w:bottom w:val="outset" w:sz="6" w:space="0" w:color="auto"/>
                      <w:right w:val="outset" w:sz="6" w:space="0" w:color="auto"/>
                    </w:tcBorders>
                  </w:tcPr>
                  <w:p w14:paraId="5A17B4C4" w14:textId="77777777" w:rsidR="00141EA5" w:rsidRDefault="00637E35">
                    <w:pPr>
                      <w:jc w:val="right"/>
                    </w:pPr>
                    <w:r>
                      <w:t>10,216,858,027.87</w:t>
                    </w:r>
                  </w:p>
                </w:tc>
                <w:tc>
                  <w:tcPr>
                    <w:tcW w:w="1333" w:type="pct"/>
                    <w:tcBorders>
                      <w:top w:val="outset" w:sz="6" w:space="0" w:color="auto"/>
                      <w:left w:val="outset" w:sz="6" w:space="0" w:color="auto"/>
                      <w:bottom w:val="outset" w:sz="6" w:space="0" w:color="auto"/>
                      <w:right w:val="outset" w:sz="6" w:space="0" w:color="auto"/>
                    </w:tcBorders>
                  </w:tcPr>
                  <w:p w14:paraId="5A7EAE6D" w14:textId="77777777" w:rsidR="00141EA5" w:rsidRDefault="00637E35">
                    <w:pPr>
                      <w:jc w:val="right"/>
                    </w:pPr>
                    <w:r>
                      <w:t>9,688,891,583.80</w:t>
                    </w:r>
                  </w:p>
                </w:tc>
              </w:tr>
              <w:tr w:rsidR="00141EA5" w14:paraId="47515206" w14:textId="77777777" w:rsidTr="00C33CC3">
                <w:sdt>
                  <w:sdtPr>
                    <w:tag w:val="_PLD_09fcb4ca82f14307ab214d34a90b9ef2"/>
                    <w:id w:val="-1940054361"/>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2F33F025" w14:textId="77777777" w:rsidR="00141EA5" w:rsidRDefault="00102502">
                        <w:pPr>
                          <w:ind w:firstLineChars="100" w:firstLine="210"/>
                        </w:pPr>
                        <w:r>
                          <w:rPr>
                            <w:rFonts w:hint="eastAsia"/>
                          </w:rPr>
                          <w:t>归属于母公司所有者权益（或股东权益）合计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69093DB"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vAlign w:val="center"/>
                  </w:tcPr>
                  <w:p w14:paraId="23851F4A" w14:textId="77777777" w:rsidR="00141EA5" w:rsidRDefault="004D1572" w:rsidP="00637E35">
                    <w:pPr>
                      <w:jc w:val="right"/>
                    </w:pPr>
                    <w:r>
                      <w:t>13,615,480,089.70</w:t>
                    </w:r>
                  </w:p>
                </w:tc>
                <w:tc>
                  <w:tcPr>
                    <w:tcW w:w="1333" w:type="pct"/>
                    <w:tcBorders>
                      <w:top w:val="outset" w:sz="6" w:space="0" w:color="auto"/>
                      <w:left w:val="outset" w:sz="6" w:space="0" w:color="auto"/>
                      <w:bottom w:val="outset" w:sz="6" w:space="0" w:color="auto"/>
                      <w:right w:val="outset" w:sz="6" w:space="0" w:color="auto"/>
                    </w:tcBorders>
                    <w:vAlign w:val="center"/>
                  </w:tcPr>
                  <w:p w14:paraId="450E0E8F" w14:textId="77777777" w:rsidR="00141EA5" w:rsidRDefault="00637E35" w:rsidP="00637E35">
                    <w:pPr>
                      <w:jc w:val="right"/>
                    </w:pPr>
                    <w:r>
                      <w:t>13,035,086,184.47</w:t>
                    </w:r>
                  </w:p>
                </w:tc>
              </w:tr>
              <w:tr w:rsidR="00141EA5" w14:paraId="472518B3" w14:textId="77777777" w:rsidTr="00C33CC3">
                <w:sdt>
                  <w:sdtPr>
                    <w:tag w:val="_PLD_ba9844f67b5f427c8b672b584512bc30"/>
                    <w:id w:val="1133448969"/>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15C4945D" w14:textId="77777777" w:rsidR="00141EA5" w:rsidRDefault="00102502">
                        <w:pPr>
                          <w:ind w:firstLineChars="100" w:firstLine="210"/>
                        </w:pPr>
                        <w:r>
                          <w:rPr>
                            <w:rFonts w:hint="eastAsia"/>
                          </w:rPr>
                          <w:t>少数股东权益</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17C61A4"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tcPr>
                  <w:p w14:paraId="0BBAB0B7" w14:textId="77777777" w:rsidR="00141EA5" w:rsidRDefault="004D1572">
                    <w:pPr>
                      <w:jc w:val="right"/>
                    </w:pPr>
                    <w:r>
                      <w:t>692,575,365.57</w:t>
                    </w:r>
                  </w:p>
                </w:tc>
                <w:tc>
                  <w:tcPr>
                    <w:tcW w:w="1333" w:type="pct"/>
                    <w:tcBorders>
                      <w:top w:val="outset" w:sz="6" w:space="0" w:color="auto"/>
                      <w:left w:val="outset" w:sz="6" w:space="0" w:color="auto"/>
                      <w:bottom w:val="outset" w:sz="6" w:space="0" w:color="auto"/>
                      <w:right w:val="outset" w:sz="6" w:space="0" w:color="auto"/>
                    </w:tcBorders>
                  </w:tcPr>
                  <w:p w14:paraId="141A11AF" w14:textId="77777777" w:rsidR="00141EA5" w:rsidRDefault="00637E35">
                    <w:pPr>
                      <w:jc w:val="right"/>
                    </w:pPr>
                    <w:r>
                      <w:t>564,147,371.94</w:t>
                    </w:r>
                  </w:p>
                </w:tc>
              </w:tr>
              <w:tr w:rsidR="00141EA5" w14:paraId="52C2549D" w14:textId="77777777" w:rsidTr="00C33CC3">
                <w:sdt>
                  <w:sdtPr>
                    <w:tag w:val="_PLD_49d0693ecf324c179ed30b3065d9fd15"/>
                    <w:id w:val="407886276"/>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753178B8" w14:textId="77777777" w:rsidR="00141EA5" w:rsidRDefault="00102502">
                        <w:pPr>
                          <w:ind w:firstLineChars="200" w:firstLine="420"/>
                        </w:pPr>
                        <w:r>
                          <w:rPr>
                            <w:rFonts w:hint="eastAsia"/>
                          </w:rPr>
                          <w:t>所有者权益（或股东权益）合计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05F1280E"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vAlign w:val="center"/>
                  </w:tcPr>
                  <w:p w14:paraId="0F9A4248" w14:textId="77777777" w:rsidR="00141EA5" w:rsidRDefault="004D1572" w:rsidP="00637E35">
                    <w:pPr>
                      <w:jc w:val="right"/>
                    </w:pPr>
                    <w:r>
                      <w:t>14,308,055,455.27</w:t>
                    </w:r>
                  </w:p>
                </w:tc>
                <w:tc>
                  <w:tcPr>
                    <w:tcW w:w="1333" w:type="pct"/>
                    <w:tcBorders>
                      <w:top w:val="outset" w:sz="6" w:space="0" w:color="auto"/>
                      <w:left w:val="outset" w:sz="6" w:space="0" w:color="auto"/>
                      <w:bottom w:val="outset" w:sz="6" w:space="0" w:color="auto"/>
                      <w:right w:val="outset" w:sz="6" w:space="0" w:color="auto"/>
                    </w:tcBorders>
                    <w:vAlign w:val="center"/>
                  </w:tcPr>
                  <w:p w14:paraId="2BED898B" w14:textId="77777777" w:rsidR="00141EA5" w:rsidRDefault="00637E35" w:rsidP="00637E35">
                    <w:pPr>
                      <w:jc w:val="right"/>
                    </w:pPr>
                    <w:r>
                      <w:t>13,599,233,556.41</w:t>
                    </w:r>
                  </w:p>
                </w:tc>
              </w:tr>
              <w:tr w:rsidR="00141EA5" w14:paraId="0EC67BBA" w14:textId="77777777" w:rsidTr="00C33CC3">
                <w:sdt>
                  <w:sdtPr>
                    <w:tag w:val="_PLD_def9f9081ac845ec93bbb1e70817d650"/>
                    <w:id w:val="-1325651935"/>
                    <w:lock w:val="sdtLocked"/>
                  </w:sdtPr>
                  <w:sdtEndPr/>
                  <w:sdtContent>
                    <w:tc>
                      <w:tcPr>
                        <w:tcW w:w="1927" w:type="pct"/>
                        <w:tcBorders>
                          <w:top w:val="outset" w:sz="6" w:space="0" w:color="auto"/>
                          <w:left w:val="outset" w:sz="6" w:space="0" w:color="auto"/>
                          <w:bottom w:val="outset" w:sz="6" w:space="0" w:color="auto"/>
                          <w:right w:val="outset" w:sz="6" w:space="0" w:color="auto"/>
                        </w:tcBorders>
                        <w:vAlign w:val="center"/>
                      </w:tcPr>
                      <w:p w14:paraId="0434F0F1" w14:textId="77777777" w:rsidR="00141EA5" w:rsidRDefault="00102502">
                        <w:pPr>
                          <w:ind w:firstLineChars="300" w:firstLine="630"/>
                        </w:pPr>
                        <w:r>
                          <w:rPr>
                            <w:rFonts w:hint="eastAsia"/>
                          </w:rPr>
                          <w:t>负债和所有者权益（或股东权益）总计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E0C0239" w14:textId="77777777" w:rsidR="00141EA5" w:rsidRDefault="00141EA5" w:rsidP="009D68EB">
                    <w:pPr>
                      <w:jc w:val="center"/>
                    </w:pPr>
                  </w:p>
                </w:tc>
                <w:tc>
                  <w:tcPr>
                    <w:tcW w:w="1257" w:type="pct"/>
                    <w:tcBorders>
                      <w:top w:val="outset" w:sz="6" w:space="0" w:color="auto"/>
                      <w:left w:val="outset" w:sz="6" w:space="0" w:color="auto"/>
                      <w:bottom w:val="outset" w:sz="6" w:space="0" w:color="auto"/>
                      <w:right w:val="outset" w:sz="6" w:space="0" w:color="auto"/>
                    </w:tcBorders>
                    <w:vAlign w:val="center"/>
                  </w:tcPr>
                  <w:p w14:paraId="2DBE3926" w14:textId="77777777" w:rsidR="00141EA5" w:rsidRDefault="00637E35" w:rsidP="00637E35">
                    <w:pPr>
                      <w:jc w:val="right"/>
                    </w:pPr>
                    <w:r>
                      <w:t>42,417,461,862.20</w:t>
                    </w:r>
                  </w:p>
                </w:tc>
                <w:tc>
                  <w:tcPr>
                    <w:tcW w:w="1333" w:type="pct"/>
                    <w:tcBorders>
                      <w:top w:val="outset" w:sz="6" w:space="0" w:color="auto"/>
                      <w:left w:val="outset" w:sz="6" w:space="0" w:color="auto"/>
                      <w:bottom w:val="outset" w:sz="6" w:space="0" w:color="auto"/>
                      <w:right w:val="outset" w:sz="6" w:space="0" w:color="auto"/>
                    </w:tcBorders>
                    <w:vAlign w:val="center"/>
                  </w:tcPr>
                  <w:p w14:paraId="75A324C4" w14:textId="77777777" w:rsidR="00141EA5" w:rsidRDefault="00637E35" w:rsidP="00637E35">
                    <w:pPr>
                      <w:jc w:val="right"/>
                    </w:pPr>
                    <w:r>
                      <w:t>41,477,799,872.51</w:t>
                    </w:r>
                  </w:p>
                </w:tc>
              </w:tr>
            </w:tbl>
            <w:p w14:paraId="6F85403F" w14:textId="77777777" w:rsidR="00141EA5" w:rsidRDefault="00141EA5"/>
            <w:p w14:paraId="65FE9B22" w14:textId="77777777" w:rsidR="00141EA5" w:rsidRDefault="00102502">
              <w:pPr>
                <w:ind w:rightChars="-73" w:right="-153"/>
                <w:rPr>
                  <w:color w:val="008000"/>
                  <w:u w:val="single"/>
                </w:rPr>
              </w:pPr>
              <w:r>
                <w:t>公司负责人</w:t>
              </w:r>
              <w:r>
                <w:rPr>
                  <w:rFonts w:hint="eastAsia"/>
                </w:rPr>
                <w:t>：</w:t>
              </w:r>
              <w:sdt>
                <w:sdtPr>
                  <w:rPr>
                    <w:rFonts w:hint="eastAsia"/>
                  </w:rPr>
                  <w:alias w:val="公司负责人"/>
                  <w:tag w:val="_GBC_82350876809b4479afe9f3c55db147dd"/>
                  <w:id w:val="-1014684687"/>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53392097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116813485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p w14:paraId="73925711" w14:textId="77777777" w:rsidR="00141EA5" w:rsidRDefault="00C8325B">
              <w:pPr>
                <w:ind w:rightChars="-73" w:right="-153"/>
                <w:rPr>
                  <w:b/>
                  <w:bCs/>
                  <w:color w:val="008000"/>
                  <w:u w:val="single"/>
                </w:rPr>
              </w:pPr>
            </w:p>
          </w:sdtContent>
        </w:sdt>
        <w:p w14:paraId="502320B5" w14:textId="77777777" w:rsidR="00141EA5" w:rsidRDefault="00141EA5">
          <w:pPr>
            <w:snapToGrid w:val="0"/>
            <w:spacing w:line="240" w:lineRule="atLeast"/>
            <w:ind w:rightChars="-759" w:right="-1594"/>
          </w:pPr>
        </w:p>
        <w:sdt>
          <w:sdtPr>
            <w:rPr>
              <w:rFonts w:ascii="宋体" w:hAnsi="宋体" w:cs="宋体" w:hint="eastAsia"/>
              <w:b w:val="0"/>
              <w:bCs w:val="0"/>
              <w:kern w:val="0"/>
              <w:szCs w:val="24"/>
            </w:rPr>
            <w:tag w:val="_GBC_af8c8d1094d041008b00be724891aff3"/>
            <w:id w:val="-1952393944"/>
            <w:lock w:val="sdtLocked"/>
            <w:placeholder>
              <w:docPart w:val="GBC22222222222222222222222222222"/>
            </w:placeholder>
          </w:sdtPr>
          <w:sdtEndPr>
            <w:rPr>
              <w:szCs w:val="21"/>
            </w:rPr>
          </w:sdtEndPr>
          <w:sdtContent>
            <w:p w14:paraId="6EAAB191" w14:textId="77777777" w:rsidR="00141EA5" w:rsidRDefault="00102502">
              <w:pPr>
                <w:pStyle w:val="3"/>
                <w:jc w:val="center"/>
                <w:rPr>
                  <w:rFonts w:ascii="宋体" w:hAnsi="宋体"/>
                </w:rPr>
              </w:pPr>
              <w:r>
                <w:rPr>
                  <w:rFonts w:ascii="宋体" w:hAnsi="宋体" w:hint="eastAsia"/>
                </w:rPr>
                <w:t>母公司</w:t>
              </w:r>
              <w:r>
                <w:rPr>
                  <w:rFonts w:ascii="宋体" w:hAnsi="宋体"/>
                </w:rPr>
                <w:t>资产负债表</w:t>
              </w:r>
            </w:p>
            <w:p w14:paraId="256B0482" w14:textId="77777777" w:rsidR="00141EA5" w:rsidRDefault="00102502">
              <w:pPr>
                <w:snapToGrid w:val="0"/>
                <w:spacing w:line="240" w:lineRule="atLeast"/>
                <w:jc w:val="center"/>
                <w:rPr>
                  <w:b/>
                </w:rPr>
              </w:pPr>
              <w:r>
                <w:t>2022年6月30日</w:t>
              </w:r>
            </w:p>
            <w:p w14:paraId="1598BA62" w14:textId="77777777" w:rsidR="00141EA5" w:rsidRDefault="00102502">
              <w:r>
                <w:t>编制单位：</w:t>
              </w:r>
              <w:sdt>
                <w:sdtPr>
                  <w:alias w:val="公司法定中文名称"/>
                  <w:tag w:val="_GBC_824a3e7402834e78aa66a9ee77d287bc"/>
                  <w:id w:val="-1931267834"/>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t>中国中材国际工程股份有限公司</w:t>
                  </w:r>
                </w:sdtContent>
              </w:sdt>
              <w:r>
                <w:t> </w:t>
              </w:r>
            </w:p>
            <w:p w14:paraId="1F32FC33" w14:textId="77777777" w:rsidR="00141EA5" w:rsidRDefault="00102502">
              <w:pPr>
                <w:jc w:val="right"/>
              </w:pPr>
              <w:r>
                <w:t>单位：</w:t>
              </w:r>
              <w:sdt>
                <w:sdtPr>
                  <w:alias w:val="单位：母公司资产负债表"/>
                  <w:tag w:val="_GBC_7be010b1a07f4048a3805d40208ccda4"/>
                  <w:id w:val="-2374774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母公司资产负债表"/>
                  <w:tag w:val="_GBC_ecd35f8ce6f84d6f8ad30e1e244c15ff"/>
                  <w:id w:val="-10681057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77"/>
                <w:gridCol w:w="851"/>
                <w:gridCol w:w="2128"/>
                <w:gridCol w:w="2150"/>
              </w:tblGrid>
              <w:tr w:rsidR="00141EA5" w14:paraId="3480D4EE" w14:textId="77777777" w:rsidTr="00C33CC3">
                <w:bookmarkStart w:id="101" w:name="_Hlk105686791" w:displacedByCustomXml="next"/>
                <w:sdt>
                  <w:sdtPr>
                    <w:tag w:val="_PLD_7b231a79acb54050b640bf23dd34ab8c"/>
                    <w:id w:val="-164125757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201E5A8" w14:textId="77777777" w:rsidR="00141EA5" w:rsidRDefault="00102502">
                        <w:pPr>
                          <w:jc w:val="center"/>
                          <w:rPr>
                            <w:b/>
                          </w:rPr>
                        </w:pPr>
                        <w:r>
                          <w:rPr>
                            <w:b/>
                          </w:rPr>
                          <w:t>项目</w:t>
                        </w:r>
                      </w:p>
                    </w:tc>
                  </w:sdtContent>
                </w:sdt>
                <w:sdt>
                  <w:sdtPr>
                    <w:tag w:val="_PLD_5e370aa08a144a709185abd9b2f11c20"/>
                    <w:id w:val="266748987"/>
                    <w:lock w:val="sdtLocked"/>
                  </w:sdtPr>
                  <w:sdtEndPr/>
                  <w:sdtContent>
                    <w:tc>
                      <w:tcPr>
                        <w:tcW w:w="483" w:type="pct"/>
                        <w:tcBorders>
                          <w:top w:val="outset" w:sz="6" w:space="0" w:color="auto"/>
                          <w:left w:val="outset" w:sz="6" w:space="0" w:color="auto"/>
                          <w:bottom w:val="outset" w:sz="6" w:space="0" w:color="auto"/>
                          <w:right w:val="outset" w:sz="6" w:space="0" w:color="auto"/>
                        </w:tcBorders>
                        <w:vAlign w:val="center"/>
                      </w:tcPr>
                      <w:p w14:paraId="1DD40931" w14:textId="77777777" w:rsidR="00141EA5" w:rsidRDefault="00102502">
                        <w:pPr>
                          <w:jc w:val="center"/>
                          <w:rPr>
                            <w:b/>
                          </w:rPr>
                        </w:pPr>
                        <w:r>
                          <w:rPr>
                            <w:rFonts w:hint="eastAsia"/>
                            <w:b/>
                          </w:rPr>
                          <w:t>附注</w:t>
                        </w:r>
                      </w:p>
                    </w:tc>
                  </w:sdtContent>
                </w:sdt>
                <w:sdt>
                  <w:sdtPr>
                    <w:tag w:val="_PLD_0aa0a7a0cd4c45afa7cfb1bcfbba36c3"/>
                    <w:id w:val="-235780448"/>
                    <w:lock w:val="sdtLocked"/>
                  </w:sdtPr>
                  <w:sdtEndPr/>
                  <w:sdtContent>
                    <w:tc>
                      <w:tcPr>
                        <w:tcW w:w="1208" w:type="pct"/>
                        <w:tcBorders>
                          <w:top w:val="outset" w:sz="6" w:space="0" w:color="auto"/>
                          <w:left w:val="outset" w:sz="6" w:space="0" w:color="auto"/>
                          <w:bottom w:val="outset" w:sz="6" w:space="0" w:color="auto"/>
                          <w:right w:val="outset" w:sz="6" w:space="0" w:color="auto"/>
                        </w:tcBorders>
                        <w:vAlign w:val="center"/>
                      </w:tcPr>
                      <w:p w14:paraId="6A716841" w14:textId="77777777" w:rsidR="00141EA5" w:rsidRDefault="00102502">
                        <w:pPr>
                          <w:jc w:val="center"/>
                          <w:rPr>
                            <w:b/>
                          </w:rPr>
                        </w:pPr>
                        <w:r>
                          <w:rPr>
                            <w:rFonts w:hint="eastAsia"/>
                            <w:b/>
                          </w:rPr>
                          <w:t>期末余额</w:t>
                        </w:r>
                      </w:p>
                    </w:tc>
                  </w:sdtContent>
                </w:sdt>
                <w:sdt>
                  <w:sdtPr>
                    <w:tag w:val="_PLD_e986dda0dbc74346a9296e5a4646b696"/>
                    <w:id w:val="-1251732709"/>
                    <w:lock w:val="sdtLocked"/>
                  </w:sdtPr>
                  <w:sdtEndPr/>
                  <w:sdtContent>
                    <w:tc>
                      <w:tcPr>
                        <w:tcW w:w="1221" w:type="pct"/>
                        <w:tcBorders>
                          <w:top w:val="outset" w:sz="6" w:space="0" w:color="auto"/>
                          <w:left w:val="outset" w:sz="6" w:space="0" w:color="auto"/>
                          <w:bottom w:val="outset" w:sz="6" w:space="0" w:color="auto"/>
                          <w:right w:val="outset" w:sz="6" w:space="0" w:color="auto"/>
                        </w:tcBorders>
                        <w:vAlign w:val="center"/>
                      </w:tcPr>
                      <w:p w14:paraId="1BB97316" w14:textId="77777777" w:rsidR="00141EA5" w:rsidRDefault="00102502">
                        <w:pPr>
                          <w:jc w:val="center"/>
                          <w:rPr>
                            <w:b/>
                          </w:rPr>
                        </w:pPr>
                        <w:r>
                          <w:rPr>
                            <w:rFonts w:hint="eastAsia"/>
                            <w:b/>
                          </w:rPr>
                          <w:t>期初余额</w:t>
                        </w:r>
                      </w:p>
                    </w:tc>
                  </w:sdtContent>
                </w:sdt>
              </w:tr>
              <w:tr w:rsidR="00141EA5" w14:paraId="3014CDFE" w14:textId="77777777" w:rsidTr="007D55B1">
                <w:sdt>
                  <w:sdtPr>
                    <w:tag w:val="_PLD_64ae72669eea4837a1a220d585585bdf"/>
                    <w:id w:val="1103680962"/>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D75824E" w14:textId="77777777" w:rsidR="00141EA5" w:rsidRDefault="00102502">
                        <w:pPr>
                          <w:rPr>
                            <w:b/>
                            <w:color w:val="FF00FF"/>
                          </w:rPr>
                        </w:pPr>
                        <w:r>
                          <w:rPr>
                            <w:rFonts w:hint="eastAsia"/>
                            <w:b/>
                          </w:rPr>
                          <w:t>流动资产：</w:t>
                        </w:r>
                      </w:p>
                    </w:tc>
                  </w:sdtContent>
                </w:sdt>
              </w:tr>
              <w:tr w:rsidR="00141EA5" w14:paraId="7090DB8E" w14:textId="77777777" w:rsidTr="00C33CC3">
                <w:sdt>
                  <w:sdtPr>
                    <w:tag w:val="_PLD_9b78743cdab64576b5cd6da9a3a930fa"/>
                    <w:id w:val="-89412673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92F5314" w14:textId="77777777" w:rsidR="00141EA5" w:rsidRDefault="00102502">
                        <w:pPr>
                          <w:ind w:firstLineChars="100" w:firstLine="210"/>
                        </w:pPr>
                        <w:r>
                          <w:rPr>
                            <w:rFonts w:hint="eastAsia"/>
                          </w:rPr>
                          <w:t>货币资金</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792FCE3"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7CFC430A" w14:textId="77777777" w:rsidR="00141EA5" w:rsidRDefault="00502457">
                    <w:pPr>
                      <w:jc w:val="right"/>
                    </w:pPr>
                    <w:r>
                      <w:t>2,444,674,123.33</w:t>
                    </w:r>
                  </w:p>
                </w:tc>
                <w:tc>
                  <w:tcPr>
                    <w:tcW w:w="1221" w:type="pct"/>
                    <w:tcBorders>
                      <w:top w:val="outset" w:sz="6" w:space="0" w:color="auto"/>
                      <w:left w:val="outset" w:sz="6" w:space="0" w:color="auto"/>
                      <w:bottom w:val="outset" w:sz="6" w:space="0" w:color="auto"/>
                      <w:right w:val="outset" w:sz="6" w:space="0" w:color="auto"/>
                    </w:tcBorders>
                  </w:tcPr>
                  <w:p w14:paraId="74A4C7C6" w14:textId="77777777" w:rsidR="00141EA5" w:rsidRDefault="00502457">
                    <w:pPr>
                      <w:jc w:val="right"/>
                    </w:pPr>
                    <w:r>
                      <w:t>2,875,733,694.29</w:t>
                    </w:r>
                  </w:p>
                </w:tc>
              </w:tr>
              <w:tr w:rsidR="00141EA5" w14:paraId="1D3E98A8"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961926152"/>
                      <w:lock w:val="sdtLocked"/>
                    </w:sdtPr>
                    <w:sdtEndPr/>
                    <w:sdtContent>
                      <w:p w14:paraId="0043D4B2" w14:textId="77777777" w:rsidR="00141EA5" w:rsidRDefault="00102502">
                        <w:pPr>
                          <w:ind w:firstLineChars="100" w:firstLine="210"/>
                        </w:pPr>
                        <w:r>
                          <w:rPr>
                            <w:rFonts w:hint="eastAsia"/>
                          </w:rPr>
                          <w:t>交易性金融资产</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454358C0"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43B09E69" w14:textId="77777777" w:rsidR="00141EA5" w:rsidRDefault="00502457">
                    <w:pPr>
                      <w:jc w:val="right"/>
                    </w:pPr>
                    <w:r>
                      <w:t>45,289,500.00</w:t>
                    </w:r>
                  </w:p>
                </w:tc>
                <w:tc>
                  <w:tcPr>
                    <w:tcW w:w="1221" w:type="pct"/>
                    <w:tcBorders>
                      <w:top w:val="outset" w:sz="6" w:space="0" w:color="auto"/>
                      <w:left w:val="outset" w:sz="6" w:space="0" w:color="auto"/>
                      <w:bottom w:val="outset" w:sz="6" w:space="0" w:color="auto"/>
                      <w:right w:val="outset" w:sz="6" w:space="0" w:color="auto"/>
                    </w:tcBorders>
                  </w:tcPr>
                  <w:p w14:paraId="69B9F025" w14:textId="77777777" w:rsidR="00141EA5" w:rsidRDefault="00502457">
                    <w:pPr>
                      <w:jc w:val="right"/>
                    </w:pPr>
                    <w:r>
                      <w:t>339,373,688.22</w:t>
                    </w:r>
                  </w:p>
                </w:tc>
              </w:tr>
              <w:tr w:rsidR="00141EA5" w14:paraId="5ED6CB73" w14:textId="77777777" w:rsidTr="00C33CC3">
                <w:sdt>
                  <w:sdtPr>
                    <w:tag w:val="_PLD_1bfca77991c7445a99252c547d869547"/>
                    <w:id w:val="-172629731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5731703" w14:textId="77777777" w:rsidR="00141EA5" w:rsidRDefault="00102502">
                        <w:pPr>
                          <w:ind w:firstLineChars="100" w:firstLine="210"/>
                        </w:pPr>
                        <w:r>
                          <w:rPr>
                            <w:rFonts w:hint="eastAsia"/>
                          </w:rPr>
                          <w:t>衍生金融资产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2B46877D"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4BC87F21"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65C20215" w14:textId="77777777" w:rsidR="00141EA5" w:rsidRDefault="00141EA5">
                    <w:pPr>
                      <w:jc w:val="right"/>
                    </w:pPr>
                  </w:p>
                </w:tc>
              </w:tr>
              <w:tr w:rsidR="00141EA5" w14:paraId="3011CC68" w14:textId="77777777" w:rsidTr="00C33CC3">
                <w:sdt>
                  <w:sdtPr>
                    <w:tag w:val="_PLD_ff993f326eb24b209c608805e7d5452d"/>
                    <w:id w:val="-186922039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147E33A" w14:textId="77777777" w:rsidR="00141EA5" w:rsidRDefault="00102502">
                        <w:pPr>
                          <w:ind w:firstLineChars="100" w:firstLine="210"/>
                        </w:pPr>
                        <w:r>
                          <w:rPr>
                            <w:rFonts w:hint="eastAsia"/>
                          </w:rPr>
                          <w:t>应收票据</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DE509D9"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06B7CBB0"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540DCA2C" w14:textId="77777777" w:rsidR="00141EA5" w:rsidRDefault="00141EA5">
                    <w:pPr>
                      <w:jc w:val="right"/>
                    </w:pPr>
                  </w:p>
                </w:tc>
              </w:tr>
              <w:tr w:rsidR="00141EA5" w14:paraId="024A239C" w14:textId="77777777" w:rsidTr="00C33CC3">
                <w:sdt>
                  <w:sdtPr>
                    <w:tag w:val="_PLD_e1b51c42e6ff4b2b89ce73b84b0ca8c1"/>
                    <w:id w:val="1303199347"/>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5DB8421" w14:textId="77777777" w:rsidR="00141EA5" w:rsidRDefault="00102502">
                        <w:pPr>
                          <w:ind w:firstLineChars="100" w:firstLine="210"/>
                        </w:pPr>
                        <w:r>
                          <w:rPr>
                            <w:rFonts w:hint="eastAsia"/>
                          </w:rPr>
                          <w:t>应收账款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168B15E" w14:textId="77777777" w:rsidR="00141EA5" w:rsidRDefault="009D68EB" w:rsidP="009D68EB">
                    <w:pPr>
                      <w:jc w:val="center"/>
                    </w:pPr>
                    <w:r>
                      <w:rPr>
                        <w:rFonts w:hint="eastAsia"/>
                      </w:rPr>
                      <w:t>十七、1</w:t>
                    </w:r>
                  </w:p>
                </w:tc>
                <w:tc>
                  <w:tcPr>
                    <w:tcW w:w="1208" w:type="pct"/>
                    <w:tcBorders>
                      <w:top w:val="outset" w:sz="6" w:space="0" w:color="auto"/>
                      <w:left w:val="outset" w:sz="6" w:space="0" w:color="auto"/>
                      <w:bottom w:val="outset" w:sz="6" w:space="0" w:color="auto"/>
                      <w:right w:val="outset" w:sz="6" w:space="0" w:color="auto"/>
                    </w:tcBorders>
                  </w:tcPr>
                  <w:p w14:paraId="686932A5" w14:textId="77777777" w:rsidR="00141EA5" w:rsidRDefault="00502457">
                    <w:pPr>
                      <w:jc w:val="right"/>
                    </w:pPr>
                    <w:r>
                      <w:t>686,496,366.55</w:t>
                    </w:r>
                  </w:p>
                </w:tc>
                <w:tc>
                  <w:tcPr>
                    <w:tcW w:w="1221" w:type="pct"/>
                    <w:tcBorders>
                      <w:top w:val="outset" w:sz="6" w:space="0" w:color="auto"/>
                      <w:left w:val="outset" w:sz="6" w:space="0" w:color="auto"/>
                      <w:bottom w:val="outset" w:sz="6" w:space="0" w:color="auto"/>
                      <w:right w:val="outset" w:sz="6" w:space="0" w:color="auto"/>
                    </w:tcBorders>
                  </w:tcPr>
                  <w:p w14:paraId="26C8D96E" w14:textId="77777777" w:rsidR="00141EA5" w:rsidRDefault="00502457">
                    <w:pPr>
                      <w:jc w:val="right"/>
                    </w:pPr>
                    <w:r>
                      <w:t>717,536,909.46</w:t>
                    </w:r>
                  </w:p>
                </w:tc>
              </w:tr>
              <w:tr w:rsidR="00141EA5" w14:paraId="2FE4E627"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100157505"/>
                      <w:lock w:val="sdtLocked"/>
                    </w:sdtPr>
                    <w:sdtEndPr/>
                    <w:sdtContent>
                      <w:p w14:paraId="7144D88F" w14:textId="77777777" w:rsidR="00141EA5" w:rsidRDefault="00102502">
                        <w:pPr>
                          <w:ind w:firstLineChars="100" w:firstLine="210"/>
                        </w:pPr>
                        <w:r>
                          <w:rPr>
                            <w:rFonts w:hint="eastAsia"/>
                          </w:rPr>
                          <w:t>应收款项融资</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7934CB54"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79693D23" w14:textId="77777777" w:rsidR="00141EA5" w:rsidRDefault="00502457">
                    <w:pPr>
                      <w:jc w:val="right"/>
                    </w:pPr>
                    <w:r>
                      <w:t>21,011,449.69</w:t>
                    </w:r>
                  </w:p>
                </w:tc>
                <w:tc>
                  <w:tcPr>
                    <w:tcW w:w="1221" w:type="pct"/>
                    <w:tcBorders>
                      <w:top w:val="outset" w:sz="6" w:space="0" w:color="auto"/>
                      <w:left w:val="outset" w:sz="6" w:space="0" w:color="auto"/>
                      <w:bottom w:val="outset" w:sz="6" w:space="0" w:color="auto"/>
                      <w:right w:val="outset" w:sz="6" w:space="0" w:color="auto"/>
                    </w:tcBorders>
                  </w:tcPr>
                  <w:p w14:paraId="555B7002" w14:textId="77777777" w:rsidR="00141EA5" w:rsidRDefault="00502457">
                    <w:pPr>
                      <w:jc w:val="right"/>
                    </w:pPr>
                    <w:r>
                      <w:t>96,072,573.30</w:t>
                    </w:r>
                  </w:p>
                </w:tc>
              </w:tr>
              <w:tr w:rsidR="00141EA5" w14:paraId="2AB3DBAD" w14:textId="77777777" w:rsidTr="00C33CC3">
                <w:sdt>
                  <w:sdtPr>
                    <w:tag w:val="_PLD_805b2d340ad24fae990479b422656525"/>
                    <w:id w:val="96254563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B5E2F72" w14:textId="77777777" w:rsidR="00141EA5" w:rsidRDefault="00102502">
                        <w:pPr>
                          <w:ind w:firstLineChars="100" w:firstLine="210"/>
                        </w:pPr>
                        <w:r>
                          <w:rPr>
                            <w:rFonts w:hint="eastAsia"/>
                          </w:rPr>
                          <w:t>预付款项</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74F1AFA"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60CADEAE" w14:textId="77777777" w:rsidR="00141EA5" w:rsidRDefault="00502457">
                    <w:pPr>
                      <w:jc w:val="right"/>
                    </w:pPr>
                    <w:r>
                      <w:t>1,536,830,329.19</w:t>
                    </w:r>
                  </w:p>
                </w:tc>
                <w:tc>
                  <w:tcPr>
                    <w:tcW w:w="1221" w:type="pct"/>
                    <w:tcBorders>
                      <w:top w:val="outset" w:sz="6" w:space="0" w:color="auto"/>
                      <w:left w:val="outset" w:sz="6" w:space="0" w:color="auto"/>
                      <w:bottom w:val="outset" w:sz="6" w:space="0" w:color="auto"/>
                      <w:right w:val="outset" w:sz="6" w:space="0" w:color="auto"/>
                    </w:tcBorders>
                  </w:tcPr>
                  <w:p w14:paraId="61CDAEB2" w14:textId="77777777" w:rsidR="00141EA5" w:rsidRDefault="00502457">
                    <w:pPr>
                      <w:jc w:val="right"/>
                    </w:pPr>
                    <w:r>
                      <w:t>1,535,344,283.07</w:t>
                    </w:r>
                  </w:p>
                </w:tc>
              </w:tr>
              <w:tr w:rsidR="00141EA5" w14:paraId="6B0AED82" w14:textId="77777777" w:rsidTr="00C33CC3">
                <w:sdt>
                  <w:sdtPr>
                    <w:tag w:val="_PLD_cf9f116dabbb48b2a5a0f3ba0b4772cd"/>
                    <w:id w:val="-122769080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0FF3CBC" w14:textId="77777777" w:rsidR="00141EA5" w:rsidRDefault="00102502">
                        <w:pPr>
                          <w:ind w:firstLineChars="100" w:firstLine="210"/>
                        </w:pPr>
                        <w:r>
                          <w:rPr>
                            <w:rFonts w:hint="eastAsia"/>
                          </w:rPr>
                          <w:t>其他应收款</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AC9DDAC" w14:textId="77777777" w:rsidR="00141EA5" w:rsidRDefault="009D68EB" w:rsidP="009D68EB">
                    <w:pPr>
                      <w:jc w:val="center"/>
                    </w:pPr>
                    <w:r>
                      <w:rPr>
                        <w:rFonts w:hint="eastAsia"/>
                      </w:rPr>
                      <w:t>十七、2</w:t>
                    </w:r>
                  </w:p>
                </w:tc>
                <w:tc>
                  <w:tcPr>
                    <w:tcW w:w="1208" w:type="pct"/>
                    <w:tcBorders>
                      <w:top w:val="outset" w:sz="6" w:space="0" w:color="auto"/>
                      <w:left w:val="outset" w:sz="6" w:space="0" w:color="auto"/>
                      <w:bottom w:val="outset" w:sz="6" w:space="0" w:color="auto"/>
                      <w:right w:val="outset" w:sz="6" w:space="0" w:color="auto"/>
                    </w:tcBorders>
                  </w:tcPr>
                  <w:p w14:paraId="5D4A0678" w14:textId="77777777" w:rsidR="00141EA5" w:rsidRDefault="00502457">
                    <w:pPr>
                      <w:jc w:val="right"/>
                    </w:pPr>
                    <w:r>
                      <w:t>2,668,155,723.50</w:t>
                    </w:r>
                  </w:p>
                </w:tc>
                <w:tc>
                  <w:tcPr>
                    <w:tcW w:w="1221" w:type="pct"/>
                    <w:tcBorders>
                      <w:top w:val="outset" w:sz="6" w:space="0" w:color="auto"/>
                      <w:left w:val="outset" w:sz="6" w:space="0" w:color="auto"/>
                      <w:bottom w:val="outset" w:sz="6" w:space="0" w:color="auto"/>
                      <w:right w:val="outset" w:sz="6" w:space="0" w:color="auto"/>
                    </w:tcBorders>
                  </w:tcPr>
                  <w:p w14:paraId="7BE71483" w14:textId="77777777" w:rsidR="00141EA5" w:rsidRDefault="00502457">
                    <w:pPr>
                      <w:jc w:val="right"/>
                    </w:pPr>
                    <w:r>
                      <w:t>2,579,126,294.13</w:t>
                    </w:r>
                  </w:p>
                </w:tc>
              </w:tr>
              <w:tr w:rsidR="00141EA5" w14:paraId="63E0B03E" w14:textId="77777777" w:rsidTr="00C33CC3">
                <w:sdt>
                  <w:sdtPr>
                    <w:tag w:val="_PLD_b55f9182bb0f4ff099725b83128277f5"/>
                    <w:id w:val="888074587"/>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D468140" w14:textId="77777777" w:rsidR="00141EA5" w:rsidRDefault="00102502">
                        <w:pPr>
                          <w:ind w:firstLineChars="100" w:firstLine="210"/>
                        </w:pPr>
                        <w:r>
                          <w:rPr>
                            <w:rFonts w:hint="eastAsia"/>
                          </w:rPr>
                          <w:t>其中：应收利息</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4D932D1"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0B7F491B"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2D2447BC" w14:textId="77777777" w:rsidR="00141EA5" w:rsidRDefault="00141EA5">
                    <w:pPr>
                      <w:jc w:val="right"/>
                    </w:pPr>
                  </w:p>
                </w:tc>
              </w:tr>
              <w:tr w:rsidR="00141EA5" w14:paraId="4F808A7B" w14:textId="77777777" w:rsidTr="00C33CC3">
                <w:sdt>
                  <w:sdtPr>
                    <w:tag w:val="_PLD_e9ef2df028eb46cbb98922f7b2e9c423"/>
                    <w:id w:val="-181979228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DD61629" w14:textId="77777777" w:rsidR="00141EA5" w:rsidRDefault="00102502">
                        <w:pPr>
                          <w:ind w:firstLineChars="400" w:firstLine="840"/>
                        </w:pPr>
                        <w:r>
                          <w:rPr>
                            <w:rFonts w:hint="eastAsia"/>
                          </w:rPr>
                          <w:t>应收股利</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591D025A"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48F02045" w14:textId="77777777" w:rsidR="00141EA5" w:rsidRDefault="009D68EB">
                    <w:pPr>
                      <w:jc w:val="right"/>
                    </w:pPr>
                    <w:r w:rsidRPr="009D68EB">
                      <w:t>605,908,826.69</w:t>
                    </w:r>
                  </w:p>
                </w:tc>
                <w:tc>
                  <w:tcPr>
                    <w:tcW w:w="1221" w:type="pct"/>
                    <w:tcBorders>
                      <w:top w:val="outset" w:sz="6" w:space="0" w:color="auto"/>
                      <w:left w:val="outset" w:sz="6" w:space="0" w:color="auto"/>
                      <w:bottom w:val="outset" w:sz="6" w:space="0" w:color="auto"/>
                      <w:right w:val="outset" w:sz="6" w:space="0" w:color="auto"/>
                    </w:tcBorders>
                  </w:tcPr>
                  <w:p w14:paraId="3F12CE49" w14:textId="77777777" w:rsidR="00141EA5" w:rsidRDefault="009D68EB">
                    <w:pPr>
                      <w:jc w:val="right"/>
                    </w:pPr>
                    <w:r w:rsidRPr="009D68EB">
                      <w:t>611,688,933.71</w:t>
                    </w:r>
                  </w:p>
                </w:tc>
              </w:tr>
              <w:tr w:rsidR="00141EA5" w14:paraId="3317A97F" w14:textId="77777777" w:rsidTr="00C33CC3">
                <w:sdt>
                  <w:sdtPr>
                    <w:tag w:val="_PLD_6cc0aeaf59b04efabb1f01b5c63b990f"/>
                    <w:id w:val="76419219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14D60DC" w14:textId="77777777" w:rsidR="00141EA5" w:rsidRDefault="00102502">
                        <w:pPr>
                          <w:ind w:firstLineChars="100" w:firstLine="210"/>
                        </w:pPr>
                        <w:r>
                          <w:rPr>
                            <w:rFonts w:hint="eastAsia"/>
                          </w:rPr>
                          <w:t>存货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60899908"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19C0C231" w14:textId="77777777" w:rsidR="00141EA5" w:rsidRDefault="00502457">
                    <w:pPr>
                      <w:jc w:val="right"/>
                    </w:pPr>
                    <w:r>
                      <w:t>179,966,161.86</w:t>
                    </w:r>
                  </w:p>
                </w:tc>
                <w:tc>
                  <w:tcPr>
                    <w:tcW w:w="1221" w:type="pct"/>
                    <w:tcBorders>
                      <w:top w:val="outset" w:sz="6" w:space="0" w:color="auto"/>
                      <w:left w:val="outset" w:sz="6" w:space="0" w:color="auto"/>
                      <w:bottom w:val="outset" w:sz="6" w:space="0" w:color="auto"/>
                      <w:right w:val="outset" w:sz="6" w:space="0" w:color="auto"/>
                    </w:tcBorders>
                  </w:tcPr>
                  <w:p w14:paraId="12E69610" w14:textId="77777777" w:rsidR="00141EA5" w:rsidRDefault="00502457">
                    <w:pPr>
                      <w:jc w:val="right"/>
                    </w:pPr>
                    <w:r>
                      <w:t>165,642,965.21</w:t>
                    </w:r>
                  </w:p>
                </w:tc>
              </w:tr>
              <w:tr w:rsidR="00141EA5" w14:paraId="54AADEC7"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127941823"/>
                      <w:lock w:val="sdtLocked"/>
                    </w:sdtPr>
                    <w:sdtEndPr/>
                    <w:sdtContent>
                      <w:p w14:paraId="2DCE4421" w14:textId="77777777" w:rsidR="00141EA5" w:rsidRDefault="00102502">
                        <w:pPr>
                          <w:ind w:firstLineChars="100" w:firstLine="210"/>
                        </w:pPr>
                        <w:r>
                          <w:rPr>
                            <w:rFonts w:hint="eastAsia"/>
                          </w:rPr>
                          <w:t>合同资产</w:t>
                        </w:r>
                      </w:p>
                    </w:sdtContent>
                  </w:sdt>
                </w:tc>
                <w:tc>
                  <w:tcPr>
                    <w:tcW w:w="483" w:type="pct"/>
                    <w:tcBorders>
                      <w:top w:val="outset" w:sz="6" w:space="0" w:color="auto"/>
                      <w:left w:val="outset" w:sz="6" w:space="0" w:color="auto"/>
                      <w:bottom w:val="outset" w:sz="6" w:space="0" w:color="auto"/>
                      <w:right w:val="outset" w:sz="6" w:space="0" w:color="auto"/>
                    </w:tcBorders>
                    <w:vAlign w:val="center"/>
                  </w:tcPr>
                  <w:p w14:paraId="5D187B68"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0F432152" w14:textId="77777777" w:rsidR="00141EA5" w:rsidRDefault="00502457">
                    <w:pPr>
                      <w:jc w:val="right"/>
                    </w:pPr>
                    <w:r>
                      <w:t>931,280,549.13</w:t>
                    </w:r>
                  </w:p>
                </w:tc>
                <w:tc>
                  <w:tcPr>
                    <w:tcW w:w="1221" w:type="pct"/>
                    <w:tcBorders>
                      <w:top w:val="outset" w:sz="6" w:space="0" w:color="auto"/>
                      <w:left w:val="outset" w:sz="6" w:space="0" w:color="auto"/>
                      <w:bottom w:val="outset" w:sz="6" w:space="0" w:color="auto"/>
                      <w:right w:val="outset" w:sz="6" w:space="0" w:color="auto"/>
                    </w:tcBorders>
                  </w:tcPr>
                  <w:p w14:paraId="1D6206C8" w14:textId="77777777" w:rsidR="00141EA5" w:rsidRDefault="00502457">
                    <w:pPr>
                      <w:jc w:val="right"/>
                    </w:pPr>
                    <w:r>
                      <w:t>564,536,325.19</w:t>
                    </w:r>
                  </w:p>
                </w:tc>
              </w:tr>
              <w:tr w:rsidR="00141EA5" w14:paraId="259912AF" w14:textId="77777777" w:rsidTr="00C33CC3">
                <w:sdt>
                  <w:sdtPr>
                    <w:tag w:val="_PLD_a0e80251eb49414f8ed0e4f3efcb5263"/>
                    <w:id w:val="50208157"/>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A315402" w14:textId="77777777" w:rsidR="00141EA5" w:rsidRDefault="00102502">
                        <w:pPr>
                          <w:ind w:firstLineChars="100" w:firstLine="210"/>
                        </w:pPr>
                        <w:r>
                          <w:rPr>
                            <w:rFonts w:hint="eastAsia"/>
                          </w:rPr>
                          <w:t>持有待售资产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17090CB"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266F7AD6"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1DC83B56" w14:textId="77777777" w:rsidR="00141EA5" w:rsidRDefault="00141EA5">
                    <w:pPr>
                      <w:jc w:val="right"/>
                    </w:pPr>
                  </w:p>
                </w:tc>
              </w:tr>
              <w:tr w:rsidR="00141EA5" w14:paraId="70F16AF1" w14:textId="77777777" w:rsidTr="00C33CC3">
                <w:sdt>
                  <w:sdtPr>
                    <w:tag w:val="_PLD_b0b228c115df478088a29f03f8d7ad59"/>
                    <w:id w:val="149575889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C6E7F24" w14:textId="77777777" w:rsidR="00141EA5" w:rsidRDefault="00102502">
                        <w:pPr>
                          <w:ind w:firstLineChars="100" w:firstLine="210"/>
                        </w:pPr>
                        <w:r>
                          <w:rPr>
                            <w:rFonts w:hint="eastAsia"/>
                          </w:rPr>
                          <w:t>一年内到期的非流动资产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3610716E"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2FDC4B6C"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31464C7F" w14:textId="77777777" w:rsidR="00141EA5" w:rsidRDefault="00141EA5">
                    <w:pPr>
                      <w:jc w:val="right"/>
                    </w:pPr>
                  </w:p>
                </w:tc>
              </w:tr>
              <w:tr w:rsidR="00141EA5" w14:paraId="782D3540" w14:textId="77777777" w:rsidTr="00C33CC3">
                <w:sdt>
                  <w:sdtPr>
                    <w:tag w:val="_PLD_62c79909426d483f990fd7869da0a773"/>
                    <w:id w:val="-181976178"/>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8A09256" w14:textId="77777777" w:rsidR="00141EA5" w:rsidRDefault="00102502">
                        <w:pPr>
                          <w:ind w:firstLineChars="100" w:firstLine="210"/>
                        </w:pPr>
                        <w:r>
                          <w:rPr>
                            <w:rFonts w:hint="eastAsia"/>
                          </w:rPr>
                          <w:t>其他流动资产</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431AF7EF"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7CA66E0D" w14:textId="77777777" w:rsidR="00141EA5" w:rsidRDefault="00502457">
                    <w:pPr>
                      <w:jc w:val="right"/>
                    </w:pPr>
                    <w:r>
                      <w:t>19,191,561.81</w:t>
                    </w:r>
                  </w:p>
                </w:tc>
                <w:tc>
                  <w:tcPr>
                    <w:tcW w:w="1221" w:type="pct"/>
                    <w:tcBorders>
                      <w:top w:val="outset" w:sz="6" w:space="0" w:color="auto"/>
                      <w:left w:val="outset" w:sz="6" w:space="0" w:color="auto"/>
                      <w:bottom w:val="outset" w:sz="6" w:space="0" w:color="auto"/>
                      <w:right w:val="outset" w:sz="6" w:space="0" w:color="auto"/>
                    </w:tcBorders>
                  </w:tcPr>
                  <w:p w14:paraId="17D8EDF3" w14:textId="77777777" w:rsidR="00141EA5" w:rsidRDefault="00502457">
                    <w:pPr>
                      <w:jc w:val="right"/>
                    </w:pPr>
                    <w:r>
                      <w:t>14,430,517.99</w:t>
                    </w:r>
                  </w:p>
                </w:tc>
              </w:tr>
              <w:tr w:rsidR="00141EA5" w14:paraId="587D31FF" w14:textId="77777777" w:rsidTr="00C33CC3">
                <w:sdt>
                  <w:sdtPr>
                    <w:tag w:val="_PLD_b5f1546085cd4f41ba16ec6a8b42ac7f"/>
                    <w:id w:val="-45632518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960DE5E" w14:textId="77777777" w:rsidR="00141EA5" w:rsidRDefault="00102502">
                        <w:pPr>
                          <w:ind w:firstLineChars="200" w:firstLine="420"/>
                        </w:pPr>
                        <w:r>
                          <w:rPr>
                            <w:rFonts w:hint="eastAsia"/>
                          </w:rPr>
                          <w:t>流动资产合计</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143FC1C0" w14:textId="77777777" w:rsidR="00141EA5" w:rsidRDefault="00141EA5" w:rsidP="009D68EB">
                    <w:pPr>
                      <w:jc w:val="center"/>
                    </w:pPr>
                  </w:p>
                </w:tc>
                <w:tc>
                  <w:tcPr>
                    <w:tcW w:w="1208" w:type="pct"/>
                    <w:tcBorders>
                      <w:top w:val="outset" w:sz="6" w:space="0" w:color="auto"/>
                      <w:left w:val="outset" w:sz="6" w:space="0" w:color="auto"/>
                      <w:bottom w:val="outset" w:sz="6" w:space="0" w:color="auto"/>
                      <w:right w:val="outset" w:sz="6" w:space="0" w:color="auto"/>
                    </w:tcBorders>
                  </w:tcPr>
                  <w:p w14:paraId="6CF89121" w14:textId="77777777" w:rsidR="00141EA5" w:rsidRDefault="00502457">
                    <w:pPr>
                      <w:jc w:val="right"/>
                    </w:pPr>
                    <w:r>
                      <w:t>8,532,895,765.06</w:t>
                    </w:r>
                  </w:p>
                </w:tc>
                <w:tc>
                  <w:tcPr>
                    <w:tcW w:w="1221" w:type="pct"/>
                    <w:tcBorders>
                      <w:top w:val="outset" w:sz="6" w:space="0" w:color="auto"/>
                      <w:left w:val="outset" w:sz="6" w:space="0" w:color="auto"/>
                      <w:bottom w:val="outset" w:sz="6" w:space="0" w:color="auto"/>
                      <w:right w:val="outset" w:sz="6" w:space="0" w:color="auto"/>
                    </w:tcBorders>
                  </w:tcPr>
                  <w:p w14:paraId="16E4898A" w14:textId="77777777" w:rsidR="00141EA5" w:rsidRDefault="00502457">
                    <w:pPr>
                      <w:jc w:val="right"/>
                    </w:pPr>
                    <w:r>
                      <w:t>8,887,797,250.86</w:t>
                    </w:r>
                  </w:p>
                </w:tc>
              </w:tr>
              <w:tr w:rsidR="00141EA5" w14:paraId="09CBE8BE" w14:textId="77777777" w:rsidTr="007D55B1">
                <w:sdt>
                  <w:sdtPr>
                    <w:tag w:val="_PLD_71f45ac7535d4ffeaa6273d6527bae0d"/>
                    <w:id w:val="-1786190539"/>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5F3ECAF" w14:textId="77777777" w:rsidR="00141EA5" w:rsidRDefault="00102502">
                        <w:pPr>
                          <w:rPr>
                            <w:color w:val="008000"/>
                          </w:rPr>
                        </w:pPr>
                        <w:r>
                          <w:rPr>
                            <w:rFonts w:hint="eastAsia"/>
                            <w:b/>
                          </w:rPr>
                          <w:t>非流动资产：</w:t>
                        </w:r>
                      </w:p>
                    </w:tc>
                  </w:sdtContent>
                </w:sdt>
              </w:tr>
              <w:tr w:rsidR="00141EA5" w14:paraId="04B39269"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2077161070"/>
                      <w:lock w:val="sdtLocked"/>
                    </w:sdtPr>
                    <w:sdtEndPr/>
                    <w:sdtContent>
                      <w:p w14:paraId="6EAC7B77" w14:textId="77777777" w:rsidR="00141EA5" w:rsidRDefault="00102502">
                        <w:pPr>
                          <w:ind w:firstLineChars="100" w:firstLine="210"/>
                        </w:pPr>
                        <w:r>
                          <w:rPr>
                            <w:rFonts w:hint="eastAsia"/>
                          </w:rPr>
                          <w:t>债权投资</w:t>
                        </w:r>
                      </w:p>
                    </w:sdtContent>
                  </w:sdt>
                </w:tc>
                <w:tc>
                  <w:tcPr>
                    <w:tcW w:w="483" w:type="pct"/>
                    <w:tcBorders>
                      <w:top w:val="outset" w:sz="6" w:space="0" w:color="auto"/>
                      <w:left w:val="outset" w:sz="6" w:space="0" w:color="auto"/>
                      <w:bottom w:val="outset" w:sz="6" w:space="0" w:color="auto"/>
                      <w:right w:val="outset" w:sz="6" w:space="0" w:color="auto"/>
                    </w:tcBorders>
                  </w:tcPr>
                  <w:p w14:paraId="6A097824"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0852FD49"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72CB84D3" w14:textId="77777777" w:rsidR="00141EA5" w:rsidRDefault="00141EA5">
                    <w:pPr>
                      <w:jc w:val="right"/>
                    </w:pPr>
                  </w:p>
                </w:tc>
              </w:tr>
              <w:tr w:rsidR="00141EA5" w14:paraId="578903AE"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943348261"/>
                      <w:lock w:val="sdtLocked"/>
                    </w:sdtPr>
                    <w:sdtEndPr/>
                    <w:sdtContent>
                      <w:p w14:paraId="78046E14" w14:textId="77777777" w:rsidR="00141EA5" w:rsidRDefault="00102502">
                        <w:pPr>
                          <w:ind w:firstLineChars="100" w:firstLine="210"/>
                        </w:pPr>
                        <w:r>
                          <w:rPr>
                            <w:rFonts w:hint="eastAsia"/>
                          </w:rPr>
                          <w:t>其他债权投资</w:t>
                        </w:r>
                      </w:p>
                    </w:sdtContent>
                  </w:sdt>
                </w:tc>
                <w:tc>
                  <w:tcPr>
                    <w:tcW w:w="483" w:type="pct"/>
                    <w:tcBorders>
                      <w:top w:val="outset" w:sz="6" w:space="0" w:color="auto"/>
                      <w:left w:val="outset" w:sz="6" w:space="0" w:color="auto"/>
                      <w:bottom w:val="outset" w:sz="6" w:space="0" w:color="auto"/>
                      <w:right w:val="outset" w:sz="6" w:space="0" w:color="auto"/>
                    </w:tcBorders>
                  </w:tcPr>
                  <w:p w14:paraId="5CFFEE59"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6167BA8D"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636C947A" w14:textId="77777777" w:rsidR="00141EA5" w:rsidRDefault="00141EA5">
                    <w:pPr>
                      <w:jc w:val="right"/>
                    </w:pPr>
                  </w:p>
                </w:tc>
              </w:tr>
              <w:tr w:rsidR="00141EA5" w14:paraId="36601E1A" w14:textId="77777777" w:rsidTr="00C33CC3">
                <w:sdt>
                  <w:sdtPr>
                    <w:tag w:val="_PLD_6305d0ab634c4b40bd8df81ff23c8d0d"/>
                    <w:id w:val="-1662536586"/>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E5F119D" w14:textId="77777777" w:rsidR="00141EA5" w:rsidRDefault="00102502">
                        <w:pPr>
                          <w:ind w:firstLineChars="100" w:firstLine="210"/>
                        </w:pPr>
                        <w:r>
                          <w:rPr>
                            <w:rFonts w:hint="eastAsia"/>
                          </w:rPr>
                          <w:t>长期应收款</w:t>
                        </w:r>
                      </w:p>
                    </w:tc>
                  </w:sdtContent>
                </w:sdt>
                <w:tc>
                  <w:tcPr>
                    <w:tcW w:w="483" w:type="pct"/>
                    <w:tcBorders>
                      <w:top w:val="outset" w:sz="6" w:space="0" w:color="auto"/>
                      <w:left w:val="outset" w:sz="6" w:space="0" w:color="auto"/>
                      <w:bottom w:val="outset" w:sz="6" w:space="0" w:color="auto"/>
                      <w:right w:val="outset" w:sz="6" w:space="0" w:color="auto"/>
                    </w:tcBorders>
                  </w:tcPr>
                  <w:p w14:paraId="603380FC"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32E8324B" w14:textId="77777777" w:rsidR="00141EA5" w:rsidRDefault="00502457">
                    <w:pPr>
                      <w:jc w:val="right"/>
                    </w:pPr>
                    <w:r>
                      <w:t>740,521,168.22</w:t>
                    </w:r>
                  </w:p>
                </w:tc>
                <w:tc>
                  <w:tcPr>
                    <w:tcW w:w="1221" w:type="pct"/>
                    <w:tcBorders>
                      <w:top w:val="outset" w:sz="6" w:space="0" w:color="auto"/>
                      <w:left w:val="outset" w:sz="6" w:space="0" w:color="auto"/>
                      <w:bottom w:val="outset" w:sz="6" w:space="0" w:color="auto"/>
                      <w:right w:val="outset" w:sz="6" w:space="0" w:color="auto"/>
                    </w:tcBorders>
                  </w:tcPr>
                  <w:p w14:paraId="10DE2C8F" w14:textId="77777777" w:rsidR="00141EA5" w:rsidRDefault="00502457">
                    <w:pPr>
                      <w:jc w:val="right"/>
                    </w:pPr>
                    <w:r>
                      <w:t>995,927,544.02</w:t>
                    </w:r>
                  </w:p>
                </w:tc>
              </w:tr>
              <w:tr w:rsidR="00141EA5" w14:paraId="02A47906" w14:textId="77777777" w:rsidTr="00C33CC3">
                <w:sdt>
                  <w:sdtPr>
                    <w:tag w:val="_PLD_fa3d0d37a62a4d8890171550ab1664b1"/>
                    <w:id w:val="2046563913"/>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06F8F1C" w14:textId="77777777" w:rsidR="00141EA5" w:rsidRDefault="00102502">
                        <w:pPr>
                          <w:ind w:firstLineChars="100" w:firstLine="210"/>
                        </w:pPr>
                        <w:r>
                          <w:rPr>
                            <w:rFonts w:hint="eastAsia"/>
                          </w:rPr>
                          <w:t>长期股权投资</w:t>
                        </w:r>
                      </w:p>
                    </w:tc>
                  </w:sdtContent>
                </w:sdt>
                <w:tc>
                  <w:tcPr>
                    <w:tcW w:w="483" w:type="pct"/>
                    <w:tcBorders>
                      <w:top w:val="outset" w:sz="6" w:space="0" w:color="auto"/>
                      <w:left w:val="outset" w:sz="6" w:space="0" w:color="auto"/>
                      <w:bottom w:val="outset" w:sz="6" w:space="0" w:color="auto"/>
                      <w:right w:val="outset" w:sz="6" w:space="0" w:color="auto"/>
                    </w:tcBorders>
                    <w:vAlign w:val="center"/>
                  </w:tcPr>
                  <w:p w14:paraId="72D1D978" w14:textId="77777777" w:rsidR="00141EA5" w:rsidRDefault="009D68EB" w:rsidP="009D68EB">
                    <w:pPr>
                      <w:jc w:val="center"/>
                    </w:pPr>
                    <w:r w:rsidRPr="009D68EB">
                      <w:rPr>
                        <w:rFonts w:hint="eastAsia"/>
                      </w:rPr>
                      <w:t>十七、</w:t>
                    </w:r>
                    <w:r>
                      <w:t>3</w:t>
                    </w:r>
                  </w:p>
                </w:tc>
                <w:tc>
                  <w:tcPr>
                    <w:tcW w:w="1208" w:type="pct"/>
                    <w:tcBorders>
                      <w:top w:val="outset" w:sz="6" w:space="0" w:color="auto"/>
                      <w:left w:val="outset" w:sz="6" w:space="0" w:color="auto"/>
                      <w:bottom w:val="outset" w:sz="6" w:space="0" w:color="auto"/>
                      <w:right w:val="outset" w:sz="6" w:space="0" w:color="auto"/>
                    </w:tcBorders>
                  </w:tcPr>
                  <w:p w14:paraId="7790C88D" w14:textId="77777777" w:rsidR="00141EA5" w:rsidRDefault="00502457">
                    <w:pPr>
                      <w:jc w:val="right"/>
                    </w:pPr>
                    <w:r>
                      <w:t>8,388,105,604.61</w:t>
                    </w:r>
                  </w:p>
                </w:tc>
                <w:tc>
                  <w:tcPr>
                    <w:tcW w:w="1221" w:type="pct"/>
                    <w:tcBorders>
                      <w:top w:val="outset" w:sz="6" w:space="0" w:color="auto"/>
                      <w:left w:val="outset" w:sz="6" w:space="0" w:color="auto"/>
                      <w:bottom w:val="outset" w:sz="6" w:space="0" w:color="auto"/>
                      <w:right w:val="outset" w:sz="6" w:space="0" w:color="auto"/>
                    </w:tcBorders>
                  </w:tcPr>
                  <w:p w14:paraId="086AC216" w14:textId="77777777" w:rsidR="00141EA5" w:rsidRDefault="00502457">
                    <w:pPr>
                      <w:jc w:val="right"/>
                    </w:pPr>
                    <w:r>
                      <w:t>8,276,919,917.10</w:t>
                    </w:r>
                  </w:p>
                </w:tc>
              </w:tr>
              <w:tr w:rsidR="00141EA5" w14:paraId="2C6FF418"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873891560"/>
                      <w:lock w:val="sdtLocked"/>
                    </w:sdtPr>
                    <w:sdtEndPr/>
                    <w:sdtContent>
                      <w:p w14:paraId="7AC3830A" w14:textId="77777777" w:rsidR="00141EA5" w:rsidRDefault="00102502">
                        <w:pPr>
                          <w:ind w:firstLineChars="100" w:firstLine="210"/>
                        </w:pPr>
                        <w:r>
                          <w:rPr>
                            <w:rFonts w:hint="eastAsia"/>
                          </w:rPr>
                          <w:t>其他权益工具投资</w:t>
                        </w:r>
                      </w:p>
                    </w:sdtContent>
                  </w:sdt>
                </w:tc>
                <w:tc>
                  <w:tcPr>
                    <w:tcW w:w="483" w:type="pct"/>
                    <w:tcBorders>
                      <w:top w:val="outset" w:sz="6" w:space="0" w:color="auto"/>
                      <w:left w:val="outset" w:sz="6" w:space="0" w:color="auto"/>
                      <w:bottom w:val="outset" w:sz="6" w:space="0" w:color="auto"/>
                      <w:right w:val="outset" w:sz="6" w:space="0" w:color="auto"/>
                    </w:tcBorders>
                  </w:tcPr>
                  <w:p w14:paraId="398708C0"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0C6790BC"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7C282DBF" w14:textId="77777777" w:rsidR="00141EA5" w:rsidRDefault="00141EA5">
                    <w:pPr>
                      <w:jc w:val="right"/>
                    </w:pPr>
                  </w:p>
                </w:tc>
              </w:tr>
              <w:tr w:rsidR="00141EA5" w14:paraId="17E205A7"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965432048"/>
                      <w:lock w:val="sdtLocked"/>
                    </w:sdtPr>
                    <w:sdtEndPr/>
                    <w:sdtContent>
                      <w:p w14:paraId="5DF4125C" w14:textId="77777777" w:rsidR="00141EA5" w:rsidRDefault="00102502">
                        <w:pPr>
                          <w:ind w:firstLineChars="100" w:firstLine="210"/>
                        </w:pPr>
                        <w:r>
                          <w:rPr>
                            <w:rFonts w:hint="eastAsia"/>
                          </w:rPr>
                          <w:t>其他非流动金融资产</w:t>
                        </w:r>
                      </w:p>
                    </w:sdtContent>
                  </w:sdt>
                </w:tc>
                <w:tc>
                  <w:tcPr>
                    <w:tcW w:w="483" w:type="pct"/>
                    <w:tcBorders>
                      <w:top w:val="outset" w:sz="6" w:space="0" w:color="auto"/>
                      <w:left w:val="outset" w:sz="6" w:space="0" w:color="auto"/>
                      <w:bottom w:val="outset" w:sz="6" w:space="0" w:color="auto"/>
                      <w:right w:val="outset" w:sz="6" w:space="0" w:color="auto"/>
                    </w:tcBorders>
                  </w:tcPr>
                  <w:p w14:paraId="777144DC"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4F6BAC46"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70BCD91C" w14:textId="77777777" w:rsidR="00141EA5" w:rsidRDefault="00141EA5">
                    <w:pPr>
                      <w:jc w:val="right"/>
                    </w:pPr>
                  </w:p>
                </w:tc>
              </w:tr>
              <w:tr w:rsidR="00141EA5" w14:paraId="591A25E7" w14:textId="77777777" w:rsidTr="00C33CC3">
                <w:sdt>
                  <w:sdtPr>
                    <w:tag w:val="_PLD_d598b192b9aa4c77b3dbe14be0a567ae"/>
                    <w:id w:val="-135717969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4FFA285" w14:textId="77777777" w:rsidR="00141EA5" w:rsidRDefault="00102502">
                        <w:pPr>
                          <w:ind w:firstLineChars="100" w:firstLine="210"/>
                        </w:pPr>
                        <w:r>
                          <w:rPr>
                            <w:rFonts w:hint="eastAsia"/>
                          </w:rPr>
                          <w:t>投资性房地产</w:t>
                        </w:r>
                      </w:p>
                    </w:tc>
                  </w:sdtContent>
                </w:sdt>
                <w:tc>
                  <w:tcPr>
                    <w:tcW w:w="483" w:type="pct"/>
                    <w:tcBorders>
                      <w:top w:val="outset" w:sz="6" w:space="0" w:color="auto"/>
                      <w:left w:val="outset" w:sz="6" w:space="0" w:color="auto"/>
                      <w:bottom w:val="outset" w:sz="6" w:space="0" w:color="auto"/>
                      <w:right w:val="outset" w:sz="6" w:space="0" w:color="auto"/>
                    </w:tcBorders>
                  </w:tcPr>
                  <w:p w14:paraId="6E0AB3C3"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2B9F2BD0" w14:textId="77777777" w:rsidR="00141EA5" w:rsidRDefault="00502457">
                    <w:pPr>
                      <w:jc w:val="right"/>
                    </w:pPr>
                    <w:r>
                      <w:t>73,081,602.57</w:t>
                    </w:r>
                  </w:p>
                </w:tc>
                <w:tc>
                  <w:tcPr>
                    <w:tcW w:w="1221" w:type="pct"/>
                    <w:tcBorders>
                      <w:top w:val="outset" w:sz="6" w:space="0" w:color="auto"/>
                      <w:left w:val="outset" w:sz="6" w:space="0" w:color="auto"/>
                      <w:bottom w:val="outset" w:sz="6" w:space="0" w:color="auto"/>
                      <w:right w:val="outset" w:sz="6" w:space="0" w:color="auto"/>
                    </w:tcBorders>
                  </w:tcPr>
                  <w:p w14:paraId="14609AAA" w14:textId="77777777" w:rsidR="00141EA5" w:rsidRDefault="00502457">
                    <w:pPr>
                      <w:jc w:val="right"/>
                    </w:pPr>
                    <w:r>
                      <w:t>71,335,585.94</w:t>
                    </w:r>
                  </w:p>
                </w:tc>
              </w:tr>
              <w:tr w:rsidR="00141EA5" w14:paraId="2BD0323A" w14:textId="77777777" w:rsidTr="00C33CC3">
                <w:sdt>
                  <w:sdtPr>
                    <w:tag w:val="_PLD_36c5e0c04606490d92af21e793463b46"/>
                    <w:id w:val="6007169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B2CE6F5" w14:textId="77777777" w:rsidR="00141EA5" w:rsidRDefault="00102502">
                        <w:pPr>
                          <w:ind w:firstLineChars="100" w:firstLine="210"/>
                        </w:pPr>
                        <w:r>
                          <w:rPr>
                            <w:rFonts w:hint="eastAsia"/>
                          </w:rPr>
                          <w:t>固定资产</w:t>
                        </w:r>
                      </w:p>
                    </w:tc>
                  </w:sdtContent>
                </w:sdt>
                <w:tc>
                  <w:tcPr>
                    <w:tcW w:w="483" w:type="pct"/>
                    <w:tcBorders>
                      <w:top w:val="outset" w:sz="6" w:space="0" w:color="auto"/>
                      <w:left w:val="outset" w:sz="6" w:space="0" w:color="auto"/>
                      <w:bottom w:val="outset" w:sz="6" w:space="0" w:color="auto"/>
                      <w:right w:val="outset" w:sz="6" w:space="0" w:color="auto"/>
                    </w:tcBorders>
                  </w:tcPr>
                  <w:p w14:paraId="64A52F40"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301299D2" w14:textId="77777777" w:rsidR="00141EA5" w:rsidRDefault="00502457">
                    <w:pPr>
                      <w:jc w:val="right"/>
                    </w:pPr>
                    <w:r>
                      <w:t>266,613,483.09</w:t>
                    </w:r>
                  </w:p>
                </w:tc>
                <w:tc>
                  <w:tcPr>
                    <w:tcW w:w="1221" w:type="pct"/>
                    <w:tcBorders>
                      <w:top w:val="outset" w:sz="6" w:space="0" w:color="auto"/>
                      <w:left w:val="outset" w:sz="6" w:space="0" w:color="auto"/>
                      <w:bottom w:val="outset" w:sz="6" w:space="0" w:color="auto"/>
                      <w:right w:val="outset" w:sz="6" w:space="0" w:color="auto"/>
                    </w:tcBorders>
                  </w:tcPr>
                  <w:p w14:paraId="54A3D286" w14:textId="77777777" w:rsidR="00141EA5" w:rsidRDefault="00502457">
                    <w:pPr>
                      <w:jc w:val="right"/>
                    </w:pPr>
                    <w:r>
                      <w:t>275,475,406.88</w:t>
                    </w:r>
                  </w:p>
                </w:tc>
              </w:tr>
              <w:tr w:rsidR="00141EA5" w14:paraId="32C069E2" w14:textId="77777777" w:rsidTr="00C33CC3">
                <w:sdt>
                  <w:sdtPr>
                    <w:tag w:val="_PLD_81cd0ff44d5a4f0e8701c556dd24e59c"/>
                    <w:id w:val="-164581612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D23A2D9" w14:textId="77777777" w:rsidR="00141EA5" w:rsidRDefault="00102502">
                        <w:pPr>
                          <w:ind w:firstLineChars="100" w:firstLine="210"/>
                        </w:pPr>
                        <w:r>
                          <w:rPr>
                            <w:rFonts w:hint="eastAsia"/>
                          </w:rPr>
                          <w:t>在建工程</w:t>
                        </w:r>
                      </w:p>
                    </w:tc>
                  </w:sdtContent>
                </w:sdt>
                <w:tc>
                  <w:tcPr>
                    <w:tcW w:w="483" w:type="pct"/>
                    <w:tcBorders>
                      <w:top w:val="outset" w:sz="6" w:space="0" w:color="auto"/>
                      <w:left w:val="outset" w:sz="6" w:space="0" w:color="auto"/>
                      <w:bottom w:val="outset" w:sz="6" w:space="0" w:color="auto"/>
                      <w:right w:val="outset" w:sz="6" w:space="0" w:color="auto"/>
                    </w:tcBorders>
                  </w:tcPr>
                  <w:p w14:paraId="0B2B5F7D"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19FAED3E" w14:textId="77777777" w:rsidR="00141EA5" w:rsidRDefault="00502457">
                    <w:pPr>
                      <w:jc w:val="right"/>
                    </w:pPr>
                    <w:r>
                      <w:t>398,527,805.87</w:t>
                    </w:r>
                  </w:p>
                </w:tc>
                <w:tc>
                  <w:tcPr>
                    <w:tcW w:w="1221" w:type="pct"/>
                    <w:tcBorders>
                      <w:top w:val="outset" w:sz="6" w:space="0" w:color="auto"/>
                      <w:left w:val="outset" w:sz="6" w:space="0" w:color="auto"/>
                      <w:bottom w:val="outset" w:sz="6" w:space="0" w:color="auto"/>
                      <w:right w:val="outset" w:sz="6" w:space="0" w:color="auto"/>
                    </w:tcBorders>
                  </w:tcPr>
                  <w:p w14:paraId="4A6C2B28" w14:textId="77777777" w:rsidR="00141EA5" w:rsidRDefault="00502457">
                    <w:pPr>
                      <w:jc w:val="right"/>
                    </w:pPr>
                    <w:r>
                      <w:t>345,670,485.78</w:t>
                    </w:r>
                  </w:p>
                </w:tc>
              </w:tr>
              <w:tr w:rsidR="00141EA5" w14:paraId="0ADF30CC" w14:textId="77777777" w:rsidTr="00C33CC3">
                <w:sdt>
                  <w:sdtPr>
                    <w:tag w:val="_PLD_74c33ad5ce6d42528b0c43102a02972c"/>
                    <w:id w:val="145644874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AAAE077" w14:textId="77777777" w:rsidR="00141EA5" w:rsidRDefault="00102502">
                        <w:pPr>
                          <w:ind w:firstLineChars="100" w:firstLine="210"/>
                        </w:pPr>
                        <w:r>
                          <w:rPr>
                            <w:rFonts w:hint="eastAsia"/>
                          </w:rPr>
                          <w:t>生产性生物资产</w:t>
                        </w:r>
                      </w:p>
                    </w:tc>
                  </w:sdtContent>
                </w:sdt>
                <w:tc>
                  <w:tcPr>
                    <w:tcW w:w="483" w:type="pct"/>
                    <w:tcBorders>
                      <w:top w:val="outset" w:sz="6" w:space="0" w:color="auto"/>
                      <w:left w:val="outset" w:sz="6" w:space="0" w:color="auto"/>
                      <w:bottom w:val="outset" w:sz="6" w:space="0" w:color="auto"/>
                      <w:right w:val="outset" w:sz="6" w:space="0" w:color="auto"/>
                    </w:tcBorders>
                  </w:tcPr>
                  <w:p w14:paraId="2871F525"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36D663F5"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59C58DD6" w14:textId="77777777" w:rsidR="00141EA5" w:rsidRDefault="00141EA5">
                    <w:pPr>
                      <w:jc w:val="right"/>
                    </w:pPr>
                  </w:p>
                </w:tc>
              </w:tr>
              <w:tr w:rsidR="00141EA5" w14:paraId="1830D8B3" w14:textId="77777777" w:rsidTr="00C33CC3">
                <w:sdt>
                  <w:sdtPr>
                    <w:tag w:val="_PLD_edcc58c83399408895b0a6d09d9073f2"/>
                    <w:id w:val="113182512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F5FC4B9" w14:textId="77777777" w:rsidR="00141EA5" w:rsidRDefault="00102502">
                        <w:pPr>
                          <w:ind w:firstLineChars="100" w:firstLine="210"/>
                        </w:pPr>
                        <w:r>
                          <w:rPr>
                            <w:rFonts w:hint="eastAsia"/>
                          </w:rPr>
                          <w:t>油气资产</w:t>
                        </w:r>
                      </w:p>
                    </w:tc>
                  </w:sdtContent>
                </w:sdt>
                <w:tc>
                  <w:tcPr>
                    <w:tcW w:w="483" w:type="pct"/>
                    <w:tcBorders>
                      <w:top w:val="outset" w:sz="6" w:space="0" w:color="auto"/>
                      <w:left w:val="outset" w:sz="6" w:space="0" w:color="auto"/>
                      <w:bottom w:val="outset" w:sz="6" w:space="0" w:color="auto"/>
                      <w:right w:val="outset" w:sz="6" w:space="0" w:color="auto"/>
                    </w:tcBorders>
                  </w:tcPr>
                  <w:p w14:paraId="080AB30B"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1D836B90"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55C2407D" w14:textId="77777777" w:rsidR="00141EA5" w:rsidRDefault="00141EA5">
                    <w:pPr>
                      <w:jc w:val="right"/>
                    </w:pPr>
                  </w:p>
                </w:tc>
              </w:tr>
              <w:tr w:rsidR="00141EA5" w14:paraId="530C66F3"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1077789559"/>
                      <w:lock w:val="sdtLocked"/>
                    </w:sdtPr>
                    <w:sdtEndPr/>
                    <w:sdtContent>
                      <w:p w14:paraId="24F603FA" w14:textId="77777777" w:rsidR="00141EA5" w:rsidRDefault="00102502">
                        <w:pPr>
                          <w:ind w:firstLineChars="100" w:firstLine="210"/>
                        </w:pPr>
                        <w:r>
                          <w:rPr>
                            <w:rFonts w:hint="eastAsia"/>
                          </w:rPr>
                          <w:t>使用权资产</w:t>
                        </w:r>
                      </w:p>
                    </w:sdtContent>
                  </w:sdt>
                </w:tc>
                <w:tc>
                  <w:tcPr>
                    <w:tcW w:w="483" w:type="pct"/>
                    <w:tcBorders>
                      <w:top w:val="outset" w:sz="6" w:space="0" w:color="auto"/>
                      <w:left w:val="outset" w:sz="6" w:space="0" w:color="auto"/>
                      <w:bottom w:val="outset" w:sz="6" w:space="0" w:color="auto"/>
                      <w:right w:val="outset" w:sz="6" w:space="0" w:color="auto"/>
                    </w:tcBorders>
                  </w:tcPr>
                  <w:p w14:paraId="0D034319"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5131CF2D" w14:textId="77777777" w:rsidR="00141EA5" w:rsidRDefault="00502457">
                    <w:pPr>
                      <w:jc w:val="right"/>
                    </w:pPr>
                    <w:r>
                      <w:t>51,556,583.91</w:t>
                    </w:r>
                  </w:p>
                </w:tc>
                <w:tc>
                  <w:tcPr>
                    <w:tcW w:w="1221" w:type="pct"/>
                    <w:tcBorders>
                      <w:top w:val="outset" w:sz="6" w:space="0" w:color="auto"/>
                      <w:left w:val="outset" w:sz="6" w:space="0" w:color="auto"/>
                      <w:bottom w:val="outset" w:sz="6" w:space="0" w:color="auto"/>
                      <w:right w:val="outset" w:sz="6" w:space="0" w:color="auto"/>
                    </w:tcBorders>
                  </w:tcPr>
                  <w:p w14:paraId="7EE5DAEB" w14:textId="77777777" w:rsidR="00141EA5" w:rsidRDefault="00502457">
                    <w:pPr>
                      <w:jc w:val="right"/>
                    </w:pPr>
                    <w:r>
                      <w:t>53,202,138.21</w:t>
                    </w:r>
                  </w:p>
                </w:tc>
              </w:tr>
              <w:tr w:rsidR="00141EA5" w14:paraId="0C50805F" w14:textId="77777777" w:rsidTr="00C33CC3">
                <w:sdt>
                  <w:sdtPr>
                    <w:tag w:val="_PLD_e97c32de07ca406c995520445e6dffbf"/>
                    <w:id w:val="57848145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DD6629A" w14:textId="77777777" w:rsidR="00141EA5" w:rsidRDefault="00102502">
                        <w:pPr>
                          <w:ind w:firstLineChars="100" w:firstLine="210"/>
                        </w:pPr>
                        <w:r>
                          <w:rPr>
                            <w:rFonts w:hint="eastAsia"/>
                          </w:rPr>
                          <w:t>无形资产</w:t>
                        </w:r>
                      </w:p>
                    </w:tc>
                  </w:sdtContent>
                </w:sdt>
                <w:tc>
                  <w:tcPr>
                    <w:tcW w:w="483" w:type="pct"/>
                    <w:tcBorders>
                      <w:top w:val="outset" w:sz="6" w:space="0" w:color="auto"/>
                      <w:left w:val="outset" w:sz="6" w:space="0" w:color="auto"/>
                      <w:bottom w:val="outset" w:sz="6" w:space="0" w:color="auto"/>
                      <w:right w:val="outset" w:sz="6" w:space="0" w:color="auto"/>
                    </w:tcBorders>
                  </w:tcPr>
                  <w:p w14:paraId="44917E1E"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1CA02C60" w14:textId="77777777" w:rsidR="00141EA5" w:rsidRDefault="00502457">
                    <w:pPr>
                      <w:jc w:val="right"/>
                    </w:pPr>
                    <w:r>
                      <w:t>88,992,597.91</w:t>
                    </w:r>
                  </w:p>
                </w:tc>
                <w:tc>
                  <w:tcPr>
                    <w:tcW w:w="1221" w:type="pct"/>
                    <w:tcBorders>
                      <w:top w:val="outset" w:sz="6" w:space="0" w:color="auto"/>
                      <w:left w:val="outset" w:sz="6" w:space="0" w:color="auto"/>
                      <w:bottom w:val="outset" w:sz="6" w:space="0" w:color="auto"/>
                      <w:right w:val="outset" w:sz="6" w:space="0" w:color="auto"/>
                    </w:tcBorders>
                  </w:tcPr>
                  <w:p w14:paraId="47D332CB" w14:textId="77777777" w:rsidR="00141EA5" w:rsidRDefault="00502457">
                    <w:pPr>
                      <w:jc w:val="right"/>
                    </w:pPr>
                    <w:r>
                      <w:t>91,408,473.33</w:t>
                    </w:r>
                  </w:p>
                </w:tc>
              </w:tr>
              <w:tr w:rsidR="00141EA5" w14:paraId="1D33F5EB" w14:textId="77777777" w:rsidTr="00C33CC3">
                <w:sdt>
                  <w:sdtPr>
                    <w:tag w:val="_PLD_f4ffd10790ec4e6bb2e54090fd20cdea"/>
                    <w:id w:val="149522710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7598233" w14:textId="77777777" w:rsidR="00141EA5" w:rsidRDefault="00102502">
                        <w:pPr>
                          <w:ind w:firstLineChars="100" w:firstLine="210"/>
                        </w:pPr>
                        <w:r>
                          <w:rPr>
                            <w:rFonts w:hint="eastAsia"/>
                          </w:rPr>
                          <w:t>开发支出</w:t>
                        </w:r>
                      </w:p>
                    </w:tc>
                  </w:sdtContent>
                </w:sdt>
                <w:tc>
                  <w:tcPr>
                    <w:tcW w:w="483" w:type="pct"/>
                    <w:tcBorders>
                      <w:top w:val="outset" w:sz="6" w:space="0" w:color="auto"/>
                      <w:left w:val="outset" w:sz="6" w:space="0" w:color="auto"/>
                      <w:bottom w:val="outset" w:sz="6" w:space="0" w:color="auto"/>
                      <w:right w:val="outset" w:sz="6" w:space="0" w:color="auto"/>
                    </w:tcBorders>
                  </w:tcPr>
                  <w:p w14:paraId="0FE48F29"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4E54C6F3"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256134D1" w14:textId="77777777" w:rsidR="00141EA5" w:rsidRDefault="00141EA5">
                    <w:pPr>
                      <w:jc w:val="right"/>
                    </w:pPr>
                  </w:p>
                </w:tc>
              </w:tr>
              <w:tr w:rsidR="00141EA5" w14:paraId="0B8A52BD" w14:textId="77777777" w:rsidTr="00C33CC3">
                <w:sdt>
                  <w:sdtPr>
                    <w:tag w:val="_PLD_8ab7a8967dca44f3b2bd0ec65150e937"/>
                    <w:id w:val="80373230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D6DF07D" w14:textId="77777777" w:rsidR="00141EA5" w:rsidRDefault="00102502">
                        <w:pPr>
                          <w:ind w:firstLineChars="100" w:firstLine="210"/>
                        </w:pPr>
                        <w:r>
                          <w:rPr>
                            <w:rFonts w:hint="eastAsia"/>
                          </w:rPr>
                          <w:t>商誉</w:t>
                        </w:r>
                      </w:p>
                    </w:tc>
                  </w:sdtContent>
                </w:sdt>
                <w:tc>
                  <w:tcPr>
                    <w:tcW w:w="483" w:type="pct"/>
                    <w:tcBorders>
                      <w:top w:val="outset" w:sz="6" w:space="0" w:color="auto"/>
                      <w:left w:val="outset" w:sz="6" w:space="0" w:color="auto"/>
                      <w:bottom w:val="outset" w:sz="6" w:space="0" w:color="auto"/>
                      <w:right w:val="outset" w:sz="6" w:space="0" w:color="auto"/>
                    </w:tcBorders>
                  </w:tcPr>
                  <w:p w14:paraId="2DAFED7D"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51369479"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35EACB69" w14:textId="77777777" w:rsidR="00141EA5" w:rsidRDefault="00141EA5">
                    <w:pPr>
                      <w:jc w:val="right"/>
                    </w:pPr>
                  </w:p>
                </w:tc>
              </w:tr>
              <w:tr w:rsidR="00141EA5" w14:paraId="66279AD9" w14:textId="77777777" w:rsidTr="00C33CC3">
                <w:sdt>
                  <w:sdtPr>
                    <w:tag w:val="_PLD_c056001bc1b3464fb0b5268a537d7ec4"/>
                    <w:id w:val="80042243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494DD19" w14:textId="77777777" w:rsidR="00141EA5" w:rsidRDefault="00102502">
                        <w:pPr>
                          <w:ind w:firstLineChars="100" w:firstLine="210"/>
                        </w:pPr>
                        <w:r>
                          <w:rPr>
                            <w:rFonts w:hint="eastAsia"/>
                          </w:rPr>
                          <w:t>长期待摊费用</w:t>
                        </w:r>
                      </w:p>
                    </w:tc>
                  </w:sdtContent>
                </w:sdt>
                <w:tc>
                  <w:tcPr>
                    <w:tcW w:w="483" w:type="pct"/>
                    <w:tcBorders>
                      <w:top w:val="outset" w:sz="6" w:space="0" w:color="auto"/>
                      <w:left w:val="outset" w:sz="6" w:space="0" w:color="auto"/>
                      <w:bottom w:val="outset" w:sz="6" w:space="0" w:color="auto"/>
                      <w:right w:val="outset" w:sz="6" w:space="0" w:color="auto"/>
                    </w:tcBorders>
                  </w:tcPr>
                  <w:p w14:paraId="6DF2EA03"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1B085E71" w14:textId="77777777" w:rsidR="00141EA5" w:rsidRDefault="00502457">
                    <w:pPr>
                      <w:jc w:val="right"/>
                    </w:pPr>
                    <w:r>
                      <w:t>766,242.34</w:t>
                    </w:r>
                  </w:p>
                </w:tc>
                <w:tc>
                  <w:tcPr>
                    <w:tcW w:w="1221" w:type="pct"/>
                    <w:tcBorders>
                      <w:top w:val="outset" w:sz="6" w:space="0" w:color="auto"/>
                      <w:left w:val="outset" w:sz="6" w:space="0" w:color="auto"/>
                      <w:bottom w:val="outset" w:sz="6" w:space="0" w:color="auto"/>
                      <w:right w:val="outset" w:sz="6" w:space="0" w:color="auto"/>
                    </w:tcBorders>
                  </w:tcPr>
                  <w:p w14:paraId="2B1BD784" w14:textId="77777777" w:rsidR="00141EA5" w:rsidRDefault="00502457">
                    <w:pPr>
                      <w:jc w:val="right"/>
                    </w:pPr>
                    <w:r>
                      <w:t>924,103.83</w:t>
                    </w:r>
                  </w:p>
                </w:tc>
              </w:tr>
              <w:tr w:rsidR="00141EA5" w14:paraId="5ED06C52" w14:textId="77777777" w:rsidTr="00C33CC3">
                <w:sdt>
                  <w:sdtPr>
                    <w:tag w:val="_PLD_8c08fa756eba4bf89ad37621da0216df"/>
                    <w:id w:val="132763658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86C6401" w14:textId="77777777" w:rsidR="00141EA5" w:rsidRDefault="00102502">
                        <w:pPr>
                          <w:ind w:firstLineChars="100" w:firstLine="210"/>
                        </w:pPr>
                        <w:r>
                          <w:rPr>
                            <w:rFonts w:hint="eastAsia"/>
                          </w:rPr>
                          <w:t>递延所得税资产</w:t>
                        </w:r>
                      </w:p>
                    </w:tc>
                  </w:sdtContent>
                </w:sdt>
                <w:tc>
                  <w:tcPr>
                    <w:tcW w:w="483" w:type="pct"/>
                    <w:tcBorders>
                      <w:top w:val="outset" w:sz="6" w:space="0" w:color="auto"/>
                      <w:left w:val="outset" w:sz="6" w:space="0" w:color="auto"/>
                      <w:bottom w:val="outset" w:sz="6" w:space="0" w:color="auto"/>
                      <w:right w:val="outset" w:sz="6" w:space="0" w:color="auto"/>
                    </w:tcBorders>
                  </w:tcPr>
                  <w:p w14:paraId="114546CB"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29B997B7" w14:textId="77777777" w:rsidR="00141EA5" w:rsidRDefault="00502457">
                    <w:pPr>
                      <w:jc w:val="right"/>
                    </w:pPr>
                    <w:r>
                      <w:t>126,481,700.39</w:t>
                    </w:r>
                  </w:p>
                </w:tc>
                <w:tc>
                  <w:tcPr>
                    <w:tcW w:w="1221" w:type="pct"/>
                    <w:tcBorders>
                      <w:top w:val="outset" w:sz="6" w:space="0" w:color="auto"/>
                      <w:left w:val="outset" w:sz="6" w:space="0" w:color="auto"/>
                      <w:bottom w:val="outset" w:sz="6" w:space="0" w:color="auto"/>
                      <w:right w:val="outset" w:sz="6" w:space="0" w:color="auto"/>
                    </w:tcBorders>
                  </w:tcPr>
                  <w:p w14:paraId="4FFE0346" w14:textId="77777777" w:rsidR="00141EA5" w:rsidRDefault="00502457">
                    <w:pPr>
                      <w:jc w:val="right"/>
                    </w:pPr>
                    <w:r>
                      <w:t>123,554,725.89</w:t>
                    </w:r>
                  </w:p>
                </w:tc>
              </w:tr>
              <w:tr w:rsidR="00141EA5" w14:paraId="41165535" w14:textId="77777777" w:rsidTr="00C33CC3">
                <w:sdt>
                  <w:sdtPr>
                    <w:tag w:val="_PLD_2c72539456a6441ab49e4634f35d3b45"/>
                    <w:id w:val="-129213397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CD86219" w14:textId="77777777" w:rsidR="00141EA5" w:rsidRDefault="00102502">
                        <w:pPr>
                          <w:ind w:firstLineChars="100" w:firstLine="210"/>
                        </w:pPr>
                        <w:r>
                          <w:rPr>
                            <w:rFonts w:hint="eastAsia"/>
                          </w:rPr>
                          <w:t>其他非流动资产</w:t>
                        </w:r>
                      </w:p>
                    </w:tc>
                  </w:sdtContent>
                </w:sdt>
                <w:tc>
                  <w:tcPr>
                    <w:tcW w:w="483" w:type="pct"/>
                    <w:tcBorders>
                      <w:top w:val="outset" w:sz="6" w:space="0" w:color="auto"/>
                      <w:left w:val="outset" w:sz="6" w:space="0" w:color="auto"/>
                      <w:bottom w:val="outset" w:sz="6" w:space="0" w:color="auto"/>
                      <w:right w:val="outset" w:sz="6" w:space="0" w:color="auto"/>
                    </w:tcBorders>
                  </w:tcPr>
                  <w:p w14:paraId="143850E5"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4F8425C0" w14:textId="77777777" w:rsidR="00141EA5" w:rsidRDefault="00141EA5">
                    <w:pPr>
                      <w:jc w:val="right"/>
                    </w:pPr>
                  </w:p>
                </w:tc>
                <w:tc>
                  <w:tcPr>
                    <w:tcW w:w="1221" w:type="pct"/>
                    <w:tcBorders>
                      <w:top w:val="outset" w:sz="6" w:space="0" w:color="auto"/>
                      <w:left w:val="outset" w:sz="6" w:space="0" w:color="auto"/>
                      <w:bottom w:val="outset" w:sz="6" w:space="0" w:color="auto"/>
                      <w:right w:val="outset" w:sz="6" w:space="0" w:color="auto"/>
                    </w:tcBorders>
                  </w:tcPr>
                  <w:p w14:paraId="1BA9184F" w14:textId="77777777" w:rsidR="00141EA5" w:rsidRDefault="00141EA5">
                    <w:pPr>
                      <w:jc w:val="right"/>
                    </w:pPr>
                  </w:p>
                </w:tc>
              </w:tr>
              <w:tr w:rsidR="00141EA5" w14:paraId="349CA6FA" w14:textId="77777777" w:rsidTr="00C33CC3">
                <w:sdt>
                  <w:sdtPr>
                    <w:tag w:val="_PLD_0584991385414bca8cca9a7a9f5fabfd"/>
                    <w:id w:val="-130038183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0CFA92D" w14:textId="77777777" w:rsidR="00141EA5" w:rsidRDefault="00102502">
                        <w:pPr>
                          <w:ind w:firstLineChars="200" w:firstLine="420"/>
                        </w:pPr>
                        <w:r>
                          <w:rPr>
                            <w:rFonts w:hint="eastAsia"/>
                          </w:rPr>
                          <w:t>非流动资产合计</w:t>
                        </w:r>
                      </w:p>
                    </w:tc>
                  </w:sdtContent>
                </w:sdt>
                <w:tc>
                  <w:tcPr>
                    <w:tcW w:w="483" w:type="pct"/>
                    <w:tcBorders>
                      <w:top w:val="outset" w:sz="6" w:space="0" w:color="auto"/>
                      <w:left w:val="outset" w:sz="6" w:space="0" w:color="auto"/>
                      <w:bottom w:val="outset" w:sz="6" w:space="0" w:color="auto"/>
                      <w:right w:val="outset" w:sz="6" w:space="0" w:color="auto"/>
                    </w:tcBorders>
                  </w:tcPr>
                  <w:p w14:paraId="0999CB70" w14:textId="77777777" w:rsidR="00141EA5" w:rsidRDefault="00141EA5"/>
                </w:tc>
                <w:tc>
                  <w:tcPr>
                    <w:tcW w:w="1208" w:type="pct"/>
                    <w:tcBorders>
                      <w:top w:val="outset" w:sz="6" w:space="0" w:color="auto"/>
                      <w:left w:val="outset" w:sz="6" w:space="0" w:color="auto"/>
                      <w:bottom w:val="outset" w:sz="6" w:space="0" w:color="auto"/>
                      <w:right w:val="outset" w:sz="6" w:space="0" w:color="auto"/>
                    </w:tcBorders>
                  </w:tcPr>
                  <w:p w14:paraId="6C1E41FB" w14:textId="77777777" w:rsidR="00141EA5" w:rsidRDefault="00502457">
                    <w:pPr>
                      <w:jc w:val="right"/>
                    </w:pPr>
                    <w:r>
                      <w:t>10,134,646,788.91</w:t>
                    </w:r>
                  </w:p>
                </w:tc>
                <w:tc>
                  <w:tcPr>
                    <w:tcW w:w="1221" w:type="pct"/>
                    <w:tcBorders>
                      <w:top w:val="outset" w:sz="6" w:space="0" w:color="auto"/>
                      <w:left w:val="outset" w:sz="6" w:space="0" w:color="auto"/>
                      <w:bottom w:val="outset" w:sz="6" w:space="0" w:color="auto"/>
                      <w:right w:val="outset" w:sz="6" w:space="0" w:color="auto"/>
                    </w:tcBorders>
                  </w:tcPr>
                  <w:p w14:paraId="5FD62029" w14:textId="77777777" w:rsidR="00141EA5" w:rsidRDefault="00502457">
                    <w:pPr>
                      <w:jc w:val="right"/>
                    </w:pPr>
                    <w:r>
                      <w:t>10,234,418,380.98</w:t>
                    </w:r>
                  </w:p>
                </w:tc>
              </w:tr>
              <w:tr w:rsidR="00502457" w14:paraId="40EC22A7" w14:textId="77777777" w:rsidTr="00C33CC3">
                <w:sdt>
                  <w:sdtPr>
                    <w:tag w:val="_PLD_064f3b6fe172472c8abf2e1bf1a2b68a"/>
                    <w:id w:val="-128587469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8BE95BD" w14:textId="77777777" w:rsidR="00502457" w:rsidRDefault="00502457" w:rsidP="00502457">
                        <w:pPr>
                          <w:ind w:firstLineChars="300" w:firstLine="630"/>
                        </w:pPr>
                        <w:r>
                          <w:rPr>
                            <w:rFonts w:hint="eastAsia"/>
                          </w:rPr>
                          <w:t>资产总计</w:t>
                        </w:r>
                      </w:p>
                    </w:tc>
                  </w:sdtContent>
                </w:sdt>
                <w:tc>
                  <w:tcPr>
                    <w:tcW w:w="483" w:type="pct"/>
                    <w:tcBorders>
                      <w:top w:val="outset" w:sz="6" w:space="0" w:color="auto"/>
                      <w:left w:val="outset" w:sz="6" w:space="0" w:color="auto"/>
                      <w:bottom w:val="outset" w:sz="6" w:space="0" w:color="auto"/>
                      <w:right w:val="outset" w:sz="6" w:space="0" w:color="auto"/>
                    </w:tcBorders>
                  </w:tcPr>
                  <w:p w14:paraId="42837A75"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48FDABA7" w14:textId="77777777" w:rsidR="00502457" w:rsidRDefault="00502457" w:rsidP="00502457">
                    <w:pPr>
                      <w:jc w:val="right"/>
                    </w:pPr>
                    <w:r>
                      <w:t>18,667,542,553.97</w:t>
                    </w:r>
                  </w:p>
                </w:tc>
                <w:tc>
                  <w:tcPr>
                    <w:tcW w:w="1221" w:type="pct"/>
                    <w:tcBorders>
                      <w:top w:val="outset" w:sz="6" w:space="0" w:color="auto"/>
                      <w:left w:val="outset" w:sz="6" w:space="0" w:color="auto"/>
                      <w:bottom w:val="outset" w:sz="6" w:space="0" w:color="auto"/>
                      <w:right w:val="outset" w:sz="6" w:space="0" w:color="auto"/>
                    </w:tcBorders>
                    <w:vAlign w:val="center"/>
                  </w:tcPr>
                  <w:p w14:paraId="46AEF4A4" w14:textId="77777777" w:rsidR="00502457" w:rsidRDefault="00502457" w:rsidP="00502457">
                    <w:pPr>
                      <w:jc w:val="right"/>
                    </w:pPr>
                    <w:r>
                      <w:t>19,122,215,631.84</w:t>
                    </w:r>
                  </w:p>
                </w:tc>
              </w:tr>
              <w:tr w:rsidR="00502457" w14:paraId="41225BBD" w14:textId="77777777" w:rsidTr="007D55B1">
                <w:sdt>
                  <w:sdtPr>
                    <w:tag w:val="_PLD_380943e088034c15ad8af33927d58d1b"/>
                    <w:id w:val="2045169352"/>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DFA29CC" w14:textId="77777777" w:rsidR="00502457" w:rsidRDefault="00502457" w:rsidP="00502457">
                        <w:pPr>
                          <w:rPr>
                            <w:color w:val="FF00FF"/>
                          </w:rPr>
                        </w:pPr>
                        <w:r>
                          <w:rPr>
                            <w:rFonts w:hint="eastAsia"/>
                            <w:b/>
                          </w:rPr>
                          <w:t>流动负债：</w:t>
                        </w:r>
                      </w:p>
                    </w:tc>
                  </w:sdtContent>
                </w:sdt>
              </w:tr>
              <w:tr w:rsidR="00502457" w14:paraId="4F42FC7F" w14:textId="77777777" w:rsidTr="00C33CC3">
                <w:sdt>
                  <w:sdtPr>
                    <w:tag w:val="_PLD_43de8e9c3fff4ed09c99de434527ef0d"/>
                    <w:id w:val="108118504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E263953" w14:textId="77777777" w:rsidR="00502457" w:rsidRDefault="00502457" w:rsidP="00502457">
                        <w:pPr>
                          <w:ind w:firstLineChars="100" w:firstLine="210"/>
                        </w:pPr>
                        <w:r>
                          <w:rPr>
                            <w:rFonts w:hint="eastAsia"/>
                          </w:rPr>
                          <w:t>短期借款</w:t>
                        </w:r>
                      </w:p>
                    </w:tc>
                  </w:sdtContent>
                </w:sdt>
                <w:tc>
                  <w:tcPr>
                    <w:tcW w:w="483" w:type="pct"/>
                    <w:tcBorders>
                      <w:top w:val="outset" w:sz="6" w:space="0" w:color="auto"/>
                      <w:left w:val="outset" w:sz="6" w:space="0" w:color="auto"/>
                      <w:bottom w:val="outset" w:sz="6" w:space="0" w:color="auto"/>
                      <w:right w:val="outset" w:sz="6" w:space="0" w:color="auto"/>
                    </w:tcBorders>
                  </w:tcPr>
                  <w:p w14:paraId="7B7212EB"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tcPr>
                  <w:p w14:paraId="624CC58B"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tcPr>
                  <w:p w14:paraId="36434F39" w14:textId="77777777" w:rsidR="00502457" w:rsidRDefault="00502457" w:rsidP="00502457">
                    <w:pPr>
                      <w:jc w:val="right"/>
                    </w:pPr>
                  </w:p>
                </w:tc>
              </w:tr>
              <w:tr w:rsidR="00502457" w14:paraId="78B73863"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753208842"/>
                      <w:lock w:val="sdtLocked"/>
                    </w:sdtPr>
                    <w:sdtEndPr/>
                    <w:sdtContent>
                      <w:p w14:paraId="57DD7637" w14:textId="77777777" w:rsidR="00502457" w:rsidRDefault="00502457" w:rsidP="00502457">
                        <w:pPr>
                          <w:ind w:firstLineChars="100" w:firstLine="210"/>
                        </w:pPr>
                        <w:r>
                          <w:rPr>
                            <w:rFonts w:hint="eastAsia"/>
                          </w:rPr>
                          <w:t>交易性金融负债</w:t>
                        </w:r>
                      </w:p>
                    </w:sdtContent>
                  </w:sdt>
                </w:tc>
                <w:tc>
                  <w:tcPr>
                    <w:tcW w:w="483" w:type="pct"/>
                    <w:tcBorders>
                      <w:top w:val="outset" w:sz="6" w:space="0" w:color="auto"/>
                      <w:left w:val="outset" w:sz="6" w:space="0" w:color="auto"/>
                      <w:bottom w:val="outset" w:sz="6" w:space="0" w:color="auto"/>
                      <w:right w:val="outset" w:sz="6" w:space="0" w:color="auto"/>
                    </w:tcBorders>
                  </w:tcPr>
                  <w:p w14:paraId="660D134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EA8F823" w14:textId="77777777" w:rsidR="00502457" w:rsidRDefault="00502457" w:rsidP="00502457">
                    <w:pPr>
                      <w:jc w:val="right"/>
                    </w:pPr>
                    <w:r>
                      <w:t>3,422,616.34</w:t>
                    </w:r>
                  </w:p>
                </w:tc>
                <w:tc>
                  <w:tcPr>
                    <w:tcW w:w="1221" w:type="pct"/>
                    <w:tcBorders>
                      <w:top w:val="outset" w:sz="6" w:space="0" w:color="auto"/>
                      <w:left w:val="outset" w:sz="6" w:space="0" w:color="auto"/>
                      <w:bottom w:val="outset" w:sz="6" w:space="0" w:color="auto"/>
                      <w:right w:val="outset" w:sz="6" w:space="0" w:color="auto"/>
                    </w:tcBorders>
                    <w:vAlign w:val="center"/>
                  </w:tcPr>
                  <w:p w14:paraId="534427C9" w14:textId="77777777" w:rsidR="00502457" w:rsidRDefault="00502457" w:rsidP="00502457">
                    <w:pPr>
                      <w:jc w:val="right"/>
                    </w:pPr>
                  </w:p>
                </w:tc>
              </w:tr>
              <w:tr w:rsidR="00502457" w14:paraId="5639540A" w14:textId="77777777" w:rsidTr="00C33CC3">
                <w:sdt>
                  <w:sdtPr>
                    <w:tag w:val="_PLD_9ca7ab0d48474bdbb62e5ad7f94b7c27"/>
                    <w:id w:val="-51129350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7FB1D29" w14:textId="77777777" w:rsidR="00502457" w:rsidRDefault="00502457" w:rsidP="00502457">
                        <w:pPr>
                          <w:ind w:firstLineChars="100" w:firstLine="210"/>
                        </w:pPr>
                        <w:r>
                          <w:rPr>
                            <w:rFonts w:hint="eastAsia"/>
                          </w:rPr>
                          <w:t>衍生金融负债</w:t>
                        </w:r>
                      </w:p>
                    </w:tc>
                  </w:sdtContent>
                </w:sdt>
                <w:tc>
                  <w:tcPr>
                    <w:tcW w:w="483" w:type="pct"/>
                    <w:tcBorders>
                      <w:top w:val="outset" w:sz="6" w:space="0" w:color="auto"/>
                      <w:left w:val="outset" w:sz="6" w:space="0" w:color="auto"/>
                      <w:bottom w:val="outset" w:sz="6" w:space="0" w:color="auto"/>
                      <w:right w:val="outset" w:sz="6" w:space="0" w:color="auto"/>
                    </w:tcBorders>
                  </w:tcPr>
                  <w:p w14:paraId="679A76A6"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2BC6A675"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7EEC9C69" w14:textId="77777777" w:rsidR="00502457" w:rsidRDefault="00502457" w:rsidP="00502457">
                    <w:pPr>
                      <w:jc w:val="right"/>
                    </w:pPr>
                  </w:p>
                </w:tc>
              </w:tr>
              <w:tr w:rsidR="00502457" w14:paraId="16ECEB8A" w14:textId="77777777" w:rsidTr="00C33CC3">
                <w:sdt>
                  <w:sdtPr>
                    <w:tag w:val="_PLD_ef54e09967474f6490bedae105a3d5af"/>
                    <w:id w:val="-719592559"/>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059F30C" w14:textId="77777777" w:rsidR="00502457" w:rsidRDefault="00502457" w:rsidP="00502457">
                        <w:pPr>
                          <w:ind w:firstLineChars="100" w:firstLine="210"/>
                        </w:pPr>
                        <w:r>
                          <w:rPr>
                            <w:rFonts w:hint="eastAsia"/>
                          </w:rPr>
                          <w:t>应付票据</w:t>
                        </w:r>
                      </w:p>
                    </w:tc>
                  </w:sdtContent>
                </w:sdt>
                <w:tc>
                  <w:tcPr>
                    <w:tcW w:w="483" w:type="pct"/>
                    <w:tcBorders>
                      <w:top w:val="outset" w:sz="6" w:space="0" w:color="auto"/>
                      <w:left w:val="outset" w:sz="6" w:space="0" w:color="auto"/>
                      <w:bottom w:val="outset" w:sz="6" w:space="0" w:color="auto"/>
                      <w:right w:val="outset" w:sz="6" w:space="0" w:color="auto"/>
                    </w:tcBorders>
                  </w:tcPr>
                  <w:p w14:paraId="45CE1762"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0E63E68B" w14:textId="77777777" w:rsidR="00502457" w:rsidRDefault="00502457" w:rsidP="00502457">
                    <w:pPr>
                      <w:jc w:val="right"/>
                    </w:pPr>
                    <w:r>
                      <w:t>726,119,099.20</w:t>
                    </w:r>
                  </w:p>
                </w:tc>
                <w:tc>
                  <w:tcPr>
                    <w:tcW w:w="1221" w:type="pct"/>
                    <w:tcBorders>
                      <w:top w:val="outset" w:sz="6" w:space="0" w:color="auto"/>
                      <w:left w:val="outset" w:sz="6" w:space="0" w:color="auto"/>
                      <w:bottom w:val="outset" w:sz="6" w:space="0" w:color="auto"/>
                      <w:right w:val="outset" w:sz="6" w:space="0" w:color="auto"/>
                    </w:tcBorders>
                    <w:vAlign w:val="center"/>
                  </w:tcPr>
                  <w:p w14:paraId="2990111A" w14:textId="77777777" w:rsidR="00502457" w:rsidRDefault="00502457" w:rsidP="00502457">
                    <w:pPr>
                      <w:jc w:val="right"/>
                    </w:pPr>
                    <w:r>
                      <w:t>528,068,180.34</w:t>
                    </w:r>
                  </w:p>
                </w:tc>
              </w:tr>
              <w:tr w:rsidR="00502457" w14:paraId="62D7B398" w14:textId="77777777" w:rsidTr="00C33CC3">
                <w:sdt>
                  <w:sdtPr>
                    <w:tag w:val="_PLD_73f601396ff94f55ba0d9f4f04bea3f7"/>
                    <w:id w:val="-180746407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A14BF7D" w14:textId="77777777" w:rsidR="00502457" w:rsidRDefault="00502457" w:rsidP="00502457">
                        <w:pPr>
                          <w:ind w:firstLineChars="100" w:firstLine="210"/>
                        </w:pPr>
                        <w:r>
                          <w:rPr>
                            <w:rFonts w:hint="eastAsia"/>
                          </w:rPr>
                          <w:t>应付账款</w:t>
                        </w:r>
                      </w:p>
                    </w:tc>
                  </w:sdtContent>
                </w:sdt>
                <w:tc>
                  <w:tcPr>
                    <w:tcW w:w="483" w:type="pct"/>
                    <w:tcBorders>
                      <w:top w:val="outset" w:sz="6" w:space="0" w:color="auto"/>
                      <w:left w:val="outset" w:sz="6" w:space="0" w:color="auto"/>
                      <w:bottom w:val="outset" w:sz="6" w:space="0" w:color="auto"/>
                      <w:right w:val="outset" w:sz="6" w:space="0" w:color="auto"/>
                    </w:tcBorders>
                  </w:tcPr>
                  <w:p w14:paraId="2902D449"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C96BEFF" w14:textId="77777777" w:rsidR="00502457" w:rsidRDefault="00502457" w:rsidP="00502457">
                    <w:pPr>
                      <w:jc w:val="right"/>
                    </w:pPr>
                    <w:r>
                      <w:t>2,201,598,773.37</w:t>
                    </w:r>
                  </w:p>
                </w:tc>
                <w:tc>
                  <w:tcPr>
                    <w:tcW w:w="1221" w:type="pct"/>
                    <w:tcBorders>
                      <w:top w:val="outset" w:sz="6" w:space="0" w:color="auto"/>
                      <w:left w:val="outset" w:sz="6" w:space="0" w:color="auto"/>
                      <w:bottom w:val="outset" w:sz="6" w:space="0" w:color="auto"/>
                      <w:right w:val="outset" w:sz="6" w:space="0" w:color="auto"/>
                    </w:tcBorders>
                    <w:vAlign w:val="center"/>
                  </w:tcPr>
                  <w:p w14:paraId="6E2A2B9A" w14:textId="77777777" w:rsidR="00502457" w:rsidRDefault="00502457" w:rsidP="00502457">
                    <w:pPr>
                      <w:jc w:val="right"/>
                    </w:pPr>
                    <w:r>
                      <w:t>2,216,078,742.89</w:t>
                    </w:r>
                  </w:p>
                </w:tc>
              </w:tr>
              <w:tr w:rsidR="00502457" w14:paraId="69771FFD" w14:textId="77777777" w:rsidTr="00C33CC3">
                <w:sdt>
                  <w:sdtPr>
                    <w:tag w:val="_PLD_8d33cba97f8f47758fee51d65c9dfe52"/>
                    <w:id w:val="691734036"/>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811C9C7" w14:textId="77777777" w:rsidR="00502457" w:rsidRDefault="00502457" w:rsidP="00502457">
                        <w:pPr>
                          <w:ind w:firstLineChars="100" w:firstLine="210"/>
                        </w:pPr>
                        <w:r>
                          <w:rPr>
                            <w:rFonts w:hint="eastAsia"/>
                          </w:rPr>
                          <w:t>预收款项</w:t>
                        </w:r>
                      </w:p>
                    </w:tc>
                  </w:sdtContent>
                </w:sdt>
                <w:tc>
                  <w:tcPr>
                    <w:tcW w:w="483" w:type="pct"/>
                    <w:tcBorders>
                      <w:top w:val="outset" w:sz="6" w:space="0" w:color="auto"/>
                      <w:left w:val="outset" w:sz="6" w:space="0" w:color="auto"/>
                      <w:bottom w:val="outset" w:sz="6" w:space="0" w:color="auto"/>
                      <w:right w:val="outset" w:sz="6" w:space="0" w:color="auto"/>
                    </w:tcBorders>
                  </w:tcPr>
                  <w:p w14:paraId="2D769EED"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3ABBB673"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E533723" w14:textId="77777777" w:rsidR="00502457" w:rsidRDefault="00502457" w:rsidP="00502457">
                    <w:pPr>
                      <w:jc w:val="right"/>
                    </w:pPr>
                  </w:p>
                </w:tc>
              </w:tr>
              <w:tr w:rsidR="00502457" w14:paraId="3DCE79AD" w14:textId="77777777" w:rsidTr="00C33CC3">
                <w:tc>
                  <w:tcPr>
                    <w:tcW w:w="208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1787999691"/>
                      <w:lock w:val="sdtLocked"/>
                    </w:sdtPr>
                    <w:sdtEndPr/>
                    <w:sdtContent>
                      <w:p w14:paraId="1A132ACB" w14:textId="77777777" w:rsidR="00502457" w:rsidRDefault="00502457" w:rsidP="00502457">
                        <w:pPr>
                          <w:ind w:firstLineChars="100" w:firstLine="210"/>
                        </w:pPr>
                        <w:r>
                          <w:rPr>
                            <w:rFonts w:hint="eastAsia"/>
                          </w:rPr>
                          <w:t>合同负债</w:t>
                        </w:r>
                      </w:p>
                    </w:sdtContent>
                  </w:sdt>
                </w:tc>
                <w:tc>
                  <w:tcPr>
                    <w:tcW w:w="483" w:type="pct"/>
                    <w:tcBorders>
                      <w:top w:val="outset" w:sz="6" w:space="0" w:color="auto"/>
                      <w:left w:val="outset" w:sz="6" w:space="0" w:color="auto"/>
                      <w:bottom w:val="outset" w:sz="6" w:space="0" w:color="auto"/>
                      <w:right w:val="outset" w:sz="6" w:space="0" w:color="auto"/>
                    </w:tcBorders>
                  </w:tcPr>
                  <w:p w14:paraId="6C5D6737"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564D8F08" w14:textId="77777777" w:rsidR="00502457" w:rsidRDefault="00502457" w:rsidP="00502457">
                    <w:pPr>
                      <w:jc w:val="right"/>
                    </w:pPr>
                    <w:r>
                      <w:t>1,666,601,858.35</w:t>
                    </w:r>
                  </w:p>
                </w:tc>
                <w:tc>
                  <w:tcPr>
                    <w:tcW w:w="1221" w:type="pct"/>
                    <w:tcBorders>
                      <w:top w:val="outset" w:sz="6" w:space="0" w:color="auto"/>
                      <w:left w:val="outset" w:sz="6" w:space="0" w:color="auto"/>
                      <w:bottom w:val="outset" w:sz="6" w:space="0" w:color="auto"/>
                      <w:right w:val="outset" w:sz="6" w:space="0" w:color="auto"/>
                    </w:tcBorders>
                    <w:vAlign w:val="center"/>
                  </w:tcPr>
                  <w:p w14:paraId="78750F07" w14:textId="77777777" w:rsidR="00502457" w:rsidRDefault="00502457" w:rsidP="00502457">
                    <w:pPr>
                      <w:jc w:val="right"/>
                    </w:pPr>
                    <w:r>
                      <w:t>2,334,840,610.97</w:t>
                    </w:r>
                  </w:p>
                </w:tc>
              </w:tr>
              <w:tr w:rsidR="00502457" w14:paraId="3313E018" w14:textId="77777777" w:rsidTr="00C33CC3">
                <w:sdt>
                  <w:sdtPr>
                    <w:tag w:val="_PLD_5179db1f484045d98b88860edc153236"/>
                    <w:id w:val="-170262715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51EBEAF" w14:textId="77777777" w:rsidR="00502457" w:rsidRDefault="00502457" w:rsidP="00502457">
                        <w:pPr>
                          <w:ind w:firstLineChars="100" w:firstLine="210"/>
                        </w:pPr>
                        <w:r>
                          <w:rPr>
                            <w:rFonts w:hint="eastAsia"/>
                          </w:rPr>
                          <w:t>应付职工薪酬</w:t>
                        </w:r>
                      </w:p>
                    </w:tc>
                  </w:sdtContent>
                </w:sdt>
                <w:tc>
                  <w:tcPr>
                    <w:tcW w:w="483" w:type="pct"/>
                    <w:tcBorders>
                      <w:top w:val="outset" w:sz="6" w:space="0" w:color="auto"/>
                      <w:left w:val="outset" w:sz="6" w:space="0" w:color="auto"/>
                      <w:bottom w:val="outset" w:sz="6" w:space="0" w:color="auto"/>
                      <w:right w:val="outset" w:sz="6" w:space="0" w:color="auto"/>
                    </w:tcBorders>
                  </w:tcPr>
                  <w:p w14:paraId="77861B6F"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ED765AF" w14:textId="77777777" w:rsidR="00502457" w:rsidRDefault="00502457" w:rsidP="00502457">
                    <w:pPr>
                      <w:jc w:val="right"/>
                    </w:pPr>
                    <w:r>
                      <w:t>41,455,647.84</w:t>
                    </w:r>
                  </w:p>
                </w:tc>
                <w:tc>
                  <w:tcPr>
                    <w:tcW w:w="1221" w:type="pct"/>
                    <w:tcBorders>
                      <w:top w:val="outset" w:sz="6" w:space="0" w:color="auto"/>
                      <w:left w:val="outset" w:sz="6" w:space="0" w:color="auto"/>
                      <w:bottom w:val="outset" w:sz="6" w:space="0" w:color="auto"/>
                      <w:right w:val="outset" w:sz="6" w:space="0" w:color="auto"/>
                    </w:tcBorders>
                    <w:vAlign w:val="center"/>
                  </w:tcPr>
                  <w:p w14:paraId="5864EE39" w14:textId="77777777" w:rsidR="00502457" w:rsidRDefault="00502457" w:rsidP="00502457">
                    <w:pPr>
                      <w:jc w:val="right"/>
                    </w:pPr>
                    <w:r>
                      <w:t>155,695,763.66</w:t>
                    </w:r>
                  </w:p>
                </w:tc>
              </w:tr>
              <w:tr w:rsidR="00502457" w14:paraId="3FF36FC4" w14:textId="77777777" w:rsidTr="00C33CC3">
                <w:sdt>
                  <w:sdtPr>
                    <w:tag w:val="_PLD_f9c6f095658e40b2a72d3d8b778fd72b"/>
                    <w:id w:val="34837362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C88B4F7" w14:textId="77777777" w:rsidR="00502457" w:rsidRDefault="00502457" w:rsidP="00502457">
                        <w:pPr>
                          <w:ind w:firstLineChars="100" w:firstLine="210"/>
                        </w:pPr>
                        <w:r>
                          <w:rPr>
                            <w:rFonts w:hint="eastAsia"/>
                          </w:rPr>
                          <w:t>应交税费</w:t>
                        </w:r>
                      </w:p>
                    </w:tc>
                  </w:sdtContent>
                </w:sdt>
                <w:tc>
                  <w:tcPr>
                    <w:tcW w:w="483" w:type="pct"/>
                    <w:tcBorders>
                      <w:top w:val="outset" w:sz="6" w:space="0" w:color="auto"/>
                      <w:left w:val="outset" w:sz="6" w:space="0" w:color="auto"/>
                      <w:bottom w:val="outset" w:sz="6" w:space="0" w:color="auto"/>
                      <w:right w:val="outset" w:sz="6" w:space="0" w:color="auto"/>
                    </w:tcBorders>
                  </w:tcPr>
                  <w:p w14:paraId="43931CB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7DC10F56" w14:textId="77777777" w:rsidR="00502457" w:rsidRDefault="00502457" w:rsidP="00502457">
                    <w:pPr>
                      <w:jc w:val="right"/>
                    </w:pPr>
                    <w:r>
                      <w:t>69,577,535.43</w:t>
                    </w:r>
                  </w:p>
                </w:tc>
                <w:tc>
                  <w:tcPr>
                    <w:tcW w:w="1221" w:type="pct"/>
                    <w:tcBorders>
                      <w:top w:val="outset" w:sz="6" w:space="0" w:color="auto"/>
                      <w:left w:val="outset" w:sz="6" w:space="0" w:color="auto"/>
                      <w:bottom w:val="outset" w:sz="6" w:space="0" w:color="auto"/>
                      <w:right w:val="outset" w:sz="6" w:space="0" w:color="auto"/>
                    </w:tcBorders>
                    <w:vAlign w:val="center"/>
                  </w:tcPr>
                  <w:p w14:paraId="7276504C" w14:textId="77777777" w:rsidR="00502457" w:rsidRDefault="00502457" w:rsidP="00502457">
                    <w:pPr>
                      <w:jc w:val="right"/>
                    </w:pPr>
                    <w:r>
                      <w:t>49,696,192.94</w:t>
                    </w:r>
                  </w:p>
                </w:tc>
              </w:tr>
              <w:tr w:rsidR="00502457" w14:paraId="233C86DC" w14:textId="77777777" w:rsidTr="00C33CC3">
                <w:sdt>
                  <w:sdtPr>
                    <w:tag w:val="_PLD_c490ad2cbccd426084cbcc4f5ffff983"/>
                    <w:id w:val="129039800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9138B4A" w14:textId="77777777" w:rsidR="00502457" w:rsidRDefault="00502457" w:rsidP="00502457">
                        <w:pPr>
                          <w:ind w:firstLineChars="100" w:firstLine="210"/>
                        </w:pPr>
                        <w:r>
                          <w:rPr>
                            <w:rFonts w:hint="eastAsia"/>
                          </w:rPr>
                          <w:t>其他应付款</w:t>
                        </w:r>
                      </w:p>
                    </w:tc>
                  </w:sdtContent>
                </w:sdt>
                <w:tc>
                  <w:tcPr>
                    <w:tcW w:w="483" w:type="pct"/>
                    <w:tcBorders>
                      <w:top w:val="outset" w:sz="6" w:space="0" w:color="auto"/>
                      <w:left w:val="outset" w:sz="6" w:space="0" w:color="auto"/>
                      <w:bottom w:val="outset" w:sz="6" w:space="0" w:color="auto"/>
                      <w:right w:val="outset" w:sz="6" w:space="0" w:color="auto"/>
                    </w:tcBorders>
                  </w:tcPr>
                  <w:p w14:paraId="7DD394F5"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39067D9B" w14:textId="77777777" w:rsidR="00502457" w:rsidRDefault="009D636B" w:rsidP="00502457">
                    <w:pPr>
                      <w:jc w:val="right"/>
                    </w:pPr>
                    <w:r w:rsidRPr="00C906B6">
                      <w:t>3,118,959,880.69</w:t>
                    </w:r>
                  </w:p>
                </w:tc>
                <w:tc>
                  <w:tcPr>
                    <w:tcW w:w="1221" w:type="pct"/>
                    <w:tcBorders>
                      <w:top w:val="outset" w:sz="6" w:space="0" w:color="auto"/>
                      <w:left w:val="outset" w:sz="6" w:space="0" w:color="auto"/>
                      <w:bottom w:val="outset" w:sz="6" w:space="0" w:color="auto"/>
                      <w:right w:val="outset" w:sz="6" w:space="0" w:color="auto"/>
                    </w:tcBorders>
                    <w:vAlign w:val="center"/>
                  </w:tcPr>
                  <w:p w14:paraId="490D6DDD" w14:textId="77777777" w:rsidR="00502457" w:rsidRDefault="003C2F25" w:rsidP="00502457">
                    <w:pPr>
                      <w:jc w:val="right"/>
                    </w:pPr>
                    <w:r>
                      <w:t>3,484,146,253.16</w:t>
                    </w:r>
                  </w:p>
                </w:tc>
              </w:tr>
              <w:tr w:rsidR="00502457" w14:paraId="7C080172" w14:textId="77777777" w:rsidTr="00C33CC3">
                <w:sdt>
                  <w:sdtPr>
                    <w:tag w:val="_PLD_33305757c71a4e02885ac4b4bd4dd023"/>
                    <w:id w:val="1659963419"/>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40E7C03" w14:textId="77777777" w:rsidR="00502457" w:rsidRDefault="00502457" w:rsidP="00502457">
                        <w:pPr>
                          <w:ind w:firstLineChars="100" w:firstLine="210"/>
                        </w:pPr>
                        <w:r>
                          <w:rPr>
                            <w:rFonts w:hint="eastAsia"/>
                          </w:rPr>
                          <w:t>其中：应付利息</w:t>
                        </w:r>
                      </w:p>
                    </w:tc>
                  </w:sdtContent>
                </w:sdt>
                <w:tc>
                  <w:tcPr>
                    <w:tcW w:w="483" w:type="pct"/>
                    <w:tcBorders>
                      <w:top w:val="outset" w:sz="6" w:space="0" w:color="auto"/>
                      <w:left w:val="outset" w:sz="6" w:space="0" w:color="auto"/>
                      <w:bottom w:val="outset" w:sz="6" w:space="0" w:color="auto"/>
                      <w:right w:val="outset" w:sz="6" w:space="0" w:color="auto"/>
                    </w:tcBorders>
                  </w:tcPr>
                  <w:p w14:paraId="1AB873FB"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31462573"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B176845" w14:textId="77777777" w:rsidR="00502457" w:rsidRDefault="00502457" w:rsidP="00502457">
                    <w:pPr>
                      <w:jc w:val="right"/>
                    </w:pPr>
                  </w:p>
                </w:tc>
              </w:tr>
              <w:tr w:rsidR="00502457" w14:paraId="68AEB6B1" w14:textId="77777777" w:rsidTr="00C33CC3">
                <w:sdt>
                  <w:sdtPr>
                    <w:tag w:val="_PLD_af17ddcf0f4c41d7ad5d3631e95d7da2"/>
                    <w:id w:val="1344289438"/>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A2C5F49" w14:textId="77777777" w:rsidR="00502457" w:rsidRDefault="00502457" w:rsidP="00502457">
                        <w:pPr>
                          <w:ind w:firstLineChars="400" w:firstLine="840"/>
                        </w:pPr>
                        <w:r>
                          <w:rPr>
                            <w:rFonts w:hint="eastAsia"/>
                          </w:rPr>
                          <w:t>应付股利</w:t>
                        </w:r>
                      </w:p>
                    </w:tc>
                  </w:sdtContent>
                </w:sdt>
                <w:tc>
                  <w:tcPr>
                    <w:tcW w:w="483" w:type="pct"/>
                    <w:tcBorders>
                      <w:top w:val="outset" w:sz="6" w:space="0" w:color="auto"/>
                      <w:left w:val="outset" w:sz="6" w:space="0" w:color="auto"/>
                      <w:bottom w:val="outset" w:sz="6" w:space="0" w:color="auto"/>
                      <w:right w:val="outset" w:sz="6" w:space="0" w:color="auto"/>
                    </w:tcBorders>
                  </w:tcPr>
                  <w:p w14:paraId="73504A82"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A475901" w14:textId="77777777" w:rsidR="00502457" w:rsidRDefault="003C2F25" w:rsidP="00502457">
                    <w:pPr>
                      <w:jc w:val="right"/>
                    </w:pPr>
                    <w:r w:rsidRPr="003C2F25">
                      <w:t>1,425,995.01</w:t>
                    </w:r>
                  </w:p>
                </w:tc>
                <w:tc>
                  <w:tcPr>
                    <w:tcW w:w="1221" w:type="pct"/>
                    <w:tcBorders>
                      <w:top w:val="outset" w:sz="6" w:space="0" w:color="auto"/>
                      <w:left w:val="outset" w:sz="6" w:space="0" w:color="auto"/>
                      <w:bottom w:val="outset" w:sz="6" w:space="0" w:color="auto"/>
                      <w:right w:val="outset" w:sz="6" w:space="0" w:color="auto"/>
                    </w:tcBorders>
                    <w:vAlign w:val="center"/>
                  </w:tcPr>
                  <w:p w14:paraId="4E2E7E43" w14:textId="77777777" w:rsidR="00502457" w:rsidRDefault="003C2F25" w:rsidP="00502457">
                    <w:pPr>
                      <w:jc w:val="right"/>
                    </w:pPr>
                    <w:r w:rsidRPr="003C2F25">
                      <w:t>1,425,995.01</w:t>
                    </w:r>
                  </w:p>
                </w:tc>
              </w:tr>
              <w:tr w:rsidR="00502457" w14:paraId="2002EEF8" w14:textId="77777777" w:rsidTr="00C33CC3">
                <w:sdt>
                  <w:sdtPr>
                    <w:tag w:val="_PLD_f77f7dcdf9d04cd9ae289b7b3f5b7b02"/>
                    <w:id w:val="61140876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1A382CA" w14:textId="77777777" w:rsidR="00502457" w:rsidRDefault="00502457" w:rsidP="00502457">
                        <w:pPr>
                          <w:ind w:firstLineChars="100" w:firstLine="210"/>
                        </w:pPr>
                        <w:r>
                          <w:rPr>
                            <w:rFonts w:hint="eastAsia"/>
                          </w:rPr>
                          <w:t>持有待售负债</w:t>
                        </w:r>
                      </w:p>
                    </w:tc>
                  </w:sdtContent>
                </w:sdt>
                <w:tc>
                  <w:tcPr>
                    <w:tcW w:w="483" w:type="pct"/>
                    <w:tcBorders>
                      <w:top w:val="outset" w:sz="6" w:space="0" w:color="auto"/>
                      <w:left w:val="outset" w:sz="6" w:space="0" w:color="auto"/>
                      <w:bottom w:val="outset" w:sz="6" w:space="0" w:color="auto"/>
                      <w:right w:val="outset" w:sz="6" w:space="0" w:color="auto"/>
                    </w:tcBorders>
                  </w:tcPr>
                  <w:p w14:paraId="48DD34BB"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93CD05C"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D123EE0" w14:textId="77777777" w:rsidR="00502457" w:rsidRDefault="00502457" w:rsidP="00502457">
                    <w:pPr>
                      <w:jc w:val="right"/>
                    </w:pPr>
                  </w:p>
                </w:tc>
              </w:tr>
              <w:tr w:rsidR="00502457" w14:paraId="179FD1BB" w14:textId="77777777" w:rsidTr="00C33CC3">
                <w:sdt>
                  <w:sdtPr>
                    <w:tag w:val="_PLD_a29046fb2b7d4844a6a2146909afbe96"/>
                    <w:id w:val="-182850937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B966089" w14:textId="77777777" w:rsidR="00502457" w:rsidRDefault="00502457" w:rsidP="00502457">
                        <w:pPr>
                          <w:ind w:firstLineChars="100" w:firstLine="210"/>
                        </w:pPr>
                        <w:r>
                          <w:rPr>
                            <w:rFonts w:hint="eastAsia"/>
                          </w:rPr>
                          <w:t>一年内到期的非流动负债</w:t>
                        </w:r>
                      </w:p>
                    </w:tc>
                  </w:sdtContent>
                </w:sdt>
                <w:tc>
                  <w:tcPr>
                    <w:tcW w:w="483" w:type="pct"/>
                    <w:tcBorders>
                      <w:top w:val="outset" w:sz="6" w:space="0" w:color="auto"/>
                      <w:left w:val="outset" w:sz="6" w:space="0" w:color="auto"/>
                      <w:bottom w:val="outset" w:sz="6" w:space="0" w:color="auto"/>
                      <w:right w:val="outset" w:sz="6" w:space="0" w:color="auto"/>
                    </w:tcBorders>
                  </w:tcPr>
                  <w:p w14:paraId="43022356"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44128397" w14:textId="77777777" w:rsidR="00502457" w:rsidRDefault="00502457" w:rsidP="00502457">
                    <w:pPr>
                      <w:jc w:val="right"/>
                    </w:pPr>
                    <w:r>
                      <w:t>70,232,398.00</w:t>
                    </w:r>
                  </w:p>
                </w:tc>
                <w:tc>
                  <w:tcPr>
                    <w:tcW w:w="1221" w:type="pct"/>
                    <w:tcBorders>
                      <w:top w:val="outset" w:sz="6" w:space="0" w:color="auto"/>
                      <w:left w:val="outset" w:sz="6" w:space="0" w:color="auto"/>
                      <w:bottom w:val="outset" w:sz="6" w:space="0" w:color="auto"/>
                      <w:right w:val="outset" w:sz="6" w:space="0" w:color="auto"/>
                    </w:tcBorders>
                    <w:vAlign w:val="center"/>
                  </w:tcPr>
                  <w:p w14:paraId="154F2089" w14:textId="77777777" w:rsidR="00502457" w:rsidRDefault="00502457" w:rsidP="00502457">
                    <w:pPr>
                      <w:jc w:val="right"/>
                    </w:pPr>
                    <w:r>
                      <w:t>67,432,398.00</w:t>
                    </w:r>
                  </w:p>
                </w:tc>
              </w:tr>
              <w:tr w:rsidR="00502457" w14:paraId="3A730CAD" w14:textId="77777777" w:rsidTr="00C33CC3">
                <w:sdt>
                  <w:sdtPr>
                    <w:tag w:val="_PLD_29a119c77a3042f187a5aba37b5deecc"/>
                    <w:id w:val="-37023473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93DC1FB" w14:textId="77777777" w:rsidR="00502457" w:rsidRDefault="00502457" w:rsidP="00502457">
                        <w:pPr>
                          <w:ind w:firstLineChars="100" w:firstLine="210"/>
                        </w:pPr>
                        <w:r>
                          <w:rPr>
                            <w:rFonts w:hint="eastAsia"/>
                          </w:rPr>
                          <w:t>其他流动负债</w:t>
                        </w:r>
                      </w:p>
                    </w:tc>
                  </w:sdtContent>
                </w:sdt>
                <w:tc>
                  <w:tcPr>
                    <w:tcW w:w="483" w:type="pct"/>
                    <w:tcBorders>
                      <w:top w:val="outset" w:sz="6" w:space="0" w:color="auto"/>
                      <w:left w:val="outset" w:sz="6" w:space="0" w:color="auto"/>
                      <w:bottom w:val="outset" w:sz="6" w:space="0" w:color="auto"/>
                      <w:right w:val="outset" w:sz="6" w:space="0" w:color="auto"/>
                    </w:tcBorders>
                  </w:tcPr>
                  <w:p w14:paraId="0147AC3B"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35A6F215" w14:textId="77777777" w:rsidR="00502457" w:rsidRDefault="00502457" w:rsidP="00502457">
                    <w:pPr>
                      <w:jc w:val="right"/>
                    </w:pPr>
                    <w:r>
                      <w:t>2,077,999,923.40</w:t>
                    </w:r>
                  </w:p>
                </w:tc>
                <w:tc>
                  <w:tcPr>
                    <w:tcW w:w="1221" w:type="pct"/>
                    <w:tcBorders>
                      <w:top w:val="outset" w:sz="6" w:space="0" w:color="auto"/>
                      <w:left w:val="outset" w:sz="6" w:space="0" w:color="auto"/>
                      <w:bottom w:val="outset" w:sz="6" w:space="0" w:color="auto"/>
                      <w:right w:val="outset" w:sz="6" w:space="0" w:color="auto"/>
                    </w:tcBorders>
                    <w:vAlign w:val="center"/>
                  </w:tcPr>
                  <w:p w14:paraId="60A1CE45" w14:textId="77777777" w:rsidR="00502457" w:rsidRDefault="00502457" w:rsidP="00502457">
                    <w:pPr>
                      <w:jc w:val="right"/>
                    </w:pPr>
                    <w:r>
                      <w:t>1,631,266,120.35</w:t>
                    </w:r>
                  </w:p>
                </w:tc>
              </w:tr>
              <w:tr w:rsidR="00502457" w14:paraId="535DE50C" w14:textId="77777777" w:rsidTr="00C33CC3">
                <w:sdt>
                  <w:sdtPr>
                    <w:tag w:val="_PLD_fd497b996a3c46b99eb5112ec0f3d649"/>
                    <w:id w:val="-182627369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ABA19FE" w14:textId="77777777" w:rsidR="00502457" w:rsidRDefault="00502457" w:rsidP="00502457">
                        <w:pPr>
                          <w:ind w:firstLineChars="200" w:firstLine="420"/>
                        </w:pPr>
                        <w:r>
                          <w:rPr>
                            <w:rFonts w:hint="eastAsia"/>
                          </w:rPr>
                          <w:t>流动负债合计</w:t>
                        </w:r>
                      </w:p>
                    </w:tc>
                  </w:sdtContent>
                </w:sdt>
                <w:tc>
                  <w:tcPr>
                    <w:tcW w:w="483" w:type="pct"/>
                    <w:tcBorders>
                      <w:top w:val="outset" w:sz="6" w:space="0" w:color="auto"/>
                      <w:left w:val="outset" w:sz="6" w:space="0" w:color="auto"/>
                      <w:bottom w:val="outset" w:sz="6" w:space="0" w:color="auto"/>
                      <w:right w:val="outset" w:sz="6" w:space="0" w:color="auto"/>
                    </w:tcBorders>
                  </w:tcPr>
                  <w:p w14:paraId="00841A9E"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6FDBDBE" w14:textId="77777777" w:rsidR="00502457" w:rsidRDefault="00B0673A" w:rsidP="009D636B">
                    <w:pPr>
                      <w:jc w:val="right"/>
                    </w:pPr>
                    <w:r w:rsidRPr="00C906B6">
                      <w:t>9,975,967,732.62</w:t>
                    </w:r>
                  </w:p>
                </w:tc>
                <w:tc>
                  <w:tcPr>
                    <w:tcW w:w="1221" w:type="pct"/>
                    <w:tcBorders>
                      <w:top w:val="outset" w:sz="6" w:space="0" w:color="auto"/>
                      <w:left w:val="outset" w:sz="6" w:space="0" w:color="auto"/>
                      <w:bottom w:val="outset" w:sz="6" w:space="0" w:color="auto"/>
                      <w:right w:val="outset" w:sz="6" w:space="0" w:color="auto"/>
                    </w:tcBorders>
                    <w:vAlign w:val="center"/>
                  </w:tcPr>
                  <w:p w14:paraId="2F651185" w14:textId="77777777" w:rsidR="00502457" w:rsidRDefault="00502457" w:rsidP="00502457">
                    <w:pPr>
                      <w:jc w:val="right"/>
                    </w:pPr>
                    <w:r>
                      <w:t>10,467,224,262.31</w:t>
                    </w:r>
                  </w:p>
                </w:tc>
              </w:tr>
              <w:tr w:rsidR="00502457" w14:paraId="3C4DA2CA" w14:textId="77777777" w:rsidTr="007D55B1">
                <w:sdt>
                  <w:sdtPr>
                    <w:tag w:val="_PLD_e62929b21cd4456494013c9cb0dc5b16"/>
                    <w:id w:val="-854422207"/>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428CD02" w14:textId="77777777" w:rsidR="00502457" w:rsidRDefault="00502457" w:rsidP="00502457">
                        <w:pPr>
                          <w:rPr>
                            <w:color w:val="008000"/>
                          </w:rPr>
                        </w:pPr>
                        <w:r>
                          <w:rPr>
                            <w:rFonts w:hint="eastAsia"/>
                            <w:b/>
                          </w:rPr>
                          <w:t>非流动负债：</w:t>
                        </w:r>
                      </w:p>
                    </w:tc>
                  </w:sdtContent>
                </w:sdt>
              </w:tr>
              <w:tr w:rsidR="00502457" w14:paraId="21226739" w14:textId="77777777" w:rsidTr="00C33CC3">
                <w:sdt>
                  <w:sdtPr>
                    <w:tag w:val="_PLD_dc705bf824d14c06a0f0ff2183f061bb"/>
                    <w:id w:val="145104826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96AE9CA" w14:textId="77777777" w:rsidR="00502457" w:rsidRDefault="00502457" w:rsidP="00502457">
                        <w:pPr>
                          <w:ind w:firstLineChars="100" w:firstLine="210"/>
                        </w:pPr>
                        <w:r>
                          <w:rPr>
                            <w:rFonts w:hint="eastAsia"/>
                          </w:rPr>
                          <w:t>长期借款</w:t>
                        </w:r>
                      </w:p>
                    </w:tc>
                  </w:sdtContent>
                </w:sdt>
                <w:tc>
                  <w:tcPr>
                    <w:tcW w:w="483" w:type="pct"/>
                    <w:tcBorders>
                      <w:top w:val="outset" w:sz="6" w:space="0" w:color="auto"/>
                      <w:left w:val="outset" w:sz="6" w:space="0" w:color="auto"/>
                      <w:bottom w:val="outset" w:sz="6" w:space="0" w:color="auto"/>
                      <w:right w:val="outset" w:sz="6" w:space="0" w:color="auto"/>
                    </w:tcBorders>
                  </w:tcPr>
                  <w:p w14:paraId="6597AC05"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06AF1A28" w14:textId="77777777" w:rsidR="00502457" w:rsidRDefault="00502457" w:rsidP="00502457">
                    <w:pPr>
                      <w:jc w:val="right"/>
                    </w:pPr>
                    <w:r>
                      <w:t>414,281,488.51</w:t>
                    </w:r>
                  </w:p>
                </w:tc>
                <w:tc>
                  <w:tcPr>
                    <w:tcW w:w="1221" w:type="pct"/>
                    <w:tcBorders>
                      <w:top w:val="outset" w:sz="6" w:space="0" w:color="auto"/>
                      <w:left w:val="outset" w:sz="6" w:space="0" w:color="auto"/>
                      <w:bottom w:val="outset" w:sz="6" w:space="0" w:color="auto"/>
                      <w:right w:val="outset" w:sz="6" w:space="0" w:color="auto"/>
                    </w:tcBorders>
                    <w:vAlign w:val="center"/>
                  </w:tcPr>
                  <w:p w14:paraId="068B17F3" w14:textId="77777777" w:rsidR="00502457" w:rsidRDefault="00502457" w:rsidP="00502457">
                    <w:pPr>
                      <w:jc w:val="right"/>
                    </w:pPr>
                    <w:r>
                      <w:t>441,650,305.70</w:t>
                    </w:r>
                  </w:p>
                </w:tc>
              </w:tr>
              <w:tr w:rsidR="00502457" w14:paraId="41A853A6" w14:textId="77777777" w:rsidTr="00C33CC3">
                <w:sdt>
                  <w:sdtPr>
                    <w:tag w:val="_PLD_338e61244aeb4a06b85c45422b5d2e25"/>
                    <w:id w:val="-135912080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FDEB40C" w14:textId="77777777" w:rsidR="00502457" w:rsidRDefault="00502457" w:rsidP="00502457">
                        <w:pPr>
                          <w:ind w:firstLineChars="100" w:firstLine="210"/>
                        </w:pPr>
                        <w:r>
                          <w:rPr>
                            <w:rFonts w:hint="eastAsia"/>
                          </w:rPr>
                          <w:t>应付债券</w:t>
                        </w:r>
                      </w:p>
                    </w:tc>
                  </w:sdtContent>
                </w:sdt>
                <w:tc>
                  <w:tcPr>
                    <w:tcW w:w="483" w:type="pct"/>
                    <w:tcBorders>
                      <w:top w:val="outset" w:sz="6" w:space="0" w:color="auto"/>
                      <w:left w:val="outset" w:sz="6" w:space="0" w:color="auto"/>
                      <w:bottom w:val="outset" w:sz="6" w:space="0" w:color="auto"/>
                      <w:right w:val="outset" w:sz="6" w:space="0" w:color="auto"/>
                    </w:tcBorders>
                  </w:tcPr>
                  <w:p w14:paraId="5DAE0EFE"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79820FEB" w14:textId="77777777" w:rsidR="00502457" w:rsidRDefault="00502457" w:rsidP="00502457">
                    <w:pPr>
                      <w:jc w:val="right"/>
                    </w:pPr>
                    <w:r>
                      <w:t>513,164,931.51</w:t>
                    </w:r>
                  </w:p>
                </w:tc>
                <w:tc>
                  <w:tcPr>
                    <w:tcW w:w="1221" w:type="pct"/>
                    <w:tcBorders>
                      <w:top w:val="outset" w:sz="6" w:space="0" w:color="auto"/>
                      <w:left w:val="outset" w:sz="6" w:space="0" w:color="auto"/>
                      <w:bottom w:val="outset" w:sz="6" w:space="0" w:color="auto"/>
                      <w:right w:val="outset" w:sz="6" w:space="0" w:color="auto"/>
                    </w:tcBorders>
                    <w:vAlign w:val="center"/>
                  </w:tcPr>
                  <w:p w14:paraId="0DA9AEEC" w14:textId="77777777" w:rsidR="00502457" w:rsidRDefault="00502457" w:rsidP="00502457">
                    <w:pPr>
                      <w:jc w:val="right"/>
                    </w:pPr>
                    <w:r>
                      <w:t>505,032,328.77</w:t>
                    </w:r>
                  </w:p>
                </w:tc>
              </w:tr>
              <w:tr w:rsidR="00502457" w14:paraId="37BB5682" w14:textId="77777777" w:rsidTr="00C33CC3">
                <w:sdt>
                  <w:sdtPr>
                    <w:tag w:val="_PLD_314bd73553e7420a8c904cb2018c47e8"/>
                    <w:id w:val="-80384410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19DDED1" w14:textId="77777777" w:rsidR="00502457" w:rsidRDefault="00502457" w:rsidP="00502457">
                        <w:pPr>
                          <w:ind w:firstLineChars="100" w:firstLine="210"/>
                        </w:pPr>
                        <w:r>
                          <w:rPr>
                            <w:rFonts w:hint="eastAsia"/>
                          </w:rPr>
                          <w:t>其中：优先股</w:t>
                        </w:r>
                      </w:p>
                    </w:tc>
                  </w:sdtContent>
                </w:sdt>
                <w:tc>
                  <w:tcPr>
                    <w:tcW w:w="483" w:type="pct"/>
                    <w:tcBorders>
                      <w:top w:val="outset" w:sz="6" w:space="0" w:color="auto"/>
                      <w:left w:val="outset" w:sz="6" w:space="0" w:color="auto"/>
                      <w:bottom w:val="outset" w:sz="6" w:space="0" w:color="auto"/>
                      <w:right w:val="outset" w:sz="6" w:space="0" w:color="auto"/>
                    </w:tcBorders>
                  </w:tcPr>
                  <w:p w14:paraId="5079FE1F"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7316D163"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4D6BB2E8" w14:textId="77777777" w:rsidR="00502457" w:rsidRDefault="00502457" w:rsidP="00502457">
                    <w:pPr>
                      <w:jc w:val="right"/>
                    </w:pPr>
                  </w:p>
                </w:tc>
              </w:tr>
              <w:tr w:rsidR="00502457" w14:paraId="2F78ABBE" w14:textId="77777777" w:rsidTr="00C33CC3">
                <w:sdt>
                  <w:sdtPr>
                    <w:tag w:val="_PLD_5044e414e8a34f969372ff67406d75ff"/>
                    <w:id w:val="235682963"/>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8F2861B" w14:textId="77777777" w:rsidR="00502457" w:rsidRDefault="00502457" w:rsidP="00502457">
                        <w:pPr>
                          <w:ind w:leftChars="300" w:left="630" w:firstLineChars="100" w:firstLine="210"/>
                        </w:pPr>
                        <w:r>
                          <w:rPr>
                            <w:rFonts w:hint="eastAsia"/>
                          </w:rPr>
                          <w:t>永续债</w:t>
                        </w:r>
                      </w:p>
                    </w:tc>
                  </w:sdtContent>
                </w:sdt>
                <w:tc>
                  <w:tcPr>
                    <w:tcW w:w="483" w:type="pct"/>
                    <w:tcBorders>
                      <w:top w:val="outset" w:sz="6" w:space="0" w:color="auto"/>
                      <w:left w:val="outset" w:sz="6" w:space="0" w:color="auto"/>
                      <w:bottom w:val="outset" w:sz="6" w:space="0" w:color="auto"/>
                      <w:right w:val="outset" w:sz="6" w:space="0" w:color="auto"/>
                    </w:tcBorders>
                  </w:tcPr>
                  <w:p w14:paraId="7B0F7B38"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BF70324"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E402FDA" w14:textId="77777777" w:rsidR="00502457" w:rsidRDefault="00502457" w:rsidP="00502457">
                    <w:pPr>
                      <w:jc w:val="right"/>
                    </w:pPr>
                  </w:p>
                </w:tc>
              </w:tr>
              <w:tr w:rsidR="00502457" w14:paraId="6D15BC77" w14:textId="77777777" w:rsidTr="00C33CC3">
                <w:sdt>
                  <w:sdtPr>
                    <w:tag w:val="_PLD_7b2441d86aba45d4ab5739ca0af69796"/>
                    <w:id w:val="77906768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43616114" w14:textId="77777777" w:rsidR="00502457" w:rsidRDefault="00502457" w:rsidP="00502457">
                        <w:pPr>
                          <w:ind w:firstLineChars="100" w:firstLine="210"/>
                        </w:pPr>
                        <w:r>
                          <w:rPr>
                            <w:rFonts w:hint="eastAsia"/>
                          </w:rPr>
                          <w:t>租赁负债</w:t>
                        </w:r>
                      </w:p>
                    </w:tc>
                  </w:sdtContent>
                </w:sdt>
                <w:tc>
                  <w:tcPr>
                    <w:tcW w:w="483" w:type="pct"/>
                    <w:tcBorders>
                      <w:top w:val="outset" w:sz="6" w:space="0" w:color="auto"/>
                      <w:left w:val="outset" w:sz="6" w:space="0" w:color="auto"/>
                      <w:bottom w:val="outset" w:sz="6" w:space="0" w:color="auto"/>
                      <w:right w:val="outset" w:sz="6" w:space="0" w:color="auto"/>
                    </w:tcBorders>
                  </w:tcPr>
                  <w:p w14:paraId="09D619EE"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75AD74E2" w14:textId="77777777" w:rsidR="00502457" w:rsidRDefault="00502457" w:rsidP="00502457">
                    <w:pPr>
                      <w:jc w:val="right"/>
                    </w:pPr>
                    <w:r>
                      <w:t>2,192,413.72</w:t>
                    </w:r>
                  </w:p>
                </w:tc>
                <w:tc>
                  <w:tcPr>
                    <w:tcW w:w="1221" w:type="pct"/>
                    <w:tcBorders>
                      <w:top w:val="outset" w:sz="6" w:space="0" w:color="auto"/>
                      <w:left w:val="outset" w:sz="6" w:space="0" w:color="auto"/>
                      <w:bottom w:val="outset" w:sz="6" w:space="0" w:color="auto"/>
                      <w:right w:val="outset" w:sz="6" w:space="0" w:color="auto"/>
                    </w:tcBorders>
                    <w:vAlign w:val="center"/>
                  </w:tcPr>
                  <w:p w14:paraId="1A69EF80" w14:textId="77777777" w:rsidR="00502457" w:rsidRDefault="00502457" w:rsidP="00502457">
                    <w:pPr>
                      <w:jc w:val="right"/>
                    </w:pPr>
                    <w:r>
                      <w:t>517,573.72</w:t>
                    </w:r>
                  </w:p>
                </w:tc>
              </w:tr>
              <w:tr w:rsidR="00502457" w14:paraId="041C2544" w14:textId="77777777" w:rsidTr="00C33CC3">
                <w:sdt>
                  <w:sdtPr>
                    <w:tag w:val="_PLD_d268871ae8f24f1d920dd95b56180bba"/>
                    <w:id w:val="-1638104866"/>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75EC1F8E" w14:textId="77777777" w:rsidR="00502457" w:rsidRDefault="00502457" w:rsidP="00502457">
                        <w:pPr>
                          <w:ind w:firstLineChars="100" w:firstLine="210"/>
                        </w:pPr>
                        <w:r>
                          <w:rPr>
                            <w:rFonts w:hint="eastAsia"/>
                          </w:rPr>
                          <w:t>长期应付款</w:t>
                        </w:r>
                      </w:p>
                    </w:tc>
                  </w:sdtContent>
                </w:sdt>
                <w:tc>
                  <w:tcPr>
                    <w:tcW w:w="483" w:type="pct"/>
                    <w:tcBorders>
                      <w:top w:val="outset" w:sz="6" w:space="0" w:color="auto"/>
                      <w:left w:val="outset" w:sz="6" w:space="0" w:color="auto"/>
                      <w:bottom w:val="outset" w:sz="6" w:space="0" w:color="auto"/>
                      <w:right w:val="outset" w:sz="6" w:space="0" w:color="auto"/>
                    </w:tcBorders>
                  </w:tcPr>
                  <w:p w14:paraId="7E839460"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8E02894" w14:textId="77777777" w:rsidR="00502457" w:rsidRDefault="00502457" w:rsidP="00502457">
                    <w:pPr>
                      <w:jc w:val="right"/>
                    </w:pPr>
                    <w:r>
                      <w:t>14,037,647.11</w:t>
                    </w:r>
                  </w:p>
                </w:tc>
                <w:tc>
                  <w:tcPr>
                    <w:tcW w:w="1221" w:type="pct"/>
                    <w:tcBorders>
                      <w:top w:val="outset" w:sz="6" w:space="0" w:color="auto"/>
                      <w:left w:val="outset" w:sz="6" w:space="0" w:color="auto"/>
                      <w:bottom w:val="outset" w:sz="6" w:space="0" w:color="auto"/>
                      <w:right w:val="outset" w:sz="6" w:space="0" w:color="auto"/>
                    </w:tcBorders>
                    <w:vAlign w:val="center"/>
                  </w:tcPr>
                  <w:p w14:paraId="6A81796C" w14:textId="77777777" w:rsidR="00502457" w:rsidRDefault="00502457" w:rsidP="00502457">
                    <w:pPr>
                      <w:jc w:val="right"/>
                    </w:pPr>
                    <w:r>
                      <w:t>18,972,951.17</w:t>
                    </w:r>
                  </w:p>
                </w:tc>
              </w:tr>
              <w:tr w:rsidR="00502457" w14:paraId="26B3B089" w14:textId="77777777" w:rsidTr="00C33CC3">
                <w:sdt>
                  <w:sdtPr>
                    <w:tag w:val="_PLD_200b2b0412114e3b932260eef9b4c6fe"/>
                    <w:id w:val="803507103"/>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46CE4CF0" w14:textId="77777777" w:rsidR="00502457" w:rsidRDefault="00502457" w:rsidP="00502457">
                        <w:pPr>
                          <w:ind w:firstLineChars="100" w:firstLine="210"/>
                        </w:pPr>
                        <w:r>
                          <w:rPr>
                            <w:rFonts w:hint="eastAsia"/>
                          </w:rPr>
                          <w:t>长期应付职工薪酬</w:t>
                        </w:r>
                      </w:p>
                    </w:tc>
                  </w:sdtContent>
                </w:sdt>
                <w:tc>
                  <w:tcPr>
                    <w:tcW w:w="483" w:type="pct"/>
                    <w:tcBorders>
                      <w:top w:val="outset" w:sz="6" w:space="0" w:color="auto"/>
                      <w:left w:val="outset" w:sz="6" w:space="0" w:color="auto"/>
                      <w:bottom w:val="outset" w:sz="6" w:space="0" w:color="auto"/>
                      <w:right w:val="outset" w:sz="6" w:space="0" w:color="auto"/>
                    </w:tcBorders>
                  </w:tcPr>
                  <w:p w14:paraId="736A659B"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53C8E404"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CE05F45" w14:textId="77777777" w:rsidR="00502457" w:rsidRDefault="00502457" w:rsidP="00502457">
                    <w:pPr>
                      <w:jc w:val="right"/>
                    </w:pPr>
                  </w:p>
                </w:tc>
              </w:tr>
              <w:tr w:rsidR="00502457" w14:paraId="1F8E2000" w14:textId="77777777" w:rsidTr="00C33CC3">
                <w:sdt>
                  <w:sdtPr>
                    <w:tag w:val="_PLD_175206d9834f4332bb966826e2fc6cf7"/>
                    <w:id w:val="-153572912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68842C6" w14:textId="77777777" w:rsidR="00502457" w:rsidRDefault="00502457" w:rsidP="00502457">
                        <w:pPr>
                          <w:ind w:firstLineChars="100" w:firstLine="210"/>
                        </w:pPr>
                        <w:r>
                          <w:rPr>
                            <w:rFonts w:hint="eastAsia"/>
                          </w:rPr>
                          <w:t>预计负债</w:t>
                        </w:r>
                      </w:p>
                    </w:tc>
                  </w:sdtContent>
                </w:sdt>
                <w:tc>
                  <w:tcPr>
                    <w:tcW w:w="483" w:type="pct"/>
                    <w:tcBorders>
                      <w:top w:val="outset" w:sz="6" w:space="0" w:color="auto"/>
                      <w:left w:val="outset" w:sz="6" w:space="0" w:color="auto"/>
                      <w:bottom w:val="outset" w:sz="6" w:space="0" w:color="auto"/>
                      <w:right w:val="outset" w:sz="6" w:space="0" w:color="auto"/>
                    </w:tcBorders>
                  </w:tcPr>
                  <w:p w14:paraId="447678F3"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00AE603" w14:textId="77777777" w:rsidR="00502457" w:rsidRDefault="00502457" w:rsidP="00502457">
                    <w:pPr>
                      <w:jc w:val="right"/>
                    </w:pPr>
                    <w:r>
                      <w:t>75,634,323.05</w:t>
                    </w:r>
                  </w:p>
                </w:tc>
                <w:tc>
                  <w:tcPr>
                    <w:tcW w:w="1221" w:type="pct"/>
                    <w:tcBorders>
                      <w:top w:val="outset" w:sz="6" w:space="0" w:color="auto"/>
                      <w:left w:val="outset" w:sz="6" w:space="0" w:color="auto"/>
                      <w:bottom w:val="outset" w:sz="6" w:space="0" w:color="auto"/>
                      <w:right w:val="outset" w:sz="6" w:space="0" w:color="auto"/>
                    </w:tcBorders>
                    <w:vAlign w:val="center"/>
                  </w:tcPr>
                  <w:p w14:paraId="0D26AB81" w14:textId="77777777" w:rsidR="00502457" w:rsidRDefault="00502457" w:rsidP="00502457">
                    <w:pPr>
                      <w:jc w:val="right"/>
                    </w:pPr>
                    <w:r>
                      <w:t>75,706,502.99</w:t>
                    </w:r>
                  </w:p>
                </w:tc>
              </w:tr>
              <w:tr w:rsidR="00502457" w14:paraId="15D6A7B8" w14:textId="77777777" w:rsidTr="00C33CC3">
                <w:sdt>
                  <w:sdtPr>
                    <w:tag w:val="_PLD_eab00dbf5a03497493b7cecfc307a4f7"/>
                    <w:id w:val="930389498"/>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A6E52F4" w14:textId="77777777" w:rsidR="00502457" w:rsidRDefault="00502457" w:rsidP="00502457">
                        <w:pPr>
                          <w:ind w:firstLineChars="100" w:firstLine="210"/>
                        </w:pPr>
                        <w:r>
                          <w:rPr>
                            <w:rFonts w:hint="eastAsia"/>
                          </w:rPr>
                          <w:t>递延收益</w:t>
                        </w:r>
                      </w:p>
                    </w:tc>
                  </w:sdtContent>
                </w:sdt>
                <w:tc>
                  <w:tcPr>
                    <w:tcW w:w="483" w:type="pct"/>
                    <w:tcBorders>
                      <w:top w:val="outset" w:sz="6" w:space="0" w:color="auto"/>
                      <w:left w:val="outset" w:sz="6" w:space="0" w:color="auto"/>
                      <w:bottom w:val="outset" w:sz="6" w:space="0" w:color="auto"/>
                      <w:right w:val="outset" w:sz="6" w:space="0" w:color="auto"/>
                    </w:tcBorders>
                  </w:tcPr>
                  <w:p w14:paraId="657121E5"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402E446E" w14:textId="77777777" w:rsidR="00502457" w:rsidRDefault="00502457" w:rsidP="00502457">
                    <w:pPr>
                      <w:jc w:val="right"/>
                    </w:pPr>
                    <w:r>
                      <w:t>9,745,443.33</w:t>
                    </w:r>
                  </w:p>
                </w:tc>
                <w:tc>
                  <w:tcPr>
                    <w:tcW w:w="1221" w:type="pct"/>
                    <w:tcBorders>
                      <w:top w:val="outset" w:sz="6" w:space="0" w:color="auto"/>
                      <w:left w:val="outset" w:sz="6" w:space="0" w:color="auto"/>
                      <w:bottom w:val="outset" w:sz="6" w:space="0" w:color="auto"/>
                      <w:right w:val="outset" w:sz="6" w:space="0" w:color="auto"/>
                    </w:tcBorders>
                    <w:vAlign w:val="center"/>
                  </w:tcPr>
                  <w:p w14:paraId="4A03FB90" w14:textId="77777777" w:rsidR="00502457" w:rsidRDefault="00502457" w:rsidP="00502457">
                    <w:pPr>
                      <w:jc w:val="right"/>
                    </w:pPr>
                    <w:r>
                      <w:t>9,745,443.33</w:t>
                    </w:r>
                  </w:p>
                </w:tc>
              </w:tr>
              <w:tr w:rsidR="00502457" w14:paraId="4848EFEB" w14:textId="77777777" w:rsidTr="00C33CC3">
                <w:sdt>
                  <w:sdtPr>
                    <w:tag w:val="_PLD_b27860a290d6473991cd09d203f00279"/>
                    <w:id w:val="-76029970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6ED009A" w14:textId="77777777" w:rsidR="00502457" w:rsidRDefault="00502457" w:rsidP="00502457">
                        <w:pPr>
                          <w:ind w:firstLineChars="100" w:firstLine="210"/>
                        </w:pPr>
                        <w:r>
                          <w:rPr>
                            <w:rFonts w:hint="eastAsia"/>
                          </w:rPr>
                          <w:t>递延所得税负债</w:t>
                        </w:r>
                      </w:p>
                    </w:tc>
                  </w:sdtContent>
                </w:sdt>
                <w:tc>
                  <w:tcPr>
                    <w:tcW w:w="483" w:type="pct"/>
                    <w:tcBorders>
                      <w:top w:val="outset" w:sz="6" w:space="0" w:color="auto"/>
                      <w:left w:val="outset" w:sz="6" w:space="0" w:color="auto"/>
                      <w:bottom w:val="outset" w:sz="6" w:space="0" w:color="auto"/>
                      <w:right w:val="outset" w:sz="6" w:space="0" w:color="auto"/>
                    </w:tcBorders>
                  </w:tcPr>
                  <w:p w14:paraId="2D3D0E1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A51F1F4"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4BBEB91" w14:textId="77777777" w:rsidR="00502457" w:rsidRDefault="00502457" w:rsidP="00502457">
                    <w:pPr>
                      <w:jc w:val="right"/>
                    </w:pPr>
                    <w:r>
                      <w:t>889,264.15</w:t>
                    </w:r>
                  </w:p>
                </w:tc>
              </w:tr>
              <w:tr w:rsidR="00502457" w14:paraId="5045CAB3" w14:textId="77777777" w:rsidTr="00C33CC3">
                <w:sdt>
                  <w:sdtPr>
                    <w:tag w:val="_PLD_4e68f69147854f91a45d2da03b70d4d5"/>
                    <w:id w:val="56862023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128E6D5" w14:textId="77777777" w:rsidR="00502457" w:rsidRDefault="00502457" w:rsidP="00502457">
                        <w:pPr>
                          <w:ind w:firstLineChars="100" w:firstLine="210"/>
                        </w:pPr>
                        <w:r>
                          <w:rPr>
                            <w:rFonts w:hint="eastAsia"/>
                          </w:rPr>
                          <w:t>其他非流动负债</w:t>
                        </w:r>
                      </w:p>
                    </w:tc>
                  </w:sdtContent>
                </w:sdt>
                <w:tc>
                  <w:tcPr>
                    <w:tcW w:w="483" w:type="pct"/>
                    <w:tcBorders>
                      <w:top w:val="outset" w:sz="6" w:space="0" w:color="auto"/>
                      <w:left w:val="outset" w:sz="6" w:space="0" w:color="auto"/>
                      <w:bottom w:val="outset" w:sz="6" w:space="0" w:color="auto"/>
                      <w:right w:val="outset" w:sz="6" w:space="0" w:color="auto"/>
                    </w:tcBorders>
                  </w:tcPr>
                  <w:p w14:paraId="092C58C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tcPr>
                  <w:p w14:paraId="05561373"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tcPr>
                  <w:p w14:paraId="5234D7C0" w14:textId="77777777" w:rsidR="00502457" w:rsidRDefault="00502457" w:rsidP="00502457">
                    <w:pPr>
                      <w:jc w:val="right"/>
                    </w:pPr>
                  </w:p>
                </w:tc>
              </w:tr>
              <w:tr w:rsidR="00502457" w14:paraId="5A74C7AE" w14:textId="77777777" w:rsidTr="00C33CC3">
                <w:sdt>
                  <w:sdtPr>
                    <w:tag w:val="_PLD_2c899ef8da434424b5289e4324851489"/>
                    <w:id w:val="150054453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207E08B9" w14:textId="77777777" w:rsidR="00502457" w:rsidRDefault="00502457" w:rsidP="00502457">
                        <w:pPr>
                          <w:ind w:firstLineChars="200" w:firstLine="420"/>
                        </w:pPr>
                        <w:r>
                          <w:rPr>
                            <w:rFonts w:hint="eastAsia"/>
                          </w:rPr>
                          <w:t>非流动负债合计</w:t>
                        </w:r>
                      </w:p>
                    </w:tc>
                  </w:sdtContent>
                </w:sdt>
                <w:tc>
                  <w:tcPr>
                    <w:tcW w:w="483" w:type="pct"/>
                    <w:tcBorders>
                      <w:top w:val="outset" w:sz="6" w:space="0" w:color="auto"/>
                      <w:left w:val="outset" w:sz="6" w:space="0" w:color="auto"/>
                      <w:bottom w:val="outset" w:sz="6" w:space="0" w:color="auto"/>
                      <w:right w:val="outset" w:sz="6" w:space="0" w:color="auto"/>
                    </w:tcBorders>
                  </w:tcPr>
                  <w:p w14:paraId="1E2176ED"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04DC3426" w14:textId="77777777" w:rsidR="00502457" w:rsidRDefault="00502457" w:rsidP="00502457">
                    <w:pPr>
                      <w:jc w:val="right"/>
                    </w:pPr>
                    <w:r>
                      <w:t>1,029,056,247.23</w:t>
                    </w:r>
                  </w:p>
                </w:tc>
                <w:tc>
                  <w:tcPr>
                    <w:tcW w:w="1221" w:type="pct"/>
                    <w:tcBorders>
                      <w:top w:val="outset" w:sz="6" w:space="0" w:color="auto"/>
                      <w:left w:val="outset" w:sz="6" w:space="0" w:color="auto"/>
                      <w:bottom w:val="outset" w:sz="6" w:space="0" w:color="auto"/>
                      <w:right w:val="outset" w:sz="6" w:space="0" w:color="auto"/>
                    </w:tcBorders>
                    <w:vAlign w:val="center"/>
                  </w:tcPr>
                  <w:p w14:paraId="0EC94550" w14:textId="77777777" w:rsidR="00502457" w:rsidRDefault="00502457" w:rsidP="00502457">
                    <w:pPr>
                      <w:jc w:val="right"/>
                    </w:pPr>
                    <w:r>
                      <w:t>1,052,514,369.83</w:t>
                    </w:r>
                  </w:p>
                </w:tc>
              </w:tr>
              <w:tr w:rsidR="00502457" w14:paraId="2027A7D6" w14:textId="77777777" w:rsidTr="00C33CC3">
                <w:sdt>
                  <w:sdtPr>
                    <w:tag w:val="_PLD_e2102ad9792147f2bf11ec884c204033"/>
                    <w:id w:val="804595165"/>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4D1D5233" w14:textId="77777777" w:rsidR="00502457" w:rsidRDefault="00502457" w:rsidP="00502457">
                        <w:pPr>
                          <w:ind w:firstLineChars="300" w:firstLine="630"/>
                        </w:pPr>
                        <w:r>
                          <w:rPr>
                            <w:rFonts w:hint="eastAsia"/>
                          </w:rPr>
                          <w:t>负债合计</w:t>
                        </w:r>
                      </w:p>
                    </w:tc>
                  </w:sdtContent>
                </w:sdt>
                <w:tc>
                  <w:tcPr>
                    <w:tcW w:w="483" w:type="pct"/>
                    <w:tcBorders>
                      <w:top w:val="outset" w:sz="6" w:space="0" w:color="auto"/>
                      <w:left w:val="outset" w:sz="6" w:space="0" w:color="auto"/>
                      <w:bottom w:val="outset" w:sz="6" w:space="0" w:color="auto"/>
                      <w:right w:val="outset" w:sz="6" w:space="0" w:color="auto"/>
                    </w:tcBorders>
                  </w:tcPr>
                  <w:p w14:paraId="78E74F42"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5CD883EC" w14:textId="77777777" w:rsidR="00502457" w:rsidRDefault="00B0673A" w:rsidP="009D636B">
                    <w:pPr>
                      <w:jc w:val="right"/>
                    </w:pPr>
                    <w:r w:rsidRPr="00C906B6">
                      <w:t>11,005,023,979.85</w:t>
                    </w:r>
                  </w:p>
                </w:tc>
                <w:tc>
                  <w:tcPr>
                    <w:tcW w:w="1221" w:type="pct"/>
                    <w:tcBorders>
                      <w:top w:val="outset" w:sz="6" w:space="0" w:color="auto"/>
                      <w:left w:val="outset" w:sz="6" w:space="0" w:color="auto"/>
                      <w:bottom w:val="outset" w:sz="6" w:space="0" w:color="auto"/>
                      <w:right w:val="outset" w:sz="6" w:space="0" w:color="auto"/>
                    </w:tcBorders>
                    <w:vAlign w:val="center"/>
                  </w:tcPr>
                  <w:p w14:paraId="7949D2C4" w14:textId="77777777" w:rsidR="00502457" w:rsidRDefault="00502457" w:rsidP="00502457">
                    <w:pPr>
                      <w:jc w:val="right"/>
                    </w:pPr>
                    <w:r>
                      <w:t>11,519,738,632.14</w:t>
                    </w:r>
                  </w:p>
                </w:tc>
              </w:tr>
              <w:tr w:rsidR="00502457" w14:paraId="3DE16791" w14:textId="77777777" w:rsidTr="007D55B1">
                <w:sdt>
                  <w:sdtPr>
                    <w:tag w:val="_PLD_b3c95ee428314f8b8091bd15dff2a83d"/>
                    <w:id w:val="-1349018383"/>
                    <w:lock w:val="sdtLocked"/>
                  </w:sdtPr>
                  <w:sdtEnd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C5E6F52" w14:textId="77777777" w:rsidR="00502457" w:rsidRDefault="00502457" w:rsidP="00502457">
                        <w:pPr>
                          <w:rPr>
                            <w:color w:val="008000"/>
                          </w:rPr>
                        </w:pPr>
                        <w:r>
                          <w:rPr>
                            <w:rFonts w:hint="eastAsia"/>
                            <w:b/>
                          </w:rPr>
                          <w:t>所有者权益（或股东权益）：</w:t>
                        </w:r>
                      </w:p>
                    </w:tc>
                  </w:sdtContent>
                </w:sdt>
              </w:tr>
              <w:tr w:rsidR="00502457" w14:paraId="645B5BCE" w14:textId="77777777" w:rsidTr="00C33CC3">
                <w:sdt>
                  <w:sdtPr>
                    <w:tag w:val="_PLD_4dc50e71aa7b412096aaa176abd95e28"/>
                    <w:id w:val="47487362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B4F0A28" w14:textId="77777777" w:rsidR="00502457" w:rsidRDefault="00502457" w:rsidP="00502457">
                        <w:pPr>
                          <w:ind w:firstLineChars="100" w:firstLine="210"/>
                        </w:pPr>
                        <w:r>
                          <w:rPr>
                            <w:rFonts w:hint="eastAsia"/>
                          </w:rPr>
                          <w:t>实收资本（或股本）</w:t>
                        </w:r>
                      </w:p>
                    </w:tc>
                  </w:sdtContent>
                </w:sdt>
                <w:tc>
                  <w:tcPr>
                    <w:tcW w:w="483" w:type="pct"/>
                    <w:tcBorders>
                      <w:top w:val="outset" w:sz="6" w:space="0" w:color="auto"/>
                      <w:left w:val="outset" w:sz="6" w:space="0" w:color="auto"/>
                      <w:bottom w:val="outset" w:sz="6" w:space="0" w:color="auto"/>
                      <w:right w:val="outset" w:sz="6" w:space="0" w:color="auto"/>
                    </w:tcBorders>
                  </w:tcPr>
                  <w:p w14:paraId="72456A42"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C0A5BFC" w14:textId="77777777" w:rsidR="00502457" w:rsidRDefault="00502457" w:rsidP="00502457">
                    <w:pPr>
                      <w:jc w:val="right"/>
                    </w:pPr>
                    <w:r>
                      <w:t>2,265,632,064.00</w:t>
                    </w:r>
                  </w:p>
                </w:tc>
                <w:tc>
                  <w:tcPr>
                    <w:tcW w:w="1221" w:type="pct"/>
                    <w:tcBorders>
                      <w:top w:val="outset" w:sz="6" w:space="0" w:color="auto"/>
                      <w:left w:val="outset" w:sz="6" w:space="0" w:color="auto"/>
                      <w:bottom w:val="outset" w:sz="6" w:space="0" w:color="auto"/>
                      <w:right w:val="outset" w:sz="6" w:space="0" w:color="auto"/>
                    </w:tcBorders>
                    <w:vAlign w:val="center"/>
                  </w:tcPr>
                  <w:p w14:paraId="6477D60B" w14:textId="77777777" w:rsidR="00502457" w:rsidRDefault="00502457" w:rsidP="00502457">
                    <w:pPr>
                      <w:jc w:val="right"/>
                    </w:pPr>
                    <w:r>
                      <w:t>2,219,082,949.00</w:t>
                    </w:r>
                  </w:p>
                </w:tc>
              </w:tr>
              <w:tr w:rsidR="00502457" w14:paraId="4479E6B3" w14:textId="77777777" w:rsidTr="00C33CC3">
                <w:sdt>
                  <w:sdtPr>
                    <w:tag w:val="_PLD_f36127e51236487893688b464544872d"/>
                    <w:id w:val="-1471356638"/>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FDDD8B0" w14:textId="77777777" w:rsidR="00502457" w:rsidRDefault="00502457" w:rsidP="00502457">
                        <w:pPr>
                          <w:ind w:firstLineChars="100" w:firstLine="210"/>
                        </w:pPr>
                        <w:r>
                          <w:rPr>
                            <w:rFonts w:hint="eastAsia"/>
                          </w:rPr>
                          <w:t>其他权益工具</w:t>
                        </w:r>
                      </w:p>
                    </w:tc>
                  </w:sdtContent>
                </w:sdt>
                <w:tc>
                  <w:tcPr>
                    <w:tcW w:w="483" w:type="pct"/>
                    <w:tcBorders>
                      <w:top w:val="outset" w:sz="6" w:space="0" w:color="auto"/>
                      <w:left w:val="outset" w:sz="6" w:space="0" w:color="auto"/>
                      <w:bottom w:val="outset" w:sz="6" w:space="0" w:color="auto"/>
                      <w:right w:val="outset" w:sz="6" w:space="0" w:color="auto"/>
                    </w:tcBorders>
                  </w:tcPr>
                  <w:p w14:paraId="1CCE8C2A"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3AE3F1E3"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55C36802" w14:textId="77777777" w:rsidR="00502457" w:rsidRDefault="00502457" w:rsidP="00502457">
                    <w:pPr>
                      <w:jc w:val="right"/>
                    </w:pPr>
                  </w:p>
                </w:tc>
              </w:tr>
              <w:tr w:rsidR="00502457" w14:paraId="130CDC12" w14:textId="77777777" w:rsidTr="00C33CC3">
                <w:sdt>
                  <w:sdtPr>
                    <w:tag w:val="_PLD_6ff9fed10f5e4421b4d017b86f339700"/>
                    <w:id w:val="1248932497"/>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3942FEE" w14:textId="77777777" w:rsidR="00502457" w:rsidRDefault="00502457" w:rsidP="00502457">
                        <w:pPr>
                          <w:ind w:firstLineChars="100" w:firstLine="210"/>
                        </w:pPr>
                        <w:r>
                          <w:rPr>
                            <w:rFonts w:hint="eastAsia"/>
                          </w:rPr>
                          <w:t>其中：优先股</w:t>
                        </w:r>
                      </w:p>
                    </w:tc>
                  </w:sdtContent>
                </w:sdt>
                <w:tc>
                  <w:tcPr>
                    <w:tcW w:w="483" w:type="pct"/>
                    <w:tcBorders>
                      <w:top w:val="outset" w:sz="6" w:space="0" w:color="auto"/>
                      <w:left w:val="outset" w:sz="6" w:space="0" w:color="auto"/>
                      <w:bottom w:val="outset" w:sz="6" w:space="0" w:color="auto"/>
                      <w:right w:val="outset" w:sz="6" w:space="0" w:color="auto"/>
                    </w:tcBorders>
                  </w:tcPr>
                  <w:p w14:paraId="36FF7B3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02264725"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11841456" w14:textId="77777777" w:rsidR="00502457" w:rsidRDefault="00502457" w:rsidP="00502457">
                    <w:pPr>
                      <w:jc w:val="right"/>
                    </w:pPr>
                  </w:p>
                </w:tc>
              </w:tr>
              <w:tr w:rsidR="00502457" w14:paraId="38915FBA" w14:textId="77777777" w:rsidTr="00C33CC3">
                <w:sdt>
                  <w:sdtPr>
                    <w:tag w:val="_PLD_a53508683d034577843778ba9d06a615"/>
                    <w:id w:val="99569757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6F636B30" w14:textId="77777777" w:rsidR="00502457" w:rsidRDefault="00502457" w:rsidP="00502457">
                        <w:pPr>
                          <w:ind w:leftChars="300" w:left="630" w:firstLineChars="100" w:firstLine="210"/>
                        </w:pPr>
                        <w:r>
                          <w:rPr>
                            <w:rFonts w:hint="eastAsia"/>
                          </w:rPr>
                          <w:t>永续债</w:t>
                        </w:r>
                      </w:p>
                    </w:tc>
                  </w:sdtContent>
                </w:sdt>
                <w:tc>
                  <w:tcPr>
                    <w:tcW w:w="483" w:type="pct"/>
                    <w:tcBorders>
                      <w:top w:val="outset" w:sz="6" w:space="0" w:color="auto"/>
                      <w:left w:val="outset" w:sz="6" w:space="0" w:color="auto"/>
                      <w:bottom w:val="outset" w:sz="6" w:space="0" w:color="auto"/>
                      <w:right w:val="outset" w:sz="6" w:space="0" w:color="auto"/>
                    </w:tcBorders>
                  </w:tcPr>
                  <w:p w14:paraId="541409AC"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FC3E16E"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38ABF98D" w14:textId="77777777" w:rsidR="00502457" w:rsidRDefault="00502457" w:rsidP="00502457">
                    <w:pPr>
                      <w:jc w:val="right"/>
                    </w:pPr>
                  </w:p>
                </w:tc>
              </w:tr>
              <w:tr w:rsidR="00502457" w14:paraId="1E177A37" w14:textId="77777777" w:rsidTr="00C33CC3">
                <w:sdt>
                  <w:sdtPr>
                    <w:tag w:val="_PLD_08724ab7c9244a1186a8219085238e9f"/>
                    <w:id w:val="-644511811"/>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C1243AE" w14:textId="77777777" w:rsidR="00502457" w:rsidRDefault="00502457" w:rsidP="00502457">
                        <w:pPr>
                          <w:ind w:firstLineChars="100" w:firstLine="210"/>
                        </w:pPr>
                        <w:r>
                          <w:rPr>
                            <w:rFonts w:hint="eastAsia"/>
                          </w:rPr>
                          <w:t>资本公积</w:t>
                        </w:r>
                      </w:p>
                    </w:tc>
                  </w:sdtContent>
                </w:sdt>
                <w:tc>
                  <w:tcPr>
                    <w:tcW w:w="483" w:type="pct"/>
                    <w:tcBorders>
                      <w:top w:val="outset" w:sz="6" w:space="0" w:color="auto"/>
                      <w:left w:val="outset" w:sz="6" w:space="0" w:color="auto"/>
                      <w:bottom w:val="outset" w:sz="6" w:space="0" w:color="auto"/>
                      <w:right w:val="outset" w:sz="6" w:space="0" w:color="auto"/>
                    </w:tcBorders>
                  </w:tcPr>
                  <w:p w14:paraId="23BB2D46"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5EC49FB5" w14:textId="77777777" w:rsidR="00502457" w:rsidRDefault="00502457" w:rsidP="00502457">
                    <w:pPr>
                      <w:jc w:val="right"/>
                    </w:pPr>
                    <w:r>
                      <w:t>3,731,838,787.73</w:t>
                    </w:r>
                  </w:p>
                </w:tc>
                <w:tc>
                  <w:tcPr>
                    <w:tcW w:w="1221" w:type="pct"/>
                    <w:tcBorders>
                      <w:top w:val="outset" w:sz="6" w:space="0" w:color="auto"/>
                      <w:left w:val="outset" w:sz="6" w:space="0" w:color="auto"/>
                      <w:bottom w:val="outset" w:sz="6" w:space="0" w:color="auto"/>
                      <w:right w:val="outset" w:sz="6" w:space="0" w:color="auto"/>
                    </w:tcBorders>
                    <w:vAlign w:val="center"/>
                  </w:tcPr>
                  <w:p w14:paraId="382FD552" w14:textId="77777777" w:rsidR="00502457" w:rsidRDefault="00502457" w:rsidP="00502457">
                    <w:pPr>
                      <w:jc w:val="right"/>
                    </w:pPr>
                    <w:r>
                      <w:t>3,486,078,080.18</w:t>
                    </w:r>
                  </w:p>
                </w:tc>
              </w:tr>
              <w:tr w:rsidR="00502457" w14:paraId="356FA610" w14:textId="77777777" w:rsidTr="00C33CC3">
                <w:sdt>
                  <w:sdtPr>
                    <w:tag w:val="_PLD_acf5eb5023ce48a38a6314aa3a59978b"/>
                    <w:id w:val="-102709723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05B85824" w14:textId="77777777" w:rsidR="00502457" w:rsidRDefault="00502457" w:rsidP="00502457">
                        <w:pPr>
                          <w:ind w:firstLineChars="100" w:firstLine="210"/>
                        </w:pPr>
                        <w:r>
                          <w:rPr>
                            <w:rFonts w:hint="eastAsia"/>
                          </w:rPr>
                          <w:t>减：库存股</w:t>
                        </w:r>
                      </w:p>
                    </w:tc>
                  </w:sdtContent>
                </w:sdt>
                <w:tc>
                  <w:tcPr>
                    <w:tcW w:w="483" w:type="pct"/>
                    <w:tcBorders>
                      <w:top w:val="outset" w:sz="6" w:space="0" w:color="auto"/>
                      <w:left w:val="outset" w:sz="6" w:space="0" w:color="auto"/>
                      <w:bottom w:val="outset" w:sz="6" w:space="0" w:color="auto"/>
                      <w:right w:val="outset" w:sz="6" w:space="0" w:color="auto"/>
                    </w:tcBorders>
                  </w:tcPr>
                  <w:p w14:paraId="0C1A0D7C"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5E840E8F" w14:textId="77777777" w:rsidR="00502457" w:rsidRDefault="00502457" w:rsidP="00502457">
                    <w:pPr>
                      <w:jc w:val="right"/>
                    </w:pPr>
                    <w:r>
                      <w:t>267,191,920.55</w:t>
                    </w:r>
                  </w:p>
                </w:tc>
                <w:tc>
                  <w:tcPr>
                    <w:tcW w:w="1221" w:type="pct"/>
                    <w:tcBorders>
                      <w:top w:val="outset" w:sz="6" w:space="0" w:color="auto"/>
                      <w:left w:val="outset" w:sz="6" w:space="0" w:color="auto"/>
                      <w:bottom w:val="outset" w:sz="6" w:space="0" w:color="auto"/>
                      <w:right w:val="outset" w:sz="6" w:space="0" w:color="auto"/>
                    </w:tcBorders>
                    <w:vAlign w:val="center"/>
                  </w:tcPr>
                  <w:p w14:paraId="0B2F6CDA" w14:textId="77777777" w:rsidR="00502457" w:rsidRDefault="00502457" w:rsidP="00502457">
                    <w:pPr>
                      <w:jc w:val="right"/>
                    </w:pPr>
                  </w:p>
                </w:tc>
              </w:tr>
              <w:tr w:rsidR="00502457" w14:paraId="14E43005" w14:textId="77777777" w:rsidTr="00C33CC3">
                <w:sdt>
                  <w:sdtPr>
                    <w:tag w:val="_PLD_b511319799ae49febdfc2f1e81f6d67c"/>
                    <w:id w:val="765741659"/>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7427680" w14:textId="77777777" w:rsidR="00502457" w:rsidRDefault="00502457" w:rsidP="00502457">
                        <w:pPr>
                          <w:ind w:firstLineChars="100" w:firstLine="210"/>
                        </w:pPr>
                        <w:r>
                          <w:rPr>
                            <w:rFonts w:hint="eastAsia"/>
                          </w:rPr>
                          <w:t>其他综合收益</w:t>
                        </w:r>
                      </w:p>
                    </w:tc>
                  </w:sdtContent>
                </w:sdt>
                <w:tc>
                  <w:tcPr>
                    <w:tcW w:w="483" w:type="pct"/>
                    <w:tcBorders>
                      <w:top w:val="outset" w:sz="6" w:space="0" w:color="auto"/>
                      <w:left w:val="outset" w:sz="6" w:space="0" w:color="auto"/>
                      <w:bottom w:val="outset" w:sz="6" w:space="0" w:color="auto"/>
                      <w:right w:val="outset" w:sz="6" w:space="0" w:color="auto"/>
                    </w:tcBorders>
                  </w:tcPr>
                  <w:p w14:paraId="6BC8D94D"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13453FC8" w14:textId="77777777" w:rsidR="00502457" w:rsidRDefault="00502457" w:rsidP="00502457">
                    <w:pPr>
                      <w:jc w:val="right"/>
                    </w:pPr>
                  </w:p>
                </w:tc>
                <w:tc>
                  <w:tcPr>
                    <w:tcW w:w="1221" w:type="pct"/>
                    <w:tcBorders>
                      <w:top w:val="outset" w:sz="6" w:space="0" w:color="auto"/>
                      <w:left w:val="outset" w:sz="6" w:space="0" w:color="auto"/>
                      <w:bottom w:val="outset" w:sz="6" w:space="0" w:color="auto"/>
                      <w:right w:val="outset" w:sz="6" w:space="0" w:color="auto"/>
                    </w:tcBorders>
                    <w:vAlign w:val="center"/>
                  </w:tcPr>
                  <w:p w14:paraId="62ACA935" w14:textId="77777777" w:rsidR="00502457" w:rsidRDefault="00502457" w:rsidP="00502457">
                    <w:pPr>
                      <w:jc w:val="right"/>
                    </w:pPr>
                  </w:p>
                </w:tc>
              </w:tr>
              <w:tr w:rsidR="00502457" w14:paraId="47D7D851" w14:textId="77777777" w:rsidTr="00C33CC3">
                <w:sdt>
                  <w:sdtPr>
                    <w:tag w:val="_PLD_485864b6f1a24685a2635ee51b952005"/>
                    <w:id w:val="-521007753"/>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1112FA86" w14:textId="77777777" w:rsidR="00502457" w:rsidRDefault="00502457" w:rsidP="00502457">
                        <w:pPr>
                          <w:ind w:firstLineChars="100" w:firstLine="210"/>
                        </w:pPr>
                        <w:r>
                          <w:rPr>
                            <w:rFonts w:hint="eastAsia"/>
                          </w:rPr>
                          <w:t>专项储备</w:t>
                        </w:r>
                      </w:p>
                    </w:tc>
                  </w:sdtContent>
                </w:sdt>
                <w:tc>
                  <w:tcPr>
                    <w:tcW w:w="483" w:type="pct"/>
                    <w:tcBorders>
                      <w:top w:val="outset" w:sz="6" w:space="0" w:color="auto"/>
                      <w:left w:val="outset" w:sz="6" w:space="0" w:color="auto"/>
                      <w:bottom w:val="outset" w:sz="6" w:space="0" w:color="auto"/>
                      <w:right w:val="outset" w:sz="6" w:space="0" w:color="auto"/>
                    </w:tcBorders>
                  </w:tcPr>
                  <w:p w14:paraId="20219DD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44B09BDE" w14:textId="77777777" w:rsidR="00502457" w:rsidRDefault="00B0673A" w:rsidP="00502457">
                    <w:pPr>
                      <w:jc w:val="right"/>
                    </w:pPr>
                    <w:r>
                      <w:t>3,550,025.85</w:t>
                    </w:r>
                  </w:p>
                </w:tc>
                <w:tc>
                  <w:tcPr>
                    <w:tcW w:w="1221" w:type="pct"/>
                    <w:tcBorders>
                      <w:top w:val="outset" w:sz="6" w:space="0" w:color="auto"/>
                      <w:left w:val="outset" w:sz="6" w:space="0" w:color="auto"/>
                      <w:bottom w:val="outset" w:sz="6" w:space="0" w:color="auto"/>
                      <w:right w:val="outset" w:sz="6" w:space="0" w:color="auto"/>
                    </w:tcBorders>
                    <w:vAlign w:val="center"/>
                  </w:tcPr>
                  <w:p w14:paraId="465862EC" w14:textId="77777777" w:rsidR="00502457" w:rsidRDefault="00502457" w:rsidP="00502457">
                    <w:pPr>
                      <w:jc w:val="right"/>
                    </w:pPr>
                    <w:r>
                      <w:t>3,550,025.85</w:t>
                    </w:r>
                  </w:p>
                </w:tc>
              </w:tr>
              <w:tr w:rsidR="00502457" w14:paraId="16EE73AD" w14:textId="77777777" w:rsidTr="00C33CC3">
                <w:sdt>
                  <w:sdtPr>
                    <w:tag w:val="_PLD_81d459a1820947dd8bb91df8e71c615b"/>
                    <w:id w:val="-77054190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3E927A6F" w14:textId="77777777" w:rsidR="00502457" w:rsidRDefault="00502457" w:rsidP="00502457">
                        <w:pPr>
                          <w:ind w:firstLineChars="100" w:firstLine="210"/>
                        </w:pPr>
                        <w:r>
                          <w:rPr>
                            <w:rFonts w:hint="eastAsia"/>
                          </w:rPr>
                          <w:t>盈余公积</w:t>
                        </w:r>
                      </w:p>
                    </w:tc>
                  </w:sdtContent>
                </w:sdt>
                <w:tc>
                  <w:tcPr>
                    <w:tcW w:w="483" w:type="pct"/>
                    <w:tcBorders>
                      <w:top w:val="outset" w:sz="6" w:space="0" w:color="auto"/>
                      <w:left w:val="outset" w:sz="6" w:space="0" w:color="auto"/>
                      <w:bottom w:val="outset" w:sz="6" w:space="0" w:color="auto"/>
                      <w:right w:val="outset" w:sz="6" w:space="0" w:color="auto"/>
                    </w:tcBorders>
                  </w:tcPr>
                  <w:p w14:paraId="146FDA74"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221C5DB9" w14:textId="77777777" w:rsidR="00502457" w:rsidRDefault="00502457" w:rsidP="00502457">
                    <w:pPr>
                      <w:jc w:val="right"/>
                    </w:pPr>
                    <w:r>
                      <w:t>659,739,373.16</w:t>
                    </w:r>
                  </w:p>
                </w:tc>
                <w:tc>
                  <w:tcPr>
                    <w:tcW w:w="1221" w:type="pct"/>
                    <w:tcBorders>
                      <w:top w:val="outset" w:sz="6" w:space="0" w:color="auto"/>
                      <w:left w:val="outset" w:sz="6" w:space="0" w:color="auto"/>
                      <w:bottom w:val="outset" w:sz="6" w:space="0" w:color="auto"/>
                      <w:right w:val="outset" w:sz="6" w:space="0" w:color="auto"/>
                    </w:tcBorders>
                    <w:vAlign w:val="center"/>
                  </w:tcPr>
                  <w:p w14:paraId="354443EC" w14:textId="77777777" w:rsidR="00502457" w:rsidRDefault="00502457" w:rsidP="00502457">
                    <w:pPr>
                      <w:jc w:val="right"/>
                    </w:pPr>
                    <w:r>
                      <w:t>659,739,373.16</w:t>
                    </w:r>
                  </w:p>
                </w:tc>
              </w:tr>
              <w:tr w:rsidR="00502457" w14:paraId="7C6C13AE" w14:textId="77777777" w:rsidTr="00C33CC3">
                <w:sdt>
                  <w:sdtPr>
                    <w:tag w:val="_PLD_9bf3fa2bf87240889853d8e32c117a77"/>
                    <w:id w:val="765658964"/>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4D87D80" w14:textId="77777777" w:rsidR="00502457" w:rsidRDefault="00502457" w:rsidP="00502457">
                        <w:pPr>
                          <w:ind w:firstLineChars="100" w:firstLine="210"/>
                        </w:pPr>
                        <w:r>
                          <w:rPr>
                            <w:rFonts w:hint="eastAsia"/>
                          </w:rPr>
                          <w:t>未分配利润</w:t>
                        </w:r>
                      </w:p>
                    </w:tc>
                  </w:sdtContent>
                </w:sdt>
                <w:tc>
                  <w:tcPr>
                    <w:tcW w:w="483" w:type="pct"/>
                    <w:tcBorders>
                      <w:top w:val="outset" w:sz="6" w:space="0" w:color="auto"/>
                      <w:left w:val="outset" w:sz="6" w:space="0" w:color="auto"/>
                      <w:bottom w:val="outset" w:sz="6" w:space="0" w:color="auto"/>
                      <w:right w:val="outset" w:sz="6" w:space="0" w:color="auto"/>
                    </w:tcBorders>
                  </w:tcPr>
                  <w:p w14:paraId="1053868C"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6F5D63AD" w14:textId="77777777" w:rsidR="00502457" w:rsidRDefault="00502457" w:rsidP="009D636B">
                    <w:pPr>
                      <w:jc w:val="right"/>
                    </w:pPr>
                    <w:r w:rsidRPr="00C906B6">
                      <w:t>1,268,950,243.93</w:t>
                    </w:r>
                  </w:p>
                </w:tc>
                <w:tc>
                  <w:tcPr>
                    <w:tcW w:w="1221" w:type="pct"/>
                    <w:tcBorders>
                      <w:top w:val="outset" w:sz="6" w:space="0" w:color="auto"/>
                      <w:left w:val="outset" w:sz="6" w:space="0" w:color="auto"/>
                      <w:bottom w:val="outset" w:sz="6" w:space="0" w:color="auto"/>
                      <w:right w:val="outset" w:sz="6" w:space="0" w:color="auto"/>
                    </w:tcBorders>
                    <w:vAlign w:val="center"/>
                  </w:tcPr>
                  <w:p w14:paraId="6CC5D43D" w14:textId="77777777" w:rsidR="00502457" w:rsidRDefault="00502457" w:rsidP="00502457">
                    <w:pPr>
                      <w:jc w:val="right"/>
                    </w:pPr>
                    <w:r>
                      <w:t>1,234,026,571.51</w:t>
                    </w:r>
                  </w:p>
                </w:tc>
              </w:tr>
              <w:tr w:rsidR="00502457" w14:paraId="030A643E" w14:textId="77777777" w:rsidTr="00C33CC3">
                <w:sdt>
                  <w:sdtPr>
                    <w:tag w:val="_PLD_a8e701b7d2f8447c8bb34870babce384"/>
                    <w:id w:val="2123098440"/>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593BED3A" w14:textId="77777777" w:rsidR="00502457" w:rsidRDefault="00502457" w:rsidP="00502457">
                        <w:pPr>
                          <w:ind w:firstLineChars="200" w:firstLine="420"/>
                        </w:pPr>
                        <w:r>
                          <w:rPr>
                            <w:rFonts w:hint="eastAsia"/>
                          </w:rPr>
                          <w:t>所有者权益（或股东权益）合计</w:t>
                        </w:r>
                      </w:p>
                    </w:tc>
                  </w:sdtContent>
                </w:sdt>
                <w:tc>
                  <w:tcPr>
                    <w:tcW w:w="483" w:type="pct"/>
                    <w:tcBorders>
                      <w:top w:val="outset" w:sz="6" w:space="0" w:color="auto"/>
                      <w:left w:val="outset" w:sz="6" w:space="0" w:color="auto"/>
                      <w:bottom w:val="outset" w:sz="6" w:space="0" w:color="auto"/>
                      <w:right w:val="outset" w:sz="6" w:space="0" w:color="auto"/>
                    </w:tcBorders>
                  </w:tcPr>
                  <w:p w14:paraId="6B089D03"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447C7F37" w14:textId="77777777" w:rsidR="00502457" w:rsidRDefault="00B0673A" w:rsidP="009D636B">
                    <w:pPr>
                      <w:jc w:val="right"/>
                    </w:pPr>
                    <w:r w:rsidRPr="00C906B6">
                      <w:t>7,662,518,574.12</w:t>
                    </w:r>
                  </w:p>
                </w:tc>
                <w:tc>
                  <w:tcPr>
                    <w:tcW w:w="1221" w:type="pct"/>
                    <w:tcBorders>
                      <w:top w:val="outset" w:sz="6" w:space="0" w:color="auto"/>
                      <w:left w:val="outset" w:sz="6" w:space="0" w:color="auto"/>
                      <w:bottom w:val="outset" w:sz="6" w:space="0" w:color="auto"/>
                      <w:right w:val="outset" w:sz="6" w:space="0" w:color="auto"/>
                    </w:tcBorders>
                    <w:vAlign w:val="center"/>
                  </w:tcPr>
                  <w:p w14:paraId="77293605" w14:textId="77777777" w:rsidR="00502457" w:rsidRDefault="00502457" w:rsidP="00502457">
                    <w:pPr>
                      <w:jc w:val="right"/>
                    </w:pPr>
                    <w:r>
                      <w:t>7,602,476,999.70</w:t>
                    </w:r>
                  </w:p>
                </w:tc>
              </w:tr>
              <w:tr w:rsidR="00502457" w14:paraId="3C41080A" w14:textId="77777777" w:rsidTr="00C33CC3">
                <w:sdt>
                  <w:sdtPr>
                    <w:tag w:val="_PLD_448d7a5f1f6c488cb5525aa8d0d88441"/>
                    <w:id w:val="-510911502"/>
                    <w:lock w:val="sdtLocked"/>
                  </w:sdtPr>
                  <w:sdtEndPr/>
                  <w:sdtContent>
                    <w:tc>
                      <w:tcPr>
                        <w:tcW w:w="2088" w:type="pct"/>
                        <w:tcBorders>
                          <w:top w:val="outset" w:sz="6" w:space="0" w:color="auto"/>
                          <w:left w:val="outset" w:sz="6" w:space="0" w:color="auto"/>
                          <w:bottom w:val="outset" w:sz="6" w:space="0" w:color="auto"/>
                          <w:right w:val="outset" w:sz="6" w:space="0" w:color="auto"/>
                        </w:tcBorders>
                        <w:vAlign w:val="center"/>
                      </w:tcPr>
                      <w:p w14:paraId="40B44CE8" w14:textId="77777777" w:rsidR="00502457" w:rsidRDefault="00502457" w:rsidP="00502457">
                        <w:pPr>
                          <w:ind w:firstLineChars="300" w:firstLine="630"/>
                        </w:pPr>
                        <w:r>
                          <w:rPr>
                            <w:rFonts w:hint="eastAsia"/>
                          </w:rPr>
                          <w:t>负债和所有者权益（或股东权益）总计</w:t>
                        </w:r>
                      </w:p>
                    </w:tc>
                  </w:sdtContent>
                </w:sdt>
                <w:tc>
                  <w:tcPr>
                    <w:tcW w:w="483" w:type="pct"/>
                    <w:tcBorders>
                      <w:top w:val="outset" w:sz="6" w:space="0" w:color="auto"/>
                      <w:left w:val="outset" w:sz="6" w:space="0" w:color="auto"/>
                      <w:bottom w:val="outset" w:sz="6" w:space="0" w:color="auto"/>
                      <w:right w:val="outset" w:sz="6" w:space="0" w:color="auto"/>
                    </w:tcBorders>
                  </w:tcPr>
                  <w:p w14:paraId="5FF72477" w14:textId="77777777" w:rsidR="00502457" w:rsidRDefault="00502457" w:rsidP="00502457"/>
                </w:tc>
                <w:tc>
                  <w:tcPr>
                    <w:tcW w:w="1208" w:type="pct"/>
                    <w:tcBorders>
                      <w:top w:val="outset" w:sz="6" w:space="0" w:color="auto"/>
                      <w:left w:val="outset" w:sz="6" w:space="0" w:color="auto"/>
                      <w:bottom w:val="outset" w:sz="6" w:space="0" w:color="auto"/>
                      <w:right w:val="outset" w:sz="6" w:space="0" w:color="auto"/>
                    </w:tcBorders>
                    <w:vAlign w:val="center"/>
                  </w:tcPr>
                  <w:p w14:paraId="273EE550" w14:textId="77777777" w:rsidR="00502457" w:rsidRDefault="00502457" w:rsidP="00502457">
                    <w:pPr>
                      <w:jc w:val="right"/>
                    </w:pPr>
                    <w:r>
                      <w:t>18,667,542,553.97</w:t>
                    </w:r>
                  </w:p>
                </w:tc>
                <w:tc>
                  <w:tcPr>
                    <w:tcW w:w="1221" w:type="pct"/>
                    <w:tcBorders>
                      <w:top w:val="outset" w:sz="6" w:space="0" w:color="auto"/>
                      <w:left w:val="outset" w:sz="6" w:space="0" w:color="auto"/>
                      <w:bottom w:val="outset" w:sz="6" w:space="0" w:color="auto"/>
                      <w:right w:val="outset" w:sz="6" w:space="0" w:color="auto"/>
                    </w:tcBorders>
                    <w:vAlign w:val="center"/>
                  </w:tcPr>
                  <w:p w14:paraId="32F0001C" w14:textId="77777777" w:rsidR="00502457" w:rsidRDefault="00502457" w:rsidP="00502457">
                    <w:pPr>
                      <w:jc w:val="right"/>
                    </w:pPr>
                    <w:r>
                      <w:t>19,122,215,631.84</w:t>
                    </w:r>
                  </w:p>
                </w:tc>
              </w:tr>
            </w:tbl>
            <w:bookmarkEnd w:id="101"/>
            <w:p w14:paraId="25DE479E" w14:textId="77777777" w:rsidR="00141EA5" w:rsidRDefault="00102502">
              <w:pPr>
                <w:ind w:rightChars="-73" w:right="-153"/>
              </w:pPr>
              <w:r>
                <w:t>公司负责人</w:t>
              </w:r>
              <w:r>
                <w:rPr>
                  <w:rFonts w:hint="eastAsia"/>
                </w:rPr>
                <w:t>：</w:t>
              </w:r>
              <w:sdt>
                <w:sdtPr>
                  <w:rPr>
                    <w:rFonts w:hint="eastAsia"/>
                  </w:rPr>
                  <w:alias w:val="公司负责人"/>
                  <w:tag w:val="_GBC_f43f422c96ec4e009c3976ce8e58b778"/>
                  <w:id w:val="1640536474"/>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405645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207523388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5B6E4606" w14:textId="77777777" w:rsidR="00141EA5" w:rsidRDefault="00C8325B">
          <w:pPr>
            <w:snapToGrid w:val="0"/>
          </w:pPr>
        </w:p>
      </w:sdtContent>
    </w:sdt>
    <w:bookmarkEnd w:id="100" w:displacedByCustomXml="prev"/>
    <w:p w14:paraId="308134EA" w14:textId="77777777" w:rsidR="00141EA5" w:rsidRDefault="00141EA5">
      <w:pPr>
        <w:ind w:rightChars="-73" w:right="-153"/>
        <w:rPr>
          <w:b/>
          <w:bCs/>
          <w:color w:val="008000"/>
          <w:u w:val="single"/>
        </w:rPr>
      </w:pPr>
    </w:p>
    <w:bookmarkStart w:id="102" w:name="_Hlk10210822" w:displacedByCustomXml="next"/>
    <w:sdt>
      <w:sdtPr>
        <w:rPr>
          <w:rFonts w:hint="eastAsia"/>
          <w:b/>
        </w:rPr>
        <w:alias w:val="选项模块:需要编制合并报表"/>
        <w:tag w:val="_GBC_bf89afc47e17438594730edb3412d929"/>
        <w:id w:val="1349366387"/>
        <w:lock w:val="sdtLocked"/>
        <w:placeholder>
          <w:docPart w:val="GBC22222222222222222222222222222"/>
        </w:placeholder>
      </w:sdtPr>
      <w:sdtEndPr>
        <w:rPr>
          <w:rFonts w:cs="宋体-方正超大字符集"/>
          <w:b w:val="0"/>
        </w:rPr>
      </w:sdtEndPr>
      <w:sdtContent>
        <w:p w14:paraId="67D7BB97" w14:textId="77777777" w:rsidR="00141EA5" w:rsidRDefault="00141EA5">
          <w:pPr>
            <w:jc w:val="center"/>
            <w:rPr>
              <w:b/>
            </w:rPr>
          </w:pPr>
        </w:p>
        <w:sdt>
          <w:sdtPr>
            <w:rPr>
              <w:rFonts w:ascii="宋体" w:hAnsi="宋体" w:cs="宋体" w:hint="eastAsia"/>
              <w:b w:val="0"/>
              <w:bCs w:val="0"/>
              <w:kern w:val="0"/>
              <w:szCs w:val="24"/>
            </w:rPr>
            <w:tag w:val="_GBC_cc363e9840a448cbaf363887668cbe2a"/>
            <w:id w:val="281158097"/>
            <w:lock w:val="sdtLocked"/>
            <w:placeholder>
              <w:docPart w:val="GBC22222222222222222222222222222"/>
            </w:placeholder>
          </w:sdtPr>
          <w:sdtEndPr>
            <w:rPr>
              <w:szCs w:val="21"/>
            </w:rPr>
          </w:sdtEndPr>
          <w:sdtContent>
            <w:p w14:paraId="5A446DBD" w14:textId="77777777" w:rsidR="00141EA5" w:rsidRDefault="00102502">
              <w:pPr>
                <w:pStyle w:val="3"/>
                <w:jc w:val="center"/>
                <w:rPr>
                  <w:rFonts w:ascii="宋体" w:hAnsi="宋体"/>
                </w:rPr>
              </w:pPr>
              <w:r>
                <w:rPr>
                  <w:rFonts w:ascii="宋体" w:hAnsi="宋体" w:hint="eastAsia"/>
                </w:rPr>
                <w:t>合并</w:t>
              </w:r>
              <w:r>
                <w:rPr>
                  <w:rFonts w:ascii="宋体" w:hAnsi="宋体"/>
                </w:rPr>
                <w:t>利润表</w:t>
              </w:r>
            </w:p>
            <w:p w14:paraId="0E32DC5B" w14:textId="77777777" w:rsidR="00141EA5" w:rsidRDefault="00102502">
              <w:pPr>
                <w:jc w:val="center"/>
                <w:rPr>
                  <w:b/>
                  <w:bCs/>
                </w:rPr>
              </w:pPr>
              <w:r>
                <w:t>2022年</w:t>
              </w:r>
              <w:r>
                <w:rPr>
                  <w:rFonts w:hint="eastAsia"/>
                </w:rPr>
                <w:t>1—6</w:t>
              </w:r>
              <w:r>
                <w:t>月</w:t>
              </w:r>
            </w:p>
            <w:p w14:paraId="503C49BA" w14:textId="77777777" w:rsidR="00141EA5" w:rsidRDefault="00102502">
              <w:pPr>
                <w:jc w:val="right"/>
              </w:pPr>
              <w:r>
                <w:t>单位：</w:t>
              </w:r>
              <w:sdt>
                <w:sdtPr>
                  <w:alias w:val="单位：合并利润表"/>
                  <w:tag w:val="_GBC_4fec24feb4834b768c484fe556046382"/>
                  <w:id w:val="-19900925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合并利润表"/>
                  <w:tag w:val="_GBC_ae5c0d79e5694eb28ba1b8160e27a464"/>
                  <w:id w:val="-1847780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2"/>
                <w:gridCol w:w="999"/>
                <w:gridCol w:w="2001"/>
                <w:gridCol w:w="2001"/>
              </w:tblGrid>
              <w:tr w:rsidR="00141EA5" w14:paraId="0E7940EF" w14:textId="77777777" w:rsidTr="00C33CC3">
                <w:trPr>
                  <w:cantSplit/>
                </w:trPr>
                <w:sdt>
                  <w:sdtPr>
                    <w:tag w:val="_PLD_ea01e0b0c9224fe59426c375515c2359"/>
                    <w:id w:val="178600366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3E54707" w14:textId="77777777" w:rsidR="00141EA5" w:rsidRDefault="00102502">
                        <w:pPr>
                          <w:ind w:leftChars="-19" w:hangingChars="19" w:hanging="40"/>
                          <w:jc w:val="center"/>
                          <w:rPr>
                            <w:b/>
                          </w:rPr>
                        </w:pPr>
                        <w:r>
                          <w:rPr>
                            <w:b/>
                          </w:rPr>
                          <w:t>项目</w:t>
                        </w:r>
                      </w:p>
                    </w:tc>
                  </w:sdtContent>
                </w:sdt>
                <w:sdt>
                  <w:sdtPr>
                    <w:tag w:val="_PLD_e4f45f42e79e4a4aba892e3a7a7b123d"/>
                    <w:id w:val="-891814876"/>
                    <w:lock w:val="sdtLocked"/>
                  </w:sdtPr>
                  <w:sdtEndPr/>
                  <w:sdtContent>
                    <w:tc>
                      <w:tcPr>
                        <w:tcW w:w="566" w:type="pct"/>
                        <w:tcBorders>
                          <w:top w:val="outset" w:sz="4" w:space="0" w:color="auto"/>
                          <w:left w:val="outset" w:sz="4" w:space="0" w:color="auto"/>
                          <w:bottom w:val="outset" w:sz="4" w:space="0" w:color="auto"/>
                          <w:right w:val="outset" w:sz="4" w:space="0" w:color="auto"/>
                        </w:tcBorders>
                        <w:vAlign w:val="center"/>
                      </w:tcPr>
                      <w:p w14:paraId="7DE2A4F1" w14:textId="77777777" w:rsidR="00141EA5" w:rsidRDefault="00102502">
                        <w:pPr>
                          <w:jc w:val="center"/>
                          <w:rPr>
                            <w:b/>
                          </w:rPr>
                        </w:pPr>
                        <w:r>
                          <w:rPr>
                            <w:rFonts w:hint="eastAsia"/>
                            <w:b/>
                          </w:rPr>
                          <w:t>附注</w:t>
                        </w:r>
                      </w:p>
                    </w:tc>
                  </w:sdtContent>
                </w:sdt>
                <w:sdt>
                  <w:sdtPr>
                    <w:tag w:val="_PLD_41682cdf00e5450394986df99de953d1"/>
                    <w:id w:val="1321773113"/>
                    <w:lock w:val="sdtLocked"/>
                  </w:sdtPr>
                  <w:sdtEndPr/>
                  <w:sdtContent>
                    <w:tc>
                      <w:tcPr>
                        <w:tcW w:w="1134" w:type="pct"/>
                        <w:tcBorders>
                          <w:top w:val="outset" w:sz="4" w:space="0" w:color="auto"/>
                          <w:left w:val="outset" w:sz="4" w:space="0" w:color="auto"/>
                          <w:bottom w:val="outset" w:sz="4" w:space="0" w:color="auto"/>
                          <w:right w:val="outset" w:sz="4" w:space="0" w:color="auto"/>
                        </w:tcBorders>
                        <w:vAlign w:val="center"/>
                      </w:tcPr>
                      <w:p w14:paraId="7ADEA3BD" w14:textId="77777777" w:rsidR="00141EA5" w:rsidRDefault="00102502">
                        <w:pPr>
                          <w:jc w:val="center"/>
                          <w:rPr>
                            <w:b/>
                          </w:rPr>
                        </w:pPr>
                        <w:r>
                          <w:rPr>
                            <w:rFonts w:hint="eastAsia"/>
                            <w:b/>
                          </w:rPr>
                          <w:t>2022年半年度</w:t>
                        </w:r>
                      </w:p>
                    </w:tc>
                  </w:sdtContent>
                </w:sdt>
                <w:sdt>
                  <w:sdtPr>
                    <w:tag w:val="_PLD_f020215569a54a6db2bd3d5298280e01"/>
                    <w:id w:val="33081941"/>
                    <w:lock w:val="sdtLocked"/>
                  </w:sdtPr>
                  <w:sdtEndPr/>
                  <w:sdtContent>
                    <w:tc>
                      <w:tcPr>
                        <w:tcW w:w="1134" w:type="pct"/>
                        <w:tcBorders>
                          <w:top w:val="outset" w:sz="4" w:space="0" w:color="auto"/>
                          <w:left w:val="outset" w:sz="4" w:space="0" w:color="auto"/>
                          <w:bottom w:val="outset" w:sz="4" w:space="0" w:color="auto"/>
                          <w:right w:val="outset" w:sz="4" w:space="0" w:color="auto"/>
                        </w:tcBorders>
                        <w:vAlign w:val="center"/>
                      </w:tcPr>
                      <w:p w14:paraId="4A3C82F8" w14:textId="77777777" w:rsidR="00141EA5" w:rsidRDefault="00102502">
                        <w:pPr>
                          <w:jc w:val="center"/>
                          <w:rPr>
                            <w:b/>
                          </w:rPr>
                        </w:pPr>
                        <w:r>
                          <w:rPr>
                            <w:rFonts w:hint="eastAsia"/>
                            <w:b/>
                          </w:rPr>
                          <w:t>2021年半年度</w:t>
                        </w:r>
                      </w:p>
                    </w:tc>
                  </w:sdtContent>
                </w:sdt>
              </w:tr>
              <w:tr w:rsidR="00141EA5" w14:paraId="64824386" w14:textId="77777777" w:rsidTr="00C33CC3">
                <w:sdt>
                  <w:sdtPr>
                    <w:tag w:val="_PLD_2d877c352d5440b8bf7dcd1940d9f85b"/>
                    <w:id w:val="-197135596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CBCC652" w14:textId="77777777" w:rsidR="00141EA5" w:rsidRDefault="00102502">
                        <w:pPr>
                          <w:rPr>
                            <w:color w:val="000000"/>
                          </w:rPr>
                        </w:pPr>
                        <w:r>
                          <w:rPr>
                            <w:rFonts w:hint="eastAsia"/>
                          </w:rPr>
                          <w:t>一、营业总收入</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51112C27" w14:textId="77777777" w:rsidR="00141EA5" w:rsidRDefault="009D636B" w:rsidP="009D68EB">
                    <w:pPr>
                      <w:jc w:val="center"/>
                    </w:pPr>
                    <w:r w:rsidRPr="00C906B6">
                      <w:rPr>
                        <w:rFonts w:hint="eastAsia"/>
                      </w:rPr>
                      <w:t>七</w:t>
                    </w:r>
                    <w:r w:rsidR="009D68EB" w:rsidRPr="00C906B6">
                      <w:rPr>
                        <w:rFonts w:hint="eastAsia"/>
                      </w:rPr>
                      <w:t>、6</w:t>
                    </w:r>
                    <w:r w:rsidR="009D68EB" w:rsidRPr="00C906B6">
                      <w:t>1</w:t>
                    </w:r>
                  </w:p>
                </w:tc>
                <w:tc>
                  <w:tcPr>
                    <w:tcW w:w="1134" w:type="pct"/>
                    <w:tcBorders>
                      <w:top w:val="outset" w:sz="4" w:space="0" w:color="auto"/>
                      <w:left w:val="outset" w:sz="4" w:space="0" w:color="auto"/>
                      <w:bottom w:val="outset" w:sz="4" w:space="0" w:color="auto"/>
                      <w:right w:val="outset" w:sz="4" w:space="0" w:color="auto"/>
                    </w:tcBorders>
                  </w:tcPr>
                  <w:p w14:paraId="1AD7B162" w14:textId="77777777" w:rsidR="00141EA5" w:rsidRDefault="00637E35">
                    <w:pPr>
                      <w:jc w:val="right"/>
                    </w:pPr>
                    <w:r>
                      <w:t>18,484,318,677.74</w:t>
                    </w:r>
                  </w:p>
                </w:tc>
                <w:tc>
                  <w:tcPr>
                    <w:tcW w:w="1134" w:type="pct"/>
                    <w:tcBorders>
                      <w:top w:val="outset" w:sz="4" w:space="0" w:color="auto"/>
                      <w:left w:val="outset" w:sz="4" w:space="0" w:color="auto"/>
                      <w:bottom w:val="outset" w:sz="4" w:space="0" w:color="auto"/>
                      <w:right w:val="outset" w:sz="4" w:space="0" w:color="auto"/>
                    </w:tcBorders>
                  </w:tcPr>
                  <w:p w14:paraId="5FBCAE94" w14:textId="77777777" w:rsidR="00141EA5" w:rsidRDefault="00637E35">
                    <w:pPr>
                      <w:jc w:val="right"/>
                    </w:pPr>
                    <w:r>
                      <w:t>16,433,601,519.96</w:t>
                    </w:r>
                  </w:p>
                </w:tc>
              </w:tr>
              <w:tr w:rsidR="00141EA5" w14:paraId="211856FC" w14:textId="77777777" w:rsidTr="00C33CC3">
                <w:sdt>
                  <w:sdtPr>
                    <w:tag w:val="_PLD_7f7b1fb368014debb0a48d797b8c9159"/>
                    <w:id w:val="124615047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4654AC3" w14:textId="77777777" w:rsidR="00141EA5" w:rsidRDefault="00102502">
                        <w:pPr>
                          <w:rPr>
                            <w:color w:val="000000"/>
                          </w:rPr>
                        </w:pPr>
                        <w:r>
                          <w:rPr>
                            <w:rFonts w:hint="eastAsia"/>
                          </w:rPr>
                          <w:t>其中：营业收入</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CF207EF" w14:textId="77777777" w:rsidR="00141EA5" w:rsidRDefault="009D636B" w:rsidP="009D68EB">
                    <w:pPr>
                      <w:jc w:val="center"/>
                    </w:pPr>
                    <w:r w:rsidRPr="00C906B6">
                      <w:rPr>
                        <w:rFonts w:hint="eastAsia"/>
                      </w:rPr>
                      <w:t>七</w:t>
                    </w:r>
                    <w:r w:rsidR="009D68EB" w:rsidRPr="00C906B6">
                      <w:rPr>
                        <w:rFonts w:hint="eastAsia"/>
                      </w:rPr>
                      <w:t>、</w:t>
                    </w:r>
                    <w:r w:rsidR="009D68EB" w:rsidRPr="00C906B6">
                      <w:t>61</w:t>
                    </w:r>
                  </w:p>
                </w:tc>
                <w:tc>
                  <w:tcPr>
                    <w:tcW w:w="1134" w:type="pct"/>
                    <w:tcBorders>
                      <w:top w:val="outset" w:sz="4" w:space="0" w:color="auto"/>
                      <w:left w:val="outset" w:sz="4" w:space="0" w:color="auto"/>
                      <w:bottom w:val="outset" w:sz="4" w:space="0" w:color="auto"/>
                      <w:right w:val="outset" w:sz="4" w:space="0" w:color="auto"/>
                    </w:tcBorders>
                  </w:tcPr>
                  <w:p w14:paraId="1C2747A6" w14:textId="77777777" w:rsidR="00141EA5" w:rsidRDefault="00637E35">
                    <w:pPr>
                      <w:jc w:val="right"/>
                    </w:pPr>
                    <w:r>
                      <w:t>18,484,318,677.74</w:t>
                    </w:r>
                  </w:p>
                </w:tc>
                <w:tc>
                  <w:tcPr>
                    <w:tcW w:w="1134" w:type="pct"/>
                    <w:tcBorders>
                      <w:top w:val="outset" w:sz="4" w:space="0" w:color="auto"/>
                      <w:left w:val="outset" w:sz="4" w:space="0" w:color="auto"/>
                      <w:bottom w:val="outset" w:sz="4" w:space="0" w:color="auto"/>
                      <w:right w:val="outset" w:sz="4" w:space="0" w:color="auto"/>
                    </w:tcBorders>
                  </w:tcPr>
                  <w:p w14:paraId="29F46D78" w14:textId="77777777" w:rsidR="00141EA5" w:rsidRDefault="00637E35">
                    <w:pPr>
                      <w:jc w:val="right"/>
                    </w:pPr>
                    <w:r>
                      <w:t>16,433,601,519.96</w:t>
                    </w:r>
                  </w:p>
                </w:tc>
              </w:tr>
              <w:tr w:rsidR="00141EA5" w14:paraId="2B7DE80D" w14:textId="77777777" w:rsidTr="00C33CC3">
                <w:sdt>
                  <w:sdtPr>
                    <w:tag w:val="_PLD_4bb4a9195510467caafeb8cff0762036"/>
                    <w:id w:val="-154412910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DCDB27A" w14:textId="77777777" w:rsidR="00141EA5" w:rsidRDefault="00102502">
                        <w:pPr>
                          <w:ind w:firstLineChars="300" w:firstLine="630"/>
                          <w:rPr>
                            <w:color w:val="000000"/>
                          </w:rPr>
                        </w:pPr>
                        <w:r>
                          <w:rPr>
                            <w:rFonts w:hint="eastAsia"/>
                          </w:rPr>
                          <w:t>利息收入</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1744BD40"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431D0C4D"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4C6DCDD3" w14:textId="77777777" w:rsidR="00141EA5" w:rsidRDefault="00141EA5">
                    <w:pPr>
                      <w:jc w:val="right"/>
                    </w:pPr>
                  </w:p>
                </w:tc>
              </w:tr>
              <w:tr w:rsidR="00141EA5" w14:paraId="1D9C2072" w14:textId="77777777" w:rsidTr="00C33CC3">
                <w:sdt>
                  <w:sdtPr>
                    <w:tag w:val="_PLD_30359468eba04ffa9f75eced8813c7f6"/>
                    <w:id w:val="64062694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83C10BE" w14:textId="77777777" w:rsidR="00141EA5" w:rsidRDefault="00102502">
                        <w:pPr>
                          <w:ind w:firstLineChars="300" w:firstLine="630"/>
                        </w:pPr>
                        <w:r>
                          <w:rPr>
                            <w:rFonts w:hint="eastAsia"/>
                          </w:rPr>
                          <w:t>已赚保费</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535B1094"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6797E983"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49E62812" w14:textId="77777777" w:rsidR="00141EA5" w:rsidRDefault="00141EA5">
                    <w:pPr>
                      <w:jc w:val="right"/>
                    </w:pPr>
                  </w:p>
                </w:tc>
              </w:tr>
              <w:tr w:rsidR="00141EA5" w14:paraId="691022BD" w14:textId="77777777" w:rsidTr="00C33CC3">
                <w:sdt>
                  <w:sdtPr>
                    <w:tag w:val="_PLD_b7b3fd7ce91b4e7e9b50735409fad4b2"/>
                    <w:id w:val="-165591075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9956A18" w14:textId="77777777" w:rsidR="00141EA5" w:rsidRDefault="00102502">
                        <w:pPr>
                          <w:ind w:firstLineChars="300" w:firstLine="630"/>
                        </w:pPr>
                        <w:r>
                          <w:rPr>
                            <w:rFonts w:hint="eastAsia"/>
                          </w:rPr>
                          <w:t>手续费及佣金收入</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413C26E"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4516DA24"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18BB6B4D" w14:textId="77777777" w:rsidR="00141EA5" w:rsidRDefault="00141EA5">
                    <w:pPr>
                      <w:jc w:val="right"/>
                    </w:pPr>
                  </w:p>
                </w:tc>
              </w:tr>
              <w:tr w:rsidR="00141EA5" w14:paraId="40E2B39C" w14:textId="77777777" w:rsidTr="00C33CC3">
                <w:sdt>
                  <w:sdtPr>
                    <w:tag w:val="_PLD_f666055067944f82816d6d4acfa0eb4c"/>
                    <w:id w:val="62628699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B11AE96" w14:textId="77777777" w:rsidR="00141EA5" w:rsidRDefault="00102502">
                        <w:pPr>
                          <w:rPr>
                            <w:color w:val="000000"/>
                          </w:rPr>
                        </w:pPr>
                        <w:r>
                          <w:rPr>
                            <w:rFonts w:hint="eastAsia"/>
                          </w:rPr>
                          <w:t>二、营业总成本</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06388FB"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658AF2E0" w14:textId="77777777" w:rsidR="00141EA5" w:rsidRDefault="00637E35">
                    <w:pPr>
                      <w:jc w:val="right"/>
                    </w:pPr>
                    <w:r>
                      <w:t>17,090,654,455.90</w:t>
                    </w:r>
                  </w:p>
                </w:tc>
                <w:tc>
                  <w:tcPr>
                    <w:tcW w:w="1134" w:type="pct"/>
                    <w:tcBorders>
                      <w:top w:val="outset" w:sz="4" w:space="0" w:color="auto"/>
                      <w:left w:val="outset" w:sz="4" w:space="0" w:color="auto"/>
                      <w:bottom w:val="outset" w:sz="4" w:space="0" w:color="auto"/>
                      <w:right w:val="outset" w:sz="4" w:space="0" w:color="auto"/>
                    </w:tcBorders>
                  </w:tcPr>
                  <w:p w14:paraId="1E947895" w14:textId="77777777" w:rsidR="00141EA5" w:rsidRDefault="00637E35">
                    <w:pPr>
                      <w:jc w:val="right"/>
                    </w:pPr>
                    <w:r>
                      <w:t>15,239,328,942.28</w:t>
                    </w:r>
                  </w:p>
                </w:tc>
              </w:tr>
              <w:tr w:rsidR="00141EA5" w14:paraId="35615385" w14:textId="77777777" w:rsidTr="00C33CC3">
                <w:sdt>
                  <w:sdtPr>
                    <w:tag w:val="_PLD_21171334ba69445a843af4e467f2f7b1"/>
                    <w:id w:val="27490904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4114C73" w14:textId="77777777" w:rsidR="00141EA5" w:rsidRDefault="00102502">
                        <w:pPr>
                          <w:rPr>
                            <w:color w:val="000000"/>
                          </w:rPr>
                        </w:pPr>
                        <w:r>
                          <w:rPr>
                            <w:rFonts w:hint="eastAsia"/>
                          </w:rPr>
                          <w:t>其中：营业成本</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6AEBD62" w14:textId="77777777" w:rsidR="00141EA5" w:rsidRDefault="009D636B" w:rsidP="009D68EB">
                    <w:pPr>
                      <w:jc w:val="center"/>
                    </w:pPr>
                    <w:r w:rsidRPr="00C906B6">
                      <w:rPr>
                        <w:rFonts w:hint="eastAsia"/>
                      </w:rPr>
                      <w:t>七</w:t>
                    </w:r>
                    <w:r w:rsidR="009D68EB" w:rsidRPr="00C906B6">
                      <w:rPr>
                        <w:rFonts w:hint="eastAsia"/>
                      </w:rPr>
                      <w:t>、</w:t>
                    </w:r>
                    <w:r w:rsidR="009D68EB" w:rsidRPr="00C906B6">
                      <w:t>61</w:t>
                    </w:r>
                  </w:p>
                </w:tc>
                <w:tc>
                  <w:tcPr>
                    <w:tcW w:w="1134" w:type="pct"/>
                    <w:tcBorders>
                      <w:top w:val="outset" w:sz="4" w:space="0" w:color="auto"/>
                      <w:left w:val="outset" w:sz="4" w:space="0" w:color="auto"/>
                      <w:bottom w:val="outset" w:sz="4" w:space="0" w:color="auto"/>
                      <w:right w:val="outset" w:sz="4" w:space="0" w:color="auto"/>
                    </w:tcBorders>
                  </w:tcPr>
                  <w:p w14:paraId="68A417C4" w14:textId="77777777" w:rsidR="00141EA5" w:rsidRDefault="00637E35">
                    <w:pPr>
                      <w:jc w:val="right"/>
                    </w:pPr>
                    <w:r>
                      <w:t>15,544,360,344.66</w:t>
                    </w:r>
                  </w:p>
                </w:tc>
                <w:tc>
                  <w:tcPr>
                    <w:tcW w:w="1134" w:type="pct"/>
                    <w:tcBorders>
                      <w:top w:val="outset" w:sz="4" w:space="0" w:color="auto"/>
                      <w:left w:val="outset" w:sz="4" w:space="0" w:color="auto"/>
                      <w:bottom w:val="outset" w:sz="4" w:space="0" w:color="auto"/>
                      <w:right w:val="outset" w:sz="4" w:space="0" w:color="auto"/>
                    </w:tcBorders>
                  </w:tcPr>
                  <w:p w14:paraId="7A3098C2" w14:textId="77777777" w:rsidR="00141EA5" w:rsidRDefault="00637E35">
                    <w:pPr>
                      <w:jc w:val="right"/>
                    </w:pPr>
                    <w:r>
                      <w:t>13,763,653,545.74</w:t>
                    </w:r>
                  </w:p>
                </w:tc>
              </w:tr>
              <w:tr w:rsidR="00141EA5" w14:paraId="114D8E6C" w14:textId="77777777" w:rsidTr="00C33CC3">
                <w:sdt>
                  <w:sdtPr>
                    <w:tag w:val="_PLD_63933a3d083f4e46896b598fd5ce81e0"/>
                    <w:id w:val="-88941515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1CDF7B2" w14:textId="77777777" w:rsidR="00141EA5" w:rsidRDefault="00102502">
                        <w:pPr>
                          <w:ind w:firstLineChars="300" w:firstLine="630"/>
                        </w:pPr>
                        <w:r>
                          <w:rPr>
                            <w:rFonts w:hint="eastAsia"/>
                          </w:rPr>
                          <w:t>利息支出</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5A45477"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C4902D2"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67FDDE7F" w14:textId="77777777" w:rsidR="00141EA5" w:rsidRDefault="00141EA5">
                    <w:pPr>
                      <w:jc w:val="right"/>
                    </w:pPr>
                  </w:p>
                </w:tc>
              </w:tr>
              <w:tr w:rsidR="00141EA5" w14:paraId="0A44E968" w14:textId="77777777" w:rsidTr="00C33CC3">
                <w:sdt>
                  <w:sdtPr>
                    <w:tag w:val="_PLD_934fe982f64044ad97c0d08ecb41b364"/>
                    <w:id w:val="-18059000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75D885E" w14:textId="77777777" w:rsidR="00141EA5" w:rsidRDefault="00102502">
                        <w:pPr>
                          <w:ind w:firstLineChars="300" w:firstLine="630"/>
                        </w:pPr>
                        <w:r>
                          <w:rPr>
                            <w:rFonts w:hint="eastAsia"/>
                          </w:rPr>
                          <w:t>手续费及佣金支出</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A4574C3"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259D24EC"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189E4189" w14:textId="77777777" w:rsidR="00141EA5" w:rsidRDefault="00141EA5">
                    <w:pPr>
                      <w:jc w:val="right"/>
                    </w:pPr>
                  </w:p>
                </w:tc>
              </w:tr>
              <w:tr w:rsidR="00141EA5" w14:paraId="2B3524DA" w14:textId="77777777" w:rsidTr="00C33CC3">
                <w:sdt>
                  <w:sdtPr>
                    <w:tag w:val="_PLD_eaafee5ba2dd4351ac6567c52b90028d"/>
                    <w:id w:val="-173838532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0BAFCF2" w14:textId="77777777" w:rsidR="00141EA5" w:rsidRDefault="00102502">
                        <w:pPr>
                          <w:ind w:firstLineChars="300" w:firstLine="630"/>
                        </w:pPr>
                        <w:r>
                          <w:rPr>
                            <w:rFonts w:hint="eastAsia"/>
                          </w:rPr>
                          <w:t>退保金</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086924C"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5A76B43"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32CADAB5" w14:textId="77777777" w:rsidR="00141EA5" w:rsidRDefault="00141EA5">
                    <w:pPr>
                      <w:jc w:val="right"/>
                    </w:pPr>
                  </w:p>
                </w:tc>
              </w:tr>
              <w:tr w:rsidR="00141EA5" w14:paraId="2EF56B25" w14:textId="77777777" w:rsidTr="00C33CC3">
                <w:sdt>
                  <w:sdtPr>
                    <w:tag w:val="_PLD_d2b12062f8d44ca990403c69bec23c10"/>
                    <w:id w:val="-128548853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D38388" w14:textId="77777777" w:rsidR="00141EA5" w:rsidRDefault="00102502">
                        <w:pPr>
                          <w:ind w:firstLineChars="300" w:firstLine="630"/>
                        </w:pPr>
                        <w:r>
                          <w:rPr>
                            <w:rFonts w:hint="eastAsia"/>
                          </w:rPr>
                          <w:t>赔付支出净额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D69C50F"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1DB9A353"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75BB5694" w14:textId="77777777" w:rsidR="00141EA5" w:rsidRDefault="00141EA5">
                    <w:pPr>
                      <w:jc w:val="right"/>
                    </w:pPr>
                  </w:p>
                </w:tc>
              </w:tr>
              <w:tr w:rsidR="00141EA5" w14:paraId="500629A0" w14:textId="77777777" w:rsidTr="00C33CC3">
                <w:sdt>
                  <w:sdtPr>
                    <w:tag w:val="_PLD_875c876824d140a6b5076aa4e7f82db5"/>
                    <w:id w:val="208894908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81C3C31" w14:textId="77777777" w:rsidR="00141EA5" w:rsidRDefault="00102502">
                        <w:pPr>
                          <w:ind w:firstLineChars="300" w:firstLine="630"/>
                        </w:pPr>
                        <w:r>
                          <w:rPr>
                            <w:rFonts w:hint="eastAsia"/>
                          </w:rPr>
                          <w:t>提取保险责任准备金净额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E3DDDCC"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672A536"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2738FB1C" w14:textId="77777777" w:rsidR="00141EA5" w:rsidRDefault="00141EA5">
                    <w:pPr>
                      <w:jc w:val="right"/>
                    </w:pPr>
                  </w:p>
                </w:tc>
              </w:tr>
              <w:tr w:rsidR="00141EA5" w14:paraId="48D4287D" w14:textId="77777777" w:rsidTr="00C33CC3">
                <w:sdt>
                  <w:sdtPr>
                    <w:tag w:val="_PLD_9d4d1ca3123b4cdc816e88724acaf725"/>
                    <w:id w:val="185714546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777D1C5" w14:textId="77777777" w:rsidR="00141EA5" w:rsidRDefault="00102502">
                        <w:pPr>
                          <w:ind w:firstLineChars="300" w:firstLine="630"/>
                        </w:pPr>
                        <w:r>
                          <w:rPr>
                            <w:rFonts w:hint="eastAsia"/>
                          </w:rPr>
                          <w:t>保单红利支出</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AB72298"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EB70B9F"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1F45838B" w14:textId="77777777" w:rsidR="00141EA5" w:rsidRDefault="00141EA5">
                    <w:pPr>
                      <w:jc w:val="right"/>
                    </w:pPr>
                  </w:p>
                </w:tc>
              </w:tr>
              <w:tr w:rsidR="00141EA5" w14:paraId="4174AEA4" w14:textId="77777777" w:rsidTr="00C33CC3">
                <w:sdt>
                  <w:sdtPr>
                    <w:tag w:val="_PLD_c70ac86a67b244f1a170db9b0705b55a"/>
                    <w:id w:val="-87885577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E2217B5" w14:textId="77777777" w:rsidR="00141EA5" w:rsidRDefault="00102502">
                        <w:pPr>
                          <w:ind w:firstLineChars="300" w:firstLine="630"/>
                        </w:pPr>
                        <w:r>
                          <w:rPr>
                            <w:rFonts w:hint="eastAsia"/>
                          </w:rPr>
                          <w:t>分保费用</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CF43B7E" w14:textId="77777777" w:rsidR="00141EA5" w:rsidRDefault="00141EA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509B2837" w14:textId="77777777" w:rsidR="00141EA5" w:rsidRDefault="00141EA5">
                    <w:pPr>
                      <w:jc w:val="right"/>
                    </w:pPr>
                  </w:p>
                </w:tc>
                <w:tc>
                  <w:tcPr>
                    <w:tcW w:w="1134" w:type="pct"/>
                    <w:tcBorders>
                      <w:top w:val="outset" w:sz="4" w:space="0" w:color="auto"/>
                      <w:left w:val="outset" w:sz="4" w:space="0" w:color="auto"/>
                      <w:bottom w:val="outset" w:sz="4" w:space="0" w:color="auto"/>
                      <w:right w:val="outset" w:sz="4" w:space="0" w:color="auto"/>
                    </w:tcBorders>
                  </w:tcPr>
                  <w:p w14:paraId="6B629ED8" w14:textId="77777777" w:rsidR="00141EA5" w:rsidRDefault="00141EA5">
                    <w:pPr>
                      <w:jc w:val="right"/>
                    </w:pPr>
                  </w:p>
                </w:tc>
              </w:tr>
              <w:tr w:rsidR="00637E35" w14:paraId="70FC591D" w14:textId="77777777" w:rsidTr="00C33CC3">
                <w:sdt>
                  <w:sdtPr>
                    <w:tag w:val="_PLD_06c17ba723b44617ab108e2265705c9e"/>
                    <w:id w:val="30604913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45CB241" w14:textId="77777777" w:rsidR="00637E35" w:rsidRDefault="00637E35" w:rsidP="00637E35">
                        <w:pPr>
                          <w:ind w:firstLineChars="300" w:firstLine="630"/>
                        </w:pPr>
                        <w:r>
                          <w:rPr>
                            <w:rFonts w:hint="eastAsia"/>
                          </w:rPr>
                          <w:t>税金及附加</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32F37EF" w14:textId="77777777" w:rsidR="00637E35" w:rsidRDefault="009D636B" w:rsidP="009D68EB">
                    <w:pPr>
                      <w:jc w:val="center"/>
                    </w:pPr>
                    <w:r w:rsidRPr="00C906B6">
                      <w:rPr>
                        <w:rFonts w:hint="eastAsia"/>
                      </w:rPr>
                      <w:t>七</w:t>
                    </w:r>
                    <w:r w:rsidR="009D68EB" w:rsidRPr="00C906B6">
                      <w:rPr>
                        <w:rFonts w:hint="eastAsia"/>
                      </w:rPr>
                      <w:t>、</w:t>
                    </w:r>
                    <w:r w:rsidR="009D68EB" w:rsidRPr="00C906B6">
                      <w:t>62</w:t>
                    </w:r>
                  </w:p>
                </w:tc>
                <w:tc>
                  <w:tcPr>
                    <w:tcW w:w="1134" w:type="pct"/>
                    <w:tcBorders>
                      <w:top w:val="outset" w:sz="4" w:space="0" w:color="auto"/>
                      <w:left w:val="outset" w:sz="4" w:space="0" w:color="auto"/>
                      <w:bottom w:val="outset" w:sz="4" w:space="0" w:color="auto"/>
                      <w:right w:val="outset" w:sz="4" w:space="0" w:color="auto"/>
                    </w:tcBorders>
                    <w:vAlign w:val="center"/>
                  </w:tcPr>
                  <w:p w14:paraId="2581C13D" w14:textId="77777777" w:rsidR="00637E35" w:rsidRDefault="00637E35" w:rsidP="00637E35">
                    <w:pPr>
                      <w:jc w:val="right"/>
                    </w:pPr>
                    <w:r>
                      <w:t>84,714,527.73</w:t>
                    </w:r>
                  </w:p>
                </w:tc>
                <w:tc>
                  <w:tcPr>
                    <w:tcW w:w="1134" w:type="pct"/>
                    <w:tcBorders>
                      <w:top w:val="outset" w:sz="4" w:space="0" w:color="auto"/>
                      <w:left w:val="outset" w:sz="4" w:space="0" w:color="auto"/>
                      <w:bottom w:val="outset" w:sz="4" w:space="0" w:color="auto"/>
                      <w:right w:val="outset" w:sz="4" w:space="0" w:color="auto"/>
                    </w:tcBorders>
                    <w:vAlign w:val="center"/>
                  </w:tcPr>
                  <w:p w14:paraId="7DDF0CD6" w14:textId="77777777" w:rsidR="00637E35" w:rsidRDefault="00637E35" w:rsidP="00637E35">
                    <w:pPr>
                      <w:jc w:val="right"/>
                    </w:pPr>
                    <w:r>
                      <w:t>81,808,130.20</w:t>
                    </w:r>
                  </w:p>
                </w:tc>
              </w:tr>
              <w:tr w:rsidR="00637E35" w14:paraId="6F27F59F" w14:textId="77777777" w:rsidTr="00C33CC3">
                <w:sdt>
                  <w:sdtPr>
                    <w:tag w:val="_PLD_a3b8d65ff4ec461aa0e45656973f9d4f"/>
                    <w:id w:val="-53527046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BF3929E" w14:textId="77777777" w:rsidR="00637E35" w:rsidRDefault="00637E35" w:rsidP="00637E35">
                        <w:pPr>
                          <w:ind w:firstLineChars="300" w:firstLine="630"/>
                        </w:pPr>
                        <w:r>
                          <w:rPr>
                            <w:rFonts w:hint="eastAsia"/>
                          </w:rPr>
                          <w:t>销售费用</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A4C6C38" w14:textId="77777777" w:rsidR="00637E35" w:rsidRDefault="009D636B" w:rsidP="009D68EB">
                    <w:pPr>
                      <w:jc w:val="center"/>
                    </w:pPr>
                    <w:r w:rsidRPr="00C906B6">
                      <w:rPr>
                        <w:rFonts w:hint="eastAsia"/>
                      </w:rPr>
                      <w:t>七</w:t>
                    </w:r>
                    <w:r w:rsidR="009D68EB" w:rsidRPr="00C906B6">
                      <w:rPr>
                        <w:rFonts w:hint="eastAsia"/>
                      </w:rPr>
                      <w:t>、</w:t>
                    </w:r>
                    <w:r w:rsidR="009D68EB" w:rsidRPr="00C906B6">
                      <w:t>63</w:t>
                    </w:r>
                  </w:p>
                </w:tc>
                <w:tc>
                  <w:tcPr>
                    <w:tcW w:w="1134" w:type="pct"/>
                    <w:tcBorders>
                      <w:top w:val="outset" w:sz="4" w:space="0" w:color="auto"/>
                      <w:left w:val="outset" w:sz="4" w:space="0" w:color="auto"/>
                      <w:bottom w:val="outset" w:sz="4" w:space="0" w:color="auto"/>
                      <w:right w:val="outset" w:sz="4" w:space="0" w:color="auto"/>
                    </w:tcBorders>
                    <w:vAlign w:val="center"/>
                  </w:tcPr>
                  <w:p w14:paraId="10E0A2B9" w14:textId="77777777" w:rsidR="00637E35" w:rsidRDefault="00637E35" w:rsidP="00637E35">
                    <w:pPr>
                      <w:jc w:val="right"/>
                    </w:pPr>
                    <w:r>
                      <w:t>173,879,151.79</w:t>
                    </w:r>
                  </w:p>
                </w:tc>
                <w:tc>
                  <w:tcPr>
                    <w:tcW w:w="1134" w:type="pct"/>
                    <w:tcBorders>
                      <w:top w:val="outset" w:sz="4" w:space="0" w:color="auto"/>
                      <w:left w:val="outset" w:sz="4" w:space="0" w:color="auto"/>
                      <w:bottom w:val="outset" w:sz="4" w:space="0" w:color="auto"/>
                      <w:right w:val="outset" w:sz="4" w:space="0" w:color="auto"/>
                    </w:tcBorders>
                    <w:vAlign w:val="center"/>
                  </w:tcPr>
                  <w:p w14:paraId="14CF48C9" w14:textId="77777777" w:rsidR="00637E35" w:rsidRDefault="00637E35" w:rsidP="00637E35">
                    <w:pPr>
                      <w:jc w:val="right"/>
                    </w:pPr>
                    <w:r>
                      <w:t>168,317,598.65</w:t>
                    </w:r>
                  </w:p>
                </w:tc>
              </w:tr>
              <w:tr w:rsidR="00637E35" w14:paraId="3241EB64" w14:textId="77777777" w:rsidTr="00C33CC3">
                <w:sdt>
                  <w:sdtPr>
                    <w:tag w:val="_PLD_bed77e0a08324462af3ef7a5005bb139"/>
                    <w:id w:val="-209531147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B06D436" w14:textId="77777777" w:rsidR="00637E35" w:rsidRDefault="00637E35" w:rsidP="00637E35">
                        <w:pPr>
                          <w:ind w:firstLineChars="300" w:firstLine="630"/>
                        </w:pPr>
                        <w:r>
                          <w:rPr>
                            <w:rFonts w:hint="eastAsia"/>
                          </w:rPr>
                          <w:t>管理费用</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0081AC6" w14:textId="77777777" w:rsidR="00637E35" w:rsidRDefault="009D636B" w:rsidP="009D68EB">
                    <w:pPr>
                      <w:jc w:val="center"/>
                    </w:pPr>
                    <w:r w:rsidRPr="00C906B6">
                      <w:rPr>
                        <w:rFonts w:hint="eastAsia"/>
                      </w:rPr>
                      <w:t>七</w:t>
                    </w:r>
                    <w:r w:rsidR="009D68EB" w:rsidRPr="00C906B6">
                      <w:rPr>
                        <w:rFonts w:hint="eastAsia"/>
                      </w:rPr>
                      <w:t>、</w:t>
                    </w:r>
                    <w:r w:rsidR="009D68EB" w:rsidRPr="00C906B6">
                      <w:t>64</w:t>
                    </w:r>
                  </w:p>
                </w:tc>
                <w:tc>
                  <w:tcPr>
                    <w:tcW w:w="1134" w:type="pct"/>
                    <w:tcBorders>
                      <w:top w:val="outset" w:sz="4" w:space="0" w:color="auto"/>
                      <w:left w:val="outset" w:sz="4" w:space="0" w:color="auto"/>
                      <w:bottom w:val="outset" w:sz="4" w:space="0" w:color="auto"/>
                      <w:right w:val="outset" w:sz="4" w:space="0" w:color="auto"/>
                    </w:tcBorders>
                    <w:vAlign w:val="center"/>
                  </w:tcPr>
                  <w:p w14:paraId="51F7DAD8" w14:textId="77777777" w:rsidR="00637E35" w:rsidRDefault="00637E35" w:rsidP="00637E35">
                    <w:pPr>
                      <w:jc w:val="right"/>
                    </w:pPr>
                    <w:r>
                      <w:t>703,279,893.07</w:t>
                    </w:r>
                  </w:p>
                </w:tc>
                <w:tc>
                  <w:tcPr>
                    <w:tcW w:w="1134" w:type="pct"/>
                    <w:tcBorders>
                      <w:top w:val="outset" w:sz="4" w:space="0" w:color="auto"/>
                      <w:left w:val="outset" w:sz="4" w:space="0" w:color="auto"/>
                      <w:bottom w:val="outset" w:sz="4" w:space="0" w:color="auto"/>
                      <w:right w:val="outset" w:sz="4" w:space="0" w:color="auto"/>
                    </w:tcBorders>
                    <w:vAlign w:val="center"/>
                  </w:tcPr>
                  <w:p w14:paraId="2C938429" w14:textId="77777777" w:rsidR="00637E35" w:rsidRDefault="00637E35" w:rsidP="00637E35">
                    <w:pPr>
                      <w:jc w:val="right"/>
                    </w:pPr>
                    <w:r>
                      <w:t>664,963,251.74</w:t>
                    </w:r>
                  </w:p>
                </w:tc>
              </w:tr>
              <w:tr w:rsidR="00637E35" w14:paraId="534E204B"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754971026"/>
                      <w:lock w:val="sdtLocked"/>
                    </w:sdtPr>
                    <w:sdtEndPr/>
                    <w:sdtContent>
                      <w:p w14:paraId="25F034A5" w14:textId="77777777" w:rsidR="00637E35" w:rsidRDefault="00637E35" w:rsidP="00637E35">
                        <w:pPr>
                          <w:ind w:firstLineChars="300" w:firstLine="630"/>
                        </w:pPr>
                        <w:r>
                          <w:rPr>
                            <w:rFonts w:hint="eastAsia"/>
                          </w:rPr>
                          <w:t>研发费用</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0B206534" w14:textId="77777777" w:rsidR="00637E35" w:rsidRPr="00C906B6" w:rsidRDefault="009D636B" w:rsidP="009D68EB">
                    <w:pPr>
                      <w:jc w:val="center"/>
                    </w:pPr>
                    <w:r w:rsidRPr="00C906B6">
                      <w:rPr>
                        <w:rFonts w:hint="eastAsia"/>
                      </w:rPr>
                      <w:t>七</w:t>
                    </w:r>
                    <w:r w:rsidR="009D68EB" w:rsidRPr="00C906B6">
                      <w:rPr>
                        <w:rFonts w:hint="eastAsia"/>
                      </w:rPr>
                      <w:t>、</w:t>
                    </w:r>
                    <w:r w:rsidR="009D68EB" w:rsidRPr="00C906B6">
                      <w:t>65</w:t>
                    </w:r>
                  </w:p>
                </w:tc>
                <w:tc>
                  <w:tcPr>
                    <w:tcW w:w="1134" w:type="pct"/>
                    <w:tcBorders>
                      <w:top w:val="outset" w:sz="4" w:space="0" w:color="auto"/>
                      <w:left w:val="outset" w:sz="4" w:space="0" w:color="auto"/>
                      <w:bottom w:val="outset" w:sz="4" w:space="0" w:color="auto"/>
                      <w:right w:val="outset" w:sz="4" w:space="0" w:color="auto"/>
                    </w:tcBorders>
                    <w:vAlign w:val="center"/>
                  </w:tcPr>
                  <w:p w14:paraId="74D72566" w14:textId="77777777" w:rsidR="00637E35" w:rsidRDefault="00637E35" w:rsidP="00637E35">
                    <w:pPr>
                      <w:jc w:val="right"/>
                    </w:pPr>
                    <w:r>
                      <w:t>552,324,557.61</w:t>
                    </w:r>
                  </w:p>
                </w:tc>
                <w:tc>
                  <w:tcPr>
                    <w:tcW w:w="1134" w:type="pct"/>
                    <w:tcBorders>
                      <w:top w:val="outset" w:sz="4" w:space="0" w:color="auto"/>
                      <w:left w:val="outset" w:sz="4" w:space="0" w:color="auto"/>
                      <w:bottom w:val="outset" w:sz="4" w:space="0" w:color="auto"/>
                      <w:right w:val="outset" w:sz="4" w:space="0" w:color="auto"/>
                    </w:tcBorders>
                    <w:vAlign w:val="center"/>
                  </w:tcPr>
                  <w:p w14:paraId="7CC2AC04" w14:textId="77777777" w:rsidR="00637E35" w:rsidRDefault="00637E35" w:rsidP="00637E35">
                    <w:pPr>
                      <w:jc w:val="right"/>
                    </w:pPr>
                    <w:r>
                      <w:t>458,632,383.46</w:t>
                    </w:r>
                  </w:p>
                </w:tc>
              </w:tr>
              <w:tr w:rsidR="00637E35" w14:paraId="641A3590" w14:textId="77777777" w:rsidTr="00C33CC3">
                <w:sdt>
                  <w:sdtPr>
                    <w:tag w:val="_PLD_6faf3cf39dfa4fd1925e0d9be4566671"/>
                    <w:id w:val="-57643871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739CD69" w14:textId="77777777" w:rsidR="00637E35" w:rsidRDefault="00637E35" w:rsidP="00637E35">
                        <w:pPr>
                          <w:ind w:firstLineChars="300" w:firstLine="630"/>
                        </w:pPr>
                        <w:r>
                          <w:rPr>
                            <w:rFonts w:hint="eastAsia"/>
                          </w:rPr>
                          <w:t>财务费用</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F8A321F" w14:textId="77777777" w:rsidR="00637E35" w:rsidRDefault="009D636B" w:rsidP="009D68EB">
                    <w:pPr>
                      <w:jc w:val="center"/>
                    </w:pPr>
                    <w:r w:rsidRPr="00C906B6">
                      <w:rPr>
                        <w:rFonts w:hint="eastAsia"/>
                      </w:rPr>
                      <w:t>七</w:t>
                    </w:r>
                    <w:r w:rsidR="009D68EB" w:rsidRPr="00C906B6">
                      <w:rPr>
                        <w:rFonts w:hint="eastAsia"/>
                      </w:rPr>
                      <w:t>、</w:t>
                    </w:r>
                    <w:r w:rsidR="009D68EB" w:rsidRPr="00C906B6">
                      <w:t>66</w:t>
                    </w:r>
                  </w:p>
                </w:tc>
                <w:tc>
                  <w:tcPr>
                    <w:tcW w:w="1134" w:type="pct"/>
                    <w:tcBorders>
                      <w:top w:val="outset" w:sz="4" w:space="0" w:color="auto"/>
                      <w:left w:val="outset" w:sz="4" w:space="0" w:color="auto"/>
                      <w:bottom w:val="outset" w:sz="4" w:space="0" w:color="auto"/>
                      <w:right w:val="outset" w:sz="4" w:space="0" w:color="auto"/>
                    </w:tcBorders>
                    <w:vAlign w:val="center"/>
                  </w:tcPr>
                  <w:p w14:paraId="73B1CE90" w14:textId="77777777" w:rsidR="00637E35" w:rsidRDefault="00637E35" w:rsidP="00637E35">
                    <w:pPr>
                      <w:jc w:val="right"/>
                    </w:pPr>
                    <w:r>
                      <w:t>32,095,981.04</w:t>
                    </w:r>
                  </w:p>
                </w:tc>
                <w:tc>
                  <w:tcPr>
                    <w:tcW w:w="1134" w:type="pct"/>
                    <w:tcBorders>
                      <w:top w:val="outset" w:sz="4" w:space="0" w:color="auto"/>
                      <w:left w:val="outset" w:sz="4" w:space="0" w:color="auto"/>
                      <w:bottom w:val="outset" w:sz="4" w:space="0" w:color="auto"/>
                      <w:right w:val="outset" w:sz="4" w:space="0" w:color="auto"/>
                    </w:tcBorders>
                    <w:vAlign w:val="center"/>
                  </w:tcPr>
                  <w:p w14:paraId="074E5B88" w14:textId="77777777" w:rsidR="00637E35" w:rsidRDefault="00637E35" w:rsidP="00637E35">
                    <w:pPr>
                      <w:jc w:val="right"/>
                    </w:pPr>
                    <w:r>
                      <w:t>101,954,032.49</w:t>
                    </w:r>
                  </w:p>
                </w:tc>
              </w:tr>
              <w:tr w:rsidR="00637E35" w14:paraId="3FCAD33A"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694911949"/>
                      <w:lock w:val="sdtLocked"/>
                    </w:sdtPr>
                    <w:sdtEndPr/>
                    <w:sdtContent>
                      <w:p w14:paraId="5C85C840" w14:textId="77777777" w:rsidR="00637E35" w:rsidRDefault="00637E35" w:rsidP="00637E35">
                        <w:pPr>
                          <w:ind w:firstLineChars="300" w:firstLine="630"/>
                        </w:pPr>
                        <w:r>
                          <w:rPr>
                            <w:rFonts w:hint="eastAsia"/>
                          </w:rPr>
                          <w:t>其中：利息费用</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13603185"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6C586EDD" w14:textId="77777777" w:rsidR="00637E35" w:rsidRDefault="009D636B" w:rsidP="00637E35">
                    <w:pPr>
                      <w:jc w:val="right"/>
                    </w:pPr>
                    <w:r w:rsidRPr="00C33CC3">
                      <w:t>131,102,287.07</w:t>
                    </w:r>
                  </w:p>
                </w:tc>
                <w:tc>
                  <w:tcPr>
                    <w:tcW w:w="1134" w:type="pct"/>
                    <w:tcBorders>
                      <w:top w:val="outset" w:sz="4" w:space="0" w:color="auto"/>
                      <w:left w:val="outset" w:sz="4" w:space="0" w:color="auto"/>
                      <w:bottom w:val="outset" w:sz="4" w:space="0" w:color="auto"/>
                      <w:right w:val="outset" w:sz="4" w:space="0" w:color="auto"/>
                    </w:tcBorders>
                  </w:tcPr>
                  <w:p w14:paraId="17A2134B" w14:textId="77777777" w:rsidR="00637E35" w:rsidRDefault="00FE37BF" w:rsidP="00637E35">
                    <w:pPr>
                      <w:jc w:val="right"/>
                    </w:pPr>
                    <w:r w:rsidRPr="00FE37BF">
                      <w:t>138,643,472.59</w:t>
                    </w:r>
                  </w:p>
                </w:tc>
              </w:tr>
              <w:tr w:rsidR="00637E35" w14:paraId="0357D8E4"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1099180943"/>
                      <w:lock w:val="sdtLocked"/>
                    </w:sdtPr>
                    <w:sdtEndPr/>
                    <w:sdtContent>
                      <w:p w14:paraId="63162DA3" w14:textId="77777777" w:rsidR="00637E35" w:rsidRDefault="00637E35" w:rsidP="00637E35">
                        <w:pPr>
                          <w:ind w:firstLineChars="600" w:firstLine="1260"/>
                        </w:pPr>
                        <w:r>
                          <w:rPr>
                            <w:rFonts w:hint="eastAsia"/>
                          </w:rPr>
                          <w:t>利息收入</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64E1B0B0"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41442E0C" w14:textId="77777777" w:rsidR="00637E35" w:rsidRDefault="009D636B" w:rsidP="00637E35">
                    <w:pPr>
                      <w:jc w:val="right"/>
                    </w:pPr>
                    <w:r w:rsidRPr="00C33CC3">
                      <w:t>107,868,792.68</w:t>
                    </w:r>
                  </w:p>
                </w:tc>
                <w:tc>
                  <w:tcPr>
                    <w:tcW w:w="1134" w:type="pct"/>
                    <w:tcBorders>
                      <w:top w:val="outset" w:sz="4" w:space="0" w:color="auto"/>
                      <w:left w:val="outset" w:sz="4" w:space="0" w:color="auto"/>
                      <w:bottom w:val="outset" w:sz="4" w:space="0" w:color="auto"/>
                      <w:right w:val="outset" w:sz="4" w:space="0" w:color="auto"/>
                    </w:tcBorders>
                  </w:tcPr>
                  <w:p w14:paraId="6FA76197" w14:textId="77777777" w:rsidR="00637E35" w:rsidRDefault="00FE37BF" w:rsidP="00637E35">
                    <w:pPr>
                      <w:jc w:val="right"/>
                    </w:pPr>
                    <w:r w:rsidRPr="00FE37BF">
                      <w:t>193,984,658.61</w:t>
                    </w:r>
                  </w:p>
                </w:tc>
              </w:tr>
              <w:tr w:rsidR="00637E35" w14:paraId="43AB3316" w14:textId="77777777" w:rsidTr="00C33CC3">
                <w:sdt>
                  <w:sdtPr>
                    <w:tag w:val="_PLD_c5148208867748028cb9d238ab2addb6"/>
                    <w:id w:val="124452267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C286031" w14:textId="77777777" w:rsidR="00637E35" w:rsidRDefault="00637E35" w:rsidP="00637E35">
                        <w:pPr>
                          <w:ind w:firstLineChars="100" w:firstLine="210"/>
                        </w:pPr>
                        <w:r>
                          <w:rPr>
                            <w:rFonts w:hint="eastAsia"/>
                          </w:rPr>
                          <w:t>加：其他收益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13FF2EF1" w14:textId="77777777" w:rsidR="00637E35" w:rsidRDefault="009D636B" w:rsidP="009D68EB">
                    <w:pPr>
                      <w:jc w:val="center"/>
                    </w:pPr>
                    <w:r w:rsidRPr="00C906B6">
                      <w:rPr>
                        <w:rFonts w:hint="eastAsia"/>
                      </w:rPr>
                      <w:t>七</w:t>
                    </w:r>
                    <w:r w:rsidR="005E2D5F" w:rsidRPr="00C906B6">
                      <w:rPr>
                        <w:rFonts w:hint="eastAsia"/>
                      </w:rPr>
                      <w:t>、</w:t>
                    </w:r>
                    <w:r w:rsidR="005E2D5F" w:rsidRPr="00C906B6">
                      <w:t>67</w:t>
                    </w:r>
                  </w:p>
                </w:tc>
                <w:tc>
                  <w:tcPr>
                    <w:tcW w:w="1134" w:type="pct"/>
                    <w:tcBorders>
                      <w:top w:val="outset" w:sz="4" w:space="0" w:color="auto"/>
                      <w:left w:val="outset" w:sz="4" w:space="0" w:color="auto"/>
                      <w:bottom w:val="outset" w:sz="4" w:space="0" w:color="auto"/>
                      <w:right w:val="outset" w:sz="4" w:space="0" w:color="auto"/>
                    </w:tcBorders>
                  </w:tcPr>
                  <w:p w14:paraId="3FB87FAF" w14:textId="77777777" w:rsidR="00637E35" w:rsidRDefault="00FE37BF" w:rsidP="00637E35">
                    <w:pPr>
                      <w:jc w:val="right"/>
                    </w:pPr>
                    <w:r>
                      <w:t>18,046,124.03</w:t>
                    </w:r>
                  </w:p>
                </w:tc>
                <w:tc>
                  <w:tcPr>
                    <w:tcW w:w="1134" w:type="pct"/>
                    <w:tcBorders>
                      <w:top w:val="outset" w:sz="4" w:space="0" w:color="auto"/>
                      <w:left w:val="outset" w:sz="4" w:space="0" w:color="auto"/>
                      <w:bottom w:val="outset" w:sz="4" w:space="0" w:color="auto"/>
                      <w:right w:val="outset" w:sz="4" w:space="0" w:color="auto"/>
                    </w:tcBorders>
                  </w:tcPr>
                  <w:p w14:paraId="240735E4" w14:textId="77777777" w:rsidR="00637E35" w:rsidRDefault="00FE37BF" w:rsidP="00637E35">
                    <w:pPr>
                      <w:jc w:val="right"/>
                    </w:pPr>
                    <w:r>
                      <w:t>23,870,317.56</w:t>
                    </w:r>
                  </w:p>
                </w:tc>
              </w:tr>
              <w:tr w:rsidR="00637E35" w14:paraId="6C3E3783" w14:textId="77777777" w:rsidTr="00C33CC3">
                <w:sdt>
                  <w:sdtPr>
                    <w:tag w:val="_PLD_c58a027e2ee74b79b026fbba720ccf3a"/>
                    <w:id w:val="-174964356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9D3A2DE" w14:textId="77777777" w:rsidR="00637E35" w:rsidRDefault="00637E35" w:rsidP="00637E35">
                        <w:pPr>
                          <w:ind w:firstLineChars="300" w:firstLine="630"/>
                        </w:pPr>
                        <w:r>
                          <w:rPr>
                            <w:rFonts w:hint="eastAsia"/>
                          </w:rPr>
                          <w:t>投资收益（损失以“－”号填列）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71BEA40" w14:textId="77777777" w:rsidR="00637E35" w:rsidRDefault="009D636B" w:rsidP="009D68EB">
                    <w:pPr>
                      <w:jc w:val="center"/>
                    </w:pPr>
                    <w:r w:rsidRPr="00C906B6">
                      <w:rPr>
                        <w:rFonts w:hint="eastAsia"/>
                      </w:rPr>
                      <w:t>七</w:t>
                    </w:r>
                    <w:r w:rsidR="005E2D5F" w:rsidRPr="00C906B6">
                      <w:rPr>
                        <w:rFonts w:hint="eastAsia"/>
                      </w:rPr>
                      <w:t>、</w:t>
                    </w:r>
                    <w:r w:rsidR="005E2D5F" w:rsidRPr="00C906B6">
                      <w:t>68</w:t>
                    </w:r>
                  </w:p>
                </w:tc>
                <w:tc>
                  <w:tcPr>
                    <w:tcW w:w="1134" w:type="pct"/>
                    <w:tcBorders>
                      <w:top w:val="outset" w:sz="4" w:space="0" w:color="auto"/>
                      <w:left w:val="outset" w:sz="4" w:space="0" w:color="auto"/>
                      <w:bottom w:val="outset" w:sz="4" w:space="0" w:color="auto"/>
                      <w:right w:val="outset" w:sz="4" w:space="0" w:color="auto"/>
                    </w:tcBorders>
                  </w:tcPr>
                  <w:p w14:paraId="34F67DA8" w14:textId="77777777" w:rsidR="00637E35" w:rsidRDefault="00FE37BF" w:rsidP="00637E35">
                    <w:pPr>
                      <w:jc w:val="right"/>
                    </w:pPr>
                    <w:r w:rsidRPr="00FE37BF">
                      <w:t>-3,018,179.94</w:t>
                    </w:r>
                  </w:p>
                </w:tc>
                <w:tc>
                  <w:tcPr>
                    <w:tcW w:w="1134" w:type="pct"/>
                    <w:tcBorders>
                      <w:top w:val="outset" w:sz="4" w:space="0" w:color="auto"/>
                      <w:left w:val="outset" w:sz="4" w:space="0" w:color="auto"/>
                      <w:bottom w:val="outset" w:sz="4" w:space="0" w:color="auto"/>
                      <w:right w:val="outset" w:sz="4" w:space="0" w:color="auto"/>
                    </w:tcBorders>
                  </w:tcPr>
                  <w:p w14:paraId="6F3F58CA" w14:textId="77777777" w:rsidR="00637E35" w:rsidRDefault="00FE37BF" w:rsidP="00637E35">
                    <w:pPr>
                      <w:jc w:val="right"/>
                    </w:pPr>
                    <w:r>
                      <w:t>94,388,750.26</w:t>
                    </w:r>
                  </w:p>
                </w:tc>
              </w:tr>
              <w:tr w:rsidR="00637E35" w14:paraId="625BF464" w14:textId="77777777" w:rsidTr="00C33CC3">
                <w:sdt>
                  <w:sdtPr>
                    <w:tag w:val="_PLD_58f92dc598044243844972f7264dee3f"/>
                    <w:id w:val="20862342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9E49FCA" w14:textId="77777777" w:rsidR="00637E35" w:rsidRDefault="00637E35" w:rsidP="00637E35">
                        <w:pPr>
                          <w:ind w:firstLineChars="300" w:firstLine="630"/>
                        </w:pPr>
                        <w:r>
                          <w:rPr>
                            <w:rFonts w:hint="eastAsia"/>
                          </w:rPr>
                          <w:t>其中：对联营企业和合营企业的投资收益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2D2E452"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2F8DF2C2" w14:textId="77777777" w:rsidR="00637E35" w:rsidRDefault="00FE37BF" w:rsidP="00FE37BF">
                    <w:pPr>
                      <w:jc w:val="right"/>
                    </w:pPr>
                    <w:r w:rsidRPr="00FE37BF">
                      <w:t>18,010,595.86</w:t>
                    </w:r>
                  </w:p>
                </w:tc>
                <w:tc>
                  <w:tcPr>
                    <w:tcW w:w="1134" w:type="pct"/>
                    <w:tcBorders>
                      <w:top w:val="outset" w:sz="4" w:space="0" w:color="auto"/>
                      <w:left w:val="outset" w:sz="4" w:space="0" w:color="auto"/>
                      <w:bottom w:val="outset" w:sz="4" w:space="0" w:color="auto"/>
                      <w:right w:val="outset" w:sz="4" w:space="0" w:color="auto"/>
                    </w:tcBorders>
                    <w:vAlign w:val="center"/>
                  </w:tcPr>
                  <w:p w14:paraId="73A6D590" w14:textId="77777777" w:rsidR="00637E35" w:rsidRDefault="005E2D5F" w:rsidP="00FE37BF">
                    <w:pPr>
                      <w:jc w:val="right"/>
                    </w:pPr>
                    <w:r>
                      <w:t>14,185,445.66</w:t>
                    </w:r>
                  </w:p>
                </w:tc>
              </w:tr>
              <w:tr w:rsidR="00637E35" w14:paraId="7712188A" w14:textId="77777777" w:rsidTr="00C33CC3">
                <w:sdt>
                  <w:sdtPr>
                    <w:tag w:val="_PLD_f783ee8c18aa4ec6b0fe746603c1afc2"/>
                    <w:id w:val="327715095"/>
                    <w:lock w:val="sdtLocked"/>
                  </w:sdtPr>
                  <w:sdtEndPr/>
                  <w:sdtContent>
                    <w:tc>
                      <w:tcPr>
                        <w:tcW w:w="2166" w:type="pct"/>
                        <w:tcBorders>
                          <w:top w:val="outset" w:sz="4" w:space="0" w:color="auto"/>
                          <w:left w:val="outset" w:sz="4" w:space="0" w:color="auto"/>
                          <w:bottom w:val="outset" w:sz="4" w:space="0" w:color="auto"/>
                          <w:right w:val="outset" w:sz="4" w:space="0" w:color="auto"/>
                        </w:tcBorders>
                      </w:tcPr>
                      <w:p w14:paraId="7CBB7C90" w14:textId="77777777" w:rsidR="00637E35" w:rsidRDefault="00637E35" w:rsidP="00637E35">
                        <w:pPr>
                          <w:ind w:firstLineChars="550" w:firstLine="1155"/>
                        </w:pPr>
                        <w:r>
                          <w:rPr>
                            <w:rFonts w:hint="eastAsia"/>
                          </w:rPr>
                          <w:t>以摊余成本计量的金融资产终止确认收益（损失以“</w:t>
                        </w:r>
                        <w: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FA69128"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741B7449" w14:textId="77777777" w:rsidR="00637E35" w:rsidRDefault="00637E35" w:rsidP="00FE37BF">
                    <w:pPr>
                      <w:jc w:val="right"/>
                    </w:pPr>
                  </w:p>
                </w:tc>
                <w:tc>
                  <w:tcPr>
                    <w:tcW w:w="1134" w:type="pct"/>
                    <w:tcBorders>
                      <w:top w:val="outset" w:sz="4" w:space="0" w:color="auto"/>
                      <w:left w:val="outset" w:sz="4" w:space="0" w:color="auto"/>
                      <w:bottom w:val="outset" w:sz="4" w:space="0" w:color="auto"/>
                      <w:right w:val="outset" w:sz="4" w:space="0" w:color="auto"/>
                    </w:tcBorders>
                    <w:vAlign w:val="center"/>
                  </w:tcPr>
                  <w:p w14:paraId="5C48FCAB" w14:textId="77777777" w:rsidR="00637E35" w:rsidRDefault="00637E35" w:rsidP="00FE37BF">
                    <w:pPr>
                      <w:jc w:val="right"/>
                    </w:pPr>
                  </w:p>
                </w:tc>
              </w:tr>
              <w:tr w:rsidR="00637E35" w14:paraId="024992F4" w14:textId="77777777" w:rsidTr="00C33CC3">
                <w:sdt>
                  <w:sdtPr>
                    <w:tag w:val="_PLD_33855fc7ddf74a1b9f9c1dfc4ab34fc7"/>
                    <w:id w:val="-153649782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C445FF8" w14:textId="77777777" w:rsidR="00637E35" w:rsidRDefault="00637E35" w:rsidP="00637E35">
                        <w:pPr>
                          <w:ind w:firstLineChars="300" w:firstLine="630"/>
                        </w:pPr>
                        <w:r>
                          <w:rPr>
                            <w:rFonts w:hint="eastAsia"/>
                          </w:rPr>
                          <w:t>汇兑收益（损失以“－”号填列）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6226E0F"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61E4FB6E" w14:textId="77777777" w:rsidR="00637E35" w:rsidRDefault="00637E35" w:rsidP="00637E35">
                    <w:pPr>
                      <w:jc w:val="right"/>
                    </w:pPr>
                  </w:p>
                </w:tc>
                <w:tc>
                  <w:tcPr>
                    <w:tcW w:w="1134" w:type="pct"/>
                    <w:tcBorders>
                      <w:top w:val="outset" w:sz="4" w:space="0" w:color="auto"/>
                      <w:left w:val="outset" w:sz="4" w:space="0" w:color="auto"/>
                      <w:bottom w:val="outset" w:sz="4" w:space="0" w:color="auto"/>
                      <w:right w:val="outset" w:sz="4" w:space="0" w:color="auto"/>
                    </w:tcBorders>
                  </w:tcPr>
                  <w:p w14:paraId="288E9DD4" w14:textId="77777777" w:rsidR="00637E35" w:rsidRDefault="00637E35" w:rsidP="00637E35">
                    <w:pPr>
                      <w:jc w:val="right"/>
                    </w:pPr>
                  </w:p>
                </w:tc>
              </w:tr>
              <w:tr w:rsidR="00637E35" w14:paraId="1BA9405D"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122651091"/>
                      <w:lock w:val="sdtLocked"/>
                    </w:sdtPr>
                    <w:sdtEndPr>
                      <w:rPr>
                        <w:rFonts w:hint="default"/>
                      </w:rPr>
                    </w:sdtEndPr>
                    <w:sdtContent>
                      <w:p w14:paraId="5B975250" w14:textId="77777777" w:rsidR="00637E35" w:rsidRDefault="00637E35" w:rsidP="00637E35">
                        <w:pPr>
                          <w:ind w:firstLineChars="300" w:firstLine="630"/>
                        </w:pPr>
                        <w:r>
                          <w:rPr>
                            <w:rFonts w:hint="eastAsia"/>
                          </w:rPr>
                          <w:t>净敞口套期收益（损失以“</w:t>
                        </w:r>
                        <w:r>
                          <w:t>-”号填列）</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573D9F54"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216494E" w14:textId="77777777" w:rsidR="00637E35" w:rsidRDefault="00637E35" w:rsidP="00637E35">
                    <w:pPr>
                      <w:jc w:val="right"/>
                    </w:pPr>
                  </w:p>
                </w:tc>
                <w:tc>
                  <w:tcPr>
                    <w:tcW w:w="1134" w:type="pct"/>
                    <w:tcBorders>
                      <w:top w:val="outset" w:sz="4" w:space="0" w:color="auto"/>
                      <w:left w:val="outset" w:sz="4" w:space="0" w:color="auto"/>
                      <w:bottom w:val="outset" w:sz="4" w:space="0" w:color="auto"/>
                      <w:right w:val="outset" w:sz="4" w:space="0" w:color="auto"/>
                    </w:tcBorders>
                  </w:tcPr>
                  <w:p w14:paraId="5C0735D6" w14:textId="77777777" w:rsidR="00637E35" w:rsidRDefault="00637E35" w:rsidP="00637E35">
                    <w:pPr>
                      <w:jc w:val="right"/>
                    </w:pPr>
                  </w:p>
                </w:tc>
              </w:tr>
              <w:tr w:rsidR="00637E35" w14:paraId="0172A640" w14:textId="77777777" w:rsidTr="00C33CC3">
                <w:sdt>
                  <w:sdtPr>
                    <w:tag w:val="_PLD_e6e5f627ac054b8b8f91f930cd45c7d6"/>
                    <w:id w:val="108618734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716FFA9" w14:textId="77777777" w:rsidR="00637E35" w:rsidRDefault="00637E35" w:rsidP="00637E35">
                        <w:pPr>
                          <w:ind w:firstLineChars="300" w:firstLine="630"/>
                          <w:rPr>
                            <w:color w:val="000000"/>
                          </w:rPr>
                        </w:pPr>
                        <w:r>
                          <w:rPr>
                            <w:rFonts w:hint="eastAsia"/>
                          </w:rPr>
                          <w:t>公允价值变动收益（损失以“－”号填列）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585AC1FF" w14:textId="77777777" w:rsidR="00637E35" w:rsidRDefault="009D636B" w:rsidP="009D68EB">
                    <w:pPr>
                      <w:jc w:val="center"/>
                    </w:pPr>
                    <w:r w:rsidRPr="00C906B6">
                      <w:rPr>
                        <w:rFonts w:hint="eastAsia"/>
                      </w:rPr>
                      <w:t>七</w:t>
                    </w:r>
                    <w:r w:rsidR="005E2D5F" w:rsidRPr="00C906B6">
                      <w:rPr>
                        <w:rFonts w:hint="eastAsia"/>
                      </w:rPr>
                      <w:t>、</w:t>
                    </w:r>
                    <w:r w:rsidR="005E2D5F" w:rsidRPr="00C906B6">
                      <w:t>70</w:t>
                    </w:r>
                  </w:p>
                </w:tc>
                <w:tc>
                  <w:tcPr>
                    <w:tcW w:w="1134" w:type="pct"/>
                    <w:tcBorders>
                      <w:top w:val="outset" w:sz="4" w:space="0" w:color="auto"/>
                      <w:left w:val="outset" w:sz="4" w:space="0" w:color="auto"/>
                      <w:bottom w:val="outset" w:sz="4" w:space="0" w:color="auto"/>
                      <w:right w:val="outset" w:sz="4" w:space="0" w:color="auto"/>
                    </w:tcBorders>
                    <w:vAlign w:val="center"/>
                  </w:tcPr>
                  <w:p w14:paraId="2CD1380B" w14:textId="77777777" w:rsidR="00637E35" w:rsidRDefault="00FE37BF" w:rsidP="00FE37BF">
                    <w:pPr>
                      <w:jc w:val="right"/>
                    </w:pPr>
                    <w:r w:rsidRPr="00FE37BF">
                      <w:t>-26,304,282.41</w:t>
                    </w:r>
                  </w:p>
                </w:tc>
                <w:tc>
                  <w:tcPr>
                    <w:tcW w:w="1134" w:type="pct"/>
                    <w:tcBorders>
                      <w:top w:val="outset" w:sz="4" w:space="0" w:color="auto"/>
                      <w:left w:val="outset" w:sz="4" w:space="0" w:color="auto"/>
                      <w:bottom w:val="outset" w:sz="4" w:space="0" w:color="auto"/>
                      <w:right w:val="outset" w:sz="4" w:space="0" w:color="auto"/>
                    </w:tcBorders>
                    <w:vAlign w:val="center"/>
                  </w:tcPr>
                  <w:p w14:paraId="715FC0C1" w14:textId="77777777" w:rsidR="00637E35" w:rsidRDefault="00FE37BF" w:rsidP="00FE37BF">
                    <w:pPr>
                      <w:jc w:val="right"/>
                    </w:pPr>
                    <w:r w:rsidRPr="00FE37BF">
                      <w:t>-5,049,330.62</w:t>
                    </w:r>
                  </w:p>
                </w:tc>
              </w:tr>
              <w:tr w:rsidR="00637E35" w14:paraId="5F3F6976"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2140066785"/>
                      <w:lock w:val="sdtLocked"/>
                    </w:sdtPr>
                    <w:sdtEndPr/>
                    <w:sdtContent>
                      <w:p w14:paraId="26609BBA" w14:textId="77777777" w:rsidR="00637E35" w:rsidRDefault="00637E35" w:rsidP="00637E35">
                        <w:pPr>
                          <w:ind w:firstLineChars="300" w:firstLine="630"/>
                        </w:pPr>
                        <w:r>
                          <w:rPr>
                            <w:rFonts w:hint="eastAsia"/>
                          </w:rPr>
                          <w:t>信用减值损失（损失以“</w:t>
                        </w:r>
                        <w:r>
                          <w:t>-”号填列）</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6342E412" w14:textId="77777777" w:rsidR="00637E35" w:rsidRDefault="009D636B" w:rsidP="009D68EB">
                    <w:pPr>
                      <w:jc w:val="center"/>
                    </w:pPr>
                    <w:r w:rsidRPr="00C906B6">
                      <w:rPr>
                        <w:rFonts w:hint="eastAsia"/>
                      </w:rPr>
                      <w:t>七</w:t>
                    </w:r>
                    <w:r w:rsidR="005E2D5F" w:rsidRPr="00C906B6">
                      <w:rPr>
                        <w:rFonts w:hint="eastAsia"/>
                      </w:rPr>
                      <w:t>、</w:t>
                    </w:r>
                    <w:r w:rsidR="005E2D5F" w:rsidRPr="00C906B6">
                      <w:t>71</w:t>
                    </w:r>
                  </w:p>
                </w:tc>
                <w:tc>
                  <w:tcPr>
                    <w:tcW w:w="1134" w:type="pct"/>
                    <w:tcBorders>
                      <w:top w:val="outset" w:sz="4" w:space="0" w:color="auto"/>
                      <w:left w:val="outset" w:sz="4" w:space="0" w:color="auto"/>
                      <w:bottom w:val="outset" w:sz="4" w:space="0" w:color="auto"/>
                      <w:right w:val="outset" w:sz="4" w:space="0" w:color="auto"/>
                    </w:tcBorders>
                    <w:vAlign w:val="center"/>
                  </w:tcPr>
                  <w:p w14:paraId="1834600B" w14:textId="77777777" w:rsidR="00637E35" w:rsidRDefault="00FE37BF" w:rsidP="00FE37BF">
                    <w:pPr>
                      <w:jc w:val="right"/>
                    </w:pPr>
                    <w:r w:rsidRPr="00FE37BF">
                      <w:t>-53,022,472.12</w:t>
                    </w:r>
                  </w:p>
                </w:tc>
                <w:tc>
                  <w:tcPr>
                    <w:tcW w:w="1134" w:type="pct"/>
                    <w:tcBorders>
                      <w:top w:val="outset" w:sz="4" w:space="0" w:color="auto"/>
                      <w:left w:val="outset" w:sz="4" w:space="0" w:color="auto"/>
                      <w:bottom w:val="outset" w:sz="4" w:space="0" w:color="auto"/>
                      <w:right w:val="outset" w:sz="4" w:space="0" w:color="auto"/>
                    </w:tcBorders>
                    <w:vAlign w:val="center"/>
                  </w:tcPr>
                  <w:p w14:paraId="2C554B88" w14:textId="77777777" w:rsidR="00637E35" w:rsidRDefault="00FE37BF" w:rsidP="00FE37BF">
                    <w:pPr>
                      <w:jc w:val="right"/>
                    </w:pPr>
                    <w:r w:rsidRPr="00FE37BF">
                      <w:t>-14,023,587.79</w:t>
                    </w:r>
                  </w:p>
                </w:tc>
              </w:tr>
              <w:tr w:rsidR="00637E35" w14:paraId="653DDA49" w14:textId="77777777" w:rsidTr="00C33CC3">
                <w:sdt>
                  <w:sdtPr>
                    <w:tag w:val="_PLD_fe82d7189b7a42a6ae64dd80ca9bbe80"/>
                    <w:id w:val="-105307668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EBDB188" w14:textId="77777777" w:rsidR="00637E35" w:rsidRDefault="00637E35" w:rsidP="00637E35">
                        <w:pPr>
                          <w:ind w:firstLineChars="300" w:firstLine="630"/>
                        </w:pPr>
                        <w:r>
                          <w:rPr>
                            <w:rFonts w:hint="eastAsia"/>
                          </w:rPr>
                          <w:t>资产减值损失（损失以“</w:t>
                        </w:r>
                        <w: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E5063D4" w14:textId="77777777" w:rsidR="00637E35" w:rsidRDefault="009D636B" w:rsidP="009D68EB">
                    <w:pPr>
                      <w:jc w:val="center"/>
                    </w:pPr>
                    <w:r w:rsidRPr="00C906B6">
                      <w:rPr>
                        <w:rFonts w:hint="eastAsia"/>
                      </w:rPr>
                      <w:t>七</w:t>
                    </w:r>
                    <w:r w:rsidR="005E2D5F" w:rsidRPr="00C906B6">
                      <w:rPr>
                        <w:rFonts w:hint="eastAsia"/>
                      </w:rPr>
                      <w:t>、</w:t>
                    </w:r>
                    <w:r w:rsidR="005E2D5F" w:rsidRPr="00C906B6">
                      <w:t>72</w:t>
                    </w:r>
                  </w:p>
                </w:tc>
                <w:tc>
                  <w:tcPr>
                    <w:tcW w:w="1134" w:type="pct"/>
                    <w:tcBorders>
                      <w:top w:val="outset" w:sz="4" w:space="0" w:color="auto"/>
                      <w:left w:val="outset" w:sz="4" w:space="0" w:color="auto"/>
                      <w:bottom w:val="outset" w:sz="4" w:space="0" w:color="auto"/>
                      <w:right w:val="outset" w:sz="4" w:space="0" w:color="auto"/>
                    </w:tcBorders>
                    <w:vAlign w:val="center"/>
                  </w:tcPr>
                  <w:p w14:paraId="1D12A96A" w14:textId="77777777" w:rsidR="00637E35" w:rsidRDefault="00FE37BF" w:rsidP="00FE37BF">
                    <w:pPr>
                      <w:jc w:val="right"/>
                    </w:pPr>
                    <w:r>
                      <w:t>115,892.97</w:t>
                    </w:r>
                  </w:p>
                </w:tc>
                <w:tc>
                  <w:tcPr>
                    <w:tcW w:w="1134" w:type="pct"/>
                    <w:tcBorders>
                      <w:top w:val="outset" w:sz="4" w:space="0" w:color="auto"/>
                      <w:left w:val="outset" w:sz="4" w:space="0" w:color="auto"/>
                      <w:bottom w:val="outset" w:sz="4" w:space="0" w:color="auto"/>
                      <w:right w:val="outset" w:sz="4" w:space="0" w:color="auto"/>
                    </w:tcBorders>
                    <w:vAlign w:val="center"/>
                  </w:tcPr>
                  <w:p w14:paraId="6FFA0279" w14:textId="77777777" w:rsidR="00637E35" w:rsidRDefault="00FE37BF" w:rsidP="00FE37BF">
                    <w:pPr>
                      <w:jc w:val="right"/>
                    </w:pPr>
                    <w:r>
                      <w:t>16,292,829.86</w:t>
                    </w:r>
                  </w:p>
                </w:tc>
              </w:tr>
              <w:tr w:rsidR="00637E35" w14:paraId="0D72090B" w14:textId="77777777" w:rsidTr="00C33CC3">
                <w:sdt>
                  <w:sdtPr>
                    <w:rPr>
                      <w:rFonts w:hint="eastAsia"/>
                    </w:rPr>
                    <w:tag w:val="_PLD_60761ec4a82c4bc298a64deee215586d"/>
                    <w:id w:val="-97946323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0EC05F4" w14:textId="77777777" w:rsidR="00637E35" w:rsidRDefault="00637E35" w:rsidP="00637E35">
                        <w:pPr>
                          <w:ind w:firstLineChars="300" w:firstLine="630"/>
                        </w:pPr>
                        <w:r>
                          <w:rPr>
                            <w:rFonts w:hint="eastAsia"/>
                          </w:rPr>
                          <w:t>资产处置收益（损失以“－”号填列）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9AD168A" w14:textId="77777777" w:rsidR="00637E35" w:rsidRDefault="009D636B" w:rsidP="009D68EB">
                    <w:pPr>
                      <w:jc w:val="center"/>
                    </w:pPr>
                    <w:r w:rsidRPr="00C906B6">
                      <w:rPr>
                        <w:rFonts w:hint="eastAsia"/>
                      </w:rPr>
                      <w:t>七</w:t>
                    </w:r>
                    <w:r w:rsidR="005E2D5F" w:rsidRPr="00C906B6">
                      <w:rPr>
                        <w:rFonts w:hint="eastAsia"/>
                      </w:rPr>
                      <w:t>、</w:t>
                    </w:r>
                    <w:r w:rsidR="005E2D5F" w:rsidRPr="00C906B6">
                      <w:t>73</w:t>
                    </w:r>
                  </w:p>
                </w:tc>
                <w:tc>
                  <w:tcPr>
                    <w:tcW w:w="1134" w:type="pct"/>
                    <w:tcBorders>
                      <w:top w:val="outset" w:sz="4" w:space="0" w:color="auto"/>
                      <w:left w:val="outset" w:sz="4" w:space="0" w:color="auto"/>
                      <w:bottom w:val="outset" w:sz="4" w:space="0" w:color="auto"/>
                      <w:right w:val="outset" w:sz="4" w:space="0" w:color="auto"/>
                    </w:tcBorders>
                    <w:vAlign w:val="center"/>
                  </w:tcPr>
                  <w:p w14:paraId="10468F1E" w14:textId="77777777" w:rsidR="00637E35" w:rsidRDefault="00FE37BF" w:rsidP="00FE37BF">
                    <w:pPr>
                      <w:jc w:val="right"/>
                    </w:pPr>
                    <w:r>
                      <w:t>3,239,766.02</w:t>
                    </w:r>
                  </w:p>
                </w:tc>
                <w:tc>
                  <w:tcPr>
                    <w:tcW w:w="1134" w:type="pct"/>
                    <w:tcBorders>
                      <w:top w:val="outset" w:sz="4" w:space="0" w:color="auto"/>
                      <w:left w:val="outset" w:sz="4" w:space="0" w:color="auto"/>
                      <w:bottom w:val="outset" w:sz="4" w:space="0" w:color="auto"/>
                      <w:right w:val="outset" w:sz="4" w:space="0" w:color="auto"/>
                    </w:tcBorders>
                    <w:vAlign w:val="center"/>
                  </w:tcPr>
                  <w:p w14:paraId="7DED2359" w14:textId="77777777" w:rsidR="00637E35" w:rsidRDefault="00FE37BF" w:rsidP="00FE37BF">
                    <w:pPr>
                      <w:jc w:val="right"/>
                    </w:pPr>
                    <w:r>
                      <w:t>16,568,819.71</w:t>
                    </w:r>
                  </w:p>
                </w:tc>
              </w:tr>
              <w:tr w:rsidR="00637E35" w14:paraId="793715BF" w14:textId="77777777" w:rsidTr="00C33CC3">
                <w:sdt>
                  <w:sdtPr>
                    <w:tag w:val="_PLD_18d15c0eacb94678be3131e09c8d9904"/>
                    <w:id w:val="39448057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AD19A46" w14:textId="77777777" w:rsidR="00637E35" w:rsidRDefault="00637E35" w:rsidP="00637E35">
                        <w:pPr>
                          <w:rPr>
                            <w:color w:val="000000"/>
                          </w:rPr>
                        </w:pPr>
                        <w:r>
                          <w:rPr>
                            <w:rFonts w:hint="eastAsia"/>
                          </w:rPr>
                          <w:t>三、营业利润（亏损以“－”号填列）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61860E0"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0492526" w14:textId="77777777" w:rsidR="00637E35" w:rsidRDefault="00FE37BF" w:rsidP="00637E35">
                    <w:pPr>
                      <w:jc w:val="right"/>
                    </w:pPr>
                    <w:r>
                      <w:t>1,332,721,070.39</w:t>
                    </w:r>
                  </w:p>
                </w:tc>
                <w:tc>
                  <w:tcPr>
                    <w:tcW w:w="1134" w:type="pct"/>
                    <w:tcBorders>
                      <w:top w:val="outset" w:sz="4" w:space="0" w:color="auto"/>
                      <w:left w:val="outset" w:sz="4" w:space="0" w:color="auto"/>
                      <w:bottom w:val="outset" w:sz="4" w:space="0" w:color="auto"/>
                      <w:right w:val="outset" w:sz="4" w:space="0" w:color="auto"/>
                    </w:tcBorders>
                  </w:tcPr>
                  <w:p w14:paraId="4123105A" w14:textId="77777777" w:rsidR="00637E35" w:rsidRDefault="00FE37BF" w:rsidP="00637E35">
                    <w:pPr>
                      <w:jc w:val="right"/>
                    </w:pPr>
                    <w:r>
                      <w:t>1,326,320,376.66</w:t>
                    </w:r>
                  </w:p>
                </w:tc>
              </w:tr>
              <w:tr w:rsidR="00637E35" w14:paraId="3CF35333" w14:textId="77777777" w:rsidTr="00C33CC3">
                <w:sdt>
                  <w:sdtPr>
                    <w:tag w:val="_PLD_e328c8d559944bfd89e7332623e0aea3"/>
                    <w:id w:val="-183121197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14A4469" w14:textId="77777777" w:rsidR="00637E35" w:rsidRDefault="00637E35" w:rsidP="00637E35">
                        <w:pPr>
                          <w:ind w:firstLineChars="100" w:firstLine="210"/>
                        </w:pPr>
                        <w:r>
                          <w:rPr>
                            <w:rFonts w:hint="eastAsia"/>
                          </w:rPr>
                          <w:t>加：营业外收入</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292F4C15" w14:textId="77777777" w:rsidR="00637E35" w:rsidRDefault="009D636B" w:rsidP="009D68EB">
                    <w:pPr>
                      <w:jc w:val="center"/>
                    </w:pPr>
                    <w:r w:rsidRPr="00C906B6">
                      <w:rPr>
                        <w:rFonts w:hint="eastAsia"/>
                      </w:rPr>
                      <w:t>七</w:t>
                    </w:r>
                    <w:r w:rsidR="005E2D5F" w:rsidRPr="00C906B6">
                      <w:rPr>
                        <w:rFonts w:hint="eastAsia"/>
                      </w:rPr>
                      <w:t>、</w:t>
                    </w:r>
                    <w:r w:rsidR="005E2D5F" w:rsidRPr="00C906B6">
                      <w:t>74</w:t>
                    </w:r>
                  </w:p>
                </w:tc>
                <w:tc>
                  <w:tcPr>
                    <w:tcW w:w="1134" w:type="pct"/>
                    <w:tcBorders>
                      <w:top w:val="outset" w:sz="4" w:space="0" w:color="auto"/>
                      <w:left w:val="outset" w:sz="4" w:space="0" w:color="auto"/>
                      <w:bottom w:val="outset" w:sz="4" w:space="0" w:color="auto"/>
                      <w:right w:val="outset" w:sz="4" w:space="0" w:color="auto"/>
                    </w:tcBorders>
                  </w:tcPr>
                  <w:p w14:paraId="1686969A" w14:textId="77777777" w:rsidR="00637E35" w:rsidRDefault="00FE37BF" w:rsidP="00637E35">
                    <w:pPr>
                      <w:jc w:val="right"/>
                    </w:pPr>
                    <w:r>
                      <w:t>16,355,693.88</w:t>
                    </w:r>
                  </w:p>
                </w:tc>
                <w:tc>
                  <w:tcPr>
                    <w:tcW w:w="1134" w:type="pct"/>
                    <w:tcBorders>
                      <w:top w:val="outset" w:sz="4" w:space="0" w:color="auto"/>
                      <w:left w:val="outset" w:sz="4" w:space="0" w:color="auto"/>
                      <w:bottom w:val="outset" w:sz="4" w:space="0" w:color="auto"/>
                      <w:right w:val="outset" w:sz="4" w:space="0" w:color="auto"/>
                    </w:tcBorders>
                  </w:tcPr>
                  <w:p w14:paraId="444C44AC" w14:textId="77777777" w:rsidR="00637E35" w:rsidRDefault="00FE37BF" w:rsidP="00637E35">
                    <w:pPr>
                      <w:jc w:val="right"/>
                    </w:pPr>
                    <w:r>
                      <w:t>15,588,413.20</w:t>
                    </w:r>
                  </w:p>
                </w:tc>
              </w:tr>
              <w:tr w:rsidR="00637E35" w14:paraId="21FA0E40" w14:textId="77777777" w:rsidTr="00C33CC3">
                <w:sdt>
                  <w:sdtPr>
                    <w:tag w:val="_PLD_862b6a23799a4cfdb3792bfc43248bcd"/>
                    <w:id w:val="-120963828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DCBA7C3" w14:textId="77777777" w:rsidR="00637E35" w:rsidRDefault="00637E35" w:rsidP="00637E35">
                        <w:pPr>
                          <w:ind w:firstLineChars="100" w:firstLine="210"/>
                        </w:pPr>
                        <w:r>
                          <w:rPr>
                            <w:rFonts w:hint="eastAsia"/>
                          </w:rPr>
                          <w:t>减：营业外支出</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8EFD4AE" w14:textId="77777777" w:rsidR="00637E35" w:rsidRDefault="009D636B" w:rsidP="009D68EB">
                    <w:pPr>
                      <w:jc w:val="center"/>
                    </w:pPr>
                    <w:r w:rsidRPr="00C906B6">
                      <w:rPr>
                        <w:rFonts w:hint="eastAsia"/>
                      </w:rPr>
                      <w:t>七</w:t>
                    </w:r>
                    <w:r w:rsidR="005E2D5F" w:rsidRPr="00C906B6">
                      <w:rPr>
                        <w:rFonts w:hint="eastAsia"/>
                      </w:rPr>
                      <w:t>、</w:t>
                    </w:r>
                    <w:r w:rsidR="005E2D5F" w:rsidRPr="00C906B6">
                      <w:t>75</w:t>
                    </w:r>
                  </w:p>
                </w:tc>
                <w:tc>
                  <w:tcPr>
                    <w:tcW w:w="1134" w:type="pct"/>
                    <w:tcBorders>
                      <w:top w:val="outset" w:sz="4" w:space="0" w:color="auto"/>
                      <w:left w:val="outset" w:sz="4" w:space="0" w:color="auto"/>
                      <w:bottom w:val="outset" w:sz="4" w:space="0" w:color="auto"/>
                      <w:right w:val="outset" w:sz="4" w:space="0" w:color="auto"/>
                    </w:tcBorders>
                  </w:tcPr>
                  <w:p w14:paraId="53BF062E" w14:textId="77777777" w:rsidR="00637E35" w:rsidRDefault="00FE37BF" w:rsidP="00637E35">
                    <w:pPr>
                      <w:jc w:val="right"/>
                    </w:pPr>
                    <w:r>
                      <w:t>4,744,161.63</w:t>
                    </w:r>
                  </w:p>
                </w:tc>
                <w:tc>
                  <w:tcPr>
                    <w:tcW w:w="1134" w:type="pct"/>
                    <w:tcBorders>
                      <w:top w:val="outset" w:sz="4" w:space="0" w:color="auto"/>
                      <w:left w:val="outset" w:sz="4" w:space="0" w:color="auto"/>
                      <w:bottom w:val="outset" w:sz="4" w:space="0" w:color="auto"/>
                      <w:right w:val="outset" w:sz="4" w:space="0" w:color="auto"/>
                    </w:tcBorders>
                  </w:tcPr>
                  <w:p w14:paraId="625CECEC" w14:textId="77777777" w:rsidR="00637E35" w:rsidRDefault="00FE37BF" w:rsidP="00637E35">
                    <w:pPr>
                      <w:jc w:val="right"/>
                    </w:pPr>
                    <w:r>
                      <w:t>2,338,787.79</w:t>
                    </w:r>
                  </w:p>
                </w:tc>
              </w:tr>
              <w:tr w:rsidR="00637E35" w14:paraId="6FC172CA" w14:textId="77777777" w:rsidTr="00C33CC3">
                <w:sdt>
                  <w:sdtPr>
                    <w:tag w:val="_PLD_91e0599aa02a45b39a5b0dfc801cbadf"/>
                    <w:id w:val="-189495904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101720A" w14:textId="77777777" w:rsidR="00637E35" w:rsidRDefault="00637E35" w:rsidP="00637E35">
                        <w:pPr>
                          <w:rPr>
                            <w:color w:val="000000"/>
                          </w:rPr>
                        </w:pPr>
                        <w:r>
                          <w:rPr>
                            <w:rFonts w:hint="eastAsia"/>
                          </w:rPr>
                          <w:t>四、利润总额（亏损总额以</w:t>
                        </w:r>
                        <w:r>
                          <w:t>“</w:t>
                        </w:r>
                        <w:r>
                          <w:rPr>
                            <w:rFonts w:hint="eastAsia"/>
                          </w:rPr>
                          <w:t>－</w:t>
                        </w:r>
                        <w:r>
                          <w:t>”</w:t>
                        </w:r>
                        <w:r>
                          <w:rPr>
                            <w:rFonts w:hint="eastAsia"/>
                          </w:rP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F80935D"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02A25DA9" w14:textId="77777777" w:rsidR="00637E35" w:rsidRDefault="00FE37BF" w:rsidP="00FE37BF">
                    <w:pPr>
                      <w:jc w:val="right"/>
                    </w:pPr>
                    <w:r>
                      <w:t>1,344,332,602.64</w:t>
                    </w:r>
                  </w:p>
                </w:tc>
                <w:tc>
                  <w:tcPr>
                    <w:tcW w:w="1134" w:type="pct"/>
                    <w:tcBorders>
                      <w:top w:val="outset" w:sz="4" w:space="0" w:color="auto"/>
                      <w:left w:val="outset" w:sz="4" w:space="0" w:color="auto"/>
                      <w:bottom w:val="outset" w:sz="4" w:space="0" w:color="auto"/>
                      <w:right w:val="outset" w:sz="4" w:space="0" w:color="auto"/>
                    </w:tcBorders>
                    <w:vAlign w:val="center"/>
                  </w:tcPr>
                  <w:p w14:paraId="29EFCE13" w14:textId="77777777" w:rsidR="00637E35" w:rsidRDefault="00FE37BF" w:rsidP="00FE37BF">
                    <w:pPr>
                      <w:jc w:val="right"/>
                    </w:pPr>
                    <w:r>
                      <w:t>1,339,570,002.07</w:t>
                    </w:r>
                  </w:p>
                </w:tc>
              </w:tr>
              <w:tr w:rsidR="00637E35" w14:paraId="2738115C" w14:textId="77777777" w:rsidTr="00C33CC3">
                <w:sdt>
                  <w:sdtPr>
                    <w:tag w:val="_PLD_068015dc8ea145fca7f54b4569a31184"/>
                    <w:id w:val="133657389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B5D8F97" w14:textId="77777777" w:rsidR="00637E35" w:rsidRDefault="00637E35" w:rsidP="00637E35">
                        <w:pPr>
                          <w:ind w:firstLineChars="100" w:firstLine="210"/>
                          <w:rPr>
                            <w:color w:val="000000"/>
                          </w:rPr>
                        </w:pPr>
                        <w:r>
                          <w:rPr>
                            <w:rFonts w:hint="eastAsia"/>
                          </w:rPr>
                          <w:t>减：所得税费用</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F5A7662" w14:textId="77777777" w:rsidR="00637E35" w:rsidRDefault="009D636B" w:rsidP="009D68EB">
                    <w:pPr>
                      <w:jc w:val="center"/>
                    </w:pPr>
                    <w:r w:rsidRPr="00C906B6">
                      <w:rPr>
                        <w:rFonts w:hint="eastAsia"/>
                      </w:rPr>
                      <w:t>七</w:t>
                    </w:r>
                    <w:r w:rsidR="005E2D5F" w:rsidRPr="00C906B6">
                      <w:rPr>
                        <w:rFonts w:hint="eastAsia"/>
                      </w:rPr>
                      <w:t>、</w:t>
                    </w:r>
                    <w:r w:rsidR="005E2D5F" w:rsidRPr="00C906B6">
                      <w:t>76</w:t>
                    </w:r>
                  </w:p>
                </w:tc>
                <w:tc>
                  <w:tcPr>
                    <w:tcW w:w="1134" w:type="pct"/>
                    <w:tcBorders>
                      <w:top w:val="outset" w:sz="4" w:space="0" w:color="auto"/>
                      <w:left w:val="outset" w:sz="4" w:space="0" w:color="auto"/>
                      <w:bottom w:val="outset" w:sz="4" w:space="0" w:color="auto"/>
                      <w:right w:val="outset" w:sz="4" w:space="0" w:color="auto"/>
                    </w:tcBorders>
                  </w:tcPr>
                  <w:p w14:paraId="4C7C8869" w14:textId="77777777" w:rsidR="00637E35" w:rsidRDefault="00FE37BF" w:rsidP="00637E35">
                    <w:pPr>
                      <w:jc w:val="right"/>
                    </w:pPr>
                    <w:r>
                      <w:t>218,950,645.15</w:t>
                    </w:r>
                  </w:p>
                </w:tc>
                <w:tc>
                  <w:tcPr>
                    <w:tcW w:w="1134" w:type="pct"/>
                    <w:tcBorders>
                      <w:top w:val="outset" w:sz="4" w:space="0" w:color="auto"/>
                      <w:left w:val="outset" w:sz="4" w:space="0" w:color="auto"/>
                      <w:bottom w:val="outset" w:sz="4" w:space="0" w:color="auto"/>
                      <w:right w:val="outset" w:sz="4" w:space="0" w:color="auto"/>
                    </w:tcBorders>
                  </w:tcPr>
                  <w:p w14:paraId="6089F2E4" w14:textId="77777777" w:rsidR="00637E35" w:rsidRDefault="00FE37BF" w:rsidP="00637E35">
                    <w:pPr>
                      <w:jc w:val="right"/>
                    </w:pPr>
                    <w:r>
                      <w:t>219,372,680.43</w:t>
                    </w:r>
                  </w:p>
                </w:tc>
              </w:tr>
              <w:tr w:rsidR="00637E35" w14:paraId="53967F25" w14:textId="77777777" w:rsidTr="00C33CC3">
                <w:sdt>
                  <w:sdtPr>
                    <w:tag w:val="_PLD_355129e4ca9b4d29bd85d210d08f622f"/>
                    <w:id w:val="-183367240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CFECBEB" w14:textId="77777777" w:rsidR="00637E35" w:rsidRDefault="00637E35" w:rsidP="00637E35">
                        <w:pPr>
                          <w:rPr>
                            <w:color w:val="000000"/>
                          </w:rPr>
                        </w:pPr>
                        <w:r>
                          <w:rPr>
                            <w:rFonts w:hint="eastAsia"/>
                          </w:rPr>
                          <w:t>五、净利润（净亏损以</w:t>
                        </w:r>
                        <w:r>
                          <w:t>“</w:t>
                        </w:r>
                        <w:r>
                          <w:rPr>
                            <w:rFonts w:hint="eastAsia"/>
                          </w:rPr>
                          <w:t>－</w:t>
                        </w:r>
                        <w:r>
                          <w:t>”</w:t>
                        </w:r>
                        <w:r>
                          <w:rPr>
                            <w:rFonts w:hint="eastAsia"/>
                          </w:rP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5E1B383" w14:textId="77777777" w:rsidR="00637E35" w:rsidRDefault="00637E35"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EB08AD1" w14:textId="77777777" w:rsidR="00637E35" w:rsidRDefault="00FE37BF" w:rsidP="00637E35">
                    <w:pPr>
                      <w:jc w:val="right"/>
                    </w:pPr>
                    <w:r>
                      <w:t>1,125,381,957.49</w:t>
                    </w:r>
                  </w:p>
                </w:tc>
                <w:tc>
                  <w:tcPr>
                    <w:tcW w:w="1134" w:type="pct"/>
                    <w:tcBorders>
                      <w:top w:val="outset" w:sz="4" w:space="0" w:color="auto"/>
                      <w:left w:val="outset" w:sz="4" w:space="0" w:color="auto"/>
                      <w:bottom w:val="outset" w:sz="4" w:space="0" w:color="auto"/>
                      <w:right w:val="outset" w:sz="4" w:space="0" w:color="auto"/>
                    </w:tcBorders>
                  </w:tcPr>
                  <w:p w14:paraId="55CA7926" w14:textId="77777777" w:rsidR="00637E35" w:rsidRDefault="00FE37BF" w:rsidP="00637E35">
                    <w:pPr>
                      <w:jc w:val="right"/>
                    </w:pPr>
                    <w:r>
                      <w:t>1,120,197,321.64</w:t>
                    </w:r>
                  </w:p>
                </w:tc>
              </w:tr>
              <w:tr w:rsidR="00637E35" w14:paraId="2A94199D" w14:textId="77777777" w:rsidTr="009D68EB">
                <w:sdt>
                  <w:sdtPr>
                    <w:tag w:val="_PLD_c576a2f5fbec4ba2b1cc36d0a215ba5c"/>
                    <w:id w:val="37419918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F988E33" w14:textId="77777777" w:rsidR="00637E35" w:rsidRDefault="00637E35" w:rsidP="009D68EB">
                        <w:pPr>
                          <w:jc w:val="both"/>
                        </w:pPr>
                        <w:r>
                          <w:rPr>
                            <w:rFonts w:hint="eastAsia"/>
                          </w:rPr>
                          <w:t>（一）</w:t>
                        </w:r>
                        <w:r>
                          <w:t>按经营持续性分类</w:t>
                        </w:r>
                      </w:p>
                    </w:tc>
                  </w:sdtContent>
                </w:sdt>
              </w:tr>
              <w:tr w:rsidR="00FE37BF" w14:paraId="0942238F" w14:textId="77777777" w:rsidTr="00C33CC3">
                <w:sdt>
                  <w:sdtPr>
                    <w:rPr>
                      <w:rFonts w:hint="eastAsia"/>
                    </w:rPr>
                    <w:tag w:val="_PLD_0cbbecfa36204e9cb4a8afb27df49afc"/>
                    <w:id w:val="126071351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EA762C5" w14:textId="77777777" w:rsidR="00FE37BF" w:rsidRDefault="00FE37BF" w:rsidP="00FE37BF">
                        <w:pPr>
                          <w:ind w:firstLineChars="200" w:firstLine="420"/>
                        </w:pPr>
                        <w:r>
                          <w:t>1.持续经营净利润（净亏损以“－”号填列）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684E506"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7352FFA0" w14:textId="77777777" w:rsidR="00FE37BF" w:rsidRDefault="00FE37BF" w:rsidP="00FE37BF">
                    <w:pPr>
                      <w:jc w:val="right"/>
                    </w:pPr>
                    <w:r>
                      <w:t>1,125,381,957.49</w:t>
                    </w:r>
                  </w:p>
                </w:tc>
                <w:tc>
                  <w:tcPr>
                    <w:tcW w:w="1134" w:type="pct"/>
                    <w:tcBorders>
                      <w:top w:val="outset" w:sz="4" w:space="0" w:color="auto"/>
                      <w:left w:val="outset" w:sz="4" w:space="0" w:color="auto"/>
                      <w:bottom w:val="outset" w:sz="4" w:space="0" w:color="auto"/>
                      <w:right w:val="outset" w:sz="4" w:space="0" w:color="auto"/>
                    </w:tcBorders>
                    <w:vAlign w:val="center"/>
                  </w:tcPr>
                  <w:p w14:paraId="5225A545" w14:textId="77777777" w:rsidR="00FE37BF" w:rsidRDefault="00FE37BF" w:rsidP="00FE37BF">
                    <w:pPr>
                      <w:jc w:val="right"/>
                    </w:pPr>
                    <w:r>
                      <w:t>1,120,197,321.64</w:t>
                    </w:r>
                  </w:p>
                </w:tc>
              </w:tr>
              <w:tr w:rsidR="00FE37BF" w14:paraId="2CF578BB" w14:textId="77777777" w:rsidTr="00C33CC3">
                <w:sdt>
                  <w:sdtPr>
                    <w:rPr>
                      <w:rFonts w:hint="eastAsia"/>
                    </w:rPr>
                    <w:tag w:val="_PLD_52694b4d274c4f909bf793dd26abeda4"/>
                    <w:id w:val="118325441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95AD01C" w14:textId="77777777" w:rsidR="00FE37BF" w:rsidRDefault="00FE37BF" w:rsidP="00FE37BF">
                        <w:pPr>
                          <w:ind w:firstLineChars="200" w:firstLine="420"/>
                        </w:pPr>
                        <w:r>
                          <w:t>2.终止经营净利润（净亏损以“－”号填列）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BEE8DA0"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49BC0998"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4DC8D739" w14:textId="77777777" w:rsidR="00FE37BF" w:rsidRDefault="00FE37BF" w:rsidP="00FE37BF">
                    <w:pPr>
                      <w:jc w:val="right"/>
                    </w:pPr>
                  </w:p>
                </w:tc>
              </w:tr>
              <w:tr w:rsidR="00FE37BF" w14:paraId="142C69C0" w14:textId="77777777" w:rsidTr="009D68EB">
                <w:sdt>
                  <w:sdtPr>
                    <w:tag w:val="_PLD_5da729560f54464cbcc9ce762078f9ba"/>
                    <w:id w:val="136547879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0255B4C" w14:textId="77777777" w:rsidR="00FE37BF" w:rsidRDefault="00FE37BF" w:rsidP="009D68EB">
                        <w:pPr>
                          <w:jc w:val="both"/>
                        </w:pPr>
                        <w:r>
                          <w:rPr>
                            <w:rFonts w:hint="eastAsia"/>
                          </w:rPr>
                          <w:t>（二）</w:t>
                        </w:r>
                        <w:r>
                          <w:t>按所有权归属分类</w:t>
                        </w:r>
                      </w:p>
                    </w:tc>
                  </w:sdtContent>
                </w:sdt>
              </w:tr>
              <w:tr w:rsidR="00FE37BF" w14:paraId="4FDD5FE3" w14:textId="77777777" w:rsidTr="00C33CC3">
                <w:sdt>
                  <w:sdtPr>
                    <w:tag w:val="_PLD_d4f7c178814a4729a89415435ac2aac1"/>
                    <w:id w:val="-140414064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6E196E3" w14:textId="77777777" w:rsidR="00FE37BF" w:rsidRDefault="00FE37BF" w:rsidP="00FE37BF">
                        <w:pPr>
                          <w:ind w:firstLineChars="200" w:firstLine="420"/>
                        </w:pPr>
                        <w:r>
                          <w:t>1.</w:t>
                        </w:r>
                        <w:r>
                          <w:rPr>
                            <w:rFonts w:hint="eastAsia"/>
                          </w:rPr>
                          <w:t>归属于母公司股东的净利润（净亏损以“</w:t>
                        </w:r>
                        <w: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1766356B"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471C1121" w14:textId="77777777" w:rsidR="00FE37BF" w:rsidRDefault="00FE37BF" w:rsidP="00FE37BF">
                    <w:pPr>
                      <w:jc w:val="right"/>
                    </w:pPr>
                    <w:r>
                      <w:t>1,050,321,818.78</w:t>
                    </w:r>
                  </w:p>
                </w:tc>
                <w:tc>
                  <w:tcPr>
                    <w:tcW w:w="1134" w:type="pct"/>
                    <w:tcBorders>
                      <w:top w:val="outset" w:sz="4" w:space="0" w:color="auto"/>
                      <w:left w:val="outset" w:sz="4" w:space="0" w:color="auto"/>
                      <w:bottom w:val="outset" w:sz="4" w:space="0" w:color="auto"/>
                      <w:right w:val="outset" w:sz="4" w:space="0" w:color="auto"/>
                    </w:tcBorders>
                    <w:vAlign w:val="center"/>
                  </w:tcPr>
                  <w:p w14:paraId="1AC9EEDD" w14:textId="77777777" w:rsidR="00FE37BF" w:rsidRDefault="00FE37BF" w:rsidP="00FE37BF">
                    <w:pPr>
                      <w:jc w:val="right"/>
                    </w:pPr>
                    <w:r>
                      <w:t>993,323,087.93</w:t>
                    </w:r>
                  </w:p>
                </w:tc>
              </w:tr>
              <w:tr w:rsidR="00FE37BF" w14:paraId="165E0A2C" w14:textId="77777777" w:rsidTr="00C33CC3">
                <w:sdt>
                  <w:sdtPr>
                    <w:tag w:val="_PLD_095b31d3979943dc85b47d9a42d89a91"/>
                    <w:id w:val="-159138600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AB46BDE" w14:textId="77777777" w:rsidR="00FE37BF" w:rsidRDefault="00FE37BF" w:rsidP="00FE37BF">
                        <w:pPr>
                          <w:ind w:firstLineChars="200" w:firstLine="420"/>
                        </w:pPr>
                        <w:r>
                          <w:t>2.</w:t>
                        </w:r>
                        <w:r>
                          <w:rPr>
                            <w:rFonts w:hint="eastAsia"/>
                          </w:rPr>
                          <w:t>少数股东损益（净亏损以“</w:t>
                        </w:r>
                        <w:r>
                          <w:t>-”号填列）</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69B0CC5"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3545DBC7" w14:textId="77777777" w:rsidR="00FE37BF" w:rsidRDefault="00FE37BF" w:rsidP="00FE37BF">
                    <w:pPr>
                      <w:jc w:val="right"/>
                    </w:pPr>
                    <w:r>
                      <w:t>75,060,138.71</w:t>
                    </w:r>
                  </w:p>
                </w:tc>
                <w:tc>
                  <w:tcPr>
                    <w:tcW w:w="1134" w:type="pct"/>
                    <w:tcBorders>
                      <w:top w:val="outset" w:sz="4" w:space="0" w:color="auto"/>
                      <w:left w:val="outset" w:sz="4" w:space="0" w:color="auto"/>
                      <w:bottom w:val="outset" w:sz="4" w:space="0" w:color="auto"/>
                      <w:right w:val="outset" w:sz="4" w:space="0" w:color="auto"/>
                    </w:tcBorders>
                    <w:vAlign w:val="center"/>
                  </w:tcPr>
                  <w:p w14:paraId="540D1EA9" w14:textId="77777777" w:rsidR="00FE37BF" w:rsidRDefault="00FE37BF" w:rsidP="00FE37BF">
                    <w:pPr>
                      <w:jc w:val="right"/>
                    </w:pPr>
                    <w:r>
                      <w:t>126,874,233.71</w:t>
                    </w:r>
                  </w:p>
                </w:tc>
              </w:tr>
              <w:tr w:rsidR="00FE37BF" w14:paraId="3F0633DF" w14:textId="77777777" w:rsidTr="00C33CC3">
                <w:sdt>
                  <w:sdtPr>
                    <w:tag w:val="_PLD_6a43e7f14d234c52a7ab5dff443252a7"/>
                    <w:id w:val="-97329636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B8E61E" w14:textId="77777777" w:rsidR="00FE37BF" w:rsidRDefault="00FE37BF" w:rsidP="00FE37BF">
                        <w:r>
                          <w:rPr>
                            <w:rFonts w:hint="eastAsia"/>
                          </w:rPr>
                          <w:t>六、其他综合收益的税后净额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060E637" w14:textId="77777777" w:rsidR="00FE37BF" w:rsidRDefault="009D636B" w:rsidP="009D68EB">
                    <w:pPr>
                      <w:jc w:val="center"/>
                    </w:pPr>
                    <w:r w:rsidRPr="00C906B6">
                      <w:rPr>
                        <w:rFonts w:hint="eastAsia"/>
                      </w:rPr>
                      <w:t>七</w:t>
                    </w:r>
                    <w:r w:rsidR="005E2D5F" w:rsidRPr="00C906B6">
                      <w:rPr>
                        <w:rFonts w:hint="eastAsia"/>
                      </w:rPr>
                      <w:t>、5</w:t>
                    </w:r>
                    <w:r w:rsidR="005E2D5F" w:rsidRPr="00C906B6">
                      <w:t>7</w:t>
                    </w:r>
                  </w:p>
                </w:tc>
                <w:tc>
                  <w:tcPr>
                    <w:tcW w:w="1134" w:type="pct"/>
                    <w:tcBorders>
                      <w:top w:val="outset" w:sz="4" w:space="0" w:color="auto"/>
                      <w:left w:val="outset" w:sz="4" w:space="0" w:color="auto"/>
                      <w:bottom w:val="outset" w:sz="4" w:space="0" w:color="auto"/>
                      <w:right w:val="outset" w:sz="4" w:space="0" w:color="auto"/>
                    </w:tcBorders>
                  </w:tcPr>
                  <w:p w14:paraId="606C933C" w14:textId="77777777" w:rsidR="00FE37BF" w:rsidRDefault="00FE37BF" w:rsidP="00FE37BF">
                    <w:pPr>
                      <w:jc w:val="right"/>
                    </w:pPr>
                    <w:r>
                      <w:t>3,419,566.14</w:t>
                    </w:r>
                  </w:p>
                </w:tc>
                <w:tc>
                  <w:tcPr>
                    <w:tcW w:w="1134" w:type="pct"/>
                    <w:tcBorders>
                      <w:top w:val="outset" w:sz="4" w:space="0" w:color="auto"/>
                      <w:left w:val="outset" w:sz="4" w:space="0" w:color="auto"/>
                      <w:bottom w:val="outset" w:sz="4" w:space="0" w:color="auto"/>
                      <w:right w:val="outset" w:sz="4" w:space="0" w:color="auto"/>
                    </w:tcBorders>
                  </w:tcPr>
                  <w:p w14:paraId="40595B09" w14:textId="77777777" w:rsidR="00FE37BF" w:rsidRDefault="00FE37BF" w:rsidP="00FE37BF">
                    <w:pPr>
                      <w:jc w:val="right"/>
                    </w:pPr>
                    <w:r w:rsidRPr="00FE37BF">
                      <w:t>-34,769,423.98</w:t>
                    </w:r>
                  </w:p>
                </w:tc>
              </w:tr>
              <w:tr w:rsidR="00FE37BF" w14:paraId="0C1F5A78" w14:textId="77777777" w:rsidTr="00C33CC3">
                <w:sdt>
                  <w:sdtPr>
                    <w:tag w:val="_PLD_402e48f41e92468e9ccfc9f5b154d698"/>
                    <w:id w:val="-127008004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C00D66A" w14:textId="77777777" w:rsidR="00FE37BF" w:rsidRDefault="00FE37BF" w:rsidP="00FE37BF">
                        <w:pPr>
                          <w:ind w:firstLineChars="100" w:firstLine="210"/>
                        </w:pPr>
                        <w:r>
                          <w:rPr>
                            <w:rFonts w:hint="eastAsia"/>
                          </w:rPr>
                          <w:t>（一）归属母公司所有者的其他综合收益的税后净额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72E89A1"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4F62DFB2" w14:textId="77777777" w:rsidR="00FE37BF" w:rsidRDefault="00FE37BF" w:rsidP="00FE37BF">
                    <w:pPr>
                      <w:jc w:val="right"/>
                    </w:pPr>
                    <w:r>
                      <w:t>2,765,151.41</w:t>
                    </w:r>
                  </w:p>
                </w:tc>
                <w:tc>
                  <w:tcPr>
                    <w:tcW w:w="1134" w:type="pct"/>
                    <w:tcBorders>
                      <w:top w:val="outset" w:sz="4" w:space="0" w:color="auto"/>
                      <w:left w:val="outset" w:sz="4" w:space="0" w:color="auto"/>
                      <w:bottom w:val="outset" w:sz="4" w:space="0" w:color="auto"/>
                      <w:right w:val="outset" w:sz="4" w:space="0" w:color="auto"/>
                    </w:tcBorders>
                    <w:vAlign w:val="center"/>
                  </w:tcPr>
                  <w:p w14:paraId="1F2C9365" w14:textId="77777777" w:rsidR="00FE37BF" w:rsidRDefault="00FE37BF" w:rsidP="00FE37BF">
                    <w:pPr>
                      <w:jc w:val="right"/>
                    </w:pPr>
                    <w:r w:rsidRPr="00FE37BF">
                      <w:t>-25,237,853.37</w:t>
                    </w:r>
                  </w:p>
                </w:tc>
              </w:tr>
              <w:tr w:rsidR="00FE37BF" w14:paraId="199D5A62" w14:textId="77777777" w:rsidTr="00C33CC3">
                <w:sdt>
                  <w:sdtPr>
                    <w:tag w:val="_PLD_b367f8195cde49b4861d967effb0f541"/>
                    <w:id w:val="62550792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9DE59BA" w14:textId="77777777" w:rsidR="00FE37BF" w:rsidRDefault="00FE37BF" w:rsidP="00FE37BF">
                        <w:pPr>
                          <w:ind w:firstLineChars="200" w:firstLine="420"/>
                        </w:pPr>
                        <w:r>
                          <w:t>1.</w:t>
                        </w:r>
                        <w:r>
                          <w:rPr>
                            <w:rFonts w:hint="eastAsia"/>
                          </w:rPr>
                          <w:t>不能重分类进损益的其他综合收益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52250DE2"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729284B8" w14:textId="77777777" w:rsidR="00FE37BF" w:rsidRDefault="00FE37BF" w:rsidP="00FE37BF">
                    <w:pPr>
                      <w:jc w:val="right"/>
                    </w:pPr>
                    <w:r>
                      <w:t>3,381,684.72</w:t>
                    </w:r>
                  </w:p>
                </w:tc>
                <w:tc>
                  <w:tcPr>
                    <w:tcW w:w="1134" w:type="pct"/>
                    <w:tcBorders>
                      <w:top w:val="outset" w:sz="4" w:space="0" w:color="auto"/>
                      <w:left w:val="outset" w:sz="4" w:space="0" w:color="auto"/>
                      <w:bottom w:val="outset" w:sz="4" w:space="0" w:color="auto"/>
                      <w:right w:val="outset" w:sz="4" w:space="0" w:color="auto"/>
                    </w:tcBorders>
                    <w:vAlign w:val="center"/>
                  </w:tcPr>
                  <w:p w14:paraId="79FA7D14" w14:textId="77777777" w:rsidR="00FE37BF" w:rsidRDefault="00FE37BF" w:rsidP="00FE37BF">
                    <w:pPr>
                      <w:jc w:val="right"/>
                    </w:pPr>
                    <w:r>
                      <w:t>647,080.39</w:t>
                    </w:r>
                  </w:p>
                </w:tc>
              </w:tr>
              <w:tr w:rsidR="00FE37BF" w14:paraId="01E860EE" w14:textId="77777777" w:rsidTr="00C33CC3">
                <w:sdt>
                  <w:sdtPr>
                    <w:tag w:val="_PLD_c1d0eb5a70bd4147bff8f5ac51104882"/>
                    <w:id w:val="-209338198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4A12DA7" w14:textId="77777777" w:rsidR="00FE37BF" w:rsidRDefault="00FE37BF" w:rsidP="00FE37BF">
                        <w:r>
                          <w:rPr>
                            <w:rFonts w:hint="eastAsia"/>
                          </w:rPr>
                          <w:t>（1）</w:t>
                        </w:r>
                        <w:r>
                          <w:t>重新计量设定受益计划变动额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76614784"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D0189B8" w14:textId="77777777" w:rsidR="00FE37BF" w:rsidRDefault="00FE37BF" w:rsidP="00FE37BF">
                    <w:pPr>
                      <w:jc w:val="right"/>
                    </w:pPr>
                    <w:r>
                      <w:t>3,381,684.72</w:t>
                    </w:r>
                  </w:p>
                </w:tc>
                <w:tc>
                  <w:tcPr>
                    <w:tcW w:w="1134" w:type="pct"/>
                    <w:tcBorders>
                      <w:top w:val="outset" w:sz="4" w:space="0" w:color="auto"/>
                      <w:left w:val="outset" w:sz="4" w:space="0" w:color="auto"/>
                      <w:bottom w:val="outset" w:sz="4" w:space="0" w:color="auto"/>
                      <w:right w:val="outset" w:sz="4" w:space="0" w:color="auto"/>
                    </w:tcBorders>
                  </w:tcPr>
                  <w:p w14:paraId="0F0D0794" w14:textId="77777777" w:rsidR="00FE37BF" w:rsidRDefault="00FE37BF" w:rsidP="00FE37BF">
                    <w:pPr>
                      <w:jc w:val="right"/>
                    </w:pPr>
                    <w:r>
                      <w:t>647,080.39</w:t>
                    </w:r>
                  </w:p>
                </w:tc>
              </w:tr>
              <w:tr w:rsidR="00FE37BF" w14:paraId="2B4937F7" w14:textId="77777777" w:rsidTr="00C33CC3">
                <w:sdt>
                  <w:sdtPr>
                    <w:tag w:val="_PLD_da98b29079a040128e53e7426fc30a60"/>
                    <w:id w:val="-141092849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ADB4BB9" w14:textId="77777777" w:rsidR="00FE37BF" w:rsidRDefault="00FE37BF" w:rsidP="00FE37BF">
                        <w:r>
                          <w:rPr>
                            <w:rFonts w:hint="eastAsia"/>
                          </w:rPr>
                          <w:t>（</w:t>
                        </w:r>
                        <w:r>
                          <w:t>2</w:t>
                        </w:r>
                        <w:r>
                          <w:rPr>
                            <w:rFonts w:hint="eastAsia"/>
                          </w:rPr>
                          <w:t>）</w:t>
                        </w:r>
                        <w:r>
                          <w:t>权益法下不能转损益的其他综合收益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59F4DA11"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215E9133"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43F50EE5" w14:textId="77777777" w:rsidR="00FE37BF" w:rsidRDefault="00FE37BF" w:rsidP="00FE37BF">
                    <w:pPr>
                      <w:jc w:val="right"/>
                    </w:pPr>
                  </w:p>
                </w:tc>
              </w:tr>
              <w:tr w:rsidR="00FE37BF" w14:paraId="3F0C499A"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603848091"/>
                      <w:lock w:val="sdtLocked"/>
                    </w:sdtPr>
                    <w:sdtEndPr/>
                    <w:sdtContent>
                      <w:p w14:paraId="32F4D13A" w14:textId="77777777" w:rsidR="00FE37BF" w:rsidRDefault="00FE37BF" w:rsidP="00FE37BF">
                        <w:r>
                          <w:rPr>
                            <w:rFonts w:hint="eastAsia"/>
                          </w:rPr>
                          <w:t>（3）</w:t>
                        </w:r>
                        <w:r>
                          <w:t>其他权益工具投资公允价值变动</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750B7762"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53EFD839"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3346D2A8" w14:textId="77777777" w:rsidR="00FE37BF" w:rsidRDefault="00FE37BF" w:rsidP="00FE37BF">
                    <w:pPr>
                      <w:jc w:val="right"/>
                    </w:pPr>
                  </w:p>
                </w:tc>
              </w:tr>
              <w:tr w:rsidR="00FE37BF" w14:paraId="6EF93D87"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1525632302"/>
                      <w:lock w:val="sdtLocked"/>
                    </w:sdtPr>
                    <w:sdtEndPr/>
                    <w:sdtContent>
                      <w:p w14:paraId="5570793A" w14:textId="77777777" w:rsidR="00FE37BF" w:rsidRDefault="00FE37BF" w:rsidP="00FE37BF">
                        <w:r>
                          <w:rPr>
                            <w:rFonts w:hint="eastAsia"/>
                          </w:rPr>
                          <w:t>（4）</w:t>
                        </w:r>
                        <w:r>
                          <w:t>企业自身信用风险公允价值变动</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56E78F91"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C7BA44A"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7E5A72F6" w14:textId="77777777" w:rsidR="00FE37BF" w:rsidRDefault="00FE37BF" w:rsidP="00FE37BF">
                    <w:pPr>
                      <w:jc w:val="right"/>
                    </w:pPr>
                  </w:p>
                </w:tc>
              </w:tr>
              <w:tr w:rsidR="00FE37BF" w14:paraId="06549148" w14:textId="77777777" w:rsidTr="00C33CC3">
                <w:sdt>
                  <w:sdtPr>
                    <w:tag w:val="_PLD_1d4c3625b1a9453f98b920131a00b22a"/>
                    <w:id w:val="-189811766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ABA4F1D" w14:textId="77777777" w:rsidR="00FE37BF" w:rsidRDefault="00FE37BF" w:rsidP="00FE37BF">
                        <w:pPr>
                          <w:ind w:firstLineChars="200" w:firstLine="420"/>
                        </w:pPr>
                        <w:r>
                          <w:t>2.</w:t>
                        </w:r>
                        <w:r>
                          <w:rPr>
                            <w:rFonts w:hint="eastAsia"/>
                          </w:rPr>
                          <w:t>将重分类进损益的其他综合收益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879FB1B"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4AA3000B" w14:textId="77777777" w:rsidR="00FE37BF" w:rsidRDefault="00FE37BF" w:rsidP="00FE37BF">
                    <w:pPr>
                      <w:jc w:val="right"/>
                    </w:pPr>
                    <w:r w:rsidRPr="00FE37BF">
                      <w:t>-616,533.31</w:t>
                    </w:r>
                  </w:p>
                </w:tc>
                <w:tc>
                  <w:tcPr>
                    <w:tcW w:w="1134" w:type="pct"/>
                    <w:tcBorders>
                      <w:top w:val="outset" w:sz="4" w:space="0" w:color="auto"/>
                      <w:left w:val="outset" w:sz="4" w:space="0" w:color="auto"/>
                      <w:bottom w:val="outset" w:sz="4" w:space="0" w:color="auto"/>
                      <w:right w:val="outset" w:sz="4" w:space="0" w:color="auto"/>
                    </w:tcBorders>
                    <w:vAlign w:val="center"/>
                  </w:tcPr>
                  <w:p w14:paraId="6A45798A" w14:textId="77777777" w:rsidR="00FE37BF" w:rsidRDefault="00FE37BF" w:rsidP="00FE37BF">
                    <w:pPr>
                      <w:jc w:val="right"/>
                    </w:pPr>
                    <w:r w:rsidRPr="00FE37BF">
                      <w:t>-25,884,933.76</w:t>
                    </w:r>
                  </w:p>
                </w:tc>
              </w:tr>
              <w:tr w:rsidR="00FE37BF" w14:paraId="13D9572C" w14:textId="77777777" w:rsidTr="00C33CC3">
                <w:sdt>
                  <w:sdtPr>
                    <w:tag w:val="_PLD_e78255a0eaf548199db0c5a635c041ec"/>
                    <w:id w:val="142191105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5562B14" w14:textId="77777777" w:rsidR="00FE37BF" w:rsidRDefault="00FE37BF" w:rsidP="00FE37BF">
                        <w:r>
                          <w:rPr>
                            <w:rFonts w:hint="eastAsia"/>
                          </w:rPr>
                          <w:t>（1）</w:t>
                        </w:r>
                        <w:r>
                          <w:t>权益法下可转损益的其他综合收益</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5BF99C0"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227A1B6A"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417A81FB" w14:textId="77777777" w:rsidR="00FE37BF" w:rsidRDefault="00FE37BF" w:rsidP="00FE37BF">
                    <w:pPr>
                      <w:jc w:val="right"/>
                    </w:pPr>
                  </w:p>
                </w:tc>
              </w:tr>
              <w:tr w:rsidR="00FE37BF" w14:paraId="5A1E20A1"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706253381"/>
                      <w:lock w:val="sdtLocked"/>
                    </w:sdtPr>
                    <w:sdtEndPr/>
                    <w:sdtContent>
                      <w:p w14:paraId="13F1F66C" w14:textId="77777777" w:rsidR="00FE37BF" w:rsidRDefault="00FE37BF" w:rsidP="00FE37BF">
                        <w:r>
                          <w:rPr>
                            <w:rFonts w:hint="eastAsia"/>
                          </w:rPr>
                          <w:t>（</w:t>
                        </w:r>
                        <w:r>
                          <w:t>2</w:t>
                        </w:r>
                        <w:r>
                          <w:rPr>
                            <w:rFonts w:hint="eastAsia"/>
                          </w:rPr>
                          <w:t>）</w:t>
                        </w:r>
                        <w:r>
                          <w:t>其他债权投资公允价值变动</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448752FE"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1687B83D"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6FB3A717" w14:textId="77777777" w:rsidR="00FE37BF" w:rsidRDefault="00FE37BF" w:rsidP="00FE37BF">
                    <w:pPr>
                      <w:jc w:val="right"/>
                    </w:pPr>
                  </w:p>
                </w:tc>
              </w:tr>
              <w:tr w:rsidR="00FE37BF" w14:paraId="67850D8E"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105702614"/>
                      <w:lock w:val="sdtLocked"/>
                    </w:sdtPr>
                    <w:sdtEndPr>
                      <w:rPr>
                        <w:rFonts w:hint="default"/>
                      </w:rPr>
                    </w:sdtEndPr>
                    <w:sdtContent>
                      <w:p w14:paraId="50D6A351" w14:textId="77777777" w:rsidR="00FE37BF" w:rsidRDefault="00FE37BF" w:rsidP="00FE37BF">
                        <w:r>
                          <w:rPr>
                            <w:rFonts w:hint="eastAsia"/>
                          </w:rPr>
                          <w:t>（3）</w:t>
                        </w:r>
                        <w:r>
                          <w:t>金融资产重分类计入其他综合收益的金额</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55444AAB"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37F15FB5"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41F17793" w14:textId="77777777" w:rsidR="00FE37BF" w:rsidRDefault="00FE37BF" w:rsidP="00FE37BF">
                    <w:pPr>
                      <w:jc w:val="right"/>
                    </w:pPr>
                  </w:p>
                </w:tc>
              </w:tr>
              <w:tr w:rsidR="00FE37BF" w14:paraId="6473D2A2"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1360628427"/>
                      <w:lock w:val="sdtLocked"/>
                    </w:sdtPr>
                    <w:sdtEndPr>
                      <w:rPr>
                        <w:rFonts w:hint="default"/>
                      </w:rPr>
                    </w:sdtEndPr>
                    <w:sdtContent>
                      <w:p w14:paraId="7665E18A" w14:textId="77777777" w:rsidR="00FE37BF" w:rsidRDefault="00FE37BF" w:rsidP="00FE37BF">
                        <w:r>
                          <w:rPr>
                            <w:rFonts w:hint="eastAsia"/>
                          </w:rPr>
                          <w:t>（4）</w:t>
                        </w:r>
                        <w:r>
                          <w:t>其他债权投资信用减值准备</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3D8A6CFC"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283D126"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15FB4ADE" w14:textId="77777777" w:rsidR="00FE37BF" w:rsidRDefault="00FE37BF" w:rsidP="00FE37BF">
                    <w:pPr>
                      <w:jc w:val="right"/>
                    </w:pPr>
                  </w:p>
                </w:tc>
              </w:tr>
              <w:tr w:rsidR="00FE37BF" w14:paraId="7D7C8844"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633247330"/>
                      <w:lock w:val="sdtLocked"/>
                    </w:sdtPr>
                    <w:sdtEndPr/>
                    <w:sdtContent>
                      <w:p w14:paraId="4A64733B" w14:textId="77777777" w:rsidR="00FE37BF" w:rsidRDefault="00FE37BF" w:rsidP="00FE37BF">
                        <w:r>
                          <w:rPr>
                            <w:rFonts w:hint="eastAsia"/>
                          </w:rPr>
                          <w:t>（5）</w:t>
                        </w:r>
                        <w:r>
                          <w:t>现金流量套期储备</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0AA58B3C"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BDB2663" w14:textId="77777777" w:rsidR="00FE37BF" w:rsidRDefault="00FE37BF" w:rsidP="00FE37BF">
                    <w:pPr>
                      <w:jc w:val="right"/>
                    </w:pPr>
                    <w:r>
                      <w:t>6,861,891.78</w:t>
                    </w:r>
                  </w:p>
                </w:tc>
                <w:tc>
                  <w:tcPr>
                    <w:tcW w:w="1134" w:type="pct"/>
                    <w:tcBorders>
                      <w:top w:val="outset" w:sz="4" w:space="0" w:color="auto"/>
                      <w:left w:val="outset" w:sz="4" w:space="0" w:color="auto"/>
                      <w:bottom w:val="outset" w:sz="4" w:space="0" w:color="auto"/>
                      <w:right w:val="outset" w:sz="4" w:space="0" w:color="auto"/>
                    </w:tcBorders>
                  </w:tcPr>
                  <w:p w14:paraId="715C502B" w14:textId="77777777" w:rsidR="00FE37BF" w:rsidRDefault="00FE37BF" w:rsidP="00FE37BF">
                    <w:pPr>
                      <w:jc w:val="right"/>
                    </w:pPr>
                    <w:r>
                      <w:t>6,442,360.13</w:t>
                    </w:r>
                  </w:p>
                </w:tc>
              </w:tr>
              <w:tr w:rsidR="00FE37BF" w14:paraId="25A8BAF2"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857938869"/>
                      <w:lock w:val="sdtLocked"/>
                    </w:sdtPr>
                    <w:sdtEndPr/>
                    <w:sdtContent>
                      <w:p w14:paraId="2D848247" w14:textId="77777777" w:rsidR="00FE37BF" w:rsidRDefault="00FE37BF" w:rsidP="00FE37BF">
                        <w:r>
                          <w:rPr>
                            <w:rFonts w:hint="eastAsia"/>
                          </w:rPr>
                          <w:t>（6）</w:t>
                        </w:r>
                        <w:r>
                          <w:t>外币财务报表折算差额</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4F86B515"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7DDDD7EB" w14:textId="77777777" w:rsidR="00FE37BF" w:rsidRDefault="00FE37BF" w:rsidP="00FE37BF">
                    <w:pPr>
                      <w:jc w:val="right"/>
                    </w:pPr>
                    <w:r w:rsidRPr="00FE37BF">
                      <w:t>-7,478,425.09</w:t>
                    </w:r>
                  </w:p>
                </w:tc>
                <w:tc>
                  <w:tcPr>
                    <w:tcW w:w="1134" w:type="pct"/>
                    <w:tcBorders>
                      <w:top w:val="outset" w:sz="4" w:space="0" w:color="auto"/>
                      <w:left w:val="outset" w:sz="4" w:space="0" w:color="auto"/>
                      <w:bottom w:val="outset" w:sz="4" w:space="0" w:color="auto"/>
                      <w:right w:val="outset" w:sz="4" w:space="0" w:color="auto"/>
                    </w:tcBorders>
                  </w:tcPr>
                  <w:p w14:paraId="42B144C9" w14:textId="77777777" w:rsidR="00FE37BF" w:rsidRDefault="00FE37BF" w:rsidP="00FE37BF">
                    <w:pPr>
                      <w:jc w:val="right"/>
                    </w:pPr>
                    <w:r w:rsidRPr="00FE37BF">
                      <w:t>-32,327,293.89</w:t>
                    </w:r>
                  </w:p>
                </w:tc>
              </w:tr>
              <w:tr w:rsidR="00FE37BF" w14:paraId="1E16AF17"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1295338463"/>
                      <w:lock w:val="sdtLocked"/>
                    </w:sdtPr>
                    <w:sdtEndPr/>
                    <w:sdtContent>
                      <w:p w14:paraId="5518AD48" w14:textId="77777777" w:rsidR="00FE37BF" w:rsidRDefault="00FE37BF" w:rsidP="00FE37BF">
                        <w:r>
                          <w:rPr>
                            <w:rFonts w:hint="eastAsia"/>
                          </w:rPr>
                          <w:t>（7）</w:t>
                        </w:r>
                        <w:r>
                          <w:t>其他</w:t>
                        </w:r>
                      </w:p>
                    </w:sdtContent>
                  </w:sdt>
                </w:tc>
                <w:tc>
                  <w:tcPr>
                    <w:tcW w:w="566" w:type="pct"/>
                    <w:tcBorders>
                      <w:top w:val="outset" w:sz="4" w:space="0" w:color="auto"/>
                      <w:left w:val="outset" w:sz="4" w:space="0" w:color="auto"/>
                      <w:bottom w:val="outset" w:sz="4" w:space="0" w:color="auto"/>
                      <w:right w:val="outset" w:sz="4" w:space="0" w:color="auto"/>
                    </w:tcBorders>
                    <w:vAlign w:val="center"/>
                  </w:tcPr>
                  <w:p w14:paraId="2EBC750E"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EE36205" w14:textId="77777777" w:rsidR="00FE37BF" w:rsidRDefault="00FE37BF" w:rsidP="00FE37BF">
                    <w:pPr>
                      <w:jc w:val="right"/>
                    </w:pPr>
                  </w:p>
                </w:tc>
                <w:tc>
                  <w:tcPr>
                    <w:tcW w:w="1134" w:type="pct"/>
                    <w:tcBorders>
                      <w:top w:val="outset" w:sz="4" w:space="0" w:color="auto"/>
                      <w:left w:val="outset" w:sz="4" w:space="0" w:color="auto"/>
                      <w:bottom w:val="outset" w:sz="4" w:space="0" w:color="auto"/>
                      <w:right w:val="outset" w:sz="4" w:space="0" w:color="auto"/>
                    </w:tcBorders>
                  </w:tcPr>
                  <w:p w14:paraId="44341BAE" w14:textId="77777777" w:rsidR="00FE37BF" w:rsidRDefault="00FE37BF" w:rsidP="00FE37BF">
                    <w:pPr>
                      <w:jc w:val="right"/>
                    </w:pPr>
                  </w:p>
                </w:tc>
              </w:tr>
              <w:tr w:rsidR="00FE37BF" w14:paraId="1B3C623A" w14:textId="77777777" w:rsidTr="00C33CC3">
                <w:sdt>
                  <w:sdtPr>
                    <w:tag w:val="_PLD_4f19daa8ec184be19a8a0afe308c1896"/>
                    <w:id w:val="-6117866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747C6C4" w14:textId="77777777" w:rsidR="00FE37BF" w:rsidRDefault="00FE37BF" w:rsidP="00FE37BF">
                        <w:pPr>
                          <w:ind w:firstLineChars="100" w:firstLine="210"/>
                        </w:pPr>
                        <w:r>
                          <w:rPr>
                            <w:rFonts w:hint="eastAsia"/>
                          </w:rPr>
                          <w:t>（二）归属于少数股东的其他综合收益的税后净额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47A13CFF"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0FADDCC7" w14:textId="77777777" w:rsidR="00FE37BF" w:rsidRDefault="00FE37BF" w:rsidP="00FE37BF">
                    <w:pPr>
                      <w:jc w:val="right"/>
                    </w:pPr>
                    <w:r>
                      <w:t>654,414.73</w:t>
                    </w:r>
                  </w:p>
                </w:tc>
                <w:tc>
                  <w:tcPr>
                    <w:tcW w:w="1134" w:type="pct"/>
                    <w:tcBorders>
                      <w:top w:val="outset" w:sz="4" w:space="0" w:color="auto"/>
                      <w:left w:val="outset" w:sz="4" w:space="0" w:color="auto"/>
                      <w:bottom w:val="outset" w:sz="4" w:space="0" w:color="auto"/>
                      <w:right w:val="outset" w:sz="4" w:space="0" w:color="auto"/>
                    </w:tcBorders>
                    <w:vAlign w:val="center"/>
                  </w:tcPr>
                  <w:p w14:paraId="1BFB857A" w14:textId="77777777" w:rsidR="00FE37BF" w:rsidRDefault="00FE37BF" w:rsidP="00FE37BF">
                    <w:pPr>
                      <w:jc w:val="right"/>
                    </w:pPr>
                    <w:r w:rsidRPr="00FE37BF">
                      <w:t>-9,531,570.61</w:t>
                    </w:r>
                  </w:p>
                </w:tc>
              </w:tr>
              <w:tr w:rsidR="00FE37BF" w14:paraId="2BC20700" w14:textId="77777777" w:rsidTr="00C33CC3">
                <w:sdt>
                  <w:sdtPr>
                    <w:tag w:val="_PLD_29e4ab6c011f4b23961b002b616b19d8"/>
                    <w:id w:val="186640297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6911ACA" w14:textId="77777777" w:rsidR="00FE37BF" w:rsidRDefault="00FE37BF" w:rsidP="00FE37BF">
                        <w:r>
                          <w:rPr>
                            <w:rFonts w:hint="eastAsia"/>
                          </w:rPr>
                          <w:t>七、综合收益总额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37BDC1C7"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05BFB5A8" w14:textId="77777777" w:rsidR="00FE37BF" w:rsidRDefault="00FE37BF" w:rsidP="00FE37BF">
                    <w:pPr>
                      <w:jc w:val="right"/>
                    </w:pPr>
                    <w:r>
                      <w:t>1,128,801,523.63</w:t>
                    </w:r>
                  </w:p>
                </w:tc>
                <w:tc>
                  <w:tcPr>
                    <w:tcW w:w="1134" w:type="pct"/>
                    <w:tcBorders>
                      <w:top w:val="outset" w:sz="4" w:space="0" w:color="auto"/>
                      <w:left w:val="outset" w:sz="4" w:space="0" w:color="auto"/>
                      <w:bottom w:val="outset" w:sz="4" w:space="0" w:color="auto"/>
                      <w:right w:val="outset" w:sz="4" w:space="0" w:color="auto"/>
                    </w:tcBorders>
                  </w:tcPr>
                  <w:p w14:paraId="26A890A6" w14:textId="77777777" w:rsidR="00FE37BF" w:rsidRDefault="00FE37BF" w:rsidP="00FE37BF">
                    <w:pPr>
                      <w:jc w:val="right"/>
                    </w:pPr>
                    <w:r>
                      <w:t>1,085,427,897.66</w:t>
                    </w:r>
                  </w:p>
                </w:tc>
              </w:tr>
              <w:tr w:rsidR="00FE37BF" w14:paraId="48D18B30" w14:textId="77777777" w:rsidTr="00C33CC3">
                <w:sdt>
                  <w:sdtPr>
                    <w:tag w:val="_PLD_c6a40d405b9d4a8a8406c1d4ba16ad58"/>
                    <w:id w:val="-116732757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D93448B" w14:textId="77777777" w:rsidR="00FE37BF" w:rsidRDefault="00FE37BF" w:rsidP="00FE37BF">
                        <w:pPr>
                          <w:ind w:firstLineChars="100" w:firstLine="210"/>
                        </w:pPr>
                        <w:r>
                          <w:t>（一）</w:t>
                        </w:r>
                        <w:r>
                          <w:rPr>
                            <w:rFonts w:hint="eastAsia"/>
                          </w:rPr>
                          <w:t>归属于母公司所有者的综合收益总额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25B97585"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56DE2DCE" w14:textId="77777777" w:rsidR="00FE37BF" w:rsidRDefault="00FE37BF" w:rsidP="00FE37BF">
                    <w:pPr>
                      <w:jc w:val="right"/>
                    </w:pPr>
                    <w:r>
                      <w:t>1,053,086,970.19</w:t>
                    </w:r>
                  </w:p>
                </w:tc>
                <w:tc>
                  <w:tcPr>
                    <w:tcW w:w="1134" w:type="pct"/>
                    <w:tcBorders>
                      <w:top w:val="outset" w:sz="4" w:space="0" w:color="auto"/>
                      <w:left w:val="outset" w:sz="4" w:space="0" w:color="auto"/>
                      <w:bottom w:val="outset" w:sz="4" w:space="0" w:color="auto"/>
                      <w:right w:val="outset" w:sz="4" w:space="0" w:color="auto"/>
                    </w:tcBorders>
                    <w:vAlign w:val="center"/>
                  </w:tcPr>
                  <w:p w14:paraId="24902469" w14:textId="77777777" w:rsidR="00FE37BF" w:rsidRDefault="00FE37BF" w:rsidP="00FE37BF">
                    <w:pPr>
                      <w:jc w:val="right"/>
                    </w:pPr>
                    <w:r>
                      <w:t>968,085,234.56</w:t>
                    </w:r>
                  </w:p>
                </w:tc>
              </w:tr>
              <w:tr w:rsidR="00FE37BF" w14:paraId="09660442" w14:textId="77777777" w:rsidTr="00C33CC3">
                <w:sdt>
                  <w:sdtPr>
                    <w:tag w:val="_PLD_a3f7a78de9cc4a0c8e2b3e050895da67"/>
                    <w:id w:val="-214557161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9D58F60" w14:textId="77777777" w:rsidR="00FE37BF" w:rsidRDefault="00FE37BF" w:rsidP="00FE37BF">
                        <w:pPr>
                          <w:ind w:firstLineChars="100" w:firstLine="210"/>
                        </w:pPr>
                        <w:r>
                          <w:t>（二）</w:t>
                        </w:r>
                        <w:r>
                          <w:rPr>
                            <w:rFonts w:hint="eastAsia"/>
                          </w:rPr>
                          <w:t>归属于少数股东的综合收益总额</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0EA0EAD"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2E41AA30" w14:textId="77777777" w:rsidR="00FE37BF" w:rsidRDefault="00FE37BF" w:rsidP="00FE37BF">
                    <w:pPr>
                      <w:jc w:val="right"/>
                    </w:pPr>
                    <w:r>
                      <w:t>75,714,553.44</w:t>
                    </w:r>
                  </w:p>
                </w:tc>
                <w:tc>
                  <w:tcPr>
                    <w:tcW w:w="1134" w:type="pct"/>
                    <w:tcBorders>
                      <w:top w:val="outset" w:sz="4" w:space="0" w:color="auto"/>
                      <w:left w:val="outset" w:sz="4" w:space="0" w:color="auto"/>
                      <w:bottom w:val="outset" w:sz="4" w:space="0" w:color="auto"/>
                      <w:right w:val="outset" w:sz="4" w:space="0" w:color="auto"/>
                    </w:tcBorders>
                    <w:vAlign w:val="center"/>
                  </w:tcPr>
                  <w:p w14:paraId="282AB4C7" w14:textId="77777777" w:rsidR="00FE37BF" w:rsidRDefault="00FE37BF" w:rsidP="00FE37BF">
                    <w:pPr>
                      <w:jc w:val="right"/>
                    </w:pPr>
                    <w:r>
                      <w:t>117,342,663.10</w:t>
                    </w:r>
                  </w:p>
                </w:tc>
              </w:tr>
              <w:tr w:rsidR="00FE37BF" w14:paraId="7DA5C1E5" w14:textId="77777777" w:rsidTr="007D55B1">
                <w:sdt>
                  <w:sdtPr>
                    <w:tag w:val="_PLD_2faba48500f741229b3467bfe3ce2495"/>
                    <w:id w:val="-55616876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9BE1E86" w14:textId="77777777" w:rsidR="00FE37BF" w:rsidRDefault="00FE37BF" w:rsidP="00FE37BF">
                        <w:pPr>
                          <w:rPr>
                            <w:color w:val="008000"/>
                          </w:rPr>
                        </w:pPr>
                        <w:r>
                          <w:rPr>
                            <w:rFonts w:hint="eastAsia"/>
                          </w:rPr>
                          <w:t>八、每股收益：</w:t>
                        </w:r>
                      </w:p>
                    </w:tc>
                  </w:sdtContent>
                </w:sdt>
              </w:tr>
              <w:tr w:rsidR="00FE37BF" w14:paraId="29BB95FC" w14:textId="77777777" w:rsidTr="00C33CC3">
                <w:sdt>
                  <w:sdtPr>
                    <w:tag w:val="_PLD_16d9b9d4e8c34e3b874fbdaedc915880"/>
                    <w:id w:val="189438998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B0C7420" w14:textId="77777777" w:rsidR="00FE37BF" w:rsidRDefault="00FE37BF" w:rsidP="00FE37BF">
                        <w:pPr>
                          <w:ind w:firstLineChars="100" w:firstLine="210"/>
                        </w:pPr>
                        <w:r>
                          <w:t>（一）基本每股收益</w:t>
                        </w:r>
                        <w:r>
                          <w:rPr>
                            <w:rFonts w:hint="eastAsia"/>
                          </w:rPr>
                          <w:t>(元/股)</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07CFD083" w14:textId="77777777" w:rsidR="00FE37BF" w:rsidRDefault="00FE37BF" w:rsidP="009D68EB">
                    <w:pPr>
                      <w:jc w:val="center"/>
                    </w:pPr>
                  </w:p>
                </w:tc>
                <w:tc>
                  <w:tcPr>
                    <w:tcW w:w="1134" w:type="pct"/>
                    <w:tcBorders>
                      <w:top w:val="outset" w:sz="4" w:space="0" w:color="auto"/>
                      <w:left w:val="outset" w:sz="4" w:space="0" w:color="auto"/>
                      <w:bottom w:val="outset" w:sz="4" w:space="0" w:color="auto"/>
                      <w:right w:val="outset" w:sz="4" w:space="0" w:color="auto"/>
                    </w:tcBorders>
                  </w:tcPr>
                  <w:p w14:paraId="4A7EDFBF" w14:textId="77777777" w:rsidR="00FE37BF" w:rsidRPr="00BD3C0F" w:rsidRDefault="00BD3C0F" w:rsidP="00FE37BF">
                    <w:pPr>
                      <w:jc w:val="right"/>
                    </w:pPr>
                    <w:r w:rsidRPr="00BD3C0F">
                      <w:t>0.47</w:t>
                    </w:r>
                  </w:p>
                </w:tc>
                <w:tc>
                  <w:tcPr>
                    <w:tcW w:w="1134" w:type="pct"/>
                    <w:tcBorders>
                      <w:top w:val="outset" w:sz="4" w:space="0" w:color="auto"/>
                      <w:left w:val="outset" w:sz="4" w:space="0" w:color="auto"/>
                      <w:bottom w:val="outset" w:sz="4" w:space="0" w:color="auto"/>
                      <w:right w:val="outset" w:sz="4" w:space="0" w:color="auto"/>
                    </w:tcBorders>
                  </w:tcPr>
                  <w:p w14:paraId="005A7809" w14:textId="77777777" w:rsidR="00FE37BF" w:rsidRDefault="00BD3C0F" w:rsidP="00FE37BF">
                    <w:pPr>
                      <w:jc w:val="right"/>
                    </w:pPr>
                    <w:r>
                      <w:t>0.45</w:t>
                    </w:r>
                  </w:p>
                </w:tc>
              </w:tr>
              <w:tr w:rsidR="00BD3C0F" w14:paraId="086F4824" w14:textId="77777777" w:rsidTr="00C33CC3">
                <w:sdt>
                  <w:sdtPr>
                    <w:tag w:val="_PLD_ec4d9e148cba4e79bb3da0f8a0ddb92a"/>
                    <w:id w:val="94543170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C75BE8A" w14:textId="77777777" w:rsidR="00BD3C0F" w:rsidRDefault="00BD3C0F" w:rsidP="00BD3C0F">
                        <w:pPr>
                          <w:ind w:firstLineChars="100" w:firstLine="210"/>
                        </w:pPr>
                        <w:r>
                          <w:t>（二）稀释每股收益</w:t>
                        </w:r>
                        <w:r>
                          <w:rPr>
                            <w:rFonts w:hint="eastAsia"/>
                          </w:rPr>
                          <w:t>(元/股)</w:t>
                        </w:r>
                      </w:p>
                    </w:tc>
                  </w:sdtContent>
                </w:sdt>
                <w:tc>
                  <w:tcPr>
                    <w:tcW w:w="566" w:type="pct"/>
                    <w:tcBorders>
                      <w:top w:val="outset" w:sz="4" w:space="0" w:color="auto"/>
                      <w:left w:val="outset" w:sz="4" w:space="0" w:color="auto"/>
                      <w:bottom w:val="outset" w:sz="4" w:space="0" w:color="auto"/>
                      <w:right w:val="outset" w:sz="4" w:space="0" w:color="auto"/>
                    </w:tcBorders>
                    <w:vAlign w:val="center"/>
                  </w:tcPr>
                  <w:p w14:paraId="6C1B7BC3" w14:textId="77777777" w:rsidR="00BD3C0F" w:rsidRDefault="00BD3C0F" w:rsidP="009D68EB">
                    <w:pPr>
                      <w:jc w:val="center"/>
                    </w:pPr>
                  </w:p>
                </w:tc>
                <w:tc>
                  <w:tcPr>
                    <w:tcW w:w="1134" w:type="pct"/>
                    <w:tcBorders>
                      <w:top w:val="outset" w:sz="4" w:space="0" w:color="auto"/>
                      <w:left w:val="outset" w:sz="4" w:space="0" w:color="auto"/>
                      <w:bottom w:val="outset" w:sz="4" w:space="0" w:color="auto"/>
                      <w:right w:val="outset" w:sz="4" w:space="0" w:color="auto"/>
                    </w:tcBorders>
                    <w:vAlign w:val="center"/>
                  </w:tcPr>
                  <w:p w14:paraId="7567DA8D" w14:textId="77777777" w:rsidR="00BD3C0F" w:rsidRDefault="00BD3C0F" w:rsidP="00BD3C0F">
                    <w:pPr>
                      <w:jc w:val="right"/>
                    </w:pPr>
                    <w:r>
                      <w:t>0.47</w:t>
                    </w:r>
                  </w:p>
                </w:tc>
                <w:tc>
                  <w:tcPr>
                    <w:tcW w:w="1134" w:type="pct"/>
                    <w:tcBorders>
                      <w:top w:val="outset" w:sz="4" w:space="0" w:color="auto"/>
                      <w:left w:val="outset" w:sz="4" w:space="0" w:color="auto"/>
                      <w:bottom w:val="outset" w:sz="4" w:space="0" w:color="auto"/>
                      <w:right w:val="outset" w:sz="4" w:space="0" w:color="auto"/>
                    </w:tcBorders>
                    <w:vAlign w:val="center"/>
                  </w:tcPr>
                  <w:p w14:paraId="2C385706" w14:textId="77777777" w:rsidR="00BD3C0F" w:rsidRDefault="00BD3C0F" w:rsidP="00BD3C0F">
                    <w:pPr>
                      <w:jc w:val="right"/>
                    </w:pPr>
                    <w:r>
                      <w:t>0.45</w:t>
                    </w:r>
                  </w:p>
                </w:tc>
              </w:tr>
            </w:tbl>
            <w:p w14:paraId="302F4114" w14:textId="77777777" w:rsidR="00141EA5" w:rsidRDefault="00141EA5"/>
            <w:p w14:paraId="1FE0785B" w14:textId="77777777" w:rsidR="00141EA5" w:rsidRDefault="00102502">
              <w:pPr>
                <w:rPr>
                  <w:b/>
                  <w:bCs/>
                  <w:color w:val="FF0000"/>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0d3f3004d896427080339d4b0e2d499c"/>
                  <w:id w:val="-1647811119"/>
                  <w:lock w:val="sdtLocked"/>
                  <w:placeholder>
                    <w:docPart w:val="GBC22222222222222222222222222222"/>
                  </w:placeholder>
                </w:sdtPr>
                <w:sdtEndPr/>
                <w:sdtContent>
                  <w:r w:rsidR="00BD3C0F">
                    <w:t>0</w:t>
                  </w:r>
                </w:sdtContent>
              </w:sdt>
              <w:r>
                <w:rPr>
                  <w:rFonts w:hint="eastAsia"/>
                </w:rPr>
                <w:t xml:space="preserve"> 元, 上期被合并方实现的净利润为： </w:t>
              </w:r>
              <w:sdt>
                <w:sdtPr>
                  <w:rPr>
                    <w:rFonts w:hint="eastAsia"/>
                  </w:rPr>
                  <w:alias w:val="同一控制下的企业合并中被合并方在合并前实现的净利润"/>
                  <w:tag w:val="_GBC_7e8cf02e71b9434883c60dcb8fb33270"/>
                  <w:id w:val="1692331302"/>
                  <w:lock w:val="sdtLocked"/>
                  <w:placeholder>
                    <w:docPart w:val="GBC22222222222222222222222222222"/>
                  </w:placeholder>
                </w:sdtPr>
                <w:sdtEndPr>
                  <w:rPr>
                    <w:rFonts w:hint="default"/>
                  </w:rPr>
                </w:sdtEndPr>
                <w:sdtContent>
                  <w:r w:rsidR="00BD3C0F" w:rsidRPr="00BD3C0F">
                    <w:t>411,373,575.58</w:t>
                  </w:r>
                </w:sdtContent>
              </w:sdt>
              <w:r w:rsidRPr="00BD3C0F">
                <w:rPr>
                  <w:rFonts w:hint="eastAsia"/>
                </w:rPr>
                <w:t xml:space="preserve"> </w:t>
              </w:r>
              <w:r>
                <w:rPr>
                  <w:rFonts w:hint="eastAsia"/>
                </w:rPr>
                <w:t>元。</w:t>
              </w:r>
            </w:p>
            <w:p w14:paraId="0175F79B" w14:textId="77777777" w:rsidR="00141EA5" w:rsidRDefault="00102502">
              <w:pPr>
                <w:rPr>
                  <w:color w:val="008000"/>
                  <w:u w:val="single"/>
                </w:rPr>
              </w:pPr>
              <w:r>
                <w:t>公司负责人</w:t>
              </w:r>
              <w:r>
                <w:rPr>
                  <w:rFonts w:hint="eastAsia"/>
                </w:rPr>
                <w:t>：</w:t>
              </w:r>
              <w:sdt>
                <w:sdtPr>
                  <w:rPr>
                    <w:rFonts w:hint="eastAsia"/>
                  </w:rPr>
                  <w:alias w:val="公司负责人"/>
                  <w:tag w:val="_GBC_84d2ead02dbe49699dff5184a9cd1bd3"/>
                  <w:id w:val="666839066"/>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131125439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151622313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25A89FCB" w14:textId="77777777" w:rsidR="00141EA5" w:rsidRDefault="00141EA5">
          <w:pPr>
            <w:rPr>
              <w:color w:val="008000"/>
              <w:u w:val="single"/>
            </w:rPr>
          </w:pPr>
        </w:p>
        <w:p w14:paraId="51070836" w14:textId="77777777" w:rsidR="00141EA5" w:rsidRDefault="00141EA5">
          <w:pPr>
            <w:rPr>
              <w:color w:val="008000"/>
              <w:u w:val="single"/>
            </w:rPr>
          </w:pPr>
        </w:p>
        <w:sdt>
          <w:sdtPr>
            <w:rPr>
              <w:rFonts w:ascii="宋体" w:hAnsi="宋体" w:cs="宋体" w:hint="eastAsia"/>
              <w:b w:val="0"/>
              <w:bCs w:val="0"/>
              <w:kern w:val="0"/>
              <w:szCs w:val="24"/>
            </w:rPr>
            <w:tag w:val="_GBC_fab740d2e6854481af171030c14673b7"/>
            <w:id w:val="-1019701857"/>
            <w:lock w:val="sdtLocked"/>
            <w:placeholder>
              <w:docPart w:val="GBC22222222222222222222222222222"/>
            </w:placeholder>
          </w:sdtPr>
          <w:sdtEndPr>
            <w:rPr>
              <w:rFonts w:cs="宋体-方正超大字符集"/>
              <w:szCs w:val="21"/>
            </w:rPr>
          </w:sdtEndPr>
          <w:sdtContent>
            <w:p w14:paraId="15D2E051" w14:textId="77777777" w:rsidR="00141EA5" w:rsidRDefault="00102502">
              <w:pPr>
                <w:pStyle w:val="3"/>
                <w:jc w:val="center"/>
                <w:rPr>
                  <w:rFonts w:ascii="宋体" w:hAnsi="宋体"/>
                </w:rPr>
              </w:pPr>
              <w:r>
                <w:rPr>
                  <w:rFonts w:ascii="宋体" w:hAnsi="宋体" w:hint="eastAsia"/>
                </w:rPr>
                <w:t>母公司</w:t>
              </w:r>
              <w:r>
                <w:rPr>
                  <w:rFonts w:ascii="宋体" w:hAnsi="宋体"/>
                </w:rPr>
                <w:t>利润表</w:t>
              </w:r>
            </w:p>
            <w:p w14:paraId="55F43361" w14:textId="77777777" w:rsidR="00141EA5" w:rsidRDefault="00102502">
              <w:pPr>
                <w:jc w:val="center"/>
                <w:rPr>
                  <w:b/>
                  <w:bCs/>
                </w:rPr>
              </w:pPr>
              <w:r>
                <w:t>2022年</w:t>
              </w:r>
              <w:r>
                <w:rPr>
                  <w:rFonts w:hint="eastAsia"/>
                </w:rPr>
                <w:t>1—6</w:t>
              </w:r>
              <w:r>
                <w:t>月</w:t>
              </w:r>
            </w:p>
            <w:p w14:paraId="1463F3AC" w14:textId="77777777" w:rsidR="00141EA5" w:rsidRDefault="00102502">
              <w:pPr>
                <w:snapToGrid w:val="0"/>
                <w:spacing w:line="240" w:lineRule="atLeast"/>
                <w:jc w:val="right"/>
                <w:rPr>
                  <w:b/>
                  <w:bCs/>
                  <w:color w:val="FF0000"/>
                </w:rPr>
              </w:pPr>
              <w:r>
                <w:t>单位：</w:t>
              </w:r>
              <w:sdt>
                <w:sdtPr>
                  <w:alias w:val="单位：母公司利润表"/>
                  <w:tag w:val="_GBC_955732cd74ff4f1f9b098e70c1b85c60"/>
                  <w:id w:val="-1631157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母公司利润表"/>
                  <w:tag w:val="_GBC_125a2547934143ccb384434361f57d37"/>
                  <w:id w:val="253567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2"/>
                <w:gridCol w:w="1073"/>
                <w:gridCol w:w="1959"/>
                <w:gridCol w:w="1969"/>
              </w:tblGrid>
              <w:tr w:rsidR="00141EA5" w14:paraId="7E7BCD8B" w14:textId="77777777" w:rsidTr="00C33CC3">
                <w:trPr>
                  <w:cantSplit/>
                </w:trPr>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1551956969"/>
                      <w:lock w:val="sdtLocked"/>
                    </w:sdtPr>
                    <w:sdtEndPr/>
                    <w:sdtContent>
                      <w:p w14:paraId="5987C262" w14:textId="77777777" w:rsidR="00141EA5" w:rsidRDefault="00102502">
                        <w:pPr>
                          <w:ind w:leftChars="-19" w:hangingChars="19" w:hanging="40"/>
                          <w:jc w:val="center"/>
                          <w:rPr>
                            <w:b/>
                          </w:rPr>
                        </w:pPr>
                        <w:r>
                          <w:rPr>
                            <w:rFonts w:hint="eastAsia"/>
                            <w:b/>
                          </w:rPr>
                          <w:t>项目</w:t>
                        </w:r>
                      </w:p>
                    </w:sdtContent>
                  </w:sdt>
                </w:tc>
                <w:tc>
                  <w:tcPr>
                    <w:tcW w:w="60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2105990217"/>
                      <w:lock w:val="sdtLocked"/>
                    </w:sdtPr>
                    <w:sdtEndPr/>
                    <w:sdtContent>
                      <w:p w14:paraId="48390C95" w14:textId="77777777" w:rsidR="00141EA5" w:rsidRDefault="00102502">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416427888"/>
                      <w:lock w:val="sdtLocked"/>
                    </w:sdtPr>
                    <w:sdtEndPr/>
                    <w:sdtContent>
                      <w:p w14:paraId="4FA487F2" w14:textId="77777777" w:rsidR="00141EA5" w:rsidRDefault="00102502">
                        <w:pPr>
                          <w:jc w:val="center"/>
                          <w:rPr>
                            <w:b/>
                          </w:rPr>
                        </w:pPr>
                        <w:r>
                          <w:rPr>
                            <w:rFonts w:hint="eastAsia"/>
                            <w:b/>
                          </w:rPr>
                          <w:t>2022年半年度</w:t>
                        </w:r>
                      </w:p>
                    </w:sdtContent>
                  </w:sdt>
                </w:tc>
                <w:tc>
                  <w:tcPr>
                    <w:tcW w:w="1115"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243081367"/>
                      <w:lock w:val="sdtLocked"/>
                    </w:sdtPr>
                    <w:sdtEndPr/>
                    <w:sdtContent>
                      <w:p w14:paraId="76002441" w14:textId="77777777" w:rsidR="00141EA5" w:rsidRDefault="00102502">
                        <w:pPr>
                          <w:jc w:val="center"/>
                          <w:rPr>
                            <w:b/>
                          </w:rPr>
                        </w:pPr>
                        <w:r>
                          <w:rPr>
                            <w:rFonts w:hint="eastAsia"/>
                            <w:b/>
                          </w:rPr>
                          <w:t>2021年半年度</w:t>
                        </w:r>
                      </w:p>
                    </w:sdtContent>
                  </w:sdt>
                </w:tc>
              </w:tr>
              <w:tr w:rsidR="00502457" w14:paraId="713032A8" w14:textId="77777777" w:rsidTr="00C33CC3">
                <w:sdt>
                  <w:sdtPr>
                    <w:tag w:val="_PLD_064cf96d2f1c4cf0927ae1121cfbe089"/>
                    <w:id w:val="-175573741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E89381E" w14:textId="77777777" w:rsidR="00502457" w:rsidRDefault="00502457" w:rsidP="00502457">
                        <w:pPr>
                          <w:ind w:left="-19"/>
                          <w:rPr>
                            <w:color w:val="000000"/>
                          </w:rPr>
                        </w:pPr>
                        <w:r>
                          <w:rPr>
                            <w:rFonts w:hint="eastAsia"/>
                          </w:rPr>
                          <w:t>一、营业收入</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213AC306" w14:textId="77777777" w:rsidR="00502457" w:rsidRDefault="009D68EB" w:rsidP="009D68EB">
                    <w:pPr>
                      <w:jc w:val="center"/>
                    </w:pPr>
                    <w:r w:rsidRPr="009D68EB">
                      <w:rPr>
                        <w:rFonts w:hint="eastAsia"/>
                      </w:rPr>
                      <w:t>十七、</w:t>
                    </w:r>
                    <w:r>
                      <w:t>4</w:t>
                    </w:r>
                  </w:p>
                </w:tc>
                <w:tc>
                  <w:tcPr>
                    <w:tcW w:w="1110" w:type="pct"/>
                    <w:tcBorders>
                      <w:top w:val="outset" w:sz="4" w:space="0" w:color="auto"/>
                      <w:left w:val="outset" w:sz="4" w:space="0" w:color="auto"/>
                      <w:bottom w:val="outset" w:sz="4" w:space="0" w:color="auto"/>
                      <w:right w:val="outset" w:sz="4" w:space="0" w:color="auto"/>
                    </w:tcBorders>
                    <w:vAlign w:val="center"/>
                  </w:tcPr>
                  <w:p w14:paraId="665874D9" w14:textId="77777777" w:rsidR="00502457" w:rsidRDefault="00502457" w:rsidP="008C1AD6">
                    <w:pPr>
                      <w:jc w:val="right"/>
                    </w:pPr>
                    <w:r>
                      <w:t>3,688,766,316.51</w:t>
                    </w:r>
                  </w:p>
                </w:tc>
                <w:tc>
                  <w:tcPr>
                    <w:tcW w:w="1115" w:type="pct"/>
                    <w:tcBorders>
                      <w:top w:val="outset" w:sz="4" w:space="0" w:color="auto"/>
                      <w:left w:val="outset" w:sz="4" w:space="0" w:color="auto"/>
                      <w:bottom w:val="outset" w:sz="4" w:space="0" w:color="auto"/>
                      <w:right w:val="outset" w:sz="4" w:space="0" w:color="auto"/>
                    </w:tcBorders>
                    <w:vAlign w:val="center"/>
                  </w:tcPr>
                  <w:p w14:paraId="6A87A775" w14:textId="77777777" w:rsidR="00502457" w:rsidRDefault="00502457" w:rsidP="008C1AD6">
                    <w:pPr>
                      <w:jc w:val="right"/>
                    </w:pPr>
                    <w:r>
                      <w:t>2,969,456,890.71</w:t>
                    </w:r>
                  </w:p>
                </w:tc>
              </w:tr>
              <w:tr w:rsidR="00502457" w14:paraId="316316E2" w14:textId="77777777" w:rsidTr="00C33CC3">
                <w:sdt>
                  <w:sdtPr>
                    <w:tag w:val="_PLD_d41d97fe7493434d8f6c5694b95ac217"/>
                    <w:id w:val="-22498357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1143A3C" w14:textId="77777777" w:rsidR="00502457" w:rsidRDefault="00502457" w:rsidP="00502457">
                        <w:pPr>
                          <w:ind w:firstLineChars="100" w:firstLine="210"/>
                          <w:rPr>
                            <w:color w:val="000000"/>
                          </w:rPr>
                        </w:pPr>
                        <w:r>
                          <w:rPr>
                            <w:rFonts w:hint="eastAsia"/>
                          </w:rPr>
                          <w:t>减：营业成本</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600AFC84" w14:textId="77777777" w:rsidR="00502457" w:rsidRDefault="009D68EB" w:rsidP="009D68EB">
                    <w:pPr>
                      <w:jc w:val="center"/>
                    </w:pPr>
                    <w:r w:rsidRPr="009D68EB">
                      <w:rPr>
                        <w:rFonts w:hint="eastAsia"/>
                      </w:rPr>
                      <w:t>十七、</w:t>
                    </w:r>
                    <w:r w:rsidRPr="009D68EB">
                      <w:t>4</w:t>
                    </w:r>
                  </w:p>
                </w:tc>
                <w:tc>
                  <w:tcPr>
                    <w:tcW w:w="1110" w:type="pct"/>
                    <w:tcBorders>
                      <w:top w:val="outset" w:sz="4" w:space="0" w:color="auto"/>
                      <w:left w:val="outset" w:sz="4" w:space="0" w:color="auto"/>
                      <w:bottom w:val="outset" w:sz="4" w:space="0" w:color="auto"/>
                      <w:right w:val="outset" w:sz="4" w:space="0" w:color="auto"/>
                    </w:tcBorders>
                    <w:vAlign w:val="center"/>
                  </w:tcPr>
                  <w:p w14:paraId="2086434C" w14:textId="77777777" w:rsidR="00502457" w:rsidRDefault="00502457" w:rsidP="008C1AD6">
                    <w:pPr>
                      <w:jc w:val="right"/>
                    </w:pPr>
                    <w:r>
                      <w:t>3,392,376,242.90</w:t>
                    </w:r>
                  </w:p>
                </w:tc>
                <w:tc>
                  <w:tcPr>
                    <w:tcW w:w="1115" w:type="pct"/>
                    <w:tcBorders>
                      <w:top w:val="outset" w:sz="4" w:space="0" w:color="auto"/>
                      <w:left w:val="outset" w:sz="4" w:space="0" w:color="auto"/>
                      <w:bottom w:val="outset" w:sz="4" w:space="0" w:color="auto"/>
                      <w:right w:val="outset" w:sz="4" w:space="0" w:color="auto"/>
                    </w:tcBorders>
                    <w:vAlign w:val="center"/>
                  </w:tcPr>
                  <w:p w14:paraId="59D0914D" w14:textId="77777777" w:rsidR="00502457" w:rsidRDefault="00502457" w:rsidP="008C1AD6">
                    <w:pPr>
                      <w:jc w:val="right"/>
                    </w:pPr>
                    <w:r>
                      <w:t>2,782,355,879.67</w:t>
                    </w:r>
                  </w:p>
                </w:tc>
              </w:tr>
              <w:tr w:rsidR="00502457" w14:paraId="7C2670FC" w14:textId="77777777" w:rsidTr="00C33CC3">
                <w:sdt>
                  <w:sdtPr>
                    <w:tag w:val="_PLD_310d343d286f48cca8b82d2d78d02a7b"/>
                    <w:id w:val="158549530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171A2C2" w14:textId="77777777" w:rsidR="00502457" w:rsidRDefault="00502457" w:rsidP="00502457">
                        <w:pPr>
                          <w:ind w:firstLineChars="300" w:firstLine="630"/>
                        </w:pPr>
                        <w:r>
                          <w:rPr>
                            <w:rFonts w:hint="eastAsia"/>
                          </w:rPr>
                          <w:t>税金及附加</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3F7DD155"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58D47016" w14:textId="77777777" w:rsidR="00502457" w:rsidRDefault="00502457" w:rsidP="008C1AD6">
                    <w:pPr>
                      <w:jc w:val="right"/>
                    </w:pPr>
                    <w:r>
                      <w:t>5,207,449.86</w:t>
                    </w:r>
                  </w:p>
                </w:tc>
                <w:tc>
                  <w:tcPr>
                    <w:tcW w:w="1115" w:type="pct"/>
                    <w:tcBorders>
                      <w:top w:val="outset" w:sz="4" w:space="0" w:color="auto"/>
                      <w:left w:val="outset" w:sz="4" w:space="0" w:color="auto"/>
                      <w:bottom w:val="outset" w:sz="4" w:space="0" w:color="auto"/>
                      <w:right w:val="outset" w:sz="4" w:space="0" w:color="auto"/>
                    </w:tcBorders>
                    <w:vAlign w:val="center"/>
                  </w:tcPr>
                  <w:p w14:paraId="68DCDD66" w14:textId="77777777" w:rsidR="00502457" w:rsidRDefault="00502457" w:rsidP="008C1AD6">
                    <w:pPr>
                      <w:jc w:val="right"/>
                    </w:pPr>
                    <w:r>
                      <w:t>4,451,390.53</w:t>
                    </w:r>
                  </w:p>
                </w:tc>
              </w:tr>
              <w:tr w:rsidR="00502457" w14:paraId="409829CB" w14:textId="77777777" w:rsidTr="00C33CC3">
                <w:sdt>
                  <w:sdtPr>
                    <w:tag w:val="_PLD_991800b670f245798d81fceda321ab53"/>
                    <w:id w:val="-598300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9C97911" w14:textId="77777777" w:rsidR="00502457" w:rsidRDefault="00502457" w:rsidP="00502457">
                        <w:pPr>
                          <w:ind w:firstLineChars="300" w:firstLine="630"/>
                        </w:pPr>
                        <w:r>
                          <w:rPr>
                            <w:rFonts w:hint="eastAsia"/>
                          </w:rPr>
                          <w:t>销售费用</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71367563"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51424C9A" w14:textId="77777777" w:rsidR="00502457" w:rsidRDefault="00502457" w:rsidP="008C1AD6">
                    <w:pPr>
                      <w:jc w:val="right"/>
                    </w:pPr>
                    <w:r>
                      <w:t>22,526,016.61</w:t>
                    </w:r>
                  </w:p>
                </w:tc>
                <w:tc>
                  <w:tcPr>
                    <w:tcW w:w="1115" w:type="pct"/>
                    <w:tcBorders>
                      <w:top w:val="outset" w:sz="4" w:space="0" w:color="auto"/>
                      <w:left w:val="outset" w:sz="4" w:space="0" w:color="auto"/>
                      <w:bottom w:val="outset" w:sz="4" w:space="0" w:color="auto"/>
                      <w:right w:val="outset" w:sz="4" w:space="0" w:color="auto"/>
                    </w:tcBorders>
                    <w:vAlign w:val="center"/>
                  </w:tcPr>
                  <w:p w14:paraId="778190AD" w14:textId="77777777" w:rsidR="00502457" w:rsidRDefault="00502457" w:rsidP="008C1AD6">
                    <w:pPr>
                      <w:jc w:val="right"/>
                    </w:pPr>
                    <w:r>
                      <w:t>15,356,827.32</w:t>
                    </w:r>
                  </w:p>
                </w:tc>
              </w:tr>
              <w:tr w:rsidR="00502457" w14:paraId="219089D3" w14:textId="77777777" w:rsidTr="00C33CC3">
                <w:sdt>
                  <w:sdtPr>
                    <w:tag w:val="_PLD_a0661646595b49dea568535f2a30949c"/>
                    <w:id w:val="160306682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8882EC8" w14:textId="77777777" w:rsidR="00502457" w:rsidRDefault="00502457" w:rsidP="00502457">
                        <w:pPr>
                          <w:ind w:firstLineChars="300" w:firstLine="630"/>
                        </w:pPr>
                        <w:r>
                          <w:rPr>
                            <w:rFonts w:hint="eastAsia"/>
                          </w:rPr>
                          <w:t>管理费用</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0B7786ED"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037FE487" w14:textId="77777777" w:rsidR="00502457" w:rsidRDefault="00502457" w:rsidP="008C1AD6">
                    <w:pPr>
                      <w:jc w:val="right"/>
                    </w:pPr>
                    <w:r>
                      <w:t>94,941,384.55</w:t>
                    </w:r>
                  </w:p>
                </w:tc>
                <w:tc>
                  <w:tcPr>
                    <w:tcW w:w="1115" w:type="pct"/>
                    <w:tcBorders>
                      <w:top w:val="outset" w:sz="4" w:space="0" w:color="auto"/>
                      <w:left w:val="outset" w:sz="4" w:space="0" w:color="auto"/>
                      <w:bottom w:val="outset" w:sz="4" w:space="0" w:color="auto"/>
                      <w:right w:val="outset" w:sz="4" w:space="0" w:color="auto"/>
                    </w:tcBorders>
                    <w:vAlign w:val="center"/>
                  </w:tcPr>
                  <w:p w14:paraId="5C6ECBE2" w14:textId="77777777" w:rsidR="00502457" w:rsidRDefault="00502457" w:rsidP="008C1AD6">
                    <w:pPr>
                      <w:jc w:val="right"/>
                    </w:pPr>
                    <w:r>
                      <w:t>80,644,490.72</w:t>
                    </w:r>
                  </w:p>
                </w:tc>
              </w:tr>
              <w:tr w:rsidR="00502457" w14:paraId="54EAEA9D"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521481929"/>
                      <w:lock w:val="sdtLocked"/>
                    </w:sdtPr>
                    <w:sdtEndPr/>
                    <w:sdtContent>
                      <w:p w14:paraId="41042CA2" w14:textId="77777777" w:rsidR="00502457" w:rsidRDefault="00502457" w:rsidP="00502457">
                        <w:pPr>
                          <w:ind w:firstLineChars="300" w:firstLine="630"/>
                        </w:pPr>
                        <w:r>
                          <w:rPr>
                            <w:rFonts w:hint="eastAsia"/>
                          </w:rPr>
                          <w:t>研发费用</w:t>
                        </w:r>
                      </w:p>
                    </w:sdtContent>
                  </w:sdt>
                </w:tc>
                <w:tc>
                  <w:tcPr>
                    <w:tcW w:w="608" w:type="pct"/>
                    <w:tcBorders>
                      <w:top w:val="outset" w:sz="4" w:space="0" w:color="auto"/>
                      <w:left w:val="outset" w:sz="4" w:space="0" w:color="auto"/>
                      <w:bottom w:val="outset" w:sz="4" w:space="0" w:color="auto"/>
                      <w:right w:val="outset" w:sz="4" w:space="0" w:color="auto"/>
                    </w:tcBorders>
                    <w:vAlign w:val="center"/>
                  </w:tcPr>
                  <w:p w14:paraId="5831198B"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6EADC967" w14:textId="77777777" w:rsidR="00502457" w:rsidRDefault="00502457" w:rsidP="008C1AD6">
                    <w:pPr>
                      <w:jc w:val="right"/>
                    </w:pPr>
                    <w:r>
                      <w:t>64,221,937.53</w:t>
                    </w:r>
                  </w:p>
                </w:tc>
                <w:tc>
                  <w:tcPr>
                    <w:tcW w:w="1115" w:type="pct"/>
                    <w:tcBorders>
                      <w:top w:val="outset" w:sz="4" w:space="0" w:color="auto"/>
                      <w:left w:val="outset" w:sz="4" w:space="0" w:color="auto"/>
                      <w:bottom w:val="outset" w:sz="4" w:space="0" w:color="auto"/>
                      <w:right w:val="outset" w:sz="4" w:space="0" w:color="auto"/>
                    </w:tcBorders>
                    <w:vAlign w:val="center"/>
                  </w:tcPr>
                  <w:p w14:paraId="1C146171" w14:textId="77777777" w:rsidR="00502457" w:rsidRDefault="00502457" w:rsidP="008C1AD6">
                    <w:pPr>
                      <w:jc w:val="right"/>
                    </w:pPr>
                    <w:r>
                      <w:t>70,603,338.75</w:t>
                    </w:r>
                  </w:p>
                </w:tc>
              </w:tr>
              <w:tr w:rsidR="00502457" w14:paraId="06D4B738" w14:textId="77777777" w:rsidTr="00C33CC3">
                <w:sdt>
                  <w:sdtPr>
                    <w:tag w:val="_PLD_8d80afb387a7412cacbf6e23bf7e765d"/>
                    <w:id w:val="-210364514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3377C93" w14:textId="77777777" w:rsidR="00502457" w:rsidRDefault="00502457" w:rsidP="00502457">
                        <w:pPr>
                          <w:ind w:firstLineChars="300" w:firstLine="630"/>
                        </w:pPr>
                        <w:r>
                          <w:rPr>
                            <w:rFonts w:hint="eastAsia"/>
                          </w:rPr>
                          <w:t>财务费用</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12B2F0B1"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75C86F3E" w14:textId="77777777" w:rsidR="00502457" w:rsidRDefault="00502457" w:rsidP="008C1AD6">
                    <w:pPr>
                      <w:jc w:val="right"/>
                    </w:pPr>
                    <w:r>
                      <w:t>11,351,139.46</w:t>
                    </w:r>
                  </w:p>
                </w:tc>
                <w:tc>
                  <w:tcPr>
                    <w:tcW w:w="1115" w:type="pct"/>
                    <w:tcBorders>
                      <w:top w:val="outset" w:sz="4" w:space="0" w:color="auto"/>
                      <w:left w:val="outset" w:sz="4" w:space="0" w:color="auto"/>
                      <w:bottom w:val="outset" w:sz="4" w:space="0" w:color="auto"/>
                      <w:right w:val="outset" w:sz="4" w:space="0" w:color="auto"/>
                    </w:tcBorders>
                    <w:vAlign w:val="center"/>
                  </w:tcPr>
                  <w:p w14:paraId="25609F87" w14:textId="77777777" w:rsidR="00502457" w:rsidRDefault="00502457" w:rsidP="008C1AD6">
                    <w:pPr>
                      <w:jc w:val="right"/>
                    </w:pPr>
                    <w:r>
                      <w:t>2,189,370.08</w:t>
                    </w:r>
                  </w:p>
                </w:tc>
              </w:tr>
              <w:tr w:rsidR="00502457" w14:paraId="4E63ED07"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1157677620"/>
                      <w:lock w:val="sdtLocked"/>
                    </w:sdtPr>
                    <w:sdtEndPr/>
                    <w:sdtContent>
                      <w:p w14:paraId="29858329" w14:textId="77777777" w:rsidR="00502457" w:rsidRDefault="00502457" w:rsidP="00502457">
                        <w:pPr>
                          <w:ind w:firstLineChars="300" w:firstLine="630"/>
                        </w:pPr>
                        <w:r>
                          <w:rPr>
                            <w:rFonts w:hint="eastAsia"/>
                          </w:rPr>
                          <w:t>其中：利息费用</w:t>
                        </w:r>
                      </w:p>
                    </w:sdtContent>
                  </w:sdt>
                </w:tc>
                <w:tc>
                  <w:tcPr>
                    <w:tcW w:w="608" w:type="pct"/>
                    <w:tcBorders>
                      <w:top w:val="outset" w:sz="4" w:space="0" w:color="auto"/>
                      <w:left w:val="outset" w:sz="4" w:space="0" w:color="auto"/>
                      <w:bottom w:val="outset" w:sz="4" w:space="0" w:color="auto"/>
                      <w:right w:val="outset" w:sz="4" w:space="0" w:color="auto"/>
                    </w:tcBorders>
                    <w:vAlign w:val="center"/>
                  </w:tcPr>
                  <w:p w14:paraId="02058EFE"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2A4B6A9C" w14:textId="77777777" w:rsidR="00502457" w:rsidRDefault="00502457" w:rsidP="008C1AD6">
                    <w:pPr>
                      <w:jc w:val="right"/>
                    </w:pPr>
                    <w:r w:rsidRPr="00502457">
                      <w:t>63,505,288.80</w:t>
                    </w:r>
                  </w:p>
                </w:tc>
                <w:tc>
                  <w:tcPr>
                    <w:tcW w:w="1115" w:type="pct"/>
                    <w:tcBorders>
                      <w:top w:val="outset" w:sz="4" w:space="0" w:color="auto"/>
                      <w:left w:val="outset" w:sz="4" w:space="0" w:color="auto"/>
                      <w:bottom w:val="outset" w:sz="4" w:space="0" w:color="auto"/>
                      <w:right w:val="outset" w:sz="4" w:space="0" w:color="auto"/>
                    </w:tcBorders>
                    <w:vAlign w:val="center"/>
                  </w:tcPr>
                  <w:p w14:paraId="2A45AF54" w14:textId="77777777" w:rsidR="00502457" w:rsidRDefault="00502457" w:rsidP="008C1AD6">
                    <w:pPr>
                      <w:jc w:val="right"/>
                    </w:pPr>
                    <w:r w:rsidRPr="00502457">
                      <w:t>45,158,879.37</w:t>
                    </w:r>
                  </w:p>
                </w:tc>
              </w:tr>
              <w:tr w:rsidR="00502457" w14:paraId="7E3A0221"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525370844"/>
                      <w:lock w:val="sdtLocked"/>
                    </w:sdtPr>
                    <w:sdtEndPr/>
                    <w:sdtContent>
                      <w:p w14:paraId="6A88F244" w14:textId="77777777" w:rsidR="00502457" w:rsidRDefault="00502457" w:rsidP="00502457">
                        <w:pPr>
                          <w:ind w:firstLineChars="600" w:firstLine="1260"/>
                        </w:pPr>
                        <w:r>
                          <w:rPr>
                            <w:rFonts w:hint="eastAsia"/>
                          </w:rPr>
                          <w:t>利息收入</w:t>
                        </w:r>
                      </w:p>
                    </w:sdtContent>
                  </w:sdt>
                </w:tc>
                <w:tc>
                  <w:tcPr>
                    <w:tcW w:w="608" w:type="pct"/>
                    <w:tcBorders>
                      <w:top w:val="outset" w:sz="4" w:space="0" w:color="auto"/>
                      <w:left w:val="outset" w:sz="4" w:space="0" w:color="auto"/>
                      <w:bottom w:val="outset" w:sz="4" w:space="0" w:color="auto"/>
                      <w:right w:val="outset" w:sz="4" w:space="0" w:color="auto"/>
                    </w:tcBorders>
                    <w:vAlign w:val="center"/>
                  </w:tcPr>
                  <w:p w14:paraId="22C31AE8" w14:textId="77777777" w:rsidR="00502457" w:rsidRDefault="00502457"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31EC07F4" w14:textId="77777777" w:rsidR="00502457" w:rsidRDefault="00502457" w:rsidP="008C1AD6">
                    <w:pPr>
                      <w:jc w:val="right"/>
                    </w:pPr>
                    <w:r w:rsidRPr="00502457">
                      <w:t>38,844,880.13</w:t>
                    </w:r>
                  </w:p>
                </w:tc>
                <w:tc>
                  <w:tcPr>
                    <w:tcW w:w="1115" w:type="pct"/>
                    <w:tcBorders>
                      <w:top w:val="outset" w:sz="4" w:space="0" w:color="auto"/>
                      <w:left w:val="outset" w:sz="4" w:space="0" w:color="auto"/>
                      <w:bottom w:val="outset" w:sz="4" w:space="0" w:color="auto"/>
                      <w:right w:val="outset" w:sz="4" w:space="0" w:color="auto"/>
                    </w:tcBorders>
                    <w:vAlign w:val="center"/>
                  </w:tcPr>
                  <w:p w14:paraId="46F9F508" w14:textId="77777777" w:rsidR="00502457" w:rsidRDefault="00502457" w:rsidP="008C1AD6">
                    <w:pPr>
                      <w:jc w:val="right"/>
                    </w:pPr>
                    <w:r w:rsidRPr="00502457">
                      <w:t>50,754,416.69</w:t>
                    </w:r>
                  </w:p>
                </w:tc>
              </w:tr>
              <w:tr w:rsidR="008C1AD6" w14:paraId="5F66C09B" w14:textId="77777777" w:rsidTr="00C33CC3">
                <w:sdt>
                  <w:sdtPr>
                    <w:tag w:val="_PLD_57b368ef9f204da9ac5a6e42b07d2fda"/>
                    <w:id w:val="-179520841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2709E1B" w14:textId="77777777" w:rsidR="008C1AD6" w:rsidRDefault="008C1AD6" w:rsidP="008C1AD6">
                        <w:pPr>
                          <w:ind w:firstLineChars="100" w:firstLine="210"/>
                        </w:pPr>
                        <w:r>
                          <w:rPr>
                            <w:rFonts w:hint="eastAsia"/>
                          </w:rPr>
                          <w:t>加：其他收益</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056E3DDD" w14:textId="77777777" w:rsidR="008C1AD6" w:rsidRDefault="008C1AD6"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714808C5" w14:textId="77777777" w:rsidR="008C1AD6" w:rsidRDefault="008C1AD6" w:rsidP="008C1AD6">
                    <w:pPr>
                      <w:jc w:val="right"/>
                    </w:pPr>
                    <w:r>
                      <w:t>16,697.83</w:t>
                    </w:r>
                  </w:p>
                </w:tc>
                <w:tc>
                  <w:tcPr>
                    <w:tcW w:w="1115" w:type="pct"/>
                    <w:tcBorders>
                      <w:top w:val="outset" w:sz="4" w:space="0" w:color="auto"/>
                      <w:left w:val="outset" w:sz="4" w:space="0" w:color="auto"/>
                      <w:bottom w:val="outset" w:sz="4" w:space="0" w:color="auto"/>
                      <w:right w:val="outset" w:sz="4" w:space="0" w:color="auto"/>
                    </w:tcBorders>
                    <w:vAlign w:val="center"/>
                  </w:tcPr>
                  <w:p w14:paraId="73856453" w14:textId="77777777" w:rsidR="008C1AD6" w:rsidRDefault="008C1AD6" w:rsidP="008C1AD6">
                    <w:pPr>
                      <w:jc w:val="right"/>
                    </w:pPr>
                    <w:r>
                      <w:t>1,555,501.10</w:t>
                    </w:r>
                  </w:p>
                </w:tc>
              </w:tr>
              <w:tr w:rsidR="008C1AD6" w14:paraId="1B34574D" w14:textId="77777777" w:rsidTr="00C33CC3">
                <w:sdt>
                  <w:sdtPr>
                    <w:tag w:val="_PLD_16fd18eb434d4828b40716d17c61b068"/>
                    <w:id w:val="177120399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3F7EF47" w14:textId="77777777" w:rsidR="008C1AD6" w:rsidRDefault="008C1AD6" w:rsidP="008C1AD6">
                        <w:pPr>
                          <w:ind w:firstLineChars="300" w:firstLine="630"/>
                        </w:pPr>
                        <w:r>
                          <w:rPr>
                            <w:rFonts w:hint="eastAsia"/>
                          </w:rPr>
                          <w:t>投资收益（损失以“－”号填列）</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59A318A9" w14:textId="77777777" w:rsidR="008C1AD6" w:rsidRDefault="009D68EB" w:rsidP="009D68EB">
                    <w:pPr>
                      <w:jc w:val="center"/>
                    </w:pPr>
                    <w:r w:rsidRPr="009D68EB">
                      <w:rPr>
                        <w:rFonts w:hint="eastAsia"/>
                      </w:rPr>
                      <w:t>十七、</w:t>
                    </w:r>
                    <w:r>
                      <w:t>5</w:t>
                    </w:r>
                  </w:p>
                </w:tc>
                <w:tc>
                  <w:tcPr>
                    <w:tcW w:w="1110" w:type="pct"/>
                    <w:tcBorders>
                      <w:top w:val="outset" w:sz="4" w:space="0" w:color="auto"/>
                      <w:left w:val="outset" w:sz="4" w:space="0" w:color="auto"/>
                      <w:bottom w:val="outset" w:sz="4" w:space="0" w:color="auto"/>
                      <w:right w:val="outset" w:sz="4" w:space="0" w:color="auto"/>
                    </w:tcBorders>
                    <w:vAlign w:val="center"/>
                  </w:tcPr>
                  <w:p w14:paraId="60F5E921" w14:textId="77777777" w:rsidR="008C1AD6" w:rsidRDefault="008C1AD6" w:rsidP="008C1AD6">
                    <w:pPr>
                      <w:jc w:val="right"/>
                    </w:pPr>
                    <w:r>
                      <w:t>505,903,425.99</w:t>
                    </w:r>
                  </w:p>
                </w:tc>
                <w:tc>
                  <w:tcPr>
                    <w:tcW w:w="1115" w:type="pct"/>
                    <w:tcBorders>
                      <w:top w:val="outset" w:sz="4" w:space="0" w:color="auto"/>
                      <w:left w:val="outset" w:sz="4" w:space="0" w:color="auto"/>
                      <w:bottom w:val="outset" w:sz="4" w:space="0" w:color="auto"/>
                      <w:right w:val="outset" w:sz="4" w:space="0" w:color="auto"/>
                    </w:tcBorders>
                    <w:vAlign w:val="center"/>
                  </w:tcPr>
                  <w:p w14:paraId="54FD79BE" w14:textId="77777777" w:rsidR="008C1AD6" w:rsidRDefault="008C1AD6" w:rsidP="008C1AD6">
                    <w:pPr>
                      <w:jc w:val="right"/>
                    </w:pPr>
                    <w:r>
                      <w:t>406,197,290.27</w:t>
                    </w:r>
                  </w:p>
                </w:tc>
              </w:tr>
              <w:tr w:rsidR="008C1AD6" w14:paraId="290E5F26" w14:textId="77777777" w:rsidTr="00C33CC3">
                <w:sdt>
                  <w:sdtPr>
                    <w:tag w:val="_PLD_2bea34f5113c449e9a05ba733de8a76c"/>
                    <w:id w:val="160145032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205E051" w14:textId="77777777" w:rsidR="008C1AD6" w:rsidRDefault="008C1AD6" w:rsidP="008C1AD6">
                        <w:pPr>
                          <w:ind w:firstLineChars="300" w:firstLine="630"/>
                        </w:pPr>
                        <w:r>
                          <w:rPr>
                            <w:rFonts w:hint="eastAsia"/>
                          </w:rPr>
                          <w:t>其中：对联营企业和合营企业的投资收益</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767B57DE" w14:textId="77777777" w:rsidR="008C1AD6" w:rsidRDefault="008C1AD6"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74E6D4AF" w14:textId="77777777" w:rsidR="008C1AD6" w:rsidRDefault="009D68EB" w:rsidP="008C1AD6">
                    <w:pPr>
                      <w:jc w:val="right"/>
                    </w:pPr>
                    <w:r w:rsidRPr="009D68EB">
                      <w:t>6,062,541.92</w:t>
                    </w:r>
                  </w:p>
                </w:tc>
                <w:tc>
                  <w:tcPr>
                    <w:tcW w:w="1115" w:type="pct"/>
                    <w:tcBorders>
                      <w:top w:val="outset" w:sz="4" w:space="0" w:color="auto"/>
                      <w:left w:val="outset" w:sz="4" w:space="0" w:color="auto"/>
                      <w:bottom w:val="outset" w:sz="4" w:space="0" w:color="auto"/>
                      <w:right w:val="outset" w:sz="4" w:space="0" w:color="auto"/>
                    </w:tcBorders>
                    <w:vAlign w:val="center"/>
                  </w:tcPr>
                  <w:p w14:paraId="567A3349" w14:textId="77777777" w:rsidR="008C1AD6" w:rsidRDefault="008C1AD6" w:rsidP="008C1AD6">
                    <w:pPr>
                      <w:jc w:val="right"/>
                    </w:pPr>
                    <w:r w:rsidRPr="008C1AD6">
                      <w:t>2,434,674.26</w:t>
                    </w:r>
                  </w:p>
                </w:tc>
              </w:tr>
              <w:tr w:rsidR="008C1AD6" w14:paraId="1564EDF7" w14:textId="77777777" w:rsidTr="00C33CC3">
                <w:sdt>
                  <w:sdtPr>
                    <w:tag w:val="_PLD_a015afefb87543308b983fbb12c6212d"/>
                    <w:id w:val="-763224726"/>
                    <w:lock w:val="sdtLocked"/>
                  </w:sdtPr>
                  <w:sdtEndPr/>
                  <w:sdtContent>
                    <w:tc>
                      <w:tcPr>
                        <w:tcW w:w="2166" w:type="pct"/>
                        <w:tcBorders>
                          <w:top w:val="outset" w:sz="4" w:space="0" w:color="auto"/>
                          <w:left w:val="outset" w:sz="4" w:space="0" w:color="auto"/>
                          <w:bottom w:val="outset" w:sz="4" w:space="0" w:color="auto"/>
                          <w:right w:val="outset" w:sz="4" w:space="0" w:color="auto"/>
                        </w:tcBorders>
                      </w:tcPr>
                      <w:p w14:paraId="2764F04D" w14:textId="77777777" w:rsidR="008C1AD6" w:rsidRDefault="008C1AD6" w:rsidP="008C1AD6">
                        <w:pPr>
                          <w:ind w:firstLineChars="550" w:firstLine="1155"/>
                        </w:pPr>
                        <w:r>
                          <w:rPr>
                            <w:rFonts w:hint="eastAsia"/>
                          </w:rPr>
                          <w:t>以摊余成本计量的金融资产终止确认收益（损失以“</w:t>
                        </w:r>
                        <w:r>
                          <w:t>-”号填列）</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666375FD" w14:textId="77777777" w:rsidR="008C1AD6" w:rsidRDefault="008C1AD6"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10B257B6"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24DB8AB4" w14:textId="77777777" w:rsidR="008C1AD6" w:rsidRDefault="008C1AD6" w:rsidP="008C1AD6">
                    <w:pPr>
                      <w:jc w:val="right"/>
                      <w:rPr>
                        <w:bCs/>
                      </w:rPr>
                    </w:pPr>
                  </w:p>
                </w:tc>
              </w:tr>
              <w:tr w:rsidR="008C1AD6" w14:paraId="0A45022B"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232000139"/>
                      <w:lock w:val="sdtLocked"/>
                    </w:sdtPr>
                    <w:sdtEndPr>
                      <w:rPr>
                        <w:rFonts w:hint="default"/>
                      </w:rPr>
                    </w:sdtEndPr>
                    <w:sdtContent>
                      <w:p w14:paraId="5C09D6A6" w14:textId="77777777" w:rsidR="008C1AD6" w:rsidRDefault="008C1AD6" w:rsidP="008C1AD6">
                        <w:pPr>
                          <w:ind w:firstLineChars="300" w:firstLine="630"/>
                        </w:pPr>
                        <w:r>
                          <w:rPr>
                            <w:rFonts w:hint="eastAsia"/>
                          </w:rPr>
                          <w:t>净敞口套期收益（损失以“</w:t>
                        </w:r>
                        <w:r>
                          <w:t>-”号填列）</w:t>
                        </w:r>
                      </w:p>
                    </w:sdtContent>
                  </w:sdt>
                </w:tc>
                <w:tc>
                  <w:tcPr>
                    <w:tcW w:w="608" w:type="pct"/>
                    <w:tcBorders>
                      <w:top w:val="outset" w:sz="4" w:space="0" w:color="auto"/>
                      <w:left w:val="outset" w:sz="4" w:space="0" w:color="auto"/>
                      <w:bottom w:val="outset" w:sz="4" w:space="0" w:color="auto"/>
                      <w:right w:val="outset" w:sz="4" w:space="0" w:color="auto"/>
                    </w:tcBorders>
                    <w:vAlign w:val="center"/>
                  </w:tcPr>
                  <w:p w14:paraId="007C87CF" w14:textId="77777777" w:rsidR="008C1AD6" w:rsidRDefault="008C1AD6"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4472BA16"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0059A614" w14:textId="77777777" w:rsidR="008C1AD6" w:rsidRDefault="008C1AD6" w:rsidP="008C1AD6">
                    <w:pPr>
                      <w:jc w:val="right"/>
                    </w:pPr>
                  </w:p>
                </w:tc>
              </w:tr>
              <w:tr w:rsidR="008C1AD6" w14:paraId="611E1E55" w14:textId="77777777" w:rsidTr="00C33CC3">
                <w:sdt>
                  <w:sdtPr>
                    <w:tag w:val="_PLD_96dddecaabdb4c699853ad79ff8ce0c7"/>
                    <w:id w:val="203414359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470E83E" w14:textId="77777777" w:rsidR="008C1AD6" w:rsidRDefault="008C1AD6" w:rsidP="008C1AD6">
                        <w:pPr>
                          <w:ind w:firstLineChars="300" w:firstLine="630"/>
                          <w:rPr>
                            <w:color w:val="000000"/>
                          </w:rPr>
                        </w:pPr>
                        <w:r>
                          <w:rPr>
                            <w:rFonts w:hint="eastAsia"/>
                          </w:rPr>
                          <w:t>公允价值变动收益（损失以“－”号填列）</w:t>
                        </w:r>
                      </w:p>
                    </w:tc>
                  </w:sdtContent>
                </w:sdt>
                <w:tc>
                  <w:tcPr>
                    <w:tcW w:w="608" w:type="pct"/>
                    <w:tcBorders>
                      <w:top w:val="outset" w:sz="4" w:space="0" w:color="auto"/>
                      <w:left w:val="outset" w:sz="4" w:space="0" w:color="auto"/>
                      <w:bottom w:val="outset" w:sz="4" w:space="0" w:color="auto"/>
                      <w:right w:val="outset" w:sz="4" w:space="0" w:color="auto"/>
                    </w:tcBorders>
                    <w:vAlign w:val="center"/>
                  </w:tcPr>
                  <w:p w14:paraId="4A8A525A" w14:textId="77777777" w:rsidR="008C1AD6" w:rsidRDefault="008C1AD6" w:rsidP="009D68EB">
                    <w:pPr>
                      <w:jc w:val="center"/>
                    </w:pPr>
                  </w:p>
                </w:tc>
                <w:tc>
                  <w:tcPr>
                    <w:tcW w:w="1110" w:type="pct"/>
                    <w:tcBorders>
                      <w:top w:val="outset" w:sz="4" w:space="0" w:color="auto"/>
                      <w:left w:val="outset" w:sz="4" w:space="0" w:color="auto"/>
                      <w:bottom w:val="outset" w:sz="4" w:space="0" w:color="auto"/>
                      <w:right w:val="outset" w:sz="4" w:space="0" w:color="auto"/>
                    </w:tcBorders>
                    <w:vAlign w:val="center"/>
                  </w:tcPr>
                  <w:p w14:paraId="37862E5C" w14:textId="77777777" w:rsidR="008C1AD6" w:rsidRDefault="008C1AD6" w:rsidP="008C1AD6">
                    <w:pPr>
                      <w:jc w:val="right"/>
                    </w:pPr>
                    <w:r>
                      <w:t>-11,726,752.76</w:t>
                    </w:r>
                  </w:p>
                </w:tc>
                <w:tc>
                  <w:tcPr>
                    <w:tcW w:w="1115" w:type="pct"/>
                    <w:tcBorders>
                      <w:top w:val="outset" w:sz="4" w:space="0" w:color="auto"/>
                      <w:left w:val="outset" w:sz="4" w:space="0" w:color="auto"/>
                      <w:bottom w:val="outset" w:sz="4" w:space="0" w:color="auto"/>
                      <w:right w:val="outset" w:sz="4" w:space="0" w:color="auto"/>
                    </w:tcBorders>
                    <w:vAlign w:val="center"/>
                  </w:tcPr>
                  <w:p w14:paraId="31AD518B" w14:textId="77777777" w:rsidR="008C1AD6" w:rsidRDefault="008C1AD6" w:rsidP="008C1AD6">
                    <w:pPr>
                      <w:jc w:val="right"/>
                    </w:pPr>
                    <w:r>
                      <w:t>-1,769,996.39</w:t>
                    </w:r>
                  </w:p>
                </w:tc>
              </w:tr>
              <w:tr w:rsidR="008C1AD6" w14:paraId="1CBCDFE2"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827724388"/>
                      <w:lock w:val="sdtLocked"/>
                    </w:sdtPr>
                    <w:sdtEndPr/>
                    <w:sdtContent>
                      <w:p w14:paraId="5B7E7EBD" w14:textId="77777777" w:rsidR="008C1AD6" w:rsidRDefault="008C1AD6" w:rsidP="008C1AD6">
                        <w:pPr>
                          <w:ind w:firstLineChars="300" w:firstLine="630"/>
                        </w:pPr>
                        <w:r>
                          <w:rPr>
                            <w:rFonts w:hint="eastAsia"/>
                          </w:rPr>
                          <w:t>信用减值损失（损失以“</w:t>
                        </w:r>
                        <w:r>
                          <w:t>-”号填列）</w:t>
                        </w:r>
                      </w:p>
                    </w:sdtContent>
                  </w:sdt>
                </w:tc>
                <w:tc>
                  <w:tcPr>
                    <w:tcW w:w="608" w:type="pct"/>
                    <w:tcBorders>
                      <w:top w:val="outset" w:sz="4" w:space="0" w:color="auto"/>
                      <w:left w:val="outset" w:sz="4" w:space="0" w:color="auto"/>
                      <w:bottom w:val="outset" w:sz="4" w:space="0" w:color="auto"/>
                      <w:right w:val="outset" w:sz="4" w:space="0" w:color="auto"/>
                    </w:tcBorders>
                  </w:tcPr>
                  <w:p w14:paraId="1ED10D07"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54ED7C64" w14:textId="77777777" w:rsidR="008C1AD6" w:rsidRDefault="008C1AD6" w:rsidP="008C1AD6">
                    <w:pPr>
                      <w:jc w:val="right"/>
                    </w:pPr>
                    <w:r>
                      <w:t>-687,655.48</w:t>
                    </w:r>
                  </w:p>
                </w:tc>
                <w:tc>
                  <w:tcPr>
                    <w:tcW w:w="1115" w:type="pct"/>
                    <w:tcBorders>
                      <w:top w:val="outset" w:sz="4" w:space="0" w:color="auto"/>
                      <w:left w:val="outset" w:sz="4" w:space="0" w:color="auto"/>
                      <w:bottom w:val="outset" w:sz="4" w:space="0" w:color="auto"/>
                      <w:right w:val="outset" w:sz="4" w:space="0" w:color="auto"/>
                    </w:tcBorders>
                    <w:vAlign w:val="center"/>
                  </w:tcPr>
                  <w:p w14:paraId="35C9E0AB" w14:textId="77777777" w:rsidR="008C1AD6" w:rsidRDefault="008C1AD6" w:rsidP="008C1AD6">
                    <w:pPr>
                      <w:jc w:val="right"/>
                    </w:pPr>
                    <w:r>
                      <w:t>17,363,808.69</w:t>
                    </w:r>
                  </w:p>
                </w:tc>
              </w:tr>
              <w:tr w:rsidR="008C1AD6" w14:paraId="1B050B5C" w14:textId="77777777" w:rsidTr="00C33CC3">
                <w:sdt>
                  <w:sdtPr>
                    <w:tag w:val="_PLD_16430dcabb93489da19dede13b679da4"/>
                    <w:id w:val="-81495640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4E599D3" w14:textId="77777777" w:rsidR="008C1AD6" w:rsidRDefault="008C1AD6" w:rsidP="008C1AD6">
                        <w:pPr>
                          <w:ind w:firstLineChars="300" w:firstLine="630"/>
                        </w:pPr>
                        <w:r>
                          <w:rPr>
                            <w:rFonts w:hint="eastAsia"/>
                          </w:rPr>
                          <w:t>资产减值损失（损失以“</w:t>
                        </w:r>
                        <w:r>
                          <w:t>-”号填列）</w:t>
                        </w:r>
                      </w:p>
                    </w:tc>
                  </w:sdtContent>
                </w:sdt>
                <w:tc>
                  <w:tcPr>
                    <w:tcW w:w="608" w:type="pct"/>
                    <w:tcBorders>
                      <w:top w:val="outset" w:sz="4" w:space="0" w:color="auto"/>
                      <w:left w:val="outset" w:sz="4" w:space="0" w:color="auto"/>
                      <w:bottom w:val="outset" w:sz="4" w:space="0" w:color="auto"/>
                      <w:right w:val="outset" w:sz="4" w:space="0" w:color="auto"/>
                    </w:tcBorders>
                  </w:tcPr>
                  <w:p w14:paraId="474AFA62"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2746D6D" w14:textId="77777777" w:rsidR="008C1AD6" w:rsidRDefault="008C1AD6" w:rsidP="008C1AD6">
                    <w:pPr>
                      <w:jc w:val="right"/>
                    </w:pPr>
                    <w:r>
                      <w:t>-12,684,229.54</w:t>
                    </w:r>
                  </w:p>
                </w:tc>
                <w:tc>
                  <w:tcPr>
                    <w:tcW w:w="1115" w:type="pct"/>
                    <w:tcBorders>
                      <w:top w:val="outset" w:sz="4" w:space="0" w:color="auto"/>
                      <w:left w:val="outset" w:sz="4" w:space="0" w:color="auto"/>
                      <w:bottom w:val="outset" w:sz="4" w:space="0" w:color="auto"/>
                      <w:right w:val="outset" w:sz="4" w:space="0" w:color="auto"/>
                    </w:tcBorders>
                    <w:vAlign w:val="center"/>
                  </w:tcPr>
                  <w:p w14:paraId="6796B0AF" w14:textId="77777777" w:rsidR="008C1AD6" w:rsidRDefault="008C1AD6" w:rsidP="008C1AD6">
                    <w:pPr>
                      <w:jc w:val="right"/>
                    </w:pPr>
                    <w:r>
                      <w:t>-451,458.45</w:t>
                    </w:r>
                  </w:p>
                </w:tc>
              </w:tr>
              <w:tr w:rsidR="008C1AD6" w14:paraId="45E5AA4C" w14:textId="77777777" w:rsidTr="00C33CC3">
                <w:sdt>
                  <w:sdtPr>
                    <w:rPr>
                      <w:rFonts w:hint="eastAsia"/>
                    </w:rPr>
                    <w:tag w:val="_PLD_907d21105eff451b99c14b026296e12a"/>
                    <w:id w:val="-161821806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B917D79" w14:textId="77777777" w:rsidR="008C1AD6" w:rsidRDefault="008C1AD6" w:rsidP="008C1AD6">
                        <w:pPr>
                          <w:ind w:firstLineChars="300" w:firstLine="630"/>
                        </w:pPr>
                        <w:r>
                          <w:rPr>
                            <w:rFonts w:hint="eastAsia"/>
                          </w:rPr>
                          <w:t>资产处置收益（损失以“－”号填列）</w:t>
                        </w:r>
                      </w:p>
                    </w:tc>
                  </w:sdtContent>
                </w:sdt>
                <w:tc>
                  <w:tcPr>
                    <w:tcW w:w="608" w:type="pct"/>
                    <w:tcBorders>
                      <w:top w:val="outset" w:sz="4" w:space="0" w:color="auto"/>
                      <w:left w:val="outset" w:sz="4" w:space="0" w:color="auto"/>
                      <w:bottom w:val="outset" w:sz="4" w:space="0" w:color="auto"/>
                      <w:right w:val="outset" w:sz="4" w:space="0" w:color="auto"/>
                    </w:tcBorders>
                  </w:tcPr>
                  <w:p w14:paraId="07875584"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6DE85229" w14:textId="77777777" w:rsidR="008C1AD6" w:rsidRDefault="008C1AD6" w:rsidP="008C1AD6">
                    <w:pPr>
                      <w:jc w:val="right"/>
                    </w:pPr>
                    <w:r>
                      <w:t>-14,239.40</w:t>
                    </w:r>
                  </w:p>
                </w:tc>
                <w:tc>
                  <w:tcPr>
                    <w:tcW w:w="1115" w:type="pct"/>
                    <w:tcBorders>
                      <w:top w:val="outset" w:sz="4" w:space="0" w:color="auto"/>
                      <w:left w:val="outset" w:sz="4" w:space="0" w:color="auto"/>
                      <w:bottom w:val="outset" w:sz="4" w:space="0" w:color="auto"/>
                      <w:right w:val="outset" w:sz="4" w:space="0" w:color="auto"/>
                    </w:tcBorders>
                    <w:vAlign w:val="center"/>
                  </w:tcPr>
                  <w:p w14:paraId="04A4EB5B" w14:textId="77777777" w:rsidR="008C1AD6" w:rsidRDefault="008C1AD6" w:rsidP="008C1AD6">
                    <w:pPr>
                      <w:jc w:val="right"/>
                    </w:pPr>
                    <w:r>
                      <w:t>-41,367.71</w:t>
                    </w:r>
                  </w:p>
                </w:tc>
              </w:tr>
              <w:tr w:rsidR="008C1AD6" w14:paraId="04886CE0" w14:textId="77777777" w:rsidTr="00C33CC3">
                <w:sdt>
                  <w:sdtPr>
                    <w:tag w:val="_PLD_107926df9ebd4b039128ab562ec28ff7"/>
                    <w:id w:val="-46920514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6C2EDD8" w14:textId="77777777" w:rsidR="008C1AD6" w:rsidRDefault="008C1AD6" w:rsidP="008C1AD6">
                        <w:pPr>
                          <w:ind w:left="-19"/>
                          <w:rPr>
                            <w:color w:val="000000"/>
                          </w:rPr>
                        </w:pPr>
                        <w:r>
                          <w:rPr>
                            <w:rFonts w:hint="eastAsia"/>
                          </w:rPr>
                          <w:t>二、营业利润（亏损以“－”号填列）</w:t>
                        </w:r>
                      </w:p>
                    </w:tc>
                  </w:sdtContent>
                </w:sdt>
                <w:tc>
                  <w:tcPr>
                    <w:tcW w:w="608" w:type="pct"/>
                    <w:tcBorders>
                      <w:top w:val="outset" w:sz="4" w:space="0" w:color="auto"/>
                      <w:left w:val="outset" w:sz="4" w:space="0" w:color="auto"/>
                      <w:bottom w:val="outset" w:sz="4" w:space="0" w:color="auto"/>
                      <w:right w:val="outset" w:sz="4" w:space="0" w:color="auto"/>
                    </w:tcBorders>
                  </w:tcPr>
                  <w:p w14:paraId="4F2B2ED7"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46B0D0DC" w14:textId="77777777" w:rsidR="008C1AD6" w:rsidRDefault="008C1AD6" w:rsidP="008C1AD6">
                    <w:pPr>
                      <w:jc w:val="right"/>
                    </w:pPr>
                    <w:r>
                      <w:t>578,949,392.24</w:t>
                    </w:r>
                  </w:p>
                </w:tc>
                <w:tc>
                  <w:tcPr>
                    <w:tcW w:w="1115" w:type="pct"/>
                    <w:tcBorders>
                      <w:top w:val="outset" w:sz="4" w:space="0" w:color="auto"/>
                      <w:left w:val="outset" w:sz="4" w:space="0" w:color="auto"/>
                      <w:bottom w:val="outset" w:sz="4" w:space="0" w:color="auto"/>
                      <w:right w:val="outset" w:sz="4" w:space="0" w:color="auto"/>
                    </w:tcBorders>
                    <w:vAlign w:val="center"/>
                  </w:tcPr>
                  <w:p w14:paraId="08497133" w14:textId="77777777" w:rsidR="008C1AD6" w:rsidRDefault="008C1AD6" w:rsidP="008C1AD6">
                    <w:pPr>
                      <w:jc w:val="right"/>
                    </w:pPr>
                    <w:r>
                      <w:t>436,709,371.15</w:t>
                    </w:r>
                  </w:p>
                </w:tc>
              </w:tr>
              <w:tr w:rsidR="008C1AD6" w14:paraId="5526E041" w14:textId="77777777" w:rsidTr="00C33CC3">
                <w:sdt>
                  <w:sdtPr>
                    <w:tag w:val="_PLD_279fac843c63467da244e8b49f89e4dc"/>
                    <w:id w:val="-160125366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0C57B76" w14:textId="77777777" w:rsidR="008C1AD6" w:rsidRDefault="008C1AD6" w:rsidP="008C1AD6">
                        <w:pPr>
                          <w:ind w:firstLineChars="100" w:firstLine="210"/>
                          <w:rPr>
                            <w:color w:val="000000"/>
                          </w:rPr>
                        </w:pPr>
                        <w:r>
                          <w:rPr>
                            <w:rFonts w:hint="eastAsia"/>
                          </w:rPr>
                          <w:t>加：营业外收入</w:t>
                        </w:r>
                      </w:p>
                    </w:tc>
                  </w:sdtContent>
                </w:sdt>
                <w:tc>
                  <w:tcPr>
                    <w:tcW w:w="608" w:type="pct"/>
                    <w:tcBorders>
                      <w:top w:val="outset" w:sz="4" w:space="0" w:color="auto"/>
                      <w:left w:val="outset" w:sz="4" w:space="0" w:color="auto"/>
                      <w:bottom w:val="outset" w:sz="4" w:space="0" w:color="auto"/>
                      <w:right w:val="outset" w:sz="4" w:space="0" w:color="auto"/>
                    </w:tcBorders>
                  </w:tcPr>
                  <w:p w14:paraId="331E062E"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1DFE1EA" w14:textId="77777777" w:rsidR="008C1AD6" w:rsidRDefault="008C1AD6" w:rsidP="008C1AD6">
                    <w:pPr>
                      <w:jc w:val="right"/>
                    </w:pPr>
                    <w:r>
                      <w:t>2,326,693.59</w:t>
                    </w:r>
                  </w:p>
                </w:tc>
                <w:tc>
                  <w:tcPr>
                    <w:tcW w:w="1115" w:type="pct"/>
                    <w:tcBorders>
                      <w:top w:val="outset" w:sz="4" w:space="0" w:color="auto"/>
                      <w:left w:val="outset" w:sz="4" w:space="0" w:color="auto"/>
                      <w:bottom w:val="outset" w:sz="4" w:space="0" w:color="auto"/>
                      <w:right w:val="outset" w:sz="4" w:space="0" w:color="auto"/>
                    </w:tcBorders>
                    <w:vAlign w:val="center"/>
                  </w:tcPr>
                  <w:p w14:paraId="24EA8CC3" w14:textId="77777777" w:rsidR="008C1AD6" w:rsidRDefault="008C1AD6" w:rsidP="008C1AD6">
                    <w:pPr>
                      <w:jc w:val="right"/>
                    </w:pPr>
                    <w:r>
                      <w:t>1,451,758.54</w:t>
                    </w:r>
                  </w:p>
                </w:tc>
              </w:tr>
              <w:tr w:rsidR="008C1AD6" w14:paraId="7F6A1C5E" w14:textId="77777777" w:rsidTr="00C33CC3">
                <w:sdt>
                  <w:sdtPr>
                    <w:tag w:val="_PLD_f7c3a61b735644a1a4b866e88cef247a"/>
                    <w:id w:val="49969829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F7603C7" w14:textId="77777777" w:rsidR="008C1AD6" w:rsidRDefault="008C1AD6" w:rsidP="008C1AD6">
                        <w:pPr>
                          <w:ind w:firstLineChars="100" w:firstLine="210"/>
                          <w:rPr>
                            <w:color w:val="000000"/>
                          </w:rPr>
                        </w:pPr>
                        <w:r>
                          <w:rPr>
                            <w:rFonts w:hint="eastAsia"/>
                          </w:rPr>
                          <w:t>减：营业外支出</w:t>
                        </w:r>
                      </w:p>
                    </w:tc>
                  </w:sdtContent>
                </w:sdt>
                <w:tc>
                  <w:tcPr>
                    <w:tcW w:w="608" w:type="pct"/>
                    <w:tcBorders>
                      <w:top w:val="outset" w:sz="4" w:space="0" w:color="auto"/>
                      <w:left w:val="outset" w:sz="4" w:space="0" w:color="auto"/>
                      <w:bottom w:val="outset" w:sz="4" w:space="0" w:color="auto"/>
                      <w:right w:val="outset" w:sz="4" w:space="0" w:color="auto"/>
                    </w:tcBorders>
                  </w:tcPr>
                  <w:p w14:paraId="7D7BC97F"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0EE1609"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18D0055A" w14:textId="77777777" w:rsidR="008C1AD6" w:rsidRDefault="006823D6" w:rsidP="008C1AD6">
                    <w:pPr>
                      <w:jc w:val="right"/>
                    </w:pPr>
                    <w:r>
                      <w:t>62,040.41</w:t>
                    </w:r>
                  </w:p>
                </w:tc>
              </w:tr>
              <w:tr w:rsidR="008C1AD6" w14:paraId="4F9089FB" w14:textId="77777777" w:rsidTr="00C33CC3">
                <w:sdt>
                  <w:sdtPr>
                    <w:tag w:val="_PLD_5956406fbb5b47029f2bca13fce9359e"/>
                    <w:id w:val="-138540231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4CF37B7" w14:textId="77777777" w:rsidR="008C1AD6" w:rsidRDefault="008C1AD6" w:rsidP="008C1AD6">
                        <w:pPr>
                          <w:ind w:left="-19"/>
                          <w:rPr>
                            <w:color w:val="000000"/>
                          </w:rPr>
                        </w:pPr>
                        <w:r>
                          <w:rPr>
                            <w:rFonts w:hint="eastAsia"/>
                          </w:rPr>
                          <w:t>三、利润总额（亏损总额以“－”号填列）</w:t>
                        </w:r>
                      </w:p>
                    </w:tc>
                  </w:sdtContent>
                </w:sdt>
                <w:tc>
                  <w:tcPr>
                    <w:tcW w:w="608" w:type="pct"/>
                    <w:tcBorders>
                      <w:top w:val="outset" w:sz="4" w:space="0" w:color="auto"/>
                      <w:left w:val="outset" w:sz="4" w:space="0" w:color="auto"/>
                      <w:bottom w:val="outset" w:sz="4" w:space="0" w:color="auto"/>
                      <w:right w:val="outset" w:sz="4" w:space="0" w:color="auto"/>
                    </w:tcBorders>
                  </w:tcPr>
                  <w:p w14:paraId="3C991ACF"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58A63AEF" w14:textId="77777777" w:rsidR="008C1AD6" w:rsidRDefault="008C1AD6" w:rsidP="008C1AD6">
                    <w:pPr>
                      <w:jc w:val="right"/>
                    </w:pPr>
                    <w:r>
                      <w:t>581,276,085.83</w:t>
                    </w:r>
                  </w:p>
                </w:tc>
                <w:tc>
                  <w:tcPr>
                    <w:tcW w:w="1115" w:type="pct"/>
                    <w:tcBorders>
                      <w:top w:val="outset" w:sz="4" w:space="0" w:color="auto"/>
                      <w:left w:val="outset" w:sz="4" w:space="0" w:color="auto"/>
                      <w:bottom w:val="outset" w:sz="4" w:space="0" w:color="auto"/>
                      <w:right w:val="outset" w:sz="4" w:space="0" w:color="auto"/>
                    </w:tcBorders>
                    <w:vAlign w:val="center"/>
                  </w:tcPr>
                  <w:p w14:paraId="7C2FC474" w14:textId="77777777" w:rsidR="008C1AD6" w:rsidRDefault="008C1AD6" w:rsidP="008C1AD6">
                    <w:pPr>
                      <w:jc w:val="right"/>
                    </w:pPr>
                    <w:r>
                      <w:t>438,099,089.28</w:t>
                    </w:r>
                  </w:p>
                </w:tc>
              </w:tr>
              <w:tr w:rsidR="008C1AD6" w14:paraId="7C55276D" w14:textId="77777777" w:rsidTr="00C33CC3">
                <w:sdt>
                  <w:sdtPr>
                    <w:tag w:val="_PLD_6de0aad305fe4960b4c088f68ada351b"/>
                    <w:id w:val="-138810099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70A3520" w14:textId="77777777" w:rsidR="008C1AD6" w:rsidRDefault="008C1AD6" w:rsidP="008C1AD6">
                        <w:pPr>
                          <w:ind w:left="-19" w:firstLineChars="200" w:firstLine="420"/>
                          <w:rPr>
                            <w:color w:val="000000"/>
                          </w:rPr>
                        </w:pPr>
                        <w:r>
                          <w:rPr>
                            <w:rFonts w:hint="eastAsia"/>
                          </w:rPr>
                          <w:t>减：所得税费用</w:t>
                        </w:r>
                      </w:p>
                    </w:tc>
                  </w:sdtContent>
                </w:sdt>
                <w:tc>
                  <w:tcPr>
                    <w:tcW w:w="608" w:type="pct"/>
                    <w:tcBorders>
                      <w:top w:val="outset" w:sz="4" w:space="0" w:color="auto"/>
                      <w:left w:val="outset" w:sz="4" w:space="0" w:color="auto"/>
                      <w:bottom w:val="outset" w:sz="4" w:space="0" w:color="auto"/>
                      <w:right w:val="outset" w:sz="4" w:space="0" w:color="auto"/>
                    </w:tcBorders>
                  </w:tcPr>
                  <w:p w14:paraId="5DA50FBF"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05A0DCC" w14:textId="77777777" w:rsidR="008C1AD6" w:rsidRDefault="008C1AD6" w:rsidP="008C1AD6">
                    <w:pPr>
                      <w:jc w:val="right"/>
                    </w:pPr>
                    <w:r>
                      <w:t>25,257,038.69</w:t>
                    </w:r>
                  </w:p>
                </w:tc>
                <w:tc>
                  <w:tcPr>
                    <w:tcW w:w="1115" w:type="pct"/>
                    <w:tcBorders>
                      <w:top w:val="outset" w:sz="4" w:space="0" w:color="auto"/>
                      <w:left w:val="outset" w:sz="4" w:space="0" w:color="auto"/>
                      <w:bottom w:val="outset" w:sz="4" w:space="0" w:color="auto"/>
                      <w:right w:val="outset" w:sz="4" w:space="0" w:color="auto"/>
                    </w:tcBorders>
                    <w:vAlign w:val="center"/>
                  </w:tcPr>
                  <w:p w14:paraId="39D004CE" w14:textId="77777777" w:rsidR="008C1AD6" w:rsidRDefault="008C1AD6" w:rsidP="008C1AD6">
                    <w:pPr>
                      <w:jc w:val="right"/>
                    </w:pPr>
                    <w:r>
                      <w:t>10,733,626.58</w:t>
                    </w:r>
                  </w:p>
                </w:tc>
              </w:tr>
              <w:tr w:rsidR="008C1AD6" w14:paraId="03A511B8" w14:textId="77777777" w:rsidTr="00C33CC3">
                <w:sdt>
                  <w:sdtPr>
                    <w:tag w:val="_PLD_7ab8a9f66eb1439ab50e43a032c9541e"/>
                    <w:id w:val="161886300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9D68392" w14:textId="77777777" w:rsidR="008C1AD6" w:rsidRDefault="008C1AD6" w:rsidP="008C1AD6">
                        <w:pPr>
                          <w:ind w:left="-19"/>
                          <w:rPr>
                            <w:color w:val="000000"/>
                          </w:rPr>
                        </w:pPr>
                        <w:r>
                          <w:rPr>
                            <w:rFonts w:hint="eastAsia"/>
                          </w:rPr>
                          <w:t>四、净利润（净亏损以“－”号填列）</w:t>
                        </w:r>
                      </w:p>
                    </w:tc>
                  </w:sdtContent>
                </w:sdt>
                <w:tc>
                  <w:tcPr>
                    <w:tcW w:w="608" w:type="pct"/>
                    <w:tcBorders>
                      <w:top w:val="outset" w:sz="4" w:space="0" w:color="auto"/>
                      <w:left w:val="outset" w:sz="4" w:space="0" w:color="auto"/>
                      <w:bottom w:val="outset" w:sz="4" w:space="0" w:color="auto"/>
                      <w:right w:val="outset" w:sz="4" w:space="0" w:color="auto"/>
                    </w:tcBorders>
                  </w:tcPr>
                  <w:p w14:paraId="6582655C"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567754C9" w14:textId="77777777" w:rsidR="008C1AD6" w:rsidRDefault="008C1AD6" w:rsidP="008C1AD6">
                    <w:pPr>
                      <w:jc w:val="right"/>
                    </w:pPr>
                    <w:r>
                      <w:t>556,019,047.14</w:t>
                    </w:r>
                  </w:p>
                </w:tc>
                <w:tc>
                  <w:tcPr>
                    <w:tcW w:w="1115" w:type="pct"/>
                    <w:tcBorders>
                      <w:top w:val="outset" w:sz="4" w:space="0" w:color="auto"/>
                      <w:left w:val="outset" w:sz="4" w:space="0" w:color="auto"/>
                      <w:bottom w:val="outset" w:sz="4" w:space="0" w:color="auto"/>
                      <w:right w:val="outset" w:sz="4" w:space="0" w:color="auto"/>
                    </w:tcBorders>
                    <w:vAlign w:val="center"/>
                  </w:tcPr>
                  <w:p w14:paraId="3AFC7F1B" w14:textId="77777777" w:rsidR="008C1AD6" w:rsidRDefault="008C1AD6" w:rsidP="008C1AD6">
                    <w:pPr>
                      <w:jc w:val="right"/>
                    </w:pPr>
                    <w:r>
                      <w:t>427,365,462.70</w:t>
                    </w:r>
                  </w:p>
                </w:tc>
              </w:tr>
              <w:tr w:rsidR="008C1AD6" w14:paraId="0B355226" w14:textId="77777777" w:rsidTr="00C33CC3">
                <w:sdt>
                  <w:sdtPr>
                    <w:tag w:val="_PLD_289ca01a050e4d34aae7f623dfff6058"/>
                    <w:id w:val="-3612746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EA56A53" w14:textId="77777777" w:rsidR="008C1AD6" w:rsidRDefault="008C1AD6" w:rsidP="008C1AD6">
                        <w:pPr>
                          <w:ind w:firstLineChars="108" w:firstLine="227"/>
                        </w:pPr>
                        <w:r>
                          <w:rPr>
                            <w:rFonts w:hint="eastAsia"/>
                          </w:rPr>
                          <w:t>（一）</w:t>
                        </w:r>
                        <w:r>
                          <w:t>持续经营净利润（净亏损以“－”号填列）</w:t>
                        </w:r>
                      </w:p>
                    </w:tc>
                  </w:sdtContent>
                </w:sdt>
                <w:tc>
                  <w:tcPr>
                    <w:tcW w:w="608" w:type="pct"/>
                    <w:tcBorders>
                      <w:top w:val="outset" w:sz="4" w:space="0" w:color="auto"/>
                      <w:left w:val="outset" w:sz="4" w:space="0" w:color="auto"/>
                      <w:bottom w:val="outset" w:sz="4" w:space="0" w:color="auto"/>
                      <w:right w:val="outset" w:sz="4" w:space="0" w:color="auto"/>
                    </w:tcBorders>
                  </w:tcPr>
                  <w:p w14:paraId="5AECF1FB"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4F0BFF87" w14:textId="77777777" w:rsidR="008C1AD6" w:rsidRDefault="008C1AD6" w:rsidP="008C1AD6">
                    <w:pPr>
                      <w:jc w:val="right"/>
                    </w:pPr>
                    <w:r>
                      <w:t>556,019,047.14</w:t>
                    </w:r>
                  </w:p>
                </w:tc>
                <w:tc>
                  <w:tcPr>
                    <w:tcW w:w="1115" w:type="pct"/>
                    <w:tcBorders>
                      <w:top w:val="outset" w:sz="4" w:space="0" w:color="auto"/>
                      <w:left w:val="outset" w:sz="4" w:space="0" w:color="auto"/>
                      <w:bottom w:val="outset" w:sz="4" w:space="0" w:color="auto"/>
                      <w:right w:val="outset" w:sz="4" w:space="0" w:color="auto"/>
                    </w:tcBorders>
                    <w:vAlign w:val="center"/>
                  </w:tcPr>
                  <w:p w14:paraId="1A56B39D" w14:textId="77777777" w:rsidR="008C1AD6" w:rsidRDefault="008C1AD6" w:rsidP="008C1AD6">
                    <w:pPr>
                      <w:jc w:val="right"/>
                    </w:pPr>
                    <w:r>
                      <w:t>427,365,462.70</w:t>
                    </w:r>
                  </w:p>
                </w:tc>
              </w:tr>
              <w:tr w:rsidR="008C1AD6" w14:paraId="6C7DD482" w14:textId="77777777" w:rsidTr="00C33CC3">
                <w:sdt>
                  <w:sdtPr>
                    <w:rPr>
                      <w:rFonts w:hint="eastAsia"/>
                    </w:rPr>
                    <w:tag w:val="_PLD_3b2e8ef21ec246eaabe42c7024d8ce19"/>
                    <w:id w:val="-197759765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79D338E" w14:textId="77777777" w:rsidR="008C1AD6" w:rsidRDefault="008C1AD6" w:rsidP="008C1AD6">
                        <w:pPr>
                          <w:ind w:firstLineChars="108" w:firstLine="227"/>
                        </w:pPr>
                        <w:r>
                          <w:rPr>
                            <w:rFonts w:hint="eastAsia"/>
                          </w:rPr>
                          <w:t>（二）终止经营净利润（净亏损以“－”号填列）</w:t>
                        </w:r>
                      </w:p>
                    </w:tc>
                  </w:sdtContent>
                </w:sdt>
                <w:tc>
                  <w:tcPr>
                    <w:tcW w:w="608" w:type="pct"/>
                    <w:tcBorders>
                      <w:top w:val="outset" w:sz="4" w:space="0" w:color="auto"/>
                      <w:left w:val="outset" w:sz="4" w:space="0" w:color="auto"/>
                      <w:bottom w:val="outset" w:sz="4" w:space="0" w:color="auto"/>
                      <w:right w:val="outset" w:sz="4" w:space="0" w:color="auto"/>
                    </w:tcBorders>
                  </w:tcPr>
                  <w:p w14:paraId="04CF8776"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88C682D"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2D854391" w14:textId="77777777" w:rsidR="008C1AD6" w:rsidRDefault="008C1AD6" w:rsidP="008C1AD6">
                    <w:pPr>
                      <w:jc w:val="right"/>
                    </w:pPr>
                  </w:p>
                </w:tc>
              </w:tr>
              <w:tr w:rsidR="008C1AD6" w14:paraId="0F460223" w14:textId="77777777" w:rsidTr="00C33CC3">
                <w:sdt>
                  <w:sdtPr>
                    <w:tag w:val="_PLD_843a2fab84a848319e89b43f4f5f13af"/>
                    <w:id w:val="183595292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24E8054" w14:textId="77777777" w:rsidR="008C1AD6" w:rsidRDefault="008C1AD6" w:rsidP="008C1AD6">
                        <w:pPr>
                          <w:ind w:leftChars="-19" w:hangingChars="19" w:hanging="40"/>
                        </w:pPr>
                        <w:r>
                          <w:rPr>
                            <w:rFonts w:hint="eastAsia"/>
                          </w:rPr>
                          <w:t>五、其他综合收益的税后净额</w:t>
                        </w:r>
                      </w:p>
                    </w:tc>
                  </w:sdtContent>
                </w:sdt>
                <w:tc>
                  <w:tcPr>
                    <w:tcW w:w="608" w:type="pct"/>
                    <w:tcBorders>
                      <w:top w:val="outset" w:sz="4" w:space="0" w:color="auto"/>
                      <w:left w:val="outset" w:sz="4" w:space="0" w:color="auto"/>
                      <w:bottom w:val="outset" w:sz="4" w:space="0" w:color="auto"/>
                      <w:right w:val="outset" w:sz="4" w:space="0" w:color="auto"/>
                    </w:tcBorders>
                  </w:tcPr>
                  <w:p w14:paraId="089DEF29"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DECA6CD"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6AC7D512" w14:textId="77777777" w:rsidR="008C1AD6" w:rsidRDefault="008C1AD6" w:rsidP="008C1AD6">
                    <w:pPr>
                      <w:jc w:val="right"/>
                    </w:pPr>
                  </w:p>
                </w:tc>
              </w:tr>
              <w:tr w:rsidR="008C1AD6" w14:paraId="2B0058E4" w14:textId="77777777" w:rsidTr="00C33CC3">
                <w:sdt>
                  <w:sdtPr>
                    <w:tag w:val="_PLD_b8aa6d052de04d1a947a8cf96dde3fef"/>
                    <w:id w:val="-8114576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BCCB017" w14:textId="77777777" w:rsidR="008C1AD6" w:rsidRDefault="008C1AD6" w:rsidP="008C1AD6">
                        <w:pPr>
                          <w:ind w:firstLineChars="100" w:firstLine="210"/>
                        </w:pPr>
                        <w:r>
                          <w:rPr>
                            <w:rFonts w:hint="eastAsia"/>
                          </w:rPr>
                          <w:t>（一）不能重分类进损益的其他综合收益</w:t>
                        </w:r>
                      </w:p>
                    </w:tc>
                  </w:sdtContent>
                </w:sdt>
                <w:tc>
                  <w:tcPr>
                    <w:tcW w:w="608" w:type="pct"/>
                    <w:tcBorders>
                      <w:top w:val="outset" w:sz="4" w:space="0" w:color="auto"/>
                      <w:left w:val="outset" w:sz="4" w:space="0" w:color="auto"/>
                      <w:bottom w:val="outset" w:sz="4" w:space="0" w:color="auto"/>
                      <w:right w:val="outset" w:sz="4" w:space="0" w:color="auto"/>
                    </w:tcBorders>
                  </w:tcPr>
                  <w:p w14:paraId="468C1EBF"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08846EAA"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5B962B1A" w14:textId="77777777" w:rsidR="008C1AD6" w:rsidRDefault="008C1AD6" w:rsidP="008C1AD6">
                    <w:pPr>
                      <w:jc w:val="right"/>
                    </w:pPr>
                  </w:p>
                </w:tc>
              </w:tr>
              <w:tr w:rsidR="008C1AD6" w14:paraId="33CC0953" w14:textId="77777777" w:rsidTr="00C33CC3">
                <w:sdt>
                  <w:sdtPr>
                    <w:tag w:val="_PLD_2f95025f3e0f4c69b258974fe8486517"/>
                    <w:id w:val="-87107486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75EF181" w14:textId="77777777" w:rsidR="008C1AD6" w:rsidRDefault="008C1AD6" w:rsidP="008C1AD6">
                        <w:pPr>
                          <w:ind w:firstLineChars="200" w:firstLine="420"/>
                        </w:pPr>
                        <w:r>
                          <w:t>1.重新计量设定受益计划变动额</w:t>
                        </w:r>
                      </w:p>
                    </w:tc>
                  </w:sdtContent>
                </w:sdt>
                <w:tc>
                  <w:tcPr>
                    <w:tcW w:w="608" w:type="pct"/>
                    <w:tcBorders>
                      <w:top w:val="outset" w:sz="4" w:space="0" w:color="auto"/>
                      <w:left w:val="outset" w:sz="4" w:space="0" w:color="auto"/>
                      <w:bottom w:val="outset" w:sz="4" w:space="0" w:color="auto"/>
                      <w:right w:val="outset" w:sz="4" w:space="0" w:color="auto"/>
                    </w:tcBorders>
                  </w:tcPr>
                  <w:p w14:paraId="2063B111"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B8C8C6E"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49F414BA" w14:textId="77777777" w:rsidR="008C1AD6" w:rsidRDefault="008C1AD6" w:rsidP="008C1AD6">
                    <w:pPr>
                      <w:jc w:val="right"/>
                    </w:pPr>
                  </w:p>
                </w:tc>
              </w:tr>
              <w:tr w:rsidR="008C1AD6" w14:paraId="7D303955" w14:textId="77777777" w:rsidTr="00C33CC3">
                <w:sdt>
                  <w:sdtPr>
                    <w:tag w:val="_PLD_a1dd2af1863b4e3d917020633c99734c"/>
                    <w:id w:val="-105746774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58E8241" w14:textId="77777777" w:rsidR="008C1AD6" w:rsidRDefault="008C1AD6" w:rsidP="008C1AD6">
                        <w:pPr>
                          <w:ind w:firstLineChars="200" w:firstLine="420"/>
                        </w:pPr>
                        <w:r>
                          <w:t>2.权益法下不能转损益的其他综合收益</w:t>
                        </w:r>
                      </w:p>
                    </w:tc>
                  </w:sdtContent>
                </w:sdt>
                <w:tc>
                  <w:tcPr>
                    <w:tcW w:w="608" w:type="pct"/>
                    <w:tcBorders>
                      <w:top w:val="outset" w:sz="4" w:space="0" w:color="auto"/>
                      <w:left w:val="outset" w:sz="4" w:space="0" w:color="auto"/>
                      <w:bottom w:val="outset" w:sz="4" w:space="0" w:color="auto"/>
                      <w:right w:val="outset" w:sz="4" w:space="0" w:color="auto"/>
                    </w:tcBorders>
                  </w:tcPr>
                  <w:p w14:paraId="3727CDEE"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0D1406E5"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54593417" w14:textId="77777777" w:rsidR="008C1AD6" w:rsidRDefault="008C1AD6" w:rsidP="008C1AD6">
                    <w:pPr>
                      <w:jc w:val="right"/>
                    </w:pPr>
                  </w:p>
                </w:tc>
              </w:tr>
              <w:tr w:rsidR="008C1AD6" w14:paraId="1B152DE2"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2092884561"/>
                      <w:lock w:val="sdtLocked"/>
                    </w:sdtPr>
                    <w:sdtEndPr/>
                    <w:sdtContent>
                      <w:p w14:paraId="3E14700F" w14:textId="77777777" w:rsidR="008C1AD6" w:rsidRDefault="008C1AD6" w:rsidP="008C1AD6">
                        <w:pPr>
                          <w:ind w:firstLineChars="200" w:firstLine="420"/>
                        </w:pPr>
                        <w:r>
                          <w:t>3.其他权益工具投资公允价值变动</w:t>
                        </w:r>
                      </w:p>
                    </w:sdtContent>
                  </w:sdt>
                </w:tc>
                <w:tc>
                  <w:tcPr>
                    <w:tcW w:w="608" w:type="pct"/>
                    <w:tcBorders>
                      <w:top w:val="outset" w:sz="4" w:space="0" w:color="auto"/>
                      <w:left w:val="outset" w:sz="4" w:space="0" w:color="auto"/>
                      <w:bottom w:val="outset" w:sz="4" w:space="0" w:color="auto"/>
                      <w:right w:val="outset" w:sz="4" w:space="0" w:color="auto"/>
                    </w:tcBorders>
                  </w:tcPr>
                  <w:p w14:paraId="311BC4CB"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1597551"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2FF66889" w14:textId="77777777" w:rsidR="008C1AD6" w:rsidRDefault="008C1AD6" w:rsidP="008C1AD6">
                    <w:pPr>
                      <w:jc w:val="right"/>
                    </w:pPr>
                  </w:p>
                </w:tc>
              </w:tr>
              <w:tr w:rsidR="008C1AD6" w14:paraId="7D4EF017"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497024008"/>
                      <w:lock w:val="sdtLocked"/>
                    </w:sdtPr>
                    <w:sdtEndPr/>
                    <w:sdtContent>
                      <w:p w14:paraId="168DEFFA" w14:textId="77777777" w:rsidR="008C1AD6" w:rsidRDefault="008C1AD6" w:rsidP="008C1AD6">
                        <w:pPr>
                          <w:ind w:firstLineChars="200" w:firstLine="420"/>
                        </w:pPr>
                        <w:r>
                          <w:t>4.企业自身信用风险公允价值变动</w:t>
                        </w:r>
                      </w:p>
                    </w:sdtContent>
                  </w:sdt>
                </w:tc>
                <w:tc>
                  <w:tcPr>
                    <w:tcW w:w="608" w:type="pct"/>
                    <w:tcBorders>
                      <w:top w:val="outset" w:sz="4" w:space="0" w:color="auto"/>
                      <w:left w:val="outset" w:sz="4" w:space="0" w:color="auto"/>
                      <w:bottom w:val="outset" w:sz="4" w:space="0" w:color="auto"/>
                      <w:right w:val="outset" w:sz="4" w:space="0" w:color="auto"/>
                    </w:tcBorders>
                  </w:tcPr>
                  <w:p w14:paraId="5E3BF820"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3DAAC735"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5BA8FF17" w14:textId="77777777" w:rsidR="008C1AD6" w:rsidRDefault="008C1AD6" w:rsidP="008C1AD6">
                    <w:pPr>
                      <w:jc w:val="right"/>
                    </w:pPr>
                  </w:p>
                </w:tc>
              </w:tr>
              <w:tr w:rsidR="008C1AD6" w14:paraId="0877E195" w14:textId="77777777" w:rsidTr="00C33CC3">
                <w:sdt>
                  <w:sdtPr>
                    <w:tag w:val="_PLD_37e542b34b764230a84886c730eceb4b"/>
                    <w:id w:val="96478322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85DA148" w14:textId="77777777" w:rsidR="008C1AD6" w:rsidRDefault="008C1AD6" w:rsidP="008C1AD6">
                        <w:pPr>
                          <w:ind w:firstLineChars="100" w:firstLine="210"/>
                        </w:pPr>
                        <w:r>
                          <w:rPr>
                            <w:rFonts w:hint="eastAsia"/>
                          </w:rPr>
                          <w:t>（二）将重分类进损益的其他综合收益</w:t>
                        </w:r>
                      </w:p>
                    </w:tc>
                  </w:sdtContent>
                </w:sdt>
                <w:tc>
                  <w:tcPr>
                    <w:tcW w:w="608" w:type="pct"/>
                    <w:tcBorders>
                      <w:top w:val="outset" w:sz="4" w:space="0" w:color="auto"/>
                      <w:left w:val="outset" w:sz="4" w:space="0" w:color="auto"/>
                      <w:bottom w:val="outset" w:sz="4" w:space="0" w:color="auto"/>
                      <w:right w:val="outset" w:sz="4" w:space="0" w:color="auto"/>
                    </w:tcBorders>
                  </w:tcPr>
                  <w:p w14:paraId="1B013BF9"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96679C1"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0B59A0BB" w14:textId="77777777" w:rsidR="008C1AD6" w:rsidRDefault="008C1AD6" w:rsidP="008C1AD6">
                    <w:pPr>
                      <w:jc w:val="right"/>
                    </w:pPr>
                  </w:p>
                </w:tc>
              </w:tr>
              <w:tr w:rsidR="008C1AD6" w14:paraId="566EA7CB" w14:textId="77777777" w:rsidTr="00C33CC3">
                <w:sdt>
                  <w:sdtPr>
                    <w:tag w:val="_PLD_d4ccf04d8d17419faa79e993ba558b97"/>
                    <w:id w:val="109844561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A15B4B7" w14:textId="77777777" w:rsidR="008C1AD6" w:rsidRDefault="008C1AD6" w:rsidP="008C1AD6">
                        <w:pPr>
                          <w:ind w:firstLineChars="200" w:firstLine="420"/>
                        </w:pPr>
                        <w:r>
                          <w:t>1.权益法下可转损益的其他综合收益</w:t>
                        </w:r>
                      </w:p>
                    </w:tc>
                  </w:sdtContent>
                </w:sdt>
                <w:tc>
                  <w:tcPr>
                    <w:tcW w:w="608" w:type="pct"/>
                    <w:tcBorders>
                      <w:top w:val="outset" w:sz="4" w:space="0" w:color="auto"/>
                      <w:left w:val="outset" w:sz="4" w:space="0" w:color="auto"/>
                      <w:bottom w:val="outset" w:sz="4" w:space="0" w:color="auto"/>
                      <w:right w:val="outset" w:sz="4" w:space="0" w:color="auto"/>
                    </w:tcBorders>
                  </w:tcPr>
                  <w:p w14:paraId="2DC2DB66"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767A8E7"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4EC77F62" w14:textId="77777777" w:rsidR="008C1AD6" w:rsidRDefault="008C1AD6" w:rsidP="008C1AD6">
                    <w:pPr>
                      <w:jc w:val="right"/>
                    </w:pPr>
                  </w:p>
                </w:tc>
              </w:tr>
              <w:tr w:rsidR="008C1AD6" w14:paraId="73C4CB4E"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93132456e42c443bbad89584529b2f0a"/>
                      <w:id w:val="66541223"/>
                      <w:lock w:val="sdtLocked"/>
                    </w:sdtPr>
                    <w:sdtEndPr/>
                    <w:sdtContent>
                      <w:p w14:paraId="6E2804BD" w14:textId="77777777" w:rsidR="008C1AD6" w:rsidRDefault="008C1AD6" w:rsidP="008C1AD6">
                        <w:pPr>
                          <w:ind w:firstLineChars="200" w:firstLine="420"/>
                        </w:pPr>
                        <w:r>
                          <w:t>2.其他债权投资公允价值变动</w:t>
                        </w:r>
                      </w:p>
                    </w:sdtContent>
                  </w:sdt>
                </w:tc>
                <w:tc>
                  <w:tcPr>
                    <w:tcW w:w="608" w:type="pct"/>
                    <w:tcBorders>
                      <w:top w:val="outset" w:sz="4" w:space="0" w:color="auto"/>
                      <w:left w:val="outset" w:sz="4" w:space="0" w:color="auto"/>
                      <w:bottom w:val="outset" w:sz="4" w:space="0" w:color="auto"/>
                      <w:right w:val="outset" w:sz="4" w:space="0" w:color="auto"/>
                    </w:tcBorders>
                  </w:tcPr>
                  <w:p w14:paraId="104AB961"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DB67550"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7BBF44F1" w14:textId="77777777" w:rsidR="008C1AD6" w:rsidRDefault="008C1AD6" w:rsidP="008C1AD6">
                    <w:pPr>
                      <w:jc w:val="right"/>
                    </w:pPr>
                  </w:p>
                </w:tc>
              </w:tr>
              <w:tr w:rsidR="008C1AD6" w14:paraId="5E5C8E4C"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1751729798"/>
                      <w:lock w:val="sdtLocked"/>
                    </w:sdtPr>
                    <w:sdtEndPr/>
                    <w:sdtContent>
                      <w:p w14:paraId="5FB875FB" w14:textId="77777777" w:rsidR="008C1AD6" w:rsidRDefault="008C1AD6" w:rsidP="008C1AD6">
                        <w:pPr>
                          <w:ind w:firstLineChars="200" w:firstLine="420"/>
                        </w:pPr>
                        <w:r>
                          <w:t>3.金融资产重分类计入其他综合收益的金额</w:t>
                        </w:r>
                      </w:p>
                    </w:sdtContent>
                  </w:sdt>
                </w:tc>
                <w:tc>
                  <w:tcPr>
                    <w:tcW w:w="608" w:type="pct"/>
                    <w:tcBorders>
                      <w:top w:val="outset" w:sz="4" w:space="0" w:color="auto"/>
                      <w:left w:val="outset" w:sz="4" w:space="0" w:color="auto"/>
                      <w:bottom w:val="outset" w:sz="4" w:space="0" w:color="auto"/>
                      <w:right w:val="outset" w:sz="4" w:space="0" w:color="auto"/>
                    </w:tcBorders>
                  </w:tcPr>
                  <w:p w14:paraId="429307C2"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D9D74B2"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3C9294A0" w14:textId="77777777" w:rsidR="008C1AD6" w:rsidRDefault="008C1AD6" w:rsidP="008C1AD6">
                    <w:pPr>
                      <w:jc w:val="right"/>
                    </w:pPr>
                  </w:p>
                </w:tc>
              </w:tr>
              <w:tr w:rsidR="008C1AD6" w14:paraId="3E0B319D"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690307189"/>
                      <w:lock w:val="sdtLocked"/>
                    </w:sdtPr>
                    <w:sdtEndPr/>
                    <w:sdtContent>
                      <w:p w14:paraId="1FCBE116" w14:textId="77777777" w:rsidR="008C1AD6" w:rsidRDefault="008C1AD6" w:rsidP="008C1AD6">
                        <w:pPr>
                          <w:ind w:firstLineChars="200" w:firstLine="420"/>
                        </w:pPr>
                        <w:r>
                          <w:t>4.其他债权投资信用减值准备</w:t>
                        </w:r>
                      </w:p>
                    </w:sdtContent>
                  </w:sdt>
                </w:tc>
                <w:tc>
                  <w:tcPr>
                    <w:tcW w:w="608" w:type="pct"/>
                    <w:tcBorders>
                      <w:top w:val="outset" w:sz="4" w:space="0" w:color="auto"/>
                      <w:left w:val="outset" w:sz="4" w:space="0" w:color="auto"/>
                      <w:bottom w:val="outset" w:sz="4" w:space="0" w:color="auto"/>
                      <w:right w:val="outset" w:sz="4" w:space="0" w:color="auto"/>
                    </w:tcBorders>
                  </w:tcPr>
                  <w:p w14:paraId="6B86DCE9"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2FD5C145"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366439D3" w14:textId="77777777" w:rsidR="008C1AD6" w:rsidRDefault="008C1AD6" w:rsidP="008C1AD6">
                    <w:pPr>
                      <w:jc w:val="right"/>
                    </w:pPr>
                  </w:p>
                </w:tc>
              </w:tr>
              <w:tr w:rsidR="008C1AD6" w14:paraId="7AB9FA81"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1814329308"/>
                      <w:lock w:val="sdtLocked"/>
                    </w:sdtPr>
                    <w:sdtEndPr/>
                    <w:sdtContent>
                      <w:p w14:paraId="4E7B2555" w14:textId="77777777" w:rsidR="008C1AD6" w:rsidRDefault="008C1AD6" w:rsidP="008C1AD6">
                        <w:pPr>
                          <w:ind w:firstLineChars="200" w:firstLine="420"/>
                        </w:pPr>
                        <w:r>
                          <w:t>5.现金流量套期储备</w:t>
                        </w:r>
                      </w:p>
                    </w:sdtContent>
                  </w:sdt>
                </w:tc>
                <w:tc>
                  <w:tcPr>
                    <w:tcW w:w="608" w:type="pct"/>
                    <w:tcBorders>
                      <w:top w:val="outset" w:sz="4" w:space="0" w:color="auto"/>
                      <w:left w:val="outset" w:sz="4" w:space="0" w:color="auto"/>
                      <w:bottom w:val="outset" w:sz="4" w:space="0" w:color="auto"/>
                      <w:right w:val="outset" w:sz="4" w:space="0" w:color="auto"/>
                    </w:tcBorders>
                  </w:tcPr>
                  <w:p w14:paraId="65540ACA"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642ECA36"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721069DB" w14:textId="77777777" w:rsidR="008C1AD6" w:rsidRDefault="008C1AD6" w:rsidP="008C1AD6">
                    <w:pPr>
                      <w:jc w:val="right"/>
                    </w:pPr>
                  </w:p>
                </w:tc>
              </w:tr>
              <w:tr w:rsidR="008C1AD6" w14:paraId="762CD46C"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491761169"/>
                      <w:lock w:val="sdtLocked"/>
                    </w:sdtPr>
                    <w:sdtEndPr/>
                    <w:sdtContent>
                      <w:p w14:paraId="4BCC221F" w14:textId="77777777" w:rsidR="008C1AD6" w:rsidRDefault="008C1AD6" w:rsidP="008C1AD6">
                        <w:pPr>
                          <w:ind w:firstLineChars="200" w:firstLine="420"/>
                        </w:pPr>
                        <w:r>
                          <w:t>6.外币财务报表折算差额</w:t>
                        </w:r>
                      </w:p>
                    </w:sdtContent>
                  </w:sdt>
                </w:tc>
                <w:tc>
                  <w:tcPr>
                    <w:tcW w:w="608" w:type="pct"/>
                    <w:tcBorders>
                      <w:top w:val="outset" w:sz="4" w:space="0" w:color="auto"/>
                      <w:left w:val="outset" w:sz="4" w:space="0" w:color="auto"/>
                      <w:bottom w:val="outset" w:sz="4" w:space="0" w:color="auto"/>
                      <w:right w:val="outset" w:sz="4" w:space="0" w:color="auto"/>
                    </w:tcBorders>
                  </w:tcPr>
                  <w:p w14:paraId="7145D175"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1E815950"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634C0370" w14:textId="77777777" w:rsidR="008C1AD6" w:rsidRDefault="008C1AD6" w:rsidP="008C1AD6">
                    <w:pPr>
                      <w:jc w:val="right"/>
                    </w:pPr>
                  </w:p>
                </w:tc>
              </w:tr>
              <w:tr w:rsidR="008C1AD6" w14:paraId="0878FEAE" w14:textId="77777777" w:rsidTr="00C33CC3">
                <w:tc>
                  <w:tcPr>
                    <w:tcW w:w="2166"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804430740"/>
                      <w:lock w:val="sdtLocked"/>
                    </w:sdtPr>
                    <w:sdtEndPr/>
                    <w:sdtContent>
                      <w:p w14:paraId="30DE334A" w14:textId="77777777" w:rsidR="008C1AD6" w:rsidRDefault="008C1AD6" w:rsidP="008C1AD6">
                        <w:pPr>
                          <w:ind w:firstLineChars="200" w:firstLine="420"/>
                        </w:pPr>
                        <w:r>
                          <w:t>7.其他</w:t>
                        </w:r>
                      </w:p>
                    </w:sdtContent>
                  </w:sdt>
                </w:tc>
                <w:tc>
                  <w:tcPr>
                    <w:tcW w:w="608" w:type="pct"/>
                    <w:tcBorders>
                      <w:top w:val="outset" w:sz="4" w:space="0" w:color="auto"/>
                      <w:left w:val="outset" w:sz="4" w:space="0" w:color="auto"/>
                      <w:bottom w:val="outset" w:sz="4" w:space="0" w:color="auto"/>
                      <w:right w:val="outset" w:sz="4" w:space="0" w:color="auto"/>
                    </w:tcBorders>
                  </w:tcPr>
                  <w:p w14:paraId="576261B1"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744AABE6"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vAlign w:val="center"/>
                  </w:tcPr>
                  <w:p w14:paraId="6FB18645" w14:textId="77777777" w:rsidR="008C1AD6" w:rsidRDefault="008C1AD6" w:rsidP="008C1AD6">
                    <w:pPr>
                      <w:jc w:val="right"/>
                    </w:pPr>
                  </w:p>
                </w:tc>
              </w:tr>
              <w:tr w:rsidR="008C1AD6" w14:paraId="52A4597C" w14:textId="77777777" w:rsidTr="00C33CC3">
                <w:sdt>
                  <w:sdtPr>
                    <w:tag w:val="_PLD_28547dbb231643aebb7e2c7f824bc757"/>
                    <w:id w:val="-102016019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4CF0532" w14:textId="77777777" w:rsidR="008C1AD6" w:rsidRDefault="008C1AD6" w:rsidP="008C1AD6">
                        <w:pPr>
                          <w:ind w:left="-19"/>
                        </w:pPr>
                        <w:r>
                          <w:rPr>
                            <w:rFonts w:hint="eastAsia"/>
                          </w:rPr>
                          <w:t>六、综合收益总额</w:t>
                        </w:r>
                      </w:p>
                    </w:tc>
                  </w:sdtContent>
                </w:sdt>
                <w:tc>
                  <w:tcPr>
                    <w:tcW w:w="608" w:type="pct"/>
                    <w:tcBorders>
                      <w:top w:val="outset" w:sz="4" w:space="0" w:color="auto"/>
                      <w:left w:val="outset" w:sz="4" w:space="0" w:color="auto"/>
                      <w:bottom w:val="outset" w:sz="4" w:space="0" w:color="auto"/>
                      <w:right w:val="outset" w:sz="4" w:space="0" w:color="auto"/>
                    </w:tcBorders>
                  </w:tcPr>
                  <w:p w14:paraId="35071A8B"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vAlign w:val="center"/>
                  </w:tcPr>
                  <w:p w14:paraId="6C9215FE" w14:textId="77777777" w:rsidR="008C1AD6" w:rsidRDefault="008C1AD6" w:rsidP="008C1AD6">
                    <w:pPr>
                      <w:jc w:val="right"/>
                    </w:pPr>
                    <w:r>
                      <w:t>556,019,047.14</w:t>
                    </w:r>
                  </w:p>
                </w:tc>
                <w:tc>
                  <w:tcPr>
                    <w:tcW w:w="1115" w:type="pct"/>
                    <w:tcBorders>
                      <w:top w:val="outset" w:sz="4" w:space="0" w:color="auto"/>
                      <w:left w:val="outset" w:sz="4" w:space="0" w:color="auto"/>
                      <w:bottom w:val="outset" w:sz="4" w:space="0" w:color="auto"/>
                      <w:right w:val="outset" w:sz="4" w:space="0" w:color="auto"/>
                    </w:tcBorders>
                    <w:vAlign w:val="center"/>
                  </w:tcPr>
                  <w:p w14:paraId="3B62A6C3" w14:textId="77777777" w:rsidR="008C1AD6" w:rsidRDefault="008C1AD6" w:rsidP="008C1AD6">
                    <w:pPr>
                      <w:jc w:val="right"/>
                    </w:pPr>
                    <w:r>
                      <w:t>427,365,462.70</w:t>
                    </w:r>
                  </w:p>
                </w:tc>
              </w:tr>
              <w:tr w:rsidR="008C1AD6" w14:paraId="41AF35FD" w14:textId="77777777" w:rsidTr="007D55B1">
                <w:sdt>
                  <w:sdtPr>
                    <w:tag w:val="_PLD_302a225367d84b88a766d8daaf22e468"/>
                    <w:id w:val="-146349393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609D14D" w14:textId="77777777" w:rsidR="008C1AD6" w:rsidRDefault="008C1AD6" w:rsidP="008C1AD6">
                        <w:r>
                          <w:rPr>
                            <w:rFonts w:hint="eastAsia"/>
                          </w:rPr>
                          <w:t>七</w:t>
                        </w:r>
                        <w:r>
                          <w:t>、每股收益：</w:t>
                        </w:r>
                      </w:p>
                    </w:tc>
                  </w:sdtContent>
                </w:sdt>
              </w:tr>
              <w:tr w:rsidR="008C1AD6" w14:paraId="58AA3ED2" w14:textId="77777777" w:rsidTr="00C33CC3">
                <w:sdt>
                  <w:sdtPr>
                    <w:tag w:val="_PLD_02c58dc4adaa4ac0a7ec8d49dda16ebf"/>
                    <w:id w:val="-213740677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9B6FB88" w14:textId="77777777" w:rsidR="008C1AD6" w:rsidRDefault="008C1AD6" w:rsidP="008C1AD6">
                        <w:pPr>
                          <w:ind w:left="-19" w:firstLineChars="200" w:firstLine="420"/>
                        </w:pPr>
                        <w:r>
                          <w:t>（一）基本每股收益</w:t>
                        </w:r>
                        <w:r>
                          <w:rPr>
                            <w:rFonts w:hint="eastAsia"/>
                          </w:rPr>
                          <w:t>(元/股)</w:t>
                        </w:r>
                      </w:p>
                    </w:tc>
                  </w:sdtContent>
                </w:sdt>
                <w:tc>
                  <w:tcPr>
                    <w:tcW w:w="608" w:type="pct"/>
                    <w:tcBorders>
                      <w:top w:val="outset" w:sz="4" w:space="0" w:color="auto"/>
                      <w:left w:val="outset" w:sz="4" w:space="0" w:color="auto"/>
                      <w:bottom w:val="outset" w:sz="4" w:space="0" w:color="auto"/>
                      <w:right w:val="outset" w:sz="4" w:space="0" w:color="auto"/>
                    </w:tcBorders>
                  </w:tcPr>
                  <w:p w14:paraId="7BDC7B53"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tcPr>
                  <w:p w14:paraId="54742725"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tcPr>
                  <w:p w14:paraId="070EAA5C" w14:textId="77777777" w:rsidR="008C1AD6" w:rsidRDefault="008C1AD6" w:rsidP="008C1AD6">
                    <w:pPr>
                      <w:jc w:val="right"/>
                    </w:pPr>
                  </w:p>
                </w:tc>
              </w:tr>
              <w:tr w:rsidR="008C1AD6" w14:paraId="5716D507" w14:textId="77777777" w:rsidTr="00C33CC3">
                <w:sdt>
                  <w:sdtPr>
                    <w:tag w:val="_PLD_59e8f40ed93e41f8a25596a736bf29e0"/>
                    <w:id w:val="-195524217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638EF5C" w14:textId="77777777" w:rsidR="008C1AD6" w:rsidRDefault="008C1AD6" w:rsidP="008C1AD6">
                        <w:pPr>
                          <w:ind w:left="-19" w:firstLineChars="200" w:firstLine="420"/>
                        </w:pPr>
                        <w:r>
                          <w:t>（二）稀释每股收益</w:t>
                        </w:r>
                        <w:r>
                          <w:rPr>
                            <w:rFonts w:hint="eastAsia"/>
                          </w:rPr>
                          <w:t>(元/股)</w:t>
                        </w:r>
                      </w:p>
                    </w:tc>
                  </w:sdtContent>
                </w:sdt>
                <w:tc>
                  <w:tcPr>
                    <w:tcW w:w="608" w:type="pct"/>
                    <w:tcBorders>
                      <w:top w:val="outset" w:sz="4" w:space="0" w:color="auto"/>
                      <w:left w:val="outset" w:sz="4" w:space="0" w:color="auto"/>
                      <w:bottom w:val="outset" w:sz="4" w:space="0" w:color="auto"/>
                      <w:right w:val="outset" w:sz="4" w:space="0" w:color="auto"/>
                    </w:tcBorders>
                  </w:tcPr>
                  <w:p w14:paraId="21435392" w14:textId="77777777" w:rsidR="008C1AD6" w:rsidRDefault="008C1AD6" w:rsidP="008C1AD6"/>
                </w:tc>
                <w:tc>
                  <w:tcPr>
                    <w:tcW w:w="1110" w:type="pct"/>
                    <w:tcBorders>
                      <w:top w:val="outset" w:sz="4" w:space="0" w:color="auto"/>
                      <w:left w:val="outset" w:sz="4" w:space="0" w:color="auto"/>
                      <w:bottom w:val="outset" w:sz="4" w:space="0" w:color="auto"/>
                      <w:right w:val="outset" w:sz="4" w:space="0" w:color="auto"/>
                    </w:tcBorders>
                  </w:tcPr>
                  <w:p w14:paraId="2EE9D5E4" w14:textId="77777777" w:rsidR="008C1AD6" w:rsidRDefault="008C1AD6" w:rsidP="008C1AD6">
                    <w:pPr>
                      <w:jc w:val="right"/>
                    </w:pPr>
                  </w:p>
                </w:tc>
                <w:tc>
                  <w:tcPr>
                    <w:tcW w:w="1115" w:type="pct"/>
                    <w:tcBorders>
                      <w:top w:val="outset" w:sz="4" w:space="0" w:color="auto"/>
                      <w:left w:val="outset" w:sz="4" w:space="0" w:color="auto"/>
                      <w:bottom w:val="outset" w:sz="4" w:space="0" w:color="auto"/>
                      <w:right w:val="outset" w:sz="4" w:space="0" w:color="auto"/>
                    </w:tcBorders>
                  </w:tcPr>
                  <w:p w14:paraId="5BBF5B1A" w14:textId="77777777" w:rsidR="008C1AD6" w:rsidRDefault="008C1AD6" w:rsidP="008C1AD6">
                    <w:pPr>
                      <w:jc w:val="right"/>
                    </w:pPr>
                  </w:p>
                </w:tc>
              </w:tr>
            </w:tbl>
            <w:p w14:paraId="21F74C8E" w14:textId="77777777" w:rsidR="00141EA5" w:rsidRDefault="00102502">
              <w:pPr>
                <w:snapToGrid w:val="0"/>
                <w:spacing w:line="240" w:lineRule="atLeast"/>
                <w:ind w:rightChars="-73" w:right="-153"/>
                <w:rPr>
                  <w:rFonts w:cs="宋体-方正超大字符集"/>
                </w:rPr>
              </w:pPr>
              <w:r>
                <w:t>公司负责人</w:t>
              </w:r>
              <w:r>
                <w:rPr>
                  <w:rFonts w:hint="eastAsia"/>
                </w:rPr>
                <w:t>：</w:t>
              </w:r>
              <w:sdt>
                <w:sdtPr>
                  <w:rPr>
                    <w:rFonts w:hint="eastAsia"/>
                  </w:rPr>
                  <w:alias w:val="公司负责人"/>
                  <w:tag w:val="_GBC_6be9c51ef68a40f0b60486f4414f2413"/>
                  <w:id w:val="479121819"/>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173122412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62200525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2740A35A" w14:textId="77777777" w:rsidR="00141EA5" w:rsidRDefault="00C8325B">
          <w:pPr>
            <w:snapToGrid w:val="0"/>
            <w:spacing w:line="240" w:lineRule="atLeast"/>
            <w:ind w:rightChars="-73" w:right="-153"/>
            <w:rPr>
              <w:b/>
              <w:bCs/>
              <w:color w:val="FF0000"/>
            </w:rPr>
          </w:pPr>
        </w:p>
      </w:sdtContent>
    </w:sdt>
    <w:bookmarkEnd w:id="102" w:displacedByCustomXml="prev"/>
    <w:bookmarkStart w:id="103" w:name="_Hlk10211590" w:displacedByCustomXml="next"/>
    <w:sdt>
      <w:sdtPr>
        <w:rPr>
          <w:rFonts w:ascii="宋体" w:hAnsi="宋体" w:cs="宋体" w:hint="eastAsia"/>
          <w:b w:val="0"/>
          <w:bCs w:val="0"/>
          <w:kern w:val="0"/>
          <w:szCs w:val="24"/>
        </w:rPr>
        <w:alias w:val="选项模块:需要编制合并报表"/>
        <w:tag w:val="_GBC_d6533048a32749eaa7738390457b7f24"/>
        <w:id w:val="-405991937"/>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1984729641"/>
            <w:lock w:val="sdtLocked"/>
            <w:placeholder>
              <w:docPart w:val="GBC22222222222222222222222222222"/>
            </w:placeholder>
          </w:sdtPr>
          <w:sdtEndPr>
            <w:rPr>
              <w:szCs w:val="21"/>
            </w:rPr>
          </w:sdtEndPr>
          <w:sdtContent>
            <w:p w14:paraId="75C77D46" w14:textId="77777777" w:rsidR="00141EA5" w:rsidRDefault="00102502">
              <w:pPr>
                <w:pStyle w:val="3"/>
                <w:jc w:val="center"/>
                <w:rPr>
                  <w:rFonts w:ascii="宋体" w:hAnsi="宋体"/>
                </w:rPr>
              </w:pPr>
              <w:r>
                <w:rPr>
                  <w:rFonts w:ascii="宋体" w:hAnsi="宋体" w:hint="eastAsia"/>
                </w:rPr>
                <w:t>合并</w:t>
              </w:r>
              <w:r>
                <w:rPr>
                  <w:rFonts w:ascii="宋体" w:hAnsi="宋体"/>
                </w:rPr>
                <w:t>现金流量表</w:t>
              </w:r>
            </w:p>
            <w:p w14:paraId="011DCE82" w14:textId="77777777" w:rsidR="00141EA5" w:rsidRDefault="00102502">
              <w:pPr>
                <w:jc w:val="center"/>
                <w:rPr>
                  <w:b/>
                  <w:bCs/>
                </w:rPr>
              </w:pPr>
              <w:r>
                <w:t>2022年</w:t>
              </w:r>
              <w:r>
                <w:rPr>
                  <w:rFonts w:hint="eastAsia"/>
                </w:rPr>
                <w:t>1—6</w:t>
              </w:r>
              <w:r>
                <w:t>月</w:t>
              </w:r>
            </w:p>
            <w:p w14:paraId="6F88103D" w14:textId="77777777" w:rsidR="00141EA5" w:rsidRDefault="00102502">
              <w:pPr>
                <w:jc w:val="right"/>
              </w:pPr>
              <w:r>
                <w:t>单位</w:t>
              </w:r>
              <w:r>
                <w:rPr>
                  <w:rFonts w:hint="eastAsia"/>
                </w:rPr>
                <w:t>：</w:t>
              </w:r>
              <w:sdt>
                <w:sdtPr>
                  <w:rPr>
                    <w:rFonts w:hint="eastAsia"/>
                  </w:rPr>
                  <w:alias w:val="单位：合并现金流量表"/>
                  <w:tag w:val="_GBC_7049413ddb8f4e5eac9cb9fb4f802433"/>
                  <w:id w:val="9704826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18060723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41"/>
                <w:gridCol w:w="1053"/>
                <w:gridCol w:w="2119"/>
                <w:gridCol w:w="2110"/>
              </w:tblGrid>
              <w:tr w:rsidR="00141EA5" w14:paraId="7180FE76" w14:textId="77777777" w:rsidTr="00C33CC3">
                <w:sdt>
                  <w:sdtPr>
                    <w:tag w:val="_PLD_2a3b6af3ab824e2db1022630f7a58e18"/>
                    <w:id w:val="-157882926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1E3EB26" w14:textId="77777777" w:rsidR="00141EA5" w:rsidRDefault="00102502">
                        <w:pPr>
                          <w:jc w:val="center"/>
                          <w:rPr>
                            <w:b/>
                            <w:bCs/>
                          </w:rPr>
                        </w:pPr>
                        <w:r>
                          <w:rPr>
                            <w:b/>
                          </w:rPr>
                          <w:t>项目</w:t>
                        </w:r>
                      </w:p>
                    </w:tc>
                  </w:sdtContent>
                </w:sdt>
                <w:sdt>
                  <w:sdtPr>
                    <w:tag w:val="_PLD_49df1a6f5a224085bdcd56671a898d47"/>
                    <w:id w:val="1479720781"/>
                    <w:lock w:val="sdtLocked"/>
                  </w:sdtPr>
                  <w:sdtEndPr/>
                  <w:sdtContent>
                    <w:tc>
                      <w:tcPr>
                        <w:tcW w:w="597" w:type="pct"/>
                        <w:tcBorders>
                          <w:top w:val="outset" w:sz="4" w:space="0" w:color="auto"/>
                          <w:left w:val="outset" w:sz="4" w:space="0" w:color="auto"/>
                          <w:bottom w:val="outset" w:sz="4" w:space="0" w:color="auto"/>
                          <w:right w:val="outset" w:sz="4" w:space="0" w:color="auto"/>
                        </w:tcBorders>
                      </w:tcPr>
                      <w:p w14:paraId="2FC0E0E8" w14:textId="77777777" w:rsidR="00141EA5" w:rsidRDefault="00102502">
                        <w:pPr>
                          <w:jc w:val="center"/>
                          <w:rPr>
                            <w:b/>
                          </w:rPr>
                        </w:pPr>
                        <w:r>
                          <w:rPr>
                            <w:b/>
                          </w:rPr>
                          <w:t>附注</w:t>
                        </w:r>
                      </w:p>
                    </w:tc>
                  </w:sdtContent>
                </w:sdt>
                <w:sdt>
                  <w:sdtPr>
                    <w:tag w:val="_PLD_aba5e14092764f689b78fdbe9892bc51"/>
                    <w:id w:val="1558968832"/>
                    <w:lock w:val="sdtLocked"/>
                  </w:sdtPr>
                  <w:sdtEndPr/>
                  <w:sdtContent>
                    <w:tc>
                      <w:tcPr>
                        <w:tcW w:w="1201" w:type="pct"/>
                        <w:tcBorders>
                          <w:top w:val="outset" w:sz="4" w:space="0" w:color="auto"/>
                          <w:left w:val="outset" w:sz="4" w:space="0" w:color="auto"/>
                          <w:bottom w:val="outset" w:sz="4" w:space="0" w:color="auto"/>
                          <w:right w:val="outset" w:sz="4" w:space="0" w:color="auto"/>
                        </w:tcBorders>
                      </w:tcPr>
                      <w:p w14:paraId="1580DE6E" w14:textId="77777777" w:rsidR="00141EA5" w:rsidRDefault="00102502">
                        <w:pPr>
                          <w:autoSpaceDE w:val="0"/>
                          <w:autoSpaceDN w:val="0"/>
                          <w:adjustRightInd w:val="0"/>
                          <w:jc w:val="center"/>
                          <w:rPr>
                            <w:b/>
                          </w:rPr>
                        </w:pPr>
                        <w:r>
                          <w:rPr>
                            <w:rFonts w:hint="eastAsia"/>
                            <w:b/>
                          </w:rPr>
                          <w:t>2022年半年度</w:t>
                        </w:r>
                      </w:p>
                    </w:tc>
                  </w:sdtContent>
                </w:sdt>
                <w:sdt>
                  <w:sdtPr>
                    <w:tag w:val="_PLD_8cac70c6f00c4266a9b8cff482cc71cc"/>
                    <w:id w:val="1084264362"/>
                    <w:lock w:val="sdtLocked"/>
                  </w:sdtPr>
                  <w:sdtEndPr/>
                  <w:sdtContent>
                    <w:tc>
                      <w:tcPr>
                        <w:tcW w:w="1197" w:type="pct"/>
                        <w:tcBorders>
                          <w:top w:val="outset" w:sz="4" w:space="0" w:color="auto"/>
                          <w:left w:val="outset" w:sz="4" w:space="0" w:color="auto"/>
                          <w:bottom w:val="outset" w:sz="4" w:space="0" w:color="auto"/>
                          <w:right w:val="outset" w:sz="4" w:space="0" w:color="auto"/>
                        </w:tcBorders>
                      </w:tcPr>
                      <w:p w14:paraId="0BE1D3A4" w14:textId="77777777" w:rsidR="00141EA5" w:rsidRDefault="00102502">
                        <w:pPr>
                          <w:autoSpaceDE w:val="0"/>
                          <w:autoSpaceDN w:val="0"/>
                          <w:adjustRightInd w:val="0"/>
                          <w:jc w:val="center"/>
                          <w:rPr>
                            <w:b/>
                          </w:rPr>
                        </w:pPr>
                        <w:r>
                          <w:rPr>
                            <w:rFonts w:hint="eastAsia"/>
                            <w:b/>
                          </w:rPr>
                          <w:t>2021年半年度</w:t>
                        </w:r>
                      </w:p>
                    </w:tc>
                  </w:sdtContent>
                </w:sdt>
              </w:tr>
              <w:tr w:rsidR="00141EA5" w14:paraId="5C7E61FF" w14:textId="77777777" w:rsidTr="007D55B1">
                <w:sdt>
                  <w:sdtPr>
                    <w:tag w:val="_PLD_ffd119a1ffa641c1a00397806a78ee23"/>
                    <w:id w:val="-65584534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CAEE46F" w14:textId="77777777" w:rsidR="00141EA5" w:rsidRDefault="00102502">
                        <w:r>
                          <w:rPr>
                            <w:rFonts w:hint="eastAsia"/>
                            <w:b/>
                          </w:rPr>
                          <w:t>一、经营活动产生的现金流量：</w:t>
                        </w:r>
                      </w:p>
                    </w:tc>
                  </w:sdtContent>
                </w:sdt>
              </w:tr>
              <w:tr w:rsidR="00141EA5" w14:paraId="3D6A0EFD" w14:textId="77777777" w:rsidTr="00C33CC3">
                <w:sdt>
                  <w:sdtPr>
                    <w:tag w:val="_PLD_3737bef37bc541e2b41571186e0af02f"/>
                    <w:id w:val="26481712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7824E39" w14:textId="77777777" w:rsidR="00141EA5" w:rsidRDefault="00102502">
                        <w:pPr>
                          <w:ind w:firstLineChars="100" w:firstLine="210"/>
                          <w:rPr>
                            <w:color w:val="000000"/>
                          </w:rPr>
                        </w:pPr>
                        <w:r>
                          <w:rPr>
                            <w:rFonts w:hint="eastAsia"/>
                          </w:rPr>
                          <w:t>销售商品、提供劳务收到的现金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5CFFD1B3"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5D1C9691" w14:textId="77777777" w:rsidR="00141EA5" w:rsidRDefault="00BD3C0F" w:rsidP="00BD3C0F">
                    <w:pPr>
                      <w:jc w:val="right"/>
                    </w:pPr>
                    <w:r>
                      <w:t>15,823,233,148.75</w:t>
                    </w:r>
                  </w:p>
                </w:tc>
                <w:tc>
                  <w:tcPr>
                    <w:tcW w:w="1197" w:type="pct"/>
                    <w:tcBorders>
                      <w:top w:val="outset" w:sz="4" w:space="0" w:color="auto"/>
                      <w:left w:val="outset" w:sz="4" w:space="0" w:color="auto"/>
                      <w:bottom w:val="outset" w:sz="4" w:space="0" w:color="auto"/>
                      <w:right w:val="outset" w:sz="4" w:space="0" w:color="auto"/>
                    </w:tcBorders>
                    <w:vAlign w:val="center"/>
                  </w:tcPr>
                  <w:p w14:paraId="2CC93103" w14:textId="77777777" w:rsidR="00141EA5" w:rsidRDefault="00BD3C0F" w:rsidP="00BD3C0F">
                    <w:pPr>
                      <w:jc w:val="right"/>
                    </w:pPr>
                    <w:r>
                      <w:t>13,915,450,908.76</w:t>
                    </w:r>
                  </w:p>
                </w:tc>
              </w:tr>
              <w:tr w:rsidR="00141EA5" w14:paraId="671855BD" w14:textId="77777777" w:rsidTr="00C33CC3">
                <w:sdt>
                  <w:sdtPr>
                    <w:tag w:val="_PLD_0e165cb86e9e42a0b268845ab2bfbc62"/>
                    <w:id w:val="41252078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CDE404" w14:textId="77777777" w:rsidR="00141EA5" w:rsidRDefault="00102502">
                        <w:pPr>
                          <w:ind w:firstLineChars="100" w:firstLine="210"/>
                        </w:pPr>
                        <w:r>
                          <w:rPr>
                            <w:rFonts w:hint="eastAsia"/>
                          </w:rPr>
                          <w:t>客户存款和同业存放款项净增加额</w:t>
                        </w:r>
                      </w:p>
                    </w:tc>
                  </w:sdtContent>
                </w:sdt>
                <w:tc>
                  <w:tcPr>
                    <w:tcW w:w="597" w:type="pct"/>
                    <w:tcBorders>
                      <w:top w:val="outset" w:sz="4" w:space="0" w:color="auto"/>
                      <w:left w:val="outset" w:sz="4" w:space="0" w:color="auto"/>
                      <w:bottom w:val="outset" w:sz="4" w:space="0" w:color="auto"/>
                      <w:right w:val="outset" w:sz="4" w:space="0" w:color="auto"/>
                    </w:tcBorders>
                  </w:tcPr>
                  <w:p w14:paraId="7DB13AB3"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325EFA6"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31676848" w14:textId="77777777" w:rsidR="00141EA5" w:rsidRDefault="00141EA5" w:rsidP="00BD3C0F">
                    <w:pPr>
                      <w:jc w:val="right"/>
                    </w:pPr>
                  </w:p>
                </w:tc>
              </w:tr>
              <w:tr w:rsidR="00141EA5" w14:paraId="65F874BC" w14:textId="77777777" w:rsidTr="00C33CC3">
                <w:sdt>
                  <w:sdtPr>
                    <w:tag w:val="_PLD_53ac9ac9881c4fd7a23a964afe0f5ab9"/>
                    <w:id w:val="-208003971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B9E2DB8" w14:textId="77777777" w:rsidR="00141EA5" w:rsidRDefault="00102502">
                        <w:pPr>
                          <w:ind w:firstLineChars="100" w:firstLine="210"/>
                        </w:pPr>
                        <w:r>
                          <w:rPr>
                            <w:rFonts w:hint="eastAsia"/>
                          </w:rPr>
                          <w:t>向中央银行借款净增加额</w:t>
                        </w:r>
                      </w:p>
                    </w:tc>
                  </w:sdtContent>
                </w:sdt>
                <w:tc>
                  <w:tcPr>
                    <w:tcW w:w="597" w:type="pct"/>
                    <w:tcBorders>
                      <w:top w:val="outset" w:sz="4" w:space="0" w:color="auto"/>
                      <w:left w:val="outset" w:sz="4" w:space="0" w:color="auto"/>
                      <w:bottom w:val="outset" w:sz="4" w:space="0" w:color="auto"/>
                      <w:right w:val="outset" w:sz="4" w:space="0" w:color="auto"/>
                    </w:tcBorders>
                  </w:tcPr>
                  <w:p w14:paraId="6E4CC18F"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1AA835D"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57E365D" w14:textId="77777777" w:rsidR="00141EA5" w:rsidRDefault="00141EA5" w:rsidP="00BD3C0F">
                    <w:pPr>
                      <w:jc w:val="right"/>
                    </w:pPr>
                  </w:p>
                </w:tc>
              </w:tr>
              <w:tr w:rsidR="00141EA5" w14:paraId="3D1520C2" w14:textId="77777777" w:rsidTr="00C33CC3">
                <w:sdt>
                  <w:sdtPr>
                    <w:tag w:val="_PLD_4fa5cd7231084d5e8d16a86dececd3b2"/>
                    <w:id w:val="50270564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7A3402B" w14:textId="77777777" w:rsidR="00141EA5" w:rsidRDefault="00102502">
                        <w:pPr>
                          <w:ind w:firstLineChars="100" w:firstLine="210"/>
                        </w:pPr>
                        <w:r>
                          <w:rPr>
                            <w:rFonts w:hint="eastAsia"/>
                          </w:rPr>
                          <w:t>向其他金融机构拆入资金净增加额</w:t>
                        </w:r>
                      </w:p>
                    </w:tc>
                  </w:sdtContent>
                </w:sdt>
                <w:tc>
                  <w:tcPr>
                    <w:tcW w:w="597" w:type="pct"/>
                    <w:tcBorders>
                      <w:top w:val="outset" w:sz="4" w:space="0" w:color="auto"/>
                      <w:left w:val="outset" w:sz="4" w:space="0" w:color="auto"/>
                      <w:bottom w:val="outset" w:sz="4" w:space="0" w:color="auto"/>
                      <w:right w:val="outset" w:sz="4" w:space="0" w:color="auto"/>
                    </w:tcBorders>
                  </w:tcPr>
                  <w:p w14:paraId="1CE16C5E"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0F071536"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DC581E6" w14:textId="77777777" w:rsidR="00141EA5" w:rsidRDefault="00141EA5" w:rsidP="00BD3C0F">
                    <w:pPr>
                      <w:jc w:val="right"/>
                    </w:pPr>
                  </w:p>
                </w:tc>
              </w:tr>
              <w:tr w:rsidR="00141EA5" w14:paraId="1B42ED6E" w14:textId="77777777" w:rsidTr="00C33CC3">
                <w:sdt>
                  <w:sdtPr>
                    <w:tag w:val="_PLD_ca0d502c0b574483ab47d4c8173169f9"/>
                    <w:id w:val="43679716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E9681E6" w14:textId="77777777" w:rsidR="00141EA5" w:rsidRDefault="00102502">
                        <w:pPr>
                          <w:ind w:firstLineChars="100" w:firstLine="210"/>
                        </w:pPr>
                        <w:r>
                          <w:rPr>
                            <w:rFonts w:hint="eastAsia"/>
                          </w:rPr>
                          <w:t>收到原保险合同保费取得的现金</w:t>
                        </w:r>
                      </w:p>
                    </w:tc>
                  </w:sdtContent>
                </w:sdt>
                <w:tc>
                  <w:tcPr>
                    <w:tcW w:w="597" w:type="pct"/>
                    <w:tcBorders>
                      <w:top w:val="outset" w:sz="4" w:space="0" w:color="auto"/>
                      <w:left w:val="outset" w:sz="4" w:space="0" w:color="auto"/>
                      <w:bottom w:val="outset" w:sz="4" w:space="0" w:color="auto"/>
                      <w:right w:val="outset" w:sz="4" w:space="0" w:color="auto"/>
                    </w:tcBorders>
                  </w:tcPr>
                  <w:p w14:paraId="1F024314"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34D406BF"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51394DE" w14:textId="77777777" w:rsidR="00141EA5" w:rsidRDefault="00141EA5" w:rsidP="00BD3C0F">
                    <w:pPr>
                      <w:jc w:val="right"/>
                    </w:pPr>
                  </w:p>
                </w:tc>
              </w:tr>
              <w:tr w:rsidR="00141EA5" w14:paraId="1F2CE0D5" w14:textId="77777777" w:rsidTr="00C33CC3">
                <w:sdt>
                  <w:sdtPr>
                    <w:tag w:val="_PLD_27d3854b584b426e821112162a2315b7"/>
                    <w:id w:val="60146133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19B5433" w14:textId="77777777" w:rsidR="00141EA5" w:rsidRDefault="00102502">
                        <w:pPr>
                          <w:ind w:firstLineChars="100" w:firstLine="210"/>
                        </w:pPr>
                        <w:r>
                          <w:rPr>
                            <w:rFonts w:hint="eastAsia"/>
                          </w:rPr>
                          <w:t>收到再保业务现金净额</w:t>
                        </w:r>
                      </w:p>
                    </w:tc>
                  </w:sdtContent>
                </w:sdt>
                <w:tc>
                  <w:tcPr>
                    <w:tcW w:w="597" w:type="pct"/>
                    <w:tcBorders>
                      <w:top w:val="outset" w:sz="4" w:space="0" w:color="auto"/>
                      <w:left w:val="outset" w:sz="4" w:space="0" w:color="auto"/>
                      <w:bottom w:val="outset" w:sz="4" w:space="0" w:color="auto"/>
                      <w:right w:val="outset" w:sz="4" w:space="0" w:color="auto"/>
                    </w:tcBorders>
                  </w:tcPr>
                  <w:p w14:paraId="6EFA0E0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09FA0DB9"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8ED3591" w14:textId="77777777" w:rsidR="00141EA5" w:rsidRDefault="00141EA5" w:rsidP="00BD3C0F">
                    <w:pPr>
                      <w:jc w:val="right"/>
                    </w:pPr>
                  </w:p>
                </w:tc>
              </w:tr>
              <w:tr w:rsidR="00141EA5" w14:paraId="7EB40714" w14:textId="77777777" w:rsidTr="00C33CC3">
                <w:sdt>
                  <w:sdtPr>
                    <w:tag w:val="_PLD_9042657b6c95463292e1d70a9dcb4339"/>
                    <w:id w:val="209574193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7BA0719" w14:textId="77777777" w:rsidR="00141EA5" w:rsidRDefault="00102502">
                        <w:pPr>
                          <w:ind w:firstLineChars="100" w:firstLine="210"/>
                        </w:pPr>
                        <w:r>
                          <w:rPr>
                            <w:rFonts w:hint="eastAsia"/>
                          </w:rPr>
                          <w:t>保户储金及投资款净增加额</w:t>
                        </w:r>
                      </w:p>
                    </w:tc>
                  </w:sdtContent>
                </w:sdt>
                <w:tc>
                  <w:tcPr>
                    <w:tcW w:w="597" w:type="pct"/>
                    <w:tcBorders>
                      <w:top w:val="outset" w:sz="4" w:space="0" w:color="auto"/>
                      <w:left w:val="outset" w:sz="4" w:space="0" w:color="auto"/>
                      <w:bottom w:val="outset" w:sz="4" w:space="0" w:color="auto"/>
                      <w:right w:val="outset" w:sz="4" w:space="0" w:color="auto"/>
                    </w:tcBorders>
                  </w:tcPr>
                  <w:p w14:paraId="56AF1B01"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6ABD5CD"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935C42E" w14:textId="77777777" w:rsidR="00141EA5" w:rsidRDefault="00141EA5" w:rsidP="00BD3C0F">
                    <w:pPr>
                      <w:jc w:val="right"/>
                    </w:pPr>
                  </w:p>
                </w:tc>
              </w:tr>
              <w:tr w:rsidR="00141EA5" w14:paraId="765CA9FA" w14:textId="77777777" w:rsidTr="00C33CC3">
                <w:sdt>
                  <w:sdtPr>
                    <w:tag w:val="_PLD_f2b940928e9a441385d0fbc1e03e9847"/>
                    <w:id w:val="169587310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B807975" w14:textId="77777777" w:rsidR="00141EA5" w:rsidRDefault="00102502">
                        <w:pPr>
                          <w:ind w:firstLineChars="100" w:firstLine="210"/>
                        </w:pPr>
                        <w:r>
                          <w:rPr>
                            <w:rFonts w:hint="eastAsia"/>
                          </w:rPr>
                          <w:t>收取利息、手续费及佣金的现金</w:t>
                        </w:r>
                      </w:p>
                    </w:tc>
                  </w:sdtContent>
                </w:sdt>
                <w:tc>
                  <w:tcPr>
                    <w:tcW w:w="597" w:type="pct"/>
                    <w:tcBorders>
                      <w:top w:val="outset" w:sz="4" w:space="0" w:color="auto"/>
                      <w:left w:val="outset" w:sz="4" w:space="0" w:color="auto"/>
                      <w:bottom w:val="outset" w:sz="4" w:space="0" w:color="auto"/>
                      <w:right w:val="outset" w:sz="4" w:space="0" w:color="auto"/>
                    </w:tcBorders>
                  </w:tcPr>
                  <w:p w14:paraId="6AC06C9F"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7313F7E9"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01A91EA" w14:textId="77777777" w:rsidR="00141EA5" w:rsidRDefault="00141EA5" w:rsidP="00BD3C0F">
                    <w:pPr>
                      <w:jc w:val="right"/>
                    </w:pPr>
                  </w:p>
                </w:tc>
              </w:tr>
              <w:tr w:rsidR="00141EA5" w14:paraId="2FC12456" w14:textId="77777777" w:rsidTr="00C33CC3">
                <w:sdt>
                  <w:sdtPr>
                    <w:tag w:val="_PLD_fb8a102c0adb420b81df819e96f35605"/>
                    <w:id w:val="99731095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BF1D235" w14:textId="77777777" w:rsidR="00141EA5" w:rsidRDefault="00102502">
                        <w:pPr>
                          <w:ind w:firstLineChars="100" w:firstLine="210"/>
                        </w:pPr>
                        <w:r>
                          <w:rPr>
                            <w:rFonts w:hint="eastAsia"/>
                          </w:rPr>
                          <w:t>拆入资金净增加额</w:t>
                        </w:r>
                      </w:p>
                    </w:tc>
                  </w:sdtContent>
                </w:sdt>
                <w:tc>
                  <w:tcPr>
                    <w:tcW w:w="597" w:type="pct"/>
                    <w:tcBorders>
                      <w:top w:val="outset" w:sz="4" w:space="0" w:color="auto"/>
                      <w:left w:val="outset" w:sz="4" w:space="0" w:color="auto"/>
                      <w:bottom w:val="outset" w:sz="4" w:space="0" w:color="auto"/>
                      <w:right w:val="outset" w:sz="4" w:space="0" w:color="auto"/>
                    </w:tcBorders>
                  </w:tcPr>
                  <w:p w14:paraId="671A14CB"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6E9C8BE8"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6B02D29" w14:textId="77777777" w:rsidR="00141EA5" w:rsidRDefault="00141EA5" w:rsidP="00BD3C0F">
                    <w:pPr>
                      <w:jc w:val="right"/>
                    </w:pPr>
                  </w:p>
                </w:tc>
              </w:tr>
              <w:tr w:rsidR="00141EA5" w14:paraId="6B88F43B" w14:textId="77777777" w:rsidTr="00C33CC3">
                <w:sdt>
                  <w:sdtPr>
                    <w:tag w:val="_PLD_ed524170a3b440c494db2f51afa02dae"/>
                    <w:id w:val="149946568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F9BB1B0" w14:textId="77777777" w:rsidR="00141EA5" w:rsidRDefault="00102502">
                        <w:pPr>
                          <w:ind w:firstLineChars="100" w:firstLine="210"/>
                        </w:pPr>
                        <w:r>
                          <w:rPr>
                            <w:rFonts w:hint="eastAsia"/>
                          </w:rPr>
                          <w:t>回购业务资金净增加额</w:t>
                        </w:r>
                      </w:p>
                    </w:tc>
                  </w:sdtContent>
                </w:sdt>
                <w:tc>
                  <w:tcPr>
                    <w:tcW w:w="597" w:type="pct"/>
                    <w:tcBorders>
                      <w:top w:val="outset" w:sz="4" w:space="0" w:color="auto"/>
                      <w:left w:val="outset" w:sz="4" w:space="0" w:color="auto"/>
                      <w:bottom w:val="outset" w:sz="4" w:space="0" w:color="auto"/>
                      <w:right w:val="outset" w:sz="4" w:space="0" w:color="auto"/>
                    </w:tcBorders>
                  </w:tcPr>
                  <w:p w14:paraId="32FC7A7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AF3E72D"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9F8740E" w14:textId="77777777" w:rsidR="00141EA5" w:rsidRDefault="00141EA5" w:rsidP="00BD3C0F">
                    <w:pPr>
                      <w:jc w:val="right"/>
                    </w:pPr>
                  </w:p>
                </w:tc>
              </w:tr>
              <w:tr w:rsidR="00141EA5" w14:paraId="6E96B165" w14:textId="77777777" w:rsidTr="00C33CC3">
                <w:tc>
                  <w:tcPr>
                    <w:tcW w:w="200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100185596"/>
                      <w:lock w:val="sdtLocked"/>
                    </w:sdtPr>
                    <w:sdtEndPr/>
                    <w:sdtContent>
                      <w:p w14:paraId="000E6FA7" w14:textId="77777777" w:rsidR="00141EA5" w:rsidRDefault="00102502">
                        <w:pPr>
                          <w:ind w:firstLineChars="100" w:firstLine="210"/>
                        </w:pPr>
                        <w:r>
                          <w:rPr>
                            <w:rFonts w:hint="eastAsia"/>
                          </w:rPr>
                          <w:t>代理买卖证券收到的现金净额</w:t>
                        </w:r>
                      </w:p>
                    </w:sdtContent>
                  </w:sdt>
                </w:tc>
                <w:tc>
                  <w:tcPr>
                    <w:tcW w:w="597" w:type="pct"/>
                    <w:tcBorders>
                      <w:top w:val="outset" w:sz="4" w:space="0" w:color="auto"/>
                      <w:left w:val="outset" w:sz="4" w:space="0" w:color="auto"/>
                      <w:bottom w:val="outset" w:sz="4" w:space="0" w:color="auto"/>
                      <w:right w:val="outset" w:sz="4" w:space="0" w:color="auto"/>
                    </w:tcBorders>
                  </w:tcPr>
                  <w:p w14:paraId="44DE02A7"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418A839"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0FA54DF" w14:textId="77777777" w:rsidR="00141EA5" w:rsidRDefault="00141EA5" w:rsidP="00BD3C0F">
                    <w:pPr>
                      <w:jc w:val="right"/>
                    </w:pPr>
                  </w:p>
                </w:tc>
              </w:tr>
              <w:tr w:rsidR="00141EA5" w14:paraId="56E48150" w14:textId="77777777" w:rsidTr="00C33CC3">
                <w:sdt>
                  <w:sdtPr>
                    <w:tag w:val="_PLD_64653926f1d7432aafc100b141947533"/>
                    <w:id w:val="-70826330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6206D59" w14:textId="77777777" w:rsidR="00141EA5" w:rsidRDefault="00102502">
                        <w:pPr>
                          <w:ind w:firstLineChars="100" w:firstLine="210"/>
                        </w:pPr>
                        <w:r>
                          <w:rPr>
                            <w:rFonts w:hint="eastAsia"/>
                          </w:rPr>
                          <w:t>收到的税费返还</w:t>
                        </w:r>
                      </w:p>
                    </w:tc>
                  </w:sdtContent>
                </w:sdt>
                <w:tc>
                  <w:tcPr>
                    <w:tcW w:w="597" w:type="pct"/>
                    <w:tcBorders>
                      <w:top w:val="outset" w:sz="4" w:space="0" w:color="auto"/>
                      <w:left w:val="outset" w:sz="4" w:space="0" w:color="auto"/>
                      <w:bottom w:val="outset" w:sz="4" w:space="0" w:color="auto"/>
                      <w:right w:val="outset" w:sz="4" w:space="0" w:color="auto"/>
                    </w:tcBorders>
                  </w:tcPr>
                  <w:p w14:paraId="450FBA56"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076C4844" w14:textId="77777777" w:rsidR="00141EA5" w:rsidRDefault="00BD3C0F" w:rsidP="00BD3C0F">
                    <w:pPr>
                      <w:jc w:val="right"/>
                    </w:pPr>
                    <w:r>
                      <w:t>292,189,336.40</w:t>
                    </w:r>
                  </w:p>
                </w:tc>
                <w:tc>
                  <w:tcPr>
                    <w:tcW w:w="1197" w:type="pct"/>
                    <w:tcBorders>
                      <w:top w:val="outset" w:sz="4" w:space="0" w:color="auto"/>
                      <w:left w:val="outset" w:sz="4" w:space="0" w:color="auto"/>
                      <w:bottom w:val="outset" w:sz="4" w:space="0" w:color="auto"/>
                      <w:right w:val="outset" w:sz="4" w:space="0" w:color="auto"/>
                    </w:tcBorders>
                    <w:vAlign w:val="center"/>
                  </w:tcPr>
                  <w:p w14:paraId="601D1611" w14:textId="77777777" w:rsidR="00141EA5" w:rsidRDefault="00BD3C0F" w:rsidP="00BD3C0F">
                    <w:pPr>
                      <w:jc w:val="right"/>
                    </w:pPr>
                    <w:r>
                      <w:t>193,247,687.77</w:t>
                    </w:r>
                  </w:p>
                </w:tc>
              </w:tr>
              <w:tr w:rsidR="00141EA5" w14:paraId="1B27AD21" w14:textId="77777777" w:rsidTr="00C33CC3">
                <w:sdt>
                  <w:sdtPr>
                    <w:tag w:val="_PLD_a5a847bd8381445cacfacf3bd061b567"/>
                    <w:id w:val="120066359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741AC90" w14:textId="77777777" w:rsidR="00141EA5" w:rsidRDefault="00102502">
                        <w:pPr>
                          <w:ind w:firstLineChars="100" w:firstLine="210"/>
                        </w:pPr>
                        <w:r>
                          <w:rPr>
                            <w:rFonts w:hint="eastAsia"/>
                          </w:rPr>
                          <w:t>收到其他与经营活动有关的现金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D85C343" w14:textId="77777777" w:rsidR="00141EA5" w:rsidRDefault="009D636B" w:rsidP="005E2D5F">
                    <w:pPr>
                      <w:jc w:val="center"/>
                    </w:pPr>
                    <w:r w:rsidRPr="00C906B6">
                      <w:rPr>
                        <w:rFonts w:hint="eastAsia"/>
                      </w:rPr>
                      <w:t>七</w:t>
                    </w:r>
                    <w:r w:rsidR="005E2D5F" w:rsidRPr="00C906B6">
                      <w:rPr>
                        <w:rFonts w:hint="eastAsia"/>
                      </w:rPr>
                      <w:t>、</w:t>
                    </w:r>
                    <w:r w:rsidR="005E2D5F" w:rsidRPr="00C906B6">
                      <w:t>78</w:t>
                    </w:r>
                  </w:p>
                </w:tc>
                <w:tc>
                  <w:tcPr>
                    <w:tcW w:w="1201" w:type="pct"/>
                    <w:tcBorders>
                      <w:top w:val="outset" w:sz="4" w:space="0" w:color="auto"/>
                      <w:left w:val="outset" w:sz="4" w:space="0" w:color="auto"/>
                      <w:bottom w:val="outset" w:sz="4" w:space="0" w:color="auto"/>
                      <w:right w:val="outset" w:sz="4" w:space="0" w:color="auto"/>
                    </w:tcBorders>
                    <w:vAlign w:val="center"/>
                  </w:tcPr>
                  <w:p w14:paraId="1FA0CEF6" w14:textId="77777777" w:rsidR="00141EA5" w:rsidRDefault="00BD3C0F" w:rsidP="00BD3C0F">
                    <w:pPr>
                      <w:jc w:val="right"/>
                    </w:pPr>
                    <w:r>
                      <w:t>748,820,351.01</w:t>
                    </w:r>
                  </w:p>
                </w:tc>
                <w:tc>
                  <w:tcPr>
                    <w:tcW w:w="1197" w:type="pct"/>
                    <w:tcBorders>
                      <w:top w:val="outset" w:sz="4" w:space="0" w:color="auto"/>
                      <w:left w:val="outset" w:sz="4" w:space="0" w:color="auto"/>
                      <w:bottom w:val="outset" w:sz="4" w:space="0" w:color="auto"/>
                      <w:right w:val="outset" w:sz="4" w:space="0" w:color="auto"/>
                    </w:tcBorders>
                    <w:vAlign w:val="center"/>
                  </w:tcPr>
                  <w:p w14:paraId="7730833D" w14:textId="77777777" w:rsidR="00141EA5" w:rsidRDefault="00BD3C0F" w:rsidP="00BD3C0F">
                    <w:pPr>
                      <w:jc w:val="right"/>
                    </w:pPr>
                    <w:r>
                      <w:t>732,871,831.21</w:t>
                    </w:r>
                  </w:p>
                </w:tc>
              </w:tr>
              <w:tr w:rsidR="00141EA5" w14:paraId="6FADE53F" w14:textId="77777777" w:rsidTr="00C33CC3">
                <w:sdt>
                  <w:sdtPr>
                    <w:tag w:val="_PLD_99ee67e244574f82a472dc4db883c019"/>
                    <w:id w:val="30135448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C29891A" w14:textId="77777777" w:rsidR="00141EA5" w:rsidRDefault="00102502">
                        <w:pPr>
                          <w:ind w:firstLineChars="200" w:firstLine="420"/>
                          <w:rPr>
                            <w:color w:val="000000"/>
                          </w:rPr>
                        </w:pPr>
                        <w:r>
                          <w:rPr>
                            <w:rFonts w:hint="eastAsia"/>
                          </w:rPr>
                          <w:t>经营活动现金流入小计</w:t>
                        </w:r>
                      </w:p>
                    </w:tc>
                  </w:sdtContent>
                </w:sdt>
                <w:tc>
                  <w:tcPr>
                    <w:tcW w:w="597" w:type="pct"/>
                    <w:tcBorders>
                      <w:top w:val="outset" w:sz="4" w:space="0" w:color="auto"/>
                      <w:left w:val="outset" w:sz="4" w:space="0" w:color="auto"/>
                      <w:bottom w:val="outset" w:sz="4" w:space="0" w:color="auto"/>
                      <w:right w:val="outset" w:sz="4" w:space="0" w:color="auto"/>
                    </w:tcBorders>
                  </w:tcPr>
                  <w:p w14:paraId="407D9A8A"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D9E6FC8" w14:textId="77777777" w:rsidR="00141EA5" w:rsidRDefault="00BD3C0F" w:rsidP="00BD3C0F">
                    <w:pPr>
                      <w:jc w:val="right"/>
                    </w:pPr>
                    <w:r>
                      <w:t>16,864,242,836.16</w:t>
                    </w:r>
                  </w:p>
                </w:tc>
                <w:tc>
                  <w:tcPr>
                    <w:tcW w:w="1197" w:type="pct"/>
                    <w:tcBorders>
                      <w:top w:val="outset" w:sz="4" w:space="0" w:color="auto"/>
                      <w:left w:val="outset" w:sz="4" w:space="0" w:color="auto"/>
                      <w:bottom w:val="outset" w:sz="4" w:space="0" w:color="auto"/>
                      <w:right w:val="outset" w:sz="4" w:space="0" w:color="auto"/>
                    </w:tcBorders>
                    <w:vAlign w:val="center"/>
                  </w:tcPr>
                  <w:p w14:paraId="323328B8" w14:textId="77777777" w:rsidR="00141EA5" w:rsidRDefault="00BD3C0F" w:rsidP="00BD3C0F">
                    <w:pPr>
                      <w:jc w:val="right"/>
                    </w:pPr>
                    <w:r>
                      <w:t>14,841,570,427.74</w:t>
                    </w:r>
                  </w:p>
                </w:tc>
              </w:tr>
              <w:tr w:rsidR="00141EA5" w14:paraId="6B06922E" w14:textId="77777777" w:rsidTr="00C33CC3">
                <w:sdt>
                  <w:sdtPr>
                    <w:tag w:val="_PLD_7c898111c7fa4c2db82bbfa4cfade7b1"/>
                    <w:id w:val="-137052640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D4089E2" w14:textId="77777777" w:rsidR="00141EA5" w:rsidRDefault="00102502">
                        <w:pPr>
                          <w:ind w:firstLineChars="100" w:firstLine="210"/>
                        </w:pPr>
                        <w:r>
                          <w:rPr>
                            <w:rFonts w:hint="eastAsia"/>
                          </w:rPr>
                          <w:t>购买商品、接受劳务支付的现金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2FF6A7C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4903153" w14:textId="77777777" w:rsidR="00141EA5" w:rsidRDefault="00BD3C0F" w:rsidP="00BD3C0F">
                    <w:pPr>
                      <w:jc w:val="right"/>
                    </w:pPr>
                    <w:r>
                      <w:t>13,012,935,432.22</w:t>
                    </w:r>
                  </w:p>
                </w:tc>
                <w:tc>
                  <w:tcPr>
                    <w:tcW w:w="1197" w:type="pct"/>
                    <w:tcBorders>
                      <w:top w:val="outset" w:sz="4" w:space="0" w:color="auto"/>
                      <w:left w:val="outset" w:sz="4" w:space="0" w:color="auto"/>
                      <w:bottom w:val="outset" w:sz="4" w:space="0" w:color="auto"/>
                      <w:right w:val="outset" w:sz="4" w:space="0" w:color="auto"/>
                    </w:tcBorders>
                    <w:vAlign w:val="center"/>
                  </w:tcPr>
                  <w:p w14:paraId="4AC10C6D" w14:textId="77777777" w:rsidR="00141EA5" w:rsidRDefault="00BD3C0F" w:rsidP="00BD3C0F">
                    <w:pPr>
                      <w:jc w:val="right"/>
                    </w:pPr>
                    <w:r>
                      <w:t>11,913,720,524.17</w:t>
                    </w:r>
                  </w:p>
                </w:tc>
              </w:tr>
              <w:tr w:rsidR="00141EA5" w14:paraId="592B3B29" w14:textId="77777777" w:rsidTr="00C33CC3">
                <w:sdt>
                  <w:sdtPr>
                    <w:tag w:val="_PLD_f94c31d02a6a46e28ef866c8d8b1eb4f"/>
                    <w:id w:val="146230974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622CDB8" w14:textId="77777777" w:rsidR="00141EA5" w:rsidRDefault="00102502">
                        <w:pPr>
                          <w:ind w:firstLineChars="100" w:firstLine="210"/>
                        </w:pPr>
                        <w:r>
                          <w:rPr>
                            <w:rFonts w:hint="eastAsia"/>
                          </w:rPr>
                          <w:t>客户贷款及垫款净增加额</w:t>
                        </w:r>
                      </w:p>
                    </w:tc>
                  </w:sdtContent>
                </w:sdt>
                <w:tc>
                  <w:tcPr>
                    <w:tcW w:w="597" w:type="pct"/>
                    <w:tcBorders>
                      <w:top w:val="outset" w:sz="4" w:space="0" w:color="auto"/>
                      <w:left w:val="outset" w:sz="4" w:space="0" w:color="auto"/>
                      <w:bottom w:val="outset" w:sz="4" w:space="0" w:color="auto"/>
                      <w:right w:val="outset" w:sz="4" w:space="0" w:color="auto"/>
                    </w:tcBorders>
                  </w:tcPr>
                  <w:p w14:paraId="303AF1F9"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6061A71C"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D54CC38" w14:textId="77777777" w:rsidR="00141EA5" w:rsidRDefault="00141EA5" w:rsidP="00BD3C0F">
                    <w:pPr>
                      <w:jc w:val="right"/>
                    </w:pPr>
                  </w:p>
                </w:tc>
              </w:tr>
              <w:tr w:rsidR="00141EA5" w14:paraId="664AC33F" w14:textId="77777777" w:rsidTr="00C33CC3">
                <w:sdt>
                  <w:sdtPr>
                    <w:tag w:val="_PLD_c930b8bdc14d4d048d2b903bf85928a6"/>
                    <w:id w:val="-100428473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A898449" w14:textId="77777777" w:rsidR="00141EA5" w:rsidRDefault="00102502">
                        <w:pPr>
                          <w:ind w:firstLineChars="100" w:firstLine="210"/>
                        </w:pPr>
                        <w:r>
                          <w:rPr>
                            <w:rFonts w:hint="eastAsia"/>
                          </w:rPr>
                          <w:t>存放中央银行和同业款项净增加额</w:t>
                        </w:r>
                      </w:p>
                    </w:tc>
                  </w:sdtContent>
                </w:sdt>
                <w:tc>
                  <w:tcPr>
                    <w:tcW w:w="597" w:type="pct"/>
                    <w:tcBorders>
                      <w:top w:val="outset" w:sz="4" w:space="0" w:color="auto"/>
                      <w:left w:val="outset" w:sz="4" w:space="0" w:color="auto"/>
                      <w:bottom w:val="outset" w:sz="4" w:space="0" w:color="auto"/>
                      <w:right w:val="outset" w:sz="4" w:space="0" w:color="auto"/>
                    </w:tcBorders>
                  </w:tcPr>
                  <w:p w14:paraId="38A4D00B"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5CE0293"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B458D4D" w14:textId="77777777" w:rsidR="00141EA5" w:rsidRDefault="00141EA5" w:rsidP="00BD3C0F">
                    <w:pPr>
                      <w:jc w:val="right"/>
                    </w:pPr>
                  </w:p>
                </w:tc>
              </w:tr>
              <w:tr w:rsidR="00141EA5" w14:paraId="55E3F492" w14:textId="77777777" w:rsidTr="00C33CC3">
                <w:sdt>
                  <w:sdtPr>
                    <w:tag w:val="_PLD_eb41952abbe741389032345de9aedbff"/>
                    <w:id w:val="55721312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D3146E4" w14:textId="77777777" w:rsidR="00141EA5" w:rsidRDefault="00102502">
                        <w:pPr>
                          <w:ind w:firstLineChars="100" w:firstLine="210"/>
                        </w:pPr>
                        <w:r>
                          <w:rPr>
                            <w:rFonts w:hint="eastAsia"/>
                          </w:rPr>
                          <w:t>支付原保险合同赔付款项的现金</w:t>
                        </w:r>
                      </w:p>
                    </w:tc>
                  </w:sdtContent>
                </w:sdt>
                <w:tc>
                  <w:tcPr>
                    <w:tcW w:w="597" w:type="pct"/>
                    <w:tcBorders>
                      <w:top w:val="outset" w:sz="4" w:space="0" w:color="auto"/>
                      <w:left w:val="outset" w:sz="4" w:space="0" w:color="auto"/>
                      <w:bottom w:val="outset" w:sz="4" w:space="0" w:color="auto"/>
                      <w:right w:val="outset" w:sz="4" w:space="0" w:color="auto"/>
                    </w:tcBorders>
                  </w:tcPr>
                  <w:p w14:paraId="46796E19"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3B8183AF"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72A598CD" w14:textId="77777777" w:rsidR="00141EA5" w:rsidRDefault="00141EA5" w:rsidP="00BD3C0F">
                    <w:pPr>
                      <w:jc w:val="right"/>
                    </w:pPr>
                  </w:p>
                </w:tc>
              </w:tr>
              <w:tr w:rsidR="00141EA5" w14:paraId="041D3FAC" w14:textId="77777777" w:rsidTr="00C33CC3">
                <w:tc>
                  <w:tcPr>
                    <w:tcW w:w="200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213965871"/>
                      <w:lock w:val="sdtLocked"/>
                    </w:sdtPr>
                    <w:sdtEndPr/>
                    <w:sdtContent>
                      <w:p w14:paraId="252A67DF" w14:textId="77777777" w:rsidR="00141EA5" w:rsidRDefault="00102502">
                        <w:pPr>
                          <w:ind w:firstLineChars="100" w:firstLine="210"/>
                        </w:pPr>
                        <w:r>
                          <w:rPr>
                            <w:rFonts w:hint="eastAsia"/>
                          </w:rPr>
                          <w:t>拆出资金净增加额</w:t>
                        </w:r>
                      </w:p>
                    </w:sdtContent>
                  </w:sdt>
                </w:tc>
                <w:tc>
                  <w:tcPr>
                    <w:tcW w:w="597" w:type="pct"/>
                    <w:tcBorders>
                      <w:top w:val="outset" w:sz="4" w:space="0" w:color="auto"/>
                      <w:left w:val="outset" w:sz="4" w:space="0" w:color="auto"/>
                      <w:bottom w:val="outset" w:sz="4" w:space="0" w:color="auto"/>
                      <w:right w:val="outset" w:sz="4" w:space="0" w:color="auto"/>
                    </w:tcBorders>
                  </w:tcPr>
                  <w:p w14:paraId="66DF9FE4"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C05CB6A"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75597653" w14:textId="77777777" w:rsidR="00141EA5" w:rsidRDefault="00141EA5" w:rsidP="00BD3C0F">
                    <w:pPr>
                      <w:jc w:val="right"/>
                    </w:pPr>
                  </w:p>
                </w:tc>
              </w:tr>
              <w:tr w:rsidR="00141EA5" w14:paraId="03C4DBBF" w14:textId="77777777" w:rsidTr="00C33CC3">
                <w:sdt>
                  <w:sdtPr>
                    <w:tag w:val="_PLD_182352293eb948718bd2d2895af0d012"/>
                    <w:id w:val="158079583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1206427" w14:textId="77777777" w:rsidR="00141EA5" w:rsidRDefault="00102502">
                        <w:pPr>
                          <w:ind w:firstLineChars="100" w:firstLine="210"/>
                        </w:pPr>
                        <w:r>
                          <w:rPr>
                            <w:rFonts w:hint="eastAsia"/>
                          </w:rPr>
                          <w:t>支付利息、手续费及佣金的现金</w:t>
                        </w:r>
                      </w:p>
                    </w:tc>
                  </w:sdtContent>
                </w:sdt>
                <w:tc>
                  <w:tcPr>
                    <w:tcW w:w="597" w:type="pct"/>
                    <w:tcBorders>
                      <w:top w:val="outset" w:sz="4" w:space="0" w:color="auto"/>
                      <w:left w:val="outset" w:sz="4" w:space="0" w:color="auto"/>
                      <w:bottom w:val="outset" w:sz="4" w:space="0" w:color="auto"/>
                      <w:right w:val="outset" w:sz="4" w:space="0" w:color="auto"/>
                    </w:tcBorders>
                  </w:tcPr>
                  <w:p w14:paraId="02AF0EA1"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0D0DDAE"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37D50F9D" w14:textId="77777777" w:rsidR="00141EA5" w:rsidRDefault="00141EA5" w:rsidP="00BD3C0F">
                    <w:pPr>
                      <w:jc w:val="right"/>
                    </w:pPr>
                  </w:p>
                </w:tc>
              </w:tr>
              <w:tr w:rsidR="00141EA5" w14:paraId="7A5E0C8D" w14:textId="77777777" w:rsidTr="00C33CC3">
                <w:sdt>
                  <w:sdtPr>
                    <w:tag w:val="_PLD_c4e139d97f004b09b9ef784db1d19d92"/>
                    <w:id w:val="137395980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22EDC78" w14:textId="77777777" w:rsidR="00141EA5" w:rsidRDefault="00102502">
                        <w:pPr>
                          <w:ind w:firstLineChars="100" w:firstLine="210"/>
                        </w:pPr>
                        <w:r>
                          <w:rPr>
                            <w:rFonts w:hint="eastAsia"/>
                          </w:rPr>
                          <w:t>支付保单红利的现金</w:t>
                        </w:r>
                      </w:p>
                    </w:tc>
                  </w:sdtContent>
                </w:sdt>
                <w:tc>
                  <w:tcPr>
                    <w:tcW w:w="597" w:type="pct"/>
                    <w:tcBorders>
                      <w:top w:val="outset" w:sz="4" w:space="0" w:color="auto"/>
                      <w:left w:val="outset" w:sz="4" w:space="0" w:color="auto"/>
                      <w:bottom w:val="outset" w:sz="4" w:space="0" w:color="auto"/>
                      <w:right w:val="outset" w:sz="4" w:space="0" w:color="auto"/>
                    </w:tcBorders>
                  </w:tcPr>
                  <w:p w14:paraId="4ACCB645"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A794444" w14:textId="77777777" w:rsidR="00141EA5" w:rsidRDefault="00141EA5" w:rsidP="00BD3C0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93CBE52" w14:textId="77777777" w:rsidR="00141EA5" w:rsidRDefault="00141EA5" w:rsidP="00BD3C0F">
                    <w:pPr>
                      <w:jc w:val="right"/>
                    </w:pPr>
                  </w:p>
                </w:tc>
              </w:tr>
              <w:tr w:rsidR="00141EA5" w14:paraId="4529B381" w14:textId="77777777" w:rsidTr="00C33CC3">
                <w:sdt>
                  <w:sdtPr>
                    <w:tag w:val="_PLD_1706e75cd4ec4004b26be27bc8d7bb92"/>
                    <w:id w:val="-117556767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5148958" w14:textId="77777777" w:rsidR="00141EA5" w:rsidRDefault="00102502">
                        <w:pPr>
                          <w:ind w:firstLineChars="100" w:firstLine="210"/>
                        </w:pPr>
                        <w:r>
                          <w:rPr>
                            <w:rFonts w:hint="eastAsia"/>
                          </w:rPr>
                          <w:t>支付给职工及为职工支付的现金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7FE59BDA"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69904D1" w14:textId="77777777" w:rsidR="00141EA5" w:rsidRDefault="00BD3C0F" w:rsidP="00BD3C0F">
                    <w:pPr>
                      <w:jc w:val="right"/>
                    </w:pPr>
                    <w:r>
                      <w:t>2,125,729,348.37</w:t>
                    </w:r>
                  </w:p>
                </w:tc>
                <w:tc>
                  <w:tcPr>
                    <w:tcW w:w="1197" w:type="pct"/>
                    <w:tcBorders>
                      <w:top w:val="outset" w:sz="4" w:space="0" w:color="auto"/>
                      <w:left w:val="outset" w:sz="4" w:space="0" w:color="auto"/>
                      <w:bottom w:val="outset" w:sz="4" w:space="0" w:color="auto"/>
                      <w:right w:val="outset" w:sz="4" w:space="0" w:color="auto"/>
                    </w:tcBorders>
                    <w:vAlign w:val="center"/>
                  </w:tcPr>
                  <w:p w14:paraId="575A7AE6" w14:textId="77777777" w:rsidR="00141EA5" w:rsidRDefault="00BD3C0F" w:rsidP="00BD3C0F">
                    <w:pPr>
                      <w:jc w:val="right"/>
                    </w:pPr>
                    <w:r>
                      <w:t>1,940,875,858.68</w:t>
                    </w:r>
                  </w:p>
                </w:tc>
              </w:tr>
              <w:tr w:rsidR="00141EA5" w14:paraId="7A6E9664" w14:textId="77777777" w:rsidTr="00C33CC3">
                <w:sdt>
                  <w:sdtPr>
                    <w:tag w:val="_PLD_afa9119929c34433add5e6feaff13661"/>
                    <w:id w:val="-131016318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BD82F8E" w14:textId="77777777" w:rsidR="00141EA5" w:rsidRDefault="00102502">
                        <w:pPr>
                          <w:ind w:firstLineChars="100" w:firstLine="210"/>
                        </w:pPr>
                        <w:r>
                          <w:rPr>
                            <w:rFonts w:hint="eastAsia"/>
                          </w:rPr>
                          <w:t>支付的各项税费</w:t>
                        </w:r>
                      </w:p>
                    </w:tc>
                  </w:sdtContent>
                </w:sdt>
                <w:tc>
                  <w:tcPr>
                    <w:tcW w:w="597" w:type="pct"/>
                    <w:tcBorders>
                      <w:top w:val="outset" w:sz="4" w:space="0" w:color="auto"/>
                      <w:left w:val="outset" w:sz="4" w:space="0" w:color="auto"/>
                      <w:bottom w:val="outset" w:sz="4" w:space="0" w:color="auto"/>
                      <w:right w:val="outset" w:sz="4" w:space="0" w:color="auto"/>
                    </w:tcBorders>
                  </w:tcPr>
                  <w:p w14:paraId="5FA556AA"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64FAB02A" w14:textId="77777777" w:rsidR="00141EA5" w:rsidRDefault="00BD3C0F" w:rsidP="00BD3C0F">
                    <w:pPr>
                      <w:jc w:val="right"/>
                    </w:pPr>
                    <w:r>
                      <w:t>746,831,259.48</w:t>
                    </w:r>
                  </w:p>
                </w:tc>
                <w:tc>
                  <w:tcPr>
                    <w:tcW w:w="1197" w:type="pct"/>
                    <w:tcBorders>
                      <w:top w:val="outset" w:sz="4" w:space="0" w:color="auto"/>
                      <w:left w:val="outset" w:sz="4" w:space="0" w:color="auto"/>
                      <w:bottom w:val="outset" w:sz="4" w:space="0" w:color="auto"/>
                      <w:right w:val="outset" w:sz="4" w:space="0" w:color="auto"/>
                    </w:tcBorders>
                    <w:vAlign w:val="center"/>
                  </w:tcPr>
                  <w:p w14:paraId="0045377E" w14:textId="77777777" w:rsidR="00141EA5" w:rsidRDefault="00BD3C0F" w:rsidP="00BD3C0F">
                    <w:pPr>
                      <w:jc w:val="right"/>
                    </w:pPr>
                    <w:r>
                      <w:t>677,132,377.36</w:t>
                    </w:r>
                  </w:p>
                </w:tc>
              </w:tr>
              <w:tr w:rsidR="00141EA5" w14:paraId="4B6A7F67" w14:textId="77777777" w:rsidTr="00C33CC3">
                <w:sdt>
                  <w:sdtPr>
                    <w:tag w:val="_PLD_32d29e7e43cb4df78fb5562eda7075c6"/>
                    <w:id w:val="69597297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F8C6E51" w14:textId="77777777" w:rsidR="00141EA5" w:rsidRDefault="00102502">
                        <w:pPr>
                          <w:ind w:firstLineChars="100" w:firstLine="210"/>
                        </w:pPr>
                        <w:r>
                          <w:rPr>
                            <w:rFonts w:hint="eastAsia"/>
                          </w:rPr>
                          <w:t>支付其他与经营活动有关的现金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971088B" w14:textId="77777777" w:rsidR="00141EA5" w:rsidRDefault="009D636B" w:rsidP="005E2D5F">
                    <w:pPr>
                      <w:jc w:val="center"/>
                    </w:pPr>
                    <w:r w:rsidRPr="00C906B6">
                      <w:rPr>
                        <w:rFonts w:hint="eastAsia"/>
                      </w:rPr>
                      <w:t>七</w:t>
                    </w:r>
                    <w:r w:rsidR="005E2D5F" w:rsidRPr="00C906B6">
                      <w:rPr>
                        <w:rFonts w:hint="eastAsia"/>
                      </w:rPr>
                      <w:t>、</w:t>
                    </w:r>
                    <w:r w:rsidR="005E2D5F" w:rsidRPr="00C906B6">
                      <w:t>78</w:t>
                    </w:r>
                  </w:p>
                </w:tc>
                <w:tc>
                  <w:tcPr>
                    <w:tcW w:w="1201" w:type="pct"/>
                    <w:tcBorders>
                      <w:top w:val="outset" w:sz="4" w:space="0" w:color="auto"/>
                      <w:left w:val="outset" w:sz="4" w:space="0" w:color="auto"/>
                      <w:bottom w:val="outset" w:sz="4" w:space="0" w:color="auto"/>
                      <w:right w:val="outset" w:sz="4" w:space="0" w:color="auto"/>
                    </w:tcBorders>
                    <w:vAlign w:val="center"/>
                  </w:tcPr>
                  <w:p w14:paraId="1061A4B9" w14:textId="77777777" w:rsidR="00141EA5" w:rsidRDefault="00903F74" w:rsidP="00BD3C0F">
                    <w:pPr>
                      <w:jc w:val="right"/>
                    </w:pPr>
                    <w:r>
                      <w:t>1,074,725,146.40</w:t>
                    </w:r>
                  </w:p>
                </w:tc>
                <w:tc>
                  <w:tcPr>
                    <w:tcW w:w="1197" w:type="pct"/>
                    <w:tcBorders>
                      <w:top w:val="outset" w:sz="4" w:space="0" w:color="auto"/>
                      <w:left w:val="outset" w:sz="4" w:space="0" w:color="auto"/>
                      <w:bottom w:val="outset" w:sz="4" w:space="0" w:color="auto"/>
                      <w:right w:val="outset" w:sz="4" w:space="0" w:color="auto"/>
                    </w:tcBorders>
                    <w:vAlign w:val="center"/>
                  </w:tcPr>
                  <w:p w14:paraId="0CF91A16" w14:textId="77777777" w:rsidR="00141EA5" w:rsidRDefault="00BD3C0F" w:rsidP="00BD3C0F">
                    <w:pPr>
                      <w:jc w:val="right"/>
                    </w:pPr>
                    <w:r>
                      <w:t>849,017,044.35</w:t>
                    </w:r>
                  </w:p>
                </w:tc>
              </w:tr>
              <w:tr w:rsidR="00141EA5" w14:paraId="0C17BDB4" w14:textId="77777777" w:rsidTr="00C33CC3">
                <w:sdt>
                  <w:sdtPr>
                    <w:tag w:val="_PLD_1898b9e3495c4369a548071a900462f2"/>
                    <w:id w:val="-26824636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FA68236" w14:textId="77777777" w:rsidR="00141EA5" w:rsidRDefault="00102502">
                        <w:pPr>
                          <w:ind w:firstLineChars="200" w:firstLine="420"/>
                          <w:rPr>
                            <w:color w:val="000000"/>
                          </w:rPr>
                        </w:pPr>
                        <w:r>
                          <w:rPr>
                            <w:rFonts w:hint="eastAsia"/>
                          </w:rPr>
                          <w:t>经营活动现金流出小计</w:t>
                        </w:r>
                      </w:p>
                    </w:tc>
                  </w:sdtContent>
                </w:sdt>
                <w:tc>
                  <w:tcPr>
                    <w:tcW w:w="597" w:type="pct"/>
                    <w:tcBorders>
                      <w:top w:val="outset" w:sz="4" w:space="0" w:color="auto"/>
                      <w:left w:val="outset" w:sz="4" w:space="0" w:color="auto"/>
                      <w:bottom w:val="outset" w:sz="4" w:space="0" w:color="auto"/>
                      <w:right w:val="outset" w:sz="4" w:space="0" w:color="auto"/>
                    </w:tcBorders>
                  </w:tcPr>
                  <w:p w14:paraId="41DE2BC2"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034178AA" w14:textId="77777777" w:rsidR="00141EA5" w:rsidRDefault="00903F74" w:rsidP="00BD3C0F">
                    <w:pPr>
                      <w:jc w:val="right"/>
                    </w:pPr>
                    <w:r>
                      <w:t>16,960,221,186.47</w:t>
                    </w:r>
                  </w:p>
                </w:tc>
                <w:tc>
                  <w:tcPr>
                    <w:tcW w:w="1197" w:type="pct"/>
                    <w:tcBorders>
                      <w:top w:val="outset" w:sz="4" w:space="0" w:color="auto"/>
                      <w:left w:val="outset" w:sz="4" w:space="0" w:color="auto"/>
                      <w:bottom w:val="outset" w:sz="4" w:space="0" w:color="auto"/>
                      <w:right w:val="outset" w:sz="4" w:space="0" w:color="auto"/>
                    </w:tcBorders>
                    <w:vAlign w:val="center"/>
                  </w:tcPr>
                  <w:p w14:paraId="01BEB44E" w14:textId="77777777" w:rsidR="00141EA5" w:rsidRDefault="00BD3C0F" w:rsidP="00BD3C0F">
                    <w:pPr>
                      <w:jc w:val="right"/>
                    </w:pPr>
                    <w:r>
                      <w:t>15,380,745,804.56</w:t>
                    </w:r>
                  </w:p>
                </w:tc>
              </w:tr>
              <w:tr w:rsidR="00141EA5" w14:paraId="223BAE11" w14:textId="77777777" w:rsidTr="00C33CC3">
                <w:sdt>
                  <w:sdtPr>
                    <w:tag w:val="_PLD_3668436c46fe4d03bca9e7585b314b78"/>
                    <w:id w:val="-157118989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5D550B2" w14:textId="77777777" w:rsidR="00141EA5" w:rsidRDefault="00102502">
                        <w:pPr>
                          <w:ind w:firstLineChars="300" w:firstLine="630"/>
                          <w:rPr>
                            <w:color w:val="000000"/>
                          </w:rPr>
                        </w:pPr>
                        <w:r>
                          <w:rPr>
                            <w:rFonts w:hint="eastAsia"/>
                          </w:rPr>
                          <w:t>经营活动产生的现金流量净额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tcPr>
                  <w:p w14:paraId="63857241"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17D1B1A" w14:textId="77777777" w:rsidR="00141EA5" w:rsidRDefault="00903F74" w:rsidP="00BD3C0F">
                    <w:pPr>
                      <w:jc w:val="right"/>
                    </w:pPr>
                    <w:r w:rsidRPr="00903F74">
                      <w:t>-95,978,350.31</w:t>
                    </w:r>
                  </w:p>
                </w:tc>
                <w:tc>
                  <w:tcPr>
                    <w:tcW w:w="1197" w:type="pct"/>
                    <w:tcBorders>
                      <w:top w:val="outset" w:sz="4" w:space="0" w:color="auto"/>
                      <w:left w:val="outset" w:sz="4" w:space="0" w:color="auto"/>
                      <w:bottom w:val="outset" w:sz="4" w:space="0" w:color="auto"/>
                      <w:right w:val="outset" w:sz="4" w:space="0" w:color="auto"/>
                    </w:tcBorders>
                    <w:vAlign w:val="center"/>
                  </w:tcPr>
                  <w:p w14:paraId="07855C89" w14:textId="77777777" w:rsidR="00141EA5" w:rsidRDefault="00BD3C0F" w:rsidP="00BD3C0F">
                    <w:pPr>
                      <w:jc w:val="right"/>
                    </w:pPr>
                    <w:r w:rsidRPr="00BD3C0F">
                      <w:t>-539,175,376.82</w:t>
                    </w:r>
                  </w:p>
                </w:tc>
              </w:tr>
              <w:tr w:rsidR="00141EA5" w14:paraId="772D0463" w14:textId="77777777" w:rsidTr="007D55B1">
                <w:sdt>
                  <w:sdtPr>
                    <w:tag w:val="_PLD_95b1c638e8714129b03173a0758b863f"/>
                    <w:id w:val="200092249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669181CA" w14:textId="77777777" w:rsidR="00141EA5" w:rsidRDefault="00102502">
                        <w:pPr>
                          <w:rPr>
                            <w:color w:val="008000"/>
                          </w:rPr>
                        </w:pPr>
                        <w:r>
                          <w:rPr>
                            <w:rFonts w:hint="eastAsia"/>
                            <w:b/>
                          </w:rPr>
                          <w:t>二、投资活动产生的现金流量：</w:t>
                        </w:r>
                      </w:p>
                    </w:tc>
                  </w:sdtContent>
                </w:sdt>
              </w:tr>
              <w:tr w:rsidR="00141EA5" w14:paraId="79D01EC7" w14:textId="77777777" w:rsidTr="00C33CC3">
                <w:sdt>
                  <w:sdtPr>
                    <w:tag w:val="_PLD_95fbf0328fd24ef59c8541003255b0f4"/>
                    <w:id w:val="153391784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50E3A49" w14:textId="77777777" w:rsidR="00141EA5" w:rsidRDefault="00102502">
                        <w:pPr>
                          <w:ind w:firstLineChars="100" w:firstLine="210"/>
                        </w:pPr>
                        <w:r>
                          <w:rPr>
                            <w:rFonts w:hint="eastAsia"/>
                          </w:rPr>
                          <w:t>收回投资收到的现金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5DDEC0C9"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4596B6B0" w14:textId="77777777" w:rsidR="00141EA5" w:rsidRDefault="00BD3C0F">
                    <w:pPr>
                      <w:jc w:val="right"/>
                    </w:pPr>
                    <w:r>
                      <w:t>2,808,225.53</w:t>
                    </w:r>
                  </w:p>
                </w:tc>
                <w:tc>
                  <w:tcPr>
                    <w:tcW w:w="1197" w:type="pct"/>
                    <w:tcBorders>
                      <w:top w:val="outset" w:sz="4" w:space="0" w:color="auto"/>
                      <w:left w:val="outset" w:sz="4" w:space="0" w:color="auto"/>
                      <w:bottom w:val="outset" w:sz="4" w:space="0" w:color="auto"/>
                      <w:right w:val="outset" w:sz="4" w:space="0" w:color="auto"/>
                    </w:tcBorders>
                  </w:tcPr>
                  <w:p w14:paraId="41EB4558" w14:textId="77777777" w:rsidR="00141EA5" w:rsidRDefault="00BD3C0F">
                    <w:pPr>
                      <w:jc w:val="right"/>
                    </w:pPr>
                    <w:r>
                      <w:t>131,239,365.04</w:t>
                    </w:r>
                  </w:p>
                </w:tc>
              </w:tr>
              <w:tr w:rsidR="00141EA5" w14:paraId="3EE4B4A1" w14:textId="77777777" w:rsidTr="00C33CC3">
                <w:sdt>
                  <w:sdtPr>
                    <w:tag w:val="_PLD_35e4982400d84c73b6fc0f506a5d5376"/>
                    <w:id w:val="-173022528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039A204" w14:textId="77777777" w:rsidR="00141EA5" w:rsidRDefault="00102502">
                        <w:pPr>
                          <w:ind w:firstLineChars="100" w:firstLine="210"/>
                        </w:pPr>
                        <w:r>
                          <w:rPr>
                            <w:rFonts w:hint="eastAsia"/>
                          </w:rPr>
                          <w:t>取得投资收益收到的现金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7E0958AE"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479BF443" w14:textId="77777777" w:rsidR="00141EA5" w:rsidRDefault="00BD3C0F">
                    <w:pPr>
                      <w:jc w:val="right"/>
                    </w:pPr>
                    <w:r>
                      <w:t>12,978,557.18</w:t>
                    </w:r>
                  </w:p>
                </w:tc>
                <w:tc>
                  <w:tcPr>
                    <w:tcW w:w="1197" w:type="pct"/>
                    <w:tcBorders>
                      <w:top w:val="outset" w:sz="4" w:space="0" w:color="auto"/>
                      <w:left w:val="outset" w:sz="4" w:space="0" w:color="auto"/>
                      <w:bottom w:val="outset" w:sz="4" w:space="0" w:color="auto"/>
                      <w:right w:val="outset" w:sz="4" w:space="0" w:color="auto"/>
                    </w:tcBorders>
                  </w:tcPr>
                  <w:p w14:paraId="44F67B4B" w14:textId="77777777" w:rsidR="00141EA5" w:rsidRDefault="00BD3C0F">
                    <w:pPr>
                      <w:jc w:val="right"/>
                    </w:pPr>
                    <w:r>
                      <w:t>774,923.00</w:t>
                    </w:r>
                  </w:p>
                </w:tc>
              </w:tr>
              <w:tr w:rsidR="00141EA5" w14:paraId="6C837A0A" w14:textId="77777777" w:rsidTr="00C33CC3">
                <w:sdt>
                  <w:sdtPr>
                    <w:tag w:val="_PLD_7070e73d5e4b4f3ab454e8266545ce2f"/>
                    <w:id w:val="-172744707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6F249CB" w14:textId="77777777" w:rsidR="00141EA5" w:rsidRDefault="00102502">
                        <w:pPr>
                          <w:ind w:firstLineChars="100" w:firstLine="210"/>
                        </w:pPr>
                        <w:r>
                          <w:rPr>
                            <w:rFonts w:hint="eastAsia"/>
                          </w:rPr>
                          <w:t>处置固定资产、无形资产和其他长期资产收回的现金净额</w:t>
                        </w:r>
                      </w:p>
                    </w:tc>
                  </w:sdtContent>
                </w:sdt>
                <w:tc>
                  <w:tcPr>
                    <w:tcW w:w="597" w:type="pct"/>
                    <w:tcBorders>
                      <w:top w:val="outset" w:sz="4" w:space="0" w:color="auto"/>
                      <w:left w:val="outset" w:sz="4" w:space="0" w:color="auto"/>
                      <w:bottom w:val="outset" w:sz="4" w:space="0" w:color="auto"/>
                      <w:right w:val="outset" w:sz="4" w:space="0" w:color="auto"/>
                    </w:tcBorders>
                  </w:tcPr>
                  <w:p w14:paraId="7805F19F"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17134ACA" w14:textId="77777777" w:rsidR="00141EA5" w:rsidRDefault="006823D6">
                    <w:pPr>
                      <w:jc w:val="right"/>
                    </w:pPr>
                    <w:r>
                      <w:t>1,602,97</w:t>
                    </w:r>
                    <w:r w:rsidR="00BD3C0F">
                      <w:t>4.67</w:t>
                    </w:r>
                  </w:p>
                </w:tc>
                <w:tc>
                  <w:tcPr>
                    <w:tcW w:w="1197" w:type="pct"/>
                    <w:tcBorders>
                      <w:top w:val="outset" w:sz="4" w:space="0" w:color="auto"/>
                      <w:left w:val="outset" w:sz="4" w:space="0" w:color="auto"/>
                      <w:bottom w:val="outset" w:sz="4" w:space="0" w:color="auto"/>
                      <w:right w:val="outset" w:sz="4" w:space="0" w:color="auto"/>
                    </w:tcBorders>
                  </w:tcPr>
                  <w:p w14:paraId="5A28DBC2" w14:textId="77777777" w:rsidR="00141EA5" w:rsidRDefault="00BD3C0F">
                    <w:pPr>
                      <w:jc w:val="right"/>
                    </w:pPr>
                    <w:r>
                      <w:t>14,590,988.48</w:t>
                    </w:r>
                  </w:p>
                </w:tc>
              </w:tr>
              <w:tr w:rsidR="00141EA5" w14:paraId="783479C8" w14:textId="77777777" w:rsidTr="00C33CC3">
                <w:sdt>
                  <w:sdtPr>
                    <w:tag w:val="_PLD_c759f863222a4b86a2bd00d28adee545"/>
                    <w:id w:val="13592532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AEDC64D" w14:textId="77777777" w:rsidR="00141EA5" w:rsidRDefault="00102502">
                        <w:pPr>
                          <w:ind w:firstLineChars="100" w:firstLine="210"/>
                        </w:pPr>
                        <w:r>
                          <w:rPr>
                            <w:rFonts w:hint="eastAsia"/>
                          </w:rPr>
                          <w:t>处置子公司及其他营业单位收到的现金净额</w:t>
                        </w:r>
                      </w:p>
                    </w:tc>
                  </w:sdtContent>
                </w:sdt>
                <w:tc>
                  <w:tcPr>
                    <w:tcW w:w="597" w:type="pct"/>
                    <w:tcBorders>
                      <w:top w:val="outset" w:sz="4" w:space="0" w:color="auto"/>
                      <w:left w:val="outset" w:sz="4" w:space="0" w:color="auto"/>
                      <w:bottom w:val="outset" w:sz="4" w:space="0" w:color="auto"/>
                      <w:right w:val="outset" w:sz="4" w:space="0" w:color="auto"/>
                    </w:tcBorders>
                  </w:tcPr>
                  <w:p w14:paraId="5EDD2467"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64CA789B" w14:textId="77777777" w:rsidR="00141EA5" w:rsidRDefault="00141EA5">
                    <w:pPr>
                      <w:jc w:val="right"/>
                    </w:pPr>
                  </w:p>
                </w:tc>
                <w:tc>
                  <w:tcPr>
                    <w:tcW w:w="1197" w:type="pct"/>
                    <w:tcBorders>
                      <w:top w:val="outset" w:sz="4" w:space="0" w:color="auto"/>
                      <w:left w:val="outset" w:sz="4" w:space="0" w:color="auto"/>
                      <w:bottom w:val="outset" w:sz="4" w:space="0" w:color="auto"/>
                      <w:right w:val="outset" w:sz="4" w:space="0" w:color="auto"/>
                    </w:tcBorders>
                  </w:tcPr>
                  <w:p w14:paraId="4681AF72" w14:textId="77777777" w:rsidR="00141EA5" w:rsidRDefault="00141EA5">
                    <w:pPr>
                      <w:jc w:val="right"/>
                    </w:pPr>
                  </w:p>
                </w:tc>
              </w:tr>
              <w:tr w:rsidR="00141EA5" w14:paraId="4CF70EF4" w14:textId="77777777" w:rsidTr="00C33CC3">
                <w:sdt>
                  <w:sdtPr>
                    <w:tag w:val="_PLD_952d04204f8a403a94876043b8095de0"/>
                    <w:id w:val="15643653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030F7E7" w14:textId="77777777" w:rsidR="00141EA5" w:rsidRDefault="00102502">
                        <w:pPr>
                          <w:ind w:firstLineChars="100" w:firstLine="210"/>
                        </w:pPr>
                        <w:r>
                          <w:rPr>
                            <w:rFonts w:hint="eastAsia"/>
                          </w:rPr>
                          <w:t>收到其他与投资活动有关的现金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1A31157" w14:textId="77777777" w:rsidR="00141EA5" w:rsidRDefault="009D636B" w:rsidP="005E2D5F">
                    <w:pPr>
                      <w:jc w:val="center"/>
                    </w:pPr>
                    <w:r w:rsidRPr="00C906B6">
                      <w:rPr>
                        <w:rFonts w:hint="eastAsia"/>
                      </w:rPr>
                      <w:t>七</w:t>
                    </w:r>
                    <w:r w:rsidR="005E2D5F" w:rsidRPr="00C906B6">
                      <w:rPr>
                        <w:rFonts w:hint="eastAsia"/>
                      </w:rPr>
                      <w:t>、</w:t>
                    </w:r>
                    <w:r w:rsidR="005E2D5F" w:rsidRPr="00C906B6">
                      <w:t>78</w:t>
                    </w:r>
                  </w:p>
                </w:tc>
                <w:tc>
                  <w:tcPr>
                    <w:tcW w:w="1201" w:type="pct"/>
                    <w:tcBorders>
                      <w:top w:val="outset" w:sz="4" w:space="0" w:color="auto"/>
                      <w:left w:val="outset" w:sz="4" w:space="0" w:color="auto"/>
                      <w:bottom w:val="outset" w:sz="4" w:space="0" w:color="auto"/>
                      <w:right w:val="outset" w:sz="4" w:space="0" w:color="auto"/>
                    </w:tcBorders>
                    <w:vAlign w:val="center"/>
                  </w:tcPr>
                  <w:p w14:paraId="27DD07D4" w14:textId="77777777" w:rsidR="00141EA5" w:rsidRDefault="004D6B03" w:rsidP="004D6B03">
                    <w:pPr>
                      <w:jc w:val="right"/>
                    </w:pPr>
                    <w:r>
                      <w:t>1,976,979,225.72</w:t>
                    </w:r>
                  </w:p>
                </w:tc>
                <w:tc>
                  <w:tcPr>
                    <w:tcW w:w="1197" w:type="pct"/>
                    <w:tcBorders>
                      <w:top w:val="outset" w:sz="4" w:space="0" w:color="auto"/>
                      <w:left w:val="outset" w:sz="4" w:space="0" w:color="auto"/>
                      <w:bottom w:val="outset" w:sz="4" w:space="0" w:color="auto"/>
                      <w:right w:val="outset" w:sz="4" w:space="0" w:color="auto"/>
                    </w:tcBorders>
                    <w:vAlign w:val="center"/>
                  </w:tcPr>
                  <w:p w14:paraId="658225F5" w14:textId="77777777" w:rsidR="00141EA5" w:rsidRDefault="004D6B03" w:rsidP="004D6B03">
                    <w:pPr>
                      <w:jc w:val="right"/>
                    </w:pPr>
                    <w:r>
                      <w:t>53,302,721.08</w:t>
                    </w:r>
                  </w:p>
                </w:tc>
              </w:tr>
              <w:tr w:rsidR="00141EA5" w14:paraId="1A1B069A" w14:textId="77777777" w:rsidTr="00C33CC3">
                <w:sdt>
                  <w:sdtPr>
                    <w:tag w:val="_PLD_64f8da16e041496994b857c4c1889283"/>
                    <w:id w:val="65311179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D059682" w14:textId="77777777" w:rsidR="00141EA5" w:rsidRDefault="00102502">
                        <w:pPr>
                          <w:ind w:firstLineChars="200" w:firstLine="420"/>
                          <w:rPr>
                            <w:color w:val="000000"/>
                          </w:rPr>
                        </w:pPr>
                        <w:r>
                          <w:rPr>
                            <w:rFonts w:hint="eastAsia"/>
                          </w:rPr>
                          <w:t>投资活动现金流入小计</w:t>
                        </w:r>
                      </w:p>
                    </w:tc>
                  </w:sdtContent>
                </w:sdt>
                <w:tc>
                  <w:tcPr>
                    <w:tcW w:w="597" w:type="pct"/>
                    <w:tcBorders>
                      <w:top w:val="outset" w:sz="4" w:space="0" w:color="auto"/>
                      <w:left w:val="outset" w:sz="4" w:space="0" w:color="auto"/>
                      <w:bottom w:val="outset" w:sz="4" w:space="0" w:color="auto"/>
                      <w:right w:val="outset" w:sz="4" w:space="0" w:color="auto"/>
                    </w:tcBorders>
                  </w:tcPr>
                  <w:p w14:paraId="1A6BDA56"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36A3D84E" w14:textId="77777777" w:rsidR="00141EA5" w:rsidRDefault="004D6B03">
                    <w:pPr>
                      <w:jc w:val="right"/>
                    </w:pPr>
                    <w:r>
                      <w:t>1,994,368,983.10</w:t>
                    </w:r>
                  </w:p>
                </w:tc>
                <w:tc>
                  <w:tcPr>
                    <w:tcW w:w="1197" w:type="pct"/>
                    <w:tcBorders>
                      <w:top w:val="outset" w:sz="4" w:space="0" w:color="auto"/>
                      <w:left w:val="outset" w:sz="4" w:space="0" w:color="auto"/>
                      <w:bottom w:val="outset" w:sz="4" w:space="0" w:color="auto"/>
                      <w:right w:val="outset" w:sz="4" w:space="0" w:color="auto"/>
                    </w:tcBorders>
                  </w:tcPr>
                  <w:p w14:paraId="46ADF19E" w14:textId="77777777" w:rsidR="00141EA5" w:rsidRDefault="004D6B03">
                    <w:pPr>
                      <w:jc w:val="right"/>
                    </w:pPr>
                    <w:r>
                      <w:t>199,907,997.60</w:t>
                    </w:r>
                  </w:p>
                </w:tc>
              </w:tr>
              <w:tr w:rsidR="00141EA5" w14:paraId="310CEC82" w14:textId="77777777" w:rsidTr="00C33CC3">
                <w:sdt>
                  <w:sdtPr>
                    <w:tag w:val="_PLD_8ec533e5ae47447ca845ccd778baf9d2"/>
                    <w:id w:val="137088889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9D9115F" w14:textId="77777777" w:rsidR="00141EA5" w:rsidRDefault="00102502">
                        <w:pPr>
                          <w:ind w:firstLineChars="100" w:firstLine="210"/>
                          <w:rPr>
                            <w:color w:val="000000"/>
                          </w:rPr>
                        </w:pPr>
                        <w:r>
                          <w:rPr>
                            <w:rFonts w:hint="eastAsia"/>
                          </w:rPr>
                          <w:t>购建固定资产、无形资产和其他长期资产支付的现金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377C31AB"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328A43E4" w14:textId="77777777" w:rsidR="00141EA5" w:rsidRDefault="009D636B" w:rsidP="00E31835">
                    <w:pPr>
                      <w:jc w:val="right"/>
                    </w:pPr>
                    <w:r w:rsidRPr="005F2A35">
                      <w:t>687,227,887.07</w:t>
                    </w:r>
                  </w:p>
                </w:tc>
                <w:tc>
                  <w:tcPr>
                    <w:tcW w:w="1197" w:type="pct"/>
                    <w:tcBorders>
                      <w:top w:val="outset" w:sz="4" w:space="0" w:color="auto"/>
                      <w:left w:val="outset" w:sz="4" w:space="0" w:color="auto"/>
                      <w:bottom w:val="outset" w:sz="4" w:space="0" w:color="auto"/>
                      <w:right w:val="outset" w:sz="4" w:space="0" w:color="auto"/>
                    </w:tcBorders>
                    <w:vAlign w:val="center"/>
                  </w:tcPr>
                  <w:p w14:paraId="7D5B4257" w14:textId="77777777" w:rsidR="00141EA5" w:rsidRDefault="00E31835" w:rsidP="00E31835">
                    <w:pPr>
                      <w:jc w:val="right"/>
                    </w:pPr>
                    <w:r>
                      <w:t>124,662,786.03</w:t>
                    </w:r>
                  </w:p>
                </w:tc>
              </w:tr>
              <w:tr w:rsidR="00141EA5" w14:paraId="06AB37BE" w14:textId="77777777" w:rsidTr="00C33CC3">
                <w:sdt>
                  <w:sdtPr>
                    <w:tag w:val="_PLD_6cfa06cfb65e431588ea9f9c8c72d193"/>
                    <w:id w:val="-155962857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7D9F617" w14:textId="77777777" w:rsidR="00141EA5" w:rsidRDefault="00102502">
                        <w:pPr>
                          <w:ind w:firstLineChars="100" w:firstLine="210"/>
                        </w:pPr>
                        <w:r>
                          <w:rPr>
                            <w:rFonts w:hint="eastAsia"/>
                          </w:rPr>
                          <w:t>投资支付的现金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5FC2B967"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4C4F9795" w14:textId="77777777" w:rsidR="00141EA5" w:rsidRDefault="009D636B">
                    <w:pPr>
                      <w:jc w:val="right"/>
                    </w:pPr>
                    <w:r w:rsidRPr="005F2A35">
                      <w:t>113,509,105.00</w:t>
                    </w:r>
                  </w:p>
                </w:tc>
                <w:tc>
                  <w:tcPr>
                    <w:tcW w:w="1197" w:type="pct"/>
                    <w:tcBorders>
                      <w:top w:val="outset" w:sz="4" w:space="0" w:color="auto"/>
                      <w:left w:val="outset" w:sz="4" w:space="0" w:color="auto"/>
                      <w:bottom w:val="outset" w:sz="4" w:space="0" w:color="auto"/>
                      <w:right w:val="outset" w:sz="4" w:space="0" w:color="auto"/>
                    </w:tcBorders>
                  </w:tcPr>
                  <w:p w14:paraId="24770FF0" w14:textId="77777777" w:rsidR="00141EA5" w:rsidRDefault="00E31835">
                    <w:pPr>
                      <w:jc w:val="right"/>
                    </w:pPr>
                    <w:r>
                      <w:t>114,933,771.40</w:t>
                    </w:r>
                  </w:p>
                </w:tc>
              </w:tr>
              <w:tr w:rsidR="00141EA5" w14:paraId="6064A0B8" w14:textId="77777777" w:rsidTr="00C33CC3">
                <w:sdt>
                  <w:sdtPr>
                    <w:tag w:val="_PLD_40c2de7357364683ba4aa78c10d20704"/>
                    <w:id w:val="177566835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186276C" w14:textId="77777777" w:rsidR="00141EA5" w:rsidRDefault="00102502">
                        <w:pPr>
                          <w:ind w:firstLineChars="100" w:firstLine="210"/>
                        </w:pPr>
                        <w:r>
                          <w:rPr>
                            <w:rFonts w:hint="eastAsia"/>
                          </w:rPr>
                          <w:t>质押贷款净增加额</w:t>
                        </w:r>
                      </w:p>
                    </w:tc>
                  </w:sdtContent>
                </w:sdt>
                <w:tc>
                  <w:tcPr>
                    <w:tcW w:w="597" w:type="pct"/>
                    <w:tcBorders>
                      <w:top w:val="outset" w:sz="4" w:space="0" w:color="auto"/>
                      <w:left w:val="outset" w:sz="4" w:space="0" w:color="auto"/>
                      <w:bottom w:val="outset" w:sz="4" w:space="0" w:color="auto"/>
                      <w:right w:val="outset" w:sz="4" w:space="0" w:color="auto"/>
                    </w:tcBorders>
                  </w:tcPr>
                  <w:p w14:paraId="42A34B4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0D8CA690" w14:textId="77777777" w:rsidR="00141EA5" w:rsidRDefault="00141EA5">
                    <w:pPr>
                      <w:jc w:val="right"/>
                    </w:pPr>
                  </w:p>
                </w:tc>
                <w:tc>
                  <w:tcPr>
                    <w:tcW w:w="1197" w:type="pct"/>
                    <w:tcBorders>
                      <w:top w:val="outset" w:sz="4" w:space="0" w:color="auto"/>
                      <w:left w:val="outset" w:sz="4" w:space="0" w:color="auto"/>
                      <w:bottom w:val="outset" w:sz="4" w:space="0" w:color="auto"/>
                      <w:right w:val="outset" w:sz="4" w:space="0" w:color="auto"/>
                    </w:tcBorders>
                  </w:tcPr>
                  <w:p w14:paraId="67DE90C4" w14:textId="77777777" w:rsidR="00141EA5" w:rsidRDefault="00141EA5">
                    <w:pPr>
                      <w:jc w:val="right"/>
                    </w:pPr>
                  </w:p>
                </w:tc>
              </w:tr>
              <w:tr w:rsidR="00141EA5" w14:paraId="3DC77EA0" w14:textId="77777777" w:rsidTr="00C33CC3">
                <w:sdt>
                  <w:sdtPr>
                    <w:tag w:val="_PLD_4d1b57b8ea74470da0c4e250ba5ee9ce"/>
                    <w:id w:val="138598942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F7693CE" w14:textId="77777777" w:rsidR="00141EA5" w:rsidRDefault="00102502">
                        <w:pPr>
                          <w:ind w:firstLineChars="100" w:firstLine="210"/>
                        </w:pPr>
                        <w:r>
                          <w:rPr>
                            <w:rFonts w:hint="eastAsia"/>
                          </w:rPr>
                          <w:t>取得子公司及其他营业单位支付的现金净额</w:t>
                        </w:r>
                      </w:p>
                    </w:tc>
                  </w:sdtContent>
                </w:sdt>
                <w:tc>
                  <w:tcPr>
                    <w:tcW w:w="597" w:type="pct"/>
                    <w:tcBorders>
                      <w:top w:val="outset" w:sz="4" w:space="0" w:color="auto"/>
                      <w:left w:val="outset" w:sz="4" w:space="0" w:color="auto"/>
                      <w:bottom w:val="outset" w:sz="4" w:space="0" w:color="auto"/>
                      <w:right w:val="outset" w:sz="4" w:space="0" w:color="auto"/>
                    </w:tcBorders>
                  </w:tcPr>
                  <w:p w14:paraId="5310FAF6"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4D7880E4" w14:textId="77777777" w:rsidR="00141EA5" w:rsidRDefault="00141EA5">
                    <w:pPr>
                      <w:jc w:val="right"/>
                    </w:pPr>
                  </w:p>
                </w:tc>
                <w:tc>
                  <w:tcPr>
                    <w:tcW w:w="1197" w:type="pct"/>
                    <w:tcBorders>
                      <w:top w:val="outset" w:sz="4" w:space="0" w:color="auto"/>
                      <w:left w:val="outset" w:sz="4" w:space="0" w:color="auto"/>
                      <w:bottom w:val="outset" w:sz="4" w:space="0" w:color="auto"/>
                      <w:right w:val="outset" w:sz="4" w:space="0" w:color="auto"/>
                    </w:tcBorders>
                  </w:tcPr>
                  <w:p w14:paraId="22F57648" w14:textId="77777777" w:rsidR="00141EA5" w:rsidRDefault="00141EA5">
                    <w:pPr>
                      <w:jc w:val="right"/>
                    </w:pPr>
                  </w:p>
                </w:tc>
              </w:tr>
              <w:tr w:rsidR="00141EA5" w14:paraId="72DECF70" w14:textId="77777777" w:rsidTr="00C33CC3">
                <w:sdt>
                  <w:sdtPr>
                    <w:tag w:val="_PLD_f53ecab3f93149519a6b0b08b3adf953"/>
                    <w:id w:val="8751362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9518B21" w14:textId="77777777" w:rsidR="00141EA5" w:rsidRDefault="00102502">
                        <w:pPr>
                          <w:ind w:firstLineChars="100" w:firstLine="210"/>
                        </w:pPr>
                        <w:r>
                          <w:rPr>
                            <w:rFonts w:hint="eastAsia"/>
                          </w:rPr>
                          <w:t>支付其他与投资活动有关的现金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8534402" w14:textId="77777777" w:rsidR="00141EA5" w:rsidRDefault="009D636B" w:rsidP="005E2D5F">
                    <w:pPr>
                      <w:jc w:val="center"/>
                    </w:pPr>
                    <w:r w:rsidRPr="00C906B6">
                      <w:rPr>
                        <w:rFonts w:hint="eastAsia"/>
                      </w:rPr>
                      <w:t>七</w:t>
                    </w:r>
                    <w:r w:rsidR="005E2D5F" w:rsidRPr="00C906B6">
                      <w:rPr>
                        <w:rFonts w:hint="eastAsia"/>
                      </w:rPr>
                      <w:t>、</w:t>
                    </w:r>
                    <w:r w:rsidR="005E2D5F" w:rsidRPr="00C906B6">
                      <w:t>78</w:t>
                    </w:r>
                  </w:p>
                </w:tc>
                <w:tc>
                  <w:tcPr>
                    <w:tcW w:w="1201" w:type="pct"/>
                    <w:tcBorders>
                      <w:top w:val="outset" w:sz="4" w:space="0" w:color="auto"/>
                      <w:left w:val="outset" w:sz="4" w:space="0" w:color="auto"/>
                      <w:bottom w:val="outset" w:sz="4" w:space="0" w:color="auto"/>
                      <w:right w:val="outset" w:sz="4" w:space="0" w:color="auto"/>
                    </w:tcBorders>
                    <w:vAlign w:val="center"/>
                  </w:tcPr>
                  <w:p w14:paraId="6D64E474" w14:textId="77777777" w:rsidR="00141EA5" w:rsidRDefault="00E31835" w:rsidP="00E31835">
                    <w:pPr>
                      <w:jc w:val="right"/>
                    </w:pPr>
                    <w:r>
                      <w:t>1,661,082,714.67</w:t>
                    </w:r>
                  </w:p>
                </w:tc>
                <w:tc>
                  <w:tcPr>
                    <w:tcW w:w="1197" w:type="pct"/>
                    <w:tcBorders>
                      <w:top w:val="outset" w:sz="4" w:space="0" w:color="auto"/>
                      <w:left w:val="outset" w:sz="4" w:space="0" w:color="auto"/>
                      <w:bottom w:val="outset" w:sz="4" w:space="0" w:color="auto"/>
                      <w:right w:val="outset" w:sz="4" w:space="0" w:color="auto"/>
                    </w:tcBorders>
                    <w:vAlign w:val="center"/>
                  </w:tcPr>
                  <w:p w14:paraId="529D2D47" w14:textId="77777777" w:rsidR="00141EA5" w:rsidRDefault="00E31835" w:rsidP="00E31835">
                    <w:pPr>
                      <w:jc w:val="right"/>
                    </w:pPr>
                    <w:r>
                      <w:t>109,665,050.00</w:t>
                    </w:r>
                  </w:p>
                </w:tc>
              </w:tr>
              <w:tr w:rsidR="00141EA5" w14:paraId="3FA8EA2F" w14:textId="77777777" w:rsidTr="00C33CC3">
                <w:sdt>
                  <w:sdtPr>
                    <w:tag w:val="_PLD_00f03153fc624284b3402147ccc07698"/>
                    <w:id w:val="181914383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8C8E2F0" w14:textId="77777777" w:rsidR="00141EA5" w:rsidRDefault="00102502">
                        <w:pPr>
                          <w:ind w:firstLineChars="200" w:firstLine="420"/>
                          <w:rPr>
                            <w:color w:val="000000"/>
                          </w:rPr>
                        </w:pPr>
                        <w:r>
                          <w:rPr>
                            <w:rFonts w:hint="eastAsia"/>
                          </w:rPr>
                          <w:t>投资活动现金流出小计</w:t>
                        </w:r>
                      </w:p>
                    </w:tc>
                  </w:sdtContent>
                </w:sdt>
                <w:tc>
                  <w:tcPr>
                    <w:tcW w:w="597" w:type="pct"/>
                    <w:tcBorders>
                      <w:top w:val="outset" w:sz="4" w:space="0" w:color="auto"/>
                      <w:left w:val="outset" w:sz="4" w:space="0" w:color="auto"/>
                      <w:bottom w:val="outset" w:sz="4" w:space="0" w:color="auto"/>
                      <w:right w:val="outset" w:sz="4" w:space="0" w:color="auto"/>
                    </w:tcBorders>
                  </w:tcPr>
                  <w:p w14:paraId="7DB6F6B6"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6F23A90A" w14:textId="77777777" w:rsidR="00141EA5" w:rsidRDefault="00E31835">
                    <w:pPr>
                      <w:jc w:val="right"/>
                    </w:pPr>
                    <w:r>
                      <w:t>2,461,819,706.74</w:t>
                    </w:r>
                  </w:p>
                </w:tc>
                <w:tc>
                  <w:tcPr>
                    <w:tcW w:w="1197" w:type="pct"/>
                    <w:tcBorders>
                      <w:top w:val="outset" w:sz="4" w:space="0" w:color="auto"/>
                      <w:left w:val="outset" w:sz="4" w:space="0" w:color="auto"/>
                      <w:bottom w:val="outset" w:sz="4" w:space="0" w:color="auto"/>
                      <w:right w:val="outset" w:sz="4" w:space="0" w:color="auto"/>
                    </w:tcBorders>
                  </w:tcPr>
                  <w:p w14:paraId="4618C777" w14:textId="77777777" w:rsidR="00141EA5" w:rsidRDefault="00E31835">
                    <w:pPr>
                      <w:jc w:val="right"/>
                    </w:pPr>
                    <w:r>
                      <w:t>349,261,607.43</w:t>
                    </w:r>
                  </w:p>
                </w:tc>
              </w:tr>
              <w:tr w:rsidR="00141EA5" w14:paraId="79FD4780" w14:textId="77777777" w:rsidTr="00C33CC3">
                <w:sdt>
                  <w:sdtPr>
                    <w:tag w:val="_PLD_42db552946874e118fb4a5282ca23bcb"/>
                    <w:id w:val="106785218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E2CF1A1" w14:textId="77777777" w:rsidR="00141EA5" w:rsidRDefault="00102502">
                        <w:pPr>
                          <w:ind w:firstLineChars="300" w:firstLine="630"/>
                          <w:rPr>
                            <w:color w:val="000000"/>
                          </w:rPr>
                        </w:pPr>
                        <w:r>
                          <w:rPr>
                            <w:rFonts w:hint="eastAsia"/>
                          </w:rPr>
                          <w:t>投资活动产生的现金流量净额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tcPr>
                  <w:p w14:paraId="2D3E7E30"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517BC2F7" w14:textId="77777777" w:rsidR="00141EA5" w:rsidRDefault="00E31835" w:rsidP="00E31835">
                    <w:pPr>
                      <w:jc w:val="right"/>
                    </w:pPr>
                    <w:r w:rsidRPr="00E31835">
                      <w:t>-467,450,723.64</w:t>
                    </w:r>
                  </w:p>
                </w:tc>
                <w:tc>
                  <w:tcPr>
                    <w:tcW w:w="1197" w:type="pct"/>
                    <w:tcBorders>
                      <w:top w:val="outset" w:sz="4" w:space="0" w:color="auto"/>
                      <w:left w:val="outset" w:sz="4" w:space="0" w:color="auto"/>
                      <w:bottom w:val="outset" w:sz="4" w:space="0" w:color="auto"/>
                      <w:right w:val="outset" w:sz="4" w:space="0" w:color="auto"/>
                    </w:tcBorders>
                    <w:vAlign w:val="center"/>
                  </w:tcPr>
                  <w:p w14:paraId="13F35B2B" w14:textId="77777777" w:rsidR="00141EA5" w:rsidRDefault="00E31835" w:rsidP="00E31835">
                    <w:pPr>
                      <w:jc w:val="right"/>
                    </w:pPr>
                    <w:r w:rsidRPr="00E31835">
                      <w:t>-149,353,609.83</w:t>
                    </w:r>
                  </w:p>
                </w:tc>
              </w:tr>
              <w:tr w:rsidR="00141EA5" w14:paraId="79FD0B42" w14:textId="77777777" w:rsidTr="007D55B1">
                <w:sdt>
                  <w:sdtPr>
                    <w:tag w:val="_PLD_0ebd9a8b5d8e4227a6bc3b0738379ef1"/>
                    <w:id w:val="-134678183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4ACF343" w14:textId="77777777" w:rsidR="00141EA5" w:rsidRDefault="00102502">
                        <w:pPr>
                          <w:rPr>
                            <w:color w:val="008000"/>
                          </w:rPr>
                        </w:pPr>
                        <w:r>
                          <w:rPr>
                            <w:rFonts w:hint="eastAsia"/>
                            <w:b/>
                          </w:rPr>
                          <w:t>三、筹资活动产生的现金流量：</w:t>
                        </w:r>
                      </w:p>
                    </w:tc>
                  </w:sdtContent>
                </w:sdt>
              </w:tr>
              <w:tr w:rsidR="00141EA5" w14:paraId="33D1CA57" w14:textId="77777777" w:rsidTr="00C33CC3">
                <w:sdt>
                  <w:sdtPr>
                    <w:tag w:val="_PLD_d87e16dcff524c8fab8d4804bc3560eb"/>
                    <w:id w:val="-181849620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BA5CC79" w14:textId="77777777" w:rsidR="00141EA5" w:rsidRDefault="00102502">
                        <w:pPr>
                          <w:ind w:firstLineChars="100" w:firstLine="210"/>
                          <w:rPr>
                            <w:color w:val="000000"/>
                          </w:rPr>
                        </w:pPr>
                        <w:r>
                          <w:rPr>
                            <w:rFonts w:hint="eastAsia"/>
                          </w:rPr>
                          <w:t>吸收投资收到的现金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22A23492"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tcPr>
                  <w:p w14:paraId="43C78D32" w14:textId="77777777" w:rsidR="00141EA5" w:rsidRDefault="00E31835">
                    <w:pPr>
                      <w:jc w:val="right"/>
                    </w:pPr>
                    <w:r>
                      <w:t>277,898,216.55</w:t>
                    </w:r>
                  </w:p>
                </w:tc>
                <w:tc>
                  <w:tcPr>
                    <w:tcW w:w="1197" w:type="pct"/>
                    <w:tcBorders>
                      <w:top w:val="outset" w:sz="4" w:space="0" w:color="auto"/>
                      <w:left w:val="outset" w:sz="4" w:space="0" w:color="auto"/>
                      <w:bottom w:val="outset" w:sz="4" w:space="0" w:color="auto"/>
                      <w:right w:val="outset" w:sz="4" w:space="0" w:color="auto"/>
                    </w:tcBorders>
                  </w:tcPr>
                  <w:p w14:paraId="59808DEE" w14:textId="77777777" w:rsidR="00141EA5" w:rsidRDefault="00E31835">
                    <w:pPr>
                      <w:jc w:val="right"/>
                    </w:pPr>
                    <w:r>
                      <w:t>6,000,000.00</w:t>
                    </w:r>
                  </w:p>
                </w:tc>
              </w:tr>
              <w:tr w:rsidR="00141EA5" w14:paraId="4A643B03" w14:textId="77777777" w:rsidTr="00C33CC3">
                <w:sdt>
                  <w:sdtPr>
                    <w:tag w:val="_PLD_58fd8ee113014f9584611dc39886caf7"/>
                    <w:id w:val="20384361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24C2E25" w14:textId="77777777" w:rsidR="00141EA5" w:rsidRDefault="00102502">
                        <w:pPr>
                          <w:ind w:firstLineChars="100" w:firstLine="210"/>
                          <w:rPr>
                            <w:color w:val="000000"/>
                          </w:rPr>
                        </w:pPr>
                        <w:r>
                          <w:rPr>
                            <w:rFonts w:hint="eastAsia"/>
                          </w:rPr>
                          <w:t>其中：子公司吸收少数股东投资收到的现金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0F93004F"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57F9963" w14:textId="77777777" w:rsidR="00141EA5" w:rsidRDefault="00141EA5" w:rsidP="00E31835">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B2C37C4" w14:textId="77777777" w:rsidR="00141EA5" w:rsidRDefault="00E31835" w:rsidP="00E31835">
                    <w:pPr>
                      <w:jc w:val="right"/>
                    </w:pPr>
                    <w:r>
                      <w:t>6,000,000.00</w:t>
                    </w:r>
                  </w:p>
                </w:tc>
              </w:tr>
              <w:tr w:rsidR="00141EA5" w14:paraId="4D6AFDC9" w14:textId="77777777" w:rsidTr="00C33CC3">
                <w:sdt>
                  <w:sdtPr>
                    <w:tag w:val="_PLD_10190b07f720484f9e0102359e7978d3"/>
                    <w:id w:val="-188941009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238AFA5" w14:textId="77777777" w:rsidR="00141EA5" w:rsidRDefault="00102502">
                        <w:pPr>
                          <w:ind w:firstLineChars="100" w:firstLine="210"/>
                          <w:rPr>
                            <w:color w:val="000000"/>
                          </w:rPr>
                        </w:pPr>
                        <w:r>
                          <w:rPr>
                            <w:rFonts w:hint="eastAsia"/>
                          </w:rPr>
                          <w:t>取得借款收到的现金</w:t>
                        </w:r>
                      </w:p>
                    </w:tc>
                  </w:sdtContent>
                </w:sdt>
                <w:tc>
                  <w:tcPr>
                    <w:tcW w:w="597" w:type="pct"/>
                    <w:tcBorders>
                      <w:top w:val="outset" w:sz="4" w:space="0" w:color="auto"/>
                      <w:left w:val="outset" w:sz="4" w:space="0" w:color="auto"/>
                      <w:bottom w:val="outset" w:sz="4" w:space="0" w:color="auto"/>
                      <w:right w:val="outset" w:sz="4" w:space="0" w:color="auto"/>
                    </w:tcBorders>
                  </w:tcPr>
                  <w:p w14:paraId="53B70057"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2E94FAAD" w14:textId="77777777" w:rsidR="00141EA5" w:rsidRDefault="00CF2498" w:rsidP="00E31835">
                    <w:pPr>
                      <w:jc w:val="right"/>
                    </w:pPr>
                    <w:r>
                      <w:t>3,762,153,528.02</w:t>
                    </w:r>
                  </w:p>
                </w:tc>
                <w:tc>
                  <w:tcPr>
                    <w:tcW w:w="1197" w:type="pct"/>
                    <w:tcBorders>
                      <w:top w:val="outset" w:sz="4" w:space="0" w:color="auto"/>
                      <w:left w:val="outset" w:sz="4" w:space="0" w:color="auto"/>
                      <w:bottom w:val="outset" w:sz="4" w:space="0" w:color="auto"/>
                      <w:right w:val="outset" w:sz="4" w:space="0" w:color="auto"/>
                    </w:tcBorders>
                    <w:vAlign w:val="center"/>
                  </w:tcPr>
                  <w:p w14:paraId="24618D00" w14:textId="77777777" w:rsidR="00141EA5" w:rsidRDefault="00CF2498" w:rsidP="00E31835">
                    <w:pPr>
                      <w:jc w:val="right"/>
                    </w:pPr>
                    <w:r>
                      <w:t>4,746,617,466.36</w:t>
                    </w:r>
                  </w:p>
                </w:tc>
              </w:tr>
              <w:tr w:rsidR="00141EA5" w14:paraId="1834D97E" w14:textId="77777777" w:rsidTr="00C33CC3">
                <w:sdt>
                  <w:sdtPr>
                    <w:tag w:val="_PLD_a7831604962849fb93fa8d17ab106c5b"/>
                    <w:id w:val="-153548829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C96D81F" w14:textId="77777777" w:rsidR="00141EA5" w:rsidRDefault="00102502">
                        <w:pPr>
                          <w:ind w:firstLineChars="100" w:firstLine="210"/>
                          <w:rPr>
                            <w:color w:val="000000"/>
                          </w:rPr>
                        </w:pPr>
                        <w:r>
                          <w:rPr>
                            <w:rFonts w:hint="eastAsia"/>
                          </w:rPr>
                          <w:t>收到其他与筹资活动有关的现金</w:t>
                        </w:r>
                      </w:p>
                    </w:tc>
                  </w:sdtContent>
                </w:sdt>
                <w:tc>
                  <w:tcPr>
                    <w:tcW w:w="597" w:type="pct"/>
                    <w:tcBorders>
                      <w:top w:val="outset" w:sz="4" w:space="0" w:color="auto"/>
                      <w:left w:val="outset" w:sz="4" w:space="0" w:color="auto"/>
                      <w:bottom w:val="outset" w:sz="4" w:space="0" w:color="auto"/>
                      <w:right w:val="outset" w:sz="4" w:space="0" w:color="auto"/>
                    </w:tcBorders>
                  </w:tcPr>
                  <w:p w14:paraId="61EDD768"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7C6D88D2" w14:textId="77777777" w:rsidR="00141EA5" w:rsidRDefault="00141EA5" w:rsidP="00E31835">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126CA8A" w14:textId="77777777" w:rsidR="00141EA5" w:rsidRDefault="00141EA5" w:rsidP="00E31835">
                    <w:pPr>
                      <w:jc w:val="right"/>
                    </w:pPr>
                  </w:p>
                </w:tc>
              </w:tr>
              <w:tr w:rsidR="00141EA5" w14:paraId="2A87ED1C" w14:textId="77777777" w:rsidTr="00C33CC3">
                <w:sdt>
                  <w:sdtPr>
                    <w:tag w:val="_PLD_c926a46349eb4b56bdbb2f2f944e8881"/>
                    <w:id w:val="59051155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E886395" w14:textId="77777777" w:rsidR="00141EA5" w:rsidRDefault="00102502">
                        <w:pPr>
                          <w:ind w:firstLineChars="200" w:firstLine="420"/>
                          <w:rPr>
                            <w:color w:val="000000"/>
                          </w:rPr>
                        </w:pPr>
                        <w:r>
                          <w:rPr>
                            <w:rFonts w:hint="eastAsia"/>
                          </w:rPr>
                          <w:t>筹资活动现金流入小计</w:t>
                        </w:r>
                      </w:p>
                    </w:tc>
                  </w:sdtContent>
                </w:sdt>
                <w:tc>
                  <w:tcPr>
                    <w:tcW w:w="597" w:type="pct"/>
                    <w:tcBorders>
                      <w:top w:val="outset" w:sz="4" w:space="0" w:color="auto"/>
                      <w:left w:val="outset" w:sz="4" w:space="0" w:color="auto"/>
                      <w:bottom w:val="outset" w:sz="4" w:space="0" w:color="auto"/>
                      <w:right w:val="outset" w:sz="4" w:space="0" w:color="auto"/>
                    </w:tcBorders>
                  </w:tcPr>
                  <w:p w14:paraId="1161166F"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54A668DB" w14:textId="77777777" w:rsidR="00141EA5" w:rsidRDefault="00E31835" w:rsidP="00E31835">
                    <w:pPr>
                      <w:jc w:val="right"/>
                    </w:pPr>
                    <w:r>
                      <w:t>4,040,051,744.57</w:t>
                    </w:r>
                  </w:p>
                </w:tc>
                <w:tc>
                  <w:tcPr>
                    <w:tcW w:w="1197" w:type="pct"/>
                    <w:tcBorders>
                      <w:top w:val="outset" w:sz="4" w:space="0" w:color="auto"/>
                      <w:left w:val="outset" w:sz="4" w:space="0" w:color="auto"/>
                      <w:bottom w:val="outset" w:sz="4" w:space="0" w:color="auto"/>
                      <w:right w:val="outset" w:sz="4" w:space="0" w:color="auto"/>
                    </w:tcBorders>
                    <w:vAlign w:val="center"/>
                  </w:tcPr>
                  <w:p w14:paraId="0F116CCF" w14:textId="77777777" w:rsidR="00141EA5" w:rsidRDefault="00E31835" w:rsidP="00E31835">
                    <w:pPr>
                      <w:jc w:val="right"/>
                    </w:pPr>
                    <w:r>
                      <w:t>4,752,617,466.36</w:t>
                    </w:r>
                  </w:p>
                </w:tc>
              </w:tr>
              <w:tr w:rsidR="00E31835" w14:paraId="3F261F9D" w14:textId="77777777" w:rsidTr="00C33CC3">
                <w:sdt>
                  <w:sdtPr>
                    <w:tag w:val="_PLD_7137864a3db342b2affb93d91fc42d1a"/>
                    <w:id w:val="197632761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BA00F95" w14:textId="77777777" w:rsidR="00E31835" w:rsidRDefault="00E31835" w:rsidP="00E31835">
                        <w:pPr>
                          <w:ind w:firstLineChars="100" w:firstLine="210"/>
                          <w:rPr>
                            <w:color w:val="000000"/>
                          </w:rPr>
                        </w:pPr>
                        <w:r>
                          <w:rPr>
                            <w:rFonts w:hint="eastAsia"/>
                          </w:rPr>
                          <w:t>偿还债务支付的现金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06829AC1" w14:textId="77777777" w:rsidR="00E31835" w:rsidRDefault="00E31835" w:rsidP="00E31835"/>
                </w:tc>
                <w:tc>
                  <w:tcPr>
                    <w:tcW w:w="1201" w:type="pct"/>
                    <w:tcBorders>
                      <w:top w:val="outset" w:sz="4" w:space="0" w:color="auto"/>
                      <w:left w:val="outset" w:sz="4" w:space="0" w:color="auto"/>
                      <w:bottom w:val="outset" w:sz="4" w:space="0" w:color="auto"/>
                      <w:right w:val="outset" w:sz="4" w:space="0" w:color="auto"/>
                    </w:tcBorders>
                    <w:vAlign w:val="center"/>
                  </w:tcPr>
                  <w:p w14:paraId="5B778680" w14:textId="77777777" w:rsidR="00E31835" w:rsidRDefault="00E31835" w:rsidP="00E31835">
                    <w:pPr>
                      <w:jc w:val="right"/>
                    </w:pPr>
                    <w:r>
                      <w:t>1,935,159,077.49</w:t>
                    </w:r>
                  </w:p>
                </w:tc>
                <w:tc>
                  <w:tcPr>
                    <w:tcW w:w="1197" w:type="pct"/>
                    <w:tcBorders>
                      <w:top w:val="outset" w:sz="4" w:space="0" w:color="auto"/>
                      <w:left w:val="outset" w:sz="4" w:space="0" w:color="auto"/>
                      <w:bottom w:val="outset" w:sz="4" w:space="0" w:color="auto"/>
                      <w:right w:val="outset" w:sz="4" w:space="0" w:color="auto"/>
                    </w:tcBorders>
                    <w:vAlign w:val="center"/>
                  </w:tcPr>
                  <w:p w14:paraId="136FB2AC" w14:textId="77777777" w:rsidR="00E31835" w:rsidRDefault="00E31835" w:rsidP="00E31835">
                    <w:pPr>
                      <w:jc w:val="right"/>
                    </w:pPr>
                    <w:r>
                      <w:t>4,602,330,349.07</w:t>
                    </w:r>
                  </w:p>
                </w:tc>
              </w:tr>
              <w:tr w:rsidR="00141EA5" w14:paraId="561CBF2C" w14:textId="77777777" w:rsidTr="00C33CC3">
                <w:sdt>
                  <w:sdtPr>
                    <w:tag w:val="_PLD_32a887dda27749eebf9088b00cfe1966"/>
                    <w:id w:val="181012978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497AD8A" w14:textId="77777777" w:rsidR="00141EA5" w:rsidRDefault="00102502">
                        <w:pPr>
                          <w:ind w:firstLineChars="100" w:firstLine="210"/>
                        </w:pPr>
                        <w:r>
                          <w:rPr>
                            <w:rFonts w:hint="eastAsia"/>
                          </w:rPr>
                          <w:t>分配股利、利润或偿付利息支付的现金</w:t>
                        </w:r>
                      </w:p>
                    </w:tc>
                  </w:sdtContent>
                </w:sdt>
                <w:tc>
                  <w:tcPr>
                    <w:tcW w:w="597" w:type="pct"/>
                    <w:tcBorders>
                      <w:top w:val="outset" w:sz="4" w:space="0" w:color="auto"/>
                      <w:left w:val="outset" w:sz="4" w:space="0" w:color="auto"/>
                      <w:bottom w:val="outset" w:sz="4" w:space="0" w:color="auto"/>
                      <w:right w:val="outset" w:sz="4" w:space="0" w:color="auto"/>
                    </w:tcBorders>
                  </w:tcPr>
                  <w:p w14:paraId="39E9695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4A7BF3A5" w14:textId="77777777" w:rsidR="00141EA5" w:rsidRDefault="00E31835" w:rsidP="00E31835">
                    <w:pPr>
                      <w:jc w:val="right"/>
                    </w:pPr>
                    <w:r>
                      <w:t>854,970,901.26</w:t>
                    </w:r>
                  </w:p>
                </w:tc>
                <w:tc>
                  <w:tcPr>
                    <w:tcW w:w="1197" w:type="pct"/>
                    <w:tcBorders>
                      <w:top w:val="outset" w:sz="4" w:space="0" w:color="auto"/>
                      <w:left w:val="outset" w:sz="4" w:space="0" w:color="auto"/>
                      <w:bottom w:val="outset" w:sz="4" w:space="0" w:color="auto"/>
                      <w:right w:val="outset" w:sz="4" w:space="0" w:color="auto"/>
                    </w:tcBorders>
                    <w:vAlign w:val="center"/>
                  </w:tcPr>
                  <w:p w14:paraId="103ED923" w14:textId="77777777" w:rsidR="00141EA5" w:rsidRDefault="000D39EA" w:rsidP="00E31835">
                    <w:pPr>
                      <w:jc w:val="right"/>
                    </w:pPr>
                    <w:r>
                      <w:t>644,795,897.68</w:t>
                    </w:r>
                  </w:p>
                </w:tc>
              </w:tr>
              <w:tr w:rsidR="00141EA5" w14:paraId="49D86261" w14:textId="77777777" w:rsidTr="00C33CC3">
                <w:sdt>
                  <w:sdtPr>
                    <w:tag w:val="_PLD_0b8d07de199a4a5dbc96c42e4c1ed665"/>
                    <w:id w:val="48389310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7DEE250" w14:textId="77777777" w:rsidR="00141EA5" w:rsidRDefault="00102502">
                        <w:pPr>
                          <w:ind w:firstLineChars="100" w:firstLine="210"/>
                        </w:pPr>
                        <w:r>
                          <w:rPr>
                            <w:rFonts w:hint="eastAsia"/>
                          </w:rPr>
                          <w:t>其中：子公司支付给少数股东的股利、利润</w:t>
                        </w:r>
                      </w:p>
                    </w:tc>
                  </w:sdtContent>
                </w:sdt>
                <w:tc>
                  <w:tcPr>
                    <w:tcW w:w="597" w:type="pct"/>
                    <w:tcBorders>
                      <w:top w:val="outset" w:sz="4" w:space="0" w:color="auto"/>
                      <w:left w:val="outset" w:sz="4" w:space="0" w:color="auto"/>
                      <w:bottom w:val="outset" w:sz="4" w:space="0" w:color="auto"/>
                      <w:right w:val="outset" w:sz="4" w:space="0" w:color="auto"/>
                    </w:tcBorders>
                  </w:tcPr>
                  <w:p w14:paraId="2C9CDD0C"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18D8E1DD" w14:textId="77777777" w:rsidR="00141EA5" w:rsidRDefault="000D39EA" w:rsidP="00E31835">
                    <w:pPr>
                      <w:jc w:val="right"/>
                    </w:pPr>
                    <w:r>
                      <w:t>25,247,178.39</w:t>
                    </w:r>
                  </w:p>
                </w:tc>
                <w:tc>
                  <w:tcPr>
                    <w:tcW w:w="1197" w:type="pct"/>
                    <w:tcBorders>
                      <w:top w:val="outset" w:sz="4" w:space="0" w:color="auto"/>
                      <w:left w:val="outset" w:sz="4" w:space="0" w:color="auto"/>
                      <w:bottom w:val="outset" w:sz="4" w:space="0" w:color="auto"/>
                      <w:right w:val="outset" w:sz="4" w:space="0" w:color="auto"/>
                    </w:tcBorders>
                    <w:vAlign w:val="center"/>
                  </w:tcPr>
                  <w:p w14:paraId="535DA038" w14:textId="77777777" w:rsidR="00141EA5" w:rsidRDefault="00E31835" w:rsidP="00E31835">
                    <w:pPr>
                      <w:jc w:val="right"/>
                    </w:pPr>
                    <w:r>
                      <w:t>2,891,616.76</w:t>
                    </w:r>
                  </w:p>
                </w:tc>
              </w:tr>
              <w:tr w:rsidR="00141EA5" w14:paraId="69264D46" w14:textId="77777777" w:rsidTr="00C33CC3">
                <w:sdt>
                  <w:sdtPr>
                    <w:tag w:val="_PLD_3fb96c1bc59a47a4b30f74aabd8d3bc1"/>
                    <w:id w:val="184011615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D42FB82" w14:textId="77777777" w:rsidR="00141EA5" w:rsidRDefault="00102502">
                        <w:pPr>
                          <w:ind w:firstLineChars="100" w:firstLine="210"/>
                        </w:pPr>
                        <w:r>
                          <w:rPr>
                            <w:rFonts w:hint="eastAsia"/>
                          </w:rPr>
                          <w:t>支付其他与筹资活动有关的现金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DB75CA7" w14:textId="77777777" w:rsidR="00141EA5" w:rsidRDefault="009D636B" w:rsidP="005E2D5F">
                    <w:pPr>
                      <w:jc w:val="center"/>
                    </w:pPr>
                    <w:r w:rsidRPr="00C906B6">
                      <w:rPr>
                        <w:rFonts w:hint="eastAsia"/>
                      </w:rPr>
                      <w:t>七</w:t>
                    </w:r>
                    <w:r w:rsidR="005E2D5F" w:rsidRPr="00C906B6">
                      <w:rPr>
                        <w:rFonts w:hint="eastAsia"/>
                      </w:rPr>
                      <w:t>、</w:t>
                    </w:r>
                    <w:r w:rsidR="005E2D5F" w:rsidRPr="00C906B6">
                      <w:t>78</w:t>
                    </w:r>
                  </w:p>
                </w:tc>
                <w:tc>
                  <w:tcPr>
                    <w:tcW w:w="1201" w:type="pct"/>
                    <w:tcBorders>
                      <w:top w:val="outset" w:sz="4" w:space="0" w:color="auto"/>
                      <w:left w:val="outset" w:sz="4" w:space="0" w:color="auto"/>
                      <w:bottom w:val="outset" w:sz="4" w:space="0" w:color="auto"/>
                      <w:right w:val="outset" w:sz="4" w:space="0" w:color="auto"/>
                    </w:tcBorders>
                    <w:vAlign w:val="center"/>
                  </w:tcPr>
                  <w:p w14:paraId="5E6A55DF" w14:textId="77777777" w:rsidR="00141EA5" w:rsidRDefault="00E31835" w:rsidP="00E31835">
                    <w:pPr>
                      <w:jc w:val="right"/>
                    </w:pPr>
                    <w:r>
                      <w:t>946,461.33</w:t>
                    </w:r>
                  </w:p>
                </w:tc>
                <w:tc>
                  <w:tcPr>
                    <w:tcW w:w="1197" w:type="pct"/>
                    <w:tcBorders>
                      <w:top w:val="outset" w:sz="4" w:space="0" w:color="auto"/>
                      <w:left w:val="outset" w:sz="4" w:space="0" w:color="auto"/>
                      <w:bottom w:val="outset" w:sz="4" w:space="0" w:color="auto"/>
                      <w:right w:val="outset" w:sz="4" w:space="0" w:color="auto"/>
                    </w:tcBorders>
                    <w:vAlign w:val="center"/>
                  </w:tcPr>
                  <w:p w14:paraId="306D38BC" w14:textId="77777777" w:rsidR="00141EA5" w:rsidRDefault="000D39EA" w:rsidP="00E31835">
                    <w:pPr>
                      <w:jc w:val="right"/>
                    </w:pPr>
                    <w:r>
                      <w:t>2,802,887.10</w:t>
                    </w:r>
                  </w:p>
                </w:tc>
              </w:tr>
              <w:tr w:rsidR="00141EA5" w14:paraId="1FEC0176" w14:textId="77777777" w:rsidTr="00C33CC3">
                <w:sdt>
                  <w:sdtPr>
                    <w:tag w:val="_PLD_b2e28ae5b48f44edbae325bc7a025b65"/>
                    <w:id w:val="63082753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D6F737B" w14:textId="77777777" w:rsidR="00141EA5" w:rsidRDefault="00102502">
                        <w:pPr>
                          <w:ind w:firstLineChars="200" w:firstLine="420"/>
                          <w:rPr>
                            <w:color w:val="000000"/>
                          </w:rPr>
                        </w:pPr>
                        <w:r>
                          <w:rPr>
                            <w:rFonts w:hint="eastAsia"/>
                          </w:rPr>
                          <w:t>筹资活动现金流出小计</w:t>
                        </w:r>
                      </w:p>
                    </w:tc>
                  </w:sdtContent>
                </w:sdt>
                <w:tc>
                  <w:tcPr>
                    <w:tcW w:w="597" w:type="pct"/>
                    <w:tcBorders>
                      <w:top w:val="outset" w:sz="4" w:space="0" w:color="auto"/>
                      <w:left w:val="outset" w:sz="4" w:space="0" w:color="auto"/>
                      <w:bottom w:val="outset" w:sz="4" w:space="0" w:color="auto"/>
                      <w:right w:val="outset" w:sz="4" w:space="0" w:color="auto"/>
                    </w:tcBorders>
                  </w:tcPr>
                  <w:p w14:paraId="37AE3BF5"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323EECAA" w14:textId="77777777" w:rsidR="00141EA5" w:rsidRDefault="00E31835" w:rsidP="00E31835">
                    <w:pPr>
                      <w:jc w:val="right"/>
                    </w:pPr>
                    <w:r>
                      <w:t>2,791,076,440.08</w:t>
                    </w:r>
                  </w:p>
                </w:tc>
                <w:tc>
                  <w:tcPr>
                    <w:tcW w:w="1197" w:type="pct"/>
                    <w:tcBorders>
                      <w:top w:val="outset" w:sz="4" w:space="0" w:color="auto"/>
                      <w:left w:val="outset" w:sz="4" w:space="0" w:color="auto"/>
                      <w:bottom w:val="outset" w:sz="4" w:space="0" w:color="auto"/>
                      <w:right w:val="outset" w:sz="4" w:space="0" w:color="auto"/>
                    </w:tcBorders>
                    <w:vAlign w:val="center"/>
                  </w:tcPr>
                  <w:p w14:paraId="3309F440" w14:textId="77777777" w:rsidR="00141EA5" w:rsidRDefault="00E31835" w:rsidP="00E31835">
                    <w:pPr>
                      <w:jc w:val="right"/>
                    </w:pPr>
                    <w:r>
                      <w:t>5,249,929,133.85</w:t>
                    </w:r>
                  </w:p>
                </w:tc>
              </w:tr>
              <w:tr w:rsidR="00141EA5" w14:paraId="5E61E5E2" w14:textId="77777777" w:rsidTr="00C33CC3">
                <w:sdt>
                  <w:sdtPr>
                    <w:tag w:val="_PLD_dacfeaab1df34490bc35dfb823671d84"/>
                    <w:id w:val="6715615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C00C6E9" w14:textId="77777777" w:rsidR="00141EA5" w:rsidRDefault="00102502">
                        <w:pPr>
                          <w:ind w:firstLineChars="300" w:firstLine="630"/>
                          <w:rPr>
                            <w:color w:val="000000"/>
                          </w:rPr>
                        </w:pPr>
                        <w:r>
                          <w:rPr>
                            <w:rFonts w:hint="eastAsia"/>
                          </w:rPr>
                          <w:t>筹资活动产生的现金流量净额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tcPr>
                  <w:p w14:paraId="04DBB795"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7C1E87EC" w14:textId="77777777" w:rsidR="00141EA5" w:rsidRDefault="00E31835" w:rsidP="00E31835">
                    <w:pPr>
                      <w:jc w:val="right"/>
                    </w:pPr>
                    <w:r>
                      <w:t>1,248,975,304.49</w:t>
                    </w:r>
                  </w:p>
                </w:tc>
                <w:tc>
                  <w:tcPr>
                    <w:tcW w:w="1197" w:type="pct"/>
                    <w:tcBorders>
                      <w:top w:val="outset" w:sz="4" w:space="0" w:color="auto"/>
                      <w:left w:val="outset" w:sz="4" w:space="0" w:color="auto"/>
                      <w:bottom w:val="outset" w:sz="4" w:space="0" w:color="auto"/>
                      <w:right w:val="outset" w:sz="4" w:space="0" w:color="auto"/>
                    </w:tcBorders>
                    <w:vAlign w:val="center"/>
                  </w:tcPr>
                  <w:p w14:paraId="3A515CCD" w14:textId="77777777" w:rsidR="00141EA5" w:rsidRDefault="00E31835" w:rsidP="00E31835">
                    <w:pPr>
                      <w:jc w:val="right"/>
                    </w:pPr>
                    <w:r w:rsidRPr="00E31835">
                      <w:t>-497,311,667.49</w:t>
                    </w:r>
                  </w:p>
                </w:tc>
              </w:tr>
              <w:tr w:rsidR="00141EA5" w14:paraId="1B445B76" w14:textId="77777777" w:rsidTr="00C33CC3">
                <w:sdt>
                  <w:sdtPr>
                    <w:tag w:val="_PLD_88d125642e41419d9843a71dc9472f51"/>
                    <w:id w:val="-162739035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CBCFEE4" w14:textId="77777777" w:rsidR="00141EA5" w:rsidRDefault="00102502">
                        <w:pPr>
                          <w:rPr>
                            <w:color w:val="000000"/>
                          </w:rPr>
                        </w:pPr>
                        <w:r>
                          <w:rPr>
                            <w:rFonts w:hint="eastAsia"/>
                            <w:b/>
                          </w:rPr>
                          <w:t>四、汇率变动对现金及现金等价物的影响</w:t>
                        </w:r>
                      </w:p>
                    </w:tc>
                  </w:sdtContent>
                </w:sdt>
                <w:tc>
                  <w:tcPr>
                    <w:tcW w:w="597" w:type="pct"/>
                    <w:tcBorders>
                      <w:top w:val="outset" w:sz="4" w:space="0" w:color="auto"/>
                      <w:left w:val="outset" w:sz="4" w:space="0" w:color="auto"/>
                      <w:bottom w:val="outset" w:sz="4" w:space="0" w:color="auto"/>
                      <w:right w:val="outset" w:sz="4" w:space="0" w:color="auto"/>
                    </w:tcBorders>
                  </w:tcPr>
                  <w:p w14:paraId="298B7155"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65879122" w14:textId="77777777" w:rsidR="00141EA5" w:rsidRDefault="00E31835" w:rsidP="00E31835">
                    <w:pPr>
                      <w:jc w:val="right"/>
                    </w:pPr>
                    <w:r>
                      <w:t>65,781,269.42</w:t>
                    </w:r>
                  </w:p>
                </w:tc>
                <w:tc>
                  <w:tcPr>
                    <w:tcW w:w="1197" w:type="pct"/>
                    <w:tcBorders>
                      <w:top w:val="outset" w:sz="4" w:space="0" w:color="auto"/>
                      <w:left w:val="outset" w:sz="4" w:space="0" w:color="auto"/>
                      <w:bottom w:val="outset" w:sz="4" w:space="0" w:color="auto"/>
                      <w:right w:val="outset" w:sz="4" w:space="0" w:color="auto"/>
                    </w:tcBorders>
                    <w:vAlign w:val="center"/>
                  </w:tcPr>
                  <w:p w14:paraId="1CD7BB97" w14:textId="77777777" w:rsidR="00141EA5" w:rsidRDefault="00E31835" w:rsidP="00E31835">
                    <w:pPr>
                      <w:jc w:val="right"/>
                    </w:pPr>
                    <w:r w:rsidRPr="00E31835">
                      <w:t>-61,604,037.98</w:t>
                    </w:r>
                  </w:p>
                </w:tc>
              </w:tr>
              <w:tr w:rsidR="00141EA5" w14:paraId="2666DE92" w14:textId="77777777" w:rsidTr="00C33CC3">
                <w:sdt>
                  <w:sdtPr>
                    <w:tag w:val="_PLD_fd66e1d9937544d090d0b7529065ff9b"/>
                    <w:id w:val="-47977048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757BE9" w14:textId="77777777" w:rsidR="00141EA5" w:rsidRDefault="00102502">
                        <w:pPr>
                          <w:rPr>
                            <w:color w:val="000000"/>
                          </w:rPr>
                        </w:pPr>
                        <w:r>
                          <w:rPr>
                            <w:rFonts w:hint="eastAsia"/>
                            <w:b/>
                          </w:rPr>
                          <w:t>五、现金及现金等价物净增加额</w:t>
                        </w:r>
                      </w:p>
                    </w:tc>
                  </w:sdtContent>
                </w:sdt>
                <w:tc>
                  <w:tcPr>
                    <w:tcW w:w="597" w:type="pct"/>
                    <w:tcBorders>
                      <w:top w:val="outset" w:sz="4" w:space="0" w:color="auto"/>
                      <w:left w:val="outset" w:sz="4" w:space="0" w:color="auto"/>
                      <w:bottom w:val="outset" w:sz="4" w:space="0" w:color="auto"/>
                      <w:right w:val="outset" w:sz="4" w:space="0" w:color="auto"/>
                    </w:tcBorders>
                  </w:tcPr>
                  <w:p w14:paraId="3E1F5C68"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5428D58D" w14:textId="77777777" w:rsidR="00141EA5" w:rsidRDefault="00903F74" w:rsidP="00E31835">
                    <w:pPr>
                      <w:jc w:val="right"/>
                    </w:pPr>
                    <w:r>
                      <w:t>751,327,499.96</w:t>
                    </w:r>
                  </w:p>
                </w:tc>
                <w:tc>
                  <w:tcPr>
                    <w:tcW w:w="1197" w:type="pct"/>
                    <w:tcBorders>
                      <w:top w:val="outset" w:sz="4" w:space="0" w:color="auto"/>
                      <w:left w:val="outset" w:sz="4" w:space="0" w:color="auto"/>
                      <w:bottom w:val="outset" w:sz="4" w:space="0" w:color="auto"/>
                      <w:right w:val="outset" w:sz="4" w:space="0" w:color="auto"/>
                    </w:tcBorders>
                    <w:vAlign w:val="center"/>
                  </w:tcPr>
                  <w:p w14:paraId="3D955EE9" w14:textId="77777777" w:rsidR="00141EA5" w:rsidRDefault="00E31835" w:rsidP="00E31835">
                    <w:pPr>
                      <w:jc w:val="right"/>
                    </w:pPr>
                    <w:r w:rsidRPr="00E31835">
                      <w:t>-1,247,444,692.12</w:t>
                    </w:r>
                  </w:p>
                </w:tc>
              </w:tr>
              <w:tr w:rsidR="00141EA5" w14:paraId="639A8BAD" w14:textId="77777777" w:rsidTr="00C33CC3">
                <w:sdt>
                  <w:sdtPr>
                    <w:tag w:val="_PLD_c384e472db4a44618443173a520a565b"/>
                    <w:id w:val="54964995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3755D48" w14:textId="77777777" w:rsidR="00141EA5" w:rsidRDefault="00102502">
                        <w:pPr>
                          <w:ind w:firstLineChars="100" w:firstLine="210"/>
                          <w:rPr>
                            <w:color w:val="000000"/>
                          </w:rPr>
                        </w:pPr>
                        <w:r>
                          <w:rPr>
                            <w:rFonts w:hint="eastAsia"/>
                          </w:rPr>
                          <w:t>加：期初现金及现金等价物余额</w:t>
                        </w:r>
                      </w:p>
                    </w:tc>
                  </w:sdtContent>
                </w:sdt>
                <w:tc>
                  <w:tcPr>
                    <w:tcW w:w="597" w:type="pct"/>
                    <w:tcBorders>
                      <w:top w:val="outset" w:sz="4" w:space="0" w:color="auto"/>
                      <w:left w:val="outset" w:sz="4" w:space="0" w:color="auto"/>
                      <w:bottom w:val="outset" w:sz="4" w:space="0" w:color="auto"/>
                      <w:right w:val="outset" w:sz="4" w:space="0" w:color="auto"/>
                    </w:tcBorders>
                  </w:tcPr>
                  <w:p w14:paraId="58886F9E"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052EDFC9" w14:textId="77777777" w:rsidR="00141EA5" w:rsidRDefault="00E31835" w:rsidP="00E31835">
                    <w:pPr>
                      <w:jc w:val="right"/>
                    </w:pPr>
                    <w:r>
                      <w:t>7,342,814,209.37</w:t>
                    </w:r>
                  </w:p>
                </w:tc>
                <w:tc>
                  <w:tcPr>
                    <w:tcW w:w="1197" w:type="pct"/>
                    <w:tcBorders>
                      <w:top w:val="outset" w:sz="4" w:space="0" w:color="auto"/>
                      <w:left w:val="outset" w:sz="4" w:space="0" w:color="auto"/>
                      <w:bottom w:val="outset" w:sz="4" w:space="0" w:color="auto"/>
                      <w:right w:val="outset" w:sz="4" w:space="0" w:color="auto"/>
                    </w:tcBorders>
                    <w:vAlign w:val="center"/>
                  </w:tcPr>
                  <w:p w14:paraId="724BDE42" w14:textId="77777777" w:rsidR="00141EA5" w:rsidRDefault="00E31835" w:rsidP="00E31835">
                    <w:pPr>
                      <w:jc w:val="right"/>
                    </w:pPr>
                    <w:r>
                      <w:t>7,394,822,731.39</w:t>
                    </w:r>
                  </w:p>
                </w:tc>
              </w:tr>
              <w:tr w:rsidR="00141EA5" w14:paraId="58C9BB16" w14:textId="77777777" w:rsidTr="00C33CC3">
                <w:sdt>
                  <w:sdtPr>
                    <w:tag w:val="_PLD_bb83b8f9db734a7cb83175f4e64ae363"/>
                    <w:id w:val="144596054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AED55DF" w14:textId="77777777" w:rsidR="00141EA5" w:rsidRDefault="00102502">
                        <w:pPr>
                          <w:rPr>
                            <w:color w:val="000000"/>
                          </w:rPr>
                        </w:pPr>
                        <w:r>
                          <w:rPr>
                            <w:rFonts w:hint="eastAsia"/>
                            <w:b/>
                          </w:rPr>
                          <w:t>六、期末现金及现金等价物余额</w:t>
                        </w:r>
                      </w:p>
                    </w:tc>
                  </w:sdtContent>
                </w:sdt>
                <w:tc>
                  <w:tcPr>
                    <w:tcW w:w="597" w:type="pct"/>
                    <w:tcBorders>
                      <w:top w:val="outset" w:sz="4" w:space="0" w:color="auto"/>
                      <w:left w:val="outset" w:sz="4" w:space="0" w:color="auto"/>
                      <w:bottom w:val="outset" w:sz="4" w:space="0" w:color="auto"/>
                      <w:right w:val="outset" w:sz="4" w:space="0" w:color="auto"/>
                    </w:tcBorders>
                  </w:tcPr>
                  <w:p w14:paraId="3E0426AD" w14:textId="77777777" w:rsidR="00141EA5" w:rsidRDefault="00141EA5"/>
                </w:tc>
                <w:tc>
                  <w:tcPr>
                    <w:tcW w:w="1201" w:type="pct"/>
                    <w:tcBorders>
                      <w:top w:val="outset" w:sz="4" w:space="0" w:color="auto"/>
                      <w:left w:val="outset" w:sz="4" w:space="0" w:color="auto"/>
                      <w:bottom w:val="outset" w:sz="4" w:space="0" w:color="auto"/>
                      <w:right w:val="outset" w:sz="4" w:space="0" w:color="auto"/>
                    </w:tcBorders>
                    <w:vAlign w:val="center"/>
                  </w:tcPr>
                  <w:p w14:paraId="404C8C72" w14:textId="77777777" w:rsidR="00141EA5" w:rsidRDefault="00903F74" w:rsidP="00E31835">
                    <w:pPr>
                      <w:jc w:val="right"/>
                    </w:pPr>
                    <w:r>
                      <w:t>8,094,141,709.33</w:t>
                    </w:r>
                  </w:p>
                </w:tc>
                <w:tc>
                  <w:tcPr>
                    <w:tcW w:w="1197" w:type="pct"/>
                    <w:tcBorders>
                      <w:top w:val="outset" w:sz="4" w:space="0" w:color="auto"/>
                      <w:left w:val="outset" w:sz="4" w:space="0" w:color="auto"/>
                      <w:bottom w:val="outset" w:sz="4" w:space="0" w:color="auto"/>
                      <w:right w:val="outset" w:sz="4" w:space="0" w:color="auto"/>
                    </w:tcBorders>
                    <w:vAlign w:val="center"/>
                  </w:tcPr>
                  <w:p w14:paraId="53B4C3D6" w14:textId="77777777" w:rsidR="00141EA5" w:rsidRDefault="00E31835" w:rsidP="00E31835">
                    <w:pPr>
                      <w:jc w:val="right"/>
                    </w:pPr>
                    <w:r>
                      <w:t>6,147,378,039.27</w:t>
                    </w:r>
                  </w:p>
                </w:tc>
              </w:tr>
            </w:tbl>
            <w:p w14:paraId="4E1B2CBC" w14:textId="77777777" w:rsidR="00141EA5" w:rsidRDefault="00102502">
              <w:pPr>
                <w:snapToGrid w:val="0"/>
                <w:spacing w:line="240" w:lineRule="atLeast"/>
                <w:ind w:rightChars="12" w:right="25"/>
                <w:rPr>
                  <w:b/>
                  <w:bCs/>
                  <w:color w:val="FF0000"/>
                </w:rPr>
              </w:pPr>
              <w:r>
                <w:t>公司负责人</w:t>
              </w:r>
              <w:r>
                <w:rPr>
                  <w:rFonts w:hint="eastAsia"/>
                </w:rPr>
                <w:t>：</w:t>
              </w:r>
              <w:sdt>
                <w:sdtPr>
                  <w:rPr>
                    <w:rFonts w:hint="eastAsia"/>
                  </w:rPr>
                  <w:alias w:val="公司负责人"/>
                  <w:tag w:val="_GBC_d1f7cb193ab444ff8482a06aad12f0db"/>
                  <w:id w:val="-371543142"/>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197733123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28262389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038FF7CD" w14:textId="77777777" w:rsidR="00141EA5" w:rsidRDefault="00141EA5"/>
        <w:p w14:paraId="45221C3C" w14:textId="77777777" w:rsidR="00141EA5" w:rsidRDefault="00141EA5">
          <w:pPr>
            <w:jc w:val="center"/>
            <w:rPr>
              <w:b/>
              <w:bCs/>
            </w:rPr>
          </w:pPr>
        </w:p>
        <w:sdt>
          <w:sdtPr>
            <w:rPr>
              <w:rFonts w:ascii="宋体" w:hAnsi="宋体" w:cs="宋体" w:hint="eastAsia"/>
              <w:b w:val="0"/>
              <w:bCs w:val="0"/>
              <w:kern w:val="0"/>
              <w:szCs w:val="24"/>
            </w:rPr>
            <w:tag w:val="_GBC_fa07832b39b14b348ba105d6cedbd7b8"/>
            <w:id w:val="315775547"/>
            <w:lock w:val="sdtLocked"/>
            <w:placeholder>
              <w:docPart w:val="GBC22222222222222222222222222222"/>
            </w:placeholder>
          </w:sdtPr>
          <w:sdtEndPr>
            <w:rPr>
              <w:szCs w:val="21"/>
            </w:rPr>
          </w:sdtEndPr>
          <w:sdtContent>
            <w:p w14:paraId="48A1FC71" w14:textId="77777777" w:rsidR="00141EA5" w:rsidRDefault="00102502">
              <w:pPr>
                <w:pStyle w:val="3"/>
                <w:jc w:val="center"/>
                <w:rPr>
                  <w:rFonts w:ascii="宋体" w:hAnsi="宋体"/>
                </w:rPr>
              </w:pPr>
              <w:r>
                <w:rPr>
                  <w:rFonts w:ascii="宋体" w:hAnsi="宋体" w:hint="eastAsia"/>
                </w:rPr>
                <w:t>母公司</w:t>
              </w:r>
              <w:r>
                <w:rPr>
                  <w:rFonts w:ascii="宋体" w:hAnsi="宋体"/>
                </w:rPr>
                <w:t>现金流量表</w:t>
              </w:r>
            </w:p>
            <w:p w14:paraId="095E624E" w14:textId="77777777" w:rsidR="00141EA5" w:rsidRDefault="00102502">
              <w:pPr>
                <w:jc w:val="center"/>
                <w:rPr>
                  <w:b/>
                  <w:bCs/>
                </w:rPr>
              </w:pPr>
              <w:r>
                <w:t>2022年</w:t>
              </w:r>
              <w:r>
                <w:rPr>
                  <w:rFonts w:hint="eastAsia"/>
                </w:rPr>
                <w:t>1—6</w:t>
              </w:r>
              <w:r>
                <w:t>月</w:t>
              </w:r>
            </w:p>
            <w:p w14:paraId="04EE095B" w14:textId="77777777" w:rsidR="00141EA5" w:rsidRDefault="00102502">
              <w:pPr>
                <w:jc w:val="right"/>
              </w:pPr>
              <w:r>
                <w:t>单位：</w:t>
              </w:r>
              <w:sdt>
                <w:sdtPr>
                  <w:alias w:val="单位：母公司现金流量表"/>
                  <w:tag w:val="_GBC_993ead81b27a41dfaccaacfaec8b7c78"/>
                  <w:id w:val="-18232621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母公司现金流量表"/>
                  <w:tag w:val="_GBC_2dd4b706d0a244a4b4c21166025356cc"/>
                  <w:id w:val="-6432783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40"/>
                <w:gridCol w:w="1209"/>
                <w:gridCol w:w="2043"/>
                <w:gridCol w:w="2031"/>
              </w:tblGrid>
              <w:tr w:rsidR="00141EA5" w14:paraId="14F8EE29" w14:textId="77777777" w:rsidTr="00C33CC3">
                <w:sdt>
                  <w:sdtPr>
                    <w:tag w:val="_PLD_20ae0904ed714106892a5beddfe5846a"/>
                    <w:id w:val="-210117623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AE99252" w14:textId="77777777" w:rsidR="00141EA5" w:rsidRDefault="00102502">
                        <w:pPr>
                          <w:jc w:val="center"/>
                          <w:rPr>
                            <w:b/>
                            <w:bCs/>
                          </w:rPr>
                        </w:pPr>
                        <w:r>
                          <w:rPr>
                            <w:b/>
                          </w:rPr>
                          <w:t>项目</w:t>
                        </w:r>
                      </w:p>
                    </w:tc>
                  </w:sdtContent>
                </w:sdt>
                <w:sdt>
                  <w:sdtPr>
                    <w:tag w:val="_PLD_9cb87427e0de42d2b7e58a286ff58290"/>
                    <w:id w:val="-147602326"/>
                    <w:lock w:val="sdtLocked"/>
                  </w:sdtPr>
                  <w:sdtEndPr/>
                  <w:sdtContent>
                    <w:tc>
                      <w:tcPr>
                        <w:tcW w:w="685" w:type="pct"/>
                        <w:tcBorders>
                          <w:top w:val="outset" w:sz="4" w:space="0" w:color="auto"/>
                          <w:left w:val="outset" w:sz="4" w:space="0" w:color="auto"/>
                          <w:bottom w:val="outset" w:sz="4" w:space="0" w:color="auto"/>
                          <w:right w:val="outset" w:sz="4" w:space="0" w:color="auto"/>
                        </w:tcBorders>
                      </w:tcPr>
                      <w:p w14:paraId="2D9F185A" w14:textId="77777777" w:rsidR="00141EA5" w:rsidRDefault="00102502">
                        <w:pPr>
                          <w:autoSpaceDE w:val="0"/>
                          <w:autoSpaceDN w:val="0"/>
                          <w:adjustRightInd w:val="0"/>
                          <w:jc w:val="center"/>
                          <w:rPr>
                            <w:b/>
                          </w:rPr>
                        </w:pPr>
                        <w:r>
                          <w:rPr>
                            <w:b/>
                          </w:rPr>
                          <w:t>附注</w:t>
                        </w:r>
                      </w:p>
                    </w:tc>
                  </w:sdtContent>
                </w:sdt>
                <w:sdt>
                  <w:sdtPr>
                    <w:tag w:val="_PLD_514bbce28b6040e393e59c5ec50c3820"/>
                    <w:id w:val="-1989239509"/>
                    <w:lock w:val="sdtLocked"/>
                  </w:sdtPr>
                  <w:sdtEndPr/>
                  <w:sdtContent>
                    <w:tc>
                      <w:tcPr>
                        <w:tcW w:w="1158" w:type="pct"/>
                        <w:tcBorders>
                          <w:top w:val="outset" w:sz="4" w:space="0" w:color="auto"/>
                          <w:left w:val="outset" w:sz="4" w:space="0" w:color="auto"/>
                          <w:bottom w:val="outset" w:sz="4" w:space="0" w:color="auto"/>
                          <w:right w:val="outset" w:sz="4" w:space="0" w:color="auto"/>
                        </w:tcBorders>
                      </w:tcPr>
                      <w:p w14:paraId="4B75EFE3" w14:textId="77777777" w:rsidR="00141EA5" w:rsidRDefault="00102502">
                        <w:pPr>
                          <w:autoSpaceDE w:val="0"/>
                          <w:autoSpaceDN w:val="0"/>
                          <w:adjustRightInd w:val="0"/>
                          <w:jc w:val="center"/>
                          <w:rPr>
                            <w:b/>
                          </w:rPr>
                        </w:pPr>
                        <w:r>
                          <w:rPr>
                            <w:rFonts w:hint="eastAsia"/>
                            <w:b/>
                          </w:rPr>
                          <w:t>2022年半年度</w:t>
                        </w:r>
                      </w:p>
                    </w:tc>
                  </w:sdtContent>
                </w:sdt>
                <w:sdt>
                  <w:sdtPr>
                    <w:tag w:val="_PLD_de39c3f730c74ecca3c9a890bc08a2c1"/>
                    <w:id w:val="-838234493"/>
                    <w:lock w:val="sdtLocked"/>
                  </w:sdtPr>
                  <w:sdtEndPr/>
                  <w:sdtContent>
                    <w:tc>
                      <w:tcPr>
                        <w:tcW w:w="1152" w:type="pct"/>
                        <w:tcBorders>
                          <w:top w:val="outset" w:sz="4" w:space="0" w:color="auto"/>
                          <w:left w:val="outset" w:sz="4" w:space="0" w:color="auto"/>
                          <w:bottom w:val="outset" w:sz="4" w:space="0" w:color="auto"/>
                          <w:right w:val="outset" w:sz="4" w:space="0" w:color="auto"/>
                        </w:tcBorders>
                      </w:tcPr>
                      <w:p w14:paraId="0680C457" w14:textId="77777777" w:rsidR="00141EA5" w:rsidRDefault="00102502">
                        <w:pPr>
                          <w:autoSpaceDE w:val="0"/>
                          <w:autoSpaceDN w:val="0"/>
                          <w:adjustRightInd w:val="0"/>
                          <w:jc w:val="center"/>
                          <w:rPr>
                            <w:b/>
                          </w:rPr>
                        </w:pPr>
                        <w:r>
                          <w:rPr>
                            <w:rFonts w:hint="eastAsia"/>
                            <w:b/>
                          </w:rPr>
                          <w:t>2021年半年度</w:t>
                        </w:r>
                      </w:p>
                    </w:tc>
                  </w:sdtContent>
                </w:sdt>
              </w:tr>
              <w:tr w:rsidR="00141EA5" w14:paraId="123735A1" w14:textId="77777777" w:rsidTr="007D55B1">
                <w:sdt>
                  <w:sdtPr>
                    <w:tag w:val="_PLD_575fd724a7cb4261a6c80660162ce2fb"/>
                    <w:id w:val="-180731082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2CD56959" w14:textId="77777777" w:rsidR="00141EA5" w:rsidRDefault="00102502">
                        <w:r>
                          <w:rPr>
                            <w:rFonts w:hint="eastAsia"/>
                            <w:b/>
                          </w:rPr>
                          <w:t>一、经营活动产生的现金流量：</w:t>
                        </w:r>
                      </w:p>
                    </w:tc>
                  </w:sdtContent>
                </w:sdt>
              </w:tr>
              <w:tr w:rsidR="008C1AD6" w14:paraId="5CDE1720" w14:textId="77777777" w:rsidTr="00C33CC3">
                <w:sdt>
                  <w:sdtPr>
                    <w:tag w:val="_PLD_82863635c2aa4636ad77b92e44fbd77d"/>
                    <w:id w:val="-173931805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B11211A" w14:textId="77777777" w:rsidR="008C1AD6" w:rsidRDefault="008C1AD6" w:rsidP="008C1AD6">
                        <w:pPr>
                          <w:ind w:firstLineChars="100" w:firstLine="210"/>
                          <w:rPr>
                            <w:color w:val="000000"/>
                          </w:rPr>
                        </w:pPr>
                        <w:r>
                          <w:rPr>
                            <w:rFonts w:hint="eastAsia"/>
                          </w:rPr>
                          <w:t>销售商品、提供劳务收到的现金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0B2FC474"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42906018" w14:textId="77777777" w:rsidR="008C1AD6" w:rsidRDefault="008C1AD6" w:rsidP="008C1AD6">
                    <w:pPr>
                      <w:jc w:val="right"/>
                    </w:pPr>
                    <w:r>
                      <w:t>3,092,273,957.63</w:t>
                    </w:r>
                  </w:p>
                </w:tc>
                <w:tc>
                  <w:tcPr>
                    <w:tcW w:w="1152" w:type="pct"/>
                    <w:tcBorders>
                      <w:top w:val="outset" w:sz="4" w:space="0" w:color="auto"/>
                      <w:left w:val="outset" w:sz="4" w:space="0" w:color="auto"/>
                      <w:bottom w:val="outset" w:sz="4" w:space="0" w:color="auto"/>
                      <w:right w:val="outset" w:sz="4" w:space="0" w:color="auto"/>
                    </w:tcBorders>
                    <w:vAlign w:val="center"/>
                  </w:tcPr>
                  <w:p w14:paraId="37C35D46" w14:textId="77777777" w:rsidR="008C1AD6" w:rsidRDefault="008C1AD6" w:rsidP="008C1AD6">
                    <w:pPr>
                      <w:jc w:val="right"/>
                    </w:pPr>
                    <w:r>
                      <w:t>2,308,191,945.41</w:t>
                    </w:r>
                  </w:p>
                </w:tc>
              </w:tr>
              <w:tr w:rsidR="008C1AD6" w14:paraId="69DC9E5F" w14:textId="77777777" w:rsidTr="00C33CC3">
                <w:sdt>
                  <w:sdtPr>
                    <w:tag w:val="_PLD_6f6ba49a98924345bef562f06bfcb294"/>
                    <w:id w:val="-1909158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F2A1884" w14:textId="77777777" w:rsidR="008C1AD6" w:rsidRDefault="008C1AD6" w:rsidP="008C1AD6">
                        <w:pPr>
                          <w:ind w:firstLineChars="100" w:firstLine="210"/>
                          <w:rPr>
                            <w:color w:val="000000"/>
                          </w:rPr>
                        </w:pPr>
                        <w:r>
                          <w:rPr>
                            <w:rFonts w:hint="eastAsia"/>
                          </w:rPr>
                          <w:t>收到的税费返还</w:t>
                        </w:r>
                      </w:p>
                    </w:tc>
                  </w:sdtContent>
                </w:sdt>
                <w:tc>
                  <w:tcPr>
                    <w:tcW w:w="685" w:type="pct"/>
                    <w:tcBorders>
                      <w:top w:val="outset" w:sz="4" w:space="0" w:color="auto"/>
                      <w:left w:val="outset" w:sz="4" w:space="0" w:color="auto"/>
                      <w:bottom w:val="outset" w:sz="4" w:space="0" w:color="auto"/>
                      <w:right w:val="outset" w:sz="4" w:space="0" w:color="auto"/>
                    </w:tcBorders>
                  </w:tcPr>
                  <w:p w14:paraId="1CFB5D64"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23A8C35" w14:textId="77777777" w:rsidR="008C1AD6" w:rsidRDefault="008C1AD6" w:rsidP="008C1AD6">
                    <w:pPr>
                      <w:jc w:val="right"/>
                    </w:pPr>
                    <w:r>
                      <w:t>87,169,996.43</w:t>
                    </w:r>
                  </w:p>
                </w:tc>
                <w:tc>
                  <w:tcPr>
                    <w:tcW w:w="1152" w:type="pct"/>
                    <w:tcBorders>
                      <w:top w:val="outset" w:sz="4" w:space="0" w:color="auto"/>
                      <w:left w:val="outset" w:sz="4" w:space="0" w:color="auto"/>
                      <w:bottom w:val="outset" w:sz="4" w:space="0" w:color="auto"/>
                      <w:right w:val="outset" w:sz="4" w:space="0" w:color="auto"/>
                    </w:tcBorders>
                    <w:vAlign w:val="center"/>
                  </w:tcPr>
                  <w:p w14:paraId="4B21C703" w14:textId="77777777" w:rsidR="008C1AD6" w:rsidRDefault="008C1AD6" w:rsidP="008C1AD6">
                    <w:pPr>
                      <w:jc w:val="right"/>
                    </w:pPr>
                    <w:r>
                      <w:t>74,860,576.50</w:t>
                    </w:r>
                  </w:p>
                </w:tc>
              </w:tr>
              <w:tr w:rsidR="008C1AD6" w14:paraId="6245DE4B" w14:textId="77777777" w:rsidTr="00C33CC3">
                <w:sdt>
                  <w:sdtPr>
                    <w:tag w:val="_PLD_06639b4a021d45c5a9c028b0a988399d"/>
                    <w:id w:val="-153827338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FB48C03" w14:textId="77777777" w:rsidR="008C1AD6" w:rsidRDefault="008C1AD6" w:rsidP="008C1AD6">
                        <w:pPr>
                          <w:ind w:firstLineChars="100" w:firstLine="210"/>
                          <w:rPr>
                            <w:color w:val="000000"/>
                          </w:rPr>
                        </w:pPr>
                        <w:r>
                          <w:rPr>
                            <w:rFonts w:hint="eastAsia"/>
                          </w:rPr>
                          <w:t>收到其他与经营活动有关的现金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5C6C1F56"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3AFB14B0" w14:textId="77777777" w:rsidR="008C1AD6" w:rsidRDefault="008C1AD6" w:rsidP="008C1AD6">
                    <w:pPr>
                      <w:jc w:val="right"/>
                    </w:pPr>
                    <w:r>
                      <w:t>517,629,672.38</w:t>
                    </w:r>
                  </w:p>
                </w:tc>
                <w:tc>
                  <w:tcPr>
                    <w:tcW w:w="1152" w:type="pct"/>
                    <w:tcBorders>
                      <w:top w:val="outset" w:sz="4" w:space="0" w:color="auto"/>
                      <w:left w:val="outset" w:sz="4" w:space="0" w:color="auto"/>
                      <w:bottom w:val="outset" w:sz="4" w:space="0" w:color="auto"/>
                      <w:right w:val="outset" w:sz="4" w:space="0" w:color="auto"/>
                    </w:tcBorders>
                    <w:vAlign w:val="center"/>
                  </w:tcPr>
                  <w:p w14:paraId="4D5573BC" w14:textId="77777777" w:rsidR="008C1AD6" w:rsidRDefault="008C1AD6" w:rsidP="008C1AD6">
                    <w:pPr>
                      <w:jc w:val="right"/>
                    </w:pPr>
                    <w:r>
                      <w:t>1,577,081,541.18</w:t>
                    </w:r>
                  </w:p>
                </w:tc>
              </w:tr>
              <w:tr w:rsidR="008C1AD6" w14:paraId="2EE46BFC" w14:textId="77777777" w:rsidTr="00C33CC3">
                <w:sdt>
                  <w:sdtPr>
                    <w:tag w:val="_PLD_64de81055bc940a3b2e810f08ea30cd0"/>
                    <w:id w:val="-78612458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D6DCBC6" w14:textId="77777777" w:rsidR="008C1AD6" w:rsidRDefault="008C1AD6" w:rsidP="008C1AD6">
                        <w:pPr>
                          <w:ind w:firstLineChars="200" w:firstLine="420"/>
                          <w:rPr>
                            <w:color w:val="000000"/>
                          </w:rPr>
                        </w:pPr>
                        <w:r>
                          <w:rPr>
                            <w:rFonts w:hint="eastAsia"/>
                          </w:rPr>
                          <w:t>经营活动现金流入小计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682F2D50"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4EA53B7" w14:textId="77777777" w:rsidR="008C1AD6" w:rsidRDefault="008C1AD6" w:rsidP="008C1AD6">
                    <w:pPr>
                      <w:jc w:val="right"/>
                    </w:pPr>
                    <w:r>
                      <w:t>3,697,073,626.44</w:t>
                    </w:r>
                  </w:p>
                </w:tc>
                <w:tc>
                  <w:tcPr>
                    <w:tcW w:w="1152" w:type="pct"/>
                    <w:tcBorders>
                      <w:top w:val="outset" w:sz="4" w:space="0" w:color="auto"/>
                      <w:left w:val="outset" w:sz="4" w:space="0" w:color="auto"/>
                      <w:bottom w:val="outset" w:sz="4" w:space="0" w:color="auto"/>
                      <w:right w:val="outset" w:sz="4" w:space="0" w:color="auto"/>
                    </w:tcBorders>
                    <w:vAlign w:val="center"/>
                  </w:tcPr>
                  <w:p w14:paraId="5C9A84C5" w14:textId="77777777" w:rsidR="008C1AD6" w:rsidRDefault="008C1AD6" w:rsidP="008C1AD6">
                    <w:pPr>
                      <w:jc w:val="right"/>
                    </w:pPr>
                    <w:r>
                      <w:t>3,960,134,063.09</w:t>
                    </w:r>
                  </w:p>
                </w:tc>
              </w:tr>
              <w:tr w:rsidR="008C1AD6" w14:paraId="4FB345AC" w14:textId="77777777" w:rsidTr="00C33CC3">
                <w:sdt>
                  <w:sdtPr>
                    <w:tag w:val="_PLD_9225a8e3c0d04e74be5259e8c6d2c503"/>
                    <w:id w:val="190117215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C0F640A" w14:textId="77777777" w:rsidR="008C1AD6" w:rsidRDefault="008C1AD6" w:rsidP="008C1AD6">
                        <w:pPr>
                          <w:ind w:firstLineChars="100" w:firstLine="210"/>
                        </w:pPr>
                        <w:r>
                          <w:rPr>
                            <w:rFonts w:hint="eastAsia"/>
                          </w:rPr>
                          <w:t>购买商品、接受劳务支付的现金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457D7DAB"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A4ADF23" w14:textId="77777777" w:rsidR="008C1AD6" w:rsidRDefault="008C1AD6" w:rsidP="008C1AD6">
                    <w:pPr>
                      <w:jc w:val="right"/>
                    </w:pPr>
                    <w:r>
                      <w:t>3,220,298,260.68</w:t>
                    </w:r>
                  </w:p>
                </w:tc>
                <w:tc>
                  <w:tcPr>
                    <w:tcW w:w="1152" w:type="pct"/>
                    <w:tcBorders>
                      <w:top w:val="outset" w:sz="4" w:space="0" w:color="auto"/>
                      <w:left w:val="outset" w:sz="4" w:space="0" w:color="auto"/>
                      <w:bottom w:val="outset" w:sz="4" w:space="0" w:color="auto"/>
                      <w:right w:val="outset" w:sz="4" w:space="0" w:color="auto"/>
                    </w:tcBorders>
                    <w:vAlign w:val="center"/>
                  </w:tcPr>
                  <w:p w14:paraId="255F2FA3" w14:textId="77777777" w:rsidR="008C1AD6" w:rsidRDefault="008C1AD6" w:rsidP="008C1AD6">
                    <w:pPr>
                      <w:jc w:val="right"/>
                    </w:pPr>
                    <w:r>
                      <w:t>2,060,527,395.29</w:t>
                    </w:r>
                  </w:p>
                </w:tc>
              </w:tr>
              <w:tr w:rsidR="008C1AD6" w14:paraId="3365856A" w14:textId="77777777" w:rsidTr="00C33CC3">
                <w:sdt>
                  <w:sdtPr>
                    <w:tag w:val="_PLD_3bc74c61fa7a4ba98c9b2ee5eb59820e"/>
                    <w:id w:val="-174764054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B84BFF0" w14:textId="77777777" w:rsidR="008C1AD6" w:rsidRDefault="008C1AD6" w:rsidP="008C1AD6">
                        <w:pPr>
                          <w:ind w:firstLineChars="100" w:firstLine="210"/>
                        </w:pPr>
                        <w:r>
                          <w:rPr>
                            <w:rFonts w:hint="eastAsia"/>
                          </w:rPr>
                          <w:t>支付给职工及为职工支付的现金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1EC4159C"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637DB6B8" w14:textId="77777777" w:rsidR="008C1AD6" w:rsidRDefault="008C1AD6" w:rsidP="008C1AD6">
                    <w:pPr>
                      <w:jc w:val="right"/>
                    </w:pPr>
                    <w:r>
                      <w:t>242,249,796.72</w:t>
                    </w:r>
                  </w:p>
                </w:tc>
                <w:tc>
                  <w:tcPr>
                    <w:tcW w:w="1152" w:type="pct"/>
                    <w:tcBorders>
                      <w:top w:val="outset" w:sz="4" w:space="0" w:color="auto"/>
                      <w:left w:val="outset" w:sz="4" w:space="0" w:color="auto"/>
                      <w:bottom w:val="outset" w:sz="4" w:space="0" w:color="auto"/>
                      <w:right w:val="outset" w:sz="4" w:space="0" w:color="auto"/>
                    </w:tcBorders>
                    <w:vAlign w:val="center"/>
                  </w:tcPr>
                  <w:p w14:paraId="68D7A1C2" w14:textId="77777777" w:rsidR="008C1AD6" w:rsidRDefault="008C1AD6" w:rsidP="008C1AD6">
                    <w:pPr>
                      <w:jc w:val="right"/>
                    </w:pPr>
                    <w:r>
                      <w:t>221,343,657.42</w:t>
                    </w:r>
                  </w:p>
                </w:tc>
              </w:tr>
              <w:tr w:rsidR="008C1AD6" w14:paraId="1F6FF30F" w14:textId="77777777" w:rsidTr="00C33CC3">
                <w:sdt>
                  <w:sdtPr>
                    <w:tag w:val="_PLD_336b8ff4ff8840c58c0c9f99f358310c"/>
                    <w:id w:val="17847950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8BC0999" w14:textId="77777777" w:rsidR="008C1AD6" w:rsidRDefault="008C1AD6" w:rsidP="008C1AD6">
                        <w:pPr>
                          <w:ind w:firstLineChars="100" w:firstLine="210"/>
                        </w:pPr>
                        <w:r>
                          <w:rPr>
                            <w:rFonts w:hint="eastAsia"/>
                          </w:rPr>
                          <w:t>支付的各项税费</w:t>
                        </w:r>
                      </w:p>
                    </w:tc>
                  </w:sdtContent>
                </w:sdt>
                <w:tc>
                  <w:tcPr>
                    <w:tcW w:w="685" w:type="pct"/>
                    <w:tcBorders>
                      <w:top w:val="outset" w:sz="4" w:space="0" w:color="auto"/>
                      <w:left w:val="outset" w:sz="4" w:space="0" w:color="auto"/>
                      <w:bottom w:val="outset" w:sz="4" w:space="0" w:color="auto"/>
                      <w:right w:val="outset" w:sz="4" w:space="0" w:color="auto"/>
                    </w:tcBorders>
                  </w:tcPr>
                  <w:p w14:paraId="40C92778"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FFC0E37" w14:textId="77777777" w:rsidR="008C1AD6" w:rsidRDefault="008C1AD6" w:rsidP="008C1AD6">
                    <w:pPr>
                      <w:jc w:val="right"/>
                    </w:pPr>
                    <w:r>
                      <w:t>74,931,087.61</w:t>
                    </w:r>
                  </w:p>
                </w:tc>
                <w:tc>
                  <w:tcPr>
                    <w:tcW w:w="1152" w:type="pct"/>
                    <w:tcBorders>
                      <w:top w:val="outset" w:sz="4" w:space="0" w:color="auto"/>
                      <w:left w:val="outset" w:sz="4" w:space="0" w:color="auto"/>
                      <w:bottom w:val="outset" w:sz="4" w:space="0" w:color="auto"/>
                      <w:right w:val="outset" w:sz="4" w:space="0" w:color="auto"/>
                    </w:tcBorders>
                    <w:vAlign w:val="center"/>
                  </w:tcPr>
                  <w:p w14:paraId="03BA5C34" w14:textId="77777777" w:rsidR="008C1AD6" w:rsidRDefault="008C1AD6" w:rsidP="008C1AD6">
                    <w:pPr>
                      <w:jc w:val="right"/>
                    </w:pPr>
                    <w:r>
                      <w:t>30,095,212.63</w:t>
                    </w:r>
                  </w:p>
                </w:tc>
              </w:tr>
              <w:tr w:rsidR="008C1AD6" w14:paraId="204F4741" w14:textId="77777777" w:rsidTr="00C33CC3">
                <w:sdt>
                  <w:sdtPr>
                    <w:tag w:val="_PLD_6ca36b1e8aed4dcf8f2b3a0daeff07e6"/>
                    <w:id w:val="-144769319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4CC5AD2" w14:textId="77777777" w:rsidR="008C1AD6" w:rsidRDefault="008C1AD6" w:rsidP="008C1AD6">
                        <w:pPr>
                          <w:ind w:firstLineChars="100" w:firstLine="210"/>
                        </w:pPr>
                        <w:r>
                          <w:rPr>
                            <w:rFonts w:hint="eastAsia"/>
                          </w:rPr>
                          <w:t>支付其他与经营活动有关的现金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4EC4F1FF"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48496F4" w14:textId="77777777" w:rsidR="008C1AD6" w:rsidRDefault="008C1AD6" w:rsidP="008C1AD6">
                    <w:pPr>
                      <w:jc w:val="right"/>
                    </w:pPr>
                    <w:r>
                      <w:t>1,481,910,268.44</w:t>
                    </w:r>
                  </w:p>
                </w:tc>
                <w:tc>
                  <w:tcPr>
                    <w:tcW w:w="1152" w:type="pct"/>
                    <w:tcBorders>
                      <w:top w:val="outset" w:sz="4" w:space="0" w:color="auto"/>
                      <w:left w:val="outset" w:sz="4" w:space="0" w:color="auto"/>
                      <w:bottom w:val="outset" w:sz="4" w:space="0" w:color="auto"/>
                      <w:right w:val="outset" w:sz="4" w:space="0" w:color="auto"/>
                    </w:tcBorders>
                    <w:vAlign w:val="center"/>
                  </w:tcPr>
                  <w:p w14:paraId="1DA00E3F" w14:textId="77777777" w:rsidR="008C1AD6" w:rsidRDefault="008C1AD6" w:rsidP="008C1AD6">
                    <w:pPr>
                      <w:jc w:val="right"/>
                    </w:pPr>
                    <w:r>
                      <w:t>1,752,900,535.24</w:t>
                    </w:r>
                  </w:p>
                </w:tc>
              </w:tr>
              <w:tr w:rsidR="008C1AD6" w14:paraId="627C3D02" w14:textId="77777777" w:rsidTr="00C33CC3">
                <w:sdt>
                  <w:sdtPr>
                    <w:tag w:val="_PLD_340429c1d7014fa58e9b7238e10cefc6"/>
                    <w:id w:val="-122058318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C6D3D37" w14:textId="77777777" w:rsidR="008C1AD6" w:rsidRDefault="008C1AD6" w:rsidP="008C1AD6">
                        <w:pPr>
                          <w:ind w:firstLineChars="200" w:firstLine="420"/>
                          <w:rPr>
                            <w:color w:val="000000"/>
                          </w:rPr>
                        </w:pPr>
                        <w:r>
                          <w:rPr>
                            <w:rFonts w:hint="eastAsia"/>
                          </w:rPr>
                          <w:t>经营活动现金流出小计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25D22E17"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0B3EEA4C" w14:textId="77777777" w:rsidR="008C1AD6" w:rsidRDefault="008C1AD6" w:rsidP="008C1AD6">
                    <w:pPr>
                      <w:jc w:val="right"/>
                    </w:pPr>
                    <w:r>
                      <w:t>5,019,389,413.45</w:t>
                    </w:r>
                  </w:p>
                </w:tc>
                <w:tc>
                  <w:tcPr>
                    <w:tcW w:w="1152" w:type="pct"/>
                    <w:tcBorders>
                      <w:top w:val="outset" w:sz="4" w:space="0" w:color="auto"/>
                      <w:left w:val="outset" w:sz="4" w:space="0" w:color="auto"/>
                      <w:bottom w:val="outset" w:sz="4" w:space="0" w:color="auto"/>
                      <w:right w:val="outset" w:sz="4" w:space="0" w:color="auto"/>
                    </w:tcBorders>
                    <w:vAlign w:val="center"/>
                  </w:tcPr>
                  <w:p w14:paraId="07AF1318" w14:textId="77777777" w:rsidR="008C1AD6" w:rsidRDefault="008C1AD6" w:rsidP="008C1AD6">
                    <w:pPr>
                      <w:jc w:val="right"/>
                    </w:pPr>
                    <w:r>
                      <w:t>4,064,866,800.58</w:t>
                    </w:r>
                  </w:p>
                </w:tc>
              </w:tr>
              <w:tr w:rsidR="008C1AD6" w14:paraId="4A432EE8" w14:textId="77777777" w:rsidTr="00C33CC3">
                <w:sdt>
                  <w:sdtPr>
                    <w:tag w:val="_PLD_61f55569c4e04d6a8c94438f8ecb1122"/>
                    <w:id w:val="-201152042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33D65E5" w14:textId="77777777" w:rsidR="008C1AD6" w:rsidRDefault="008C1AD6" w:rsidP="008C1AD6">
                        <w:pPr>
                          <w:ind w:firstLineChars="100" w:firstLine="210"/>
                          <w:rPr>
                            <w:color w:val="000000"/>
                          </w:rPr>
                        </w:pPr>
                        <w:r>
                          <w:rPr>
                            <w:rFonts w:hint="eastAsia"/>
                          </w:rPr>
                          <w:t>经营活动产生的现金流量净额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757AD8CE"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04DC5625" w14:textId="77777777" w:rsidR="008C1AD6" w:rsidRDefault="008C1AD6" w:rsidP="008C1AD6">
                    <w:pPr>
                      <w:jc w:val="right"/>
                    </w:pPr>
                    <w:r>
                      <w:t>-1,322,315,787.01</w:t>
                    </w:r>
                  </w:p>
                </w:tc>
                <w:tc>
                  <w:tcPr>
                    <w:tcW w:w="1152" w:type="pct"/>
                    <w:tcBorders>
                      <w:top w:val="outset" w:sz="4" w:space="0" w:color="auto"/>
                      <w:left w:val="outset" w:sz="4" w:space="0" w:color="auto"/>
                      <w:bottom w:val="outset" w:sz="4" w:space="0" w:color="auto"/>
                      <w:right w:val="outset" w:sz="4" w:space="0" w:color="auto"/>
                    </w:tcBorders>
                    <w:vAlign w:val="center"/>
                  </w:tcPr>
                  <w:p w14:paraId="13E16DEF" w14:textId="77777777" w:rsidR="008C1AD6" w:rsidRDefault="008C1AD6" w:rsidP="008C1AD6">
                    <w:pPr>
                      <w:jc w:val="right"/>
                    </w:pPr>
                    <w:r>
                      <w:t>-104,732,737.49</w:t>
                    </w:r>
                  </w:p>
                </w:tc>
              </w:tr>
              <w:tr w:rsidR="008C1AD6" w14:paraId="493E9BA3" w14:textId="77777777" w:rsidTr="007D55B1">
                <w:sdt>
                  <w:sdtPr>
                    <w:tag w:val="_PLD_8f9190ce4227402ab02ac6431a00b46e"/>
                    <w:id w:val="40071821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0E6B6642" w14:textId="77777777" w:rsidR="008C1AD6" w:rsidRDefault="008C1AD6" w:rsidP="008C1AD6">
                        <w:pPr>
                          <w:rPr>
                            <w:color w:val="008000"/>
                          </w:rPr>
                        </w:pPr>
                        <w:r>
                          <w:rPr>
                            <w:rFonts w:hint="eastAsia"/>
                            <w:b/>
                          </w:rPr>
                          <w:t>二、投资活动产生的现金流量：</w:t>
                        </w:r>
                      </w:p>
                    </w:tc>
                  </w:sdtContent>
                </w:sdt>
              </w:tr>
              <w:tr w:rsidR="008C1AD6" w14:paraId="0DD28CF4" w14:textId="77777777" w:rsidTr="00C33CC3">
                <w:sdt>
                  <w:sdtPr>
                    <w:tag w:val="_PLD_beb5ade569574a3c87ebe15ef758047a"/>
                    <w:id w:val="153484244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1E595C2" w14:textId="77777777" w:rsidR="008C1AD6" w:rsidRDefault="008C1AD6" w:rsidP="008C1AD6">
                        <w:pPr>
                          <w:ind w:firstLineChars="100" w:firstLine="210"/>
                        </w:pPr>
                        <w:r>
                          <w:rPr>
                            <w:rFonts w:hint="eastAsia"/>
                          </w:rPr>
                          <w:t>收回投资收到的现金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5FAEE946"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4380C4E" w14:textId="77777777" w:rsidR="008C1AD6" w:rsidRDefault="008C1AD6" w:rsidP="008C1AD6">
                    <w:pPr>
                      <w:jc w:val="right"/>
                    </w:pPr>
                    <w:r>
                      <w:t>2,808,225.53</w:t>
                    </w:r>
                  </w:p>
                </w:tc>
                <w:tc>
                  <w:tcPr>
                    <w:tcW w:w="1152" w:type="pct"/>
                    <w:tcBorders>
                      <w:top w:val="outset" w:sz="4" w:space="0" w:color="auto"/>
                      <w:left w:val="outset" w:sz="4" w:space="0" w:color="auto"/>
                      <w:bottom w:val="outset" w:sz="4" w:space="0" w:color="auto"/>
                      <w:right w:val="outset" w:sz="4" w:space="0" w:color="auto"/>
                    </w:tcBorders>
                    <w:vAlign w:val="center"/>
                  </w:tcPr>
                  <w:p w14:paraId="053CF012" w14:textId="77777777" w:rsidR="008C1AD6" w:rsidRDefault="008C1AD6" w:rsidP="008C1AD6">
                    <w:pPr>
                      <w:jc w:val="right"/>
                    </w:pPr>
                  </w:p>
                </w:tc>
              </w:tr>
              <w:tr w:rsidR="008C1AD6" w14:paraId="11DE2708" w14:textId="77777777" w:rsidTr="00C33CC3">
                <w:sdt>
                  <w:sdtPr>
                    <w:tag w:val="_PLD_3a0ffc6a5d6f4279bf5f479f6d37fa63"/>
                    <w:id w:val="-160703298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17618C6" w14:textId="77777777" w:rsidR="008C1AD6" w:rsidRDefault="008C1AD6" w:rsidP="008C1AD6">
                        <w:pPr>
                          <w:ind w:firstLineChars="100" w:firstLine="210"/>
                        </w:pPr>
                        <w:r>
                          <w:rPr>
                            <w:rFonts w:hint="eastAsia"/>
                          </w:rPr>
                          <w:t>取得投资收益收到的现金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0AA13D3F"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66B76124" w14:textId="77777777" w:rsidR="008C1AD6" w:rsidRDefault="008C1AD6" w:rsidP="008C1AD6">
                    <w:pPr>
                      <w:jc w:val="right"/>
                    </w:pPr>
                    <w:r>
                      <w:t>555,388,960.62</w:t>
                    </w:r>
                  </w:p>
                </w:tc>
                <w:tc>
                  <w:tcPr>
                    <w:tcW w:w="1152" w:type="pct"/>
                    <w:tcBorders>
                      <w:top w:val="outset" w:sz="4" w:space="0" w:color="auto"/>
                      <w:left w:val="outset" w:sz="4" w:space="0" w:color="auto"/>
                      <w:bottom w:val="outset" w:sz="4" w:space="0" w:color="auto"/>
                      <w:right w:val="outset" w:sz="4" w:space="0" w:color="auto"/>
                    </w:tcBorders>
                    <w:vAlign w:val="center"/>
                  </w:tcPr>
                  <w:p w14:paraId="24169851" w14:textId="77777777" w:rsidR="008C1AD6" w:rsidRDefault="008C1AD6" w:rsidP="008C1AD6">
                    <w:pPr>
                      <w:jc w:val="right"/>
                    </w:pPr>
                    <w:r>
                      <w:t>389,666,108.99</w:t>
                    </w:r>
                  </w:p>
                </w:tc>
              </w:tr>
              <w:tr w:rsidR="008C1AD6" w14:paraId="53838CCF" w14:textId="77777777" w:rsidTr="00C33CC3">
                <w:sdt>
                  <w:sdtPr>
                    <w:tag w:val="_PLD_ab86d628c73648de84f4c45b64cce1a7"/>
                    <w:id w:val="192560636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28C1BF3" w14:textId="77777777" w:rsidR="008C1AD6" w:rsidRDefault="008C1AD6" w:rsidP="008C1AD6">
                        <w:pPr>
                          <w:ind w:firstLineChars="100" w:firstLine="210"/>
                        </w:pPr>
                        <w:r>
                          <w:rPr>
                            <w:rFonts w:hint="eastAsia"/>
                          </w:rPr>
                          <w:t>处置固定资产、无形资产和其他长期资产收回的现金净额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2418FC0A"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6D89DF66" w14:textId="77777777" w:rsidR="008C1AD6" w:rsidRDefault="008C1AD6" w:rsidP="008C1AD6">
                    <w:pPr>
                      <w:jc w:val="right"/>
                    </w:pPr>
                    <w:r>
                      <w:t>4,600.00</w:t>
                    </w:r>
                  </w:p>
                </w:tc>
                <w:tc>
                  <w:tcPr>
                    <w:tcW w:w="1152" w:type="pct"/>
                    <w:tcBorders>
                      <w:top w:val="outset" w:sz="4" w:space="0" w:color="auto"/>
                      <w:left w:val="outset" w:sz="4" w:space="0" w:color="auto"/>
                      <w:bottom w:val="outset" w:sz="4" w:space="0" w:color="auto"/>
                      <w:right w:val="outset" w:sz="4" w:space="0" w:color="auto"/>
                    </w:tcBorders>
                    <w:vAlign w:val="center"/>
                  </w:tcPr>
                  <w:p w14:paraId="5D4C4F1A" w14:textId="77777777" w:rsidR="008C1AD6" w:rsidRDefault="008C1AD6" w:rsidP="008C1AD6">
                    <w:pPr>
                      <w:jc w:val="right"/>
                    </w:pPr>
                    <w:r>
                      <w:t>800.00</w:t>
                    </w:r>
                  </w:p>
                </w:tc>
              </w:tr>
              <w:tr w:rsidR="008C1AD6" w14:paraId="78474D5B" w14:textId="77777777" w:rsidTr="00C33CC3">
                <w:sdt>
                  <w:sdtPr>
                    <w:tag w:val="_PLD_21334c9538694cfcadc2b7850ff168f3"/>
                    <w:id w:val="170244411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8BDBE68" w14:textId="77777777" w:rsidR="008C1AD6" w:rsidRDefault="008C1AD6" w:rsidP="008C1AD6">
                        <w:pPr>
                          <w:ind w:firstLineChars="100" w:firstLine="210"/>
                        </w:pPr>
                        <w:r>
                          <w:rPr>
                            <w:rFonts w:hint="eastAsia"/>
                          </w:rPr>
                          <w:t>处置子公司及其他营业单位收到的现金净额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223E9A7D"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6B966E1" w14:textId="77777777" w:rsidR="008C1AD6" w:rsidRDefault="008C1AD6" w:rsidP="008C1AD6">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21ACABCB" w14:textId="77777777" w:rsidR="008C1AD6" w:rsidRDefault="008C1AD6" w:rsidP="008C1AD6">
                    <w:pPr>
                      <w:jc w:val="right"/>
                    </w:pPr>
                  </w:p>
                </w:tc>
              </w:tr>
              <w:tr w:rsidR="008C1AD6" w14:paraId="6D76F69D" w14:textId="77777777" w:rsidTr="00C33CC3">
                <w:sdt>
                  <w:sdtPr>
                    <w:tag w:val="_PLD_1bbc06129d1649f69097b53902bcb183"/>
                    <w:id w:val="188937841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26F8841" w14:textId="77777777" w:rsidR="008C1AD6" w:rsidRDefault="008C1AD6" w:rsidP="008C1AD6">
                        <w:pPr>
                          <w:ind w:firstLineChars="100" w:firstLine="210"/>
                        </w:pPr>
                        <w:r>
                          <w:rPr>
                            <w:rFonts w:hint="eastAsia"/>
                          </w:rPr>
                          <w:t>收到其他与投资活动有关的现金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6BCB0A8A"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676043AC" w14:textId="77777777" w:rsidR="008C1AD6" w:rsidRDefault="008C1AD6" w:rsidP="008C1AD6">
                    <w:pPr>
                      <w:jc w:val="right"/>
                    </w:pPr>
                    <w:r>
                      <w:t>1,865,000,000.00</w:t>
                    </w:r>
                  </w:p>
                </w:tc>
                <w:tc>
                  <w:tcPr>
                    <w:tcW w:w="1152" w:type="pct"/>
                    <w:tcBorders>
                      <w:top w:val="outset" w:sz="4" w:space="0" w:color="auto"/>
                      <w:left w:val="outset" w:sz="4" w:space="0" w:color="auto"/>
                      <w:bottom w:val="outset" w:sz="4" w:space="0" w:color="auto"/>
                      <w:right w:val="outset" w:sz="4" w:space="0" w:color="auto"/>
                    </w:tcBorders>
                    <w:vAlign w:val="center"/>
                  </w:tcPr>
                  <w:p w14:paraId="7310FAEB" w14:textId="77777777" w:rsidR="008C1AD6" w:rsidRDefault="008C1AD6" w:rsidP="008C1AD6">
                    <w:pPr>
                      <w:jc w:val="right"/>
                    </w:pPr>
                  </w:p>
                </w:tc>
              </w:tr>
              <w:tr w:rsidR="008C1AD6" w14:paraId="77FFA5B4" w14:textId="77777777" w:rsidTr="00C33CC3">
                <w:sdt>
                  <w:sdtPr>
                    <w:tag w:val="_PLD_7d740284844e4f809679ef6bb77b25bc"/>
                    <w:id w:val="-200234492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7DFDEF2" w14:textId="77777777" w:rsidR="008C1AD6" w:rsidRDefault="008C1AD6" w:rsidP="008C1AD6">
                        <w:pPr>
                          <w:ind w:firstLineChars="200" w:firstLine="420"/>
                          <w:rPr>
                            <w:color w:val="000000"/>
                          </w:rPr>
                        </w:pPr>
                        <w:r>
                          <w:rPr>
                            <w:rFonts w:hint="eastAsia"/>
                          </w:rPr>
                          <w:t>投资活动现金流入小计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3278B1C5"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B48B3D2" w14:textId="77777777" w:rsidR="008C1AD6" w:rsidRDefault="008C1AD6" w:rsidP="008C1AD6">
                    <w:pPr>
                      <w:jc w:val="right"/>
                    </w:pPr>
                    <w:r>
                      <w:t>2,423,201,786.15</w:t>
                    </w:r>
                  </w:p>
                </w:tc>
                <w:tc>
                  <w:tcPr>
                    <w:tcW w:w="1152" w:type="pct"/>
                    <w:tcBorders>
                      <w:top w:val="outset" w:sz="4" w:space="0" w:color="auto"/>
                      <w:left w:val="outset" w:sz="4" w:space="0" w:color="auto"/>
                      <w:bottom w:val="outset" w:sz="4" w:space="0" w:color="auto"/>
                      <w:right w:val="outset" w:sz="4" w:space="0" w:color="auto"/>
                    </w:tcBorders>
                    <w:vAlign w:val="center"/>
                  </w:tcPr>
                  <w:p w14:paraId="0F2776A7" w14:textId="77777777" w:rsidR="008C1AD6" w:rsidRDefault="008C1AD6" w:rsidP="008C1AD6">
                    <w:pPr>
                      <w:jc w:val="right"/>
                    </w:pPr>
                    <w:r>
                      <w:t>389,666,908.99</w:t>
                    </w:r>
                  </w:p>
                </w:tc>
              </w:tr>
              <w:tr w:rsidR="008C1AD6" w14:paraId="2A7C5945" w14:textId="77777777" w:rsidTr="00C33CC3">
                <w:sdt>
                  <w:sdtPr>
                    <w:tag w:val="_PLD_62fef635400a49fdab7a94e37c70f56f"/>
                    <w:id w:val="-52139658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584DDB5" w14:textId="77777777" w:rsidR="008C1AD6" w:rsidRDefault="008C1AD6" w:rsidP="008C1AD6">
                        <w:pPr>
                          <w:ind w:firstLineChars="100" w:firstLine="210"/>
                        </w:pPr>
                        <w:r>
                          <w:rPr>
                            <w:rFonts w:hint="eastAsia"/>
                          </w:rPr>
                          <w:t>购建固定资产、无形资产和其他长期资产支付的现金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753A3135"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47EB0E5" w14:textId="77777777" w:rsidR="008C1AD6" w:rsidRDefault="008C1AD6" w:rsidP="008C1AD6">
                    <w:pPr>
                      <w:jc w:val="right"/>
                    </w:pPr>
                    <w:r>
                      <w:t>52,647,237.01</w:t>
                    </w:r>
                  </w:p>
                </w:tc>
                <w:tc>
                  <w:tcPr>
                    <w:tcW w:w="1152" w:type="pct"/>
                    <w:tcBorders>
                      <w:top w:val="outset" w:sz="4" w:space="0" w:color="auto"/>
                      <w:left w:val="outset" w:sz="4" w:space="0" w:color="auto"/>
                      <w:bottom w:val="outset" w:sz="4" w:space="0" w:color="auto"/>
                      <w:right w:val="outset" w:sz="4" w:space="0" w:color="auto"/>
                    </w:tcBorders>
                    <w:vAlign w:val="center"/>
                  </w:tcPr>
                  <w:p w14:paraId="1B5517BC" w14:textId="77777777" w:rsidR="008C1AD6" w:rsidRDefault="008C1AD6" w:rsidP="008C1AD6">
                    <w:pPr>
                      <w:jc w:val="right"/>
                    </w:pPr>
                    <w:r>
                      <w:t>38,089,921.74</w:t>
                    </w:r>
                  </w:p>
                </w:tc>
              </w:tr>
              <w:tr w:rsidR="008C1AD6" w14:paraId="40B3051A" w14:textId="77777777" w:rsidTr="00C33CC3">
                <w:sdt>
                  <w:sdtPr>
                    <w:tag w:val="_PLD_1ef5a0eb21854c7a9b13f6f3b7a8ebcc"/>
                    <w:id w:val="79773209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F797AF6" w14:textId="77777777" w:rsidR="008C1AD6" w:rsidRDefault="008C1AD6" w:rsidP="008C1AD6">
                        <w:pPr>
                          <w:ind w:firstLineChars="100" w:firstLine="210"/>
                        </w:pPr>
                        <w:r>
                          <w:rPr>
                            <w:rFonts w:hint="eastAsia"/>
                          </w:rPr>
                          <w:t>投资支付的现金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726F39D5"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300A93FF" w14:textId="77777777" w:rsidR="008C1AD6" w:rsidRDefault="008C1AD6" w:rsidP="008C1AD6">
                    <w:pPr>
                      <w:jc w:val="right"/>
                    </w:pPr>
                    <w:r>
                      <w:t>93,565,145.00</w:t>
                    </w:r>
                  </w:p>
                </w:tc>
                <w:tc>
                  <w:tcPr>
                    <w:tcW w:w="1152" w:type="pct"/>
                    <w:tcBorders>
                      <w:top w:val="outset" w:sz="4" w:space="0" w:color="auto"/>
                      <w:left w:val="outset" w:sz="4" w:space="0" w:color="auto"/>
                      <w:bottom w:val="outset" w:sz="4" w:space="0" w:color="auto"/>
                      <w:right w:val="outset" w:sz="4" w:space="0" w:color="auto"/>
                    </w:tcBorders>
                    <w:vAlign w:val="center"/>
                  </w:tcPr>
                  <w:p w14:paraId="20DC5B9B" w14:textId="77777777" w:rsidR="008C1AD6" w:rsidRDefault="008C1AD6" w:rsidP="008C1AD6">
                    <w:pPr>
                      <w:jc w:val="right"/>
                    </w:pPr>
                    <w:r>
                      <w:t>15,000,000.00</w:t>
                    </w:r>
                  </w:p>
                </w:tc>
              </w:tr>
              <w:tr w:rsidR="008C1AD6" w14:paraId="72A899B3" w14:textId="77777777" w:rsidTr="00C33CC3">
                <w:sdt>
                  <w:sdtPr>
                    <w:tag w:val="_PLD_7d0701b5e83d4159a4e201e3bfc27ba1"/>
                    <w:id w:val="-169823557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ED78E56" w14:textId="77777777" w:rsidR="008C1AD6" w:rsidRDefault="008C1AD6" w:rsidP="008C1AD6">
                        <w:pPr>
                          <w:ind w:firstLineChars="100" w:firstLine="210"/>
                        </w:pPr>
                        <w:r>
                          <w:rPr>
                            <w:rFonts w:hint="eastAsia"/>
                          </w:rPr>
                          <w:t>取得子公司及其他营业单位支付的现金净额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1E7C558E"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22EAFA09" w14:textId="77777777" w:rsidR="008C1AD6" w:rsidRDefault="008C1AD6" w:rsidP="008C1AD6">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2B86EFC1" w14:textId="77777777" w:rsidR="008C1AD6" w:rsidRDefault="008C1AD6" w:rsidP="008C1AD6">
                    <w:pPr>
                      <w:jc w:val="right"/>
                    </w:pPr>
                  </w:p>
                </w:tc>
              </w:tr>
              <w:tr w:rsidR="008C1AD6" w14:paraId="119B5C0A" w14:textId="77777777" w:rsidTr="00C33CC3">
                <w:sdt>
                  <w:sdtPr>
                    <w:tag w:val="_PLD_813ddb5a043d48ffa883eb8db9d86449"/>
                    <w:id w:val="72410434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91D5905" w14:textId="77777777" w:rsidR="008C1AD6" w:rsidRDefault="008C1AD6" w:rsidP="008C1AD6">
                        <w:pPr>
                          <w:ind w:firstLineChars="100" w:firstLine="210"/>
                        </w:pPr>
                        <w:r>
                          <w:rPr>
                            <w:rFonts w:hint="eastAsia"/>
                          </w:rPr>
                          <w:t>支付其他与投资活动有关的现金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05ECEB5D"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6D0DFA64" w14:textId="77777777" w:rsidR="008C1AD6" w:rsidRDefault="008C1AD6" w:rsidP="008C1AD6">
                    <w:pPr>
                      <w:jc w:val="right"/>
                    </w:pPr>
                    <w:r>
                      <w:t>1,595,350,000.00</w:t>
                    </w:r>
                  </w:p>
                </w:tc>
                <w:tc>
                  <w:tcPr>
                    <w:tcW w:w="1152" w:type="pct"/>
                    <w:tcBorders>
                      <w:top w:val="outset" w:sz="4" w:space="0" w:color="auto"/>
                      <w:left w:val="outset" w:sz="4" w:space="0" w:color="auto"/>
                      <w:bottom w:val="outset" w:sz="4" w:space="0" w:color="auto"/>
                      <w:right w:val="outset" w:sz="4" w:space="0" w:color="auto"/>
                    </w:tcBorders>
                    <w:vAlign w:val="center"/>
                  </w:tcPr>
                  <w:p w14:paraId="4C4BC397" w14:textId="77777777" w:rsidR="008C1AD6" w:rsidRDefault="008C1AD6" w:rsidP="008C1AD6">
                    <w:pPr>
                      <w:jc w:val="right"/>
                    </w:pPr>
                  </w:p>
                </w:tc>
              </w:tr>
              <w:tr w:rsidR="008C1AD6" w14:paraId="7A415FF4" w14:textId="77777777" w:rsidTr="00C33CC3">
                <w:sdt>
                  <w:sdtPr>
                    <w:tag w:val="_PLD_ebc63f66aafc42e49516dac116f4b4d5"/>
                    <w:id w:val="-124194609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026997E" w14:textId="77777777" w:rsidR="008C1AD6" w:rsidRDefault="008C1AD6" w:rsidP="008C1AD6">
                        <w:pPr>
                          <w:ind w:firstLineChars="200" w:firstLine="420"/>
                          <w:rPr>
                            <w:color w:val="000000"/>
                          </w:rPr>
                        </w:pPr>
                        <w:r>
                          <w:rPr>
                            <w:rFonts w:hint="eastAsia"/>
                          </w:rPr>
                          <w:t>投资活动现金流出小计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33DB308B"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AE2200E" w14:textId="77777777" w:rsidR="008C1AD6" w:rsidRDefault="008C1AD6" w:rsidP="008C1AD6">
                    <w:pPr>
                      <w:jc w:val="right"/>
                    </w:pPr>
                    <w:r>
                      <w:t>1,741,562,382.01</w:t>
                    </w:r>
                  </w:p>
                </w:tc>
                <w:tc>
                  <w:tcPr>
                    <w:tcW w:w="1152" w:type="pct"/>
                    <w:tcBorders>
                      <w:top w:val="outset" w:sz="4" w:space="0" w:color="auto"/>
                      <w:left w:val="outset" w:sz="4" w:space="0" w:color="auto"/>
                      <w:bottom w:val="outset" w:sz="4" w:space="0" w:color="auto"/>
                      <w:right w:val="outset" w:sz="4" w:space="0" w:color="auto"/>
                    </w:tcBorders>
                    <w:vAlign w:val="center"/>
                  </w:tcPr>
                  <w:p w14:paraId="4FF4B7F0" w14:textId="77777777" w:rsidR="008C1AD6" w:rsidRDefault="008C1AD6" w:rsidP="008C1AD6">
                    <w:pPr>
                      <w:jc w:val="right"/>
                    </w:pPr>
                    <w:r>
                      <w:t>53,089,921.74</w:t>
                    </w:r>
                  </w:p>
                </w:tc>
              </w:tr>
              <w:tr w:rsidR="008C1AD6" w14:paraId="2DADC057" w14:textId="77777777" w:rsidTr="00C33CC3">
                <w:sdt>
                  <w:sdtPr>
                    <w:tag w:val="_PLD_616b02a522724a558ecbae77fe729bdb"/>
                    <w:id w:val="199929763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90B17D1" w14:textId="77777777" w:rsidR="008C1AD6" w:rsidRDefault="008C1AD6" w:rsidP="008C1AD6">
                        <w:pPr>
                          <w:ind w:firstLineChars="300" w:firstLine="630"/>
                          <w:rPr>
                            <w:color w:val="000000"/>
                          </w:rPr>
                        </w:pPr>
                        <w:r>
                          <w:rPr>
                            <w:rFonts w:hint="eastAsia"/>
                          </w:rPr>
                          <w:t>投资活动产生的现金流量净额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799D7048"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27E985AD" w14:textId="77777777" w:rsidR="008C1AD6" w:rsidRDefault="008C1AD6" w:rsidP="008C1AD6">
                    <w:pPr>
                      <w:jc w:val="right"/>
                    </w:pPr>
                    <w:r>
                      <w:t>681,639,404.14</w:t>
                    </w:r>
                  </w:p>
                </w:tc>
                <w:tc>
                  <w:tcPr>
                    <w:tcW w:w="1152" w:type="pct"/>
                    <w:tcBorders>
                      <w:top w:val="outset" w:sz="4" w:space="0" w:color="auto"/>
                      <w:left w:val="outset" w:sz="4" w:space="0" w:color="auto"/>
                      <w:bottom w:val="outset" w:sz="4" w:space="0" w:color="auto"/>
                      <w:right w:val="outset" w:sz="4" w:space="0" w:color="auto"/>
                    </w:tcBorders>
                    <w:vAlign w:val="center"/>
                  </w:tcPr>
                  <w:p w14:paraId="44B9F9B7" w14:textId="77777777" w:rsidR="008C1AD6" w:rsidRDefault="008C1AD6" w:rsidP="008C1AD6">
                    <w:pPr>
                      <w:jc w:val="right"/>
                    </w:pPr>
                    <w:r>
                      <w:t>336,576,987.25</w:t>
                    </w:r>
                  </w:p>
                </w:tc>
              </w:tr>
              <w:tr w:rsidR="008C1AD6" w14:paraId="2F23E0EF" w14:textId="77777777" w:rsidTr="007D55B1">
                <w:sdt>
                  <w:sdtPr>
                    <w:tag w:val="_PLD_7d68e34216d04af0934267b3078d3c35"/>
                    <w:id w:val="18926213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tcPr>
                      <w:p w14:paraId="7DB8A1CB" w14:textId="77777777" w:rsidR="008C1AD6" w:rsidRDefault="008C1AD6" w:rsidP="008C1AD6">
                        <w:pPr>
                          <w:rPr>
                            <w:color w:val="008000"/>
                          </w:rPr>
                        </w:pPr>
                        <w:r>
                          <w:rPr>
                            <w:rFonts w:hint="eastAsia"/>
                            <w:b/>
                          </w:rPr>
                          <w:t>三、筹资活动产生的现金流量：</w:t>
                        </w:r>
                      </w:p>
                    </w:tc>
                  </w:sdtContent>
                </w:sdt>
              </w:tr>
              <w:tr w:rsidR="008C1AD6" w14:paraId="26191AFB" w14:textId="77777777" w:rsidTr="00C33CC3">
                <w:sdt>
                  <w:sdtPr>
                    <w:tag w:val="_PLD_12516ea91b664cd98125761df9d8009e"/>
                    <w:id w:val="-143110877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E78F1CA" w14:textId="77777777" w:rsidR="008C1AD6" w:rsidRDefault="008C1AD6" w:rsidP="008C1AD6">
                        <w:pPr>
                          <w:ind w:firstLineChars="100" w:firstLine="210"/>
                          <w:rPr>
                            <w:color w:val="000000"/>
                          </w:rPr>
                        </w:pPr>
                        <w:r>
                          <w:rPr>
                            <w:rFonts w:hint="eastAsia"/>
                          </w:rPr>
                          <w:t>吸收投资收到的现金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50E0985D"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3421AA6" w14:textId="77777777" w:rsidR="008C1AD6" w:rsidRDefault="008C1AD6" w:rsidP="008C1AD6">
                    <w:pPr>
                      <w:jc w:val="right"/>
                    </w:pPr>
                    <w:r>
                      <w:t>277,898,216.55</w:t>
                    </w:r>
                  </w:p>
                </w:tc>
                <w:tc>
                  <w:tcPr>
                    <w:tcW w:w="1152" w:type="pct"/>
                    <w:tcBorders>
                      <w:top w:val="outset" w:sz="4" w:space="0" w:color="auto"/>
                      <w:left w:val="outset" w:sz="4" w:space="0" w:color="auto"/>
                      <w:bottom w:val="outset" w:sz="4" w:space="0" w:color="auto"/>
                      <w:right w:val="outset" w:sz="4" w:space="0" w:color="auto"/>
                    </w:tcBorders>
                    <w:vAlign w:val="center"/>
                  </w:tcPr>
                  <w:p w14:paraId="2A053D9B" w14:textId="77777777" w:rsidR="008C1AD6" w:rsidRDefault="008C1AD6" w:rsidP="008C1AD6">
                    <w:pPr>
                      <w:jc w:val="right"/>
                    </w:pPr>
                  </w:p>
                </w:tc>
              </w:tr>
              <w:tr w:rsidR="008C1AD6" w14:paraId="6B4E4BD8" w14:textId="77777777" w:rsidTr="00C33CC3">
                <w:sdt>
                  <w:sdtPr>
                    <w:tag w:val="_PLD_29a78e59f2b441018bc188661adf1a5e"/>
                    <w:id w:val="-7667775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C2CE773" w14:textId="77777777" w:rsidR="008C1AD6" w:rsidRDefault="008C1AD6" w:rsidP="008C1AD6">
                        <w:pPr>
                          <w:ind w:firstLineChars="100" w:firstLine="210"/>
                          <w:rPr>
                            <w:color w:val="000000"/>
                          </w:rPr>
                        </w:pPr>
                        <w:r>
                          <w:rPr>
                            <w:rFonts w:hint="eastAsia"/>
                          </w:rPr>
                          <w:t>取得借款收到的现金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51B7FF91"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1AD440E2" w14:textId="77777777" w:rsidR="008C1AD6" w:rsidRDefault="008C1AD6" w:rsidP="008C1AD6">
                    <w:pPr>
                      <w:jc w:val="right"/>
                    </w:pPr>
                    <w:r>
                      <w:t>2,000,000,000.00</w:t>
                    </w:r>
                  </w:p>
                </w:tc>
                <w:tc>
                  <w:tcPr>
                    <w:tcW w:w="1152" w:type="pct"/>
                    <w:tcBorders>
                      <w:top w:val="outset" w:sz="4" w:space="0" w:color="auto"/>
                      <w:left w:val="outset" w:sz="4" w:space="0" w:color="auto"/>
                      <w:bottom w:val="outset" w:sz="4" w:space="0" w:color="auto"/>
                      <w:right w:val="outset" w:sz="4" w:space="0" w:color="auto"/>
                    </w:tcBorders>
                    <w:vAlign w:val="center"/>
                  </w:tcPr>
                  <w:p w14:paraId="5BC9E475" w14:textId="77777777" w:rsidR="008C1AD6" w:rsidRDefault="008C1AD6" w:rsidP="008C1AD6">
                    <w:pPr>
                      <w:jc w:val="right"/>
                    </w:pPr>
                    <w:r>
                      <w:t>4,000,000,000.00</w:t>
                    </w:r>
                  </w:p>
                </w:tc>
              </w:tr>
              <w:tr w:rsidR="008C1AD6" w14:paraId="1A6E36D4" w14:textId="77777777" w:rsidTr="00C33CC3">
                <w:sdt>
                  <w:sdtPr>
                    <w:tag w:val="_PLD_26d354b07ee94d2e97e821e5194c14a8"/>
                    <w:id w:val="196191997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5C09A86" w14:textId="77777777" w:rsidR="008C1AD6" w:rsidRDefault="008C1AD6" w:rsidP="008C1AD6">
                        <w:pPr>
                          <w:ind w:firstLineChars="100" w:firstLine="210"/>
                          <w:rPr>
                            <w:color w:val="000000"/>
                          </w:rPr>
                        </w:pPr>
                        <w:r>
                          <w:rPr>
                            <w:rFonts w:hint="eastAsia"/>
                          </w:rPr>
                          <w:t>收到其他与筹资活动有关的现金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38F4E6AA"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2641D563" w14:textId="77777777" w:rsidR="008C1AD6" w:rsidRDefault="008C1AD6" w:rsidP="008C1AD6">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46A3F155" w14:textId="77777777" w:rsidR="008C1AD6" w:rsidRDefault="008C1AD6" w:rsidP="008C1AD6">
                    <w:pPr>
                      <w:jc w:val="right"/>
                    </w:pPr>
                  </w:p>
                </w:tc>
              </w:tr>
              <w:tr w:rsidR="008C1AD6" w14:paraId="547DAB5C" w14:textId="77777777" w:rsidTr="00C33CC3">
                <w:sdt>
                  <w:sdtPr>
                    <w:tag w:val="_PLD_63d48c10d6aa4cf680f8a0d28834aa5a"/>
                    <w:id w:val="-29074680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13A1A8A" w14:textId="77777777" w:rsidR="008C1AD6" w:rsidRDefault="008C1AD6" w:rsidP="008C1AD6">
                        <w:pPr>
                          <w:ind w:firstLineChars="200" w:firstLine="420"/>
                          <w:rPr>
                            <w:color w:val="000000"/>
                          </w:rPr>
                        </w:pPr>
                        <w:r>
                          <w:rPr>
                            <w:rFonts w:hint="eastAsia"/>
                          </w:rPr>
                          <w:t>筹资活动现金流入小计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7D18EA75"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3FE791E6" w14:textId="77777777" w:rsidR="008C1AD6" w:rsidRDefault="008C1AD6" w:rsidP="008C1AD6">
                    <w:pPr>
                      <w:jc w:val="right"/>
                    </w:pPr>
                    <w:r>
                      <w:t>2,277,898,216.55</w:t>
                    </w:r>
                  </w:p>
                </w:tc>
                <w:tc>
                  <w:tcPr>
                    <w:tcW w:w="1152" w:type="pct"/>
                    <w:tcBorders>
                      <w:top w:val="outset" w:sz="4" w:space="0" w:color="auto"/>
                      <w:left w:val="outset" w:sz="4" w:space="0" w:color="auto"/>
                      <w:bottom w:val="outset" w:sz="4" w:space="0" w:color="auto"/>
                      <w:right w:val="outset" w:sz="4" w:space="0" w:color="auto"/>
                    </w:tcBorders>
                    <w:vAlign w:val="center"/>
                  </w:tcPr>
                  <w:p w14:paraId="31D50716" w14:textId="77777777" w:rsidR="008C1AD6" w:rsidRDefault="008C1AD6" w:rsidP="008C1AD6">
                    <w:pPr>
                      <w:jc w:val="right"/>
                    </w:pPr>
                    <w:r>
                      <w:t>4,000,000,000.00</w:t>
                    </w:r>
                  </w:p>
                </w:tc>
              </w:tr>
              <w:tr w:rsidR="008C1AD6" w14:paraId="0432022E" w14:textId="77777777" w:rsidTr="00C33CC3">
                <w:sdt>
                  <w:sdtPr>
                    <w:tag w:val="_PLD_8162d7f78ec54a5485f64b75ffbfce7d"/>
                    <w:id w:val="26813502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423D67D" w14:textId="77777777" w:rsidR="008C1AD6" w:rsidRDefault="008C1AD6" w:rsidP="008C1AD6">
                        <w:pPr>
                          <w:ind w:firstLineChars="100" w:firstLine="210"/>
                        </w:pPr>
                        <w:r>
                          <w:rPr>
                            <w:rFonts w:hint="eastAsia"/>
                          </w:rPr>
                          <w:t>偿还债务支付的现金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1DE87319"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99438F5" w14:textId="77777777" w:rsidR="008C1AD6" w:rsidRDefault="008C1AD6" w:rsidP="008C1AD6">
                    <w:pPr>
                      <w:jc w:val="right"/>
                    </w:pPr>
                    <w:r>
                      <w:t>1,518,000,000.00</w:t>
                    </w:r>
                  </w:p>
                </w:tc>
                <w:tc>
                  <w:tcPr>
                    <w:tcW w:w="1152" w:type="pct"/>
                    <w:tcBorders>
                      <w:top w:val="outset" w:sz="4" w:space="0" w:color="auto"/>
                      <w:left w:val="outset" w:sz="4" w:space="0" w:color="auto"/>
                      <w:bottom w:val="outset" w:sz="4" w:space="0" w:color="auto"/>
                      <w:right w:val="outset" w:sz="4" w:space="0" w:color="auto"/>
                    </w:tcBorders>
                    <w:vAlign w:val="center"/>
                  </w:tcPr>
                  <w:p w14:paraId="4659F5A8" w14:textId="77777777" w:rsidR="008C1AD6" w:rsidRDefault="008C1AD6" w:rsidP="008C1AD6">
                    <w:pPr>
                      <w:jc w:val="right"/>
                    </w:pPr>
                    <w:r>
                      <w:t>4,000,000,000.00</w:t>
                    </w:r>
                  </w:p>
                </w:tc>
              </w:tr>
              <w:tr w:rsidR="008C1AD6" w14:paraId="77AB25A3" w14:textId="77777777" w:rsidTr="00C33CC3">
                <w:sdt>
                  <w:sdtPr>
                    <w:tag w:val="_PLD_0b61ad2acef9490ba6b84477b3518635"/>
                    <w:id w:val="195798389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D8A5184" w14:textId="77777777" w:rsidR="008C1AD6" w:rsidRDefault="008C1AD6" w:rsidP="008C1AD6">
                        <w:pPr>
                          <w:ind w:firstLineChars="100" w:firstLine="210"/>
                        </w:pPr>
                        <w:r>
                          <w:rPr>
                            <w:rFonts w:hint="eastAsia"/>
                          </w:rPr>
                          <w:t>分配股利、利润或偿付利息支付的现金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0E65EE47"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772CB8B" w14:textId="77777777" w:rsidR="008C1AD6" w:rsidRDefault="008C1AD6" w:rsidP="008C1AD6">
                    <w:pPr>
                      <w:jc w:val="right"/>
                    </w:pPr>
                    <w:r>
                      <w:t>532,112,461.26</w:t>
                    </w:r>
                  </w:p>
                </w:tc>
                <w:tc>
                  <w:tcPr>
                    <w:tcW w:w="1152" w:type="pct"/>
                    <w:tcBorders>
                      <w:top w:val="outset" w:sz="4" w:space="0" w:color="auto"/>
                      <w:left w:val="outset" w:sz="4" w:space="0" w:color="auto"/>
                      <w:bottom w:val="outset" w:sz="4" w:space="0" w:color="auto"/>
                      <w:right w:val="outset" w:sz="4" w:space="0" w:color="auto"/>
                    </w:tcBorders>
                    <w:vAlign w:val="center"/>
                  </w:tcPr>
                  <w:p w14:paraId="09F784B7" w14:textId="77777777" w:rsidR="008C1AD6" w:rsidRDefault="008C1AD6" w:rsidP="008C1AD6">
                    <w:pPr>
                      <w:jc w:val="right"/>
                    </w:pPr>
                    <w:r>
                      <w:t>408,882,093.76</w:t>
                    </w:r>
                  </w:p>
                </w:tc>
              </w:tr>
              <w:tr w:rsidR="008C1AD6" w14:paraId="4212F2E8" w14:textId="77777777" w:rsidTr="00C33CC3">
                <w:sdt>
                  <w:sdtPr>
                    <w:tag w:val="_PLD_871424c9704b4bd5aa50d3ae77d051a8"/>
                    <w:id w:val="5837388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BCFD127" w14:textId="77777777" w:rsidR="008C1AD6" w:rsidRDefault="008C1AD6" w:rsidP="008C1AD6">
                        <w:pPr>
                          <w:ind w:firstLineChars="100" w:firstLine="210"/>
                          <w:rPr>
                            <w:color w:val="000000"/>
                          </w:rPr>
                        </w:pPr>
                        <w:r>
                          <w:rPr>
                            <w:rFonts w:hint="eastAsia"/>
                          </w:rPr>
                          <w:t>支付其他与筹资活动有关的现金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6E97B795"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4D6AB70E" w14:textId="77777777" w:rsidR="008C1AD6" w:rsidRDefault="008C1AD6" w:rsidP="008C1AD6">
                    <w:pPr>
                      <w:jc w:val="right"/>
                    </w:pPr>
                    <w:r>
                      <w:t>46,549.12</w:t>
                    </w:r>
                  </w:p>
                </w:tc>
                <w:tc>
                  <w:tcPr>
                    <w:tcW w:w="1152" w:type="pct"/>
                    <w:tcBorders>
                      <w:top w:val="outset" w:sz="4" w:space="0" w:color="auto"/>
                      <w:left w:val="outset" w:sz="4" w:space="0" w:color="auto"/>
                      <w:bottom w:val="outset" w:sz="4" w:space="0" w:color="auto"/>
                      <w:right w:val="outset" w:sz="4" w:space="0" w:color="auto"/>
                    </w:tcBorders>
                    <w:vAlign w:val="center"/>
                  </w:tcPr>
                  <w:p w14:paraId="11FD6B88" w14:textId="77777777" w:rsidR="008C1AD6" w:rsidRDefault="008C1AD6" w:rsidP="008C1AD6">
                    <w:pPr>
                      <w:jc w:val="right"/>
                    </w:pPr>
                    <w:r>
                      <w:t>2,802,887.10</w:t>
                    </w:r>
                  </w:p>
                </w:tc>
              </w:tr>
              <w:tr w:rsidR="008C1AD6" w14:paraId="6C6F2F51" w14:textId="77777777" w:rsidTr="00C33CC3">
                <w:sdt>
                  <w:sdtPr>
                    <w:tag w:val="_PLD_9927c735ed5d4c919f65e1a111425aa6"/>
                    <w:id w:val="167344661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BFD9874" w14:textId="77777777" w:rsidR="008C1AD6" w:rsidRDefault="008C1AD6" w:rsidP="008C1AD6">
                        <w:pPr>
                          <w:ind w:firstLineChars="200" w:firstLine="420"/>
                          <w:rPr>
                            <w:color w:val="000000"/>
                          </w:rPr>
                        </w:pPr>
                        <w:r>
                          <w:rPr>
                            <w:rFonts w:hint="eastAsia"/>
                          </w:rPr>
                          <w:t>筹资活动现金流出小计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7ACE82BD"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F7A7C60" w14:textId="77777777" w:rsidR="008C1AD6" w:rsidRDefault="008C1AD6" w:rsidP="008C1AD6">
                    <w:pPr>
                      <w:jc w:val="right"/>
                    </w:pPr>
                    <w:r>
                      <w:t>2,050,159,010.38</w:t>
                    </w:r>
                  </w:p>
                </w:tc>
                <w:tc>
                  <w:tcPr>
                    <w:tcW w:w="1152" w:type="pct"/>
                    <w:tcBorders>
                      <w:top w:val="outset" w:sz="4" w:space="0" w:color="auto"/>
                      <w:left w:val="outset" w:sz="4" w:space="0" w:color="auto"/>
                      <w:bottom w:val="outset" w:sz="4" w:space="0" w:color="auto"/>
                      <w:right w:val="outset" w:sz="4" w:space="0" w:color="auto"/>
                    </w:tcBorders>
                    <w:vAlign w:val="center"/>
                  </w:tcPr>
                  <w:p w14:paraId="7902687B" w14:textId="77777777" w:rsidR="008C1AD6" w:rsidRDefault="008C1AD6" w:rsidP="008C1AD6">
                    <w:pPr>
                      <w:jc w:val="right"/>
                    </w:pPr>
                    <w:r>
                      <w:t>4,411,684,980.86</w:t>
                    </w:r>
                  </w:p>
                </w:tc>
              </w:tr>
              <w:tr w:rsidR="008C1AD6" w14:paraId="5FDABEA1" w14:textId="77777777" w:rsidTr="00C33CC3">
                <w:sdt>
                  <w:sdtPr>
                    <w:tag w:val="_PLD_19be081a78e64a56ac141df3af5fc043"/>
                    <w:id w:val="119942560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077215A" w14:textId="77777777" w:rsidR="008C1AD6" w:rsidRDefault="008C1AD6" w:rsidP="008C1AD6">
                        <w:pPr>
                          <w:ind w:firstLineChars="300" w:firstLine="630"/>
                          <w:rPr>
                            <w:color w:val="000000"/>
                          </w:rPr>
                        </w:pPr>
                        <w:r>
                          <w:rPr>
                            <w:rFonts w:hint="eastAsia"/>
                          </w:rPr>
                          <w:t>筹资活动产生的现金流量净额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754734F6"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47C7B535" w14:textId="77777777" w:rsidR="008C1AD6" w:rsidRDefault="008C1AD6" w:rsidP="008C1AD6">
                    <w:pPr>
                      <w:jc w:val="right"/>
                    </w:pPr>
                    <w:r>
                      <w:t>227,739,206.17</w:t>
                    </w:r>
                  </w:p>
                </w:tc>
                <w:tc>
                  <w:tcPr>
                    <w:tcW w:w="1152" w:type="pct"/>
                    <w:tcBorders>
                      <w:top w:val="outset" w:sz="4" w:space="0" w:color="auto"/>
                      <w:left w:val="outset" w:sz="4" w:space="0" w:color="auto"/>
                      <w:bottom w:val="outset" w:sz="4" w:space="0" w:color="auto"/>
                      <w:right w:val="outset" w:sz="4" w:space="0" w:color="auto"/>
                    </w:tcBorders>
                    <w:vAlign w:val="center"/>
                  </w:tcPr>
                  <w:p w14:paraId="537F9096" w14:textId="77777777" w:rsidR="008C1AD6" w:rsidRDefault="008C1AD6" w:rsidP="008C1AD6">
                    <w:pPr>
                      <w:jc w:val="right"/>
                    </w:pPr>
                    <w:r w:rsidRPr="008C1AD6">
                      <w:t>-411,684,980.86</w:t>
                    </w:r>
                  </w:p>
                </w:tc>
              </w:tr>
              <w:tr w:rsidR="008C1AD6" w14:paraId="36731FCE" w14:textId="77777777" w:rsidTr="00C33CC3">
                <w:sdt>
                  <w:sdtPr>
                    <w:tag w:val="_PLD_297da387d2e74132aff7cc22c8d8bb95"/>
                    <w:id w:val="-170655164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5D01528" w14:textId="77777777" w:rsidR="008C1AD6" w:rsidRDefault="008C1AD6" w:rsidP="008C1AD6">
                        <w:pPr>
                          <w:rPr>
                            <w:color w:val="000000"/>
                          </w:rPr>
                        </w:pPr>
                        <w:r>
                          <w:rPr>
                            <w:rFonts w:hint="eastAsia"/>
                            <w:b/>
                          </w:rPr>
                          <w:t>四、汇率变动对现金及现金等价物的影响</w:t>
                        </w:r>
                      </w:p>
                    </w:tc>
                  </w:sdtContent>
                </w:sdt>
                <w:tc>
                  <w:tcPr>
                    <w:tcW w:w="685" w:type="pct"/>
                    <w:tcBorders>
                      <w:top w:val="outset" w:sz="4" w:space="0" w:color="auto"/>
                      <w:left w:val="outset" w:sz="4" w:space="0" w:color="auto"/>
                      <w:bottom w:val="outset" w:sz="4" w:space="0" w:color="auto"/>
                      <w:right w:val="outset" w:sz="4" w:space="0" w:color="auto"/>
                    </w:tcBorders>
                  </w:tcPr>
                  <w:p w14:paraId="7AC8843B"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985D06E" w14:textId="77777777" w:rsidR="008C1AD6" w:rsidRDefault="008C1AD6" w:rsidP="008C1AD6">
                    <w:pPr>
                      <w:jc w:val="right"/>
                    </w:pPr>
                    <w:r>
                      <w:t>18,608,550.55</w:t>
                    </w:r>
                  </w:p>
                </w:tc>
                <w:tc>
                  <w:tcPr>
                    <w:tcW w:w="1152" w:type="pct"/>
                    <w:tcBorders>
                      <w:top w:val="outset" w:sz="4" w:space="0" w:color="auto"/>
                      <w:left w:val="outset" w:sz="4" w:space="0" w:color="auto"/>
                      <w:bottom w:val="outset" w:sz="4" w:space="0" w:color="auto"/>
                      <w:right w:val="outset" w:sz="4" w:space="0" w:color="auto"/>
                    </w:tcBorders>
                    <w:vAlign w:val="center"/>
                  </w:tcPr>
                  <w:p w14:paraId="1D99F5B0" w14:textId="77777777" w:rsidR="008C1AD6" w:rsidRDefault="008C1AD6" w:rsidP="008C1AD6">
                    <w:pPr>
                      <w:jc w:val="right"/>
                    </w:pPr>
                    <w:r>
                      <w:t>-2,943,541.96</w:t>
                    </w:r>
                  </w:p>
                </w:tc>
              </w:tr>
              <w:tr w:rsidR="008C1AD6" w14:paraId="7DEDD6CE" w14:textId="77777777" w:rsidTr="00C33CC3">
                <w:sdt>
                  <w:sdtPr>
                    <w:tag w:val="_PLD_088346aec88c4c41a0051140dc375359"/>
                    <w:id w:val="-205229790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997E485" w14:textId="77777777" w:rsidR="008C1AD6" w:rsidRDefault="008C1AD6" w:rsidP="008C1AD6">
                        <w:pPr>
                          <w:rPr>
                            <w:color w:val="000000"/>
                          </w:rPr>
                        </w:pPr>
                        <w:r>
                          <w:rPr>
                            <w:rFonts w:hint="eastAsia"/>
                            <w:b/>
                          </w:rPr>
                          <w:t>五、现金及现金等价物净增加额</w:t>
                        </w:r>
                      </w:p>
                    </w:tc>
                  </w:sdtContent>
                </w:sdt>
                <w:tc>
                  <w:tcPr>
                    <w:tcW w:w="685" w:type="pct"/>
                    <w:tcBorders>
                      <w:top w:val="outset" w:sz="4" w:space="0" w:color="auto"/>
                      <w:left w:val="outset" w:sz="4" w:space="0" w:color="auto"/>
                      <w:bottom w:val="outset" w:sz="4" w:space="0" w:color="auto"/>
                      <w:right w:val="outset" w:sz="4" w:space="0" w:color="auto"/>
                    </w:tcBorders>
                  </w:tcPr>
                  <w:p w14:paraId="5326B57B"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0F0D1092" w14:textId="77777777" w:rsidR="008C1AD6" w:rsidRDefault="008C1AD6" w:rsidP="008C1AD6">
                    <w:pPr>
                      <w:jc w:val="right"/>
                    </w:pPr>
                    <w:r>
                      <w:t>-394,328,626.15</w:t>
                    </w:r>
                  </w:p>
                </w:tc>
                <w:tc>
                  <w:tcPr>
                    <w:tcW w:w="1152" w:type="pct"/>
                    <w:tcBorders>
                      <w:top w:val="outset" w:sz="4" w:space="0" w:color="auto"/>
                      <w:left w:val="outset" w:sz="4" w:space="0" w:color="auto"/>
                      <w:bottom w:val="outset" w:sz="4" w:space="0" w:color="auto"/>
                      <w:right w:val="outset" w:sz="4" w:space="0" w:color="auto"/>
                    </w:tcBorders>
                    <w:vAlign w:val="center"/>
                  </w:tcPr>
                  <w:p w14:paraId="03415F33" w14:textId="77777777" w:rsidR="008C1AD6" w:rsidRDefault="008C1AD6" w:rsidP="008C1AD6">
                    <w:pPr>
                      <w:jc w:val="right"/>
                    </w:pPr>
                    <w:r>
                      <w:t>-182,784,273.06</w:t>
                    </w:r>
                  </w:p>
                </w:tc>
              </w:tr>
              <w:tr w:rsidR="008C1AD6" w14:paraId="5C844CB2" w14:textId="77777777" w:rsidTr="00C33CC3">
                <w:sdt>
                  <w:sdtPr>
                    <w:tag w:val="_PLD_782deef70bc446e795d750d3d14aefbe"/>
                    <w:id w:val="127466809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568E48" w14:textId="77777777" w:rsidR="008C1AD6" w:rsidRDefault="008C1AD6" w:rsidP="008C1AD6">
                        <w:pPr>
                          <w:ind w:firstLineChars="100" w:firstLine="210"/>
                          <w:rPr>
                            <w:color w:val="000000"/>
                          </w:rPr>
                        </w:pPr>
                        <w:r>
                          <w:rPr>
                            <w:rFonts w:hint="eastAsia"/>
                          </w:rPr>
                          <w:t>加：期初现金及现金等价物余额</w:t>
                        </w:r>
                      </w:p>
                    </w:tc>
                  </w:sdtContent>
                </w:sdt>
                <w:tc>
                  <w:tcPr>
                    <w:tcW w:w="685" w:type="pct"/>
                    <w:tcBorders>
                      <w:top w:val="outset" w:sz="4" w:space="0" w:color="auto"/>
                      <w:left w:val="outset" w:sz="4" w:space="0" w:color="auto"/>
                      <w:bottom w:val="outset" w:sz="4" w:space="0" w:color="auto"/>
                      <w:right w:val="outset" w:sz="4" w:space="0" w:color="auto"/>
                    </w:tcBorders>
                  </w:tcPr>
                  <w:p w14:paraId="1B9D2ADD"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7782176E" w14:textId="77777777" w:rsidR="008C1AD6" w:rsidRDefault="008C1AD6" w:rsidP="008C1AD6">
                    <w:pPr>
                      <w:jc w:val="right"/>
                    </w:pPr>
                    <w:r>
                      <w:t>2,875,736,478.62</w:t>
                    </w:r>
                  </w:p>
                </w:tc>
                <w:tc>
                  <w:tcPr>
                    <w:tcW w:w="1152" w:type="pct"/>
                    <w:tcBorders>
                      <w:top w:val="outset" w:sz="4" w:space="0" w:color="auto"/>
                      <w:left w:val="outset" w:sz="4" w:space="0" w:color="auto"/>
                      <w:bottom w:val="outset" w:sz="4" w:space="0" w:color="auto"/>
                      <w:right w:val="outset" w:sz="4" w:space="0" w:color="auto"/>
                    </w:tcBorders>
                    <w:vAlign w:val="center"/>
                  </w:tcPr>
                  <w:p w14:paraId="54C9CB2C" w14:textId="77777777" w:rsidR="008C1AD6" w:rsidRDefault="008C1AD6" w:rsidP="008C1AD6">
                    <w:pPr>
                      <w:jc w:val="right"/>
                    </w:pPr>
                    <w:r>
                      <w:t>1,613,816,886.72</w:t>
                    </w:r>
                  </w:p>
                </w:tc>
              </w:tr>
              <w:tr w:rsidR="008C1AD6" w14:paraId="0E9B558B" w14:textId="77777777" w:rsidTr="00C33CC3">
                <w:sdt>
                  <w:sdtPr>
                    <w:tag w:val="_PLD_ec70667dbbb64ee5a6d36588cda942f9"/>
                    <w:id w:val="104424762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A7F3037" w14:textId="77777777" w:rsidR="008C1AD6" w:rsidRDefault="008C1AD6" w:rsidP="008C1AD6">
                        <w:pPr>
                          <w:rPr>
                            <w:color w:val="000000"/>
                          </w:rPr>
                        </w:pPr>
                        <w:r>
                          <w:rPr>
                            <w:rFonts w:hint="eastAsia"/>
                            <w:b/>
                          </w:rPr>
                          <w:t>六、期末现金及现金等价物余额</w:t>
                        </w:r>
                      </w:p>
                    </w:tc>
                  </w:sdtContent>
                </w:sdt>
                <w:tc>
                  <w:tcPr>
                    <w:tcW w:w="685" w:type="pct"/>
                    <w:tcBorders>
                      <w:top w:val="outset" w:sz="4" w:space="0" w:color="auto"/>
                      <w:left w:val="outset" w:sz="4" w:space="0" w:color="auto"/>
                      <w:bottom w:val="outset" w:sz="4" w:space="0" w:color="auto"/>
                      <w:right w:val="outset" w:sz="4" w:space="0" w:color="auto"/>
                    </w:tcBorders>
                  </w:tcPr>
                  <w:p w14:paraId="5C6988DE" w14:textId="77777777" w:rsidR="008C1AD6" w:rsidRDefault="008C1AD6" w:rsidP="008C1AD6"/>
                </w:tc>
                <w:tc>
                  <w:tcPr>
                    <w:tcW w:w="1158" w:type="pct"/>
                    <w:tcBorders>
                      <w:top w:val="outset" w:sz="4" w:space="0" w:color="auto"/>
                      <w:left w:val="outset" w:sz="4" w:space="0" w:color="auto"/>
                      <w:bottom w:val="outset" w:sz="4" w:space="0" w:color="auto"/>
                      <w:right w:val="outset" w:sz="4" w:space="0" w:color="auto"/>
                    </w:tcBorders>
                    <w:vAlign w:val="center"/>
                  </w:tcPr>
                  <w:p w14:paraId="57B49326" w14:textId="77777777" w:rsidR="008C1AD6" w:rsidRDefault="008C1AD6" w:rsidP="008C1AD6">
                    <w:pPr>
                      <w:jc w:val="right"/>
                    </w:pPr>
                    <w:r>
                      <w:t>2,481,407,852.47</w:t>
                    </w:r>
                  </w:p>
                </w:tc>
                <w:tc>
                  <w:tcPr>
                    <w:tcW w:w="1152" w:type="pct"/>
                    <w:tcBorders>
                      <w:top w:val="outset" w:sz="4" w:space="0" w:color="auto"/>
                      <w:left w:val="outset" w:sz="4" w:space="0" w:color="auto"/>
                      <w:bottom w:val="outset" w:sz="4" w:space="0" w:color="auto"/>
                      <w:right w:val="outset" w:sz="4" w:space="0" w:color="auto"/>
                    </w:tcBorders>
                    <w:vAlign w:val="center"/>
                  </w:tcPr>
                  <w:p w14:paraId="457E053A" w14:textId="77777777" w:rsidR="008C1AD6" w:rsidRDefault="008C1AD6" w:rsidP="008C1AD6">
                    <w:pPr>
                      <w:jc w:val="right"/>
                    </w:pPr>
                    <w:r>
                      <w:t>1,431,032,613.66</w:t>
                    </w:r>
                  </w:p>
                </w:tc>
              </w:tr>
            </w:tbl>
            <w:p w14:paraId="782D764E" w14:textId="77777777" w:rsidR="00141EA5" w:rsidRDefault="00102502">
              <w:pPr>
                <w:snapToGrid w:val="0"/>
                <w:spacing w:line="240" w:lineRule="atLeast"/>
                <w:ind w:rightChars="-73" w:right="-153"/>
                <w:rPr>
                  <w:b/>
                  <w:bCs/>
                  <w:color w:val="FF0000"/>
                </w:rPr>
              </w:pPr>
              <w:r>
                <w:t>公司负责人</w:t>
              </w:r>
              <w:r>
                <w:rPr>
                  <w:rFonts w:hint="eastAsia"/>
                </w:rPr>
                <w:t>：</w:t>
              </w:r>
              <w:sdt>
                <w:sdtPr>
                  <w:rPr>
                    <w:rFonts w:hint="eastAsia"/>
                  </w:rPr>
                  <w:alias w:val="公司负责人"/>
                  <w:tag w:val="_GBC_b872f4b10a12453987b2d73dfe2a5ff9"/>
                  <w:id w:val="-300312486"/>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25903618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433792352"/>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0320931D" w14:textId="77777777" w:rsidR="00141EA5" w:rsidRDefault="00C8325B">
          <w:pPr>
            <w:rPr>
              <w:b/>
              <w:bCs/>
              <w:color w:val="FF0000"/>
            </w:rPr>
          </w:pPr>
        </w:p>
      </w:sdtContent>
    </w:sdt>
    <w:bookmarkEnd w:id="103" w:displacedByCustomXml="prev"/>
    <w:p w14:paraId="13B86DEB" w14:textId="77777777" w:rsidR="00141EA5" w:rsidRDefault="00141EA5">
      <w:pPr>
        <w:sectPr w:rsidR="00141EA5" w:rsidSect="004860B6">
          <w:pgSz w:w="11906" w:h="16838"/>
          <w:pgMar w:top="1525" w:right="1276" w:bottom="1440" w:left="1797" w:header="851" w:footer="992" w:gutter="0"/>
          <w:cols w:space="425"/>
          <w:docGrid w:linePitch="312"/>
        </w:sectPr>
      </w:pPr>
    </w:p>
    <w:bookmarkStart w:id="104" w:name="_Hlk10211858" w:displacedByCustomXml="next"/>
    <w:sdt>
      <w:sdtPr>
        <w:rPr>
          <w:rFonts w:ascii="宋体" w:hAnsi="宋体" w:cs="宋体"/>
          <w:b w:val="0"/>
          <w:bCs w:val="0"/>
          <w:kern w:val="0"/>
          <w:szCs w:val="24"/>
        </w:rPr>
        <w:alias w:val="选项模块:需要编制合并报表"/>
        <w:tag w:val="_GBC_3b1dcbfa33024cc0a5c2f3d693817342"/>
        <w:id w:val="-2003417469"/>
        <w:lock w:val="sdtLocked"/>
        <w:placeholder>
          <w:docPart w:val="GBC22222222222222222222222222222"/>
        </w:placeholder>
      </w:sdtPr>
      <w:sdtEndPr>
        <w:rPr>
          <w:color w:val="FF0000"/>
          <w:szCs w:val="21"/>
        </w:rPr>
      </w:sdtEndPr>
      <w:sdtContent>
        <w:sdt>
          <w:sdtPr>
            <w:rPr>
              <w:rFonts w:ascii="宋体" w:hAnsi="宋体" w:cs="宋体"/>
              <w:b w:val="0"/>
              <w:bCs w:val="0"/>
              <w:kern w:val="0"/>
              <w:szCs w:val="24"/>
            </w:rPr>
            <w:tag w:val="_GBC_3eeab460b9b64d53b91f5e0ddcd3030f"/>
            <w:id w:val="-1868593419"/>
            <w:lock w:val="sdtLocked"/>
            <w:placeholder>
              <w:docPart w:val="GBC22222222222222222222222222222"/>
            </w:placeholder>
          </w:sdtPr>
          <w:sdtEndPr>
            <w:rPr>
              <w:rFonts w:hint="eastAsia"/>
              <w:szCs w:val="21"/>
            </w:rPr>
          </w:sdtEndPr>
          <w:sdtContent>
            <w:p w14:paraId="255D948F" w14:textId="77777777" w:rsidR="00141EA5" w:rsidRDefault="00102502">
              <w:pPr>
                <w:pStyle w:val="3"/>
                <w:jc w:val="center"/>
                <w:rPr>
                  <w:rFonts w:ascii="宋体" w:hAnsi="宋体"/>
                </w:rPr>
              </w:pPr>
              <w:r>
                <w:rPr>
                  <w:rFonts w:ascii="宋体" w:hAnsi="宋体"/>
                </w:rPr>
                <w:t>合并</w:t>
              </w:r>
              <w:r>
                <w:rPr>
                  <w:rFonts w:ascii="宋体" w:hAnsi="宋体" w:hint="eastAsia"/>
                </w:rPr>
                <w:t>所有者权益变动表</w:t>
              </w:r>
            </w:p>
            <w:p w14:paraId="121907AC" w14:textId="77777777" w:rsidR="00141EA5" w:rsidRDefault="00102502">
              <w:pPr>
                <w:tabs>
                  <w:tab w:val="left" w:pos="10080"/>
                </w:tabs>
                <w:snapToGrid w:val="0"/>
                <w:spacing w:line="240" w:lineRule="atLeast"/>
                <w:ind w:rightChars="12" w:right="25"/>
                <w:jc w:val="center"/>
              </w:pPr>
              <w:r>
                <w:t>2022年</w:t>
              </w:r>
              <w:r>
                <w:rPr>
                  <w:rFonts w:hint="eastAsia"/>
                </w:rPr>
                <w:t>1—6月</w:t>
              </w:r>
            </w:p>
            <w:p w14:paraId="6547FD2A" w14:textId="77777777" w:rsidR="00141EA5" w:rsidRDefault="00102502">
              <w:pPr>
                <w:tabs>
                  <w:tab w:val="left" w:pos="10080"/>
                </w:tabs>
                <w:snapToGrid w:val="0"/>
                <w:spacing w:line="240" w:lineRule="atLeast"/>
                <w:jc w:val="right"/>
              </w:pPr>
              <w:r>
                <w:t>单位：</w:t>
              </w:r>
              <w:sdt>
                <w:sdtPr>
                  <w:alias w:val="单位：合并股东权益调节表"/>
                  <w:tag w:val="_GBC_57faea4e453e49ad93821b7dd6ce8bc4"/>
                  <w:id w:val="11527977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合并股东权益调节表"/>
                  <w:tag w:val="_GBC_cef77704267643d794145c73763360e5"/>
                  <w:id w:val="4428828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134"/>
                <w:gridCol w:w="283"/>
                <w:gridCol w:w="284"/>
                <w:gridCol w:w="283"/>
                <w:gridCol w:w="993"/>
                <w:gridCol w:w="992"/>
                <w:gridCol w:w="1134"/>
                <w:gridCol w:w="992"/>
                <w:gridCol w:w="992"/>
                <w:gridCol w:w="284"/>
                <w:gridCol w:w="1276"/>
                <w:gridCol w:w="283"/>
                <w:gridCol w:w="1276"/>
                <w:gridCol w:w="992"/>
                <w:gridCol w:w="1252"/>
              </w:tblGrid>
              <w:tr w:rsidR="00141EA5" w:rsidRPr="00E31835" w14:paraId="5C36EF51" w14:textId="77777777" w:rsidTr="005C5B37">
                <w:trPr>
                  <w:cantSplit/>
                </w:trPr>
                <w:tc>
                  <w:tcPr>
                    <w:tcW w:w="1276" w:type="dxa"/>
                    <w:vMerge w:val="restart"/>
                    <w:vAlign w:val="center"/>
                  </w:tcPr>
                  <w:sdt>
                    <w:sdtPr>
                      <w:rPr>
                        <w:rFonts w:hint="eastAsia"/>
                        <w:sz w:val="13"/>
                        <w:szCs w:val="13"/>
                      </w:rPr>
                      <w:tag w:val="_PLD_5bd68ed5796041328d1a003c1362ceaf"/>
                      <w:id w:val="1024125689"/>
                      <w:lock w:val="sdtLocked"/>
                    </w:sdtPr>
                    <w:sdtEndPr/>
                    <w:sdtContent>
                      <w:p w14:paraId="15C8307E" w14:textId="77777777" w:rsidR="00141EA5" w:rsidRPr="00E31835" w:rsidRDefault="00102502">
                        <w:pPr>
                          <w:snapToGrid w:val="0"/>
                          <w:spacing w:line="240" w:lineRule="atLeast"/>
                          <w:jc w:val="center"/>
                          <w:rPr>
                            <w:sz w:val="13"/>
                            <w:szCs w:val="13"/>
                          </w:rPr>
                        </w:pPr>
                        <w:r w:rsidRPr="00E31835">
                          <w:rPr>
                            <w:rFonts w:hint="eastAsia"/>
                            <w:sz w:val="13"/>
                            <w:szCs w:val="13"/>
                          </w:rPr>
                          <w:t>项目</w:t>
                        </w:r>
                      </w:p>
                    </w:sdtContent>
                  </w:sdt>
                </w:tc>
                <w:tc>
                  <w:tcPr>
                    <w:tcW w:w="12450" w:type="dxa"/>
                    <w:gridSpan w:val="15"/>
                    <w:vAlign w:val="center"/>
                  </w:tcPr>
                  <w:p w14:paraId="3BF90B65" w14:textId="77777777" w:rsidR="00141EA5" w:rsidRPr="00E31835" w:rsidRDefault="00C8325B">
                    <w:pPr>
                      <w:snapToGrid w:val="0"/>
                      <w:spacing w:line="240" w:lineRule="atLeast"/>
                      <w:ind w:rightChars="-759" w:right="-1594"/>
                      <w:jc w:val="center"/>
                      <w:rPr>
                        <w:sz w:val="13"/>
                        <w:szCs w:val="13"/>
                      </w:rPr>
                    </w:pPr>
                    <w:sdt>
                      <w:sdtPr>
                        <w:rPr>
                          <w:sz w:val="13"/>
                          <w:szCs w:val="13"/>
                        </w:rPr>
                        <w:tag w:val="_PLD_70c71cd0427542b1b96a0fa943173d3d"/>
                        <w:id w:val="-883399317"/>
                        <w:lock w:val="sdtLocked"/>
                      </w:sdtPr>
                      <w:sdtEndPr/>
                      <w:sdtContent>
                        <w:r w:rsidR="00102502" w:rsidRPr="00E31835">
                          <w:rPr>
                            <w:rFonts w:hint="eastAsia"/>
                            <w:sz w:val="13"/>
                            <w:szCs w:val="13"/>
                          </w:rPr>
                          <w:t>2022年半年度</w:t>
                        </w:r>
                      </w:sdtContent>
                    </w:sdt>
                  </w:p>
                </w:tc>
              </w:tr>
              <w:tr w:rsidR="00141EA5" w:rsidRPr="00E31835" w14:paraId="0250F809" w14:textId="77777777" w:rsidTr="005C5B37">
                <w:trPr>
                  <w:cantSplit/>
                  <w:trHeight w:val="540"/>
                </w:trPr>
                <w:tc>
                  <w:tcPr>
                    <w:tcW w:w="1276" w:type="dxa"/>
                    <w:vMerge/>
                  </w:tcPr>
                  <w:p w14:paraId="4287D729" w14:textId="77777777" w:rsidR="00141EA5" w:rsidRPr="00E31835" w:rsidRDefault="00141EA5">
                    <w:pPr>
                      <w:snapToGrid w:val="0"/>
                      <w:spacing w:line="240" w:lineRule="atLeast"/>
                      <w:ind w:rightChars="-759" w:right="-1594"/>
                      <w:rPr>
                        <w:sz w:val="13"/>
                        <w:szCs w:val="13"/>
                      </w:rPr>
                    </w:pPr>
                  </w:p>
                </w:tc>
                <w:sdt>
                  <w:sdtPr>
                    <w:rPr>
                      <w:sz w:val="13"/>
                      <w:szCs w:val="13"/>
                    </w:rPr>
                    <w:tag w:val="_PLD_e146ec74496c4c03a714dcef40faa972"/>
                    <w:id w:val="529070043"/>
                    <w:lock w:val="sdtLocked"/>
                  </w:sdtPr>
                  <w:sdtEndPr/>
                  <w:sdtContent>
                    <w:tc>
                      <w:tcPr>
                        <w:tcW w:w="10206" w:type="dxa"/>
                        <w:gridSpan w:val="13"/>
                        <w:vAlign w:val="center"/>
                      </w:tcPr>
                      <w:p w14:paraId="70560679" w14:textId="77777777" w:rsidR="00141EA5" w:rsidRPr="00E31835" w:rsidRDefault="00102502">
                        <w:pPr>
                          <w:jc w:val="center"/>
                          <w:rPr>
                            <w:sz w:val="13"/>
                            <w:szCs w:val="13"/>
                          </w:rPr>
                        </w:pPr>
                        <w:r w:rsidRPr="00E31835">
                          <w:rPr>
                            <w:sz w:val="13"/>
                            <w:szCs w:val="13"/>
                          </w:rPr>
                          <w:t>归属于母公司所有者权益</w:t>
                        </w:r>
                      </w:p>
                    </w:tc>
                  </w:sdtContent>
                </w:sdt>
                <w:sdt>
                  <w:sdtPr>
                    <w:rPr>
                      <w:sz w:val="13"/>
                      <w:szCs w:val="13"/>
                    </w:rPr>
                    <w:tag w:val="_PLD_b1ca85c50c1341e59b4b412e92d87f2f"/>
                    <w:id w:val="-281115099"/>
                    <w:lock w:val="sdtLocked"/>
                  </w:sdtPr>
                  <w:sdtEndPr/>
                  <w:sdtContent>
                    <w:tc>
                      <w:tcPr>
                        <w:tcW w:w="992" w:type="dxa"/>
                        <w:vMerge w:val="restart"/>
                        <w:vAlign w:val="center"/>
                      </w:tcPr>
                      <w:p w14:paraId="2F435435" w14:textId="77777777" w:rsidR="00141EA5" w:rsidRPr="00E31835" w:rsidRDefault="00102502">
                        <w:pPr>
                          <w:jc w:val="center"/>
                          <w:rPr>
                            <w:sz w:val="13"/>
                            <w:szCs w:val="13"/>
                          </w:rPr>
                        </w:pPr>
                        <w:r w:rsidRPr="00E31835">
                          <w:rPr>
                            <w:sz w:val="13"/>
                            <w:szCs w:val="13"/>
                          </w:rPr>
                          <w:t>少数股东权益</w:t>
                        </w:r>
                      </w:p>
                    </w:tc>
                  </w:sdtContent>
                </w:sdt>
                <w:sdt>
                  <w:sdtPr>
                    <w:rPr>
                      <w:sz w:val="13"/>
                      <w:szCs w:val="13"/>
                    </w:rPr>
                    <w:tag w:val="_PLD_0e252e0d00f04386b93d4e3064ba423d"/>
                    <w:id w:val="-1832670079"/>
                    <w:lock w:val="sdtLocked"/>
                  </w:sdtPr>
                  <w:sdtEndPr/>
                  <w:sdtContent>
                    <w:tc>
                      <w:tcPr>
                        <w:tcW w:w="1252" w:type="dxa"/>
                        <w:vMerge w:val="restart"/>
                        <w:vAlign w:val="center"/>
                      </w:tcPr>
                      <w:p w14:paraId="45023FA8" w14:textId="77777777" w:rsidR="00141EA5" w:rsidRPr="00E31835" w:rsidRDefault="00102502">
                        <w:pPr>
                          <w:jc w:val="center"/>
                          <w:rPr>
                            <w:sz w:val="13"/>
                            <w:szCs w:val="13"/>
                          </w:rPr>
                        </w:pPr>
                        <w:r w:rsidRPr="00E31835">
                          <w:rPr>
                            <w:sz w:val="13"/>
                            <w:szCs w:val="13"/>
                          </w:rPr>
                          <w:t>所有者权益合计</w:t>
                        </w:r>
                      </w:p>
                    </w:tc>
                  </w:sdtContent>
                </w:sdt>
              </w:tr>
              <w:tr w:rsidR="005C5B37" w:rsidRPr="00E31835" w14:paraId="19D92EB7" w14:textId="77777777" w:rsidTr="005C5B37">
                <w:trPr>
                  <w:cantSplit/>
                  <w:trHeight w:val="352"/>
                </w:trPr>
                <w:tc>
                  <w:tcPr>
                    <w:tcW w:w="1276" w:type="dxa"/>
                    <w:vMerge/>
                  </w:tcPr>
                  <w:p w14:paraId="7748293D" w14:textId="77777777" w:rsidR="00141EA5" w:rsidRPr="00E31835" w:rsidRDefault="00141EA5">
                    <w:pPr>
                      <w:snapToGrid w:val="0"/>
                      <w:spacing w:line="240" w:lineRule="atLeast"/>
                      <w:ind w:rightChars="-759" w:right="-1594"/>
                      <w:rPr>
                        <w:sz w:val="13"/>
                        <w:szCs w:val="13"/>
                      </w:rPr>
                    </w:pPr>
                  </w:p>
                </w:tc>
                <w:sdt>
                  <w:sdtPr>
                    <w:rPr>
                      <w:sz w:val="13"/>
                      <w:szCs w:val="13"/>
                    </w:rPr>
                    <w:tag w:val="_PLD_1605afb5a60946a9ba86cca783d492d3"/>
                    <w:id w:val="974106469"/>
                    <w:lock w:val="sdtLocked"/>
                  </w:sdtPr>
                  <w:sdtEndPr/>
                  <w:sdtContent>
                    <w:tc>
                      <w:tcPr>
                        <w:tcW w:w="1134" w:type="dxa"/>
                        <w:vMerge w:val="restart"/>
                        <w:vAlign w:val="center"/>
                      </w:tcPr>
                      <w:p w14:paraId="2662FD4E" w14:textId="77777777" w:rsidR="00141EA5" w:rsidRPr="00E31835" w:rsidRDefault="00102502">
                        <w:pPr>
                          <w:snapToGrid w:val="0"/>
                          <w:spacing w:line="240" w:lineRule="atLeast"/>
                          <w:jc w:val="center"/>
                          <w:rPr>
                            <w:sz w:val="13"/>
                            <w:szCs w:val="13"/>
                          </w:rPr>
                        </w:pPr>
                        <w:r w:rsidRPr="00E31835">
                          <w:rPr>
                            <w:rFonts w:hint="eastAsia"/>
                            <w:sz w:val="13"/>
                            <w:szCs w:val="13"/>
                          </w:rPr>
                          <w:t>实收资本</w:t>
                        </w:r>
                        <w:r w:rsidRPr="00E31835">
                          <w:rPr>
                            <w:sz w:val="13"/>
                            <w:szCs w:val="13"/>
                          </w:rPr>
                          <w:t xml:space="preserve"> (或股本)</w:t>
                        </w:r>
                      </w:p>
                    </w:tc>
                  </w:sdtContent>
                </w:sdt>
                <w:sdt>
                  <w:sdtPr>
                    <w:rPr>
                      <w:sz w:val="13"/>
                      <w:szCs w:val="13"/>
                    </w:rPr>
                    <w:tag w:val="_PLD_78f5e518a65d422c99d27d23e96afb9e"/>
                    <w:id w:val="249469482"/>
                    <w:lock w:val="sdtLocked"/>
                  </w:sdtPr>
                  <w:sdtEndPr/>
                  <w:sdtContent>
                    <w:tc>
                      <w:tcPr>
                        <w:tcW w:w="850" w:type="dxa"/>
                        <w:gridSpan w:val="3"/>
                        <w:vAlign w:val="center"/>
                      </w:tcPr>
                      <w:p w14:paraId="3E9C525B" w14:textId="77777777" w:rsidR="00141EA5" w:rsidRPr="00E31835" w:rsidRDefault="00102502">
                        <w:pPr>
                          <w:snapToGrid w:val="0"/>
                          <w:spacing w:line="240" w:lineRule="atLeast"/>
                          <w:jc w:val="center"/>
                          <w:rPr>
                            <w:sz w:val="13"/>
                            <w:szCs w:val="13"/>
                          </w:rPr>
                        </w:pPr>
                        <w:r w:rsidRPr="00E31835">
                          <w:rPr>
                            <w:rFonts w:hint="eastAsia"/>
                            <w:sz w:val="13"/>
                            <w:szCs w:val="13"/>
                          </w:rPr>
                          <w:t>其他权益工具</w:t>
                        </w:r>
                      </w:p>
                    </w:tc>
                  </w:sdtContent>
                </w:sdt>
                <w:sdt>
                  <w:sdtPr>
                    <w:rPr>
                      <w:sz w:val="13"/>
                      <w:szCs w:val="13"/>
                    </w:rPr>
                    <w:tag w:val="_PLD_f67d05ac9f6f4daaafdf90084911dcee"/>
                    <w:id w:val="-1657986631"/>
                    <w:lock w:val="sdtLocked"/>
                  </w:sdtPr>
                  <w:sdtEndPr/>
                  <w:sdtContent>
                    <w:tc>
                      <w:tcPr>
                        <w:tcW w:w="993" w:type="dxa"/>
                        <w:vMerge w:val="restart"/>
                        <w:vAlign w:val="center"/>
                      </w:tcPr>
                      <w:p w14:paraId="0E104FAB" w14:textId="77777777" w:rsidR="00141EA5" w:rsidRPr="00E31835" w:rsidRDefault="00102502">
                        <w:pPr>
                          <w:snapToGrid w:val="0"/>
                          <w:spacing w:line="240" w:lineRule="atLeast"/>
                          <w:jc w:val="center"/>
                          <w:rPr>
                            <w:sz w:val="13"/>
                            <w:szCs w:val="13"/>
                          </w:rPr>
                        </w:pPr>
                        <w:r w:rsidRPr="00E31835">
                          <w:rPr>
                            <w:rFonts w:hint="eastAsia"/>
                            <w:sz w:val="13"/>
                            <w:szCs w:val="13"/>
                          </w:rPr>
                          <w:t>资本公积</w:t>
                        </w:r>
                      </w:p>
                    </w:tc>
                  </w:sdtContent>
                </w:sdt>
                <w:sdt>
                  <w:sdtPr>
                    <w:rPr>
                      <w:sz w:val="13"/>
                      <w:szCs w:val="13"/>
                    </w:rPr>
                    <w:tag w:val="_PLD_21df11f52b3443acacf7dd8421b5cc67"/>
                    <w:id w:val="-128400202"/>
                    <w:lock w:val="sdtLocked"/>
                  </w:sdtPr>
                  <w:sdtEndPr/>
                  <w:sdtContent>
                    <w:tc>
                      <w:tcPr>
                        <w:tcW w:w="992" w:type="dxa"/>
                        <w:vMerge w:val="restart"/>
                        <w:vAlign w:val="center"/>
                      </w:tcPr>
                      <w:p w14:paraId="22CD0819" w14:textId="77777777" w:rsidR="00141EA5" w:rsidRPr="00E31835" w:rsidRDefault="00102502">
                        <w:pPr>
                          <w:snapToGrid w:val="0"/>
                          <w:spacing w:line="240" w:lineRule="atLeast"/>
                          <w:jc w:val="center"/>
                          <w:rPr>
                            <w:sz w:val="13"/>
                            <w:szCs w:val="13"/>
                          </w:rPr>
                        </w:pPr>
                        <w:r w:rsidRPr="00E31835">
                          <w:rPr>
                            <w:rFonts w:hint="eastAsia"/>
                            <w:sz w:val="13"/>
                            <w:szCs w:val="13"/>
                          </w:rPr>
                          <w:t>减：库存股</w:t>
                        </w:r>
                      </w:p>
                    </w:tc>
                  </w:sdtContent>
                </w:sdt>
                <w:sdt>
                  <w:sdtPr>
                    <w:rPr>
                      <w:sz w:val="13"/>
                      <w:szCs w:val="13"/>
                    </w:rPr>
                    <w:tag w:val="_PLD_bdc12fd277ea4fbe9c90f9480d9ecddb"/>
                    <w:id w:val="-530265978"/>
                    <w:lock w:val="sdtLocked"/>
                  </w:sdtPr>
                  <w:sdtEndPr/>
                  <w:sdtContent>
                    <w:tc>
                      <w:tcPr>
                        <w:tcW w:w="1134" w:type="dxa"/>
                        <w:vMerge w:val="restart"/>
                        <w:vAlign w:val="center"/>
                      </w:tcPr>
                      <w:p w14:paraId="2EBC6AAB" w14:textId="77777777" w:rsidR="00141EA5" w:rsidRPr="00E31835" w:rsidRDefault="00102502">
                        <w:pPr>
                          <w:snapToGrid w:val="0"/>
                          <w:spacing w:line="240" w:lineRule="atLeast"/>
                          <w:jc w:val="center"/>
                          <w:rPr>
                            <w:sz w:val="13"/>
                            <w:szCs w:val="13"/>
                          </w:rPr>
                        </w:pPr>
                        <w:r w:rsidRPr="00E31835">
                          <w:rPr>
                            <w:rFonts w:hint="eastAsia"/>
                            <w:sz w:val="13"/>
                            <w:szCs w:val="13"/>
                          </w:rPr>
                          <w:t>其他综合收益</w:t>
                        </w:r>
                      </w:p>
                    </w:tc>
                  </w:sdtContent>
                </w:sdt>
                <w:sdt>
                  <w:sdtPr>
                    <w:rPr>
                      <w:sz w:val="13"/>
                      <w:szCs w:val="13"/>
                    </w:rPr>
                    <w:tag w:val="_PLD_b4aa95f4be904a02958b77b5542bb78d"/>
                    <w:id w:val="304514154"/>
                    <w:lock w:val="sdtLocked"/>
                  </w:sdtPr>
                  <w:sdtEndPr/>
                  <w:sdtContent>
                    <w:tc>
                      <w:tcPr>
                        <w:tcW w:w="992" w:type="dxa"/>
                        <w:vMerge w:val="restart"/>
                        <w:vAlign w:val="center"/>
                      </w:tcPr>
                      <w:p w14:paraId="0D54F5D2" w14:textId="77777777" w:rsidR="00141EA5" w:rsidRPr="00E31835" w:rsidRDefault="00102502">
                        <w:pPr>
                          <w:snapToGrid w:val="0"/>
                          <w:spacing w:line="240" w:lineRule="atLeast"/>
                          <w:jc w:val="center"/>
                          <w:rPr>
                            <w:sz w:val="13"/>
                            <w:szCs w:val="13"/>
                          </w:rPr>
                        </w:pPr>
                        <w:r w:rsidRPr="00E31835">
                          <w:rPr>
                            <w:rFonts w:hint="eastAsia"/>
                            <w:sz w:val="13"/>
                            <w:szCs w:val="13"/>
                          </w:rPr>
                          <w:t>专项储备</w:t>
                        </w:r>
                      </w:p>
                    </w:tc>
                  </w:sdtContent>
                </w:sdt>
                <w:sdt>
                  <w:sdtPr>
                    <w:rPr>
                      <w:sz w:val="13"/>
                      <w:szCs w:val="13"/>
                    </w:rPr>
                    <w:tag w:val="_PLD_1ee8f47ee38e4000af64e781a1a0e729"/>
                    <w:id w:val="630290507"/>
                    <w:lock w:val="sdtLocked"/>
                  </w:sdtPr>
                  <w:sdtEndPr/>
                  <w:sdtContent>
                    <w:tc>
                      <w:tcPr>
                        <w:tcW w:w="992" w:type="dxa"/>
                        <w:vMerge w:val="restart"/>
                        <w:vAlign w:val="center"/>
                      </w:tcPr>
                      <w:p w14:paraId="0F6728A6" w14:textId="77777777" w:rsidR="00141EA5" w:rsidRPr="00E31835" w:rsidRDefault="00102502">
                        <w:pPr>
                          <w:snapToGrid w:val="0"/>
                          <w:spacing w:line="240" w:lineRule="atLeast"/>
                          <w:jc w:val="center"/>
                          <w:rPr>
                            <w:sz w:val="13"/>
                            <w:szCs w:val="13"/>
                          </w:rPr>
                        </w:pPr>
                        <w:r w:rsidRPr="00E31835">
                          <w:rPr>
                            <w:rFonts w:hint="eastAsia"/>
                            <w:sz w:val="13"/>
                            <w:szCs w:val="13"/>
                          </w:rPr>
                          <w:t>盈余公积</w:t>
                        </w:r>
                      </w:p>
                    </w:tc>
                  </w:sdtContent>
                </w:sdt>
                <w:sdt>
                  <w:sdtPr>
                    <w:rPr>
                      <w:sz w:val="13"/>
                      <w:szCs w:val="13"/>
                    </w:rPr>
                    <w:tag w:val="_PLD_b09258af0aa4494b8e88e711ca2dd7b8"/>
                    <w:id w:val="1045412587"/>
                    <w:lock w:val="sdtLocked"/>
                  </w:sdtPr>
                  <w:sdtEndPr/>
                  <w:sdtContent>
                    <w:tc>
                      <w:tcPr>
                        <w:tcW w:w="284" w:type="dxa"/>
                        <w:vMerge w:val="restart"/>
                        <w:vAlign w:val="center"/>
                      </w:tcPr>
                      <w:p w14:paraId="038F13FE" w14:textId="77777777" w:rsidR="00141EA5" w:rsidRPr="00E31835" w:rsidRDefault="00102502">
                        <w:pPr>
                          <w:snapToGrid w:val="0"/>
                          <w:spacing w:line="240" w:lineRule="atLeast"/>
                          <w:jc w:val="center"/>
                          <w:rPr>
                            <w:sz w:val="13"/>
                            <w:szCs w:val="13"/>
                          </w:rPr>
                        </w:pPr>
                        <w:r w:rsidRPr="00E31835">
                          <w:rPr>
                            <w:rFonts w:hint="eastAsia"/>
                            <w:sz w:val="13"/>
                            <w:szCs w:val="13"/>
                          </w:rPr>
                          <w:t>一般风险准备</w:t>
                        </w:r>
                      </w:p>
                    </w:tc>
                  </w:sdtContent>
                </w:sdt>
                <w:sdt>
                  <w:sdtPr>
                    <w:rPr>
                      <w:sz w:val="13"/>
                      <w:szCs w:val="13"/>
                    </w:rPr>
                    <w:tag w:val="_PLD_f20054bead0a491aafe7bb5a5952f48f"/>
                    <w:id w:val="690028258"/>
                    <w:lock w:val="sdtLocked"/>
                  </w:sdtPr>
                  <w:sdtEndPr/>
                  <w:sdtContent>
                    <w:tc>
                      <w:tcPr>
                        <w:tcW w:w="1276" w:type="dxa"/>
                        <w:vMerge w:val="restart"/>
                        <w:vAlign w:val="center"/>
                      </w:tcPr>
                      <w:p w14:paraId="22FEA6C8" w14:textId="77777777" w:rsidR="00141EA5" w:rsidRPr="00E31835" w:rsidRDefault="00102502">
                        <w:pPr>
                          <w:snapToGrid w:val="0"/>
                          <w:spacing w:line="240" w:lineRule="atLeast"/>
                          <w:jc w:val="center"/>
                          <w:rPr>
                            <w:sz w:val="13"/>
                            <w:szCs w:val="13"/>
                          </w:rPr>
                        </w:pPr>
                        <w:r w:rsidRPr="00E31835">
                          <w:rPr>
                            <w:rFonts w:hint="eastAsia"/>
                            <w:sz w:val="13"/>
                            <w:szCs w:val="13"/>
                          </w:rPr>
                          <w:t>未分配利润</w:t>
                        </w:r>
                      </w:p>
                    </w:tc>
                  </w:sdtContent>
                </w:sdt>
                <w:tc>
                  <w:tcPr>
                    <w:tcW w:w="283" w:type="dxa"/>
                    <w:vMerge w:val="restart"/>
                    <w:vAlign w:val="center"/>
                  </w:tcPr>
                  <w:sdt>
                    <w:sdtPr>
                      <w:rPr>
                        <w:rFonts w:hint="eastAsia"/>
                        <w:sz w:val="13"/>
                        <w:szCs w:val="13"/>
                      </w:rPr>
                      <w:tag w:val="_PLD_ee763dfa69fd4fa3bec927cefa83eadc"/>
                      <w:id w:val="-1912303783"/>
                      <w:lock w:val="sdtLocked"/>
                    </w:sdtPr>
                    <w:sdtEndPr/>
                    <w:sdtContent>
                      <w:p w14:paraId="1E510047" w14:textId="77777777" w:rsidR="00141EA5" w:rsidRPr="00E31835" w:rsidRDefault="00102502">
                        <w:pPr>
                          <w:jc w:val="center"/>
                          <w:rPr>
                            <w:sz w:val="13"/>
                            <w:szCs w:val="13"/>
                          </w:rPr>
                        </w:pPr>
                        <w:r w:rsidRPr="00E31835">
                          <w:rPr>
                            <w:rFonts w:hint="eastAsia"/>
                            <w:sz w:val="13"/>
                            <w:szCs w:val="13"/>
                          </w:rPr>
                          <w:t>其他</w:t>
                        </w:r>
                      </w:p>
                    </w:sdtContent>
                  </w:sdt>
                </w:tc>
                <w:tc>
                  <w:tcPr>
                    <w:tcW w:w="1276" w:type="dxa"/>
                    <w:vMerge w:val="restart"/>
                    <w:vAlign w:val="center"/>
                  </w:tcPr>
                  <w:sdt>
                    <w:sdtPr>
                      <w:rPr>
                        <w:rFonts w:hint="eastAsia"/>
                        <w:sz w:val="13"/>
                        <w:szCs w:val="13"/>
                      </w:rPr>
                      <w:tag w:val="_PLD_97c92cf2be1e4f36880a16a2c16704b4"/>
                      <w:id w:val="-1678176313"/>
                      <w:lock w:val="sdtLocked"/>
                    </w:sdtPr>
                    <w:sdtEndPr/>
                    <w:sdtContent>
                      <w:p w14:paraId="2484716C" w14:textId="77777777" w:rsidR="00141EA5" w:rsidRPr="00E31835" w:rsidRDefault="00102502">
                        <w:pPr>
                          <w:jc w:val="center"/>
                          <w:rPr>
                            <w:sz w:val="13"/>
                            <w:szCs w:val="13"/>
                          </w:rPr>
                        </w:pPr>
                        <w:r w:rsidRPr="00E31835">
                          <w:rPr>
                            <w:rFonts w:hint="eastAsia"/>
                            <w:sz w:val="13"/>
                            <w:szCs w:val="13"/>
                          </w:rPr>
                          <w:t>小计</w:t>
                        </w:r>
                      </w:p>
                    </w:sdtContent>
                  </w:sdt>
                </w:tc>
                <w:tc>
                  <w:tcPr>
                    <w:tcW w:w="992" w:type="dxa"/>
                    <w:vMerge/>
                  </w:tcPr>
                  <w:p w14:paraId="07FFF69B" w14:textId="77777777" w:rsidR="00141EA5" w:rsidRPr="00E31835" w:rsidRDefault="00141EA5">
                    <w:pPr>
                      <w:jc w:val="center"/>
                      <w:rPr>
                        <w:sz w:val="13"/>
                        <w:szCs w:val="13"/>
                      </w:rPr>
                    </w:pPr>
                  </w:p>
                </w:tc>
                <w:tc>
                  <w:tcPr>
                    <w:tcW w:w="1252" w:type="dxa"/>
                    <w:vMerge/>
                  </w:tcPr>
                  <w:p w14:paraId="01A45EE5" w14:textId="77777777" w:rsidR="00141EA5" w:rsidRPr="00E31835" w:rsidRDefault="00141EA5">
                    <w:pPr>
                      <w:jc w:val="center"/>
                      <w:rPr>
                        <w:sz w:val="13"/>
                        <w:szCs w:val="13"/>
                      </w:rPr>
                    </w:pPr>
                  </w:p>
                </w:tc>
              </w:tr>
              <w:tr w:rsidR="005C5B37" w:rsidRPr="00E31835" w14:paraId="59C50B80" w14:textId="77777777" w:rsidTr="005C5B37">
                <w:trPr>
                  <w:cantSplit/>
                  <w:trHeight w:val="345"/>
                </w:trPr>
                <w:tc>
                  <w:tcPr>
                    <w:tcW w:w="1276" w:type="dxa"/>
                    <w:vMerge/>
                  </w:tcPr>
                  <w:p w14:paraId="3BE1ECD0" w14:textId="77777777" w:rsidR="00141EA5" w:rsidRPr="00E31835" w:rsidRDefault="00141EA5">
                    <w:pPr>
                      <w:snapToGrid w:val="0"/>
                      <w:spacing w:line="240" w:lineRule="atLeast"/>
                      <w:ind w:rightChars="-759" w:right="-1594"/>
                      <w:rPr>
                        <w:sz w:val="13"/>
                        <w:szCs w:val="13"/>
                      </w:rPr>
                    </w:pPr>
                  </w:p>
                </w:tc>
                <w:tc>
                  <w:tcPr>
                    <w:tcW w:w="1134" w:type="dxa"/>
                    <w:vMerge/>
                  </w:tcPr>
                  <w:p w14:paraId="6546ADBB" w14:textId="77777777" w:rsidR="00141EA5" w:rsidRPr="00E31835" w:rsidRDefault="00141EA5">
                    <w:pPr>
                      <w:snapToGrid w:val="0"/>
                      <w:spacing w:line="240" w:lineRule="atLeast"/>
                      <w:jc w:val="center"/>
                      <w:rPr>
                        <w:sz w:val="13"/>
                        <w:szCs w:val="13"/>
                      </w:rPr>
                    </w:pPr>
                  </w:p>
                </w:tc>
                <w:sdt>
                  <w:sdtPr>
                    <w:rPr>
                      <w:sz w:val="13"/>
                      <w:szCs w:val="13"/>
                    </w:rPr>
                    <w:tag w:val="_PLD_7b6493af25ff4e3986120f711cb3be4e"/>
                    <w:id w:val="-1752030954"/>
                    <w:lock w:val="sdtLocked"/>
                  </w:sdtPr>
                  <w:sdtEndPr/>
                  <w:sdtContent>
                    <w:tc>
                      <w:tcPr>
                        <w:tcW w:w="283" w:type="dxa"/>
                        <w:vAlign w:val="center"/>
                      </w:tcPr>
                      <w:p w14:paraId="6383D013" w14:textId="77777777" w:rsidR="00141EA5" w:rsidRPr="00E31835" w:rsidRDefault="00102502">
                        <w:pPr>
                          <w:snapToGrid w:val="0"/>
                          <w:spacing w:line="240" w:lineRule="atLeast"/>
                          <w:jc w:val="center"/>
                          <w:rPr>
                            <w:sz w:val="13"/>
                            <w:szCs w:val="13"/>
                          </w:rPr>
                        </w:pPr>
                        <w:r w:rsidRPr="00E31835">
                          <w:rPr>
                            <w:rFonts w:hint="eastAsia"/>
                            <w:sz w:val="13"/>
                            <w:szCs w:val="13"/>
                          </w:rPr>
                          <w:t>优先股</w:t>
                        </w:r>
                      </w:p>
                    </w:tc>
                  </w:sdtContent>
                </w:sdt>
                <w:sdt>
                  <w:sdtPr>
                    <w:rPr>
                      <w:sz w:val="13"/>
                      <w:szCs w:val="13"/>
                    </w:rPr>
                    <w:tag w:val="_PLD_446c35c8857c4ad0bb648db82e104141"/>
                    <w:id w:val="-1995719042"/>
                    <w:lock w:val="sdtLocked"/>
                  </w:sdtPr>
                  <w:sdtEndPr/>
                  <w:sdtContent>
                    <w:tc>
                      <w:tcPr>
                        <w:tcW w:w="284" w:type="dxa"/>
                        <w:vAlign w:val="center"/>
                      </w:tcPr>
                      <w:p w14:paraId="52D24D61" w14:textId="77777777" w:rsidR="00141EA5" w:rsidRPr="00E31835" w:rsidRDefault="00102502">
                        <w:pPr>
                          <w:snapToGrid w:val="0"/>
                          <w:spacing w:line="240" w:lineRule="atLeast"/>
                          <w:jc w:val="center"/>
                          <w:rPr>
                            <w:sz w:val="13"/>
                            <w:szCs w:val="13"/>
                          </w:rPr>
                        </w:pPr>
                        <w:r w:rsidRPr="00E31835">
                          <w:rPr>
                            <w:rFonts w:hint="eastAsia"/>
                            <w:sz w:val="13"/>
                            <w:szCs w:val="13"/>
                          </w:rPr>
                          <w:t>永续债</w:t>
                        </w:r>
                      </w:p>
                    </w:tc>
                  </w:sdtContent>
                </w:sdt>
                <w:sdt>
                  <w:sdtPr>
                    <w:rPr>
                      <w:sz w:val="13"/>
                      <w:szCs w:val="13"/>
                    </w:rPr>
                    <w:tag w:val="_PLD_e8048d05ab294ec8a2a849ca1f70a7c9"/>
                    <w:id w:val="1172531882"/>
                    <w:lock w:val="sdtLocked"/>
                  </w:sdtPr>
                  <w:sdtEndPr/>
                  <w:sdtContent>
                    <w:tc>
                      <w:tcPr>
                        <w:tcW w:w="283" w:type="dxa"/>
                        <w:vAlign w:val="center"/>
                      </w:tcPr>
                      <w:p w14:paraId="68EF7254" w14:textId="77777777" w:rsidR="00141EA5" w:rsidRPr="00E31835" w:rsidRDefault="00102502">
                        <w:pPr>
                          <w:snapToGrid w:val="0"/>
                          <w:spacing w:line="240" w:lineRule="atLeast"/>
                          <w:jc w:val="center"/>
                          <w:rPr>
                            <w:sz w:val="13"/>
                            <w:szCs w:val="13"/>
                          </w:rPr>
                        </w:pPr>
                        <w:r w:rsidRPr="00E31835">
                          <w:rPr>
                            <w:rFonts w:hint="eastAsia"/>
                            <w:sz w:val="13"/>
                            <w:szCs w:val="13"/>
                          </w:rPr>
                          <w:t>其他</w:t>
                        </w:r>
                      </w:p>
                    </w:tc>
                  </w:sdtContent>
                </w:sdt>
                <w:tc>
                  <w:tcPr>
                    <w:tcW w:w="993" w:type="dxa"/>
                    <w:vMerge/>
                  </w:tcPr>
                  <w:p w14:paraId="4501F687" w14:textId="77777777" w:rsidR="00141EA5" w:rsidRPr="00E31835" w:rsidRDefault="00141EA5">
                    <w:pPr>
                      <w:snapToGrid w:val="0"/>
                      <w:spacing w:line="240" w:lineRule="atLeast"/>
                      <w:jc w:val="center"/>
                      <w:rPr>
                        <w:sz w:val="13"/>
                        <w:szCs w:val="13"/>
                      </w:rPr>
                    </w:pPr>
                  </w:p>
                </w:tc>
                <w:tc>
                  <w:tcPr>
                    <w:tcW w:w="992" w:type="dxa"/>
                    <w:vMerge/>
                  </w:tcPr>
                  <w:p w14:paraId="775B761A" w14:textId="77777777" w:rsidR="00141EA5" w:rsidRPr="00E31835" w:rsidRDefault="00141EA5">
                    <w:pPr>
                      <w:snapToGrid w:val="0"/>
                      <w:spacing w:line="240" w:lineRule="atLeast"/>
                      <w:jc w:val="center"/>
                      <w:rPr>
                        <w:sz w:val="13"/>
                        <w:szCs w:val="13"/>
                      </w:rPr>
                    </w:pPr>
                  </w:p>
                </w:tc>
                <w:tc>
                  <w:tcPr>
                    <w:tcW w:w="1134" w:type="dxa"/>
                    <w:vMerge/>
                  </w:tcPr>
                  <w:p w14:paraId="0ACEB437" w14:textId="77777777" w:rsidR="00141EA5" w:rsidRPr="00E31835" w:rsidRDefault="00141EA5">
                    <w:pPr>
                      <w:snapToGrid w:val="0"/>
                      <w:spacing w:line="240" w:lineRule="atLeast"/>
                      <w:jc w:val="center"/>
                      <w:rPr>
                        <w:sz w:val="13"/>
                        <w:szCs w:val="13"/>
                      </w:rPr>
                    </w:pPr>
                  </w:p>
                </w:tc>
                <w:tc>
                  <w:tcPr>
                    <w:tcW w:w="992" w:type="dxa"/>
                    <w:vMerge/>
                  </w:tcPr>
                  <w:p w14:paraId="36E463B2" w14:textId="77777777" w:rsidR="00141EA5" w:rsidRPr="00E31835" w:rsidRDefault="00141EA5">
                    <w:pPr>
                      <w:snapToGrid w:val="0"/>
                      <w:spacing w:line="240" w:lineRule="atLeast"/>
                      <w:jc w:val="center"/>
                      <w:rPr>
                        <w:sz w:val="13"/>
                        <w:szCs w:val="13"/>
                      </w:rPr>
                    </w:pPr>
                  </w:p>
                </w:tc>
                <w:tc>
                  <w:tcPr>
                    <w:tcW w:w="992" w:type="dxa"/>
                    <w:vMerge/>
                  </w:tcPr>
                  <w:p w14:paraId="72D1629A" w14:textId="77777777" w:rsidR="00141EA5" w:rsidRPr="00E31835" w:rsidRDefault="00141EA5">
                    <w:pPr>
                      <w:snapToGrid w:val="0"/>
                      <w:spacing w:line="240" w:lineRule="atLeast"/>
                      <w:jc w:val="center"/>
                      <w:rPr>
                        <w:sz w:val="13"/>
                        <w:szCs w:val="13"/>
                      </w:rPr>
                    </w:pPr>
                  </w:p>
                </w:tc>
                <w:tc>
                  <w:tcPr>
                    <w:tcW w:w="284" w:type="dxa"/>
                    <w:vMerge/>
                  </w:tcPr>
                  <w:p w14:paraId="65C09DF6" w14:textId="77777777" w:rsidR="00141EA5" w:rsidRPr="00E31835" w:rsidRDefault="00141EA5">
                    <w:pPr>
                      <w:snapToGrid w:val="0"/>
                      <w:spacing w:line="240" w:lineRule="atLeast"/>
                      <w:jc w:val="center"/>
                      <w:rPr>
                        <w:sz w:val="13"/>
                        <w:szCs w:val="13"/>
                      </w:rPr>
                    </w:pPr>
                  </w:p>
                </w:tc>
                <w:tc>
                  <w:tcPr>
                    <w:tcW w:w="1276" w:type="dxa"/>
                    <w:vMerge/>
                  </w:tcPr>
                  <w:p w14:paraId="2978D57D" w14:textId="77777777" w:rsidR="00141EA5" w:rsidRPr="00E31835" w:rsidRDefault="00141EA5">
                    <w:pPr>
                      <w:snapToGrid w:val="0"/>
                      <w:spacing w:line="240" w:lineRule="atLeast"/>
                      <w:jc w:val="center"/>
                      <w:rPr>
                        <w:sz w:val="13"/>
                        <w:szCs w:val="13"/>
                      </w:rPr>
                    </w:pPr>
                  </w:p>
                </w:tc>
                <w:tc>
                  <w:tcPr>
                    <w:tcW w:w="283" w:type="dxa"/>
                    <w:vMerge/>
                  </w:tcPr>
                  <w:p w14:paraId="1BA2DE33" w14:textId="77777777" w:rsidR="00141EA5" w:rsidRPr="00E31835" w:rsidRDefault="00141EA5">
                    <w:pPr>
                      <w:jc w:val="center"/>
                      <w:rPr>
                        <w:sz w:val="13"/>
                        <w:szCs w:val="13"/>
                      </w:rPr>
                    </w:pPr>
                  </w:p>
                </w:tc>
                <w:tc>
                  <w:tcPr>
                    <w:tcW w:w="1276" w:type="dxa"/>
                    <w:vMerge/>
                  </w:tcPr>
                  <w:p w14:paraId="5233106F" w14:textId="77777777" w:rsidR="00141EA5" w:rsidRPr="00E31835" w:rsidRDefault="00141EA5">
                    <w:pPr>
                      <w:jc w:val="center"/>
                      <w:rPr>
                        <w:sz w:val="13"/>
                        <w:szCs w:val="13"/>
                      </w:rPr>
                    </w:pPr>
                  </w:p>
                </w:tc>
                <w:tc>
                  <w:tcPr>
                    <w:tcW w:w="992" w:type="dxa"/>
                    <w:vMerge/>
                  </w:tcPr>
                  <w:p w14:paraId="0C0A5E39" w14:textId="77777777" w:rsidR="00141EA5" w:rsidRPr="00E31835" w:rsidRDefault="00141EA5">
                    <w:pPr>
                      <w:jc w:val="center"/>
                      <w:rPr>
                        <w:sz w:val="13"/>
                        <w:szCs w:val="13"/>
                      </w:rPr>
                    </w:pPr>
                  </w:p>
                </w:tc>
                <w:tc>
                  <w:tcPr>
                    <w:tcW w:w="1252" w:type="dxa"/>
                    <w:vMerge/>
                    <w:tcBorders>
                      <w:bottom w:val="nil"/>
                    </w:tcBorders>
                  </w:tcPr>
                  <w:p w14:paraId="04CD79C4" w14:textId="77777777" w:rsidR="00141EA5" w:rsidRPr="00E31835" w:rsidRDefault="00141EA5">
                    <w:pPr>
                      <w:jc w:val="center"/>
                      <w:rPr>
                        <w:sz w:val="13"/>
                        <w:szCs w:val="13"/>
                      </w:rPr>
                    </w:pPr>
                  </w:p>
                </w:tc>
              </w:tr>
              <w:tr w:rsidR="005C5B37" w:rsidRPr="00E31835" w14:paraId="1DB217DC" w14:textId="77777777" w:rsidTr="005C5B37">
                <w:sdt>
                  <w:sdtPr>
                    <w:rPr>
                      <w:sz w:val="13"/>
                      <w:szCs w:val="13"/>
                    </w:rPr>
                    <w:tag w:val="_PLD_1f22f69e67ea4292afb08dec65f863c7"/>
                    <w:id w:val="1613008424"/>
                    <w:lock w:val="sdtLocked"/>
                  </w:sdtPr>
                  <w:sdtEndPr/>
                  <w:sdtContent>
                    <w:tc>
                      <w:tcPr>
                        <w:tcW w:w="1276" w:type="dxa"/>
                      </w:tcPr>
                      <w:p w14:paraId="77570949" w14:textId="77777777" w:rsidR="00141EA5" w:rsidRPr="00E31835" w:rsidRDefault="00102502">
                        <w:pPr>
                          <w:rPr>
                            <w:sz w:val="13"/>
                            <w:szCs w:val="13"/>
                          </w:rPr>
                        </w:pPr>
                        <w:r w:rsidRPr="00E31835">
                          <w:rPr>
                            <w:sz w:val="13"/>
                            <w:szCs w:val="13"/>
                          </w:rPr>
                          <w:t>一、上年</w:t>
                        </w:r>
                        <w:r w:rsidRPr="00E31835">
                          <w:rPr>
                            <w:rFonts w:hint="eastAsia"/>
                            <w:sz w:val="13"/>
                            <w:szCs w:val="13"/>
                          </w:rPr>
                          <w:t>期</w:t>
                        </w:r>
                        <w:r w:rsidRPr="00E31835">
                          <w:rPr>
                            <w:sz w:val="13"/>
                            <w:szCs w:val="13"/>
                          </w:rPr>
                          <w:t>末余额</w:t>
                        </w:r>
                      </w:p>
                    </w:tc>
                  </w:sdtContent>
                </w:sdt>
                <w:tc>
                  <w:tcPr>
                    <w:tcW w:w="1134" w:type="dxa"/>
                    <w:vAlign w:val="center"/>
                  </w:tcPr>
                  <w:p w14:paraId="610C22EA" w14:textId="77777777" w:rsidR="00141EA5" w:rsidRPr="005C5B37" w:rsidRDefault="00E31835" w:rsidP="00E31835">
                    <w:pPr>
                      <w:jc w:val="right"/>
                      <w:rPr>
                        <w:sz w:val="11"/>
                        <w:szCs w:val="11"/>
                      </w:rPr>
                    </w:pPr>
                    <w:r w:rsidRPr="005C5B37">
                      <w:rPr>
                        <w:sz w:val="11"/>
                        <w:szCs w:val="11"/>
                      </w:rPr>
                      <w:t>2,219,082,949.00</w:t>
                    </w:r>
                  </w:p>
                </w:tc>
                <w:tc>
                  <w:tcPr>
                    <w:tcW w:w="283" w:type="dxa"/>
                    <w:vAlign w:val="center"/>
                  </w:tcPr>
                  <w:p w14:paraId="29A44C57" w14:textId="77777777" w:rsidR="00141EA5" w:rsidRPr="005C5B37" w:rsidRDefault="00141EA5" w:rsidP="00E31835">
                    <w:pPr>
                      <w:jc w:val="right"/>
                      <w:rPr>
                        <w:sz w:val="11"/>
                        <w:szCs w:val="11"/>
                      </w:rPr>
                    </w:pPr>
                  </w:p>
                </w:tc>
                <w:tc>
                  <w:tcPr>
                    <w:tcW w:w="284" w:type="dxa"/>
                    <w:vAlign w:val="center"/>
                  </w:tcPr>
                  <w:p w14:paraId="1F117D93" w14:textId="77777777" w:rsidR="00141EA5" w:rsidRPr="005C5B37" w:rsidRDefault="00141EA5" w:rsidP="00E31835">
                    <w:pPr>
                      <w:jc w:val="right"/>
                      <w:rPr>
                        <w:sz w:val="11"/>
                        <w:szCs w:val="11"/>
                      </w:rPr>
                    </w:pPr>
                  </w:p>
                </w:tc>
                <w:tc>
                  <w:tcPr>
                    <w:tcW w:w="283" w:type="dxa"/>
                    <w:vAlign w:val="center"/>
                  </w:tcPr>
                  <w:p w14:paraId="7D0B2D51" w14:textId="77777777" w:rsidR="00141EA5" w:rsidRPr="005C5B37" w:rsidRDefault="00141EA5" w:rsidP="00E31835">
                    <w:pPr>
                      <w:jc w:val="right"/>
                      <w:rPr>
                        <w:sz w:val="11"/>
                        <w:szCs w:val="11"/>
                      </w:rPr>
                    </w:pPr>
                  </w:p>
                </w:tc>
                <w:tc>
                  <w:tcPr>
                    <w:tcW w:w="993" w:type="dxa"/>
                    <w:vAlign w:val="center"/>
                  </w:tcPr>
                  <w:p w14:paraId="30D6701E" w14:textId="77777777" w:rsidR="00141EA5" w:rsidRPr="005C5B37" w:rsidRDefault="00E31835" w:rsidP="00E31835">
                    <w:pPr>
                      <w:jc w:val="right"/>
                      <w:rPr>
                        <w:sz w:val="11"/>
                        <w:szCs w:val="11"/>
                      </w:rPr>
                    </w:pPr>
                    <w:r w:rsidRPr="005C5B37">
                      <w:rPr>
                        <w:sz w:val="11"/>
                        <w:szCs w:val="11"/>
                      </w:rPr>
                      <w:t>202,276,065.24</w:t>
                    </w:r>
                  </w:p>
                </w:tc>
                <w:tc>
                  <w:tcPr>
                    <w:tcW w:w="992" w:type="dxa"/>
                    <w:vAlign w:val="center"/>
                  </w:tcPr>
                  <w:p w14:paraId="2D97F3C2" w14:textId="77777777" w:rsidR="00141EA5" w:rsidRPr="005C5B37" w:rsidRDefault="00141EA5" w:rsidP="00E31835">
                    <w:pPr>
                      <w:jc w:val="right"/>
                      <w:rPr>
                        <w:sz w:val="11"/>
                        <w:szCs w:val="11"/>
                      </w:rPr>
                    </w:pPr>
                  </w:p>
                </w:tc>
                <w:tc>
                  <w:tcPr>
                    <w:tcW w:w="1134" w:type="dxa"/>
                    <w:vAlign w:val="center"/>
                  </w:tcPr>
                  <w:p w14:paraId="396F308B" w14:textId="77777777" w:rsidR="00141EA5" w:rsidRPr="005C5B37" w:rsidRDefault="00E31835" w:rsidP="00E31835">
                    <w:pPr>
                      <w:jc w:val="right"/>
                      <w:rPr>
                        <w:sz w:val="11"/>
                        <w:szCs w:val="11"/>
                      </w:rPr>
                    </w:pPr>
                    <w:r w:rsidRPr="005C5B37">
                      <w:rPr>
                        <w:sz w:val="11"/>
                        <w:szCs w:val="11"/>
                      </w:rPr>
                      <w:t>-113,006,712.25</w:t>
                    </w:r>
                  </w:p>
                </w:tc>
                <w:tc>
                  <w:tcPr>
                    <w:tcW w:w="992" w:type="dxa"/>
                    <w:vAlign w:val="center"/>
                  </w:tcPr>
                  <w:p w14:paraId="79A620E1" w14:textId="77777777" w:rsidR="00141EA5" w:rsidRPr="005C5B37" w:rsidRDefault="00E31835" w:rsidP="00E31835">
                    <w:pPr>
                      <w:jc w:val="right"/>
                      <w:rPr>
                        <w:sz w:val="11"/>
                        <w:szCs w:val="11"/>
                      </w:rPr>
                    </w:pPr>
                    <w:r w:rsidRPr="005C5B37">
                      <w:rPr>
                        <w:sz w:val="11"/>
                        <w:szCs w:val="11"/>
                      </w:rPr>
                      <w:t>236,592,612.10</w:t>
                    </w:r>
                  </w:p>
                </w:tc>
                <w:tc>
                  <w:tcPr>
                    <w:tcW w:w="992" w:type="dxa"/>
                    <w:vAlign w:val="center"/>
                  </w:tcPr>
                  <w:p w14:paraId="75485684" w14:textId="77777777" w:rsidR="00141EA5" w:rsidRPr="005C5B37" w:rsidRDefault="00E31835" w:rsidP="00E31835">
                    <w:pPr>
                      <w:jc w:val="right"/>
                      <w:rPr>
                        <w:sz w:val="11"/>
                        <w:szCs w:val="11"/>
                      </w:rPr>
                    </w:pPr>
                    <w:r w:rsidRPr="005C5B37">
                      <w:rPr>
                        <w:sz w:val="11"/>
                        <w:szCs w:val="11"/>
                      </w:rPr>
                      <w:t>801,249,686.58</w:t>
                    </w:r>
                  </w:p>
                </w:tc>
                <w:tc>
                  <w:tcPr>
                    <w:tcW w:w="284" w:type="dxa"/>
                    <w:vAlign w:val="center"/>
                  </w:tcPr>
                  <w:p w14:paraId="732BECAD" w14:textId="77777777" w:rsidR="00141EA5" w:rsidRPr="005C5B37" w:rsidRDefault="00141EA5" w:rsidP="00E31835">
                    <w:pPr>
                      <w:jc w:val="right"/>
                      <w:rPr>
                        <w:sz w:val="11"/>
                        <w:szCs w:val="11"/>
                      </w:rPr>
                    </w:pPr>
                  </w:p>
                </w:tc>
                <w:tc>
                  <w:tcPr>
                    <w:tcW w:w="1276" w:type="dxa"/>
                    <w:vAlign w:val="center"/>
                  </w:tcPr>
                  <w:p w14:paraId="7723AA3F" w14:textId="77777777" w:rsidR="00141EA5" w:rsidRPr="005C5B37" w:rsidRDefault="00E31835" w:rsidP="00E31835">
                    <w:pPr>
                      <w:jc w:val="right"/>
                      <w:rPr>
                        <w:sz w:val="11"/>
                        <w:szCs w:val="11"/>
                      </w:rPr>
                    </w:pPr>
                    <w:r w:rsidRPr="005C5B37">
                      <w:rPr>
                        <w:sz w:val="11"/>
                        <w:szCs w:val="11"/>
                      </w:rPr>
                      <w:t>9,688,891,583.80</w:t>
                    </w:r>
                  </w:p>
                </w:tc>
                <w:tc>
                  <w:tcPr>
                    <w:tcW w:w="283" w:type="dxa"/>
                    <w:vAlign w:val="center"/>
                  </w:tcPr>
                  <w:p w14:paraId="2E472767" w14:textId="77777777" w:rsidR="00141EA5" w:rsidRPr="005C5B37" w:rsidRDefault="00141EA5" w:rsidP="00E31835">
                    <w:pPr>
                      <w:jc w:val="right"/>
                      <w:rPr>
                        <w:sz w:val="11"/>
                        <w:szCs w:val="11"/>
                      </w:rPr>
                    </w:pPr>
                  </w:p>
                </w:tc>
                <w:tc>
                  <w:tcPr>
                    <w:tcW w:w="1276" w:type="dxa"/>
                    <w:vAlign w:val="center"/>
                  </w:tcPr>
                  <w:p w14:paraId="7ABF5F46" w14:textId="77777777" w:rsidR="00141EA5" w:rsidRPr="005C5B37" w:rsidRDefault="00F072FB" w:rsidP="00E31835">
                    <w:pPr>
                      <w:jc w:val="right"/>
                      <w:rPr>
                        <w:sz w:val="11"/>
                        <w:szCs w:val="11"/>
                      </w:rPr>
                    </w:pPr>
                    <w:r w:rsidRPr="005C5B37">
                      <w:rPr>
                        <w:sz w:val="11"/>
                        <w:szCs w:val="11"/>
                      </w:rPr>
                      <w:t>13,035,086,184.47</w:t>
                    </w:r>
                  </w:p>
                </w:tc>
                <w:tc>
                  <w:tcPr>
                    <w:tcW w:w="992" w:type="dxa"/>
                    <w:vAlign w:val="center"/>
                  </w:tcPr>
                  <w:p w14:paraId="1AB6FDDD" w14:textId="77777777" w:rsidR="00141EA5" w:rsidRPr="005C5B37" w:rsidRDefault="00E31835" w:rsidP="00E31835">
                    <w:pPr>
                      <w:jc w:val="right"/>
                      <w:rPr>
                        <w:sz w:val="11"/>
                        <w:szCs w:val="11"/>
                      </w:rPr>
                    </w:pPr>
                    <w:r w:rsidRPr="005C5B37">
                      <w:rPr>
                        <w:sz w:val="11"/>
                        <w:szCs w:val="11"/>
                      </w:rPr>
                      <w:t>564,147,371.94</w:t>
                    </w:r>
                  </w:p>
                </w:tc>
                <w:tc>
                  <w:tcPr>
                    <w:tcW w:w="1252" w:type="dxa"/>
                    <w:vAlign w:val="center"/>
                  </w:tcPr>
                  <w:p w14:paraId="7935BD75" w14:textId="77777777" w:rsidR="00141EA5" w:rsidRPr="005C5B37" w:rsidRDefault="00F072FB" w:rsidP="00E31835">
                    <w:pPr>
                      <w:jc w:val="right"/>
                      <w:rPr>
                        <w:sz w:val="11"/>
                        <w:szCs w:val="11"/>
                      </w:rPr>
                    </w:pPr>
                    <w:r w:rsidRPr="005C5B37">
                      <w:rPr>
                        <w:sz w:val="11"/>
                        <w:szCs w:val="11"/>
                      </w:rPr>
                      <w:t>13,599,233,556.41</w:t>
                    </w:r>
                  </w:p>
                </w:tc>
              </w:tr>
              <w:tr w:rsidR="005C5B37" w:rsidRPr="00E31835" w14:paraId="43FE77FE" w14:textId="77777777" w:rsidTr="005C5B37">
                <w:sdt>
                  <w:sdtPr>
                    <w:rPr>
                      <w:sz w:val="13"/>
                      <w:szCs w:val="13"/>
                    </w:rPr>
                    <w:tag w:val="_PLD_8753148a28244d68bf92b2fbad32f9b8"/>
                    <w:id w:val="-232863793"/>
                    <w:lock w:val="sdtLocked"/>
                  </w:sdtPr>
                  <w:sdtEndPr/>
                  <w:sdtContent>
                    <w:tc>
                      <w:tcPr>
                        <w:tcW w:w="1276" w:type="dxa"/>
                      </w:tcPr>
                      <w:p w14:paraId="544A0B31" w14:textId="77777777" w:rsidR="00141EA5" w:rsidRPr="00E31835" w:rsidRDefault="00102502">
                        <w:pPr>
                          <w:rPr>
                            <w:sz w:val="13"/>
                            <w:szCs w:val="13"/>
                          </w:rPr>
                        </w:pPr>
                        <w:r w:rsidRPr="00E31835">
                          <w:rPr>
                            <w:rFonts w:hint="eastAsia"/>
                            <w:sz w:val="13"/>
                            <w:szCs w:val="13"/>
                          </w:rPr>
                          <w:t>加：</w:t>
                        </w:r>
                        <w:r w:rsidRPr="00E31835">
                          <w:rPr>
                            <w:sz w:val="13"/>
                            <w:szCs w:val="13"/>
                          </w:rPr>
                          <w:t>会计政策变更</w:t>
                        </w:r>
                      </w:p>
                    </w:tc>
                  </w:sdtContent>
                </w:sdt>
                <w:tc>
                  <w:tcPr>
                    <w:tcW w:w="1134" w:type="dxa"/>
                    <w:vAlign w:val="center"/>
                  </w:tcPr>
                  <w:p w14:paraId="379C4073" w14:textId="77777777" w:rsidR="00141EA5" w:rsidRPr="005C5B37" w:rsidRDefault="00141EA5" w:rsidP="00E31835">
                    <w:pPr>
                      <w:jc w:val="right"/>
                      <w:rPr>
                        <w:sz w:val="11"/>
                        <w:szCs w:val="11"/>
                      </w:rPr>
                    </w:pPr>
                  </w:p>
                </w:tc>
                <w:tc>
                  <w:tcPr>
                    <w:tcW w:w="283" w:type="dxa"/>
                    <w:vAlign w:val="center"/>
                  </w:tcPr>
                  <w:p w14:paraId="006159F7" w14:textId="77777777" w:rsidR="00141EA5" w:rsidRPr="005C5B37" w:rsidRDefault="00141EA5" w:rsidP="00E31835">
                    <w:pPr>
                      <w:jc w:val="right"/>
                      <w:rPr>
                        <w:sz w:val="11"/>
                        <w:szCs w:val="11"/>
                      </w:rPr>
                    </w:pPr>
                  </w:p>
                </w:tc>
                <w:tc>
                  <w:tcPr>
                    <w:tcW w:w="284" w:type="dxa"/>
                    <w:vAlign w:val="center"/>
                  </w:tcPr>
                  <w:p w14:paraId="31C51892" w14:textId="77777777" w:rsidR="00141EA5" w:rsidRPr="005C5B37" w:rsidRDefault="00141EA5" w:rsidP="00E31835">
                    <w:pPr>
                      <w:jc w:val="right"/>
                      <w:rPr>
                        <w:sz w:val="11"/>
                        <w:szCs w:val="11"/>
                      </w:rPr>
                    </w:pPr>
                  </w:p>
                </w:tc>
                <w:tc>
                  <w:tcPr>
                    <w:tcW w:w="283" w:type="dxa"/>
                    <w:vAlign w:val="center"/>
                  </w:tcPr>
                  <w:p w14:paraId="714C6996" w14:textId="77777777" w:rsidR="00141EA5" w:rsidRPr="005C5B37" w:rsidRDefault="00141EA5" w:rsidP="00E31835">
                    <w:pPr>
                      <w:jc w:val="right"/>
                      <w:rPr>
                        <w:sz w:val="11"/>
                        <w:szCs w:val="11"/>
                      </w:rPr>
                    </w:pPr>
                  </w:p>
                </w:tc>
                <w:tc>
                  <w:tcPr>
                    <w:tcW w:w="993" w:type="dxa"/>
                    <w:vAlign w:val="center"/>
                  </w:tcPr>
                  <w:p w14:paraId="1B7B91D6" w14:textId="77777777" w:rsidR="00141EA5" w:rsidRPr="005C5B37" w:rsidRDefault="00141EA5" w:rsidP="00E31835">
                    <w:pPr>
                      <w:jc w:val="right"/>
                      <w:rPr>
                        <w:sz w:val="11"/>
                        <w:szCs w:val="11"/>
                      </w:rPr>
                    </w:pPr>
                  </w:p>
                </w:tc>
                <w:tc>
                  <w:tcPr>
                    <w:tcW w:w="992" w:type="dxa"/>
                    <w:vAlign w:val="center"/>
                  </w:tcPr>
                  <w:p w14:paraId="6E967969" w14:textId="77777777" w:rsidR="00141EA5" w:rsidRPr="005C5B37" w:rsidRDefault="00141EA5" w:rsidP="00E31835">
                    <w:pPr>
                      <w:jc w:val="right"/>
                      <w:rPr>
                        <w:sz w:val="11"/>
                        <w:szCs w:val="11"/>
                      </w:rPr>
                    </w:pPr>
                  </w:p>
                </w:tc>
                <w:tc>
                  <w:tcPr>
                    <w:tcW w:w="1134" w:type="dxa"/>
                    <w:vAlign w:val="center"/>
                  </w:tcPr>
                  <w:p w14:paraId="1DBC939A" w14:textId="77777777" w:rsidR="00141EA5" w:rsidRPr="005C5B37" w:rsidRDefault="00141EA5" w:rsidP="00E31835">
                    <w:pPr>
                      <w:jc w:val="right"/>
                      <w:rPr>
                        <w:sz w:val="11"/>
                        <w:szCs w:val="11"/>
                      </w:rPr>
                    </w:pPr>
                  </w:p>
                </w:tc>
                <w:tc>
                  <w:tcPr>
                    <w:tcW w:w="992" w:type="dxa"/>
                    <w:vAlign w:val="center"/>
                  </w:tcPr>
                  <w:p w14:paraId="6677487E" w14:textId="77777777" w:rsidR="00141EA5" w:rsidRPr="005C5B37" w:rsidRDefault="00141EA5" w:rsidP="00E31835">
                    <w:pPr>
                      <w:jc w:val="right"/>
                      <w:rPr>
                        <w:sz w:val="11"/>
                        <w:szCs w:val="11"/>
                      </w:rPr>
                    </w:pPr>
                  </w:p>
                </w:tc>
                <w:tc>
                  <w:tcPr>
                    <w:tcW w:w="992" w:type="dxa"/>
                    <w:vAlign w:val="center"/>
                  </w:tcPr>
                  <w:p w14:paraId="092509E8" w14:textId="77777777" w:rsidR="00141EA5" w:rsidRPr="005C5B37" w:rsidRDefault="00141EA5" w:rsidP="00E31835">
                    <w:pPr>
                      <w:jc w:val="right"/>
                      <w:rPr>
                        <w:sz w:val="11"/>
                        <w:szCs w:val="11"/>
                      </w:rPr>
                    </w:pPr>
                  </w:p>
                </w:tc>
                <w:tc>
                  <w:tcPr>
                    <w:tcW w:w="284" w:type="dxa"/>
                    <w:vAlign w:val="center"/>
                  </w:tcPr>
                  <w:p w14:paraId="6CF9AD9E" w14:textId="77777777" w:rsidR="00141EA5" w:rsidRPr="005C5B37" w:rsidRDefault="00141EA5" w:rsidP="00E31835">
                    <w:pPr>
                      <w:jc w:val="right"/>
                      <w:rPr>
                        <w:sz w:val="11"/>
                        <w:szCs w:val="11"/>
                      </w:rPr>
                    </w:pPr>
                  </w:p>
                </w:tc>
                <w:tc>
                  <w:tcPr>
                    <w:tcW w:w="1276" w:type="dxa"/>
                    <w:vAlign w:val="center"/>
                  </w:tcPr>
                  <w:p w14:paraId="41868A46" w14:textId="77777777" w:rsidR="00141EA5" w:rsidRPr="005C5B37" w:rsidRDefault="00141EA5" w:rsidP="00E31835">
                    <w:pPr>
                      <w:jc w:val="right"/>
                      <w:rPr>
                        <w:sz w:val="11"/>
                        <w:szCs w:val="11"/>
                      </w:rPr>
                    </w:pPr>
                  </w:p>
                </w:tc>
                <w:tc>
                  <w:tcPr>
                    <w:tcW w:w="283" w:type="dxa"/>
                    <w:vAlign w:val="center"/>
                  </w:tcPr>
                  <w:p w14:paraId="61736D47" w14:textId="77777777" w:rsidR="00141EA5" w:rsidRPr="005C5B37" w:rsidRDefault="00141EA5" w:rsidP="00E31835">
                    <w:pPr>
                      <w:jc w:val="right"/>
                      <w:rPr>
                        <w:sz w:val="11"/>
                        <w:szCs w:val="11"/>
                      </w:rPr>
                    </w:pPr>
                  </w:p>
                </w:tc>
                <w:tc>
                  <w:tcPr>
                    <w:tcW w:w="1276" w:type="dxa"/>
                    <w:vAlign w:val="center"/>
                  </w:tcPr>
                  <w:p w14:paraId="2434326F" w14:textId="77777777" w:rsidR="00141EA5" w:rsidRPr="005C5B37" w:rsidRDefault="00141EA5" w:rsidP="00E31835">
                    <w:pPr>
                      <w:jc w:val="right"/>
                      <w:rPr>
                        <w:sz w:val="11"/>
                        <w:szCs w:val="11"/>
                      </w:rPr>
                    </w:pPr>
                  </w:p>
                </w:tc>
                <w:tc>
                  <w:tcPr>
                    <w:tcW w:w="992" w:type="dxa"/>
                    <w:vAlign w:val="center"/>
                  </w:tcPr>
                  <w:p w14:paraId="017F868C" w14:textId="77777777" w:rsidR="00141EA5" w:rsidRPr="005C5B37" w:rsidRDefault="00141EA5" w:rsidP="00E31835">
                    <w:pPr>
                      <w:jc w:val="right"/>
                      <w:rPr>
                        <w:sz w:val="11"/>
                        <w:szCs w:val="11"/>
                      </w:rPr>
                    </w:pPr>
                  </w:p>
                </w:tc>
                <w:tc>
                  <w:tcPr>
                    <w:tcW w:w="1252" w:type="dxa"/>
                    <w:vAlign w:val="center"/>
                  </w:tcPr>
                  <w:p w14:paraId="14596182" w14:textId="77777777" w:rsidR="00141EA5" w:rsidRPr="005C5B37" w:rsidRDefault="00141EA5" w:rsidP="00E31835">
                    <w:pPr>
                      <w:jc w:val="right"/>
                      <w:rPr>
                        <w:sz w:val="11"/>
                        <w:szCs w:val="11"/>
                      </w:rPr>
                    </w:pPr>
                  </w:p>
                </w:tc>
              </w:tr>
              <w:tr w:rsidR="005C5B37" w:rsidRPr="00E31835" w14:paraId="5DDFC06A" w14:textId="77777777" w:rsidTr="005C5B37">
                <w:sdt>
                  <w:sdtPr>
                    <w:rPr>
                      <w:sz w:val="13"/>
                      <w:szCs w:val="13"/>
                    </w:rPr>
                    <w:tag w:val="_PLD_291ece6b974e4962be6cec3c398fd5be"/>
                    <w:id w:val="-896966544"/>
                    <w:lock w:val="sdtLocked"/>
                  </w:sdtPr>
                  <w:sdtEndPr/>
                  <w:sdtContent>
                    <w:tc>
                      <w:tcPr>
                        <w:tcW w:w="1276" w:type="dxa"/>
                      </w:tcPr>
                      <w:p w14:paraId="144E205C" w14:textId="77777777" w:rsidR="00141EA5" w:rsidRPr="00E31835" w:rsidRDefault="00102502">
                        <w:pPr>
                          <w:ind w:firstLineChars="200" w:firstLine="260"/>
                          <w:rPr>
                            <w:sz w:val="13"/>
                            <w:szCs w:val="13"/>
                          </w:rPr>
                        </w:pPr>
                        <w:r w:rsidRPr="00E31835">
                          <w:rPr>
                            <w:sz w:val="13"/>
                            <w:szCs w:val="13"/>
                          </w:rPr>
                          <w:t>前期差错更正</w:t>
                        </w:r>
                      </w:p>
                    </w:tc>
                  </w:sdtContent>
                </w:sdt>
                <w:tc>
                  <w:tcPr>
                    <w:tcW w:w="1134" w:type="dxa"/>
                    <w:vAlign w:val="center"/>
                  </w:tcPr>
                  <w:p w14:paraId="143C1362" w14:textId="77777777" w:rsidR="00141EA5" w:rsidRPr="005C5B37" w:rsidRDefault="00141EA5" w:rsidP="00E31835">
                    <w:pPr>
                      <w:jc w:val="right"/>
                      <w:rPr>
                        <w:sz w:val="11"/>
                        <w:szCs w:val="11"/>
                      </w:rPr>
                    </w:pPr>
                  </w:p>
                </w:tc>
                <w:tc>
                  <w:tcPr>
                    <w:tcW w:w="283" w:type="dxa"/>
                    <w:vAlign w:val="center"/>
                  </w:tcPr>
                  <w:p w14:paraId="5FC065A6" w14:textId="77777777" w:rsidR="00141EA5" w:rsidRPr="005C5B37" w:rsidRDefault="00141EA5" w:rsidP="00E31835">
                    <w:pPr>
                      <w:jc w:val="right"/>
                      <w:rPr>
                        <w:sz w:val="11"/>
                        <w:szCs w:val="11"/>
                      </w:rPr>
                    </w:pPr>
                  </w:p>
                </w:tc>
                <w:tc>
                  <w:tcPr>
                    <w:tcW w:w="284" w:type="dxa"/>
                    <w:vAlign w:val="center"/>
                  </w:tcPr>
                  <w:p w14:paraId="73088358" w14:textId="77777777" w:rsidR="00141EA5" w:rsidRPr="005C5B37" w:rsidRDefault="00141EA5" w:rsidP="00E31835">
                    <w:pPr>
                      <w:jc w:val="right"/>
                      <w:rPr>
                        <w:sz w:val="11"/>
                        <w:szCs w:val="11"/>
                      </w:rPr>
                    </w:pPr>
                  </w:p>
                </w:tc>
                <w:tc>
                  <w:tcPr>
                    <w:tcW w:w="283" w:type="dxa"/>
                    <w:vAlign w:val="center"/>
                  </w:tcPr>
                  <w:p w14:paraId="28A3B258" w14:textId="77777777" w:rsidR="00141EA5" w:rsidRPr="005C5B37" w:rsidRDefault="00141EA5" w:rsidP="00E31835">
                    <w:pPr>
                      <w:jc w:val="right"/>
                      <w:rPr>
                        <w:sz w:val="11"/>
                        <w:szCs w:val="11"/>
                      </w:rPr>
                    </w:pPr>
                  </w:p>
                </w:tc>
                <w:tc>
                  <w:tcPr>
                    <w:tcW w:w="993" w:type="dxa"/>
                    <w:vAlign w:val="center"/>
                  </w:tcPr>
                  <w:p w14:paraId="2AFD98AF" w14:textId="77777777" w:rsidR="00141EA5" w:rsidRPr="005C5B37" w:rsidRDefault="00141EA5" w:rsidP="00E31835">
                    <w:pPr>
                      <w:jc w:val="right"/>
                      <w:rPr>
                        <w:sz w:val="11"/>
                        <w:szCs w:val="11"/>
                      </w:rPr>
                    </w:pPr>
                  </w:p>
                </w:tc>
                <w:tc>
                  <w:tcPr>
                    <w:tcW w:w="992" w:type="dxa"/>
                    <w:vAlign w:val="center"/>
                  </w:tcPr>
                  <w:p w14:paraId="5DD74CAF" w14:textId="77777777" w:rsidR="00141EA5" w:rsidRPr="005C5B37" w:rsidRDefault="00141EA5" w:rsidP="00E31835">
                    <w:pPr>
                      <w:jc w:val="right"/>
                      <w:rPr>
                        <w:sz w:val="11"/>
                        <w:szCs w:val="11"/>
                      </w:rPr>
                    </w:pPr>
                  </w:p>
                </w:tc>
                <w:tc>
                  <w:tcPr>
                    <w:tcW w:w="1134" w:type="dxa"/>
                    <w:vAlign w:val="center"/>
                  </w:tcPr>
                  <w:p w14:paraId="27A5D0FC" w14:textId="77777777" w:rsidR="00141EA5" w:rsidRPr="005C5B37" w:rsidRDefault="00141EA5" w:rsidP="00E31835">
                    <w:pPr>
                      <w:jc w:val="right"/>
                      <w:rPr>
                        <w:sz w:val="11"/>
                        <w:szCs w:val="11"/>
                      </w:rPr>
                    </w:pPr>
                  </w:p>
                </w:tc>
                <w:tc>
                  <w:tcPr>
                    <w:tcW w:w="992" w:type="dxa"/>
                    <w:vAlign w:val="center"/>
                  </w:tcPr>
                  <w:p w14:paraId="1F4F0D3E" w14:textId="77777777" w:rsidR="00141EA5" w:rsidRPr="005C5B37" w:rsidRDefault="00141EA5" w:rsidP="00E31835">
                    <w:pPr>
                      <w:jc w:val="right"/>
                      <w:rPr>
                        <w:sz w:val="11"/>
                        <w:szCs w:val="11"/>
                      </w:rPr>
                    </w:pPr>
                  </w:p>
                </w:tc>
                <w:tc>
                  <w:tcPr>
                    <w:tcW w:w="992" w:type="dxa"/>
                    <w:vAlign w:val="center"/>
                  </w:tcPr>
                  <w:p w14:paraId="36BBD81E" w14:textId="77777777" w:rsidR="00141EA5" w:rsidRPr="005C5B37" w:rsidRDefault="00141EA5" w:rsidP="00E31835">
                    <w:pPr>
                      <w:jc w:val="right"/>
                      <w:rPr>
                        <w:sz w:val="11"/>
                        <w:szCs w:val="11"/>
                      </w:rPr>
                    </w:pPr>
                  </w:p>
                </w:tc>
                <w:tc>
                  <w:tcPr>
                    <w:tcW w:w="284" w:type="dxa"/>
                    <w:vAlign w:val="center"/>
                  </w:tcPr>
                  <w:p w14:paraId="5F5ED382" w14:textId="77777777" w:rsidR="00141EA5" w:rsidRPr="005C5B37" w:rsidRDefault="00141EA5" w:rsidP="00E31835">
                    <w:pPr>
                      <w:jc w:val="right"/>
                      <w:rPr>
                        <w:sz w:val="11"/>
                        <w:szCs w:val="11"/>
                      </w:rPr>
                    </w:pPr>
                  </w:p>
                </w:tc>
                <w:tc>
                  <w:tcPr>
                    <w:tcW w:w="1276" w:type="dxa"/>
                    <w:vAlign w:val="center"/>
                  </w:tcPr>
                  <w:p w14:paraId="53E50F8C" w14:textId="77777777" w:rsidR="00141EA5" w:rsidRPr="005C5B37" w:rsidRDefault="00141EA5" w:rsidP="00E31835">
                    <w:pPr>
                      <w:jc w:val="right"/>
                      <w:rPr>
                        <w:sz w:val="11"/>
                        <w:szCs w:val="11"/>
                      </w:rPr>
                    </w:pPr>
                  </w:p>
                </w:tc>
                <w:tc>
                  <w:tcPr>
                    <w:tcW w:w="283" w:type="dxa"/>
                    <w:vAlign w:val="center"/>
                  </w:tcPr>
                  <w:p w14:paraId="1592483A" w14:textId="77777777" w:rsidR="00141EA5" w:rsidRPr="005C5B37" w:rsidRDefault="00141EA5" w:rsidP="00E31835">
                    <w:pPr>
                      <w:jc w:val="right"/>
                      <w:rPr>
                        <w:sz w:val="11"/>
                        <w:szCs w:val="11"/>
                      </w:rPr>
                    </w:pPr>
                  </w:p>
                </w:tc>
                <w:tc>
                  <w:tcPr>
                    <w:tcW w:w="1276" w:type="dxa"/>
                    <w:vAlign w:val="center"/>
                  </w:tcPr>
                  <w:p w14:paraId="27E98ECC" w14:textId="77777777" w:rsidR="00141EA5" w:rsidRPr="005C5B37" w:rsidRDefault="00141EA5" w:rsidP="00E31835">
                    <w:pPr>
                      <w:jc w:val="right"/>
                      <w:rPr>
                        <w:sz w:val="11"/>
                        <w:szCs w:val="11"/>
                      </w:rPr>
                    </w:pPr>
                  </w:p>
                </w:tc>
                <w:tc>
                  <w:tcPr>
                    <w:tcW w:w="992" w:type="dxa"/>
                    <w:vAlign w:val="center"/>
                  </w:tcPr>
                  <w:p w14:paraId="4617E4A7" w14:textId="77777777" w:rsidR="00141EA5" w:rsidRPr="005C5B37" w:rsidRDefault="00141EA5" w:rsidP="00E31835">
                    <w:pPr>
                      <w:jc w:val="right"/>
                      <w:rPr>
                        <w:sz w:val="11"/>
                        <w:szCs w:val="11"/>
                      </w:rPr>
                    </w:pPr>
                  </w:p>
                </w:tc>
                <w:tc>
                  <w:tcPr>
                    <w:tcW w:w="1252" w:type="dxa"/>
                    <w:vAlign w:val="center"/>
                  </w:tcPr>
                  <w:p w14:paraId="1DABAB85" w14:textId="77777777" w:rsidR="00141EA5" w:rsidRPr="005C5B37" w:rsidRDefault="00141EA5" w:rsidP="00E31835">
                    <w:pPr>
                      <w:jc w:val="right"/>
                      <w:rPr>
                        <w:sz w:val="11"/>
                        <w:szCs w:val="11"/>
                      </w:rPr>
                    </w:pPr>
                  </w:p>
                </w:tc>
              </w:tr>
              <w:tr w:rsidR="005C5B37" w:rsidRPr="00E31835" w14:paraId="34B05FB3" w14:textId="77777777" w:rsidTr="005C5B37">
                <w:sdt>
                  <w:sdtPr>
                    <w:rPr>
                      <w:sz w:val="13"/>
                      <w:szCs w:val="13"/>
                    </w:rPr>
                    <w:tag w:val="_PLD_1a5424a99ed44019a3f8a704efe4903d"/>
                    <w:id w:val="-148825870"/>
                    <w:lock w:val="sdtLocked"/>
                  </w:sdtPr>
                  <w:sdtEndPr/>
                  <w:sdtContent>
                    <w:tc>
                      <w:tcPr>
                        <w:tcW w:w="1276" w:type="dxa"/>
                      </w:tcPr>
                      <w:p w14:paraId="6BE59E10" w14:textId="77777777" w:rsidR="00141EA5" w:rsidRPr="00E31835" w:rsidRDefault="00102502">
                        <w:pPr>
                          <w:ind w:firstLineChars="200" w:firstLine="260"/>
                          <w:rPr>
                            <w:sz w:val="13"/>
                            <w:szCs w:val="13"/>
                          </w:rPr>
                        </w:pPr>
                        <w:r w:rsidRPr="00E31835">
                          <w:rPr>
                            <w:rFonts w:hint="eastAsia"/>
                            <w:sz w:val="13"/>
                            <w:szCs w:val="13"/>
                          </w:rPr>
                          <w:t>同一控制下企业合并</w:t>
                        </w:r>
                      </w:p>
                    </w:tc>
                  </w:sdtContent>
                </w:sdt>
                <w:tc>
                  <w:tcPr>
                    <w:tcW w:w="1134" w:type="dxa"/>
                    <w:vAlign w:val="center"/>
                  </w:tcPr>
                  <w:p w14:paraId="62EDB9CE" w14:textId="77777777" w:rsidR="00141EA5" w:rsidRPr="005C5B37" w:rsidRDefault="00141EA5" w:rsidP="00E31835">
                    <w:pPr>
                      <w:jc w:val="right"/>
                      <w:rPr>
                        <w:sz w:val="11"/>
                        <w:szCs w:val="11"/>
                      </w:rPr>
                    </w:pPr>
                  </w:p>
                </w:tc>
                <w:tc>
                  <w:tcPr>
                    <w:tcW w:w="283" w:type="dxa"/>
                    <w:vAlign w:val="center"/>
                  </w:tcPr>
                  <w:p w14:paraId="54FE068D" w14:textId="77777777" w:rsidR="00141EA5" w:rsidRPr="005C5B37" w:rsidRDefault="00141EA5" w:rsidP="00E31835">
                    <w:pPr>
                      <w:jc w:val="right"/>
                      <w:rPr>
                        <w:sz w:val="11"/>
                        <w:szCs w:val="11"/>
                      </w:rPr>
                    </w:pPr>
                  </w:p>
                </w:tc>
                <w:tc>
                  <w:tcPr>
                    <w:tcW w:w="284" w:type="dxa"/>
                    <w:vAlign w:val="center"/>
                  </w:tcPr>
                  <w:p w14:paraId="304E2C96" w14:textId="77777777" w:rsidR="00141EA5" w:rsidRPr="005C5B37" w:rsidRDefault="00141EA5" w:rsidP="00E31835">
                    <w:pPr>
                      <w:jc w:val="right"/>
                      <w:rPr>
                        <w:sz w:val="11"/>
                        <w:szCs w:val="11"/>
                      </w:rPr>
                    </w:pPr>
                  </w:p>
                </w:tc>
                <w:tc>
                  <w:tcPr>
                    <w:tcW w:w="283" w:type="dxa"/>
                    <w:vAlign w:val="center"/>
                  </w:tcPr>
                  <w:p w14:paraId="42113668" w14:textId="77777777" w:rsidR="00141EA5" w:rsidRPr="005C5B37" w:rsidRDefault="00141EA5" w:rsidP="00E31835">
                    <w:pPr>
                      <w:jc w:val="right"/>
                      <w:rPr>
                        <w:sz w:val="11"/>
                        <w:szCs w:val="11"/>
                      </w:rPr>
                    </w:pPr>
                  </w:p>
                </w:tc>
                <w:tc>
                  <w:tcPr>
                    <w:tcW w:w="993" w:type="dxa"/>
                    <w:vAlign w:val="center"/>
                  </w:tcPr>
                  <w:p w14:paraId="29610B4D" w14:textId="77777777" w:rsidR="00141EA5" w:rsidRPr="005C5B37" w:rsidRDefault="00141EA5" w:rsidP="00E31835">
                    <w:pPr>
                      <w:jc w:val="right"/>
                      <w:rPr>
                        <w:sz w:val="11"/>
                        <w:szCs w:val="11"/>
                      </w:rPr>
                    </w:pPr>
                  </w:p>
                </w:tc>
                <w:tc>
                  <w:tcPr>
                    <w:tcW w:w="992" w:type="dxa"/>
                    <w:vAlign w:val="center"/>
                  </w:tcPr>
                  <w:p w14:paraId="0AFB4272" w14:textId="77777777" w:rsidR="00141EA5" w:rsidRPr="005C5B37" w:rsidRDefault="00141EA5" w:rsidP="00E31835">
                    <w:pPr>
                      <w:jc w:val="right"/>
                      <w:rPr>
                        <w:sz w:val="11"/>
                        <w:szCs w:val="11"/>
                      </w:rPr>
                    </w:pPr>
                  </w:p>
                </w:tc>
                <w:tc>
                  <w:tcPr>
                    <w:tcW w:w="1134" w:type="dxa"/>
                    <w:vAlign w:val="center"/>
                  </w:tcPr>
                  <w:p w14:paraId="6430CF1A" w14:textId="77777777" w:rsidR="00141EA5" w:rsidRPr="005C5B37" w:rsidRDefault="00141EA5" w:rsidP="00E31835">
                    <w:pPr>
                      <w:jc w:val="right"/>
                      <w:rPr>
                        <w:sz w:val="11"/>
                        <w:szCs w:val="11"/>
                      </w:rPr>
                    </w:pPr>
                  </w:p>
                </w:tc>
                <w:tc>
                  <w:tcPr>
                    <w:tcW w:w="992" w:type="dxa"/>
                    <w:vAlign w:val="center"/>
                  </w:tcPr>
                  <w:p w14:paraId="3F86016C" w14:textId="77777777" w:rsidR="00141EA5" w:rsidRPr="005C5B37" w:rsidRDefault="00141EA5" w:rsidP="00E31835">
                    <w:pPr>
                      <w:jc w:val="right"/>
                      <w:rPr>
                        <w:sz w:val="11"/>
                        <w:szCs w:val="11"/>
                      </w:rPr>
                    </w:pPr>
                  </w:p>
                </w:tc>
                <w:tc>
                  <w:tcPr>
                    <w:tcW w:w="992" w:type="dxa"/>
                    <w:vAlign w:val="center"/>
                  </w:tcPr>
                  <w:p w14:paraId="12F15212" w14:textId="77777777" w:rsidR="00141EA5" w:rsidRPr="005C5B37" w:rsidRDefault="00141EA5" w:rsidP="00E31835">
                    <w:pPr>
                      <w:jc w:val="right"/>
                      <w:rPr>
                        <w:sz w:val="11"/>
                        <w:szCs w:val="11"/>
                      </w:rPr>
                    </w:pPr>
                  </w:p>
                </w:tc>
                <w:tc>
                  <w:tcPr>
                    <w:tcW w:w="284" w:type="dxa"/>
                    <w:vAlign w:val="center"/>
                  </w:tcPr>
                  <w:p w14:paraId="4EE63B1B" w14:textId="77777777" w:rsidR="00141EA5" w:rsidRPr="005C5B37" w:rsidRDefault="00141EA5" w:rsidP="00E31835">
                    <w:pPr>
                      <w:jc w:val="right"/>
                      <w:rPr>
                        <w:sz w:val="11"/>
                        <w:szCs w:val="11"/>
                      </w:rPr>
                    </w:pPr>
                  </w:p>
                </w:tc>
                <w:tc>
                  <w:tcPr>
                    <w:tcW w:w="1276" w:type="dxa"/>
                    <w:vAlign w:val="center"/>
                  </w:tcPr>
                  <w:p w14:paraId="717647FB" w14:textId="77777777" w:rsidR="00141EA5" w:rsidRPr="005C5B37" w:rsidRDefault="00141EA5" w:rsidP="00E31835">
                    <w:pPr>
                      <w:jc w:val="right"/>
                      <w:rPr>
                        <w:sz w:val="11"/>
                        <w:szCs w:val="11"/>
                      </w:rPr>
                    </w:pPr>
                  </w:p>
                </w:tc>
                <w:tc>
                  <w:tcPr>
                    <w:tcW w:w="283" w:type="dxa"/>
                    <w:vAlign w:val="center"/>
                  </w:tcPr>
                  <w:p w14:paraId="61B46BD5" w14:textId="77777777" w:rsidR="00141EA5" w:rsidRPr="005C5B37" w:rsidRDefault="00141EA5" w:rsidP="00E31835">
                    <w:pPr>
                      <w:jc w:val="right"/>
                      <w:rPr>
                        <w:sz w:val="11"/>
                        <w:szCs w:val="11"/>
                      </w:rPr>
                    </w:pPr>
                  </w:p>
                </w:tc>
                <w:tc>
                  <w:tcPr>
                    <w:tcW w:w="1276" w:type="dxa"/>
                    <w:vAlign w:val="center"/>
                  </w:tcPr>
                  <w:p w14:paraId="6199A9C3" w14:textId="77777777" w:rsidR="00141EA5" w:rsidRPr="005C5B37" w:rsidRDefault="00141EA5" w:rsidP="00E31835">
                    <w:pPr>
                      <w:jc w:val="right"/>
                      <w:rPr>
                        <w:sz w:val="11"/>
                        <w:szCs w:val="11"/>
                      </w:rPr>
                    </w:pPr>
                  </w:p>
                </w:tc>
                <w:tc>
                  <w:tcPr>
                    <w:tcW w:w="992" w:type="dxa"/>
                    <w:vAlign w:val="center"/>
                  </w:tcPr>
                  <w:p w14:paraId="5F128072" w14:textId="77777777" w:rsidR="00141EA5" w:rsidRPr="005C5B37" w:rsidRDefault="00141EA5" w:rsidP="00E31835">
                    <w:pPr>
                      <w:jc w:val="right"/>
                      <w:rPr>
                        <w:sz w:val="11"/>
                        <w:szCs w:val="11"/>
                      </w:rPr>
                    </w:pPr>
                  </w:p>
                </w:tc>
                <w:tc>
                  <w:tcPr>
                    <w:tcW w:w="1252" w:type="dxa"/>
                    <w:vAlign w:val="center"/>
                  </w:tcPr>
                  <w:p w14:paraId="63D670C0" w14:textId="77777777" w:rsidR="00141EA5" w:rsidRPr="005C5B37" w:rsidRDefault="00141EA5" w:rsidP="00E31835">
                    <w:pPr>
                      <w:jc w:val="right"/>
                      <w:rPr>
                        <w:sz w:val="11"/>
                        <w:szCs w:val="11"/>
                      </w:rPr>
                    </w:pPr>
                  </w:p>
                </w:tc>
              </w:tr>
              <w:tr w:rsidR="005C5B37" w:rsidRPr="00E31835" w14:paraId="09353DC2" w14:textId="77777777" w:rsidTr="005C5B37">
                <w:sdt>
                  <w:sdtPr>
                    <w:rPr>
                      <w:sz w:val="13"/>
                      <w:szCs w:val="13"/>
                    </w:rPr>
                    <w:tag w:val="_PLD_7953fd87201b462ab8c42a4716d6cb65"/>
                    <w:id w:val="1241912634"/>
                    <w:lock w:val="sdtLocked"/>
                  </w:sdtPr>
                  <w:sdtEndPr/>
                  <w:sdtContent>
                    <w:tc>
                      <w:tcPr>
                        <w:tcW w:w="1276" w:type="dxa"/>
                      </w:tcPr>
                      <w:p w14:paraId="6D5429B8" w14:textId="77777777" w:rsidR="00141EA5" w:rsidRPr="00E31835" w:rsidRDefault="00102502">
                        <w:pPr>
                          <w:ind w:firstLineChars="200" w:firstLine="260"/>
                          <w:rPr>
                            <w:sz w:val="13"/>
                            <w:szCs w:val="13"/>
                          </w:rPr>
                        </w:pPr>
                        <w:r w:rsidRPr="00E31835">
                          <w:rPr>
                            <w:rFonts w:hint="eastAsia"/>
                            <w:sz w:val="13"/>
                            <w:szCs w:val="13"/>
                          </w:rPr>
                          <w:t>其他</w:t>
                        </w:r>
                      </w:p>
                    </w:tc>
                  </w:sdtContent>
                </w:sdt>
                <w:tc>
                  <w:tcPr>
                    <w:tcW w:w="1134" w:type="dxa"/>
                    <w:vAlign w:val="center"/>
                  </w:tcPr>
                  <w:p w14:paraId="50D173ED" w14:textId="77777777" w:rsidR="00141EA5" w:rsidRPr="005C5B37" w:rsidRDefault="00141EA5" w:rsidP="00E31835">
                    <w:pPr>
                      <w:jc w:val="right"/>
                      <w:rPr>
                        <w:sz w:val="11"/>
                        <w:szCs w:val="11"/>
                      </w:rPr>
                    </w:pPr>
                  </w:p>
                </w:tc>
                <w:tc>
                  <w:tcPr>
                    <w:tcW w:w="283" w:type="dxa"/>
                    <w:vAlign w:val="center"/>
                  </w:tcPr>
                  <w:p w14:paraId="0E591D26" w14:textId="77777777" w:rsidR="00141EA5" w:rsidRPr="005C5B37" w:rsidRDefault="00141EA5" w:rsidP="00E31835">
                    <w:pPr>
                      <w:jc w:val="right"/>
                      <w:rPr>
                        <w:sz w:val="11"/>
                        <w:szCs w:val="11"/>
                      </w:rPr>
                    </w:pPr>
                  </w:p>
                </w:tc>
                <w:tc>
                  <w:tcPr>
                    <w:tcW w:w="284" w:type="dxa"/>
                    <w:vAlign w:val="center"/>
                  </w:tcPr>
                  <w:p w14:paraId="0BBFEA50" w14:textId="77777777" w:rsidR="00141EA5" w:rsidRPr="005C5B37" w:rsidRDefault="00141EA5" w:rsidP="00E31835">
                    <w:pPr>
                      <w:jc w:val="right"/>
                      <w:rPr>
                        <w:sz w:val="11"/>
                        <w:szCs w:val="11"/>
                      </w:rPr>
                    </w:pPr>
                  </w:p>
                </w:tc>
                <w:tc>
                  <w:tcPr>
                    <w:tcW w:w="283" w:type="dxa"/>
                    <w:vAlign w:val="center"/>
                  </w:tcPr>
                  <w:p w14:paraId="5C8CB8AE" w14:textId="77777777" w:rsidR="00141EA5" w:rsidRPr="005C5B37" w:rsidRDefault="00141EA5" w:rsidP="00E31835">
                    <w:pPr>
                      <w:jc w:val="right"/>
                      <w:rPr>
                        <w:sz w:val="11"/>
                        <w:szCs w:val="11"/>
                      </w:rPr>
                    </w:pPr>
                  </w:p>
                </w:tc>
                <w:tc>
                  <w:tcPr>
                    <w:tcW w:w="993" w:type="dxa"/>
                    <w:vAlign w:val="center"/>
                  </w:tcPr>
                  <w:p w14:paraId="1D95DF34" w14:textId="77777777" w:rsidR="00141EA5" w:rsidRPr="005C5B37" w:rsidRDefault="00141EA5" w:rsidP="00E31835">
                    <w:pPr>
                      <w:jc w:val="right"/>
                      <w:rPr>
                        <w:sz w:val="11"/>
                        <w:szCs w:val="11"/>
                      </w:rPr>
                    </w:pPr>
                  </w:p>
                </w:tc>
                <w:tc>
                  <w:tcPr>
                    <w:tcW w:w="992" w:type="dxa"/>
                    <w:vAlign w:val="center"/>
                  </w:tcPr>
                  <w:p w14:paraId="19A08843" w14:textId="77777777" w:rsidR="00141EA5" w:rsidRPr="005C5B37" w:rsidRDefault="00141EA5" w:rsidP="00E31835">
                    <w:pPr>
                      <w:jc w:val="right"/>
                      <w:rPr>
                        <w:sz w:val="11"/>
                        <w:szCs w:val="11"/>
                      </w:rPr>
                    </w:pPr>
                  </w:p>
                </w:tc>
                <w:tc>
                  <w:tcPr>
                    <w:tcW w:w="1134" w:type="dxa"/>
                    <w:vAlign w:val="center"/>
                  </w:tcPr>
                  <w:p w14:paraId="3E9838EC" w14:textId="77777777" w:rsidR="00141EA5" w:rsidRPr="005C5B37" w:rsidRDefault="00141EA5" w:rsidP="00E31835">
                    <w:pPr>
                      <w:jc w:val="right"/>
                      <w:rPr>
                        <w:sz w:val="11"/>
                        <w:szCs w:val="11"/>
                      </w:rPr>
                    </w:pPr>
                  </w:p>
                </w:tc>
                <w:tc>
                  <w:tcPr>
                    <w:tcW w:w="992" w:type="dxa"/>
                    <w:vAlign w:val="center"/>
                  </w:tcPr>
                  <w:p w14:paraId="70CC939E" w14:textId="77777777" w:rsidR="00141EA5" w:rsidRPr="005C5B37" w:rsidRDefault="00141EA5" w:rsidP="00E31835">
                    <w:pPr>
                      <w:jc w:val="right"/>
                      <w:rPr>
                        <w:sz w:val="11"/>
                        <w:szCs w:val="11"/>
                      </w:rPr>
                    </w:pPr>
                  </w:p>
                </w:tc>
                <w:tc>
                  <w:tcPr>
                    <w:tcW w:w="992" w:type="dxa"/>
                    <w:vAlign w:val="center"/>
                  </w:tcPr>
                  <w:p w14:paraId="73480516" w14:textId="77777777" w:rsidR="00141EA5" w:rsidRPr="005C5B37" w:rsidRDefault="00141EA5" w:rsidP="00E31835">
                    <w:pPr>
                      <w:jc w:val="right"/>
                      <w:rPr>
                        <w:sz w:val="11"/>
                        <w:szCs w:val="11"/>
                      </w:rPr>
                    </w:pPr>
                  </w:p>
                </w:tc>
                <w:tc>
                  <w:tcPr>
                    <w:tcW w:w="284" w:type="dxa"/>
                    <w:vAlign w:val="center"/>
                  </w:tcPr>
                  <w:p w14:paraId="2CF82464" w14:textId="77777777" w:rsidR="00141EA5" w:rsidRPr="005C5B37" w:rsidRDefault="00141EA5" w:rsidP="00E31835">
                    <w:pPr>
                      <w:jc w:val="right"/>
                      <w:rPr>
                        <w:sz w:val="11"/>
                        <w:szCs w:val="11"/>
                      </w:rPr>
                    </w:pPr>
                  </w:p>
                </w:tc>
                <w:tc>
                  <w:tcPr>
                    <w:tcW w:w="1276" w:type="dxa"/>
                    <w:vAlign w:val="center"/>
                  </w:tcPr>
                  <w:p w14:paraId="4698CC7F" w14:textId="77777777" w:rsidR="00141EA5" w:rsidRPr="005C5B37" w:rsidRDefault="00141EA5" w:rsidP="00E31835">
                    <w:pPr>
                      <w:jc w:val="right"/>
                      <w:rPr>
                        <w:sz w:val="11"/>
                        <w:szCs w:val="11"/>
                      </w:rPr>
                    </w:pPr>
                  </w:p>
                </w:tc>
                <w:tc>
                  <w:tcPr>
                    <w:tcW w:w="283" w:type="dxa"/>
                    <w:vAlign w:val="center"/>
                  </w:tcPr>
                  <w:p w14:paraId="6EE9F881" w14:textId="77777777" w:rsidR="00141EA5" w:rsidRPr="005C5B37" w:rsidRDefault="00141EA5" w:rsidP="00E31835">
                    <w:pPr>
                      <w:jc w:val="right"/>
                      <w:rPr>
                        <w:sz w:val="11"/>
                        <w:szCs w:val="11"/>
                      </w:rPr>
                    </w:pPr>
                  </w:p>
                </w:tc>
                <w:tc>
                  <w:tcPr>
                    <w:tcW w:w="1276" w:type="dxa"/>
                    <w:vAlign w:val="center"/>
                  </w:tcPr>
                  <w:p w14:paraId="20EF5AEF" w14:textId="77777777" w:rsidR="00141EA5" w:rsidRPr="005C5B37" w:rsidRDefault="00141EA5" w:rsidP="00E31835">
                    <w:pPr>
                      <w:jc w:val="right"/>
                      <w:rPr>
                        <w:sz w:val="11"/>
                        <w:szCs w:val="11"/>
                      </w:rPr>
                    </w:pPr>
                  </w:p>
                </w:tc>
                <w:tc>
                  <w:tcPr>
                    <w:tcW w:w="992" w:type="dxa"/>
                    <w:vAlign w:val="center"/>
                  </w:tcPr>
                  <w:p w14:paraId="19805639" w14:textId="77777777" w:rsidR="00141EA5" w:rsidRPr="005C5B37" w:rsidRDefault="00141EA5" w:rsidP="00E31835">
                    <w:pPr>
                      <w:jc w:val="right"/>
                      <w:rPr>
                        <w:sz w:val="11"/>
                        <w:szCs w:val="11"/>
                      </w:rPr>
                    </w:pPr>
                  </w:p>
                </w:tc>
                <w:tc>
                  <w:tcPr>
                    <w:tcW w:w="1252" w:type="dxa"/>
                    <w:vAlign w:val="center"/>
                  </w:tcPr>
                  <w:p w14:paraId="6B78828D" w14:textId="77777777" w:rsidR="00141EA5" w:rsidRPr="005C5B37" w:rsidRDefault="00141EA5" w:rsidP="00E31835">
                    <w:pPr>
                      <w:jc w:val="right"/>
                      <w:rPr>
                        <w:sz w:val="11"/>
                        <w:szCs w:val="11"/>
                      </w:rPr>
                    </w:pPr>
                  </w:p>
                </w:tc>
              </w:tr>
              <w:tr w:rsidR="005C5B37" w:rsidRPr="00E31835" w14:paraId="1FE5FC8B" w14:textId="77777777" w:rsidTr="005C5B37">
                <w:sdt>
                  <w:sdtPr>
                    <w:rPr>
                      <w:sz w:val="13"/>
                      <w:szCs w:val="13"/>
                    </w:rPr>
                    <w:tag w:val="_PLD_16d601e73dc14990b60ca53acf1371ba"/>
                    <w:id w:val="-1864818298"/>
                    <w:lock w:val="sdtLocked"/>
                  </w:sdtPr>
                  <w:sdtEndPr/>
                  <w:sdtContent>
                    <w:tc>
                      <w:tcPr>
                        <w:tcW w:w="1276" w:type="dxa"/>
                      </w:tcPr>
                      <w:p w14:paraId="5A8EE98E" w14:textId="77777777" w:rsidR="00141EA5" w:rsidRPr="00E31835" w:rsidRDefault="00102502">
                        <w:pPr>
                          <w:rPr>
                            <w:sz w:val="13"/>
                            <w:szCs w:val="13"/>
                          </w:rPr>
                        </w:pPr>
                        <w:r w:rsidRPr="00E31835">
                          <w:rPr>
                            <w:sz w:val="13"/>
                            <w:szCs w:val="13"/>
                          </w:rPr>
                          <w:t>二、本年</w:t>
                        </w:r>
                        <w:r w:rsidRPr="00E31835">
                          <w:rPr>
                            <w:rFonts w:hint="eastAsia"/>
                            <w:sz w:val="13"/>
                            <w:szCs w:val="13"/>
                          </w:rPr>
                          <w:t>期</w:t>
                        </w:r>
                        <w:r w:rsidRPr="00E31835">
                          <w:rPr>
                            <w:sz w:val="13"/>
                            <w:szCs w:val="13"/>
                          </w:rPr>
                          <w:t>初余额</w:t>
                        </w:r>
                      </w:p>
                    </w:tc>
                  </w:sdtContent>
                </w:sdt>
                <w:tc>
                  <w:tcPr>
                    <w:tcW w:w="1134" w:type="dxa"/>
                    <w:vAlign w:val="center"/>
                  </w:tcPr>
                  <w:p w14:paraId="37A2E1A0" w14:textId="77777777" w:rsidR="00141EA5" w:rsidRPr="005C5B37" w:rsidRDefault="00E31835" w:rsidP="00E31835">
                    <w:pPr>
                      <w:jc w:val="right"/>
                      <w:rPr>
                        <w:sz w:val="11"/>
                        <w:szCs w:val="11"/>
                      </w:rPr>
                    </w:pPr>
                    <w:r w:rsidRPr="005C5B37">
                      <w:rPr>
                        <w:sz w:val="11"/>
                        <w:szCs w:val="11"/>
                      </w:rPr>
                      <w:t>2,219,082,949.00</w:t>
                    </w:r>
                  </w:p>
                </w:tc>
                <w:tc>
                  <w:tcPr>
                    <w:tcW w:w="283" w:type="dxa"/>
                    <w:vAlign w:val="center"/>
                  </w:tcPr>
                  <w:p w14:paraId="7EB68652" w14:textId="77777777" w:rsidR="00141EA5" w:rsidRPr="005C5B37" w:rsidRDefault="00141EA5" w:rsidP="00E31835">
                    <w:pPr>
                      <w:jc w:val="right"/>
                      <w:rPr>
                        <w:sz w:val="11"/>
                        <w:szCs w:val="11"/>
                      </w:rPr>
                    </w:pPr>
                  </w:p>
                </w:tc>
                <w:tc>
                  <w:tcPr>
                    <w:tcW w:w="284" w:type="dxa"/>
                    <w:vAlign w:val="center"/>
                  </w:tcPr>
                  <w:p w14:paraId="3B4BF7C4" w14:textId="77777777" w:rsidR="00141EA5" w:rsidRPr="005C5B37" w:rsidRDefault="00141EA5" w:rsidP="00E31835">
                    <w:pPr>
                      <w:jc w:val="right"/>
                      <w:rPr>
                        <w:sz w:val="11"/>
                        <w:szCs w:val="11"/>
                      </w:rPr>
                    </w:pPr>
                  </w:p>
                </w:tc>
                <w:tc>
                  <w:tcPr>
                    <w:tcW w:w="283" w:type="dxa"/>
                    <w:vAlign w:val="center"/>
                  </w:tcPr>
                  <w:p w14:paraId="6C6CFD55" w14:textId="77777777" w:rsidR="00141EA5" w:rsidRPr="005C5B37" w:rsidRDefault="00141EA5" w:rsidP="00E31835">
                    <w:pPr>
                      <w:jc w:val="right"/>
                      <w:rPr>
                        <w:sz w:val="11"/>
                        <w:szCs w:val="11"/>
                      </w:rPr>
                    </w:pPr>
                  </w:p>
                </w:tc>
                <w:tc>
                  <w:tcPr>
                    <w:tcW w:w="993" w:type="dxa"/>
                    <w:vAlign w:val="center"/>
                  </w:tcPr>
                  <w:p w14:paraId="2C3F8BA2" w14:textId="77777777" w:rsidR="00141EA5" w:rsidRPr="005C5B37" w:rsidRDefault="00C26A27" w:rsidP="00E31835">
                    <w:pPr>
                      <w:jc w:val="right"/>
                      <w:rPr>
                        <w:sz w:val="11"/>
                        <w:szCs w:val="11"/>
                      </w:rPr>
                    </w:pPr>
                    <w:r w:rsidRPr="005C5B37">
                      <w:rPr>
                        <w:sz w:val="11"/>
                        <w:szCs w:val="11"/>
                      </w:rPr>
                      <w:t>202,276,065.24</w:t>
                    </w:r>
                  </w:p>
                </w:tc>
                <w:tc>
                  <w:tcPr>
                    <w:tcW w:w="992" w:type="dxa"/>
                    <w:vAlign w:val="center"/>
                  </w:tcPr>
                  <w:p w14:paraId="1CDC931B" w14:textId="77777777" w:rsidR="00141EA5" w:rsidRPr="005C5B37" w:rsidRDefault="00141EA5" w:rsidP="00E31835">
                    <w:pPr>
                      <w:jc w:val="right"/>
                      <w:rPr>
                        <w:sz w:val="11"/>
                        <w:szCs w:val="11"/>
                      </w:rPr>
                    </w:pPr>
                  </w:p>
                </w:tc>
                <w:tc>
                  <w:tcPr>
                    <w:tcW w:w="1134" w:type="dxa"/>
                    <w:vAlign w:val="center"/>
                  </w:tcPr>
                  <w:p w14:paraId="550430B3" w14:textId="77777777" w:rsidR="00141EA5" w:rsidRPr="005C5B37" w:rsidRDefault="0041571A" w:rsidP="00E31835">
                    <w:pPr>
                      <w:jc w:val="right"/>
                      <w:rPr>
                        <w:sz w:val="11"/>
                        <w:szCs w:val="11"/>
                      </w:rPr>
                    </w:pPr>
                    <w:r w:rsidRPr="005C5B37">
                      <w:rPr>
                        <w:sz w:val="11"/>
                        <w:szCs w:val="11"/>
                      </w:rPr>
                      <w:t>-113,006,712.25</w:t>
                    </w:r>
                  </w:p>
                </w:tc>
                <w:tc>
                  <w:tcPr>
                    <w:tcW w:w="992" w:type="dxa"/>
                    <w:vAlign w:val="center"/>
                  </w:tcPr>
                  <w:p w14:paraId="1CCD1E38" w14:textId="77777777" w:rsidR="00141EA5" w:rsidRPr="005C5B37" w:rsidRDefault="0041571A" w:rsidP="00E31835">
                    <w:pPr>
                      <w:jc w:val="right"/>
                      <w:rPr>
                        <w:sz w:val="11"/>
                        <w:szCs w:val="11"/>
                      </w:rPr>
                    </w:pPr>
                    <w:r w:rsidRPr="005C5B37">
                      <w:rPr>
                        <w:sz w:val="11"/>
                        <w:szCs w:val="11"/>
                      </w:rPr>
                      <w:t>236,592,612.10</w:t>
                    </w:r>
                  </w:p>
                </w:tc>
                <w:tc>
                  <w:tcPr>
                    <w:tcW w:w="992" w:type="dxa"/>
                    <w:vAlign w:val="center"/>
                  </w:tcPr>
                  <w:p w14:paraId="040CFFFF" w14:textId="77777777" w:rsidR="00141EA5" w:rsidRPr="005C5B37" w:rsidRDefault="0041571A" w:rsidP="00E31835">
                    <w:pPr>
                      <w:jc w:val="right"/>
                      <w:rPr>
                        <w:sz w:val="11"/>
                        <w:szCs w:val="11"/>
                      </w:rPr>
                    </w:pPr>
                    <w:r w:rsidRPr="005C5B37">
                      <w:rPr>
                        <w:sz w:val="11"/>
                        <w:szCs w:val="11"/>
                      </w:rPr>
                      <w:t>801,249,686.58</w:t>
                    </w:r>
                  </w:p>
                </w:tc>
                <w:tc>
                  <w:tcPr>
                    <w:tcW w:w="284" w:type="dxa"/>
                    <w:vAlign w:val="center"/>
                  </w:tcPr>
                  <w:p w14:paraId="01C58F37" w14:textId="77777777" w:rsidR="00141EA5" w:rsidRPr="005C5B37" w:rsidRDefault="00141EA5" w:rsidP="00E31835">
                    <w:pPr>
                      <w:jc w:val="right"/>
                      <w:rPr>
                        <w:sz w:val="11"/>
                        <w:szCs w:val="11"/>
                      </w:rPr>
                    </w:pPr>
                  </w:p>
                </w:tc>
                <w:tc>
                  <w:tcPr>
                    <w:tcW w:w="1276" w:type="dxa"/>
                    <w:vAlign w:val="center"/>
                  </w:tcPr>
                  <w:p w14:paraId="1313DF97" w14:textId="77777777" w:rsidR="00141EA5" w:rsidRPr="005C5B37" w:rsidRDefault="0041571A" w:rsidP="00E31835">
                    <w:pPr>
                      <w:jc w:val="right"/>
                      <w:rPr>
                        <w:sz w:val="11"/>
                        <w:szCs w:val="11"/>
                      </w:rPr>
                    </w:pPr>
                    <w:r w:rsidRPr="005C5B37">
                      <w:rPr>
                        <w:sz w:val="11"/>
                        <w:szCs w:val="11"/>
                      </w:rPr>
                      <w:t>9,688,891,583.80</w:t>
                    </w:r>
                  </w:p>
                </w:tc>
                <w:tc>
                  <w:tcPr>
                    <w:tcW w:w="283" w:type="dxa"/>
                    <w:vAlign w:val="center"/>
                  </w:tcPr>
                  <w:p w14:paraId="7C755695" w14:textId="77777777" w:rsidR="00141EA5" w:rsidRPr="005C5B37" w:rsidRDefault="00141EA5" w:rsidP="00E31835">
                    <w:pPr>
                      <w:jc w:val="right"/>
                      <w:rPr>
                        <w:sz w:val="11"/>
                        <w:szCs w:val="11"/>
                      </w:rPr>
                    </w:pPr>
                  </w:p>
                </w:tc>
                <w:tc>
                  <w:tcPr>
                    <w:tcW w:w="1276" w:type="dxa"/>
                    <w:vAlign w:val="center"/>
                  </w:tcPr>
                  <w:p w14:paraId="3C8781D9" w14:textId="77777777" w:rsidR="00141EA5" w:rsidRPr="005C5B37" w:rsidRDefault="0041571A" w:rsidP="00E31835">
                    <w:pPr>
                      <w:jc w:val="right"/>
                      <w:rPr>
                        <w:sz w:val="11"/>
                        <w:szCs w:val="11"/>
                      </w:rPr>
                    </w:pPr>
                    <w:r w:rsidRPr="005C5B37">
                      <w:rPr>
                        <w:sz w:val="11"/>
                        <w:szCs w:val="11"/>
                      </w:rPr>
                      <w:t>13,035,086,184.47</w:t>
                    </w:r>
                  </w:p>
                </w:tc>
                <w:tc>
                  <w:tcPr>
                    <w:tcW w:w="992" w:type="dxa"/>
                    <w:vAlign w:val="center"/>
                  </w:tcPr>
                  <w:p w14:paraId="358D3514" w14:textId="77777777" w:rsidR="00141EA5" w:rsidRPr="005C5B37" w:rsidRDefault="0041571A" w:rsidP="00E31835">
                    <w:pPr>
                      <w:jc w:val="right"/>
                      <w:rPr>
                        <w:sz w:val="11"/>
                        <w:szCs w:val="11"/>
                      </w:rPr>
                    </w:pPr>
                    <w:r w:rsidRPr="005C5B37">
                      <w:rPr>
                        <w:sz w:val="11"/>
                        <w:szCs w:val="11"/>
                      </w:rPr>
                      <w:t>564,147,371.94</w:t>
                    </w:r>
                  </w:p>
                </w:tc>
                <w:tc>
                  <w:tcPr>
                    <w:tcW w:w="1252" w:type="dxa"/>
                    <w:vAlign w:val="center"/>
                  </w:tcPr>
                  <w:p w14:paraId="053A128A" w14:textId="77777777" w:rsidR="00141EA5" w:rsidRPr="005C5B37" w:rsidRDefault="0041571A" w:rsidP="00E31835">
                    <w:pPr>
                      <w:jc w:val="right"/>
                      <w:rPr>
                        <w:sz w:val="11"/>
                        <w:szCs w:val="11"/>
                      </w:rPr>
                    </w:pPr>
                    <w:r w:rsidRPr="005C5B37">
                      <w:rPr>
                        <w:sz w:val="11"/>
                        <w:szCs w:val="11"/>
                      </w:rPr>
                      <w:t>13,599,233,556.41</w:t>
                    </w:r>
                  </w:p>
                </w:tc>
              </w:tr>
              <w:tr w:rsidR="005C5B37" w:rsidRPr="00E31835" w14:paraId="4A546B54" w14:textId="77777777" w:rsidTr="005C5B37">
                <w:sdt>
                  <w:sdtPr>
                    <w:rPr>
                      <w:sz w:val="13"/>
                      <w:szCs w:val="13"/>
                    </w:rPr>
                    <w:tag w:val="_PLD_60156dcb8ac241a7929015e75c8eef16"/>
                    <w:id w:val="1380512611"/>
                    <w:lock w:val="sdtLocked"/>
                  </w:sdtPr>
                  <w:sdtEndPr/>
                  <w:sdtContent>
                    <w:tc>
                      <w:tcPr>
                        <w:tcW w:w="1276" w:type="dxa"/>
                      </w:tcPr>
                      <w:p w14:paraId="5516341D" w14:textId="77777777" w:rsidR="00141EA5" w:rsidRPr="00E31835" w:rsidRDefault="00102502">
                        <w:pPr>
                          <w:rPr>
                            <w:sz w:val="13"/>
                            <w:szCs w:val="13"/>
                          </w:rPr>
                        </w:pPr>
                        <w:r w:rsidRPr="00E31835">
                          <w:rPr>
                            <w:sz w:val="13"/>
                            <w:szCs w:val="13"/>
                          </w:rPr>
                          <w:t>三、本</w:t>
                        </w:r>
                        <w:r w:rsidRPr="00E31835">
                          <w:rPr>
                            <w:rFonts w:hint="eastAsia"/>
                            <w:sz w:val="13"/>
                            <w:szCs w:val="13"/>
                          </w:rPr>
                          <w:t>期</w:t>
                        </w:r>
                        <w:r w:rsidRPr="00E31835">
                          <w:rPr>
                            <w:sz w:val="13"/>
                            <w:szCs w:val="13"/>
                          </w:rPr>
                          <w:t>增减变动金额（减少以“－”号填列）</w:t>
                        </w:r>
                      </w:p>
                    </w:tc>
                  </w:sdtContent>
                </w:sdt>
                <w:tc>
                  <w:tcPr>
                    <w:tcW w:w="1134" w:type="dxa"/>
                    <w:vAlign w:val="center"/>
                  </w:tcPr>
                  <w:p w14:paraId="4FDA31A6" w14:textId="77777777" w:rsidR="00141EA5" w:rsidRPr="005C5B37" w:rsidRDefault="00E31835" w:rsidP="00E31835">
                    <w:pPr>
                      <w:jc w:val="right"/>
                      <w:rPr>
                        <w:sz w:val="11"/>
                        <w:szCs w:val="11"/>
                      </w:rPr>
                    </w:pPr>
                    <w:r w:rsidRPr="005C5B37">
                      <w:rPr>
                        <w:sz w:val="11"/>
                        <w:szCs w:val="11"/>
                      </w:rPr>
                      <w:t>46,549,115.00</w:t>
                    </w:r>
                  </w:p>
                </w:tc>
                <w:tc>
                  <w:tcPr>
                    <w:tcW w:w="283" w:type="dxa"/>
                    <w:vAlign w:val="center"/>
                  </w:tcPr>
                  <w:p w14:paraId="00AF837A" w14:textId="77777777" w:rsidR="00141EA5" w:rsidRPr="005C5B37" w:rsidRDefault="00141EA5" w:rsidP="00E31835">
                    <w:pPr>
                      <w:jc w:val="right"/>
                      <w:rPr>
                        <w:sz w:val="11"/>
                        <w:szCs w:val="11"/>
                      </w:rPr>
                    </w:pPr>
                  </w:p>
                </w:tc>
                <w:tc>
                  <w:tcPr>
                    <w:tcW w:w="284" w:type="dxa"/>
                    <w:vAlign w:val="center"/>
                  </w:tcPr>
                  <w:p w14:paraId="68538E73" w14:textId="77777777" w:rsidR="00141EA5" w:rsidRPr="005C5B37" w:rsidRDefault="00141EA5" w:rsidP="00E31835">
                    <w:pPr>
                      <w:jc w:val="right"/>
                      <w:rPr>
                        <w:sz w:val="11"/>
                        <w:szCs w:val="11"/>
                      </w:rPr>
                    </w:pPr>
                  </w:p>
                </w:tc>
                <w:tc>
                  <w:tcPr>
                    <w:tcW w:w="283" w:type="dxa"/>
                    <w:vAlign w:val="center"/>
                  </w:tcPr>
                  <w:p w14:paraId="688CB548" w14:textId="77777777" w:rsidR="00141EA5" w:rsidRPr="005C5B37" w:rsidRDefault="00141EA5" w:rsidP="00E31835">
                    <w:pPr>
                      <w:jc w:val="right"/>
                      <w:rPr>
                        <w:sz w:val="11"/>
                        <w:szCs w:val="11"/>
                      </w:rPr>
                    </w:pPr>
                  </w:p>
                </w:tc>
                <w:tc>
                  <w:tcPr>
                    <w:tcW w:w="993" w:type="dxa"/>
                    <w:vAlign w:val="center"/>
                  </w:tcPr>
                  <w:p w14:paraId="791378D9" w14:textId="77777777" w:rsidR="00141EA5" w:rsidRPr="005C5B37" w:rsidRDefault="002A5685" w:rsidP="00E31835">
                    <w:pPr>
                      <w:jc w:val="right"/>
                      <w:rPr>
                        <w:sz w:val="11"/>
                        <w:szCs w:val="11"/>
                      </w:rPr>
                    </w:pPr>
                    <w:r w:rsidRPr="005C5B37">
                      <w:rPr>
                        <w:sz w:val="11"/>
                        <w:szCs w:val="11"/>
                      </w:rPr>
                      <w:t>245,788,755.25</w:t>
                    </w:r>
                  </w:p>
                </w:tc>
                <w:tc>
                  <w:tcPr>
                    <w:tcW w:w="992" w:type="dxa"/>
                    <w:vAlign w:val="center"/>
                  </w:tcPr>
                  <w:p w14:paraId="7B101A09" w14:textId="77777777" w:rsidR="00141EA5" w:rsidRPr="005C5B37" w:rsidRDefault="00C26A27" w:rsidP="00E31835">
                    <w:pPr>
                      <w:jc w:val="right"/>
                      <w:rPr>
                        <w:sz w:val="11"/>
                        <w:szCs w:val="11"/>
                      </w:rPr>
                    </w:pPr>
                    <w:r w:rsidRPr="005C5B37">
                      <w:rPr>
                        <w:sz w:val="11"/>
                        <w:szCs w:val="11"/>
                      </w:rPr>
                      <w:t>267,191,920.55</w:t>
                    </w:r>
                  </w:p>
                </w:tc>
                <w:tc>
                  <w:tcPr>
                    <w:tcW w:w="1134" w:type="dxa"/>
                    <w:vAlign w:val="center"/>
                  </w:tcPr>
                  <w:p w14:paraId="33C3B931" w14:textId="77777777" w:rsidR="00141EA5" w:rsidRPr="005C5B37" w:rsidRDefault="0041571A" w:rsidP="00E31835">
                    <w:pPr>
                      <w:jc w:val="right"/>
                      <w:rPr>
                        <w:sz w:val="11"/>
                        <w:szCs w:val="11"/>
                      </w:rPr>
                    </w:pPr>
                    <w:r w:rsidRPr="005C5B37">
                      <w:rPr>
                        <w:sz w:val="11"/>
                        <w:szCs w:val="11"/>
                      </w:rPr>
                      <w:t>2,765,151.41</w:t>
                    </w:r>
                  </w:p>
                </w:tc>
                <w:tc>
                  <w:tcPr>
                    <w:tcW w:w="992" w:type="dxa"/>
                    <w:vAlign w:val="center"/>
                  </w:tcPr>
                  <w:p w14:paraId="76A45242" w14:textId="77777777" w:rsidR="00141EA5" w:rsidRPr="005C5B37" w:rsidRDefault="0041571A" w:rsidP="00E31835">
                    <w:pPr>
                      <w:jc w:val="right"/>
                      <w:rPr>
                        <w:sz w:val="11"/>
                        <w:szCs w:val="11"/>
                      </w:rPr>
                    </w:pPr>
                    <w:r w:rsidRPr="005C5B37">
                      <w:rPr>
                        <w:sz w:val="11"/>
                        <w:szCs w:val="11"/>
                      </w:rPr>
                      <w:t>24,516,360.05</w:t>
                    </w:r>
                  </w:p>
                </w:tc>
                <w:tc>
                  <w:tcPr>
                    <w:tcW w:w="992" w:type="dxa"/>
                    <w:vAlign w:val="center"/>
                  </w:tcPr>
                  <w:p w14:paraId="18F4966E" w14:textId="77777777" w:rsidR="00141EA5" w:rsidRPr="005C5B37" w:rsidRDefault="00141EA5" w:rsidP="00E31835">
                    <w:pPr>
                      <w:jc w:val="right"/>
                      <w:rPr>
                        <w:sz w:val="11"/>
                        <w:szCs w:val="11"/>
                      </w:rPr>
                    </w:pPr>
                  </w:p>
                </w:tc>
                <w:tc>
                  <w:tcPr>
                    <w:tcW w:w="284" w:type="dxa"/>
                    <w:vAlign w:val="center"/>
                  </w:tcPr>
                  <w:p w14:paraId="7A3BB587" w14:textId="77777777" w:rsidR="00141EA5" w:rsidRPr="005C5B37" w:rsidRDefault="00141EA5" w:rsidP="00E31835">
                    <w:pPr>
                      <w:jc w:val="right"/>
                      <w:rPr>
                        <w:sz w:val="11"/>
                        <w:szCs w:val="11"/>
                      </w:rPr>
                    </w:pPr>
                  </w:p>
                </w:tc>
                <w:tc>
                  <w:tcPr>
                    <w:tcW w:w="1276" w:type="dxa"/>
                    <w:vAlign w:val="center"/>
                  </w:tcPr>
                  <w:p w14:paraId="5FAFE564" w14:textId="77777777" w:rsidR="00141EA5" w:rsidRPr="005C5B37" w:rsidRDefault="007B6930" w:rsidP="00E31835">
                    <w:pPr>
                      <w:jc w:val="right"/>
                      <w:rPr>
                        <w:sz w:val="11"/>
                        <w:szCs w:val="11"/>
                      </w:rPr>
                    </w:pPr>
                    <w:r w:rsidRPr="005C5B37">
                      <w:rPr>
                        <w:sz w:val="11"/>
                        <w:szCs w:val="11"/>
                      </w:rPr>
                      <w:t>527,966,444.07</w:t>
                    </w:r>
                  </w:p>
                </w:tc>
                <w:tc>
                  <w:tcPr>
                    <w:tcW w:w="283" w:type="dxa"/>
                    <w:vAlign w:val="center"/>
                  </w:tcPr>
                  <w:p w14:paraId="7A001626" w14:textId="77777777" w:rsidR="00141EA5" w:rsidRPr="005C5B37" w:rsidRDefault="00141EA5" w:rsidP="00E31835">
                    <w:pPr>
                      <w:jc w:val="right"/>
                      <w:rPr>
                        <w:sz w:val="11"/>
                        <w:szCs w:val="11"/>
                      </w:rPr>
                    </w:pPr>
                  </w:p>
                </w:tc>
                <w:tc>
                  <w:tcPr>
                    <w:tcW w:w="1276" w:type="dxa"/>
                    <w:vAlign w:val="center"/>
                  </w:tcPr>
                  <w:p w14:paraId="705EB46D" w14:textId="77777777" w:rsidR="00141EA5" w:rsidRPr="005C5B37" w:rsidRDefault="002A5685" w:rsidP="00E31835">
                    <w:pPr>
                      <w:jc w:val="right"/>
                      <w:rPr>
                        <w:sz w:val="11"/>
                        <w:szCs w:val="11"/>
                      </w:rPr>
                    </w:pPr>
                    <w:r w:rsidRPr="005C5B37">
                      <w:rPr>
                        <w:sz w:val="11"/>
                        <w:szCs w:val="11"/>
                      </w:rPr>
                      <w:t>580,393,905.23</w:t>
                    </w:r>
                  </w:p>
                </w:tc>
                <w:tc>
                  <w:tcPr>
                    <w:tcW w:w="992" w:type="dxa"/>
                    <w:vAlign w:val="center"/>
                  </w:tcPr>
                  <w:p w14:paraId="7C3CA6EA" w14:textId="77777777" w:rsidR="00141EA5" w:rsidRPr="005C5B37" w:rsidRDefault="002A5685" w:rsidP="00E31835">
                    <w:pPr>
                      <w:jc w:val="right"/>
                      <w:rPr>
                        <w:sz w:val="11"/>
                        <w:szCs w:val="11"/>
                      </w:rPr>
                    </w:pPr>
                    <w:r w:rsidRPr="005C5B37">
                      <w:rPr>
                        <w:sz w:val="11"/>
                        <w:szCs w:val="11"/>
                      </w:rPr>
                      <w:t>128,427,993.63</w:t>
                    </w:r>
                  </w:p>
                </w:tc>
                <w:tc>
                  <w:tcPr>
                    <w:tcW w:w="1252" w:type="dxa"/>
                    <w:vAlign w:val="center"/>
                  </w:tcPr>
                  <w:p w14:paraId="3DDC5FCF" w14:textId="77777777" w:rsidR="00141EA5" w:rsidRPr="005C5B37" w:rsidRDefault="00632C1B" w:rsidP="00E31835">
                    <w:pPr>
                      <w:jc w:val="right"/>
                      <w:rPr>
                        <w:sz w:val="11"/>
                        <w:szCs w:val="11"/>
                      </w:rPr>
                    </w:pPr>
                    <w:r w:rsidRPr="005C5B37">
                      <w:rPr>
                        <w:sz w:val="11"/>
                        <w:szCs w:val="11"/>
                      </w:rPr>
                      <w:t>708,821,898.86</w:t>
                    </w:r>
                  </w:p>
                </w:tc>
              </w:tr>
              <w:tr w:rsidR="005C5B37" w:rsidRPr="00E31835" w14:paraId="24608AAA" w14:textId="77777777" w:rsidTr="005C5B37">
                <w:sdt>
                  <w:sdtPr>
                    <w:rPr>
                      <w:sz w:val="13"/>
                      <w:szCs w:val="13"/>
                    </w:rPr>
                    <w:tag w:val="_PLD_b05dacde51ff43abaf7ec73bf9668d99"/>
                    <w:id w:val="-1678726649"/>
                    <w:lock w:val="sdtLocked"/>
                  </w:sdtPr>
                  <w:sdtEndPr/>
                  <w:sdtContent>
                    <w:tc>
                      <w:tcPr>
                        <w:tcW w:w="1276" w:type="dxa"/>
                      </w:tcPr>
                      <w:p w14:paraId="23A65B45" w14:textId="77777777" w:rsidR="00141EA5" w:rsidRPr="00E31835" w:rsidRDefault="00102502">
                        <w:pPr>
                          <w:rPr>
                            <w:sz w:val="13"/>
                            <w:szCs w:val="13"/>
                          </w:rPr>
                        </w:pPr>
                        <w:r w:rsidRPr="00E31835">
                          <w:rPr>
                            <w:rFonts w:hint="eastAsia"/>
                            <w:sz w:val="13"/>
                            <w:szCs w:val="13"/>
                          </w:rPr>
                          <w:t>（一）综合收益总额</w:t>
                        </w:r>
                      </w:p>
                    </w:tc>
                  </w:sdtContent>
                </w:sdt>
                <w:tc>
                  <w:tcPr>
                    <w:tcW w:w="1134" w:type="dxa"/>
                    <w:vAlign w:val="center"/>
                  </w:tcPr>
                  <w:p w14:paraId="4008332B" w14:textId="77777777" w:rsidR="00141EA5" w:rsidRPr="005C5B37" w:rsidRDefault="00141EA5" w:rsidP="00E31835">
                    <w:pPr>
                      <w:jc w:val="right"/>
                      <w:rPr>
                        <w:sz w:val="11"/>
                        <w:szCs w:val="11"/>
                      </w:rPr>
                    </w:pPr>
                  </w:p>
                </w:tc>
                <w:tc>
                  <w:tcPr>
                    <w:tcW w:w="283" w:type="dxa"/>
                    <w:vAlign w:val="center"/>
                  </w:tcPr>
                  <w:p w14:paraId="159FCEF1" w14:textId="77777777" w:rsidR="00141EA5" w:rsidRPr="005C5B37" w:rsidRDefault="00141EA5" w:rsidP="00E31835">
                    <w:pPr>
                      <w:jc w:val="right"/>
                      <w:rPr>
                        <w:sz w:val="11"/>
                        <w:szCs w:val="11"/>
                      </w:rPr>
                    </w:pPr>
                  </w:p>
                </w:tc>
                <w:tc>
                  <w:tcPr>
                    <w:tcW w:w="284" w:type="dxa"/>
                    <w:vAlign w:val="center"/>
                  </w:tcPr>
                  <w:p w14:paraId="2ED2B09E" w14:textId="77777777" w:rsidR="00141EA5" w:rsidRPr="005C5B37" w:rsidRDefault="00141EA5" w:rsidP="00E31835">
                    <w:pPr>
                      <w:jc w:val="right"/>
                      <w:rPr>
                        <w:sz w:val="11"/>
                        <w:szCs w:val="11"/>
                      </w:rPr>
                    </w:pPr>
                  </w:p>
                </w:tc>
                <w:tc>
                  <w:tcPr>
                    <w:tcW w:w="283" w:type="dxa"/>
                    <w:vAlign w:val="center"/>
                  </w:tcPr>
                  <w:p w14:paraId="63CE78A9" w14:textId="77777777" w:rsidR="00141EA5" w:rsidRPr="005C5B37" w:rsidRDefault="00141EA5" w:rsidP="00E31835">
                    <w:pPr>
                      <w:jc w:val="right"/>
                      <w:rPr>
                        <w:sz w:val="11"/>
                        <w:szCs w:val="11"/>
                      </w:rPr>
                    </w:pPr>
                  </w:p>
                </w:tc>
                <w:tc>
                  <w:tcPr>
                    <w:tcW w:w="993" w:type="dxa"/>
                    <w:vAlign w:val="center"/>
                  </w:tcPr>
                  <w:p w14:paraId="02F7CE61" w14:textId="77777777" w:rsidR="00141EA5" w:rsidRPr="005C5B37" w:rsidRDefault="00141EA5" w:rsidP="00E31835">
                    <w:pPr>
                      <w:jc w:val="right"/>
                      <w:rPr>
                        <w:sz w:val="11"/>
                        <w:szCs w:val="11"/>
                      </w:rPr>
                    </w:pPr>
                  </w:p>
                </w:tc>
                <w:tc>
                  <w:tcPr>
                    <w:tcW w:w="992" w:type="dxa"/>
                    <w:vAlign w:val="center"/>
                  </w:tcPr>
                  <w:p w14:paraId="77B510B0" w14:textId="77777777" w:rsidR="00141EA5" w:rsidRPr="005C5B37" w:rsidRDefault="00141EA5" w:rsidP="00E31835">
                    <w:pPr>
                      <w:jc w:val="right"/>
                      <w:rPr>
                        <w:sz w:val="11"/>
                        <w:szCs w:val="11"/>
                      </w:rPr>
                    </w:pPr>
                  </w:p>
                </w:tc>
                <w:tc>
                  <w:tcPr>
                    <w:tcW w:w="1134" w:type="dxa"/>
                    <w:vAlign w:val="center"/>
                  </w:tcPr>
                  <w:p w14:paraId="784E2BA5" w14:textId="77777777" w:rsidR="00141EA5" w:rsidRPr="005C5B37" w:rsidRDefault="0041571A" w:rsidP="00E31835">
                    <w:pPr>
                      <w:jc w:val="right"/>
                      <w:rPr>
                        <w:sz w:val="11"/>
                        <w:szCs w:val="11"/>
                      </w:rPr>
                    </w:pPr>
                    <w:r w:rsidRPr="005C5B37">
                      <w:rPr>
                        <w:sz w:val="11"/>
                        <w:szCs w:val="11"/>
                      </w:rPr>
                      <w:t>2,765,151.41</w:t>
                    </w:r>
                  </w:p>
                </w:tc>
                <w:tc>
                  <w:tcPr>
                    <w:tcW w:w="992" w:type="dxa"/>
                    <w:vAlign w:val="center"/>
                  </w:tcPr>
                  <w:p w14:paraId="69ED4583" w14:textId="77777777" w:rsidR="00141EA5" w:rsidRPr="005C5B37" w:rsidRDefault="00141EA5" w:rsidP="00E31835">
                    <w:pPr>
                      <w:jc w:val="right"/>
                      <w:rPr>
                        <w:sz w:val="11"/>
                        <w:szCs w:val="11"/>
                      </w:rPr>
                    </w:pPr>
                  </w:p>
                </w:tc>
                <w:tc>
                  <w:tcPr>
                    <w:tcW w:w="992" w:type="dxa"/>
                    <w:vAlign w:val="center"/>
                  </w:tcPr>
                  <w:p w14:paraId="4E909412" w14:textId="77777777" w:rsidR="00141EA5" w:rsidRPr="005C5B37" w:rsidRDefault="00141EA5" w:rsidP="00E31835">
                    <w:pPr>
                      <w:jc w:val="right"/>
                      <w:rPr>
                        <w:sz w:val="11"/>
                        <w:szCs w:val="11"/>
                      </w:rPr>
                    </w:pPr>
                  </w:p>
                </w:tc>
                <w:tc>
                  <w:tcPr>
                    <w:tcW w:w="284" w:type="dxa"/>
                    <w:vAlign w:val="center"/>
                  </w:tcPr>
                  <w:p w14:paraId="1B8D5C72" w14:textId="77777777" w:rsidR="00141EA5" w:rsidRPr="005C5B37" w:rsidRDefault="00141EA5" w:rsidP="00E31835">
                    <w:pPr>
                      <w:jc w:val="right"/>
                      <w:rPr>
                        <w:sz w:val="11"/>
                        <w:szCs w:val="11"/>
                      </w:rPr>
                    </w:pPr>
                  </w:p>
                </w:tc>
                <w:tc>
                  <w:tcPr>
                    <w:tcW w:w="1276" w:type="dxa"/>
                    <w:vAlign w:val="center"/>
                  </w:tcPr>
                  <w:p w14:paraId="19203617" w14:textId="77777777" w:rsidR="00141EA5" w:rsidRPr="005C5B37" w:rsidRDefault="007B6930" w:rsidP="00E31835">
                    <w:pPr>
                      <w:jc w:val="right"/>
                      <w:rPr>
                        <w:sz w:val="11"/>
                        <w:szCs w:val="11"/>
                      </w:rPr>
                    </w:pPr>
                    <w:r w:rsidRPr="005C5B37">
                      <w:rPr>
                        <w:sz w:val="11"/>
                        <w:szCs w:val="11"/>
                      </w:rPr>
                      <w:t>1,050,321,818.78</w:t>
                    </w:r>
                  </w:p>
                </w:tc>
                <w:tc>
                  <w:tcPr>
                    <w:tcW w:w="283" w:type="dxa"/>
                    <w:vAlign w:val="center"/>
                  </w:tcPr>
                  <w:p w14:paraId="03C7DE6F" w14:textId="77777777" w:rsidR="00141EA5" w:rsidRPr="005C5B37" w:rsidRDefault="00141EA5" w:rsidP="00E31835">
                    <w:pPr>
                      <w:jc w:val="right"/>
                      <w:rPr>
                        <w:sz w:val="11"/>
                        <w:szCs w:val="11"/>
                      </w:rPr>
                    </w:pPr>
                  </w:p>
                </w:tc>
                <w:tc>
                  <w:tcPr>
                    <w:tcW w:w="1276" w:type="dxa"/>
                    <w:vAlign w:val="center"/>
                  </w:tcPr>
                  <w:p w14:paraId="25AD0624" w14:textId="77777777" w:rsidR="00141EA5" w:rsidRPr="005C5B37" w:rsidRDefault="00F072FB" w:rsidP="00E31835">
                    <w:pPr>
                      <w:jc w:val="right"/>
                      <w:rPr>
                        <w:sz w:val="11"/>
                        <w:szCs w:val="11"/>
                      </w:rPr>
                    </w:pPr>
                    <w:r w:rsidRPr="005C5B37">
                      <w:rPr>
                        <w:sz w:val="11"/>
                        <w:szCs w:val="11"/>
                      </w:rPr>
                      <w:t>1,053,086,970.19</w:t>
                    </w:r>
                  </w:p>
                </w:tc>
                <w:tc>
                  <w:tcPr>
                    <w:tcW w:w="992" w:type="dxa"/>
                    <w:vAlign w:val="center"/>
                  </w:tcPr>
                  <w:p w14:paraId="79D1674B" w14:textId="77777777" w:rsidR="00141EA5" w:rsidRPr="005C5B37" w:rsidRDefault="00632C1B" w:rsidP="00E31835">
                    <w:pPr>
                      <w:jc w:val="right"/>
                      <w:rPr>
                        <w:sz w:val="11"/>
                        <w:szCs w:val="11"/>
                      </w:rPr>
                    </w:pPr>
                    <w:r w:rsidRPr="005C5B37">
                      <w:rPr>
                        <w:sz w:val="11"/>
                        <w:szCs w:val="11"/>
                      </w:rPr>
                      <w:t>75,714,553.44</w:t>
                    </w:r>
                  </w:p>
                </w:tc>
                <w:tc>
                  <w:tcPr>
                    <w:tcW w:w="1252" w:type="dxa"/>
                    <w:vAlign w:val="center"/>
                  </w:tcPr>
                  <w:p w14:paraId="7174AEBD" w14:textId="77777777" w:rsidR="00141EA5" w:rsidRPr="005C5B37" w:rsidRDefault="00632C1B" w:rsidP="00E31835">
                    <w:pPr>
                      <w:jc w:val="right"/>
                      <w:rPr>
                        <w:sz w:val="11"/>
                        <w:szCs w:val="11"/>
                      </w:rPr>
                    </w:pPr>
                    <w:r w:rsidRPr="005C5B37">
                      <w:rPr>
                        <w:sz w:val="11"/>
                        <w:szCs w:val="11"/>
                      </w:rPr>
                      <w:t>1,128,801,523.63</w:t>
                    </w:r>
                  </w:p>
                </w:tc>
              </w:tr>
              <w:tr w:rsidR="005C5B37" w:rsidRPr="00E31835" w14:paraId="5C3AE1C8" w14:textId="77777777" w:rsidTr="005C5B37">
                <w:sdt>
                  <w:sdtPr>
                    <w:rPr>
                      <w:sz w:val="13"/>
                      <w:szCs w:val="13"/>
                    </w:rPr>
                    <w:tag w:val="_PLD_f17921fb207340239c73a056e615d773"/>
                    <w:id w:val="866802323"/>
                    <w:lock w:val="sdtLocked"/>
                  </w:sdtPr>
                  <w:sdtEndPr/>
                  <w:sdtContent>
                    <w:tc>
                      <w:tcPr>
                        <w:tcW w:w="1276" w:type="dxa"/>
                      </w:tcPr>
                      <w:p w14:paraId="26B454EE" w14:textId="77777777" w:rsidR="00141EA5" w:rsidRPr="00E31835" w:rsidRDefault="00102502">
                        <w:pPr>
                          <w:rPr>
                            <w:sz w:val="13"/>
                            <w:szCs w:val="13"/>
                          </w:rPr>
                        </w:pPr>
                        <w:r w:rsidRPr="00E31835">
                          <w:rPr>
                            <w:sz w:val="13"/>
                            <w:szCs w:val="13"/>
                          </w:rPr>
                          <w:t>（</w:t>
                        </w:r>
                        <w:r w:rsidRPr="00E31835">
                          <w:rPr>
                            <w:rFonts w:hint="eastAsia"/>
                            <w:sz w:val="13"/>
                            <w:szCs w:val="13"/>
                          </w:rPr>
                          <w:t>二</w:t>
                        </w:r>
                        <w:r w:rsidRPr="00E31835">
                          <w:rPr>
                            <w:sz w:val="13"/>
                            <w:szCs w:val="13"/>
                          </w:rPr>
                          <w:t>）所有者投入和减少资本</w:t>
                        </w:r>
                      </w:p>
                    </w:tc>
                  </w:sdtContent>
                </w:sdt>
                <w:tc>
                  <w:tcPr>
                    <w:tcW w:w="1134" w:type="dxa"/>
                    <w:vAlign w:val="center"/>
                  </w:tcPr>
                  <w:p w14:paraId="6F2AF8A3" w14:textId="77777777" w:rsidR="00141EA5" w:rsidRPr="005C5B37" w:rsidRDefault="00E31835" w:rsidP="00E31835">
                    <w:pPr>
                      <w:jc w:val="right"/>
                      <w:rPr>
                        <w:sz w:val="11"/>
                        <w:szCs w:val="11"/>
                      </w:rPr>
                    </w:pPr>
                    <w:r w:rsidRPr="005C5B37">
                      <w:rPr>
                        <w:sz w:val="11"/>
                        <w:szCs w:val="11"/>
                      </w:rPr>
                      <w:t>46,549,115.00</w:t>
                    </w:r>
                  </w:p>
                </w:tc>
                <w:tc>
                  <w:tcPr>
                    <w:tcW w:w="283" w:type="dxa"/>
                    <w:vAlign w:val="center"/>
                  </w:tcPr>
                  <w:p w14:paraId="5E917EAC" w14:textId="77777777" w:rsidR="00141EA5" w:rsidRPr="005C5B37" w:rsidRDefault="00141EA5" w:rsidP="00E31835">
                    <w:pPr>
                      <w:jc w:val="right"/>
                      <w:rPr>
                        <w:sz w:val="11"/>
                        <w:szCs w:val="11"/>
                      </w:rPr>
                    </w:pPr>
                  </w:p>
                </w:tc>
                <w:tc>
                  <w:tcPr>
                    <w:tcW w:w="284" w:type="dxa"/>
                    <w:vAlign w:val="center"/>
                  </w:tcPr>
                  <w:p w14:paraId="0EB57743" w14:textId="77777777" w:rsidR="00141EA5" w:rsidRPr="005C5B37" w:rsidRDefault="00141EA5" w:rsidP="00E31835">
                    <w:pPr>
                      <w:jc w:val="right"/>
                      <w:rPr>
                        <w:sz w:val="11"/>
                        <w:szCs w:val="11"/>
                      </w:rPr>
                    </w:pPr>
                  </w:p>
                </w:tc>
                <w:tc>
                  <w:tcPr>
                    <w:tcW w:w="283" w:type="dxa"/>
                    <w:vAlign w:val="center"/>
                  </w:tcPr>
                  <w:p w14:paraId="62ACF298" w14:textId="77777777" w:rsidR="00141EA5" w:rsidRPr="005C5B37" w:rsidRDefault="00141EA5" w:rsidP="00E31835">
                    <w:pPr>
                      <w:jc w:val="right"/>
                      <w:rPr>
                        <w:sz w:val="11"/>
                        <w:szCs w:val="11"/>
                      </w:rPr>
                    </w:pPr>
                  </w:p>
                </w:tc>
                <w:tc>
                  <w:tcPr>
                    <w:tcW w:w="993" w:type="dxa"/>
                    <w:vAlign w:val="center"/>
                  </w:tcPr>
                  <w:p w14:paraId="1FE3A655" w14:textId="77777777" w:rsidR="00141EA5" w:rsidRPr="005C5B37" w:rsidRDefault="002A5685" w:rsidP="00E31835">
                    <w:pPr>
                      <w:jc w:val="right"/>
                      <w:rPr>
                        <w:sz w:val="11"/>
                        <w:szCs w:val="11"/>
                      </w:rPr>
                    </w:pPr>
                    <w:r w:rsidRPr="005C5B37">
                      <w:rPr>
                        <w:sz w:val="11"/>
                        <w:szCs w:val="11"/>
                      </w:rPr>
                      <w:t>245,760,707.55</w:t>
                    </w:r>
                  </w:p>
                </w:tc>
                <w:tc>
                  <w:tcPr>
                    <w:tcW w:w="992" w:type="dxa"/>
                    <w:vAlign w:val="center"/>
                  </w:tcPr>
                  <w:p w14:paraId="7B70E10B" w14:textId="77777777" w:rsidR="00141EA5" w:rsidRPr="005C5B37" w:rsidRDefault="00B37C4F" w:rsidP="00E31835">
                    <w:pPr>
                      <w:jc w:val="right"/>
                      <w:rPr>
                        <w:sz w:val="11"/>
                        <w:szCs w:val="11"/>
                      </w:rPr>
                    </w:pPr>
                    <w:r w:rsidRPr="005C5B37">
                      <w:rPr>
                        <w:sz w:val="11"/>
                        <w:szCs w:val="11"/>
                      </w:rPr>
                      <w:t>277,898,216.55</w:t>
                    </w:r>
                  </w:p>
                </w:tc>
                <w:tc>
                  <w:tcPr>
                    <w:tcW w:w="1134" w:type="dxa"/>
                    <w:vAlign w:val="center"/>
                  </w:tcPr>
                  <w:p w14:paraId="34765EDB" w14:textId="77777777" w:rsidR="00141EA5" w:rsidRPr="005C5B37" w:rsidRDefault="00141EA5" w:rsidP="00E31835">
                    <w:pPr>
                      <w:jc w:val="right"/>
                      <w:rPr>
                        <w:sz w:val="11"/>
                        <w:szCs w:val="11"/>
                      </w:rPr>
                    </w:pPr>
                  </w:p>
                </w:tc>
                <w:tc>
                  <w:tcPr>
                    <w:tcW w:w="992" w:type="dxa"/>
                    <w:vAlign w:val="center"/>
                  </w:tcPr>
                  <w:p w14:paraId="3C21B4C7" w14:textId="77777777" w:rsidR="00141EA5" w:rsidRPr="005C5B37" w:rsidRDefault="00141EA5" w:rsidP="00E31835">
                    <w:pPr>
                      <w:jc w:val="right"/>
                      <w:rPr>
                        <w:sz w:val="11"/>
                        <w:szCs w:val="11"/>
                      </w:rPr>
                    </w:pPr>
                  </w:p>
                </w:tc>
                <w:tc>
                  <w:tcPr>
                    <w:tcW w:w="992" w:type="dxa"/>
                    <w:vAlign w:val="center"/>
                  </w:tcPr>
                  <w:p w14:paraId="7420F920" w14:textId="77777777" w:rsidR="00141EA5" w:rsidRPr="005C5B37" w:rsidRDefault="00141EA5" w:rsidP="00E31835">
                    <w:pPr>
                      <w:jc w:val="right"/>
                      <w:rPr>
                        <w:sz w:val="11"/>
                        <w:szCs w:val="11"/>
                      </w:rPr>
                    </w:pPr>
                  </w:p>
                </w:tc>
                <w:tc>
                  <w:tcPr>
                    <w:tcW w:w="284" w:type="dxa"/>
                    <w:vAlign w:val="center"/>
                  </w:tcPr>
                  <w:p w14:paraId="300241BA" w14:textId="77777777" w:rsidR="00141EA5" w:rsidRPr="005C5B37" w:rsidRDefault="00141EA5" w:rsidP="00E31835">
                    <w:pPr>
                      <w:jc w:val="right"/>
                      <w:rPr>
                        <w:sz w:val="11"/>
                        <w:szCs w:val="11"/>
                      </w:rPr>
                    </w:pPr>
                  </w:p>
                </w:tc>
                <w:tc>
                  <w:tcPr>
                    <w:tcW w:w="1276" w:type="dxa"/>
                    <w:vAlign w:val="center"/>
                  </w:tcPr>
                  <w:p w14:paraId="61A05535" w14:textId="77777777" w:rsidR="00141EA5" w:rsidRPr="005C5B37" w:rsidRDefault="00141EA5" w:rsidP="00E31835">
                    <w:pPr>
                      <w:jc w:val="right"/>
                      <w:rPr>
                        <w:sz w:val="11"/>
                        <w:szCs w:val="11"/>
                      </w:rPr>
                    </w:pPr>
                  </w:p>
                </w:tc>
                <w:tc>
                  <w:tcPr>
                    <w:tcW w:w="283" w:type="dxa"/>
                    <w:vAlign w:val="center"/>
                  </w:tcPr>
                  <w:p w14:paraId="5EF1CDE2" w14:textId="77777777" w:rsidR="00141EA5" w:rsidRPr="005C5B37" w:rsidRDefault="00141EA5" w:rsidP="00E31835">
                    <w:pPr>
                      <w:jc w:val="right"/>
                      <w:rPr>
                        <w:sz w:val="11"/>
                        <w:szCs w:val="11"/>
                      </w:rPr>
                    </w:pPr>
                  </w:p>
                </w:tc>
                <w:tc>
                  <w:tcPr>
                    <w:tcW w:w="1276" w:type="dxa"/>
                    <w:vAlign w:val="center"/>
                  </w:tcPr>
                  <w:p w14:paraId="7D744C10" w14:textId="77777777" w:rsidR="00141EA5" w:rsidRPr="005C5B37" w:rsidRDefault="00B37C4F" w:rsidP="00E31835">
                    <w:pPr>
                      <w:jc w:val="right"/>
                      <w:rPr>
                        <w:sz w:val="11"/>
                        <w:szCs w:val="11"/>
                      </w:rPr>
                    </w:pPr>
                    <w:r w:rsidRPr="005C5B37">
                      <w:rPr>
                        <w:sz w:val="11"/>
                        <w:szCs w:val="11"/>
                      </w:rPr>
                      <w:t>14,411,606.00</w:t>
                    </w:r>
                  </w:p>
                </w:tc>
                <w:tc>
                  <w:tcPr>
                    <w:tcW w:w="992" w:type="dxa"/>
                    <w:vAlign w:val="center"/>
                  </w:tcPr>
                  <w:p w14:paraId="7196F067" w14:textId="77777777" w:rsidR="00141EA5" w:rsidRPr="005C5B37" w:rsidRDefault="00FD6518" w:rsidP="00E31835">
                    <w:pPr>
                      <w:jc w:val="right"/>
                      <w:rPr>
                        <w:sz w:val="11"/>
                        <w:szCs w:val="11"/>
                      </w:rPr>
                    </w:pPr>
                    <w:r w:rsidRPr="005C5B37">
                      <w:rPr>
                        <w:sz w:val="11"/>
                        <w:szCs w:val="11"/>
                      </w:rPr>
                      <w:t>78,687,392.44</w:t>
                    </w:r>
                  </w:p>
                </w:tc>
                <w:tc>
                  <w:tcPr>
                    <w:tcW w:w="1252" w:type="dxa"/>
                    <w:vAlign w:val="center"/>
                  </w:tcPr>
                  <w:p w14:paraId="4691A384" w14:textId="77777777" w:rsidR="00141EA5" w:rsidRPr="005C5B37" w:rsidRDefault="007839BC" w:rsidP="00E31835">
                    <w:pPr>
                      <w:jc w:val="right"/>
                      <w:rPr>
                        <w:sz w:val="11"/>
                        <w:szCs w:val="11"/>
                      </w:rPr>
                    </w:pPr>
                    <w:r w:rsidRPr="005C5B37">
                      <w:rPr>
                        <w:sz w:val="11"/>
                        <w:szCs w:val="11"/>
                      </w:rPr>
                      <w:t>93,098,998.44</w:t>
                    </w:r>
                  </w:p>
                </w:tc>
              </w:tr>
              <w:tr w:rsidR="005C5B37" w:rsidRPr="00E31835" w14:paraId="2D739AA1" w14:textId="77777777" w:rsidTr="005C5B37">
                <w:sdt>
                  <w:sdtPr>
                    <w:rPr>
                      <w:sz w:val="13"/>
                      <w:szCs w:val="13"/>
                    </w:rPr>
                    <w:tag w:val="_PLD_a4e5a1909d05445a88f8a664e237ae02"/>
                    <w:id w:val="85740448"/>
                    <w:lock w:val="sdtLocked"/>
                  </w:sdtPr>
                  <w:sdtEndPr/>
                  <w:sdtContent>
                    <w:tc>
                      <w:tcPr>
                        <w:tcW w:w="1276" w:type="dxa"/>
                      </w:tcPr>
                      <w:p w14:paraId="59F4A5E6" w14:textId="77777777" w:rsidR="00141EA5" w:rsidRPr="00E31835" w:rsidRDefault="00102502">
                        <w:pPr>
                          <w:rPr>
                            <w:sz w:val="13"/>
                            <w:szCs w:val="13"/>
                          </w:rPr>
                        </w:pPr>
                        <w:r w:rsidRPr="00E31835">
                          <w:rPr>
                            <w:rFonts w:hint="eastAsia"/>
                            <w:sz w:val="13"/>
                            <w:szCs w:val="13"/>
                          </w:rPr>
                          <w:t>1．所有者投入的普通股</w:t>
                        </w:r>
                      </w:p>
                    </w:tc>
                  </w:sdtContent>
                </w:sdt>
                <w:tc>
                  <w:tcPr>
                    <w:tcW w:w="1134" w:type="dxa"/>
                    <w:vAlign w:val="center"/>
                  </w:tcPr>
                  <w:p w14:paraId="198D4625" w14:textId="77777777" w:rsidR="00141EA5" w:rsidRPr="005C5B37" w:rsidRDefault="00E31835" w:rsidP="00E31835">
                    <w:pPr>
                      <w:jc w:val="right"/>
                      <w:rPr>
                        <w:sz w:val="11"/>
                        <w:szCs w:val="11"/>
                      </w:rPr>
                    </w:pPr>
                    <w:r w:rsidRPr="005C5B37">
                      <w:rPr>
                        <w:sz w:val="11"/>
                        <w:szCs w:val="11"/>
                      </w:rPr>
                      <w:t>46,549,115.00</w:t>
                    </w:r>
                  </w:p>
                </w:tc>
                <w:tc>
                  <w:tcPr>
                    <w:tcW w:w="283" w:type="dxa"/>
                    <w:vAlign w:val="center"/>
                  </w:tcPr>
                  <w:p w14:paraId="5BC8A7E5" w14:textId="77777777" w:rsidR="00141EA5" w:rsidRPr="005C5B37" w:rsidRDefault="00141EA5" w:rsidP="00E31835">
                    <w:pPr>
                      <w:jc w:val="right"/>
                      <w:rPr>
                        <w:sz w:val="11"/>
                        <w:szCs w:val="11"/>
                      </w:rPr>
                    </w:pPr>
                  </w:p>
                </w:tc>
                <w:tc>
                  <w:tcPr>
                    <w:tcW w:w="284" w:type="dxa"/>
                    <w:vAlign w:val="center"/>
                  </w:tcPr>
                  <w:p w14:paraId="3BDDEDB5" w14:textId="77777777" w:rsidR="00141EA5" w:rsidRPr="005C5B37" w:rsidRDefault="00141EA5" w:rsidP="00E31835">
                    <w:pPr>
                      <w:jc w:val="right"/>
                      <w:rPr>
                        <w:sz w:val="11"/>
                        <w:szCs w:val="11"/>
                      </w:rPr>
                    </w:pPr>
                  </w:p>
                </w:tc>
                <w:tc>
                  <w:tcPr>
                    <w:tcW w:w="283" w:type="dxa"/>
                    <w:vAlign w:val="center"/>
                  </w:tcPr>
                  <w:p w14:paraId="4BF519B6" w14:textId="77777777" w:rsidR="00141EA5" w:rsidRPr="005C5B37" w:rsidRDefault="00141EA5" w:rsidP="00E31835">
                    <w:pPr>
                      <w:jc w:val="right"/>
                      <w:rPr>
                        <w:sz w:val="11"/>
                        <w:szCs w:val="11"/>
                      </w:rPr>
                    </w:pPr>
                  </w:p>
                </w:tc>
                <w:tc>
                  <w:tcPr>
                    <w:tcW w:w="993" w:type="dxa"/>
                    <w:vAlign w:val="center"/>
                  </w:tcPr>
                  <w:p w14:paraId="14E8369C" w14:textId="77777777" w:rsidR="00141EA5" w:rsidRPr="005C5B37" w:rsidRDefault="002A5685" w:rsidP="00E31835">
                    <w:pPr>
                      <w:jc w:val="right"/>
                      <w:rPr>
                        <w:sz w:val="11"/>
                        <w:szCs w:val="11"/>
                      </w:rPr>
                    </w:pPr>
                    <w:r w:rsidRPr="005C5B37">
                      <w:rPr>
                        <w:sz w:val="11"/>
                        <w:szCs w:val="11"/>
                      </w:rPr>
                      <w:t>231,349,101.55</w:t>
                    </w:r>
                  </w:p>
                </w:tc>
                <w:tc>
                  <w:tcPr>
                    <w:tcW w:w="992" w:type="dxa"/>
                    <w:vAlign w:val="center"/>
                  </w:tcPr>
                  <w:p w14:paraId="2B83A9D5" w14:textId="77777777" w:rsidR="00141EA5" w:rsidRPr="005C5B37" w:rsidRDefault="00B37C4F" w:rsidP="00E31835">
                    <w:pPr>
                      <w:jc w:val="right"/>
                      <w:rPr>
                        <w:sz w:val="11"/>
                        <w:szCs w:val="11"/>
                      </w:rPr>
                    </w:pPr>
                    <w:r w:rsidRPr="005C5B37">
                      <w:rPr>
                        <w:sz w:val="11"/>
                        <w:szCs w:val="11"/>
                      </w:rPr>
                      <w:t>277,898,216.55</w:t>
                    </w:r>
                  </w:p>
                </w:tc>
                <w:tc>
                  <w:tcPr>
                    <w:tcW w:w="1134" w:type="dxa"/>
                    <w:vAlign w:val="center"/>
                  </w:tcPr>
                  <w:p w14:paraId="75171BD4" w14:textId="77777777" w:rsidR="00141EA5" w:rsidRPr="005C5B37" w:rsidRDefault="00141EA5" w:rsidP="00E31835">
                    <w:pPr>
                      <w:jc w:val="right"/>
                      <w:rPr>
                        <w:sz w:val="11"/>
                        <w:szCs w:val="11"/>
                      </w:rPr>
                    </w:pPr>
                  </w:p>
                </w:tc>
                <w:tc>
                  <w:tcPr>
                    <w:tcW w:w="992" w:type="dxa"/>
                    <w:vAlign w:val="center"/>
                  </w:tcPr>
                  <w:p w14:paraId="129390D9" w14:textId="77777777" w:rsidR="00141EA5" w:rsidRPr="005C5B37" w:rsidRDefault="00141EA5" w:rsidP="00E31835">
                    <w:pPr>
                      <w:jc w:val="right"/>
                      <w:rPr>
                        <w:sz w:val="11"/>
                        <w:szCs w:val="11"/>
                      </w:rPr>
                    </w:pPr>
                  </w:p>
                </w:tc>
                <w:tc>
                  <w:tcPr>
                    <w:tcW w:w="992" w:type="dxa"/>
                    <w:vAlign w:val="center"/>
                  </w:tcPr>
                  <w:p w14:paraId="42289FFC" w14:textId="77777777" w:rsidR="00141EA5" w:rsidRPr="005C5B37" w:rsidRDefault="00141EA5" w:rsidP="00E31835">
                    <w:pPr>
                      <w:jc w:val="right"/>
                      <w:rPr>
                        <w:sz w:val="11"/>
                        <w:szCs w:val="11"/>
                      </w:rPr>
                    </w:pPr>
                  </w:p>
                </w:tc>
                <w:tc>
                  <w:tcPr>
                    <w:tcW w:w="284" w:type="dxa"/>
                    <w:vAlign w:val="center"/>
                  </w:tcPr>
                  <w:p w14:paraId="2B8E6781" w14:textId="77777777" w:rsidR="00141EA5" w:rsidRPr="005C5B37" w:rsidRDefault="00141EA5" w:rsidP="00E31835">
                    <w:pPr>
                      <w:jc w:val="right"/>
                      <w:rPr>
                        <w:sz w:val="11"/>
                        <w:szCs w:val="11"/>
                      </w:rPr>
                    </w:pPr>
                  </w:p>
                </w:tc>
                <w:tc>
                  <w:tcPr>
                    <w:tcW w:w="1276" w:type="dxa"/>
                    <w:vAlign w:val="center"/>
                  </w:tcPr>
                  <w:p w14:paraId="11259B5B" w14:textId="77777777" w:rsidR="00141EA5" w:rsidRPr="005C5B37" w:rsidRDefault="00141EA5" w:rsidP="00E31835">
                    <w:pPr>
                      <w:jc w:val="right"/>
                      <w:rPr>
                        <w:sz w:val="11"/>
                        <w:szCs w:val="11"/>
                      </w:rPr>
                    </w:pPr>
                  </w:p>
                </w:tc>
                <w:tc>
                  <w:tcPr>
                    <w:tcW w:w="283" w:type="dxa"/>
                    <w:vAlign w:val="center"/>
                  </w:tcPr>
                  <w:p w14:paraId="6AC59D37" w14:textId="77777777" w:rsidR="00141EA5" w:rsidRPr="005C5B37" w:rsidRDefault="00141EA5" w:rsidP="00E31835">
                    <w:pPr>
                      <w:jc w:val="right"/>
                      <w:rPr>
                        <w:sz w:val="11"/>
                        <w:szCs w:val="11"/>
                      </w:rPr>
                    </w:pPr>
                  </w:p>
                </w:tc>
                <w:tc>
                  <w:tcPr>
                    <w:tcW w:w="1276" w:type="dxa"/>
                    <w:vAlign w:val="center"/>
                  </w:tcPr>
                  <w:p w14:paraId="3A2D38CC" w14:textId="77777777" w:rsidR="00141EA5" w:rsidRPr="005C5B37" w:rsidRDefault="00141EA5" w:rsidP="00E31835">
                    <w:pPr>
                      <w:jc w:val="right"/>
                      <w:rPr>
                        <w:sz w:val="11"/>
                        <w:szCs w:val="11"/>
                      </w:rPr>
                    </w:pPr>
                  </w:p>
                </w:tc>
                <w:tc>
                  <w:tcPr>
                    <w:tcW w:w="992" w:type="dxa"/>
                    <w:vAlign w:val="center"/>
                  </w:tcPr>
                  <w:p w14:paraId="73E8C0A6" w14:textId="77777777" w:rsidR="00141EA5" w:rsidRPr="005C5B37" w:rsidRDefault="00141EA5" w:rsidP="00E31835">
                    <w:pPr>
                      <w:jc w:val="right"/>
                      <w:rPr>
                        <w:sz w:val="11"/>
                        <w:szCs w:val="11"/>
                      </w:rPr>
                    </w:pPr>
                  </w:p>
                </w:tc>
                <w:tc>
                  <w:tcPr>
                    <w:tcW w:w="1252" w:type="dxa"/>
                    <w:vAlign w:val="center"/>
                  </w:tcPr>
                  <w:p w14:paraId="433398A4" w14:textId="77777777" w:rsidR="00141EA5" w:rsidRPr="005C5B37" w:rsidRDefault="00141EA5" w:rsidP="00E31835">
                    <w:pPr>
                      <w:jc w:val="right"/>
                      <w:rPr>
                        <w:sz w:val="11"/>
                        <w:szCs w:val="11"/>
                      </w:rPr>
                    </w:pPr>
                  </w:p>
                </w:tc>
              </w:tr>
              <w:tr w:rsidR="005C5B37" w:rsidRPr="00E31835" w14:paraId="3DD0BC7F" w14:textId="77777777" w:rsidTr="005C5B37">
                <w:sdt>
                  <w:sdtPr>
                    <w:rPr>
                      <w:sz w:val="13"/>
                      <w:szCs w:val="13"/>
                    </w:rPr>
                    <w:tag w:val="_PLD_00983bc5e4cc404f92b2fab2c532ec5f"/>
                    <w:id w:val="-1675956950"/>
                    <w:lock w:val="sdtLocked"/>
                  </w:sdtPr>
                  <w:sdtEndPr/>
                  <w:sdtContent>
                    <w:tc>
                      <w:tcPr>
                        <w:tcW w:w="1276" w:type="dxa"/>
                      </w:tcPr>
                      <w:p w14:paraId="46FFDE2A" w14:textId="77777777" w:rsidR="00141EA5" w:rsidRPr="00E31835" w:rsidRDefault="00102502">
                        <w:pPr>
                          <w:rPr>
                            <w:sz w:val="13"/>
                            <w:szCs w:val="13"/>
                          </w:rPr>
                        </w:pPr>
                        <w:r w:rsidRPr="00E31835">
                          <w:rPr>
                            <w:rFonts w:hint="eastAsia"/>
                            <w:sz w:val="13"/>
                            <w:szCs w:val="13"/>
                          </w:rPr>
                          <w:t>2．其他权益工具持有者投入资本</w:t>
                        </w:r>
                      </w:p>
                    </w:tc>
                  </w:sdtContent>
                </w:sdt>
                <w:tc>
                  <w:tcPr>
                    <w:tcW w:w="1134" w:type="dxa"/>
                    <w:vAlign w:val="center"/>
                  </w:tcPr>
                  <w:p w14:paraId="60FADCA1" w14:textId="77777777" w:rsidR="00141EA5" w:rsidRPr="005C5B37" w:rsidRDefault="00141EA5" w:rsidP="00E31835">
                    <w:pPr>
                      <w:jc w:val="right"/>
                      <w:rPr>
                        <w:sz w:val="11"/>
                        <w:szCs w:val="11"/>
                      </w:rPr>
                    </w:pPr>
                  </w:p>
                </w:tc>
                <w:tc>
                  <w:tcPr>
                    <w:tcW w:w="283" w:type="dxa"/>
                    <w:vAlign w:val="center"/>
                  </w:tcPr>
                  <w:p w14:paraId="12EEF17F" w14:textId="77777777" w:rsidR="00141EA5" w:rsidRPr="005C5B37" w:rsidRDefault="00141EA5" w:rsidP="00E31835">
                    <w:pPr>
                      <w:jc w:val="right"/>
                      <w:rPr>
                        <w:sz w:val="11"/>
                        <w:szCs w:val="11"/>
                      </w:rPr>
                    </w:pPr>
                  </w:p>
                </w:tc>
                <w:tc>
                  <w:tcPr>
                    <w:tcW w:w="284" w:type="dxa"/>
                    <w:vAlign w:val="center"/>
                  </w:tcPr>
                  <w:p w14:paraId="73B342EA" w14:textId="77777777" w:rsidR="00141EA5" w:rsidRPr="005C5B37" w:rsidRDefault="00141EA5" w:rsidP="00E31835">
                    <w:pPr>
                      <w:jc w:val="right"/>
                      <w:rPr>
                        <w:sz w:val="11"/>
                        <w:szCs w:val="11"/>
                      </w:rPr>
                    </w:pPr>
                  </w:p>
                </w:tc>
                <w:tc>
                  <w:tcPr>
                    <w:tcW w:w="283" w:type="dxa"/>
                    <w:vAlign w:val="center"/>
                  </w:tcPr>
                  <w:p w14:paraId="3F1B0A89" w14:textId="77777777" w:rsidR="00141EA5" w:rsidRPr="005C5B37" w:rsidRDefault="00141EA5" w:rsidP="00E31835">
                    <w:pPr>
                      <w:jc w:val="right"/>
                      <w:rPr>
                        <w:sz w:val="11"/>
                        <w:szCs w:val="11"/>
                      </w:rPr>
                    </w:pPr>
                  </w:p>
                </w:tc>
                <w:tc>
                  <w:tcPr>
                    <w:tcW w:w="993" w:type="dxa"/>
                    <w:vAlign w:val="center"/>
                  </w:tcPr>
                  <w:p w14:paraId="0B70099B" w14:textId="77777777" w:rsidR="00141EA5" w:rsidRPr="005C5B37" w:rsidRDefault="00141EA5" w:rsidP="00E31835">
                    <w:pPr>
                      <w:jc w:val="right"/>
                      <w:rPr>
                        <w:sz w:val="11"/>
                        <w:szCs w:val="11"/>
                      </w:rPr>
                    </w:pPr>
                  </w:p>
                </w:tc>
                <w:tc>
                  <w:tcPr>
                    <w:tcW w:w="992" w:type="dxa"/>
                    <w:vAlign w:val="center"/>
                  </w:tcPr>
                  <w:p w14:paraId="642D3EFF" w14:textId="77777777" w:rsidR="00141EA5" w:rsidRPr="005C5B37" w:rsidRDefault="00141EA5" w:rsidP="00E31835">
                    <w:pPr>
                      <w:jc w:val="right"/>
                      <w:rPr>
                        <w:sz w:val="11"/>
                        <w:szCs w:val="11"/>
                      </w:rPr>
                    </w:pPr>
                  </w:p>
                </w:tc>
                <w:tc>
                  <w:tcPr>
                    <w:tcW w:w="1134" w:type="dxa"/>
                    <w:vAlign w:val="center"/>
                  </w:tcPr>
                  <w:p w14:paraId="36D6A59D" w14:textId="77777777" w:rsidR="00141EA5" w:rsidRPr="005C5B37" w:rsidRDefault="00141EA5" w:rsidP="00E31835">
                    <w:pPr>
                      <w:jc w:val="right"/>
                      <w:rPr>
                        <w:sz w:val="11"/>
                        <w:szCs w:val="11"/>
                      </w:rPr>
                    </w:pPr>
                  </w:p>
                </w:tc>
                <w:tc>
                  <w:tcPr>
                    <w:tcW w:w="992" w:type="dxa"/>
                    <w:vAlign w:val="center"/>
                  </w:tcPr>
                  <w:p w14:paraId="639C3DDE" w14:textId="77777777" w:rsidR="00141EA5" w:rsidRPr="005C5B37" w:rsidRDefault="00141EA5" w:rsidP="00E31835">
                    <w:pPr>
                      <w:jc w:val="right"/>
                      <w:rPr>
                        <w:sz w:val="11"/>
                        <w:szCs w:val="11"/>
                      </w:rPr>
                    </w:pPr>
                  </w:p>
                </w:tc>
                <w:tc>
                  <w:tcPr>
                    <w:tcW w:w="992" w:type="dxa"/>
                    <w:vAlign w:val="center"/>
                  </w:tcPr>
                  <w:p w14:paraId="7BFE5293" w14:textId="77777777" w:rsidR="00141EA5" w:rsidRPr="005C5B37" w:rsidRDefault="00141EA5" w:rsidP="00E31835">
                    <w:pPr>
                      <w:jc w:val="right"/>
                      <w:rPr>
                        <w:sz w:val="11"/>
                        <w:szCs w:val="11"/>
                      </w:rPr>
                    </w:pPr>
                  </w:p>
                </w:tc>
                <w:tc>
                  <w:tcPr>
                    <w:tcW w:w="284" w:type="dxa"/>
                    <w:vAlign w:val="center"/>
                  </w:tcPr>
                  <w:p w14:paraId="66B2C4F1" w14:textId="77777777" w:rsidR="00141EA5" w:rsidRPr="005C5B37" w:rsidRDefault="00141EA5" w:rsidP="00E31835">
                    <w:pPr>
                      <w:jc w:val="right"/>
                      <w:rPr>
                        <w:sz w:val="11"/>
                        <w:szCs w:val="11"/>
                      </w:rPr>
                    </w:pPr>
                  </w:p>
                </w:tc>
                <w:tc>
                  <w:tcPr>
                    <w:tcW w:w="1276" w:type="dxa"/>
                    <w:vAlign w:val="center"/>
                  </w:tcPr>
                  <w:p w14:paraId="733A2EFC" w14:textId="77777777" w:rsidR="00141EA5" w:rsidRPr="005C5B37" w:rsidRDefault="00141EA5" w:rsidP="00E31835">
                    <w:pPr>
                      <w:jc w:val="right"/>
                      <w:rPr>
                        <w:sz w:val="11"/>
                        <w:szCs w:val="11"/>
                      </w:rPr>
                    </w:pPr>
                  </w:p>
                </w:tc>
                <w:tc>
                  <w:tcPr>
                    <w:tcW w:w="283" w:type="dxa"/>
                    <w:vAlign w:val="center"/>
                  </w:tcPr>
                  <w:p w14:paraId="1A2966CC" w14:textId="77777777" w:rsidR="00141EA5" w:rsidRPr="005C5B37" w:rsidRDefault="00141EA5" w:rsidP="00E31835">
                    <w:pPr>
                      <w:jc w:val="right"/>
                      <w:rPr>
                        <w:sz w:val="11"/>
                        <w:szCs w:val="11"/>
                      </w:rPr>
                    </w:pPr>
                  </w:p>
                </w:tc>
                <w:tc>
                  <w:tcPr>
                    <w:tcW w:w="1276" w:type="dxa"/>
                    <w:vAlign w:val="center"/>
                  </w:tcPr>
                  <w:p w14:paraId="41594D4B" w14:textId="77777777" w:rsidR="00141EA5" w:rsidRPr="005C5B37" w:rsidRDefault="00141EA5" w:rsidP="00E31835">
                    <w:pPr>
                      <w:jc w:val="right"/>
                      <w:rPr>
                        <w:sz w:val="11"/>
                        <w:szCs w:val="11"/>
                      </w:rPr>
                    </w:pPr>
                  </w:p>
                </w:tc>
                <w:tc>
                  <w:tcPr>
                    <w:tcW w:w="992" w:type="dxa"/>
                    <w:vAlign w:val="center"/>
                  </w:tcPr>
                  <w:p w14:paraId="19F6FE08" w14:textId="77777777" w:rsidR="00141EA5" w:rsidRPr="005C5B37" w:rsidRDefault="00141EA5" w:rsidP="00E31835">
                    <w:pPr>
                      <w:jc w:val="right"/>
                      <w:rPr>
                        <w:sz w:val="11"/>
                        <w:szCs w:val="11"/>
                      </w:rPr>
                    </w:pPr>
                  </w:p>
                </w:tc>
                <w:tc>
                  <w:tcPr>
                    <w:tcW w:w="1252" w:type="dxa"/>
                    <w:vAlign w:val="center"/>
                  </w:tcPr>
                  <w:p w14:paraId="337C2CD5" w14:textId="77777777" w:rsidR="00141EA5" w:rsidRPr="005C5B37" w:rsidRDefault="00141EA5" w:rsidP="00E31835">
                    <w:pPr>
                      <w:jc w:val="right"/>
                      <w:rPr>
                        <w:sz w:val="11"/>
                        <w:szCs w:val="11"/>
                      </w:rPr>
                    </w:pPr>
                  </w:p>
                </w:tc>
              </w:tr>
              <w:tr w:rsidR="005C5B37" w:rsidRPr="00E31835" w14:paraId="3F586950" w14:textId="77777777" w:rsidTr="005C5B37">
                <w:sdt>
                  <w:sdtPr>
                    <w:rPr>
                      <w:sz w:val="13"/>
                      <w:szCs w:val="13"/>
                    </w:rPr>
                    <w:tag w:val="_PLD_b945685508384f75ad9507566dd406a5"/>
                    <w:id w:val="-914471934"/>
                    <w:lock w:val="sdtLocked"/>
                  </w:sdtPr>
                  <w:sdtEndPr/>
                  <w:sdtContent>
                    <w:tc>
                      <w:tcPr>
                        <w:tcW w:w="1276" w:type="dxa"/>
                      </w:tcPr>
                      <w:p w14:paraId="0BDC3B2B" w14:textId="77777777" w:rsidR="00141EA5" w:rsidRPr="00E31835" w:rsidRDefault="00102502">
                        <w:pPr>
                          <w:rPr>
                            <w:sz w:val="13"/>
                            <w:szCs w:val="13"/>
                          </w:rPr>
                        </w:pPr>
                        <w:r w:rsidRPr="00E31835">
                          <w:rPr>
                            <w:rFonts w:hint="eastAsia"/>
                            <w:sz w:val="13"/>
                            <w:szCs w:val="13"/>
                          </w:rPr>
                          <w:t>3</w:t>
                        </w:r>
                        <w:r w:rsidRPr="00E31835">
                          <w:rPr>
                            <w:sz w:val="13"/>
                            <w:szCs w:val="13"/>
                          </w:rPr>
                          <w:t>．股份支付计入所有者权益的金额</w:t>
                        </w:r>
                      </w:p>
                    </w:tc>
                  </w:sdtContent>
                </w:sdt>
                <w:tc>
                  <w:tcPr>
                    <w:tcW w:w="1134" w:type="dxa"/>
                    <w:vAlign w:val="center"/>
                  </w:tcPr>
                  <w:p w14:paraId="1AD68ABC" w14:textId="77777777" w:rsidR="00141EA5" w:rsidRPr="005C5B37" w:rsidRDefault="00141EA5" w:rsidP="00E31835">
                    <w:pPr>
                      <w:jc w:val="right"/>
                      <w:rPr>
                        <w:sz w:val="11"/>
                        <w:szCs w:val="11"/>
                      </w:rPr>
                    </w:pPr>
                  </w:p>
                </w:tc>
                <w:tc>
                  <w:tcPr>
                    <w:tcW w:w="283" w:type="dxa"/>
                    <w:vAlign w:val="center"/>
                  </w:tcPr>
                  <w:p w14:paraId="339504EC" w14:textId="77777777" w:rsidR="00141EA5" w:rsidRPr="005C5B37" w:rsidRDefault="00141EA5" w:rsidP="00E31835">
                    <w:pPr>
                      <w:jc w:val="right"/>
                      <w:rPr>
                        <w:sz w:val="11"/>
                        <w:szCs w:val="11"/>
                      </w:rPr>
                    </w:pPr>
                  </w:p>
                </w:tc>
                <w:tc>
                  <w:tcPr>
                    <w:tcW w:w="284" w:type="dxa"/>
                    <w:vAlign w:val="center"/>
                  </w:tcPr>
                  <w:p w14:paraId="76EA952B" w14:textId="77777777" w:rsidR="00141EA5" w:rsidRPr="005C5B37" w:rsidRDefault="00141EA5" w:rsidP="00E31835">
                    <w:pPr>
                      <w:jc w:val="right"/>
                      <w:rPr>
                        <w:sz w:val="11"/>
                        <w:szCs w:val="11"/>
                      </w:rPr>
                    </w:pPr>
                  </w:p>
                </w:tc>
                <w:tc>
                  <w:tcPr>
                    <w:tcW w:w="283" w:type="dxa"/>
                    <w:vAlign w:val="center"/>
                  </w:tcPr>
                  <w:p w14:paraId="20697EBF" w14:textId="77777777" w:rsidR="00141EA5" w:rsidRPr="005C5B37" w:rsidRDefault="00141EA5" w:rsidP="00E31835">
                    <w:pPr>
                      <w:jc w:val="right"/>
                      <w:rPr>
                        <w:sz w:val="11"/>
                        <w:szCs w:val="11"/>
                      </w:rPr>
                    </w:pPr>
                  </w:p>
                </w:tc>
                <w:tc>
                  <w:tcPr>
                    <w:tcW w:w="993" w:type="dxa"/>
                    <w:vAlign w:val="center"/>
                  </w:tcPr>
                  <w:p w14:paraId="0A301D10" w14:textId="77777777" w:rsidR="00141EA5" w:rsidRPr="005C5B37" w:rsidRDefault="00B37C4F" w:rsidP="00E31835">
                    <w:pPr>
                      <w:jc w:val="right"/>
                      <w:rPr>
                        <w:sz w:val="11"/>
                        <w:szCs w:val="11"/>
                      </w:rPr>
                    </w:pPr>
                    <w:r w:rsidRPr="005C5B37">
                      <w:rPr>
                        <w:sz w:val="11"/>
                        <w:szCs w:val="11"/>
                      </w:rPr>
                      <w:t>14,411,606.00</w:t>
                    </w:r>
                  </w:p>
                </w:tc>
                <w:tc>
                  <w:tcPr>
                    <w:tcW w:w="992" w:type="dxa"/>
                    <w:vAlign w:val="center"/>
                  </w:tcPr>
                  <w:p w14:paraId="72D7A0B6" w14:textId="77777777" w:rsidR="00141EA5" w:rsidRPr="005C5B37" w:rsidRDefault="00141EA5" w:rsidP="00E31835">
                    <w:pPr>
                      <w:jc w:val="right"/>
                      <w:rPr>
                        <w:sz w:val="11"/>
                        <w:szCs w:val="11"/>
                      </w:rPr>
                    </w:pPr>
                  </w:p>
                </w:tc>
                <w:tc>
                  <w:tcPr>
                    <w:tcW w:w="1134" w:type="dxa"/>
                    <w:vAlign w:val="center"/>
                  </w:tcPr>
                  <w:p w14:paraId="553D6545" w14:textId="77777777" w:rsidR="00141EA5" w:rsidRPr="005C5B37" w:rsidRDefault="00141EA5" w:rsidP="00E31835">
                    <w:pPr>
                      <w:jc w:val="right"/>
                      <w:rPr>
                        <w:sz w:val="11"/>
                        <w:szCs w:val="11"/>
                      </w:rPr>
                    </w:pPr>
                  </w:p>
                </w:tc>
                <w:tc>
                  <w:tcPr>
                    <w:tcW w:w="992" w:type="dxa"/>
                    <w:vAlign w:val="center"/>
                  </w:tcPr>
                  <w:p w14:paraId="2F62EB59" w14:textId="77777777" w:rsidR="00141EA5" w:rsidRPr="005C5B37" w:rsidRDefault="00141EA5" w:rsidP="00E31835">
                    <w:pPr>
                      <w:jc w:val="right"/>
                      <w:rPr>
                        <w:sz w:val="11"/>
                        <w:szCs w:val="11"/>
                      </w:rPr>
                    </w:pPr>
                  </w:p>
                </w:tc>
                <w:tc>
                  <w:tcPr>
                    <w:tcW w:w="992" w:type="dxa"/>
                    <w:vAlign w:val="center"/>
                  </w:tcPr>
                  <w:p w14:paraId="00EB82AA" w14:textId="77777777" w:rsidR="00141EA5" w:rsidRPr="005C5B37" w:rsidRDefault="00141EA5" w:rsidP="00E31835">
                    <w:pPr>
                      <w:jc w:val="right"/>
                      <w:rPr>
                        <w:sz w:val="11"/>
                        <w:szCs w:val="11"/>
                      </w:rPr>
                    </w:pPr>
                  </w:p>
                </w:tc>
                <w:tc>
                  <w:tcPr>
                    <w:tcW w:w="284" w:type="dxa"/>
                    <w:vAlign w:val="center"/>
                  </w:tcPr>
                  <w:p w14:paraId="66005240" w14:textId="77777777" w:rsidR="00141EA5" w:rsidRPr="005C5B37" w:rsidRDefault="00141EA5" w:rsidP="00E31835">
                    <w:pPr>
                      <w:jc w:val="right"/>
                      <w:rPr>
                        <w:sz w:val="11"/>
                        <w:szCs w:val="11"/>
                      </w:rPr>
                    </w:pPr>
                  </w:p>
                </w:tc>
                <w:tc>
                  <w:tcPr>
                    <w:tcW w:w="1276" w:type="dxa"/>
                    <w:vAlign w:val="center"/>
                  </w:tcPr>
                  <w:p w14:paraId="35605EAF" w14:textId="77777777" w:rsidR="00141EA5" w:rsidRPr="005C5B37" w:rsidRDefault="00141EA5" w:rsidP="00E31835">
                    <w:pPr>
                      <w:jc w:val="right"/>
                      <w:rPr>
                        <w:sz w:val="11"/>
                        <w:szCs w:val="11"/>
                      </w:rPr>
                    </w:pPr>
                  </w:p>
                </w:tc>
                <w:tc>
                  <w:tcPr>
                    <w:tcW w:w="283" w:type="dxa"/>
                    <w:vAlign w:val="center"/>
                  </w:tcPr>
                  <w:p w14:paraId="4D1D2110" w14:textId="77777777" w:rsidR="00141EA5" w:rsidRPr="005C5B37" w:rsidRDefault="00141EA5" w:rsidP="00E31835">
                    <w:pPr>
                      <w:jc w:val="right"/>
                      <w:rPr>
                        <w:sz w:val="11"/>
                        <w:szCs w:val="11"/>
                      </w:rPr>
                    </w:pPr>
                  </w:p>
                </w:tc>
                <w:tc>
                  <w:tcPr>
                    <w:tcW w:w="1276" w:type="dxa"/>
                    <w:vAlign w:val="center"/>
                  </w:tcPr>
                  <w:p w14:paraId="718A3335" w14:textId="77777777" w:rsidR="00141EA5" w:rsidRPr="005C5B37" w:rsidRDefault="00B37C4F" w:rsidP="00E31835">
                    <w:pPr>
                      <w:jc w:val="right"/>
                      <w:rPr>
                        <w:sz w:val="11"/>
                        <w:szCs w:val="11"/>
                      </w:rPr>
                    </w:pPr>
                    <w:r w:rsidRPr="005C5B37">
                      <w:rPr>
                        <w:sz w:val="11"/>
                        <w:szCs w:val="11"/>
                      </w:rPr>
                      <w:t>14,411,606.00</w:t>
                    </w:r>
                  </w:p>
                </w:tc>
                <w:tc>
                  <w:tcPr>
                    <w:tcW w:w="992" w:type="dxa"/>
                    <w:vAlign w:val="center"/>
                  </w:tcPr>
                  <w:p w14:paraId="5DDB74A2" w14:textId="77777777" w:rsidR="00141EA5" w:rsidRPr="005C5B37" w:rsidRDefault="00141EA5" w:rsidP="00E31835">
                    <w:pPr>
                      <w:jc w:val="right"/>
                      <w:rPr>
                        <w:sz w:val="11"/>
                        <w:szCs w:val="11"/>
                      </w:rPr>
                    </w:pPr>
                  </w:p>
                </w:tc>
                <w:tc>
                  <w:tcPr>
                    <w:tcW w:w="1252" w:type="dxa"/>
                    <w:vAlign w:val="center"/>
                  </w:tcPr>
                  <w:p w14:paraId="471658C5" w14:textId="77777777" w:rsidR="00141EA5" w:rsidRPr="005C5B37" w:rsidRDefault="00B37C4F" w:rsidP="00E31835">
                    <w:pPr>
                      <w:jc w:val="right"/>
                      <w:rPr>
                        <w:sz w:val="11"/>
                        <w:szCs w:val="11"/>
                      </w:rPr>
                    </w:pPr>
                    <w:r w:rsidRPr="005C5B37">
                      <w:rPr>
                        <w:sz w:val="11"/>
                        <w:szCs w:val="11"/>
                      </w:rPr>
                      <w:t>14,411,606.00</w:t>
                    </w:r>
                  </w:p>
                </w:tc>
              </w:tr>
              <w:tr w:rsidR="005C5B37" w:rsidRPr="00E31835" w14:paraId="1581AB3C" w14:textId="77777777" w:rsidTr="005C5B37">
                <w:sdt>
                  <w:sdtPr>
                    <w:rPr>
                      <w:sz w:val="13"/>
                      <w:szCs w:val="13"/>
                    </w:rPr>
                    <w:tag w:val="_PLD_86538f5d06744ca9be65b0b439b17643"/>
                    <w:id w:val="1631745433"/>
                    <w:lock w:val="sdtLocked"/>
                  </w:sdtPr>
                  <w:sdtEndPr/>
                  <w:sdtContent>
                    <w:tc>
                      <w:tcPr>
                        <w:tcW w:w="1276" w:type="dxa"/>
                      </w:tcPr>
                      <w:p w14:paraId="3DCD038B" w14:textId="77777777" w:rsidR="00141EA5" w:rsidRPr="00E31835" w:rsidRDefault="00102502">
                        <w:pPr>
                          <w:rPr>
                            <w:sz w:val="13"/>
                            <w:szCs w:val="13"/>
                          </w:rPr>
                        </w:pPr>
                        <w:r w:rsidRPr="00E31835">
                          <w:rPr>
                            <w:rFonts w:hint="eastAsia"/>
                            <w:sz w:val="13"/>
                            <w:szCs w:val="13"/>
                          </w:rPr>
                          <w:t>4</w:t>
                        </w:r>
                        <w:r w:rsidRPr="00E31835">
                          <w:rPr>
                            <w:sz w:val="13"/>
                            <w:szCs w:val="13"/>
                          </w:rPr>
                          <w:t>．其他</w:t>
                        </w:r>
                      </w:p>
                    </w:tc>
                  </w:sdtContent>
                </w:sdt>
                <w:tc>
                  <w:tcPr>
                    <w:tcW w:w="1134" w:type="dxa"/>
                    <w:vAlign w:val="center"/>
                  </w:tcPr>
                  <w:p w14:paraId="7D0DD165" w14:textId="77777777" w:rsidR="00141EA5" w:rsidRPr="005C5B37" w:rsidRDefault="00141EA5" w:rsidP="00E31835">
                    <w:pPr>
                      <w:jc w:val="right"/>
                      <w:rPr>
                        <w:sz w:val="11"/>
                        <w:szCs w:val="11"/>
                      </w:rPr>
                    </w:pPr>
                  </w:p>
                </w:tc>
                <w:tc>
                  <w:tcPr>
                    <w:tcW w:w="283" w:type="dxa"/>
                    <w:vAlign w:val="center"/>
                  </w:tcPr>
                  <w:p w14:paraId="16271118" w14:textId="77777777" w:rsidR="00141EA5" w:rsidRPr="005C5B37" w:rsidRDefault="00141EA5" w:rsidP="00E31835">
                    <w:pPr>
                      <w:jc w:val="right"/>
                      <w:rPr>
                        <w:sz w:val="11"/>
                        <w:szCs w:val="11"/>
                      </w:rPr>
                    </w:pPr>
                  </w:p>
                </w:tc>
                <w:tc>
                  <w:tcPr>
                    <w:tcW w:w="284" w:type="dxa"/>
                    <w:vAlign w:val="center"/>
                  </w:tcPr>
                  <w:p w14:paraId="73C793DE" w14:textId="77777777" w:rsidR="00141EA5" w:rsidRPr="005C5B37" w:rsidRDefault="00141EA5" w:rsidP="00E31835">
                    <w:pPr>
                      <w:jc w:val="right"/>
                      <w:rPr>
                        <w:sz w:val="11"/>
                        <w:szCs w:val="11"/>
                      </w:rPr>
                    </w:pPr>
                  </w:p>
                </w:tc>
                <w:tc>
                  <w:tcPr>
                    <w:tcW w:w="283" w:type="dxa"/>
                    <w:vAlign w:val="center"/>
                  </w:tcPr>
                  <w:p w14:paraId="4A8096CC" w14:textId="77777777" w:rsidR="00141EA5" w:rsidRPr="005C5B37" w:rsidRDefault="00141EA5" w:rsidP="00E31835">
                    <w:pPr>
                      <w:jc w:val="right"/>
                      <w:rPr>
                        <w:sz w:val="11"/>
                        <w:szCs w:val="11"/>
                      </w:rPr>
                    </w:pPr>
                  </w:p>
                </w:tc>
                <w:tc>
                  <w:tcPr>
                    <w:tcW w:w="993" w:type="dxa"/>
                    <w:vAlign w:val="center"/>
                  </w:tcPr>
                  <w:p w14:paraId="4225E05C" w14:textId="77777777" w:rsidR="00141EA5" w:rsidRPr="005C5B37" w:rsidRDefault="00141EA5" w:rsidP="00E31835">
                    <w:pPr>
                      <w:jc w:val="right"/>
                      <w:rPr>
                        <w:sz w:val="11"/>
                        <w:szCs w:val="11"/>
                      </w:rPr>
                    </w:pPr>
                  </w:p>
                </w:tc>
                <w:tc>
                  <w:tcPr>
                    <w:tcW w:w="992" w:type="dxa"/>
                    <w:vAlign w:val="center"/>
                  </w:tcPr>
                  <w:p w14:paraId="421CF181" w14:textId="77777777" w:rsidR="00141EA5" w:rsidRPr="005C5B37" w:rsidRDefault="00141EA5" w:rsidP="00E31835">
                    <w:pPr>
                      <w:jc w:val="right"/>
                      <w:rPr>
                        <w:sz w:val="11"/>
                        <w:szCs w:val="11"/>
                      </w:rPr>
                    </w:pPr>
                  </w:p>
                </w:tc>
                <w:tc>
                  <w:tcPr>
                    <w:tcW w:w="1134" w:type="dxa"/>
                    <w:vAlign w:val="center"/>
                  </w:tcPr>
                  <w:p w14:paraId="6B69B1A9" w14:textId="77777777" w:rsidR="00141EA5" w:rsidRPr="005C5B37" w:rsidRDefault="00141EA5" w:rsidP="00E31835">
                    <w:pPr>
                      <w:jc w:val="right"/>
                      <w:rPr>
                        <w:sz w:val="11"/>
                        <w:szCs w:val="11"/>
                      </w:rPr>
                    </w:pPr>
                  </w:p>
                </w:tc>
                <w:tc>
                  <w:tcPr>
                    <w:tcW w:w="992" w:type="dxa"/>
                    <w:vAlign w:val="center"/>
                  </w:tcPr>
                  <w:p w14:paraId="50D18B64" w14:textId="77777777" w:rsidR="00141EA5" w:rsidRPr="005C5B37" w:rsidRDefault="00141EA5" w:rsidP="00E31835">
                    <w:pPr>
                      <w:jc w:val="right"/>
                      <w:rPr>
                        <w:sz w:val="11"/>
                        <w:szCs w:val="11"/>
                      </w:rPr>
                    </w:pPr>
                  </w:p>
                </w:tc>
                <w:tc>
                  <w:tcPr>
                    <w:tcW w:w="992" w:type="dxa"/>
                    <w:vAlign w:val="center"/>
                  </w:tcPr>
                  <w:p w14:paraId="11DD63DB" w14:textId="77777777" w:rsidR="00141EA5" w:rsidRPr="005C5B37" w:rsidRDefault="00141EA5" w:rsidP="00E31835">
                    <w:pPr>
                      <w:jc w:val="right"/>
                      <w:rPr>
                        <w:sz w:val="11"/>
                        <w:szCs w:val="11"/>
                      </w:rPr>
                    </w:pPr>
                  </w:p>
                </w:tc>
                <w:tc>
                  <w:tcPr>
                    <w:tcW w:w="284" w:type="dxa"/>
                    <w:vAlign w:val="center"/>
                  </w:tcPr>
                  <w:p w14:paraId="754C8AF1" w14:textId="77777777" w:rsidR="00141EA5" w:rsidRPr="005C5B37" w:rsidRDefault="00141EA5" w:rsidP="00E31835">
                    <w:pPr>
                      <w:jc w:val="right"/>
                      <w:rPr>
                        <w:sz w:val="11"/>
                        <w:szCs w:val="11"/>
                      </w:rPr>
                    </w:pPr>
                  </w:p>
                </w:tc>
                <w:tc>
                  <w:tcPr>
                    <w:tcW w:w="1276" w:type="dxa"/>
                    <w:vAlign w:val="center"/>
                  </w:tcPr>
                  <w:p w14:paraId="147B3D35" w14:textId="77777777" w:rsidR="00141EA5" w:rsidRPr="005C5B37" w:rsidRDefault="00141EA5" w:rsidP="00E31835">
                    <w:pPr>
                      <w:jc w:val="right"/>
                      <w:rPr>
                        <w:sz w:val="11"/>
                        <w:szCs w:val="11"/>
                      </w:rPr>
                    </w:pPr>
                  </w:p>
                </w:tc>
                <w:tc>
                  <w:tcPr>
                    <w:tcW w:w="283" w:type="dxa"/>
                    <w:vAlign w:val="center"/>
                  </w:tcPr>
                  <w:p w14:paraId="56E7E542" w14:textId="77777777" w:rsidR="00141EA5" w:rsidRPr="005C5B37" w:rsidRDefault="00141EA5" w:rsidP="00E31835">
                    <w:pPr>
                      <w:jc w:val="right"/>
                      <w:rPr>
                        <w:sz w:val="11"/>
                        <w:szCs w:val="11"/>
                      </w:rPr>
                    </w:pPr>
                  </w:p>
                </w:tc>
                <w:tc>
                  <w:tcPr>
                    <w:tcW w:w="1276" w:type="dxa"/>
                    <w:vAlign w:val="center"/>
                  </w:tcPr>
                  <w:p w14:paraId="1952E800" w14:textId="77777777" w:rsidR="00141EA5" w:rsidRPr="005C5B37" w:rsidRDefault="00141EA5" w:rsidP="00E31835">
                    <w:pPr>
                      <w:jc w:val="right"/>
                      <w:rPr>
                        <w:sz w:val="11"/>
                        <w:szCs w:val="11"/>
                      </w:rPr>
                    </w:pPr>
                  </w:p>
                </w:tc>
                <w:tc>
                  <w:tcPr>
                    <w:tcW w:w="992" w:type="dxa"/>
                    <w:vAlign w:val="center"/>
                  </w:tcPr>
                  <w:p w14:paraId="1C9B055E" w14:textId="77777777" w:rsidR="00141EA5" w:rsidRPr="005C5B37" w:rsidRDefault="007839BC" w:rsidP="00E31835">
                    <w:pPr>
                      <w:jc w:val="right"/>
                      <w:rPr>
                        <w:sz w:val="11"/>
                        <w:szCs w:val="11"/>
                      </w:rPr>
                    </w:pPr>
                    <w:r w:rsidRPr="005C5B37">
                      <w:rPr>
                        <w:sz w:val="11"/>
                        <w:szCs w:val="11"/>
                      </w:rPr>
                      <w:t>78,687,392.44</w:t>
                    </w:r>
                  </w:p>
                </w:tc>
                <w:tc>
                  <w:tcPr>
                    <w:tcW w:w="1252" w:type="dxa"/>
                    <w:vAlign w:val="center"/>
                  </w:tcPr>
                  <w:p w14:paraId="0229B7ED" w14:textId="77777777" w:rsidR="00141EA5" w:rsidRPr="005C5B37" w:rsidRDefault="007839BC" w:rsidP="00E31835">
                    <w:pPr>
                      <w:jc w:val="right"/>
                      <w:rPr>
                        <w:sz w:val="11"/>
                        <w:szCs w:val="11"/>
                      </w:rPr>
                    </w:pPr>
                    <w:r w:rsidRPr="005C5B37">
                      <w:rPr>
                        <w:sz w:val="11"/>
                        <w:szCs w:val="11"/>
                      </w:rPr>
                      <w:t>78,687,392.44</w:t>
                    </w:r>
                  </w:p>
                </w:tc>
              </w:tr>
              <w:tr w:rsidR="005C5B37" w:rsidRPr="00E31835" w14:paraId="18F999B7" w14:textId="77777777" w:rsidTr="005C5B37">
                <w:sdt>
                  <w:sdtPr>
                    <w:rPr>
                      <w:sz w:val="13"/>
                      <w:szCs w:val="13"/>
                    </w:rPr>
                    <w:tag w:val="_PLD_8fb1d678e8ca4e3ba31e34bed05e6c58"/>
                    <w:id w:val="-995485862"/>
                    <w:lock w:val="sdtLocked"/>
                  </w:sdtPr>
                  <w:sdtEndPr/>
                  <w:sdtContent>
                    <w:tc>
                      <w:tcPr>
                        <w:tcW w:w="1276" w:type="dxa"/>
                      </w:tcPr>
                      <w:p w14:paraId="2A92CFC1" w14:textId="77777777" w:rsidR="00141EA5" w:rsidRPr="00E31835" w:rsidRDefault="00102502">
                        <w:pPr>
                          <w:rPr>
                            <w:sz w:val="13"/>
                            <w:szCs w:val="13"/>
                          </w:rPr>
                        </w:pPr>
                        <w:r w:rsidRPr="00E31835">
                          <w:rPr>
                            <w:sz w:val="13"/>
                            <w:szCs w:val="13"/>
                          </w:rPr>
                          <w:t>（</w:t>
                        </w:r>
                        <w:r w:rsidRPr="00E31835">
                          <w:rPr>
                            <w:rFonts w:hint="eastAsia"/>
                            <w:sz w:val="13"/>
                            <w:szCs w:val="13"/>
                          </w:rPr>
                          <w:t>三</w:t>
                        </w:r>
                        <w:r w:rsidRPr="00E31835">
                          <w:rPr>
                            <w:sz w:val="13"/>
                            <w:szCs w:val="13"/>
                          </w:rPr>
                          <w:t>）利润分配</w:t>
                        </w:r>
                      </w:p>
                    </w:tc>
                  </w:sdtContent>
                </w:sdt>
                <w:tc>
                  <w:tcPr>
                    <w:tcW w:w="1134" w:type="dxa"/>
                    <w:vAlign w:val="center"/>
                  </w:tcPr>
                  <w:p w14:paraId="5D38D702" w14:textId="77777777" w:rsidR="00141EA5" w:rsidRPr="005C5B37" w:rsidRDefault="00141EA5" w:rsidP="00E31835">
                    <w:pPr>
                      <w:jc w:val="right"/>
                      <w:rPr>
                        <w:sz w:val="11"/>
                        <w:szCs w:val="11"/>
                      </w:rPr>
                    </w:pPr>
                  </w:p>
                </w:tc>
                <w:tc>
                  <w:tcPr>
                    <w:tcW w:w="283" w:type="dxa"/>
                    <w:vAlign w:val="center"/>
                  </w:tcPr>
                  <w:p w14:paraId="689D54E5" w14:textId="77777777" w:rsidR="00141EA5" w:rsidRPr="005C5B37" w:rsidRDefault="00141EA5" w:rsidP="00E31835">
                    <w:pPr>
                      <w:jc w:val="right"/>
                      <w:rPr>
                        <w:sz w:val="11"/>
                        <w:szCs w:val="11"/>
                      </w:rPr>
                    </w:pPr>
                  </w:p>
                </w:tc>
                <w:tc>
                  <w:tcPr>
                    <w:tcW w:w="284" w:type="dxa"/>
                    <w:vAlign w:val="center"/>
                  </w:tcPr>
                  <w:p w14:paraId="76CEC7FB" w14:textId="77777777" w:rsidR="00141EA5" w:rsidRPr="005C5B37" w:rsidRDefault="00141EA5" w:rsidP="00E31835">
                    <w:pPr>
                      <w:jc w:val="right"/>
                      <w:rPr>
                        <w:sz w:val="11"/>
                        <w:szCs w:val="11"/>
                      </w:rPr>
                    </w:pPr>
                  </w:p>
                </w:tc>
                <w:tc>
                  <w:tcPr>
                    <w:tcW w:w="283" w:type="dxa"/>
                    <w:vAlign w:val="center"/>
                  </w:tcPr>
                  <w:p w14:paraId="75DACC82" w14:textId="77777777" w:rsidR="00141EA5" w:rsidRPr="005C5B37" w:rsidRDefault="00141EA5" w:rsidP="00E31835">
                    <w:pPr>
                      <w:jc w:val="right"/>
                      <w:rPr>
                        <w:sz w:val="11"/>
                        <w:szCs w:val="11"/>
                      </w:rPr>
                    </w:pPr>
                  </w:p>
                </w:tc>
                <w:tc>
                  <w:tcPr>
                    <w:tcW w:w="993" w:type="dxa"/>
                    <w:vAlign w:val="center"/>
                  </w:tcPr>
                  <w:p w14:paraId="65E49FD2" w14:textId="77777777" w:rsidR="00141EA5" w:rsidRPr="005C5B37" w:rsidRDefault="00141EA5" w:rsidP="00E31835">
                    <w:pPr>
                      <w:jc w:val="right"/>
                      <w:rPr>
                        <w:sz w:val="11"/>
                        <w:szCs w:val="11"/>
                      </w:rPr>
                    </w:pPr>
                  </w:p>
                </w:tc>
                <w:tc>
                  <w:tcPr>
                    <w:tcW w:w="992" w:type="dxa"/>
                    <w:vAlign w:val="center"/>
                  </w:tcPr>
                  <w:p w14:paraId="0ED41A3A"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10,706,296.00</w:t>
                    </w:r>
                  </w:p>
                </w:tc>
                <w:tc>
                  <w:tcPr>
                    <w:tcW w:w="1134" w:type="dxa"/>
                    <w:vAlign w:val="center"/>
                  </w:tcPr>
                  <w:p w14:paraId="79FEDBDD" w14:textId="77777777" w:rsidR="00141EA5" w:rsidRPr="005C5B37" w:rsidRDefault="00141EA5" w:rsidP="00E31835">
                    <w:pPr>
                      <w:jc w:val="right"/>
                      <w:rPr>
                        <w:sz w:val="11"/>
                        <w:szCs w:val="11"/>
                      </w:rPr>
                    </w:pPr>
                  </w:p>
                </w:tc>
                <w:tc>
                  <w:tcPr>
                    <w:tcW w:w="992" w:type="dxa"/>
                    <w:vAlign w:val="center"/>
                  </w:tcPr>
                  <w:p w14:paraId="4145A159" w14:textId="77777777" w:rsidR="00141EA5" w:rsidRPr="005C5B37" w:rsidRDefault="00141EA5" w:rsidP="00E31835">
                    <w:pPr>
                      <w:jc w:val="right"/>
                      <w:rPr>
                        <w:sz w:val="11"/>
                        <w:szCs w:val="11"/>
                      </w:rPr>
                    </w:pPr>
                  </w:p>
                </w:tc>
                <w:tc>
                  <w:tcPr>
                    <w:tcW w:w="992" w:type="dxa"/>
                    <w:vAlign w:val="center"/>
                  </w:tcPr>
                  <w:p w14:paraId="274BBB1C" w14:textId="77777777" w:rsidR="00141EA5" w:rsidRPr="005C5B37" w:rsidRDefault="00141EA5" w:rsidP="00E31835">
                    <w:pPr>
                      <w:jc w:val="right"/>
                      <w:rPr>
                        <w:sz w:val="11"/>
                        <w:szCs w:val="11"/>
                      </w:rPr>
                    </w:pPr>
                  </w:p>
                </w:tc>
                <w:tc>
                  <w:tcPr>
                    <w:tcW w:w="284" w:type="dxa"/>
                    <w:vAlign w:val="center"/>
                  </w:tcPr>
                  <w:p w14:paraId="1F55EA9B" w14:textId="77777777" w:rsidR="00141EA5" w:rsidRPr="005C5B37" w:rsidRDefault="00141EA5" w:rsidP="00E31835">
                    <w:pPr>
                      <w:jc w:val="right"/>
                      <w:rPr>
                        <w:sz w:val="11"/>
                        <w:szCs w:val="11"/>
                      </w:rPr>
                    </w:pPr>
                  </w:p>
                </w:tc>
                <w:tc>
                  <w:tcPr>
                    <w:tcW w:w="1276" w:type="dxa"/>
                    <w:vAlign w:val="center"/>
                  </w:tcPr>
                  <w:p w14:paraId="3E15F016" w14:textId="77777777" w:rsidR="00141EA5" w:rsidRPr="005C5B37" w:rsidRDefault="006823D6" w:rsidP="00E31835">
                    <w:pPr>
                      <w:jc w:val="right"/>
                      <w:rPr>
                        <w:sz w:val="11"/>
                        <w:szCs w:val="11"/>
                      </w:rPr>
                    </w:pPr>
                    <w:r w:rsidRPr="005C5B37">
                      <w:rPr>
                        <w:sz w:val="11"/>
                        <w:szCs w:val="11"/>
                      </w:rPr>
                      <w:t>-522,355,374.71</w:t>
                    </w:r>
                  </w:p>
                </w:tc>
                <w:tc>
                  <w:tcPr>
                    <w:tcW w:w="283" w:type="dxa"/>
                    <w:vAlign w:val="center"/>
                  </w:tcPr>
                  <w:p w14:paraId="6AA8432C" w14:textId="77777777" w:rsidR="00141EA5" w:rsidRPr="005C5B37" w:rsidRDefault="00141EA5" w:rsidP="00E31835">
                    <w:pPr>
                      <w:jc w:val="right"/>
                      <w:rPr>
                        <w:sz w:val="11"/>
                        <w:szCs w:val="11"/>
                      </w:rPr>
                    </w:pPr>
                  </w:p>
                </w:tc>
                <w:tc>
                  <w:tcPr>
                    <w:tcW w:w="1276" w:type="dxa"/>
                    <w:vAlign w:val="center"/>
                  </w:tcPr>
                  <w:p w14:paraId="5425DE41"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511,649,078.71</w:t>
                    </w:r>
                  </w:p>
                </w:tc>
                <w:tc>
                  <w:tcPr>
                    <w:tcW w:w="992" w:type="dxa"/>
                    <w:vAlign w:val="center"/>
                  </w:tcPr>
                  <w:p w14:paraId="4BCC3356"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25,247,178.39</w:t>
                    </w:r>
                  </w:p>
                </w:tc>
                <w:tc>
                  <w:tcPr>
                    <w:tcW w:w="1252" w:type="dxa"/>
                    <w:vAlign w:val="center"/>
                  </w:tcPr>
                  <w:p w14:paraId="73DA4E45"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536,896,257.10</w:t>
                    </w:r>
                  </w:p>
                </w:tc>
              </w:tr>
              <w:tr w:rsidR="005C5B37" w:rsidRPr="00E31835" w14:paraId="2E67D661" w14:textId="77777777" w:rsidTr="005C5B37">
                <w:sdt>
                  <w:sdtPr>
                    <w:rPr>
                      <w:sz w:val="13"/>
                      <w:szCs w:val="13"/>
                    </w:rPr>
                    <w:tag w:val="_PLD_5badbc22860d48e29f8d8d9a4a633d8c"/>
                    <w:id w:val="664285622"/>
                    <w:lock w:val="sdtLocked"/>
                  </w:sdtPr>
                  <w:sdtEndPr/>
                  <w:sdtContent>
                    <w:tc>
                      <w:tcPr>
                        <w:tcW w:w="1276" w:type="dxa"/>
                      </w:tcPr>
                      <w:p w14:paraId="3A8AC3A5" w14:textId="77777777" w:rsidR="00141EA5" w:rsidRPr="00E31835" w:rsidRDefault="00102502">
                        <w:pPr>
                          <w:rPr>
                            <w:sz w:val="13"/>
                            <w:szCs w:val="13"/>
                          </w:rPr>
                        </w:pPr>
                        <w:r w:rsidRPr="00E31835">
                          <w:rPr>
                            <w:sz w:val="13"/>
                            <w:szCs w:val="13"/>
                          </w:rPr>
                          <w:t>1．提取盈余公积</w:t>
                        </w:r>
                      </w:p>
                    </w:tc>
                  </w:sdtContent>
                </w:sdt>
                <w:tc>
                  <w:tcPr>
                    <w:tcW w:w="1134" w:type="dxa"/>
                    <w:vAlign w:val="center"/>
                  </w:tcPr>
                  <w:p w14:paraId="78805353" w14:textId="77777777" w:rsidR="00141EA5" w:rsidRPr="005C5B37" w:rsidRDefault="00141EA5" w:rsidP="00E31835">
                    <w:pPr>
                      <w:jc w:val="right"/>
                      <w:rPr>
                        <w:sz w:val="11"/>
                        <w:szCs w:val="11"/>
                      </w:rPr>
                    </w:pPr>
                  </w:p>
                </w:tc>
                <w:tc>
                  <w:tcPr>
                    <w:tcW w:w="283" w:type="dxa"/>
                    <w:vAlign w:val="center"/>
                  </w:tcPr>
                  <w:p w14:paraId="6E0994CE" w14:textId="77777777" w:rsidR="00141EA5" w:rsidRPr="005C5B37" w:rsidRDefault="00141EA5" w:rsidP="00E31835">
                    <w:pPr>
                      <w:jc w:val="right"/>
                      <w:rPr>
                        <w:sz w:val="11"/>
                        <w:szCs w:val="11"/>
                      </w:rPr>
                    </w:pPr>
                  </w:p>
                </w:tc>
                <w:tc>
                  <w:tcPr>
                    <w:tcW w:w="284" w:type="dxa"/>
                    <w:vAlign w:val="center"/>
                  </w:tcPr>
                  <w:p w14:paraId="009E9435" w14:textId="77777777" w:rsidR="00141EA5" w:rsidRPr="005C5B37" w:rsidRDefault="00141EA5" w:rsidP="00E31835">
                    <w:pPr>
                      <w:jc w:val="right"/>
                      <w:rPr>
                        <w:sz w:val="11"/>
                        <w:szCs w:val="11"/>
                      </w:rPr>
                    </w:pPr>
                  </w:p>
                </w:tc>
                <w:tc>
                  <w:tcPr>
                    <w:tcW w:w="283" w:type="dxa"/>
                    <w:vAlign w:val="center"/>
                  </w:tcPr>
                  <w:p w14:paraId="5EA861FC" w14:textId="77777777" w:rsidR="00141EA5" w:rsidRPr="005C5B37" w:rsidRDefault="00141EA5" w:rsidP="00E31835">
                    <w:pPr>
                      <w:jc w:val="right"/>
                      <w:rPr>
                        <w:sz w:val="11"/>
                        <w:szCs w:val="11"/>
                      </w:rPr>
                    </w:pPr>
                  </w:p>
                </w:tc>
                <w:tc>
                  <w:tcPr>
                    <w:tcW w:w="993" w:type="dxa"/>
                    <w:vAlign w:val="center"/>
                  </w:tcPr>
                  <w:p w14:paraId="7CC3EB3E" w14:textId="77777777" w:rsidR="00141EA5" w:rsidRPr="005C5B37" w:rsidRDefault="00141EA5" w:rsidP="00E31835">
                    <w:pPr>
                      <w:jc w:val="right"/>
                      <w:rPr>
                        <w:sz w:val="11"/>
                        <w:szCs w:val="11"/>
                      </w:rPr>
                    </w:pPr>
                  </w:p>
                </w:tc>
                <w:tc>
                  <w:tcPr>
                    <w:tcW w:w="992" w:type="dxa"/>
                    <w:vAlign w:val="center"/>
                  </w:tcPr>
                  <w:p w14:paraId="0324A802" w14:textId="77777777" w:rsidR="00141EA5" w:rsidRPr="005C5B37" w:rsidRDefault="00141EA5" w:rsidP="00E31835">
                    <w:pPr>
                      <w:jc w:val="right"/>
                      <w:rPr>
                        <w:sz w:val="11"/>
                        <w:szCs w:val="11"/>
                      </w:rPr>
                    </w:pPr>
                  </w:p>
                </w:tc>
                <w:tc>
                  <w:tcPr>
                    <w:tcW w:w="1134" w:type="dxa"/>
                    <w:vAlign w:val="center"/>
                  </w:tcPr>
                  <w:p w14:paraId="304DF938" w14:textId="77777777" w:rsidR="00141EA5" w:rsidRPr="005C5B37" w:rsidRDefault="00141EA5" w:rsidP="00E31835">
                    <w:pPr>
                      <w:jc w:val="right"/>
                      <w:rPr>
                        <w:sz w:val="11"/>
                        <w:szCs w:val="11"/>
                      </w:rPr>
                    </w:pPr>
                  </w:p>
                </w:tc>
                <w:tc>
                  <w:tcPr>
                    <w:tcW w:w="992" w:type="dxa"/>
                    <w:vAlign w:val="center"/>
                  </w:tcPr>
                  <w:p w14:paraId="3A5E9E6E" w14:textId="77777777" w:rsidR="00141EA5" w:rsidRPr="005C5B37" w:rsidRDefault="00141EA5" w:rsidP="00E31835">
                    <w:pPr>
                      <w:jc w:val="right"/>
                      <w:rPr>
                        <w:sz w:val="11"/>
                        <w:szCs w:val="11"/>
                      </w:rPr>
                    </w:pPr>
                  </w:p>
                </w:tc>
                <w:tc>
                  <w:tcPr>
                    <w:tcW w:w="992" w:type="dxa"/>
                    <w:vAlign w:val="center"/>
                  </w:tcPr>
                  <w:p w14:paraId="5AF0BE92" w14:textId="77777777" w:rsidR="00141EA5" w:rsidRPr="005C5B37" w:rsidRDefault="00141EA5" w:rsidP="00E31835">
                    <w:pPr>
                      <w:jc w:val="right"/>
                      <w:rPr>
                        <w:sz w:val="11"/>
                        <w:szCs w:val="11"/>
                      </w:rPr>
                    </w:pPr>
                  </w:p>
                </w:tc>
                <w:tc>
                  <w:tcPr>
                    <w:tcW w:w="284" w:type="dxa"/>
                    <w:vAlign w:val="center"/>
                  </w:tcPr>
                  <w:p w14:paraId="60CBD45C" w14:textId="77777777" w:rsidR="00141EA5" w:rsidRPr="005C5B37" w:rsidRDefault="00141EA5" w:rsidP="00E31835">
                    <w:pPr>
                      <w:jc w:val="right"/>
                      <w:rPr>
                        <w:sz w:val="11"/>
                        <w:szCs w:val="11"/>
                      </w:rPr>
                    </w:pPr>
                  </w:p>
                </w:tc>
                <w:tc>
                  <w:tcPr>
                    <w:tcW w:w="1276" w:type="dxa"/>
                    <w:vAlign w:val="center"/>
                  </w:tcPr>
                  <w:p w14:paraId="069EA7CA" w14:textId="77777777" w:rsidR="00141EA5" w:rsidRPr="005C5B37" w:rsidRDefault="00141EA5" w:rsidP="00E31835">
                    <w:pPr>
                      <w:jc w:val="right"/>
                      <w:rPr>
                        <w:sz w:val="11"/>
                        <w:szCs w:val="11"/>
                      </w:rPr>
                    </w:pPr>
                  </w:p>
                </w:tc>
                <w:tc>
                  <w:tcPr>
                    <w:tcW w:w="283" w:type="dxa"/>
                    <w:vAlign w:val="center"/>
                  </w:tcPr>
                  <w:p w14:paraId="0F97A61C" w14:textId="77777777" w:rsidR="00141EA5" w:rsidRPr="005C5B37" w:rsidRDefault="00141EA5" w:rsidP="00E31835">
                    <w:pPr>
                      <w:jc w:val="right"/>
                      <w:rPr>
                        <w:sz w:val="11"/>
                        <w:szCs w:val="11"/>
                      </w:rPr>
                    </w:pPr>
                  </w:p>
                </w:tc>
                <w:tc>
                  <w:tcPr>
                    <w:tcW w:w="1276" w:type="dxa"/>
                    <w:vAlign w:val="center"/>
                  </w:tcPr>
                  <w:p w14:paraId="47CC3CB7" w14:textId="77777777" w:rsidR="00141EA5" w:rsidRPr="005C5B37" w:rsidRDefault="00141EA5" w:rsidP="00E31835">
                    <w:pPr>
                      <w:jc w:val="right"/>
                      <w:rPr>
                        <w:sz w:val="11"/>
                        <w:szCs w:val="11"/>
                      </w:rPr>
                    </w:pPr>
                  </w:p>
                </w:tc>
                <w:tc>
                  <w:tcPr>
                    <w:tcW w:w="992" w:type="dxa"/>
                    <w:vAlign w:val="center"/>
                  </w:tcPr>
                  <w:p w14:paraId="01420955" w14:textId="77777777" w:rsidR="00141EA5" w:rsidRPr="005C5B37" w:rsidRDefault="00141EA5" w:rsidP="00E31835">
                    <w:pPr>
                      <w:jc w:val="right"/>
                      <w:rPr>
                        <w:sz w:val="11"/>
                        <w:szCs w:val="11"/>
                      </w:rPr>
                    </w:pPr>
                  </w:p>
                </w:tc>
                <w:tc>
                  <w:tcPr>
                    <w:tcW w:w="1252" w:type="dxa"/>
                    <w:vAlign w:val="center"/>
                  </w:tcPr>
                  <w:p w14:paraId="5D6CB4FB" w14:textId="77777777" w:rsidR="00141EA5" w:rsidRPr="005C5B37" w:rsidRDefault="00141EA5" w:rsidP="00E31835">
                    <w:pPr>
                      <w:jc w:val="right"/>
                      <w:rPr>
                        <w:sz w:val="11"/>
                        <w:szCs w:val="11"/>
                      </w:rPr>
                    </w:pPr>
                  </w:p>
                </w:tc>
              </w:tr>
              <w:tr w:rsidR="005C5B37" w:rsidRPr="00E31835" w14:paraId="305D9831" w14:textId="77777777" w:rsidTr="005C5B37">
                <w:sdt>
                  <w:sdtPr>
                    <w:rPr>
                      <w:sz w:val="13"/>
                      <w:szCs w:val="13"/>
                    </w:rPr>
                    <w:tag w:val="_PLD_2c8b649d670044a9b5fda521dd40705d"/>
                    <w:id w:val="1762642563"/>
                    <w:lock w:val="sdtLocked"/>
                  </w:sdtPr>
                  <w:sdtEndPr/>
                  <w:sdtContent>
                    <w:tc>
                      <w:tcPr>
                        <w:tcW w:w="1276" w:type="dxa"/>
                      </w:tcPr>
                      <w:p w14:paraId="60981A55" w14:textId="77777777" w:rsidR="00141EA5" w:rsidRPr="00E31835" w:rsidRDefault="00102502">
                        <w:pPr>
                          <w:rPr>
                            <w:sz w:val="13"/>
                            <w:szCs w:val="13"/>
                          </w:rPr>
                        </w:pPr>
                        <w:r w:rsidRPr="00E31835">
                          <w:rPr>
                            <w:sz w:val="13"/>
                            <w:szCs w:val="13"/>
                          </w:rPr>
                          <w:t>2．提取一般风险准备</w:t>
                        </w:r>
                      </w:p>
                    </w:tc>
                  </w:sdtContent>
                </w:sdt>
                <w:tc>
                  <w:tcPr>
                    <w:tcW w:w="1134" w:type="dxa"/>
                    <w:vAlign w:val="center"/>
                  </w:tcPr>
                  <w:p w14:paraId="46371994" w14:textId="77777777" w:rsidR="00141EA5" w:rsidRPr="005C5B37" w:rsidRDefault="00141EA5" w:rsidP="00E31835">
                    <w:pPr>
                      <w:jc w:val="right"/>
                      <w:rPr>
                        <w:sz w:val="11"/>
                        <w:szCs w:val="11"/>
                      </w:rPr>
                    </w:pPr>
                  </w:p>
                </w:tc>
                <w:tc>
                  <w:tcPr>
                    <w:tcW w:w="283" w:type="dxa"/>
                    <w:vAlign w:val="center"/>
                  </w:tcPr>
                  <w:p w14:paraId="4ADD0F6B" w14:textId="77777777" w:rsidR="00141EA5" w:rsidRPr="005C5B37" w:rsidRDefault="00141EA5" w:rsidP="00E31835">
                    <w:pPr>
                      <w:jc w:val="right"/>
                      <w:rPr>
                        <w:sz w:val="11"/>
                        <w:szCs w:val="11"/>
                      </w:rPr>
                    </w:pPr>
                  </w:p>
                </w:tc>
                <w:tc>
                  <w:tcPr>
                    <w:tcW w:w="284" w:type="dxa"/>
                    <w:vAlign w:val="center"/>
                  </w:tcPr>
                  <w:p w14:paraId="1DA54EBF" w14:textId="77777777" w:rsidR="00141EA5" w:rsidRPr="005C5B37" w:rsidRDefault="00141EA5" w:rsidP="00E31835">
                    <w:pPr>
                      <w:jc w:val="right"/>
                      <w:rPr>
                        <w:sz w:val="11"/>
                        <w:szCs w:val="11"/>
                      </w:rPr>
                    </w:pPr>
                  </w:p>
                </w:tc>
                <w:tc>
                  <w:tcPr>
                    <w:tcW w:w="283" w:type="dxa"/>
                    <w:vAlign w:val="center"/>
                  </w:tcPr>
                  <w:p w14:paraId="69CAA4D0" w14:textId="77777777" w:rsidR="00141EA5" w:rsidRPr="005C5B37" w:rsidRDefault="00141EA5" w:rsidP="00E31835">
                    <w:pPr>
                      <w:jc w:val="right"/>
                      <w:rPr>
                        <w:sz w:val="11"/>
                        <w:szCs w:val="11"/>
                      </w:rPr>
                    </w:pPr>
                  </w:p>
                </w:tc>
                <w:tc>
                  <w:tcPr>
                    <w:tcW w:w="993" w:type="dxa"/>
                    <w:vAlign w:val="center"/>
                  </w:tcPr>
                  <w:p w14:paraId="1E21BEF1" w14:textId="77777777" w:rsidR="00141EA5" w:rsidRPr="005C5B37" w:rsidRDefault="00141EA5" w:rsidP="00E31835">
                    <w:pPr>
                      <w:jc w:val="right"/>
                      <w:rPr>
                        <w:sz w:val="11"/>
                        <w:szCs w:val="11"/>
                      </w:rPr>
                    </w:pPr>
                  </w:p>
                </w:tc>
                <w:tc>
                  <w:tcPr>
                    <w:tcW w:w="992" w:type="dxa"/>
                    <w:vAlign w:val="center"/>
                  </w:tcPr>
                  <w:p w14:paraId="0FA6F54D" w14:textId="77777777" w:rsidR="00141EA5" w:rsidRPr="005C5B37" w:rsidRDefault="00141EA5" w:rsidP="00E31835">
                    <w:pPr>
                      <w:jc w:val="right"/>
                      <w:rPr>
                        <w:sz w:val="11"/>
                        <w:szCs w:val="11"/>
                      </w:rPr>
                    </w:pPr>
                  </w:p>
                </w:tc>
                <w:tc>
                  <w:tcPr>
                    <w:tcW w:w="1134" w:type="dxa"/>
                    <w:vAlign w:val="center"/>
                  </w:tcPr>
                  <w:p w14:paraId="131D44F8" w14:textId="77777777" w:rsidR="00141EA5" w:rsidRPr="005C5B37" w:rsidRDefault="00141EA5" w:rsidP="00E31835">
                    <w:pPr>
                      <w:jc w:val="right"/>
                      <w:rPr>
                        <w:sz w:val="11"/>
                        <w:szCs w:val="11"/>
                      </w:rPr>
                    </w:pPr>
                  </w:p>
                </w:tc>
                <w:tc>
                  <w:tcPr>
                    <w:tcW w:w="992" w:type="dxa"/>
                    <w:vAlign w:val="center"/>
                  </w:tcPr>
                  <w:p w14:paraId="64EBA832" w14:textId="77777777" w:rsidR="00141EA5" w:rsidRPr="005C5B37" w:rsidRDefault="00141EA5" w:rsidP="00E31835">
                    <w:pPr>
                      <w:jc w:val="right"/>
                      <w:rPr>
                        <w:sz w:val="11"/>
                        <w:szCs w:val="11"/>
                      </w:rPr>
                    </w:pPr>
                  </w:p>
                </w:tc>
                <w:tc>
                  <w:tcPr>
                    <w:tcW w:w="992" w:type="dxa"/>
                    <w:vAlign w:val="center"/>
                  </w:tcPr>
                  <w:p w14:paraId="3FA078A8" w14:textId="77777777" w:rsidR="00141EA5" w:rsidRPr="005C5B37" w:rsidRDefault="00141EA5" w:rsidP="00E31835">
                    <w:pPr>
                      <w:jc w:val="right"/>
                      <w:rPr>
                        <w:sz w:val="11"/>
                        <w:szCs w:val="11"/>
                      </w:rPr>
                    </w:pPr>
                  </w:p>
                </w:tc>
                <w:tc>
                  <w:tcPr>
                    <w:tcW w:w="284" w:type="dxa"/>
                    <w:vAlign w:val="center"/>
                  </w:tcPr>
                  <w:p w14:paraId="0A418D7E" w14:textId="77777777" w:rsidR="00141EA5" w:rsidRPr="005C5B37" w:rsidRDefault="00141EA5" w:rsidP="00E31835">
                    <w:pPr>
                      <w:jc w:val="right"/>
                      <w:rPr>
                        <w:sz w:val="11"/>
                        <w:szCs w:val="11"/>
                      </w:rPr>
                    </w:pPr>
                  </w:p>
                </w:tc>
                <w:tc>
                  <w:tcPr>
                    <w:tcW w:w="1276" w:type="dxa"/>
                    <w:vAlign w:val="center"/>
                  </w:tcPr>
                  <w:p w14:paraId="0FDDC0B1" w14:textId="77777777" w:rsidR="00141EA5" w:rsidRPr="005C5B37" w:rsidRDefault="00141EA5" w:rsidP="00E31835">
                    <w:pPr>
                      <w:jc w:val="right"/>
                      <w:rPr>
                        <w:sz w:val="11"/>
                        <w:szCs w:val="11"/>
                      </w:rPr>
                    </w:pPr>
                  </w:p>
                </w:tc>
                <w:tc>
                  <w:tcPr>
                    <w:tcW w:w="283" w:type="dxa"/>
                    <w:vAlign w:val="center"/>
                  </w:tcPr>
                  <w:p w14:paraId="4935F654" w14:textId="77777777" w:rsidR="00141EA5" w:rsidRPr="005C5B37" w:rsidRDefault="00141EA5" w:rsidP="00E31835">
                    <w:pPr>
                      <w:jc w:val="right"/>
                      <w:rPr>
                        <w:sz w:val="11"/>
                        <w:szCs w:val="11"/>
                      </w:rPr>
                    </w:pPr>
                  </w:p>
                </w:tc>
                <w:tc>
                  <w:tcPr>
                    <w:tcW w:w="1276" w:type="dxa"/>
                    <w:vAlign w:val="center"/>
                  </w:tcPr>
                  <w:p w14:paraId="3637DEEA" w14:textId="77777777" w:rsidR="00141EA5" w:rsidRPr="005C5B37" w:rsidRDefault="00141EA5" w:rsidP="00E31835">
                    <w:pPr>
                      <w:jc w:val="right"/>
                      <w:rPr>
                        <w:sz w:val="11"/>
                        <w:szCs w:val="11"/>
                      </w:rPr>
                    </w:pPr>
                  </w:p>
                </w:tc>
                <w:tc>
                  <w:tcPr>
                    <w:tcW w:w="992" w:type="dxa"/>
                    <w:vAlign w:val="center"/>
                  </w:tcPr>
                  <w:p w14:paraId="186F8E27" w14:textId="77777777" w:rsidR="00141EA5" w:rsidRPr="005C5B37" w:rsidRDefault="00141EA5" w:rsidP="00E31835">
                    <w:pPr>
                      <w:jc w:val="right"/>
                      <w:rPr>
                        <w:sz w:val="11"/>
                        <w:szCs w:val="11"/>
                      </w:rPr>
                    </w:pPr>
                  </w:p>
                </w:tc>
                <w:tc>
                  <w:tcPr>
                    <w:tcW w:w="1252" w:type="dxa"/>
                    <w:vAlign w:val="center"/>
                  </w:tcPr>
                  <w:p w14:paraId="0AAD2B2A" w14:textId="77777777" w:rsidR="00141EA5" w:rsidRPr="005C5B37" w:rsidRDefault="00141EA5" w:rsidP="00E31835">
                    <w:pPr>
                      <w:jc w:val="right"/>
                      <w:rPr>
                        <w:sz w:val="11"/>
                        <w:szCs w:val="11"/>
                      </w:rPr>
                    </w:pPr>
                  </w:p>
                </w:tc>
              </w:tr>
              <w:tr w:rsidR="005C5B37" w:rsidRPr="00E31835" w14:paraId="4FA4EEC6" w14:textId="77777777" w:rsidTr="005C5B37">
                <w:sdt>
                  <w:sdtPr>
                    <w:rPr>
                      <w:sz w:val="13"/>
                      <w:szCs w:val="13"/>
                    </w:rPr>
                    <w:tag w:val="_PLD_254428ff3bee49c2acd11ef634901543"/>
                    <w:id w:val="1920367391"/>
                    <w:lock w:val="sdtLocked"/>
                  </w:sdtPr>
                  <w:sdtEndPr/>
                  <w:sdtContent>
                    <w:tc>
                      <w:tcPr>
                        <w:tcW w:w="1276" w:type="dxa"/>
                      </w:tcPr>
                      <w:p w14:paraId="11A4508B" w14:textId="77777777" w:rsidR="00141EA5" w:rsidRPr="00E31835" w:rsidRDefault="00102502">
                        <w:pPr>
                          <w:rPr>
                            <w:sz w:val="13"/>
                            <w:szCs w:val="13"/>
                          </w:rPr>
                        </w:pPr>
                        <w:r w:rsidRPr="00E31835">
                          <w:rPr>
                            <w:sz w:val="13"/>
                            <w:szCs w:val="13"/>
                          </w:rPr>
                          <w:t>3．对所有者（或股东）的分配</w:t>
                        </w:r>
                      </w:p>
                    </w:tc>
                  </w:sdtContent>
                </w:sdt>
                <w:tc>
                  <w:tcPr>
                    <w:tcW w:w="1134" w:type="dxa"/>
                    <w:vAlign w:val="center"/>
                  </w:tcPr>
                  <w:p w14:paraId="67B29592" w14:textId="77777777" w:rsidR="00141EA5" w:rsidRPr="005C5B37" w:rsidRDefault="00141EA5" w:rsidP="00E31835">
                    <w:pPr>
                      <w:jc w:val="right"/>
                      <w:rPr>
                        <w:sz w:val="11"/>
                        <w:szCs w:val="11"/>
                      </w:rPr>
                    </w:pPr>
                  </w:p>
                </w:tc>
                <w:tc>
                  <w:tcPr>
                    <w:tcW w:w="283" w:type="dxa"/>
                    <w:vAlign w:val="center"/>
                  </w:tcPr>
                  <w:p w14:paraId="49210144" w14:textId="77777777" w:rsidR="00141EA5" w:rsidRPr="005C5B37" w:rsidRDefault="00141EA5" w:rsidP="00E31835">
                    <w:pPr>
                      <w:jc w:val="right"/>
                      <w:rPr>
                        <w:sz w:val="11"/>
                        <w:szCs w:val="11"/>
                      </w:rPr>
                    </w:pPr>
                  </w:p>
                </w:tc>
                <w:tc>
                  <w:tcPr>
                    <w:tcW w:w="284" w:type="dxa"/>
                    <w:vAlign w:val="center"/>
                  </w:tcPr>
                  <w:p w14:paraId="123A77E1" w14:textId="77777777" w:rsidR="00141EA5" w:rsidRPr="005C5B37" w:rsidRDefault="00141EA5" w:rsidP="00E31835">
                    <w:pPr>
                      <w:jc w:val="right"/>
                      <w:rPr>
                        <w:sz w:val="11"/>
                        <w:szCs w:val="11"/>
                      </w:rPr>
                    </w:pPr>
                  </w:p>
                </w:tc>
                <w:tc>
                  <w:tcPr>
                    <w:tcW w:w="283" w:type="dxa"/>
                    <w:vAlign w:val="center"/>
                  </w:tcPr>
                  <w:p w14:paraId="6815B4F9" w14:textId="77777777" w:rsidR="00141EA5" w:rsidRPr="005C5B37" w:rsidRDefault="00141EA5" w:rsidP="00E31835">
                    <w:pPr>
                      <w:jc w:val="right"/>
                      <w:rPr>
                        <w:sz w:val="11"/>
                        <w:szCs w:val="11"/>
                      </w:rPr>
                    </w:pPr>
                  </w:p>
                </w:tc>
                <w:tc>
                  <w:tcPr>
                    <w:tcW w:w="993" w:type="dxa"/>
                    <w:vAlign w:val="center"/>
                  </w:tcPr>
                  <w:p w14:paraId="23CCA42D" w14:textId="77777777" w:rsidR="00141EA5" w:rsidRPr="005C5B37" w:rsidRDefault="00141EA5" w:rsidP="00E31835">
                    <w:pPr>
                      <w:jc w:val="right"/>
                      <w:rPr>
                        <w:sz w:val="11"/>
                        <w:szCs w:val="11"/>
                      </w:rPr>
                    </w:pPr>
                  </w:p>
                </w:tc>
                <w:tc>
                  <w:tcPr>
                    <w:tcW w:w="992" w:type="dxa"/>
                    <w:vAlign w:val="center"/>
                  </w:tcPr>
                  <w:p w14:paraId="7CC32584"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10,706,296.00</w:t>
                    </w:r>
                  </w:p>
                </w:tc>
                <w:tc>
                  <w:tcPr>
                    <w:tcW w:w="1134" w:type="dxa"/>
                    <w:vAlign w:val="center"/>
                  </w:tcPr>
                  <w:p w14:paraId="65832A9E" w14:textId="77777777" w:rsidR="00141EA5" w:rsidRPr="005C5B37" w:rsidRDefault="00141EA5" w:rsidP="00E31835">
                    <w:pPr>
                      <w:jc w:val="right"/>
                      <w:rPr>
                        <w:sz w:val="11"/>
                        <w:szCs w:val="11"/>
                      </w:rPr>
                    </w:pPr>
                  </w:p>
                </w:tc>
                <w:tc>
                  <w:tcPr>
                    <w:tcW w:w="992" w:type="dxa"/>
                    <w:vAlign w:val="center"/>
                  </w:tcPr>
                  <w:p w14:paraId="7406DE5D" w14:textId="77777777" w:rsidR="00141EA5" w:rsidRPr="005C5B37" w:rsidRDefault="00141EA5" w:rsidP="00E31835">
                    <w:pPr>
                      <w:jc w:val="right"/>
                      <w:rPr>
                        <w:sz w:val="11"/>
                        <w:szCs w:val="11"/>
                      </w:rPr>
                    </w:pPr>
                  </w:p>
                </w:tc>
                <w:tc>
                  <w:tcPr>
                    <w:tcW w:w="992" w:type="dxa"/>
                    <w:vAlign w:val="center"/>
                  </w:tcPr>
                  <w:p w14:paraId="468D965D" w14:textId="77777777" w:rsidR="00141EA5" w:rsidRPr="005C5B37" w:rsidRDefault="00141EA5" w:rsidP="00E31835">
                    <w:pPr>
                      <w:jc w:val="right"/>
                      <w:rPr>
                        <w:sz w:val="11"/>
                        <w:szCs w:val="11"/>
                      </w:rPr>
                    </w:pPr>
                  </w:p>
                </w:tc>
                <w:tc>
                  <w:tcPr>
                    <w:tcW w:w="284" w:type="dxa"/>
                    <w:vAlign w:val="center"/>
                  </w:tcPr>
                  <w:p w14:paraId="40CE3BF0" w14:textId="77777777" w:rsidR="00141EA5" w:rsidRPr="005C5B37" w:rsidRDefault="00141EA5" w:rsidP="00E31835">
                    <w:pPr>
                      <w:jc w:val="right"/>
                      <w:rPr>
                        <w:sz w:val="11"/>
                        <w:szCs w:val="11"/>
                      </w:rPr>
                    </w:pPr>
                  </w:p>
                </w:tc>
                <w:tc>
                  <w:tcPr>
                    <w:tcW w:w="1276" w:type="dxa"/>
                    <w:vAlign w:val="center"/>
                  </w:tcPr>
                  <w:p w14:paraId="42DE2AF9" w14:textId="77777777" w:rsidR="00141EA5" w:rsidRPr="005C5B37" w:rsidRDefault="008C18A3" w:rsidP="00E31835">
                    <w:pPr>
                      <w:jc w:val="right"/>
                      <w:rPr>
                        <w:sz w:val="11"/>
                        <w:szCs w:val="11"/>
                      </w:rPr>
                    </w:pPr>
                    <w:r w:rsidRPr="005C5B37">
                      <w:rPr>
                        <w:rFonts w:hint="eastAsia"/>
                        <w:sz w:val="11"/>
                        <w:szCs w:val="11"/>
                      </w:rPr>
                      <w:t>-</w:t>
                    </w:r>
                    <w:r w:rsidR="007B6930" w:rsidRPr="005C5B37">
                      <w:rPr>
                        <w:sz w:val="11"/>
                        <w:szCs w:val="11"/>
                      </w:rPr>
                      <w:t>521,095,374.71</w:t>
                    </w:r>
                  </w:p>
                </w:tc>
                <w:tc>
                  <w:tcPr>
                    <w:tcW w:w="283" w:type="dxa"/>
                    <w:vAlign w:val="center"/>
                  </w:tcPr>
                  <w:p w14:paraId="6023628E" w14:textId="77777777" w:rsidR="00141EA5" w:rsidRPr="005C5B37" w:rsidRDefault="00141EA5" w:rsidP="00E31835">
                    <w:pPr>
                      <w:jc w:val="right"/>
                      <w:rPr>
                        <w:sz w:val="11"/>
                        <w:szCs w:val="11"/>
                      </w:rPr>
                    </w:pPr>
                  </w:p>
                </w:tc>
                <w:tc>
                  <w:tcPr>
                    <w:tcW w:w="1276" w:type="dxa"/>
                    <w:vAlign w:val="center"/>
                  </w:tcPr>
                  <w:p w14:paraId="4888C218"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510,389,078.71</w:t>
                    </w:r>
                  </w:p>
                </w:tc>
                <w:tc>
                  <w:tcPr>
                    <w:tcW w:w="992" w:type="dxa"/>
                    <w:vAlign w:val="center"/>
                  </w:tcPr>
                  <w:p w14:paraId="418AEAC2"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25,247,178.39</w:t>
                    </w:r>
                  </w:p>
                </w:tc>
                <w:tc>
                  <w:tcPr>
                    <w:tcW w:w="1252" w:type="dxa"/>
                    <w:vAlign w:val="center"/>
                  </w:tcPr>
                  <w:p w14:paraId="095CFEBB"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535,636,257.10</w:t>
                    </w:r>
                  </w:p>
                </w:tc>
              </w:tr>
              <w:tr w:rsidR="005C5B37" w:rsidRPr="00E31835" w14:paraId="019479F4" w14:textId="77777777" w:rsidTr="005C5B37">
                <w:sdt>
                  <w:sdtPr>
                    <w:rPr>
                      <w:sz w:val="13"/>
                      <w:szCs w:val="13"/>
                    </w:rPr>
                    <w:tag w:val="_PLD_b3d350728a6c49ccaa6dbb4adf16c691"/>
                    <w:id w:val="-1427100649"/>
                    <w:lock w:val="sdtLocked"/>
                  </w:sdtPr>
                  <w:sdtEndPr/>
                  <w:sdtContent>
                    <w:tc>
                      <w:tcPr>
                        <w:tcW w:w="1276" w:type="dxa"/>
                      </w:tcPr>
                      <w:p w14:paraId="05690D88" w14:textId="77777777" w:rsidR="00141EA5" w:rsidRPr="00E31835" w:rsidRDefault="00102502">
                        <w:pPr>
                          <w:rPr>
                            <w:sz w:val="13"/>
                            <w:szCs w:val="13"/>
                          </w:rPr>
                        </w:pPr>
                        <w:r w:rsidRPr="00E31835">
                          <w:rPr>
                            <w:sz w:val="13"/>
                            <w:szCs w:val="13"/>
                          </w:rPr>
                          <w:t>4．其他</w:t>
                        </w:r>
                      </w:p>
                    </w:tc>
                  </w:sdtContent>
                </w:sdt>
                <w:tc>
                  <w:tcPr>
                    <w:tcW w:w="1134" w:type="dxa"/>
                    <w:vAlign w:val="center"/>
                  </w:tcPr>
                  <w:p w14:paraId="2A38C797" w14:textId="77777777" w:rsidR="00141EA5" w:rsidRPr="005C5B37" w:rsidRDefault="00141EA5" w:rsidP="00E31835">
                    <w:pPr>
                      <w:jc w:val="right"/>
                      <w:rPr>
                        <w:sz w:val="11"/>
                        <w:szCs w:val="11"/>
                      </w:rPr>
                    </w:pPr>
                  </w:p>
                </w:tc>
                <w:tc>
                  <w:tcPr>
                    <w:tcW w:w="283" w:type="dxa"/>
                    <w:vAlign w:val="center"/>
                  </w:tcPr>
                  <w:p w14:paraId="5F4DB3A3" w14:textId="77777777" w:rsidR="00141EA5" w:rsidRPr="005C5B37" w:rsidRDefault="00141EA5" w:rsidP="00E31835">
                    <w:pPr>
                      <w:jc w:val="right"/>
                      <w:rPr>
                        <w:sz w:val="11"/>
                        <w:szCs w:val="11"/>
                      </w:rPr>
                    </w:pPr>
                  </w:p>
                </w:tc>
                <w:tc>
                  <w:tcPr>
                    <w:tcW w:w="284" w:type="dxa"/>
                    <w:vAlign w:val="center"/>
                  </w:tcPr>
                  <w:p w14:paraId="42F14E81" w14:textId="77777777" w:rsidR="00141EA5" w:rsidRPr="005C5B37" w:rsidRDefault="00141EA5" w:rsidP="00E31835">
                    <w:pPr>
                      <w:jc w:val="right"/>
                      <w:rPr>
                        <w:sz w:val="11"/>
                        <w:szCs w:val="11"/>
                      </w:rPr>
                    </w:pPr>
                  </w:p>
                </w:tc>
                <w:tc>
                  <w:tcPr>
                    <w:tcW w:w="283" w:type="dxa"/>
                    <w:vAlign w:val="center"/>
                  </w:tcPr>
                  <w:p w14:paraId="3E5D7FFB" w14:textId="77777777" w:rsidR="00141EA5" w:rsidRPr="005C5B37" w:rsidRDefault="00141EA5" w:rsidP="00E31835">
                    <w:pPr>
                      <w:jc w:val="right"/>
                      <w:rPr>
                        <w:sz w:val="11"/>
                        <w:szCs w:val="11"/>
                      </w:rPr>
                    </w:pPr>
                  </w:p>
                </w:tc>
                <w:tc>
                  <w:tcPr>
                    <w:tcW w:w="993" w:type="dxa"/>
                    <w:vAlign w:val="center"/>
                  </w:tcPr>
                  <w:p w14:paraId="2403A736" w14:textId="77777777" w:rsidR="00141EA5" w:rsidRPr="005C5B37" w:rsidRDefault="00141EA5" w:rsidP="00E31835">
                    <w:pPr>
                      <w:jc w:val="right"/>
                      <w:rPr>
                        <w:sz w:val="11"/>
                        <w:szCs w:val="11"/>
                      </w:rPr>
                    </w:pPr>
                  </w:p>
                </w:tc>
                <w:tc>
                  <w:tcPr>
                    <w:tcW w:w="992" w:type="dxa"/>
                    <w:vAlign w:val="center"/>
                  </w:tcPr>
                  <w:p w14:paraId="3B329317" w14:textId="77777777" w:rsidR="00141EA5" w:rsidRPr="005C5B37" w:rsidRDefault="00141EA5" w:rsidP="00E31835">
                    <w:pPr>
                      <w:jc w:val="right"/>
                      <w:rPr>
                        <w:sz w:val="11"/>
                        <w:szCs w:val="11"/>
                      </w:rPr>
                    </w:pPr>
                  </w:p>
                </w:tc>
                <w:tc>
                  <w:tcPr>
                    <w:tcW w:w="1134" w:type="dxa"/>
                    <w:vAlign w:val="center"/>
                  </w:tcPr>
                  <w:p w14:paraId="1E41B658" w14:textId="77777777" w:rsidR="00141EA5" w:rsidRPr="005C5B37" w:rsidRDefault="00141EA5" w:rsidP="00E31835">
                    <w:pPr>
                      <w:jc w:val="right"/>
                      <w:rPr>
                        <w:sz w:val="11"/>
                        <w:szCs w:val="11"/>
                      </w:rPr>
                    </w:pPr>
                  </w:p>
                </w:tc>
                <w:tc>
                  <w:tcPr>
                    <w:tcW w:w="992" w:type="dxa"/>
                    <w:vAlign w:val="center"/>
                  </w:tcPr>
                  <w:p w14:paraId="59FD1167" w14:textId="77777777" w:rsidR="00141EA5" w:rsidRPr="005C5B37" w:rsidRDefault="00141EA5" w:rsidP="00E31835">
                    <w:pPr>
                      <w:jc w:val="right"/>
                      <w:rPr>
                        <w:sz w:val="11"/>
                        <w:szCs w:val="11"/>
                      </w:rPr>
                    </w:pPr>
                  </w:p>
                </w:tc>
                <w:tc>
                  <w:tcPr>
                    <w:tcW w:w="992" w:type="dxa"/>
                    <w:vAlign w:val="center"/>
                  </w:tcPr>
                  <w:p w14:paraId="5C91888A" w14:textId="77777777" w:rsidR="00141EA5" w:rsidRPr="005C5B37" w:rsidRDefault="00141EA5" w:rsidP="00E31835">
                    <w:pPr>
                      <w:jc w:val="right"/>
                      <w:rPr>
                        <w:sz w:val="11"/>
                        <w:szCs w:val="11"/>
                      </w:rPr>
                    </w:pPr>
                  </w:p>
                </w:tc>
                <w:tc>
                  <w:tcPr>
                    <w:tcW w:w="284" w:type="dxa"/>
                    <w:vAlign w:val="center"/>
                  </w:tcPr>
                  <w:p w14:paraId="562FF418" w14:textId="77777777" w:rsidR="00141EA5" w:rsidRPr="005C5B37" w:rsidRDefault="00141EA5" w:rsidP="00E31835">
                    <w:pPr>
                      <w:jc w:val="right"/>
                      <w:rPr>
                        <w:sz w:val="11"/>
                        <w:szCs w:val="11"/>
                      </w:rPr>
                    </w:pPr>
                  </w:p>
                </w:tc>
                <w:tc>
                  <w:tcPr>
                    <w:tcW w:w="1276" w:type="dxa"/>
                    <w:vAlign w:val="center"/>
                  </w:tcPr>
                  <w:p w14:paraId="08B40E05" w14:textId="77777777" w:rsidR="00141EA5" w:rsidRPr="005C5B37" w:rsidRDefault="008C18A3" w:rsidP="00E31835">
                    <w:pPr>
                      <w:jc w:val="right"/>
                      <w:rPr>
                        <w:sz w:val="11"/>
                        <w:szCs w:val="11"/>
                      </w:rPr>
                    </w:pPr>
                    <w:r w:rsidRPr="005C5B37">
                      <w:rPr>
                        <w:rFonts w:hint="eastAsia"/>
                        <w:sz w:val="11"/>
                        <w:szCs w:val="11"/>
                      </w:rPr>
                      <w:t>-</w:t>
                    </w:r>
                    <w:r w:rsidR="007B6930" w:rsidRPr="005C5B37">
                      <w:rPr>
                        <w:sz w:val="11"/>
                        <w:szCs w:val="11"/>
                      </w:rPr>
                      <w:t>1,260,000.00</w:t>
                    </w:r>
                  </w:p>
                </w:tc>
                <w:tc>
                  <w:tcPr>
                    <w:tcW w:w="283" w:type="dxa"/>
                    <w:vAlign w:val="center"/>
                  </w:tcPr>
                  <w:p w14:paraId="7E8A8C5C" w14:textId="77777777" w:rsidR="00141EA5" w:rsidRPr="005C5B37" w:rsidRDefault="00141EA5" w:rsidP="00E31835">
                    <w:pPr>
                      <w:jc w:val="right"/>
                      <w:rPr>
                        <w:sz w:val="11"/>
                        <w:szCs w:val="11"/>
                      </w:rPr>
                    </w:pPr>
                  </w:p>
                </w:tc>
                <w:tc>
                  <w:tcPr>
                    <w:tcW w:w="1276" w:type="dxa"/>
                    <w:vAlign w:val="center"/>
                  </w:tcPr>
                  <w:p w14:paraId="2437AE9E" w14:textId="77777777" w:rsidR="00141EA5" w:rsidRPr="005C5B37" w:rsidRDefault="008C18A3" w:rsidP="00E31835">
                    <w:pPr>
                      <w:jc w:val="right"/>
                      <w:rPr>
                        <w:sz w:val="11"/>
                        <w:szCs w:val="11"/>
                      </w:rPr>
                    </w:pPr>
                    <w:r w:rsidRPr="005C5B37">
                      <w:rPr>
                        <w:rFonts w:hint="eastAsia"/>
                        <w:sz w:val="11"/>
                        <w:szCs w:val="11"/>
                      </w:rPr>
                      <w:t>-</w:t>
                    </w:r>
                    <w:r w:rsidR="007B6930" w:rsidRPr="005C5B37">
                      <w:rPr>
                        <w:sz w:val="11"/>
                        <w:szCs w:val="11"/>
                      </w:rPr>
                      <w:t>1,260,000.00</w:t>
                    </w:r>
                  </w:p>
                </w:tc>
                <w:tc>
                  <w:tcPr>
                    <w:tcW w:w="992" w:type="dxa"/>
                    <w:vAlign w:val="center"/>
                  </w:tcPr>
                  <w:p w14:paraId="0732AD5B" w14:textId="77777777" w:rsidR="00141EA5" w:rsidRPr="005C5B37" w:rsidRDefault="00141EA5" w:rsidP="00E31835">
                    <w:pPr>
                      <w:jc w:val="right"/>
                      <w:rPr>
                        <w:sz w:val="11"/>
                        <w:szCs w:val="11"/>
                      </w:rPr>
                    </w:pPr>
                  </w:p>
                </w:tc>
                <w:tc>
                  <w:tcPr>
                    <w:tcW w:w="1252" w:type="dxa"/>
                    <w:vAlign w:val="center"/>
                  </w:tcPr>
                  <w:p w14:paraId="3E313A40" w14:textId="77777777" w:rsidR="00141EA5" w:rsidRPr="005C5B37" w:rsidRDefault="008C18A3" w:rsidP="00E31835">
                    <w:pPr>
                      <w:jc w:val="right"/>
                      <w:rPr>
                        <w:sz w:val="11"/>
                        <w:szCs w:val="11"/>
                      </w:rPr>
                    </w:pPr>
                    <w:r w:rsidRPr="005C5B37">
                      <w:rPr>
                        <w:rFonts w:hint="eastAsia"/>
                        <w:sz w:val="11"/>
                        <w:szCs w:val="11"/>
                      </w:rPr>
                      <w:t>-</w:t>
                    </w:r>
                    <w:r w:rsidR="00B37C4F" w:rsidRPr="005C5B37">
                      <w:rPr>
                        <w:sz w:val="11"/>
                        <w:szCs w:val="11"/>
                      </w:rPr>
                      <w:t>1,260,000.00</w:t>
                    </w:r>
                  </w:p>
                </w:tc>
              </w:tr>
              <w:tr w:rsidR="005C5B37" w:rsidRPr="00E31835" w14:paraId="6E460A79" w14:textId="77777777" w:rsidTr="005C5B37">
                <w:sdt>
                  <w:sdtPr>
                    <w:rPr>
                      <w:sz w:val="13"/>
                      <w:szCs w:val="13"/>
                    </w:rPr>
                    <w:tag w:val="_PLD_03ab84b7536c4ddcaaad4c99a2dd5fd3"/>
                    <w:id w:val="-1268610896"/>
                    <w:lock w:val="sdtLocked"/>
                  </w:sdtPr>
                  <w:sdtEndPr/>
                  <w:sdtContent>
                    <w:tc>
                      <w:tcPr>
                        <w:tcW w:w="1276" w:type="dxa"/>
                      </w:tcPr>
                      <w:p w14:paraId="38172ACE" w14:textId="77777777" w:rsidR="00141EA5" w:rsidRPr="00E31835" w:rsidRDefault="00102502">
                        <w:pPr>
                          <w:rPr>
                            <w:sz w:val="13"/>
                            <w:szCs w:val="13"/>
                          </w:rPr>
                        </w:pPr>
                        <w:r w:rsidRPr="00E31835">
                          <w:rPr>
                            <w:sz w:val="13"/>
                            <w:szCs w:val="13"/>
                          </w:rPr>
                          <w:t>（</w:t>
                        </w:r>
                        <w:r w:rsidRPr="00E31835">
                          <w:rPr>
                            <w:rFonts w:hint="eastAsia"/>
                            <w:sz w:val="13"/>
                            <w:szCs w:val="13"/>
                          </w:rPr>
                          <w:t>四</w:t>
                        </w:r>
                        <w:r w:rsidRPr="00E31835">
                          <w:rPr>
                            <w:sz w:val="13"/>
                            <w:szCs w:val="13"/>
                          </w:rPr>
                          <w:t>）所有者权益内部结转</w:t>
                        </w:r>
                      </w:p>
                    </w:tc>
                  </w:sdtContent>
                </w:sdt>
                <w:tc>
                  <w:tcPr>
                    <w:tcW w:w="1134" w:type="dxa"/>
                    <w:vAlign w:val="center"/>
                  </w:tcPr>
                  <w:p w14:paraId="6BD1FE45" w14:textId="77777777" w:rsidR="00141EA5" w:rsidRPr="005C5B37" w:rsidRDefault="00141EA5" w:rsidP="00E31835">
                    <w:pPr>
                      <w:jc w:val="right"/>
                      <w:rPr>
                        <w:sz w:val="11"/>
                        <w:szCs w:val="11"/>
                      </w:rPr>
                    </w:pPr>
                  </w:p>
                </w:tc>
                <w:tc>
                  <w:tcPr>
                    <w:tcW w:w="283" w:type="dxa"/>
                    <w:vAlign w:val="center"/>
                  </w:tcPr>
                  <w:p w14:paraId="721495C6" w14:textId="77777777" w:rsidR="00141EA5" w:rsidRPr="005C5B37" w:rsidRDefault="00141EA5" w:rsidP="00E31835">
                    <w:pPr>
                      <w:jc w:val="right"/>
                      <w:rPr>
                        <w:sz w:val="11"/>
                        <w:szCs w:val="11"/>
                      </w:rPr>
                    </w:pPr>
                  </w:p>
                </w:tc>
                <w:tc>
                  <w:tcPr>
                    <w:tcW w:w="284" w:type="dxa"/>
                    <w:vAlign w:val="center"/>
                  </w:tcPr>
                  <w:p w14:paraId="1AC2BEC0" w14:textId="77777777" w:rsidR="00141EA5" w:rsidRPr="005C5B37" w:rsidRDefault="00141EA5" w:rsidP="00E31835">
                    <w:pPr>
                      <w:jc w:val="right"/>
                      <w:rPr>
                        <w:sz w:val="11"/>
                        <w:szCs w:val="11"/>
                      </w:rPr>
                    </w:pPr>
                  </w:p>
                </w:tc>
                <w:tc>
                  <w:tcPr>
                    <w:tcW w:w="283" w:type="dxa"/>
                    <w:vAlign w:val="center"/>
                  </w:tcPr>
                  <w:p w14:paraId="3C1C7BEE" w14:textId="77777777" w:rsidR="00141EA5" w:rsidRPr="005C5B37" w:rsidRDefault="00141EA5" w:rsidP="00E31835">
                    <w:pPr>
                      <w:jc w:val="right"/>
                      <w:rPr>
                        <w:sz w:val="11"/>
                        <w:szCs w:val="11"/>
                      </w:rPr>
                    </w:pPr>
                  </w:p>
                </w:tc>
                <w:tc>
                  <w:tcPr>
                    <w:tcW w:w="993" w:type="dxa"/>
                    <w:vAlign w:val="center"/>
                  </w:tcPr>
                  <w:p w14:paraId="2BCB2B6F" w14:textId="77777777" w:rsidR="00141EA5" w:rsidRPr="005C5B37" w:rsidRDefault="002A5685" w:rsidP="00E31835">
                    <w:pPr>
                      <w:jc w:val="right"/>
                      <w:rPr>
                        <w:sz w:val="11"/>
                        <w:szCs w:val="11"/>
                      </w:rPr>
                    </w:pPr>
                    <w:r w:rsidRPr="005C5B37">
                      <w:rPr>
                        <w:sz w:val="11"/>
                        <w:szCs w:val="11"/>
                      </w:rPr>
                      <w:t>-6,687.35</w:t>
                    </w:r>
                  </w:p>
                </w:tc>
                <w:tc>
                  <w:tcPr>
                    <w:tcW w:w="992" w:type="dxa"/>
                    <w:vAlign w:val="center"/>
                  </w:tcPr>
                  <w:p w14:paraId="2C4E103A" w14:textId="77777777" w:rsidR="00141EA5" w:rsidRPr="005C5B37" w:rsidRDefault="00141EA5" w:rsidP="00E31835">
                    <w:pPr>
                      <w:jc w:val="right"/>
                      <w:rPr>
                        <w:sz w:val="11"/>
                        <w:szCs w:val="11"/>
                      </w:rPr>
                    </w:pPr>
                  </w:p>
                </w:tc>
                <w:tc>
                  <w:tcPr>
                    <w:tcW w:w="1134" w:type="dxa"/>
                    <w:vAlign w:val="center"/>
                  </w:tcPr>
                  <w:p w14:paraId="49D13ED0" w14:textId="77777777" w:rsidR="00141EA5" w:rsidRPr="005C5B37" w:rsidRDefault="00141EA5" w:rsidP="00E31835">
                    <w:pPr>
                      <w:jc w:val="right"/>
                      <w:rPr>
                        <w:sz w:val="11"/>
                        <w:szCs w:val="11"/>
                      </w:rPr>
                    </w:pPr>
                  </w:p>
                </w:tc>
                <w:tc>
                  <w:tcPr>
                    <w:tcW w:w="992" w:type="dxa"/>
                    <w:vAlign w:val="center"/>
                  </w:tcPr>
                  <w:p w14:paraId="7B637ECF" w14:textId="77777777" w:rsidR="00141EA5" w:rsidRPr="005C5B37" w:rsidRDefault="00141EA5" w:rsidP="00E31835">
                    <w:pPr>
                      <w:jc w:val="right"/>
                      <w:rPr>
                        <w:sz w:val="11"/>
                        <w:szCs w:val="11"/>
                      </w:rPr>
                    </w:pPr>
                  </w:p>
                </w:tc>
                <w:tc>
                  <w:tcPr>
                    <w:tcW w:w="992" w:type="dxa"/>
                    <w:vAlign w:val="center"/>
                  </w:tcPr>
                  <w:p w14:paraId="3304D5D1" w14:textId="77777777" w:rsidR="00141EA5" w:rsidRPr="005C5B37" w:rsidRDefault="00141EA5" w:rsidP="00E31835">
                    <w:pPr>
                      <w:jc w:val="right"/>
                      <w:rPr>
                        <w:sz w:val="11"/>
                        <w:szCs w:val="11"/>
                      </w:rPr>
                    </w:pPr>
                  </w:p>
                </w:tc>
                <w:tc>
                  <w:tcPr>
                    <w:tcW w:w="284" w:type="dxa"/>
                    <w:vAlign w:val="center"/>
                  </w:tcPr>
                  <w:p w14:paraId="5B8B8E43" w14:textId="77777777" w:rsidR="00141EA5" w:rsidRPr="005C5B37" w:rsidRDefault="00141EA5" w:rsidP="00E31835">
                    <w:pPr>
                      <w:jc w:val="right"/>
                      <w:rPr>
                        <w:sz w:val="11"/>
                        <w:szCs w:val="11"/>
                      </w:rPr>
                    </w:pPr>
                  </w:p>
                </w:tc>
                <w:tc>
                  <w:tcPr>
                    <w:tcW w:w="1276" w:type="dxa"/>
                    <w:vAlign w:val="center"/>
                  </w:tcPr>
                  <w:p w14:paraId="13DD8A4B" w14:textId="77777777" w:rsidR="00141EA5" w:rsidRPr="005C5B37" w:rsidRDefault="00141EA5" w:rsidP="00E31835">
                    <w:pPr>
                      <w:jc w:val="right"/>
                      <w:rPr>
                        <w:sz w:val="11"/>
                        <w:szCs w:val="11"/>
                      </w:rPr>
                    </w:pPr>
                  </w:p>
                </w:tc>
                <w:tc>
                  <w:tcPr>
                    <w:tcW w:w="283" w:type="dxa"/>
                    <w:vAlign w:val="center"/>
                  </w:tcPr>
                  <w:p w14:paraId="350F0C94" w14:textId="77777777" w:rsidR="00141EA5" w:rsidRPr="005C5B37" w:rsidRDefault="00141EA5" w:rsidP="00E31835">
                    <w:pPr>
                      <w:jc w:val="right"/>
                      <w:rPr>
                        <w:sz w:val="11"/>
                        <w:szCs w:val="11"/>
                      </w:rPr>
                    </w:pPr>
                  </w:p>
                </w:tc>
                <w:tc>
                  <w:tcPr>
                    <w:tcW w:w="1276" w:type="dxa"/>
                    <w:vAlign w:val="center"/>
                  </w:tcPr>
                  <w:p w14:paraId="1D625F7C" w14:textId="77777777" w:rsidR="00141EA5" w:rsidRPr="005C5B37" w:rsidRDefault="002A5685" w:rsidP="00E31835">
                    <w:pPr>
                      <w:jc w:val="right"/>
                      <w:rPr>
                        <w:sz w:val="11"/>
                        <w:szCs w:val="11"/>
                      </w:rPr>
                    </w:pPr>
                    <w:r w:rsidRPr="005C5B37">
                      <w:rPr>
                        <w:sz w:val="11"/>
                        <w:szCs w:val="11"/>
                      </w:rPr>
                      <w:t>-6,687.35</w:t>
                    </w:r>
                  </w:p>
                </w:tc>
                <w:tc>
                  <w:tcPr>
                    <w:tcW w:w="992" w:type="dxa"/>
                    <w:vAlign w:val="center"/>
                  </w:tcPr>
                  <w:p w14:paraId="61F5EA17" w14:textId="77777777" w:rsidR="00141EA5" w:rsidRPr="005C5B37" w:rsidRDefault="002A5685" w:rsidP="00E31835">
                    <w:pPr>
                      <w:jc w:val="right"/>
                      <w:rPr>
                        <w:sz w:val="11"/>
                        <w:szCs w:val="11"/>
                      </w:rPr>
                    </w:pPr>
                    <w:r w:rsidRPr="005C5B37">
                      <w:rPr>
                        <w:sz w:val="11"/>
                        <w:szCs w:val="11"/>
                      </w:rPr>
                      <w:t>6,687.35</w:t>
                    </w:r>
                  </w:p>
                </w:tc>
                <w:tc>
                  <w:tcPr>
                    <w:tcW w:w="1252" w:type="dxa"/>
                    <w:vAlign w:val="center"/>
                  </w:tcPr>
                  <w:p w14:paraId="32227096" w14:textId="77777777" w:rsidR="00141EA5" w:rsidRPr="005C5B37" w:rsidRDefault="00141EA5" w:rsidP="00E31835">
                    <w:pPr>
                      <w:jc w:val="right"/>
                      <w:rPr>
                        <w:sz w:val="11"/>
                        <w:szCs w:val="11"/>
                      </w:rPr>
                    </w:pPr>
                  </w:p>
                </w:tc>
              </w:tr>
              <w:tr w:rsidR="005C5B37" w:rsidRPr="00E31835" w14:paraId="5336D697" w14:textId="77777777" w:rsidTr="005C5B37">
                <w:sdt>
                  <w:sdtPr>
                    <w:rPr>
                      <w:sz w:val="13"/>
                      <w:szCs w:val="13"/>
                    </w:rPr>
                    <w:tag w:val="_PLD_88233f88b9ea4ceb82a1cc6cd7a5030d"/>
                    <w:id w:val="616559730"/>
                    <w:lock w:val="sdtLocked"/>
                  </w:sdtPr>
                  <w:sdtEndPr/>
                  <w:sdtContent>
                    <w:tc>
                      <w:tcPr>
                        <w:tcW w:w="1276" w:type="dxa"/>
                      </w:tcPr>
                      <w:p w14:paraId="100CB7F3" w14:textId="77777777" w:rsidR="00141EA5" w:rsidRPr="00E31835" w:rsidRDefault="00102502">
                        <w:pPr>
                          <w:rPr>
                            <w:sz w:val="13"/>
                            <w:szCs w:val="13"/>
                          </w:rPr>
                        </w:pPr>
                        <w:r w:rsidRPr="00E31835">
                          <w:rPr>
                            <w:sz w:val="13"/>
                            <w:szCs w:val="13"/>
                          </w:rPr>
                          <w:t>1．资本公积转增资本（或股本）</w:t>
                        </w:r>
                      </w:p>
                    </w:tc>
                  </w:sdtContent>
                </w:sdt>
                <w:tc>
                  <w:tcPr>
                    <w:tcW w:w="1134" w:type="dxa"/>
                    <w:vAlign w:val="center"/>
                  </w:tcPr>
                  <w:p w14:paraId="52F99FA5" w14:textId="77777777" w:rsidR="00141EA5" w:rsidRPr="005C5B37" w:rsidRDefault="00141EA5" w:rsidP="00E31835">
                    <w:pPr>
                      <w:jc w:val="right"/>
                      <w:rPr>
                        <w:sz w:val="11"/>
                        <w:szCs w:val="11"/>
                      </w:rPr>
                    </w:pPr>
                  </w:p>
                </w:tc>
                <w:tc>
                  <w:tcPr>
                    <w:tcW w:w="283" w:type="dxa"/>
                    <w:vAlign w:val="center"/>
                  </w:tcPr>
                  <w:p w14:paraId="4D6E69E3" w14:textId="77777777" w:rsidR="00141EA5" w:rsidRPr="005C5B37" w:rsidRDefault="00141EA5" w:rsidP="00E31835">
                    <w:pPr>
                      <w:jc w:val="right"/>
                      <w:rPr>
                        <w:sz w:val="11"/>
                        <w:szCs w:val="11"/>
                      </w:rPr>
                    </w:pPr>
                  </w:p>
                </w:tc>
                <w:tc>
                  <w:tcPr>
                    <w:tcW w:w="284" w:type="dxa"/>
                    <w:vAlign w:val="center"/>
                  </w:tcPr>
                  <w:p w14:paraId="1FE1075A" w14:textId="77777777" w:rsidR="00141EA5" w:rsidRPr="005C5B37" w:rsidRDefault="00141EA5" w:rsidP="00E31835">
                    <w:pPr>
                      <w:jc w:val="right"/>
                      <w:rPr>
                        <w:sz w:val="11"/>
                        <w:szCs w:val="11"/>
                      </w:rPr>
                    </w:pPr>
                  </w:p>
                </w:tc>
                <w:tc>
                  <w:tcPr>
                    <w:tcW w:w="283" w:type="dxa"/>
                    <w:vAlign w:val="center"/>
                  </w:tcPr>
                  <w:p w14:paraId="16E3D207" w14:textId="77777777" w:rsidR="00141EA5" w:rsidRPr="005C5B37" w:rsidRDefault="00141EA5" w:rsidP="00E31835">
                    <w:pPr>
                      <w:jc w:val="right"/>
                      <w:rPr>
                        <w:sz w:val="11"/>
                        <w:szCs w:val="11"/>
                      </w:rPr>
                    </w:pPr>
                  </w:p>
                </w:tc>
                <w:tc>
                  <w:tcPr>
                    <w:tcW w:w="993" w:type="dxa"/>
                    <w:vAlign w:val="center"/>
                  </w:tcPr>
                  <w:p w14:paraId="3CFD1136" w14:textId="77777777" w:rsidR="00141EA5" w:rsidRPr="005C5B37" w:rsidRDefault="00141EA5" w:rsidP="00E31835">
                    <w:pPr>
                      <w:jc w:val="right"/>
                      <w:rPr>
                        <w:sz w:val="11"/>
                        <w:szCs w:val="11"/>
                      </w:rPr>
                    </w:pPr>
                  </w:p>
                </w:tc>
                <w:tc>
                  <w:tcPr>
                    <w:tcW w:w="992" w:type="dxa"/>
                    <w:vAlign w:val="center"/>
                  </w:tcPr>
                  <w:p w14:paraId="538A2712" w14:textId="77777777" w:rsidR="00141EA5" w:rsidRPr="005C5B37" w:rsidRDefault="00141EA5" w:rsidP="00E31835">
                    <w:pPr>
                      <w:jc w:val="right"/>
                      <w:rPr>
                        <w:sz w:val="11"/>
                        <w:szCs w:val="11"/>
                      </w:rPr>
                    </w:pPr>
                  </w:p>
                </w:tc>
                <w:tc>
                  <w:tcPr>
                    <w:tcW w:w="1134" w:type="dxa"/>
                    <w:vAlign w:val="center"/>
                  </w:tcPr>
                  <w:p w14:paraId="7609D14D" w14:textId="77777777" w:rsidR="00141EA5" w:rsidRPr="005C5B37" w:rsidRDefault="00141EA5" w:rsidP="00E31835">
                    <w:pPr>
                      <w:jc w:val="right"/>
                      <w:rPr>
                        <w:sz w:val="11"/>
                        <w:szCs w:val="11"/>
                      </w:rPr>
                    </w:pPr>
                  </w:p>
                </w:tc>
                <w:tc>
                  <w:tcPr>
                    <w:tcW w:w="992" w:type="dxa"/>
                    <w:vAlign w:val="center"/>
                  </w:tcPr>
                  <w:p w14:paraId="71AF6929" w14:textId="77777777" w:rsidR="00141EA5" w:rsidRPr="005C5B37" w:rsidRDefault="00141EA5" w:rsidP="00E31835">
                    <w:pPr>
                      <w:jc w:val="right"/>
                      <w:rPr>
                        <w:sz w:val="11"/>
                        <w:szCs w:val="11"/>
                      </w:rPr>
                    </w:pPr>
                  </w:p>
                </w:tc>
                <w:tc>
                  <w:tcPr>
                    <w:tcW w:w="992" w:type="dxa"/>
                    <w:vAlign w:val="center"/>
                  </w:tcPr>
                  <w:p w14:paraId="71624333" w14:textId="77777777" w:rsidR="00141EA5" w:rsidRPr="005C5B37" w:rsidRDefault="00141EA5" w:rsidP="00E31835">
                    <w:pPr>
                      <w:jc w:val="right"/>
                      <w:rPr>
                        <w:sz w:val="11"/>
                        <w:szCs w:val="11"/>
                      </w:rPr>
                    </w:pPr>
                  </w:p>
                </w:tc>
                <w:tc>
                  <w:tcPr>
                    <w:tcW w:w="284" w:type="dxa"/>
                    <w:vAlign w:val="center"/>
                  </w:tcPr>
                  <w:p w14:paraId="61B8FEBA" w14:textId="77777777" w:rsidR="00141EA5" w:rsidRPr="005C5B37" w:rsidRDefault="00141EA5" w:rsidP="00E31835">
                    <w:pPr>
                      <w:jc w:val="right"/>
                      <w:rPr>
                        <w:sz w:val="11"/>
                        <w:szCs w:val="11"/>
                      </w:rPr>
                    </w:pPr>
                  </w:p>
                </w:tc>
                <w:tc>
                  <w:tcPr>
                    <w:tcW w:w="1276" w:type="dxa"/>
                    <w:vAlign w:val="center"/>
                  </w:tcPr>
                  <w:p w14:paraId="11110183" w14:textId="77777777" w:rsidR="00141EA5" w:rsidRPr="005C5B37" w:rsidRDefault="00141EA5" w:rsidP="00E31835">
                    <w:pPr>
                      <w:jc w:val="right"/>
                      <w:rPr>
                        <w:sz w:val="11"/>
                        <w:szCs w:val="11"/>
                      </w:rPr>
                    </w:pPr>
                  </w:p>
                </w:tc>
                <w:tc>
                  <w:tcPr>
                    <w:tcW w:w="283" w:type="dxa"/>
                    <w:vAlign w:val="center"/>
                  </w:tcPr>
                  <w:p w14:paraId="5473AD32" w14:textId="77777777" w:rsidR="00141EA5" w:rsidRPr="005C5B37" w:rsidRDefault="00141EA5" w:rsidP="00E31835">
                    <w:pPr>
                      <w:jc w:val="right"/>
                      <w:rPr>
                        <w:sz w:val="11"/>
                        <w:szCs w:val="11"/>
                      </w:rPr>
                    </w:pPr>
                  </w:p>
                </w:tc>
                <w:tc>
                  <w:tcPr>
                    <w:tcW w:w="1276" w:type="dxa"/>
                    <w:vAlign w:val="center"/>
                  </w:tcPr>
                  <w:p w14:paraId="74C83040" w14:textId="77777777" w:rsidR="00141EA5" w:rsidRPr="005C5B37" w:rsidRDefault="00141EA5" w:rsidP="00E31835">
                    <w:pPr>
                      <w:jc w:val="right"/>
                      <w:rPr>
                        <w:sz w:val="11"/>
                        <w:szCs w:val="11"/>
                      </w:rPr>
                    </w:pPr>
                  </w:p>
                </w:tc>
                <w:tc>
                  <w:tcPr>
                    <w:tcW w:w="992" w:type="dxa"/>
                    <w:vAlign w:val="center"/>
                  </w:tcPr>
                  <w:p w14:paraId="3EF00654" w14:textId="77777777" w:rsidR="00141EA5" w:rsidRPr="005C5B37" w:rsidRDefault="00141EA5" w:rsidP="00E31835">
                    <w:pPr>
                      <w:jc w:val="right"/>
                      <w:rPr>
                        <w:sz w:val="11"/>
                        <w:szCs w:val="11"/>
                      </w:rPr>
                    </w:pPr>
                  </w:p>
                </w:tc>
                <w:tc>
                  <w:tcPr>
                    <w:tcW w:w="1252" w:type="dxa"/>
                    <w:vAlign w:val="center"/>
                  </w:tcPr>
                  <w:p w14:paraId="192FA0C1" w14:textId="77777777" w:rsidR="00141EA5" w:rsidRPr="005C5B37" w:rsidRDefault="00141EA5" w:rsidP="00E31835">
                    <w:pPr>
                      <w:jc w:val="right"/>
                      <w:rPr>
                        <w:sz w:val="11"/>
                        <w:szCs w:val="11"/>
                      </w:rPr>
                    </w:pPr>
                  </w:p>
                </w:tc>
              </w:tr>
              <w:tr w:rsidR="005C5B37" w:rsidRPr="00E31835" w14:paraId="4099334C" w14:textId="77777777" w:rsidTr="005C5B37">
                <w:sdt>
                  <w:sdtPr>
                    <w:rPr>
                      <w:sz w:val="13"/>
                      <w:szCs w:val="13"/>
                    </w:rPr>
                    <w:tag w:val="_PLD_4a9492c5a232434296cfdef5eeded778"/>
                    <w:id w:val="910822537"/>
                    <w:lock w:val="sdtLocked"/>
                  </w:sdtPr>
                  <w:sdtEndPr/>
                  <w:sdtContent>
                    <w:tc>
                      <w:tcPr>
                        <w:tcW w:w="1276" w:type="dxa"/>
                      </w:tcPr>
                      <w:p w14:paraId="79D34DD2" w14:textId="77777777" w:rsidR="00141EA5" w:rsidRPr="00E31835" w:rsidRDefault="00102502">
                        <w:pPr>
                          <w:rPr>
                            <w:sz w:val="13"/>
                            <w:szCs w:val="13"/>
                          </w:rPr>
                        </w:pPr>
                        <w:r w:rsidRPr="00E31835">
                          <w:rPr>
                            <w:sz w:val="13"/>
                            <w:szCs w:val="13"/>
                          </w:rPr>
                          <w:t>2．盈余公积转增资本（或股本）</w:t>
                        </w:r>
                      </w:p>
                    </w:tc>
                  </w:sdtContent>
                </w:sdt>
                <w:tc>
                  <w:tcPr>
                    <w:tcW w:w="1134" w:type="dxa"/>
                    <w:vAlign w:val="center"/>
                  </w:tcPr>
                  <w:p w14:paraId="3A5D71DE" w14:textId="77777777" w:rsidR="00141EA5" w:rsidRPr="005C5B37" w:rsidRDefault="00141EA5" w:rsidP="00E31835">
                    <w:pPr>
                      <w:jc w:val="right"/>
                      <w:rPr>
                        <w:sz w:val="11"/>
                        <w:szCs w:val="11"/>
                      </w:rPr>
                    </w:pPr>
                  </w:p>
                </w:tc>
                <w:tc>
                  <w:tcPr>
                    <w:tcW w:w="283" w:type="dxa"/>
                    <w:vAlign w:val="center"/>
                  </w:tcPr>
                  <w:p w14:paraId="2DE61FCD" w14:textId="77777777" w:rsidR="00141EA5" w:rsidRPr="005C5B37" w:rsidRDefault="00141EA5" w:rsidP="00E31835">
                    <w:pPr>
                      <w:jc w:val="right"/>
                      <w:rPr>
                        <w:sz w:val="11"/>
                        <w:szCs w:val="11"/>
                      </w:rPr>
                    </w:pPr>
                  </w:p>
                </w:tc>
                <w:tc>
                  <w:tcPr>
                    <w:tcW w:w="284" w:type="dxa"/>
                    <w:vAlign w:val="center"/>
                  </w:tcPr>
                  <w:p w14:paraId="705EC041" w14:textId="77777777" w:rsidR="00141EA5" w:rsidRPr="005C5B37" w:rsidRDefault="00141EA5" w:rsidP="00E31835">
                    <w:pPr>
                      <w:jc w:val="right"/>
                      <w:rPr>
                        <w:sz w:val="11"/>
                        <w:szCs w:val="11"/>
                      </w:rPr>
                    </w:pPr>
                  </w:p>
                </w:tc>
                <w:tc>
                  <w:tcPr>
                    <w:tcW w:w="283" w:type="dxa"/>
                    <w:vAlign w:val="center"/>
                  </w:tcPr>
                  <w:p w14:paraId="7E027412" w14:textId="77777777" w:rsidR="00141EA5" w:rsidRPr="005C5B37" w:rsidRDefault="00141EA5" w:rsidP="00E31835">
                    <w:pPr>
                      <w:jc w:val="right"/>
                      <w:rPr>
                        <w:sz w:val="11"/>
                        <w:szCs w:val="11"/>
                      </w:rPr>
                    </w:pPr>
                  </w:p>
                </w:tc>
                <w:tc>
                  <w:tcPr>
                    <w:tcW w:w="993" w:type="dxa"/>
                    <w:vAlign w:val="center"/>
                  </w:tcPr>
                  <w:p w14:paraId="3F2BDD7C" w14:textId="77777777" w:rsidR="00141EA5" w:rsidRPr="005C5B37" w:rsidRDefault="00141EA5" w:rsidP="00E31835">
                    <w:pPr>
                      <w:jc w:val="right"/>
                      <w:rPr>
                        <w:sz w:val="11"/>
                        <w:szCs w:val="11"/>
                      </w:rPr>
                    </w:pPr>
                  </w:p>
                </w:tc>
                <w:tc>
                  <w:tcPr>
                    <w:tcW w:w="992" w:type="dxa"/>
                    <w:vAlign w:val="center"/>
                  </w:tcPr>
                  <w:p w14:paraId="10DCBD22" w14:textId="77777777" w:rsidR="00141EA5" w:rsidRPr="005C5B37" w:rsidRDefault="00141EA5" w:rsidP="00E31835">
                    <w:pPr>
                      <w:jc w:val="right"/>
                      <w:rPr>
                        <w:sz w:val="11"/>
                        <w:szCs w:val="11"/>
                      </w:rPr>
                    </w:pPr>
                  </w:p>
                </w:tc>
                <w:tc>
                  <w:tcPr>
                    <w:tcW w:w="1134" w:type="dxa"/>
                    <w:vAlign w:val="center"/>
                  </w:tcPr>
                  <w:p w14:paraId="7F508815" w14:textId="77777777" w:rsidR="00141EA5" w:rsidRPr="005C5B37" w:rsidRDefault="00141EA5" w:rsidP="00E31835">
                    <w:pPr>
                      <w:jc w:val="right"/>
                      <w:rPr>
                        <w:sz w:val="11"/>
                        <w:szCs w:val="11"/>
                      </w:rPr>
                    </w:pPr>
                  </w:p>
                </w:tc>
                <w:tc>
                  <w:tcPr>
                    <w:tcW w:w="992" w:type="dxa"/>
                    <w:vAlign w:val="center"/>
                  </w:tcPr>
                  <w:p w14:paraId="4F817973" w14:textId="77777777" w:rsidR="00141EA5" w:rsidRPr="005C5B37" w:rsidRDefault="00141EA5" w:rsidP="00E31835">
                    <w:pPr>
                      <w:jc w:val="right"/>
                      <w:rPr>
                        <w:sz w:val="11"/>
                        <w:szCs w:val="11"/>
                      </w:rPr>
                    </w:pPr>
                  </w:p>
                </w:tc>
                <w:tc>
                  <w:tcPr>
                    <w:tcW w:w="992" w:type="dxa"/>
                    <w:vAlign w:val="center"/>
                  </w:tcPr>
                  <w:p w14:paraId="351D194E" w14:textId="77777777" w:rsidR="00141EA5" w:rsidRPr="005C5B37" w:rsidRDefault="00141EA5" w:rsidP="00E31835">
                    <w:pPr>
                      <w:jc w:val="right"/>
                      <w:rPr>
                        <w:sz w:val="11"/>
                        <w:szCs w:val="11"/>
                      </w:rPr>
                    </w:pPr>
                  </w:p>
                </w:tc>
                <w:tc>
                  <w:tcPr>
                    <w:tcW w:w="284" w:type="dxa"/>
                    <w:vAlign w:val="center"/>
                  </w:tcPr>
                  <w:p w14:paraId="386087B9" w14:textId="77777777" w:rsidR="00141EA5" w:rsidRPr="005C5B37" w:rsidRDefault="00141EA5" w:rsidP="00E31835">
                    <w:pPr>
                      <w:jc w:val="right"/>
                      <w:rPr>
                        <w:sz w:val="11"/>
                        <w:szCs w:val="11"/>
                      </w:rPr>
                    </w:pPr>
                  </w:p>
                </w:tc>
                <w:tc>
                  <w:tcPr>
                    <w:tcW w:w="1276" w:type="dxa"/>
                    <w:vAlign w:val="center"/>
                  </w:tcPr>
                  <w:p w14:paraId="6A439B7F" w14:textId="77777777" w:rsidR="00141EA5" w:rsidRPr="005C5B37" w:rsidRDefault="00141EA5" w:rsidP="00E31835">
                    <w:pPr>
                      <w:jc w:val="right"/>
                      <w:rPr>
                        <w:sz w:val="11"/>
                        <w:szCs w:val="11"/>
                      </w:rPr>
                    </w:pPr>
                  </w:p>
                </w:tc>
                <w:tc>
                  <w:tcPr>
                    <w:tcW w:w="283" w:type="dxa"/>
                    <w:vAlign w:val="center"/>
                  </w:tcPr>
                  <w:p w14:paraId="3EB1486E" w14:textId="77777777" w:rsidR="00141EA5" w:rsidRPr="005C5B37" w:rsidRDefault="00141EA5" w:rsidP="00E31835">
                    <w:pPr>
                      <w:jc w:val="right"/>
                      <w:rPr>
                        <w:sz w:val="11"/>
                        <w:szCs w:val="11"/>
                      </w:rPr>
                    </w:pPr>
                  </w:p>
                </w:tc>
                <w:tc>
                  <w:tcPr>
                    <w:tcW w:w="1276" w:type="dxa"/>
                    <w:vAlign w:val="center"/>
                  </w:tcPr>
                  <w:p w14:paraId="32347004" w14:textId="77777777" w:rsidR="00141EA5" w:rsidRPr="005C5B37" w:rsidRDefault="00141EA5" w:rsidP="00E31835">
                    <w:pPr>
                      <w:jc w:val="right"/>
                      <w:rPr>
                        <w:sz w:val="11"/>
                        <w:szCs w:val="11"/>
                      </w:rPr>
                    </w:pPr>
                  </w:p>
                </w:tc>
                <w:tc>
                  <w:tcPr>
                    <w:tcW w:w="992" w:type="dxa"/>
                    <w:vAlign w:val="center"/>
                  </w:tcPr>
                  <w:p w14:paraId="20BA0AF1" w14:textId="77777777" w:rsidR="00141EA5" w:rsidRPr="005C5B37" w:rsidRDefault="00141EA5" w:rsidP="00E31835">
                    <w:pPr>
                      <w:jc w:val="right"/>
                      <w:rPr>
                        <w:sz w:val="11"/>
                        <w:szCs w:val="11"/>
                      </w:rPr>
                    </w:pPr>
                  </w:p>
                </w:tc>
                <w:tc>
                  <w:tcPr>
                    <w:tcW w:w="1252" w:type="dxa"/>
                    <w:vAlign w:val="center"/>
                  </w:tcPr>
                  <w:p w14:paraId="1C428FF4" w14:textId="77777777" w:rsidR="00141EA5" w:rsidRPr="005C5B37" w:rsidRDefault="00141EA5" w:rsidP="00E31835">
                    <w:pPr>
                      <w:jc w:val="right"/>
                      <w:rPr>
                        <w:sz w:val="11"/>
                        <w:szCs w:val="11"/>
                      </w:rPr>
                    </w:pPr>
                  </w:p>
                </w:tc>
              </w:tr>
              <w:tr w:rsidR="005C5B37" w:rsidRPr="00E31835" w14:paraId="7826A78D" w14:textId="77777777" w:rsidTr="005C5B37">
                <w:sdt>
                  <w:sdtPr>
                    <w:rPr>
                      <w:sz w:val="13"/>
                      <w:szCs w:val="13"/>
                    </w:rPr>
                    <w:tag w:val="_PLD_25911664beff496799fc3193be7c3182"/>
                    <w:id w:val="841828108"/>
                    <w:lock w:val="sdtLocked"/>
                  </w:sdtPr>
                  <w:sdtEndPr/>
                  <w:sdtContent>
                    <w:tc>
                      <w:tcPr>
                        <w:tcW w:w="1276" w:type="dxa"/>
                      </w:tcPr>
                      <w:p w14:paraId="5051B22A" w14:textId="77777777" w:rsidR="00141EA5" w:rsidRPr="00E31835" w:rsidRDefault="00102502">
                        <w:pPr>
                          <w:rPr>
                            <w:sz w:val="13"/>
                            <w:szCs w:val="13"/>
                          </w:rPr>
                        </w:pPr>
                        <w:r w:rsidRPr="00E31835">
                          <w:rPr>
                            <w:sz w:val="13"/>
                            <w:szCs w:val="13"/>
                          </w:rPr>
                          <w:t>3．盈余公积弥补亏损</w:t>
                        </w:r>
                      </w:p>
                    </w:tc>
                  </w:sdtContent>
                </w:sdt>
                <w:tc>
                  <w:tcPr>
                    <w:tcW w:w="1134" w:type="dxa"/>
                    <w:vAlign w:val="center"/>
                  </w:tcPr>
                  <w:p w14:paraId="692CE101" w14:textId="77777777" w:rsidR="00141EA5" w:rsidRPr="005C5B37" w:rsidRDefault="00141EA5" w:rsidP="00E31835">
                    <w:pPr>
                      <w:jc w:val="right"/>
                      <w:rPr>
                        <w:sz w:val="11"/>
                        <w:szCs w:val="11"/>
                      </w:rPr>
                    </w:pPr>
                  </w:p>
                </w:tc>
                <w:tc>
                  <w:tcPr>
                    <w:tcW w:w="283" w:type="dxa"/>
                    <w:vAlign w:val="center"/>
                  </w:tcPr>
                  <w:p w14:paraId="79C0C4D7" w14:textId="77777777" w:rsidR="00141EA5" w:rsidRPr="005C5B37" w:rsidRDefault="00141EA5" w:rsidP="00E31835">
                    <w:pPr>
                      <w:jc w:val="right"/>
                      <w:rPr>
                        <w:sz w:val="11"/>
                        <w:szCs w:val="11"/>
                      </w:rPr>
                    </w:pPr>
                  </w:p>
                </w:tc>
                <w:tc>
                  <w:tcPr>
                    <w:tcW w:w="284" w:type="dxa"/>
                    <w:vAlign w:val="center"/>
                  </w:tcPr>
                  <w:p w14:paraId="734C785E" w14:textId="77777777" w:rsidR="00141EA5" w:rsidRPr="005C5B37" w:rsidRDefault="00141EA5" w:rsidP="00E31835">
                    <w:pPr>
                      <w:jc w:val="right"/>
                      <w:rPr>
                        <w:sz w:val="11"/>
                        <w:szCs w:val="11"/>
                      </w:rPr>
                    </w:pPr>
                  </w:p>
                </w:tc>
                <w:tc>
                  <w:tcPr>
                    <w:tcW w:w="283" w:type="dxa"/>
                    <w:vAlign w:val="center"/>
                  </w:tcPr>
                  <w:p w14:paraId="57B2AF8C" w14:textId="77777777" w:rsidR="00141EA5" w:rsidRPr="005C5B37" w:rsidRDefault="00141EA5" w:rsidP="00E31835">
                    <w:pPr>
                      <w:jc w:val="right"/>
                      <w:rPr>
                        <w:sz w:val="11"/>
                        <w:szCs w:val="11"/>
                      </w:rPr>
                    </w:pPr>
                  </w:p>
                </w:tc>
                <w:tc>
                  <w:tcPr>
                    <w:tcW w:w="993" w:type="dxa"/>
                    <w:vAlign w:val="center"/>
                  </w:tcPr>
                  <w:p w14:paraId="7D05825F" w14:textId="77777777" w:rsidR="00141EA5" w:rsidRPr="005C5B37" w:rsidRDefault="00141EA5" w:rsidP="00E31835">
                    <w:pPr>
                      <w:jc w:val="right"/>
                      <w:rPr>
                        <w:sz w:val="11"/>
                        <w:szCs w:val="11"/>
                      </w:rPr>
                    </w:pPr>
                  </w:p>
                </w:tc>
                <w:tc>
                  <w:tcPr>
                    <w:tcW w:w="992" w:type="dxa"/>
                    <w:vAlign w:val="center"/>
                  </w:tcPr>
                  <w:p w14:paraId="576761A8" w14:textId="77777777" w:rsidR="00141EA5" w:rsidRPr="005C5B37" w:rsidRDefault="00141EA5" w:rsidP="00E31835">
                    <w:pPr>
                      <w:jc w:val="right"/>
                      <w:rPr>
                        <w:sz w:val="11"/>
                        <w:szCs w:val="11"/>
                      </w:rPr>
                    </w:pPr>
                  </w:p>
                </w:tc>
                <w:tc>
                  <w:tcPr>
                    <w:tcW w:w="1134" w:type="dxa"/>
                    <w:vAlign w:val="center"/>
                  </w:tcPr>
                  <w:p w14:paraId="341A60A5" w14:textId="77777777" w:rsidR="00141EA5" w:rsidRPr="005C5B37" w:rsidRDefault="00141EA5" w:rsidP="00E31835">
                    <w:pPr>
                      <w:jc w:val="right"/>
                      <w:rPr>
                        <w:sz w:val="11"/>
                        <w:szCs w:val="11"/>
                      </w:rPr>
                    </w:pPr>
                  </w:p>
                </w:tc>
                <w:tc>
                  <w:tcPr>
                    <w:tcW w:w="992" w:type="dxa"/>
                    <w:vAlign w:val="center"/>
                  </w:tcPr>
                  <w:p w14:paraId="72FA6205" w14:textId="77777777" w:rsidR="00141EA5" w:rsidRPr="005C5B37" w:rsidRDefault="00141EA5" w:rsidP="00E31835">
                    <w:pPr>
                      <w:jc w:val="right"/>
                      <w:rPr>
                        <w:sz w:val="11"/>
                        <w:szCs w:val="11"/>
                      </w:rPr>
                    </w:pPr>
                  </w:p>
                </w:tc>
                <w:tc>
                  <w:tcPr>
                    <w:tcW w:w="992" w:type="dxa"/>
                    <w:vAlign w:val="center"/>
                  </w:tcPr>
                  <w:p w14:paraId="0A8F4FFB" w14:textId="77777777" w:rsidR="00141EA5" w:rsidRPr="005C5B37" w:rsidRDefault="00141EA5" w:rsidP="00E31835">
                    <w:pPr>
                      <w:jc w:val="right"/>
                      <w:rPr>
                        <w:sz w:val="11"/>
                        <w:szCs w:val="11"/>
                      </w:rPr>
                    </w:pPr>
                  </w:p>
                </w:tc>
                <w:tc>
                  <w:tcPr>
                    <w:tcW w:w="284" w:type="dxa"/>
                    <w:vAlign w:val="center"/>
                  </w:tcPr>
                  <w:p w14:paraId="36FC14E5" w14:textId="77777777" w:rsidR="00141EA5" w:rsidRPr="005C5B37" w:rsidRDefault="00141EA5" w:rsidP="00E31835">
                    <w:pPr>
                      <w:jc w:val="right"/>
                      <w:rPr>
                        <w:sz w:val="11"/>
                        <w:szCs w:val="11"/>
                      </w:rPr>
                    </w:pPr>
                  </w:p>
                </w:tc>
                <w:tc>
                  <w:tcPr>
                    <w:tcW w:w="1276" w:type="dxa"/>
                    <w:vAlign w:val="center"/>
                  </w:tcPr>
                  <w:p w14:paraId="7FBA5E51" w14:textId="77777777" w:rsidR="00141EA5" w:rsidRPr="005C5B37" w:rsidRDefault="00141EA5" w:rsidP="00E31835">
                    <w:pPr>
                      <w:jc w:val="right"/>
                      <w:rPr>
                        <w:sz w:val="11"/>
                        <w:szCs w:val="11"/>
                      </w:rPr>
                    </w:pPr>
                  </w:p>
                </w:tc>
                <w:tc>
                  <w:tcPr>
                    <w:tcW w:w="283" w:type="dxa"/>
                    <w:vAlign w:val="center"/>
                  </w:tcPr>
                  <w:p w14:paraId="2BC1546B" w14:textId="77777777" w:rsidR="00141EA5" w:rsidRPr="005C5B37" w:rsidRDefault="00141EA5" w:rsidP="00E31835">
                    <w:pPr>
                      <w:jc w:val="right"/>
                      <w:rPr>
                        <w:sz w:val="11"/>
                        <w:szCs w:val="11"/>
                      </w:rPr>
                    </w:pPr>
                  </w:p>
                </w:tc>
                <w:tc>
                  <w:tcPr>
                    <w:tcW w:w="1276" w:type="dxa"/>
                    <w:vAlign w:val="center"/>
                  </w:tcPr>
                  <w:p w14:paraId="32D0649D" w14:textId="77777777" w:rsidR="00141EA5" w:rsidRPr="005C5B37" w:rsidRDefault="00141EA5" w:rsidP="00E31835">
                    <w:pPr>
                      <w:jc w:val="right"/>
                      <w:rPr>
                        <w:sz w:val="11"/>
                        <w:szCs w:val="11"/>
                      </w:rPr>
                    </w:pPr>
                  </w:p>
                </w:tc>
                <w:tc>
                  <w:tcPr>
                    <w:tcW w:w="992" w:type="dxa"/>
                    <w:vAlign w:val="center"/>
                  </w:tcPr>
                  <w:p w14:paraId="7FB0A968" w14:textId="77777777" w:rsidR="00141EA5" w:rsidRPr="005C5B37" w:rsidRDefault="00141EA5" w:rsidP="00E31835">
                    <w:pPr>
                      <w:jc w:val="right"/>
                      <w:rPr>
                        <w:sz w:val="11"/>
                        <w:szCs w:val="11"/>
                      </w:rPr>
                    </w:pPr>
                  </w:p>
                </w:tc>
                <w:tc>
                  <w:tcPr>
                    <w:tcW w:w="1252" w:type="dxa"/>
                    <w:vAlign w:val="center"/>
                  </w:tcPr>
                  <w:p w14:paraId="375FFAD6" w14:textId="77777777" w:rsidR="00141EA5" w:rsidRPr="005C5B37" w:rsidRDefault="00141EA5" w:rsidP="00E31835">
                    <w:pPr>
                      <w:jc w:val="right"/>
                      <w:rPr>
                        <w:sz w:val="11"/>
                        <w:szCs w:val="11"/>
                      </w:rPr>
                    </w:pPr>
                  </w:p>
                </w:tc>
              </w:tr>
              <w:tr w:rsidR="005C5B37" w:rsidRPr="00E31835" w14:paraId="545EA003" w14:textId="77777777" w:rsidTr="005C5B37">
                <w:tc>
                  <w:tcPr>
                    <w:tcW w:w="1276" w:type="dxa"/>
                  </w:tcPr>
                  <w:sdt>
                    <w:sdtPr>
                      <w:rPr>
                        <w:sz w:val="13"/>
                        <w:szCs w:val="13"/>
                      </w:rPr>
                      <w:tag w:val="_PLD_c2918ada9b53437193e4f9cfffa064e3"/>
                      <w:id w:val="-200325033"/>
                      <w:lock w:val="sdtLocked"/>
                    </w:sdtPr>
                    <w:sdtEndPr/>
                    <w:sdtContent>
                      <w:p w14:paraId="7DF6B4D2" w14:textId="77777777" w:rsidR="00141EA5" w:rsidRPr="00E31835" w:rsidRDefault="00102502">
                        <w:pPr>
                          <w:rPr>
                            <w:sz w:val="13"/>
                            <w:szCs w:val="13"/>
                          </w:rPr>
                        </w:pPr>
                        <w:r w:rsidRPr="00E31835">
                          <w:rPr>
                            <w:sz w:val="13"/>
                            <w:szCs w:val="13"/>
                          </w:rPr>
                          <w:t>4．设定受益计划变动额结转留存收益</w:t>
                        </w:r>
                      </w:p>
                    </w:sdtContent>
                  </w:sdt>
                </w:tc>
                <w:tc>
                  <w:tcPr>
                    <w:tcW w:w="1134" w:type="dxa"/>
                    <w:vAlign w:val="center"/>
                  </w:tcPr>
                  <w:p w14:paraId="7C83CC01" w14:textId="77777777" w:rsidR="00141EA5" w:rsidRPr="005C5B37" w:rsidRDefault="00141EA5" w:rsidP="00E31835">
                    <w:pPr>
                      <w:jc w:val="right"/>
                      <w:rPr>
                        <w:sz w:val="11"/>
                        <w:szCs w:val="11"/>
                      </w:rPr>
                    </w:pPr>
                  </w:p>
                </w:tc>
                <w:tc>
                  <w:tcPr>
                    <w:tcW w:w="283" w:type="dxa"/>
                    <w:vAlign w:val="center"/>
                  </w:tcPr>
                  <w:p w14:paraId="67363BF8" w14:textId="77777777" w:rsidR="00141EA5" w:rsidRPr="005C5B37" w:rsidRDefault="00141EA5" w:rsidP="00E31835">
                    <w:pPr>
                      <w:jc w:val="right"/>
                      <w:rPr>
                        <w:sz w:val="11"/>
                        <w:szCs w:val="11"/>
                      </w:rPr>
                    </w:pPr>
                  </w:p>
                </w:tc>
                <w:tc>
                  <w:tcPr>
                    <w:tcW w:w="284" w:type="dxa"/>
                    <w:vAlign w:val="center"/>
                  </w:tcPr>
                  <w:p w14:paraId="26A791CE" w14:textId="77777777" w:rsidR="00141EA5" w:rsidRPr="005C5B37" w:rsidRDefault="00141EA5" w:rsidP="00E31835">
                    <w:pPr>
                      <w:jc w:val="right"/>
                      <w:rPr>
                        <w:sz w:val="11"/>
                        <w:szCs w:val="11"/>
                      </w:rPr>
                    </w:pPr>
                  </w:p>
                </w:tc>
                <w:tc>
                  <w:tcPr>
                    <w:tcW w:w="283" w:type="dxa"/>
                    <w:vAlign w:val="center"/>
                  </w:tcPr>
                  <w:p w14:paraId="05915738" w14:textId="77777777" w:rsidR="00141EA5" w:rsidRPr="005C5B37" w:rsidRDefault="00141EA5" w:rsidP="00E31835">
                    <w:pPr>
                      <w:jc w:val="right"/>
                      <w:rPr>
                        <w:sz w:val="11"/>
                        <w:szCs w:val="11"/>
                      </w:rPr>
                    </w:pPr>
                  </w:p>
                </w:tc>
                <w:tc>
                  <w:tcPr>
                    <w:tcW w:w="993" w:type="dxa"/>
                    <w:vAlign w:val="center"/>
                  </w:tcPr>
                  <w:p w14:paraId="33CBA87B" w14:textId="77777777" w:rsidR="00141EA5" w:rsidRPr="005C5B37" w:rsidRDefault="00141EA5" w:rsidP="00E31835">
                    <w:pPr>
                      <w:jc w:val="right"/>
                      <w:rPr>
                        <w:sz w:val="11"/>
                        <w:szCs w:val="11"/>
                      </w:rPr>
                    </w:pPr>
                  </w:p>
                </w:tc>
                <w:tc>
                  <w:tcPr>
                    <w:tcW w:w="992" w:type="dxa"/>
                    <w:vAlign w:val="center"/>
                  </w:tcPr>
                  <w:p w14:paraId="270B45CF" w14:textId="77777777" w:rsidR="00141EA5" w:rsidRPr="005C5B37" w:rsidRDefault="00141EA5" w:rsidP="00E31835">
                    <w:pPr>
                      <w:jc w:val="right"/>
                      <w:rPr>
                        <w:sz w:val="11"/>
                        <w:szCs w:val="11"/>
                      </w:rPr>
                    </w:pPr>
                  </w:p>
                </w:tc>
                <w:tc>
                  <w:tcPr>
                    <w:tcW w:w="1134" w:type="dxa"/>
                    <w:vAlign w:val="center"/>
                  </w:tcPr>
                  <w:p w14:paraId="7681E8D8" w14:textId="77777777" w:rsidR="00141EA5" w:rsidRPr="005C5B37" w:rsidRDefault="00141EA5" w:rsidP="00E31835">
                    <w:pPr>
                      <w:jc w:val="right"/>
                      <w:rPr>
                        <w:sz w:val="11"/>
                        <w:szCs w:val="11"/>
                      </w:rPr>
                    </w:pPr>
                  </w:p>
                </w:tc>
                <w:tc>
                  <w:tcPr>
                    <w:tcW w:w="992" w:type="dxa"/>
                    <w:vAlign w:val="center"/>
                  </w:tcPr>
                  <w:p w14:paraId="70CE8DB8" w14:textId="77777777" w:rsidR="00141EA5" w:rsidRPr="005C5B37" w:rsidRDefault="00141EA5" w:rsidP="00E31835">
                    <w:pPr>
                      <w:jc w:val="right"/>
                      <w:rPr>
                        <w:sz w:val="11"/>
                        <w:szCs w:val="11"/>
                      </w:rPr>
                    </w:pPr>
                  </w:p>
                </w:tc>
                <w:tc>
                  <w:tcPr>
                    <w:tcW w:w="992" w:type="dxa"/>
                    <w:vAlign w:val="center"/>
                  </w:tcPr>
                  <w:p w14:paraId="3F1FB15F" w14:textId="77777777" w:rsidR="00141EA5" w:rsidRPr="005C5B37" w:rsidRDefault="00141EA5" w:rsidP="00E31835">
                    <w:pPr>
                      <w:jc w:val="right"/>
                      <w:rPr>
                        <w:sz w:val="11"/>
                        <w:szCs w:val="11"/>
                      </w:rPr>
                    </w:pPr>
                  </w:p>
                </w:tc>
                <w:tc>
                  <w:tcPr>
                    <w:tcW w:w="284" w:type="dxa"/>
                    <w:vAlign w:val="center"/>
                  </w:tcPr>
                  <w:p w14:paraId="3DE46826" w14:textId="77777777" w:rsidR="00141EA5" w:rsidRPr="005C5B37" w:rsidRDefault="00141EA5" w:rsidP="00E31835">
                    <w:pPr>
                      <w:jc w:val="right"/>
                      <w:rPr>
                        <w:sz w:val="11"/>
                        <w:szCs w:val="11"/>
                      </w:rPr>
                    </w:pPr>
                  </w:p>
                </w:tc>
                <w:tc>
                  <w:tcPr>
                    <w:tcW w:w="1276" w:type="dxa"/>
                    <w:vAlign w:val="center"/>
                  </w:tcPr>
                  <w:p w14:paraId="7E7C3D16" w14:textId="77777777" w:rsidR="00141EA5" w:rsidRPr="005C5B37" w:rsidRDefault="00141EA5" w:rsidP="00E31835">
                    <w:pPr>
                      <w:jc w:val="right"/>
                      <w:rPr>
                        <w:sz w:val="11"/>
                        <w:szCs w:val="11"/>
                      </w:rPr>
                    </w:pPr>
                  </w:p>
                </w:tc>
                <w:tc>
                  <w:tcPr>
                    <w:tcW w:w="283" w:type="dxa"/>
                    <w:vAlign w:val="center"/>
                  </w:tcPr>
                  <w:p w14:paraId="7F407989" w14:textId="77777777" w:rsidR="00141EA5" w:rsidRPr="005C5B37" w:rsidRDefault="00141EA5" w:rsidP="00E31835">
                    <w:pPr>
                      <w:jc w:val="right"/>
                      <w:rPr>
                        <w:sz w:val="11"/>
                        <w:szCs w:val="11"/>
                      </w:rPr>
                    </w:pPr>
                  </w:p>
                </w:tc>
                <w:tc>
                  <w:tcPr>
                    <w:tcW w:w="1276" w:type="dxa"/>
                    <w:vAlign w:val="center"/>
                  </w:tcPr>
                  <w:p w14:paraId="67838968" w14:textId="77777777" w:rsidR="00141EA5" w:rsidRPr="005C5B37" w:rsidRDefault="00141EA5" w:rsidP="00E31835">
                    <w:pPr>
                      <w:jc w:val="right"/>
                      <w:rPr>
                        <w:sz w:val="11"/>
                        <w:szCs w:val="11"/>
                      </w:rPr>
                    </w:pPr>
                  </w:p>
                </w:tc>
                <w:tc>
                  <w:tcPr>
                    <w:tcW w:w="992" w:type="dxa"/>
                    <w:vAlign w:val="center"/>
                  </w:tcPr>
                  <w:p w14:paraId="3C3B58BC" w14:textId="77777777" w:rsidR="00141EA5" w:rsidRPr="005C5B37" w:rsidRDefault="00141EA5" w:rsidP="00E31835">
                    <w:pPr>
                      <w:jc w:val="right"/>
                      <w:rPr>
                        <w:sz w:val="11"/>
                        <w:szCs w:val="11"/>
                      </w:rPr>
                    </w:pPr>
                  </w:p>
                </w:tc>
                <w:tc>
                  <w:tcPr>
                    <w:tcW w:w="1252" w:type="dxa"/>
                    <w:vAlign w:val="center"/>
                  </w:tcPr>
                  <w:p w14:paraId="4BC80B19" w14:textId="77777777" w:rsidR="00141EA5" w:rsidRPr="005C5B37" w:rsidRDefault="00141EA5" w:rsidP="00E31835">
                    <w:pPr>
                      <w:jc w:val="right"/>
                      <w:rPr>
                        <w:sz w:val="11"/>
                        <w:szCs w:val="11"/>
                      </w:rPr>
                    </w:pPr>
                  </w:p>
                </w:tc>
              </w:tr>
              <w:tr w:rsidR="005C5B37" w:rsidRPr="00E31835" w14:paraId="760F9E4C" w14:textId="77777777" w:rsidTr="005C5B37">
                <w:tc>
                  <w:tcPr>
                    <w:tcW w:w="1276" w:type="dxa"/>
                  </w:tcPr>
                  <w:sdt>
                    <w:sdtPr>
                      <w:rPr>
                        <w:sz w:val="13"/>
                        <w:szCs w:val="13"/>
                      </w:rPr>
                      <w:tag w:val="_PLD_ea153cdd99f74bf1b50bc1743d25f429"/>
                      <w:id w:val="-2033246905"/>
                      <w:lock w:val="sdtLocked"/>
                    </w:sdtPr>
                    <w:sdtEndPr/>
                    <w:sdtContent>
                      <w:p w14:paraId="4D2D7C70" w14:textId="77777777" w:rsidR="00141EA5" w:rsidRPr="00E31835" w:rsidRDefault="00102502">
                        <w:pPr>
                          <w:rPr>
                            <w:sz w:val="13"/>
                            <w:szCs w:val="13"/>
                          </w:rPr>
                        </w:pPr>
                        <w:r w:rsidRPr="00E31835">
                          <w:rPr>
                            <w:sz w:val="13"/>
                            <w:szCs w:val="13"/>
                          </w:rPr>
                          <w:t>5．其他综合收益结转留存收益</w:t>
                        </w:r>
                      </w:p>
                    </w:sdtContent>
                  </w:sdt>
                </w:tc>
                <w:tc>
                  <w:tcPr>
                    <w:tcW w:w="1134" w:type="dxa"/>
                    <w:vAlign w:val="center"/>
                  </w:tcPr>
                  <w:p w14:paraId="650BBD5C" w14:textId="77777777" w:rsidR="00141EA5" w:rsidRPr="005C5B37" w:rsidRDefault="00141EA5" w:rsidP="00E31835">
                    <w:pPr>
                      <w:jc w:val="right"/>
                      <w:rPr>
                        <w:sz w:val="11"/>
                        <w:szCs w:val="11"/>
                      </w:rPr>
                    </w:pPr>
                  </w:p>
                </w:tc>
                <w:tc>
                  <w:tcPr>
                    <w:tcW w:w="283" w:type="dxa"/>
                    <w:vAlign w:val="center"/>
                  </w:tcPr>
                  <w:p w14:paraId="0E6C691D" w14:textId="77777777" w:rsidR="00141EA5" w:rsidRPr="005C5B37" w:rsidRDefault="00141EA5" w:rsidP="00E31835">
                    <w:pPr>
                      <w:jc w:val="right"/>
                      <w:rPr>
                        <w:sz w:val="11"/>
                        <w:szCs w:val="11"/>
                      </w:rPr>
                    </w:pPr>
                  </w:p>
                </w:tc>
                <w:tc>
                  <w:tcPr>
                    <w:tcW w:w="284" w:type="dxa"/>
                    <w:vAlign w:val="center"/>
                  </w:tcPr>
                  <w:p w14:paraId="70092638" w14:textId="77777777" w:rsidR="00141EA5" w:rsidRPr="005C5B37" w:rsidRDefault="00141EA5" w:rsidP="00E31835">
                    <w:pPr>
                      <w:jc w:val="right"/>
                      <w:rPr>
                        <w:sz w:val="11"/>
                        <w:szCs w:val="11"/>
                      </w:rPr>
                    </w:pPr>
                  </w:p>
                </w:tc>
                <w:tc>
                  <w:tcPr>
                    <w:tcW w:w="283" w:type="dxa"/>
                    <w:vAlign w:val="center"/>
                  </w:tcPr>
                  <w:p w14:paraId="2A0C2463" w14:textId="77777777" w:rsidR="00141EA5" w:rsidRPr="005C5B37" w:rsidRDefault="00141EA5" w:rsidP="00E31835">
                    <w:pPr>
                      <w:jc w:val="right"/>
                      <w:rPr>
                        <w:sz w:val="11"/>
                        <w:szCs w:val="11"/>
                      </w:rPr>
                    </w:pPr>
                  </w:p>
                </w:tc>
                <w:tc>
                  <w:tcPr>
                    <w:tcW w:w="993" w:type="dxa"/>
                    <w:vAlign w:val="center"/>
                  </w:tcPr>
                  <w:p w14:paraId="2EDCAF20" w14:textId="77777777" w:rsidR="00141EA5" w:rsidRPr="005C5B37" w:rsidRDefault="00141EA5" w:rsidP="00E31835">
                    <w:pPr>
                      <w:jc w:val="right"/>
                      <w:rPr>
                        <w:sz w:val="11"/>
                        <w:szCs w:val="11"/>
                      </w:rPr>
                    </w:pPr>
                  </w:p>
                </w:tc>
                <w:tc>
                  <w:tcPr>
                    <w:tcW w:w="992" w:type="dxa"/>
                    <w:vAlign w:val="center"/>
                  </w:tcPr>
                  <w:p w14:paraId="63372B33" w14:textId="77777777" w:rsidR="00141EA5" w:rsidRPr="005C5B37" w:rsidRDefault="00141EA5" w:rsidP="00E31835">
                    <w:pPr>
                      <w:jc w:val="right"/>
                      <w:rPr>
                        <w:sz w:val="11"/>
                        <w:szCs w:val="11"/>
                      </w:rPr>
                    </w:pPr>
                  </w:p>
                </w:tc>
                <w:tc>
                  <w:tcPr>
                    <w:tcW w:w="1134" w:type="dxa"/>
                    <w:vAlign w:val="center"/>
                  </w:tcPr>
                  <w:p w14:paraId="568135CB" w14:textId="77777777" w:rsidR="00141EA5" w:rsidRPr="005C5B37" w:rsidRDefault="00141EA5" w:rsidP="00E31835">
                    <w:pPr>
                      <w:jc w:val="right"/>
                      <w:rPr>
                        <w:sz w:val="11"/>
                        <w:szCs w:val="11"/>
                      </w:rPr>
                    </w:pPr>
                  </w:p>
                </w:tc>
                <w:tc>
                  <w:tcPr>
                    <w:tcW w:w="992" w:type="dxa"/>
                    <w:vAlign w:val="center"/>
                  </w:tcPr>
                  <w:p w14:paraId="35F986A9" w14:textId="77777777" w:rsidR="00141EA5" w:rsidRPr="005C5B37" w:rsidRDefault="00141EA5" w:rsidP="00E31835">
                    <w:pPr>
                      <w:jc w:val="right"/>
                      <w:rPr>
                        <w:sz w:val="11"/>
                        <w:szCs w:val="11"/>
                      </w:rPr>
                    </w:pPr>
                  </w:p>
                </w:tc>
                <w:tc>
                  <w:tcPr>
                    <w:tcW w:w="992" w:type="dxa"/>
                    <w:vAlign w:val="center"/>
                  </w:tcPr>
                  <w:p w14:paraId="40AFDA09" w14:textId="77777777" w:rsidR="00141EA5" w:rsidRPr="005C5B37" w:rsidRDefault="00141EA5" w:rsidP="00E31835">
                    <w:pPr>
                      <w:jc w:val="right"/>
                      <w:rPr>
                        <w:sz w:val="11"/>
                        <w:szCs w:val="11"/>
                      </w:rPr>
                    </w:pPr>
                  </w:p>
                </w:tc>
                <w:tc>
                  <w:tcPr>
                    <w:tcW w:w="284" w:type="dxa"/>
                    <w:vAlign w:val="center"/>
                  </w:tcPr>
                  <w:p w14:paraId="354C608A" w14:textId="77777777" w:rsidR="00141EA5" w:rsidRPr="005C5B37" w:rsidRDefault="00141EA5" w:rsidP="00E31835">
                    <w:pPr>
                      <w:jc w:val="right"/>
                      <w:rPr>
                        <w:sz w:val="11"/>
                        <w:szCs w:val="11"/>
                      </w:rPr>
                    </w:pPr>
                  </w:p>
                </w:tc>
                <w:tc>
                  <w:tcPr>
                    <w:tcW w:w="1276" w:type="dxa"/>
                    <w:vAlign w:val="center"/>
                  </w:tcPr>
                  <w:p w14:paraId="4E205CBB" w14:textId="77777777" w:rsidR="00141EA5" w:rsidRPr="005C5B37" w:rsidRDefault="00141EA5" w:rsidP="00E31835">
                    <w:pPr>
                      <w:jc w:val="right"/>
                      <w:rPr>
                        <w:sz w:val="11"/>
                        <w:szCs w:val="11"/>
                      </w:rPr>
                    </w:pPr>
                  </w:p>
                </w:tc>
                <w:tc>
                  <w:tcPr>
                    <w:tcW w:w="283" w:type="dxa"/>
                    <w:vAlign w:val="center"/>
                  </w:tcPr>
                  <w:p w14:paraId="4A926087" w14:textId="77777777" w:rsidR="00141EA5" w:rsidRPr="005C5B37" w:rsidRDefault="00141EA5" w:rsidP="00E31835">
                    <w:pPr>
                      <w:jc w:val="right"/>
                      <w:rPr>
                        <w:sz w:val="11"/>
                        <w:szCs w:val="11"/>
                      </w:rPr>
                    </w:pPr>
                  </w:p>
                </w:tc>
                <w:tc>
                  <w:tcPr>
                    <w:tcW w:w="1276" w:type="dxa"/>
                    <w:vAlign w:val="center"/>
                  </w:tcPr>
                  <w:p w14:paraId="6C8DF8C7" w14:textId="77777777" w:rsidR="00141EA5" w:rsidRPr="005C5B37" w:rsidRDefault="00141EA5" w:rsidP="00E31835">
                    <w:pPr>
                      <w:jc w:val="right"/>
                      <w:rPr>
                        <w:sz w:val="11"/>
                        <w:szCs w:val="11"/>
                      </w:rPr>
                    </w:pPr>
                  </w:p>
                </w:tc>
                <w:tc>
                  <w:tcPr>
                    <w:tcW w:w="992" w:type="dxa"/>
                    <w:vAlign w:val="center"/>
                  </w:tcPr>
                  <w:p w14:paraId="1D8DCD0D" w14:textId="77777777" w:rsidR="00141EA5" w:rsidRPr="005C5B37" w:rsidRDefault="00141EA5" w:rsidP="00E31835">
                    <w:pPr>
                      <w:jc w:val="right"/>
                      <w:rPr>
                        <w:sz w:val="11"/>
                        <w:szCs w:val="11"/>
                      </w:rPr>
                    </w:pPr>
                  </w:p>
                </w:tc>
                <w:tc>
                  <w:tcPr>
                    <w:tcW w:w="1252" w:type="dxa"/>
                    <w:vAlign w:val="center"/>
                  </w:tcPr>
                  <w:p w14:paraId="64002EC8" w14:textId="77777777" w:rsidR="00141EA5" w:rsidRPr="005C5B37" w:rsidRDefault="00141EA5" w:rsidP="00E31835">
                    <w:pPr>
                      <w:jc w:val="right"/>
                      <w:rPr>
                        <w:sz w:val="11"/>
                        <w:szCs w:val="11"/>
                      </w:rPr>
                    </w:pPr>
                  </w:p>
                </w:tc>
              </w:tr>
              <w:tr w:rsidR="005C5B37" w:rsidRPr="00E31835" w14:paraId="43755DF9" w14:textId="77777777" w:rsidTr="005C5B37">
                <w:tc>
                  <w:tcPr>
                    <w:tcW w:w="1276" w:type="dxa"/>
                  </w:tcPr>
                  <w:sdt>
                    <w:sdtPr>
                      <w:rPr>
                        <w:sz w:val="13"/>
                        <w:szCs w:val="13"/>
                      </w:rPr>
                      <w:tag w:val="_PLD_de42fced9d0547ecb946b8443ac4ea20"/>
                      <w:id w:val="-1984222064"/>
                      <w:lock w:val="sdtLocked"/>
                    </w:sdtPr>
                    <w:sdtEndPr/>
                    <w:sdtContent>
                      <w:p w14:paraId="5038BC2D" w14:textId="77777777" w:rsidR="00141EA5" w:rsidRPr="00E31835" w:rsidRDefault="00102502">
                        <w:pPr>
                          <w:rPr>
                            <w:sz w:val="13"/>
                            <w:szCs w:val="13"/>
                          </w:rPr>
                        </w:pPr>
                        <w:r w:rsidRPr="00E31835">
                          <w:rPr>
                            <w:sz w:val="13"/>
                            <w:szCs w:val="13"/>
                          </w:rPr>
                          <w:t>6．其他</w:t>
                        </w:r>
                      </w:p>
                    </w:sdtContent>
                  </w:sdt>
                </w:tc>
                <w:tc>
                  <w:tcPr>
                    <w:tcW w:w="1134" w:type="dxa"/>
                    <w:vAlign w:val="center"/>
                  </w:tcPr>
                  <w:p w14:paraId="2B97D9D9" w14:textId="77777777" w:rsidR="00141EA5" w:rsidRPr="005C5B37" w:rsidRDefault="00141EA5" w:rsidP="00E31835">
                    <w:pPr>
                      <w:jc w:val="right"/>
                      <w:rPr>
                        <w:sz w:val="11"/>
                        <w:szCs w:val="11"/>
                      </w:rPr>
                    </w:pPr>
                  </w:p>
                </w:tc>
                <w:tc>
                  <w:tcPr>
                    <w:tcW w:w="283" w:type="dxa"/>
                    <w:vAlign w:val="center"/>
                  </w:tcPr>
                  <w:p w14:paraId="7B8D28F4" w14:textId="77777777" w:rsidR="00141EA5" w:rsidRPr="005C5B37" w:rsidRDefault="00141EA5" w:rsidP="00E31835">
                    <w:pPr>
                      <w:jc w:val="right"/>
                      <w:rPr>
                        <w:sz w:val="11"/>
                        <w:szCs w:val="11"/>
                      </w:rPr>
                    </w:pPr>
                  </w:p>
                </w:tc>
                <w:tc>
                  <w:tcPr>
                    <w:tcW w:w="284" w:type="dxa"/>
                    <w:vAlign w:val="center"/>
                  </w:tcPr>
                  <w:p w14:paraId="716911A6" w14:textId="77777777" w:rsidR="00141EA5" w:rsidRPr="005C5B37" w:rsidRDefault="00141EA5" w:rsidP="00E31835">
                    <w:pPr>
                      <w:jc w:val="right"/>
                      <w:rPr>
                        <w:sz w:val="11"/>
                        <w:szCs w:val="11"/>
                      </w:rPr>
                    </w:pPr>
                  </w:p>
                </w:tc>
                <w:tc>
                  <w:tcPr>
                    <w:tcW w:w="283" w:type="dxa"/>
                    <w:vAlign w:val="center"/>
                  </w:tcPr>
                  <w:p w14:paraId="66D6F4A1" w14:textId="77777777" w:rsidR="00141EA5" w:rsidRPr="005C5B37" w:rsidRDefault="00141EA5" w:rsidP="00E31835">
                    <w:pPr>
                      <w:jc w:val="right"/>
                      <w:rPr>
                        <w:sz w:val="11"/>
                        <w:szCs w:val="11"/>
                      </w:rPr>
                    </w:pPr>
                  </w:p>
                </w:tc>
                <w:tc>
                  <w:tcPr>
                    <w:tcW w:w="993" w:type="dxa"/>
                    <w:vAlign w:val="center"/>
                  </w:tcPr>
                  <w:p w14:paraId="5F73B0E8" w14:textId="77777777" w:rsidR="00141EA5" w:rsidRPr="005C5B37" w:rsidRDefault="002A5685" w:rsidP="00E31835">
                    <w:pPr>
                      <w:jc w:val="right"/>
                      <w:rPr>
                        <w:sz w:val="11"/>
                        <w:szCs w:val="11"/>
                      </w:rPr>
                    </w:pPr>
                    <w:r w:rsidRPr="005C5B37">
                      <w:rPr>
                        <w:sz w:val="11"/>
                        <w:szCs w:val="11"/>
                      </w:rPr>
                      <w:t>-6,687.35</w:t>
                    </w:r>
                  </w:p>
                </w:tc>
                <w:tc>
                  <w:tcPr>
                    <w:tcW w:w="992" w:type="dxa"/>
                    <w:vAlign w:val="center"/>
                  </w:tcPr>
                  <w:p w14:paraId="7456AE1D" w14:textId="77777777" w:rsidR="00141EA5" w:rsidRPr="005C5B37" w:rsidRDefault="00141EA5" w:rsidP="00E31835">
                    <w:pPr>
                      <w:jc w:val="right"/>
                      <w:rPr>
                        <w:sz w:val="11"/>
                        <w:szCs w:val="11"/>
                      </w:rPr>
                    </w:pPr>
                  </w:p>
                </w:tc>
                <w:tc>
                  <w:tcPr>
                    <w:tcW w:w="1134" w:type="dxa"/>
                    <w:vAlign w:val="center"/>
                  </w:tcPr>
                  <w:p w14:paraId="3C6275B6" w14:textId="77777777" w:rsidR="00141EA5" w:rsidRPr="005C5B37" w:rsidRDefault="00141EA5" w:rsidP="00E31835">
                    <w:pPr>
                      <w:jc w:val="right"/>
                      <w:rPr>
                        <w:sz w:val="11"/>
                        <w:szCs w:val="11"/>
                      </w:rPr>
                    </w:pPr>
                  </w:p>
                </w:tc>
                <w:tc>
                  <w:tcPr>
                    <w:tcW w:w="992" w:type="dxa"/>
                    <w:vAlign w:val="center"/>
                  </w:tcPr>
                  <w:p w14:paraId="284AA59B" w14:textId="77777777" w:rsidR="00141EA5" w:rsidRPr="005C5B37" w:rsidRDefault="00141EA5" w:rsidP="00E31835">
                    <w:pPr>
                      <w:jc w:val="right"/>
                      <w:rPr>
                        <w:sz w:val="11"/>
                        <w:szCs w:val="11"/>
                      </w:rPr>
                    </w:pPr>
                  </w:p>
                </w:tc>
                <w:tc>
                  <w:tcPr>
                    <w:tcW w:w="992" w:type="dxa"/>
                    <w:vAlign w:val="center"/>
                  </w:tcPr>
                  <w:p w14:paraId="52BFE0A8" w14:textId="77777777" w:rsidR="00141EA5" w:rsidRPr="005C5B37" w:rsidRDefault="00141EA5" w:rsidP="00E31835">
                    <w:pPr>
                      <w:jc w:val="right"/>
                      <w:rPr>
                        <w:sz w:val="11"/>
                        <w:szCs w:val="11"/>
                      </w:rPr>
                    </w:pPr>
                  </w:p>
                </w:tc>
                <w:tc>
                  <w:tcPr>
                    <w:tcW w:w="284" w:type="dxa"/>
                    <w:vAlign w:val="center"/>
                  </w:tcPr>
                  <w:p w14:paraId="261A7376" w14:textId="77777777" w:rsidR="00141EA5" w:rsidRPr="005C5B37" w:rsidRDefault="00141EA5" w:rsidP="00E31835">
                    <w:pPr>
                      <w:jc w:val="right"/>
                      <w:rPr>
                        <w:sz w:val="11"/>
                        <w:szCs w:val="11"/>
                      </w:rPr>
                    </w:pPr>
                  </w:p>
                </w:tc>
                <w:tc>
                  <w:tcPr>
                    <w:tcW w:w="1276" w:type="dxa"/>
                    <w:vAlign w:val="center"/>
                  </w:tcPr>
                  <w:p w14:paraId="5FCC34F5" w14:textId="77777777" w:rsidR="00141EA5" w:rsidRPr="005C5B37" w:rsidRDefault="00141EA5" w:rsidP="00E31835">
                    <w:pPr>
                      <w:jc w:val="right"/>
                      <w:rPr>
                        <w:sz w:val="11"/>
                        <w:szCs w:val="11"/>
                      </w:rPr>
                    </w:pPr>
                  </w:p>
                </w:tc>
                <w:tc>
                  <w:tcPr>
                    <w:tcW w:w="283" w:type="dxa"/>
                    <w:vAlign w:val="center"/>
                  </w:tcPr>
                  <w:p w14:paraId="38187299" w14:textId="77777777" w:rsidR="00141EA5" w:rsidRPr="005C5B37" w:rsidRDefault="00141EA5" w:rsidP="00E31835">
                    <w:pPr>
                      <w:jc w:val="right"/>
                      <w:rPr>
                        <w:sz w:val="11"/>
                        <w:szCs w:val="11"/>
                      </w:rPr>
                    </w:pPr>
                  </w:p>
                </w:tc>
                <w:tc>
                  <w:tcPr>
                    <w:tcW w:w="1276" w:type="dxa"/>
                    <w:vAlign w:val="center"/>
                  </w:tcPr>
                  <w:p w14:paraId="1CF11806" w14:textId="77777777" w:rsidR="00141EA5" w:rsidRPr="005C5B37" w:rsidRDefault="002A5685" w:rsidP="00E31835">
                    <w:pPr>
                      <w:jc w:val="right"/>
                      <w:rPr>
                        <w:sz w:val="11"/>
                        <w:szCs w:val="11"/>
                      </w:rPr>
                    </w:pPr>
                    <w:r w:rsidRPr="005C5B37">
                      <w:rPr>
                        <w:sz w:val="11"/>
                        <w:szCs w:val="11"/>
                      </w:rPr>
                      <w:t>-6,687.35</w:t>
                    </w:r>
                  </w:p>
                </w:tc>
                <w:tc>
                  <w:tcPr>
                    <w:tcW w:w="992" w:type="dxa"/>
                    <w:vAlign w:val="center"/>
                  </w:tcPr>
                  <w:p w14:paraId="683359BF" w14:textId="77777777" w:rsidR="00141EA5" w:rsidRPr="005C5B37" w:rsidRDefault="002A5685" w:rsidP="00E31835">
                    <w:pPr>
                      <w:jc w:val="right"/>
                      <w:rPr>
                        <w:sz w:val="11"/>
                        <w:szCs w:val="11"/>
                      </w:rPr>
                    </w:pPr>
                    <w:r w:rsidRPr="005C5B37">
                      <w:rPr>
                        <w:sz w:val="11"/>
                        <w:szCs w:val="11"/>
                      </w:rPr>
                      <w:t>6,687.35</w:t>
                    </w:r>
                  </w:p>
                </w:tc>
                <w:tc>
                  <w:tcPr>
                    <w:tcW w:w="1252" w:type="dxa"/>
                    <w:vAlign w:val="center"/>
                  </w:tcPr>
                  <w:p w14:paraId="1506DDBD" w14:textId="77777777" w:rsidR="00141EA5" w:rsidRPr="005C5B37" w:rsidRDefault="00141EA5" w:rsidP="00E31835">
                    <w:pPr>
                      <w:jc w:val="right"/>
                      <w:rPr>
                        <w:sz w:val="11"/>
                        <w:szCs w:val="11"/>
                      </w:rPr>
                    </w:pPr>
                  </w:p>
                </w:tc>
              </w:tr>
              <w:tr w:rsidR="005C5B37" w:rsidRPr="00E31835" w14:paraId="7540A707" w14:textId="77777777" w:rsidTr="005C5B37">
                <w:sdt>
                  <w:sdtPr>
                    <w:rPr>
                      <w:sz w:val="13"/>
                      <w:szCs w:val="13"/>
                    </w:rPr>
                    <w:tag w:val="_PLD_14d25c6e75074c52a0f884581cc84dba"/>
                    <w:id w:val="-694614184"/>
                    <w:lock w:val="sdtLocked"/>
                  </w:sdtPr>
                  <w:sdtEndPr/>
                  <w:sdtContent>
                    <w:tc>
                      <w:tcPr>
                        <w:tcW w:w="1276" w:type="dxa"/>
                      </w:tcPr>
                      <w:p w14:paraId="08A2E9C9" w14:textId="77777777" w:rsidR="00141EA5" w:rsidRPr="00E31835" w:rsidRDefault="00102502">
                        <w:pPr>
                          <w:rPr>
                            <w:sz w:val="13"/>
                            <w:szCs w:val="13"/>
                          </w:rPr>
                        </w:pPr>
                        <w:r w:rsidRPr="00E31835">
                          <w:rPr>
                            <w:rFonts w:hint="eastAsia"/>
                            <w:sz w:val="13"/>
                            <w:szCs w:val="13"/>
                          </w:rPr>
                          <w:t>（五）专项储备</w:t>
                        </w:r>
                      </w:p>
                    </w:tc>
                  </w:sdtContent>
                </w:sdt>
                <w:tc>
                  <w:tcPr>
                    <w:tcW w:w="1134" w:type="dxa"/>
                    <w:vAlign w:val="center"/>
                  </w:tcPr>
                  <w:p w14:paraId="6CEF6CB4" w14:textId="77777777" w:rsidR="00141EA5" w:rsidRPr="005C5B37" w:rsidRDefault="00141EA5" w:rsidP="00E31835">
                    <w:pPr>
                      <w:jc w:val="right"/>
                      <w:rPr>
                        <w:sz w:val="11"/>
                        <w:szCs w:val="11"/>
                      </w:rPr>
                    </w:pPr>
                  </w:p>
                </w:tc>
                <w:tc>
                  <w:tcPr>
                    <w:tcW w:w="283" w:type="dxa"/>
                    <w:vAlign w:val="center"/>
                  </w:tcPr>
                  <w:p w14:paraId="382A276F" w14:textId="77777777" w:rsidR="00141EA5" w:rsidRPr="005C5B37" w:rsidRDefault="00141EA5" w:rsidP="00E31835">
                    <w:pPr>
                      <w:jc w:val="right"/>
                      <w:rPr>
                        <w:sz w:val="11"/>
                        <w:szCs w:val="11"/>
                      </w:rPr>
                    </w:pPr>
                  </w:p>
                </w:tc>
                <w:tc>
                  <w:tcPr>
                    <w:tcW w:w="284" w:type="dxa"/>
                    <w:vAlign w:val="center"/>
                  </w:tcPr>
                  <w:p w14:paraId="4437927C" w14:textId="77777777" w:rsidR="00141EA5" w:rsidRPr="005C5B37" w:rsidRDefault="00141EA5" w:rsidP="00E31835">
                    <w:pPr>
                      <w:jc w:val="right"/>
                      <w:rPr>
                        <w:sz w:val="11"/>
                        <w:szCs w:val="11"/>
                      </w:rPr>
                    </w:pPr>
                  </w:p>
                </w:tc>
                <w:tc>
                  <w:tcPr>
                    <w:tcW w:w="283" w:type="dxa"/>
                    <w:vAlign w:val="center"/>
                  </w:tcPr>
                  <w:p w14:paraId="22FB6BA0" w14:textId="77777777" w:rsidR="00141EA5" w:rsidRPr="005C5B37" w:rsidRDefault="00141EA5" w:rsidP="00E31835">
                    <w:pPr>
                      <w:jc w:val="right"/>
                      <w:rPr>
                        <w:sz w:val="11"/>
                        <w:szCs w:val="11"/>
                      </w:rPr>
                    </w:pPr>
                  </w:p>
                </w:tc>
                <w:tc>
                  <w:tcPr>
                    <w:tcW w:w="993" w:type="dxa"/>
                    <w:vAlign w:val="center"/>
                  </w:tcPr>
                  <w:p w14:paraId="225CA508" w14:textId="77777777" w:rsidR="00141EA5" w:rsidRPr="005C5B37" w:rsidRDefault="00C26A27" w:rsidP="00E31835">
                    <w:pPr>
                      <w:jc w:val="right"/>
                      <w:rPr>
                        <w:sz w:val="11"/>
                        <w:szCs w:val="11"/>
                      </w:rPr>
                    </w:pPr>
                    <w:r w:rsidRPr="005C5B37">
                      <w:rPr>
                        <w:sz w:val="11"/>
                        <w:szCs w:val="11"/>
                      </w:rPr>
                      <w:t>34,735.05</w:t>
                    </w:r>
                  </w:p>
                </w:tc>
                <w:tc>
                  <w:tcPr>
                    <w:tcW w:w="992" w:type="dxa"/>
                    <w:vAlign w:val="center"/>
                  </w:tcPr>
                  <w:p w14:paraId="5733D775" w14:textId="77777777" w:rsidR="00141EA5" w:rsidRPr="005C5B37" w:rsidRDefault="00141EA5" w:rsidP="00E31835">
                    <w:pPr>
                      <w:jc w:val="right"/>
                      <w:rPr>
                        <w:sz w:val="11"/>
                        <w:szCs w:val="11"/>
                      </w:rPr>
                    </w:pPr>
                  </w:p>
                </w:tc>
                <w:tc>
                  <w:tcPr>
                    <w:tcW w:w="1134" w:type="dxa"/>
                    <w:vAlign w:val="center"/>
                  </w:tcPr>
                  <w:p w14:paraId="7ADD7C24" w14:textId="77777777" w:rsidR="00141EA5" w:rsidRPr="005C5B37" w:rsidRDefault="00141EA5" w:rsidP="00E31835">
                    <w:pPr>
                      <w:jc w:val="right"/>
                      <w:rPr>
                        <w:sz w:val="11"/>
                        <w:szCs w:val="11"/>
                      </w:rPr>
                    </w:pPr>
                  </w:p>
                </w:tc>
                <w:tc>
                  <w:tcPr>
                    <w:tcW w:w="992" w:type="dxa"/>
                    <w:vAlign w:val="center"/>
                  </w:tcPr>
                  <w:p w14:paraId="1DF06CB6" w14:textId="77777777" w:rsidR="00141EA5" w:rsidRPr="005C5B37" w:rsidRDefault="0041571A" w:rsidP="00E31835">
                    <w:pPr>
                      <w:jc w:val="right"/>
                      <w:rPr>
                        <w:sz w:val="11"/>
                        <w:szCs w:val="11"/>
                      </w:rPr>
                    </w:pPr>
                    <w:r w:rsidRPr="005C5B37">
                      <w:rPr>
                        <w:sz w:val="11"/>
                        <w:szCs w:val="11"/>
                      </w:rPr>
                      <w:t>24,516,360.05</w:t>
                    </w:r>
                  </w:p>
                </w:tc>
                <w:tc>
                  <w:tcPr>
                    <w:tcW w:w="992" w:type="dxa"/>
                    <w:vAlign w:val="center"/>
                  </w:tcPr>
                  <w:p w14:paraId="2B8750DE" w14:textId="77777777" w:rsidR="00141EA5" w:rsidRPr="005C5B37" w:rsidRDefault="00141EA5" w:rsidP="00E31835">
                    <w:pPr>
                      <w:jc w:val="right"/>
                      <w:rPr>
                        <w:sz w:val="11"/>
                        <w:szCs w:val="11"/>
                      </w:rPr>
                    </w:pPr>
                  </w:p>
                </w:tc>
                <w:tc>
                  <w:tcPr>
                    <w:tcW w:w="284" w:type="dxa"/>
                    <w:vAlign w:val="center"/>
                  </w:tcPr>
                  <w:p w14:paraId="01362AD2" w14:textId="77777777" w:rsidR="00141EA5" w:rsidRPr="005C5B37" w:rsidRDefault="00141EA5" w:rsidP="00E31835">
                    <w:pPr>
                      <w:jc w:val="right"/>
                      <w:rPr>
                        <w:sz w:val="11"/>
                        <w:szCs w:val="11"/>
                      </w:rPr>
                    </w:pPr>
                  </w:p>
                </w:tc>
                <w:tc>
                  <w:tcPr>
                    <w:tcW w:w="1276" w:type="dxa"/>
                    <w:vAlign w:val="center"/>
                  </w:tcPr>
                  <w:p w14:paraId="1615696C" w14:textId="77777777" w:rsidR="00141EA5" w:rsidRPr="005C5B37" w:rsidRDefault="00141EA5" w:rsidP="00E31835">
                    <w:pPr>
                      <w:jc w:val="right"/>
                      <w:rPr>
                        <w:sz w:val="11"/>
                        <w:szCs w:val="11"/>
                      </w:rPr>
                    </w:pPr>
                  </w:p>
                </w:tc>
                <w:tc>
                  <w:tcPr>
                    <w:tcW w:w="283" w:type="dxa"/>
                    <w:vAlign w:val="center"/>
                  </w:tcPr>
                  <w:p w14:paraId="4E7A1160" w14:textId="77777777" w:rsidR="00141EA5" w:rsidRPr="005C5B37" w:rsidRDefault="00141EA5" w:rsidP="00E31835">
                    <w:pPr>
                      <w:jc w:val="right"/>
                      <w:rPr>
                        <w:sz w:val="11"/>
                        <w:szCs w:val="11"/>
                      </w:rPr>
                    </w:pPr>
                  </w:p>
                </w:tc>
                <w:tc>
                  <w:tcPr>
                    <w:tcW w:w="1276" w:type="dxa"/>
                    <w:vAlign w:val="center"/>
                  </w:tcPr>
                  <w:p w14:paraId="3BF97D9C" w14:textId="77777777" w:rsidR="00141EA5" w:rsidRPr="005C5B37" w:rsidRDefault="00F072FB" w:rsidP="00E31835">
                    <w:pPr>
                      <w:jc w:val="right"/>
                      <w:rPr>
                        <w:sz w:val="11"/>
                        <w:szCs w:val="11"/>
                      </w:rPr>
                    </w:pPr>
                    <w:r w:rsidRPr="005C5B37">
                      <w:rPr>
                        <w:sz w:val="11"/>
                        <w:szCs w:val="11"/>
                      </w:rPr>
                      <w:t>24,551,095.10</w:t>
                    </w:r>
                  </w:p>
                </w:tc>
                <w:tc>
                  <w:tcPr>
                    <w:tcW w:w="992" w:type="dxa"/>
                    <w:vAlign w:val="center"/>
                  </w:tcPr>
                  <w:p w14:paraId="6D5490DA" w14:textId="77777777" w:rsidR="00141EA5" w:rsidRPr="005C5B37" w:rsidRDefault="00632C1B" w:rsidP="00E31835">
                    <w:pPr>
                      <w:jc w:val="right"/>
                      <w:rPr>
                        <w:sz w:val="11"/>
                        <w:szCs w:val="11"/>
                      </w:rPr>
                    </w:pPr>
                    <w:r w:rsidRPr="005C5B37">
                      <w:rPr>
                        <w:sz w:val="11"/>
                        <w:szCs w:val="11"/>
                      </w:rPr>
                      <w:t>-733,461.21</w:t>
                    </w:r>
                  </w:p>
                </w:tc>
                <w:tc>
                  <w:tcPr>
                    <w:tcW w:w="1252" w:type="dxa"/>
                    <w:vAlign w:val="center"/>
                  </w:tcPr>
                  <w:p w14:paraId="6045EA76" w14:textId="77777777" w:rsidR="00141EA5" w:rsidRPr="005C5B37" w:rsidRDefault="00B37C4F" w:rsidP="00E31835">
                    <w:pPr>
                      <w:jc w:val="right"/>
                      <w:rPr>
                        <w:sz w:val="11"/>
                        <w:szCs w:val="11"/>
                      </w:rPr>
                    </w:pPr>
                    <w:r w:rsidRPr="005C5B37">
                      <w:rPr>
                        <w:sz w:val="11"/>
                        <w:szCs w:val="11"/>
                      </w:rPr>
                      <w:t>23,817,633.89</w:t>
                    </w:r>
                  </w:p>
                </w:tc>
              </w:tr>
              <w:tr w:rsidR="005C5B37" w:rsidRPr="00E31835" w14:paraId="6A685D9F" w14:textId="77777777" w:rsidTr="005C5B37">
                <w:sdt>
                  <w:sdtPr>
                    <w:rPr>
                      <w:sz w:val="13"/>
                      <w:szCs w:val="13"/>
                    </w:rPr>
                    <w:tag w:val="_PLD_672c666008dd4adfa2ab5933e9cd1671"/>
                    <w:id w:val="-100724272"/>
                    <w:lock w:val="sdtLocked"/>
                  </w:sdtPr>
                  <w:sdtEndPr/>
                  <w:sdtContent>
                    <w:tc>
                      <w:tcPr>
                        <w:tcW w:w="1276" w:type="dxa"/>
                      </w:tcPr>
                      <w:p w14:paraId="4C54A28A" w14:textId="77777777" w:rsidR="00141EA5" w:rsidRPr="00E31835" w:rsidRDefault="00102502">
                        <w:pPr>
                          <w:rPr>
                            <w:sz w:val="13"/>
                            <w:szCs w:val="13"/>
                          </w:rPr>
                        </w:pPr>
                        <w:r w:rsidRPr="00E31835">
                          <w:rPr>
                            <w:rFonts w:hint="eastAsia"/>
                            <w:sz w:val="13"/>
                            <w:szCs w:val="13"/>
                          </w:rPr>
                          <w:t>1．本期提取</w:t>
                        </w:r>
                      </w:p>
                    </w:tc>
                  </w:sdtContent>
                </w:sdt>
                <w:tc>
                  <w:tcPr>
                    <w:tcW w:w="1134" w:type="dxa"/>
                    <w:vAlign w:val="center"/>
                  </w:tcPr>
                  <w:p w14:paraId="65EC70A8" w14:textId="77777777" w:rsidR="00141EA5" w:rsidRPr="005C5B37" w:rsidRDefault="00141EA5" w:rsidP="00E31835">
                    <w:pPr>
                      <w:jc w:val="right"/>
                      <w:rPr>
                        <w:sz w:val="11"/>
                        <w:szCs w:val="11"/>
                      </w:rPr>
                    </w:pPr>
                  </w:p>
                </w:tc>
                <w:tc>
                  <w:tcPr>
                    <w:tcW w:w="283" w:type="dxa"/>
                    <w:vAlign w:val="center"/>
                  </w:tcPr>
                  <w:p w14:paraId="3AAAC5C8" w14:textId="77777777" w:rsidR="00141EA5" w:rsidRPr="005C5B37" w:rsidRDefault="00141EA5" w:rsidP="00E31835">
                    <w:pPr>
                      <w:jc w:val="right"/>
                      <w:rPr>
                        <w:sz w:val="11"/>
                        <w:szCs w:val="11"/>
                      </w:rPr>
                    </w:pPr>
                  </w:p>
                </w:tc>
                <w:tc>
                  <w:tcPr>
                    <w:tcW w:w="284" w:type="dxa"/>
                    <w:vAlign w:val="center"/>
                  </w:tcPr>
                  <w:p w14:paraId="447260F3" w14:textId="77777777" w:rsidR="00141EA5" w:rsidRPr="005C5B37" w:rsidRDefault="00141EA5" w:rsidP="00E31835">
                    <w:pPr>
                      <w:jc w:val="right"/>
                      <w:rPr>
                        <w:sz w:val="11"/>
                        <w:szCs w:val="11"/>
                      </w:rPr>
                    </w:pPr>
                  </w:p>
                </w:tc>
                <w:tc>
                  <w:tcPr>
                    <w:tcW w:w="283" w:type="dxa"/>
                    <w:vAlign w:val="center"/>
                  </w:tcPr>
                  <w:p w14:paraId="72FE1534" w14:textId="77777777" w:rsidR="00141EA5" w:rsidRPr="005C5B37" w:rsidRDefault="00141EA5" w:rsidP="00E31835">
                    <w:pPr>
                      <w:jc w:val="right"/>
                      <w:rPr>
                        <w:sz w:val="11"/>
                        <w:szCs w:val="11"/>
                      </w:rPr>
                    </w:pPr>
                  </w:p>
                </w:tc>
                <w:tc>
                  <w:tcPr>
                    <w:tcW w:w="993" w:type="dxa"/>
                    <w:vAlign w:val="center"/>
                  </w:tcPr>
                  <w:p w14:paraId="18805E4F" w14:textId="77777777" w:rsidR="00141EA5" w:rsidRPr="005C5B37" w:rsidRDefault="00C26A27" w:rsidP="00E31835">
                    <w:pPr>
                      <w:jc w:val="right"/>
                      <w:rPr>
                        <w:sz w:val="11"/>
                        <w:szCs w:val="11"/>
                      </w:rPr>
                    </w:pPr>
                    <w:r w:rsidRPr="005C5B37">
                      <w:rPr>
                        <w:sz w:val="11"/>
                        <w:szCs w:val="11"/>
                      </w:rPr>
                      <w:t>34,735.05</w:t>
                    </w:r>
                  </w:p>
                </w:tc>
                <w:tc>
                  <w:tcPr>
                    <w:tcW w:w="992" w:type="dxa"/>
                    <w:vAlign w:val="center"/>
                  </w:tcPr>
                  <w:p w14:paraId="0FAEBE44" w14:textId="77777777" w:rsidR="00141EA5" w:rsidRPr="005C5B37" w:rsidRDefault="00141EA5" w:rsidP="00E31835">
                    <w:pPr>
                      <w:jc w:val="right"/>
                      <w:rPr>
                        <w:sz w:val="11"/>
                        <w:szCs w:val="11"/>
                      </w:rPr>
                    </w:pPr>
                  </w:p>
                </w:tc>
                <w:tc>
                  <w:tcPr>
                    <w:tcW w:w="1134" w:type="dxa"/>
                    <w:vAlign w:val="center"/>
                  </w:tcPr>
                  <w:p w14:paraId="3DC5E7B5" w14:textId="77777777" w:rsidR="00141EA5" w:rsidRPr="005C5B37" w:rsidRDefault="00141EA5" w:rsidP="00E31835">
                    <w:pPr>
                      <w:jc w:val="right"/>
                      <w:rPr>
                        <w:sz w:val="11"/>
                        <w:szCs w:val="11"/>
                      </w:rPr>
                    </w:pPr>
                  </w:p>
                </w:tc>
                <w:tc>
                  <w:tcPr>
                    <w:tcW w:w="992" w:type="dxa"/>
                    <w:vAlign w:val="center"/>
                  </w:tcPr>
                  <w:p w14:paraId="6C56DCA6" w14:textId="77777777" w:rsidR="00141EA5" w:rsidRPr="005C5B37" w:rsidRDefault="0041571A" w:rsidP="00E31835">
                    <w:pPr>
                      <w:jc w:val="right"/>
                      <w:rPr>
                        <w:sz w:val="11"/>
                        <w:szCs w:val="11"/>
                      </w:rPr>
                    </w:pPr>
                    <w:r w:rsidRPr="005C5B37">
                      <w:rPr>
                        <w:sz w:val="11"/>
                        <w:szCs w:val="11"/>
                      </w:rPr>
                      <w:t>122,547,878.78</w:t>
                    </w:r>
                  </w:p>
                </w:tc>
                <w:tc>
                  <w:tcPr>
                    <w:tcW w:w="992" w:type="dxa"/>
                    <w:vAlign w:val="center"/>
                  </w:tcPr>
                  <w:p w14:paraId="5B5BBA99" w14:textId="77777777" w:rsidR="00141EA5" w:rsidRPr="005C5B37" w:rsidRDefault="00141EA5" w:rsidP="00E31835">
                    <w:pPr>
                      <w:jc w:val="right"/>
                      <w:rPr>
                        <w:sz w:val="11"/>
                        <w:szCs w:val="11"/>
                      </w:rPr>
                    </w:pPr>
                  </w:p>
                </w:tc>
                <w:tc>
                  <w:tcPr>
                    <w:tcW w:w="284" w:type="dxa"/>
                    <w:vAlign w:val="center"/>
                  </w:tcPr>
                  <w:p w14:paraId="691267CE" w14:textId="77777777" w:rsidR="00141EA5" w:rsidRPr="005C5B37" w:rsidRDefault="00141EA5" w:rsidP="00E31835">
                    <w:pPr>
                      <w:jc w:val="right"/>
                      <w:rPr>
                        <w:sz w:val="11"/>
                        <w:szCs w:val="11"/>
                      </w:rPr>
                    </w:pPr>
                  </w:p>
                </w:tc>
                <w:tc>
                  <w:tcPr>
                    <w:tcW w:w="1276" w:type="dxa"/>
                    <w:vAlign w:val="center"/>
                  </w:tcPr>
                  <w:p w14:paraId="02253D14" w14:textId="77777777" w:rsidR="00141EA5" w:rsidRPr="005C5B37" w:rsidRDefault="00141EA5" w:rsidP="00E31835">
                    <w:pPr>
                      <w:jc w:val="right"/>
                      <w:rPr>
                        <w:sz w:val="11"/>
                        <w:szCs w:val="11"/>
                      </w:rPr>
                    </w:pPr>
                  </w:p>
                </w:tc>
                <w:tc>
                  <w:tcPr>
                    <w:tcW w:w="283" w:type="dxa"/>
                    <w:vAlign w:val="center"/>
                  </w:tcPr>
                  <w:p w14:paraId="69A4E9AD" w14:textId="77777777" w:rsidR="00141EA5" w:rsidRPr="005C5B37" w:rsidRDefault="00141EA5" w:rsidP="00E31835">
                    <w:pPr>
                      <w:jc w:val="right"/>
                      <w:rPr>
                        <w:sz w:val="11"/>
                        <w:szCs w:val="11"/>
                      </w:rPr>
                    </w:pPr>
                  </w:p>
                </w:tc>
                <w:tc>
                  <w:tcPr>
                    <w:tcW w:w="1276" w:type="dxa"/>
                    <w:vAlign w:val="center"/>
                  </w:tcPr>
                  <w:p w14:paraId="76A581A4" w14:textId="77777777" w:rsidR="00141EA5" w:rsidRPr="005C5B37" w:rsidRDefault="00F072FB" w:rsidP="00E31835">
                    <w:pPr>
                      <w:jc w:val="right"/>
                      <w:rPr>
                        <w:sz w:val="11"/>
                        <w:szCs w:val="11"/>
                      </w:rPr>
                    </w:pPr>
                    <w:r w:rsidRPr="005C5B37">
                      <w:rPr>
                        <w:sz w:val="11"/>
                        <w:szCs w:val="11"/>
                      </w:rPr>
                      <w:t>122,582,613.83</w:t>
                    </w:r>
                  </w:p>
                </w:tc>
                <w:tc>
                  <w:tcPr>
                    <w:tcW w:w="992" w:type="dxa"/>
                    <w:vAlign w:val="center"/>
                  </w:tcPr>
                  <w:p w14:paraId="466B61B8" w14:textId="77777777" w:rsidR="00141EA5" w:rsidRPr="005C5B37" w:rsidRDefault="00141EA5" w:rsidP="00E31835">
                    <w:pPr>
                      <w:jc w:val="right"/>
                      <w:rPr>
                        <w:sz w:val="11"/>
                        <w:szCs w:val="11"/>
                      </w:rPr>
                    </w:pPr>
                  </w:p>
                </w:tc>
                <w:tc>
                  <w:tcPr>
                    <w:tcW w:w="1252" w:type="dxa"/>
                    <w:vAlign w:val="center"/>
                  </w:tcPr>
                  <w:p w14:paraId="2090B47A" w14:textId="77777777" w:rsidR="00141EA5" w:rsidRPr="005C5B37" w:rsidRDefault="00B37C4F" w:rsidP="00E31835">
                    <w:pPr>
                      <w:jc w:val="right"/>
                      <w:rPr>
                        <w:sz w:val="11"/>
                        <w:szCs w:val="11"/>
                      </w:rPr>
                    </w:pPr>
                    <w:r w:rsidRPr="005C5B37">
                      <w:rPr>
                        <w:sz w:val="11"/>
                        <w:szCs w:val="11"/>
                      </w:rPr>
                      <w:t>122,582,613.83</w:t>
                    </w:r>
                  </w:p>
                </w:tc>
              </w:tr>
              <w:tr w:rsidR="005C5B37" w:rsidRPr="00E31835" w14:paraId="19B5BFBD" w14:textId="77777777" w:rsidTr="005C5B37">
                <w:sdt>
                  <w:sdtPr>
                    <w:rPr>
                      <w:sz w:val="13"/>
                      <w:szCs w:val="13"/>
                    </w:rPr>
                    <w:tag w:val="_PLD_810ec2533aac40f59079e8e8d20e52c3"/>
                    <w:id w:val="-1796210819"/>
                    <w:lock w:val="sdtLocked"/>
                  </w:sdtPr>
                  <w:sdtEndPr/>
                  <w:sdtContent>
                    <w:tc>
                      <w:tcPr>
                        <w:tcW w:w="1276" w:type="dxa"/>
                      </w:tcPr>
                      <w:p w14:paraId="40DC8A88" w14:textId="77777777" w:rsidR="00141EA5" w:rsidRPr="00E31835" w:rsidRDefault="00102502">
                        <w:pPr>
                          <w:rPr>
                            <w:sz w:val="13"/>
                            <w:szCs w:val="13"/>
                          </w:rPr>
                        </w:pPr>
                        <w:r w:rsidRPr="00E31835">
                          <w:rPr>
                            <w:rFonts w:hint="eastAsia"/>
                            <w:sz w:val="13"/>
                            <w:szCs w:val="13"/>
                          </w:rPr>
                          <w:t>2．本期使用</w:t>
                        </w:r>
                      </w:p>
                    </w:tc>
                  </w:sdtContent>
                </w:sdt>
                <w:tc>
                  <w:tcPr>
                    <w:tcW w:w="1134" w:type="dxa"/>
                    <w:vAlign w:val="center"/>
                  </w:tcPr>
                  <w:p w14:paraId="67BB6137" w14:textId="77777777" w:rsidR="00141EA5" w:rsidRPr="005C5B37" w:rsidRDefault="00141EA5" w:rsidP="00E31835">
                    <w:pPr>
                      <w:jc w:val="right"/>
                      <w:rPr>
                        <w:sz w:val="11"/>
                        <w:szCs w:val="11"/>
                      </w:rPr>
                    </w:pPr>
                  </w:p>
                </w:tc>
                <w:tc>
                  <w:tcPr>
                    <w:tcW w:w="283" w:type="dxa"/>
                    <w:vAlign w:val="center"/>
                  </w:tcPr>
                  <w:p w14:paraId="1A8D64B5" w14:textId="77777777" w:rsidR="00141EA5" w:rsidRPr="005C5B37" w:rsidRDefault="00141EA5" w:rsidP="00E31835">
                    <w:pPr>
                      <w:jc w:val="right"/>
                      <w:rPr>
                        <w:sz w:val="11"/>
                        <w:szCs w:val="11"/>
                      </w:rPr>
                    </w:pPr>
                  </w:p>
                </w:tc>
                <w:tc>
                  <w:tcPr>
                    <w:tcW w:w="284" w:type="dxa"/>
                    <w:vAlign w:val="center"/>
                  </w:tcPr>
                  <w:p w14:paraId="3D5D328B" w14:textId="77777777" w:rsidR="00141EA5" w:rsidRPr="005C5B37" w:rsidRDefault="00141EA5" w:rsidP="00E31835">
                    <w:pPr>
                      <w:jc w:val="right"/>
                      <w:rPr>
                        <w:sz w:val="11"/>
                        <w:szCs w:val="11"/>
                      </w:rPr>
                    </w:pPr>
                  </w:p>
                </w:tc>
                <w:tc>
                  <w:tcPr>
                    <w:tcW w:w="283" w:type="dxa"/>
                    <w:vAlign w:val="center"/>
                  </w:tcPr>
                  <w:p w14:paraId="3B68E094" w14:textId="77777777" w:rsidR="00141EA5" w:rsidRPr="005C5B37" w:rsidRDefault="00141EA5" w:rsidP="00E31835">
                    <w:pPr>
                      <w:jc w:val="right"/>
                      <w:rPr>
                        <w:sz w:val="11"/>
                        <w:szCs w:val="11"/>
                      </w:rPr>
                    </w:pPr>
                  </w:p>
                </w:tc>
                <w:tc>
                  <w:tcPr>
                    <w:tcW w:w="993" w:type="dxa"/>
                    <w:vAlign w:val="center"/>
                  </w:tcPr>
                  <w:p w14:paraId="417C5EB0" w14:textId="77777777" w:rsidR="00141EA5" w:rsidRPr="005C5B37" w:rsidRDefault="00141EA5" w:rsidP="00E31835">
                    <w:pPr>
                      <w:jc w:val="right"/>
                      <w:rPr>
                        <w:sz w:val="11"/>
                        <w:szCs w:val="11"/>
                      </w:rPr>
                    </w:pPr>
                  </w:p>
                </w:tc>
                <w:tc>
                  <w:tcPr>
                    <w:tcW w:w="992" w:type="dxa"/>
                    <w:vAlign w:val="center"/>
                  </w:tcPr>
                  <w:p w14:paraId="5B49665E" w14:textId="77777777" w:rsidR="00141EA5" w:rsidRPr="005C5B37" w:rsidRDefault="00141EA5" w:rsidP="00E31835">
                    <w:pPr>
                      <w:jc w:val="right"/>
                      <w:rPr>
                        <w:sz w:val="11"/>
                        <w:szCs w:val="11"/>
                      </w:rPr>
                    </w:pPr>
                  </w:p>
                </w:tc>
                <w:tc>
                  <w:tcPr>
                    <w:tcW w:w="1134" w:type="dxa"/>
                    <w:vAlign w:val="center"/>
                  </w:tcPr>
                  <w:p w14:paraId="29E91B96" w14:textId="77777777" w:rsidR="00141EA5" w:rsidRPr="005C5B37" w:rsidRDefault="00141EA5" w:rsidP="00E31835">
                    <w:pPr>
                      <w:jc w:val="right"/>
                      <w:rPr>
                        <w:sz w:val="11"/>
                        <w:szCs w:val="11"/>
                      </w:rPr>
                    </w:pPr>
                  </w:p>
                </w:tc>
                <w:tc>
                  <w:tcPr>
                    <w:tcW w:w="992" w:type="dxa"/>
                    <w:vAlign w:val="center"/>
                  </w:tcPr>
                  <w:p w14:paraId="6ED4117F" w14:textId="77777777" w:rsidR="00141EA5" w:rsidRPr="005C5B37" w:rsidRDefault="0041571A" w:rsidP="00E31835">
                    <w:pPr>
                      <w:jc w:val="right"/>
                      <w:rPr>
                        <w:sz w:val="11"/>
                        <w:szCs w:val="11"/>
                      </w:rPr>
                    </w:pPr>
                    <w:r w:rsidRPr="005C5B37">
                      <w:rPr>
                        <w:sz w:val="11"/>
                        <w:szCs w:val="11"/>
                      </w:rPr>
                      <w:t>98,031,518.73</w:t>
                    </w:r>
                  </w:p>
                </w:tc>
                <w:tc>
                  <w:tcPr>
                    <w:tcW w:w="992" w:type="dxa"/>
                    <w:vAlign w:val="center"/>
                  </w:tcPr>
                  <w:p w14:paraId="58B02454" w14:textId="77777777" w:rsidR="00141EA5" w:rsidRPr="005C5B37" w:rsidRDefault="00141EA5" w:rsidP="00E31835">
                    <w:pPr>
                      <w:jc w:val="right"/>
                      <w:rPr>
                        <w:sz w:val="11"/>
                        <w:szCs w:val="11"/>
                      </w:rPr>
                    </w:pPr>
                  </w:p>
                </w:tc>
                <w:tc>
                  <w:tcPr>
                    <w:tcW w:w="284" w:type="dxa"/>
                    <w:vAlign w:val="center"/>
                  </w:tcPr>
                  <w:p w14:paraId="786E99A2" w14:textId="77777777" w:rsidR="00141EA5" w:rsidRPr="005C5B37" w:rsidRDefault="00141EA5" w:rsidP="00E31835">
                    <w:pPr>
                      <w:jc w:val="right"/>
                      <w:rPr>
                        <w:sz w:val="11"/>
                        <w:szCs w:val="11"/>
                      </w:rPr>
                    </w:pPr>
                  </w:p>
                </w:tc>
                <w:tc>
                  <w:tcPr>
                    <w:tcW w:w="1276" w:type="dxa"/>
                    <w:vAlign w:val="center"/>
                  </w:tcPr>
                  <w:p w14:paraId="4608C400" w14:textId="77777777" w:rsidR="00141EA5" w:rsidRPr="005C5B37" w:rsidRDefault="00141EA5" w:rsidP="00E31835">
                    <w:pPr>
                      <w:jc w:val="right"/>
                      <w:rPr>
                        <w:sz w:val="11"/>
                        <w:szCs w:val="11"/>
                      </w:rPr>
                    </w:pPr>
                  </w:p>
                </w:tc>
                <w:tc>
                  <w:tcPr>
                    <w:tcW w:w="283" w:type="dxa"/>
                    <w:vAlign w:val="center"/>
                  </w:tcPr>
                  <w:p w14:paraId="5954206C" w14:textId="77777777" w:rsidR="00141EA5" w:rsidRPr="005C5B37" w:rsidRDefault="00141EA5" w:rsidP="00E31835">
                    <w:pPr>
                      <w:jc w:val="right"/>
                      <w:rPr>
                        <w:sz w:val="11"/>
                        <w:szCs w:val="11"/>
                      </w:rPr>
                    </w:pPr>
                  </w:p>
                </w:tc>
                <w:tc>
                  <w:tcPr>
                    <w:tcW w:w="1276" w:type="dxa"/>
                    <w:vAlign w:val="center"/>
                  </w:tcPr>
                  <w:p w14:paraId="0B6CA2B5" w14:textId="77777777" w:rsidR="00141EA5" w:rsidRPr="005C5B37" w:rsidRDefault="00F072FB" w:rsidP="00E31835">
                    <w:pPr>
                      <w:jc w:val="right"/>
                      <w:rPr>
                        <w:sz w:val="11"/>
                        <w:szCs w:val="11"/>
                      </w:rPr>
                    </w:pPr>
                    <w:r w:rsidRPr="005C5B37">
                      <w:rPr>
                        <w:sz w:val="11"/>
                        <w:szCs w:val="11"/>
                      </w:rPr>
                      <w:t>98,031,518.73</w:t>
                    </w:r>
                  </w:p>
                </w:tc>
                <w:tc>
                  <w:tcPr>
                    <w:tcW w:w="992" w:type="dxa"/>
                    <w:vAlign w:val="center"/>
                  </w:tcPr>
                  <w:p w14:paraId="61AABA91" w14:textId="77777777" w:rsidR="00141EA5" w:rsidRPr="005C5B37" w:rsidRDefault="00632C1B" w:rsidP="00E31835">
                    <w:pPr>
                      <w:jc w:val="right"/>
                      <w:rPr>
                        <w:sz w:val="11"/>
                        <w:szCs w:val="11"/>
                      </w:rPr>
                    </w:pPr>
                    <w:r w:rsidRPr="005C5B37">
                      <w:rPr>
                        <w:sz w:val="11"/>
                        <w:szCs w:val="11"/>
                      </w:rPr>
                      <w:t>733,461.21</w:t>
                    </w:r>
                  </w:p>
                </w:tc>
                <w:tc>
                  <w:tcPr>
                    <w:tcW w:w="1252" w:type="dxa"/>
                    <w:vAlign w:val="center"/>
                  </w:tcPr>
                  <w:p w14:paraId="6DC42B15" w14:textId="77777777" w:rsidR="00141EA5" w:rsidRPr="005C5B37" w:rsidRDefault="00B37C4F" w:rsidP="00E31835">
                    <w:pPr>
                      <w:jc w:val="right"/>
                      <w:rPr>
                        <w:sz w:val="11"/>
                        <w:szCs w:val="11"/>
                      </w:rPr>
                    </w:pPr>
                    <w:r w:rsidRPr="005C5B37">
                      <w:rPr>
                        <w:sz w:val="11"/>
                        <w:szCs w:val="11"/>
                      </w:rPr>
                      <w:t>98,764,979.94</w:t>
                    </w:r>
                  </w:p>
                </w:tc>
              </w:tr>
              <w:tr w:rsidR="005C5B37" w:rsidRPr="00E31835" w14:paraId="24468F48" w14:textId="77777777" w:rsidTr="005C5B37">
                <w:sdt>
                  <w:sdtPr>
                    <w:rPr>
                      <w:sz w:val="13"/>
                      <w:szCs w:val="13"/>
                    </w:rPr>
                    <w:tag w:val="_PLD_f4bc69f9c7d34151a4b7a0d89088f0ee"/>
                    <w:id w:val="-749037236"/>
                    <w:lock w:val="sdtLocked"/>
                  </w:sdtPr>
                  <w:sdtEndPr/>
                  <w:sdtContent>
                    <w:tc>
                      <w:tcPr>
                        <w:tcW w:w="1276" w:type="dxa"/>
                      </w:tcPr>
                      <w:p w14:paraId="6C8979EB" w14:textId="77777777" w:rsidR="00141EA5" w:rsidRPr="00E31835" w:rsidRDefault="00102502">
                        <w:pPr>
                          <w:rPr>
                            <w:sz w:val="13"/>
                            <w:szCs w:val="13"/>
                          </w:rPr>
                        </w:pPr>
                        <w:r w:rsidRPr="00E31835">
                          <w:rPr>
                            <w:rFonts w:hint="eastAsia"/>
                            <w:sz w:val="13"/>
                            <w:szCs w:val="13"/>
                          </w:rPr>
                          <w:t>（六）其他</w:t>
                        </w:r>
                      </w:p>
                    </w:tc>
                  </w:sdtContent>
                </w:sdt>
                <w:tc>
                  <w:tcPr>
                    <w:tcW w:w="1134" w:type="dxa"/>
                    <w:vAlign w:val="center"/>
                  </w:tcPr>
                  <w:p w14:paraId="7117186A" w14:textId="77777777" w:rsidR="00141EA5" w:rsidRPr="005C5B37" w:rsidRDefault="00141EA5" w:rsidP="00E31835">
                    <w:pPr>
                      <w:jc w:val="right"/>
                      <w:rPr>
                        <w:sz w:val="11"/>
                        <w:szCs w:val="11"/>
                      </w:rPr>
                    </w:pPr>
                  </w:p>
                </w:tc>
                <w:tc>
                  <w:tcPr>
                    <w:tcW w:w="283" w:type="dxa"/>
                    <w:vAlign w:val="center"/>
                  </w:tcPr>
                  <w:p w14:paraId="1E109804" w14:textId="77777777" w:rsidR="00141EA5" w:rsidRPr="005C5B37" w:rsidRDefault="00141EA5" w:rsidP="00E31835">
                    <w:pPr>
                      <w:jc w:val="right"/>
                      <w:rPr>
                        <w:sz w:val="11"/>
                        <w:szCs w:val="11"/>
                      </w:rPr>
                    </w:pPr>
                  </w:p>
                </w:tc>
                <w:tc>
                  <w:tcPr>
                    <w:tcW w:w="284" w:type="dxa"/>
                    <w:vAlign w:val="center"/>
                  </w:tcPr>
                  <w:p w14:paraId="7DA48E84" w14:textId="77777777" w:rsidR="00141EA5" w:rsidRPr="005C5B37" w:rsidRDefault="00141EA5" w:rsidP="00E31835">
                    <w:pPr>
                      <w:jc w:val="right"/>
                      <w:rPr>
                        <w:sz w:val="11"/>
                        <w:szCs w:val="11"/>
                      </w:rPr>
                    </w:pPr>
                  </w:p>
                </w:tc>
                <w:tc>
                  <w:tcPr>
                    <w:tcW w:w="283" w:type="dxa"/>
                    <w:vAlign w:val="center"/>
                  </w:tcPr>
                  <w:p w14:paraId="2CFC5F95" w14:textId="77777777" w:rsidR="00141EA5" w:rsidRPr="005C5B37" w:rsidRDefault="00141EA5" w:rsidP="00E31835">
                    <w:pPr>
                      <w:jc w:val="right"/>
                      <w:rPr>
                        <w:sz w:val="11"/>
                        <w:szCs w:val="11"/>
                      </w:rPr>
                    </w:pPr>
                  </w:p>
                </w:tc>
                <w:tc>
                  <w:tcPr>
                    <w:tcW w:w="993" w:type="dxa"/>
                    <w:vAlign w:val="center"/>
                  </w:tcPr>
                  <w:p w14:paraId="68EB93E5" w14:textId="77777777" w:rsidR="00141EA5" w:rsidRPr="005C5B37" w:rsidRDefault="00141EA5" w:rsidP="00E31835">
                    <w:pPr>
                      <w:jc w:val="right"/>
                      <w:rPr>
                        <w:sz w:val="11"/>
                        <w:szCs w:val="11"/>
                      </w:rPr>
                    </w:pPr>
                  </w:p>
                </w:tc>
                <w:tc>
                  <w:tcPr>
                    <w:tcW w:w="992" w:type="dxa"/>
                    <w:vAlign w:val="center"/>
                  </w:tcPr>
                  <w:p w14:paraId="30959DF2" w14:textId="77777777" w:rsidR="00141EA5" w:rsidRPr="005C5B37" w:rsidRDefault="00141EA5" w:rsidP="00E31835">
                    <w:pPr>
                      <w:jc w:val="right"/>
                      <w:rPr>
                        <w:sz w:val="11"/>
                        <w:szCs w:val="11"/>
                      </w:rPr>
                    </w:pPr>
                  </w:p>
                </w:tc>
                <w:tc>
                  <w:tcPr>
                    <w:tcW w:w="1134" w:type="dxa"/>
                    <w:vAlign w:val="center"/>
                  </w:tcPr>
                  <w:p w14:paraId="76D91A03" w14:textId="77777777" w:rsidR="00141EA5" w:rsidRPr="005C5B37" w:rsidRDefault="00141EA5" w:rsidP="00E31835">
                    <w:pPr>
                      <w:jc w:val="right"/>
                      <w:rPr>
                        <w:sz w:val="11"/>
                        <w:szCs w:val="11"/>
                      </w:rPr>
                    </w:pPr>
                  </w:p>
                </w:tc>
                <w:tc>
                  <w:tcPr>
                    <w:tcW w:w="992" w:type="dxa"/>
                    <w:vAlign w:val="center"/>
                  </w:tcPr>
                  <w:p w14:paraId="01C7E1C6" w14:textId="77777777" w:rsidR="00141EA5" w:rsidRPr="005C5B37" w:rsidRDefault="00141EA5" w:rsidP="00E31835">
                    <w:pPr>
                      <w:jc w:val="right"/>
                      <w:rPr>
                        <w:sz w:val="11"/>
                        <w:szCs w:val="11"/>
                      </w:rPr>
                    </w:pPr>
                  </w:p>
                </w:tc>
                <w:tc>
                  <w:tcPr>
                    <w:tcW w:w="992" w:type="dxa"/>
                    <w:vAlign w:val="center"/>
                  </w:tcPr>
                  <w:p w14:paraId="6C2D25FE" w14:textId="77777777" w:rsidR="00141EA5" w:rsidRPr="005C5B37" w:rsidRDefault="00141EA5" w:rsidP="00E31835">
                    <w:pPr>
                      <w:jc w:val="right"/>
                      <w:rPr>
                        <w:sz w:val="11"/>
                        <w:szCs w:val="11"/>
                      </w:rPr>
                    </w:pPr>
                  </w:p>
                </w:tc>
                <w:tc>
                  <w:tcPr>
                    <w:tcW w:w="284" w:type="dxa"/>
                    <w:vAlign w:val="center"/>
                  </w:tcPr>
                  <w:p w14:paraId="1B1782E8" w14:textId="77777777" w:rsidR="00141EA5" w:rsidRPr="005C5B37" w:rsidRDefault="00141EA5" w:rsidP="00E31835">
                    <w:pPr>
                      <w:jc w:val="right"/>
                      <w:rPr>
                        <w:sz w:val="11"/>
                        <w:szCs w:val="11"/>
                      </w:rPr>
                    </w:pPr>
                  </w:p>
                </w:tc>
                <w:tc>
                  <w:tcPr>
                    <w:tcW w:w="1276" w:type="dxa"/>
                    <w:vAlign w:val="center"/>
                  </w:tcPr>
                  <w:p w14:paraId="7005AB9C" w14:textId="77777777" w:rsidR="00141EA5" w:rsidRPr="005C5B37" w:rsidRDefault="00141EA5" w:rsidP="00E31835">
                    <w:pPr>
                      <w:jc w:val="right"/>
                      <w:rPr>
                        <w:sz w:val="11"/>
                        <w:szCs w:val="11"/>
                      </w:rPr>
                    </w:pPr>
                  </w:p>
                </w:tc>
                <w:tc>
                  <w:tcPr>
                    <w:tcW w:w="283" w:type="dxa"/>
                    <w:vAlign w:val="center"/>
                  </w:tcPr>
                  <w:p w14:paraId="24957BC1" w14:textId="77777777" w:rsidR="00141EA5" w:rsidRPr="005C5B37" w:rsidRDefault="00141EA5" w:rsidP="00E31835">
                    <w:pPr>
                      <w:jc w:val="right"/>
                      <w:rPr>
                        <w:sz w:val="11"/>
                        <w:szCs w:val="11"/>
                      </w:rPr>
                    </w:pPr>
                  </w:p>
                </w:tc>
                <w:tc>
                  <w:tcPr>
                    <w:tcW w:w="1276" w:type="dxa"/>
                    <w:vAlign w:val="center"/>
                  </w:tcPr>
                  <w:p w14:paraId="15B96D2A" w14:textId="77777777" w:rsidR="00141EA5" w:rsidRPr="005C5B37" w:rsidRDefault="00141EA5" w:rsidP="00E31835">
                    <w:pPr>
                      <w:jc w:val="right"/>
                      <w:rPr>
                        <w:sz w:val="11"/>
                        <w:szCs w:val="11"/>
                      </w:rPr>
                    </w:pPr>
                  </w:p>
                </w:tc>
                <w:tc>
                  <w:tcPr>
                    <w:tcW w:w="992" w:type="dxa"/>
                    <w:vAlign w:val="center"/>
                  </w:tcPr>
                  <w:p w14:paraId="059D93C4" w14:textId="77777777" w:rsidR="00141EA5" w:rsidRPr="005C5B37" w:rsidRDefault="00141EA5" w:rsidP="00E31835">
                    <w:pPr>
                      <w:jc w:val="right"/>
                      <w:rPr>
                        <w:sz w:val="11"/>
                        <w:szCs w:val="11"/>
                      </w:rPr>
                    </w:pPr>
                  </w:p>
                </w:tc>
                <w:tc>
                  <w:tcPr>
                    <w:tcW w:w="1252" w:type="dxa"/>
                    <w:vAlign w:val="center"/>
                  </w:tcPr>
                  <w:p w14:paraId="093A7FD4" w14:textId="77777777" w:rsidR="00141EA5" w:rsidRPr="005C5B37" w:rsidRDefault="00141EA5" w:rsidP="00E31835">
                    <w:pPr>
                      <w:jc w:val="right"/>
                      <w:rPr>
                        <w:sz w:val="11"/>
                        <w:szCs w:val="11"/>
                      </w:rPr>
                    </w:pPr>
                  </w:p>
                </w:tc>
              </w:tr>
              <w:tr w:rsidR="005C5B37" w:rsidRPr="00E31835" w14:paraId="07FA2116" w14:textId="77777777" w:rsidTr="005C5B37">
                <w:sdt>
                  <w:sdtPr>
                    <w:rPr>
                      <w:sz w:val="13"/>
                      <w:szCs w:val="13"/>
                    </w:rPr>
                    <w:tag w:val="_PLD_033ca7ec3c1d4c1b905d0af57ca8a614"/>
                    <w:id w:val="1287394617"/>
                    <w:lock w:val="sdtLocked"/>
                  </w:sdtPr>
                  <w:sdtEndPr/>
                  <w:sdtContent>
                    <w:tc>
                      <w:tcPr>
                        <w:tcW w:w="1276" w:type="dxa"/>
                      </w:tcPr>
                      <w:p w14:paraId="41F37787" w14:textId="77777777" w:rsidR="00141EA5" w:rsidRPr="00E31835" w:rsidRDefault="00102502">
                        <w:pPr>
                          <w:rPr>
                            <w:sz w:val="13"/>
                            <w:szCs w:val="13"/>
                          </w:rPr>
                        </w:pPr>
                        <w:r w:rsidRPr="00E31835">
                          <w:rPr>
                            <w:sz w:val="13"/>
                            <w:szCs w:val="13"/>
                          </w:rPr>
                          <w:t>四、本期期末余额</w:t>
                        </w:r>
                      </w:p>
                    </w:tc>
                  </w:sdtContent>
                </w:sdt>
                <w:tc>
                  <w:tcPr>
                    <w:tcW w:w="1134" w:type="dxa"/>
                    <w:vAlign w:val="center"/>
                  </w:tcPr>
                  <w:p w14:paraId="343D3CA0" w14:textId="77777777" w:rsidR="00141EA5" w:rsidRPr="005C5B37" w:rsidRDefault="00E31835" w:rsidP="00E31835">
                    <w:pPr>
                      <w:jc w:val="right"/>
                      <w:rPr>
                        <w:sz w:val="11"/>
                        <w:szCs w:val="11"/>
                      </w:rPr>
                    </w:pPr>
                    <w:r w:rsidRPr="005C5B37">
                      <w:rPr>
                        <w:sz w:val="11"/>
                        <w:szCs w:val="11"/>
                      </w:rPr>
                      <w:t>2,265,632,064.00</w:t>
                    </w:r>
                  </w:p>
                </w:tc>
                <w:tc>
                  <w:tcPr>
                    <w:tcW w:w="283" w:type="dxa"/>
                    <w:vAlign w:val="center"/>
                  </w:tcPr>
                  <w:p w14:paraId="2C4BA403" w14:textId="77777777" w:rsidR="00141EA5" w:rsidRPr="005C5B37" w:rsidRDefault="00141EA5" w:rsidP="00E31835">
                    <w:pPr>
                      <w:jc w:val="right"/>
                      <w:rPr>
                        <w:sz w:val="11"/>
                        <w:szCs w:val="11"/>
                      </w:rPr>
                    </w:pPr>
                  </w:p>
                </w:tc>
                <w:tc>
                  <w:tcPr>
                    <w:tcW w:w="284" w:type="dxa"/>
                    <w:vAlign w:val="center"/>
                  </w:tcPr>
                  <w:p w14:paraId="6CDFD16B" w14:textId="77777777" w:rsidR="00141EA5" w:rsidRPr="005C5B37" w:rsidRDefault="00141EA5" w:rsidP="00E31835">
                    <w:pPr>
                      <w:jc w:val="right"/>
                      <w:rPr>
                        <w:sz w:val="11"/>
                        <w:szCs w:val="11"/>
                      </w:rPr>
                    </w:pPr>
                  </w:p>
                </w:tc>
                <w:tc>
                  <w:tcPr>
                    <w:tcW w:w="283" w:type="dxa"/>
                    <w:vAlign w:val="center"/>
                  </w:tcPr>
                  <w:p w14:paraId="6171D6E7" w14:textId="77777777" w:rsidR="00141EA5" w:rsidRPr="005C5B37" w:rsidRDefault="00141EA5" w:rsidP="00E31835">
                    <w:pPr>
                      <w:jc w:val="right"/>
                      <w:rPr>
                        <w:sz w:val="11"/>
                        <w:szCs w:val="11"/>
                      </w:rPr>
                    </w:pPr>
                  </w:p>
                </w:tc>
                <w:tc>
                  <w:tcPr>
                    <w:tcW w:w="993" w:type="dxa"/>
                    <w:vAlign w:val="center"/>
                  </w:tcPr>
                  <w:p w14:paraId="674E3E72" w14:textId="77777777" w:rsidR="00141EA5" w:rsidRPr="005C5B37" w:rsidRDefault="0041571A" w:rsidP="00E31835">
                    <w:pPr>
                      <w:jc w:val="right"/>
                      <w:rPr>
                        <w:sz w:val="11"/>
                        <w:szCs w:val="11"/>
                      </w:rPr>
                    </w:pPr>
                    <w:r w:rsidRPr="005C5B37">
                      <w:rPr>
                        <w:sz w:val="11"/>
                        <w:szCs w:val="11"/>
                      </w:rPr>
                      <w:t>448,064,820.49</w:t>
                    </w:r>
                  </w:p>
                </w:tc>
                <w:tc>
                  <w:tcPr>
                    <w:tcW w:w="992" w:type="dxa"/>
                    <w:vAlign w:val="center"/>
                  </w:tcPr>
                  <w:p w14:paraId="3FBE9626" w14:textId="77777777" w:rsidR="00141EA5" w:rsidRPr="005C5B37" w:rsidRDefault="0041571A" w:rsidP="00E31835">
                    <w:pPr>
                      <w:jc w:val="right"/>
                      <w:rPr>
                        <w:sz w:val="11"/>
                        <w:szCs w:val="11"/>
                      </w:rPr>
                    </w:pPr>
                    <w:r w:rsidRPr="005C5B37">
                      <w:rPr>
                        <w:sz w:val="11"/>
                        <w:szCs w:val="11"/>
                      </w:rPr>
                      <w:t>267,191,920.55</w:t>
                    </w:r>
                  </w:p>
                </w:tc>
                <w:tc>
                  <w:tcPr>
                    <w:tcW w:w="1134" w:type="dxa"/>
                    <w:vAlign w:val="center"/>
                  </w:tcPr>
                  <w:p w14:paraId="0D92F784" w14:textId="77777777" w:rsidR="00141EA5" w:rsidRPr="005C5B37" w:rsidRDefault="0041571A" w:rsidP="00E31835">
                    <w:pPr>
                      <w:jc w:val="right"/>
                      <w:rPr>
                        <w:sz w:val="11"/>
                        <w:szCs w:val="11"/>
                      </w:rPr>
                    </w:pPr>
                    <w:r w:rsidRPr="005C5B37">
                      <w:rPr>
                        <w:sz w:val="11"/>
                        <w:szCs w:val="11"/>
                      </w:rPr>
                      <w:t>-110,241,560.84</w:t>
                    </w:r>
                  </w:p>
                </w:tc>
                <w:tc>
                  <w:tcPr>
                    <w:tcW w:w="992" w:type="dxa"/>
                    <w:vAlign w:val="center"/>
                  </w:tcPr>
                  <w:p w14:paraId="5A2E2FE9" w14:textId="77777777" w:rsidR="00141EA5" w:rsidRPr="005C5B37" w:rsidRDefault="0041571A" w:rsidP="00E31835">
                    <w:pPr>
                      <w:jc w:val="right"/>
                      <w:rPr>
                        <w:sz w:val="11"/>
                        <w:szCs w:val="11"/>
                      </w:rPr>
                    </w:pPr>
                    <w:r w:rsidRPr="005C5B37">
                      <w:rPr>
                        <w:sz w:val="11"/>
                        <w:szCs w:val="11"/>
                      </w:rPr>
                      <w:t>261,108,972.15</w:t>
                    </w:r>
                  </w:p>
                </w:tc>
                <w:tc>
                  <w:tcPr>
                    <w:tcW w:w="992" w:type="dxa"/>
                    <w:vAlign w:val="center"/>
                  </w:tcPr>
                  <w:p w14:paraId="38F0D6E3" w14:textId="77777777" w:rsidR="00141EA5" w:rsidRPr="005C5B37" w:rsidRDefault="007B6930" w:rsidP="00E31835">
                    <w:pPr>
                      <w:jc w:val="right"/>
                      <w:rPr>
                        <w:sz w:val="11"/>
                        <w:szCs w:val="11"/>
                      </w:rPr>
                    </w:pPr>
                    <w:r w:rsidRPr="005C5B37">
                      <w:rPr>
                        <w:sz w:val="11"/>
                        <w:szCs w:val="11"/>
                      </w:rPr>
                      <w:t>801,249,686.58</w:t>
                    </w:r>
                  </w:p>
                </w:tc>
                <w:tc>
                  <w:tcPr>
                    <w:tcW w:w="284" w:type="dxa"/>
                    <w:vAlign w:val="center"/>
                  </w:tcPr>
                  <w:p w14:paraId="0A7082C2" w14:textId="77777777" w:rsidR="00141EA5" w:rsidRPr="005C5B37" w:rsidRDefault="00141EA5" w:rsidP="00E31835">
                    <w:pPr>
                      <w:jc w:val="right"/>
                      <w:rPr>
                        <w:sz w:val="11"/>
                        <w:szCs w:val="11"/>
                      </w:rPr>
                    </w:pPr>
                  </w:p>
                </w:tc>
                <w:tc>
                  <w:tcPr>
                    <w:tcW w:w="1276" w:type="dxa"/>
                    <w:vAlign w:val="center"/>
                  </w:tcPr>
                  <w:p w14:paraId="1954FA1C" w14:textId="77777777" w:rsidR="00141EA5" w:rsidRPr="005C5B37" w:rsidRDefault="007B6930" w:rsidP="00E31835">
                    <w:pPr>
                      <w:jc w:val="right"/>
                      <w:rPr>
                        <w:sz w:val="11"/>
                        <w:szCs w:val="11"/>
                      </w:rPr>
                    </w:pPr>
                    <w:r w:rsidRPr="005C5B37">
                      <w:rPr>
                        <w:sz w:val="11"/>
                        <w:szCs w:val="11"/>
                      </w:rPr>
                      <w:t>10,216,858,027.87</w:t>
                    </w:r>
                  </w:p>
                </w:tc>
                <w:tc>
                  <w:tcPr>
                    <w:tcW w:w="283" w:type="dxa"/>
                    <w:vAlign w:val="center"/>
                  </w:tcPr>
                  <w:p w14:paraId="6C0BCF66" w14:textId="77777777" w:rsidR="00141EA5" w:rsidRPr="005C5B37" w:rsidRDefault="00141EA5" w:rsidP="00E31835">
                    <w:pPr>
                      <w:jc w:val="right"/>
                      <w:rPr>
                        <w:sz w:val="11"/>
                        <w:szCs w:val="11"/>
                      </w:rPr>
                    </w:pPr>
                  </w:p>
                </w:tc>
                <w:tc>
                  <w:tcPr>
                    <w:tcW w:w="1276" w:type="dxa"/>
                    <w:vAlign w:val="center"/>
                  </w:tcPr>
                  <w:p w14:paraId="1C2063FC" w14:textId="77777777" w:rsidR="00141EA5" w:rsidRPr="005C5B37" w:rsidRDefault="00F072FB" w:rsidP="00E31835">
                    <w:pPr>
                      <w:jc w:val="right"/>
                      <w:rPr>
                        <w:sz w:val="11"/>
                        <w:szCs w:val="11"/>
                      </w:rPr>
                    </w:pPr>
                    <w:r w:rsidRPr="005C5B37">
                      <w:rPr>
                        <w:sz w:val="11"/>
                        <w:szCs w:val="11"/>
                      </w:rPr>
                      <w:t>13,615,480,089.70</w:t>
                    </w:r>
                  </w:p>
                </w:tc>
                <w:tc>
                  <w:tcPr>
                    <w:tcW w:w="992" w:type="dxa"/>
                    <w:vAlign w:val="center"/>
                  </w:tcPr>
                  <w:p w14:paraId="21A86BA1" w14:textId="77777777" w:rsidR="00141EA5" w:rsidRPr="005C5B37" w:rsidRDefault="00F072FB" w:rsidP="00E31835">
                    <w:pPr>
                      <w:jc w:val="right"/>
                      <w:rPr>
                        <w:sz w:val="11"/>
                        <w:szCs w:val="11"/>
                      </w:rPr>
                    </w:pPr>
                    <w:r w:rsidRPr="005C5B37">
                      <w:rPr>
                        <w:sz w:val="11"/>
                        <w:szCs w:val="11"/>
                      </w:rPr>
                      <w:t>692,575,365.57</w:t>
                    </w:r>
                  </w:p>
                </w:tc>
                <w:tc>
                  <w:tcPr>
                    <w:tcW w:w="1252" w:type="dxa"/>
                    <w:vAlign w:val="center"/>
                  </w:tcPr>
                  <w:p w14:paraId="5535B1FD" w14:textId="77777777" w:rsidR="00141EA5" w:rsidRPr="005C5B37" w:rsidRDefault="00F072FB" w:rsidP="00E31835">
                    <w:pPr>
                      <w:jc w:val="right"/>
                      <w:rPr>
                        <w:sz w:val="11"/>
                        <w:szCs w:val="11"/>
                      </w:rPr>
                    </w:pPr>
                    <w:r w:rsidRPr="005C5B37">
                      <w:rPr>
                        <w:sz w:val="11"/>
                        <w:szCs w:val="11"/>
                      </w:rPr>
                      <w:t>14,308,055,455.27</w:t>
                    </w:r>
                  </w:p>
                </w:tc>
              </w:tr>
            </w:tbl>
            <w:p w14:paraId="21D40B3B" w14:textId="77777777" w:rsidR="00141EA5" w:rsidRDefault="00141EA5">
              <w:pPr>
                <w:snapToGrid w:val="0"/>
                <w:spacing w:line="240" w:lineRule="atLeast"/>
                <w:ind w:rightChars="-759" w:right="-1594"/>
                <w:rPr>
                  <w:sz w:val="13"/>
                  <w:szCs w:val="13"/>
                </w:rPr>
              </w:pPr>
            </w:p>
            <w:tbl>
              <w:tblPr>
                <w:tblStyle w:val="g22"/>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275"/>
                <w:gridCol w:w="284"/>
                <w:gridCol w:w="283"/>
                <w:gridCol w:w="284"/>
                <w:gridCol w:w="1276"/>
                <w:gridCol w:w="283"/>
                <w:gridCol w:w="1201"/>
                <w:gridCol w:w="1131"/>
                <w:gridCol w:w="1131"/>
                <w:gridCol w:w="357"/>
                <w:gridCol w:w="1256"/>
                <w:gridCol w:w="236"/>
                <w:gridCol w:w="1209"/>
                <w:gridCol w:w="1348"/>
                <w:gridCol w:w="1321"/>
              </w:tblGrid>
              <w:tr w:rsidR="00141EA5" w:rsidRPr="00E31835" w14:paraId="5D30A1E3" w14:textId="77777777" w:rsidTr="00585C2D">
                <w:trPr>
                  <w:cantSplit/>
                </w:trPr>
                <w:tc>
                  <w:tcPr>
                    <w:tcW w:w="851" w:type="dxa"/>
                    <w:vMerge w:val="restart"/>
                    <w:vAlign w:val="center"/>
                  </w:tcPr>
                  <w:p w14:paraId="5EBF9FC9" w14:textId="77777777" w:rsidR="00141EA5" w:rsidRPr="00E31835" w:rsidRDefault="00C8325B">
                    <w:pPr>
                      <w:snapToGrid w:val="0"/>
                      <w:spacing w:line="240" w:lineRule="atLeast"/>
                      <w:jc w:val="center"/>
                      <w:rPr>
                        <w:sz w:val="13"/>
                        <w:szCs w:val="13"/>
                      </w:rPr>
                    </w:pPr>
                    <w:sdt>
                      <w:sdtPr>
                        <w:rPr>
                          <w:rFonts w:hint="eastAsia"/>
                          <w:sz w:val="13"/>
                          <w:szCs w:val="13"/>
                        </w:rPr>
                        <w:tag w:val="_PLD_20eb9c9dd1e14fb0a0790f87b63a489d"/>
                        <w:id w:val="-2043361814"/>
                        <w:lock w:val="sdtLocked"/>
                      </w:sdtPr>
                      <w:sdtEndPr/>
                      <w:sdtContent>
                        <w:r w:rsidR="00102502" w:rsidRPr="00E31835">
                          <w:rPr>
                            <w:rFonts w:hint="eastAsia"/>
                            <w:sz w:val="13"/>
                            <w:szCs w:val="13"/>
                          </w:rPr>
                          <w:t>项目</w:t>
                        </w:r>
                      </w:sdtContent>
                    </w:sdt>
                  </w:p>
                </w:tc>
                <w:tc>
                  <w:tcPr>
                    <w:tcW w:w="12875" w:type="dxa"/>
                    <w:gridSpan w:val="15"/>
                  </w:tcPr>
                  <w:p w14:paraId="7861DB8D" w14:textId="77777777" w:rsidR="00141EA5" w:rsidRPr="00E31835" w:rsidRDefault="00102502">
                    <w:pPr>
                      <w:snapToGrid w:val="0"/>
                      <w:spacing w:line="240" w:lineRule="atLeast"/>
                      <w:jc w:val="center"/>
                      <w:rPr>
                        <w:sz w:val="13"/>
                        <w:szCs w:val="13"/>
                      </w:rPr>
                    </w:pPr>
                    <w:r w:rsidRPr="00E31835">
                      <w:rPr>
                        <w:rFonts w:hint="eastAsia"/>
                        <w:sz w:val="13"/>
                        <w:szCs w:val="13"/>
                      </w:rPr>
                      <w:t xml:space="preserve"> </w:t>
                    </w:r>
                    <w:sdt>
                      <w:sdtPr>
                        <w:rPr>
                          <w:rFonts w:hint="eastAsia"/>
                          <w:sz w:val="13"/>
                          <w:szCs w:val="13"/>
                        </w:rPr>
                        <w:tag w:val="_PLD_95c0e6e5f75a49daa1b601f67b7dd704"/>
                        <w:id w:val="197048366"/>
                        <w:lock w:val="sdtLocked"/>
                      </w:sdtPr>
                      <w:sdtEndPr/>
                      <w:sdtContent>
                        <w:r w:rsidRPr="00E31835">
                          <w:rPr>
                            <w:rFonts w:hint="eastAsia"/>
                            <w:sz w:val="13"/>
                            <w:szCs w:val="13"/>
                          </w:rPr>
                          <w:t>2021年半年度</w:t>
                        </w:r>
                      </w:sdtContent>
                    </w:sdt>
                  </w:p>
                </w:tc>
              </w:tr>
              <w:tr w:rsidR="00141EA5" w:rsidRPr="00E31835" w14:paraId="25377970" w14:textId="77777777" w:rsidTr="00C56431">
                <w:trPr>
                  <w:cantSplit/>
                  <w:trHeight w:val="471"/>
                </w:trPr>
                <w:tc>
                  <w:tcPr>
                    <w:tcW w:w="851" w:type="dxa"/>
                    <w:vMerge/>
                  </w:tcPr>
                  <w:p w14:paraId="2DBF706F" w14:textId="77777777" w:rsidR="00141EA5" w:rsidRPr="00E31835" w:rsidRDefault="00141EA5">
                    <w:pPr>
                      <w:snapToGrid w:val="0"/>
                      <w:spacing w:line="240" w:lineRule="atLeast"/>
                      <w:ind w:rightChars="-759" w:right="-1594"/>
                      <w:rPr>
                        <w:sz w:val="13"/>
                        <w:szCs w:val="13"/>
                      </w:rPr>
                    </w:pPr>
                  </w:p>
                </w:tc>
                <w:sdt>
                  <w:sdtPr>
                    <w:rPr>
                      <w:sz w:val="13"/>
                      <w:szCs w:val="13"/>
                    </w:rPr>
                    <w:tag w:val="_PLD_3c5d65171933469ea16eac46afc03a54"/>
                    <w:id w:val="626506222"/>
                    <w:lock w:val="sdtLocked"/>
                  </w:sdtPr>
                  <w:sdtEndPr/>
                  <w:sdtContent>
                    <w:tc>
                      <w:tcPr>
                        <w:tcW w:w="10206" w:type="dxa"/>
                        <w:gridSpan w:val="13"/>
                        <w:vAlign w:val="center"/>
                      </w:tcPr>
                      <w:p w14:paraId="24492C8A" w14:textId="77777777" w:rsidR="00141EA5" w:rsidRPr="00E31835" w:rsidRDefault="00102502">
                        <w:pPr>
                          <w:jc w:val="center"/>
                          <w:rPr>
                            <w:sz w:val="13"/>
                            <w:szCs w:val="13"/>
                          </w:rPr>
                        </w:pPr>
                        <w:r w:rsidRPr="00E31835">
                          <w:rPr>
                            <w:sz w:val="13"/>
                            <w:szCs w:val="13"/>
                          </w:rPr>
                          <w:t>归属于母公司所有者权益</w:t>
                        </w:r>
                      </w:p>
                    </w:tc>
                  </w:sdtContent>
                </w:sdt>
                <w:sdt>
                  <w:sdtPr>
                    <w:rPr>
                      <w:sz w:val="13"/>
                      <w:szCs w:val="13"/>
                    </w:rPr>
                    <w:tag w:val="_PLD_ba7b1c99b1634f48939c500d6c46ce09"/>
                    <w:id w:val="1205677634"/>
                    <w:lock w:val="sdtLocked"/>
                  </w:sdtPr>
                  <w:sdtEndPr/>
                  <w:sdtContent>
                    <w:tc>
                      <w:tcPr>
                        <w:tcW w:w="1348" w:type="dxa"/>
                        <w:vMerge w:val="restart"/>
                        <w:vAlign w:val="center"/>
                      </w:tcPr>
                      <w:p w14:paraId="263E7849" w14:textId="77777777" w:rsidR="00141EA5" w:rsidRPr="00E31835" w:rsidRDefault="00102502">
                        <w:pPr>
                          <w:jc w:val="center"/>
                          <w:rPr>
                            <w:sz w:val="13"/>
                            <w:szCs w:val="13"/>
                          </w:rPr>
                        </w:pPr>
                        <w:r w:rsidRPr="00E31835">
                          <w:rPr>
                            <w:sz w:val="13"/>
                            <w:szCs w:val="13"/>
                          </w:rPr>
                          <w:t>少数股东权益</w:t>
                        </w:r>
                      </w:p>
                    </w:tc>
                  </w:sdtContent>
                </w:sdt>
                <w:sdt>
                  <w:sdtPr>
                    <w:rPr>
                      <w:sz w:val="13"/>
                      <w:szCs w:val="13"/>
                    </w:rPr>
                    <w:tag w:val="_PLD_fb367567c5f141a5863649df07435b71"/>
                    <w:id w:val="-376087092"/>
                    <w:lock w:val="sdtLocked"/>
                  </w:sdtPr>
                  <w:sdtEndPr/>
                  <w:sdtContent>
                    <w:tc>
                      <w:tcPr>
                        <w:tcW w:w="1321" w:type="dxa"/>
                        <w:vMerge w:val="restart"/>
                        <w:vAlign w:val="center"/>
                      </w:tcPr>
                      <w:p w14:paraId="45994D4E" w14:textId="77777777" w:rsidR="00141EA5" w:rsidRPr="00E31835" w:rsidRDefault="00102502">
                        <w:pPr>
                          <w:jc w:val="center"/>
                          <w:rPr>
                            <w:sz w:val="13"/>
                            <w:szCs w:val="13"/>
                          </w:rPr>
                        </w:pPr>
                        <w:r w:rsidRPr="00E31835">
                          <w:rPr>
                            <w:sz w:val="13"/>
                            <w:szCs w:val="13"/>
                          </w:rPr>
                          <w:t>所有者权益合计</w:t>
                        </w:r>
                      </w:p>
                    </w:tc>
                  </w:sdtContent>
                </w:sdt>
              </w:tr>
              <w:tr w:rsidR="00777699" w:rsidRPr="00E31835" w14:paraId="782EE876" w14:textId="77777777" w:rsidTr="00C56431">
                <w:trPr>
                  <w:cantSplit/>
                  <w:trHeight w:val="383"/>
                </w:trPr>
                <w:tc>
                  <w:tcPr>
                    <w:tcW w:w="851" w:type="dxa"/>
                    <w:vMerge/>
                  </w:tcPr>
                  <w:p w14:paraId="5C3A77D5" w14:textId="77777777" w:rsidR="00141EA5" w:rsidRPr="00E31835" w:rsidRDefault="00141EA5">
                    <w:pPr>
                      <w:snapToGrid w:val="0"/>
                      <w:spacing w:line="240" w:lineRule="atLeast"/>
                      <w:ind w:rightChars="-759" w:right="-1594"/>
                      <w:rPr>
                        <w:sz w:val="13"/>
                        <w:szCs w:val="13"/>
                      </w:rPr>
                    </w:pPr>
                  </w:p>
                </w:tc>
                <w:sdt>
                  <w:sdtPr>
                    <w:rPr>
                      <w:sz w:val="13"/>
                      <w:szCs w:val="13"/>
                    </w:rPr>
                    <w:tag w:val="_PLD_36b3a5c009c04b53b0bd25afc2596e7e"/>
                    <w:id w:val="-985318241"/>
                    <w:lock w:val="sdtLocked"/>
                  </w:sdtPr>
                  <w:sdtEndPr/>
                  <w:sdtContent>
                    <w:tc>
                      <w:tcPr>
                        <w:tcW w:w="1275" w:type="dxa"/>
                        <w:vMerge w:val="restart"/>
                        <w:vAlign w:val="center"/>
                      </w:tcPr>
                      <w:p w14:paraId="4A13FE6B" w14:textId="77777777" w:rsidR="00141EA5" w:rsidRPr="00E31835" w:rsidRDefault="00102502">
                        <w:pPr>
                          <w:snapToGrid w:val="0"/>
                          <w:spacing w:line="240" w:lineRule="atLeast"/>
                          <w:jc w:val="center"/>
                          <w:rPr>
                            <w:sz w:val="13"/>
                            <w:szCs w:val="13"/>
                          </w:rPr>
                        </w:pPr>
                        <w:r w:rsidRPr="00E31835">
                          <w:rPr>
                            <w:rFonts w:hint="eastAsia"/>
                            <w:sz w:val="13"/>
                            <w:szCs w:val="13"/>
                          </w:rPr>
                          <w:t>实收资本</w:t>
                        </w:r>
                        <w:r w:rsidRPr="00E31835">
                          <w:rPr>
                            <w:sz w:val="13"/>
                            <w:szCs w:val="13"/>
                          </w:rPr>
                          <w:t>(或股本)</w:t>
                        </w:r>
                      </w:p>
                    </w:tc>
                  </w:sdtContent>
                </w:sdt>
                <w:sdt>
                  <w:sdtPr>
                    <w:rPr>
                      <w:sz w:val="13"/>
                      <w:szCs w:val="13"/>
                    </w:rPr>
                    <w:tag w:val="_PLD_c0579a9940424a129a85d26955bb30bc"/>
                    <w:id w:val="-53091902"/>
                    <w:lock w:val="sdtLocked"/>
                  </w:sdtPr>
                  <w:sdtEndPr/>
                  <w:sdtContent>
                    <w:tc>
                      <w:tcPr>
                        <w:tcW w:w="851" w:type="dxa"/>
                        <w:gridSpan w:val="3"/>
                        <w:vAlign w:val="center"/>
                      </w:tcPr>
                      <w:p w14:paraId="7C14391E" w14:textId="77777777" w:rsidR="00141EA5" w:rsidRPr="00E31835" w:rsidRDefault="00102502">
                        <w:pPr>
                          <w:snapToGrid w:val="0"/>
                          <w:spacing w:line="240" w:lineRule="atLeast"/>
                          <w:jc w:val="center"/>
                          <w:rPr>
                            <w:sz w:val="13"/>
                            <w:szCs w:val="13"/>
                          </w:rPr>
                        </w:pPr>
                        <w:r w:rsidRPr="00E31835">
                          <w:rPr>
                            <w:rFonts w:hint="eastAsia"/>
                            <w:sz w:val="13"/>
                            <w:szCs w:val="13"/>
                          </w:rPr>
                          <w:t>其他权益工具</w:t>
                        </w:r>
                      </w:p>
                    </w:tc>
                  </w:sdtContent>
                </w:sdt>
                <w:sdt>
                  <w:sdtPr>
                    <w:rPr>
                      <w:sz w:val="13"/>
                      <w:szCs w:val="13"/>
                    </w:rPr>
                    <w:tag w:val="_PLD_f728bf12d1d64c4fa04dfc828a7a0411"/>
                    <w:id w:val="958767896"/>
                    <w:lock w:val="sdtLocked"/>
                  </w:sdtPr>
                  <w:sdtEndPr/>
                  <w:sdtContent>
                    <w:tc>
                      <w:tcPr>
                        <w:tcW w:w="1276" w:type="dxa"/>
                        <w:vMerge w:val="restart"/>
                        <w:vAlign w:val="center"/>
                      </w:tcPr>
                      <w:p w14:paraId="2EE02378" w14:textId="77777777" w:rsidR="00141EA5" w:rsidRPr="00E31835" w:rsidRDefault="00102502">
                        <w:pPr>
                          <w:snapToGrid w:val="0"/>
                          <w:spacing w:line="240" w:lineRule="atLeast"/>
                          <w:jc w:val="center"/>
                          <w:rPr>
                            <w:sz w:val="13"/>
                            <w:szCs w:val="13"/>
                          </w:rPr>
                        </w:pPr>
                        <w:r w:rsidRPr="00E31835">
                          <w:rPr>
                            <w:rFonts w:hint="eastAsia"/>
                            <w:sz w:val="13"/>
                            <w:szCs w:val="13"/>
                          </w:rPr>
                          <w:t>资本公积</w:t>
                        </w:r>
                      </w:p>
                    </w:tc>
                  </w:sdtContent>
                </w:sdt>
                <w:sdt>
                  <w:sdtPr>
                    <w:rPr>
                      <w:sz w:val="13"/>
                      <w:szCs w:val="13"/>
                    </w:rPr>
                    <w:tag w:val="_PLD_8c191e0685ac4367b113504c484a11e9"/>
                    <w:id w:val="971408745"/>
                    <w:lock w:val="sdtLocked"/>
                  </w:sdtPr>
                  <w:sdtEndPr/>
                  <w:sdtContent>
                    <w:tc>
                      <w:tcPr>
                        <w:tcW w:w="283" w:type="dxa"/>
                        <w:vMerge w:val="restart"/>
                        <w:vAlign w:val="center"/>
                      </w:tcPr>
                      <w:p w14:paraId="67BD77E6" w14:textId="77777777" w:rsidR="00141EA5" w:rsidRPr="00E31835" w:rsidRDefault="00102502">
                        <w:pPr>
                          <w:snapToGrid w:val="0"/>
                          <w:spacing w:line="240" w:lineRule="atLeast"/>
                          <w:jc w:val="center"/>
                          <w:rPr>
                            <w:sz w:val="13"/>
                            <w:szCs w:val="13"/>
                          </w:rPr>
                        </w:pPr>
                        <w:r w:rsidRPr="00E31835">
                          <w:rPr>
                            <w:rFonts w:hint="eastAsia"/>
                            <w:sz w:val="13"/>
                            <w:szCs w:val="13"/>
                          </w:rPr>
                          <w:t>减：库存股</w:t>
                        </w:r>
                      </w:p>
                    </w:tc>
                  </w:sdtContent>
                </w:sdt>
                <w:sdt>
                  <w:sdtPr>
                    <w:rPr>
                      <w:sz w:val="13"/>
                      <w:szCs w:val="13"/>
                    </w:rPr>
                    <w:tag w:val="_PLD_68ae3206209542ea8491f40d49bafeb7"/>
                    <w:id w:val="1734741351"/>
                    <w:lock w:val="sdtLocked"/>
                  </w:sdtPr>
                  <w:sdtEndPr/>
                  <w:sdtContent>
                    <w:tc>
                      <w:tcPr>
                        <w:tcW w:w="1201" w:type="dxa"/>
                        <w:vMerge w:val="restart"/>
                        <w:vAlign w:val="center"/>
                      </w:tcPr>
                      <w:p w14:paraId="6AADB36E" w14:textId="77777777" w:rsidR="00141EA5" w:rsidRPr="00E31835" w:rsidRDefault="00102502">
                        <w:pPr>
                          <w:snapToGrid w:val="0"/>
                          <w:spacing w:line="240" w:lineRule="atLeast"/>
                          <w:jc w:val="center"/>
                          <w:rPr>
                            <w:sz w:val="13"/>
                            <w:szCs w:val="13"/>
                          </w:rPr>
                        </w:pPr>
                        <w:r w:rsidRPr="00E31835">
                          <w:rPr>
                            <w:rFonts w:hint="eastAsia"/>
                            <w:sz w:val="13"/>
                            <w:szCs w:val="13"/>
                          </w:rPr>
                          <w:t>其他综合收益</w:t>
                        </w:r>
                      </w:p>
                    </w:tc>
                  </w:sdtContent>
                </w:sdt>
                <w:sdt>
                  <w:sdtPr>
                    <w:rPr>
                      <w:sz w:val="13"/>
                      <w:szCs w:val="13"/>
                    </w:rPr>
                    <w:tag w:val="_PLD_6402f064d7a041d58973d8b8205096d0"/>
                    <w:id w:val="1780988009"/>
                    <w:lock w:val="sdtLocked"/>
                  </w:sdtPr>
                  <w:sdtEndPr/>
                  <w:sdtContent>
                    <w:tc>
                      <w:tcPr>
                        <w:tcW w:w="1131" w:type="dxa"/>
                        <w:vMerge w:val="restart"/>
                        <w:vAlign w:val="center"/>
                      </w:tcPr>
                      <w:p w14:paraId="24C96CFD" w14:textId="77777777" w:rsidR="00141EA5" w:rsidRPr="00E31835" w:rsidRDefault="00102502">
                        <w:pPr>
                          <w:snapToGrid w:val="0"/>
                          <w:spacing w:line="240" w:lineRule="atLeast"/>
                          <w:jc w:val="center"/>
                          <w:rPr>
                            <w:sz w:val="13"/>
                            <w:szCs w:val="13"/>
                          </w:rPr>
                        </w:pPr>
                        <w:r w:rsidRPr="00E31835">
                          <w:rPr>
                            <w:rFonts w:hint="eastAsia"/>
                            <w:sz w:val="13"/>
                            <w:szCs w:val="13"/>
                          </w:rPr>
                          <w:t>专项储备</w:t>
                        </w:r>
                      </w:p>
                    </w:tc>
                  </w:sdtContent>
                </w:sdt>
                <w:sdt>
                  <w:sdtPr>
                    <w:rPr>
                      <w:sz w:val="13"/>
                      <w:szCs w:val="13"/>
                    </w:rPr>
                    <w:tag w:val="_PLD_b1d22d8686164205bfa14ef647cebfcd"/>
                    <w:id w:val="163675123"/>
                    <w:lock w:val="sdtLocked"/>
                  </w:sdtPr>
                  <w:sdtEndPr/>
                  <w:sdtContent>
                    <w:tc>
                      <w:tcPr>
                        <w:tcW w:w="1131" w:type="dxa"/>
                        <w:vMerge w:val="restart"/>
                        <w:vAlign w:val="center"/>
                      </w:tcPr>
                      <w:p w14:paraId="5E66DA35" w14:textId="77777777" w:rsidR="00141EA5" w:rsidRPr="00E31835" w:rsidRDefault="00102502">
                        <w:pPr>
                          <w:snapToGrid w:val="0"/>
                          <w:spacing w:line="240" w:lineRule="atLeast"/>
                          <w:jc w:val="center"/>
                          <w:rPr>
                            <w:sz w:val="13"/>
                            <w:szCs w:val="13"/>
                          </w:rPr>
                        </w:pPr>
                        <w:r w:rsidRPr="00E31835">
                          <w:rPr>
                            <w:rFonts w:hint="eastAsia"/>
                            <w:sz w:val="13"/>
                            <w:szCs w:val="13"/>
                          </w:rPr>
                          <w:t>盈余公积</w:t>
                        </w:r>
                      </w:p>
                    </w:tc>
                  </w:sdtContent>
                </w:sdt>
                <w:sdt>
                  <w:sdtPr>
                    <w:rPr>
                      <w:sz w:val="13"/>
                      <w:szCs w:val="13"/>
                    </w:rPr>
                    <w:tag w:val="_PLD_c5c57d0195b14864b413898a9c76e89d"/>
                    <w:id w:val="1853681876"/>
                    <w:lock w:val="sdtLocked"/>
                  </w:sdtPr>
                  <w:sdtEndPr/>
                  <w:sdtContent>
                    <w:tc>
                      <w:tcPr>
                        <w:tcW w:w="357" w:type="dxa"/>
                        <w:vMerge w:val="restart"/>
                        <w:vAlign w:val="center"/>
                      </w:tcPr>
                      <w:p w14:paraId="2ACE1B37" w14:textId="77777777" w:rsidR="00141EA5" w:rsidRPr="00E31835" w:rsidRDefault="00102502">
                        <w:pPr>
                          <w:snapToGrid w:val="0"/>
                          <w:spacing w:line="240" w:lineRule="atLeast"/>
                          <w:jc w:val="center"/>
                          <w:rPr>
                            <w:sz w:val="13"/>
                            <w:szCs w:val="13"/>
                          </w:rPr>
                        </w:pPr>
                        <w:r w:rsidRPr="00E31835">
                          <w:rPr>
                            <w:rFonts w:hint="eastAsia"/>
                            <w:sz w:val="13"/>
                            <w:szCs w:val="13"/>
                          </w:rPr>
                          <w:t>一般风险准备</w:t>
                        </w:r>
                      </w:p>
                    </w:tc>
                  </w:sdtContent>
                </w:sdt>
                <w:sdt>
                  <w:sdtPr>
                    <w:rPr>
                      <w:sz w:val="13"/>
                      <w:szCs w:val="13"/>
                    </w:rPr>
                    <w:tag w:val="_PLD_c9bffd2027d24ca1955db036ad79f5ea"/>
                    <w:id w:val="1514809690"/>
                    <w:lock w:val="sdtLocked"/>
                  </w:sdtPr>
                  <w:sdtEndPr/>
                  <w:sdtContent>
                    <w:tc>
                      <w:tcPr>
                        <w:tcW w:w="1256" w:type="dxa"/>
                        <w:vMerge w:val="restart"/>
                        <w:vAlign w:val="center"/>
                      </w:tcPr>
                      <w:p w14:paraId="3FF6DF67" w14:textId="77777777" w:rsidR="00141EA5" w:rsidRPr="00E31835" w:rsidRDefault="00102502">
                        <w:pPr>
                          <w:snapToGrid w:val="0"/>
                          <w:spacing w:line="240" w:lineRule="atLeast"/>
                          <w:jc w:val="center"/>
                          <w:rPr>
                            <w:sz w:val="13"/>
                            <w:szCs w:val="13"/>
                          </w:rPr>
                        </w:pPr>
                        <w:r w:rsidRPr="00E31835">
                          <w:rPr>
                            <w:rFonts w:hint="eastAsia"/>
                            <w:sz w:val="13"/>
                            <w:szCs w:val="13"/>
                          </w:rPr>
                          <w:t>未分配利润</w:t>
                        </w:r>
                      </w:p>
                    </w:tc>
                  </w:sdtContent>
                </w:sdt>
                <w:tc>
                  <w:tcPr>
                    <w:tcW w:w="236" w:type="dxa"/>
                    <w:vMerge w:val="restart"/>
                    <w:vAlign w:val="center"/>
                  </w:tcPr>
                  <w:sdt>
                    <w:sdtPr>
                      <w:rPr>
                        <w:rFonts w:hint="eastAsia"/>
                        <w:sz w:val="13"/>
                        <w:szCs w:val="13"/>
                      </w:rPr>
                      <w:tag w:val="_PLD_de6da1e2128f48e49564e44af75ff7ab"/>
                      <w:id w:val="230276786"/>
                      <w:lock w:val="sdtLocked"/>
                    </w:sdtPr>
                    <w:sdtEndPr/>
                    <w:sdtContent>
                      <w:sdt>
                        <w:sdtPr>
                          <w:rPr>
                            <w:rFonts w:hint="eastAsia"/>
                            <w:sz w:val="13"/>
                            <w:szCs w:val="13"/>
                          </w:rPr>
                          <w:tag w:val="_PLD_ff5e808cf3794086a9aee4c489a9f6eb"/>
                          <w:id w:val="-1136796280"/>
                          <w:lock w:val="sdtLocked"/>
                          <w:placeholder>
                            <w:docPart w:val="GBC11111111111111111111111111111"/>
                          </w:placeholder>
                        </w:sdtPr>
                        <w:sdtEndPr/>
                        <w:sdtContent>
                          <w:p w14:paraId="7CE544C3" w14:textId="77777777" w:rsidR="00141EA5" w:rsidRPr="00E31835" w:rsidRDefault="00102502">
                            <w:pPr>
                              <w:jc w:val="center"/>
                              <w:rPr>
                                <w:sz w:val="13"/>
                                <w:szCs w:val="13"/>
                              </w:rPr>
                            </w:pPr>
                            <w:r w:rsidRPr="00E31835">
                              <w:rPr>
                                <w:rFonts w:hint="eastAsia"/>
                                <w:sz w:val="13"/>
                                <w:szCs w:val="13"/>
                              </w:rPr>
                              <w:t>其他</w:t>
                            </w:r>
                          </w:p>
                        </w:sdtContent>
                      </w:sdt>
                    </w:sdtContent>
                  </w:sdt>
                </w:tc>
                <w:tc>
                  <w:tcPr>
                    <w:tcW w:w="1209" w:type="dxa"/>
                    <w:vMerge w:val="restart"/>
                    <w:vAlign w:val="center"/>
                  </w:tcPr>
                  <w:sdt>
                    <w:sdtPr>
                      <w:rPr>
                        <w:rFonts w:hint="eastAsia"/>
                        <w:sz w:val="13"/>
                        <w:szCs w:val="13"/>
                      </w:rPr>
                      <w:tag w:val="_PLD_e6df9793a438430a8df9730b2cdd8a99"/>
                      <w:id w:val="622279012"/>
                      <w:lock w:val="sdtLocked"/>
                    </w:sdtPr>
                    <w:sdtEndPr/>
                    <w:sdtContent>
                      <w:p w14:paraId="028BDE96" w14:textId="77777777" w:rsidR="00141EA5" w:rsidRPr="00E31835" w:rsidRDefault="00102502">
                        <w:pPr>
                          <w:jc w:val="center"/>
                          <w:rPr>
                            <w:sz w:val="13"/>
                            <w:szCs w:val="13"/>
                          </w:rPr>
                        </w:pPr>
                        <w:r w:rsidRPr="00E31835">
                          <w:rPr>
                            <w:rFonts w:hint="eastAsia"/>
                            <w:sz w:val="13"/>
                            <w:szCs w:val="13"/>
                          </w:rPr>
                          <w:t>小计</w:t>
                        </w:r>
                      </w:p>
                    </w:sdtContent>
                  </w:sdt>
                </w:tc>
                <w:tc>
                  <w:tcPr>
                    <w:tcW w:w="1348" w:type="dxa"/>
                    <w:vMerge/>
                  </w:tcPr>
                  <w:p w14:paraId="4AE6C9C7" w14:textId="77777777" w:rsidR="00141EA5" w:rsidRPr="00E31835" w:rsidRDefault="00141EA5">
                    <w:pPr>
                      <w:jc w:val="center"/>
                      <w:rPr>
                        <w:sz w:val="13"/>
                        <w:szCs w:val="13"/>
                      </w:rPr>
                    </w:pPr>
                  </w:p>
                </w:tc>
                <w:tc>
                  <w:tcPr>
                    <w:tcW w:w="1321" w:type="dxa"/>
                    <w:vMerge/>
                  </w:tcPr>
                  <w:p w14:paraId="12D7B45C" w14:textId="77777777" w:rsidR="00141EA5" w:rsidRPr="00E31835" w:rsidRDefault="00141EA5">
                    <w:pPr>
                      <w:jc w:val="center"/>
                      <w:rPr>
                        <w:sz w:val="13"/>
                        <w:szCs w:val="13"/>
                      </w:rPr>
                    </w:pPr>
                  </w:p>
                </w:tc>
              </w:tr>
              <w:tr w:rsidR="00777699" w:rsidRPr="00E31835" w14:paraId="5C0D28EB" w14:textId="77777777" w:rsidTr="00C56431">
                <w:trPr>
                  <w:cantSplit/>
                  <w:trHeight w:val="303"/>
                </w:trPr>
                <w:tc>
                  <w:tcPr>
                    <w:tcW w:w="851" w:type="dxa"/>
                    <w:vMerge/>
                  </w:tcPr>
                  <w:p w14:paraId="3A98FC2A" w14:textId="77777777" w:rsidR="00141EA5" w:rsidRPr="00E31835" w:rsidRDefault="00141EA5">
                    <w:pPr>
                      <w:snapToGrid w:val="0"/>
                      <w:spacing w:line="240" w:lineRule="atLeast"/>
                      <w:ind w:rightChars="-759" w:right="-1594"/>
                      <w:rPr>
                        <w:sz w:val="13"/>
                        <w:szCs w:val="13"/>
                      </w:rPr>
                    </w:pPr>
                  </w:p>
                </w:tc>
                <w:tc>
                  <w:tcPr>
                    <w:tcW w:w="1275" w:type="dxa"/>
                    <w:vMerge/>
                  </w:tcPr>
                  <w:p w14:paraId="1A0EB67F" w14:textId="77777777" w:rsidR="00141EA5" w:rsidRPr="00E31835" w:rsidRDefault="00141EA5">
                    <w:pPr>
                      <w:snapToGrid w:val="0"/>
                      <w:spacing w:line="240" w:lineRule="atLeast"/>
                      <w:jc w:val="center"/>
                      <w:rPr>
                        <w:sz w:val="13"/>
                        <w:szCs w:val="13"/>
                      </w:rPr>
                    </w:pPr>
                  </w:p>
                </w:tc>
                <w:sdt>
                  <w:sdtPr>
                    <w:rPr>
                      <w:sz w:val="13"/>
                      <w:szCs w:val="13"/>
                    </w:rPr>
                    <w:tag w:val="_PLD_052ae87eff474159aaedec0c5ce4bb50"/>
                    <w:id w:val="-94788125"/>
                    <w:lock w:val="sdtLocked"/>
                  </w:sdtPr>
                  <w:sdtEndPr/>
                  <w:sdtContent>
                    <w:tc>
                      <w:tcPr>
                        <w:tcW w:w="284" w:type="dxa"/>
                        <w:vAlign w:val="center"/>
                      </w:tcPr>
                      <w:p w14:paraId="417BD471" w14:textId="77777777" w:rsidR="00141EA5" w:rsidRPr="00E31835" w:rsidRDefault="00102502">
                        <w:pPr>
                          <w:jc w:val="center"/>
                          <w:rPr>
                            <w:sz w:val="13"/>
                            <w:szCs w:val="13"/>
                          </w:rPr>
                        </w:pPr>
                        <w:r w:rsidRPr="00E31835">
                          <w:rPr>
                            <w:rFonts w:hint="eastAsia"/>
                            <w:sz w:val="13"/>
                            <w:szCs w:val="13"/>
                          </w:rPr>
                          <w:t>优先股</w:t>
                        </w:r>
                      </w:p>
                    </w:tc>
                  </w:sdtContent>
                </w:sdt>
                <w:sdt>
                  <w:sdtPr>
                    <w:rPr>
                      <w:sz w:val="13"/>
                      <w:szCs w:val="13"/>
                    </w:rPr>
                    <w:tag w:val="_PLD_f40d311f528a48d8a47457e11ad5ccd5"/>
                    <w:id w:val="1223644476"/>
                    <w:lock w:val="sdtLocked"/>
                  </w:sdtPr>
                  <w:sdtEndPr/>
                  <w:sdtContent>
                    <w:tc>
                      <w:tcPr>
                        <w:tcW w:w="283" w:type="dxa"/>
                        <w:vAlign w:val="center"/>
                      </w:tcPr>
                      <w:p w14:paraId="4691D6A1" w14:textId="77777777" w:rsidR="00141EA5" w:rsidRPr="00E31835" w:rsidRDefault="00102502">
                        <w:pPr>
                          <w:jc w:val="center"/>
                          <w:rPr>
                            <w:sz w:val="13"/>
                            <w:szCs w:val="13"/>
                          </w:rPr>
                        </w:pPr>
                        <w:r w:rsidRPr="00E31835">
                          <w:rPr>
                            <w:rFonts w:hint="eastAsia"/>
                            <w:sz w:val="13"/>
                            <w:szCs w:val="13"/>
                          </w:rPr>
                          <w:t>永续债</w:t>
                        </w:r>
                      </w:p>
                    </w:tc>
                  </w:sdtContent>
                </w:sdt>
                <w:sdt>
                  <w:sdtPr>
                    <w:rPr>
                      <w:sz w:val="13"/>
                      <w:szCs w:val="13"/>
                    </w:rPr>
                    <w:tag w:val="_PLD_90f98adf8eaf44078005d57f570c4291"/>
                    <w:id w:val="652722647"/>
                    <w:lock w:val="sdtLocked"/>
                  </w:sdtPr>
                  <w:sdtEndPr/>
                  <w:sdtContent>
                    <w:tc>
                      <w:tcPr>
                        <w:tcW w:w="284" w:type="dxa"/>
                        <w:vAlign w:val="center"/>
                      </w:tcPr>
                      <w:p w14:paraId="63E3C7B0" w14:textId="77777777" w:rsidR="00141EA5" w:rsidRPr="00E31835" w:rsidRDefault="00102502">
                        <w:pPr>
                          <w:jc w:val="center"/>
                          <w:rPr>
                            <w:sz w:val="13"/>
                            <w:szCs w:val="13"/>
                          </w:rPr>
                        </w:pPr>
                        <w:r w:rsidRPr="00E31835">
                          <w:rPr>
                            <w:rFonts w:hint="eastAsia"/>
                            <w:sz w:val="13"/>
                            <w:szCs w:val="13"/>
                          </w:rPr>
                          <w:t>其他</w:t>
                        </w:r>
                      </w:p>
                    </w:tc>
                  </w:sdtContent>
                </w:sdt>
                <w:tc>
                  <w:tcPr>
                    <w:tcW w:w="1276" w:type="dxa"/>
                    <w:vMerge/>
                  </w:tcPr>
                  <w:p w14:paraId="347085AD" w14:textId="77777777" w:rsidR="00141EA5" w:rsidRPr="00E31835" w:rsidRDefault="00141EA5">
                    <w:pPr>
                      <w:snapToGrid w:val="0"/>
                      <w:spacing w:line="240" w:lineRule="atLeast"/>
                      <w:jc w:val="center"/>
                      <w:rPr>
                        <w:sz w:val="13"/>
                        <w:szCs w:val="13"/>
                      </w:rPr>
                    </w:pPr>
                  </w:p>
                </w:tc>
                <w:tc>
                  <w:tcPr>
                    <w:tcW w:w="283" w:type="dxa"/>
                    <w:vMerge/>
                  </w:tcPr>
                  <w:p w14:paraId="5BC51669" w14:textId="77777777" w:rsidR="00141EA5" w:rsidRPr="00E31835" w:rsidRDefault="00141EA5">
                    <w:pPr>
                      <w:snapToGrid w:val="0"/>
                      <w:spacing w:line="240" w:lineRule="atLeast"/>
                      <w:jc w:val="center"/>
                      <w:rPr>
                        <w:sz w:val="13"/>
                        <w:szCs w:val="13"/>
                      </w:rPr>
                    </w:pPr>
                  </w:p>
                </w:tc>
                <w:tc>
                  <w:tcPr>
                    <w:tcW w:w="1201" w:type="dxa"/>
                    <w:vMerge/>
                  </w:tcPr>
                  <w:p w14:paraId="32F9AECF" w14:textId="77777777" w:rsidR="00141EA5" w:rsidRPr="00E31835" w:rsidRDefault="00141EA5">
                    <w:pPr>
                      <w:snapToGrid w:val="0"/>
                      <w:spacing w:line="240" w:lineRule="atLeast"/>
                      <w:jc w:val="center"/>
                      <w:rPr>
                        <w:sz w:val="13"/>
                        <w:szCs w:val="13"/>
                      </w:rPr>
                    </w:pPr>
                  </w:p>
                </w:tc>
                <w:tc>
                  <w:tcPr>
                    <w:tcW w:w="1131" w:type="dxa"/>
                    <w:vMerge/>
                  </w:tcPr>
                  <w:p w14:paraId="2FB40DEC" w14:textId="77777777" w:rsidR="00141EA5" w:rsidRPr="00E31835" w:rsidRDefault="00141EA5">
                    <w:pPr>
                      <w:snapToGrid w:val="0"/>
                      <w:spacing w:line="240" w:lineRule="atLeast"/>
                      <w:jc w:val="center"/>
                      <w:rPr>
                        <w:sz w:val="13"/>
                        <w:szCs w:val="13"/>
                      </w:rPr>
                    </w:pPr>
                  </w:p>
                </w:tc>
                <w:tc>
                  <w:tcPr>
                    <w:tcW w:w="1131" w:type="dxa"/>
                    <w:vMerge/>
                  </w:tcPr>
                  <w:p w14:paraId="2986DE98" w14:textId="77777777" w:rsidR="00141EA5" w:rsidRPr="00E31835" w:rsidRDefault="00141EA5">
                    <w:pPr>
                      <w:snapToGrid w:val="0"/>
                      <w:spacing w:line="240" w:lineRule="atLeast"/>
                      <w:jc w:val="center"/>
                      <w:rPr>
                        <w:sz w:val="13"/>
                        <w:szCs w:val="13"/>
                      </w:rPr>
                    </w:pPr>
                  </w:p>
                </w:tc>
                <w:tc>
                  <w:tcPr>
                    <w:tcW w:w="357" w:type="dxa"/>
                    <w:vMerge/>
                  </w:tcPr>
                  <w:p w14:paraId="3616281D" w14:textId="77777777" w:rsidR="00141EA5" w:rsidRPr="00E31835" w:rsidRDefault="00141EA5">
                    <w:pPr>
                      <w:snapToGrid w:val="0"/>
                      <w:spacing w:line="240" w:lineRule="atLeast"/>
                      <w:jc w:val="center"/>
                      <w:rPr>
                        <w:sz w:val="13"/>
                        <w:szCs w:val="13"/>
                      </w:rPr>
                    </w:pPr>
                  </w:p>
                </w:tc>
                <w:tc>
                  <w:tcPr>
                    <w:tcW w:w="1256" w:type="dxa"/>
                    <w:vMerge/>
                  </w:tcPr>
                  <w:p w14:paraId="0B0DB189" w14:textId="77777777" w:rsidR="00141EA5" w:rsidRPr="00E31835" w:rsidRDefault="00141EA5">
                    <w:pPr>
                      <w:snapToGrid w:val="0"/>
                      <w:spacing w:line="240" w:lineRule="atLeast"/>
                      <w:jc w:val="center"/>
                      <w:rPr>
                        <w:sz w:val="13"/>
                        <w:szCs w:val="13"/>
                      </w:rPr>
                    </w:pPr>
                  </w:p>
                </w:tc>
                <w:tc>
                  <w:tcPr>
                    <w:tcW w:w="236" w:type="dxa"/>
                    <w:vMerge/>
                  </w:tcPr>
                  <w:p w14:paraId="276095CF" w14:textId="77777777" w:rsidR="00141EA5" w:rsidRPr="00E31835" w:rsidRDefault="00141EA5">
                    <w:pPr>
                      <w:jc w:val="center"/>
                      <w:rPr>
                        <w:sz w:val="13"/>
                        <w:szCs w:val="13"/>
                      </w:rPr>
                    </w:pPr>
                  </w:p>
                </w:tc>
                <w:tc>
                  <w:tcPr>
                    <w:tcW w:w="1209" w:type="dxa"/>
                    <w:vMerge/>
                  </w:tcPr>
                  <w:p w14:paraId="3F5FF327" w14:textId="77777777" w:rsidR="00141EA5" w:rsidRPr="00E31835" w:rsidRDefault="00141EA5">
                    <w:pPr>
                      <w:jc w:val="center"/>
                      <w:rPr>
                        <w:sz w:val="13"/>
                        <w:szCs w:val="13"/>
                      </w:rPr>
                    </w:pPr>
                  </w:p>
                </w:tc>
                <w:tc>
                  <w:tcPr>
                    <w:tcW w:w="1348" w:type="dxa"/>
                    <w:vMerge/>
                  </w:tcPr>
                  <w:p w14:paraId="5EFFE78C" w14:textId="77777777" w:rsidR="00141EA5" w:rsidRPr="00E31835" w:rsidRDefault="00141EA5">
                    <w:pPr>
                      <w:jc w:val="center"/>
                      <w:rPr>
                        <w:sz w:val="13"/>
                        <w:szCs w:val="13"/>
                      </w:rPr>
                    </w:pPr>
                  </w:p>
                </w:tc>
                <w:tc>
                  <w:tcPr>
                    <w:tcW w:w="1321" w:type="dxa"/>
                    <w:vMerge/>
                    <w:tcBorders>
                      <w:bottom w:val="nil"/>
                    </w:tcBorders>
                  </w:tcPr>
                  <w:p w14:paraId="1A62D189" w14:textId="77777777" w:rsidR="00141EA5" w:rsidRPr="00E31835" w:rsidRDefault="00141EA5">
                    <w:pPr>
                      <w:jc w:val="center"/>
                      <w:rPr>
                        <w:sz w:val="13"/>
                        <w:szCs w:val="13"/>
                      </w:rPr>
                    </w:pPr>
                  </w:p>
                </w:tc>
              </w:tr>
              <w:tr w:rsidR="00777699" w:rsidRPr="00E31835" w14:paraId="4A90ED77" w14:textId="77777777" w:rsidTr="00C56431">
                <w:sdt>
                  <w:sdtPr>
                    <w:rPr>
                      <w:sz w:val="13"/>
                      <w:szCs w:val="13"/>
                    </w:rPr>
                    <w:tag w:val="_PLD_7e9607e7cfb34d74bf0fce08e0866d34"/>
                    <w:id w:val="-1199008500"/>
                    <w:lock w:val="sdtLocked"/>
                  </w:sdtPr>
                  <w:sdtEndPr/>
                  <w:sdtContent>
                    <w:tc>
                      <w:tcPr>
                        <w:tcW w:w="851" w:type="dxa"/>
                      </w:tcPr>
                      <w:p w14:paraId="7FE7A964" w14:textId="77777777" w:rsidR="00141EA5" w:rsidRPr="00E31835" w:rsidRDefault="00102502">
                        <w:pPr>
                          <w:rPr>
                            <w:sz w:val="13"/>
                            <w:szCs w:val="13"/>
                          </w:rPr>
                        </w:pPr>
                        <w:r w:rsidRPr="00E31835">
                          <w:rPr>
                            <w:sz w:val="13"/>
                            <w:szCs w:val="13"/>
                          </w:rPr>
                          <w:t>一、上年</w:t>
                        </w:r>
                        <w:r w:rsidRPr="00E31835">
                          <w:rPr>
                            <w:rFonts w:hint="eastAsia"/>
                            <w:sz w:val="13"/>
                            <w:szCs w:val="13"/>
                          </w:rPr>
                          <w:t>期</w:t>
                        </w:r>
                        <w:r w:rsidRPr="00E31835">
                          <w:rPr>
                            <w:sz w:val="13"/>
                            <w:szCs w:val="13"/>
                          </w:rPr>
                          <w:t>末余额</w:t>
                        </w:r>
                      </w:p>
                    </w:tc>
                  </w:sdtContent>
                </w:sdt>
                <w:tc>
                  <w:tcPr>
                    <w:tcW w:w="1275" w:type="dxa"/>
                    <w:vAlign w:val="center"/>
                  </w:tcPr>
                  <w:p w14:paraId="755A625A" w14:textId="77777777" w:rsidR="00141EA5" w:rsidRPr="00E31835" w:rsidRDefault="00F072FB" w:rsidP="005F2674">
                    <w:pPr>
                      <w:jc w:val="right"/>
                      <w:rPr>
                        <w:sz w:val="13"/>
                        <w:szCs w:val="13"/>
                      </w:rPr>
                    </w:pPr>
                    <w:r>
                      <w:rPr>
                        <w:sz w:val="13"/>
                        <w:szCs w:val="13"/>
                      </w:rPr>
                      <w:t>1,737,646,983.00</w:t>
                    </w:r>
                  </w:p>
                </w:tc>
                <w:tc>
                  <w:tcPr>
                    <w:tcW w:w="284" w:type="dxa"/>
                    <w:vAlign w:val="center"/>
                  </w:tcPr>
                  <w:p w14:paraId="277C0ECF" w14:textId="77777777" w:rsidR="00141EA5" w:rsidRPr="00E31835" w:rsidRDefault="00141EA5" w:rsidP="005F2674">
                    <w:pPr>
                      <w:jc w:val="right"/>
                      <w:rPr>
                        <w:sz w:val="13"/>
                        <w:szCs w:val="13"/>
                      </w:rPr>
                    </w:pPr>
                  </w:p>
                </w:tc>
                <w:tc>
                  <w:tcPr>
                    <w:tcW w:w="283" w:type="dxa"/>
                    <w:vAlign w:val="center"/>
                  </w:tcPr>
                  <w:p w14:paraId="5D50D544" w14:textId="77777777" w:rsidR="00141EA5" w:rsidRPr="00E31835" w:rsidRDefault="00141EA5" w:rsidP="005F2674">
                    <w:pPr>
                      <w:jc w:val="right"/>
                      <w:rPr>
                        <w:sz w:val="13"/>
                        <w:szCs w:val="13"/>
                      </w:rPr>
                    </w:pPr>
                  </w:p>
                </w:tc>
                <w:tc>
                  <w:tcPr>
                    <w:tcW w:w="284" w:type="dxa"/>
                    <w:vAlign w:val="center"/>
                  </w:tcPr>
                  <w:p w14:paraId="01128925" w14:textId="77777777" w:rsidR="00141EA5" w:rsidRPr="00E31835" w:rsidRDefault="00141EA5" w:rsidP="005F2674">
                    <w:pPr>
                      <w:jc w:val="right"/>
                      <w:rPr>
                        <w:sz w:val="13"/>
                        <w:szCs w:val="13"/>
                      </w:rPr>
                    </w:pPr>
                  </w:p>
                </w:tc>
                <w:tc>
                  <w:tcPr>
                    <w:tcW w:w="1276" w:type="dxa"/>
                    <w:vAlign w:val="center"/>
                  </w:tcPr>
                  <w:p w14:paraId="3F23F216" w14:textId="77777777" w:rsidR="00141EA5" w:rsidRPr="00E31835" w:rsidRDefault="00F072FB" w:rsidP="005F2674">
                    <w:pPr>
                      <w:jc w:val="right"/>
                      <w:rPr>
                        <w:sz w:val="13"/>
                        <w:szCs w:val="13"/>
                      </w:rPr>
                    </w:pPr>
                    <w:r>
                      <w:rPr>
                        <w:sz w:val="13"/>
                        <w:szCs w:val="13"/>
                      </w:rPr>
                      <w:t>1,804,977,555.74</w:t>
                    </w:r>
                  </w:p>
                </w:tc>
                <w:tc>
                  <w:tcPr>
                    <w:tcW w:w="283" w:type="dxa"/>
                    <w:vAlign w:val="center"/>
                  </w:tcPr>
                  <w:p w14:paraId="610AFED2" w14:textId="77777777" w:rsidR="00141EA5" w:rsidRPr="00E31835" w:rsidRDefault="00141EA5" w:rsidP="005F2674">
                    <w:pPr>
                      <w:jc w:val="right"/>
                      <w:rPr>
                        <w:sz w:val="13"/>
                        <w:szCs w:val="13"/>
                      </w:rPr>
                    </w:pPr>
                  </w:p>
                </w:tc>
                <w:tc>
                  <w:tcPr>
                    <w:tcW w:w="1201" w:type="dxa"/>
                    <w:vAlign w:val="center"/>
                  </w:tcPr>
                  <w:p w14:paraId="7DDEB8DE" w14:textId="77777777" w:rsidR="00141EA5" w:rsidRPr="00E31835" w:rsidRDefault="00F072FB" w:rsidP="005F2674">
                    <w:pPr>
                      <w:jc w:val="right"/>
                      <w:rPr>
                        <w:sz w:val="13"/>
                        <w:szCs w:val="13"/>
                      </w:rPr>
                    </w:pPr>
                    <w:r w:rsidRPr="00F072FB">
                      <w:rPr>
                        <w:sz w:val="13"/>
                        <w:szCs w:val="13"/>
                      </w:rPr>
                      <w:t>-48,708,846.76</w:t>
                    </w:r>
                  </w:p>
                </w:tc>
                <w:tc>
                  <w:tcPr>
                    <w:tcW w:w="1131" w:type="dxa"/>
                    <w:vAlign w:val="center"/>
                  </w:tcPr>
                  <w:p w14:paraId="64672325" w14:textId="77777777" w:rsidR="00141EA5" w:rsidRPr="00E31835" w:rsidRDefault="005F2674" w:rsidP="005F2674">
                    <w:pPr>
                      <w:jc w:val="right"/>
                      <w:rPr>
                        <w:sz w:val="13"/>
                        <w:szCs w:val="13"/>
                      </w:rPr>
                    </w:pPr>
                    <w:r>
                      <w:rPr>
                        <w:sz w:val="13"/>
                        <w:szCs w:val="13"/>
                      </w:rPr>
                      <w:t>241,763,656.30</w:t>
                    </w:r>
                  </w:p>
                </w:tc>
                <w:tc>
                  <w:tcPr>
                    <w:tcW w:w="1131" w:type="dxa"/>
                    <w:vAlign w:val="center"/>
                  </w:tcPr>
                  <w:p w14:paraId="63BC1E14" w14:textId="77777777" w:rsidR="00141EA5" w:rsidRPr="00E31835" w:rsidRDefault="005F2674" w:rsidP="005F2674">
                    <w:pPr>
                      <w:jc w:val="right"/>
                      <w:rPr>
                        <w:sz w:val="13"/>
                        <w:szCs w:val="13"/>
                      </w:rPr>
                    </w:pPr>
                    <w:r>
                      <w:rPr>
                        <w:sz w:val="13"/>
                        <w:szCs w:val="13"/>
                      </w:rPr>
                      <w:t>724,618,092.81</w:t>
                    </w:r>
                  </w:p>
                </w:tc>
                <w:tc>
                  <w:tcPr>
                    <w:tcW w:w="357" w:type="dxa"/>
                    <w:vAlign w:val="center"/>
                  </w:tcPr>
                  <w:p w14:paraId="42DAC4B9" w14:textId="77777777" w:rsidR="00141EA5" w:rsidRPr="00E31835" w:rsidRDefault="00141EA5" w:rsidP="005F2674">
                    <w:pPr>
                      <w:jc w:val="right"/>
                      <w:rPr>
                        <w:sz w:val="13"/>
                        <w:szCs w:val="13"/>
                      </w:rPr>
                    </w:pPr>
                  </w:p>
                </w:tc>
                <w:tc>
                  <w:tcPr>
                    <w:tcW w:w="1256" w:type="dxa"/>
                    <w:vAlign w:val="center"/>
                  </w:tcPr>
                  <w:p w14:paraId="5DB9D6C8" w14:textId="77777777" w:rsidR="00141EA5" w:rsidRPr="00E31835" w:rsidRDefault="005F2674" w:rsidP="005F2674">
                    <w:pPr>
                      <w:jc w:val="right"/>
                      <w:rPr>
                        <w:sz w:val="13"/>
                        <w:szCs w:val="13"/>
                      </w:rPr>
                    </w:pPr>
                    <w:r>
                      <w:rPr>
                        <w:sz w:val="13"/>
                        <w:szCs w:val="13"/>
                      </w:rPr>
                      <w:t>8,542,786,848.36</w:t>
                    </w:r>
                  </w:p>
                </w:tc>
                <w:tc>
                  <w:tcPr>
                    <w:tcW w:w="236" w:type="dxa"/>
                    <w:vAlign w:val="center"/>
                  </w:tcPr>
                  <w:p w14:paraId="3D718DE0" w14:textId="77777777" w:rsidR="00141EA5" w:rsidRPr="00E31835" w:rsidRDefault="00141EA5" w:rsidP="005F2674">
                    <w:pPr>
                      <w:jc w:val="right"/>
                      <w:rPr>
                        <w:sz w:val="13"/>
                        <w:szCs w:val="13"/>
                      </w:rPr>
                    </w:pPr>
                  </w:p>
                </w:tc>
                <w:tc>
                  <w:tcPr>
                    <w:tcW w:w="1209" w:type="dxa"/>
                    <w:vAlign w:val="center"/>
                  </w:tcPr>
                  <w:p w14:paraId="485C8E56" w14:textId="77777777" w:rsidR="00141EA5" w:rsidRPr="00E31835" w:rsidRDefault="005F2674" w:rsidP="005F2674">
                    <w:pPr>
                      <w:jc w:val="right"/>
                      <w:rPr>
                        <w:sz w:val="13"/>
                        <w:szCs w:val="13"/>
                      </w:rPr>
                    </w:pPr>
                    <w:r>
                      <w:rPr>
                        <w:sz w:val="13"/>
                        <w:szCs w:val="13"/>
                      </w:rPr>
                      <w:t>13,003,084,289.45</w:t>
                    </w:r>
                  </w:p>
                </w:tc>
                <w:tc>
                  <w:tcPr>
                    <w:tcW w:w="1348" w:type="dxa"/>
                    <w:vAlign w:val="center"/>
                  </w:tcPr>
                  <w:p w14:paraId="21CD496B" w14:textId="77777777" w:rsidR="00141EA5" w:rsidRPr="00E31835" w:rsidRDefault="005F2674" w:rsidP="005F2674">
                    <w:pPr>
                      <w:jc w:val="right"/>
                      <w:rPr>
                        <w:sz w:val="13"/>
                        <w:szCs w:val="13"/>
                      </w:rPr>
                    </w:pPr>
                    <w:r>
                      <w:rPr>
                        <w:sz w:val="13"/>
                        <w:szCs w:val="13"/>
                      </w:rPr>
                      <w:t>932,773,143.04</w:t>
                    </w:r>
                  </w:p>
                </w:tc>
                <w:tc>
                  <w:tcPr>
                    <w:tcW w:w="1321" w:type="dxa"/>
                    <w:vAlign w:val="center"/>
                  </w:tcPr>
                  <w:p w14:paraId="5B864EFC" w14:textId="77777777" w:rsidR="00141EA5" w:rsidRPr="00E31835" w:rsidRDefault="005F2674" w:rsidP="005F2674">
                    <w:pPr>
                      <w:jc w:val="right"/>
                      <w:rPr>
                        <w:sz w:val="13"/>
                        <w:szCs w:val="13"/>
                      </w:rPr>
                    </w:pPr>
                    <w:r>
                      <w:rPr>
                        <w:sz w:val="13"/>
                        <w:szCs w:val="13"/>
                      </w:rPr>
                      <w:t>13,935,857,432.49</w:t>
                    </w:r>
                  </w:p>
                </w:tc>
              </w:tr>
              <w:tr w:rsidR="00777699" w:rsidRPr="00E31835" w14:paraId="36DF077D" w14:textId="77777777" w:rsidTr="00C56431">
                <w:sdt>
                  <w:sdtPr>
                    <w:rPr>
                      <w:sz w:val="13"/>
                      <w:szCs w:val="13"/>
                    </w:rPr>
                    <w:tag w:val="_PLD_fd33bb0caf614a75b319dc40c7515dcc"/>
                    <w:id w:val="1118191780"/>
                    <w:lock w:val="sdtLocked"/>
                  </w:sdtPr>
                  <w:sdtEndPr/>
                  <w:sdtContent>
                    <w:tc>
                      <w:tcPr>
                        <w:tcW w:w="851" w:type="dxa"/>
                      </w:tcPr>
                      <w:p w14:paraId="34F2D8DB" w14:textId="77777777" w:rsidR="00141EA5" w:rsidRPr="00E31835" w:rsidRDefault="00102502">
                        <w:pPr>
                          <w:rPr>
                            <w:sz w:val="13"/>
                            <w:szCs w:val="13"/>
                          </w:rPr>
                        </w:pPr>
                        <w:r w:rsidRPr="00E31835">
                          <w:rPr>
                            <w:rFonts w:hint="eastAsia"/>
                            <w:sz w:val="13"/>
                            <w:szCs w:val="13"/>
                          </w:rPr>
                          <w:t>加：</w:t>
                        </w:r>
                        <w:r w:rsidRPr="00E31835">
                          <w:rPr>
                            <w:sz w:val="13"/>
                            <w:szCs w:val="13"/>
                          </w:rPr>
                          <w:t>会计政策变更</w:t>
                        </w:r>
                      </w:p>
                    </w:tc>
                  </w:sdtContent>
                </w:sdt>
                <w:tc>
                  <w:tcPr>
                    <w:tcW w:w="1275" w:type="dxa"/>
                  </w:tcPr>
                  <w:p w14:paraId="63760F3D" w14:textId="77777777" w:rsidR="00141EA5" w:rsidRPr="00E31835" w:rsidRDefault="00141EA5">
                    <w:pPr>
                      <w:jc w:val="right"/>
                      <w:rPr>
                        <w:sz w:val="13"/>
                        <w:szCs w:val="13"/>
                      </w:rPr>
                    </w:pPr>
                  </w:p>
                </w:tc>
                <w:tc>
                  <w:tcPr>
                    <w:tcW w:w="284" w:type="dxa"/>
                  </w:tcPr>
                  <w:p w14:paraId="43339484" w14:textId="77777777" w:rsidR="00141EA5" w:rsidRPr="00E31835" w:rsidRDefault="00141EA5">
                    <w:pPr>
                      <w:jc w:val="right"/>
                      <w:rPr>
                        <w:sz w:val="13"/>
                        <w:szCs w:val="13"/>
                      </w:rPr>
                    </w:pPr>
                  </w:p>
                </w:tc>
                <w:tc>
                  <w:tcPr>
                    <w:tcW w:w="283" w:type="dxa"/>
                  </w:tcPr>
                  <w:p w14:paraId="2CD5615F" w14:textId="77777777" w:rsidR="00141EA5" w:rsidRPr="00E31835" w:rsidRDefault="00141EA5">
                    <w:pPr>
                      <w:jc w:val="right"/>
                      <w:rPr>
                        <w:sz w:val="13"/>
                        <w:szCs w:val="13"/>
                      </w:rPr>
                    </w:pPr>
                  </w:p>
                </w:tc>
                <w:tc>
                  <w:tcPr>
                    <w:tcW w:w="284" w:type="dxa"/>
                  </w:tcPr>
                  <w:p w14:paraId="1105560D" w14:textId="77777777" w:rsidR="00141EA5" w:rsidRPr="00E31835" w:rsidRDefault="00141EA5">
                    <w:pPr>
                      <w:jc w:val="right"/>
                      <w:rPr>
                        <w:sz w:val="13"/>
                        <w:szCs w:val="13"/>
                      </w:rPr>
                    </w:pPr>
                  </w:p>
                </w:tc>
                <w:tc>
                  <w:tcPr>
                    <w:tcW w:w="1276" w:type="dxa"/>
                  </w:tcPr>
                  <w:p w14:paraId="14C2F0B7" w14:textId="77777777" w:rsidR="00141EA5" w:rsidRPr="00E31835" w:rsidRDefault="00141EA5">
                    <w:pPr>
                      <w:jc w:val="right"/>
                      <w:rPr>
                        <w:sz w:val="13"/>
                        <w:szCs w:val="13"/>
                      </w:rPr>
                    </w:pPr>
                  </w:p>
                </w:tc>
                <w:tc>
                  <w:tcPr>
                    <w:tcW w:w="283" w:type="dxa"/>
                  </w:tcPr>
                  <w:p w14:paraId="1599549B" w14:textId="77777777" w:rsidR="00141EA5" w:rsidRPr="00E31835" w:rsidRDefault="00141EA5">
                    <w:pPr>
                      <w:jc w:val="right"/>
                      <w:rPr>
                        <w:sz w:val="13"/>
                        <w:szCs w:val="13"/>
                      </w:rPr>
                    </w:pPr>
                  </w:p>
                </w:tc>
                <w:tc>
                  <w:tcPr>
                    <w:tcW w:w="1201" w:type="dxa"/>
                  </w:tcPr>
                  <w:p w14:paraId="364F73A9" w14:textId="77777777" w:rsidR="00141EA5" w:rsidRPr="00E31835" w:rsidRDefault="00141EA5">
                    <w:pPr>
                      <w:jc w:val="right"/>
                      <w:rPr>
                        <w:sz w:val="13"/>
                        <w:szCs w:val="13"/>
                      </w:rPr>
                    </w:pPr>
                  </w:p>
                </w:tc>
                <w:tc>
                  <w:tcPr>
                    <w:tcW w:w="1131" w:type="dxa"/>
                  </w:tcPr>
                  <w:p w14:paraId="2114DA76" w14:textId="77777777" w:rsidR="00141EA5" w:rsidRPr="00E31835" w:rsidRDefault="00141EA5">
                    <w:pPr>
                      <w:jc w:val="right"/>
                      <w:rPr>
                        <w:sz w:val="13"/>
                        <w:szCs w:val="13"/>
                      </w:rPr>
                    </w:pPr>
                  </w:p>
                </w:tc>
                <w:tc>
                  <w:tcPr>
                    <w:tcW w:w="1131" w:type="dxa"/>
                  </w:tcPr>
                  <w:p w14:paraId="380D9FF5" w14:textId="77777777" w:rsidR="00141EA5" w:rsidRPr="00E31835" w:rsidRDefault="00141EA5">
                    <w:pPr>
                      <w:jc w:val="right"/>
                      <w:rPr>
                        <w:sz w:val="13"/>
                        <w:szCs w:val="13"/>
                      </w:rPr>
                    </w:pPr>
                  </w:p>
                </w:tc>
                <w:tc>
                  <w:tcPr>
                    <w:tcW w:w="357" w:type="dxa"/>
                  </w:tcPr>
                  <w:p w14:paraId="7DBE5197" w14:textId="77777777" w:rsidR="00141EA5" w:rsidRPr="00E31835" w:rsidRDefault="00141EA5">
                    <w:pPr>
                      <w:jc w:val="right"/>
                      <w:rPr>
                        <w:sz w:val="13"/>
                        <w:szCs w:val="13"/>
                      </w:rPr>
                    </w:pPr>
                  </w:p>
                </w:tc>
                <w:tc>
                  <w:tcPr>
                    <w:tcW w:w="1256" w:type="dxa"/>
                  </w:tcPr>
                  <w:p w14:paraId="094D1B06" w14:textId="77777777" w:rsidR="00141EA5" w:rsidRPr="00E31835" w:rsidRDefault="00141EA5">
                    <w:pPr>
                      <w:jc w:val="right"/>
                      <w:rPr>
                        <w:sz w:val="13"/>
                        <w:szCs w:val="13"/>
                      </w:rPr>
                    </w:pPr>
                  </w:p>
                </w:tc>
                <w:tc>
                  <w:tcPr>
                    <w:tcW w:w="236" w:type="dxa"/>
                  </w:tcPr>
                  <w:p w14:paraId="6E1270BF" w14:textId="77777777" w:rsidR="00141EA5" w:rsidRPr="00E31835" w:rsidRDefault="00141EA5">
                    <w:pPr>
                      <w:jc w:val="right"/>
                      <w:rPr>
                        <w:sz w:val="13"/>
                        <w:szCs w:val="13"/>
                      </w:rPr>
                    </w:pPr>
                  </w:p>
                </w:tc>
                <w:tc>
                  <w:tcPr>
                    <w:tcW w:w="1209" w:type="dxa"/>
                  </w:tcPr>
                  <w:p w14:paraId="547C38BC" w14:textId="77777777" w:rsidR="00141EA5" w:rsidRPr="00E31835" w:rsidRDefault="00141EA5">
                    <w:pPr>
                      <w:jc w:val="right"/>
                      <w:rPr>
                        <w:sz w:val="13"/>
                        <w:szCs w:val="13"/>
                      </w:rPr>
                    </w:pPr>
                  </w:p>
                </w:tc>
                <w:tc>
                  <w:tcPr>
                    <w:tcW w:w="1348" w:type="dxa"/>
                  </w:tcPr>
                  <w:p w14:paraId="3C996D1F" w14:textId="77777777" w:rsidR="00141EA5" w:rsidRPr="00E31835" w:rsidRDefault="00141EA5">
                    <w:pPr>
                      <w:jc w:val="right"/>
                      <w:rPr>
                        <w:sz w:val="13"/>
                        <w:szCs w:val="13"/>
                      </w:rPr>
                    </w:pPr>
                  </w:p>
                </w:tc>
                <w:tc>
                  <w:tcPr>
                    <w:tcW w:w="1321" w:type="dxa"/>
                  </w:tcPr>
                  <w:p w14:paraId="64FC1C85" w14:textId="77777777" w:rsidR="00141EA5" w:rsidRPr="00E31835" w:rsidRDefault="00141EA5">
                    <w:pPr>
                      <w:jc w:val="right"/>
                      <w:rPr>
                        <w:sz w:val="13"/>
                        <w:szCs w:val="13"/>
                      </w:rPr>
                    </w:pPr>
                  </w:p>
                </w:tc>
              </w:tr>
              <w:tr w:rsidR="00777699" w:rsidRPr="00E31835" w14:paraId="2AB5F955" w14:textId="77777777" w:rsidTr="00C56431">
                <w:sdt>
                  <w:sdtPr>
                    <w:rPr>
                      <w:sz w:val="13"/>
                      <w:szCs w:val="13"/>
                    </w:rPr>
                    <w:tag w:val="_PLD_15b4364437fa4ad39040010f7c204056"/>
                    <w:id w:val="940487336"/>
                    <w:lock w:val="sdtLocked"/>
                  </w:sdtPr>
                  <w:sdtEndPr/>
                  <w:sdtContent>
                    <w:tc>
                      <w:tcPr>
                        <w:tcW w:w="851" w:type="dxa"/>
                      </w:tcPr>
                      <w:p w14:paraId="252F12D7" w14:textId="77777777" w:rsidR="00141EA5" w:rsidRPr="00E31835" w:rsidRDefault="00102502">
                        <w:pPr>
                          <w:ind w:firstLineChars="200" w:firstLine="260"/>
                          <w:rPr>
                            <w:sz w:val="13"/>
                            <w:szCs w:val="13"/>
                          </w:rPr>
                        </w:pPr>
                        <w:r w:rsidRPr="00E31835">
                          <w:rPr>
                            <w:sz w:val="13"/>
                            <w:szCs w:val="13"/>
                          </w:rPr>
                          <w:t>前期差错更正</w:t>
                        </w:r>
                      </w:p>
                    </w:tc>
                  </w:sdtContent>
                </w:sdt>
                <w:tc>
                  <w:tcPr>
                    <w:tcW w:w="1275" w:type="dxa"/>
                  </w:tcPr>
                  <w:p w14:paraId="19F28013" w14:textId="77777777" w:rsidR="00141EA5" w:rsidRPr="00E31835" w:rsidRDefault="00141EA5">
                    <w:pPr>
                      <w:jc w:val="right"/>
                      <w:rPr>
                        <w:sz w:val="13"/>
                        <w:szCs w:val="13"/>
                      </w:rPr>
                    </w:pPr>
                  </w:p>
                </w:tc>
                <w:tc>
                  <w:tcPr>
                    <w:tcW w:w="284" w:type="dxa"/>
                  </w:tcPr>
                  <w:p w14:paraId="072814B3" w14:textId="77777777" w:rsidR="00141EA5" w:rsidRPr="00E31835" w:rsidRDefault="00141EA5">
                    <w:pPr>
                      <w:jc w:val="right"/>
                      <w:rPr>
                        <w:sz w:val="13"/>
                        <w:szCs w:val="13"/>
                      </w:rPr>
                    </w:pPr>
                  </w:p>
                </w:tc>
                <w:tc>
                  <w:tcPr>
                    <w:tcW w:w="283" w:type="dxa"/>
                  </w:tcPr>
                  <w:p w14:paraId="27AEC88F" w14:textId="77777777" w:rsidR="00141EA5" w:rsidRPr="00E31835" w:rsidRDefault="00141EA5">
                    <w:pPr>
                      <w:jc w:val="right"/>
                      <w:rPr>
                        <w:sz w:val="13"/>
                        <w:szCs w:val="13"/>
                      </w:rPr>
                    </w:pPr>
                  </w:p>
                </w:tc>
                <w:tc>
                  <w:tcPr>
                    <w:tcW w:w="284" w:type="dxa"/>
                  </w:tcPr>
                  <w:p w14:paraId="7750CBE5" w14:textId="77777777" w:rsidR="00141EA5" w:rsidRPr="00E31835" w:rsidRDefault="00141EA5">
                    <w:pPr>
                      <w:jc w:val="right"/>
                      <w:rPr>
                        <w:sz w:val="13"/>
                        <w:szCs w:val="13"/>
                      </w:rPr>
                    </w:pPr>
                  </w:p>
                </w:tc>
                <w:tc>
                  <w:tcPr>
                    <w:tcW w:w="1276" w:type="dxa"/>
                  </w:tcPr>
                  <w:p w14:paraId="71AB0800" w14:textId="77777777" w:rsidR="00141EA5" w:rsidRPr="00E31835" w:rsidRDefault="00141EA5">
                    <w:pPr>
                      <w:jc w:val="right"/>
                      <w:rPr>
                        <w:sz w:val="13"/>
                        <w:szCs w:val="13"/>
                      </w:rPr>
                    </w:pPr>
                  </w:p>
                </w:tc>
                <w:tc>
                  <w:tcPr>
                    <w:tcW w:w="283" w:type="dxa"/>
                  </w:tcPr>
                  <w:p w14:paraId="495ED2EC" w14:textId="77777777" w:rsidR="00141EA5" w:rsidRPr="00E31835" w:rsidRDefault="00141EA5">
                    <w:pPr>
                      <w:jc w:val="right"/>
                      <w:rPr>
                        <w:sz w:val="13"/>
                        <w:szCs w:val="13"/>
                      </w:rPr>
                    </w:pPr>
                  </w:p>
                </w:tc>
                <w:tc>
                  <w:tcPr>
                    <w:tcW w:w="1201" w:type="dxa"/>
                  </w:tcPr>
                  <w:p w14:paraId="55CE895D" w14:textId="77777777" w:rsidR="00141EA5" w:rsidRPr="00E31835" w:rsidRDefault="00141EA5">
                    <w:pPr>
                      <w:jc w:val="right"/>
                      <w:rPr>
                        <w:sz w:val="13"/>
                        <w:szCs w:val="13"/>
                      </w:rPr>
                    </w:pPr>
                  </w:p>
                </w:tc>
                <w:tc>
                  <w:tcPr>
                    <w:tcW w:w="1131" w:type="dxa"/>
                  </w:tcPr>
                  <w:p w14:paraId="6F78A89F" w14:textId="77777777" w:rsidR="00141EA5" w:rsidRPr="00E31835" w:rsidRDefault="00141EA5">
                    <w:pPr>
                      <w:jc w:val="right"/>
                      <w:rPr>
                        <w:sz w:val="13"/>
                        <w:szCs w:val="13"/>
                      </w:rPr>
                    </w:pPr>
                  </w:p>
                </w:tc>
                <w:tc>
                  <w:tcPr>
                    <w:tcW w:w="1131" w:type="dxa"/>
                  </w:tcPr>
                  <w:p w14:paraId="02E9D4ED" w14:textId="77777777" w:rsidR="00141EA5" w:rsidRPr="00E31835" w:rsidRDefault="00141EA5">
                    <w:pPr>
                      <w:jc w:val="right"/>
                      <w:rPr>
                        <w:sz w:val="13"/>
                        <w:szCs w:val="13"/>
                      </w:rPr>
                    </w:pPr>
                  </w:p>
                </w:tc>
                <w:tc>
                  <w:tcPr>
                    <w:tcW w:w="357" w:type="dxa"/>
                  </w:tcPr>
                  <w:p w14:paraId="5F9A30A2" w14:textId="77777777" w:rsidR="00141EA5" w:rsidRPr="00E31835" w:rsidRDefault="00141EA5">
                    <w:pPr>
                      <w:jc w:val="right"/>
                      <w:rPr>
                        <w:sz w:val="13"/>
                        <w:szCs w:val="13"/>
                      </w:rPr>
                    </w:pPr>
                  </w:p>
                </w:tc>
                <w:tc>
                  <w:tcPr>
                    <w:tcW w:w="1256" w:type="dxa"/>
                  </w:tcPr>
                  <w:p w14:paraId="39489AF5" w14:textId="77777777" w:rsidR="00141EA5" w:rsidRPr="00E31835" w:rsidRDefault="00141EA5">
                    <w:pPr>
                      <w:jc w:val="right"/>
                      <w:rPr>
                        <w:sz w:val="13"/>
                        <w:szCs w:val="13"/>
                      </w:rPr>
                    </w:pPr>
                  </w:p>
                </w:tc>
                <w:tc>
                  <w:tcPr>
                    <w:tcW w:w="236" w:type="dxa"/>
                  </w:tcPr>
                  <w:p w14:paraId="316D8D42" w14:textId="77777777" w:rsidR="00141EA5" w:rsidRPr="00E31835" w:rsidRDefault="00141EA5">
                    <w:pPr>
                      <w:jc w:val="right"/>
                      <w:rPr>
                        <w:sz w:val="13"/>
                        <w:szCs w:val="13"/>
                      </w:rPr>
                    </w:pPr>
                  </w:p>
                </w:tc>
                <w:tc>
                  <w:tcPr>
                    <w:tcW w:w="1209" w:type="dxa"/>
                  </w:tcPr>
                  <w:p w14:paraId="52D0F82A" w14:textId="77777777" w:rsidR="00141EA5" w:rsidRPr="00E31835" w:rsidRDefault="00141EA5">
                    <w:pPr>
                      <w:jc w:val="right"/>
                      <w:rPr>
                        <w:sz w:val="13"/>
                        <w:szCs w:val="13"/>
                      </w:rPr>
                    </w:pPr>
                  </w:p>
                </w:tc>
                <w:tc>
                  <w:tcPr>
                    <w:tcW w:w="1348" w:type="dxa"/>
                  </w:tcPr>
                  <w:p w14:paraId="35CD3F45" w14:textId="77777777" w:rsidR="00141EA5" w:rsidRPr="00E31835" w:rsidRDefault="00141EA5">
                    <w:pPr>
                      <w:jc w:val="right"/>
                      <w:rPr>
                        <w:sz w:val="13"/>
                        <w:szCs w:val="13"/>
                      </w:rPr>
                    </w:pPr>
                  </w:p>
                </w:tc>
                <w:tc>
                  <w:tcPr>
                    <w:tcW w:w="1321" w:type="dxa"/>
                  </w:tcPr>
                  <w:p w14:paraId="1E011601" w14:textId="77777777" w:rsidR="00141EA5" w:rsidRPr="00E31835" w:rsidRDefault="00141EA5">
                    <w:pPr>
                      <w:jc w:val="right"/>
                      <w:rPr>
                        <w:sz w:val="13"/>
                        <w:szCs w:val="13"/>
                      </w:rPr>
                    </w:pPr>
                  </w:p>
                </w:tc>
              </w:tr>
              <w:tr w:rsidR="00777699" w:rsidRPr="00E31835" w14:paraId="217494F3" w14:textId="77777777" w:rsidTr="00C56431">
                <w:sdt>
                  <w:sdtPr>
                    <w:rPr>
                      <w:sz w:val="13"/>
                      <w:szCs w:val="13"/>
                    </w:rPr>
                    <w:tag w:val="_PLD_800fb53c11a943e3b9b9bd49c8085679"/>
                    <w:id w:val="1310054729"/>
                    <w:lock w:val="sdtLocked"/>
                  </w:sdtPr>
                  <w:sdtEndPr/>
                  <w:sdtContent>
                    <w:tc>
                      <w:tcPr>
                        <w:tcW w:w="851" w:type="dxa"/>
                      </w:tcPr>
                      <w:p w14:paraId="222B0AF9" w14:textId="77777777" w:rsidR="00141EA5" w:rsidRPr="00E31835" w:rsidRDefault="00102502">
                        <w:pPr>
                          <w:ind w:firstLineChars="200" w:firstLine="260"/>
                          <w:rPr>
                            <w:sz w:val="13"/>
                            <w:szCs w:val="13"/>
                          </w:rPr>
                        </w:pPr>
                        <w:r w:rsidRPr="00E31835">
                          <w:rPr>
                            <w:rFonts w:hint="eastAsia"/>
                            <w:sz w:val="13"/>
                            <w:szCs w:val="13"/>
                          </w:rPr>
                          <w:t>同一控制下企业合并</w:t>
                        </w:r>
                      </w:p>
                    </w:tc>
                  </w:sdtContent>
                </w:sdt>
                <w:tc>
                  <w:tcPr>
                    <w:tcW w:w="1275" w:type="dxa"/>
                  </w:tcPr>
                  <w:p w14:paraId="6850A4CF" w14:textId="77777777" w:rsidR="00141EA5" w:rsidRPr="00E31835" w:rsidRDefault="00141EA5">
                    <w:pPr>
                      <w:jc w:val="right"/>
                      <w:rPr>
                        <w:sz w:val="13"/>
                        <w:szCs w:val="13"/>
                      </w:rPr>
                    </w:pPr>
                  </w:p>
                </w:tc>
                <w:tc>
                  <w:tcPr>
                    <w:tcW w:w="284" w:type="dxa"/>
                  </w:tcPr>
                  <w:p w14:paraId="78CF756F" w14:textId="77777777" w:rsidR="00141EA5" w:rsidRPr="00E31835" w:rsidRDefault="00141EA5">
                    <w:pPr>
                      <w:jc w:val="right"/>
                      <w:rPr>
                        <w:sz w:val="13"/>
                        <w:szCs w:val="13"/>
                      </w:rPr>
                    </w:pPr>
                  </w:p>
                </w:tc>
                <w:tc>
                  <w:tcPr>
                    <w:tcW w:w="283" w:type="dxa"/>
                  </w:tcPr>
                  <w:p w14:paraId="49D9142A" w14:textId="77777777" w:rsidR="00141EA5" w:rsidRPr="00E31835" w:rsidRDefault="00141EA5">
                    <w:pPr>
                      <w:jc w:val="right"/>
                      <w:rPr>
                        <w:sz w:val="13"/>
                        <w:szCs w:val="13"/>
                      </w:rPr>
                    </w:pPr>
                  </w:p>
                </w:tc>
                <w:tc>
                  <w:tcPr>
                    <w:tcW w:w="284" w:type="dxa"/>
                  </w:tcPr>
                  <w:p w14:paraId="27E77E61" w14:textId="77777777" w:rsidR="00141EA5" w:rsidRPr="00E31835" w:rsidRDefault="00141EA5">
                    <w:pPr>
                      <w:jc w:val="right"/>
                      <w:rPr>
                        <w:sz w:val="13"/>
                        <w:szCs w:val="13"/>
                      </w:rPr>
                    </w:pPr>
                  </w:p>
                </w:tc>
                <w:tc>
                  <w:tcPr>
                    <w:tcW w:w="1276" w:type="dxa"/>
                  </w:tcPr>
                  <w:p w14:paraId="76E81106" w14:textId="77777777" w:rsidR="00141EA5" w:rsidRPr="00E31835" w:rsidRDefault="00141EA5">
                    <w:pPr>
                      <w:jc w:val="right"/>
                      <w:rPr>
                        <w:sz w:val="13"/>
                        <w:szCs w:val="13"/>
                      </w:rPr>
                    </w:pPr>
                  </w:p>
                </w:tc>
                <w:tc>
                  <w:tcPr>
                    <w:tcW w:w="283" w:type="dxa"/>
                  </w:tcPr>
                  <w:p w14:paraId="3FE1FF74" w14:textId="77777777" w:rsidR="00141EA5" w:rsidRPr="00E31835" w:rsidRDefault="00141EA5">
                    <w:pPr>
                      <w:jc w:val="right"/>
                      <w:rPr>
                        <w:sz w:val="13"/>
                        <w:szCs w:val="13"/>
                      </w:rPr>
                    </w:pPr>
                  </w:p>
                </w:tc>
                <w:tc>
                  <w:tcPr>
                    <w:tcW w:w="1201" w:type="dxa"/>
                  </w:tcPr>
                  <w:p w14:paraId="5C11CABF" w14:textId="77777777" w:rsidR="00141EA5" w:rsidRPr="00E31835" w:rsidRDefault="00141EA5">
                    <w:pPr>
                      <w:jc w:val="right"/>
                      <w:rPr>
                        <w:sz w:val="13"/>
                        <w:szCs w:val="13"/>
                      </w:rPr>
                    </w:pPr>
                  </w:p>
                </w:tc>
                <w:tc>
                  <w:tcPr>
                    <w:tcW w:w="1131" w:type="dxa"/>
                  </w:tcPr>
                  <w:p w14:paraId="319BF7C6" w14:textId="77777777" w:rsidR="00141EA5" w:rsidRPr="00E31835" w:rsidRDefault="00141EA5">
                    <w:pPr>
                      <w:jc w:val="right"/>
                      <w:rPr>
                        <w:sz w:val="13"/>
                        <w:szCs w:val="13"/>
                      </w:rPr>
                    </w:pPr>
                  </w:p>
                </w:tc>
                <w:tc>
                  <w:tcPr>
                    <w:tcW w:w="1131" w:type="dxa"/>
                  </w:tcPr>
                  <w:p w14:paraId="477D4078" w14:textId="77777777" w:rsidR="00141EA5" w:rsidRPr="00E31835" w:rsidRDefault="00141EA5">
                    <w:pPr>
                      <w:jc w:val="right"/>
                      <w:rPr>
                        <w:sz w:val="13"/>
                        <w:szCs w:val="13"/>
                      </w:rPr>
                    </w:pPr>
                  </w:p>
                </w:tc>
                <w:tc>
                  <w:tcPr>
                    <w:tcW w:w="357" w:type="dxa"/>
                  </w:tcPr>
                  <w:p w14:paraId="2B1F17C2" w14:textId="77777777" w:rsidR="00141EA5" w:rsidRPr="00E31835" w:rsidRDefault="00141EA5">
                    <w:pPr>
                      <w:jc w:val="right"/>
                      <w:rPr>
                        <w:sz w:val="13"/>
                        <w:szCs w:val="13"/>
                      </w:rPr>
                    </w:pPr>
                  </w:p>
                </w:tc>
                <w:tc>
                  <w:tcPr>
                    <w:tcW w:w="1256" w:type="dxa"/>
                  </w:tcPr>
                  <w:p w14:paraId="62DF30FC" w14:textId="77777777" w:rsidR="00141EA5" w:rsidRPr="00E31835" w:rsidRDefault="00141EA5">
                    <w:pPr>
                      <w:jc w:val="right"/>
                      <w:rPr>
                        <w:sz w:val="13"/>
                        <w:szCs w:val="13"/>
                      </w:rPr>
                    </w:pPr>
                  </w:p>
                </w:tc>
                <w:tc>
                  <w:tcPr>
                    <w:tcW w:w="236" w:type="dxa"/>
                  </w:tcPr>
                  <w:p w14:paraId="276726A3" w14:textId="77777777" w:rsidR="00141EA5" w:rsidRPr="00E31835" w:rsidRDefault="00141EA5">
                    <w:pPr>
                      <w:jc w:val="right"/>
                      <w:rPr>
                        <w:sz w:val="13"/>
                        <w:szCs w:val="13"/>
                      </w:rPr>
                    </w:pPr>
                  </w:p>
                </w:tc>
                <w:tc>
                  <w:tcPr>
                    <w:tcW w:w="1209" w:type="dxa"/>
                  </w:tcPr>
                  <w:p w14:paraId="3B42150E" w14:textId="77777777" w:rsidR="00141EA5" w:rsidRPr="00E31835" w:rsidRDefault="00141EA5">
                    <w:pPr>
                      <w:jc w:val="right"/>
                      <w:rPr>
                        <w:sz w:val="13"/>
                        <w:szCs w:val="13"/>
                      </w:rPr>
                    </w:pPr>
                  </w:p>
                </w:tc>
                <w:tc>
                  <w:tcPr>
                    <w:tcW w:w="1348" w:type="dxa"/>
                  </w:tcPr>
                  <w:p w14:paraId="712E8BC1" w14:textId="77777777" w:rsidR="00141EA5" w:rsidRPr="00E31835" w:rsidRDefault="00141EA5">
                    <w:pPr>
                      <w:jc w:val="right"/>
                      <w:rPr>
                        <w:sz w:val="13"/>
                        <w:szCs w:val="13"/>
                      </w:rPr>
                    </w:pPr>
                  </w:p>
                </w:tc>
                <w:tc>
                  <w:tcPr>
                    <w:tcW w:w="1321" w:type="dxa"/>
                  </w:tcPr>
                  <w:p w14:paraId="21B46ADE" w14:textId="77777777" w:rsidR="00141EA5" w:rsidRPr="00E31835" w:rsidRDefault="00141EA5">
                    <w:pPr>
                      <w:jc w:val="right"/>
                      <w:rPr>
                        <w:sz w:val="13"/>
                        <w:szCs w:val="13"/>
                      </w:rPr>
                    </w:pPr>
                  </w:p>
                </w:tc>
              </w:tr>
              <w:tr w:rsidR="00777699" w:rsidRPr="00E31835" w14:paraId="325C1658" w14:textId="77777777" w:rsidTr="00C56431">
                <w:sdt>
                  <w:sdtPr>
                    <w:rPr>
                      <w:sz w:val="13"/>
                      <w:szCs w:val="13"/>
                    </w:rPr>
                    <w:tag w:val="_PLD_87118e97730e486dbbcc5e072b67665f"/>
                    <w:id w:val="1099062728"/>
                    <w:lock w:val="sdtLocked"/>
                  </w:sdtPr>
                  <w:sdtEndPr/>
                  <w:sdtContent>
                    <w:tc>
                      <w:tcPr>
                        <w:tcW w:w="851" w:type="dxa"/>
                      </w:tcPr>
                      <w:p w14:paraId="10830100" w14:textId="77777777" w:rsidR="00141EA5" w:rsidRPr="00E31835" w:rsidRDefault="00102502">
                        <w:pPr>
                          <w:ind w:firstLineChars="200" w:firstLine="260"/>
                          <w:rPr>
                            <w:sz w:val="13"/>
                            <w:szCs w:val="13"/>
                          </w:rPr>
                        </w:pPr>
                        <w:r w:rsidRPr="00E31835">
                          <w:rPr>
                            <w:rFonts w:hint="eastAsia"/>
                            <w:sz w:val="13"/>
                            <w:szCs w:val="13"/>
                          </w:rPr>
                          <w:t>其他</w:t>
                        </w:r>
                      </w:p>
                    </w:tc>
                  </w:sdtContent>
                </w:sdt>
                <w:tc>
                  <w:tcPr>
                    <w:tcW w:w="1275" w:type="dxa"/>
                  </w:tcPr>
                  <w:p w14:paraId="0CCA24DC" w14:textId="77777777" w:rsidR="00141EA5" w:rsidRPr="00E31835" w:rsidRDefault="00141EA5">
                    <w:pPr>
                      <w:jc w:val="right"/>
                      <w:rPr>
                        <w:sz w:val="13"/>
                        <w:szCs w:val="13"/>
                      </w:rPr>
                    </w:pPr>
                  </w:p>
                </w:tc>
                <w:tc>
                  <w:tcPr>
                    <w:tcW w:w="284" w:type="dxa"/>
                  </w:tcPr>
                  <w:p w14:paraId="41F4C6D1" w14:textId="77777777" w:rsidR="00141EA5" w:rsidRPr="00E31835" w:rsidRDefault="00141EA5">
                    <w:pPr>
                      <w:jc w:val="right"/>
                      <w:rPr>
                        <w:sz w:val="13"/>
                        <w:szCs w:val="13"/>
                      </w:rPr>
                    </w:pPr>
                  </w:p>
                </w:tc>
                <w:tc>
                  <w:tcPr>
                    <w:tcW w:w="283" w:type="dxa"/>
                  </w:tcPr>
                  <w:p w14:paraId="667C10EC" w14:textId="77777777" w:rsidR="00141EA5" w:rsidRPr="00E31835" w:rsidRDefault="00141EA5">
                    <w:pPr>
                      <w:jc w:val="right"/>
                      <w:rPr>
                        <w:sz w:val="13"/>
                        <w:szCs w:val="13"/>
                      </w:rPr>
                    </w:pPr>
                  </w:p>
                </w:tc>
                <w:tc>
                  <w:tcPr>
                    <w:tcW w:w="284" w:type="dxa"/>
                  </w:tcPr>
                  <w:p w14:paraId="40A21523" w14:textId="77777777" w:rsidR="00141EA5" w:rsidRPr="00E31835" w:rsidRDefault="00141EA5">
                    <w:pPr>
                      <w:jc w:val="right"/>
                      <w:rPr>
                        <w:sz w:val="13"/>
                        <w:szCs w:val="13"/>
                      </w:rPr>
                    </w:pPr>
                  </w:p>
                </w:tc>
                <w:tc>
                  <w:tcPr>
                    <w:tcW w:w="1276" w:type="dxa"/>
                  </w:tcPr>
                  <w:p w14:paraId="2511ACAB" w14:textId="77777777" w:rsidR="00141EA5" w:rsidRPr="00E31835" w:rsidRDefault="00141EA5">
                    <w:pPr>
                      <w:jc w:val="right"/>
                      <w:rPr>
                        <w:sz w:val="13"/>
                        <w:szCs w:val="13"/>
                      </w:rPr>
                    </w:pPr>
                  </w:p>
                </w:tc>
                <w:tc>
                  <w:tcPr>
                    <w:tcW w:w="283" w:type="dxa"/>
                  </w:tcPr>
                  <w:p w14:paraId="3219E481" w14:textId="77777777" w:rsidR="00141EA5" w:rsidRPr="00E31835" w:rsidRDefault="00141EA5">
                    <w:pPr>
                      <w:jc w:val="right"/>
                      <w:rPr>
                        <w:sz w:val="13"/>
                        <w:szCs w:val="13"/>
                      </w:rPr>
                    </w:pPr>
                  </w:p>
                </w:tc>
                <w:tc>
                  <w:tcPr>
                    <w:tcW w:w="1201" w:type="dxa"/>
                  </w:tcPr>
                  <w:p w14:paraId="265FEE2D" w14:textId="77777777" w:rsidR="00141EA5" w:rsidRPr="00E31835" w:rsidRDefault="00141EA5">
                    <w:pPr>
                      <w:jc w:val="right"/>
                      <w:rPr>
                        <w:sz w:val="13"/>
                        <w:szCs w:val="13"/>
                      </w:rPr>
                    </w:pPr>
                  </w:p>
                </w:tc>
                <w:tc>
                  <w:tcPr>
                    <w:tcW w:w="1131" w:type="dxa"/>
                  </w:tcPr>
                  <w:p w14:paraId="4940E87F" w14:textId="77777777" w:rsidR="00141EA5" w:rsidRPr="00E31835" w:rsidRDefault="00141EA5">
                    <w:pPr>
                      <w:jc w:val="right"/>
                      <w:rPr>
                        <w:sz w:val="13"/>
                        <w:szCs w:val="13"/>
                      </w:rPr>
                    </w:pPr>
                  </w:p>
                </w:tc>
                <w:tc>
                  <w:tcPr>
                    <w:tcW w:w="1131" w:type="dxa"/>
                  </w:tcPr>
                  <w:p w14:paraId="5A243A29" w14:textId="77777777" w:rsidR="00141EA5" w:rsidRPr="00E31835" w:rsidRDefault="00141EA5">
                    <w:pPr>
                      <w:jc w:val="right"/>
                      <w:rPr>
                        <w:sz w:val="13"/>
                        <w:szCs w:val="13"/>
                      </w:rPr>
                    </w:pPr>
                  </w:p>
                </w:tc>
                <w:tc>
                  <w:tcPr>
                    <w:tcW w:w="357" w:type="dxa"/>
                  </w:tcPr>
                  <w:p w14:paraId="3AD8118F" w14:textId="77777777" w:rsidR="00141EA5" w:rsidRPr="00E31835" w:rsidRDefault="00141EA5">
                    <w:pPr>
                      <w:jc w:val="right"/>
                      <w:rPr>
                        <w:sz w:val="13"/>
                        <w:szCs w:val="13"/>
                      </w:rPr>
                    </w:pPr>
                  </w:p>
                </w:tc>
                <w:tc>
                  <w:tcPr>
                    <w:tcW w:w="1256" w:type="dxa"/>
                  </w:tcPr>
                  <w:p w14:paraId="0E266C8D" w14:textId="77777777" w:rsidR="00141EA5" w:rsidRPr="00E31835" w:rsidRDefault="00141EA5">
                    <w:pPr>
                      <w:jc w:val="right"/>
                      <w:rPr>
                        <w:sz w:val="13"/>
                        <w:szCs w:val="13"/>
                      </w:rPr>
                    </w:pPr>
                  </w:p>
                </w:tc>
                <w:tc>
                  <w:tcPr>
                    <w:tcW w:w="236" w:type="dxa"/>
                  </w:tcPr>
                  <w:p w14:paraId="731F0947" w14:textId="77777777" w:rsidR="00141EA5" w:rsidRPr="00E31835" w:rsidRDefault="00141EA5">
                    <w:pPr>
                      <w:jc w:val="right"/>
                      <w:rPr>
                        <w:sz w:val="13"/>
                        <w:szCs w:val="13"/>
                      </w:rPr>
                    </w:pPr>
                  </w:p>
                </w:tc>
                <w:tc>
                  <w:tcPr>
                    <w:tcW w:w="1209" w:type="dxa"/>
                  </w:tcPr>
                  <w:p w14:paraId="08B3E182" w14:textId="77777777" w:rsidR="00141EA5" w:rsidRPr="00E31835" w:rsidRDefault="00141EA5">
                    <w:pPr>
                      <w:jc w:val="right"/>
                      <w:rPr>
                        <w:sz w:val="13"/>
                        <w:szCs w:val="13"/>
                      </w:rPr>
                    </w:pPr>
                  </w:p>
                </w:tc>
                <w:tc>
                  <w:tcPr>
                    <w:tcW w:w="1348" w:type="dxa"/>
                  </w:tcPr>
                  <w:p w14:paraId="77DEDD50" w14:textId="77777777" w:rsidR="00141EA5" w:rsidRPr="00E31835" w:rsidRDefault="00141EA5">
                    <w:pPr>
                      <w:jc w:val="right"/>
                      <w:rPr>
                        <w:sz w:val="13"/>
                        <w:szCs w:val="13"/>
                      </w:rPr>
                    </w:pPr>
                  </w:p>
                </w:tc>
                <w:tc>
                  <w:tcPr>
                    <w:tcW w:w="1321" w:type="dxa"/>
                  </w:tcPr>
                  <w:p w14:paraId="3BDD42E5" w14:textId="77777777" w:rsidR="00141EA5" w:rsidRPr="00E31835" w:rsidRDefault="00141EA5">
                    <w:pPr>
                      <w:jc w:val="right"/>
                      <w:rPr>
                        <w:sz w:val="13"/>
                        <w:szCs w:val="13"/>
                      </w:rPr>
                    </w:pPr>
                  </w:p>
                </w:tc>
              </w:tr>
              <w:tr w:rsidR="00777699" w:rsidRPr="00E31835" w14:paraId="313AD05D" w14:textId="77777777" w:rsidTr="00C56431">
                <w:sdt>
                  <w:sdtPr>
                    <w:rPr>
                      <w:sz w:val="13"/>
                      <w:szCs w:val="13"/>
                    </w:rPr>
                    <w:tag w:val="_PLD_b579c38070f04b86951daea3037af89c"/>
                    <w:id w:val="343608103"/>
                    <w:lock w:val="sdtLocked"/>
                  </w:sdtPr>
                  <w:sdtEndPr/>
                  <w:sdtContent>
                    <w:tc>
                      <w:tcPr>
                        <w:tcW w:w="851" w:type="dxa"/>
                      </w:tcPr>
                      <w:p w14:paraId="11D20EEE" w14:textId="77777777" w:rsidR="00141EA5" w:rsidRPr="00E31835" w:rsidRDefault="00102502">
                        <w:pPr>
                          <w:rPr>
                            <w:sz w:val="13"/>
                            <w:szCs w:val="13"/>
                          </w:rPr>
                        </w:pPr>
                        <w:r w:rsidRPr="00E31835">
                          <w:rPr>
                            <w:sz w:val="13"/>
                            <w:szCs w:val="13"/>
                          </w:rPr>
                          <w:t>二、本年</w:t>
                        </w:r>
                        <w:r w:rsidRPr="00E31835">
                          <w:rPr>
                            <w:rFonts w:hint="eastAsia"/>
                            <w:sz w:val="13"/>
                            <w:szCs w:val="13"/>
                          </w:rPr>
                          <w:t>期</w:t>
                        </w:r>
                        <w:r w:rsidRPr="00E31835">
                          <w:rPr>
                            <w:sz w:val="13"/>
                            <w:szCs w:val="13"/>
                          </w:rPr>
                          <w:t>初余额</w:t>
                        </w:r>
                      </w:p>
                    </w:tc>
                  </w:sdtContent>
                </w:sdt>
                <w:tc>
                  <w:tcPr>
                    <w:tcW w:w="1275" w:type="dxa"/>
                    <w:vAlign w:val="center"/>
                  </w:tcPr>
                  <w:p w14:paraId="42937596" w14:textId="77777777" w:rsidR="00141EA5" w:rsidRPr="00E31835" w:rsidRDefault="00F072FB" w:rsidP="005F2674">
                    <w:pPr>
                      <w:jc w:val="right"/>
                      <w:rPr>
                        <w:sz w:val="13"/>
                        <w:szCs w:val="13"/>
                      </w:rPr>
                    </w:pPr>
                    <w:r w:rsidRPr="00F072FB">
                      <w:rPr>
                        <w:sz w:val="13"/>
                        <w:szCs w:val="13"/>
                      </w:rPr>
                      <w:t>1,737,646,983.00</w:t>
                    </w:r>
                  </w:p>
                </w:tc>
                <w:tc>
                  <w:tcPr>
                    <w:tcW w:w="284" w:type="dxa"/>
                    <w:vAlign w:val="center"/>
                  </w:tcPr>
                  <w:p w14:paraId="2E12CD04" w14:textId="77777777" w:rsidR="00141EA5" w:rsidRPr="00E31835" w:rsidRDefault="00141EA5" w:rsidP="005F2674">
                    <w:pPr>
                      <w:jc w:val="right"/>
                      <w:rPr>
                        <w:sz w:val="13"/>
                        <w:szCs w:val="13"/>
                      </w:rPr>
                    </w:pPr>
                  </w:p>
                </w:tc>
                <w:tc>
                  <w:tcPr>
                    <w:tcW w:w="283" w:type="dxa"/>
                    <w:vAlign w:val="center"/>
                  </w:tcPr>
                  <w:p w14:paraId="224FDDE8" w14:textId="77777777" w:rsidR="00141EA5" w:rsidRPr="00E31835" w:rsidRDefault="00141EA5" w:rsidP="005F2674">
                    <w:pPr>
                      <w:jc w:val="right"/>
                      <w:rPr>
                        <w:sz w:val="13"/>
                        <w:szCs w:val="13"/>
                      </w:rPr>
                    </w:pPr>
                  </w:p>
                </w:tc>
                <w:tc>
                  <w:tcPr>
                    <w:tcW w:w="284" w:type="dxa"/>
                    <w:vAlign w:val="center"/>
                  </w:tcPr>
                  <w:p w14:paraId="6D00E3BF" w14:textId="77777777" w:rsidR="00141EA5" w:rsidRPr="00E31835" w:rsidRDefault="00141EA5" w:rsidP="005F2674">
                    <w:pPr>
                      <w:jc w:val="right"/>
                      <w:rPr>
                        <w:sz w:val="13"/>
                        <w:szCs w:val="13"/>
                      </w:rPr>
                    </w:pPr>
                  </w:p>
                </w:tc>
                <w:tc>
                  <w:tcPr>
                    <w:tcW w:w="1276" w:type="dxa"/>
                    <w:vAlign w:val="center"/>
                  </w:tcPr>
                  <w:p w14:paraId="562E07C1" w14:textId="77777777" w:rsidR="00141EA5" w:rsidRPr="00E31835" w:rsidRDefault="00F072FB" w:rsidP="005F2674">
                    <w:pPr>
                      <w:jc w:val="right"/>
                      <w:rPr>
                        <w:sz w:val="13"/>
                        <w:szCs w:val="13"/>
                      </w:rPr>
                    </w:pPr>
                    <w:r>
                      <w:rPr>
                        <w:sz w:val="13"/>
                        <w:szCs w:val="13"/>
                      </w:rPr>
                      <w:t>1,804,977,555.74</w:t>
                    </w:r>
                  </w:p>
                </w:tc>
                <w:tc>
                  <w:tcPr>
                    <w:tcW w:w="283" w:type="dxa"/>
                    <w:vAlign w:val="center"/>
                  </w:tcPr>
                  <w:p w14:paraId="3EEC4A36" w14:textId="77777777" w:rsidR="00141EA5" w:rsidRPr="00E31835" w:rsidRDefault="00141EA5" w:rsidP="005F2674">
                    <w:pPr>
                      <w:jc w:val="right"/>
                      <w:rPr>
                        <w:sz w:val="13"/>
                        <w:szCs w:val="13"/>
                      </w:rPr>
                    </w:pPr>
                  </w:p>
                </w:tc>
                <w:tc>
                  <w:tcPr>
                    <w:tcW w:w="1201" w:type="dxa"/>
                    <w:vAlign w:val="center"/>
                  </w:tcPr>
                  <w:p w14:paraId="09E7BDF5" w14:textId="77777777" w:rsidR="00141EA5" w:rsidRPr="00E31835" w:rsidRDefault="00F072FB" w:rsidP="005F2674">
                    <w:pPr>
                      <w:jc w:val="right"/>
                      <w:rPr>
                        <w:sz w:val="13"/>
                        <w:szCs w:val="13"/>
                      </w:rPr>
                    </w:pPr>
                    <w:r w:rsidRPr="00F072FB">
                      <w:rPr>
                        <w:sz w:val="13"/>
                        <w:szCs w:val="13"/>
                      </w:rPr>
                      <w:t>-48,708,846.76</w:t>
                    </w:r>
                  </w:p>
                </w:tc>
                <w:tc>
                  <w:tcPr>
                    <w:tcW w:w="1131" w:type="dxa"/>
                    <w:vAlign w:val="center"/>
                  </w:tcPr>
                  <w:p w14:paraId="1A6F064B" w14:textId="77777777" w:rsidR="00141EA5" w:rsidRPr="00E31835" w:rsidRDefault="005F2674" w:rsidP="005F2674">
                    <w:pPr>
                      <w:jc w:val="right"/>
                      <w:rPr>
                        <w:sz w:val="13"/>
                        <w:szCs w:val="13"/>
                      </w:rPr>
                    </w:pPr>
                    <w:r>
                      <w:rPr>
                        <w:sz w:val="13"/>
                        <w:szCs w:val="13"/>
                      </w:rPr>
                      <w:t>241,763,656.30</w:t>
                    </w:r>
                  </w:p>
                </w:tc>
                <w:tc>
                  <w:tcPr>
                    <w:tcW w:w="1131" w:type="dxa"/>
                    <w:vAlign w:val="center"/>
                  </w:tcPr>
                  <w:p w14:paraId="30513E1E" w14:textId="77777777" w:rsidR="00141EA5" w:rsidRPr="00E31835" w:rsidRDefault="005F2674" w:rsidP="005F2674">
                    <w:pPr>
                      <w:jc w:val="right"/>
                      <w:rPr>
                        <w:sz w:val="13"/>
                        <w:szCs w:val="13"/>
                      </w:rPr>
                    </w:pPr>
                    <w:r>
                      <w:rPr>
                        <w:sz w:val="13"/>
                        <w:szCs w:val="13"/>
                      </w:rPr>
                      <w:t>724,618,092.81</w:t>
                    </w:r>
                  </w:p>
                </w:tc>
                <w:tc>
                  <w:tcPr>
                    <w:tcW w:w="357" w:type="dxa"/>
                    <w:vAlign w:val="center"/>
                  </w:tcPr>
                  <w:p w14:paraId="37C8DAB1" w14:textId="77777777" w:rsidR="00141EA5" w:rsidRPr="00E31835" w:rsidRDefault="00141EA5" w:rsidP="005F2674">
                    <w:pPr>
                      <w:jc w:val="right"/>
                      <w:rPr>
                        <w:sz w:val="13"/>
                        <w:szCs w:val="13"/>
                      </w:rPr>
                    </w:pPr>
                  </w:p>
                </w:tc>
                <w:tc>
                  <w:tcPr>
                    <w:tcW w:w="1256" w:type="dxa"/>
                    <w:vAlign w:val="center"/>
                  </w:tcPr>
                  <w:p w14:paraId="2F7A9151" w14:textId="77777777" w:rsidR="00141EA5" w:rsidRPr="00E31835" w:rsidRDefault="005F2674" w:rsidP="005F2674">
                    <w:pPr>
                      <w:jc w:val="right"/>
                      <w:rPr>
                        <w:sz w:val="13"/>
                        <w:szCs w:val="13"/>
                      </w:rPr>
                    </w:pPr>
                    <w:r>
                      <w:rPr>
                        <w:sz w:val="13"/>
                        <w:szCs w:val="13"/>
                      </w:rPr>
                      <w:t>8,542,786,848.36</w:t>
                    </w:r>
                  </w:p>
                </w:tc>
                <w:tc>
                  <w:tcPr>
                    <w:tcW w:w="236" w:type="dxa"/>
                    <w:vAlign w:val="center"/>
                  </w:tcPr>
                  <w:p w14:paraId="0C25A22D" w14:textId="77777777" w:rsidR="00141EA5" w:rsidRPr="00E31835" w:rsidRDefault="00141EA5" w:rsidP="005F2674">
                    <w:pPr>
                      <w:jc w:val="right"/>
                      <w:rPr>
                        <w:sz w:val="13"/>
                        <w:szCs w:val="13"/>
                      </w:rPr>
                    </w:pPr>
                  </w:p>
                </w:tc>
                <w:tc>
                  <w:tcPr>
                    <w:tcW w:w="1209" w:type="dxa"/>
                    <w:vAlign w:val="center"/>
                  </w:tcPr>
                  <w:p w14:paraId="1ACB5258" w14:textId="77777777" w:rsidR="00141EA5" w:rsidRPr="00E31835" w:rsidRDefault="005F2674" w:rsidP="005F2674">
                    <w:pPr>
                      <w:jc w:val="right"/>
                      <w:rPr>
                        <w:sz w:val="13"/>
                        <w:szCs w:val="13"/>
                      </w:rPr>
                    </w:pPr>
                    <w:r>
                      <w:rPr>
                        <w:sz w:val="13"/>
                        <w:szCs w:val="13"/>
                      </w:rPr>
                      <w:t>13,003,084,289.45</w:t>
                    </w:r>
                  </w:p>
                </w:tc>
                <w:tc>
                  <w:tcPr>
                    <w:tcW w:w="1348" w:type="dxa"/>
                    <w:vAlign w:val="center"/>
                  </w:tcPr>
                  <w:p w14:paraId="0522C414" w14:textId="77777777" w:rsidR="00141EA5" w:rsidRPr="00E31835" w:rsidRDefault="005F2674" w:rsidP="005F2674">
                    <w:pPr>
                      <w:jc w:val="right"/>
                      <w:rPr>
                        <w:sz w:val="13"/>
                        <w:szCs w:val="13"/>
                      </w:rPr>
                    </w:pPr>
                    <w:r>
                      <w:rPr>
                        <w:sz w:val="13"/>
                        <w:szCs w:val="13"/>
                      </w:rPr>
                      <w:t>932,773,143.04</w:t>
                    </w:r>
                  </w:p>
                </w:tc>
                <w:tc>
                  <w:tcPr>
                    <w:tcW w:w="1321" w:type="dxa"/>
                    <w:vAlign w:val="center"/>
                  </w:tcPr>
                  <w:p w14:paraId="21C8D908" w14:textId="77777777" w:rsidR="00141EA5" w:rsidRPr="00E31835" w:rsidRDefault="005F2674" w:rsidP="005F2674">
                    <w:pPr>
                      <w:jc w:val="right"/>
                      <w:rPr>
                        <w:sz w:val="13"/>
                        <w:szCs w:val="13"/>
                      </w:rPr>
                    </w:pPr>
                    <w:r>
                      <w:rPr>
                        <w:sz w:val="13"/>
                        <w:szCs w:val="13"/>
                      </w:rPr>
                      <w:t>13,935,857,432.49</w:t>
                    </w:r>
                  </w:p>
                </w:tc>
              </w:tr>
              <w:tr w:rsidR="00777699" w:rsidRPr="00E31835" w14:paraId="1F61756C" w14:textId="77777777" w:rsidTr="00C56431">
                <w:sdt>
                  <w:sdtPr>
                    <w:rPr>
                      <w:sz w:val="13"/>
                      <w:szCs w:val="13"/>
                    </w:rPr>
                    <w:tag w:val="_PLD_186aec2424a047ee9af21797aa0ee0d8"/>
                    <w:id w:val="664124991"/>
                    <w:lock w:val="sdtLocked"/>
                  </w:sdtPr>
                  <w:sdtEndPr/>
                  <w:sdtContent>
                    <w:tc>
                      <w:tcPr>
                        <w:tcW w:w="851" w:type="dxa"/>
                      </w:tcPr>
                      <w:p w14:paraId="38584C10" w14:textId="77777777" w:rsidR="00141EA5" w:rsidRPr="00E31835" w:rsidRDefault="00102502">
                        <w:pPr>
                          <w:rPr>
                            <w:sz w:val="13"/>
                            <w:szCs w:val="13"/>
                          </w:rPr>
                        </w:pPr>
                        <w:r w:rsidRPr="00E31835">
                          <w:rPr>
                            <w:sz w:val="13"/>
                            <w:szCs w:val="13"/>
                          </w:rPr>
                          <w:t>三、本</w:t>
                        </w:r>
                        <w:r w:rsidRPr="00E31835">
                          <w:rPr>
                            <w:rFonts w:hint="eastAsia"/>
                            <w:sz w:val="13"/>
                            <w:szCs w:val="13"/>
                          </w:rPr>
                          <w:t>期</w:t>
                        </w:r>
                        <w:r w:rsidRPr="00E31835">
                          <w:rPr>
                            <w:sz w:val="13"/>
                            <w:szCs w:val="13"/>
                          </w:rPr>
                          <w:t>增减变动金额（减少以“－”号填列）</w:t>
                        </w:r>
                      </w:p>
                    </w:tc>
                  </w:sdtContent>
                </w:sdt>
                <w:tc>
                  <w:tcPr>
                    <w:tcW w:w="1275" w:type="dxa"/>
                    <w:vAlign w:val="center"/>
                  </w:tcPr>
                  <w:p w14:paraId="2E6AD835" w14:textId="77777777" w:rsidR="00141EA5" w:rsidRPr="00E31835" w:rsidRDefault="00141EA5" w:rsidP="00F072FB">
                    <w:pPr>
                      <w:jc w:val="right"/>
                      <w:rPr>
                        <w:sz w:val="13"/>
                        <w:szCs w:val="13"/>
                      </w:rPr>
                    </w:pPr>
                  </w:p>
                </w:tc>
                <w:tc>
                  <w:tcPr>
                    <w:tcW w:w="284" w:type="dxa"/>
                    <w:vAlign w:val="center"/>
                  </w:tcPr>
                  <w:p w14:paraId="53F52D4A" w14:textId="77777777" w:rsidR="00141EA5" w:rsidRPr="00E31835" w:rsidRDefault="00141EA5" w:rsidP="00F072FB">
                    <w:pPr>
                      <w:jc w:val="right"/>
                      <w:rPr>
                        <w:sz w:val="13"/>
                        <w:szCs w:val="13"/>
                      </w:rPr>
                    </w:pPr>
                  </w:p>
                </w:tc>
                <w:tc>
                  <w:tcPr>
                    <w:tcW w:w="283" w:type="dxa"/>
                    <w:vAlign w:val="center"/>
                  </w:tcPr>
                  <w:p w14:paraId="7FD74705" w14:textId="77777777" w:rsidR="00141EA5" w:rsidRPr="00E31835" w:rsidRDefault="00141EA5" w:rsidP="00F072FB">
                    <w:pPr>
                      <w:jc w:val="right"/>
                      <w:rPr>
                        <w:sz w:val="13"/>
                        <w:szCs w:val="13"/>
                      </w:rPr>
                    </w:pPr>
                  </w:p>
                </w:tc>
                <w:tc>
                  <w:tcPr>
                    <w:tcW w:w="284" w:type="dxa"/>
                    <w:vAlign w:val="center"/>
                  </w:tcPr>
                  <w:p w14:paraId="00CC948A" w14:textId="77777777" w:rsidR="00141EA5" w:rsidRPr="00E31835" w:rsidRDefault="00141EA5" w:rsidP="00F072FB">
                    <w:pPr>
                      <w:jc w:val="right"/>
                      <w:rPr>
                        <w:sz w:val="13"/>
                        <w:szCs w:val="13"/>
                      </w:rPr>
                    </w:pPr>
                  </w:p>
                </w:tc>
                <w:tc>
                  <w:tcPr>
                    <w:tcW w:w="1276" w:type="dxa"/>
                    <w:vAlign w:val="center"/>
                  </w:tcPr>
                  <w:p w14:paraId="436B2037" w14:textId="77777777" w:rsidR="00141EA5" w:rsidRPr="00E31835" w:rsidRDefault="00F072FB" w:rsidP="00F072FB">
                    <w:pPr>
                      <w:jc w:val="right"/>
                      <w:rPr>
                        <w:sz w:val="13"/>
                        <w:szCs w:val="13"/>
                      </w:rPr>
                    </w:pPr>
                    <w:r>
                      <w:rPr>
                        <w:sz w:val="13"/>
                        <w:szCs w:val="13"/>
                      </w:rPr>
                      <w:t>282,039.88</w:t>
                    </w:r>
                  </w:p>
                </w:tc>
                <w:tc>
                  <w:tcPr>
                    <w:tcW w:w="283" w:type="dxa"/>
                    <w:vAlign w:val="center"/>
                  </w:tcPr>
                  <w:p w14:paraId="7FBFACA7" w14:textId="77777777" w:rsidR="00141EA5" w:rsidRPr="00E31835" w:rsidRDefault="00141EA5" w:rsidP="00F072FB">
                    <w:pPr>
                      <w:jc w:val="right"/>
                      <w:rPr>
                        <w:sz w:val="13"/>
                        <w:szCs w:val="13"/>
                      </w:rPr>
                    </w:pPr>
                  </w:p>
                </w:tc>
                <w:tc>
                  <w:tcPr>
                    <w:tcW w:w="1201" w:type="dxa"/>
                    <w:vAlign w:val="center"/>
                  </w:tcPr>
                  <w:p w14:paraId="774F83B1" w14:textId="77777777" w:rsidR="00141EA5" w:rsidRPr="00E31835" w:rsidRDefault="005F2674" w:rsidP="00F072FB">
                    <w:pPr>
                      <w:jc w:val="right"/>
                      <w:rPr>
                        <w:sz w:val="13"/>
                        <w:szCs w:val="13"/>
                      </w:rPr>
                    </w:pPr>
                    <w:r w:rsidRPr="005F2674">
                      <w:rPr>
                        <w:sz w:val="13"/>
                        <w:szCs w:val="13"/>
                      </w:rPr>
                      <w:t>-25,250,833.77</w:t>
                    </w:r>
                  </w:p>
                </w:tc>
                <w:tc>
                  <w:tcPr>
                    <w:tcW w:w="1131" w:type="dxa"/>
                    <w:vAlign w:val="center"/>
                  </w:tcPr>
                  <w:p w14:paraId="407C1569" w14:textId="77777777" w:rsidR="00141EA5" w:rsidRPr="00E31835" w:rsidRDefault="005F2674" w:rsidP="00F072FB">
                    <w:pPr>
                      <w:jc w:val="right"/>
                      <w:rPr>
                        <w:sz w:val="13"/>
                        <w:szCs w:val="13"/>
                      </w:rPr>
                    </w:pPr>
                    <w:r>
                      <w:rPr>
                        <w:sz w:val="13"/>
                        <w:szCs w:val="13"/>
                      </w:rPr>
                      <w:t>32,957,216.39</w:t>
                    </w:r>
                  </w:p>
                </w:tc>
                <w:tc>
                  <w:tcPr>
                    <w:tcW w:w="1131" w:type="dxa"/>
                    <w:vAlign w:val="center"/>
                  </w:tcPr>
                  <w:p w14:paraId="734E3D93" w14:textId="77777777" w:rsidR="00141EA5" w:rsidRPr="00E31835" w:rsidRDefault="00141EA5" w:rsidP="00F072FB">
                    <w:pPr>
                      <w:jc w:val="right"/>
                      <w:rPr>
                        <w:sz w:val="13"/>
                        <w:szCs w:val="13"/>
                      </w:rPr>
                    </w:pPr>
                  </w:p>
                </w:tc>
                <w:tc>
                  <w:tcPr>
                    <w:tcW w:w="357" w:type="dxa"/>
                    <w:vAlign w:val="center"/>
                  </w:tcPr>
                  <w:p w14:paraId="1B9D27D7" w14:textId="77777777" w:rsidR="00141EA5" w:rsidRPr="00E31835" w:rsidRDefault="00141EA5" w:rsidP="00F072FB">
                    <w:pPr>
                      <w:jc w:val="right"/>
                      <w:rPr>
                        <w:sz w:val="13"/>
                        <w:szCs w:val="13"/>
                      </w:rPr>
                    </w:pPr>
                  </w:p>
                </w:tc>
                <w:tc>
                  <w:tcPr>
                    <w:tcW w:w="1256" w:type="dxa"/>
                    <w:vAlign w:val="center"/>
                  </w:tcPr>
                  <w:p w14:paraId="770E2B42" w14:textId="77777777" w:rsidR="00141EA5" w:rsidRPr="00E31835" w:rsidRDefault="005F2674" w:rsidP="00F072FB">
                    <w:pPr>
                      <w:jc w:val="right"/>
                      <w:rPr>
                        <w:sz w:val="13"/>
                        <w:szCs w:val="13"/>
                      </w:rPr>
                    </w:pPr>
                    <w:r>
                      <w:rPr>
                        <w:sz w:val="13"/>
                        <w:szCs w:val="13"/>
                      </w:rPr>
                      <w:t>493,745,373.88</w:t>
                    </w:r>
                  </w:p>
                </w:tc>
                <w:tc>
                  <w:tcPr>
                    <w:tcW w:w="236" w:type="dxa"/>
                    <w:vAlign w:val="center"/>
                  </w:tcPr>
                  <w:p w14:paraId="759E801B" w14:textId="77777777" w:rsidR="00141EA5" w:rsidRPr="00E31835" w:rsidRDefault="00141EA5" w:rsidP="00F072FB">
                    <w:pPr>
                      <w:jc w:val="right"/>
                      <w:rPr>
                        <w:sz w:val="13"/>
                        <w:szCs w:val="13"/>
                      </w:rPr>
                    </w:pPr>
                  </w:p>
                </w:tc>
                <w:tc>
                  <w:tcPr>
                    <w:tcW w:w="1209" w:type="dxa"/>
                    <w:vAlign w:val="center"/>
                  </w:tcPr>
                  <w:p w14:paraId="5CA572D5" w14:textId="77777777" w:rsidR="00141EA5" w:rsidRPr="00E31835" w:rsidRDefault="005F2674" w:rsidP="00F072FB">
                    <w:pPr>
                      <w:jc w:val="right"/>
                      <w:rPr>
                        <w:sz w:val="13"/>
                        <w:szCs w:val="13"/>
                      </w:rPr>
                    </w:pPr>
                    <w:r>
                      <w:rPr>
                        <w:sz w:val="13"/>
                        <w:szCs w:val="13"/>
                      </w:rPr>
                      <w:t>501,733,796.38</w:t>
                    </w:r>
                  </w:p>
                </w:tc>
                <w:tc>
                  <w:tcPr>
                    <w:tcW w:w="1348" w:type="dxa"/>
                    <w:vAlign w:val="center"/>
                  </w:tcPr>
                  <w:p w14:paraId="52334C4A" w14:textId="77777777" w:rsidR="00141EA5" w:rsidRPr="00E31835" w:rsidRDefault="005F2674" w:rsidP="00F072FB">
                    <w:pPr>
                      <w:jc w:val="right"/>
                      <w:rPr>
                        <w:sz w:val="13"/>
                        <w:szCs w:val="13"/>
                      </w:rPr>
                    </w:pPr>
                    <w:r w:rsidRPr="005F2674">
                      <w:rPr>
                        <w:sz w:val="13"/>
                        <w:szCs w:val="13"/>
                      </w:rPr>
                      <w:t>-21,567,936.13</w:t>
                    </w:r>
                  </w:p>
                </w:tc>
                <w:tc>
                  <w:tcPr>
                    <w:tcW w:w="1321" w:type="dxa"/>
                    <w:vAlign w:val="center"/>
                  </w:tcPr>
                  <w:p w14:paraId="150296D7" w14:textId="77777777" w:rsidR="00141EA5" w:rsidRPr="00E31835" w:rsidRDefault="005F2674" w:rsidP="00F072FB">
                    <w:pPr>
                      <w:jc w:val="right"/>
                      <w:rPr>
                        <w:sz w:val="13"/>
                        <w:szCs w:val="13"/>
                      </w:rPr>
                    </w:pPr>
                    <w:r>
                      <w:rPr>
                        <w:sz w:val="13"/>
                        <w:szCs w:val="13"/>
                      </w:rPr>
                      <w:t>480,165,860.25</w:t>
                    </w:r>
                  </w:p>
                </w:tc>
              </w:tr>
              <w:tr w:rsidR="00777699" w:rsidRPr="00E31835" w14:paraId="2FB4D516" w14:textId="77777777" w:rsidTr="00C56431">
                <w:sdt>
                  <w:sdtPr>
                    <w:rPr>
                      <w:sz w:val="13"/>
                      <w:szCs w:val="13"/>
                    </w:rPr>
                    <w:tag w:val="_PLD_17bf1a1d144b41e18dbd63758cccc7b5"/>
                    <w:id w:val="-578283542"/>
                    <w:lock w:val="sdtLocked"/>
                  </w:sdtPr>
                  <w:sdtEndPr/>
                  <w:sdtContent>
                    <w:tc>
                      <w:tcPr>
                        <w:tcW w:w="851" w:type="dxa"/>
                      </w:tcPr>
                      <w:p w14:paraId="78E2765D" w14:textId="77777777" w:rsidR="00141EA5" w:rsidRPr="00E31835" w:rsidRDefault="00102502">
                        <w:pPr>
                          <w:rPr>
                            <w:sz w:val="13"/>
                            <w:szCs w:val="13"/>
                          </w:rPr>
                        </w:pPr>
                        <w:r w:rsidRPr="00E31835">
                          <w:rPr>
                            <w:rFonts w:hint="eastAsia"/>
                            <w:sz w:val="13"/>
                            <w:szCs w:val="13"/>
                          </w:rPr>
                          <w:t>（一）综合收益总额</w:t>
                        </w:r>
                      </w:p>
                    </w:tc>
                  </w:sdtContent>
                </w:sdt>
                <w:tc>
                  <w:tcPr>
                    <w:tcW w:w="1275" w:type="dxa"/>
                    <w:vAlign w:val="center"/>
                  </w:tcPr>
                  <w:p w14:paraId="22E3CE97" w14:textId="77777777" w:rsidR="00141EA5" w:rsidRPr="00E31835" w:rsidRDefault="00141EA5" w:rsidP="005F2674">
                    <w:pPr>
                      <w:jc w:val="right"/>
                      <w:rPr>
                        <w:sz w:val="13"/>
                        <w:szCs w:val="13"/>
                      </w:rPr>
                    </w:pPr>
                  </w:p>
                </w:tc>
                <w:tc>
                  <w:tcPr>
                    <w:tcW w:w="284" w:type="dxa"/>
                    <w:vAlign w:val="center"/>
                  </w:tcPr>
                  <w:p w14:paraId="187933A0" w14:textId="77777777" w:rsidR="00141EA5" w:rsidRPr="00E31835" w:rsidRDefault="00141EA5" w:rsidP="005F2674">
                    <w:pPr>
                      <w:jc w:val="right"/>
                      <w:rPr>
                        <w:sz w:val="13"/>
                        <w:szCs w:val="13"/>
                      </w:rPr>
                    </w:pPr>
                  </w:p>
                </w:tc>
                <w:tc>
                  <w:tcPr>
                    <w:tcW w:w="283" w:type="dxa"/>
                    <w:vAlign w:val="center"/>
                  </w:tcPr>
                  <w:p w14:paraId="7CBE4083" w14:textId="77777777" w:rsidR="00141EA5" w:rsidRPr="00E31835" w:rsidRDefault="00141EA5" w:rsidP="005F2674">
                    <w:pPr>
                      <w:jc w:val="right"/>
                      <w:rPr>
                        <w:sz w:val="13"/>
                        <w:szCs w:val="13"/>
                      </w:rPr>
                    </w:pPr>
                  </w:p>
                </w:tc>
                <w:tc>
                  <w:tcPr>
                    <w:tcW w:w="284" w:type="dxa"/>
                    <w:vAlign w:val="center"/>
                  </w:tcPr>
                  <w:p w14:paraId="29BDD50E" w14:textId="77777777" w:rsidR="00141EA5" w:rsidRPr="00E31835" w:rsidRDefault="00141EA5" w:rsidP="005F2674">
                    <w:pPr>
                      <w:jc w:val="right"/>
                      <w:rPr>
                        <w:sz w:val="13"/>
                        <w:szCs w:val="13"/>
                      </w:rPr>
                    </w:pPr>
                  </w:p>
                </w:tc>
                <w:tc>
                  <w:tcPr>
                    <w:tcW w:w="1276" w:type="dxa"/>
                    <w:vAlign w:val="center"/>
                  </w:tcPr>
                  <w:p w14:paraId="72A3507A" w14:textId="77777777" w:rsidR="00141EA5" w:rsidRPr="00E31835" w:rsidRDefault="00141EA5" w:rsidP="005F2674">
                    <w:pPr>
                      <w:jc w:val="right"/>
                      <w:rPr>
                        <w:sz w:val="13"/>
                        <w:szCs w:val="13"/>
                      </w:rPr>
                    </w:pPr>
                  </w:p>
                </w:tc>
                <w:tc>
                  <w:tcPr>
                    <w:tcW w:w="283" w:type="dxa"/>
                    <w:vAlign w:val="center"/>
                  </w:tcPr>
                  <w:p w14:paraId="7E5342B7" w14:textId="77777777" w:rsidR="00141EA5" w:rsidRPr="00E31835" w:rsidRDefault="00141EA5" w:rsidP="005F2674">
                    <w:pPr>
                      <w:jc w:val="right"/>
                      <w:rPr>
                        <w:sz w:val="13"/>
                        <w:szCs w:val="13"/>
                      </w:rPr>
                    </w:pPr>
                  </w:p>
                </w:tc>
                <w:tc>
                  <w:tcPr>
                    <w:tcW w:w="1201" w:type="dxa"/>
                    <w:vAlign w:val="center"/>
                  </w:tcPr>
                  <w:p w14:paraId="5B3363FC" w14:textId="77777777" w:rsidR="00141EA5" w:rsidRPr="00E31835" w:rsidRDefault="00F072FB" w:rsidP="005F2674">
                    <w:pPr>
                      <w:jc w:val="right"/>
                      <w:rPr>
                        <w:sz w:val="13"/>
                        <w:szCs w:val="13"/>
                      </w:rPr>
                    </w:pPr>
                    <w:r w:rsidRPr="00F072FB">
                      <w:rPr>
                        <w:sz w:val="13"/>
                        <w:szCs w:val="13"/>
                      </w:rPr>
                      <w:t>-25,250,833.77</w:t>
                    </w:r>
                  </w:p>
                </w:tc>
                <w:tc>
                  <w:tcPr>
                    <w:tcW w:w="1131" w:type="dxa"/>
                    <w:vAlign w:val="center"/>
                  </w:tcPr>
                  <w:p w14:paraId="5D8F9DFA" w14:textId="77777777" w:rsidR="00141EA5" w:rsidRPr="00E31835" w:rsidRDefault="00141EA5" w:rsidP="005F2674">
                    <w:pPr>
                      <w:jc w:val="right"/>
                      <w:rPr>
                        <w:sz w:val="13"/>
                        <w:szCs w:val="13"/>
                      </w:rPr>
                    </w:pPr>
                  </w:p>
                </w:tc>
                <w:tc>
                  <w:tcPr>
                    <w:tcW w:w="1131" w:type="dxa"/>
                    <w:vAlign w:val="center"/>
                  </w:tcPr>
                  <w:p w14:paraId="69AC5B15" w14:textId="77777777" w:rsidR="00141EA5" w:rsidRPr="00E31835" w:rsidRDefault="00141EA5" w:rsidP="005F2674">
                    <w:pPr>
                      <w:jc w:val="right"/>
                      <w:rPr>
                        <w:sz w:val="13"/>
                        <w:szCs w:val="13"/>
                      </w:rPr>
                    </w:pPr>
                  </w:p>
                </w:tc>
                <w:tc>
                  <w:tcPr>
                    <w:tcW w:w="357" w:type="dxa"/>
                    <w:vAlign w:val="center"/>
                  </w:tcPr>
                  <w:p w14:paraId="142F179D" w14:textId="77777777" w:rsidR="00141EA5" w:rsidRPr="00E31835" w:rsidRDefault="00141EA5" w:rsidP="005F2674">
                    <w:pPr>
                      <w:jc w:val="right"/>
                      <w:rPr>
                        <w:sz w:val="13"/>
                        <w:szCs w:val="13"/>
                      </w:rPr>
                    </w:pPr>
                  </w:p>
                </w:tc>
                <w:tc>
                  <w:tcPr>
                    <w:tcW w:w="1256" w:type="dxa"/>
                    <w:vAlign w:val="center"/>
                  </w:tcPr>
                  <w:p w14:paraId="6DA9937C" w14:textId="77777777" w:rsidR="00141EA5" w:rsidRPr="00E31835" w:rsidRDefault="005F2674" w:rsidP="005F2674">
                    <w:pPr>
                      <w:jc w:val="right"/>
                      <w:rPr>
                        <w:sz w:val="13"/>
                        <w:szCs w:val="13"/>
                      </w:rPr>
                    </w:pPr>
                    <w:r>
                      <w:rPr>
                        <w:sz w:val="13"/>
                        <w:szCs w:val="13"/>
                      </w:rPr>
                      <w:t>993,323,087.93</w:t>
                    </w:r>
                  </w:p>
                </w:tc>
                <w:tc>
                  <w:tcPr>
                    <w:tcW w:w="236" w:type="dxa"/>
                    <w:vAlign w:val="center"/>
                  </w:tcPr>
                  <w:p w14:paraId="1D8BF7C2" w14:textId="77777777" w:rsidR="00141EA5" w:rsidRPr="00E31835" w:rsidRDefault="00141EA5" w:rsidP="005F2674">
                    <w:pPr>
                      <w:jc w:val="right"/>
                      <w:rPr>
                        <w:sz w:val="13"/>
                        <w:szCs w:val="13"/>
                      </w:rPr>
                    </w:pPr>
                  </w:p>
                </w:tc>
                <w:tc>
                  <w:tcPr>
                    <w:tcW w:w="1209" w:type="dxa"/>
                    <w:vAlign w:val="center"/>
                  </w:tcPr>
                  <w:p w14:paraId="1DAC7CC2" w14:textId="77777777" w:rsidR="00141EA5" w:rsidRPr="00E31835" w:rsidRDefault="005F2674" w:rsidP="005F2674">
                    <w:pPr>
                      <w:jc w:val="right"/>
                      <w:rPr>
                        <w:sz w:val="13"/>
                        <w:szCs w:val="13"/>
                      </w:rPr>
                    </w:pPr>
                    <w:r>
                      <w:rPr>
                        <w:sz w:val="13"/>
                        <w:szCs w:val="13"/>
                      </w:rPr>
                      <w:t>968,072,254.16</w:t>
                    </w:r>
                  </w:p>
                </w:tc>
                <w:tc>
                  <w:tcPr>
                    <w:tcW w:w="1348" w:type="dxa"/>
                    <w:vAlign w:val="center"/>
                  </w:tcPr>
                  <w:p w14:paraId="7D3AE98D" w14:textId="77777777" w:rsidR="00141EA5" w:rsidRPr="00E31835" w:rsidRDefault="005F2674" w:rsidP="005F2674">
                    <w:pPr>
                      <w:jc w:val="right"/>
                      <w:rPr>
                        <w:sz w:val="13"/>
                        <w:szCs w:val="13"/>
                      </w:rPr>
                    </w:pPr>
                    <w:r>
                      <w:rPr>
                        <w:sz w:val="13"/>
                        <w:szCs w:val="13"/>
                      </w:rPr>
                      <w:t>116,929,046.26</w:t>
                    </w:r>
                  </w:p>
                </w:tc>
                <w:tc>
                  <w:tcPr>
                    <w:tcW w:w="1321" w:type="dxa"/>
                    <w:vAlign w:val="center"/>
                  </w:tcPr>
                  <w:p w14:paraId="581EC693" w14:textId="77777777" w:rsidR="00141EA5" w:rsidRPr="00E31835" w:rsidRDefault="005F2674" w:rsidP="005F2674">
                    <w:pPr>
                      <w:jc w:val="right"/>
                      <w:rPr>
                        <w:sz w:val="13"/>
                        <w:szCs w:val="13"/>
                      </w:rPr>
                    </w:pPr>
                    <w:r>
                      <w:rPr>
                        <w:sz w:val="13"/>
                        <w:szCs w:val="13"/>
                      </w:rPr>
                      <w:t>1,085,001,300.42</w:t>
                    </w:r>
                  </w:p>
                </w:tc>
              </w:tr>
              <w:tr w:rsidR="00777699" w:rsidRPr="00E31835" w14:paraId="33B4A62C" w14:textId="77777777" w:rsidTr="00C56431">
                <w:sdt>
                  <w:sdtPr>
                    <w:rPr>
                      <w:sz w:val="13"/>
                      <w:szCs w:val="13"/>
                    </w:rPr>
                    <w:tag w:val="_PLD_d55056423dbf4ac187d64bd43c03aca3"/>
                    <w:id w:val="-906529503"/>
                    <w:lock w:val="sdtLocked"/>
                  </w:sdtPr>
                  <w:sdtEndPr/>
                  <w:sdtContent>
                    <w:tc>
                      <w:tcPr>
                        <w:tcW w:w="851" w:type="dxa"/>
                      </w:tcPr>
                      <w:p w14:paraId="475F851C" w14:textId="77777777" w:rsidR="00141EA5" w:rsidRPr="00E31835" w:rsidRDefault="00102502">
                        <w:pPr>
                          <w:rPr>
                            <w:sz w:val="13"/>
                            <w:szCs w:val="13"/>
                          </w:rPr>
                        </w:pPr>
                        <w:r w:rsidRPr="00E31835">
                          <w:rPr>
                            <w:sz w:val="13"/>
                            <w:szCs w:val="13"/>
                          </w:rPr>
                          <w:t>（</w:t>
                        </w:r>
                        <w:r w:rsidRPr="00E31835">
                          <w:rPr>
                            <w:rFonts w:hint="eastAsia"/>
                            <w:sz w:val="13"/>
                            <w:szCs w:val="13"/>
                          </w:rPr>
                          <w:t>二</w:t>
                        </w:r>
                        <w:r w:rsidRPr="00E31835">
                          <w:rPr>
                            <w:sz w:val="13"/>
                            <w:szCs w:val="13"/>
                          </w:rPr>
                          <w:t>）所有者投入和减少资本</w:t>
                        </w:r>
                      </w:p>
                    </w:tc>
                  </w:sdtContent>
                </w:sdt>
                <w:tc>
                  <w:tcPr>
                    <w:tcW w:w="1275" w:type="dxa"/>
                    <w:vAlign w:val="center"/>
                  </w:tcPr>
                  <w:p w14:paraId="36824E07" w14:textId="77777777" w:rsidR="00141EA5" w:rsidRPr="00E31835" w:rsidRDefault="00141EA5" w:rsidP="005F2674">
                    <w:pPr>
                      <w:jc w:val="right"/>
                      <w:rPr>
                        <w:sz w:val="13"/>
                        <w:szCs w:val="13"/>
                      </w:rPr>
                    </w:pPr>
                  </w:p>
                </w:tc>
                <w:tc>
                  <w:tcPr>
                    <w:tcW w:w="284" w:type="dxa"/>
                    <w:vAlign w:val="center"/>
                  </w:tcPr>
                  <w:p w14:paraId="3FF827A1" w14:textId="77777777" w:rsidR="00141EA5" w:rsidRPr="00E31835" w:rsidRDefault="00141EA5" w:rsidP="005F2674">
                    <w:pPr>
                      <w:jc w:val="right"/>
                      <w:rPr>
                        <w:sz w:val="13"/>
                        <w:szCs w:val="13"/>
                      </w:rPr>
                    </w:pPr>
                  </w:p>
                </w:tc>
                <w:tc>
                  <w:tcPr>
                    <w:tcW w:w="283" w:type="dxa"/>
                    <w:vAlign w:val="center"/>
                  </w:tcPr>
                  <w:p w14:paraId="2E151119" w14:textId="77777777" w:rsidR="00141EA5" w:rsidRPr="00E31835" w:rsidRDefault="00141EA5" w:rsidP="005F2674">
                    <w:pPr>
                      <w:jc w:val="right"/>
                      <w:rPr>
                        <w:sz w:val="13"/>
                        <w:szCs w:val="13"/>
                      </w:rPr>
                    </w:pPr>
                  </w:p>
                </w:tc>
                <w:tc>
                  <w:tcPr>
                    <w:tcW w:w="284" w:type="dxa"/>
                    <w:vAlign w:val="center"/>
                  </w:tcPr>
                  <w:p w14:paraId="793DBC1A" w14:textId="77777777" w:rsidR="00141EA5" w:rsidRPr="00E31835" w:rsidRDefault="00141EA5" w:rsidP="005F2674">
                    <w:pPr>
                      <w:jc w:val="right"/>
                      <w:rPr>
                        <w:sz w:val="13"/>
                        <w:szCs w:val="13"/>
                      </w:rPr>
                    </w:pPr>
                  </w:p>
                </w:tc>
                <w:tc>
                  <w:tcPr>
                    <w:tcW w:w="1276" w:type="dxa"/>
                    <w:vAlign w:val="center"/>
                  </w:tcPr>
                  <w:p w14:paraId="50663159" w14:textId="77777777" w:rsidR="00141EA5" w:rsidRPr="00E31835" w:rsidRDefault="00F072FB" w:rsidP="005F2674">
                    <w:pPr>
                      <w:jc w:val="right"/>
                      <w:rPr>
                        <w:sz w:val="13"/>
                        <w:szCs w:val="13"/>
                      </w:rPr>
                    </w:pPr>
                    <w:r>
                      <w:rPr>
                        <w:sz w:val="13"/>
                        <w:szCs w:val="13"/>
                      </w:rPr>
                      <w:t>282,039.88</w:t>
                    </w:r>
                  </w:p>
                </w:tc>
                <w:tc>
                  <w:tcPr>
                    <w:tcW w:w="283" w:type="dxa"/>
                    <w:vAlign w:val="center"/>
                  </w:tcPr>
                  <w:p w14:paraId="7B7FFF91" w14:textId="77777777" w:rsidR="00141EA5" w:rsidRPr="00E31835" w:rsidRDefault="00141EA5" w:rsidP="005F2674">
                    <w:pPr>
                      <w:jc w:val="right"/>
                      <w:rPr>
                        <w:sz w:val="13"/>
                        <w:szCs w:val="13"/>
                      </w:rPr>
                    </w:pPr>
                  </w:p>
                </w:tc>
                <w:tc>
                  <w:tcPr>
                    <w:tcW w:w="1201" w:type="dxa"/>
                    <w:vAlign w:val="center"/>
                  </w:tcPr>
                  <w:p w14:paraId="787C4E84" w14:textId="77777777" w:rsidR="00141EA5" w:rsidRPr="00E31835" w:rsidRDefault="00141EA5" w:rsidP="005F2674">
                    <w:pPr>
                      <w:jc w:val="right"/>
                      <w:rPr>
                        <w:sz w:val="13"/>
                        <w:szCs w:val="13"/>
                      </w:rPr>
                    </w:pPr>
                  </w:p>
                </w:tc>
                <w:tc>
                  <w:tcPr>
                    <w:tcW w:w="1131" w:type="dxa"/>
                    <w:vAlign w:val="center"/>
                  </w:tcPr>
                  <w:p w14:paraId="53DD0D12" w14:textId="77777777" w:rsidR="00141EA5" w:rsidRPr="00E31835" w:rsidRDefault="00141EA5" w:rsidP="005F2674">
                    <w:pPr>
                      <w:jc w:val="right"/>
                      <w:rPr>
                        <w:sz w:val="13"/>
                        <w:szCs w:val="13"/>
                      </w:rPr>
                    </w:pPr>
                  </w:p>
                </w:tc>
                <w:tc>
                  <w:tcPr>
                    <w:tcW w:w="1131" w:type="dxa"/>
                    <w:vAlign w:val="center"/>
                  </w:tcPr>
                  <w:p w14:paraId="624B53C3" w14:textId="77777777" w:rsidR="00141EA5" w:rsidRPr="00E31835" w:rsidRDefault="00141EA5" w:rsidP="005F2674">
                    <w:pPr>
                      <w:jc w:val="right"/>
                      <w:rPr>
                        <w:sz w:val="13"/>
                        <w:szCs w:val="13"/>
                      </w:rPr>
                    </w:pPr>
                  </w:p>
                </w:tc>
                <w:tc>
                  <w:tcPr>
                    <w:tcW w:w="357" w:type="dxa"/>
                    <w:vAlign w:val="center"/>
                  </w:tcPr>
                  <w:p w14:paraId="7ED95313" w14:textId="77777777" w:rsidR="00141EA5" w:rsidRPr="00E31835" w:rsidRDefault="00141EA5" w:rsidP="005F2674">
                    <w:pPr>
                      <w:jc w:val="right"/>
                      <w:rPr>
                        <w:sz w:val="13"/>
                        <w:szCs w:val="13"/>
                      </w:rPr>
                    </w:pPr>
                  </w:p>
                </w:tc>
                <w:tc>
                  <w:tcPr>
                    <w:tcW w:w="1256" w:type="dxa"/>
                    <w:vAlign w:val="center"/>
                  </w:tcPr>
                  <w:p w14:paraId="72550E0A" w14:textId="77777777" w:rsidR="00141EA5" w:rsidRPr="00E31835" w:rsidRDefault="00141EA5" w:rsidP="005F2674">
                    <w:pPr>
                      <w:jc w:val="right"/>
                      <w:rPr>
                        <w:sz w:val="13"/>
                        <w:szCs w:val="13"/>
                      </w:rPr>
                    </w:pPr>
                  </w:p>
                </w:tc>
                <w:tc>
                  <w:tcPr>
                    <w:tcW w:w="236" w:type="dxa"/>
                    <w:vAlign w:val="center"/>
                  </w:tcPr>
                  <w:p w14:paraId="44088580" w14:textId="77777777" w:rsidR="00141EA5" w:rsidRPr="00E31835" w:rsidRDefault="00141EA5" w:rsidP="005F2674">
                    <w:pPr>
                      <w:jc w:val="right"/>
                      <w:rPr>
                        <w:sz w:val="13"/>
                        <w:szCs w:val="13"/>
                      </w:rPr>
                    </w:pPr>
                  </w:p>
                </w:tc>
                <w:tc>
                  <w:tcPr>
                    <w:tcW w:w="1209" w:type="dxa"/>
                    <w:vAlign w:val="center"/>
                  </w:tcPr>
                  <w:p w14:paraId="15F660AF" w14:textId="77777777" w:rsidR="00141EA5" w:rsidRPr="00E31835" w:rsidRDefault="005F2674" w:rsidP="005F2674">
                    <w:pPr>
                      <w:jc w:val="right"/>
                      <w:rPr>
                        <w:sz w:val="13"/>
                        <w:szCs w:val="13"/>
                      </w:rPr>
                    </w:pPr>
                    <w:r>
                      <w:rPr>
                        <w:sz w:val="13"/>
                        <w:szCs w:val="13"/>
                      </w:rPr>
                      <w:t>282,039.88</w:t>
                    </w:r>
                  </w:p>
                </w:tc>
                <w:tc>
                  <w:tcPr>
                    <w:tcW w:w="1348" w:type="dxa"/>
                    <w:vAlign w:val="center"/>
                  </w:tcPr>
                  <w:p w14:paraId="27E7E39B" w14:textId="77777777" w:rsidR="00141EA5" w:rsidRPr="00E31835" w:rsidRDefault="005F2674" w:rsidP="005F2674">
                    <w:pPr>
                      <w:jc w:val="right"/>
                      <w:rPr>
                        <w:sz w:val="13"/>
                        <w:szCs w:val="13"/>
                      </w:rPr>
                    </w:pPr>
                    <w:r>
                      <w:rPr>
                        <w:sz w:val="13"/>
                        <w:szCs w:val="13"/>
                      </w:rPr>
                      <w:t>6,000,000.00</w:t>
                    </w:r>
                  </w:p>
                </w:tc>
                <w:tc>
                  <w:tcPr>
                    <w:tcW w:w="1321" w:type="dxa"/>
                    <w:vAlign w:val="center"/>
                  </w:tcPr>
                  <w:p w14:paraId="06137679" w14:textId="77777777" w:rsidR="00141EA5" w:rsidRPr="00E31835" w:rsidRDefault="005F2674" w:rsidP="005F2674">
                    <w:pPr>
                      <w:jc w:val="right"/>
                      <w:rPr>
                        <w:sz w:val="13"/>
                        <w:szCs w:val="13"/>
                      </w:rPr>
                    </w:pPr>
                    <w:r>
                      <w:rPr>
                        <w:sz w:val="13"/>
                        <w:szCs w:val="13"/>
                      </w:rPr>
                      <w:t>6,282,039.88</w:t>
                    </w:r>
                  </w:p>
                </w:tc>
              </w:tr>
              <w:tr w:rsidR="00777699" w:rsidRPr="00E31835" w14:paraId="4D180E2A" w14:textId="77777777" w:rsidTr="00C56431">
                <w:sdt>
                  <w:sdtPr>
                    <w:rPr>
                      <w:sz w:val="13"/>
                      <w:szCs w:val="13"/>
                    </w:rPr>
                    <w:tag w:val="_PLD_284541025868477ca26973c13dd9ff9e"/>
                    <w:id w:val="-845023789"/>
                    <w:lock w:val="sdtLocked"/>
                  </w:sdtPr>
                  <w:sdtEndPr/>
                  <w:sdtContent>
                    <w:tc>
                      <w:tcPr>
                        <w:tcW w:w="851" w:type="dxa"/>
                      </w:tcPr>
                      <w:p w14:paraId="3457B1E3" w14:textId="77777777" w:rsidR="00141EA5" w:rsidRPr="00E31835" w:rsidRDefault="00102502">
                        <w:pPr>
                          <w:rPr>
                            <w:sz w:val="13"/>
                            <w:szCs w:val="13"/>
                          </w:rPr>
                        </w:pPr>
                        <w:r w:rsidRPr="00E31835">
                          <w:rPr>
                            <w:rFonts w:hint="eastAsia"/>
                            <w:sz w:val="13"/>
                            <w:szCs w:val="13"/>
                          </w:rPr>
                          <w:t>1．所有者投入的普通股</w:t>
                        </w:r>
                      </w:p>
                    </w:tc>
                  </w:sdtContent>
                </w:sdt>
                <w:tc>
                  <w:tcPr>
                    <w:tcW w:w="1275" w:type="dxa"/>
                    <w:vAlign w:val="center"/>
                  </w:tcPr>
                  <w:p w14:paraId="23502B62" w14:textId="77777777" w:rsidR="00141EA5" w:rsidRPr="00E31835" w:rsidRDefault="00141EA5" w:rsidP="005F2674">
                    <w:pPr>
                      <w:jc w:val="right"/>
                      <w:rPr>
                        <w:sz w:val="13"/>
                        <w:szCs w:val="13"/>
                      </w:rPr>
                    </w:pPr>
                  </w:p>
                </w:tc>
                <w:tc>
                  <w:tcPr>
                    <w:tcW w:w="284" w:type="dxa"/>
                    <w:vAlign w:val="center"/>
                  </w:tcPr>
                  <w:p w14:paraId="559D00E1" w14:textId="77777777" w:rsidR="00141EA5" w:rsidRPr="00E31835" w:rsidRDefault="00141EA5" w:rsidP="005F2674">
                    <w:pPr>
                      <w:jc w:val="right"/>
                      <w:rPr>
                        <w:sz w:val="13"/>
                        <w:szCs w:val="13"/>
                      </w:rPr>
                    </w:pPr>
                  </w:p>
                </w:tc>
                <w:tc>
                  <w:tcPr>
                    <w:tcW w:w="283" w:type="dxa"/>
                    <w:vAlign w:val="center"/>
                  </w:tcPr>
                  <w:p w14:paraId="03378D03" w14:textId="77777777" w:rsidR="00141EA5" w:rsidRPr="00E31835" w:rsidRDefault="00141EA5" w:rsidP="005F2674">
                    <w:pPr>
                      <w:jc w:val="right"/>
                      <w:rPr>
                        <w:sz w:val="13"/>
                        <w:szCs w:val="13"/>
                      </w:rPr>
                    </w:pPr>
                  </w:p>
                </w:tc>
                <w:tc>
                  <w:tcPr>
                    <w:tcW w:w="284" w:type="dxa"/>
                    <w:vAlign w:val="center"/>
                  </w:tcPr>
                  <w:p w14:paraId="05295455" w14:textId="77777777" w:rsidR="00141EA5" w:rsidRPr="00E31835" w:rsidRDefault="00141EA5" w:rsidP="005F2674">
                    <w:pPr>
                      <w:jc w:val="right"/>
                      <w:rPr>
                        <w:sz w:val="13"/>
                        <w:szCs w:val="13"/>
                      </w:rPr>
                    </w:pPr>
                  </w:p>
                </w:tc>
                <w:tc>
                  <w:tcPr>
                    <w:tcW w:w="1276" w:type="dxa"/>
                    <w:vAlign w:val="center"/>
                  </w:tcPr>
                  <w:p w14:paraId="1D94E2C0" w14:textId="77777777" w:rsidR="00141EA5" w:rsidRPr="00E31835" w:rsidRDefault="00141EA5" w:rsidP="005F2674">
                    <w:pPr>
                      <w:jc w:val="right"/>
                      <w:rPr>
                        <w:sz w:val="13"/>
                        <w:szCs w:val="13"/>
                      </w:rPr>
                    </w:pPr>
                  </w:p>
                </w:tc>
                <w:tc>
                  <w:tcPr>
                    <w:tcW w:w="283" w:type="dxa"/>
                    <w:vAlign w:val="center"/>
                  </w:tcPr>
                  <w:p w14:paraId="73CBAE1D" w14:textId="77777777" w:rsidR="00141EA5" w:rsidRPr="00E31835" w:rsidRDefault="00141EA5" w:rsidP="005F2674">
                    <w:pPr>
                      <w:jc w:val="right"/>
                      <w:rPr>
                        <w:sz w:val="13"/>
                        <w:szCs w:val="13"/>
                      </w:rPr>
                    </w:pPr>
                  </w:p>
                </w:tc>
                <w:tc>
                  <w:tcPr>
                    <w:tcW w:w="1201" w:type="dxa"/>
                    <w:vAlign w:val="center"/>
                  </w:tcPr>
                  <w:p w14:paraId="67E37F56" w14:textId="77777777" w:rsidR="00141EA5" w:rsidRPr="00E31835" w:rsidRDefault="00141EA5" w:rsidP="005F2674">
                    <w:pPr>
                      <w:jc w:val="right"/>
                      <w:rPr>
                        <w:sz w:val="13"/>
                        <w:szCs w:val="13"/>
                      </w:rPr>
                    </w:pPr>
                  </w:p>
                </w:tc>
                <w:tc>
                  <w:tcPr>
                    <w:tcW w:w="1131" w:type="dxa"/>
                    <w:vAlign w:val="center"/>
                  </w:tcPr>
                  <w:p w14:paraId="1D9904F3" w14:textId="77777777" w:rsidR="00141EA5" w:rsidRPr="00E31835" w:rsidRDefault="00141EA5" w:rsidP="005F2674">
                    <w:pPr>
                      <w:jc w:val="right"/>
                      <w:rPr>
                        <w:sz w:val="13"/>
                        <w:szCs w:val="13"/>
                      </w:rPr>
                    </w:pPr>
                  </w:p>
                </w:tc>
                <w:tc>
                  <w:tcPr>
                    <w:tcW w:w="1131" w:type="dxa"/>
                    <w:vAlign w:val="center"/>
                  </w:tcPr>
                  <w:p w14:paraId="125F97AD" w14:textId="77777777" w:rsidR="00141EA5" w:rsidRPr="00E31835" w:rsidRDefault="00141EA5" w:rsidP="005F2674">
                    <w:pPr>
                      <w:jc w:val="right"/>
                      <w:rPr>
                        <w:sz w:val="13"/>
                        <w:szCs w:val="13"/>
                      </w:rPr>
                    </w:pPr>
                  </w:p>
                </w:tc>
                <w:tc>
                  <w:tcPr>
                    <w:tcW w:w="357" w:type="dxa"/>
                    <w:vAlign w:val="center"/>
                  </w:tcPr>
                  <w:p w14:paraId="784A8091" w14:textId="77777777" w:rsidR="00141EA5" w:rsidRPr="00E31835" w:rsidRDefault="00141EA5" w:rsidP="005F2674">
                    <w:pPr>
                      <w:jc w:val="right"/>
                      <w:rPr>
                        <w:sz w:val="13"/>
                        <w:szCs w:val="13"/>
                      </w:rPr>
                    </w:pPr>
                  </w:p>
                </w:tc>
                <w:tc>
                  <w:tcPr>
                    <w:tcW w:w="1256" w:type="dxa"/>
                    <w:vAlign w:val="center"/>
                  </w:tcPr>
                  <w:p w14:paraId="5D3327C5" w14:textId="77777777" w:rsidR="00141EA5" w:rsidRPr="00E31835" w:rsidRDefault="00141EA5" w:rsidP="005F2674">
                    <w:pPr>
                      <w:jc w:val="right"/>
                      <w:rPr>
                        <w:sz w:val="13"/>
                        <w:szCs w:val="13"/>
                      </w:rPr>
                    </w:pPr>
                  </w:p>
                </w:tc>
                <w:tc>
                  <w:tcPr>
                    <w:tcW w:w="236" w:type="dxa"/>
                    <w:vAlign w:val="center"/>
                  </w:tcPr>
                  <w:p w14:paraId="0E899C64" w14:textId="77777777" w:rsidR="00141EA5" w:rsidRPr="00E31835" w:rsidRDefault="00141EA5" w:rsidP="005F2674">
                    <w:pPr>
                      <w:jc w:val="right"/>
                      <w:rPr>
                        <w:sz w:val="13"/>
                        <w:szCs w:val="13"/>
                      </w:rPr>
                    </w:pPr>
                  </w:p>
                </w:tc>
                <w:tc>
                  <w:tcPr>
                    <w:tcW w:w="1209" w:type="dxa"/>
                    <w:vAlign w:val="center"/>
                  </w:tcPr>
                  <w:p w14:paraId="50416A6A" w14:textId="77777777" w:rsidR="00141EA5" w:rsidRPr="00E31835" w:rsidRDefault="00141EA5" w:rsidP="005F2674">
                    <w:pPr>
                      <w:jc w:val="right"/>
                      <w:rPr>
                        <w:sz w:val="13"/>
                        <w:szCs w:val="13"/>
                      </w:rPr>
                    </w:pPr>
                  </w:p>
                </w:tc>
                <w:tc>
                  <w:tcPr>
                    <w:tcW w:w="1348" w:type="dxa"/>
                    <w:vAlign w:val="center"/>
                  </w:tcPr>
                  <w:p w14:paraId="789C4649" w14:textId="77777777" w:rsidR="00141EA5" w:rsidRPr="00E31835" w:rsidRDefault="005F2674" w:rsidP="005F2674">
                    <w:pPr>
                      <w:jc w:val="right"/>
                      <w:rPr>
                        <w:sz w:val="13"/>
                        <w:szCs w:val="13"/>
                      </w:rPr>
                    </w:pPr>
                    <w:r>
                      <w:rPr>
                        <w:sz w:val="13"/>
                        <w:szCs w:val="13"/>
                      </w:rPr>
                      <w:t>6,000,000.00</w:t>
                    </w:r>
                  </w:p>
                </w:tc>
                <w:tc>
                  <w:tcPr>
                    <w:tcW w:w="1321" w:type="dxa"/>
                    <w:vAlign w:val="center"/>
                  </w:tcPr>
                  <w:p w14:paraId="1E41604C" w14:textId="77777777" w:rsidR="00141EA5" w:rsidRPr="00E31835" w:rsidRDefault="005F2674" w:rsidP="005F2674">
                    <w:pPr>
                      <w:jc w:val="right"/>
                      <w:rPr>
                        <w:sz w:val="13"/>
                        <w:szCs w:val="13"/>
                      </w:rPr>
                    </w:pPr>
                    <w:r>
                      <w:rPr>
                        <w:sz w:val="13"/>
                        <w:szCs w:val="13"/>
                      </w:rPr>
                      <w:t>6,000,000.00</w:t>
                    </w:r>
                  </w:p>
                </w:tc>
              </w:tr>
              <w:tr w:rsidR="00777699" w:rsidRPr="00E31835" w14:paraId="4F625767" w14:textId="77777777" w:rsidTr="00C56431">
                <w:sdt>
                  <w:sdtPr>
                    <w:rPr>
                      <w:sz w:val="13"/>
                      <w:szCs w:val="13"/>
                    </w:rPr>
                    <w:tag w:val="_PLD_13b4ec8d0fe34f9797d68eab8f95768d"/>
                    <w:id w:val="285707534"/>
                    <w:lock w:val="sdtLocked"/>
                  </w:sdtPr>
                  <w:sdtEndPr/>
                  <w:sdtContent>
                    <w:tc>
                      <w:tcPr>
                        <w:tcW w:w="851" w:type="dxa"/>
                      </w:tcPr>
                      <w:p w14:paraId="2EE430D5" w14:textId="77777777" w:rsidR="00141EA5" w:rsidRPr="00E31835" w:rsidRDefault="00102502">
                        <w:pPr>
                          <w:rPr>
                            <w:sz w:val="13"/>
                            <w:szCs w:val="13"/>
                          </w:rPr>
                        </w:pPr>
                        <w:r w:rsidRPr="00E31835">
                          <w:rPr>
                            <w:rFonts w:hint="eastAsia"/>
                            <w:sz w:val="13"/>
                            <w:szCs w:val="13"/>
                          </w:rPr>
                          <w:t>2．其他权益工具持有者投入资本</w:t>
                        </w:r>
                      </w:p>
                    </w:tc>
                  </w:sdtContent>
                </w:sdt>
                <w:tc>
                  <w:tcPr>
                    <w:tcW w:w="1275" w:type="dxa"/>
                    <w:vAlign w:val="center"/>
                  </w:tcPr>
                  <w:p w14:paraId="0332317A" w14:textId="77777777" w:rsidR="00141EA5" w:rsidRPr="00E31835" w:rsidRDefault="00141EA5" w:rsidP="005F2674">
                    <w:pPr>
                      <w:jc w:val="right"/>
                      <w:rPr>
                        <w:sz w:val="13"/>
                        <w:szCs w:val="13"/>
                      </w:rPr>
                    </w:pPr>
                  </w:p>
                </w:tc>
                <w:tc>
                  <w:tcPr>
                    <w:tcW w:w="284" w:type="dxa"/>
                    <w:vAlign w:val="center"/>
                  </w:tcPr>
                  <w:p w14:paraId="37A0BD7C" w14:textId="77777777" w:rsidR="00141EA5" w:rsidRPr="00E31835" w:rsidRDefault="00141EA5" w:rsidP="005F2674">
                    <w:pPr>
                      <w:jc w:val="right"/>
                      <w:rPr>
                        <w:sz w:val="13"/>
                        <w:szCs w:val="13"/>
                      </w:rPr>
                    </w:pPr>
                  </w:p>
                </w:tc>
                <w:tc>
                  <w:tcPr>
                    <w:tcW w:w="283" w:type="dxa"/>
                    <w:vAlign w:val="center"/>
                  </w:tcPr>
                  <w:p w14:paraId="2C91FF50" w14:textId="77777777" w:rsidR="00141EA5" w:rsidRPr="00E31835" w:rsidRDefault="00141EA5" w:rsidP="005F2674">
                    <w:pPr>
                      <w:jc w:val="right"/>
                      <w:rPr>
                        <w:sz w:val="13"/>
                        <w:szCs w:val="13"/>
                      </w:rPr>
                    </w:pPr>
                  </w:p>
                </w:tc>
                <w:tc>
                  <w:tcPr>
                    <w:tcW w:w="284" w:type="dxa"/>
                    <w:vAlign w:val="center"/>
                  </w:tcPr>
                  <w:p w14:paraId="77FC728E" w14:textId="77777777" w:rsidR="00141EA5" w:rsidRPr="00E31835" w:rsidRDefault="00141EA5" w:rsidP="005F2674">
                    <w:pPr>
                      <w:jc w:val="right"/>
                      <w:rPr>
                        <w:sz w:val="13"/>
                        <w:szCs w:val="13"/>
                      </w:rPr>
                    </w:pPr>
                  </w:p>
                </w:tc>
                <w:tc>
                  <w:tcPr>
                    <w:tcW w:w="1276" w:type="dxa"/>
                    <w:vAlign w:val="center"/>
                  </w:tcPr>
                  <w:p w14:paraId="2AC3B144" w14:textId="77777777" w:rsidR="00141EA5" w:rsidRPr="00E31835" w:rsidRDefault="00141EA5" w:rsidP="005F2674">
                    <w:pPr>
                      <w:jc w:val="right"/>
                      <w:rPr>
                        <w:sz w:val="13"/>
                        <w:szCs w:val="13"/>
                      </w:rPr>
                    </w:pPr>
                  </w:p>
                </w:tc>
                <w:tc>
                  <w:tcPr>
                    <w:tcW w:w="283" w:type="dxa"/>
                    <w:vAlign w:val="center"/>
                  </w:tcPr>
                  <w:p w14:paraId="307444F6" w14:textId="77777777" w:rsidR="00141EA5" w:rsidRPr="00E31835" w:rsidRDefault="00141EA5" w:rsidP="005F2674">
                    <w:pPr>
                      <w:jc w:val="right"/>
                      <w:rPr>
                        <w:sz w:val="13"/>
                        <w:szCs w:val="13"/>
                      </w:rPr>
                    </w:pPr>
                  </w:p>
                </w:tc>
                <w:tc>
                  <w:tcPr>
                    <w:tcW w:w="1201" w:type="dxa"/>
                    <w:vAlign w:val="center"/>
                  </w:tcPr>
                  <w:p w14:paraId="7786613D" w14:textId="77777777" w:rsidR="00141EA5" w:rsidRPr="00E31835" w:rsidRDefault="00141EA5" w:rsidP="005F2674">
                    <w:pPr>
                      <w:jc w:val="right"/>
                      <w:rPr>
                        <w:sz w:val="13"/>
                        <w:szCs w:val="13"/>
                      </w:rPr>
                    </w:pPr>
                  </w:p>
                </w:tc>
                <w:tc>
                  <w:tcPr>
                    <w:tcW w:w="1131" w:type="dxa"/>
                    <w:vAlign w:val="center"/>
                  </w:tcPr>
                  <w:p w14:paraId="794D531F" w14:textId="77777777" w:rsidR="00141EA5" w:rsidRPr="00E31835" w:rsidRDefault="00141EA5" w:rsidP="005F2674">
                    <w:pPr>
                      <w:jc w:val="right"/>
                      <w:rPr>
                        <w:sz w:val="13"/>
                        <w:szCs w:val="13"/>
                      </w:rPr>
                    </w:pPr>
                  </w:p>
                </w:tc>
                <w:tc>
                  <w:tcPr>
                    <w:tcW w:w="1131" w:type="dxa"/>
                    <w:vAlign w:val="center"/>
                  </w:tcPr>
                  <w:p w14:paraId="267AD71B" w14:textId="77777777" w:rsidR="00141EA5" w:rsidRPr="00E31835" w:rsidRDefault="00141EA5" w:rsidP="005F2674">
                    <w:pPr>
                      <w:jc w:val="right"/>
                      <w:rPr>
                        <w:sz w:val="13"/>
                        <w:szCs w:val="13"/>
                      </w:rPr>
                    </w:pPr>
                  </w:p>
                </w:tc>
                <w:tc>
                  <w:tcPr>
                    <w:tcW w:w="357" w:type="dxa"/>
                    <w:vAlign w:val="center"/>
                  </w:tcPr>
                  <w:p w14:paraId="519AF09D" w14:textId="77777777" w:rsidR="00141EA5" w:rsidRPr="00E31835" w:rsidRDefault="00141EA5" w:rsidP="005F2674">
                    <w:pPr>
                      <w:jc w:val="right"/>
                      <w:rPr>
                        <w:sz w:val="13"/>
                        <w:szCs w:val="13"/>
                      </w:rPr>
                    </w:pPr>
                  </w:p>
                </w:tc>
                <w:tc>
                  <w:tcPr>
                    <w:tcW w:w="1256" w:type="dxa"/>
                    <w:vAlign w:val="center"/>
                  </w:tcPr>
                  <w:p w14:paraId="400D8DA7" w14:textId="77777777" w:rsidR="00141EA5" w:rsidRPr="00E31835" w:rsidRDefault="00141EA5" w:rsidP="005F2674">
                    <w:pPr>
                      <w:jc w:val="right"/>
                      <w:rPr>
                        <w:sz w:val="13"/>
                        <w:szCs w:val="13"/>
                      </w:rPr>
                    </w:pPr>
                  </w:p>
                </w:tc>
                <w:tc>
                  <w:tcPr>
                    <w:tcW w:w="236" w:type="dxa"/>
                    <w:vAlign w:val="center"/>
                  </w:tcPr>
                  <w:p w14:paraId="6300189B" w14:textId="77777777" w:rsidR="00141EA5" w:rsidRPr="00E31835" w:rsidRDefault="00141EA5" w:rsidP="005F2674">
                    <w:pPr>
                      <w:jc w:val="right"/>
                      <w:rPr>
                        <w:sz w:val="13"/>
                        <w:szCs w:val="13"/>
                      </w:rPr>
                    </w:pPr>
                  </w:p>
                </w:tc>
                <w:tc>
                  <w:tcPr>
                    <w:tcW w:w="1209" w:type="dxa"/>
                    <w:vAlign w:val="center"/>
                  </w:tcPr>
                  <w:p w14:paraId="15BCE374" w14:textId="77777777" w:rsidR="00141EA5" w:rsidRPr="00E31835" w:rsidRDefault="00141EA5" w:rsidP="005F2674">
                    <w:pPr>
                      <w:jc w:val="right"/>
                      <w:rPr>
                        <w:sz w:val="13"/>
                        <w:szCs w:val="13"/>
                      </w:rPr>
                    </w:pPr>
                  </w:p>
                </w:tc>
                <w:tc>
                  <w:tcPr>
                    <w:tcW w:w="1348" w:type="dxa"/>
                    <w:vAlign w:val="center"/>
                  </w:tcPr>
                  <w:p w14:paraId="0A6E9743" w14:textId="77777777" w:rsidR="00141EA5" w:rsidRPr="00E31835" w:rsidRDefault="00141EA5" w:rsidP="005F2674">
                    <w:pPr>
                      <w:jc w:val="right"/>
                      <w:rPr>
                        <w:sz w:val="13"/>
                        <w:szCs w:val="13"/>
                      </w:rPr>
                    </w:pPr>
                  </w:p>
                </w:tc>
                <w:tc>
                  <w:tcPr>
                    <w:tcW w:w="1321" w:type="dxa"/>
                    <w:vAlign w:val="center"/>
                  </w:tcPr>
                  <w:p w14:paraId="4FAD88B5" w14:textId="77777777" w:rsidR="00141EA5" w:rsidRPr="00E31835" w:rsidRDefault="00141EA5" w:rsidP="005F2674">
                    <w:pPr>
                      <w:jc w:val="right"/>
                      <w:rPr>
                        <w:sz w:val="13"/>
                        <w:szCs w:val="13"/>
                      </w:rPr>
                    </w:pPr>
                  </w:p>
                </w:tc>
              </w:tr>
              <w:tr w:rsidR="00777699" w:rsidRPr="00E31835" w14:paraId="0B7CE1F3" w14:textId="77777777" w:rsidTr="00C56431">
                <w:sdt>
                  <w:sdtPr>
                    <w:rPr>
                      <w:sz w:val="13"/>
                      <w:szCs w:val="13"/>
                    </w:rPr>
                    <w:tag w:val="_PLD_f1f3be9263a748c28f276e78f447b133"/>
                    <w:id w:val="-1269930462"/>
                    <w:lock w:val="sdtLocked"/>
                  </w:sdtPr>
                  <w:sdtEndPr/>
                  <w:sdtContent>
                    <w:tc>
                      <w:tcPr>
                        <w:tcW w:w="851" w:type="dxa"/>
                      </w:tcPr>
                      <w:p w14:paraId="0ABFE77C" w14:textId="77777777" w:rsidR="00141EA5" w:rsidRPr="00E31835" w:rsidRDefault="00102502">
                        <w:pPr>
                          <w:rPr>
                            <w:sz w:val="13"/>
                            <w:szCs w:val="13"/>
                          </w:rPr>
                        </w:pPr>
                        <w:r w:rsidRPr="00E31835">
                          <w:rPr>
                            <w:rFonts w:hint="eastAsia"/>
                            <w:sz w:val="13"/>
                            <w:szCs w:val="13"/>
                          </w:rPr>
                          <w:t>3</w:t>
                        </w:r>
                        <w:r w:rsidRPr="00E31835">
                          <w:rPr>
                            <w:sz w:val="13"/>
                            <w:szCs w:val="13"/>
                          </w:rPr>
                          <w:t>．股份支付计入所有者权益的金额</w:t>
                        </w:r>
                      </w:p>
                    </w:tc>
                  </w:sdtContent>
                </w:sdt>
                <w:tc>
                  <w:tcPr>
                    <w:tcW w:w="1275" w:type="dxa"/>
                    <w:vAlign w:val="center"/>
                  </w:tcPr>
                  <w:p w14:paraId="7F202415" w14:textId="77777777" w:rsidR="00141EA5" w:rsidRPr="00E31835" w:rsidRDefault="00141EA5" w:rsidP="005F2674">
                    <w:pPr>
                      <w:jc w:val="right"/>
                      <w:rPr>
                        <w:sz w:val="13"/>
                        <w:szCs w:val="13"/>
                      </w:rPr>
                    </w:pPr>
                  </w:p>
                </w:tc>
                <w:tc>
                  <w:tcPr>
                    <w:tcW w:w="284" w:type="dxa"/>
                    <w:vAlign w:val="center"/>
                  </w:tcPr>
                  <w:p w14:paraId="0F1547FF" w14:textId="77777777" w:rsidR="00141EA5" w:rsidRPr="00E31835" w:rsidRDefault="00141EA5" w:rsidP="005F2674">
                    <w:pPr>
                      <w:jc w:val="right"/>
                      <w:rPr>
                        <w:sz w:val="13"/>
                        <w:szCs w:val="13"/>
                      </w:rPr>
                    </w:pPr>
                  </w:p>
                </w:tc>
                <w:tc>
                  <w:tcPr>
                    <w:tcW w:w="283" w:type="dxa"/>
                    <w:vAlign w:val="center"/>
                  </w:tcPr>
                  <w:p w14:paraId="3E77B99C" w14:textId="77777777" w:rsidR="00141EA5" w:rsidRPr="00E31835" w:rsidRDefault="00141EA5" w:rsidP="005F2674">
                    <w:pPr>
                      <w:jc w:val="right"/>
                      <w:rPr>
                        <w:sz w:val="13"/>
                        <w:szCs w:val="13"/>
                      </w:rPr>
                    </w:pPr>
                  </w:p>
                </w:tc>
                <w:tc>
                  <w:tcPr>
                    <w:tcW w:w="284" w:type="dxa"/>
                    <w:vAlign w:val="center"/>
                  </w:tcPr>
                  <w:p w14:paraId="12186373" w14:textId="77777777" w:rsidR="00141EA5" w:rsidRPr="00E31835" w:rsidRDefault="00141EA5" w:rsidP="005F2674">
                    <w:pPr>
                      <w:jc w:val="right"/>
                      <w:rPr>
                        <w:sz w:val="13"/>
                        <w:szCs w:val="13"/>
                      </w:rPr>
                    </w:pPr>
                  </w:p>
                </w:tc>
                <w:tc>
                  <w:tcPr>
                    <w:tcW w:w="1276" w:type="dxa"/>
                    <w:vAlign w:val="center"/>
                  </w:tcPr>
                  <w:p w14:paraId="4CABFB15" w14:textId="77777777" w:rsidR="00141EA5" w:rsidRPr="00E31835" w:rsidRDefault="00F072FB" w:rsidP="005F2674">
                    <w:pPr>
                      <w:jc w:val="right"/>
                      <w:rPr>
                        <w:sz w:val="13"/>
                        <w:szCs w:val="13"/>
                      </w:rPr>
                    </w:pPr>
                    <w:r>
                      <w:rPr>
                        <w:sz w:val="13"/>
                        <w:szCs w:val="13"/>
                      </w:rPr>
                      <w:t>1,334,200.00</w:t>
                    </w:r>
                  </w:p>
                </w:tc>
                <w:tc>
                  <w:tcPr>
                    <w:tcW w:w="283" w:type="dxa"/>
                    <w:vAlign w:val="center"/>
                  </w:tcPr>
                  <w:p w14:paraId="7CCC3954" w14:textId="77777777" w:rsidR="00141EA5" w:rsidRPr="00E31835" w:rsidRDefault="00141EA5" w:rsidP="005F2674">
                    <w:pPr>
                      <w:jc w:val="right"/>
                      <w:rPr>
                        <w:sz w:val="13"/>
                        <w:szCs w:val="13"/>
                      </w:rPr>
                    </w:pPr>
                  </w:p>
                </w:tc>
                <w:tc>
                  <w:tcPr>
                    <w:tcW w:w="1201" w:type="dxa"/>
                    <w:vAlign w:val="center"/>
                  </w:tcPr>
                  <w:p w14:paraId="41C05083" w14:textId="77777777" w:rsidR="00141EA5" w:rsidRPr="00E31835" w:rsidRDefault="00141EA5" w:rsidP="005F2674">
                    <w:pPr>
                      <w:jc w:val="right"/>
                      <w:rPr>
                        <w:sz w:val="13"/>
                        <w:szCs w:val="13"/>
                      </w:rPr>
                    </w:pPr>
                  </w:p>
                </w:tc>
                <w:tc>
                  <w:tcPr>
                    <w:tcW w:w="1131" w:type="dxa"/>
                    <w:vAlign w:val="center"/>
                  </w:tcPr>
                  <w:p w14:paraId="09DD9B51" w14:textId="77777777" w:rsidR="00141EA5" w:rsidRPr="00E31835" w:rsidRDefault="00141EA5" w:rsidP="005F2674">
                    <w:pPr>
                      <w:jc w:val="right"/>
                      <w:rPr>
                        <w:sz w:val="13"/>
                        <w:szCs w:val="13"/>
                      </w:rPr>
                    </w:pPr>
                  </w:p>
                </w:tc>
                <w:tc>
                  <w:tcPr>
                    <w:tcW w:w="1131" w:type="dxa"/>
                    <w:vAlign w:val="center"/>
                  </w:tcPr>
                  <w:p w14:paraId="159C3138" w14:textId="77777777" w:rsidR="00141EA5" w:rsidRPr="00E31835" w:rsidRDefault="00141EA5" w:rsidP="005F2674">
                    <w:pPr>
                      <w:jc w:val="right"/>
                      <w:rPr>
                        <w:sz w:val="13"/>
                        <w:szCs w:val="13"/>
                      </w:rPr>
                    </w:pPr>
                  </w:p>
                </w:tc>
                <w:tc>
                  <w:tcPr>
                    <w:tcW w:w="357" w:type="dxa"/>
                    <w:vAlign w:val="center"/>
                  </w:tcPr>
                  <w:p w14:paraId="2418ED10" w14:textId="77777777" w:rsidR="00141EA5" w:rsidRPr="00E31835" w:rsidRDefault="00141EA5" w:rsidP="005F2674">
                    <w:pPr>
                      <w:jc w:val="right"/>
                      <w:rPr>
                        <w:sz w:val="13"/>
                        <w:szCs w:val="13"/>
                      </w:rPr>
                    </w:pPr>
                  </w:p>
                </w:tc>
                <w:tc>
                  <w:tcPr>
                    <w:tcW w:w="1256" w:type="dxa"/>
                    <w:vAlign w:val="center"/>
                  </w:tcPr>
                  <w:p w14:paraId="6B4B4FBC" w14:textId="77777777" w:rsidR="00141EA5" w:rsidRPr="00E31835" w:rsidRDefault="00141EA5" w:rsidP="005F2674">
                    <w:pPr>
                      <w:jc w:val="right"/>
                      <w:rPr>
                        <w:sz w:val="13"/>
                        <w:szCs w:val="13"/>
                      </w:rPr>
                    </w:pPr>
                  </w:p>
                </w:tc>
                <w:tc>
                  <w:tcPr>
                    <w:tcW w:w="236" w:type="dxa"/>
                    <w:vAlign w:val="center"/>
                  </w:tcPr>
                  <w:p w14:paraId="433EBFBB" w14:textId="77777777" w:rsidR="00141EA5" w:rsidRPr="00E31835" w:rsidRDefault="00141EA5" w:rsidP="005F2674">
                    <w:pPr>
                      <w:jc w:val="right"/>
                      <w:rPr>
                        <w:sz w:val="13"/>
                        <w:szCs w:val="13"/>
                      </w:rPr>
                    </w:pPr>
                  </w:p>
                </w:tc>
                <w:tc>
                  <w:tcPr>
                    <w:tcW w:w="1209" w:type="dxa"/>
                    <w:vAlign w:val="center"/>
                  </w:tcPr>
                  <w:p w14:paraId="594E3A14" w14:textId="77777777" w:rsidR="00141EA5" w:rsidRPr="00E31835" w:rsidRDefault="005F2674" w:rsidP="005F2674">
                    <w:pPr>
                      <w:jc w:val="right"/>
                      <w:rPr>
                        <w:sz w:val="13"/>
                        <w:szCs w:val="13"/>
                      </w:rPr>
                    </w:pPr>
                    <w:r>
                      <w:rPr>
                        <w:sz w:val="13"/>
                        <w:szCs w:val="13"/>
                      </w:rPr>
                      <w:t>1,334,200.00</w:t>
                    </w:r>
                  </w:p>
                </w:tc>
                <w:tc>
                  <w:tcPr>
                    <w:tcW w:w="1348" w:type="dxa"/>
                    <w:vAlign w:val="center"/>
                  </w:tcPr>
                  <w:p w14:paraId="2917069B" w14:textId="77777777" w:rsidR="00141EA5" w:rsidRPr="00E31835" w:rsidRDefault="00141EA5" w:rsidP="005F2674">
                    <w:pPr>
                      <w:jc w:val="right"/>
                      <w:rPr>
                        <w:sz w:val="13"/>
                        <w:szCs w:val="13"/>
                      </w:rPr>
                    </w:pPr>
                  </w:p>
                </w:tc>
                <w:tc>
                  <w:tcPr>
                    <w:tcW w:w="1321" w:type="dxa"/>
                    <w:vAlign w:val="center"/>
                  </w:tcPr>
                  <w:p w14:paraId="73652D04" w14:textId="77777777" w:rsidR="00141EA5" w:rsidRPr="00E31835" w:rsidRDefault="005F2674" w:rsidP="005F2674">
                    <w:pPr>
                      <w:jc w:val="right"/>
                      <w:rPr>
                        <w:sz w:val="13"/>
                        <w:szCs w:val="13"/>
                      </w:rPr>
                    </w:pPr>
                    <w:r>
                      <w:rPr>
                        <w:sz w:val="13"/>
                        <w:szCs w:val="13"/>
                      </w:rPr>
                      <w:t>1,334,200.00</w:t>
                    </w:r>
                  </w:p>
                </w:tc>
              </w:tr>
              <w:tr w:rsidR="00777699" w:rsidRPr="00E31835" w14:paraId="2738E1DC" w14:textId="77777777" w:rsidTr="00C56431">
                <w:sdt>
                  <w:sdtPr>
                    <w:rPr>
                      <w:sz w:val="13"/>
                      <w:szCs w:val="13"/>
                    </w:rPr>
                    <w:tag w:val="_PLD_b361f3a237774bcd8ac416b2b21655eb"/>
                    <w:id w:val="-1882402159"/>
                    <w:lock w:val="sdtLocked"/>
                  </w:sdtPr>
                  <w:sdtEndPr/>
                  <w:sdtContent>
                    <w:tc>
                      <w:tcPr>
                        <w:tcW w:w="851" w:type="dxa"/>
                      </w:tcPr>
                      <w:p w14:paraId="50F4E58B" w14:textId="77777777" w:rsidR="00141EA5" w:rsidRPr="00E31835" w:rsidRDefault="00102502">
                        <w:pPr>
                          <w:rPr>
                            <w:sz w:val="13"/>
                            <w:szCs w:val="13"/>
                          </w:rPr>
                        </w:pPr>
                        <w:r w:rsidRPr="00E31835">
                          <w:rPr>
                            <w:rFonts w:hint="eastAsia"/>
                            <w:sz w:val="13"/>
                            <w:szCs w:val="13"/>
                          </w:rPr>
                          <w:t>4</w:t>
                        </w:r>
                        <w:r w:rsidRPr="00E31835">
                          <w:rPr>
                            <w:sz w:val="13"/>
                            <w:szCs w:val="13"/>
                          </w:rPr>
                          <w:t>．其他</w:t>
                        </w:r>
                      </w:p>
                    </w:tc>
                  </w:sdtContent>
                </w:sdt>
                <w:tc>
                  <w:tcPr>
                    <w:tcW w:w="1275" w:type="dxa"/>
                  </w:tcPr>
                  <w:p w14:paraId="5E16DD29" w14:textId="77777777" w:rsidR="00141EA5" w:rsidRPr="00E31835" w:rsidRDefault="00141EA5">
                    <w:pPr>
                      <w:jc w:val="right"/>
                      <w:rPr>
                        <w:sz w:val="13"/>
                        <w:szCs w:val="13"/>
                      </w:rPr>
                    </w:pPr>
                  </w:p>
                </w:tc>
                <w:tc>
                  <w:tcPr>
                    <w:tcW w:w="284" w:type="dxa"/>
                  </w:tcPr>
                  <w:p w14:paraId="2E2F5BAA" w14:textId="77777777" w:rsidR="00141EA5" w:rsidRPr="00E31835" w:rsidRDefault="00141EA5">
                    <w:pPr>
                      <w:jc w:val="right"/>
                      <w:rPr>
                        <w:sz w:val="13"/>
                        <w:szCs w:val="13"/>
                      </w:rPr>
                    </w:pPr>
                  </w:p>
                </w:tc>
                <w:tc>
                  <w:tcPr>
                    <w:tcW w:w="283" w:type="dxa"/>
                  </w:tcPr>
                  <w:p w14:paraId="69DC6691" w14:textId="77777777" w:rsidR="00141EA5" w:rsidRPr="00E31835" w:rsidRDefault="00141EA5">
                    <w:pPr>
                      <w:jc w:val="right"/>
                      <w:rPr>
                        <w:sz w:val="13"/>
                        <w:szCs w:val="13"/>
                      </w:rPr>
                    </w:pPr>
                  </w:p>
                </w:tc>
                <w:tc>
                  <w:tcPr>
                    <w:tcW w:w="284" w:type="dxa"/>
                  </w:tcPr>
                  <w:p w14:paraId="4757B266" w14:textId="77777777" w:rsidR="00141EA5" w:rsidRPr="00E31835" w:rsidRDefault="00141EA5">
                    <w:pPr>
                      <w:jc w:val="right"/>
                      <w:rPr>
                        <w:sz w:val="13"/>
                        <w:szCs w:val="13"/>
                      </w:rPr>
                    </w:pPr>
                  </w:p>
                </w:tc>
                <w:tc>
                  <w:tcPr>
                    <w:tcW w:w="1276" w:type="dxa"/>
                  </w:tcPr>
                  <w:p w14:paraId="0A63D836" w14:textId="77777777" w:rsidR="00141EA5" w:rsidRPr="00E31835" w:rsidRDefault="00F072FB">
                    <w:pPr>
                      <w:jc w:val="right"/>
                      <w:rPr>
                        <w:sz w:val="13"/>
                        <w:szCs w:val="13"/>
                      </w:rPr>
                    </w:pPr>
                    <w:r w:rsidRPr="00F072FB">
                      <w:rPr>
                        <w:sz w:val="13"/>
                        <w:szCs w:val="13"/>
                      </w:rPr>
                      <w:t>-1,052,160.12</w:t>
                    </w:r>
                  </w:p>
                </w:tc>
                <w:tc>
                  <w:tcPr>
                    <w:tcW w:w="283" w:type="dxa"/>
                  </w:tcPr>
                  <w:p w14:paraId="336A4B56" w14:textId="77777777" w:rsidR="00141EA5" w:rsidRPr="00E31835" w:rsidRDefault="00141EA5">
                    <w:pPr>
                      <w:jc w:val="right"/>
                      <w:rPr>
                        <w:sz w:val="13"/>
                        <w:szCs w:val="13"/>
                      </w:rPr>
                    </w:pPr>
                  </w:p>
                </w:tc>
                <w:tc>
                  <w:tcPr>
                    <w:tcW w:w="1201" w:type="dxa"/>
                  </w:tcPr>
                  <w:p w14:paraId="0FD8F32B" w14:textId="77777777" w:rsidR="00141EA5" w:rsidRPr="00E31835" w:rsidRDefault="00141EA5">
                    <w:pPr>
                      <w:jc w:val="right"/>
                      <w:rPr>
                        <w:sz w:val="13"/>
                        <w:szCs w:val="13"/>
                      </w:rPr>
                    </w:pPr>
                  </w:p>
                </w:tc>
                <w:tc>
                  <w:tcPr>
                    <w:tcW w:w="1131" w:type="dxa"/>
                  </w:tcPr>
                  <w:p w14:paraId="10F572B2" w14:textId="77777777" w:rsidR="00141EA5" w:rsidRPr="00E31835" w:rsidRDefault="00141EA5">
                    <w:pPr>
                      <w:jc w:val="right"/>
                      <w:rPr>
                        <w:sz w:val="13"/>
                        <w:szCs w:val="13"/>
                      </w:rPr>
                    </w:pPr>
                  </w:p>
                </w:tc>
                <w:tc>
                  <w:tcPr>
                    <w:tcW w:w="1131" w:type="dxa"/>
                  </w:tcPr>
                  <w:p w14:paraId="333DC160" w14:textId="77777777" w:rsidR="00141EA5" w:rsidRPr="00E31835" w:rsidRDefault="00141EA5">
                    <w:pPr>
                      <w:jc w:val="right"/>
                      <w:rPr>
                        <w:sz w:val="13"/>
                        <w:szCs w:val="13"/>
                      </w:rPr>
                    </w:pPr>
                  </w:p>
                </w:tc>
                <w:tc>
                  <w:tcPr>
                    <w:tcW w:w="357" w:type="dxa"/>
                  </w:tcPr>
                  <w:p w14:paraId="633047E1" w14:textId="77777777" w:rsidR="00141EA5" w:rsidRPr="00E31835" w:rsidRDefault="00141EA5">
                    <w:pPr>
                      <w:jc w:val="right"/>
                      <w:rPr>
                        <w:sz w:val="13"/>
                        <w:szCs w:val="13"/>
                      </w:rPr>
                    </w:pPr>
                  </w:p>
                </w:tc>
                <w:tc>
                  <w:tcPr>
                    <w:tcW w:w="1256" w:type="dxa"/>
                  </w:tcPr>
                  <w:p w14:paraId="4E4271EE" w14:textId="77777777" w:rsidR="00141EA5" w:rsidRPr="00E31835" w:rsidRDefault="00141EA5">
                    <w:pPr>
                      <w:jc w:val="right"/>
                      <w:rPr>
                        <w:sz w:val="13"/>
                        <w:szCs w:val="13"/>
                      </w:rPr>
                    </w:pPr>
                  </w:p>
                </w:tc>
                <w:tc>
                  <w:tcPr>
                    <w:tcW w:w="236" w:type="dxa"/>
                  </w:tcPr>
                  <w:p w14:paraId="6619A694" w14:textId="77777777" w:rsidR="00141EA5" w:rsidRPr="00E31835" w:rsidRDefault="00141EA5">
                    <w:pPr>
                      <w:jc w:val="right"/>
                      <w:rPr>
                        <w:sz w:val="13"/>
                        <w:szCs w:val="13"/>
                      </w:rPr>
                    </w:pPr>
                  </w:p>
                </w:tc>
                <w:tc>
                  <w:tcPr>
                    <w:tcW w:w="1209" w:type="dxa"/>
                  </w:tcPr>
                  <w:p w14:paraId="011863EC" w14:textId="77777777" w:rsidR="00141EA5" w:rsidRPr="00E31835" w:rsidRDefault="005F2674">
                    <w:pPr>
                      <w:jc w:val="right"/>
                      <w:rPr>
                        <w:sz w:val="13"/>
                        <w:szCs w:val="13"/>
                      </w:rPr>
                    </w:pPr>
                    <w:r w:rsidRPr="005F2674">
                      <w:rPr>
                        <w:sz w:val="13"/>
                        <w:szCs w:val="13"/>
                      </w:rPr>
                      <w:t>-1,052,160.12</w:t>
                    </w:r>
                  </w:p>
                </w:tc>
                <w:tc>
                  <w:tcPr>
                    <w:tcW w:w="1348" w:type="dxa"/>
                  </w:tcPr>
                  <w:p w14:paraId="1FBDF448" w14:textId="77777777" w:rsidR="00141EA5" w:rsidRPr="00E31835" w:rsidRDefault="00141EA5">
                    <w:pPr>
                      <w:jc w:val="right"/>
                      <w:rPr>
                        <w:sz w:val="13"/>
                        <w:szCs w:val="13"/>
                      </w:rPr>
                    </w:pPr>
                  </w:p>
                </w:tc>
                <w:tc>
                  <w:tcPr>
                    <w:tcW w:w="1321" w:type="dxa"/>
                  </w:tcPr>
                  <w:p w14:paraId="555133B1" w14:textId="77777777" w:rsidR="00141EA5" w:rsidRPr="00E31835" w:rsidRDefault="005F2674">
                    <w:pPr>
                      <w:jc w:val="right"/>
                      <w:rPr>
                        <w:sz w:val="13"/>
                        <w:szCs w:val="13"/>
                      </w:rPr>
                    </w:pPr>
                    <w:r w:rsidRPr="005F2674">
                      <w:rPr>
                        <w:sz w:val="13"/>
                        <w:szCs w:val="13"/>
                      </w:rPr>
                      <w:t>-1,052,160.12</w:t>
                    </w:r>
                  </w:p>
                </w:tc>
              </w:tr>
              <w:tr w:rsidR="00777699" w:rsidRPr="00E31835" w14:paraId="51DA721C" w14:textId="77777777" w:rsidTr="00C56431">
                <w:sdt>
                  <w:sdtPr>
                    <w:rPr>
                      <w:sz w:val="13"/>
                      <w:szCs w:val="13"/>
                    </w:rPr>
                    <w:tag w:val="_PLD_a7e75a2d1ed049d9bbdb0ef093ac9478"/>
                    <w:id w:val="1592661217"/>
                    <w:lock w:val="sdtLocked"/>
                  </w:sdtPr>
                  <w:sdtEndPr/>
                  <w:sdtContent>
                    <w:tc>
                      <w:tcPr>
                        <w:tcW w:w="851" w:type="dxa"/>
                      </w:tcPr>
                      <w:p w14:paraId="4C3D7AE8" w14:textId="77777777" w:rsidR="00141EA5" w:rsidRPr="00E31835" w:rsidRDefault="00102502">
                        <w:pPr>
                          <w:rPr>
                            <w:sz w:val="13"/>
                            <w:szCs w:val="13"/>
                          </w:rPr>
                        </w:pPr>
                        <w:r w:rsidRPr="00E31835">
                          <w:rPr>
                            <w:sz w:val="13"/>
                            <w:szCs w:val="13"/>
                          </w:rPr>
                          <w:t>（</w:t>
                        </w:r>
                        <w:r w:rsidRPr="00E31835">
                          <w:rPr>
                            <w:rFonts w:hint="eastAsia"/>
                            <w:sz w:val="13"/>
                            <w:szCs w:val="13"/>
                          </w:rPr>
                          <w:t>三</w:t>
                        </w:r>
                        <w:r w:rsidRPr="00E31835">
                          <w:rPr>
                            <w:sz w:val="13"/>
                            <w:szCs w:val="13"/>
                          </w:rPr>
                          <w:t>）利润分配</w:t>
                        </w:r>
                      </w:p>
                    </w:tc>
                  </w:sdtContent>
                </w:sdt>
                <w:tc>
                  <w:tcPr>
                    <w:tcW w:w="1275" w:type="dxa"/>
                  </w:tcPr>
                  <w:p w14:paraId="6DA0E2C8" w14:textId="77777777" w:rsidR="00141EA5" w:rsidRPr="00E31835" w:rsidRDefault="00141EA5">
                    <w:pPr>
                      <w:jc w:val="right"/>
                      <w:rPr>
                        <w:sz w:val="13"/>
                        <w:szCs w:val="13"/>
                      </w:rPr>
                    </w:pPr>
                  </w:p>
                </w:tc>
                <w:tc>
                  <w:tcPr>
                    <w:tcW w:w="284" w:type="dxa"/>
                  </w:tcPr>
                  <w:p w14:paraId="5028FDF4" w14:textId="77777777" w:rsidR="00141EA5" w:rsidRPr="00E31835" w:rsidRDefault="00141EA5">
                    <w:pPr>
                      <w:jc w:val="right"/>
                      <w:rPr>
                        <w:sz w:val="13"/>
                        <w:szCs w:val="13"/>
                      </w:rPr>
                    </w:pPr>
                  </w:p>
                </w:tc>
                <w:tc>
                  <w:tcPr>
                    <w:tcW w:w="283" w:type="dxa"/>
                  </w:tcPr>
                  <w:p w14:paraId="4FA357AD" w14:textId="77777777" w:rsidR="00141EA5" w:rsidRPr="00E31835" w:rsidRDefault="00141EA5">
                    <w:pPr>
                      <w:jc w:val="right"/>
                      <w:rPr>
                        <w:sz w:val="13"/>
                        <w:szCs w:val="13"/>
                      </w:rPr>
                    </w:pPr>
                  </w:p>
                </w:tc>
                <w:tc>
                  <w:tcPr>
                    <w:tcW w:w="284" w:type="dxa"/>
                  </w:tcPr>
                  <w:p w14:paraId="4867601D" w14:textId="77777777" w:rsidR="00141EA5" w:rsidRPr="00E31835" w:rsidRDefault="00141EA5">
                    <w:pPr>
                      <w:jc w:val="right"/>
                      <w:rPr>
                        <w:sz w:val="13"/>
                        <w:szCs w:val="13"/>
                      </w:rPr>
                    </w:pPr>
                  </w:p>
                </w:tc>
                <w:tc>
                  <w:tcPr>
                    <w:tcW w:w="1276" w:type="dxa"/>
                  </w:tcPr>
                  <w:p w14:paraId="40DF1153" w14:textId="77777777" w:rsidR="00141EA5" w:rsidRPr="00E31835" w:rsidRDefault="00141EA5">
                    <w:pPr>
                      <w:jc w:val="right"/>
                      <w:rPr>
                        <w:sz w:val="13"/>
                        <w:szCs w:val="13"/>
                      </w:rPr>
                    </w:pPr>
                  </w:p>
                </w:tc>
                <w:tc>
                  <w:tcPr>
                    <w:tcW w:w="283" w:type="dxa"/>
                  </w:tcPr>
                  <w:p w14:paraId="48A8805B" w14:textId="77777777" w:rsidR="00141EA5" w:rsidRPr="00E31835" w:rsidRDefault="00141EA5">
                    <w:pPr>
                      <w:jc w:val="right"/>
                      <w:rPr>
                        <w:sz w:val="13"/>
                        <w:szCs w:val="13"/>
                      </w:rPr>
                    </w:pPr>
                  </w:p>
                </w:tc>
                <w:tc>
                  <w:tcPr>
                    <w:tcW w:w="1201" w:type="dxa"/>
                  </w:tcPr>
                  <w:p w14:paraId="03510FC9" w14:textId="77777777" w:rsidR="00141EA5" w:rsidRPr="00E31835" w:rsidRDefault="00141EA5">
                    <w:pPr>
                      <w:jc w:val="right"/>
                      <w:rPr>
                        <w:sz w:val="13"/>
                        <w:szCs w:val="13"/>
                      </w:rPr>
                    </w:pPr>
                  </w:p>
                </w:tc>
                <w:tc>
                  <w:tcPr>
                    <w:tcW w:w="1131" w:type="dxa"/>
                  </w:tcPr>
                  <w:p w14:paraId="57D734A3" w14:textId="77777777" w:rsidR="00141EA5" w:rsidRPr="00E31835" w:rsidRDefault="00141EA5">
                    <w:pPr>
                      <w:jc w:val="right"/>
                      <w:rPr>
                        <w:sz w:val="13"/>
                        <w:szCs w:val="13"/>
                      </w:rPr>
                    </w:pPr>
                  </w:p>
                </w:tc>
                <w:tc>
                  <w:tcPr>
                    <w:tcW w:w="1131" w:type="dxa"/>
                  </w:tcPr>
                  <w:p w14:paraId="760B27E8" w14:textId="77777777" w:rsidR="00141EA5" w:rsidRPr="00E31835" w:rsidRDefault="00141EA5">
                    <w:pPr>
                      <w:jc w:val="right"/>
                      <w:rPr>
                        <w:sz w:val="13"/>
                        <w:szCs w:val="13"/>
                      </w:rPr>
                    </w:pPr>
                  </w:p>
                </w:tc>
                <w:tc>
                  <w:tcPr>
                    <w:tcW w:w="357" w:type="dxa"/>
                  </w:tcPr>
                  <w:p w14:paraId="2506E632" w14:textId="77777777" w:rsidR="00141EA5" w:rsidRPr="00E31835" w:rsidRDefault="00141EA5">
                    <w:pPr>
                      <w:jc w:val="right"/>
                      <w:rPr>
                        <w:sz w:val="13"/>
                        <w:szCs w:val="13"/>
                      </w:rPr>
                    </w:pPr>
                  </w:p>
                </w:tc>
                <w:tc>
                  <w:tcPr>
                    <w:tcW w:w="1256" w:type="dxa"/>
                  </w:tcPr>
                  <w:p w14:paraId="14B9C9D5" w14:textId="77777777" w:rsidR="00141EA5" w:rsidRPr="00E31835" w:rsidRDefault="008C18A3">
                    <w:pPr>
                      <w:jc w:val="right"/>
                      <w:rPr>
                        <w:sz w:val="13"/>
                        <w:szCs w:val="13"/>
                      </w:rPr>
                    </w:pPr>
                    <w:r>
                      <w:rPr>
                        <w:rFonts w:hint="eastAsia"/>
                        <w:sz w:val="13"/>
                        <w:szCs w:val="13"/>
                      </w:rPr>
                      <w:t>-</w:t>
                    </w:r>
                    <w:r w:rsidR="005F2674" w:rsidRPr="005F2674">
                      <w:rPr>
                        <w:sz w:val="13"/>
                        <w:szCs w:val="13"/>
                      </w:rPr>
                      <w:t>499,577,714.05</w:t>
                    </w:r>
                  </w:p>
                </w:tc>
                <w:tc>
                  <w:tcPr>
                    <w:tcW w:w="236" w:type="dxa"/>
                  </w:tcPr>
                  <w:p w14:paraId="3680B6AA" w14:textId="77777777" w:rsidR="00141EA5" w:rsidRPr="00E31835" w:rsidRDefault="00141EA5">
                    <w:pPr>
                      <w:jc w:val="right"/>
                      <w:rPr>
                        <w:sz w:val="13"/>
                        <w:szCs w:val="13"/>
                      </w:rPr>
                    </w:pPr>
                  </w:p>
                </w:tc>
                <w:tc>
                  <w:tcPr>
                    <w:tcW w:w="1209" w:type="dxa"/>
                  </w:tcPr>
                  <w:p w14:paraId="02EC59C6" w14:textId="77777777" w:rsidR="00141EA5" w:rsidRPr="00E31835" w:rsidRDefault="008C18A3">
                    <w:pPr>
                      <w:jc w:val="right"/>
                      <w:rPr>
                        <w:sz w:val="13"/>
                        <w:szCs w:val="13"/>
                      </w:rPr>
                    </w:pPr>
                    <w:r>
                      <w:rPr>
                        <w:rFonts w:hint="eastAsia"/>
                        <w:sz w:val="13"/>
                        <w:szCs w:val="13"/>
                      </w:rPr>
                      <w:t>-</w:t>
                    </w:r>
                    <w:r w:rsidR="005F2674" w:rsidRPr="005F2674">
                      <w:rPr>
                        <w:sz w:val="13"/>
                        <w:szCs w:val="13"/>
                      </w:rPr>
                      <w:t>499,577,714.05</w:t>
                    </w:r>
                  </w:p>
                </w:tc>
                <w:tc>
                  <w:tcPr>
                    <w:tcW w:w="1348" w:type="dxa"/>
                  </w:tcPr>
                  <w:p w14:paraId="403CB561" w14:textId="77777777" w:rsidR="00141EA5" w:rsidRPr="00E31835" w:rsidRDefault="008C18A3">
                    <w:pPr>
                      <w:jc w:val="right"/>
                      <w:rPr>
                        <w:sz w:val="13"/>
                        <w:szCs w:val="13"/>
                      </w:rPr>
                    </w:pPr>
                    <w:r>
                      <w:rPr>
                        <w:rFonts w:hint="eastAsia"/>
                        <w:sz w:val="13"/>
                        <w:szCs w:val="13"/>
                      </w:rPr>
                      <w:t>-</w:t>
                    </w:r>
                    <w:r w:rsidR="005F2674" w:rsidRPr="005F2674">
                      <w:rPr>
                        <w:sz w:val="13"/>
                        <w:szCs w:val="13"/>
                      </w:rPr>
                      <w:t>148,346,032.37</w:t>
                    </w:r>
                  </w:p>
                </w:tc>
                <w:tc>
                  <w:tcPr>
                    <w:tcW w:w="1321" w:type="dxa"/>
                  </w:tcPr>
                  <w:p w14:paraId="740729C5" w14:textId="77777777" w:rsidR="00141EA5" w:rsidRPr="00E31835" w:rsidRDefault="008C18A3">
                    <w:pPr>
                      <w:jc w:val="right"/>
                      <w:rPr>
                        <w:sz w:val="13"/>
                        <w:szCs w:val="13"/>
                      </w:rPr>
                    </w:pPr>
                    <w:r>
                      <w:rPr>
                        <w:rFonts w:hint="eastAsia"/>
                        <w:sz w:val="13"/>
                        <w:szCs w:val="13"/>
                      </w:rPr>
                      <w:t>-</w:t>
                    </w:r>
                    <w:r w:rsidR="005F2674" w:rsidRPr="005F2674">
                      <w:rPr>
                        <w:sz w:val="13"/>
                        <w:szCs w:val="13"/>
                      </w:rPr>
                      <w:t>647,923,746.42</w:t>
                    </w:r>
                  </w:p>
                </w:tc>
              </w:tr>
              <w:tr w:rsidR="00777699" w:rsidRPr="00E31835" w14:paraId="22999F5E" w14:textId="77777777" w:rsidTr="00C56431">
                <w:sdt>
                  <w:sdtPr>
                    <w:rPr>
                      <w:sz w:val="13"/>
                      <w:szCs w:val="13"/>
                    </w:rPr>
                    <w:tag w:val="_PLD_728c39864cdd4a7c93d6a2bae73ac47f"/>
                    <w:id w:val="993839721"/>
                    <w:lock w:val="sdtLocked"/>
                  </w:sdtPr>
                  <w:sdtEndPr/>
                  <w:sdtContent>
                    <w:tc>
                      <w:tcPr>
                        <w:tcW w:w="851" w:type="dxa"/>
                      </w:tcPr>
                      <w:p w14:paraId="44588CA4" w14:textId="77777777" w:rsidR="00141EA5" w:rsidRPr="00E31835" w:rsidRDefault="00102502">
                        <w:pPr>
                          <w:rPr>
                            <w:sz w:val="13"/>
                            <w:szCs w:val="13"/>
                          </w:rPr>
                        </w:pPr>
                        <w:r w:rsidRPr="00E31835">
                          <w:rPr>
                            <w:sz w:val="13"/>
                            <w:szCs w:val="13"/>
                          </w:rPr>
                          <w:t>1．提取盈余公积</w:t>
                        </w:r>
                      </w:p>
                    </w:tc>
                  </w:sdtContent>
                </w:sdt>
                <w:tc>
                  <w:tcPr>
                    <w:tcW w:w="1275" w:type="dxa"/>
                  </w:tcPr>
                  <w:p w14:paraId="14183BB5" w14:textId="77777777" w:rsidR="00141EA5" w:rsidRPr="00E31835" w:rsidRDefault="00141EA5">
                    <w:pPr>
                      <w:jc w:val="right"/>
                      <w:rPr>
                        <w:sz w:val="13"/>
                        <w:szCs w:val="13"/>
                      </w:rPr>
                    </w:pPr>
                  </w:p>
                </w:tc>
                <w:tc>
                  <w:tcPr>
                    <w:tcW w:w="284" w:type="dxa"/>
                  </w:tcPr>
                  <w:p w14:paraId="00B75737" w14:textId="77777777" w:rsidR="00141EA5" w:rsidRPr="00E31835" w:rsidRDefault="00141EA5">
                    <w:pPr>
                      <w:jc w:val="right"/>
                      <w:rPr>
                        <w:sz w:val="13"/>
                        <w:szCs w:val="13"/>
                      </w:rPr>
                    </w:pPr>
                  </w:p>
                </w:tc>
                <w:tc>
                  <w:tcPr>
                    <w:tcW w:w="283" w:type="dxa"/>
                  </w:tcPr>
                  <w:p w14:paraId="14997EE6" w14:textId="77777777" w:rsidR="00141EA5" w:rsidRPr="00E31835" w:rsidRDefault="00141EA5">
                    <w:pPr>
                      <w:jc w:val="right"/>
                      <w:rPr>
                        <w:sz w:val="13"/>
                        <w:szCs w:val="13"/>
                      </w:rPr>
                    </w:pPr>
                  </w:p>
                </w:tc>
                <w:tc>
                  <w:tcPr>
                    <w:tcW w:w="284" w:type="dxa"/>
                  </w:tcPr>
                  <w:p w14:paraId="5FA5ED95" w14:textId="77777777" w:rsidR="00141EA5" w:rsidRPr="00E31835" w:rsidRDefault="00141EA5">
                    <w:pPr>
                      <w:jc w:val="right"/>
                      <w:rPr>
                        <w:sz w:val="13"/>
                        <w:szCs w:val="13"/>
                      </w:rPr>
                    </w:pPr>
                  </w:p>
                </w:tc>
                <w:tc>
                  <w:tcPr>
                    <w:tcW w:w="1276" w:type="dxa"/>
                  </w:tcPr>
                  <w:p w14:paraId="7B986306" w14:textId="77777777" w:rsidR="00141EA5" w:rsidRPr="00E31835" w:rsidRDefault="00141EA5">
                    <w:pPr>
                      <w:jc w:val="right"/>
                      <w:rPr>
                        <w:sz w:val="13"/>
                        <w:szCs w:val="13"/>
                      </w:rPr>
                    </w:pPr>
                  </w:p>
                </w:tc>
                <w:tc>
                  <w:tcPr>
                    <w:tcW w:w="283" w:type="dxa"/>
                  </w:tcPr>
                  <w:p w14:paraId="201BE94C" w14:textId="77777777" w:rsidR="00141EA5" w:rsidRPr="00E31835" w:rsidRDefault="00141EA5">
                    <w:pPr>
                      <w:jc w:val="right"/>
                      <w:rPr>
                        <w:sz w:val="13"/>
                        <w:szCs w:val="13"/>
                      </w:rPr>
                    </w:pPr>
                  </w:p>
                </w:tc>
                <w:tc>
                  <w:tcPr>
                    <w:tcW w:w="1201" w:type="dxa"/>
                  </w:tcPr>
                  <w:p w14:paraId="69D1D5DC" w14:textId="77777777" w:rsidR="00141EA5" w:rsidRPr="00E31835" w:rsidRDefault="00141EA5">
                    <w:pPr>
                      <w:jc w:val="right"/>
                      <w:rPr>
                        <w:sz w:val="13"/>
                        <w:szCs w:val="13"/>
                      </w:rPr>
                    </w:pPr>
                  </w:p>
                </w:tc>
                <w:tc>
                  <w:tcPr>
                    <w:tcW w:w="1131" w:type="dxa"/>
                  </w:tcPr>
                  <w:p w14:paraId="32063D2D" w14:textId="77777777" w:rsidR="00141EA5" w:rsidRPr="00E31835" w:rsidRDefault="00141EA5">
                    <w:pPr>
                      <w:jc w:val="right"/>
                      <w:rPr>
                        <w:sz w:val="13"/>
                        <w:szCs w:val="13"/>
                      </w:rPr>
                    </w:pPr>
                  </w:p>
                </w:tc>
                <w:tc>
                  <w:tcPr>
                    <w:tcW w:w="1131" w:type="dxa"/>
                  </w:tcPr>
                  <w:p w14:paraId="3465C289" w14:textId="77777777" w:rsidR="00141EA5" w:rsidRPr="00E31835" w:rsidRDefault="00141EA5">
                    <w:pPr>
                      <w:jc w:val="right"/>
                      <w:rPr>
                        <w:sz w:val="13"/>
                        <w:szCs w:val="13"/>
                      </w:rPr>
                    </w:pPr>
                  </w:p>
                </w:tc>
                <w:tc>
                  <w:tcPr>
                    <w:tcW w:w="357" w:type="dxa"/>
                  </w:tcPr>
                  <w:p w14:paraId="3EE4DDC8" w14:textId="77777777" w:rsidR="00141EA5" w:rsidRPr="00E31835" w:rsidRDefault="00141EA5">
                    <w:pPr>
                      <w:jc w:val="right"/>
                      <w:rPr>
                        <w:sz w:val="13"/>
                        <w:szCs w:val="13"/>
                      </w:rPr>
                    </w:pPr>
                  </w:p>
                </w:tc>
                <w:tc>
                  <w:tcPr>
                    <w:tcW w:w="1256" w:type="dxa"/>
                  </w:tcPr>
                  <w:p w14:paraId="6D1D1D97" w14:textId="77777777" w:rsidR="00141EA5" w:rsidRPr="00E31835" w:rsidRDefault="00141EA5">
                    <w:pPr>
                      <w:jc w:val="right"/>
                      <w:rPr>
                        <w:sz w:val="13"/>
                        <w:szCs w:val="13"/>
                      </w:rPr>
                    </w:pPr>
                  </w:p>
                </w:tc>
                <w:tc>
                  <w:tcPr>
                    <w:tcW w:w="236" w:type="dxa"/>
                  </w:tcPr>
                  <w:p w14:paraId="11052531" w14:textId="77777777" w:rsidR="00141EA5" w:rsidRPr="00E31835" w:rsidRDefault="00141EA5">
                    <w:pPr>
                      <w:jc w:val="right"/>
                      <w:rPr>
                        <w:sz w:val="13"/>
                        <w:szCs w:val="13"/>
                      </w:rPr>
                    </w:pPr>
                  </w:p>
                </w:tc>
                <w:tc>
                  <w:tcPr>
                    <w:tcW w:w="1209" w:type="dxa"/>
                  </w:tcPr>
                  <w:p w14:paraId="0D707BAE" w14:textId="77777777" w:rsidR="00141EA5" w:rsidRPr="00E31835" w:rsidRDefault="00141EA5">
                    <w:pPr>
                      <w:jc w:val="right"/>
                      <w:rPr>
                        <w:sz w:val="13"/>
                        <w:szCs w:val="13"/>
                      </w:rPr>
                    </w:pPr>
                  </w:p>
                </w:tc>
                <w:tc>
                  <w:tcPr>
                    <w:tcW w:w="1348" w:type="dxa"/>
                  </w:tcPr>
                  <w:p w14:paraId="2F458280" w14:textId="77777777" w:rsidR="00141EA5" w:rsidRPr="00E31835" w:rsidRDefault="00141EA5">
                    <w:pPr>
                      <w:jc w:val="right"/>
                      <w:rPr>
                        <w:sz w:val="13"/>
                        <w:szCs w:val="13"/>
                      </w:rPr>
                    </w:pPr>
                  </w:p>
                </w:tc>
                <w:tc>
                  <w:tcPr>
                    <w:tcW w:w="1321" w:type="dxa"/>
                  </w:tcPr>
                  <w:p w14:paraId="18AC3C7F" w14:textId="77777777" w:rsidR="00141EA5" w:rsidRPr="00E31835" w:rsidRDefault="00141EA5">
                    <w:pPr>
                      <w:jc w:val="right"/>
                      <w:rPr>
                        <w:sz w:val="13"/>
                        <w:szCs w:val="13"/>
                      </w:rPr>
                    </w:pPr>
                  </w:p>
                </w:tc>
              </w:tr>
              <w:tr w:rsidR="00777699" w:rsidRPr="00E31835" w14:paraId="6022918F" w14:textId="77777777" w:rsidTr="00C56431">
                <w:sdt>
                  <w:sdtPr>
                    <w:rPr>
                      <w:sz w:val="13"/>
                      <w:szCs w:val="13"/>
                    </w:rPr>
                    <w:tag w:val="_PLD_6d8c8a0de80b4f6a97fdb16b82b3a6ac"/>
                    <w:id w:val="-1800905660"/>
                    <w:lock w:val="sdtLocked"/>
                  </w:sdtPr>
                  <w:sdtEndPr/>
                  <w:sdtContent>
                    <w:tc>
                      <w:tcPr>
                        <w:tcW w:w="851" w:type="dxa"/>
                      </w:tcPr>
                      <w:p w14:paraId="7A839AB5" w14:textId="77777777" w:rsidR="00141EA5" w:rsidRPr="00E31835" w:rsidRDefault="00102502">
                        <w:pPr>
                          <w:rPr>
                            <w:sz w:val="13"/>
                            <w:szCs w:val="13"/>
                          </w:rPr>
                        </w:pPr>
                        <w:r w:rsidRPr="00E31835">
                          <w:rPr>
                            <w:sz w:val="13"/>
                            <w:szCs w:val="13"/>
                          </w:rPr>
                          <w:t>2．提取一般风险准备</w:t>
                        </w:r>
                      </w:p>
                    </w:tc>
                  </w:sdtContent>
                </w:sdt>
                <w:tc>
                  <w:tcPr>
                    <w:tcW w:w="1275" w:type="dxa"/>
                  </w:tcPr>
                  <w:p w14:paraId="25D30F7C" w14:textId="77777777" w:rsidR="00141EA5" w:rsidRPr="00E31835" w:rsidRDefault="00141EA5">
                    <w:pPr>
                      <w:jc w:val="right"/>
                      <w:rPr>
                        <w:sz w:val="13"/>
                        <w:szCs w:val="13"/>
                      </w:rPr>
                    </w:pPr>
                  </w:p>
                </w:tc>
                <w:tc>
                  <w:tcPr>
                    <w:tcW w:w="284" w:type="dxa"/>
                  </w:tcPr>
                  <w:p w14:paraId="2D05DA18" w14:textId="77777777" w:rsidR="00141EA5" w:rsidRPr="00E31835" w:rsidRDefault="00141EA5">
                    <w:pPr>
                      <w:jc w:val="right"/>
                      <w:rPr>
                        <w:sz w:val="13"/>
                        <w:szCs w:val="13"/>
                      </w:rPr>
                    </w:pPr>
                  </w:p>
                </w:tc>
                <w:tc>
                  <w:tcPr>
                    <w:tcW w:w="283" w:type="dxa"/>
                  </w:tcPr>
                  <w:p w14:paraId="548CA096" w14:textId="77777777" w:rsidR="00141EA5" w:rsidRPr="00E31835" w:rsidRDefault="00141EA5">
                    <w:pPr>
                      <w:jc w:val="right"/>
                      <w:rPr>
                        <w:sz w:val="13"/>
                        <w:szCs w:val="13"/>
                      </w:rPr>
                    </w:pPr>
                  </w:p>
                </w:tc>
                <w:tc>
                  <w:tcPr>
                    <w:tcW w:w="284" w:type="dxa"/>
                  </w:tcPr>
                  <w:p w14:paraId="31F97A7A" w14:textId="77777777" w:rsidR="00141EA5" w:rsidRPr="00E31835" w:rsidRDefault="00141EA5">
                    <w:pPr>
                      <w:jc w:val="right"/>
                      <w:rPr>
                        <w:sz w:val="13"/>
                        <w:szCs w:val="13"/>
                      </w:rPr>
                    </w:pPr>
                  </w:p>
                </w:tc>
                <w:tc>
                  <w:tcPr>
                    <w:tcW w:w="1276" w:type="dxa"/>
                  </w:tcPr>
                  <w:p w14:paraId="4ADC67F2" w14:textId="77777777" w:rsidR="00141EA5" w:rsidRPr="00E31835" w:rsidRDefault="00141EA5">
                    <w:pPr>
                      <w:jc w:val="right"/>
                      <w:rPr>
                        <w:sz w:val="13"/>
                        <w:szCs w:val="13"/>
                      </w:rPr>
                    </w:pPr>
                  </w:p>
                </w:tc>
                <w:tc>
                  <w:tcPr>
                    <w:tcW w:w="283" w:type="dxa"/>
                  </w:tcPr>
                  <w:p w14:paraId="048C8FA7" w14:textId="77777777" w:rsidR="00141EA5" w:rsidRPr="00E31835" w:rsidRDefault="00141EA5">
                    <w:pPr>
                      <w:jc w:val="right"/>
                      <w:rPr>
                        <w:sz w:val="13"/>
                        <w:szCs w:val="13"/>
                      </w:rPr>
                    </w:pPr>
                  </w:p>
                </w:tc>
                <w:tc>
                  <w:tcPr>
                    <w:tcW w:w="1201" w:type="dxa"/>
                  </w:tcPr>
                  <w:p w14:paraId="1F6F99E4" w14:textId="77777777" w:rsidR="00141EA5" w:rsidRPr="00E31835" w:rsidRDefault="00141EA5">
                    <w:pPr>
                      <w:jc w:val="right"/>
                      <w:rPr>
                        <w:sz w:val="13"/>
                        <w:szCs w:val="13"/>
                      </w:rPr>
                    </w:pPr>
                  </w:p>
                </w:tc>
                <w:tc>
                  <w:tcPr>
                    <w:tcW w:w="1131" w:type="dxa"/>
                  </w:tcPr>
                  <w:p w14:paraId="176F775A" w14:textId="77777777" w:rsidR="00141EA5" w:rsidRPr="00E31835" w:rsidRDefault="00141EA5">
                    <w:pPr>
                      <w:jc w:val="right"/>
                      <w:rPr>
                        <w:sz w:val="13"/>
                        <w:szCs w:val="13"/>
                      </w:rPr>
                    </w:pPr>
                  </w:p>
                </w:tc>
                <w:tc>
                  <w:tcPr>
                    <w:tcW w:w="1131" w:type="dxa"/>
                  </w:tcPr>
                  <w:p w14:paraId="2A428207" w14:textId="77777777" w:rsidR="00141EA5" w:rsidRPr="00E31835" w:rsidRDefault="00141EA5">
                    <w:pPr>
                      <w:jc w:val="right"/>
                      <w:rPr>
                        <w:sz w:val="13"/>
                        <w:szCs w:val="13"/>
                      </w:rPr>
                    </w:pPr>
                  </w:p>
                </w:tc>
                <w:tc>
                  <w:tcPr>
                    <w:tcW w:w="357" w:type="dxa"/>
                  </w:tcPr>
                  <w:p w14:paraId="54830136" w14:textId="77777777" w:rsidR="00141EA5" w:rsidRPr="00E31835" w:rsidRDefault="00141EA5">
                    <w:pPr>
                      <w:jc w:val="right"/>
                      <w:rPr>
                        <w:sz w:val="13"/>
                        <w:szCs w:val="13"/>
                      </w:rPr>
                    </w:pPr>
                  </w:p>
                </w:tc>
                <w:tc>
                  <w:tcPr>
                    <w:tcW w:w="1256" w:type="dxa"/>
                  </w:tcPr>
                  <w:p w14:paraId="40D25713" w14:textId="77777777" w:rsidR="00141EA5" w:rsidRPr="00E31835" w:rsidRDefault="00141EA5">
                    <w:pPr>
                      <w:jc w:val="right"/>
                      <w:rPr>
                        <w:sz w:val="13"/>
                        <w:szCs w:val="13"/>
                      </w:rPr>
                    </w:pPr>
                  </w:p>
                </w:tc>
                <w:tc>
                  <w:tcPr>
                    <w:tcW w:w="236" w:type="dxa"/>
                  </w:tcPr>
                  <w:p w14:paraId="6063414D" w14:textId="77777777" w:rsidR="00141EA5" w:rsidRPr="00E31835" w:rsidRDefault="00141EA5">
                    <w:pPr>
                      <w:jc w:val="right"/>
                      <w:rPr>
                        <w:sz w:val="13"/>
                        <w:szCs w:val="13"/>
                      </w:rPr>
                    </w:pPr>
                  </w:p>
                </w:tc>
                <w:tc>
                  <w:tcPr>
                    <w:tcW w:w="1209" w:type="dxa"/>
                  </w:tcPr>
                  <w:p w14:paraId="5ACD1929" w14:textId="77777777" w:rsidR="00141EA5" w:rsidRPr="00E31835" w:rsidRDefault="00141EA5">
                    <w:pPr>
                      <w:jc w:val="right"/>
                      <w:rPr>
                        <w:sz w:val="13"/>
                        <w:szCs w:val="13"/>
                      </w:rPr>
                    </w:pPr>
                  </w:p>
                </w:tc>
                <w:tc>
                  <w:tcPr>
                    <w:tcW w:w="1348" w:type="dxa"/>
                  </w:tcPr>
                  <w:p w14:paraId="094B3335" w14:textId="77777777" w:rsidR="00141EA5" w:rsidRPr="00E31835" w:rsidRDefault="00141EA5">
                    <w:pPr>
                      <w:jc w:val="right"/>
                      <w:rPr>
                        <w:sz w:val="13"/>
                        <w:szCs w:val="13"/>
                      </w:rPr>
                    </w:pPr>
                  </w:p>
                </w:tc>
                <w:tc>
                  <w:tcPr>
                    <w:tcW w:w="1321" w:type="dxa"/>
                  </w:tcPr>
                  <w:p w14:paraId="24F82EA7" w14:textId="77777777" w:rsidR="00141EA5" w:rsidRPr="00E31835" w:rsidRDefault="00141EA5">
                    <w:pPr>
                      <w:jc w:val="right"/>
                      <w:rPr>
                        <w:sz w:val="13"/>
                        <w:szCs w:val="13"/>
                      </w:rPr>
                    </w:pPr>
                  </w:p>
                </w:tc>
              </w:tr>
              <w:tr w:rsidR="00777699" w:rsidRPr="00E31835" w14:paraId="1D9558DB" w14:textId="77777777" w:rsidTr="00C56431">
                <w:sdt>
                  <w:sdtPr>
                    <w:rPr>
                      <w:sz w:val="13"/>
                      <w:szCs w:val="13"/>
                    </w:rPr>
                    <w:tag w:val="_PLD_a5531db3e1d84f3897cb962fdc73ab3d"/>
                    <w:id w:val="-340939559"/>
                    <w:lock w:val="sdtLocked"/>
                  </w:sdtPr>
                  <w:sdtEndPr/>
                  <w:sdtContent>
                    <w:tc>
                      <w:tcPr>
                        <w:tcW w:w="851" w:type="dxa"/>
                      </w:tcPr>
                      <w:p w14:paraId="29371370" w14:textId="77777777" w:rsidR="00141EA5" w:rsidRPr="00E31835" w:rsidRDefault="00102502">
                        <w:pPr>
                          <w:rPr>
                            <w:sz w:val="13"/>
                            <w:szCs w:val="13"/>
                          </w:rPr>
                        </w:pPr>
                        <w:r w:rsidRPr="00E31835">
                          <w:rPr>
                            <w:sz w:val="13"/>
                            <w:szCs w:val="13"/>
                          </w:rPr>
                          <w:t>3．对所有者（或股东）的分配</w:t>
                        </w:r>
                      </w:p>
                    </w:tc>
                  </w:sdtContent>
                </w:sdt>
                <w:tc>
                  <w:tcPr>
                    <w:tcW w:w="1275" w:type="dxa"/>
                  </w:tcPr>
                  <w:p w14:paraId="40F16629" w14:textId="77777777" w:rsidR="00141EA5" w:rsidRPr="00E31835" w:rsidRDefault="00141EA5">
                    <w:pPr>
                      <w:jc w:val="right"/>
                      <w:rPr>
                        <w:sz w:val="13"/>
                        <w:szCs w:val="13"/>
                      </w:rPr>
                    </w:pPr>
                  </w:p>
                </w:tc>
                <w:tc>
                  <w:tcPr>
                    <w:tcW w:w="284" w:type="dxa"/>
                  </w:tcPr>
                  <w:p w14:paraId="07E90EC3" w14:textId="77777777" w:rsidR="00141EA5" w:rsidRPr="00E31835" w:rsidRDefault="00141EA5">
                    <w:pPr>
                      <w:jc w:val="right"/>
                      <w:rPr>
                        <w:sz w:val="13"/>
                        <w:szCs w:val="13"/>
                      </w:rPr>
                    </w:pPr>
                  </w:p>
                </w:tc>
                <w:tc>
                  <w:tcPr>
                    <w:tcW w:w="283" w:type="dxa"/>
                  </w:tcPr>
                  <w:p w14:paraId="12E7F67B" w14:textId="77777777" w:rsidR="00141EA5" w:rsidRPr="00E31835" w:rsidRDefault="00141EA5">
                    <w:pPr>
                      <w:jc w:val="right"/>
                      <w:rPr>
                        <w:sz w:val="13"/>
                        <w:szCs w:val="13"/>
                      </w:rPr>
                    </w:pPr>
                  </w:p>
                </w:tc>
                <w:tc>
                  <w:tcPr>
                    <w:tcW w:w="284" w:type="dxa"/>
                  </w:tcPr>
                  <w:p w14:paraId="67E78387" w14:textId="77777777" w:rsidR="00141EA5" w:rsidRPr="00E31835" w:rsidRDefault="00141EA5">
                    <w:pPr>
                      <w:jc w:val="right"/>
                      <w:rPr>
                        <w:sz w:val="13"/>
                        <w:szCs w:val="13"/>
                      </w:rPr>
                    </w:pPr>
                  </w:p>
                </w:tc>
                <w:tc>
                  <w:tcPr>
                    <w:tcW w:w="1276" w:type="dxa"/>
                  </w:tcPr>
                  <w:p w14:paraId="37ADD0BF" w14:textId="77777777" w:rsidR="00141EA5" w:rsidRPr="00E31835" w:rsidRDefault="00141EA5">
                    <w:pPr>
                      <w:jc w:val="right"/>
                      <w:rPr>
                        <w:sz w:val="13"/>
                        <w:szCs w:val="13"/>
                      </w:rPr>
                    </w:pPr>
                  </w:p>
                </w:tc>
                <w:tc>
                  <w:tcPr>
                    <w:tcW w:w="283" w:type="dxa"/>
                  </w:tcPr>
                  <w:p w14:paraId="222E0F26" w14:textId="77777777" w:rsidR="00141EA5" w:rsidRPr="00E31835" w:rsidRDefault="00141EA5">
                    <w:pPr>
                      <w:jc w:val="right"/>
                      <w:rPr>
                        <w:sz w:val="13"/>
                        <w:szCs w:val="13"/>
                      </w:rPr>
                    </w:pPr>
                  </w:p>
                </w:tc>
                <w:tc>
                  <w:tcPr>
                    <w:tcW w:w="1201" w:type="dxa"/>
                  </w:tcPr>
                  <w:p w14:paraId="5C07DD86" w14:textId="77777777" w:rsidR="00141EA5" w:rsidRPr="00E31835" w:rsidRDefault="00141EA5">
                    <w:pPr>
                      <w:jc w:val="right"/>
                      <w:rPr>
                        <w:sz w:val="13"/>
                        <w:szCs w:val="13"/>
                      </w:rPr>
                    </w:pPr>
                  </w:p>
                </w:tc>
                <w:tc>
                  <w:tcPr>
                    <w:tcW w:w="1131" w:type="dxa"/>
                  </w:tcPr>
                  <w:p w14:paraId="34CA4AC7" w14:textId="77777777" w:rsidR="00141EA5" w:rsidRPr="00E31835" w:rsidRDefault="00141EA5">
                    <w:pPr>
                      <w:jc w:val="right"/>
                      <w:rPr>
                        <w:sz w:val="13"/>
                        <w:szCs w:val="13"/>
                      </w:rPr>
                    </w:pPr>
                  </w:p>
                </w:tc>
                <w:tc>
                  <w:tcPr>
                    <w:tcW w:w="1131" w:type="dxa"/>
                  </w:tcPr>
                  <w:p w14:paraId="4FA379C0" w14:textId="77777777" w:rsidR="00141EA5" w:rsidRPr="00E31835" w:rsidRDefault="00141EA5">
                    <w:pPr>
                      <w:jc w:val="right"/>
                      <w:rPr>
                        <w:sz w:val="13"/>
                        <w:szCs w:val="13"/>
                      </w:rPr>
                    </w:pPr>
                  </w:p>
                </w:tc>
                <w:tc>
                  <w:tcPr>
                    <w:tcW w:w="357" w:type="dxa"/>
                  </w:tcPr>
                  <w:p w14:paraId="4D82A333" w14:textId="77777777" w:rsidR="00141EA5" w:rsidRPr="00E31835" w:rsidRDefault="00141EA5">
                    <w:pPr>
                      <w:jc w:val="right"/>
                      <w:rPr>
                        <w:sz w:val="13"/>
                        <w:szCs w:val="13"/>
                      </w:rPr>
                    </w:pPr>
                  </w:p>
                </w:tc>
                <w:tc>
                  <w:tcPr>
                    <w:tcW w:w="1256" w:type="dxa"/>
                    <w:vAlign w:val="center"/>
                  </w:tcPr>
                  <w:p w14:paraId="27BBBD50" w14:textId="77777777" w:rsidR="00141EA5" w:rsidRPr="00E31835" w:rsidRDefault="008C18A3" w:rsidP="005F2674">
                    <w:pPr>
                      <w:jc w:val="right"/>
                      <w:rPr>
                        <w:sz w:val="13"/>
                        <w:szCs w:val="13"/>
                      </w:rPr>
                    </w:pPr>
                    <w:r>
                      <w:rPr>
                        <w:rFonts w:hint="eastAsia"/>
                        <w:sz w:val="13"/>
                        <w:szCs w:val="13"/>
                      </w:rPr>
                      <w:t>-</w:t>
                    </w:r>
                    <w:r w:rsidR="005F2674" w:rsidRPr="005F2674">
                      <w:rPr>
                        <w:sz w:val="13"/>
                        <w:szCs w:val="13"/>
                      </w:rPr>
                      <w:t>498,217,714.05</w:t>
                    </w:r>
                  </w:p>
                </w:tc>
                <w:tc>
                  <w:tcPr>
                    <w:tcW w:w="236" w:type="dxa"/>
                    <w:vAlign w:val="center"/>
                  </w:tcPr>
                  <w:p w14:paraId="685A5B1C" w14:textId="77777777" w:rsidR="00141EA5" w:rsidRPr="00E31835" w:rsidRDefault="00141EA5" w:rsidP="005F2674">
                    <w:pPr>
                      <w:jc w:val="right"/>
                      <w:rPr>
                        <w:sz w:val="13"/>
                        <w:szCs w:val="13"/>
                      </w:rPr>
                    </w:pPr>
                  </w:p>
                </w:tc>
                <w:tc>
                  <w:tcPr>
                    <w:tcW w:w="1209" w:type="dxa"/>
                    <w:vAlign w:val="center"/>
                  </w:tcPr>
                  <w:p w14:paraId="6D663216" w14:textId="77777777" w:rsidR="00141EA5" w:rsidRPr="00E31835" w:rsidRDefault="008C18A3" w:rsidP="005F2674">
                    <w:pPr>
                      <w:jc w:val="right"/>
                      <w:rPr>
                        <w:sz w:val="13"/>
                        <w:szCs w:val="13"/>
                      </w:rPr>
                    </w:pPr>
                    <w:r>
                      <w:rPr>
                        <w:rFonts w:hint="eastAsia"/>
                        <w:sz w:val="13"/>
                        <w:szCs w:val="13"/>
                      </w:rPr>
                      <w:t>-</w:t>
                    </w:r>
                    <w:r w:rsidR="005F2674" w:rsidRPr="005F2674">
                      <w:rPr>
                        <w:sz w:val="13"/>
                        <w:szCs w:val="13"/>
                      </w:rPr>
                      <w:t>498,217,714.05</w:t>
                    </w:r>
                  </w:p>
                </w:tc>
                <w:tc>
                  <w:tcPr>
                    <w:tcW w:w="1348" w:type="dxa"/>
                    <w:vAlign w:val="center"/>
                  </w:tcPr>
                  <w:p w14:paraId="049C6BEF" w14:textId="77777777" w:rsidR="00141EA5" w:rsidRPr="00E31835" w:rsidRDefault="008C18A3" w:rsidP="005F2674">
                    <w:pPr>
                      <w:jc w:val="right"/>
                      <w:rPr>
                        <w:sz w:val="13"/>
                        <w:szCs w:val="13"/>
                      </w:rPr>
                    </w:pPr>
                    <w:r>
                      <w:rPr>
                        <w:rFonts w:hint="eastAsia"/>
                        <w:sz w:val="13"/>
                        <w:szCs w:val="13"/>
                      </w:rPr>
                      <w:t>-</w:t>
                    </w:r>
                    <w:r w:rsidR="005F2674" w:rsidRPr="005F2674">
                      <w:rPr>
                        <w:sz w:val="13"/>
                        <w:szCs w:val="13"/>
                      </w:rPr>
                      <w:t>148,346,032.37</w:t>
                    </w:r>
                  </w:p>
                </w:tc>
                <w:tc>
                  <w:tcPr>
                    <w:tcW w:w="1321" w:type="dxa"/>
                    <w:vAlign w:val="center"/>
                  </w:tcPr>
                  <w:p w14:paraId="7FE55FB3" w14:textId="77777777" w:rsidR="00141EA5" w:rsidRPr="00E31835" w:rsidRDefault="008C18A3" w:rsidP="005F2674">
                    <w:pPr>
                      <w:jc w:val="right"/>
                      <w:rPr>
                        <w:sz w:val="13"/>
                        <w:szCs w:val="13"/>
                      </w:rPr>
                    </w:pPr>
                    <w:r>
                      <w:rPr>
                        <w:rFonts w:hint="eastAsia"/>
                        <w:sz w:val="13"/>
                        <w:szCs w:val="13"/>
                      </w:rPr>
                      <w:t>-</w:t>
                    </w:r>
                    <w:r w:rsidR="005F2674" w:rsidRPr="005F2674">
                      <w:rPr>
                        <w:sz w:val="13"/>
                        <w:szCs w:val="13"/>
                      </w:rPr>
                      <w:t>646,563,746.42</w:t>
                    </w:r>
                  </w:p>
                </w:tc>
              </w:tr>
              <w:tr w:rsidR="00777699" w:rsidRPr="00E31835" w14:paraId="54287649" w14:textId="77777777" w:rsidTr="00C56431">
                <w:sdt>
                  <w:sdtPr>
                    <w:rPr>
                      <w:sz w:val="13"/>
                      <w:szCs w:val="13"/>
                    </w:rPr>
                    <w:tag w:val="_PLD_f3206f8cddd54371b8a1b220dc836af8"/>
                    <w:id w:val="1651093087"/>
                    <w:lock w:val="sdtLocked"/>
                  </w:sdtPr>
                  <w:sdtEndPr/>
                  <w:sdtContent>
                    <w:tc>
                      <w:tcPr>
                        <w:tcW w:w="851" w:type="dxa"/>
                      </w:tcPr>
                      <w:p w14:paraId="057E82BC" w14:textId="77777777" w:rsidR="00141EA5" w:rsidRPr="00E31835" w:rsidRDefault="00102502">
                        <w:pPr>
                          <w:rPr>
                            <w:sz w:val="13"/>
                            <w:szCs w:val="13"/>
                          </w:rPr>
                        </w:pPr>
                        <w:r w:rsidRPr="00E31835">
                          <w:rPr>
                            <w:sz w:val="13"/>
                            <w:szCs w:val="13"/>
                          </w:rPr>
                          <w:t>4．其他</w:t>
                        </w:r>
                      </w:p>
                    </w:tc>
                  </w:sdtContent>
                </w:sdt>
                <w:tc>
                  <w:tcPr>
                    <w:tcW w:w="1275" w:type="dxa"/>
                  </w:tcPr>
                  <w:p w14:paraId="616A0A1C" w14:textId="77777777" w:rsidR="00141EA5" w:rsidRPr="00E31835" w:rsidRDefault="00141EA5">
                    <w:pPr>
                      <w:jc w:val="right"/>
                      <w:rPr>
                        <w:sz w:val="13"/>
                        <w:szCs w:val="13"/>
                      </w:rPr>
                    </w:pPr>
                  </w:p>
                </w:tc>
                <w:tc>
                  <w:tcPr>
                    <w:tcW w:w="284" w:type="dxa"/>
                  </w:tcPr>
                  <w:p w14:paraId="3C12CDA2" w14:textId="77777777" w:rsidR="00141EA5" w:rsidRPr="00E31835" w:rsidRDefault="00141EA5">
                    <w:pPr>
                      <w:jc w:val="right"/>
                      <w:rPr>
                        <w:sz w:val="13"/>
                        <w:szCs w:val="13"/>
                      </w:rPr>
                    </w:pPr>
                  </w:p>
                </w:tc>
                <w:tc>
                  <w:tcPr>
                    <w:tcW w:w="283" w:type="dxa"/>
                  </w:tcPr>
                  <w:p w14:paraId="38678430" w14:textId="77777777" w:rsidR="00141EA5" w:rsidRPr="00E31835" w:rsidRDefault="00141EA5">
                    <w:pPr>
                      <w:jc w:val="right"/>
                      <w:rPr>
                        <w:sz w:val="13"/>
                        <w:szCs w:val="13"/>
                      </w:rPr>
                    </w:pPr>
                  </w:p>
                </w:tc>
                <w:tc>
                  <w:tcPr>
                    <w:tcW w:w="284" w:type="dxa"/>
                  </w:tcPr>
                  <w:p w14:paraId="7646F216" w14:textId="77777777" w:rsidR="00141EA5" w:rsidRPr="00E31835" w:rsidRDefault="00141EA5">
                    <w:pPr>
                      <w:jc w:val="right"/>
                      <w:rPr>
                        <w:sz w:val="13"/>
                        <w:szCs w:val="13"/>
                      </w:rPr>
                    </w:pPr>
                  </w:p>
                </w:tc>
                <w:tc>
                  <w:tcPr>
                    <w:tcW w:w="1276" w:type="dxa"/>
                  </w:tcPr>
                  <w:p w14:paraId="1AC22F3B" w14:textId="77777777" w:rsidR="00141EA5" w:rsidRPr="00E31835" w:rsidRDefault="00141EA5">
                    <w:pPr>
                      <w:jc w:val="right"/>
                      <w:rPr>
                        <w:sz w:val="13"/>
                        <w:szCs w:val="13"/>
                      </w:rPr>
                    </w:pPr>
                  </w:p>
                </w:tc>
                <w:tc>
                  <w:tcPr>
                    <w:tcW w:w="283" w:type="dxa"/>
                  </w:tcPr>
                  <w:p w14:paraId="269A9A04" w14:textId="77777777" w:rsidR="00141EA5" w:rsidRPr="00E31835" w:rsidRDefault="00141EA5">
                    <w:pPr>
                      <w:jc w:val="right"/>
                      <w:rPr>
                        <w:sz w:val="13"/>
                        <w:szCs w:val="13"/>
                      </w:rPr>
                    </w:pPr>
                  </w:p>
                </w:tc>
                <w:tc>
                  <w:tcPr>
                    <w:tcW w:w="1201" w:type="dxa"/>
                  </w:tcPr>
                  <w:p w14:paraId="14134C0B" w14:textId="77777777" w:rsidR="00141EA5" w:rsidRPr="00E31835" w:rsidRDefault="00141EA5">
                    <w:pPr>
                      <w:jc w:val="right"/>
                      <w:rPr>
                        <w:sz w:val="13"/>
                        <w:szCs w:val="13"/>
                      </w:rPr>
                    </w:pPr>
                  </w:p>
                </w:tc>
                <w:tc>
                  <w:tcPr>
                    <w:tcW w:w="1131" w:type="dxa"/>
                  </w:tcPr>
                  <w:p w14:paraId="43590B80" w14:textId="77777777" w:rsidR="00141EA5" w:rsidRPr="00E31835" w:rsidRDefault="00141EA5">
                    <w:pPr>
                      <w:jc w:val="right"/>
                      <w:rPr>
                        <w:sz w:val="13"/>
                        <w:szCs w:val="13"/>
                      </w:rPr>
                    </w:pPr>
                  </w:p>
                </w:tc>
                <w:tc>
                  <w:tcPr>
                    <w:tcW w:w="1131" w:type="dxa"/>
                  </w:tcPr>
                  <w:p w14:paraId="4A1B0E9B" w14:textId="77777777" w:rsidR="00141EA5" w:rsidRPr="00E31835" w:rsidRDefault="00141EA5">
                    <w:pPr>
                      <w:jc w:val="right"/>
                      <w:rPr>
                        <w:sz w:val="13"/>
                        <w:szCs w:val="13"/>
                      </w:rPr>
                    </w:pPr>
                  </w:p>
                </w:tc>
                <w:tc>
                  <w:tcPr>
                    <w:tcW w:w="357" w:type="dxa"/>
                  </w:tcPr>
                  <w:p w14:paraId="0B0C39BC" w14:textId="77777777" w:rsidR="00141EA5" w:rsidRPr="00E31835" w:rsidRDefault="00141EA5">
                    <w:pPr>
                      <w:jc w:val="right"/>
                      <w:rPr>
                        <w:sz w:val="13"/>
                        <w:szCs w:val="13"/>
                      </w:rPr>
                    </w:pPr>
                  </w:p>
                </w:tc>
                <w:tc>
                  <w:tcPr>
                    <w:tcW w:w="1256" w:type="dxa"/>
                  </w:tcPr>
                  <w:p w14:paraId="6F0FAA93" w14:textId="77777777" w:rsidR="00141EA5" w:rsidRPr="00E31835" w:rsidRDefault="008C18A3">
                    <w:pPr>
                      <w:jc w:val="right"/>
                      <w:rPr>
                        <w:sz w:val="13"/>
                        <w:szCs w:val="13"/>
                      </w:rPr>
                    </w:pPr>
                    <w:r>
                      <w:rPr>
                        <w:rFonts w:hint="eastAsia"/>
                        <w:sz w:val="13"/>
                        <w:szCs w:val="13"/>
                      </w:rPr>
                      <w:t>-</w:t>
                    </w:r>
                    <w:r w:rsidR="005F2674" w:rsidRPr="005F2674">
                      <w:rPr>
                        <w:sz w:val="13"/>
                        <w:szCs w:val="13"/>
                      </w:rPr>
                      <w:t>1,360,000.00</w:t>
                    </w:r>
                  </w:p>
                </w:tc>
                <w:tc>
                  <w:tcPr>
                    <w:tcW w:w="236" w:type="dxa"/>
                  </w:tcPr>
                  <w:p w14:paraId="470FBBF8" w14:textId="77777777" w:rsidR="00141EA5" w:rsidRPr="00E31835" w:rsidRDefault="00141EA5">
                    <w:pPr>
                      <w:jc w:val="right"/>
                      <w:rPr>
                        <w:sz w:val="13"/>
                        <w:szCs w:val="13"/>
                      </w:rPr>
                    </w:pPr>
                  </w:p>
                </w:tc>
                <w:tc>
                  <w:tcPr>
                    <w:tcW w:w="1209" w:type="dxa"/>
                  </w:tcPr>
                  <w:p w14:paraId="41AAE898" w14:textId="77777777" w:rsidR="00141EA5" w:rsidRPr="00E31835" w:rsidRDefault="008C18A3">
                    <w:pPr>
                      <w:jc w:val="right"/>
                      <w:rPr>
                        <w:sz w:val="13"/>
                        <w:szCs w:val="13"/>
                      </w:rPr>
                    </w:pPr>
                    <w:r>
                      <w:rPr>
                        <w:rFonts w:hint="eastAsia"/>
                        <w:sz w:val="13"/>
                        <w:szCs w:val="13"/>
                      </w:rPr>
                      <w:t>-</w:t>
                    </w:r>
                    <w:r w:rsidR="005F2674" w:rsidRPr="005F2674">
                      <w:rPr>
                        <w:sz w:val="13"/>
                        <w:szCs w:val="13"/>
                      </w:rPr>
                      <w:t>1,360,000.00</w:t>
                    </w:r>
                  </w:p>
                </w:tc>
                <w:tc>
                  <w:tcPr>
                    <w:tcW w:w="1348" w:type="dxa"/>
                  </w:tcPr>
                  <w:p w14:paraId="54A9DE58" w14:textId="77777777" w:rsidR="00141EA5" w:rsidRPr="00E31835" w:rsidRDefault="00141EA5">
                    <w:pPr>
                      <w:jc w:val="right"/>
                      <w:rPr>
                        <w:sz w:val="13"/>
                        <w:szCs w:val="13"/>
                      </w:rPr>
                    </w:pPr>
                  </w:p>
                </w:tc>
                <w:tc>
                  <w:tcPr>
                    <w:tcW w:w="1321" w:type="dxa"/>
                  </w:tcPr>
                  <w:p w14:paraId="13C3A89E" w14:textId="77777777" w:rsidR="00141EA5" w:rsidRPr="00E31835" w:rsidRDefault="008C18A3">
                    <w:pPr>
                      <w:jc w:val="right"/>
                      <w:rPr>
                        <w:sz w:val="13"/>
                        <w:szCs w:val="13"/>
                      </w:rPr>
                    </w:pPr>
                    <w:r>
                      <w:rPr>
                        <w:rFonts w:hint="eastAsia"/>
                        <w:sz w:val="13"/>
                        <w:szCs w:val="13"/>
                      </w:rPr>
                      <w:t>-</w:t>
                    </w:r>
                    <w:r w:rsidR="005F2674" w:rsidRPr="005F2674">
                      <w:rPr>
                        <w:sz w:val="13"/>
                        <w:szCs w:val="13"/>
                      </w:rPr>
                      <w:t>1,360,000.00</w:t>
                    </w:r>
                  </w:p>
                </w:tc>
              </w:tr>
              <w:tr w:rsidR="00777699" w:rsidRPr="00E31835" w14:paraId="764EE7F2" w14:textId="77777777" w:rsidTr="00C56431">
                <w:sdt>
                  <w:sdtPr>
                    <w:rPr>
                      <w:sz w:val="13"/>
                      <w:szCs w:val="13"/>
                    </w:rPr>
                    <w:tag w:val="_PLD_c0c9652bd3724ad8b729d3650a0840d4"/>
                    <w:id w:val="-911075969"/>
                    <w:lock w:val="sdtLocked"/>
                  </w:sdtPr>
                  <w:sdtEndPr/>
                  <w:sdtContent>
                    <w:tc>
                      <w:tcPr>
                        <w:tcW w:w="851" w:type="dxa"/>
                      </w:tcPr>
                      <w:p w14:paraId="2F4EB3E6" w14:textId="77777777" w:rsidR="00141EA5" w:rsidRPr="00E31835" w:rsidRDefault="00102502">
                        <w:pPr>
                          <w:rPr>
                            <w:sz w:val="13"/>
                            <w:szCs w:val="13"/>
                          </w:rPr>
                        </w:pPr>
                        <w:r w:rsidRPr="00E31835">
                          <w:rPr>
                            <w:sz w:val="13"/>
                            <w:szCs w:val="13"/>
                          </w:rPr>
                          <w:t>（</w:t>
                        </w:r>
                        <w:r w:rsidRPr="00E31835">
                          <w:rPr>
                            <w:rFonts w:hint="eastAsia"/>
                            <w:sz w:val="13"/>
                            <w:szCs w:val="13"/>
                          </w:rPr>
                          <w:t>四</w:t>
                        </w:r>
                        <w:r w:rsidRPr="00E31835">
                          <w:rPr>
                            <w:sz w:val="13"/>
                            <w:szCs w:val="13"/>
                          </w:rPr>
                          <w:t>）所有者权益内部结转</w:t>
                        </w:r>
                      </w:p>
                    </w:tc>
                  </w:sdtContent>
                </w:sdt>
                <w:tc>
                  <w:tcPr>
                    <w:tcW w:w="1275" w:type="dxa"/>
                  </w:tcPr>
                  <w:p w14:paraId="79584F2D" w14:textId="77777777" w:rsidR="00141EA5" w:rsidRPr="00E31835" w:rsidRDefault="00141EA5">
                    <w:pPr>
                      <w:jc w:val="right"/>
                      <w:rPr>
                        <w:sz w:val="13"/>
                        <w:szCs w:val="13"/>
                      </w:rPr>
                    </w:pPr>
                  </w:p>
                </w:tc>
                <w:tc>
                  <w:tcPr>
                    <w:tcW w:w="284" w:type="dxa"/>
                  </w:tcPr>
                  <w:p w14:paraId="4BE25C45" w14:textId="77777777" w:rsidR="00141EA5" w:rsidRPr="00E31835" w:rsidRDefault="00141EA5">
                    <w:pPr>
                      <w:jc w:val="right"/>
                      <w:rPr>
                        <w:sz w:val="13"/>
                        <w:szCs w:val="13"/>
                      </w:rPr>
                    </w:pPr>
                  </w:p>
                </w:tc>
                <w:tc>
                  <w:tcPr>
                    <w:tcW w:w="283" w:type="dxa"/>
                  </w:tcPr>
                  <w:p w14:paraId="45FAA4B3" w14:textId="77777777" w:rsidR="00141EA5" w:rsidRPr="00E31835" w:rsidRDefault="00141EA5">
                    <w:pPr>
                      <w:jc w:val="right"/>
                      <w:rPr>
                        <w:sz w:val="13"/>
                        <w:szCs w:val="13"/>
                      </w:rPr>
                    </w:pPr>
                  </w:p>
                </w:tc>
                <w:tc>
                  <w:tcPr>
                    <w:tcW w:w="284" w:type="dxa"/>
                  </w:tcPr>
                  <w:p w14:paraId="3B8D3481" w14:textId="77777777" w:rsidR="00141EA5" w:rsidRPr="00E31835" w:rsidRDefault="00141EA5">
                    <w:pPr>
                      <w:jc w:val="right"/>
                      <w:rPr>
                        <w:sz w:val="13"/>
                        <w:szCs w:val="13"/>
                      </w:rPr>
                    </w:pPr>
                  </w:p>
                </w:tc>
                <w:tc>
                  <w:tcPr>
                    <w:tcW w:w="1276" w:type="dxa"/>
                  </w:tcPr>
                  <w:p w14:paraId="33240BA9" w14:textId="77777777" w:rsidR="00141EA5" w:rsidRPr="00E31835" w:rsidRDefault="00141EA5">
                    <w:pPr>
                      <w:jc w:val="right"/>
                      <w:rPr>
                        <w:sz w:val="13"/>
                        <w:szCs w:val="13"/>
                      </w:rPr>
                    </w:pPr>
                  </w:p>
                </w:tc>
                <w:tc>
                  <w:tcPr>
                    <w:tcW w:w="283" w:type="dxa"/>
                  </w:tcPr>
                  <w:p w14:paraId="08E02139" w14:textId="77777777" w:rsidR="00141EA5" w:rsidRPr="00E31835" w:rsidRDefault="00141EA5">
                    <w:pPr>
                      <w:jc w:val="right"/>
                      <w:rPr>
                        <w:sz w:val="13"/>
                        <w:szCs w:val="13"/>
                      </w:rPr>
                    </w:pPr>
                  </w:p>
                </w:tc>
                <w:tc>
                  <w:tcPr>
                    <w:tcW w:w="1201" w:type="dxa"/>
                  </w:tcPr>
                  <w:p w14:paraId="19673E7B" w14:textId="77777777" w:rsidR="00141EA5" w:rsidRPr="00E31835" w:rsidRDefault="00141EA5">
                    <w:pPr>
                      <w:jc w:val="right"/>
                      <w:rPr>
                        <w:sz w:val="13"/>
                        <w:szCs w:val="13"/>
                      </w:rPr>
                    </w:pPr>
                  </w:p>
                </w:tc>
                <w:tc>
                  <w:tcPr>
                    <w:tcW w:w="1131" w:type="dxa"/>
                  </w:tcPr>
                  <w:p w14:paraId="28D4C60F" w14:textId="77777777" w:rsidR="00141EA5" w:rsidRPr="00E31835" w:rsidRDefault="00141EA5">
                    <w:pPr>
                      <w:jc w:val="right"/>
                      <w:rPr>
                        <w:sz w:val="13"/>
                        <w:szCs w:val="13"/>
                      </w:rPr>
                    </w:pPr>
                  </w:p>
                </w:tc>
                <w:tc>
                  <w:tcPr>
                    <w:tcW w:w="1131" w:type="dxa"/>
                  </w:tcPr>
                  <w:p w14:paraId="05BEEAF8" w14:textId="77777777" w:rsidR="00141EA5" w:rsidRPr="00E31835" w:rsidRDefault="00141EA5">
                    <w:pPr>
                      <w:jc w:val="right"/>
                      <w:rPr>
                        <w:sz w:val="13"/>
                        <w:szCs w:val="13"/>
                      </w:rPr>
                    </w:pPr>
                  </w:p>
                </w:tc>
                <w:tc>
                  <w:tcPr>
                    <w:tcW w:w="357" w:type="dxa"/>
                  </w:tcPr>
                  <w:p w14:paraId="0848E472" w14:textId="77777777" w:rsidR="00141EA5" w:rsidRPr="00E31835" w:rsidRDefault="00141EA5">
                    <w:pPr>
                      <w:jc w:val="right"/>
                      <w:rPr>
                        <w:sz w:val="13"/>
                        <w:szCs w:val="13"/>
                      </w:rPr>
                    </w:pPr>
                  </w:p>
                </w:tc>
                <w:tc>
                  <w:tcPr>
                    <w:tcW w:w="1256" w:type="dxa"/>
                  </w:tcPr>
                  <w:p w14:paraId="6F708D4D" w14:textId="77777777" w:rsidR="00141EA5" w:rsidRPr="00E31835" w:rsidRDefault="00141EA5">
                    <w:pPr>
                      <w:jc w:val="right"/>
                      <w:rPr>
                        <w:sz w:val="13"/>
                        <w:szCs w:val="13"/>
                      </w:rPr>
                    </w:pPr>
                  </w:p>
                </w:tc>
                <w:tc>
                  <w:tcPr>
                    <w:tcW w:w="236" w:type="dxa"/>
                  </w:tcPr>
                  <w:p w14:paraId="4BE9C366" w14:textId="77777777" w:rsidR="00141EA5" w:rsidRPr="00E31835" w:rsidRDefault="00141EA5">
                    <w:pPr>
                      <w:jc w:val="right"/>
                      <w:rPr>
                        <w:sz w:val="13"/>
                        <w:szCs w:val="13"/>
                      </w:rPr>
                    </w:pPr>
                  </w:p>
                </w:tc>
                <w:tc>
                  <w:tcPr>
                    <w:tcW w:w="1209" w:type="dxa"/>
                  </w:tcPr>
                  <w:p w14:paraId="61FA06C8" w14:textId="77777777" w:rsidR="00141EA5" w:rsidRPr="00E31835" w:rsidRDefault="00141EA5">
                    <w:pPr>
                      <w:jc w:val="right"/>
                      <w:rPr>
                        <w:sz w:val="13"/>
                        <w:szCs w:val="13"/>
                      </w:rPr>
                    </w:pPr>
                  </w:p>
                </w:tc>
                <w:tc>
                  <w:tcPr>
                    <w:tcW w:w="1348" w:type="dxa"/>
                  </w:tcPr>
                  <w:p w14:paraId="4FE3019E" w14:textId="77777777" w:rsidR="00141EA5" w:rsidRPr="00E31835" w:rsidRDefault="00141EA5">
                    <w:pPr>
                      <w:jc w:val="right"/>
                      <w:rPr>
                        <w:sz w:val="13"/>
                        <w:szCs w:val="13"/>
                      </w:rPr>
                    </w:pPr>
                  </w:p>
                </w:tc>
                <w:tc>
                  <w:tcPr>
                    <w:tcW w:w="1321" w:type="dxa"/>
                  </w:tcPr>
                  <w:p w14:paraId="52C1F7DE" w14:textId="77777777" w:rsidR="00141EA5" w:rsidRPr="00E31835" w:rsidRDefault="00141EA5">
                    <w:pPr>
                      <w:jc w:val="right"/>
                      <w:rPr>
                        <w:sz w:val="13"/>
                        <w:szCs w:val="13"/>
                      </w:rPr>
                    </w:pPr>
                  </w:p>
                </w:tc>
              </w:tr>
              <w:tr w:rsidR="00777699" w:rsidRPr="00E31835" w14:paraId="4D5810F4" w14:textId="77777777" w:rsidTr="00C56431">
                <w:sdt>
                  <w:sdtPr>
                    <w:rPr>
                      <w:sz w:val="13"/>
                      <w:szCs w:val="13"/>
                    </w:rPr>
                    <w:tag w:val="_PLD_469a000ac571436189f1cb682bbe4ce7"/>
                    <w:id w:val="-90242341"/>
                    <w:lock w:val="sdtLocked"/>
                  </w:sdtPr>
                  <w:sdtEndPr/>
                  <w:sdtContent>
                    <w:tc>
                      <w:tcPr>
                        <w:tcW w:w="851" w:type="dxa"/>
                      </w:tcPr>
                      <w:p w14:paraId="4C25291F" w14:textId="77777777" w:rsidR="00141EA5" w:rsidRPr="00E31835" w:rsidRDefault="00102502">
                        <w:pPr>
                          <w:rPr>
                            <w:sz w:val="13"/>
                            <w:szCs w:val="13"/>
                          </w:rPr>
                        </w:pPr>
                        <w:r w:rsidRPr="00E31835">
                          <w:rPr>
                            <w:sz w:val="13"/>
                            <w:szCs w:val="13"/>
                          </w:rPr>
                          <w:t>1．资本公积转增资本（或股本）</w:t>
                        </w:r>
                      </w:p>
                    </w:tc>
                  </w:sdtContent>
                </w:sdt>
                <w:tc>
                  <w:tcPr>
                    <w:tcW w:w="1275" w:type="dxa"/>
                  </w:tcPr>
                  <w:p w14:paraId="48A76DFE" w14:textId="77777777" w:rsidR="00141EA5" w:rsidRPr="00E31835" w:rsidRDefault="00141EA5">
                    <w:pPr>
                      <w:jc w:val="right"/>
                      <w:rPr>
                        <w:sz w:val="13"/>
                        <w:szCs w:val="13"/>
                      </w:rPr>
                    </w:pPr>
                  </w:p>
                </w:tc>
                <w:tc>
                  <w:tcPr>
                    <w:tcW w:w="284" w:type="dxa"/>
                  </w:tcPr>
                  <w:p w14:paraId="5A337A0B" w14:textId="77777777" w:rsidR="00141EA5" w:rsidRPr="00E31835" w:rsidRDefault="00141EA5">
                    <w:pPr>
                      <w:jc w:val="right"/>
                      <w:rPr>
                        <w:sz w:val="13"/>
                        <w:szCs w:val="13"/>
                      </w:rPr>
                    </w:pPr>
                  </w:p>
                </w:tc>
                <w:tc>
                  <w:tcPr>
                    <w:tcW w:w="283" w:type="dxa"/>
                  </w:tcPr>
                  <w:p w14:paraId="03DDF0DC" w14:textId="77777777" w:rsidR="00141EA5" w:rsidRPr="00E31835" w:rsidRDefault="00141EA5">
                    <w:pPr>
                      <w:jc w:val="right"/>
                      <w:rPr>
                        <w:sz w:val="13"/>
                        <w:szCs w:val="13"/>
                      </w:rPr>
                    </w:pPr>
                  </w:p>
                </w:tc>
                <w:tc>
                  <w:tcPr>
                    <w:tcW w:w="284" w:type="dxa"/>
                  </w:tcPr>
                  <w:p w14:paraId="746DDADF" w14:textId="77777777" w:rsidR="00141EA5" w:rsidRPr="00E31835" w:rsidRDefault="00141EA5">
                    <w:pPr>
                      <w:jc w:val="right"/>
                      <w:rPr>
                        <w:sz w:val="13"/>
                        <w:szCs w:val="13"/>
                      </w:rPr>
                    </w:pPr>
                  </w:p>
                </w:tc>
                <w:tc>
                  <w:tcPr>
                    <w:tcW w:w="1276" w:type="dxa"/>
                  </w:tcPr>
                  <w:p w14:paraId="35728AA2" w14:textId="77777777" w:rsidR="00141EA5" w:rsidRPr="00E31835" w:rsidRDefault="00141EA5">
                    <w:pPr>
                      <w:jc w:val="right"/>
                      <w:rPr>
                        <w:sz w:val="13"/>
                        <w:szCs w:val="13"/>
                      </w:rPr>
                    </w:pPr>
                  </w:p>
                </w:tc>
                <w:tc>
                  <w:tcPr>
                    <w:tcW w:w="283" w:type="dxa"/>
                  </w:tcPr>
                  <w:p w14:paraId="063D38CE" w14:textId="77777777" w:rsidR="00141EA5" w:rsidRPr="00E31835" w:rsidRDefault="00141EA5">
                    <w:pPr>
                      <w:jc w:val="right"/>
                      <w:rPr>
                        <w:sz w:val="13"/>
                        <w:szCs w:val="13"/>
                      </w:rPr>
                    </w:pPr>
                  </w:p>
                </w:tc>
                <w:tc>
                  <w:tcPr>
                    <w:tcW w:w="1201" w:type="dxa"/>
                  </w:tcPr>
                  <w:p w14:paraId="75B8E30A" w14:textId="77777777" w:rsidR="00141EA5" w:rsidRPr="00E31835" w:rsidRDefault="00141EA5">
                    <w:pPr>
                      <w:jc w:val="right"/>
                      <w:rPr>
                        <w:sz w:val="13"/>
                        <w:szCs w:val="13"/>
                      </w:rPr>
                    </w:pPr>
                  </w:p>
                </w:tc>
                <w:tc>
                  <w:tcPr>
                    <w:tcW w:w="1131" w:type="dxa"/>
                  </w:tcPr>
                  <w:p w14:paraId="50EAFD47" w14:textId="77777777" w:rsidR="00141EA5" w:rsidRPr="00E31835" w:rsidRDefault="00141EA5">
                    <w:pPr>
                      <w:jc w:val="right"/>
                      <w:rPr>
                        <w:sz w:val="13"/>
                        <w:szCs w:val="13"/>
                      </w:rPr>
                    </w:pPr>
                  </w:p>
                </w:tc>
                <w:tc>
                  <w:tcPr>
                    <w:tcW w:w="1131" w:type="dxa"/>
                  </w:tcPr>
                  <w:p w14:paraId="6203765D" w14:textId="77777777" w:rsidR="00141EA5" w:rsidRPr="00E31835" w:rsidRDefault="00141EA5">
                    <w:pPr>
                      <w:jc w:val="right"/>
                      <w:rPr>
                        <w:sz w:val="13"/>
                        <w:szCs w:val="13"/>
                      </w:rPr>
                    </w:pPr>
                  </w:p>
                </w:tc>
                <w:tc>
                  <w:tcPr>
                    <w:tcW w:w="357" w:type="dxa"/>
                  </w:tcPr>
                  <w:p w14:paraId="39E0CB5E" w14:textId="77777777" w:rsidR="00141EA5" w:rsidRPr="00E31835" w:rsidRDefault="00141EA5">
                    <w:pPr>
                      <w:jc w:val="right"/>
                      <w:rPr>
                        <w:sz w:val="13"/>
                        <w:szCs w:val="13"/>
                      </w:rPr>
                    </w:pPr>
                  </w:p>
                </w:tc>
                <w:tc>
                  <w:tcPr>
                    <w:tcW w:w="1256" w:type="dxa"/>
                  </w:tcPr>
                  <w:p w14:paraId="7FE6991B" w14:textId="77777777" w:rsidR="00141EA5" w:rsidRPr="00E31835" w:rsidRDefault="00141EA5">
                    <w:pPr>
                      <w:jc w:val="right"/>
                      <w:rPr>
                        <w:sz w:val="13"/>
                        <w:szCs w:val="13"/>
                      </w:rPr>
                    </w:pPr>
                  </w:p>
                </w:tc>
                <w:tc>
                  <w:tcPr>
                    <w:tcW w:w="236" w:type="dxa"/>
                  </w:tcPr>
                  <w:p w14:paraId="4C8C9758" w14:textId="77777777" w:rsidR="00141EA5" w:rsidRPr="00E31835" w:rsidRDefault="00141EA5">
                    <w:pPr>
                      <w:jc w:val="right"/>
                      <w:rPr>
                        <w:sz w:val="13"/>
                        <w:szCs w:val="13"/>
                      </w:rPr>
                    </w:pPr>
                  </w:p>
                </w:tc>
                <w:tc>
                  <w:tcPr>
                    <w:tcW w:w="1209" w:type="dxa"/>
                  </w:tcPr>
                  <w:p w14:paraId="4896F298" w14:textId="77777777" w:rsidR="00141EA5" w:rsidRPr="00E31835" w:rsidRDefault="00141EA5">
                    <w:pPr>
                      <w:jc w:val="right"/>
                      <w:rPr>
                        <w:sz w:val="13"/>
                        <w:szCs w:val="13"/>
                      </w:rPr>
                    </w:pPr>
                  </w:p>
                </w:tc>
                <w:tc>
                  <w:tcPr>
                    <w:tcW w:w="1348" w:type="dxa"/>
                  </w:tcPr>
                  <w:p w14:paraId="61E59313" w14:textId="77777777" w:rsidR="00141EA5" w:rsidRPr="00E31835" w:rsidRDefault="00141EA5">
                    <w:pPr>
                      <w:jc w:val="right"/>
                      <w:rPr>
                        <w:sz w:val="13"/>
                        <w:szCs w:val="13"/>
                      </w:rPr>
                    </w:pPr>
                  </w:p>
                </w:tc>
                <w:tc>
                  <w:tcPr>
                    <w:tcW w:w="1321" w:type="dxa"/>
                  </w:tcPr>
                  <w:p w14:paraId="3F482249" w14:textId="77777777" w:rsidR="00141EA5" w:rsidRPr="00E31835" w:rsidRDefault="00141EA5">
                    <w:pPr>
                      <w:jc w:val="right"/>
                      <w:rPr>
                        <w:sz w:val="13"/>
                        <w:szCs w:val="13"/>
                      </w:rPr>
                    </w:pPr>
                  </w:p>
                </w:tc>
              </w:tr>
              <w:tr w:rsidR="00777699" w:rsidRPr="00E31835" w14:paraId="7B8297C3" w14:textId="77777777" w:rsidTr="00C56431">
                <w:sdt>
                  <w:sdtPr>
                    <w:rPr>
                      <w:sz w:val="13"/>
                      <w:szCs w:val="13"/>
                    </w:rPr>
                    <w:tag w:val="_PLD_8874e17dc09c419baab53299f7967f44"/>
                    <w:id w:val="-566956986"/>
                    <w:lock w:val="sdtLocked"/>
                  </w:sdtPr>
                  <w:sdtEndPr/>
                  <w:sdtContent>
                    <w:tc>
                      <w:tcPr>
                        <w:tcW w:w="851" w:type="dxa"/>
                      </w:tcPr>
                      <w:p w14:paraId="468F3097" w14:textId="77777777" w:rsidR="00141EA5" w:rsidRPr="00E31835" w:rsidRDefault="00102502">
                        <w:pPr>
                          <w:rPr>
                            <w:sz w:val="13"/>
                            <w:szCs w:val="13"/>
                          </w:rPr>
                        </w:pPr>
                        <w:r w:rsidRPr="00E31835">
                          <w:rPr>
                            <w:sz w:val="13"/>
                            <w:szCs w:val="13"/>
                          </w:rPr>
                          <w:t>2．盈余公积转增资本（或股本）</w:t>
                        </w:r>
                      </w:p>
                    </w:tc>
                  </w:sdtContent>
                </w:sdt>
                <w:tc>
                  <w:tcPr>
                    <w:tcW w:w="1275" w:type="dxa"/>
                  </w:tcPr>
                  <w:p w14:paraId="7E47E36C" w14:textId="77777777" w:rsidR="00141EA5" w:rsidRPr="00E31835" w:rsidRDefault="00141EA5">
                    <w:pPr>
                      <w:jc w:val="right"/>
                      <w:rPr>
                        <w:sz w:val="13"/>
                        <w:szCs w:val="13"/>
                      </w:rPr>
                    </w:pPr>
                  </w:p>
                </w:tc>
                <w:tc>
                  <w:tcPr>
                    <w:tcW w:w="284" w:type="dxa"/>
                  </w:tcPr>
                  <w:p w14:paraId="26ECACE2" w14:textId="77777777" w:rsidR="00141EA5" w:rsidRPr="00E31835" w:rsidRDefault="00141EA5">
                    <w:pPr>
                      <w:jc w:val="right"/>
                      <w:rPr>
                        <w:sz w:val="13"/>
                        <w:szCs w:val="13"/>
                      </w:rPr>
                    </w:pPr>
                  </w:p>
                </w:tc>
                <w:tc>
                  <w:tcPr>
                    <w:tcW w:w="283" w:type="dxa"/>
                  </w:tcPr>
                  <w:p w14:paraId="60B11D50" w14:textId="77777777" w:rsidR="00141EA5" w:rsidRPr="00E31835" w:rsidRDefault="00141EA5">
                    <w:pPr>
                      <w:jc w:val="right"/>
                      <w:rPr>
                        <w:sz w:val="13"/>
                        <w:szCs w:val="13"/>
                      </w:rPr>
                    </w:pPr>
                  </w:p>
                </w:tc>
                <w:tc>
                  <w:tcPr>
                    <w:tcW w:w="284" w:type="dxa"/>
                  </w:tcPr>
                  <w:p w14:paraId="05BE5D48" w14:textId="77777777" w:rsidR="00141EA5" w:rsidRPr="00E31835" w:rsidRDefault="00141EA5">
                    <w:pPr>
                      <w:jc w:val="right"/>
                      <w:rPr>
                        <w:sz w:val="13"/>
                        <w:szCs w:val="13"/>
                      </w:rPr>
                    </w:pPr>
                  </w:p>
                </w:tc>
                <w:tc>
                  <w:tcPr>
                    <w:tcW w:w="1276" w:type="dxa"/>
                  </w:tcPr>
                  <w:p w14:paraId="730D571D" w14:textId="77777777" w:rsidR="00141EA5" w:rsidRPr="00E31835" w:rsidRDefault="00141EA5">
                    <w:pPr>
                      <w:jc w:val="right"/>
                      <w:rPr>
                        <w:sz w:val="13"/>
                        <w:szCs w:val="13"/>
                      </w:rPr>
                    </w:pPr>
                  </w:p>
                </w:tc>
                <w:tc>
                  <w:tcPr>
                    <w:tcW w:w="283" w:type="dxa"/>
                  </w:tcPr>
                  <w:p w14:paraId="61D3EA12" w14:textId="77777777" w:rsidR="00141EA5" w:rsidRPr="00E31835" w:rsidRDefault="00141EA5">
                    <w:pPr>
                      <w:jc w:val="right"/>
                      <w:rPr>
                        <w:sz w:val="13"/>
                        <w:szCs w:val="13"/>
                      </w:rPr>
                    </w:pPr>
                  </w:p>
                </w:tc>
                <w:tc>
                  <w:tcPr>
                    <w:tcW w:w="1201" w:type="dxa"/>
                  </w:tcPr>
                  <w:p w14:paraId="19C79C2B" w14:textId="77777777" w:rsidR="00141EA5" w:rsidRPr="00E31835" w:rsidRDefault="00141EA5">
                    <w:pPr>
                      <w:jc w:val="right"/>
                      <w:rPr>
                        <w:sz w:val="13"/>
                        <w:szCs w:val="13"/>
                      </w:rPr>
                    </w:pPr>
                  </w:p>
                </w:tc>
                <w:tc>
                  <w:tcPr>
                    <w:tcW w:w="1131" w:type="dxa"/>
                  </w:tcPr>
                  <w:p w14:paraId="19BED91E" w14:textId="77777777" w:rsidR="00141EA5" w:rsidRPr="00E31835" w:rsidRDefault="00141EA5">
                    <w:pPr>
                      <w:jc w:val="right"/>
                      <w:rPr>
                        <w:sz w:val="13"/>
                        <w:szCs w:val="13"/>
                      </w:rPr>
                    </w:pPr>
                  </w:p>
                </w:tc>
                <w:tc>
                  <w:tcPr>
                    <w:tcW w:w="1131" w:type="dxa"/>
                  </w:tcPr>
                  <w:p w14:paraId="499C0FEA" w14:textId="77777777" w:rsidR="00141EA5" w:rsidRPr="00E31835" w:rsidRDefault="00141EA5">
                    <w:pPr>
                      <w:jc w:val="right"/>
                      <w:rPr>
                        <w:sz w:val="13"/>
                        <w:szCs w:val="13"/>
                      </w:rPr>
                    </w:pPr>
                  </w:p>
                </w:tc>
                <w:tc>
                  <w:tcPr>
                    <w:tcW w:w="357" w:type="dxa"/>
                  </w:tcPr>
                  <w:p w14:paraId="031B70CF" w14:textId="77777777" w:rsidR="00141EA5" w:rsidRPr="00E31835" w:rsidRDefault="00141EA5">
                    <w:pPr>
                      <w:jc w:val="right"/>
                      <w:rPr>
                        <w:sz w:val="13"/>
                        <w:szCs w:val="13"/>
                      </w:rPr>
                    </w:pPr>
                  </w:p>
                </w:tc>
                <w:tc>
                  <w:tcPr>
                    <w:tcW w:w="1256" w:type="dxa"/>
                  </w:tcPr>
                  <w:p w14:paraId="4EC35EC9" w14:textId="77777777" w:rsidR="00141EA5" w:rsidRPr="00E31835" w:rsidRDefault="00141EA5">
                    <w:pPr>
                      <w:jc w:val="right"/>
                      <w:rPr>
                        <w:sz w:val="13"/>
                        <w:szCs w:val="13"/>
                      </w:rPr>
                    </w:pPr>
                  </w:p>
                </w:tc>
                <w:tc>
                  <w:tcPr>
                    <w:tcW w:w="236" w:type="dxa"/>
                  </w:tcPr>
                  <w:p w14:paraId="38181798" w14:textId="77777777" w:rsidR="00141EA5" w:rsidRPr="00E31835" w:rsidRDefault="00141EA5">
                    <w:pPr>
                      <w:jc w:val="right"/>
                      <w:rPr>
                        <w:sz w:val="13"/>
                        <w:szCs w:val="13"/>
                      </w:rPr>
                    </w:pPr>
                  </w:p>
                </w:tc>
                <w:tc>
                  <w:tcPr>
                    <w:tcW w:w="1209" w:type="dxa"/>
                  </w:tcPr>
                  <w:p w14:paraId="0F4DF325" w14:textId="77777777" w:rsidR="00141EA5" w:rsidRPr="00E31835" w:rsidRDefault="00141EA5">
                    <w:pPr>
                      <w:jc w:val="right"/>
                      <w:rPr>
                        <w:sz w:val="13"/>
                        <w:szCs w:val="13"/>
                      </w:rPr>
                    </w:pPr>
                  </w:p>
                </w:tc>
                <w:tc>
                  <w:tcPr>
                    <w:tcW w:w="1348" w:type="dxa"/>
                  </w:tcPr>
                  <w:p w14:paraId="3C758C83" w14:textId="77777777" w:rsidR="00141EA5" w:rsidRPr="00E31835" w:rsidRDefault="00141EA5">
                    <w:pPr>
                      <w:jc w:val="right"/>
                      <w:rPr>
                        <w:sz w:val="13"/>
                        <w:szCs w:val="13"/>
                      </w:rPr>
                    </w:pPr>
                  </w:p>
                </w:tc>
                <w:tc>
                  <w:tcPr>
                    <w:tcW w:w="1321" w:type="dxa"/>
                  </w:tcPr>
                  <w:p w14:paraId="049C4EAB" w14:textId="77777777" w:rsidR="00141EA5" w:rsidRPr="00E31835" w:rsidRDefault="00141EA5">
                    <w:pPr>
                      <w:jc w:val="right"/>
                      <w:rPr>
                        <w:sz w:val="13"/>
                        <w:szCs w:val="13"/>
                      </w:rPr>
                    </w:pPr>
                  </w:p>
                </w:tc>
              </w:tr>
              <w:tr w:rsidR="00777699" w:rsidRPr="00E31835" w14:paraId="584D412A" w14:textId="77777777" w:rsidTr="00C56431">
                <w:sdt>
                  <w:sdtPr>
                    <w:rPr>
                      <w:sz w:val="13"/>
                      <w:szCs w:val="13"/>
                    </w:rPr>
                    <w:tag w:val="_PLD_e3c6e2e078f649258bfa4dadb9266249"/>
                    <w:id w:val="-1612352024"/>
                    <w:lock w:val="sdtLocked"/>
                  </w:sdtPr>
                  <w:sdtEndPr/>
                  <w:sdtContent>
                    <w:tc>
                      <w:tcPr>
                        <w:tcW w:w="851" w:type="dxa"/>
                      </w:tcPr>
                      <w:p w14:paraId="5C050308" w14:textId="77777777" w:rsidR="00141EA5" w:rsidRPr="00E31835" w:rsidRDefault="00102502">
                        <w:pPr>
                          <w:rPr>
                            <w:sz w:val="13"/>
                            <w:szCs w:val="13"/>
                          </w:rPr>
                        </w:pPr>
                        <w:r w:rsidRPr="00E31835">
                          <w:rPr>
                            <w:sz w:val="13"/>
                            <w:szCs w:val="13"/>
                          </w:rPr>
                          <w:t>3．盈余公积弥补亏损</w:t>
                        </w:r>
                      </w:p>
                    </w:tc>
                  </w:sdtContent>
                </w:sdt>
                <w:tc>
                  <w:tcPr>
                    <w:tcW w:w="1275" w:type="dxa"/>
                  </w:tcPr>
                  <w:p w14:paraId="47523906" w14:textId="77777777" w:rsidR="00141EA5" w:rsidRPr="00E31835" w:rsidRDefault="00141EA5">
                    <w:pPr>
                      <w:jc w:val="right"/>
                      <w:rPr>
                        <w:sz w:val="13"/>
                        <w:szCs w:val="13"/>
                      </w:rPr>
                    </w:pPr>
                  </w:p>
                </w:tc>
                <w:tc>
                  <w:tcPr>
                    <w:tcW w:w="284" w:type="dxa"/>
                  </w:tcPr>
                  <w:p w14:paraId="38628355" w14:textId="77777777" w:rsidR="00141EA5" w:rsidRPr="00E31835" w:rsidRDefault="00141EA5">
                    <w:pPr>
                      <w:jc w:val="right"/>
                      <w:rPr>
                        <w:sz w:val="13"/>
                        <w:szCs w:val="13"/>
                      </w:rPr>
                    </w:pPr>
                  </w:p>
                </w:tc>
                <w:tc>
                  <w:tcPr>
                    <w:tcW w:w="283" w:type="dxa"/>
                  </w:tcPr>
                  <w:p w14:paraId="365519CA" w14:textId="77777777" w:rsidR="00141EA5" w:rsidRPr="00E31835" w:rsidRDefault="00141EA5">
                    <w:pPr>
                      <w:jc w:val="right"/>
                      <w:rPr>
                        <w:sz w:val="13"/>
                        <w:szCs w:val="13"/>
                      </w:rPr>
                    </w:pPr>
                  </w:p>
                </w:tc>
                <w:tc>
                  <w:tcPr>
                    <w:tcW w:w="284" w:type="dxa"/>
                  </w:tcPr>
                  <w:p w14:paraId="79CB1FEA" w14:textId="77777777" w:rsidR="00141EA5" w:rsidRPr="00E31835" w:rsidRDefault="00141EA5">
                    <w:pPr>
                      <w:jc w:val="right"/>
                      <w:rPr>
                        <w:sz w:val="13"/>
                        <w:szCs w:val="13"/>
                      </w:rPr>
                    </w:pPr>
                  </w:p>
                </w:tc>
                <w:tc>
                  <w:tcPr>
                    <w:tcW w:w="1276" w:type="dxa"/>
                  </w:tcPr>
                  <w:p w14:paraId="0094436E" w14:textId="77777777" w:rsidR="00141EA5" w:rsidRPr="00E31835" w:rsidRDefault="00141EA5">
                    <w:pPr>
                      <w:jc w:val="right"/>
                      <w:rPr>
                        <w:sz w:val="13"/>
                        <w:szCs w:val="13"/>
                      </w:rPr>
                    </w:pPr>
                  </w:p>
                </w:tc>
                <w:tc>
                  <w:tcPr>
                    <w:tcW w:w="283" w:type="dxa"/>
                  </w:tcPr>
                  <w:p w14:paraId="52EB8A55" w14:textId="77777777" w:rsidR="00141EA5" w:rsidRPr="00E31835" w:rsidRDefault="00141EA5">
                    <w:pPr>
                      <w:jc w:val="right"/>
                      <w:rPr>
                        <w:sz w:val="13"/>
                        <w:szCs w:val="13"/>
                      </w:rPr>
                    </w:pPr>
                  </w:p>
                </w:tc>
                <w:tc>
                  <w:tcPr>
                    <w:tcW w:w="1201" w:type="dxa"/>
                  </w:tcPr>
                  <w:p w14:paraId="3126C1A3" w14:textId="77777777" w:rsidR="00141EA5" w:rsidRPr="00E31835" w:rsidRDefault="00141EA5">
                    <w:pPr>
                      <w:jc w:val="right"/>
                      <w:rPr>
                        <w:sz w:val="13"/>
                        <w:szCs w:val="13"/>
                      </w:rPr>
                    </w:pPr>
                  </w:p>
                </w:tc>
                <w:tc>
                  <w:tcPr>
                    <w:tcW w:w="1131" w:type="dxa"/>
                  </w:tcPr>
                  <w:p w14:paraId="36DF5897" w14:textId="77777777" w:rsidR="00141EA5" w:rsidRPr="00E31835" w:rsidRDefault="00141EA5">
                    <w:pPr>
                      <w:jc w:val="right"/>
                      <w:rPr>
                        <w:sz w:val="13"/>
                        <w:szCs w:val="13"/>
                      </w:rPr>
                    </w:pPr>
                  </w:p>
                </w:tc>
                <w:tc>
                  <w:tcPr>
                    <w:tcW w:w="1131" w:type="dxa"/>
                  </w:tcPr>
                  <w:p w14:paraId="3156728C" w14:textId="77777777" w:rsidR="00141EA5" w:rsidRPr="00E31835" w:rsidRDefault="00141EA5">
                    <w:pPr>
                      <w:jc w:val="right"/>
                      <w:rPr>
                        <w:sz w:val="13"/>
                        <w:szCs w:val="13"/>
                      </w:rPr>
                    </w:pPr>
                  </w:p>
                </w:tc>
                <w:tc>
                  <w:tcPr>
                    <w:tcW w:w="357" w:type="dxa"/>
                  </w:tcPr>
                  <w:p w14:paraId="5C752898" w14:textId="77777777" w:rsidR="00141EA5" w:rsidRPr="00E31835" w:rsidRDefault="00141EA5">
                    <w:pPr>
                      <w:jc w:val="right"/>
                      <w:rPr>
                        <w:sz w:val="13"/>
                        <w:szCs w:val="13"/>
                      </w:rPr>
                    </w:pPr>
                  </w:p>
                </w:tc>
                <w:tc>
                  <w:tcPr>
                    <w:tcW w:w="1256" w:type="dxa"/>
                  </w:tcPr>
                  <w:p w14:paraId="15A330DA" w14:textId="77777777" w:rsidR="00141EA5" w:rsidRPr="00E31835" w:rsidRDefault="00141EA5">
                    <w:pPr>
                      <w:jc w:val="right"/>
                      <w:rPr>
                        <w:sz w:val="13"/>
                        <w:szCs w:val="13"/>
                      </w:rPr>
                    </w:pPr>
                  </w:p>
                </w:tc>
                <w:tc>
                  <w:tcPr>
                    <w:tcW w:w="236" w:type="dxa"/>
                  </w:tcPr>
                  <w:p w14:paraId="3095E8AC" w14:textId="77777777" w:rsidR="00141EA5" w:rsidRPr="00E31835" w:rsidRDefault="00141EA5">
                    <w:pPr>
                      <w:jc w:val="right"/>
                      <w:rPr>
                        <w:sz w:val="13"/>
                        <w:szCs w:val="13"/>
                      </w:rPr>
                    </w:pPr>
                  </w:p>
                </w:tc>
                <w:tc>
                  <w:tcPr>
                    <w:tcW w:w="1209" w:type="dxa"/>
                  </w:tcPr>
                  <w:p w14:paraId="020BE149" w14:textId="77777777" w:rsidR="00141EA5" w:rsidRPr="00E31835" w:rsidRDefault="00141EA5">
                    <w:pPr>
                      <w:jc w:val="right"/>
                      <w:rPr>
                        <w:sz w:val="13"/>
                        <w:szCs w:val="13"/>
                      </w:rPr>
                    </w:pPr>
                  </w:p>
                </w:tc>
                <w:tc>
                  <w:tcPr>
                    <w:tcW w:w="1348" w:type="dxa"/>
                  </w:tcPr>
                  <w:p w14:paraId="1CCE55FC" w14:textId="77777777" w:rsidR="00141EA5" w:rsidRPr="00E31835" w:rsidRDefault="00141EA5">
                    <w:pPr>
                      <w:jc w:val="right"/>
                      <w:rPr>
                        <w:sz w:val="13"/>
                        <w:szCs w:val="13"/>
                      </w:rPr>
                    </w:pPr>
                  </w:p>
                </w:tc>
                <w:tc>
                  <w:tcPr>
                    <w:tcW w:w="1321" w:type="dxa"/>
                  </w:tcPr>
                  <w:p w14:paraId="32C55B53" w14:textId="77777777" w:rsidR="00141EA5" w:rsidRPr="00E31835" w:rsidRDefault="00141EA5">
                    <w:pPr>
                      <w:jc w:val="right"/>
                      <w:rPr>
                        <w:sz w:val="13"/>
                        <w:szCs w:val="13"/>
                      </w:rPr>
                    </w:pPr>
                  </w:p>
                </w:tc>
              </w:tr>
              <w:tr w:rsidR="00777699" w:rsidRPr="00E31835" w14:paraId="22716EDF" w14:textId="77777777" w:rsidTr="00C56431">
                <w:tc>
                  <w:tcPr>
                    <w:tcW w:w="851" w:type="dxa"/>
                  </w:tcPr>
                  <w:sdt>
                    <w:sdtPr>
                      <w:rPr>
                        <w:sz w:val="13"/>
                        <w:szCs w:val="13"/>
                      </w:rPr>
                      <w:tag w:val="_PLD_7a03b853b8c74c2fb2e89f59e327b578"/>
                      <w:id w:val="-1764136712"/>
                      <w:lock w:val="sdtLocked"/>
                    </w:sdtPr>
                    <w:sdtEndPr/>
                    <w:sdtContent>
                      <w:p w14:paraId="26C9C313" w14:textId="77777777" w:rsidR="00141EA5" w:rsidRPr="00E31835" w:rsidRDefault="00102502">
                        <w:pPr>
                          <w:rPr>
                            <w:sz w:val="13"/>
                            <w:szCs w:val="13"/>
                          </w:rPr>
                        </w:pPr>
                        <w:r w:rsidRPr="00E31835">
                          <w:rPr>
                            <w:sz w:val="13"/>
                            <w:szCs w:val="13"/>
                          </w:rPr>
                          <w:t>4．设定受益计划变动额结转留存收益</w:t>
                        </w:r>
                      </w:p>
                    </w:sdtContent>
                  </w:sdt>
                </w:tc>
                <w:tc>
                  <w:tcPr>
                    <w:tcW w:w="1275" w:type="dxa"/>
                  </w:tcPr>
                  <w:p w14:paraId="254D6913" w14:textId="77777777" w:rsidR="00141EA5" w:rsidRPr="00E31835" w:rsidRDefault="00141EA5">
                    <w:pPr>
                      <w:jc w:val="right"/>
                      <w:rPr>
                        <w:sz w:val="13"/>
                        <w:szCs w:val="13"/>
                      </w:rPr>
                    </w:pPr>
                  </w:p>
                </w:tc>
                <w:tc>
                  <w:tcPr>
                    <w:tcW w:w="284" w:type="dxa"/>
                  </w:tcPr>
                  <w:p w14:paraId="25C4C815" w14:textId="77777777" w:rsidR="00141EA5" w:rsidRPr="00E31835" w:rsidRDefault="00141EA5">
                    <w:pPr>
                      <w:jc w:val="right"/>
                      <w:rPr>
                        <w:sz w:val="13"/>
                        <w:szCs w:val="13"/>
                      </w:rPr>
                    </w:pPr>
                  </w:p>
                </w:tc>
                <w:tc>
                  <w:tcPr>
                    <w:tcW w:w="283" w:type="dxa"/>
                  </w:tcPr>
                  <w:p w14:paraId="093CA0BA" w14:textId="77777777" w:rsidR="00141EA5" w:rsidRPr="00E31835" w:rsidRDefault="00141EA5">
                    <w:pPr>
                      <w:jc w:val="right"/>
                      <w:rPr>
                        <w:sz w:val="13"/>
                        <w:szCs w:val="13"/>
                      </w:rPr>
                    </w:pPr>
                  </w:p>
                </w:tc>
                <w:tc>
                  <w:tcPr>
                    <w:tcW w:w="284" w:type="dxa"/>
                  </w:tcPr>
                  <w:p w14:paraId="75EEC3E7" w14:textId="77777777" w:rsidR="00141EA5" w:rsidRPr="00E31835" w:rsidRDefault="00141EA5">
                    <w:pPr>
                      <w:jc w:val="right"/>
                      <w:rPr>
                        <w:sz w:val="13"/>
                        <w:szCs w:val="13"/>
                      </w:rPr>
                    </w:pPr>
                  </w:p>
                </w:tc>
                <w:tc>
                  <w:tcPr>
                    <w:tcW w:w="1276" w:type="dxa"/>
                  </w:tcPr>
                  <w:p w14:paraId="63DE67EE" w14:textId="77777777" w:rsidR="00141EA5" w:rsidRPr="00E31835" w:rsidRDefault="00141EA5">
                    <w:pPr>
                      <w:jc w:val="right"/>
                      <w:rPr>
                        <w:sz w:val="13"/>
                        <w:szCs w:val="13"/>
                      </w:rPr>
                    </w:pPr>
                  </w:p>
                </w:tc>
                <w:tc>
                  <w:tcPr>
                    <w:tcW w:w="283" w:type="dxa"/>
                  </w:tcPr>
                  <w:p w14:paraId="66460EC5" w14:textId="77777777" w:rsidR="00141EA5" w:rsidRPr="00E31835" w:rsidRDefault="00141EA5">
                    <w:pPr>
                      <w:jc w:val="right"/>
                      <w:rPr>
                        <w:sz w:val="13"/>
                        <w:szCs w:val="13"/>
                      </w:rPr>
                    </w:pPr>
                  </w:p>
                </w:tc>
                <w:tc>
                  <w:tcPr>
                    <w:tcW w:w="1201" w:type="dxa"/>
                  </w:tcPr>
                  <w:p w14:paraId="28B17854" w14:textId="77777777" w:rsidR="00141EA5" w:rsidRPr="00E31835" w:rsidRDefault="00141EA5">
                    <w:pPr>
                      <w:jc w:val="right"/>
                      <w:rPr>
                        <w:sz w:val="13"/>
                        <w:szCs w:val="13"/>
                      </w:rPr>
                    </w:pPr>
                  </w:p>
                </w:tc>
                <w:tc>
                  <w:tcPr>
                    <w:tcW w:w="1131" w:type="dxa"/>
                  </w:tcPr>
                  <w:p w14:paraId="3B620369" w14:textId="77777777" w:rsidR="00141EA5" w:rsidRPr="00E31835" w:rsidRDefault="00141EA5">
                    <w:pPr>
                      <w:jc w:val="right"/>
                      <w:rPr>
                        <w:sz w:val="13"/>
                        <w:szCs w:val="13"/>
                      </w:rPr>
                    </w:pPr>
                  </w:p>
                </w:tc>
                <w:tc>
                  <w:tcPr>
                    <w:tcW w:w="1131" w:type="dxa"/>
                  </w:tcPr>
                  <w:p w14:paraId="3A29A544" w14:textId="77777777" w:rsidR="00141EA5" w:rsidRPr="00E31835" w:rsidRDefault="00141EA5">
                    <w:pPr>
                      <w:jc w:val="right"/>
                      <w:rPr>
                        <w:sz w:val="13"/>
                        <w:szCs w:val="13"/>
                      </w:rPr>
                    </w:pPr>
                  </w:p>
                </w:tc>
                <w:tc>
                  <w:tcPr>
                    <w:tcW w:w="357" w:type="dxa"/>
                  </w:tcPr>
                  <w:p w14:paraId="6AB5FE89" w14:textId="77777777" w:rsidR="00141EA5" w:rsidRPr="00E31835" w:rsidRDefault="00141EA5">
                    <w:pPr>
                      <w:jc w:val="right"/>
                      <w:rPr>
                        <w:sz w:val="13"/>
                        <w:szCs w:val="13"/>
                      </w:rPr>
                    </w:pPr>
                  </w:p>
                </w:tc>
                <w:tc>
                  <w:tcPr>
                    <w:tcW w:w="1256" w:type="dxa"/>
                  </w:tcPr>
                  <w:p w14:paraId="62F2CFFE" w14:textId="77777777" w:rsidR="00141EA5" w:rsidRPr="00E31835" w:rsidRDefault="00141EA5">
                    <w:pPr>
                      <w:jc w:val="right"/>
                      <w:rPr>
                        <w:sz w:val="13"/>
                        <w:szCs w:val="13"/>
                      </w:rPr>
                    </w:pPr>
                  </w:p>
                </w:tc>
                <w:tc>
                  <w:tcPr>
                    <w:tcW w:w="236" w:type="dxa"/>
                  </w:tcPr>
                  <w:p w14:paraId="182237A4" w14:textId="77777777" w:rsidR="00141EA5" w:rsidRPr="00E31835" w:rsidRDefault="00141EA5">
                    <w:pPr>
                      <w:jc w:val="right"/>
                      <w:rPr>
                        <w:sz w:val="13"/>
                        <w:szCs w:val="13"/>
                      </w:rPr>
                    </w:pPr>
                  </w:p>
                </w:tc>
                <w:tc>
                  <w:tcPr>
                    <w:tcW w:w="1209" w:type="dxa"/>
                  </w:tcPr>
                  <w:p w14:paraId="73BD456C" w14:textId="77777777" w:rsidR="00141EA5" w:rsidRPr="00E31835" w:rsidRDefault="00141EA5">
                    <w:pPr>
                      <w:jc w:val="right"/>
                      <w:rPr>
                        <w:sz w:val="13"/>
                        <w:szCs w:val="13"/>
                      </w:rPr>
                    </w:pPr>
                  </w:p>
                </w:tc>
                <w:tc>
                  <w:tcPr>
                    <w:tcW w:w="1348" w:type="dxa"/>
                  </w:tcPr>
                  <w:p w14:paraId="3F1D3EF0" w14:textId="77777777" w:rsidR="00141EA5" w:rsidRPr="00E31835" w:rsidRDefault="00141EA5">
                    <w:pPr>
                      <w:jc w:val="right"/>
                      <w:rPr>
                        <w:sz w:val="13"/>
                        <w:szCs w:val="13"/>
                      </w:rPr>
                    </w:pPr>
                  </w:p>
                </w:tc>
                <w:tc>
                  <w:tcPr>
                    <w:tcW w:w="1321" w:type="dxa"/>
                  </w:tcPr>
                  <w:p w14:paraId="60045D05" w14:textId="77777777" w:rsidR="00141EA5" w:rsidRPr="00E31835" w:rsidRDefault="00141EA5">
                    <w:pPr>
                      <w:jc w:val="right"/>
                      <w:rPr>
                        <w:sz w:val="13"/>
                        <w:szCs w:val="13"/>
                      </w:rPr>
                    </w:pPr>
                  </w:p>
                </w:tc>
              </w:tr>
              <w:tr w:rsidR="00777699" w:rsidRPr="00E31835" w14:paraId="5D482C33" w14:textId="77777777" w:rsidTr="00C56431">
                <w:tc>
                  <w:tcPr>
                    <w:tcW w:w="851" w:type="dxa"/>
                  </w:tcPr>
                  <w:sdt>
                    <w:sdtPr>
                      <w:rPr>
                        <w:sz w:val="13"/>
                        <w:szCs w:val="13"/>
                      </w:rPr>
                      <w:tag w:val="_PLD_1db95d2c039e4fb6b41eae5a5c0aeb0a"/>
                      <w:id w:val="1215929154"/>
                      <w:lock w:val="sdtLocked"/>
                    </w:sdtPr>
                    <w:sdtEndPr/>
                    <w:sdtContent>
                      <w:p w14:paraId="74B7239F" w14:textId="77777777" w:rsidR="00141EA5" w:rsidRPr="00E31835" w:rsidRDefault="00102502">
                        <w:pPr>
                          <w:rPr>
                            <w:sz w:val="13"/>
                            <w:szCs w:val="13"/>
                          </w:rPr>
                        </w:pPr>
                        <w:r w:rsidRPr="00E31835">
                          <w:rPr>
                            <w:sz w:val="13"/>
                            <w:szCs w:val="13"/>
                          </w:rPr>
                          <w:t>5．其他综合收益结转留存收益</w:t>
                        </w:r>
                      </w:p>
                    </w:sdtContent>
                  </w:sdt>
                </w:tc>
                <w:tc>
                  <w:tcPr>
                    <w:tcW w:w="1275" w:type="dxa"/>
                  </w:tcPr>
                  <w:p w14:paraId="30DE76F6" w14:textId="77777777" w:rsidR="00141EA5" w:rsidRPr="00E31835" w:rsidRDefault="00141EA5">
                    <w:pPr>
                      <w:jc w:val="right"/>
                      <w:rPr>
                        <w:sz w:val="13"/>
                        <w:szCs w:val="13"/>
                      </w:rPr>
                    </w:pPr>
                  </w:p>
                </w:tc>
                <w:tc>
                  <w:tcPr>
                    <w:tcW w:w="284" w:type="dxa"/>
                  </w:tcPr>
                  <w:p w14:paraId="618679EE" w14:textId="77777777" w:rsidR="00141EA5" w:rsidRPr="00E31835" w:rsidRDefault="00141EA5">
                    <w:pPr>
                      <w:jc w:val="right"/>
                      <w:rPr>
                        <w:sz w:val="13"/>
                        <w:szCs w:val="13"/>
                      </w:rPr>
                    </w:pPr>
                  </w:p>
                </w:tc>
                <w:tc>
                  <w:tcPr>
                    <w:tcW w:w="283" w:type="dxa"/>
                  </w:tcPr>
                  <w:p w14:paraId="7F0092FF" w14:textId="77777777" w:rsidR="00141EA5" w:rsidRPr="00E31835" w:rsidRDefault="00141EA5">
                    <w:pPr>
                      <w:jc w:val="right"/>
                      <w:rPr>
                        <w:sz w:val="13"/>
                        <w:szCs w:val="13"/>
                      </w:rPr>
                    </w:pPr>
                  </w:p>
                </w:tc>
                <w:tc>
                  <w:tcPr>
                    <w:tcW w:w="284" w:type="dxa"/>
                  </w:tcPr>
                  <w:p w14:paraId="54144449" w14:textId="77777777" w:rsidR="00141EA5" w:rsidRPr="00E31835" w:rsidRDefault="00141EA5">
                    <w:pPr>
                      <w:jc w:val="right"/>
                      <w:rPr>
                        <w:sz w:val="13"/>
                        <w:szCs w:val="13"/>
                      </w:rPr>
                    </w:pPr>
                  </w:p>
                </w:tc>
                <w:tc>
                  <w:tcPr>
                    <w:tcW w:w="1276" w:type="dxa"/>
                  </w:tcPr>
                  <w:p w14:paraId="288C83E8" w14:textId="77777777" w:rsidR="00141EA5" w:rsidRPr="00E31835" w:rsidRDefault="00141EA5">
                    <w:pPr>
                      <w:jc w:val="right"/>
                      <w:rPr>
                        <w:sz w:val="13"/>
                        <w:szCs w:val="13"/>
                      </w:rPr>
                    </w:pPr>
                  </w:p>
                </w:tc>
                <w:tc>
                  <w:tcPr>
                    <w:tcW w:w="283" w:type="dxa"/>
                  </w:tcPr>
                  <w:p w14:paraId="31AD1786" w14:textId="77777777" w:rsidR="00141EA5" w:rsidRPr="00E31835" w:rsidRDefault="00141EA5">
                    <w:pPr>
                      <w:jc w:val="right"/>
                      <w:rPr>
                        <w:sz w:val="13"/>
                        <w:szCs w:val="13"/>
                      </w:rPr>
                    </w:pPr>
                  </w:p>
                </w:tc>
                <w:tc>
                  <w:tcPr>
                    <w:tcW w:w="1201" w:type="dxa"/>
                  </w:tcPr>
                  <w:p w14:paraId="586C4B04" w14:textId="77777777" w:rsidR="00141EA5" w:rsidRPr="00E31835" w:rsidRDefault="00141EA5">
                    <w:pPr>
                      <w:jc w:val="right"/>
                      <w:rPr>
                        <w:sz w:val="13"/>
                        <w:szCs w:val="13"/>
                      </w:rPr>
                    </w:pPr>
                  </w:p>
                </w:tc>
                <w:tc>
                  <w:tcPr>
                    <w:tcW w:w="1131" w:type="dxa"/>
                  </w:tcPr>
                  <w:p w14:paraId="4D86C267" w14:textId="77777777" w:rsidR="00141EA5" w:rsidRPr="00E31835" w:rsidRDefault="00141EA5">
                    <w:pPr>
                      <w:jc w:val="right"/>
                      <w:rPr>
                        <w:sz w:val="13"/>
                        <w:szCs w:val="13"/>
                      </w:rPr>
                    </w:pPr>
                  </w:p>
                </w:tc>
                <w:tc>
                  <w:tcPr>
                    <w:tcW w:w="1131" w:type="dxa"/>
                  </w:tcPr>
                  <w:p w14:paraId="45DCBD1D" w14:textId="77777777" w:rsidR="00141EA5" w:rsidRPr="00E31835" w:rsidRDefault="00141EA5">
                    <w:pPr>
                      <w:jc w:val="right"/>
                      <w:rPr>
                        <w:sz w:val="13"/>
                        <w:szCs w:val="13"/>
                      </w:rPr>
                    </w:pPr>
                  </w:p>
                </w:tc>
                <w:tc>
                  <w:tcPr>
                    <w:tcW w:w="357" w:type="dxa"/>
                  </w:tcPr>
                  <w:p w14:paraId="404FD741" w14:textId="77777777" w:rsidR="00141EA5" w:rsidRPr="00E31835" w:rsidRDefault="00141EA5">
                    <w:pPr>
                      <w:jc w:val="right"/>
                      <w:rPr>
                        <w:sz w:val="13"/>
                        <w:szCs w:val="13"/>
                      </w:rPr>
                    </w:pPr>
                  </w:p>
                </w:tc>
                <w:tc>
                  <w:tcPr>
                    <w:tcW w:w="1256" w:type="dxa"/>
                  </w:tcPr>
                  <w:p w14:paraId="5201AAA9" w14:textId="77777777" w:rsidR="00141EA5" w:rsidRPr="00E31835" w:rsidRDefault="00141EA5">
                    <w:pPr>
                      <w:jc w:val="right"/>
                      <w:rPr>
                        <w:sz w:val="13"/>
                        <w:szCs w:val="13"/>
                      </w:rPr>
                    </w:pPr>
                  </w:p>
                </w:tc>
                <w:tc>
                  <w:tcPr>
                    <w:tcW w:w="236" w:type="dxa"/>
                  </w:tcPr>
                  <w:p w14:paraId="24FCEB44" w14:textId="77777777" w:rsidR="00141EA5" w:rsidRPr="00E31835" w:rsidRDefault="00141EA5">
                    <w:pPr>
                      <w:jc w:val="right"/>
                      <w:rPr>
                        <w:sz w:val="13"/>
                        <w:szCs w:val="13"/>
                      </w:rPr>
                    </w:pPr>
                  </w:p>
                </w:tc>
                <w:tc>
                  <w:tcPr>
                    <w:tcW w:w="1209" w:type="dxa"/>
                  </w:tcPr>
                  <w:p w14:paraId="15DA4953" w14:textId="77777777" w:rsidR="00141EA5" w:rsidRPr="00E31835" w:rsidRDefault="00141EA5">
                    <w:pPr>
                      <w:jc w:val="right"/>
                      <w:rPr>
                        <w:sz w:val="13"/>
                        <w:szCs w:val="13"/>
                      </w:rPr>
                    </w:pPr>
                  </w:p>
                </w:tc>
                <w:tc>
                  <w:tcPr>
                    <w:tcW w:w="1348" w:type="dxa"/>
                  </w:tcPr>
                  <w:p w14:paraId="723BC2C6" w14:textId="77777777" w:rsidR="00141EA5" w:rsidRPr="00E31835" w:rsidRDefault="00141EA5">
                    <w:pPr>
                      <w:jc w:val="right"/>
                      <w:rPr>
                        <w:sz w:val="13"/>
                        <w:szCs w:val="13"/>
                      </w:rPr>
                    </w:pPr>
                  </w:p>
                </w:tc>
                <w:tc>
                  <w:tcPr>
                    <w:tcW w:w="1321" w:type="dxa"/>
                  </w:tcPr>
                  <w:p w14:paraId="79AC2D06" w14:textId="77777777" w:rsidR="00141EA5" w:rsidRPr="00E31835" w:rsidRDefault="00141EA5">
                    <w:pPr>
                      <w:jc w:val="right"/>
                      <w:rPr>
                        <w:sz w:val="13"/>
                        <w:szCs w:val="13"/>
                      </w:rPr>
                    </w:pPr>
                  </w:p>
                </w:tc>
              </w:tr>
              <w:tr w:rsidR="00777699" w:rsidRPr="00E31835" w14:paraId="644C1144" w14:textId="77777777" w:rsidTr="00C56431">
                <w:tc>
                  <w:tcPr>
                    <w:tcW w:w="851" w:type="dxa"/>
                  </w:tcPr>
                  <w:sdt>
                    <w:sdtPr>
                      <w:rPr>
                        <w:sz w:val="13"/>
                        <w:szCs w:val="13"/>
                      </w:rPr>
                      <w:tag w:val="_PLD_44b366cf670e4514b5f91bc8cef97e27"/>
                      <w:id w:val="-1983302910"/>
                      <w:lock w:val="sdtLocked"/>
                    </w:sdtPr>
                    <w:sdtEndPr/>
                    <w:sdtContent>
                      <w:p w14:paraId="34D48575" w14:textId="77777777" w:rsidR="00141EA5" w:rsidRPr="00E31835" w:rsidRDefault="00102502">
                        <w:pPr>
                          <w:rPr>
                            <w:sz w:val="13"/>
                            <w:szCs w:val="13"/>
                          </w:rPr>
                        </w:pPr>
                        <w:r w:rsidRPr="00E31835">
                          <w:rPr>
                            <w:sz w:val="13"/>
                            <w:szCs w:val="13"/>
                          </w:rPr>
                          <w:t>6．其他</w:t>
                        </w:r>
                      </w:p>
                    </w:sdtContent>
                  </w:sdt>
                </w:tc>
                <w:tc>
                  <w:tcPr>
                    <w:tcW w:w="1275" w:type="dxa"/>
                  </w:tcPr>
                  <w:p w14:paraId="5810A6AE" w14:textId="77777777" w:rsidR="00141EA5" w:rsidRPr="00E31835" w:rsidRDefault="00141EA5">
                    <w:pPr>
                      <w:jc w:val="right"/>
                      <w:rPr>
                        <w:sz w:val="13"/>
                        <w:szCs w:val="13"/>
                      </w:rPr>
                    </w:pPr>
                  </w:p>
                </w:tc>
                <w:tc>
                  <w:tcPr>
                    <w:tcW w:w="284" w:type="dxa"/>
                  </w:tcPr>
                  <w:p w14:paraId="11D73E80" w14:textId="77777777" w:rsidR="00141EA5" w:rsidRPr="00E31835" w:rsidRDefault="00141EA5">
                    <w:pPr>
                      <w:jc w:val="right"/>
                      <w:rPr>
                        <w:sz w:val="13"/>
                        <w:szCs w:val="13"/>
                      </w:rPr>
                    </w:pPr>
                  </w:p>
                </w:tc>
                <w:tc>
                  <w:tcPr>
                    <w:tcW w:w="283" w:type="dxa"/>
                  </w:tcPr>
                  <w:p w14:paraId="09856D73" w14:textId="77777777" w:rsidR="00141EA5" w:rsidRPr="00E31835" w:rsidRDefault="00141EA5">
                    <w:pPr>
                      <w:jc w:val="right"/>
                      <w:rPr>
                        <w:sz w:val="13"/>
                        <w:szCs w:val="13"/>
                      </w:rPr>
                    </w:pPr>
                  </w:p>
                </w:tc>
                <w:tc>
                  <w:tcPr>
                    <w:tcW w:w="284" w:type="dxa"/>
                  </w:tcPr>
                  <w:p w14:paraId="5EC48A0D" w14:textId="77777777" w:rsidR="00141EA5" w:rsidRPr="00E31835" w:rsidRDefault="00141EA5">
                    <w:pPr>
                      <w:jc w:val="right"/>
                      <w:rPr>
                        <w:sz w:val="13"/>
                        <w:szCs w:val="13"/>
                      </w:rPr>
                    </w:pPr>
                  </w:p>
                </w:tc>
                <w:tc>
                  <w:tcPr>
                    <w:tcW w:w="1276" w:type="dxa"/>
                  </w:tcPr>
                  <w:p w14:paraId="34F0F42F" w14:textId="77777777" w:rsidR="00141EA5" w:rsidRPr="00E31835" w:rsidRDefault="00141EA5">
                    <w:pPr>
                      <w:jc w:val="right"/>
                      <w:rPr>
                        <w:sz w:val="13"/>
                        <w:szCs w:val="13"/>
                      </w:rPr>
                    </w:pPr>
                  </w:p>
                </w:tc>
                <w:tc>
                  <w:tcPr>
                    <w:tcW w:w="283" w:type="dxa"/>
                  </w:tcPr>
                  <w:p w14:paraId="1AD4724A" w14:textId="77777777" w:rsidR="00141EA5" w:rsidRPr="00E31835" w:rsidRDefault="00141EA5">
                    <w:pPr>
                      <w:jc w:val="right"/>
                      <w:rPr>
                        <w:sz w:val="13"/>
                        <w:szCs w:val="13"/>
                      </w:rPr>
                    </w:pPr>
                  </w:p>
                </w:tc>
                <w:tc>
                  <w:tcPr>
                    <w:tcW w:w="1201" w:type="dxa"/>
                  </w:tcPr>
                  <w:p w14:paraId="633131BC" w14:textId="77777777" w:rsidR="00141EA5" w:rsidRPr="00E31835" w:rsidRDefault="00141EA5">
                    <w:pPr>
                      <w:jc w:val="right"/>
                      <w:rPr>
                        <w:sz w:val="13"/>
                        <w:szCs w:val="13"/>
                      </w:rPr>
                    </w:pPr>
                  </w:p>
                </w:tc>
                <w:tc>
                  <w:tcPr>
                    <w:tcW w:w="1131" w:type="dxa"/>
                  </w:tcPr>
                  <w:p w14:paraId="714DE39E" w14:textId="77777777" w:rsidR="00141EA5" w:rsidRPr="00E31835" w:rsidRDefault="00141EA5">
                    <w:pPr>
                      <w:jc w:val="right"/>
                      <w:rPr>
                        <w:sz w:val="13"/>
                        <w:szCs w:val="13"/>
                      </w:rPr>
                    </w:pPr>
                  </w:p>
                </w:tc>
                <w:tc>
                  <w:tcPr>
                    <w:tcW w:w="1131" w:type="dxa"/>
                  </w:tcPr>
                  <w:p w14:paraId="54221AEF" w14:textId="77777777" w:rsidR="00141EA5" w:rsidRPr="00E31835" w:rsidRDefault="00141EA5">
                    <w:pPr>
                      <w:jc w:val="right"/>
                      <w:rPr>
                        <w:sz w:val="13"/>
                        <w:szCs w:val="13"/>
                      </w:rPr>
                    </w:pPr>
                  </w:p>
                </w:tc>
                <w:tc>
                  <w:tcPr>
                    <w:tcW w:w="357" w:type="dxa"/>
                  </w:tcPr>
                  <w:p w14:paraId="3B702A73" w14:textId="77777777" w:rsidR="00141EA5" w:rsidRPr="00E31835" w:rsidRDefault="00141EA5">
                    <w:pPr>
                      <w:jc w:val="right"/>
                      <w:rPr>
                        <w:sz w:val="13"/>
                        <w:szCs w:val="13"/>
                      </w:rPr>
                    </w:pPr>
                  </w:p>
                </w:tc>
                <w:tc>
                  <w:tcPr>
                    <w:tcW w:w="1256" w:type="dxa"/>
                  </w:tcPr>
                  <w:p w14:paraId="59195FA2" w14:textId="77777777" w:rsidR="00141EA5" w:rsidRPr="00E31835" w:rsidRDefault="00141EA5">
                    <w:pPr>
                      <w:jc w:val="right"/>
                      <w:rPr>
                        <w:sz w:val="13"/>
                        <w:szCs w:val="13"/>
                      </w:rPr>
                    </w:pPr>
                  </w:p>
                </w:tc>
                <w:tc>
                  <w:tcPr>
                    <w:tcW w:w="236" w:type="dxa"/>
                  </w:tcPr>
                  <w:p w14:paraId="3D76AC3C" w14:textId="77777777" w:rsidR="00141EA5" w:rsidRPr="00E31835" w:rsidRDefault="00141EA5">
                    <w:pPr>
                      <w:jc w:val="right"/>
                      <w:rPr>
                        <w:sz w:val="13"/>
                        <w:szCs w:val="13"/>
                      </w:rPr>
                    </w:pPr>
                  </w:p>
                </w:tc>
                <w:tc>
                  <w:tcPr>
                    <w:tcW w:w="1209" w:type="dxa"/>
                  </w:tcPr>
                  <w:p w14:paraId="0CBA403C" w14:textId="77777777" w:rsidR="00141EA5" w:rsidRPr="00E31835" w:rsidRDefault="00141EA5">
                    <w:pPr>
                      <w:jc w:val="right"/>
                      <w:rPr>
                        <w:sz w:val="13"/>
                        <w:szCs w:val="13"/>
                      </w:rPr>
                    </w:pPr>
                  </w:p>
                </w:tc>
                <w:tc>
                  <w:tcPr>
                    <w:tcW w:w="1348" w:type="dxa"/>
                  </w:tcPr>
                  <w:p w14:paraId="603EE761" w14:textId="77777777" w:rsidR="00141EA5" w:rsidRPr="00E31835" w:rsidRDefault="00141EA5">
                    <w:pPr>
                      <w:jc w:val="right"/>
                      <w:rPr>
                        <w:sz w:val="13"/>
                        <w:szCs w:val="13"/>
                      </w:rPr>
                    </w:pPr>
                  </w:p>
                </w:tc>
                <w:tc>
                  <w:tcPr>
                    <w:tcW w:w="1321" w:type="dxa"/>
                  </w:tcPr>
                  <w:p w14:paraId="683F6D2C" w14:textId="77777777" w:rsidR="00141EA5" w:rsidRPr="00E31835" w:rsidRDefault="00141EA5">
                    <w:pPr>
                      <w:jc w:val="right"/>
                      <w:rPr>
                        <w:sz w:val="13"/>
                        <w:szCs w:val="13"/>
                      </w:rPr>
                    </w:pPr>
                  </w:p>
                </w:tc>
              </w:tr>
              <w:tr w:rsidR="00777699" w:rsidRPr="00E31835" w14:paraId="10220C3C" w14:textId="77777777" w:rsidTr="00C56431">
                <w:sdt>
                  <w:sdtPr>
                    <w:rPr>
                      <w:sz w:val="13"/>
                      <w:szCs w:val="13"/>
                    </w:rPr>
                    <w:tag w:val="_PLD_4c2ffccd1b8247f8b48874b508665dc1"/>
                    <w:id w:val="549271371"/>
                    <w:lock w:val="sdtLocked"/>
                  </w:sdtPr>
                  <w:sdtEndPr/>
                  <w:sdtContent>
                    <w:tc>
                      <w:tcPr>
                        <w:tcW w:w="851" w:type="dxa"/>
                      </w:tcPr>
                      <w:p w14:paraId="553F4734" w14:textId="77777777" w:rsidR="00141EA5" w:rsidRPr="00E31835" w:rsidRDefault="00102502">
                        <w:pPr>
                          <w:rPr>
                            <w:sz w:val="13"/>
                            <w:szCs w:val="13"/>
                          </w:rPr>
                        </w:pPr>
                        <w:r w:rsidRPr="00E31835">
                          <w:rPr>
                            <w:rFonts w:hint="eastAsia"/>
                            <w:sz w:val="13"/>
                            <w:szCs w:val="13"/>
                          </w:rPr>
                          <w:t>（五）专项储备</w:t>
                        </w:r>
                      </w:p>
                    </w:tc>
                  </w:sdtContent>
                </w:sdt>
                <w:tc>
                  <w:tcPr>
                    <w:tcW w:w="1275" w:type="dxa"/>
                  </w:tcPr>
                  <w:p w14:paraId="779B6623" w14:textId="77777777" w:rsidR="00141EA5" w:rsidRPr="00E31835" w:rsidRDefault="00141EA5">
                    <w:pPr>
                      <w:jc w:val="right"/>
                      <w:rPr>
                        <w:sz w:val="13"/>
                        <w:szCs w:val="13"/>
                      </w:rPr>
                    </w:pPr>
                  </w:p>
                </w:tc>
                <w:tc>
                  <w:tcPr>
                    <w:tcW w:w="284" w:type="dxa"/>
                  </w:tcPr>
                  <w:p w14:paraId="1FAA3B29" w14:textId="77777777" w:rsidR="00141EA5" w:rsidRPr="00E31835" w:rsidRDefault="00141EA5">
                    <w:pPr>
                      <w:jc w:val="right"/>
                      <w:rPr>
                        <w:sz w:val="13"/>
                        <w:szCs w:val="13"/>
                      </w:rPr>
                    </w:pPr>
                  </w:p>
                </w:tc>
                <w:tc>
                  <w:tcPr>
                    <w:tcW w:w="283" w:type="dxa"/>
                  </w:tcPr>
                  <w:p w14:paraId="60AC63D7" w14:textId="77777777" w:rsidR="00141EA5" w:rsidRPr="00E31835" w:rsidRDefault="00141EA5">
                    <w:pPr>
                      <w:jc w:val="right"/>
                      <w:rPr>
                        <w:sz w:val="13"/>
                        <w:szCs w:val="13"/>
                      </w:rPr>
                    </w:pPr>
                  </w:p>
                </w:tc>
                <w:tc>
                  <w:tcPr>
                    <w:tcW w:w="284" w:type="dxa"/>
                  </w:tcPr>
                  <w:p w14:paraId="507F280A" w14:textId="77777777" w:rsidR="00141EA5" w:rsidRPr="00E31835" w:rsidRDefault="00141EA5">
                    <w:pPr>
                      <w:jc w:val="right"/>
                      <w:rPr>
                        <w:sz w:val="13"/>
                        <w:szCs w:val="13"/>
                      </w:rPr>
                    </w:pPr>
                  </w:p>
                </w:tc>
                <w:tc>
                  <w:tcPr>
                    <w:tcW w:w="1276" w:type="dxa"/>
                  </w:tcPr>
                  <w:p w14:paraId="392FE7EB" w14:textId="77777777" w:rsidR="00141EA5" w:rsidRPr="00E31835" w:rsidRDefault="00141EA5">
                    <w:pPr>
                      <w:jc w:val="right"/>
                      <w:rPr>
                        <w:sz w:val="13"/>
                        <w:szCs w:val="13"/>
                      </w:rPr>
                    </w:pPr>
                  </w:p>
                </w:tc>
                <w:tc>
                  <w:tcPr>
                    <w:tcW w:w="283" w:type="dxa"/>
                  </w:tcPr>
                  <w:p w14:paraId="7DE0E581" w14:textId="77777777" w:rsidR="00141EA5" w:rsidRPr="00E31835" w:rsidRDefault="00141EA5">
                    <w:pPr>
                      <w:jc w:val="right"/>
                      <w:rPr>
                        <w:sz w:val="13"/>
                        <w:szCs w:val="13"/>
                      </w:rPr>
                    </w:pPr>
                  </w:p>
                </w:tc>
                <w:tc>
                  <w:tcPr>
                    <w:tcW w:w="1201" w:type="dxa"/>
                  </w:tcPr>
                  <w:p w14:paraId="37D17C7A" w14:textId="77777777" w:rsidR="00141EA5" w:rsidRPr="00E31835" w:rsidRDefault="00141EA5">
                    <w:pPr>
                      <w:jc w:val="right"/>
                      <w:rPr>
                        <w:sz w:val="13"/>
                        <w:szCs w:val="13"/>
                      </w:rPr>
                    </w:pPr>
                  </w:p>
                </w:tc>
                <w:tc>
                  <w:tcPr>
                    <w:tcW w:w="1131" w:type="dxa"/>
                  </w:tcPr>
                  <w:p w14:paraId="7AA11C79" w14:textId="77777777" w:rsidR="00141EA5" w:rsidRPr="00E31835" w:rsidRDefault="005F2674">
                    <w:pPr>
                      <w:jc w:val="right"/>
                      <w:rPr>
                        <w:sz w:val="13"/>
                        <w:szCs w:val="13"/>
                      </w:rPr>
                    </w:pPr>
                    <w:r>
                      <w:rPr>
                        <w:sz w:val="13"/>
                        <w:szCs w:val="13"/>
                      </w:rPr>
                      <w:t>32,957,216.39</w:t>
                    </w:r>
                  </w:p>
                </w:tc>
                <w:tc>
                  <w:tcPr>
                    <w:tcW w:w="1131" w:type="dxa"/>
                  </w:tcPr>
                  <w:p w14:paraId="11CE4B17" w14:textId="77777777" w:rsidR="00141EA5" w:rsidRPr="00E31835" w:rsidRDefault="00141EA5">
                    <w:pPr>
                      <w:jc w:val="right"/>
                      <w:rPr>
                        <w:sz w:val="13"/>
                        <w:szCs w:val="13"/>
                      </w:rPr>
                    </w:pPr>
                  </w:p>
                </w:tc>
                <w:tc>
                  <w:tcPr>
                    <w:tcW w:w="357" w:type="dxa"/>
                  </w:tcPr>
                  <w:p w14:paraId="32237205" w14:textId="77777777" w:rsidR="00141EA5" w:rsidRPr="00E31835" w:rsidRDefault="00141EA5">
                    <w:pPr>
                      <w:jc w:val="right"/>
                      <w:rPr>
                        <w:sz w:val="13"/>
                        <w:szCs w:val="13"/>
                      </w:rPr>
                    </w:pPr>
                  </w:p>
                </w:tc>
                <w:tc>
                  <w:tcPr>
                    <w:tcW w:w="1256" w:type="dxa"/>
                  </w:tcPr>
                  <w:p w14:paraId="14D9FA4B" w14:textId="77777777" w:rsidR="00141EA5" w:rsidRPr="00E31835" w:rsidRDefault="00141EA5">
                    <w:pPr>
                      <w:jc w:val="right"/>
                      <w:rPr>
                        <w:sz w:val="13"/>
                        <w:szCs w:val="13"/>
                      </w:rPr>
                    </w:pPr>
                  </w:p>
                </w:tc>
                <w:tc>
                  <w:tcPr>
                    <w:tcW w:w="236" w:type="dxa"/>
                  </w:tcPr>
                  <w:p w14:paraId="0963C5DF" w14:textId="77777777" w:rsidR="00141EA5" w:rsidRPr="00E31835" w:rsidRDefault="00141EA5">
                    <w:pPr>
                      <w:jc w:val="right"/>
                      <w:rPr>
                        <w:sz w:val="13"/>
                        <w:szCs w:val="13"/>
                      </w:rPr>
                    </w:pPr>
                  </w:p>
                </w:tc>
                <w:tc>
                  <w:tcPr>
                    <w:tcW w:w="1209" w:type="dxa"/>
                  </w:tcPr>
                  <w:p w14:paraId="53AABF72" w14:textId="77777777" w:rsidR="00141EA5" w:rsidRPr="00E31835" w:rsidRDefault="005F2674">
                    <w:pPr>
                      <w:jc w:val="right"/>
                      <w:rPr>
                        <w:sz w:val="13"/>
                        <w:szCs w:val="13"/>
                      </w:rPr>
                    </w:pPr>
                    <w:r w:rsidRPr="005F2674">
                      <w:rPr>
                        <w:sz w:val="13"/>
                        <w:szCs w:val="13"/>
                      </w:rPr>
                      <w:t>32,957,216.39</w:t>
                    </w:r>
                  </w:p>
                </w:tc>
                <w:tc>
                  <w:tcPr>
                    <w:tcW w:w="1348" w:type="dxa"/>
                  </w:tcPr>
                  <w:p w14:paraId="587F6489" w14:textId="77777777" w:rsidR="00141EA5" w:rsidRPr="00E31835" w:rsidRDefault="005F2674">
                    <w:pPr>
                      <w:jc w:val="right"/>
                      <w:rPr>
                        <w:sz w:val="13"/>
                        <w:szCs w:val="13"/>
                      </w:rPr>
                    </w:pPr>
                    <w:r>
                      <w:rPr>
                        <w:sz w:val="13"/>
                        <w:szCs w:val="13"/>
                      </w:rPr>
                      <w:t>3,849,049.98</w:t>
                    </w:r>
                  </w:p>
                </w:tc>
                <w:tc>
                  <w:tcPr>
                    <w:tcW w:w="1321" w:type="dxa"/>
                  </w:tcPr>
                  <w:p w14:paraId="2A40B9BB" w14:textId="77777777" w:rsidR="00141EA5" w:rsidRPr="00E31835" w:rsidRDefault="005F2674">
                    <w:pPr>
                      <w:jc w:val="right"/>
                      <w:rPr>
                        <w:sz w:val="13"/>
                        <w:szCs w:val="13"/>
                      </w:rPr>
                    </w:pPr>
                    <w:r>
                      <w:rPr>
                        <w:sz w:val="13"/>
                        <w:szCs w:val="13"/>
                      </w:rPr>
                      <w:t>36,806,266.37</w:t>
                    </w:r>
                  </w:p>
                </w:tc>
              </w:tr>
              <w:tr w:rsidR="00777699" w:rsidRPr="00E31835" w14:paraId="645E57C4" w14:textId="77777777" w:rsidTr="00C56431">
                <w:sdt>
                  <w:sdtPr>
                    <w:rPr>
                      <w:sz w:val="13"/>
                      <w:szCs w:val="13"/>
                    </w:rPr>
                    <w:tag w:val="_PLD_d7da1c1428f3471c9d74c89a582725d7"/>
                    <w:id w:val="2082635030"/>
                    <w:lock w:val="sdtLocked"/>
                  </w:sdtPr>
                  <w:sdtEndPr/>
                  <w:sdtContent>
                    <w:tc>
                      <w:tcPr>
                        <w:tcW w:w="851" w:type="dxa"/>
                      </w:tcPr>
                      <w:p w14:paraId="053C1059" w14:textId="77777777" w:rsidR="00141EA5" w:rsidRPr="00E31835" w:rsidRDefault="00102502">
                        <w:pPr>
                          <w:rPr>
                            <w:sz w:val="13"/>
                            <w:szCs w:val="13"/>
                          </w:rPr>
                        </w:pPr>
                        <w:r w:rsidRPr="00E31835">
                          <w:rPr>
                            <w:rFonts w:hint="eastAsia"/>
                            <w:sz w:val="13"/>
                            <w:szCs w:val="13"/>
                          </w:rPr>
                          <w:t>1．本期提取</w:t>
                        </w:r>
                      </w:p>
                    </w:tc>
                  </w:sdtContent>
                </w:sdt>
                <w:tc>
                  <w:tcPr>
                    <w:tcW w:w="1275" w:type="dxa"/>
                  </w:tcPr>
                  <w:p w14:paraId="6C4BE2CC" w14:textId="77777777" w:rsidR="00141EA5" w:rsidRPr="00E31835" w:rsidRDefault="00141EA5">
                    <w:pPr>
                      <w:jc w:val="right"/>
                      <w:rPr>
                        <w:sz w:val="13"/>
                        <w:szCs w:val="13"/>
                      </w:rPr>
                    </w:pPr>
                  </w:p>
                </w:tc>
                <w:tc>
                  <w:tcPr>
                    <w:tcW w:w="284" w:type="dxa"/>
                  </w:tcPr>
                  <w:p w14:paraId="36489C5A" w14:textId="77777777" w:rsidR="00141EA5" w:rsidRPr="00E31835" w:rsidRDefault="00141EA5">
                    <w:pPr>
                      <w:jc w:val="right"/>
                      <w:rPr>
                        <w:sz w:val="13"/>
                        <w:szCs w:val="13"/>
                      </w:rPr>
                    </w:pPr>
                  </w:p>
                </w:tc>
                <w:tc>
                  <w:tcPr>
                    <w:tcW w:w="283" w:type="dxa"/>
                  </w:tcPr>
                  <w:p w14:paraId="1AA3066F" w14:textId="77777777" w:rsidR="00141EA5" w:rsidRPr="00E31835" w:rsidRDefault="00141EA5">
                    <w:pPr>
                      <w:jc w:val="right"/>
                      <w:rPr>
                        <w:sz w:val="13"/>
                        <w:szCs w:val="13"/>
                      </w:rPr>
                    </w:pPr>
                  </w:p>
                </w:tc>
                <w:tc>
                  <w:tcPr>
                    <w:tcW w:w="284" w:type="dxa"/>
                  </w:tcPr>
                  <w:p w14:paraId="7B3A8CB7" w14:textId="77777777" w:rsidR="00141EA5" w:rsidRPr="00E31835" w:rsidRDefault="00141EA5">
                    <w:pPr>
                      <w:jc w:val="right"/>
                      <w:rPr>
                        <w:sz w:val="13"/>
                        <w:szCs w:val="13"/>
                      </w:rPr>
                    </w:pPr>
                  </w:p>
                </w:tc>
                <w:tc>
                  <w:tcPr>
                    <w:tcW w:w="1276" w:type="dxa"/>
                  </w:tcPr>
                  <w:p w14:paraId="103531C2" w14:textId="77777777" w:rsidR="00141EA5" w:rsidRPr="00E31835" w:rsidRDefault="00141EA5">
                    <w:pPr>
                      <w:jc w:val="right"/>
                      <w:rPr>
                        <w:sz w:val="13"/>
                        <w:szCs w:val="13"/>
                      </w:rPr>
                    </w:pPr>
                  </w:p>
                </w:tc>
                <w:tc>
                  <w:tcPr>
                    <w:tcW w:w="283" w:type="dxa"/>
                  </w:tcPr>
                  <w:p w14:paraId="63C29AE5" w14:textId="77777777" w:rsidR="00141EA5" w:rsidRPr="00E31835" w:rsidRDefault="00141EA5">
                    <w:pPr>
                      <w:jc w:val="right"/>
                      <w:rPr>
                        <w:sz w:val="13"/>
                        <w:szCs w:val="13"/>
                      </w:rPr>
                    </w:pPr>
                  </w:p>
                </w:tc>
                <w:tc>
                  <w:tcPr>
                    <w:tcW w:w="1201" w:type="dxa"/>
                  </w:tcPr>
                  <w:p w14:paraId="3BBD1E9B" w14:textId="77777777" w:rsidR="00141EA5" w:rsidRPr="00E31835" w:rsidRDefault="00141EA5">
                    <w:pPr>
                      <w:jc w:val="right"/>
                      <w:rPr>
                        <w:sz w:val="13"/>
                        <w:szCs w:val="13"/>
                      </w:rPr>
                    </w:pPr>
                  </w:p>
                </w:tc>
                <w:tc>
                  <w:tcPr>
                    <w:tcW w:w="1131" w:type="dxa"/>
                  </w:tcPr>
                  <w:p w14:paraId="614BEADC" w14:textId="77777777" w:rsidR="00141EA5" w:rsidRPr="00E31835" w:rsidRDefault="005F2674">
                    <w:pPr>
                      <w:jc w:val="right"/>
                      <w:rPr>
                        <w:sz w:val="13"/>
                        <w:szCs w:val="13"/>
                      </w:rPr>
                    </w:pPr>
                    <w:r>
                      <w:rPr>
                        <w:sz w:val="13"/>
                        <w:szCs w:val="13"/>
                      </w:rPr>
                      <w:t>111,582,844.97</w:t>
                    </w:r>
                  </w:p>
                </w:tc>
                <w:tc>
                  <w:tcPr>
                    <w:tcW w:w="1131" w:type="dxa"/>
                  </w:tcPr>
                  <w:p w14:paraId="387DEFDC" w14:textId="77777777" w:rsidR="00141EA5" w:rsidRPr="00E31835" w:rsidRDefault="00141EA5">
                    <w:pPr>
                      <w:jc w:val="right"/>
                      <w:rPr>
                        <w:sz w:val="13"/>
                        <w:szCs w:val="13"/>
                      </w:rPr>
                    </w:pPr>
                  </w:p>
                </w:tc>
                <w:tc>
                  <w:tcPr>
                    <w:tcW w:w="357" w:type="dxa"/>
                  </w:tcPr>
                  <w:p w14:paraId="5267A104" w14:textId="77777777" w:rsidR="00141EA5" w:rsidRPr="00E31835" w:rsidRDefault="00141EA5">
                    <w:pPr>
                      <w:jc w:val="right"/>
                      <w:rPr>
                        <w:sz w:val="13"/>
                        <w:szCs w:val="13"/>
                      </w:rPr>
                    </w:pPr>
                  </w:p>
                </w:tc>
                <w:tc>
                  <w:tcPr>
                    <w:tcW w:w="1256" w:type="dxa"/>
                  </w:tcPr>
                  <w:p w14:paraId="6C98E4FA" w14:textId="77777777" w:rsidR="00141EA5" w:rsidRPr="00E31835" w:rsidRDefault="00141EA5">
                    <w:pPr>
                      <w:jc w:val="right"/>
                      <w:rPr>
                        <w:sz w:val="13"/>
                        <w:szCs w:val="13"/>
                      </w:rPr>
                    </w:pPr>
                  </w:p>
                </w:tc>
                <w:tc>
                  <w:tcPr>
                    <w:tcW w:w="236" w:type="dxa"/>
                  </w:tcPr>
                  <w:p w14:paraId="40953272" w14:textId="77777777" w:rsidR="00141EA5" w:rsidRPr="00E31835" w:rsidRDefault="00141EA5">
                    <w:pPr>
                      <w:jc w:val="right"/>
                      <w:rPr>
                        <w:sz w:val="13"/>
                        <w:szCs w:val="13"/>
                      </w:rPr>
                    </w:pPr>
                  </w:p>
                </w:tc>
                <w:tc>
                  <w:tcPr>
                    <w:tcW w:w="1209" w:type="dxa"/>
                  </w:tcPr>
                  <w:p w14:paraId="36BD2159" w14:textId="77777777" w:rsidR="00141EA5" w:rsidRPr="00E31835" w:rsidRDefault="005F2674">
                    <w:pPr>
                      <w:jc w:val="right"/>
                      <w:rPr>
                        <w:sz w:val="13"/>
                        <w:szCs w:val="13"/>
                      </w:rPr>
                    </w:pPr>
                    <w:r w:rsidRPr="005F2674">
                      <w:rPr>
                        <w:sz w:val="13"/>
                        <w:szCs w:val="13"/>
                      </w:rPr>
                      <w:t>111,582,844.97</w:t>
                    </w:r>
                  </w:p>
                </w:tc>
                <w:tc>
                  <w:tcPr>
                    <w:tcW w:w="1348" w:type="dxa"/>
                  </w:tcPr>
                  <w:p w14:paraId="10B51652" w14:textId="77777777" w:rsidR="00141EA5" w:rsidRPr="00E31835" w:rsidRDefault="005F2674">
                    <w:pPr>
                      <w:jc w:val="right"/>
                      <w:rPr>
                        <w:sz w:val="13"/>
                        <w:szCs w:val="13"/>
                      </w:rPr>
                    </w:pPr>
                    <w:r>
                      <w:rPr>
                        <w:sz w:val="13"/>
                        <w:szCs w:val="13"/>
                      </w:rPr>
                      <w:t>5,283,532.47</w:t>
                    </w:r>
                  </w:p>
                </w:tc>
                <w:tc>
                  <w:tcPr>
                    <w:tcW w:w="1321" w:type="dxa"/>
                  </w:tcPr>
                  <w:p w14:paraId="0E260A1B" w14:textId="77777777" w:rsidR="00141EA5" w:rsidRPr="00E31835" w:rsidRDefault="005F2674">
                    <w:pPr>
                      <w:jc w:val="right"/>
                      <w:rPr>
                        <w:sz w:val="13"/>
                        <w:szCs w:val="13"/>
                      </w:rPr>
                    </w:pPr>
                    <w:r>
                      <w:rPr>
                        <w:sz w:val="13"/>
                        <w:szCs w:val="13"/>
                      </w:rPr>
                      <w:t>116,866,377.44</w:t>
                    </w:r>
                  </w:p>
                </w:tc>
              </w:tr>
              <w:tr w:rsidR="00777699" w:rsidRPr="00E31835" w14:paraId="5A31F761" w14:textId="77777777" w:rsidTr="00C56431">
                <w:sdt>
                  <w:sdtPr>
                    <w:rPr>
                      <w:sz w:val="13"/>
                      <w:szCs w:val="13"/>
                    </w:rPr>
                    <w:tag w:val="_PLD_f11a5c1cf32e432cb3dba158baca32fc"/>
                    <w:id w:val="215634360"/>
                    <w:lock w:val="sdtLocked"/>
                  </w:sdtPr>
                  <w:sdtEndPr/>
                  <w:sdtContent>
                    <w:tc>
                      <w:tcPr>
                        <w:tcW w:w="851" w:type="dxa"/>
                      </w:tcPr>
                      <w:p w14:paraId="1259EF9E" w14:textId="77777777" w:rsidR="00141EA5" w:rsidRPr="00E31835" w:rsidRDefault="00102502">
                        <w:pPr>
                          <w:rPr>
                            <w:sz w:val="13"/>
                            <w:szCs w:val="13"/>
                          </w:rPr>
                        </w:pPr>
                        <w:r w:rsidRPr="00E31835">
                          <w:rPr>
                            <w:rFonts w:hint="eastAsia"/>
                            <w:sz w:val="13"/>
                            <w:szCs w:val="13"/>
                          </w:rPr>
                          <w:t>2．本期使用</w:t>
                        </w:r>
                      </w:p>
                    </w:tc>
                  </w:sdtContent>
                </w:sdt>
                <w:tc>
                  <w:tcPr>
                    <w:tcW w:w="1275" w:type="dxa"/>
                  </w:tcPr>
                  <w:p w14:paraId="1F4A4C14" w14:textId="77777777" w:rsidR="00141EA5" w:rsidRPr="00E31835" w:rsidRDefault="00141EA5">
                    <w:pPr>
                      <w:jc w:val="right"/>
                      <w:rPr>
                        <w:sz w:val="13"/>
                        <w:szCs w:val="13"/>
                      </w:rPr>
                    </w:pPr>
                  </w:p>
                </w:tc>
                <w:tc>
                  <w:tcPr>
                    <w:tcW w:w="284" w:type="dxa"/>
                  </w:tcPr>
                  <w:p w14:paraId="00556047" w14:textId="77777777" w:rsidR="00141EA5" w:rsidRPr="00E31835" w:rsidRDefault="00141EA5">
                    <w:pPr>
                      <w:jc w:val="right"/>
                      <w:rPr>
                        <w:sz w:val="13"/>
                        <w:szCs w:val="13"/>
                      </w:rPr>
                    </w:pPr>
                  </w:p>
                </w:tc>
                <w:tc>
                  <w:tcPr>
                    <w:tcW w:w="283" w:type="dxa"/>
                  </w:tcPr>
                  <w:p w14:paraId="665B426E" w14:textId="77777777" w:rsidR="00141EA5" w:rsidRPr="00E31835" w:rsidRDefault="00141EA5">
                    <w:pPr>
                      <w:jc w:val="right"/>
                      <w:rPr>
                        <w:sz w:val="13"/>
                        <w:szCs w:val="13"/>
                      </w:rPr>
                    </w:pPr>
                  </w:p>
                </w:tc>
                <w:tc>
                  <w:tcPr>
                    <w:tcW w:w="284" w:type="dxa"/>
                  </w:tcPr>
                  <w:p w14:paraId="56107078" w14:textId="77777777" w:rsidR="00141EA5" w:rsidRPr="00E31835" w:rsidRDefault="00141EA5">
                    <w:pPr>
                      <w:jc w:val="right"/>
                      <w:rPr>
                        <w:sz w:val="13"/>
                        <w:szCs w:val="13"/>
                      </w:rPr>
                    </w:pPr>
                  </w:p>
                </w:tc>
                <w:tc>
                  <w:tcPr>
                    <w:tcW w:w="1276" w:type="dxa"/>
                  </w:tcPr>
                  <w:p w14:paraId="4FB79325" w14:textId="77777777" w:rsidR="00141EA5" w:rsidRPr="00E31835" w:rsidRDefault="00141EA5">
                    <w:pPr>
                      <w:jc w:val="right"/>
                      <w:rPr>
                        <w:sz w:val="13"/>
                        <w:szCs w:val="13"/>
                      </w:rPr>
                    </w:pPr>
                  </w:p>
                </w:tc>
                <w:tc>
                  <w:tcPr>
                    <w:tcW w:w="283" w:type="dxa"/>
                  </w:tcPr>
                  <w:p w14:paraId="5094CD54" w14:textId="77777777" w:rsidR="00141EA5" w:rsidRPr="00E31835" w:rsidRDefault="00141EA5">
                    <w:pPr>
                      <w:jc w:val="right"/>
                      <w:rPr>
                        <w:sz w:val="13"/>
                        <w:szCs w:val="13"/>
                      </w:rPr>
                    </w:pPr>
                  </w:p>
                </w:tc>
                <w:tc>
                  <w:tcPr>
                    <w:tcW w:w="1201" w:type="dxa"/>
                  </w:tcPr>
                  <w:p w14:paraId="7795F604" w14:textId="77777777" w:rsidR="00141EA5" w:rsidRPr="00E31835" w:rsidRDefault="00141EA5">
                    <w:pPr>
                      <w:jc w:val="right"/>
                      <w:rPr>
                        <w:sz w:val="13"/>
                        <w:szCs w:val="13"/>
                      </w:rPr>
                    </w:pPr>
                  </w:p>
                </w:tc>
                <w:tc>
                  <w:tcPr>
                    <w:tcW w:w="1131" w:type="dxa"/>
                  </w:tcPr>
                  <w:p w14:paraId="4F0BE3E0" w14:textId="77777777" w:rsidR="00141EA5" w:rsidRPr="00E31835" w:rsidRDefault="005F2674">
                    <w:pPr>
                      <w:jc w:val="right"/>
                      <w:rPr>
                        <w:sz w:val="13"/>
                        <w:szCs w:val="13"/>
                      </w:rPr>
                    </w:pPr>
                    <w:r>
                      <w:rPr>
                        <w:sz w:val="13"/>
                        <w:szCs w:val="13"/>
                      </w:rPr>
                      <w:t>78,625,628.58</w:t>
                    </w:r>
                  </w:p>
                </w:tc>
                <w:tc>
                  <w:tcPr>
                    <w:tcW w:w="1131" w:type="dxa"/>
                  </w:tcPr>
                  <w:p w14:paraId="1631DBEC" w14:textId="77777777" w:rsidR="00141EA5" w:rsidRPr="00E31835" w:rsidRDefault="00141EA5">
                    <w:pPr>
                      <w:jc w:val="right"/>
                      <w:rPr>
                        <w:sz w:val="13"/>
                        <w:szCs w:val="13"/>
                      </w:rPr>
                    </w:pPr>
                  </w:p>
                </w:tc>
                <w:tc>
                  <w:tcPr>
                    <w:tcW w:w="357" w:type="dxa"/>
                  </w:tcPr>
                  <w:p w14:paraId="11CEB485" w14:textId="77777777" w:rsidR="00141EA5" w:rsidRPr="00E31835" w:rsidRDefault="00141EA5">
                    <w:pPr>
                      <w:jc w:val="right"/>
                      <w:rPr>
                        <w:sz w:val="13"/>
                        <w:szCs w:val="13"/>
                      </w:rPr>
                    </w:pPr>
                  </w:p>
                </w:tc>
                <w:tc>
                  <w:tcPr>
                    <w:tcW w:w="1256" w:type="dxa"/>
                  </w:tcPr>
                  <w:p w14:paraId="41F0063E" w14:textId="77777777" w:rsidR="00141EA5" w:rsidRPr="00E31835" w:rsidRDefault="00141EA5">
                    <w:pPr>
                      <w:jc w:val="right"/>
                      <w:rPr>
                        <w:sz w:val="13"/>
                        <w:szCs w:val="13"/>
                      </w:rPr>
                    </w:pPr>
                  </w:p>
                </w:tc>
                <w:tc>
                  <w:tcPr>
                    <w:tcW w:w="236" w:type="dxa"/>
                  </w:tcPr>
                  <w:p w14:paraId="302C4DA5" w14:textId="77777777" w:rsidR="00141EA5" w:rsidRPr="00E31835" w:rsidRDefault="00141EA5">
                    <w:pPr>
                      <w:jc w:val="right"/>
                      <w:rPr>
                        <w:sz w:val="13"/>
                        <w:szCs w:val="13"/>
                      </w:rPr>
                    </w:pPr>
                  </w:p>
                </w:tc>
                <w:tc>
                  <w:tcPr>
                    <w:tcW w:w="1209" w:type="dxa"/>
                  </w:tcPr>
                  <w:p w14:paraId="2EAB739B" w14:textId="77777777" w:rsidR="00141EA5" w:rsidRPr="00E31835" w:rsidRDefault="005F2674">
                    <w:pPr>
                      <w:jc w:val="right"/>
                      <w:rPr>
                        <w:sz w:val="13"/>
                        <w:szCs w:val="13"/>
                      </w:rPr>
                    </w:pPr>
                    <w:r w:rsidRPr="005F2674">
                      <w:rPr>
                        <w:sz w:val="13"/>
                        <w:szCs w:val="13"/>
                      </w:rPr>
                      <w:t>78,625,628.58</w:t>
                    </w:r>
                  </w:p>
                </w:tc>
                <w:tc>
                  <w:tcPr>
                    <w:tcW w:w="1348" w:type="dxa"/>
                  </w:tcPr>
                  <w:p w14:paraId="027ED1C9" w14:textId="77777777" w:rsidR="00141EA5" w:rsidRPr="00E31835" w:rsidRDefault="005F2674">
                    <w:pPr>
                      <w:jc w:val="right"/>
                      <w:rPr>
                        <w:sz w:val="13"/>
                        <w:szCs w:val="13"/>
                      </w:rPr>
                    </w:pPr>
                    <w:r>
                      <w:rPr>
                        <w:sz w:val="13"/>
                        <w:szCs w:val="13"/>
                      </w:rPr>
                      <w:t>1,434,482.49</w:t>
                    </w:r>
                  </w:p>
                </w:tc>
                <w:tc>
                  <w:tcPr>
                    <w:tcW w:w="1321" w:type="dxa"/>
                  </w:tcPr>
                  <w:p w14:paraId="5642C2A4" w14:textId="77777777" w:rsidR="00141EA5" w:rsidRPr="00E31835" w:rsidRDefault="005F2674">
                    <w:pPr>
                      <w:jc w:val="right"/>
                      <w:rPr>
                        <w:sz w:val="13"/>
                        <w:szCs w:val="13"/>
                      </w:rPr>
                    </w:pPr>
                    <w:r>
                      <w:rPr>
                        <w:sz w:val="13"/>
                        <w:szCs w:val="13"/>
                      </w:rPr>
                      <w:t>80,060,111.07</w:t>
                    </w:r>
                  </w:p>
                </w:tc>
              </w:tr>
              <w:tr w:rsidR="00777699" w:rsidRPr="00E31835" w14:paraId="47D798CE" w14:textId="77777777" w:rsidTr="00C56431">
                <w:sdt>
                  <w:sdtPr>
                    <w:rPr>
                      <w:sz w:val="13"/>
                      <w:szCs w:val="13"/>
                    </w:rPr>
                    <w:tag w:val="_PLD_749e92980f334c9cae023bb1dba136fc"/>
                    <w:id w:val="1552040754"/>
                    <w:lock w:val="sdtLocked"/>
                  </w:sdtPr>
                  <w:sdtEndPr/>
                  <w:sdtContent>
                    <w:tc>
                      <w:tcPr>
                        <w:tcW w:w="851" w:type="dxa"/>
                      </w:tcPr>
                      <w:p w14:paraId="49EC2100" w14:textId="77777777" w:rsidR="00141EA5" w:rsidRPr="00E31835" w:rsidRDefault="00102502">
                        <w:pPr>
                          <w:rPr>
                            <w:sz w:val="13"/>
                            <w:szCs w:val="13"/>
                          </w:rPr>
                        </w:pPr>
                        <w:r w:rsidRPr="00E31835">
                          <w:rPr>
                            <w:rFonts w:hint="eastAsia"/>
                            <w:sz w:val="13"/>
                            <w:szCs w:val="13"/>
                          </w:rPr>
                          <w:t>（六）其他</w:t>
                        </w:r>
                      </w:p>
                    </w:tc>
                  </w:sdtContent>
                </w:sdt>
                <w:tc>
                  <w:tcPr>
                    <w:tcW w:w="1275" w:type="dxa"/>
                  </w:tcPr>
                  <w:p w14:paraId="02BAD1E6" w14:textId="77777777" w:rsidR="00141EA5" w:rsidRPr="00E31835" w:rsidRDefault="00141EA5">
                    <w:pPr>
                      <w:jc w:val="right"/>
                      <w:rPr>
                        <w:sz w:val="13"/>
                        <w:szCs w:val="13"/>
                      </w:rPr>
                    </w:pPr>
                  </w:p>
                </w:tc>
                <w:tc>
                  <w:tcPr>
                    <w:tcW w:w="284" w:type="dxa"/>
                  </w:tcPr>
                  <w:p w14:paraId="54131050" w14:textId="77777777" w:rsidR="00141EA5" w:rsidRPr="00E31835" w:rsidRDefault="00141EA5">
                    <w:pPr>
                      <w:jc w:val="right"/>
                      <w:rPr>
                        <w:sz w:val="13"/>
                        <w:szCs w:val="13"/>
                      </w:rPr>
                    </w:pPr>
                  </w:p>
                </w:tc>
                <w:tc>
                  <w:tcPr>
                    <w:tcW w:w="283" w:type="dxa"/>
                  </w:tcPr>
                  <w:p w14:paraId="7A65A9E6" w14:textId="77777777" w:rsidR="00141EA5" w:rsidRPr="00E31835" w:rsidRDefault="00141EA5">
                    <w:pPr>
                      <w:jc w:val="right"/>
                      <w:rPr>
                        <w:sz w:val="13"/>
                        <w:szCs w:val="13"/>
                      </w:rPr>
                    </w:pPr>
                  </w:p>
                </w:tc>
                <w:tc>
                  <w:tcPr>
                    <w:tcW w:w="284" w:type="dxa"/>
                  </w:tcPr>
                  <w:p w14:paraId="2933CF6C" w14:textId="77777777" w:rsidR="00141EA5" w:rsidRPr="00E31835" w:rsidRDefault="00141EA5">
                    <w:pPr>
                      <w:jc w:val="right"/>
                      <w:rPr>
                        <w:sz w:val="13"/>
                        <w:szCs w:val="13"/>
                      </w:rPr>
                    </w:pPr>
                  </w:p>
                </w:tc>
                <w:tc>
                  <w:tcPr>
                    <w:tcW w:w="1276" w:type="dxa"/>
                  </w:tcPr>
                  <w:p w14:paraId="43A9273E" w14:textId="77777777" w:rsidR="00141EA5" w:rsidRPr="00E31835" w:rsidRDefault="00141EA5">
                    <w:pPr>
                      <w:jc w:val="right"/>
                      <w:rPr>
                        <w:sz w:val="13"/>
                        <w:szCs w:val="13"/>
                      </w:rPr>
                    </w:pPr>
                  </w:p>
                </w:tc>
                <w:tc>
                  <w:tcPr>
                    <w:tcW w:w="283" w:type="dxa"/>
                  </w:tcPr>
                  <w:p w14:paraId="4B535A87" w14:textId="77777777" w:rsidR="00141EA5" w:rsidRPr="00E31835" w:rsidRDefault="00141EA5">
                    <w:pPr>
                      <w:jc w:val="right"/>
                      <w:rPr>
                        <w:sz w:val="13"/>
                        <w:szCs w:val="13"/>
                      </w:rPr>
                    </w:pPr>
                  </w:p>
                </w:tc>
                <w:tc>
                  <w:tcPr>
                    <w:tcW w:w="1201" w:type="dxa"/>
                  </w:tcPr>
                  <w:p w14:paraId="57C4C130" w14:textId="77777777" w:rsidR="00141EA5" w:rsidRPr="00E31835" w:rsidRDefault="00141EA5">
                    <w:pPr>
                      <w:jc w:val="right"/>
                      <w:rPr>
                        <w:sz w:val="13"/>
                        <w:szCs w:val="13"/>
                      </w:rPr>
                    </w:pPr>
                  </w:p>
                </w:tc>
                <w:tc>
                  <w:tcPr>
                    <w:tcW w:w="1131" w:type="dxa"/>
                  </w:tcPr>
                  <w:p w14:paraId="3234279A" w14:textId="77777777" w:rsidR="00141EA5" w:rsidRPr="00E31835" w:rsidRDefault="00141EA5">
                    <w:pPr>
                      <w:jc w:val="right"/>
                      <w:rPr>
                        <w:sz w:val="13"/>
                        <w:szCs w:val="13"/>
                      </w:rPr>
                    </w:pPr>
                  </w:p>
                </w:tc>
                <w:tc>
                  <w:tcPr>
                    <w:tcW w:w="1131" w:type="dxa"/>
                  </w:tcPr>
                  <w:p w14:paraId="15E01EA2" w14:textId="77777777" w:rsidR="00141EA5" w:rsidRPr="00E31835" w:rsidRDefault="00141EA5">
                    <w:pPr>
                      <w:jc w:val="right"/>
                      <w:rPr>
                        <w:sz w:val="13"/>
                        <w:szCs w:val="13"/>
                      </w:rPr>
                    </w:pPr>
                  </w:p>
                </w:tc>
                <w:tc>
                  <w:tcPr>
                    <w:tcW w:w="357" w:type="dxa"/>
                  </w:tcPr>
                  <w:p w14:paraId="5203DE9A" w14:textId="77777777" w:rsidR="00141EA5" w:rsidRPr="00E31835" w:rsidRDefault="00141EA5">
                    <w:pPr>
                      <w:jc w:val="right"/>
                      <w:rPr>
                        <w:sz w:val="13"/>
                        <w:szCs w:val="13"/>
                      </w:rPr>
                    </w:pPr>
                  </w:p>
                </w:tc>
                <w:tc>
                  <w:tcPr>
                    <w:tcW w:w="1256" w:type="dxa"/>
                  </w:tcPr>
                  <w:p w14:paraId="797FAB29" w14:textId="77777777" w:rsidR="00141EA5" w:rsidRPr="00E31835" w:rsidRDefault="00141EA5">
                    <w:pPr>
                      <w:jc w:val="right"/>
                      <w:rPr>
                        <w:sz w:val="13"/>
                        <w:szCs w:val="13"/>
                      </w:rPr>
                    </w:pPr>
                  </w:p>
                </w:tc>
                <w:tc>
                  <w:tcPr>
                    <w:tcW w:w="236" w:type="dxa"/>
                  </w:tcPr>
                  <w:p w14:paraId="31D62F58" w14:textId="77777777" w:rsidR="00141EA5" w:rsidRPr="00E31835" w:rsidRDefault="00141EA5">
                    <w:pPr>
                      <w:jc w:val="right"/>
                      <w:rPr>
                        <w:sz w:val="13"/>
                        <w:szCs w:val="13"/>
                      </w:rPr>
                    </w:pPr>
                  </w:p>
                </w:tc>
                <w:tc>
                  <w:tcPr>
                    <w:tcW w:w="1209" w:type="dxa"/>
                  </w:tcPr>
                  <w:p w14:paraId="00E308BB" w14:textId="77777777" w:rsidR="00141EA5" w:rsidRPr="00E31835" w:rsidRDefault="00141EA5">
                    <w:pPr>
                      <w:jc w:val="right"/>
                      <w:rPr>
                        <w:sz w:val="13"/>
                        <w:szCs w:val="13"/>
                      </w:rPr>
                    </w:pPr>
                  </w:p>
                </w:tc>
                <w:tc>
                  <w:tcPr>
                    <w:tcW w:w="1348" w:type="dxa"/>
                  </w:tcPr>
                  <w:p w14:paraId="20D2A588" w14:textId="77777777" w:rsidR="00141EA5" w:rsidRPr="00E31835" w:rsidRDefault="00141EA5">
                    <w:pPr>
                      <w:jc w:val="right"/>
                      <w:rPr>
                        <w:sz w:val="13"/>
                        <w:szCs w:val="13"/>
                      </w:rPr>
                    </w:pPr>
                  </w:p>
                </w:tc>
                <w:tc>
                  <w:tcPr>
                    <w:tcW w:w="1321" w:type="dxa"/>
                  </w:tcPr>
                  <w:p w14:paraId="4C2523B4" w14:textId="77777777" w:rsidR="00141EA5" w:rsidRPr="00E31835" w:rsidRDefault="00141EA5">
                    <w:pPr>
                      <w:jc w:val="right"/>
                      <w:rPr>
                        <w:sz w:val="13"/>
                        <w:szCs w:val="13"/>
                      </w:rPr>
                    </w:pPr>
                  </w:p>
                </w:tc>
              </w:tr>
              <w:tr w:rsidR="00777699" w:rsidRPr="00E31835" w14:paraId="710DC9B2" w14:textId="77777777" w:rsidTr="00C56431">
                <w:sdt>
                  <w:sdtPr>
                    <w:rPr>
                      <w:sz w:val="13"/>
                      <w:szCs w:val="13"/>
                    </w:rPr>
                    <w:tag w:val="_PLD_e9c8435b637745858c6ad855ad7bbea0"/>
                    <w:id w:val="669295731"/>
                    <w:lock w:val="sdtLocked"/>
                  </w:sdtPr>
                  <w:sdtEndPr/>
                  <w:sdtContent>
                    <w:tc>
                      <w:tcPr>
                        <w:tcW w:w="851" w:type="dxa"/>
                      </w:tcPr>
                      <w:p w14:paraId="350DE1EA" w14:textId="77777777" w:rsidR="00141EA5" w:rsidRPr="00E31835" w:rsidRDefault="00102502">
                        <w:pPr>
                          <w:rPr>
                            <w:sz w:val="13"/>
                            <w:szCs w:val="13"/>
                          </w:rPr>
                        </w:pPr>
                        <w:r w:rsidRPr="00E31835">
                          <w:rPr>
                            <w:sz w:val="13"/>
                            <w:szCs w:val="13"/>
                          </w:rPr>
                          <w:t>四、本期期末余额</w:t>
                        </w:r>
                      </w:p>
                    </w:tc>
                  </w:sdtContent>
                </w:sdt>
                <w:tc>
                  <w:tcPr>
                    <w:tcW w:w="1275" w:type="dxa"/>
                    <w:vAlign w:val="center"/>
                  </w:tcPr>
                  <w:p w14:paraId="70A0A7FE" w14:textId="77777777" w:rsidR="00141EA5" w:rsidRPr="00E31835" w:rsidRDefault="00F072FB" w:rsidP="005F2674">
                    <w:pPr>
                      <w:jc w:val="right"/>
                      <w:rPr>
                        <w:sz w:val="13"/>
                        <w:szCs w:val="13"/>
                      </w:rPr>
                    </w:pPr>
                    <w:r w:rsidRPr="00F072FB">
                      <w:rPr>
                        <w:sz w:val="13"/>
                        <w:szCs w:val="13"/>
                      </w:rPr>
                      <w:t>1,737,646,983.00</w:t>
                    </w:r>
                  </w:p>
                </w:tc>
                <w:tc>
                  <w:tcPr>
                    <w:tcW w:w="284" w:type="dxa"/>
                    <w:vAlign w:val="center"/>
                  </w:tcPr>
                  <w:p w14:paraId="5E59C13E" w14:textId="77777777" w:rsidR="00141EA5" w:rsidRPr="00E31835" w:rsidRDefault="00141EA5" w:rsidP="005F2674">
                    <w:pPr>
                      <w:jc w:val="right"/>
                      <w:rPr>
                        <w:sz w:val="13"/>
                        <w:szCs w:val="13"/>
                      </w:rPr>
                    </w:pPr>
                  </w:p>
                </w:tc>
                <w:tc>
                  <w:tcPr>
                    <w:tcW w:w="283" w:type="dxa"/>
                    <w:vAlign w:val="center"/>
                  </w:tcPr>
                  <w:p w14:paraId="34575F09" w14:textId="77777777" w:rsidR="00141EA5" w:rsidRPr="00E31835" w:rsidRDefault="00141EA5" w:rsidP="005F2674">
                    <w:pPr>
                      <w:jc w:val="right"/>
                      <w:rPr>
                        <w:sz w:val="13"/>
                        <w:szCs w:val="13"/>
                      </w:rPr>
                    </w:pPr>
                  </w:p>
                </w:tc>
                <w:tc>
                  <w:tcPr>
                    <w:tcW w:w="284" w:type="dxa"/>
                    <w:vAlign w:val="center"/>
                  </w:tcPr>
                  <w:p w14:paraId="16E5AB3F" w14:textId="77777777" w:rsidR="00141EA5" w:rsidRPr="00E31835" w:rsidRDefault="00141EA5" w:rsidP="005F2674">
                    <w:pPr>
                      <w:jc w:val="right"/>
                      <w:rPr>
                        <w:sz w:val="13"/>
                        <w:szCs w:val="13"/>
                      </w:rPr>
                    </w:pPr>
                  </w:p>
                </w:tc>
                <w:tc>
                  <w:tcPr>
                    <w:tcW w:w="1276" w:type="dxa"/>
                    <w:vAlign w:val="center"/>
                  </w:tcPr>
                  <w:p w14:paraId="03E7549A" w14:textId="77777777" w:rsidR="00141EA5" w:rsidRPr="00E31835" w:rsidRDefault="00F072FB" w:rsidP="005F2674">
                    <w:pPr>
                      <w:jc w:val="right"/>
                      <w:rPr>
                        <w:sz w:val="13"/>
                        <w:szCs w:val="13"/>
                      </w:rPr>
                    </w:pPr>
                    <w:r>
                      <w:rPr>
                        <w:sz w:val="13"/>
                        <w:szCs w:val="13"/>
                      </w:rPr>
                      <w:t>1,805,259,595.62</w:t>
                    </w:r>
                  </w:p>
                </w:tc>
                <w:tc>
                  <w:tcPr>
                    <w:tcW w:w="283" w:type="dxa"/>
                    <w:vAlign w:val="center"/>
                  </w:tcPr>
                  <w:p w14:paraId="5CA53AB6" w14:textId="77777777" w:rsidR="00141EA5" w:rsidRPr="00E31835" w:rsidRDefault="00141EA5" w:rsidP="005F2674">
                    <w:pPr>
                      <w:jc w:val="right"/>
                      <w:rPr>
                        <w:sz w:val="13"/>
                        <w:szCs w:val="13"/>
                      </w:rPr>
                    </w:pPr>
                  </w:p>
                </w:tc>
                <w:tc>
                  <w:tcPr>
                    <w:tcW w:w="1201" w:type="dxa"/>
                    <w:vAlign w:val="center"/>
                  </w:tcPr>
                  <w:p w14:paraId="49CA3CBF" w14:textId="77777777" w:rsidR="00141EA5" w:rsidRPr="00E31835" w:rsidRDefault="005F2674" w:rsidP="005F2674">
                    <w:pPr>
                      <w:jc w:val="right"/>
                      <w:rPr>
                        <w:sz w:val="13"/>
                        <w:szCs w:val="13"/>
                      </w:rPr>
                    </w:pPr>
                    <w:r w:rsidRPr="005F2674">
                      <w:rPr>
                        <w:sz w:val="13"/>
                        <w:szCs w:val="13"/>
                      </w:rPr>
                      <w:t>-73,959,680.53</w:t>
                    </w:r>
                  </w:p>
                </w:tc>
                <w:tc>
                  <w:tcPr>
                    <w:tcW w:w="1131" w:type="dxa"/>
                    <w:vAlign w:val="center"/>
                  </w:tcPr>
                  <w:p w14:paraId="6E89430D" w14:textId="77777777" w:rsidR="00141EA5" w:rsidRPr="00E31835" w:rsidRDefault="005F2674" w:rsidP="005F2674">
                    <w:pPr>
                      <w:jc w:val="right"/>
                      <w:rPr>
                        <w:sz w:val="13"/>
                        <w:szCs w:val="13"/>
                      </w:rPr>
                    </w:pPr>
                    <w:r>
                      <w:rPr>
                        <w:sz w:val="13"/>
                        <w:szCs w:val="13"/>
                      </w:rPr>
                      <w:t>274,720,872.69</w:t>
                    </w:r>
                  </w:p>
                </w:tc>
                <w:tc>
                  <w:tcPr>
                    <w:tcW w:w="1131" w:type="dxa"/>
                    <w:vAlign w:val="center"/>
                  </w:tcPr>
                  <w:p w14:paraId="22DE377F" w14:textId="77777777" w:rsidR="00141EA5" w:rsidRPr="00E31835" w:rsidRDefault="005F2674" w:rsidP="005F2674">
                    <w:pPr>
                      <w:jc w:val="right"/>
                      <w:rPr>
                        <w:sz w:val="13"/>
                        <w:szCs w:val="13"/>
                      </w:rPr>
                    </w:pPr>
                    <w:r>
                      <w:rPr>
                        <w:sz w:val="13"/>
                        <w:szCs w:val="13"/>
                      </w:rPr>
                      <w:t>724,618,092.81</w:t>
                    </w:r>
                  </w:p>
                </w:tc>
                <w:tc>
                  <w:tcPr>
                    <w:tcW w:w="357" w:type="dxa"/>
                    <w:vAlign w:val="center"/>
                  </w:tcPr>
                  <w:p w14:paraId="4203BAA9" w14:textId="77777777" w:rsidR="00141EA5" w:rsidRPr="00E31835" w:rsidRDefault="00141EA5" w:rsidP="005F2674">
                    <w:pPr>
                      <w:jc w:val="right"/>
                      <w:rPr>
                        <w:sz w:val="13"/>
                        <w:szCs w:val="13"/>
                      </w:rPr>
                    </w:pPr>
                  </w:p>
                </w:tc>
                <w:tc>
                  <w:tcPr>
                    <w:tcW w:w="1256" w:type="dxa"/>
                    <w:vAlign w:val="center"/>
                  </w:tcPr>
                  <w:p w14:paraId="241CAFBA" w14:textId="77777777" w:rsidR="00141EA5" w:rsidRPr="00E31835" w:rsidRDefault="005F2674" w:rsidP="005F2674">
                    <w:pPr>
                      <w:jc w:val="right"/>
                      <w:rPr>
                        <w:sz w:val="13"/>
                        <w:szCs w:val="13"/>
                      </w:rPr>
                    </w:pPr>
                    <w:r>
                      <w:rPr>
                        <w:sz w:val="13"/>
                        <w:szCs w:val="13"/>
                      </w:rPr>
                      <w:t>9,036,532,222.24</w:t>
                    </w:r>
                  </w:p>
                </w:tc>
                <w:tc>
                  <w:tcPr>
                    <w:tcW w:w="236" w:type="dxa"/>
                    <w:vAlign w:val="center"/>
                  </w:tcPr>
                  <w:p w14:paraId="7B8E2D3C" w14:textId="77777777" w:rsidR="00141EA5" w:rsidRPr="00E31835" w:rsidRDefault="00141EA5" w:rsidP="005F2674">
                    <w:pPr>
                      <w:jc w:val="right"/>
                      <w:rPr>
                        <w:sz w:val="13"/>
                        <w:szCs w:val="13"/>
                      </w:rPr>
                    </w:pPr>
                  </w:p>
                </w:tc>
                <w:tc>
                  <w:tcPr>
                    <w:tcW w:w="1209" w:type="dxa"/>
                    <w:vAlign w:val="center"/>
                  </w:tcPr>
                  <w:p w14:paraId="186A5F9E" w14:textId="77777777" w:rsidR="00141EA5" w:rsidRPr="00E31835" w:rsidRDefault="005F2674" w:rsidP="005F2674">
                    <w:pPr>
                      <w:jc w:val="right"/>
                      <w:rPr>
                        <w:sz w:val="13"/>
                        <w:szCs w:val="13"/>
                      </w:rPr>
                    </w:pPr>
                    <w:r>
                      <w:rPr>
                        <w:sz w:val="13"/>
                        <w:szCs w:val="13"/>
                      </w:rPr>
                      <w:t>13,504,818,085.83</w:t>
                    </w:r>
                  </w:p>
                </w:tc>
                <w:tc>
                  <w:tcPr>
                    <w:tcW w:w="1348" w:type="dxa"/>
                    <w:vAlign w:val="center"/>
                  </w:tcPr>
                  <w:p w14:paraId="43E2FDF3" w14:textId="77777777" w:rsidR="00141EA5" w:rsidRPr="00E31835" w:rsidRDefault="005F2674" w:rsidP="005F2674">
                    <w:pPr>
                      <w:jc w:val="right"/>
                      <w:rPr>
                        <w:sz w:val="13"/>
                        <w:szCs w:val="13"/>
                      </w:rPr>
                    </w:pPr>
                    <w:r>
                      <w:rPr>
                        <w:sz w:val="13"/>
                        <w:szCs w:val="13"/>
                      </w:rPr>
                      <w:t>911,205,206.91</w:t>
                    </w:r>
                  </w:p>
                </w:tc>
                <w:tc>
                  <w:tcPr>
                    <w:tcW w:w="1321" w:type="dxa"/>
                    <w:vAlign w:val="center"/>
                  </w:tcPr>
                  <w:p w14:paraId="76352D0A" w14:textId="77777777" w:rsidR="00141EA5" w:rsidRPr="00E31835" w:rsidRDefault="005F2674" w:rsidP="005F2674">
                    <w:pPr>
                      <w:jc w:val="right"/>
                      <w:rPr>
                        <w:sz w:val="13"/>
                        <w:szCs w:val="13"/>
                      </w:rPr>
                    </w:pPr>
                    <w:r>
                      <w:rPr>
                        <w:sz w:val="13"/>
                        <w:szCs w:val="13"/>
                      </w:rPr>
                      <w:t>14,416,023,292.74</w:t>
                    </w:r>
                  </w:p>
                </w:tc>
              </w:tr>
            </w:tbl>
            <w:p w14:paraId="38FFB59D" w14:textId="77777777" w:rsidR="00141EA5" w:rsidRDefault="00141EA5"/>
            <w:p w14:paraId="44E71CEE" w14:textId="77777777" w:rsidR="00141EA5" w:rsidRDefault="00102502">
              <w:pPr>
                <w:snapToGrid w:val="0"/>
                <w:spacing w:line="240" w:lineRule="atLeast"/>
                <w:rPr>
                  <w:b/>
                  <w:bCs/>
                  <w:color w:val="FF0000"/>
                </w:rPr>
              </w:pPr>
              <w:r>
                <w:t>公司负责人</w:t>
              </w:r>
              <w:r>
                <w:rPr>
                  <w:rFonts w:hint="eastAsia"/>
                </w:rPr>
                <w:t>：</w:t>
              </w:r>
              <w:sdt>
                <w:sdtPr>
                  <w:rPr>
                    <w:rFonts w:hint="eastAsia"/>
                  </w:rPr>
                  <w:alias w:val="公司负责人"/>
                  <w:tag w:val="_GBC_076a4a0998a840bab20f0ed83e5bab3d"/>
                  <w:id w:val="599914558"/>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66123540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166243044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714DA894" w14:textId="77777777" w:rsidR="00141EA5" w:rsidRDefault="00141EA5"/>
        <w:p w14:paraId="4B4938F7" w14:textId="77777777" w:rsidR="00141EA5" w:rsidRDefault="00141EA5"/>
        <w:sdt>
          <w:sdtPr>
            <w:rPr>
              <w:rFonts w:ascii="宋体" w:hAnsi="宋体" w:cs="宋体"/>
              <w:b w:val="0"/>
              <w:bCs w:val="0"/>
              <w:kern w:val="0"/>
              <w:szCs w:val="24"/>
            </w:rPr>
            <w:tag w:val="_GBC_24560eea01804b8b9d3678736eb60ca8"/>
            <w:id w:val="-1689985239"/>
            <w:lock w:val="sdtLocked"/>
            <w:placeholder>
              <w:docPart w:val="GBC22222222222222222222222222222"/>
            </w:placeholder>
          </w:sdtPr>
          <w:sdtEndPr>
            <w:rPr>
              <w:rFonts w:hint="eastAsia"/>
              <w:szCs w:val="21"/>
            </w:rPr>
          </w:sdtEndPr>
          <w:sdtContent>
            <w:p w14:paraId="531B37AB" w14:textId="77777777" w:rsidR="00141EA5" w:rsidRDefault="00102502">
              <w:pPr>
                <w:pStyle w:val="3"/>
                <w:jc w:val="center"/>
                <w:rPr>
                  <w:rFonts w:ascii="宋体" w:hAnsi="宋体"/>
                </w:rPr>
              </w:pPr>
              <w:r>
                <w:rPr>
                  <w:rFonts w:ascii="宋体" w:hAnsi="宋体"/>
                </w:rPr>
                <w:t>母公司</w:t>
              </w:r>
              <w:r>
                <w:rPr>
                  <w:rFonts w:ascii="宋体" w:hAnsi="宋体" w:hint="eastAsia"/>
                </w:rPr>
                <w:t>所有者权益变动表</w:t>
              </w:r>
            </w:p>
            <w:p w14:paraId="56337017" w14:textId="77777777" w:rsidR="00141EA5" w:rsidRDefault="00102502">
              <w:pPr>
                <w:tabs>
                  <w:tab w:val="left" w:pos="10080"/>
                </w:tabs>
                <w:snapToGrid w:val="0"/>
                <w:spacing w:line="240" w:lineRule="atLeast"/>
                <w:ind w:rightChars="12" w:right="25"/>
                <w:jc w:val="center"/>
                <w:rPr>
                  <w:b/>
                  <w:bCs/>
                </w:rPr>
              </w:pPr>
              <w:r>
                <w:t>2022年</w:t>
              </w:r>
              <w:r>
                <w:rPr>
                  <w:rFonts w:hint="eastAsia"/>
                </w:rPr>
                <w:t>1—6</w:t>
              </w:r>
              <w:r>
                <w:t>月</w:t>
              </w:r>
            </w:p>
            <w:p w14:paraId="0E5FFB73" w14:textId="77777777" w:rsidR="00141EA5" w:rsidRDefault="00102502">
              <w:pPr>
                <w:snapToGrid w:val="0"/>
                <w:spacing w:line="240" w:lineRule="atLeast"/>
                <w:jc w:val="right"/>
              </w:pPr>
              <w:r>
                <w:t>单位：</w:t>
              </w:r>
              <w:sdt>
                <w:sdtPr>
                  <w:alias w:val="单位：母公司股东权益调节表"/>
                  <w:tag w:val="_GBC_048773409e614c6bb753000b028316a5"/>
                  <w:id w:val="-8192677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母公司股东权益调节表"/>
                  <w:tag w:val="_GBC_5214b7a188334da286fc3038d017d072"/>
                  <w:id w:val="9212247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1375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
                <w:gridCol w:w="709"/>
                <w:gridCol w:w="709"/>
                <w:gridCol w:w="567"/>
                <w:gridCol w:w="1276"/>
                <w:gridCol w:w="1134"/>
                <w:gridCol w:w="680"/>
                <w:gridCol w:w="1134"/>
                <w:gridCol w:w="1134"/>
                <w:gridCol w:w="1275"/>
                <w:gridCol w:w="1305"/>
              </w:tblGrid>
              <w:tr w:rsidR="00141EA5" w14:paraId="2F4F168D" w14:textId="77777777" w:rsidTr="00C906B6">
                <w:trPr>
                  <w:trHeight w:val="20"/>
                </w:trPr>
                <w:sdt>
                  <w:sdtPr>
                    <w:tag w:val="_PLD_e16babcb874e4410be91226aac3d24db"/>
                    <w:id w:val="1850295411"/>
                    <w:lock w:val="sdtLocked"/>
                  </w:sdtPr>
                  <w:sdtEndPr/>
                  <w:sdtContent>
                    <w:tc>
                      <w:tcPr>
                        <w:tcW w:w="2552" w:type="dxa"/>
                        <w:vMerge w:val="restart"/>
                        <w:vAlign w:val="center"/>
                      </w:tcPr>
                      <w:p w14:paraId="133E1D22" w14:textId="77777777" w:rsidR="00141EA5" w:rsidRDefault="00102502">
                        <w:pPr>
                          <w:adjustRightInd w:val="0"/>
                          <w:snapToGrid w:val="0"/>
                          <w:jc w:val="center"/>
                          <w:rPr>
                            <w:sz w:val="18"/>
                            <w:szCs w:val="18"/>
                          </w:rPr>
                        </w:pPr>
                        <w:r>
                          <w:rPr>
                            <w:rFonts w:hint="eastAsia"/>
                            <w:sz w:val="18"/>
                            <w:szCs w:val="18"/>
                          </w:rPr>
                          <w:t>项目</w:t>
                        </w:r>
                      </w:p>
                    </w:tc>
                  </w:sdtContent>
                </w:sdt>
                <w:tc>
                  <w:tcPr>
                    <w:tcW w:w="11198" w:type="dxa"/>
                    <w:gridSpan w:val="11"/>
                    <w:vAlign w:val="center"/>
                  </w:tcPr>
                  <w:p w14:paraId="50F05739" w14:textId="77777777" w:rsidR="00141EA5" w:rsidRDefault="00102502">
                    <w:pPr>
                      <w:adjustRightInd w:val="0"/>
                      <w:snapToGrid w:val="0"/>
                      <w:jc w:val="center"/>
                    </w:pPr>
                    <w:r>
                      <w:rPr>
                        <w:rFonts w:hint="eastAsia"/>
                      </w:rPr>
                      <w:t xml:space="preserve"> </w:t>
                    </w:r>
                    <w:sdt>
                      <w:sdtPr>
                        <w:rPr>
                          <w:rFonts w:hint="eastAsia"/>
                        </w:rPr>
                        <w:tag w:val="_PLD_f6e21c3ce66d4e148eea3bf743a653b8"/>
                        <w:id w:val="967790169"/>
                        <w:lock w:val="sdtLocked"/>
                      </w:sdtPr>
                      <w:sdtEndPr/>
                      <w:sdtContent>
                        <w:r>
                          <w:rPr>
                            <w:rFonts w:hint="eastAsia"/>
                            <w:sz w:val="18"/>
                          </w:rPr>
                          <w:t>2022年半年度</w:t>
                        </w:r>
                      </w:sdtContent>
                    </w:sdt>
                  </w:p>
                </w:tc>
              </w:tr>
              <w:tr w:rsidR="00C54E38" w14:paraId="630157E8" w14:textId="77777777" w:rsidTr="00C906B6">
                <w:trPr>
                  <w:trHeight w:val="315"/>
                </w:trPr>
                <w:tc>
                  <w:tcPr>
                    <w:tcW w:w="2552" w:type="dxa"/>
                    <w:vMerge/>
                  </w:tcPr>
                  <w:p w14:paraId="0820E7D5" w14:textId="77777777" w:rsidR="00141EA5" w:rsidRDefault="00141EA5">
                    <w:pPr>
                      <w:adjustRightInd w:val="0"/>
                      <w:snapToGrid w:val="0"/>
                      <w:rPr>
                        <w:sz w:val="18"/>
                        <w:szCs w:val="18"/>
                      </w:rPr>
                    </w:pPr>
                  </w:p>
                </w:tc>
                <w:sdt>
                  <w:sdtPr>
                    <w:tag w:val="_PLD_0b6e9703ed65458cb162afd47e6cc9f5"/>
                    <w:id w:val="21759690"/>
                    <w:lock w:val="sdtLocked"/>
                  </w:sdtPr>
                  <w:sdtEndPr/>
                  <w:sdtContent>
                    <w:tc>
                      <w:tcPr>
                        <w:tcW w:w="1275" w:type="dxa"/>
                        <w:vMerge w:val="restart"/>
                        <w:tcBorders>
                          <w:right w:val="single" w:sz="4" w:space="0" w:color="auto"/>
                        </w:tcBorders>
                        <w:vAlign w:val="center"/>
                      </w:tcPr>
                      <w:p w14:paraId="716A8A3A" w14:textId="77777777" w:rsidR="00141EA5" w:rsidRDefault="00102502">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385a3413585444238bb59d181b958311"/>
                    <w:id w:val="-1346327678"/>
                    <w:lock w:val="sdtLocked"/>
                  </w:sdtPr>
                  <w:sdtEndPr/>
                  <w:sdtContent>
                    <w:tc>
                      <w:tcPr>
                        <w:tcW w:w="1985" w:type="dxa"/>
                        <w:gridSpan w:val="3"/>
                        <w:tcBorders>
                          <w:left w:val="single" w:sz="4" w:space="0" w:color="auto"/>
                          <w:bottom w:val="single" w:sz="4" w:space="0" w:color="auto"/>
                        </w:tcBorders>
                        <w:vAlign w:val="center"/>
                      </w:tcPr>
                      <w:p w14:paraId="1F45C796" w14:textId="77777777" w:rsidR="00141EA5" w:rsidRDefault="00102502">
                        <w:pPr>
                          <w:adjustRightInd w:val="0"/>
                          <w:snapToGrid w:val="0"/>
                          <w:jc w:val="center"/>
                          <w:rPr>
                            <w:sz w:val="18"/>
                            <w:szCs w:val="18"/>
                          </w:rPr>
                        </w:pPr>
                        <w:r>
                          <w:rPr>
                            <w:rFonts w:hint="eastAsia"/>
                            <w:sz w:val="18"/>
                            <w:szCs w:val="18"/>
                          </w:rPr>
                          <w:t>其他权益工具</w:t>
                        </w:r>
                      </w:p>
                    </w:tc>
                  </w:sdtContent>
                </w:sdt>
                <w:sdt>
                  <w:sdtPr>
                    <w:tag w:val="_PLD_670488de432c4150880353e82f6ebb21"/>
                    <w:id w:val="-297997106"/>
                    <w:lock w:val="sdtLocked"/>
                  </w:sdtPr>
                  <w:sdtEndPr/>
                  <w:sdtContent>
                    <w:tc>
                      <w:tcPr>
                        <w:tcW w:w="1276" w:type="dxa"/>
                        <w:vMerge w:val="restart"/>
                        <w:vAlign w:val="center"/>
                      </w:tcPr>
                      <w:p w14:paraId="53068A5A" w14:textId="77777777" w:rsidR="00141EA5" w:rsidRDefault="00102502">
                        <w:pPr>
                          <w:adjustRightInd w:val="0"/>
                          <w:snapToGrid w:val="0"/>
                          <w:jc w:val="center"/>
                          <w:rPr>
                            <w:sz w:val="18"/>
                            <w:szCs w:val="18"/>
                          </w:rPr>
                        </w:pPr>
                        <w:r>
                          <w:rPr>
                            <w:sz w:val="18"/>
                            <w:szCs w:val="18"/>
                          </w:rPr>
                          <w:t>资本公积</w:t>
                        </w:r>
                      </w:p>
                    </w:tc>
                  </w:sdtContent>
                </w:sdt>
                <w:sdt>
                  <w:sdtPr>
                    <w:tag w:val="_PLD_c1c25c4e521b4e8aba5ccfef16a558c5"/>
                    <w:id w:val="11891156"/>
                    <w:lock w:val="sdtLocked"/>
                  </w:sdtPr>
                  <w:sdtEndPr/>
                  <w:sdtContent>
                    <w:tc>
                      <w:tcPr>
                        <w:tcW w:w="1134" w:type="dxa"/>
                        <w:vMerge w:val="restart"/>
                        <w:vAlign w:val="center"/>
                      </w:tcPr>
                      <w:p w14:paraId="3CF675C3" w14:textId="77777777" w:rsidR="00141EA5" w:rsidRDefault="00102502">
                        <w:pPr>
                          <w:adjustRightInd w:val="0"/>
                          <w:snapToGrid w:val="0"/>
                          <w:jc w:val="center"/>
                          <w:rPr>
                            <w:sz w:val="18"/>
                            <w:szCs w:val="18"/>
                          </w:rPr>
                        </w:pPr>
                        <w:r>
                          <w:rPr>
                            <w:sz w:val="18"/>
                            <w:szCs w:val="18"/>
                          </w:rPr>
                          <w:t>减：库存股</w:t>
                        </w:r>
                      </w:p>
                    </w:tc>
                  </w:sdtContent>
                </w:sdt>
                <w:sdt>
                  <w:sdtPr>
                    <w:tag w:val="_PLD_4ef83c170ca54a08ac6fcebc6a487dcd"/>
                    <w:id w:val="954143536"/>
                    <w:lock w:val="sdtLocked"/>
                  </w:sdtPr>
                  <w:sdtEndPr/>
                  <w:sdtContent>
                    <w:tc>
                      <w:tcPr>
                        <w:tcW w:w="680" w:type="dxa"/>
                        <w:vMerge w:val="restart"/>
                        <w:vAlign w:val="center"/>
                      </w:tcPr>
                      <w:p w14:paraId="5610963A" w14:textId="77777777" w:rsidR="00141EA5" w:rsidRDefault="00102502">
                        <w:pPr>
                          <w:jc w:val="center"/>
                          <w:rPr>
                            <w:sz w:val="18"/>
                            <w:szCs w:val="18"/>
                          </w:rPr>
                        </w:pPr>
                        <w:r>
                          <w:rPr>
                            <w:rFonts w:hint="eastAsia"/>
                            <w:sz w:val="18"/>
                            <w:szCs w:val="18"/>
                          </w:rPr>
                          <w:t>其他综合收益</w:t>
                        </w:r>
                      </w:p>
                    </w:tc>
                  </w:sdtContent>
                </w:sdt>
                <w:sdt>
                  <w:sdtPr>
                    <w:tag w:val="_PLD_5a42f2a835d44138928915520fc5e902"/>
                    <w:id w:val="1811590598"/>
                    <w:lock w:val="sdtLocked"/>
                  </w:sdtPr>
                  <w:sdtEndPr/>
                  <w:sdtContent>
                    <w:tc>
                      <w:tcPr>
                        <w:tcW w:w="1134" w:type="dxa"/>
                        <w:vMerge w:val="restart"/>
                        <w:vAlign w:val="center"/>
                      </w:tcPr>
                      <w:p w14:paraId="5560077C" w14:textId="77777777" w:rsidR="00141EA5" w:rsidRDefault="00102502">
                        <w:pPr>
                          <w:adjustRightInd w:val="0"/>
                          <w:snapToGrid w:val="0"/>
                          <w:jc w:val="center"/>
                          <w:rPr>
                            <w:sz w:val="18"/>
                            <w:szCs w:val="18"/>
                          </w:rPr>
                        </w:pPr>
                        <w:r>
                          <w:rPr>
                            <w:rFonts w:hint="eastAsia"/>
                            <w:sz w:val="18"/>
                            <w:szCs w:val="18"/>
                          </w:rPr>
                          <w:t>专项储备</w:t>
                        </w:r>
                      </w:p>
                    </w:tc>
                  </w:sdtContent>
                </w:sdt>
                <w:sdt>
                  <w:sdtPr>
                    <w:tag w:val="_PLD_dbef0e1514f54b8ab8b43e975d3451b6"/>
                    <w:id w:val="-608884445"/>
                    <w:lock w:val="sdtLocked"/>
                  </w:sdtPr>
                  <w:sdtEndPr/>
                  <w:sdtContent>
                    <w:tc>
                      <w:tcPr>
                        <w:tcW w:w="1134" w:type="dxa"/>
                        <w:vMerge w:val="restart"/>
                        <w:vAlign w:val="center"/>
                      </w:tcPr>
                      <w:p w14:paraId="600C06C6" w14:textId="77777777" w:rsidR="00141EA5" w:rsidRDefault="00102502">
                        <w:pPr>
                          <w:adjustRightInd w:val="0"/>
                          <w:snapToGrid w:val="0"/>
                          <w:jc w:val="center"/>
                          <w:rPr>
                            <w:sz w:val="18"/>
                            <w:szCs w:val="18"/>
                          </w:rPr>
                        </w:pPr>
                        <w:r>
                          <w:rPr>
                            <w:sz w:val="18"/>
                            <w:szCs w:val="18"/>
                          </w:rPr>
                          <w:t>盈余公积</w:t>
                        </w:r>
                      </w:p>
                    </w:tc>
                  </w:sdtContent>
                </w:sdt>
                <w:sdt>
                  <w:sdtPr>
                    <w:tag w:val="_PLD_63b6c2969ec64e7abb1802f027c1069a"/>
                    <w:id w:val="2120030540"/>
                    <w:lock w:val="sdtLocked"/>
                  </w:sdtPr>
                  <w:sdtEndPr/>
                  <w:sdtContent>
                    <w:tc>
                      <w:tcPr>
                        <w:tcW w:w="1275" w:type="dxa"/>
                        <w:vMerge w:val="restart"/>
                        <w:vAlign w:val="center"/>
                      </w:tcPr>
                      <w:p w14:paraId="486CB4E4" w14:textId="77777777" w:rsidR="00141EA5" w:rsidRDefault="00102502">
                        <w:pPr>
                          <w:adjustRightInd w:val="0"/>
                          <w:snapToGrid w:val="0"/>
                          <w:jc w:val="center"/>
                          <w:rPr>
                            <w:sz w:val="18"/>
                            <w:szCs w:val="18"/>
                          </w:rPr>
                        </w:pPr>
                        <w:r>
                          <w:rPr>
                            <w:sz w:val="18"/>
                            <w:szCs w:val="18"/>
                          </w:rPr>
                          <w:t>未分配利润</w:t>
                        </w:r>
                      </w:p>
                    </w:tc>
                  </w:sdtContent>
                </w:sdt>
                <w:sdt>
                  <w:sdtPr>
                    <w:tag w:val="_PLD_cdd38492b3a84e28b52c6700432babfd"/>
                    <w:id w:val="-867986411"/>
                    <w:lock w:val="sdtLocked"/>
                  </w:sdtPr>
                  <w:sdtEndPr/>
                  <w:sdtContent>
                    <w:tc>
                      <w:tcPr>
                        <w:tcW w:w="1305" w:type="dxa"/>
                        <w:vMerge w:val="restart"/>
                        <w:vAlign w:val="center"/>
                      </w:tcPr>
                      <w:p w14:paraId="0D647C4D" w14:textId="77777777" w:rsidR="00141EA5" w:rsidRDefault="00102502">
                        <w:pPr>
                          <w:adjustRightInd w:val="0"/>
                          <w:snapToGrid w:val="0"/>
                          <w:jc w:val="center"/>
                          <w:rPr>
                            <w:sz w:val="18"/>
                            <w:szCs w:val="18"/>
                          </w:rPr>
                        </w:pPr>
                        <w:r>
                          <w:rPr>
                            <w:sz w:val="18"/>
                            <w:szCs w:val="18"/>
                          </w:rPr>
                          <w:t>所有者权益合计</w:t>
                        </w:r>
                      </w:p>
                    </w:tc>
                  </w:sdtContent>
                </w:sdt>
              </w:tr>
              <w:tr w:rsidR="00C54E38" w14:paraId="0BC7CDD0" w14:textId="77777777" w:rsidTr="00C906B6">
                <w:trPr>
                  <w:trHeight w:val="294"/>
                </w:trPr>
                <w:tc>
                  <w:tcPr>
                    <w:tcW w:w="2552" w:type="dxa"/>
                    <w:vMerge/>
                  </w:tcPr>
                  <w:p w14:paraId="4596597D" w14:textId="77777777" w:rsidR="00141EA5" w:rsidRDefault="00141EA5">
                    <w:pPr>
                      <w:adjustRightInd w:val="0"/>
                      <w:snapToGrid w:val="0"/>
                      <w:rPr>
                        <w:sz w:val="18"/>
                        <w:szCs w:val="18"/>
                      </w:rPr>
                    </w:pPr>
                  </w:p>
                </w:tc>
                <w:tc>
                  <w:tcPr>
                    <w:tcW w:w="1275" w:type="dxa"/>
                    <w:vMerge/>
                    <w:tcBorders>
                      <w:right w:val="single" w:sz="4" w:space="0" w:color="auto"/>
                    </w:tcBorders>
                    <w:vAlign w:val="center"/>
                  </w:tcPr>
                  <w:p w14:paraId="33F3F411" w14:textId="77777777" w:rsidR="00141EA5" w:rsidRDefault="00141EA5">
                    <w:pPr>
                      <w:adjustRightInd w:val="0"/>
                      <w:snapToGrid w:val="0"/>
                      <w:jc w:val="center"/>
                      <w:rPr>
                        <w:sz w:val="18"/>
                        <w:szCs w:val="18"/>
                      </w:rPr>
                    </w:pPr>
                  </w:p>
                </w:tc>
                <w:sdt>
                  <w:sdtPr>
                    <w:tag w:val="_PLD_90c1cf3c29414463ba491093caed23a7"/>
                    <w:id w:val="1219552904"/>
                    <w:lock w:val="sdtLocked"/>
                  </w:sdtPr>
                  <w:sdtEndPr/>
                  <w:sdtContent>
                    <w:tc>
                      <w:tcPr>
                        <w:tcW w:w="709" w:type="dxa"/>
                        <w:tcBorders>
                          <w:top w:val="single" w:sz="4" w:space="0" w:color="auto"/>
                          <w:left w:val="single" w:sz="4" w:space="0" w:color="auto"/>
                          <w:right w:val="single" w:sz="4" w:space="0" w:color="auto"/>
                        </w:tcBorders>
                        <w:vAlign w:val="center"/>
                      </w:tcPr>
                      <w:p w14:paraId="30E6F9FB" w14:textId="77777777" w:rsidR="00141EA5" w:rsidRDefault="00102502">
                        <w:pPr>
                          <w:adjustRightInd w:val="0"/>
                          <w:snapToGrid w:val="0"/>
                          <w:jc w:val="center"/>
                          <w:rPr>
                            <w:sz w:val="18"/>
                            <w:szCs w:val="18"/>
                          </w:rPr>
                        </w:pPr>
                        <w:r>
                          <w:rPr>
                            <w:rFonts w:hint="eastAsia"/>
                            <w:sz w:val="18"/>
                            <w:szCs w:val="18"/>
                          </w:rPr>
                          <w:t>优先股</w:t>
                        </w:r>
                      </w:p>
                    </w:tc>
                  </w:sdtContent>
                </w:sdt>
                <w:sdt>
                  <w:sdtPr>
                    <w:tag w:val="_PLD_7dac20c025664b94b7a2176be4c24d00"/>
                    <w:id w:val="1493599256"/>
                    <w:lock w:val="sdtLocked"/>
                  </w:sdtPr>
                  <w:sdtEndPr/>
                  <w:sdtContent>
                    <w:tc>
                      <w:tcPr>
                        <w:tcW w:w="709" w:type="dxa"/>
                        <w:tcBorders>
                          <w:top w:val="single" w:sz="4" w:space="0" w:color="auto"/>
                          <w:left w:val="single" w:sz="4" w:space="0" w:color="auto"/>
                          <w:right w:val="single" w:sz="4" w:space="0" w:color="auto"/>
                        </w:tcBorders>
                        <w:vAlign w:val="center"/>
                      </w:tcPr>
                      <w:p w14:paraId="2810E8CD" w14:textId="77777777" w:rsidR="00141EA5" w:rsidRDefault="00102502">
                        <w:pPr>
                          <w:adjustRightInd w:val="0"/>
                          <w:snapToGrid w:val="0"/>
                          <w:jc w:val="center"/>
                          <w:rPr>
                            <w:sz w:val="18"/>
                            <w:szCs w:val="18"/>
                          </w:rPr>
                        </w:pPr>
                        <w:r>
                          <w:rPr>
                            <w:rFonts w:hint="eastAsia"/>
                            <w:sz w:val="18"/>
                            <w:szCs w:val="18"/>
                          </w:rPr>
                          <w:t>永续债</w:t>
                        </w:r>
                      </w:p>
                    </w:tc>
                  </w:sdtContent>
                </w:sdt>
                <w:sdt>
                  <w:sdtPr>
                    <w:tag w:val="_PLD_23829f284d5149ee92e64b94083b1ade"/>
                    <w:id w:val="-91007626"/>
                    <w:lock w:val="sdtLocked"/>
                  </w:sdtPr>
                  <w:sdtEndPr/>
                  <w:sdtContent>
                    <w:tc>
                      <w:tcPr>
                        <w:tcW w:w="567" w:type="dxa"/>
                        <w:tcBorders>
                          <w:top w:val="single" w:sz="4" w:space="0" w:color="auto"/>
                          <w:left w:val="single" w:sz="4" w:space="0" w:color="auto"/>
                        </w:tcBorders>
                        <w:vAlign w:val="center"/>
                      </w:tcPr>
                      <w:p w14:paraId="2BBFD96A" w14:textId="77777777" w:rsidR="00141EA5" w:rsidRDefault="00102502">
                        <w:pPr>
                          <w:adjustRightInd w:val="0"/>
                          <w:snapToGrid w:val="0"/>
                          <w:jc w:val="center"/>
                          <w:rPr>
                            <w:sz w:val="18"/>
                            <w:szCs w:val="18"/>
                          </w:rPr>
                        </w:pPr>
                        <w:r>
                          <w:rPr>
                            <w:rFonts w:hint="eastAsia"/>
                            <w:sz w:val="18"/>
                            <w:szCs w:val="18"/>
                          </w:rPr>
                          <w:t>其他</w:t>
                        </w:r>
                      </w:p>
                    </w:tc>
                  </w:sdtContent>
                </w:sdt>
                <w:tc>
                  <w:tcPr>
                    <w:tcW w:w="1276" w:type="dxa"/>
                    <w:vMerge/>
                  </w:tcPr>
                  <w:p w14:paraId="7A048248" w14:textId="77777777" w:rsidR="00141EA5" w:rsidRDefault="00141EA5">
                    <w:pPr>
                      <w:adjustRightInd w:val="0"/>
                      <w:snapToGrid w:val="0"/>
                      <w:jc w:val="center"/>
                      <w:rPr>
                        <w:sz w:val="18"/>
                        <w:szCs w:val="18"/>
                      </w:rPr>
                    </w:pPr>
                  </w:p>
                </w:tc>
                <w:tc>
                  <w:tcPr>
                    <w:tcW w:w="1134" w:type="dxa"/>
                    <w:vMerge/>
                  </w:tcPr>
                  <w:p w14:paraId="1A070F00" w14:textId="77777777" w:rsidR="00141EA5" w:rsidRDefault="00141EA5">
                    <w:pPr>
                      <w:adjustRightInd w:val="0"/>
                      <w:snapToGrid w:val="0"/>
                      <w:jc w:val="center"/>
                      <w:rPr>
                        <w:sz w:val="18"/>
                        <w:szCs w:val="18"/>
                      </w:rPr>
                    </w:pPr>
                  </w:p>
                </w:tc>
                <w:tc>
                  <w:tcPr>
                    <w:tcW w:w="680" w:type="dxa"/>
                    <w:vMerge/>
                  </w:tcPr>
                  <w:p w14:paraId="1BD73CCF" w14:textId="77777777" w:rsidR="00141EA5" w:rsidRDefault="00141EA5">
                    <w:pPr>
                      <w:jc w:val="center"/>
                      <w:rPr>
                        <w:sz w:val="18"/>
                        <w:szCs w:val="18"/>
                      </w:rPr>
                    </w:pPr>
                  </w:p>
                </w:tc>
                <w:tc>
                  <w:tcPr>
                    <w:tcW w:w="1134" w:type="dxa"/>
                    <w:vMerge/>
                  </w:tcPr>
                  <w:p w14:paraId="2B448174" w14:textId="77777777" w:rsidR="00141EA5" w:rsidRDefault="00141EA5">
                    <w:pPr>
                      <w:adjustRightInd w:val="0"/>
                      <w:snapToGrid w:val="0"/>
                      <w:jc w:val="center"/>
                      <w:rPr>
                        <w:sz w:val="18"/>
                        <w:szCs w:val="18"/>
                      </w:rPr>
                    </w:pPr>
                  </w:p>
                </w:tc>
                <w:tc>
                  <w:tcPr>
                    <w:tcW w:w="1134" w:type="dxa"/>
                    <w:vMerge/>
                  </w:tcPr>
                  <w:p w14:paraId="7E271814" w14:textId="77777777" w:rsidR="00141EA5" w:rsidRDefault="00141EA5">
                    <w:pPr>
                      <w:adjustRightInd w:val="0"/>
                      <w:snapToGrid w:val="0"/>
                      <w:jc w:val="center"/>
                      <w:rPr>
                        <w:sz w:val="18"/>
                        <w:szCs w:val="18"/>
                      </w:rPr>
                    </w:pPr>
                  </w:p>
                </w:tc>
                <w:tc>
                  <w:tcPr>
                    <w:tcW w:w="1275" w:type="dxa"/>
                    <w:vMerge/>
                  </w:tcPr>
                  <w:p w14:paraId="3CD3A868" w14:textId="77777777" w:rsidR="00141EA5" w:rsidRDefault="00141EA5">
                    <w:pPr>
                      <w:adjustRightInd w:val="0"/>
                      <w:snapToGrid w:val="0"/>
                      <w:jc w:val="center"/>
                      <w:rPr>
                        <w:sz w:val="18"/>
                        <w:szCs w:val="18"/>
                      </w:rPr>
                    </w:pPr>
                  </w:p>
                </w:tc>
                <w:tc>
                  <w:tcPr>
                    <w:tcW w:w="1305" w:type="dxa"/>
                    <w:vMerge/>
                  </w:tcPr>
                  <w:p w14:paraId="1EF0826A" w14:textId="77777777" w:rsidR="00141EA5" w:rsidRDefault="00141EA5">
                    <w:pPr>
                      <w:adjustRightInd w:val="0"/>
                      <w:snapToGrid w:val="0"/>
                      <w:jc w:val="center"/>
                      <w:rPr>
                        <w:sz w:val="18"/>
                        <w:szCs w:val="18"/>
                      </w:rPr>
                    </w:pPr>
                  </w:p>
                </w:tc>
              </w:tr>
              <w:tr w:rsidR="00C54E38" w14:paraId="67AF6A9D" w14:textId="77777777" w:rsidTr="00C906B6">
                <w:trPr>
                  <w:trHeight w:val="20"/>
                </w:trPr>
                <w:sdt>
                  <w:sdtPr>
                    <w:tag w:val="_PLD_b5131b53bda244fcbd76916797d6b666"/>
                    <w:id w:val="-524950822"/>
                    <w:lock w:val="sdtLocked"/>
                  </w:sdtPr>
                  <w:sdtEndPr/>
                  <w:sdtContent>
                    <w:tc>
                      <w:tcPr>
                        <w:tcW w:w="2552" w:type="dxa"/>
                      </w:tcPr>
                      <w:p w14:paraId="0B2F6BF9" w14:textId="77777777" w:rsidR="00141EA5" w:rsidRDefault="00102502">
                        <w:pPr>
                          <w:rPr>
                            <w:sz w:val="18"/>
                            <w:szCs w:val="18"/>
                          </w:rPr>
                        </w:pPr>
                        <w:r>
                          <w:rPr>
                            <w:sz w:val="18"/>
                            <w:szCs w:val="18"/>
                          </w:rPr>
                          <w:t>一、上年</w:t>
                        </w:r>
                        <w:r>
                          <w:rPr>
                            <w:rFonts w:hint="eastAsia"/>
                            <w:sz w:val="18"/>
                            <w:szCs w:val="18"/>
                          </w:rPr>
                          <w:t>期</w:t>
                        </w:r>
                        <w:r>
                          <w:rPr>
                            <w:sz w:val="18"/>
                            <w:szCs w:val="18"/>
                          </w:rPr>
                          <w:t>末余额</w:t>
                        </w:r>
                      </w:p>
                    </w:tc>
                  </w:sdtContent>
                </w:sdt>
                <w:tc>
                  <w:tcPr>
                    <w:tcW w:w="1275" w:type="dxa"/>
                    <w:tcBorders>
                      <w:right w:val="single" w:sz="4" w:space="0" w:color="auto"/>
                    </w:tcBorders>
                    <w:vAlign w:val="center"/>
                  </w:tcPr>
                  <w:p w14:paraId="354DE6E8" w14:textId="77777777" w:rsidR="00141EA5" w:rsidRPr="008C1AD6" w:rsidRDefault="008C1AD6" w:rsidP="006E7C28">
                    <w:pPr>
                      <w:jc w:val="right"/>
                      <w:rPr>
                        <w:sz w:val="13"/>
                        <w:szCs w:val="13"/>
                      </w:rPr>
                    </w:pPr>
                    <w:r w:rsidRPr="008C1AD6">
                      <w:rPr>
                        <w:sz w:val="13"/>
                        <w:szCs w:val="13"/>
                      </w:rPr>
                      <w:t>2,219,082,949.00</w:t>
                    </w:r>
                  </w:p>
                </w:tc>
                <w:tc>
                  <w:tcPr>
                    <w:tcW w:w="709" w:type="dxa"/>
                    <w:tcBorders>
                      <w:left w:val="single" w:sz="4" w:space="0" w:color="auto"/>
                      <w:right w:val="single" w:sz="4" w:space="0" w:color="auto"/>
                    </w:tcBorders>
                    <w:vAlign w:val="center"/>
                  </w:tcPr>
                  <w:p w14:paraId="08A015A5"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006B19BC" w14:textId="77777777" w:rsidR="00141EA5" w:rsidRPr="008C1AD6" w:rsidRDefault="00141EA5" w:rsidP="006E7C28">
                    <w:pPr>
                      <w:jc w:val="right"/>
                      <w:rPr>
                        <w:sz w:val="13"/>
                        <w:szCs w:val="13"/>
                      </w:rPr>
                    </w:pPr>
                  </w:p>
                </w:tc>
                <w:tc>
                  <w:tcPr>
                    <w:tcW w:w="567" w:type="dxa"/>
                    <w:tcBorders>
                      <w:left w:val="single" w:sz="4" w:space="0" w:color="auto"/>
                      <w:right w:val="single" w:sz="4" w:space="0" w:color="auto"/>
                    </w:tcBorders>
                    <w:vAlign w:val="center"/>
                  </w:tcPr>
                  <w:p w14:paraId="27C6FD04" w14:textId="77777777" w:rsidR="00141EA5" w:rsidRPr="008C1AD6" w:rsidRDefault="00141EA5" w:rsidP="006E7C28">
                    <w:pPr>
                      <w:jc w:val="right"/>
                      <w:rPr>
                        <w:sz w:val="13"/>
                        <w:szCs w:val="13"/>
                      </w:rPr>
                    </w:pPr>
                  </w:p>
                </w:tc>
                <w:tc>
                  <w:tcPr>
                    <w:tcW w:w="1276" w:type="dxa"/>
                    <w:tcBorders>
                      <w:left w:val="single" w:sz="4" w:space="0" w:color="auto"/>
                    </w:tcBorders>
                    <w:vAlign w:val="center"/>
                  </w:tcPr>
                  <w:p w14:paraId="17E55361" w14:textId="77777777" w:rsidR="00141EA5" w:rsidRPr="008C1AD6" w:rsidRDefault="008C1AD6" w:rsidP="006E7C28">
                    <w:pPr>
                      <w:jc w:val="right"/>
                      <w:rPr>
                        <w:sz w:val="13"/>
                        <w:szCs w:val="13"/>
                      </w:rPr>
                    </w:pPr>
                    <w:r>
                      <w:rPr>
                        <w:sz w:val="13"/>
                        <w:szCs w:val="13"/>
                      </w:rPr>
                      <w:t>3,486,078,080.18</w:t>
                    </w:r>
                  </w:p>
                </w:tc>
                <w:tc>
                  <w:tcPr>
                    <w:tcW w:w="1134" w:type="dxa"/>
                    <w:vAlign w:val="center"/>
                  </w:tcPr>
                  <w:p w14:paraId="53BC75CF" w14:textId="77777777" w:rsidR="00141EA5" w:rsidRPr="008C1AD6" w:rsidRDefault="00141EA5" w:rsidP="006E7C28">
                    <w:pPr>
                      <w:jc w:val="right"/>
                      <w:rPr>
                        <w:sz w:val="13"/>
                        <w:szCs w:val="13"/>
                      </w:rPr>
                    </w:pPr>
                  </w:p>
                </w:tc>
                <w:tc>
                  <w:tcPr>
                    <w:tcW w:w="680" w:type="dxa"/>
                    <w:vAlign w:val="center"/>
                  </w:tcPr>
                  <w:p w14:paraId="000065ED" w14:textId="77777777" w:rsidR="00141EA5" w:rsidRPr="008C1AD6" w:rsidRDefault="00141EA5" w:rsidP="006E7C28">
                    <w:pPr>
                      <w:jc w:val="right"/>
                      <w:rPr>
                        <w:sz w:val="13"/>
                        <w:szCs w:val="13"/>
                      </w:rPr>
                    </w:pPr>
                  </w:p>
                </w:tc>
                <w:tc>
                  <w:tcPr>
                    <w:tcW w:w="1134" w:type="dxa"/>
                    <w:vAlign w:val="center"/>
                  </w:tcPr>
                  <w:p w14:paraId="2A52D71E" w14:textId="77777777" w:rsidR="00141EA5" w:rsidRPr="008C1AD6" w:rsidRDefault="00C54E38" w:rsidP="006E7C28">
                    <w:pPr>
                      <w:jc w:val="right"/>
                      <w:rPr>
                        <w:sz w:val="13"/>
                        <w:szCs w:val="13"/>
                      </w:rPr>
                    </w:pPr>
                    <w:r>
                      <w:rPr>
                        <w:sz w:val="13"/>
                        <w:szCs w:val="13"/>
                      </w:rPr>
                      <w:t>3,550,025.85</w:t>
                    </w:r>
                  </w:p>
                </w:tc>
                <w:tc>
                  <w:tcPr>
                    <w:tcW w:w="1134" w:type="dxa"/>
                    <w:vAlign w:val="center"/>
                  </w:tcPr>
                  <w:p w14:paraId="47135F35" w14:textId="77777777" w:rsidR="00141EA5" w:rsidRPr="008C1AD6" w:rsidRDefault="00C54E38" w:rsidP="006E7C28">
                    <w:pPr>
                      <w:jc w:val="right"/>
                      <w:rPr>
                        <w:sz w:val="13"/>
                        <w:szCs w:val="13"/>
                      </w:rPr>
                    </w:pPr>
                    <w:r>
                      <w:rPr>
                        <w:sz w:val="13"/>
                        <w:szCs w:val="13"/>
                      </w:rPr>
                      <w:t>659,739,373.16</w:t>
                    </w:r>
                  </w:p>
                </w:tc>
                <w:tc>
                  <w:tcPr>
                    <w:tcW w:w="1275" w:type="dxa"/>
                    <w:vAlign w:val="center"/>
                  </w:tcPr>
                  <w:p w14:paraId="4D385C8E" w14:textId="77777777" w:rsidR="00141EA5" w:rsidRPr="008C1AD6" w:rsidRDefault="00C54E38" w:rsidP="006E7C28">
                    <w:pPr>
                      <w:jc w:val="right"/>
                      <w:rPr>
                        <w:sz w:val="13"/>
                        <w:szCs w:val="13"/>
                      </w:rPr>
                    </w:pPr>
                    <w:r>
                      <w:rPr>
                        <w:sz w:val="13"/>
                        <w:szCs w:val="13"/>
                      </w:rPr>
                      <w:t>1,234,026,571.51</w:t>
                    </w:r>
                  </w:p>
                </w:tc>
                <w:tc>
                  <w:tcPr>
                    <w:tcW w:w="1305" w:type="dxa"/>
                    <w:vAlign w:val="center"/>
                  </w:tcPr>
                  <w:p w14:paraId="0643876F" w14:textId="77777777" w:rsidR="00141EA5" w:rsidRPr="008C1AD6" w:rsidRDefault="00C54E38" w:rsidP="006E7C28">
                    <w:pPr>
                      <w:jc w:val="right"/>
                      <w:rPr>
                        <w:sz w:val="13"/>
                        <w:szCs w:val="13"/>
                      </w:rPr>
                    </w:pPr>
                    <w:r>
                      <w:rPr>
                        <w:sz w:val="13"/>
                        <w:szCs w:val="13"/>
                      </w:rPr>
                      <w:t>7,602,476,999.70</w:t>
                    </w:r>
                  </w:p>
                </w:tc>
              </w:tr>
              <w:tr w:rsidR="00C54E38" w14:paraId="51F3296F" w14:textId="77777777" w:rsidTr="00C906B6">
                <w:trPr>
                  <w:trHeight w:val="20"/>
                </w:trPr>
                <w:sdt>
                  <w:sdtPr>
                    <w:tag w:val="_PLD_66de901175bd4e50a35a24f0fca7513d"/>
                    <w:id w:val="1055893385"/>
                    <w:lock w:val="sdtLocked"/>
                  </w:sdtPr>
                  <w:sdtEndPr/>
                  <w:sdtContent>
                    <w:tc>
                      <w:tcPr>
                        <w:tcW w:w="2552" w:type="dxa"/>
                      </w:tcPr>
                      <w:p w14:paraId="4F99F934" w14:textId="77777777" w:rsidR="00141EA5" w:rsidRDefault="00102502">
                        <w:pPr>
                          <w:rPr>
                            <w:sz w:val="18"/>
                            <w:szCs w:val="18"/>
                          </w:rPr>
                        </w:pPr>
                        <w:r>
                          <w:rPr>
                            <w:sz w:val="18"/>
                            <w:szCs w:val="18"/>
                          </w:rPr>
                          <w:t>加：会计政策变更</w:t>
                        </w:r>
                      </w:p>
                    </w:tc>
                  </w:sdtContent>
                </w:sdt>
                <w:tc>
                  <w:tcPr>
                    <w:tcW w:w="1275" w:type="dxa"/>
                    <w:tcBorders>
                      <w:right w:val="single" w:sz="4" w:space="0" w:color="auto"/>
                    </w:tcBorders>
                    <w:vAlign w:val="center"/>
                  </w:tcPr>
                  <w:p w14:paraId="60FA1682"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753E522A"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72E30666" w14:textId="77777777" w:rsidR="00141EA5" w:rsidRPr="008C1AD6" w:rsidRDefault="00141EA5" w:rsidP="006E7C28">
                    <w:pPr>
                      <w:jc w:val="right"/>
                      <w:rPr>
                        <w:sz w:val="13"/>
                        <w:szCs w:val="13"/>
                      </w:rPr>
                    </w:pPr>
                  </w:p>
                </w:tc>
                <w:tc>
                  <w:tcPr>
                    <w:tcW w:w="567" w:type="dxa"/>
                    <w:tcBorders>
                      <w:left w:val="single" w:sz="4" w:space="0" w:color="auto"/>
                      <w:right w:val="single" w:sz="4" w:space="0" w:color="auto"/>
                    </w:tcBorders>
                    <w:vAlign w:val="center"/>
                  </w:tcPr>
                  <w:p w14:paraId="0A795BB0" w14:textId="77777777" w:rsidR="00141EA5" w:rsidRPr="008C1AD6" w:rsidRDefault="00141EA5" w:rsidP="006E7C28">
                    <w:pPr>
                      <w:jc w:val="right"/>
                      <w:rPr>
                        <w:sz w:val="13"/>
                        <w:szCs w:val="13"/>
                      </w:rPr>
                    </w:pPr>
                  </w:p>
                </w:tc>
                <w:tc>
                  <w:tcPr>
                    <w:tcW w:w="1276" w:type="dxa"/>
                    <w:tcBorders>
                      <w:left w:val="single" w:sz="4" w:space="0" w:color="auto"/>
                    </w:tcBorders>
                    <w:vAlign w:val="center"/>
                  </w:tcPr>
                  <w:p w14:paraId="6CBF2050" w14:textId="77777777" w:rsidR="00141EA5" w:rsidRPr="008C1AD6" w:rsidRDefault="00141EA5" w:rsidP="006E7C28">
                    <w:pPr>
                      <w:jc w:val="right"/>
                      <w:rPr>
                        <w:sz w:val="13"/>
                        <w:szCs w:val="13"/>
                      </w:rPr>
                    </w:pPr>
                  </w:p>
                </w:tc>
                <w:tc>
                  <w:tcPr>
                    <w:tcW w:w="1134" w:type="dxa"/>
                    <w:vAlign w:val="center"/>
                  </w:tcPr>
                  <w:p w14:paraId="7B4791CC" w14:textId="77777777" w:rsidR="00141EA5" w:rsidRPr="008C1AD6" w:rsidRDefault="00141EA5" w:rsidP="006E7C28">
                    <w:pPr>
                      <w:jc w:val="right"/>
                      <w:rPr>
                        <w:sz w:val="13"/>
                        <w:szCs w:val="13"/>
                      </w:rPr>
                    </w:pPr>
                  </w:p>
                </w:tc>
                <w:tc>
                  <w:tcPr>
                    <w:tcW w:w="680" w:type="dxa"/>
                    <w:vAlign w:val="center"/>
                  </w:tcPr>
                  <w:p w14:paraId="03B13F51" w14:textId="77777777" w:rsidR="00141EA5" w:rsidRPr="008C1AD6" w:rsidRDefault="00141EA5" w:rsidP="006E7C28">
                    <w:pPr>
                      <w:jc w:val="right"/>
                      <w:rPr>
                        <w:sz w:val="13"/>
                        <w:szCs w:val="13"/>
                      </w:rPr>
                    </w:pPr>
                  </w:p>
                </w:tc>
                <w:tc>
                  <w:tcPr>
                    <w:tcW w:w="1134" w:type="dxa"/>
                    <w:vAlign w:val="center"/>
                  </w:tcPr>
                  <w:p w14:paraId="41D6B1CF" w14:textId="77777777" w:rsidR="00141EA5" w:rsidRPr="008C1AD6" w:rsidRDefault="00141EA5" w:rsidP="006E7C28">
                    <w:pPr>
                      <w:jc w:val="right"/>
                      <w:rPr>
                        <w:sz w:val="13"/>
                        <w:szCs w:val="13"/>
                      </w:rPr>
                    </w:pPr>
                  </w:p>
                </w:tc>
                <w:tc>
                  <w:tcPr>
                    <w:tcW w:w="1134" w:type="dxa"/>
                    <w:vAlign w:val="center"/>
                  </w:tcPr>
                  <w:p w14:paraId="6470328E" w14:textId="77777777" w:rsidR="00141EA5" w:rsidRPr="008C1AD6" w:rsidRDefault="00141EA5" w:rsidP="006E7C28">
                    <w:pPr>
                      <w:jc w:val="right"/>
                      <w:rPr>
                        <w:sz w:val="13"/>
                        <w:szCs w:val="13"/>
                      </w:rPr>
                    </w:pPr>
                  </w:p>
                </w:tc>
                <w:tc>
                  <w:tcPr>
                    <w:tcW w:w="1275" w:type="dxa"/>
                    <w:vAlign w:val="center"/>
                  </w:tcPr>
                  <w:p w14:paraId="3F50620E" w14:textId="77777777" w:rsidR="00141EA5" w:rsidRPr="008C1AD6" w:rsidRDefault="00141EA5" w:rsidP="006E7C28">
                    <w:pPr>
                      <w:jc w:val="right"/>
                      <w:rPr>
                        <w:sz w:val="13"/>
                        <w:szCs w:val="13"/>
                      </w:rPr>
                    </w:pPr>
                  </w:p>
                </w:tc>
                <w:tc>
                  <w:tcPr>
                    <w:tcW w:w="1305" w:type="dxa"/>
                    <w:vAlign w:val="center"/>
                  </w:tcPr>
                  <w:p w14:paraId="09CE7F37" w14:textId="77777777" w:rsidR="00141EA5" w:rsidRPr="008C1AD6" w:rsidRDefault="00141EA5" w:rsidP="006E7C28">
                    <w:pPr>
                      <w:jc w:val="right"/>
                      <w:rPr>
                        <w:sz w:val="13"/>
                        <w:szCs w:val="13"/>
                      </w:rPr>
                    </w:pPr>
                  </w:p>
                </w:tc>
              </w:tr>
              <w:tr w:rsidR="00C54E38" w14:paraId="7199B52C" w14:textId="77777777" w:rsidTr="00C906B6">
                <w:trPr>
                  <w:trHeight w:val="20"/>
                </w:trPr>
                <w:sdt>
                  <w:sdtPr>
                    <w:tag w:val="_PLD_3bfc3b7951f4488f95a7180f02c989cf"/>
                    <w:id w:val="-1621599556"/>
                    <w:lock w:val="sdtLocked"/>
                  </w:sdtPr>
                  <w:sdtEndPr/>
                  <w:sdtContent>
                    <w:tc>
                      <w:tcPr>
                        <w:tcW w:w="2552" w:type="dxa"/>
                      </w:tcPr>
                      <w:p w14:paraId="788979F6" w14:textId="77777777" w:rsidR="00141EA5" w:rsidRDefault="00102502">
                        <w:pPr>
                          <w:ind w:firstLineChars="200" w:firstLine="420"/>
                          <w:rPr>
                            <w:sz w:val="18"/>
                            <w:szCs w:val="18"/>
                          </w:rPr>
                        </w:pPr>
                        <w:r>
                          <w:rPr>
                            <w:sz w:val="18"/>
                            <w:szCs w:val="18"/>
                          </w:rPr>
                          <w:t>前期差错更正</w:t>
                        </w:r>
                      </w:p>
                    </w:tc>
                  </w:sdtContent>
                </w:sdt>
                <w:tc>
                  <w:tcPr>
                    <w:tcW w:w="1275" w:type="dxa"/>
                    <w:tcBorders>
                      <w:right w:val="single" w:sz="4" w:space="0" w:color="auto"/>
                    </w:tcBorders>
                    <w:vAlign w:val="center"/>
                  </w:tcPr>
                  <w:p w14:paraId="4D18CF1F"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4BCEC2BC"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56118468" w14:textId="77777777" w:rsidR="00141EA5" w:rsidRPr="008C1AD6" w:rsidRDefault="00141EA5" w:rsidP="006E7C28">
                    <w:pPr>
                      <w:jc w:val="right"/>
                      <w:rPr>
                        <w:sz w:val="13"/>
                        <w:szCs w:val="13"/>
                      </w:rPr>
                    </w:pPr>
                  </w:p>
                </w:tc>
                <w:tc>
                  <w:tcPr>
                    <w:tcW w:w="567" w:type="dxa"/>
                    <w:tcBorders>
                      <w:left w:val="single" w:sz="4" w:space="0" w:color="auto"/>
                      <w:right w:val="single" w:sz="4" w:space="0" w:color="auto"/>
                    </w:tcBorders>
                    <w:vAlign w:val="center"/>
                  </w:tcPr>
                  <w:p w14:paraId="79116903" w14:textId="77777777" w:rsidR="00141EA5" w:rsidRPr="008C1AD6" w:rsidRDefault="00141EA5" w:rsidP="006E7C28">
                    <w:pPr>
                      <w:jc w:val="right"/>
                      <w:rPr>
                        <w:sz w:val="13"/>
                        <w:szCs w:val="13"/>
                      </w:rPr>
                    </w:pPr>
                  </w:p>
                </w:tc>
                <w:tc>
                  <w:tcPr>
                    <w:tcW w:w="1276" w:type="dxa"/>
                    <w:tcBorders>
                      <w:left w:val="single" w:sz="4" w:space="0" w:color="auto"/>
                    </w:tcBorders>
                    <w:vAlign w:val="center"/>
                  </w:tcPr>
                  <w:p w14:paraId="2BF69320" w14:textId="77777777" w:rsidR="00141EA5" w:rsidRPr="008C1AD6" w:rsidRDefault="00141EA5" w:rsidP="006E7C28">
                    <w:pPr>
                      <w:jc w:val="right"/>
                      <w:rPr>
                        <w:sz w:val="13"/>
                        <w:szCs w:val="13"/>
                      </w:rPr>
                    </w:pPr>
                  </w:p>
                </w:tc>
                <w:tc>
                  <w:tcPr>
                    <w:tcW w:w="1134" w:type="dxa"/>
                    <w:vAlign w:val="center"/>
                  </w:tcPr>
                  <w:p w14:paraId="2D76EFFE" w14:textId="77777777" w:rsidR="00141EA5" w:rsidRPr="008C1AD6" w:rsidRDefault="00141EA5" w:rsidP="006E7C28">
                    <w:pPr>
                      <w:jc w:val="right"/>
                      <w:rPr>
                        <w:sz w:val="13"/>
                        <w:szCs w:val="13"/>
                      </w:rPr>
                    </w:pPr>
                  </w:p>
                </w:tc>
                <w:tc>
                  <w:tcPr>
                    <w:tcW w:w="680" w:type="dxa"/>
                    <w:vAlign w:val="center"/>
                  </w:tcPr>
                  <w:p w14:paraId="46E1B40C" w14:textId="77777777" w:rsidR="00141EA5" w:rsidRPr="008C1AD6" w:rsidRDefault="00141EA5" w:rsidP="006E7C28">
                    <w:pPr>
                      <w:jc w:val="right"/>
                      <w:rPr>
                        <w:sz w:val="13"/>
                        <w:szCs w:val="13"/>
                      </w:rPr>
                    </w:pPr>
                  </w:p>
                </w:tc>
                <w:tc>
                  <w:tcPr>
                    <w:tcW w:w="1134" w:type="dxa"/>
                    <w:vAlign w:val="center"/>
                  </w:tcPr>
                  <w:p w14:paraId="5BC502DB" w14:textId="77777777" w:rsidR="00141EA5" w:rsidRPr="008C1AD6" w:rsidRDefault="00141EA5" w:rsidP="006E7C28">
                    <w:pPr>
                      <w:jc w:val="right"/>
                      <w:rPr>
                        <w:sz w:val="13"/>
                        <w:szCs w:val="13"/>
                      </w:rPr>
                    </w:pPr>
                  </w:p>
                </w:tc>
                <w:tc>
                  <w:tcPr>
                    <w:tcW w:w="1134" w:type="dxa"/>
                    <w:vAlign w:val="center"/>
                  </w:tcPr>
                  <w:p w14:paraId="300B64E0" w14:textId="77777777" w:rsidR="00141EA5" w:rsidRPr="008C1AD6" w:rsidRDefault="00141EA5" w:rsidP="006E7C28">
                    <w:pPr>
                      <w:jc w:val="right"/>
                      <w:rPr>
                        <w:sz w:val="13"/>
                        <w:szCs w:val="13"/>
                      </w:rPr>
                    </w:pPr>
                  </w:p>
                </w:tc>
                <w:tc>
                  <w:tcPr>
                    <w:tcW w:w="1275" w:type="dxa"/>
                    <w:vAlign w:val="center"/>
                  </w:tcPr>
                  <w:p w14:paraId="4029ACA2" w14:textId="77777777" w:rsidR="00141EA5" w:rsidRPr="008C1AD6" w:rsidRDefault="00141EA5" w:rsidP="006E7C28">
                    <w:pPr>
                      <w:jc w:val="right"/>
                      <w:rPr>
                        <w:sz w:val="13"/>
                        <w:szCs w:val="13"/>
                      </w:rPr>
                    </w:pPr>
                  </w:p>
                </w:tc>
                <w:tc>
                  <w:tcPr>
                    <w:tcW w:w="1305" w:type="dxa"/>
                    <w:vAlign w:val="center"/>
                  </w:tcPr>
                  <w:p w14:paraId="19D092BA" w14:textId="77777777" w:rsidR="00141EA5" w:rsidRPr="008C1AD6" w:rsidRDefault="00141EA5" w:rsidP="006E7C28">
                    <w:pPr>
                      <w:jc w:val="right"/>
                      <w:rPr>
                        <w:sz w:val="13"/>
                        <w:szCs w:val="13"/>
                      </w:rPr>
                    </w:pPr>
                  </w:p>
                </w:tc>
              </w:tr>
              <w:tr w:rsidR="00C54E38" w14:paraId="6EF4375D" w14:textId="77777777" w:rsidTr="00C906B6">
                <w:trPr>
                  <w:trHeight w:val="20"/>
                </w:trPr>
                <w:sdt>
                  <w:sdtPr>
                    <w:tag w:val="_PLD_dc9b9aaf7e384b1eae7dcabb517c2b1e"/>
                    <w:id w:val="1138066303"/>
                    <w:lock w:val="sdtLocked"/>
                  </w:sdtPr>
                  <w:sdtEndPr/>
                  <w:sdtContent>
                    <w:tc>
                      <w:tcPr>
                        <w:tcW w:w="2552" w:type="dxa"/>
                      </w:tcPr>
                      <w:p w14:paraId="30C83D64" w14:textId="77777777" w:rsidR="00141EA5" w:rsidRDefault="00102502">
                        <w:pPr>
                          <w:ind w:firstLineChars="200" w:firstLine="420"/>
                          <w:rPr>
                            <w:sz w:val="18"/>
                            <w:szCs w:val="18"/>
                          </w:rPr>
                        </w:pPr>
                        <w:r>
                          <w:rPr>
                            <w:rFonts w:hint="eastAsia"/>
                            <w:sz w:val="18"/>
                            <w:szCs w:val="18"/>
                          </w:rPr>
                          <w:t>其他</w:t>
                        </w:r>
                      </w:p>
                    </w:tc>
                  </w:sdtContent>
                </w:sdt>
                <w:tc>
                  <w:tcPr>
                    <w:tcW w:w="1275" w:type="dxa"/>
                    <w:tcBorders>
                      <w:right w:val="single" w:sz="4" w:space="0" w:color="auto"/>
                    </w:tcBorders>
                    <w:vAlign w:val="center"/>
                  </w:tcPr>
                  <w:p w14:paraId="0CE7E818"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37BF8E20"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4ABC3E50" w14:textId="77777777" w:rsidR="00141EA5" w:rsidRPr="008C1AD6" w:rsidRDefault="00141EA5" w:rsidP="006E7C28">
                    <w:pPr>
                      <w:jc w:val="right"/>
                      <w:rPr>
                        <w:sz w:val="13"/>
                        <w:szCs w:val="13"/>
                      </w:rPr>
                    </w:pPr>
                  </w:p>
                </w:tc>
                <w:tc>
                  <w:tcPr>
                    <w:tcW w:w="567" w:type="dxa"/>
                    <w:tcBorders>
                      <w:left w:val="single" w:sz="4" w:space="0" w:color="auto"/>
                      <w:right w:val="single" w:sz="4" w:space="0" w:color="auto"/>
                    </w:tcBorders>
                    <w:vAlign w:val="center"/>
                  </w:tcPr>
                  <w:p w14:paraId="32AF50FD" w14:textId="77777777" w:rsidR="00141EA5" w:rsidRPr="008C1AD6" w:rsidRDefault="00141EA5" w:rsidP="006E7C28">
                    <w:pPr>
                      <w:jc w:val="right"/>
                      <w:rPr>
                        <w:sz w:val="13"/>
                        <w:szCs w:val="13"/>
                      </w:rPr>
                    </w:pPr>
                  </w:p>
                </w:tc>
                <w:tc>
                  <w:tcPr>
                    <w:tcW w:w="1276" w:type="dxa"/>
                    <w:tcBorders>
                      <w:left w:val="single" w:sz="4" w:space="0" w:color="auto"/>
                    </w:tcBorders>
                    <w:vAlign w:val="center"/>
                  </w:tcPr>
                  <w:p w14:paraId="0AC2D028" w14:textId="77777777" w:rsidR="00141EA5" w:rsidRPr="008C1AD6" w:rsidRDefault="00141EA5" w:rsidP="006E7C28">
                    <w:pPr>
                      <w:jc w:val="right"/>
                      <w:rPr>
                        <w:sz w:val="13"/>
                        <w:szCs w:val="13"/>
                      </w:rPr>
                    </w:pPr>
                  </w:p>
                </w:tc>
                <w:tc>
                  <w:tcPr>
                    <w:tcW w:w="1134" w:type="dxa"/>
                    <w:vAlign w:val="center"/>
                  </w:tcPr>
                  <w:p w14:paraId="6EB844A1" w14:textId="77777777" w:rsidR="00141EA5" w:rsidRPr="008C1AD6" w:rsidRDefault="00141EA5" w:rsidP="006E7C28">
                    <w:pPr>
                      <w:jc w:val="right"/>
                      <w:rPr>
                        <w:sz w:val="13"/>
                        <w:szCs w:val="13"/>
                      </w:rPr>
                    </w:pPr>
                  </w:p>
                </w:tc>
                <w:tc>
                  <w:tcPr>
                    <w:tcW w:w="680" w:type="dxa"/>
                    <w:vAlign w:val="center"/>
                  </w:tcPr>
                  <w:p w14:paraId="2E2DB3E0" w14:textId="77777777" w:rsidR="00141EA5" w:rsidRPr="008C1AD6" w:rsidRDefault="00141EA5" w:rsidP="006E7C28">
                    <w:pPr>
                      <w:jc w:val="right"/>
                      <w:rPr>
                        <w:sz w:val="13"/>
                        <w:szCs w:val="13"/>
                      </w:rPr>
                    </w:pPr>
                  </w:p>
                </w:tc>
                <w:tc>
                  <w:tcPr>
                    <w:tcW w:w="1134" w:type="dxa"/>
                    <w:vAlign w:val="center"/>
                  </w:tcPr>
                  <w:p w14:paraId="2A5A54B2" w14:textId="77777777" w:rsidR="00141EA5" w:rsidRPr="008C1AD6" w:rsidRDefault="00141EA5" w:rsidP="006E7C28">
                    <w:pPr>
                      <w:jc w:val="right"/>
                      <w:rPr>
                        <w:sz w:val="13"/>
                        <w:szCs w:val="13"/>
                      </w:rPr>
                    </w:pPr>
                  </w:p>
                </w:tc>
                <w:tc>
                  <w:tcPr>
                    <w:tcW w:w="1134" w:type="dxa"/>
                    <w:vAlign w:val="center"/>
                  </w:tcPr>
                  <w:p w14:paraId="666FEC9B" w14:textId="77777777" w:rsidR="00141EA5" w:rsidRPr="008C1AD6" w:rsidRDefault="00141EA5" w:rsidP="006E7C28">
                    <w:pPr>
                      <w:jc w:val="right"/>
                      <w:rPr>
                        <w:sz w:val="13"/>
                        <w:szCs w:val="13"/>
                      </w:rPr>
                    </w:pPr>
                  </w:p>
                </w:tc>
                <w:tc>
                  <w:tcPr>
                    <w:tcW w:w="1275" w:type="dxa"/>
                    <w:vAlign w:val="center"/>
                  </w:tcPr>
                  <w:p w14:paraId="6ED4DC22" w14:textId="77777777" w:rsidR="00141EA5" w:rsidRPr="008C1AD6" w:rsidRDefault="00141EA5" w:rsidP="006E7C28">
                    <w:pPr>
                      <w:jc w:val="right"/>
                      <w:rPr>
                        <w:sz w:val="13"/>
                        <w:szCs w:val="13"/>
                      </w:rPr>
                    </w:pPr>
                  </w:p>
                </w:tc>
                <w:tc>
                  <w:tcPr>
                    <w:tcW w:w="1305" w:type="dxa"/>
                    <w:vAlign w:val="center"/>
                  </w:tcPr>
                  <w:p w14:paraId="770DFEC8" w14:textId="77777777" w:rsidR="00141EA5" w:rsidRPr="008C1AD6" w:rsidRDefault="00141EA5" w:rsidP="006E7C28">
                    <w:pPr>
                      <w:jc w:val="right"/>
                      <w:rPr>
                        <w:sz w:val="13"/>
                        <w:szCs w:val="13"/>
                      </w:rPr>
                    </w:pPr>
                  </w:p>
                </w:tc>
              </w:tr>
              <w:tr w:rsidR="00C54E38" w14:paraId="179885D0" w14:textId="77777777" w:rsidTr="00C906B6">
                <w:trPr>
                  <w:trHeight w:val="20"/>
                </w:trPr>
                <w:sdt>
                  <w:sdtPr>
                    <w:tag w:val="_PLD_345919472b384d0eb13471ef5f2f5e92"/>
                    <w:id w:val="-254750199"/>
                    <w:lock w:val="sdtLocked"/>
                  </w:sdtPr>
                  <w:sdtEndPr/>
                  <w:sdtContent>
                    <w:tc>
                      <w:tcPr>
                        <w:tcW w:w="2552" w:type="dxa"/>
                      </w:tcPr>
                      <w:p w14:paraId="29FCDC9A" w14:textId="77777777" w:rsidR="00141EA5" w:rsidRDefault="00102502">
                        <w:pPr>
                          <w:rPr>
                            <w:sz w:val="18"/>
                            <w:szCs w:val="18"/>
                          </w:rPr>
                        </w:pPr>
                        <w:r>
                          <w:rPr>
                            <w:sz w:val="18"/>
                            <w:szCs w:val="18"/>
                          </w:rPr>
                          <w:t>二、本年</w:t>
                        </w:r>
                        <w:r>
                          <w:rPr>
                            <w:rFonts w:hint="eastAsia"/>
                            <w:sz w:val="18"/>
                            <w:szCs w:val="18"/>
                          </w:rPr>
                          <w:t>期</w:t>
                        </w:r>
                        <w:r>
                          <w:rPr>
                            <w:sz w:val="18"/>
                            <w:szCs w:val="18"/>
                          </w:rPr>
                          <w:t>初余额</w:t>
                        </w:r>
                      </w:p>
                    </w:tc>
                  </w:sdtContent>
                </w:sdt>
                <w:tc>
                  <w:tcPr>
                    <w:tcW w:w="1275" w:type="dxa"/>
                    <w:tcBorders>
                      <w:right w:val="single" w:sz="4" w:space="0" w:color="auto"/>
                    </w:tcBorders>
                    <w:vAlign w:val="center"/>
                  </w:tcPr>
                  <w:p w14:paraId="64A7D67C" w14:textId="77777777" w:rsidR="00141EA5" w:rsidRPr="008C1AD6" w:rsidRDefault="008C1AD6" w:rsidP="006E7C28">
                    <w:pPr>
                      <w:jc w:val="right"/>
                      <w:rPr>
                        <w:sz w:val="13"/>
                        <w:szCs w:val="13"/>
                      </w:rPr>
                    </w:pPr>
                    <w:r w:rsidRPr="008C1AD6">
                      <w:rPr>
                        <w:sz w:val="13"/>
                        <w:szCs w:val="13"/>
                      </w:rPr>
                      <w:t>2,219,082,949.00</w:t>
                    </w:r>
                  </w:p>
                </w:tc>
                <w:tc>
                  <w:tcPr>
                    <w:tcW w:w="709" w:type="dxa"/>
                    <w:tcBorders>
                      <w:left w:val="single" w:sz="4" w:space="0" w:color="auto"/>
                      <w:right w:val="single" w:sz="4" w:space="0" w:color="auto"/>
                    </w:tcBorders>
                    <w:vAlign w:val="center"/>
                  </w:tcPr>
                  <w:p w14:paraId="15DC4B62"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3F44BD80" w14:textId="77777777" w:rsidR="00141EA5" w:rsidRPr="008C1AD6" w:rsidRDefault="00141EA5" w:rsidP="006E7C28">
                    <w:pPr>
                      <w:jc w:val="right"/>
                      <w:rPr>
                        <w:sz w:val="13"/>
                        <w:szCs w:val="13"/>
                      </w:rPr>
                    </w:pPr>
                  </w:p>
                </w:tc>
                <w:tc>
                  <w:tcPr>
                    <w:tcW w:w="567" w:type="dxa"/>
                    <w:tcBorders>
                      <w:left w:val="single" w:sz="4" w:space="0" w:color="auto"/>
                      <w:right w:val="single" w:sz="4" w:space="0" w:color="auto"/>
                    </w:tcBorders>
                    <w:vAlign w:val="center"/>
                  </w:tcPr>
                  <w:p w14:paraId="4B26BB9B" w14:textId="77777777" w:rsidR="00141EA5" w:rsidRPr="008C1AD6" w:rsidRDefault="00141EA5" w:rsidP="006E7C28">
                    <w:pPr>
                      <w:jc w:val="right"/>
                      <w:rPr>
                        <w:sz w:val="13"/>
                        <w:szCs w:val="13"/>
                      </w:rPr>
                    </w:pPr>
                  </w:p>
                </w:tc>
                <w:tc>
                  <w:tcPr>
                    <w:tcW w:w="1276" w:type="dxa"/>
                    <w:tcBorders>
                      <w:left w:val="single" w:sz="4" w:space="0" w:color="auto"/>
                    </w:tcBorders>
                    <w:vAlign w:val="center"/>
                  </w:tcPr>
                  <w:p w14:paraId="27F7F690" w14:textId="77777777" w:rsidR="00141EA5" w:rsidRPr="008C1AD6" w:rsidRDefault="00B35956" w:rsidP="006E7C28">
                    <w:pPr>
                      <w:jc w:val="right"/>
                      <w:rPr>
                        <w:sz w:val="13"/>
                        <w:szCs w:val="13"/>
                      </w:rPr>
                    </w:pPr>
                    <w:r w:rsidRPr="00B35956">
                      <w:rPr>
                        <w:sz w:val="13"/>
                        <w:szCs w:val="13"/>
                      </w:rPr>
                      <w:t>3,486,078,080.18</w:t>
                    </w:r>
                  </w:p>
                </w:tc>
                <w:tc>
                  <w:tcPr>
                    <w:tcW w:w="1134" w:type="dxa"/>
                    <w:vAlign w:val="center"/>
                  </w:tcPr>
                  <w:p w14:paraId="6EBAB033" w14:textId="77777777" w:rsidR="00141EA5" w:rsidRPr="008C1AD6" w:rsidRDefault="00141EA5" w:rsidP="006E7C28">
                    <w:pPr>
                      <w:jc w:val="right"/>
                      <w:rPr>
                        <w:sz w:val="13"/>
                        <w:szCs w:val="13"/>
                      </w:rPr>
                    </w:pPr>
                  </w:p>
                </w:tc>
                <w:tc>
                  <w:tcPr>
                    <w:tcW w:w="680" w:type="dxa"/>
                    <w:vAlign w:val="center"/>
                  </w:tcPr>
                  <w:p w14:paraId="0B069615" w14:textId="77777777" w:rsidR="00141EA5" w:rsidRPr="008C1AD6" w:rsidRDefault="00141EA5" w:rsidP="006E7C28">
                    <w:pPr>
                      <w:jc w:val="right"/>
                      <w:rPr>
                        <w:sz w:val="13"/>
                        <w:szCs w:val="13"/>
                      </w:rPr>
                    </w:pPr>
                  </w:p>
                </w:tc>
                <w:tc>
                  <w:tcPr>
                    <w:tcW w:w="1134" w:type="dxa"/>
                    <w:vAlign w:val="center"/>
                  </w:tcPr>
                  <w:p w14:paraId="16B8595B" w14:textId="77777777" w:rsidR="00141EA5" w:rsidRPr="008C1AD6" w:rsidRDefault="00B0673A" w:rsidP="006E7C28">
                    <w:pPr>
                      <w:jc w:val="right"/>
                      <w:rPr>
                        <w:sz w:val="13"/>
                        <w:szCs w:val="13"/>
                      </w:rPr>
                    </w:pPr>
                    <w:r w:rsidRPr="00B0673A">
                      <w:rPr>
                        <w:sz w:val="13"/>
                        <w:szCs w:val="13"/>
                      </w:rPr>
                      <w:t>3,550,025.85</w:t>
                    </w:r>
                  </w:p>
                </w:tc>
                <w:tc>
                  <w:tcPr>
                    <w:tcW w:w="1134" w:type="dxa"/>
                    <w:vAlign w:val="center"/>
                  </w:tcPr>
                  <w:p w14:paraId="3948B49A" w14:textId="77777777" w:rsidR="00141EA5" w:rsidRPr="008C1AD6" w:rsidRDefault="00B35956" w:rsidP="006E7C28">
                    <w:pPr>
                      <w:jc w:val="right"/>
                      <w:rPr>
                        <w:sz w:val="13"/>
                        <w:szCs w:val="13"/>
                      </w:rPr>
                    </w:pPr>
                    <w:r w:rsidRPr="00B35956">
                      <w:rPr>
                        <w:sz w:val="13"/>
                        <w:szCs w:val="13"/>
                      </w:rPr>
                      <w:t>659,739,373.16</w:t>
                    </w:r>
                  </w:p>
                </w:tc>
                <w:tc>
                  <w:tcPr>
                    <w:tcW w:w="1275" w:type="dxa"/>
                    <w:vAlign w:val="center"/>
                  </w:tcPr>
                  <w:p w14:paraId="354548CB" w14:textId="77777777" w:rsidR="00141EA5" w:rsidRPr="008C1AD6" w:rsidRDefault="00C54E38" w:rsidP="006E7C28">
                    <w:pPr>
                      <w:jc w:val="right"/>
                      <w:rPr>
                        <w:sz w:val="13"/>
                        <w:szCs w:val="13"/>
                      </w:rPr>
                    </w:pPr>
                    <w:r>
                      <w:rPr>
                        <w:sz w:val="13"/>
                        <w:szCs w:val="13"/>
                      </w:rPr>
                      <w:t>1,234,026,571.51</w:t>
                    </w:r>
                  </w:p>
                </w:tc>
                <w:tc>
                  <w:tcPr>
                    <w:tcW w:w="1305" w:type="dxa"/>
                    <w:vAlign w:val="center"/>
                  </w:tcPr>
                  <w:p w14:paraId="3E066D36" w14:textId="77777777" w:rsidR="00141EA5" w:rsidRPr="008C1AD6" w:rsidRDefault="00C54E38" w:rsidP="006E7C28">
                    <w:pPr>
                      <w:jc w:val="right"/>
                      <w:rPr>
                        <w:sz w:val="13"/>
                        <w:szCs w:val="13"/>
                      </w:rPr>
                    </w:pPr>
                    <w:r>
                      <w:rPr>
                        <w:sz w:val="13"/>
                        <w:szCs w:val="13"/>
                      </w:rPr>
                      <w:t>7,602,476,999.70</w:t>
                    </w:r>
                  </w:p>
                </w:tc>
              </w:tr>
              <w:tr w:rsidR="00C54E38" w14:paraId="1CE55552" w14:textId="77777777" w:rsidTr="00C906B6">
                <w:trPr>
                  <w:trHeight w:val="20"/>
                </w:trPr>
                <w:sdt>
                  <w:sdtPr>
                    <w:tag w:val="_PLD_4eea4cc259884a6ab5f2fe018aec3d4e"/>
                    <w:id w:val="496544745"/>
                    <w:lock w:val="sdtLocked"/>
                  </w:sdtPr>
                  <w:sdtEndPr/>
                  <w:sdtContent>
                    <w:tc>
                      <w:tcPr>
                        <w:tcW w:w="2552" w:type="dxa"/>
                      </w:tcPr>
                      <w:p w14:paraId="51524431" w14:textId="77777777" w:rsidR="00141EA5" w:rsidRDefault="00102502">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275" w:type="dxa"/>
                    <w:tcBorders>
                      <w:right w:val="single" w:sz="4" w:space="0" w:color="auto"/>
                    </w:tcBorders>
                    <w:vAlign w:val="center"/>
                  </w:tcPr>
                  <w:p w14:paraId="5C0EFE84" w14:textId="77777777" w:rsidR="00141EA5" w:rsidRPr="008C1AD6" w:rsidRDefault="00A85AD1" w:rsidP="006E7C28">
                    <w:pPr>
                      <w:jc w:val="right"/>
                      <w:rPr>
                        <w:sz w:val="13"/>
                        <w:szCs w:val="13"/>
                      </w:rPr>
                    </w:pPr>
                    <w:r w:rsidRPr="00A85AD1">
                      <w:rPr>
                        <w:sz w:val="13"/>
                        <w:szCs w:val="13"/>
                      </w:rPr>
                      <w:t>46,549,115.00</w:t>
                    </w:r>
                  </w:p>
                </w:tc>
                <w:tc>
                  <w:tcPr>
                    <w:tcW w:w="709" w:type="dxa"/>
                    <w:tcBorders>
                      <w:left w:val="single" w:sz="4" w:space="0" w:color="auto"/>
                      <w:right w:val="single" w:sz="4" w:space="0" w:color="auto"/>
                    </w:tcBorders>
                    <w:vAlign w:val="center"/>
                  </w:tcPr>
                  <w:p w14:paraId="4646EB50"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29BE4257"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0303DB20" w14:textId="77777777" w:rsidR="00141EA5" w:rsidRPr="008C1AD6" w:rsidRDefault="00141EA5" w:rsidP="006E7C28">
                    <w:pPr>
                      <w:jc w:val="right"/>
                      <w:rPr>
                        <w:sz w:val="13"/>
                        <w:szCs w:val="13"/>
                      </w:rPr>
                    </w:pPr>
                  </w:p>
                </w:tc>
                <w:tc>
                  <w:tcPr>
                    <w:tcW w:w="1276" w:type="dxa"/>
                    <w:vAlign w:val="center"/>
                  </w:tcPr>
                  <w:p w14:paraId="45FA1418" w14:textId="77777777" w:rsidR="00141EA5" w:rsidRPr="008C1AD6" w:rsidRDefault="00B37C4F" w:rsidP="006E7C28">
                    <w:pPr>
                      <w:jc w:val="right"/>
                      <w:rPr>
                        <w:sz w:val="13"/>
                        <w:szCs w:val="13"/>
                      </w:rPr>
                    </w:pPr>
                    <w:r w:rsidRPr="00B37C4F">
                      <w:rPr>
                        <w:sz w:val="13"/>
                        <w:szCs w:val="13"/>
                      </w:rPr>
                      <w:t>245,760,707.55</w:t>
                    </w:r>
                  </w:p>
                </w:tc>
                <w:tc>
                  <w:tcPr>
                    <w:tcW w:w="1134" w:type="dxa"/>
                    <w:vAlign w:val="center"/>
                  </w:tcPr>
                  <w:p w14:paraId="25E1C2C6" w14:textId="77777777" w:rsidR="00141EA5" w:rsidRPr="008C1AD6" w:rsidRDefault="00B37C4F" w:rsidP="006E7C28">
                    <w:pPr>
                      <w:jc w:val="right"/>
                      <w:rPr>
                        <w:sz w:val="13"/>
                        <w:szCs w:val="13"/>
                      </w:rPr>
                    </w:pPr>
                    <w:r w:rsidRPr="00B37C4F">
                      <w:rPr>
                        <w:sz w:val="13"/>
                        <w:szCs w:val="13"/>
                      </w:rPr>
                      <w:t>267,191,920.55</w:t>
                    </w:r>
                  </w:p>
                </w:tc>
                <w:tc>
                  <w:tcPr>
                    <w:tcW w:w="680" w:type="dxa"/>
                    <w:vAlign w:val="center"/>
                  </w:tcPr>
                  <w:p w14:paraId="60F9FF8B" w14:textId="77777777" w:rsidR="00141EA5" w:rsidRPr="008C1AD6" w:rsidRDefault="00141EA5" w:rsidP="006E7C28">
                    <w:pPr>
                      <w:jc w:val="right"/>
                      <w:rPr>
                        <w:sz w:val="13"/>
                        <w:szCs w:val="13"/>
                      </w:rPr>
                    </w:pPr>
                  </w:p>
                </w:tc>
                <w:tc>
                  <w:tcPr>
                    <w:tcW w:w="1134" w:type="dxa"/>
                    <w:vAlign w:val="center"/>
                  </w:tcPr>
                  <w:p w14:paraId="71CD5AA0" w14:textId="77777777" w:rsidR="00141EA5" w:rsidRPr="008C1AD6" w:rsidRDefault="00141EA5" w:rsidP="006E7C28">
                    <w:pPr>
                      <w:jc w:val="right"/>
                      <w:rPr>
                        <w:sz w:val="13"/>
                        <w:szCs w:val="13"/>
                      </w:rPr>
                    </w:pPr>
                  </w:p>
                </w:tc>
                <w:tc>
                  <w:tcPr>
                    <w:tcW w:w="1134" w:type="dxa"/>
                    <w:vAlign w:val="center"/>
                  </w:tcPr>
                  <w:p w14:paraId="6E1A91E0" w14:textId="77777777" w:rsidR="00141EA5" w:rsidRPr="008C1AD6" w:rsidRDefault="00141EA5" w:rsidP="006E7C28">
                    <w:pPr>
                      <w:jc w:val="right"/>
                      <w:rPr>
                        <w:sz w:val="13"/>
                        <w:szCs w:val="13"/>
                      </w:rPr>
                    </w:pPr>
                  </w:p>
                </w:tc>
                <w:tc>
                  <w:tcPr>
                    <w:tcW w:w="1275" w:type="dxa"/>
                    <w:vAlign w:val="center"/>
                  </w:tcPr>
                  <w:p w14:paraId="0C5B31FE" w14:textId="77777777" w:rsidR="00141EA5" w:rsidRPr="008C1AD6" w:rsidRDefault="00C54E38" w:rsidP="006E7C28">
                    <w:pPr>
                      <w:jc w:val="right"/>
                      <w:rPr>
                        <w:sz w:val="13"/>
                        <w:szCs w:val="13"/>
                      </w:rPr>
                    </w:pPr>
                    <w:r>
                      <w:rPr>
                        <w:sz w:val="13"/>
                        <w:szCs w:val="13"/>
                      </w:rPr>
                      <w:t>34,923,672.43</w:t>
                    </w:r>
                  </w:p>
                </w:tc>
                <w:tc>
                  <w:tcPr>
                    <w:tcW w:w="1305" w:type="dxa"/>
                    <w:vAlign w:val="center"/>
                  </w:tcPr>
                  <w:p w14:paraId="21999B3E" w14:textId="77777777" w:rsidR="00141EA5" w:rsidRPr="008C1AD6" w:rsidRDefault="00C54E38" w:rsidP="00814B5D">
                    <w:pPr>
                      <w:jc w:val="right"/>
                      <w:rPr>
                        <w:sz w:val="13"/>
                        <w:szCs w:val="13"/>
                      </w:rPr>
                    </w:pPr>
                    <w:r>
                      <w:rPr>
                        <w:sz w:val="13"/>
                        <w:szCs w:val="13"/>
                      </w:rPr>
                      <w:t>60,041,574.4</w:t>
                    </w:r>
                    <w:r w:rsidR="00814B5D">
                      <w:rPr>
                        <w:sz w:val="13"/>
                        <w:szCs w:val="13"/>
                      </w:rPr>
                      <w:t>2</w:t>
                    </w:r>
                  </w:p>
                </w:tc>
              </w:tr>
              <w:tr w:rsidR="00C54E38" w14:paraId="41EF8A2B" w14:textId="77777777" w:rsidTr="00C906B6">
                <w:trPr>
                  <w:trHeight w:val="20"/>
                </w:trPr>
                <w:sdt>
                  <w:sdtPr>
                    <w:tag w:val="_PLD_c2eb317db9474ea9b9513a40ba81d9f7"/>
                    <w:id w:val="2051721408"/>
                    <w:lock w:val="sdtLocked"/>
                  </w:sdtPr>
                  <w:sdtEndPr/>
                  <w:sdtContent>
                    <w:tc>
                      <w:tcPr>
                        <w:tcW w:w="2552" w:type="dxa"/>
                      </w:tcPr>
                      <w:p w14:paraId="2506DC52" w14:textId="77777777" w:rsidR="00141EA5" w:rsidRDefault="00102502">
                        <w:pPr>
                          <w:rPr>
                            <w:sz w:val="18"/>
                            <w:szCs w:val="18"/>
                          </w:rPr>
                        </w:pPr>
                        <w:r>
                          <w:rPr>
                            <w:rFonts w:hint="eastAsia"/>
                            <w:sz w:val="18"/>
                            <w:szCs w:val="18"/>
                          </w:rPr>
                          <w:t>（一）综合收益总额</w:t>
                        </w:r>
                      </w:p>
                    </w:tc>
                  </w:sdtContent>
                </w:sdt>
                <w:tc>
                  <w:tcPr>
                    <w:tcW w:w="1275" w:type="dxa"/>
                    <w:tcBorders>
                      <w:right w:val="single" w:sz="4" w:space="0" w:color="auto"/>
                    </w:tcBorders>
                    <w:vAlign w:val="center"/>
                  </w:tcPr>
                  <w:p w14:paraId="133EEBBE"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6FE6831B"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79408DA7"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3C8740C5" w14:textId="77777777" w:rsidR="00141EA5" w:rsidRPr="008C1AD6" w:rsidRDefault="00141EA5" w:rsidP="006E7C28">
                    <w:pPr>
                      <w:jc w:val="right"/>
                      <w:rPr>
                        <w:sz w:val="13"/>
                        <w:szCs w:val="13"/>
                      </w:rPr>
                    </w:pPr>
                  </w:p>
                </w:tc>
                <w:tc>
                  <w:tcPr>
                    <w:tcW w:w="1276" w:type="dxa"/>
                    <w:vAlign w:val="center"/>
                  </w:tcPr>
                  <w:p w14:paraId="2BCC9E35" w14:textId="77777777" w:rsidR="00141EA5" w:rsidRPr="008C1AD6" w:rsidRDefault="00141EA5" w:rsidP="006E7C28">
                    <w:pPr>
                      <w:jc w:val="right"/>
                      <w:rPr>
                        <w:sz w:val="13"/>
                        <w:szCs w:val="13"/>
                      </w:rPr>
                    </w:pPr>
                  </w:p>
                </w:tc>
                <w:tc>
                  <w:tcPr>
                    <w:tcW w:w="1134" w:type="dxa"/>
                    <w:vAlign w:val="center"/>
                  </w:tcPr>
                  <w:p w14:paraId="63DE2C85" w14:textId="77777777" w:rsidR="00141EA5" w:rsidRPr="008C1AD6" w:rsidRDefault="00141EA5" w:rsidP="006E7C28">
                    <w:pPr>
                      <w:jc w:val="right"/>
                      <w:rPr>
                        <w:sz w:val="13"/>
                        <w:szCs w:val="13"/>
                      </w:rPr>
                    </w:pPr>
                  </w:p>
                </w:tc>
                <w:tc>
                  <w:tcPr>
                    <w:tcW w:w="680" w:type="dxa"/>
                    <w:vAlign w:val="center"/>
                  </w:tcPr>
                  <w:p w14:paraId="5D5EDF47" w14:textId="77777777" w:rsidR="00141EA5" w:rsidRPr="008C1AD6" w:rsidRDefault="00141EA5" w:rsidP="006E7C28">
                    <w:pPr>
                      <w:jc w:val="right"/>
                      <w:rPr>
                        <w:sz w:val="13"/>
                        <w:szCs w:val="13"/>
                      </w:rPr>
                    </w:pPr>
                  </w:p>
                </w:tc>
                <w:tc>
                  <w:tcPr>
                    <w:tcW w:w="1134" w:type="dxa"/>
                    <w:vAlign w:val="center"/>
                  </w:tcPr>
                  <w:p w14:paraId="1BA89564" w14:textId="77777777" w:rsidR="00141EA5" w:rsidRPr="008C1AD6" w:rsidRDefault="00141EA5" w:rsidP="006E7C28">
                    <w:pPr>
                      <w:jc w:val="right"/>
                      <w:rPr>
                        <w:sz w:val="13"/>
                        <w:szCs w:val="13"/>
                      </w:rPr>
                    </w:pPr>
                  </w:p>
                </w:tc>
                <w:tc>
                  <w:tcPr>
                    <w:tcW w:w="1134" w:type="dxa"/>
                    <w:vAlign w:val="center"/>
                  </w:tcPr>
                  <w:p w14:paraId="2D77D4B4" w14:textId="77777777" w:rsidR="00141EA5" w:rsidRPr="008C1AD6" w:rsidRDefault="00141EA5" w:rsidP="006E7C28">
                    <w:pPr>
                      <w:jc w:val="right"/>
                      <w:rPr>
                        <w:sz w:val="13"/>
                        <w:szCs w:val="13"/>
                      </w:rPr>
                    </w:pPr>
                  </w:p>
                </w:tc>
                <w:tc>
                  <w:tcPr>
                    <w:tcW w:w="1275" w:type="dxa"/>
                    <w:vAlign w:val="center"/>
                  </w:tcPr>
                  <w:p w14:paraId="6927B9C8" w14:textId="77777777" w:rsidR="00141EA5" w:rsidRPr="008C1AD6" w:rsidRDefault="00C54E38" w:rsidP="006E7C28">
                    <w:pPr>
                      <w:jc w:val="right"/>
                      <w:rPr>
                        <w:sz w:val="13"/>
                        <w:szCs w:val="13"/>
                      </w:rPr>
                    </w:pPr>
                    <w:r>
                      <w:rPr>
                        <w:sz w:val="13"/>
                        <w:szCs w:val="13"/>
                      </w:rPr>
                      <w:t>556,019,047.14</w:t>
                    </w:r>
                  </w:p>
                </w:tc>
                <w:tc>
                  <w:tcPr>
                    <w:tcW w:w="1305" w:type="dxa"/>
                    <w:vAlign w:val="center"/>
                  </w:tcPr>
                  <w:p w14:paraId="340F16EE" w14:textId="77777777" w:rsidR="00141EA5" w:rsidRPr="008C1AD6" w:rsidRDefault="00C54E38" w:rsidP="006E7C28">
                    <w:pPr>
                      <w:jc w:val="right"/>
                      <w:rPr>
                        <w:sz w:val="13"/>
                        <w:szCs w:val="13"/>
                      </w:rPr>
                    </w:pPr>
                    <w:r w:rsidRPr="00C54E38">
                      <w:rPr>
                        <w:sz w:val="13"/>
                        <w:szCs w:val="13"/>
                      </w:rPr>
                      <w:t>556,019,047.14</w:t>
                    </w:r>
                  </w:p>
                </w:tc>
              </w:tr>
              <w:tr w:rsidR="00C54E38" w14:paraId="590AF1A8" w14:textId="77777777" w:rsidTr="00C906B6">
                <w:trPr>
                  <w:trHeight w:val="20"/>
                </w:trPr>
                <w:sdt>
                  <w:sdtPr>
                    <w:tag w:val="_PLD_2c2c42255e12419d81111ac5d28c5859"/>
                    <w:id w:val="-995944719"/>
                    <w:lock w:val="sdtLocked"/>
                  </w:sdtPr>
                  <w:sdtEndPr/>
                  <w:sdtContent>
                    <w:tc>
                      <w:tcPr>
                        <w:tcW w:w="2552" w:type="dxa"/>
                      </w:tcPr>
                      <w:p w14:paraId="1D946811" w14:textId="77777777" w:rsidR="00141EA5" w:rsidRDefault="00102502">
                        <w:pPr>
                          <w:rPr>
                            <w:sz w:val="18"/>
                            <w:szCs w:val="18"/>
                          </w:rPr>
                        </w:pPr>
                        <w:r>
                          <w:rPr>
                            <w:sz w:val="18"/>
                            <w:szCs w:val="18"/>
                          </w:rPr>
                          <w:t>（</w:t>
                        </w:r>
                        <w:r>
                          <w:rPr>
                            <w:rFonts w:hint="eastAsia"/>
                            <w:sz w:val="18"/>
                            <w:szCs w:val="18"/>
                          </w:rPr>
                          <w:t>二</w:t>
                        </w:r>
                        <w:r>
                          <w:rPr>
                            <w:sz w:val="18"/>
                            <w:szCs w:val="18"/>
                          </w:rPr>
                          <w:t>）所有者投入和减少资本</w:t>
                        </w:r>
                      </w:p>
                    </w:tc>
                  </w:sdtContent>
                </w:sdt>
                <w:tc>
                  <w:tcPr>
                    <w:tcW w:w="1275" w:type="dxa"/>
                    <w:tcBorders>
                      <w:right w:val="single" w:sz="4" w:space="0" w:color="auto"/>
                    </w:tcBorders>
                    <w:vAlign w:val="center"/>
                  </w:tcPr>
                  <w:p w14:paraId="616922D9" w14:textId="77777777" w:rsidR="00141EA5" w:rsidRPr="008C1AD6" w:rsidRDefault="008C1AD6" w:rsidP="006E7C28">
                    <w:pPr>
                      <w:jc w:val="right"/>
                      <w:rPr>
                        <w:sz w:val="13"/>
                        <w:szCs w:val="13"/>
                      </w:rPr>
                    </w:pPr>
                    <w:r>
                      <w:rPr>
                        <w:sz w:val="13"/>
                        <w:szCs w:val="13"/>
                      </w:rPr>
                      <w:t>46,549,115.00</w:t>
                    </w:r>
                  </w:p>
                </w:tc>
                <w:tc>
                  <w:tcPr>
                    <w:tcW w:w="709" w:type="dxa"/>
                    <w:tcBorders>
                      <w:left w:val="single" w:sz="4" w:space="0" w:color="auto"/>
                      <w:right w:val="single" w:sz="4" w:space="0" w:color="auto"/>
                    </w:tcBorders>
                    <w:vAlign w:val="center"/>
                  </w:tcPr>
                  <w:p w14:paraId="196AD466"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3263004F"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1B0F9378" w14:textId="77777777" w:rsidR="00141EA5" w:rsidRPr="008C1AD6" w:rsidRDefault="00141EA5" w:rsidP="006E7C28">
                    <w:pPr>
                      <w:jc w:val="right"/>
                      <w:rPr>
                        <w:sz w:val="13"/>
                        <w:szCs w:val="13"/>
                      </w:rPr>
                    </w:pPr>
                  </w:p>
                </w:tc>
                <w:tc>
                  <w:tcPr>
                    <w:tcW w:w="1276" w:type="dxa"/>
                    <w:vAlign w:val="center"/>
                  </w:tcPr>
                  <w:p w14:paraId="3F9921FC" w14:textId="77777777" w:rsidR="00141EA5" w:rsidRPr="008C1AD6" w:rsidRDefault="006E7C28" w:rsidP="006E7C28">
                    <w:pPr>
                      <w:jc w:val="right"/>
                      <w:rPr>
                        <w:sz w:val="13"/>
                        <w:szCs w:val="13"/>
                      </w:rPr>
                    </w:pPr>
                    <w:r w:rsidRPr="006E7C28">
                      <w:rPr>
                        <w:sz w:val="13"/>
                        <w:szCs w:val="13"/>
                      </w:rPr>
                      <w:t>245,760,707.55</w:t>
                    </w:r>
                  </w:p>
                </w:tc>
                <w:tc>
                  <w:tcPr>
                    <w:tcW w:w="1134" w:type="dxa"/>
                    <w:vAlign w:val="center"/>
                  </w:tcPr>
                  <w:p w14:paraId="70B98DA5" w14:textId="77777777" w:rsidR="00141EA5" w:rsidRPr="008C1AD6" w:rsidRDefault="00B37C4F" w:rsidP="006E7C28">
                    <w:pPr>
                      <w:jc w:val="right"/>
                      <w:rPr>
                        <w:sz w:val="13"/>
                        <w:szCs w:val="13"/>
                      </w:rPr>
                    </w:pPr>
                    <w:r w:rsidRPr="00B37C4F">
                      <w:rPr>
                        <w:sz w:val="13"/>
                        <w:szCs w:val="13"/>
                      </w:rPr>
                      <w:t>277,898,216.55</w:t>
                    </w:r>
                  </w:p>
                </w:tc>
                <w:tc>
                  <w:tcPr>
                    <w:tcW w:w="680" w:type="dxa"/>
                    <w:vAlign w:val="center"/>
                  </w:tcPr>
                  <w:p w14:paraId="197BEFA0" w14:textId="77777777" w:rsidR="00141EA5" w:rsidRPr="008C1AD6" w:rsidRDefault="00141EA5" w:rsidP="006E7C28">
                    <w:pPr>
                      <w:jc w:val="right"/>
                      <w:rPr>
                        <w:sz w:val="13"/>
                        <w:szCs w:val="13"/>
                      </w:rPr>
                    </w:pPr>
                  </w:p>
                </w:tc>
                <w:tc>
                  <w:tcPr>
                    <w:tcW w:w="1134" w:type="dxa"/>
                    <w:vAlign w:val="center"/>
                  </w:tcPr>
                  <w:p w14:paraId="42A48A31" w14:textId="77777777" w:rsidR="00141EA5" w:rsidRPr="008C1AD6" w:rsidRDefault="00141EA5" w:rsidP="006E7C28">
                    <w:pPr>
                      <w:jc w:val="right"/>
                      <w:rPr>
                        <w:sz w:val="13"/>
                        <w:szCs w:val="13"/>
                      </w:rPr>
                    </w:pPr>
                  </w:p>
                </w:tc>
                <w:tc>
                  <w:tcPr>
                    <w:tcW w:w="1134" w:type="dxa"/>
                    <w:vAlign w:val="center"/>
                  </w:tcPr>
                  <w:p w14:paraId="3D565510" w14:textId="77777777" w:rsidR="00141EA5" w:rsidRPr="008C1AD6" w:rsidRDefault="00141EA5" w:rsidP="006E7C28">
                    <w:pPr>
                      <w:jc w:val="right"/>
                      <w:rPr>
                        <w:sz w:val="13"/>
                        <w:szCs w:val="13"/>
                      </w:rPr>
                    </w:pPr>
                  </w:p>
                </w:tc>
                <w:tc>
                  <w:tcPr>
                    <w:tcW w:w="1275" w:type="dxa"/>
                    <w:vAlign w:val="center"/>
                  </w:tcPr>
                  <w:p w14:paraId="340A29CB" w14:textId="77777777" w:rsidR="00141EA5" w:rsidRPr="008C1AD6" w:rsidRDefault="00141EA5" w:rsidP="006E7C28">
                    <w:pPr>
                      <w:jc w:val="right"/>
                      <w:rPr>
                        <w:sz w:val="13"/>
                        <w:szCs w:val="13"/>
                      </w:rPr>
                    </w:pPr>
                  </w:p>
                </w:tc>
                <w:tc>
                  <w:tcPr>
                    <w:tcW w:w="1305" w:type="dxa"/>
                    <w:vAlign w:val="center"/>
                  </w:tcPr>
                  <w:p w14:paraId="04F22891" w14:textId="77777777" w:rsidR="00141EA5" w:rsidRPr="008C1AD6" w:rsidRDefault="00C54E38" w:rsidP="006E7C28">
                    <w:pPr>
                      <w:jc w:val="right"/>
                      <w:rPr>
                        <w:sz w:val="13"/>
                        <w:szCs w:val="13"/>
                      </w:rPr>
                    </w:pPr>
                    <w:r w:rsidRPr="00C54E38">
                      <w:rPr>
                        <w:sz w:val="13"/>
                        <w:szCs w:val="13"/>
                      </w:rPr>
                      <w:t>14,411,606.00</w:t>
                    </w:r>
                  </w:p>
                </w:tc>
              </w:tr>
              <w:tr w:rsidR="00C54E38" w14:paraId="1B0B0D79" w14:textId="77777777" w:rsidTr="00C906B6">
                <w:trPr>
                  <w:trHeight w:val="20"/>
                </w:trPr>
                <w:sdt>
                  <w:sdtPr>
                    <w:tag w:val="_PLD_ced9c335ab0c4ec8b683bd42730e309b"/>
                    <w:id w:val="1746064713"/>
                    <w:lock w:val="sdtLocked"/>
                  </w:sdtPr>
                  <w:sdtEndPr/>
                  <w:sdtContent>
                    <w:tc>
                      <w:tcPr>
                        <w:tcW w:w="2552" w:type="dxa"/>
                      </w:tcPr>
                      <w:p w14:paraId="13E58F9A" w14:textId="77777777" w:rsidR="00141EA5" w:rsidRDefault="00102502">
                        <w:pPr>
                          <w:rPr>
                            <w:sz w:val="18"/>
                            <w:szCs w:val="18"/>
                          </w:rPr>
                        </w:pPr>
                        <w:r>
                          <w:rPr>
                            <w:rFonts w:hint="eastAsia"/>
                            <w:sz w:val="18"/>
                            <w:szCs w:val="18"/>
                          </w:rPr>
                          <w:t>1．所有者投入的普通股</w:t>
                        </w:r>
                      </w:p>
                    </w:tc>
                  </w:sdtContent>
                </w:sdt>
                <w:tc>
                  <w:tcPr>
                    <w:tcW w:w="1275" w:type="dxa"/>
                    <w:tcBorders>
                      <w:right w:val="single" w:sz="4" w:space="0" w:color="auto"/>
                    </w:tcBorders>
                    <w:vAlign w:val="center"/>
                  </w:tcPr>
                  <w:p w14:paraId="68C2CB0E" w14:textId="77777777" w:rsidR="00141EA5" w:rsidRPr="008C1AD6" w:rsidRDefault="008C1AD6" w:rsidP="006E7C28">
                    <w:pPr>
                      <w:jc w:val="right"/>
                      <w:rPr>
                        <w:sz w:val="13"/>
                        <w:szCs w:val="13"/>
                      </w:rPr>
                    </w:pPr>
                    <w:r>
                      <w:rPr>
                        <w:sz w:val="13"/>
                        <w:szCs w:val="13"/>
                      </w:rPr>
                      <w:t>46,549,115.00</w:t>
                    </w:r>
                  </w:p>
                </w:tc>
                <w:tc>
                  <w:tcPr>
                    <w:tcW w:w="709" w:type="dxa"/>
                    <w:tcBorders>
                      <w:left w:val="single" w:sz="4" w:space="0" w:color="auto"/>
                      <w:right w:val="single" w:sz="4" w:space="0" w:color="auto"/>
                    </w:tcBorders>
                    <w:vAlign w:val="center"/>
                  </w:tcPr>
                  <w:p w14:paraId="13F4B633"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2DFE7B66"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16D0CCBA" w14:textId="77777777" w:rsidR="00141EA5" w:rsidRPr="008C1AD6" w:rsidRDefault="00141EA5" w:rsidP="006E7C28">
                    <w:pPr>
                      <w:jc w:val="right"/>
                      <w:rPr>
                        <w:sz w:val="13"/>
                        <w:szCs w:val="13"/>
                      </w:rPr>
                    </w:pPr>
                  </w:p>
                </w:tc>
                <w:tc>
                  <w:tcPr>
                    <w:tcW w:w="1276" w:type="dxa"/>
                    <w:vAlign w:val="center"/>
                  </w:tcPr>
                  <w:p w14:paraId="634AB8C9" w14:textId="77777777" w:rsidR="00141EA5" w:rsidRPr="008C1AD6" w:rsidRDefault="006E7C28" w:rsidP="006E7C28">
                    <w:pPr>
                      <w:jc w:val="right"/>
                      <w:rPr>
                        <w:sz w:val="13"/>
                        <w:szCs w:val="13"/>
                      </w:rPr>
                    </w:pPr>
                    <w:r>
                      <w:rPr>
                        <w:sz w:val="13"/>
                        <w:szCs w:val="13"/>
                      </w:rPr>
                      <w:t>231,349,101.55</w:t>
                    </w:r>
                  </w:p>
                </w:tc>
                <w:tc>
                  <w:tcPr>
                    <w:tcW w:w="1134" w:type="dxa"/>
                    <w:vAlign w:val="center"/>
                  </w:tcPr>
                  <w:p w14:paraId="449FE038" w14:textId="77777777" w:rsidR="00141EA5" w:rsidRPr="008C1AD6" w:rsidRDefault="00B37C4F" w:rsidP="006E7C28">
                    <w:pPr>
                      <w:jc w:val="right"/>
                      <w:rPr>
                        <w:sz w:val="13"/>
                        <w:szCs w:val="13"/>
                      </w:rPr>
                    </w:pPr>
                    <w:r w:rsidRPr="00B37C4F">
                      <w:rPr>
                        <w:sz w:val="13"/>
                        <w:szCs w:val="13"/>
                      </w:rPr>
                      <w:t>277,898,216.55</w:t>
                    </w:r>
                  </w:p>
                </w:tc>
                <w:tc>
                  <w:tcPr>
                    <w:tcW w:w="680" w:type="dxa"/>
                    <w:vAlign w:val="center"/>
                  </w:tcPr>
                  <w:p w14:paraId="44699F15" w14:textId="77777777" w:rsidR="00141EA5" w:rsidRPr="008C1AD6" w:rsidRDefault="00141EA5" w:rsidP="006E7C28">
                    <w:pPr>
                      <w:jc w:val="right"/>
                      <w:rPr>
                        <w:sz w:val="13"/>
                        <w:szCs w:val="13"/>
                      </w:rPr>
                    </w:pPr>
                  </w:p>
                </w:tc>
                <w:tc>
                  <w:tcPr>
                    <w:tcW w:w="1134" w:type="dxa"/>
                    <w:vAlign w:val="center"/>
                  </w:tcPr>
                  <w:p w14:paraId="2308C132" w14:textId="77777777" w:rsidR="00141EA5" w:rsidRPr="008C1AD6" w:rsidRDefault="00141EA5" w:rsidP="006E7C28">
                    <w:pPr>
                      <w:jc w:val="right"/>
                      <w:rPr>
                        <w:sz w:val="13"/>
                        <w:szCs w:val="13"/>
                      </w:rPr>
                    </w:pPr>
                  </w:p>
                </w:tc>
                <w:tc>
                  <w:tcPr>
                    <w:tcW w:w="1134" w:type="dxa"/>
                    <w:vAlign w:val="center"/>
                  </w:tcPr>
                  <w:p w14:paraId="21E86977" w14:textId="77777777" w:rsidR="00141EA5" w:rsidRPr="008C1AD6" w:rsidRDefault="00141EA5" w:rsidP="006E7C28">
                    <w:pPr>
                      <w:jc w:val="right"/>
                      <w:rPr>
                        <w:sz w:val="13"/>
                        <w:szCs w:val="13"/>
                      </w:rPr>
                    </w:pPr>
                  </w:p>
                </w:tc>
                <w:tc>
                  <w:tcPr>
                    <w:tcW w:w="1275" w:type="dxa"/>
                    <w:vAlign w:val="center"/>
                  </w:tcPr>
                  <w:p w14:paraId="6C22CCF3" w14:textId="77777777" w:rsidR="00141EA5" w:rsidRPr="008C1AD6" w:rsidRDefault="00141EA5" w:rsidP="006E7C28">
                    <w:pPr>
                      <w:jc w:val="right"/>
                      <w:rPr>
                        <w:sz w:val="13"/>
                        <w:szCs w:val="13"/>
                      </w:rPr>
                    </w:pPr>
                  </w:p>
                </w:tc>
                <w:tc>
                  <w:tcPr>
                    <w:tcW w:w="1305" w:type="dxa"/>
                    <w:vAlign w:val="center"/>
                  </w:tcPr>
                  <w:p w14:paraId="0E1D7480" w14:textId="77777777" w:rsidR="00141EA5" w:rsidRPr="008C1AD6" w:rsidRDefault="00141EA5" w:rsidP="006E7C28">
                    <w:pPr>
                      <w:jc w:val="right"/>
                      <w:rPr>
                        <w:sz w:val="13"/>
                        <w:szCs w:val="13"/>
                      </w:rPr>
                    </w:pPr>
                  </w:p>
                </w:tc>
              </w:tr>
              <w:tr w:rsidR="00C54E38" w14:paraId="77ADE385" w14:textId="77777777" w:rsidTr="00C906B6">
                <w:trPr>
                  <w:trHeight w:val="20"/>
                </w:trPr>
                <w:sdt>
                  <w:sdtPr>
                    <w:tag w:val="_PLD_5db7714c048b45cb8fc2f783898126a2"/>
                    <w:id w:val="-1318256559"/>
                    <w:lock w:val="sdtLocked"/>
                  </w:sdtPr>
                  <w:sdtEndPr/>
                  <w:sdtContent>
                    <w:tc>
                      <w:tcPr>
                        <w:tcW w:w="2552" w:type="dxa"/>
                      </w:tcPr>
                      <w:p w14:paraId="12108C90" w14:textId="77777777" w:rsidR="00141EA5" w:rsidRDefault="00102502">
                        <w:pPr>
                          <w:rPr>
                            <w:sz w:val="18"/>
                            <w:szCs w:val="18"/>
                          </w:rPr>
                        </w:pPr>
                        <w:r>
                          <w:rPr>
                            <w:rFonts w:hint="eastAsia"/>
                            <w:sz w:val="18"/>
                            <w:szCs w:val="18"/>
                          </w:rPr>
                          <w:t>2．其他权益工具持有者投入资本</w:t>
                        </w:r>
                      </w:p>
                    </w:tc>
                  </w:sdtContent>
                </w:sdt>
                <w:tc>
                  <w:tcPr>
                    <w:tcW w:w="1275" w:type="dxa"/>
                    <w:tcBorders>
                      <w:right w:val="single" w:sz="4" w:space="0" w:color="auto"/>
                    </w:tcBorders>
                    <w:vAlign w:val="center"/>
                  </w:tcPr>
                  <w:p w14:paraId="1FED2D3B"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68ECFDC2"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66CFE6B2"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50D23818" w14:textId="77777777" w:rsidR="00141EA5" w:rsidRPr="008C1AD6" w:rsidRDefault="00141EA5" w:rsidP="006E7C28">
                    <w:pPr>
                      <w:jc w:val="right"/>
                      <w:rPr>
                        <w:sz w:val="13"/>
                        <w:szCs w:val="13"/>
                      </w:rPr>
                    </w:pPr>
                  </w:p>
                </w:tc>
                <w:tc>
                  <w:tcPr>
                    <w:tcW w:w="1276" w:type="dxa"/>
                    <w:vAlign w:val="center"/>
                  </w:tcPr>
                  <w:p w14:paraId="2BBECD1B" w14:textId="77777777" w:rsidR="00141EA5" w:rsidRPr="008C1AD6" w:rsidRDefault="00141EA5" w:rsidP="006E7C28">
                    <w:pPr>
                      <w:jc w:val="right"/>
                      <w:rPr>
                        <w:sz w:val="13"/>
                        <w:szCs w:val="13"/>
                      </w:rPr>
                    </w:pPr>
                  </w:p>
                </w:tc>
                <w:tc>
                  <w:tcPr>
                    <w:tcW w:w="1134" w:type="dxa"/>
                    <w:vAlign w:val="center"/>
                  </w:tcPr>
                  <w:p w14:paraId="51CF5D39" w14:textId="77777777" w:rsidR="00141EA5" w:rsidRPr="008C1AD6" w:rsidRDefault="00141EA5" w:rsidP="006E7C28">
                    <w:pPr>
                      <w:jc w:val="right"/>
                      <w:rPr>
                        <w:sz w:val="13"/>
                        <w:szCs w:val="13"/>
                      </w:rPr>
                    </w:pPr>
                  </w:p>
                </w:tc>
                <w:tc>
                  <w:tcPr>
                    <w:tcW w:w="680" w:type="dxa"/>
                    <w:vAlign w:val="center"/>
                  </w:tcPr>
                  <w:p w14:paraId="1B383A70" w14:textId="77777777" w:rsidR="00141EA5" w:rsidRPr="008C1AD6" w:rsidRDefault="00141EA5" w:rsidP="006E7C28">
                    <w:pPr>
                      <w:jc w:val="right"/>
                      <w:rPr>
                        <w:sz w:val="13"/>
                        <w:szCs w:val="13"/>
                      </w:rPr>
                    </w:pPr>
                  </w:p>
                </w:tc>
                <w:tc>
                  <w:tcPr>
                    <w:tcW w:w="1134" w:type="dxa"/>
                    <w:vAlign w:val="center"/>
                  </w:tcPr>
                  <w:p w14:paraId="57268F49" w14:textId="77777777" w:rsidR="00141EA5" w:rsidRPr="008C1AD6" w:rsidRDefault="00141EA5" w:rsidP="006E7C28">
                    <w:pPr>
                      <w:jc w:val="right"/>
                      <w:rPr>
                        <w:sz w:val="13"/>
                        <w:szCs w:val="13"/>
                      </w:rPr>
                    </w:pPr>
                  </w:p>
                </w:tc>
                <w:tc>
                  <w:tcPr>
                    <w:tcW w:w="1134" w:type="dxa"/>
                    <w:vAlign w:val="center"/>
                  </w:tcPr>
                  <w:p w14:paraId="7D53D0FD" w14:textId="77777777" w:rsidR="00141EA5" w:rsidRPr="008C1AD6" w:rsidRDefault="00141EA5" w:rsidP="006E7C28">
                    <w:pPr>
                      <w:jc w:val="right"/>
                      <w:rPr>
                        <w:sz w:val="13"/>
                        <w:szCs w:val="13"/>
                      </w:rPr>
                    </w:pPr>
                  </w:p>
                </w:tc>
                <w:tc>
                  <w:tcPr>
                    <w:tcW w:w="1275" w:type="dxa"/>
                    <w:vAlign w:val="center"/>
                  </w:tcPr>
                  <w:p w14:paraId="13856237" w14:textId="77777777" w:rsidR="00141EA5" w:rsidRPr="008C1AD6" w:rsidRDefault="00141EA5" w:rsidP="006E7C28">
                    <w:pPr>
                      <w:jc w:val="right"/>
                      <w:rPr>
                        <w:sz w:val="13"/>
                        <w:szCs w:val="13"/>
                      </w:rPr>
                    </w:pPr>
                  </w:p>
                </w:tc>
                <w:tc>
                  <w:tcPr>
                    <w:tcW w:w="1305" w:type="dxa"/>
                    <w:vAlign w:val="center"/>
                  </w:tcPr>
                  <w:p w14:paraId="7F158575" w14:textId="77777777" w:rsidR="00141EA5" w:rsidRPr="008C1AD6" w:rsidRDefault="00C54E38" w:rsidP="006E7C28">
                    <w:pPr>
                      <w:jc w:val="right"/>
                      <w:rPr>
                        <w:sz w:val="13"/>
                        <w:szCs w:val="13"/>
                      </w:rPr>
                    </w:pPr>
                    <w:r w:rsidRPr="00C54E38">
                      <w:rPr>
                        <w:sz w:val="13"/>
                        <w:szCs w:val="13"/>
                      </w:rPr>
                      <w:t>14,411,606.00</w:t>
                    </w:r>
                  </w:p>
                </w:tc>
              </w:tr>
              <w:tr w:rsidR="00C54E38" w14:paraId="4158C86B" w14:textId="77777777" w:rsidTr="00C906B6">
                <w:trPr>
                  <w:trHeight w:val="20"/>
                </w:trPr>
                <w:sdt>
                  <w:sdtPr>
                    <w:tag w:val="_PLD_0c8627dcaed14beabce3c3a65384cf01"/>
                    <w:id w:val="1721715544"/>
                    <w:lock w:val="sdtLocked"/>
                  </w:sdtPr>
                  <w:sdtEndPr/>
                  <w:sdtContent>
                    <w:tc>
                      <w:tcPr>
                        <w:tcW w:w="2552" w:type="dxa"/>
                      </w:tcPr>
                      <w:p w14:paraId="64FE55A2" w14:textId="77777777" w:rsidR="00141EA5" w:rsidRDefault="00102502">
                        <w:pPr>
                          <w:rPr>
                            <w:sz w:val="18"/>
                            <w:szCs w:val="18"/>
                          </w:rPr>
                        </w:pPr>
                        <w:r>
                          <w:rPr>
                            <w:rFonts w:hint="eastAsia"/>
                            <w:sz w:val="18"/>
                            <w:szCs w:val="18"/>
                          </w:rPr>
                          <w:t>3</w:t>
                        </w:r>
                        <w:r>
                          <w:rPr>
                            <w:sz w:val="18"/>
                            <w:szCs w:val="18"/>
                          </w:rPr>
                          <w:t>．股份支付计入所有者权益的金额</w:t>
                        </w:r>
                      </w:p>
                    </w:tc>
                  </w:sdtContent>
                </w:sdt>
                <w:tc>
                  <w:tcPr>
                    <w:tcW w:w="1275" w:type="dxa"/>
                    <w:tcBorders>
                      <w:right w:val="single" w:sz="4" w:space="0" w:color="auto"/>
                    </w:tcBorders>
                    <w:vAlign w:val="center"/>
                  </w:tcPr>
                  <w:p w14:paraId="0C280C7C"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7773A259"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2A281E1B"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6017A954" w14:textId="77777777" w:rsidR="00141EA5" w:rsidRPr="008C1AD6" w:rsidRDefault="00141EA5" w:rsidP="006E7C28">
                    <w:pPr>
                      <w:jc w:val="right"/>
                      <w:rPr>
                        <w:sz w:val="13"/>
                        <w:szCs w:val="13"/>
                      </w:rPr>
                    </w:pPr>
                  </w:p>
                </w:tc>
                <w:tc>
                  <w:tcPr>
                    <w:tcW w:w="1276" w:type="dxa"/>
                    <w:vAlign w:val="center"/>
                  </w:tcPr>
                  <w:p w14:paraId="06C7EC36" w14:textId="77777777" w:rsidR="00141EA5" w:rsidRPr="008C1AD6" w:rsidRDefault="006E7C28" w:rsidP="006E7C28">
                    <w:pPr>
                      <w:jc w:val="right"/>
                      <w:rPr>
                        <w:sz w:val="13"/>
                        <w:szCs w:val="13"/>
                      </w:rPr>
                    </w:pPr>
                    <w:r>
                      <w:rPr>
                        <w:sz w:val="13"/>
                        <w:szCs w:val="13"/>
                      </w:rPr>
                      <w:t>14,411,606.00</w:t>
                    </w:r>
                  </w:p>
                </w:tc>
                <w:tc>
                  <w:tcPr>
                    <w:tcW w:w="1134" w:type="dxa"/>
                    <w:vAlign w:val="center"/>
                  </w:tcPr>
                  <w:p w14:paraId="3EBD8E49" w14:textId="77777777" w:rsidR="00141EA5" w:rsidRPr="008C1AD6" w:rsidRDefault="00141EA5" w:rsidP="006E7C28">
                    <w:pPr>
                      <w:jc w:val="right"/>
                      <w:rPr>
                        <w:sz w:val="13"/>
                        <w:szCs w:val="13"/>
                      </w:rPr>
                    </w:pPr>
                  </w:p>
                </w:tc>
                <w:tc>
                  <w:tcPr>
                    <w:tcW w:w="680" w:type="dxa"/>
                    <w:vAlign w:val="center"/>
                  </w:tcPr>
                  <w:p w14:paraId="090868FB" w14:textId="77777777" w:rsidR="00141EA5" w:rsidRPr="008C1AD6" w:rsidRDefault="00141EA5" w:rsidP="006E7C28">
                    <w:pPr>
                      <w:jc w:val="right"/>
                      <w:rPr>
                        <w:sz w:val="13"/>
                        <w:szCs w:val="13"/>
                      </w:rPr>
                    </w:pPr>
                  </w:p>
                </w:tc>
                <w:tc>
                  <w:tcPr>
                    <w:tcW w:w="1134" w:type="dxa"/>
                    <w:vAlign w:val="center"/>
                  </w:tcPr>
                  <w:p w14:paraId="22B00C39" w14:textId="77777777" w:rsidR="00141EA5" w:rsidRPr="008C1AD6" w:rsidRDefault="00141EA5" w:rsidP="006E7C28">
                    <w:pPr>
                      <w:jc w:val="right"/>
                      <w:rPr>
                        <w:sz w:val="13"/>
                        <w:szCs w:val="13"/>
                      </w:rPr>
                    </w:pPr>
                  </w:p>
                </w:tc>
                <w:tc>
                  <w:tcPr>
                    <w:tcW w:w="1134" w:type="dxa"/>
                    <w:vAlign w:val="center"/>
                  </w:tcPr>
                  <w:p w14:paraId="56D1B289" w14:textId="77777777" w:rsidR="00141EA5" w:rsidRPr="008C1AD6" w:rsidRDefault="00141EA5" w:rsidP="006E7C28">
                    <w:pPr>
                      <w:jc w:val="right"/>
                      <w:rPr>
                        <w:sz w:val="13"/>
                        <w:szCs w:val="13"/>
                      </w:rPr>
                    </w:pPr>
                  </w:p>
                </w:tc>
                <w:tc>
                  <w:tcPr>
                    <w:tcW w:w="1275" w:type="dxa"/>
                    <w:vAlign w:val="center"/>
                  </w:tcPr>
                  <w:p w14:paraId="45BB04B7" w14:textId="77777777" w:rsidR="00141EA5" w:rsidRPr="008C1AD6" w:rsidRDefault="00141EA5" w:rsidP="006E7C28">
                    <w:pPr>
                      <w:jc w:val="right"/>
                      <w:rPr>
                        <w:sz w:val="13"/>
                        <w:szCs w:val="13"/>
                      </w:rPr>
                    </w:pPr>
                  </w:p>
                </w:tc>
                <w:tc>
                  <w:tcPr>
                    <w:tcW w:w="1305" w:type="dxa"/>
                    <w:vAlign w:val="center"/>
                  </w:tcPr>
                  <w:p w14:paraId="32B0BD3E" w14:textId="77777777" w:rsidR="00141EA5" w:rsidRPr="008C1AD6" w:rsidRDefault="00141EA5" w:rsidP="006E7C28">
                    <w:pPr>
                      <w:jc w:val="right"/>
                      <w:rPr>
                        <w:sz w:val="13"/>
                        <w:szCs w:val="13"/>
                      </w:rPr>
                    </w:pPr>
                  </w:p>
                </w:tc>
              </w:tr>
              <w:tr w:rsidR="00C54E38" w14:paraId="5B98173B" w14:textId="77777777" w:rsidTr="00C906B6">
                <w:trPr>
                  <w:trHeight w:val="20"/>
                </w:trPr>
                <w:sdt>
                  <w:sdtPr>
                    <w:tag w:val="_PLD_4815225e85794febad32622528b72229"/>
                    <w:id w:val="-1285342360"/>
                    <w:lock w:val="sdtLocked"/>
                  </w:sdtPr>
                  <w:sdtEndPr/>
                  <w:sdtContent>
                    <w:tc>
                      <w:tcPr>
                        <w:tcW w:w="2552" w:type="dxa"/>
                      </w:tcPr>
                      <w:p w14:paraId="060D82FF" w14:textId="77777777" w:rsidR="00141EA5" w:rsidRDefault="00102502">
                        <w:pPr>
                          <w:rPr>
                            <w:sz w:val="18"/>
                            <w:szCs w:val="18"/>
                          </w:rPr>
                        </w:pPr>
                        <w:r>
                          <w:rPr>
                            <w:rFonts w:hint="eastAsia"/>
                            <w:sz w:val="18"/>
                            <w:szCs w:val="18"/>
                          </w:rPr>
                          <w:t>4</w:t>
                        </w:r>
                        <w:r>
                          <w:rPr>
                            <w:sz w:val="18"/>
                            <w:szCs w:val="18"/>
                          </w:rPr>
                          <w:t>．其他</w:t>
                        </w:r>
                      </w:p>
                    </w:tc>
                  </w:sdtContent>
                </w:sdt>
                <w:tc>
                  <w:tcPr>
                    <w:tcW w:w="1275" w:type="dxa"/>
                    <w:tcBorders>
                      <w:right w:val="single" w:sz="4" w:space="0" w:color="auto"/>
                    </w:tcBorders>
                    <w:vAlign w:val="center"/>
                  </w:tcPr>
                  <w:p w14:paraId="4F67271C"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43543909"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111CDC46"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1B3B2048" w14:textId="77777777" w:rsidR="00141EA5" w:rsidRPr="008C1AD6" w:rsidRDefault="00141EA5" w:rsidP="006E7C28">
                    <w:pPr>
                      <w:jc w:val="right"/>
                      <w:rPr>
                        <w:sz w:val="13"/>
                        <w:szCs w:val="13"/>
                      </w:rPr>
                    </w:pPr>
                  </w:p>
                </w:tc>
                <w:tc>
                  <w:tcPr>
                    <w:tcW w:w="1276" w:type="dxa"/>
                    <w:vAlign w:val="center"/>
                  </w:tcPr>
                  <w:p w14:paraId="46521C22" w14:textId="77777777" w:rsidR="00141EA5" w:rsidRPr="008C1AD6" w:rsidRDefault="00141EA5" w:rsidP="006E7C28">
                    <w:pPr>
                      <w:jc w:val="right"/>
                      <w:rPr>
                        <w:sz w:val="13"/>
                        <w:szCs w:val="13"/>
                      </w:rPr>
                    </w:pPr>
                  </w:p>
                </w:tc>
                <w:tc>
                  <w:tcPr>
                    <w:tcW w:w="1134" w:type="dxa"/>
                    <w:vAlign w:val="center"/>
                  </w:tcPr>
                  <w:p w14:paraId="570E241C" w14:textId="77777777" w:rsidR="00141EA5" w:rsidRPr="008C1AD6" w:rsidRDefault="00141EA5" w:rsidP="006E7C28">
                    <w:pPr>
                      <w:jc w:val="right"/>
                      <w:rPr>
                        <w:sz w:val="13"/>
                        <w:szCs w:val="13"/>
                      </w:rPr>
                    </w:pPr>
                  </w:p>
                </w:tc>
                <w:tc>
                  <w:tcPr>
                    <w:tcW w:w="680" w:type="dxa"/>
                    <w:vAlign w:val="center"/>
                  </w:tcPr>
                  <w:p w14:paraId="548C2541" w14:textId="77777777" w:rsidR="00141EA5" w:rsidRPr="008C1AD6" w:rsidRDefault="00141EA5" w:rsidP="006E7C28">
                    <w:pPr>
                      <w:jc w:val="right"/>
                      <w:rPr>
                        <w:sz w:val="13"/>
                        <w:szCs w:val="13"/>
                      </w:rPr>
                    </w:pPr>
                  </w:p>
                </w:tc>
                <w:tc>
                  <w:tcPr>
                    <w:tcW w:w="1134" w:type="dxa"/>
                    <w:vAlign w:val="center"/>
                  </w:tcPr>
                  <w:p w14:paraId="1F7E1BB6" w14:textId="77777777" w:rsidR="00141EA5" w:rsidRPr="008C1AD6" w:rsidRDefault="00141EA5" w:rsidP="006E7C28">
                    <w:pPr>
                      <w:jc w:val="right"/>
                      <w:rPr>
                        <w:sz w:val="13"/>
                        <w:szCs w:val="13"/>
                      </w:rPr>
                    </w:pPr>
                  </w:p>
                </w:tc>
                <w:tc>
                  <w:tcPr>
                    <w:tcW w:w="1134" w:type="dxa"/>
                    <w:vAlign w:val="center"/>
                  </w:tcPr>
                  <w:p w14:paraId="43F9DA93" w14:textId="77777777" w:rsidR="00141EA5" w:rsidRPr="008C1AD6" w:rsidRDefault="00141EA5" w:rsidP="006E7C28">
                    <w:pPr>
                      <w:jc w:val="right"/>
                      <w:rPr>
                        <w:sz w:val="13"/>
                        <w:szCs w:val="13"/>
                      </w:rPr>
                    </w:pPr>
                  </w:p>
                </w:tc>
                <w:tc>
                  <w:tcPr>
                    <w:tcW w:w="1275" w:type="dxa"/>
                    <w:vAlign w:val="center"/>
                  </w:tcPr>
                  <w:p w14:paraId="634321DA" w14:textId="77777777" w:rsidR="00141EA5" w:rsidRPr="008C1AD6" w:rsidRDefault="00141EA5" w:rsidP="006E7C28">
                    <w:pPr>
                      <w:jc w:val="right"/>
                      <w:rPr>
                        <w:sz w:val="13"/>
                        <w:szCs w:val="13"/>
                      </w:rPr>
                    </w:pPr>
                  </w:p>
                </w:tc>
                <w:tc>
                  <w:tcPr>
                    <w:tcW w:w="1305" w:type="dxa"/>
                    <w:vAlign w:val="center"/>
                  </w:tcPr>
                  <w:p w14:paraId="217689FB" w14:textId="77777777" w:rsidR="00141EA5" w:rsidRPr="008C1AD6" w:rsidRDefault="00141EA5" w:rsidP="006E7C28">
                    <w:pPr>
                      <w:jc w:val="right"/>
                      <w:rPr>
                        <w:sz w:val="13"/>
                        <w:szCs w:val="13"/>
                      </w:rPr>
                    </w:pPr>
                  </w:p>
                </w:tc>
              </w:tr>
              <w:tr w:rsidR="00C54E38" w14:paraId="7DA4D662" w14:textId="77777777" w:rsidTr="00C906B6">
                <w:trPr>
                  <w:trHeight w:val="20"/>
                </w:trPr>
                <w:sdt>
                  <w:sdtPr>
                    <w:tag w:val="_PLD_1277678c10f343d5a55853e3552c21df"/>
                    <w:id w:val="1720237762"/>
                    <w:lock w:val="sdtLocked"/>
                  </w:sdtPr>
                  <w:sdtEndPr/>
                  <w:sdtContent>
                    <w:tc>
                      <w:tcPr>
                        <w:tcW w:w="2552" w:type="dxa"/>
                      </w:tcPr>
                      <w:p w14:paraId="74C02359" w14:textId="77777777" w:rsidR="00141EA5" w:rsidRDefault="00102502">
                        <w:pPr>
                          <w:rPr>
                            <w:sz w:val="18"/>
                            <w:szCs w:val="18"/>
                          </w:rPr>
                        </w:pPr>
                        <w:r>
                          <w:rPr>
                            <w:sz w:val="18"/>
                            <w:szCs w:val="18"/>
                          </w:rPr>
                          <w:t>（</w:t>
                        </w:r>
                        <w:r>
                          <w:rPr>
                            <w:rFonts w:hint="eastAsia"/>
                            <w:sz w:val="18"/>
                            <w:szCs w:val="18"/>
                          </w:rPr>
                          <w:t>三</w:t>
                        </w:r>
                        <w:r>
                          <w:rPr>
                            <w:sz w:val="18"/>
                            <w:szCs w:val="18"/>
                          </w:rPr>
                          <w:t>）利润分配</w:t>
                        </w:r>
                      </w:p>
                    </w:tc>
                  </w:sdtContent>
                </w:sdt>
                <w:tc>
                  <w:tcPr>
                    <w:tcW w:w="1275" w:type="dxa"/>
                    <w:tcBorders>
                      <w:right w:val="single" w:sz="4" w:space="0" w:color="auto"/>
                    </w:tcBorders>
                    <w:vAlign w:val="center"/>
                  </w:tcPr>
                  <w:p w14:paraId="0A190346"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7C9F444E"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050C672A"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47DE6F6E" w14:textId="77777777" w:rsidR="00141EA5" w:rsidRPr="008C1AD6" w:rsidRDefault="00141EA5" w:rsidP="006E7C28">
                    <w:pPr>
                      <w:jc w:val="right"/>
                      <w:rPr>
                        <w:sz w:val="13"/>
                        <w:szCs w:val="13"/>
                      </w:rPr>
                    </w:pPr>
                  </w:p>
                </w:tc>
                <w:tc>
                  <w:tcPr>
                    <w:tcW w:w="1276" w:type="dxa"/>
                    <w:vAlign w:val="center"/>
                  </w:tcPr>
                  <w:p w14:paraId="3B659924" w14:textId="77777777" w:rsidR="00141EA5" w:rsidRPr="008C1AD6" w:rsidRDefault="00141EA5" w:rsidP="006E7C28">
                    <w:pPr>
                      <w:jc w:val="right"/>
                      <w:rPr>
                        <w:sz w:val="13"/>
                        <w:szCs w:val="13"/>
                      </w:rPr>
                    </w:pPr>
                  </w:p>
                </w:tc>
                <w:tc>
                  <w:tcPr>
                    <w:tcW w:w="1134" w:type="dxa"/>
                    <w:vAlign w:val="center"/>
                  </w:tcPr>
                  <w:p w14:paraId="43B0CD2C" w14:textId="77777777" w:rsidR="00141EA5" w:rsidRPr="008C1AD6" w:rsidRDefault="00A85AD1" w:rsidP="006E7C28">
                    <w:pPr>
                      <w:jc w:val="right"/>
                      <w:rPr>
                        <w:sz w:val="13"/>
                        <w:szCs w:val="13"/>
                      </w:rPr>
                    </w:pPr>
                    <w:r>
                      <w:rPr>
                        <w:sz w:val="13"/>
                        <w:szCs w:val="13"/>
                      </w:rPr>
                      <w:t>-</w:t>
                    </w:r>
                    <w:r w:rsidR="00B37C4F" w:rsidRPr="00B37C4F">
                      <w:rPr>
                        <w:sz w:val="13"/>
                        <w:szCs w:val="13"/>
                      </w:rPr>
                      <w:t>10,706,296.00</w:t>
                    </w:r>
                  </w:p>
                </w:tc>
                <w:tc>
                  <w:tcPr>
                    <w:tcW w:w="680" w:type="dxa"/>
                    <w:vAlign w:val="center"/>
                  </w:tcPr>
                  <w:p w14:paraId="70BBFBAE" w14:textId="77777777" w:rsidR="00141EA5" w:rsidRPr="008C1AD6" w:rsidRDefault="00141EA5" w:rsidP="006E7C28">
                    <w:pPr>
                      <w:jc w:val="right"/>
                      <w:rPr>
                        <w:sz w:val="13"/>
                        <w:szCs w:val="13"/>
                      </w:rPr>
                    </w:pPr>
                  </w:p>
                </w:tc>
                <w:tc>
                  <w:tcPr>
                    <w:tcW w:w="1134" w:type="dxa"/>
                    <w:vAlign w:val="center"/>
                  </w:tcPr>
                  <w:p w14:paraId="76B33539" w14:textId="77777777" w:rsidR="00141EA5" w:rsidRPr="008C1AD6" w:rsidRDefault="00141EA5" w:rsidP="006E7C28">
                    <w:pPr>
                      <w:jc w:val="right"/>
                      <w:rPr>
                        <w:sz w:val="13"/>
                        <w:szCs w:val="13"/>
                      </w:rPr>
                    </w:pPr>
                  </w:p>
                </w:tc>
                <w:tc>
                  <w:tcPr>
                    <w:tcW w:w="1134" w:type="dxa"/>
                    <w:vAlign w:val="center"/>
                  </w:tcPr>
                  <w:p w14:paraId="540DC504" w14:textId="77777777" w:rsidR="00141EA5" w:rsidRPr="008C1AD6" w:rsidRDefault="00141EA5" w:rsidP="006E7C28">
                    <w:pPr>
                      <w:jc w:val="right"/>
                      <w:rPr>
                        <w:sz w:val="13"/>
                        <w:szCs w:val="13"/>
                      </w:rPr>
                    </w:pPr>
                  </w:p>
                </w:tc>
                <w:tc>
                  <w:tcPr>
                    <w:tcW w:w="1275" w:type="dxa"/>
                    <w:vAlign w:val="center"/>
                  </w:tcPr>
                  <w:p w14:paraId="2F4C074A" w14:textId="77777777" w:rsidR="00141EA5" w:rsidRPr="008C1AD6" w:rsidRDefault="00A85AD1" w:rsidP="006E7C28">
                    <w:pPr>
                      <w:jc w:val="right"/>
                      <w:rPr>
                        <w:sz w:val="13"/>
                        <w:szCs w:val="13"/>
                      </w:rPr>
                    </w:pPr>
                    <w:r>
                      <w:rPr>
                        <w:sz w:val="13"/>
                        <w:szCs w:val="13"/>
                      </w:rPr>
                      <w:t>-</w:t>
                    </w:r>
                    <w:r w:rsidR="00C54E38" w:rsidRPr="00C54E38">
                      <w:rPr>
                        <w:sz w:val="13"/>
                        <w:szCs w:val="13"/>
                      </w:rPr>
                      <w:t>521,095,374.72</w:t>
                    </w:r>
                  </w:p>
                </w:tc>
                <w:tc>
                  <w:tcPr>
                    <w:tcW w:w="1305" w:type="dxa"/>
                    <w:vAlign w:val="center"/>
                  </w:tcPr>
                  <w:p w14:paraId="12C07DBF" w14:textId="77777777" w:rsidR="00141EA5" w:rsidRPr="008C1AD6" w:rsidRDefault="00A85AD1" w:rsidP="006E7C28">
                    <w:pPr>
                      <w:jc w:val="right"/>
                      <w:rPr>
                        <w:sz w:val="13"/>
                        <w:szCs w:val="13"/>
                      </w:rPr>
                    </w:pPr>
                    <w:r>
                      <w:rPr>
                        <w:sz w:val="13"/>
                        <w:szCs w:val="13"/>
                      </w:rPr>
                      <w:t>-</w:t>
                    </w:r>
                    <w:r w:rsidR="00C54E38">
                      <w:rPr>
                        <w:sz w:val="13"/>
                        <w:szCs w:val="13"/>
                      </w:rPr>
                      <w:t>510,389,078.72</w:t>
                    </w:r>
                  </w:p>
                </w:tc>
              </w:tr>
              <w:tr w:rsidR="00C54E38" w14:paraId="5C13A8AF" w14:textId="77777777" w:rsidTr="00C906B6">
                <w:trPr>
                  <w:trHeight w:val="20"/>
                </w:trPr>
                <w:sdt>
                  <w:sdtPr>
                    <w:tag w:val="_PLD_6be0f6b7609247d98f239c435a57bdf2"/>
                    <w:id w:val="-1671783629"/>
                    <w:lock w:val="sdtLocked"/>
                  </w:sdtPr>
                  <w:sdtEndPr/>
                  <w:sdtContent>
                    <w:tc>
                      <w:tcPr>
                        <w:tcW w:w="2552" w:type="dxa"/>
                      </w:tcPr>
                      <w:p w14:paraId="37C1712D" w14:textId="77777777" w:rsidR="00141EA5" w:rsidRDefault="00102502">
                        <w:pPr>
                          <w:rPr>
                            <w:sz w:val="18"/>
                            <w:szCs w:val="18"/>
                          </w:rPr>
                        </w:pPr>
                        <w:r>
                          <w:rPr>
                            <w:sz w:val="18"/>
                            <w:szCs w:val="18"/>
                          </w:rPr>
                          <w:t>1．提取盈余公积</w:t>
                        </w:r>
                      </w:p>
                    </w:tc>
                  </w:sdtContent>
                </w:sdt>
                <w:tc>
                  <w:tcPr>
                    <w:tcW w:w="1275" w:type="dxa"/>
                    <w:tcBorders>
                      <w:right w:val="single" w:sz="4" w:space="0" w:color="auto"/>
                    </w:tcBorders>
                    <w:vAlign w:val="center"/>
                  </w:tcPr>
                  <w:p w14:paraId="131FA3B1"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3FD776B2"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47F169BF"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1372B17C" w14:textId="77777777" w:rsidR="00141EA5" w:rsidRPr="008C1AD6" w:rsidRDefault="00141EA5" w:rsidP="006E7C28">
                    <w:pPr>
                      <w:jc w:val="right"/>
                      <w:rPr>
                        <w:sz w:val="13"/>
                        <w:szCs w:val="13"/>
                      </w:rPr>
                    </w:pPr>
                  </w:p>
                </w:tc>
                <w:tc>
                  <w:tcPr>
                    <w:tcW w:w="1276" w:type="dxa"/>
                    <w:vAlign w:val="center"/>
                  </w:tcPr>
                  <w:p w14:paraId="320FA782" w14:textId="77777777" w:rsidR="00141EA5" w:rsidRPr="008C1AD6" w:rsidRDefault="00141EA5" w:rsidP="006E7C28">
                    <w:pPr>
                      <w:jc w:val="right"/>
                      <w:rPr>
                        <w:sz w:val="13"/>
                        <w:szCs w:val="13"/>
                      </w:rPr>
                    </w:pPr>
                  </w:p>
                </w:tc>
                <w:tc>
                  <w:tcPr>
                    <w:tcW w:w="1134" w:type="dxa"/>
                    <w:vAlign w:val="center"/>
                  </w:tcPr>
                  <w:p w14:paraId="1D99E851" w14:textId="77777777" w:rsidR="00141EA5" w:rsidRPr="008C1AD6" w:rsidRDefault="00141EA5" w:rsidP="006E7C28">
                    <w:pPr>
                      <w:jc w:val="right"/>
                      <w:rPr>
                        <w:sz w:val="13"/>
                        <w:szCs w:val="13"/>
                      </w:rPr>
                    </w:pPr>
                  </w:p>
                </w:tc>
                <w:tc>
                  <w:tcPr>
                    <w:tcW w:w="680" w:type="dxa"/>
                    <w:vAlign w:val="center"/>
                  </w:tcPr>
                  <w:p w14:paraId="347226D8" w14:textId="77777777" w:rsidR="00141EA5" w:rsidRPr="008C1AD6" w:rsidRDefault="00141EA5" w:rsidP="006E7C28">
                    <w:pPr>
                      <w:jc w:val="right"/>
                      <w:rPr>
                        <w:sz w:val="13"/>
                        <w:szCs w:val="13"/>
                      </w:rPr>
                    </w:pPr>
                  </w:p>
                </w:tc>
                <w:tc>
                  <w:tcPr>
                    <w:tcW w:w="1134" w:type="dxa"/>
                    <w:vAlign w:val="center"/>
                  </w:tcPr>
                  <w:p w14:paraId="1A4907E2" w14:textId="77777777" w:rsidR="00141EA5" w:rsidRPr="008C1AD6" w:rsidRDefault="00141EA5" w:rsidP="006E7C28">
                    <w:pPr>
                      <w:jc w:val="right"/>
                      <w:rPr>
                        <w:sz w:val="13"/>
                        <w:szCs w:val="13"/>
                      </w:rPr>
                    </w:pPr>
                  </w:p>
                </w:tc>
                <w:tc>
                  <w:tcPr>
                    <w:tcW w:w="1134" w:type="dxa"/>
                    <w:vAlign w:val="center"/>
                  </w:tcPr>
                  <w:p w14:paraId="7EC033A7" w14:textId="77777777" w:rsidR="00141EA5" w:rsidRPr="008C1AD6" w:rsidRDefault="00141EA5" w:rsidP="006E7C28">
                    <w:pPr>
                      <w:jc w:val="right"/>
                      <w:rPr>
                        <w:sz w:val="13"/>
                        <w:szCs w:val="13"/>
                      </w:rPr>
                    </w:pPr>
                  </w:p>
                </w:tc>
                <w:tc>
                  <w:tcPr>
                    <w:tcW w:w="1275" w:type="dxa"/>
                    <w:vAlign w:val="center"/>
                  </w:tcPr>
                  <w:p w14:paraId="2E8A839B" w14:textId="77777777" w:rsidR="00141EA5" w:rsidRPr="008C1AD6" w:rsidRDefault="00141EA5" w:rsidP="006E7C28">
                    <w:pPr>
                      <w:jc w:val="right"/>
                      <w:rPr>
                        <w:sz w:val="13"/>
                        <w:szCs w:val="13"/>
                      </w:rPr>
                    </w:pPr>
                  </w:p>
                </w:tc>
                <w:tc>
                  <w:tcPr>
                    <w:tcW w:w="1305" w:type="dxa"/>
                    <w:vAlign w:val="center"/>
                  </w:tcPr>
                  <w:p w14:paraId="12E7A78E" w14:textId="77777777" w:rsidR="00141EA5" w:rsidRPr="008C1AD6" w:rsidRDefault="00141EA5" w:rsidP="006E7C28">
                    <w:pPr>
                      <w:jc w:val="right"/>
                      <w:rPr>
                        <w:sz w:val="13"/>
                        <w:szCs w:val="13"/>
                      </w:rPr>
                    </w:pPr>
                  </w:p>
                </w:tc>
              </w:tr>
              <w:tr w:rsidR="00C54E38" w14:paraId="11984193" w14:textId="77777777" w:rsidTr="00C906B6">
                <w:trPr>
                  <w:trHeight w:val="20"/>
                </w:trPr>
                <w:sdt>
                  <w:sdtPr>
                    <w:tag w:val="_PLD_b4a66855afc2407cbaf93baeafe0ad7f"/>
                    <w:id w:val="1206680938"/>
                    <w:lock w:val="sdtLocked"/>
                  </w:sdtPr>
                  <w:sdtEndPr/>
                  <w:sdtContent>
                    <w:tc>
                      <w:tcPr>
                        <w:tcW w:w="2552" w:type="dxa"/>
                      </w:tcPr>
                      <w:p w14:paraId="793B20F4" w14:textId="77777777" w:rsidR="00141EA5" w:rsidRDefault="00102502">
                        <w:pPr>
                          <w:rPr>
                            <w:sz w:val="18"/>
                            <w:szCs w:val="18"/>
                          </w:rPr>
                        </w:pPr>
                        <w:r>
                          <w:rPr>
                            <w:rFonts w:hint="eastAsia"/>
                            <w:sz w:val="18"/>
                            <w:szCs w:val="18"/>
                          </w:rPr>
                          <w:t>2</w:t>
                        </w:r>
                        <w:r>
                          <w:rPr>
                            <w:sz w:val="18"/>
                            <w:szCs w:val="18"/>
                          </w:rPr>
                          <w:t>．对所有者（或股东）的分配</w:t>
                        </w:r>
                      </w:p>
                    </w:tc>
                  </w:sdtContent>
                </w:sdt>
                <w:tc>
                  <w:tcPr>
                    <w:tcW w:w="1275" w:type="dxa"/>
                    <w:tcBorders>
                      <w:right w:val="single" w:sz="4" w:space="0" w:color="auto"/>
                    </w:tcBorders>
                    <w:vAlign w:val="center"/>
                  </w:tcPr>
                  <w:p w14:paraId="6C6C399B"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0EEAF103"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662CC3C0"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5E5E7769" w14:textId="77777777" w:rsidR="00141EA5" w:rsidRPr="008C1AD6" w:rsidRDefault="00141EA5" w:rsidP="006E7C28">
                    <w:pPr>
                      <w:jc w:val="right"/>
                      <w:rPr>
                        <w:sz w:val="13"/>
                        <w:szCs w:val="13"/>
                      </w:rPr>
                    </w:pPr>
                  </w:p>
                </w:tc>
                <w:tc>
                  <w:tcPr>
                    <w:tcW w:w="1276" w:type="dxa"/>
                    <w:vAlign w:val="center"/>
                  </w:tcPr>
                  <w:p w14:paraId="6917EF1A" w14:textId="77777777" w:rsidR="00141EA5" w:rsidRPr="008C1AD6" w:rsidRDefault="00141EA5" w:rsidP="006E7C28">
                    <w:pPr>
                      <w:jc w:val="right"/>
                      <w:rPr>
                        <w:sz w:val="13"/>
                        <w:szCs w:val="13"/>
                      </w:rPr>
                    </w:pPr>
                  </w:p>
                </w:tc>
                <w:tc>
                  <w:tcPr>
                    <w:tcW w:w="1134" w:type="dxa"/>
                    <w:vAlign w:val="center"/>
                  </w:tcPr>
                  <w:p w14:paraId="563CB13B" w14:textId="77777777" w:rsidR="00141EA5" w:rsidRPr="008C1AD6" w:rsidRDefault="00A85AD1" w:rsidP="006E7C28">
                    <w:pPr>
                      <w:jc w:val="right"/>
                      <w:rPr>
                        <w:sz w:val="13"/>
                        <w:szCs w:val="13"/>
                      </w:rPr>
                    </w:pPr>
                    <w:r>
                      <w:rPr>
                        <w:sz w:val="13"/>
                        <w:szCs w:val="13"/>
                      </w:rPr>
                      <w:t>-</w:t>
                    </w:r>
                    <w:r w:rsidR="00B37C4F" w:rsidRPr="00B37C4F">
                      <w:rPr>
                        <w:sz w:val="13"/>
                        <w:szCs w:val="13"/>
                      </w:rPr>
                      <w:t>10,706,296.00</w:t>
                    </w:r>
                  </w:p>
                </w:tc>
                <w:tc>
                  <w:tcPr>
                    <w:tcW w:w="680" w:type="dxa"/>
                    <w:vAlign w:val="center"/>
                  </w:tcPr>
                  <w:p w14:paraId="7167F6C7" w14:textId="77777777" w:rsidR="00141EA5" w:rsidRPr="008C1AD6" w:rsidRDefault="00141EA5" w:rsidP="006E7C28">
                    <w:pPr>
                      <w:jc w:val="right"/>
                      <w:rPr>
                        <w:sz w:val="13"/>
                        <w:szCs w:val="13"/>
                      </w:rPr>
                    </w:pPr>
                  </w:p>
                </w:tc>
                <w:tc>
                  <w:tcPr>
                    <w:tcW w:w="1134" w:type="dxa"/>
                    <w:vAlign w:val="center"/>
                  </w:tcPr>
                  <w:p w14:paraId="3C732209" w14:textId="77777777" w:rsidR="00141EA5" w:rsidRPr="008C1AD6" w:rsidRDefault="00141EA5" w:rsidP="006E7C28">
                    <w:pPr>
                      <w:jc w:val="right"/>
                      <w:rPr>
                        <w:sz w:val="13"/>
                        <w:szCs w:val="13"/>
                      </w:rPr>
                    </w:pPr>
                  </w:p>
                </w:tc>
                <w:tc>
                  <w:tcPr>
                    <w:tcW w:w="1134" w:type="dxa"/>
                    <w:vAlign w:val="center"/>
                  </w:tcPr>
                  <w:p w14:paraId="27ED82EC" w14:textId="77777777" w:rsidR="00141EA5" w:rsidRPr="008C1AD6" w:rsidRDefault="00141EA5" w:rsidP="006E7C28">
                    <w:pPr>
                      <w:jc w:val="right"/>
                      <w:rPr>
                        <w:sz w:val="13"/>
                        <w:szCs w:val="13"/>
                      </w:rPr>
                    </w:pPr>
                  </w:p>
                </w:tc>
                <w:tc>
                  <w:tcPr>
                    <w:tcW w:w="1275" w:type="dxa"/>
                    <w:vAlign w:val="center"/>
                  </w:tcPr>
                  <w:p w14:paraId="5DC44E6E" w14:textId="77777777" w:rsidR="00141EA5" w:rsidRPr="008C1AD6" w:rsidRDefault="00A85AD1" w:rsidP="006E7C28">
                    <w:pPr>
                      <w:jc w:val="right"/>
                      <w:rPr>
                        <w:sz w:val="13"/>
                        <w:szCs w:val="13"/>
                      </w:rPr>
                    </w:pPr>
                    <w:r>
                      <w:rPr>
                        <w:sz w:val="13"/>
                        <w:szCs w:val="13"/>
                      </w:rPr>
                      <w:t>-</w:t>
                    </w:r>
                    <w:r w:rsidR="00C54E38">
                      <w:rPr>
                        <w:sz w:val="13"/>
                        <w:szCs w:val="13"/>
                      </w:rPr>
                      <w:t>521,095,374.72</w:t>
                    </w:r>
                  </w:p>
                </w:tc>
                <w:tc>
                  <w:tcPr>
                    <w:tcW w:w="1305" w:type="dxa"/>
                    <w:vAlign w:val="center"/>
                  </w:tcPr>
                  <w:p w14:paraId="4F01C2BA" w14:textId="77777777" w:rsidR="00141EA5" w:rsidRPr="008C1AD6" w:rsidRDefault="00A85AD1" w:rsidP="006E7C28">
                    <w:pPr>
                      <w:jc w:val="right"/>
                      <w:rPr>
                        <w:sz w:val="13"/>
                        <w:szCs w:val="13"/>
                      </w:rPr>
                    </w:pPr>
                    <w:r>
                      <w:rPr>
                        <w:sz w:val="13"/>
                        <w:szCs w:val="13"/>
                      </w:rPr>
                      <w:t>-</w:t>
                    </w:r>
                    <w:r w:rsidR="00C54E38">
                      <w:rPr>
                        <w:sz w:val="13"/>
                        <w:szCs w:val="13"/>
                      </w:rPr>
                      <w:t>510,389,078.72</w:t>
                    </w:r>
                  </w:p>
                </w:tc>
              </w:tr>
              <w:tr w:rsidR="00C54E38" w14:paraId="2574C73C" w14:textId="77777777" w:rsidTr="00C906B6">
                <w:trPr>
                  <w:trHeight w:val="20"/>
                </w:trPr>
                <w:sdt>
                  <w:sdtPr>
                    <w:tag w:val="_PLD_f35184bd1aa14b32a781b0ed9b526ffe"/>
                    <w:id w:val="-1472900661"/>
                    <w:lock w:val="sdtLocked"/>
                  </w:sdtPr>
                  <w:sdtEndPr/>
                  <w:sdtContent>
                    <w:tc>
                      <w:tcPr>
                        <w:tcW w:w="2552" w:type="dxa"/>
                      </w:tcPr>
                      <w:p w14:paraId="19185C60" w14:textId="77777777" w:rsidR="00141EA5" w:rsidRDefault="00102502">
                        <w:pPr>
                          <w:rPr>
                            <w:sz w:val="18"/>
                            <w:szCs w:val="18"/>
                          </w:rPr>
                        </w:pPr>
                        <w:r>
                          <w:rPr>
                            <w:rFonts w:hint="eastAsia"/>
                            <w:sz w:val="18"/>
                            <w:szCs w:val="18"/>
                          </w:rPr>
                          <w:t>3</w:t>
                        </w:r>
                        <w:r>
                          <w:rPr>
                            <w:sz w:val="18"/>
                            <w:szCs w:val="18"/>
                          </w:rPr>
                          <w:t>．其他</w:t>
                        </w:r>
                      </w:p>
                    </w:tc>
                  </w:sdtContent>
                </w:sdt>
                <w:tc>
                  <w:tcPr>
                    <w:tcW w:w="1275" w:type="dxa"/>
                    <w:tcBorders>
                      <w:right w:val="single" w:sz="4" w:space="0" w:color="auto"/>
                    </w:tcBorders>
                    <w:vAlign w:val="center"/>
                  </w:tcPr>
                  <w:p w14:paraId="569C9CA6"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51327AF9"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18A4872A"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7AE20E87" w14:textId="77777777" w:rsidR="00141EA5" w:rsidRPr="008C1AD6" w:rsidRDefault="00141EA5" w:rsidP="006E7C28">
                    <w:pPr>
                      <w:jc w:val="right"/>
                      <w:rPr>
                        <w:sz w:val="13"/>
                        <w:szCs w:val="13"/>
                      </w:rPr>
                    </w:pPr>
                  </w:p>
                </w:tc>
                <w:tc>
                  <w:tcPr>
                    <w:tcW w:w="1276" w:type="dxa"/>
                    <w:vAlign w:val="center"/>
                  </w:tcPr>
                  <w:p w14:paraId="4D543AB1" w14:textId="77777777" w:rsidR="00141EA5" w:rsidRPr="008C1AD6" w:rsidRDefault="00141EA5" w:rsidP="006E7C28">
                    <w:pPr>
                      <w:jc w:val="right"/>
                      <w:rPr>
                        <w:sz w:val="13"/>
                        <w:szCs w:val="13"/>
                      </w:rPr>
                    </w:pPr>
                  </w:p>
                </w:tc>
                <w:tc>
                  <w:tcPr>
                    <w:tcW w:w="1134" w:type="dxa"/>
                    <w:vAlign w:val="center"/>
                  </w:tcPr>
                  <w:p w14:paraId="335C76A3" w14:textId="77777777" w:rsidR="00141EA5" w:rsidRPr="008C1AD6" w:rsidRDefault="00141EA5" w:rsidP="006E7C28">
                    <w:pPr>
                      <w:jc w:val="right"/>
                      <w:rPr>
                        <w:sz w:val="13"/>
                        <w:szCs w:val="13"/>
                      </w:rPr>
                    </w:pPr>
                  </w:p>
                </w:tc>
                <w:tc>
                  <w:tcPr>
                    <w:tcW w:w="680" w:type="dxa"/>
                    <w:vAlign w:val="center"/>
                  </w:tcPr>
                  <w:p w14:paraId="7D4018FD" w14:textId="77777777" w:rsidR="00141EA5" w:rsidRPr="008C1AD6" w:rsidRDefault="00141EA5" w:rsidP="006E7C28">
                    <w:pPr>
                      <w:jc w:val="right"/>
                      <w:rPr>
                        <w:sz w:val="13"/>
                        <w:szCs w:val="13"/>
                      </w:rPr>
                    </w:pPr>
                  </w:p>
                </w:tc>
                <w:tc>
                  <w:tcPr>
                    <w:tcW w:w="1134" w:type="dxa"/>
                    <w:vAlign w:val="center"/>
                  </w:tcPr>
                  <w:p w14:paraId="1F0B9095" w14:textId="77777777" w:rsidR="00141EA5" w:rsidRPr="008C1AD6" w:rsidRDefault="00141EA5" w:rsidP="006E7C28">
                    <w:pPr>
                      <w:jc w:val="right"/>
                      <w:rPr>
                        <w:sz w:val="13"/>
                        <w:szCs w:val="13"/>
                      </w:rPr>
                    </w:pPr>
                  </w:p>
                </w:tc>
                <w:tc>
                  <w:tcPr>
                    <w:tcW w:w="1134" w:type="dxa"/>
                    <w:vAlign w:val="center"/>
                  </w:tcPr>
                  <w:p w14:paraId="19B6628C" w14:textId="77777777" w:rsidR="00141EA5" w:rsidRPr="008C1AD6" w:rsidRDefault="00141EA5" w:rsidP="006E7C28">
                    <w:pPr>
                      <w:jc w:val="right"/>
                      <w:rPr>
                        <w:sz w:val="13"/>
                        <w:szCs w:val="13"/>
                      </w:rPr>
                    </w:pPr>
                  </w:p>
                </w:tc>
                <w:tc>
                  <w:tcPr>
                    <w:tcW w:w="1275" w:type="dxa"/>
                    <w:vAlign w:val="center"/>
                  </w:tcPr>
                  <w:p w14:paraId="04EF541A" w14:textId="77777777" w:rsidR="00141EA5" w:rsidRPr="008C1AD6" w:rsidRDefault="00141EA5" w:rsidP="006E7C28">
                    <w:pPr>
                      <w:jc w:val="right"/>
                      <w:rPr>
                        <w:sz w:val="13"/>
                        <w:szCs w:val="13"/>
                      </w:rPr>
                    </w:pPr>
                  </w:p>
                </w:tc>
                <w:tc>
                  <w:tcPr>
                    <w:tcW w:w="1305" w:type="dxa"/>
                    <w:vAlign w:val="center"/>
                  </w:tcPr>
                  <w:p w14:paraId="6C7A289C" w14:textId="77777777" w:rsidR="00141EA5" w:rsidRPr="008C1AD6" w:rsidRDefault="00141EA5" w:rsidP="006E7C28">
                    <w:pPr>
                      <w:jc w:val="right"/>
                      <w:rPr>
                        <w:sz w:val="13"/>
                        <w:szCs w:val="13"/>
                      </w:rPr>
                    </w:pPr>
                  </w:p>
                </w:tc>
              </w:tr>
              <w:tr w:rsidR="00C54E38" w14:paraId="001989C6" w14:textId="77777777" w:rsidTr="00C906B6">
                <w:trPr>
                  <w:trHeight w:val="20"/>
                </w:trPr>
                <w:sdt>
                  <w:sdtPr>
                    <w:tag w:val="_PLD_377c539e51b74e8689b49d91a30d6a9f"/>
                    <w:id w:val="806823447"/>
                    <w:lock w:val="sdtLocked"/>
                  </w:sdtPr>
                  <w:sdtEndPr/>
                  <w:sdtContent>
                    <w:tc>
                      <w:tcPr>
                        <w:tcW w:w="2552" w:type="dxa"/>
                      </w:tcPr>
                      <w:p w14:paraId="0C0C0544" w14:textId="77777777" w:rsidR="00141EA5" w:rsidRDefault="00102502">
                        <w:pPr>
                          <w:rPr>
                            <w:sz w:val="18"/>
                            <w:szCs w:val="18"/>
                          </w:rPr>
                        </w:pPr>
                        <w:r>
                          <w:rPr>
                            <w:sz w:val="18"/>
                            <w:szCs w:val="18"/>
                          </w:rPr>
                          <w:t>（</w:t>
                        </w:r>
                        <w:r>
                          <w:rPr>
                            <w:rFonts w:hint="eastAsia"/>
                            <w:sz w:val="18"/>
                            <w:szCs w:val="18"/>
                          </w:rPr>
                          <w:t>四</w:t>
                        </w:r>
                        <w:r>
                          <w:rPr>
                            <w:sz w:val="18"/>
                            <w:szCs w:val="18"/>
                          </w:rPr>
                          <w:t>）所有者权益内部结转</w:t>
                        </w:r>
                      </w:p>
                    </w:tc>
                  </w:sdtContent>
                </w:sdt>
                <w:tc>
                  <w:tcPr>
                    <w:tcW w:w="1275" w:type="dxa"/>
                    <w:tcBorders>
                      <w:right w:val="single" w:sz="4" w:space="0" w:color="auto"/>
                    </w:tcBorders>
                    <w:vAlign w:val="center"/>
                  </w:tcPr>
                  <w:p w14:paraId="4432CB95"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6BB8F0B6" w14:textId="77777777" w:rsidR="00141EA5" w:rsidRPr="008C1AD6" w:rsidRDefault="00141EA5" w:rsidP="006E7C28">
                    <w:pPr>
                      <w:jc w:val="right"/>
                      <w:rPr>
                        <w:sz w:val="13"/>
                        <w:szCs w:val="13"/>
                      </w:rPr>
                    </w:pPr>
                  </w:p>
                </w:tc>
                <w:tc>
                  <w:tcPr>
                    <w:tcW w:w="709" w:type="dxa"/>
                    <w:tcBorders>
                      <w:left w:val="single" w:sz="4" w:space="0" w:color="auto"/>
                      <w:right w:val="single" w:sz="4" w:space="0" w:color="auto"/>
                    </w:tcBorders>
                    <w:vAlign w:val="center"/>
                  </w:tcPr>
                  <w:p w14:paraId="30F7714D" w14:textId="77777777" w:rsidR="00141EA5" w:rsidRPr="008C1AD6" w:rsidRDefault="00141EA5" w:rsidP="006E7C28">
                    <w:pPr>
                      <w:jc w:val="right"/>
                      <w:rPr>
                        <w:sz w:val="13"/>
                        <w:szCs w:val="13"/>
                      </w:rPr>
                    </w:pPr>
                  </w:p>
                </w:tc>
                <w:tc>
                  <w:tcPr>
                    <w:tcW w:w="567" w:type="dxa"/>
                    <w:tcBorders>
                      <w:left w:val="single" w:sz="4" w:space="0" w:color="auto"/>
                    </w:tcBorders>
                    <w:vAlign w:val="center"/>
                  </w:tcPr>
                  <w:p w14:paraId="1FC26221" w14:textId="77777777" w:rsidR="00141EA5" w:rsidRPr="008C1AD6" w:rsidRDefault="00141EA5" w:rsidP="006E7C28">
                    <w:pPr>
                      <w:jc w:val="right"/>
                      <w:rPr>
                        <w:sz w:val="13"/>
                        <w:szCs w:val="13"/>
                      </w:rPr>
                    </w:pPr>
                  </w:p>
                </w:tc>
                <w:tc>
                  <w:tcPr>
                    <w:tcW w:w="1276" w:type="dxa"/>
                    <w:vAlign w:val="center"/>
                  </w:tcPr>
                  <w:p w14:paraId="7F3B4694" w14:textId="77777777" w:rsidR="00141EA5" w:rsidRPr="008C1AD6" w:rsidRDefault="00141EA5" w:rsidP="006E7C28">
                    <w:pPr>
                      <w:jc w:val="right"/>
                      <w:rPr>
                        <w:sz w:val="13"/>
                        <w:szCs w:val="13"/>
                      </w:rPr>
                    </w:pPr>
                  </w:p>
                </w:tc>
                <w:tc>
                  <w:tcPr>
                    <w:tcW w:w="1134" w:type="dxa"/>
                    <w:vAlign w:val="center"/>
                  </w:tcPr>
                  <w:p w14:paraId="200F9D9E" w14:textId="77777777" w:rsidR="00141EA5" w:rsidRPr="008C1AD6" w:rsidRDefault="00141EA5" w:rsidP="006E7C28">
                    <w:pPr>
                      <w:jc w:val="right"/>
                      <w:rPr>
                        <w:sz w:val="13"/>
                        <w:szCs w:val="13"/>
                      </w:rPr>
                    </w:pPr>
                  </w:p>
                </w:tc>
                <w:tc>
                  <w:tcPr>
                    <w:tcW w:w="680" w:type="dxa"/>
                    <w:vAlign w:val="center"/>
                  </w:tcPr>
                  <w:p w14:paraId="121E8800" w14:textId="77777777" w:rsidR="00141EA5" w:rsidRPr="008C1AD6" w:rsidRDefault="00141EA5" w:rsidP="006E7C28">
                    <w:pPr>
                      <w:jc w:val="right"/>
                      <w:rPr>
                        <w:sz w:val="13"/>
                        <w:szCs w:val="13"/>
                      </w:rPr>
                    </w:pPr>
                  </w:p>
                </w:tc>
                <w:tc>
                  <w:tcPr>
                    <w:tcW w:w="1134" w:type="dxa"/>
                    <w:vAlign w:val="center"/>
                  </w:tcPr>
                  <w:p w14:paraId="3854140F" w14:textId="77777777" w:rsidR="00141EA5" w:rsidRPr="008C1AD6" w:rsidRDefault="00141EA5" w:rsidP="006E7C28">
                    <w:pPr>
                      <w:jc w:val="right"/>
                      <w:rPr>
                        <w:sz w:val="13"/>
                        <w:szCs w:val="13"/>
                      </w:rPr>
                    </w:pPr>
                  </w:p>
                </w:tc>
                <w:tc>
                  <w:tcPr>
                    <w:tcW w:w="1134" w:type="dxa"/>
                    <w:vAlign w:val="center"/>
                  </w:tcPr>
                  <w:p w14:paraId="0C9255CD" w14:textId="77777777" w:rsidR="00141EA5" w:rsidRPr="008C1AD6" w:rsidRDefault="00141EA5" w:rsidP="006E7C28">
                    <w:pPr>
                      <w:jc w:val="right"/>
                      <w:rPr>
                        <w:sz w:val="13"/>
                        <w:szCs w:val="13"/>
                      </w:rPr>
                    </w:pPr>
                  </w:p>
                </w:tc>
                <w:tc>
                  <w:tcPr>
                    <w:tcW w:w="1275" w:type="dxa"/>
                    <w:vAlign w:val="center"/>
                  </w:tcPr>
                  <w:p w14:paraId="64F23E7C" w14:textId="77777777" w:rsidR="00141EA5" w:rsidRPr="008C1AD6" w:rsidRDefault="00141EA5" w:rsidP="006E7C28">
                    <w:pPr>
                      <w:jc w:val="right"/>
                      <w:rPr>
                        <w:sz w:val="13"/>
                        <w:szCs w:val="13"/>
                      </w:rPr>
                    </w:pPr>
                  </w:p>
                </w:tc>
                <w:tc>
                  <w:tcPr>
                    <w:tcW w:w="1305" w:type="dxa"/>
                    <w:vAlign w:val="center"/>
                  </w:tcPr>
                  <w:p w14:paraId="3C5410E9" w14:textId="77777777" w:rsidR="00141EA5" w:rsidRPr="008C1AD6" w:rsidRDefault="00141EA5" w:rsidP="006E7C28">
                    <w:pPr>
                      <w:jc w:val="right"/>
                      <w:rPr>
                        <w:sz w:val="13"/>
                        <w:szCs w:val="13"/>
                      </w:rPr>
                    </w:pPr>
                  </w:p>
                </w:tc>
              </w:tr>
              <w:tr w:rsidR="00C54E38" w14:paraId="7BEBFA7D" w14:textId="77777777" w:rsidTr="00C906B6">
                <w:trPr>
                  <w:trHeight w:val="20"/>
                </w:trPr>
                <w:sdt>
                  <w:sdtPr>
                    <w:tag w:val="_PLD_9d82304ad85542d89ad56bdebdedd7c5"/>
                    <w:id w:val="-1894269507"/>
                    <w:lock w:val="sdtLocked"/>
                  </w:sdtPr>
                  <w:sdtEndPr/>
                  <w:sdtContent>
                    <w:tc>
                      <w:tcPr>
                        <w:tcW w:w="2552" w:type="dxa"/>
                      </w:tcPr>
                      <w:p w14:paraId="6EC71D36" w14:textId="77777777" w:rsidR="00141EA5" w:rsidRDefault="00102502">
                        <w:pPr>
                          <w:rPr>
                            <w:sz w:val="18"/>
                            <w:szCs w:val="18"/>
                          </w:rPr>
                        </w:pPr>
                        <w:r>
                          <w:rPr>
                            <w:sz w:val="18"/>
                            <w:szCs w:val="18"/>
                          </w:rPr>
                          <w:t>1．资本公积转增资本（或股本）</w:t>
                        </w:r>
                      </w:p>
                    </w:tc>
                  </w:sdtContent>
                </w:sdt>
                <w:tc>
                  <w:tcPr>
                    <w:tcW w:w="1275" w:type="dxa"/>
                    <w:tcBorders>
                      <w:right w:val="single" w:sz="4" w:space="0" w:color="auto"/>
                    </w:tcBorders>
                  </w:tcPr>
                  <w:p w14:paraId="67B887DE"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2D4142D1"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BAD065F" w14:textId="77777777" w:rsidR="00141EA5" w:rsidRPr="008C1AD6" w:rsidRDefault="00141EA5">
                    <w:pPr>
                      <w:jc w:val="right"/>
                      <w:rPr>
                        <w:sz w:val="13"/>
                        <w:szCs w:val="13"/>
                      </w:rPr>
                    </w:pPr>
                  </w:p>
                </w:tc>
                <w:tc>
                  <w:tcPr>
                    <w:tcW w:w="567" w:type="dxa"/>
                    <w:tcBorders>
                      <w:left w:val="single" w:sz="4" w:space="0" w:color="auto"/>
                    </w:tcBorders>
                  </w:tcPr>
                  <w:p w14:paraId="77DA380F" w14:textId="77777777" w:rsidR="00141EA5" w:rsidRPr="008C1AD6" w:rsidRDefault="00141EA5">
                    <w:pPr>
                      <w:jc w:val="right"/>
                      <w:rPr>
                        <w:sz w:val="13"/>
                        <w:szCs w:val="13"/>
                      </w:rPr>
                    </w:pPr>
                  </w:p>
                </w:tc>
                <w:tc>
                  <w:tcPr>
                    <w:tcW w:w="1276" w:type="dxa"/>
                  </w:tcPr>
                  <w:p w14:paraId="09A59795" w14:textId="77777777" w:rsidR="00141EA5" w:rsidRPr="008C1AD6" w:rsidRDefault="00141EA5">
                    <w:pPr>
                      <w:jc w:val="right"/>
                      <w:rPr>
                        <w:sz w:val="13"/>
                        <w:szCs w:val="13"/>
                      </w:rPr>
                    </w:pPr>
                  </w:p>
                </w:tc>
                <w:tc>
                  <w:tcPr>
                    <w:tcW w:w="1134" w:type="dxa"/>
                  </w:tcPr>
                  <w:p w14:paraId="30B4D39F" w14:textId="77777777" w:rsidR="00141EA5" w:rsidRPr="008C1AD6" w:rsidRDefault="00141EA5">
                    <w:pPr>
                      <w:jc w:val="right"/>
                      <w:rPr>
                        <w:sz w:val="13"/>
                        <w:szCs w:val="13"/>
                      </w:rPr>
                    </w:pPr>
                  </w:p>
                </w:tc>
                <w:tc>
                  <w:tcPr>
                    <w:tcW w:w="680" w:type="dxa"/>
                  </w:tcPr>
                  <w:p w14:paraId="24273FD9" w14:textId="77777777" w:rsidR="00141EA5" w:rsidRPr="008C1AD6" w:rsidRDefault="00141EA5">
                    <w:pPr>
                      <w:jc w:val="right"/>
                      <w:rPr>
                        <w:sz w:val="13"/>
                        <w:szCs w:val="13"/>
                      </w:rPr>
                    </w:pPr>
                  </w:p>
                </w:tc>
                <w:tc>
                  <w:tcPr>
                    <w:tcW w:w="1134" w:type="dxa"/>
                  </w:tcPr>
                  <w:p w14:paraId="10C92D72" w14:textId="77777777" w:rsidR="00141EA5" w:rsidRPr="008C1AD6" w:rsidRDefault="00141EA5">
                    <w:pPr>
                      <w:jc w:val="right"/>
                      <w:rPr>
                        <w:sz w:val="13"/>
                        <w:szCs w:val="13"/>
                      </w:rPr>
                    </w:pPr>
                  </w:p>
                </w:tc>
                <w:tc>
                  <w:tcPr>
                    <w:tcW w:w="1134" w:type="dxa"/>
                  </w:tcPr>
                  <w:p w14:paraId="10E11814" w14:textId="77777777" w:rsidR="00141EA5" w:rsidRPr="008C1AD6" w:rsidRDefault="00141EA5">
                    <w:pPr>
                      <w:jc w:val="right"/>
                      <w:rPr>
                        <w:sz w:val="13"/>
                        <w:szCs w:val="13"/>
                      </w:rPr>
                    </w:pPr>
                  </w:p>
                </w:tc>
                <w:tc>
                  <w:tcPr>
                    <w:tcW w:w="1275" w:type="dxa"/>
                  </w:tcPr>
                  <w:p w14:paraId="26656A72" w14:textId="77777777" w:rsidR="00141EA5" w:rsidRPr="008C1AD6" w:rsidRDefault="00141EA5">
                    <w:pPr>
                      <w:jc w:val="right"/>
                      <w:rPr>
                        <w:sz w:val="13"/>
                        <w:szCs w:val="13"/>
                      </w:rPr>
                    </w:pPr>
                  </w:p>
                </w:tc>
                <w:tc>
                  <w:tcPr>
                    <w:tcW w:w="1305" w:type="dxa"/>
                  </w:tcPr>
                  <w:p w14:paraId="1BB14D37" w14:textId="77777777" w:rsidR="00141EA5" w:rsidRPr="008C1AD6" w:rsidRDefault="00141EA5">
                    <w:pPr>
                      <w:jc w:val="right"/>
                      <w:rPr>
                        <w:sz w:val="13"/>
                        <w:szCs w:val="13"/>
                      </w:rPr>
                    </w:pPr>
                  </w:p>
                </w:tc>
              </w:tr>
              <w:tr w:rsidR="00C54E38" w14:paraId="4D719D5B" w14:textId="77777777" w:rsidTr="00C906B6">
                <w:trPr>
                  <w:trHeight w:val="20"/>
                </w:trPr>
                <w:sdt>
                  <w:sdtPr>
                    <w:tag w:val="_PLD_ba5c81951f1c4ff0a188b55532ed96a5"/>
                    <w:id w:val="1675915342"/>
                    <w:lock w:val="sdtLocked"/>
                  </w:sdtPr>
                  <w:sdtEndPr/>
                  <w:sdtContent>
                    <w:tc>
                      <w:tcPr>
                        <w:tcW w:w="2552" w:type="dxa"/>
                      </w:tcPr>
                      <w:p w14:paraId="26F58080" w14:textId="77777777" w:rsidR="00141EA5" w:rsidRDefault="00102502">
                        <w:pPr>
                          <w:rPr>
                            <w:sz w:val="18"/>
                            <w:szCs w:val="18"/>
                          </w:rPr>
                        </w:pPr>
                        <w:r>
                          <w:rPr>
                            <w:sz w:val="18"/>
                            <w:szCs w:val="18"/>
                          </w:rPr>
                          <w:t>2．盈余公积转增资本（或股本）</w:t>
                        </w:r>
                      </w:p>
                    </w:tc>
                  </w:sdtContent>
                </w:sdt>
                <w:tc>
                  <w:tcPr>
                    <w:tcW w:w="1275" w:type="dxa"/>
                    <w:tcBorders>
                      <w:right w:val="single" w:sz="4" w:space="0" w:color="auto"/>
                    </w:tcBorders>
                  </w:tcPr>
                  <w:p w14:paraId="334F8857"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0D2E4348"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42D7D42F" w14:textId="77777777" w:rsidR="00141EA5" w:rsidRPr="008C1AD6" w:rsidRDefault="00141EA5">
                    <w:pPr>
                      <w:jc w:val="right"/>
                      <w:rPr>
                        <w:sz w:val="13"/>
                        <w:szCs w:val="13"/>
                      </w:rPr>
                    </w:pPr>
                  </w:p>
                </w:tc>
                <w:tc>
                  <w:tcPr>
                    <w:tcW w:w="567" w:type="dxa"/>
                    <w:tcBorders>
                      <w:left w:val="single" w:sz="4" w:space="0" w:color="auto"/>
                    </w:tcBorders>
                  </w:tcPr>
                  <w:p w14:paraId="6CF3DD4C" w14:textId="77777777" w:rsidR="00141EA5" w:rsidRPr="008C1AD6" w:rsidRDefault="00141EA5">
                    <w:pPr>
                      <w:jc w:val="right"/>
                      <w:rPr>
                        <w:sz w:val="13"/>
                        <w:szCs w:val="13"/>
                      </w:rPr>
                    </w:pPr>
                  </w:p>
                </w:tc>
                <w:tc>
                  <w:tcPr>
                    <w:tcW w:w="1276" w:type="dxa"/>
                  </w:tcPr>
                  <w:p w14:paraId="627D9EB9" w14:textId="77777777" w:rsidR="00141EA5" w:rsidRPr="008C1AD6" w:rsidRDefault="00141EA5">
                    <w:pPr>
                      <w:jc w:val="right"/>
                      <w:rPr>
                        <w:sz w:val="13"/>
                        <w:szCs w:val="13"/>
                      </w:rPr>
                    </w:pPr>
                  </w:p>
                </w:tc>
                <w:tc>
                  <w:tcPr>
                    <w:tcW w:w="1134" w:type="dxa"/>
                  </w:tcPr>
                  <w:p w14:paraId="083F11A0" w14:textId="77777777" w:rsidR="00141EA5" w:rsidRPr="008C1AD6" w:rsidRDefault="00141EA5">
                    <w:pPr>
                      <w:jc w:val="right"/>
                      <w:rPr>
                        <w:sz w:val="13"/>
                        <w:szCs w:val="13"/>
                      </w:rPr>
                    </w:pPr>
                  </w:p>
                </w:tc>
                <w:tc>
                  <w:tcPr>
                    <w:tcW w:w="680" w:type="dxa"/>
                  </w:tcPr>
                  <w:p w14:paraId="7693E89C" w14:textId="77777777" w:rsidR="00141EA5" w:rsidRPr="008C1AD6" w:rsidRDefault="00141EA5">
                    <w:pPr>
                      <w:jc w:val="right"/>
                      <w:rPr>
                        <w:sz w:val="13"/>
                        <w:szCs w:val="13"/>
                      </w:rPr>
                    </w:pPr>
                  </w:p>
                </w:tc>
                <w:tc>
                  <w:tcPr>
                    <w:tcW w:w="1134" w:type="dxa"/>
                  </w:tcPr>
                  <w:p w14:paraId="234F9F6F" w14:textId="77777777" w:rsidR="00141EA5" w:rsidRPr="008C1AD6" w:rsidRDefault="00141EA5">
                    <w:pPr>
                      <w:jc w:val="right"/>
                      <w:rPr>
                        <w:sz w:val="13"/>
                        <w:szCs w:val="13"/>
                      </w:rPr>
                    </w:pPr>
                  </w:p>
                </w:tc>
                <w:tc>
                  <w:tcPr>
                    <w:tcW w:w="1134" w:type="dxa"/>
                  </w:tcPr>
                  <w:p w14:paraId="40A43B6B" w14:textId="77777777" w:rsidR="00141EA5" w:rsidRPr="008C1AD6" w:rsidRDefault="00141EA5">
                    <w:pPr>
                      <w:jc w:val="right"/>
                      <w:rPr>
                        <w:sz w:val="13"/>
                        <w:szCs w:val="13"/>
                      </w:rPr>
                    </w:pPr>
                  </w:p>
                </w:tc>
                <w:tc>
                  <w:tcPr>
                    <w:tcW w:w="1275" w:type="dxa"/>
                  </w:tcPr>
                  <w:p w14:paraId="77884665" w14:textId="77777777" w:rsidR="00141EA5" w:rsidRPr="008C1AD6" w:rsidRDefault="00141EA5">
                    <w:pPr>
                      <w:jc w:val="right"/>
                      <w:rPr>
                        <w:sz w:val="13"/>
                        <w:szCs w:val="13"/>
                      </w:rPr>
                    </w:pPr>
                  </w:p>
                </w:tc>
                <w:tc>
                  <w:tcPr>
                    <w:tcW w:w="1305" w:type="dxa"/>
                  </w:tcPr>
                  <w:p w14:paraId="42017851" w14:textId="77777777" w:rsidR="00141EA5" w:rsidRPr="008C1AD6" w:rsidRDefault="00141EA5">
                    <w:pPr>
                      <w:jc w:val="right"/>
                      <w:rPr>
                        <w:sz w:val="13"/>
                        <w:szCs w:val="13"/>
                      </w:rPr>
                    </w:pPr>
                  </w:p>
                </w:tc>
              </w:tr>
              <w:tr w:rsidR="00C54E38" w14:paraId="1BCCD386" w14:textId="77777777" w:rsidTr="00C906B6">
                <w:trPr>
                  <w:trHeight w:val="20"/>
                </w:trPr>
                <w:sdt>
                  <w:sdtPr>
                    <w:tag w:val="_PLD_81b068c4cdf2482a9438450e52e9b3b4"/>
                    <w:id w:val="-1332679221"/>
                    <w:lock w:val="sdtLocked"/>
                  </w:sdtPr>
                  <w:sdtEndPr/>
                  <w:sdtContent>
                    <w:tc>
                      <w:tcPr>
                        <w:tcW w:w="2552" w:type="dxa"/>
                      </w:tcPr>
                      <w:p w14:paraId="1AAE9569" w14:textId="77777777" w:rsidR="00141EA5" w:rsidRDefault="00102502">
                        <w:pPr>
                          <w:rPr>
                            <w:sz w:val="18"/>
                            <w:szCs w:val="18"/>
                          </w:rPr>
                        </w:pPr>
                        <w:r>
                          <w:rPr>
                            <w:sz w:val="18"/>
                            <w:szCs w:val="18"/>
                          </w:rPr>
                          <w:t>3．盈余公积弥补亏损</w:t>
                        </w:r>
                      </w:p>
                    </w:tc>
                  </w:sdtContent>
                </w:sdt>
                <w:tc>
                  <w:tcPr>
                    <w:tcW w:w="1275" w:type="dxa"/>
                    <w:tcBorders>
                      <w:right w:val="single" w:sz="4" w:space="0" w:color="auto"/>
                    </w:tcBorders>
                  </w:tcPr>
                  <w:p w14:paraId="36A69F75"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1401BD4"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03786312" w14:textId="77777777" w:rsidR="00141EA5" w:rsidRPr="008C1AD6" w:rsidRDefault="00141EA5">
                    <w:pPr>
                      <w:jc w:val="right"/>
                      <w:rPr>
                        <w:sz w:val="13"/>
                        <w:szCs w:val="13"/>
                      </w:rPr>
                    </w:pPr>
                  </w:p>
                </w:tc>
                <w:tc>
                  <w:tcPr>
                    <w:tcW w:w="567" w:type="dxa"/>
                    <w:tcBorders>
                      <w:left w:val="single" w:sz="4" w:space="0" w:color="auto"/>
                    </w:tcBorders>
                  </w:tcPr>
                  <w:p w14:paraId="3C7D4EDB" w14:textId="77777777" w:rsidR="00141EA5" w:rsidRPr="008C1AD6" w:rsidRDefault="00141EA5">
                    <w:pPr>
                      <w:jc w:val="right"/>
                      <w:rPr>
                        <w:sz w:val="13"/>
                        <w:szCs w:val="13"/>
                      </w:rPr>
                    </w:pPr>
                  </w:p>
                </w:tc>
                <w:tc>
                  <w:tcPr>
                    <w:tcW w:w="1276" w:type="dxa"/>
                  </w:tcPr>
                  <w:p w14:paraId="2E46EC92" w14:textId="77777777" w:rsidR="00141EA5" w:rsidRPr="008C1AD6" w:rsidRDefault="00141EA5">
                    <w:pPr>
                      <w:jc w:val="right"/>
                      <w:rPr>
                        <w:sz w:val="13"/>
                        <w:szCs w:val="13"/>
                      </w:rPr>
                    </w:pPr>
                  </w:p>
                </w:tc>
                <w:tc>
                  <w:tcPr>
                    <w:tcW w:w="1134" w:type="dxa"/>
                  </w:tcPr>
                  <w:p w14:paraId="71EE5BAD" w14:textId="77777777" w:rsidR="00141EA5" w:rsidRPr="008C1AD6" w:rsidRDefault="00141EA5">
                    <w:pPr>
                      <w:jc w:val="right"/>
                      <w:rPr>
                        <w:sz w:val="13"/>
                        <w:szCs w:val="13"/>
                      </w:rPr>
                    </w:pPr>
                  </w:p>
                </w:tc>
                <w:tc>
                  <w:tcPr>
                    <w:tcW w:w="680" w:type="dxa"/>
                  </w:tcPr>
                  <w:p w14:paraId="603FF65B" w14:textId="77777777" w:rsidR="00141EA5" w:rsidRPr="008C1AD6" w:rsidRDefault="00141EA5">
                    <w:pPr>
                      <w:jc w:val="right"/>
                      <w:rPr>
                        <w:sz w:val="13"/>
                        <w:szCs w:val="13"/>
                      </w:rPr>
                    </w:pPr>
                  </w:p>
                </w:tc>
                <w:tc>
                  <w:tcPr>
                    <w:tcW w:w="1134" w:type="dxa"/>
                  </w:tcPr>
                  <w:p w14:paraId="10DADA4D" w14:textId="77777777" w:rsidR="00141EA5" w:rsidRPr="008C1AD6" w:rsidRDefault="00141EA5">
                    <w:pPr>
                      <w:jc w:val="right"/>
                      <w:rPr>
                        <w:sz w:val="13"/>
                        <w:szCs w:val="13"/>
                      </w:rPr>
                    </w:pPr>
                  </w:p>
                </w:tc>
                <w:tc>
                  <w:tcPr>
                    <w:tcW w:w="1134" w:type="dxa"/>
                  </w:tcPr>
                  <w:p w14:paraId="36F57C43" w14:textId="77777777" w:rsidR="00141EA5" w:rsidRPr="008C1AD6" w:rsidRDefault="00141EA5">
                    <w:pPr>
                      <w:jc w:val="right"/>
                      <w:rPr>
                        <w:sz w:val="13"/>
                        <w:szCs w:val="13"/>
                      </w:rPr>
                    </w:pPr>
                  </w:p>
                </w:tc>
                <w:tc>
                  <w:tcPr>
                    <w:tcW w:w="1275" w:type="dxa"/>
                  </w:tcPr>
                  <w:p w14:paraId="02ACEA57" w14:textId="77777777" w:rsidR="00141EA5" w:rsidRPr="008C1AD6" w:rsidRDefault="00141EA5">
                    <w:pPr>
                      <w:jc w:val="right"/>
                      <w:rPr>
                        <w:sz w:val="13"/>
                        <w:szCs w:val="13"/>
                      </w:rPr>
                    </w:pPr>
                  </w:p>
                </w:tc>
                <w:tc>
                  <w:tcPr>
                    <w:tcW w:w="1305" w:type="dxa"/>
                  </w:tcPr>
                  <w:p w14:paraId="3EA6B078" w14:textId="77777777" w:rsidR="00141EA5" w:rsidRPr="008C1AD6" w:rsidRDefault="00141EA5">
                    <w:pPr>
                      <w:jc w:val="right"/>
                      <w:rPr>
                        <w:sz w:val="13"/>
                        <w:szCs w:val="13"/>
                      </w:rPr>
                    </w:pPr>
                  </w:p>
                </w:tc>
              </w:tr>
              <w:tr w:rsidR="00C54E38" w14:paraId="09CE08E8" w14:textId="77777777" w:rsidTr="00C906B6">
                <w:trPr>
                  <w:trHeight w:val="20"/>
                </w:trPr>
                <w:tc>
                  <w:tcPr>
                    <w:tcW w:w="2552" w:type="dxa"/>
                  </w:tcPr>
                  <w:sdt>
                    <w:sdtPr>
                      <w:rPr>
                        <w:sz w:val="18"/>
                        <w:szCs w:val="18"/>
                      </w:rPr>
                      <w:tag w:val="_PLD_0e7647effaeb42219d706b118465bdec"/>
                      <w:id w:val="-383177940"/>
                      <w:lock w:val="sdtLocked"/>
                    </w:sdtPr>
                    <w:sdtEndPr/>
                    <w:sdtContent>
                      <w:p w14:paraId="1BDB83B0" w14:textId="77777777" w:rsidR="00141EA5" w:rsidRDefault="00102502">
                        <w:r>
                          <w:rPr>
                            <w:sz w:val="18"/>
                            <w:szCs w:val="18"/>
                          </w:rPr>
                          <w:t>4．设定受益计划变动额结转留存收益</w:t>
                        </w:r>
                      </w:p>
                    </w:sdtContent>
                  </w:sdt>
                </w:tc>
                <w:tc>
                  <w:tcPr>
                    <w:tcW w:w="1275" w:type="dxa"/>
                    <w:tcBorders>
                      <w:right w:val="single" w:sz="4" w:space="0" w:color="auto"/>
                    </w:tcBorders>
                  </w:tcPr>
                  <w:p w14:paraId="4F57BFC4"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7464B152"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55F37EF0" w14:textId="77777777" w:rsidR="00141EA5" w:rsidRPr="008C1AD6" w:rsidRDefault="00141EA5">
                    <w:pPr>
                      <w:jc w:val="right"/>
                      <w:rPr>
                        <w:sz w:val="13"/>
                        <w:szCs w:val="13"/>
                      </w:rPr>
                    </w:pPr>
                  </w:p>
                </w:tc>
                <w:tc>
                  <w:tcPr>
                    <w:tcW w:w="567" w:type="dxa"/>
                    <w:tcBorders>
                      <w:left w:val="single" w:sz="4" w:space="0" w:color="auto"/>
                    </w:tcBorders>
                  </w:tcPr>
                  <w:p w14:paraId="7959A99B" w14:textId="77777777" w:rsidR="00141EA5" w:rsidRPr="008C1AD6" w:rsidRDefault="00141EA5">
                    <w:pPr>
                      <w:jc w:val="right"/>
                      <w:rPr>
                        <w:sz w:val="13"/>
                        <w:szCs w:val="13"/>
                      </w:rPr>
                    </w:pPr>
                  </w:p>
                </w:tc>
                <w:tc>
                  <w:tcPr>
                    <w:tcW w:w="1276" w:type="dxa"/>
                  </w:tcPr>
                  <w:p w14:paraId="7FCC9923" w14:textId="77777777" w:rsidR="00141EA5" w:rsidRPr="008C1AD6" w:rsidRDefault="00141EA5">
                    <w:pPr>
                      <w:jc w:val="right"/>
                      <w:rPr>
                        <w:sz w:val="13"/>
                        <w:szCs w:val="13"/>
                      </w:rPr>
                    </w:pPr>
                  </w:p>
                </w:tc>
                <w:tc>
                  <w:tcPr>
                    <w:tcW w:w="1134" w:type="dxa"/>
                  </w:tcPr>
                  <w:p w14:paraId="671BE167" w14:textId="77777777" w:rsidR="00141EA5" w:rsidRPr="008C1AD6" w:rsidRDefault="00141EA5">
                    <w:pPr>
                      <w:jc w:val="right"/>
                      <w:rPr>
                        <w:sz w:val="13"/>
                        <w:szCs w:val="13"/>
                      </w:rPr>
                    </w:pPr>
                  </w:p>
                </w:tc>
                <w:tc>
                  <w:tcPr>
                    <w:tcW w:w="680" w:type="dxa"/>
                  </w:tcPr>
                  <w:p w14:paraId="33A318D7" w14:textId="77777777" w:rsidR="00141EA5" w:rsidRPr="008C1AD6" w:rsidRDefault="00141EA5">
                    <w:pPr>
                      <w:jc w:val="right"/>
                      <w:rPr>
                        <w:sz w:val="13"/>
                        <w:szCs w:val="13"/>
                      </w:rPr>
                    </w:pPr>
                  </w:p>
                </w:tc>
                <w:tc>
                  <w:tcPr>
                    <w:tcW w:w="1134" w:type="dxa"/>
                  </w:tcPr>
                  <w:p w14:paraId="12FCC394" w14:textId="77777777" w:rsidR="00141EA5" w:rsidRPr="008C1AD6" w:rsidRDefault="00141EA5">
                    <w:pPr>
                      <w:jc w:val="right"/>
                      <w:rPr>
                        <w:sz w:val="13"/>
                        <w:szCs w:val="13"/>
                      </w:rPr>
                    </w:pPr>
                  </w:p>
                </w:tc>
                <w:tc>
                  <w:tcPr>
                    <w:tcW w:w="1134" w:type="dxa"/>
                  </w:tcPr>
                  <w:p w14:paraId="05E7C595" w14:textId="77777777" w:rsidR="00141EA5" w:rsidRPr="008C1AD6" w:rsidRDefault="00141EA5">
                    <w:pPr>
                      <w:jc w:val="right"/>
                      <w:rPr>
                        <w:sz w:val="13"/>
                        <w:szCs w:val="13"/>
                      </w:rPr>
                    </w:pPr>
                  </w:p>
                </w:tc>
                <w:tc>
                  <w:tcPr>
                    <w:tcW w:w="1275" w:type="dxa"/>
                  </w:tcPr>
                  <w:p w14:paraId="27939D2D" w14:textId="77777777" w:rsidR="00141EA5" w:rsidRPr="008C1AD6" w:rsidRDefault="00141EA5">
                    <w:pPr>
                      <w:jc w:val="right"/>
                      <w:rPr>
                        <w:sz w:val="13"/>
                        <w:szCs w:val="13"/>
                      </w:rPr>
                    </w:pPr>
                  </w:p>
                </w:tc>
                <w:tc>
                  <w:tcPr>
                    <w:tcW w:w="1305" w:type="dxa"/>
                  </w:tcPr>
                  <w:p w14:paraId="65019C17" w14:textId="77777777" w:rsidR="00141EA5" w:rsidRPr="008C1AD6" w:rsidRDefault="00141EA5">
                    <w:pPr>
                      <w:jc w:val="right"/>
                      <w:rPr>
                        <w:sz w:val="13"/>
                        <w:szCs w:val="13"/>
                      </w:rPr>
                    </w:pPr>
                  </w:p>
                </w:tc>
              </w:tr>
              <w:tr w:rsidR="00C54E38" w14:paraId="1FD86095" w14:textId="77777777" w:rsidTr="00C906B6">
                <w:trPr>
                  <w:trHeight w:val="20"/>
                </w:trPr>
                <w:tc>
                  <w:tcPr>
                    <w:tcW w:w="2552" w:type="dxa"/>
                  </w:tcPr>
                  <w:sdt>
                    <w:sdtPr>
                      <w:rPr>
                        <w:sz w:val="18"/>
                        <w:szCs w:val="18"/>
                      </w:rPr>
                      <w:tag w:val="_PLD_1c8ba4a0bb224c1d891e628390545199"/>
                      <w:id w:val="-1735082954"/>
                      <w:lock w:val="sdtLocked"/>
                    </w:sdtPr>
                    <w:sdtEndPr/>
                    <w:sdtContent>
                      <w:p w14:paraId="40386AFF" w14:textId="77777777" w:rsidR="00141EA5" w:rsidRDefault="00102502">
                        <w:pPr>
                          <w:rPr>
                            <w:sz w:val="18"/>
                            <w:szCs w:val="18"/>
                          </w:rPr>
                        </w:pPr>
                        <w:r>
                          <w:rPr>
                            <w:sz w:val="18"/>
                            <w:szCs w:val="18"/>
                          </w:rPr>
                          <w:t>5．其他综合收益结转留存收益</w:t>
                        </w:r>
                      </w:p>
                    </w:sdtContent>
                  </w:sdt>
                </w:tc>
                <w:tc>
                  <w:tcPr>
                    <w:tcW w:w="1275" w:type="dxa"/>
                    <w:tcBorders>
                      <w:right w:val="single" w:sz="4" w:space="0" w:color="auto"/>
                    </w:tcBorders>
                  </w:tcPr>
                  <w:p w14:paraId="4F6D93C0"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9CA01CB"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15B3A8CF" w14:textId="77777777" w:rsidR="00141EA5" w:rsidRPr="008C1AD6" w:rsidRDefault="00141EA5">
                    <w:pPr>
                      <w:jc w:val="right"/>
                      <w:rPr>
                        <w:sz w:val="13"/>
                        <w:szCs w:val="13"/>
                      </w:rPr>
                    </w:pPr>
                  </w:p>
                </w:tc>
                <w:tc>
                  <w:tcPr>
                    <w:tcW w:w="567" w:type="dxa"/>
                    <w:tcBorders>
                      <w:left w:val="single" w:sz="4" w:space="0" w:color="auto"/>
                    </w:tcBorders>
                  </w:tcPr>
                  <w:p w14:paraId="285FBB6F" w14:textId="77777777" w:rsidR="00141EA5" w:rsidRPr="008C1AD6" w:rsidRDefault="00141EA5">
                    <w:pPr>
                      <w:jc w:val="right"/>
                      <w:rPr>
                        <w:sz w:val="13"/>
                        <w:szCs w:val="13"/>
                      </w:rPr>
                    </w:pPr>
                  </w:p>
                </w:tc>
                <w:tc>
                  <w:tcPr>
                    <w:tcW w:w="1276" w:type="dxa"/>
                  </w:tcPr>
                  <w:p w14:paraId="7BA64792" w14:textId="77777777" w:rsidR="00141EA5" w:rsidRPr="008C1AD6" w:rsidRDefault="00141EA5">
                    <w:pPr>
                      <w:jc w:val="right"/>
                      <w:rPr>
                        <w:sz w:val="13"/>
                        <w:szCs w:val="13"/>
                      </w:rPr>
                    </w:pPr>
                  </w:p>
                </w:tc>
                <w:tc>
                  <w:tcPr>
                    <w:tcW w:w="1134" w:type="dxa"/>
                  </w:tcPr>
                  <w:p w14:paraId="3514995C" w14:textId="77777777" w:rsidR="00141EA5" w:rsidRPr="008C1AD6" w:rsidRDefault="00141EA5">
                    <w:pPr>
                      <w:jc w:val="right"/>
                      <w:rPr>
                        <w:sz w:val="13"/>
                        <w:szCs w:val="13"/>
                      </w:rPr>
                    </w:pPr>
                  </w:p>
                </w:tc>
                <w:tc>
                  <w:tcPr>
                    <w:tcW w:w="680" w:type="dxa"/>
                  </w:tcPr>
                  <w:p w14:paraId="724C38DC" w14:textId="77777777" w:rsidR="00141EA5" w:rsidRPr="008C1AD6" w:rsidRDefault="00141EA5">
                    <w:pPr>
                      <w:jc w:val="right"/>
                      <w:rPr>
                        <w:sz w:val="13"/>
                        <w:szCs w:val="13"/>
                      </w:rPr>
                    </w:pPr>
                  </w:p>
                </w:tc>
                <w:tc>
                  <w:tcPr>
                    <w:tcW w:w="1134" w:type="dxa"/>
                  </w:tcPr>
                  <w:p w14:paraId="712E32F9" w14:textId="77777777" w:rsidR="00141EA5" w:rsidRPr="008C1AD6" w:rsidRDefault="00141EA5">
                    <w:pPr>
                      <w:jc w:val="right"/>
                      <w:rPr>
                        <w:sz w:val="13"/>
                        <w:szCs w:val="13"/>
                      </w:rPr>
                    </w:pPr>
                  </w:p>
                </w:tc>
                <w:tc>
                  <w:tcPr>
                    <w:tcW w:w="1134" w:type="dxa"/>
                  </w:tcPr>
                  <w:p w14:paraId="14667FC2" w14:textId="77777777" w:rsidR="00141EA5" w:rsidRPr="008C1AD6" w:rsidRDefault="00141EA5">
                    <w:pPr>
                      <w:jc w:val="right"/>
                      <w:rPr>
                        <w:sz w:val="13"/>
                        <w:szCs w:val="13"/>
                      </w:rPr>
                    </w:pPr>
                  </w:p>
                </w:tc>
                <w:tc>
                  <w:tcPr>
                    <w:tcW w:w="1275" w:type="dxa"/>
                  </w:tcPr>
                  <w:p w14:paraId="3B3FEE59" w14:textId="77777777" w:rsidR="00141EA5" w:rsidRPr="008C1AD6" w:rsidRDefault="00141EA5">
                    <w:pPr>
                      <w:jc w:val="right"/>
                      <w:rPr>
                        <w:sz w:val="13"/>
                        <w:szCs w:val="13"/>
                      </w:rPr>
                    </w:pPr>
                  </w:p>
                </w:tc>
                <w:tc>
                  <w:tcPr>
                    <w:tcW w:w="1305" w:type="dxa"/>
                  </w:tcPr>
                  <w:p w14:paraId="1EA7A101" w14:textId="77777777" w:rsidR="00141EA5" w:rsidRPr="008C1AD6" w:rsidRDefault="00141EA5">
                    <w:pPr>
                      <w:jc w:val="right"/>
                      <w:rPr>
                        <w:sz w:val="13"/>
                        <w:szCs w:val="13"/>
                      </w:rPr>
                    </w:pPr>
                  </w:p>
                </w:tc>
              </w:tr>
              <w:tr w:rsidR="00C54E38" w14:paraId="0E67886A" w14:textId="77777777" w:rsidTr="00C906B6">
                <w:trPr>
                  <w:trHeight w:val="20"/>
                </w:trPr>
                <w:tc>
                  <w:tcPr>
                    <w:tcW w:w="2552" w:type="dxa"/>
                  </w:tcPr>
                  <w:sdt>
                    <w:sdtPr>
                      <w:rPr>
                        <w:sz w:val="18"/>
                        <w:szCs w:val="18"/>
                      </w:rPr>
                      <w:tag w:val="_PLD_69d4adb536bf498a8a9d97dda9d31e75"/>
                      <w:id w:val="-725835014"/>
                      <w:lock w:val="sdtLocked"/>
                    </w:sdtPr>
                    <w:sdtEndPr/>
                    <w:sdtContent>
                      <w:p w14:paraId="4AFDF6F7" w14:textId="77777777" w:rsidR="00141EA5" w:rsidRDefault="00102502">
                        <w:r>
                          <w:rPr>
                            <w:sz w:val="18"/>
                            <w:szCs w:val="18"/>
                          </w:rPr>
                          <w:t>6．其他</w:t>
                        </w:r>
                      </w:p>
                    </w:sdtContent>
                  </w:sdt>
                </w:tc>
                <w:tc>
                  <w:tcPr>
                    <w:tcW w:w="1275" w:type="dxa"/>
                    <w:tcBorders>
                      <w:right w:val="single" w:sz="4" w:space="0" w:color="auto"/>
                    </w:tcBorders>
                  </w:tcPr>
                  <w:p w14:paraId="0BF83C79"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4D34A029"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76F11331" w14:textId="77777777" w:rsidR="00141EA5" w:rsidRPr="008C1AD6" w:rsidRDefault="00141EA5">
                    <w:pPr>
                      <w:jc w:val="right"/>
                      <w:rPr>
                        <w:sz w:val="13"/>
                        <w:szCs w:val="13"/>
                      </w:rPr>
                    </w:pPr>
                  </w:p>
                </w:tc>
                <w:tc>
                  <w:tcPr>
                    <w:tcW w:w="567" w:type="dxa"/>
                    <w:tcBorders>
                      <w:left w:val="single" w:sz="4" w:space="0" w:color="auto"/>
                    </w:tcBorders>
                  </w:tcPr>
                  <w:p w14:paraId="197A37E3" w14:textId="77777777" w:rsidR="00141EA5" w:rsidRPr="008C1AD6" w:rsidRDefault="00141EA5">
                    <w:pPr>
                      <w:jc w:val="right"/>
                      <w:rPr>
                        <w:sz w:val="13"/>
                        <w:szCs w:val="13"/>
                      </w:rPr>
                    </w:pPr>
                  </w:p>
                </w:tc>
                <w:tc>
                  <w:tcPr>
                    <w:tcW w:w="1276" w:type="dxa"/>
                  </w:tcPr>
                  <w:p w14:paraId="00BEC753" w14:textId="77777777" w:rsidR="00141EA5" w:rsidRPr="008C1AD6" w:rsidRDefault="00141EA5">
                    <w:pPr>
                      <w:jc w:val="right"/>
                      <w:rPr>
                        <w:sz w:val="13"/>
                        <w:szCs w:val="13"/>
                      </w:rPr>
                    </w:pPr>
                  </w:p>
                </w:tc>
                <w:tc>
                  <w:tcPr>
                    <w:tcW w:w="1134" w:type="dxa"/>
                  </w:tcPr>
                  <w:p w14:paraId="31F1760C" w14:textId="77777777" w:rsidR="00141EA5" w:rsidRPr="008C1AD6" w:rsidRDefault="00141EA5">
                    <w:pPr>
                      <w:jc w:val="right"/>
                      <w:rPr>
                        <w:sz w:val="13"/>
                        <w:szCs w:val="13"/>
                      </w:rPr>
                    </w:pPr>
                  </w:p>
                </w:tc>
                <w:tc>
                  <w:tcPr>
                    <w:tcW w:w="680" w:type="dxa"/>
                  </w:tcPr>
                  <w:p w14:paraId="174A7B5C" w14:textId="77777777" w:rsidR="00141EA5" w:rsidRPr="008C1AD6" w:rsidRDefault="00141EA5">
                    <w:pPr>
                      <w:jc w:val="right"/>
                      <w:rPr>
                        <w:sz w:val="13"/>
                        <w:szCs w:val="13"/>
                      </w:rPr>
                    </w:pPr>
                  </w:p>
                </w:tc>
                <w:tc>
                  <w:tcPr>
                    <w:tcW w:w="1134" w:type="dxa"/>
                  </w:tcPr>
                  <w:p w14:paraId="1F6B44F7" w14:textId="77777777" w:rsidR="00141EA5" w:rsidRPr="008C1AD6" w:rsidRDefault="00141EA5">
                    <w:pPr>
                      <w:jc w:val="right"/>
                      <w:rPr>
                        <w:sz w:val="13"/>
                        <w:szCs w:val="13"/>
                      </w:rPr>
                    </w:pPr>
                  </w:p>
                </w:tc>
                <w:tc>
                  <w:tcPr>
                    <w:tcW w:w="1134" w:type="dxa"/>
                  </w:tcPr>
                  <w:p w14:paraId="71416CF7" w14:textId="77777777" w:rsidR="00141EA5" w:rsidRPr="008C1AD6" w:rsidRDefault="00141EA5">
                    <w:pPr>
                      <w:jc w:val="right"/>
                      <w:rPr>
                        <w:sz w:val="13"/>
                        <w:szCs w:val="13"/>
                      </w:rPr>
                    </w:pPr>
                  </w:p>
                </w:tc>
                <w:tc>
                  <w:tcPr>
                    <w:tcW w:w="1275" w:type="dxa"/>
                  </w:tcPr>
                  <w:p w14:paraId="75FE2EE2" w14:textId="77777777" w:rsidR="00141EA5" w:rsidRPr="008C1AD6" w:rsidRDefault="00141EA5">
                    <w:pPr>
                      <w:jc w:val="right"/>
                      <w:rPr>
                        <w:sz w:val="13"/>
                        <w:szCs w:val="13"/>
                      </w:rPr>
                    </w:pPr>
                  </w:p>
                </w:tc>
                <w:tc>
                  <w:tcPr>
                    <w:tcW w:w="1305" w:type="dxa"/>
                  </w:tcPr>
                  <w:p w14:paraId="335992F5" w14:textId="77777777" w:rsidR="00141EA5" w:rsidRPr="008C1AD6" w:rsidRDefault="00141EA5">
                    <w:pPr>
                      <w:jc w:val="right"/>
                      <w:rPr>
                        <w:sz w:val="13"/>
                        <w:szCs w:val="13"/>
                      </w:rPr>
                    </w:pPr>
                  </w:p>
                </w:tc>
              </w:tr>
              <w:tr w:rsidR="00C54E38" w14:paraId="645C7063" w14:textId="77777777" w:rsidTr="00C906B6">
                <w:trPr>
                  <w:trHeight w:val="20"/>
                </w:trPr>
                <w:sdt>
                  <w:sdtPr>
                    <w:tag w:val="_PLD_2ae06251c01740e284196240776af550"/>
                    <w:id w:val="-1604649768"/>
                    <w:lock w:val="sdtLocked"/>
                  </w:sdtPr>
                  <w:sdtEndPr/>
                  <w:sdtContent>
                    <w:tc>
                      <w:tcPr>
                        <w:tcW w:w="2552" w:type="dxa"/>
                        <w:vAlign w:val="center"/>
                      </w:tcPr>
                      <w:p w14:paraId="34E901F5" w14:textId="77777777" w:rsidR="00141EA5" w:rsidRDefault="00102502">
                        <w:pPr>
                          <w:rPr>
                            <w:sz w:val="18"/>
                            <w:szCs w:val="18"/>
                          </w:rPr>
                        </w:pPr>
                        <w:r>
                          <w:rPr>
                            <w:rFonts w:hint="eastAsia"/>
                            <w:sz w:val="18"/>
                            <w:szCs w:val="18"/>
                          </w:rPr>
                          <w:t>（五）专项储备</w:t>
                        </w:r>
                      </w:p>
                    </w:tc>
                  </w:sdtContent>
                </w:sdt>
                <w:tc>
                  <w:tcPr>
                    <w:tcW w:w="1275" w:type="dxa"/>
                    <w:tcBorders>
                      <w:right w:val="single" w:sz="4" w:space="0" w:color="auto"/>
                    </w:tcBorders>
                  </w:tcPr>
                  <w:p w14:paraId="69FCD75D"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23DEEFF1"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AA7AC45" w14:textId="77777777" w:rsidR="00141EA5" w:rsidRPr="008C1AD6" w:rsidRDefault="00141EA5">
                    <w:pPr>
                      <w:jc w:val="right"/>
                      <w:rPr>
                        <w:sz w:val="13"/>
                        <w:szCs w:val="13"/>
                      </w:rPr>
                    </w:pPr>
                  </w:p>
                </w:tc>
                <w:tc>
                  <w:tcPr>
                    <w:tcW w:w="567" w:type="dxa"/>
                    <w:tcBorders>
                      <w:left w:val="single" w:sz="4" w:space="0" w:color="auto"/>
                    </w:tcBorders>
                  </w:tcPr>
                  <w:p w14:paraId="4D88A3FD" w14:textId="77777777" w:rsidR="00141EA5" w:rsidRPr="008C1AD6" w:rsidRDefault="00141EA5">
                    <w:pPr>
                      <w:jc w:val="right"/>
                      <w:rPr>
                        <w:sz w:val="13"/>
                        <w:szCs w:val="13"/>
                      </w:rPr>
                    </w:pPr>
                  </w:p>
                </w:tc>
                <w:tc>
                  <w:tcPr>
                    <w:tcW w:w="1276" w:type="dxa"/>
                  </w:tcPr>
                  <w:p w14:paraId="0E080159" w14:textId="77777777" w:rsidR="00141EA5" w:rsidRPr="008C1AD6" w:rsidRDefault="00141EA5">
                    <w:pPr>
                      <w:jc w:val="right"/>
                      <w:rPr>
                        <w:sz w:val="13"/>
                        <w:szCs w:val="13"/>
                      </w:rPr>
                    </w:pPr>
                  </w:p>
                </w:tc>
                <w:tc>
                  <w:tcPr>
                    <w:tcW w:w="1134" w:type="dxa"/>
                  </w:tcPr>
                  <w:p w14:paraId="64285E0A" w14:textId="77777777" w:rsidR="00141EA5" w:rsidRPr="008C1AD6" w:rsidRDefault="00141EA5">
                    <w:pPr>
                      <w:jc w:val="right"/>
                      <w:rPr>
                        <w:sz w:val="13"/>
                        <w:szCs w:val="13"/>
                      </w:rPr>
                    </w:pPr>
                  </w:p>
                </w:tc>
                <w:tc>
                  <w:tcPr>
                    <w:tcW w:w="680" w:type="dxa"/>
                  </w:tcPr>
                  <w:p w14:paraId="7BAC9400" w14:textId="77777777" w:rsidR="00141EA5" w:rsidRPr="008C1AD6" w:rsidRDefault="00141EA5">
                    <w:pPr>
                      <w:jc w:val="right"/>
                      <w:rPr>
                        <w:sz w:val="13"/>
                        <w:szCs w:val="13"/>
                      </w:rPr>
                    </w:pPr>
                  </w:p>
                </w:tc>
                <w:tc>
                  <w:tcPr>
                    <w:tcW w:w="1134" w:type="dxa"/>
                  </w:tcPr>
                  <w:p w14:paraId="26B6B332" w14:textId="77777777" w:rsidR="00141EA5" w:rsidRPr="008C1AD6" w:rsidRDefault="00141EA5">
                    <w:pPr>
                      <w:jc w:val="right"/>
                      <w:rPr>
                        <w:sz w:val="13"/>
                        <w:szCs w:val="13"/>
                      </w:rPr>
                    </w:pPr>
                  </w:p>
                </w:tc>
                <w:tc>
                  <w:tcPr>
                    <w:tcW w:w="1134" w:type="dxa"/>
                  </w:tcPr>
                  <w:p w14:paraId="4A054DEB" w14:textId="77777777" w:rsidR="00141EA5" w:rsidRPr="008C1AD6" w:rsidRDefault="00141EA5">
                    <w:pPr>
                      <w:jc w:val="right"/>
                      <w:rPr>
                        <w:sz w:val="13"/>
                        <w:szCs w:val="13"/>
                      </w:rPr>
                    </w:pPr>
                  </w:p>
                </w:tc>
                <w:tc>
                  <w:tcPr>
                    <w:tcW w:w="1275" w:type="dxa"/>
                  </w:tcPr>
                  <w:p w14:paraId="488B1885" w14:textId="77777777" w:rsidR="00141EA5" w:rsidRPr="008C1AD6" w:rsidRDefault="00141EA5">
                    <w:pPr>
                      <w:jc w:val="right"/>
                      <w:rPr>
                        <w:sz w:val="13"/>
                        <w:szCs w:val="13"/>
                      </w:rPr>
                    </w:pPr>
                  </w:p>
                </w:tc>
                <w:tc>
                  <w:tcPr>
                    <w:tcW w:w="1305" w:type="dxa"/>
                  </w:tcPr>
                  <w:p w14:paraId="1B389297" w14:textId="77777777" w:rsidR="00141EA5" w:rsidRPr="008C1AD6" w:rsidRDefault="00141EA5">
                    <w:pPr>
                      <w:jc w:val="right"/>
                      <w:rPr>
                        <w:sz w:val="13"/>
                        <w:szCs w:val="13"/>
                      </w:rPr>
                    </w:pPr>
                  </w:p>
                </w:tc>
              </w:tr>
              <w:tr w:rsidR="00C54E38" w14:paraId="58F0189B" w14:textId="77777777" w:rsidTr="00C906B6">
                <w:trPr>
                  <w:trHeight w:val="20"/>
                </w:trPr>
                <w:sdt>
                  <w:sdtPr>
                    <w:tag w:val="_PLD_6c9c274129814a4ea45296335d45791b"/>
                    <w:id w:val="1257180570"/>
                    <w:lock w:val="sdtLocked"/>
                  </w:sdtPr>
                  <w:sdtEndPr/>
                  <w:sdtContent>
                    <w:tc>
                      <w:tcPr>
                        <w:tcW w:w="2552" w:type="dxa"/>
                        <w:vAlign w:val="center"/>
                      </w:tcPr>
                      <w:p w14:paraId="49507562" w14:textId="77777777" w:rsidR="00141EA5" w:rsidRDefault="00102502">
                        <w:pPr>
                          <w:rPr>
                            <w:sz w:val="18"/>
                            <w:szCs w:val="18"/>
                          </w:rPr>
                        </w:pPr>
                        <w:r>
                          <w:rPr>
                            <w:rFonts w:hint="eastAsia"/>
                            <w:sz w:val="18"/>
                            <w:szCs w:val="18"/>
                          </w:rPr>
                          <w:t>1．本期提取</w:t>
                        </w:r>
                      </w:p>
                    </w:tc>
                  </w:sdtContent>
                </w:sdt>
                <w:tc>
                  <w:tcPr>
                    <w:tcW w:w="1275" w:type="dxa"/>
                    <w:tcBorders>
                      <w:right w:val="single" w:sz="4" w:space="0" w:color="auto"/>
                    </w:tcBorders>
                  </w:tcPr>
                  <w:p w14:paraId="2EB40E43"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4C93FC20"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643C4505" w14:textId="77777777" w:rsidR="00141EA5" w:rsidRPr="008C1AD6" w:rsidRDefault="00141EA5">
                    <w:pPr>
                      <w:jc w:val="right"/>
                      <w:rPr>
                        <w:sz w:val="13"/>
                        <w:szCs w:val="13"/>
                      </w:rPr>
                    </w:pPr>
                  </w:p>
                </w:tc>
                <w:tc>
                  <w:tcPr>
                    <w:tcW w:w="567" w:type="dxa"/>
                    <w:tcBorders>
                      <w:left w:val="single" w:sz="4" w:space="0" w:color="auto"/>
                    </w:tcBorders>
                  </w:tcPr>
                  <w:p w14:paraId="7730B225" w14:textId="77777777" w:rsidR="00141EA5" w:rsidRPr="008C1AD6" w:rsidRDefault="00141EA5">
                    <w:pPr>
                      <w:jc w:val="right"/>
                      <w:rPr>
                        <w:sz w:val="13"/>
                        <w:szCs w:val="13"/>
                      </w:rPr>
                    </w:pPr>
                  </w:p>
                </w:tc>
                <w:tc>
                  <w:tcPr>
                    <w:tcW w:w="1276" w:type="dxa"/>
                  </w:tcPr>
                  <w:p w14:paraId="222F33C6" w14:textId="77777777" w:rsidR="00141EA5" w:rsidRPr="008C1AD6" w:rsidRDefault="00141EA5">
                    <w:pPr>
                      <w:jc w:val="right"/>
                      <w:rPr>
                        <w:sz w:val="13"/>
                        <w:szCs w:val="13"/>
                      </w:rPr>
                    </w:pPr>
                  </w:p>
                </w:tc>
                <w:tc>
                  <w:tcPr>
                    <w:tcW w:w="1134" w:type="dxa"/>
                  </w:tcPr>
                  <w:p w14:paraId="07E1F000" w14:textId="77777777" w:rsidR="00141EA5" w:rsidRPr="008C1AD6" w:rsidRDefault="00141EA5">
                    <w:pPr>
                      <w:jc w:val="right"/>
                      <w:rPr>
                        <w:sz w:val="13"/>
                        <w:szCs w:val="13"/>
                      </w:rPr>
                    </w:pPr>
                  </w:p>
                </w:tc>
                <w:tc>
                  <w:tcPr>
                    <w:tcW w:w="680" w:type="dxa"/>
                  </w:tcPr>
                  <w:p w14:paraId="01C0E4E7" w14:textId="77777777" w:rsidR="00141EA5" w:rsidRPr="008C1AD6" w:rsidRDefault="00141EA5">
                    <w:pPr>
                      <w:jc w:val="right"/>
                      <w:rPr>
                        <w:sz w:val="13"/>
                        <w:szCs w:val="13"/>
                      </w:rPr>
                    </w:pPr>
                  </w:p>
                </w:tc>
                <w:tc>
                  <w:tcPr>
                    <w:tcW w:w="1134" w:type="dxa"/>
                  </w:tcPr>
                  <w:p w14:paraId="601A2E89" w14:textId="77777777" w:rsidR="00141EA5" w:rsidRPr="008C1AD6" w:rsidRDefault="00141EA5">
                    <w:pPr>
                      <w:jc w:val="right"/>
                      <w:rPr>
                        <w:sz w:val="13"/>
                        <w:szCs w:val="13"/>
                      </w:rPr>
                    </w:pPr>
                  </w:p>
                </w:tc>
                <w:tc>
                  <w:tcPr>
                    <w:tcW w:w="1134" w:type="dxa"/>
                  </w:tcPr>
                  <w:p w14:paraId="67781596" w14:textId="77777777" w:rsidR="00141EA5" w:rsidRPr="008C1AD6" w:rsidRDefault="00141EA5">
                    <w:pPr>
                      <w:jc w:val="right"/>
                      <w:rPr>
                        <w:sz w:val="13"/>
                        <w:szCs w:val="13"/>
                      </w:rPr>
                    </w:pPr>
                  </w:p>
                </w:tc>
                <w:tc>
                  <w:tcPr>
                    <w:tcW w:w="1275" w:type="dxa"/>
                  </w:tcPr>
                  <w:p w14:paraId="04E107D8" w14:textId="77777777" w:rsidR="00141EA5" w:rsidRPr="008C1AD6" w:rsidRDefault="00141EA5">
                    <w:pPr>
                      <w:jc w:val="right"/>
                      <w:rPr>
                        <w:sz w:val="13"/>
                        <w:szCs w:val="13"/>
                      </w:rPr>
                    </w:pPr>
                  </w:p>
                </w:tc>
                <w:tc>
                  <w:tcPr>
                    <w:tcW w:w="1305" w:type="dxa"/>
                  </w:tcPr>
                  <w:p w14:paraId="47F68F9B" w14:textId="77777777" w:rsidR="00141EA5" w:rsidRPr="008C1AD6" w:rsidRDefault="00141EA5">
                    <w:pPr>
                      <w:jc w:val="right"/>
                      <w:rPr>
                        <w:sz w:val="13"/>
                        <w:szCs w:val="13"/>
                      </w:rPr>
                    </w:pPr>
                  </w:p>
                </w:tc>
              </w:tr>
              <w:tr w:rsidR="00C54E38" w14:paraId="07448F9C" w14:textId="77777777" w:rsidTr="00C906B6">
                <w:trPr>
                  <w:trHeight w:val="20"/>
                </w:trPr>
                <w:sdt>
                  <w:sdtPr>
                    <w:tag w:val="_PLD_14398e4dd6ed4c74869a974323e2137e"/>
                    <w:id w:val="473956828"/>
                    <w:lock w:val="sdtLocked"/>
                  </w:sdtPr>
                  <w:sdtEndPr/>
                  <w:sdtContent>
                    <w:tc>
                      <w:tcPr>
                        <w:tcW w:w="2552" w:type="dxa"/>
                        <w:vAlign w:val="center"/>
                      </w:tcPr>
                      <w:p w14:paraId="0DECD059" w14:textId="77777777" w:rsidR="00141EA5" w:rsidRDefault="00102502">
                        <w:pPr>
                          <w:rPr>
                            <w:sz w:val="18"/>
                            <w:szCs w:val="18"/>
                          </w:rPr>
                        </w:pPr>
                        <w:r>
                          <w:rPr>
                            <w:rFonts w:hint="eastAsia"/>
                            <w:sz w:val="18"/>
                            <w:szCs w:val="18"/>
                          </w:rPr>
                          <w:t>2．本期使用</w:t>
                        </w:r>
                      </w:p>
                    </w:tc>
                  </w:sdtContent>
                </w:sdt>
                <w:tc>
                  <w:tcPr>
                    <w:tcW w:w="1275" w:type="dxa"/>
                    <w:tcBorders>
                      <w:right w:val="single" w:sz="4" w:space="0" w:color="auto"/>
                    </w:tcBorders>
                  </w:tcPr>
                  <w:p w14:paraId="5101983C"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453A0E96"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5F4E73B2" w14:textId="77777777" w:rsidR="00141EA5" w:rsidRPr="008C1AD6" w:rsidRDefault="00141EA5">
                    <w:pPr>
                      <w:jc w:val="right"/>
                      <w:rPr>
                        <w:sz w:val="13"/>
                        <w:szCs w:val="13"/>
                      </w:rPr>
                    </w:pPr>
                  </w:p>
                </w:tc>
                <w:tc>
                  <w:tcPr>
                    <w:tcW w:w="567" w:type="dxa"/>
                    <w:tcBorders>
                      <w:left w:val="single" w:sz="4" w:space="0" w:color="auto"/>
                    </w:tcBorders>
                  </w:tcPr>
                  <w:p w14:paraId="5FB96062" w14:textId="77777777" w:rsidR="00141EA5" w:rsidRPr="008C1AD6" w:rsidRDefault="00141EA5">
                    <w:pPr>
                      <w:jc w:val="right"/>
                      <w:rPr>
                        <w:sz w:val="13"/>
                        <w:szCs w:val="13"/>
                      </w:rPr>
                    </w:pPr>
                  </w:p>
                </w:tc>
                <w:tc>
                  <w:tcPr>
                    <w:tcW w:w="1276" w:type="dxa"/>
                  </w:tcPr>
                  <w:p w14:paraId="65B37EF1" w14:textId="77777777" w:rsidR="00141EA5" w:rsidRPr="008C1AD6" w:rsidRDefault="00141EA5">
                    <w:pPr>
                      <w:jc w:val="right"/>
                      <w:rPr>
                        <w:sz w:val="13"/>
                        <w:szCs w:val="13"/>
                      </w:rPr>
                    </w:pPr>
                  </w:p>
                </w:tc>
                <w:tc>
                  <w:tcPr>
                    <w:tcW w:w="1134" w:type="dxa"/>
                  </w:tcPr>
                  <w:p w14:paraId="3219E09B" w14:textId="77777777" w:rsidR="00141EA5" w:rsidRPr="008C1AD6" w:rsidRDefault="00141EA5">
                    <w:pPr>
                      <w:jc w:val="right"/>
                      <w:rPr>
                        <w:sz w:val="13"/>
                        <w:szCs w:val="13"/>
                      </w:rPr>
                    </w:pPr>
                  </w:p>
                </w:tc>
                <w:tc>
                  <w:tcPr>
                    <w:tcW w:w="680" w:type="dxa"/>
                  </w:tcPr>
                  <w:p w14:paraId="25CA7A38" w14:textId="77777777" w:rsidR="00141EA5" w:rsidRPr="008C1AD6" w:rsidRDefault="00141EA5">
                    <w:pPr>
                      <w:jc w:val="right"/>
                      <w:rPr>
                        <w:sz w:val="13"/>
                        <w:szCs w:val="13"/>
                      </w:rPr>
                    </w:pPr>
                  </w:p>
                </w:tc>
                <w:tc>
                  <w:tcPr>
                    <w:tcW w:w="1134" w:type="dxa"/>
                  </w:tcPr>
                  <w:p w14:paraId="63BF7D00" w14:textId="77777777" w:rsidR="00141EA5" w:rsidRPr="008C1AD6" w:rsidRDefault="00141EA5">
                    <w:pPr>
                      <w:jc w:val="right"/>
                      <w:rPr>
                        <w:sz w:val="13"/>
                        <w:szCs w:val="13"/>
                      </w:rPr>
                    </w:pPr>
                  </w:p>
                </w:tc>
                <w:tc>
                  <w:tcPr>
                    <w:tcW w:w="1134" w:type="dxa"/>
                  </w:tcPr>
                  <w:p w14:paraId="442B4DDB" w14:textId="77777777" w:rsidR="00141EA5" w:rsidRPr="008C1AD6" w:rsidRDefault="00141EA5">
                    <w:pPr>
                      <w:jc w:val="right"/>
                      <w:rPr>
                        <w:sz w:val="13"/>
                        <w:szCs w:val="13"/>
                      </w:rPr>
                    </w:pPr>
                  </w:p>
                </w:tc>
                <w:tc>
                  <w:tcPr>
                    <w:tcW w:w="1275" w:type="dxa"/>
                  </w:tcPr>
                  <w:p w14:paraId="4C5690C4" w14:textId="77777777" w:rsidR="00141EA5" w:rsidRPr="008C1AD6" w:rsidRDefault="00141EA5">
                    <w:pPr>
                      <w:jc w:val="right"/>
                      <w:rPr>
                        <w:sz w:val="13"/>
                        <w:szCs w:val="13"/>
                      </w:rPr>
                    </w:pPr>
                  </w:p>
                </w:tc>
                <w:tc>
                  <w:tcPr>
                    <w:tcW w:w="1305" w:type="dxa"/>
                  </w:tcPr>
                  <w:p w14:paraId="2FFC909C" w14:textId="77777777" w:rsidR="00141EA5" w:rsidRPr="008C1AD6" w:rsidRDefault="00141EA5">
                    <w:pPr>
                      <w:jc w:val="right"/>
                      <w:rPr>
                        <w:sz w:val="13"/>
                        <w:szCs w:val="13"/>
                      </w:rPr>
                    </w:pPr>
                  </w:p>
                </w:tc>
              </w:tr>
              <w:tr w:rsidR="00C54E38" w14:paraId="7848294F" w14:textId="77777777" w:rsidTr="00C906B6">
                <w:trPr>
                  <w:trHeight w:val="20"/>
                </w:trPr>
                <w:sdt>
                  <w:sdtPr>
                    <w:tag w:val="_PLD_224fa1ebe84a4d40b88b89a97997e311"/>
                    <w:id w:val="-1659370073"/>
                    <w:lock w:val="sdtLocked"/>
                  </w:sdtPr>
                  <w:sdtEndPr/>
                  <w:sdtContent>
                    <w:tc>
                      <w:tcPr>
                        <w:tcW w:w="2552" w:type="dxa"/>
                      </w:tcPr>
                      <w:p w14:paraId="6C460C77" w14:textId="77777777" w:rsidR="00141EA5" w:rsidRDefault="00102502">
                        <w:pPr>
                          <w:rPr>
                            <w:sz w:val="18"/>
                            <w:szCs w:val="18"/>
                          </w:rPr>
                        </w:pPr>
                        <w:r>
                          <w:rPr>
                            <w:rFonts w:hint="eastAsia"/>
                            <w:sz w:val="18"/>
                            <w:szCs w:val="18"/>
                          </w:rPr>
                          <w:t>（六）其他</w:t>
                        </w:r>
                      </w:p>
                    </w:tc>
                  </w:sdtContent>
                </w:sdt>
                <w:tc>
                  <w:tcPr>
                    <w:tcW w:w="1275" w:type="dxa"/>
                    <w:tcBorders>
                      <w:right w:val="single" w:sz="4" w:space="0" w:color="auto"/>
                    </w:tcBorders>
                  </w:tcPr>
                  <w:p w14:paraId="5659254B"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4F89606"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3FA02D9C" w14:textId="77777777" w:rsidR="00141EA5" w:rsidRPr="008C1AD6" w:rsidRDefault="00141EA5">
                    <w:pPr>
                      <w:jc w:val="right"/>
                      <w:rPr>
                        <w:sz w:val="13"/>
                        <w:szCs w:val="13"/>
                      </w:rPr>
                    </w:pPr>
                  </w:p>
                </w:tc>
                <w:tc>
                  <w:tcPr>
                    <w:tcW w:w="567" w:type="dxa"/>
                    <w:tcBorders>
                      <w:left w:val="single" w:sz="4" w:space="0" w:color="auto"/>
                    </w:tcBorders>
                  </w:tcPr>
                  <w:p w14:paraId="7F0293CF" w14:textId="77777777" w:rsidR="00141EA5" w:rsidRPr="008C1AD6" w:rsidRDefault="00141EA5">
                    <w:pPr>
                      <w:jc w:val="right"/>
                      <w:rPr>
                        <w:sz w:val="13"/>
                        <w:szCs w:val="13"/>
                      </w:rPr>
                    </w:pPr>
                  </w:p>
                </w:tc>
                <w:tc>
                  <w:tcPr>
                    <w:tcW w:w="1276" w:type="dxa"/>
                  </w:tcPr>
                  <w:p w14:paraId="20ED59BF" w14:textId="77777777" w:rsidR="00141EA5" w:rsidRPr="008C1AD6" w:rsidRDefault="00141EA5">
                    <w:pPr>
                      <w:jc w:val="right"/>
                      <w:rPr>
                        <w:sz w:val="13"/>
                        <w:szCs w:val="13"/>
                      </w:rPr>
                    </w:pPr>
                  </w:p>
                </w:tc>
                <w:tc>
                  <w:tcPr>
                    <w:tcW w:w="1134" w:type="dxa"/>
                  </w:tcPr>
                  <w:p w14:paraId="4C98BD71" w14:textId="77777777" w:rsidR="00141EA5" w:rsidRPr="008C1AD6" w:rsidRDefault="00141EA5">
                    <w:pPr>
                      <w:jc w:val="right"/>
                      <w:rPr>
                        <w:sz w:val="13"/>
                        <w:szCs w:val="13"/>
                      </w:rPr>
                    </w:pPr>
                  </w:p>
                </w:tc>
                <w:tc>
                  <w:tcPr>
                    <w:tcW w:w="680" w:type="dxa"/>
                  </w:tcPr>
                  <w:p w14:paraId="1AA875B7" w14:textId="77777777" w:rsidR="00141EA5" w:rsidRPr="008C1AD6" w:rsidRDefault="00141EA5">
                    <w:pPr>
                      <w:jc w:val="right"/>
                      <w:rPr>
                        <w:sz w:val="13"/>
                        <w:szCs w:val="13"/>
                      </w:rPr>
                    </w:pPr>
                  </w:p>
                </w:tc>
                <w:tc>
                  <w:tcPr>
                    <w:tcW w:w="1134" w:type="dxa"/>
                  </w:tcPr>
                  <w:p w14:paraId="4BB8A2E7" w14:textId="77777777" w:rsidR="00141EA5" w:rsidRPr="008C1AD6" w:rsidRDefault="00141EA5">
                    <w:pPr>
                      <w:jc w:val="right"/>
                      <w:rPr>
                        <w:sz w:val="13"/>
                        <w:szCs w:val="13"/>
                      </w:rPr>
                    </w:pPr>
                  </w:p>
                </w:tc>
                <w:tc>
                  <w:tcPr>
                    <w:tcW w:w="1134" w:type="dxa"/>
                  </w:tcPr>
                  <w:p w14:paraId="054E6551" w14:textId="77777777" w:rsidR="00141EA5" w:rsidRPr="008C1AD6" w:rsidRDefault="00141EA5">
                    <w:pPr>
                      <w:jc w:val="right"/>
                      <w:rPr>
                        <w:sz w:val="13"/>
                        <w:szCs w:val="13"/>
                      </w:rPr>
                    </w:pPr>
                  </w:p>
                </w:tc>
                <w:tc>
                  <w:tcPr>
                    <w:tcW w:w="1275" w:type="dxa"/>
                  </w:tcPr>
                  <w:p w14:paraId="2B918F65" w14:textId="77777777" w:rsidR="00141EA5" w:rsidRPr="008C1AD6" w:rsidRDefault="00141EA5">
                    <w:pPr>
                      <w:jc w:val="right"/>
                      <w:rPr>
                        <w:sz w:val="13"/>
                        <w:szCs w:val="13"/>
                      </w:rPr>
                    </w:pPr>
                  </w:p>
                </w:tc>
                <w:tc>
                  <w:tcPr>
                    <w:tcW w:w="1305" w:type="dxa"/>
                  </w:tcPr>
                  <w:p w14:paraId="0A36EDA9" w14:textId="77777777" w:rsidR="00141EA5" w:rsidRPr="008C1AD6" w:rsidRDefault="00141EA5">
                    <w:pPr>
                      <w:jc w:val="right"/>
                      <w:rPr>
                        <w:sz w:val="13"/>
                        <w:szCs w:val="13"/>
                      </w:rPr>
                    </w:pPr>
                  </w:p>
                </w:tc>
              </w:tr>
              <w:tr w:rsidR="00C54E38" w14:paraId="2C098987" w14:textId="77777777" w:rsidTr="00C906B6">
                <w:trPr>
                  <w:trHeight w:val="20"/>
                </w:trPr>
                <w:sdt>
                  <w:sdtPr>
                    <w:tag w:val="_PLD_fe962ef732004aec94edafee7e0bef94"/>
                    <w:id w:val="848380751"/>
                    <w:lock w:val="sdtLocked"/>
                  </w:sdtPr>
                  <w:sdtEndPr/>
                  <w:sdtContent>
                    <w:tc>
                      <w:tcPr>
                        <w:tcW w:w="2552" w:type="dxa"/>
                      </w:tcPr>
                      <w:p w14:paraId="0365AF64" w14:textId="77777777" w:rsidR="00141EA5" w:rsidRDefault="00102502">
                        <w:pPr>
                          <w:rPr>
                            <w:sz w:val="18"/>
                            <w:szCs w:val="18"/>
                          </w:rPr>
                        </w:pPr>
                        <w:r>
                          <w:rPr>
                            <w:sz w:val="18"/>
                            <w:szCs w:val="18"/>
                          </w:rPr>
                          <w:t>四、本期期末余额</w:t>
                        </w:r>
                      </w:p>
                    </w:tc>
                  </w:sdtContent>
                </w:sdt>
                <w:tc>
                  <w:tcPr>
                    <w:tcW w:w="1275" w:type="dxa"/>
                    <w:tcBorders>
                      <w:right w:val="single" w:sz="4" w:space="0" w:color="auto"/>
                    </w:tcBorders>
                  </w:tcPr>
                  <w:p w14:paraId="6F06542F" w14:textId="77777777" w:rsidR="00141EA5" w:rsidRPr="008C1AD6" w:rsidRDefault="008C1AD6">
                    <w:pPr>
                      <w:jc w:val="right"/>
                      <w:rPr>
                        <w:sz w:val="13"/>
                        <w:szCs w:val="13"/>
                      </w:rPr>
                    </w:pPr>
                    <w:r>
                      <w:rPr>
                        <w:sz w:val="13"/>
                        <w:szCs w:val="13"/>
                      </w:rPr>
                      <w:t>2,265,632,064.00</w:t>
                    </w:r>
                  </w:p>
                </w:tc>
                <w:tc>
                  <w:tcPr>
                    <w:tcW w:w="709" w:type="dxa"/>
                    <w:tcBorders>
                      <w:left w:val="single" w:sz="4" w:space="0" w:color="auto"/>
                      <w:right w:val="single" w:sz="4" w:space="0" w:color="auto"/>
                    </w:tcBorders>
                  </w:tcPr>
                  <w:p w14:paraId="60D88C81" w14:textId="77777777" w:rsidR="00141EA5" w:rsidRPr="008C1AD6" w:rsidRDefault="00141EA5">
                    <w:pPr>
                      <w:jc w:val="right"/>
                      <w:rPr>
                        <w:sz w:val="13"/>
                        <w:szCs w:val="13"/>
                      </w:rPr>
                    </w:pPr>
                  </w:p>
                </w:tc>
                <w:tc>
                  <w:tcPr>
                    <w:tcW w:w="709" w:type="dxa"/>
                    <w:tcBorders>
                      <w:left w:val="single" w:sz="4" w:space="0" w:color="auto"/>
                      <w:right w:val="single" w:sz="4" w:space="0" w:color="auto"/>
                    </w:tcBorders>
                  </w:tcPr>
                  <w:p w14:paraId="6E930D66" w14:textId="77777777" w:rsidR="00141EA5" w:rsidRPr="008C1AD6" w:rsidRDefault="00141EA5">
                    <w:pPr>
                      <w:jc w:val="right"/>
                      <w:rPr>
                        <w:sz w:val="13"/>
                        <w:szCs w:val="13"/>
                      </w:rPr>
                    </w:pPr>
                  </w:p>
                </w:tc>
                <w:tc>
                  <w:tcPr>
                    <w:tcW w:w="567" w:type="dxa"/>
                    <w:tcBorders>
                      <w:left w:val="single" w:sz="4" w:space="0" w:color="auto"/>
                    </w:tcBorders>
                  </w:tcPr>
                  <w:p w14:paraId="1A75E869" w14:textId="77777777" w:rsidR="00141EA5" w:rsidRPr="008C1AD6" w:rsidRDefault="00141EA5">
                    <w:pPr>
                      <w:jc w:val="right"/>
                      <w:rPr>
                        <w:sz w:val="13"/>
                        <w:szCs w:val="13"/>
                      </w:rPr>
                    </w:pPr>
                  </w:p>
                </w:tc>
                <w:tc>
                  <w:tcPr>
                    <w:tcW w:w="1276" w:type="dxa"/>
                  </w:tcPr>
                  <w:p w14:paraId="3861BC6B" w14:textId="77777777" w:rsidR="00141EA5" w:rsidRPr="008C1AD6" w:rsidRDefault="00B37C4F">
                    <w:pPr>
                      <w:jc w:val="right"/>
                      <w:rPr>
                        <w:sz w:val="13"/>
                        <w:szCs w:val="13"/>
                      </w:rPr>
                    </w:pPr>
                    <w:r>
                      <w:rPr>
                        <w:sz w:val="13"/>
                        <w:szCs w:val="13"/>
                      </w:rPr>
                      <w:t>3,731,838,787.73</w:t>
                    </w:r>
                  </w:p>
                </w:tc>
                <w:tc>
                  <w:tcPr>
                    <w:tcW w:w="1134" w:type="dxa"/>
                  </w:tcPr>
                  <w:p w14:paraId="18861829" w14:textId="77777777" w:rsidR="00141EA5" w:rsidRPr="008C1AD6" w:rsidRDefault="00C54E38">
                    <w:pPr>
                      <w:jc w:val="right"/>
                      <w:rPr>
                        <w:sz w:val="13"/>
                        <w:szCs w:val="13"/>
                      </w:rPr>
                    </w:pPr>
                    <w:r w:rsidRPr="00C54E38">
                      <w:rPr>
                        <w:sz w:val="13"/>
                        <w:szCs w:val="13"/>
                      </w:rPr>
                      <w:t>267,191,920.55</w:t>
                    </w:r>
                  </w:p>
                </w:tc>
                <w:tc>
                  <w:tcPr>
                    <w:tcW w:w="680" w:type="dxa"/>
                  </w:tcPr>
                  <w:p w14:paraId="6B5994B7" w14:textId="77777777" w:rsidR="00141EA5" w:rsidRPr="008C1AD6" w:rsidRDefault="00141EA5">
                    <w:pPr>
                      <w:jc w:val="right"/>
                      <w:rPr>
                        <w:sz w:val="13"/>
                        <w:szCs w:val="13"/>
                      </w:rPr>
                    </w:pPr>
                  </w:p>
                </w:tc>
                <w:tc>
                  <w:tcPr>
                    <w:tcW w:w="1134" w:type="dxa"/>
                  </w:tcPr>
                  <w:p w14:paraId="66AB16AE" w14:textId="77777777" w:rsidR="00141EA5" w:rsidRPr="008C1AD6" w:rsidRDefault="00A95041">
                    <w:pPr>
                      <w:jc w:val="right"/>
                      <w:rPr>
                        <w:sz w:val="13"/>
                        <w:szCs w:val="13"/>
                      </w:rPr>
                    </w:pPr>
                    <w:r w:rsidRPr="00A95041">
                      <w:rPr>
                        <w:sz w:val="13"/>
                        <w:szCs w:val="13"/>
                      </w:rPr>
                      <w:t>3,550,025.85</w:t>
                    </w:r>
                  </w:p>
                </w:tc>
                <w:tc>
                  <w:tcPr>
                    <w:tcW w:w="1134" w:type="dxa"/>
                  </w:tcPr>
                  <w:p w14:paraId="4C92081F" w14:textId="77777777" w:rsidR="00141EA5" w:rsidRPr="008C1AD6" w:rsidRDefault="00B35956">
                    <w:pPr>
                      <w:jc w:val="right"/>
                      <w:rPr>
                        <w:sz w:val="13"/>
                        <w:szCs w:val="13"/>
                      </w:rPr>
                    </w:pPr>
                    <w:r w:rsidRPr="00B35956">
                      <w:rPr>
                        <w:sz w:val="13"/>
                        <w:szCs w:val="13"/>
                      </w:rPr>
                      <w:t>659,739,373.16</w:t>
                    </w:r>
                  </w:p>
                </w:tc>
                <w:tc>
                  <w:tcPr>
                    <w:tcW w:w="1275" w:type="dxa"/>
                  </w:tcPr>
                  <w:p w14:paraId="194E7138" w14:textId="77777777" w:rsidR="00141EA5" w:rsidRPr="008C1AD6" w:rsidRDefault="00C54E38" w:rsidP="009D636B">
                    <w:pPr>
                      <w:jc w:val="right"/>
                      <w:rPr>
                        <w:sz w:val="13"/>
                        <w:szCs w:val="13"/>
                      </w:rPr>
                    </w:pPr>
                    <w:r w:rsidRPr="00C906B6">
                      <w:rPr>
                        <w:sz w:val="13"/>
                        <w:szCs w:val="13"/>
                      </w:rPr>
                      <w:t>1,268,950,243.93</w:t>
                    </w:r>
                  </w:p>
                </w:tc>
                <w:tc>
                  <w:tcPr>
                    <w:tcW w:w="1305" w:type="dxa"/>
                  </w:tcPr>
                  <w:p w14:paraId="715A30A8" w14:textId="77777777" w:rsidR="00141EA5" w:rsidRPr="008C1AD6" w:rsidRDefault="00A95041" w:rsidP="009D636B">
                    <w:pPr>
                      <w:jc w:val="right"/>
                      <w:rPr>
                        <w:sz w:val="13"/>
                        <w:szCs w:val="13"/>
                      </w:rPr>
                    </w:pPr>
                    <w:r w:rsidRPr="00C906B6">
                      <w:rPr>
                        <w:sz w:val="13"/>
                        <w:szCs w:val="13"/>
                      </w:rPr>
                      <w:t>7,662,518,574.12</w:t>
                    </w:r>
                  </w:p>
                </w:tc>
              </w:tr>
            </w:tbl>
            <w:p w14:paraId="04EDDA7C" w14:textId="77777777" w:rsidR="00141EA5" w:rsidRDefault="00141EA5"/>
            <w:p w14:paraId="33E383BD" w14:textId="77777777" w:rsidR="00141EA5" w:rsidRDefault="00141EA5"/>
            <w:tbl>
              <w:tblPr>
                <w:tblStyle w:val="g22"/>
                <w:tblW w:w="13750" w:type="dxa"/>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835"/>
                <w:gridCol w:w="1276"/>
                <w:gridCol w:w="709"/>
                <w:gridCol w:w="708"/>
                <w:gridCol w:w="426"/>
                <w:gridCol w:w="1417"/>
                <w:gridCol w:w="851"/>
                <w:gridCol w:w="683"/>
                <w:gridCol w:w="1134"/>
                <w:gridCol w:w="1134"/>
                <w:gridCol w:w="1275"/>
                <w:gridCol w:w="1302"/>
              </w:tblGrid>
              <w:tr w:rsidR="00141EA5" w14:paraId="6B73D928" w14:textId="77777777" w:rsidTr="00C906B6">
                <w:trPr>
                  <w:trHeight w:val="20"/>
                </w:trPr>
                <w:tc>
                  <w:tcPr>
                    <w:tcW w:w="2835" w:type="dxa"/>
                    <w:vMerge w:val="restart"/>
                    <w:vAlign w:val="center"/>
                  </w:tcPr>
                  <w:sdt>
                    <w:sdtPr>
                      <w:rPr>
                        <w:rFonts w:hint="eastAsia"/>
                        <w:sz w:val="18"/>
                        <w:szCs w:val="18"/>
                      </w:rPr>
                      <w:tag w:val="_PLD_312727f4b56147c2b646c0fb68a4b58b"/>
                      <w:id w:val="-1960167361"/>
                      <w:lock w:val="sdtLocked"/>
                    </w:sdtPr>
                    <w:sdtEndPr/>
                    <w:sdtContent>
                      <w:p w14:paraId="3A41C872" w14:textId="77777777" w:rsidR="00141EA5" w:rsidRDefault="00102502">
                        <w:pPr>
                          <w:adjustRightInd w:val="0"/>
                          <w:snapToGrid w:val="0"/>
                          <w:jc w:val="center"/>
                          <w:rPr>
                            <w:sz w:val="18"/>
                            <w:szCs w:val="18"/>
                          </w:rPr>
                        </w:pPr>
                        <w:r>
                          <w:rPr>
                            <w:rFonts w:hint="eastAsia"/>
                            <w:sz w:val="18"/>
                            <w:szCs w:val="18"/>
                          </w:rPr>
                          <w:t>项目</w:t>
                        </w:r>
                      </w:p>
                    </w:sdtContent>
                  </w:sdt>
                </w:tc>
                <w:tc>
                  <w:tcPr>
                    <w:tcW w:w="10915" w:type="dxa"/>
                    <w:gridSpan w:val="11"/>
                  </w:tcPr>
                  <w:p w14:paraId="08B38EA4" w14:textId="77777777" w:rsidR="00141EA5" w:rsidRDefault="00102502">
                    <w:pPr>
                      <w:adjustRightInd w:val="0"/>
                      <w:snapToGrid w:val="0"/>
                      <w:jc w:val="center"/>
                      <w:rPr>
                        <w:sz w:val="18"/>
                      </w:rPr>
                    </w:pPr>
                    <w:r>
                      <w:rPr>
                        <w:rFonts w:hint="eastAsia"/>
                        <w:sz w:val="18"/>
                      </w:rPr>
                      <w:t xml:space="preserve"> </w:t>
                    </w:r>
                    <w:sdt>
                      <w:sdtPr>
                        <w:rPr>
                          <w:rFonts w:hint="eastAsia"/>
                          <w:sz w:val="18"/>
                        </w:rPr>
                        <w:tag w:val="_PLD_35246b22171846ac8ef46c5dfa1d1663"/>
                        <w:id w:val="695123319"/>
                        <w:lock w:val="sdtLocked"/>
                      </w:sdtPr>
                      <w:sdtEndPr/>
                      <w:sdtContent>
                        <w:r>
                          <w:rPr>
                            <w:rFonts w:hint="eastAsia"/>
                            <w:sz w:val="18"/>
                          </w:rPr>
                          <w:t>2021年半年度</w:t>
                        </w:r>
                      </w:sdtContent>
                    </w:sdt>
                  </w:p>
                </w:tc>
              </w:tr>
              <w:tr w:rsidR="00141EA5" w14:paraId="18B57D20" w14:textId="77777777" w:rsidTr="00C906B6">
                <w:trPr>
                  <w:trHeight w:val="315"/>
                </w:trPr>
                <w:tc>
                  <w:tcPr>
                    <w:tcW w:w="2835" w:type="dxa"/>
                    <w:vMerge/>
                  </w:tcPr>
                  <w:p w14:paraId="565EBA7B" w14:textId="77777777" w:rsidR="00141EA5" w:rsidRDefault="00141EA5">
                    <w:pPr>
                      <w:adjustRightInd w:val="0"/>
                      <w:snapToGrid w:val="0"/>
                      <w:rPr>
                        <w:sz w:val="18"/>
                        <w:szCs w:val="18"/>
                      </w:rPr>
                    </w:pPr>
                  </w:p>
                </w:tc>
                <w:sdt>
                  <w:sdtPr>
                    <w:tag w:val="_PLD_5da9900c5a9e46a085487ea972f44796"/>
                    <w:id w:val="-427268354"/>
                    <w:lock w:val="sdtLocked"/>
                  </w:sdtPr>
                  <w:sdtEndPr/>
                  <w:sdtContent>
                    <w:tc>
                      <w:tcPr>
                        <w:tcW w:w="1276" w:type="dxa"/>
                        <w:vMerge w:val="restart"/>
                        <w:tcBorders>
                          <w:right w:val="single" w:sz="4" w:space="0" w:color="auto"/>
                        </w:tcBorders>
                        <w:vAlign w:val="center"/>
                      </w:tcPr>
                      <w:p w14:paraId="0B24F0B4" w14:textId="77777777" w:rsidR="00141EA5" w:rsidRDefault="00102502">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fc0bce3be00144ff950606755a048a76"/>
                    <w:id w:val="1907032778"/>
                    <w:lock w:val="sdtLocked"/>
                  </w:sdtPr>
                  <w:sdtEndPr/>
                  <w:sdtContent>
                    <w:tc>
                      <w:tcPr>
                        <w:tcW w:w="1843" w:type="dxa"/>
                        <w:gridSpan w:val="3"/>
                        <w:tcBorders>
                          <w:left w:val="single" w:sz="4" w:space="0" w:color="auto"/>
                          <w:bottom w:val="single" w:sz="4" w:space="0" w:color="auto"/>
                        </w:tcBorders>
                        <w:vAlign w:val="center"/>
                      </w:tcPr>
                      <w:p w14:paraId="2332F213" w14:textId="77777777" w:rsidR="00141EA5" w:rsidRDefault="00102502">
                        <w:pPr>
                          <w:adjustRightInd w:val="0"/>
                          <w:snapToGrid w:val="0"/>
                          <w:jc w:val="center"/>
                          <w:rPr>
                            <w:sz w:val="18"/>
                            <w:szCs w:val="18"/>
                          </w:rPr>
                        </w:pPr>
                        <w:r>
                          <w:rPr>
                            <w:rFonts w:hint="eastAsia"/>
                            <w:sz w:val="18"/>
                            <w:szCs w:val="18"/>
                          </w:rPr>
                          <w:t>其他权益工具</w:t>
                        </w:r>
                      </w:p>
                    </w:tc>
                  </w:sdtContent>
                </w:sdt>
                <w:sdt>
                  <w:sdtPr>
                    <w:tag w:val="_PLD_b31d07f97db344b1b180738b22a76467"/>
                    <w:id w:val="940193701"/>
                    <w:lock w:val="sdtLocked"/>
                  </w:sdtPr>
                  <w:sdtEndPr/>
                  <w:sdtContent>
                    <w:tc>
                      <w:tcPr>
                        <w:tcW w:w="1417" w:type="dxa"/>
                        <w:vMerge w:val="restart"/>
                        <w:vAlign w:val="center"/>
                      </w:tcPr>
                      <w:p w14:paraId="747D7DB8" w14:textId="77777777" w:rsidR="00141EA5" w:rsidRDefault="00102502">
                        <w:pPr>
                          <w:adjustRightInd w:val="0"/>
                          <w:snapToGrid w:val="0"/>
                          <w:jc w:val="center"/>
                          <w:rPr>
                            <w:sz w:val="18"/>
                            <w:szCs w:val="18"/>
                          </w:rPr>
                        </w:pPr>
                        <w:r>
                          <w:rPr>
                            <w:sz w:val="18"/>
                            <w:szCs w:val="18"/>
                          </w:rPr>
                          <w:t>资本公积</w:t>
                        </w:r>
                      </w:p>
                    </w:tc>
                  </w:sdtContent>
                </w:sdt>
                <w:sdt>
                  <w:sdtPr>
                    <w:tag w:val="_PLD_244676dcaf4245bd9119f474a4e885f9"/>
                    <w:id w:val="-4601546"/>
                    <w:lock w:val="sdtLocked"/>
                  </w:sdtPr>
                  <w:sdtEndPr/>
                  <w:sdtContent>
                    <w:tc>
                      <w:tcPr>
                        <w:tcW w:w="851" w:type="dxa"/>
                        <w:vMerge w:val="restart"/>
                        <w:vAlign w:val="center"/>
                      </w:tcPr>
                      <w:p w14:paraId="0D4CEC3D" w14:textId="77777777" w:rsidR="00141EA5" w:rsidRDefault="00102502">
                        <w:pPr>
                          <w:adjustRightInd w:val="0"/>
                          <w:snapToGrid w:val="0"/>
                          <w:jc w:val="center"/>
                          <w:rPr>
                            <w:sz w:val="18"/>
                            <w:szCs w:val="18"/>
                          </w:rPr>
                        </w:pPr>
                        <w:r>
                          <w:rPr>
                            <w:sz w:val="18"/>
                            <w:szCs w:val="18"/>
                          </w:rPr>
                          <w:t>减：库存股</w:t>
                        </w:r>
                      </w:p>
                    </w:tc>
                  </w:sdtContent>
                </w:sdt>
                <w:sdt>
                  <w:sdtPr>
                    <w:tag w:val="_PLD_01eab1b775574165b2820a19e72d2ad0"/>
                    <w:id w:val="-1966727308"/>
                    <w:lock w:val="sdtLocked"/>
                  </w:sdtPr>
                  <w:sdtEndPr/>
                  <w:sdtContent>
                    <w:tc>
                      <w:tcPr>
                        <w:tcW w:w="683" w:type="dxa"/>
                        <w:vMerge w:val="restart"/>
                        <w:vAlign w:val="center"/>
                      </w:tcPr>
                      <w:p w14:paraId="5B0FA551" w14:textId="77777777" w:rsidR="00141EA5" w:rsidRDefault="00102502">
                        <w:pPr>
                          <w:jc w:val="center"/>
                          <w:rPr>
                            <w:sz w:val="18"/>
                            <w:szCs w:val="18"/>
                          </w:rPr>
                        </w:pPr>
                        <w:r>
                          <w:rPr>
                            <w:rFonts w:hint="eastAsia"/>
                            <w:sz w:val="18"/>
                            <w:szCs w:val="18"/>
                          </w:rPr>
                          <w:t>其他综合收益</w:t>
                        </w:r>
                      </w:p>
                    </w:tc>
                  </w:sdtContent>
                </w:sdt>
                <w:sdt>
                  <w:sdtPr>
                    <w:tag w:val="_PLD_13f17e2c8a7a404da876af1bac2ae6d1"/>
                    <w:id w:val="-321200548"/>
                    <w:lock w:val="sdtLocked"/>
                  </w:sdtPr>
                  <w:sdtEndPr/>
                  <w:sdtContent>
                    <w:tc>
                      <w:tcPr>
                        <w:tcW w:w="1134" w:type="dxa"/>
                        <w:vMerge w:val="restart"/>
                        <w:vAlign w:val="center"/>
                      </w:tcPr>
                      <w:p w14:paraId="0246075F" w14:textId="77777777" w:rsidR="00141EA5" w:rsidRDefault="00102502">
                        <w:pPr>
                          <w:adjustRightInd w:val="0"/>
                          <w:snapToGrid w:val="0"/>
                          <w:jc w:val="center"/>
                          <w:rPr>
                            <w:sz w:val="18"/>
                            <w:szCs w:val="18"/>
                          </w:rPr>
                        </w:pPr>
                        <w:r>
                          <w:rPr>
                            <w:rFonts w:hint="eastAsia"/>
                            <w:sz w:val="18"/>
                            <w:szCs w:val="18"/>
                          </w:rPr>
                          <w:t>专项储备</w:t>
                        </w:r>
                      </w:p>
                    </w:tc>
                  </w:sdtContent>
                </w:sdt>
                <w:sdt>
                  <w:sdtPr>
                    <w:tag w:val="_PLD_9578f3812cf04a34965a5bdc9ee82115"/>
                    <w:id w:val="-545216399"/>
                    <w:lock w:val="sdtLocked"/>
                  </w:sdtPr>
                  <w:sdtEndPr/>
                  <w:sdtContent>
                    <w:tc>
                      <w:tcPr>
                        <w:tcW w:w="1134" w:type="dxa"/>
                        <w:vMerge w:val="restart"/>
                        <w:vAlign w:val="center"/>
                      </w:tcPr>
                      <w:p w14:paraId="53956D0D" w14:textId="77777777" w:rsidR="00141EA5" w:rsidRDefault="00102502">
                        <w:pPr>
                          <w:adjustRightInd w:val="0"/>
                          <w:snapToGrid w:val="0"/>
                          <w:jc w:val="center"/>
                          <w:rPr>
                            <w:sz w:val="18"/>
                            <w:szCs w:val="18"/>
                          </w:rPr>
                        </w:pPr>
                        <w:r>
                          <w:rPr>
                            <w:sz w:val="18"/>
                            <w:szCs w:val="18"/>
                          </w:rPr>
                          <w:t>盈余公积</w:t>
                        </w:r>
                      </w:p>
                    </w:tc>
                  </w:sdtContent>
                </w:sdt>
                <w:sdt>
                  <w:sdtPr>
                    <w:tag w:val="_PLD_5d835cd98ccc4304aec553a0b6a56628"/>
                    <w:id w:val="1456829635"/>
                    <w:lock w:val="sdtLocked"/>
                  </w:sdtPr>
                  <w:sdtEndPr/>
                  <w:sdtContent>
                    <w:tc>
                      <w:tcPr>
                        <w:tcW w:w="1275" w:type="dxa"/>
                        <w:vMerge w:val="restart"/>
                        <w:vAlign w:val="center"/>
                      </w:tcPr>
                      <w:p w14:paraId="268565A4" w14:textId="77777777" w:rsidR="00141EA5" w:rsidRDefault="00102502">
                        <w:pPr>
                          <w:adjustRightInd w:val="0"/>
                          <w:snapToGrid w:val="0"/>
                          <w:jc w:val="center"/>
                          <w:rPr>
                            <w:sz w:val="18"/>
                            <w:szCs w:val="18"/>
                          </w:rPr>
                        </w:pPr>
                        <w:r>
                          <w:rPr>
                            <w:sz w:val="18"/>
                            <w:szCs w:val="18"/>
                          </w:rPr>
                          <w:t>未分配利润</w:t>
                        </w:r>
                      </w:p>
                    </w:tc>
                  </w:sdtContent>
                </w:sdt>
                <w:sdt>
                  <w:sdtPr>
                    <w:tag w:val="_PLD_1cbb8af374a54430ad1f29ed83c69cd0"/>
                    <w:id w:val="-1251724092"/>
                    <w:lock w:val="sdtLocked"/>
                  </w:sdtPr>
                  <w:sdtEndPr/>
                  <w:sdtContent>
                    <w:tc>
                      <w:tcPr>
                        <w:tcW w:w="1302" w:type="dxa"/>
                        <w:vMerge w:val="restart"/>
                        <w:vAlign w:val="center"/>
                      </w:tcPr>
                      <w:p w14:paraId="66990DDB" w14:textId="77777777" w:rsidR="00141EA5" w:rsidRDefault="00102502">
                        <w:pPr>
                          <w:adjustRightInd w:val="0"/>
                          <w:snapToGrid w:val="0"/>
                          <w:jc w:val="center"/>
                          <w:rPr>
                            <w:sz w:val="18"/>
                            <w:szCs w:val="18"/>
                          </w:rPr>
                        </w:pPr>
                        <w:r>
                          <w:rPr>
                            <w:sz w:val="18"/>
                            <w:szCs w:val="18"/>
                          </w:rPr>
                          <w:t>所有者权益合计</w:t>
                        </w:r>
                      </w:p>
                    </w:tc>
                  </w:sdtContent>
                </w:sdt>
              </w:tr>
              <w:tr w:rsidR="00585C2D" w14:paraId="5D604B2D" w14:textId="77777777" w:rsidTr="00C906B6">
                <w:trPr>
                  <w:trHeight w:val="294"/>
                </w:trPr>
                <w:tc>
                  <w:tcPr>
                    <w:tcW w:w="2835" w:type="dxa"/>
                    <w:vMerge/>
                  </w:tcPr>
                  <w:p w14:paraId="058E040E" w14:textId="77777777" w:rsidR="00141EA5" w:rsidRDefault="00141EA5">
                    <w:pPr>
                      <w:adjustRightInd w:val="0"/>
                      <w:snapToGrid w:val="0"/>
                      <w:rPr>
                        <w:sz w:val="18"/>
                        <w:szCs w:val="18"/>
                      </w:rPr>
                    </w:pPr>
                  </w:p>
                </w:tc>
                <w:tc>
                  <w:tcPr>
                    <w:tcW w:w="1276" w:type="dxa"/>
                    <w:vMerge/>
                    <w:tcBorders>
                      <w:right w:val="single" w:sz="4" w:space="0" w:color="auto"/>
                    </w:tcBorders>
                  </w:tcPr>
                  <w:p w14:paraId="343E2EE1" w14:textId="77777777" w:rsidR="00141EA5" w:rsidRDefault="00141EA5">
                    <w:pPr>
                      <w:adjustRightInd w:val="0"/>
                      <w:snapToGrid w:val="0"/>
                      <w:jc w:val="center"/>
                      <w:rPr>
                        <w:sz w:val="18"/>
                        <w:szCs w:val="18"/>
                      </w:rPr>
                    </w:pPr>
                  </w:p>
                </w:tc>
                <w:sdt>
                  <w:sdtPr>
                    <w:tag w:val="_PLD_dcc9ba0f815c4a99a7c4c9fe219d232e"/>
                    <w:id w:val="-2109501313"/>
                    <w:lock w:val="sdtLocked"/>
                  </w:sdtPr>
                  <w:sdtEndPr/>
                  <w:sdtContent>
                    <w:tc>
                      <w:tcPr>
                        <w:tcW w:w="709" w:type="dxa"/>
                        <w:tcBorders>
                          <w:top w:val="single" w:sz="4" w:space="0" w:color="auto"/>
                          <w:left w:val="single" w:sz="4" w:space="0" w:color="auto"/>
                          <w:right w:val="single" w:sz="4" w:space="0" w:color="auto"/>
                        </w:tcBorders>
                        <w:vAlign w:val="center"/>
                      </w:tcPr>
                      <w:p w14:paraId="50994481" w14:textId="77777777" w:rsidR="00141EA5" w:rsidRDefault="00102502">
                        <w:pPr>
                          <w:adjustRightInd w:val="0"/>
                          <w:snapToGrid w:val="0"/>
                          <w:jc w:val="center"/>
                          <w:rPr>
                            <w:sz w:val="18"/>
                            <w:szCs w:val="18"/>
                          </w:rPr>
                        </w:pPr>
                        <w:r>
                          <w:rPr>
                            <w:rFonts w:hint="eastAsia"/>
                            <w:sz w:val="18"/>
                            <w:szCs w:val="18"/>
                          </w:rPr>
                          <w:t>优先股</w:t>
                        </w:r>
                      </w:p>
                    </w:tc>
                  </w:sdtContent>
                </w:sdt>
                <w:sdt>
                  <w:sdtPr>
                    <w:tag w:val="_PLD_42f56a6e995041a8b03e0979c7b2350c"/>
                    <w:id w:val="-926428709"/>
                    <w:lock w:val="sdtLocked"/>
                  </w:sdtPr>
                  <w:sdtEndPr/>
                  <w:sdtContent>
                    <w:tc>
                      <w:tcPr>
                        <w:tcW w:w="708" w:type="dxa"/>
                        <w:tcBorders>
                          <w:top w:val="single" w:sz="4" w:space="0" w:color="auto"/>
                          <w:left w:val="single" w:sz="4" w:space="0" w:color="auto"/>
                          <w:right w:val="single" w:sz="4" w:space="0" w:color="auto"/>
                        </w:tcBorders>
                        <w:vAlign w:val="center"/>
                      </w:tcPr>
                      <w:p w14:paraId="22E5EFBE" w14:textId="77777777" w:rsidR="00141EA5" w:rsidRDefault="00102502">
                        <w:pPr>
                          <w:adjustRightInd w:val="0"/>
                          <w:snapToGrid w:val="0"/>
                          <w:jc w:val="center"/>
                          <w:rPr>
                            <w:sz w:val="18"/>
                            <w:szCs w:val="18"/>
                          </w:rPr>
                        </w:pPr>
                        <w:r>
                          <w:rPr>
                            <w:rFonts w:hint="eastAsia"/>
                            <w:sz w:val="18"/>
                            <w:szCs w:val="18"/>
                          </w:rPr>
                          <w:t>永续债</w:t>
                        </w:r>
                      </w:p>
                    </w:tc>
                  </w:sdtContent>
                </w:sdt>
                <w:sdt>
                  <w:sdtPr>
                    <w:tag w:val="_PLD_30aa853463c54004a69a2235554ee8fd"/>
                    <w:id w:val="745768065"/>
                    <w:lock w:val="sdtLocked"/>
                  </w:sdtPr>
                  <w:sdtEndPr/>
                  <w:sdtContent>
                    <w:tc>
                      <w:tcPr>
                        <w:tcW w:w="426" w:type="dxa"/>
                        <w:tcBorders>
                          <w:top w:val="single" w:sz="4" w:space="0" w:color="auto"/>
                          <w:left w:val="single" w:sz="4" w:space="0" w:color="auto"/>
                        </w:tcBorders>
                        <w:vAlign w:val="center"/>
                      </w:tcPr>
                      <w:p w14:paraId="6A2B0E8F" w14:textId="77777777" w:rsidR="00141EA5" w:rsidRDefault="00102502">
                        <w:pPr>
                          <w:adjustRightInd w:val="0"/>
                          <w:snapToGrid w:val="0"/>
                          <w:jc w:val="center"/>
                          <w:rPr>
                            <w:sz w:val="18"/>
                            <w:szCs w:val="18"/>
                          </w:rPr>
                        </w:pPr>
                        <w:r>
                          <w:rPr>
                            <w:rFonts w:hint="eastAsia"/>
                            <w:sz w:val="18"/>
                            <w:szCs w:val="18"/>
                          </w:rPr>
                          <w:t>其他</w:t>
                        </w:r>
                      </w:p>
                    </w:tc>
                  </w:sdtContent>
                </w:sdt>
                <w:tc>
                  <w:tcPr>
                    <w:tcW w:w="1417" w:type="dxa"/>
                    <w:vMerge/>
                  </w:tcPr>
                  <w:p w14:paraId="10DA692E" w14:textId="77777777" w:rsidR="00141EA5" w:rsidRDefault="00141EA5">
                    <w:pPr>
                      <w:adjustRightInd w:val="0"/>
                      <w:snapToGrid w:val="0"/>
                      <w:jc w:val="center"/>
                      <w:rPr>
                        <w:sz w:val="18"/>
                        <w:szCs w:val="18"/>
                      </w:rPr>
                    </w:pPr>
                  </w:p>
                </w:tc>
                <w:tc>
                  <w:tcPr>
                    <w:tcW w:w="851" w:type="dxa"/>
                    <w:vMerge/>
                  </w:tcPr>
                  <w:p w14:paraId="2601CC66" w14:textId="77777777" w:rsidR="00141EA5" w:rsidRDefault="00141EA5">
                    <w:pPr>
                      <w:adjustRightInd w:val="0"/>
                      <w:snapToGrid w:val="0"/>
                      <w:jc w:val="center"/>
                      <w:rPr>
                        <w:sz w:val="18"/>
                        <w:szCs w:val="18"/>
                      </w:rPr>
                    </w:pPr>
                  </w:p>
                </w:tc>
                <w:tc>
                  <w:tcPr>
                    <w:tcW w:w="683" w:type="dxa"/>
                    <w:vMerge/>
                  </w:tcPr>
                  <w:p w14:paraId="2E0B31DC" w14:textId="77777777" w:rsidR="00141EA5" w:rsidRDefault="00141EA5">
                    <w:pPr>
                      <w:jc w:val="center"/>
                      <w:rPr>
                        <w:sz w:val="18"/>
                        <w:szCs w:val="18"/>
                      </w:rPr>
                    </w:pPr>
                  </w:p>
                </w:tc>
                <w:tc>
                  <w:tcPr>
                    <w:tcW w:w="1134" w:type="dxa"/>
                    <w:vMerge/>
                  </w:tcPr>
                  <w:p w14:paraId="7E847F5D" w14:textId="77777777" w:rsidR="00141EA5" w:rsidRDefault="00141EA5">
                    <w:pPr>
                      <w:adjustRightInd w:val="0"/>
                      <w:snapToGrid w:val="0"/>
                      <w:jc w:val="center"/>
                      <w:rPr>
                        <w:sz w:val="18"/>
                        <w:szCs w:val="18"/>
                      </w:rPr>
                    </w:pPr>
                  </w:p>
                </w:tc>
                <w:tc>
                  <w:tcPr>
                    <w:tcW w:w="1134" w:type="dxa"/>
                    <w:vMerge/>
                  </w:tcPr>
                  <w:p w14:paraId="3C1706B3" w14:textId="77777777" w:rsidR="00141EA5" w:rsidRDefault="00141EA5">
                    <w:pPr>
                      <w:adjustRightInd w:val="0"/>
                      <w:snapToGrid w:val="0"/>
                      <w:jc w:val="center"/>
                      <w:rPr>
                        <w:sz w:val="18"/>
                        <w:szCs w:val="18"/>
                      </w:rPr>
                    </w:pPr>
                  </w:p>
                </w:tc>
                <w:tc>
                  <w:tcPr>
                    <w:tcW w:w="1275" w:type="dxa"/>
                    <w:vMerge/>
                  </w:tcPr>
                  <w:p w14:paraId="5A68DADD" w14:textId="77777777" w:rsidR="00141EA5" w:rsidRDefault="00141EA5">
                    <w:pPr>
                      <w:adjustRightInd w:val="0"/>
                      <w:snapToGrid w:val="0"/>
                      <w:jc w:val="center"/>
                      <w:rPr>
                        <w:sz w:val="18"/>
                        <w:szCs w:val="18"/>
                      </w:rPr>
                    </w:pPr>
                  </w:p>
                </w:tc>
                <w:tc>
                  <w:tcPr>
                    <w:tcW w:w="1302" w:type="dxa"/>
                    <w:vMerge/>
                  </w:tcPr>
                  <w:p w14:paraId="03A14853" w14:textId="77777777" w:rsidR="00141EA5" w:rsidRDefault="00141EA5">
                    <w:pPr>
                      <w:adjustRightInd w:val="0"/>
                      <w:snapToGrid w:val="0"/>
                      <w:jc w:val="center"/>
                      <w:rPr>
                        <w:sz w:val="18"/>
                        <w:szCs w:val="18"/>
                      </w:rPr>
                    </w:pPr>
                  </w:p>
                </w:tc>
              </w:tr>
              <w:tr w:rsidR="00585C2D" w14:paraId="1E86319C" w14:textId="77777777" w:rsidTr="00C906B6">
                <w:trPr>
                  <w:trHeight w:val="20"/>
                </w:trPr>
                <w:sdt>
                  <w:sdtPr>
                    <w:tag w:val="_PLD_b00b327c7ecc4ad1bfafd8f9c1a6ce86"/>
                    <w:id w:val="-1815630903"/>
                    <w:lock w:val="sdtLocked"/>
                  </w:sdtPr>
                  <w:sdtEndPr/>
                  <w:sdtContent>
                    <w:tc>
                      <w:tcPr>
                        <w:tcW w:w="2835" w:type="dxa"/>
                      </w:tcPr>
                      <w:p w14:paraId="5230F1EF" w14:textId="77777777" w:rsidR="00141EA5" w:rsidRDefault="00102502">
                        <w:pPr>
                          <w:rPr>
                            <w:sz w:val="18"/>
                            <w:szCs w:val="18"/>
                          </w:rPr>
                        </w:pPr>
                        <w:r>
                          <w:rPr>
                            <w:sz w:val="18"/>
                            <w:szCs w:val="18"/>
                          </w:rPr>
                          <w:t>一、上年</w:t>
                        </w:r>
                        <w:r>
                          <w:rPr>
                            <w:rFonts w:hint="eastAsia"/>
                            <w:sz w:val="18"/>
                            <w:szCs w:val="18"/>
                          </w:rPr>
                          <w:t>期</w:t>
                        </w:r>
                        <w:r>
                          <w:rPr>
                            <w:sz w:val="18"/>
                            <w:szCs w:val="18"/>
                          </w:rPr>
                          <w:t>末余额</w:t>
                        </w:r>
                      </w:p>
                    </w:tc>
                  </w:sdtContent>
                </w:sdt>
                <w:tc>
                  <w:tcPr>
                    <w:tcW w:w="1276" w:type="dxa"/>
                    <w:tcBorders>
                      <w:right w:val="single" w:sz="4" w:space="0" w:color="auto"/>
                    </w:tcBorders>
                    <w:vAlign w:val="center"/>
                  </w:tcPr>
                  <w:p w14:paraId="3ABE4FF1" w14:textId="77777777" w:rsidR="00141EA5" w:rsidRPr="008C1AD6" w:rsidRDefault="00C54E38" w:rsidP="00C54E38">
                    <w:pPr>
                      <w:jc w:val="right"/>
                      <w:rPr>
                        <w:sz w:val="13"/>
                        <w:szCs w:val="13"/>
                      </w:rPr>
                    </w:pPr>
                    <w:r w:rsidRPr="00C54E38">
                      <w:rPr>
                        <w:sz w:val="13"/>
                        <w:szCs w:val="13"/>
                      </w:rPr>
                      <w:t>1,737,646,983.0</w:t>
                    </w:r>
                    <w:r>
                      <w:rPr>
                        <w:sz w:val="13"/>
                        <w:szCs w:val="13"/>
                      </w:rPr>
                      <w:t>0</w:t>
                    </w:r>
                  </w:p>
                </w:tc>
                <w:tc>
                  <w:tcPr>
                    <w:tcW w:w="709" w:type="dxa"/>
                    <w:tcBorders>
                      <w:left w:val="single" w:sz="4" w:space="0" w:color="auto"/>
                      <w:right w:val="single" w:sz="4" w:space="0" w:color="auto"/>
                    </w:tcBorders>
                    <w:vAlign w:val="center"/>
                  </w:tcPr>
                  <w:p w14:paraId="320D9C87"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4F3AC7ED" w14:textId="77777777" w:rsidR="00141EA5" w:rsidRPr="008C1AD6" w:rsidRDefault="00141EA5" w:rsidP="00C54E38">
                    <w:pPr>
                      <w:jc w:val="right"/>
                      <w:rPr>
                        <w:sz w:val="13"/>
                        <w:szCs w:val="13"/>
                      </w:rPr>
                    </w:pPr>
                  </w:p>
                </w:tc>
                <w:tc>
                  <w:tcPr>
                    <w:tcW w:w="426" w:type="dxa"/>
                    <w:tcBorders>
                      <w:left w:val="single" w:sz="4" w:space="0" w:color="auto"/>
                      <w:right w:val="single" w:sz="4" w:space="0" w:color="auto"/>
                    </w:tcBorders>
                    <w:vAlign w:val="center"/>
                  </w:tcPr>
                  <w:p w14:paraId="1D14A39F" w14:textId="77777777" w:rsidR="00141EA5" w:rsidRPr="008C1AD6" w:rsidRDefault="00141EA5" w:rsidP="00C54E38">
                    <w:pPr>
                      <w:jc w:val="right"/>
                      <w:rPr>
                        <w:sz w:val="13"/>
                        <w:szCs w:val="13"/>
                      </w:rPr>
                    </w:pPr>
                  </w:p>
                </w:tc>
                <w:tc>
                  <w:tcPr>
                    <w:tcW w:w="1417" w:type="dxa"/>
                    <w:tcBorders>
                      <w:left w:val="single" w:sz="4" w:space="0" w:color="auto"/>
                    </w:tcBorders>
                    <w:vAlign w:val="center"/>
                  </w:tcPr>
                  <w:p w14:paraId="3BD5BA0B" w14:textId="77777777" w:rsidR="00141EA5" w:rsidRPr="008C1AD6" w:rsidRDefault="00C54E38" w:rsidP="00C54E38">
                    <w:pPr>
                      <w:jc w:val="right"/>
                      <w:rPr>
                        <w:sz w:val="13"/>
                        <w:szCs w:val="13"/>
                      </w:rPr>
                    </w:pPr>
                    <w:r w:rsidRPr="00C54E38">
                      <w:rPr>
                        <w:sz w:val="13"/>
                        <w:szCs w:val="13"/>
                      </w:rPr>
                      <w:t>2,252,115,453.33</w:t>
                    </w:r>
                  </w:p>
                </w:tc>
                <w:tc>
                  <w:tcPr>
                    <w:tcW w:w="851" w:type="dxa"/>
                    <w:vAlign w:val="center"/>
                  </w:tcPr>
                  <w:p w14:paraId="114F0314" w14:textId="77777777" w:rsidR="00141EA5" w:rsidRPr="008C1AD6" w:rsidRDefault="00141EA5" w:rsidP="00C54E38">
                    <w:pPr>
                      <w:jc w:val="right"/>
                      <w:rPr>
                        <w:sz w:val="13"/>
                        <w:szCs w:val="13"/>
                      </w:rPr>
                    </w:pPr>
                  </w:p>
                </w:tc>
                <w:tc>
                  <w:tcPr>
                    <w:tcW w:w="683" w:type="dxa"/>
                    <w:vAlign w:val="center"/>
                  </w:tcPr>
                  <w:p w14:paraId="1F35C9E5" w14:textId="77777777" w:rsidR="00141EA5" w:rsidRPr="008C1AD6" w:rsidRDefault="00141EA5" w:rsidP="00C54E38">
                    <w:pPr>
                      <w:jc w:val="right"/>
                      <w:rPr>
                        <w:sz w:val="13"/>
                        <w:szCs w:val="13"/>
                      </w:rPr>
                    </w:pPr>
                  </w:p>
                </w:tc>
                <w:tc>
                  <w:tcPr>
                    <w:tcW w:w="1134" w:type="dxa"/>
                    <w:vAlign w:val="center"/>
                  </w:tcPr>
                  <w:p w14:paraId="6D8F0F6F" w14:textId="77777777" w:rsidR="00141EA5" w:rsidRPr="008C1AD6" w:rsidRDefault="00C54E38" w:rsidP="00C54E38">
                    <w:pPr>
                      <w:jc w:val="right"/>
                      <w:rPr>
                        <w:sz w:val="13"/>
                        <w:szCs w:val="13"/>
                      </w:rPr>
                    </w:pPr>
                    <w:r w:rsidRPr="00C54E38">
                      <w:rPr>
                        <w:sz w:val="13"/>
                        <w:szCs w:val="13"/>
                      </w:rPr>
                      <w:t>5,179,261.34</w:t>
                    </w:r>
                  </w:p>
                </w:tc>
                <w:tc>
                  <w:tcPr>
                    <w:tcW w:w="1134" w:type="dxa"/>
                    <w:vAlign w:val="center"/>
                  </w:tcPr>
                  <w:p w14:paraId="24500CD6" w14:textId="77777777" w:rsidR="00141EA5" w:rsidRPr="008C1AD6" w:rsidRDefault="00C54E38" w:rsidP="00C54E38">
                    <w:pPr>
                      <w:jc w:val="right"/>
                      <w:rPr>
                        <w:sz w:val="13"/>
                        <w:szCs w:val="13"/>
                      </w:rPr>
                    </w:pPr>
                    <w:r w:rsidRPr="00C54E38">
                      <w:rPr>
                        <w:sz w:val="13"/>
                        <w:szCs w:val="13"/>
                      </w:rPr>
                      <w:t>583,107,779.39</w:t>
                    </w:r>
                  </w:p>
                </w:tc>
                <w:tc>
                  <w:tcPr>
                    <w:tcW w:w="1275" w:type="dxa"/>
                    <w:vAlign w:val="center"/>
                  </w:tcPr>
                  <w:p w14:paraId="2E093CCB" w14:textId="77777777" w:rsidR="00141EA5" w:rsidRPr="008C1AD6" w:rsidRDefault="00C54E38" w:rsidP="00C54E38">
                    <w:pPr>
                      <w:jc w:val="right"/>
                      <w:rPr>
                        <w:sz w:val="13"/>
                        <w:szCs w:val="13"/>
                      </w:rPr>
                    </w:pPr>
                    <w:r w:rsidRPr="00C54E38">
                      <w:rPr>
                        <w:sz w:val="13"/>
                        <w:szCs w:val="13"/>
                      </w:rPr>
                      <w:t>944,001,033.72</w:t>
                    </w:r>
                  </w:p>
                </w:tc>
                <w:tc>
                  <w:tcPr>
                    <w:tcW w:w="1302" w:type="dxa"/>
                    <w:vAlign w:val="center"/>
                  </w:tcPr>
                  <w:p w14:paraId="336E036D" w14:textId="77777777" w:rsidR="00141EA5" w:rsidRPr="008C1AD6" w:rsidRDefault="00326880" w:rsidP="00C54E38">
                    <w:pPr>
                      <w:jc w:val="right"/>
                      <w:rPr>
                        <w:sz w:val="13"/>
                        <w:szCs w:val="13"/>
                      </w:rPr>
                    </w:pPr>
                    <w:r w:rsidRPr="00326880">
                      <w:rPr>
                        <w:sz w:val="13"/>
                        <w:szCs w:val="13"/>
                      </w:rPr>
                      <w:t>5,522,050,510.7</w:t>
                    </w:r>
                    <w:r w:rsidR="00814B5D">
                      <w:rPr>
                        <w:sz w:val="13"/>
                        <w:szCs w:val="13"/>
                      </w:rPr>
                      <w:t>8</w:t>
                    </w:r>
                  </w:p>
                </w:tc>
              </w:tr>
              <w:tr w:rsidR="00585C2D" w14:paraId="1B12F8BC" w14:textId="77777777" w:rsidTr="00C906B6">
                <w:trPr>
                  <w:trHeight w:val="20"/>
                </w:trPr>
                <w:sdt>
                  <w:sdtPr>
                    <w:tag w:val="_PLD_87ad1d45ba9b40488fdf5165b8168def"/>
                    <w:id w:val="-1763983317"/>
                    <w:lock w:val="sdtLocked"/>
                  </w:sdtPr>
                  <w:sdtEndPr/>
                  <w:sdtContent>
                    <w:tc>
                      <w:tcPr>
                        <w:tcW w:w="2835" w:type="dxa"/>
                      </w:tcPr>
                      <w:p w14:paraId="1D29EC50" w14:textId="77777777" w:rsidR="00141EA5" w:rsidRDefault="00102502">
                        <w:pPr>
                          <w:rPr>
                            <w:sz w:val="18"/>
                            <w:szCs w:val="18"/>
                          </w:rPr>
                        </w:pPr>
                        <w:r>
                          <w:rPr>
                            <w:sz w:val="18"/>
                            <w:szCs w:val="18"/>
                          </w:rPr>
                          <w:t>加：会计政策变更</w:t>
                        </w:r>
                      </w:p>
                    </w:tc>
                  </w:sdtContent>
                </w:sdt>
                <w:tc>
                  <w:tcPr>
                    <w:tcW w:w="1276" w:type="dxa"/>
                    <w:tcBorders>
                      <w:right w:val="single" w:sz="4" w:space="0" w:color="auto"/>
                    </w:tcBorders>
                    <w:vAlign w:val="center"/>
                  </w:tcPr>
                  <w:p w14:paraId="6C5B8D34"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F45036C"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5A0FFB4" w14:textId="77777777" w:rsidR="00141EA5" w:rsidRPr="008C1AD6" w:rsidRDefault="00141EA5" w:rsidP="00C54E38">
                    <w:pPr>
                      <w:jc w:val="right"/>
                      <w:rPr>
                        <w:sz w:val="13"/>
                        <w:szCs w:val="13"/>
                      </w:rPr>
                    </w:pPr>
                  </w:p>
                </w:tc>
                <w:tc>
                  <w:tcPr>
                    <w:tcW w:w="426" w:type="dxa"/>
                    <w:tcBorders>
                      <w:left w:val="single" w:sz="4" w:space="0" w:color="auto"/>
                      <w:right w:val="single" w:sz="4" w:space="0" w:color="auto"/>
                    </w:tcBorders>
                    <w:vAlign w:val="center"/>
                  </w:tcPr>
                  <w:p w14:paraId="6C7E8271" w14:textId="77777777" w:rsidR="00141EA5" w:rsidRPr="008C1AD6" w:rsidRDefault="00141EA5" w:rsidP="00C54E38">
                    <w:pPr>
                      <w:jc w:val="right"/>
                      <w:rPr>
                        <w:sz w:val="13"/>
                        <w:szCs w:val="13"/>
                      </w:rPr>
                    </w:pPr>
                  </w:p>
                </w:tc>
                <w:tc>
                  <w:tcPr>
                    <w:tcW w:w="1417" w:type="dxa"/>
                    <w:tcBorders>
                      <w:left w:val="single" w:sz="4" w:space="0" w:color="auto"/>
                    </w:tcBorders>
                    <w:vAlign w:val="center"/>
                  </w:tcPr>
                  <w:p w14:paraId="4C5F1206" w14:textId="77777777" w:rsidR="00141EA5" w:rsidRPr="008C1AD6" w:rsidRDefault="00141EA5" w:rsidP="00C54E38">
                    <w:pPr>
                      <w:jc w:val="right"/>
                      <w:rPr>
                        <w:sz w:val="13"/>
                        <w:szCs w:val="13"/>
                      </w:rPr>
                    </w:pPr>
                  </w:p>
                </w:tc>
                <w:tc>
                  <w:tcPr>
                    <w:tcW w:w="851" w:type="dxa"/>
                    <w:vAlign w:val="center"/>
                  </w:tcPr>
                  <w:p w14:paraId="76435C73" w14:textId="77777777" w:rsidR="00141EA5" w:rsidRPr="008C1AD6" w:rsidRDefault="00141EA5" w:rsidP="00C54E38">
                    <w:pPr>
                      <w:jc w:val="right"/>
                      <w:rPr>
                        <w:sz w:val="13"/>
                        <w:szCs w:val="13"/>
                      </w:rPr>
                    </w:pPr>
                  </w:p>
                </w:tc>
                <w:tc>
                  <w:tcPr>
                    <w:tcW w:w="683" w:type="dxa"/>
                    <w:vAlign w:val="center"/>
                  </w:tcPr>
                  <w:p w14:paraId="113E93AD" w14:textId="77777777" w:rsidR="00141EA5" w:rsidRPr="008C1AD6" w:rsidRDefault="00141EA5" w:rsidP="00C54E38">
                    <w:pPr>
                      <w:jc w:val="right"/>
                      <w:rPr>
                        <w:sz w:val="13"/>
                        <w:szCs w:val="13"/>
                      </w:rPr>
                    </w:pPr>
                  </w:p>
                </w:tc>
                <w:tc>
                  <w:tcPr>
                    <w:tcW w:w="1134" w:type="dxa"/>
                    <w:vAlign w:val="center"/>
                  </w:tcPr>
                  <w:p w14:paraId="28B41CE8" w14:textId="77777777" w:rsidR="00141EA5" w:rsidRPr="008C1AD6" w:rsidRDefault="00141EA5" w:rsidP="00C54E38">
                    <w:pPr>
                      <w:jc w:val="right"/>
                      <w:rPr>
                        <w:sz w:val="13"/>
                        <w:szCs w:val="13"/>
                      </w:rPr>
                    </w:pPr>
                  </w:p>
                </w:tc>
                <w:tc>
                  <w:tcPr>
                    <w:tcW w:w="1134" w:type="dxa"/>
                    <w:vAlign w:val="center"/>
                  </w:tcPr>
                  <w:p w14:paraId="20C5A795" w14:textId="77777777" w:rsidR="00141EA5" w:rsidRPr="008C1AD6" w:rsidRDefault="00141EA5" w:rsidP="00C54E38">
                    <w:pPr>
                      <w:jc w:val="right"/>
                      <w:rPr>
                        <w:sz w:val="13"/>
                        <w:szCs w:val="13"/>
                      </w:rPr>
                    </w:pPr>
                  </w:p>
                </w:tc>
                <w:tc>
                  <w:tcPr>
                    <w:tcW w:w="1275" w:type="dxa"/>
                    <w:vAlign w:val="center"/>
                  </w:tcPr>
                  <w:p w14:paraId="59BAB48D" w14:textId="77777777" w:rsidR="00141EA5" w:rsidRPr="008C1AD6" w:rsidRDefault="00141EA5" w:rsidP="00C54E38">
                    <w:pPr>
                      <w:jc w:val="right"/>
                      <w:rPr>
                        <w:sz w:val="13"/>
                        <w:szCs w:val="13"/>
                      </w:rPr>
                    </w:pPr>
                  </w:p>
                </w:tc>
                <w:tc>
                  <w:tcPr>
                    <w:tcW w:w="1302" w:type="dxa"/>
                    <w:vAlign w:val="center"/>
                  </w:tcPr>
                  <w:p w14:paraId="6AAD729E" w14:textId="77777777" w:rsidR="00141EA5" w:rsidRPr="008C1AD6" w:rsidRDefault="00141EA5" w:rsidP="00C54E38">
                    <w:pPr>
                      <w:jc w:val="right"/>
                      <w:rPr>
                        <w:sz w:val="13"/>
                        <w:szCs w:val="13"/>
                      </w:rPr>
                    </w:pPr>
                  </w:p>
                </w:tc>
              </w:tr>
              <w:tr w:rsidR="00585C2D" w14:paraId="0C3ECAC6" w14:textId="77777777" w:rsidTr="00C906B6">
                <w:trPr>
                  <w:trHeight w:val="20"/>
                </w:trPr>
                <w:sdt>
                  <w:sdtPr>
                    <w:tag w:val="_PLD_494f8b7216f946d9a09f6954da6ee226"/>
                    <w:id w:val="-1883551086"/>
                    <w:lock w:val="sdtLocked"/>
                  </w:sdtPr>
                  <w:sdtEndPr/>
                  <w:sdtContent>
                    <w:tc>
                      <w:tcPr>
                        <w:tcW w:w="2835" w:type="dxa"/>
                      </w:tcPr>
                      <w:p w14:paraId="41DCF5E6" w14:textId="77777777" w:rsidR="00141EA5" w:rsidRDefault="00102502">
                        <w:pPr>
                          <w:ind w:firstLineChars="200" w:firstLine="420"/>
                          <w:rPr>
                            <w:sz w:val="18"/>
                            <w:szCs w:val="18"/>
                          </w:rPr>
                        </w:pPr>
                        <w:r>
                          <w:rPr>
                            <w:sz w:val="18"/>
                            <w:szCs w:val="18"/>
                          </w:rPr>
                          <w:t>前期差错更正</w:t>
                        </w:r>
                      </w:p>
                    </w:tc>
                  </w:sdtContent>
                </w:sdt>
                <w:tc>
                  <w:tcPr>
                    <w:tcW w:w="1276" w:type="dxa"/>
                    <w:tcBorders>
                      <w:right w:val="single" w:sz="4" w:space="0" w:color="auto"/>
                    </w:tcBorders>
                    <w:vAlign w:val="center"/>
                  </w:tcPr>
                  <w:p w14:paraId="54D25BD5"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2519EE12"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ECEED65" w14:textId="77777777" w:rsidR="00141EA5" w:rsidRPr="008C1AD6" w:rsidRDefault="00141EA5" w:rsidP="00C54E38">
                    <w:pPr>
                      <w:jc w:val="right"/>
                      <w:rPr>
                        <w:sz w:val="13"/>
                        <w:szCs w:val="13"/>
                      </w:rPr>
                    </w:pPr>
                  </w:p>
                </w:tc>
                <w:tc>
                  <w:tcPr>
                    <w:tcW w:w="426" w:type="dxa"/>
                    <w:tcBorders>
                      <w:left w:val="single" w:sz="4" w:space="0" w:color="auto"/>
                      <w:right w:val="single" w:sz="4" w:space="0" w:color="auto"/>
                    </w:tcBorders>
                    <w:vAlign w:val="center"/>
                  </w:tcPr>
                  <w:p w14:paraId="13763920" w14:textId="77777777" w:rsidR="00141EA5" w:rsidRPr="008C1AD6" w:rsidRDefault="00141EA5" w:rsidP="00C54E38">
                    <w:pPr>
                      <w:jc w:val="right"/>
                      <w:rPr>
                        <w:sz w:val="13"/>
                        <w:szCs w:val="13"/>
                      </w:rPr>
                    </w:pPr>
                  </w:p>
                </w:tc>
                <w:tc>
                  <w:tcPr>
                    <w:tcW w:w="1417" w:type="dxa"/>
                    <w:tcBorders>
                      <w:left w:val="single" w:sz="4" w:space="0" w:color="auto"/>
                    </w:tcBorders>
                    <w:vAlign w:val="center"/>
                  </w:tcPr>
                  <w:p w14:paraId="397A36CD" w14:textId="77777777" w:rsidR="00141EA5" w:rsidRPr="008C1AD6" w:rsidRDefault="00141EA5" w:rsidP="00C54E38">
                    <w:pPr>
                      <w:jc w:val="right"/>
                      <w:rPr>
                        <w:sz w:val="13"/>
                        <w:szCs w:val="13"/>
                      </w:rPr>
                    </w:pPr>
                  </w:p>
                </w:tc>
                <w:tc>
                  <w:tcPr>
                    <w:tcW w:w="851" w:type="dxa"/>
                    <w:vAlign w:val="center"/>
                  </w:tcPr>
                  <w:p w14:paraId="20951677" w14:textId="77777777" w:rsidR="00141EA5" w:rsidRPr="008C1AD6" w:rsidRDefault="00141EA5" w:rsidP="00C54E38">
                    <w:pPr>
                      <w:jc w:val="right"/>
                      <w:rPr>
                        <w:sz w:val="13"/>
                        <w:szCs w:val="13"/>
                      </w:rPr>
                    </w:pPr>
                  </w:p>
                </w:tc>
                <w:tc>
                  <w:tcPr>
                    <w:tcW w:w="683" w:type="dxa"/>
                    <w:vAlign w:val="center"/>
                  </w:tcPr>
                  <w:p w14:paraId="128B8B5B" w14:textId="77777777" w:rsidR="00141EA5" w:rsidRPr="008C1AD6" w:rsidRDefault="00141EA5" w:rsidP="00C54E38">
                    <w:pPr>
                      <w:jc w:val="right"/>
                      <w:rPr>
                        <w:sz w:val="13"/>
                        <w:szCs w:val="13"/>
                      </w:rPr>
                    </w:pPr>
                  </w:p>
                </w:tc>
                <w:tc>
                  <w:tcPr>
                    <w:tcW w:w="1134" w:type="dxa"/>
                    <w:vAlign w:val="center"/>
                  </w:tcPr>
                  <w:p w14:paraId="0E6DD769" w14:textId="77777777" w:rsidR="00141EA5" w:rsidRPr="008C1AD6" w:rsidRDefault="00141EA5" w:rsidP="00C54E38">
                    <w:pPr>
                      <w:jc w:val="right"/>
                      <w:rPr>
                        <w:sz w:val="13"/>
                        <w:szCs w:val="13"/>
                      </w:rPr>
                    </w:pPr>
                  </w:p>
                </w:tc>
                <w:tc>
                  <w:tcPr>
                    <w:tcW w:w="1134" w:type="dxa"/>
                    <w:vAlign w:val="center"/>
                  </w:tcPr>
                  <w:p w14:paraId="26ED9736" w14:textId="77777777" w:rsidR="00141EA5" w:rsidRPr="008C1AD6" w:rsidRDefault="00141EA5" w:rsidP="00C54E38">
                    <w:pPr>
                      <w:jc w:val="right"/>
                      <w:rPr>
                        <w:sz w:val="13"/>
                        <w:szCs w:val="13"/>
                      </w:rPr>
                    </w:pPr>
                  </w:p>
                </w:tc>
                <w:tc>
                  <w:tcPr>
                    <w:tcW w:w="1275" w:type="dxa"/>
                    <w:vAlign w:val="center"/>
                  </w:tcPr>
                  <w:p w14:paraId="03CEB1B6" w14:textId="77777777" w:rsidR="00141EA5" w:rsidRPr="008C1AD6" w:rsidRDefault="00141EA5" w:rsidP="00C54E38">
                    <w:pPr>
                      <w:jc w:val="right"/>
                      <w:rPr>
                        <w:sz w:val="13"/>
                        <w:szCs w:val="13"/>
                      </w:rPr>
                    </w:pPr>
                  </w:p>
                </w:tc>
                <w:tc>
                  <w:tcPr>
                    <w:tcW w:w="1302" w:type="dxa"/>
                    <w:vAlign w:val="center"/>
                  </w:tcPr>
                  <w:p w14:paraId="2B844459" w14:textId="77777777" w:rsidR="00141EA5" w:rsidRPr="008C1AD6" w:rsidRDefault="00141EA5" w:rsidP="00C54E38">
                    <w:pPr>
                      <w:jc w:val="right"/>
                      <w:rPr>
                        <w:sz w:val="13"/>
                        <w:szCs w:val="13"/>
                      </w:rPr>
                    </w:pPr>
                  </w:p>
                </w:tc>
              </w:tr>
              <w:tr w:rsidR="00585C2D" w14:paraId="7DE3052A" w14:textId="77777777" w:rsidTr="00C906B6">
                <w:trPr>
                  <w:trHeight w:val="20"/>
                </w:trPr>
                <w:sdt>
                  <w:sdtPr>
                    <w:tag w:val="_PLD_cdd9f72b38894c3eb70b005a61432c29"/>
                    <w:id w:val="427322443"/>
                    <w:lock w:val="sdtLocked"/>
                  </w:sdtPr>
                  <w:sdtEndPr/>
                  <w:sdtContent>
                    <w:tc>
                      <w:tcPr>
                        <w:tcW w:w="2835" w:type="dxa"/>
                      </w:tcPr>
                      <w:p w14:paraId="5FF5C97F" w14:textId="77777777" w:rsidR="00141EA5" w:rsidRDefault="00102502">
                        <w:pPr>
                          <w:ind w:firstLineChars="200" w:firstLine="420"/>
                          <w:rPr>
                            <w:sz w:val="18"/>
                            <w:szCs w:val="18"/>
                          </w:rPr>
                        </w:pPr>
                        <w:r>
                          <w:rPr>
                            <w:rFonts w:hint="eastAsia"/>
                            <w:sz w:val="18"/>
                            <w:szCs w:val="18"/>
                          </w:rPr>
                          <w:t>其他</w:t>
                        </w:r>
                      </w:p>
                    </w:tc>
                  </w:sdtContent>
                </w:sdt>
                <w:tc>
                  <w:tcPr>
                    <w:tcW w:w="1276" w:type="dxa"/>
                    <w:tcBorders>
                      <w:right w:val="single" w:sz="4" w:space="0" w:color="auto"/>
                    </w:tcBorders>
                    <w:vAlign w:val="center"/>
                  </w:tcPr>
                  <w:p w14:paraId="733FF67C"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77DFDBB8"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1FD189A" w14:textId="77777777" w:rsidR="00141EA5" w:rsidRPr="008C1AD6" w:rsidRDefault="00141EA5" w:rsidP="00C54E38">
                    <w:pPr>
                      <w:jc w:val="right"/>
                      <w:rPr>
                        <w:sz w:val="13"/>
                        <w:szCs w:val="13"/>
                      </w:rPr>
                    </w:pPr>
                  </w:p>
                </w:tc>
                <w:tc>
                  <w:tcPr>
                    <w:tcW w:w="426" w:type="dxa"/>
                    <w:tcBorders>
                      <w:left w:val="single" w:sz="4" w:space="0" w:color="auto"/>
                      <w:right w:val="single" w:sz="4" w:space="0" w:color="auto"/>
                    </w:tcBorders>
                    <w:vAlign w:val="center"/>
                  </w:tcPr>
                  <w:p w14:paraId="45A5C867" w14:textId="77777777" w:rsidR="00141EA5" w:rsidRPr="008C1AD6" w:rsidRDefault="00141EA5" w:rsidP="00C54E38">
                    <w:pPr>
                      <w:jc w:val="right"/>
                      <w:rPr>
                        <w:sz w:val="13"/>
                        <w:szCs w:val="13"/>
                      </w:rPr>
                    </w:pPr>
                  </w:p>
                </w:tc>
                <w:tc>
                  <w:tcPr>
                    <w:tcW w:w="1417" w:type="dxa"/>
                    <w:tcBorders>
                      <w:left w:val="single" w:sz="4" w:space="0" w:color="auto"/>
                    </w:tcBorders>
                    <w:vAlign w:val="center"/>
                  </w:tcPr>
                  <w:p w14:paraId="0405E5F2" w14:textId="77777777" w:rsidR="00141EA5" w:rsidRPr="008C1AD6" w:rsidRDefault="00141EA5" w:rsidP="00C54E38">
                    <w:pPr>
                      <w:jc w:val="right"/>
                      <w:rPr>
                        <w:sz w:val="13"/>
                        <w:szCs w:val="13"/>
                      </w:rPr>
                    </w:pPr>
                  </w:p>
                </w:tc>
                <w:tc>
                  <w:tcPr>
                    <w:tcW w:w="851" w:type="dxa"/>
                    <w:vAlign w:val="center"/>
                  </w:tcPr>
                  <w:p w14:paraId="7153362D" w14:textId="77777777" w:rsidR="00141EA5" w:rsidRPr="008C1AD6" w:rsidRDefault="00141EA5" w:rsidP="00C54E38">
                    <w:pPr>
                      <w:jc w:val="right"/>
                      <w:rPr>
                        <w:sz w:val="13"/>
                        <w:szCs w:val="13"/>
                      </w:rPr>
                    </w:pPr>
                  </w:p>
                </w:tc>
                <w:tc>
                  <w:tcPr>
                    <w:tcW w:w="683" w:type="dxa"/>
                    <w:vAlign w:val="center"/>
                  </w:tcPr>
                  <w:p w14:paraId="20523E35" w14:textId="77777777" w:rsidR="00141EA5" w:rsidRPr="008C1AD6" w:rsidRDefault="00141EA5" w:rsidP="00C54E38">
                    <w:pPr>
                      <w:jc w:val="right"/>
                      <w:rPr>
                        <w:sz w:val="13"/>
                        <w:szCs w:val="13"/>
                      </w:rPr>
                    </w:pPr>
                  </w:p>
                </w:tc>
                <w:tc>
                  <w:tcPr>
                    <w:tcW w:w="1134" w:type="dxa"/>
                    <w:vAlign w:val="center"/>
                  </w:tcPr>
                  <w:p w14:paraId="0E29336D" w14:textId="77777777" w:rsidR="00141EA5" w:rsidRPr="008C1AD6" w:rsidRDefault="00141EA5" w:rsidP="00C54E38">
                    <w:pPr>
                      <w:jc w:val="right"/>
                      <w:rPr>
                        <w:sz w:val="13"/>
                        <w:szCs w:val="13"/>
                      </w:rPr>
                    </w:pPr>
                  </w:p>
                </w:tc>
                <w:tc>
                  <w:tcPr>
                    <w:tcW w:w="1134" w:type="dxa"/>
                    <w:vAlign w:val="center"/>
                  </w:tcPr>
                  <w:p w14:paraId="5DA68A9A" w14:textId="77777777" w:rsidR="00141EA5" w:rsidRPr="008C1AD6" w:rsidRDefault="00141EA5" w:rsidP="00C54E38">
                    <w:pPr>
                      <w:jc w:val="right"/>
                      <w:rPr>
                        <w:sz w:val="13"/>
                        <w:szCs w:val="13"/>
                      </w:rPr>
                    </w:pPr>
                  </w:p>
                </w:tc>
                <w:tc>
                  <w:tcPr>
                    <w:tcW w:w="1275" w:type="dxa"/>
                    <w:vAlign w:val="center"/>
                  </w:tcPr>
                  <w:p w14:paraId="59202404" w14:textId="77777777" w:rsidR="00141EA5" w:rsidRPr="008C1AD6" w:rsidRDefault="00141EA5" w:rsidP="00C54E38">
                    <w:pPr>
                      <w:jc w:val="right"/>
                      <w:rPr>
                        <w:sz w:val="13"/>
                        <w:szCs w:val="13"/>
                      </w:rPr>
                    </w:pPr>
                  </w:p>
                </w:tc>
                <w:tc>
                  <w:tcPr>
                    <w:tcW w:w="1302" w:type="dxa"/>
                    <w:vAlign w:val="center"/>
                  </w:tcPr>
                  <w:p w14:paraId="411280C6" w14:textId="77777777" w:rsidR="00141EA5" w:rsidRPr="008C1AD6" w:rsidRDefault="00141EA5" w:rsidP="00C54E38">
                    <w:pPr>
                      <w:jc w:val="right"/>
                      <w:rPr>
                        <w:sz w:val="13"/>
                        <w:szCs w:val="13"/>
                      </w:rPr>
                    </w:pPr>
                  </w:p>
                </w:tc>
              </w:tr>
              <w:tr w:rsidR="00585C2D" w14:paraId="159257F9" w14:textId="77777777" w:rsidTr="00C906B6">
                <w:trPr>
                  <w:trHeight w:val="20"/>
                </w:trPr>
                <w:sdt>
                  <w:sdtPr>
                    <w:tag w:val="_PLD_8593e1735c664981bacefcb1a0cab245"/>
                    <w:id w:val="-582910431"/>
                    <w:lock w:val="sdtLocked"/>
                  </w:sdtPr>
                  <w:sdtEndPr/>
                  <w:sdtContent>
                    <w:tc>
                      <w:tcPr>
                        <w:tcW w:w="2835" w:type="dxa"/>
                      </w:tcPr>
                      <w:p w14:paraId="094A2947" w14:textId="77777777" w:rsidR="00141EA5" w:rsidRDefault="00102502">
                        <w:pPr>
                          <w:rPr>
                            <w:sz w:val="18"/>
                            <w:szCs w:val="18"/>
                          </w:rPr>
                        </w:pPr>
                        <w:r>
                          <w:rPr>
                            <w:sz w:val="18"/>
                            <w:szCs w:val="18"/>
                          </w:rPr>
                          <w:t>二、本年</w:t>
                        </w:r>
                        <w:r>
                          <w:rPr>
                            <w:rFonts w:hint="eastAsia"/>
                            <w:sz w:val="18"/>
                            <w:szCs w:val="18"/>
                          </w:rPr>
                          <w:t>期</w:t>
                        </w:r>
                        <w:r>
                          <w:rPr>
                            <w:sz w:val="18"/>
                            <w:szCs w:val="18"/>
                          </w:rPr>
                          <w:t>初余额</w:t>
                        </w:r>
                      </w:p>
                    </w:tc>
                  </w:sdtContent>
                </w:sdt>
                <w:tc>
                  <w:tcPr>
                    <w:tcW w:w="1276" w:type="dxa"/>
                    <w:tcBorders>
                      <w:right w:val="single" w:sz="4" w:space="0" w:color="auto"/>
                    </w:tcBorders>
                    <w:vAlign w:val="center"/>
                  </w:tcPr>
                  <w:p w14:paraId="7D1E3692" w14:textId="77777777" w:rsidR="00141EA5" w:rsidRPr="008C1AD6" w:rsidRDefault="00C54E38" w:rsidP="00C54E38">
                    <w:pPr>
                      <w:jc w:val="right"/>
                      <w:rPr>
                        <w:sz w:val="13"/>
                        <w:szCs w:val="13"/>
                      </w:rPr>
                    </w:pPr>
                    <w:r w:rsidRPr="00C54E38">
                      <w:rPr>
                        <w:sz w:val="13"/>
                        <w:szCs w:val="13"/>
                      </w:rPr>
                      <w:t>1,737,646,983.0</w:t>
                    </w:r>
                    <w:r>
                      <w:rPr>
                        <w:sz w:val="13"/>
                        <w:szCs w:val="13"/>
                      </w:rPr>
                      <w:t>0</w:t>
                    </w:r>
                  </w:p>
                </w:tc>
                <w:tc>
                  <w:tcPr>
                    <w:tcW w:w="709" w:type="dxa"/>
                    <w:tcBorders>
                      <w:left w:val="single" w:sz="4" w:space="0" w:color="auto"/>
                      <w:right w:val="single" w:sz="4" w:space="0" w:color="auto"/>
                    </w:tcBorders>
                    <w:vAlign w:val="center"/>
                  </w:tcPr>
                  <w:p w14:paraId="0B207E92"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78A46082" w14:textId="77777777" w:rsidR="00141EA5" w:rsidRPr="008C1AD6" w:rsidRDefault="00141EA5" w:rsidP="00C54E38">
                    <w:pPr>
                      <w:jc w:val="right"/>
                      <w:rPr>
                        <w:sz w:val="13"/>
                        <w:szCs w:val="13"/>
                      </w:rPr>
                    </w:pPr>
                  </w:p>
                </w:tc>
                <w:tc>
                  <w:tcPr>
                    <w:tcW w:w="426" w:type="dxa"/>
                    <w:tcBorders>
                      <w:left w:val="single" w:sz="4" w:space="0" w:color="auto"/>
                      <w:right w:val="single" w:sz="4" w:space="0" w:color="auto"/>
                    </w:tcBorders>
                    <w:vAlign w:val="center"/>
                  </w:tcPr>
                  <w:p w14:paraId="55174147" w14:textId="77777777" w:rsidR="00141EA5" w:rsidRPr="008C1AD6" w:rsidRDefault="00141EA5" w:rsidP="00C54E38">
                    <w:pPr>
                      <w:jc w:val="right"/>
                      <w:rPr>
                        <w:sz w:val="13"/>
                        <w:szCs w:val="13"/>
                      </w:rPr>
                    </w:pPr>
                  </w:p>
                </w:tc>
                <w:tc>
                  <w:tcPr>
                    <w:tcW w:w="1417" w:type="dxa"/>
                    <w:tcBorders>
                      <w:left w:val="single" w:sz="4" w:space="0" w:color="auto"/>
                    </w:tcBorders>
                    <w:vAlign w:val="center"/>
                  </w:tcPr>
                  <w:p w14:paraId="783029EA" w14:textId="77777777" w:rsidR="00141EA5" w:rsidRPr="008C1AD6" w:rsidRDefault="00C54E38" w:rsidP="00C54E38">
                    <w:pPr>
                      <w:jc w:val="right"/>
                      <w:rPr>
                        <w:sz w:val="13"/>
                        <w:szCs w:val="13"/>
                      </w:rPr>
                    </w:pPr>
                    <w:r w:rsidRPr="00C54E38">
                      <w:rPr>
                        <w:sz w:val="13"/>
                        <w:szCs w:val="13"/>
                      </w:rPr>
                      <w:t>2,252,115,453.33</w:t>
                    </w:r>
                  </w:p>
                </w:tc>
                <w:tc>
                  <w:tcPr>
                    <w:tcW w:w="851" w:type="dxa"/>
                    <w:vAlign w:val="center"/>
                  </w:tcPr>
                  <w:p w14:paraId="6AC4F023" w14:textId="77777777" w:rsidR="00141EA5" w:rsidRPr="008C1AD6" w:rsidRDefault="00141EA5" w:rsidP="00C54E38">
                    <w:pPr>
                      <w:jc w:val="right"/>
                      <w:rPr>
                        <w:sz w:val="13"/>
                        <w:szCs w:val="13"/>
                      </w:rPr>
                    </w:pPr>
                  </w:p>
                </w:tc>
                <w:tc>
                  <w:tcPr>
                    <w:tcW w:w="683" w:type="dxa"/>
                    <w:vAlign w:val="center"/>
                  </w:tcPr>
                  <w:p w14:paraId="203D71EB" w14:textId="77777777" w:rsidR="00141EA5" w:rsidRPr="008C1AD6" w:rsidRDefault="00141EA5" w:rsidP="00C54E38">
                    <w:pPr>
                      <w:jc w:val="right"/>
                      <w:rPr>
                        <w:sz w:val="13"/>
                        <w:szCs w:val="13"/>
                      </w:rPr>
                    </w:pPr>
                  </w:p>
                </w:tc>
                <w:tc>
                  <w:tcPr>
                    <w:tcW w:w="1134" w:type="dxa"/>
                    <w:vAlign w:val="center"/>
                  </w:tcPr>
                  <w:p w14:paraId="7047F9F1" w14:textId="77777777" w:rsidR="00141EA5" w:rsidRPr="008C1AD6" w:rsidRDefault="00C54E38" w:rsidP="00C54E38">
                    <w:pPr>
                      <w:jc w:val="right"/>
                      <w:rPr>
                        <w:sz w:val="13"/>
                        <w:szCs w:val="13"/>
                      </w:rPr>
                    </w:pPr>
                    <w:r w:rsidRPr="00C54E38">
                      <w:rPr>
                        <w:sz w:val="13"/>
                        <w:szCs w:val="13"/>
                      </w:rPr>
                      <w:t>5,179,261.34</w:t>
                    </w:r>
                  </w:p>
                </w:tc>
                <w:tc>
                  <w:tcPr>
                    <w:tcW w:w="1134" w:type="dxa"/>
                    <w:vAlign w:val="center"/>
                  </w:tcPr>
                  <w:p w14:paraId="144C8DE3" w14:textId="77777777" w:rsidR="00141EA5" w:rsidRPr="008C1AD6" w:rsidRDefault="00C54E38" w:rsidP="00C54E38">
                    <w:pPr>
                      <w:jc w:val="right"/>
                      <w:rPr>
                        <w:sz w:val="13"/>
                        <w:szCs w:val="13"/>
                      </w:rPr>
                    </w:pPr>
                    <w:r w:rsidRPr="00C54E38">
                      <w:rPr>
                        <w:sz w:val="13"/>
                        <w:szCs w:val="13"/>
                      </w:rPr>
                      <w:t>583,107,779.39</w:t>
                    </w:r>
                  </w:p>
                </w:tc>
                <w:tc>
                  <w:tcPr>
                    <w:tcW w:w="1275" w:type="dxa"/>
                    <w:vAlign w:val="center"/>
                  </w:tcPr>
                  <w:p w14:paraId="57EBF057" w14:textId="77777777" w:rsidR="00141EA5" w:rsidRPr="008C1AD6" w:rsidRDefault="00C54E38" w:rsidP="00C54E38">
                    <w:pPr>
                      <w:jc w:val="right"/>
                      <w:rPr>
                        <w:sz w:val="13"/>
                        <w:szCs w:val="13"/>
                      </w:rPr>
                    </w:pPr>
                    <w:r w:rsidRPr="00C54E38">
                      <w:rPr>
                        <w:sz w:val="13"/>
                        <w:szCs w:val="13"/>
                      </w:rPr>
                      <w:t>944,001,033.72</w:t>
                    </w:r>
                  </w:p>
                </w:tc>
                <w:tc>
                  <w:tcPr>
                    <w:tcW w:w="1302" w:type="dxa"/>
                    <w:vAlign w:val="center"/>
                  </w:tcPr>
                  <w:p w14:paraId="11702043" w14:textId="77777777" w:rsidR="00141EA5" w:rsidRPr="008C1AD6" w:rsidRDefault="00326880" w:rsidP="00C54E38">
                    <w:pPr>
                      <w:jc w:val="right"/>
                      <w:rPr>
                        <w:sz w:val="13"/>
                        <w:szCs w:val="13"/>
                      </w:rPr>
                    </w:pPr>
                    <w:r w:rsidRPr="00326880">
                      <w:rPr>
                        <w:sz w:val="13"/>
                        <w:szCs w:val="13"/>
                      </w:rPr>
                      <w:t>5,522,050,510.7</w:t>
                    </w:r>
                    <w:r w:rsidR="00814B5D">
                      <w:rPr>
                        <w:sz w:val="13"/>
                        <w:szCs w:val="13"/>
                      </w:rPr>
                      <w:t>8</w:t>
                    </w:r>
                  </w:p>
                </w:tc>
              </w:tr>
              <w:tr w:rsidR="00585C2D" w14:paraId="591C1389" w14:textId="77777777" w:rsidTr="00C906B6">
                <w:trPr>
                  <w:trHeight w:val="20"/>
                </w:trPr>
                <w:sdt>
                  <w:sdtPr>
                    <w:tag w:val="_PLD_9ce2d31f4fd34371930cec7fd79a4318"/>
                    <w:id w:val="269520787"/>
                    <w:lock w:val="sdtLocked"/>
                  </w:sdtPr>
                  <w:sdtEndPr/>
                  <w:sdtContent>
                    <w:tc>
                      <w:tcPr>
                        <w:tcW w:w="2835" w:type="dxa"/>
                      </w:tcPr>
                      <w:p w14:paraId="2A45B6B0" w14:textId="77777777" w:rsidR="00141EA5" w:rsidRDefault="00102502">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276" w:type="dxa"/>
                    <w:tcBorders>
                      <w:right w:val="single" w:sz="4" w:space="0" w:color="auto"/>
                    </w:tcBorders>
                    <w:vAlign w:val="center"/>
                  </w:tcPr>
                  <w:p w14:paraId="4F7E3F80"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3956E8DE"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56305E8B"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18A7E8CB" w14:textId="77777777" w:rsidR="00141EA5" w:rsidRPr="008C1AD6" w:rsidRDefault="00141EA5" w:rsidP="00C54E38">
                    <w:pPr>
                      <w:jc w:val="right"/>
                      <w:rPr>
                        <w:sz w:val="13"/>
                        <w:szCs w:val="13"/>
                      </w:rPr>
                    </w:pPr>
                  </w:p>
                </w:tc>
                <w:tc>
                  <w:tcPr>
                    <w:tcW w:w="1417" w:type="dxa"/>
                    <w:vAlign w:val="center"/>
                  </w:tcPr>
                  <w:p w14:paraId="7C9A759B" w14:textId="77777777" w:rsidR="00141EA5" w:rsidRPr="008C1AD6" w:rsidRDefault="00C54E38" w:rsidP="00C54E38">
                    <w:pPr>
                      <w:jc w:val="right"/>
                      <w:rPr>
                        <w:sz w:val="13"/>
                        <w:szCs w:val="13"/>
                      </w:rPr>
                    </w:pPr>
                    <w:r w:rsidRPr="00C54E38">
                      <w:rPr>
                        <w:sz w:val="13"/>
                        <w:szCs w:val="13"/>
                      </w:rPr>
                      <w:t>1,334,200.00</w:t>
                    </w:r>
                  </w:p>
                </w:tc>
                <w:tc>
                  <w:tcPr>
                    <w:tcW w:w="851" w:type="dxa"/>
                    <w:vAlign w:val="center"/>
                  </w:tcPr>
                  <w:p w14:paraId="4C9EAE8C" w14:textId="77777777" w:rsidR="00141EA5" w:rsidRPr="008C1AD6" w:rsidRDefault="00141EA5" w:rsidP="00C54E38">
                    <w:pPr>
                      <w:jc w:val="right"/>
                      <w:rPr>
                        <w:sz w:val="13"/>
                        <w:szCs w:val="13"/>
                      </w:rPr>
                    </w:pPr>
                  </w:p>
                </w:tc>
                <w:tc>
                  <w:tcPr>
                    <w:tcW w:w="683" w:type="dxa"/>
                    <w:vAlign w:val="center"/>
                  </w:tcPr>
                  <w:p w14:paraId="7E9B18C8" w14:textId="77777777" w:rsidR="00141EA5" w:rsidRPr="008C1AD6" w:rsidRDefault="00141EA5" w:rsidP="00C54E38">
                    <w:pPr>
                      <w:jc w:val="right"/>
                      <w:rPr>
                        <w:sz w:val="13"/>
                        <w:szCs w:val="13"/>
                      </w:rPr>
                    </w:pPr>
                  </w:p>
                </w:tc>
                <w:tc>
                  <w:tcPr>
                    <w:tcW w:w="1134" w:type="dxa"/>
                    <w:vAlign w:val="center"/>
                  </w:tcPr>
                  <w:p w14:paraId="1F12AE63" w14:textId="77777777" w:rsidR="00141EA5" w:rsidRPr="008C1AD6" w:rsidRDefault="00C54E38" w:rsidP="00C54E38">
                    <w:pPr>
                      <w:jc w:val="right"/>
                      <w:rPr>
                        <w:sz w:val="13"/>
                        <w:szCs w:val="13"/>
                      </w:rPr>
                    </w:pPr>
                    <w:r w:rsidRPr="00C54E38">
                      <w:rPr>
                        <w:sz w:val="13"/>
                        <w:szCs w:val="13"/>
                      </w:rPr>
                      <w:t>-875,198.84</w:t>
                    </w:r>
                  </w:p>
                </w:tc>
                <w:tc>
                  <w:tcPr>
                    <w:tcW w:w="1134" w:type="dxa"/>
                    <w:vAlign w:val="center"/>
                  </w:tcPr>
                  <w:p w14:paraId="2AB8DE03" w14:textId="77777777" w:rsidR="00141EA5" w:rsidRPr="008C1AD6" w:rsidRDefault="00141EA5" w:rsidP="00C54E38">
                    <w:pPr>
                      <w:jc w:val="right"/>
                      <w:rPr>
                        <w:sz w:val="13"/>
                        <w:szCs w:val="13"/>
                      </w:rPr>
                    </w:pPr>
                  </w:p>
                </w:tc>
                <w:tc>
                  <w:tcPr>
                    <w:tcW w:w="1275" w:type="dxa"/>
                    <w:vAlign w:val="center"/>
                  </w:tcPr>
                  <w:p w14:paraId="1129EEF6" w14:textId="77777777" w:rsidR="00141EA5" w:rsidRPr="008C1AD6" w:rsidRDefault="00C54E38" w:rsidP="00C54E38">
                    <w:pPr>
                      <w:jc w:val="right"/>
                      <w:rPr>
                        <w:sz w:val="13"/>
                        <w:szCs w:val="13"/>
                      </w:rPr>
                    </w:pPr>
                    <w:r w:rsidRPr="00C54E38">
                      <w:rPr>
                        <w:sz w:val="13"/>
                        <w:szCs w:val="13"/>
                      </w:rPr>
                      <w:t>27,706,656.6</w:t>
                    </w:r>
                    <w:r w:rsidR="00326880">
                      <w:rPr>
                        <w:sz w:val="13"/>
                        <w:szCs w:val="13"/>
                      </w:rPr>
                      <w:t>1</w:t>
                    </w:r>
                  </w:p>
                </w:tc>
                <w:tc>
                  <w:tcPr>
                    <w:tcW w:w="1302" w:type="dxa"/>
                    <w:vAlign w:val="center"/>
                  </w:tcPr>
                  <w:p w14:paraId="10C10CFE" w14:textId="77777777" w:rsidR="00141EA5" w:rsidRPr="008C1AD6" w:rsidRDefault="00326880" w:rsidP="00C54E38">
                    <w:pPr>
                      <w:jc w:val="right"/>
                      <w:rPr>
                        <w:sz w:val="13"/>
                        <w:szCs w:val="13"/>
                      </w:rPr>
                    </w:pPr>
                    <w:r w:rsidRPr="00326880">
                      <w:rPr>
                        <w:sz w:val="13"/>
                        <w:szCs w:val="13"/>
                      </w:rPr>
                      <w:t>28,165,657.7</w:t>
                    </w:r>
                    <w:r w:rsidR="00814B5D">
                      <w:rPr>
                        <w:sz w:val="13"/>
                        <w:szCs w:val="13"/>
                      </w:rPr>
                      <w:t>7</w:t>
                    </w:r>
                  </w:p>
                </w:tc>
              </w:tr>
              <w:tr w:rsidR="00585C2D" w14:paraId="55E065EC" w14:textId="77777777" w:rsidTr="00C906B6">
                <w:trPr>
                  <w:trHeight w:val="20"/>
                </w:trPr>
                <w:sdt>
                  <w:sdtPr>
                    <w:tag w:val="_PLD_8e61c9577cd8495fb0815773685b00bb"/>
                    <w:id w:val="1225716053"/>
                    <w:lock w:val="sdtLocked"/>
                  </w:sdtPr>
                  <w:sdtEndPr/>
                  <w:sdtContent>
                    <w:tc>
                      <w:tcPr>
                        <w:tcW w:w="2835" w:type="dxa"/>
                      </w:tcPr>
                      <w:p w14:paraId="25264F81" w14:textId="77777777" w:rsidR="00141EA5" w:rsidRDefault="00102502">
                        <w:pPr>
                          <w:rPr>
                            <w:sz w:val="18"/>
                            <w:szCs w:val="18"/>
                          </w:rPr>
                        </w:pPr>
                        <w:r>
                          <w:rPr>
                            <w:rFonts w:hint="eastAsia"/>
                            <w:sz w:val="18"/>
                            <w:szCs w:val="18"/>
                          </w:rPr>
                          <w:t>（一）综合收益总额</w:t>
                        </w:r>
                      </w:p>
                    </w:tc>
                  </w:sdtContent>
                </w:sdt>
                <w:tc>
                  <w:tcPr>
                    <w:tcW w:w="1276" w:type="dxa"/>
                    <w:tcBorders>
                      <w:right w:val="single" w:sz="4" w:space="0" w:color="auto"/>
                    </w:tcBorders>
                    <w:vAlign w:val="center"/>
                  </w:tcPr>
                  <w:p w14:paraId="49C4CE72"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1E30C94D"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50A7594D"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3F19C001" w14:textId="77777777" w:rsidR="00141EA5" w:rsidRPr="008C1AD6" w:rsidRDefault="00141EA5" w:rsidP="00C54E38">
                    <w:pPr>
                      <w:jc w:val="right"/>
                      <w:rPr>
                        <w:sz w:val="13"/>
                        <w:szCs w:val="13"/>
                      </w:rPr>
                    </w:pPr>
                  </w:p>
                </w:tc>
                <w:tc>
                  <w:tcPr>
                    <w:tcW w:w="1417" w:type="dxa"/>
                    <w:vAlign w:val="center"/>
                  </w:tcPr>
                  <w:p w14:paraId="59E7C8D1" w14:textId="77777777" w:rsidR="00141EA5" w:rsidRPr="008C1AD6" w:rsidRDefault="00141EA5" w:rsidP="00C54E38">
                    <w:pPr>
                      <w:jc w:val="right"/>
                      <w:rPr>
                        <w:sz w:val="13"/>
                        <w:szCs w:val="13"/>
                      </w:rPr>
                    </w:pPr>
                  </w:p>
                </w:tc>
                <w:tc>
                  <w:tcPr>
                    <w:tcW w:w="851" w:type="dxa"/>
                    <w:vAlign w:val="center"/>
                  </w:tcPr>
                  <w:p w14:paraId="2C0FEDB1" w14:textId="77777777" w:rsidR="00141EA5" w:rsidRPr="008C1AD6" w:rsidRDefault="00141EA5" w:rsidP="00C54E38">
                    <w:pPr>
                      <w:jc w:val="right"/>
                      <w:rPr>
                        <w:sz w:val="13"/>
                        <w:szCs w:val="13"/>
                      </w:rPr>
                    </w:pPr>
                  </w:p>
                </w:tc>
                <w:tc>
                  <w:tcPr>
                    <w:tcW w:w="683" w:type="dxa"/>
                    <w:vAlign w:val="center"/>
                  </w:tcPr>
                  <w:p w14:paraId="7A1E6B20" w14:textId="77777777" w:rsidR="00141EA5" w:rsidRPr="008C1AD6" w:rsidRDefault="00141EA5" w:rsidP="00C54E38">
                    <w:pPr>
                      <w:jc w:val="right"/>
                      <w:rPr>
                        <w:sz w:val="13"/>
                        <w:szCs w:val="13"/>
                      </w:rPr>
                    </w:pPr>
                  </w:p>
                </w:tc>
                <w:tc>
                  <w:tcPr>
                    <w:tcW w:w="1134" w:type="dxa"/>
                    <w:vAlign w:val="center"/>
                  </w:tcPr>
                  <w:p w14:paraId="7C00A3EE" w14:textId="77777777" w:rsidR="00141EA5" w:rsidRPr="008C1AD6" w:rsidRDefault="00141EA5" w:rsidP="00C54E38">
                    <w:pPr>
                      <w:jc w:val="right"/>
                      <w:rPr>
                        <w:sz w:val="13"/>
                        <w:szCs w:val="13"/>
                      </w:rPr>
                    </w:pPr>
                  </w:p>
                </w:tc>
                <w:tc>
                  <w:tcPr>
                    <w:tcW w:w="1134" w:type="dxa"/>
                    <w:vAlign w:val="center"/>
                  </w:tcPr>
                  <w:p w14:paraId="3F9DE4A9" w14:textId="77777777" w:rsidR="00141EA5" w:rsidRPr="008C1AD6" w:rsidRDefault="00141EA5" w:rsidP="00C54E38">
                    <w:pPr>
                      <w:jc w:val="right"/>
                      <w:rPr>
                        <w:sz w:val="13"/>
                        <w:szCs w:val="13"/>
                      </w:rPr>
                    </w:pPr>
                  </w:p>
                </w:tc>
                <w:tc>
                  <w:tcPr>
                    <w:tcW w:w="1275" w:type="dxa"/>
                    <w:vAlign w:val="center"/>
                  </w:tcPr>
                  <w:p w14:paraId="275A0355" w14:textId="77777777" w:rsidR="00141EA5" w:rsidRPr="008C1AD6" w:rsidRDefault="00C54E38" w:rsidP="00C54E38">
                    <w:pPr>
                      <w:jc w:val="right"/>
                      <w:rPr>
                        <w:sz w:val="13"/>
                        <w:szCs w:val="13"/>
                      </w:rPr>
                    </w:pPr>
                    <w:r w:rsidRPr="00C54E38">
                      <w:rPr>
                        <w:sz w:val="13"/>
                        <w:szCs w:val="13"/>
                      </w:rPr>
                      <w:t>427,365,462.70</w:t>
                    </w:r>
                  </w:p>
                </w:tc>
                <w:tc>
                  <w:tcPr>
                    <w:tcW w:w="1302" w:type="dxa"/>
                    <w:vAlign w:val="center"/>
                  </w:tcPr>
                  <w:p w14:paraId="433EA8D9" w14:textId="77777777" w:rsidR="00141EA5" w:rsidRPr="008C1AD6" w:rsidRDefault="00326880" w:rsidP="00C54E38">
                    <w:pPr>
                      <w:jc w:val="right"/>
                      <w:rPr>
                        <w:sz w:val="13"/>
                        <w:szCs w:val="13"/>
                      </w:rPr>
                    </w:pPr>
                    <w:r w:rsidRPr="00326880">
                      <w:rPr>
                        <w:sz w:val="13"/>
                        <w:szCs w:val="13"/>
                      </w:rPr>
                      <w:t>427,365,462.70</w:t>
                    </w:r>
                  </w:p>
                </w:tc>
              </w:tr>
              <w:tr w:rsidR="00585C2D" w14:paraId="7C957426" w14:textId="77777777" w:rsidTr="00C906B6">
                <w:trPr>
                  <w:trHeight w:val="20"/>
                </w:trPr>
                <w:sdt>
                  <w:sdtPr>
                    <w:tag w:val="_PLD_e11fbdac72bf4f84a5635701204e5724"/>
                    <w:id w:val="-1160760316"/>
                    <w:lock w:val="sdtLocked"/>
                  </w:sdtPr>
                  <w:sdtEndPr/>
                  <w:sdtContent>
                    <w:tc>
                      <w:tcPr>
                        <w:tcW w:w="2835" w:type="dxa"/>
                      </w:tcPr>
                      <w:p w14:paraId="1CB2E774" w14:textId="77777777" w:rsidR="00141EA5" w:rsidRDefault="00102502">
                        <w:pPr>
                          <w:rPr>
                            <w:sz w:val="18"/>
                            <w:szCs w:val="18"/>
                          </w:rPr>
                        </w:pPr>
                        <w:r>
                          <w:rPr>
                            <w:sz w:val="18"/>
                            <w:szCs w:val="18"/>
                          </w:rPr>
                          <w:t>（</w:t>
                        </w:r>
                        <w:r>
                          <w:rPr>
                            <w:rFonts w:hint="eastAsia"/>
                            <w:sz w:val="18"/>
                            <w:szCs w:val="18"/>
                          </w:rPr>
                          <w:t>二</w:t>
                        </w:r>
                        <w:r>
                          <w:rPr>
                            <w:sz w:val="18"/>
                            <w:szCs w:val="18"/>
                          </w:rPr>
                          <w:t>）所有者投入和减少资本</w:t>
                        </w:r>
                      </w:p>
                    </w:tc>
                  </w:sdtContent>
                </w:sdt>
                <w:tc>
                  <w:tcPr>
                    <w:tcW w:w="1276" w:type="dxa"/>
                    <w:tcBorders>
                      <w:right w:val="single" w:sz="4" w:space="0" w:color="auto"/>
                    </w:tcBorders>
                    <w:vAlign w:val="center"/>
                  </w:tcPr>
                  <w:p w14:paraId="16660304"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628E7AEE"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0F0EEB6F"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4A6AB52D" w14:textId="77777777" w:rsidR="00141EA5" w:rsidRPr="008C1AD6" w:rsidRDefault="00141EA5" w:rsidP="00C54E38">
                    <w:pPr>
                      <w:jc w:val="right"/>
                      <w:rPr>
                        <w:sz w:val="13"/>
                        <w:szCs w:val="13"/>
                      </w:rPr>
                    </w:pPr>
                  </w:p>
                </w:tc>
                <w:tc>
                  <w:tcPr>
                    <w:tcW w:w="1417" w:type="dxa"/>
                    <w:vAlign w:val="center"/>
                  </w:tcPr>
                  <w:p w14:paraId="7AB54D7F" w14:textId="77777777" w:rsidR="00141EA5" w:rsidRPr="008C1AD6" w:rsidRDefault="00C54E38" w:rsidP="00C54E38">
                    <w:pPr>
                      <w:jc w:val="right"/>
                      <w:rPr>
                        <w:sz w:val="13"/>
                        <w:szCs w:val="13"/>
                      </w:rPr>
                    </w:pPr>
                    <w:r w:rsidRPr="00C54E38">
                      <w:rPr>
                        <w:sz w:val="13"/>
                        <w:szCs w:val="13"/>
                      </w:rPr>
                      <w:t>1,334,200.00</w:t>
                    </w:r>
                  </w:p>
                </w:tc>
                <w:tc>
                  <w:tcPr>
                    <w:tcW w:w="851" w:type="dxa"/>
                    <w:vAlign w:val="center"/>
                  </w:tcPr>
                  <w:p w14:paraId="186AEC49" w14:textId="77777777" w:rsidR="00141EA5" w:rsidRPr="008C1AD6" w:rsidRDefault="00141EA5" w:rsidP="00C54E38">
                    <w:pPr>
                      <w:jc w:val="right"/>
                      <w:rPr>
                        <w:sz w:val="13"/>
                        <w:szCs w:val="13"/>
                      </w:rPr>
                    </w:pPr>
                  </w:p>
                </w:tc>
                <w:tc>
                  <w:tcPr>
                    <w:tcW w:w="683" w:type="dxa"/>
                    <w:vAlign w:val="center"/>
                  </w:tcPr>
                  <w:p w14:paraId="58F77CC4" w14:textId="77777777" w:rsidR="00141EA5" w:rsidRPr="008C1AD6" w:rsidRDefault="00141EA5" w:rsidP="00C54E38">
                    <w:pPr>
                      <w:jc w:val="right"/>
                      <w:rPr>
                        <w:sz w:val="13"/>
                        <w:szCs w:val="13"/>
                      </w:rPr>
                    </w:pPr>
                  </w:p>
                </w:tc>
                <w:tc>
                  <w:tcPr>
                    <w:tcW w:w="1134" w:type="dxa"/>
                    <w:vAlign w:val="center"/>
                  </w:tcPr>
                  <w:p w14:paraId="297A59A6" w14:textId="77777777" w:rsidR="00141EA5" w:rsidRPr="008C1AD6" w:rsidRDefault="00141EA5" w:rsidP="00C54E38">
                    <w:pPr>
                      <w:jc w:val="right"/>
                      <w:rPr>
                        <w:sz w:val="13"/>
                        <w:szCs w:val="13"/>
                      </w:rPr>
                    </w:pPr>
                  </w:p>
                </w:tc>
                <w:tc>
                  <w:tcPr>
                    <w:tcW w:w="1134" w:type="dxa"/>
                    <w:vAlign w:val="center"/>
                  </w:tcPr>
                  <w:p w14:paraId="55CE051A" w14:textId="77777777" w:rsidR="00141EA5" w:rsidRPr="008C1AD6" w:rsidRDefault="00141EA5" w:rsidP="00C54E38">
                    <w:pPr>
                      <w:jc w:val="right"/>
                      <w:rPr>
                        <w:sz w:val="13"/>
                        <w:szCs w:val="13"/>
                      </w:rPr>
                    </w:pPr>
                  </w:p>
                </w:tc>
                <w:tc>
                  <w:tcPr>
                    <w:tcW w:w="1275" w:type="dxa"/>
                    <w:vAlign w:val="center"/>
                  </w:tcPr>
                  <w:p w14:paraId="5BA6A171" w14:textId="77777777" w:rsidR="00141EA5" w:rsidRPr="008C1AD6" w:rsidRDefault="00141EA5" w:rsidP="00C54E38">
                    <w:pPr>
                      <w:jc w:val="right"/>
                      <w:rPr>
                        <w:sz w:val="13"/>
                        <w:szCs w:val="13"/>
                      </w:rPr>
                    </w:pPr>
                  </w:p>
                </w:tc>
                <w:tc>
                  <w:tcPr>
                    <w:tcW w:w="1302" w:type="dxa"/>
                    <w:vAlign w:val="center"/>
                  </w:tcPr>
                  <w:p w14:paraId="228C5494" w14:textId="77777777" w:rsidR="00141EA5" w:rsidRPr="008C1AD6" w:rsidRDefault="00326880" w:rsidP="00C54E38">
                    <w:pPr>
                      <w:jc w:val="right"/>
                      <w:rPr>
                        <w:sz w:val="13"/>
                        <w:szCs w:val="13"/>
                      </w:rPr>
                    </w:pPr>
                    <w:r w:rsidRPr="00326880">
                      <w:rPr>
                        <w:sz w:val="13"/>
                        <w:szCs w:val="13"/>
                      </w:rPr>
                      <w:t>1,334,200.00</w:t>
                    </w:r>
                  </w:p>
                </w:tc>
              </w:tr>
              <w:tr w:rsidR="00585C2D" w14:paraId="77817CFC" w14:textId="77777777" w:rsidTr="00C906B6">
                <w:trPr>
                  <w:trHeight w:val="20"/>
                </w:trPr>
                <w:sdt>
                  <w:sdtPr>
                    <w:tag w:val="_PLD_7b195f652f0542a9b8fb6e62990feb42"/>
                    <w:id w:val="-564642775"/>
                    <w:lock w:val="sdtLocked"/>
                  </w:sdtPr>
                  <w:sdtEndPr/>
                  <w:sdtContent>
                    <w:tc>
                      <w:tcPr>
                        <w:tcW w:w="2835" w:type="dxa"/>
                      </w:tcPr>
                      <w:p w14:paraId="0C95D377" w14:textId="77777777" w:rsidR="00141EA5" w:rsidRDefault="00102502">
                        <w:pPr>
                          <w:rPr>
                            <w:sz w:val="18"/>
                            <w:szCs w:val="18"/>
                          </w:rPr>
                        </w:pPr>
                        <w:r>
                          <w:rPr>
                            <w:rFonts w:hint="eastAsia"/>
                            <w:sz w:val="18"/>
                            <w:szCs w:val="18"/>
                          </w:rPr>
                          <w:t>1．所有者投入的普通股</w:t>
                        </w:r>
                      </w:p>
                    </w:tc>
                  </w:sdtContent>
                </w:sdt>
                <w:tc>
                  <w:tcPr>
                    <w:tcW w:w="1276" w:type="dxa"/>
                    <w:tcBorders>
                      <w:right w:val="single" w:sz="4" w:space="0" w:color="auto"/>
                    </w:tcBorders>
                    <w:vAlign w:val="center"/>
                  </w:tcPr>
                  <w:p w14:paraId="6ADE20DE"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669FDE08"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1E15BCA3"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42F289FD" w14:textId="77777777" w:rsidR="00141EA5" w:rsidRPr="008C1AD6" w:rsidRDefault="00141EA5" w:rsidP="00C54E38">
                    <w:pPr>
                      <w:jc w:val="right"/>
                      <w:rPr>
                        <w:sz w:val="13"/>
                        <w:szCs w:val="13"/>
                      </w:rPr>
                    </w:pPr>
                  </w:p>
                </w:tc>
                <w:tc>
                  <w:tcPr>
                    <w:tcW w:w="1417" w:type="dxa"/>
                    <w:vAlign w:val="center"/>
                  </w:tcPr>
                  <w:p w14:paraId="6DA48167" w14:textId="77777777" w:rsidR="00141EA5" w:rsidRPr="008C1AD6" w:rsidRDefault="00141EA5" w:rsidP="00C54E38">
                    <w:pPr>
                      <w:jc w:val="right"/>
                      <w:rPr>
                        <w:sz w:val="13"/>
                        <w:szCs w:val="13"/>
                      </w:rPr>
                    </w:pPr>
                  </w:p>
                </w:tc>
                <w:tc>
                  <w:tcPr>
                    <w:tcW w:w="851" w:type="dxa"/>
                    <w:vAlign w:val="center"/>
                  </w:tcPr>
                  <w:p w14:paraId="5B054C18" w14:textId="77777777" w:rsidR="00141EA5" w:rsidRPr="008C1AD6" w:rsidRDefault="00141EA5" w:rsidP="00C54E38">
                    <w:pPr>
                      <w:jc w:val="right"/>
                      <w:rPr>
                        <w:sz w:val="13"/>
                        <w:szCs w:val="13"/>
                      </w:rPr>
                    </w:pPr>
                  </w:p>
                </w:tc>
                <w:tc>
                  <w:tcPr>
                    <w:tcW w:w="683" w:type="dxa"/>
                    <w:vAlign w:val="center"/>
                  </w:tcPr>
                  <w:p w14:paraId="75452256" w14:textId="77777777" w:rsidR="00141EA5" w:rsidRPr="008C1AD6" w:rsidRDefault="00141EA5" w:rsidP="00C54E38">
                    <w:pPr>
                      <w:jc w:val="right"/>
                      <w:rPr>
                        <w:sz w:val="13"/>
                        <w:szCs w:val="13"/>
                      </w:rPr>
                    </w:pPr>
                  </w:p>
                </w:tc>
                <w:tc>
                  <w:tcPr>
                    <w:tcW w:w="1134" w:type="dxa"/>
                    <w:vAlign w:val="center"/>
                  </w:tcPr>
                  <w:p w14:paraId="7843337A" w14:textId="77777777" w:rsidR="00141EA5" w:rsidRPr="008C1AD6" w:rsidRDefault="00141EA5" w:rsidP="00C54E38">
                    <w:pPr>
                      <w:jc w:val="right"/>
                      <w:rPr>
                        <w:sz w:val="13"/>
                        <w:szCs w:val="13"/>
                      </w:rPr>
                    </w:pPr>
                  </w:p>
                </w:tc>
                <w:tc>
                  <w:tcPr>
                    <w:tcW w:w="1134" w:type="dxa"/>
                    <w:vAlign w:val="center"/>
                  </w:tcPr>
                  <w:p w14:paraId="451AC170" w14:textId="77777777" w:rsidR="00141EA5" w:rsidRPr="008C1AD6" w:rsidRDefault="00141EA5" w:rsidP="00C54E38">
                    <w:pPr>
                      <w:jc w:val="right"/>
                      <w:rPr>
                        <w:sz w:val="13"/>
                        <w:szCs w:val="13"/>
                      </w:rPr>
                    </w:pPr>
                  </w:p>
                </w:tc>
                <w:tc>
                  <w:tcPr>
                    <w:tcW w:w="1275" w:type="dxa"/>
                    <w:vAlign w:val="center"/>
                  </w:tcPr>
                  <w:p w14:paraId="2E7BB1BE" w14:textId="77777777" w:rsidR="00141EA5" w:rsidRPr="008C1AD6" w:rsidRDefault="00141EA5" w:rsidP="00C54E38">
                    <w:pPr>
                      <w:jc w:val="right"/>
                      <w:rPr>
                        <w:sz w:val="13"/>
                        <w:szCs w:val="13"/>
                      </w:rPr>
                    </w:pPr>
                  </w:p>
                </w:tc>
                <w:tc>
                  <w:tcPr>
                    <w:tcW w:w="1302" w:type="dxa"/>
                    <w:vAlign w:val="center"/>
                  </w:tcPr>
                  <w:p w14:paraId="5A5E8782" w14:textId="77777777" w:rsidR="00141EA5" w:rsidRPr="008C1AD6" w:rsidRDefault="00141EA5" w:rsidP="00C54E38">
                    <w:pPr>
                      <w:jc w:val="right"/>
                      <w:rPr>
                        <w:sz w:val="13"/>
                        <w:szCs w:val="13"/>
                      </w:rPr>
                    </w:pPr>
                  </w:p>
                </w:tc>
              </w:tr>
              <w:tr w:rsidR="00585C2D" w14:paraId="58337642" w14:textId="77777777" w:rsidTr="00C906B6">
                <w:trPr>
                  <w:trHeight w:val="20"/>
                </w:trPr>
                <w:sdt>
                  <w:sdtPr>
                    <w:tag w:val="_PLD_4873337789fc42b5ae8485de96f3dad3"/>
                    <w:id w:val="1143001111"/>
                    <w:lock w:val="sdtLocked"/>
                  </w:sdtPr>
                  <w:sdtEndPr/>
                  <w:sdtContent>
                    <w:tc>
                      <w:tcPr>
                        <w:tcW w:w="2835" w:type="dxa"/>
                      </w:tcPr>
                      <w:p w14:paraId="3DA4CBEE" w14:textId="77777777" w:rsidR="00141EA5" w:rsidRDefault="00102502">
                        <w:pPr>
                          <w:rPr>
                            <w:sz w:val="18"/>
                            <w:szCs w:val="18"/>
                          </w:rPr>
                        </w:pPr>
                        <w:r>
                          <w:rPr>
                            <w:rFonts w:hint="eastAsia"/>
                            <w:sz w:val="18"/>
                            <w:szCs w:val="18"/>
                          </w:rPr>
                          <w:t>2．其他权益工具持有者投入资本</w:t>
                        </w:r>
                      </w:p>
                    </w:tc>
                  </w:sdtContent>
                </w:sdt>
                <w:tc>
                  <w:tcPr>
                    <w:tcW w:w="1276" w:type="dxa"/>
                    <w:tcBorders>
                      <w:right w:val="single" w:sz="4" w:space="0" w:color="auto"/>
                    </w:tcBorders>
                    <w:vAlign w:val="center"/>
                  </w:tcPr>
                  <w:p w14:paraId="76303104"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31D55234"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5FBF5028"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4973025F" w14:textId="77777777" w:rsidR="00141EA5" w:rsidRPr="008C1AD6" w:rsidRDefault="00141EA5" w:rsidP="00C54E38">
                    <w:pPr>
                      <w:jc w:val="right"/>
                      <w:rPr>
                        <w:sz w:val="13"/>
                        <w:szCs w:val="13"/>
                      </w:rPr>
                    </w:pPr>
                  </w:p>
                </w:tc>
                <w:tc>
                  <w:tcPr>
                    <w:tcW w:w="1417" w:type="dxa"/>
                    <w:vAlign w:val="center"/>
                  </w:tcPr>
                  <w:p w14:paraId="5C2EC94E" w14:textId="77777777" w:rsidR="00141EA5" w:rsidRPr="008C1AD6" w:rsidRDefault="00141EA5" w:rsidP="00C54E38">
                    <w:pPr>
                      <w:jc w:val="right"/>
                      <w:rPr>
                        <w:sz w:val="13"/>
                        <w:szCs w:val="13"/>
                      </w:rPr>
                    </w:pPr>
                  </w:p>
                </w:tc>
                <w:tc>
                  <w:tcPr>
                    <w:tcW w:w="851" w:type="dxa"/>
                    <w:vAlign w:val="center"/>
                  </w:tcPr>
                  <w:p w14:paraId="09EDAA87" w14:textId="77777777" w:rsidR="00141EA5" w:rsidRPr="008C1AD6" w:rsidRDefault="00141EA5" w:rsidP="00C54E38">
                    <w:pPr>
                      <w:jc w:val="right"/>
                      <w:rPr>
                        <w:sz w:val="13"/>
                        <w:szCs w:val="13"/>
                      </w:rPr>
                    </w:pPr>
                  </w:p>
                </w:tc>
                <w:tc>
                  <w:tcPr>
                    <w:tcW w:w="683" w:type="dxa"/>
                    <w:vAlign w:val="center"/>
                  </w:tcPr>
                  <w:p w14:paraId="7DB3B3D0" w14:textId="77777777" w:rsidR="00141EA5" w:rsidRPr="008C1AD6" w:rsidRDefault="00141EA5" w:rsidP="00C54E38">
                    <w:pPr>
                      <w:jc w:val="right"/>
                      <w:rPr>
                        <w:sz w:val="13"/>
                        <w:szCs w:val="13"/>
                      </w:rPr>
                    </w:pPr>
                  </w:p>
                </w:tc>
                <w:tc>
                  <w:tcPr>
                    <w:tcW w:w="1134" w:type="dxa"/>
                    <w:vAlign w:val="center"/>
                  </w:tcPr>
                  <w:p w14:paraId="72062A4C" w14:textId="77777777" w:rsidR="00141EA5" w:rsidRPr="008C1AD6" w:rsidRDefault="00141EA5" w:rsidP="00C54E38">
                    <w:pPr>
                      <w:jc w:val="right"/>
                      <w:rPr>
                        <w:sz w:val="13"/>
                        <w:szCs w:val="13"/>
                      </w:rPr>
                    </w:pPr>
                  </w:p>
                </w:tc>
                <w:tc>
                  <w:tcPr>
                    <w:tcW w:w="1134" w:type="dxa"/>
                    <w:vAlign w:val="center"/>
                  </w:tcPr>
                  <w:p w14:paraId="719189A3" w14:textId="77777777" w:rsidR="00141EA5" w:rsidRPr="008C1AD6" w:rsidRDefault="00141EA5" w:rsidP="00C54E38">
                    <w:pPr>
                      <w:jc w:val="right"/>
                      <w:rPr>
                        <w:sz w:val="13"/>
                        <w:szCs w:val="13"/>
                      </w:rPr>
                    </w:pPr>
                  </w:p>
                </w:tc>
                <w:tc>
                  <w:tcPr>
                    <w:tcW w:w="1275" w:type="dxa"/>
                    <w:vAlign w:val="center"/>
                  </w:tcPr>
                  <w:p w14:paraId="775A1EEF" w14:textId="77777777" w:rsidR="00141EA5" w:rsidRPr="008C1AD6" w:rsidRDefault="00141EA5" w:rsidP="00C54E38">
                    <w:pPr>
                      <w:jc w:val="right"/>
                      <w:rPr>
                        <w:sz w:val="13"/>
                        <w:szCs w:val="13"/>
                      </w:rPr>
                    </w:pPr>
                  </w:p>
                </w:tc>
                <w:tc>
                  <w:tcPr>
                    <w:tcW w:w="1302" w:type="dxa"/>
                    <w:vAlign w:val="center"/>
                  </w:tcPr>
                  <w:p w14:paraId="5761A63E" w14:textId="77777777" w:rsidR="00141EA5" w:rsidRPr="008C1AD6" w:rsidRDefault="00141EA5" w:rsidP="00C54E38">
                    <w:pPr>
                      <w:jc w:val="right"/>
                      <w:rPr>
                        <w:sz w:val="13"/>
                        <w:szCs w:val="13"/>
                      </w:rPr>
                    </w:pPr>
                  </w:p>
                </w:tc>
              </w:tr>
              <w:tr w:rsidR="00585C2D" w14:paraId="2DDC3A38" w14:textId="77777777" w:rsidTr="00C906B6">
                <w:trPr>
                  <w:trHeight w:val="20"/>
                </w:trPr>
                <w:sdt>
                  <w:sdtPr>
                    <w:tag w:val="_PLD_83c73c5580c0412189f697f05780f9af"/>
                    <w:id w:val="2100748914"/>
                    <w:lock w:val="sdtLocked"/>
                  </w:sdtPr>
                  <w:sdtEndPr/>
                  <w:sdtContent>
                    <w:tc>
                      <w:tcPr>
                        <w:tcW w:w="2835" w:type="dxa"/>
                      </w:tcPr>
                      <w:p w14:paraId="494CA4BB" w14:textId="77777777" w:rsidR="00141EA5" w:rsidRDefault="00102502">
                        <w:pPr>
                          <w:rPr>
                            <w:sz w:val="18"/>
                            <w:szCs w:val="18"/>
                          </w:rPr>
                        </w:pPr>
                        <w:r>
                          <w:rPr>
                            <w:rFonts w:hint="eastAsia"/>
                            <w:sz w:val="18"/>
                            <w:szCs w:val="18"/>
                          </w:rPr>
                          <w:t>3</w:t>
                        </w:r>
                        <w:r>
                          <w:rPr>
                            <w:sz w:val="18"/>
                            <w:szCs w:val="18"/>
                          </w:rPr>
                          <w:t>．股份支付计入所有者权益的金额</w:t>
                        </w:r>
                      </w:p>
                    </w:tc>
                  </w:sdtContent>
                </w:sdt>
                <w:tc>
                  <w:tcPr>
                    <w:tcW w:w="1276" w:type="dxa"/>
                    <w:tcBorders>
                      <w:right w:val="single" w:sz="4" w:space="0" w:color="auto"/>
                    </w:tcBorders>
                    <w:vAlign w:val="center"/>
                  </w:tcPr>
                  <w:p w14:paraId="1C588336"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AAE69F7"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023D6CF"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59F4B83C" w14:textId="77777777" w:rsidR="00141EA5" w:rsidRPr="008C1AD6" w:rsidRDefault="00141EA5" w:rsidP="00C54E38">
                    <w:pPr>
                      <w:jc w:val="right"/>
                      <w:rPr>
                        <w:sz w:val="13"/>
                        <w:szCs w:val="13"/>
                      </w:rPr>
                    </w:pPr>
                  </w:p>
                </w:tc>
                <w:tc>
                  <w:tcPr>
                    <w:tcW w:w="1417" w:type="dxa"/>
                    <w:vAlign w:val="center"/>
                  </w:tcPr>
                  <w:p w14:paraId="1C4CCB5D" w14:textId="77777777" w:rsidR="00141EA5" w:rsidRPr="008C1AD6" w:rsidRDefault="00C54E38" w:rsidP="00C54E38">
                    <w:pPr>
                      <w:jc w:val="right"/>
                      <w:rPr>
                        <w:sz w:val="13"/>
                        <w:szCs w:val="13"/>
                      </w:rPr>
                    </w:pPr>
                    <w:r w:rsidRPr="00C54E38">
                      <w:rPr>
                        <w:sz w:val="13"/>
                        <w:szCs w:val="13"/>
                      </w:rPr>
                      <w:t>1,334,200.00</w:t>
                    </w:r>
                  </w:p>
                </w:tc>
                <w:tc>
                  <w:tcPr>
                    <w:tcW w:w="851" w:type="dxa"/>
                    <w:vAlign w:val="center"/>
                  </w:tcPr>
                  <w:p w14:paraId="49226209" w14:textId="77777777" w:rsidR="00141EA5" w:rsidRPr="008C1AD6" w:rsidRDefault="00141EA5" w:rsidP="00C54E38">
                    <w:pPr>
                      <w:jc w:val="right"/>
                      <w:rPr>
                        <w:sz w:val="13"/>
                        <w:szCs w:val="13"/>
                      </w:rPr>
                    </w:pPr>
                  </w:p>
                </w:tc>
                <w:tc>
                  <w:tcPr>
                    <w:tcW w:w="683" w:type="dxa"/>
                    <w:vAlign w:val="center"/>
                  </w:tcPr>
                  <w:p w14:paraId="4717D666" w14:textId="77777777" w:rsidR="00141EA5" w:rsidRPr="008C1AD6" w:rsidRDefault="00141EA5" w:rsidP="00C54E38">
                    <w:pPr>
                      <w:jc w:val="right"/>
                      <w:rPr>
                        <w:sz w:val="13"/>
                        <w:szCs w:val="13"/>
                      </w:rPr>
                    </w:pPr>
                  </w:p>
                </w:tc>
                <w:tc>
                  <w:tcPr>
                    <w:tcW w:w="1134" w:type="dxa"/>
                    <w:vAlign w:val="center"/>
                  </w:tcPr>
                  <w:p w14:paraId="7888ECCE" w14:textId="77777777" w:rsidR="00141EA5" w:rsidRPr="008C1AD6" w:rsidRDefault="00141EA5" w:rsidP="00C54E38">
                    <w:pPr>
                      <w:jc w:val="right"/>
                      <w:rPr>
                        <w:sz w:val="13"/>
                        <w:szCs w:val="13"/>
                      </w:rPr>
                    </w:pPr>
                  </w:p>
                </w:tc>
                <w:tc>
                  <w:tcPr>
                    <w:tcW w:w="1134" w:type="dxa"/>
                    <w:vAlign w:val="center"/>
                  </w:tcPr>
                  <w:p w14:paraId="37F18E4D" w14:textId="77777777" w:rsidR="00141EA5" w:rsidRPr="008C1AD6" w:rsidRDefault="00141EA5" w:rsidP="00C54E38">
                    <w:pPr>
                      <w:jc w:val="right"/>
                      <w:rPr>
                        <w:sz w:val="13"/>
                        <w:szCs w:val="13"/>
                      </w:rPr>
                    </w:pPr>
                  </w:p>
                </w:tc>
                <w:tc>
                  <w:tcPr>
                    <w:tcW w:w="1275" w:type="dxa"/>
                    <w:vAlign w:val="center"/>
                  </w:tcPr>
                  <w:p w14:paraId="48ECF65D" w14:textId="77777777" w:rsidR="00141EA5" w:rsidRPr="008C1AD6" w:rsidRDefault="00141EA5" w:rsidP="00C54E38">
                    <w:pPr>
                      <w:jc w:val="right"/>
                      <w:rPr>
                        <w:sz w:val="13"/>
                        <w:szCs w:val="13"/>
                      </w:rPr>
                    </w:pPr>
                  </w:p>
                </w:tc>
                <w:tc>
                  <w:tcPr>
                    <w:tcW w:w="1302" w:type="dxa"/>
                    <w:vAlign w:val="center"/>
                  </w:tcPr>
                  <w:p w14:paraId="45B4382F" w14:textId="77777777" w:rsidR="00141EA5" w:rsidRPr="008C1AD6" w:rsidRDefault="00326880" w:rsidP="00C54E38">
                    <w:pPr>
                      <w:jc w:val="right"/>
                      <w:rPr>
                        <w:sz w:val="13"/>
                        <w:szCs w:val="13"/>
                      </w:rPr>
                    </w:pPr>
                    <w:r w:rsidRPr="00326880">
                      <w:rPr>
                        <w:sz w:val="13"/>
                        <w:szCs w:val="13"/>
                      </w:rPr>
                      <w:t>1,334,200.00</w:t>
                    </w:r>
                  </w:p>
                </w:tc>
              </w:tr>
              <w:tr w:rsidR="00585C2D" w14:paraId="63908D8E" w14:textId="77777777" w:rsidTr="00C906B6">
                <w:trPr>
                  <w:trHeight w:val="20"/>
                </w:trPr>
                <w:sdt>
                  <w:sdtPr>
                    <w:tag w:val="_PLD_b328cbc349734354ae3aacf675414174"/>
                    <w:id w:val="-1938742033"/>
                    <w:lock w:val="sdtLocked"/>
                  </w:sdtPr>
                  <w:sdtEndPr/>
                  <w:sdtContent>
                    <w:tc>
                      <w:tcPr>
                        <w:tcW w:w="2835" w:type="dxa"/>
                      </w:tcPr>
                      <w:p w14:paraId="74B23355" w14:textId="77777777" w:rsidR="00141EA5" w:rsidRDefault="00102502">
                        <w:pPr>
                          <w:rPr>
                            <w:sz w:val="18"/>
                            <w:szCs w:val="18"/>
                          </w:rPr>
                        </w:pPr>
                        <w:r>
                          <w:rPr>
                            <w:rFonts w:hint="eastAsia"/>
                            <w:sz w:val="18"/>
                            <w:szCs w:val="18"/>
                          </w:rPr>
                          <w:t>4</w:t>
                        </w:r>
                        <w:r>
                          <w:rPr>
                            <w:sz w:val="18"/>
                            <w:szCs w:val="18"/>
                          </w:rPr>
                          <w:t>．其他</w:t>
                        </w:r>
                      </w:p>
                    </w:tc>
                  </w:sdtContent>
                </w:sdt>
                <w:tc>
                  <w:tcPr>
                    <w:tcW w:w="1276" w:type="dxa"/>
                    <w:tcBorders>
                      <w:right w:val="single" w:sz="4" w:space="0" w:color="auto"/>
                    </w:tcBorders>
                    <w:vAlign w:val="center"/>
                  </w:tcPr>
                  <w:p w14:paraId="73683E89"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133F4F3"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4148C666"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1FF012C5" w14:textId="77777777" w:rsidR="00141EA5" w:rsidRPr="008C1AD6" w:rsidRDefault="00141EA5" w:rsidP="00C54E38">
                    <w:pPr>
                      <w:jc w:val="right"/>
                      <w:rPr>
                        <w:sz w:val="13"/>
                        <w:szCs w:val="13"/>
                      </w:rPr>
                    </w:pPr>
                  </w:p>
                </w:tc>
                <w:tc>
                  <w:tcPr>
                    <w:tcW w:w="1417" w:type="dxa"/>
                    <w:vAlign w:val="center"/>
                  </w:tcPr>
                  <w:p w14:paraId="580CDB18" w14:textId="77777777" w:rsidR="00141EA5" w:rsidRPr="008C1AD6" w:rsidRDefault="00141EA5" w:rsidP="00C54E38">
                    <w:pPr>
                      <w:jc w:val="right"/>
                      <w:rPr>
                        <w:sz w:val="13"/>
                        <w:szCs w:val="13"/>
                      </w:rPr>
                    </w:pPr>
                  </w:p>
                </w:tc>
                <w:tc>
                  <w:tcPr>
                    <w:tcW w:w="851" w:type="dxa"/>
                    <w:vAlign w:val="center"/>
                  </w:tcPr>
                  <w:p w14:paraId="003E0529" w14:textId="77777777" w:rsidR="00141EA5" w:rsidRPr="008C1AD6" w:rsidRDefault="00141EA5" w:rsidP="00C54E38">
                    <w:pPr>
                      <w:jc w:val="right"/>
                      <w:rPr>
                        <w:sz w:val="13"/>
                        <w:szCs w:val="13"/>
                      </w:rPr>
                    </w:pPr>
                  </w:p>
                </w:tc>
                <w:tc>
                  <w:tcPr>
                    <w:tcW w:w="683" w:type="dxa"/>
                    <w:vAlign w:val="center"/>
                  </w:tcPr>
                  <w:p w14:paraId="66589669" w14:textId="77777777" w:rsidR="00141EA5" w:rsidRPr="008C1AD6" w:rsidRDefault="00141EA5" w:rsidP="00C54E38">
                    <w:pPr>
                      <w:jc w:val="right"/>
                      <w:rPr>
                        <w:sz w:val="13"/>
                        <w:szCs w:val="13"/>
                      </w:rPr>
                    </w:pPr>
                  </w:p>
                </w:tc>
                <w:tc>
                  <w:tcPr>
                    <w:tcW w:w="1134" w:type="dxa"/>
                    <w:vAlign w:val="center"/>
                  </w:tcPr>
                  <w:p w14:paraId="6F8F33E7" w14:textId="77777777" w:rsidR="00141EA5" w:rsidRPr="008C1AD6" w:rsidRDefault="00141EA5" w:rsidP="00C54E38">
                    <w:pPr>
                      <w:jc w:val="right"/>
                      <w:rPr>
                        <w:sz w:val="13"/>
                        <w:szCs w:val="13"/>
                      </w:rPr>
                    </w:pPr>
                  </w:p>
                </w:tc>
                <w:tc>
                  <w:tcPr>
                    <w:tcW w:w="1134" w:type="dxa"/>
                    <w:vAlign w:val="center"/>
                  </w:tcPr>
                  <w:p w14:paraId="63C71383" w14:textId="77777777" w:rsidR="00141EA5" w:rsidRPr="008C1AD6" w:rsidRDefault="00141EA5" w:rsidP="00C54E38">
                    <w:pPr>
                      <w:jc w:val="right"/>
                      <w:rPr>
                        <w:sz w:val="13"/>
                        <w:szCs w:val="13"/>
                      </w:rPr>
                    </w:pPr>
                  </w:p>
                </w:tc>
                <w:tc>
                  <w:tcPr>
                    <w:tcW w:w="1275" w:type="dxa"/>
                    <w:vAlign w:val="center"/>
                  </w:tcPr>
                  <w:p w14:paraId="67446653" w14:textId="77777777" w:rsidR="00141EA5" w:rsidRPr="008C1AD6" w:rsidRDefault="00141EA5" w:rsidP="00C54E38">
                    <w:pPr>
                      <w:jc w:val="right"/>
                      <w:rPr>
                        <w:sz w:val="13"/>
                        <w:szCs w:val="13"/>
                      </w:rPr>
                    </w:pPr>
                  </w:p>
                </w:tc>
                <w:tc>
                  <w:tcPr>
                    <w:tcW w:w="1302" w:type="dxa"/>
                    <w:vAlign w:val="center"/>
                  </w:tcPr>
                  <w:p w14:paraId="461660E8" w14:textId="77777777" w:rsidR="00141EA5" w:rsidRPr="008C1AD6" w:rsidRDefault="00141EA5" w:rsidP="00C54E38">
                    <w:pPr>
                      <w:jc w:val="right"/>
                      <w:rPr>
                        <w:sz w:val="13"/>
                        <w:szCs w:val="13"/>
                      </w:rPr>
                    </w:pPr>
                  </w:p>
                </w:tc>
              </w:tr>
              <w:tr w:rsidR="00585C2D" w14:paraId="19BD21C6" w14:textId="77777777" w:rsidTr="00C906B6">
                <w:trPr>
                  <w:trHeight w:val="20"/>
                </w:trPr>
                <w:sdt>
                  <w:sdtPr>
                    <w:tag w:val="_PLD_9773183e97be44a1a360188937e7fe10"/>
                    <w:id w:val="820619394"/>
                    <w:lock w:val="sdtLocked"/>
                  </w:sdtPr>
                  <w:sdtEndPr/>
                  <w:sdtContent>
                    <w:tc>
                      <w:tcPr>
                        <w:tcW w:w="2835" w:type="dxa"/>
                      </w:tcPr>
                      <w:p w14:paraId="3B93624B" w14:textId="77777777" w:rsidR="00141EA5" w:rsidRDefault="00102502">
                        <w:pPr>
                          <w:rPr>
                            <w:sz w:val="18"/>
                            <w:szCs w:val="18"/>
                          </w:rPr>
                        </w:pPr>
                        <w:r>
                          <w:rPr>
                            <w:sz w:val="18"/>
                            <w:szCs w:val="18"/>
                          </w:rPr>
                          <w:t>（</w:t>
                        </w:r>
                        <w:r>
                          <w:rPr>
                            <w:rFonts w:hint="eastAsia"/>
                            <w:sz w:val="18"/>
                            <w:szCs w:val="18"/>
                          </w:rPr>
                          <w:t>三</w:t>
                        </w:r>
                        <w:r>
                          <w:rPr>
                            <w:sz w:val="18"/>
                            <w:szCs w:val="18"/>
                          </w:rPr>
                          <w:t>）利润分配</w:t>
                        </w:r>
                      </w:p>
                    </w:tc>
                  </w:sdtContent>
                </w:sdt>
                <w:tc>
                  <w:tcPr>
                    <w:tcW w:w="1276" w:type="dxa"/>
                    <w:tcBorders>
                      <w:right w:val="single" w:sz="4" w:space="0" w:color="auto"/>
                    </w:tcBorders>
                    <w:vAlign w:val="center"/>
                  </w:tcPr>
                  <w:p w14:paraId="202EABB1"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397D73FA"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1CD70D06"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011B526F" w14:textId="77777777" w:rsidR="00141EA5" w:rsidRPr="008C1AD6" w:rsidRDefault="00141EA5" w:rsidP="00C54E38">
                    <w:pPr>
                      <w:jc w:val="right"/>
                      <w:rPr>
                        <w:sz w:val="13"/>
                        <w:szCs w:val="13"/>
                      </w:rPr>
                    </w:pPr>
                  </w:p>
                </w:tc>
                <w:tc>
                  <w:tcPr>
                    <w:tcW w:w="1417" w:type="dxa"/>
                    <w:vAlign w:val="center"/>
                  </w:tcPr>
                  <w:p w14:paraId="10362918" w14:textId="77777777" w:rsidR="00141EA5" w:rsidRPr="008C1AD6" w:rsidRDefault="00141EA5" w:rsidP="00C54E38">
                    <w:pPr>
                      <w:jc w:val="right"/>
                      <w:rPr>
                        <w:sz w:val="13"/>
                        <w:szCs w:val="13"/>
                      </w:rPr>
                    </w:pPr>
                  </w:p>
                </w:tc>
                <w:tc>
                  <w:tcPr>
                    <w:tcW w:w="851" w:type="dxa"/>
                    <w:vAlign w:val="center"/>
                  </w:tcPr>
                  <w:p w14:paraId="08D33D1D" w14:textId="77777777" w:rsidR="00141EA5" w:rsidRPr="008C1AD6" w:rsidRDefault="00141EA5" w:rsidP="00C54E38">
                    <w:pPr>
                      <w:jc w:val="right"/>
                      <w:rPr>
                        <w:sz w:val="13"/>
                        <w:szCs w:val="13"/>
                      </w:rPr>
                    </w:pPr>
                  </w:p>
                </w:tc>
                <w:tc>
                  <w:tcPr>
                    <w:tcW w:w="683" w:type="dxa"/>
                    <w:vAlign w:val="center"/>
                  </w:tcPr>
                  <w:p w14:paraId="2ADC33C7" w14:textId="77777777" w:rsidR="00141EA5" w:rsidRPr="008C1AD6" w:rsidRDefault="00141EA5" w:rsidP="00C54E38">
                    <w:pPr>
                      <w:jc w:val="right"/>
                      <w:rPr>
                        <w:sz w:val="13"/>
                        <w:szCs w:val="13"/>
                      </w:rPr>
                    </w:pPr>
                  </w:p>
                </w:tc>
                <w:tc>
                  <w:tcPr>
                    <w:tcW w:w="1134" w:type="dxa"/>
                    <w:vAlign w:val="center"/>
                  </w:tcPr>
                  <w:p w14:paraId="5CBB17E5" w14:textId="77777777" w:rsidR="00141EA5" w:rsidRPr="008C1AD6" w:rsidRDefault="00141EA5" w:rsidP="00C54E38">
                    <w:pPr>
                      <w:jc w:val="right"/>
                      <w:rPr>
                        <w:sz w:val="13"/>
                        <w:szCs w:val="13"/>
                      </w:rPr>
                    </w:pPr>
                  </w:p>
                </w:tc>
                <w:tc>
                  <w:tcPr>
                    <w:tcW w:w="1134" w:type="dxa"/>
                    <w:vAlign w:val="center"/>
                  </w:tcPr>
                  <w:p w14:paraId="10909009" w14:textId="77777777" w:rsidR="00141EA5" w:rsidRPr="008C1AD6" w:rsidRDefault="00141EA5" w:rsidP="00C54E38">
                    <w:pPr>
                      <w:jc w:val="right"/>
                      <w:rPr>
                        <w:sz w:val="13"/>
                        <w:szCs w:val="13"/>
                      </w:rPr>
                    </w:pPr>
                  </w:p>
                </w:tc>
                <w:tc>
                  <w:tcPr>
                    <w:tcW w:w="1275" w:type="dxa"/>
                    <w:vAlign w:val="center"/>
                  </w:tcPr>
                  <w:p w14:paraId="14F2715A" w14:textId="77777777" w:rsidR="00141EA5" w:rsidRPr="008C1AD6" w:rsidRDefault="008C18A3" w:rsidP="00C54E38">
                    <w:pPr>
                      <w:jc w:val="right"/>
                      <w:rPr>
                        <w:sz w:val="13"/>
                        <w:szCs w:val="13"/>
                      </w:rPr>
                    </w:pPr>
                    <w:r w:rsidRPr="008C18A3">
                      <w:rPr>
                        <w:sz w:val="13"/>
                        <w:szCs w:val="13"/>
                      </w:rPr>
                      <w:t>-399,658,806.09</w:t>
                    </w:r>
                  </w:p>
                </w:tc>
                <w:tc>
                  <w:tcPr>
                    <w:tcW w:w="1302" w:type="dxa"/>
                    <w:vAlign w:val="center"/>
                  </w:tcPr>
                  <w:p w14:paraId="33F3597F" w14:textId="77777777" w:rsidR="00141EA5" w:rsidRPr="008C1AD6" w:rsidRDefault="00326880" w:rsidP="00C54E38">
                    <w:pPr>
                      <w:jc w:val="right"/>
                      <w:rPr>
                        <w:sz w:val="13"/>
                        <w:szCs w:val="13"/>
                      </w:rPr>
                    </w:pPr>
                    <w:r w:rsidRPr="00326880">
                      <w:rPr>
                        <w:sz w:val="13"/>
                        <w:szCs w:val="13"/>
                      </w:rPr>
                      <w:t>-399,658,806.09</w:t>
                    </w:r>
                  </w:p>
                </w:tc>
              </w:tr>
              <w:tr w:rsidR="00585C2D" w14:paraId="38BE1E06" w14:textId="77777777" w:rsidTr="00C906B6">
                <w:trPr>
                  <w:trHeight w:val="20"/>
                </w:trPr>
                <w:sdt>
                  <w:sdtPr>
                    <w:tag w:val="_PLD_49d633deae854098a44173514bb3a7b3"/>
                    <w:id w:val="-538903839"/>
                    <w:lock w:val="sdtLocked"/>
                  </w:sdtPr>
                  <w:sdtEndPr/>
                  <w:sdtContent>
                    <w:tc>
                      <w:tcPr>
                        <w:tcW w:w="2835" w:type="dxa"/>
                      </w:tcPr>
                      <w:p w14:paraId="07C56B18" w14:textId="77777777" w:rsidR="00141EA5" w:rsidRDefault="00102502">
                        <w:pPr>
                          <w:rPr>
                            <w:sz w:val="18"/>
                            <w:szCs w:val="18"/>
                          </w:rPr>
                        </w:pPr>
                        <w:r>
                          <w:rPr>
                            <w:sz w:val="18"/>
                            <w:szCs w:val="18"/>
                          </w:rPr>
                          <w:t>1．提取盈余公积</w:t>
                        </w:r>
                      </w:p>
                    </w:tc>
                  </w:sdtContent>
                </w:sdt>
                <w:tc>
                  <w:tcPr>
                    <w:tcW w:w="1276" w:type="dxa"/>
                    <w:tcBorders>
                      <w:right w:val="single" w:sz="4" w:space="0" w:color="auto"/>
                    </w:tcBorders>
                    <w:vAlign w:val="center"/>
                  </w:tcPr>
                  <w:p w14:paraId="3BAA3A1B"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C83F51B"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D5EB160"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74C77BED" w14:textId="77777777" w:rsidR="00141EA5" w:rsidRPr="008C1AD6" w:rsidRDefault="00141EA5" w:rsidP="00C54E38">
                    <w:pPr>
                      <w:jc w:val="right"/>
                      <w:rPr>
                        <w:sz w:val="13"/>
                        <w:szCs w:val="13"/>
                      </w:rPr>
                    </w:pPr>
                  </w:p>
                </w:tc>
                <w:tc>
                  <w:tcPr>
                    <w:tcW w:w="1417" w:type="dxa"/>
                    <w:vAlign w:val="center"/>
                  </w:tcPr>
                  <w:p w14:paraId="23EA1AF3" w14:textId="77777777" w:rsidR="00141EA5" w:rsidRPr="008C1AD6" w:rsidRDefault="00141EA5" w:rsidP="00C54E38">
                    <w:pPr>
                      <w:jc w:val="right"/>
                      <w:rPr>
                        <w:sz w:val="13"/>
                        <w:szCs w:val="13"/>
                      </w:rPr>
                    </w:pPr>
                  </w:p>
                </w:tc>
                <w:tc>
                  <w:tcPr>
                    <w:tcW w:w="851" w:type="dxa"/>
                    <w:vAlign w:val="center"/>
                  </w:tcPr>
                  <w:p w14:paraId="6718ACD3" w14:textId="77777777" w:rsidR="00141EA5" w:rsidRPr="008C1AD6" w:rsidRDefault="00141EA5" w:rsidP="00C54E38">
                    <w:pPr>
                      <w:jc w:val="right"/>
                      <w:rPr>
                        <w:sz w:val="13"/>
                        <w:szCs w:val="13"/>
                      </w:rPr>
                    </w:pPr>
                  </w:p>
                </w:tc>
                <w:tc>
                  <w:tcPr>
                    <w:tcW w:w="683" w:type="dxa"/>
                    <w:vAlign w:val="center"/>
                  </w:tcPr>
                  <w:p w14:paraId="38AAFE9C" w14:textId="77777777" w:rsidR="00141EA5" w:rsidRPr="008C1AD6" w:rsidRDefault="00141EA5" w:rsidP="00C54E38">
                    <w:pPr>
                      <w:jc w:val="right"/>
                      <w:rPr>
                        <w:sz w:val="13"/>
                        <w:szCs w:val="13"/>
                      </w:rPr>
                    </w:pPr>
                  </w:p>
                </w:tc>
                <w:tc>
                  <w:tcPr>
                    <w:tcW w:w="1134" w:type="dxa"/>
                    <w:vAlign w:val="center"/>
                  </w:tcPr>
                  <w:p w14:paraId="12F665FD" w14:textId="77777777" w:rsidR="00141EA5" w:rsidRPr="008C1AD6" w:rsidRDefault="00141EA5" w:rsidP="00C54E38">
                    <w:pPr>
                      <w:jc w:val="right"/>
                      <w:rPr>
                        <w:sz w:val="13"/>
                        <w:szCs w:val="13"/>
                      </w:rPr>
                    </w:pPr>
                  </w:p>
                </w:tc>
                <w:tc>
                  <w:tcPr>
                    <w:tcW w:w="1134" w:type="dxa"/>
                    <w:vAlign w:val="center"/>
                  </w:tcPr>
                  <w:p w14:paraId="11B3610C" w14:textId="77777777" w:rsidR="00141EA5" w:rsidRPr="008C1AD6" w:rsidRDefault="00141EA5" w:rsidP="00C54E38">
                    <w:pPr>
                      <w:jc w:val="right"/>
                      <w:rPr>
                        <w:sz w:val="13"/>
                        <w:szCs w:val="13"/>
                      </w:rPr>
                    </w:pPr>
                  </w:p>
                </w:tc>
                <w:tc>
                  <w:tcPr>
                    <w:tcW w:w="1275" w:type="dxa"/>
                    <w:vAlign w:val="center"/>
                  </w:tcPr>
                  <w:p w14:paraId="299EBD70" w14:textId="77777777" w:rsidR="00141EA5" w:rsidRPr="008C1AD6" w:rsidRDefault="00141EA5" w:rsidP="00C54E38">
                    <w:pPr>
                      <w:jc w:val="right"/>
                      <w:rPr>
                        <w:sz w:val="13"/>
                        <w:szCs w:val="13"/>
                      </w:rPr>
                    </w:pPr>
                  </w:p>
                </w:tc>
                <w:tc>
                  <w:tcPr>
                    <w:tcW w:w="1302" w:type="dxa"/>
                    <w:vAlign w:val="center"/>
                  </w:tcPr>
                  <w:p w14:paraId="49D62E61" w14:textId="77777777" w:rsidR="00141EA5" w:rsidRPr="008C1AD6" w:rsidRDefault="00141EA5" w:rsidP="00C54E38">
                    <w:pPr>
                      <w:jc w:val="right"/>
                      <w:rPr>
                        <w:sz w:val="13"/>
                        <w:szCs w:val="13"/>
                      </w:rPr>
                    </w:pPr>
                  </w:p>
                </w:tc>
              </w:tr>
              <w:tr w:rsidR="00585C2D" w14:paraId="17945167" w14:textId="77777777" w:rsidTr="00C906B6">
                <w:trPr>
                  <w:trHeight w:val="20"/>
                </w:trPr>
                <w:sdt>
                  <w:sdtPr>
                    <w:tag w:val="_PLD_97bd41fffab4497fb1be0b345aef17bd"/>
                    <w:id w:val="-319501521"/>
                    <w:lock w:val="sdtLocked"/>
                  </w:sdtPr>
                  <w:sdtEndPr/>
                  <w:sdtContent>
                    <w:tc>
                      <w:tcPr>
                        <w:tcW w:w="2835" w:type="dxa"/>
                      </w:tcPr>
                      <w:p w14:paraId="70929D66" w14:textId="77777777" w:rsidR="00141EA5" w:rsidRDefault="00102502">
                        <w:pPr>
                          <w:rPr>
                            <w:sz w:val="18"/>
                            <w:szCs w:val="18"/>
                          </w:rPr>
                        </w:pPr>
                        <w:r>
                          <w:rPr>
                            <w:rFonts w:hint="eastAsia"/>
                            <w:sz w:val="18"/>
                            <w:szCs w:val="18"/>
                          </w:rPr>
                          <w:t>2</w:t>
                        </w:r>
                        <w:r>
                          <w:rPr>
                            <w:sz w:val="18"/>
                            <w:szCs w:val="18"/>
                          </w:rPr>
                          <w:t>．对所有者（或股东）的分配</w:t>
                        </w:r>
                      </w:p>
                    </w:tc>
                  </w:sdtContent>
                </w:sdt>
                <w:tc>
                  <w:tcPr>
                    <w:tcW w:w="1276" w:type="dxa"/>
                    <w:tcBorders>
                      <w:right w:val="single" w:sz="4" w:space="0" w:color="auto"/>
                    </w:tcBorders>
                    <w:vAlign w:val="center"/>
                  </w:tcPr>
                  <w:p w14:paraId="43AD4E5C"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6AA40672"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1983A40"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37FF863D" w14:textId="77777777" w:rsidR="00141EA5" w:rsidRPr="008C1AD6" w:rsidRDefault="00141EA5" w:rsidP="00C54E38">
                    <w:pPr>
                      <w:jc w:val="right"/>
                      <w:rPr>
                        <w:sz w:val="13"/>
                        <w:szCs w:val="13"/>
                      </w:rPr>
                    </w:pPr>
                  </w:p>
                </w:tc>
                <w:tc>
                  <w:tcPr>
                    <w:tcW w:w="1417" w:type="dxa"/>
                    <w:vAlign w:val="center"/>
                  </w:tcPr>
                  <w:p w14:paraId="60CD9598" w14:textId="77777777" w:rsidR="00141EA5" w:rsidRPr="008C1AD6" w:rsidRDefault="00141EA5" w:rsidP="00C54E38">
                    <w:pPr>
                      <w:jc w:val="right"/>
                      <w:rPr>
                        <w:sz w:val="13"/>
                        <w:szCs w:val="13"/>
                      </w:rPr>
                    </w:pPr>
                  </w:p>
                </w:tc>
                <w:tc>
                  <w:tcPr>
                    <w:tcW w:w="851" w:type="dxa"/>
                    <w:vAlign w:val="center"/>
                  </w:tcPr>
                  <w:p w14:paraId="49F0D457" w14:textId="77777777" w:rsidR="00141EA5" w:rsidRPr="008C1AD6" w:rsidRDefault="00141EA5" w:rsidP="00C54E38">
                    <w:pPr>
                      <w:jc w:val="right"/>
                      <w:rPr>
                        <w:sz w:val="13"/>
                        <w:szCs w:val="13"/>
                      </w:rPr>
                    </w:pPr>
                  </w:p>
                </w:tc>
                <w:tc>
                  <w:tcPr>
                    <w:tcW w:w="683" w:type="dxa"/>
                    <w:vAlign w:val="center"/>
                  </w:tcPr>
                  <w:p w14:paraId="370EEB91" w14:textId="77777777" w:rsidR="00141EA5" w:rsidRPr="008C1AD6" w:rsidRDefault="00141EA5" w:rsidP="00C54E38">
                    <w:pPr>
                      <w:jc w:val="right"/>
                      <w:rPr>
                        <w:sz w:val="13"/>
                        <w:szCs w:val="13"/>
                      </w:rPr>
                    </w:pPr>
                  </w:p>
                </w:tc>
                <w:tc>
                  <w:tcPr>
                    <w:tcW w:w="1134" w:type="dxa"/>
                    <w:vAlign w:val="center"/>
                  </w:tcPr>
                  <w:p w14:paraId="526FEAF9" w14:textId="77777777" w:rsidR="00141EA5" w:rsidRPr="008C1AD6" w:rsidRDefault="00141EA5" w:rsidP="00C54E38">
                    <w:pPr>
                      <w:jc w:val="right"/>
                      <w:rPr>
                        <w:sz w:val="13"/>
                        <w:szCs w:val="13"/>
                      </w:rPr>
                    </w:pPr>
                  </w:p>
                </w:tc>
                <w:tc>
                  <w:tcPr>
                    <w:tcW w:w="1134" w:type="dxa"/>
                    <w:vAlign w:val="center"/>
                  </w:tcPr>
                  <w:p w14:paraId="2A962F5F" w14:textId="77777777" w:rsidR="00141EA5" w:rsidRPr="008C1AD6" w:rsidRDefault="00141EA5" w:rsidP="00C54E38">
                    <w:pPr>
                      <w:jc w:val="right"/>
                      <w:rPr>
                        <w:sz w:val="13"/>
                        <w:szCs w:val="13"/>
                      </w:rPr>
                    </w:pPr>
                  </w:p>
                </w:tc>
                <w:tc>
                  <w:tcPr>
                    <w:tcW w:w="1275" w:type="dxa"/>
                    <w:vAlign w:val="center"/>
                  </w:tcPr>
                  <w:p w14:paraId="5EA40BFA" w14:textId="77777777" w:rsidR="00141EA5" w:rsidRPr="008C1AD6" w:rsidRDefault="008C18A3" w:rsidP="00C54E38">
                    <w:pPr>
                      <w:jc w:val="right"/>
                      <w:rPr>
                        <w:sz w:val="13"/>
                        <w:szCs w:val="13"/>
                      </w:rPr>
                    </w:pPr>
                    <w:r w:rsidRPr="008C18A3">
                      <w:rPr>
                        <w:sz w:val="13"/>
                        <w:szCs w:val="13"/>
                      </w:rPr>
                      <w:t>-399,658,806.09</w:t>
                    </w:r>
                  </w:p>
                </w:tc>
                <w:tc>
                  <w:tcPr>
                    <w:tcW w:w="1302" w:type="dxa"/>
                    <w:vAlign w:val="center"/>
                  </w:tcPr>
                  <w:p w14:paraId="566C6610" w14:textId="77777777" w:rsidR="00141EA5" w:rsidRPr="008C1AD6" w:rsidRDefault="00326880" w:rsidP="00C54E38">
                    <w:pPr>
                      <w:jc w:val="right"/>
                      <w:rPr>
                        <w:sz w:val="13"/>
                        <w:szCs w:val="13"/>
                      </w:rPr>
                    </w:pPr>
                    <w:r w:rsidRPr="00326880">
                      <w:rPr>
                        <w:sz w:val="13"/>
                        <w:szCs w:val="13"/>
                      </w:rPr>
                      <w:t>-399,658,806.09</w:t>
                    </w:r>
                  </w:p>
                </w:tc>
              </w:tr>
              <w:tr w:rsidR="00585C2D" w14:paraId="49B20C11" w14:textId="77777777" w:rsidTr="00C906B6">
                <w:trPr>
                  <w:trHeight w:val="20"/>
                </w:trPr>
                <w:sdt>
                  <w:sdtPr>
                    <w:tag w:val="_PLD_a5c6789730e84b389ee95f39091419a8"/>
                    <w:id w:val="612554965"/>
                    <w:lock w:val="sdtLocked"/>
                  </w:sdtPr>
                  <w:sdtEndPr/>
                  <w:sdtContent>
                    <w:tc>
                      <w:tcPr>
                        <w:tcW w:w="2835" w:type="dxa"/>
                      </w:tcPr>
                      <w:p w14:paraId="30038AE0" w14:textId="77777777" w:rsidR="00141EA5" w:rsidRDefault="00102502">
                        <w:pPr>
                          <w:rPr>
                            <w:sz w:val="18"/>
                            <w:szCs w:val="18"/>
                          </w:rPr>
                        </w:pPr>
                        <w:r>
                          <w:rPr>
                            <w:rFonts w:hint="eastAsia"/>
                            <w:sz w:val="18"/>
                            <w:szCs w:val="18"/>
                          </w:rPr>
                          <w:t>3</w:t>
                        </w:r>
                        <w:r>
                          <w:rPr>
                            <w:sz w:val="18"/>
                            <w:szCs w:val="18"/>
                          </w:rPr>
                          <w:t>．其他</w:t>
                        </w:r>
                      </w:p>
                    </w:tc>
                  </w:sdtContent>
                </w:sdt>
                <w:tc>
                  <w:tcPr>
                    <w:tcW w:w="1276" w:type="dxa"/>
                    <w:tcBorders>
                      <w:right w:val="single" w:sz="4" w:space="0" w:color="auto"/>
                    </w:tcBorders>
                    <w:vAlign w:val="center"/>
                  </w:tcPr>
                  <w:p w14:paraId="12F37E88"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2249E201"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076FF57E"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6D298DEE" w14:textId="77777777" w:rsidR="00141EA5" w:rsidRPr="008C1AD6" w:rsidRDefault="00141EA5" w:rsidP="00C54E38">
                    <w:pPr>
                      <w:jc w:val="right"/>
                      <w:rPr>
                        <w:sz w:val="13"/>
                        <w:szCs w:val="13"/>
                      </w:rPr>
                    </w:pPr>
                  </w:p>
                </w:tc>
                <w:tc>
                  <w:tcPr>
                    <w:tcW w:w="1417" w:type="dxa"/>
                    <w:vAlign w:val="center"/>
                  </w:tcPr>
                  <w:p w14:paraId="6E36D546" w14:textId="77777777" w:rsidR="00141EA5" w:rsidRPr="008C1AD6" w:rsidRDefault="00141EA5" w:rsidP="00C54E38">
                    <w:pPr>
                      <w:jc w:val="right"/>
                      <w:rPr>
                        <w:sz w:val="13"/>
                        <w:szCs w:val="13"/>
                      </w:rPr>
                    </w:pPr>
                  </w:p>
                </w:tc>
                <w:tc>
                  <w:tcPr>
                    <w:tcW w:w="851" w:type="dxa"/>
                    <w:vAlign w:val="center"/>
                  </w:tcPr>
                  <w:p w14:paraId="48A0DB56" w14:textId="77777777" w:rsidR="00141EA5" w:rsidRPr="008C1AD6" w:rsidRDefault="00141EA5" w:rsidP="00C54E38">
                    <w:pPr>
                      <w:jc w:val="right"/>
                      <w:rPr>
                        <w:sz w:val="13"/>
                        <w:szCs w:val="13"/>
                      </w:rPr>
                    </w:pPr>
                  </w:p>
                </w:tc>
                <w:tc>
                  <w:tcPr>
                    <w:tcW w:w="683" w:type="dxa"/>
                    <w:vAlign w:val="center"/>
                  </w:tcPr>
                  <w:p w14:paraId="5E0B444A" w14:textId="77777777" w:rsidR="00141EA5" w:rsidRPr="008C1AD6" w:rsidRDefault="00141EA5" w:rsidP="00C54E38">
                    <w:pPr>
                      <w:jc w:val="right"/>
                      <w:rPr>
                        <w:sz w:val="13"/>
                        <w:szCs w:val="13"/>
                      </w:rPr>
                    </w:pPr>
                  </w:p>
                </w:tc>
                <w:tc>
                  <w:tcPr>
                    <w:tcW w:w="1134" w:type="dxa"/>
                    <w:vAlign w:val="center"/>
                  </w:tcPr>
                  <w:p w14:paraId="7147A0BF" w14:textId="77777777" w:rsidR="00141EA5" w:rsidRPr="008C1AD6" w:rsidRDefault="00141EA5" w:rsidP="00C54E38">
                    <w:pPr>
                      <w:jc w:val="right"/>
                      <w:rPr>
                        <w:sz w:val="13"/>
                        <w:szCs w:val="13"/>
                      </w:rPr>
                    </w:pPr>
                  </w:p>
                </w:tc>
                <w:tc>
                  <w:tcPr>
                    <w:tcW w:w="1134" w:type="dxa"/>
                    <w:vAlign w:val="center"/>
                  </w:tcPr>
                  <w:p w14:paraId="63EEC5BB" w14:textId="77777777" w:rsidR="00141EA5" w:rsidRPr="008C1AD6" w:rsidRDefault="00141EA5" w:rsidP="00C54E38">
                    <w:pPr>
                      <w:jc w:val="right"/>
                      <w:rPr>
                        <w:sz w:val="13"/>
                        <w:szCs w:val="13"/>
                      </w:rPr>
                    </w:pPr>
                  </w:p>
                </w:tc>
                <w:tc>
                  <w:tcPr>
                    <w:tcW w:w="1275" w:type="dxa"/>
                    <w:vAlign w:val="center"/>
                  </w:tcPr>
                  <w:p w14:paraId="5A248AFF" w14:textId="77777777" w:rsidR="00141EA5" w:rsidRPr="008C1AD6" w:rsidRDefault="00141EA5" w:rsidP="00C54E38">
                    <w:pPr>
                      <w:jc w:val="right"/>
                      <w:rPr>
                        <w:sz w:val="13"/>
                        <w:szCs w:val="13"/>
                      </w:rPr>
                    </w:pPr>
                  </w:p>
                </w:tc>
                <w:tc>
                  <w:tcPr>
                    <w:tcW w:w="1302" w:type="dxa"/>
                    <w:vAlign w:val="center"/>
                  </w:tcPr>
                  <w:p w14:paraId="46F54056" w14:textId="77777777" w:rsidR="00141EA5" w:rsidRPr="008C1AD6" w:rsidRDefault="00141EA5" w:rsidP="00C54E38">
                    <w:pPr>
                      <w:jc w:val="right"/>
                      <w:rPr>
                        <w:sz w:val="13"/>
                        <w:szCs w:val="13"/>
                      </w:rPr>
                    </w:pPr>
                  </w:p>
                </w:tc>
              </w:tr>
              <w:tr w:rsidR="00585C2D" w14:paraId="20680314" w14:textId="77777777" w:rsidTr="00C906B6">
                <w:trPr>
                  <w:trHeight w:val="20"/>
                </w:trPr>
                <w:sdt>
                  <w:sdtPr>
                    <w:tag w:val="_PLD_9c529a92f12642ed93c3ac5d7c5ef52b"/>
                    <w:id w:val="-841150585"/>
                    <w:lock w:val="sdtLocked"/>
                  </w:sdtPr>
                  <w:sdtEndPr/>
                  <w:sdtContent>
                    <w:tc>
                      <w:tcPr>
                        <w:tcW w:w="2835" w:type="dxa"/>
                      </w:tcPr>
                      <w:p w14:paraId="4E85C66F" w14:textId="77777777" w:rsidR="00141EA5" w:rsidRDefault="00102502">
                        <w:pPr>
                          <w:rPr>
                            <w:sz w:val="18"/>
                            <w:szCs w:val="18"/>
                          </w:rPr>
                        </w:pPr>
                        <w:r>
                          <w:rPr>
                            <w:sz w:val="18"/>
                            <w:szCs w:val="18"/>
                          </w:rPr>
                          <w:t>（</w:t>
                        </w:r>
                        <w:r>
                          <w:rPr>
                            <w:rFonts w:hint="eastAsia"/>
                            <w:sz w:val="18"/>
                            <w:szCs w:val="18"/>
                          </w:rPr>
                          <w:t>四</w:t>
                        </w:r>
                        <w:r>
                          <w:rPr>
                            <w:sz w:val="18"/>
                            <w:szCs w:val="18"/>
                          </w:rPr>
                          <w:t>）所有者权益内部结转</w:t>
                        </w:r>
                      </w:p>
                    </w:tc>
                  </w:sdtContent>
                </w:sdt>
                <w:tc>
                  <w:tcPr>
                    <w:tcW w:w="1276" w:type="dxa"/>
                    <w:tcBorders>
                      <w:right w:val="single" w:sz="4" w:space="0" w:color="auto"/>
                    </w:tcBorders>
                    <w:vAlign w:val="center"/>
                  </w:tcPr>
                  <w:p w14:paraId="7D1A7D7E"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7C4D3D8F"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A3FA1A4"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3628F2CF" w14:textId="77777777" w:rsidR="00141EA5" w:rsidRPr="008C1AD6" w:rsidRDefault="00141EA5" w:rsidP="00C54E38">
                    <w:pPr>
                      <w:jc w:val="right"/>
                      <w:rPr>
                        <w:sz w:val="13"/>
                        <w:szCs w:val="13"/>
                      </w:rPr>
                    </w:pPr>
                  </w:p>
                </w:tc>
                <w:tc>
                  <w:tcPr>
                    <w:tcW w:w="1417" w:type="dxa"/>
                    <w:vAlign w:val="center"/>
                  </w:tcPr>
                  <w:p w14:paraId="5BF7CE0F" w14:textId="77777777" w:rsidR="00141EA5" w:rsidRPr="008C1AD6" w:rsidRDefault="00141EA5" w:rsidP="00C54E38">
                    <w:pPr>
                      <w:jc w:val="right"/>
                      <w:rPr>
                        <w:sz w:val="13"/>
                        <w:szCs w:val="13"/>
                      </w:rPr>
                    </w:pPr>
                  </w:p>
                </w:tc>
                <w:tc>
                  <w:tcPr>
                    <w:tcW w:w="851" w:type="dxa"/>
                    <w:vAlign w:val="center"/>
                  </w:tcPr>
                  <w:p w14:paraId="4CA8EDA4" w14:textId="77777777" w:rsidR="00141EA5" w:rsidRPr="008C1AD6" w:rsidRDefault="00141EA5" w:rsidP="00C54E38">
                    <w:pPr>
                      <w:jc w:val="right"/>
                      <w:rPr>
                        <w:sz w:val="13"/>
                        <w:szCs w:val="13"/>
                      </w:rPr>
                    </w:pPr>
                  </w:p>
                </w:tc>
                <w:tc>
                  <w:tcPr>
                    <w:tcW w:w="683" w:type="dxa"/>
                    <w:vAlign w:val="center"/>
                  </w:tcPr>
                  <w:p w14:paraId="07B17E67" w14:textId="77777777" w:rsidR="00141EA5" w:rsidRPr="008C1AD6" w:rsidRDefault="00141EA5" w:rsidP="00C54E38">
                    <w:pPr>
                      <w:jc w:val="right"/>
                      <w:rPr>
                        <w:sz w:val="13"/>
                        <w:szCs w:val="13"/>
                      </w:rPr>
                    </w:pPr>
                  </w:p>
                </w:tc>
                <w:tc>
                  <w:tcPr>
                    <w:tcW w:w="1134" w:type="dxa"/>
                    <w:vAlign w:val="center"/>
                  </w:tcPr>
                  <w:p w14:paraId="3F4AF662" w14:textId="77777777" w:rsidR="00141EA5" w:rsidRPr="008C1AD6" w:rsidRDefault="00141EA5" w:rsidP="00C54E38">
                    <w:pPr>
                      <w:jc w:val="right"/>
                      <w:rPr>
                        <w:sz w:val="13"/>
                        <w:szCs w:val="13"/>
                      </w:rPr>
                    </w:pPr>
                  </w:p>
                </w:tc>
                <w:tc>
                  <w:tcPr>
                    <w:tcW w:w="1134" w:type="dxa"/>
                    <w:vAlign w:val="center"/>
                  </w:tcPr>
                  <w:p w14:paraId="39DAD396" w14:textId="77777777" w:rsidR="00141EA5" w:rsidRPr="008C1AD6" w:rsidRDefault="00141EA5" w:rsidP="00C54E38">
                    <w:pPr>
                      <w:jc w:val="right"/>
                      <w:rPr>
                        <w:sz w:val="13"/>
                        <w:szCs w:val="13"/>
                      </w:rPr>
                    </w:pPr>
                  </w:p>
                </w:tc>
                <w:tc>
                  <w:tcPr>
                    <w:tcW w:w="1275" w:type="dxa"/>
                    <w:vAlign w:val="center"/>
                  </w:tcPr>
                  <w:p w14:paraId="1AF3EDFF" w14:textId="77777777" w:rsidR="00141EA5" w:rsidRPr="008C1AD6" w:rsidRDefault="00141EA5" w:rsidP="00C54E38">
                    <w:pPr>
                      <w:jc w:val="right"/>
                      <w:rPr>
                        <w:sz w:val="13"/>
                        <w:szCs w:val="13"/>
                      </w:rPr>
                    </w:pPr>
                  </w:p>
                </w:tc>
                <w:tc>
                  <w:tcPr>
                    <w:tcW w:w="1302" w:type="dxa"/>
                    <w:vAlign w:val="center"/>
                  </w:tcPr>
                  <w:p w14:paraId="1AFE1493" w14:textId="77777777" w:rsidR="00141EA5" w:rsidRPr="008C1AD6" w:rsidRDefault="00141EA5" w:rsidP="00C54E38">
                    <w:pPr>
                      <w:jc w:val="right"/>
                      <w:rPr>
                        <w:sz w:val="13"/>
                        <w:szCs w:val="13"/>
                      </w:rPr>
                    </w:pPr>
                  </w:p>
                </w:tc>
              </w:tr>
              <w:tr w:rsidR="00585C2D" w14:paraId="19C34D65" w14:textId="77777777" w:rsidTr="00C906B6">
                <w:trPr>
                  <w:trHeight w:val="20"/>
                </w:trPr>
                <w:sdt>
                  <w:sdtPr>
                    <w:tag w:val="_PLD_084a56709ef243f89e8f0aead886c10d"/>
                    <w:id w:val="-46914233"/>
                    <w:lock w:val="sdtLocked"/>
                  </w:sdtPr>
                  <w:sdtEndPr/>
                  <w:sdtContent>
                    <w:tc>
                      <w:tcPr>
                        <w:tcW w:w="2835" w:type="dxa"/>
                      </w:tcPr>
                      <w:p w14:paraId="514AC82B" w14:textId="77777777" w:rsidR="00141EA5" w:rsidRDefault="00102502">
                        <w:pPr>
                          <w:rPr>
                            <w:sz w:val="18"/>
                            <w:szCs w:val="18"/>
                          </w:rPr>
                        </w:pPr>
                        <w:r>
                          <w:rPr>
                            <w:sz w:val="18"/>
                            <w:szCs w:val="18"/>
                          </w:rPr>
                          <w:t>1．资本公积转增资本（或股本）</w:t>
                        </w:r>
                      </w:p>
                    </w:tc>
                  </w:sdtContent>
                </w:sdt>
                <w:tc>
                  <w:tcPr>
                    <w:tcW w:w="1276" w:type="dxa"/>
                    <w:tcBorders>
                      <w:right w:val="single" w:sz="4" w:space="0" w:color="auto"/>
                    </w:tcBorders>
                    <w:vAlign w:val="center"/>
                  </w:tcPr>
                  <w:p w14:paraId="3CEDF269"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F79895A"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4497080E"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711CCA10" w14:textId="77777777" w:rsidR="00141EA5" w:rsidRPr="008C1AD6" w:rsidRDefault="00141EA5" w:rsidP="00C54E38">
                    <w:pPr>
                      <w:jc w:val="right"/>
                      <w:rPr>
                        <w:sz w:val="13"/>
                        <w:szCs w:val="13"/>
                      </w:rPr>
                    </w:pPr>
                  </w:p>
                </w:tc>
                <w:tc>
                  <w:tcPr>
                    <w:tcW w:w="1417" w:type="dxa"/>
                    <w:vAlign w:val="center"/>
                  </w:tcPr>
                  <w:p w14:paraId="7880C4DD" w14:textId="77777777" w:rsidR="00141EA5" w:rsidRPr="008C1AD6" w:rsidRDefault="00141EA5" w:rsidP="00C54E38">
                    <w:pPr>
                      <w:jc w:val="right"/>
                      <w:rPr>
                        <w:sz w:val="13"/>
                        <w:szCs w:val="13"/>
                      </w:rPr>
                    </w:pPr>
                  </w:p>
                </w:tc>
                <w:tc>
                  <w:tcPr>
                    <w:tcW w:w="851" w:type="dxa"/>
                    <w:vAlign w:val="center"/>
                  </w:tcPr>
                  <w:p w14:paraId="7F0D58A1" w14:textId="77777777" w:rsidR="00141EA5" w:rsidRPr="008C1AD6" w:rsidRDefault="00141EA5" w:rsidP="00C54E38">
                    <w:pPr>
                      <w:jc w:val="right"/>
                      <w:rPr>
                        <w:sz w:val="13"/>
                        <w:szCs w:val="13"/>
                      </w:rPr>
                    </w:pPr>
                  </w:p>
                </w:tc>
                <w:tc>
                  <w:tcPr>
                    <w:tcW w:w="683" w:type="dxa"/>
                    <w:vAlign w:val="center"/>
                  </w:tcPr>
                  <w:p w14:paraId="3E0E0C8D" w14:textId="77777777" w:rsidR="00141EA5" w:rsidRPr="008C1AD6" w:rsidRDefault="00141EA5" w:rsidP="00C54E38">
                    <w:pPr>
                      <w:jc w:val="right"/>
                      <w:rPr>
                        <w:sz w:val="13"/>
                        <w:szCs w:val="13"/>
                      </w:rPr>
                    </w:pPr>
                  </w:p>
                </w:tc>
                <w:tc>
                  <w:tcPr>
                    <w:tcW w:w="1134" w:type="dxa"/>
                    <w:vAlign w:val="center"/>
                  </w:tcPr>
                  <w:p w14:paraId="3C046500" w14:textId="77777777" w:rsidR="00141EA5" w:rsidRPr="008C1AD6" w:rsidRDefault="00141EA5" w:rsidP="00C54E38">
                    <w:pPr>
                      <w:jc w:val="right"/>
                      <w:rPr>
                        <w:sz w:val="13"/>
                        <w:szCs w:val="13"/>
                      </w:rPr>
                    </w:pPr>
                  </w:p>
                </w:tc>
                <w:tc>
                  <w:tcPr>
                    <w:tcW w:w="1134" w:type="dxa"/>
                    <w:vAlign w:val="center"/>
                  </w:tcPr>
                  <w:p w14:paraId="0FA37A6F" w14:textId="77777777" w:rsidR="00141EA5" w:rsidRPr="008C1AD6" w:rsidRDefault="00141EA5" w:rsidP="00C54E38">
                    <w:pPr>
                      <w:jc w:val="right"/>
                      <w:rPr>
                        <w:sz w:val="13"/>
                        <w:szCs w:val="13"/>
                      </w:rPr>
                    </w:pPr>
                  </w:p>
                </w:tc>
                <w:tc>
                  <w:tcPr>
                    <w:tcW w:w="1275" w:type="dxa"/>
                    <w:vAlign w:val="center"/>
                  </w:tcPr>
                  <w:p w14:paraId="0D9CA81A" w14:textId="77777777" w:rsidR="00141EA5" w:rsidRPr="008C1AD6" w:rsidRDefault="00141EA5" w:rsidP="00C54E38">
                    <w:pPr>
                      <w:jc w:val="right"/>
                      <w:rPr>
                        <w:sz w:val="13"/>
                        <w:szCs w:val="13"/>
                      </w:rPr>
                    </w:pPr>
                  </w:p>
                </w:tc>
                <w:tc>
                  <w:tcPr>
                    <w:tcW w:w="1302" w:type="dxa"/>
                    <w:vAlign w:val="center"/>
                  </w:tcPr>
                  <w:p w14:paraId="4DE9B4A0" w14:textId="77777777" w:rsidR="00141EA5" w:rsidRPr="008C1AD6" w:rsidRDefault="00141EA5" w:rsidP="00C54E38">
                    <w:pPr>
                      <w:jc w:val="right"/>
                      <w:rPr>
                        <w:sz w:val="13"/>
                        <w:szCs w:val="13"/>
                      </w:rPr>
                    </w:pPr>
                  </w:p>
                </w:tc>
              </w:tr>
              <w:tr w:rsidR="00585C2D" w14:paraId="7B572AEA" w14:textId="77777777" w:rsidTr="00C906B6">
                <w:trPr>
                  <w:trHeight w:val="20"/>
                </w:trPr>
                <w:sdt>
                  <w:sdtPr>
                    <w:tag w:val="_PLD_22df50d156334ad9a740cc6d62e17f0b"/>
                    <w:id w:val="1609471822"/>
                    <w:lock w:val="sdtLocked"/>
                  </w:sdtPr>
                  <w:sdtEndPr/>
                  <w:sdtContent>
                    <w:tc>
                      <w:tcPr>
                        <w:tcW w:w="2835" w:type="dxa"/>
                      </w:tcPr>
                      <w:p w14:paraId="747CEB6A" w14:textId="77777777" w:rsidR="00141EA5" w:rsidRDefault="00102502">
                        <w:pPr>
                          <w:rPr>
                            <w:sz w:val="18"/>
                            <w:szCs w:val="18"/>
                          </w:rPr>
                        </w:pPr>
                        <w:r>
                          <w:rPr>
                            <w:sz w:val="18"/>
                            <w:szCs w:val="18"/>
                          </w:rPr>
                          <w:t>2．盈余公积转增资本（或股本）</w:t>
                        </w:r>
                      </w:p>
                    </w:tc>
                  </w:sdtContent>
                </w:sdt>
                <w:tc>
                  <w:tcPr>
                    <w:tcW w:w="1276" w:type="dxa"/>
                    <w:tcBorders>
                      <w:right w:val="single" w:sz="4" w:space="0" w:color="auto"/>
                    </w:tcBorders>
                    <w:vAlign w:val="center"/>
                  </w:tcPr>
                  <w:p w14:paraId="77602589"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3E8CE57E"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E4CDBD4"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259A31AE" w14:textId="77777777" w:rsidR="00141EA5" w:rsidRPr="008C1AD6" w:rsidRDefault="00141EA5" w:rsidP="00C54E38">
                    <w:pPr>
                      <w:jc w:val="right"/>
                      <w:rPr>
                        <w:sz w:val="13"/>
                        <w:szCs w:val="13"/>
                      </w:rPr>
                    </w:pPr>
                  </w:p>
                </w:tc>
                <w:tc>
                  <w:tcPr>
                    <w:tcW w:w="1417" w:type="dxa"/>
                    <w:vAlign w:val="center"/>
                  </w:tcPr>
                  <w:p w14:paraId="277095A3" w14:textId="77777777" w:rsidR="00141EA5" w:rsidRPr="008C1AD6" w:rsidRDefault="00141EA5" w:rsidP="00C54E38">
                    <w:pPr>
                      <w:jc w:val="right"/>
                      <w:rPr>
                        <w:sz w:val="13"/>
                        <w:szCs w:val="13"/>
                      </w:rPr>
                    </w:pPr>
                  </w:p>
                </w:tc>
                <w:tc>
                  <w:tcPr>
                    <w:tcW w:w="851" w:type="dxa"/>
                    <w:vAlign w:val="center"/>
                  </w:tcPr>
                  <w:p w14:paraId="25295540" w14:textId="77777777" w:rsidR="00141EA5" w:rsidRPr="008C1AD6" w:rsidRDefault="00141EA5" w:rsidP="00C54E38">
                    <w:pPr>
                      <w:jc w:val="right"/>
                      <w:rPr>
                        <w:sz w:val="13"/>
                        <w:szCs w:val="13"/>
                      </w:rPr>
                    </w:pPr>
                  </w:p>
                </w:tc>
                <w:tc>
                  <w:tcPr>
                    <w:tcW w:w="683" w:type="dxa"/>
                    <w:vAlign w:val="center"/>
                  </w:tcPr>
                  <w:p w14:paraId="3DB83338" w14:textId="77777777" w:rsidR="00141EA5" w:rsidRPr="008C1AD6" w:rsidRDefault="00141EA5" w:rsidP="00C54E38">
                    <w:pPr>
                      <w:jc w:val="right"/>
                      <w:rPr>
                        <w:sz w:val="13"/>
                        <w:szCs w:val="13"/>
                      </w:rPr>
                    </w:pPr>
                  </w:p>
                </w:tc>
                <w:tc>
                  <w:tcPr>
                    <w:tcW w:w="1134" w:type="dxa"/>
                    <w:vAlign w:val="center"/>
                  </w:tcPr>
                  <w:p w14:paraId="5E91C34F" w14:textId="77777777" w:rsidR="00141EA5" w:rsidRPr="008C1AD6" w:rsidRDefault="00141EA5" w:rsidP="00C54E38">
                    <w:pPr>
                      <w:jc w:val="right"/>
                      <w:rPr>
                        <w:sz w:val="13"/>
                        <w:szCs w:val="13"/>
                      </w:rPr>
                    </w:pPr>
                  </w:p>
                </w:tc>
                <w:tc>
                  <w:tcPr>
                    <w:tcW w:w="1134" w:type="dxa"/>
                    <w:vAlign w:val="center"/>
                  </w:tcPr>
                  <w:p w14:paraId="18FE90FB" w14:textId="77777777" w:rsidR="00141EA5" w:rsidRPr="008C1AD6" w:rsidRDefault="00141EA5" w:rsidP="00C54E38">
                    <w:pPr>
                      <w:jc w:val="right"/>
                      <w:rPr>
                        <w:sz w:val="13"/>
                        <w:szCs w:val="13"/>
                      </w:rPr>
                    </w:pPr>
                  </w:p>
                </w:tc>
                <w:tc>
                  <w:tcPr>
                    <w:tcW w:w="1275" w:type="dxa"/>
                    <w:vAlign w:val="center"/>
                  </w:tcPr>
                  <w:p w14:paraId="790CBA82" w14:textId="77777777" w:rsidR="00141EA5" w:rsidRPr="008C1AD6" w:rsidRDefault="00141EA5" w:rsidP="00C54E38">
                    <w:pPr>
                      <w:jc w:val="right"/>
                      <w:rPr>
                        <w:sz w:val="13"/>
                        <w:szCs w:val="13"/>
                      </w:rPr>
                    </w:pPr>
                  </w:p>
                </w:tc>
                <w:tc>
                  <w:tcPr>
                    <w:tcW w:w="1302" w:type="dxa"/>
                    <w:vAlign w:val="center"/>
                  </w:tcPr>
                  <w:p w14:paraId="785BF872" w14:textId="77777777" w:rsidR="00141EA5" w:rsidRPr="008C1AD6" w:rsidRDefault="00141EA5" w:rsidP="00C54E38">
                    <w:pPr>
                      <w:jc w:val="right"/>
                      <w:rPr>
                        <w:sz w:val="13"/>
                        <w:szCs w:val="13"/>
                      </w:rPr>
                    </w:pPr>
                  </w:p>
                </w:tc>
              </w:tr>
              <w:tr w:rsidR="00585C2D" w14:paraId="6E899EFF" w14:textId="77777777" w:rsidTr="00C906B6">
                <w:trPr>
                  <w:trHeight w:val="20"/>
                </w:trPr>
                <w:sdt>
                  <w:sdtPr>
                    <w:tag w:val="_PLD_4846580862224d1a9e17a9af1fe14d07"/>
                    <w:id w:val="-462113836"/>
                    <w:lock w:val="sdtLocked"/>
                  </w:sdtPr>
                  <w:sdtEndPr/>
                  <w:sdtContent>
                    <w:tc>
                      <w:tcPr>
                        <w:tcW w:w="2835" w:type="dxa"/>
                      </w:tcPr>
                      <w:p w14:paraId="5A165CCD" w14:textId="77777777" w:rsidR="00141EA5" w:rsidRDefault="00102502">
                        <w:pPr>
                          <w:rPr>
                            <w:sz w:val="18"/>
                            <w:szCs w:val="18"/>
                          </w:rPr>
                        </w:pPr>
                        <w:r>
                          <w:rPr>
                            <w:sz w:val="18"/>
                            <w:szCs w:val="18"/>
                          </w:rPr>
                          <w:t>3．盈余公积弥补亏损</w:t>
                        </w:r>
                      </w:p>
                    </w:tc>
                  </w:sdtContent>
                </w:sdt>
                <w:tc>
                  <w:tcPr>
                    <w:tcW w:w="1276" w:type="dxa"/>
                    <w:tcBorders>
                      <w:right w:val="single" w:sz="4" w:space="0" w:color="auto"/>
                    </w:tcBorders>
                    <w:vAlign w:val="center"/>
                  </w:tcPr>
                  <w:p w14:paraId="26F2FFD0"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534C9226"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B8F8F80"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0D80F739" w14:textId="77777777" w:rsidR="00141EA5" w:rsidRPr="008C1AD6" w:rsidRDefault="00141EA5" w:rsidP="00C54E38">
                    <w:pPr>
                      <w:jc w:val="right"/>
                      <w:rPr>
                        <w:sz w:val="13"/>
                        <w:szCs w:val="13"/>
                      </w:rPr>
                    </w:pPr>
                  </w:p>
                </w:tc>
                <w:tc>
                  <w:tcPr>
                    <w:tcW w:w="1417" w:type="dxa"/>
                    <w:vAlign w:val="center"/>
                  </w:tcPr>
                  <w:p w14:paraId="2798F164" w14:textId="77777777" w:rsidR="00141EA5" w:rsidRPr="008C1AD6" w:rsidRDefault="00141EA5" w:rsidP="00C54E38">
                    <w:pPr>
                      <w:jc w:val="right"/>
                      <w:rPr>
                        <w:sz w:val="13"/>
                        <w:szCs w:val="13"/>
                      </w:rPr>
                    </w:pPr>
                  </w:p>
                </w:tc>
                <w:tc>
                  <w:tcPr>
                    <w:tcW w:w="851" w:type="dxa"/>
                    <w:vAlign w:val="center"/>
                  </w:tcPr>
                  <w:p w14:paraId="31715F32" w14:textId="77777777" w:rsidR="00141EA5" w:rsidRPr="008C1AD6" w:rsidRDefault="00141EA5" w:rsidP="00C54E38">
                    <w:pPr>
                      <w:jc w:val="right"/>
                      <w:rPr>
                        <w:sz w:val="13"/>
                        <w:szCs w:val="13"/>
                      </w:rPr>
                    </w:pPr>
                  </w:p>
                </w:tc>
                <w:tc>
                  <w:tcPr>
                    <w:tcW w:w="683" w:type="dxa"/>
                    <w:vAlign w:val="center"/>
                  </w:tcPr>
                  <w:p w14:paraId="655DE125" w14:textId="77777777" w:rsidR="00141EA5" w:rsidRPr="008C1AD6" w:rsidRDefault="00141EA5" w:rsidP="00C54E38">
                    <w:pPr>
                      <w:jc w:val="right"/>
                      <w:rPr>
                        <w:sz w:val="13"/>
                        <w:szCs w:val="13"/>
                      </w:rPr>
                    </w:pPr>
                  </w:p>
                </w:tc>
                <w:tc>
                  <w:tcPr>
                    <w:tcW w:w="1134" w:type="dxa"/>
                    <w:vAlign w:val="center"/>
                  </w:tcPr>
                  <w:p w14:paraId="5D933C6E" w14:textId="77777777" w:rsidR="00141EA5" w:rsidRPr="008C1AD6" w:rsidRDefault="00141EA5" w:rsidP="00C54E38">
                    <w:pPr>
                      <w:jc w:val="right"/>
                      <w:rPr>
                        <w:sz w:val="13"/>
                        <w:szCs w:val="13"/>
                      </w:rPr>
                    </w:pPr>
                  </w:p>
                </w:tc>
                <w:tc>
                  <w:tcPr>
                    <w:tcW w:w="1134" w:type="dxa"/>
                    <w:vAlign w:val="center"/>
                  </w:tcPr>
                  <w:p w14:paraId="748228B1" w14:textId="77777777" w:rsidR="00141EA5" w:rsidRPr="008C1AD6" w:rsidRDefault="00141EA5" w:rsidP="00C54E38">
                    <w:pPr>
                      <w:jc w:val="right"/>
                      <w:rPr>
                        <w:sz w:val="13"/>
                        <w:szCs w:val="13"/>
                      </w:rPr>
                    </w:pPr>
                  </w:p>
                </w:tc>
                <w:tc>
                  <w:tcPr>
                    <w:tcW w:w="1275" w:type="dxa"/>
                    <w:vAlign w:val="center"/>
                  </w:tcPr>
                  <w:p w14:paraId="405FFB3F" w14:textId="77777777" w:rsidR="00141EA5" w:rsidRPr="008C1AD6" w:rsidRDefault="00141EA5" w:rsidP="00C54E38">
                    <w:pPr>
                      <w:jc w:val="right"/>
                      <w:rPr>
                        <w:sz w:val="13"/>
                        <w:szCs w:val="13"/>
                      </w:rPr>
                    </w:pPr>
                  </w:p>
                </w:tc>
                <w:tc>
                  <w:tcPr>
                    <w:tcW w:w="1302" w:type="dxa"/>
                    <w:vAlign w:val="center"/>
                  </w:tcPr>
                  <w:p w14:paraId="3D367DEC" w14:textId="77777777" w:rsidR="00141EA5" w:rsidRPr="008C1AD6" w:rsidRDefault="00141EA5" w:rsidP="00C54E38">
                    <w:pPr>
                      <w:jc w:val="right"/>
                      <w:rPr>
                        <w:sz w:val="13"/>
                        <w:szCs w:val="13"/>
                      </w:rPr>
                    </w:pPr>
                  </w:p>
                </w:tc>
              </w:tr>
              <w:tr w:rsidR="00585C2D" w14:paraId="0252B83D" w14:textId="77777777" w:rsidTr="00C906B6">
                <w:trPr>
                  <w:trHeight w:val="20"/>
                </w:trPr>
                <w:tc>
                  <w:tcPr>
                    <w:tcW w:w="2835" w:type="dxa"/>
                  </w:tcPr>
                  <w:sdt>
                    <w:sdtPr>
                      <w:rPr>
                        <w:sz w:val="18"/>
                        <w:szCs w:val="18"/>
                      </w:rPr>
                      <w:tag w:val="_PLD_a2566358e2dc4d0b9e534ee13a2b1a26"/>
                      <w:id w:val="796805964"/>
                      <w:lock w:val="sdtLocked"/>
                    </w:sdtPr>
                    <w:sdtEndPr/>
                    <w:sdtContent>
                      <w:p w14:paraId="30A59BCB" w14:textId="77777777" w:rsidR="00141EA5" w:rsidRDefault="00102502">
                        <w:r>
                          <w:rPr>
                            <w:sz w:val="18"/>
                            <w:szCs w:val="18"/>
                          </w:rPr>
                          <w:t>4．设定受益计划变动额结转留存收益</w:t>
                        </w:r>
                      </w:p>
                    </w:sdtContent>
                  </w:sdt>
                </w:tc>
                <w:tc>
                  <w:tcPr>
                    <w:tcW w:w="1276" w:type="dxa"/>
                    <w:tcBorders>
                      <w:right w:val="single" w:sz="4" w:space="0" w:color="auto"/>
                    </w:tcBorders>
                    <w:vAlign w:val="center"/>
                  </w:tcPr>
                  <w:p w14:paraId="5C5677A9"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7C398215"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45404ADA"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4E846456" w14:textId="77777777" w:rsidR="00141EA5" w:rsidRPr="008C1AD6" w:rsidRDefault="00141EA5" w:rsidP="00C54E38">
                    <w:pPr>
                      <w:jc w:val="right"/>
                      <w:rPr>
                        <w:sz w:val="13"/>
                        <w:szCs w:val="13"/>
                      </w:rPr>
                    </w:pPr>
                  </w:p>
                </w:tc>
                <w:tc>
                  <w:tcPr>
                    <w:tcW w:w="1417" w:type="dxa"/>
                    <w:vAlign w:val="center"/>
                  </w:tcPr>
                  <w:p w14:paraId="480A1A99" w14:textId="77777777" w:rsidR="00141EA5" w:rsidRPr="008C1AD6" w:rsidRDefault="00141EA5" w:rsidP="00C54E38">
                    <w:pPr>
                      <w:jc w:val="right"/>
                      <w:rPr>
                        <w:sz w:val="13"/>
                        <w:szCs w:val="13"/>
                      </w:rPr>
                    </w:pPr>
                  </w:p>
                </w:tc>
                <w:tc>
                  <w:tcPr>
                    <w:tcW w:w="851" w:type="dxa"/>
                    <w:vAlign w:val="center"/>
                  </w:tcPr>
                  <w:p w14:paraId="46AB33E0" w14:textId="77777777" w:rsidR="00141EA5" w:rsidRPr="008C1AD6" w:rsidRDefault="00141EA5" w:rsidP="00C54E38">
                    <w:pPr>
                      <w:jc w:val="right"/>
                      <w:rPr>
                        <w:sz w:val="13"/>
                        <w:szCs w:val="13"/>
                      </w:rPr>
                    </w:pPr>
                  </w:p>
                </w:tc>
                <w:tc>
                  <w:tcPr>
                    <w:tcW w:w="683" w:type="dxa"/>
                    <w:vAlign w:val="center"/>
                  </w:tcPr>
                  <w:p w14:paraId="30F1FF7A" w14:textId="77777777" w:rsidR="00141EA5" w:rsidRPr="008C1AD6" w:rsidRDefault="00141EA5" w:rsidP="00C54E38">
                    <w:pPr>
                      <w:jc w:val="right"/>
                      <w:rPr>
                        <w:sz w:val="13"/>
                        <w:szCs w:val="13"/>
                      </w:rPr>
                    </w:pPr>
                  </w:p>
                </w:tc>
                <w:tc>
                  <w:tcPr>
                    <w:tcW w:w="1134" w:type="dxa"/>
                    <w:vAlign w:val="center"/>
                  </w:tcPr>
                  <w:p w14:paraId="4EE2C2C3" w14:textId="77777777" w:rsidR="00141EA5" w:rsidRPr="008C1AD6" w:rsidRDefault="00141EA5" w:rsidP="00C54E38">
                    <w:pPr>
                      <w:jc w:val="right"/>
                      <w:rPr>
                        <w:sz w:val="13"/>
                        <w:szCs w:val="13"/>
                      </w:rPr>
                    </w:pPr>
                  </w:p>
                </w:tc>
                <w:tc>
                  <w:tcPr>
                    <w:tcW w:w="1134" w:type="dxa"/>
                    <w:vAlign w:val="center"/>
                  </w:tcPr>
                  <w:p w14:paraId="6C568BB4" w14:textId="77777777" w:rsidR="00141EA5" w:rsidRPr="008C1AD6" w:rsidRDefault="00141EA5" w:rsidP="00C54E38">
                    <w:pPr>
                      <w:jc w:val="right"/>
                      <w:rPr>
                        <w:sz w:val="13"/>
                        <w:szCs w:val="13"/>
                      </w:rPr>
                    </w:pPr>
                  </w:p>
                </w:tc>
                <w:tc>
                  <w:tcPr>
                    <w:tcW w:w="1275" w:type="dxa"/>
                    <w:vAlign w:val="center"/>
                  </w:tcPr>
                  <w:p w14:paraId="4F3A6290" w14:textId="77777777" w:rsidR="00141EA5" w:rsidRPr="008C1AD6" w:rsidRDefault="00141EA5" w:rsidP="00C54E38">
                    <w:pPr>
                      <w:jc w:val="right"/>
                      <w:rPr>
                        <w:sz w:val="13"/>
                        <w:szCs w:val="13"/>
                      </w:rPr>
                    </w:pPr>
                  </w:p>
                </w:tc>
                <w:tc>
                  <w:tcPr>
                    <w:tcW w:w="1302" w:type="dxa"/>
                    <w:vAlign w:val="center"/>
                  </w:tcPr>
                  <w:p w14:paraId="0DE416FE" w14:textId="77777777" w:rsidR="00141EA5" w:rsidRPr="008C1AD6" w:rsidRDefault="00141EA5" w:rsidP="00C54E38">
                    <w:pPr>
                      <w:jc w:val="right"/>
                      <w:rPr>
                        <w:sz w:val="13"/>
                        <w:szCs w:val="13"/>
                      </w:rPr>
                    </w:pPr>
                  </w:p>
                </w:tc>
              </w:tr>
              <w:tr w:rsidR="00585C2D" w14:paraId="641F5E21" w14:textId="77777777" w:rsidTr="00C906B6">
                <w:trPr>
                  <w:trHeight w:val="20"/>
                </w:trPr>
                <w:tc>
                  <w:tcPr>
                    <w:tcW w:w="2835" w:type="dxa"/>
                  </w:tcPr>
                  <w:sdt>
                    <w:sdtPr>
                      <w:rPr>
                        <w:sz w:val="18"/>
                        <w:szCs w:val="18"/>
                      </w:rPr>
                      <w:tag w:val="_PLD_659907ea90ce4ac18323403c6e02efd1"/>
                      <w:id w:val="-269552739"/>
                      <w:lock w:val="sdtLocked"/>
                    </w:sdtPr>
                    <w:sdtEndPr/>
                    <w:sdtContent>
                      <w:p w14:paraId="3A72A4D9" w14:textId="77777777" w:rsidR="00141EA5" w:rsidRDefault="00102502">
                        <w:pPr>
                          <w:rPr>
                            <w:sz w:val="18"/>
                            <w:szCs w:val="18"/>
                          </w:rPr>
                        </w:pPr>
                        <w:r>
                          <w:rPr>
                            <w:sz w:val="18"/>
                            <w:szCs w:val="18"/>
                          </w:rPr>
                          <w:t>5．其他综合收益结转留存收益</w:t>
                        </w:r>
                      </w:p>
                    </w:sdtContent>
                  </w:sdt>
                </w:tc>
                <w:tc>
                  <w:tcPr>
                    <w:tcW w:w="1276" w:type="dxa"/>
                    <w:tcBorders>
                      <w:right w:val="single" w:sz="4" w:space="0" w:color="auto"/>
                    </w:tcBorders>
                    <w:vAlign w:val="center"/>
                  </w:tcPr>
                  <w:p w14:paraId="5B2AE483"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178D519B"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23805CE2"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0E781F13" w14:textId="77777777" w:rsidR="00141EA5" w:rsidRPr="008C1AD6" w:rsidRDefault="00141EA5" w:rsidP="00C54E38">
                    <w:pPr>
                      <w:jc w:val="right"/>
                      <w:rPr>
                        <w:sz w:val="13"/>
                        <w:szCs w:val="13"/>
                      </w:rPr>
                    </w:pPr>
                  </w:p>
                </w:tc>
                <w:tc>
                  <w:tcPr>
                    <w:tcW w:w="1417" w:type="dxa"/>
                    <w:vAlign w:val="center"/>
                  </w:tcPr>
                  <w:p w14:paraId="314CCEA1" w14:textId="77777777" w:rsidR="00141EA5" w:rsidRPr="008C1AD6" w:rsidRDefault="00141EA5" w:rsidP="00C54E38">
                    <w:pPr>
                      <w:jc w:val="right"/>
                      <w:rPr>
                        <w:sz w:val="13"/>
                        <w:szCs w:val="13"/>
                      </w:rPr>
                    </w:pPr>
                  </w:p>
                </w:tc>
                <w:tc>
                  <w:tcPr>
                    <w:tcW w:w="851" w:type="dxa"/>
                    <w:vAlign w:val="center"/>
                  </w:tcPr>
                  <w:p w14:paraId="6A9FCF33" w14:textId="77777777" w:rsidR="00141EA5" w:rsidRPr="008C1AD6" w:rsidRDefault="00141EA5" w:rsidP="00C54E38">
                    <w:pPr>
                      <w:jc w:val="right"/>
                      <w:rPr>
                        <w:sz w:val="13"/>
                        <w:szCs w:val="13"/>
                      </w:rPr>
                    </w:pPr>
                  </w:p>
                </w:tc>
                <w:tc>
                  <w:tcPr>
                    <w:tcW w:w="683" w:type="dxa"/>
                    <w:vAlign w:val="center"/>
                  </w:tcPr>
                  <w:p w14:paraId="0FDCDA21" w14:textId="77777777" w:rsidR="00141EA5" w:rsidRPr="008C1AD6" w:rsidRDefault="00141EA5" w:rsidP="00C54E38">
                    <w:pPr>
                      <w:jc w:val="right"/>
                      <w:rPr>
                        <w:sz w:val="13"/>
                        <w:szCs w:val="13"/>
                      </w:rPr>
                    </w:pPr>
                  </w:p>
                </w:tc>
                <w:tc>
                  <w:tcPr>
                    <w:tcW w:w="1134" w:type="dxa"/>
                    <w:vAlign w:val="center"/>
                  </w:tcPr>
                  <w:p w14:paraId="26A8EE78" w14:textId="77777777" w:rsidR="00141EA5" w:rsidRPr="008C1AD6" w:rsidRDefault="00141EA5" w:rsidP="00C54E38">
                    <w:pPr>
                      <w:jc w:val="right"/>
                      <w:rPr>
                        <w:sz w:val="13"/>
                        <w:szCs w:val="13"/>
                      </w:rPr>
                    </w:pPr>
                  </w:p>
                </w:tc>
                <w:tc>
                  <w:tcPr>
                    <w:tcW w:w="1134" w:type="dxa"/>
                    <w:vAlign w:val="center"/>
                  </w:tcPr>
                  <w:p w14:paraId="39D13A33" w14:textId="77777777" w:rsidR="00141EA5" w:rsidRPr="008C1AD6" w:rsidRDefault="00141EA5" w:rsidP="00C54E38">
                    <w:pPr>
                      <w:jc w:val="right"/>
                      <w:rPr>
                        <w:sz w:val="13"/>
                        <w:szCs w:val="13"/>
                      </w:rPr>
                    </w:pPr>
                  </w:p>
                </w:tc>
                <w:tc>
                  <w:tcPr>
                    <w:tcW w:w="1275" w:type="dxa"/>
                    <w:vAlign w:val="center"/>
                  </w:tcPr>
                  <w:p w14:paraId="2AB290BE" w14:textId="77777777" w:rsidR="00141EA5" w:rsidRPr="008C1AD6" w:rsidRDefault="00141EA5" w:rsidP="00C54E38">
                    <w:pPr>
                      <w:jc w:val="right"/>
                      <w:rPr>
                        <w:sz w:val="13"/>
                        <w:szCs w:val="13"/>
                      </w:rPr>
                    </w:pPr>
                  </w:p>
                </w:tc>
                <w:tc>
                  <w:tcPr>
                    <w:tcW w:w="1302" w:type="dxa"/>
                    <w:vAlign w:val="center"/>
                  </w:tcPr>
                  <w:p w14:paraId="1F67972D" w14:textId="77777777" w:rsidR="00141EA5" w:rsidRPr="008C1AD6" w:rsidRDefault="00141EA5" w:rsidP="00C54E38">
                    <w:pPr>
                      <w:jc w:val="right"/>
                      <w:rPr>
                        <w:sz w:val="13"/>
                        <w:szCs w:val="13"/>
                      </w:rPr>
                    </w:pPr>
                  </w:p>
                </w:tc>
              </w:tr>
              <w:tr w:rsidR="00585C2D" w14:paraId="58E898B6" w14:textId="77777777" w:rsidTr="00C906B6">
                <w:trPr>
                  <w:trHeight w:val="20"/>
                </w:trPr>
                <w:tc>
                  <w:tcPr>
                    <w:tcW w:w="2835" w:type="dxa"/>
                  </w:tcPr>
                  <w:sdt>
                    <w:sdtPr>
                      <w:rPr>
                        <w:sz w:val="18"/>
                        <w:szCs w:val="18"/>
                      </w:rPr>
                      <w:tag w:val="_PLD_811577c623d04471a27af10d35119258"/>
                      <w:id w:val="1052589199"/>
                      <w:lock w:val="sdtLocked"/>
                    </w:sdtPr>
                    <w:sdtEndPr/>
                    <w:sdtContent>
                      <w:p w14:paraId="226B0E74" w14:textId="77777777" w:rsidR="00141EA5" w:rsidRDefault="00102502">
                        <w:r>
                          <w:rPr>
                            <w:sz w:val="18"/>
                            <w:szCs w:val="18"/>
                          </w:rPr>
                          <w:t>6．其他</w:t>
                        </w:r>
                      </w:p>
                    </w:sdtContent>
                  </w:sdt>
                </w:tc>
                <w:tc>
                  <w:tcPr>
                    <w:tcW w:w="1276" w:type="dxa"/>
                    <w:tcBorders>
                      <w:right w:val="single" w:sz="4" w:space="0" w:color="auto"/>
                    </w:tcBorders>
                    <w:vAlign w:val="center"/>
                  </w:tcPr>
                  <w:p w14:paraId="0016324A"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6E93F28F"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CCD4233"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29717585" w14:textId="77777777" w:rsidR="00141EA5" w:rsidRPr="008C1AD6" w:rsidRDefault="00141EA5" w:rsidP="00C54E38">
                    <w:pPr>
                      <w:jc w:val="right"/>
                      <w:rPr>
                        <w:sz w:val="13"/>
                        <w:szCs w:val="13"/>
                      </w:rPr>
                    </w:pPr>
                  </w:p>
                </w:tc>
                <w:tc>
                  <w:tcPr>
                    <w:tcW w:w="1417" w:type="dxa"/>
                    <w:vAlign w:val="center"/>
                  </w:tcPr>
                  <w:p w14:paraId="00B644BD" w14:textId="77777777" w:rsidR="00141EA5" w:rsidRPr="008C1AD6" w:rsidRDefault="00141EA5" w:rsidP="00C54E38">
                    <w:pPr>
                      <w:jc w:val="right"/>
                      <w:rPr>
                        <w:sz w:val="13"/>
                        <w:szCs w:val="13"/>
                      </w:rPr>
                    </w:pPr>
                  </w:p>
                </w:tc>
                <w:tc>
                  <w:tcPr>
                    <w:tcW w:w="851" w:type="dxa"/>
                    <w:vAlign w:val="center"/>
                  </w:tcPr>
                  <w:p w14:paraId="6B77BCD5" w14:textId="77777777" w:rsidR="00141EA5" w:rsidRPr="008C1AD6" w:rsidRDefault="00141EA5" w:rsidP="00C54E38">
                    <w:pPr>
                      <w:jc w:val="right"/>
                      <w:rPr>
                        <w:sz w:val="13"/>
                        <w:szCs w:val="13"/>
                      </w:rPr>
                    </w:pPr>
                  </w:p>
                </w:tc>
                <w:tc>
                  <w:tcPr>
                    <w:tcW w:w="683" w:type="dxa"/>
                    <w:vAlign w:val="center"/>
                  </w:tcPr>
                  <w:p w14:paraId="6B941DBB" w14:textId="77777777" w:rsidR="00141EA5" w:rsidRPr="008C1AD6" w:rsidRDefault="00141EA5" w:rsidP="00C54E38">
                    <w:pPr>
                      <w:jc w:val="right"/>
                      <w:rPr>
                        <w:sz w:val="13"/>
                        <w:szCs w:val="13"/>
                      </w:rPr>
                    </w:pPr>
                  </w:p>
                </w:tc>
                <w:tc>
                  <w:tcPr>
                    <w:tcW w:w="1134" w:type="dxa"/>
                    <w:vAlign w:val="center"/>
                  </w:tcPr>
                  <w:p w14:paraId="2C4578F5" w14:textId="77777777" w:rsidR="00141EA5" w:rsidRPr="008C1AD6" w:rsidRDefault="00141EA5" w:rsidP="00C54E38">
                    <w:pPr>
                      <w:jc w:val="right"/>
                      <w:rPr>
                        <w:sz w:val="13"/>
                        <w:szCs w:val="13"/>
                      </w:rPr>
                    </w:pPr>
                  </w:p>
                </w:tc>
                <w:tc>
                  <w:tcPr>
                    <w:tcW w:w="1134" w:type="dxa"/>
                    <w:vAlign w:val="center"/>
                  </w:tcPr>
                  <w:p w14:paraId="003E29BF" w14:textId="77777777" w:rsidR="00141EA5" w:rsidRPr="008C1AD6" w:rsidRDefault="00141EA5" w:rsidP="00C54E38">
                    <w:pPr>
                      <w:jc w:val="right"/>
                      <w:rPr>
                        <w:sz w:val="13"/>
                        <w:szCs w:val="13"/>
                      </w:rPr>
                    </w:pPr>
                  </w:p>
                </w:tc>
                <w:tc>
                  <w:tcPr>
                    <w:tcW w:w="1275" w:type="dxa"/>
                    <w:vAlign w:val="center"/>
                  </w:tcPr>
                  <w:p w14:paraId="6BD43696" w14:textId="77777777" w:rsidR="00141EA5" w:rsidRPr="008C1AD6" w:rsidRDefault="00141EA5" w:rsidP="00C54E38">
                    <w:pPr>
                      <w:jc w:val="right"/>
                      <w:rPr>
                        <w:sz w:val="13"/>
                        <w:szCs w:val="13"/>
                      </w:rPr>
                    </w:pPr>
                  </w:p>
                </w:tc>
                <w:tc>
                  <w:tcPr>
                    <w:tcW w:w="1302" w:type="dxa"/>
                    <w:vAlign w:val="center"/>
                  </w:tcPr>
                  <w:p w14:paraId="473F0D28" w14:textId="77777777" w:rsidR="00141EA5" w:rsidRPr="008C1AD6" w:rsidRDefault="00141EA5" w:rsidP="00C54E38">
                    <w:pPr>
                      <w:jc w:val="right"/>
                      <w:rPr>
                        <w:sz w:val="13"/>
                        <w:szCs w:val="13"/>
                      </w:rPr>
                    </w:pPr>
                  </w:p>
                </w:tc>
              </w:tr>
              <w:tr w:rsidR="00585C2D" w14:paraId="51812FB0" w14:textId="77777777" w:rsidTr="00C906B6">
                <w:trPr>
                  <w:trHeight w:val="20"/>
                </w:trPr>
                <w:sdt>
                  <w:sdtPr>
                    <w:tag w:val="_PLD_2a0b15de13474fe285b68b48e29b688f"/>
                    <w:id w:val="-1910453830"/>
                    <w:lock w:val="sdtLocked"/>
                  </w:sdtPr>
                  <w:sdtEndPr/>
                  <w:sdtContent>
                    <w:tc>
                      <w:tcPr>
                        <w:tcW w:w="2835" w:type="dxa"/>
                        <w:vAlign w:val="center"/>
                      </w:tcPr>
                      <w:p w14:paraId="6E376E82" w14:textId="77777777" w:rsidR="00141EA5" w:rsidRDefault="00102502">
                        <w:pPr>
                          <w:rPr>
                            <w:sz w:val="18"/>
                            <w:szCs w:val="18"/>
                          </w:rPr>
                        </w:pPr>
                        <w:r>
                          <w:rPr>
                            <w:rFonts w:hint="eastAsia"/>
                            <w:sz w:val="18"/>
                            <w:szCs w:val="18"/>
                          </w:rPr>
                          <w:t>（五）专项储备</w:t>
                        </w:r>
                      </w:p>
                    </w:tc>
                  </w:sdtContent>
                </w:sdt>
                <w:tc>
                  <w:tcPr>
                    <w:tcW w:w="1276" w:type="dxa"/>
                    <w:tcBorders>
                      <w:right w:val="single" w:sz="4" w:space="0" w:color="auto"/>
                    </w:tcBorders>
                    <w:vAlign w:val="center"/>
                  </w:tcPr>
                  <w:p w14:paraId="5F975CBF"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4CCDFE67"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15A5884B"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0A6A54AE" w14:textId="77777777" w:rsidR="00141EA5" w:rsidRPr="008C1AD6" w:rsidRDefault="00141EA5" w:rsidP="00C54E38">
                    <w:pPr>
                      <w:jc w:val="right"/>
                      <w:rPr>
                        <w:sz w:val="13"/>
                        <w:szCs w:val="13"/>
                      </w:rPr>
                    </w:pPr>
                  </w:p>
                </w:tc>
                <w:tc>
                  <w:tcPr>
                    <w:tcW w:w="1417" w:type="dxa"/>
                    <w:vAlign w:val="center"/>
                  </w:tcPr>
                  <w:p w14:paraId="2C3F49DD" w14:textId="77777777" w:rsidR="00141EA5" w:rsidRPr="008C1AD6" w:rsidRDefault="00141EA5" w:rsidP="00C54E38">
                    <w:pPr>
                      <w:jc w:val="right"/>
                      <w:rPr>
                        <w:sz w:val="13"/>
                        <w:szCs w:val="13"/>
                      </w:rPr>
                    </w:pPr>
                  </w:p>
                </w:tc>
                <w:tc>
                  <w:tcPr>
                    <w:tcW w:w="851" w:type="dxa"/>
                    <w:vAlign w:val="center"/>
                  </w:tcPr>
                  <w:p w14:paraId="13017509" w14:textId="77777777" w:rsidR="00141EA5" w:rsidRPr="008C1AD6" w:rsidRDefault="00141EA5" w:rsidP="00C54E38">
                    <w:pPr>
                      <w:jc w:val="right"/>
                      <w:rPr>
                        <w:sz w:val="13"/>
                        <w:szCs w:val="13"/>
                      </w:rPr>
                    </w:pPr>
                  </w:p>
                </w:tc>
                <w:tc>
                  <w:tcPr>
                    <w:tcW w:w="683" w:type="dxa"/>
                    <w:vAlign w:val="center"/>
                  </w:tcPr>
                  <w:p w14:paraId="39F39444" w14:textId="77777777" w:rsidR="00141EA5" w:rsidRPr="008C1AD6" w:rsidRDefault="00141EA5" w:rsidP="00C54E38">
                    <w:pPr>
                      <w:jc w:val="right"/>
                      <w:rPr>
                        <w:sz w:val="13"/>
                        <w:szCs w:val="13"/>
                      </w:rPr>
                    </w:pPr>
                  </w:p>
                </w:tc>
                <w:tc>
                  <w:tcPr>
                    <w:tcW w:w="1134" w:type="dxa"/>
                    <w:vAlign w:val="center"/>
                  </w:tcPr>
                  <w:p w14:paraId="508BBECE" w14:textId="77777777" w:rsidR="00141EA5" w:rsidRPr="008C1AD6" w:rsidRDefault="00C54E38" w:rsidP="00C54E38">
                    <w:pPr>
                      <w:jc w:val="right"/>
                      <w:rPr>
                        <w:sz w:val="13"/>
                        <w:szCs w:val="13"/>
                      </w:rPr>
                    </w:pPr>
                    <w:r w:rsidRPr="00C54E38">
                      <w:rPr>
                        <w:sz w:val="13"/>
                        <w:szCs w:val="13"/>
                      </w:rPr>
                      <w:t>-875,198.84</w:t>
                    </w:r>
                  </w:p>
                </w:tc>
                <w:tc>
                  <w:tcPr>
                    <w:tcW w:w="1134" w:type="dxa"/>
                    <w:vAlign w:val="center"/>
                  </w:tcPr>
                  <w:p w14:paraId="1C23D754" w14:textId="77777777" w:rsidR="00141EA5" w:rsidRPr="008C1AD6" w:rsidRDefault="00141EA5" w:rsidP="00C54E38">
                    <w:pPr>
                      <w:jc w:val="right"/>
                      <w:rPr>
                        <w:sz w:val="13"/>
                        <w:szCs w:val="13"/>
                      </w:rPr>
                    </w:pPr>
                  </w:p>
                </w:tc>
                <w:tc>
                  <w:tcPr>
                    <w:tcW w:w="1275" w:type="dxa"/>
                    <w:vAlign w:val="center"/>
                  </w:tcPr>
                  <w:p w14:paraId="260879F9" w14:textId="77777777" w:rsidR="00141EA5" w:rsidRPr="008C1AD6" w:rsidRDefault="00141EA5" w:rsidP="00C54E38">
                    <w:pPr>
                      <w:jc w:val="right"/>
                      <w:rPr>
                        <w:sz w:val="13"/>
                        <w:szCs w:val="13"/>
                      </w:rPr>
                    </w:pPr>
                  </w:p>
                </w:tc>
                <w:tc>
                  <w:tcPr>
                    <w:tcW w:w="1302" w:type="dxa"/>
                    <w:vAlign w:val="center"/>
                  </w:tcPr>
                  <w:p w14:paraId="2E3C11BC" w14:textId="77777777" w:rsidR="00141EA5" w:rsidRPr="008C1AD6" w:rsidRDefault="00326880" w:rsidP="00C54E38">
                    <w:pPr>
                      <w:jc w:val="right"/>
                      <w:rPr>
                        <w:sz w:val="13"/>
                        <w:szCs w:val="13"/>
                      </w:rPr>
                    </w:pPr>
                    <w:r w:rsidRPr="00326880">
                      <w:rPr>
                        <w:sz w:val="13"/>
                        <w:szCs w:val="13"/>
                      </w:rPr>
                      <w:t>-875,198.84</w:t>
                    </w:r>
                  </w:p>
                </w:tc>
              </w:tr>
              <w:tr w:rsidR="00585C2D" w14:paraId="4D4A89C7" w14:textId="77777777" w:rsidTr="00C906B6">
                <w:trPr>
                  <w:trHeight w:val="20"/>
                </w:trPr>
                <w:sdt>
                  <w:sdtPr>
                    <w:tag w:val="_PLD_8be2fdb078fc42cdaebf61e81ed6d67b"/>
                    <w:id w:val="954755679"/>
                    <w:lock w:val="sdtLocked"/>
                  </w:sdtPr>
                  <w:sdtEndPr/>
                  <w:sdtContent>
                    <w:tc>
                      <w:tcPr>
                        <w:tcW w:w="2835" w:type="dxa"/>
                        <w:vAlign w:val="center"/>
                      </w:tcPr>
                      <w:p w14:paraId="640F5D55" w14:textId="77777777" w:rsidR="00141EA5" w:rsidRDefault="00102502">
                        <w:pPr>
                          <w:rPr>
                            <w:sz w:val="18"/>
                            <w:szCs w:val="18"/>
                          </w:rPr>
                        </w:pPr>
                        <w:r>
                          <w:rPr>
                            <w:rFonts w:hint="eastAsia"/>
                            <w:sz w:val="18"/>
                            <w:szCs w:val="18"/>
                          </w:rPr>
                          <w:t>1．本期提取</w:t>
                        </w:r>
                      </w:p>
                    </w:tc>
                  </w:sdtContent>
                </w:sdt>
                <w:tc>
                  <w:tcPr>
                    <w:tcW w:w="1276" w:type="dxa"/>
                    <w:tcBorders>
                      <w:right w:val="single" w:sz="4" w:space="0" w:color="auto"/>
                    </w:tcBorders>
                    <w:vAlign w:val="center"/>
                  </w:tcPr>
                  <w:p w14:paraId="3C7C8362"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FC929F6"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335B704D"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55EFFAB6" w14:textId="77777777" w:rsidR="00141EA5" w:rsidRPr="008C1AD6" w:rsidRDefault="00141EA5" w:rsidP="00C54E38">
                    <w:pPr>
                      <w:jc w:val="right"/>
                      <w:rPr>
                        <w:sz w:val="13"/>
                        <w:szCs w:val="13"/>
                      </w:rPr>
                    </w:pPr>
                  </w:p>
                </w:tc>
                <w:tc>
                  <w:tcPr>
                    <w:tcW w:w="1417" w:type="dxa"/>
                    <w:vAlign w:val="center"/>
                  </w:tcPr>
                  <w:p w14:paraId="7271EF8E" w14:textId="77777777" w:rsidR="00141EA5" w:rsidRPr="008C1AD6" w:rsidRDefault="00141EA5" w:rsidP="00C54E38">
                    <w:pPr>
                      <w:jc w:val="right"/>
                      <w:rPr>
                        <w:sz w:val="13"/>
                        <w:szCs w:val="13"/>
                      </w:rPr>
                    </w:pPr>
                  </w:p>
                </w:tc>
                <w:tc>
                  <w:tcPr>
                    <w:tcW w:w="851" w:type="dxa"/>
                    <w:vAlign w:val="center"/>
                  </w:tcPr>
                  <w:p w14:paraId="180019D1" w14:textId="77777777" w:rsidR="00141EA5" w:rsidRPr="008C1AD6" w:rsidRDefault="00141EA5" w:rsidP="00C54E38">
                    <w:pPr>
                      <w:jc w:val="right"/>
                      <w:rPr>
                        <w:sz w:val="13"/>
                        <w:szCs w:val="13"/>
                      </w:rPr>
                    </w:pPr>
                  </w:p>
                </w:tc>
                <w:tc>
                  <w:tcPr>
                    <w:tcW w:w="683" w:type="dxa"/>
                    <w:vAlign w:val="center"/>
                  </w:tcPr>
                  <w:p w14:paraId="56EB2AE2" w14:textId="77777777" w:rsidR="00141EA5" w:rsidRPr="008C1AD6" w:rsidRDefault="00141EA5" w:rsidP="00C54E38">
                    <w:pPr>
                      <w:jc w:val="right"/>
                      <w:rPr>
                        <w:sz w:val="13"/>
                        <w:szCs w:val="13"/>
                      </w:rPr>
                    </w:pPr>
                  </w:p>
                </w:tc>
                <w:tc>
                  <w:tcPr>
                    <w:tcW w:w="1134" w:type="dxa"/>
                    <w:vAlign w:val="center"/>
                  </w:tcPr>
                  <w:p w14:paraId="16D916A4" w14:textId="77777777" w:rsidR="00141EA5" w:rsidRPr="008C1AD6" w:rsidRDefault="00C54E38" w:rsidP="00C54E38">
                    <w:pPr>
                      <w:jc w:val="right"/>
                      <w:rPr>
                        <w:sz w:val="13"/>
                        <w:szCs w:val="13"/>
                      </w:rPr>
                    </w:pPr>
                    <w:r w:rsidRPr="00C54E38">
                      <w:rPr>
                        <w:sz w:val="13"/>
                        <w:szCs w:val="13"/>
                      </w:rPr>
                      <w:t>9,088,347.33</w:t>
                    </w:r>
                  </w:p>
                </w:tc>
                <w:tc>
                  <w:tcPr>
                    <w:tcW w:w="1134" w:type="dxa"/>
                    <w:vAlign w:val="center"/>
                  </w:tcPr>
                  <w:p w14:paraId="214652B1" w14:textId="77777777" w:rsidR="00141EA5" w:rsidRPr="008C1AD6" w:rsidRDefault="00141EA5" w:rsidP="00C54E38">
                    <w:pPr>
                      <w:jc w:val="right"/>
                      <w:rPr>
                        <w:sz w:val="13"/>
                        <w:szCs w:val="13"/>
                      </w:rPr>
                    </w:pPr>
                  </w:p>
                </w:tc>
                <w:tc>
                  <w:tcPr>
                    <w:tcW w:w="1275" w:type="dxa"/>
                    <w:vAlign w:val="center"/>
                  </w:tcPr>
                  <w:p w14:paraId="21DF2439" w14:textId="77777777" w:rsidR="00141EA5" w:rsidRPr="008C1AD6" w:rsidRDefault="00141EA5" w:rsidP="00C54E38">
                    <w:pPr>
                      <w:jc w:val="right"/>
                      <w:rPr>
                        <w:sz w:val="13"/>
                        <w:szCs w:val="13"/>
                      </w:rPr>
                    </w:pPr>
                  </w:p>
                </w:tc>
                <w:tc>
                  <w:tcPr>
                    <w:tcW w:w="1302" w:type="dxa"/>
                    <w:vAlign w:val="center"/>
                  </w:tcPr>
                  <w:p w14:paraId="087D62F8" w14:textId="77777777" w:rsidR="00141EA5" w:rsidRPr="008C1AD6" w:rsidRDefault="00326880" w:rsidP="00C54E38">
                    <w:pPr>
                      <w:jc w:val="right"/>
                      <w:rPr>
                        <w:sz w:val="13"/>
                        <w:szCs w:val="13"/>
                      </w:rPr>
                    </w:pPr>
                    <w:r w:rsidRPr="00326880">
                      <w:rPr>
                        <w:sz w:val="13"/>
                        <w:szCs w:val="13"/>
                      </w:rPr>
                      <w:t>9,088,347.33</w:t>
                    </w:r>
                  </w:p>
                </w:tc>
              </w:tr>
              <w:tr w:rsidR="00585C2D" w14:paraId="405236EE" w14:textId="77777777" w:rsidTr="00C906B6">
                <w:trPr>
                  <w:trHeight w:val="20"/>
                </w:trPr>
                <w:sdt>
                  <w:sdtPr>
                    <w:tag w:val="_PLD_12344832238e442d9f64388fa2af60f1"/>
                    <w:id w:val="254791362"/>
                    <w:lock w:val="sdtLocked"/>
                  </w:sdtPr>
                  <w:sdtEndPr/>
                  <w:sdtContent>
                    <w:tc>
                      <w:tcPr>
                        <w:tcW w:w="2835" w:type="dxa"/>
                        <w:vAlign w:val="center"/>
                      </w:tcPr>
                      <w:p w14:paraId="3F946E49" w14:textId="77777777" w:rsidR="00141EA5" w:rsidRDefault="00102502">
                        <w:pPr>
                          <w:rPr>
                            <w:sz w:val="18"/>
                            <w:szCs w:val="18"/>
                          </w:rPr>
                        </w:pPr>
                        <w:r>
                          <w:rPr>
                            <w:rFonts w:hint="eastAsia"/>
                            <w:sz w:val="18"/>
                            <w:szCs w:val="18"/>
                          </w:rPr>
                          <w:t>2．本期使用</w:t>
                        </w:r>
                      </w:p>
                    </w:tc>
                  </w:sdtContent>
                </w:sdt>
                <w:tc>
                  <w:tcPr>
                    <w:tcW w:w="1276" w:type="dxa"/>
                    <w:tcBorders>
                      <w:right w:val="single" w:sz="4" w:space="0" w:color="auto"/>
                    </w:tcBorders>
                    <w:vAlign w:val="center"/>
                  </w:tcPr>
                  <w:p w14:paraId="3C57BBF0"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0CD1C2BA"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628198F"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2B69616F" w14:textId="77777777" w:rsidR="00141EA5" w:rsidRPr="008C1AD6" w:rsidRDefault="00141EA5" w:rsidP="00C54E38">
                    <w:pPr>
                      <w:jc w:val="right"/>
                      <w:rPr>
                        <w:sz w:val="13"/>
                        <w:szCs w:val="13"/>
                      </w:rPr>
                    </w:pPr>
                  </w:p>
                </w:tc>
                <w:tc>
                  <w:tcPr>
                    <w:tcW w:w="1417" w:type="dxa"/>
                    <w:vAlign w:val="center"/>
                  </w:tcPr>
                  <w:p w14:paraId="04CBBB0A" w14:textId="77777777" w:rsidR="00141EA5" w:rsidRPr="008C1AD6" w:rsidRDefault="00141EA5" w:rsidP="00C54E38">
                    <w:pPr>
                      <w:jc w:val="right"/>
                      <w:rPr>
                        <w:sz w:val="13"/>
                        <w:szCs w:val="13"/>
                      </w:rPr>
                    </w:pPr>
                  </w:p>
                </w:tc>
                <w:tc>
                  <w:tcPr>
                    <w:tcW w:w="851" w:type="dxa"/>
                    <w:vAlign w:val="center"/>
                  </w:tcPr>
                  <w:p w14:paraId="16D32EB3" w14:textId="77777777" w:rsidR="00141EA5" w:rsidRPr="008C1AD6" w:rsidRDefault="00141EA5" w:rsidP="00C54E38">
                    <w:pPr>
                      <w:jc w:val="right"/>
                      <w:rPr>
                        <w:sz w:val="13"/>
                        <w:szCs w:val="13"/>
                      </w:rPr>
                    </w:pPr>
                  </w:p>
                </w:tc>
                <w:tc>
                  <w:tcPr>
                    <w:tcW w:w="683" w:type="dxa"/>
                    <w:vAlign w:val="center"/>
                  </w:tcPr>
                  <w:p w14:paraId="3EB3481E" w14:textId="77777777" w:rsidR="00141EA5" w:rsidRPr="008C1AD6" w:rsidRDefault="00141EA5" w:rsidP="00C54E38">
                    <w:pPr>
                      <w:jc w:val="right"/>
                      <w:rPr>
                        <w:sz w:val="13"/>
                        <w:szCs w:val="13"/>
                      </w:rPr>
                    </w:pPr>
                  </w:p>
                </w:tc>
                <w:tc>
                  <w:tcPr>
                    <w:tcW w:w="1134" w:type="dxa"/>
                    <w:vAlign w:val="center"/>
                  </w:tcPr>
                  <w:p w14:paraId="7EE27E7C" w14:textId="77777777" w:rsidR="00141EA5" w:rsidRPr="008C1AD6" w:rsidRDefault="00C54E38" w:rsidP="00C54E38">
                    <w:pPr>
                      <w:jc w:val="right"/>
                      <w:rPr>
                        <w:sz w:val="13"/>
                        <w:szCs w:val="13"/>
                      </w:rPr>
                    </w:pPr>
                    <w:r w:rsidRPr="00C54E38">
                      <w:rPr>
                        <w:sz w:val="13"/>
                        <w:szCs w:val="13"/>
                      </w:rPr>
                      <w:t>9,963,546.17</w:t>
                    </w:r>
                  </w:p>
                </w:tc>
                <w:tc>
                  <w:tcPr>
                    <w:tcW w:w="1134" w:type="dxa"/>
                    <w:vAlign w:val="center"/>
                  </w:tcPr>
                  <w:p w14:paraId="521B6836" w14:textId="77777777" w:rsidR="00141EA5" w:rsidRPr="008C1AD6" w:rsidRDefault="00141EA5" w:rsidP="00C54E38">
                    <w:pPr>
                      <w:jc w:val="right"/>
                      <w:rPr>
                        <w:sz w:val="13"/>
                        <w:szCs w:val="13"/>
                      </w:rPr>
                    </w:pPr>
                  </w:p>
                </w:tc>
                <w:tc>
                  <w:tcPr>
                    <w:tcW w:w="1275" w:type="dxa"/>
                    <w:vAlign w:val="center"/>
                  </w:tcPr>
                  <w:p w14:paraId="0079C18D" w14:textId="77777777" w:rsidR="00141EA5" w:rsidRPr="008C1AD6" w:rsidRDefault="00141EA5" w:rsidP="00C54E38">
                    <w:pPr>
                      <w:jc w:val="right"/>
                      <w:rPr>
                        <w:sz w:val="13"/>
                        <w:szCs w:val="13"/>
                      </w:rPr>
                    </w:pPr>
                  </w:p>
                </w:tc>
                <w:tc>
                  <w:tcPr>
                    <w:tcW w:w="1302" w:type="dxa"/>
                    <w:vAlign w:val="center"/>
                  </w:tcPr>
                  <w:p w14:paraId="5A030135" w14:textId="77777777" w:rsidR="00141EA5" w:rsidRPr="008C1AD6" w:rsidRDefault="00326880" w:rsidP="00C54E38">
                    <w:pPr>
                      <w:jc w:val="right"/>
                      <w:rPr>
                        <w:sz w:val="13"/>
                        <w:szCs w:val="13"/>
                      </w:rPr>
                    </w:pPr>
                    <w:r w:rsidRPr="00326880">
                      <w:rPr>
                        <w:sz w:val="13"/>
                        <w:szCs w:val="13"/>
                      </w:rPr>
                      <w:t>9,963,546.17</w:t>
                    </w:r>
                  </w:p>
                </w:tc>
              </w:tr>
              <w:tr w:rsidR="00585C2D" w14:paraId="20DB68A7" w14:textId="77777777" w:rsidTr="00C906B6">
                <w:trPr>
                  <w:trHeight w:val="20"/>
                </w:trPr>
                <w:sdt>
                  <w:sdtPr>
                    <w:tag w:val="_PLD_adc6cb0ad3a14129b7edac5f396c8fd5"/>
                    <w:id w:val="1194958578"/>
                    <w:lock w:val="sdtLocked"/>
                  </w:sdtPr>
                  <w:sdtEndPr/>
                  <w:sdtContent>
                    <w:tc>
                      <w:tcPr>
                        <w:tcW w:w="2835" w:type="dxa"/>
                      </w:tcPr>
                      <w:p w14:paraId="2D122440" w14:textId="77777777" w:rsidR="00141EA5" w:rsidRDefault="00102502">
                        <w:pPr>
                          <w:rPr>
                            <w:sz w:val="18"/>
                            <w:szCs w:val="18"/>
                          </w:rPr>
                        </w:pPr>
                        <w:r>
                          <w:rPr>
                            <w:rFonts w:hint="eastAsia"/>
                            <w:sz w:val="18"/>
                            <w:szCs w:val="18"/>
                          </w:rPr>
                          <w:t>（六）其他</w:t>
                        </w:r>
                      </w:p>
                    </w:tc>
                  </w:sdtContent>
                </w:sdt>
                <w:tc>
                  <w:tcPr>
                    <w:tcW w:w="1276" w:type="dxa"/>
                    <w:tcBorders>
                      <w:right w:val="single" w:sz="4" w:space="0" w:color="auto"/>
                    </w:tcBorders>
                    <w:vAlign w:val="center"/>
                  </w:tcPr>
                  <w:p w14:paraId="2C057249" w14:textId="77777777" w:rsidR="00141EA5" w:rsidRPr="008C1AD6" w:rsidRDefault="00141EA5" w:rsidP="00C54E38">
                    <w:pPr>
                      <w:jc w:val="right"/>
                      <w:rPr>
                        <w:sz w:val="13"/>
                        <w:szCs w:val="13"/>
                      </w:rPr>
                    </w:pPr>
                  </w:p>
                </w:tc>
                <w:tc>
                  <w:tcPr>
                    <w:tcW w:w="709" w:type="dxa"/>
                    <w:tcBorders>
                      <w:left w:val="single" w:sz="4" w:space="0" w:color="auto"/>
                      <w:right w:val="single" w:sz="4" w:space="0" w:color="auto"/>
                    </w:tcBorders>
                    <w:vAlign w:val="center"/>
                  </w:tcPr>
                  <w:p w14:paraId="67FE157C"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198B3461"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0C652A29" w14:textId="77777777" w:rsidR="00141EA5" w:rsidRPr="008C1AD6" w:rsidRDefault="00141EA5" w:rsidP="00C54E38">
                    <w:pPr>
                      <w:jc w:val="right"/>
                      <w:rPr>
                        <w:sz w:val="13"/>
                        <w:szCs w:val="13"/>
                      </w:rPr>
                    </w:pPr>
                  </w:p>
                </w:tc>
                <w:tc>
                  <w:tcPr>
                    <w:tcW w:w="1417" w:type="dxa"/>
                    <w:vAlign w:val="center"/>
                  </w:tcPr>
                  <w:p w14:paraId="200F0DDC" w14:textId="77777777" w:rsidR="00141EA5" w:rsidRPr="008C1AD6" w:rsidRDefault="00141EA5" w:rsidP="00C54E38">
                    <w:pPr>
                      <w:jc w:val="right"/>
                      <w:rPr>
                        <w:sz w:val="13"/>
                        <w:szCs w:val="13"/>
                      </w:rPr>
                    </w:pPr>
                  </w:p>
                </w:tc>
                <w:tc>
                  <w:tcPr>
                    <w:tcW w:w="851" w:type="dxa"/>
                    <w:vAlign w:val="center"/>
                  </w:tcPr>
                  <w:p w14:paraId="7C9375C7" w14:textId="77777777" w:rsidR="00141EA5" w:rsidRPr="008C1AD6" w:rsidRDefault="00141EA5" w:rsidP="00C54E38">
                    <w:pPr>
                      <w:jc w:val="right"/>
                      <w:rPr>
                        <w:sz w:val="13"/>
                        <w:szCs w:val="13"/>
                      </w:rPr>
                    </w:pPr>
                  </w:p>
                </w:tc>
                <w:tc>
                  <w:tcPr>
                    <w:tcW w:w="683" w:type="dxa"/>
                    <w:vAlign w:val="center"/>
                  </w:tcPr>
                  <w:p w14:paraId="401A50B9" w14:textId="77777777" w:rsidR="00141EA5" w:rsidRPr="008C1AD6" w:rsidRDefault="00141EA5" w:rsidP="00C54E38">
                    <w:pPr>
                      <w:jc w:val="right"/>
                      <w:rPr>
                        <w:sz w:val="13"/>
                        <w:szCs w:val="13"/>
                      </w:rPr>
                    </w:pPr>
                  </w:p>
                </w:tc>
                <w:tc>
                  <w:tcPr>
                    <w:tcW w:w="1134" w:type="dxa"/>
                    <w:vAlign w:val="center"/>
                  </w:tcPr>
                  <w:p w14:paraId="4C97A5BE" w14:textId="77777777" w:rsidR="00141EA5" w:rsidRPr="008C1AD6" w:rsidRDefault="00141EA5" w:rsidP="00C54E38">
                    <w:pPr>
                      <w:jc w:val="right"/>
                      <w:rPr>
                        <w:sz w:val="13"/>
                        <w:szCs w:val="13"/>
                      </w:rPr>
                    </w:pPr>
                  </w:p>
                </w:tc>
                <w:tc>
                  <w:tcPr>
                    <w:tcW w:w="1134" w:type="dxa"/>
                    <w:vAlign w:val="center"/>
                  </w:tcPr>
                  <w:p w14:paraId="70BE505F" w14:textId="77777777" w:rsidR="00141EA5" w:rsidRPr="008C1AD6" w:rsidRDefault="00141EA5" w:rsidP="00C54E38">
                    <w:pPr>
                      <w:jc w:val="right"/>
                      <w:rPr>
                        <w:sz w:val="13"/>
                        <w:szCs w:val="13"/>
                      </w:rPr>
                    </w:pPr>
                  </w:p>
                </w:tc>
                <w:tc>
                  <w:tcPr>
                    <w:tcW w:w="1275" w:type="dxa"/>
                    <w:vAlign w:val="center"/>
                  </w:tcPr>
                  <w:p w14:paraId="501E515C" w14:textId="77777777" w:rsidR="00141EA5" w:rsidRPr="008C1AD6" w:rsidRDefault="00141EA5" w:rsidP="00C54E38">
                    <w:pPr>
                      <w:jc w:val="right"/>
                      <w:rPr>
                        <w:sz w:val="13"/>
                        <w:szCs w:val="13"/>
                      </w:rPr>
                    </w:pPr>
                  </w:p>
                </w:tc>
                <w:tc>
                  <w:tcPr>
                    <w:tcW w:w="1302" w:type="dxa"/>
                    <w:vAlign w:val="center"/>
                  </w:tcPr>
                  <w:p w14:paraId="36241236" w14:textId="77777777" w:rsidR="00141EA5" w:rsidRPr="008C1AD6" w:rsidRDefault="00141EA5" w:rsidP="00C54E38">
                    <w:pPr>
                      <w:jc w:val="right"/>
                      <w:rPr>
                        <w:sz w:val="13"/>
                        <w:szCs w:val="13"/>
                      </w:rPr>
                    </w:pPr>
                  </w:p>
                </w:tc>
              </w:tr>
              <w:tr w:rsidR="00585C2D" w14:paraId="5BA01CA9" w14:textId="77777777" w:rsidTr="00C906B6">
                <w:trPr>
                  <w:trHeight w:val="20"/>
                </w:trPr>
                <w:sdt>
                  <w:sdtPr>
                    <w:tag w:val="_PLD_0009c8b4e5ca4d7083f8b2619f6a4584"/>
                    <w:id w:val="192818842"/>
                    <w:lock w:val="sdtLocked"/>
                  </w:sdtPr>
                  <w:sdtEndPr/>
                  <w:sdtContent>
                    <w:tc>
                      <w:tcPr>
                        <w:tcW w:w="2835" w:type="dxa"/>
                      </w:tcPr>
                      <w:p w14:paraId="1C4A89A4" w14:textId="77777777" w:rsidR="00141EA5" w:rsidRDefault="00102502">
                        <w:pPr>
                          <w:rPr>
                            <w:sz w:val="18"/>
                            <w:szCs w:val="18"/>
                          </w:rPr>
                        </w:pPr>
                        <w:r>
                          <w:rPr>
                            <w:sz w:val="18"/>
                            <w:szCs w:val="18"/>
                          </w:rPr>
                          <w:t>四、本期期末余额</w:t>
                        </w:r>
                      </w:p>
                    </w:tc>
                  </w:sdtContent>
                </w:sdt>
                <w:tc>
                  <w:tcPr>
                    <w:tcW w:w="1276" w:type="dxa"/>
                    <w:tcBorders>
                      <w:right w:val="single" w:sz="4" w:space="0" w:color="auto"/>
                    </w:tcBorders>
                    <w:vAlign w:val="center"/>
                  </w:tcPr>
                  <w:p w14:paraId="728F0A2E" w14:textId="77777777" w:rsidR="00141EA5" w:rsidRPr="008C1AD6" w:rsidRDefault="00C54E38" w:rsidP="00C54E38">
                    <w:pPr>
                      <w:jc w:val="right"/>
                      <w:rPr>
                        <w:sz w:val="13"/>
                        <w:szCs w:val="13"/>
                      </w:rPr>
                    </w:pPr>
                    <w:r w:rsidRPr="00C54E38">
                      <w:rPr>
                        <w:sz w:val="13"/>
                        <w:szCs w:val="13"/>
                      </w:rPr>
                      <w:t>1,737,646,983.00</w:t>
                    </w:r>
                  </w:p>
                </w:tc>
                <w:tc>
                  <w:tcPr>
                    <w:tcW w:w="709" w:type="dxa"/>
                    <w:tcBorders>
                      <w:left w:val="single" w:sz="4" w:space="0" w:color="auto"/>
                      <w:right w:val="single" w:sz="4" w:space="0" w:color="auto"/>
                    </w:tcBorders>
                    <w:vAlign w:val="center"/>
                  </w:tcPr>
                  <w:p w14:paraId="748669FD" w14:textId="77777777" w:rsidR="00141EA5" w:rsidRPr="008C1AD6" w:rsidRDefault="00141EA5" w:rsidP="00C54E38">
                    <w:pPr>
                      <w:jc w:val="right"/>
                      <w:rPr>
                        <w:sz w:val="13"/>
                        <w:szCs w:val="13"/>
                      </w:rPr>
                    </w:pPr>
                  </w:p>
                </w:tc>
                <w:tc>
                  <w:tcPr>
                    <w:tcW w:w="708" w:type="dxa"/>
                    <w:tcBorders>
                      <w:left w:val="single" w:sz="4" w:space="0" w:color="auto"/>
                      <w:right w:val="single" w:sz="4" w:space="0" w:color="auto"/>
                    </w:tcBorders>
                    <w:vAlign w:val="center"/>
                  </w:tcPr>
                  <w:p w14:paraId="639D02AC" w14:textId="77777777" w:rsidR="00141EA5" w:rsidRPr="008C1AD6" w:rsidRDefault="00141EA5" w:rsidP="00C54E38">
                    <w:pPr>
                      <w:jc w:val="right"/>
                      <w:rPr>
                        <w:sz w:val="13"/>
                        <w:szCs w:val="13"/>
                      </w:rPr>
                    </w:pPr>
                  </w:p>
                </w:tc>
                <w:tc>
                  <w:tcPr>
                    <w:tcW w:w="426" w:type="dxa"/>
                    <w:tcBorders>
                      <w:left w:val="single" w:sz="4" w:space="0" w:color="auto"/>
                    </w:tcBorders>
                    <w:vAlign w:val="center"/>
                  </w:tcPr>
                  <w:p w14:paraId="197C72C1" w14:textId="77777777" w:rsidR="00141EA5" w:rsidRPr="008C1AD6" w:rsidRDefault="00141EA5" w:rsidP="00C54E38">
                    <w:pPr>
                      <w:jc w:val="right"/>
                      <w:rPr>
                        <w:sz w:val="13"/>
                        <w:szCs w:val="13"/>
                      </w:rPr>
                    </w:pPr>
                  </w:p>
                </w:tc>
                <w:tc>
                  <w:tcPr>
                    <w:tcW w:w="1417" w:type="dxa"/>
                    <w:vAlign w:val="center"/>
                  </w:tcPr>
                  <w:p w14:paraId="564B09AA" w14:textId="77777777" w:rsidR="00141EA5" w:rsidRPr="008C1AD6" w:rsidRDefault="00C54E38" w:rsidP="00C54E38">
                    <w:pPr>
                      <w:jc w:val="right"/>
                      <w:rPr>
                        <w:sz w:val="13"/>
                        <w:szCs w:val="13"/>
                      </w:rPr>
                    </w:pPr>
                    <w:r w:rsidRPr="00C54E38">
                      <w:rPr>
                        <w:sz w:val="13"/>
                        <w:szCs w:val="13"/>
                      </w:rPr>
                      <w:t>2,253,449,653.33</w:t>
                    </w:r>
                  </w:p>
                </w:tc>
                <w:tc>
                  <w:tcPr>
                    <w:tcW w:w="851" w:type="dxa"/>
                    <w:vAlign w:val="center"/>
                  </w:tcPr>
                  <w:p w14:paraId="17BE9767" w14:textId="77777777" w:rsidR="00141EA5" w:rsidRPr="008C1AD6" w:rsidRDefault="00141EA5" w:rsidP="00C54E38">
                    <w:pPr>
                      <w:jc w:val="right"/>
                      <w:rPr>
                        <w:sz w:val="13"/>
                        <w:szCs w:val="13"/>
                      </w:rPr>
                    </w:pPr>
                  </w:p>
                </w:tc>
                <w:tc>
                  <w:tcPr>
                    <w:tcW w:w="683" w:type="dxa"/>
                    <w:vAlign w:val="center"/>
                  </w:tcPr>
                  <w:p w14:paraId="05C2F954" w14:textId="77777777" w:rsidR="00141EA5" w:rsidRPr="008C1AD6" w:rsidRDefault="00141EA5" w:rsidP="00C54E38">
                    <w:pPr>
                      <w:jc w:val="right"/>
                      <w:rPr>
                        <w:sz w:val="13"/>
                        <w:szCs w:val="13"/>
                      </w:rPr>
                    </w:pPr>
                  </w:p>
                </w:tc>
                <w:tc>
                  <w:tcPr>
                    <w:tcW w:w="1134" w:type="dxa"/>
                    <w:vAlign w:val="center"/>
                  </w:tcPr>
                  <w:p w14:paraId="23E3B3C1" w14:textId="77777777" w:rsidR="00141EA5" w:rsidRPr="008C1AD6" w:rsidRDefault="00C54E38" w:rsidP="00C54E38">
                    <w:pPr>
                      <w:jc w:val="right"/>
                      <w:rPr>
                        <w:sz w:val="13"/>
                        <w:szCs w:val="13"/>
                      </w:rPr>
                    </w:pPr>
                    <w:r w:rsidRPr="00C54E38">
                      <w:rPr>
                        <w:sz w:val="13"/>
                        <w:szCs w:val="13"/>
                      </w:rPr>
                      <w:t>4,304,062.50</w:t>
                    </w:r>
                  </w:p>
                </w:tc>
                <w:tc>
                  <w:tcPr>
                    <w:tcW w:w="1134" w:type="dxa"/>
                    <w:vAlign w:val="center"/>
                  </w:tcPr>
                  <w:p w14:paraId="7173BB57" w14:textId="77777777" w:rsidR="00141EA5" w:rsidRPr="008C1AD6" w:rsidRDefault="00C54E38" w:rsidP="00C54E38">
                    <w:pPr>
                      <w:jc w:val="right"/>
                      <w:rPr>
                        <w:sz w:val="13"/>
                        <w:szCs w:val="13"/>
                      </w:rPr>
                    </w:pPr>
                    <w:r w:rsidRPr="00C54E38">
                      <w:rPr>
                        <w:sz w:val="13"/>
                        <w:szCs w:val="13"/>
                      </w:rPr>
                      <w:t>583,107,779.39</w:t>
                    </w:r>
                  </w:p>
                </w:tc>
                <w:tc>
                  <w:tcPr>
                    <w:tcW w:w="1275" w:type="dxa"/>
                    <w:vAlign w:val="center"/>
                  </w:tcPr>
                  <w:p w14:paraId="7FE6FCB3" w14:textId="77777777" w:rsidR="00141EA5" w:rsidRPr="008C1AD6" w:rsidRDefault="008C18A3" w:rsidP="00C54E38">
                    <w:pPr>
                      <w:jc w:val="right"/>
                      <w:rPr>
                        <w:sz w:val="13"/>
                        <w:szCs w:val="13"/>
                      </w:rPr>
                    </w:pPr>
                    <w:r w:rsidRPr="008C18A3">
                      <w:rPr>
                        <w:sz w:val="13"/>
                        <w:szCs w:val="13"/>
                      </w:rPr>
                      <w:t>971,707,690.33</w:t>
                    </w:r>
                  </w:p>
                </w:tc>
                <w:tc>
                  <w:tcPr>
                    <w:tcW w:w="1302" w:type="dxa"/>
                    <w:vAlign w:val="center"/>
                  </w:tcPr>
                  <w:p w14:paraId="5B796838" w14:textId="77777777" w:rsidR="00141EA5" w:rsidRPr="008C1AD6" w:rsidRDefault="00326880" w:rsidP="00C54E38">
                    <w:pPr>
                      <w:jc w:val="right"/>
                      <w:rPr>
                        <w:sz w:val="13"/>
                        <w:szCs w:val="13"/>
                      </w:rPr>
                    </w:pPr>
                    <w:r w:rsidRPr="00326880">
                      <w:rPr>
                        <w:sz w:val="13"/>
                        <w:szCs w:val="13"/>
                      </w:rPr>
                      <w:t>5,550,216,168.55</w:t>
                    </w:r>
                  </w:p>
                </w:tc>
              </w:tr>
            </w:tbl>
            <w:p w14:paraId="287863F3" w14:textId="77777777" w:rsidR="00141EA5" w:rsidRDefault="00141EA5"/>
            <w:p w14:paraId="2D9F31FA" w14:textId="77777777" w:rsidR="00141EA5" w:rsidRDefault="00141EA5"/>
            <w:p w14:paraId="4F4D0F59" w14:textId="77777777" w:rsidR="00141EA5" w:rsidRDefault="00102502">
              <w:pPr>
                <w:snapToGrid w:val="0"/>
                <w:spacing w:line="240" w:lineRule="atLeast"/>
                <w:rPr>
                  <w:b/>
                  <w:bCs/>
                  <w:color w:val="FF0000"/>
                </w:rPr>
              </w:pPr>
              <w:r>
                <w:t>公司负责人</w:t>
              </w:r>
              <w:r>
                <w:rPr>
                  <w:rFonts w:hint="eastAsia"/>
                </w:rPr>
                <w:t>：</w:t>
              </w:r>
              <w:sdt>
                <w:sdtPr>
                  <w:rPr>
                    <w:rFonts w:hint="eastAsia"/>
                  </w:rPr>
                  <w:alias w:val="公司负责人"/>
                  <w:tag w:val="_GBC_6042a2c12168484781348969a4da3e4c"/>
                  <w:id w:val="696114397"/>
                  <w:lock w:val="sdtLocked"/>
                  <w:placeholder>
                    <w:docPart w:val="GBC22222222222222222222222222222"/>
                  </w:placeholder>
                  <w:dataBinding w:prefixMappings="xmlns:clcid-mr='clcid-mr'" w:xpath="/*/clcid-mr:GongSiFuZeRenXingMing[not(@periodRef)]" w:storeItemID="{89EBAB94-44A0-46A2-B712-30D997D04A6D}"/>
                  <w:text/>
                </w:sdtPr>
                <w:sdtEndPr/>
                <w:sdtContent>
                  <w:r w:rsidR="007F41D5">
                    <w:rPr>
                      <w:rFonts w:hint="eastAsia"/>
                    </w:rPr>
                    <w:t>刘燕</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211347594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7F41D5">
                    <w:rPr>
                      <w:rFonts w:hint="eastAsia"/>
                    </w:rPr>
                    <w:t>汪源</w:t>
                  </w:r>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101079357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7F41D5">
                    <w:rPr>
                      <w:rFonts w:hint="eastAsia"/>
                    </w:rPr>
                    <w:t>邢万里</w:t>
                  </w:r>
                </w:sdtContent>
              </w:sdt>
            </w:p>
          </w:sdtContent>
        </w:sdt>
        <w:p w14:paraId="5A52A6C4" w14:textId="77777777" w:rsidR="00141EA5" w:rsidRDefault="00C8325B">
          <w:pPr>
            <w:rPr>
              <w:color w:val="FF0000"/>
            </w:rPr>
          </w:pPr>
        </w:p>
      </w:sdtContent>
    </w:sdt>
    <w:bookmarkEnd w:id="104" w:displacedByCustomXml="prev"/>
    <w:p w14:paraId="2FD49A73" w14:textId="77777777" w:rsidR="00141EA5" w:rsidRDefault="00141EA5">
      <w:pPr>
        <w:snapToGrid w:val="0"/>
        <w:spacing w:line="240" w:lineRule="atLeast"/>
        <w:sectPr w:rsidR="00141EA5"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1153360625"/>
        <w:lock w:val="sdtLocked"/>
        <w:placeholder>
          <w:docPart w:val="GBC22222222222222222222222222222"/>
        </w:placeholder>
      </w:sdtPr>
      <w:sdtEndPr>
        <w:rPr>
          <w:rFonts w:cs="Times New Roman" w:hint="eastAsia"/>
          <w:kern w:val="2"/>
          <w:szCs w:val="21"/>
        </w:rPr>
      </w:sdtEndPr>
      <w:sdtContent>
        <w:p w14:paraId="0A36012D" w14:textId="77777777" w:rsidR="00141EA5" w:rsidRDefault="00102502">
          <w:pPr>
            <w:pStyle w:val="2"/>
            <w:numPr>
              <w:ilvl w:val="0"/>
              <w:numId w:val="35"/>
            </w:numPr>
            <w:ind w:left="420" w:hanging="420"/>
            <w:rPr>
              <w:rFonts w:ascii="宋体" w:hAnsi="宋体"/>
            </w:rPr>
          </w:pPr>
          <w:r>
            <w:rPr>
              <w:rFonts w:ascii="宋体" w:hAnsi="宋体"/>
            </w:rPr>
            <w:t>公司基本情况</w:t>
          </w:r>
        </w:p>
        <w:p w14:paraId="54D7D531" w14:textId="77777777" w:rsidR="00141EA5" w:rsidRDefault="00102502">
          <w:pPr>
            <w:pStyle w:val="3"/>
            <w:numPr>
              <w:ilvl w:val="0"/>
              <w:numId w:val="36"/>
            </w:numPr>
            <w:rPr>
              <w:rFonts w:ascii="宋体" w:hAnsi="宋体"/>
            </w:rPr>
          </w:pPr>
          <w:r>
            <w:rPr>
              <w:rFonts w:ascii="宋体" w:hAnsi="宋体" w:hint="eastAsia"/>
            </w:rPr>
            <w:t>公司概况</w:t>
          </w:r>
        </w:p>
        <w:sdt>
          <w:sdtPr>
            <w:alias w:val="是否适用：公司概况[双击切换]"/>
            <w:tag w:val="_GBC_2e5fe5b3ed964f468989da49e4242039"/>
            <w:id w:val="1738198278"/>
            <w:lock w:val="sdtLocked"/>
            <w:placeholder>
              <w:docPart w:val="GBC22222222222222222222222222222"/>
            </w:placeholder>
          </w:sdtPr>
          <w:sdtEndPr/>
          <w:sdtContent>
            <w:p w14:paraId="771A9B54" w14:textId="77777777" w:rsidR="00141EA5" w:rsidRDefault="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1126544525"/>
            <w:lock w:val="sdtLocked"/>
            <w:placeholder>
              <w:docPart w:val="GBC22222222222222222222222222222"/>
            </w:placeholder>
          </w:sdtPr>
          <w:sdtEndPr/>
          <w:sdtContent>
            <w:p w14:paraId="52C5E03F" w14:textId="77777777" w:rsidR="00102502" w:rsidRDefault="00102502" w:rsidP="00102502">
              <w:pPr>
                <w:ind w:firstLineChars="200" w:firstLine="420"/>
              </w:pPr>
              <w:r>
                <w:rPr>
                  <w:rFonts w:hint="eastAsia"/>
                </w:rPr>
                <w:t>中国中材国际工程股份有限公司（以下简称本公司，在包含子公司时统称本集团）原名为中材国际工程股份有限公司，系于</w:t>
              </w:r>
              <w:r>
                <w:t>2001年11月29日经中华人民共和国国家经济贸易委员会国经贸企改〔2010〕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w:t>
              </w:r>
              <w:r>
                <w:rPr>
                  <w:rFonts w:hint="eastAsia"/>
                </w:rPr>
                <w:t>市江宁开发区临淮街</w:t>
              </w:r>
              <w:r>
                <w:t>32号，总部办公地址为北京市朝阳区望京北路16号中材国际大厦。</w:t>
              </w:r>
            </w:p>
            <w:p w14:paraId="0C38BF1C" w14:textId="77777777" w:rsidR="00102502" w:rsidRDefault="00102502" w:rsidP="00102502">
              <w:pPr>
                <w:ind w:firstLineChars="200" w:firstLine="420"/>
              </w:pPr>
              <w: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78085010" w14:textId="77777777" w:rsidR="00102502" w:rsidRDefault="00102502" w:rsidP="00102502">
              <w:pPr>
                <w:ind w:firstLineChars="200" w:firstLine="420"/>
              </w:pPr>
              <w:r>
                <w:rPr>
                  <w:rFonts w:hint="eastAsia"/>
                </w:rPr>
                <w:t>本公司股权分置改革工作于</w:t>
              </w:r>
              <w:r>
                <w:t>2006年7月6日结束，方案为流通股股东每10股获得2.5股。国有法人股股东中建材股份公司持有股份数量由96,309,200股变更为83,613,896股，持股比例由57.33%变更为49.77%，地勘中心持有的股份数由6,845,400股变更为5,943,052股，持股比例由4.07%变更为3.54%，二者合计持股比例为53.31%，处于控股地位。</w:t>
              </w:r>
            </w:p>
            <w:p w14:paraId="71F46D2C" w14:textId="77777777" w:rsidR="00102502" w:rsidRDefault="00102502" w:rsidP="00102502">
              <w:pPr>
                <w:ind w:firstLineChars="200" w:firstLine="420"/>
              </w:pPr>
              <w:r>
                <w:t>2006年12月28日，国务院国有资产监督管理委员会下发国资产权〔2006〕1562号《关于中材国际工程股份有限公司部分国有股权划转有关问题的批复》，将地勘中心持有的本公司5,943,052股划转给中建材股份公司持有。此次划转后，本公司总股本仍为168,000,000股。其中:有限售条件的股份95,500,000股,占股本总额的56.85%；无限售条件的股份72,500,000股,占总股本的43.15%。</w:t>
              </w:r>
            </w:p>
            <w:p w14:paraId="490D1876" w14:textId="77777777" w:rsidR="00102502" w:rsidRDefault="00102502" w:rsidP="00102502">
              <w:pPr>
                <w:ind w:firstLineChars="200" w:firstLine="420"/>
              </w:pPr>
              <w: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16703ADD" w14:textId="77777777" w:rsidR="00102502" w:rsidRDefault="00102502" w:rsidP="00102502">
              <w:pPr>
                <w:ind w:firstLineChars="200" w:firstLine="420"/>
              </w:pPr>
              <w: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6A8EFB83" w14:textId="77777777" w:rsidR="00102502" w:rsidRDefault="00102502" w:rsidP="00102502">
              <w:pPr>
                <w:ind w:firstLineChars="200" w:firstLine="420"/>
              </w:pPr>
              <w: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0A53B885" w14:textId="77777777" w:rsidR="00102502" w:rsidRDefault="00102502" w:rsidP="00102502">
              <w:pPr>
                <w:ind w:firstLineChars="200" w:firstLine="420"/>
              </w:pPr>
              <w:r>
                <w:t>2011年4月22日，本公司2010年度股东大会审议通过了《公司2010年度利润分配的预案》，同意以总股本759,234,208股为基数，向全体股东每10股送红股2股。本公司总股本变更为911,081,050股。</w:t>
              </w:r>
            </w:p>
            <w:p w14:paraId="48DA7752" w14:textId="77777777" w:rsidR="00102502" w:rsidRDefault="00102502" w:rsidP="00102502">
              <w:pPr>
                <w:ind w:firstLineChars="200" w:firstLine="420"/>
              </w:pPr>
              <w:r>
                <w:t>2012年4月18日，本公司2011年度股东大会审议通过了《公司2011年度利润分配的预案》，同意以总股本911,081,050股为基数，向全体股东每10股送红股2股。本公司总股本变更为1,093,297,260股。</w:t>
              </w:r>
            </w:p>
            <w:p w14:paraId="002056B1" w14:textId="77777777" w:rsidR="00102502" w:rsidRDefault="00102502" w:rsidP="00102502">
              <w:pPr>
                <w:ind w:firstLineChars="200" w:firstLine="420"/>
              </w:pPr>
              <w:r>
                <w:t>2015年10月20日，本公司收到中国证券监督管理委员会《关于核准中国中材国际工程股份有限公司向徐席东等发行股份购买资产并募集配套资金的批复》（证监许可〔2015〕2289号），核准本公司向徐席东发行36,343,607股股份、向张锡铭发行8,398,124股股份、向姜桂荣发行6,081,400股股份、向宣宏发行5,647,015股股份、向张萍发行1,447,953股股份、向安徽海禾新能源投资有限公司发行7,239,762股股份、向芜湖恒海投资中心（有限合伙）发行7,239,762股股份、向安徽国耀创业投资</w:t>
              </w:r>
              <w:r>
                <w:rPr>
                  <w:rFonts w:hint="eastAsia"/>
                </w:rPr>
                <w:t>有限公司发行</w:t>
              </w:r>
              <w:r>
                <w:t>3,810,402股股份购买相关资产,增发后本公司总股本变更为1,169,505,285股。</w:t>
              </w:r>
            </w:p>
            <w:p w14:paraId="73AA65DE" w14:textId="77777777" w:rsidR="00102502" w:rsidRDefault="00102502" w:rsidP="00102502">
              <w:pPr>
                <w:ind w:firstLineChars="200" w:firstLine="420"/>
              </w:pPr>
              <w: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6B12DDDF" w14:textId="77777777" w:rsidR="00102502" w:rsidRDefault="00102502" w:rsidP="001E1F0B">
              <w:pPr>
                <w:ind w:firstLineChars="200" w:firstLine="420"/>
                <w:jc w:val="both"/>
              </w:pPr>
              <w:r>
                <w:rPr>
                  <w:rFonts w:hint="eastAsia"/>
                </w:rPr>
                <w:lastRenderedPageBreak/>
                <w:t>本公司于</w:t>
              </w:r>
              <w:r>
                <w:t>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铭所持股份存在司法冻结，其应补偿股份1,926,870股目前无法办理股份回购手续。本公司于2018年9月26日先行实施回购除张锡铭所持股份外的其他补偿股份，回购股份总计14,684,075股，均为有限售条件流通股，已</w:t>
              </w:r>
              <w:r>
                <w:rPr>
                  <w:rFonts w:hint="eastAsia"/>
                </w:rPr>
                <w:t>于</w:t>
              </w:r>
              <w:r>
                <w:t>2018年9月27日在中国证券登记结算有限责任公司上海分公司注销所回购股份。</w:t>
              </w:r>
            </w:p>
            <w:p w14:paraId="4DD6B5B6" w14:textId="77777777" w:rsidR="00102502" w:rsidRDefault="00102502" w:rsidP="001E1F0B">
              <w:pPr>
                <w:ind w:firstLineChars="200" w:firstLine="420"/>
                <w:jc w:val="both"/>
              </w:pPr>
              <w:r>
                <w:t>2020年本公司针对张锡铭业绩补偿股份冻结事项启动了对担保人（质权人）石河子中天股权投资企业（有限合伙）的相关追偿措施。根据安徽省合肥市庐阳区人民法院执行裁定，张锡铭应补偿公司的1,926,870股无偿划转至本公司回购专用证券账户，并于2020年10月23日在中国证券登记结算有限责任公司上海分公司注销所回购股份。</w:t>
              </w:r>
            </w:p>
            <w:p w14:paraId="4105F124" w14:textId="77777777" w:rsidR="00102502" w:rsidRDefault="00102502" w:rsidP="001E1F0B">
              <w:pPr>
                <w:ind w:firstLineChars="200" w:firstLine="420"/>
                <w:jc w:val="both"/>
              </w:pPr>
              <w:r>
                <w:t>2021年9月18日，本公司收到中国证券监督管理委员会《关于核准中国中材国际工程股份有限公司向中国建材股份有限公司等发行股份购买资产的批复》（证监许可[2021]3032号），核准本公司向中国建材国际工程集团有限公司（以下简称建材国际工程）发行45,245,186股股份、向中国建筑材料科学研究总院有限公司（以下简称建材总院）发行45,245,186股股份、向中建材股份公司发行385,994,184股股份购买相关资产，增发后本公司总股本变更为2,214,131,539股。</w:t>
              </w:r>
            </w:p>
            <w:p w14:paraId="1C00CCBE" w14:textId="77777777" w:rsidR="00102502" w:rsidRDefault="00102502" w:rsidP="001E1F0B">
              <w:pPr>
                <w:ind w:firstLineChars="200" w:firstLine="420"/>
                <w:jc w:val="both"/>
              </w:pPr>
              <w:r>
                <w:rPr>
                  <w:rFonts w:hint="eastAsia"/>
                </w:rPr>
                <w:t>根据本公司于</w:t>
              </w:r>
              <w:r>
                <w:t>2017年12月6日召开的2017年第四次临时股东大会审议通过的《&lt;中国中材国际工程股份有限公司股票期权激励计划（草案修订稿）&gt;及其摘要》及《关于提请股东大会授权董事会办理公司股票期权激励计划有关事项的议案》、2017年12月7日召开的第六届董事会第二次会议（临时）审议通过的《关于调整公司股票期权激励计划激励对象名单和授予权益数量的议案》及《关于向激励对象授予股票期权的议案》、2020年3月20日召开的第六届董事会第十九次会议审议通过的《关于调整公司股票期权激励计划行权价格的议案》、《关于调整公</w:t>
              </w:r>
              <w:r>
                <w:rPr>
                  <w:rFonts w:hint="eastAsia"/>
                </w:rPr>
                <w:t>司股票期权激励计划激励对象名单、期权数量及注销部分股票期权的议案》及《关于公司股票期权激励计划第一个行权期符合行权条件的议案》、</w:t>
              </w:r>
              <w:r>
                <w:t>2020年8月18日召开的第六届董事会第二十五次会议审议通过的《关于调整公司股票期权激励计划行权价格的议案》、2021年2月8日召开的第七届董事会第三次会议（临时）审议通过的《关于注销已到期未行权的股票期权的议案》、《关于</w:t>
              </w:r>
              <w:r w:rsidRPr="00C33CC3">
                <w:t>调整公司股票期权激励计划激励对象名单、期权数量及注销部分股票期权的议案》及《关于股票</w:t>
              </w:r>
              <w:r>
                <w:t>期权激励计划第二个行权期符合行权条件及注销部分股票期权的议案》、2021年7月6日召开的第七届董事会第六次会议（临时）审议通过的《关于调整股票期权激励计划行权价格的议案》，本公司股票期权激励计划第二个行权期行权条件已经成就，可行权人数为455人，可行权的股票期权数量为5,416,410份，行权价格调整为8.306元/股。每1份股票期权拥有在有效期内以行权价格购买1股公司股票的权利。截至2021年11月1日，因15名激励对象自愿放弃该股权激励，本公司已收到其余440名激励对象以货币资金缴纳的新增出资款人民币41,126,412.81元，其中人民币4,951,410.00元作为新增注册资</w:t>
              </w:r>
              <w:r>
                <w:rPr>
                  <w:rFonts w:hint="eastAsia"/>
                </w:rPr>
                <w:t>本及股本，其余计入资本公积。</w:t>
              </w:r>
            </w:p>
            <w:p w14:paraId="65BB669E" w14:textId="77777777" w:rsidR="00102502" w:rsidRDefault="00673623" w:rsidP="00F1261E">
              <w:pPr>
                <w:ind w:firstLineChars="200" w:firstLine="420"/>
                <w:jc w:val="both"/>
              </w:pPr>
              <w:r>
                <w:rPr>
                  <w:rFonts w:hint="eastAsia"/>
                </w:rPr>
                <w:t>根据本公司于2</w:t>
              </w:r>
              <w:r>
                <w:t>022</w:t>
              </w:r>
              <w:r>
                <w:rPr>
                  <w:rFonts w:hint="eastAsia"/>
                </w:rPr>
                <w:t>年3月1</w:t>
              </w:r>
              <w:r>
                <w:t>6</w:t>
              </w:r>
              <w:r>
                <w:rPr>
                  <w:rFonts w:hint="eastAsia"/>
                </w:rPr>
                <w:t>日召开的</w:t>
              </w:r>
              <w:r w:rsidRPr="00673623">
                <w:t>2022年第三次临时股东大会</w:t>
              </w:r>
              <w:r>
                <w:rPr>
                  <w:rFonts w:hint="eastAsia"/>
                </w:rPr>
                <w:t>审议通过的《</w:t>
              </w:r>
              <w:r w:rsidRPr="00673623">
                <w:rPr>
                  <w:rFonts w:hint="eastAsia"/>
                </w:rPr>
                <w:t>公司</w:t>
              </w:r>
              <w:r w:rsidRPr="00673623">
                <w:t>2021年限制性股票激励计划（草案修订稿）及其摘要》</w:t>
              </w:r>
              <w:r w:rsidRPr="00673623">
                <w:rPr>
                  <w:rFonts w:hint="eastAsia"/>
                </w:rPr>
                <w:t>《公司</w:t>
              </w:r>
              <w:r w:rsidRPr="00673623">
                <w:t>2021年限制性股票激励计划管理办法（修订稿）》</w:t>
              </w:r>
              <w:r w:rsidRPr="00673623">
                <w:rPr>
                  <w:rFonts w:hint="eastAsia"/>
                </w:rPr>
                <w:t>《公司</w:t>
              </w:r>
              <w:r w:rsidRPr="00673623">
                <w:t>2021年限制性股票激励计划实施考核管理办法（修订稿）》</w:t>
              </w:r>
              <w:r w:rsidRPr="00673623">
                <w:rPr>
                  <w:rFonts w:hint="eastAsia"/>
                </w:rPr>
                <w:t>《关于提请股东大会授权董事会办理公司</w:t>
              </w:r>
              <w:r w:rsidRPr="00673623">
                <w:t>2021年限制性股票激励计划相关事宜的议案》</w:t>
              </w:r>
              <w:r>
                <w:rPr>
                  <w:rFonts w:hint="eastAsia"/>
                </w:rPr>
                <w:t>、2</w:t>
              </w:r>
              <w:r>
                <w:t>022</w:t>
              </w:r>
              <w:r>
                <w:rPr>
                  <w:rFonts w:hint="eastAsia"/>
                </w:rPr>
                <w:t>年3月1</w:t>
              </w:r>
              <w:r>
                <w:t>7</w:t>
              </w:r>
              <w:r>
                <w:rPr>
                  <w:rFonts w:hint="eastAsia"/>
                </w:rPr>
                <w:t>日召开的</w:t>
              </w:r>
              <w:r w:rsidRPr="00673623">
                <w:rPr>
                  <w:rFonts w:hint="eastAsia"/>
                </w:rPr>
                <w:t>第七届董事会第十四次会议（临时）和第七届监事会第十四次会议</w:t>
              </w:r>
              <w:r>
                <w:rPr>
                  <w:rFonts w:hint="eastAsia"/>
                </w:rPr>
                <w:t>审议通过的</w:t>
              </w:r>
              <w:r w:rsidRPr="00673623">
                <w:rPr>
                  <w:rFonts w:hint="eastAsia"/>
                </w:rPr>
                <w:t>《关于向公司</w:t>
              </w:r>
              <w:r w:rsidRPr="00673623">
                <w:t>2021年限制性股票激励计划激励对象首次授予限制性股票的议案》</w:t>
              </w:r>
              <w:r>
                <w:rPr>
                  <w:rFonts w:hint="eastAsia"/>
                </w:rPr>
                <w:t>，</w:t>
              </w:r>
              <w:r w:rsidR="00F737C5">
                <w:rPr>
                  <w:rFonts w:hint="eastAsia"/>
                </w:rPr>
                <w:t>同意</w:t>
              </w:r>
              <w:r>
                <w:rPr>
                  <w:rFonts w:hint="eastAsia"/>
                </w:rPr>
                <w:t>以</w:t>
              </w:r>
              <w:r w:rsidRPr="00673623">
                <w:t>2022年3月24日为首次授予日，以5.97元/股的价格授予</w:t>
              </w:r>
              <w:r w:rsidR="00F737C5">
                <w:t>198</w:t>
              </w:r>
              <w:r w:rsidRPr="00673623">
                <w:t>名激励对象</w:t>
              </w:r>
              <w:r w:rsidR="00C52183">
                <w:rPr>
                  <w:rFonts w:hint="eastAsia"/>
                </w:rPr>
                <w:t>4</w:t>
              </w:r>
              <w:r w:rsidR="00C52183">
                <w:t>8,383,000</w:t>
              </w:r>
              <w:r w:rsidR="00C52183">
                <w:rPr>
                  <w:rFonts w:hint="eastAsia"/>
                </w:rPr>
                <w:t>股限制性股票。截止</w:t>
              </w:r>
              <w:r w:rsidR="00C52183" w:rsidRPr="00F737C5">
                <w:rPr>
                  <w:rFonts w:hint="eastAsia"/>
                </w:rPr>
                <w:t>于</w:t>
              </w:r>
              <w:r w:rsidR="00C52183" w:rsidRPr="00F737C5">
                <w:t>2022年4月11日</w:t>
              </w:r>
              <w:r w:rsidR="00C52183">
                <w:rPr>
                  <w:rFonts w:hint="eastAsia"/>
                </w:rPr>
                <w:t>，</w:t>
              </w:r>
              <w:r w:rsidR="00C52183" w:rsidRPr="00C52183">
                <w:t>4名激励对象因个人原因自愿放弃认购公司拟向其授予的全部限制性股票、12名激励对象自愿放弃拟授予的部分限制性股票</w:t>
              </w:r>
              <w:r w:rsidR="00C52183">
                <w:rPr>
                  <w:rFonts w:hint="eastAsia"/>
                </w:rPr>
                <w:t>，</w:t>
              </w:r>
              <w:r w:rsidR="00C52183" w:rsidRPr="00C52183">
                <w:rPr>
                  <w:rFonts w:hint="eastAsia"/>
                </w:rPr>
                <w:t>合计放弃认购股份为</w:t>
              </w:r>
              <w:r w:rsidR="00C52183">
                <w:t>1,83</w:t>
              </w:r>
              <w:r w:rsidR="00C52183" w:rsidRPr="00C52183">
                <w:t>3</w:t>
              </w:r>
              <w:r w:rsidR="00C52183">
                <w:t>,</w:t>
              </w:r>
              <w:r w:rsidR="00C52183" w:rsidRPr="00C52183">
                <w:t>885股，因此，本激励计划首次实际授予的激励对象人数由198人调整为194人，首次授予的限制性股票由</w:t>
              </w:r>
              <w:r w:rsidR="00C52183">
                <w:rPr>
                  <w:rFonts w:hint="eastAsia"/>
                </w:rPr>
                <w:t>4</w:t>
              </w:r>
              <w:r w:rsidR="00C52183">
                <w:t>8,383,000</w:t>
              </w:r>
              <w:r w:rsidR="00C52183">
                <w:rPr>
                  <w:rFonts w:hint="eastAsia"/>
                </w:rPr>
                <w:t>股</w:t>
              </w:r>
              <w:r w:rsidR="00C52183" w:rsidRPr="00C52183">
                <w:t>调整为</w:t>
              </w:r>
              <w:r w:rsidR="00F737C5">
                <w:t>46,549,115</w:t>
              </w:r>
              <w:r w:rsidRPr="00673623">
                <w:t>股</w:t>
              </w:r>
              <w:r w:rsidR="00C52183">
                <w:rPr>
                  <w:rFonts w:hint="eastAsia"/>
                </w:rPr>
                <w:t>，并于同日</w:t>
              </w:r>
              <w:r w:rsidR="00F737C5" w:rsidRPr="00F737C5">
                <w:t>在中国结算上海分公司办理完成</w:t>
              </w:r>
              <w:r w:rsidR="00F737C5" w:rsidRPr="00F737C5">
                <w:rPr>
                  <w:rFonts w:hint="eastAsia"/>
                </w:rPr>
                <w:t>首次授予登记工作</w:t>
              </w:r>
              <w:r w:rsidR="00F737C5">
                <w:rPr>
                  <w:rFonts w:hint="eastAsia"/>
                </w:rPr>
                <w:t>，公司已收到</w:t>
              </w:r>
              <w:r w:rsidR="00C52183">
                <w:rPr>
                  <w:rFonts w:hint="eastAsia"/>
                </w:rPr>
                <w:t>前述激励对象以货币资金缴纳的新增出资款</w:t>
              </w:r>
              <w:r w:rsidR="001E1F0B">
                <w:rPr>
                  <w:rFonts w:hint="eastAsia"/>
                </w:rPr>
                <w:t>人民币</w:t>
              </w:r>
              <w:r w:rsidR="00C57754">
                <w:t>277,898,216.55</w:t>
              </w:r>
              <w:r w:rsidR="00C57754">
                <w:rPr>
                  <w:rFonts w:hint="eastAsia"/>
                </w:rPr>
                <w:t>元，其中</w:t>
              </w:r>
              <w:r w:rsidR="001E1F0B">
                <w:rPr>
                  <w:rFonts w:hint="eastAsia"/>
                </w:rPr>
                <w:t>人民币</w:t>
              </w:r>
              <w:r w:rsidR="001E1F0B">
                <w:t>46,549,115.00</w:t>
              </w:r>
              <w:r w:rsidR="001E1F0B">
                <w:rPr>
                  <w:rFonts w:hint="eastAsia"/>
                </w:rPr>
                <w:t>元作为新增注册资本及股本，其余计入资本公积。</w:t>
              </w:r>
            </w:p>
            <w:p w14:paraId="615CB42E" w14:textId="77777777" w:rsidR="00102502" w:rsidRDefault="00102502" w:rsidP="001E1F0B">
              <w:pPr>
                <w:ind w:firstLineChars="200" w:firstLine="420"/>
              </w:pPr>
              <w:r>
                <w:rPr>
                  <w:rFonts w:hint="eastAsia"/>
                </w:rPr>
                <w:t>截至</w:t>
              </w:r>
              <w:r>
                <w:t>202</w:t>
              </w:r>
              <w:r w:rsidR="001E1F0B">
                <w:t>2</w:t>
              </w:r>
              <w:r>
                <w:t>年</w:t>
              </w:r>
              <w:r w:rsidR="001E1F0B">
                <w:t>6</w:t>
              </w:r>
              <w:r>
                <w:t>月</w:t>
              </w:r>
              <w:r w:rsidR="001E1F0B">
                <w:t>30</w:t>
              </w:r>
              <w:r>
                <w:t>日，本公司总股本为</w:t>
              </w:r>
              <w:r w:rsidR="001E1F0B">
                <w:t>2,265,632,064</w:t>
              </w:r>
              <w:r w:rsidRPr="001E1F0B">
                <w:t>股。</w:t>
              </w:r>
            </w:p>
            <w:p w14:paraId="3C79416C" w14:textId="77777777" w:rsidR="00102502" w:rsidRDefault="00102502" w:rsidP="001E1F0B">
              <w:pPr>
                <w:ind w:firstLineChars="200" w:firstLine="420"/>
                <w:jc w:val="both"/>
              </w:pPr>
              <w:r>
                <w:rPr>
                  <w:rFonts w:hint="eastAsia"/>
                </w:rPr>
                <w:t>本公司控股股东为中国建材股份有限公司，本集团最终控制人为中国建材集团有限公司。股东大会是本公司的权力机构，依法行使公司经营方针、筹资、投资、利润分配等重大事项决议权。</w:t>
              </w:r>
              <w:r>
                <w:rPr>
                  <w:rFonts w:hint="eastAsia"/>
                </w:rPr>
                <w:lastRenderedPageBreak/>
                <w:t>董事会对股东大会负责，依法行使公司的经营决策权；经理层负责组织实施股东大会、董事会决议事项，主持企业的生产经营管理工作。本公司的职能管理部门包括总裁办公室、党委组织部、资产财务部、董事会办公室、投资发展部、审计部等，分公司包括北京分公司等</w:t>
              </w:r>
              <w:r>
                <w:t>3家分公司。</w:t>
              </w:r>
            </w:p>
            <w:p w14:paraId="12CF979E" w14:textId="77777777" w:rsidR="001E1F0B" w:rsidRDefault="00102502" w:rsidP="001E1F0B">
              <w:pPr>
                <w:ind w:firstLineChars="200" w:firstLine="420"/>
                <w:jc w:val="both"/>
              </w:pPr>
              <w:r>
                <w:rPr>
                  <w:rFonts w:hint="eastAsia"/>
                </w:rPr>
                <w:t>本公司属水泥技术装备及工程服务行业，经营范围主要包括：</w:t>
              </w:r>
            </w:p>
            <w:p w14:paraId="40F83189" w14:textId="77777777" w:rsidR="001E1F0B" w:rsidRDefault="001E1F0B" w:rsidP="001E1F0B">
              <w:pPr>
                <w:ind w:firstLineChars="200" w:firstLine="420"/>
                <w:jc w:val="both"/>
              </w:pPr>
              <w:r>
                <w:rPr>
                  <w:rFonts w:hint="eastAsia"/>
                </w:rPr>
                <w:t>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国内贸易。（依法须经批准的项目，经相关部门批准后方可开展经营活动）；</w:t>
              </w:r>
            </w:p>
            <w:p w14:paraId="0C9123E6" w14:textId="77777777" w:rsidR="001E1F0B" w:rsidRDefault="001E1F0B" w:rsidP="001E1F0B">
              <w:pPr>
                <w:ind w:firstLineChars="200" w:firstLine="420"/>
                <w:jc w:val="both"/>
              </w:pPr>
              <w:r>
                <w:rPr>
                  <w:rFonts w:hint="eastAsia"/>
                </w:rPr>
                <w:t>许可项目：发电业务、输电业务、供（配）电业务（依法须经批准的项目，经相关部门批准后方可开展经营活动，具体经营项目以审批结果为准）；</w:t>
              </w:r>
            </w:p>
            <w:p w14:paraId="371ADAD7" w14:textId="77777777" w:rsidR="00141EA5" w:rsidRDefault="001E1F0B" w:rsidP="001E1F0B">
              <w:pPr>
                <w:ind w:firstLineChars="200" w:firstLine="420"/>
                <w:jc w:val="both"/>
              </w:pPr>
              <w:r>
                <w:rPr>
                  <w:rFonts w:hint="eastAsia"/>
                </w:rPr>
                <w:t>一般项目：软件开发；计算机软硬件及辅助设备批发（除依法须经批准的项目外，凭营业执照依法自主开展经营活动）</w:t>
              </w:r>
              <w:r w:rsidR="00102502">
                <w:rPr>
                  <w:rFonts w:hint="eastAsia"/>
                </w:rPr>
                <w:t>。</w:t>
              </w:r>
            </w:p>
          </w:sdtContent>
        </w:sdt>
        <w:p w14:paraId="1C4A2AFF" w14:textId="77777777" w:rsidR="00141EA5" w:rsidRDefault="00141EA5"/>
        <w:p w14:paraId="646037A6" w14:textId="77777777" w:rsidR="00141EA5" w:rsidRDefault="00102502">
          <w:pPr>
            <w:pStyle w:val="3"/>
            <w:numPr>
              <w:ilvl w:val="0"/>
              <w:numId w:val="36"/>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499504804"/>
            <w:lock w:val="sdtLocked"/>
            <w:placeholder>
              <w:docPart w:val="GBC22222222222222222222222222222"/>
            </w:placeholder>
          </w:sdtPr>
          <w:sdtEndPr/>
          <w:sdtContent>
            <w:p w14:paraId="5A43D24A" w14:textId="77777777" w:rsidR="00141EA5" w:rsidRDefault="00102502">
              <w:r>
                <w:fldChar w:fldCharType="begin"/>
              </w:r>
              <w:r w:rsidR="001E1F0B">
                <w:instrText xml:space="preserve"> MACROBUTTON  SnrToggleCheckbox √适用 </w:instrText>
              </w:r>
              <w:r>
                <w:fldChar w:fldCharType="end"/>
              </w:r>
              <w:r>
                <w:fldChar w:fldCharType="begin"/>
              </w:r>
              <w:r w:rsidR="001E1F0B">
                <w:instrText xml:space="preserve"> MACROBUTTON  SnrToggleCheckbox □不适用 </w:instrText>
              </w:r>
              <w:r>
                <w:fldChar w:fldCharType="end"/>
              </w:r>
            </w:p>
          </w:sdtContent>
        </w:sdt>
        <w:sdt>
          <w:sdtPr>
            <w:alias w:val="本年度合并财务报表范围"/>
            <w:tag w:val="_GBC_696c121eead146fba6371fa5b371b2fc"/>
            <w:id w:val="-352345023"/>
            <w:lock w:val="sdtLocked"/>
            <w:placeholder>
              <w:docPart w:val="GBC22222222222222222222222222222"/>
            </w:placeholder>
          </w:sdtPr>
          <w:sdtEndPr/>
          <w:sdtContent>
            <w:p w14:paraId="76E74BCD" w14:textId="77777777" w:rsidR="001E1F0B" w:rsidRPr="00C906B6" w:rsidRDefault="001E1F0B" w:rsidP="001E1F0B">
              <w:pPr>
                <w:ind w:firstLineChars="200" w:firstLine="420"/>
                <w:jc w:val="both"/>
              </w:pPr>
              <w:r>
                <w:rPr>
                  <w:rFonts w:hint="eastAsia"/>
                </w:rPr>
                <w:t>本集团合并财务报表范围包括</w:t>
              </w:r>
              <w:r w:rsidRPr="00C906B6">
                <w:t>21家二级子公司，情况如下：</w:t>
              </w:r>
            </w:p>
            <w:p w14:paraId="2253FF65" w14:textId="77777777" w:rsidR="001E1F0B" w:rsidRPr="00C906B6" w:rsidRDefault="009D636B" w:rsidP="001E1F0B">
              <w:pPr>
                <w:ind w:firstLineChars="200" w:firstLine="420"/>
                <w:jc w:val="both"/>
              </w:pPr>
              <w:r w:rsidRPr="00C906B6">
                <w:t>1</w:t>
              </w:r>
              <w:r w:rsidR="001E1F0B" w:rsidRPr="00C906B6">
                <w:t>.天津水泥工业设计研究院有限公司（以下简称</w:t>
              </w:r>
              <w:r w:rsidRPr="00C906B6">
                <w:rPr>
                  <w:rFonts w:hint="eastAsia"/>
                </w:rPr>
                <w:t>天津水泥院</w:t>
              </w:r>
              <w:r w:rsidR="001E1F0B" w:rsidRPr="00C906B6">
                <w:t>）</w:t>
              </w:r>
            </w:p>
            <w:p w14:paraId="0B798C5A" w14:textId="77777777" w:rsidR="001E1F0B" w:rsidRPr="00C906B6" w:rsidRDefault="009D636B" w:rsidP="001E1F0B">
              <w:pPr>
                <w:ind w:firstLineChars="200" w:firstLine="420"/>
                <w:jc w:val="both"/>
              </w:pPr>
              <w:r w:rsidRPr="00C906B6">
                <w:t>2</w:t>
              </w:r>
              <w:r w:rsidR="001E1F0B" w:rsidRPr="00C906B6">
                <w:t>.成都建筑材料工业设计研究院有限公司（以下简称</w:t>
              </w:r>
              <w:r w:rsidRPr="00C906B6">
                <w:rPr>
                  <w:rFonts w:hint="eastAsia"/>
                </w:rPr>
                <w:t>成都建材院</w:t>
              </w:r>
              <w:r w:rsidR="001E1F0B" w:rsidRPr="00C906B6">
                <w:t>）</w:t>
              </w:r>
            </w:p>
            <w:p w14:paraId="510A172F" w14:textId="77777777" w:rsidR="009D636B" w:rsidRPr="00C906B6" w:rsidRDefault="009D636B" w:rsidP="009D636B">
              <w:pPr>
                <w:ind w:firstLineChars="200" w:firstLine="420"/>
                <w:jc w:val="both"/>
              </w:pPr>
              <w:r w:rsidRPr="00C906B6">
                <w:t>3.中材矿山建设有限公司（以下简称中材矿山公司）</w:t>
              </w:r>
            </w:p>
            <w:p w14:paraId="0B2852A6" w14:textId="77777777" w:rsidR="009D636B" w:rsidRPr="00C906B6" w:rsidRDefault="009D636B" w:rsidP="009D636B">
              <w:pPr>
                <w:ind w:firstLineChars="200" w:firstLine="420"/>
                <w:jc w:val="both"/>
              </w:pPr>
              <w:r w:rsidRPr="00C906B6">
                <w:t>4.中材建设有限公司（以下简称中材建设公司）</w:t>
              </w:r>
            </w:p>
            <w:p w14:paraId="24F7655A" w14:textId="77777777" w:rsidR="009D636B" w:rsidRPr="00C906B6" w:rsidRDefault="009D636B" w:rsidP="009D636B">
              <w:pPr>
                <w:ind w:firstLineChars="200" w:firstLine="420"/>
                <w:jc w:val="both"/>
              </w:pPr>
              <w:r w:rsidRPr="00C906B6">
                <w:t>5.中国中材海外科技发展有限公司（以下简称</w:t>
              </w:r>
              <w:r w:rsidRPr="00C906B6">
                <w:rPr>
                  <w:rFonts w:hint="eastAsia"/>
                </w:rPr>
                <w:t>中材海外</w:t>
              </w:r>
              <w:r w:rsidRPr="00C906B6">
                <w:t>公司）</w:t>
              </w:r>
            </w:p>
            <w:p w14:paraId="41F7E644" w14:textId="77777777" w:rsidR="009D636B" w:rsidRPr="00C906B6" w:rsidRDefault="009D636B" w:rsidP="009D636B">
              <w:pPr>
                <w:ind w:firstLineChars="200" w:firstLine="420"/>
                <w:jc w:val="both"/>
              </w:pPr>
              <w:r w:rsidRPr="00C906B6">
                <w:t>6.中材海外工程有限公司（以下简称海外工程公司）</w:t>
              </w:r>
            </w:p>
            <w:p w14:paraId="5E499DDC" w14:textId="77777777" w:rsidR="009D636B" w:rsidRPr="00C906B6" w:rsidRDefault="009D636B" w:rsidP="009D636B">
              <w:pPr>
                <w:ind w:firstLineChars="200" w:firstLine="420"/>
                <w:jc w:val="both"/>
              </w:pPr>
              <w:r w:rsidRPr="00C906B6">
                <w:t>7.南京凯盛国际工程有限公司（以下简称南京凯盛公司）</w:t>
              </w:r>
            </w:p>
            <w:p w14:paraId="4939F4FC" w14:textId="77777777" w:rsidR="009D636B" w:rsidRPr="00C906B6" w:rsidRDefault="009D636B" w:rsidP="009D636B">
              <w:pPr>
                <w:ind w:firstLineChars="200" w:firstLine="420"/>
                <w:jc w:val="both"/>
              </w:pPr>
              <w:r w:rsidRPr="00C906B6">
                <w:t>8.北京凯盛建材工程有限公司（以下简称北京凯盛公司）</w:t>
              </w:r>
            </w:p>
            <w:p w14:paraId="4F784F3F" w14:textId="77777777" w:rsidR="001E1F0B" w:rsidRPr="00C906B6" w:rsidRDefault="009D636B" w:rsidP="001E1F0B">
              <w:pPr>
                <w:ind w:firstLineChars="200" w:firstLine="420"/>
                <w:jc w:val="both"/>
              </w:pPr>
              <w:r w:rsidRPr="00C906B6">
                <w:t>9</w:t>
              </w:r>
              <w:r w:rsidR="001E1F0B" w:rsidRPr="00C906B6">
                <w:t>.苏州中材建设有限公司（以下简称苏州中材公司）</w:t>
              </w:r>
            </w:p>
            <w:p w14:paraId="55850CB6" w14:textId="77777777" w:rsidR="001E1F0B" w:rsidRPr="00C906B6" w:rsidRDefault="009D636B" w:rsidP="001E1F0B">
              <w:pPr>
                <w:ind w:firstLineChars="200" w:firstLine="420"/>
                <w:jc w:val="both"/>
              </w:pPr>
              <w:r w:rsidRPr="00C906B6">
                <w:t>10</w:t>
              </w:r>
              <w:r w:rsidR="001E1F0B" w:rsidRPr="00C906B6">
                <w:t>.邯郸中材建设有限责任公司（以下简称邯郸中材公司）</w:t>
              </w:r>
            </w:p>
            <w:p w14:paraId="6C458060" w14:textId="77777777" w:rsidR="009D636B" w:rsidRPr="00C906B6" w:rsidRDefault="009D636B" w:rsidP="009D636B">
              <w:pPr>
                <w:ind w:firstLineChars="200" w:firstLine="420"/>
                <w:jc w:val="both"/>
              </w:pPr>
              <w:r w:rsidRPr="00C906B6">
                <w:t>11.中材国际环境工程（北京）有限公司（以下简称中材环境公司）</w:t>
              </w:r>
            </w:p>
            <w:p w14:paraId="415AD00C" w14:textId="77777777" w:rsidR="009D636B" w:rsidRPr="00C906B6" w:rsidRDefault="009D636B" w:rsidP="009D636B">
              <w:pPr>
                <w:ind w:firstLineChars="200" w:firstLine="420"/>
                <w:jc w:val="both"/>
              </w:pPr>
              <w:r w:rsidRPr="00C906B6">
                <w:t>12.安徽节源环保科技有限公司（以下简称安徽节源公司）</w:t>
              </w:r>
            </w:p>
            <w:p w14:paraId="53EC28DC" w14:textId="77777777" w:rsidR="009D636B" w:rsidRDefault="009D636B" w:rsidP="009D636B">
              <w:pPr>
                <w:ind w:firstLineChars="200" w:firstLine="420"/>
                <w:jc w:val="both"/>
              </w:pPr>
              <w:r w:rsidRPr="00C906B6">
                <w:t>13.</w:t>
              </w:r>
              <w:r w:rsidRPr="00C906B6">
                <w:rPr>
                  <w:rFonts w:hint="eastAsia"/>
                </w:rPr>
                <w:t>中材技术服务（北京）有限公司</w:t>
              </w:r>
              <w:r w:rsidRPr="00C906B6">
                <w:t>（以下简称</w:t>
              </w:r>
              <w:r w:rsidRPr="00C906B6">
                <w:rPr>
                  <w:rFonts w:hint="eastAsia"/>
                </w:rPr>
                <w:t>中材技服</w:t>
              </w:r>
              <w:r w:rsidRPr="00C906B6">
                <w:t>公司）</w:t>
              </w:r>
            </w:p>
            <w:p w14:paraId="25E86B39" w14:textId="77777777" w:rsidR="001E1F0B" w:rsidRDefault="009D636B" w:rsidP="001E1F0B">
              <w:pPr>
                <w:ind w:firstLineChars="200" w:firstLine="420"/>
                <w:jc w:val="both"/>
              </w:pPr>
              <w:r>
                <w:t>14</w:t>
              </w:r>
              <w:r w:rsidR="001E1F0B">
                <w:t>.HAZEMAG&amp;EPRGmbH（以下简称德国HAZEMAG公司）</w:t>
              </w:r>
            </w:p>
            <w:p w14:paraId="60662161" w14:textId="77777777" w:rsidR="009D636B" w:rsidRDefault="009D636B" w:rsidP="009D636B">
              <w:pPr>
                <w:ind w:firstLineChars="200" w:firstLine="420"/>
                <w:jc w:val="both"/>
              </w:pPr>
              <w:r>
                <w:t>15.中材宁锐（南京）国际物流有限公司（以下简称南京宁锐公司）</w:t>
              </w:r>
            </w:p>
            <w:p w14:paraId="491B5E81" w14:textId="77777777" w:rsidR="001E1F0B" w:rsidRDefault="009D636B" w:rsidP="001E1F0B">
              <w:pPr>
                <w:ind w:firstLineChars="200" w:firstLine="420"/>
                <w:jc w:val="both"/>
              </w:pPr>
              <w:r>
                <w:t>16</w:t>
              </w:r>
              <w:r w:rsidR="001E1F0B">
                <w:t>.浙江中材工程设计研究院有限公司（以下简称浙江院公司）</w:t>
              </w:r>
            </w:p>
            <w:p w14:paraId="3A0553A7" w14:textId="77777777" w:rsidR="009D636B" w:rsidRDefault="009D636B" w:rsidP="009D636B">
              <w:pPr>
                <w:ind w:firstLineChars="200" w:firstLine="420"/>
                <w:jc w:val="both"/>
              </w:pPr>
              <w:r>
                <w:t>17.中材天安（天津）工程有限公司（以下简称天津天安公司）</w:t>
              </w:r>
            </w:p>
            <w:p w14:paraId="796710DF" w14:textId="77777777" w:rsidR="001E1F0B" w:rsidRDefault="009D636B" w:rsidP="001E1F0B">
              <w:pPr>
                <w:ind w:firstLineChars="200" w:firstLine="420"/>
                <w:jc w:val="both"/>
              </w:pPr>
              <w:r>
                <w:t>18</w:t>
              </w:r>
              <w:r w:rsidR="001E1F0B">
                <w:t>.中国中材国际（香港）有限公司（以下简称中材国际香港公司）</w:t>
              </w:r>
            </w:p>
            <w:p w14:paraId="01FF27BD" w14:textId="77777777" w:rsidR="009D636B" w:rsidRDefault="009D636B" w:rsidP="009D636B">
              <w:pPr>
                <w:ind w:firstLineChars="200" w:firstLine="420"/>
                <w:jc w:val="both"/>
              </w:pPr>
              <w:r>
                <w:t>19.</w:t>
              </w:r>
              <w:r w:rsidRPr="001E1F0B">
                <w:rPr>
                  <w:rFonts w:hint="eastAsia"/>
                </w:rPr>
                <w:t>安睿智达（成都）科技有限公司</w:t>
              </w:r>
              <w:r>
                <w:rPr>
                  <w:rFonts w:hint="eastAsia"/>
                </w:rPr>
                <w:t>（以下简称安睿智达公司）</w:t>
              </w:r>
            </w:p>
            <w:p w14:paraId="34A4205A" w14:textId="77777777" w:rsidR="009D636B" w:rsidRDefault="009D636B" w:rsidP="009D636B">
              <w:pPr>
                <w:ind w:firstLineChars="200" w:firstLine="420"/>
                <w:jc w:val="both"/>
              </w:pPr>
              <w:r>
                <w:t>20.江苏水泥工程杂志社（以下简称水泥杂志社）</w:t>
              </w:r>
            </w:p>
            <w:p w14:paraId="1779FA5C" w14:textId="77777777" w:rsidR="001E1F0B" w:rsidRDefault="009D636B" w:rsidP="001E1F0B">
              <w:pPr>
                <w:ind w:firstLineChars="200" w:firstLine="420"/>
                <w:jc w:val="both"/>
              </w:pPr>
              <w:r>
                <w:t>21</w:t>
              </w:r>
              <w:r w:rsidR="001E1F0B">
                <w:t>.能源和基建有限公司（以下简称能源基建公司）</w:t>
              </w:r>
            </w:p>
            <w:p w14:paraId="3D8667D9" w14:textId="77777777" w:rsidR="00141EA5" w:rsidRDefault="001E1F0B" w:rsidP="001E1F0B">
              <w:pPr>
                <w:ind w:firstLineChars="200" w:firstLine="420"/>
                <w:jc w:val="both"/>
              </w:pPr>
              <w:r>
                <w:rPr>
                  <w:rFonts w:hint="eastAsia"/>
                </w:rPr>
                <w:t>本集团本期纳入合并范围的子公司详见本附注“八、合并范围的变化”及“九、在其他主体中的权益”相关内容。</w:t>
              </w:r>
            </w:p>
          </w:sdtContent>
        </w:sdt>
      </w:sdtContent>
    </w:sdt>
    <w:p w14:paraId="684AD429" w14:textId="77777777" w:rsidR="00141EA5" w:rsidRDefault="00141EA5"/>
    <w:p w14:paraId="19BA0B0E" w14:textId="77777777" w:rsidR="00141EA5" w:rsidRDefault="00102502">
      <w:pPr>
        <w:pStyle w:val="2"/>
        <w:numPr>
          <w:ilvl w:val="0"/>
          <w:numId w:val="35"/>
        </w:numPr>
        <w:ind w:left="422" w:hanging="422"/>
        <w:rPr>
          <w:rFonts w:ascii="宋体" w:hAnsi="宋体"/>
        </w:rPr>
      </w:pPr>
      <w:r>
        <w:rPr>
          <w:rFonts w:ascii="宋体" w:hAnsi="宋体" w:hint="eastAsia"/>
        </w:rPr>
        <w:t>财务报表的编制基础</w:t>
      </w:r>
    </w:p>
    <w:sdt>
      <w:sdtPr>
        <w:rPr>
          <w:rFonts w:ascii="宋体" w:hAnsi="宋体" w:cs="宋体"/>
          <w:b w:val="0"/>
          <w:bCs w:val="0"/>
          <w:kern w:val="0"/>
          <w:szCs w:val="22"/>
        </w:rPr>
        <w:alias w:val="模块:财务报表的编制基础"/>
        <w:tag w:val="_GBC_6d12949d3695402592266a78137dcfb5"/>
        <w:id w:val="1171376034"/>
        <w:lock w:val="sdtLocked"/>
        <w:placeholder>
          <w:docPart w:val="GBC22222222222222222222222222222"/>
        </w:placeholder>
      </w:sdtPr>
      <w:sdtEndPr>
        <w:rPr>
          <w:rFonts w:cs="Times New Roman" w:hint="eastAsia"/>
          <w:kern w:val="2"/>
          <w:szCs w:val="21"/>
        </w:rPr>
      </w:sdtEndPr>
      <w:sdtContent>
        <w:p w14:paraId="1146C99E" w14:textId="77777777" w:rsidR="00141EA5" w:rsidRDefault="00102502">
          <w:pPr>
            <w:pStyle w:val="3"/>
            <w:numPr>
              <w:ilvl w:val="0"/>
              <w:numId w:val="37"/>
            </w:numPr>
            <w:rPr>
              <w:rFonts w:ascii="宋体" w:hAnsi="宋体"/>
            </w:rPr>
          </w:pPr>
          <w:r>
            <w:rPr>
              <w:rFonts w:ascii="宋体" w:hAnsi="宋体"/>
            </w:rPr>
            <w:t>编制基础</w:t>
          </w:r>
        </w:p>
        <w:sdt>
          <w:sdtPr>
            <w:rPr>
              <w:rFonts w:hint="eastAsia"/>
            </w:rPr>
            <w:alias w:val="财务报表的编制基础"/>
            <w:tag w:val="_GBC_1dc2375ed7ab49628f5badf2d5006405"/>
            <w:id w:val="502480967"/>
            <w:lock w:val="sdtLocked"/>
            <w:placeholder>
              <w:docPart w:val="GBC22222222222222222222222222222"/>
            </w:placeholder>
          </w:sdtPr>
          <w:sdtEndPr/>
          <w:sdtContent>
            <w:p w14:paraId="63B16858" w14:textId="77777777" w:rsidR="00141EA5" w:rsidRDefault="00102502" w:rsidP="00DA094F">
              <w:pPr>
                <w:ind w:firstLineChars="200" w:firstLine="420"/>
              </w:pPr>
              <w:r>
                <w:t>本公司财务报表以持续经营为编制基础。</w:t>
              </w:r>
            </w:p>
          </w:sdtContent>
        </w:sdt>
      </w:sdtContent>
    </w:sdt>
    <w:p w14:paraId="27FCEFC8" w14:textId="77777777" w:rsidR="00141EA5" w:rsidRDefault="00141EA5"/>
    <w:sdt>
      <w:sdtPr>
        <w:rPr>
          <w:rFonts w:ascii="宋体" w:hAnsi="宋体" w:cs="宋体" w:hint="eastAsia"/>
          <w:b w:val="0"/>
          <w:bCs w:val="0"/>
          <w:kern w:val="0"/>
          <w:szCs w:val="22"/>
        </w:rPr>
        <w:alias w:val="模块:持续经营"/>
        <w:tag w:val="_GBC_69ae6baeacb44e8fa17b0b984abbf6ab"/>
        <w:id w:val="-1720352101"/>
        <w:lock w:val="sdtLocked"/>
        <w:placeholder>
          <w:docPart w:val="GBC22222222222222222222222222222"/>
        </w:placeholder>
      </w:sdtPr>
      <w:sdtEndPr>
        <w:rPr>
          <w:rFonts w:cs="Times New Roman"/>
          <w:kern w:val="2"/>
          <w:szCs w:val="21"/>
        </w:rPr>
      </w:sdtEndPr>
      <w:sdtContent>
        <w:p w14:paraId="2D879024" w14:textId="77777777" w:rsidR="00141EA5" w:rsidRDefault="00102502">
          <w:pPr>
            <w:pStyle w:val="3"/>
            <w:numPr>
              <w:ilvl w:val="0"/>
              <w:numId w:val="37"/>
            </w:numPr>
            <w:rPr>
              <w:rFonts w:ascii="宋体" w:hAnsi="宋体"/>
            </w:rPr>
          </w:pPr>
          <w:r>
            <w:rPr>
              <w:rFonts w:ascii="宋体" w:hAnsi="宋体" w:hint="eastAsia"/>
            </w:rPr>
            <w:t>持续经营</w:t>
          </w:r>
        </w:p>
        <w:sdt>
          <w:sdtPr>
            <w:alias w:val="是否适用：持续经营[双击切换]"/>
            <w:tag w:val="_GBC_7a7bd82392314f508ef1adfe80947192"/>
            <w:id w:val="-272634143"/>
            <w:lock w:val="sdtLocked"/>
            <w:placeholder>
              <w:docPart w:val="GBC22222222222222222222222222222"/>
            </w:placeholder>
          </w:sdtPr>
          <w:sdtEndPr/>
          <w:sdtContent>
            <w:p w14:paraId="44B18FAB" w14:textId="77777777" w:rsidR="00141EA5" w:rsidRDefault="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1432967514"/>
            <w:lock w:val="sdtLocked"/>
            <w:placeholder>
              <w:docPart w:val="GBC22222222222222222222222222222"/>
            </w:placeholder>
          </w:sdtPr>
          <w:sdtEndPr/>
          <w:sdtContent>
            <w:p w14:paraId="6AE15DBF" w14:textId="77777777" w:rsidR="00141EA5" w:rsidRDefault="00F87E59" w:rsidP="00F87E59">
              <w:pPr>
                <w:ind w:firstLineChars="200" w:firstLine="420"/>
                <w:jc w:val="both"/>
              </w:pPr>
              <w:r w:rsidRPr="00F87E59">
                <w:rPr>
                  <w:rFonts w:hint="eastAsia"/>
                </w:rPr>
                <w:t>本集团有近期获利经营的历史且有财务资源支持，以持续经营为基础编制财务报表是合理的。</w:t>
              </w:r>
            </w:p>
          </w:sdtContent>
        </w:sdt>
      </w:sdtContent>
    </w:sdt>
    <w:p w14:paraId="62D6654A" w14:textId="77777777" w:rsidR="00141EA5" w:rsidRDefault="00141EA5"/>
    <w:p w14:paraId="55F8C04B" w14:textId="77777777" w:rsidR="00141EA5" w:rsidRDefault="00102502">
      <w:pPr>
        <w:pStyle w:val="2"/>
        <w:numPr>
          <w:ilvl w:val="0"/>
          <w:numId w:val="35"/>
        </w:numPr>
        <w:ind w:left="422" w:hanging="422"/>
        <w:rPr>
          <w:rFonts w:ascii="宋体" w:hAnsi="宋体"/>
        </w:rPr>
      </w:pPr>
      <w:r>
        <w:rPr>
          <w:rFonts w:ascii="宋体" w:hAnsi="宋体" w:hint="eastAsia"/>
        </w:rPr>
        <w:lastRenderedPageBreak/>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837819787"/>
        <w:lock w:val="sdtLocked"/>
        <w:placeholder>
          <w:docPart w:val="GBC22222222222222222222222222222"/>
        </w:placeholder>
      </w:sdtPr>
      <w:sdtEndPr/>
      <w:sdtContent>
        <w:p w14:paraId="42F5D31D" w14:textId="77777777" w:rsidR="00141EA5" w:rsidRDefault="00102502">
          <w:r>
            <w:rPr>
              <w:rFonts w:hint="eastAsia"/>
            </w:rPr>
            <w:t>具体会计政策和会计估计提示：</w:t>
          </w:r>
        </w:p>
        <w:sdt>
          <w:sdtPr>
            <w:alias w:val="是否适用：具体会计政策和会计估计提示[双击切换]"/>
            <w:tag w:val="_GBC_77c62823e3884e1fbfb236cea1f9f425"/>
            <w:id w:val="-1037808118"/>
            <w:lock w:val="sdtLocked"/>
            <w:placeholder>
              <w:docPart w:val="GBC22222222222222222222222222222"/>
            </w:placeholder>
          </w:sdtPr>
          <w:sdtEndPr/>
          <w:sdtContent>
            <w:p w14:paraId="6BB0DF84" w14:textId="77777777" w:rsidR="00141EA5" w:rsidRDefault="00102502" w:rsidP="00F87E59">
              <w:r>
                <w:fldChar w:fldCharType="begin"/>
              </w:r>
              <w:r w:rsidR="00F87E59">
                <w:instrText xml:space="preserve"> MACROBUTTON  SnrToggleCheckbox □适用 </w:instrText>
              </w:r>
              <w:r>
                <w:fldChar w:fldCharType="end"/>
              </w:r>
              <w:r>
                <w:fldChar w:fldCharType="begin"/>
              </w:r>
              <w:r w:rsidR="00F87E59">
                <w:instrText xml:space="preserve"> MACROBUTTON  SnrToggleCheckbox √不适用 </w:instrText>
              </w:r>
              <w:r>
                <w:fldChar w:fldCharType="end"/>
              </w:r>
            </w:p>
          </w:sdtContent>
        </w:sdt>
      </w:sdtContent>
    </w:sdt>
    <w:p w14:paraId="7B7BBEF0" w14:textId="77777777" w:rsidR="00141EA5" w:rsidRDefault="00141EA5"/>
    <w:sdt>
      <w:sdtPr>
        <w:rPr>
          <w:rFonts w:ascii="宋体" w:hAnsi="宋体" w:cs="宋体"/>
          <w:b w:val="0"/>
          <w:bCs w:val="0"/>
          <w:kern w:val="0"/>
          <w:szCs w:val="22"/>
        </w:rPr>
        <w:alias w:val="模块:遵循企业会计准则的声明"/>
        <w:tag w:val="_GBC_a0afbb5b3a444bce84ee78a2a282cb28"/>
        <w:id w:val="1911580317"/>
        <w:lock w:val="sdtLocked"/>
        <w:placeholder>
          <w:docPart w:val="GBC22222222222222222222222222222"/>
        </w:placeholder>
      </w:sdtPr>
      <w:sdtEndPr>
        <w:rPr>
          <w:rFonts w:cs="Times New Roman" w:hint="eastAsia"/>
          <w:kern w:val="2"/>
          <w:szCs w:val="21"/>
        </w:rPr>
      </w:sdtEndPr>
      <w:sdtContent>
        <w:p w14:paraId="55590448" w14:textId="77777777" w:rsidR="00141EA5" w:rsidRDefault="00102502">
          <w:pPr>
            <w:pStyle w:val="3"/>
            <w:numPr>
              <w:ilvl w:val="0"/>
              <w:numId w:val="38"/>
            </w:numPr>
            <w:rPr>
              <w:rFonts w:ascii="宋体" w:hAnsi="宋体"/>
            </w:rPr>
          </w:pPr>
          <w:r>
            <w:rPr>
              <w:rFonts w:ascii="宋体" w:hAnsi="宋体"/>
            </w:rPr>
            <w:t>遵循企业会计准则的声明</w:t>
          </w:r>
        </w:p>
        <w:sdt>
          <w:sdtPr>
            <w:rPr>
              <w:rFonts w:hint="eastAsia"/>
            </w:rPr>
            <w:alias w:val="会计准则和会计制度"/>
            <w:tag w:val="_GBC_a350b889163a4ef3bb500c021e6a6b47"/>
            <w:id w:val="-1396959376"/>
            <w:lock w:val="sdtLocked"/>
            <w:placeholder>
              <w:docPart w:val="GBC22222222222222222222222222222"/>
            </w:placeholder>
          </w:sdtPr>
          <w:sdtEndPr/>
          <w:sdtContent>
            <w:p w14:paraId="53062B2D" w14:textId="77777777" w:rsidR="00141EA5" w:rsidRDefault="00102502" w:rsidP="00F87E59">
              <w:pPr>
                <w:ind w:firstLineChars="200" w:firstLine="420"/>
              </w:pPr>
              <w:r>
                <w:t>本公司所编制的财务报表符合企业会计准则的要求，真实、完整地反映了公司的财务状况、经营成果、股东权益变动和现金流量等有关信息。</w:t>
              </w:r>
            </w:p>
          </w:sdtContent>
        </w:sdt>
      </w:sdtContent>
    </w:sdt>
    <w:p w14:paraId="2EB34234" w14:textId="77777777" w:rsidR="00141EA5" w:rsidRDefault="00141EA5"/>
    <w:sdt>
      <w:sdtPr>
        <w:rPr>
          <w:rFonts w:ascii="宋体" w:hAnsi="宋体" w:cs="宋体"/>
          <w:b w:val="0"/>
          <w:bCs w:val="0"/>
          <w:kern w:val="0"/>
          <w:szCs w:val="24"/>
        </w:rPr>
        <w:alias w:val="模块:会计期间"/>
        <w:tag w:val="_GBC_2d7f332501c8461ea731797db5588ee5"/>
        <w:id w:val="1663353561"/>
        <w:lock w:val="sdtLocked"/>
        <w:placeholder>
          <w:docPart w:val="GBC22222222222222222222222222222"/>
        </w:placeholder>
      </w:sdtPr>
      <w:sdtEndPr>
        <w:rPr>
          <w:rFonts w:hint="eastAsia"/>
          <w:szCs w:val="21"/>
        </w:rPr>
      </w:sdtEndPr>
      <w:sdtContent>
        <w:p w14:paraId="2DFF8B1A" w14:textId="77777777" w:rsidR="00141EA5" w:rsidRDefault="00102502">
          <w:pPr>
            <w:pStyle w:val="3"/>
            <w:numPr>
              <w:ilvl w:val="0"/>
              <w:numId w:val="38"/>
            </w:numPr>
            <w:rPr>
              <w:rFonts w:ascii="宋体" w:hAnsi="宋体"/>
            </w:rPr>
          </w:pPr>
          <w:r>
            <w:rPr>
              <w:rFonts w:ascii="宋体" w:hAnsi="宋体"/>
            </w:rPr>
            <w:t>会计期间</w:t>
          </w:r>
        </w:p>
        <w:sdt>
          <w:sdtPr>
            <w:rPr>
              <w:rFonts w:hint="eastAsia"/>
            </w:rPr>
            <w:alias w:val="会计年度"/>
            <w:tag w:val="_GBC_fc896fba50b143f8a06984831f5d5600"/>
            <w:id w:val="244614"/>
            <w:lock w:val="sdtLocked"/>
            <w:placeholder>
              <w:docPart w:val="GBC22222222222222222222222222222"/>
            </w:placeholder>
          </w:sdtPr>
          <w:sdtEndPr/>
          <w:sdtContent>
            <w:p w14:paraId="3F881F7D" w14:textId="77777777" w:rsidR="00141EA5" w:rsidRDefault="00102502" w:rsidP="00F87E59">
              <w:pPr>
                <w:ind w:firstLineChars="200" w:firstLine="420"/>
              </w:pPr>
              <w:r>
                <w:t>本公司会计年度自公历1月1日起至12月31日止。</w:t>
              </w:r>
            </w:p>
          </w:sdtContent>
        </w:sdt>
      </w:sdtContent>
    </w:sdt>
    <w:p w14:paraId="642CDD58" w14:textId="77777777" w:rsidR="00141EA5" w:rsidRDefault="00141EA5"/>
    <w:sdt>
      <w:sdtPr>
        <w:rPr>
          <w:rFonts w:ascii="宋体" w:hAnsi="宋体" w:cs="宋体" w:hint="eastAsia"/>
          <w:b w:val="0"/>
          <w:bCs w:val="0"/>
          <w:kern w:val="0"/>
          <w:szCs w:val="22"/>
        </w:rPr>
        <w:alias w:val="模块:营业周期"/>
        <w:tag w:val="_GBC_b045784ca7904d52a060134ffec0d88c"/>
        <w:id w:val="-889642371"/>
        <w:lock w:val="sdtLocked"/>
        <w:placeholder>
          <w:docPart w:val="GBC22222222222222222222222222222"/>
        </w:placeholder>
      </w:sdtPr>
      <w:sdtEndPr>
        <w:rPr>
          <w:rFonts w:cs="Times New Roman"/>
          <w:kern w:val="2"/>
          <w:szCs w:val="21"/>
        </w:rPr>
      </w:sdtEndPr>
      <w:sdtContent>
        <w:p w14:paraId="28345821" w14:textId="77777777" w:rsidR="00141EA5" w:rsidRDefault="00102502">
          <w:pPr>
            <w:pStyle w:val="3"/>
            <w:numPr>
              <w:ilvl w:val="0"/>
              <w:numId w:val="38"/>
            </w:numPr>
            <w:rPr>
              <w:rFonts w:ascii="宋体" w:hAnsi="宋体"/>
            </w:rPr>
          </w:pPr>
          <w:r>
            <w:rPr>
              <w:rFonts w:ascii="宋体" w:hAnsi="宋体" w:hint="eastAsia"/>
            </w:rPr>
            <w:t>营业周期</w:t>
          </w:r>
        </w:p>
        <w:sdt>
          <w:sdtPr>
            <w:alias w:val="是否适用：营业周期[双击切换]"/>
            <w:tag w:val="_GBC_1668f7f497234cf886206b57711c4c87"/>
            <w:id w:val="1889446677"/>
            <w:lock w:val="sdtLocked"/>
            <w:placeholder>
              <w:docPart w:val="GBC22222222222222222222222222222"/>
            </w:placeholder>
          </w:sdtPr>
          <w:sdtEndPr/>
          <w:sdtContent>
            <w:p w14:paraId="7B25B7B0" w14:textId="77777777" w:rsidR="00141EA5" w:rsidRDefault="00102502">
              <w:r>
                <w:fldChar w:fldCharType="begin"/>
              </w:r>
              <w:r w:rsidR="00F87E59">
                <w:instrText xml:space="preserve"> MACROBUTTON  SnrToggleCheckbox √适用 </w:instrText>
              </w:r>
              <w:r>
                <w:fldChar w:fldCharType="end"/>
              </w:r>
              <w:r>
                <w:fldChar w:fldCharType="begin"/>
              </w:r>
              <w:r w:rsidR="00F87E59">
                <w:instrText xml:space="preserve"> MACROBUTTON  SnrToggleCheckbox □不适用 </w:instrText>
              </w:r>
              <w:r>
                <w:fldChar w:fldCharType="end"/>
              </w:r>
            </w:p>
          </w:sdtContent>
        </w:sdt>
        <w:sdt>
          <w:sdtPr>
            <w:alias w:val="营业周期"/>
            <w:tag w:val="_GBC_e145e43187d9463889884f48e9e0b234"/>
            <w:id w:val="-1475057760"/>
            <w:lock w:val="sdtLocked"/>
            <w:placeholder>
              <w:docPart w:val="GBC22222222222222222222222222222"/>
            </w:placeholder>
          </w:sdtPr>
          <w:sdtEndPr/>
          <w:sdtContent>
            <w:p w14:paraId="7104C2A3" w14:textId="77777777" w:rsidR="00141EA5" w:rsidRDefault="00FB5E59" w:rsidP="00FB5E59">
              <w:pPr>
                <w:ind w:firstLineChars="200" w:firstLine="420"/>
              </w:pPr>
              <w:r w:rsidRPr="00FB5E59">
                <w:rPr>
                  <w:rFonts w:hint="eastAsia"/>
                </w:rPr>
                <w:t>本集团的营业周期为</w:t>
              </w:r>
              <w:r w:rsidRPr="00FB5E59">
                <w:t>12个月。</w:t>
              </w:r>
            </w:p>
          </w:sdtContent>
        </w:sdt>
      </w:sdtContent>
    </w:sdt>
    <w:p w14:paraId="5EABD00A" w14:textId="77777777" w:rsidR="00141EA5" w:rsidRDefault="00141EA5"/>
    <w:sdt>
      <w:sdtPr>
        <w:rPr>
          <w:rFonts w:ascii="宋体" w:hAnsi="宋体" w:cs="宋体"/>
          <w:b w:val="0"/>
          <w:bCs w:val="0"/>
          <w:kern w:val="0"/>
          <w:szCs w:val="22"/>
        </w:rPr>
        <w:alias w:val="模块:记账本位币"/>
        <w:tag w:val="_GBC_13b1061968754e20bebf2099281ed54f"/>
        <w:id w:val="-1713192381"/>
        <w:lock w:val="sdtLocked"/>
        <w:placeholder>
          <w:docPart w:val="GBC22222222222222222222222222222"/>
        </w:placeholder>
      </w:sdtPr>
      <w:sdtEndPr>
        <w:rPr>
          <w:rFonts w:cs="Times New Roman" w:hint="eastAsia"/>
          <w:kern w:val="2"/>
          <w:szCs w:val="21"/>
        </w:rPr>
      </w:sdtEndPr>
      <w:sdtContent>
        <w:p w14:paraId="0058EDF9" w14:textId="77777777" w:rsidR="00141EA5" w:rsidRDefault="00102502">
          <w:pPr>
            <w:pStyle w:val="3"/>
            <w:numPr>
              <w:ilvl w:val="0"/>
              <w:numId w:val="38"/>
            </w:numPr>
            <w:rPr>
              <w:rFonts w:ascii="宋体" w:hAnsi="宋体"/>
            </w:rPr>
          </w:pPr>
          <w:r>
            <w:rPr>
              <w:rFonts w:ascii="宋体" w:hAnsi="宋体"/>
            </w:rPr>
            <w:t>记账本位币</w:t>
          </w:r>
        </w:p>
        <w:sdt>
          <w:sdtPr>
            <w:rPr>
              <w:rFonts w:hint="eastAsia"/>
            </w:rPr>
            <w:alias w:val="记账本位币"/>
            <w:tag w:val="_GBC_3749a2357eba44e8b968cb41cda75ff1"/>
            <w:id w:val="1446198882"/>
            <w:lock w:val="sdtLocked"/>
            <w:placeholder>
              <w:docPart w:val="GBC22222222222222222222222222222"/>
            </w:placeholder>
          </w:sdtPr>
          <w:sdtEndPr/>
          <w:sdtContent>
            <w:p w14:paraId="6EAE10DE" w14:textId="77777777" w:rsidR="00141EA5" w:rsidRDefault="00FB5E59" w:rsidP="00FB5E59">
              <w:pPr>
                <w:ind w:firstLineChars="200" w:firstLine="420"/>
                <w:jc w:val="both"/>
              </w:pPr>
              <w:r w:rsidRPr="00FB5E59">
                <w:rPr>
                  <w:rFonts w:hint="eastAsia"/>
                </w:rPr>
                <w:t>本公司之子公司德国</w:t>
              </w:r>
              <w:r w:rsidRPr="00FB5E59">
                <w:t>HAZEMAG公司注册地在德国，记账本位币为欧元；能源和基建有限公司注册地在沙特阿拉伯，记账本位币为里亚尔；印度LNVT私人有限公司注册地在印度，记账本位币为卢比；波兰凯盛公司注册地在波兰，记账本位币为兹罗提；中材装备集团有限公司迪拜公司注册地在阿联酋，记账本位币为美元；CITEC印度尼西亚工程公司注册地在印度尼西亚，记账本位币为印尼盾；中材国际工业工程（马）有限公司注册地在马来西亚，记账本位币为林吉特；FABCOM  STRUCTURAL  LTD注册地在尼日利亚，记账本位币为尼日利亚奈</w:t>
              </w:r>
              <w:r w:rsidRPr="00FB5E59">
                <w:rPr>
                  <w:rFonts w:hint="eastAsia"/>
                </w:rPr>
                <w:t>拉；中材宁锐（南京）国际物流尼日利亚子公司注册地在尼日利亚，记账本位币为尼日</w:t>
              </w:r>
              <w:r>
                <w:rPr>
                  <w:rFonts w:hint="eastAsia"/>
                </w:rPr>
                <w:t>利亚奈拉；除此之外，本公司及其他所属公司的记账本位币均为人民币</w:t>
              </w:r>
              <w:r w:rsidR="00102502">
                <w:t>。</w:t>
              </w:r>
            </w:p>
          </w:sdtContent>
        </w:sdt>
        <w:p w14:paraId="26CA0352" w14:textId="77777777" w:rsidR="00141EA5" w:rsidRDefault="00C8325B"/>
      </w:sdtContent>
    </w:sdt>
    <w:sdt>
      <w:sdtPr>
        <w:rPr>
          <w:rFonts w:ascii="宋体" w:hAnsi="宋体" w:cs="宋体"/>
          <w:b w:val="0"/>
          <w:bCs w:val="0"/>
          <w:kern w:val="0"/>
          <w:szCs w:val="22"/>
        </w:rPr>
        <w:alias w:val="模块:同一控制下和非同一控制下企业合并的会计处理方法"/>
        <w:tag w:val="_GBC_f44e1e76b2a3457ea36bc088adcbb4c3"/>
        <w:id w:val="1866478106"/>
        <w:lock w:val="sdtLocked"/>
        <w:placeholder>
          <w:docPart w:val="GBC22222222222222222222222222222"/>
        </w:placeholder>
      </w:sdtPr>
      <w:sdtEndPr>
        <w:rPr>
          <w:rFonts w:cs="Times New Roman" w:hint="eastAsia"/>
          <w:kern w:val="2"/>
          <w:szCs w:val="21"/>
        </w:rPr>
      </w:sdtEndPr>
      <w:sdtContent>
        <w:p w14:paraId="2EEE2D98" w14:textId="77777777" w:rsidR="00141EA5" w:rsidRDefault="00102502">
          <w:pPr>
            <w:pStyle w:val="3"/>
            <w:numPr>
              <w:ilvl w:val="0"/>
              <w:numId w:val="38"/>
            </w:numPr>
            <w:rPr>
              <w:rFonts w:ascii="宋体" w:hAnsi="宋体"/>
            </w:rPr>
          </w:pPr>
          <w:r>
            <w:rPr>
              <w:rFonts w:ascii="宋体" w:hAnsi="宋体"/>
            </w:rPr>
            <w:t>同一控制下和非同一控制下企业合并的会计处理方法</w:t>
          </w:r>
        </w:p>
        <w:sdt>
          <w:sdtPr>
            <w:rPr>
              <w:rFonts w:hint="eastAsia"/>
            </w:rPr>
            <w:alias w:val="是否适用：同一控制下和非同一控制下企业合并的会计处理方法[双击切换]"/>
            <w:tag w:val="_GBC_15953b39483a4ce1a5c96869e4a0ae9c"/>
            <w:id w:val="-599641116"/>
            <w:lock w:val="sdtLocked"/>
            <w:placeholder>
              <w:docPart w:val="GBC22222222222222222222222222222"/>
            </w:placeholder>
          </w:sdtPr>
          <w:sdtEndPr/>
          <w:sdtContent>
            <w:p w14:paraId="0257DAAB" w14:textId="77777777" w:rsidR="00141EA5" w:rsidRDefault="00102502">
              <w:r>
                <w:fldChar w:fldCharType="begin"/>
              </w:r>
              <w:r w:rsidR="00FB5E59">
                <w:instrText xml:space="preserve"> MACROBUTTON  SnrToggleCheckbox √适用 </w:instrText>
              </w:r>
              <w:r>
                <w:fldChar w:fldCharType="end"/>
              </w:r>
              <w:r>
                <w:fldChar w:fldCharType="begin"/>
              </w:r>
              <w:r w:rsidR="00FB5E59">
                <w:instrText xml:space="preserve"> MACROBUTTON  SnrToggleCheckbox □不适用 </w:instrText>
              </w:r>
              <w:r>
                <w:fldChar w:fldCharType="end"/>
              </w:r>
            </w:p>
          </w:sdtContent>
        </w:sdt>
        <w:sdt>
          <w:sdtPr>
            <w:rPr>
              <w:rFonts w:hint="eastAsia"/>
            </w:rPr>
            <w:alias w:val="同一控制下和非同一控制下企业合并的会计处理方法"/>
            <w:tag w:val="_GBC_ef4b9a8d4ac34f45a0f61a23267bcbb8"/>
            <w:id w:val="-260294337"/>
            <w:lock w:val="sdtLocked"/>
            <w:placeholder>
              <w:docPart w:val="GBC22222222222222222222222222222"/>
            </w:placeholder>
          </w:sdtPr>
          <w:sdtEndPr/>
          <w:sdtContent>
            <w:p w14:paraId="7F6C794E" w14:textId="77777777" w:rsidR="00FB5E59" w:rsidRDefault="00FB5E59" w:rsidP="00FB5E59">
              <w:pPr>
                <w:ind w:firstLineChars="200" w:firstLine="420"/>
                <w:jc w:val="both"/>
              </w:pPr>
              <w:r w:rsidRPr="00FB5E59">
                <w:rPr>
                  <w:rFonts w:hint="eastAsia"/>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7F76A576" w14:textId="77777777" w:rsidR="00141EA5" w:rsidRDefault="00FB5E59" w:rsidP="00FB5E59">
              <w:pPr>
                <w:ind w:firstLineChars="200" w:firstLine="420"/>
                <w:jc w:val="both"/>
              </w:pPr>
              <w:r w:rsidRPr="00FB5E59">
                <w:rPr>
                  <w:rFonts w:hint="eastAsia"/>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05B6A804" w14:textId="77777777" w:rsidR="00141EA5" w:rsidRDefault="00141EA5"/>
    <w:sdt>
      <w:sdtPr>
        <w:rPr>
          <w:rFonts w:ascii="宋体" w:hAnsi="宋体" w:cs="宋体"/>
          <w:b w:val="0"/>
          <w:bCs w:val="0"/>
          <w:kern w:val="0"/>
          <w:szCs w:val="24"/>
        </w:rPr>
        <w:alias w:val="模块:合并财务报表的编制方法"/>
        <w:tag w:val="_GBC_c23be25e527044f689b710dabd312b04"/>
        <w:id w:val="238910536"/>
        <w:lock w:val="sdtLocked"/>
        <w:placeholder>
          <w:docPart w:val="GBC22222222222222222222222222222"/>
        </w:placeholder>
      </w:sdtPr>
      <w:sdtEndPr>
        <w:rPr>
          <w:rFonts w:hint="eastAsia"/>
          <w:szCs w:val="21"/>
        </w:rPr>
      </w:sdtEndPr>
      <w:sdtContent>
        <w:p w14:paraId="4B585694" w14:textId="77777777" w:rsidR="00141EA5" w:rsidRDefault="00102502">
          <w:pPr>
            <w:pStyle w:val="3"/>
            <w:numPr>
              <w:ilvl w:val="0"/>
              <w:numId w:val="38"/>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1517039329"/>
            <w:lock w:val="sdtLocked"/>
            <w:placeholder>
              <w:docPart w:val="GBC22222222222222222222222222222"/>
            </w:placeholder>
          </w:sdtPr>
          <w:sdtEndPr/>
          <w:sdtContent>
            <w:p w14:paraId="16FE3D4A" w14:textId="77777777" w:rsidR="00141EA5" w:rsidRDefault="00102502">
              <w:r>
                <w:fldChar w:fldCharType="begin"/>
              </w:r>
              <w:r w:rsidR="00FB5E59">
                <w:instrText xml:space="preserve"> MACROBUTTON  SnrToggleCheckbox √适用 </w:instrText>
              </w:r>
              <w:r>
                <w:fldChar w:fldCharType="end"/>
              </w:r>
              <w:r>
                <w:fldChar w:fldCharType="begin"/>
              </w:r>
              <w:r w:rsidR="00FB5E59">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936507753"/>
            <w:lock w:val="sdtLocked"/>
            <w:placeholder>
              <w:docPart w:val="GBC22222222222222222222222222222"/>
            </w:placeholder>
          </w:sdtPr>
          <w:sdtEndPr/>
          <w:sdtContent>
            <w:p w14:paraId="32820B56" w14:textId="77777777" w:rsidR="00FB5E59" w:rsidRDefault="00FB5E59" w:rsidP="00FB5E59">
              <w:pPr>
                <w:ind w:firstLineChars="200" w:firstLine="420"/>
                <w:jc w:val="both"/>
              </w:pPr>
              <w:r w:rsidRPr="00FB5E59">
                <w:rPr>
                  <w:rFonts w:hint="eastAsia"/>
                </w:rPr>
                <w:t>本集团将所有控制的子公司纳入合并财务报表范围。</w:t>
              </w:r>
            </w:p>
            <w:p w14:paraId="41F9B8B6" w14:textId="77777777" w:rsidR="00FB5E59" w:rsidRDefault="00FB5E59" w:rsidP="00FB5E59">
              <w:pPr>
                <w:ind w:firstLineChars="200" w:firstLine="420"/>
                <w:jc w:val="both"/>
              </w:pPr>
              <w:r w:rsidRPr="00FB5E59">
                <w:rPr>
                  <w:rFonts w:hint="eastAsia"/>
                </w:rPr>
                <w:t>在编制合并财务报表时，子公司与本公司采用的会计政策或会计期间不一致的，按照本公司的会计政策或会计期间对子公司财务报表进行必要的调整。</w:t>
              </w:r>
            </w:p>
            <w:p w14:paraId="242FE91F" w14:textId="77777777" w:rsidR="00FB5E59" w:rsidRDefault="00FB5E59" w:rsidP="00FB5E59">
              <w:pPr>
                <w:ind w:firstLineChars="200" w:firstLine="420"/>
                <w:jc w:val="both"/>
              </w:pPr>
              <w:r w:rsidRPr="00FB5E59">
                <w:rPr>
                  <w:rFonts w:hint="eastAsia"/>
                </w:rPr>
                <w:t>合并范围内的所有重大内部交易、往来余额及未实现利润在合并报表编制时予以抵销。子公司的所有者权益中不属于母公司的份额以及当期净损益、其他综合收益及综合收益总额中属于少</w:t>
              </w:r>
              <w:r w:rsidRPr="00FB5E59">
                <w:rPr>
                  <w:rFonts w:hint="eastAsia"/>
                </w:rPr>
                <w:lastRenderedPageBreak/>
                <w:t>数股东权益的份额，分别在合并财务报表“少数股东权益、少数股东损益、归属于少数股东的其他综合收益及归属于少数股东的综合收益总额”项目列示。</w:t>
              </w:r>
            </w:p>
            <w:p w14:paraId="5D0F1D48" w14:textId="77777777" w:rsidR="00FB5E59" w:rsidRDefault="00FB5E59" w:rsidP="00FB5E59">
              <w:pPr>
                <w:ind w:firstLineChars="200" w:firstLine="420"/>
                <w:jc w:val="both"/>
              </w:pPr>
              <w:r w:rsidRPr="00FB5E59">
                <w:rPr>
                  <w:rFonts w:hint="eastAsia"/>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27E336E3" w14:textId="77777777" w:rsidR="00FB5E59" w:rsidRDefault="00FB5E59" w:rsidP="00FB5E59">
              <w:pPr>
                <w:ind w:firstLineChars="200" w:firstLine="420"/>
                <w:jc w:val="both"/>
              </w:pPr>
              <w:r w:rsidRPr="00FB5E59">
                <w:rPr>
                  <w:rFonts w:hint="eastAsia"/>
                </w:rPr>
                <w:t>通过多次交易分步取得同一控制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日孰晚日起至合并日之间已确认有关损益、其他综合收益和其他净资产变动，应分别冲减比较报表期间的期初留存收益和当期损益。</w:t>
              </w:r>
            </w:p>
            <w:p w14:paraId="52BD733D" w14:textId="77777777" w:rsidR="00FB5E59" w:rsidRDefault="00FB5E59" w:rsidP="00FB5E59">
              <w:pPr>
                <w:ind w:firstLineChars="200" w:firstLine="420"/>
                <w:jc w:val="both"/>
              </w:pPr>
              <w:r w:rsidRPr="00FB5E59">
                <w:rPr>
                  <w:rFonts w:hint="eastAsia"/>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48FABDA8" w14:textId="77777777" w:rsidR="00FB5E59" w:rsidRDefault="00FB5E59" w:rsidP="00FB5E59">
              <w:pPr>
                <w:ind w:firstLineChars="200" w:firstLine="420"/>
                <w:jc w:val="both"/>
              </w:pPr>
              <w:r w:rsidRPr="00FB5E59">
                <w:rPr>
                  <w:rFonts w:hint="eastAsia"/>
                </w:rPr>
                <w:t>通过多次交易分步取得非同一控制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564AAF58" w14:textId="77777777" w:rsidR="00FB5E59" w:rsidRDefault="00FB5E59" w:rsidP="00FB5E59">
              <w:pPr>
                <w:ind w:firstLineChars="200" w:firstLine="420"/>
                <w:jc w:val="both"/>
              </w:pPr>
              <w:r w:rsidRPr="00FB5E59">
                <w:rPr>
                  <w:rFonts w:hint="eastAsia"/>
                </w:rPr>
                <w:t>本集团在不丧失控制权的情况下部分处置对子公司的长期股权投资，在合并财务报表中，处置价款与处置长期股权投资相对应享有子公司自购买日或合并日开始持续计算的净资产份额之间的差额，调整资本溢价或股本溢价，资本公积不足冲减的，调整留存收益。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损益，同时冲减商誉。与原有子公司股权投资相关的其他综合收益等，在丧失控制权时转为当期投资损益。</w:t>
              </w:r>
            </w:p>
            <w:p w14:paraId="0A35B098" w14:textId="77777777" w:rsidR="00141EA5" w:rsidRDefault="00FB5E59" w:rsidP="00FB5E59">
              <w:pPr>
                <w:ind w:firstLineChars="200" w:firstLine="420"/>
                <w:jc w:val="both"/>
              </w:pPr>
              <w:r w:rsidRPr="00FB5E59">
                <w:rPr>
                  <w:rFonts w:hint="eastAsia"/>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sdtContent>
        </w:sdt>
      </w:sdtContent>
    </w:sdt>
    <w:p w14:paraId="48C460BB" w14:textId="77777777" w:rsidR="00141EA5" w:rsidRDefault="00141EA5"/>
    <w:sdt>
      <w:sdtPr>
        <w:rPr>
          <w:rFonts w:ascii="宋体" w:hAnsi="宋体" w:cs="宋体" w:hint="eastAsia"/>
          <w:b w:val="0"/>
          <w:bCs w:val="0"/>
          <w:kern w:val="0"/>
          <w:szCs w:val="21"/>
        </w:rPr>
        <w:alias w:val="模块:合营安排分类及共同经营会计处理方法"/>
        <w:tag w:val="_GBC_a6643877dd0341e39dee12c064dc6fdc"/>
        <w:id w:val="2118248731"/>
        <w:lock w:val="sdtLocked"/>
        <w:placeholder>
          <w:docPart w:val="GBC22222222222222222222222222222"/>
        </w:placeholder>
      </w:sdtPr>
      <w:sdtEndPr>
        <w:rPr>
          <w:b/>
          <w:bCs/>
        </w:rPr>
      </w:sdtEndPr>
      <w:sdtContent>
        <w:p w14:paraId="30BFB18A" w14:textId="77777777" w:rsidR="00141EA5" w:rsidRDefault="00102502">
          <w:pPr>
            <w:pStyle w:val="3"/>
            <w:numPr>
              <w:ilvl w:val="0"/>
              <w:numId w:val="38"/>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990833349"/>
            <w:lock w:val="sdtLocked"/>
            <w:placeholder>
              <w:docPart w:val="GBC22222222222222222222222222222"/>
            </w:placeholder>
          </w:sdtPr>
          <w:sdtEndPr/>
          <w:sdtContent>
            <w:p w14:paraId="450AB92C" w14:textId="77777777" w:rsidR="00141EA5" w:rsidRDefault="00102502">
              <w:r>
                <w:fldChar w:fldCharType="begin"/>
              </w:r>
              <w:r w:rsidR="00FB5E59">
                <w:instrText xml:space="preserve"> MACROBUTTON  SnrToggleCheckbox √适用 </w:instrText>
              </w:r>
              <w:r>
                <w:fldChar w:fldCharType="end"/>
              </w:r>
              <w:r>
                <w:fldChar w:fldCharType="begin"/>
              </w:r>
              <w:r w:rsidR="00FB5E59">
                <w:instrText xml:space="preserve"> MACROBUTTON  SnrToggleCheckbox □不适用 </w:instrText>
              </w:r>
              <w:r>
                <w:fldChar w:fldCharType="end"/>
              </w:r>
            </w:p>
          </w:sdtContent>
        </w:sdt>
        <w:sdt>
          <w:sdtPr>
            <w:alias w:val="合营安排分类及共同经营会计处理方法"/>
            <w:tag w:val="_GBC_cf67ede4230c4056b34792c6a0db55e2"/>
            <w:id w:val="-258908131"/>
            <w:lock w:val="sdtLocked"/>
            <w:placeholder>
              <w:docPart w:val="GBC22222222222222222222222222222"/>
            </w:placeholder>
          </w:sdtPr>
          <w:sdtEndPr/>
          <w:sdtContent>
            <w:p w14:paraId="476EB61C" w14:textId="77777777" w:rsidR="00141EA5" w:rsidRDefault="00FB5E59" w:rsidP="00FB5E59">
              <w:pPr>
                <w:ind w:firstLineChars="200" w:firstLine="420"/>
                <w:jc w:val="both"/>
                <w:rPr>
                  <w:b/>
                  <w:bCs/>
                </w:rPr>
              </w:pPr>
              <w:r w:rsidRPr="00FB5E59">
                <w:rPr>
                  <w:rFonts w:hint="eastAsia"/>
                </w:rPr>
                <w:t>本集团的合营安排包括共同经营和合营企业。对于共同经营项目</w:t>
              </w:r>
              <w:r w:rsidRPr="00FB5E59">
                <w:t>,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7D4D23F0" w14:textId="77777777" w:rsidR="00141EA5" w:rsidRDefault="00141EA5"/>
    <w:sdt>
      <w:sdtPr>
        <w:rPr>
          <w:rFonts w:ascii="宋体" w:hAnsi="宋体" w:cs="宋体"/>
          <w:b w:val="0"/>
          <w:bCs w:val="0"/>
          <w:kern w:val="0"/>
          <w:szCs w:val="24"/>
        </w:rPr>
        <w:alias w:val="模块:现金及现金等价物的确定标准"/>
        <w:tag w:val="_GBC_9f2dfe6521c4434b9ad3e7bb1a8a52b7"/>
        <w:id w:val="1506633882"/>
        <w:lock w:val="sdtLocked"/>
        <w:placeholder>
          <w:docPart w:val="GBC22222222222222222222222222222"/>
        </w:placeholder>
      </w:sdtPr>
      <w:sdtEndPr>
        <w:rPr>
          <w:rFonts w:hint="eastAsia"/>
          <w:szCs w:val="21"/>
        </w:rPr>
      </w:sdtEndPr>
      <w:sdtContent>
        <w:p w14:paraId="1368B13D" w14:textId="77777777" w:rsidR="00141EA5" w:rsidRDefault="00102502">
          <w:pPr>
            <w:pStyle w:val="3"/>
            <w:numPr>
              <w:ilvl w:val="0"/>
              <w:numId w:val="38"/>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585736485"/>
            <w:lock w:val="sdtLocked"/>
            <w:placeholder>
              <w:docPart w:val="GBC22222222222222222222222222222"/>
            </w:placeholder>
          </w:sdtPr>
          <w:sdtEndPr/>
          <w:sdtContent>
            <w:p w14:paraId="32643F29" w14:textId="77777777" w:rsidR="00141EA5" w:rsidRDefault="00FB5E59" w:rsidP="00FB5E59">
              <w:pPr>
                <w:ind w:firstLineChars="200" w:firstLine="420"/>
                <w:jc w:val="both"/>
              </w:pPr>
              <w:r w:rsidRPr="00FB5E59">
                <w:rPr>
                  <w:rFonts w:hint="eastAsia"/>
                </w:rPr>
                <w:t>本集团现金流量表之现金指库存现金以及可以随时用于支付的存款。现金流量表之现金等价物指持有期限不超过</w:t>
              </w:r>
              <w:r w:rsidRPr="00FB5E59">
                <w:t>3个月、流动性强、易于转换为已知金额现金且价值变动风险很小的投资。</w:t>
              </w:r>
            </w:p>
          </w:sdtContent>
        </w:sdt>
      </w:sdtContent>
    </w:sdt>
    <w:p w14:paraId="4AD7E51B" w14:textId="77777777" w:rsidR="00141EA5" w:rsidRDefault="00141EA5"/>
    <w:sdt>
      <w:sdtPr>
        <w:rPr>
          <w:rFonts w:ascii="宋体" w:hAnsi="宋体" w:cs="宋体"/>
          <w:b w:val="0"/>
          <w:bCs w:val="0"/>
          <w:kern w:val="0"/>
          <w:szCs w:val="22"/>
        </w:rPr>
        <w:alias w:val="模块:外币业务和外币报表折算"/>
        <w:tag w:val="_GBC_cff1e1487c3242a8a1be0ce9c2b7a554"/>
        <w:id w:val="-1233227599"/>
        <w:lock w:val="sdtLocked"/>
        <w:placeholder>
          <w:docPart w:val="GBC22222222222222222222222222222"/>
        </w:placeholder>
      </w:sdtPr>
      <w:sdtEndPr>
        <w:rPr>
          <w:rFonts w:cs="Times New Roman" w:hint="eastAsia"/>
          <w:kern w:val="2"/>
          <w:szCs w:val="21"/>
        </w:rPr>
      </w:sdtEndPr>
      <w:sdtContent>
        <w:p w14:paraId="577D1526" w14:textId="77777777" w:rsidR="00141EA5" w:rsidRDefault="00102502">
          <w:pPr>
            <w:pStyle w:val="3"/>
            <w:numPr>
              <w:ilvl w:val="0"/>
              <w:numId w:val="38"/>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1148710704"/>
            <w:lock w:val="sdtLocked"/>
            <w:placeholder>
              <w:docPart w:val="GBC22222222222222222222222222222"/>
            </w:placeholder>
          </w:sdtPr>
          <w:sdtEndPr/>
          <w:sdtContent>
            <w:p w14:paraId="74A1328F" w14:textId="77777777" w:rsidR="00141EA5" w:rsidRDefault="00102502">
              <w:r>
                <w:fldChar w:fldCharType="begin"/>
              </w:r>
              <w:r w:rsidR="00FB5E59">
                <w:instrText xml:space="preserve"> MACROBUTTON  SnrToggleCheckbox √适用 </w:instrText>
              </w:r>
              <w:r>
                <w:fldChar w:fldCharType="end"/>
              </w:r>
              <w:r>
                <w:fldChar w:fldCharType="begin"/>
              </w:r>
              <w:r w:rsidR="00FB5E59">
                <w:instrText xml:space="preserve"> MACROBUTTON  SnrToggleCheckbox □不适用 </w:instrText>
              </w:r>
              <w:r>
                <w:fldChar w:fldCharType="end"/>
              </w:r>
            </w:p>
          </w:sdtContent>
        </w:sdt>
        <w:sdt>
          <w:sdtPr>
            <w:rPr>
              <w:rFonts w:hint="eastAsia"/>
            </w:rPr>
            <w:alias w:val="外币业务核算方法"/>
            <w:tag w:val="_GBC_1703fe5fc56b42a8972c0906a4ac6d6b"/>
            <w:id w:val="-2089449839"/>
            <w:lock w:val="sdtLocked"/>
            <w:placeholder>
              <w:docPart w:val="GBC22222222222222222222222222222"/>
            </w:placeholder>
          </w:sdtPr>
          <w:sdtEndPr/>
          <w:sdtContent>
            <w:p w14:paraId="671D9D65" w14:textId="77777777" w:rsidR="00FB5E59" w:rsidRDefault="00FB5E59" w:rsidP="00FB5E59">
              <w:pPr>
                <w:ind w:firstLineChars="200" w:firstLine="420"/>
                <w:jc w:val="both"/>
              </w:pPr>
              <w:r w:rsidRPr="00FB5E59">
                <w:rPr>
                  <w:rFonts w:hint="eastAsia"/>
                </w:rPr>
                <w:t>（</w:t>
              </w:r>
              <w:r w:rsidRPr="00FB5E59">
                <w:t>1）外币交易</w:t>
              </w:r>
            </w:p>
            <w:p w14:paraId="762C18DC" w14:textId="77777777" w:rsidR="00FB5E59" w:rsidRDefault="00FB5E59" w:rsidP="00FB5E59">
              <w:pPr>
                <w:ind w:firstLineChars="200" w:firstLine="420"/>
                <w:jc w:val="both"/>
              </w:pPr>
              <w:r w:rsidRPr="00FB5E59">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4C2A2B7" w14:textId="77777777" w:rsidR="00FB5E59" w:rsidRDefault="00FB5E59" w:rsidP="00FB5E59">
              <w:pPr>
                <w:ind w:firstLineChars="200" w:firstLine="420"/>
                <w:jc w:val="both"/>
              </w:pPr>
              <w:r w:rsidRPr="00FB5E59">
                <w:t>（2）外币财务报表的折算</w:t>
              </w:r>
            </w:p>
            <w:p w14:paraId="09E90473" w14:textId="77777777" w:rsidR="00141EA5" w:rsidRDefault="00FB5E59" w:rsidP="00FB5E59">
              <w:pPr>
                <w:ind w:firstLineChars="200" w:firstLine="420"/>
                <w:jc w:val="both"/>
              </w:pPr>
              <w:r w:rsidRPr="00FB5E59">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w:t>
              </w:r>
              <w:r w:rsidRPr="00FB5E59">
                <w:rPr>
                  <w:rFonts w:hint="eastAsia"/>
                </w:rPr>
                <w:t>额，在“其他综合收益”项目中列示。外币现金流量采用现金流量发生日的即期汇率折算。汇率变动对现金的影响额，在现金流量表中单独列示。</w:t>
              </w:r>
            </w:p>
          </w:sdtContent>
        </w:sdt>
        <w:p w14:paraId="4B5C6B92" w14:textId="77777777" w:rsidR="00141EA5" w:rsidRDefault="00C8325B"/>
      </w:sdtContent>
    </w:sdt>
    <w:sdt>
      <w:sdtPr>
        <w:rPr>
          <w:rFonts w:ascii="宋体" w:hAnsi="宋体" w:cs="宋体"/>
          <w:b w:val="0"/>
          <w:bCs w:val="0"/>
          <w:kern w:val="0"/>
          <w:szCs w:val="24"/>
        </w:rPr>
        <w:alias w:val="模块:金融工具"/>
        <w:tag w:val="_GBC_4b3a058b038b41689d379e6a2726a904"/>
        <w:id w:val="-310411730"/>
        <w:lock w:val="sdtLocked"/>
        <w:placeholder>
          <w:docPart w:val="GBC22222222222222222222222222222"/>
        </w:placeholder>
      </w:sdtPr>
      <w:sdtEndPr>
        <w:rPr>
          <w:rFonts w:hint="eastAsia"/>
          <w:szCs w:val="21"/>
        </w:rPr>
      </w:sdtEndPr>
      <w:sdtContent>
        <w:p w14:paraId="339797EE" w14:textId="77777777" w:rsidR="00141EA5" w:rsidRDefault="00102502">
          <w:pPr>
            <w:pStyle w:val="3"/>
            <w:numPr>
              <w:ilvl w:val="0"/>
              <w:numId w:val="38"/>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1632009874"/>
            <w:lock w:val="sdtLocked"/>
            <w:placeholder>
              <w:docPart w:val="GBC22222222222222222222222222222"/>
            </w:placeholder>
          </w:sdtPr>
          <w:sdtEndPr/>
          <w:sdtContent>
            <w:p w14:paraId="59AC61C5" w14:textId="77777777" w:rsidR="00141EA5" w:rsidRDefault="00102502">
              <w:r>
                <w:fldChar w:fldCharType="begin"/>
              </w:r>
              <w:r w:rsidR="00FB5E59">
                <w:instrText xml:space="preserve"> MACROBUTTON  SnrToggleCheckbox √适用 </w:instrText>
              </w:r>
              <w:r>
                <w:fldChar w:fldCharType="end"/>
              </w:r>
              <w:r>
                <w:fldChar w:fldCharType="begin"/>
              </w:r>
              <w:r w:rsidR="00FB5E59">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1432048393"/>
            <w:lock w:val="sdtLocked"/>
            <w:placeholder>
              <w:docPart w:val="GBC22222222222222222222222222222"/>
            </w:placeholder>
          </w:sdtPr>
          <w:sdtEndPr/>
          <w:sdtContent>
            <w:p w14:paraId="452FBA60" w14:textId="77777777" w:rsidR="00FB5E59" w:rsidRDefault="00FB5E59" w:rsidP="00FB5E59">
              <w:pPr>
                <w:ind w:firstLineChars="200" w:firstLine="420"/>
                <w:jc w:val="both"/>
              </w:pPr>
              <w:r>
                <w:rPr>
                  <w:rFonts w:hint="eastAsia"/>
                </w:rPr>
                <w:t>本集团成为金融工具合同的一方时确认一项金融资产或金融负债。</w:t>
              </w:r>
            </w:p>
            <w:p w14:paraId="530DDFB9" w14:textId="77777777" w:rsidR="00FB5E59" w:rsidRDefault="00FB5E59" w:rsidP="00FB5E59">
              <w:pPr>
                <w:ind w:firstLineChars="200" w:firstLine="420"/>
                <w:jc w:val="both"/>
              </w:pPr>
              <w:r>
                <w:rPr>
                  <w:rFonts w:hint="eastAsia"/>
                </w:rPr>
                <w:t>（</w:t>
              </w:r>
              <w:r>
                <w:t>1）金融资产</w:t>
              </w:r>
            </w:p>
            <w:p w14:paraId="564C96CB" w14:textId="77777777" w:rsidR="00FB5E59" w:rsidRDefault="00FB5E59" w:rsidP="00FB5E59">
              <w:pPr>
                <w:ind w:firstLineChars="200" w:firstLine="420"/>
                <w:jc w:val="both"/>
              </w:pPr>
              <w:r>
                <w:t>1）金融资产分类、确认依据和计量方法</w:t>
              </w:r>
            </w:p>
            <w:p w14:paraId="5341DABD" w14:textId="77777777" w:rsidR="00FB5E59" w:rsidRDefault="00FB5E59" w:rsidP="00FB5E59">
              <w:pPr>
                <w:ind w:firstLineChars="200" w:firstLine="420"/>
                <w:jc w:val="both"/>
              </w:pPr>
              <w:r>
                <w:rPr>
                  <w:rFonts w:hint="eastAsia"/>
                </w:rPr>
                <w:t>本集团根据管理金融资产的业务模式和金融资产的合同现金流特征，将金融资产分类为以摊余成本计量的金融资产、以公允价值计量且其变动计入其他综合收益的金融资产、以公允价值计量且其变动计入当期损益的金融资产。</w:t>
              </w:r>
            </w:p>
            <w:p w14:paraId="20715B34" w14:textId="77777777" w:rsidR="00FB5E59" w:rsidRDefault="00FB5E59" w:rsidP="00FB5E59">
              <w:pPr>
                <w:ind w:firstLineChars="200" w:firstLine="420"/>
                <w:jc w:val="both"/>
              </w:pPr>
              <w:r>
                <w:rPr>
                  <w:rFonts w:hint="eastAsia"/>
                </w:rPr>
                <w:t>本集团将同时符合下列条件的金融资产分类为以摊余成本计量的金融资产：①管理该金融资产的业务模式是以收取合同现金流量为目标。②该金融资产的合同条款规定，在特定日期产生的现金流量，仅为对本金和以未偿付本金金额为基础的利息的支付。此类金融资产按照公允价值进行初始计量，相关交易费用计入初始确认金额；以摊余成本进行后续计量。不属于任何套期关系的一部分的该类金融资产，按照实际利率法摊销、减值、汇兑损益以及终止确认时产生的利得或损失，计入当期损益。</w:t>
              </w:r>
            </w:p>
            <w:p w14:paraId="37C4ABDD" w14:textId="77777777" w:rsidR="00FB5E59" w:rsidRDefault="00FB5E59" w:rsidP="00FB5E59">
              <w:pPr>
                <w:ind w:firstLineChars="200" w:firstLine="420"/>
                <w:jc w:val="both"/>
              </w:pPr>
              <w:r>
                <w:rPr>
                  <w:rFonts w:hint="eastAsia"/>
                </w:rPr>
                <w:t>本集团将同时符合下列条件的金融资产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此类金融资产按照公允价值进行初始计量，相关交易费用计入初始确认金额。不属于任何套期关系的一部分的该类金融资产所产生的所有利得或损失，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0F020C30" w14:textId="77777777" w:rsidR="00FB5E59" w:rsidRDefault="00FB5E59" w:rsidP="00FB5E59">
              <w:pPr>
                <w:ind w:firstLineChars="200" w:firstLine="420"/>
                <w:jc w:val="both"/>
              </w:pPr>
              <w:r>
                <w:rPr>
                  <w:rFonts w:hint="eastAsia"/>
                </w:rPr>
                <w:t>本集团按照实际利率法确认利息收入。利息收入根据金融资产账面余额乘以实际利率计算确定，但下列情况除外：①对于购入或源生的已发生信用减值的金融资产，自初始确认起，按照该金融资产的摊余成本和经信用调整的实际利率计算确定其利息收入。②对于购入或源生的未发生信用减值、但在后续期间成为已发生信用减值的金融资产，在后续期间，按照该金融资产的摊余成本和实际利率计算确定其利息收入。</w:t>
              </w:r>
            </w:p>
            <w:p w14:paraId="5C9A4B2D" w14:textId="77777777" w:rsidR="00FB5E59" w:rsidRDefault="00FB5E59" w:rsidP="00FB5E59">
              <w:pPr>
                <w:ind w:firstLineChars="200" w:firstLine="420"/>
                <w:jc w:val="both"/>
              </w:pPr>
              <w:r>
                <w:rPr>
                  <w:rFonts w:hint="eastAsia"/>
                </w:rPr>
                <w:t>本集团将非交易性权益工具投资指定为以公允价值计量且其变动计入其他综合收益的金融资产。该指定一经作出，不得撤销。本集团指定的以公允价值计量且其变动计入其他综合收益的非交易性权益工具投资，按照公允价值进行初始计量，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2642F0F7" w14:textId="77777777" w:rsidR="00FB5E59" w:rsidRDefault="00FB5E59" w:rsidP="00FB5E59">
              <w:pPr>
                <w:ind w:firstLineChars="200" w:firstLine="420"/>
                <w:jc w:val="both"/>
              </w:pPr>
              <w:r>
                <w:rPr>
                  <w:rFonts w:hint="eastAsia"/>
                </w:rPr>
                <w:t>除上述分类为以摊余成本计量的金融资产和分类为以公允价值计量且其变动计入其他综合收益的金融资产之外的金融资产，本集团将其分类为以公允价值计量且其变动计入当期损益的金融资产。此类金融资产按照公允价值进行初始计量，相关交易费用直接计入当期损益。此类金融资产的利得或损失，计入当期损益。</w:t>
              </w:r>
            </w:p>
            <w:p w14:paraId="7122F19E" w14:textId="77777777" w:rsidR="00FB5E59" w:rsidRDefault="00FB5E59" w:rsidP="00FB5E59">
              <w:pPr>
                <w:ind w:firstLineChars="200" w:firstLine="420"/>
                <w:jc w:val="both"/>
              </w:pPr>
              <w:r>
                <w:rPr>
                  <w:rFonts w:hint="eastAsia"/>
                </w:rPr>
                <w:lastRenderedPageBreak/>
                <w:t>本集团在非同一控制下的企业合并中确认的或有对价构成金融资产的，该金融资产分类为以公允价值计量且其变动计入当期损益的金融资产。</w:t>
              </w:r>
            </w:p>
            <w:p w14:paraId="649C3BF3" w14:textId="77777777" w:rsidR="00FB5E59" w:rsidRDefault="00FB5E59" w:rsidP="00FB5E59">
              <w:pPr>
                <w:ind w:firstLineChars="200" w:firstLine="420"/>
                <w:jc w:val="both"/>
              </w:pPr>
              <w:r>
                <w:rPr>
                  <w:rFonts w:hint="eastAsia"/>
                </w:rPr>
                <w:t>本集团在改变管理金融资产的业务模式时，对所有受影响的相关金融资产进行重分类。</w:t>
              </w:r>
            </w:p>
            <w:p w14:paraId="58B4B55D" w14:textId="77777777" w:rsidR="00FB5E59" w:rsidRDefault="00FB5E59" w:rsidP="00FB5E59">
              <w:pPr>
                <w:ind w:firstLineChars="200" w:firstLine="420"/>
                <w:jc w:val="both"/>
              </w:pPr>
              <w:r>
                <w:t>2）金融资产转移的确认依据和计量方法</w:t>
              </w:r>
            </w:p>
            <w:p w14:paraId="279E93B1" w14:textId="77777777" w:rsidR="00FB5E59" w:rsidRDefault="00FB5E59" w:rsidP="00FB5E59">
              <w:pPr>
                <w:ind w:firstLineChars="200" w:firstLine="420"/>
                <w:jc w:val="both"/>
              </w:pPr>
              <w:r>
                <w:rPr>
                  <w:rFonts w:hint="eastAsia"/>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0994BE27" w14:textId="77777777" w:rsidR="00FB5E59" w:rsidRDefault="00FB5E59" w:rsidP="00FB5E59">
              <w:pPr>
                <w:ind w:firstLineChars="200" w:firstLine="420"/>
                <w:jc w:val="both"/>
              </w:pPr>
              <w:r>
                <w:rPr>
                  <w:rFonts w:hint="eastAsia"/>
                </w:rPr>
                <w:t>金融资产整体转移满足终止确认条件的，将所转移金融资产在终止确认日的账面价值，与因转移而收到的对价及原直接计入其他综合收益的公允价值变动累计额中对应终止确认部分的金额（涉及转移的金融资产同时符合下列条件：集团管理该金融资产的业务模式是以收取合同现金流量为目标；该金融资产的合同条款规定，在特定日期产生的现金流，仅为对本金金额为基础的利息的支付）之和的差额计入当期损益。</w:t>
              </w:r>
            </w:p>
            <w:p w14:paraId="2A4F9145" w14:textId="77777777" w:rsidR="00FB5E59" w:rsidRDefault="00FB5E59" w:rsidP="00FB5E59">
              <w:pPr>
                <w:ind w:firstLineChars="200" w:firstLine="420"/>
                <w:jc w:val="both"/>
              </w:pPr>
              <w:r>
                <w:rPr>
                  <w:rFonts w:hint="eastAsia"/>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集团管理该金融资产的业务模式是以收取合同现金流量为目标；该金融资产的合同条款规定，在特定日期产生的现金流，仅为对本金金额为基础的利息的支付）之和，与分摊的前述金融资产整体账面价值的差额计入当期损益。</w:t>
              </w:r>
            </w:p>
            <w:p w14:paraId="4984D942" w14:textId="77777777" w:rsidR="00FB5E59" w:rsidRDefault="00FB5E59" w:rsidP="00FB5E59">
              <w:pPr>
                <w:ind w:firstLineChars="200" w:firstLine="420"/>
                <w:jc w:val="both"/>
              </w:pPr>
              <w:r>
                <w:rPr>
                  <w:rFonts w:hint="eastAsia"/>
                </w:rPr>
                <w:t>（</w:t>
              </w:r>
              <w:r>
                <w:t>2）金融负债</w:t>
              </w:r>
            </w:p>
            <w:p w14:paraId="088FA6FA" w14:textId="77777777" w:rsidR="00FB5E59" w:rsidRDefault="00FB5E59" w:rsidP="00FB5E59">
              <w:pPr>
                <w:ind w:firstLineChars="200" w:firstLine="420"/>
                <w:jc w:val="both"/>
              </w:pPr>
              <w:r>
                <w:t>1）金融负债分类、确认依据和计量方法</w:t>
              </w:r>
            </w:p>
            <w:p w14:paraId="0A056AD0" w14:textId="77777777" w:rsidR="00FB5E59" w:rsidRDefault="00FB5E59" w:rsidP="00FB5E59">
              <w:pPr>
                <w:ind w:firstLineChars="200" w:firstLine="420"/>
                <w:jc w:val="both"/>
              </w:pPr>
              <w:r>
                <w:rPr>
                  <w:rFonts w:hint="eastAsia"/>
                </w:rPr>
                <w:t>除下列各项外，本集团将金融负债分类为以摊余成本计量的金融负债，采用实际利率法，按照摊余成本进行后续计量：</w:t>
              </w:r>
            </w:p>
            <w:p w14:paraId="0CDF6490" w14:textId="77777777" w:rsidR="00FB5E59" w:rsidRDefault="00FB5E59" w:rsidP="00FB5E59">
              <w:pPr>
                <w:ind w:firstLineChars="200" w:firstLine="420"/>
                <w:jc w:val="both"/>
              </w:pPr>
              <w:r>
                <w:rPr>
                  <w:rFonts w:hint="eastAsia"/>
                </w:rPr>
                <w:t>①以公允价值计量且其变动计入当期损益的金融负债（含属于金融负债的衍生工具），包括交易性金融负债和初始确认时指定为以公允价值计量且其变动计入当期损益的金融负债，此类金融负债按照公允价值进行后续计量，公允价值变动形成的利得或损失以及与该金融负债相关的股利和利息支出计入当期损益。</w:t>
              </w:r>
            </w:p>
            <w:p w14:paraId="7121A839" w14:textId="77777777" w:rsidR="00FB5E59" w:rsidRDefault="00FB5E59" w:rsidP="00FB5E59">
              <w:pPr>
                <w:ind w:firstLineChars="200" w:firstLine="420"/>
                <w:jc w:val="both"/>
              </w:pPr>
              <w:r>
                <w:rPr>
                  <w:rFonts w:hint="eastAsia"/>
                </w:rPr>
                <w:t>②不符合终止确认条件的金融资产转移或继续涉入被转移金融资产所形成的金融负债。此类金融负债，本集团按照金融资产转移相关准则规定进行计量。</w:t>
              </w:r>
            </w:p>
            <w:p w14:paraId="333F9096" w14:textId="77777777" w:rsidR="00FB5E59" w:rsidRDefault="00FB5E59" w:rsidP="00FB5E59">
              <w:pPr>
                <w:ind w:firstLineChars="200" w:firstLine="420"/>
                <w:jc w:val="both"/>
              </w:pPr>
              <w:r>
                <w:rPr>
                  <w:rFonts w:hint="eastAsia"/>
                </w:rPr>
                <w:t>③不属于以上①或②情形的财务担保合同，以及不属于以上①情形的以低于市场利率贷款的贷款承诺。本集团作为此类金融负债的发行方的，在初始确认后按照依据金融工具减值相关准则规定确定的损失准备金额以及初始确认金额扣除依据收入准则相关规定所确定的累计摊销后的余额孰高进行计量。</w:t>
              </w:r>
            </w:p>
            <w:p w14:paraId="289AAA54" w14:textId="77777777" w:rsidR="00FB5E59" w:rsidRDefault="00FB5E59" w:rsidP="00FB5E59">
              <w:pPr>
                <w:ind w:firstLineChars="200" w:firstLine="420"/>
                <w:jc w:val="both"/>
              </w:pPr>
              <w:r>
                <w:rPr>
                  <w:rFonts w:hint="eastAsia"/>
                </w:rPr>
                <w:t>本集团将在非同一控制下的企业合并中作为购买方确认的或有对价形成金融负债的，按照以公允价值计量且其变动计入当期损益进行会计处理。</w:t>
              </w:r>
            </w:p>
            <w:p w14:paraId="50851834" w14:textId="77777777" w:rsidR="00FB5E59" w:rsidRDefault="00FB5E59" w:rsidP="00FB5E59">
              <w:pPr>
                <w:ind w:firstLineChars="200" w:firstLine="420"/>
                <w:jc w:val="both"/>
              </w:pPr>
              <w:r>
                <w:t>2）金融负债终止确认条件</w:t>
              </w:r>
            </w:p>
            <w:p w14:paraId="1CFE6BDE" w14:textId="77777777" w:rsidR="00FB5E59" w:rsidRDefault="00FB5E59" w:rsidP="00FB5E59">
              <w:pPr>
                <w:ind w:firstLineChars="200" w:firstLine="420"/>
                <w:jc w:val="both"/>
              </w:pPr>
              <w:r>
                <w:rPr>
                  <w:rFonts w:hint="eastAsia"/>
                </w:rPr>
                <w:t>当金融负债的现时义务全部或部分已经解除时，终止确认该金融负债或义务已解除的部分。本集团与债权人之间签订协议，以承担新金融负债方式替换现存金融负债，且新金融负债与现存金融负债的合同条款实质上不同的，终止确认现存金融负债，并同时确认新金融负债。本集团对现存金融负债全部或部分的合同条款作出实质性修改的，终止确认现存金融负债或其一部分，同时将修改条款后的金融负债确认为一项新金融负债。终止确认部分的账面价值与支付的对价之间的差额，计入当期损益。</w:t>
              </w:r>
            </w:p>
            <w:p w14:paraId="677CE97B" w14:textId="77777777" w:rsidR="00FB5E59" w:rsidRDefault="00FB5E59" w:rsidP="00FB5E59">
              <w:pPr>
                <w:ind w:firstLineChars="200" w:firstLine="420"/>
                <w:jc w:val="both"/>
              </w:pPr>
              <w:r>
                <w:rPr>
                  <w:rFonts w:hint="eastAsia"/>
                </w:rPr>
                <w:t>（</w:t>
              </w:r>
              <w:r>
                <w:t>3）金融资产和金融负债的公允价值确定方法</w:t>
              </w:r>
            </w:p>
            <w:p w14:paraId="3E15F89D" w14:textId="77777777" w:rsidR="00FB5E59" w:rsidRDefault="00FB5E59" w:rsidP="00FB5E59">
              <w:pPr>
                <w:ind w:firstLineChars="200" w:firstLine="420"/>
                <w:jc w:val="both"/>
              </w:pPr>
              <w:r>
                <w:rPr>
                  <w:rFonts w:hint="eastAsia"/>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最后再使用第三层次输入值。</w:t>
              </w:r>
              <w:r>
                <w:rPr>
                  <w:rFonts w:hint="eastAsia"/>
                </w:rPr>
                <w:lastRenderedPageBreak/>
                <w:t>公允价值计量结果所属的层次，由对公允价值计量整体而言具有重大意义的输入值所属的最低层次决定。</w:t>
              </w:r>
            </w:p>
            <w:p w14:paraId="6BEF6C35" w14:textId="77777777" w:rsidR="00FB5E59" w:rsidRDefault="00FB5E59" w:rsidP="00FB5E59">
              <w:pPr>
                <w:ind w:firstLineChars="200" w:firstLine="420"/>
                <w:jc w:val="both"/>
              </w:pPr>
              <w:r>
                <w:rPr>
                  <w:rFonts w:hint="eastAsia"/>
                </w:rPr>
                <w:t>本集团对权益工具的投资以公允价值计量。但在有限情况下，如果用以确定公允价值的近期信息不足，或者公允价值的可能估计金额分布范围很广，而成本代表了该范围内对公允价值的最佳估计的，该成本可代表其在该分布范围内对公允价值的恰当估计。</w:t>
              </w:r>
            </w:p>
            <w:p w14:paraId="5B1730E7" w14:textId="77777777" w:rsidR="00FB5E59" w:rsidRDefault="00FB5E59" w:rsidP="00FB5E59">
              <w:pPr>
                <w:ind w:firstLineChars="200" w:firstLine="420"/>
                <w:jc w:val="both"/>
              </w:pPr>
              <w:r>
                <w:rPr>
                  <w:rFonts w:hint="eastAsia"/>
                </w:rPr>
                <w:t>（</w:t>
              </w:r>
              <w:r>
                <w:t>4）金融资产和金融负债的抵销</w:t>
              </w:r>
            </w:p>
            <w:p w14:paraId="23BBED4E" w14:textId="77777777" w:rsidR="00FB5E59" w:rsidRDefault="00FB5E59" w:rsidP="00FB5E59">
              <w:pPr>
                <w:ind w:firstLineChars="200" w:firstLine="420"/>
                <w:jc w:val="both"/>
              </w:pPr>
              <w:r>
                <w:rPr>
                  <w:rFonts w:hint="eastAsia"/>
                </w:rPr>
                <w:t>本集团的金融资产和金融负债在资产负债表内分别列示，不相互抵销。但同时满足下列条件时，以相互抵销后的净额在资产负债表内列示：</w:t>
              </w:r>
              <w:r>
                <w:t>1）本集团具有抵销已确认金额的法定权利，且该种法定权利是当前可执行的；2）本集团计划以净额结算，或同时变现该金融资产和清偿该金融负债。</w:t>
              </w:r>
            </w:p>
            <w:p w14:paraId="7B8B8593" w14:textId="77777777" w:rsidR="00FB5E59" w:rsidRDefault="00FB5E59" w:rsidP="00FB5E59">
              <w:pPr>
                <w:ind w:firstLineChars="200" w:firstLine="420"/>
                <w:jc w:val="both"/>
              </w:pPr>
              <w:r>
                <w:rPr>
                  <w:rFonts w:hint="eastAsia"/>
                </w:rPr>
                <w:t>（</w:t>
              </w:r>
              <w:r>
                <w:t>5）金融负债与权益工具的区分及相关处理方法</w:t>
              </w:r>
            </w:p>
            <w:p w14:paraId="32905A1B" w14:textId="77777777" w:rsidR="00FB5E59" w:rsidRDefault="00FB5E59" w:rsidP="00FB5E59">
              <w:pPr>
                <w:ind w:firstLineChars="200" w:firstLine="420"/>
                <w:jc w:val="both"/>
              </w:pPr>
              <w:r>
                <w:rPr>
                  <w:rFonts w:hint="eastAsia"/>
                </w:rPr>
                <w:t>本集团按照以下原则区分金融负债与权益工具：</w:t>
              </w:r>
              <w:r>
                <w:t>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w:t>
              </w:r>
              <w:r>
                <w:rPr>
                  <w:rFonts w:hint="eastAsia"/>
                </w:rPr>
                <w:t>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66DD8178" w14:textId="77777777" w:rsidR="00FB5E59" w:rsidRDefault="00FB5E59" w:rsidP="00FB5E59">
              <w:pPr>
                <w:ind w:firstLineChars="200" w:firstLine="420"/>
                <w:jc w:val="both"/>
              </w:pPr>
              <w:r>
                <w:rPr>
                  <w:rFonts w:hint="eastAsia"/>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5ABCB341" w14:textId="77777777" w:rsidR="00FB5E59" w:rsidRDefault="00FB5E59" w:rsidP="00FB5E59">
              <w:pPr>
                <w:ind w:firstLineChars="200" w:firstLine="420"/>
                <w:jc w:val="both"/>
              </w:pPr>
              <w:r>
                <w:rPr>
                  <w:rFonts w:hint="eastAsia"/>
                </w:rPr>
                <w:t>金融工具或其组成部分属于金融负债的，相关利息、股利（或股息）、利得或损失，以及赎回或再融资产生的利得或损失等，本集团计入当期损益。</w:t>
              </w:r>
            </w:p>
            <w:p w14:paraId="1435BC94" w14:textId="77777777" w:rsidR="00141EA5" w:rsidRDefault="00FB5E59" w:rsidP="00FB5E59">
              <w:pPr>
                <w:ind w:firstLineChars="200" w:firstLine="420"/>
                <w:jc w:val="both"/>
              </w:pPr>
              <w:r>
                <w:rPr>
                  <w:rFonts w:hint="eastAsia"/>
                </w:rPr>
                <w:t>金融工具或其组成部分属于权益工具的，其发行（含再融资）、回购、出售或注销时，本集团作为权益的变动处理，不确认权益工具的公允价值变动。</w:t>
              </w:r>
            </w:p>
          </w:sdtContent>
        </w:sdt>
      </w:sdtContent>
    </w:sdt>
    <w:p w14:paraId="6C9025D2" w14:textId="77777777" w:rsidR="00141EA5" w:rsidRDefault="00141EA5"/>
    <w:sdt>
      <w:sdtPr>
        <w:rPr>
          <w:rFonts w:ascii="宋体" w:hAnsi="宋体" w:cs="宋体" w:hint="eastAsia"/>
          <w:b w:val="0"/>
          <w:bCs w:val="0"/>
          <w:kern w:val="0"/>
          <w:szCs w:val="21"/>
        </w:rPr>
        <w:alias w:val="模块:应收票据应收票据的预期信用损失的确定方法及会计处理方法"/>
        <w:tag w:val="_SEC_fe6dfe1a730f4d3183b25ca057cb8f6a"/>
        <w:id w:val="1178381924"/>
        <w:lock w:val="sdtLocked"/>
        <w:placeholder>
          <w:docPart w:val="GBC22222222222222222222222222222"/>
        </w:placeholder>
      </w:sdtPr>
      <w:sdtEndPr>
        <w:rPr>
          <w:rFonts w:hint="default"/>
        </w:rPr>
      </w:sdtEndPr>
      <w:sdtContent>
        <w:p w14:paraId="7107E1FF" w14:textId="77777777" w:rsidR="00141EA5" w:rsidRDefault="00102502">
          <w:pPr>
            <w:pStyle w:val="3"/>
            <w:numPr>
              <w:ilvl w:val="0"/>
              <w:numId w:val="38"/>
            </w:numPr>
            <w:rPr>
              <w:rFonts w:ascii="宋体" w:hAnsi="宋体"/>
              <w:szCs w:val="21"/>
            </w:rPr>
          </w:pPr>
          <w:r>
            <w:rPr>
              <w:rFonts w:ascii="宋体" w:hAnsi="宋体" w:hint="eastAsia"/>
              <w:szCs w:val="21"/>
            </w:rPr>
            <w:t>应收票据</w:t>
          </w:r>
        </w:p>
        <w:p w14:paraId="5675E574" w14:textId="77777777" w:rsidR="00141EA5" w:rsidRDefault="00102502">
          <w:pPr>
            <w:pStyle w:val="4"/>
            <w:rPr>
              <w:rFonts w:ascii="宋体" w:hAnsi="宋体"/>
            </w:rPr>
          </w:pPr>
          <w:r>
            <w:rPr>
              <w:rFonts w:ascii="宋体" w:hAnsi="宋体" w:hint="eastAsia"/>
            </w:rPr>
            <w:t>应收票据的预期信用损失的确定方法及会计处理方法</w:t>
          </w:r>
        </w:p>
        <w:sdt>
          <w:sdtPr>
            <w:alias w:val="是否适用：应收票据的预期信用损失的确定方法及会计处理方法[双击切换]"/>
            <w:tag w:val="_GBC_ba8bc88e72f44e2da5528a3b21ae6dd5"/>
            <w:id w:val="-1758824960"/>
            <w:lock w:val="sdtLocked"/>
            <w:placeholder>
              <w:docPart w:val="GBC22222222222222222222222222222"/>
            </w:placeholder>
          </w:sdtPr>
          <w:sdtEndPr/>
          <w:sdtContent>
            <w:p w14:paraId="03F069B0" w14:textId="77777777" w:rsidR="00141EA5" w:rsidRDefault="00102502">
              <w:r>
                <w:fldChar w:fldCharType="begin"/>
              </w:r>
              <w:r w:rsidR="008B1ABD">
                <w:instrText xml:space="preserve"> MACROBUTTON  SnrToggleCheckbox √适用 </w:instrText>
              </w:r>
              <w:r>
                <w:fldChar w:fldCharType="end"/>
              </w:r>
              <w:r>
                <w:fldChar w:fldCharType="begin"/>
              </w:r>
              <w:r w:rsidR="008B1ABD">
                <w:instrText xml:space="preserve"> MACROBUTTON  SnrToggleCheckbox □不适用 </w:instrText>
              </w:r>
              <w:r>
                <w:fldChar w:fldCharType="end"/>
              </w:r>
            </w:p>
          </w:sdtContent>
        </w:sdt>
        <w:sdt>
          <w:sdtPr>
            <w:alias w:val="应收票据的预期信用损失的确定方法及会计处理方法"/>
            <w:tag w:val="_GBC_f420e4838a724012bb788c3daa8cb419"/>
            <w:id w:val="1081419459"/>
            <w:lock w:val="sdtLocked"/>
            <w:placeholder>
              <w:docPart w:val="GBC22222222222222222222222222222"/>
            </w:placeholder>
          </w:sdtPr>
          <w:sdtEndPr/>
          <w:sdtContent>
            <w:p w14:paraId="3913308C" w14:textId="77777777" w:rsidR="008B1ABD" w:rsidRDefault="008B1ABD" w:rsidP="008B1ABD">
              <w:pPr>
                <w:ind w:firstLineChars="200" w:firstLine="420"/>
              </w:pPr>
              <w:r>
                <w:rPr>
                  <w:rFonts w:hint="eastAsia"/>
                </w:rPr>
                <w:t>本集团对于《企业会计准则第</w:t>
              </w:r>
              <w:r>
                <w:t>14号—收入》准则规范的交易形成且不含重大融资成分的应收票据，始终按照相当于整个存续期内预期信用损失的金额计量其损失准备。</w:t>
              </w:r>
            </w:p>
            <w:p w14:paraId="303A39C3" w14:textId="77777777" w:rsidR="008B1ABD" w:rsidRDefault="008B1ABD" w:rsidP="008B1ABD">
              <w:pPr>
                <w:ind w:firstLineChars="200" w:firstLine="420"/>
              </w:pPr>
              <w:r>
                <w:rPr>
                  <w:rFonts w:hint="eastAsia"/>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t>30日，则表明金融工具的信用风险已经显著增加。除非本集团在无须付出不必要的额外成本或努力的情况下即可获得合理且有依据的信息，证明即使逾期超过30日，信用风险自初始确认后仍未显</w:t>
              </w:r>
              <w:r>
                <w:rPr>
                  <w:rFonts w:hint="eastAsia"/>
                </w:rPr>
                <w:t>著增加。在确定信用风险自初始确认后是否显著增加时，本集团考虑无须付出不必要的额外成本或努力即可获得的合理且有依据的信息，包括前瞻性信息。</w:t>
              </w:r>
            </w:p>
            <w:p w14:paraId="44C6AB95" w14:textId="77777777" w:rsidR="008B1ABD" w:rsidRDefault="008B1ABD" w:rsidP="008B1ABD">
              <w:pPr>
                <w:ind w:firstLineChars="200" w:firstLine="420"/>
              </w:pPr>
              <w:r>
                <w:rPr>
                  <w:rFonts w:hint="eastAsia"/>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14B14062" w14:textId="77777777" w:rsidR="008B1ABD" w:rsidRDefault="008B1ABD" w:rsidP="008B1ABD">
              <w:pPr>
                <w:ind w:firstLineChars="200" w:firstLine="420"/>
              </w:pPr>
              <w:r>
                <w:rPr>
                  <w:rFonts w:hint="eastAsia"/>
                </w:rPr>
                <w:lastRenderedPageBreak/>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6EFFAD7D" w14:textId="77777777" w:rsidR="008B1ABD" w:rsidRDefault="008B1ABD" w:rsidP="008B1ABD">
              <w:pPr>
                <w:ind w:firstLineChars="200" w:firstLine="420"/>
              </w:pPr>
              <w:r>
                <w:rPr>
                  <w:rFonts w:hint="eastAsia"/>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61AF95F6" w14:textId="77777777" w:rsidR="008B1ABD" w:rsidRDefault="008B1ABD" w:rsidP="008B1ABD">
              <w:pPr>
                <w:ind w:firstLineChars="200" w:firstLine="420"/>
              </w:pPr>
              <w:r>
                <w:rPr>
                  <w:rFonts w:hint="eastAsia"/>
                </w:rPr>
                <w:t>本集团实际发生信用损失，认定相关应收票据无法收回，经批准予以核销的，根据批准的核销金额，借记“坏账准备”，贷记“应收票据”。若核销金额大于已计提的损失准备，按其差额借记“信用减值损失”。</w:t>
              </w:r>
            </w:p>
            <w:p w14:paraId="2818DA75" w14:textId="77777777" w:rsidR="008B1ABD" w:rsidRDefault="008B1ABD" w:rsidP="008B1ABD">
              <w:pPr>
                <w:ind w:firstLineChars="200" w:firstLine="420"/>
              </w:pPr>
              <w:r>
                <w:rPr>
                  <w:rFonts w:hint="eastAsia"/>
                </w:rPr>
                <w:t>本集团根据以前年度的实际信用损失，并考虑本年的前瞻性信息，以单项工具和组合为基础计量预期信用损失的会计估计政策如下：</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1"/>
                <w:gridCol w:w="4412"/>
              </w:tblGrid>
              <w:tr w:rsidR="008B1ABD" w:rsidRPr="008B1ABD" w14:paraId="6DC0D834" w14:textId="77777777" w:rsidTr="008B1ABD">
                <w:trPr>
                  <w:cantSplit/>
                  <w:trHeight w:val="340"/>
                  <w:tblHeader/>
                  <w:jc w:val="center"/>
                </w:trPr>
                <w:tc>
                  <w:tcPr>
                    <w:tcW w:w="5000" w:type="pct"/>
                    <w:gridSpan w:val="2"/>
                    <w:vAlign w:val="center"/>
                  </w:tcPr>
                  <w:p w14:paraId="5C81770B" w14:textId="77777777" w:rsidR="008B1ABD" w:rsidRPr="00DA094F" w:rsidRDefault="008B1ABD" w:rsidP="008B1AB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单项工具层面</w:t>
                    </w:r>
                  </w:p>
                </w:tc>
              </w:tr>
              <w:tr w:rsidR="008B1ABD" w:rsidRPr="008B1ABD" w14:paraId="202AA102" w14:textId="77777777" w:rsidTr="008B1ABD">
                <w:trPr>
                  <w:cantSplit/>
                  <w:trHeight w:val="340"/>
                  <w:jc w:val="center"/>
                </w:trPr>
                <w:tc>
                  <w:tcPr>
                    <w:tcW w:w="2500" w:type="pct"/>
                    <w:vAlign w:val="center"/>
                  </w:tcPr>
                  <w:p w14:paraId="1A3342B9" w14:textId="77777777" w:rsidR="008B1ABD" w:rsidRPr="00DA094F" w:rsidRDefault="008B1ABD" w:rsidP="008B1AB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单项资产</w:t>
                    </w:r>
                  </w:p>
                </w:tc>
                <w:tc>
                  <w:tcPr>
                    <w:tcW w:w="2500" w:type="pct"/>
                    <w:vAlign w:val="center"/>
                  </w:tcPr>
                  <w:p w14:paraId="3B936230" w14:textId="77777777" w:rsidR="008B1ABD" w:rsidRPr="00DA094F" w:rsidRDefault="008B1ABD" w:rsidP="008B1AB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坏账准备计提情况</w:t>
                    </w:r>
                  </w:p>
                </w:tc>
              </w:tr>
              <w:tr w:rsidR="008B1ABD" w:rsidRPr="008B1ABD" w14:paraId="19A9126F" w14:textId="77777777" w:rsidTr="008B1ABD">
                <w:trPr>
                  <w:cantSplit/>
                  <w:trHeight w:val="340"/>
                  <w:jc w:val="center"/>
                </w:trPr>
                <w:tc>
                  <w:tcPr>
                    <w:tcW w:w="2500" w:type="pct"/>
                    <w:vAlign w:val="center"/>
                  </w:tcPr>
                  <w:p w14:paraId="1E6F8DD7" w14:textId="77777777" w:rsidR="008B1ABD" w:rsidRPr="00DA094F" w:rsidRDefault="008B1ABD" w:rsidP="008B1ABD">
                    <w:pPr>
                      <w:jc w:val="both"/>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商业承兑汇票</w:t>
                    </w:r>
                  </w:p>
                </w:tc>
                <w:tc>
                  <w:tcPr>
                    <w:tcW w:w="2500" w:type="pct"/>
                    <w:vAlign w:val="center"/>
                  </w:tcPr>
                  <w:p w14:paraId="38A128DA" w14:textId="77777777" w:rsidR="008B1ABD" w:rsidRPr="00DA094F" w:rsidRDefault="008B1ABD" w:rsidP="008B1ABD">
                    <w:pPr>
                      <w:jc w:val="center"/>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组合为基础计量违约损失率</w:t>
                    </w:r>
                  </w:p>
                </w:tc>
              </w:tr>
              <w:tr w:rsidR="008B1ABD" w:rsidRPr="008B1ABD" w14:paraId="008B1361" w14:textId="77777777" w:rsidTr="008B1ABD">
                <w:trPr>
                  <w:cantSplit/>
                  <w:trHeight w:val="340"/>
                  <w:jc w:val="center"/>
                </w:trPr>
                <w:tc>
                  <w:tcPr>
                    <w:tcW w:w="2500" w:type="pct"/>
                    <w:vAlign w:val="center"/>
                  </w:tcPr>
                  <w:p w14:paraId="0634DAA2" w14:textId="77777777" w:rsidR="008B1ABD" w:rsidRPr="00DA094F" w:rsidRDefault="008B1ABD" w:rsidP="008B1ABD">
                    <w:pPr>
                      <w:jc w:val="both"/>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银行承兑汇票（持有到期）</w:t>
                    </w:r>
                  </w:p>
                </w:tc>
                <w:tc>
                  <w:tcPr>
                    <w:tcW w:w="2500" w:type="pct"/>
                    <w:vAlign w:val="center"/>
                  </w:tcPr>
                  <w:p w14:paraId="34B43612" w14:textId="77777777" w:rsidR="008B1ABD" w:rsidRPr="00DA094F" w:rsidRDefault="008B1ABD" w:rsidP="008B1AB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未发生信用减值</w:t>
                    </w:r>
                  </w:p>
                </w:tc>
              </w:tr>
            </w:tbl>
            <w:p w14:paraId="7273249C" w14:textId="77777777" w:rsidR="00141EA5" w:rsidRDefault="00C8325B" w:rsidP="008B1ABD"/>
          </w:sdtContent>
        </w:sdt>
      </w:sdtContent>
    </w:sdt>
    <w:p w14:paraId="4650739A" w14:textId="77777777" w:rsidR="00141EA5" w:rsidRDefault="00141EA5"/>
    <w:sdt>
      <w:sdtPr>
        <w:rPr>
          <w:rFonts w:ascii="宋体" w:hAnsi="宋体" w:cs="宋体" w:hint="eastAsia"/>
          <w:b w:val="0"/>
          <w:bCs w:val="0"/>
          <w:kern w:val="0"/>
          <w:szCs w:val="21"/>
        </w:rPr>
        <w:alias w:val="模块:应收账款应收账款的预期信用损失的确定方法及会计处理方法"/>
        <w:tag w:val="_SEC_6a9a70c8b5914d5d85ea9b8f86eb6ec8"/>
        <w:id w:val="-1300764477"/>
        <w:lock w:val="sdtLocked"/>
        <w:placeholder>
          <w:docPart w:val="GBC22222222222222222222222222222"/>
        </w:placeholder>
      </w:sdtPr>
      <w:sdtEndPr>
        <w:rPr>
          <w:rFonts w:hint="default"/>
        </w:rPr>
      </w:sdtEndPr>
      <w:sdtContent>
        <w:p w14:paraId="176FB4CA" w14:textId="77777777" w:rsidR="00141EA5" w:rsidRDefault="00102502">
          <w:pPr>
            <w:pStyle w:val="3"/>
            <w:numPr>
              <w:ilvl w:val="0"/>
              <w:numId w:val="38"/>
            </w:numPr>
            <w:rPr>
              <w:rFonts w:ascii="宋体" w:hAnsi="宋体"/>
              <w:szCs w:val="21"/>
            </w:rPr>
          </w:pPr>
          <w:r>
            <w:rPr>
              <w:rFonts w:ascii="宋体" w:hAnsi="宋体" w:hint="eastAsia"/>
              <w:szCs w:val="21"/>
            </w:rPr>
            <w:t>应收账款</w:t>
          </w:r>
        </w:p>
        <w:p w14:paraId="337754B1" w14:textId="77777777" w:rsidR="00141EA5" w:rsidRDefault="00102502">
          <w:pPr>
            <w:pStyle w:val="4"/>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1564249130"/>
            <w:lock w:val="sdtLocked"/>
            <w:placeholder>
              <w:docPart w:val="GBC22222222222222222222222222222"/>
            </w:placeholder>
          </w:sdtPr>
          <w:sdtEndPr/>
          <w:sdtContent>
            <w:p w14:paraId="03F8E3B2" w14:textId="77777777" w:rsidR="00141EA5" w:rsidRDefault="00102502">
              <w:r>
                <w:fldChar w:fldCharType="begin"/>
              </w:r>
              <w:r w:rsidR="00CF22ED">
                <w:instrText xml:space="preserve"> MACROBUTTON  SnrToggleCheckbox √适用 </w:instrText>
              </w:r>
              <w:r>
                <w:fldChar w:fldCharType="end"/>
              </w:r>
              <w:r>
                <w:fldChar w:fldCharType="begin"/>
              </w:r>
              <w:r w:rsidR="00CF22ED">
                <w:instrText xml:space="preserve"> MACROBUTTON  SnrToggleCheckbox □不适用 </w:instrText>
              </w:r>
              <w:r>
                <w:fldChar w:fldCharType="end"/>
              </w:r>
            </w:p>
          </w:sdtContent>
        </w:sdt>
        <w:sdt>
          <w:sdtPr>
            <w:alias w:val="应收账款的预期信用损失的确定方法及会计处理方法"/>
            <w:tag w:val="_GBC_36dd56898f2645fc967bf4d53ee8ecdb"/>
            <w:id w:val="575864353"/>
            <w:lock w:val="sdtLocked"/>
            <w:placeholder>
              <w:docPart w:val="GBC22222222222222222222222222222"/>
            </w:placeholder>
          </w:sdtPr>
          <w:sdtEndPr/>
          <w:sdtContent>
            <w:p w14:paraId="7E43CB86" w14:textId="77777777" w:rsidR="00CF22ED" w:rsidRDefault="00CF22ED" w:rsidP="00CF22ED">
              <w:pPr>
                <w:ind w:firstLineChars="200" w:firstLine="420"/>
              </w:pPr>
              <w:r>
                <w:rPr>
                  <w:rFonts w:hint="eastAsia"/>
                </w:rPr>
                <w:t>本集团对于《企业会计准则第</w:t>
              </w:r>
              <w:r>
                <w:t>14号-收入准则》规范的交易形成且不含重大融资成分的应收账款，始终按照相当于整个存续期内预期信用损失的金额计量其损失准备。</w:t>
              </w:r>
            </w:p>
            <w:p w14:paraId="09E3C5CD" w14:textId="77777777" w:rsidR="00CF22ED" w:rsidRDefault="00CF22ED" w:rsidP="00CF22ED">
              <w:pPr>
                <w:ind w:firstLineChars="200" w:firstLine="420"/>
              </w:pPr>
              <w:r>
                <w:rPr>
                  <w:rFonts w:hint="eastAsia"/>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t>30日，则表明金融工具的信用风险已经显著增加。除非本集团在无须付出不必要的额外成本或努力的情况下即可获得合理且有依据的信息，证明即使逾期超过30日，信用风险自初始确认后仍未显</w:t>
              </w:r>
              <w:r>
                <w:rPr>
                  <w:rFonts w:hint="eastAsia"/>
                </w:rPr>
                <w:t>著增加。在确定信用风险自初始确认后是否显著增加时，本集团考虑无须付出不必要的额外成本或努力即可获得的合理且有依据的信息，包括前瞻性信息。</w:t>
              </w:r>
            </w:p>
            <w:p w14:paraId="0227EF2A" w14:textId="77777777" w:rsidR="00CF22ED" w:rsidRDefault="00CF22ED" w:rsidP="00CF22ED">
              <w:pPr>
                <w:ind w:firstLineChars="200" w:firstLine="420"/>
              </w:pPr>
              <w:r>
                <w:rPr>
                  <w:rFonts w:hint="eastAsia"/>
                </w:rPr>
                <w:t>以组合为基础的评估。对于应收账款，本集团在单项工具层面无法以合理成本获得关于信用风险显著增加的充分证据，而在组合基础上评估信用风险是否显著增加是可行的，所以本集团按照金融工具类型、信用风险评级、初始确认日期、剩余合同期限为共同风险特征，对应收账款进行分组并以组合为基础考虑评估信用风险是否显著增加。</w:t>
              </w:r>
            </w:p>
            <w:p w14:paraId="510EDFBF" w14:textId="77777777" w:rsidR="00CF22ED" w:rsidRDefault="00CF22ED" w:rsidP="00CF22ED">
              <w:pPr>
                <w:ind w:firstLineChars="200" w:firstLine="420"/>
              </w:pPr>
              <w:r>
                <w:rPr>
                  <w:rFonts w:hint="eastAsia"/>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42AA72CA" w14:textId="77777777" w:rsidR="00CF22ED" w:rsidRDefault="00CF22ED" w:rsidP="00CF22ED">
              <w:pPr>
                <w:ind w:firstLineChars="200" w:firstLine="420"/>
              </w:pPr>
              <w:r>
                <w:rPr>
                  <w:rFonts w:hint="eastAsia"/>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2002760B" w14:textId="77777777" w:rsidR="00CF22ED" w:rsidRDefault="00CF22ED" w:rsidP="00CF22ED">
              <w:pPr>
                <w:ind w:firstLineChars="200" w:firstLine="420"/>
              </w:pPr>
              <w:r>
                <w:rPr>
                  <w:rFonts w:hint="eastAsia"/>
                </w:rPr>
                <w:t>本集团实际发生信用损失，认定相关应收账款无法收回，经批准予以核销的，根据批准的核销金额，借记“坏账准备”，贷记“应收账款”。若核销金额大于已计提的损失准备，按其差额借记“信用减值损失”。</w:t>
              </w:r>
            </w:p>
            <w:p w14:paraId="1977427D" w14:textId="77777777" w:rsidR="00CF22ED" w:rsidRDefault="00CF22ED" w:rsidP="00CF22ED">
              <w:pPr>
                <w:ind w:firstLineChars="200" w:firstLine="420"/>
              </w:pPr>
              <w:r>
                <w:rPr>
                  <w:rFonts w:hint="eastAsia"/>
                </w:rPr>
                <w:t>本集团根据以前年度的实际信用损失，并考虑本年的前瞻性信息，计量预期信用损失的会计估计政策为：</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1"/>
                <w:gridCol w:w="4412"/>
              </w:tblGrid>
              <w:tr w:rsidR="00CF22ED" w:rsidRPr="00CF22ED" w14:paraId="6B193DCE" w14:textId="77777777" w:rsidTr="00DA094F">
                <w:trPr>
                  <w:cantSplit/>
                  <w:trHeight w:val="340"/>
                  <w:tblHeader/>
                  <w:jc w:val="center"/>
                </w:trPr>
                <w:tc>
                  <w:tcPr>
                    <w:tcW w:w="5000" w:type="pct"/>
                    <w:gridSpan w:val="2"/>
                    <w:vAlign w:val="center"/>
                  </w:tcPr>
                  <w:p w14:paraId="0F3E7B9F" w14:textId="77777777" w:rsidR="00CF22ED" w:rsidRPr="00DA094F" w:rsidRDefault="00CF22ED" w:rsidP="00CF22E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lastRenderedPageBreak/>
                      <w:t>单项工具层面</w:t>
                    </w:r>
                  </w:p>
                </w:tc>
              </w:tr>
              <w:tr w:rsidR="00CF22ED" w:rsidRPr="00CF22ED" w14:paraId="7D707723" w14:textId="77777777" w:rsidTr="00DA094F">
                <w:trPr>
                  <w:cantSplit/>
                  <w:trHeight w:val="340"/>
                  <w:tblHeader/>
                  <w:jc w:val="center"/>
                </w:trPr>
                <w:tc>
                  <w:tcPr>
                    <w:tcW w:w="2500" w:type="pct"/>
                    <w:vAlign w:val="center"/>
                  </w:tcPr>
                  <w:p w14:paraId="4264E6C5" w14:textId="77777777" w:rsidR="00CF22ED" w:rsidRPr="00DA094F" w:rsidRDefault="00CF22ED" w:rsidP="00CF22E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单项资产</w:t>
                    </w:r>
                  </w:p>
                </w:tc>
                <w:tc>
                  <w:tcPr>
                    <w:tcW w:w="2500" w:type="pct"/>
                    <w:vAlign w:val="center"/>
                  </w:tcPr>
                  <w:p w14:paraId="33F5F2CD" w14:textId="77777777" w:rsidR="00CF22ED" w:rsidRPr="00DA094F" w:rsidRDefault="00CF22ED" w:rsidP="00CF22E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坏账准备计提情况</w:t>
                    </w:r>
                  </w:p>
                </w:tc>
              </w:tr>
              <w:tr w:rsidR="00CF22ED" w:rsidRPr="00CF22ED" w14:paraId="7CDF6B0A" w14:textId="77777777" w:rsidTr="00DA094F">
                <w:trPr>
                  <w:cantSplit/>
                  <w:trHeight w:val="340"/>
                  <w:tblHeader/>
                  <w:jc w:val="center"/>
                </w:trPr>
                <w:tc>
                  <w:tcPr>
                    <w:tcW w:w="2500" w:type="pct"/>
                    <w:vAlign w:val="center"/>
                  </w:tcPr>
                  <w:p w14:paraId="5E9783A8" w14:textId="77777777" w:rsidR="00CF22ED" w:rsidRPr="00DA094F" w:rsidRDefault="00CF22ED" w:rsidP="00CF22ED">
                    <w:pPr>
                      <w:jc w:val="both"/>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合并范围内关联方</w:t>
                    </w:r>
                  </w:p>
                </w:tc>
                <w:tc>
                  <w:tcPr>
                    <w:tcW w:w="2500" w:type="pct"/>
                    <w:vAlign w:val="center"/>
                  </w:tcPr>
                  <w:p w14:paraId="75A2AD4D" w14:textId="77777777" w:rsidR="00CF22ED" w:rsidRPr="00DA094F" w:rsidRDefault="00CF22ED" w:rsidP="00CF22E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未发生信用减值</w:t>
                    </w:r>
                  </w:p>
                </w:tc>
              </w:tr>
              <w:tr w:rsidR="00CF22ED" w:rsidRPr="00CF22ED" w14:paraId="006C18A5" w14:textId="77777777" w:rsidTr="00DA094F">
                <w:trPr>
                  <w:cantSplit/>
                  <w:trHeight w:val="340"/>
                  <w:tblHeader/>
                  <w:jc w:val="center"/>
                </w:trPr>
                <w:tc>
                  <w:tcPr>
                    <w:tcW w:w="2500" w:type="pct"/>
                    <w:vAlign w:val="center"/>
                  </w:tcPr>
                  <w:p w14:paraId="221A5971" w14:textId="77777777" w:rsidR="00CF22ED" w:rsidRPr="00DA094F" w:rsidRDefault="00CF22ED" w:rsidP="00CF22ED">
                    <w:pPr>
                      <w:jc w:val="both"/>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交易对象信用评级下降</w:t>
                    </w:r>
                  </w:p>
                </w:tc>
                <w:tc>
                  <w:tcPr>
                    <w:tcW w:w="2500" w:type="pct"/>
                    <w:vAlign w:val="center"/>
                  </w:tcPr>
                  <w:p w14:paraId="67E612CC" w14:textId="77777777" w:rsidR="00CF22ED" w:rsidRPr="00DA094F" w:rsidRDefault="00CF22ED" w:rsidP="00CF22ED">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信用风险显著增加</w:t>
                    </w:r>
                  </w:p>
                </w:tc>
              </w:tr>
              <w:tr w:rsidR="00CF22ED" w:rsidRPr="00CF22ED" w14:paraId="42BCFAB1" w14:textId="77777777" w:rsidTr="00DA094F">
                <w:trPr>
                  <w:cantSplit/>
                  <w:trHeight w:val="340"/>
                  <w:tblHeader/>
                  <w:jc w:val="center"/>
                </w:trPr>
                <w:tc>
                  <w:tcPr>
                    <w:tcW w:w="2500" w:type="pct"/>
                    <w:vAlign w:val="center"/>
                  </w:tcPr>
                  <w:p w14:paraId="4DFA2112" w14:textId="77777777" w:rsidR="00CF22ED" w:rsidRPr="00DA094F" w:rsidRDefault="00CF22ED" w:rsidP="00CF22ED">
                    <w:pPr>
                      <w:jc w:val="both"/>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账龄组合</w:t>
                    </w:r>
                  </w:p>
                </w:tc>
                <w:tc>
                  <w:tcPr>
                    <w:tcW w:w="2500" w:type="pct"/>
                    <w:vAlign w:val="center"/>
                  </w:tcPr>
                  <w:p w14:paraId="0FD3930C" w14:textId="77777777" w:rsidR="00CF22ED" w:rsidRPr="00DA094F" w:rsidRDefault="00CF22ED" w:rsidP="00CF22ED">
                    <w:pPr>
                      <w:jc w:val="center"/>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组合为基础计量违约损失率</w:t>
                    </w:r>
                  </w:p>
                </w:tc>
              </w:tr>
            </w:tbl>
            <w:p w14:paraId="66EA2F24" w14:textId="77777777" w:rsidR="00141EA5" w:rsidRDefault="00C8325B" w:rsidP="00CF22ED"/>
          </w:sdtContent>
        </w:sdt>
      </w:sdtContent>
    </w:sdt>
    <w:p w14:paraId="411F65EC" w14:textId="77777777" w:rsidR="00141EA5" w:rsidRDefault="00141EA5"/>
    <w:sdt>
      <w:sdtPr>
        <w:rPr>
          <w:rFonts w:ascii="宋体" w:hAnsi="宋体" w:cs="宋体" w:hint="eastAsia"/>
          <w:b w:val="0"/>
          <w:bCs w:val="0"/>
          <w:kern w:val="0"/>
          <w:szCs w:val="24"/>
        </w:rPr>
        <w:alias w:val="模块:应收款项融资"/>
        <w:tag w:val="_SEC_6779da9334294ce2a6d1ffc1b4a6e588"/>
        <w:id w:val="-537892950"/>
        <w:lock w:val="sdtLocked"/>
        <w:placeholder>
          <w:docPart w:val="GBC22222222222222222222222222222"/>
        </w:placeholder>
      </w:sdtPr>
      <w:sdtEndPr>
        <w:rPr>
          <w:rFonts w:hint="default"/>
          <w:szCs w:val="21"/>
        </w:rPr>
      </w:sdtEndPr>
      <w:sdtContent>
        <w:p w14:paraId="6C95F383" w14:textId="77777777" w:rsidR="00141EA5" w:rsidRDefault="00102502">
          <w:pPr>
            <w:pStyle w:val="3"/>
            <w:numPr>
              <w:ilvl w:val="0"/>
              <w:numId w:val="38"/>
            </w:numPr>
            <w:rPr>
              <w:rFonts w:ascii="宋体" w:hAnsi="宋体"/>
            </w:rPr>
          </w:pPr>
          <w:r>
            <w:rPr>
              <w:rFonts w:ascii="宋体" w:hAnsi="宋体" w:hint="eastAsia"/>
            </w:rPr>
            <w:t>应收款项融资</w:t>
          </w:r>
        </w:p>
        <w:bookmarkStart w:id="105" w:name="_Hlk11675626" w:displacedByCustomXml="next"/>
        <w:sdt>
          <w:sdtPr>
            <w:alias w:val="是否适用：应收款项融资_重要会计政策和估计[双击切换]"/>
            <w:tag w:val="_GBC_02210df6587d4e47b6149386c3665a46"/>
            <w:id w:val="-202255048"/>
            <w:lock w:val="sdtLocked"/>
            <w:placeholder>
              <w:docPart w:val="GBC22222222222222222222222222222"/>
            </w:placeholder>
          </w:sdtPr>
          <w:sdtEndPr/>
          <w:sdtContent>
            <w:p w14:paraId="4FABCE31" w14:textId="77777777" w:rsidR="00141EA5" w:rsidRDefault="00102502">
              <w:r>
                <w:fldChar w:fldCharType="begin"/>
              </w:r>
              <w:r w:rsidR="00CF22ED">
                <w:instrText xml:space="preserve"> MACROBUTTON  SnrToggleCheckbox √适用 </w:instrText>
              </w:r>
              <w:r>
                <w:fldChar w:fldCharType="end"/>
              </w:r>
              <w:r>
                <w:fldChar w:fldCharType="begin"/>
              </w:r>
              <w:r w:rsidR="00CF22ED">
                <w:instrText xml:space="preserve"> MACROBUTTON  SnrToggleCheckbox □不适用 </w:instrText>
              </w:r>
              <w:r>
                <w:fldChar w:fldCharType="end"/>
              </w:r>
            </w:p>
          </w:sdtContent>
        </w:sdt>
        <w:sdt>
          <w:sdtPr>
            <w:alias w:val="应收款项融资的核算方法"/>
            <w:tag w:val="_GBC_3d9742ff6b694e4d9e006762ef5f07f0"/>
            <w:id w:val="694503867"/>
            <w:lock w:val="sdtLocked"/>
            <w:placeholder>
              <w:docPart w:val="GBC22222222222222222222222222222"/>
            </w:placeholder>
          </w:sdtPr>
          <w:sdtEndPr/>
          <w:sdtContent>
            <w:p w14:paraId="0D121355" w14:textId="77777777" w:rsidR="00CF22ED" w:rsidRDefault="00CF22ED" w:rsidP="00CF22ED">
              <w:pPr>
                <w:ind w:firstLineChars="200" w:firstLine="420"/>
              </w:pPr>
              <w:r>
                <w:rPr>
                  <w:rFonts w:hint="eastAsia"/>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097C5C14" w14:textId="77777777" w:rsidR="00141EA5" w:rsidRDefault="00CF22ED" w:rsidP="00CF22ED">
              <w:pPr>
                <w:ind w:firstLineChars="200" w:firstLine="420"/>
              </w:pPr>
              <w:r>
                <w:rPr>
                  <w:rFonts w:hint="eastAsia"/>
                </w:rPr>
                <w:t>会计处理方法参照本附注五、</w:t>
              </w:r>
              <w:r>
                <w:t>10.金融资产和金融负债中划分为以公允价值计量且其变动计入其他综合收益的金融资产相关内容。</w:t>
              </w:r>
            </w:p>
          </w:sdtContent>
        </w:sdt>
      </w:sdtContent>
    </w:sdt>
    <w:bookmarkEnd w:id="105"/>
    <w:p w14:paraId="02E52796" w14:textId="77777777" w:rsidR="00141EA5" w:rsidRDefault="00141EA5"/>
    <w:bookmarkStart w:id="106" w:name="_Hlk10465124" w:displacedByCustomXml="next"/>
    <w:sdt>
      <w:sdtPr>
        <w:rPr>
          <w:rFonts w:ascii="宋体" w:hAnsi="宋体" w:cs="宋体" w:hint="eastAsia"/>
          <w:b w:val="0"/>
          <w:bCs w:val="0"/>
          <w:kern w:val="0"/>
          <w:szCs w:val="24"/>
        </w:rPr>
        <w:alias w:val="模块:其他应收款"/>
        <w:tag w:val="_SEC_225822c587b74cc6b807038a0533c4e3"/>
        <w:id w:val="936480435"/>
        <w:lock w:val="sdtLocked"/>
        <w:placeholder>
          <w:docPart w:val="GBC22222222222222222222222222222"/>
        </w:placeholder>
      </w:sdtPr>
      <w:sdtEndPr>
        <w:rPr>
          <w:szCs w:val="21"/>
        </w:rPr>
      </w:sdtEndPr>
      <w:sdtContent>
        <w:p w14:paraId="2C2C6170" w14:textId="77777777" w:rsidR="00141EA5" w:rsidRDefault="00102502">
          <w:pPr>
            <w:pStyle w:val="3"/>
            <w:numPr>
              <w:ilvl w:val="0"/>
              <w:numId w:val="38"/>
            </w:numPr>
            <w:rPr>
              <w:rFonts w:ascii="宋体" w:hAnsi="宋体"/>
            </w:rPr>
          </w:pPr>
          <w:r>
            <w:rPr>
              <w:rFonts w:ascii="宋体" w:hAnsi="宋体" w:hint="eastAsia"/>
            </w:rPr>
            <w:t>其他应收款</w:t>
          </w:r>
        </w:p>
        <w:p w14:paraId="3DA2C528" w14:textId="77777777" w:rsidR="00141EA5" w:rsidRDefault="00102502">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1020434100"/>
            <w:lock w:val="sdtLocked"/>
            <w:placeholder>
              <w:docPart w:val="GBC22222222222222222222222222222"/>
            </w:placeholder>
          </w:sdtPr>
          <w:sdtEndPr/>
          <w:sdtContent>
            <w:p w14:paraId="2872543E" w14:textId="77777777" w:rsidR="00141EA5" w:rsidRDefault="00102502">
              <w:r>
                <w:fldChar w:fldCharType="begin"/>
              </w:r>
              <w:r w:rsidR="00047F70">
                <w:instrText xml:space="preserve"> MACROBUTTON  SnrToggleCheckbox √适用 </w:instrText>
              </w:r>
              <w:r>
                <w:fldChar w:fldCharType="end"/>
              </w:r>
              <w:r>
                <w:fldChar w:fldCharType="begin"/>
              </w:r>
              <w:r w:rsidR="00047F70">
                <w:instrText xml:space="preserve"> MACROBUTTON  SnrToggleCheckbox □不适用 </w:instrText>
              </w:r>
              <w:r>
                <w:fldChar w:fldCharType="end"/>
              </w:r>
            </w:p>
          </w:sdtContent>
        </w:sdt>
        <w:sdt>
          <w:sdtPr>
            <w:alias w:val="其他应收款预期信用损失的确定方法及会计处理方法"/>
            <w:tag w:val="_GBC_7e531bd2a2f947b3a00ec81ad0969c5e"/>
            <w:id w:val="-645120329"/>
            <w:lock w:val="sdtLocked"/>
            <w:placeholder>
              <w:docPart w:val="GBC22222222222222222222222222222"/>
            </w:placeholder>
          </w:sdtPr>
          <w:sdtEndPr/>
          <w:sdtContent>
            <w:p w14:paraId="451697A7" w14:textId="77777777" w:rsidR="00047F70" w:rsidRDefault="00047F70" w:rsidP="00047F70">
              <w:pPr>
                <w:ind w:firstLineChars="200" w:firstLine="420"/>
              </w:pPr>
              <w:r>
                <w:rPr>
                  <w:rFonts w:hint="eastAsia"/>
                </w:rPr>
                <w:t>本集团按照下列情形计量其他应收款损失准备：①信用风险自初始确认后未显著增加的金融资产，本集团按照未来</w:t>
              </w:r>
              <w:r>
                <w:t>12个月的预期信用损失的金额计量损失准备；②信用风险自初始确认后已显著增加的金融资产，本集团按照相当于该金融工具整个存续期内预期信用损失的金额计量损失准备；③购买或源生已发生信用减值的金融资产，本集团按照相当于整个存续期内预期信用损失的金额计量损失准备。</w:t>
              </w:r>
            </w:p>
            <w:p w14:paraId="0EC4C64D" w14:textId="77777777" w:rsidR="00047F70" w:rsidRDefault="00047F70" w:rsidP="00047F70">
              <w:pPr>
                <w:ind w:firstLineChars="200" w:firstLine="420"/>
              </w:pPr>
              <w:r>
                <w:rPr>
                  <w:rFonts w:hint="eastAsia"/>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其他应收款进行分组并以组合为基础考虑评估信用风险是否显著增加。</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1"/>
                <w:gridCol w:w="4412"/>
              </w:tblGrid>
              <w:tr w:rsidR="00047F70" w:rsidRPr="00047F70" w14:paraId="24545034" w14:textId="77777777" w:rsidTr="00047F70">
                <w:trPr>
                  <w:cantSplit/>
                  <w:trHeight w:val="340"/>
                  <w:tblHeader/>
                  <w:jc w:val="center"/>
                </w:trPr>
                <w:tc>
                  <w:tcPr>
                    <w:tcW w:w="2500" w:type="pct"/>
                    <w:gridSpan w:val="2"/>
                    <w:vAlign w:val="center"/>
                  </w:tcPr>
                  <w:p w14:paraId="2DF82947"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单项工具层面</w:t>
                    </w:r>
                  </w:p>
                </w:tc>
              </w:tr>
              <w:tr w:rsidR="00047F70" w:rsidRPr="00047F70" w14:paraId="3112A6E3" w14:textId="77777777" w:rsidTr="00047F70">
                <w:trPr>
                  <w:cantSplit/>
                  <w:trHeight w:val="340"/>
                  <w:tblHeader/>
                  <w:jc w:val="center"/>
                </w:trPr>
                <w:tc>
                  <w:tcPr>
                    <w:tcW w:w="2500" w:type="pct"/>
                    <w:vAlign w:val="center"/>
                  </w:tcPr>
                  <w:p w14:paraId="51959256"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单项资产</w:t>
                    </w:r>
                  </w:p>
                </w:tc>
                <w:tc>
                  <w:tcPr>
                    <w:tcW w:w="3178" w:type="pct"/>
                    <w:vAlign w:val="center"/>
                  </w:tcPr>
                  <w:p w14:paraId="721BD6F7"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坏账准备计提情况</w:t>
                    </w:r>
                  </w:p>
                </w:tc>
              </w:tr>
              <w:tr w:rsidR="00047F70" w:rsidRPr="00047F70" w14:paraId="34FA77DA" w14:textId="77777777" w:rsidTr="00047F70">
                <w:trPr>
                  <w:cantSplit/>
                  <w:trHeight w:val="340"/>
                  <w:jc w:val="center"/>
                </w:trPr>
                <w:tc>
                  <w:tcPr>
                    <w:tcW w:w="2500" w:type="pct"/>
                    <w:vAlign w:val="center"/>
                  </w:tcPr>
                  <w:p w14:paraId="33990E55" w14:textId="77777777" w:rsidR="00047F70" w:rsidRPr="00DA094F" w:rsidRDefault="00047F70" w:rsidP="00047F70">
                    <w:pPr>
                      <w:jc w:val="both"/>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应收股利、应收利息</w:t>
                    </w:r>
                  </w:p>
                </w:tc>
                <w:tc>
                  <w:tcPr>
                    <w:tcW w:w="3178" w:type="pct"/>
                    <w:vAlign w:val="center"/>
                  </w:tcPr>
                  <w:p w14:paraId="11C7B1BE"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未发生信用减值</w:t>
                    </w:r>
                  </w:p>
                </w:tc>
              </w:tr>
              <w:tr w:rsidR="00047F70" w:rsidRPr="00047F70" w14:paraId="69EEB6A3" w14:textId="77777777" w:rsidTr="00047F70">
                <w:trPr>
                  <w:cantSplit/>
                  <w:trHeight w:val="340"/>
                  <w:jc w:val="center"/>
                </w:trPr>
                <w:tc>
                  <w:tcPr>
                    <w:tcW w:w="2500" w:type="pct"/>
                    <w:vAlign w:val="center"/>
                  </w:tcPr>
                  <w:p w14:paraId="07D4B805" w14:textId="77777777" w:rsidR="00047F70" w:rsidRPr="00DA094F" w:rsidRDefault="00047F70" w:rsidP="00047F70">
                    <w:pPr>
                      <w:jc w:val="both"/>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合并范围内关联方</w:t>
                    </w:r>
                  </w:p>
                </w:tc>
                <w:tc>
                  <w:tcPr>
                    <w:tcW w:w="3178" w:type="pct"/>
                    <w:vAlign w:val="center"/>
                  </w:tcPr>
                  <w:p w14:paraId="06A458C8"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未发生信用减值</w:t>
                    </w:r>
                  </w:p>
                </w:tc>
              </w:tr>
              <w:tr w:rsidR="00047F70" w:rsidRPr="00047F70" w14:paraId="66B86258" w14:textId="77777777" w:rsidTr="00047F70">
                <w:trPr>
                  <w:cantSplit/>
                  <w:trHeight w:val="340"/>
                  <w:jc w:val="center"/>
                </w:trPr>
                <w:tc>
                  <w:tcPr>
                    <w:tcW w:w="2500" w:type="pct"/>
                    <w:vAlign w:val="center"/>
                  </w:tcPr>
                  <w:p w14:paraId="05E17E15" w14:textId="77777777" w:rsidR="00047F70" w:rsidRPr="00DA094F" w:rsidRDefault="00047F70" w:rsidP="00047F70">
                    <w:pPr>
                      <w:jc w:val="both"/>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交易对象信用评级下降</w:t>
                    </w:r>
                  </w:p>
                </w:tc>
                <w:tc>
                  <w:tcPr>
                    <w:tcW w:w="3178" w:type="pct"/>
                    <w:vAlign w:val="center"/>
                  </w:tcPr>
                  <w:p w14:paraId="36AEB090" w14:textId="77777777" w:rsidR="00047F70" w:rsidRPr="00DA094F" w:rsidRDefault="00047F70" w:rsidP="00047F70">
                    <w:pPr>
                      <w:jc w:val="center"/>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信用风险显著增加</w:t>
                    </w:r>
                  </w:p>
                </w:tc>
              </w:tr>
              <w:tr w:rsidR="00047F70" w:rsidRPr="00047F70" w14:paraId="082C15B8" w14:textId="77777777" w:rsidTr="00047F70">
                <w:trPr>
                  <w:cantSplit/>
                  <w:trHeight w:val="340"/>
                  <w:jc w:val="center"/>
                </w:trPr>
                <w:tc>
                  <w:tcPr>
                    <w:tcW w:w="2500" w:type="pct"/>
                    <w:vAlign w:val="center"/>
                  </w:tcPr>
                  <w:p w14:paraId="4AA1C899" w14:textId="77777777" w:rsidR="00047F70" w:rsidRPr="00DA094F" w:rsidRDefault="00047F70" w:rsidP="00047F70">
                    <w:pPr>
                      <w:jc w:val="both"/>
                      <w:rPr>
                        <w:rFonts w:ascii="Times New Roman" w:hAnsi="Times New Roman" w:cs="Times New Roman"/>
                        <w:snapToGrid w:val="0"/>
                        <w:szCs w:val="22"/>
                        <w:lang w:val="en-GB" w:eastAsia="en-US"/>
                      </w:rPr>
                    </w:pPr>
                    <w:r w:rsidRPr="00DA094F">
                      <w:rPr>
                        <w:rFonts w:ascii="Times New Roman" w:hAnsi="Times New Roman" w:cs="Times New Roman" w:hint="eastAsia"/>
                        <w:snapToGrid w:val="0"/>
                        <w:szCs w:val="22"/>
                        <w:lang w:val="en-GB" w:eastAsia="en-US"/>
                      </w:rPr>
                      <w:t>账龄组合</w:t>
                    </w:r>
                  </w:p>
                </w:tc>
                <w:tc>
                  <w:tcPr>
                    <w:tcW w:w="3178" w:type="pct"/>
                    <w:vAlign w:val="center"/>
                  </w:tcPr>
                  <w:p w14:paraId="3B996E5F" w14:textId="77777777" w:rsidR="00047F70" w:rsidRPr="00DA094F" w:rsidRDefault="00047F70" w:rsidP="00047F70">
                    <w:pPr>
                      <w:jc w:val="center"/>
                      <w:rPr>
                        <w:rFonts w:ascii="Times New Roman" w:hAnsi="Times New Roman" w:cs="Times New Roman"/>
                        <w:snapToGrid w:val="0"/>
                        <w:szCs w:val="22"/>
                        <w:lang w:val="en-GB"/>
                      </w:rPr>
                    </w:pPr>
                    <w:r w:rsidRPr="00DA094F">
                      <w:rPr>
                        <w:rFonts w:ascii="Times New Roman" w:hAnsi="Times New Roman" w:cs="Times New Roman" w:hint="eastAsia"/>
                        <w:snapToGrid w:val="0"/>
                        <w:szCs w:val="22"/>
                        <w:lang w:val="en-GB"/>
                      </w:rPr>
                      <w:t>组合为基础计量违约损失率</w:t>
                    </w:r>
                  </w:p>
                </w:tc>
              </w:tr>
            </w:tbl>
            <w:p w14:paraId="1E49FA34" w14:textId="77777777" w:rsidR="00141EA5" w:rsidRDefault="00C8325B" w:rsidP="00047F70"/>
          </w:sdtContent>
        </w:sdt>
        <w:p w14:paraId="171065E0" w14:textId="77777777" w:rsidR="00141EA5" w:rsidRDefault="00C8325B"/>
      </w:sdtContent>
    </w:sdt>
    <w:bookmarkEnd w:id="106" w:displacedByCustomXml="prev"/>
    <w:sdt>
      <w:sdtPr>
        <w:rPr>
          <w:rFonts w:ascii="宋体" w:hAnsi="宋体" w:cstheme="minorBidi"/>
          <w:b w:val="0"/>
          <w:bCs w:val="0"/>
          <w:kern w:val="0"/>
          <w:szCs w:val="22"/>
        </w:rPr>
        <w:alias w:val="模块:存货"/>
        <w:tag w:val="_GBC_b0f90fdf6c7749dbb9bd3cde55d5c0c3"/>
        <w:id w:val="-1198379057"/>
        <w:lock w:val="sdtLocked"/>
        <w:placeholder>
          <w:docPart w:val="GBC22222222222222222222222222222"/>
        </w:placeholder>
      </w:sdtPr>
      <w:sdtEndPr>
        <w:rPr>
          <w:rFonts w:cs="Times New Roman"/>
          <w:szCs w:val="21"/>
        </w:rPr>
      </w:sdtEndPr>
      <w:sdtContent>
        <w:p w14:paraId="6B20F2B4" w14:textId="77777777" w:rsidR="00141EA5" w:rsidRDefault="00102502">
          <w:pPr>
            <w:pStyle w:val="3"/>
            <w:numPr>
              <w:ilvl w:val="0"/>
              <w:numId w:val="38"/>
            </w:numPr>
            <w:rPr>
              <w:rFonts w:ascii="宋体" w:hAnsi="宋体"/>
            </w:rPr>
          </w:pPr>
          <w:r>
            <w:rPr>
              <w:rFonts w:ascii="宋体" w:hAnsi="宋体"/>
            </w:rPr>
            <w:t>存货</w:t>
          </w:r>
        </w:p>
        <w:sdt>
          <w:sdtPr>
            <w:alias w:val="是否适用：存货_重要会计政策和估计[双击切换]"/>
            <w:tag w:val="_GBC_5c493df9664440ecbc3f3fa5d917221a"/>
            <w:id w:val="-776490217"/>
            <w:lock w:val="sdtLocked"/>
            <w:placeholder>
              <w:docPart w:val="GBC22222222222222222222222222222"/>
            </w:placeholder>
          </w:sdtPr>
          <w:sdtEndPr/>
          <w:sdtContent>
            <w:p w14:paraId="6A0BC34C" w14:textId="77777777" w:rsidR="00141EA5" w:rsidRDefault="00102502">
              <w:r>
                <w:fldChar w:fldCharType="begin"/>
              </w:r>
              <w:r w:rsidR="00047F70">
                <w:instrText xml:space="preserve"> MACROBUTTON  SnrToggleCheckbox √适用 </w:instrText>
              </w:r>
              <w:r>
                <w:fldChar w:fldCharType="end"/>
              </w:r>
              <w:r>
                <w:fldChar w:fldCharType="begin"/>
              </w:r>
              <w:r w:rsidR="00047F70">
                <w:instrText xml:space="preserve"> MACROBUTTON  SnrToggleCheckbox □不适用 </w:instrText>
              </w:r>
              <w:r>
                <w:fldChar w:fldCharType="end"/>
              </w:r>
            </w:p>
          </w:sdtContent>
        </w:sdt>
        <w:sdt>
          <w:sdtPr>
            <w:alias w:val="存货的核算方法"/>
            <w:tag w:val="_GBC_553fb8cba06d4979b05ae3dabe788fa6"/>
            <w:id w:val="-393200396"/>
            <w:lock w:val="sdtLocked"/>
            <w:placeholder>
              <w:docPart w:val="GBC22222222222222222222222222222"/>
            </w:placeholder>
          </w:sdtPr>
          <w:sdtEndPr/>
          <w:sdtContent>
            <w:p w14:paraId="605027A1" w14:textId="77777777" w:rsidR="00047F70" w:rsidRDefault="00047F70" w:rsidP="00047F70">
              <w:pPr>
                <w:ind w:firstLineChars="200" w:firstLine="420"/>
              </w:pPr>
              <w:r>
                <w:rPr>
                  <w:rFonts w:hint="eastAsia"/>
                </w:rPr>
                <w:t>本集团存货主要包括原材料、在产品、库存商品、周转材料、委托加工物资、在途物资等。</w:t>
              </w:r>
            </w:p>
            <w:p w14:paraId="7E0D3057" w14:textId="77777777" w:rsidR="00047F70" w:rsidRDefault="00047F70" w:rsidP="00047F70">
              <w:pPr>
                <w:ind w:firstLineChars="200" w:firstLine="420"/>
              </w:pPr>
              <w:r>
                <w:rPr>
                  <w:rFonts w:hint="eastAsia"/>
                </w:rPr>
                <w:t>存货实行永续盘存制，存货在取得时按实际成本计价；领用或发出存货，采用加权平均法确定其实际成本。低值易耗品和包装物采用一次转销法进行摊销。</w:t>
              </w:r>
            </w:p>
            <w:p w14:paraId="5B04662D" w14:textId="77777777" w:rsidR="00047F70" w:rsidRDefault="00047F70" w:rsidP="00047F70">
              <w:pPr>
                <w:ind w:firstLineChars="200" w:firstLine="420"/>
              </w:pPr>
              <w:r>
                <w:rPr>
                  <w:rFonts w:hint="eastAsia"/>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52D0ADD4" w14:textId="77777777" w:rsidR="00141EA5" w:rsidRDefault="00047F70" w:rsidP="00047F70">
              <w:pPr>
                <w:ind w:firstLineChars="200" w:firstLine="420"/>
                <w:rPr>
                  <w:rFonts w:cs="Times New Roman"/>
                </w:rPr>
              </w:pPr>
              <w:r>
                <w:rPr>
                  <w:rFonts w:hint="eastAsia"/>
                </w:rPr>
                <w:t>库存商品、在产品和用于出售的材料等直接用于出售的商品存货，其可变现净值按该存货的估计售价减去估计的销售费用和相关税费后的金额确定；用于生产而持有的材料存货，其可变现</w:t>
              </w:r>
              <w:r>
                <w:rPr>
                  <w:rFonts w:hint="eastAsia"/>
                </w:rPr>
                <w:lastRenderedPageBreak/>
                <w:t>净值按所生产的产成品的估计售价减去至完工时估计将要发生的成本、估计的销售费用和相关税费后的金额确定。</w:t>
              </w:r>
            </w:p>
          </w:sdtContent>
        </w:sdt>
      </w:sdtContent>
    </w:sdt>
    <w:p w14:paraId="2AA983EB" w14:textId="77777777" w:rsidR="00141EA5" w:rsidRDefault="00141EA5">
      <w:pPr>
        <w:rPr>
          <w:rFonts w:cs="Times New Roman"/>
        </w:rPr>
      </w:pPr>
    </w:p>
    <w:bookmarkStart w:id="107" w:name="_Hlk10465202" w:displacedByCustomXml="next"/>
    <w:sdt>
      <w:sdtPr>
        <w:rPr>
          <w:rFonts w:ascii="宋体" w:hAnsi="宋体" w:cs="宋体" w:hint="eastAsia"/>
          <w:b w:val="0"/>
          <w:bCs w:val="0"/>
          <w:kern w:val="0"/>
          <w:szCs w:val="21"/>
        </w:rPr>
        <w:alias w:val="模块:合同资产"/>
        <w:tag w:val="_SEC_c8278ca8e95a4a1fb97258ed9c2842ff"/>
        <w:id w:val="-1084674222"/>
        <w:lock w:val="sdtLocked"/>
        <w:placeholder>
          <w:docPart w:val="GBC22222222222222222222222222222"/>
        </w:placeholder>
      </w:sdtPr>
      <w:sdtEndPr>
        <w:rPr>
          <w:rFonts w:hint="default"/>
        </w:rPr>
      </w:sdtEndPr>
      <w:sdtContent>
        <w:p w14:paraId="4436A969" w14:textId="77777777" w:rsidR="00141EA5" w:rsidRDefault="00102502">
          <w:pPr>
            <w:pStyle w:val="3"/>
            <w:numPr>
              <w:ilvl w:val="0"/>
              <w:numId w:val="38"/>
            </w:numPr>
            <w:rPr>
              <w:rFonts w:ascii="宋体" w:hAnsi="宋体"/>
              <w:szCs w:val="21"/>
            </w:rPr>
          </w:pPr>
          <w:r>
            <w:rPr>
              <w:rFonts w:ascii="宋体" w:hAnsi="宋体" w:hint="eastAsia"/>
              <w:szCs w:val="21"/>
            </w:rPr>
            <w:t>合同资产</w:t>
          </w:r>
        </w:p>
        <w:p w14:paraId="000DEF39" w14:textId="77777777" w:rsidR="00141EA5" w:rsidRDefault="00102502">
          <w:pPr>
            <w:pStyle w:val="4"/>
            <w:numPr>
              <w:ilvl w:val="0"/>
              <w:numId w:val="39"/>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1814064865"/>
            <w:lock w:val="sdtLocked"/>
            <w:placeholder>
              <w:docPart w:val="GBC22222222222222222222222222222"/>
            </w:placeholder>
          </w:sdtPr>
          <w:sdtEndPr/>
          <w:sdtContent>
            <w:p w14:paraId="319F1B86" w14:textId="77777777" w:rsidR="00141EA5" w:rsidRDefault="00102502">
              <w:r>
                <w:fldChar w:fldCharType="begin"/>
              </w:r>
              <w:r w:rsidR="00047F70">
                <w:instrText xml:space="preserve"> MACROBUTTON  SnrToggleCheckbox √适用 </w:instrText>
              </w:r>
              <w:r>
                <w:fldChar w:fldCharType="end"/>
              </w:r>
              <w:r>
                <w:fldChar w:fldCharType="begin"/>
              </w:r>
              <w:r w:rsidR="00047F70">
                <w:instrText xml:space="preserve"> MACROBUTTON  SnrToggleCheckbox □不适用 </w:instrText>
              </w:r>
              <w:r>
                <w:fldChar w:fldCharType="end"/>
              </w:r>
            </w:p>
          </w:sdtContent>
        </w:sdt>
        <w:p w14:paraId="3FEFB7E7" w14:textId="77777777" w:rsidR="00141EA5" w:rsidRDefault="00C8325B" w:rsidP="00047F70">
          <w:pPr>
            <w:ind w:firstLineChars="200" w:firstLine="420"/>
          </w:pPr>
          <w:sdt>
            <w:sdtPr>
              <w:alias w:val="合同资产的确定方法、摊销方法和减值测试方法"/>
              <w:tag w:val="_GBC_509139300ad14da0961ff5023dc7e8f7"/>
              <w:id w:val="-124930538"/>
              <w:lock w:val="sdtLocked"/>
              <w:placeholder>
                <w:docPart w:val="GBC22222222222222222222222222222"/>
              </w:placeholder>
            </w:sdtPr>
            <w:sdtEndPr/>
            <w:sdtContent>
              <w:r w:rsidR="00047F70" w:rsidRPr="00047F70">
                <w:rPr>
                  <w:rFonts w:hint="eastAsia"/>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sdtContent>
          </w:sdt>
        </w:p>
        <w:p w14:paraId="6A6EE053" w14:textId="77777777" w:rsidR="00141EA5" w:rsidRDefault="00C8325B">
          <w:pPr>
            <w:rPr>
              <w:rFonts w:cs="Times New Roman"/>
            </w:rPr>
          </w:pPr>
        </w:p>
      </w:sdtContent>
    </w:sdt>
    <w:bookmarkEnd w:id="107" w:displacedByCustomXml="prev"/>
    <w:bookmarkStart w:id="108" w:name="_Hlk10465245" w:displacedByCustomXml="next"/>
    <w:bookmarkStart w:id="109" w:name="_Hlk10465255" w:displacedByCustomXml="next"/>
    <w:sdt>
      <w:sdtPr>
        <w:rPr>
          <w:rFonts w:ascii="宋体" w:hAnsi="宋体" w:cs="宋体" w:hint="eastAsia"/>
          <w:b w:val="0"/>
          <w:bCs w:val="0"/>
          <w:kern w:val="0"/>
          <w:szCs w:val="21"/>
        </w:rPr>
        <w:alias w:val="模块:合同资产预期信用损失的确定方法及会计处理方法"/>
        <w:tag w:val="_SEC_c2bb2c97fdb4423db069686155694c4c"/>
        <w:id w:val="1045186426"/>
        <w:lock w:val="sdtLocked"/>
        <w:placeholder>
          <w:docPart w:val="GBC22222222222222222222222222222"/>
        </w:placeholder>
      </w:sdtPr>
      <w:sdtEndPr>
        <w:rPr>
          <w:rFonts w:hint="default"/>
        </w:rPr>
      </w:sdtEndPr>
      <w:sdtContent>
        <w:p w14:paraId="3AA0ADF7" w14:textId="77777777" w:rsidR="00141EA5" w:rsidRDefault="00102502">
          <w:pPr>
            <w:pStyle w:val="4"/>
            <w:numPr>
              <w:ilvl w:val="0"/>
              <w:numId w:val="39"/>
            </w:numPr>
            <w:rPr>
              <w:rFonts w:ascii="宋体" w:hAnsi="宋体"/>
              <w:szCs w:val="21"/>
            </w:rPr>
          </w:pPr>
          <w:r>
            <w:rPr>
              <w:rFonts w:ascii="宋体" w:hAnsi="宋体" w:hint="eastAsia"/>
              <w:szCs w:val="21"/>
            </w:rPr>
            <w:t>合同资产预期信用损失的确定方法及会计处理方法</w:t>
          </w:r>
          <w:bookmarkEnd w:id="108"/>
        </w:p>
        <w:sdt>
          <w:sdtPr>
            <w:alias w:val="是否适用：合同资产预期信用损失的确定方法及会计处理方法[双击切换]"/>
            <w:tag w:val="_GBC_c1227cf6e2f0432a85c32b611a40fa7f"/>
            <w:id w:val="-1403916404"/>
            <w:lock w:val="sdtLocked"/>
            <w:placeholder>
              <w:docPart w:val="GBC22222222222222222222222222222"/>
            </w:placeholder>
          </w:sdtPr>
          <w:sdtEndPr/>
          <w:sdtContent>
            <w:p w14:paraId="413EA017" w14:textId="77777777" w:rsidR="00141EA5" w:rsidRDefault="00102502">
              <w:r>
                <w:fldChar w:fldCharType="begin"/>
              </w:r>
              <w:r w:rsidR="00047F70">
                <w:instrText xml:space="preserve"> MACROBUTTON  SnrToggleCheckbox √适用 </w:instrText>
              </w:r>
              <w:r>
                <w:fldChar w:fldCharType="end"/>
              </w:r>
              <w:r>
                <w:fldChar w:fldCharType="begin"/>
              </w:r>
              <w:r w:rsidR="00047F70">
                <w:instrText xml:space="preserve"> MACROBUTTON  SnrToggleCheckbox □不适用 </w:instrText>
              </w:r>
              <w:r>
                <w:fldChar w:fldCharType="end"/>
              </w:r>
            </w:p>
          </w:sdtContent>
        </w:sdt>
        <w:sdt>
          <w:sdtPr>
            <w:alias w:val="合同资产预期信用损失的确定方法及会计处理方法"/>
            <w:tag w:val="_GBC_ec035a84f2ae41b08fe408f3623243ab"/>
            <w:id w:val="743219572"/>
            <w:lock w:val="sdtLocked"/>
            <w:placeholder>
              <w:docPart w:val="GBC22222222222222222222222222222"/>
            </w:placeholder>
          </w:sdtPr>
          <w:sdtEndPr/>
          <w:sdtContent>
            <w:p w14:paraId="1A907783" w14:textId="77777777" w:rsidR="00047F70" w:rsidRDefault="00047F70" w:rsidP="00047F70">
              <w:pPr>
                <w:ind w:firstLineChars="200" w:firstLine="420"/>
              </w:pPr>
              <w:r>
                <w:rPr>
                  <w:rFonts w:hint="eastAsia"/>
                </w:rPr>
                <w:t>合同资产的预期信用损失的确定方法，参照本附注五、</w:t>
              </w:r>
              <w:r>
                <w:t>12.应收账款相关内容描述。</w:t>
              </w:r>
            </w:p>
            <w:p w14:paraId="3345984F" w14:textId="77777777" w:rsidR="00047F70" w:rsidRDefault="00047F70" w:rsidP="00047F70">
              <w:pPr>
                <w:ind w:firstLineChars="200" w:firstLine="420"/>
              </w:pPr>
              <w:r>
                <w:rPr>
                  <w:rFonts w:hint="eastAsia"/>
                </w:rPr>
                <w:t>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0FF0DFA0" w14:textId="77777777" w:rsidR="00141EA5" w:rsidRDefault="00047F70" w:rsidP="00047F70">
              <w:pPr>
                <w:ind w:firstLineChars="200" w:firstLine="420"/>
              </w:pPr>
              <w:r>
                <w:rPr>
                  <w:rFonts w:hint="eastAsia"/>
                </w:rPr>
                <w:t>本集团实际发生信用损失，认定相关合同资产无法收回，经批准予以核销的，根据批准的核销金额，借记“合同资产减值准备”，贷记“合同资产”。若核销金额大于已计提的损失准备，按其差额借记“资产减值损失”。</w:t>
              </w:r>
            </w:p>
          </w:sdtContent>
        </w:sdt>
        <w:p w14:paraId="26BFB732" w14:textId="77777777" w:rsidR="00141EA5" w:rsidRDefault="00C8325B">
          <w:pPr>
            <w:rPr>
              <w:rFonts w:cs="Times New Roman"/>
            </w:rPr>
          </w:pPr>
        </w:p>
      </w:sdtContent>
    </w:sdt>
    <w:bookmarkEnd w:id="109" w:displacedByCustomXml="prev"/>
    <w:bookmarkStart w:id="110" w:name="_Hlk10465310" w:displacedByCustomXml="next"/>
    <w:sdt>
      <w:sdtPr>
        <w:rPr>
          <w:rFonts w:ascii="宋体" w:hAnsi="宋体" w:cs="宋体" w:hint="eastAsia"/>
          <w:b w:val="0"/>
          <w:bCs w:val="0"/>
          <w:kern w:val="0"/>
          <w:szCs w:val="21"/>
        </w:rPr>
        <w:alias w:val="模块:划分为持有待售资产"/>
        <w:tag w:val="_GBC_a1a86a762feb43c3bed478ce8a19ae7c"/>
        <w:id w:val="1277211270"/>
        <w:lock w:val="sdtLocked"/>
        <w:placeholder>
          <w:docPart w:val="GBC22222222222222222222222222222"/>
        </w:placeholder>
      </w:sdtPr>
      <w:sdtEndPr/>
      <w:sdtContent>
        <w:p w14:paraId="23E3CA3D" w14:textId="77777777" w:rsidR="00141EA5" w:rsidRDefault="00102502">
          <w:pPr>
            <w:pStyle w:val="3"/>
            <w:numPr>
              <w:ilvl w:val="0"/>
              <w:numId w:val="38"/>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rPr>
            <w:alias w:val="是否适用：划分为持有待售资产_重要会计政策和估计[双击切换]"/>
            <w:tag w:val="_GBC_7d21fae1fb15414bac10a5567ebb7aca"/>
            <w:id w:val="1538014307"/>
            <w:lock w:val="sdtLocked"/>
            <w:placeholder>
              <w:docPart w:val="GBC22222222222222222222222222222"/>
            </w:placeholder>
          </w:sdtPr>
          <w:sdtEndPr/>
          <w:sdtContent>
            <w:p w14:paraId="74D24E2A" w14:textId="77777777" w:rsidR="00141EA5" w:rsidRDefault="00102502">
              <w:r>
                <w:fldChar w:fldCharType="begin"/>
              </w:r>
              <w:r w:rsidR="00047F70">
                <w:instrText xml:space="preserve"> MACROBUTTON  SnrToggleCheckbox √适用 </w:instrText>
              </w:r>
              <w:r>
                <w:fldChar w:fldCharType="end"/>
              </w:r>
              <w:r>
                <w:fldChar w:fldCharType="begin"/>
              </w:r>
              <w:r w:rsidR="00047F70">
                <w:instrText xml:space="preserve"> MACROBUTTON  SnrToggleCheckbox □不适用 </w:instrText>
              </w:r>
              <w:r>
                <w:fldChar w:fldCharType="end"/>
              </w:r>
            </w:p>
          </w:sdtContent>
        </w:sdt>
        <w:sdt>
          <w:sdtPr>
            <w:alias w:val="划分为持有待售资产的确认标准"/>
            <w:tag w:val="_GBC_d8726eddbed2465794ccdff8edd6a7cc"/>
            <w:id w:val="-71510794"/>
            <w:lock w:val="sdtLocked"/>
            <w:placeholder>
              <w:docPart w:val="GBC22222222222222222222222222222"/>
            </w:placeholder>
          </w:sdtPr>
          <w:sdtEndPr/>
          <w:sdtContent>
            <w:p w14:paraId="430D9074" w14:textId="77777777" w:rsidR="00047F70" w:rsidRDefault="00047F70" w:rsidP="00047F70">
              <w:pPr>
                <w:ind w:firstLineChars="200" w:firstLine="420"/>
              </w:pPr>
              <w:r>
                <w:rPr>
                  <w:rFonts w:hint="eastAsia"/>
                </w:rPr>
                <w:t>（</w:t>
              </w:r>
              <w: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w:t>
              </w:r>
              <w:r>
                <w:rPr>
                  <w:rFonts w:hint="eastAsia"/>
                </w:rPr>
                <w:t>去出售费用后的净额的，将账面价值减记至公允价值减去出售费用后的净额，减记的金额确认为资产减值损失，计入当期损益，同时计提持有待售资产减值准备。</w:t>
              </w:r>
            </w:p>
            <w:p w14:paraId="7A6B7AE5" w14:textId="77777777" w:rsidR="00047F70" w:rsidRDefault="00047F70" w:rsidP="00047F70">
              <w:pPr>
                <w:ind w:firstLineChars="200" w:firstLine="420"/>
              </w:pPr>
              <w:r>
                <w:rPr>
                  <w:rFonts w:hint="eastAsia"/>
                </w:rPr>
                <w:t>（</w:t>
              </w:r>
              <w: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08568B58" w14:textId="77777777" w:rsidR="00047F70" w:rsidRDefault="00047F70" w:rsidP="00047F70">
              <w:pPr>
                <w:ind w:firstLineChars="200" w:firstLine="420"/>
              </w:pPr>
              <w:r>
                <w:rPr>
                  <w:rFonts w:hint="eastAsia"/>
                </w:rPr>
                <w:t>（</w:t>
              </w:r>
              <w: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7B2C7506" w14:textId="77777777" w:rsidR="00047F70" w:rsidRDefault="00047F70" w:rsidP="00047F70">
              <w:pPr>
                <w:ind w:firstLineChars="200" w:firstLine="420"/>
              </w:pPr>
              <w:r>
                <w:rPr>
                  <w:rFonts w:hint="eastAsia"/>
                </w:rPr>
                <w:t>（</w:t>
              </w:r>
              <w: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73926103" w14:textId="77777777" w:rsidR="00047F70" w:rsidRDefault="00047F70" w:rsidP="00047F70">
              <w:pPr>
                <w:ind w:firstLineChars="200" w:firstLine="420"/>
              </w:pPr>
              <w:r>
                <w:rPr>
                  <w:rFonts w:hint="eastAsia"/>
                </w:rPr>
                <w:t>（</w:t>
              </w:r>
              <w:r>
                <w:t>5）对于持有待售的处置组确认的资产减值损失金额，先抵减处置组中商誉的账面价值，再根据各项非流动资产账面价值所占比重，按比例抵减其账面价值。</w:t>
              </w:r>
            </w:p>
            <w:p w14:paraId="51A0976A" w14:textId="77777777" w:rsidR="00047F70" w:rsidRDefault="00047F70" w:rsidP="00047F70">
              <w:pPr>
                <w:ind w:firstLineChars="200" w:firstLine="420"/>
              </w:pPr>
              <w:r>
                <w:rPr>
                  <w:rFonts w:hint="eastAsia"/>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18DDA9EF" w14:textId="77777777" w:rsidR="00047F70" w:rsidRDefault="00047F70" w:rsidP="00047F70">
              <w:pPr>
                <w:ind w:firstLineChars="200" w:firstLine="420"/>
              </w:pPr>
              <w:r>
                <w:rPr>
                  <w:rFonts w:hint="eastAsia"/>
                </w:rPr>
                <w:lastRenderedPageBreak/>
                <w:t>持有待售的处置组确认的资产减值损失后续转回金额，根据处置组中除商誉外，各项非流动资产账面价值所占比重，按比例增加其账面价值。</w:t>
              </w:r>
            </w:p>
            <w:p w14:paraId="0ACCE2EF" w14:textId="77777777" w:rsidR="00047F70" w:rsidRDefault="00047F70" w:rsidP="00047F70">
              <w:pPr>
                <w:ind w:firstLineChars="200" w:firstLine="420"/>
              </w:pPr>
              <w:r>
                <w:rPr>
                  <w:rFonts w:hint="eastAsia"/>
                </w:rPr>
                <w:t>（</w:t>
              </w:r>
              <w:r>
                <w:t>6）持有待售的非流动资产或处置组中的非流动资产不计提折旧或摊销，持有待售的处置组中负债的利息和其他费用继续予以确认。</w:t>
              </w:r>
            </w:p>
            <w:p w14:paraId="712AABA2" w14:textId="77777777" w:rsidR="00047F70" w:rsidRDefault="00047F70" w:rsidP="00047F70">
              <w:pPr>
                <w:ind w:firstLineChars="200" w:firstLine="420"/>
              </w:pPr>
              <w:r>
                <w:rPr>
                  <w:rFonts w:hint="eastAsia"/>
                </w:rPr>
                <w:t>（</w:t>
              </w:r>
              <w:r>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0D076AA1" w14:textId="77777777" w:rsidR="00141EA5" w:rsidRDefault="00047F70" w:rsidP="00047F70">
              <w:pPr>
                <w:ind w:firstLineChars="200" w:firstLine="420"/>
              </w:pPr>
              <w:r>
                <w:rPr>
                  <w:rFonts w:hint="eastAsia"/>
                </w:rPr>
                <w:t>（</w:t>
              </w:r>
              <w:r>
                <w:t>8）终止确认持有待售的非流动资产或处置组时，将尚未确认的利得或损失计入当期损益。</w:t>
              </w:r>
            </w:p>
          </w:sdtContent>
        </w:sdt>
      </w:sdtContent>
    </w:sdt>
    <w:p w14:paraId="709250DE" w14:textId="77777777" w:rsidR="00141EA5" w:rsidRDefault="00141EA5"/>
    <w:sdt>
      <w:sdtPr>
        <w:rPr>
          <w:rFonts w:ascii="宋体" w:hAnsi="宋体" w:cs="宋体" w:hint="eastAsia"/>
          <w:b w:val="0"/>
          <w:bCs w:val="0"/>
          <w:kern w:val="0"/>
          <w:szCs w:val="21"/>
        </w:rPr>
        <w:alias w:val="模块:债权投资"/>
        <w:tag w:val="_SEC_64972cc74e5349aa855fec98c6609582"/>
        <w:id w:val="-988710014"/>
        <w:lock w:val="sdtLocked"/>
        <w:placeholder>
          <w:docPart w:val="GBC22222222222222222222222222222"/>
        </w:placeholder>
      </w:sdtPr>
      <w:sdtEndPr>
        <w:rPr>
          <w:rFonts w:hint="default"/>
        </w:rPr>
      </w:sdtEndPr>
      <w:sdtContent>
        <w:p w14:paraId="38353F33" w14:textId="77777777" w:rsidR="00141EA5" w:rsidRDefault="00102502">
          <w:pPr>
            <w:pStyle w:val="3"/>
            <w:numPr>
              <w:ilvl w:val="0"/>
              <w:numId w:val="38"/>
            </w:numPr>
            <w:rPr>
              <w:rFonts w:ascii="宋体" w:hAnsi="宋体"/>
              <w:szCs w:val="21"/>
            </w:rPr>
          </w:pPr>
          <w:r>
            <w:rPr>
              <w:rFonts w:ascii="宋体" w:hAnsi="宋体" w:hint="eastAsia"/>
              <w:szCs w:val="21"/>
            </w:rPr>
            <w:t>债权投资</w:t>
          </w:r>
        </w:p>
        <w:p w14:paraId="6DC64664" w14:textId="77777777" w:rsidR="00141EA5" w:rsidRDefault="00102502">
          <w:pPr>
            <w:pStyle w:val="4"/>
            <w:rPr>
              <w:rFonts w:ascii="宋体" w:hAnsi="宋体"/>
            </w:rPr>
          </w:pPr>
          <w:r>
            <w:rPr>
              <w:rFonts w:ascii="宋体" w:hAnsi="宋体" w:hint="eastAsia"/>
            </w:rPr>
            <w:t>债权投资预期信用损失的确定方法及会计处理方法</w:t>
          </w:r>
        </w:p>
        <w:sdt>
          <w:sdtPr>
            <w:alias w:val="是否适用：债权投资预期信用损失的确定方法及会计处理方法[双击切换]"/>
            <w:tag w:val="_GBC_acf0a46e8a8248e9a7f548194ba5ca2d"/>
            <w:id w:val="695504089"/>
            <w:lock w:val="sdtLocked"/>
            <w:placeholder>
              <w:docPart w:val="GBC22222222222222222222222222222"/>
            </w:placeholder>
          </w:sdtPr>
          <w:sdtEndPr/>
          <w:sdtContent>
            <w:p w14:paraId="6A875360" w14:textId="77777777" w:rsidR="00141EA5" w:rsidRDefault="00102502" w:rsidP="00FB3949">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p w14:paraId="64967D30" w14:textId="77777777" w:rsidR="00141EA5" w:rsidRDefault="00C8325B">
          <w:pPr>
            <w:rPr>
              <w:rFonts w:cs="Times New Roman"/>
            </w:rPr>
          </w:pPr>
        </w:p>
      </w:sdtContent>
    </w:sdt>
    <w:bookmarkEnd w:id="110" w:displacedByCustomXml="prev"/>
    <w:bookmarkStart w:id="111" w:name="_Hlk10465347" w:displacedByCustomXml="next"/>
    <w:sdt>
      <w:sdtPr>
        <w:rPr>
          <w:rFonts w:ascii="宋体" w:hAnsi="宋体" w:cs="宋体" w:hint="eastAsia"/>
          <w:b w:val="0"/>
          <w:bCs w:val="0"/>
          <w:kern w:val="0"/>
          <w:szCs w:val="21"/>
        </w:rPr>
        <w:alias w:val="模块:其他债权投资"/>
        <w:tag w:val="_SEC_41586dd479b54f07aeed675230b384c8"/>
        <w:id w:val="1784460568"/>
        <w:lock w:val="sdtLocked"/>
        <w:placeholder>
          <w:docPart w:val="GBC22222222222222222222222222222"/>
        </w:placeholder>
      </w:sdtPr>
      <w:sdtEndPr>
        <w:rPr>
          <w:rFonts w:hint="default"/>
        </w:rPr>
      </w:sdtEndPr>
      <w:sdtContent>
        <w:p w14:paraId="7C4D892E" w14:textId="77777777" w:rsidR="00141EA5" w:rsidRDefault="00102502">
          <w:pPr>
            <w:pStyle w:val="3"/>
            <w:numPr>
              <w:ilvl w:val="0"/>
              <w:numId w:val="38"/>
            </w:numPr>
            <w:rPr>
              <w:rFonts w:ascii="宋体" w:hAnsi="宋体"/>
              <w:szCs w:val="21"/>
            </w:rPr>
          </w:pPr>
          <w:r>
            <w:rPr>
              <w:rFonts w:ascii="宋体" w:hAnsi="宋体" w:hint="eastAsia"/>
              <w:szCs w:val="21"/>
            </w:rPr>
            <w:t>其他债权投资</w:t>
          </w:r>
        </w:p>
        <w:p w14:paraId="45949562" w14:textId="77777777" w:rsidR="00141EA5" w:rsidRDefault="00102502">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2092607227"/>
            <w:lock w:val="sdtLocked"/>
            <w:placeholder>
              <w:docPart w:val="GBC22222222222222222222222222222"/>
            </w:placeholder>
          </w:sdtPr>
          <w:sdtEndPr/>
          <w:sdtContent>
            <w:p w14:paraId="7033AB30" w14:textId="77777777" w:rsidR="00141EA5" w:rsidRDefault="00102502" w:rsidP="00FB3949">
              <w:pPr>
                <w:rPr>
                  <w:rFonts w:cs="Times New Roman"/>
                </w:rPr>
              </w:pPr>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p w14:paraId="093B416F" w14:textId="77777777" w:rsidR="00141EA5" w:rsidRDefault="00C8325B">
          <w:pPr>
            <w:rPr>
              <w:rFonts w:cs="Times New Roman"/>
            </w:rPr>
          </w:pPr>
        </w:p>
      </w:sdtContent>
    </w:sdt>
    <w:bookmarkEnd w:id="111" w:displacedByCustomXml="prev"/>
    <w:bookmarkStart w:id="112" w:name="_Hlk10465393" w:displacedByCustomXml="next"/>
    <w:sdt>
      <w:sdtPr>
        <w:rPr>
          <w:rFonts w:ascii="宋体" w:hAnsi="宋体" w:cs="宋体" w:hint="eastAsia"/>
          <w:b w:val="0"/>
          <w:bCs w:val="0"/>
          <w:kern w:val="0"/>
          <w:szCs w:val="21"/>
        </w:rPr>
        <w:alias w:val="模块:长期应收款"/>
        <w:tag w:val="_SEC_ef0b5e87e2254c638e2a6672bcd1eac8"/>
        <w:id w:val="1293098492"/>
        <w:lock w:val="sdtLocked"/>
        <w:placeholder>
          <w:docPart w:val="GBC22222222222222222222222222222"/>
        </w:placeholder>
      </w:sdtPr>
      <w:sdtEndPr/>
      <w:sdtContent>
        <w:p w14:paraId="4149EF81" w14:textId="77777777" w:rsidR="00141EA5" w:rsidRDefault="00102502">
          <w:pPr>
            <w:pStyle w:val="3"/>
            <w:numPr>
              <w:ilvl w:val="0"/>
              <w:numId w:val="38"/>
            </w:numPr>
            <w:rPr>
              <w:rFonts w:ascii="宋体" w:hAnsi="宋体"/>
              <w:szCs w:val="21"/>
            </w:rPr>
          </w:pPr>
          <w:r>
            <w:rPr>
              <w:rFonts w:ascii="宋体" w:hAnsi="宋体" w:hint="eastAsia"/>
              <w:szCs w:val="21"/>
            </w:rPr>
            <w:t>长期应收款</w:t>
          </w:r>
        </w:p>
        <w:p w14:paraId="4C75F9D6" w14:textId="77777777" w:rsidR="00141EA5" w:rsidRDefault="00102502">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322661386"/>
            <w:lock w:val="sdtLocked"/>
            <w:placeholder>
              <w:docPart w:val="GBC22222222222222222222222222222"/>
            </w:placeholder>
          </w:sdtPr>
          <w:sdtEndPr/>
          <w:sdtContent>
            <w:p w14:paraId="64FE55A4"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1264880273"/>
            <w:lock w:val="sdtLocked"/>
            <w:placeholder>
              <w:docPart w:val="GBC22222222222222222222222222222"/>
            </w:placeholder>
          </w:sdtPr>
          <w:sdtEndPr/>
          <w:sdtContent>
            <w:p w14:paraId="0C2858B0" w14:textId="77777777" w:rsidR="00FB3949" w:rsidRDefault="00FB3949" w:rsidP="00FB3949">
              <w:pPr>
                <w:ind w:firstLineChars="200" w:firstLine="420"/>
              </w:pPr>
              <w:r w:rsidRPr="00FB3949">
                <w:rPr>
                  <w:rFonts w:hint="eastAsia"/>
                </w:rPr>
                <w:t>本集团对于《企业会计准则第</w:t>
              </w:r>
              <w:r w:rsidRPr="00FB3949">
                <w:t>14号—收入》准则规范的交易形成且包含重大融资成分的长期应收款，始终按照相当于整个存续期内预期信用损失的金额计量其损失准备。长期应收款的预期信用损失的确定方法：</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3"/>
                <w:gridCol w:w="3300"/>
              </w:tblGrid>
              <w:tr w:rsidR="00FB3949" w:rsidRPr="00A372D9" w14:paraId="3FE2C8E8" w14:textId="77777777" w:rsidTr="00C33CC3">
                <w:trPr>
                  <w:trHeight w:val="340"/>
                  <w:jc w:val="center"/>
                </w:trPr>
                <w:tc>
                  <w:tcPr>
                    <w:tcW w:w="5000" w:type="pct"/>
                    <w:gridSpan w:val="2"/>
                    <w:vAlign w:val="center"/>
                  </w:tcPr>
                  <w:p w14:paraId="02DEFED4" w14:textId="77777777" w:rsidR="00FB3949" w:rsidRPr="00DA094F" w:rsidRDefault="00FB3949" w:rsidP="006E6EAE">
                    <w:pPr>
                      <w:jc w:val="center"/>
                      <w:rPr>
                        <w:szCs w:val="22"/>
                      </w:rPr>
                    </w:pPr>
                    <w:r w:rsidRPr="00DA094F">
                      <w:rPr>
                        <w:rFonts w:hint="eastAsia"/>
                        <w:szCs w:val="22"/>
                      </w:rPr>
                      <w:t>单项工具层面</w:t>
                    </w:r>
                  </w:p>
                </w:tc>
              </w:tr>
              <w:tr w:rsidR="00FB3949" w:rsidRPr="00A372D9" w14:paraId="7229689D" w14:textId="77777777" w:rsidTr="00C33CC3">
                <w:trPr>
                  <w:trHeight w:val="340"/>
                  <w:jc w:val="center"/>
                </w:trPr>
                <w:tc>
                  <w:tcPr>
                    <w:tcW w:w="3130" w:type="pct"/>
                    <w:vAlign w:val="center"/>
                  </w:tcPr>
                  <w:p w14:paraId="7A424778" w14:textId="77777777" w:rsidR="00FB3949" w:rsidRPr="00DA094F" w:rsidRDefault="00FB3949" w:rsidP="006E6EAE">
                    <w:pPr>
                      <w:jc w:val="center"/>
                      <w:rPr>
                        <w:szCs w:val="22"/>
                      </w:rPr>
                    </w:pPr>
                    <w:r w:rsidRPr="00DA094F">
                      <w:rPr>
                        <w:rFonts w:hint="eastAsia"/>
                        <w:szCs w:val="22"/>
                      </w:rPr>
                      <w:t>单项资产</w:t>
                    </w:r>
                  </w:p>
                </w:tc>
                <w:tc>
                  <w:tcPr>
                    <w:tcW w:w="1870" w:type="pct"/>
                    <w:vAlign w:val="center"/>
                  </w:tcPr>
                  <w:p w14:paraId="5BBCB99B" w14:textId="77777777" w:rsidR="00FB3949" w:rsidRPr="00DA094F" w:rsidRDefault="00FB3949" w:rsidP="006E6EAE">
                    <w:pPr>
                      <w:jc w:val="center"/>
                      <w:rPr>
                        <w:szCs w:val="22"/>
                      </w:rPr>
                    </w:pPr>
                    <w:r w:rsidRPr="00DA094F">
                      <w:rPr>
                        <w:rFonts w:hint="eastAsia"/>
                        <w:szCs w:val="22"/>
                      </w:rPr>
                      <w:t>坏账准备计提情况</w:t>
                    </w:r>
                  </w:p>
                </w:tc>
              </w:tr>
              <w:tr w:rsidR="00FB3949" w:rsidRPr="00A372D9" w14:paraId="4DACAE3F" w14:textId="77777777" w:rsidTr="00C33CC3">
                <w:trPr>
                  <w:trHeight w:val="340"/>
                  <w:jc w:val="center"/>
                </w:trPr>
                <w:tc>
                  <w:tcPr>
                    <w:tcW w:w="3130" w:type="pct"/>
                    <w:vAlign w:val="center"/>
                  </w:tcPr>
                  <w:p w14:paraId="399F5229" w14:textId="77777777" w:rsidR="00FB3949" w:rsidRPr="00DA094F" w:rsidRDefault="00FB3949" w:rsidP="006E6EAE">
                    <w:pPr>
                      <w:jc w:val="both"/>
                      <w:rPr>
                        <w:szCs w:val="22"/>
                      </w:rPr>
                    </w:pPr>
                    <w:r w:rsidRPr="00DA094F">
                      <w:rPr>
                        <w:bCs/>
                        <w:szCs w:val="22"/>
                      </w:rPr>
                      <w:t>未到还款期且具有较低的信用风险</w:t>
                    </w:r>
                  </w:p>
                </w:tc>
                <w:tc>
                  <w:tcPr>
                    <w:tcW w:w="1870" w:type="pct"/>
                    <w:vAlign w:val="center"/>
                  </w:tcPr>
                  <w:p w14:paraId="301FC3F0" w14:textId="77777777" w:rsidR="00FB3949" w:rsidRPr="00DA094F" w:rsidRDefault="00FB3949" w:rsidP="006E6EAE">
                    <w:pPr>
                      <w:jc w:val="center"/>
                      <w:rPr>
                        <w:szCs w:val="22"/>
                      </w:rPr>
                    </w:pPr>
                    <w:r w:rsidRPr="00DA094F">
                      <w:rPr>
                        <w:rFonts w:hint="eastAsia"/>
                        <w:szCs w:val="22"/>
                      </w:rPr>
                      <w:t>未发生信用减值</w:t>
                    </w:r>
                  </w:p>
                </w:tc>
              </w:tr>
              <w:tr w:rsidR="00FB3949" w:rsidRPr="00A372D9" w14:paraId="2154FC92" w14:textId="77777777" w:rsidTr="003364C5">
                <w:trPr>
                  <w:trHeight w:val="378"/>
                  <w:jc w:val="center"/>
                </w:trPr>
                <w:tc>
                  <w:tcPr>
                    <w:tcW w:w="3130" w:type="pct"/>
                    <w:vAlign w:val="center"/>
                  </w:tcPr>
                  <w:p w14:paraId="74A57B7A" w14:textId="77777777" w:rsidR="00FB3949" w:rsidRPr="00DA094F" w:rsidRDefault="00FB3949" w:rsidP="006E6EAE">
                    <w:pPr>
                      <w:jc w:val="both"/>
                      <w:rPr>
                        <w:szCs w:val="22"/>
                      </w:rPr>
                    </w:pPr>
                    <w:r w:rsidRPr="00DA094F">
                      <w:rPr>
                        <w:rFonts w:hint="eastAsia"/>
                        <w:szCs w:val="22"/>
                      </w:rPr>
                      <w:t>已到还款期且信用风险自初始确认后仍未显著增加</w:t>
                    </w:r>
                  </w:p>
                </w:tc>
                <w:tc>
                  <w:tcPr>
                    <w:tcW w:w="1870" w:type="pct"/>
                    <w:vAlign w:val="center"/>
                  </w:tcPr>
                  <w:p w14:paraId="0B7EFA4C" w14:textId="77777777" w:rsidR="00FB3949" w:rsidRPr="00DA094F" w:rsidRDefault="00FB3949" w:rsidP="006E6EAE">
                    <w:pPr>
                      <w:jc w:val="center"/>
                      <w:rPr>
                        <w:szCs w:val="22"/>
                      </w:rPr>
                    </w:pPr>
                    <w:r w:rsidRPr="00DA094F">
                      <w:rPr>
                        <w:rFonts w:hint="eastAsia"/>
                        <w:szCs w:val="22"/>
                      </w:rPr>
                      <w:t>组合为基础计量违约损失率</w:t>
                    </w:r>
                  </w:p>
                </w:tc>
              </w:tr>
            </w:tbl>
            <w:p w14:paraId="546A210A" w14:textId="77777777" w:rsidR="00141EA5" w:rsidRDefault="00C8325B"/>
          </w:sdtContent>
        </w:sdt>
        <w:p w14:paraId="068258B9" w14:textId="77777777" w:rsidR="00141EA5" w:rsidRDefault="00C8325B">
          <w:pPr>
            <w:rPr>
              <w:rFonts w:cs="Times New Roman"/>
            </w:rPr>
          </w:pPr>
        </w:p>
      </w:sdtContent>
    </w:sdt>
    <w:bookmarkEnd w:id="112" w:displacedByCustomXml="prev"/>
    <w:sdt>
      <w:sdtPr>
        <w:rPr>
          <w:rFonts w:ascii="宋体" w:hAnsi="宋体" w:cstheme="minorBidi"/>
          <w:b w:val="0"/>
          <w:bCs w:val="0"/>
          <w:kern w:val="0"/>
          <w:szCs w:val="22"/>
        </w:rPr>
        <w:alias w:val="模块:长期股权投资"/>
        <w:tag w:val="_GBC_d82c12cf13554acd90dfb7880244798c"/>
        <w:id w:val="-2027007984"/>
        <w:lock w:val="sdtLocked"/>
        <w:placeholder>
          <w:docPart w:val="GBC22222222222222222222222222222"/>
        </w:placeholder>
      </w:sdtPr>
      <w:sdtEndPr>
        <w:rPr>
          <w:rFonts w:cs="Times New Roman"/>
          <w:szCs w:val="21"/>
        </w:rPr>
      </w:sdtEndPr>
      <w:sdtContent>
        <w:p w14:paraId="51926DC0" w14:textId="77777777" w:rsidR="00141EA5" w:rsidRDefault="00102502">
          <w:pPr>
            <w:pStyle w:val="3"/>
            <w:numPr>
              <w:ilvl w:val="0"/>
              <w:numId w:val="38"/>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1792428987"/>
            <w:lock w:val="sdtLocked"/>
            <w:placeholder>
              <w:docPart w:val="GBC22222222222222222222222222222"/>
            </w:placeholder>
          </w:sdtPr>
          <w:sdtEndPr/>
          <w:sdtContent>
            <w:p w14:paraId="79892F98"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长期股权投资的核算方法"/>
            <w:tag w:val="_GBC_3e77074cd50946b1bccdff9bc1c9556f"/>
            <w:id w:val="846591493"/>
            <w:lock w:val="sdtLocked"/>
            <w:placeholder>
              <w:docPart w:val="GBC22222222222222222222222222222"/>
            </w:placeholder>
          </w:sdtPr>
          <w:sdtEndPr/>
          <w:sdtContent>
            <w:p w14:paraId="1EF3DA0C" w14:textId="77777777" w:rsidR="00FB3949" w:rsidRDefault="00FB3949" w:rsidP="00FB3949">
              <w:pPr>
                <w:ind w:firstLineChars="200" w:firstLine="420"/>
              </w:pPr>
              <w:r>
                <w:rPr>
                  <w:rFonts w:hint="eastAsia"/>
                </w:rPr>
                <w:t>本集团长期股权投资主要是对子公司的投资、对联营企业的投资和对合营企业的投资。</w:t>
              </w:r>
            </w:p>
            <w:p w14:paraId="0C00D3B5" w14:textId="77777777" w:rsidR="00FB3949" w:rsidRDefault="00FB3949" w:rsidP="00FB3949">
              <w:pPr>
                <w:ind w:firstLineChars="200" w:firstLine="420"/>
              </w:pPr>
              <w:r>
                <w:rPr>
                  <w:rFonts w:hint="eastAsia"/>
                </w:rPr>
                <w:t>本集团对共同控制的判断依据是所有参与方或参与方组合集体控制该安排，并且该安排相关活动的政策必须经过这些集体控制该安排的参与方一致同意。</w:t>
              </w:r>
            </w:p>
            <w:p w14:paraId="16C675F6" w14:textId="77777777" w:rsidR="00FB3949" w:rsidRDefault="00FB3949" w:rsidP="00FB3949">
              <w:pPr>
                <w:ind w:firstLineChars="200" w:firstLine="420"/>
              </w:pPr>
              <w:r>
                <w:rPr>
                  <w:rFonts w:hint="eastAsia"/>
                </w:rPr>
                <w:t>本集团直接或通过子公司间接拥有被投资单位</w:t>
              </w:r>
              <w:r>
                <w:t>20％以上但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56A8227A" w14:textId="77777777" w:rsidR="00FB3949" w:rsidRDefault="00FB3949" w:rsidP="00FB3949">
              <w:pPr>
                <w:ind w:firstLineChars="200" w:firstLine="420"/>
              </w:pPr>
              <w:r>
                <w:rPr>
                  <w:rFonts w:hint="eastAsia"/>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w:t>
              </w:r>
            </w:p>
            <w:p w14:paraId="0B3F806F" w14:textId="77777777" w:rsidR="00FB3949" w:rsidRDefault="00FB3949" w:rsidP="00FB3949">
              <w:pPr>
                <w:ind w:firstLineChars="200" w:firstLine="420"/>
              </w:pPr>
              <w:r>
                <w:rPr>
                  <w:rFonts w:hint="eastAsia"/>
                </w:rPr>
                <w:t>通过非同一控制下的企业合并取得的长期股权投资，以合并成本作为初始投资成本。</w:t>
              </w:r>
            </w:p>
            <w:p w14:paraId="1E2EDB32" w14:textId="77777777" w:rsidR="00FB3949" w:rsidRDefault="00FB3949" w:rsidP="00FB3949">
              <w:pPr>
                <w:ind w:firstLineChars="200" w:firstLine="420"/>
              </w:pPr>
              <w:r>
                <w:rPr>
                  <w:rFonts w:hint="eastAsia"/>
                </w:rPr>
                <w:lastRenderedPageBreak/>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为指定以公允价值计量且其变动计入其他综合收益的非交易性权益工具，原计入其他综合收益的累计公允价值变动不得转入当期损益。</w:t>
              </w:r>
            </w:p>
            <w:p w14:paraId="069BE1D6" w14:textId="77777777" w:rsidR="00FB3949" w:rsidRDefault="00FB3949" w:rsidP="00FB3949">
              <w:pPr>
                <w:ind w:firstLineChars="200" w:firstLine="420"/>
              </w:pPr>
              <w:r>
                <w:rPr>
                  <w:rFonts w:hint="eastAsia"/>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14:paraId="25338BF6" w14:textId="77777777" w:rsidR="00FB3949" w:rsidRDefault="00FB3949" w:rsidP="00FB3949">
              <w:pPr>
                <w:ind w:firstLineChars="200" w:firstLine="420"/>
              </w:pPr>
              <w:r>
                <w:rPr>
                  <w:rFonts w:hint="eastAsia"/>
                </w:rPr>
                <w:t>本集团对子公司投资采用成本法核算，对合营企业及联营企业投资采用权益法核算。</w:t>
              </w:r>
            </w:p>
            <w:p w14:paraId="458D1F34" w14:textId="77777777" w:rsidR="00FB3949" w:rsidRDefault="00FB3949" w:rsidP="00FB3949">
              <w:pPr>
                <w:ind w:firstLineChars="200" w:firstLine="420"/>
              </w:pPr>
              <w:r>
                <w:rPr>
                  <w:rFonts w:hint="eastAsia"/>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51F2E8A1" w14:textId="77777777" w:rsidR="00FB3949" w:rsidRDefault="00FB3949" w:rsidP="00FB3949">
              <w:pPr>
                <w:ind w:firstLineChars="200" w:firstLine="420"/>
              </w:pPr>
              <w:r>
                <w:rPr>
                  <w:rFonts w:hint="eastAsia"/>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内部交易损益按照持股比例计算归属于投资企业的部分，对被投资单位的净利润进行调整后确认。</w:t>
              </w:r>
            </w:p>
            <w:p w14:paraId="6ED3410D" w14:textId="77777777" w:rsidR="00FB3949" w:rsidRDefault="00FB3949" w:rsidP="00FB3949">
              <w:pPr>
                <w:ind w:firstLineChars="200" w:firstLine="420"/>
              </w:pPr>
              <w:r>
                <w:rPr>
                  <w:rFonts w:hint="eastAsia"/>
                </w:rPr>
                <w:t>处置长期股权投资，其账面价值与实际取得价款的差额，计入当期投资收益。采用权益法核算的长期股权投资，原权益法核算的相关其他综合收益应当在终止采用权益法核算时采用与被投资单位直接处置相关资产或负债相同的基础进行会计处理，因被投资方除净损益、其他综合收益和利润分配以外的其他所有者权益变动而确认的所有者权益，应当在终止采用权益法核算时全部转入当期投资收益。</w:t>
              </w:r>
            </w:p>
            <w:p w14:paraId="39738463" w14:textId="77777777" w:rsidR="00FB3949" w:rsidRDefault="00FB3949" w:rsidP="00FB3949">
              <w:pPr>
                <w:ind w:firstLineChars="200" w:firstLine="420"/>
              </w:pPr>
              <w:r>
                <w:rPr>
                  <w:rFonts w:hint="eastAsia"/>
                </w:rPr>
                <w:t>因处置部分股权投资等原因丧失了对被投资单位的共同控制或重大影响的，处置后的剩余股权适用《企业会计准则第</w:t>
              </w:r>
              <w:r>
                <w:t>22号——金融工具确认和计量（财会[2017]7号）》核算的，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处理并按比例结转，因被投资方除净损益、其他综合收益和利润分配以外的其他所有者权益变动而确认的所有者权益，应当按比例转入当期投资收益。</w:t>
              </w:r>
            </w:p>
            <w:p w14:paraId="1FAA9CC3" w14:textId="77777777" w:rsidR="00FB3949" w:rsidRDefault="00FB3949" w:rsidP="00FB3949">
              <w:pPr>
                <w:ind w:firstLineChars="200" w:firstLine="420"/>
              </w:pPr>
              <w:r>
                <w:rPr>
                  <w:rFonts w:hint="eastAsia"/>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t>22号——金融工具确认和计量（财会[2017]7号）》进行会计处理，处置股权账面价值和处置对价的差额计入投资收益，剩余股权在丧失控制之日的公允价值与账面价值间的差额计入当期损益。</w:t>
              </w:r>
            </w:p>
            <w:p w14:paraId="6F4CB3A9" w14:textId="77777777" w:rsidR="00141EA5" w:rsidRDefault="00FB3949" w:rsidP="00FB3949">
              <w:pPr>
                <w:ind w:firstLineChars="200" w:firstLine="420"/>
              </w:pPr>
              <w:r>
                <w:rPr>
                  <w:rFonts w:hint="eastAsia"/>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sdtContent>
    </w:sdt>
    <w:p w14:paraId="6C955DE4" w14:textId="77777777" w:rsidR="00141EA5" w:rsidRDefault="00141EA5"/>
    <w:p w14:paraId="393FEBA4" w14:textId="77777777" w:rsidR="00141EA5" w:rsidRDefault="00102502">
      <w:pPr>
        <w:pStyle w:val="3"/>
        <w:numPr>
          <w:ilvl w:val="0"/>
          <w:numId w:val="38"/>
        </w:numPr>
        <w:rPr>
          <w:rFonts w:ascii="宋体" w:hAnsi="宋体"/>
        </w:rPr>
      </w:pPr>
      <w:r>
        <w:rPr>
          <w:rFonts w:ascii="宋体" w:hAnsi="宋体"/>
        </w:rPr>
        <w:t>投资性房地产</w:t>
      </w:r>
    </w:p>
    <w:sdt>
      <w:sdtPr>
        <w:rPr>
          <w:rFonts w:ascii="宋体" w:hAnsi="宋体" w:cs="宋体" w:hint="eastAsia"/>
          <w:b w:val="0"/>
          <w:bCs w:val="0"/>
          <w:kern w:val="0"/>
          <w:szCs w:val="24"/>
        </w:rPr>
        <w:alias w:val="选项模块:成本计量模式"/>
        <w:tag w:val="_GBC_20b1c487c1e348188269523d7d980194"/>
        <w:id w:val="159117410"/>
        <w:lock w:val="sdtLocked"/>
        <w:placeholder>
          <w:docPart w:val="GBC22222222222222222222222222222"/>
        </w:placeholder>
      </w:sdtPr>
      <w:sdtEndPr>
        <w:rPr>
          <w:szCs w:val="21"/>
        </w:rPr>
      </w:sdtEndPr>
      <w:sdtContent>
        <w:p w14:paraId="643FB723" w14:textId="77777777" w:rsidR="00141EA5" w:rsidRDefault="00102502">
          <w:pPr>
            <w:pStyle w:val="4"/>
            <w:numPr>
              <w:ilvl w:val="0"/>
              <w:numId w:val="40"/>
            </w:numPr>
            <w:rPr>
              <w:rFonts w:ascii="宋体" w:hAnsi="宋体"/>
            </w:rPr>
          </w:pPr>
          <w:r>
            <w:rPr>
              <w:rFonts w:ascii="宋体" w:hAnsi="宋体" w:cs="宋体" w:hint="eastAsia"/>
              <w:kern w:val="0"/>
              <w:szCs w:val="24"/>
            </w:rPr>
            <w:t>如果</w:t>
          </w:r>
          <w:r>
            <w:rPr>
              <w:rFonts w:ascii="宋体" w:hAnsi="宋体" w:hint="eastAsia"/>
            </w:rPr>
            <w:t>采用成本计量模式的</w:t>
          </w:r>
        </w:p>
        <w:p w14:paraId="7B619B45" w14:textId="77777777" w:rsidR="00141EA5" w:rsidRDefault="00102502">
          <w:pPr>
            <w:pStyle w:val="ae"/>
            <w:rPr>
              <w:rFonts w:ascii="宋体" w:hAnsi="宋体"/>
              <w:b w:val="0"/>
              <w:szCs w:val="21"/>
            </w:rPr>
          </w:pPr>
          <w:r>
            <w:rPr>
              <w:rFonts w:ascii="宋体" w:hAnsi="宋体" w:hint="eastAsia"/>
              <w:b w:val="0"/>
              <w:szCs w:val="21"/>
            </w:rPr>
            <w:t>折旧或摊销方法</w:t>
          </w:r>
        </w:p>
        <w:sdt>
          <w:sdtPr>
            <w:alias w:val="采用成本计量模式的折旧或摊销方法"/>
            <w:tag w:val="_GBC_5b2898357289426780691d99ea19aa67"/>
            <w:id w:val="-1031794135"/>
            <w:lock w:val="sdtLocked"/>
            <w:placeholder>
              <w:docPart w:val="GBC22222222222222222222222222222"/>
            </w:placeholder>
          </w:sdtPr>
          <w:sdtEndPr/>
          <w:sdtContent>
            <w:p w14:paraId="6A8E92EF" w14:textId="77777777" w:rsidR="00FB3949" w:rsidRDefault="00FB3949" w:rsidP="00FB3949">
              <w:pPr>
                <w:ind w:firstLineChars="200" w:firstLine="420"/>
              </w:pPr>
              <w:r>
                <w:rPr>
                  <w:rFonts w:hint="eastAsia"/>
                </w:rPr>
                <w:t>本集团投资性房地产包括已出租的土地使用权、持有并准备增值后转让的土地使用权和已出租的房屋建筑物。采用成本模式计量。</w:t>
              </w:r>
            </w:p>
            <w:p w14:paraId="7AA7D82D" w14:textId="77777777" w:rsidR="00FB3949" w:rsidRDefault="00FB3949" w:rsidP="00FB3949">
              <w:pPr>
                <w:ind w:firstLineChars="200" w:firstLine="420"/>
              </w:pPr>
              <w:r>
                <w:rPr>
                  <w:rFonts w:hint="eastAsia"/>
                </w:rPr>
                <w:t>本集团投资性房地产采用平均年限法计提折旧或摊销。各类投资性房地产的预计使用寿命、净残值率及年折旧</w:t>
              </w:r>
              <w:r>
                <w:t>(摊销)率如下：</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5"/>
                <w:gridCol w:w="2206"/>
                <w:gridCol w:w="2206"/>
                <w:gridCol w:w="2206"/>
              </w:tblGrid>
              <w:tr w:rsidR="00FB3949" w:rsidRPr="00A372D9" w14:paraId="162EF00B" w14:textId="77777777" w:rsidTr="00FB3949">
                <w:trPr>
                  <w:trHeight w:val="340"/>
                  <w:tblHeader/>
                  <w:jc w:val="center"/>
                </w:trPr>
                <w:tc>
                  <w:tcPr>
                    <w:tcW w:w="1250" w:type="pct"/>
                    <w:vAlign w:val="center"/>
                  </w:tcPr>
                  <w:p w14:paraId="141D3222" w14:textId="77777777" w:rsidR="00FB3949" w:rsidRPr="00DA094F" w:rsidRDefault="00FB3949" w:rsidP="006E6EAE">
                    <w:pPr>
                      <w:jc w:val="both"/>
                      <w:rPr>
                        <w:szCs w:val="22"/>
                      </w:rPr>
                    </w:pPr>
                    <w:r w:rsidRPr="00DA094F">
                      <w:rPr>
                        <w:rFonts w:hint="eastAsia"/>
                        <w:szCs w:val="22"/>
                      </w:rPr>
                      <w:lastRenderedPageBreak/>
                      <w:t>类别</w:t>
                    </w:r>
                  </w:p>
                </w:tc>
                <w:tc>
                  <w:tcPr>
                    <w:tcW w:w="1250" w:type="pct"/>
                    <w:vAlign w:val="center"/>
                  </w:tcPr>
                  <w:p w14:paraId="3F18F886" w14:textId="77777777" w:rsidR="00FB3949" w:rsidRPr="00DA094F" w:rsidRDefault="00FB3949" w:rsidP="006E6EAE">
                    <w:pPr>
                      <w:jc w:val="right"/>
                      <w:rPr>
                        <w:szCs w:val="22"/>
                      </w:rPr>
                    </w:pPr>
                    <w:r w:rsidRPr="00DA094F">
                      <w:rPr>
                        <w:rFonts w:hint="eastAsia"/>
                        <w:szCs w:val="22"/>
                      </w:rPr>
                      <w:t>折旧年限（年）</w:t>
                    </w:r>
                  </w:p>
                </w:tc>
                <w:tc>
                  <w:tcPr>
                    <w:tcW w:w="1250" w:type="pct"/>
                    <w:vAlign w:val="center"/>
                  </w:tcPr>
                  <w:p w14:paraId="3C031308" w14:textId="77777777" w:rsidR="00FB3949" w:rsidRPr="00DA094F" w:rsidRDefault="00FB3949" w:rsidP="006E6EAE">
                    <w:pPr>
                      <w:jc w:val="center"/>
                      <w:rPr>
                        <w:szCs w:val="22"/>
                      </w:rPr>
                    </w:pPr>
                    <w:r w:rsidRPr="00DA094F">
                      <w:rPr>
                        <w:rFonts w:hint="eastAsia"/>
                        <w:szCs w:val="22"/>
                      </w:rPr>
                      <w:t>预计残值率（%）</w:t>
                    </w:r>
                  </w:p>
                </w:tc>
                <w:tc>
                  <w:tcPr>
                    <w:tcW w:w="1250" w:type="pct"/>
                    <w:vAlign w:val="center"/>
                  </w:tcPr>
                  <w:p w14:paraId="5CFDF864" w14:textId="77777777" w:rsidR="00FB3949" w:rsidRPr="00DA094F" w:rsidRDefault="00FB3949" w:rsidP="006E6EAE">
                    <w:pPr>
                      <w:jc w:val="right"/>
                      <w:rPr>
                        <w:szCs w:val="22"/>
                      </w:rPr>
                    </w:pPr>
                    <w:r w:rsidRPr="00DA094F">
                      <w:rPr>
                        <w:rFonts w:hint="eastAsia"/>
                        <w:szCs w:val="22"/>
                      </w:rPr>
                      <w:t>年折旧率（%）</w:t>
                    </w:r>
                  </w:p>
                </w:tc>
              </w:tr>
              <w:tr w:rsidR="00FB3949" w:rsidRPr="00A372D9" w14:paraId="3BEC8F7A" w14:textId="77777777" w:rsidTr="00FB3949">
                <w:trPr>
                  <w:trHeight w:val="340"/>
                  <w:jc w:val="center"/>
                </w:trPr>
                <w:tc>
                  <w:tcPr>
                    <w:tcW w:w="1250" w:type="pct"/>
                    <w:vAlign w:val="center"/>
                  </w:tcPr>
                  <w:p w14:paraId="21BB9610" w14:textId="77777777" w:rsidR="00FB3949" w:rsidRPr="00DA094F" w:rsidRDefault="00FB3949" w:rsidP="006E6EAE">
                    <w:pPr>
                      <w:jc w:val="both"/>
                      <w:rPr>
                        <w:szCs w:val="22"/>
                      </w:rPr>
                    </w:pPr>
                    <w:r w:rsidRPr="00DA094F">
                      <w:rPr>
                        <w:rFonts w:hint="eastAsia"/>
                        <w:szCs w:val="22"/>
                      </w:rPr>
                      <w:t>房屋建筑物</w:t>
                    </w:r>
                  </w:p>
                </w:tc>
                <w:tc>
                  <w:tcPr>
                    <w:tcW w:w="1250" w:type="pct"/>
                    <w:vAlign w:val="center"/>
                  </w:tcPr>
                  <w:p w14:paraId="3478A2E7" w14:textId="77777777" w:rsidR="00FB3949" w:rsidRPr="00DA094F" w:rsidRDefault="00FB3949" w:rsidP="006E6EAE">
                    <w:pPr>
                      <w:jc w:val="center"/>
                      <w:rPr>
                        <w:szCs w:val="22"/>
                      </w:rPr>
                    </w:pPr>
                    <w:r w:rsidRPr="00DA094F">
                      <w:rPr>
                        <w:szCs w:val="22"/>
                      </w:rPr>
                      <w:t>40</w:t>
                    </w:r>
                  </w:p>
                </w:tc>
                <w:tc>
                  <w:tcPr>
                    <w:tcW w:w="1250" w:type="pct"/>
                    <w:vAlign w:val="center"/>
                  </w:tcPr>
                  <w:p w14:paraId="130E4F83" w14:textId="77777777" w:rsidR="00FB3949" w:rsidRPr="00DA094F" w:rsidRDefault="00FB3949" w:rsidP="006E6EAE">
                    <w:pPr>
                      <w:jc w:val="center"/>
                      <w:rPr>
                        <w:szCs w:val="22"/>
                      </w:rPr>
                    </w:pPr>
                    <w:r w:rsidRPr="00DA094F">
                      <w:rPr>
                        <w:szCs w:val="22"/>
                      </w:rPr>
                      <w:t>5</w:t>
                    </w:r>
                  </w:p>
                </w:tc>
                <w:tc>
                  <w:tcPr>
                    <w:tcW w:w="1250" w:type="pct"/>
                    <w:vAlign w:val="center"/>
                  </w:tcPr>
                  <w:p w14:paraId="270D1508" w14:textId="77777777" w:rsidR="00FB3949" w:rsidRPr="00DA094F" w:rsidRDefault="00FB3949" w:rsidP="006E6EAE">
                    <w:pPr>
                      <w:jc w:val="center"/>
                      <w:rPr>
                        <w:szCs w:val="22"/>
                      </w:rPr>
                    </w:pPr>
                    <w:r w:rsidRPr="00DA094F">
                      <w:rPr>
                        <w:szCs w:val="22"/>
                      </w:rPr>
                      <w:t>2.38</w:t>
                    </w:r>
                  </w:p>
                </w:tc>
              </w:tr>
              <w:tr w:rsidR="00FB3949" w:rsidRPr="00A372D9" w14:paraId="6ACAC663" w14:textId="77777777" w:rsidTr="00FB3949">
                <w:trPr>
                  <w:trHeight w:val="340"/>
                  <w:jc w:val="center"/>
                </w:trPr>
                <w:tc>
                  <w:tcPr>
                    <w:tcW w:w="1250" w:type="pct"/>
                    <w:vAlign w:val="center"/>
                  </w:tcPr>
                  <w:p w14:paraId="7D48FE4E" w14:textId="77777777" w:rsidR="00FB3949" w:rsidRPr="00DA094F" w:rsidRDefault="00FB3949" w:rsidP="006E6EAE">
                    <w:pPr>
                      <w:jc w:val="both"/>
                      <w:rPr>
                        <w:szCs w:val="22"/>
                      </w:rPr>
                    </w:pPr>
                    <w:r w:rsidRPr="00DA094F">
                      <w:rPr>
                        <w:rFonts w:hint="eastAsia"/>
                        <w:szCs w:val="22"/>
                      </w:rPr>
                      <w:t>土地使用权</w:t>
                    </w:r>
                  </w:p>
                </w:tc>
                <w:tc>
                  <w:tcPr>
                    <w:tcW w:w="1250" w:type="pct"/>
                    <w:vAlign w:val="center"/>
                  </w:tcPr>
                  <w:p w14:paraId="7450DF02" w14:textId="77777777" w:rsidR="00FB3949" w:rsidRPr="00DA094F" w:rsidRDefault="00FB3949" w:rsidP="006E6EAE">
                    <w:pPr>
                      <w:jc w:val="center"/>
                      <w:rPr>
                        <w:szCs w:val="22"/>
                      </w:rPr>
                    </w:pPr>
                    <w:r w:rsidRPr="00DA094F">
                      <w:rPr>
                        <w:rFonts w:hint="eastAsia"/>
                        <w:szCs w:val="22"/>
                      </w:rPr>
                      <w:t>权证有效期</w:t>
                    </w:r>
                  </w:p>
                </w:tc>
                <w:tc>
                  <w:tcPr>
                    <w:tcW w:w="1250" w:type="pct"/>
                    <w:vAlign w:val="center"/>
                  </w:tcPr>
                  <w:p w14:paraId="5D88467D" w14:textId="77777777" w:rsidR="00FB3949" w:rsidRPr="00DA094F" w:rsidRDefault="00FB3949" w:rsidP="006E6EAE">
                    <w:pPr>
                      <w:jc w:val="center"/>
                      <w:rPr>
                        <w:szCs w:val="22"/>
                      </w:rPr>
                    </w:pPr>
                    <w:r w:rsidRPr="00DA094F">
                      <w:rPr>
                        <w:rFonts w:hint="eastAsia"/>
                        <w:szCs w:val="22"/>
                      </w:rPr>
                      <w:t>无</w:t>
                    </w:r>
                  </w:p>
                </w:tc>
                <w:tc>
                  <w:tcPr>
                    <w:tcW w:w="1250" w:type="pct"/>
                    <w:vAlign w:val="center"/>
                  </w:tcPr>
                  <w:p w14:paraId="5004FF81" w14:textId="77777777" w:rsidR="00FB3949" w:rsidRPr="00DA094F" w:rsidRDefault="00FB3949" w:rsidP="006E6EAE">
                    <w:pPr>
                      <w:jc w:val="center"/>
                      <w:rPr>
                        <w:szCs w:val="22"/>
                      </w:rPr>
                    </w:pPr>
                    <w:r w:rsidRPr="00DA094F">
                      <w:rPr>
                        <w:rFonts w:hint="eastAsia"/>
                        <w:szCs w:val="22"/>
                      </w:rPr>
                      <w:t>—</w:t>
                    </w:r>
                  </w:p>
                </w:tc>
              </w:tr>
            </w:tbl>
            <w:p w14:paraId="0029AB98" w14:textId="77777777" w:rsidR="00141EA5" w:rsidRDefault="00C8325B"/>
          </w:sdtContent>
        </w:sdt>
      </w:sdtContent>
    </w:sdt>
    <w:p w14:paraId="59A8A1C9" w14:textId="77777777" w:rsidR="00141EA5" w:rsidRDefault="00141EA5"/>
    <w:p w14:paraId="3553855F" w14:textId="77777777" w:rsidR="00141EA5" w:rsidRDefault="00102502">
      <w:pPr>
        <w:pStyle w:val="3"/>
        <w:numPr>
          <w:ilvl w:val="0"/>
          <w:numId w:val="38"/>
        </w:numPr>
        <w:rPr>
          <w:rFonts w:ascii="宋体" w:hAnsi="宋体"/>
        </w:rPr>
      </w:pPr>
      <w:r>
        <w:rPr>
          <w:rFonts w:ascii="宋体" w:hAnsi="宋体"/>
        </w:rPr>
        <w:t>固定资产</w:t>
      </w:r>
    </w:p>
    <w:sdt>
      <w:sdtPr>
        <w:rPr>
          <w:rFonts w:ascii="宋体" w:hAnsi="宋体" w:cs="宋体"/>
          <w:b w:val="0"/>
          <w:bCs w:val="0"/>
          <w:kern w:val="0"/>
          <w:szCs w:val="24"/>
        </w:rPr>
        <w:alias w:val="模块:固定资产确认条件"/>
        <w:tag w:val="_GBC_662771796da549e1b2a02fb7d497f077"/>
        <w:id w:val="458312684"/>
        <w:lock w:val="sdtLocked"/>
        <w:placeholder>
          <w:docPart w:val="GBC22222222222222222222222222222"/>
        </w:placeholder>
      </w:sdtPr>
      <w:sdtEndPr>
        <w:rPr>
          <w:szCs w:val="21"/>
        </w:rPr>
      </w:sdtEndPr>
      <w:sdtContent>
        <w:p w14:paraId="60305E35" w14:textId="77777777" w:rsidR="00141EA5" w:rsidRDefault="00102502">
          <w:pPr>
            <w:pStyle w:val="4"/>
            <w:numPr>
              <w:ilvl w:val="0"/>
              <w:numId w:val="41"/>
            </w:numPr>
            <w:rPr>
              <w:rFonts w:ascii="宋体" w:hAnsi="宋体"/>
            </w:rPr>
          </w:pPr>
          <w:r>
            <w:rPr>
              <w:rFonts w:ascii="宋体" w:hAnsi="宋体" w:hint="eastAsia"/>
            </w:rPr>
            <w:t>确认条件</w:t>
          </w:r>
        </w:p>
        <w:sdt>
          <w:sdtPr>
            <w:alias w:val="是否适用：固定资产确认条件[双击切换]"/>
            <w:tag w:val="_GBC_45cce032cd1f43bfad18a80dd94e9cc4"/>
            <w:id w:val="1253863394"/>
            <w:lock w:val="sdtLocked"/>
            <w:placeholder>
              <w:docPart w:val="GBC22222222222222222222222222222"/>
            </w:placeholder>
          </w:sdtPr>
          <w:sdtEndPr/>
          <w:sdtContent>
            <w:p w14:paraId="3A9B0925"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rPr>
              <w:bCs/>
            </w:rPr>
            <w:alias w:val="固定资产确认条件"/>
            <w:tag w:val="_GBC_3044d53470b143fa9477fa34b85d4ec5"/>
            <w:id w:val="-1979906356"/>
            <w:lock w:val="sdtLocked"/>
            <w:placeholder>
              <w:docPart w:val="GBC22222222222222222222222222222"/>
            </w:placeholder>
          </w:sdtPr>
          <w:sdtEndPr>
            <w:rPr>
              <w:b/>
            </w:rPr>
          </w:sdtEndPr>
          <w:sdtContent>
            <w:p w14:paraId="68BAADE0" w14:textId="77777777" w:rsidR="00FB3949" w:rsidRPr="00FB3949" w:rsidRDefault="00FB3949" w:rsidP="00FB3949">
              <w:pPr>
                <w:ind w:firstLineChars="200" w:firstLine="420"/>
                <w:rPr>
                  <w:bCs/>
                </w:rPr>
              </w:pPr>
              <w:r w:rsidRPr="00FB3949">
                <w:rPr>
                  <w:rFonts w:hint="eastAsia"/>
                  <w:bCs/>
                </w:rPr>
                <w:t>本集团固定资产是指同时具有以下特征，即为生产商品、提供劳务、出租或经营管理而持有的，使用年限超过一年，单位价值较高的有形资产。</w:t>
              </w:r>
            </w:p>
            <w:p w14:paraId="5CAD579E" w14:textId="77777777" w:rsidR="00FB3949" w:rsidRPr="00FB3949" w:rsidRDefault="00FB3949" w:rsidP="00FB3949">
              <w:pPr>
                <w:ind w:firstLineChars="200" w:firstLine="420"/>
                <w:rPr>
                  <w:bCs/>
                </w:rPr>
              </w:pPr>
              <w:r w:rsidRPr="00FB3949">
                <w:rPr>
                  <w:rFonts w:hint="eastAsia"/>
                  <w:bCs/>
                </w:rPr>
                <w:t>固定资产在与其有关的经济利益很可能流入本集团、且其成本能够可靠计量时予以确认。本集团固定资产包括房屋及建筑物、机器设备、运输设备、办公设备、合同能源管理项目资产。</w:t>
              </w:r>
            </w:p>
            <w:p w14:paraId="01074229" w14:textId="77777777" w:rsidR="00FB3949" w:rsidRPr="00FB3949" w:rsidRDefault="00FB3949" w:rsidP="00FB3949">
              <w:pPr>
                <w:ind w:firstLineChars="200" w:firstLine="420"/>
                <w:rPr>
                  <w:bCs/>
                </w:rPr>
              </w:pPr>
              <w:r w:rsidRPr="00FB3949">
                <w:rPr>
                  <w:rFonts w:hint="eastAsia"/>
                  <w:bCs/>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p w14:paraId="0E81D8BE" w14:textId="77777777" w:rsidR="00141EA5" w:rsidRDefault="00FB3949" w:rsidP="00FB3949">
              <w:pPr>
                <w:ind w:firstLineChars="200" w:firstLine="420"/>
                <w:rPr>
                  <w:b/>
                  <w:bCs/>
                </w:rPr>
              </w:pPr>
              <w:r w:rsidRPr="00FB3949">
                <w:rPr>
                  <w:rFonts w:hint="eastAsia"/>
                  <w:bCs/>
                </w:rPr>
                <w:t>除已提足折旧仍继续使用的固定资产外，本集团对所有固定资产计提折旧。计提折旧时采用平均年限法，并根据用途分别计入相关资产的成本或当期费用。</w:t>
              </w:r>
            </w:p>
          </w:sdtContent>
        </w:sdt>
      </w:sdtContent>
    </w:sdt>
    <w:p w14:paraId="2664AD32" w14:textId="77777777" w:rsidR="00141EA5" w:rsidRDefault="00141EA5"/>
    <w:sdt>
      <w:sdtPr>
        <w:rPr>
          <w:rFonts w:ascii="宋体" w:hAnsi="宋体" w:cstheme="minorBidi"/>
          <w:b w:val="0"/>
          <w:bCs w:val="0"/>
          <w:kern w:val="0"/>
          <w:szCs w:val="22"/>
        </w:rPr>
        <w:alias w:val="模块:固定资产折旧方法"/>
        <w:tag w:val="_GBC_7c749a57d4094b3386978c34c3487e2a"/>
        <w:id w:val="-1237235980"/>
        <w:lock w:val="sdtLocked"/>
        <w:placeholder>
          <w:docPart w:val="GBC22222222222222222222222222222"/>
        </w:placeholder>
      </w:sdtPr>
      <w:sdtEndPr>
        <w:rPr>
          <w:rFonts w:cs="宋体"/>
          <w:szCs w:val="21"/>
        </w:rPr>
      </w:sdtEndPr>
      <w:sdtContent>
        <w:p w14:paraId="7F5510AB" w14:textId="77777777" w:rsidR="00141EA5" w:rsidRDefault="00102502">
          <w:pPr>
            <w:pStyle w:val="4"/>
            <w:numPr>
              <w:ilvl w:val="0"/>
              <w:numId w:val="41"/>
            </w:numPr>
            <w:rPr>
              <w:rFonts w:ascii="宋体" w:hAnsi="宋体"/>
            </w:rPr>
          </w:pPr>
          <w:r>
            <w:rPr>
              <w:rFonts w:ascii="宋体" w:hAnsi="宋体"/>
            </w:rPr>
            <w:t>折旧方法</w:t>
          </w:r>
        </w:p>
        <w:sdt>
          <w:sdtPr>
            <w:alias w:val="是否适用：固定资产折旧方法[双击切换]"/>
            <w:tag w:val="_GBC_c221ef38ff6a4242aab725946697311c"/>
            <w:id w:val="-15306375"/>
            <w:lock w:val="sdtLocked"/>
            <w:placeholder>
              <w:docPart w:val="GBC22222222222222222222222222222"/>
            </w:placeholder>
          </w:sdtPr>
          <w:sdtEndPr/>
          <w:sdtContent>
            <w:p w14:paraId="7D6D6CD6"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FB3949" w14:paraId="714D3D31" w14:textId="77777777" w:rsidTr="006E6EAE">
            <w:sdt>
              <w:sdtPr>
                <w:tag w:val="_PLD_d39db65ac15c4d7583d7fe75cb893517"/>
                <w:id w:val="-1978833732"/>
                <w:lock w:val="sdtLocked"/>
              </w:sdtPr>
              <w:sdtEndPr/>
              <w:sdtContent>
                <w:tc>
                  <w:tcPr>
                    <w:tcW w:w="949" w:type="pct"/>
                    <w:vAlign w:val="center"/>
                  </w:tcPr>
                  <w:p w14:paraId="69F547F3" w14:textId="77777777" w:rsidR="00FB3949" w:rsidRDefault="00FB3949" w:rsidP="006E6EAE">
                    <w:pPr>
                      <w:jc w:val="center"/>
                    </w:pPr>
                    <w:r>
                      <w:t>类别</w:t>
                    </w:r>
                  </w:p>
                </w:tc>
              </w:sdtContent>
            </w:sdt>
            <w:sdt>
              <w:sdtPr>
                <w:tag w:val="_PLD_1b5147121b9948e5a115c7a4d6c95995"/>
                <w:id w:val="-343947804"/>
                <w:lock w:val="sdtLocked"/>
              </w:sdtPr>
              <w:sdtEndPr/>
              <w:sdtContent>
                <w:tc>
                  <w:tcPr>
                    <w:tcW w:w="1012" w:type="pct"/>
                    <w:vAlign w:val="center"/>
                  </w:tcPr>
                  <w:p w14:paraId="01D61903" w14:textId="77777777" w:rsidR="00FB3949" w:rsidRDefault="00FB3949" w:rsidP="006E6EAE">
                    <w:pPr>
                      <w:jc w:val="center"/>
                    </w:pPr>
                    <w:r>
                      <w:rPr>
                        <w:rFonts w:hint="eastAsia"/>
                      </w:rPr>
                      <w:t>折旧方法</w:t>
                    </w:r>
                  </w:p>
                </w:tc>
              </w:sdtContent>
            </w:sdt>
            <w:sdt>
              <w:sdtPr>
                <w:tag w:val="_PLD_65441224aa3f4fd3be4ca0650b16b1aa"/>
                <w:id w:val="370426719"/>
                <w:lock w:val="sdtLocked"/>
              </w:sdtPr>
              <w:sdtEndPr/>
              <w:sdtContent>
                <w:tc>
                  <w:tcPr>
                    <w:tcW w:w="1013" w:type="pct"/>
                    <w:vAlign w:val="center"/>
                  </w:tcPr>
                  <w:p w14:paraId="0D8A3281" w14:textId="77777777" w:rsidR="00FB3949" w:rsidRDefault="00FB3949" w:rsidP="006E6EAE">
                    <w:pPr>
                      <w:jc w:val="center"/>
                    </w:pPr>
                    <w:r>
                      <w:t>折旧年限（年）</w:t>
                    </w:r>
                  </w:p>
                </w:tc>
              </w:sdtContent>
            </w:sdt>
            <w:sdt>
              <w:sdtPr>
                <w:tag w:val="_PLD_1c82a37539a842289bf80f2937f33bee"/>
                <w:id w:val="-175586667"/>
                <w:lock w:val="sdtLocked"/>
              </w:sdtPr>
              <w:sdtEndPr/>
              <w:sdtContent>
                <w:tc>
                  <w:tcPr>
                    <w:tcW w:w="1013" w:type="pct"/>
                    <w:vAlign w:val="center"/>
                  </w:tcPr>
                  <w:p w14:paraId="09C02B01" w14:textId="77777777" w:rsidR="00FB3949" w:rsidRDefault="00FB3949" w:rsidP="006E6EAE">
                    <w:pPr>
                      <w:jc w:val="center"/>
                    </w:pPr>
                    <w:r>
                      <w:t>残值率</w:t>
                    </w:r>
                  </w:p>
                </w:tc>
              </w:sdtContent>
            </w:sdt>
            <w:sdt>
              <w:sdtPr>
                <w:tag w:val="_PLD_a67e8338c181496fa22b9944b63ec82c"/>
                <w:id w:val="1015342781"/>
                <w:lock w:val="sdtLocked"/>
              </w:sdtPr>
              <w:sdtEndPr/>
              <w:sdtContent>
                <w:tc>
                  <w:tcPr>
                    <w:tcW w:w="1013" w:type="pct"/>
                    <w:vAlign w:val="center"/>
                  </w:tcPr>
                  <w:p w14:paraId="2C3E68F5" w14:textId="77777777" w:rsidR="00FB3949" w:rsidRDefault="00FB3949" w:rsidP="006E6EAE">
                    <w:pPr>
                      <w:jc w:val="center"/>
                    </w:pPr>
                    <w:r>
                      <w:t>年折旧率</w:t>
                    </w:r>
                  </w:p>
                </w:tc>
              </w:sdtContent>
            </w:sdt>
          </w:tr>
          <w:sdt>
            <w:sdtPr>
              <w:alias w:val="其他固定资产计价、折旧、减值方法"/>
              <w:tag w:val="_GBC_f1ad6125c5d74d2a98f593d2ba574474"/>
              <w:id w:val="1069620752"/>
              <w:lock w:val="sdtLocked"/>
              <w:placeholder>
                <w:docPart w:val="420D4DBE00C649F697E3578C187EC0E0"/>
              </w:placeholder>
            </w:sdtPr>
            <w:sdtEndPr/>
            <w:sdtContent>
              <w:tr w:rsidR="00FB3949" w14:paraId="7A8013B6" w14:textId="77777777" w:rsidTr="006E6EAE">
                <w:tc>
                  <w:tcPr>
                    <w:tcW w:w="949" w:type="pct"/>
                  </w:tcPr>
                  <w:p w14:paraId="3B3177DD" w14:textId="77777777" w:rsidR="00FB3949" w:rsidRDefault="00FB3949" w:rsidP="006E6EAE">
                    <w:r>
                      <w:t>房屋建筑物</w:t>
                    </w:r>
                  </w:p>
                </w:tc>
                <w:tc>
                  <w:tcPr>
                    <w:tcW w:w="1012" w:type="pct"/>
                  </w:tcPr>
                  <w:p w14:paraId="73D024E3" w14:textId="77777777" w:rsidR="00FB3949" w:rsidRDefault="00FB3949" w:rsidP="006E6EAE">
                    <w:r>
                      <w:rPr>
                        <w:rFonts w:hint="eastAsia"/>
                      </w:rPr>
                      <w:t>直线法</w:t>
                    </w:r>
                  </w:p>
                </w:tc>
                <w:tc>
                  <w:tcPr>
                    <w:tcW w:w="1013" w:type="pct"/>
                  </w:tcPr>
                  <w:p w14:paraId="1323FCDF" w14:textId="77777777" w:rsidR="00FB3949" w:rsidRDefault="00FB3949" w:rsidP="006E6EAE">
                    <w:r>
                      <w:t>40</w:t>
                    </w:r>
                  </w:p>
                </w:tc>
                <w:tc>
                  <w:tcPr>
                    <w:tcW w:w="1013" w:type="pct"/>
                  </w:tcPr>
                  <w:p w14:paraId="66A8B9C5" w14:textId="77777777" w:rsidR="00FB3949" w:rsidRDefault="00FB3949" w:rsidP="006E6EAE">
                    <w:r>
                      <w:t>5</w:t>
                    </w:r>
                  </w:p>
                </w:tc>
                <w:tc>
                  <w:tcPr>
                    <w:tcW w:w="1013" w:type="pct"/>
                  </w:tcPr>
                  <w:p w14:paraId="71EBB4B2" w14:textId="77777777" w:rsidR="00FB3949" w:rsidRDefault="00FB3949" w:rsidP="006E6EAE">
                    <w:r>
                      <w:t>2.38</w:t>
                    </w:r>
                  </w:p>
                </w:tc>
              </w:tr>
            </w:sdtContent>
          </w:sdt>
          <w:sdt>
            <w:sdtPr>
              <w:alias w:val="其他固定资产计价、折旧、减值方法"/>
              <w:tag w:val="_GBC_f1ad6125c5d74d2a98f593d2ba574474"/>
              <w:id w:val="-1463114038"/>
              <w:lock w:val="sdtLocked"/>
              <w:placeholder>
                <w:docPart w:val="420D4DBE00C649F697E3578C187EC0E0"/>
              </w:placeholder>
            </w:sdtPr>
            <w:sdtEndPr/>
            <w:sdtContent>
              <w:tr w:rsidR="00FB3949" w14:paraId="6F7AC525" w14:textId="77777777" w:rsidTr="006E6EAE">
                <w:tc>
                  <w:tcPr>
                    <w:tcW w:w="949" w:type="pct"/>
                  </w:tcPr>
                  <w:p w14:paraId="1E81217C" w14:textId="77777777" w:rsidR="00FB3949" w:rsidRDefault="00FB3949" w:rsidP="006E6EAE">
                    <w:r>
                      <w:t>机器设备</w:t>
                    </w:r>
                  </w:p>
                </w:tc>
                <w:tc>
                  <w:tcPr>
                    <w:tcW w:w="1012" w:type="pct"/>
                  </w:tcPr>
                  <w:p w14:paraId="5AEE48F8" w14:textId="77777777" w:rsidR="00FB3949" w:rsidRDefault="00FB3949" w:rsidP="006E6EAE">
                    <w:r w:rsidRPr="00FB3949">
                      <w:rPr>
                        <w:rFonts w:hint="eastAsia"/>
                      </w:rPr>
                      <w:t>直线法</w:t>
                    </w:r>
                  </w:p>
                </w:tc>
                <w:tc>
                  <w:tcPr>
                    <w:tcW w:w="1013" w:type="pct"/>
                  </w:tcPr>
                  <w:p w14:paraId="02723168" w14:textId="77777777" w:rsidR="00FB3949" w:rsidRDefault="00FB3949" w:rsidP="006E6EAE">
                    <w:r>
                      <w:t>10—18</w:t>
                    </w:r>
                  </w:p>
                </w:tc>
                <w:tc>
                  <w:tcPr>
                    <w:tcW w:w="1013" w:type="pct"/>
                  </w:tcPr>
                  <w:p w14:paraId="71DE180D" w14:textId="77777777" w:rsidR="00FB3949" w:rsidRDefault="00FB3949" w:rsidP="006E6EAE">
                    <w:r>
                      <w:t>5</w:t>
                    </w:r>
                  </w:p>
                </w:tc>
                <w:tc>
                  <w:tcPr>
                    <w:tcW w:w="1013" w:type="pct"/>
                  </w:tcPr>
                  <w:p w14:paraId="704DB08B" w14:textId="77777777" w:rsidR="00FB3949" w:rsidRDefault="00FB3949" w:rsidP="006E6EAE">
                    <w:r>
                      <w:t>5.28—9.50</w:t>
                    </w:r>
                  </w:p>
                </w:tc>
              </w:tr>
            </w:sdtContent>
          </w:sdt>
          <w:sdt>
            <w:sdtPr>
              <w:alias w:val="其他固定资产计价、折旧、减值方法"/>
              <w:tag w:val="_GBC_f1ad6125c5d74d2a98f593d2ba574474"/>
              <w:id w:val="-89700589"/>
              <w:lock w:val="sdtLocked"/>
              <w:placeholder>
                <w:docPart w:val="9073A5A3A1BF4F0EB24C327E746E642D"/>
              </w:placeholder>
            </w:sdtPr>
            <w:sdtEndPr/>
            <w:sdtContent>
              <w:tr w:rsidR="00FB3949" w14:paraId="552728CC" w14:textId="77777777" w:rsidTr="006E6EAE">
                <w:tc>
                  <w:tcPr>
                    <w:tcW w:w="949" w:type="pct"/>
                  </w:tcPr>
                  <w:p w14:paraId="53EA17FF" w14:textId="77777777" w:rsidR="00FB3949" w:rsidRDefault="00FB3949" w:rsidP="006E6EAE">
                    <w:r>
                      <w:t>运输设备</w:t>
                    </w:r>
                  </w:p>
                </w:tc>
                <w:tc>
                  <w:tcPr>
                    <w:tcW w:w="1012" w:type="pct"/>
                  </w:tcPr>
                  <w:p w14:paraId="56A77FB5" w14:textId="77777777" w:rsidR="00FB3949" w:rsidRDefault="00FB3949" w:rsidP="006E6EAE">
                    <w:r w:rsidRPr="00FB3949">
                      <w:rPr>
                        <w:rFonts w:hint="eastAsia"/>
                      </w:rPr>
                      <w:t>直线法</w:t>
                    </w:r>
                  </w:p>
                </w:tc>
                <w:tc>
                  <w:tcPr>
                    <w:tcW w:w="1013" w:type="pct"/>
                  </w:tcPr>
                  <w:p w14:paraId="72DB1612" w14:textId="77777777" w:rsidR="00FB3949" w:rsidRDefault="00FB3949" w:rsidP="006E6EAE">
                    <w:r>
                      <w:t>10</w:t>
                    </w:r>
                  </w:p>
                </w:tc>
                <w:tc>
                  <w:tcPr>
                    <w:tcW w:w="1013" w:type="pct"/>
                  </w:tcPr>
                  <w:p w14:paraId="59EAB024" w14:textId="77777777" w:rsidR="00FB3949" w:rsidRDefault="00FB3949" w:rsidP="006E6EAE">
                    <w:r>
                      <w:t>5</w:t>
                    </w:r>
                  </w:p>
                </w:tc>
                <w:tc>
                  <w:tcPr>
                    <w:tcW w:w="1013" w:type="pct"/>
                  </w:tcPr>
                  <w:p w14:paraId="1B743BCF" w14:textId="77777777" w:rsidR="00FB3949" w:rsidRDefault="00FB3949" w:rsidP="006E6EAE">
                    <w:r>
                      <w:t>9.50</w:t>
                    </w:r>
                  </w:p>
                </w:tc>
              </w:tr>
            </w:sdtContent>
          </w:sdt>
          <w:sdt>
            <w:sdtPr>
              <w:alias w:val="其他固定资产计价、折旧、减值方法"/>
              <w:tag w:val="_GBC_f1ad6125c5d74d2a98f593d2ba574474"/>
              <w:id w:val="-97259276"/>
              <w:lock w:val="sdtLocked"/>
              <w:placeholder>
                <w:docPart w:val="9073A5A3A1BF4F0EB24C327E746E642D"/>
              </w:placeholder>
            </w:sdtPr>
            <w:sdtEndPr/>
            <w:sdtContent>
              <w:tr w:rsidR="00FB3949" w14:paraId="7BFABA74" w14:textId="77777777" w:rsidTr="006E6EAE">
                <w:tc>
                  <w:tcPr>
                    <w:tcW w:w="949" w:type="pct"/>
                  </w:tcPr>
                  <w:p w14:paraId="5A550794" w14:textId="77777777" w:rsidR="00FB3949" w:rsidRDefault="00FB3949" w:rsidP="006E6EAE">
                    <w:r>
                      <w:t>办公设备</w:t>
                    </w:r>
                  </w:p>
                </w:tc>
                <w:tc>
                  <w:tcPr>
                    <w:tcW w:w="1012" w:type="pct"/>
                  </w:tcPr>
                  <w:p w14:paraId="0B10A112" w14:textId="77777777" w:rsidR="00FB3949" w:rsidRDefault="00FB3949" w:rsidP="006E6EAE">
                    <w:r w:rsidRPr="00FB3949">
                      <w:rPr>
                        <w:rFonts w:hint="eastAsia"/>
                      </w:rPr>
                      <w:t>直线法</w:t>
                    </w:r>
                  </w:p>
                </w:tc>
                <w:tc>
                  <w:tcPr>
                    <w:tcW w:w="1013" w:type="pct"/>
                  </w:tcPr>
                  <w:p w14:paraId="17FFDD06" w14:textId="77777777" w:rsidR="00FB3949" w:rsidRDefault="00FB3949" w:rsidP="006E6EAE">
                    <w:r>
                      <w:t>8</w:t>
                    </w:r>
                  </w:p>
                </w:tc>
                <w:tc>
                  <w:tcPr>
                    <w:tcW w:w="1013" w:type="pct"/>
                  </w:tcPr>
                  <w:p w14:paraId="4DCEEC78" w14:textId="77777777" w:rsidR="00FB3949" w:rsidRDefault="00FB3949" w:rsidP="006E6EAE">
                    <w:r>
                      <w:t>5</w:t>
                    </w:r>
                  </w:p>
                </w:tc>
                <w:tc>
                  <w:tcPr>
                    <w:tcW w:w="1013" w:type="pct"/>
                  </w:tcPr>
                  <w:p w14:paraId="1652A7C4" w14:textId="77777777" w:rsidR="00FB3949" w:rsidRDefault="00FB3949" w:rsidP="006E6EAE">
                    <w:r>
                      <w:t>11.88</w:t>
                    </w:r>
                  </w:p>
                </w:tc>
              </w:tr>
            </w:sdtContent>
          </w:sdt>
          <w:sdt>
            <w:sdtPr>
              <w:alias w:val="其他固定资产计价、折旧、减值方法"/>
              <w:tag w:val="_GBC_f1ad6125c5d74d2a98f593d2ba574474"/>
              <w:id w:val="487143858"/>
              <w:lock w:val="sdtLocked"/>
              <w:placeholder>
                <w:docPart w:val="9073A5A3A1BF4F0EB24C327E746E642D"/>
              </w:placeholder>
            </w:sdtPr>
            <w:sdtEndPr/>
            <w:sdtContent>
              <w:tr w:rsidR="00FB3949" w14:paraId="0EF77EF8" w14:textId="77777777" w:rsidTr="006E6EAE">
                <w:tc>
                  <w:tcPr>
                    <w:tcW w:w="949" w:type="pct"/>
                  </w:tcPr>
                  <w:p w14:paraId="5CCFF371" w14:textId="77777777" w:rsidR="00FB3949" w:rsidRDefault="00FB3949" w:rsidP="006E6EAE">
                    <w:r>
                      <w:t>合同能源管理项目资产</w:t>
                    </w:r>
                  </w:p>
                </w:tc>
                <w:tc>
                  <w:tcPr>
                    <w:tcW w:w="1012" w:type="pct"/>
                  </w:tcPr>
                  <w:p w14:paraId="30BB2745" w14:textId="77777777" w:rsidR="00FB3949" w:rsidRDefault="00FB3949" w:rsidP="006E6EAE">
                    <w:r w:rsidRPr="00FB3949">
                      <w:rPr>
                        <w:rFonts w:hint="eastAsia"/>
                      </w:rPr>
                      <w:t>直线法</w:t>
                    </w:r>
                  </w:p>
                </w:tc>
                <w:tc>
                  <w:tcPr>
                    <w:tcW w:w="1013" w:type="pct"/>
                  </w:tcPr>
                  <w:p w14:paraId="16DE4727" w14:textId="77777777" w:rsidR="00FB3949" w:rsidRDefault="00FB3949" w:rsidP="006E6EAE">
                    <w:r>
                      <w:t>分享期</w:t>
                    </w:r>
                  </w:p>
                </w:tc>
                <w:tc>
                  <w:tcPr>
                    <w:tcW w:w="1013" w:type="pct"/>
                  </w:tcPr>
                  <w:p w14:paraId="685C68C6" w14:textId="77777777" w:rsidR="00FB3949" w:rsidRDefault="00FB3949" w:rsidP="006E6EAE">
                    <w:r>
                      <w:t>0</w:t>
                    </w:r>
                  </w:p>
                </w:tc>
                <w:tc>
                  <w:tcPr>
                    <w:tcW w:w="1013" w:type="pct"/>
                  </w:tcPr>
                  <w:p w14:paraId="3C2C6A51" w14:textId="77777777" w:rsidR="00FB3949" w:rsidRDefault="00FB3949" w:rsidP="006E6EAE">
                    <w:r>
                      <w:t>—</w:t>
                    </w:r>
                  </w:p>
                </w:tc>
              </w:tr>
            </w:sdtContent>
          </w:sdt>
        </w:tbl>
        <w:p w14:paraId="47CEA5E4" w14:textId="77777777" w:rsidR="00FB3949" w:rsidRDefault="00FB3949" w:rsidP="00FB3949">
          <w:pPr>
            <w:ind w:firstLineChars="200" w:firstLine="420"/>
          </w:pPr>
          <w:r w:rsidRPr="00FB3949">
            <w:rPr>
              <w:rFonts w:hint="eastAsia"/>
            </w:rPr>
            <w:t>本集团于每年年度终了，对固定资产的预计使用寿命、预计净残值和折旧方法进行复核，如发生改变，则作为会计估计变更</w:t>
          </w:r>
          <w:r w:rsidRPr="00FB3949">
            <w:rPr>
              <w:rFonts w:hint="eastAsia"/>
              <w:bCs/>
            </w:rPr>
            <w:t>处理</w:t>
          </w:r>
          <w:r w:rsidRPr="00FB3949">
            <w:rPr>
              <w:rFonts w:hint="eastAsia"/>
            </w:rPr>
            <w:t>。</w:t>
          </w:r>
        </w:p>
        <w:p w14:paraId="5DBF05B3" w14:textId="77777777" w:rsidR="00141EA5" w:rsidRDefault="00C8325B"/>
      </w:sdtContent>
    </w:sdt>
    <w:sdt>
      <w:sdtPr>
        <w:rPr>
          <w:rFonts w:ascii="宋体" w:hAnsi="宋体" w:cs="宋体"/>
          <w:b w:val="0"/>
          <w:bCs w:val="0"/>
          <w:kern w:val="0"/>
          <w:szCs w:val="22"/>
        </w:rPr>
        <w:alias w:val="模块:固定资产计价和折旧方法及减值准备的计提方法"/>
        <w:tag w:val="_GBC_a1560089c32f441f92e145c3cdc25289"/>
        <w:id w:val="-2052061675"/>
        <w:lock w:val="sdtLocked"/>
        <w:placeholder>
          <w:docPart w:val="GBC22222222222222222222222222222"/>
        </w:placeholder>
      </w:sdtPr>
      <w:sdtEndPr>
        <w:rPr>
          <w:rFonts w:cs="Times New Roman" w:hint="eastAsia"/>
          <w:kern w:val="2"/>
          <w:szCs w:val="21"/>
        </w:rPr>
      </w:sdtEndPr>
      <w:sdtContent>
        <w:p w14:paraId="044A971F" w14:textId="77777777" w:rsidR="00141EA5" w:rsidRDefault="00102502">
          <w:pPr>
            <w:pStyle w:val="4"/>
            <w:numPr>
              <w:ilvl w:val="0"/>
              <w:numId w:val="41"/>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327015490"/>
            <w:lock w:val="sdtLocked"/>
            <w:placeholder>
              <w:docPart w:val="GBC22222222222222222222222222222"/>
            </w:placeholder>
          </w:sdtPr>
          <w:sdtEndPr/>
          <w:sdtContent>
            <w:p w14:paraId="3C9433BD" w14:textId="77777777" w:rsidR="00141EA5" w:rsidRDefault="00102502" w:rsidP="00FB3949">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Content>
    </w:sdt>
    <w:p w14:paraId="1C91AB56" w14:textId="77777777" w:rsidR="00141EA5" w:rsidRDefault="00141EA5"/>
    <w:sdt>
      <w:sdtPr>
        <w:rPr>
          <w:rFonts w:ascii="宋体" w:hAnsi="宋体" w:cs="宋体"/>
          <w:b w:val="0"/>
          <w:bCs w:val="0"/>
          <w:kern w:val="0"/>
          <w:szCs w:val="24"/>
        </w:rPr>
        <w:alias w:val="模块:在建工程会计处理方法"/>
        <w:tag w:val="_GBC_3eb5f960df3e47f0a4bf3af0bc67ca96"/>
        <w:id w:val="1344513828"/>
        <w:lock w:val="sdtLocked"/>
        <w:placeholder>
          <w:docPart w:val="GBC22222222222222222222222222222"/>
        </w:placeholder>
      </w:sdtPr>
      <w:sdtEndPr>
        <w:rPr>
          <w:rFonts w:hint="eastAsia"/>
          <w:szCs w:val="21"/>
        </w:rPr>
      </w:sdtEndPr>
      <w:sdtContent>
        <w:p w14:paraId="1B66B545" w14:textId="77777777" w:rsidR="00141EA5" w:rsidRDefault="00102502">
          <w:pPr>
            <w:pStyle w:val="3"/>
            <w:numPr>
              <w:ilvl w:val="0"/>
              <w:numId w:val="38"/>
            </w:numPr>
            <w:rPr>
              <w:rFonts w:ascii="宋体" w:hAnsi="宋体"/>
            </w:rPr>
          </w:pPr>
          <w:r>
            <w:rPr>
              <w:rFonts w:ascii="宋体" w:hAnsi="宋体"/>
            </w:rPr>
            <w:t>在建工程</w:t>
          </w:r>
        </w:p>
        <w:p w14:paraId="4E44E64A" w14:textId="77777777" w:rsidR="00141EA5" w:rsidRDefault="00C8325B">
          <w:sdt>
            <w:sdtPr>
              <w:rPr>
                <w:rFonts w:hint="eastAsia"/>
              </w:rPr>
              <w:alias w:val="是否适用：在建工程_重要会计政策和估计[双击切换]"/>
              <w:tag w:val="_GBC_d9803b41f65e4a7fbebb412a259d9bf9"/>
              <w:id w:val="-1961952385"/>
              <w:lock w:val="sdtLocked"/>
              <w:placeholder>
                <w:docPart w:val="GBC22222222222222222222222222222"/>
              </w:placeholder>
            </w:sdtPr>
            <w:sdtEndPr/>
            <w:sdtContent>
              <w:r w:rsidR="00102502">
                <w:fldChar w:fldCharType="begin"/>
              </w:r>
              <w:r w:rsidR="00FB3949">
                <w:instrText xml:space="preserve"> MACROBUTTON  SnrToggleCheckbox √适用 </w:instrText>
              </w:r>
              <w:r w:rsidR="00102502">
                <w:fldChar w:fldCharType="end"/>
              </w:r>
              <w:r w:rsidR="00102502">
                <w:fldChar w:fldCharType="begin"/>
              </w:r>
              <w:r w:rsidR="00FB3949">
                <w:instrText xml:space="preserve"> MACROBUTTON  SnrToggleCheckbox □不适用 </w:instrText>
              </w:r>
              <w:r w:rsidR="00102502">
                <w:fldChar w:fldCharType="end"/>
              </w:r>
            </w:sdtContent>
          </w:sdt>
        </w:p>
        <w:p w14:paraId="44439700" w14:textId="77777777" w:rsidR="00141EA5" w:rsidRDefault="00C8325B" w:rsidP="00FB3949">
          <w:pPr>
            <w:ind w:firstLineChars="200" w:firstLine="420"/>
          </w:pPr>
          <w:sdt>
            <w:sdtPr>
              <w:rPr>
                <w:rFonts w:hint="eastAsia"/>
              </w:rPr>
              <w:alias w:val="在建工程核算方法"/>
              <w:tag w:val="_GBC_ed79f983df814c58add61776fe84c76e"/>
              <w:id w:val="-1287959643"/>
              <w:lock w:val="sdtLocked"/>
              <w:placeholder>
                <w:docPart w:val="GBC22222222222222222222222222222"/>
              </w:placeholder>
            </w:sdtPr>
            <w:sdtEndPr/>
            <w:sdtContent>
              <w:r w:rsidR="00FB3949" w:rsidRPr="00FB3949">
                <w:rPr>
                  <w:rFonts w:hint="eastAsia"/>
                </w:rPr>
                <w:t>在建工程在达到预定</w:t>
              </w:r>
              <w:r w:rsidR="00FB3949" w:rsidRPr="00FB3949">
                <w:rPr>
                  <w:rFonts w:hint="eastAsia"/>
                  <w:bCs/>
                </w:rPr>
                <w:t>可使用状态</w:t>
              </w:r>
              <w:r w:rsidR="00FB3949" w:rsidRPr="00FB3949">
                <w:rPr>
                  <w:rFonts w:hint="eastAsia"/>
                </w:rPr>
                <w:t>之日起，根据工程预算、造价或工程实际成本等，按估计的价值结转固定资产，次月起开始计提折旧，待办理了竣工决算手续后再对固定资产原值差异进行调整。</w:t>
              </w:r>
            </w:sdtContent>
          </w:sdt>
        </w:p>
        <w:p w14:paraId="7004A6FA" w14:textId="77777777" w:rsidR="00141EA5" w:rsidRDefault="00C8325B"/>
      </w:sdtContent>
    </w:sdt>
    <w:sdt>
      <w:sdtPr>
        <w:rPr>
          <w:rFonts w:ascii="宋体" w:hAnsi="宋体" w:cs="宋体"/>
          <w:b w:val="0"/>
          <w:bCs w:val="0"/>
          <w:kern w:val="0"/>
          <w:szCs w:val="22"/>
        </w:rPr>
        <w:alias w:val="模块:借款费用会计处理方法"/>
        <w:tag w:val="_GBC_e3e4d07ea08d4589a9293563ea655b42"/>
        <w:id w:val="-1289820439"/>
        <w:lock w:val="sdtLocked"/>
        <w:placeholder>
          <w:docPart w:val="GBC22222222222222222222222222222"/>
        </w:placeholder>
      </w:sdtPr>
      <w:sdtEndPr>
        <w:rPr>
          <w:rFonts w:cs="Times New Roman" w:hint="eastAsia"/>
          <w:kern w:val="2"/>
          <w:szCs w:val="21"/>
        </w:rPr>
      </w:sdtEndPr>
      <w:sdtContent>
        <w:p w14:paraId="7D86A5B3" w14:textId="77777777" w:rsidR="00141EA5" w:rsidRDefault="00102502">
          <w:pPr>
            <w:pStyle w:val="3"/>
            <w:numPr>
              <w:ilvl w:val="0"/>
              <w:numId w:val="38"/>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1691716006"/>
            <w:lock w:val="sdtLocked"/>
            <w:placeholder>
              <w:docPart w:val="GBC22222222222222222222222222222"/>
            </w:placeholder>
          </w:sdtPr>
          <w:sdtEndPr/>
          <w:sdtContent>
            <w:p w14:paraId="318FBEFC"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rPr>
              <w:rFonts w:hint="eastAsia"/>
            </w:rPr>
            <w:alias w:val="借款费用的会计处理方法"/>
            <w:tag w:val="_GBC_2101c32d32c64f39a8b8fcd2b72dbb0a"/>
            <w:id w:val="-174350155"/>
            <w:lock w:val="sdtLocked"/>
            <w:placeholder>
              <w:docPart w:val="GBC22222222222222222222222222222"/>
            </w:placeholder>
          </w:sdtPr>
          <w:sdtEndPr/>
          <w:sdtContent>
            <w:p w14:paraId="729EA63B" w14:textId="77777777" w:rsidR="00FB3949" w:rsidRDefault="00FB3949" w:rsidP="00FB3949">
              <w:pPr>
                <w:ind w:firstLineChars="200" w:firstLine="420"/>
              </w:pPr>
              <w:r>
                <w:rPr>
                  <w:rFonts w:hint="eastAsia"/>
                </w:rPr>
                <w:t>发生的可直接归属于需要经过</w:t>
              </w:r>
              <w: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w:t>
              </w:r>
              <w:r>
                <w:lastRenderedPageBreak/>
                <w:t>借款费用计入当期损益。如果符合资本化条件的资产在购建或者生产过程中发生非正常中断、且中断时间连续超过3个月，暂停借款费用的资本化，直至资产的购建或生产活动重新开始。</w:t>
              </w:r>
            </w:p>
            <w:p w14:paraId="4B5C19B9" w14:textId="77777777" w:rsidR="00141EA5" w:rsidRDefault="00FB3949" w:rsidP="00FB3949">
              <w:pPr>
                <w:ind w:firstLineChars="200" w:firstLine="420"/>
              </w:pPr>
              <w:r>
                <w:rPr>
                  <w:rFonts w:hint="eastAsia"/>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2753A474" w14:textId="77777777" w:rsidR="00141EA5" w:rsidRDefault="00C8325B"/>
      </w:sdtContent>
    </w:sdt>
    <w:sdt>
      <w:sdtPr>
        <w:rPr>
          <w:rFonts w:ascii="宋体" w:hAnsi="宋体" w:cs="宋体"/>
          <w:b w:val="0"/>
          <w:bCs w:val="0"/>
          <w:kern w:val="0"/>
          <w:szCs w:val="22"/>
        </w:rPr>
        <w:alias w:val="模块:生物资产会计处理方法"/>
        <w:tag w:val="_GBC_0b83f813710f436286429917c8c39567"/>
        <w:id w:val="-589084607"/>
        <w:lock w:val="sdtLocked"/>
        <w:placeholder>
          <w:docPart w:val="GBC22222222222222222222222222222"/>
        </w:placeholder>
      </w:sdtPr>
      <w:sdtEndPr>
        <w:rPr>
          <w:rFonts w:cs="Times New Roman" w:hint="eastAsia"/>
          <w:kern w:val="2"/>
          <w:szCs w:val="21"/>
        </w:rPr>
      </w:sdtEndPr>
      <w:sdtContent>
        <w:p w14:paraId="4ED8AC3D" w14:textId="77777777" w:rsidR="00141EA5" w:rsidRDefault="00102502">
          <w:pPr>
            <w:pStyle w:val="3"/>
            <w:numPr>
              <w:ilvl w:val="0"/>
              <w:numId w:val="38"/>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391119586"/>
            <w:lock w:val="sdtLocked"/>
            <w:placeholder>
              <w:docPart w:val="GBC22222222222222222222222222222"/>
            </w:placeholder>
          </w:sdtPr>
          <w:sdtEndPr/>
          <w:sdtContent>
            <w:p w14:paraId="69547F8B" w14:textId="77777777" w:rsidR="00141EA5" w:rsidRDefault="00102502" w:rsidP="00FB3949">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p w14:paraId="69ADDA19" w14:textId="77777777" w:rsidR="00141EA5" w:rsidRDefault="00C8325B"/>
      </w:sdtContent>
    </w:sdt>
    <w:sdt>
      <w:sdtPr>
        <w:rPr>
          <w:rFonts w:ascii="宋体" w:hAnsi="宋体" w:cs="宋体"/>
          <w:b w:val="0"/>
          <w:bCs w:val="0"/>
          <w:kern w:val="0"/>
          <w:szCs w:val="22"/>
        </w:rPr>
        <w:alias w:val="模块:油气资产会计处理方法"/>
        <w:tag w:val="_GBC_ed738d1d51d04aad8efd3fb3e88bf021"/>
        <w:id w:val="936408593"/>
        <w:lock w:val="sdtLocked"/>
        <w:placeholder>
          <w:docPart w:val="GBC22222222222222222222222222222"/>
        </w:placeholder>
      </w:sdtPr>
      <w:sdtEndPr>
        <w:rPr>
          <w:rFonts w:cs="Times New Roman" w:hint="eastAsia"/>
          <w:kern w:val="2"/>
          <w:szCs w:val="21"/>
        </w:rPr>
      </w:sdtEndPr>
      <w:sdtContent>
        <w:p w14:paraId="4D94F2C8" w14:textId="77777777" w:rsidR="00141EA5" w:rsidRDefault="00102502">
          <w:pPr>
            <w:pStyle w:val="3"/>
            <w:numPr>
              <w:ilvl w:val="0"/>
              <w:numId w:val="38"/>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730196732"/>
            <w:lock w:val="sdtLocked"/>
            <w:placeholder>
              <w:docPart w:val="GBC22222222222222222222222222222"/>
            </w:placeholder>
          </w:sdtPr>
          <w:sdtEndPr/>
          <w:sdtContent>
            <w:p w14:paraId="6632CC9A" w14:textId="77777777" w:rsidR="00FB3949" w:rsidRDefault="00102502" w:rsidP="00FB3949">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p w14:paraId="45E02A01" w14:textId="77777777" w:rsidR="00141EA5" w:rsidRDefault="00C8325B">
          <w:pPr>
            <w:rPr>
              <w:rFonts w:cs="Times New Roman"/>
              <w:kern w:val="2"/>
            </w:rPr>
          </w:pPr>
        </w:p>
      </w:sdtContent>
    </w:sdt>
    <w:sdt>
      <w:sdtPr>
        <w:rPr>
          <w:rFonts w:ascii="宋体" w:hAnsi="宋体" w:cs="宋体" w:hint="eastAsia"/>
          <w:b w:val="0"/>
          <w:bCs w:val="0"/>
          <w:kern w:val="0"/>
          <w:szCs w:val="21"/>
        </w:rPr>
        <w:alias w:val="模块:使用权资产"/>
        <w:tag w:val="_SEC_90a021f24056469493c41c33bb5760c5"/>
        <w:id w:val="395625697"/>
        <w:lock w:val="sdtLocked"/>
        <w:placeholder>
          <w:docPart w:val="GBC22222222222222222222222222222"/>
        </w:placeholder>
      </w:sdtPr>
      <w:sdtEndPr>
        <w:rPr>
          <w:rFonts w:hint="default"/>
        </w:rPr>
      </w:sdtEndPr>
      <w:sdtContent>
        <w:p w14:paraId="43B83E15" w14:textId="77777777" w:rsidR="00141EA5" w:rsidRDefault="00102502">
          <w:pPr>
            <w:pStyle w:val="3"/>
            <w:numPr>
              <w:ilvl w:val="0"/>
              <w:numId w:val="38"/>
            </w:numPr>
            <w:rPr>
              <w:rFonts w:ascii="宋体" w:hAnsi="宋体"/>
              <w:szCs w:val="21"/>
            </w:rPr>
          </w:pPr>
          <w:r>
            <w:rPr>
              <w:rFonts w:ascii="宋体" w:hAnsi="宋体" w:hint="eastAsia"/>
              <w:szCs w:val="21"/>
            </w:rPr>
            <w:t>使用权资产</w:t>
          </w:r>
        </w:p>
        <w:bookmarkStart w:id="113" w:name="_Hlk11675892" w:displacedByCustomXml="next"/>
        <w:sdt>
          <w:sdtPr>
            <w:alias w:val="是否适用：使用权资产_重要会计政策和估计[双击切换]"/>
            <w:tag w:val="_GBC_bbd2545b6bca43cea34e43a28caeae1a"/>
            <w:id w:val="-767081554"/>
            <w:lock w:val="sdtLocked"/>
            <w:placeholder>
              <w:docPart w:val="GBC22222222222222222222222222222"/>
            </w:placeholder>
          </w:sdtPr>
          <w:sdtEndPr/>
          <w:sdtContent>
            <w:p w14:paraId="0E327DAE"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使用权资产的核算方法"/>
            <w:tag w:val="_GBC_3bb46fd024784bf2b06e4f7d7b903751"/>
            <w:id w:val="-1408685805"/>
            <w:lock w:val="sdtLocked"/>
            <w:placeholder>
              <w:docPart w:val="GBC22222222222222222222222222222"/>
            </w:placeholder>
          </w:sdtPr>
          <w:sdtEndPr/>
          <w:sdtContent>
            <w:p w14:paraId="420C2BB7" w14:textId="77777777" w:rsidR="00FB3949" w:rsidRDefault="00FB3949" w:rsidP="00FB3949">
              <w:pPr>
                <w:ind w:firstLineChars="200" w:firstLine="420"/>
              </w:pPr>
              <w:r>
                <w:rPr>
                  <w:rFonts w:hint="eastAsia"/>
                </w:rPr>
                <w:t>使用权资产，是指本集团作为承租人可在租赁期内使用租赁资产的权利。</w:t>
              </w:r>
            </w:p>
            <w:p w14:paraId="67F5EB76" w14:textId="77777777" w:rsidR="00FB3949" w:rsidRDefault="00FB3949" w:rsidP="00FB3949">
              <w:pPr>
                <w:ind w:firstLineChars="200" w:firstLine="420"/>
              </w:pPr>
              <w:r>
                <w:rPr>
                  <w:rFonts w:hint="eastAsia"/>
                </w:rPr>
                <w:t>（</w:t>
              </w:r>
              <w:r>
                <w:t>1）初始计量</w:t>
              </w:r>
            </w:p>
            <w:p w14:paraId="605701DB" w14:textId="77777777" w:rsidR="00FB3949" w:rsidRDefault="00FB3949" w:rsidP="00FB3949">
              <w:pPr>
                <w:ind w:firstLineChars="200" w:firstLine="420"/>
              </w:pPr>
              <w:r>
                <w:rPr>
                  <w:rFonts w:hint="eastAsia"/>
                </w:rPr>
                <w:t>在租赁期开始日，本集团按照成本对使用权资产进行初始计量。该成本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04EF0F4C" w14:textId="77777777" w:rsidR="00FB3949" w:rsidRDefault="00FB3949" w:rsidP="00FB3949">
              <w:pPr>
                <w:ind w:firstLineChars="200" w:firstLine="420"/>
              </w:pPr>
              <w:r>
                <w:rPr>
                  <w:rFonts w:hint="eastAsia"/>
                </w:rPr>
                <w:t>（</w:t>
              </w:r>
              <w:r>
                <w:t>2）后续计量</w:t>
              </w:r>
            </w:p>
            <w:p w14:paraId="622A76D4" w14:textId="77777777" w:rsidR="00FB3949" w:rsidRDefault="00FB3949" w:rsidP="00FB3949">
              <w:pPr>
                <w:ind w:firstLineChars="200" w:firstLine="420"/>
              </w:pPr>
              <w:r>
                <w:rPr>
                  <w:rFonts w:hint="eastAsia"/>
                </w:rPr>
                <w:t>在租赁期开始日后，本集团采用成本模式对使用权资产进行后续计量，即以成本减累计折旧及累计减值损失计量使用权资产，本集团按照租赁准则有关规定重新计量租赁负债的，相应调整使用权资产的账面价值。</w:t>
              </w:r>
            </w:p>
            <w:p w14:paraId="121D80E7" w14:textId="77777777" w:rsidR="00FB3949" w:rsidRDefault="00FB3949" w:rsidP="00FB3949">
              <w:pPr>
                <w:ind w:firstLineChars="200" w:firstLine="420"/>
              </w:pPr>
              <w:r>
                <w:rPr>
                  <w:rFonts w:hint="eastAsia"/>
                </w:rPr>
                <w:t>使用权资产的折旧</w:t>
              </w:r>
            </w:p>
            <w:p w14:paraId="10E6E840" w14:textId="77777777" w:rsidR="00FB3949" w:rsidRDefault="00FB3949" w:rsidP="00FB3949">
              <w:pPr>
                <w:ind w:firstLineChars="200" w:firstLine="420"/>
              </w:pPr>
              <w:r>
                <w:rPr>
                  <w:rFonts w:hint="eastAsia"/>
                </w:rPr>
                <w:t>自租赁期开始日起，本集团对使用权资产计提折旧。使用权资产通常自租赁期开始的当月计提折旧。计提的折旧金额根据使用权资产的用途，计入相关资产的成本或者当期损益。</w:t>
              </w:r>
            </w:p>
            <w:p w14:paraId="056899EC" w14:textId="77777777" w:rsidR="00FB3949" w:rsidRDefault="00FB3949" w:rsidP="00FB3949">
              <w:pPr>
                <w:ind w:firstLineChars="200" w:firstLine="420"/>
              </w:pPr>
              <w:r>
                <w:rPr>
                  <w:rFonts w:hint="eastAsia"/>
                </w:rPr>
                <w:t>本集团在确定使用权资产的折旧方法时，根据与使用权资产有关的经济利益的预期消耗方式做出决定，以直线法对使用权资产计提折旧。</w:t>
              </w:r>
            </w:p>
            <w:p w14:paraId="18E5AED4" w14:textId="77777777" w:rsidR="00FB3949" w:rsidRDefault="00FB3949" w:rsidP="00FB3949">
              <w:pPr>
                <w:ind w:firstLineChars="200" w:firstLine="420"/>
              </w:pPr>
              <w:r>
                <w:rPr>
                  <w:rFonts w:hint="eastAsia"/>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3E70C86B" w14:textId="77777777" w:rsidR="00FB3949" w:rsidRDefault="00FB3949" w:rsidP="00FB3949">
              <w:pPr>
                <w:ind w:firstLineChars="200" w:firstLine="420"/>
              </w:pPr>
              <w:r>
                <w:rPr>
                  <w:rFonts w:hint="eastAsia"/>
                </w:rPr>
                <w:t>使用权资产的减值</w:t>
              </w:r>
            </w:p>
            <w:p w14:paraId="07C57CB4" w14:textId="77777777" w:rsidR="00141EA5" w:rsidRDefault="00FB3949" w:rsidP="00FB3949">
              <w:pPr>
                <w:ind w:firstLineChars="200" w:firstLine="420"/>
              </w:pPr>
              <w:r>
                <w:rPr>
                  <w:rFonts w:hint="eastAsia"/>
                </w:rPr>
                <w:t>如果使用权资产发生减值，本集团按照扣除减值损失之后的使用权资产的账面价值，进行后续折旧。</w:t>
              </w:r>
            </w:p>
          </w:sdtContent>
        </w:sdt>
      </w:sdtContent>
    </w:sdt>
    <w:bookmarkEnd w:id="113"/>
    <w:p w14:paraId="3E4DB1F9" w14:textId="77777777" w:rsidR="00141EA5" w:rsidRDefault="00141EA5"/>
    <w:sdt>
      <w:sdtPr>
        <w:rPr>
          <w:rFonts w:ascii="宋体" w:hAnsi="宋体" w:cs="宋体"/>
          <w:b w:val="0"/>
          <w:bCs w:val="0"/>
          <w:kern w:val="0"/>
          <w:szCs w:val="22"/>
        </w:rPr>
        <w:alias w:val="模块:无形资产会计处理方法"/>
        <w:tag w:val="_GBC_0a8b293ff9e94173b2e385f4ef2a8c89"/>
        <w:id w:val="-325360321"/>
        <w:lock w:val="sdtLocked"/>
        <w:placeholder>
          <w:docPart w:val="GBC22222222222222222222222222222"/>
        </w:placeholder>
      </w:sdtPr>
      <w:sdtEndPr>
        <w:rPr>
          <w:rFonts w:cs="Times New Roman" w:hint="eastAsia"/>
          <w:kern w:val="2"/>
          <w:szCs w:val="21"/>
        </w:rPr>
      </w:sdtEndPr>
      <w:sdtContent>
        <w:p w14:paraId="45B17A38" w14:textId="77777777" w:rsidR="00141EA5" w:rsidRDefault="00102502">
          <w:pPr>
            <w:pStyle w:val="3"/>
            <w:numPr>
              <w:ilvl w:val="0"/>
              <w:numId w:val="38"/>
            </w:numPr>
            <w:rPr>
              <w:rFonts w:ascii="宋体" w:hAnsi="宋体"/>
            </w:rPr>
          </w:pPr>
          <w:r>
            <w:rPr>
              <w:rFonts w:ascii="宋体" w:hAnsi="宋体"/>
            </w:rPr>
            <w:t>无形资产</w:t>
          </w:r>
        </w:p>
        <w:p w14:paraId="44AA8B3D" w14:textId="77777777" w:rsidR="00141EA5" w:rsidRDefault="00102502">
          <w:pPr>
            <w:pStyle w:val="4"/>
            <w:numPr>
              <w:ilvl w:val="3"/>
              <w:numId w:val="42"/>
            </w:numPr>
            <w:tabs>
              <w:tab w:val="left" w:pos="448"/>
            </w:tabs>
            <w:rPr>
              <w:rFonts w:ascii="宋体" w:hAnsi="宋体"/>
            </w:rPr>
          </w:pPr>
          <w:r>
            <w:rPr>
              <w:rFonts w:ascii="宋体" w:hAnsi="宋体" w:hint="eastAsia"/>
            </w:rPr>
            <w:t>计价方法、使用寿命、减值测试</w:t>
          </w:r>
        </w:p>
        <w:sdt>
          <w:sdtPr>
            <w:rPr>
              <w:rFonts w:hint="eastAsia"/>
            </w:rPr>
            <w:alias w:val="是否适用：无形资产计价方法、使用寿命、减值测试[双击切换]"/>
            <w:tag w:val="_GBC_a82698fb1ffd4e75b46a9c35938b4cf4"/>
            <w:id w:val="1575467138"/>
            <w:lock w:val="sdtLocked"/>
            <w:placeholder>
              <w:docPart w:val="GBC22222222222222222222222222222"/>
            </w:placeholder>
          </w:sdtPr>
          <w:sdtEndPr/>
          <w:sdtContent>
            <w:p w14:paraId="5DAC7548"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无形资产计价方法、使用寿命、减值测试"/>
            <w:tag w:val="_GBC_a9e64b18f452482eb6674ec605618dcc"/>
            <w:id w:val="-1453628718"/>
            <w:lock w:val="sdtLocked"/>
            <w:placeholder>
              <w:docPart w:val="GBC22222222222222222222222222222"/>
            </w:placeholder>
          </w:sdtPr>
          <w:sdtEndPr/>
          <w:sdtContent>
            <w:p w14:paraId="3C1C27FE" w14:textId="77777777" w:rsidR="00FB3949" w:rsidRDefault="00FB3949" w:rsidP="00FB3949">
              <w:pPr>
                <w:ind w:firstLineChars="200" w:firstLine="420"/>
              </w:pPr>
              <w:r>
                <w:rPr>
                  <w:rFonts w:hint="eastAsia"/>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1F371723" w14:textId="77777777" w:rsidR="00FB3949" w:rsidRDefault="00FB3949" w:rsidP="00FB3949">
              <w:pPr>
                <w:ind w:firstLineChars="200" w:firstLine="420"/>
              </w:pPr>
              <w:r>
                <w:rPr>
                  <w:rFonts w:hint="eastAsia"/>
                </w:rPr>
                <w:t>本集团无形资产的分类、预计使用寿命、摊销方法如下：</w:t>
              </w:r>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1"/>
                <w:gridCol w:w="1970"/>
                <w:gridCol w:w="1971"/>
                <w:gridCol w:w="1971"/>
              </w:tblGrid>
              <w:tr w:rsidR="00FB3949" w:rsidRPr="00A372D9" w14:paraId="105DBB33" w14:textId="77777777" w:rsidTr="00FB3949">
                <w:trPr>
                  <w:cantSplit/>
                  <w:trHeight w:val="340"/>
                  <w:tblHeader/>
                </w:trPr>
                <w:tc>
                  <w:tcPr>
                    <w:tcW w:w="1649" w:type="pct"/>
                    <w:vAlign w:val="center"/>
                  </w:tcPr>
                  <w:p w14:paraId="1F7F67B8" w14:textId="77777777" w:rsidR="00FB3949" w:rsidRPr="00DA094F" w:rsidRDefault="00FB3949" w:rsidP="006E6EAE">
                    <w:pPr>
                      <w:rPr>
                        <w:szCs w:val="22"/>
                      </w:rPr>
                    </w:pPr>
                    <w:r w:rsidRPr="00DA094F">
                      <w:rPr>
                        <w:rFonts w:hint="eastAsia"/>
                        <w:szCs w:val="22"/>
                      </w:rPr>
                      <w:lastRenderedPageBreak/>
                      <w:t>类别</w:t>
                    </w:r>
                  </w:p>
                </w:tc>
                <w:tc>
                  <w:tcPr>
                    <w:tcW w:w="1116" w:type="pct"/>
                    <w:vAlign w:val="center"/>
                  </w:tcPr>
                  <w:p w14:paraId="75BAB4B0" w14:textId="77777777" w:rsidR="00FB3949" w:rsidRPr="00DA094F" w:rsidRDefault="00FB3949" w:rsidP="006E6EAE">
                    <w:pPr>
                      <w:jc w:val="center"/>
                      <w:rPr>
                        <w:szCs w:val="22"/>
                      </w:rPr>
                    </w:pPr>
                    <w:r w:rsidRPr="00DA094F">
                      <w:rPr>
                        <w:rFonts w:hint="eastAsia"/>
                        <w:szCs w:val="22"/>
                      </w:rPr>
                      <w:t>净残值</w:t>
                    </w:r>
                  </w:p>
                </w:tc>
                <w:tc>
                  <w:tcPr>
                    <w:tcW w:w="1117" w:type="pct"/>
                    <w:vAlign w:val="center"/>
                  </w:tcPr>
                  <w:p w14:paraId="16B2C2A5" w14:textId="77777777" w:rsidR="00FB3949" w:rsidRPr="00DA094F" w:rsidRDefault="00FB3949" w:rsidP="006E6EAE">
                    <w:pPr>
                      <w:jc w:val="center"/>
                      <w:rPr>
                        <w:szCs w:val="22"/>
                      </w:rPr>
                    </w:pPr>
                    <w:r w:rsidRPr="00DA094F">
                      <w:rPr>
                        <w:rFonts w:hint="eastAsia"/>
                        <w:szCs w:val="22"/>
                      </w:rPr>
                      <w:t>使用寿命（年）</w:t>
                    </w:r>
                  </w:p>
                </w:tc>
                <w:tc>
                  <w:tcPr>
                    <w:tcW w:w="1117" w:type="pct"/>
                    <w:vAlign w:val="center"/>
                  </w:tcPr>
                  <w:p w14:paraId="62E1ED69" w14:textId="77777777" w:rsidR="00FB3949" w:rsidRPr="00DA094F" w:rsidRDefault="00FB3949" w:rsidP="006E6EAE">
                    <w:pPr>
                      <w:jc w:val="center"/>
                      <w:rPr>
                        <w:szCs w:val="22"/>
                      </w:rPr>
                    </w:pPr>
                    <w:r w:rsidRPr="00DA094F">
                      <w:rPr>
                        <w:rFonts w:hint="eastAsia"/>
                        <w:szCs w:val="22"/>
                      </w:rPr>
                      <w:t>摊销方法</w:t>
                    </w:r>
                  </w:p>
                </w:tc>
              </w:tr>
              <w:tr w:rsidR="00FB3949" w:rsidRPr="00A372D9" w14:paraId="54FC9E33" w14:textId="77777777" w:rsidTr="00FB3949">
                <w:trPr>
                  <w:cantSplit/>
                  <w:trHeight w:val="340"/>
                </w:trPr>
                <w:tc>
                  <w:tcPr>
                    <w:tcW w:w="1649" w:type="pct"/>
                    <w:vAlign w:val="center"/>
                  </w:tcPr>
                  <w:p w14:paraId="76E35623" w14:textId="77777777" w:rsidR="00FB3949" w:rsidRPr="00DA094F" w:rsidRDefault="00FB3949" w:rsidP="006E6EAE">
                    <w:pPr>
                      <w:rPr>
                        <w:szCs w:val="22"/>
                      </w:rPr>
                    </w:pPr>
                    <w:r w:rsidRPr="00DA094F">
                      <w:rPr>
                        <w:rFonts w:hint="eastAsia"/>
                        <w:szCs w:val="22"/>
                      </w:rPr>
                      <w:t>土地使用权</w:t>
                    </w:r>
                  </w:p>
                </w:tc>
                <w:tc>
                  <w:tcPr>
                    <w:tcW w:w="1116" w:type="pct"/>
                    <w:vAlign w:val="center"/>
                  </w:tcPr>
                  <w:p w14:paraId="0A6C68EA"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7C019792" w14:textId="77777777" w:rsidR="00FB3949" w:rsidRPr="00DA094F" w:rsidRDefault="00FB3949" w:rsidP="006E6EAE">
                    <w:pPr>
                      <w:jc w:val="center"/>
                      <w:rPr>
                        <w:rFonts w:cs="Calibri"/>
                        <w:szCs w:val="22"/>
                      </w:rPr>
                    </w:pPr>
                    <w:r w:rsidRPr="00DA094F">
                      <w:rPr>
                        <w:rFonts w:cs="Calibri" w:hint="eastAsia"/>
                        <w:szCs w:val="22"/>
                      </w:rPr>
                      <w:t>权证有效期</w:t>
                    </w:r>
                  </w:p>
                </w:tc>
                <w:tc>
                  <w:tcPr>
                    <w:tcW w:w="1117" w:type="pct"/>
                    <w:vAlign w:val="center"/>
                  </w:tcPr>
                  <w:p w14:paraId="6420AF94" w14:textId="77777777" w:rsidR="00FB3949" w:rsidRPr="00DA094F" w:rsidRDefault="00FB3949" w:rsidP="006E6EAE">
                    <w:pPr>
                      <w:jc w:val="center"/>
                      <w:rPr>
                        <w:rFonts w:cs="Calibri"/>
                        <w:szCs w:val="22"/>
                      </w:rPr>
                    </w:pPr>
                    <w:r w:rsidRPr="00DA094F">
                      <w:rPr>
                        <w:rFonts w:cs="Calibri" w:hint="eastAsia"/>
                        <w:szCs w:val="22"/>
                      </w:rPr>
                      <w:t>直线法</w:t>
                    </w:r>
                  </w:p>
                </w:tc>
              </w:tr>
              <w:tr w:rsidR="00FB3949" w:rsidRPr="00A372D9" w14:paraId="7E8DDFE6" w14:textId="77777777" w:rsidTr="00FB3949">
                <w:trPr>
                  <w:cantSplit/>
                  <w:trHeight w:val="340"/>
                </w:trPr>
                <w:tc>
                  <w:tcPr>
                    <w:tcW w:w="1649" w:type="pct"/>
                    <w:vAlign w:val="center"/>
                  </w:tcPr>
                  <w:p w14:paraId="7A4DF7C5" w14:textId="77777777" w:rsidR="00FB3949" w:rsidRPr="00DA094F" w:rsidRDefault="00FB3949" w:rsidP="006E6EAE">
                    <w:pPr>
                      <w:rPr>
                        <w:szCs w:val="22"/>
                      </w:rPr>
                    </w:pPr>
                    <w:r w:rsidRPr="00DA094F">
                      <w:rPr>
                        <w:rFonts w:hint="eastAsia"/>
                        <w:szCs w:val="22"/>
                      </w:rPr>
                      <w:t>商标使用权</w:t>
                    </w:r>
                  </w:p>
                </w:tc>
                <w:tc>
                  <w:tcPr>
                    <w:tcW w:w="1116" w:type="pct"/>
                    <w:vAlign w:val="center"/>
                  </w:tcPr>
                  <w:p w14:paraId="1C273A54"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27F56270" w14:textId="77777777" w:rsidR="00FB3949" w:rsidRPr="00DA094F" w:rsidRDefault="00FB3949" w:rsidP="006E6EAE">
                    <w:pPr>
                      <w:jc w:val="center"/>
                      <w:rPr>
                        <w:rFonts w:cs="Calibri"/>
                        <w:szCs w:val="22"/>
                      </w:rPr>
                    </w:pPr>
                    <w:r w:rsidRPr="00DA094F">
                      <w:rPr>
                        <w:rFonts w:cs="Calibri" w:hint="eastAsia"/>
                        <w:szCs w:val="22"/>
                      </w:rPr>
                      <w:t>10</w:t>
                    </w:r>
                  </w:p>
                </w:tc>
                <w:tc>
                  <w:tcPr>
                    <w:tcW w:w="1117" w:type="pct"/>
                    <w:vAlign w:val="center"/>
                  </w:tcPr>
                  <w:p w14:paraId="0BCE25D4" w14:textId="77777777" w:rsidR="00FB3949" w:rsidRPr="00DA094F" w:rsidRDefault="00FB3949" w:rsidP="006E6EAE">
                    <w:pPr>
                      <w:jc w:val="center"/>
                      <w:rPr>
                        <w:rFonts w:cs="Calibri"/>
                        <w:szCs w:val="22"/>
                      </w:rPr>
                    </w:pPr>
                    <w:r w:rsidRPr="00DA094F">
                      <w:rPr>
                        <w:rFonts w:cs="Calibri" w:hint="eastAsia"/>
                        <w:szCs w:val="22"/>
                      </w:rPr>
                      <w:t>直线法</w:t>
                    </w:r>
                  </w:p>
                </w:tc>
              </w:tr>
              <w:tr w:rsidR="00FB3949" w:rsidRPr="00A372D9" w14:paraId="4350DE80" w14:textId="77777777" w:rsidTr="00FB3949">
                <w:trPr>
                  <w:cantSplit/>
                  <w:trHeight w:val="340"/>
                </w:trPr>
                <w:tc>
                  <w:tcPr>
                    <w:tcW w:w="1649" w:type="pct"/>
                    <w:vAlign w:val="center"/>
                  </w:tcPr>
                  <w:p w14:paraId="23D36900" w14:textId="77777777" w:rsidR="00FB3949" w:rsidRPr="00DA094F" w:rsidRDefault="00FB3949" w:rsidP="006E6EAE">
                    <w:pPr>
                      <w:rPr>
                        <w:szCs w:val="22"/>
                      </w:rPr>
                    </w:pPr>
                    <w:r w:rsidRPr="00DA094F">
                      <w:rPr>
                        <w:rFonts w:hint="eastAsia"/>
                        <w:szCs w:val="22"/>
                      </w:rPr>
                      <w:t>专利技术</w:t>
                    </w:r>
                  </w:p>
                </w:tc>
                <w:tc>
                  <w:tcPr>
                    <w:tcW w:w="1116" w:type="pct"/>
                    <w:vAlign w:val="center"/>
                  </w:tcPr>
                  <w:p w14:paraId="006FF4F4"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6214E0D9" w14:textId="77777777" w:rsidR="00FB3949" w:rsidRPr="00DA094F" w:rsidRDefault="00FB3949" w:rsidP="006E6EAE">
                    <w:pPr>
                      <w:jc w:val="center"/>
                      <w:rPr>
                        <w:rFonts w:cs="Calibri"/>
                        <w:szCs w:val="22"/>
                      </w:rPr>
                    </w:pPr>
                    <w:r w:rsidRPr="00DA094F">
                      <w:rPr>
                        <w:rFonts w:cs="Calibri" w:hint="eastAsia"/>
                        <w:szCs w:val="22"/>
                      </w:rPr>
                      <w:t>10</w:t>
                    </w:r>
                  </w:p>
                </w:tc>
                <w:tc>
                  <w:tcPr>
                    <w:tcW w:w="1117" w:type="pct"/>
                    <w:vAlign w:val="center"/>
                  </w:tcPr>
                  <w:p w14:paraId="5602C51D" w14:textId="77777777" w:rsidR="00FB3949" w:rsidRPr="00DA094F" w:rsidRDefault="00FB3949" w:rsidP="006E6EAE">
                    <w:pPr>
                      <w:jc w:val="center"/>
                      <w:rPr>
                        <w:rFonts w:cs="Calibri"/>
                        <w:szCs w:val="22"/>
                      </w:rPr>
                    </w:pPr>
                    <w:r w:rsidRPr="00DA094F">
                      <w:rPr>
                        <w:rFonts w:cs="Calibri" w:hint="eastAsia"/>
                        <w:szCs w:val="22"/>
                      </w:rPr>
                      <w:t>直线法</w:t>
                    </w:r>
                  </w:p>
                </w:tc>
              </w:tr>
              <w:tr w:rsidR="00FB3949" w:rsidRPr="00A372D9" w14:paraId="0A75F117" w14:textId="77777777" w:rsidTr="00FB3949">
                <w:trPr>
                  <w:cantSplit/>
                  <w:trHeight w:val="340"/>
                </w:trPr>
                <w:tc>
                  <w:tcPr>
                    <w:tcW w:w="1649" w:type="pct"/>
                    <w:vAlign w:val="center"/>
                  </w:tcPr>
                  <w:p w14:paraId="10749CBC" w14:textId="77777777" w:rsidR="00FB3949" w:rsidRPr="00DA094F" w:rsidRDefault="00FB3949" w:rsidP="006E6EAE">
                    <w:pPr>
                      <w:rPr>
                        <w:szCs w:val="22"/>
                      </w:rPr>
                    </w:pPr>
                    <w:r w:rsidRPr="00DA094F">
                      <w:rPr>
                        <w:rFonts w:hint="eastAsia"/>
                        <w:szCs w:val="22"/>
                      </w:rPr>
                      <w:t>非专利技术</w:t>
                    </w:r>
                  </w:p>
                </w:tc>
                <w:tc>
                  <w:tcPr>
                    <w:tcW w:w="1116" w:type="pct"/>
                    <w:vAlign w:val="center"/>
                  </w:tcPr>
                  <w:p w14:paraId="64AD8FAB"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716D75E0" w14:textId="77777777" w:rsidR="00FB3949" w:rsidRPr="00DA094F" w:rsidRDefault="00FB3949" w:rsidP="006E6EAE">
                    <w:pPr>
                      <w:jc w:val="center"/>
                      <w:rPr>
                        <w:rFonts w:cs="Calibri"/>
                        <w:szCs w:val="22"/>
                      </w:rPr>
                    </w:pPr>
                    <w:r w:rsidRPr="00DA094F">
                      <w:rPr>
                        <w:rFonts w:cs="Calibri" w:hint="eastAsia"/>
                        <w:szCs w:val="22"/>
                      </w:rPr>
                      <w:t>10</w:t>
                    </w:r>
                  </w:p>
                </w:tc>
                <w:tc>
                  <w:tcPr>
                    <w:tcW w:w="1117" w:type="pct"/>
                    <w:vAlign w:val="center"/>
                  </w:tcPr>
                  <w:p w14:paraId="0F4FFBA7" w14:textId="77777777" w:rsidR="00FB3949" w:rsidRPr="00DA094F" w:rsidRDefault="00FB3949" w:rsidP="006E6EAE">
                    <w:pPr>
                      <w:jc w:val="center"/>
                      <w:rPr>
                        <w:rFonts w:cs="Calibri"/>
                        <w:szCs w:val="22"/>
                      </w:rPr>
                    </w:pPr>
                    <w:r w:rsidRPr="00DA094F">
                      <w:rPr>
                        <w:rFonts w:cs="Calibri" w:hint="eastAsia"/>
                        <w:szCs w:val="22"/>
                      </w:rPr>
                      <w:t>直线法</w:t>
                    </w:r>
                  </w:p>
                </w:tc>
              </w:tr>
              <w:tr w:rsidR="00FB3949" w:rsidRPr="00A372D9" w14:paraId="7A3F6C28" w14:textId="77777777" w:rsidTr="00FB3949">
                <w:trPr>
                  <w:cantSplit/>
                  <w:trHeight w:val="340"/>
                </w:trPr>
                <w:tc>
                  <w:tcPr>
                    <w:tcW w:w="1649" w:type="pct"/>
                    <w:vAlign w:val="center"/>
                  </w:tcPr>
                  <w:p w14:paraId="69AEB467" w14:textId="77777777" w:rsidR="00FB3949" w:rsidRPr="00DA094F" w:rsidRDefault="00FB3949" w:rsidP="006E6EAE">
                    <w:pPr>
                      <w:rPr>
                        <w:szCs w:val="22"/>
                      </w:rPr>
                    </w:pPr>
                    <w:r w:rsidRPr="00DA094F">
                      <w:rPr>
                        <w:rFonts w:hint="eastAsia"/>
                        <w:szCs w:val="22"/>
                      </w:rPr>
                      <w:t>软件</w:t>
                    </w:r>
                  </w:p>
                </w:tc>
                <w:tc>
                  <w:tcPr>
                    <w:tcW w:w="1116" w:type="pct"/>
                    <w:vAlign w:val="center"/>
                  </w:tcPr>
                  <w:p w14:paraId="6E4BC455"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6BB7E6D0" w14:textId="77777777" w:rsidR="00FB3949" w:rsidRPr="00DA094F" w:rsidRDefault="00FB3949" w:rsidP="006E6EAE">
                    <w:pPr>
                      <w:jc w:val="center"/>
                      <w:rPr>
                        <w:rFonts w:cs="Calibri"/>
                        <w:szCs w:val="22"/>
                      </w:rPr>
                    </w:pPr>
                    <w:r w:rsidRPr="00DA094F">
                      <w:rPr>
                        <w:rFonts w:cs="Calibri" w:hint="eastAsia"/>
                        <w:szCs w:val="22"/>
                      </w:rPr>
                      <w:t>5</w:t>
                    </w:r>
                  </w:p>
                </w:tc>
                <w:tc>
                  <w:tcPr>
                    <w:tcW w:w="1117" w:type="pct"/>
                    <w:vAlign w:val="center"/>
                  </w:tcPr>
                  <w:p w14:paraId="091EB62C" w14:textId="77777777" w:rsidR="00FB3949" w:rsidRPr="00DA094F" w:rsidRDefault="00FB3949" w:rsidP="006E6EAE">
                    <w:pPr>
                      <w:jc w:val="center"/>
                      <w:rPr>
                        <w:rFonts w:cs="Calibri"/>
                        <w:szCs w:val="22"/>
                      </w:rPr>
                    </w:pPr>
                    <w:r w:rsidRPr="00DA094F">
                      <w:rPr>
                        <w:rFonts w:cs="Calibri" w:hint="eastAsia"/>
                        <w:szCs w:val="22"/>
                      </w:rPr>
                      <w:t>直线法</w:t>
                    </w:r>
                  </w:p>
                </w:tc>
              </w:tr>
              <w:tr w:rsidR="00FB3949" w:rsidRPr="00A372D9" w14:paraId="62F7B22C" w14:textId="77777777" w:rsidTr="00FB3949">
                <w:trPr>
                  <w:cantSplit/>
                  <w:trHeight w:val="340"/>
                </w:trPr>
                <w:tc>
                  <w:tcPr>
                    <w:tcW w:w="1649" w:type="pct"/>
                    <w:vAlign w:val="center"/>
                  </w:tcPr>
                  <w:p w14:paraId="6E2520E1" w14:textId="77777777" w:rsidR="00FB3949" w:rsidRPr="00DA094F" w:rsidRDefault="00FB3949" w:rsidP="006E6EAE">
                    <w:pPr>
                      <w:rPr>
                        <w:szCs w:val="22"/>
                      </w:rPr>
                    </w:pPr>
                    <w:r w:rsidRPr="00DA094F">
                      <w:rPr>
                        <w:rFonts w:hint="eastAsia"/>
                        <w:szCs w:val="22"/>
                      </w:rPr>
                      <w:t>其他</w:t>
                    </w:r>
                  </w:p>
                </w:tc>
                <w:tc>
                  <w:tcPr>
                    <w:tcW w:w="1116" w:type="pct"/>
                    <w:vAlign w:val="center"/>
                  </w:tcPr>
                  <w:p w14:paraId="216B5CBD" w14:textId="77777777" w:rsidR="00FB3949" w:rsidRPr="00DA094F" w:rsidRDefault="00FB3949" w:rsidP="006E6EAE">
                    <w:pPr>
                      <w:jc w:val="center"/>
                      <w:rPr>
                        <w:szCs w:val="22"/>
                      </w:rPr>
                    </w:pPr>
                    <w:r w:rsidRPr="00DA094F">
                      <w:rPr>
                        <w:rFonts w:hint="eastAsia"/>
                        <w:szCs w:val="22"/>
                      </w:rPr>
                      <w:t>无</w:t>
                    </w:r>
                  </w:p>
                </w:tc>
                <w:tc>
                  <w:tcPr>
                    <w:tcW w:w="1117" w:type="pct"/>
                    <w:vAlign w:val="center"/>
                  </w:tcPr>
                  <w:p w14:paraId="2ED18206" w14:textId="77777777" w:rsidR="00FB3949" w:rsidRPr="00DA094F" w:rsidRDefault="00FB3949" w:rsidP="006E6EAE">
                    <w:pPr>
                      <w:jc w:val="center"/>
                      <w:rPr>
                        <w:rFonts w:cs="Calibri"/>
                        <w:szCs w:val="22"/>
                      </w:rPr>
                    </w:pPr>
                    <w:r w:rsidRPr="00DA094F">
                      <w:rPr>
                        <w:rFonts w:cs="Calibri" w:hint="eastAsia"/>
                        <w:szCs w:val="22"/>
                      </w:rPr>
                      <w:t>5</w:t>
                    </w:r>
                  </w:p>
                </w:tc>
                <w:tc>
                  <w:tcPr>
                    <w:tcW w:w="1117" w:type="pct"/>
                    <w:vAlign w:val="center"/>
                  </w:tcPr>
                  <w:p w14:paraId="3675DEF8" w14:textId="77777777" w:rsidR="00FB3949" w:rsidRPr="00DA094F" w:rsidRDefault="00FB3949" w:rsidP="006E6EAE">
                    <w:pPr>
                      <w:jc w:val="center"/>
                      <w:rPr>
                        <w:rFonts w:cs="Calibri"/>
                        <w:szCs w:val="22"/>
                      </w:rPr>
                    </w:pPr>
                    <w:r w:rsidRPr="00DA094F">
                      <w:rPr>
                        <w:rFonts w:cs="Calibri" w:hint="eastAsia"/>
                        <w:szCs w:val="22"/>
                      </w:rPr>
                      <w:t>直线法</w:t>
                    </w:r>
                  </w:p>
                </w:tc>
              </w:tr>
            </w:tbl>
            <w:p w14:paraId="537B3945" w14:textId="77777777" w:rsidR="00141EA5" w:rsidRDefault="00FB3949" w:rsidP="00FB3949">
              <w:pPr>
                <w:ind w:firstLineChars="200" w:firstLine="420"/>
              </w:pPr>
              <w:r w:rsidRPr="00FB3949">
                <w:rPr>
                  <w:rFonts w:hint="eastAsia"/>
                </w:rPr>
                <w:t>对使用寿命有限的无形资产的预计使用寿命及摊销方法于每年年度终了进行复核，如发生改变，则作为会计估计变更处理。在每个会计期间对使用寿命不确定的无形资产的预计使用寿命进行复核。</w:t>
              </w:r>
            </w:p>
          </w:sdtContent>
        </w:sdt>
        <w:p w14:paraId="3950EC80" w14:textId="77777777" w:rsidR="00141EA5" w:rsidRDefault="00141EA5"/>
        <w:p w14:paraId="708DBB92" w14:textId="77777777" w:rsidR="00141EA5" w:rsidRDefault="00102502">
          <w:pPr>
            <w:pStyle w:val="4"/>
            <w:numPr>
              <w:ilvl w:val="3"/>
              <w:numId w:val="42"/>
            </w:numPr>
            <w:tabs>
              <w:tab w:val="left" w:pos="448"/>
            </w:tabs>
            <w:rPr>
              <w:rFonts w:ascii="宋体" w:hAnsi="宋体"/>
            </w:rPr>
          </w:pPr>
          <w:r>
            <w:rPr>
              <w:rFonts w:ascii="宋体" w:hAnsi="宋体" w:hint="eastAsia"/>
            </w:rPr>
            <w:t>内部研究开发支出会计政策</w:t>
          </w:r>
        </w:p>
        <w:sdt>
          <w:sdtPr>
            <w:rPr>
              <w:rFonts w:hint="eastAsia"/>
            </w:rPr>
            <w:alias w:val="是否适用：无形资产内部研究开发支出会计政策[双击切换]"/>
            <w:tag w:val="_GBC_c3cef4c9f19749b8a53b7f49d3b7bac3"/>
            <w:id w:val="1466003658"/>
            <w:lock w:val="sdtLocked"/>
            <w:placeholder>
              <w:docPart w:val="GBC22222222222222222222222222222"/>
            </w:placeholder>
          </w:sdtPr>
          <w:sdtEndPr/>
          <w:sdtContent>
            <w:p w14:paraId="0861BE6A"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无形资产内部研究、开发支出会计政策"/>
            <w:tag w:val="_GBC_af7b1338d88344dfb8cd34ed66bfe672"/>
            <w:id w:val="1580095933"/>
            <w:lock w:val="sdtLocked"/>
            <w:placeholder>
              <w:docPart w:val="GBC22222222222222222222222222222"/>
            </w:placeholder>
          </w:sdtPr>
          <w:sdtEndPr/>
          <w:sdtContent>
            <w:p w14:paraId="28D28B0D" w14:textId="77777777" w:rsidR="00FB3949" w:rsidRDefault="00FB3949" w:rsidP="00FB3949">
              <w:pPr>
                <w:ind w:firstLineChars="200" w:firstLine="420"/>
              </w:pPr>
              <w:r>
                <w:rPr>
                  <w:rFonts w:hint="eastAsia"/>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302D4173" w14:textId="77777777" w:rsidR="00FB3949" w:rsidRDefault="00FB3949" w:rsidP="00FB3949">
              <w:pPr>
                <w:ind w:firstLineChars="200" w:firstLine="420"/>
              </w:pPr>
              <w:r>
                <w:rPr>
                  <w:rFonts w:hint="eastAsia"/>
                </w:rPr>
                <w:t>（</w:t>
              </w:r>
              <w:r>
                <w:t>1）完成该无形资产以使其能够使用或出售在技术上具有可行性；</w:t>
              </w:r>
            </w:p>
            <w:p w14:paraId="53349671" w14:textId="77777777" w:rsidR="00FB3949" w:rsidRDefault="00FB3949" w:rsidP="00FB3949">
              <w:pPr>
                <w:ind w:firstLineChars="200" w:firstLine="420"/>
              </w:pPr>
              <w:r>
                <w:rPr>
                  <w:rFonts w:hint="eastAsia"/>
                </w:rPr>
                <w:t>（</w:t>
              </w:r>
              <w:r>
                <w:t>2）具有完成该无形资产并使用或出售的意图；</w:t>
              </w:r>
            </w:p>
            <w:p w14:paraId="237C59B3" w14:textId="77777777" w:rsidR="00FB3949" w:rsidRDefault="00FB3949" w:rsidP="00FB3949">
              <w:pPr>
                <w:ind w:firstLineChars="200" w:firstLine="420"/>
              </w:pPr>
              <w:r>
                <w:rPr>
                  <w:rFonts w:hint="eastAsia"/>
                </w:rPr>
                <w:t>（</w:t>
              </w:r>
              <w:r>
                <w:t>3）运用该无形资产生产的产品存在市场或无形资产自身存在市场；</w:t>
              </w:r>
            </w:p>
            <w:p w14:paraId="7489EA09" w14:textId="77777777" w:rsidR="00FB3949" w:rsidRDefault="00FB3949" w:rsidP="00FB3949">
              <w:pPr>
                <w:ind w:firstLineChars="200" w:firstLine="420"/>
              </w:pPr>
              <w:r>
                <w:rPr>
                  <w:rFonts w:hint="eastAsia"/>
                </w:rPr>
                <w:t>（</w:t>
              </w:r>
              <w:r>
                <w:t>4）有足够的技术、财务资源和其他资源支持，以完成该无形资产的开发，并有能力使用或出售该无形资产；</w:t>
              </w:r>
            </w:p>
            <w:p w14:paraId="69E45C72" w14:textId="77777777" w:rsidR="00FB3949" w:rsidRDefault="00FB3949" w:rsidP="00FB3949">
              <w:pPr>
                <w:ind w:firstLineChars="200" w:firstLine="420"/>
              </w:pPr>
              <w:r>
                <w:rPr>
                  <w:rFonts w:hint="eastAsia"/>
                </w:rPr>
                <w:t>（</w:t>
              </w:r>
              <w:r>
                <w:t>5）归属于该无形资产开发阶段的支出能够可靠地计量。</w:t>
              </w:r>
            </w:p>
            <w:p w14:paraId="78BB60F2" w14:textId="77777777" w:rsidR="00141EA5" w:rsidRDefault="00FB3949" w:rsidP="00FB3949">
              <w:pPr>
                <w:ind w:firstLineChars="200" w:firstLine="420"/>
              </w:pPr>
              <w:r>
                <w:rPr>
                  <w:rFonts w:hint="eastAsia"/>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sdtContent>
        </w:sdt>
      </w:sdtContent>
    </w:sdt>
    <w:p w14:paraId="47831475" w14:textId="77777777" w:rsidR="00141EA5" w:rsidRDefault="00141EA5"/>
    <w:bookmarkStart w:id="114" w:name="_Hlk44405424" w:displacedByCustomXml="next"/>
    <w:sdt>
      <w:sdtPr>
        <w:rPr>
          <w:rFonts w:ascii="宋体" w:hAnsi="宋体" w:cs="宋体" w:hint="eastAsia"/>
          <w:b w:val="0"/>
          <w:bCs w:val="0"/>
          <w:kern w:val="0"/>
          <w:szCs w:val="21"/>
        </w:rPr>
        <w:alias w:val="模块:长期资产减值"/>
        <w:tag w:val="_SEC_c11b0580b6b040ca9dbb882b383dfc03"/>
        <w:id w:val="1835182840"/>
        <w:lock w:val="sdtLocked"/>
        <w:placeholder>
          <w:docPart w:val="GBC22222222222222222222222222222"/>
        </w:placeholder>
      </w:sdtPr>
      <w:sdtEndPr/>
      <w:sdtContent>
        <w:p w14:paraId="0AB49FC1" w14:textId="77777777" w:rsidR="00141EA5" w:rsidRDefault="00102502">
          <w:pPr>
            <w:pStyle w:val="3"/>
            <w:numPr>
              <w:ilvl w:val="0"/>
              <w:numId w:val="38"/>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1885753736"/>
            <w:lock w:val="sdtLocked"/>
            <w:placeholder>
              <w:docPart w:val="GBC22222222222222222222222222222"/>
            </w:placeholder>
          </w:sdtPr>
          <w:sdtEndPr/>
          <w:sdtContent>
            <w:p w14:paraId="4E615B05"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676937420"/>
            <w:lock w:val="sdtLocked"/>
            <w:placeholder>
              <w:docPart w:val="GBC22222222222222222222222222222"/>
            </w:placeholder>
          </w:sdtPr>
          <w:sdtEndPr/>
          <w:sdtContent>
            <w:p w14:paraId="07EDB998" w14:textId="77777777" w:rsidR="00FB3949" w:rsidRDefault="00FB3949" w:rsidP="00FB3949">
              <w:pPr>
                <w:ind w:firstLineChars="200" w:firstLine="420"/>
              </w:pPr>
              <w:r>
                <w:rPr>
                  <w:rFonts w:hint="eastAsia"/>
                </w:rPr>
                <w:t>本集团于每一资产负债表日对固定资产、在建工程、使用权资产、使用寿命有限的无形资产、以成本模式计量的投资性房地产及对子公司、合营企业、联营企业的长期股权投资等，于资产负债表日存在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45F5A97A" w14:textId="77777777" w:rsidR="00FB3949" w:rsidRDefault="00FB3949" w:rsidP="00FB3949">
              <w:pPr>
                <w:ind w:firstLineChars="200" w:firstLine="420"/>
              </w:pPr>
              <w:r>
                <w:rPr>
                  <w:rFonts w:hint="eastAsia"/>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7C737C11" w14:textId="77777777" w:rsidR="00141EA5" w:rsidRDefault="00FB3949" w:rsidP="00FB3949">
              <w:pPr>
                <w:ind w:firstLineChars="200" w:firstLine="420"/>
              </w:pPr>
              <w:r>
                <w:rPr>
                  <w:rFonts w:hint="eastAsia"/>
                </w:rPr>
                <w:t>减值测试后，若该资产的账面价值超过其可收回金额，其差额确认为减值损失，上述资产的减值损失一经确认，在以后会计期间不予转回。</w:t>
              </w:r>
            </w:p>
          </w:sdtContent>
        </w:sdt>
      </w:sdtContent>
    </w:sdt>
    <w:bookmarkEnd w:id="114" w:displacedByCustomXml="prev"/>
    <w:p w14:paraId="756B94B4" w14:textId="77777777" w:rsidR="00141EA5" w:rsidRDefault="00141EA5"/>
    <w:bookmarkStart w:id="115" w:name="_Hlk44405475" w:displacedByCustomXml="next"/>
    <w:sdt>
      <w:sdtPr>
        <w:rPr>
          <w:rFonts w:ascii="宋体" w:hAnsi="宋体" w:cs="宋体" w:hint="eastAsia"/>
          <w:b w:val="0"/>
          <w:bCs w:val="0"/>
          <w:kern w:val="0"/>
          <w:szCs w:val="21"/>
        </w:rPr>
        <w:alias w:val="模块:长期待摊费用"/>
        <w:tag w:val="_SEC_716e5dd4aef549d9b8815a4e1474e63d"/>
        <w:id w:val="-774163045"/>
        <w:lock w:val="sdtLocked"/>
        <w:placeholder>
          <w:docPart w:val="GBC22222222222222222222222222222"/>
        </w:placeholder>
      </w:sdtPr>
      <w:sdtEndPr/>
      <w:sdtContent>
        <w:p w14:paraId="3B34B966" w14:textId="77777777" w:rsidR="00141EA5" w:rsidRDefault="00102502">
          <w:pPr>
            <w:pStyle w:val="3"/>
            <w:numPr>
              <w:ilvl w:val="0"/>
              <w:numId w:val="38"/>
            </w:numPr>
            <w:rPr>
              <w:rFonts w:ascii="宋体" w:hAnsi="宋体"/>
            </w:rPr>
          </w:pPr>
          <w:r>
            <w:rPr>
              <w:rFonts w:ascii="宋体" w:hAnsi="宋体"/>
            </w:rPr>
            <w:t>长期待摊费用</w:t>
          </w:r>
        </w:p>
        <w:sdt>
          <w:sdtPr>
            <w:rPr>
              <w:rFonts w:hint="eastAsia"/>
            </w:rPr>
            <w:alias w:val="是否适用：长期待摊费用_重要会计政策和估计[双击切换]"/>
            <w:tag w:val="_GBC_75739ccc62204f0490525060b33e330f"/>
            <w:id w:val="1083107600"/>
            <w:lock w:val="sdtLocked"/>
            <w:placeholder>
              <w:docPart w:val="GBC22222222222222222222222222222"/>
            </w:placeholder>
          </w:sdtPr>
          <w:sdtEndPr/>
          <w:sdtContent>
            <w:p w14:paraId="70B94935"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1950510242"/>
            <w:lock w:val="sdtLocked"/>
            <w:placeholder>
              <w:docPart w:val="GBC22222222222222222222222222222"/>
            </w:placeholder>
          </w:sdtPr>
          <w:sdtEndPr/>
          <w:sdtContent>
            <w:p w14:paraId="0F3A5737" w14:textId="77777777" w:rsidR="00141EA5" w:rsidRDefault="00FB3949" w:rsidP="00FB3949">
              <w:pPr>
                <w:ind w:firstLineChars="200" w:firstLine="420"/>
                <w:rPr>
                  <w:rFonts w:cs="Times New Roman"/>
                  <w:kern w:val="2"/>
                </w:rPr>
              </w:pPr>
              <w:r w:rsidRPr="00FB3949">
                <w:rPr>
                  <w:rFonts w:hint="eastAsia"/>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p w14:paraId="4C308E41" w14:textId="77777777" w:rsidR="00141EA5" w:rsidRDefault="00C8325B"/>
      </w:sdtContent>
    </w:sdt>
    <w:bookmarkEnd w:id="115" w:displacedByCustomXml="prev"/>
    <w:bookmarkStart w:id="116" w:name="_Hlk10465482" w:displacedByCustomXml="next"/>
    <w:sdt>
      <w:sdtPr>
        <w:rPr>
          <w:rFonts w:ascii="宋体" w:hAnsi="宋体" w:cs="宋体" w:hint="eastAsia"/>
          <w:b w:val="0"/>
          <w:bCs w:val="0"/>
          <w:kern w:val="0"/>
          <w:szCs w:val="21"/>
        </w:rPr>
        <w:alias w:val="模块:合同负债"/>
        <w:tag w:val="_SEC_2988762bdf3a48178e0180a615cb7705"/>
        <w:id w:val="1572462345"/>
        <w:lock w:val="sdtLocked"/>
        <w:placeholder>
          <w:docPart w:val="GBC22222222222222222222222222222"/>
        </w:placeholder>
      </w:sdtPr>
      <w:sdtEndPr/>
      <w:sdtContent>
        <w:p w14:paraId="7DCE3312" w14:textId="77777777" w:rsidR="00141EA5" w:rsidRDefault="00102502">
          <w:pPr>
            <w:pStyle w:val="3"/>
            <w:numPr>
              <w:ilvl w:val="0"/>
              <w:numId w:val="38"/>
            </w:numPr>
            <w:rPr>
              <w:rFonts w:ascii="宋体" w:hAnsi="宋体"/>
              <w:szCs w:val="21"/>
            </w:rPr>
          </w:pPr>
          <w:r>
            <w:rPr>
              <w:rFonts w:ascii="宋体" w:hAnsi="宋体" w:hint="eastAsia"/>
              <w:szCs w:val="21"/>
            </w:rPr>
            <w:t>合同负债</w:t>
          </w:r>
        </w:p>
        <w:p w14:paraId="6A8A231C" w14:textId="77777777" w:rsidR="00141EA5" w:rsidRDefault="00102502">
          <w:pPr>
            <w:pStyle w:val="4"/>
            <w:rPr>
              <w:rFonts w:ascii="宋体" w:hAnsi="宋体"/>
            </w:rPr>
          </w:pPr>
          <w:r>
            <w:rPr>
              <w:rFonts w:ascii="宋体" w:hAnsi="宋体" w:hint="eastAsia"/>
            </w:rPr>
            <w:t>合同负债的确认方法</w:t>
          </w:r>
        </w:p>
        <w:sdt>
          <w:sdtPr>
            <w:alias w:val="是否适用：合同负债的确定方法、摊销方法和减值测试方法[双击切换]"/>
            <w:tag w:val="_GBC_f210968f2ea04a338a3253827b172c25"/>
            <w:id w:val="-1103803854"/>
            <w:lock w:val="sdtLocked"/>
            <w:placeholder>
              <w:docPart w:val="GBC22222222222222222222222222222"/>
            </w:placeholder>
          </w:sdtPr>
          <w:sdtEndPr/>
          <w:sdtContent>
            <w:p w14:paraId="5071E6D3"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p w14:paraId="3CB11DF2" w14:textId="77777777" w:rsidR="00141EA5" w:rsidRDefault="00C8325B" w:rsidP="00FB3949">
          <w:pPr>
            <w:ind w:firstLineChars="200" w:firstLine="420"/>
          </w:pPr>
          <w:sdt>
            <w:sdtPr>
              <w:alias w:val="合同负债的确定方法、摊销方法和减值测试方法"/>
              <w:tag w:val="_GBC_adbfb902bae348178906cb42c1932267"/>
              <w:id w:val="-1569571171"/>
              <w:lock w:val="sdtLocked"/>
              <w:placeholder>
                <w:docPart w:val="GBC22222222222222222222222222222"/>
              </w:placeholder>
            </w:sdtPr>
            <w:sdtEndPr/>
            <w:sdtContent>
              <w:r w:rsidR="00FB3949" w:rsidRPr="00FB3949">
                <w:rPr>
                  <w:rFonts w:hint="eastAsia"/>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sdtContent>
          </w:sdt>
        </w:p>
        <w:p w14:paraId="71D698F7" w14:textId="77777777" w:rsidR="00141EA5" w:rsidRDefault="00C8325B"/>
      </w:sdtContent>
    </w:sdt>
    <w:bookmarkEnd w:id="116" w:displacedByCustomXml="prev"/>
    <w:sdt>
      <w:sdtPr>
        <w:rPr>
          <w:rFonts w:ascii="宋体" w:hAnsi="宋体" w:cstheme="minorBidi" w:hint="eastAsia"/>
          <w:b w:val="0"/>
          <w:bCs w:val="0"/>
          <w:kern w:val="0"/>
          <w:szCs w:val="22"/>
        </w:rPr>
        <w:alias w:val="模块:职工薪酬"/>
        <w:tag w:val="_GBC_8ec8855eb4d5447ab785e4bd4b0b73aa"/>
        <w:id w:val="-896505492"/>
        <w:lock w:val="sdtLocked"/>
        <w:placeholder>
          <w:docPart w:val="GBC22222222222222222222222222222"/>
        </w:placeholder>
      </w:sdtPr>
      <w:sdtEndPr>
        <w:rPr>
          <w:rFonts w:cs="Times New Roman"/>
          <w:szCs w:val="21"/>
        </w:rPr>
      </w:sdtEndPr>
      <w:sdtContent>
        <w:p w14:paraId="50B72395" w14:textId="77777777" w:rsidR="00141EA5" w:rsidRDefault="00102502">
          <w:pPr>
            <w:pStyle w:val="3"/>
            <w:numPr>
              <w:ilvl w:val="0"/>
              <w:numId w:val="38"/>
            </w:numPr>
            <w:rPr>
              <w:rFonts w:ascii="宋体" w:hAnsi="宋体"/>
            </w:rPr>
          </w:pPr>
          <w:r>
            <w:rPr>
              <w:rFonts w:ascii="宋体" w:hAnsi="宋体" w:hint="eastAsia"/>
            </w:rPr>
            <w:t>职工薪酬</w:t>
          </w:r>
        </w:p>
        <w:p w14:paraId="1CDCDBAE" w14:textId="77777777" w:rsidR="00141EA5" w:rsidRDefault="00102502">
          <w:pPr>
            <w:pStyle w:val="4"/>
            <w:numPr>
              <w:ilvl w:val="0"/>
              <w:numId w:val="43"/>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1125394452"/>
            <w:lock w:val="sdtLocked"/>
            <w:placeholder>
              <w:docPart w:val="GBC22222222222222222222222222222"/>
            </w:placeholder>
          </w:sdtPr>
          <w:sdtEndPr/>
          <w:sdtContent>
            <w:p w14:paraId="5FE45FCD"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短期薪酬的会计处理方法"/>
            <w:tag w:val="_GBC_8fdf44b194ac45fb945d36b9896df796"/>
            <w:id w:val="-353966856"/>
            <w:lock w:val="sdtLocked"/>
            <w:placeholder>
              <w:docPart w:val="GBC22222222222222222222222222222"/>
            </w:placeholder>
          </w:sdtPr>
          <w:sdtEndPr/>
          <w:sdtContent>
            <w:p w14:paraId="573C2126" w14:textId="77777777" w:rsidR="00141EA5" w:rsidRDefault="00FB3949" w:rsidP="00FB3949">
              <w:pPr>
                <w:ind w:firstLineChars="200" w:firstLine="420"/>
              </w:pPr>
              <w:r w:rsidRPr="00FB3949">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38D09B4D" w14:textId="77777777" w:rsidR="00141EA5" w:rsidRDefault="00141EA5"/>
        <w:p w14:paraId="35E2B369" w14:textId="77777777" w:rsidR="00141EA5" w:rsidRDefault="00102502">
          <w:pPr>
            <w:pStyle w:val="4"/>
            <w:numPr>
              <w:ilvl w:val="0"/>
              <w:numId w:val="43"/>
            </w:numPr>
            <w:rPr>
              <w:rFonts w:ascii="宋体" w:hAnsi="宋体"/>
            </w:rPr>
          </w:pPr>
          <w:r>
            <w:rPr>
              <w:rFonts w:ascii="宋体" w:hAnsi="宋体" w:hint="eastAsia"/>
            </w:rPr>
            <w:t>离职后福利的会计处理方法</w:t>
          </w:r>
        </w:p>
        <w:sdt>
          <w:sdtPr>
            <w:rPr>
              <w:rFonts w:hint="eastAsia"/>
            </w:rPr>
            <w:alias w:val="是否适用：离职后福利的会计处理方法[双击切换]"/>
            <w:tag w:val="_GBC_35bbae299fda438d9e595058bbecbcdc"/>
            <w:id w:val="1631434380"/>
            <w:lock w:val="sdtLocked"/>
            <w:placeholder>
              <w:docPart w:val="GBC22222222222222222222222222222"/>
            </w:placeholder>
          </w:sdtPr>
          <w:sdtEndPr/>
          <w:sdtContent>
            <w:p w14:paraId="5509A633"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离职后福利的会计处理方法"/>
            <w:tag w:val="_GBC_3b0bafa6ef784ba99c829e2f60cf828e"/>
            <w:id w:val="-2090684089"/>
            <w:lock w:val="sdtLocked"/>
            <w:placeholder>
              <w:docPart w:val="GBC22222222222222222222222222222"/>
            </w:placeholder>
          </w:sdtPr>
          <w:sdtEndPr/>
          <w:sdtContent>
            <w:p w14:paraId="6E39D14F" w14:textId="77777777" w:rsidR="00FB3949" w:rsidRDefault="00FB3949" w:rsidP="00FB3949">
              <w:pPr>
                <w:ind w:firstLineChars="200" w:firstLine="420"/>
              </w:pPr>
              <w:r>
                <w:t>离职后福利主要包括基本养老保险费、失业保险费、企业年金、本集团为离退休职工提供的补充福利等，按照公司承担的风险和义务，分类为设定提存计划、设定受益计划。</w:t>
              </w:r>
            </w:p>
            <w:p w14:paraId="3B1FBB49" w14:textId="77777777" w:rsidR="00FB3949" w:rsidRDefault="00FB3949" w:rsidP="00FB3949">
              <w:pPr>
                <w:ind w:firstLineChars="200" w:firstLine="420"/>
              </w:pPr>
              <w:r>
                <w:rPr>
                  <w:rFonts w:hint="eastAsia"/>
                </w:rPr>
                <w:t>对于设定提存计划，在根据在资产负债表日为换取职工在会计期间提供的服务而向单独主体缴存的提存金确认为负债，并按照受益对象计入当期损益或相关资产成本。本集团设定提存计划主要是为员工缴纳的养老保险费、失业保险费等。</w:t>
              </w:r>
            </w:p>
            <w:p w14:paraId="4B60B576" w14:textId="77777777" w:rsidR="00FB3949" w:rsidRDefault="00FB3949" w:rsidP="00FB3949">
              <w:pPr>
                <w:ind w:firstLineChars="200" w:firstLine="420"/>
              </w:pPr>
              <w:r>
                <w:rPr>
                  <w:rFonts w:hint="eastAsia"/>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581E56D1" w14:textId="77777777" w:rsidR="00FB3949" w:rsidRDefault="00FB3949" w:rsidP="00FB3949">
              <w:pPr>
                <w:ind w:firstLineChars="200" w:firstLine="420"/>
              </w:pPr>
              <w:r>
                <w:rPr>
                  <w:rFonts w:hint="eastAsia"/>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1EF57FCC" w14:textId="77777777" w:rsidR="00141EA5" w:rsidRDefault="00FB3949" w:rsidP="00FB3949">
              <w:pPr>
                <w:ind w:firstLineChars="200" w:firstLine="420"/>
              </w:pPr>
              <w:r>
                <w:rPr>
                  <w:rFonts w:hint="eastAsia"/>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4B346FDA" w14:textId="77777777" w:rsidR="00141EA5" w:rsidRDefault="00141EA5"/>
        <w:p w14:paraId="35B3E79F" w14:textId="77777777" w:rsidR="00141EA5" w:rsidRDefault="00102502">
          <w:pPr>
            <w:pStyle w:val="4"/>
            <w:numPr>
              <w:ilvl w:val="0"/>
              <w:numId w:val="43"/>
            </w:numPr>
            <w:rPr>
              <w:rFonts w:ascii="宋体" w:hAnsi="宋体"/>
            </w:rPr>
          </w:pPr>
          <w:r>
            <w:rPr>
              <w:rFonts w:ascii="宋体" w:hAnsi="宋体" w:hint="eastAsia"/>
            </w:rPr>
            <w:t>辞退福利的会计处理方法</w:t>
          </w:r>
        </w:p>
        <w:sdt>
          <w:sdtPr>
            <w:rPr>
              <w:rFonts w:hint="eastAsia"/>
            </w:rPr>
            <w:alias w:val="是否适用：辞退福利的会计处理方法[双击切换]"/>
            <w:tag w:val="_GBC_b6be1c30b6144d54b0e20b3cb9d3a691"/>
            <w:id w:val="1459062494"/>
            <w:lock w:val="sdtLocked"/>
            <w:placeholder>
              <w:docPart w:val="GBC22222222222222222222222222222"/>
            </w:placeholder>
          </w:sdtPr>
          <w:sdtEndPr/>
          <w:sdtContent>
            <w:p w14:paraId="51C9880A"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辞退福利的会计处理方法"/>
            <w:tag w:val="_GBC_a93705fb60b24bceb25c88a68ed87432"/>
            <w:id w:val="1456520767"/>
            <w:lock w:val="sdtLocked"/>
            <w:placeholder>
              <w:docPart w:val="GBC22222222222222222222222222222"/>
            </w:placeholder>
          </w:sdtPr>
          <w:sdtEndPr/>
          <w:sdtContent>
            <w:p w14:paraId="3B74DA33" w14:textId="77777777" w:rsidR="00141EA5" w:rsidRDefault="00FB3949" w:rsidP="00FB3949">
              <w:pPr>
                <w:ind w:firstLineChars="200" w:firstLine="420"/>
              </w:pPr>
              <w:r w:rsidRPr="00FB3949">
                <w:t>辞退福利是指企业在职工劳动合同到期之前解除与职工的劳动关系，或者为鼓励职工自愿接受裁减而给予职工的补偿。</w:t>
              </w:r>
            </w:p>
          </w:sdtContent>
        </w:sdt>
        <w:p w14:paraId="0CE3A5F4" w14:textId="77777777" w:rsidR="00141EA5" w:rsidRDefault="00141EA5"/>
        <w:p w14:paraId="146249CD" w14:textId="77777777" w:rsidR="00141EA5" w:rsidRDefault="00102502">
          <w:pPr>
            <w:pStyle w:val="4"/>
            <w:numPr>
              <w:ilvl w:val="0"/>
              <w:numId w:val="43"/>
            </w:numPr>
            <w:rPr>
              <w:rFonts w:ascii="宋体" w:hAnsi="宋体"/>
            </w:rPr>
          </w:pPr>
          <w:r>
            <w:rPr>
              <w:rFonts w:ascii="宋体" w:hAnsi="宋体" w:hint="eastAsia"/>
            </w:rPr>
            <w:t>其他长期职工福利的会计处理方法</w:t>
          </w:r>
        </w:p>
        <w:sdt>
          <w:sdtPr>
            <w:rPr>
              <w:rFonts w:hint="eastAsia"/>
            </w:rPr>
            <w:alias w:val="是否适用：其他长期职工福利的会计处理方法[双击切换]"/>
            <w:tag w:val="_GBC_6650f3bc6a474b318e05b9d60314cb7f"/>
            <w:id w:val="-644277438"/>
            <w:lock w:val="sdtLocked"/>
            <w:placeholder>
              <w:docPart w:val="GBC22222222222222222222222222222"/>
            </w:placeholder>
          </w:sdtPr>
          <w:sdtEndPr/>
          <w:sdtContent>
            <w:p w14:paraId="19B5EDE1" w14:textId="77777777" w:rsidR="00141EA5" w:rsidRDefault="00102502">
              <w:r>
                <w:fldChar w:fldCharType="begin"/>
              </w:r>
              <w:r w:rsidR="00FB3949">
                <w:instrText xml:space="preserve"> MACROBUTTON  SnrToggleCheckbox √适用 </w:instrText>
              </w:r>
              <w:r>
                <w:fldChar w:fldCharType="end"/>
              </w:r>
              <w:r>
                <w:fldChar w:fldCharType="begin"/>
              </w:r>
              <w:r w:rsidR="00FB3949">
                <w:instrText xml:space="preserve"> MACROBUTTON  SnrToggleCheckbox □不适用 </w:instrText>
              </w:r>
              <w:r>
                <w:fldChar w:fldCharType="end"/>
              </w:r>
            </w:p>
          </w:sdtContent>
        </w:sdt>
        <w:sdt>
          <w:sdtPr>
            <w:alias w:val="其他长期职工福利的会计处理方法"/>
            <w:tag w:val="_GBC_0e549e9400284de7b64ddf6ecc255dea"/>
            <w:id w:val="-28265939"/>
            <w:lock w:val="sdtLocked"/>
            <w:placeholder>
              <w:docPart w:val="GBC22222222222222222222222222222"/>
            </w:placeholder>
          </w:sdtPr>
          <w:sdtEndPr/>
          <w:sdtContent>
            <w:p w14:paraId="73739140" w14:textId="77777777" w:rsidR="00141EA5" w:rsidRDefault="00FB3949" w:rsidP="00FB3949">
              <w:pPr>
                <w:ind w:firstLineChars="200" w:firstLine="420"/>
                <w:rPr>
                  <w:rFonts w:cs="Times New Roman"/>
                </w:rPr>
              </w:pPr>
              <w:r w:rsidRPr="00FB3949">
                <w:t>其他长期职工福利是指除短期薪酬、离职后福利、辞退福利之外的其他所有职工福利。</w:t>
              </w:r>
            </w:p>
          </w:sdtContent>
        </w:sdt>
      </w:sdtContent>
    </w:sdt>
    <w:p w14:paraId="33982D27" w14:textId="77777777" w:rsidR="00141EA5" w:rsidRDefault="00141EA5"/>
    <w:sdt>
      <w:sdtPr>
        <w:rPr>
          <w:rFonts w:ascii="宋体" w:hAnsi="宋体" w:cs="宋体" w:hint="eastAsia"/>
          <w:b w:val="0"/>
          <w:bCs w:val="0"/>
          <w:kern w:val="0"/>
          <w:szCs w:val="21"/>
        </w:rPr>
        <w:alias w:val="模块:租赁负债"/>
        <w:tag w:val="_SEC_d8e7208bcd04489eb6a8b588ac7c08d7"/>
        <w:id w:val="2102221158"/>
        <w:lock w:val="sdtLocked"/>
        <w:placeholder>
          <w:docPart w:val="GBC22222222222222222222222222222"/>
        </w:placeholder>
      </w:sdtPr>
      <w:sdtEndPr/>
      <w:sdtContent>
        <w:p w14:paraId="7008F008" w14:textId="77777777" w:rsidR="00141EA5" w:rsidRDefault="00102502">
          <w:pPr>
            <w:pStyle w:val="3"/>
            <w:numPr>
              <w:ilvl w:val="0"/>
              <w:numId w:val="38"/>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1449079365"/>
            <w:lock w:val="sdtLocked"/>
            <w:placeholder>
              <w:docPart w:val="GBC22222222222222222222222222222"/>
            </w:placeholder>
          </w:sdtPr>
          <w:sdtEndPr/>
          <w:sdtContent>
            <w:p w14:paraId="21ED4BF5"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rPr>
              <w:rFonts w:hint="eastAsia"/>
            </w:rPr>
            <w:alias w:val="租赁负债的核算方法"/>
            <w:tag w:val="_GBC_f93840fd38604e669d3682eeebba46a7"/>
            <w:id w:val="-639262426"/>
            <w:lock w:val="sdtLocked"/>
            <w:placeholder>
              <w:docPart w:val="GBC22222222222222222222222222222"/>
            </w:placeholder>
          </w:sdtPr>
          <w:sdtEndPr/>
          <w:sdtContent>
            <w:p w14:paraId="2787C2F5" w14:textId="77777777" w:rsidR="00D642A7" w:rsidRDefault="00D642A7" w:rsidP="00D642A7">
              <w:pPr>
                <w:ind w:firstLineChars="200" w:firstLine="420"/>
              </w:pPr>
              <w:r>
                <w:rPr>
                  <w:rFonts w:hint="eastAsia"/>
                </w:rPr>
                <w:t>（</w:t>
              </w:r>
              <w:r>
                <w:t>1）初始计量</w:t>
              </w:r>
            </w:p>
            <w:p w14:paraId="1E4EF963" w14:textId="77777777" w:rsidR="00D642A7" w:rsidRDefault="00D642A7" w:rsidP="00D642A7">
              <w:pPr>
                <w:ind w:firstLineChars="200" w:firstLine="420"/>
              </w:pPr>
              <w:r>
                <w:rPr>
                  <w:rFonts w:hint="eastAsia"/>
                </w:rPr>
                <w:t>本集团按照租赁期开始日尚未支付的租赁付款额的现值对租赁负债进行初始计量。</w:t>
              </w:r>
            </w:p>
            <w:p w14:paraId="56C21046" w14:textId="77777777" w:rsidR="00D642A7" w:rsidRDefault="00D642A7" w:rsidP="00D642A7">
              <w:pPr>
                <w:ind w:firstLineChars="200" w:firstLine="420"/>
              </w:pPr>
              <w:r>
                <w:t>1)</w:t>
              </w:r>
              <w:r>
                <w:tab/>
                <w:t>租赁付款额</w:t>
              </w:r>
            </w:p>
            <w:p w14:paraId="6DF727F1" w14:textId="77777777" w:rsidR="00D642A7" w:rsidRDefault="00D642A7" w:rsidP="00D642A7">
              <w:pPr>
                <w:ind w:firstLineChars="200" w:firstLine="420"/>
              </w:pPr>
              <w:r>
                <w:rPr>
                  <w:rFonts w:hint="eastAsia"/>
                </w:rPr>
                <w:t>租赁付款额，是指本集团向出租人支付的与在租赁期内使用租赁资产的权利相关的款项，包括：①固定付款额及实质固定付款额，存在租赁激励的，扣除租赁激励相关金额；②取决于指数或比率的可变租赁付款额，该款额在初始计量时根据租赁期开始日的指数或比率确定；③本集团合理确定将行使购买选择权时，购买选择权的行权价格；④租赁期反映出本集团将行使终止租赁选择权时，行使终止租赁选择权需支付的款项；⑤根据本集团提供的担保余值预计应支付的款项。</w:t>
              </w:r>
            </w:p>
            <w:p w14:paraId="3DC43293" w14:textId="77777777" w:rsidR="00D642A7" w:rsidRDefault="00D642A7" w:rsidP="00D642A7">
              <w:pPr>
                <w:ind w:firstLineChars="200" w:firstLine="420"/>
              </w:pPr>
              <w:r>
                <w:t>2)</w:t>
              </w:r>
              <w:r>
                <w:tab/>
                <w:t>折现率</w:t>
              </w:r>
            </w:p>
            <w:p w14:paraId="2AD50C24" w14:textId="77777777" w:rsidR="00D642A7" w:rsidRDefault="00D642A7" w:rsidP="00D642A7">
              <w:pPr>
                <w:ind w:firstLineChars="200" w:firstLine="420"/>
              </w:pPr>
              <w:r>
                <w:rPr>
                  <w:rFonts w:hint="eastAsia"/>
                </w:rPr>
                <w:t>在计算租赁付款额的现值时，本集团采用租赁内含利率作为折现率，该利率是指使出租人的租赁收款额的现值与未担保余值的现值之和等于租赁资产公允价值与出租人的初始直接费用之和的利率。</w:t>
              </w:r>
              <w:r>
                <w:t>/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即集团的偿债能力和信用状况；②“借款”的期限，即租赁期；③“借入”资金的金额，即租赁负债的金额；④“抵押条件”，即标</w:t>
              </w:r>
              <w:r>
                <w:rPr>
                  <w:rFonts w:hint="eastAsia"/>
                </w:rPr>
                <w:t>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4A3F99A5" w14:textId="77777777" w:rsidR="00D642A7" w:rsidRDefault="00D642A7" w:rsidP="00D642A7">
              <w:pPr>
                <w:ind w:firstLineChars="200" w:firstLine="420"/>
              </w:pPr>
              <w:r>
                <w:rPr>
                  <w:rFonts w:hint="eastAsia"/>
                </w:rPr>
                <w:t>（</w:t>
              </w:r>
              <w:r>
                <w:t>2）后续计量</w:t>
              </w:r>
            </w:p>
            <w:p w14:paraId="04F61D3F" w14:textId="77777777" w:rsidR="00D642A7" w:rsidRDefault="00D642A7" w:rsidP="00D642A7">
              <w:pPr>
                <w:ind w:firstLineChars="200" w:firstLine="420"/>
              </w:pPr>
              <w:r>
                <w:rPr>
                  <w:rFonts w:hint="eastAsia"/>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70CCA63E" w14:textId="77777777" w:rsidR="00D642A7" w:rsidRDefault="00D642A7" w:rsidP="00D642A7">
              <w:pPr>
                <w:ind w:firstLineChars="200" w:firstLine="420"/>
              </w:pPr>
              <w:r>
                <w:rPr>
                  <w:rFonts w:hint="eastAsia"/>
                </w:rPr>
                <w:t>本集团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761286BD" w14:textId="77777777" w:rsidR="00D642A7" w:rsidRDefault="00D642A7" w:rsidP="00D642A7">
              <w:pPr>
                <w:ind w:firstLineChars="200" w:firstLine="420"/>
              </w:pPr>
              <w:r>
                <w:rPr>
                  <w:rFonts w:hint="eastAsia"/>
                </w:rPr>
                <w:t>（</w:t>
              </w:r>
              <w:r>
                <w:t>3）重新计量</w:t>
              </w:r>
            </w:p>
            <w:p w14:paraId="3FC8085B" w14:textId="77777777" w:rsidR="00141EA5" w:rsidRDefault="00D642A7" w:rsidP="00D642A7">
              <w:pPr>
                <w:ind w:firstLineChars="200" w:firstLine="420"/>
              </w:pPr>
              <w:r>
                <w:rPr>
                  <w:rFonts w:hint="eastAsia"/>
                </w:rPr>
                <w:t>在租赁期开始日后，发生下列情形时，本集团按照变动后租赁付款额的现值重新计量租赁负债，并相应调整使用权资产的账面价值。使用权资产的账面价值已调减至零，但租赁负债仍需进一步调减的，本集团将剩余金额计入当期损益。①实质固定付款额发生变动（该情形下，采用原折现率折现）；②担保余值预计的应付金额发生变动（该情形下，采用原折现率折现）；③用于确定租赁付款额的指数或比率发生变动（该情形下，采用修订后的折现率折现）；④购买选择权的评估结果发生变化（该情形下，采用修订后的折现率折现）；⑤续租选择权或终止租赁选择权的评估结果或实际行使情况发生变化（该情形下，采用修订后的折现率折现）。</w:t>
              </w:r>
            </w:p>
          </w:sdtContent>
        </w:sdt>
      </w:sdtContent>
    </w:sdt>
    <w:p w14:paraId="77F56319" w14:textId="77777777" w:rsidR="00141EA5" w:rsidRDefault="00141EA5"/>
    <w:sdt>
      <w:sdtPr>
        <w:rPr>
          <w:rFonts w:ascii="宋体" w:hAnsi="宋体" w:cs="宋体"/>
          <w:b w:val="0"/>
          <w:bCs w:val="0"/>
          <w:kern w:val="0"/>
          <w:szCs w:val="24"/>
        </w:rPr>
        <w:alias w:val="模块:预计负债会计处理方法"/>
        <w:tag w:val="_GBC_b5b71a4d3cc1425c80f55e751e7e18c2"/>
        <w:id w:val="803659073"/>
        <w:lock w:val="sdtLocked"/>
        <w:placeholder>
          <w:docPart w:val="GBC22222222222222222222222222222"/>
        </w:placeholder>
      </w:sdtPr>
      <w:sdtEndPr>
        <w:rPr>
          <w:rFonts w:hint="eastAsia"/>
          <w:szCs w:val="21"/>
        </w:rPr>
      </w:sdtEndPr>
      <w:sdtContent>
        <w:p w14:paraId="1BE7A055" w14:textId="77777777" w:rsidR="00141EA5" w:rsidRDefault="00102502">
          <w:pPr>
            <w:pStyle w:val="3"/>
            <w:numPr>
              <w:ilvl w:val="0"/>
              <w:numId w:val="38"/>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43648975"/>
            <w:lock w:val="sdtLocked"/>
            <w:placeholder>
              <w:docPart w:val="GBC22222222222222222222222222222"/>
            </w:placeholder>
          </w:sdtPr>
          <w:sdtEndPr/>
          <w:sdtContent>
            <w:p w14:paraId="1FFEA63C"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rPr>
              <w:rFonts w:hint="eastAsia"/>
            </w:rPr>
            <w:alias w:val="预计负债的核算方法"/>
            <w:tag w:val="_GBC_d6934772e41e485d9e00e349486f9d7e"/>
            <w:id w:val="-664170072"/>
            <w:lock w:val="sdtLocked"/>
            <w:placeholder>
              <w:docPart w:val="GBC22222222222222222222222222222"/>
            </w:placeholder>
          </w:sdtPr>
          <w:sdtEndPr/>
          <w:sdtContent>
            <w:p w14:paraId="073C1EF9" w14:textId="77777777" w:rsidR="00D642A7" w:rsidRDefault="00D642A7" w:rsidP="00D642A7">
              <w:pPr>
                <w:ind w:firstLineChars="200" w:firstLine="420"/>
              </w:pPr>
              <w:r>
                <w:rPr>
                  <w:rFonts w:hint="eastAsia"/>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287CDB66" w14:textId="77777777" w:rsidR="00141EA5" w:rsidRDefault="00D642A7" w:rsidP="00D642A7">
              <w:pPr>
                <w:ind w:firstLineChars="200" w:firstLine="420"/>
              </w:pPr>
              <w:r>
                <w:rPr>
                  <w:rFonts w:hint="eastAsia"/>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58F9A096" w14:textId="77777777" w:rsidR="00141EA5" w:rsidRDefault="00141EA5"/>
    <w:sdt>
      <w:sdtPr>
        <w:rPr>
          <w:rFonts w:ascii="宋体" w:hAnsi="宋体" w:cstheme="minorBidi" w:hint="eastAsia"/>
          <w:b w:val="0"/>
          <w:bCs w:val="0"/>
          <w:kern w:val="0"/>
          <w:szCs w:val="22"/>
        </w:rPr>
        <w:alias w:val="模块:股份支付"/>
        <w:tag w:val="_GBC_5300d3ce4b5f4c1690fe13bde0a610e3"/>
        <w:id w:val="-1104036707"/>
        <w:lock w:val="sdtLocked"/>
        <w:placeholder>
          <w:docPart w:val="GBC22222222222222222222222222222"/>
        </w:placeholder>
      </w:sdtPr>
      <w:sdtEndPr>
        <w:rPr>
          <w:rFonts w:cs="Times New Roman"/>
          <w:szCs w:val="21"/>
        </w:rPr>
      </w:sdtEndPr>
      <w:sdtContent>
        <w:p w14:paraId="7B926DBC" w14:textId="77777777" w:rsidR="00141EA5" w:rsidRDefault="00102502">
          <w:pPr>
            <w:pStyle w:val="3"/>
            <w:numPr>
              <w:ilvl w:val="0"/>
              <w:numId w:val="38"/>
            </w:numPr>
            <w:rPr>
              <w:rFonts w:ascii="宋体" w:hAnsi="宋体"/>
            </w:rPr>
          </w:pPr>
          <w:r>
            <w:rPr>
              <w:rFonts w:ascii="宋体" w:hAnsi="宋体" w:hint="eastAsia"/>
            </w:rPr>
            <w:t>股份支付</w:t>
          </w:r>
        </w:p>
        <w:sdt>
          <w:sdtPr>
            <w:rPr>
              <w:rFonts w:hint="eastAsia"/>
            </w:rPr>
            <w:alias w:val="是否适用：股份支付_重要会计政策和估计[双击切换]"/>
            <w:tag w:val="_GBC_cfe00a6b35f24950855f2412f34bcf7a"/>
            <w:id w:val="1755620451"/>
            <w:lock w:val="sdtLocked"/>
            <w:placeholder>
              <w:docPart w:val="GBC22222222222222222222222222222"/>
            </w:placeholder>
          </w:sdtPr>
          <w:sdtEndPr/>
          <w:sdtContent>
            <w:p w14:paraId="3B88BDEF"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alias w:val="股份支付的核算方法"/>
            <w:tag w:val="_GBC_99e197c555ed4cf8aa00bbd5da2fe98b"/>
            <w:id w:val="-922645667"/>
            <w:lock w:val="sdtLocked"/>
            <w:placeholder>
              <w:docPart w:val="GBC22222222222222222222222222222"/>
            </w:placeholder>
          </w:sdtPr>
          <w:sdtEndPr/>
          <w:sdtContent>
            <w:p w14:paraId="07EB3E63" w14:textId="77777777" w:rsidR="00D642A7" w:rsidRDefault="00D642A7" w:rsidP="00D642A7">
              <w:pPr>
                <w:ind w:firstLineChars="200" w:firstLine="420"/>
              </w:pPr>
              <w:r>
                <w:rPr>
                  <w:rFonts w:hint="eastAsia"/>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66C51728" w14:textId="77777777" w:rsidR="00D642A7" w:rsidRDefault="00D642A7" w:rsidP="00D642A7">
              <w:pPr>
                <w:ind w:firstLineChars="200" w:firstLine="420"/>
              </w:pPr>
              <w:r>
                <w:rPr>
                  <w:rFonts w:hint="eastAsia"/>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w:t>
              </w:r>
            </w:p>
            <w:p w14:paraId="32164667" w14:textId="77777777" w:rsidR="00D642A7" w:rsidRDefault="00D642A7" w:rsidP="00D642A7">
              <w:pPr>
                <w:ind w:firstLineChars="200" w:firstLine="420"/>
              </w:pPr>
              <w:r>
                <w:rPr>
                  <w:rFonts w:hint="eastAsia"/>
                </w:rPr>
                <w:t>在相关负债结算前的每个资产负债表日以及结算日，对负债的公允价值重新计量，其变动计入当期损益。</w:t>
              </w:r>
            </w:p>
            <w:p w14:paraId="1B97B456" w14:textId="77777777" w:rsidR="00141EA5" w:rsidRDefault="00D642A7" w:rsidP="00D642A7">
              <w:pPr>
                <w:ind w:firstLineChars="200" w:firstLine="420"/>
              </w:pPr>
              <w:r>
                <w:rPr>
                  <w:rFonts w:hint="eastAsia"/>
                </w:rPr>
                <w:t>本集团在等待期内取消所授予权益工具的（因未满足可行权条件而被取消的除外），作为加速行权处理，即视同剩余等待期内的股权支付计划已经全部满足可行权条件，在取消所授予权益工具的当期确认剩余等待期内的所有费用。</w:t>
              </w:r>
            </w:p>
          </w:sdtContent>
        </w:sdt>
      </w:sdtContent>
    </w:sdt>
    <w:p w14:paraId="25EE15B2" w14:textId="77777777" w:rsidR="00141EA5" w:rsidRDefault="00141EA5"/>
    <w:sdt>
      <w:sdtPr>
        <w:rPr>
          <w:rFonts w:ascii="宋体" w:hAnsi="宋体" w:cstheme="minorBidi" w:hint="eastAsia"/>
          <w:b w:val="0"/>
          <w:bCs w:val="0"/>
          <w:kern w:val="0"/>
          <w:szCs w:val="22"/>
        </w:rPr>
        <w:alias w:val="模块:优先股、永续债"/>
        <w:tag w:val="_GBC_d3c9524999e647d78f354bb216cfb1aa"/>
        <w:id w:val="435334720"/>
        <w:lock w:val="sdtLocked"/>
        <w:placeholder>
          <w:docPart w:val="GBC22222222222222222222222222222"/>
        </w:placeholder>
      </w:sdtPr>
      <w:sdtEndPr>
        <w:rPr>
          <w:rFonts w:cs="Times New Roman"/>
          <w:szCs w:val="21"/>
        </w:rPr>
      </w:sdtEndPr>
      <w:sdtContent>
        <w:p w14:paraId="39C307F5" w14:textId="77777777" w:rsidR="00141EA5" w:rsidRDefault="00102502">
          <w:pPr>
            <w:pStyle w:val="3"/>
            <w:numPr>
              <w:ilvl w:val="0"/>
              <w:numId w:val="38"/>
            </w:numPr>
            <w:rPr>
              <w:rFonts w:ascii="宋体" w:hAnsi="宋体"/>
            </w:rPr>
          </w:pPr>
          <w:r>
            <w:rPr>
              <w:rFonts w:ascii="宋体" w:hAnsi="宋体" w:hint="eastAsia"/>
            </w:rPr>
            <w:t>优先股、永续债等其他金融工具</w:t>
          </w:r>
        </w:p>
        <w:sdt>
          <w:sdtPr>
            <w:rPr>
              <w:rFonts w:hint="eastAsia"/>
            </w:rPr>
            <w:alias w:val="是否适用：优先股、永续债等其他金融工具[双击切换]"/>
            <w:tag w:val="_GBC_34eb80e2168144958293aa1351780303"/>
            <w:id w:val="1212844675"/>
            <w:lock w:val="sdtLocked"/>
            <w:placeholder>
              <w:docPart w:val="GBC22222222222222222222222222222"/>
            </w:placeholder>
          </w:sdtPr>
          <w:sdtEndPr/>
          <w:sdtContent>
            <w:p w14:paraId="0A1527FC" w14:textId="77777777" w:rsidR="00141EA5" w:rsidRDefault="00102502" w:rsidP="00D642A7">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Content>
    </w:sdt>
    <w:p w14:paraId="68ABAA30" w14:textId="77777777" w:rsidR="00141EA5" w:rsidRDefault="00141EA5"/>
    <w:bookmarkStart w:id="117" w:name="_Hlk10465559" w:displacedByCustomXml="next"/>
    <w:sdt>
      <w:sdtPr>
        <w:rPr>
          <w:rFonts w:ascii="宋体" w:hAnsi="宋体" w:cs="宋体"/>
          <w:b w:val="0"/>
          <w:bCs w:val="0"/>
          <w:kern w:val="0"/>
          <w:szCs w:val="22"/>
        </w:rPr>
        <w:alias w:val="模块:收入会计处理方法"/>
        <w:tag w:val="_GBC_19704df9fd714cad895419bf4903f70e"/>
        <w:id w:val="863327179"/>
        <w:lock w:val="sdtLocked"/>
        <w:placeholder>
          <w:docPart w:val="GBC22222222222222222222222222222"/>
        </w:placeholder>
      </w:sdtPr>
      <w:sdtEndPr>
        <w:rPr>
          <w:b/>
          <w:bCs/>
          <w:szCs w:val="21"/>
        </w:rPr>
      </w:sdtEndPr>
      <w:sdtContent>
        <w:p w14:paraId="1CACE3C2" w14:textId="77777777" w:rsidR="00141EA5" w:rsidRDefault="00102502">
          <w:pPr>
            <w:pStyle w:val="3"/>
            <w:numPr>
              <w:ilvl w:val="0"/>
              <w:numId w:val="38"/>
            </w:numPr>
            <w:rPr>
              <w:rFonts w:ascii="宋体" w:hAnsi="宋体"/>
            </w:rPr>
          </w:pPr>
          <w:r>
            <w:rPr>
              <w:rFonts w:ascii="宋体" w:hAnsi="宋体"/>
            </w:rPr>
            <w:t>收入</w:t>
          </w:r>
        </w:p>
        <w:p w14:paraId="2FAA47AB" w14:textId="77777777" w:rsidR="00141EA5" w:rsidRDefault="00102502">
          <w:pPr>
            <w:pStyle w:val="4"/>
            <w:numPr>
              <w:ilvl w:val="3"/>
              <w:numId w:val="44"/>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1988276955"/>
            <w:lock w:val="sdtLocked"/>
            <w:placeholder>
              <w:docPart w:val="GBC22222222222222222222222222222"/>
            </w:placeholder>
          </w:sdtPr>
          <w:sdtEndPr/>
          <w:sdtContent>
            <w:p w14:paraId="328C3BD2"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alias w:val="收入确认和计量所采用的会计政策"/>
            <w:tag w:val="_GBC_c9c2b3029c08405387c460d2d7eacc7d"/>
            <w:id w:val="-616823998"/>
            <w:lock w:val="sdtLocked"/>
            <w:placeholder>
              <w:docPart w:val="GBC22222222222222222222222222222"/>
            </w:placeholder>
          </w:sdtPr>
          <w:sdtEndPr/>
          <w:sdtContent>
            <w:p w14:paraId="48DFB2D1" w14:textId="77777777" w:rsidR="00D642A7" w:rsidRDefault="00D642A7" w:rsidP="00D642A7">
              <w:pPr>
                <w:ind w:firstLineChars="200" w:firstLine="420"/>
              </w:pPr>
              <w:r>
                <w:rPr>
                  <w:rFonts w:hint="eastAsia"/>
                </w:rPr>
                <w:t>本集团的营业收入主要包括工程建设收入、销售商品收入、合同能源管理项目收入、提供劳务收入和让渡资产使用权收入。</w:t>
              </w:r>
            </w:p>
            <w:p w14:paraId="48DBD95C" w14:textId="77777777" w:rsidR="00D642A7" w:rsidRDefault="00D642A7" w:rsidP="00D642A7">
              <w:pPr>
                <w:ind w:firstLineChars="200" w:firstLine="420"/>
              </w:pPr>
              <w:r>
                <w:rPr>
                  <w:rFonts w:hint="eastAsia"/>
                </w:rPr>
                <w:t>本集团在履行了合同中的履约义务，即在客户取得相关商品或服务的控制权时，确认收入。</w:t>
              </w:r>
            </w:p>
            <w:p w14:paraId="352E8BAB" w14:textId="77777777" w:rsidR="00D642A7" w:rsidRDefault="00D642A7" w:rsidP="00D642A7">
              <w:pPr>
                <w:ind w:firstLineChars="200" w:firstLine="420"/>
              </w:pPr>
              <w:r>
                <w:rPr>
                  <w:rFonts w:hint="eastAsia"/>
                </w:rPr>
                <w:t>合同中包含两项或多项履约义务的，本集团在合同开始时，按照个单项履约义务所承诺商品或服务的单独售价的相对比例，将交易价格分摊至各单项履约义务，按照分摊至各单项履约义务的交易价格计量收入。</w:t>
              </w:r>
            </w:p>
            <w:p w14:paraId="55B0F284" w14:textId="77777777" w:rsidR="00D642A7" w:rsidRDefault="00D642A7" w:rsidP="00D642A7">
              <w:pPr>
                <w:ind w:firstLineChars="200" w:firstLine="420"/>
              </w:pPr>
              <w:r>
                <w:rPr>
                  <w:rFonts w:hint="eastAsia"/>
                </w:rPr>
                <w:t>交易价格是本集团因向客户转让商品或服务而预期有权收取的对价金额，不包括代第三方收取的款项。本集团确认的交易价格不超过在相关不确定性消除时累计已确认收入极可能不会发生重大转回的金额。预期将退还给客户的款项作为负债不计入交易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0054922A" w14:textId="77777777" w:rsidR="00D642A7" w:rsidRDefault="00D642A7" w:rsidP="00D642A7">
              <w:pPr>
                <w:ind w:firstLineChars="200" w:firstLine="420"/>
              </w:pPr>
              <w:r>
                <w:rPr>
                  <w:rFonts w:hint="eastAsia"/>
                </w:rPr>
                <w:t>满足下列条件之一时，本集团属于在某一时段内履行履约义务；否则，属于在某一时点履行履约义务：</w:t>
              </w:r>
            </w:p>
            <w:p w14:paraId="4778116D" w14:textId="77777777" w:rsidR="00D642A7" w:rsidRDefault="00D642A7" w:rsidP="00D642A7">
              <w:pPr>
                <w:ind w:firstLineChars="200" w:firstLine="420"/>
              </w:pPr>
              <w:r>
                <w:rPr>
                  <w:rFonts w:hint="eastAsia"/>
                </w:rPr>
                <w:t>（</w:t>
              </w:r>
              <w:r>
                <w:t>1）客户在本集团履约的同时即取得并消耗本集团履约所带来的经济利益。</w:t>
              </w:r>
            </w:p>
            <w:p w14:paraId="644156F7" w14:textId="77777777" w:rsidR="00D642A7" w:rsidRDefault="00D642A7" w:rsidP="00D642A7">
              <w:pPr>
                <w:ind w:firstLineChars="200" w:firstLine="420"/>
              </w:pPr>
              <w:r>
                <w:rPr>
                  <w:rFonts w:hint="eastAsia"/>
                </w:rPr>
                <w:t>（</w:t>
              </w:r>
              <w:r>
                <w:t>2）客户能够控制本集团履约过程中在建的商品。</w:t>
              </w:r>
            </w:p>
            <w:p w14:paraId="39B23E30" w14:textId="77777777" w:rsidR="00D642A7" w:rsidRDefault="00D642A7" w:rsidP="00D642A7">
              <w:pPr>
                <w:ind w:firstLineChars="200" w:firstLine="420"/>
              </w:pPr>
              <w:r>
                <w:rPr>
                  <w:rFonts w:hint="eastAsia"/>
                </w:rPr>
                <w:t>（</w:t>
              </w:r>
              <w:r>
                <w:t>3）在本集团履约过程中所产出的商品具有不可替代用途，且本集团在整个合同期间内有权就累计至今已完成的履约部分收取款项。</w:t>
              </w:r>
            </w:p>
            <w:p w14:paraId="060885F7" w14:textId="77777777" w:rsidR="00D642A7" w:rsidRDefault="00D642A7" w:rsidP="00D642A7">
              <w:pPr>
                <w:ind w:firstLineChars="200" w:firstLine="420"/>
              </w:pPr>
              <w:r>
                <w:rPr>
                  <w:rFonts w:hint="eastAsia"/>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100815FF" w14:textId="77777777" w:rsidR="00D642A7" w:rsidRDefault="00D642A7" w:rsidP="00D642A7">
              <w:pPr>
                <w:ind w:firstLineChars="200" w:firstLine="420"/>
              </w:pPr>
              <w:r>
                <w:rPr>
                  <w:rFonts w:hint="eastAsia"/>
                </w:rPr>
                <w:t>对于在某一时点履行的履约义务，本集团在客户取得相关商品或服务控制权时点确认收入。在判断客户是否已取得商品或服务控制权时，本集团考虑下列迹象：</w:t>
              </w:r>
            </w:p>
            <w:p w14:paraId="21409322" w14:textId="77777777" w:rsidR="00D642A7" w:rsidRDefault="00D642A7" w:rsidP="00D642A7">
              <w:pPr>
                <w:ind w:firstLineChars="200" w:firstLine="420"/>
              </w:pPr>
              <w:r>
                <w:rPr>
                  <w:rFonts w:hint="eastAsia"/>
                </w:rPr>
                <w:t>（</w:t>
              </w:r>
              <w:r>
                <w:t>1）本集团就该商品或服务享有现时收款权利。</w:t>
              </w:r>
            </w:p>
            <w:p w14:paraId="45593B5E" w14:textId="77777777" w:rsidR="00D642A7" w:rsidRDefault="00D642A7" w:rsidP="00D642A7">
              <w:pPr>
                <w:ind w:firstLineChars="200" w:firstLine="420"/>
              </w:pPr>
              <w:r>
                <w:rPr>
                  <w:rFonts w:hint="eastAsia"/>
                </w:rPr>
                <w:t>（</w:t>
              </w:r>
              <w:r>
                <w:t>2）本集团已将该商品的法定所有权转移给客户。</w:t>
              </w:r>
            </w:p>
            <w:p w14:paraId="0B4771F3" w14:textId="77777777" w:rsidR="00D642A7" w:rsidRDefault="00D642A7" w:rsidP="00D642A7">
              <w:pPr>
                <w:ind w:firstLineChars="200" w:firstLine="420"/>
              </w:pPr>
              <w:r>
                <w:rPr>
                  <w:rFonts w:hint="eastAsia"/>
                </w:rPr>
                <w:lastRenderedPageBreak/>
                <w:t>（</w:t>
              </w:r>
              <w:r>
                <w:t>3）本集团已将该商品的实物转移给客户。</w:t>
              </w:r>
            </w:p>
            <w:p w14:paraId="4EEB20DD" w14:textId="77777777" w:rsidR="00D642A7" w:rsidRDefault="00D642A7" w:rsidP="00D642A7">
              <w:pPr>
                <w:ind w:firstLineChars="200" w:firstLine="420"/>
              </w:pPr>
              <w:r>
                <w:rPr>
                  <w:rFonts w:hint="eastAsia"/>
                </w:rPr>
                <w:t>（</w:t>
              </w:r>
              <w:r>
                <w:t>4）本集团已将该商品所有权上的主要风险和报酬转移给客户。</w:t>
              </w:r>
            </w:p>
            <w:p w14:paraId="2D5890DC" w14:textId="77777777" w:rsidR="00D642A7" w:rsidRDefault="00D642A7" w:rsidP="00D642A7">
              <w:pPr>
                <w:ind w:firstLineChars="200" w:firstLine="420"/>
              </w:pPr>
              <w:r>
                <w:rPr>
                  <w:rFonts w:hint="eastAsia"/>
                </w:rPr>
                <w:t>（</w:t>
              </w:r>
              <w:r>
                <w:t>5）客户已接受该商品或服务等。</w:t>
              </w:r>
            </w:p>
            <w:p w14:paraId="39BA01D8" w14:textId="77777777" w:rsidR="00141EA5" w:rsidRDefault="00D642A7" w:rsidP="00D642A7">
              <w:pPr>
                <w:ind w:firstLineChars="200" w:firstLine="420"/>
              </w:pPr>
              <w:r>
                <w:rPr>
                  <w:rFonts w:hint="eastAsia"/>
                </w:rPr>
                <w:t>本集团已向客户转让商品或服务而有权收取对价的权利作为合同资产列示，合同资产以预期信用损失为基础计提减值。本集团拥有的无条件向客户收取对价的权利作为应收款项列示。本集团已收或应收客户对价而应向客户转让商品或服务的义务作为合同负债列示。</w:t>
              </w:r>
            </w:p>
          </w:sdtContent>
        </w:sdt>
        <w:p w14:paraId="2FE57E9B" w14:textId="77777777" w:rsidR="00141EA5" w:rsidRDefault="00C8325B"/>
      </w:sdtContent>
    </w:sdt>
    <w:bookmarkEnd w:id="117" w:displacedByCustomXml="prev"/>
    <w:bookmarkStart w:id="118" w:name="_Hlk10465594" w:displacedByCustomXml="next"/>
    <w:sdt>
      <w:sdtPr>
        <w:rPr>
          <w:rFonts w:ascii="宋体" w:hAnsi="宋体" w:cs="宋体" w:hint="eastAsia"/>
          <w:b w:val="0"/>
          <w:bCs w:val="0"/>
          <w:kern w:val="0"/>
          <w:szCs w:val="21"/>
        </w:rPr>
        <w:alias w:val="模块:同类业务采用不同经营模式导致收入确认会计政策存在差异的情况"/>
        <w:tag w:val="_SEC_d90e7184f27046ff9caab68c045539c7"/>
        <w:id w:val="1702898016"/>
        <w:lock w:val="sdtLocked"/>
        <w:placeholder>
          <w:docPart w:val="GBC22222222222222222222222222222"/>
        </w:placeholder>
      </w:sdtPr>
      <w:sdtEndPr>
        <w:rPr>
          <w:rFonts w:hint="default"/>
        </w:rPr>
      </w:sdtEndPr>
      <w:sdtContent>
        <w:p w14:paraId="1236D08F" w14:textId="77777777" w:rsidR="00141EA5" w:rsidRDefault="00102502">
          <w:pPr>
            <w:pStyle w:val="4"/>
            <w:numPr>
              <w:ilvl w:val="3"/>
              <w:numId w:val="44"/>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631643295"/>
            <w:lock w:val="sdtLocked"/>
            <w:placeholder>
              <w:docPart w:val="GBC22222222222222222222222222222"/>
            </w:placeholder>
          </w:sdtPr>
          <w:sdtEndPr/>
          <w:sdtContent>
            <w:p w14:paraId="5BEBC607" w14:textId="77777777" w:rsidR="00141EA5" w:rsidRDefault="00102502" w:rsidP="00D642A7">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p w14:paraId="7F18F0B4" w14:textId="77777777" w:rsidR="00141EA5" w:rsidRDefault="00C8325B"/>
      </w:sdtContent>
    </w:sdt>
    <w:bookmarkEnd w:id="118" w:displacedByCustomXml="prev"/>
    <w:bookmarkStart w:id="119" w:name="_Hlk10465679" w:displacedByCustomXml="next"/>
    <w:sdt>
      <w:sdtPr>
        <w:rPr>
          <w:rFonts w:ascii="宋体" w:hAnsi="宋体" w:cs="宋体" w:hint="eastAsia"/>
          <w:b w:val="0"/>
          <w:bCs w:val="0"/>
          <w:kern w:val="0"/>
          <w:szCs w:val="21"/>
        </w:rPr>
        <w:alias w:val="模块:合同成本"/>
        <w:tag w:val="_SEC_1a8f2a657b9d471d80373f3b25cb1dfe"/>
        <w:id w:val="-1165467291"/>
        <w:lock w:val="sdtLocked"/>
        <w:placeholder>
          <w:docPart w:val="GBC22222222222222222222222222222"/>
        </w:placeholder>
      </w:sdtPr>
      <w:sdtEndPr>
        <w:rPr>
          <w:rFonts w:hint="default"/>
        </w:rPr>
      </w:sdtEndPr>
      <w:sdtContent>
        <w:p w14:paraId="7AD71463" w14:textId="77777777" w:rsidR="00141EA5" w:rsidRDefault="00102502">
          <w:pPr>
            <w:pStyle w:val="3"/>
            <w:numPr>
              <w:ilvl w:val="0"/>
              <w:numId w:val="38"/>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1605336856"/>
            <w:lock w:val="sdtLocked"/>
            <w:placeholder>
              <w:docPart w:val="GBC22222222222222222222222222222"/>
            </w:placeholder>
          </w:sdtPr>
          <w:sdtEndPr/>
          <w:sdtContent>
            <w:p w14:paraId="2836027E"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alias w:val="合同成本_重要会计政策和估计"/>
            <w:tag w:val="_GBC_6936a4a013d94bae8da35405dbef11fd"/>
            <w:id w:val="-1328662127"/>
            <w:lock w:val="sdtLocked"/>
            <w:placeholder>
              <w:docPart w:val="GBC22222222222222222222222222222"/>
            </w:placeholder>
          </w:sdtPr>
          <w:sdtEndPr/>
          <w:sdtContent>
            <w:p w14:paraId="3B0A5E3C" w14:textId="77777777" w:rsidR="00D642A7" w:rsidRDefault="00D642A7" w:rsidP="00D642A7">
              <w:pPr>
                <w:ind w:firstLineChars="200" w:firstLine="420"/>
              </w:pPr>
              <w:r>
                <w:rPr>
                  <w:rFonts w:hint="eastAsia"/>
                </w:rPr>
                <w:t>（</w:t>
              </w:r>
              <w:r>
                <w:t>1）与合同成本有关的资产金额的确定方法</w:t>
              </w:r>
            </w:p>
            <w:p w14:paraId="17CE020F" w14:textId="77777777" w:rsidR="00D642A7" w:rsidRDefault="00D642A7" w:rsidP="00D642A7">
              <w:pPr>
                <w:ind w:firstLineChars="200" w:firstLine="420"/>
              </w:pPr>
              <w:r>
                <w:rPr>
                  <w:rFonts w:hint="eastAsia"/>
                </w:rPr>
                <w:t>本集团与合同成本有关的资产包括合同履约成本和合同取得成本。</w:t>
              </w:r>
            </w:p>
            <w:p w14:paraId="5531C041" w14:textId="77777777" w:rsidR="00D642A7" w:rsidRDefault="00D642A7" w:rsidP="00D642A7">
              <w:pPr>
                <w:ind w:firstLineChars="200" w:firstLine="420"/>
              </w:pPr>
              <w:r>
                <w:rPr>
                  <w:rFonts w:hint="eastAsia"/>
                </w:rPr>
                <w:t>合同履约成本，即本集团为履行合同发生的成本，不属于其他企业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70A97067" w14:textId="77777777" w:rsidR="00D642A7" w:rsidRDefault="00D642A7" w:rsidP="00D642A7">
              <w:pPr>
                <w:ind w:firstLineChars="200" w:firstLine="420"/>
              </w:pPr>
              <w:r>
                <w:rPr>
                  <w:rFonts w:hint="eastAsia"/>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2F4A03C0" w14:textId="77777777" w:rsidR="00D642A7" w:rsidRDefault="00D642A7" w:rsidP="00D642A7">
              <w:pPr>
                <w:ind w:firstLineChars="200" w:firstLine="420"/>
              </w:pPr>
              <w:r>
                <w:rPr>
                  <w:rFonts w:hint="eastAsia"/>
                </w:rPr>
                <w:t>（</w:t>
              </w:r>
              <w:r>
                <w:t>2）与合同成本有关的资产的摊销</w:t>
              </w:r>
            </w:p>
            <w:p w14:paraId="457E989E" w14:textId="77777777" w:rsidR="00D642A7" w:rsidRDefault="00D642A7" w:rsidP="00D642A7">
              <w:pPr>
                <w:ind w:firstLineChars="200" w:firstLine="420"/>
              </w:pPr>
              <w:r>
                <w:rPr>
                  <w:rFonts w:hint="eastAsia"/>
                </w:rPr>
                <w:t>本集团与合同成本有关的资产采用与该资产相关的商品收入确认相同的基础进行摊销，计入当期损益。</w:t>
              </w:r>
            </w:p>
            <w:p w14:paraId="24B1C442" w14:textId="77777777" w:rsidR="00D642A7" w:rsidRDefault="00D642A7" w:rsidP="00D642A7">
              <w:pPr>
                <w:ind w:firstLineChars="200" w:firstLine="420"/>
              </w:pPr>
              <w:r>
                <w:rPr>
                  <w:rFonts w:hint="eastAsia"/>
                </w:rPr>
                <w:t>（</w:t>
              </w:r>
              <w:r>
                <w:t>3）与合同成本有关的资产的减值</w:t>
              </w:r>
            </w:p>
            <w:p w14:paraId="52C2F02B" w14:textId="77777777" w:rsidR="00D642A7" w:rsidRDefault="00D642A7" w:rsidP="00D642A7">
              <w:pPr>
                <w:ind w:firstLineChars="200" w:firstLine="420"/>
              </w:pPr>
              <w:r>
                <w:rPr>
                  <w:rFonts w:hint="eastAsia"/>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该相关商品估计将要发生的成本这两项差额的，超出部分应当计提减值准备，并确认为资产减值损失。</w:t>
              </w:r>
            </w:p>
            <w:p w14:paraId="1B847372" w14:textId="77777777" w:rsidR="00141EA5" w:rsidRDefault="00D642A7" w:rsidP="00D642A7">
              <w:pPr>
                <w:ind w:firstLineChars="200" w:firstLine="420"/>
              </w:pPr>
              <w:r>
                <w:rPr>
                  <w:rFonts w:hint="eastAsia"/>
                </w:rPr>
                <w:t>以前期间减值的因素之后发生变化，使得前述差额高于该资产账面价值的，转回原已计提的资产减值准备，并计入当期损益，但转回后的资产账面价值不应超过假定不计提减值准备情况下该资产在转回日的账面价值。</w:t>
              </w:r>
            </w:p>
          </w:sdtContent>
        </w:sdt>
        <w:p w14:paraId="434D9D61" w14:textId="77777777" w:rsidR="00141EA5" w:rsidRDefault="00C8325B"/>
      </w:sdtContent>
    </w:sdt>
    <w:bookmarkEnd w:id="119" w:displacedByCustomXml="prev"/>
    <w:bookmarkStart w:id="120" w:name="_Hlk10465775" w:displacedByCustomXml="next"/>
    <w:sdt>
      <w:sdtPr>
        <w:rPr>
          <w:rFonts w:ascii="宋体" w:hAnsi="宋体" w:cs="宋体"/>
          <w:b w:val="0"/>
          <w:bCs w:val="0"/>
          <w:kern w:val="0"/>
          <w:szCs w:val="24"/>
        </w:rPr>
        <w:alias w:val="模块:政府补助会计处理方法"/>
        <w:tag w:val="_GBC_b03bd816e50b42ae97b660897ca33234"/>
        <w:id w:val="1395628725"/>
        <w:lock w:val="sdtLocked"/>
        <w:placeholder>
          <w:docPart w:val="GBC22222222222222222222222222222"/>
        </w:placeholder>
      </w:sdtPr>
      <w:sdtEndPr>
        <w:rPr>
          <w:b/>
          <w:bCs/>
          <w:szCs w:val="21"/>
        </w:rPr>
      </w:sdtEndPr>
      <w:sdtContent>
        <w:p w14:paraId="139B5839" w14:textId="77777777" w:rsidR="00141EA5" w:rsidRDefault="00102502">
          <w:pPr>
            <w:pStyle w:val="3"/>
            <w:numPr>
              <w:ilvl w:val="0"/>
              <w:numId w:val="38"/>
            </w:numPr>
            <w:rPr>
              <w:rFonts w:ascii="宋体" w:hAnsi="宋体"/>
            </w:rPr>
          </w:pPr>
          <w:r>
            <w:rPr>
              <w:rFonts w:ascii="宋体" w:hAnsi="宋体"/>
            </w:rPr>
            <w:t>政府补助</w:t>
          </w:r>
        </w:p>
        <w:sdt>
          <w:sdtPr>
            <w:alias w:val="是否适用：政府补助_重要会计政策和估计[双击切换]"/>
            <w:tag w:val="_GBC_09d5ec3540ea4d9a8e10c93326c490a0"/>
            <w:id w:val="-978610323"/>
            <w:lock w:val="sdtLocked"/>
            <w:placeholder>
              <w:docPart w:val="GBC22222222222222222222222222222"/>
            </w:placeholder>
          </w:sdtPr>
          <w:sdtEndPr/>
          <w:sdtContent>
            <w:p w14:paraId="49944F35"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alias w:val="政府补助_重要会计政策和估计"/>
            <w:tag w:val="_GBC_f313a7b8b81b4ed0845a3af1ac57e5e8"/>
            <w:id w:val="-1601253093"/>
            <w:lock w:val="sdtLocked"/>
            <w:placeholder>
              <w:docPart w:val="GBC22222222222222222222222222222"/>
            </w:placeholder>
          </w:sdtPr>
          <w:sdtEndPr/>
          <w:sdtContent>
            <w:p w14:paraId="59AF8F8D" w14:textId="77777777" w:rsidR="00D642A7" w:rsidRDefault="00D642A7" w:rsidP="00D642A7">
              <w:pPr>
                <w:ind w:firstLineChars="200" w:firstLine="420"/>
              </w:pPr>
              <w:r>
                <w:rPr>
                  <w:rFonts w:hint="eastAsia"/>
                </w:rPr>
                <w:t>本集团的政府补助包括与资产相关的政府补助和与收益相关的政府补助。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3F22F242" w14:textId="77777777" w:rsidR="00D642A7" w:rsidRDefault="00D642A7" w:rsidP="00D642A7">
              <w:pPr>
                <w:ind w:firstLineChars="200" w:firstLine="420"/>
              </w:pPr>
              <w:r>
                <w:rPr>
                  <w:rFonts w:hint="eastAsia"/>
                </w:rPr>
                <w:t>政府补助为货币性资产的，按照实际收到的金额计量，对于按照固定的定额标准拨付的补助，或对</w:t>
              </w:r>
              <w:r w:rsidRPr="005F2A35">
                <w:rPr>
                  <w:rFonts w:hint="eastAsia"/>
                </w:rPr>
                <w:t>期末</w:t>
              </w:r>
              <w:r>
                <w:rPr>
                  <w:rFonts w:hint="eastAsia"/>
                </w:rPr>
                <w:t>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14:paraId="3AB4A63E" w14:textId="77777777" w:rsidR="00D642A7" w:rsidRDefault="00D642A7" w:rsidP="00D642A7">
              <w:pPr>
                <w:ind w:firstLineChars="200" w:firstLine="420"/>
              </w:pPr>
              <w:r>
                <w:rPr>
                  <w:rFonts w:hint="eastAsia"/>
                </w:rPr>
                <w:t>对于与资产相关的政府补助</w:t>
              </w:r>
              <w:r>
                <w:t>,确认为递延收益，在相关资产使用寿命内按照直线摊销方法分期计入当期损益。相关资产在使用寿命结束前被出售、转让、报废或发生毁损的，将尚未分配的相关递延收益余额转入资产处置当期的损益。</w:t>
              </w:r>
            </w:p>
            <w:p w14:paraId="3F5A7150" w14:textId="77777777" w:rsidR="00D642A7" w:rsidRDefault="00D642A7" w:rsidP="00D642A7">
              <w:pPr>
                <w:ind w:firstLineChars="200" w:firstLine="420"/>
              </w:pPr>
              <w:r>
                <w:rPr>
                  <w:rFonts w:hint="eastAsia"/>
                </w:rPr>
                <w:lastRenderedPageBreak/>
                <w:t>对于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入。</w:t>
              </w:r>
            </w:p>
            <w:p w14:paraId="0BB9ED45" w14:textId="77777777" w:rsidR="00D642A7" w:rsidRDefault="00D642A7" w:rsidP="00D642A7">
              <w:pPr>
                <w:ind w:firstLineChars="200" w:firstLine="420"/>
              </w:pPr>
              <w:r>
                <w:rPr>
                  <w:rFonts w:hint="eastAsia"/>
                </w:rPr>
                <w:t>本集团取得政策性优惠贷款贴息的，区分财政将贴息资金拨付给贷款银行和财政将贴息资金直接拨付给本集团两种情况，分别按照以下原则进行会计处理：</w:t>
              </w:r>
            </w:p>
            <w:p w14:paraId="76D0366C" w14:textId="77777777" w:rsidR="00D642A7" w:rsidRDefault="00D642A7" w:rsidP="00D642A7">
              <w:pPr>
                <w:ind w:firstLineChars="200" w:firstLine="420"/>
              </w:pPr>
              <w:r>
                <w:rPr>
                  <w:rFonts w:hint="eastAsia"/>
                </w:rPr>
                <w:t>（</w:t>
              </w:r>
              <w:r>
                <w:t>1）财政将贴息资金拨付给贷款银行，由贷款银行以政策性优惠利率向本集团提供贷款的，本集团以实际收到的借款金额作为借款的入账价值，按照借款本金和该政策性优惠利率计算相关借款费用。</w:t>
              </w:r>
            </w:p>
            <w:p w14:paraId="2CC4BC94" w14:textId="77777777" w:rsidR="00D642A7" w:rsidRDefault="00D642A7" w:rsidP="00D642A7">
              <w:pPr>
                <w:ind w:firstLineChars="200" w:firstLine="420"/>
              </w:pPr>
              <w:r>
                <w:rPr>
                  <w:rFonts w:hint="eastAsia"/>
                </w:rPr>
                <w:t>（</w:t>
              </w:r>
              <w:r>
                <w:t>2）财政将贴息资金直接拨付给本集团，本集团将对应的贴息冲减相关借款费用。</w:t>
              </w:r>
            </w:p>
            <w:p w14:paraId="1283509C" w14:textId="77777777" w:rsidR="00D642A7" w:rsidRDefault="00D642A7" w:rsidP="00D642A7">
              <w:pPr>
                <w:ind w:firstLineChars="200" w:firstLine="420"/>
              </w:pPr>
              <w:r>
                <w:rPr>
                  <w:rFonts w:hint="eastAsia"/>
                </w:rPr>
                <w:t>本集团已确认的政府补助需要退回的，在需要退回的当期分情况按照以下规定进行会计处理：</w:t>
              </w:r>
            </w:p>
            <w:p w14:paraId="52B83827" w14:textId="77777777" w:rsidR="00D642A7" w:rsidRDefault="00D642A7" w:rsidP="00D642A7">
              <w:pPr>
                <w:ind w:firstLineChars="200" w:firstLine="420"/>
              </w:pPr>
              <w:r>
                <w:rPr>
                  <w:rFonts w:hint="eastAsia"/>
                </w:rPr>
                <w:t>（</w:t>
              </w:r>
              <w:r>
                <w:t>1）初始确认时冲减相关资产账面价值的，调整资产账面价值。</w:t>
              </w:r>
            </w:p>
            <w:p w14:paraId="004F14F3" w14:textId="77777777" w:rsidR="00D642A7" w:rsidRDefault="00D642A7" w:rsidP="00D642A7">
              <w:pPr>
                <w:ind w:firstLineChars="200" w:firstLine="420"/>
              </w:pPr>
              <w:r>
                <w:rPr>
                  <w:rFonts w:hint="eastAsia"/>
                </w:rPr>
                <w:t>（</w:t>
              </w:r>
              <w:r>
                <w:t>2）存在相关递延收益的，冲减相关递延收益账面余额，超出部分计入当期损益。</w:t>
              </w:r>
            </w:p>
            <w:p w14:paraId="74E36D84" w14:textId="77777777" w:rsidR="00141EA5" w:rsidRDefault="00D642A7" w:rsidP="00D642A7">
              <w:pPr>
                <w:ind w:firstLineChars="200" w:firstLine="420"/>
              </w:pPr>
              <w:r>
                <w:rPr>
                  <w:rFonts w:hint="eastAsia"/>
                </w:rPr>
                <w:t>（</w:t>
              </w:r>
              <w:r>
                <w:t>3）属于其他情况的，直接计入当期损益。</w:t>
              </w:r>
            </w:p>
          </w:sdtContent>
        </w:sdt>
      </w:sdtContent>
    </w:sdt>
    <w:bookmarkEnd w:id="120" w:displacedByCustomXml="prev"/>
    <w:p w14:paraId="53ED467B" w14:textId="77777777" w:rsidR="00141EA5" w:rsidRDefault="00141EA5"/>
    <w:sdt>
      <w:sdtPr>
        <w:rPr>
          <w:rFonts w:ascii="宋体" w:hAnsi="宋体" w:cs="宋体"/>
          <w:b w:val="0"/>
          <w:bCs w:val="0"/>
          <w:kern w:val="0"/>
          <w:szCs w:val="22"/>
        </w:rPr>
        <w:alias w:val="模块:递延所得税资产/递延所得税负债会计处理方法"/>
        <w:tag w:val="_GBC_01f1973e44f24cd99b90200f8205be13"/>
        <w:id w:val="1301342345"/>
        <w:lock w:val="sdtLocked"/>
        <w:placeholder>
          <w:docPart w:val="GBC22222222222222222222222222222"/>
        </w:placeholder>
      </w:sdtPr>
      <w:sdtEndPr>
        <w:rPr>
          <w:rFonts w:cs="Times New Roman" w:hint="eastAsia"/>
          <w:kern w:val="2"/>
          <w:szCs w:val="21"/>
        </w:rPr>
      </w:sdtEndPr>
      <w:sdtContent>
        <w:p w14:paraId="50B5C9B4" w14:textId="77777777" w:rsidR="00141EA5" w:rsidRDefault="00102502">
          <w:pPr>
            <w:pStyle w:val="3"/>
            <w:numPr>
              <w:ilvl w:val="0"/>
              <w:numId w:val="38"/>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1597911445"/>
            <w:lock w:val="sdtLocked"/>
            <w:placeholder>
              <w:docPart w:val="GBC22222222222222222222222222222"/>
            </w:placeholder>
          </w:sdtPr>
          <w:sdtEndPr/>
          <w:sdtContent>
            <w:p w14:paraId="6907E33E"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rPr>
              <w:rFonts w:hint="eastAsia"/>
            </w:rPr>
            <w:alias w:val="所得税的会计处理方法"/>
            <w:tag w:val="_GBC_545dd84ed2b9458fa5e2b87aa1e1cc1c"/>
            <w:id w:val="1704215714"/>
            <w:lock w:val="sdtLocked"/>
            <w:placeholder>
              <w:docPart w:val="GBC22222222222222222222222222222"/>
            </w:placeholder>
          </w:sdtPr>
          <w:sdtEndPr/>
          <w:sdtContent>
            <w:p w14:paraId="6EA5AE18" w14:textId="77777777" w:rsidR="00D642A7" w:rsidRDefault="00D642A7" w:rsidP="00D642A7">
              <w:pPr>
                <w:ind w:firstLineChars="200" w:firstLine="420"/>
              </w:pPr>
              <w:r>
                <w:rPr>
                  <w:rFonts w:hint="eastAsia"/>
                </w:rPr>
                <w:t>本集团递延所得税资产和递延所得税负债根据资产和负债的计税基础与其账面价值的差额</w:t>
              </w:r>
              <w:r>
                <w:t>(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r>
                <w:rPr>
                  <w:rFonts w:hint="eastAsia"/>
                </w:rPr>
                <w:t>。</w:t>
              </w:r>
            </w:p>
            <w:p w14:paraId="6514B020" w14:textId="77777777" w:rsidR="00141EA5" w:rsidRDefault="00D642A7" w:rsidP="00D642A7">
              <w:pPr>
                <w:ind w:firstLineChars="200" w:firstLine="420"/>
              </w:pPr>
              <w:r>
                <w:rPr>
                  <w:rFonts w:hint="eastAsia"/>
                </w:rPr>
                <w:t>本集团以很可能取得用来抵扣可抵扣暂时性差异、可抵扣亏损和税款抵减的未来应纳税所得额为限，确认递延所得税资产。</w:t>
              </w:r>
            </w:p>
          </w:sdtContent>
        </w:sdt>
      </w:sdtContent>
    </w:sdt>
    <w:p w14:paraId="65B59A8F" w14:textId="77777777" w:rsidR="00141EA5" w:rsidRDefault="00141EA5"/>
    <w:sdt>
      <w:sdtPr>
        <w:rPr>
          <w:rFonts w:ascii="宋体" w:hAnsi="宋体" w:cs="宋体"/>
          <w:b w:val="0"/>
          <w:bCs w:val="0"/>
          <w:kern w:val="0"/>
          <w:szCs w:val="24"/>
        </w:rPr>
        <w:alias w:val="模块:经营租赁、融资租赁会计处理方法"/>
        <w:tag w:val="_GBC_f9ff4c1b9d1748b8854889b1fd9b076c"/>
        <w:id w:val="632303299"/>
        <w:lock w:val="sdtLocked"/>
        <w:placeholder>
          <w:docPart w:val="GBC22222222222222222222222222222"/>
        </w:placeholder>
      </w:sdtPr>
      <w:sdtEndPr>
        <w:rPr>
          <w:rFonts w:hint="eastAsia"/>
          <w:szCs w:val="21"/>
        </w:rPr>
      </w:sdtEndPr>
      <w:sdtContent>
        <w:p w14:paraId="02F73F1D" w14:textId="77777777" w:rsidR="00141EA5" w:rsidRDefault="00102502">
          <w:pPr>
            <w:pStyle w:val="3"/>
            <w:numPr>
              <w:ilvl w:val="0"/>
              <w:numId w:val="38"/>
            </w:numPr>
            <w:rPr>
              <w:rFonts w:ascii="宋体" w:hAnsi="宋体"/>
            </w:rPr>
          </w:pPr>
          <w:r>
            <w:rPr>
              <w:rFonts w:ascii="宋体" w:hAnsi="宋体"/>
            </w:rPr>
            <w:t>租赁</w:t>
          </w:r>
        </w:p>
        <w:p w14:paraId="623CE2DF" w14:textId="77777777" w:rsidR="00141EA5" w:rsidRDefault="00102502">
          <w:pPr>
            <w:pStyle w:val="4"/>
            <w:numPr>
              <w:ilvl w:val="3"/>
              <w:numId w:val="45"/>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816617813"/>
            <w:lock w:val="sdtLocked"/>
            <w:placeholder>
              <w:docPart w:val="GBC22222222222222222222222222222"/>
            </w:placeholder>
          </w:sdtPr>
          <w:sdtEndPr/>
          <w:sdtContent>
            <w:p w14:paraId="54D86CB7" w14:textId="77777777" w:rsidR="00141EA5" w:rsidRDefault="00102502" w:rsidP="00D642A7">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p w14:paraId="0DCF81F3" w14:textId="77777777" w:rsidR="00141EA5" w:rsidRDefault="00141EA5"/>
        <w:p w14:paraId="6CB8F61B" w14:textId="77777777" w:rsidR="00141EA5" w:rsidRDefault="00102502">
          <w:pPr>
            <w:pStyle w:val="4"/>
            <w:numPr>
              <w:ilvl w:val="3"/>
              <w:numId w:val="45"/>
            </w:numPr>
            <w:ind w:left="426" w:hanging="426"/>
            <w:rPr>
              <w:rFonts w:ascii="宋体" w:hAnsi="宋体"/>
            </w:rPr>
          </w:pPr>
          <w:r>
            <w:rPr>
              <w:rFonts w:ascii="宋体" w:hAnsi="宋体" w:hint="eastAsia"/>
            </w:rPr>
            <w:t>融资租赁的会计处理方法</w:t>
          </w:r>
        </w:p>
        <w:sdt>
          <w:sdtPr>
            <w:rPr>
              <w:rFonts w:hint="eastAsia"/>
            </w:rPr>
            <w:alias w:val="是否适用：融资租赁的会计处理方法[双击切换]"/>
            <w:tag w:val="_GBC_e6743f781bfc4763acf7f9821c740304"/>
            <w:id w:val="-1541823634"/>
            <w:lock w:val="sdtLocked"/>
            <w:placeholder>
              <w:docPart w:val="GBC22222222222222222222222222222"/>
            </w:placeholder>
          </w:sdtPr>
          <w:sdtEndPr/>
          <w:sdtContent>
            <w:p w14:paraId="0EC657CF" w14:textId="77777777" w:rsidR="00141EA5" w:rsidRDefault="00102502" w:rsidP="00D642A7">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Content>
    </w:sdt>
    <w:p w14:paraId="6A234630" w14:textId="77777777" w:rsidR="00141EA5" w:rsidRDefault="00141EA5"/>
    <w:bookmarkStart w:id="121" w:name="_Hlk41484250" w:displacedByCustomXml="next"/>
    <w:sdt>
      <w:sdtPr>
        <w:rPr>
          <w:rFonts w:ascii="宋体" w:hAnsi="宋体" w:cs="宋体" w:hint="eastAsia"/>
          <w:b w:val="0"/>
          <w:bCs w:val="0"/>
          <w:kern w:val="0"/>
          <w:szCs w:val="24"/>
        </w:rPr>
        <w:alias w:val="模块:新租赁准则下租赁的确定方法及会计处理方法"/>
        <w:tag w:val="_SEC_8bc58354e42542c7bbad4c16498c3080"/>
        <w:id w:val="-900054820"/>
        <w:lock w:val="sdtLocked"/>
        <w:placeholder>
          <w:docPart w:val="GBC22222222222222222222222222222"/>
        </w:placeholder>
      </w:sdtPr>
      <w:sdtEndPr>
        <w:rPr>
          <w:szCs w:val="21"/>
        </w:rPr>
      </w:sdtEndPr>
      <w:sdtContent>
        <w:bookmarkStart w:id="122" w:name="_Hlk23952334" w:displacedByCustomXml="prev"/>
        <w:bookmarkEnd w:id="122" w:displacedByCustomXml="prev"/>
        <w:p w14:paraId="66487CCC" w14:textId="77777777" w:rsidR="00141EA5" w:rsidRDefault="00102502">
          <w:pPr>
            <w:pStyle w:val="4"/>
            <w:numPr>
              <w:ilvl w:val="3"/>
              <w:numId w:val="45"/>
            </w:numPr>
            <w:ind w:left="426" w:hanging="426"/>
            <w:rPr>
              <w:rFonts w:ascii="宋体" w:hAnsi="宋体"/>
            </w:rPr>
          </w:pPr>
          <w:r>
            <w:rPr>
              <w:rFonts w:ascii="宋体" w:hAnsi="宋体" w:hint="eastAsia"/>
            </w:rPr>
            <w:t>新租赁准则下租赁的确定方法及会计处理方法</w:t>
          </w:r>
        </w:p>
        <w:sdt>
          <w:sdtPr>
            <w:alias w:val="是否适用：新租赁准则下租赁的确定方法及会计处理方法[双击切换]"/>
            <w:tag w:val="_GBC_9214d33ec34c41b68ccb23415b029371"/>
            <w:id w:val="1096827261"/>
            <w:lock w:val="sdtLocked"/>
            <w:placeholder>
              <w:docPart w:val="GBC22222222222222222222222222222"/>
            </w:placeholder>
          </w:sdtPr>
          <w:sdtEndPr/>
          <w:sdtContent>
            <w:p w14:paraId="05E88464"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1622220413"/>
            <w:lock w:val="sdtLocked"/>
            <w:placeholder>
              <w:docPart w:val="GBC22222222222222222222222222222"/>
            </w:placeholder>
          </w:sdtPr>
          <w:sdtEndPr/>
          <w:sdtContent>
            <w:p w14:paraId="442BA17B" w14:textId="77777777" w:rsidR="00D642A7" w:rsidRDefault="00D642A7" w:rsidP="00D642A7">
              <w:pPr>
                <w:ind w:firstLineChars="200" w:firstLine="420"/>
              </w:pPr>
              <w:r>
                <w:rPr>
                  <w:rFonts w:hint="eastAsia"/>
                </w:rPr>
                <w:t>（</w:t>
              </w:r>
              <w:r>
                <w:t>1）租赁的识别</w:t>
              </w:r>
            </w:p>
            <w:p w14:paraId="58DECB84" w14:textId="77777777" w:rsidR="00D642A7" w:rsidRDefault="00D642A7" w:rsidP="00D642A7">
              <w:pPr>
                <w:ind w:firstLineChars="200" w:firstLine="420"/>
              </w:pPr>
              <w:r>
                <w:rPr>
                  <w:rFonts w:hint="eastAsia"/>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76326D01" w14:textId="77777777" w:rsidR="00D642A7" w:rsidRDefault="00D642A7" w:rsidP="00D642A7">
              <w:pPr>
                <w:ind w:firstLineChars="200" w:firstLine="420"/>
              </w:pPr>
              <w:r>
                <w:rPr>
                  <w:rFonts w:hint="eastAsia"/>
                </w:rPr>
                <w:t>合同中同时包含多项单独租赁的，本集团将合同予以分拆，并分别各项单独租赁进行会计处理。合同中同时包含租赁和非租赁部分的，本集团将租赁和非租赁部分分拆后进行会计处理。</w:t>
              </w:r>
            </w:p>
            <w:p w14:paraId="078CA857" w14:textId="77777777" w:rsidR="00D642A7" w:rsidRDefault="00D642A7" w:rsidP="00D642A7">
              <w:pPr>
                <w:ind w:firstLineChars="200" w:firstLine="420"/>
              </w:pPr>
              <w:r>
                <w:rPr>
                  <w:rFonts w:hint="eastAsia"/>
                </w:rPr>
                <w:t>（</w:t>
              </w:r>
              <w:r>
                <w:t>2）本集团作为承租人</w:t>
              </w:r>
            </w:p>
            <w:p w14:paraId="3A22D784" w14:textId="77777777" w:rsidR="00D642A7" w:rsidRDefault="00D642A7" w:rsidP="00D642A7">
              <w:pPr>
                <w:ind w:firstLineChars="200" w:firstLine="420"/>
              </w:pPr>
              <w:r>
                <w:t>1)</w:t>
              </w:r>
              <w:r>
                <w:tab/>
                <w:t>租赁确认</w:t>
              </w:r>
            </w:p>
            <w:p w14:paraId="65B2A87C" w14:textId="77777777" w:rsidR="00D642A7" w:rsidRDefault="00D642A7" w:rsidP="00D642A7">
              <w:pPr>
                <w:ind w:firstLineChars="200" w:firstLine="420"/>
              </w:pPr>
              <w:r>
                <w:rPr>
                  <w:rFonts w:hint="eastAsia"/>
                </w:rPr>
                <w:t>在租赁期开始日，本集团对租赁确认使用权资产和租赁负债。使用权资产和租赁负债的确认和计量见“</w:t>
              </w:r>
              <w:r>
                <w:t>24.使用权资产”以及“30.租赁负债”。</w:t>
              </w:r>
            </w:p>
            <w:p w14:paraId="11F68C78" w14:textId="77777777" w:rsidR="00D642A7" w:rsidRDefault="00D642A7" w:rsidP="00D642A7">
              <w:pPr>
                <w:ind w:firstLineChars="200" w:firstLine="420"/>
              </w:pPr>
              <w:r>
                <w:lastRenderedPageBreak/>
                <w:t>2)</w:t>
              </w:r>
              <w:r>
                <w:tab/>
                <w:t>租赁变更</w:t>
              </w:r>
            </w:p>
            <w:p w14:paraId="3A778EE4" w14:textId="77777777" w:rsidR="00D642A7" w:rsidRDefault="00D642A7" w:rsidP="00D642A7">
              <w:pPr>
                <w:ind w:firstLineChars="200" w:firstLine="420"/>
              </w:pPr>
              <w:r>
                <w:rPr>
                  <w:rFonts w:hint="eastAsia"/>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17B19C9E" w14:textId="77777777" w:rsidR="00D642A7" w:rsidRDefault="00D642A7" w:rsidP="00D642A7">
              <w:pPr>
                <w:ind w:firstLineChars="200" w:firstLine="420"/>
              </w:pPr>
              <w:r>
                <w:rPr>
                  <w:rFonts w:hint="eastAsia"/>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13D2206F" w14:textId="77777777" w:rsidR="00D642A7" w:rsidRDefault="00D642A7" w:rsidP="00D642A7">
              <w:pPr>
                <w:ind w:firstLineChars="200" w:firstLine="420"/>
              </w:pPr>
              <w:r>
                <w:rPr>
                  <w:rFonts w:hint="eastAsia"/>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7F32FD4A" w14:textId="77777777" w:rsidR="00D642A7" w:rsidRDefault="00D642A7" w:rsidP="00D642A7">
              <w:pPr>
                <w:ind w:firstLineChars="200" w:firstLine="420"/>
              </w:pPr>
              <w:r>
                <w:t>3)</w:t>
              </w:r>
              <w:r>
                <w:tab/>
                <w:t>短期租赁和低价值资产租赁</w:t>
              </w:r>
            </w:p>
            <w:p w14:paraId="622BFE36" w14:textId="77777777" w:rsidR="00D642A7" w:rsidRDefault="00D642A7" w:rsidP="00D642A7">
              <w:pPr>
                <w:ind w:firstLineChars="200" w:firstLine="420"/>
              </w:pPr>
              <w:r>
                <w:rPr>
                  <w:rFonts w:hint="eastAsia"/>
                </w:rPr>
                <w:t>对于租赁期不超过</w:t>
              </w:r>
              <w: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4CC4410C" w14:textId="77777777" w:rsidR="00D642A7" w:rsidRDefault="00D642A7" w:rsidP="00D642A7">
              <w:pPr>
                <w:ind w:firstLineChars="200" w:firstLine="420"/>
              </w:pPr>
              <w:r>
                <w:rPr>
                  <w:rFonts w:hint="eastAsia"/>
                </w:rPr>
                <w:t>（</w:t>
              </w:r>
              <w:r>
                <w:t>3）本集团为出租人</w:t>
              </w:r>
            </w:p>
            <w:p w14:paraId="200044A0" w14:textId="77777777" w:rsidR="00D642A7" w:rsidRDefault="00D642A7" w:rsidP="00D642A7">
              <w:pPr>
                <w:ind w:firstLineChars="200" w:firstLine="420"/>
              </w:pPr>
              <w:r>
                <w:rPr>
                  <w:rFonts w:hint="eastAsia"/>
                </w:rPr>
                <w:t>在（</w:t>
              </w:r>
              <w:r>
                <w:t>1）评估的该合同为租赁或包含租赁的基础上，本集团作为出租人，在租赁开始日，将租赁分为融资租赁和经营租赁。</w:t>
              </w:r>
            </w:p>
            <w:p w14:paraId="45556ABE" w14:textId="77777777" w:rsidR="00D642A7" w:rsidRDefault="00D642A7" w:rsidP="00D642A7">
              <w:pPr>
                <w:ind w:firstLineChars="200" w:firstLine="420"/>
              </w:pPr>
              <w:r>
                <w:rPr>
                  <w:rFonts w:hint="eastAsia"/>
                </w:rPr>
                <w:t>如果一项租赁实质上转移了与租赁资产所有权有关的几乎全部风险和报酬，出租人将该项租赁分类为融资租赁，除融资租赁以外的其他租赁分类为经营租赁。</w:t>
              </w:r>
            </w:p>
            <w:p w14:paraId="78ECD2D6" w14:textId="77777777" w:rsidR="00D642A7" w:rsidRDefault="00D642A7" w:rsidP="00D642A7">
              <w:pPr>
                <w:ind w:firstLineChars="200" w:firstLine="420"/>
              </w:pPr>
              <w:r>
                <w:rPr>
                  <w:rFonts w:hint="eastAsia"/>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w:t>
              </w:r>
              <w:r>
                <w:t>75%）；④在租赁开始日，租赁收款额的现值几乎相当于租赁资产的公允价值（不低于租赁资产公允价值的90%）；⑤租赁资产性质特殊，如果不作较大改造，只有承租人才能使用。一</w:t>
              </w:r>
              <w:r>
                <w:rPr>
                  <w:rFonts w:hint="eastAsia"/>
                </w:rPr>
                <w:t>项租赁存在下列一项或多项迹象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30615773" w14:textId="77777777" w:rsidR="00D642A7" w:rsidRDefault="00D642A7" w:rsidP="00D642A7">
              <w:pPr>
                <w:ind w:firstLineChars="200" w:firstLine="420"/>
              </w:pPr>
              <w:r>
                <w:t>1)</w:t>
              </w:r>
              <w:r>
                <w:tab/>
                <w:t>融资租赁会计处理</w:t>
              </w:r>
            </w:p>
            <w:p w14:paraId="2164AC6C" w14:textId="77777777" w:rsidR="00D642A7" w:rsidRDefault="00D642A7" w:rsidP="00D642A7">
              <w:pPr>
                <w:ind w:firstLineChars="200" w:firstLine="420"/>
              </w:pPr>
              <w:r>
                <w:rPr>
                  <w:rFonts w:hint="eastAsia"/>
                </w:rPr>
                <w:t>初始计量</w:t>
              </w:r>
            </w:p>
            <w:p w14:paraId="2E377650" w14:textId="77777777" w:rsidR="00D642A7" w:rsidRDefault="00D642A7" w:rsidP="00D642A7">
              <w:pPr>
                <w:ind w:firstLineChars="200" w:firstLine="420"/>
              </w:pPr>
              <w:r>
                <w:rPr>
                  <w:rFonts w:hint="eastAsia"/>
                </w:rPr>
                <w:t>在租赁期开始日，本集团对融资租赁确认应收融资租赁款，并终止确认融资租赁资产。本集团对应收融资租赁款进行初始计量时，以租赁投资净额作为应收融资租赁款的入账价值。</w:t>
              </w:r>
            </w:p>
            <w:p w14:paraId="20C2B50E" w14:textId="77777777" w:rsidR="00D642A7" w:rsidRDefault="00D642A7" w:rsidP="00D642A7">
              <w:pPr>
                <w:ind w:firstLineChars="200" w:firstLine="420"/>
              </w:pPr>
              <w:r>
                <w:rPr>
                  <w:rFonts w:hint="eastAsia"/>
                </w:rPr>
                <w:t>租赁投资净额为未担保余值和租赁期开始日尚未收到的租赁收款额按照租赁内含利率折现的现值之和。租赁收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期反映出承租人将行使终止租赁选择权；⑤由承租人、与承租人有关的一方以及有经济能力履行担保义务的独立第三方向出租人提供的担保余值。</w:t>
              </w:r>
            </w:p>
            <w:p w14:paraId="68A89354" w14:textId="77777777" w:rsidR="00D642A7" w:rsidRDefault="00D642A7" w:rsidP="00D642A7">
              <w:pPr>
                <w:ind w:firstLineChars="200" w:firstLine="420"/>
              </w:pPr>
              <w:r>
                <w:rPr>
                  <w:rFonts w:hint="eastAsia"/>
                </w:rPr>
                <w:t>后续计量</w:t>
              </w:r>
            </w:p>
            <w:p w14:paraId="2628F507" w14:textId="77777777" w:rsidR="00D642A7" w:rsidRDefault="00D642A7" w:rsidP="00D642A7">
              <w:pPr>
                <w:ind w:firstLineChars="200" w:firstLine="420"/>
              </w:pPr>
              <w:r>
                <w:rPr>
                  <w:rFonts w:hint="eastAsia"/>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w:t>
              </w:r>
              <w:r>
                <w:rPr>
                  <w:rFonts w:hint="eastAsia"/>
                </w:rPr>
                <w:lastRenderedPageBreak/>
                <w:t>独租赁进行会计处理，且满足假如变更在租赁开始日生效，该租赁会被分类为融资租赁条件时按相关规定确定的修订后的折现率。</w:t>
              </w:r>
            </w:p>
            <w:p w14:paraId="0C4CDC85" w14:textId="77777777" w:rsidR="00D642A7" w:rsidRDefault="00D642A7" w:rsidP="00D642A7">
              <w:pPr>
                <w:ind w:firstLineChars="200" w:firstLine="420"/>
              </w:pPr>
              <w:r>
                <w:rPr>
                  <w:rFonts w:hint="eastAsia"/>
                </w:rPr>
                <w:t>租赁变更的会计处理</w:t>
              </w:r>
            </w:p>
            <w:p w14:paraId="7BB49F06" w14:textId="77777777" w:rsidR="00D642A7" w:rsidRDefault="00D642A7" w:rsidP="00D642A7">
              <w:pPr>
                <w:ind w:firstLineChars="200" w:firstLine="420"/>
              </w:pPr>
              <w:r>
                <w:rPr>
                  <w:rFonts w:hint="eastAsia"/>
                </w:rPr>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p>
            <w:p w14:paraId="5B4598AC" w14:textId="77777777" w:rsidR="00D642A7" w:rsidRDefault="00D642A7" w:rsidP="00D642A7">
              <w:pPr>
                <w:ind w:firstLineChars="200" w:firstLine="420"/>
              </w:pPr>
              <w:r>
                <w:rPr>
                  <w:rFonts w:hint="eastAsia"/>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p w14:paraId="17FEE31E" w14:textId="77777777" w:rsidR="00D642A7" w:rsidRDefault="00D642A7" w:rsidP="00D642A7">
              <w:pPr>
                <w:ind w:firstLineChars="200" w:firstLine="420"/>
              </w:pPr>
              <w:r>
                <w:t>2)</w:t>
              </w:r>
              <w:r>
                <w:tab/>
                <w:t>经营租赁的会计处理</w:t>
              </w:r>
            </w:p>
            <w:p w14:paraId="285BA734" w14:textId="77777777" w:rsidR="00D642A7" w:rsidRDefault="00D642A7" w:rsidP="00D642A7">
              <w:pPr>
                <w:ind w:firstLineChars="200" w:firstLine="420"/>
              </w:pPr>
              <w:r>
                <w:rPr>
                  <w:rFonts w:hint="eastAsia"/>
                </w:rPr>
                <w:t>租金的处理</w:t>
              </w:r>
            </w:p>
            <w:p w14:paraId="5F2A3D4C" w14:textId="77777777" w:rsidR="00D642A7" w:rsidRDefault="00D642A7" w:rsidP="00D642A7">
              <w:pPr>
                <w:ind w:firstLineChars="200" w:firstLine="420"/>
              </w:pPr>
              <w:r>
                <w:rPr>
                  <w:rFonts w:hint="eastAsia"/>
                </w:rPr>
                <w:t>在租赁期内各个期间，本集团采用直线法将经营租赁的租赁收款额确认为租金收入。</w:t>
              </w:r>
            </w:p>
            <w:p w14:paraId="727E6A6B" w14:textId="77777777" w:rsidR="00D642A7" w:rsidRDefault="00D642A7" w:rsidP="00D642A7">
              <w:pPr>
                <w:ind w:firstLineChars="200" w:firstLine="420"/>
              </w:pPr>
              <w:r>
                <w:rPr>
                  <w:rFonts w:hint="eastAsia"/>
                </w:rPr>
                <w:t>提供的激励措施</w:t>
              </w:r>
            </w:p>
            <w:p w14:paraId="76C57498" w14:textId="77777777" w:rsidR="00D642A7" w:rsidRDefault="00D642A7" w:rsidP="00D642A7">
              <w:pPr>
                <w:ind w:firstLineChars="200" w:firstLine="420"/>
              </w:pPr>
              <w:r>
                <w:rPr>
                  <w:rFonts w:hint="eastAsia"/>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1016D073" w14:textId="77777777" w:rsidR="00D642A7" w:rsidRDefault="00D642A7" w:rsidP="00D642A7">
              <w:pPr>
                <w:ind w:firstLineChars="200" w:firstLine="420"/>
              </w:pPr>
              <w:r>
                <w:rPr>
                  <w:rFonts w:hint="eastAsia"/>
                </w:rPr>
                <w:t>初始直接费用</w:t>
              </w:r>
            </w:p>
            <w:p w14:paraId="56478E8A" w14:textId="77777777" w:rsidR="00D642A7" w:rsidRDefault="00D642A7" w:rsidP="00D642A7">
              <w:pPr>
                <w:ind w:firstLineChars="200" w:firstLine="420"/>
              </w:pPr>
              <w:r>
                <w:rPr>
                  <w:rFonts w:hint="eastAsia"/>
                </w:rPr>
                <w:t>本集团发生的与经营租赁有关的初始直接费用应当资本化至租赁标的资产的成本，在租赁期内按照与租金收入相同的确认基础分期计入当期损益。</w:t>
              </w:r>
            </w:p>
            <w:p w14:paraId="123417E8" w14:textId="77777777" w:rsidR="00D642A7" w:rsidRDefault="00D642A7" w:rsidP="00D642A7">
              <w:pPr>
                <w:ind w:firstLineChars="200" w:firstLine="420"/>
              </w:pPr>
              <w:r>
                <w:rPr>
                  <w:rFonts w:hint="eastAsia"/>
                </w:rPr>
                <w:t>折旧</w:t>
              </w:r>
            </w:p>
            <w:p w14:paraId="7385D59A" w14:textId="77777777" w:rsidR="00D642A7" w:rsidRDefault="00D642A7" w:rsidP="00D642A7">
              <w:pPr>
                <w:ind w:firstLineChars="200" w:firstLine="420"/>
              </w:pPr>
              <w:r>
                <w:rPr>
                  <w:rFonts w:hint="eastAsia"/>
                </w:rPr>
                <w:t>对于经营租赁资产中的固定资产，本集团采用类似资产的折旧政策计提折旧；对于其他经营租赁资产，采用系统合理的方法进行摊销。</w:t>
              </w:r>
            </w:p>
            <w:p w14:paraId="7060693B" w14:textId="77777777" w:rsidR="00D642A7" w:rsidRDefault="00D642A7" w:rsidP="00D642A7">
              <w:pPr>
                <w:ind w:firstLineChars="200" w:firstLine="420"/>
              </w:pPr>
              <w:r>
                <w:rPr>
                  <w:rFonts w:hint="eastAsia"/>
                </w:rPr>
                <w:t>可变租赁付款额</w:t>
              </w:r>
            </w:p>
            <w:p w14:paraId="3DB1F90A" w14:textId="77777777" w:rsidR="00D642A7" w:rsidRDefault="00D642A7" w:rsidP="00D642A7">
              <w:pPr>
                <w:ind w:firstLineChars="200" w:firstLine="420"/>
              </w:pPr>
              <w:r>
                <w:rPr>
                  <w:rFonts w:hint="eastAsia"/>
                </w:rPr>
                <w:t>本集团取得的与经营租赁有关的未计入租赁收款额的可变租赁付款额</w:t>
              </w:r>
              <w:r>
                <w:t>,在实际发生时计入当期损益。</w:t>
              </w:r>
            </w:p>
            <w:p w14:paraId="6FABD12B" w14:textId="77777777" w:rsidR="00D642A7" w:rsidRDefault="00D642A7" w:rsidP="00D642A7">
              <w:pPr>
                <w:ind w:firstLineChars="200" w:firstLine="420"/>
              </w:pPr>
              <w:r>
                <w:rPr>
                  <w:rFonts w:hint="eastAsia"/>
                </w:rPr>
                <w:t>经营租赁的变更</w:t>
              </w:r>
            </w:p>
            <w:p w14:paraId="2D8444F9" w14:textId="77777777" w:rsidR="00141EA5" w:rsidRPr="003364C5" w:rsidRDefault="00D642A7" w:rsidP="003364C5">
              <w:pPr>
                <w:ind w:firstLineChars="200" w:firstLine="420"/>
                <w:rPr>
                  <w:color w:val="333399"/>
                </w:rPr>
              </w:pPr>
              <w:r>
                <w:rPr>
                  <w:rFonts w:hint="eastAsia"/>
                </w:rPr>
                <w:t>经营租赁发生变更的，本集团自变更生效日开始，将其作为一项新的租赁进行会计处理，与变更前租赁有关的预收或应收租赁收款额视为新租赁的收款额。</w:t>
              </w:r>
            </w:p>
          </w:sdtContent>
        </w:sdt>
      </w:sdtContent>
    </w:sdt>
    <w:bookmarkEnd w:id="121" w:displacedByCustomXml="prev"/>
    <w:p w14:paraId="4656E317" w14:textId="77777777" w:rsidR="00141EA5" w:rsidRDefault="00141EA5"/>
    <w:sdt>
      <w:sdtPr>
        <w:rPr>
          <w:rFonts w:ascii="宋体" w:hAnsi="宋体" w:cstheme="minorBidi" w:hint="eastAsia"/>
          <w:b w:val="0"/>
          <w:bCs w:val="0"/>
          <w:kern w:val="0"/>
          <w:szCs w:val="22"/>
        </w:rPr>
        <w:alias w:val="模块:其他重要的会计政策和会计估计"/>
        <w:tag w:val="_GBC_208440ea3a0f4676970b3672c3cdf96f"/>
        <w:id w:val="-1429039889"/>
        <w:lock w:val="sdtLocked"/>
        <w:placeholder>
          <w:docPart w:val="GBC22222222222222222222222222222"/>
        </w:placeholder>
      </w:sdtPr>
      <w:sdtEndPr>
        <w:rPr>
          <w:rFonts w:cs="Times New Roman"/>
          <w:szCs w:val="21"/>
        </w:rPr>
      </w:sdtEndPr>
      <w:sdtContent>
        <w:p w14:paraId="0E52D302" w14:textId="77777777" w:rsidR="00141EA5" w:rsidRDefault="00102502">
          <w:pPr>
            <w:pStyle w:val="3"/>
            <w:numPr>
              <w:ilvl w:val="0"/>
              <w:numId w:val="38"/>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2129379804"/>
            <w:lock w:val="sdtLocked"/>
            <w:placeholder>
              <w:docPart w:val="GBC22222222222222222222222222222"/>
            </w:placeholder>
          </w:sdtPr>
          <w:sdtEndPr/>
          <w:sdtContent>
            <w:p w14:paraId="1A75AB8D" w14:textId="77777777" w:rsidR="00141EA5" w:rsidRDefault="00102502">
              <w:r>
                <w:fldChar w:fldCharType="begin"/>
              </w:r>
              <w:r w:rsidR="00D642A7">
                <w:instrText xml:space="preserve"> MACROBUTTON  SnrToggleCheckbox √适用 </w:instrText>
              </w:r>
              <w:r>
                <w:fldChar w:fldCharType="end"/>
              </w:r>
              <w:r>
                <w:fldChar w:fldCharType="begin"/>
              </w:r>
              <w:r w:rsidR="00D642A7">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1265338961"/>
            <w:lock w:val="sdtLocked"/>
            <w:placeholder>
              <w:docPart w:val="GBC22222222222222222222222222222"/>
            </w:placeholder>
          </w:sdtPr>
          <w:sdtEndPr/>
          <w:sdtContent>
            <w:p w14:paraId="2F430010" w14:textId="77777777" w:rsidR="00D642A7" w:rsidRDefault="00D642A7" w:rsidP="00D642A7">
              <w:pPr>
                <w:ind w:firstLineChars="200" w:firstLine="420"/>
              </w:pPr>
              <w:r>
                <w:rPr>
                  <w:rFonts w:hint="eastAsia"/>
                </w:rPr>
                <w:t>（</w:t>
              </w:r>
              <w:r>
                <w:t>1）收入确认</w:t>
              </w:r>
            </w:p>
            <w:p w14:paraId="3866365C" w14:textId="77777777" w:rsidR="00D642A7" w:rsidRDefault="00D642A7" w:rsidP="00D642A7">
              <w:pPr>
                <w:ind w:firstLineChars="200" w:firstLine="420"/>
              </w:pPr>
              <w:r>
                <w:rPr>
                  <w:rFonts w:hint="eastAsia"/>
                </w:rPr>
                <w:t>本集团在履约过程中所产出的商品具有不可替代用途，且在整个合同期间内有权就累计至今已完成的履约部分收取款项时，按照《企业会计准则第</w:t>
              </w:r>
              <w:r>
                <w:t>14号—收入》中在一段时间内履行履约义务的方法确认工程建设收入。除此之外，本集团在客户取得商品控制权的某一时点时确认收入。</w:t>
              </w:r>
            </w:p>
            <w:p w14:paraId="44404B60" w14:textId="77777777" w:rsidR="00D642A7" w:rsidRDefault="00D642A7" w:rsidP="00D642A7">
              <w:pPr>
                <w:ind w:firstLineChars="200" w:firstLine="420"/>
              </w:pPr>
              <w:r>
                <w:rPr>
                  <w:rFonts w:hint="eastAsia"/>
                </w:rPr>
                <w:t>由于与客户合同限制或实际可行性限制，本集团不能轻易地将商品用于其他用途。但是，本集团是否有就累计至今已完成的履约部分收取款项并采用在一段时间内确认收入的方法，取决于合同条款约定和该合同适用的法律解释。这些决定需要重大会计判断。根据现有法律解释进行估计的结果可能会与之后期间实际结果有所不同，该等不同将对发生变更的当期损益产生影响。</w:t>
              </w:r>
            </w:p>
            <w:p w14:paraId="7198878D" w14:textId="77777777" w:rsidR="00D642A7" w:rsidRDefault="00D642A7" w:rsidP="00D642A7">
              <w:pPr>
                <w:ind w:firstLineChars="200" w:firstLine="420"/>
              </w:pPr>
              <w:r>
                <w:rPr>
                  <w:rFonts w:hint="eastAsia"/>
                </w:rPr>
                <w:t>本集团在报表日根据已完成履约进度的工程施工合同在一段时间内确认收入。已完成履约进度按本集团为完成履约义务而发生的支出或投入来衡量，该进度基于每份合同截止报表日累积实际发生的工程成本占合同预计总成本的比例确定。管理层需要就合同预计总成本的完整性和工程施工合同在报表日已完成履约进度的准确性进行重大会计判断及估计。</w:t>
              </w:r>
            </w:p>
            <w:p w14:paraId="039518B9" w14:textId="77777777" w:rsidR="00D642A7" w:rsidRDefault="00D642A7" w:rsidP="00D642A7">
              <w:pPr>
                <w:ind w:firstLineChars="200" w:firstLine="420"/>
              </w:pPr>
              <w:r>
                <w:rPr>
                  <w:rFonts w:hint="eastAsia"/>
                </w:rPr>
                <w:t>本集团制定了编制预算成本和估计完工进度的标准办法，在工程施工合同进行过程中，本集团管理层会定期复核各项合同的预计合同收入、预计合同成本、履约进度及合同变更相应发生的成本。如果出现可能会导致合同收入、合同成本或履约进度发生变更的情况，则会对预计合同收入和相应预计合同成本产生影响，该等影响将反映在变更当期的损益表中。</w:t>
              </w:r>
            </w:p>
            <w:p w14:paraId="09E22549" w14:textId="77777777" w:rsidR="00D642A7" w:rsidRDefault="00D642A7" w:rsidP="00D642A7">
              <w:pPr>
                <w:ind w:firstLineChars="200" w:firstLine="420"/>
              </w:pPr>
              <w:r>
                <w:rPr>
                  <w:rFonts w:hint="eastAsia"/>
                </w:rPr>
                <w:t>（</w:t>
              </w:r>
              <w:r>
                <w:t>2）应收款项和合同资产减值</w:t>
              </w:r>
            </w:p>
            <w:p w14:paraId="43BD1E36" w14:textId="77777777" w:rsidR="00D642A7" w:rsidRDefault="00D642A7" w:rsidP="00D642A7">
              <w:pPr>
                <w:ind w:firstLineChars="200" w:firstLine="420"/>
              </w:pPr>
              <w:r>
                <w:rPr>
                  <w:rFonts w:hint="eastAsia"/>
                </w:rPr>
                <w:lastRenderedPageBreak/>
                <w:t>本集团根据《企业会计准则第</w:t>
              </w:r>
              <w:r>
                <w:t>22号—金融工具确认和计量》的规定应用简化处理的方式，对于《企业会计准则第14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493CDC67" w14:textId="77777777" w:rsidR="00D642A7" w:rsidRDefault="00D642A7" w:rsidP="00D642A7">
              <w:pPr>
                <w:ind w:firstLineChars="200" w:firstLine="420"/>
              </w:pPr>
              <w:r>
                <w:rPr>
                  <w:rFonts w:hint="eastAsia"/>
                </w:rPr>
                <w:t>本集团在应收款项和合同资产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3EE02CA4" w14:textId="77777777" w:rsidR="00D642A7" w:rsidRDefault="00D642A7" w:rsidP="00D642A7">
              <w:pPr>
                <w:ind w:firstLineChars="200" w:firstLine="420"/>
              </w:pPr>
              <w:r>
                <w:rPr>
                  <w:rFonts w:hint="eastAsia"/>
                </w:rPr>
                <w:t>（</w:t>
              </w:r>
              <w:r>
                <w:t>3）存货减值准备</w:t>
              </w:r>
            </w:p>
            <w:p w14:paraId="391D6586" w14:textId="77777777" w:rsidR="00D642A7" w:rsidRDefault="00D642A7" w:rsidP="00D642A7">
              <w:pPr>
                <w:ind w:firstLineChars="200" w:firstLine="420"/>
              </w:pPr>
              <w:r>
                <w:rPr>
                  <w:rFonts w:hint="eastAsia"/>
                </w:rPr>
                <w:t>本集团定期估计存货的可变现净值，并对存货成本高于可变现净值的差额确认存货跌价损失。</w:t>
              </w:r>
            </w:p>
            <w:p w14:paraId="37CC8645" w14:textId="77777777" w:rsidR="00D642A7" w:rsidRDefault="00D642A7" w:rsidP="00D642A7">
              <w:pPr>
                <w:ind w:firstLineChars="200" w:firstLine="420"/>
              </w:pPr>
              <w:r>
                <w:rPr>
                  <w:rFonts w:hint="eastAsia"/>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3C47CE92" w14:textId="77777777" w:rsidR="00D642A7" w:rsidRDefault="00D642A7" w:rsidP="00D642A7">
              <w:pPr>
                <w:ind w:firstLineChars="200" w:firstLine="420"/>
              </w:pPr>
              <w:r>
                <w:rPr>
                  <w:rFonts w:hint="eastAsia"/>
                </w:rPr>
                <w:t>（</w:t>
              </w:r>
              <w:r>
                <w:t>4）长期资产减值准备</w:t>
              </w:r>
            </w:p>
            <w:p w14:paraId="29CC9826" w14:textId="77777777" w:rsidR="00D642A7" w:rsidRDefault="00D642A7" w:rsidP="00D642A7">
              <w:pPr>
                <w:ind w:firstLineChars="200" w:firstLine="420"/>
              </w:pPr>
              <w:r>
                <w:rPr>
                  <w:rFonts w:hint="eastAsia"/>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28F5ACDE" w14:textId="77777777" w:rsidR="00D642A7" w:rsidRDefault="00D642A7" w:rsidP="00D642A7">
              <w:pPr>
                <w:ind w:firstLineChars="200" w:firstLine="420"/>
              </w:pPr>
              <w:r>
                <w:rPr>
                  <w:rFonts w:hint="eastAsia"/>
                </w:rPr>
                <w:t>（</w:t>
              </w:r>
              <w:r>
                <w:t>5）递延所得税资产的估计</w:t>
              </w:r>
            </w:p>
            <w:p w14:paraId="73F589ED" w14:textId="77777777" w:rsidR="00D642A7" w:rsidRDefault="00D642A7" w:rsidP="00D642A7">
              <w:pPr>
                <w:ind w:firstLineChars="200" w:firstLine="420"/>
              </w:pPr>
              <w:r>
                <w:rPr>
                  <w:rFonts w:hint="eastAsia"/>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2DB93BAA" w14:textId="77777777" w:rsidR="00D642A7" w:rsidRDefault="00D642A7" w:rsidP="00D642A7">
              <w:pPr>
                <w:ind w:firstLineChars="200" w:firstLine="420"/>
              </w:pPr>
              <w:r>
                <w:rPr>
                  <w:rFonts w:hint="eastAsia"/>
                </w:rPr>
                <w:t>（</w:t>
              </w:r>
              <w:r>
                <w:t>6）税项</w:t>
              </w:r>
            </w:p>
            <w:p w14:paraId="3632B842" w14:textId="77777777" w:rsidR="00141EA5" w:rsidRDefault="00D642A7" w:rsidP="00D642A7">
              <w:pPr>
                <w:ind w:firstLineChars="200" w:firstLine="420"/>
              </w:pPr>
              <w:r>
                <w:rPr>
                  <w:rFonts w:hint="eastAsia"/>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作出上述最终认定期间计提的税金金额产生影响。</w:t>
              </w:r>
            </w:p>
          </w:sdtContent>
        </w:sdt>
      </w:sdtContent>
    </w:sdt>
    <w:p w14:paraId="52D38B1A" w14:textId="77777777" w:rsidR="00141EA5" w:rsidRDefault="00141EA5"/>
    <w:p w14:paraId="188C3718" w14:textId="77777777" w:rsidR="00141EA5" w:rsidRDefault="00102502">
      <w:pPr>
        <w:pStyle w:val="3"/>
        <w:numPr>
          <w:ilvl w:val="0"/>
          <w:numId w:val="38"/>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14:paraId="562A549B" w14:textId="77777777" w:rsidR="00141EA5" w:rsidRDefault="00102502">
      <w:pPr>
        <w:pStyle w:val="4"/>
        <w:numPr>
          <w:ilvl w:val="3"/>
          <w:numId w:val="46"/>
        </w:numPr>
        <w:ind w:left="426" w:hanging="426"/>
        <w:rPr>
          <w:rFonts w:ascii="宋体" w:hAnsi="宋体"/>
        </w:rPr>
      </w:pPr>
      <w:r>
        <w:rPr>
          <w:rFonts w:ascii="宋体" w:hAnsi="宋体" w:hint="eastAsia"/>
        </w:rPr>
        <w:t>重要</w:t>
      </w:r>
      <w:r>
        <w:rPr>
          <w:rFonts w:ascii="宋体" w:hAnsi="宋体"/>
        </w:rPr>
        <w:t>会计政策变更</w:t>
      </w:r>
    </w:p>
    <w:sdt>
      <w:sdtPr>
        <w:alias w:val="是否适用：重要会计政策变更[双击切换]"/>
        <w:tag w:val="_GBC_f1ebc580f60c4d30a80747190ffbec4f"/>
        <w:id w:val="-114209279"/>
        <w:lock w:val="sdtLocked"/>
        <w:placeholder>
          <w:docPart w:val="GBC22222222222222222222222222222"/>
        </w:placeholder>
      </w:sdtPr>
      <w:sdtEndPr/>
      <w:sdtContent>
        <w:p w14:paraId="30FCA3B0" w14:textId="77777777" w:rsidR="002B23CD" w:rsidRDefault="00102502" w:rsidP="002B23CD">
          <w:r>
            <w:fldChar w:fldCharType="begin"/>
          </w:r>
          <w:r w:rsidR="002B23CD">
            <w:instrText xml:space="preserve"> MACROBUTTON  SnrToggleCheckbox □适用 </w:instrText>
          </w:r>
          <w:r>
            <w:fldChar w:fldCharType="end"/>
          </w:r>
          <w:r>
            <w:fldChar w:fldCharType="begin"/>
          </w:r>
          <w:r w:rsidR="002B23CD">
            <w:instrText xml:space="preserve"> MACROBUTTON  SnrToggleCheckbox √不适用 </w:instrText>
          </w:r>
          <w:r>
            <w:fldChar w:fldCharType="end"/>
          </w:r>
        </w:p>
      </w:sdtContent>
    </w:sdt>
    <w:p w14:paraId="6720678F" w14:textId="77777777" w:rsidR="00141EA5" w:rsidRDefault="00141EA5"/>
    <w:p w14:paraId="6131C3DF" w14:textId="77777777" w:rsidR="00141EA5" w:rsidRDefault="00141EA5"/>
    <w:p w14:paraId="4D342391" w14:textId="77777777" w:rsidR="00141EA5" w:rsidRDefault="00102502">
      <w:pPr>
        <w:pStyle w:val="4"/>
        <w:numPr>
          <w:ilvl w:val="3"/>
          <w:numId w:val="46"/>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716349121"/>
        <w:lock w:val="sdtLocked"/>
        <w:placeholder>
          <w:docPart w:val="GBC22222222222222222222222222222"/>
        </w:placeholder>
      </w:sdtPr>
      <w:sdtEndPr/>
      <w:sdtContent>
        <w:p w14:paraId="64455E8B" w14:textId="77777777" w:rsidR="002B23CD" w:rsidRDefault="00102502" w:rsidP="002B23CD">
          <w:r>
            <w:fldChar w:fldCharType="begin"/>
          </w:r>
          <w:r w:rsidR="002B23CD">
            <w:instrText xml:space="preserve"> MACROBUTTON  SnrToggleCheckbox □适用 </w:instrText>
          </w:r>
          <w:r>
            <w:fldChar w:fldCharType="end"/>
          </w:r>
          <w:r>
            <w:fldChar w:fldCharType="begin"/>
          </w:r>
          <w:r w:rsidR="002B23CD">
            <w:instrText xml:space="preserve"> MACROBUTTON  SnrToggleCheckbox √不适用 </w:instrText>
          </w:r>
          <w:r>
            <w:fldChar w:fldCharType="end"/>
          </w:r>
        </w:p>
      </w:sdtContent>
    </w:sdt>
    <w:p w14:paraId="5448F7C6" w14:textId="77777777" w:rsidR="00141EA5" w:rsidRDefault="00141EA5"/>
    <w:p w14:paraId="0E565BBF" w14:textId="77777777" w:rsidR="00141EA5" w:rsidRDefault="00141EA5"/>
    <w:sdt>
      <w:sdtPr>
        <w:rPr>
          <w:rFonts w:ascii="宋体" w:hAnsi="宋体" w:cstheme="minorBidi" w:hint="eastAsia"/>
          <w:b w:val="0"/>
          <w:bCs w:val="0"/>
          <w:kern w:val="0"/>
          <w:szCs w:val="22"/>
        </w:rPr>
        <w:alias w:val="模块:其他"/>
        <w:tag w:val="_GBC_f9189f2c315949f484bded540173f7a8"/>
        <w:id w:val="2011556295"/>
        <w:lock w:val="sdtLocked"/>
        <w:placeholder>
          <w:docPart w:val="GBC22222222222222222222222222222"/>
        </w:placeholder>
      </w:sdtPr>
      <w:sdtEndPr>
        <w:rPr>
          <w:rFonts w:cs="Times New Roman"/>
          <w:szCs w:val="21"/>
        </w:rPr>
      </w:sdtEndPr>
      <w:sdtContent>
        <w:p w14:paraId="220A68AF" w14:textId="77777777" w:rsidR="00141EA5" w:rsidRDefault="00102502">
          <w:pPr>
            <w:pStyle w:val="3"/>
            <w:numPr>
              <w:ilvl w:val="0"/>
              <w:numId w:val="38"/>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117190974"/>
            <w:lock w:val="sdtLocked"/>
            <w:placeholder>
              <w:docPart w:val="GBC22222222222222222222222222222"/>
            </w:placeholder>
          </w:sdtPr>
          <w:sdtEndPr/>
          <w:sdtContent>
            <w:p w14:paraId="045EC131" w14:textId="77777777" w:rsidR="00141EA5" w:rsidRDefault="00102502" w:rsidP="002B23CD">
              <w:r>
                <w:fldChar w:fldCharType="begin"/>
              </w:r>
              <w:r w:rsidR="002B23CD">
                <w:instrText xml:space="preserve"> MACROBUTTON  SnrToggleCheckbox □适用 </w:instrText>
              </w:r>
              <w:r>
                <w:fldChar w:fldCharType="end"/>
              </w:r>
              <w:r>
                <w:fldChar w:fldCharType="begin"/>
              </w:r>
              <w:r w:rsidR="002B23CD">
                <w:instrText xml:space="preserve"> MACROBUTTON  SnrToggleCheckbox √不适用 </w:instrText>
              </w:r>
              <w:r>
                <w:fldChar w:fldCharType="end"/>
              </w:r>
            </w:p>
          </w:sdtContent>
        </w:sdt>
        <w:p w14:paraId="42263072" w14:textId="77777777" w:rsidR="00141EA5" w:rsidRDefault="00C8325B"/>
      </w:sdtContent>
    </w:sdt>
    <w:p w14:paraId="4E1D4F5E" w14:textId="77777777" w:rsidR="00141EA5" w:rsidRDefault="00102502">
      <w:pPr>
        <w:pStyle w:val="2"/>
        <w:numPr>
          <w:ilvl w:val="0"/>
          <w:numId w:val="35"/>
        </w:numPr>
        <w:ind w:left="422" w:hanging="422"/>
        <w:rPr>
          <w:rFonts w:ascii="宋体" w:hAnsi="宋体"/>
        </w:rPr>
      </w:pPr>
      <w:r>
        <w:rPr>
          <w:rFonts w:ascii="宋体" w:hAnsi="宋体" w:hint="eastAsia"/>
        </w:rPr>
        <w:lastRenderedPageBreak/>
        <w:t>税项</w:t>
      </w:r>
    </w:p>
    <w:sdt>
      <w:sdtPr>
        <w:rPr>
          <w:rFonts w:ascii="宋体" w:hAnsi="宋体" w:cs="宋体"/>
          <w:b w:val="0"/>
          <w:bCs w:val="0"/>
          <w:kern w:val="0"/>
          <w:szCs w:val="22"/>
        </w:rPr>
        <w:alias w:val="模块:主要税种及税率"/>
        <w:tag w:val="_GBC_21c965fa52af49a9865023fb4e05671a"/>
        <w:id w:val="-1968586378"/>
        <w:lock w:val="sdtLocked"/>
        <w:placeholder>
          <w:docPart w:val="2CD5C9F4465144938C1A839556D10F6A"/>
        </w:placeholder>
      </w:sdtPr>
      <w:sdtEndPr>
        <w:rPr>
          <w:rFonts w:cs="Times New Roman"/>
          <w:kern w:val="2"/>
          <w:szCs w:val="21"/>
        </w:rPr>
      </w:sdtEndPr>
      <w:sdtContent>
        <w:p w14:paraId="557AADB4" w14:textId="77777777" w:rsidR="005A54CC" w:rsidRDefault="005A54CC">
          <w:pPr>
            <w:pStyle w:val="3"/>
            <w:numPr>
              <w:ilvl w:val="0"/>
              <w:numId w:val="47"/>
            </w:numPr>
            <w:tabs>
              <w:tab w:val="left" w:pos="546"/>
            </w:tabs>
            <w:rPr>
              <w:rFonts w:ascii="宋体" w:hAnsi="宋体"/>
            </w:rPr>
          </w:pPr>
          <w:r>
            <w:rPr>
              <w:rFonts w:ascii="宋体" w:hAnsi="宋体"/>
            </w:rPr>
            <w:t>主要税种及税率</w:t>
          </w:r>
        </w:p>
        <w:p w14:paraId="5E66A316" w14:textId="77777777" w:rsidR="005A54CC" w:rsidRDefault="005A54CC">
          <w:r>
            <w:rPr>
              <w:rFonts w:hint="eastAsia"/>
            </w:rPr>
            <w:t>主要税种及税率情况</w:t>
          </w:r>
        </w:p>
        <w:sdt>
          <w:sdtPr>
            <w:alias w:val="是否适用：主要税种及税率情况 [双击切换]"/>
            <w:tag w:val="_GBC_fd47fa4fd9aa499c8903795268a25582"/>
            <w:id w:val="-450246247"/>
            <w:lock w:val="sdtLocked"/>
            <w:placeholder>
              <w:docPart w:val="2CD5C9F4465144938C1A839556D10F6A"/>
            </w:placeholder>
          </w:sdtPr>
          <w:sdtEndPr/>
          <w:sdtContent>
            <w:p w14:paraId="228B74E3" w14:textId="77777777" w:rsidR="005A54CC" w:rsidRDefault="005A54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tag w:val="_GBC_cd48dbef8f724802baa896e009e06b0d"/>
            <w:id w:val="-254288157"/>
            <w:lock w:val="sdtLocked"/>
            <w:placeholder>
              <w:docPart w:val="2CD5C9F4465144938C1A839556D10F6A"/>
            </w:placeholder>
          </w:sdtPr>
          <w:sdtEndPr/>
          <w:sdtContent>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DA094F" w14:paraId="3342D90B" w14:textId="77777777" w:rsidTr="0025563D">
                <w:tc>
                  <w:tcPr>
                    <w:tcW w:w="1537" w:type="pct"/>
                    <w:vAlign w:val="center"/>
                  </w:tcPr>
                  <w:p w14:paraId="5B0FDF89" w14:textId="77777777" w:rsidR="00DA094F" w:rsidRDefault="00C8325B" w:rsidP="0025563D">
                    <w:pPr>
                      <w:jc w:val="center"/>
                    </w:pPr>
                    <w:sdt>
                      <w:sdtPr>
                        <w:tag w:val="_PLD_e7d49d0412b143bf84fec865b918065a"/>
                        <w:id w:val="1741595649"/>
                        <w:lock w:val="sdtLocked"/>
                      </w:sdtPr>
                      <w:sdtEndPr/>
                      <w:sdtContent>
                        <w:r w:rsidR="00DA094F">
                          <w:t>税种</w:t>
                        </w:r>
                      </w:sdtContent>
                    </w:sdt>
                  </w:p>
                </w:tc>
                <w:sdt>
                  <w:sdtPr>
                    <w:tag w:val="_PLD_e42202809983483baa812ed26e1b27a2"/>
                    <w:id w:val="218642455"/>
                    <w:lock w:val="sdtLocked"/>
                  </w:sdtPr>
                  <w:sdtEndPr/>
                  <w:sdtContent>
                    <w:tc>
                      <w:tcPr>
                        <w:tcW w:w="1738" w:type="pct"/>
                        <w:vAlign w:val="center"/>
                      </w:tcPr>
                      <w:p w14:paraId="0AFF7805" w14:textId="77777777" w:rsidR="00DA094F" w:rsidRDefault="00DA094F" w:rsidP="0025563D">
                        <w:pPr>
                          <w:jc w:val="center"/>
                        </w:pPr>
                        <w:r>
                          <w:t>计税依据</w:t>
                        </w:r>
                      </w:p>
                    </w:tc>
                  </w:sdtContent>
                </w:sdt>
                <w:sdt>
                  <w:sdtPr>
                    <w:tag w:val="_PLD_0cebc7a4c62844c6b35146cd64cd4277"/>
                    <w:id w:val="669531722"/>
                    <w:lock w:val="sdtLocked"/>
                  </w:sdtPr>
                  <w:sdtEndPr/>
                  <w:sdtContent>
                    <w:tc>
                      <w:tcPr>
                        <w:tcW w:w="1725" w:type="pct"/>
                        <w:vAlign w:val="center"/>
                      </w:tcPr>
                      <w:p w14:paraId="05AC04DA" w14:textId="77777777" w:rsidR="00DA094F" w:rsidRDefault="00DA094F" w:rsidP="0025563D">
                        <w:pPr>
                          <w:jc w:val="center"/>
                        </w:pPr>
                        <w:r>
                          <w:t>税率</w:t>
                        </w:r>
                      </w:p>
                    </w:tc>
                  </w:sdtContent>
                </w:sdt>
              </w:tr>
              <w:tr w:rsidR="00DA094F" w:rsidRPr="005A54CC" w14:paraId="5B8D037C" w14:textId="77777777" w:rsidTr="0025563D">
                <w:tc>
                  <w:tcPr>
                    <w:tcW w:w="1537" w:type="pct"/>
                  </w:tcPr>
                  <w:p w14:paraId="268D372A" w14:textId="77777777" w:rsidR="00DA094F" w:rsidRDefault="00DA094F" w:rsidP="0025563D">
                    <w:r>
                      <w:t>企业所得税</w:t>
                    </w:r>
                  </w:p>
                </w:tc>
                <w:tc>
                  <w:tcPr>
                    <w:tcW w:w="1738" w:type="pct"/>
                  </w:tcPr>
                  <w:p w14:paraId="128A1AA1" w14:textId="77777777" w:rsidR="00DA094F" w:rsidRPr="005A54CC" w:rsidRDefault="00DA094F" w:rsidP="0025563D">
                    <w:r w:rsidRPr="00DA094F">
                      <w:rPr>
                        <w:rFonts w:hint="eastAsia"/>
                      </w:rPr>
                      <w:t>应纳税所得额</w:t>
                    </w:r>
                  </w:p>
                </w:tc>
                <w:tc>
                  <w:tcPr>
                    <w:tcW w:w="1725" w:type="pct"/>
                  </w:tcPr>
                  <w:p w14:paraId="572C5A32" w14:textId="77777777" w:rsidR="00DA094F" w:rsidRPr="005A54CC" w:rsidRDefault="00DA094F" w:rsidP="0025563D">
                    <w:r w:rsidRPr="00DA094F">
                      <w:t>25%</w:t>
                    </w:r>
                  </w:p>
                </w:tc>
              </w:tr>
              <w:tr w:rsidR="00DA094F" w14:paraId="3576AF6A" w14:textId="77777777" w:rsidTr="0025563D">
                <w:tc>
                  <w:tcPr>
                    <w:tcW w:w="1537" w:type="pct"/>
                  </w:tcPr>
                  <w:p w14:paraId="4BCB8549" w14:textId="77777777" w:rsidR="00DA094F" w:rsidRDefault="00DA094F" w:rsidP="0025563D">
                    <w:r>
                      <w:t>增值税</w:t>
                    </w:r>
                  </w:p>
                </w:tc>
                <w:tc>
                  <w:tcPr>
                    <w:tcW w:w="1738" w:type="pct"/>
                  </w:tcPr>
                  <w:p w14:paraId="59C5282C" w14:textId="77777777" w:rsidR="00DA094F" w:rsidRDefault="00DA094F" w:rsidP="0025563D">
                    <w:r w:rsidRPr="00DA094F">
                      <w:rPr>
                        <w:rFonts w:hint="eastAsia"/>
                      </w:rPr>
                      <w:t>应纳税增值额</w:t>
                    </w:r>
                  </w:p>
                </w:tc>
                <w:tc>
                  <w:tcPr>
                    <w:tcW w:w="1725" w:type="pct"/>
                  </w:tcPr>
                  <w:p w14:paraId="7BA2F3FA" w14:textId="77777777" w:rsidR="00DA094F" w:rsidRDefault="00DA094F" w:rsidP="0025563D">
                    <w:r w:rsidRPr="00DA094F">
                      <w:t>13%、9%、6%、19%（境外）</w:t>
                    </w:r>
                  </w:p>
                </w:tc>
              </w:tr>
              <w:tr w:rsidR="00DA094F" w14:paraId="53F5CEA4" w14:textId="77777777" w:rsidTr="0025563D">
                <w:tc>
                  <w:tcPr>
                    <w:tcW w:w="1537" w:type="pct"/>
                  </w:tcPr>
                  <w:p w14:paraId="25343712" w14:textId="77777777" w:rsidR="00DA094F" w:rsidRDefault="00DA094F" w:rsidP="0025563D">
                    <w:r>
                      <w:t>城市维护建设税</w:t>
                    </w:r>
                  </w:p>
                </w:tc>
                <w:tc>
                  <w:tcPr>
                    <w:tcW w:w="1738" w:type="pct"/>
                  </w:tcPr>
                  <w:p w14:paraId="5F3184E7" w14:textId="77777777" w:rsidR="00DA094F" w:rsidRDefault="00DA094F" w:rsidP="0025563D">
                    <w:r w:rsidRPr="00DA094F">
                      <w:rPr>
                        <w:rFonts w:hint="eastAsia"/>
                      </w:rPr>
                      <w:t>应纳增值税额</w:t>
                    </w:r>
                  </w:p>
                </w:tc>
                <w:tc>
                  <w:tcPr>
                    <w:tcW w:w="1725" w:type="pct"/>
                  </w:tcPr>
                  <w:p w14:paraId="09C48A2E" w14:textId="77777777" w:rsidR="00DA094F" w:rsidRDefault="00DA094F" w:rsidP="0025563D">
                    <w:r w:rsidRPr="00DA094F">
                      <w:t>7%、5%</w:t>
                    </w:r>
                  </w:p>
                </w:tc>
              </w:tr>
              <w:tr w:rsidR="00DA094F" w:rsidRPr="005A54CC" w14:paraId="79604B9E" w14:textId="77777777" w:rsidTr="0025563D">
                <w:tc>
                  <w:tcPr>
                    <w:tcW w:w="1537" w:type="pct"/>
                  </w:tcPr>
                  <w:p w14:paraId="180551CE" w14:textId="77777777" w:rsidR="00DA094F" w:rsidRPr="005A54CC" w:rsidRDefault="00DA094F" w:rsidP="0025563D">
                    <w:r w:rsidRPr="00DA094F">
                      <w:rPr>
                        <w:rFonts w:hint="eastAsia"/>
                      </w:rPr>
                      <w:t>房产税</w:t>
                    </w:r>
                  </w:p>
                </w:tc>
                <w:tc>
                  <w:tcPr>
                    <w:tcW w:w="1738" w:type="pct"/>
                  </w:tcPr>
                  <w:p w14:paraId="1F2018B7" w14:textId="77777777" w:rsidR="00DA094F" w:rsidRPr="005A54CC" w:rsidRDefault="00DA094F" w:rsidP="0025563D">
                    <w:r w:rsidRPr="00DA094F">
                      <w:rPr>
                        <w:rFonts w:hint="eastAsia"/>
                      </w:rPr>
                      <w:t>租赁收入或房产原值的</w:t>
                    </w:r>
                    <w:r w:rsidRPr="00DA094F">
                      <w:t>70%</w:t>
                    </w:r>
                  </w:p>
                </w:tc>
                <w:tc>
                  <w:tcPr>
                    <w:tcW w:w="1725" w:type="pct"/>
                  </w:tcPr>
                  <w:p w14:paraId="2D60E5E5" w14:textId="77777777" w:rsidR="00DA094F" w:rsidRPr="005A54CC" w:rsidRDefault="00DA094F" w:rsidP="0025563D">
                    <w:r w:rsidRPr="00DA094F">
                      <w:t>12%、1.2%</w:t>
                    </w:r>
                  </w:p>
                </w:tc>
              </w:tr>
              <w:tr w:rsidR="00DA094F" w:rsidRPr="00DA094F" w14:paraId="04B7B52F" w14:textId="77777777" w:rsidTr="0025563D">
                <w:tc>
                  <w:tcPr>
                    <w:tcW w:w="1537" w:type="pct"/>
                  </w:tcPr>
                  <w:p w14:paraId="7E41ECE6" w14:textId="77777777" w:rsidR="00DA094F" w:rsidRPr="005A54CC" w:rsidRDefault="00DA094F" w:rsidP="0025563D">
                    <w:r w:rsidRPr="00DA094F">
                      <w:rPr>
                        <w:rFonts w:hint="eastAsia"/>
                      </w:rPr>
                      <w:t>城镇土地使用税</w:t>
                    </w:r>
                  </w:p>
                </w:tc>
                <w:tc>
                  <w:tcPr>
                    <w:tcW w:w="1738" w:type="pct"/>
                  </w:tcPr>
                  <w:p w14:paraId="422A212D" w14:textId="77777777" w:rsidR="00DA094F" w:rsidRPr="005A54CC" w:rsidRDefault="00DA094F" w:rsidP="0025563D">
                    <w:r w:rsidRPr="00DA094F">
                      <w:rPr>
                        <w:rFonts w:hint="eastAsia"/>
                      </w:rPr>
                      <w:t>实际占用应税土地面积</w:t>
                    </w:r>
                  </w:p>
                </w:tc>
                <w:tc>
                  <w:tcPr>
                    <w:tcW w:w="1725" w:type="pct"/>
                  </w:tcPr>
                  <w:p w14:paraId="65478B4B" w14:textId="77777777" w:rsidR="00DA094F" w:rsidRPr="005A54CC" w:rsidRDefault="00DA094F" w:rsidP="0025563D">
                    <w:r w:rsidRPr="00DA094F">
                      <w:t>0.60元/㎡-30.00元/㎡</w:t>
                    </w:r>
                  </w:p>
                </w:tc>
              </w:tr>
            </w:tbl>
            <w:p w14:paraId="16AE85FF" w14:textId="77777777" w:rsidR="005A54CC" w:rsidRPr="00DA094F" w:rsidRDefault="00C8325B" w:rsidP="00DA094F"/>
          </w:sdtContent>
        </w:sdt>
        <w:p w14:paraId="40574AC6" w14:textId="77777777" w:rsidR="005A54CC" w:rsidRDefault="005A54CC">
          <w:r>
            <w:rPr>
              <w:rFonts w:hint="eastAsia"/>
            </w:rPr>
            <w:t>存在不同企业所得税税率纳税主体的，披露情况说明</w:t>
          </w:r>
        </w:p>
        <w:sdt>
          <w:sdtPr>
            <w:alias w:val="是否适用：存在不同企业所得税税率纳税主体的，披露情况说明[双击切换]"/>
            <w:tag w:val="_GBC_848dc0d1182048ccb5485f3b0d7d1d70"/>
            <w:id w:val="459536832"/>
            <w:lock w:val="sdtLocked"/>
            <w:placeholder>
              <w:docPart w:val="2CD5C9F4465144938C1A839556D10F6A"/>
            </w:placeholder>
          </w:sdtPr>
          <w:sdtEndPr/>
          <w:sdtContent>
            <w:p w14:paraId="6FDC5E2D" w14:textId="77777777" w:rsidR="005A54CC" w:rsidRDefault="005A54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233"/>
            <w:gridCol w:w="2590"/>
          </w:tblGrid>
          <w:tr w:rsidR="0073468F" w14:paraId="53C9D04F" w14:textId="77777777" w:rsidTr="00C33CC3">
            <w:sdt>
              <w:sdtPr>
                <w:tag w:val="_PLD_440a50b0d3fa4b22b061006e717665d8"/>
                <w:id w:val="-1237933600"/>
                <w:lock w:val="sdtLocked"/>
              </w:sdtPr>
              <w:sdtEndPr/>
              <w:sdtContent>
                <w:tc>
                  <w:tcPr>
                    <w:tcW w:w="3532" w:type="pct"/>
                    <w:shd w:val="clear" w:color="auto" w:fill="auto"/>
                    <w:vAlign w:val="center"/>
                  </w:tcPr>
                  <w:p w14:paraId="7415D2CA" w14:textId="77777777" w:rsidR="0073468F" w:rsidRDefault="0073468F" w:rsidP="006E6EAE">
                    <w:pPr>
                      <w:jc w:val="center"/>
                    </w:pPr>
                    <w:r>
                      <w:rPr>
                        <w:rFonts w:hint="eastAsia"/>
                      </w:rPr>
                      <w:t>纳税主体名称</w:t>
                    </w:r>
                  </w:p>
                </w:tc>
              </w:sdtContent>
            </w:sdt>
            <w:sdt>
              <w:sdtPr>
                <w:tag w:val="_PLD_5c2541995bc04204a53104c1e5a4c9da"/>
                <w:id w:val="1964535811"/>
                <w:lock w:val="sdtLocked"/>
              </w:sdtPr>
              <w:sdtEndPr/>
              <w:sdtContent>
                <w:tc>
                  <w:tcPr>
                    <w:tcW w:w="1468" w:type="pct"/>
                    <w:shd w:val="clear" w:color="auto" w:fill="auto"/>
                    <w:vAlign w:val="center"/>
                  </w:tcPr>
                  <w:p w14:paraId="044485B3" w14:textId="77777777" w:rsidR="0073468F" w:rsidRDefault="0073468F" w:rsidP="006E6EAE">
                    <w:pPr>
                      <w:jc w:val="center"/>
                    </w:pPr>
                    <w:r>
                      <w:rPr>
                        <w:rFonts w:hint="eastAsia"/>
                      </w:rPr>
                      <w:t>所得税税率（%）</w:t>
                    </w:r>
                  </w:p>
                </w:tc>
              </w:sdtContent>
            </w:sdt>
          </w:tr>
          <w:tr w:rsidR="0073468F" w14:paraId="183025A9" w14:textId="77777777" w:rsidTr="00C33CC3">
            <w:tc>
              <w:tcPr>
                <w:tcW w:w="3532" w:type="pct"/>
                <w:shd w:val="clear" w:color="auto" w:fill="auto"/>
                <w:vAlign w:val="center"/>
              </w:tcPr>
              <w:p w14:paraId="00494DF4" w14:textId="77777777" w:rsidR="0073468F" w:rsidRDefault="0073468F" w:rsidP="0073468F">
                <w:r>
                  <w:t>能源和基建有限公司</w:t>
                </w:r>
              </w:p>
            </w:tc>
            <w:tc>
              <w:tcPr>
                <w:tcW w:w="1468" w:type="pct"/>
                <w:shd w:val="clear" w:color="auto" w:fill="auto"/>
                <w:vAlign w:val="center"/>
              </w:tcPr>
              <w:p w14:paraId="174048A8" w14:textId="77777777" w:rsidR="0073468F" w:rsidRDefault="0073468F" w:rsidP="0073468F">
                <w:pPr>
                  <w:jc w:val="center"/>
                </w:pPr>
                <w:r>
                  <w:t>20.00</w:t>
                </w:r>
              </w:p>
            </w:tc>
          </w:tr>
          <w:tr w:rsidR="0073468F" w14:paraId="0D1CA58E" w14:textId="77777777" w:rsidTr="00C33CC3">
            <w:tc>
              <w:tcPr>
                <w:tcW w:w="3532" w:type="pct"/>
                <w:shd w:val="clear" w:color="auto" w:fill="auto"/>
                <w:vAlign w:val="center"/>
              </w:tcPr>
              <w:p w14:paraId="0A2170F6" w14:textId="77777777" w:rsidR="0073468F" w:rsidRDefault="0073468F" w:rsidP="0073468F">
                <w:r>
                  <w:t>中材国际工业工程（马）有限公司</w:t>
                </w:r>
              </w:p>
            </w:tc>
            <w:tc>
              <w:tcPr>
                <w:tcW w:w="1468" w:type="pct"/>
                <w:shd w:val="clear" w:color="auto" w:fill="auto"/>
                <w:vAlign w:val="center"/>
              </w:tcPr>
              <w:p w14:paraId="3FF74B9D" w14:textId="77777777" w:rsidR="0073468F" w:rsidRDefault="0073468F" w:rsidP="0073468F">
                <w:pPr>
                  <w:jc w:val="center"/>
                </w:pPr>
                <w:r>
                  <w:t>24.00</w:t>
                </w:r>
              </w:p>
            </w:tc>
          </w:tr>
          <w:tr w:rsidR="0073468F" w14:paraId="2FA9B0CF" w14:textId="77777777" w:rsidTr="00C33CC3">
            <w:tc>
              <w:tcPr>
                <w:tcW w:w="3532" w:type="pct"/>
                <w:shd w:val="clear" w:color="auto" w:fill="auto"/>
                <w:vAlign w:val="center"/>
              </w:tcPr>
              <w:p w14:paraId="1F07E445" w14:textId="025CD2E1" w:rsidR="0073468F" w:rsidRDefault="00C56431" w:rsidP="0073468F">
                <w:r>
                  <w:rPr>
                    <w:rFonts w:hint="eastAsia"/>
                  </w:rPr>
                  <w:t>中国</w:t>
                </w:r>
                <w:r w:rsidR="0073468F">
                  <w:t>中材国际（香港）有限公司</w:t>
                </w:r>
              </w:p>
            </w:tc>
            <w:tc>
              <w:tcPr>
                <w:tcW w:w="1468" w:type="pct"/>
                <w:shd w:val="clear" w:color="auto" w:fill="auto"/>
                <w:vAlign w:val="center"/>
              </w:tcPr>
              <w:p w14:paraId="0CCD00F0" w14:textId="77777777" w:rsidR="0073468F" w:rsidRDefault="0073468F" w:rsidP="0073468F">
                <w:pPr>
                  <w:jc w:val="center"/>
                </w:pPr>
                <w:r>
                  <w:t>16.50</w:t>
                </w:r>
              </w:p>
            </w:tc>
          </w:tr>
          <w:tr w:rsidR="0073468F" w14:paraId="0262118D" w14:textId="77777777" w:rsidTr="00C33CC3">
            <w:tc>
              <w:tcPr>
                <w:tcW w:w="3532" w:type="pct"/>
                <w:shd w:val="clear" w:color="auto" w:fill="auto"/>
                <w:vAlign w:val="center"/>
              </w:tcPr>
              <w:p w14:paraId="1BF0C2D4" w14:textId="77777777" w:rsidR="0073468F" w:rsidRDefault="0073468F" w:rsidP="0073468F">
                <w:r>
                  <w:t>AllmineralSpolkaz.o.o.</w:t>
                </w:r>
              </w:p>
            </w:tc>
            <w:tc>
              <w:tcPr>
                <w:tcW w:w="1468" w:type="pct"/>
                <w:shd w:val="clear" w:color="auto" w:fill="auto"/>
                <w:vAlign w:val="center"/>
              </w:tcPr>
              <w:p w14:paraId="7E6EF962" w14:textId="77777777" w:rsidR="0073468F" w:rsidRDefault="0073468F" w:rsidP="0073468F">
                <w:pPr>
                  <w:jc w:val="center"/>
                </w:pPr>
                <w:r>
                  <w:t>19.00</w:t>
                </w:r>
              </w:p>
            </w:tc>
          </w:tr>
          <w:tr w:rsidR="0073468F" w14:paraId="19934A4A" w14:textId="77777777" w:rsidTr="00C33CC3">
            <w:tc>
              <w:tcPr>
                <w:tcW w:w="3532" w:type="pct"/>
                <w:shd w:val="clear" w:color="auto" w:fill="auto"/>
                <w:vAlign w:val="center"/>
              </w:tcPr>
              <w:p w14:paraId="074805E6" w14:textId="77777777" w:rsidR="0073468F" w:rsidRDefault="0073468F" w:rsidP="0073468F">
                <w:r>
                  <w:t>中国工业技术工程公司</w:t>
                </w:r>
              </w:p>
            </w:tc>
            <w:tc>
              <w:tcPr>
                <w:tcW w:w="1468" w:type="pct"/>
                <w:shd w:val="clear" w:color="auto" w:fill="auto"/>
                <w:vAlign w:val="center"/>
              </w:tcPr>
              <w:p w14:paraId="7116FA75" w14:textId="77777777" w:rsidR="0073468F" w:rsidRDefault="0073468F" w:rsidP="0073468F">
                <w:pPr>
                  <w:jc w:val="center"/>
                </w:pPr>
                <w:r>
                  <w:t>25.00</w:t>
                </w:r>
              </w:p>
            </w:tc>
          </w:tr>
          <w:tr w:rsidR="0073468F" w14:paraId="449AAEC7" w14:textId="77777777" w:rsidTr="00C33CC3">
            <w:tc>
              <w:tcPr>
                <w:tcW w:w="3532" w:type="pct"/>
                <w:shd w:val="clear" w:color="auto" w:fill="auto"/>
                <w:vAlign w:val="center"/>
              </w:tcPr>
              <w:p w14:paraId="4295C3E3" w14:textId="77777777" w:rsidR="0073468F" w:rsidRDefault="0073468F" w:rsidP="0073468F">
                <w:r>
                  <w:t>HUSAHOLDINGSInc.</w:t>
                </w:r>
              </w:p>
            </w:tc>
            <w:tc>
              <w:tcPr>
                <w:tcW w:w="1468" w:type="pct"/>
                <w:shd w:val="clear" w:color="auto" w:fill="auto"/>
                <w:vAlign w:val="center"/>
              </w:tcPr>
              <w:p w14:paraId="0688AE7D" w14:textId="77777777" w:rsidR="0073468F" w:rsidRDefault="0073468F" w:rsidP="0073468F">
                <w:pPr>
                  <w:jc w:val="center"/>
                </w:pPr>
                <w:r>
                  <w:t>26.50</w:t>
                </w:r>
              </w:p>
            </w:tc>
          </w:tr>
          <w:tr w:rsidR="0073468F" w14:paraId="3C7626E0" w14:textId="77777777" w:rsidTr="00C33CC3">
            <w:tc>
              <w:tcPr>
                <w:tcW w:w="3532" w:type="pct"/>
                <w:shd w:val="clear" w:color="auto" w:fill="auto"/>
                <w:vAlign w:val="center"/>
              </w:tcPr>
              <w:p w14:paraId="7D2FD910" w14:textId="77777777" w:rsidR="0073468F" w:rsidRDefault="0073468F" w:rsidP="0073468F">
                <w:r>
                  <w:t>HAZEMAGUSAInc.</w:t>
                </w:r>
              </w:p>
            </w:tc>
            <w:tc>
              <w:tcPr>
                <w:tcW w:w="1468" w:type="pct"/>
                <w:shd w:val="clear" w:color="auto" w:fill="auto"/>
                <w:vAlign w:val="center"/>
              </w:tcPr>
              <w:p w14:paraId="2FA733AC" w14:textId="77777777" w:rsidR="0073468F" w:rsidRDefault="0073468F" w:rsidP="0073468F">
                <w:pPr>
                  <w:jc w:val="center"/>
                </w:pPr>
                <w:r>
                  <w:t>30.99</w:t>
                </w:r>
              </w:p>
            </w:tc>
          </w:tr>
          <w:tr w:rsidR="0073468F" w14:paraId="0CD3F702" w14:textId="77777777" w:rsidTr="00C33CC3">
            <w:tc>
              <w:tcPr>
                <w:tcW w:w="3532" w:type="pct"/>
                <w:shd w:val="clear" w:color="auto" w:fill="auto"/>
                <w:vAlign w:val="center"/>
              </w:tcPr>
              <w:p w14:paraId="1BBE2D9A" w14:textId="77777777" w:rsidR="0073468F" w:rsidRDefault="0073468F" w:rsidP="0073468F">
                <w:r>
                  <w:t>AllmineralLLC</w:t>
                </w:r>
              </w:p>
            </w:tc>
            <w:tc>
              <w:tcPr>
                <w:tcW w:w="1468" w:type="pct"/>
                <w:shd w:val="clear" w:color="auto" w:fill="auto"/>
                <w:vAlign w:val="center"/>
              </w:tcPr>
              <w:p w14:paraId="69E838B2" w14:textId="77777777" w:rsidR="0073468F" w:rsidRDefault="0073468F" w:rsidP="0073468F">
                <w:pPr>
                  <w:jc w:val="center"/>
                </w:pPr>
                <w:r>
                  <w:t>21.00</w:t>
                </w:r>
              </w:p>
            </w:tc>
          </w:tr>
          <w:tr w:rsidR="0073468F" w14:paraId="42F2CE6D" w14:textId="77777777" w:rsidTr="00C33CC3">
            <w:tc>
              <w:tcPr>
                <w:tcW w:w="3532" w:type="pct"/>
                <w:shd w:val="clear" w:color="auto" w:fill="auto"/>
                <w:vAlign w:val="center"/>
              </w:tcPr>
              <w:p w14:paraId="3AB7C23F" w14:textId="77777777" w:rsidR="0073468F" w:rsidRDefault="0073468F" w:rsidP="0073468F">
                <w:r>
                  <w:t>HAZEMAGCANADAInc.</w:t>
                </w:r>
              </w:p>
            </w:tc>
            <w:tc>
              <w:tcPr>
                <w:tcW w:w="1468" w:type="pct"/>
                <w:shd w:val="clear" w:color="auto" w:fill="auto"/>
                <w:vAlign w:val="center"/>
              </w:tcPr>
              <w:p w14:paraId="36A3BF68" w14:textId="77777777" w:rsidR="0073468F" w:rsidRDefault="0073468F" w:rsidP="0073468F">
                <w:pPr>
                  <w:jc w:val="center"/>
                </w:pPr>
                <w:r>
                  <w:t>26.50</w:t>
                </w:r>
              </w:p>
            </w:tc>
          </w:tr>
          <w:tr w:rsidR="0073468F" w14:paraId="2DD3056D" w14:textId="77777777" w:rsidTr="00C33CC3">
            <w:tc>
              <w:tcPr>
                <w:tcW w:w="3532" w:type="pct"/>
                <w:shd w:val="clear" w:color="auto" w:fill="auto"/>
                <w:vAlign w:val="center"/>
              </w:tcPr>
              <w:p w14:paraId="77E5F6AC" w14:textId="77777777" w:rsidR="0073468F" w:rsidRDefault="0073468F" w:rsidP="0073468F">
                <w:r>
                  <w:t>HAZEMAGMarocSARL</w:t>
                </w:r>
              </w:p>
            </w:tc>
            <w:tc>
              <w:tcPr>
                <w:tcW w:w="1468" w:type="pct"/>
                <w:shd w:val="clear" w:color="auto" w:fill="auto"/>
                <w:vAlign w:val="center"/>
              </w:tcPr>
              <w:p w14:paraId="4C3524D6" w14:textId="77777777" w:rsidR="0073468F" w:rsidRDefault="0073468F" w:rsidP="0073468F">
                <w:pPr>
                  <w:jc w:val="center"/>
                </w:pPr>
                <w:r>
                  <w:t>20.00</w:t>
                </w:r>
              </w:p>
            </w:tc>
          </w:tr>
          <w:tr w:rsidR="0073468F" w14:paraId="38081154" w14:textId="77777777" w:rsidTr="00C33CC3">
            <w:tc>
              <w:tcPr>
                <w:tcW w:w="3532" w:type="pct"/>
                <w:shd w:val="clear" w:color="auto" w:fill="auto"/>
                <w:vAlign w:val="center"/>
              </w:tcPr>
              <w:p w14:paraId="1383FEB7" w14:textId="77777777" w:rsidR="0073468F" w:rsidRDefault="0073468F" w:rsidP="0073468F">
                <w:r>
                  <w:t>IMSEngineering(PTY)Ltd.</w:t>
                </w:r>
              </w:p>
            </w:tc>
            <w:tc>
              <w:tcPr>
                <w:tcW w:w="1468" w:type="pct"/>
                <w:shd w:val="clear" w:color="auto" w:fill="auto"/>
                <w:vAlign w:val="center"/>
              </w:tcPr>
              <w:p w14:paraId="49CF7D55" w14:textId="77777777" w:rsidR="0073468F" w:rsidRDefault="0073468F" w:rsidP="0073468F">
                <w:pPr>
                  <w:jc w:val="center"/>
                </w:pPr>
                <w:r>
                  <w:t>28.00</w:t>
                </w:r>
              </w:p>
            </w:tc>
          </w:tr>
          <w:tr w:rsidR="0073468F" w14:paraId="19D299D9" w14:textId="77777777" w:rsidTr="00C33CC3">
            <w:tc>
              <w:tcPr>
                <w:tcW w:w="3532" w:type="pct"/>
                <w:shd w:val="clear" w:color="auto" w:fill="auto"/>
                <w:vAlign w:val="center"/>
              </w:tcPr>
              <w:p w14:paraId="288D8920" w14:textId="77777777" w:rsidR="0073468F" w:rsidRDefault="0073468F" w:rsidP="0073468F">
                <w:r>
                  <w:t>ImhakoProperties(PTY)Ltd.</w:t>
                </w:r>
              </w:p>
            </w:tc>
            <w:tc>
              <w:tcPr>
                <w:tcW w:w="1468" w:type="pct"/>
                <w:shd w:val="clear" w:color="auto" w:fill="auto"/>
                <w:vAlign w:val="center"/>
              </w:tcPr>
              <w:p w14:paraId="58D260A6" w14:textId="77777777" w:rsidR="0073468F" w:rsidRDefault="0073468F" w:rsidP="0073468F">
                <w:pPr>
                  <w:jc w:val="center"/>
                </w:pPr>
                <w:r w:rsidRPr="0073468F">
                  <w:t>28.00</w:t>
                </w:r>
              </w:p>
            </w:tc>
          </w:tr>
          <w:tr w:rsidR="0073468F" w14:paraId="1B04E584" w14:textId="77777777" w:rsidTr="00C33CC3">
            <w:trPr>
              <w:trHeight w:val="237"/>
            </w:trPr>
            <w:tc>
              <w:tcPr>
                <w:tcW w:w="3532" w:type="pct"/>
                <w:shd w:val="clear" w:color="auto" w:fill="auto"/>
                <w:vAlign w:val="center"/>
              </w:tcPr>
              <w:p w14:paraId="3F64CFA2" w14:textId="77777777" w:rsidR="0073468F" w:rsidRDefault="0073468F" w:rsidP="0073468F">
                <w:r>
                  <w:t>中材宁锐（南京）国际物流尼日利亚子公司</w:t>
                </w:r>
              </w:p>
            </w:tc>
            <w:tc>
              <w:tcPr>
                <w:tcW w:w="1468" w:type="pct"/>
                <w:shd w:val="clear" w:color="auto" w:fill="auto"/>
                <w:vAlign w:val="center"/>
              </w:tcPr>
              <w:p w14:paraId="197E3D5D" w14:textId="77777777" w:rsidR="0073468F" w:rsidRDefault="0073468F" w:rsidP="0073468F">
                <w:pPr>
                  <w:jc w:val="center"/>
                  <w:rPr>
                    <w:sz w:val="24"/>
                    <w:szCs w:val="24"/>
                  </w:rPr>
                </w:pPr>
                <w:r>
                  <w:t>30.00</w:t>
                </w:r>
              </w:p>
            </w:tc>
          </w:tr>
          <w:tr w:rsidR="0073468F" w14:paraId="7388253D" w14:textId="77777777" w:rsidTr="00C33CC3">
            <w:tc>
              <w:tcPr>
                <w:tcW w:w="3532" w:type="pct"/>
                <w:shd w:val="clear" w:color="auto" w:fill="auto"/>
                <w:vAlign w:val="center"/>
              </w:tcPr>
              <w:p w14:paraId="25E5AC6E" w14:textId="77777777" w:rsidR="0073468F" w:rsidRDefault="0073468F" w:rsidP="0073468F">
                <w:r>
                  <w:t>FABCOMSTRUCTURALLTD</w:t>
                </w:r>
              </w:p>
            </w:tc>
            <w:tc>
              <w:tcPr>
                <w:tcW w:w="1468" w:type="pct"/>
                <w:shd w:val="clear" w:color="auto" w:fill="auto"/>
                <w:vAlign w:val="center"/>
              </w:tcPr>
              <w:p w14:paraId="7714C9A1" w14:textId="77777777" w:rsidR="0073468F" w:rsidRDefault="0073468F" w:rsidP="0073468F">
                <w:pPr>
                  <w:jc w:val="center"/>
                </w:pPr>
                <w:r w:rsidRPr="0073468F">
                  <w:t>30.00</w:t>
                </w:r>
              </w:p>
            </w:tc>
          </w:tr>
          <w:tr w:rsidR="0073468F" w14:paraId="2CAAA89A" w14:textId="77777777" w:rsidTr="00C33CC3">
            <w:tc>
              <w:tcPr>
                <w:tcW w:w="3532" w:type="pct"/>
                <w:shd w:val="clear" w:color="auto" w:fill="auto"/>
                <w:vAlign w:val="center"/>
              </w:tcPr>
              <w:p w14:paraId="490989D3" w14:textId="77777777" w:rsidR="0073468F" w:rsidRDefault="0073468F" w:rsidP="0073468F">
                <w:r>
                  <w:t>AllmineralAustraliaPtyLtd.</w:t>
                </w:r>
              </w:p>
            </w:tc>
            <w:tc>
              <w:tcPr>
                <w:tcW w:w="1468" w:type="pct"/>
                <w:shd w:val="clear" w:color="auto" w:fill="auto"/>
                <w:vAlign w:val="center"/>
              </w:tcPr>
              <w:p w14:paraId="0DF93674" w14:textId="77777777" w:rsidR="0073468F" w:rsidRDefault="0073468F" w:rsidP="0073468F">
                <w:pPr>
                  <w:jc w:val="center"/>
                  <w:rPr>
                    <w:rFonts w:ascii="Times New Roman" w:eastAsia="Times New Roman" w:hAnsi="Times New Roman" w:cs="Times New Roman"/>
                    <w:sz w:val="20"/>
                    <w:szCs w:val="20"/>
                  </w:rPr>
                </w:pPr>
                <w:r w:rsidRPr="0073468F">
                  <w:rPr>
                    <w:rFonts w:ascii="Times New Roman" w:eastAsia="Times New Roman" w:hAnsi="Times New Roman" w:cs="Times New Roman"/>
                    <w:sz w:val="20"/>
                    <w:szCs w:val="20"/>
                  </w:rPr>
                  <w:t>30.00</w:t>
                </w:r>
              </w:p>
            </w:tc>
          </w:tr>
          <w:tr w:rsidR="0073468F" w14:paraId="203E1FE2" w14:textId="77777777" w:rsidTr="00C33CC3">
            <w:tc>
              <w:tcPr>
                <w:tcW w:w="3532" w:type="pct"/>
                <w:shd w:val="clear" w:color="auto" w:fill="auto"/>
                <w:vAlign w:val="center"/>
              </w:tcPr>
              <w:p w14:paraId="2A12F915" w14:textId="77777777" w:rsidR="0073468F" w:rsidRDefault="0073468F" w:rsidP="0073468F">
                <w:r>
                  <w:t>AllmineralAufbereitungstechnikVerwaltungs—GmbH</w:t>
                </w:r>
              </w:p>
            </w:tc>
            <w:tc>
              <w:tcPr>
                <w:tcW w:w="1468" w:type="pct"/>
                <w:shd w:val="clear" w:color="auto" w:fill="auto"/>
                <w:vAlign w:val="center"/>
              </w:tcPr>
              <w:p w14:paraId="34EA6C01" w14:textId="77777777" w:rsidR="0073468F" w:rsidRDefault="0073468F" w:rsidP="0073468F">
                <w:pPr>
                  <w:jc w:val="center"/>
                  <w:rPr>
                    <w:sz w:val="24"/>
                    <w:szCs w:val="24"/>
                  </w:rPr>
                </w:pPr>
                <w:r>
                  <w:t>31.60</w:t>
                </w:r>
              </w:p>
            </w:tc>
          </w:tr>
          <w:tr w:rsidR="0073468F" w14:paraId="469A9BF8" w14:textId="77777777" w:rsidTr="00C33CC3">
            <w:tc>
              <w:tcPr>
                <w:tcW w:w="3532" w:type="pct"/>
                <w:shd w:val="clear" w:color="auto" w:fill="auto"/>
                <w:vAlign w:val="center"/>
              </w:tcPr>
              <w:p w14:paraId="0A59D974" w14:textId="77777777" w:rsidR="0073468F" w:rsidRDefault="0073468F" w:rsidP="0073468F">
                <w:r>
                  <w:t>AllmineralAsiaPrivateLimited</w:t>
                </w:r>
              </w:p>
            </w:tc>
            <w:tc>
              <w:tcPr>
                <w:tcW w:w="1468" w:type="pct"/>
                <w:shd w:val="clear" w:color="auto" w:fill="auto"/>
                <w:vAlign w:val="center"/>
              </w:tcPr>
              <w:p w14:paraId="33F7DB08" w14:textId="77777777" w:rsidR="0073468F" w:rsidRDefault="0073468F" w:rsidP="0073468F">
                <w:pPr>
                  <w:jc w:val="center"/>
                </w:pPr>
                <w:r>
                  <w:t>26.00</w:t>
                </w:r>
              </w:p>
            </w:tc>
          </w:tr>
          <w:tr w:rsidR="0073468F" w14:paraId="5D316EF0" w14:textId="77777777" w:rsidTr="00C33CC3">
            <w:tc>
              <w:tcPr>
                <w:tcW w:w="3532" w:type="pct"/>
                <w:shd w:val="clear" w:color="auto" w:fill="auto"/>
                <w:vAlign w:val="center"/>
              </w:tcPr>
              <w:p w14:paraId="345E5FAC" w14:textId="77777777" w:rsidR="0073468F" w:rsidRDefault="0073468F" w:rsidP="0073468F">
                <w:r>
                  <w:t>德国HAZEMAG公司</w:t>
                </w:r>
              </w:p>
            </w:tc>
            <w:tc>
              <w:tcPr>
                <w:tcW w:w="1468" w:type="pct"/>
                <w:shd w:val="clear" w:color="auto" w:fill="auto"/>
                <w:vAlign w:val="center"/>
              </w:tcPr>
              <w:p w14:paraId="23891683" w14:textId="77777777" w:rsidR="0073468F" w:rsidRDefault="0073468F" w:rsidP="0073468F">
                <w:pPr>
                  <w:jc w:val="center"/>
                </w:pPr>
                <w:r>
                  <w:t>31.06</w:t>
                </w:r>
              </w:p>
            </w:tc>
          </w:tr>
          <w:tr w:rsidR="0073468F" w14:paraId="3EF0AE5D" w14:textId="77777777" w:rsidTr="00C33CC3">
            <w:tc>
              <w:tcPr>
                <w:tcW w:w="3532" w:type="pct"/>
                <w:shd w:val="clear" w:color="auto" w:fill="auto"/>
                <w:vAlign w:val="center"/>
              </w:tcPr>
              <w:p w14:paraId="4C79D4BD" w14:textId="77777777" w:rsidR="0073468F" w:rsidRDefault="0073468F" w:rsidP="0073468F">
                <w:r>
                  <w:t>HAZEMAGMiningGmbH</w:t>
                </w:r>
              </w:p>
            </w:tc>
            <w:tc>
              <w:tcPr>
                <w:tcW w:w="1468" w:type="pct"/>
                <w:shd w:val="clear" w:color="auto" w:fill="auto"/>
                <w:vAlign w:val="center"/>
              </w:tcPr>
              <w:p w14:paraId="78E3318C" w14:textId="77777777" w:rsidR="0073468F" w:rsidRPr="0073468F" w:rsidRDefault="0073468F" w:rsidP="0073468F">
                <w:pPr>
                  <w:jc w:val="center"/>
                  <w:rPr>
                    <w:rFonts w:asciiTheme="minorEastAsia" w:eastAsiaTheme="minorEastAsia" w:hAnsiTheme="minorEastAsia"/>
                  </w:rPr>
                </w:pPr>
                <w:r w:rsidRPr="0073468F">
                  <w:rPr>
                    <w:rFonts w:asciiTheme="minorEastAsia" w:eastAsiaTheme="minorEastAsia" w:hAnsiTheme="minorEastAsia"/>
                  </w:rPr>
                  <w:t>31.06</w:t>
                </w:r>
              </w:p>
            </w:tc>
          </w:tr>
          <w:tr w:rsidR="0073468F" w14:paraId="671E2E5D" w14:textId="77777777" w:rsidTr="00C33CC3">
            <w:tc>
              <w:tcPr>
                <w:tcW w:w="3532" w:type="pct"/>
                <w:shd w:val="clear" w:color="auto" w:fill="auto"/>
                <w:vAlign w:val="center"/>
              </w:tcPr>
              <w:p w14:paraId="325DEBD8" w14:textId="77777777" w:rsidR="0073468F" w:rsidRDefault="0073468F" w:rsidP="0073468F">
                <w:r>
                  <w:t>HAZEMAGEngineeringGmbH</w:t>
                </w:r>
              </w:p>
            </w:tc>
            <w:tc>
              <w:tcPr>
                <w:tcW w:w="1468" w:type="pct"/>
                <w:shd w:val="clear" w:color="auto" w:fill="auto"/>
                <w:vAlign w:val="center"/>
              </w:tcPr>
              <w:p w14:paraId="582D90F0" w14:textId="77777777" w:rsidR="0073468F" w:rsidRPr="0073468F" w:rsidRDefault="0073468F" w:rsidP="0073468F">
                <w:pPr>
                  <w:jc w:val="center"/>
                  <w:rPr>
                    <w:rFonts w:asciiTheme="minorEastAsia" w:eastAsiaTheme="minorEastAsia" w:hAnsiTheme="minorEastAsia" w:cs="Times New Roman"/>
                  </w:rPr>
                </w:pPr>
                <w:r w:rsidRPr="0073468F">
                  <w:rPr>
                    <w:rFonts w:asciiTheme="minorEastAsia" w:eastAsiaTheme="minorEastAsia" w:hAnsiTheme="minorEastAsia" w:cs="Times New Roman"/>
                  </w:rPr>
                  <w:t>31.06</w:t>
                </w:r>
              </w:p>
            </w:tc>
          </w:tr>
          <w:tr w:rsidR="0073468F" w14:paraId="3B661CD4" w14:textId="77777777" w:rsidTr="00C33CC3">
            <w:tc>
              <w:tcPr>
                <w:tcW w:w="3532" w:type="pct"/>
                <w:shd w:val="clear" w:color="auto" w:fill="auto"/>
                <w:vAlign w:val="center"/>
              </w:tcPr>
              <w:p w14:paraId="0BE58433" w14:textId="77777777" w:rsidR="0073468F" w:rsidRDefault="0073468F" w:rsidP="0073468F">
                <w:r>
                  <w:t>AllmineralAufbereitungstechnikGmbH&amp;Co.KG</w:t>
                </w:r>
              </w:p>
            </w:tc>
            <w:tc>
              <w:tcPr>
                <w:tcW w:w="1468" w:type="pct"/>
                <w:shd w:val="clear" w:color="auto" w:fill="auto"/>
                <w:vAlign w:val="center"/>
              </w:tcPr>
              <w:p w14:paraId="7F0D46E8" w14:textId="77777777" w:rsidR="0073468F" w:rsidRPr="0073468F" w:rsidRDefault="0073468F" w:rsidP="0073468F">
                <w:pPr>
                  <w:jc w:val="center"/>
                  <w:rPr>
                    <w:rFonts w:asciiTheme="minorEastAsia" w:eastAsiaTheme="minorEastAsia" w:hAnsiTheme="minorEastAsia"/>
                  </w:rPr>
                </w:pPr>
                <w:r w:rsidRPr="0073468F">
                  <w:rPr>
                    <w:rFonts w:asciiTheme="minorEastAsia" w:eastAsiaTheme="minorEastAsia" w:hAnsiTheme="minorEastAsia"/>
                  </w:rPr>
                  <w:t>15.40</w:t>
                </w:r>
              </w:p>
            </w:tc>
          </w:tr>
          <w:tr w:rsidR="0073468F" w14:paraId="66376134" w14:textId="77777777" w:rsidTr="00C33CC3">
            <w:tc>
              <w:tcPr>
                <w:tcW w:w="3532" w:type="pct"/>
                <w:shd w:val="clear" w:color="auto" w:fill="auto"/>
                <w:vAlign w:val="center"/>
              </w:tcPr>
              <w:p w14:paraId="576CD63E" w14:textId="77777777" w:rsidR="0073468F" w:rsidRDefault="0073468F" w:rsidP="0073468F">
                <w:r>
                  <w:t>印度LNVT私人有限公司</w:t>
                </w:r>
              </w:p>
            </w:tc>
            <w:tc>
              <w:tcPr>
                <w:tcW w:w="1468" w:type="pct"/>
                <w:shd w:val="clear" w:color="auto" w:fill="auto"/>
                <w:vAlign w:val="center"/>
              </w:tcPr>
              <w:p w14:paraId="0563F194" w14:textId="77777777" w:rsidR="0073468F" w:rsidRDefault="0073468F" w:rsidP="0073468F">
                <w:pPr>
                  <w:jc w:val="center"/>
                </w:pPr>
                <w:r>
                  <w:t>34.94</w:t>
                </w:r>
              </w:p>
            </w:tc>
          </w:tr>
          <w:tr w:rsidR="0073468F" w14:paraId="2A9E4F9B" w14:textId="77777777" w:rsidTr="00C33CC3">
            <w:tc>
              <w:tcPr>
                <w:tcW w:w="3532" w:type="pct"/>
                <w:shd w:val="clear" w:color="auto" w:fill="auto"/>
                <w:vAlign w:val="center"/>
              </w:tcPr>
              <w:p w14:paraId="7598E8B2" w14:textId="77777777" w:rsidR="0073468F" w:rsidRDefault="0073468F" w:rsidP="0073468F">
                <w:r>
                  <w:t>中材工贸（伊拉克）有限公司</w:t>
                </w:r>
              </w:p>
            </w:tc>
            <w:tc>
              <w:tcPr>
                <w:tcW w:w="1468" w:type="pct"/>
                <w:shd w:val="clear" w:color="auto" w:fill="auto"/>
                <w:vAlign w:val="center"/>
              </w:tcPr>
              <w:p w14:paraId="0623E895" w14:textId="77777777" w:rsidR="0073468F" w:rsidRDefault="0073468F" w:rsidP="0073468F">
                <w:pPr>
                  <w:jc w:val="center"/>
                </w:pPr>
                <w:r>
                  <w:t>0.00</w:t>
                </w:r>
              </w:p>
            </w:tc>
          </w:tr>
          <w:tr w:rsidR="0073468F" w14:paraId="3A36E1A1" w14:textId="77777777" w:rsidTr="00C33CC3">
            <w:tc>
              <w:tcPr>
                <w:tcW w:w="3532" w:type="pct"/>
                <w:shd w:val="clear" w:color="auto" w:fill="auto"/>
                <w:vAlign w:val="center"/>
              </w:tcPr>
              <w:p w14:paraId="1660BEFC" w14:textId="77777777" w:rsidR="0073468F" w:rsidRDefault="0073468F" w:rsidP="0073468F">
                <w:r>
                  <w:t>新迈克中东工程有限公司</w:t>
                </w:r>
              </w:p>
            </w:tc>
            <w:tc>
              <w:tcPr>
                <w:tcW w:w="1468" w:type="pct"/>
                <w:shd w:val="clear" w:color="auto" w:fill="auto"/>
                <w:vAlign w:val="center"/>
              </w:tcPr>
              <w:p w14:paraId="188B7C93" w14:textId="77777777" w:rsidR="0073468F" w:rsidRDefault="0073468F" w:rsidP="0073468F">
                <w:pPr>
                  <w:jc w:val="center"/>
                </w:pPr>
                <w:r>
                  <w:t>0.00</w:t>
                </w:r>
              </w:p>
            </w:tc>
          </w:tr>
          <w:tr w:rsidR="0073468F" w14:paraId="557DBE62" w14:textId="77777777" w:rsidTr="00C33CC3">
            <w:tc>
              <w:tcPr>
                <w:tcW w:w="3532" w:type="pct"/>
                <w:shd w:val="clear" w:color="auto" w:fill="auto"/>
                <w:vAlign w:val="center"/>
              </w:tcPr>
              <w:p w14:paraId="667AA93D" w14:textId="77777777" w:rsidR="0073468F" w:rsidRDefault="0073468F" w:rsidP="0073468F">
                <w:r>
                  <w:t>中材矿山建设有限公司老挝子公司</w:t>
                </w:r>
              </w:p>
            </w:tc>
            <w:tc>
              <w:tcPr>
                <w:tcW w:w="1468" w:type="pct"/>
                <w:shd w:val="clear" w:color="auto" w:fill="auto"/>
                <w:vAlign w:val="center"/>
              </w:tcPr>
              <w:p w14:paraId="0ABB7B81" w14:textId="77777777" w:rsidR="0073468F" w:rsidRDefault="0073468F" w:rsidP="0073468F">
                <w:pPr>
                  <w:jc w:val="center"/>
                </w:pPr>
                <w:r>
                  <w:t>20.00</w:t>
                </w:r>
              </w:p>
            </w:tc>
          </w:tr>
          <w:tr w:rsidR="0073468F" w14:paraId="1F983B5D" w14:textId="77777777" w:rsidTr="00C33CC3">
            <w:tc>
              <w:tcPr>
                <w:tcW w:w="3532" w:type="pct"/>
                <w:shd w:val="clear" w:color="auto" w:fill="auto"/>
                <w:vAlign w:val="center"/>
              </w:tcPr>
              <w:p w14:paraId="53FD8A1F" w14:textId="77777777" w:rsidR="0073468F" w:rsidRDefault="0073468F" w:rsidP="0073468F">
                <w:r>
                  <w:t>中材装备集团有限公司迪拜子公司</w:t>
                </w:r>
              </w:p>
            </w:tc>
            <w:tc>
              <w:tcPr>
                <w:tcW w:w="1468" w:type="pct"/>
                <w:shd w:val="clear" w:color="auto" w:fill="auto"/>
                <w:vAlign w:val="center"/>
              </w:tcPr>
              <w:p w14:paraId="40A89CE8" w14:textId="77777777" w:rsidR="0073468F" w:rsidRDefault="0073468F" w:rsidP="0073468F">
                <w:pPr>
                  <w:jc w:val="center"/>
                </w:pPr>
                <w:r>
                  <w:t>0.00</w:t>
                </w:r>
              </w:p>
            </w:tc>
          </w:tr>
          <w:tr w:rsidR="0073468F" w14:paraId="6FE22E42" w14:textId="77777777" w:rsidTr="00C33CC3">
            <w:tc>
              <w:tcPr>
                <w:tcW w:w="3532" w:type="pct"/>
                <w:shd w:val="clear" w:color="auto" w:fill="auto"/>
                <w:vAlign w:val="center"/>
              </w:tcPr>
              <w:p w14:paraId="2E2A126A" w14:textId="77777777" w:rsidR="0073468F" w:rsidRDefault="0073468F" w:rsidP="0073468F">
                <w:r w:rsidRPr="0073468F">
                  <w:rPr>
                    <w:rFonts w:hint="eastAsia"/>
                  </w:rPr>
                  <w:t>南京凯盛（波兰）有限公司</w:t>
                </w:r>
              </w:p>
            </w:tc>
            <w:tc>
              <w:tcPr>
                <w:tcW w:w="1468" w:type="pct"/>
                <w:shd w:val="clear" w:color="auto" w:fill="auto"/>
              </w:tcPr>
              <w:p w14:paraId="1F1125C1" w14:textId="77777777" w:rsidR="0073468F" w:rsidRDefault="00280158" w:rsidP="0073468F">
                <w:pPr>
                  <w:jc w:val="center"/>
                </w:pPr>
                <w:r>
                  <w:t>19.00</w:t>
                </w:r>
              </w:p>
            </w:tc>
          </w:tr>
        </w:tbl>
        <w:p w14:paraId="53158F50" w14:textId="77777777" w:rsidR="005A54CC" w:rsidRDefault="00C8325B"/>
      </w:sdtContent>
    </w:sdt>
    <w:p w14:paraId="7D27DB48" w14:textId="77777777" w:rsidR="005A54CC" w:rsidRPr="005A54CC" w:rsidRDefault="005A54CC" w:rsidP="005A54CC"/>
    <w:sdt>
      <w:sdtPr>
        <w:rPr>
          <w:rFonts w:ascii="宋体" w:hAnsi="宋体" w:cs="宋体"/>
          <w:b w:val="0"/>
          <w:bCs w:val="0"/>
          <w:kern w:val="0"/>
          <w:sz w:val="24"/>
          <w:szCs w:val="22"/>
        </w:rPr>
        <w:alias w:val="模块:税收优惠及批文"/>
        <w:tag w:val="_GBC_8efa381cc976417f9135f0c744d05452"/>
        <w:id w:val="-1843696618"/>
        <w:lock w:val="sdtLocked"/>
        <w:placeholder>
          <w:docPart w:val="GBC22222222222222222222222222222"/>
        </w:placeholder>
      </w:sdtPr>
      <w:sdtEndPr>
        <w:rPr>
          <w:rFonts w:cs="Times New Roman" w:hint="eastAsia"/>
          <w:kern w:val="2"/>
          <w:sz w:val="21"/>
          <w:szCs w:val="21"/>
        </w:rPr>
      </w:sdtEndPr>
      <w:sdtContent>
        <w:p w14:paraId="7D145695" w14:textId="77777777" w:rsidR="00141EA5" w:rsidRDefault="00102502">
          <w:pPr>
            <w:pStyle w:val="3"/>
            <w:numPr>
              <w:ilvl w:val="0"/>
              <w:numId w:val="47"/>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665520926"/>
            <w:lock w:val="sdtLocked"/>
            <w:placeholder>
              <w:docPart w:val="GBC22222222222222222222222222222"/>
            </w:placeholder>
          </w:sdtPr>
          <w:sdtEndPr/>
          <w:sdtContent>
            <w:p w14:paraId="104A9508" w14:textId="77777777" w:rsidR="00141EA5" w:rsidRDefault="00102502" w:rsidP="005A54CC">
              <w:r>
                <w:fldChar w:fldCharType="begin"/>
              </w:r>
              <w:r w:rsidR="005A54CC">
                <w:instrText xml:space="preserve"> MACROBUTTON  SnrToggleCheckbox √适用 </w:instrText>
              </w:r>
              <w:r>
                <w:fldChar w:fldCharType="end"/>
              </w:r>
              <w:r>
                <w:fldChar w:fldCharType="begin"/>
              </w:r>
              <w:r w:rsidR="005A54CC">
                <w:instrText xml:space="preserve"> MACROBUTTON  SnrToggleCheckbox □不适用 </w:instrText>
              </w:r>
              <w:r>
                <w:fldChar w:fldCharType="end"/>
              </w:r>
            </w:p>
          </w:sdtContent>
        </w:sdt>
        <w:sdt>
          <w:sdtPr>
            <w:rPr>
              <w:rFonts w:hint="eastAsia"/>
            </w:rPr>
            <w:alias w:val="优惠税赋及批文"/>
            <w:tag w:val="_GBC_3bbdacdaa3ba421fb8a81b9bda047bb4"/>
            <w:id w:val="-985627433"/>
            <w:lock w:val="sdtLocked"/>
            <w:placeholder>
              <w:docPart w:val="CAC0595AE35A454A9C6B80D98E14FE26"/>
            </w:placeholder>
          </w:sdtPr>
          <w:sdtEndPr/>
          <w:sdtContent>
            <w:p w14:paraId="184413F9" w14:textId="77777777" w:rsidR="0073468F" w:rsidRDefault="0073468F" w:rsidP="00642785">
              <w:pPr>
                <w:ind w:firstLineChars="200" w:firstLine="420"/>
                <w:jc w:val="both"/>
              </w:pPr>
              <w:r>
                <w:rPr>
                  <w:rFonts w:hint="eastAsia"/>
                </w:rPr>
                <w:t>根据《高新技术企业认定管理办法》（国科发火〔</w:t>
              </w:r>
              <w:r>
                <w:t>2016〕32号）和《高新技术企业认定管理工作指引》（国科发火〔2016〕195号）有关规定，经企业申报、专家审查、认定机构认定、国家公示与备案，本公司及二级子公司中材建设公司、成都院公司、苏州中材公司、天津设计院、中</w:t>
              </w:r>
              <w:r>
                <w:lastRenderedPageBreak/>
                <w:t>材环境公司、海外工程公司、安徽节源公司、邯郸中材公司、天津天安公司、北京凯盛公司、南京凯盛公司</w:t>
              </w:r>
              <w:r w:rsidR="003B2367">
                <w:rPr>
                  <w:rFonts w:hint="eastAsia"/>
                </w:rPr>
                <w:t>、安睿智达</w:t>
              </w:r>
              <w:r w:rsidR="003B2367" w:rsidRPr="0073468F">
                <w:rPr>
                  <w:rFonts w:hint="eastAsia"/>
                </w:rPr>
                <w:t>公司</w:t>
              </w:r>
              <w:r>
                <w:t>，三级子公司中材(天津)粉体技术装备有限公司、中材（天津）控制工程有限公司、天津中材工程研究中心有限公司、河南中材环保有限公司、唐山中材重型机械有限公司、上</w:t>
              </w:r>
              <w:r>
                <w:rPr>
                  <w:rFonts w:hint="eastAsia"/>
                </w:rPr>
                <w:t>饶中材机械有限公司、徐州中材装备重型机械有限公司</w:t>
              </w:r>
              <w:r w:rsidR="003B2367">
                <w:rPr>
                  <w:rFonts w:hint="eastAsia"/>
                </w:rPr>
                <w:t>、</w:t>
              </w:r>
              <w:r w:rsidR="003B2367" w:rsidRPr="003B2367">
                <w:rPr>
                  <w:rFonts w:hint="eastAsia"/>
                </w:rPr>
                <w:t>中材（天津）重型机械有限公司</w:t>
              </w:r>
              <w:r w:rsidR="003B2367">
                <w:rPr>
                  <w:rFonts w:hint="eastAsia"/>
                </w:rPr>
                <w:t>、</w:t>
              </w:r>
              <w:r w:rsidR="003B2367" w:rsidRPr="003B2367">
                <w:rPr>
                  <w:rFonts w:hint="eastAsia"/>
                </w:rPr>
                <w:t>天津椿本输送机械有限公司</w:t>
              </w:r>
              <w:r w:rsidR="003B2367">
                <w:rPr>
                  <w:rFonts w:hint="eastAsia"/>
                </w:rPr>
                <w:t>、</w:t>
              </w:r>
              <w:r w:rsidR="003B2367" w:rsidRPr="003B2367">
                <w:rPr>
                  <w:rFonts w:hint="eastAsia"/>
                </w:rPr>
                <w:t>天津矿山工程有限公司</w:t>
              </w:r>
              <w:r w:rsidR="003B2367">
                <w:rPr>
                  <w:rFonts w:hint="eastAsia"/>
                </w:rPr>
                <w:t>、</w:t>
              </w:r>
              <w:r w:rsidR="003B2367" w:rsidRPr="003B2367">
                <w:rPr>
                  <w:rFonts w:hint="eastAsia"/>
                </w:rPr>
                <w:t>中国建筑材料工业建设西安工程有限公司</w:t>
              </w:r>
              <w:r w:rsidR="003B2367">
                <w:rPr>
                  <w:rFonts w:hint="eastAsia"/>
                </w:rPr>
                <w:t>、</w:t>
              </w:r>
              <w:r w:rsidR="003B2367" w:rsidRPr="003B2367">
                <w:rPr>
                  <w:rFonts w:hint="eastAsia"/>
                </w:rPr>
                <w:t>溧阳中材环保有限公司</w:t>
              </w:r>
              <w:r>
                <w:rPr>
                  <w:rFonts w:hint="eastAsia"/>
                </w:rPr>
                <w:t>，被认定为高新技术企业，本年企业所得税税率适用</w:t>
              </w:r>
              <w:r>
                <w:t>15%的税收优惠。</w:t>
              </w:r>
            </w:p>
            <w:p w14:paraId="06BEF68D" w14:textId="77777777" w:rsidR="0073468F" w:rsidRDefault="0073468F" w:rsidP="00642785">
              <w:pPr>
                <w:ind w:firstLineChars="200" w:firstLine="420"/>
                <w:jc w:val="both"/>
              </w:pPr>
              <w:r>
                <w:rPr>
                  <w:rFonts w:hint="eastAsia"/>
                </w:rPr>
                <w:t>根据财政部、国家税务总局、国家发展改革委《关于延续西部大开发企业所得税政策的公告》（财政部公告</w:t>
              </w:r>
              <w:r>
                <w:t>2020年第23号），对于以《西部地区鼓励类产业目录》中规定的产业项目为主营业务，且其主营业务收入占企业收入总额60%以上的企业减按15%的税率征收企业所得税。四级子公司重庆中材参天建材有限公司符合税收优惠条件，本年企业所得税税率适用15%的税收优惠。</w:t>
              </w:r>
            </w:p>
            <w:p w14:paraId="67053073" w14:textId="77777777" w:rsidR="0073468F" w:rsidRDefault="0073468F" w:rsidP="00642785">
              <w:pPr>
                <w:ind w:firstLineChars="200" w:firstLine="420"/>
                <w:jc w:val="both"/>
              </w:pPr>
              <w:r>
                <w:rPr>
                  <w:rFonts w:hint="eastAsia"/>
                </w:rPr>
                <w:t>根据财政部、国家税务总局《关于实施小微企业普惠性税收减免政策的通知》（财税〔</w:t>
              </w:r>
              <w:r>
                <w:t>2019〕13号），二级子公司江苏水泥工程杂志社、三级子公司新世纪水泥导报有限公司、天津水泥技术杂志社、南京中材环保有限公司被认定为符合条件的小型微利企业，对年应纳税所得额不超过100万元的部分，减按25%计入应纳税所得额，按20%的税率缴纳企业所得税；对年应纳税所得额超过100万元但不超过300万元的部分，减按50%计入应纳税所得额，按20%的税率缴纳企业所得税</w:t>
              </w:r>
            </w:p>
            <w:p w14:paraId="4D209294" w14:textId="77777777" w:rsidR="0073468F" w:rsidRDefault="0073468F" w:rsidP="00642785">
              <w:pPr>
                <w:ind w:firstLineChars="200" w:firstLine="420"/>
                <w:jc w:val="both"/>
              </w:pPr>
              <w:r>
                <w:rPr>
                  <w:rFonts w:hint="eastAsia"/>
                </w:rPr>
                <w:t>根据财政部、国家税务总局《关于促进节能服务产业发展增值税、营业税和企业所得税政策问题的通知》（财税〔</w:t>
              </w:r>
              <w:r>
                <w:t>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75A419B2" w14:textId="77777777" w:rsidR="0073468F" w:rsidRDefault="0073468F" w:rsidP="00642785">
              <w:pPr>
                <w:ind w:firstLineChars="200" w:firstLine="420"/>
                <w:jc w:val="both"/>
              </w:pPr>
              <w:r>
                <w:rPr>
                  <w:rFonts w:hint="eastAsia"/>
                </w:rPr>
                <w:t>根据财政部、国家税务总局《关于促进节能服务产业发展增值税、营业税和企业所得税政策问题的通知》（财税〔</w:t>
              </w:r>
              <w:r>
                <w:t>2010〕110号），安徽节源公司对符合条件的合同能源管理项目，将项目中的增值税应税货物转让给用能企业的，暂免征收增值税。</w:t>
              </w:r>
            </w:p>
            <w:p w14:paraId="337AAB04" w14:textId="77777777" w:rsidR="005A54CC" w:rsidRDefault="0073468F" w:rsidP="00642785">
              <w:pPr>
                <w:ind w:firstLineChars="200" w:firstLine="420"/>
                <w:jc w:val="both"/>
              </w:pPr>
              <w:r>
                <w:rPr>
                  <w:rFonts w:hint="eastAsia"/>
                </w:rPr>
                <w:t>根据财政部、国家税务总局《中华人民共和国企业所得税法》及其实施条例规定，三级子公司溧阳中材环保有限公司、临沂国建环境科技有限公司、江苏中天共康环保科技有限公司被认定为从事国家规定的符合条件的公共污水处理、公共垃圾处理、沼气综合开发利用、节能技术改造等环境保护、节能节水的所得，自项目取得第一笔生产经营收入所属纳税年度起，第一年至第三年免征企业所得税，第四年至第六年按照</w:t>
              </w:r>
              <w:r>
                <w:t>25%的法定税率减半征收企业所得税。</w:t>
              </w:r>
            </w:p>
          </w:sdtContent>
        </w:sdt>
        <w:p w14:paraId="03FF7AEB" w14:textId="77777777" w:rsidR="00141EA5" w:rsidRDefault="00C8325B" w:rsidP="00851D9A">
          <w:pPr>
            <w:jc w:val="both"/>
          </w:pPr>
        </w:p>
      </w:sdtContent>
    </w:sdt>
    <w:sdt>
      <w:sdtPr>
        <w:rPr>
          <w:rFonts w:ascii="宋体" w:hAnsi="宋体" w:cs="宋体"/>
          <w:b w:val="0"/>
          <w:bCs w:val="0"/>
          <w:kern w:val="0"/>
          <w:sz w:val="24"/>
          <w:szCs w:val="22"/>
        </w:rPr>
        <w:alias w:val="模块:其他说明"/>
        <w:tag w:val="_GBC_9fdef48633e142f68e18dc5da08c2deb"/>
        <w:id w:val="-1436126379"/>
        <w:lock w:val="sdtLocked"/>
        <w:placeholder>
          <w:docPart w:val="GBC22222222222222222222222222222"/>
        </w:placeholder>
      </w:sdtPr>
      <w:sdtEndPr>
        <w:rPr>
          <w:rFonts w:cs="Times New Roman" w:hint="eastAsia"/>
          <w:kern w:val="2"/>
          <w:sz w:val="21"/>
          <w:szCs w:val="21"/>
        </w:rPr>
      </w:sdtEndPr>
      <w:sdtContent>
        <w:p w14:paraId="7B1B4144" w14:textId="77777777" w:rsidR="00141EA5" w:rsidRDefault="00102502">
          <w:pPr>
            <w:pStyle w:val="3"/>
            <w:numPr>
              <w:ilvl w:val="0"/>
              <w:numId w:val="47"/>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543599484"/>
            <w:lock w:val="sdtLocked"/>
            <w:placeholder>
              <w:docPart w:val="GBC22222222222222222222222222222"/>
            </w:placeholder>
          </w:sdtPr>
          <w:sdtEndPr/>
          <w:sdtContent>
            <w:p w14:paraId="5FA3BADF" w14:textId="77777777" w:rsidR="00141EA5" w:rsidRDefault="00102502" w:rsidP="003B2367">
              <w:r>
                <w:fldChar w:fldCharType="begin"/>
              </w:r>
              <w:r w:rsidR="003B2367">
                <w:instrText xml:space="preserve"> MACROBUTTON  SnrToggleCheckbox □适用 </w:instrText>
              </w:r>
              <w:r>
                <w:fldChar w:fldCharType="end"/>
              </w:r>
              <w:r>
                <w:fldChar w:fldCharType="begin"/>
              </w:r>
              <w:r w:rsidR="003B2367">
                <w:instrText xml:space="preserve"> MACROBUTTON  SnrToggleCheckbox √不适用 </w:instrText>
              </w:r>
              <w:r>
                <w:fldChar w:fldCharType="end"/>
              </w:r>
            </w:p>
          </w:sdtContent>
        </w:sdt>
      </w:sdtContent>
    </w:sdt>
    <w:p w14:paraId="2744EFE1" w14:textId="77777777" w:rsidR="00141EA5" w:rsidRDefault="00141EA5"/>
    <w:p w14:paraId="1AB34FAD" w14:textId="77777777" w:rsidR="00141EA5" w:rsidRDefault="00102502">
      <w:pPr>
        <w:pStyle w:val="2"/>
        <w:numPr>
          <w:ilvl w:val="0"/>
          <w:numId w:val="35"/>
        </w:numPr>
        <w:ind w:left="422" w:hanging="422"/>
        <w:rPr>
          <w:rFonts w:ascii="宋体" w:hAnsi="宋体"/>
        </w:rPr>
      </w:pPr>
      <w:r>
        <w:rPr>
          <w:rFonts w:ascii="宋体" w:hAnsi="宋体" w:hint="eastAsia"/>
        </w:rPr>
        <w:t>合并财务报表项目注释</w:t>
      </w:r>
    </w:p>
    <w:sdt>
      <w:sdtPr>
        <w:rPr>
          <w:rFonts w:ascii="宋体" w:hAnsi="宋体" w:cs="宋体" w:hint="eastAsia"/>
          <w:b w:val="0"/>
          <w:bCs w:val="0"/>
          <w:kern w:val="0"/>
          <w:szCs w:val="21"/>
        </w:rPr>
        <w:alias w:val="模块:货币资金"/>
        <w:tag w:val="_GBC_e001074b3db146e59ba240ad8dd14b68"/>
        <w:id w:val="225581487"/>
        <w:lock w:val="sdtLocked"/>
        <w:placeholder>
          <w:docPart w:val="GBC22222222222222222222222222222"/>
        </w:placeholder>
      </w:sdtPr>
      <w:sdtEndPr/>
      <w:sdtContent>
        <w:p w14:paraId="6C045784" w14:textId="77777777" w:rsidR="00141EA5" w:rsidRDefault="00102502">
          <w:pPr>
            <w:pStyle w:val="3"/>
            <w:numPr>
              <w:ilvl w:val="0"/>
              <w:numId w:val="48"/>
            </w:numPr>
            <w:rPr>
              <w:rFonts w:ascii="宋体" w:hAnsi="宋体"/>
            </w:rPr>
          </w:pPr>
          <w:r>
            <w:rPr>
              <w:rFonts w:ascii="宋体" w:hAnsi="宋体" w:hint="eastAsia"/>
            </w:rPr>
            <w:t>货币资金</w:t>
          </w:r>
        </w:p>
        <w:sdt>
          <w:sdtPr>
            <w:rPr>
              <w:rFonts w:hint="eastAsia"/>
            </w:rPr>
            <w:alias w:val="是否适用：货币资金[双击切换]"/>
            <w:tag w:val="_GBC_919482f2d209490ca80fb081aed88b28"/>
            <w:id w:val="-602881358"/>
            <w:lock w:val="sdtLocked"/>
            <w:placeholder>
              <w:docPart w:val="GBC22222222222222222222222222222"/>
            </w:placeholder>
          </w:sdtPr>
          <w:sdtEndPr/>
          <w:sdtContent>
            <w:p w14:paraId="7D9E6194" w14:textId="77777777" w:rsidR="00141EA5" w:rsidRDefault="00102502">
              <w:pPr>
                <w:snapToGrid w:val="0"/>
                <w:spacing w:line="240" w:lineRule="atLeast"/>
              </w:pPr>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p w14:paraId="40126A12" w14:textId="77777777" w:rsidR="00141EA5" w:rsidRDefault="00102502">
          <w:pPr>
            <w:snapToGrid w:val="0"/>
            <w:spacing w:line="240" w:lineRule="atLeast"/>
            <w:jc w:val="right"/>
          </w:pPr>
          <w:r>
            <w:rPr>
              <w:rFonts w:hint="eastAsia"/>
            </w:rPr>
            <w:t>单位：</w:t>
          </w:r>
          <w:sdt>
            <w:sdtPr>
              <w:rPr>
                <w:rFonts w:hint="eastAsia"/>
              </w:rPr>
              <w:alias w:val="单位：财务附注：货币资金"/>
              <w:tag w:val="_GBC_837f4fb04cac4b8aa6bed7dc457a1486"/>
              <w:id w:val="20531149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714851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64"/>
            <w:gridCol w:w="2503"/>
            <w:gridCol w:w="2356"/>
          </w:tblGrid>
          <w:tr w:rsidR="00C33CC3" w14:paraId="2729A2F1" w14:textId="77777777" w:rsidTr="009D636B">
            <w:trPr>
              <w:cantSplit/>
            </w:trPr>
            <w:sdt>
              <w:sdtPr>
                <w:tag w:val="_PLD_970744f8614f4547819947c8fa3cacc3"/>
                <w:id w:val="1288694062"/>
                <w:lock w:val="sdtLocked"/>
              </w:sdtPr>
              <w:sdtEndPr/>
              <w:sdtContent>
                <w:tc>
                  <w:tcPr>
                    <w:tcW w:w="2246" w:type="pct"/>
                    <w:shd w:val="clear" w:color="auto" w:fill="auto"/>
                    <w:vAlign w:val="center"/>
                  </w:tcPr>
                  <w:p w14:paraId="1D7BFF65" w14:textId="77777777" w:rsidR="00C33CC3" w:rsidRDefault="00C33CC3" w:rsidP="009D636B">
                    <w:pPr>
                      <w:autoSpaceDE w:val="0"/>
                      <w:autoSpaceDN w:val="0"/>
                      <w:adjustRightInd w:val="0"/>
                      <w:snapToGrid w:val="0"/>
                      <w:spacing w:line="240" w:lineRule="atLeast"/>
                      <w:jc w:val="center"/>
                    </w:pPr>
                    <w:r>
                      <w:rPr>
                        <w:rFonts w:hint="eastAsia"/>
                      </w:rPr>
                      <w:t>项目</w:t>
                    </w:r>
                  </w:p>
                </w:tc>
              </w:sdtContent>
            </w:sdt>
            <w:sdt>
              <w:sdtPr>
                <w:tag w:val="_PLD_e10eddc0fb0b4cf087ec6eb5089b437a"/>
                <w:id w:val="-31185440"/>
                <w:lock w:val="sdtLocked"/>
              </w:sdtPr>
              <w:sdtEndPr/>
              <w:sdtContent>
                <w:tc>
                  <w:tcPr>
                    <w:tcW w:w="1418" w:type="pct"/>
                    <w:shd w:val="clear" w:color="auto" w:fill="auto"/>
                    <w:vAlign w:val="center"/>
                  </w:tcPr>
                  <w:p w14:paraId="39018AC7" w14:textId="77777777" w:rsidR="00C33CC3" w:rsidRDefault="00C33CC3" w:rsidP="009D636B">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1368644147"/>
                <w:lock w:val="sdtLocked"/>
              </w:sdtPr>
              <w:sdtEndPr/>
              <w:sdtContent>
                <w:tc>
                  <w:tcPr>
                    <w:tcW w:w="1335" w:type="pct"/>
                    <w:shd w:val="clear" w:color="auto" w:fill="auto"/>
                    <w:vAlign w:val="center"/>
                  </w:tcPr>
                  <w:p w14:paraId="0B35B9E8" w14:textId="77777777" w:rsidR="00C33CC3" w:rsidRDefault="00C33CC3" w:rsidP="009D636B">
                    <w:pPr>
                      <w:autoSpaceDE w:val="0"/>
                      <w:autoSpaceDN w:val="0"/>
                      <w:adjustRightInd w:val="0"/>
                      <w:snapToGrid w:val="0"/>
                      <w:spacing w:line="240" w:lineRule="atLeast"/>
                      <w:jc w:val="center"/>
                    </w:pPr>
                    <w:r>
                      <w:rPr>
                        <w:rFonts w:hint="eastAsia"/>
                      </w:rPr>
                      <w:t>期初余额</w:t>
                    </w:r>
                  </w:p>
                </w:tc>
              </w:sdtContent>
            </w:sdt>
          </w:tr>
          <w:tr w:rsidR="00C33CC3" w14:paraId="22CE31BF" w14:textId="77777777" w:rsidTr="009D636B">
            <w:trPr>
              <w:cantSplit/>
            </w:trPr>
            <w:sdt>
              <w:sdtPr>
                <w:tag w:val="_PLD_e371e767a9e24245856168b9f4428678"/>
                <w:id w:val="894010406"/>
                <w:lock w:val="sdtLocked"/>
              </w:sdtPr>
              <w:sdtEndPr/>
              <w:sdtContent>
                <w:tc>
                  <w:tcPr>
                    <w:tcW w:w="2246" w:type="pct"/>
                    <w:shd w:val="clear" w:color="auto" w:fill="auto"/>
                  </w:tcPr>
                  <w:p w14:paraId="035CD118" w14:textId="77777777" w:rsidR="00C33CC3" w:rsidRDefault="00C33CC3" w:rsidP="009D636B">
                    <w:pPr>
                      <w:autoSpaceDE w:val="0"/>
                      <w:autoSpaceDN w:val="0"/>
                      <w:adjustRightInd w:val="0"/>
                      <w:snapToGrid w:val="0"/>
                      <w:spacing w:line="240" w:lineRule="atLeast"/>
                    </w:pPr>
                    <w:r>
                      <w:rPr>
                        <w:rFonts w:hint="eastAsia"/>
                      </w:rPr>
                      <w:t>库存现金</w:t>
                    </w:r>
                  </w:p>
                </w:tc>
              </w:sdtContent>
            </w:sdt>
            <w:tc>
              <w:tcPr>
                <w:tcW w:w="1418" w:type="pct"/>
                <w:shd w:val="clear" w:color="auto" w:fill="auto"/>
                <w:vAlign w:val="center"/>
              </w:tcPr>
              <w:p w14:paraId="1ACE3B85" w14:textId="77777777" w:rsidR="00C33CC3" w:rsidRDefault="00C33CC3" w:rsidP="009D636B">
                <w:pPr>
                  <w:autoSpaceDE w:val="0"/>
                  <w:autoSpaceDN w:val="0"/>
                  <w:adjustRightInd w:val="0"/>
                  <w:snapToGrid w:val="0"/>
                  <w:spacing w:line="240" w:lineRule="atLeast"/>
                  <w:jc w:val="right"/>
                </w:pPr>
                <w:r>
                  <w:t>32,513,206.45</w:t>
                </w:r>
              </w:p>
            </w:tc>
            <w:tc>
              <w:tcPr>
                <w:tcW w:w="1335" w:type="pct"/>
                <w:shd w:val="clear" w:color="auto" w:fill="auto"/>
                <w:vAlign w:val="center"/>
              </w:tcPr>
              <w:p w14:paraId="74CE20D3" w14:textId="77777777" w:rsidR="00C33CC3" w:rsidRDefault="00C33CC3" w:rsidP="009D636B">
                <w:pPr>
                  <w:jc w:val="right"/>
                </w:pPr>
                <w:r>
                  <w:t>33,165,511.14</w:t>
                </w:r>
              </w:p>
            </w:tc>
          </w:tr>
          <w:tr w:rsidR="00C33CC3" w14:paraId="4EEC82EA" w14:textId="77777777" w:rsidTr="009D636B">
            <w:trPr>
              <w:cantSplit/>
            </w:trPr>
            <w:sdt>
              <w:sdtPr>
                <w:tag w:val="_PLD_96be3b99d11b4eb5ac959cf1c015f1ae"/>
                <w:id w:val="-101340127"/>
                <w:lock w:val="sdtLocked"/>
              </w:sdtPr>
              <w:sdtEndPr/>
              <w:sdtContent>
                <w:tc>
                  <w:tcPr>
                    <w:tcW w:w="2246" w:type="pct"/>
                    <w:shd w:val="clear" w:color="auto" w:fill="auto"/>
                  </w:tcPr>
                  <w:p w14:paraId="5B571FDC" w14:textId="77777777" w:rsidR="00C33CC3" w:rsidRDefault="00C33CC3" w:rsidP="009D636B">
                    <w:pPr>
                      <w:autoSpaceDE w:val="0"/>
                      <w:autoSpaceDN w:val="0"/>
                      <w:adjustRightInd w:val="0"/>
                      <w:snapToGrid w:val="0"/>
                      <w:spacing w:line="240" w:lineRule="atLeast"/>
                    </w:pPr>
                    <w:r>
                      <w:rPr>
                        <w:rFonts w:hint="eastAsia"/>
                      </w:rPr>
                      <w:t>银行存款</w:t>
                    </w:r>
                  </w:p>
                </w:tc>
              </w:sdtContent>
            </w:sdt>
            <w:tc>
              <w:tcPr>
                <w:tcW w:w="1418" w:type="pct"/>
                <w:shd w:val="clear" w:color="auto" w:fill="auto"/>
                <w:vAlign w:val="center"/>
              </w:tcPr>
              <w:p w14:paraId="386E32F5" w14:textId="77777777" w:rsidR="00C33CC3" w:rsidRDefault="00C33CC3" w:rsidP="009D636B">
                <w:pPr>
                  <w:autoSpaceDE w:val="0"/>
                  <w:autoSpaceDN w:val="0"/>
                  <w:adjustRightInd w:val="0"/>
                  <w:snapToGrid w:val="0"/>
                  <w:spacing w:line="240" w:lineRule="atLeast"/>
                  <w:jc w:val="right"/>
                </w:pPr>
                <w:r>
                  <w:t>8,044,081,494.78</w:t>
                </w:r>
              </w:p>
            </w:tc>
            <w:tc>
              <w:tcPr>
                <w:tcW w:w="1335" w:type="pct"/>
                <w:shd w:val="clear" w:color="auto" w:fill="auto"/>
                <w:vAlign w:val="center"/>
              </w:tcPr>
              <w:p w14:paraId="76A5BA64" w14:textId="77777777" w:rsidR="00C33CC3" w:rsidRDefault="00C33CC3" w:rsidP="009D636B">
                <w:pPr>
                  <w:jc w:val="right"/>
                </w:pPr>
                <w:r>
                  <w:t>7,344,008,503.00</w:t>
                </w:r>
              </w:p>
            </w:tc>
          </w:tr>
          <w:tr w:rsidR="00C33CC3" w14:paraId="0E6AFD8A" w14:textId="77777777" w:rsidTr="009D636B">
            <w:trPr>
              <w:cantSplit/>
            </w:trPr>
            <w:sdt>
              <w:sdtPr>
                <w:tag w:val="_PLD_58c172627e3243edb66fdbc1799a2f1e"/>
                <w:id w:val="-857729900"/>
                <w:lock w:val="sdtLocked"/>
              </w:sdtPr>
              <w:sdtEndPr/>
              <w:sdtContent>
                <w:tc>
                  <w:tcPr>
                    <w:tcW w:w="2246" w:type="pct"/>
                    <w:shd w:val="clear" w:color="auto" w:fill="auto"/>
                  </w:tcPr>
                  <w:p w14:paraId="62673D1F" w14:textId="77777777" w:rsidR="00C33CC3" w:rsidRDefault="00C33CC3" w:rsidP="009D636B">
                    <w:pPr>
                      <w:autoSpaceDE w:val="0"/>
                      <w:autoSpaceDN w:val="0"/>
                      <w:adjustRightInd w:val="0"/>
                      <w:snapToGrid w:val="0"/>
                      <w:spacing w:line="240" w:lineRule="atLeast"/>
                    </w:pPr>
                    <w:r>
                      <w:rPr>
                        <w:rFonts w:hint="eastAsia"/>
                      </w:rPr>
                      <w:t>其他货币资金</w:t>
                    </w:r>
                  </w:p>
                </w:tc>
              </w:sdtContent>
            </w:sdt>
            <w:tc>
              <w:tcPr>
                <w:tcW w:w="1418" w:type="pct"/>
                <w:shd w:val="clear" w:color="auto" w:fill="auto"/>
                <w:vAlign w:val="center"/>
              </w:tcPr>
              <w:p w14:paraId="2DA0C09B" w14:textId="77777777" w:rsidR="00C33CC3" w:rsidRDefault="00C33CC3" w:rsidP="009D636B">
                <w:pPr>
                  <w:autoSpaceDE w:val="0"/>
                  <w:autoSpaceDN w:val="0"/>
                  <w:adjustRightInd w:val="0"/>
                  <w:snapToGrid w:val="0"/>
                  <w:spacing w:line="240" w:lineRule="atLeast"/>
                  <w:jc w:val="right"/>
                </w:pPr>
                <w:r>
                  <w:t>925,745,986.74</w:t>
                </w:r>
              </w:p>
            </w:tc>
            <w:tc>
              <w:tcPr>
                <w:tcW w:w="1335" w:type="pct"/>
                <w:shd w:val="clear" w:color="auto" w:fill="auto"/>
                <w:vAlign w:val="center"/>
              </w:tcPr>
              <w:p w14:paraId="0B09B4D5" w14:textId="77777777" w:rsidR="00C33CC3" w:rsidRDefault="00C33CC3" w:rsidP="009D636B">
                <w:pPr>
                  <w:jc w:val="right"/>
                </w:pPr>
                <w:r>
                  <w:t>1,104,442,509.46</w:t>
                </w:r>
              </w:p>
            </w:tc>
          </w:tr>
          <w:tr w:rsidR="00C33CC3" w14:paraId="6E1C055D" w14:textId="77777777" w:rsidTr="009D636B">
            <w:trPr>
              <w:cantSplit/>
            </w:trPr>
            <w:sdt>
              <w:sdtPr>
                <w:tag w:val="_PLD_bfbd7d5ef1f8459e96b267d6ca7d50e2"/>
                <w:id w:val="-1221583604"/>
                <w:lock w:val="sdtLocked"/>
              </w:sdtPr>
              <w:sdtEndPr/>
              <w:sdtContent>
                <w:tc>
                  <w:tcPr>
                    <w:tcW w:w="2246" w:type="pct"/>
                    <w:shd w:val="clear" w:color="auto" w:fill="auto"/>
                    <w:vAlign w:val="center"/>
                  </w:tcPr>
                  <w:p w14:paraId="398D466A" w14:textId="77777777" w:rsidR="00C33CC3" w:rsidRDefault="00C33CC3" w:rsidP="009D636B">
                    <w:pPr>
                      <w:autoSpaceDE w:val="0"/>
                      <w:autoSpaceDN w:val="0"/>
                      <w:adjustRightInd w:val="0"/>
                      <w:snapToGrid w:val="0"/>
                      <w:spacing w:line="240" w:lineRule="atLeast"/>
                    </w:pPr>
                    <w:r>
                      <w:rPr>
                        <w:rFonts w:hint="eastAsia"/>
                      </w:rPr>
                      <w:t>合计</w:t>
                    </w:r>
                  </w:p>
                </w:tc>
              </w:sdtContent>
            </w:sdt>
            <w:tc>
              <w:tcPr>
                <w:tcW w:w="1418" w:type="pct"/>
                <w:shd w:val="clear" w:color="auto" w:fill="auto"/>
                <w:vAlign w:val="center"/>
              </w:tcPr>
              <w:p w14:paraId="7BD31B95" w14:textId="77777777" w:rsidR="00C33CC3" w:rsidRDefault="00C33CC3" w:rsidP="009D636B">
                <w:pPr>
                  <w:autoSpaceDE w:val="0"/>
                  <w:autoSpaceDN w:val="0"/>
                  <w:adjustRightInd w:val="0"/>
                  <w:snapToGrid w:val="0"/>
                  <w:spacing w:line="240" w:lineRule="atLeast"/>
                  <w:jc w:val="right"/>
                </w:pPr>
                <w:r>
                  <w:t>9,002,340,687.97</w:t>
                </w:r>
              </w:p>
            </w:tc>
            <w:tc>
              <w:tcPr>
                <w:tcW w:w="1335" w:type="pct"/>
                <w:shd w:val="clear" w:color="auto" w:fill="auto"/>
                <w:vAlign w:val="center"/>
              </w:tcPr>
              <w:p w14:paraId="6CD6237B" w14:textId="77777777" w:rsidR="00C33CC3" w:rsidRDefault="00C33CC3" w:rsidP="009D636B">
                <w:pPr>
                  <w:jc w:val="right"/>
                </w:pPr>
                <w:r>
                  <w:t>8,481,616,523.60</w:t>
                </w:r>
              </w:p>
            </w:tc>
          </w:tr>
          <w:tr w:rsidR="00C33CC3" w14:paraId="03532DFA" w14:textId="77777777" w:rsidTr="009D636B">
            <w:trPr>
              <w:cantSplit/>
            </w:trPr>
            <w:sdt>
              <w:sdtPr>
                <w:tag w:val="_PLD_87df45e9697a4beb97831117be4c567a"/>
                <w:id w:val="-1800908420"/>
                <w:lock w:val="sdtLocked"/>
              </w:sdtPr>
              <w:sdtEndPr/>
              <w:sdtContent>
                <w:tc>
                  <w:tcPr>
                    <w:tcW w:w="2246" w:type="pct"/>
                    <w:shd w:val="clear" w:color="auto" w:fill="auto"/>
                  </w:tcPr>
                  <w:p w14:paraId="4406BF57" w14:textId="77777777" w:rsidR="00C33CC3" w:rsidRDefault="00C33CC3" w:rsidP="009D636B">
                    <w:pPr>
                      <w:autoSpaceDE w:val="0"/>
                      <w:autoSpaceDN w:val="0"/>
                      <w:adjustRightInd w:val="0"/>
                      <w:snapToGrid w:val="0"/>
                      <w:spacing w:line="240" w:lineRule="atLeast"/>
                      <w:ind w:firstLineChars="100" w:firstLine="210"/>
                      <w:jc w:val="center"/>
                    </w:pPr>
                    <w:r>
                      <w:rPr>
                        <w:rFonts w:hint="eastAsia"/>
                      </w:rPr>
                      <w:t>其中：存放在境外的款项总额</w:t>
                    </w:r>
                  </w:p>
                </w:tc>
              </w:sdtContent>
            </w:sdt>
            <w:tc>
              <w:tcPr>
                <w:tcW w:w="1418" w:type="pct"/>
                <w:shd w:val="clear" w:color="auto" w:fill="auto"/>
                <w:vAlign w:val="center"/>
              </w:tcPr>
              <w:p w14:paraId="51E73E80" w14:textId="77777777" w:rsidR="00C33CC3" w:rsidRDefault="00C33CC3" w:rsidP="009D636B">
                <w:pPr>
                  <w:autoSpaceDE w:val="0"/>
                  <w:autoSpaceDN w:val="0"/>
                  <w:adjustRightInd w:val="0"/>
                  <w:snapToGrid w:val="0"/>
                  <w:spacing w:line="240" w:lineRule="atLeast"/>
                  <w:jc w:val="right"/>
                </w:pPr>
                <w:r>
                  <w:t>1,486,507,565.11</w:t>
                </w:r>
              </w:p>
            </w:tc>
            <w:tc>
              <w:tcPr>
                <w:tcW w:w="1335" w:type="pct"/>
                <w:shd w:val="clear" w:color="auto" w:fill="auto"/>
                <w:vAlign w:val="center"/>
              </w:tcPr>
              <w:p w14:paraId="2F55A2CC" w14:textId="77777777" w:rsidR="00C33CC3" w:rsidRDefault="00C33CC3" w:rsidP="009D636B">
                <w:pPr>
                  <w:jc w:val="right"/>
                </w:pPr>
                <w:r>
                  <w:t>1,747,844,565.50</w:t>
                </w:r>
              </w:p>
            </w:tc>
          </w:tr>
        </w:tbl>
        <w:p w14:paraId="29177656" w14:textId="77777777" w:rsidR="00C33CC3" w:rsidRDefault="00C33CC3"/>
        <w:p w14:paraId="042382A9" w14:textId="77777777" w:rsidR="00141EA5" w:rsidRDefault="00102502">
          <w:r>
            <w:rPr>
              <w:rFonts w:hint="eastAsia"/>
            </w:rPr>
            <w:t>其他说明：</w:t>
          </w:r>
        </w:p>
        <w:sdt>
          <w:sdtPr>
            <w:alias w:val="货币资金的说明"/>
            <w:tag w:val="_GBC_672a863055084dfabbc1ba40f04a68b4"/>
            <w:id w:val="1474411255"/>
            <w:lock w:val="sdtLocked"/>
            <w:placeholder>
              <w:docPart w:val="GBC22222222222222222222222222222"/>
            </w:placeholder>
          </w:sdtPr>
          <w:sdtEndPr/>
          <w:sdtContent>
            <w:p w14:paraId="61584776" w14:textId="77777777" w:rsidR="00B901FD" w:rsidRDefault="00B901FD">
              <w:r w:rsidRPr="00B901FD">
                <w:rPr>
                  <w:rFonts w:hint="eastAsia"/>
                </w:rPr>
                <w:t>受限制的货币资金明细：</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3"/>
                <w:gridCol w:w="2645"/>
                <w:gridCol w:w="2645"/>
              </w:tblGrid>
              <w:tr w:rsidR="00B901FD" w:rsidRPr="00B901FD" w14:paraId="5625063A" w14:textId="77777777" w:rsidTr="00B901FD">
                <w:trPr>
                  <w:trHeight w:val="340"/>
                  <w:tblHeader/>
                  <w:jc w:val="center"/>
                </w:trPr>
                <w:tc>
                  <w:tcPr>
                    <w:tcW w:w="2002" w:type="pct"/>
                    <w:vAlign w:val="center"/>
                  </w:tcPr>
                  <w:p w14:paraId="12BA714E" w14:textId="77777777" w:rsidR="00B901FD" w:rsidRPr="00B901FD" w:rsidRDefault="00B901FD" w:rsidP="00B901FD">
                    <w:pPr>
                      <w:keepNext/>
                      <w:rPr>
                        <w:rFonts w:cs="Times New Roman"/>
                        <w:snapToGrid w:val="0"/>
                        <w:lang w:val="en-GB"/>
                      </w:rPr>
                    </w:pPr>
                    <w:r w:rsidRPr="00B901FD">
                      <w:rPr>
                        <w:rFonts w:cs="Times New Roman" w:hint="eastAsia"/>
                        <w:snapToGrid w:val="0"/>
                        <w:lang w:val="en-GB"/>
                      </w:rPr>
                      <w:t>项目</w:t>
                    </w:r>
                  </w:p>
                </w:tc>
                <w:tc>
                  <w:tcPr>
                    <w:tcW w:w="1499" w:type="pct"/>
                    <w:vAlign w:val="center"/>
                  </w:tcPr>
                  <w:p w14:paraId="15998558" w14:textId="77777777" w:rsidR="00B901FD" w:rsidRPr="00B901FD" w:rsidRDefault="00B901FD" w:rsidP="00B901FD">
                    <w:pPr>
                      <w:keepNext/>
                      <w:jc w:val="center"/>
                      <w:rPr>
                        <w:rFonts w:cs="Times New Roman"/>
                        <w:snapToGrid w:val="0"/>
                        <w:lang w:val="en-GB"/>
                      </w:rPr>
                    </w:pPr>
                    <w:r>
                      <w:rPr>
                        <w:rFonts w:cs="Times New Roman" w:hint="eastAsia"/>
                        <w:snapToGrid w:val="0"/>
                        <w:lang w:val="en-GB"/>
                      </w:rPr>
                      <w:t>期末金额</w:t>
                    </w:r>
                  </w:p>
                </w:tc>
                <w:tc>
                  <w:tcPr>
                    <w:tcW w:w="1499" w:type="pct"/>
                    <w:vAlign w:val="center"/>
                  </w:tcPr>
                  <w:p w14:paraId="3D9D49CD" w14:textId="77777777" w:rsidR="00B901FD" w:rsidRPr="00B901FD" w:rsidRDefault="00B901FD" w:rsidP="00B901FD">
                    <w:pPr>
                      <w:keepNext/>
                      <w:jc w:val="center"/>
                      <w:rPr>
                        <w:rFonts w:cs="Times New Roman"/>
                        <w:snapToGrid w:val="0"/>
                        <w:lang w:val="en-GB"/>
                      </w:rPr>
                    </w:pPr>
                    <w:r>
                      <w:rPr>
                        <w:rFonts w:cs="Times New Roman" w:hint="eastAsia"/>
                        <w:snapToGrid w:val="0"/>
                        <w:lang w:val="en-GB"/>
                      </w:rPr>
                      <w:t>期初金额</w:t>
                    </w:r>
                  </w:p>
                </w:tc>
              </w:tr>
              <w:tr w:rsidR="00B901FD" w:rsidRPr="00B901FD" w14:paraId="0BBDB6E2" w14:textId="77777777" w:rsidTr="00B901FD">
                <w:trPr>
                  <w:trHeight w:val="340"/>
                  <w:jc w:val="center"/>
                </w:trPr>
                <w:tc>
                  <w:tcPr>
                    <w:tcW w:w="2002" w:type="pct"/>
                    <w:vAlign w:val="center"/>
                  </w:tcPr>
                  <w:p w14:paraId="656CC738" w14:textId="77777777" w:rsidR="00B901FD" w:rsidRPr="00B901FD" w:rsidRDefault="00B901FD" w:rsidP="00B901FD">
                    <w:pPr>
                      <w:rPr>
                        <w:rFonts w:cs="Times New Roman"/>
                        <w:snapToGrid w:val="0"/>
                        <w:lang w:val="en-GB"/>
                      </w:rPr>
                    </w:pPr>
                    <w:r w:rsidRPr="00B901FD">
                      <w:rPr>
                        <w:rFonts w:cs="Times New Roman" w:hint="eastAsia"/>
                        <w:snapToGrid w:val="0"/>
                        <w:lang w:val="en-GB" w:eastAsia="en-US"/>
                      </w:rPr>
                      <w:t>保函保证金</w:t>
                    </w:r>
                  </w:p>
                </w:tc>
                <w:tc>
                  <w:tcPr>
                    <w:tcW w:w="1499" w:type="pct"/>
                    <w:vAlign w:val="center"/>
                  </w:tcPr>
                  <w:p w14:paraId="19239B9E"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421,498,200.15</w:t>
                    </w:r>
                  </w:p>
                </w:tc>
                <w:tc>
                  <w:tcPr>
                    <w:tcW w:w="1499" w:type="pct"/>
                    <w:vAlign w:val="center"/>
                  </w:tcPr>
                  <w:p w14:paraId="0615C1F0"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613,670,525.17</w:t>
                    </w:r>
                  </w:p>
                </w:tc>
              </w:tr>
              <w:tr w:rsidR="00B901FD" w:rsidRPr="00B901FD" w14:paraId="7F1D43D4" w14:textId="77777777" w:rsidTr="00B901FD">
                <w:trPr>
                  <w:trHeight w:val="340"/>
                  <w:jc w:val="center"/>
                </w:trPr>
                <w:tc>
                  <w:tcPr>
                    <w:tcW w:w="2002" w:type="pct"/>
                    <w:vAlign w:val="center"/>
                  </w:tcPr>
                  <w:p w14:paraId="081DB367" w14:textId="77777777" w:rsidR="00B901FD" w:rsidRPr="00B901FD" w:rsidRDefault="00B901FD" w:rsidP="00B901FD">
                    <w:pPr>
                      <w:rPr>
                        <w:rFonts w:cs="Times New Roman"/>
                        <w:snapToGrid w:val="0"/>
                        <w:lang w:val="en-GB"/>
                      </w:rPr>
                    </w:pPr>
                    <w:r w:rsidRPr="00B901FD">
                      <w:rPr>
                        <w:rFonts w:cs="Times New Roman" w:hint="eastAsia"/>
                        <w:snapToGrid w:val="0"/>
                        <w:lang w:val="en-GB" w:eastAsia="en-US"/>
                      </w:rPr>
                      <w:t>银行承兑汇票保证金</w:t>
                    </w:r>
                  </w:p>
                </w:tc>
                <w:tc>
                  <w:tcPr>
                    <w:tcW w:w="1499" w:type="pct"/>
                    <w:vAlign w:val="center"/>
                  </w:tcPr>
                  <w:p w14:paraId="76782BD7"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392,870,618.98</w:t>
                    </w:r>
                  </w:p>
                </w:tc>
                <w:tc>
                  <w:tcPr>
                    <w:tcW w:w="1499" w:type="pct"/>
                    <w:vAlign w:val="center"/>
                  </w:tcPr>
                  <w:p w14:paraId="7B36C47F" w14:textId="77777777" w:rsidR="00B901FD" w:rsidRPr="00B901FD" w:rsidRDefault="00B901FD" w:rsidP="00B901FD">
                    <w:pPr>
                      <w:jc w:val="right"/>
                      <w:rPr>
                        <w:rFonts w:cs="Times New Roman"/>
                        <w:snapToGrid w:val="0"/>
                        <w:lang w:val="en-GB" w:eastAsia="en-US"/>
                      </w:rPr>
                    </w:pPr>
                    <w:r w:rsidRPr="00B901FD">
                      <w:rPr>
                        <w:rFonts w:cs="Times New Roman"/>
                        <w:snapToGrid w:val="0"/>
                        <w:lang w:val="en-GB" w:eastAsia="en-US"/>
                      </w:rPr>
                      <w:t>432,279,774.94</w:t>
                    </w:r>
                  </w:p>
                </w:tc>
              </w:tr>
              <w:tr w:rsidR="00B901FD" w:rsidRPr="00B901FD" w14:paraId="11406DB9" w14:textId="77777777" w:rsidTr="00B901FD">
                <w:trPr>
                  <w:trHeight w:val="340"/>
                  <w:jc w:val="center"/>
                </w:trPr>
                <w:tc>
                  <w:tcPr>
                    <w:tcW w:w="2002" w:type="pct"/>
                    <w:vAlign w:val="center"/>
                  </w:tcPr>
                  <w:p w14:paraId="20C01A6C" w14:textId="77777777" w:rsidR="00B901FD" w:rsidRPr="00B901FD" w:rsidRDefault="00B901FD" w:rsidP="00B901FD">
                    <w:pPr>
                      <w:rPr>
                        <w:rFonts w:cs="Times New Roman"/>
                        <w:snapToGrid w:val="0"/>
                        <w:lang w:val="en-GB"/>
                      </w:rPr>
                    </w:pPr>
                    <w:r w:rsidRPr="00B901FD">
                      <w:rPr>
                        <w:rFonts w:cs="Times New Roman" w:hint="eastAsia"/>
                        <w:snapToGrid w:val="0"/>
                        <w:lang w:val="en-GB" w:eastAsia="en-US"/>
                      </w:rPr>
                      <w:lastRenderedPageBreak/>
                      <w:t>信用证保证金</w:t>
                    </w:r>
                  </w:p>
                </w:tc>
                <w:tc>
                  <w:tcPr>
                    <w:tcW w:w="1499" w:type="pct"/>
                    <w:vAlign w:val="center"/>
                  </w:tcPr>
                  <w:p w14:paraId="04C26533"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23,646,535.47</w:t>
                    </w:r>
                  </w:p>
                </w:tc>
                <w:tc>
                  <w:tcPr>
                    <w:tcW w:w="1499" w:type="pct"/>
                    <w:vAlign w:val="center"/>
                  </w:tcPr>
                  <w:p w14:paraId="30B0FF57"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25,751,902.37</w:t>
                    </w:r>
                  </w:p>
                </w:tc>
              </w:tr>
              <w:tr w:rsidR="00B901FD" w:rsidRPr="00B901FD" w14:paraId="58072FDE" w14:textId="77777777" w:rsidTr="00B901FD">
                <w:trPr>
                  <w:trHeight w:val="340"/>
                  <w:jc w:val="center"/>
                </w:trPr>
                <w:tc>
                  <w:tcPr>
                    <w:tcW w:w="2002" w:type="pct"/>
                    <w:vAlign w:val="center"/>
                  </w:tcPr>
                  <w:p w14:paraId="6FBDFFC3" w14:textId="77777777" w:rsidR="00B901FD" w:rsidRPr="00B901FD" w:rsidRDefault="00B901FD" w:rsidP="00B901FD">
                    <w:pPr>
                      <w:rPr>
                        <w:rFonts w:ascii="Times New Roman" w:hAnsi="Times New Roman" w:cs="Times New Roman"/>
                        <w:snapToGrid w:val="0"/>
                        <w:color w:val="000000"/>
                        <w:lang w:val="en-GB" w:eastAsia="en-US"/>
                      </w:rPr>
                    </w:pPr>
                    <w:r w:rsidRPr="00B901FD">
                      <w:rPr>
                        <w:rFonts w:ascii="Times New Roman" w:hAnsi="Times New Roman" w:cs="Times New Roman" w:hint="eastAsia"/>
                        <w:snapToGrid w:val="0"/>
                        <w:color w:val="000000"/>
                        <w:lang w:val="en-GB" w:eastAsia="en-US"/>
                      </w:rPr>
                      <w:t>诉讼冻结</w:t>
                    </w:r>
                  </w:p>
                </w:tc>
                <w:tc>
                  <w:tcPr>
                    <w:tcW w:w="1499" w:type="pct"/>
                    <w:vAlign w:val="center"/>
                  </w:tcPr>
                  <w:p w14:paraId="6709C676"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2,732,603.22</w:t>
                    </w:r>
                  </w:p>
                </w:tc>
                <w:tc>
                  <w:tcPr>
                    <w:tcW w:w="1499" w:type="pct"/>
                    <w:vAlign w:val="center"/>
                  </w:tcPr>
                  <w:p w14:paraId="7D0F88FC"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32,946,595.64</w:t>
                    </w:r>
                  </w:p>
                </w:tc>
              </w:tr>
              <w:tr w:rsidR="00B901FD" w:rsidRPr="00B901FD" w14:paraId="2BF02C26" w14:textId="77777777" w:rsidTr="00B901FD">
                <w:trPr>
                  <w:trHeight w:val="340"/>
                  <w:jc w:val="center"/>
                </w:trPr>
                <w:tc>
                  <w:tcPr>
                    <w:tcW w:w="2002" w:type="pct"/>
                    <w:vAlign w:val="center"/>
                  </w:tcPr>
                  <w:p w14:paraId="26C44F76" w14:textId="77777777" w:rsidR="00B901FD" w:rsidRPr="00B901FD" w:rsidRDefault="00B901FD" w:rsidP="00B901FD">
                    <w:pPr>
                      <w:rPr>
                        <w:rFonts w:ascii="Times New Roman" w:hAnsi="Times New Roman" w:cs="Times New Roman"/>
                        <w:snapToGrid w:val="0"/>
                        <w:color w:val="000000"/>
                        <w:lang w:val="en-GB"/>
                      </w:rPr>
                    </w:pPr>
                    <w:r w:rsidRPr="00B901FD">
                      <w:rPr>
                        <w:rFonts w:ascii="Times New Roman" w:hAnsi="Times New Roman" w:cs="Times New Roman" w:hint="eastAsia"/>
                        <w:snapToGrid w:val="0"/>
                        <w:color w:val="000000"/>
                        <w:lang w:val="en-GB"/>
                      </w:rPr>
                      <w:t>矿山环境恢复治理保证金</w:t>
                    </w:r>
                  </w:p>
                </w:tc>
                <w:tc>
                  <w:tcPr>
                    <w:tcW w:w="1499" w:type="pct"/>
                    <w:vAlign w:val="center"/>
                  </w:tcPr>
                  <w:p w14:paraId="5429265A" w14:textId="77777777" w:rsidR="00B901FD" w:rsidRPr="00B901FD" w:rsidRDefault="0025563D" w:rsidP="00B901FD">
                    <w:pPr>
                      <w:jc w:val="right"/>
                      <w:rPr>
                        <w:rFonts w:cs="Times New Roman"/>
                        <w:snapToGrid w:val="0"/>
                        <w:lang w:val="en-GB"/>
                      </w:rPr>
                    </w:pPr>
                    <w:r>
                      <w:rPr>
                        <w:rFonts w:cs="Times New Roman"/>
                        <w:snapToGrid w:val="0"/>
                        <w:lang w:val="en-GB"/>
                      </w:rPr>
                      <w:t>15,960,783.31</w:t>
                    </w:r>
                  </w:p>
                </w:tc>
                <w:tc>
                  <w:tcPr>
                    <w:tcW w:w="1499" w:type="pct"/>
                    <w:vAlign w:val="center"/>
                  </w:tcPr>
                  <w:p w14:paraId="49B12549"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15,936,954.75</w:t>
                    </w:r>
                  </w:p>
                </w:tc>
              </w:tr>
              <w:tr w:rsidR="00B901FD" w:rsidRPr="00B901FD" w14:paraId="1F4C00E7" w14:textId="77777777" w:rsidTr="00B901FD">
                <w:trPr>
                  <w:trHeight w:val="340"/>
                  <w:jc w:val="center"/>
                </w:trPr>
                <w:tc>
                  <w:tcPr>
                    <w:tcW w:w="2002" w:type="pct"/>
                    <w:vAlign w:val="center"/>
                  </w:tcPr>
                  <w:p w14:paraId="37DA8459" w14:textId="77777777" w:rsidR="00B901FD" w:rsidRPr="00B901FD" w:rsidRDefault="00B901FD" w:rsidP="00B901FD">
                    <w:pPr>
                      <w:rPr>
                        <w:rFonts w:ascii="Times New Roman" w:hAnsi="Times New Roman" w:cs="Times New Roman"/>
                        <w:snapToGrid w:val="0"/>
                        <w:color w:val="000000"/>
                        <w:lang w:val="en-GB"/>
                      </w:rPr>
                    </w:pPr>
                    <w:r w:rsidRPr="00B901FD">
                      <w:rPr>
                        <w:rFonts w:ascii="Times New Roman" w:hAnsi="Times New Roman" w:cs="Times New Roman" w:hint="eastAsia"/>
                        <w:snapToGrid w:val="0"/>
                        <w:color w:val="000000"/>
                        <w:lang w:val="en-GB"/>
                      </w:rPr>
                      <w:t>矿山安全生产风险抵押保证金</w:t>
                    </w:r>
                  </w:p>
                </w:tc>
                <w:tc>
                  <w:tcPr>
                    <w:tcW w:w="1499" w:type="pct"/>
                    <w:vAlign w:val="center"/>
                  </w:tcPr>
                  <w:p w14:paraId="55141C4D" w14:textId="77777777" w:rsidR="00B901FD" w:rsidRPr="00B901FD" w:rsidRDefault="0025563D" w:rsidP="00B901FD">
                    <w:pPr>
                      <w:jc w:val="right"/>
                      <w:rPr>
                        <w:rFonts w:cs="Times New Roman"/>
                        <w:snapToGrid w:val="0"/>
                        <w:lang w:val="en-GB"/>
                      </w:rPr>
                    </w:pPr>
                    <w:r>
                      <w:rPr>
                        <w:rFonts w:cs="Times New Roman"/>
                        <w:snapToGrid w:val="0"/>
                        <w:lang w:val="en-GB"/>
                      </w:rPr>
                      <w:t>320,688.25</w:t>
                    </w:r>
                  </w:p>
                </w:tc>
                <w:tc>
                  <w:tcPr>
                    <w:tcW w:w="1499" w:type="pct"/>
                    <w:vAlign w:val="center"/>
                  </w:tcPr>
                  <w:p w14:paraId="7F8EAB3B"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320,382.29</w:t>
                    </w:r>
                  </w:p>
                </w:tc>
              </w:tr>
              <w:tr w:rsidR="00B901FD" w:rsidRPr="00B901FD" w14:paraId="37878053" w14:textId="77777777" w:rsidTr="00B901FD">
                <w:trPr>
                  <w:trHeight w:val="340"/>
                  <w:jc w:val="center"/>
                </w:trPr>
                <w:tc>
                  <w:tcPr>
                    <w:tcW w:w="2002" w:type="pct"/>
                    <w:vAlign w:val="center"/>
                  </w:tcPr>
                  <w:p w14:paraId="41CB6B2B" w14:textId="77777777" w:rsidR="00B901FD" w:rsidRPr="00B901FD" w:rsidRDefault="00B901FD" w:rsidP="00B901FD">
                    <w:pPr>
                      <w:rPr>
                        <w:rFonts w:cs="Times New Roman"/>
                        <w:snapToGrid w:val="0"/>
                        <w:lang w:val="en-GB"/>
                      </w:rPr>
                    </w:pPr>
                    <w:r w:rsidRPr="00B901FD">
                      <w:rPr>
                        <w:rFonts w:cs="Times New Roman" w:hint="eastAsia"/>
                        <w:snapToGrid w:val="0"/>
                        <w:lang w:val="en-GB" w:eastAsia="en-US"/>
                      </w:rPr>
                      <w:t>其他原因受限</w:t>
                    </w:r>
                  </w:p>
                </w:tc>
                <w:tc>
                  <w:tcPr>
                    <w:tcW w:w="1499" w:type="pct"/>
                    <w:vAlign w:val="center"/>
                  </w:tcPr>
                  <w:p w14:paraId="33DB34E0"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51,169,549.26</w:t>
                    </w:r>
                  </w:p>
                </w:tc>
                <w:tc>
                  <w:tcPr>
                    <w:tcW w:w="1499" w:type="pct"/>
                    <w:vAlign w:val="center"/>
                  </w:tcPr>
                  <w:p w14:paraId="7B88508F"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17,896,179.07</w:t>
                    </w:r>
                  </w:p>
                </w:tc>
              </w:tr>
              <w:tr w:rsidR="00B901FD" w:rsidRPr="00B901FD" w14:paraId="3A4C633D" w14:textId="77777777" w:rsidTr="00B901FD">
                <w:trPr>
                  <w:trHeight w:val="340"/>
                  <w:jc w:val="center"/>
                </w:trPr>
                <w:tc>
                  <w:tcPr>
                    <w:tcW w:w="2002" w:type="pct"/>
                    <w:vAlign w:val="center"/>
                  </w:tcPr>
                  <w:p w14:paraId="6452CC16" w14:textId="77777777" w:rsidR="00B901FD" w:rsidRPr="00B901FD" w:rsidRDefault="00B901FD" w:rsidP="00B901FD">
                    <w:pPr>
                      <w:rPr>
                        <w:rFonts w:cs="Times New Roman"/>
                        <w:bCs/>
                        <w:snapToGrid w:val="0"/>
                        <w:lang w:val="en-GB"/>
                      </w:rPr>
                    </w:pPr>
                    <w:r w:rsidRPr="00B901FD">
                      <w:rPr>
                        <w:rFonts w:hint="eastAsia"/>
                        <w:bCs/>
                        <w:snapToGrid w:val="0"/>
                        <w:lang w:val="en-GB" w:eastAsia="en-US"/>
                      </w:rPr>
                      <w:t>合计</w:t>
                    </w:r>
                  </w:p>
                </w:tc>
                <w:tc>
                  <w:tcPr>
                    <w:tcW w:w="1499" w:type="pct"/>
                    <w:vAlign w:val="center"/>
                  </w:tcPr>
                  <w:p w14:paraId="576C6353" w14:textId="77777777" w:rsidR="00B901FD" w:rsidRPr="00B901FD" w:rsidRDefault="0025563D" w:rsidP="00B901FD">
                    <w:pPr>
                      <w:jc w:val="right"/>
                      <w:rPr>
                        <w:rFonts w:cs="Times New Roman"/>
                        <w:snapToGrid w:val="0"/>
                        <w:lang w:val="en-GB" w:eastAsia="en-US"/>
                      </w:rPr>
                    </w:pPr>
                    <w:r>
                      <w:rPr>
                        <w:rFonts w:cs="Times New Roman"/>
                        <w:snapToGrid w:val="0"/>
                        <w:lang w:val="en-GB" w:eastAsia="en-US"/>
                      </w:rPr>
                      <w:t>908,198,978.64</w:t>
                    </w:r>
                  </w:p>
                </w:tc>
                <w:tc>
                  <w:tcPr>
                    <w:tcW w:w="1499" w:type="pct"/>
                    <w:vAlign w:val="center"/>
                  </w:tcPr>
                  <w:p w14:paraId="742B403D" w14:textId="77777777" w:rsidR="00B901FD" w:rsidRPr="00B901FD" w:rsidRDefault="00B901FD" w:rsidP="00B901FD">
                    <w:pPr>
                      <w:jc w:val="right"/>
                      <w:rPr>
                        <w:rFonts w:cs="Times New Roman"/>
                        <w:snapToGrid w:val="0"/>
                        <w:lang w:val="en-GB" w:eastAsia="en-US"/>
                      </w:rPr>
                    </w:pPr>
                    <w:r w:rsidRPr="00B901FD">
                      <w:rPr>
                        <w:rFonts w:cs="Times New Roman" w:hint="eastAsia"/>
                        <w:snapToGrid w:val="0"/>
                        <w:lang w:val="en-GB" w:eastAsia="en-US"/>
                      </w:rPr>
                      <w:t>1,138,802,314.23</w:t>
                    </w:r>
                  </w:p>
                </w:tc>
              </w:tr>
            </w:tbl>
            <w:p w14:paraId="1F87F766" w14:textId="77777777" w:rsidR="00141EA5" w:rsidRDefault="00C8325B"/>
          </w:sdtContent>
        </w:sdt>
      </w:sdtContent>
    </w:sdt>
    <w:p w14:paraId="3E2ACE89" w14:textId="77777777" w:rsidR="00141EA5" w:rsidRDefault="00141EA5">
      <w:pPr>
        <w:snapToGrid w:val="0"/>
        <w:spacing w:line="240" w:lineRule="atLeast"/>
        <w:ind w:left="1470" w:rightChars="12" w:right="25" w:hangingChars="700" w:hanging="1470"/>
      </w:pPr>
    </w:p>
    <w:bookmarkStart w:id="123" w:name="_Hlk10466498" w:displacedByCustomXml="next"/>
    <w:sdt>
      <w:sdtPr>
        <w:rPr>
          <w:rFonts w:ascii="宋体" w:hAnsi="宋体" w:cs="宋体" w:hint="eastAsia"/>
          <w:b w:val="0"/>
          <w:bCs w:val="0"/>
          <w:kern w:val="0"/>
          <w:szCs w:val="21"/>
        </w:rPr>
        <w:alias w:val="模块:交易性金融资产"/>
        <w:tag w:val="_SEC_01904024df9944b092034293cedff1b0"/>
        <w:id w:val="-1924176978"/>
        <w:lock w:val="sdtLocked"/>
        <w:placeholder>
          <w:docPart w:val="GBC22222222222222222222222222222"/>
        </w:placeholder>
      </w:sdtPr>
      <w:sdtEndPr/>
      <w:sdtContent>
        <w:p w14:paraId="0B422661" w14:textId="77777777" w:rsidR="00141EA5" w:rsidRDefault="00102502">
          <w:pPr>
            <w:pStyle w:val="3"/>
            <w:numPr>
              <w:ilvl w:val="0"/>
              <w:numId w:val="48"/>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1921012396"/>
            <w:lock w:val="sdtLocked"/>
            <w:placeholder>
              <w:docPart w:val="GBC22222222222222222222222222222"/>
            </w:placeholder>
          </w:sdtPr>
          <w:sdtEndPr/>
          <w:sdtContent>
            <w:p w14:paraId="03C70B18" w14:textId="77777777" w:rsidR="00141EA5" w:rsidRDefault="00102502">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p w14:paraId="06013F82" w14:textId="77777777" w:rsidR="00141EA5" w:rsidRDefault="00102502">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5544718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1667820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8"/>
            <w:gridCol w:w="1844"/>
            <w:gridCol w:w="1881"/>
          </w:tblGrid>
          <w:tr w:rsidR="00141EA5" w14:paraId="31E372D4" w14:textId="77777777" w:rsidTr="00C33CC3">
            <w:sdt>
              <w:sdtPr>
                <w:tag w:val="_PLD_180b3e7393aa4b579f23eb84c4a7f3d2"/>
                <w:id w:val="-1032955891"/>
                <w:lock w:val="sdtLocked"/>
              </w:sdtPr>
              <w:sdtEndPr/>
              <w:sdtContent>
                <w:tc>
                  <w:tcPr>
                    <w:tcW w:w="2889" w:type="pct"/>
                    <w:shd w:val="clear" w:color="auto" w:fill="auto"/>
                    <w:vAlign w:val="center"/>
                  </w:tcPr>
                  <w:p w14:paraId="78EE2302" w14:textId="77777777" w:rsidR="00141EA5" w:rsidRDefault="00102502">
                    <w:pPr>
                      <w:jc w:val="center"/>
                    </w:pPr>
                    <w:r>
                      <w:rPr>
                        <w:rFonts w:hint="eastAsia"/>
                      </w:rPr>
                      <w:t>项目</w:t>
                    </w:r>
                  </w:p>
                </w:tc>
              </w:sdtContent>
            </w:sdt>
            <w:sdt>
              <w:sdtPr>
                <w:tag w:val="_PLD_3c39d37503a349249c106423bdc13d7f"/>
                <w:id w:val="791948481"/>
                <w:lock w:val="sdtLocked"/>
              </w:sdtPr>
              <w:sdtEndPr/>
              <w:sdtContent>
                <w:tc>
                  <w:tcPr>
                    <w:tcW w:w="1045" w:type="pct"/>
                    <w:shd w:val="clear" w:color="auto" w:fill="auto"/>
                    <w:vAlign w:val="center"/>
                  </w:tcPr>
                  <w:p w14:paraId="62C1FA30"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811292067"/>
                <w:lock w:val="sdtLocked"/>
              </w:sdtPr>
              <w:sdtEndPr/>
              <w:sdtContent>
                <w:tc>
                  <w:tcPr>
                    <w:tcW w:w="1066" w:type="pct"/>
                    <w:shd w:val="clear" w:color="auto" w:fill="auto"/>
                    <w:vAlign w:val="center"/>
                  </w:tcPr>
                  <w:p w14:paraId="46A7E405" w14:textId="77777777" w:rsidR="00141EA5" w:rsidRDefault="00102502">
                    <w:pPr>
                      <w:autoSpaceDE w:val="0"/>
                      <w:autoSpaceDN w:val="0"/>
                      <w:adjustRightInd w:val="0"/>
                      <w:snapToGrid w:val="0"/>
                      <w:spacing w:line="240" w:lineRule="atLeast"/>
                      <w:jc w:val="center"/>
                    </w:pPr>
                    <w:r>
                      <w:rPr>
                        <w:rFonts w:hint="eastAsia"/>
                      </w:rPr>
                      <w:t>期初余额</w:t>
                    </w:r>
                  </w:p>
                </w:tc>
              </w:sdtContent>
            </w:sdt>
          </w:tr>
          <w:tr w:rsidR="00141EA5" w14:paraId="6E7F390E" w14:textId="77777777" w:rsidTr="00C33CC3">
            <w:sdt>
              <w:sdtPr>
                <w:tag w:val="_PLD_43a852b8fe8245cfab7ad57443d101bd"/>
                <w:id w:val="-1822724363"/>
                <w:lock w:val="sdtLocked"/>
              </w:sdtPr>
              <w:sdtEndPr/>
              <w:sdtContent>
                <w:tc>
                  <w:tcPr>
                    <w:tcW w:w="2889" w:type="pct"/>
                    <w:shd w:val="clear" w:color="auto" w:fill="auto"/>
                  </w:tcPr>
                  <w:p w14:paraId="7DB8EEC7" w14:textId="77777777" w:rsidR="00141EA5" w:rsidRDefault="00102502">
                    <w:pPr>
                      <w:autoSpaceDE w:val="0"/>
                      <w:autoSpaceDN w:val="0"/>
                      <w:adjustRightInd w:val="0"/>
                    </w:pPr>
                    <w:r>
                      <w:rPr>
                        <w:rFonts w:hint="eastAsia"/>
                      </w:rPr>
                      <w:t>以公允价值计量且其变动计入当期损益的金融资产</w:t>
                    </w:r>
                  </w:p>
                </w:tc>
              </w:sdtContent>
            </w:sdt>
            <w:tc>
              <w:tcPr>
                <w:tcW w:w="1045" w:type="pct"/>
                <w:shd w:val="clear" w:color="auto" w:fill="auto"/>
                <w:vAlign w:val="center"/>
              </w:tcPr>
              <w:p w14:paraId="3AAD383D" w14:textId="77777777" w:rsidR="00141EA5" w:rsidRDefault="005E1ABD" w:rsidP="005E1ABD">
                <w:pPr>
                  <w:jc w:val="right"/>
                </w:pPr>
                <w:r w:rsidRPr="005E1ABD">
                  <w:t>121,654,917.08</w:t>
                </w:r>
              </w:p>
            </w:tc>
            <w:tc>
              <w:tcPr>
                <w:tcW w:w="1066" w:type="pct"/>
                <w:shd w:val="clear" w:color="auto" w:fill="auto"/>
                <w:vAlign w:val="center"/>
              </w:tcPr>
              <w:p w14:paraId="22533E06" w14:textId="77777777" w:rsidR="00141EA5" w:rsidRDefault="00B901FD" w:rsidP="005E1ABD">
                <w:pPr>
                  <w:jc w:val="right"/>
                </w:pPr>
                <w:r w:rsidRPr="00B901FD">
                  <w:t>427,154,500.00</w:t>
                </w:r>
              </w:p>
            </w:tc>
          </w:tr>
          <w:tr w:rsidR="00141EA5" w14:paraId="5F99A8CA" w14:textId="77777777" w:rsidTr="00284F64">
            <w:sdt>
              <w:sdtPr>
                <w:tag w:val="_PLD_3c173ac5b41e4bf58ef2c9e0d063380f"/>
                <w:id w:val="22598655"/>
                <w:lock w:val="sdtLocked"/>
              </w:sdtPr>
              <w:sdtEndPr/>
              <w:sdtContent>
                <w:tc>
                  <w:tcPr>
                    <w:tcW w:w="5000" w:type="pct"/>
                    <w:gridSpan w:val="3"/>
                    <w:shd w:val="clear" w:color="auto" w:fill="auto"/>
                  </w:tcPr>
                  <w:p w14:paraId="21BCB5DD" w14:textId="77777777" w:rsidR="00141EA5" w:rsidRDefault="00102502">
                    <w:r>
                      <w:rPr>
                        <w:rFonts w:hint="eastAsia"/>
                      </w:rPr>
                      <w:t>其中：</w:t>
                    </w:r>
                  </w:p>
                </w:tc>
              </w:sdtContent>
            </w:sdt>
          </w:tr>
          <w:sdt>
            <w:sdtPr>
              <w:alias w:val="交易性金融资产中以公允价值计量且其变动计入当期损益的金融资产明细"/>
              <w:tag w:val="_TUP_341bdf9f88e5440c90904d1eb6d01724"/>
              <w:id w:val="1479498759"/>
              <w:lock w:val="sdtLocked"/>
              <w:placeholder>
                <w:docPart w:val="GBC11111111111111111111111111111"/>
              </w:placeholder>
            </w:sdtPr>
            <w:sdtEndPr/>
            <w:sdtContent>
              <w:tr w:rsidR="00141EA5" w14:paraId="1558EB62" w14:textId="77777777" w:rsidTr="00C33CC3">
                <w:tc>
                  <w:tcPr>
                    <w:tcW w:w="2889" w:type="pct"/>
                    <w:shd w:val="clear" w:color="auto" w:fill="auto"/>
                  </w:tcPr>
                  <w:p w14:paraId="24ED2E7E" w14:textId="77777777" w:rsidR="00141EA5" w:rsidRDefault="00B901FD">
                    <w:pPr>
                      <w:autoSpaceDE w:val="0"/>
                      <w:autoSpaceDN w:val="0"/>
                      <w:adjustRightInd w:val="0"/>
                      <w:ind w:firstLineChars="270" w:firstLine="567"/>
                    </w:pPr>
                    <w:r w:rsidRPr="00B901FD">
                      <w:rPr>
                        <w:rFonts w:hint="eastAsia"/>
                      </w:rPr>
                      <w:t>权益工具投资</w:t>
                    </w:r>
                  </w:p>
                </w:tc>
                <w:tc>
                  <w:tcPr>
                    <w:tcW w:w="1045" w:type="pct"/>
                    <w:shd w:val="clear" w:color="auto" w:fill="auto"/>
                  </w:tcPr>
                  <w:p w14:paraId="3A1D5AD6" w14:textId="77777777" w:rsidR="00141EA5" w:rsidRDefault="009D636B">
                    <w:pPr>
                      <w:jc w:val="right"/>
                    </w:pPr>
                    <w:r w:rsidRPr="005F2A35">
                      <w:t>105,858,041.75</w:t>
                    </w:r>
                  </w:p>
                </w:tc>
                <w:tc>
                  <w:tcPr>
                    <w:tcW w:w="1066" w:type="pct"/>
                    <w:shd w:val="clear" w:color="auto" w:fill="auto"/>
                  </w:tcPr>
                  <w:p w14:paraId="13328D06" w14:textId="77777777" w:rsidR="00141EA5" w:rsidRDefault="00B901FD">
                    <w:pPr>
                      <w:jc w:val="right"/>
                    </w:pPr>
                    <w:r w:rsidRPr="00B901FD">
                      <w:t>110,576,090.38</w:t>
                    </w:r>
                  </w:p>
                </w:tc>
              </w:tr>
            </w:sdtContent>
          </w:sdt>
          <w:sdt>
            <w:sdtPr>
              <w:alias w:val="交易性金融资产中以公允价值计量且其变动计入当期损益的金融资产明细"/>
              <w:tag w:val="_TUP_341bdf9f88e5440c90904d1eb6d01724"/>
              <w:id w:val="-974062704"/>
              <w:lock w:val="sdtLocked"/>
              <w:placeholder>
                <w:docPart w:val="DefaultPlaceholder_-1854013440"/>
              </w:placeholder>
            </w:sdtPr>
            <w:sdtEndPr/>
            <w:sdtContent>
              <w:tr w:rsidR="00B901FD" w14:paraId="3EEF819F" w14:textId="77777777" w:rsidTr="00C33CC3">
                <w:tc>
                  <w:tcPr>
                    <w:tcW w:w="2889" w:type="pct"/>
                    <w:shd w:val="clear" w:color="auto" w:fill="auto"/>
                  </w:tcPr>
                  <w:p w14:paraId="0F4ADE07" w14:textId="77777777" w:rsidR="00B901FD" w:rsidRDefault="00B901FD">
                    <w:pPr>
                      <w:autoSpaceDE w:val="0"/>
                      <w:autoSpaceDN w:val="0"/>
                      <w:adjustRightInd w:val="0"/>
                      <w:ind w:firstLineChars="270" w:firstLine="567"/>
                    </w:pPr>
                    <w:r>
                      <w:rPr>
                        <w:rFonts w:hint="eastAsia"/>
                      </w:rPr>
                      <w:t>银行理财产品</w:t>
                    </w:r>
                  </w:p>
                </w:tc>
                <w:tc>
                  <w:tcPr>
                    <w:tcW w:w="1045" w:type="pct"/>
                    <w:shd w:val="clear" w:color="auto" w:fill="auto"/>
                  </w:tcPr>
                  <w:p w14:paraId="46347AB3" w14:textId="77777777" w:rsidR="00B901FD" w:rsidRDefault="005E1ABD">
                    <w:pPr>
                      <w:jc w:val="right"/>
                    </w:pPr>
                    <w:r w:rsidRPr="005E1ABD">
                      <w:t>15,000,000.00</w:t>
                    </w:r>
                  </w:p>
                </w:tc>
                <w:tc>
                  <w:tcPr>
                    <w:tcW w:w="1066" w:type="pct"/>
                    <w:shd w:val="clear" w:color="auto" w:fill="auto"/>
                  </w:tcPr>
                  <w:p w14:paraId="6653FBCB" w14:textId="77777777" w:rsidR="00B901FD" w:rsidRPr="00B901FD" w:rsidRDefault="00B901FD">
                    <w:pPr>
                      <w:jc w:val="right"/>
                    </w:pPr>
                    <w:r w:rsidRPr="00B901FD">
                      <w:t>300,000,000.00</w:t>
                    </w:r>
                  </w:p>
                </w:tc>
              </w:tr>
            </w:sdtContent>
          </w:sdt>
          <w:sdt>
            <w:sdtPr>
              <w:alias w:val="交易性金融资产中以公允价值计量且其变动计入当期损益的金融资产明细"/>
              <w:tag w:val="_TUP_341bdf9f88e5440c90904d1eb6d01724"/>
              <w:id w:val="763970478"/>
              <w:lock w:val="sdtLocked"/>
              <w:placeholder>
                <w:docPart w:val="GBC11111111111111111111111111111"/>
              </w:placeholder>
            </w:sdtPr>
            <w:sdtEndPr/>
            <w:sdtContent>
              <w:tr w:rsidR="00141EA5" w14:paraId="48CD395D" w14:textId="77777777" w:rsidTr="00C33CC3">
                <w:tc>
                  <w:tcPr>
                    <w:tcW w:w="2889" w:type="pct"/>
                    <w:shd w:val="clear" w:color="auto" w:fill="auto"/>
                  </w:tcPr>
                  <w:p w14:paraId="054C99AA" w14:textId="77777777" w:rsidR="00141EA5" w:rsidRDefault="00B901FD">
                    <w:pPr>
                      <w:autoSpaceDE w:val="0"/>
                      <w:autoSpaceDN w:val="0"/>
                      <w:adjustRightInd w:val="0"/>
                      <w:ind w:firstLineChars="270" w:firstLine="567"/>
                    </w:pPr>
                    <w:r w:rsidRPr="00B901FD">
                      <w:rPr>
                        <w:rFonts w:hint="eastAsia"/>
                      </w:rPr>
                      <w:t>外汇远期合约</w:t>
                    </w:r>
                  </w:p>
                </w:tc>
                <w:tc>
                  <w:tcPr>
                    <w:tcW w:w="1045" w:type="pct"/>
                    <w:shd w:val="clear" w:color="auto" w:fill="auto"/>
                  </w:tcPr>
                  <w:p w14:paraId="66AFCD9F" w14:textId="77777777" w:rsidR="00141EA5" w:rsidRDefault="009D636B">
                    <w:pPr>
                      <w:jc w:val="right"/>
                    </w:pPr>
                    <w:r w:rsidRPr="005F2A35">
                      <w:t>796,875.33</w:t>
                    </w:r>
                  </w:p>
                </w:tc>
                <w:tc>
                  <w:tcPr>
                    <w:tcW w:w="1066" w:type="pct"/>
                    <w:shd w:val="clear" w:color="auto" w:fill="auto"/>
                  </w:tcPr>
                  <w:p w14:paraId="017035D1" w14:textId="77777777" w:rsidR="00141EA5" w:rsidRDefault="00B901FD">
                    <w:pPr>
                      <w:jc w:val="right"/>
                    </w:pPr>
                    <w:r w:rsidRPr="00B901FD">
                      <w:t>16,578,409.62</w:t>
                    </w:r>
                  </w:p>
                </w:tc>
              </w:tr>
            </w:sdtContent>
          </w:sdt>
          <w:tr w:rsidR="00141EA5" w14:paraId="366120DB" w14:textId="77777777" w:rsidTr="00C33CC3">
            <w:sdt>
              <w:sdtPr>
                <w:tag w:val="_PLD_b70930027e2847d98ef556a409fe079a"/>
                <w:id w:val="-1119673302"/>
                <w:lock w:val="sdtLocked"/>
              </w:sdtPr>
              <w:sdtEndPr/>
              <w:sdtContent>
                <w:tc>
                  <w:tcPr>
                    <w:tcW w:w="2889" w:type="pct"/>
                    <w:shd w:val="clear" w:color="auto" w:fill="auto"/>
                    <w:vAlign w:val="center"/>
                  </w:tcPr>
                  <w:p w14:paraId="041E8599" w14:textId="77777777" w:rsidR="00141EA5" w:rsidRDefault="00102502">
                    <w:pPr>
                      <w:jc w:val="center"/>
                    </w:pPr>
                    <w:r>
                      <w:rPr>
                        <w:rFonts w:hint="eastAsia"/>
                      </w:rPr>
                      <w:t>合计</w:t>
                    </w:r>
                  </w:p>
                </w:tc>
              </w:sdtContent>
            </w:sdt>
            <w:tc>
              <w:tcPr>
                <w:tcW w:w="1045" w:type="pct"/>
                <w:shd w:val="clear" w:color="auto" w:fill="auto"/>
              </w:tcPr>
              <w:p w14:paraId="21F7F13C" w14:textId="77777777" w:rsidR="00141EA5" w:rsidRDefault="005E1ABD">
                <w:pPr>
                  <w:jc w:val="right"/>
                </w:pPr>
                <w:r w:rsidRPr="005E1ABD">
                  <w:t>121,654,917.08</w:t>
                </w:r>
              </w:p>
            </w:tc>
            <w:tc>
              <w:tcPr>
                <w:tcW w:w="1066" w:type="pct"/>
                <w:shd w:val="clear" w:color="auto" w:fill="auto"/>
              </w:tcPr>
              <w:p w14:paraId="3FEE5C8B" w14:textId="77777777" w:rsidR="00141EA5" w:rsidRDefault="00B901FD">
                <w:pPr>
                  <w:jc w:val="right"/>
                </w:pPr>
                <w:r w:rsidRPr="00B901FD">
                  <w:t>427,154,500.00</w:t>
                </w:r>
              </w:p>
            </w:tc>
          </w:tr>
        </w:tbl>
        <w:p w14:paraId="47363BAA" w14:textId="77777777" w:rsidR="00141EA5" w:rsidRDefault="00102502">
          <w:r>
            <w:rPr>
              <w:rFonts w:hint="eastAsia"/>
            </w:rPr>
            <w:t>其他</w:t>
          </w:r>
          <w:r>
            <w:t>说明</w:t>
          </w:r>
          <w:r>
            <w:rPr>
              <w:rFonts w:hint="eastAsia"/>
            </w:rPr>
            <w:t>：</w:t>
          </w:r>
        </w:p>
        <w:sdt>
          <w:sdtPr>
            <w:alias w:val="是否适用：交易性金融资产的说明[双击切换]"/>
            <w:tag w:val="_GBC_b60651a640d94b5c8581bfe4f49d2891"/>
            <w:id w:val="-1156914241"/>
            <w:lock w:val="sdtLocked"/>
            <w:placeholder>
              <w:docPart w:val="GBC22222222222222222222222222222"/>
            </w:placeholder>
          </w:sdtPr>
          <w:sdtEndPr/>
          <w:sdtContent>
            <w:p w14:paraId="069BB4E4" w14:textId="77777777" w:rsidR="00141EA5" w:rsidRDefault="00102502" w:rsidP="00B901FD">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sdtContent>
    </w:sdt>
    <w:bookmarkEnd w:id="123" w:displacedByCustomXml="prev"/>
    <w:p w14:paraId="1E7730EC" w14:textId="77777777" w:rsidR="00141EA5" w:rsidRDefault="00141EA5">
      <w:pPr>
        <w:snapToGrid w:val="0"/>
        <w:spacing w:line="240" w:lineRule="atLeast"/>
        <w:ind w:rightChars="12" w:right="25"/>
      </w:pPr>
    </w:p>
    <w:sdt>
      <w:sdtPr>
        <w:rPr>
          <w:rFonts w:ascii="宋体" w:hAnsi="宋体" w:cs="宋体" w:hint="eastAsia"/>
          <w:b w:val="0"/>
          <w:bCs w:val="0"/>
          <w:kern w:val="0"/>
          <w:szCs w:val="21"/>
        </w:rPr>
        <w:alias w:val="模块:衍生金融资产"/>
        <w:tag w:val="_GBC_bc314407a9a14c2f8b2b5368638e0a51"/>
        <w:id w:val="-618294432"/>
        <w:lock w:val="sdtLocked"/>
        <w:placeholder>
          <w:docPart w:val="GBC22222222222222222222222222222"/>
        </w:placeholder>
      </w:sdtPr>
      <w:sdtEndPr/>
      <w:sdtContent>
        <w:p w14:paraId="5D9C9A03" w14:textId="77777777" w:rsidR="00141EA5" w:rsidRDefault="00102502">
          <w:pPr>
            <w:pStyle w:val="3"/>
            <w:numPr>
              <w:ilvl w:val="0"/>
              <w:numId w:val="48"/>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1378290062"/>
            <w:lock w:val="sdtLocked"/>
            <w:placeholder>
              <w:docPart w:val="GBC22222222222222222222222222222"/>
            </w:placeholder>
          </w:sdtPr>
          <w:sdtEndPr/>
          <w:sdtContent>
            <w:p w14:paraId="5BCD3B7B" w14:textId="77777777" w:rsidR="00141EA5" w:rsidRDefault="00102502" w:rsidP="00C906B6">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sdtContent>
    </w:sdt>
    <w:p w14:paraId="6B6FC814" w14:textId="77777777" w:rsidR="00141EA5" w:rsidRDefault="00141EA5">
      <w:pPr>
        <w:snapToGrid w:val="0"/>
        <w:spacing w:line="240" w:lineRule="atLeast"/>
        <w:ind w:rightChars="12" w:right="25"/>
      </w:pPr>
    </w:p>
    <w:p w14:paraId="3A5BA4C5" w14:textId="77777777" w:rsidR="00141EA5" w:rsidRDefault="00102502">
      <w:pPr>
        <w:pStyle w:val="3"/>
        <w:numPr>
          <w:ilvl w:val="0"/>
          <w:numId w:val="48"/>
        </w:numPr>
        <w:rPr>
          <w:rFonts w:ascii="宋体" w:hAnsi="宋体"/>
        </w:rPr>
      </w:pPr>
      <w:r>
        <w:rPr>
          <w:rFonts w:ascii="宋体" w:hAnsi="宋体" w:hint="eastAsia"/>
        </w:rPr>
        <w:t>应收票据</w:t>
      </w:r>
    </w:p>
    <w:sdt>
      <w:sdtPr>
        <w:rPr>
          <w:rFonts w:ascii="宋体" w:hAnsi="宋体" w:cs="宋体" w:hint="eastAsia"/>
          <w:b w:val="0"/>
          <w:bCs w:val="0"/>
          <w:kern w:val="0"/>
          <w:szCs w:val="22"/>
        </w:rPr>
        <w:alias w:val="模块:应收票据分类"/>
        <w:tag w:val="_GBC_c1ce1fc5bd0f42bca82cd02f3a6b623f"/>
        <w:id w:val="-429653696"/>
        <w:lock w:val="sdtLocked"/>
        <w:placeholder>
          <w:docPart w:val="GBC22222222222222222222222222222"/>
        </w:placeholder>
      </w:sdtPr>
      <w:sdtEndPr>
        <w:rPr>
          <w:rFonts w:hint="default"/>
          <w:szCs w:val="21"/>
        </w:rPr>
      </w:sdtEndPr>
      <w:sdtContent>
        <w:p w14:paraId="68CCFCFE" w14:textId="77777777" w:rsidR="00141EA5" w:rsidRDefault="00102502">
          <w:pPr>
            <w:pStyle w:val="4"/>
            <w:numPr>
              <w:ilvl w:val="3"/>
              <w:numId w:val="49"/>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972791263"/>
            <w:lock w:val="sdtLocked"/>
            <w:placeholder>
              <w:docPart w:val="GBC22222222222222222222222222222"/>
            </w:placeholder>
          </w:sdtPr>
          <w:sdtEndPr/>
          <w:sdtContent>
            <w:p w14:paraId="1B129DE7" w14:textId="77777777" w:rsidR="00141EA5" w:rsidRDefault="00102502">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p w14:paraId="34406389" w14:textId="77777777" w:rsidR="00141EA5" w:rsidRDefault="00102502">
          <w:pPr>
            <w:snapToGrid w:val="0"/>
            <w:spacing w:line="240" w:lineRule="atLeast"/>
            <w:jc w:val="right"/>
          </w:pPr>
          <w:r>
            <w:rPr>
              <w:rFonts w:hint="eastAsia"/>
            </w:rPr>
            <w:t>单位：</w:t>
          </w:r>
          <w:sdt>
            <w:sdtPr>
              <w:rPr>
                <w:rFonts w:hint="eastAsia"/>
              </w:rPr>
              <w:alias w:val="单位：财务附注：应收票据分类"/>
              <w:tag w:val="_GBC_21d6ba5a9ccb41d7aee707ba343741db"/>
              <w:id w:val="-8295235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7233625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141EA5" w14:paraId="4D03612C" w14:textId="77777777" w:rsidTr="00474A51">
            <w:trPr>
              <w:cantSplit/>
            </w:trPr>
            <w:sdt>
              <w:sdtPr>
                <w:tag w:val="_PLD_a48e9b652e5b48b08b05dc5f5dba5744"/>
                <w:id w:val="1943874975"/>
                <w:lock w:val="sdtLocked"/>
              </w:sdtPr>
              <w:sdtEndPr/>
              <w:sdtContent>
                <w:tc>
                  <w:tcPr>
                    <w:tcW w:w="1646" w:type="pct"/>
                    <w:vAlign w:val="center"/>
                  </w:tcPr>
                  <w:p w14:paraId="25375696" w14:textId="77777777" w:rsidR="00141EA5" w:rsidRDefault="00102502">
                    <w:pPr>
                      <w:autoSpaceDE w:val="0"/>
                      <w:autoSpaceDN w:val="0"/>
                      <w:adjustRightInd w:val="0"/>
                      <w:snapToGrid w:val="0"/>
                      <w:spacing w:line="240" w:lineRule="atLeast"/>
                      <w:jc w:val="center"/>
                    </w:pPr>
                    <w:r>
                      <w:rPr>
                        <w:rFonts w:hint="eastAsia"/>
                      </w:rPr>
                      <w:t>项目</w:t>
                    </w:r>
                  </w:p>
                </w:tc>
              </w:sdtContent>
            </w:sdt>
            <w:sdt>
              <w:sdtPr>
                <w:tag w:val="_PLD_c6664062fcf84681af8b24fee4722ae5"/>
                <w:id w:val="1884061792"/>
                <w:lock w:val="sdtLocked"/>
              </w:sdtPr>
              <w:sdtEndPr/>
              <w:sdtContent>
                <w:tc>
                  <w:tcPr>
                    <w:tcW w:w="1747" w:type="pct"/>
                    <w:vAlign w:val="center"/>
                  </w:tcPr>
                  <w:p w14:paraId="57018DD6"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1106621059"/>
                <w:lock w:val="sdtLocked"/>
              </w:sdtPr>
              <w:sdtEndPr/>
              <w:sdtContent>
                <w:tc>
                  <w:tcPr>
                    <w:tcW w:w="1607" w:type="pct"/>
                    <w:vAlign w:val="center"/>
                  </w:tcPr>
                  <w:p w14:paraId="71AB204F" w14:textId="77777777" w:rsidR="00141EA5" w:rsidRDefault="00102502">
                    <w:pPr>
                      <w:autoSpaceDE w:val="0"/>
                      <w:autoSpaceDN w:val="0"/>
                      <w:adjustRightInd w:val="0"/>
                      <w:snapToGrid w:val="0"/>
                      <w:spacing w:line="240" w:lineRule="atLeast"/>
                      <w:jc w:val="center"/>
                    </w:pPr>
                    <w:r>
                      <w:rPr>
                        <w:rFonts w:hint="eastAsia"/>
                      </w:rPr>
                      <w:t>期初余额</w:t>
                    </w:r>
                  </w:p>
                </w:tc>
              </w:sdtContent>
            </w:sdt>
          </w:tr>
          <w:tr w:rsidR="00141EA5" w14:paraId="5E77A97B" w14:textId="77777777" w:rsidTr="00474A51">
            <w:trPr>
              <w:cantSplit/>
            </w:trPr>
            <w:sdt>
              <w:sdtPr>
                <w:tag w:val="_PLD_eccbe8be962b4f1497dbb55db8b28215"/>
                <w:id w:val="-1159685385"/>
                <w:lock w:val="sdtLocked"/>
              </w:sdtPr>
              <w:sdtEndPr/>
              <w:sdtContent>
                <w:tc>
                  <w:tcPr>
                    <w:tcW w:w="1646" w:type="pct"/>
                  </w:tcPr>
                  <w:p w14:paraId="15B3B32C" w14:textId="77777777" w:rsidR="00141EA5" w:rsidRDefault="00102502">
                    <w:pPr>
                      <w:autoSpaceDE w:val="0"/>
                      <w:autoSpaceDN w:val="0"/>
                      <w:adjustRightInd w:val="0"/>
                      <w:snapToGrid w:val="0"/>
                      <w:spacing w:line="240" w:lineRule="atLeast"/>
                    </w:pPr>
                    <w:r>
                      <w:rPr>
                        <w:rFonts w:hint="eastAsia"/>
                      </w:rPr>
                      <w:t>银行承兑票据</w:t>
                    </w:r>
                  </w:p>
                </w:tc>
              </w:sdtContent>
            </w:sdt>
            <w:tc>
              <w:tcPr>
                <w:tcW w:w="1747" w:type="pct"/>
              </w:tcPr>
              <w:p w14:paraId="29ED5ED3" w14:textId="77777777" w:rsidR="00141EA5" w:rsidRDefault="005E1ABD">
                <w:pPr>
                  <w:ind w:right="13"/>
                  <w:jc w:val="right"/>
                </w:pPr>
                <w:r>
                  <w:t>29,159,661.60</w:t>
                </w:r>
              </w:p>
            </w:tc>
            <w:tc>
              <w:tcPr>
                <w:tcW w:w="1607" w:type="pct"/>
              </w:tcPr>
              <w:p w14:paraId="125B9534" w14:textId="77777777" w:rsidR="00141EA5" w:rsidRDefault="00B901FD">
                <w:pPr>
                  <w:ind w:right="13"/>
                  <w:jc w:val="right"/>
                </w:pPr>
                <w:r w:rsidRPr="00B901FD">
                  <w:t>5,400,000.00</w:t>
                </w:r>
              </w:p>
            </w:tc>
          </w:tr>
          <w:tr w:rsidR="00141EA5" w14:paraId="4AADCF41" w14:textId="77777777" w:rsidTr="00474A51">
            <w:trPr>
              <w:cantSplit/>
            </w:trPr>
            <w:sdt>
              <w:sdtPr>
                <w:tag w:val="_PLD_6fc58c64e5c245528e438ae644ab059a"/>
                <w:id w:val="1658181103"/>
                <w:lock w:val="sdtLocked"/>
              </w:sdtPr>
              <w:sdtEndPr/>
              <w:sdtContent>
                <w:tc>
                  <w:tcPr>
                    <w:tcW w:w="1646" w:type="pct"/>
                  </w:tcPr>
                  <w:p w14:paraId="2FADB95D" w14:textId="77777777" w:rsidR="00141EA5" w:rsidRDefault="00102502">
                    <w:pPr>
                      <w:autoSpaceDE w:val="0"/>
                      <w:autoSpaceDN w:val="0"/>
                      <w:adjustRightInd w:val="0"/>
                      <w:snapToGrid w:val="0"/>
                      <w:spacing w:line="240" w:lineRule="atLeast"/>
                    </w:pPr>
                    <w:r>
                      <w:rPr>
                        <w:rFonts w:hint="eastAsia"/>
                      </w:rPr>
                      <w:t>商业承兑票据</w:t>
                    </w:r>
                  </w:p>
                </w:tc>
              </w:sdtContent>
            </w:sdt>
            <w:tc>
              <w:tcPr>
                <w:tcW w:w="1747" w:type="pct"/>
              </w:tcPr>
              <w:p w14:paraId="36ACEAEB" w14:textId="77777777" w:rsidR="00141EA5" w:rsidRDefault="005E1ABD">
                <w:pPr>
                  <w:ind w:right="13"/>
                  <w:jc w:val="right"/>
                </w:pPr>
                <w:r>
                  <w:t>12,931,180.22</w:t>
                </w:r>
              </w:p>
            </w:tc>
            <w:tc>
              <w:tcPr>
                <w:tcW w:w="1607" w:type="pct"/>
              </w:tcPr>
              <w:p w14:paraId="22BD13D0" w14:textId="77777777" w:rsidR="00141EA5" w:rsidRDefault="00B901FD">
                <w:pPr>
                  <w:ind w:right="13"/>
                  <w:jc w:val="right"/>
                </w:pPr>
                <w:r w:rsidRPr="00B901FD">
                  <w:t>35,275,471.07</w:t>
                </w:r>
              </w:p>
            </w:tc>
          </w:tr>
          <w:tr w:rsidR="00141EA5" w14:paraId="68687D3F" w14:textId="77777777" w:rsidTr="00474A51">
            <w:trPr>
              <w:cantSplit/>
            </w:trPr>
            <w:sdt>
              <w:sdtPr>
                <w:tag w:val="_PLD_27fe84ac868644fa846c5f158e59921c"/>
                <w:id w:val="-1572265083"/>
                <w:lock w:val="sdtLocked"/>
              </w:sdtPr>
              <w:sdtEndPr/>
              <w:sdtContent>
                <w:tc>
                  <w:tcPr>
                    <w:tcW w:w="1646" w:type="pct"/>
                    <w:vAlign w:val="center"/>
                  </w:tcPr>
                  <w:p w14:paraId="08F4CF67" w14:textId="77777777" w:rsidR="00141EA5" w:rsidRDefault="00102502">
                    <w:pPr>
                      <w:autoSpaceDE w:val="0"/>
                      <w:autoSpaceDN w:val="0"/>
                      <w:adjustRightInd w:val="0"/>
                      <w:snapToGrid w:val="0"/>
                      <w:spacing w:line="240" w:lineRule="atLeast"/>
                      <w:jc w:val="center"/>
                    </w:pPr>
                    <w:r>
                      <w:rPr>
                        <w:rFonts w:hint="eastAsia"/>
                      </w:rPr>
                      <w:t>合计</w:t>
                    </w:r>
                  </w:p>
                </w:tc>
              </w:sdtContent>
            </w:sdt>
            <w:tc>
              <w:tcPr>
                <w:tcW w:w="1747" w:type="pct"/>
              </w:tcPr>
              <w:p w14:paraId="32C54D47" w14:textId="77777777" w:rsidR="00141EA5" w:rsidRDefault="005E1ABD">
                <w:pPr>
                  <w:jc w:val="right"/>
                </w:pPr>
                <w:r>
                  <w:t>42,090,841.82</w:t>
                </w:r>
              </w:p>
            </w:tc>
            <w:tc>
              <w:tcPr>
                <w:tcW w:w="1607" w:type="pct"/>
              </w:tcPr>
              <w:p w14:paraId="563272BC" w14:textId="77777777" w:rsidR="00141EA5" w:rsidRDefault="00B901FD">
                <w:pPr>
                  <w:autoSpaceDE w:val="0"/>
                  <w:autoSpaceDN w:val="0"/>
                  <w:adjustRightInd w:val="0"/>
                  <w:jc w:val="right"/>
                </w:pPr>
                <w:r w:rsidRPr="00B901FD">
                  <w:t>40,675,471.07</w:t>
                </w:r>
              </w:p>
            </w:tc>
          </w:tr>
        </w:tbl>
        <w:p w14:paraId="0B99C9C2" w14:textId="77777777" w:rsidR="00141EA5" w:rsidRDefault="00C8325B"/>
      </w:sdtContent>
    </w:sdt>
    <w:sdt>
      <w:sdtPr>
        <w:rPr>
          <w:rFonts w:ascii="宋体" w:hAnsi="宋体" w:cs="宋体" w:hint="eastAsia"/>
          <w:b w:val="0"/>
          <w:bCs w:val="0"/>
          <w:kern w:val="0"/>
          <w:szCs w:val="22"/>
        </w:rPr>
        <w:alias w:val="模块:期末公司已质押的应收票据情况"/>
        <w:tag w:val="_GBC_8fdb3f7098324d0d8b9f6e395abf9009"/>
        <w:id w:val="1314680782"/>
        <w:lock w:val="sdtLocked"/>
        <w:placeholder>
          <w:docPart w:val="GBC22222222222222222222222222222"/>
        </w:placeholder>
      </w:sdtPr>
      <w:sdtEndPr>
        <w:rPr>
          <w:rFonts w:cs="Times New Roman"/>
          <w:kern w:val="2"/>
          <w:szCs w:val="21"/>
        </w:rPr>
      </w:sdtEndPr>
      <w:sdtContent>
        <w:p w14:paraId="25DDD239" w14:textId="77777777" w:rsidR="00141EA5" w:rsidRDefault="00102502">
          <w:pPr>
            <w:pStyle w:val="4"/>
            <w:numPr>
              <w:ilvl w:val="3"/>
              <w:numId w:val="49"/>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864032679"/>
            <w:lock w:val="sdtLocked"/>
            <w:placeholder>
              <w:docPart w:val="GBC22222222222222222222222222222"/>
            </w:placeholder>
          </w:sdtPr>
          <w:sdtEndPr/>
          <w:sdtContent>
            <w:p w14:paraId="49D697C5" w14:textId="77777777" w:rsidR="00141EA5" w:rsidRDefault="00102502">
              <w:r>
                <w:fldChar w:fldCharType="begin"/>
              </w:r>
              <w:r w:rsidR="006E49DD">
                <w:instrText xml:space="preserve"> MACROBUTTON  SnrToggleCheckbox √适用 </w:instrText>
              </w:r>
              <w:r>
                <w:fldChar w:fldCharType="end"/>
              </w:r>
              <w:r>
                <w:fldChar w:fldCharType="begin"/>
              </w:r>
              <w:r w:rsidR="006E49DD">
                <w:instrText xml:space="preserve"> MACROBUTTON  SnrToggleCheckbox □不适用 </w:instrText>
              </w:r>
              <w:r>
                <w:fldChar w:fldCharType="end"/>
              </w:r>
            </w:p>
          </w:sdtContent>
        </w:sdt>
        <w:p w14:paraId="488929D9" w14:textId="77777777" w:rsidR="00141EA5" w:rsidRDefault="00102502">
          <w:pPr>
            <w:jc w:val="right"/>
          </w:pPr>
          <w:r>
            <w:rPr>
              <w:rFonts w:hint="eastAsia"/>
            </w:rPr>
            <w:t>单位：</w:t>
          </w:r>
          <w:sdt>
            <w:sdtPr>
              <w:rPr>
                <w:rFonts w:hint="eastAsia"/>
              </w:rPr>
              <w:alias w:val="单位：财务附注：期末公司已抵押的应收票据情况"/>
              <w:tag w:val="_GBC_dcf6bfd8190844578c54da0afbe3f0bd"/>
              <w:id w:val="-14508543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抵押的应收票据情况"/>
              <w:tag w:val="_GBC_a0246d48f23242afb5a5f90d1baf4d3c"/>
              <w:id w:val="5333878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141EA5" w14:paraId="215362D2" w14:textId="77777777" w:rsidTr="007C634C">
            <w:sdt>
              <w:sdtPr>
                <w:tag w:val="_PLD_73be9a4514724b05b463de2cb5f300bc"/>
                <w:id w:val="-1218810842"/>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51173609" w14:textId="77777777" w:rsidR="00141EA5" w:rsidRDefault="00102502">
                    <w:pPr>
                      <w:snapToGrid w:val="0"/>
                      <w:spacing w:line="240" w:lineRule="atLeast"/>
                      <w:jc w:val="center"/>
                    </w:pPr>
                    <w:r>
                      <w:rPr>
                        <w:rFonts w:hint="eastAsia"/>
                      </w:rPr>
                      <w:t>项目</w:t>
                    </w:r>
                  </w:p>
                </w:tc>
              </w:sdtContent>
            </w:sdt>
            <w:sdt>
              <w:sdtPr>
                <w:tag w:val="_PLD_24264768d1db4569925aabf73c99ba82"/>
                <w:id w:val="1486810964"/>
                <w:lock w:val="sdtLocked"/>
              </w:sdtPr>
              <w:sdtEndPr/>
              <w:sdtContent>
                <w:tc>
                  <w:tcPr>
                    <w:tcW w:w="2575" w:type="pct"/>
                    <w:tcBorders>
                      <w:top w:val="single" w:sz="4" w:space="0" w:color="auto"/>
                      <w:left w:val="single" w:sz="4" w:space="0" w:color="auto"/>
                      <w:bottom w:val="single" w:sz="4" w:space="0" w:color="auto"/>
                      <w:right w:val="single" w:sz="4" w:space="0" w:color="auto"/>
                    </w:tcBorders>
                    <w:vAlign w:val="center"/>
                  </w:tcPr>
                  <w:p w14:paraId="0280C6B3" w14:textId="77777777" w:rsidR="00141EA5" w:rsidRDefault="00102502">
                    <w:pPr>
                      <w:snapToGrid w:val="0"/>
                      <w:spacing w:line="240" w:lineRule="atLeast"/>
                      <w:jc w:val="center"/>
                    </w:pPr>
                    <w:r>
                      <w:rPr>
                        <w:rFonts w:hint="eastAsia"/>
                      </w:rPr>
                      <w:t>期末已质押金额</w:t>
                    </w:r>
                  </w:p>
                </w:tc>
              </w:sdtContent>
            </w:sdt>
          </w:tr>
          <w:tr w:rsidR="00141EA5" w14:paraId="3B3ED290" w14:textId="77777777" w:rsidTr="00F96290">
            <w:sdt>
              <w:sdtPr>
                <w:tag w:val="_PLD_8f27926b94c24b42bbab7299c2b62750"/>
                <w:id w:val="-971675120"/>
                <w:lock w:val="sdtLocked"/>
              </w:sdtPr>
              <w:sdtEndPr/>
              <w:sdtContent>
                <w:tc>
                  <w:tcPr>
                    <w:tcW w:w="2425" w:type="pct"/>
                    <w:tcBorders>
                      <w:top w:val="single" w:sz="4" w:space="0" w:color="auto"/>
                      <w:left w:val="single" w:sz="4" w:space="0" w:color="auto"/>
                      <w:bottom w:val="single" w:sz="4" w:space="0" w:color="auto"/>
                      <w:right w:val="single" w:sz="4" w:space="0" w:color="auto"/>
                    </w:tcBorders>
                  </w:tcPr>
                  <w:p w14:paraId="1702E910" w14:textId="77777777" w:rsidR="00141EA5" w:rsidRDefault="00102502">
                    <w:pPr>
                      <w:snapToGrid w:val="0"/>
                      <w:spacing w:line="240" w:lineRule="atLeast"/>
                    </w:pPr>
                    <w:r>
                      <w:rPr>
                        <w:rFonts w:hint="eastAsia"/>
                      </w:rPr>
                      <w:t>银行承兑票据</w:t>
                    </w:r>
                  </w:p>
                </w:tc>
              </w:sdtContent>
            </w:sdt>
            <w:tc>
              <w:tcPr>
                <w:tcW w:w="2575" w:type="pct"/>
                <w:tcBorders>
                  <w:top w:val="single" w:sz="4" w:space="0" w:color="auto"/>
                  <w:left w:val="single" w:sz="4" w:space="0" w:color="auto"/>
                  <w:bottom w:val="single" w:sz="4" w:space="0" w:color="auto"/>
                  <w:right w:val="single" w:sz="4" w:space="0" w:color="auto"/>
                </w:tcBorders>
              </w:tcPr>
              <w:p w14:paraId="65B3BBF7" w14:textId="77777777" w:rsidR="00141EA5" w:rsidRDefault="006E49DD">
                <w:pPr>
                  <w:snapToGrid w:val="0"/>
                  <w:spacing w:line="240" w:lineRule="atLeast"/>
                  <w:jc w:val="right"/>
                </w:pPr>
                <w:r w:rsidRPr="006E49DD">
                  <w:t>29,159,661.60</w:t>
                </w:r>
              </w:p>
            </w:tc>
          </w:tr>
          <w:tr w:rsidR="00141EA5" w14:paraId="0A685AC0" w14:textId="77777777" w:rsidTr="007C634C">
            <w:sdt>
              <w:sdtPr>
                <w:tag w:val="_PLD_a9872261850e4d489bb8b0b488147da2"/>
                <w:id w:val="917065661"/>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7420C45D" w14:textId="77777777" w:rsidR="00141EA5" w:rsidRDefault="00102502">
                    <w:pPr>
                      <w:autoSpaceDE w:val="0"/>
                      <w:autoSpaceDN w:val="0"/>
                      <w:adjustRightInd w:val="0"/>
                      <w:snapToGrid w:val="0"/>
                      <w:spacing w:line="240" w:lineRule="atLeast"/>
                      <w:jc w:val="center"/>
                    </w:pPr>
                    <w:r>
                      <w:rPr>
                        <w:rFonts w:hint="eastAsia"/>
                      </w:rPr>
                      <w:t>合计</w:t>
                    </w:r>
                  </w:p>
                </w:tc>
              </w:sdtContent>
            </w:sdt>
            <w:tc>
              <w:tcPr>
                <w:tcW w:w="2575" w:type="pct"/>
                <w:tcBorders>
                  <w:top w:val="single" w:sz="4" w:space="0" w:color="auto"/>
                  <w:left w:val="single" w:sz="4" w:space="0" w:color="auto"/>
                  <w:bottom w:val="single" w:sz="4" w:space="0" w:color="auto"/>
                  <w:right w:val="single" w:sz="4" w:space="0" w:color="auto"/>
                </w:tcBorders>
              </w:tcPr>
              <w:p w14:paraId="281A0CC3" w14:textId="77777777" w:rsidR="00141EA5" w:rsidRDefault="006E49DD">
                <w:pPr>
                  <w:jc w:val="right"/>
                </w:pPr>
                <w:r w:rsidRPr="006E49DD">
                  <w:t>29,159,661.60</w:t>
                </w:r>
              </w:p>
            </w:tc>
          </w:tr>
        </w:tbl>
        <w:p w14:paraId="606E3D48" w14:textId="77777777" w:rsidR="00141EA5" w:rsidRDefault="00C8325B"/>
      </w:sdtContent>
    </w:sdt>
    <w:sdt>
      <w:sdtPr>
        <w:rPr>
          <w:rFonts w:ascii="宋体" w:hAnsi="宋体" w:cs="宋体" w:hint="eastAsia"/>
          <w:b w:val="0"/>
          <w:bCs w:val="0"/>
          <w:kern w:val="0"/>
          <w:szCs w:val="22"/>
        </w:rPr>
        <w:alias w:val="模块:因出票人无力履约而将票据转为应收账款的票据，以及期末已背书未到期票据"/>
        <w:tag w:val="_GBC_d0a9833415574c7baa9ef176fea05ecf"/>
        <w:id w:val="1373047360"/>
        <w:lock w:val="sdtLocked"/>
        <w:placeholder>
          <w:docPart w:val="GBC22222222222222222222222222222"/>
        </w:placeholder>
      </w:sdtPr>
      <w:sdtEndPr>
        <w:rPr>
          <w:rFonts w:cs="Times New Roman"/>
          <w:kern w:val="2"/>
          <w:szCs w:val="21"/>
        </w:rPr>
      </w:sdtEndPr>
      <w:sdtContent>
        <w:p w14:paraId="0031E294" w14:textId="77777777" w:rsidR="00141EA5" w:rsidRDefault="00102502">
          <w:pPr>
            <w:pStyle w:val="4"/>
            <w:numPr>
              <w:ilvl w:val="3"/>
              <w:numId w:val="49"/>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695600650"/>
            <w:lock w:val="sdtLocked"/>
            <w:placeholder>
              <w:docPart w:val="GBC22222222222222222222222222222"/>
            </w:placeholder>
          </w:sdtPr>
          <w:sdtEndPr/>
          <w:sdtContent>
            <w:p w14:paraId="14CDFF11" w14:textId="77777777" w:rsidR="00141EA5" w:rsidRDefault="00102502" w:rsidP="006E49DD">
              <w:pPr>
                <w:rPr>
                  <w:rFonts w:cs="Times New Roman"/>
                  <w:kern w:val="2"/>
                </w:rPr>
              </w:pPr>
              <w:r>
                <w:fldChar w:fldCharType="begin"/>
              </w:r>
              <w:r w:rsidR="006E49DD">
                <w:instrText xml:space="preserve"> MACROBUTTON  SnrToggleCheckbox □适用 </w:instrText>
              </w:r>
              <w:r>
                <w:fldChar w:fldCharType="end"/>
              </w:r>
              <w:r>
                <w:fldChar w:fldCharType="begin"/>
              </w:r>
              <w:r w:rsidR="006E49DD">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期末公司因出票人无力履约而将其转为应收账款的票据"/>
        <w:tag w:val="_GBC_83d7650885dc43898bcaaa7b53608492"/>
        <w:id w:val="-120001837"/>
        <w:lock w:val="sdtLocked"/>
        <w:placeholder>
          <w:docPart w:val="GBC22222222222222222222222222222"/>
        </w:placeholder>
      </w:sdtPr>
      <w:sdtEndPr>
        <w:rPr>
          <w:szCs w:val="21"/>
        </w:rPr>
      </w:sdtEndPr>
      <w:sdtContent>
        <w:p w14:paraId="3DBEE49A" w14:textId="77777777" w:rsidR="00141EA5" w:rsidRDefault="00102502">
          <w:pPr>
            <w:pStyle w:val="4"/>
            <w:numPr>
              <w:ilvl w:val="3"/>
              <w:numId w:val="49"/>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1953900792"/>
            <w:lock w:val="sdtLocked"/>
            <w:placeholder>
              <w:docPart w:val="GBC22222222222222222222222222222"/>
            </w:placeholder>
          </w:sdtPr>
          <w:sdtEndPr/>
          <w:sdtContent>
            <w:p w14:paraId="5F54BD58" w14:textId="77777777" w:rsidR="00141EA5" w:rsidRDefault="00102502" w:rsidP="003366F0">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sdtContent>
    </w:sdt>
    <w:p w14:paraId="50F0BD5F" w14:textId="77777777" w:rsidR="00B901FD" w:rsidRDefault="00B901FD">
      <w:pPr>
        <w:pStyle w:val="4"/>
        <w:numPr>
          <w:ilvl w:val="3"/>
          <w:numId w:val="50"/>
        </w:numPr>
        <w:jc w:val="left"/>
        <w:rPr>
          <w:rFonts w:ascii="宋体" w:hAnsi="宋体"/>
        </w:rPr>
        <w:sectPr w:rsidR="00B901FD" w:rsidSect="00770E20">
          <w:pgSz w:w="11906" w:h="16838"/>
          <w:pgMar w:top="1525" w:right="1276" w:bottom="1440" w:left="1797" w:header="856" w:footer="992" w:gutter="0"/>
          <w:cols w:space="425"/>
          <w:docGrid w:linePitch="312"/>
        </w:sectPr>
      </w:pPr>
      <w:bookmarkStart w:id="124" w:name="_Hlk10466572"/>
    </w:p>
    <w:p w14:paraId="3E9DCEA3" w14:textId="77777777" w:rsidR="00141EA5" w:rsidRDefault="00102502">
      <w:pPr>
        <w:pStyle w:val="4"/>
        <w:numPr>
          <w:ilvl w:val="3"/>
          <w:numId w:val="49"/>
        </w:numPr>
        <w:jc w:val="left"/>
        <w:rPr>
          <w:rFonts w:ascii="宋体" w:hAnsi="宋体"/>
        </w:rPr>
      </w:pPr>
      <w:r>
        <w:rPr>
          <w:rFonts w:ascii="宋体" w:hAnsi="宋体" w:hint="eastAsia"/>
        </w:rPr>
        <w:lastRenderedPageBreak/>
        <w:t>按坏账计提方法分类披露</w:t>
      </w:r>
    </w:p>
    <w:sdt>
      <w:sdtPr>
        <w:alias w:val="是否适用：应收票据按坏账计提方法分类披露[双击切换]"/>
        <w:tag w:val="_GBC_064ae6cf552d47d6abf4ad2b5c55d254"/>
        <w:id w:val="-59559580"/>
        <w:lock w:val="sdtContentLocked"/>
        <w:placeholder>
          <w:docPart w:val="GBC22222222222222222222222222222"/>
        </w:placeholder>
      </w:sdtPr>
      <w:sdtEndPr/>
      <w:sdtContent>
        <w:p w14:paraId="470D16FC" w14:textId="77777777" w:rsidR="00141EA5" w:rsidRDefault="00102502">
          <w:r>
            <w:fldChar w:fldCharType="begin"/>
          </w:r>
          <w:r w:rsidR="00B901FD">
            <w:instrText xml:space="preserve"> MACROBUTTON  SnrToggleCheckbox √适用 </w:instrText>
          </w:r>
          <w:r>
            <w:fldChar w:fldCharType="end"/>
          </w:r>
          <w:r>
            <w:fldChar w:fldCharType="begin"/>
          </w:r>
          <w:r w:rsidR="00B901FD">
            <w:instrText xml:space="preserve"> MACROBUTTON  SnrToggleCheckbox □不适用 </w:instrText>
          </w:r>
          <w:r>
            <w:fldChar w:fldCharType="end"/>
          </w:r>
        </w:p>
      </w:sdtContent>
    </w:sdt>
    <w:sdt>
      <w:sdtPr>
        <w:rPr>
          <w:rFonts w:ascii="宋体" w:hAnsi="宋体" w:cs="宋体" w:hint="eastAsia"/>
          <w:kern w:val="0"/>
          <w:szCs w:val="21"/>
        </w:rPr>
        <w:alias w:val="模块:按坏账计提方法分类披露"/>
        <w:tag w:val="_SEC_2dc3b0ce015a4b54a67e0a855abb57d7"/>
        <w:id w:val="1309438521"/>
        <w:lock w:val="sdtLocked"/>
        <w:placeholder>
          <w:docPart w:val="GBC22222222222222222222222222222"/>
        </w:placeholder>
      </w:sdtPr>
      <w:sdtEndPr>
        <w:rPr>
          <w:rFonts w:hint="default"/>
        </w:rPr>
      </w:sdtEndPr>
      <w:sdtContent>
        <w:p w14:paraId="5C379E3B" w14:textId="77777777" w:rsidR="00141EA5" w:rsidRDefault="00102502">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按坏账计提方法分类披露"/>
              <w:tag w:val="_GBC_1ddd4d416c8341618d49da8050568b3a"/>
              <w:id w:val="6686837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按坏账计提方法分类披露"/>
              <w:tag w:val="_GBC_ee21347c53de4655b7421f9707c0f27c"/>
              <w:id w:val="-19033544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01"/>
            <w:gridCol w:w="1427"/>
            <w:gridCol w:w="1001"/>
            <w:gridCol w:w="1112"/>
            <w:gridCol w:w="911"/>
            <w:gridCol w:w="1427"/>
            <w:gridCol w:w="1427"/>
            <w:gridCol w:w="1028"/>
            <w:gridCol w:w="1112"/>
            <w:gridCol w:w="990"/>
            <w:gridCol w:w="1427"/>
          </w:tblGrid>
          <w:tr w:rsidR="00141EA5" w14:paraId="2AFEF78C" w14:textId="77777777" w:rsidTr="00284F64">
            <w:trPr>
              <w:cantSplit/>
              <w:trHeight w:val="259"/>
            </w:trPr>
            <w:bookmarkStart w:id="125" w:name="_Hlk533511527" w:displacedByCustomXml="next"/>
            <w:sdt>
              <w:sdtPr>
                <w:tag w:val="_PLD_b41ab991b5cb44b284803f0e13680cca"/>
                <w:id w:val="46882489"/>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5CBE31B9" w14:textId="77777777" w:rsidR="00141EA5" w:rsidRDefault="00102502">
                    <w:pPr>
                      <w:jc w:val="center"/>
                    </w:pPr>
                    <w:r>
                      <w:rPr>
                        <w:rFonts w:hint="eastAsia"/>
                      </w:rPr>
                      <w:t>类别</w:t>
                    </w:r>
                  </w:p>
                </w:tc>
              </w:sdtContent>
            </w:sdt>
            <w:sdt>
              <w:sdtPr>
                <w:tag w:val="_PLD_4250aa21af14465089e9a64950228223"/>
                <w:id w:val="978655051"/>
                <w:lock w:val="sdtLocked"/>
              </w:sdtPr>
              <w:sdtEndPr/>
              <w:sdtContent>
                <w:tc>
                  <w:tcPr>
                    <w:tcW w:w="2086" w:type="pct"/>
                    <w:gridSpan w:val="5"/>
                    <w:tcBorders>
                      <w:top w:val="single" w:sz="4" w:space="0" w:color="auto"/>
                      <w:left w:val="single" w:sz="4" w:space="0" w:color="auto"/>
                      <w:right w:val="single" w:sz="4" w:space="0" w:color="auto"/>
                    </w:tcBorders>
                    <w:vAlign w:val="center"/>
                  </w:tcPr>
                  <w:p w14:paraId="07865C74"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efdd4dc84ac74beda0c7ce9ee8ac707c"/>
                <w:id w:val="-184295500"/>
                <w:lock w:val="sdtLocked"/>
              </w:sdtPr>
              <w:sdtEndPr/>
              <w:sdtContent>
                <w:tc>
                  <w:tcPr>
                    <w:tcW w:w="2138" w:type="pct"/>
                    <w:gridSpan w:val="5"/>
                    <w:tcBorders>
                      <w:top w:val="single" w:sz="4" w:space="0" w:color="auto"/>
                      <w:left w:val="single" w:sz="4" w:space="0" w:color="auto"/>
                      <w:right w:val="single" w:sz="4" w:space="0" w:color="auto"/>
                    </w:tcBorders>
                    <w:vAlign w:val="center"/>
                  </w:tcPr>
                  <w:p w14:paraId="4895843D" w14:textId="77777777" w:rsidR="00141EA5" w:rsidRDefault="00102502">
                    <w:pPr>
                      <w:autoSpaceDE w:val="0"/>
                      <w:autoSpaceDN w:val="0"/>
                      <w:adjustRightInd w:val="0"/>
                      <w:snapToGrid w:val="0"/>
                      <w:spacing w:line="240" w:lineRule="atLeast"/>
                      <w:jc w:val="center"/>
                    </w:pPr>
                    <w:r>
                      <w:rPr>
                        <w:rFonts w:hint="eastAsia"/>
                      </w:rPr>
                      <w:t>期初余额</w:t>
                    </w:r>
                  </w:p>
                </w:tc>
              </w:sdtContent>
            </w:sdt>
          </w:tr>
          <w:tr w:rsidR="00141EA5" w14:paraId="03C2474C" w14:textId="77777777" w:rsidTr="00284F64">
            <w:trPr>
              <w:cantSplit/>
              <w:trHeight w:val="227"/>
            </w:trPr>
            <w:tc>
              <w:tcPr>
                <w:tcW w:w="776" w:type="pct"/>
                <w:vMerge/>
                <w:tcBorders>
                  <w:left w:val="single" w:sz="4" w:space="0" w:color="auto"/>
                  <w:right w:val="single" w:sz="4" w:space="0" w:color="auto"/>
                </w:tcBorders>
                <w:vAlign w:val="center"/>
              </w:tcPr>
              <w:p w14:paraId="126B721B" w14:textId="77777777" w:rsidR="00141EA5" w:rsidRDefault="00141EA5"/>
            </w:tc>
            <w:sdt>
              <w:sdtPr>
                <w:tag w:val="_PLD_4d31e977a3b64420aab06ccefa58a768"/>
                <w:id w:val="1517418863"/>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3F052AC9" w14:textId="77777777" w:rsidR="00141EA5" w:rsidRDefault="00102502">
                    <w:pPr>
                      <w:jc w:val="center"/>
                    </w:pPr>
                    <w:r>
                      <w:rPr>
                        <w:rFonts w:hint="eastAsia"/>
                      </w:rPr>
                      <w:t>账面余额</w:t>
                    </w:r>
                  </w:p>
                </w:tc>
              </w:sdtContent>
            </w:sdt>
            <w:sdt>
              <w:sdtPr>
                <w:tag w:val="_PLD_ce16034971f3433baf795de55c0fcc02"/>
                <w:id w:val="-2075810667"/>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4447249B" w14:textId="77777777" w:rsidR="00141EA5" w:rsidRDefault="00102502">
                    <w:pPr>
                      <w:jc w:val="center"/>
                    </w:pPr>
                    <w:r>
                      <w:rPr>
                        <w:rFonts w:hint="eastAsia"/>
                      </w:rPr>
                      <w:t>坏账准备</w:t>
                    </w:r>
                  </w:p>
                </w:tc>
              </w:sdtContent>
            </w:sdt>
            <w:sdt>
              <w:sdtPr>
                <w:tag w:val="_PLD_13676246dce14cd09ca054f6ed8baa70"/>
                <w:id w:val="1077559349"/>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78542200" w14:textId="77777777" w:rsidR="00141EA5" w:rsidRDefault="00102502">
                    <w:pPr>
                      <w:jc w:val="center"/>
                    </w:pPr>
                    <w:r>
                      <w:rPr>
                        <w:rFonts w:hint="eastAsia"/>
                      </w:rPr>
                      <w:t>账面</w:t>
                    </w:r>
                  </w:p>
                  <w:p w14:paraId="4EA95615" w14:textId="77777777" w:rsidR="00141EA5" w:rsidRDefault="00102502">
                    <w:pPr>
                      <w:jc w:val="center"/>
                    </w:pPr>
                    <w:r>
                      <w:rPr>
                        <w:rFonts w:hint="eastAsia"/>
                      </w:rPr>
                      <w:t>价值</w:t>
                    </w:r>
                  </w:p>
                </w:tc>
              </w:sdtContent>
            </w:sdt>
            <w:sdt>
              <w:sdtPr>
                <w:tag w:val="_PLD_3f5cbfe2ccd14f7a9fa6413579511d78"/>
                <w:id w:val="-1881770907"/>
                <w:lock w:val="sdtLocked"/>
              </w:sdtPr>
              <w:sdtEndPr/>
              <w:sdtContent>
                <w:tc>
                  <w:tcPr>
                    <w:tcW w:w="861" w:type="pct"/>
                    <w:gridSpan w:val="2"/>
                    <w:tcBorders>
                      <w:top w:val="single" w:sz="4" w:space="0" w:color="auto"/>
                      <w:left w:val="single" w:sz="4" w:space="0" w:color="auto"/>
                      <w:right w:val="single" w:sz="4" w:space="0" w:color="auto"/>
                    </w:tcBorders>
                    <w:vAlign w:val="center"/>
                  </w:tcPr>
                  <w:p w14:paraId="515835AD" w14:textId="77777777" w:rsidR="00141EA5" w:rsidRDefault="00102502">
                    <w:pPr>
                      <w:jc w:val="center"/>
                    </w:pPr>
                    <w:r>
                      <w:rPr>
                        <w:rFonts w:hint="eastAsia"/>
                      </w:rPr>
                      <w:t>账面余额</w:t>
                    </w:r>
                  </w:p>
                </w:tc>
              </w:sdtContent>
            </w:sdt>
            <w:sdt>
              <w:sdtPr>
                <w:tag w:val="_PLD_063250a22f93425b948b3ffb834d8c5a"/>
                <w:id w:val="-1302302208"/>
                <w:lock w:val="sdtLocked"/>
              </w:sdtPr>
              <w:sdtEndPr/>
              <w:sdtContent>
                <w:tc>
                  <w:tcPr>
                    <w:tcW w:w="866" w:type="pct"/>
                    <w:gridSpan w:val="2"/>
                    <w:tcBorders>
                      <w:top w:val="single" w:sz="4" w:space="0" w:color="auto"/>
                      <w:left w:val="single" w:sz="4" w:space="0" w:color="auto"/>
                      <w:right w:val="single" w:sz="4" w:space="0" w:color="auto"/>
                    </w:tcBorders>
                    <w:vAlign w:val="center"/>
                  </w:tcPr>
                  <w:p w14:paraId="401003B7" w14:textId="77777777" w:rsidR="00141EA5" w:rsidRDefault="00102502">
                    <w:pPr>
                      <w:jc w:val="center"/>
                    </w:pPr>
                    <w:r>
                      <w:rPr>
                        <w:rFonts w:hint="eastAsia"/>
                      </w:rPr>
                      <w:t>坏账准备</w:t>
                    </w:r>
                  </w:p>
                </w:tc>
              </w:sdtContent>
            </w:sdt>
            <w:sdt>
              <w:sdtPr>
                <w:tag w:val="_PLD_9932dde99a63463ab11a246a2b6129c8"/>
                <w:id w:val="-719360369"/>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416B6377" w14:textId="77777777" w:rsidR="00141EA5" w:rsidRDefault="00102502">
                    <w:pPr>
                      <w:jc w:val="center"/>
                    </w:pPr>
                    <w:r>
                      <w:rPr>
                        <w:rFonts w:hint="eastAsia"/>
                      </w:rPr>
                      <w:t>账面</w:t>
                    </w:r>
                  </w:p>
                  <w:p w14:paraId="4FD399DB" w14:textId="77777777" w:rsidR="00141EA5" w:rsidRDefault="00102502">
                    <w:pPr>
                      <w:jc w:val="center"/>
                    </w:pPr>
                    <w:r>
                      <w:rPr>
                        <w:rFonts w:hint="eastAsia"/>
                      </w:rPr>
                      <w:t>价值</w:t>
                    </w:r>
                  </w:p>
                </w:tc>
              </w:sdtContent>
            </w:sdt>
          </w:tr>
          <w:tr w:rsidR="00141EA5" w14:paraId="50C7DFFE" w14:textId="77777777" w:rsidTr="00284F64">
            <w:trPr>
              <w:cantSplit/>
              <w:trHeight w:val="375"/>
            </w:trPr>
            <w:tc>
              <w:tcPr>
                <w:tcW w:w="776" w:type="pct"/>
                <w:vMerge/>
                <w:tcBorders>
                  <w:left w:val="single" w:sz="4" w:space="0" w:color="auto"/>
                  <w:bottom w:val="single" w:sz="4" w:space="0" w:color="auto"/>
                  <w:right w:val="single" w:sz="4" w:space="0" w:color="auto"/>
                </w:tcBorders>
                <w:vAlign w:val="center"/>
              </w:tcPr>
              <w:p w14:paraId="4F35CED4" w14:textId="77777777" w:rsidR="00141EA5" w:rsidRDefault="00141EA5"/>
            </w:tc>
            <w:sdt>
              <w:sdtPr>
                <w:tag w:val="_PLD_c0290ae623e744d38ca9b437c3a7f380"/>
                <w:id w:val="-884862581"/>
                <w:lock w:val="sdtLocked"/>
              </w:sdtPr>
              <w:sdtEndPr/>
              <w:sdtContent>
                <w:tc>
                  <w:tcPr>
                    <w:tcW w:w="420" w:type="pct"/>
                    <w:tcBorders>
                      <w:left w:val="single" w:sz="4" w:space="0" w:color="auto"/>
                      <w:bottom w:val="single" w:sz="4" w:space="0" w:color="auto"/>
                      <w:right w:val="single" w:sz="4" w:space="0" w:color="auto"/>
                    </w:tcBorders>
                    <w:vAlign w:val="center"/>
                  </w:tcPr>
                  <w:p w14:paraId="5E4C78E6" w14:textId="77777777" w:rsidR="00141EA5" w:rsidRDefault="00102502">
                    <w:pPr>
                      <w:jc w:val="center"/>
                    </w:pPr>
                    <w:r>
                      <w:rPr>
                        <w:rFonts w:hint="eastAsia"/>
                      </w:rPr>
                      <w:t>金额</w:t>
                    </w:r>
                  </w:p>
                </w:tc>
              </w:sdtContent>
            </w:sdt>
            <w:sdt>
              <w:sdtPr>
                <w:tag w:val="_PLD_193b3b07b4e0498485bc12534ae975ec"/>
                <w:id w:val="979346631"/>
                <w:lock w:val="sdtLocked"/>
              </w:sdtPr>
              <w:sdtEndPr/>
              <w:sdtContent>
                <w:tc>
                  <w:tcPr>
                    <w:tcW w:w="415" w:type="pct"/>
                    <w:tcBorders>
                      <w:left w:val="single" w:sz="4" w:space="0" w:color="auto"/>
                      <w:bottom w:val="single" w:sz="4" w:space="0" w:color="auto"/>
                      <w:right w:val="single" w:sz="4" w:space="0" w:color="auto"/>
                    </w:tcBorders>
                    <w:vAlign w:val="center"/>
                  </w:tcPr>
                  <w:p w14:paraId="36C7003F" w14:textId="77777777" w:rsidR="00141EA5" w:rsidRDefault="00102502">
                    <w:pPr>
                      <w:jc w:val="center"/>
                    </w:pPr>
                    <w:r>
                      <w:rPr>
                        <w:rFonts w:hint="eastAsia"/>
                      </w:rPr>
                      <w:t>比例</w:t>
                    </w:r>
                    <w:r>
                      <w:t>(%)</w:t>
                    </w:r>
                  </w:p>
                </w:tc>
              </w:sdtContent>
            </w:sdt>
            <w:sdt>
              <w:sdtPr>
                <w:tag w:val="_PLD_1f47ced2bea143d39f38cb11c0113cf4"/>
                <w:id w:val="-659539245"/>
                <w:lock w:val="sdtLocked"/>
              </w:sdtPr>
              <w:sdtEndPr/>
              <w:sdtContent>
                <w:tc>
                  <w:tcPr>
                    <w:tcW w:w="413" w:type="pct"/>
                    <w:tcBorders>
                      <w:left w:val="single" w:sz="4" w:space="0" w:color="auto"/>
                      <w:bottom w:val="single" w:sz="4" w:space="0" w:color="auto"/>
                      <w:right w:val="single" w:sz="4" w:space="0" w:color="auto"/>
                    </w:tcBorders>
                    <w:vAlign w:val="center"/>
                  </w:tcPr>
                  <w:p w14:paraId="0B6151EC" w14:textId="77777777" w:rsidR="00141EA5" w:rsidRDefault="00102502">
                    <w:pPr>
                      <w:jc w:val="center"/>
                    </w:pPr>
                    <w:r>
                      <w:rPr>
                        <w:rFonts w:hint="eastAsia"/>
                      </w:rPr>
                      <w:t>金额</w:t>
                    </w:r>
                  </w:p>
                </w:tc>
              </w:sdtContent>
            </w:sdt>
            <w:sdt>
              <w:sdtPr>
                <w:tag w:val="_PLD_a23086fe0481444ab724c5dec4a5f19d"/>
                <w:id w:val="363564401"/>
                <w:lock w:val="sdtLocked"/>
              </w:sdtPr>
              <w:sdtEndPr/>
              <w:sdtContent>
                <w:tc>
                  <w:tcPr>
                    <w:tcW w:w="425" w:type="pct"/>
                    <w:tcBorders>
                      <w:left w:val="single" w:sz="4" w:space="0" w:color="auto"/>
                      <w:bottom w:val="single" w:sz="4" w:space="0" w:color="auto"/>
                      <w:right w:val="single" w:sz="4" w:space="0" w:color="auto"/>
                    </w:tcBorders>
                    <w:vAlign w:val="center"/>
                  </w:tcPr>
                  <w:p w14:paraId="2F9086D4" w14:textId="77777777" w:rsidR="00141EA5" w:rsidRDefault="00102502">
                    <w:pPr>
                      <w:jc w:val="center"/>
                    </w:pPr>
                    <w:r>
                      <w:rPr>
                        <w:rFonts w:hint="eastAsia"/>
                      </w:rPr>
                      <w:t>计提比例</w:t>
                    </w:r>
                    <w:r>
                      <w:t>(%)</w:t>
                    </w:r>
                  </w:p>
                </w:tc>
              </w:sdtContent>
            </w:sdt>
            <w:tc>
              <w:tcPr>
                <w:tcW w:w="413" w:type="pct"/>
                <w:vMerge/>
                <w:tcBorders>
                  <w:left w:val="single" w:sz="4" w:space="0" w:color="auto"/>
                  <w:bottom w:val="single" w:sz="4" w:space="0" w:color="auto"/>
                  <w:right w:val="single" w:sz="4" w:space="0" w:color="auto"/>
                </w:tcBorders>
                <w:vAlign w:val="center"/>
              </w:tcPr>
              <w:p w14:paraId="5691406A" w14:textId="77777777" w:rsidR="00141EA5" w:rsidRDefault="00141EA5">
                <w:pPr>
                  <w:jc w:val="center"/>
                </w:pPr>
              </w:p>
            </w:tc>
            <w:sdt>
              <w:sdtPr>
                <w:tag w:val="_PLD_0ebe7a6ebddd49acb12d2e49fbaeb5ef"/>
                <w:id w:val="-2057460009"/>
                <w:lock w:val="sdtLocked"/>
              </w:sdtPr>
              <w:sdtEndPr/>
              <w:sdtContent>
                <w:tc>
                  <w:tcPr>
                    <w:tcW w:w="436" w:type="pct"/>
                    <w:tcBorders>
                      <w:left w:val="single" w:sz="4" w:space="0" w:color="auto"/>
                      <w:bottom w:val="single" w:sz="4" w:space="0" w:color="auto"/>
                      <w:right w:val="single" w:sz="4" w:space="0" w:color="auto"/>
                    </w:tcBorders>
                    <w:vAlign w:val="center"/>
                  </w:tcPr>
                  <w:p w14:paraId="1D6114B3" w14:textId="77777777" w:rsidR="00141EA5" w:rsidRDefault="00102502">
                    <w:pPr>
                      <w:jc w:val="center"/>
                    </w:pPr>
                    <w:r>
                      <w:rPr>
                        <w:rFonts w:hint="eastAsia"/>
                      </w:rPr>
                      <w:t>金额</w:t>
                    </w:r>
                  </w:p>
                </w:tc>
              </w:sdtContent>
            </w:sdt>
            <w:sdt>
              <w:sdtPr>
                <w:tag w:val="_PLD_f3083b688a88491aaa0236072ce160b8"/>
                <w:id w:val="-476368973"/>
                <w:lock w:val="sdtLocked"/>
              </w:sdtPr>
              <w:sdtEndPr/>
              <w:sdtContent>
                <w:tc>
                  <w:tcPr>
                    <w:tcW w:w="425" w:type="pct"/>
                    <w:tcBorders>
                      <w:left w:val="single" w:sz="4" w:space="0" w:color="auto"/>
                      <w:bottom w:val="single" w:sz="4" w:space="0" w:color="auto"/>
                      <w:right w:val="single" w:sz="4" w:space="0" w:color="auto"/>
                    </w:tcBorders>
                    <w:vAlign w:val="center"/>
                  </w:tcPr>
                  <w:p w14:paraId="3063E9F9" w14:textId="77777777" w:rsidR="00141EA5" w:rsidRDefault="00102502">
                    <w:pPr>
                      <w:jc w:val="center"/>
                    </w:pPr>
                    <w:r>
                      <w:rPr>
                        <w:rFonts w:hint="eastAsia"/>
                      </w:rPr>
                      <w:t>比例</w:t>
                    </w:r>
                    <w:r>
                      <w:t>(%)</w:t>
                    </w:r>
                  </w:p>
                </w:tc>
              </w:sdtContent>
            </w:sdt>
            <w:sdt>
              <w:sdtPr>
                <w:tag w:val="_PLD_1cdb2a199b6d43678bae639c01b9d9cb"/>
                <w:id w:val="848211790"/>
                <w:lock w:val="sdtLocked"/>
              </w:sdtPr>
              <w:sdtEndPr/>
              <w:sdtContent>
                <w:tc>
                  <w:tcPr>
                    <w:tcW w:w="433" w:type="pct"/>
                    <w:tcBorders>
                      <w:left w:val="single" w:sz="4" w:space="0" w:color="auto"/>
                      <w:bottom w:val="single" w:sz="4" w:space="0" w:color="auto"/>
                      <w:right w:val="single" w:sz="4" w:space="0" w:color="auto"/>
                    </w:tcBorders>
                    <w:vAlign w:val="center"/>
                  </w:tcPr>
                  <w:p w14:paraId="0413D239" w14:textId="77777777" w:rsidR="00141EA5" w:rsidRDefault="00102502">
                    <w:pPr>
                      <w:jc w:val="center"/>
                    </w:pPr>
                    <w:r>
                      <w:rPr>
                        <w:rFonts w:hint="eastAsia"/>
                      </w:rPr>
                      <w:t>金额</w:t>
                    </w:r>
                  </w:p>
                </w:tc>
              </w:sdtContent>
            </w:sdt>
            <w:sdt>
              <w:sdtPr>
                <w:tag w:val="_PLD_ad76cc2b302a460a8cbeb5e98be19160"/>
                <w:id w:val="-1650131195"/>
                <w:lock w:val="sdtLocked"/>
              </w:sdtPr>
              <w:sdtEndPr/>
              <w:sdtContent>
                <w:tc>
                  <w:tcPr>
                    <w:tcW w:w="433" w:type="pct"/>
                    <w:tcBorders>
                      <w:left w:val="single" w:sz="4" w:space="0" w:color="auto"/>
                      <w:bottom w:val="single" w:sz="4" w:space="0" w:color="auto"/>
                      <w:right w:val="single" w:sz="4" w:space="0" w:color="auto"/>
                    </w:tcBorders>
                    <w:vAlign w:val="center"/>
                  </w:tcPr>
                  <w:p w14:paraId="0774833E" w14:textId="77777777" w:rsidR="00141EA5" w:rsidRDefault="00102502">
                    <w:pPr>
                      <w:jc w:val="center"/>
                    </w:pPr>
                    <w:r>
                      <w:rPr>
                        <w:rFonts w:hint="eastAsia"/>
                      </w:rPr>
                      <w:t>计提比例</w:t>
                    </w:r>
                    <w:r>
                      <w:t>(%)</w:t>
                    </w:r>
                  </w:p>
                </w:tc>
              </w:sdtContent>
            </w:sdt>
            <w:tc>
              <w:tcPr>
                <w:tcW w:w="411" w:type="pct"/>
                <w:vMerge/>
                <w:tcBorders>
                  <w:left w:val="single" w:sz="4" w:space="0" w:color="auto"/>
                  <w:bottom w:val="single" w:sz="4" w:space="0" w:color="auto"/>
                  <w:right w:val="single" w:sz="4" w:space="0" w:color="auto"/>
                </w:tcBorders>
              </w:tcPr>
              <w:p w14:paraId="1BDB8D49" w14:textId="77777777" w:rsidR="00141EA5" w:rsidRDefault="00141EA5">
                <w:pPr>
                  <w:jc w:val="center"/>
                </w:pPr>
              </w:p>
            </w:tc>
          </w:tr>
          <w:tr w:rsidR="00141EA5" w14:paraId="6974C31B" w14:textId="77777777" w:rsidTr="00284F64">
            <w:trPr>
              <w:cantSplit/>
            </w:trPr>
            <w:sdt>
              <w:sdtPr>
                <w:tag w:val="_PLD_dfe2f5d58ae444bc99da18392741ac94"/>
                <w:id w:val="-953174225"/>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EE8EF23" w14:textId="77777777" w:rsidR="00141EA5" w:rsidRDefault="00102502">
                    <w:pPr>
                      <w:jc w:val="both"/>
                    </w:pPr>
                    <w:r>
                      <w:rPr>
                        <w:rFonts w:hint="eastAsia"/>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92ADFB7" w14:textId="77777777" w:rsidR="00141EA5" w:rsidRDefault="00141EA5">
                <w:pPr>
                  <w:jc w:val="right"/>
                </w:pPr>
              </w:p>
            </w:tc>
            <w:tc>
              <w:tcPr>
                <w:tcW w:w="415" w:type="pct"/>
                <w:tcBorders>
                  <w:top w:val="single" w:sz="4" w:space="0" w:color="auto"/>
                  <w:left w:val="single" w:sz="4" w:space="0" w:color="auto"/>
                  <w:bottom w:val="single" w:sz="4" w:space="0" w:color="auto"/>
                  <w:right w:val="single" w:sz="4" w:space="0" w:color="auto"/>
                </w:tcBorders>
              </w:tcPr>
              <w:p w14:paraId="2CD54CB1" w14:textId="77777777" w:rsidR="00141EA5" w:rsidRDefault="00141EA5">
                <w:pPr>
                  <w:jc w:val="right"/>
                </w:pPr>
              </w:p>
            </w:tc>
            <w:tc>
              <w:tcPr>
                <w:tcW w:w="413" w:type="pct"/>
                <w:tcBorders>
                  <w:top w:val="single" w:sz="4" w:space="0" w:color="auto"/>
                  <w:left w:val="single" w:sz="4" w:space="0" w:color="auto"/>
                  <w:bottom w:val="single" w:sz="4" w:space="0" w:color="auto"/>
                  <w:right w:val="single" w:sz="4" w:space="0" w:color="auto"/>
                </w:tcBorders>
              </w:tcPr>
              <w:p w14:paraId="0DEBFAA5" w14:textId="77777777" w:rsidR="00141EA5" w:rsidRDefault="00141EA5">
                <w:pPr>
                  <w:jc w:val="right"/>
                </w:pPr>
              </w:p>
            </w:tc>
            <w:tc>
              <w:tcPr>
                <w:tcW w:w="425" w:type="pct"/>
                <w:tcBorders>
                  <w:top w:val="single" w:sz="4" w:space="0" w:color="auto"/>
                  <w:left w:val="single" w:sz="4" w:space="0" w:color="auto"/>
                  <w:bottom w:val="single" w:sz="4" w:space="0" w:color="auto"/>
                  <w:right w:val="single" w:sz="4" w:space="0" w:color="auto"/>
                </w:tcBorders>
              </w:tcPr>
              <w:p w14:paraId="30FB4556" w14:textId="77777777" w:rsidR="00141EA5" w:rsidRDefault="00141EA5">
                <w:pPr>
                  <w:jc w:val="right"/>
                </w:pPr>
              </w:p>
            </w:tc>
            <w:tc>
              <w:tcPr>
                <w:tcW w:w="413" w:type="pct"/>
                <w:tcBorders>
                  <w:top w:val="single" w:sz="4" w:space="0" w:color="auto"/>
                  <w:left w:val="single" w:sz="4" w:space="0" w:color="auto"/>
                  <w:bottom w:val="single" w:sz="4" w:space="0" w:color="auto"/>
                  <w:right w:val="single" w:sz="4" w:space="0" w:color="auto"/>
                </w:tcBorders>
              </w:tcPr>
              <w:p w14:paraId="329FD354" w14:textId="77777777" w:rsidR="00141EA5" w:rsidRDefault="00141EA5">
                <w:pPr>
                  <w:jc w:val="right"/>
                </w:pPr>
              </w:p>
            </w:tc>
            <w:tc>
              <w:tcPr>
                <w:tcW w:w="436" w:type="pct"/>
                <w:tcBorders>
                  <w:top w:val="single" w:sz="4" w:space="0" w:color="auto"/>
                  <w:left w:val="single" w:sz="4" w:space="0" w:color="auto"/>
                  <w:bottom w:val="single" w:sz="4" w:space="0" w:color="auto"/>
                  <w:right w:val="single" w:sz="4" w:space="0" w:color="auto"/>
                </w:tcBorders>
              </w:tcPr>
              <w:p w14:paraId="387B0440" w14:textId="77777777" w:rsidR="00141EA5" w:rsidRDefault="00141EA5">
                <w:pPr>
                  <w:jc w:val="right"/>
                </w:pPr>
              </w:p>
            </w:tc>
            <w:tc>
              <w:tcPr>
                <w:tcW w:w="425" w:type="pct"/>
                <w:tcBorders>
                  <w:top w:val="single" w:sz="4" w:space="0" w:color="auto"/>
                  <w:left w:val="single" w:sz="4" w:space="0" w:color="auto"/>
                  <w:bottom w:val="single" w:sz="4" w:space="0" w:color="auto"/>
                  <w:right w:val="single" w:sz="4" w:space="0" w:color="auto"/>
                </w:tcBorders>
              </w:tcPr>
              <w:p w14:paraId="625ED0B5" w14:textId="77777777" w:rsidR="00141EA5" w:rsidRDefault="00141EA5">
                <w:pPr>
                  <w:jc w:val="right"/>
                </w:pPr>
              </w:p>
            </w:tc>
            <w:tc>
              <w:tcPr>
                <w:tcW w:w="433" w:type="pct"/>
                <w:tcBorders>
                  <w:top w:val="single" w:sz="4" w:space="0" w:color="auto"/>
                  <w:left w:val="single" w:sz="4" w:space="0" w:color="auto"/>
                  <w:bottom w:val="single" w:sz="4" w:space="0" w:color="auto"/>
                  <w:right w:val="single" w:sz="4" w:space="0" w:color="auto"/>
                </w:tcBorders>
              </w:tcPr>
              <w:p w14:paraId="6A799834" w14:textId="77777777" w:rsidR="00141EA5" w:rsidRDefault="00141EA5">
                <w:pPr>
                  <w:jc w:val="right"/>
                </w:pPr>
              </w:p>
            </w:tc>
            <w:tc>
              <w:tcPr>
                <w:tcW w:w="433" w:type="pct"/>
                <w:tcBorders>
                  <w:top w:val="single" w:sz="4" w:space="0" w:color="auto"/>
                  <w:left w:val="single" w:sz="4" w:space="0" w:color="auto"/>
                  <w:bottom w:val="single" w:sz="4" w:space="0" w:color="auto"/>
                  <w:right w:val="single" w:sz="4" w:space="0" w:color="auto"/>
                </w:tcBorders>
              </w:tcPr>
              <w:p w14:paraId="55D0E4AC" w14:textId="77777777" w:rsidR="00141EA5" w:rsidRDefault="00141EA5">
                <w:pPr>
                  <w:jc w:val="right"/>
                </w:pPr>
              </w:p>
            </w:tc>
            <w:tc>
              <w:tcPr>
                <w:tcW w:w="411" w:type="pct"/>
                <w:tcBorders>
                  <w:top w:val="single" w:sz="4" w:space="0" w:color="auto"/>
                  <w:left w:val="single" w:sz="4" w:space="0" w:color="auto"/>
                  <w:bottom w:val="single" w:sz="4" w:space="0" w:color="auto"/>
                  <w:right w:val="single" w:sz="4" w:space="0" w:color="auto"/>
                </w:tcBorders>
              </w:tcPr>
              <w:p w14:paraId="49E175E6" w14:textId="77777777" w:rsidR="00141EA5" w:rsidRDefault="00141EA5">
                <w:pPr>
                  <w:jc w:val="right"/>
                </w:pPr>
              </w:p>
            </w:tc>
          </w:tr>
          <w:tr w:rsidR="00141EA5" w14:paraId="7420ED7A" w14:textId="77777777" w:rsidTr="00284F64">
            <w:trPr>
              <w:cantSplit/>
            </w:trPr>
            <w:sdt>
              <w:sdtPr>
                <w:tag w:val="_PLD_6921e0fe3b3b446d887af92fc2bcab4d"/>
                <w:id w:val="-106438204"/>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3F6DD8BF" w14:textId="77777777" w:rsidR="00141EA5" w:rsidRDefault="00102502">
                    <w:r>
                      <w:rPr>
                        <w:rFonts w:hint="eastAsia"/>
                      </w:rPr>
                      <w:t>其中：</w:t>
                    </w:r>
                  </w:p>
                </w:tc>
              </w:sdtContent>
            </w:sdt>
          </w:tr>
          <w:sdt>
            <w:sdtPr>
              <w:alias w:val="按组合计提坏账准备的应收票据明细"/>
              <w:tag w:val="_TUP_2457c54f966e408fa418bc1eed94e738"/>
              <w:id w:val="1076329759"/>
              <w:lock w:val="sdtLocked"/>
              <w:placeholder>
                <w:docPart w:val="GBC11111111111111111111111111111"/>
              </w:placeholder>
            </w:sdtPr>
            <w:sdtEndPr/>
            <w:sdtContent>
              <w:tr w:rsidR="00141EA5" w14:paraId="65D7C6CF" w14:textId="77777777" w:rsidTr="00284F64">
                <w:trPr>
                  <w:cantSplit/>
                </w:trPr>
                <w:sdt>
                  <w:sdtPr>
                    <w:alias w:val="按组合计提坏账准备的应收票据明细-类别"/>
                    <w:tag w:val="_GBC_6d9e7457cc694a73a262b35683b9ab0e"/>
                    <w:id w:val="-1883165076"/>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E435636" w14:textId="77777777" w:rsidR="00141EA5" w:rsidRDefault="00B901FD">
                        <w:pPr>
                          <w:jc w:val="both"/>
                        </w:pPr>
                        <w:r>
                          <w:rPr>
                            <w:rFonts w:hint="eastAsia"/>
                          </w:rPr>
                          <w:t>商业承兑汇票</w:t>
                        </w:r>
                      </w:p>
                    </w:tc>
                  </w:sdtContent>
                </w:sdt>
                <w:tc>
                  <w:tcPr>
                    <w:tcW w:w="420" w:type="pct"/>
                    <w:tcBorders>
                      <w:top w:val="single" w:sz="4" w:space="0" w:color="auto"/>
                      <w:left w:val="single" w:sz="4" w:space="0" w:color="auto"/>
                      <w:bottom w:val="single" w:sz="4" w:space="0" w:color="auto"/>
                      <w:right w:val="single" w:sz="4" w:space="0" w:color="auto"/>
                    </w:tcBorders>
                  </w:tcPr>
                  <w:p w14:paraId="684F16E1" w14:textId="77777777" w:rsidR="00141EA5" w:rsidRDefault="006E49DD">
                    <w:pPr>
                      <w:jc w:val="right"/>
                    </w:pPr>
                    <w:r>
                      <w:t>13,080,698.64</w:t>
                    </w:r>
                  </w:p>
                </w:tc>
                <w:tc>
                  <w:tcPr>
                    <w:tcW w:w="415" w:type="pct"/>
                    <w:tcBorders>
                      <w:top w:val="single" w:sz="4" w:space="0" w:color="auto"/>
                      <w:left w:val="single" w:sz="4" w:space="0" w:color="auto"/>
                      <w:bottom w:val="single" w:sz="4" w:space="0" w:color="auto"/>
                      <w:right w:val="single" w:sz="4" w:space="0" w:color="auto"/>
                    </w:tcBorders>
                  </w:tcPr>
                  <w:p w14:paraId="3D2D9798" w14:textId="77777777" w:rsidR="00141EA5" w:rsidRDefault="006E49DD">
                    <w:pPr>
                      <w:jc w:val="right"/>
                    </w:pPr>
                    <w:r>
                      <w:t>30.97</w:t>
                    </w:r>
                  </w:p>
                </w:tc>
                <w:tc>
                  <w:tcPr>
                    <w:tcW w:w="413" w:type="pct"/>
                    <w:tcBorders>
                      <w:top w:val="single" w:sz="4" w:space="0" w:color="auto"/>
                      <w:left w:val="single" w:sz="4" w:space="0" w:color="auto"/>
                      <w:bottom w:val="single" w:sz="4" w:space="0" w:color="auto"/>
                      <w:right w:val="single" w:sz="4" w:space="0" w:color="auto"/>
                    </w:tcBorders>
                  </w:tcPr>
                  <w:p w14:paraId="191D849A" w14:textId="77777777" w:rsidR="00141EA5" w:rsidRDefault="006E49DD">
                    <w:pPr>
                      <w:jc w:val="right"/>
                    </w:pPr>
                    <w:r>
                      <w:t>149,518.42</w:t>
                    </w:r>
                  </w:p>
                </w:tc>
                <w:tc>
                  <w:tcPr>
                    <w:tcW w:w="425" w:type="pct"/>
                    <w:tcBorders>
                      <w:top w:val="single" w:sz="4" w:space="0" w:color="auto"/>
                      <w:left w:val="single" w:sz="4" w:space="0" w:color="auto"/>
                      <w:bottom w:val="single" w:sz="4" w:space="0" w:color="auto"/>
                      <w:right w:val="single" w:sz="4" w:space="0" w:color="auto"/>
                    </w:tcBorders>
                  </w:tcPr>
                  <w:p w14:paraId="1C74CE61" w14:textId="77777777" w:rsidR="00141EA5" w:rsidRDefault="006E49DD">
                    <w:pPr>
                      <w:jc w:val="right"/>
                    </w:pPr>
                    <w:r>
                      <w:t>1.14</w:t>
                    </w:r>
                  </w:p>
                </w:tc>
                <w:tc>
                  <w:tcPr>
                    <w:tcW w:w="413" w:type="pct"/>
                    <w:tcBorders>
                      <w:top w:val="single" w:sz="4" w:space="0" w:color="auto"/>
                      <w:left w:val="single" w:sz="4" w:space="0" w:color="auto"/>
                      <w:bottom w:val="single" w:sz="4" w:space="0" w:color="auto"/>
                      <w:right w:val="single" w:sz="4" w:space="0" w:color="auto"/>
                    </w:tcBorders>
                  </w:tcPr>
                  <w:p w14:paraId="481E2F30" w14:textId="77777777" w:rsidR="00141EA5" w:rsidRDefault="006E49DD">
                    <w:pPr>
                      <w:jc w:val="right"/>
                    </w:pPr>
                    <w:r>
                      <w:t>12,931,180.22</w:t>
                    </w:r>
                  </w:p>
                </w:tc>
                <w:tc>
                  <w:tcPr>
                    <w:tcW w:w="436" w:type="pct"/>
                    <w:tcBorders>
                      <w:top w:val="single" w:sz="4" w:space="0" w:color="auto"/>
                      <w:left w:val="single" w:sz="4" w:space="0" w:color="auto"/>
                      <w:bottom w:val="single" w:sz="4" w:space="0" w:color="auto"/>
                      <w:right w:val="single" w:sz="4" w:space="0" w:color="auto"/>
                    </w:tcBorders>
                  </w:tcPr>
                  <w:p w14:paraId="49051702" w14:textId="77777777" w:rsidR="00141EA5" w:rsidRDefault="00B901FD">
                    <w:pPr>
                      <w:jc w:val="right"/>
                    </w:pPr>
                    <w:r w:rsidRPr="00B901FD">
                      <w:t>35,645,572.37</w:t>
                    </w:r>
                  </w:p>
                </w:tc>
                <w:tc>
                  <w:tcPr>
                    <w:tcW w:w="425" w:type="pct"/>
                    <w:tcBorders>
                      <w:top w:val="single" w:sz="4" w:space="0" w:color="auto"/>
                      <w:left w:val="single" w:sz="4" w:space="0" w:color="auto"/>
                      <w:bottom w:val="single" w:sz="4" w:space="0" w:color="auto"/>
                      <w:right w:val="single" w:sz="4" w:space="0" w:color="auto"/>
                    </w:tcBorders>
                  </w:tcPr>
                  <w:p w14:paraId="63508802" w14:textId="77777777" w:rsidR="00141EA5" w:rsidRDefault="003F2819">
                    <w:pPr>
                      <w:jc w:val="right"/>
                    </w:pPr>
                    <w:r w:rsidRPr="003F2819">
                      <w:t>86.84</w:t>
                    </w:r>
                  </w:p>
                </w:tc>
                <w:tc>
                  <w:tcPr>
                    <w:tcW w:w="433" w:type="pct"/>
                    <w:tcBorders>
                      <w:top w:val="single" w:sz="4" w:space="0" w:color="auto"/>
                      <w:left w:val="single" w:sz="4" w:space="0" w:color="auto"/>
                      <w:bottom w:val="single" w:sz="4" w:space="0" w:color="auto"/>
                      <w:right w:val="single" w:sz="4" w:space="0" w:color="auto"/>
                    </w:tcBorders>
                  </w:tcPr>
                  <w:p w14:paraId="237E9E3A" w14:textId="77777777" w:rsidR="00141EA5" w:rsidRDefault="003F2819">
                    <w:pPr>
                      <w:jc w:val="right"/>
                    </w:pPr>
                    <w:r w:rsidRPr="003F2819">
                      <w:t>370,101.30</w:t>
                    </w:r>
                  </w:p>
                </w:tc>
                <w:tc>
                  <w:tcPr>
                    <w:tcW w:w="433" w:type="pct"/>
                    <w:tcBorders>
                      <w:top w:val="single" w:sz="4" w:space="0" w:color="auto"/>
                      <w:left w:val="single" w:sz="4" w:space="0" w:color="auto"/>
                      <w:bottom w:val="single" w:sz="4" w:space="0" w:color="auto"/>
                      <w:right w:val="single" w:sz="4" w:space="0" w:color="auto"/>
                    </w:tcBorders>
                  </w:tcPr>
                  <w:p w14:paraId="4B88E751" w14:textId="77777777" w:rsidR="00141EA5" w:rsidRDefault="003F2819">
                    <w:pPr>
                      <w:jc w:val="right"/>
                    </w:pPr>
                    <w:r>
                      <w:rPr>
                        <w:rFonts w:hint="eastAsia"/>
                      </w:rPr>
                      <w:t>1</w:t>
                    </w:r>
                    <w:r>
                      <w:t>.04</w:t>
                    </w:r>
                  </w:p>
                </w:tc>
                <w:tc>
                  <w:tcPr>
                    <w:tcW w:w="411" w:type="pct"/>
                    <w:tcBorders>
                      <w:top w:val="single" w:sz="4" w:space="0" w:color="auto"/>
                      <w:left w:val="single" w:sz="4" w:space="0" w:color="auto"/>
                      <w:bottom w:val="single" w:sz="4" w:space="0" w:color="auto"/>
                      <w:right w:val="single" w:sz="4" w:space="0" w:color="auto"/>
                    </w:tcBorders>
                  </w:tcPr>
                  <w:p w14:paraId="5E1EFCDE" w14:textId="77777777" w:rsidR="00141EA5" w:rsidRDefault="003F2819">
                    <w:pPr>
                      <w:jc w:val="right"/>
                    </w:pPr>
                    <w:r w:rsidRPr="003F2819">
                      <w:t>35,275,471.07</w:t>
                    </w:r>
                  </w:p>
                </w:tc>
              </w:tr>
            </w:sdtContent>
          </w:sdt>
          <w:sdt>
            <w:sdtPr>
              <w:alias w:val="按组合计提坏账准备的应收票据明细"/>
              <w:tag w:val="_TUP_2457c54f966e408fa418bc1eed94e738"/>
              <w:id w:val="-106276732"/>
              <w:lock w:val="sdtLocked"/>
              <w:placeholder>
                <w:docPart w:val="GBC11111111111111111111111111111"/>
              </w:placeholder>
            </w:sdtPr>
            <w:sdtEndPr/>
            <w:sdtContent>
              <w:tr w:rsidR="00141EA5" w14:paraId="0FDD3CEC" w14:textId="77777777" w:rsidTr="00284F64">
                <w:trPr>
                  <w:cantSplit/>
                </w:trPr>
                <w:sdt>
                  <w:sdtPr>
                    <w:alias w:val="按组合计提坏账准备的应收票据明细-类别"/>
                    <w:tag w:val="_GBC_6d9e7457cc694a73a262b35683b9ab0e"/>
                    <w:id w:val="2023363440"/>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1F2DE33" w14:textId="77777777" w:rsidR="00141EA5" w:rsidRDefault="00B901FD">
                        <w:pPr>
                          <w:jc w:val="both"/>
                        </w:pPr>
                        <w:r>
                          <w:rPr>
                            <w:rFonts w:hint="eastAsia"/>
                          </w:rPr>
                          <w:t>银行承兑汇票</w:t>
                        </w:r>
                      </w:p>
                    </w:tc>
                  </w:sdtContent>
                </w:sdt>
                <w:tc>
                  <w:tcPr>
                    <w:tcW w:w="420" w:type="pct"/>
                    <w:tcBorders>
                      <w:top w:val="single" w:sz="4" w:space="0" w:color="auto"/>
                      <w:left w:val="single" w:sz="4" w:space="0" w:color="auto"/>
                      <w:bottom w:val="single" w:sz="4" w:space="0" w:color="auto"/>
                      <w:right w:val="single" w:sz="4" w:space="0" w:color="auto"/>
                    </w:tcBorders>
                  </w:tcPr>
                  <w:p w14:paraId="7D430CB0" w14:textId="77777777" w:rsidR="00141EA5" w:rsidRDefault="006E49DD">
                    <w:pPr>
                      <w:jc w:val="right"/>
                    </w:pPr>
                    <w:r>
                      <w:t>29,159,661.60</w:t>
                    </w:r>
                  </w:p>
                </w:tc>
                <w:tc>
                  <w:tcPr>
                    <w:tcW w:w="415" w:type="pct"/>
                    <w:tcBorders>
                      <w:top w:val="single" w:sz="4" w:space="0" w:color="auto"/>
                      <w:left w:val="single" w:sz="4" w:space="0" w:color="auto"/>
                      <w:bottom w:val="single" w:sz="4" w:space="0" w:color="auto"/>
                      <w:right w:val="single" w:sz="4" w:space="0" w:color="auto"/>
                    </w:tcBorders>
                  </w:tcPr>
                  <w:p w14:paraId="104AA4B1" w14:textId="77777777" w:rsidR="00141EA5" w:rsidRDefault="006E49DD">
                    <w:pPr>
                      <w:jc w:val="right"/>
                    </w:pPr>
                    <w:r>
                      <w:rPr>
                        <w:rFonts w:hint="eastAsia"/>
                      </w:rPr>
                      <w:t>6</w:t>
                    </w:r>
                    <w:r>
                      <w:t>9.03</w:t>
                    </w:r>
                  </w:p>
                </w:tc>
                <w:tc>
                  <w:tcPr>
                    <w:tcW w:w="413" w:type="pct"/>
                    <w:tcBorders>
                      <w:top w:val="single" w:sz="4" w:space="0" w:color="auto"/>
                      <w:left w:val="single" w:sz="4" w:space="0" w:color="auto"/>
                      <w:bottom w:val="single" w:sz="4" w:space="0" w:color="auto"/>
                      <w:right w:val="single" w:sz="4" w:space="0" w:color="auto"/>
                    </w:tcBorders>
                  </w:tcPr>
                  <w:p w14:paraId="1A9CCB62" w14:textId="77777777" w:rsidR="00141EA5" w:rsidRDefault="00141EA5">
                    <w:pPr>
                      <w:jc w:val="right"/>
                    </w:pPr>
                  </w:p>
                </w:tc>
                <w:tc>
                  <w:tcPr>
                    <w:tcW w:w="425" w:type="pct"/>
                    <w:tcBorders>
                      <w:top w:val="single" w:sz="4" w:space="0" w:color="auto"/>
                      <w:left w:val="single" w:sz="4" w:space="0" w:color="auto"/>
                      <w:bottom w:val="single" w:sz="4" w:space="0" w:color="auto"/>
                      <w:right w:val="single" w:sz="4" w:space="0" w:color="auto"/>
                    </w:tcBorders>
                  </w:tcPr>
                  <w:p w14:paraId="0C33211B" w14:textId="77777777" w:rsidR="00141EA5" w:rsidRDefault="00141EA5">
                    <w:pPr>
                      <w:jc w:val="right"/>
                    </w:pPr>
                  </w:p>
                </w:tc>
                <w:tc>
                  <w:tcPr>
                    <w:tcW w:w="413" w:type="pct"/>
                    <w:tcBorders>
                      <w:top w:val="single" w:sz="4" w:space="0" w:color="auto"/>
                      <w:left w:val="single" w:sz="4" w:space="0" w:color="auto"/>
                      <w:bottom w:val="single" w:sz="4" w:space="0" w:color="auto"/>
                      <w:right w:val="single" w:sz="4" w:space="0" w:color="auto"/>
                    </w:tcBorders>
                  </w:tcPr>
                  <w:p w14:paraId="2089CC9F" w14:textId="77777777" w:rsidR="00141EA5" w:rsidRDefault="006E49DD">
                    <w:pPr>
                      <w:jc w:val="right"/>
                    </w:pPr>
                    <w:r>
                      <w:t>29,159,661.60</w:t>
                    </w:r>
                  </w:p>
                </w:tc>
                <w:tc>
                  <w:tcPr>
                    <w:tcW w:w="436" w:type="pct"/>
                    <w:tcBorders>
                      <w:top w:val="single" w:sz="4" w:space="0" w:color="auto"/>
                      <w:left w:val="single" w:sz="4" w:space="0" w:color="auto"/>
                      <w:bottom w:val="single" w:sz="4" w:space="0" w:color="auto"/>
                      <w:right w:val="single" w:sz="4" w:space="0" w:color="auto"/>
                    </w:tcBorders>
                  </w:tcPr>
                  <w:p w14:paraId="617BB1FF" w14:textId="77777777" w:rsidR="00141EA5" w:rsidRDefault="003F2819">
                    <w:pPr>
                      <w:jc w:val="right"/>
                    </w:pPr>
                    <w:r w:rsidRPr="003F2819">
                      <w:t>5,400,000.00</w:t>
                    </w:r>
                  </w:p>
                </w:tc>
                <w:tc>
                  <w:tcPr>
                    <w:tcW w:w="425" w:type="pct"/>
                    <w:tcBorders>
                      <w:top w:val="single" w:sz="4" w:space="0" w:color="auto"/>
                      <w:left w:val="single" w:sz="4" w:space="0" w:color="auto"/>
                      <w:bottom w:val="single" w:sz="4" w:space="0" w:color="auto"/>
                      <w:right w:val="single" w:sz="4" w:space="0" w:color="auto"/>
                    </w:tcBorders>
                  </w:tcPr>
                  <w:p w14:paraId="6168735A" w14:textId="77777777" w:rsidR="00141EA5" w:rsidRDefault="003F2819">
                    <w:pPr>
                      <w:jc w:val="right"/>
                    </w:pPr>
                    <w:r>
                      <w:rPr>
                        <w:rFonts w:hint="eastAsia"/>
                      </w:rPr>
                      <w:t>1</w:t>
                    </w:r>
                    <w:r>
                      <w:t>3.16</w:t>
                    </w:r>
                  </w:p>
                </w:tc>
                <w:tc>
                  <w:tcPr>
                    <w:tcW w:w="433" w:type="pct"/>
                    <w:tcBorders>
                      <w:top w:val="single" w:sz="4" w:space="0" w:color="auto"/>
                      <w:left w:val="single" w:sz="4" w:space="0" w:color="auto"/>
                      <w:bottom w:val="single" w:sz="4" w:space="0" w:color="auto"/>
                      <w:right w:val="single" w:sz="4" w:space="0" w:color="auto"/>
                    </w:tcBorders>
                  </w:tcPr>
                  <w:p w14:paraId="7F1E3D3A" w14:textId="77777777" w:rsidR="00141EA5" w:rsidRDefault="00141EA5">
                    <w:pPr>
                      <w:jc w:val="right"/>
                    </w:pPr>
                  </w:p>
                </w:tc>
                <w:tc>
                  <w:tcPr>
                    <w:tcW w:w="433" w:type="pct"/>
                    <w:tcBorders>
                      <w:top w:val="single" w:sz="4" w:space="0" w:color="auto"/>
                      <w:left w:val="single" w:sz="4" w:space="0" w:color="auto"/>
                      <w:bottom w:val="single" w:sz="4" w:space="0" w:color="auto"/>
                      <w:right w:val="single" w:sz="4" w:space="0" w:color="auto"/>
                    </w:tcBorders>
                  </w:tcPr>
                  <w:p w14:paraId="461FCBBD" w14:textId="77777777" w:rsidR="00141EA5" w:rsidRDefault="00141EA5">
                    <w:pPr>
                      <w:jc w:val="right"/>
                    </w:pPr>
                  </w:p>
                </w:tc>
                <w:tc>
                  <w:tcPr>
                    <w:tcW w:w="411" w:type="pct"/>
                    <w:tcBorders>
                      <w:top w:val="single" w:sz="4" w:space="0" w:color="auto"/>
                      <w:left w:val="single" w:sz="4" w:space="0" w:color="auto"/>
                      <w:bottom w:val="single" w:sz="4" w:space="0" w:color="auto"/>
                      <w:right w:val="single" w:sz="4" w:space="0" w:color="auto"/>
                    </w:tcBorders>
                  </w:tcPr>
                  <w:p w14:paraId="4CD7DA44" w14:textId="77777777" w:rsidR="00141EA5" w:rsidRDefault="003F2819">
                    <w:pPr>
                      <w:jc w:val="right"/>
                    </w:pPr>
                    <w:r w:rsidRPr="003F2819">
                      <w:t>5,400,000.00</w:t>
                    </w:r>
                  </w:p>
                </w:tc>
              </w:tr>
            </w:sdtContent>
          </w:sdt>
          <w:tr w:rsidR="00141EA5" w14:paraId="49112A7F" w14:textId="77777777" w:rsidTr="00284F64">
            <w:trPr>
              <w:cantSplit/>
            </w:trPr>
            <w:sdt>
              <w:sdtPr>
                <w:tag w:val="_PLD_dd25c49780ba41c5a3c906e12139b00d"/>
                <w:id w:val="339972134"/>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3576D186" w14:textId="77777777" w:rsidR="00141EA5" w:rsidRDefault="00102502">
                    <w:pPr>
                      <w:autoSpaceDE w:val="0"/>
                      <w:autoSpaceDN w:val="0"/>
                      <w:adjustRightInd w:val="0"/>
                      <w:jc w:val="center"/>
                    </w:pPr>
                    <w:r>
                      <w:rPr>
                        <w:rFonts w:hint="eastAsia"/>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2A50C677" w14:textId="77777777" w:rsidR="00141EA5" w:rsidRDefault="006E49DD">
                <w:pPr>
                  <w:jc w:val="right"/>
                </w:pPr>
                <w:r>
                  <w:t>42,240,360.24</w:t>
                </w:r>
              </w:p>
            </w:tc>
            <w:tc>
              <w:tcPr>
                <w:tcW w:w="415" w:type="pct"/>
                <w:tcBorders>
                  <w:top w:val="single" w:sz="4" w:space="0" w:color="auto"/>
                  <w:left w:val="single" w:sz="4" w:space="0" w:color="auto"/>
                  <w:bottom w:val="single" w:sz="4" w:space="0" w:color="auto"/>
                  <w:right w:val="single" w:sz="4" w:space="0" w:color="auto"/>
                </w:tcBorders>
              </w:tcPr>
              <w:p w14:paraId="77DA9353" w14:textId="77777777" w:rsidR="00141EA5" w:rsidRDefault="00102502">
                <w:pPr>
                  <w:jc w:val="center"/>
                </w:pPr>
                <w:r>
                  <w:rPr>
                    <w:rFonts w:hint="eastAsia"/>
                  </w:rPr>
                  <w:t>/</w:t>
                </w:r>
              </w:p>
            </w:tc>
            <w:tc>
              <w:tcPr>
                <w:tcW w:w="413" w:type="pct"/>
                <w:tcBorders>
                  <w:top w:val="single" w:sz="4" w:space="0" w:color="auto"/>
                  <w:left w:val="single" w:sz="4" w:space="0" w:color="auto"/>
                  <w:bottom w:val="single" w:sz="4" w:space="0" w:color="auto"/>
                  <w:right w:val="single" w:sz="4" w:space="0" w:color="auto"/>
                </w:tcBorders>
              </w:tcPr>
              <w:p w14:paraId="1752DE07" w14:textId="77777777" w:rsidR="00141EA5" w:rsidRDefault="006E49DD">
                <w:pPr>
                  <w:jc w:val="right"/>
                </w:pPr>
                <w:r w:rsidRPr="006E49DD">
                  <w:t>149,518.42</w:t>
                </w:r>
              </w:p>
            </w:tc>
            <w:tc>
              <w:tcPr>
                <w:tcW w:w="425" w:type="pct"/>
                <w:tcBorders>
                  <w:top w:val="single" w:sz="4" w:space="0" w:color="auto"/>
                  <w:left w:val="single" w:sz="4" w:space="0" w:color="auto"/>
                  <w:bottom w:val="single" w:sz="4" w:space="0" w:color="auto"/>
                  <w:right w:val="single" w:sz="4" w:space="0" w:color="auto"/>
                </w:tcBorders>
              </w:tcPr>
              <w:p w14:paraId="611C6438" w14:textId="77777777" w:rsidR="00141EA5" w:rsidRDefault="00102502">
                <w:pPr>
                  <w:jc w:val="center"/>
                </w:pPr>
                <w:r>
                  <w:rPr>
                    <w:rFonts w:hint="eastAsia"/>
                  </w:rPr>
                  <w:t>/</w:t>
                </w:r>
              </w:p>
            </w:tc>
            <w:tc>
              <w:tcPr>
                <w:tcW w:w="413" w:type="pct"/>
                <w:tcBorders>
                  <w:top w:val="single" w:sz="4" w:space="0" w:color="auto"/>
                  <w:left w:val="single" w:sz="4" w:space="0" w:color="auto"/>
                  <w:bottom w:val="single" w:sz="4" w:space="0" w:color="auto"/>
                  <w:right w:val="single" w:sz="4" w:space="0" w:color="auto"/>
                </w:tcBorders>
              </w:tcPr>
              <w:p w14:paraId="193DA298" w14:textId="77777777" w:rsidR="00141EA5" w:rsidRDefault="006E49DD">
                <w:pPr>
                  <w:jc w:val="right"/>
                </w:pPr>
                <w:r w:rsidRPr="006E49DD">
                  <w:t>42,090,841.82</w:t>
                </w:r>
              </w:p>
            </w:tc>
            <w:tc>
              <w:tcPr>
                <w:tcW w:w="436" w:type="pct"/>
                <w:tcBorders>
                  <w:top w:val="single" w:sz="4" w:space="0" w:color="auto"/>
                  <w:left w:val="single" w:sz="4" w:space="0" w:color="auto"/>
                  <w:bottom w:val="single" w:sz="4" w:space="0" w:color="auto"/>
                  <w:right w:val="single" w:sz="4" w:space="0" w:color="auto"/>
                </w:tcBorders>
              </w:tcPr>
              <w:p w14:paraId="6C936A6C" w14:textId="77777777" w:rsidR="00141EA5" w:rsidRDefault="003F2819">
                <w:pPr>
                  <w:jc w:val="right"/>
                </w:pPr>
                <w:r w:rsidRPr="003F2819">
                  <w:t>41,045,572.37</w:t>
                </w:r>
              </w:p>
            </w:tc>
            <w:tc>
              <w:tcPr>
                <w:tcW w:w="425" w:type="pct"/>
                <w:tcBorders>
                  <w:top w:val="single" w:sz="4" w:space="0" w:color="auto"/>
                  <w:left w:val="single" w:sz="4" w:space="0" w:color="auto"/>
                  <w:bottom w:val="single" w:sz="4" w:space="0" w:color="auto"/>
                  <w:right w:val="single" w:sz="4" w:space="0" w:color="auto"/>
                </w:tcBorders>
              </w:tcPr>
              <w:p w14:paraId="6E669CD4" w14:textId="77777777" w:rsidR="00141EA5" w:rsidRDefault="00102502">
                <w:pPr>
                  <w:jc w:val="center"/>
                </w:pPr>
                <w:r>
                  <w:rPr>
                    <w:rFonts w:hint="eastAsia"/>
                  </w:rPr>
                  <w:t>/</w:t>
                </w:r>
              </w:p>
            </w:tc>
            <w:tc>
              <w:tcPr>
                <w:tcW w:w="433" w:type="pct"/>
                <w:tcBorders>
                  <w:top w:val="single" w:sz="4" w:space="0" w:color="auto"/>
                  <w:left w:val="single" w:sz="4" w:space="0" w:color="auto"/>
                  <w:bottom w:val="single" w:sz="4" w:space="0" w:color="auto"/>
                  <w:right w:val="single" w:sz="4" w:space="0" w:color="auto"/>
                </w:tcBorders>
              </w:tcPr>
              <w:p w14:paraId="719B6AEC" w14:textId="77777777" w:rsidR="00141EA5" w:rsidRDefault="003F2819">
                <w:pPr>
                  <w:jc w:val="right"/>
                </w:pPr>
                <w:r w:rsidRPr="003F2819">
                  <w:t>370,101.30</w:t>
                </w:r>
              </w:p>
            </w:tc>
            <w:tc>
              <w:tcPr>
                <w:tcW w:w="433" w:type="pct"/>
                <w:tcBorders>
                  <w:top w:val="single" w:sz="4" w:space="0" w:color="auto"/>
                  <w:left w:val="single" w:sz="4" w:space="0" w:color="auto"/>
                  <w:bottom w:val="single" w:sz="4" w:space="0" w:color="auto"/>
                  <w:right w:val="single" w:sz="4" w:space="0" w:color="auto"/>
                </w:tcBorders>
              </w:tcPr>
              <w:p w14:paraId="7261CDF3" w14:textId="77777777" w:rsidR="00141EA5" w:rsidRDefault="00102502">
                <w:pPr>
                  <w:jc w:val="center"/>
                </w:pPr>
                <w:r>
                  <w:rPr>
                    <w:rFonts w:hint="eastAsia"/>
                  </w:rPr>
                  <w:t>/</w:t>
                </w:r>
              </w:p>
            </w:tc>
            <w:tc>
              <w:tcPr>
                <w:tcW w:w="411" w:type="pct"/>
                <w:tcBorders>
                  <w:top w:val="single" w:sz="4" w:space="0" w:color="auto"/>
                  <w:left w:val="single" w:sz="4" w:space="0" w:color="auto"/>
                  <w:bottom w:val="single" w:sz="4" w:space="0" w:color="auto"/>
                  <w:right w:val="single" w:sz="4" w:space="0" w:color="auto"/>
                </w:tcBorders>
              </w:tcPr>
              <w:p w14:paraId="2D26EAF9" w14:textId="77777777" w:rsidR="00141EA5" w:rsidRDefault="003F2819">
                <w:pPr>
                  <w:jc w:val="right"/>
                </w:pPr>
                <w:r w:rsidRPr="003F2819">
                  <w:t>40,675,471.07</w:t>
                </w:r>
              </w:p>
            </w:tc>
          </w:tr>
        </w:tbl>
        <w:p w14:paraId="32983463" w14:textId="77777777" w:rsidR="00141EA5" w:rsidRDefault="00C8325B"/>
      </w:sdtContent>
    </w:sdt>
    <w:bookmarkEnd w:id="125" w:displacedByCustomXml="next"/>
    <w:bookmarkEnd w:id="124" w:displacedByCustomXml="next"/>
    <w:bookmarkStart w:id="126" w:name="_Hlk10466593" w:displacedByCustomXml="next"/>
    <w:bookmarkStart w:id="127" w:name="_Hlk10466603" w:displacedByCustomXml="next"/>
    <w:sdt>
      <w:sdtPr>
        <w:rPr>
          <w:rFonts w:hint="eastAsia"/>
        </w:rPr>
        <w:alias w:val="模块:按单项计提坏账准备："/>
        <w:tag w:val="_SEC_35f0dd53a3094420ab950eaf2d236098"/>
        <w:id w:val="-1496102343"/>
        <w:lock w:val="sdtLocked"/>
        <w:placeholder>
          <w:docPart w:val="GBC22222222222222222222222222222"/>
        </w:placeholder>
      </w:sdtPr>
      <w:sdtEndPr>
        <w:rPr>
          <w:rFonts w:hint="default"/>
        </w:rPr>
      </w:sdtEndPr>
      <w:sdtContent>
        <w:bookmarkStart w:id="128" w:name="_Hlk533597423" w:displacedByCustomXml="prev"/>
        <w:p w14:paraId="141E832C" w14:textId="77777777" w:rsidR="00B901FD" w:rsidRDefault="00B901FD">
          <w:pPr>
            <w:sectPr w:rsidR="00B901FD" w:rsidSect="00B901FD">
              <w:pgSz w:w="16838" w:h="11906" w:orient="landscape"/>
              <w:pgMar w:top="1797" w:right="1525" w:bottom="1276" w:left="1440" w:header="856" w:footer="992" w:gutter="0"/>
              <w:cols w:space="425"/>
              <w:docGrid w:linePitch="312"/>
            </w:sectPr>
          </w:pPr>
        </w:p>
        <w:p w14:paraId="719AF437" w14:textId="77777777" w:rsidR="00141EA5" w:rsidRDefault="00102502">
          <w:r>
            <w:rPr>
              <w:rFonts w:hint="eastAsia"/>
            </w:rPr>
            <w:lastRenderedPageBreak/>
            <w:t>按单项计提坏账准备：</w:t>
          </w:r>
          <w:bookmarkEnd w:id="126"/>
        </w:p>
        <w:sdt>
          <w:sdtPr>
            <w:rPr>
              <w:rFonts w:hint="eastAsia"/>
            </w:rPr>
            <w:alias w:val="是否适用：按单项计提坏账准备的应收票据详细情况[双击切换]"/>
            <w:tag w:val="_GBC_90335c20d2434e43b63dbeddbebca5f6"/>
            <w:id w:val="1120574008"/>
            <w:lock w:val="sdtLocked"/>
            <w:placeholder>
              <w:docPart w:val="GBC22222222222222222222222222222"/>
            </w:placeholder>
          </w:sdtPr>
          <w:sdtEndPr/>
          <w:sdtContent>
            <w:p w14:paraId="6097DBE3" w14:textId="77777777" w:rsidR="003F2819"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p w14:paraId="3CDB81AF" w14:textId="77777777" w:rsidR="00141EA5" w:rsidRDefault="00141EA5"/>
        <w:p w14:paraId="4C0AF7D5" w14:textId="77777777" w:rsidR="00141EA5" w:rsidRDefault="00C8325B">
          <w:pPr>
            <w:ind w:right="210"/>
          </w:pPr>
        </w:p>
        <w:bookmarkEnd w:id="128" w:displacedByCustomXml="next"/>
      </w:sdtContent>
    </w:sdt>
    <w:bookmarkEnd w:id="127" w:displacedByCustomXml="prev"/>
    <w:p w14:paraId="5BD27760" w14:textId="77777777" w:rsidR="00141EA5" w:rsidRDefault="00102502">
      <w:pPr>
        <w:rPr>
          <w:rFonts w:cstheme="minorBidi"/>
          <w:bCs/>
          <w:szCs w:val="22"/>
        </w:rPr>
      </w:pPr>
      <w:bookmarkStart w:id="129" w:name="_Hlk10466625"/>
      <w:bookmarkStart w:id="130" w:name="_Hlk10466636"/>
      <w:r>
        <w:rPr>
          <w:rFonts w:cstheme="minorBidi" w:hint="eastAsia"/>
          <w:szCs w:val="22"/>
        </w:rPr>
        <w:t>按组合计提坏账准备：</w:t>
      </w:r>
      <w:bookmarkEnd w:id="129"/>
    </w:p>
    <w:sdt>
      <w:sdtPr>
        <w:rPr>
          <w:rFonts w:cstheme="minorBidi" w:hint="eastAsia"/>
          <w:bCs/>
          <w:szCs w:val="22"/>
        </w:rPr>
        <w:alias w:val="是否适用：按组合计提坏账准备的应收票据详细情况[双击切换]"/>
        <w:tag w:val="_GBC_2b00fe7228b14b11bdb374e735777f02"/>
        <w:id w:val="-1368066967"/>
        <w:lock w:val="sdtContentLocked"/>
        <w:placeholder>
          <w:docPart w:val="GBC22222222222222222222222222222"/>
        </w:placeholder>
      </w:sdtPr>
      <w:sdtEndPr/>
      <w:sdtContent>
        <w:p w14:paraId="343A8547" w14:textId="77777777" w:rsidR="00141EA5" w:rsidRDefault="00102502">
          <w:pPr>
            <w:rPr>
              <w:rFonts w:cstheme="minorBidi"/>
              <w:bCs/>
              <w:szCs w:val="22"/>
            </w:rPr>
          </w:pPr>
          <w:r>
            <w:rPr>
              <w:rFonts w:cstheme="minorBidi"/>
              <w:bCs/>
              <w:szCs w:val="22"/>
            </w:rPr>
            <w:fldChar w:fldCharType="begin"/>
          </w:r>
          <w:r w:rsidR="006E49DD">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6E49DD">
            <w:rPr>
              <w:rFonts w:cstheme="minorBidi"/>
              <w:szCs w:val="22"/>
            </w:rPr>
            <w:instrText xml:space="preserve"> MACROBUTTON  SnrToggleCheckbox □不适用 </w:instrText>
          </w:r>
          <w:r>
            <w:rPr>
              <w:rFonts w:cstheme="minorBidi"/>
              <w:bCs/>
              <w:szCs w:val="22"/>
            </w:rPr>
            <w:fldChar w:fldCharType="end"/>
          </w:r>
        </w:p>
      </w:sdtContent>
    </w:sdt>
    <w:bookmarkStart w:id="131" w:name="_Hlk533601037" w:displacedByCustomXml="next"/>
    <w:sdt>
      <w:sdtPr>
        <w:rPr>
          <w:rFonts w:hint="eastAsia"/>
        </w:rPr>
        <w:alias w:val="模块:按组合计提坏账准备"/>
        <w:tag w:val="_SEC_ba9a8c13d1d945d389c5919539ae944e"/>
        <w:id w:val="-1039740384"/>
        <w:lock w:val="sdtLocked"/>
        <w:placeholder>
          <w:docPart w:val="GBC22222222222222222222222222222"/>
        </w:placeholder>
      </w:sdtPr>
      <w:sdtEndPr>
        <w:rPr>
          <w:rFonts w:hint="default"/>
        </w:rPr>
      </w:sdtEndPr>
      <w:sdtContent>
        <w:p w14:paraId="4417C1BF" w14:textId="77777777" w:rsidR="00141EA5" w:rsidRDefault="00102502">
          <w:pPr>
            <w:rPr>
              <w:rFonts w:cstheme="minorBidi"/>
              <w:bCs/>
              <w:szCs w:val="22"/>
            </w:rPr>
          </w:pPr>
          <w:r>
            <w:rPr>
              <w:rFonts w:hint="eastAsia"/>
            </w:rPr>
            <w:t>组合计提项目</w:t>
          </w:r>
          <w:r>
            <w:rPr>
              <w:rFonts w:cstheme="minorBidi" w:hint="eastAsia"/>
              <w:szCs w:val="22"/>
            </w:rPr>
            <w:t>：</w:t>
          </w:r>
          <w:sdt>
            <w:sdtPr>
              <w:rPr>
                <w:rFonts w:cstheme="minorBidi" w:hint="eastAsia"/>
                <w:bCs/>
                <w:szCs w:val="22"/>
              </w:rPr>
              <w:alias w:val="按组合计提坏账准备的应收票据明细-类别"/>
              <w:tag w:val="_GBC_3ab101eae3824734a1fbf3c7c224edc3"/>
              <w:id w:val="-927110543"/>
              <w:lock w:val="sdtLocked"/>
              <w:placeholder>
                <w:docPart w:val="GBC22222222222222222222222222222"/>
              </w:placeholder>
              <w:comboBox>
                <w:listItem w:displayText="商业承兑汇票" w:value="商业承兑汇票"/>
                <w:listItem w:displayText="银行承兑汇票" w:value="银行承兑汇票"/>
              </w:comboBox>
            </w:sdtPr>
            <w:sdtEndPr/>
            <w:sdtContent>
              <w:r w:rsidR="006E49DD">
                <w:rPr>
                  <w:rFonts w:cstheme="minorBidi" w:hint="eastAsia"/>
                  <w:bCs/>
                  <w:szCs w:val="22"/>
                </w:rPr>
                <w:t>商业承兑汇票</w:t>
              </w:r>
            </w:sdtContent>
          </w:sdt>
        </w:p>
        <w:p w14:paraId="5E7084C4" w14:textId="77777777" w:rsidR="00141EA5" w:rsidRDefault="00102502">
          <w:pPr>
            <w:autoSpaceDE w:val="0"/>
            <w:autoSpaceDN w:val="0"/>
            <w:adjustRightInd w:val="0"/>
            <w:ind w:left="5880" w:right="105"/>
            <w:jc w:val="right"/>
          </w:pPr>
          <w:r>
            <w:rPr>
              <w:rFonts w:hint="eastAsia"/>
            </w:rPr>
            <w:t>单位：</w:t>
          </w:r>
          <w:sdt>
            <w:sdtPr>
              <w:rPr>
                <w:rFonts w:hint="eastAsia"/>
              </w:rPr>
              <w:alias w:val="单位：按组合计提坏账准备的应收票据详细情况"/>
              <w:tag w:val="_GBC_5f3250f84084490c95753d0a165a807b"/>
              <w:id w:val="-9012904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按组合计提坏账准备的应收票据详细情况"/>
              <w:tag w:val="_GBC_8b6ba2153795407e8dbbd199bda78b09"/>
              <w:id w:val="-16998447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141EA5" w14:paraId="2D167B7D" w14:textId="77777777" w:rsidTr="00284F64">
            <w:sdt>
              <w:sdtPr>
                <w:tag w:val="_PLD_5376290ef0b041e8bbd7b943461b0a9f"/>
                <w:id w:val="1732195136"/>
                <w:lock w:val="sdtLocked"/>
              </w:sdtPr>
              <w:sdtEndPr/>
              <w:sdtContent>
                <w:tc>
                  <w:tcPr>
                    <w:tcW w:w="1158" w:type="pct"/>
                    <w:vMerge w:val="restart"/>
                    <w:vAlign w:val="center"/>
                  </w:tcPr>
                  <w:p w14:paraId="1DA23EE1" w14:textId="77777777" w:rsidR="00141EA5" w:rsidRDefault="00102502">
                    <w:pPr>
                      <w:jc w:val="center"/>
                    </w:pPr>
                    <w:r>
                      <w:rPr>
                        <w:rFonts w:hint="eastAsia"/>
                      </w:rPr>
                      <w:t>名称</w:t>
                    </w:r>
                  </w:p>
                </w:tc>
              </w:sdtContent>
            </w:sdt>
            <w:sdt>
              <w:sdtPr>
                <w:tag w:val="_PLD_cb2e8486740a451fbac357ed56dfdf09"/>
                <w:id w:val="2127434535"/>
                <w:lock w:val="sdtLocked"/>
              </w:sdtPr>
              <w:sdtEndPr/>
              <w:sdtContent>
                <w:tc>
                  <w:tcPr>
                    <w:tcW w:w="3842" w:type="pct"/>
                    <w:gridSpan w:val="3"/>
                    <w:vAlign w:val="center"/>
                  </w:tcPr>
                  <w:p w14:paraId="7452F1E3" w14:textId="77777777" w:rsidR="00141EA5" w:rsidRDefault="00102502">
                    <w:pPr>
                      <w:jc w:val="center"/>
                    </w:pPr>
                    <w:r>
                      <w:rPr>
                        <w:rFonts w:hint="eastAsia"/>
                      </w:rPr>
                      <w:t>期末余额</w:t>
                    </w:r>
                  </w:p>
                </w:tc>
              </w:sdtContent>
            </w:sdt>
          </w:tr>
          <w:tr w:rsidR="00141EA5" w14:paraId="6BD7DF60" w14:textId="77777777" w:rsidTr="00284F64">
            <w:tc>
              <w:tcPr>
                <w:tcW w:w="1158" w:type="pct"/>
                <w:vMerge/>
              </w:tcPr>
              <w:p w14:paraId="528C4526" w14:textId="77777777" w:rsidR="00141EA5" w:rsidRDefault="00141EA5">
                <w:pPr>
                  <w:jc w:val="center"/>
                </w:pPr>
              </w:p>
            </w:tc>
            <w:sdt>
              <w:sdtPr>
                <w:tag w:val="_PLD_e58334d5cfd94eb3a57462d770bebef2"/>
                <w:id w:val="353777179"/>
                <w:lock w:val="sdtLocked"/>
              </w:sdtPr>
              <w:sdtEndPr/>
              <w:sdtContent>
                <w:tc>
                  <w:tcPr>
                    <w:tcW w:w="1276" w:type="pct"/>
                    <w:vAlign w:val="center"/>
                  </w:tcPr>
                  <w:p w14:paraId="6A459B5E" w14:textId="77777777" w:rsidR="00141EA5" w:rsidRDefault="00102502">
                    <w:pPr>
                      <w:jc w:val="center"/>
                    </w:pPr>
                    <w:r>
                      <w:rPr>
                        <w:rFonts w:hint="eastAsia"/>
                      </w:rPr>
                      <w:t>应收票据</w:t>
                    </w:r>
                  </w:p>
                </w:tc>
              </w:sdtContent>
            </w:sdt>
            <w:sdt>
              <w:sdtPr>
                <w:tag w:val="_PLD_bdeedca9dff44f0386291c89e9b9d89b"/>
                <w:id w:val="33467866"/>
                <w:lock w:val="sdtLocked"/>
              </w:sdtPr>
              <w:sdtEndPr/>
              <w:sdtContent>
                <w:tc>
                  <w:tcPr>
                    <w:tcW w:w="1299" w:type="pct"/>
                    <w:vAlign w:val="center"/>
                  </w:tcPr>
                  <w:p w14:paraId="0B6659D1" w14:textId="77777777" w:rsidR="00141EA5" w:rsidRDefault="00102502">
                    <w:pPr>
                      <w:jc w:val="center"/>
                    </w:pPr>
                    <w:r>
                      <w:rPr>
                        <w:rFonts w:hint="eastAsia"/>
                      </w:rPr>
                      <w:t>坏账准备</w:t>
                    </w:r>
                  </w:p>
                </w:tc>
              </w:sdtContent>
            </w:sdt>
            <w:sdt>
              <w:sdtPr>
                <w:tag w:val="_PLD_f6f1b7e04e5d43bda3afea1cf431ea55"/>
                <w:id w:val="-722055828"/>
                <w:lock w:val="sdtLocked"/>
              </w:sdtPr>
              <w:sdtEndPr/>
              <w:sdtContent>
                <w:tc>
                  <w:tcPr>
                    <w:tcW w:w="1267" w:type="pct"/>
                    <w:vAlign w:val="center"/>
                  </w:tcPr>
                  <w:p w14:paraId="70905348" w14:textId="77777777" w:rsidR="00141EA5" w:rsidRDefault="00102502">
                    <w:pPr>
                      <w:jc w:val="center"/>
                    </w:pPr>
                    <w:r>
                      <w:t>计提比例</w:t>
                    </w:r>
                    <w:r>
                      <w:rPr>
                        <w:rFonts w:hint="eastAsia"/>
                      </w:rPr>
                      <w:t>（%）</w:t>
                    </w:r>
                  </w:p>
                </w:tc>
              </w:sdtContent>
            </w:sdt>
          </w:tr>
          <w:sdt>
            <w:sdtPr>
              <w:alias w:val="按组合计提坏账准备的应收票据详细名称明细"/>
              <w:tag w:val="_TUP_b97e402e2d4c48aca2f398d3bd96c268"/>
              <w:id w:val="-2072653363"/>
              <w:lock w:val="sdtLocked"/>
              <w:placeholder>
                <w:docPart w:val="GBC11111111111111111111111111111"/>
              </w:placeholder>
            </w:sdtPr>
            <w:sdtEndPr/>
            <w:sdtContent>
              <w:tr w:rsidR="00141EA5" w14:paraId="5C2224F1" w14:textId="77777777" w:rsidTr="006E49DD">
                <w:tc>
                  <w:tcPr>
                    <w:tcW w:w="1158" w:type="pct"/>
                  </w:tcPr>
                  <w:p w14:paraId="53A14735" w14:textId="77777777" w:rsidR="00141EA5" w:rsidRDefault="006E49DD">
                    <w:r>
                      <w:rPr>
                        <w:rFonts w:hint="eastAsia"/>
                      </w:rPr>
                      <w:t>商业承兑汇票</w:t>
                    </w:r>
                  </w:p>
                </w:tc>
                <w:tc>
                  <w:tcPr>
                    <w:tcW w:w="1276" w:type="pct"/>
                    <w:vAlign w:val="center"/>
                  </w:tcPr>
                  <w:p w14:paraId="6D35944B" w14:textId="77777777" w:rsidR="00141EA5" w:rsidRDefault="006E49DD" w:rsidP="006E49DD">
                    <w:pPr>
                      <w:jc w:val="right"/>
                    </w:pPr>
                    <w:r w:rsidRPr="006E49DD">
                      <w:t>13,080,698.64</w:t>
                    </w:r>
                  </w:p>
                </w:tc>
                <w:tc>
                  <w:tcPr>
                    <w:tcW w:w="1299" w:type="pct"/>
                    <w:vAlign w:val="center"/>
                  </w:tcPr>
                  <w:p w14:paraId="3B86EB7F" w14:textId="77777777" w:rsidR="00141EA5" w:rsidRDefault="006E49DD" w:rsidP="006E49DD">
                    <w:pPr>
                      <w:jc w:val="right"/>
                    </w:pPr>
                    <w:r w:rsidRPr="006E49DD">
                      <w:t>149,518.42</w:t>
                    </w:r>
                  </w:p>
                </w:tc>
                <w:tc>
                  <w:tcPr>
                    <w:tcW w:w="1267" w:type="pct"/>
                    <w:vAlign w:val="center"/>
                  </w:tcPr>
                  <w:p w14:paraId="4205307E" w14:textId="77777777" w:rsidR="00141EA5" w:rsidRDefault="006E49DD" w:rsidP="006E49DD">
                    <w:pPr>
                      <w:jc w:val="right"/>
                    </w:pPr>
                    <w:r w:rsidRPr="006E49DD">
                      <w:t>1.14</w:t>
                    </w:r>
                  </w:p>
                </w:tc>
              </w:tr>
            </w:sdtContent>
          </w:sdt>
          <w:tr w:rsidR="006E49DD" w14:paraId="172E5ED5" w14:textId="77777777" w:rsidTr="006E49DD">
            <w:sdt>
              <w:sdtPr>
                <w:tag w:val="_PLD_da28a703d17240cc83f29b07b490660e"/>
                <w:id w:val="-74513781"/>
                <w:lock w:val="sdtLocked"/>
              </w:sdtPr>
              <w:sdtEndPr/>
              <w:sdtContent>
                <w:tc>
                  <w:tcPr>
                    <w:tcW w:w="1158" w:type="pct"/>
                    <w:vAlign w:val="center"/>
                  </w:tcPr>
                  <w:p w14:paraId="24F02338" w14:textId="77777777" w:rsidR="006E49DD" w:rsidRDefault="006E49DD" w:rsidP="006E49DD">
                    <w:pPr>
                      <w:jc w:val="center"/>
                    </w:pPr>
                    <w:r>
                      <w:rPr>
                        <w:rFonts w:hint="eastAsia"/>
                      </w:rPr>
                      <w:t>合计</w:t>
                    </w:r>
                  </w:p>
                </w:tc>
              </w:sdtContent>
            </w:sdt>
            <w:tc>
              <w:tcPr>
                <w:tcW w:w="1276" w:type="pct"/>
                <w:vAlign w:val="center"/>
              </w:tcPr>
              <w:p w14:paraId="2B83E3E0" w14:textId="77777777" w:rsidR="006E49DD" w:rsidRDefault="006E49DD" w:rsidP="006E49DD">
                <w:pPr>
                  <w:jc w:val="right"/>
                </w:pPr>
                <w:r>
                  <w:t>13,080,698.64</w:t>
                </w:r>
              </w:p>
            </w:tc>
            <w:tc>
              <w:tcPr>
                <w:tcW w:w="1299" w:type="pct"/>
                <w:vAlign w:val="center"/>
              </w:tcPr>
              <w:p w14:paraId="7DC9DB9E" w14:textId="77777777" w:rsidR="006E49DD" w:rsidRDefault="006E49DD" w:rsidP="006E49DD">
                <w:pPr>
                  <w:jc w:val="right"/>
                </w:pPr>
                <w:r>
                  <w:t>149,518.42</w:t>
                </w:r>
              </w:p>
            </w:tc>
            <w:tc>
              <w:tcPr>
                <w:tcW w:w="1267" w:type="pct"/>
                <w:vAlign w:val="center"/>
              </w:tcPr>
              <w:p w14:paraId="43FB3508" w14:textId="77777777" w:rsidR="006E49DD" w:rsidRDefault="006E49DD" w:rsidP="006E49DD">
                <w:pPr>
                  <w:jc w:val="right"/>
                </w:pPr>
                <w:r>
                  <w:t>1.14</w:t>
                </w:r>
              </w:p>
            </w:tc>
          </w:tr>
        </w:tbl>
        <w:p w14:paraId="68F8CC92" w14:textId="77777777" w:rsidR="00141EA5" w:rsidRDefault="00102502">
          <w:r>
            <w:rPr>
              <w:rFonts w:hint="eastAsia"/>
            </w:rPr>
            <w:t>按组合计提坏账的确认标准及说明</w:t>
          </w:r>
        </w:p>
        <w:sdt>
          <w:sdtPr>
            <w:alias w:val="是否适用：按组合计提坏账准备的应收票据确认标准[双击切换]"/>
            <w:tag w:val="_GBC_ceeb8d4dc9cb454fae5b8d4178caf8a1"/>
            <w:id w:val="-906919363"/>
            <w:lock w:val="sdtLocked"/>
            <w:placeholder>
              <w:docPart w:val="GBC22222222222222222222222222222"/>
            </w:placeholder>
          </w:sdtPr>
          <w:sdtEndPr/>
          <w:sdtContent>
            <w:p w14:paraId="2BCCE9E9" w14:textId="77777777" w:rsidR="00141EA5"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sdtContent>
    </w:sdt>
    <w:bookmarkEnd w:id="130"/>
    <w:bookmarkEnd w:id="131"/>
    <w:p w14:paraId="6F36668F" w14:textId="77777777" w:rsidR="00141EA5" w:rsidRDefault="00141EA5">
      <w:pPr>
        <w:rPr>
          <w:rFonts w:cstheme="minorBidi"/>
          <w:bCs/>
          <w:szCs w:val="22"/>
        </w:rPr>
      </w:pPr>
    </w:p>
    <w:bookmarkStart w:id="132" w:name="_Hlk10466675" w:displacedByCustomXml="next"/>
    <w:bookmarkStart w:id="133" w:name="_Hlk10466685" w:displacedByCustomXml="next"/>
    <w:sdt>
      <w:sdtPr>
        <w:rPr>
          <w:rFonts w:cstheme="minorBidi" w:hint="eastAsia"/>
          <w:bCs/>
          <w:szCs w:val="22"/>
        </w:rPr>
        <w:alias w:val="模块:如按预期信用损失一般模型计提坏账准备，请参照其他应收款披露："/>
        <w:tag w:val="_SEC_23c2684d19314a4d9ea4159cf52284dd"/>
        <w:id w:val="1716010675"/>
        <w:lock w:val="sdtLocked"/>
        <w:placeholder>
          <w:docPart w:val="GBC22222222222222222222222222222"/>
        </w:placeholder>
      </w:sdtPr>
      <w:sdtEndPr>
        <w:rPr>
          <w:rFonts w:cs="宋体" w:hint="default"/>
          <w:bCs w:val="0"/>
          <w:szCs w:val="21"/>
        </w:rPr>
      </w:sdtEndPr>
      <w:sdtContent>
        <w:p w14:paraId="150970C4" w14:textId="77777777" w:rsidR="00141EA5" w:rsidRDefault="00102502">
          <w:pPr>
            <w:rPr>
              <w:rFonts w:cstheme="minorBidi"/>
              <w:bCs/>
              <w:szCs w:val="22"/>
            </w:rPr>
          </w:pPr>
          <w:r>
            <w:rPr>
              <w:rFonts w:cstheme="minorBidi" w:hint="eastAsia"/>
              <w:szCs w:val="22"/>
            </w:rPr>
            <w:t>如按预期信用损失一般模型计提坏账准备，请参照其他应收款披露：</w:t>
          </w:r>
          <w:bookmarkEnd w:id="132"/>
        </w:p>
        <w:sdt>
          <w:sdtPr>
            <w:rPr>
              <w:rFonts w:cstheme="minorBidi"/>
              <w:bCs/>
              <w:szCs w:val="22"/>
            </w:rPr>
            <w:alias w:val="是否适用：应收票据按预期信用损失一般模型计提坏账准备[双击切换]"/>
            <w:tag w:val="_GBC_6ee086a94a84425286b6afb613f0881f"/>
            <w:id w:val="-1899506068"/>
            <w:lock w:val="sdtLocked"/>
            <w:placeholder>
              <w:docPart w:val="GBC22222222222222222222222222222"/>
            </w:placeholder>
          </w:sdtPr>
          <w:sdtEndPr/>
          <w:sdtContent>
            <w:p w14:paraId="2637C993" w14:textId="77777777" w:rsidR="00141EA5" w:rsidRDefault="00102502" w:rsidP="003F2819">
              <w:pPr>
                <w:rPr>
                  <w:rFonts w:cstheme="minorBidi"/>
                  <w:bCs/>
                  <w:szCs w:val="22"/>
                </w:rPr>
              </w:pPr>
              <w:r>
                <w:rPr>
                  <w:rFonts w:cstheme="minorBidi"/>
                  <w:bCs/>
                  <w:szCs w:val="22"/>
                </w:rPr>
                <w:fldChar w:fldCharType="begin"/>
              </w:r>
              <w:r w:rsidR="003F2819">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3F2819">
                <w:rPr>
                  <w:rFonts w:cstheme="minorBidi"/>
                  <w:szCs w:val="22"/>
                </w:rPr>
                <w:instrText xml:space="preserve"> MACROBUTTON  SnrToggleCheckbox √不适用 </w:instrText>
              </w:r>
              <w:r>
                <w:rPr>
                  <w:rFonts w:cstheme="minorBidi"/>
                  <w:bCs/>
                  <w:szCs w:val="22"/>
                </w:rPr>
                <w:fldChar w:fldCharType="end"/>
              </w:r>
            </w:p>
          </w:sdtContent>
        </w:sdt>
        <w:p w14:paraId="453CD2FC" w14:textId="77777777" w:rsidR="00141EA5" w:rsidRDefault="00C8325B">
          <w:pPr>
            <w:ind w:right="210"/>
          </w:pPr>
        </w:p>
      </w:sdtContent>
    </w:sdt>
    <w:bookmarkEnd w:id="133" w:displacedByCustomXml="prev"/>
    <w:bookmarkStart w:id="134" w:name="_Hlk10466806" w:displacedByCustomXml="next"/>
    <w:sdt>
      <w:sdtPr>
        <w:rPr>
          <w:rFonts w:ascii="宋体" w:hAnsi="宋体" w:cs="宋体" w:hint="eastAsia"/>
          <w:b w:val="0"/>
          <w:bCs w:val="0"/>
          <w:kern w:val="0"/>
          <w:szCs w:val="24"/>
        </w:rPr>
        <w:alias w:val="模块:坏账准备的情况"/>
        <w:tag w:val="_SEC_2937dc20348046e2a68416bd27ff1b82"/>
        <w:id w:val="377753259"/>
        <w:lock w:val="sdtLocked"/>
        <w:placeholder>
          <w:docPart w:val="GBC22222222222222222222222222222"/>
        </w:placeholder>
      </w:sdtPr>
      <w:sdtEndPr>
        <w:rPr>
          <w:rFonts w:hint="default"/>
          <w:szCs w:val="21"/>
        </w:rPr>
      </w:sdtEndPr>
      <w:sdtContent>
        <w:p w14:paraId="4976EB6F" w14:textId="77777777" w:rsidR="00141EA5" w:rsidRDefault="00102502">
          <w:pPr>
            <w:pStyle w:val="4"/>
            <w:numPr>
              <w:ilvl w:val="3"/>
              <w:numId w:val="49"/>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1128012464"/>
            <w:lock w:val="sdtLocked"/>
            <w:placeholder>
              <w:docPart w:val="GBC22222222222222222222222222222"/>
            </w:placeholder>
          </w:sdtPr>
          <w:sdtEndPr/>
          <w:sdtContent>
            <w:p w14:paraId="7232CBA6" w14:textId="77777777" w:rsidR="00141EA5" w:rsidRDefault="00102502">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p w14:paraId="21BBA6B4" w14:textId="77777777" w:rsidR="00141EA5" w:rsidRDefault="00102502">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坏账准备情况"/>
              <w:tag w:val="_GBC_95647fcf2f8341ebb79aa1e1a601a5a5"/>
              <w:id w:val="-16542876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坏账准备情况"/>
              <w:tag w:val="_GBC_de9986579bac4050bd2468610d3f77d7"/>
              <w:id w:val="-18241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72"/>
            <w:gridCol w:w="1406"/>
            <w:gridCol w:w="1525"/>
            <w:gridCol w:w="1408"/>
            <w:gridCol w:w="1406"/>
            <w:gridCol w:w="1406"/>
          </w:tblGrid>
          <w:tr w:rsidR="00141EA5" w14:paraId="7A8806BE" w14:textId="77777777" w:rsidTr="00284F64">
            <w:sdt>
              <w:sdtPr>
                <w:tag w:val="_PLD_5e8a3eb39253438ba157e862d0c6f032"/>
                <w:id w:val="-348099751"/>
                <w:lock w:val="sdtLocked"/>
              </w:sdtPr>
              <w:sdtEndPr/>
              <w:sdtContent>
                <w:tc>
                  <w:tcPr>
                    <w:tcW w:w="947" w:type="pct"/>
                    <w:vMerge w:val="restart"/>
                    <w:shd w:val="clear" w:color="auto" w:fill="FFFFFF"/>
                    <w:vAlign w:val="center"/>
                  </w:tcPr>
                  <w:p w14:paraId="36F7038F" w14:textId="77777777" w:rsidR="00141EA5" w:rsidRDefault="00102502">
                    <w:pPr>
                      <w:widowControl w:val="0"/>
                      <w:jc w:val="center"/>
                    </w:pPr>
                    <w:r>
                      <w:t>类别</w:t>
                    </w:r>
                  </w:p>
                </w:tc>
              </w:sdtContent>
            </w:sdt>
            <w:sdt>
              <w:sdtPr>
                <w:tag w:val="_PLD_d540f9827b90479dbdd6ad721aed949d"/>
                <w:id w:val="2073227577"/>
                <w:lock w:val="sdtLocked"/>
              </w:sdtPr>
              <w:sdtEndPr/>
              <w:sdtContent>
                <w:tc>
                  <w:tcPr>
                    <w:tcW w:w="797" w:type="pct"/>
                    <w:vMerge w:val="restart"/>
                    <w:shd w:val="clear" w:color="auto" w:fill="FFFFFF"/>
                    <w:vAlign w:val="center"/>
                  </w:tcPr>
                  <w:p w14:paraId="3D505952" w14:textId="77777777" w:rsidR="00141EA5" w:rsidRDefault="00102502">
                    <w:pPr>
                      <w:widowControl w:val="0"/>
                      <w:jc w:val="center"/>
                    </w:pPr>
                    <w:r>
                      <w:t>期初余额</w:t>
                    </w:r>
                  </w:p>
                </w:tc>
              </w:sdtContent>
            </w:sdt>
            <w:sdt>
              <w:sdtPr>
                <w:tag w:val="_PLD_16251d2db90d410c97382dc5b9878c4c"/>
                <w:id w:val="2078095651"/>
                <w:lock w:val="sdtLocked"/>
              </w:sdtPr>
              <w:sdtEndPr/>
              <w:sdtContent>
                <w:tc>
                  <w:tcPr>
                    <w:tcW w:w="2459" w:type="pct"/>
                    <w:gridSpan w:val="3"/>
                    <w:shd w:val="clear" w:color="auto" w:fill="FFFFFF"/>
                    <w:vAlign w:val="center"/>
                  </w:tcPr>
                  <w:p w14:paraId="4E7F667F" w14:textId="77777777" w:rsidR="00141EA5" w:rsidRDefault="00102502">
                    <w:pPr>
                      <w:widowControl w:val="0"/>
                      <w:jc w:val="center"/>
                    </w:pPr>
                    <w:r>
                      <w:rPr>
                        <w:rFonts w:hint="eastAsia"/>
                      </w:rPr>
                      <w:t>本期变动</w:t>
                    </w:r>
                    <w:r>
                      <w:t>金额</w:t>
                    </w:r>
                  </w:p>
                </w:tc>
              </w:sdtContent>
            </w:sdt>
            <w:sdt>
              <w:sdtPr>
                <w:tag w:val="_PLD_9ea180a777a44f74a7617c28ba0aec4a"/>
                <w:id w:val="1231418667"/>
                <w:lock w:val="sdtLocked"/>
              </w:sdtPr>
              <w:sdtEndPr/>
              <w:sdtContent>
                <w:tc>
                  <w:tcPr>
                    <w:tcW w:w="797" w:type="pct"/>
                    <w:vMerge w:val="restart"/>
                    <w:shd w:val="clear" w:color="auto" w:fill="FFFFFF"/>
                    <w:vAlign w:val="center"/>
                  </w:tcPr>
                  <w:p w14:paraId="088BE976" w14:textId="77777777" w:rsidR="00141EA5" w:rsidRDefault="00102502">
                    <w:pPr>
                      <w:widowControl w:val="0"/>
                      <w:jc w:val="center"/>
                    </w:pPr>
                    <w:r>
                      <w:t>期末余额</w:t>
                    </w:r>
                  </w:p>
                </w:tc>
              </w:sdtContent>
            </w:sdt>
          </w:tr>
          <w:tr w:rsidR="00141EA5" w14:paraId="5DAC0E0D" w14:textId="77777777" w:rsidTr="00284F64">
            <w:tc>
              <w:tcPr>
                <w:tcW w:w="947" w:type="pct"/>
                <w:vMerge/>
                <w:shd w:val="clear" w:color="auto" w:fill="FFFFFF"/>
              </w:tcPr>
              <w:p w14:paraId="4F778DAD" w14:textId="77777777" w:rsidR="00141EA5" w:rsidRDefault="00141EA5">
                <w:pPr>
                  <w:widowControl w:val="0"/>
                  <w:jc w:val="center"/>
                </w:pPr>
              </w:p>
            </w:tc>
            <w:tc>
              <w:tcPr>
                <w:tcW w:w="797" w:type="pct"/>
                <w:vMerge/>
                <w:shd w:val="clear" w:color="auto" w:fill="FFFFFF"/>
              </w:tcPr>
              <w:p w14:paraId="3882F9FE" w14:textId="77777777" w:rsidR="00141EA5" w:rsidRDefault="00141EA5">
                <w:pPr>
                  <w:widowControl w:val="0"/>
                  <w:jc w:val="right"/>
                </w:pPr>
              </w:p>
            </w:tc>
            <w:sdt>
              <w:sdtPr>
                <w:tag w:val="_PLD_9d08a0ae6cbd403495aadbe5ce20dd10"/>
                <w:id w:val="-834989854"/>
                <w:lock w:val="sdtLocked"/>
              </w:sdtPr>
              <w:sdtEndPr/>
              <w:sdtContent>
                <w:tc>
                  <w:tcPr>
                    <w:tcW w:w="864" w:type="pct"/>
                    <w:shd w:val="clear" w:color="auto" w:fill="FFFFFF"/>
                    <w:vAlign w:val="center"/>
                  </w:tcPr>
                  <w:p w14:paraId="13BD5E71" w14:textId="77777777" w:rsidR="00141EA5" w:rsidRDefault="00102502">
                    <w:pPr>
                      <w:widowControl w:val="0"/>
                      <w:jc w:val="center"/>
                    </w:pPr>
                    <w:r>
                      <w:t>计提</w:t>
                    </w:r>
                  </w:p>
                </w:tc>
              </w:sdtContent>
            </w:sdt>
            <w:sdt>
              <w:sdtPr>
                <w:tag w:val="_PLD_23d614f8ef694c45b5297d78630d2361"/>
                <w:id w:val="-189914318"/>
                <w:lock w:val="sdtLocked"/>
              </w:sdtPr>
              <w:sdtEndPr/>
              <w:sdtContent>
                <w:tc>
                  <w:tcPr>
                    <w:tcW w:w="798" w:type="pct"/>
                    <w:shd w:val="clear" w:color="auto" w:fill="FFFFFF"/>
                    <w:vAlign w:val="center"/>
                  </w:tcPr>
                  <w:p w14:paraId="62DCCE5E" w14:textId="77777777" w:rsidR="00141EA5" w:rsidRDefault="00102502">
                    <w:pPr>
                      <w:widowControl w:val="0"/>
                      <w:jc w:val="center"/>
                    </w:pPr>
                    <w:r>
                      <w:rPr>
                        <w:rFonts w:hint="eastAsia"/>
                      </w:rPr>
                      <w:t>收回或转回</w:t>
                    </w:r>
                  </w:p>
                </w:tc>
              </w:sdtContent>
            </w:sdt>
            <w:tc>
              <w:tcPr>
                <w:tcW w:w="797" w:type="pct"/>
                <w:shd w:val="clear" w:color="auto" w:fill="FFFFFF"/>
                <w:vAlign w:val="center"/>
              </w:tcPr>
              <w:sdt>
                <w:sdtPr>
                  <w:rPr>
                    <w:rFonts w:hint="eastAsia"/>
                  </w:rPr>
                  <w:tag w:val="_PLD_a92229e00a104d118039b37bce777e92"/>
                  <w:id w:val="-1978444325"/>
                  <w:lock w:val="sdtLocked"/>
                </w:sdtPr>
                <w:sdtEndPr/>
                <w:sdtContent>
                  <w:p w14:paraId="4BE5EAA1" w14:textId="77777777" w:rsidR="00141EA5" w:rsidRDefault="00102502">
                    <w:pPr>
                      <w:widowControl w:val="0"/>
                      <w:jc w:val="center"/>
                    </w:pPr>
                    <w:r>
                      <w:rPr>
                        <w:rFonts w:hint="eastAsia"/>
                      </w:rPr>
                      <w:t>转销或核销</w:t>
                    </w:r>
                  </w:p>
                </w:sdtContent>
              </w:sdt>
            </w:tc>
            <w:tc>
              <w:tcPr>
                <w:tcW w:w="797" w:type="pct"/>
                <w:vMerge/>
                <w:shd w:val="clear" w:color="auto" w:fill="FFFFFF"/>
              </w:tcPr>
              <w:p w14:paraId="4E66ED57" w14:textId="77777777" w:rsidR="00141EA5" w:rsidRDefault="00141EA5">
                <w:pPr>
                  <w:widowControl w:val="0"/>
                  <w:jc w:val="right"/>
                </w:pPr>
              </w:p>
            </w:tc>
          </w:tr>
          <w:sdt>
            <w:sdtPr>
              <w:alias w:val="应收票据坏账准备明细"/>
              <w:tag w:val="_TUP_e2d30f7c998545b1a3d60aac4749e5b0"/>
              <w:id w:val="343759485"/>
              <w:lock w:val="sdtLocked"/>
              <w:placeholder>
                <w:docPart w:val="GBC11111111111111111111111111111"/>
              </w:placeholder>
            </w:sdtPr>
            <w:sdtEndPr/>
            <w:sdtContent>
              <w:tr w:rsidR="00141EA5" w14:paraId="5AE3A177" w14:textId="77777777" w:rsidTr="00284F64">
                <w:tc>
                  <w:tcPr>
                    <w:tcW w:w="947" w:type="pct"/>
                    <w:shd w:val="clear" w:color="auto" w:fill="auto"/>
                  </w:tcPr>
                  <w:p w14:paraId="2CA3F4B2" w14:textId="77777777" w:rsidR="00141EA5" w:rsidRDefault="003F2819">
                    <w:pPr>
                      <w:widowControl w:val="0"/>
                    </w:pPr>
                    <w:r>
                      <w:rPr>
                        <w:rFonts w:hint="eastAsia"/>
                      </w:rPr>
                      <w:t>商业承兑汇票</w:t>
                    </w:r>
                  </w:p>
                </w:tc>
                <w:tc>
                  <w:tcPr>
                    <w:tcW w:w="797" w:type="pct"/>
                    <w:shd w:val="clear" w:color="auto" w:fill="auto"/>
                  </w:tcPr>
                  <w:p w14:paraId="28EF20B0" w14:textId="77777777" w:rsidR="00141EA5" w:rsidRDefault="00C6019F">
                    <w:pPr>
                      <w:widowControl w:val="0"/>
                      <w:jc w:val="right"/>
                    </w:pPr>
                    <w:r>
                      <w:t>370,101.30</w:t>
                    </w:r>
                  </w:p>
                </w:tc>
                <w:tc>
                  <w:tcPr>
                    <w:tcW w:w="864" w:type="pct"/>
                    <w:shd w:val="clear" w:color="auto" w:fill="auto"/>
                  </w:tcPr>
                  <w:p w14:paraId="78C5D979" w14:textId="77777777" w:rsidR="00141EA5" w:rsidRDefault="00C6019F">
                    <w:pPr>
                      <w:widowControl w:val="0"/>
                      <w:jc w:val="right"/>
                    </w:pPr>
                    <w:r w:rsidRPr="00C6019F">
                      <w:t>-220,582.88</w:t>
                    </w:r>
                  </w:p>
                </w:tc>
                <w:tc>
                  <w:tcPr>
                    <w:tcW w:w="798" w:type="pct"/>
                    <w:shd w:val="clear" w:color="auto" w:fill="auto"/>
                  </w:tcPr>
                  <w:p w14:paraId="5934F97B" w14:textId="77777777" w:rsidR="00141EA5" w:rsidRDefault="00141EA5">
                    <w:pPr>
                      <w:widowControl w:val="0"/>
                      <w:jc w:val="right"/>
                    </w:pPr>
                  </w:p>
                </w:tc>
                <w:tc>
                  <w:tcPr>
                    <w:tcW w:w="797" w:type="pct"/>
                  </w:tcPr>
                  <w:p w14:paraId="6053CDB5" w14:textId="77777777" w:rsidR="00141EA5" w:rsidRDefault="00141EA5">
                    <w:pPr>
                      <w:widowControl w:val="0"/>
                      <w:jc w:val="right"/>
                    </w:pPr>
                  </w:p>
                </w:tc>
                <w:tc>
                  <w:tcPr>
                    <w:tcW w:w="797" w:type="pct"/>
                    <w:shd w:val="clear" w:color="auto" w:fill="auto"/>
                  </w:tcPr>
                  <w:p w14:paraId="0A07736C" w14:textId="77777777" w:rsidR="00141EA5" w:rsidRDefault="006E49DD">
                    <w:pPr>
                      <w:widowControl w:val="0"/>
                      <w:jc w:val="right"/>
                    </w:pPr>
                    <w:r w:rsidRPr="006E49DD">
                      <w:t>149,518.42</w:t>
                    </w:r>
                  </w:p>
                </w:tc>
              </w:tr>
            </w:sdtContent>
          </w:sdt>
          <w:tr w:rsidR="00141EA5" w14:paraId="3E865FAF" w14:textId="77777777" w:rsidTr="00284F64">
            <w:sdt>
              <w:sdtPr>
                <w:tag w:val="_PLD_c5f50d678eb14f41b25178f663cf9463"/>
                <w:id w:val="-975985296"/>
                <w:lock w:val="sdtLocked"/>
              </w:sdtPr>
              <w:sdtEndPr/>
              <w:sdtContent>
                <w:tc>
                  <w:tcPr>
                    <w:tcW w:w="947" w:type="pct"/>
                    <w:shd w:val="clear" w:color="auto" w:fill="auto"/>
                  </w:tcPr>
                  <w:p w14:paraId="69B64B03" w14:textId="77777777" w:rsidR="00141EA5" w:rsidRDefault="00102502">
                    <w:pPr>
                      <w:widowControl w:val="0"/>
                      <w:jc w:val="center"/>
                    </w:pPr>
                    <w:r>
                      <w:rPr>
                        <w:rFonts w:hint="eastAsia"/>
                      </w:rPr>
                      <w:t>合计</w:t>
                    </w:r>
                  </w:p>
                </w:tc>
              </w:sdtContent>
            </w:sdt>
            <w:tc>
              <w:tcPr>
                <w:tcW w:w="797" w:type="pct"/>
                <w:shd w:val="clear" w:color="auto" w:fill="auto"/>
              </w:tcPr>
              <w:p w14:paraId="1168AACD" w14:textId="77777777" w:rsidR="00141EA5" w:rsidRDefault="003F2819">
                <w:pPr>
                  <w:widowControl w:val="0"/>
                  <w:jc w:val="right"/>
                </w:pPr>
                <w:r w:rsidRPr="003F2819">
                  <w:t>370,101.30</w:t>
                </w:r>
              </w:p>
            </w:tc>
            <w:tc>
              <w:tcPr>
                <w:tcW w:w="864" w:type="pct"/>
                <w:shd w:val="clear" w:color="auto" w:fill="auto"/>
              </w:tcPr>
              <w:p w14:paraId="776D45D9" w14:textId="77777777" w:rsidR="00141EA5" w:rsidRDefault="00C6019F">
                <w:pPr>
                  <w:widowControl w:val="0"/>
                  <w:jc w:val="right"/>
                </w:pPr>
                <w:r w:rsidRPr="00C6019F">
                  <w:t>-220,582.88</w:t>
                </w:r>
              </w:p>
            </w:tc>
            <w:tc>
              <w:tcPr>
                <w:tcW w:w="798" w:type="pct"/>
                <w:shd w:val="clear" w:color="auto" w:fill="auto"/>
              </w:tcPr>
              <w:p w14:paraId="361D8BB2" w14:textId="77777777" w:rsidR="00141EA5" w:rsidRDefault="00141EA5">
                <w:pPr>
                  <w:widowControl w:val="0"/>
                  <w:jc w:val="right"/>
                </w:pPr>
              </w:p>
            </w:tc>
            <w:tc>
              <w:tcPr>
                <w:tcW w:w="797" w:type="pct"/>
              </w:tcPr>
              <w:p w14:paraId="2684FADD" w14:textId="77777777" w:rsidR="00141EA5" w:rsidRDefault="00141EA5">
                <w:pPr>
                  <w:widowControl w:val="0"/>
                  <w:jc w:val="right"/>
                </w:pPr>
              </w:p>
            </w:tc>
            <w:tc>
              <w:tcPr>
                <w:tcW w:w="797" w:type="pct"/>
                <w:shd w:val="clear" w:color="auto" w:fill="auto"/>
              </w:tcPr>
              <w:p w14:paraId="5698C9E6" w14:textId="77777777" w:rsidR="00141EA5" w:rsidRDefault="006E49DD">
                <w:pPr>
                  <w:widowControl w:val="0"/>
                  <w:jc w:val="right"/>
                </w:pPr>
                <w:r w:rsidRPr="006E49DD">
                  <w:t>149,518.42</w:t>
                </w:r>
              </w:p>
            </w:tc>
          </w:tr>
        </w:tbl>
        <w:p w14:paraId="4411A254" w14:textId="77777777" w:rsidR="00141EA5" w:rsidRDefault="00141EA5"/>
        <w:p w14:paraId="738D3D9D" w14:textId="77777777" w:rsidR="00141EA5" w:rsidRDefault="00102502">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189888660"/>
            <w:lock w:val="sdtLocked"/>
            <w:placeholder>
              <w:docPart w:val="GBC22222222222222222222222222222"/>
            </w:placeholder>
          </w:sdtPr>
          <w:sdtEndPr/>
          <w:sdtContent>
            <w:p w14:paraId="0C81ACB8" w14:textId="77777777" w:rsidR="003F2819"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p w14:paraId="65CBCBE9" w14:textId="77777777" w:rsidR="00141EA5" w:rsidRDefault="00C8325B">
          <w:pPr>
            <w:ind w:right="210"/>
          </w:pPr>
        </w:p>
      </w:sdtContent>
    </w:sdt>
    <w:bookmarkEnd w:id="134" w:displacedByCustomXml="prev"/>
    <w:bookmarkStart w:id="135" w:name="_Hlk10466841" w:displacedByCustomXml="next"/>
    <w:bookmarkStart w:id="136" w:name="_Hlk10466853" w:displacedByCustomXml="next"/>
    <w:sdt>
      <w:sdtPr>
        <w:rPr>
          <w:rFonts w:ascii="宋体" w:hAnsi="宋体" w:cs="宋体" w:hint="eastAsia"/>
          <w:b w:val="0"/>
          <w:bCs w:val="0"/>
          <w:kern w:val="0"/>
          <w:szCs w:val="24"/>
        </w:rPr>
        <w:alias w:val="模块:本期实际核销的应收票据情况"/>
        <w:tag w:val="_SEC_d1d07f77bea54442a58602a5a3e94f42"/>
        <w:id w:val="-125250049"/>
        <w:lock w:val="sdtLocked"/>
        <w:placeholder>
          <w:docPart w:val="GBC22222222222222222222222222222"/>
        </w:placeholder>
      </w:sdtPr>
      <w:sdtEndPr>
        <w:rPr>
          <w:rFonts w:hint="default"/>
          <w:szCs w:val="21"/>
        </w:rPr>
      </w:sdtEndPr>
      <w:sdtContent>
        <w:p w14:paraId="565A84E8" w14:textId="77777777" w:rsidR="00141EA5" w:rsidRDefault="00102502">
          <w:pPr>
            <w:pStyle w:val="4"/>
            <w:numPr>
              <w:ilvl w:val="3"/>
              <w:numId w:val="49"/>
            </w:numPr>
            <w:jc w:val="left"/>
            <w:rPr>
              <w:rFonts w:ascii="宋体" w:hAnsi="宋体"/>
            </w:rPr>
          </w:pPr>
          <w:r>
            <w:rPr>
              <w:rFonts w:ascii="宋体" w:hAnsi="宋体" w:hint="eastAsia"/>
            </w:rPr>
            <w:t>本期实际核销的应收票据情况</w:t>
          </w:r>
          <w:bookmarkEnd w:id="135"/>
        </w:p>
        <w:sdt>
          <w:sdtPr>
            <w:alias w:val="是否适用：实际核销的应收票据[双击切换]"/>
            <w:tag w:val="_GBC_d0dcbb36ec68469bb29eac25b4a7af19"/>
            <w:id w:val="-236405952"/>
            <w:lock w:val="sdtLocked"/>
            <w:placeholder>
              <w:docPart w:val="GBC22222222222222222222222222222"/>
            </w:placeholder>
          </w:sdtPr>
          <w:sdtEndPr/>
          <w:sdtContent>
            <w:p w14:paraId="69A99B42" w14:textId="77777777" w:rsidR="003F2819" w:rsidRDefault="00102502" w:rsidP="003F2819">
              <w:pPr>
                <w:rPr>
                  <w:rFonts w:cstheme="minorBidi"/>
                  <w:bCs/>
                  <w:szCs w:val="22"/>
                </w:rPr>
              </w:pPr>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p w14:paraId="2AB63128" w14:textId="77777777" w:rsidR="00141EA5" w:rsidRDefault="00C8325B">
          <w:pPr>
            <w:ind w:right="210"/>
          </w:pPr>
        </w:p>
      </w:sdtContent>
    </w:sdt>
    <w:bookmarkEnd w:id="136" w:displacedByCustomXml="prev"/>
    <w:sdt>
      <w:sdtPr>
        <w:rPr>
          <w:rFonts w:cstheme="minorBidi" w:hint="eastAsia"/>
          <w:b/>
          <w:bCs/>
          <w:szCs w:val="22"/>
        </w:rPr>
        <w:alias w:val="模块:应收票据其他说明"/>
        <w:tag w:val="_GBC_c7095bafbab543a9bb9dcc587154df29"/>
        <w:id w:val="608321784"/>
        <w:lock w:val="sdtLocked"/>
        <w:placeholder>
          <w:docPart w:val="GBC22222222222222222222222222222"/>
        </w:placeholder>
      </w:sdtPr>
      <w:sdtEndPr>
        <w:rPr>
          <w:rFonts w:cs="Times New Roman" w:hint="default"/>
          <w:b w:val="0"/>
          <w:bCs w:val="0"/>
          <w:szCs w:val="21"/>
        </w:rPr>
      </w:sdtEndPr>
      <w:sdtContent>
        <w:p w14:paraId="2A88A0E0" w14:textId="77777777" w:rsidR="00141EA5" w:rsidRDefault="00102502">
          <w:r>
            <w:rPr>
              <w:rFonts w:hint="eastAsia"/>
            </w:rPr>
            <w:t>其他说明：</w:t>
          </w:r>
        </w:p>
        <w:sdt>
          <w:sdtPr>
            <w:alias w:val="是否适用：应收票据的说明[双击切换]"/>
            <w:tag w:val="_GBC_704e24e70b65463883e10335ce93a1ac"/>
            <w:id w:val="321773590"/>
            <w:lock w:val="sdtLocked"/>
            <w:placeholder>
              <w:docPart w:val="GBC22222222222222222222222222222"/>
            </w:placeholder>
          </w:sdtPr>
          <w:sdtEndPr/>
          <w:sdtContent>
            <w:p w14:paraId="569086F1" w14:textId="77777777" w:rsidR="00141EA5"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sdtContent>
    </w:sdt>
    <w:p w14:paraId="0195B607" w14:textId="77777777" w:rsidR="00141EA5" w:rsidRDefault="00141EA5"/>
    <w:p w14:paraId="6774E24A" w14:textId="77777777" w:rsidR="00141EA5" w:rsidRDefault="00102502">
      <w:pPr>
        <w:pStyle w:val="3"/>
        <w:numPr>
          <w:ilvl w:val="0"/>
          <w:numId w:val="48"/>
        </w:numPr>
        <w:rPr>
          <w:rFonts w:ascii="宋体" w:hAnsi="宋体"/>
        </w:rPr>
      </w:pPr>
      <w:r>
        <w:rPr>
          <w:rFonts w:ascii="宋体" w:hAnsi="宋体" w:hint="eastAsia"/>
        </w:rPr>
        <w:t>应收账款</w:t>
      </w:r>
    </w:p>
    <w:bookmarkStart w:id="137" w:name="_Hlk10467031" w:displacedByCustomXml="next"/>
    <w:sdt>
      <w:sdtPr>
        <w:rPr>
          <w:rFonts w:ascii="宋体" w:hAnsi="宋体" w:cs="宋体" w:hint="eastAsia"/>
          <w:b w:val="0"/>
          <w:bCs w:val="0"/>
          <w:kern w:val="0"/>
          <w:szCs w:val="24"/>
        </w:rPr>
        <w:alias w:val="模块:按账龄披露"/>
        <w:tag w:val="_SEC_18739d0c0efc4fe7a575a32263e5b38b"/>
        <w:id w:val="838893835"/>
        <w:lock w:val="sdtLocked"/>
        <w:placeholder>
          <w:docPart w:val="GBC22222222222222222222222222222"/>
        </w:placeholder>
      </w:sdtPr>
      <w:sdtEndPr>
        <w:rPr>
          <w:rFonts w:hint="default"/>
          <w:szCs w:val="21"/>
        </w:rPr>
      </w:sdtEndPr>
      <w:sdtContent>
        <w:p w14:paraId="0A1A101F" w14:textId="77777777" w:rsidR="00141EA5" w:rsidRDefault="00102502">
          <w:pPr>
            <w:pStyle w:val="4"/>
            <w:numPr>
              <w:ilvl w:val="3"/>
              <w:numId w:val="51"/>
            </w:numPr>
            <w:tabs>
              <w:tab w:val="left" w:pos="574"/>
            </w:tabs>
            <w:rPr>
              <w:rFonts w:ascii="宋体" w:hAnsi="宋体"/>
            </w:rPr>
          </w:pPr>
          <w:r>
            <w:rPr>
              <w:rFonts w:ascii="宋体" w:hAnsi="宋体" w:hint="eastAsia"/>
            </w:rPr>
            <w:t>按账龄披露</w:t>
          </w:r>
        </w:p>
        <w:sdt>
          <w:sdtPr>
            <w:rPr>
              <w:rFonts w:hint="eastAsia"/>
            </w:rPr>
            <w:alias w:val="是否适用：组合中，按账龄分析法计提坏账准备的应收账款[双击切换]"/>
            <w:tag w:val="_GBC_adacd9d7302a46dbb6fb745ac9a87bfe"/>
            <w:id w:val="-1145049693"/>
            <w:lock w:val="sdtLocked"/>
            <w:placeholder>
              <w:docPart w:val="GBC22222222222222222222222222222"/>
            </w:placeholder>
          </w:sdtPr>
          <w:sdtEndPr/>
          <w:sdtContent>
            <w:p w14:paraId="24E92F09" w14:textId="77777777" w:rsidR="00141EA5" w:rsidRDefault="00102502">
              <w:r>
                <w:fldChar w:fldCharType="begin"/>
              </w:r>
              <w:r w:rsidR="001D678D">
                <w:instrText xml:space="preserve">MACROBUTTON  SnrToggleCheckbox √适用 </w:instrText>
              </w:r>
              <w:r>
                <w:fldChar w:fldCharType="end"/>
              </w:r>
              <w:r>
                <w:fldChar w:fldCharType="begin"/>
              </w:r>
              <w:r w:rsidR="001D678D">
                <w:instrText xml:space="preserve"> MACROBUTTON  SnrToggleCheckbox □不适用 </w:instrText>
              </w:r>
              <w:r>
                <w:fldChar w:fldCharType="end"/>
              </w:r>
            </w:p>
          </w:sdtContent>
        </w:sdt>
        <w:p w14:paraId="20BE2179" w14:textId="77777777" w:rsidR="00141EA5" w:rsidRDefault="00102502">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3765506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18858567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141EA5" w14:paraId="6CF946FE" w14:textId="77777777" w:rsidTr="00510B81">
            <w:trPr>
              <w:cantSplit/>
            </w:trPr>
            <w:sdt>
              <w:sdtPr>
                <w:tag w:val="_PLD_cc8a2439cf1a40049647e9f82183f02a"/>
                <w:id w:val="412200945"/>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3916D116" w14:textId="77777777" w:rsidR="00141EA5" w:rsidRDefault="00102502">
                    <w:pPr>
                      <w:jc w:val="center"/>
                    </w:pPr>
                    <w:r>
                      <w:rPr>
                        <w:rFonts w:hint="eastAsia"/>
                      </w:rPr>
                      <w:t>账龄</w:t>
                    </w:r>
                  </w:p>
                </w:tc>
              </w:sdtContent>
            </w:sdt>
            <w:sdt>
              <w:sdtPr>
                <w:tag w:val="_PLD_39df8c40c3b34bb795f3dd83e556c1cb"/>
                <w:id w:val="498940150"/>
                <w:lock w:val="sdtLocked"/>
              </w:sdtPr>
              <w:sdtEndPr/>
              <w:sdtContent>
                <w:tc>
                  <w:tcPr>
                    <w:tcW w:w="2566" w:type="pct"/>
                    <w:tcBorders>
                      <w:top w:val="single" w:sz="4" w:space="0" w:color="auto"/>
                      <w:left w:val="single" w:sz="4" w:space="0" w:color="auto"/>
                      <w:bottom w:val="single" w:sz="4" w:space="0" w:color="auto"/>
                      <w:right w:val="single" w:sz="4" w:space="0" w:color="auto"/>
                    </w:tcBorders>
                    <w:vAlign w:val="center"/>
                  </w:tcPr>
                  <w:p w14:paraId="3B600053" w14:textId="77777777" w:rsidR="00141EA5" w:rsidRDefault="00102502">
                    <w:pPr>
                      <w:jc w:val="center"/>
                    </w:pPr>
                    <w:r>
                      <w:rPr>
                        <w:rFonts w:hint="eastAsia"/>
                      </w:rPr>
                      <w:t>期末账面余额</w:t>
                    </w:r>
                  </w:p>
                </w:tc>
              </w:sdtContent>
            </w:sdt>
          </w:tr>
          <w:tr w:rsidR="00141EA5" w14:paraId="194D5532" w14:textId="77777777" w:rsidTr="00510B81">
            <w:trPr>
              <w:cantSplit/>
            </w:trPr>
            <w:sdt>
              <w:sdtPr>
                <w:tag w:val="_PLD_c7d182c9cd3f494a90cf99c5a58ab86e"/>
                <w:id w:val="2109462158"/>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2256C1F" w14:textId="77777777" w:rsidR="00141EA5" w:rsidRDefault="00102502">
                    <w:r>
                      <w:rPr>
                        <w:rFonts w:hint="eastAsia"/>
                      </w:rPr>
                      <w:t>1</w:t>
                    </w:r>
                    <w:r w:rsidR="006E49DD">
                      <w:rPr>
                        <w:rFonts w:hint="eastAsia"/>
                      </w:rPr>
                      <w:t>年以内</w:t>
                    </w:r>
                  </w:p>
                </w:tc>
              </w:sdtContent>
            </w:sdt>
            <w:tc>
              <w:tcPr>
                <w:tcW w:w="2566" w:type="pct"/>
                <w:tcBorders>
                  <w:top w:val="single" w:sz="4" w:space="0" w:color="auto"/>
                  <w:left w:val="single" w:sz="4" w:space="0" w:color="auto"/>
                  <w:bottom w:val="single" w:sz="4" w:space="0" w:color="auto"/>
                  <w:right w:val="single" w:sz="4" w:space="0" w:color="auto"/>
                </w:tcBorders>
              </w:tcPr>
              <w:p w14:paraId="60B19FD3" w14:textId="77777777" w:rsidR="00141EA5" w:rsidRDefault="00AB0640">
                <w:pPr>
                  <w:jc w:val="right"/>
                </w:pPr>
                <w:r>
                  <w:t>4,705,478,455.50</w:t>
                </w:r>
              </w:p>
            </w:tc>
          </w:tr>
          <w:tr w:rsidR="00141EA5" w14:paraId="07434A9D" w14:textId="77777777" w:rsidTr="00510B81">
            <w:trPr>
              <w:cantSplit/>
            </w:trPr>
            <w:sdt>
              <w:sdtPr>
                <w:tag w:val="_PLD_ddd035f081424c508ec3702ea96caece"/>
                <w:id w:val="1947189193"/>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46CA1616" w14:textId="77777777" w:rsidR="00141EA5" w:rsidRDefault="00102502">
                    <w:r>
                      <w:rPr>
                        <w:rFonts w:hint="eastAsia"/>
                      </w:rPr>
                      <w:t>1至2年</w:t>
                    </w:r>
                  </w:p>
                </w:tc>
              </w:sdtContent>
            </w:sdt>
            <w:tc>
              <w:tcPr>
                <w:tcW w:w="2566" w:type="pct"/>
                <w:tcBorders>
                  <w:top w:val="single" w:sz="4" w:space="0" w:color="auto"/>
                  <w:left w:val="single" w:sz="4" w:space="0" w:color="auto"/>
                  <w:bottom w:val="single" w:sz="4" w:space="0" w:color="auto"/>
                  <w:right w:val="single" w:sz="4" w:space="0" w:color="auto"/>
                </w:tcBorders>
              </w:tcPr>
              <w:p w14:paraId="51BE294D" w14:textId="77777777" w:rsidR="00141EA5" w:rsidRDefault="00AB0640">
                <w:pPr>
                  <w:jc w:val="right"/>
                </w:pPr>
                <w:r>
                  <w:t>1,254,619,736.02</w:t>
                </w:r>
              </w:p>
            </w:tc>
          </w:tr>
          <w:tr w:rsidR="00141EA5" w14:paraId="1DF7AC88" w14:textId="77777777" w:rsidTr="00510B81">
            <w:trPr>
              <w:cantSplit/>
            </w:trPr>
            <w:sdt>
              <w:sdtPr>
                <w:tag w:val="_PLD_173769cdf4af409b9ed3b84a39f352b3"/>
                <w:id w:val="-132723667"/>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B922222" w14:textId="77777777" w:rsidR="00141EA5" w:rsidRDefault="00102502">
                    <w:r>
                      <w:rPr>
                        <w:rFonts w:hint="eastAsia"/>
                      </w:rPr>
                      <w:t>2至3年</w:t>
                    </w:r>
                  </w:p>
                </w:tc>
              </w:sdtContent>
            </w:sdt>
            <w:tc>
              <w:tcPr>
                <w:tcW w:w="2566" w:type="pct"/>
                <w:tcBorders>
                  <w:top w:val="single" w:sz="4" w:space="0" w:color="auto"/>
                  <w:left w:val="single" w:sz="4" w:space="0" w:color="auto"/>
                  <w:bottom w:val="single" w:sz="4" w:space="0" w:color="auto"/>
                  <w:right w:val="single" w:sz="4" w:space="0" w:color="auto"/>
                </w:tcBorders>
              </w:tcPr>
              <w:p w14:paraId="7034358F" w14:textId="77777777" w:rsidR="00141EA5" w:rsidRDefault="00AB0640">
                <w:pPr>
                  <w:jc w:val="right"/>
                </w:pPr>
                <w:r>
                  <w:t>506,244,889.17</w:t>
                </w:r>
              </w:p>
            </w:tc>
          </w:tr>
          <w:tr w:rsidR="00141EA5" w14:paraId="2A902844" w14:textId="77777777" w:rsidTr="00510B81">
            <w:trPr>
              <w:cantSplit/>
            </w:trPr>
            <w:sdt>
              <w:sdtPr>
                <w:tag w:val="_PLD_fd1f00d60b69467bbd45960ac76b73ab"/>
                <w:id w:val="951138321"/>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41A2A15E" w14:textId="77777777" w:rsidR="00141EA5" w:rsidRDefault="00102502">
                    <w:r>
                      <w:rPr>
                        <w:rFonts w:hint="eastAsia"/>
                      </w:rPr>
                      <w:t>3至4年</w:t>
                    </w:r>
                  </w:p>
                </w:tc>
              </w:sdtContent>
            </w:sdt>
            <w:tc>
              <w:tcPr>
                <w:tcW w:w="2566" w:type="pct"/>
                <w:tcBorders>
                  <w:top w:val="single" w:sz="4" w:space="0" w:color="auto"/>
                  <w:left w:val="single" w:sz="4" w:space="0" w:color="auto"/>
                  <w:bottom w:val="single" w:sz="4" w:space="0" w:color="auto"/>
                  <w:right w:val="single" w:sz="4" w:space="0" w:color="auto"/>
                </w:tcBorders>
              </w:tcPr>
              <w:p w14:paraId="17156353" w14:textId="77777777" w:rsidR="00141EA5" w:rsidRDefault="00AB0640">
                <w:pPr>
                  <w:jc w:val="right"/>
                </w:pPr>
                <w:r>
                  <w:t>304,672,304.37</w:t>
                </w:r>
              </w:p>
            </w:tc>
          </w:tr>
          <w:tr w:rsidR="00141EA5" w14:paraId="16BF8DBA" w14:textId="77777777" w:rsidTr="00510B81">
            <w:trPr>
              <w:cantSplit/>
            </w:trPr>
            <w:sdt>
              <w:sdtPr>
                <w:tag w:val="_PLD_8db7bbb254fd40b486e26e8b3e40a316"/>
                <w:id w:val="103123272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7658C9F" w14:textId="77777777" w:rsidR="00141EA5" w:rsidRDefault="00102502">
                    <w:r>
                      <w:rPr>
                        <w:rFonts w:hint="eastAsia"/>
                      </w:rPr>
                      <w:t>4至5年</w:t>
                    </w:r>
                  </w:p>
                </w:tc>
              </w:sdtContent>
            </w:sdt>
            <w:tc>
              <w:tcPr>
                <w:tcW w:w="2566" w:type="pct"/>
                <w:tcBorders>
                  <w:top w:val="single" w:sz="4" w:space="0" w:color="auto"/>
                  <w:left w:val="single" w:sz="4" w:space="0" w:color="auto"/>
                  <w:bottom w:val="single" w:sz="4" w:space="0" w:color="auto"/>
                  <w:right w:val="single" w:sz="4" w:space="0" w:color="auto"/>
                </w:tcBorders>
              </w:tcPr>
              <w:p w14:paraId="0DD09A63" w14:textId="77777777" w:rsidR="00141EA5" w:rsidRDefault="00AB0640">
                <w:pPr>
                  <w:jc w:val="right"/>
                </w:pPr>
                <w:r>
                  <w:t>101,136,740.02</w:t>
                </w:r>
              </w:p>
            </w:tc>
          </w:tr>
          <w:tr w:rsidR="00141EA5" w14:paraId="0F3A5E49" w14:textId="77777777" w:rsidTr="00510B81">
            <w:trPr>
              <w:cantSplit/>
            </w:trPr>
            <w:sdt>
              <w:sdtPr>
                <w:tag w:val="_PLD_e4213ce4e1fb477baea80cfbb361b8a7"/>
                <w:id w:val="-433583383"/>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4DACD02B" w14:textId="77777777" w:rsidR="00141EA5" w:rsidRDefault="00102502">
                    <w:r>
                      <w:rPr>
                        <w:rFonts w:hint="eastAsia"/>
                      </w:rPr>
                      <w:t>5年以上</w:t>
                    </w:r>
                  </w:p>
                </w:tc>
              </w:sdtContent>
            </w:sdt>
            <w:tc>
              <w:tcPr>
                <w:tcW w:w="2566" w:type="pct"/>
                <w:tcBorders>
                  <w:top w:val="single" w:sz="4" w:space="0" w:color="auto"/>
                  <w:left w:val="single" w:sz="4" w:space="0" w:color="auto"/>
                  <w:bottom w:val="single" w:sz="4" w:space="0" w:color="auto"/>
                  <w:right w:val="single" w:sz="4" w:space="0" w:color="auto"/>
                </w:tcBorders>
              </w:tcPr>
              <w:p w14:paraId="79BAD2EA" w14:textId="77777777" w:rsidR="00141EA5" w:rsidRDefault="007D0D20">
                <w:pPr>
                  <w:jc w:val="right"/>
                </w:pPr>
                <w:r>
                  <w:t>831,075,646.03</w:t>
                </w:r>
              </w:p>
            </w:tc>
          </w:tr>
          <w:tr w:rsidR="00141EA5" w14:paraId="764E0BF7" w14:textId="77777777" w:rsidTr="00510B81">
            <w:trPr>
              <w:cantSplit/>
            </w:trPr>
            <w:sdt>
              <w:sdtPr>
                <w:tag w:val="_PLD_a92bd573499a45f88eb09857cbe19e80"/>
                <w:id w:val="-716666483"/>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4D3FD2FC" w14:textId="77777777" w:rsidR="00141EA5" w:rsidRDefault="00102502">
                    <w:pPr>
                      <w:jc w:val="center"/>
                    </w:pPr>
                    <w:r>
                      <w:rPr>
                        <w:rFonts w:hint="eastAsia"/>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248DFDCB" w14:textId="77777777" w:rsidR="00141EA5" w:rsidRDefault="007D0D20">
                <w:pPr>
                  <w:jc w:val="right"/>
                </w:pPr>
                <w:r w:rsidRPr="007D0D20">
                  <w:t>7,703,227,771.11</w:t>
                </w:r>
              </w:p>
            </w:tc>
          </w:tr>
        </w:tbl>
        <w:p w14:paraId="2B2DFDEA" w14:textId="77777777" w:rsidR="00141EA5" w:rsidRDefault="00C8325B"/>
      </w:sdtContent>
    </w:sdt>
    <w:bookmarkEnd w:id="137" w:displacedByCustomXml="prev"/>
    <w:p w14:paraId="1E72C52A" w14:textId="77777777" w:rsidR="00AB0640" w:rsidRDefault="00AB0640">
      <w:pPr>
        <w:pStyle w:val="4"/>
        <w:numPr>
          <w:ilvl w:val="3"/>
          <w:numId w:val="52"/>
        </w:numPr>
        <w:tabs>
          <w:tab w:val="left" w:pos="574"/>
        </w:tabs>
        <w:rPr>
          <w:rFonts w:ascii="宋体" w:hAnsi="宋体" w:cstheme="minorBidi"/>
          <w:kern w:val="0"/>
          <w:szCs w:val="22"/>
        </w:rPr>
        <w:sectPr w:rsidR="00AB0640" w:rsidSect="00770E20">
          <w:pgSz w:w="11906" w:h="16838"/>
          <w:pgMar w:top="1525" w:right="1276" w:bottom="1440" w:left="1797" w:header="856" w:footer="992" w:gutter="0"/>
          <w:cols w:space="425"/>
          <w:docGrid w:linePitch="312"/>
        </w:sectPr>
      </w:pPr>
      <w:bookmarkStart w:id="138" w:name="_Hlk10467162"/>
    </w:p>
    <w:p w14:paraId="340296DA" w14:textId="77777777" w:rsidR="00141EA5" w:rsidRDefault="00102502">
      <w:pPr>
        <w:pStyle w:val="4"/>
        <w:numPr>
          <w:ilvl w:val="3"/>
          <w:numId w:val="51"/>
        </w:numPr>
        <w:tabs>
          <w:tab w:val="left" w:pos="574"/>
        </w:tabs>
        <w:rPr>
          <w:rFonts w:ascii="宋体" w:hAnsi="宋体"/>
        </w:rPr>
      </w:pPr>
      <w:r>
        <w:rPr>
          <w:rFonts w:ascii="宋体" w:hAnsi="宋体" w:cstheme="minorBidi" w:hint="eastAsia"/>
          <w:kern w:val="0"/>
          <w:szCs w:val="22"/>
        </w:rPr>
        <w:lastRenderedPageBreak/>
        <w:t>按坏账计提方法分类披露</w:t>
      </w:r>
    </w:p>
    <w:sdt>
      <w:sdtPr>
        <w:alias w:val="是否适用：应收账款分类披露[双击切换]"/>
        <w:tag w:val="_GBC_fc55e6778e08412caa3e7b9e7a1a0f85"/>
        <w:id w:val="-741873850"/>
        <w:lock w:val="sdtContentLocked"/>
        <w:placeholder>
          <w:docPart w:val="GBC22222222222222222222222222222"/>
        </w:placeholder>
      </w:sdtPr>
      <w:sdtEndPr/>
      <w:sdtContent>
        <w:p w14:paraId="626204AE" w14:textId="77777777" w:rsidR="00141EA5" w:rsidRDefault="00102502">
          <w:r>
            <w:fldChar w:fldCharType="begin"/>
          </w:r>
          <w:r w:rsidR="001D678D">
            <w:instrText xml:space="preserve"> MACROBUTTON  SnrToggleCheckbox √适用 </w:instrText>
          </w:r>
          <w:r>
            <w:fldChar w:fldCharType="end"/>
          </w:r>
          <w:r>
            <w:fldChar w:fldCharType="begin"/>
          </w:r>
          <w:r w:rsidR="001D678D">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2073688616"/>
        <w:lock w:val="sdtLocked"/>
        <w:placeholder>
          <w:docPart w:val="GBC22222222222222222222222222222"/>
        </w:placeholder>
      </w:sdtPr>
      <w:sdtEndPr>
        <w:rPr>
          <w:rFonts w:hint="default"/>
        </w:rPr>
      </w:sdtEndPr>
      <w:sdtContent>
        <w:p w14:paraId="655A7F18" w14:textId="77777777" w:rsidR="00141EA5" w:rsidRDefault="00102502">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8864126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7222122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AB0640" w14:paraId="7E3B2046" w14:textId="77777777" w:rsidTr="00CF64F6">
            <w:trPr>
              <w:cantSplit/>
              <w:trHeight w:val="259"/>
            </w:trPr>
            <w:sdt>
              <w:sdtPr>
                <w:tag w:val="_PLD_a2143754c0e847e9a8bbb40d4548066c"/>
                <w:id w:val="-738393128"/>
                <w:lock w:val="sdtLocked"/>
              </w:sdtPr>
              <w:sdtEndPr/>
              <w:sdtContent>
                <w:tc>
                  <w:tcPr>
                    <w:tcW w:w="407" w:type="pct"/>
                    <w:vMerge w:val="restart"/>
                    <w:tcBorders>
                      <w:top w:val="single" w:sz="4" w:space="0" w:color="auto"/>
                      <w:left w:val="single" w:sz="4" w:space="0" w:color="auto"/>
                      <w:right w:val="single" w:sz="4" w:space="0" w:color="auto"/>
                    </w:tcBorders>
                    <w:vAlign w:val="center"/>
                  </w:tcPr>
                  <w:p w14:paraId="5BCAAD89" w14:textId="77777777" w:rsidR="00AB0640" w:rsidRDefault="00AB0640" w:rsidP="001A6828">
                    <w:pPr>
                      <w:jc w:val="center"/>
                    </w:pPr>
                    <w:r>
                      <w:rPr>
                        <w:rFonts w:hint="eastAsia"/>
                      </w:rPr>
                      <w:t>类别</w:t>
                    </w:r>
                  </w:p>
                </w:tc>
              </w:sdtContent>
            </w:sdt>
            <w:sdt>
              <w:sdtPr>
                <w:tag w:val="_PLD_25d42b68a0be4b6c9079bb6f0b9688f1"/>
                <w:id w:val="-1097018327"/>
                <w:lock w:val="sdtLocked"/>
              </w:sdtPr>
              <w:sdtEndPr/>
              <w:sdtContent>
                <w:tc>
                  <w:tcPr>
                    <w:tcW w:w="2296" w:type="pct"/>
                    <w:gridSpan w:val="5"/>
                    <w:tcBorders>
                      <w:top w:val="single" w:sz="4" w:space="0" w:color="auto"/>
                      <w:left w:val="single" w:sz="4" w:space="0" w:color="auto"/>
                      <w:right w:val="single" w:sz="4" w:space="0" w:color="auto"/>
                    </w:tcBorders>
                    <w:vAlign w:val="center"/>
                  </w:tcPr>
                  <w:p w14:paraId="0970373E" w14:textId="77777777" w:rsidR="00AB0640" w:rsidRDefault="00AB0640" w:rsidP="001A6828">
                    <w:pPr>
                      <w:autoSpaceDE w:val="0"/>
                      <w:autoSpaceDN w:val="0"/>
                      <w:adjustRightInd w:val="0"/>
                      <w:snapToGrid w:val="0"/>
                      <w:spacing w:line="240" w:lineRule="atLeast"/>
                      <w:jc w:val="center"/>
                    </w:pPr>
                    <w:r>
                      <w:rPr>
                        <w:rFonts w:hint="eastAsia"/>
                      </w:rPr>
                      <w:t>期末余额</w:t>
                    </w:r>
                  </w:p>
                </w:tc>
              </w:sdtContent>
            </w:sdt>
            <w:sdt>
              <w:sdtPr>
                <w:tag w:val="_PLD_7ebf4817a5864c42bb0897c8ddd0cd9c"/>
                <w:id w:val="-1747097763"/>
                <w:lock w:val="sdtLocked"/>
              </w:sdtPr>
              <w:sdtEndPr/>
              <w:sdtContent>
                <w:tc>
                  <w:tcPr>
                    <w:tcW w:w="2297" w:type="pct"/>
                    <w:gridSpan w:val="5"/>
                    <w:tcBorders>
                      <w:top w:val="single" w:sz="4" w:space="0" w:color="auto"/>
                      <w:left w:val="single" w:sz="4" w:space="0" w:color="auto"/>
                      <w:right w:val="single" w:sz="4" w:space="0" w:color="auto"/>
                    </w:tcBorders>
                    <w:vAlign w:val="center"/>
                  </w:tcPr>
                  <w:p w14:paraId="3103EA2A" w14:textId="77777777" w:rsidR="00AB0640" w:rsidRDefault="00AB0640" w:rsidP="001A6828">
                    <w:pPr>
                      <w:autoSpaceDE w:val="0"/>
                      <w:autoSpaceDN w:val="0"/>
                      <w:adjustRightInd w:val="0"/>
                      <w:snapToGrid w:val="0"/>
                      <w:spacing w:line="240" w:lineRule="atLeast"/>
                      <w:jc w:val="center"/>
                    </w:pPr>
                    <w:r>
                      <w:rPr>
                        <w:rFonts w:hint="eastAsia"/>
                      </w:rPr>
                      <w:t>期初余额</w:t>
                    </w:r>
                  </w:p>
                </w:tc>
              </w:sdtContent>
            </w:sdt>
          </w:tr>
          <w:tr w:rsidR="00AB0640" w14:paraId="07F75155" w14:textId="77777777" w:rsidTr="00AB0640">
            <w:trPr>
              <w:cantSplit/>
              <w:trHeight w:val="227"/>
            </w:trPr>
            <w:tc>
              <w:tcPr>
                <w:tcW w:w="407" w:type="pct"/>
                <w:vMerge/>
                <w:tcBorders>
                  <w:left w:val="single" w:sz="4" w:space="0" w:color="auto"/>
                  <w:right w:val="single" w:sz="4" w:space="0" w:color="auto"/>
                </w:tcBorders>
                <w:vAlign w:val="center"/>
              </w:tcPr>
              <w:p w14:paraId="3D522786" w14:textId="77777777" w:rsidR="00AB0640" w:rsidRDefault="00AB0640" w:rsidP="001A6828"/>
            </w:tc>
            <w:sdt>
              <w:sdtPr>
                <w:tag w:val="_PLD_fd64cffe158d4ef48a5ff569de778464"/>
                <w:id w:val="-1434594658"/>
                <w:lock w:val="sdtLocked"/>
              </w:sdtPr>
              <w:sdtEnd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13C31088" w14:textId="77777777" w:rsidR="00AB0640" w:rsidRDefault="00AB0640" w:rsidP="001A6828">
                    <w:pPr>
                      <w:jc w:val="center"/>
                    </w:pPr>
                    <w:r>
                      <w:rPr>
                        <w:rFonts w:hint="eastAsia"/>
                      </w:rPr>
                      <w:t>账面余额</w:t>
                    </w:r>
                  </w:p>
                </w:tc>
              </w:sdtContent>
            </w:sdt>
            <w:sdt>
              <w:sdtPr>
                <w:tag w:val="_PLD_f0f4adcb95c44cfa884ef7d853d6b134"/>
                <w:id w:val="1505322565"/>
                <w:lock w:val="sdtLocked"/>
              </w:sdtPr>
              <w:sdtEnd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3D5DE482" w14:textId="77777777" w:rsidR="00AB0640" w:rsidRDefault="00AB0640" w:rsidP="001A6828">
                    <w:pPr>
                      <w:jc w:val="center"/>
                    </w:pPr>
                    <w:r>
                      <w:rPr>
                        <w:rFonts w:hint="eastAsia"/>
                      </w:rPr>
                      <w:t>坏账准备</w:t>
                    </w:r>
                  </w:p>
                </w:tc>
              </w:sdtContent>
            </w:sdt>
            <w:sdt>
              <w:sdtPr>
                <w:tag w:val="_PLD_4c122527ed0743b8905d9f19514f4328"/>
                <w:id w:val="-1238159235"/>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5614246B" w14:textId="77777777" w:rsidR="00AB0640" w:rsidRDefault="00AB0640" w:rsidP="001A6828">
                    <w:pPr>
                      <w:jc w:val="center"/>
                    </w:pPr>
                    <w:r>
                      <w:rPr>
                        <w:rFonts w:hint="eastAsia"/>
                      </w:rPr>
                      <w:t>账面</w:t>
                    </w:r>
                  </w:p>
                  <w:p w14:paraId="5DC60ADD" w14:textId="77777777" w:rsidR="00AB0640" w:rsidRDefault="00AB0640" w:rsidP="001A6828">
                    <w:pPr>
                      <w:jc w:val="center"/>
                    </w:pPr>
                    <w:r>
                      <w:rPr>
                        <w:rFonts w:hint="eastAsia"/>
                      </w:rPr>
                      <w:t>价值</w:t>
                    </w:r>
                  </w:p>
                </w:tc>
              </w:sdtContent>
            </w:sdt>
            <w:sdt>
              <w:sdtPr>
                <w:tag w:val="_PLD_fa758d9eb4ae426faef8e328262241b4"/>
                <w:id w:val="1845125140"/>
                <w:lock w:val="sdtLocked"/>
              </w:sdtPr>
              <w:sdtEndPr/>
              <w:sdtContent>
                <w:tc>
                  <w:tcPr>
                    <w:tcW w:w="836" w:type="pct"/>
                    <w:gridSpan w:val="2"/>
                    <w:tcBorders>
                      <w:top w:val="single" w:sz="4" w:space="0" w:color="auto"/>
                      <w:left w:val="single" w:sz="4" w:space="0" w:color="auto"/>
                      <w:right w:val="single" w:sz="4" w:space="0" w:color="auto"/>
                    </w:tcBorders>
                    <w:vAlign w:val="center"/>
                  </w:tcPr>
                  <w:p w14:paraId="119BB301" w14:textId="77777777" w:rsidR="00AB0640" w:rsidRDefault="00AB0640" w:rsidP="001A6828">
                    <w:pPr>
                      <w:jc w:val="center"/>
                    </w:pPr>
                    <w:r>
                      <w:rPr>
                        <w:rFonts w:hint="eastAsia"/>
                      </w:rPr>
                      <w:t>账面余额</w:t>
                    </w:r>
                  </w:p>
                </w:tc>
              </w:sdtContent>
            </w:sdt>
            <w:sdt>
              <w:sdtPr>
                <w:tag w:val="_PLD_58080bac137d4831ab65bc2f8ca82429"/>
                <w:id w:val="614563508"/>
                <w:lock w:val="sdtLocked"/>
              </w:sdtPr>
              <w:sdtEndPr/>
              <w:sdtContent>
                <w:tc>
                  <w:tcPr>
                    <w:tcW w:w="836" w:type="pct"/>
                    <w:gridSpan w:val="2"/>
                    <w:tcBorders>
                      <w:top w:val="single" w:sz="4" w:space="0" w:color="auto"/>
                      <w:left w:val="single" w:sz="4" w:space="0" w:color="auto"/>
                      <w:right w:val="single" w:sz="4" w:space="0" w:color="auto"/>
                    </w:tcBorders>
                    <w:vAlign w:val="center"/>
                  </w:tcPr>
                  <w:p w14:paraId="1D2EE45D" w14:textId="77777777" w:rsidR="00AB0640" w:rsidRDefault="00AB0640" w:rsidP="001A6828">
                    <w:pPr>
                      <w:jc w:val="center"/>
                    </w:pPr>
                    <w:r>
                      <w:rPr>
                        <w:rFonts w:hint="eastAsia"/>
                      </w:rPr>
                      <w:t>坏账准备</w:t>
                    </w:r>
                  </w:p>
                </w:tc>
              </w:sdtContent>
            </w:sdt>
            <w:sdt>
              <w:sdtPr>
                <w:tag w:val="_PLD_c015e43e7b384b6ab9bf259155579fa4"/>
                <w:id w:val="697051269"/>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2AFB83B3" w14:textId="77777777" w:rsidR="00AB0640" w:rsidRDefault="00AB0640" w:rsidP="001A6828">
                    <w:pPr>
                      <w:jc w:val="center"/>
                    </w:pPr>
                    <w:r>
                      <w:rPr>
                        <w:rFonts w:hint="eastAsia"/>
                      </w:rPr>
                      <w:t>账面</w:t>
                    </w:r>
                  </w:p>
                  <w:p w14:paraId="0DF8418C" w14:textId="77777777" w:rsidR="00AB0640" w:rsidRDefault="00AB0640" w:rsidP="001A6828">
                    <w:pPr>
                      <w:jc w:val="center"/>
                    </w:pPr>
                    <w:r>
                      <w:rPr>
                        <w:rFonts w:hint="eastAsia"/>
                      </w:rPr>
                      <w:t>价值</w:t>
                    </w:r>
                  </w:p>
                </w:tc>
              </w:sdtContent>
            </w:sdt>
          </w:tr>
          <w:tr w:rsidR="00AB0640" w14:paraId="2829A619" w14:textId="77777777" w:rsidTr="00AB0640">
            <w:trPr>
              <w:cantSplit/>
              <w:trHeight w:val="375"/>
            </w:trPr>
            <w:tc>
              <w:tcPr>
                <w:tcW w:w="407" w:type="pct"/>
                <w:vMerge/>
                <w:tcBorders>
                  <w:left w:val="single" w:sz="4" w:space="0" w:color="auto"/>
                  <w:bottom w:val="single" w:sz="4" w:space="0" w:color="auto"/>
                  <w:right w:val="single" w:sz="4" w:space="0" w:color="auto"/>
                </w:tcBorders>
                <w:vAlign w:val="center"/>
              </w:tcPr>
              <w:p w14:paraId="35F7E992" w14:textId="77777777" w:rsidR="00AB0640" w:rsidRDefault="00AB0640" w:rsidP="001A6828"/>
            </w:tc>
            <w:sdt>
              <w:sdtPr>
                <w:tag w:val="_PLD_2a622138bde346ccae812608989b472d"/>
                <w:id w:val="-902140704"/>
                <w:lock w:val="sdtLocked"/>
              </w:sdtPr>
              <w:sdtEndPr/>
              <w:sdtContent>
                <w:tc>
                  <w:tcPr>
                    <w:tcW w:w="625" w:type="pct"/>
                    <w:tcBorders>
                      <w:left w:val="single" w:sz="4" w:space="0" w:color="auto"/>
                      <w:bottom w:val="single" w:sz="4" w:space="0" w:color="auto"/>
                      <w:right w:val="single" w:sz="4" w:space="0" w:color="auto"/>
                    </w:tcBorders>
                    <w:vAlign w:val="center"/>
                  </w:tcPr>
                  <w:p w14:paraId="02C848A8" w14:textId="77777777" w:rsidR="00AB0640" w:rsidRDefault="00AB0640" w:rsidP="001A6828">
                    <w:pPr>
                      <w:jc w:val="center"/>
                    </w:pPr>
                    <w:r>
                      <w:rPr>
                        <w:rFonts w:hint="eastAsia"/>
                      </w:rPr>
                      <w:t>金额</w:t>
                    </w:r>
                  </w:p>
                </w:tc>
              </w:sdtContent>
            </w:sdt>
            <w:sdt>
              <w:sdtPr>
                <w:tag w:val="_PLD_abd0e3a320c240aeb85b1414af26aa00"/>
                <w:id w:val="733511099"/>
                <w:lock w:val="sdtLocked"/>
              </w:sdtPr>
              <w:sdtEndPr/>
              <w:sdtContent>
                <w:tc>
                  <w:tcPr>
                    <w:tcW w:w="211" w:type="pct"/>
                    <w:tcBorders>
                      <w:left w:val="single" w:sz="4" w:space="0" w:color="auto"/>
                      <w:bottom w:val="single" w:sz="4" w:space="0" w:color="auto"/>
                      <w:right w:val="single" w:sz="4" w:space="0" w:color="auto"/>
                    </w:tcBorders>
                    <w:vAlign w:val="center"/>
                  </w:tcPr>
                  <w:p w14:paraId="5897F480" w14:textId="77777777" w:rsidR="00AB0640" w:rsidRDefault="00AB0640" w:rsidP="001A6828">
                    <w:pPr>
                      <w:jc w:val="center"/>
                    </w:pPr>
                    <w:r>
                      <w:rPr>
                        <w:rFonts w:hint="eastAsia"/>
                      </w:rPr>
                      <w:t>比例</w:t>
                    </w:r>
                    <w:r>
                      <w:t>(%)</w:t>
                    </w:r>
                  </w:p>
                </w:tc>
              </w:sdtContent>
            </w:sdt>
            <w:sdt>
              <w:sdtPr>
                <w:tag w:val="_PLD_d60468b4e5934fb9af3ebf3b3ca06a6b"/>
                <w:id w:val="-855660673"/>
                <w:lock w:val="sdtLocked"/>
              </w:sdtPr>
              <w:sdtEndPr/>
              <w:sdtContent>
                <w:tc>
                  <w:tcPr>
                    <w:tcW w:w="625" w:type="pct"/>
                    <w:tcBorders>
                      <w:left w:val="single" w:sz="4" w:space="0" w:color="auto"/>
                      <w:bottom w:val="single" w:sz="4" w:space="0" w:color="auto"/>
                      <w:right w:val="single" w:sz="4" w:space="0" w:color="auto"/>
                    </w:tcBorders>
                    <w:vAlign w:val="center"/>
                  </w:tcPr>
                  <w:p w14:paraId="588BB76E" w14:textId="77777777" w:rsidR="00AB0640" w:rsidRDefault="00AB0640" w:rsidP="001A6828">
                    <w:pPr>
                      <w:jc w:val="center"/>
                    </w:pPr>
                    <w:r>
                      <w:rPr>
                        <w:rFonts w:hint="eastAsia"/>
                      </w:rPr>
                      <w:t>金额</w:t>
                    </w:r>
                  </w:p>
                </w:tc>
              </w:sdtContent>
            </w:sdt>
            <w:sdt>
              <w:sdtPr>
                <w:tag w:val="_PLD_743ca215156149608b4d9149bc142cc3"/>
                <w:id w:val="525377192"/>
                <w:lock w:val="sdtLocked"/>
              </w:sdtPr>
              <w:sdtEndPr/>
              <w:sdtContent>
                <w:tc>
                  <w:tcPr>
                    <w:tcW w:w="211" w:type="pct"/>
                    <w:tcBorders>
                      <w:left w:val="single" w:sz="4" w:space="0" w:color="auto"/>
                      <w:bottom w:val="single" w:sz="4" w:space="0" w:color="auto"/>
                      <w:right w:val="single" w:sz="4" w:space="0" w:color="auto"/>
                    </w:tcBorders>
                    <w:vAlign w:val="center"/>
                  </w:tcPr>
                  <w:p w14:paraId="0308DB25" w14:textId="77777777" w:rsidR="00AB0640" w:rsidRDefault="00AB0640" w:rsidP="001A6828">
                    <w:pPr>
                      <w:jc w:val="center"/>
                    </w:pPr>
                    <w:r>
                      <w:rPr>
                        <w:rFonts w:hint="eastAsia"/>
                      </w:rPr>
                      <w:t>计提比例</w:t>
                    </w:r>
                    <w:r>
                      <w:t>(%)</w:t>
                    </w:r>
                  </w:p>
                </w:tc>
              </w:sdtContent>
            </w:sdt>
            <w:tc>
              <w:tcPr>
                <w:tcW w:w="625" w:type="pct"/>
                <w:vMerge/>
                <w:tcBorders>
                  <w:left w:val="single" w:sz="4" w:space="0" w:color="auto"/>
                  <w:bottom w:val="single" w:sz="4" w:space="0" w:color="auto"/>
                  <w:right w:val="single" w:sz="4" w:space="0" w:color="auto"/>
                </w:tcBorders>
                <w:vAlign w:val="center"/>
              </w:tcPr>
              <w:p w14:paraId="05CBC84D" w14:textId="77777777" w:rsidR="00AB0640" w:rsidRDefault="00AB0640" w:rsidP="001A6828">
                <w:pPr>
                  <w:jc w:val="center"/>
                </w:pPr>
              </w:p>
            </w:tc>
            <w:sdt>
              <w:sdtPr>
                <w:tag w:val="_PLD_88061469e7574f3d93ff9dc8f7c03e2d"/>
                <w:id w:val="13122161"/>
                <w:lock w:val="sdtLocked"/>
              </w:sdtPr>
              <w:sdtEndPr/>
              <w:sdtContent>
                <w:tc>
                  <w:tcPr>
                    <w:tcW w:w="625" w:type="pct"/>
                    <w:tcBorders>
                      <w:left w:val="single" w:sz="4" w:space="0" w:color="auto"/>
                      <w:bottom w:val="single" w:sz="4" w:space="0" w:color="auto"/>
                      <w:right w:val="single" w:sz="4" w:space="0" w:color="auto"/>
                    </w:tcBorders>
                    <w:vAlign w:val="center"/>
                  </w:tcPr>
                  <w:p w14:paraId="75CFEBBE" w14:textId="77777777" w:rsidR="00AB0640" w:rsidRDefault="00AB0640" w:rsidP="001A6828">
                    <w:pPr>
                      <w:jc w:val="center"/>
                    </w:pPr>
                    <w:r>
                      <w:rPr>
                        <w:rFonts w:hint="eastAsia"/>
                      </w:rPr>
                      <w:t>金额</w:t>
                    </w:r>
                  </w:p>
                </w:tc>
              </w:sdtContent>
            </w:sdt>
            <w:sdt>
              <w:sdtPr>
                <w:tag w:val="_PLD_c2b4bd19b5284f3481bdd6a3becafce0"/>
                <w:id w:val="1357001279"/>
                <w:lock w:val="sdtLocked"/>
              </w:sdtPr>
              <w:sdtEndPr/>
              <w:sdtContent>
                <w:tc>
                  <w:tcPr>
                    <w:tcW w:w="211" w:type="pct"/>
                    <w:tcBorders>
                      <w:left w:val="single" w:sz="4" w:space="0" w:color="auto"/>
                      <w:bottom w:val="single" w:sz="4" w:space="0" w:color="auto"/>
                      <w:right w:val="single" w:sz="4" w:space="0" w:color="auto"/>
                    </w:tcBorders>
                    <w:vAlign w:val="center"/>
                  </w:tcPr>
                  <w:p w14:paraId="4493CA94" w14:textId="77777777" w:rsidR="00AB0640" w:rsidRDefault="00AB0640" w:rsidP="001A6828">
                    <w:pPr>
                      <w:jc w:val="center"/>
                    </w:pPr>
                    <w:r>
                      <w:rPr>
                        <w:rFonts w:hint="eastAsia"/>
                      </w:rPr>
                      <w:t>比例</w:t>
                    </w:r>
                    <w:r>
                      <w:t>(%)</w:t>
                    </w:r>
                  </w:p>
                </w:tc>
              </w:sdtContent>
            </w:sdt>
            <w:sdt>
              <w:sdtPr>
                <w:tag w:val="_PLD_c6874c65e4ac43019002d5903e4b46d6"/>
                <w:id w:val="-418633689"/>
                <w:lock w:val="sdtLocked"/>
              </w:sdtPr>
              <w:sdtEndPr/>
              <w:sdtContent>
                <w:tc>
                  <w:tcPr>
                    <w:tcW w:w="625" w:type="pct"/>
                    <w:tcBorders>
                      <w:left w:val="single" w:sz="4" w:space="0" w:color="auto"/>
                      <w:bottom w:val="single" w:sz="4" w:space="0" w:color="auto"/>
                      <w:right w:val="single" w:sz="4" w:space="0" w:color="auto"/>
                    </w:tcBorders>
                    <w:vAlign w:val="center"/>
                  </w:tcPr>
                  <w:p w14:paraId="74CF7657" w14:textId="77777777" w:rsidR="00AB0640" w:rsidRDefault="00AB0640" w:rsidP="001A6828">
                    <w:pPr>
                      <w:jc w:val="center"/>
                    </w:pPr>
                    <w:r>
                      <w:rPr>
                        <w:rFonts w:hint="eastAsia"/>
                      </w:rPr>
                      <w:t>金额</w:t>
                    </w:r>
                  </w:p>
                </w:tc>
              </w:sdtContent>
            </w:sdt>
            <w:sdt>
              <w:sdtPr>
                <w:tag w:val="_PLD_0596fb5f4bb147b48d9ab2f32535e71f"/>
                <w:id w:val="-1523159639"/>
                <w:lock w:val="sdtLocked"/>
              </w:sdtPr>
              <w:sdtEndPr/>
              <w:sdtContent>
                <w:tc>
                  <w:tcPr>
                    <w:tcW w:w="211" w:type="pct"/>
                    <w:tcBorders>
                      <w:left w:val="single" w:sz="4" w:space="0" w:color="auto"/>
                      <w:bottom w:val="single" w:sz="4" w:space="0" w:color="auto"/>
                      <w:right w:val="single" w:sz="4" w:space="0" w:color="auto"/>
                    </w:tcBorders>
                    <w:vAlign w:val="center"/>
                  </w:tcPr>
                  <w:p w14:paraId="55FBDAFE" w14:textId="77777777" w:rsidR="00AB0640" w:rsidRDefault="00AB0640" w:rsidP="001A6828">
                    <w:pPr>
                      <w:jc w:val="center"/>
                    </w:pPr>
                    <w:r>
                      <w:rPr>
                        <w:rFonts w:hint="eastAsia"/>
                      </w:rPr>
                      <w:t>计提比例</w:t>
                    </w:r>
                    <w:r>
                      <w:t>(%)</w:t>
                    </w:r>
                  </w:p>
                </w:tc>
              </w:sdtContent>
            </w:sdt>
            <w:tc>
              <w:tcPr>
                <w:tcW w:w="625" w:type="pct"/>
                <w:vMerge/>
                <w:tcBorders>
                  <w:left w:val="single" w:sz="4" w:space="0" w:color="auto"/>
                  <w:bottom w:val="single" w:sz="4" w:space="0" w:color="auto"/>
                  <w:right w:val="single" w:sz="4" w:space="0" w:color="auto"/>
                </w:tcBorders>
              </w:tcPr>
              <w:p w14:paraId="3A0D37FD" w14:textId="77777777" w:rsidR="00AB0640" w:rsidRDefault="00AB0640" w:rsidP="001A6828">
                <w:pPr>
                  <w:jc w:val="center"/>
                </w:pPr>
              </w:p>
            </w:tc>
          </w:tr>
          <w:tr w:rsidR="00AB0640" w14:paraId="32F0CCC5" w14:textId="77777777" w:rsidTr="00AB0640">
            <w:trPr>
              <w:cantSplit/>
            </w:trPr>
            <w:sdt>
              <w:sdtPr>
                <w:tag w:val="_PLD_6413454a316c4103ae8bebbae0f082c2"/>
                <w:id w:val="1339198856"/>
                <w:lock w:val="sdtLocked"/>
              </w:sdtPr>
              <w:sdtEndPr/>
              <w:sdtContent>
                <w:tc>
                  <w:tcPr>
                    <w:tcW w:w="407" w:type="pct"/>
                    <w:tcBorders>
                      <w:top w:val="single" w:sz="4" w:space="0" w:color="auto"/>
                      <w:left w:val="single" w:sz="4" w:space="0" w:color="auto"/>
                      <w:bottom w:val="single" w:sz="4" w:space="0" w:color="auto"/>
                      <w:right w:val="single" w:sz="4" w:space="0" w:color="auto"/>
                    </w:tcBorders>
                  </w:tcPr>
                  <w:p w14:paraId="60D5E7F8" w14:textId="77777777" w:rsidR="00AB0640" w:rsidRDefault="00AB0640" w:rsidP="001A6828">
                    <w:r>
                      <w:rPr>
                        <w:rFonts w:hint="eastAsia"/>
                      </w:rPr>
                      <w:t>按单项计提坏账准备</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0930FB99" w14:textId="77777777" w:rsidR="00AB0640" w:rsidRDefault="00CF64F6" w:rsidP="00AB0640">
                <w:pPr>
                  <w:jc w:val="right"/>
                </w:pPr>
                <w:r>
                  <w:t>328,068,594.43</w:t>
                </w:r>
              </w:p>
            </w:tc>
            <w:tc>
              <w:tcPr>
                <w:tcW w:w="211" w:type="pct"/>
                <w:tcBorders>
                  <w:top w:val="single" w:sz="4" w:space="0" w:color="auto"/>
                  <w:left w:val="single" w:sz="4" w:space="0" w:color="auto"/>
                  <w:bottom w:val="single" w:sz="4" w:space="0" w:color="auto"/>
                  <w:right w:val="single" w:sz="4" w:space="0" w:color="auto"/>
                </w:tcBorders>
                <w:vAlign w:val="center"/>
              </w:tcPr>
              <w:p w14:paraId="3730E2A4" w14:textId="77777777" w:rsidR="00AB0640" w:rsidRDefault="00CF64F6" w:rsidP="00AB0640">
                <w:pPr>
                  <w:jc w:val="right"/>
                </w:pPr>
                <w:r>
                  <w:t>4.26</w:t>
                </w:r>
              </w:p>
            </w:tc>
            <w:tc>
              <w:tcPr>
                <w:tcW w:w="625" w:type="pct"/>
                <w:tcBorders>
                  <w:top w:val="single" w:sz="4" w:space="0" w:color="auto"/>
                  <w:left w:val="single" w:sz="4" w:space="0" w:color="auto"/>
                  <w:bottom w:val="single" w:sz="4" w:space="0" w:color="auto"/>
                  <w:right w:val="single" w:sz="4" w:space="0" w:color="auto"/>
                </w:tcBorders>
                <w:vAlign w:val="center"/>
              </w:tcPr>
              <w:p w14:paraId="6973810C" w14:textId="77777777" w:rsidR="00AB0640" w:rsidRDefault="00CF64F6" w:rsidP="00AB0640">
                <w:pPr>
                  <w:jc w:val="right"/>
                </w:pPr>
                <w:r>
                  <w:t>324,419,400.43</w:t>
                </w:r>
              </w:p>
            </w:tc>
            <w:tc>
              <w:tcPr>
                <w:tcW w:w="211" w:type="pct"/>
                <w:tcBorders>
                  <w:top w:val="single" w:sz="4" w:space="0" w:color="auto"/>
                  <w:left w:val="single" w:sz="4" w:space="0" w:color="auto"/>
                  <w:bottom w:val="single" w:sz="4" w:space="0" w:color="auto"/>
                  <w:right w:val="single" w:sz="4" w:space="0" w:color="auto"/>
                </w:tcBorders>
                <w:vAlign w:val="center"/>
              </w:tcPr>
              <w:p w14:paraId="0F2A908A" w14:textId="77777777" w:rsidR="00AB0640" w:rsidRDefault="00CF64F6" w:rsidP="00AB0640">
                <w:pPr>
                  <w:jc w:val="right"/>
                </w:pPr>
                <w:r>
                  <w:t>98.89</w:t>
                </w:r>
              </w:p>
            </w:tc>
            <w:tc>
              <w:tcPr>
                <w:tcW w:w="625" w:type="pct"/>
                <w:tcBorders>
                  <w:top w:val="single" w:sz="4" w:space="0" w:color="auto"/>
                  <w:left w:val="single" w:sz="4" w:space="0" w:color="auto"/>
                  <w:bottom w:val="single" w:sz="4" w:space="0" w:color="auto"/>
                  <w:right w:val="single" w:sz="4" w:space="0" w:color="auto"/>
                </w:tcBorders>
                <w:vAlign w:val="center"/>
              </w:tcPr>
              <w:p w14:paraId="6EF7B62D" w14:textId="77777777" w:rsidR="00AB0640" w:rsidRDefault="00AB0640" w:rsidP="00AB0640">
                <w:pPr>
                  <w:jc w:val="right"/>
                </w:pPr>
                <w:r>
                  <w:t>20,064,659.11</w:t>
                </w:r>
              </w:p>
            </w:tc>
            <w:tc>
              <w:tcPr>
                <w:tcW w:w="625" w:type="pct"/>
                <w:tcBorders>
                  <w:top w:val="single" w:sz="4" w:space="0" w:color="auto"/>
                  <w:left w:val="single" w:sz="4" w:space="0" w:color="auto"/>
                  <w:bottom w:val="single" w:sz="4" w:space="0" w:color="auto"/>
                  <w:right w:val="single" w:sz="4" w:space="0" w:color="auto"/>
                </w:tcBorders>
                <w:vAlign w:val="center"/>
              </w:tcPr>
              <w:p w14:paraId="3014D775" w14:textId="77777777" w:rsidR="00AB0640" w:rsidRDefault="00AB0640" w:rsidP="00AB0640">
                <w:pPr>
                  <w:jc w:val="right"/>
                </w:pPr>
                <w:r w:rsidRPr="00AB0640">
                  <w:t>329,860,163.01</w:t>
                </w:r>
              </w:p>
            </w:tc>
            <w:tc>
              <w:tcPr>
                <w:tcW w:w="211" w:type="pct"/>
                <w:tcBorders>
                  <w:top w:val="single" w:sz="4" w:space="0" w:color="auto"/>
                  <w:left w:val="single" w:sz="4" w:space="0" w:color="auto"/>
                  <w:bottom w:val="single" w:sz="4" w:space="0" w:color="auto"/>
                  <w:right w:val="single" w:sz="4" w:space="0" w:color="auto"/>
                </w:tcBorders>
                <w:vAlign w:val="center"/>
              </w:tcPr>
              <w:p w14:paraId="2A9A67C4" w14:textId="77777777" w:rsidR="00AB0640" w:rsidRDefault="00AB0640" w:rsidP="00AB0640">
                <w:pPr>
                  <w:jc w:val="right"/>
                </w:pPr>
                <w:r>
                  <w:rPr>
                    <w:rFonts w:hint="eastAsia"/>
                  </w:rPr>
                  <w:t>5</w:t>
                </w:r>
                <w:r>
                  <w:t>.38</w:t>
                </w:r>
              </w:p>
            </w:tc>
            <w:tc>
              <w:tcPr>
                <w:tcW w:w="625" w:type="pct"/>
                <w:tcBorders>
                  <w:top w:val="single" w:sz="4" w:space="0" w:color="auto"/>
                  <w:left w:val="single" w:sz="4" w:space="0" w:color="auto"/>
                  <w:bottom w:val="single" w:sz="4" w:space="0" w:color="auto"/>
                  <w:right w:val="single" w:sz="4" w:space="0" w:color="auto"/>
                </w:tcBorders>
                <w:vAlign w:val="center"/>
              </w:tcPr>
              <w:p w14:paraId="008B8FE4" w14:textId="77777777" w:rsidR="00AB0640" w:rsidRDefault="00AB0640" w:rsidP="00AB0640">
                <w:pPr>
                  <w:jc w:val="right"/>
                </w:pPr>
                <w:r w:rsidRPr="00AB0640">
                  <w:t>326,210,969.01</w:t>
                </w:r>
              </w:p>
            </w:tc>
            <w:tc>
              <w:tcPr>
                <w:tcW w:w="211" w:type="pct"/>
                <w:tcBorders>
                  <w:top w:val="single" w:sz="4" w:space="0" w:color="auto"/>
                  <w:left w:val="single" w:sz="4" w:space="0" w:color="auto"/>
                  <w:bottom w:val="single" w:sz="4" w:space="0" w:color="auto"/>
                  <w:right w:val="single" w:sz="4" w:space="0" w:color="auto"/>
                </w:tcBorders>
                <w:vAlign w:val="center"/>
              </w:tcPr>
              <w:p w14:paraId="051BCE76" w14:textId="77777777" w:rsidR="00AB0640" w:rsidRDefault="00AB0640" w:rsidP="00AB0640">
                <w:pPr>
                  <w:jc w:val="right"/>
                </w:pPr>
                <w:r>
                  <w:rPr>
                    <w:rFonts w:hint="eastAsia"/>
                  </w:rPr>
                  <w:t>9</w:t>
                </w:r>
                <w:r>
                  <w:t>8.89</w:t>
                </w:r>
              </w:p>
            </w:tc>
            <w:tc>
              <w:tcPr>
                <w:tcW w:w="625" w:type="pct"/>
                <w:tcBorders>
                  <w:top w:val="single" w:sz="4" w:space="0" w:color="auto"/>
                  <w:left w:val="single" w:sz="4" w:space="0" w:color="auto"/>
                  <w:bottom w:val="single" w:sz="4" w:space="0" w:color="auto"/>
                  <w:right w:val="single" w:sz="4" w:space="0" w:color="auto"/>
                </w:tcBorders>
                <w:vAlign w:val="center"/>
              </w:tcPr>
              <w:p w14:paraId="16CC33ED" w14:textId="77777777" w:rsidR="00AB0640" w:rsidRDefault="00AB0640" w:rsidP="00AB0640">
                <w:pPr>
                  <w:jc w:val="right"/>
                </w:pPr>
                <w:r w:rsidRPr="00AB0640">
                  <w:t>3,649,194.00</w:t>
                </w:r>
              </w:p>
            </w:tc>
          </w:tr>
          <w:tr w:rsidR="00AB0640" w14:paraId="33668FE9" w14:textId="77777777" w:rsidTr="00AB0640">
            <w:trPr>
              <w:cantSplit/>
            </w:trPr>
            <w:sdt>
              <w:sdtPr>
                <w:tag w:val="_PLD_f288fc933fe84e6088cca1ff51abf9b8"/>
                <w:id w:val="-142895010"/>
                <w:lock w:val="sdtLocked"/>
              </w:sdtPr>
              <w:sdtEndPr/>
              <w:sdtContent>
                <w:tc>
                  <w:tcPr>
                    <w:tcW w:w="407" w:type="pct"/>
                    <w:tcBorders>
                      <w:top w:val="single" w:sz="4" w:space="0" w:color="auto"/>
                      <w:left w:val="single" w:sz="4" w:space="0" w:color="auto"/>
                      <w:bottom w:val="single" w:sz="4" w:space="0" w:color="auto"/>
                      <w:right w:val="single" w:sz="4" w:space="0" w:color="auto"/>
                    </w:tcBorders>
                  </w:tcPr>
                  <w:p w14:paraId="5AEC6894" w14:textId="77777777" w:rsidR="00AB0640" w:rsidRDefault="00AB0640" w:rsidP="00AB0640">
                    <w:r>
                      <w:rPr>
                        <w:rFonts w:hint="eastAsia"/>
                      </w:rPr>
                      <w:t>按组合计提坏账准备</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3A74DEF7" w14:textId="77777777" w:rsidR="00AB0640" w:rsidRDefault="00C14361" w:rsidP="00AB0640">
                <w:pPr>
                  <w:jc w:val="right"/>
                </w:pPr>
                <w:r>
                  <w:t>7,375,159,176.68</w:t>
                </w:r>
              </w:p>
            </w:tc>
            <w:tc>
              <w:tcPr>
                <w:tcW w:w="211" w:type="pct"/>
                <w:tcBorders>
                  <w:top w:val="single" w:sz="4" w:space="0" w:color="auto"/>
                  <w:left w:val="single" w:sz="4" w:space="0" w:color="auto"/>
                  <w:bottom w:val="single" w:sz="4" w:space="0" w:color="auto"/>
                  <w:right w:val="single" w:sz="4" w:space="0" w:color="auto"/>
                </w:tcBorders>
                <w:vAlign w:val="center"/>
              </w:tcPr>
              <w:p w14:paraId="309A8478" w14:textId="77777777" w:rsidR="00AB0640" w:rsidRDefault="00CF64F6" w:rsidP="00AB0640">
                <w:pPr>
                  <w:jc w:val="right"/>
                </w:pPr>
                <w:r>
                  <w:t>95.74</w:t>
                </w:r>
              </w:p>
            </w:tc>
            <w:tc>
              <w:tcPr>
                <w:tcW w:w="625" w:type="pct"/>
                <w:tcBorders>
                  <w:top w:val="single" w:sz="4" w:space="0" w:color="auto"/>
                  <w:left w:val="single" w:sz="4" w:space="0" w:color="auto"/>
                  <w:bottom w:val="single" w:sz="4" w:space="0" w:color="auto"/>
                  <w:right w:val="single" w:sz="4" w:space="0" w:color="auto"/>
                </w:tcBorders>
                <w:vAlign w:val="center"/>
              </w:tcPr>
              <w:p w14:paraId="32D8C829" w14:textId="77777777" w:rsidR="00AB0640" w:rsidRDefault="00C14361" w:rsidP="00AB0640">
                <w:pPr>
                  <w:jc w:val="right"/>
                  <w:rPr>
                    <w:sz w:val="24"/>
                    <w:szCs w:val="24"/>
                  </w:rPr>
                </w:pPr>
                <w:r w:rsidRPr="00C14361">
                  <w:t>824,200,582.82</w:t>
                </w:r>
              </w:p>
            </w:tc>
            <w:tc>
              <w:tcPr>
                <w:tcW w:w="211" w:type="pct"/>
                <w:tcBorders>
                  <w:top w:val="single" w:sz="4" w:space="0" w:color="auto"/>
                  <w:left w:val="single" w:sz="4" w:space="0" w:color="auto"/>
                  <w:bottom w:val="single" w:sz="4" w:space="0" w:color="auto"/>
                  <w:right w:val="single" w:sz="4" w:space="0" w:color="auto"/>
                </w:tcBorders>
                <w:vAlign w:val="center"/>
              </w:tcPr>
              <w:p w14:paraId="41839B32" w14:textId="77777777" w:rsidR="00AB0640" w:rsidRDefault="00C14361" w:rsidP="00AB0640">
                <w:pPr>
                  <w:jc w:val="right"/>
                </w:pPr>
                <w:r w:rsidRPr="00C14361">
                  <w:t>11.18</w:t>
                </w:r>
              </w:p>
            </w:tc>
            <w:tc>
              <w:tcPr>
                <w:tcW w:w="625" w:type="pct"/>
                <w:tcBorders>
                  <w:top w:val="single" w:sz="4" w:space="0" w:color="auto"/>
                  <w:left w:val="single" w:sz="4" w:space="0" w:color="auto"/>
                  <w:bottom w:val="single" w:sz="4" w:space="0" w:color="auto"/>
                  <w:right w:val="single" w:sz="4" w:space="0" w:color="auto"/>
                </w:tcBorders>
                <w:vAlign w:val="center"/>
              </w:tcPr>
              <w:p w14:paraId="70E59FE2" w14:textId="77777777" w:rsidR="00AB0640" w:rsidRDefault="00AB0640" w:rsidP="00AB0640">
                <w:pPr>
                  <w:jc w:val="right"/>
                </w:pPr>
                <w:r>
                  <w:t>6,534,543,128.75</w:t>
                </w:r>
              </w:p>
            </w:tc>
            <w:tc>
              <w:tcPr>
                <w:tcW w:w="625" w:type="pct"/>
                <w:tcBorders>
                  <w:top w:val="single" w:sz="4" w:space="0" w:color="auto"/>
                  <w:left w:val="single" w:sz="4" w:space="0" w:color="auto"/>
                  <w:bottom w:val="single" w:sz="4" w:space="0" w:color="auto"/>
                  <w:right w:val="single" w:sz="4" w:space="0" w:color="auto"/>
                </w:tcBorders>
                <w:vAlign w:val="center"/>
              </w:tcPr>
              <w:p w14:paraId="34338F52" w14:textId="77777777" w:rsidR="00AB0640" w:rsidRDefault="00AB0640" w:rsidP="00AB0640">
                <w:pPr>
                  <w:jc w:val="right"/>
                </w:pPr>
                <w:r w:rsidRPr="00AB0640">
                  <w:t>5,798,489,735.71</w:t>
                </w:r>
              </w:p>
            </w:tc>
            <w:tc>
              <w:tcPr>
                <w:tcW w:w="211" w:type="pct"/>
                <w:tcBorders>
                  <w:top w:val="single" w:sz="4" w:space="0" w:color="auto"/>
                  <w:left w:val="single" w:sz="4" w:space="0" w:color="auto"/>
                  <w:bottom w:val="single" w:sz="4" w:space="0" w:color="auto"/>
                  <w:right w:val="single" w:sz="4" w:space="0" w:color="auto"/>
                </w:tcBorders>
                <w:vAlign w:val="center"/>
              </w:tcPr>
              <w:p w14:paraId="390E1E1F" w14:textId="77777777" w:rsidR="00AB0640" w:rsidRDefault="00AB0640" w:rsidP="00AB0640">
                <w:pPr>
                  <w:jc w:val="right"/>
                </w:pPr>
                <w:r>
                  <w:rPr>
                    <w:rFonts w:hint="eastAsia"/>
                  </w:rPr>
                  <w:t>9</w:t>
                </w:r>
                <w:r>
                  <w:t>4.62</w:t>
                </w:r>
              </w:p>
            </w:tc>
            <w:tc>
              <w:tcPr>
                <w:tcW w:w="625" w:type="pct"/>
                <w:tcBorders>
                  <w:top w:val="single" w:sz="4" w:space="0" w:color="auto"/>
                  <w:left w:val="single" w:sz="4" w:space="0" w:color="auto"/>
                  <w:bottom w:val="single" w:sz="4" w:space="0" w:color="auto"/>
                  <w:right w:val="single" w:sz="4" w:space="0" w:color="auto"/>
                </w:tcBorders>
                <w:vAlign w:val="center"/>
              </w:tcPr>
              <w:p w14:paraId="6DA6633A" w14:textId="77777777" w:rsidR="00AB0640" w:rsidRDefault="00AB0640" w:rsidP="00AB0640">
                <w:pPr>
                  <w:jc w:val="right"/>
                </w:pPr>
                <w:r w:rsidRPr="00AB0640">
                  <w:t>783,092,708.97</w:t>
                </w:r>
              </w:p>
            </w:tc>
            <w:tc>
              <w:tcPr>
                <w:tcW w:w="211" w:type="pct"/>
                <w:tcBorders>
                  <w:top w:val="single" w:sz="4" w:space="0" w:color="auto"/>
                  <w:left w:val="single" w:sz="4" w:space="0" w:color="auto"/>
                  <w:bottom w:val="single" w:sz="4" w:space="0" w:color="auto"/>
                  <w:right w:val="single" w:sz="4" w:space="0" w:color="auto"/>
                </w:tcBorders>
                <w:vAlign w:val="center"/>
              </w:tcPr>
              <w:p w14:paraId="23398B5A" w14:textId="77777777" w:rsidR="00AB0640" w:rsidRDefault="00AB0640" w:rsidP="00AB0640">
                <w:pPr>
                  <w:jc w:val="right"/>
                </w:pPr>
                <w:r>
                  <w:rPr>
                    <w:rFonts w:hint="eastAsia"/>
                  </w:rPr>
                  <w:t>1</w:t>
                </w:r>
                <w:r>
                  <w:t>3.51</w:t>
                </w:r>
              </w:p>
            </w:tc>
            <w:tc>
              <w:tcPr>
                <w:tcW w:w="625" w:type="pct"/>
                <w:tcBorders>
                  <w:top w:val="single" w:sz="4" w:space="0" w:color="auto"/>
                  <w:left w:val="single" w:sz="4" w:space="0" w:color="auto"/>
                  <w:bottom w:val="single" w:sz="4" w:space="0" w:color="auto"/>
                  <w:right w:val="single" w:sz="4" w:space="0" w:color="auto"/>
                </w:tcBorders>
                <w:vAlign w:val="center"/>
              </w:tcPr>
              <w:p w14:paraId="71A3C918" w14:textId="77777777" w:rsidR="00AB0640" w:rsidRDefault="00AB0640" w:rsidP="00AB0640">
                <w:pPr>
                  <w:jc w:val="right"/>
                </w:pPr>
                <w:r w:rsidRPr="00AB0640">
                  <w:t>5,015,397,026.74</w:t>
                </w:r>
              </w:p>
            </w:tc>
          </w:tr>
          <w:tr w:rsidR="00AB0640" w14:paraId="55A26D9E" w14:textId="77777777" w:rsidTr="0006591A">
            <w:trPr>
              <w:cantSplit/>
            </w:trPr>
            <w:sdt>
              <w:sdtPr>
                <w:tag w:val="_PLD_55a01fc28b044e40bd4e4399252665c0"/>
                <w:id w:val="-1159305960"/>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vAlign w:val="center"/>
                  </w:tcPr>
                  <w:p w14:paraId="00ABB098" w14:textId="77777777" w:rsidR="00AB0640" w:rsidRDefault="00AB0640" w:rsidP="0006591A">
                    <w:pPr>
                      <w:jc w:val="both"/>
                    </w:pPr>
                    <w:r>
                      <w:rPr>
                        <w:rFonts w:hint="eastAsia"/>
                      </w:rPr>
                      <w:t>其中：</w:t>
                    </w:r>
                  </w:p>
                </w:tc>
              </w:sdtContent>
            </w:sdt>
          </w:tr>
          <w:sdt>
            <w:sdtPr>
              <w:alias w:val="按组合计提坏账准备的应收账款明细"/>
              <w:tag w:val="_TUP_01960bfe94fc450d9a465ddf3f2cfd76"/>
              <w:id w:val="-420566180"/>
              <w:lock w:val="sdtLocked"/>
              <w:placeholder>
                <w:docPart w:val="7F3435A914074CA0B3853CC7E74A962F"/>
              </w:placeholder>
            </w:sdtPr>
            <w:sdtEndPr/>
            <w:sdtContent>
              <w:tr w:rsidR="00CF64F6" w14:paraId="3C01CE0A" w14:textId="77777777" w:rsidTr="00CF64F6">
                <w:trPr>
                  <w:cantSplit/>
                </w:trPr>
                <w:sdt>
                  <w:sdtPr>
                    <w:alias w:val="按组合计提坏账准备的应收账款明细-组合名称"/>
                    <w:tag w:val="_GBC_c5f1817705f34c9782f585b3ed10e2db"/>
                    <w:id w:val="-1592619634"/>
                    <w:lock w:val="sdtLocked"/>
                  </w:sdtPr>
                  <w:sdtEndPr/>
                  <w:sdtContent>
                    <w:tc>
                      <w:tcPr>
                        <w:tcW w:w="407" w:type="pct"/>
                        <w:tcBorders>
                          <w:top w:val="single" w:sz="4" w:space="0" w:color="auto"/>
                          <w:left w:val="single" w:sz="4" w:space="0" w:color="auto"/>
                          <w:bottom w:val="single" w:sz="4" w:space="0" w:color="auto"/>
                          <w:right w:val="single" w:sz="4" w:space="0" w:color="auto"/>
                        </w:tcBorders>
                      </w:tcPr>
                      <w:p w14:paraId="53541B4B" w14:textId="77777777" w:rsidR="00CF64F6" w:rsidRDefault="00CF64F6" w:rsidP="00CF64F6">
                        <w:pPr>
                          <w:rPr>
                            <w:color w:val="808080"/>
                          </w:rPr>
                        </w:pPr>
                        <w:r>
                          <w:rPr>
                            <w:rFonts w:hint="eastAsia"/>
                          </w:rPr>
                          <w:t>账龄组合</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5CA7E9D5" w14:textId="77777777" w:rsidR="00CF64F6" w:rsidRDefault="00C14361" w:rsidP="00CF64F6">
                    <w:pPr>
                      <w:jc w:val="right"/>
                    </w:pPr>
                    <w:r w:rsidRPr="00C14361">
                      <w:t>7,375,159,176.68</w:t>
                    </w:r>
                  </w:p>
                </w:tc>
                <w:tc>
                  <w:tcPr>
                    <w:tcW w:w="211" w:type="pct"/>
                    <w:tcBorders>
                      <w:top w:val="single" w:sz="4" w:space="0" w:color="auto"/>
                      <w:left w:val="single" w:sz="4" w:space="0" w:color="auto"/>
                      <w:bottom w:val="single" w:sz="4" w:space="0" w:color="auto"/>
                      <w:right w:val="single" w:sz="4" w:space="0" w:color="auto"/>
                    </w:tcBorders>
                    <w:vAlign w:val="center"/>
                  </w:tcPr>
                  <w:p w14:paraId="30C26533" w14:textId="77777777" w:rsidR="00CF64F6" w:rsidRDefault="00CF64F6" w:rsidP="00CF64F6">
                    <w:pPr>
                      <w:jc w:val="right"/>
                    </w:pPr>
                    <w:r>
                      <w:t>95.74</w:t>
                    </w:r>
                  </w:p>
                </w:tc>
                <w:tc>
                  <w:tcPr>
                    <w:tcW w:w="625" w:type="pct"/>
                    <w:tcBorders>
                      <w:top w:val="single" w:sz="4" w:space="0" w:color="auto"/>
                      <w:left w:val="single" w:sz="4" w:space="0" w:color="auto"/>
                      <w:bottom w:val="single" w:sz="4" w:space="0" w:color="auto"/>
                      <w:right w:val="single" w:sz="4" w:space="0" w:color="auto"/>
                    </w:tcBorders>
                    <w:vAlign w:val="center"/>
                  </w:tcPr>
                  <w:p w14:paraId="2CB120AF" w14:textId="77777777" w:rsidR="00CF64F6" w:rsidRDefault="00C14361" w:rsidP="00CF64F6">
                    <w:pPr>
                      <w:jc w:val="right"/>
                    </w:pPr>
                    <w:r w:rsidRPr="00C14361">
                      <w:t>824,200,582.82</w:t>
                    </w:r>
                  </w:p>
                </w:tc>
                <w:tc>
                  <w:tcPr>
                    <w:tcW w:w="211" w:type="pct"/>
                    <w:tcBorders>
                      <w:top w:val="single" w:sz="4" w:space="0" w:color="auto"/>
                      <w:left w:val="single" w:sz="4" w:space="0" w:color="auto"/>
                      <w:bottom w:val="single" w:sz="4" w:space="0" w:color="auto"/>
                      <w:right w:val="single" w:sz="4" w:space="0" w:color="auto"/>
                    </w:tcBorders>
                    <w:vAlign w:val="center"/>
                  </w:tcPr>
                  <w:p w14:paraId="223F942C" w14:textId="77777777" w:rsidR="00CF64F6" w:rsidRDefault="00C14361" w:rsidP="00CF64F6">
                    <w:pPr>
                      <w:jc w:val="right"/>
                    </w:pPr>
                    <w:r w:rsidRPr="00C14361">
                      <w:t>11.18</w:t>
                    </w:r>
                  </w:p>
                </w:tc>
                <w:tc>
                  <w:tcPr>
                    <w:tcW w:w="625" w:type="pct"/>
                    <w:tcBorders>
                      <w:top w:val="single" w:sz="4" w:space="0" w:color="auto"/>
                      <w:left w:val="single" w:sz="4" w:space="0" w:color="auto"/>
                      <w:bottom w:val="single" w:sz="4" w:space="0" w:color="auto"/>
                      <w:right w:val="single" w:sz="4" w:space="0" w:color="auto"/>
                    </w:tcBorders>
                    <w:vAlign w:val="center"/>
                  </w:tcPr>
                  <w:p w14:paraId="7C24111B" w14:textId="77777777" w:rsidR="00CF64F6" w:rsidRDefault="00CF64F6" w:rsidP="00CF64F6">
                    <w:pPr>
                      <w:jc w:val="right"/>
                    </w:pPr>
                    <w:r>
                      <w:t>6,534,543,128.75</w:t>
                    </w:r>
                  </w:p>
                </w:tc>
                <w:tc>
                  <w:tcPr>
                    <w:tcW w:w="625" w:type="pct"/>
                    <w:tcBorders>
                      <w:top w:val="single" w:sz="4" w:space="0" w:color="auto"/>
                      <w:left w:val="single" w:sz="4" w:space="0" w:color="auto"/>
                      <w:bottom w:val="single" w:sz="4" w:space="0" w:color="auto"/>
                      <w:right w:val="single" w:sz="4" w:space="0" w:color="auto"/>
                    </w:tcBorders>
                    <w:vAlign w:val="center"/>
                  </w:tcPr>
                  <w:p w14:paraId="0EB130B2" w14:textId="77777777" w:rsidR="00CF64F6" w:rsidRDefault="00CF64F6" w:rsidP="00CF64F6">
                    <w:pPr>
                      <w:jc w:val="right"/>
                    </w:pPr>
                    <w:r>
                      <w:t>5,798,489,735.71</w:t>
                    </w:r>
                  </w:p>
                </w:tc>
                <w:tc>
                  <w:tcPr>
                    <w:tcW w:w="211" w:type="pct"/>
                    <w:tcBorders>
                      <w:top w:val="single" w:sz="4" w:space="0" w:color="auto"/>
                      <w:left w:val="single" w:sz="4" w:space="0" w:color="auto"/>
                      <w:bottom w:val="single" w:sz="4" w:space="0" w:color="auto"/>
                      <w:right w:val="single" w:sz="4" w:space="0" w:color="auto"/>
                    </w:tcBorders>
                    <w:vAlign w:val="center"/>
                  </w:tcPr>
                  <w:p w14:paraId="3EA5E81E" w14:textId="77777777" w:rsidR="00CF64F6" w:rsidRDefault="00CF64F6" w:rsidP="00CF64F6">
                    <w:pPr>
                      <w:jc w:val="right"/>
                    </w:pPr>
                    <w:r>
                      <w:t>94.62</w:t>
                    </w:r>
                  </w:p>
                </w:tc>
                <w:tc>
                  <w:tcPr>
                    <w:tcW w:w="625" w:type="pct"/>
                    <w:tcBorders>
                      <w:top w:val="single" w:sz="4" w:space="0" w:color="auto"/>
                      <w:left w:val="single" w:sz="4" w:space="0" w:color="auto"/>
                      <w:bottom w:val="single" w:sz="4" w:space="0" w:color="auto"/>
                      <w:right w:val="single" w:sz="4" w:space="0" w:color="auto"/>
                    </w:tcBorders>
                    <w:vAlign w:val="center"/>
                  </w:tcPr>
                  <w:p w14:paraId="7DC69D5D" w14:textId="77777777" w:rsidR="00CF64F6" w:rsidRDefault="00CF64F6" w:rsidP="00CF64F6">
                    <w:pPr>
                      <w:jc w:val="right"/>
                    </w:pPr>
                    <w:r>
                      <w:t>783,092,708.97</w:t>
                    </w:r>
                  </w:p>
                </w:tc>
                <w:tc>
                  <w:tcPr>
                    <w:tcW w:w="211" w:type="pct"/>
                    <w:tcBorders>
                      <w:top w:val="single" w:sz="4" w:space="0" w:color="auto"/>
                      <w:left w:val="single" w:sz="4" w:space="0" w:color="auto"/>
                      <w:bottom w:val="single" w:sz="4" w:space="0" w:color="auto"/>
                      <w:right w:val="single" w:sz="4" w:space="0" w:color="auto"/>
                    </w:tcBorders>
                    <w:vAlign w:val="center"/>
                  </w:tcPr>
                  <w:p w14:paraId="478FEA27" w14:textId="77777777" w:rsidR="00CF64F6" w:rsidRDefault="00CF64F6" w:rsidP="00CF64F6">
                    <w:pPr>
                      <w:jc w:val="right"/>
                    </w:pPr>
                    <w:r>
                      <w:t>13.51</w:t>
                    </w:r>
                  </w:p>
                </w:tc>
                <w:tc>
                  <w:tcPr>
                    <w:tcW w:w="625" w:type="pct"/>
                    <w:tcBorders>
                      <w:top w:val="single" w:sz="4" w:space="0" w:color="auto"/>
                      <w:left w:val="single" w:sz="4" w:space="0" w:color="auto"/>
                      <w:bottom w:val="single" w:sz="4" w:space="0" w:color="auto"/>
                      <w:right w:val="single" w:sz="4" w:space="0" w:color="auto"/>
                    </w:tcBorders>
                    <w:vAlign w:val="center"/>
                  </w:tcPr>
                  <w:p w14:paraId="7716AD43" w14:textId="77777777" w:rsidR="00CF64F6" w:rsidRDefault="00CF64F6" w:rsidP="00CF64F6">
                    <w:pPr>
                      <w:jc w:val="right"/>
                    </w:pPr>
                    <w:r>
                      <w:t>5,015,397,026.74</w:t>
                    </w:r>
                  </w:p>
                </w:tc>
              </w:tr>
            </w:sdtContent>
          </w:sdt>
          <w:tr w:rsidR="00CF64F6" w14:paraId="24903300" w14:textId="77777777" w:rsidTr="00CF64F6">
            <w:trPr>
              <w:cantSplit/>
            </w:trPr>
            <w:sdt>
              <w:sdtPr>
                <w:tag w:val="_PLD_435141e2dc244009953ee87401ee0c5d"/>
                <w:id w:val="1444111232"/>
                <w:lock w:val="sdtLocked"/>
              </w:sdtPr>
              <w:sdtEndPr/>
              <w:sdtContent>
                <w:tc>
                  <w:tcPr>
                    <w:tcW w:w="407" w:type="pct"/>
                    <w:tcBorders>
                      <w:top w:val="single" w:sz="4" w:space="0" w:color="auto"/>
                      <w:left w:val="single" w:sz="4" w:space="0" w:color="auto"/>
                      <w:bottom w:val="single" w:sz="4" w:space="0" w:color="auto"/>
                      <w:right w:val="single" w:sz="4" w:space="0" w:color="auto"/>
                    </w:tcBorders>
                    <w:vAlign w:val="center"/>
                  </w:tcPr>
                  <w:p w14:paraId="2C4A2249" w14:textId="77777777" w:rsidR="00CF64F6" w:rsidRDefault="00CF64F6" w:rsidP="00CF64F6">
                    <w:pPr>
                      <w:autoSpaceDE w:val="0"/>
                      <w:autoSpaceDN w:val="0"/>
                      <w:adjustRightInd w:val="0"/>
                      <w:jc w:val="center"/>
                    </w:pPr>
                    <w:r>
                      <w:rPr>
                        <w:rFonts w:hint="eastAsia"/>
                      </w:rPr>
                      <w:t>合计</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33121D64" w14:textId="77777777" w:rsidR="00CF64F6" w:rsidRDefault="00C14361" w:rsidP="00CF64F6">
                <w:pPr>
                  <w:jc w:val="right"/>
                </w:pPr>
                <w:r>
                  <w:t>7,703,227,771.11</w:t>
                </w:r>
              </w:p>
            </w:tc>
            <w:tc>
              <w:tcPr>
                <w:tcW w:w="211" w:type="pct"/>
                <w:tcBorders>
                  <w:top w:val="single" w:sz="4" w:space="0" w:color="auto"/>
                  <w:left w:val="single" w:sz="4" w:space="0" w:color="auto"/>
                  <w:bottom w:val="single" w:sz="4" w:space="0" w:color="auto"/>
                  <w:right w:val="single" w:sz="4" w:space="0" w:color="auto"/>
                </w:tcBorders>
                <w:vAlign w:val="center"/>
              </w:tcPr>
              <w:p w14:paraId="58FE5B1F" w14:textId="77777777" w:rsidR="00CF64F6" w:rsidRDefault="00CF64F6" w:rsidP="00CF64F6">
                <w:pPr>
                  <w:jc w:val="center"/>
                </w:pPr>
                <w:r>
                  <w:rPr>
                    <w:rFonts w:hint="eastAsia"/>
                  </w:rPr>
                  <w:t>/</w:t>
                </w:r>
              </w:p>
            </w:tc>
            <w:tc>
              <w:tcPr>
                <w:tcW w:w="625" w:type="pct"/>
                <w:tcBorders>
                  <w:top w:val="single" w:sz="4" w:space="0" w:color="auto"/>
                  <w:left w:val="single" w:sz="4" w:space="0" w:color="auto"/>
                  <w:bottom w:val="single" w:sz="4" w:space="0" w:color="auto"/>
                  <w:right w:val="single" w:sz="4" w:space="0" w:color="auto"/>
                </w:tcBorders>
                <w:vAlign w:val="center"/>
              </w:tcPr>
              <w:p w14:paraId="30FA8D47" w14:textId="77777777" w:rsidR="00CF64F6" w:rsidRDefault="00C14361" w:rsidP="00CF64F6">
                <w:pPr>
                  <w:jc w:val="right"/>
                </w:pPr>
                <w:r>
                  <w:t>1,148,619,983.25</w:t>
                </w:r>
              </w:p>
            </w:tc>
            <w:tc>
              <w:tcPr>
                <w:tcW w:w="211" w:type="pct"/>
                <w:tcBorders>
                  <w:top w:val="single" w:sz="4" w:space="0" w:color="auto"/>
                  <w:left w:val="single" w:sz="4" w:space="0" w:color="auto"/>
                  <w:bottom w:val="single" w:sz="4" w:space="0" w:color="auto"/>
                  <w:right w:val="single" w:sz="4" w:space="0" w:color="auto"/>
                </w:tcBorders>
                <w:vAlign w:val="center"/>
              </w:tcPr>
              <w:p w14:paraId="170AAE8B" w14:textId="77777777" w:rsidR="00CF64F6" w:rsidRDefault="00CF64F6" w:rsidP="00CF64F6">
                <w:pPr>
                  <w:jc w:val="center"/>
                </w:pPr>
                <w:r>
                  <w:rPr>
                    <w:rFonts w:hint="eastAsia"/>
                  </w:rPr>
                  <w:t>/</w:t>
                </w:r>
              </w:p>
            </w:tc>
            <w:tc>
              <w:tcPr>
                <w:tcW w:w="625" w:type="pct"/>
                <w:tcBorders>
                  <w:top w:val="single" w:sz="4" w:space="0" w:color="auto"/>
                  <w:left w:val="single" w:sz="4" w:space="0" w:color="auto"/>
                  <w:bottom w:val="single" w:sz="4" w:space="0" w:color="auto"/>
                  <w:right w:val="single" w:sz="4" w:space="0" w:color="auto"/>
                </w:tcBorders>
                <w:vAlign w:val="center"/>
              </w:tcPr>
              <w:p w14:paraId="0FD6C47E" w14:textId="77777777" w:rsidR="00CF64F6" w:rsidRDefault="00CF64F6" w:rsidP="00CF64F6">
                <w:pPr>
                  <w:jc w:val="right"/>
                </w:pPr>
                <w:r>
                  <w:t>6,554,607,787.86</w:t>
                </w:r>
              </w:p>
            </w:tc>
            <w:tc>
              <w:tcPr>
                <w:tcW w:w="625" w:type="pct"/>
                <w:tcBorders>
                  <w:top w:val="single" w:sz="4" w:space="0" w:color="auto"/>
                  <w:left w:val="single" w:sz="4" w:space="0" w:color="auto"/>
                  <w:bottom w:val="single" w:sz="4" w:space="0" w:color="auto"/>
                  <w:right w:val="single" w:sz="4" w:space="0" w:color="auto"/>
                </w:tcBorders>
                <w:vAlign w:val="center"/>
              </w:tcPr>
              <w:p w14:paraId="3D3CDFE1" w14:textId="77777777" w:rsidR="00CF64F6" w:rsidRDefault="00CF64F6" w:rsidP="00CF64F6">
                <w:pPr>
                  <w:jc w:val="right"/>
                </w:pPr>
                <w:r w:rsidRPr="00AB0640">
                  <w:t>6,128,349,898.72</w:t>
                </w:r>
              </w:p>
            </w:tc>
            <w:tc>
              <w:tcPr>
                <w:tcW w:w="211" w:type="pct"/>
                <w:tcBorders>
                  <w:top w:val="single" w:sz="4" w:space="0" w:color="auto"/>
                  <w:left w:val="single" w:sz="4" w:space="0" w:color="auto"/>
                  <w:bottom w:val="single" w:sz="4" w:space="0" w:color="auto"/>
                  <w:right w:val="single" w:sz="4" w:space="0" w:color="auto"/>
                </w:tcBorders>
                <w:vAlign w:val="center"/>
              </w:tcPr>
              <w:p w14:paraId="636586DD" w14:textId="77777777" w:rsidR="00CF64F6" w:rsidRDefault="00CF64F6" w:rsidP="00CF64F6">
                <w:pPr>
                  <w:jc w:val="center"/>
                </w:pPr>
                <w:r>
                  <w:rPr>
                    <w:rFonts w:hint="eastAsia"/>
                  </w:rPr>
                  <w:t>/</w:t>
                </w:r>
              </w:p>
            </w:tc>
            <w:tc>
              <w:tcPr>
                <w:tcW w:w="625" w:type="pct"/>
                <w:tcBorders>
                  <w:top w:val="single" w:sz="4" w:space="0" w:color="auto"/>
                  <w:left w:val="single" w:sz="4" w:space="0" w:color="auto"/>
                  <w:bottom w:val="single" w:sz="4" w:space="0" w:color="auto"/>
                  <w:right w:val="single" w:sz="4" w:space="0" w:color="auto"/>
                </w:tcBorders>
                <w:vAlign w:val="center"/>
              </w:tcPr>
              <w:p w14:paraId="48F3BB1B" w14:textId="77777777" w:rsidR="00CF64F6" w:rsidRDefault="00CF64F6" w:rsidP="00CF64F6">
                <w:pPr>
                  <w:jc w:val="right"/>
                </w:pPr>
                <w:r w:rsidRPr="00AB0640">
                  <w:t>1,109,303,677.98</w:t>
                </w:r>
              </w:p>
            </w:tc>
            <w:tc>
              <w:tcPr>
                <w:tcW w:w="211" w:type="pct"/>
                <w:tcBorders>
                  <w:top w:val="single" w:sz="4" w:space="0" w:color="auto"/>
                  <w:left w:val="single" w:sz="4" w:space="0" w:color="auto"/>
                  <w:bottom w:val="single" w:sz="4" w:space="0" w:color="auto"/>
                  <w:right w:val="single" w:sz="4" w:space="0" w:color="auto"/>
                </w:tcBorders>
                <w:vAlign w:val="center"/>
              </w:tcPr>
              <w:p w14:paraId="495DC716" w14:textId="77777777" w:rsidR="00CF64F6" w:rsidRDefault="00CF64F6" w:rsidP="00CF64F6">
                <w:pPr>
                  <w:jc w:val="center"/>
                </w:pPr>
                <w:r>
                  <w:rPr>
                    <w:rFonts w:hint="eastAsia"/>
                  </w:rPr>
                  <w:t>/</w:t>
                </w:r>
              </w:p>
            </w:tc>
            <w:tc>
              <w:tcPr>
                <w:tcW w:w="625" w:type="pct"/>
                <w:tcBorders>
                  <w:top w:val="single" w:sz="4" w:space="0" w:color="auto"/>
                  <w:left w:val="single" w:sz="4" w:space="0" w:color="auto"/>
                  <w:bottom w:val="single" w:sz="4" w:space="0" w:color="auto"/>
                  <w:right w:val="single" w:sz="4" w:space="0" w:color="auto"/>
                </w:tcBorders>
                <w:vAlign w:val="center"/>
              </w:tcPr>
              <w:p w14:paraId="2DAB6D63" w14:textId="77777777" w:rsidR="00CF64F6" w:rsidRDefault="00CF64F6" w:rsidP="00CF64F6">
                <w:pPr>
                  <w:jc w:val="right"/>
                </w:pPr>
                <w:r w:rsidRPr="00AB0640">
                  <w:t>5,019,046,220.74</w:t>
                </w:r>
              </w:p>
            </w:tc>
          </w:tr>
        </w:tbl>
        <w:p w14:paraId="4B015E24" w14:textId="77777777" w:rsidR="00AB0640" w:rsidRDefault="00AB0640"/>
        <w:p w14:paraId="0E856E70" w14:textId="77777777" w:rsidR="00141EA5" w:rsidRDefault="00C8325B"/>
      </w:sdtContent>
    </w:sdt>
    <w:bookmarkEnd w:id="138" w:displacedByCustomXml="next"/>
    <w:bookmarkStart w:id="139" w:name="_Hlk10467187" w:displacedByCustomXml="next"/>
    <w:bookmarkStart w:id="140" w:name="_Hlk10467200" w:displacedByCustomXml="next"/>
    <w:sdt>
      <w:sdtPr>
        <w:rPr>
          <w:rFonts w:hint="eastAsia"/>
        </w:rPr>
        <w:alias w:val="模块:按单项计提坏账准备："/>
        <w:tag w:val="_SEC_498beef22f03474fa398c526ee8a934d"/>
        <w:id w:val="1608305807"/>
        <w:lock w:val="sdtLocked"/>
        <w:placeholder>
          <w:docPart w:val="GBC22222222222222222222222222222"/>
        </w:placeholder>
      </w:sdtPr>
      <w:sdtEndPr>
        <w:rPr>
          <w:rFonts w:hint="default"/>
        </w:rPr>
      </w:sdtEndPr>
      <w:sdtContent>
        <w:p w14:paraId="2FEA6C9F" w14:textId="77777777" w:rsidR="00AB0640" w:rsidRDefault="00AB0640">
          <w:pPr>
            <w:sectPr w:rsidR="00AB0640" w:rsidSect="00AB0640">
              <w:pgSz w:w="16838" w:h="11906" w:orient="landscape"/>
              <w:pgMar w:top="1797" w:right="1525" w:bottom="1276" w:left="1440" w:header="856" w:footer="992" w:gutter="0"/>
              <w:cols w:space="425"/>
              <w:docGrid w:linePitch="312"/>
            </w:sectPr>
          </w:pPr>
        </w:p>
        <w:p w14:paraId="4F55D080" w14:textId="77777777" w:rsidR="00141EA5" w:rsidRDefault="00102502">
          <w:r>
            <w:rPr>
              <w:rFonts w:hint="eastAsia"/>
            </w:rPr>
            <w:lastRenderedPageBreak/>
            <w:t>按单项计提坏账准备：</w:t>
          </w:r>
          <w:bookmarkEnd w:id="139"/>
        </w:p>
        <w:sdt>
          <w:sdtPr>
            <w:rPr>
              <w:rFonts w:hint="eastAsia"/>
            </w:rPr>
            <w:alias w:val="是否适用：按单项计提坏账准备的应收账款详细情况[双击切换]"/>
            <w:tag w:val="_GBC_e07c01cfb2fe4b05a2bb603b7f914946"/>
            <w:id w:val="962155788"/>
            <w:lock w:val="sdtLocked"/>
            <w:placeholder>
              <w:docPart w:val="GBC22222222222222222222222222222"/>
            </w:placeholder>
          </w:sdtPr>
          <w:sdtEndPr/>
          <w:sdtContent>
            <w:p w14:paraId="2A2C95F1" w14:textId="77777777" w:rsidR="00141EA5" w:rsidRDefault="00102502">
              <w:r>
                <w:fldChar w:fldCharType="begin"/>
              </w:r>
              <w:r w:rsidR="0006591A">
                <w:instrText xml:space="preserve"> MACROBUTTON  SnrToggleCheckbox √适用 </w:instrText>
              </w:r>
              <w:r>
                <w:fldChar w:fldCharType="end"/>
              </w:r>
              <w:r>
                <w:fldChar w:fldCharType="begin"/>
              </w:r>
              <w:r w:rsidR="0006591A">
                <w:instrText xml:space="preserve"> MACROBUTTON  SnrToggleCheckbox □不适用 </w:instrText>
              </w:r>
              <w:r>
                <w:fldChar w:fldCharType="end"/>
              </w:r>
            </w:p>
          </w:sdtContent>
        </w:sdt>
        <w:p w14:paraId="0B81176B" w14:textId="77777777" w:rsidR="00141EA5" w:rsidRDefault="00102502">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17180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按单项计提坏账准备的应收账款详细情况"/>
              <w:tag w:val="_GBC_b6cb9fb35a4a4033912355f7cb997afb"/>
              <w:id w:val="-11600763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4"/>
            <w:gridCol w:w="1688"/>
            <w:gridCol w:w="1686"/>
            <w:gridCol w:w="846"/>
            <w:gridCol w:w="1519"/>
          </w:tblGrid>
          <w:tr w:rsidR="00CF64F6" w14:paraId="0A4CC2EC" w14:textId="77777777" w:rsidTr="00C33CC3">
            <w:sdt>
              <w:sdtPr>
                <w:tag w:val="_PLD_886503527dee421ca2c31b493a41ab31"/>
                <w:id w:val="-4137557"/>
                <w:lock w:val="sdtLocked"/>
              </w:sdtPr>
              <w:sdtEndPr/>
              <w:sdtContent>
                <w:tc>
                  <w:tcPr>
                    <w:tcW w:w="1748" w:type="pct"/>
                    <w:vMerge w:val="restart"/>
                    <w:vAlign w:val="center"/>
                  </w:tcPr>
                  <w:p w14:paraId="726C27AE" w14:textId="77777777" w:rsidR="00CF64F6" w:rsidRDefault="00CF64F6" w:rsidP="001A6828">
                    <w:pPr>
                      <w:jc w:val="center"/>
                    </w:pPr>
                    <w:r>
                      <w:rPr>
                        <w:rFonts w:hint="eastAsia"/>
                      </w:rPr>
                      <w:t>名称</w:t>
                    </w:r>
                  </w:p>
                </w:tc>
              </w:sdtContent>
            </w:sdt>
            <w:sdt>
              <w:sdtPr>
                <w:tag w:val="_PLD_e08f6e696f224538a07af6226cb97b93"/>
                <w:id w:val="1159652436"/>
                <w:lock w:val="sdtLocked"/>
              </w:sdtPr>
              <w:sdtEndPr/>
              <w:sdtContent>
                <w:tc>
                  <w:tcPr>
                    <w:tcW w:w="3252" w:type="pct"/>
                    <w:gridSpan w:val="4"/>
                    <w:vAlign w:val="center"/>
                  </w:tcPr>
                  <w:p w14:paraId="3A3B26D0" w14:textId="77777777" w:rsidR="00CF64F6" w:rsidRDefault="00CF64F6" w:rsidP="001A6828">
                    <w:pPr>
                      <w:jc w:val="center"/>
                    </w:pPr>
                    <w:r>
                      <w:rPr>
                        <w:rFonts w:hint="eastAsia"/>
                      </w:rPr>
                      <w:t>期末余额</w:t>
                    </w:r>
                  </w:p>
                </w:tc>
              </w:sdtContent>
            </w:sdt>
          </w:tr>
          <w:tr w:rsidR="00CF64F6" w14:paraId="3BC53B53" w14:textId="77777777" w:rsidTr="00C33CC3">
            <w:tc>
              <w:tcPr>
                <w:tcW w:w="1748" w:type="pct"/>
                <w:vMerge/>
              </w:tcPr>
              <w:p w14:paraId="3DDE848B" w14:textId="77777777" w:rsidR="00CF64F6" w:rsidRDefault="00CF64F6" w:rsidP="001A6828">
                <w:pPr>
                  <w:jc w:val="center"/>
                </w:pPr>
              </w:p>
            </w:tc>
            <w:sdt>
              <w:sdtPr>
                <w:tag w:val="_PLD_464a1be46d05424da4883a8442e8eecd"/>
                <w:id w:val="-1083216118"/>
                <w:lock w:val="sdtLocked"/>
              </w:sdtPr>
              <w:sdtEndPr/>
              <w:sdtContent>
                <w:tc>
                  <w:tcPr>
                    <w:tcW w:w="957" w:type="pct"/>
                    <w:vAlign w:val="center"/>
                  </w:tcPr>
                  <w:p w14:paraId="1C8F93CD" w14:textId="77777777" w:rsidR="00CF64F6" w:rsidRDefault="00CF64F6" w:rsidP="001A6828">
                    <w:pPr>
                      <w:jc w:val="center"/>
                    </w:pPr>
                    <w:r>
                      <w:rPr>
                        <w:rFonts w:hint="eastAsia"/>
                      </w:rPr>
                      <w:t>账面余额</w:t>
                    </w:r>
                  </w:p>
                </w:tc>
              </w:sdtContent>
            </w:sdt>
            <w:sdt>
              <w:sdtPr>
                <w:tag w:val="_PLD_3d0d70541d9a48beb1c29f819592f107"/>
                <w:id w:val="881755465"/>
                <w:lock w:val="sdtLocked"/>
              </w:sdtPr>
              <w:sdtEndPr/>
              <w:sdtContent>
                <w:tc>
                  <w:tcPr>
                    <w:tcW w:w="955" w:type="pct"/>
                    <w:vAlign w:val="center"/>
                  </w:tcPr>
                  <w:p w14:paraId="4B25E801" w14:textId="77777777" w:rsidR="00CF64F6" w:rsidRDefault="00CF64F6" w:rsidP="001A6828">
                    <w:pPr>
                      <w:jc w:val="center"/>
                    </w:pPr>
                    <w:r>
                      <w:rPr>
                        <w:rFonts w:hint="eastAsia"/>
                      </w:rPr>
                      <w:t>坏账准备</w:t>
                    </w:r>
                  </w:p>
                </w:tc>
              </w:sdtContent>
            </w:sdt>
            <w:sdt>
              <w:sdtPr>
                <w:tag w:val="_PLD_76393245336e41aa891aec8c50271105"/>
                <w:id w:val="-1703313349"/>
                <w:lock w:val="sdtLocked"/>
              </w:sdtPr>
              <w:sdtEndPr/>
              <w:sdtContent>
                <w:tc>
                  <w:tcPr>
                    <w:tcW w:w="479" w:type="pct"/>
                    <w:vAlign w:val="center"/>
                  </w:tcPr>
                  <w:p w14:paraId="0842419D" w14:textId="77777777" w:rsidR="00CF64F6" w:rsidRDefault="00CF64F6" w:rsidP="001A6828">
                    <w:pPr>
                      <w:jc w:val="center"/>
                    </w:pPr>
                    <w:r>
                      <w:t>计提比例</w:t>
                    </w:r>
                    <w:r>
                      <w:rPr>
                        <w:rFonts w:hint="eastAsia"/>
                      </w:rPr>
                      <w:t>（%）</w:t>
                    </w:r>
                  </w:p>
                </w:tc>
              </w:sdtContent>
            </w:sdt>
            <w:sdt>
              <w:sdtPr>
                <w:tag w:val="_PLD_950e8014be3245d1a45783884c32208d"/>
                <w:id w:val="-981933176"/>
                <w:lock w:val="sdtLocked"/>
              </w:sdtPr>
              <w:sdtEndPr/>
              <w:sdtContent>
                <w:tc>
                  <w:tcPr>
                    <w:tcW w:w="860" w:type="pct"/>
                    <w:vAlign w:val="center"/>
                  </w:tcPr>
                  <w:p w14:paraId="70DBCFF1" w14:textId="77777777" w:rsidR="00CF64F6" w:rsidRDefault="00CF64F6" w:rsidP="001A6828">
                    <w:pPr>
                      <w:jc w:val="center"/>
                    </w:pPr>
                    <w:r>
                      <w:rPr>
                        <w:rFonts w:hint="eastAsia"/>
                      </w:rPr>
                      <w:t>计提理由</w:t>
                    </w:r>
                  </w:p>
                </w:tc>
              </w:sdtContent>
            </w:sdt>
          </w:tr>
          <w:sdt>
            <w:sdtPr>
              <w:alias w:val="按单项计提坏账准备的应收账款详细名称明细"/>
              <w:tag w:val="_TUP_669c106056fb4de3b5f357a932630dad"/>
              <w:id w:val="1351221066"/>
              <w:lock w:val="sdtLocked"/>
              <w:placeholder>
                <w:docPart w:val="11F0C9D6956E43A880592E486343362A"/>
              </w:placeholder>
            </w:sdtPr>
            <w:sdtEndPr/>
            <w:sdtContent>
              <w:commentRangeStart w:id="141" w:displacedByCustomXml="prev"/>
              <w:tr w:rsidR="00CF64F6" w14:paraId="5B3168D4" w14:textId="77777777" w:rsidTr="00C33CC3">
                <w:tc>
                  <w:tcPr>
                    <w:tcW w:w="1748" w:type="pct"/>
                    <w:vAlign w:val="center"/>
                  </w:tcPr>
                  <w:p w14:paraId="1881B2DA" w14:textId="77777777" w:rsidR="00CF64F6" w:rsidRDefault="001A6828" w:rsidP="00D27A39">
                    <w:pPr>
                      <w:jc w:val="both"/>
                    </w:pPr>
                    <w:r>
                      <w:rPr>
                        <w:rFonts w:hint="eastAsia"/>
                      </w:rPr>
                      <w:t>应收客户1</w:t>
                    </w:r>
                    <w:commentRangeEnd w:id="141"/>
                    <w:r w:rsidR="007A79BA">
                      <w:rPr>
                        <w:rStyle w:val="a4"/>
                        <w:rFonts w:ascii="Times New Roman" w:hAnsi="Times New Roman"/>
                      </w:rPr>
                      <w:commentReference w:id="141"/>
                    </w:r>
                  </w:p>
                </w:tc>
                <w:tc>
                  <w:tcPr>
                    <w:tcW w:w="957" w:type="pct"/>
                    <w:vAlign w:val="center"/>
                  </w:tcPr>
                  <w:p w14:paraId="42B7048D" w14:textId="77777777" w:rsidR="00CF64F6" w:rsidRDefault="00CF64F6" w:rsidP="00CF64F6">
                    <w:pPr>
                      <w:jc w:val="right"/>
                    </w:pPr>
                    <w:r>
                      <w:t>61,214,606.27</w:t>
                    </w:r>
                  </w:p>
                </w:tc>
                <w:tc>
                  <w:tcPr>
                    <w:tcW w:w="955" w:type="pct"/>
                    <w:vAlign w:val="center"/>
                  </w:tcPr>
                  <w:p w14:paraId="02366746" w14:textId="77777777" w:rsidR="00CF64F6" w:rsidRDefault="00CF64F6" w:rsidP="00CF64F6">
                    <w:pPr>
                      <w:jc w:val="right"/>
                    </w:pPr>
                    <w:r>
                      <w:t>61,214,606.27</w:t>
                    </w:r>
                  </w:p>
                </w:tc>
                <w:tc>
                  <w:tcPr>
                    <w:tcW w:w="479" w:type="pct"/>
                    <w:vAlign w:val="center"/>
                  </w:tcPr>
                  <w:p w14:paraId="7C2497EE" w14:textId="77777777" w:rsidR="00CF64F6" w:rsidRDefault="00CF64F6" w:rsidP="00CF64F6">
                    <w:pPr>
                      <w:jc w:val="right"/>
                    </w:pPr>
                    <w:r>
                      <w:t>100.00</w:t>
                    </w:r>
                  </w:p>
                </w:tc>
                <w:tc>
                  <w:tcPr>
                    <w:tcW w:w="860" w:type="pct"/>
                    <w:vAlign w:val="center"/>
                  </w:tcPr>
                  <w:p w14:paraId="22E58BD0" w14:textId="77777777" w:rsidR="00CF64F6" w:rsidRDefault="00D27A39" w:rsidP="00D27A39">
                    <w:pPr>
                      <w:jc w:val="both"/>
                    </w:pPr>
                    <w:r w:rsidRPr="00D27A39">
                      <w:rPr>
                        <w:rFonts w:hint="eastAsia"/>
                      </w:rPr>
                      <w:t>根据交易对象信用评级及信用风险状况计提</w:t>
                    </w:r>
                  </w:p>
                </w:tc>
              </w:tr>
            </w:sdtContent>
          </w:sdt>
          <w:sdt>
            <w:sdtPr>
              <w:alias w:val="按单项计提坏账准备的应收账款详细名称明细"/>
              <w:tag w:val="_TUP_669c106056fb4de3b5f357a932630dad"/>
              <w:id w:val="699216061"/>
              <w:lock w:val="sdtLocked"/>
              <w:placeholder>
                <w:docPart w:val="11F0C9D6956E43A880592E486343362A"/>
              </w:placeholder>
            </w:sdtPr>
            <w:sdtEndPr/>
            <w:sdtContent>
              <w:tr w:rsidR="00CF64F6" w14:paraId="3EEB6D77" w14:textId="77777777" w:rsidTr="00C33CC3">
                <w:tc>
                  <w:tcPr>
                    <w:tcW w:w="1748" w:type="pct"/>
                  </w:tcPr>
                  <w:p w14:paraId="118F64AF" w14:textId="77777777" w:rsidR="00CF64F6" w:rsidRDefault="001A6828" w:rsidP="00CF64F6">
                    <w:r>
                      <w:rPr>
                        <w:rFonts w:hint="eastAsia"/>
                      </w:rPr>
                      <w:t>应收客户2</w:t>
                    </w:r>
                  </w:p>
                </w:tc>
                <w:tc>
                  <w:tcPr>
                    <w:tcW w:w="957" w:type="pct"/>
                    <w:vAlign w:val="center"/>
                  </w:tcPr>
                  <w:p w14:paraId="451654FB" w14:textId="77777777" w:rsidR="00CF64F6" w:rsidRDefault="00CF64F6" w:rsidP="00CF64F6">
                    <w:pPr>
                      <w:jc w:val="right"/>
                    </w:pPr>
                    <w:r>
                      <w:t>30,001,797.78</w:t>
                    </w:r>
                  </w:p>
                </w:tc>
                <w:tc>
                  <w:tcPr>
                    <w:tcW w:w="955" w:type="pct"/>
                    <w:vAlign w:val="center"/>
                  </w:tcPr>
                  <w:p w14:paraId="04C6FEFF" w14:textId="77777777" w:rsidR="00CF64F6" w:rsidRDefault="00CF64F6" w:rsidP="00CF64F6">
                    <w:pPr>
                      <w:jc w:val="right"/>
                    </w:pPr>
                    <w:r>
                      <w:t>30,001,797.78</w:t>
                    </w:r>
                  </w:p>
                </w:tc>
                <w:tc>
                  <w:tcPr>
                    <w:tcW w:w="479" w:type="pct"/>
                    <w:vAlign w:val="center"/>
                  </w:tcPr>
                  <w:p w14:paraId="61313FFF" w14:textId="77777777" w:rsidR="00CF64F6" w:rsidRDefault="00CF64F6" w:rsidP="00CF64F6">
                    <w:pPr>
                      <w:jc w:val="right"/>
                    </w:pPr>
                    <w:r>
                      <w:t>100.00</w:t>
                    </w:r>
                  </w:p>
                </w:tc>
                <w:tc>
                  <w:tcPr>
                    <w:tcW w:w="860" w:type="pct"/>
                    <w:vAlign w:val="center"/>
                  </w:tcPr>
                  <w:p w14:paraId="3970FECA" w14:textId="77777777" w:rsidR="00CF64F6" w:rsidRDefault="00D27A39" w:rsidP="00D27A39">
                    <w:pPr>
                      <w:jc w:val="both"/>
                    </w:pPr>
                    <w:r>
                      <w:rPr>
                        <w:rFonts w:hint="eastAsia"/>
                      </w:rPr>
                      <w:t>同上</w:t>
                    </w:r>
                  </w:p>
                </w:tc>
              </w:tr>
            </w:sdtContent>
          </w:sdt>
          <w:sdt>
            <w:sdtPr>
              <w:alias w:val="按单项计提坏账准备的应收账款详细名称明细"/>
              <w:tag w:val="_TUP_669c106056fb4de3b5f357a932630dad"/>
              <w:id w:val="146875302"/>
              <w:lock w:val="sdtLocked"/>
              <w:placeholder>
                <w:docPart w:val="11F0C9D6956E43A880592E486343362A"/>
              </w:placeholder>
            </w:sdtPr>
            <w:sdtEndPr/>
            <w:sdtContent>
              <w:tr w:rsidR="00CF64F6" w14:paraId="7898ABAB" w14:textId="77777777" w:rsidTr="00C33CC3">
                <w:tc>
                  <w:tcPr>
                    <w:tcW w:w="1748" w:type="pct"/>
                  </w:tcPr>
                  <w:p w14:paraId="68D33F27" w14:textId="77777777" w:rsidR="00CF64F6" w:rsidRDefault="001A6828" w:rsidP="00CF64F6">
                    <w:r>
                      <w:rPr>
                        <w:rFonts w:hint="eastAsia"/>
                      </w:rPr>
                      <w:t>应收客户3</w:t>
                    </w:r>
                  </w:p>
                </w:tc>
                <w:tc>
                  <w:tcPr>
                    <w:tcW w:w="957" w:type="pct"/>
                    <w:vAlign w:val="center"/>
                  </w:tcPr>
                  <w:p w14:paraId="0B2A9B9B" w14:textId="77777777" w:rsidR="00CF64F6" w:rsidRDefault="00CF64F6" w:rsidP="00CF64F6">
                    <w:pPr>
                      <w:jc w:val="right"/>
                    </w:pPr>
                    <w:r>
                      <w:t>25,670,412.78</w:t>
                    </w:r>
                  </w:p>
                </w:tc>
                <w:tc>
                  <w:tcPr>
                    <w:tcW w:w="955" w:type="pct"/>
                    <w:vAlign w:val="center"/>
                  </w:tcPr>
                  <w:p w14:paraId="7CA03404" w14:textId="77777777" w:rsidR="00CF64F6" w:rsidRDefault="00CF64F6" w:rsidP="00CF64F6">
                    <w:pPr>
                      <w:jc w:val="right"/>
                    </w:pPr>
                    <w:r>
                      <w:t>25,670,412.78</w:t>
                    </w:r>
                  </w:p>
                </w:tc>
                <w:tc>
                  <w:tcPr>
                    <w:tcW w:w="479" w:type="pct"/>
                    <w:vAlign w:val="center"/>
                  </w:tcPr>
                  <w:p w14:paraId="28F86BD3" w14:textId="77777777" w:rsidR="00CF64F6" w:rsidRDefault="00CF64F6" w:rsidP="00CF64F6">
                    <w:pPr>
                      <w:jc w:val="right"/>
                    </w:pPr>
                    <w:r>
                      <w:t>100.00</w:t>
                    </w:r>
                  </w:p>
                </w:tc>
                <w:tc>
                  <w:tcPr>
                    <w:tcW w:w="860" w:type="pct"/>
                    <w:vAlign w:val="center"/>
                  </w:tcPr>
                  <w:p w14:paraId="5D4D468E"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36725170"/>
              <w:lock w:val="sdtLocked"/>
              <w:placeholder>
                <w:docPart w:val="11F0C9D6956E43A880592E486343362A"/>
              </w:placeholder>
            </w:sdtPr>
            <w:sdtEndPr/>
            <w:sdtContent>
              <w:tr w:rsidR="00CF64F6" w14:paraId="0F126B7E" w14:textId="77777777" w:rsidTr="00C33CC3">
                <w:tc>
                  <w:tcPr>
                    <w:tcW w:w="1748" w:type="pct"/>
                  </w:tcPr>
                  <w:p w14:paraId="13FEC984" w14:textId="77777777" w:rsidR="00CF64F6" w:rsidRDefault="001A6828" w:rsidP="00CF64F6">
                    <w:r>
                      <w:rPr>
                        <w:rFonts w:hint="eastAsia"/>
                      </w:rPr>
                      <w:t>应收客户4</w:t>
                    </w:r>
                  </w:p>
                </w:tc>
                <w:tc>
                  <w:tcPr>
                    <w:tcW w:w="957" w:type="pct"/>
                    <w:vAlign w:val="center"/>
                  </w:tcPr>
                  <w:p w14:paraId="30859350" w14:textId="77777777" w:rsidR="00CF64F6" w:rsidRDefault="00CF64F6" w:rsidP="00CF64F6">
                    <w:pPr>
                      <w:jc w:val="right"/>
                    </w:pPr>
                    <w:r>
                      <w:t>19,167,643.06</w:t>
                    </w:r>
                  </w:p>
                </w:tc>
                <w:tc>
                  <w:tcPr>
                    <w:tcW w:w="955" w:type="pct"/>
                    <w:vAlign w:val="center"/>
                  </w:tcPr>
                  <w:p w14:paraId="0F712D0C" w14:textId="77777777" w:rsidR="00CF64F6" w:rsidRDefault="00CF64F6" w:rsidP="00CF64F6">
                    <w:pPr>
                      <w:jc w:val="right"/>
                    </w:pPr>
                    <w:r>
                      <w:t>19,167,643.06</w:t>
                    </w:r>
                  </w:p>
                </w:tc>
                <w:tc>
                  <w:tcPr>
                    <w:tcW w:w="479" w:type="pct"/>
                    <w:vAlign w:val="center"/>
                  </w:tcPr>
                  <w:p w14:paraId="03D9D5B1" w14:textId="77777777" w:rsidR="00CF64F6" w:rsidRDefault="00CF64F6" w:rsidP="00CF64F6">
                    <w:pPr>
                      <w:jc w:val="right"/>
                    </w:pPr>
                    <w:r>
                      <w:t>100.00</w:t>
                    </w:r>
                  </w:p>
                </w:tc>
                <w:tc>
                  <w:tcPr>
                    <w:tcW w:w="860" w:type="pct"/>
                    <w:vAlign w:val="center"/>
                  </w:tcPr>
                  <w:p w14:paraId="56E7A0D8"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357194670"/>
              <w:lock w:val="sdtLocked"/>
              <w:placeholder>
                <w:docPart w:val="11F0C9D6956E43A880592E486343362A"/>
              </w:placeholder>
            </w:sdtPr>
            <w:sdtEndPr/>
            <w:sdtContent>
              <w:tr w:rsidR="00CF64F6" w14:paraId="7628FF80" w14:textId="77777777" w:rsidTr="00C33CC3">
                <w:tc>
                  <w:tcPr>
                    <w:tcW w:w="1748" w:type="pct"/>
                  </w:tcPr>
                  <w:p w14:paraId="50B27F43" w14:textId="77777777" w:rsidR="00CF64F6" w:rsidRDefault="001A6828" w:rsidP="00CF64F6">
                    <w:r>
                      <w:rPr>
                        <w:rFonts w:hint="eastAsia"/>
                      </w:rPr>
                      <w:t>应收客户5</w:t>
                    </w:r>
                  </w:p>
                </w:tc>
                <w:tc>
                  <w:tcPr>
                    <w:tcW w:w="957" w:type="pct"/>
                    <w:vAlign w:val="center"/>
                  </w:tcPr>
                  <w:p w14:paraId="6AC919E9" w14:textId="77777777" w:rsidR="00CF64F6" w:rsidRDefault="00CF64F6" w:rsidP="00CF64F6">
                    <w:pPr>
                      <w:jc w:val="right"/>
                    </w:pPr>
                    <w:r>
                      <w:t>17,074,614.56</w:t>
                    </w:r>
                  </w:p>
                </w:tc>
                <w:tc>
                  <w:tcPr>
                    <w:tcW w:w="955" w:type="pct"/>
                    <w:vAlign w:val="center"/>
                  </w:tcPr>
                  <w:p w14:paraId="3FF3E10D" w14:textId="77777777" w:rsidR="00CF64F6" w:rsidRDefault="00CF64F6" w:rsidP="00CF64F6">
                    <w:pPr>
                      <w:jc w:val="right"/>
                    </w:pPr>
                    <w:r>
                      <w:t>17,074,614.56</w:t>
                    </w:r>
                  </w:p>
                </w:tc>
                <w:tc>
                  <w:tcPr>
                    <w:tcW w:w="479" w:type="pct"/>
                    <w:vAlign w:val="center"/>
                  </w:tcPr>
                  <w:p w14:paraId="0A0D8EA9" w14:textId="77777777" w:rsidR="00CF64F6" w:rsidRDefault="00CF64F6" w:rsidP="00CF64F6">
                    <w:pPr>
                      <w:jc w:val="right"/>
                    </w:pPr>
                    <w:r>
                      <w:t>100.00</w:t>
                    </w:r>
                  </w:p>
                </w:tc>
                <w:tc>
                  <w:tcPr>
                    <w:tcW w:w="860" w:type="pct"/>
                    <w:vAlign w:val="center"/>
                  </w:tcPr>
                  <w:p w14:paraId="4526A231"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449311941"/>
              <w:lock w:val="sdtLocked"/>
              <w:placeholder>
                <w:docPart w:val="11F0C9D6956E43A880592E486343362A"/>
              </w:placeholder>
            </w:sdtPr>
            <w:sdtEndPr/>
            <w:sdtContent>
              <w:tr w:rsidR="00CF64F6" w14:paraId="685CD23D" w14:textId="77777777" w:rsidTr="00C33CC3">
                <w:tc>
                  <w:tcPr>
                    <w:tcW w:w="1748" w:type="pct"/>
                  </w:tcPr>
                  <w:p w14:paraId="1DDEB934" w14:textId="77777777" w:rsidR="00CF64F6" w:rsidRDefault="001A6828" w:rsidP="00CF64F6">
                    <w:r>
                      <w:rPr>
                        <w:rFonts w:hint="eastAsia"/>
                      </w:rPr>
                      <w:t>应收客户6</w:t>
                    </w:r>
                  </w:p>
                </w:tc>
                <w:tc>
                  <w:tcPr>
                    <w:tcW w:w="957" w:type="pct"/>
                    <w:vAlign w:val="center"/>
                  </w:tcPr>
                  <w:p w14:paraId="0473C25B" w14:textId="77777777" w:rsidR="00CF64F6" w:rsidRDefault="00CF64F6" w:rsidP="00CF64F6">
                    <w:pPr>
                      <w:jc w:val="right"/>
                    </w:pPr>
                    <w:r>
                      <w:t>7,618,222.54</w:t>
                    </w:r>
                  </w:p>
                </w:tc>
                <w:tc>
                  <w:tcPr>
                    <w:tcW w:w="955" w:type="pct"/>
                    <w:vAlign w:val="center"/>
                  </w:tcPr>
                  <w:p w14:paraId="67F3D4F4" w14:textId="77777777" w:rsidR="00CF64F6" w:rsidRDefault="00CF64F6" w:rsidP="00CF64F6">
                    <w:pPr>
                      <w:jc w:val="right"/>
                    </w:pPr>
                    <w:r>
                      <w:t>7,618,222.54</w:t>
                    </w:r>
                  </w:p>
                </w:tc>
                <w:tc>
                  <w:tcPr>
                    <w:tcW w:w="479" w:type="pct"/>
                    <w:vAlign w:val="center"/>
                  </w:tcPr>
                  <w:p w14:paraId="103D81D0" w14:textId="77777777" w:rsidR="00CF64F6" w:rsidRDefault="00CF64F6" w:rsidP="00CF64F6">
                    <w:pPr>
                      <w:jc w:val="right"/>
                    </w:pPr>
                    <w:r>
                      <w:t>100.00</w:t>
                    </w:r>
                  </w:p>
                </w:tc>
                <w:tc>
                  <w:tcPr>
                    <w:tcW w:w="860" w:type="pct"/>
                    <w:vAlign w:val="center"/>
                  </w:tcPr>
                  <w:p w14:paraId="22A9D4FE"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389311993"/>
              <w:lock w:val="sdtLocked"/>
              <w:placeholder>
                <w:docPart w:val="11F0C9D6956E43A880592E486343362A"/>
              </w:placeholder>
            </w:sdtPr>
            <w:sdtEndPr/>
            <w:sdtContent>
              <w:tr w:rsidR="00CF64F6" w14:paraId="55479F9E" w14:textId="77777777" w:rsidTr="00C33CC3">
                <w:tc>
                  <w:tcPr>
                    <w:tcW w:w="1748" w:type="pct"/>
                  </w:tcPr>
                  <w:p w14:paraId="4BFA5051" w14:textId="77777777" w:rsidR="00CF64F6" w:rsidRDefault="001A6828" w:rsidP="00CF64F6">
                    <w:r>
                      <w:rPr>
                        <w:rFonts w:hint="eastAsia"/>
                      </w:rPr>
                      <w:t>应收客户7</w:t>
                    </w:r>
                  </w:p>
                </w:tc>
                <w:tc>
                  <w:tcPr>
                    <w:tcW w:w="957" w:type="pct"/>
                    <w:vAlign w:val="center"/>
                  </w:tcPr>
                  <w:p w14:paraId="5CE80B51" w14:textId="77777777" w:rsidR="00CF64F6" w:rsidRDefault="00CF64F6" w:rsidP="00CF64F6">
                    <w:pPr>
                      <w:jc w:val="right"/>
                    </w:pPr>
                    <w:r>
                      <w:t>6,279,583.08</w:t>
                    </w:r>
                  </w:p>
                </w:tc>
                <w:tc>
                  <w:tcPr>
                    <w:tcW w:w="955" w:type="pct"/>
                    <w:vAlign w:val="center"/>
                  </w:tcPr>
                  <w:p w14:paraId="4D06FEBD" w14:textId="77777777" w:rsidR="00CF64F6" w:rsidRDefault="00CF64F6" w:rsidP="00CF64F6">
                    <w:pPr>
                      <w:jc w:val="right"/>
                    </w:pPr>
                    <w:r>
                      <w:t>6,279,583.08</w:t>
                    </w:r>
                  </w:p>
                </w:tc>
                <w:tc>
                  <w:tcPr>
                    <w:tcW w:w="479" w:type="pct"/>
                    <w:vAlign w:val="center"/>
                  </w:tcPr>
                  <w:p w14:paraId="20676A1C" w14:textId="77777777" w:rsidR="00CF64F6" w:rsidRDefault="00CF64F6" w:rsidP="00CF64F6">
                    <w:pPr>
                      <w:jc w:val="right"/>
                    </w:pPr>
                    <w:r>
                      <w:t>100.00</w:t>
                    </w:r>
                  </w:p>
                </w:tc>
                <w:tc>
                  <w:tcPr>
                    <w:tcW w:w="860" w:type="pct"/>
                    <w:vAlign w:val="center"/>
                  </w:tcPr>
                  <w:p w14:paraId="3A5E78A8"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316844033"/>
              <w:lock w:val="sdtLocked"/>
              <w:placeholder>
                <w:docPart w:val="11F0C9D6956E43A880592E486343362A"/>
              </w:placeholder>
            </w:sdtPr>
            <w:sdtEndPr/>
            <w:sdtContent>
              <w:tr w:rsidR="00CF64F6" w14:paraId="3D941D70" w14:textId="77777777" w:rsidTr="00C33CC3">
                <w:tc>
                  <w:tcPr>
                    <w:tcW w:w="1748" w:type="pct"/>
                  </w:tcPr>
                  <w:p w14:paraId="37C36164" w14:textId="77777777" w:rsidR="00CF64F6" w:rsidRDefault="001A6828" w:rsidP="00CF64F6">
                    <w:r>
                      <w:rPr>
                        <w:rFonts w:hint="eastAsia"/>
                      </w:rPr>
                      <w:t>应收客户8</w:t>
                    </w:r>
                  </w:p>
                </w:tc>
                <w:tc>
                  <w:tcPr>
                    <w:tcW w:w="957" w:type="pct"/>
                    <w:vAlign w:val="center"/>
                  </w:tcPr>
                  <w:p w14:paraId="5D7C0FDE" w14:textId="77777777" w:rsidR="00CF64F6" w:rsidRDefault="00CF64F6" w:rsidP="00CF64F6">
                    <w:pPr>
                      <w:jc w:val="right"/>
                    </w:pPr>
                    <w:r>
                      <w:t>1,112,151.02</w:t>
                    </w:r>
                  </w:p>
                </w:tc>
                <w:tc>
                  <w:tcPr>
                    <w:tcW w:w="955" w:type="pct"/>
                    <w:vAlign w:val="center"/>
                  </w:tcPr>
                  <w:p w14:paraId="7B79AFFB" w14:textId="77777777" w:rsidR="00CF64F6" w:rsidRDefault="00CF64F6" w:rsidP="00CF64F6">
                    <w:pPr>
                      <w:jc w:val="right"/>
                    </w:pPr>
                    <w:r>
                      <w:t>1,112,151.02</w:t>
                    </w:r>
                  </w:p>
                </w:tc>
                <w:tc>
                  <w:tcPr>
                    <w:tcW w:w="479" w:type="pct"/>
                    <w:vAlign w:val="center"/>
                  </w:tcPr>
                  <w:p w14:paraId="06612573" w14:textId="77777777" w:rsidR="00CF64F6" w:rsidRDefault="00CF64F6" w:rsidP="00CF64F6">
                    <w:pPr>
                      <w:jc w:val="right"/>
                    </w:pPr>
                    <w:r>
                      <w:t>100.00</w:t>
                    </w:r>
                  </w:p>
                </w:tc>
                <w:tc>
                  <w:tcPr>
                    <w:tcW w:w="860" w:type="pct"/>
                    <w:vAlign w:val="center"/>
                  </w:tcPr>
                  <w:p w14:paraId="57E66A98"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89069555"/>
              <w:lock w:val="sdtLocked"/>
              <w:placeholder>
                <w:docPart w:val="11F0C9D6956E43A880592E486343362A"/>
              </w:placeholder>
            </w:sdtPr>
            <w:sdtEndPr/>
            <w:sdtContent>
              <w:tr w:rsidR="00CF64F6" w14:paraId="2E15F988" w14:textId="77777777" w:rsidTr="00C33CC3">
                <w:tc>
                  <w:tcPr>
                    <w:tcW w:w="1748" w:type="pct"/>
                  </w:tcPr>
                  <w:p w14:paraId="763A31D1" w14:textId="77777777" w:rsidR="00CF64F6" w:rsidRDefault="001A6828" w:rsidP="00CF64F6">
                    <w:r>
                      <w:rPr>
                        <w:rFonts w:hint="eastAsia"/>
                      </w:rPr>
                      <w:t>应收客户9</w:t>
                    </w:r>
                  </w:p>
                </w:tc>
                <w:tc>
                  <w:tcPr>
                    <w:tcW w:w="957" w:type="pct"/>
                    <w:vAlign w:val="center"/>
                  </w:tcPr>
                  <w:p w14:paraId="319620DA" w14:textId="77777777" w:rsidR="00CF64F6" w:rsidRDefault="00CF64F6" w:rsidP="00CF64F6">
                    <w:pPr>
                      <w:jc w:val="right"/>
                    </w:pPr>
                    <w:r>
                      <w:t>1,017,937.51</w:t>
                    </w:r>
                  </w:p>
                </w:tc>
                <w:tc>
                  <w:tcPr>
                    <w:tcW w:w="955" w:type="pct"/>
                    <w:vAlign w:val="center"/>
                  </w:tcPr>
                  <w:p w14:paraId="677723D5" w14:textId="77777777" w:rsidR="00CF64F6" w:rsidRDefault="00CF64F6" w:rsidP="00CF64F6">
                    <w:pPr>
                      <w:jc w:val="right"/>
                    </w:pPr>
                    <w:r>
                      <w:t>1,017,937.51</w:t>
                    </w:r>
                  </w:p>
                </w:tc>
                <w:tc>
                  <w:tcPr>
                    <w:tcW w:w="479" w:type="pct"/>
                    <w:vAlign w:val="center"/>
                  </w:tcPr>
                  <w:p w14:paraId="60A69E02" w14:textId="77777777" w:rsidR="00CF64F6" w:rsidRDefault="00CF64F6" w:rsidP="00CF64F6">
                    <w:pPr>
                      <w:jc w:val="right"/>
                    </w:pPr>
                    <w:r>
                      <w:t>100.00</w:t>
                    </w:r>
                  </w:p>
                </w:tc>
                <w:tc>
                  <w:tcPr>
                    <w:tcW w:w="860" w:type="pct"/>
                    <w:vAlign w:val="center"/>
                  </w:tcPr>
                  <w:p w14:paraId="7308A7B0"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096633644"/>
              <w:lock w:val="sdtLocked"/>
              <w:placeholder>
                <w:docPart w:val="11F0C9D6956E43A880592E486343362A"/>
              </w:placeholder>
            </w:sdtPr>
            <w:sdtEndPr/>
            <w:sdtContent>
              <w:tr w:rsidR="00CF64F6" w14:paraId="12AEFA78" w14:textId="77777777" w:rsidTr="00C33CC3">
                <w:tc>
                  <w:tcPr>
                    <w:tcW w:w="1748" w:type="pct"/>
                  </w:tcPr>
                  <w:p w14:paraId="1C12B425" w14:textId="77777777" w:rsidR="00CF64F6" w:rsidRDefault="001A6828" w:rsidP="00CF64F6">
                    <w:r>
                      <w:rPr>
                        <w:rFonts w:hint="eastAsia"/>
                      </w:rPr>
                      <w:t>应收客户1</w:t>
                    </w:r>
                    <w:r>
                      <w:t>0</w:t>
                    </w:r>
                  </w:p>
                </w:tc>
                <w:tc>
                  <w:tcPr>
                    <w:tcW w:w="957" w:type="pct"/>
                    <w:vAlign w:val="center"/>
                  </w:tcPr>
                  <w:p w14:paraId="1495ABD6" w14:textId="77777777" w:rsidR="00CF64F6" w:rsidRDefault="00CF64F6" w:rsidP="00CF64F6">
                    <w:pPr>
                      <w:jc w:val="right"/>
                    </w:pPr>
                    <w:r>
                      <w:t>85,676.73</w:t>
                    </w:r>
                  </w:p>
                </w:tc>
                <w:tc>
                  <w:tcPr>
                    <w:tcW w:w="955" w:type="pct"/>
                    <w:vAlign w:val="center"/>
                  </w:tcPr>
                  <w:p w14:paraId="4CEDF3A7" w14:textId="77777777" w:rsidR="00CF64F6" w:rsidRDefault="00CF64F6" w:rsidP="00CF64F6">
                    <w:pPr>
                      <w:jc w:val="right"/>
                    </w:pPr>
                    <w:r>
                      <w:t>85,676.73</w:t>
                    </w:r>
                  </w:p>
                </w:tc>
                <w:tc>
                  <w:tcPr>
                    <w:tcW w:w="479" w:type="pct"/>
                    <w:vAlign w:val="center"/>
                  </w:tcPr>
                  <w:p w14:paraId="5FA92F5F" w14:textId="77777777" w:rsidR="00CF64F6" w:rsidRDefault="00CF64F6" w:rsidP="00CF64F6">
                    <w:pPr>
                      <w:jc w:val="right"/>
                    </w:pPr>
                    <w:r>
                      <w:t>100.00</w:t>
                    </w:r>
                  </w:p>
                </w:tc>
                <w:tc>
                  <w:tcPr>
                    <w:tcW w:w="860" w:type="pct"/>
                    <w:vAlign w:val="center"/>
                  </w:tcPr>
                  <w:p w14:paraId="788B4A51"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725062260"/>
              <w:lock w:val="sdtLocked"/>
              <w:placeholder>
                <w:docPart w:val="11F0C9D6956E43A880592E486343362A"/>
              </w:placeholder>
            </w:sdtPr>
            <w:sdtEndPr/>
            <w:sdtContent>
              <w:tr w:rsidR="00CF64F6" w14:paraId="59DB13C4" w14:textId="77777777" w:rsidTr="00C33CC3">
                <w:tc>
                  <w:tcPr>
                    <w:tcW w:w="1748" w:type="pct"/>
                  </w:tcPr>
                  <w:p w14:paraId="5DCB7694" w14:textId="77777777" w:rsidR="00CF64F6" w:rsidRDefault="00CF64F6" w:rsidP="00AF6455">
                    <w:r>
                      <w:t>INDOCEMENT HeidelbergCementGroup</w:t>
                    </w:r>
                  </w:p>
                </w:tc>
                <w:tc>
                  <w:tcPr>
                    <w:tcW w:w="957" w:type="pct"/>
                    <w:vAlign w:val="center"/>
                  </w:tcPr>
                  <w:p w14:paraId="6190F351" w14:textId="77777777" w:rsidR="00CF64F6" w:rsidRDefault="00CF64F6" w:rsidP="00CF64F6">
                    <w:pPr>
                      <w:jc w:val="right"/>
                    </w:pPr>
                    <w:r>
                      <w:t>96,202,364.02</w:t>
                    </w:r>
                  </w:p>
                </w:tc>
                <w:tc>
                  <w:tcPr>
                    <w:tcW w:w="955" w:type="pct"/>
                    <w:vAlign w:val="center"/>
                  </w:tcPr>
                  <w:p w14:paraId="10D34551" w14:textId="77777777" w:rsidR="00CF64F6" w:rsidRDefault="00CF64F6" w:rsidP="00CF64F6">
                    <w:pPr>
                      <w:jc w:val="right"/>
                    </w:pPr>
                    <w:r>
                      <w:t>96,202,364.02</w:t>
                    </w:r>
                  </w:p>
                </w:tc>
                <w:tc>
                  <w:tcPr>
                    <w:tcW w:w="479" w:type="pct"/>
                    <w:vAlign w:val="center"/>
                  </w:tcPr>
                  <w:p w14:paraId="1416F491" w14:textId="77777777" w:rsidR="00CF64F6" w:rsidRDefault="00CF64F6" w:rsidP="00CF64F6">
                    <w:pPr>
                      <w:jc w:val="right"/>
                    </w:pPr>
                    <w:r>
                      <w:t>100.00</w:t>
                    </w:r>
                  </w:p>
                </w:tc>
                <w:tc>
                  <w:tcPr>
                    <w:tcW w:w="860" w:type="pct"/>
                    <w:vAlign w:val="center"/>
                  </w:tcPr>
                  <w:p w14:paraId="4FB124BC"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593939840"/>
              <w:lock w:val="sdtLocked"/>
              <w:placeholder>
                <w:docPart w:val="11F0C9D6956E43A880592E486343362A"/>
              </w:placeholder>
            </w:sdtPr>
            <w:sdtEndPr/>
            <w:sdtContent>
              <w:tr w:rsidR="00CF64F6" w14:paraId="11C0388A" w14:textId="77777777" w:rsidTr="00C33CC3">
                <w:tc>
                  <w:tcPr>
                    <w:tcW w:w="1748" w:type="pct"/>
                  </w:tcPr>
                  <w:p w14:paraId="44922D61" w14:textId="77777777" w:rsidR="00CF64F6" w:rsidRDefault="00CF64F6" w:rsidP="00CF64F6">
                    <w:r>
                      <w:t>重庆腾辉涪陵水泥有限公司</w:t>
                    </w:r>
                  </w:p>
                </w:tc>
                <w:tc>
                  <w:tcPr>
                    <w:tcW w:w="957" w:type="pct"/>
                    <w:vAlign w:val="center"/>
                  </w:tcPr>
                  <w:p w14:paraId="36E3C0A6" w14:textId="77777777" w:rsidR="00CF64F6" w:rsidRDefault="00CF64F6" w:rsidP="00CF64F6">
                    <w:pPr>
                      <w:jc w:val="right"/>
                    </w:pPr>
                    <w:r>
                      <w:t>17,260,733.39</w:t>
                    </w:r>
                  </w:p>
                </w:tc>
                <w:tc>
                  <w:tcPr>
                    <w:tcW w:w="955" w:type="pct"/>
                    <w:vAlign w:val="center"/>
                  </w:tcPr>
                  <w:p w14:paraId="5A62750C" w14:textId="77777777" w:rsidR="00CF64F6" w:rsidRDefault="00CF64F6" w:rsidP="00CF64F6">
                    <w:pPr>
                      <w:jc w:val="right"/>
                    </w:pPr>
                    <w:r>
                      <w:t>17,260,733.39</w:t>
                    </w:r>
                  </w:p>
                </w:tc>
                <w:tc>
                  <w:tcPr>
                    <w:tcW w:w="479" w:type="pct"/>
                    <w:vAlign w:val="center"/>
                  </w:tcPr>
                  <w:p w14:paraId="0E3137E9" w14:textId="77777777" w:rsidR="00CF64F6" w:rsidRDefault="00CF64F6" w:rsidP="00CF64F6">
                    <w:pPr>
                      <w:jc w:val="right"/>
                    </w:pPr>
                    <w:r>
                      <w:t>100.00</w:t>
                    </w:r>
                  </w:p>
                </w:tc>
                <w:tc>
                  <w:tcPr>
                    <w:tcW w:w="860" w:type="pct"/>
                    <w:vAlign w:val="center"/>
                  </w:tcPr>
                  <w:p w14:paraId="113AA45D"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300380570"/>
              <w:lock w:val="sdtLocked"/>
              <w:placeholder>
                <w:docPart w:val="11F0C9D6956E43A880592E486343362A"/>
              </w:placeholder>
            </w:sdtPr>
            <w:sdtEndPr/>
            <w:sdtContent>
              <w:tr w:rsidR="00CF64F6" w14:paraId="5AAEA06A" w14:textId="77777777" w:rsidTr="00C33CC3">
                <w:tc>
                  <w:tcPr>
                    <w:tcW w:w="1748" w:type="pct"/>
                  </w:tcPr>
                  <w:p w14:paraId="1645B4D1" w14:textId="77777777" w:rsidR="00CF64F6" w:rsidRDefault="00CF64F6" w:rsidP="00CF64F6">
                    <w:r>
                      <w:t>PT Indocement Tunggal Perkasa Tbk</w:t>
                    </w:r>
                  </w:p>
                </w:tc>
                <w:tc>
                  <w:tcPr>
                    <w:tcW w:w="957" w:type="pct"/>
                    <w:vAlign w:val="center"/>
                  </w:tcPr>
                  <w:p w14:paraId="0B366FA0" w14:textId="77777777" w:rsidR="00CF64F6" w:rsidRDefault="00CF64F6" w:rsidP="00CF64F6">
                    <w:pPr>
                      <w:jc w:val="right"/>
                    </w:pPr>
                    <w:r>
                      <w:t>16,288,900.71</w:t>
                    </w:r>
                  </w:p>
                </w:tc>
                <w:tc>
                  <w:tcPr>
                    <w:tcW w:w="955" w:type="pct"/>
                    <w:vAlign w:val="center"/>
                  </w:tcPr>
                  <w:p w14:paraId="4264FB5B" w14:textId="77777777" w:rsidR="00CF64F6" w:rsidRDefault="00CF64F6" w:rsidP="00CF64F6">
                    <w:pPr>
                      <w:jc w:val="right"/>
                    </w:pPr>
                    <w:r>
                      <w:t>16,288,900.71</w:t>
                    </w:r>
                  </w:p>
                </w:tc>
                <w:tc>
                  <w:tcPr>
                    <w:tcW w:w="479" w:type="pct"/>
                    <w:vAlign w:val="center"/>
                  </w:tcPr>
                  <w:p w14:paraId="370BAEAC" w14:textId="77777777" w:rsidR="00CF64F6" w:rsidRDefault="00CF64F6" w:rsidP="00CF64F6">
                    <w:pPr>
                      <w:jc w:val="right"/>
                    </w:pPr>
                    <w:r>
                      <w:t>100.00</w:t>
                    </w:r>
                  </w:p>
                </w:tc>
                <w:tc>
                  <w:tcPr>
                    <w:tcW w:w="860" w:type="pct"/>
                    <w:vAlign w:val="center"/>
                  </w:tcPr>
                  <w:p w14:paraId="5638C371"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216358877"/>
              <w:lock w:val="sdtLocked"/>
              <w:placeholder>
                <w:docPart w:val="11F0C9D6956E43A880592E486343362A"/>
              </w:placeholder>
            </w:sdtPr>
            <w:sdtEndPr/>
            <w:sdtContent>
              <w:tr w:rsidR="00CF64F6" w14:paraId="07CF2699" w14:textId="77777777" w:rsidTr="00C33CC3">
                <w:tc>
                  <w:tcPr>
                    <w:tcW w:w="1748" w:type="pct"/>
                  </w:tcPr>
                  <w:p w14:paraId="784CDE97" w14:textId="77777777" w:rsidR="00CF64F6" w:rsidRDefault="00CF64F6" w:rsidP="00CF64F6">
                    <w:r>
                      <w:t>河南晋开集团郸城晋鑫化工有限公司</w:t>
                    </w:r>
                  </w:p>
                </w:tc>
                <w:tc>
                  <w:tcPr>
                    <w:tcW w:w="957" w:type="pct"/>
                    <w:vAlign w:val="center"/>
                  </w:tcPr>
                  <w:p w14:paraId="38045020" w14:textId="77777777" w:rsidR="00CF64F6" w:rsidRDefault="00CF64F6" w:rsidP="00CF64F6">
                    <w:pPr>
                      <w:jc w:val="right"/>
                    </w:pPr>
                    <w:r>
                      <w:t>11,935,795.80</w:t>
                    </w:r>
                  </w:p>
                </w:tc>
                <w:tc>
                  <w:tcPr>
                    <w:tcW w:w="955" w:type="pct"/>
                    <w:vAlign w:val="center"/>
                  </w:tcPr>
                  <w:p w14:paraId="1882AC7A" w14:textId="77777777" w:rsidR="00CF64F6" w:rsidRDefault="00CF64F6" w:rsidP="00CF64F6">
                    <w:pPr>
                      <w:jc w:val="right"/>
                    </w:pPr>
                    <w:r>
                      <w:t>8,286,601.80</w:t>
                    </w:r>
                  </w:p>
                </w:tc>
                <w:tc>
                  <w:tcPr>
                    <w:tcW w:w="479" w:type="pct"/>
                    <w:vAlign w:val="center"/>
                  </w:tcPr>
                  <w:p w14:paraId="681F776B" w14:textId="77777777" w:rsidR="00CF64F6" w:rsidRDefault="00CF64F6" w:rsidP="00CF64F6">
                    <w:pPr>
                      <w:jc w:val="right"/>
                    </w:pPr>
                    <w:r>
                      <w:t>69.43</w:t>
                    </w:r>
                  </w:p>
                </w:tc>
                <w:tc>
                  <w:tcPr>
                    <w:tcW w:w="860" w:type="pct"/>
                    <w:vAlign w:val="center"/>
                  </w:tcPr>
                  <w:p w14:paraId="1A353F6E"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890026406"/>
              <w:lock w:val="sdtLocked"/>
              <w:placeholder>
                <w:docPart w:val="11F0C9D6956E43A880592E486343362A"/>
              </w:placeholder>
            </w:sdtPr>
            <w:sdtEndPr/>
            <w:sdtContent>
              <w:tr w:rsidR="00CF64F6" w14:paraId="5704BEBB" w14:textId="77777777" w:rsidTr="00C33CC3">
                <w:tc>
                  <w:tcPr>
                    <w:tcW w:w="1748" w:type="pct"/>
                  </w:tcPr>
                  <w:p w14:paraId="31086192" w14:textId="77777777" w:rsidR="00CF64F6" w:rsidRDefault="00CF64F6" w:rsidP="00CF64F6">
                    <w:r>
                      <w:t>云维保山有机化工有限公司</w:t>
                    </w:r>
                  </w:p>
                </w:tc>
                <w:tc>
                  <w:tcPr>
                    <w:tcW w:w="957" w:type="pct"/>
                    <w:vAlign w:val="center"/>
                  </w:tcPr>
                  <w:p w14:paraId="2993FB67" w14:textId="77777777" w:rsidR="00CF64F6" w:rsidRDefault="00CF64F6" w:rsidP="00CF64F6">
                    <w:pPr>
                      <w:jc w:val="right"/>
                    </w:pPr>
                    <w:r>
                      <w:t>7,143,862.60</w:t>
                    </w:r>
                  </w:p>
                </w:tc>
                <w:tc>
                  <w:tcPr>
                    <w:tcW w:w="955" w:type="pct"/>
                    <w:vAlign w:val="center"/>
                  </w:tcPr>
                  <w:p w14:paraId="2D205E55" w14:textId="77777777" w:rsidR="00CF64F6" w:rsidRDefault="00CF64F6" w:rsidP="00CF64F6">
                    <w:pPr>
                      <w:jc w:val="right"/>
                    </w:pPr>
                    <w:r>
                      <w:t>7,143,862.60</w:t>
                    </w:r>
                  </w:p>
                </w:tc>
                <w:tc>
                  <w:tcPr>
                    <w:tcW w:w="479" w:type="pct"/>
                    <w:vAlign w:val="center"/>
                  </w:tcPr>
                  <w:p w14:paraId="4DCFBA65" w14:textId="77777777" w:rsidR="00CF64F6" w:rsidRDefault="00CF64F6" w:rsidP="00CF64F6">
                    <w:pPr>
                      <w:jc w:val="right"/>
                    </w:pPr>
                    <w:r>
                      <w:t>100.00</w:t>
                    </w:r>
                  </w:p>
                </w:tc>
                <w:tc>
                  <w:tcPr>
                    <w:tcW w:w="860" w:type="pct"/>
                    <w:vAlign w:val="center"/>
                  </w:tcPr>
                  <w:p w14:paraId="352E9487"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759102219"/>
              <w:lock w:val="sdtLocked"/>
              <w:placeholder>
                <w:docPart w:val="11F0C9D6956E43A880592E486343362A"/>
              </w:placeholder>
            </w:sdtPr>
            <w:sdtEndPr/>
            <w:sdtContent>
              <w:tr w:rsidR="00CF64F6" w14:paraId="15A3E06A" w14:textId="77777777" w:rsidTr="00C33CC3">
                <w:tc>
                  <w:tcPr>
                    <w:tcW w:w="1748" w:type="pct"/>
                  </w:tcPr>
                  <w:p w14:paraId="6C15F4E8" w14:textId="77777777" w:rsidR="00CF64F6" w:rsidRDefault="00CF64F6" w:rsidP="00CF64F6">
                    <w:r>
                      <w:t>新疆天基水泥有限公司</w:t>
                    </w:r>
                  </w:p>
                </w:tc>
                <w:tc>
                  <w:tcPr>
                    <w:tcW w:w="957" w:type="pct"/>
                    <w:vAlign w:val="center"/>
                  </w:tcPr>
                  <w:p w14:paraId="2161547B" w14:textId="77777777" w:rsidR="00CF64F6" w:rsidRDefault="00CF64F6" w:rsidP="00CF64F6">
                    <w:pPr>
                      <w:jc w:val="right"/>
                    </w:pPr>
                    <w:r>
                      <w:t>3,300,000.00</w:t>
                    </w:r>
                  </w:p>
                </w:tc>
                <w:tc>
                  <w:tcPr>
                    <w:tcW w:w="955" w:type="pct"/>
                    <w:vAlign w:val="center"/>
                  </w:tcPr>
                  <w:p w14:paraId="2DF2B140" w14:textId="77777777" w:rsidR="00CF64F6" w:rsidRDefault="00CF64F6" w:rsidP="00CF64F6">
                    <w:pPr>
                      <w:jc w:val="right"/>
                    </w:pPr>
                    <w:r>
                      <w:t>3,300,000.00</w:t>
                    </w:r>
                  </w:p>
                </w:tc>
                <w:tc>
                  <w:tcPr>
                    <w:tcW w:w="479" w:type="pct"/>
                    <w:vAlign w:val="center"/>
                  </w:tcPr>
                  <w:p w14:paraId="5286B16D" w14:textId="77777777" w:rsidR="00CF64F6" w:rsidRDefault="00CF64F6" w:rsidP="00CF64F6">
                    <w:pPr>
                      <w:jc w:val="right"/>
                    </w:pPr>
                    <w:r>
                      <w:t>100.00</w:t>
                    </w:r>
                  </w:p>
                </w:tc>
                <w:tc>
                  <w:tcPr>
                    <w:tcW w:w="860" w:type="pct"/>
                    <w:vAlign w:val="center"/>
                  </w:tcPr>
                  <w:p w14:paraId="14517FE3"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959153044"/>
              <w:lock w:val="sdtLocked"/>
              <w:placeholder>
                <w:docPart w:val="11F0C9D6956E43A880592E486343362A"/>
              </w:placeholder>
            </w:sdtPr>
            <w:sdtEndPr/>
            <w:sdtContent>
              <w:tr w:rsidR="00CF64F6" w14:paraId="4ED7050E" w14:textId="77777777" w:rsidTr="00C33CC3">
                <w:tc>
                  <w:tcPr>
                    <w:tcW w:w="1748" w:type="pct"/>
                  </w:tcPr>
                  <w:p w14:paraId="4AE4F7C8" w14:textId="77777777" w:rsidR="00CF64F6" w:rsidRDefault="00CF64F6" w:rsidP="00CF64F6">
                    <w:r>
                      <w:t>罗平县玉马水泥有限责任公司</w:t>
                    </w:r>
                  </w:p>
                </w:tc>
                <w:tc>
                  <w:tcPr>
                    <w:tcW w:w="957" w:type="pct"/>
                    <w:vAlign w:val="center"/>
                  </w:tcPr>
                  <w:p w14:paraId="4D02931D" w14:textId="77777777" w:rsidR="00CF64F6" w:rsidRDefault="00CF64F6" w:rsidP="00CF64F6">
                    <w:pPr>
                      <w:jc w:val="right"/>
                    </w:pPr>
                    <w:r>
                      <w:t>3,071,812.86</w:t>
                    </w:r>
                  </w:p>
                </w:tc>
                <w:tc>
                  <w:tcPr>
                    <w:tcW w:w="955" w:type="pct"/>
                    <w:vAlign w:val="center"/>
                  </w:tcPr>
                  <w:p w14:paraId="76D2A91B" w14:textId="77777777" w:rsidR="00CF64F6" w:rsidRDefault="00CF64F6" w:rsidP="00CF64F6">
                    <w:pPr>
                      <w:jc w:val="right"/>
                    </w:pPr>
                    <w:r>
                      <w:t>3,071,812.86</w:t>
                    </w:r>
                  </w:p>
                </w:tc>
                <w:tc>
                  <w:tcPr>
                    <w:tcW w:w="479" w:type="pct"/>
                    <w:vAlign w:val="center"/>
                  </w:tcPr>
                  <w:p w14:paraId="0AAE6E64" w14:textId="77777777" w:rsidR="00CF64F6" w:rsidRDefault="00CF64F6" w:rsidP="00CF64F6">
                    <w:pPr>
                      <w:jc w:val="right"/>
                    </w:pPr>
                    <w:r>
                      <w:t>100.00</w:t>
                    </w:r>
                  </w:p>
                </w:tc>
                <w:tc>
                  <w:tcPr>
                    <w:tcW w:w="860" w:type="pct"/>
                    <w:vAlign w:val="center"/>
                  </w:tcPr>
                  <w:p w14:paraId="60CDB649"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614953511"/>
              <w:lock w:val="sdtLocked"/>
              <w:placeholder>
                <w:docPart w:val="11F0C9D6956E43A880592E486343362A"/>
              </w:placeholder>
            </w:sdtPr>
            <w:sdtEndPr/>
            <w:sdtContent>
              <w:tr w:rsidR="00CF64F6" w14:paraId="2771F464" w14:textId="77777777" w:rsidTr="00C33CC3">
                <w:tc>
                  <w:tcPr>
                    <w:tcW w:w="1748" w:type="pct"/>
                  </w:tcPr>
                  <w:p w14:paraId="29E9D190" w14:textId="77777777" w:rsidR="00CF64F6" w:rsidRDefault="00CF64F6" w:rsidP="00CF64F6">
                    <w:r>
                      <w:t>绥阳县恒聚和商品混凝土有限公司</w:t>
                    </w:r>
                  </w:p>
                </w:tc>
                <w:tc>
                  <w:tcPr>
                    <w:tcW w:w="957" w:type="pct"/>
                    <w:vAlign w:val="center"/>
                  </w:tcPr>
                  <w:p w14:paraId="0A19553C" w14:textId="77777777" w:rsidR="00CF64F6" w:rsidRDefault="00CF64F6" w:rsidP="00CF64F6">
                    <w:pPr>
                      <w:jc w:val="right"/>
                    </w:pPr>
                    <w:r>
                      <w:t>1,800,000.00</w:t>
                    </w:r>
                  </w:p>
                </w:tc>
                <w:tc>
                  <w:tcPr>
                    <w:tcW w:w="955" w:type="pct"/>
                    <w:vAlign w:val="center"/>
                  </w:tcPr>
                  <w:p w14:paraId="08E7A30F" w14:textId="77777777" w:rsidR="00CF64F6" w:rsidRDefault="00CF64F6" w:rsidP="00CF64F6">
                    <w:pPr>
                      <w:jc w:val="right"/>
                    </w:pPr>
                    <w:r>
                      <w:t>1,800,000.00</w:t>
                    </w:r>
                  </w:p>
                </w:tc>
                <w:tc>
                  <w:tcPr>
                    <w:tcW w:w="479" w:type="pct"/>
                    <w:vAlign w:val="center"/>
                  </w:tcPr>
                  <w:p w14:paraId="39673C22" w14:textId="77777777" w:rsidR="00CF64F6" w:rsidRDefault="00CF64F6" w:rsidP="00CF64F6">
                    <w:pPr>
                      <w:jc w:val="right"/>
                    </w:pPr>
                    <w:r>
                      <w:t>100.00</w:t>
                    </w:r>
                  </w:p>
                </w:tc>
                <w:tc>
                  <w:tcPr>
                    <w:tcW w:w="860" w:type="pct"/>
                    <w:vAlign w:val="center"/>
                  </w:tcPr>
                  <w:p w14:paraId="487ABB58"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632401484"/>
              <w:lock w:val="sdtLocked"/>
              <w:placeholder>
                <w:docPart w:val="11F0C9D6956E43A880592E486343362A"/>
              </w:placeholder>
            </w:sdtPr>
            <w:sdtEndPr/>
            <w:sdtContent>
              <w:tr w:rsidR="00CF64F6" w14:paraId="79DF3B58" w14:textId="77777777" w:rsidTr="00C33CC3">
                <w:tc>
                  <w:tcPr>
                    <w:tcW w:w="1748" w:type="pct"/>
                  </w:tcPr>
                  <w:p w14:paraId="59B95680" w14:textId="77777777" w:rsidR="00CF64F6" w:rsidRDefault="00CF64F6" w:rsidP="00CF64F6">
                    <w:r>
                      <w:t>中国水利水电第九工程局有限公司</w:t>
                    </w:r>
                  </w:p>
                </w:tc>
                <w:tc>
                  <w:tcPr>
                    <w:tcW w:w="957" w:type="pct"/>
                    <w:vAlign w:val="center"/>
                  </w:tcPr>
                  <w:p w14:paraId="363852DA" w14:textId="77777777" w:rsidR="00CF64F6" w:rsidRDefault="00CF64F6" w:rsidP="00CF64F6">
                    <w:pPr>
                      <w:jc w:val="right"/>
                    </w:pPr>
                    <w:r>
                      <w:t>1,000,000.00</w:t>
                    </w:r>
                  </w:p>
                </w:tc>
                <w:tc>
                  <w:tcPr>
                    <w:tcW w:w="955" w:type="pct"/>
                    <w:vAlign w:val="center"/>
                  </w:tcPr>
                  <w:p w14:paraId="29CF53AE" w14:textId="77777777" w:rsidR="00CF64F6" w:rsidRDefault="00CF64F6" w:rsidP="00CF64F6">
                    <w:pPr>
                      <w:jc w:val="right"/>
                    </w:pPr>
                    <w:r>
                      <w:t>1,000,000.00</w:t>
                    </w:r>
                  </w:p>
                </w:tc>
                <w:tc>
                  <w:tcPr>
                    <w:tcW w:w="479" w:type="pct"/>
                    <w:vAlign w:val="center"/>
                  </w:tcPr>
                  <w:p w14:paraId="11CA15ED" w14:textId="77777777" w:rsidR="00CF64F6" w:rsidRDefault="00CF64F6" w:rsidP="00CF64F6">
                    <w:pPr>
                      <w:jc w:val="right"/>
                    </w:pPr>
                    <w:r>
                      <w:t>100.00</w:t>
                    </w:r>
                  </w:p>
                </w:tc>
                <w:tc>
                  <w:tcPr>
                    <w:tcW w:w="860" w:type="pct"/>
                    <w:vAlign w:val="center"/>
                  </w:tcPr>
                  <w:p w14:paraId="10B7E52A"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964766917"/>
              <w:lock w:val="sdtLocked"/>
              <w:placeholder>
                <w:docPart w:val="11F0C9D6956E43A880592E486343362A"/>
              </w:placeholder>
            </w:sdtPr>
            <w:sdtEndPr/>
            <w:sdtContent>
              <w:tr w:rsidR="00CF64F6" w14:paraId="1244A0EB" w14:textId="77777777" w:rsidTr="00C33CC3">
                <w:tc>
                  <w:tcPr>
                    <w:tcW w:w="1748" w:type="pct"/>
                  </w:tcPr>
                  <w:p w14:paraId="03F49CED" w14:textId="77777777" w:rsidR="00CF64F6" w:rsidRDefault="00CF64F6" w:rsidP="00CF64F6">
                    <w:r>
                      <w:t>遵义宏城品创商品砼有限公司</w:t>
                    </w:r>
                  </w:p>
                </w:tc>
                <w:tc>
                  <w:tcPr>
                    <w:tcW w:w="957" w:type="pct"/>
                    <w:vAlign w:val="center"/>
                  </w:tcPr>
                  <w:p w14:paraId="5A34F09C" w14:textId="77777777" w:rsidR="00CF64F6" w:rsidRDefault="00CF64F6" w:rsidP="00CF64F6">
                    <w:pPr>
                      <w:jc w:val="right"/>
                    </w:pPr>
                    <w:r>
                      <w:t>438,000.74</w:t>
                    </w:r>
                  </w:p>
                </w:tc>
                <w:tc>
                  <w:tcPr>
                    <w:tcW w:w="955" w:type="pct"/>
                    <w:vAlign w:val="center"/>
                  </w:tcPr>
                  <w:p w14:paraId="3BFF7992" w14:textId="77777777" w:rsidR="00CF64F6" w:rsidRDefault="00CF64F6" w:rsidP="00CF64F6">
                    <w:pPr>
                      <w:jc w:val="right"/>
                    </w:pPr>
                    <w:r>
                      <w:t>438,000.74</w:t>
                    </w:r>
                  </w:p>
                </w:tc>
                <w:tc>
                  <w:tcPr>
                    <w:tcW w:w="479" w:type="pct"/>
                    <w:vAlign w:val="center"/>
                  </w:tcPr>
                  <w:p w14:paraId="52E7BB44" w14:textId="77777777" w:rsidR="00CF64F6" w:rsidRDefault="00CF64F6" w:rsidP="00CF64F6">
                    <w:pPr>
                      <w:jc w:val="right"/>
                    </w:pPr>
                    <w:r>
                      <w:t>100.00</w:t>
                    </w:r>
                  </w:p>
                </w:tc>
                <w:tc>
                  <w:tcPr>
                    <w:tcW w:w="860" w:type="pct"/>
                    <w:vAlign w:val="center"/>
                  </w:tcPr>
                  <w:p w14:paraId="1F0808C1"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449203569"/>
              <w:lock w:val="sdtLocked"/>
              <w:placeholder>
                <w:docPart w:val="11F0C9D6956E43A880592E486343362A"/>
              </w:placeholder>
            </w:sdtPr>
            <w:sdtEndPr/>
            <w:sdtContent>
              <w:tr w:rsidR="00CF64F6" w14:paraId="5B1D4429" w14:textId="77777777" w:rsidTr="00C33CC3">
                <w:tc>
                  <w:tcPr>
                    <w:tcW w:w="1748" w:type="pct"/>
                  </w:tcPr>
                  <w:p w14:paraId="6DDE11D0" w14:textId="77777777" w:rsidR="00CF64F6" w:rsidRDefault="00CF64F6" w:rsidP="00CF64F6">
                    <w:r>
                      <w:t>山东山水重工有限公司</w:t>
                    </w:r>
                  </w:p>
                </w:tc>
                <w:tc>
                  <w:tcPr>
                    <w:tcW w:w="957" w:type="pct"/>
                    <w:vAlign w:val="center"/>
                  </w:tcPr>
                  <w:p w14:paraId="7B5E4C79" w14:textId="77777777" w:rsidR="00CF64F6" w:rsidRDefault="00CF64F6" w:rsidP="00CF64F6">
                    <w:pPr>
                      <w:jc w:val="right"/>
                    </w:pPr>
                    <w:r>
                      <w:t>338,900.00</w:t>
                    </w:r>
                  </w:p>
                </w:tc>
                <w:tc>
                  <w:tcPr>
                    <w:tcW w:w="955" w:type="pct"/>
                    <w:vAlign w:val="center"/>
                  </w:tcPr>
                  <w:p w14:paraId="6BA8BE28" w14:textId="77777777" w:rsidR="00CF64F6" w:rsidRDefault="00CF64F6" w:rsidP="00CF64F6">
                    <w:pPr>
                      <w:jc w:val="right"/>
                    </w:pPr>
                    <w:r>
                      <w:t>338,900.00</w:t>
                    </w:r>
                  </w:p>
                </w:tc>
                <w:tc>
                  <w:tcPr>
                    <w:tcW w:w="479" w:type="pct"/>
                    <w:vAlign w:val="center"/>
                  </w:tcPr>
                  <w:p w14:paraId="4393FCA4" w14:textId="77777777" w:rsidR="00CF64F6" w:rsidRDefault="00CF64F6" w:rsidP="00CF64F6">
                    <w:pPr>
                      <w:jc w:val="right"/>
                    </w:pPr>
                    <w:r>
                      <w:t>100.00</w:t>
                    </w:r>
                  </w:p>
                </w:tc>
                <w:tc>
                  <w:tcPr>
                    <w:tcW w:w="860" w:type="pct"/>
                    <w:vAlign w:val="center"/>
                  </w:tcPr>
                  <w:p w14:paraId="1F500003"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899034236"/>
              <w:lock w:val="sdtLocked"/>
              <w:placeholder>
                <w:docPart w:val="11F0C9D6956E43A880592E486343362A"/>
              </w:placeholder>
            </w:sdtPr>
            <w:sdtEndPr/>
            <w:sdtContent>
              <w:tr w:rsidR="00CF64F6" w14:paraId="3F5B196B" w14:textId="77777777" w:rsidTr="00C33CC3">
                <w:tc>
                  <w:tcPr>
                    <w:tcW w:w="1748" w:type="pct"/>
                  </w:tcPr>
                  <w:p w14:paraId="0CCCC744" w14:textId="77777777" w:rsidR="00CF64F6" w:rsidRDefault="00CF64F6" w:rsidP="00CF64F6">
                    <w:r>
                      <w:t>绥阳县长安建材有限责任公司</w:t>
                    </w:r>
                  </w:p>
                </w:tc>
                <w:tc>
                  <w:tcPr>
                    <w:tcW w:w="957" w:type="pct"/>
                    <w:vAlign w:val="center"/>
                  </w:tcPr>
                  <w:p w14:paraId="27054489" w14:textId="77777777" w:rsidR="00CF64F6" w:rsidRDefault="00CF64F6" w:rsidP="00CF64F6">
                    <w:pPr>
                      <w:jc w:val="right"/>
                    </w:pPr>
                    <w:r>
                      <w:t>44,659.34</w:t>
                    </w:r>
                  </w:p>
                </w:tc>
                <w:tc>
                  <w:tcPr>
                    <w:tcW w:w="955" w:type="pct"/>
                    <w:vAlign w:val="center"/>
                  </w:tcPr>
                  <w:p w14:paraId="10230487" w14:textId="77777777" w:rsidR="00CF64F6" w:rsidRDefault="00CF64F6" w:rsidP="00CF64F6">
                    <w:pPr>
                      <w:jc w:val="right"/>
                    </w:pPr>
                    <w:r>
                      <w:t>44,659.34</w:t>
                    </w:r>
                  </w:p>
                </w:tc>
                <w:tc>
                  <w:tcPr>
                    <w:tcW w:w="479" w:type="pct"/>
                    <w:vAlign w:val="center"/>
                  </w:tcPr>
                  <w:p w14:paraId="2A7170D5" w14:textId="77777777" w:rsidR="00CF64F6" w:rsidRDefault="00CF64F6" w:rsidP="00CF64F6">
                    <w:pPr>
                      <w:jc w:val="right"/>
                    </w:pPr>
                    <w:r>
                      <w:t>100.00</w:t>
                    </w:r>
                  </w:p>
                </w:tc>
                <w:tc>
                  <w:tcPr>
                    <w:tcW w:w="860" w:type="pct"/>
                    <w:vAlign w:val="center"/>
                  </w:tcPr>
                  <w:p w14:paraId="5D026149" w14:textId="77777777" w:rsidR="00CF64F6" w:rsidRDefault="00D27A39" w:rsidP="00D27A39">
                    <w:pPr>
                      <w:jc w:val="both"/>
                    </w:pPr>
                    <w:r w:rsidRPr="00D27A39">
                      <w:rPr>
                        <w:rFonts w:hint="eastAsia"/>
                      </w:rPr>
                      <w:t>同上</w:t>
                    </w:r>
                  </w:p>
                </w:tc>
              </w:tr>
            </w:sdtContent>
          </w:sdt>
          <w:sdt>
            <w:sdtPr>
              <w:alias w:val="按单项计提坏账准备的应收账款详细名称明细"/>
              <w:tag w:val="_TUP_669c106056fb4de3b5f357a932630dad"/>
              <w:id w:val="1776294338"/>
              <w:lock w:val="sdtLocked"/>
              <w:placeholder>
                <w:docPart w:val="11F0C9D6956E43A880592E486343362A"/>
              </w:placeholder>
            </w:sdtPr>
            <w:sdtEndPr/>
            <w:sdtContent>
              <w:tr w:rsidR="00CF64F6" w14:paraId="53066587" w14:textId="77777777" w:rsidTr="00C33CC3">
                <w:tc>
                  <w:tcPr>
                    <w:tcW w:w="1748" w:type="pct"/>
                  </w:tcPr>
                  <w:p w14:paraId="24EAE6EE" w14:textId="77777777" w:rsidR="00CF64F6" w:rsidRDefault="00CF64F6" w:rsidP="00CF64F6">
                    <w:r>
                      <w:t>四川嘉华锦屏特种水泥有限责任公司</w:t>
                    </w:r>
                  </w:p>
                </w:tc>
                <w:tc>
                  <w:tcPr>
                    <w:tcW w:w="957" w:type="pct"/>
                    <w:vAlign w:val="center"/>
                  </w:tcPr>
                  <w:p w14:paraId="62A9EFC2" w14:textId="77777777" w:rsidR="00CF64F6" w:rsidRDefault="00CF64F6" w:rsidP="00CF64F6">
                    <w:pPr>
                      <w:jc w:val="right"/>
                    </w:pPr>
                    <w:r>
                      <w:t>919.64</w:t>
                    </w:r>
                  </w:p>
                </w:tc>
                <w:tc>
                  <w:tcPr>
                    <w:tcW w:w="955" w:type="pct"/>
                    <w:vAlign w:val="center"/>
                  </w:tcPr>
                  <w:p w14:paraId="2C5FC144" w14:textId="77777777" w:rsidR="00CF64F6" w:rsidRDefault="00CF64F6" w:rsidP="00CF64F6">
                    <w:pPr>
                      <w:jc w:val="right"/>
                    </w:pPr>
                    <w:r>
                      <w:t>919.64</w:t>
                    </w:r>
                  </w:p>
                </w:tc>
                <w:tc>
                  <w:tcPr>
                    <w:tcW w:w="479" w:type="pct"/>
                    <w:vAlign w:val="center"/>
                  </w:tcPr>
                  <w:p w14:paraId="708614BC" w14:textId="77777777" w:rsidR="00CF64F6" w:rsidRDefault="00CF64F6" w:rsidP="00CF64F6">
                    <w:pPr>
                      <w:jc w:val="right"/>
                    </w:pPr>
                    <w:r>
                      <w:t>100.00</w:t>
                    </w:r>
                  </w:p>
                </w:tc>
                <w:tc>
                  <w:tcPr>
                    <w:tcW w:w="860" w:type="pct"/>
                    <w:vAlign w:val="center"/>
                  </w:tcPr>
                  <w:p w14:paraId="62D651A0" w14:textId="77777777" w:rsidR="00CF64F6" w:rsidRDefault="00D27A39" w:rsidP="00D27A39">
                    <w:pPr>
                      <w:jc w:val="both"/>
                    </w:pPr>
                    <w:r w:rsidRPr="00D27A39">
                      <w:rPr>
                        <w:rFonts w:hint="eastAsia"/>
                      </w:rPr>
                      <w:t>同上</w:t>
                    </w:r>
                  </w:p>
                </w:tc>
              </w:tr>
            </w:sdtContent>
          </w:sdt>
          <w:tr w:rsidR="00CF64F6" w14:paraId="10195BBF" w14:textId="77777777" w:rsidTr="00C33CC3">
            <w:sdt>
              <w:sdtPr>
                <w:tag w:val="_PLD_9ee856e0edf24e449ccd22d8f0f07348"/>
                <w:id w:val="-2083364140"/>
                <w:lock w:val="sdtLocked"/>
              </w:sdtPr>
              <w:sdtEndPr/>
              <w:sdtContent>
                <w:tc>
                  <w:tcPr>
                    <w:tcW w:w="1748" w:type="pct"/>
                    <w:vAlign w:val="center"/>
                  </w:tcPr>
                  <w:p w14:paraId="3771D64B" w14:textId="77777777" w:rsidR="00CF64F6" w:rsidRDefault="00CF64F6" w:rsidP="00CF64F6">
                    <w:pPr>
                      <w:jc w:val="center"/>
                    </w:pPr>
                    <w:r>
                      <w:rPr>
                        <w:rFonts w:hint="eastAsia"/>
                      </w:rPr>
                      <w:t>合计</w:t>
                    </w:r>
                  </w:p>
                </w:tc>
              </w:sdtContent>
            </w:sdt>
            <w:tc>
              <w:tcPr>
                <w:tcW w:w="957" w:type="pct"/>
              </w:tcPr>
              <w:p w14:paraId="2536C474" w14:textId="77777777" w:rsidR="00CF64F6" w:rsidRDefault="00D27A39" w:rsidP="00CF64F6">
                <w:pPr>
                  <w:jc w:val="right"/>
                </w:pPr>
                <w:r>
                  <w:t>328,068,594.43</w:t>
                </w:r>
              </w:p>
            </w:tc>
            <w:tc>
              <w:tcPr>
                <w:tcW w:w="955" w:type="pct"/>
              </w:tcPr>
              <w:p w14:paraId="411B5B60" w14:textId="77777777" w:rsidR="00CF64F6" w:rsidRDefault="00D27A39" w:rsidP="00CF64F6">
                <w:pPr>
                  <w:jc w:val="right"/>
                </w:pPr>
                <w:r>
                  <w:t>324,419,400.43</w:t>
                </w:r>
              </w:p>
            </w:tc>
            <w:tc>
              <w:tcPr>
                <w:tcW w:w="479" w:type="pct"/>
              </w:tcPr>
              <w:p w14:paraId="518D456B" w14:textId="77777777" w:rsidR="00CF64F6" w:rsidRDefault="00D27A39" w:rsidP="00CF64F6">
                <w:pPr>
                  <w:jc w:val="right"/>
                </w:pPr>
                <w:r>
                  <w:t>98.89</w:t>
                </w:r>
              </w:p>
            </w:tc>
            <w:tc>
              <w:tcPr>
                <w:tcW w:w="860" w:type="pct"/>
                <w:vAlign w:val="center"/>
              </w:tcPr>
              <w:p w14:paraId="33AD0804" w14:textId="77777777" w:rsidR="00CF64F6" w:rsidRDefault="00CF64F6" w:rsidP="00CF64F6">
                <w:pPr>
                  <w:jc w:val="center"/>
                </w:pPr>
                <w:r>
                  <w:rPr>
                    <w:rFonts w:hint="eastAsia"/>
                  </w:rPr>
                  <w:t>/</w:t>
                </w:r>
              </w:p>
            </w:tc>
          </w:tr>
        </w:tbl>
        <w:p w14:paraId="37E15D25" w14:textId="77777777" w:rsidR="00CF64F6" w:rsidRDefault="00CF64F6"/>
        <w:p w14:paraId="5BBF151A" w14:textId="77777777" w:rsidR="00141EA5" w:rsidRDefault="00102502">
          <w:r>
            <w:rPr>
              <w:rFonts w:hint="eastAsia"/>
            </w:rPr>
            <w:t>按单项计提坏账准备的说明：</w:t>
          </w:r>
        </w:p>
        <w:sdt>
          <w:sdtPr>
            <w:alias w:val="是否适用：按单项计提坏账准备的应收账款说明[双击切换]"/>
            <w:tag w:val="_GBC_5058bdcf98524a1ba98e4618d094237d"/>
            <w:id w:val="-1370296555"/>
            <w:lock w:val="sdtLocked"/>
            <w:placeholder>
              <w:docPart w:val="GBC22222222222222222222222222222"/>
            </w:placeholder>
          </w:sdtPr>
          <w:sdtEndPr/>
          <w:sdtContent>
            <w:p w14:paraId="4C997D48" w14:textId="77777777" w:rsidR="00141EA5" w:rsidRDefault="00102502" w:rsidP="00570FDF">
              <w:r>
                <w:fldChar w:fldCharType="begin"/>
              </w:r>
              <w:r w:rsidR="00570FDF">
                <w:instrText xml:space="preserve"> MACROBUTTON  SnrToggleCheckbox □适用 </w:instrText>
              </w:r>
              <w:r>
                <w:fldChar w:fldCharType="end"/>
              </w:r>
              <w:r>
                <w:fldChar w:fldCharType="begin"/>
              </w:r>
              <w:r w:rsidR="00570FDF">
                <w:instrText xml:space="preserve"> MACROBUTTON  SnrToggleCheckbox √不适用 </w:instrText>
              </w:r>
              <w:r>
                <w:fldChar w:fldCharType="end"/>
              </w:r>
            </w:p>
          </w:sdtContent>
        </w:sdt>
        <w:p w14:paraId="538162C7" w14:textId="77777777" w:rsidR="00AF6455" w:rsidRDefault="00AF6455"/>
        <w:p w14:paraId="05E7570D" w14:textId="77777777" w:rsidR="00AF6455" w:rsidRDefault="00AF6455"/>
        <w:p w14:paraId="70960DF8" w14:textId="77777777" w:rsidR="00AF6455" w:rsidRDefault="00AF6455"/>
        <w:p w14:paraId="4A817FC6" w14:textId="77777777" w:rsidR="00AF6455" w:rsidRDefault="00AF6455"/>
        <w:p w14:paraId="24C77F5F" w14:textId="77777777" w:rsidR="00AF6455" w:rsidRDefault="00AF6455"/>
        <w:p w14:paraId="37681025" w14:textId="650FA8B1" w:rsidR="00141EA5" w:rsidRDefault="00C8325B"/>
      </w:sdtContent>
    </w:sdt>
    <w:bookmarkEnd w:id="140" w:displacedByCustomXml="prev"/>
    <w:p w14:paraId="2E401EE1" w14:textId="77777777" w:rsidR="00141EA5" w:rsidRDefault="00102502">
      <w:bookmarkStart w:id="142" w:name="_Hlk10467225"/>
      <w:r>
        <w:rPr>
          <w:rFonts w:hint="eastAsia"/>
        </w:rPr>
        <w:lastRenderedPageBreak/>
        <w:t>按组合计提坏账准备：</w:t>
      </w:r>
    </w:p>
    <w:sdt>
      <w:sdtPr>
        <w:rPr>
          <w:rFonts w:hint="eastAsia"/>
        </w:rPr>
        <w:alias w:val="是否适用：按组合计提坏账准备的应收账款详细情况[双击切换]"/>
        <w:tag w:val="_GBC_47a07baa9a4f4c5ea6de193ae7b87e74"/>
        <w:id w:val="-175198288"/>
        <w:lock w:val="sdtContentLocked"/>
        <w:placeholder>
          <w:docPart w:val="GBC22222222222222222222222222222"/>
        </w:placeholder>
      </w:sdtPr>
      <w:sdtEndPr/>
      <w:sdtContent>
        <w:p w14:paraId="6CED637E" w14:textId="77777777" w:rsidR="00141EA5" w:rsidRDefault="00102502">
          <w:r>
            <w:fldChar w:fldCharType="begin"/>
          </w:r>
          <w:r w:rsidR="003F281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43" w:name="_Hlk533607573" w:displacedByCustomXml="next"/>
    <w:sdt>
      <w:sdtPr>
        <w:rPr>
          <w:rFonts w:hint="eastAsia"/>
        </w:rPr>
        <w:alias w:val="模块:组合计提项目"/>
        <w:tag w:val="_SEC_f085826b570e4937b558307522853cff"/>
        <w:id w:val="-1700621717"/>
        <w:lock w:val="sdtLocked"/>
        <w:placeholder>
          <w:docPart w:val="GBC22222222222222222222222222222"/>
        </w:placeholder>
      </w:sdtPr>
      <w:sdtEndPr>
        <w:rPr>
          <w:rFonts w:hint="default"/>
        </w:rPr>
      </w:sdtEndPr>
      <w:sdtContent>
        <w:p w14:paraId="6A0EDD18" w14:textId="77777777" w:rsidR="00141EA5" w:rsidRDefault="00102502">
          <w:r>
            <w:rPr>
              <w:rFonts w:hint="eastAsia"/>
            </w:rPr>
            <w:t>组合计提项目：</w:t>
          </w:r>
          <w:sdt>
            <w:sdtPr>
              <w:rPr>
                <w:rFonts w:hint="eastAsia"/>
              </w:rPr>
              <w:alias w:val="按组合计提坏账准备的应收账款明细-组合名称"/>
              <w:tag w:val="_GBC_fec033684b6e412cabcd0e0ea1c6cb96"/>
              <w:id w:val="1533689255"/>
              <w:lock w:val="sdtLocked"/>
              <w:placeholder>
                <w:docPart w:val="GBC22222222222222222222222222222"/>
              </w:placeholder>
              <w:comboBox>
                <w:listItem w:displayText="账龄组合" w:value="账龄组合"/>
              </w:comboBox>
            </w:sdtPr>
            <w:sdtEndPr/>
            <w:sdtContent>
              <w:r w:rsidR="003F2819">
                <w:rPr>
                  <w:rFonts w:hint="eastAsia"/>
                </w:rPr>
                <w:t>账龄组合</w:t>
              </w:r>
            </w:sdtContent>
          </w:sdt>
        </w:p>
        <w:p w14:paraId="5744D987" w14:textId="77777777" w:rsidR="00141EA5" w:rsidRDefault="00102502">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18994695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2776900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3"/>
            <w:gridCol w:w="2410"/>
            <w:gridCol w:w="2553"/>
            <w:gridCol w:w="1597"/>
          </w:tblGrid>
          <w:tr w:rsidR="00141EA5" w14:paraId="2F26EE80" w14:textId="77777777" w:rsidTr="00C33CC3">
            <w:sdt>
              <w:sdtPr>
                <w:tag w:val="_PLD_331ca2a43a5247699c45fd6309aee7fd"/>
                <w:id w:val="-1898967501"/>
                <w:lock w:val="sdtLocked"/>
              </w:sdtPr>
              <w:sdtEndPr/>
              <w:sdtContent>
                <w:tc>
                  <w:tcPr>
                    <w:tcW w:w="1282" w:type="pct"/>
                    <w:vMerge w:val="restart"/>
                    <w:vAlign w:val="center"/>
                  </w:tcPr>
                  <w:p w14:paraId="0759FAE5" w14:textId="77777777" w:rsidR="00141EA5" w:rsidRDefault="00102502">
                    <w:pPr>
                      <w:jc w:val="center"/>
                    </w:pPr>
                    <w:r>
                      <w:rPr>
                        <w:rFonts w:hint="eastAsia"/>
                      </w:rPr>
                      <w:t>名称</w:t>
                    </w:r>
                  </w:p>
                </w:tc>
              </w:sdtContent>
            </w:sdt>
            <w:sdt>
              <w:sdtPr>
                <w:tag w:val="_PLD_271f4f470bff48e385b1a5d9080fde35"/>
                <w:id w:val="-135178559"/>
                <w:lock w:val="sdtLocked"/>
              </w:sdtPr>
              <w:sdtEndPr/>
              <w:sdtContent>
                <w:tc>
                  <w:tcPr>
                    <w:tcW w:w="3718" w:type="pct"/>
                    <w:gridSpan w:val="3"/>
                    <w:vAlign w:val="center"/>
                  </w:tcPr>
                  <w:p w14:paraId="21FAD76B" w14:textId="77777777" w:rsidR="00141EA5" w:rsidRDefault="00102502">
                    <w:pPr>
                      <w:jc w:val="center"/>
                    </w:pPr>
                    <w:r>
                      <w:rPr>
                        <w:rFonts w:hint="eastAsia"/>
                      </w:rPr>
                      <w:t>期末余额</w:t>
                    </w:r>
                  </w:p>
                </w:tc>
              </w:sdtContent>
            </w:sdt>
          </w:tr>
          <w:tr w:rsidR="00141EA5" w14:paraId="6563707D" w14:textId="77777777" w:rsidTr="00C33CC3">
            <w:tc>
              <w:tcPr>
                <w:tcW w:w="1282" w:type="pct"/>
                <w:vMerge/>
              </w:tcPr>
              <w:p w14:paraId="03987B0C" w14:textId="77777777" w:rsidR="00141EA5" w:rsidRDefault="00141EA5">
                <w:pPr>
                  <w:jc w:val="center"/>
                </w:pPr>
              </w:p>
            </w:tc>
            <w:sdt>
              <w:sdtPr>
                <w:tag w:val="_PLD_e1c956de9b3b4544a5d0584eaaf6aea2"/>
                <w:id w:val="1883594003"/>
                <w:lock w:val="sdtLocked"/>
              </w:sdtPr>
              <w:sdtEndPr/>
              <w:sdtContent>
                <w:tc>
                  <w:tcPr>
                    <w:tcW w:w="1366" w:type="pct"/>
                    <w:vAlign w:val="center"/>
                  </w:tcPr>
                  <w:p w14:paraId="0BB526F9" w14:textId="77777777" w:rsidR="00141EA5" w:rsidRDefault="00102502">
                    <w:pPr>
                      <w:jc w:val="center"/>
                    </w:pPr>
                    <w:r>
                      <w:rPr>
                        <w:rFonts w:hint="eastAsia"/>
                      </w:rPr>
                      <w:t>应收账款</w:t>
                    </w:r>
                  </w:p>
                </w:tc>
              </w:sdtContent>
            </w:sdt>
            <w:sdt>
              <w:sdtPr>
                <w:tag w:val="_PLD_0098acb8b7f640f29f65a14017e23f02"/>
                <w:id w:val="-60091355"/>
                <w:lock w:val="sdtLocked"/>
              </w:sdtPr>
              <w:sdtEndPr/>
              <w:sdtContent>
                <w:tc>
                  <w:tcPr>
                    <w:tcW w:w="1447" w:type="pct"/>
                    <w:vAlign w:val="center"/>
                  </w:tcPr>
                  <w:p w14:paraId="3FA4C6FE" w14:textId="77777777" w:rsidR="00141EA5" w:rsidRDefault="00102502">
                    <w:pPr>
                      <w:jc w:val="center"/>
                    </w:pPr>
                    <w:r>
                      <w:rPr>
                        <w:rFonts w:hint="eastAsia"/>
                      </w:rPr>
                      <w:t>坏账准备</w:t>
                    </w:r>
                  </w:p>
                </w:tc>
              </w:sdtContent>
            </w:sdt>
            <w:sdt>
              <w:sdtPr>
                <w:tag w:val="_PLD_290bbc3bde3c43c487996752ceb95160"/>
                <w:id w:val="546952082"/>
                <w:lock w:val="sdtLocked"/>
              </w:sdtPr>
              <w:sdtEndPr/>
              <w:sdtContent>
                <w:tc>
                  <w:tcPr>
                    <w:tcW w:w="906" w:type="pct"/>
                    <w:vAlign w:val="center"/>
                  </w:tcPr>
                  <w:p w14:paraId="2F72E261" w14:textId="77777777" w:rsidR="00141EA5" w:rsidRDefault="00102502">
                    <w:pPr>
                      <w:jc w:val="center"/>
                    </w:pPr>
                    <w:r>
                      <w:t>计提比例</w:t>
                    </w:r>
                    <w:r>
                      <w:rPr>
                        <w:rFonts w:hint="eastAsia"/>
                      </w:rPr>
                      <w:t>（%）</w:t>
                    </w:r>
                  </w:p>
                </w:tc>
              </w:sdtContent>
            </w:sdt>
          </w:tr>
          <w:sdt>
            <w:sdtPr>
              <w:alias w:val="按组合计提坏账准备的应收账款详细名称明细"/>
              <w:tag w:val="_TUP_787dccbb6b7545edb25916e256cf8697"/>
              <w:id w:val="-289361474"/>
              <w:lock w:val="sdtLocked"/>
              <w:placeholder>
                <w:docPart w:val="GBC11111111111111111111111111111"/>
              </w:placeholder>
            </w:sdtPr>
            <w:sdtEndPr/>
            <w:sdtContent>
              <w:tr w:rsidR="00141EA5" w14:paraId="5ECD883D" w14:textId="77777777" w:rsidTr="00C33CC3">
                <w:tc>
                  <w:tcPr>
                    <w:tcW w:w="1282" w:type="pct"/>
                  </w:tcPr>
                  <w:p w14:paraId="32DF4FAA" w14:textId="77777777" w:rsidR="00141EA5" w:rsidRDefault="00D27A39">
                    <w:r>
                      <w:t>1</w:t>
                    </w:r>
                    <w:r>
                      <w:rPr>
                        <w:rFonts w:hint="eastAsia"/>
                      </w:rPr>
                      <w:t>年以内（含1年）</w:t>
                    </w:r>
                  </w:p>
                </w:tc>
                <w:tc>
                  <w:tcPr>
                    <w:tcW w:w="1366" w:type="pct"/>
                  </w:tcPr>
                  <w:p w14:paraId="3C0007F2" w14:textId="77777777" w:rsidR="00141EA5" w:rsidRDefault="00D27A39">
                    <w:pPr>
                      <w:jc w:val="right"/>
                    </w:pPr>
                    <w:r>
                      <w:t>4,705,478,455.50</w:t>
                    </w:r>
                  </w:p>
                </w:tc>
                <w:tc>
                  <w:tcPr>
                    <w:tcW w:w="1447" w:type="pct"/>
                  </w:tcPr>
                  <w:p w14:paraId="683DAAED" w14:textId="77777777" w:rsidR="00141EA5" w:rsidRDefault="00D27A39">
                    <w:pPr>
                      <w:jc w:val="right"/>
                    </w:pPr>
                    <w:r>
                      <w:t>89,921,596.53</w:t>
                    </w:r>
                  </w:p>
                </w:tc>
                <w:tc>
                  <w:tcPr>
                    <w:tcW w:w="906" w:type="pct"/>
                  </w:tcPr>
                  <w:p w14:paraId="20D32209" w14:textId="77777777" w:rsidR="00141EA5" w:rsidRDefault="00D27A39">
                    <w:pPr>
                      <w:jc w:val="right"/>
                    </w:pPr>
                    <w:r>
                      <w:t>1.91</w:t>
                    </w:r>
                  </w:p>
                </w:tc>
              </w:tr>
            </w:sdtContent>
          </w:sdt>
          <w:sdt>
            <w:sdtPr>
              <w:alias w:val="按组合计提坏账准备的应收账款详细名称明细"/>
              <w:tag w:val="_TUP_787dccbb6b7545edb25916e256cf8697"/>
              <w:id w:val="942426216"/>
              <w:lock w:val="sdtLocked"/>
              <w:placeholder>
                <w:docPart w:val="GBC11111111111111111111111111111"/>
              </w:placeholder>
            </w:sdtPr>
            <w:sdtEndPr/>
            <w:sdtContent>
              <w:tr w:rsidR="00141EA5" w14:paraId="38592B02" w14:textId="77777777" w:rsidTr="00C33CC3">
                <w:tc>
                  <w:tcPr>
                    <w:tcW w:w="1282" w:type="pct"/>
                  </w:tcPr>
                  <w:p w14:paraId="0DF06541" w14:textId="77777777" w:rsidR="00141EA5" w:rsidRDefault="00D27A39">
                    <w:r>
                      <w:t>1</w:t>
                    </w:r>
                    <w:r>
                      <w:rPr>
                        <w:rFonts w:hint="eastAsia"/>
                      </w:rPr>
                      <w:t>至</w:t>
                    </w:r>
                    <w:r>
                      <w:t>2</w:t>
                    </w:r>
                    <w:r>
                      <w:rPr>
                        <w:rFonts w:hint="eastAsia"/>
                      </w:rPr>
                      <w:t>年（含2年）</w:t>
                    </w:r>
                  </w:p>
                </w:tc>
                <w:tc>
                  <w:tcPr>
                    <w:tcW w:w="1366" w:type="pct"/>
                  </w:tcPr>
                  <w:p w14:paraId="5A6920F7" w14:textId="77777777" w:rsidR="00141EA5" w:rsidRDefault="00D27A39">
                    <w:pPr>
                      <w:jc w:val="right"/>
                    </w:pPr>
                    <w:r>
                      <w:t>1,254,619,736.02</w:t>
                    </w:r>
                  </w:p>
                </w:tc>
                <w:tc>
                  <w:tcPr>
                    <w:tcW w:w="1447" w:type="pct"/>
                  </w:tcPr>
                  <w:p w14:paraId="0E227FF8" w14:textId="77777777" w:rsidR="00141EA5" w:rsidRDefault="00D27A39">
                    <w:pPr>
                      <w:jc w:val="right"/>
                    </w:pPr>
                    <w:r>
                      <w:t>71,979,379.78</w:t>
                    </w:r>
                  </w:p>
                </w:tc>
                <w:tc>
                  <w:tcPr>
                    <w:tcW w:w="906" w:type="pct"/>
                  </w:tcPr>
                  <w:p w14:paraId="5C941792" w14:textId="77777777" w:rsidR="00141EA5" w:rsidRDefault="00D27A39">
                    <w:pPr>
                      <w:jc w:val="right"/>
                    </w:pPr>
                    <w:r>
                      <w:t>5.74</w:t>
                    </w:r>
                  </w:p>
                </w:tc>
              </w:tr>
            </w:sdtContent>
          </w:sdt>
          <w:sdt>
            <w:sdtPr>
              <w:alias w:val="按组合计提坏账准备的应收账款详细名称明细"/>
              <w:tag w:val="_TUP_787dccbb6b7545edb25916e256cf8697"/>
              <w:id w:val="235369387"/>
              <w:lock w:val="sdtLocked"/>
              <w:placeholder>
                <w:docPart w:val="DefaultPlaceholder_-1854013440"/>
              </w:placeholder>
            </w:sdtPr>
            <w:sdtEndPr/>
            <w:sdtContent>
              <w:tr w:rsidR="00D27A39" w14:paraId="347A25EC" w14:textId="77777777" w:rsidTr="00C33CC3">
                <w:tc>
                  <w:tcPr>
                    <w:tcW w:w="1282" w:type="pct"/>
                  </w:tcPr>
                  <w:p w14:paraId="4FD3C5F1" w14:textId="77777777" w:rsidR="00D27A39" w:rsidRDefault="00D27A39">
                    <w:r>
                      <w:t>2</w:t>
                    </w:r>
                    <w:r>
                      <w:rPr>
                        <w:rFonts w:hint="eastAsia"/>
                      </w:rPr>
                      <w:t>至3年（含3年）</w:t>
                    </w:r>
                  </w:p>
                </w:tc>
                <w:tc>
                  <w:tcPr>
                    <w:tcW w:w="1366" w:type="pct"/>
                  </w:tcPr>
                  <w:p w14:paraId="0A5D7CB4" w14:textId="77777777" w:rsidR="00D27A39" w:rsidRDefault="00D27A39">
                    <w:pPr>
                      <w:jc w:val="right"/>
                    </w:pPr>
                    <w:r>
                      <w:t>506,244,889.17</w:t>
                    </w:r>
                  </w:p>
                </w:tc>
                <w:tc>
                  <w:tcPr>
                    <w:tcW w:w="1447" w:type="pct"/>
                  </w:tcPr>
                  <w:p w14:paraId="3F85CA2D" w14:textId="77777777" w:rsidR="00D27A39" w:rsidRDefault="00D27A39">
                    <w:pPr>
                      <w:jc w:val="right"/>
                    </w:pPr>
                    <w:r>
                      <w:t>49,909,000.83</w:t>
                    </w:r>
                  </w:p>
                </w:tc>
                <w:tc>
                  <w:tcPr>
                    <w:tcW w:w="906" w:type="pct"/>
                  </w:tcPr>
                  <w:p w14:paraId="0AA9F073" w14:textId="77777777" w:rsidR="00D27A39" w:rsidRDefault="00D27A39">
                    <w:pPr>
                      <w:jc w:val="right"/>
                    </w:pPr>
                    <w:r>
                      <w:t>9.86</w:t>
                    </w:r>
                  </w:p>
                </w:tc>
              </w:tr>
            </w:sdtContent>
          </w:sdt>
          <w:sdt>
            <w:sdtPr>
              <w:alias w:val="按组合计提坏账准备的应收账款详细名称明细"/>
              <w:tag w:val="_TUP_787dccbb6b7545edb25916e256cf8697"/>
              <w:id w:val="-741330369"/>
              <w:lock w:val="sdtLocked"/>
              <w:placeholder>
                <w:docPart w:val="DefaultPlaceholder_-1854013440"/>
              </w:placeholder>
            </w:sdtPr>
            <w:sdtEndPr/>
            <w:sdtContent>
              <w:tr w:rsidR="00D27A39" w14:paraId="0C19E2DB" w14:textId="77777777" w:rsidTr="00C33CC3">
                <w:tc>
                  <w:tcPr>
                    <w:tcW w:w="1282" w:type="pct"/>
                  </w:tcPr>
                  <w:p w14:paraId="4D0DA6C6" w14:textId="77777777" w:rsidR="00D27A39" w:rsidRDefault="00D27A39">
                    <w:r>
                      <w:t>3</w:t>
                    </w:r>
                    <w:r>
                      <w:rPr>
                        <w:rFonts w:hint="eastAsia"/>
                      </w:rPr>
                      <w:t>至4年（含4年）</w:t>
                    </w:r>
                  </w:p>
                </w:tc>
                <w:tc>
                  <w:tcPr>
                    <w:tcW w:w="1366" w:type="pct"/>
                  </w:tcPr>
                  <w:p w14:paraId="1FC3E42E" w14:textId="77777777" w:rsidR="00D27A39" w:rsidRDefault="00D27A39">
                    <w:pPr>
                      <w:jc w:val="right"/>
                    </w:pPr>
                    <w:r>
                      <w:t>292,736,508.57</w:t>
                    </w:r>
                  </w:p>
                </w:tc>
                <w:tc>
                  <w:tcPr>
                    <w:tcW w:w="1447" w:type="pct"/>
                  </w:tcPr>
                  <w:p w14:paraId="391581EB" w14:textId="77777777" w:rsidR="00D27A39" w:rsidRDefault="00D27A39">
                    <w:pPr>
                      <w:jc w:val="right"/>
                    </w:pPr>
                    <w:r>
                      <w:t>59,688,157.92</w:t>
                    </w:r>
                  </w:p>
                </w:tc>
                <w:tc>
                  <w:tcPr>
                    <w:tcW w:w="906" w:type="pct"/>
                  </w:tcPr>
                  <w:p w14:paraId="0925D99C" w14:textId="77777777" w:rsidR="00D27A39" w:rsidRDefault="00D27A39">
                    <w:pPr>
                      <w:jc w:val="right"/>
                    </w:pPr>
                    <w:r>
                      <w:t>20.39</w:t>
                    </w:r>
                  </w:p>
                </w:tc>
              </w:tr>
            </w:sdtContent>
          </w:sdt>
          <w:sdt>
            <w:sdtPr>
              <w:alias w:val="按组合计提坏账准备的应收账款详细名称明细"/>
              <w:tag w:val="_TUP_787dccbb6b7545edb25916e256cf8697"/>
              <w:id w:val="-421719257"/>
              <w:lock w:val="sdtLocked"/>
              <w:placeholder>
                <w:docPart w:val="DefaultPlaceholder_-1854013440"/>
              </w:placeholder>
            </w:sdtPr>
            <w:sdtEndPr/>
            <w:sdtContent>
              <w:tr w:rsidR="00D27A39" w14:paraId="74D6C10A" w14:textId="77777777" w:rsidTr="00C33CC3">
                <w:tc>
                  <w:tcPr>
                    <w:tcW w:w="1282" w:type="pct"/>
                  </w:tcPr>
                  <w:p w14:paraId="5820B357" w14:textId="77777777" w:rsidR="00D27A39" w:rsidRDefault="00D27A39">
                    <w:r>
                      <w:t>4</w:t>
                    </w:r>
                    <w:r>
                      <w:rPr>
                        <w:rFonts w:hint="eastAsia"/>
                      </w:rPr>
                      <w:t>至5年（含5年）</w:t>
                    </w:r>
                  </w:p>
                </w:tc>
                <w:tc>
                  <w:tcPr>
                    <w:tcW w:w="1366" w:type="pct"/>
                  </w:tcPr>
                  <w:p w14:paraId="798CEAE4" w14:textId="77777777" w:rsidR="00D27A39" w:rsidRDefault="00D27A39">
                    <w:pPr>
                      <w:jc w:val="right"/>
                    </w:pPr>
                    <w:r>
                      <w:t>98,064,927.16</w:t>
                    </w:r>
                  </w:p>
                </w:tc>
                <w:tc>
                  <w:tcPr>
                    <w:tcW w:w="1447" w:type="pct"/>
                  </w:tcPr>
                  <w:p w14:paraId="2E1C2850" w14:textId="77777777" w:rsidR="00D27A39" w:rsidRDefault="00D27A39">
                    <w:pPr>
                      <w:jc w:val="right"/>
                    </w:pPr>
                    <w:r>
                      <w:t>34,687,787.50</w:t>
                    </w:r>
                  </w:p>
                </w:tc>
                <w:tc>
                  <w:tcPr>
                    <w:tcW w:w="906" w:type="pct"/>
                  </w:tcPr>
                  <w:p w14:paraId="094345BB" w14:textId="77777777" w:rsidR="00D27A39" w:rsidRDefault="00D27A39">
                    <w:pPr>
                      <w:jc w:val="right"/>
                    </w:pPr>
                    <w:r>
                      <w:t>35.37</w:t>
                    </w:r>
                  </w:p>
                </w:tc>
              </w:tr>
            </w:sdtContent>
          </w:sdt>
          <w:sdt>
            <w:sdtPr>
              <w:alias w:val="按组合计提坏账准备的应收账款详细名称明细"/>
              <w:tag w:val="_TUP_787dccbb6b7545edb25916e256cf8697"/>
              <w:id w:val="436420976"/>
              <w:lock w:val="sdtLocked"/>
              <w:placeholder>
                <w:docPart w:val="DefaultPlaceholder_-1854013440"/>
              </w:placeholder>
            </w:sdtPr>
            <w:sdtEndPr/>
            <w:sdtContent>
              <w:tr w:rsidR="00D27A39" w14:paraId="18DC8301" w14:textId="77777777" w:rsidTr="00C33CC3">
                <w:tc>
                  <w:tcPr>
                    <w:tcW w:w="1282" w:type="pct"/>
                  </w:tcPr>
                  <w:p w14:paraId="6DB89FFB" w14:textId="77777777" w:rsidR="00D27A39" w:rsidRDefault="00D27A39">
                    <w:r>
                      <w:t>5</w:t>
                    </w:r>
                    <w:r>
                      <w:rPr>
                        <w:rFonts w:hint="eastAsia"/>
                      </w:rPr>
                      <w:t>年以上</w:t>
                    </w:r>
                  </w:p>
                </w:tc>
                <w:tc>
                  <w:tcPr>
                    <w:tcW w:w="1366" w:type="pct"/>
                  </w:tcPr>
                  <w:p w14:paraId="5EDE4A0E" w14:textId="77777777" w:rsidR="00D27A39" w:rsidRDefault="00C14361">
                    <w:pPr>
                      <w:jc w:val="right"/>
                    </w:pPr>
                    <w:r>
                      <w:t>518,014,660.26</w:t>
                    </w:r>
                  </w:p>
                </w:tc>
                <w:tc>
                  <w:tcPr>
                    <w:tcW w:w="1447" w:type="pct"/>
                  </w:tcPr>
                  <w:p w14:paraId="10CBEE41" w14:textId="77777777" w:rsidR="00D27A39" w:rsidRDefault="00C14361">
                    <w:pPr>
                      <w:jc w:val="right"/>
                    </w:pPr>
                    <w:r>
                      <w:t>518,014,660.26</w:t>
                    </w:r>
                  </w:p>
                </w:tc>
                <w:tc>
                  <w:tcPr>
                    <w:tcW w:w="906" w:type="pct"/>
                  </w:tcPr>
                  <w:p w14:paraId="7A7FEE0E" w14:textId="77777777" w:rsidR="00D27A39" w:rsidRDefault="00D27A39">
                    <w:pPr>
                      <w:jc w:val="right"/>
                    </w:pPr>
                    <w:r>
                      <w:rPr>
                        <w:rFonts w:hint="eastAsia"/>
                      </w:rPr>
                      <w:t>1</w:t>
                    </w:r>
                    <w:r>
                      <w:t>00.00</w:t>
                    </w:r>
                  </w:p>
                </w:tc>
              </w:tr>
            </w:sdtContent>
          </w:sdt>
          <w:tr w:rsidR="00141EA5" w14:paraId="2E30EF3A" w14:textId="77777777" w:rsidTr="00C33CC3">
            <w:sdt>
              <w:sdtPr>
                <w:tag w:val="_PLD_9a3bf225ae544565ad2cb49381fcaca1"/>
                <w:id w:val="-1170875551"/>
                <w:lock w:val="sdtLocked"/>
              </w:sdtPr>
              <w:sdtEndPr/>
              <w:sdtContent>
                <w:tc>
                  <w:tcPr>
                    <w:tcW w:w="1282" w:type="pct"/>
                    <w:vAlign w:val="center"/>
                  </w:tcPr>
                  <w:p w14:paraId="5E9A70D6" w14:textId="77777777" w:rsidR="00141EA5" w:rsidRDefault="00102502">
                    <w:pPr>
                      <w:jc w:val="center"/>
                    </w:pPr>
                    <w:r>
                      <w:rPr>
                        <w:rFonts w:hint="eastAsia"/>
                      </w:rPr>
                      <w:t>合计</w:t>
                    </w:r>
                  </w:p>
                </w:tc>
              </w:sdtContent>
            </w:sdt>
            <w:tc>
              <w:tcPr>
                <w:tcW w:w="1366" w:type="pct"/>
              </w:tcPr>
              <w:p w14:paraId="65E7B9C6" w14:textId="77777777" w:rsidR="00141EA5" w:rsidRDefault="00C14361">
                <w:pPr>
                  <w:jc w:val="right"/>
                </w:pPr>
                <w:r>
                  <w:t>7,375,159,176.68</w:t>
                </w:r>
              </w:p>
            </w:tc>
            <w:tc>
              <w:tcPr>
                <w:tcW w:w="1447" w:type="pct"/>
              </w:tcPr>
              <w:p w14:paraId="05CEE0B0" w14:textId="77777777" w:rsidR="00141EA5" w:rsidRDefault="00C14361">
                <w:pPr>
                  <w:jc w:val="right"/>
                </w:pPr>
                <w:r>
                  <w:t>824,200,582.82</w:t>
                </w:r>
              </w:p>
            </w:tc>
            <w:tc>
              <w:tcPr>
                <w:tcW w:w="906" w:type="pct"/>
              </w:tcPr>
              <w:p w14:paraId="6C8E67CC" w14:textId="77777777" w:rsidR="00141EA5" w:rsidRDefault="00C14361">
                <w:pPr>
                  <w:jc w:val="right"/>
                </w:pPr>
                <w:r>
                  <w:t>11.18</w:t>
                </w:r>
              </w:p>
            </w:tc>
          </w:tr>
        </w:tbl>
        <w:p w14:paraId="26565020" w14:textId="77777777" w:rsidR="00141EA5" w:rsidRDefault="00102502">
          <w:r>
            <w:rPr>
              <w:rFonts w:hint="eastAsia"/>
            </w:rPr>
            <w:t>按组合计提坏账的确认标准及说明：</w:t>
          </w:r>
        </w:p>
        <w:sdt>
          <w:sdtPr>
            <w:alias w:val="是否适用：按组合计提坏账准备的应收账款确认标准[双击切换]"/>
            <w:tag w:val="_GBC_8361cfeb973b4073b7fdbd49a393b38c"/>
            <w:id w:val="1873809805"/>
            <w:lock w:val="sdtLocked"/>
            <w:placeholder>
              <w:docPart w:val="GBC22222222222222222222222222222"/>
            </w:placeholder>
          </w:sdtPr>
          <w:sdtEndPr/>
          <w:sdtContent>
            <w:p w14:paraId="584C9D1C" w14:textId="77777777" w:rsidR="00141EA5"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sdtContent>
    </w:sdt>
    <w:bookmarkEnd w:id="142"/>
    <w:bookmarkEnd w:id="143"/>
    <w:p w14:paraId="0E3431F0" w14:textId="77777777" w:rsidR="00141EA5" w:rsidRDefault="00141EA5"/>
    <w:bookmarkStart w:id="144" w:name="_Hlk10467269" w:displacedByCustomXml="next"/>
    <w:bookmarkStart w:id="145" w:name="_Hlk10467279" w:displacedByCustomXml="next"/>
    <w:sdt>
      <w:sdtPr>
        <w:rPr>
          <w:rFonts w:hint="eastAsia"/>
        </w:rPr>
        <w:alias w:val="模块:如按预期信用损失一般模型计提坏账准备，请参照其他应收款披露："/>
        <w:tag w:val="_SEC_a585c426a16c4a73a2145ded2280b59a"/>
        <w:id w:val="1376961649"/>
        <w:lock w:val="sdtLocked"/>
        <w:placeholder>
          <w:docPart w:val="GBC22222222222222222222222222222"/>
        </w:placeholder>
      </w:sdtPr>
      <w:sdtEndPr>
        <w:rPr>
          <w:rFonts w:hint="default"/>
        </w:rPr>
      </w:sdtEndPr>
      <w:sdtContent>
        <w:p w14:paraId="036C73D9" w14:textId="77777777" w:rsidR="00141EA5" w:rsidRDefault="00102502">
          <w:r>
            <w:rPr>
              <w:rFonts w:hint="eastAsia"/>
            </w:rPr>
            <w:t>如按预期信用损失一般模型计提坏账准备，请参照其他应收款披露：</w:t>
          </w:r>
          <w:bookmarkEnd w:id="144"/>
        </w:p>
        <w:sdt>
          <w:sdtPr>
            <w:alias w:val="是否适用：应收账款按一般预计信用损失模型计提坏账[双击切换]"/>
            <w:tag w:val="_GBC_dbecd76100814214abd6f7c10d1dd2fa"/>
            <w:id w:val="1688177344"/>
            <w:lock w:val="sdtLocked"/>
            <w:placeholder>
              <w:docPart w:val="GBC22222222222222222222222222222"/>
            </w:placeholder>
          </w:sdtPr>
          <w:sdtEndPr/>
          <w:sdtContent>
            <w:p w14:paraId="72A4ED06" w14:textId="77777777" w:rsidR="00141EA5" w:rsidRDefault="00102502" w:rsidP="003F2819">
              <w:r>
                <w:fldChar w:fldCharType="begin"/>
              </w:r>
              <w:r w:rsidR="003F2819">
                <w:instrText xml:space="preserve"> MACROBUTTON  SnrToggleCheckbox □适用 </w:instrText>
              </w:r>
              <w:r>
                <w:fldChar w:fldCharType="end"/>
              </w:r>
              <w:r>
                <w:fldChar w:fldCharType="begin"/>
              </w:r>
              <w:r w:rsidR="003F2819">
                <w:instrText xml:space="preserve"> MACROBUTTON  SnrToggleCheckbox √不适用 </w:instrText>
              </w:r>
              <w:r>
                <w:fldChar w:fldCharType="end"/>
              </w:r>
            </w:p>
          </w:sdtContent>
        </w:sdt>
        <w:p w14:paraId="3C25EAED" w14:textId="77777777" w:rsidR="00C14361" w:rsidRDefault="00C14361">
          <w:pPr>
            <w:sectPr w:rsidR="00C14361" w:rsidSect="00770E20">
              <w:pgSz w:w="11906" w:h="16838"/>
              <w:pgMar w:top="1525" w:right="1276" w:bottom="1440" w:left="1797" w:header="856" w:footer="992" w:gutter="0"/>
              <w:cols w:space="425"/>
              <w:docGrid w:linePitch="312"/>
            </w:sectPr>
          </w:pPr>
        </w:p>
        <w:p w14:paraId="15B267BB" w14:textId="77777777" w:rsidR="00141EA5" w:rsidRDefault="00C8325B"/>
      </w:sdtContent>
    </w:sdt>
    <w:bookmarkEnd w:id="145" w:displacedByCustomXml="prev"/>
    <w:bookmarkStart w:id="146" w:name="_Hlk10467433" w:displacedByCustomXml="next"/>
    <w:sdt>
      <w:sdtPr>
        <w:rPr>
          <w:rFonts w:ascii="宋体" w:hAnsi="宋体" w:cs="宋体" w:hint="eastAsia"/>
          <w:b w:val="0"/>
          <w:bCs w:val="0"/>
          <w:kern w:val="0"/>
          <w:szCs w:val="21"/>
        </w:rPr>
        <w:alias w:val="模块:坏账准备的情况"/>
        <w:tag w:val="_SEC_585de72ff9a04d78b96f9dd88a2090f9"/>
        <w:id w:val="-1048836300"/>
        <w:lock w:val="sdtLocked"/>
        <w:placeholder>
          <w:docPart w:val="GBC22222222222222222222222222222"/>
        </w:placeholder>
      </w:sdtPr>
      <w:sdtEndPr>
        <w:rPr>
          <w:rFonts w:hint="default"/>
        </w:rPr>
      </w:sdtEndPr>
      <w:sdtContent>
        <w:p w14:paraId="78423E68" w14:textId="77777777" w:rsidR="00141EA5" w:rsidRDefault="00102502">
          <w:pPr>
            <w:pStyle w:val="4"/>
            <w:numPr>
              <w:ilvl w:val="3"/>
              <w:numId w:val="51"/>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1789203205"/>
            <w:lock w:val="sdtLocked"/>
            <w:placeholder>
              <w:docPart w:val="GBC22222222222222222222222222222"/>
            </w:placeholder>
          </w:sdtPr>
          <w:sdtEndPr/>
          <w:sdtContent>
            <w:p w14:paraId="206114F1" w14:textId="77777777" w:rsidR="00141EA5" w:rsidRDefault="00102502">
              <w:r>
                <w:fldChar w:fldCharType="begin"/>
              </w:r>
              <w:r w:rsidR="001D678D">
                <w:instrText xml:space="preserve"> MACROBUTTON  SnrToggleCheckbox √适用 </w:instrText>
              </w:r>
              <w:r>
                <w:fldChar w:fldCharType="end"/>
              </w:r>
              <w:r>
                <w:fldChar w:fldCharType="begin"/>
              </w:r>
              <w:r w:rsidR="001D678D">
                <w:instrText xml:space="preserve"> MACROBUTTON  SnrToggleCheckbox □不适用 </w:instrText>
              </w:r>
              <w:r>
                <w:fldChar w:fldCharType="end"/>
              </w:r>
            </w:p>
          </w:sdtContent>
        </w:sdt>
        <w:p w14:paraId="476D3073" w14:textId="77777777" w:rsidR="00141EA5" w:rsidRDefault="00102502">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9071551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1979063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69"/>
            <w:gridCol w:w="1906"/>
            <w:gridCol w:w="2066"/>
            <w:gridCol w:w="1903"/>
            <w:gridCol w:w="1909"/>
            <w:gridCol w:w="1904"/>
            <w:gridCol w:w="1906"/>
          </w:tblGrid>
          <w:tr w:rsidR="00141EA5" w14:paraId="2CC4F7FC" w14:textId="77777777" w:rsidTr="00D27A39">
            <w:sdt>
              <w:sdtPr>
                <w:tag w:val="_PLD_82b0419f5c784cbe8b363ff715cfd4eb"/>
                <w:id w:val="243229846"/>
                <w:lock w:val="sdtLocked"/>
              </w:sdtPr>
              <w:sdtEndPr/>
              <w:sdtContent>
                <w:tc>
                  <w:tcPr>
                    <w:tcW w:w="819" w:type="pct"/>
                    <w:vMerge w:val="restart"/>
                    <w:shd w:val="clear" w:color="auto" w:fill="FFFFFF"/>
                    <w:vAlign w:val="center"/>
                  </w:tcPr>
                  <w:p w14:paraId="42E88FE2" w14:textId="77777777" w:rsidR="00141EA5" w:rsidRDefault="00102502">
                    <w:pPr>
                      <w:widowControl w:val="0"/>
                      <w:jc w:val="center"/>
                    </w:pPr>
                    <w:r>
                      <w:t>类别</w:t>
                    </w:r>
                  </w:p>
                </w:tc>
              </w:sdtContent>
            </w:sdt>
            <w:sdt>
              <w:sdtPr>
                <w:tag w:val="_PLD_6cba2c33cb334541980e3e13a6ee357d"/>
                <w:id w:val="471332388"/>
                <w:lock w:val="sdtLocked"/>
              </w:sdtPr>
              <w:sdtEndPr/>
              <w:sdtContent>
                <w:tc>
                  <w:tcPr>
                    <w:tcW w:w="687" w:type="pct"/>
                    <w:vMerge w:val="restart"/>
                    <w:shd w:val="clear" w:color="auto" w:fill="FFFFFF"/>
                    <w:vAlign w:val="center"/>
                  </w:tcPr>
                  <w:p w14:paraId="6EE49E5A" w14:textId="77777777" w:rsidR="00141EA5" w:rsidRDefault="00102502">
                    <w:pPr>
                      <w:widowControl w:val="0"/>
                      <w:jc w:val="center"/>
                    </w:pPr>
                    <w:r>
                      <w:t>期初余额</w:t>
                    </w:r>
                  </w:p>
                </w:tc>
              </w:sdtContent>
            </w:sdt>
            <w:sdt>
              <w:sdtPr>
                <w:tag w:val="_PLD_ec3d2e2cde2a4ba29c966861f9ca39c7"/>
                <w:id w:val="592445472"/>
                <w:lock w:val="sdtLocked"/>
              </w:sdtPr>
              <w:sdtEndPr/>
              <w:sdtContent>
                <w:tc>
                  <w:tcPr>
                    <w:tcW w:w="2809" w:type="pct"/>
                    <w:gridSpan w:val="4"/>
                    <w:shd w:val="clear" w:color="auto" w:fill="FFFFFF"/>
                    <w:vAlign w:val="center"/>
                  </w:tcPr>
                  <w:p w14:paraId="539BC6F3" w14:textId="77777777" w:rsidR="00141EA5" w:rsidRDefault="00102502">
                    <w:pPr>
                      <w:widowControl w:val="0"/>
                      <w:jc w:val="center"/>
                    </w:pPr>
                    <w:r>
                      <w:rPr>
                        <w:rFonts w:hint="eastAsia"/>
                      </w:rPr>
                      <w:t>本期变动</w:t>
                    </w:r>
                    <w:r>
                      <w:t>金额</w:t>
                    </w:r>
                  </w:p>
                </w:tc>
              </w:sdtContent>
            </w:sdt>
            <w:sdt>
              <w:sdtPr>
                <w:tag w:val="_PLD_9c167d6d72f94e22aecc39ba0e735a78"/>
                <w:id w:val="287793431"/>
                <w:lock w:val="sdtLocked"/>
              </w:sdtPr>
              <w:sdtEndPr/>
              <w:sdtContent>
                <w:tc>
                  <w:tcPr>
                    <w:tcW w:w="685" w:type="pct"/>
                    <w:vMerge w:val="restart"/>
                    <w:shd w:val="clear" w:color="auto" w:fill="FFFFFF"/>
                    <w:vAlign w:val="center"/>
                  </w:tcPr>
                  <w:p w14:paraId="1A2C339E" w14:textId="77777777" w:rsidR="00141EA5" w:rsidRDefault="00102502">
                    <w:pPr>
                      <w:widowControl w:val="0"/>
                      <w:jc w:val="center"/>
                    </w:pPr>
                    <w:r>
                      <w:t>期末余额</w:t>
                    </w:r>
                  </w:p>
                </w:tc>
              </w:sdtContent>
            </w:sdt>
          </w:tr>
          <w:tr w:rsidR="00141EA5" w14:paraId="7303373C" w14:textId="77777777" w:rsidTr="00D27A39">
            <w:tc>
              <w:tcPr>
                <w:tcW w:w="819" w:type="pct"/>
                <w:vMerge/>
                <w:shd w:val="clear" w:color="auto" w:fill="FFFFFF"/>
              </w:tcPr>
              <w:p w14:paraId="1B6A523F" w14:textId="77777777" w:rsidR="00141EA5" w:rsidRDefault="00141EA5">
                <w:pPr>
                  <w:widowControl w:val="0"/>
                  <w:jc w:val="center"/>
                </w:pPr>
              </w:p>
            </w:tc>
            <w:tc>
              <w:tcPr>
                <w:tcW w:w="687" w:type="pct"/>
                <w:vMerge/>
                <w:shd w:val="clear" w:color="auto" w:fill="FFFFFF"/>
              </w:tcPr>
              <w:p w14:paraId="58E1EA3D" w14:textId="77777777" w:rsidR="00141EA5" w:rsidRDefault="00141EA5">
                <w:pPr>
                  <w:widowControl w:val="0"/>
                  <w:jc w:val="center"/>
                </w:pPr>
              </w:p>
            </w:tc>
            <w:sdt>
              <w:sdtPr>
                <w:tag w:val="_PLD_6cba23a5661e46c88bed469159b39a72"/>
                <w:id w:val="81571531"/>
                <w:lock w:val="sdtLocked"/>
              </w:sdtPr>
              <w:sdtEndPr/>
              <w:sdtContent>
                <w:tc>
                  <w:tcPr>
                    <w:tcW w:w="746" w:type="pct"/>
                    <w:shd w:val="clear" w:color="auto" w:fill="FFFFFF"/>
                    <w:vAlign w:val="center"/>
                  </w:tcPr>
                  <w:p w14:paraId="6DE41E91" w14:textId="77777777" w:rsidR="00141EA5" w:rsidRDefault="00102502">
                    <w:pPr>
                      <w:widowControl w:val="0"/>
                      <w:jc w:val="center"/>
                    </w:pPr>
                    <w:r>
                      <w:t>计提</w:t>
                    </w:r>
                  </w:p>
                </w:tc>
              </w:sdtContent>
            </w:sdt>
            <w:sdt>
              <w:sdtPr>
                <w:tag w:val="_PLD_eaa82901608843c6947a0e537e8e0700"/>
                <w:id w:val="9959448"/>
                <w:lock w:val="sdtLocked"/>
              </w:sdtPr>
              <w:sdtEndPr/>
              <w:sdtContent>
                <w:tc>
                  <w:tcPr>
                    <w:tcW w:w="687" w:type="pct"/>
                    <w:shd w:val="clear" w:color="auto" w:fill="FFFFFF"/>
                    <w:vAlign w:val="center"/>
                  </w:tcPr>
                  <w:p w14:paraId="63759CE8" w14:textId="77777777" w:rsidR="00141EA5" w:rsidRDefault="00102502">
                    <w:pPr>
                      <w:widowControl w:val="0"/>
                      <w:jc w:val="center"/>
                    </w:pPr>
                    <w:r>
                      <w:rPr>
                        <w:rFonts w:hint="eastAsia"/>
                      </w:rPr>
                      <w:t>收回或转回</w:t>
                    </w:r>
                  </w:p>
                </w:tc>
              </w:sdtContent>
            </w:sdt>
            <w:tc>
              <w:tcPr>
                <w:tcW w:w="689" w:type="pct"/>
                <w:shd w:val="clear" w:color="auto" w:fill="FFFFFF"/>
                <w:vAlign w:val="center"/>
              </w:tcPr>
              <w:sdt>
                <w:sdtPr>
                  <w:rPr>
                    <w:rFonts w:hint="eastAsia"/>
                  </w:rPr>
                  <w:tag w:val="_PLD_4232da6e7f4d498bb5fd03aa253dd7d4"/>
                  <w:id w:val="725265836"/>
                  <w:lock w:val="sdtLocked"/>
                </w:sdtPr>
                <w:sdtEndPr/>
                <w:sdtContent>
                  <w:p w14:paraId="3211506A" w14:textId="77777777" w:rsidR="00141EA5" w:rsidRDefault="00102502">
                    <w:pPr>
                      <w:widowControl w:val="0"/>
                      <w:jc w:val="center"/>
                    </w:pPr>
                    <w:r>
                      <w:rPr>
                        <w:rFonts w:hint="eastAsia"/>
                      </w:rPr>
                      <w:t>转销或核销</w:t>
                    </w:r>
                  </w:p>
                </w:sdtContent>
              </w:sdt>
            </w:tc>
            <w:tc>
              <w:tcPr>
                <w:tcW w:w="687" w:type="pct"/>
                <w:shd w:val="clear" w:color="auto" w:fill="FFFFFF"/>
                <w:vAlign w:val="center"/>
              </w:tcPr>
              <w:sdt>
                <w:sdtPr>
                  <w:rPr>
                    <w:rFonts w:hint="eastAsia"/>
                  </w:rPr>
                  <w:tag w:val="_PLD_6a40df7ca60f4ded8af3453519948166"/>
                  <w:id w:val="-273398016"/>
                  <w:lock w:val="sdtLocked"/>
                </w:sdtPr>
                <w:sdtEndPr/>
                <w:sdtContent>
                  <w:p w14:paraId="5D46CE12" w14:textId="77777777" w:rsidR="00141EA5" w:rsidRDefault="00102502">
                    <w:pPr>
                      <w:widowControl w:val="0"/>
                      <w:jc w:val="center"/>
                    </w:pPr>
                    <w:r>
                      <w:rPr>
                        <w:rFonts w:hint="eastAsia"/>
                      </w:rPr>
                      <w:t>其他变动</w:t>
                    </w:r>
                  </w:p>
                </w:sdtContent>
              </w:sdt>
            </w:tc>
            <w:tc>
              <w:tcPr>
                <w:tcW w:w="685" w:type="pct"/>
                <w:vMerge/>
                <w:shd w:val="clear" w:color="auto" w:fill="FFFFFF"/>
              </w:tcPr>
              <w:p w14:paraId="005C6109" w14:textId="77777777" w:rsidR="00141EA5" w:rsidRDefault="00141EA5">
                <w:pPr>
                  <w:widowControl w:val="0"/>
                  <w:jc w:val="right"/>
                </w:pPr>
              </w:p>
            </w:tc>
          </w:tr>
          <w:sdt>
            <w:sdtPr>
              <w:alias w:val="应收账款坏账准备明细"/>
              <w:tag w:val="_TUP_04277916d7e64096951ac7654a59b39a"/>
              <w:id w:val="268743841"/>
              <w:lock w:val="sdtLocked"/>
              <w:placeholder>
                <w:docPart w:val="GBC11111111111111111111111111111"/>
              </w:placeholder>
            </w:sdtPr>
            <w:sdtEndPr/>
            <w:sdtContent>
              <w:tr w:rsidR="00141EA5" w14:paraId="24013909" w14:textId="77777777" w:rsidTr="001A6828">
                <w:tc>
                  <w:tcPr>
                    <w:tcW w:w="819" w:type="pct"/>
                    <w:shd w:val="clear" w:color="auto" w:fill="auto"/>
                  </w:tcPr>
                  <w:p w14:paraId="5D6AF601" w14:textId="77777777" w:rsidR="00141EA5" w:rsidRDefault="00D27A39">
                    <w:pPr>
                      <w:widowControl w:val="0"/>
                    </w:pPr>
                    <w:r>
                      <w:rPr>
                        <w:rFonts w:hint="eastAsia"/>
                      </w:rPr>
                      <w:t>坏账准备</w:t>
                    </w:r>
                  </w:p>
                </w:tc>
                <w:tc>
                  <w:tcPr>
                    <w:tcW w:w="687" w:type="pct"/>
                    <w:shd w:val="clear" w:color="auto" w:fill="auto"/>
                    <w:vAlign w:val="center"/>
                  </w:tcPr>
                  <w:p w14:paraId="6B6C5A4E" w14:textId="77777777" w:rsidR="00141EA5" w:rsidRDefault="00C6019F" w:rsidP="001A6828">
                    <w:pPr>
                      <w:widowControl w:val="0"/>
                      <w:jc w:val="right"/>
                    </w:pPr>
                    <w:r>
                      <w:t>1,109,303,677.98</w:t>
                    </w:r>
                  </w:p>
                </w:tc>
                <w:tc>
                  <w:tcPr>
                    <w:tcW w:w="746" w:type="pct"/>
                    <w:shd w:val="clear" w:color="auto" w:fill="auto"/>
                    <w:vAlign w:val="center"/>
                  </w:tcPr>
                  <w:p w14:paraId="36D1494A" w14:textId="77777777" w:rsidR="00141EA5" w:rsidRDefault="00C6019F" w:rsidP="001A7EDB">
                    <w:pPr>
                      <w:widowControl w:val="0"/>
                      <w:jc w:val="right"/>
                    </w:pPr>
                    <w:r>
                      <w:t>42,500,237.45</w:t>
                    </w:r>
                  </w:p>
                </w:tc>
                <w:tc>
                  <w:tcPr>
                    <w:tcW w:w="687" w:type="pct"/>
                    <w:shd w:val="clear" w:color="auto" w:fill="auto"/>
                    <w:vAlign w:val="center"/>
                  </w:tcPr>
                  <w:p w14:paraId="15F5658A" w14:textId="77777777" w:rsidR="00141EA5" w:rsidRDefault="00C6019F" w:rsidP="001A6828">
                    <w:pPr>
                      <w:widowControl w:val="0"/>
                      <w:jc w:val="right"/>
                    </w:pPr>
                    <w:r>
                      <w:t>2,400,000.00</w:t>
                    </w:r>
                  </w:p>
                </w:tc>
                <w:tc>
                  <w:tcPr>
                    <w:tcW w:w="689" w:type="pct"/>
                    <w:vAlign w:val="center"/>
                  </w:tcPr>
                  <w:p w14:paraId="024527D1" w14:textId="77777777" w:rsidR="00141EA5" w:rsidRDefault="001A6828" w:rsidP="001A6828">
                    <w:pPr>
                      <w:widowControl w:val="0"/>
                      <w:jc w:val="right"/>
                    </w:pPr>
                    <w:r>
                      <w:t>116,902.00</w:t>
                    </w:r>
                  </w:p>
                </w:tc>
                <w:tc>
                  <w:tcPr>
                    <w:tcW w:w="687" w:type="pct"/>
                    <w:vAlign w:val="center"/>
                  </w:tcPr>
                  <w:p w14:paraId="321537BF" w14:textId="77777777" w:rsidR="00141EA5" w:rsidRDefault="00C14361" w:rsidP="001A6828">
                    <w:pPr>
                      <w:widowControl w:val="0"/>
                      <w:jc w:val="right"/>
                    </w:pPr>
                    <w:r w:rsidRPr="00C14361">
                      <w:t>-667,030.18</w:t>
                    </w:r>
                  </w:p>
                </w:tc>
                <w:tc>
                  <w:tcPr>
                    <w:tcW w:w="685" w:type="pct"/>
                    <w:shd w:val="clear" w:color="auto" w:fill="auto"/>
                    <w:vAlign w:val="center"/>
                  </w:tcPr>
                  <w:p w14:paraId="7308646A" w14:textId="77777777" w:rsidR="00141EA5" w:rsidRDefault="00C14361" w:rsidP="001A6828">
                    <w:pPr>
                      <w:widowControl w:val="0"/>
                      <w:jc w:val="right"/>
                    </w:pPr>
                    <w:r>
                      <w:t>1,148,619,983.25</w:t>
                    </w:r>
                  </w:p>
                </w:tc>
              </w:tr>
            </w:sdtContent>
          </w:sdt>
          <w:tr w:rsidR="00141EA5" w14:paraId="319CEA77" w14:textId="77777777" w:rsidTr="001A6828">
            <w:sdt>
              <w:sdtPr>
                <w:tag w:val="_PLD_8c958a5c94c1486e8139bef49c636c6d"/>
                <w:id w:val="-567722101"/>
                <w:lock w:val="sdtLocked"/>
              </w:sdtPr>
              <w:sdtEndPr/>
              <w:sdtContent>
                <w:tc>
                  <w:tcPr>
                    <w:tcW w:w="819" w:type="pct"/>
                    <w:shd w:val="clear" w:color="auto" w:fill="auto"/>
                  </w:tcPr>
                  <w:p w14:paraId="5DF5D1EE" w14:textId="77777777" w:rsidR="00141EA5" w:rsidRDefault="00102502">
                    <w:pPr>
                      <w:widowControl w:val="0"/>
                      <w:jc w:val="center"/>
                    </w:pPr>
                    <w:r>
                      <w:rPr>
                        <w:rFonts w:hint="eastAsia"/>
                      </w:rPr>
                      <w:t>合计</w:t>
                    </w:r>
                  </w:p>
                </w:tc>
              </w:sdtContent>
            </w:sdt>
            <w:tc>
              <w:tcPr>
                <w:tcW w:w="687" w:type="pct"/>
                <w:shd w:val="clear" w:color="auto" w:fill="auto"/>
                <w:vAlign w:val="center"/>
              </w:tcPr>
              <w:p w14:paraId="3A837220" w14:textId="77777777" w:rsidR="00141EA5" w:rsidRDefault="001A6828" w:rsidP="001A6828">
                <w:pPr>
                  <w:widowControl w:val="0"/>
                  <w:jc w:val="right"/>
                </w:pPr>
                <w:r w:rsidRPr="001A6828">
                  <w:t>1,109,303,677.98</w:t>
                </w:r>
              </w:p>
            </w:tc>
            <w:tc>
              <w:tcPr>
                <w:tcW w:w="746" w:type="pct"/>
                <w:shd w:val="clear" w:color="auto" w:fill="auto"/>
                <w:vAlign w:val="center"/>
              </w:tcPr>
              <w:p w14:paraId="5FBE0738" w14:textId="77777777" w:rsidR="00141EA5" w:rsidRDefault="00C6019F" w:rsidP="001A6828">
                <w:pPr>
                  <w:widowControl w:val="0"/>
                  <w:jc w:val="right"/>
                </w:pPr>
                <w:r>
                  <w:t>42,500,237.45</w:t>
                </w:r>
              </w:p>
            </w:tc>
            <w:tc>
              <w:tcPr>
                <w:tcW w:w="687" w:type="pct"/>
                <w:shd w:val="clear" w:color="auto" w:fill="auto"/>
                <w:vAlign w:val="center"/>
              </w:tcPr>
              <w:p w14:paraId="1827E822" w14:textId="77777777" w:rsidR="00141EA5" w:rsidRDefault="00C6019F" w:rsidP="001A6828">
                <w:pPr>
                  <w:widowControl w:val="0"/>
                  <w:jc w:val="right"/>
                </w:pPr>
                <w:r>
                  <w:t>2,400,000.00</w:t>
                </w:r>
              </w:p>
            </w:tc>
            <w:tc>
              <w:tcPr>
                <w:tcW w:w="689" w:type="pct"/>
                <w:vAlign w:val="center"/>
              </w:tcPr>
              <w:p w14:paraId="4E010C55" w14:textId="77777777" w:rsidR="00141EA5" w:rsidRDefault="001A6828" w:rsidP="001A6828">
                <w:pPr>
                  <w:widowControl w:val="0"/>
                  <w:jc w:val="right"/>
                </w:pPr>
                <w:r>
                  <w:t>116,902.00</w:t>
                </w:r>
              </w:p>
            </w:tc>
            <w:tc>
              <w:tcPr>
                <w:tcW w:w="687" w:type="pct"/>
                <w:vAlign w:val="center"/>
              </w:tcPr>
              <w:p w14:paraId="19430A9F" w14:textId="77777777" w:rsidR="00141EA5" w:rsidRDefault="00C14361" w:rsidP="001A6828">
                <w:pPr>
                  <w:widowControl w:val="0"/>
                  <w:jc w:val="right"/>
                </w:pPr>
                <w:r w:rsidRPr="00C14361">
                  <w:t>-667,030.18</w:t>
                </w:r>
              </w:p>
            </w:tc>
            <w:tc>
              <w:tcPr>
                <w:tcW w:w="685" w:type="pct"/>
                <w:shd w:val="clear" w:color="auto" w:fill="auto"/>
                <w:vAlign w:val="center"/>
              </w:tcPr>
              <w:p w14:paraId="3BFB4543" w14:textId="77777777" w:rsidR="00141EA5" w:rsidRDefault="00C14361" w:rsidP="001A6828">
                <w:pPr>
                  <w:widowControl w:val="0"/>
                  <w:jc w:val="right"/>
                </w:pPr>
                <w:r>
                  <w:t>1,148,619,983.25</w:t>
                </w:r>
              </w:p>
            </w:tc>
          </w:tr>
        </w:tbl>
        <w:p w14:paraId="6BDBA9E0" w14:textId="77777777" w:rsidR="00141EA5" w:rsidRDefault="00102502">
          <w:r>
            <w:rPr>
              <w:rFonts w:hint="eastAsia"/>
            </w:rPr>
            <w:t>其中本期坏账准备收回或转回金额重要的：</w:t>
          </w:r>
        </w:p>
        <w:sdt>
          <w:sdtPr>
            <w:alias w:val="是否适用：其中本期坏账准备收回或转回金额重要的[双击切换]"/>
            <w:tag w:val="_GBC_362288b01950422da8198293b517eeb5"/>
            <w:id w:val="11968974"/>
            <w:lock w:val="sdtLocked"/>
            <w:placeholder>
              <w:docPart w:val="GBC22222222222222222222222222222"/>
            </w:placeholder>
          </w:sdtPr>
          <w:sdtEndPr/>
          <w:sdtContent>
            <w:p w14:paraId="6510DDA0" w14:textId="77777777" w:rsidR="001A6828" w:rsidRDefault="00102502" w:rsidP="001A6828">
              <w:r>
                <w:fldChar w:fldCharType="begin"/>
              </w:r>
              <w:r w:rsidR="001A6828">
                <w:instrText xml:space="preserve"> MACROBUTTON  SnrToggleCheckbox □适用 </w:instrText>
              </w:r>
              <w:r>
                <w:fldChar w:fldCharType="end"/>
              </w:r>
              <w:r>
                <w:fldChar w:fldCharType="begin"/>
              </w:r>
              <w:r w:rsidR="001A6828">
                <w:instrText xml:space="preserve"> MACROBUTTON  SnrToggleCheckbox √不适用 </w:instrText>
              </w:r>
              <w:r>
                <w:fldChar w:fldCharType="end"/>
              </w:r>
            </w:p>
          </w:sdtContent>
        </w:sdt>
        <w:p w14:paraId="531328A7" w14:textId="77777777" w:rsidR="00141EA5" w:rsidRDefault="00C8325B">
          <w:pPr>
            <w:ind w:rightChars="-759" w:right="-1594"/>
          </w:pPr>
        </w:p>
      </w:sdtContent>
    </w:sdt>
    <w:bookmarkEnd w:id="146" w:displacedByCustomXml="prev"/>
    <w:p w14:paraId="210B6D3B" w14:textId="77777777" w:rsidR="00C14361" w:rsidRDefault="00C14361">
      <w:pPr>
        <w:sectPr w:rsidR="00C14361" w:rsidSect="00C14361">
          <w:pgSz w:w="16838" w:h="11906" w:orient="landscape"/>
          <w:pgMar w:top="1797" w:right="1525" w:bottom="1276" w:left="1440" w:header="856" w:footer="992" w:gutter="0"/>
          <w:cols w:space="425"/>
          <w:docGrid w:linePitch="312"/>
        </w:sectPr>
      </w:pPr>
    </w:p>
    <w:p w14:paraId="4E6A2CC0" w14:textId="77777777" w:rsidR="00141EA5" w:rsidRDefault="00141EA5"/>
    <w:sdt>
      <w:sdtPr>
        <w:rPr>
          <w:rFonts w:ascii="宋体" w:hAnsi="宋体" w:cs="宋体" w:hint="eastAsia"/>
          <w:b w:val="0"/>
          <w:bCs w:val="0"/>
          <w:kern w:val="0"/>
          <w:szCs w:val="24"/>
        </w:rPr>
        <w:alias w:val="模块:本报告期实际核销的应收账款情况"/>
        <w:tag w:val="_GBC_af8ceb97930d4d7391d4823a068c824b"/>
        <w:id w:val="-1186828269"/>
        <w:lock w:val="sdtLocked"/>
        <w:placeholder>
          <w:docPart w:val="GBC22222222222222222222222222222"/>
        </w:placeholder>
      </w:sdtPr>
      <w:sdtEndPr>
        <w:rPr>
          <w:rFonts w:hint="default"/>
          <w:szCs w:val="21"/>
        </w:rPr>
      </w:sdtEndPr>
      <w:sdtContent>
        <w:p w14:paraId="5A43A40E" w14:textId="77777777" w:rsidR="00141EA5" w:rsidRDefault="00102502">
          <w:pPr>
            <w:pStyle w:val="4"/>
            <w:numPr>
              <w:ilvl w:val="3"/>
              <w:numId w:val="51"/>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1543440029"/>
            <w:lock w:val="sdtLocked"/>
            <w:placeholder>
              <w:docPart w:val="GBC22222222222222222222222222222"/>
            </w:placeholder>
          </w:sdtPr>
          <w:sdtEndPr/>
          <w:sdtContent>
            <w:p w14:paraId="6FF992E9" w14:textId="77777777" w:rsidR="00141EA5" w:rsidRDefault="00102502">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p w14:paraId="5485EF14" w14:textId="77777777" w:rsidR="00141EA5" w:rsidRDefault="00102502">
          <w:pPr>
            <w:jc w:val="right"/>
          </w:pPr>
          <w:r>
            <w:rPr>
              <w:rFonts w:hint="eastAsia"/>
            </w:rPr>
            <w:t>单位：</w:t>
          </w:r>
          <w:sdt>
            <w:sdtPr>
              <w:rPr>
                <w:rFonts w:hint="eastAsia"/>
              </w:rPr>
              <w:alias w:val="单位：财务附注：本报告期实际核销的应收款项情况"/>
              <w:tag w:val="_GBC_97f637feeea84b2a8c01321339a44c9e"/>
              <w:id w:val="-1401740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本报告期实际核销的应收款项情况"/>
              <w:tag w:val="_GBC_1e69e5173e614c0f8dd12c7f988c2a4e"/>
              <w:id w:val="21396742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141EA5" w14:paraId="7D884001" w14:textId="77777777" w:rsidTr="00354A12">
            <w:sdt>
              <w:sdtPr>
                <w:tag w:val="_PLD_a3731fe405bb4134af7ad46e8ca83d7e"/>
                <w:id w:val="-475075701"/>
                <w:lock w:val="sdtLocked"/>
              </w:sdtPr>
              <w:sdtEndPr/>
              <w:sdtContent>
                <w:tc>
                  <w:tcPr>
                    <w:tcW w:w="2361" w:type="pct"/>
                    <w:vAlign w:val="center"/>
                  </w:tcPr>
                  <w:p w14:paraId="3131A49D" w14:textId="77777777" w:rsidR="00141EA5" w:rsidRDefault="00102502">
                    <w:pPr>
                      <w:jc w:val="center"/>
                    </w:pPr>
                    <w:r>
                      <w:rPr>
                        <w:rFonts w:hint="eastAsia"/>
                      </w:rPr>
                      <w:t>项目</w:t>
                    </w:r>
                  </w:p>
                </w:tc>
              </w:sdtContent>
            </w:sdt>
            <w:sdt>
              <w:sdtPr>
                <w:tag w:val="_PLD_1256a8b0b19c4d908f33771c40d2df26"/>
                <w:id w:val="-1653589555"/>
                <w:lock w:val="sdtLocked"/>
              </w:sdtPr>
              <w:sdtEndPr/>
              <w:sdtContent>
                <w:tc>
                  <w:tcPr>
                    <w:tcW w:w="2639" w:type="pct"/>
                  </w:tcPr>
                  <w:p w14:paraId="5884E669" w14:textId="77777777" w:rsidR="00141EA5" w:rsidRDefault="00102502">
                    <w:pPr>
                      <w:jc w:val="center"/>
                    </w:pPr>
                    <w:r>
                      <w:rPr>
                        <w:rFonts w:hint="eastAsia"/>
                      </w:rPr>
                      <w:t>核销金额</w:t>
                    </w:r>
                  </w:p>
                </w:tc>
              </w:sdtContent>
            </w:sdt>
          </w:tr>
          <w:tr w:rsidR="00141EA5" w14:paraId="7023FB6E" w14:textId="77777777" w:rsidTr="00FF1FCB">
            <w:sdt>
              <w:sdtPr>
                <w:tag w:val="_PLD_a4bcad986cfa4d799cf132234e1a09a1"/>
                <w:id w:val="-1362440119"/>
                <w:lock w:val="sdtLocked"/>
              </w:sdtPr>
              <w:sdtEndPr/>
              <w:sdtContent>
                <w:tc>
                  <w:tcPr>
                    <w:tcW w:w="2361" w:type="pct"/>
                  </w:tcPr>
                  <w:p w14:paraId="6F0C5BD9" w14:textId="77777777" w:rsidR="00141EA5" w:rsidRDefault="00102502">
                    <w:r>
                      <w:rPr>
                        <w:rFonts w:hint="eastAsia"/>
                      </w:rPr>
                      <w:t>实际核销的应收账款</w:t>
                    </w:r>
                  </w:p>
                </w:tc>
              </w:sdtContent>
            </w:sdt>
            <w:tc>
              <w:tcPr>
                <w:tcW w:w="2639" w:type="pct"/>
              </w:tcPr>
              <w:p w14:paraId="482C8CD7" w14:textId="77777777" w:rsidR="00141EA5" w:rsidRDefault="001A6828">
                <w:pPr>
                  <w:jc w:val="right"/>
                </w:pPr>
                <w:r w:rsidRPr="001A6828">
                  <w:t>116,902.00</w:t>
                </w:r>
              </w:p>
            </w:tc>
          </w:tr>
        </w:tbl>
        <w:p w14:paraId="2F71974F" w14:textId="77777777" w:rsidR="00141EA5" w:rsidRDefault="00141EA5"/>
        <w:p w14:paraId="33C67E5A" w14:textId="77777777" w:rsidR="00141EA5" w:rsidRDefault="00102502">
          <w:r>
            <w:rPr>
              <w:rFonts w:hint="eastAsia"/>
            </w:rPr>
            <w:t>其中重要的应收账款核销情况</w:t>
          </w:r>
        </w:p>
        <w:sdt>
          <w:sdtPr>
            <w:alias w:val="是否适用：其中重要的应收账款核销情况[双击切换]"/>
            <w:tag w:val="_GBC_8a44f02ff52343a08b5e1e48c8b2cb3d"/>
            <w:id w:val="-100187280"/>
            <w:lock w:val="sdtLocked"/>
            <w:placeholder>
              <w:docPart w:val="GBC22222222222222222222222222222"/>
            </w:placeholder>
          </w:sdtPr>
          <w:sdtEndPr/>
          <w:sdtContent>
            <w:p w14:paraId="60EA1590" w14:textId="77777777" w:rsidR="00141EA5" w:rsidRDefault="00102502" w:rsidP="003366F0">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p w14:paraId="0F4A3179" w14:textId="77777777" w:rsidR="00141EA5" w:rsidRDefault="00102502">
          <w:pPr>
            <w:snapToGrid w:val="0"/>
            <w:spacing w:line="240" w:lineRule="atLeast"/>
          </w:pPr>
          <w:r>
            <w:rPr>
              <w:rFonts w:hint="eastAsia"/>
            </w:rPr>
            <w:t>应收账款核销说明：</w:t>
          </w:r>
        </w:p>
        <w:sdt>
          <w:sdtPr>
            <w:alias w:val="是否适用：应收账款核销说明[双击切换]"/>
            <w:tag w:val="_GBC_69824b683b7348d5abc31b2f2e813757"/>
            <w:id w:val="2144152078"/>
            <w:lock w:val="sdtLocked"/>
            <w:placeholder>
              <w:docPart w:val="GBC22222222222222222222222222222"/>
            </w:placeholder>
          </w:sdtPr>
          <w:sdtEndPr/>
          <w:sdtContent>
            <w:p w14:paraId="2C58A19C" w14:textId="77777777" w:rsidR="00141EA5" w:rsidRDefault="00102502" w:rsidP="003366F0">
              <w:pPr>
                <w:snapToGrid w:val="0"/>
                <w:spacing w:line="240" w:lineRule="atLeast"/>
              </w:pPr>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sdtContent>
    </w:sdt>
    <w:p w14:paraId="5F3CAF6B" w14:textId="77777777" w:rsidR="00141EA5" w:rsidRDefault="00141EA5"/>
    <w:sdt>
      <w:sdtPr>
        <w:rPr>
          <w:rFonts w:ascii="宋体" w:hAnsi="宋体" w:cs="宋体" w:hint="eastAsia"/>
          <w:b w:val="0"/>
          <w:bCs w:val="0"/>
          <w:kern w:val="0"/>
          <w:szCs w:val="24"/>
        </w:rPr>
        <w:alias w:val="模块:按欠款方归集的期末余额前五名的应收账款情况："/>
        <w:tag w:val="_GBC_e8adf46f2d204834ad681ac980eff4f7"/>
        <w:id w:val="-868303459"/>
        <w:lock w:val="sdtLocked"/>
        <w:placeholder>
          <w:docPart w:val="GBC22222222222222222222222222222"/>
        </w:placeholder>
      </w:sdtPr>
      <w:sdtEndPr>
        <w:rPr>
          <w:szCs w:val="21"/>
        </w:rPr>
      </w:sdtEndPr>
      <w:sdtContent>
        <w:p w14:paraId="36227C3B" w14:textId="77777777" w:rsidR="00141EA5" w:rsidRDefault="00102502">
          <w:pPr>
            <w:pStyle w:val="4"/>
            <w:numPr>
              <w:ilvl w:val="3"/>
              <w:numId w:val="51"/>
            </w:numPr>
            <w:tabs>
              <w:tab w:val="left" w:pos="574"/>
            </w:tabs>
            <w:rPr>
              <w:rFonts w:ascii="宋体" w:hAnsi="宋体"/>
            </w:rPr>
          </w:pPr>
          <w:r>
            <w:rPr>
              <w:rFonts w:ascii="宋体" w:hAnsi="宋体" w:hint="eastAsia"/>
            </w:rPr>
            <w:t>按欠款方归集的期末余额前五名的应收账款情况</w:t>
          </w:r>
        </w:p>
        <w:sdt>
          <w:sdtPr>
            <w:rPr>
              <w:rFonts w:hint="eastAsia"/>
            </w:rPr>
            <w:alias w:val="是否适用：按欠款方归集的期末余额前五名的应收账款情况[双击切换]"/>
            <w:tag w:val="_GBC_26f285dee1444697be56ea61bc5c0578"/>
            <w:id w:val="-459031459"/>
            <w:lock w:val="sdtLocked"/>
            <w:placeholder>
              <w:docPart w:val="GBC22222222222222222222222222222"/>
            </w:placeholder>
          </w:sdtPr>
          <w:sdtEndPr/>
          <w:sdtContent>
            <w:p w14:paraId="6404AD89" w14:textId="77777777" w:rsidR="00141EA5" w:rsidRDefault="00102502">
              <w:pPr>
                <w:snapToGrid w:val="0"/>
                <w:spacing w:line="240" w:lineRule="atLeast"/>
              </w:pPr>
              <w:r>
                <w:fldChar w:fldCharType="begin"/>
              </w:r>
              <w:r w:rsidR="001A6828">
                <w:instrText xml:space="preserve"> MACROBUTTON  SnrToggleCheckbox √适用 </w:instrText>
              </w:r>
              <w:r>
                <w:fldChar w:fldCharType="end"/>
              </w:r>
              <w:r>
                <w:fldChar w:fldCharType="begin"/>
              </w:r>
              <w:r w:rsidR="001A6828">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1817717691"/>
            <w:lock w:val="sdtLocked"/>
            <w:placeholder>
              <w:docPart w:val="GBC22222222222222222222222222222"/>
            </w:placeholder>
          </w:sdtPr>
          <w:sdtEndPr/>
          <w:sdtContent>
            <w:p w14:paraId="22825343" w14:textId="77777777" w:rsidR="001A6828" w:rsidRDefault="001A6828">
              <w:pPr>
                <w:snapToGrid w:val="0"/>
                <w:spacing w:line="240" w:lineRule="atLeast"/>
              </w:pP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0"/>
                <w:gridCol w:w="1750"/>
                <w:gridCol w:w="1116"/>
                <w:gridCol w:w="1680"/>
                <w:gridCol w:w="1647"/>
              </w:tblGrid>
              <w:tr w:rsidR="001A6828" w:rsidRPr="001A6828" w14:paraId="517914C7" w14:textId="77777777" w:rsidTr="001A6828">
                <w:trPr>
                  <w:cantSplit/>
                  <w:trHeight w:val="340"/>
                  <w:tblHeader/>
                  <w:jc w:val="center"/>
                </w:trPr>
                <w:tc>
                  <w:tcPr>
                    <w:tcW w:w="1497" w:type="pct"/>
                    <w:tcMar>
                      <w:top w:w="0" w:type="dxa"/>
                      <w:left w:w="28" w:type="dxa"/>
                      <w:bottom w:w="0" w:type="dxa"/>
                      <w:right w:w="28" w:type="dxa"/>
                    </w:tcMar>
                    <w:vAlign w:val="center"/>
                    <w:hideMark/>
                  </w:tcPr>
                  <w:p w14:paraId="7CC0F9CB" w14:textId="77777777" w:rsidR="001A6828" w:rsidRPr="001A6828" w:rsidRDefault="001A6828" w:rsidP="001A6828">
                    <w:pPr>
                      <w:keepNext/>
                      <w:snapToGrid w:val="0"/>
                      <w:jc w:val="center"/>
                      <w:rPr>
                        <w:rFonts w:cs="Times New Roman"/>
                        <w:b/>
                        <w:szCs w:val="22"/>
                        <w:lang w:val="en-GB"/>
                      </w:rPr>
                    </w:pPr>
                    <w:r w:rsidRPr="001A6828">
                      <w:rPr>
                        <w:rFonts w:cs="Times New Roman" w:hint="eastAsia"/>
                        <w:b/>
                        <w:szCs w:val="22"/>
                        <w:lang w:val="en-GB"/>
                      </w:rPr>
                      <w:t>单位名称</w:t>
                    </w:r>
                  </w:p>
                </w:tc>
                <w:tc>
                  <w:tcPr>
                    <w:tcW w:w="965" w:type="pct"/>
                    <w:tcMar>
                      <w:top w:w="0" w:type="dxa"/>
                      <w:left w:w="28" w:type="dxa"/>
                      <w:bottom w:w="0" w:type="dxa"/>
                      <w:right w:w="28" w:type="dxa"/>
                    </w:tcMar>
                    <w:vAlign w:val="center"/>
                    <w:hideMark/>
                  </w:tcPr>
                  <w:p w14:paraId="123BD364" w14:textId="77777777" w:rsidR="001A6828" w:rsidRPr="001A6828" w:rsidRDefault="001A6828" w:rsidP="001A6828">
                    <w:pPr>
                      <w:keepNext/>
                      <w:snapToGrid w:val="0"/>
                      <w:jc w:val="center"/>
                      <w:rPr>
                        <w:rFonts w:cs="Times New Roman"/>
                        <w:b/>
                        <w:szCs w:val="22"/>
                        <w:lang w:val="en-GB" w:eastAsia="en-US"/>
                      </w:rPr>
                    </w:pPr>
                    <w:r w:rsidRPr="001A6828">
                      <w:rPr>
                        <w:rFonts w:cs="Times New Roman" w:hint="eastAsia"/>
                        <w:b/>
                        <w:szCs w:val="22"/>
                        <w:lang w:eastAsia="en-US"/>
                      </w:rPr>
                      <w:t>账面余额</w:t>
                    </w:r>
                  </w:p>
                </w:tc>
                <w:tc>
                  <w:tcPr>
                    <w:tcW w:w="639" w:type="pct"/>
                    <w:tcMar>
                      <w:top w:w="0" w:type="dxa"/>
                      <w:left w:w="28" w:type="dxa"/>
                      <w:bottom w:w="0" w:type="dxa"/>
                      <w:right w:w="28" w:type="dxa"/>
                    </w:tcMar>
                    <w:vAlign w:val="center"/>
                    <w:hideMark/>
                  </w:tcPr>
                  <w:p w14:paraId="1C295382" w14:textId="77777777" w:rsidR="001A6828" w:rsidRPr="001A6828" w:rsidRDefault="001A6828" w:rsidP="001A6828">
                    <w:pPr>
                      <w:keepNext/>
                      <w:snapToGrid w:val="0"/>
                      <w:jc w:val="center"/>
                      <w:rPr>
                        <w:rFonts w:cs="Times New Roman"/>
                        <w:b/>
                        <w:szCs w:val="22"/>
                        <w:lang w:val="en-GB"/>
                      </w:rPr>
                    </w:pPr>
                    <w:r w:rsidRPr="001A6828">
                      <w:rPr>
                        <w:rFonts w:cs="Times New Roman" w:hint="eastAsia"/>
                        <w:b/>
                        <w:szCs w:val="22"/>
                        <w:lang w:val="en-GB"/>
                      </w:rPr>
                      <w:t>账龄</w:t>
                    </w:r>
                  </w:p>
                </w:tc>
                <w:tc>
                  <w:tcPr>
                    <w:tcW w:w="959" w:type="pct"/>
                    <w:tcMar>
                      <w:top w:w="0" w:type="dxa"/>
                      <w:left w:w="28" w:type="dxa"/>
                      <w:bottom w:w="0" w:type="dxa"/>
                      <w:right w:w="28" w:type="dxa"/>
                    </w:tcMar>
                    <w:vAlign w:val="center"/>
                    <w:hideMark/>
                  </w:tcPr>
                  <w:p w14:paraId="78757432" w14:textId="77777777" w:rsidR="001A6828" w:rsidRPr="001A6828" w:rsidRDefault="001A6828" w:rsidP="001A6828">
                    <w:pPr>
                      <w:keepNext/>
                      <w:snapToGrid w:val="0"/>
                      <w:jc w:val="center"/>
                      <w:rPr>
                        <w:rFonts w:cs="Times New Roman"/>
                        <w:b/>
                        <w:szCs w:val="22"/>
                        <w:lang w:val="en-GB"/>
                      </w:rPr>
                    </w:pPr>
                    <w:r w:rsidRPr="001A6828">
                      <w:rPr>
                        <w:rFonts w:cs="Times New Roman" w:hint="eastAsia"/>
                        <w:b/>
                        <w:szCs w:val="22"/>
                        <w:lang w:val="en-GB"/>
                      </w:rPr>
                      <w:t>占应收账款余额合计数的比例(%)</w:t>
                    </w:r>
                  </w:p>
                </w:tc>
                <w:tc>
                  <w:tcPr>
                    <w:tcW w:w="940" w:type="pct"/>
                    <w:tcMar>
                      <w:top w:w="0" w:type="dxa"/>
                      <w:left w:w="28" w:type="dxa"/>
                      <w:bottom w:w="0" w:type="dxa"/>
                      <w:right w:w="28" w:type="dxa"/>
                    </w:tcMar>
                    <w:vAlign w:val="center"/>
                    <w:hideMark/>
                  </w:tcPr>
                  <w:p w14:paraId="4CF7976D" w14:textId="77777777" w:rsidR="001A6828" w:rsidRPr="001A6828" w:rsidRDefault="001A6828" w:rsidP="001A6828">
                    <w:pPr>
                      <w:keepNext/>
                      <w:snapToGrid w:val="0"/>
                      <w:jc w:val="center"/>
                      <w:rPr>
                        <w:rFonts w:cs="Times New Roman"/>
                        <w:b/>
                        <w:szCs w:val="22"/>
                        <w:lang w:val="en-GB"/>
                      </w:rPr>
                    </w:pPr>
                    <w:r w:rsidRPr="001A6828">
                      <w:rPr>
                        <w:rFonts w:cs="Times New Roman" w:hint="eastAsia"/>
                        <w:b/>
                        <w:szCs w:val="22"/>
                        <w:lang w:val="en-GB"/>
                      </w:rPr>
                      <w:t>坏账准备</w:t>
                    </w:r>
                  </w:p>
                </w:tc>
              </w:tr>
              <w:tr w:rsidR="001A6828" w:rsidRPr="001A6828" w14:paraId="7E7FA27F" w14:textId="77777777" w:rsidTr="001A6828">
                <w:trPr>
                  <w:cantSplit/>
                  <w:trHeight w:val="340"/>
                  <w:jc w:val="center"/>
                </w:trPr>
                <w:tc>
                  <w:tcPr>
                    <w:tcW w:w="1497" w:type="pct"/>
                    <w:tcMar>
                      <w:top w:w="0" w:type="dxa"/>
                      <w:left w:w="28" w:type="dxa"/>
                      <w:bottom w:w="0" w:type="dxa"/>
                      <w:right w:w="28" w:type="dxa"/>
                    </w:tcMar>
                    <w:vAlign w:val="center"/>
                    <w:hideMark/>
                  </w:tcPr>
                  <w:p w14:paraId="2D1EEA84" w14:textId="77777777" w:rsidR="001A6828" w:rsidRPr="001A6828" w:rsidRDefault="00362860" w:rsidP="0025563D">
                    <w:pPr>
                      <w:keepNext/>
                      <w:adjustRightInd w:val="0"/>
                      <w:snapToGrid w:val="0"/>
                      <w:jc w:val="both"/>
                      <w:rPr>
                        <w:rFonts w:asciiTheme="minorEastAsia" w:eastAsiaTheme="minorEastAsia" w:hAnsiTheme="minorEastAsia" w:cs="Times New Roman"/>
                        <w:bCs/>
                        <w:szCs w:val="22"/>
                        <w:lang w:val="en-GB"/>
                      </w:rPr>
                    </w:pPr>
                    <w:r>
                      <w:rPr>
                        <w:rFonts w:asciiTheme="minorEastAsia" w:eastAsiaTheme="minorEastAsia" w:hAnsiTheme="minorEastAsia" w:cs="Times New Roman" w:hint="eastAsia"/>
                        <w:bCs/>
                        <w:szCs w:val="22"/>
                        <w:lang w:val="en-GB"/>
                      </w:rPr>
                      <w:t>应收账款</w:t>
                    </w:r>
                    <w:r w:rsidR="0025563D">
                      <w:rPr>
                        <w:rFonts w:asciiTheme="minorEastAsia" w:eastAsiaTheme="minorEastAsia" w:hAnsiTheme="minorEastAsia" w:cs="Times New Roman" w:hint="eastAsia"/>
                        <w:bCs/>
                        <w:szCs w:val="22"/>
                        <w:lang w:val="en-GB"/>
                      </w:rPr>
                      <w:t>客户1</w:t>
                    </w:r>
                  </w:p>
                </w:tc>
                <w:tc>
                  <w:tcPr>
                    <w:tcW w:w="965" w:type="pct"/>
                    <w:tcMar>
                      <w:top w:w="0" w:type="dxa"/>
                      <w:left w:w="28" w:type="dxa"/>
                      <w:bottom w:w="0" w:type="dxa"/>
                      <w:right w:w="28" w:type="dxa"/>
                    </w:tcMar>
                    <w:vAlign w:val="center"/>
                    <w:hideMark/>
                  </w:tcPr>
                  <w:p w14:paraId="161783BA" w14:textId="77777777" w:rsidR="001A6828" w:rsidRPr="001A6828" w:rsidRDefault="00362860" w:rsidP="001A6828">
                    <w:pPr>
                      <w:keepNext/>
                      <w:snapToGrid w:val="0"/>
                      <w:jc w:val="right"/>
                      <w:rPr>
                        <w:rFonts w:cs="Times New Roman"/>
                        <w:szCs w:val="22"/>
                        <w:lang w:val="en-GB" w:eastAsia="en-US"/>
                      </w:rPr>
                    </w:pPr>
                    <w:r>
                      <w:rPr>
                        <w:rFonts w:cs="Times New Roman"/>
                        <w:szCs w:val="22"/>
                        <w:lang w:val="en-GB" w:eastAsia="en-US"/>
                      </w:rPr>
                      <w:t>716,789,368.75</w:t>
                    </w:r>
                  </w:p>
                </w:tc>
                <w:tc>
                  <w:tcPr>
                    <w:tcW w:w="639" w:type="pct"/>
                    <w:tcMar>
                      <w:top w:w="0" w:type="dxa"/>
                      <w:left w:w="28" w:type="dxa"/>
                      <w:bottom w:w="0" w:type="dxa"/>
                      <w:right w:w="28" w:type="dxa"/>
                    </w:tcMar>
                    <w:vAlign w:val="center"/>
                    <w:hideMark/>
                  </w:tcPr>
                  <w:p w14:paraId="1F252BC6" w14:textId="77777777" w:rsidR="001A6828" w:rsidRPr="001A6828" w:rsidRDefault="001A6828" w:rsidP="001A6828">
                    <w:pPr>
                      <w:keepNext/>
                      <w:snapToGrid w:val="0"/>
                      <w:jc w:val="center"/>
                      <w:rPr>
                        <w:rFonts w:cs="Times New Roman"/>
                        <w:szCs w:val="22"/>
                        <w:lang w:val="en-GB" w:eastAsia="en-US"/>
                      </w:rPr>
                    </w:pPr>
                    <w:r w:rsidRPr="001A6828">
                      <w:rPr>
                        <w:rFonts w:cs="Times New Roman" w:hint="eastAsia"/>
                        <w:szCs w:val="22"/>
                        <w:lang w:val="en-GB" w:eastAsia="en-US"/>
                      </w:rPr>
                      <w:t>3</w:t>
                    </w:r>
                    <w:r w:rsidRPr="001A6828">
                      <w:rPr>
                        <w:rFonts w:cs="Times New Roman" w:hint="eastAsia"/>
                        <w:szCs w:val="22"/>
                        <w:lang w:eastAsia="en-US"/>
                      </w:rPr>
                      <w:t>年以内</w:t>
                    </w:r>
                  </w:p>
                </w:tc>
                <w:tc>
                  <w:tcPr>
                    <w:tcW w:w="959" w:type="pct"/>
                    <w:tcMar>
                      <w:top w:w="0" w:type="dxa"/>
                      <w:left w:w="28" w:type="dxa"/>
                      <w:bottom w:w="0" w:type="dxa"/>
                      <w:right w:w="28" w:type="dxa"/>
                    </w:tcMar>
                    <w:vAlign w:val="center"/>
                    <w:hideMark/>
                  </w:tcPr>
                  <w:p w14:paraId="700CFD0E" w14:textId="77777777" w:rsidR="001A6828" w:rsidRPr="001A6828" w:rsidRDefault="00362860" w:rsidP="001A6828">
                    <w:pPr>
                      <w:keepNext/>
                      <w:snapToGrid w:val="0"/>
                      <w:jc w:val="center"/>
                      <w:rPr>
                        <w:rFonts w:cs="Times New Roman"/>
                        <w:szCs w:val="22"/>
                        <w:lang w:val="en-GB" w:eastAsia="en-US"/>
                      </w:rPr>
                    </w:pPr>
                    <w:r>
                      <w:rPr>
                        <w:rFonts w:cs="Times New Roman"/>
                        <w:szCs w:val="22"/>
                        <w:lang w:val="en-GB" w:eastAsia="en-US"/>
                      </w:rPr>
                      <w:t>9.31</w:t>
                    </w:r>
                  </w:p>
                </w:tc>
                <w:tc>
                  <w:tcPr>
                    <w:tcW w:w="940" w:type="pct"/>
                    <w:tcMar>
                      <w:top w:w="0" w:type="dxa"/>
                      <w:left w:w="28" w:type="dxa"/>
                      <w:bottom w:w="0" w:type="dxa"/>
                      <w:right w:w="28" w:type="dxa"/>
                    </w:tcMar>
                    <w:vAlign w:val="center"/>
                    <w:hideMark/>
                  </w:tcPr>
                  <w:p w14:paraId="3D54EFC8" w14:textId="77777777" w:rsidR="001A6828" w:rsidRPr="001A6828" w:rsidRDefault="00362860" w:rsidP="001A6828">
                    <w:pPr>
                      <w:keepNext/>
                      <w:snapToGrid w:val="0"/>
                      <w:jc w:val="right"/>
                      <w:rPr>
                        <w:rFonts w:cs="Times New Roman"/>
                        <w:szCs w:val="22"/>
                        <w:lang w:val="en-GB" w:eastAsia="en-US"/>
                      </w:rPr>
                    </w:pPr>
                    <w:r>
                      <w:rPr>
                        <w:rFonts w:cs="Times New Roman"/>
                        <w:szCs w:val="22"/>
                        <w:lang w:val="en-GB" w:eastAsia="en-US"/>
                      </w:rPr>
                      <w:t>33,981,855.66</w:t>
                    </w:r>
                  </w:p>
                </w:tc>
              </w:tr>
              <w:tr w:rsidR="001A6828" w:rsidRPr="001A6828" w14:paraId="5CF9F85C" w14:textId="77777777" w:rsidTr="001A6828">
                <w:trPr>
                  <w:cantSplit/>
                  <w:trHeight w:val="340"/>
                  <w:jc w:val="center"/>
                </w:trPr>
                <w:tc>
                  <w:tcPr>
                    <w:tcW w:w="1497" w:type="pct"/>
                    <w:tcMar>
                      <w:top w:w="0" w:type="dxa"/>
                      <w:left w:w="28" w:type="dxa"/>
                      <w:bottom w:w="0" w:type="dxa"/>
                      <w:right w:w="28" w:type="dxa"/>
                    </w:tcMar>
                    <w:vAlign w:val="center"/>
                    <w:hideMark/>
                  </w:tcPr>
                  <w:p w14:paraId="0189CFFC" w14:textId="77777777" w:rsidR="001A6828" w:rsidRPr="001A6828" w:rsidRDefault="00362860" w:rsidP="001A6828">
                    <w:pPr>
                      <w:adjustRightInd w:val="0"/>
                      <w:snapToGrid w:val="0"/>
                      <w:jc w:val="both"/>
                      <w:rPr>
                        <w:rFonts w:asciiTheme="minorEastAsia" w:eastAsiaTheme="minorEastAsia" w:hAnsiTheme="minorEastAsia" w:cs="Times New Roman"/>
                        <w:bCs/>
                        <w:szCs w:val="22"/>
                        <w:lang w:val="en-GB"/>
                      </w:rPr>
                    </w:pPr>
                    <w:r>
                      <w:rPr>
                        <w:rFonts w:asciiTheme="minorEastAsia" w:eastAsiaTheme="minorEastAsia" w:hAnsiTheme="minorEastAsia" w:cs="Times New Roman" w:hint="eastAsia"/>
                        <w:bCs/>
                        <w:szCs w:val="22"/>
                      </w:rPr>
                      <w:t>应收账款</w:t>
                    </w:r>
                    <w:r w:rsidR="0025563D">
                      <w:rPr>
                        <w:rFonts w:asciiTheme="minorEastAsia" w:eastAsiaTheme="minorEastAsia" w:hAnsiTheme="minorEastAsia" w:cs="Times New Roman" w:hint="eastAsia"/>
                        <w:bCs/>
                        <w:szCs w:val="22"/>
                      </w:rPr>
                      <w:t>客户2</w:t>
                    </w:r>
                  </w:p>
                </w:tc>
                <w:tc>
                  <w:tcPr>
                    <w:tcW w:w="965" w:type="pct"/>
                    <w:tcMar>
                      <w:top w:w="0" w:type="dxa"/>
                      <w:left w:w="28" w:type="dxa"/>
                      <w:bottom w:w="0" w:type="dxa"/>
                      <w:right w:w="28" w:type="dxa"/>
                    </w:tcMar>
                    <w:vAlign w:val="center"/>
                    <w:hideMark/>
                  </w:tcPr>
                  <w:p w14:paraId="1EFCB51D"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176,237,004.11</w:t>
                    </w:r>
                  </w:p>
                </w:tc>
                <w:tc>
                  <w:tcPr>
                    <w:tcW w:w="639" w:type="pct"/>
                    <w:tcMar>
                      <w:top w:w="0" w:type="dxa"/>
                      <w:left w:w="28" w:type="dxa"/>
                      <w:bottom w:w="0" w:type="dxa"/>
                      <w:right w:w="28" w:type="dxa"/>
                    </w:tcMar>
                    <w:vAlign w:val="center"/>
                    <w:hideMark/>
                  </w:tcPr>
                  <w:p w14:paraId="5FBCE6B6" w14:textId="77777777" w:rsidR="001A6828" w:rsidRPr="001A6828" w:rsidRDefault="00362860" w:rsidP="001A6828">
                    <w:pPr>
                      <w:snapToGrid w:val="0"/>
                      <w:jc w:val="center"/>
                      <w:rPr>
                        <w:rFonts w:cs="Times New Roman"/>
                        <w:szCs w:val="22"/>
                        <w:lang w:val="en-GB" w:eastAsia="en-US"/>
                      </w:rPr>
                    </w:pPr>
                    <w:r w:rsidRPr="00362860">
                      <w:rPr>
                        <w:rFonts w:cs="Times New Roman"/>
                        <w:szCs w:val="22"/>
                        <w:lang w:val="en-GB" w:eastAsia="en-US"/>
                      </w:rPr>
                      <w:t>2年以内</w:t>
                    </w:r>
                  </w:p>
                </w:tc>
                <w:tc>
                  <w:tcPr>
                    <w:tcW w:w="959" w:type="pct"/>
                    <w:tcMar>
                      <w:top w:w="0" w:type="dxa"/>
                      <w:left w:w="28" w:type="dxa"/>
                      <w:bottom w:w="0" w:type="dxa"/>
                      <w:right w:w="28" w:type="dxa"/>
                    </w:tcMar>
                    <w:vAlign w:val="center"/>
                    <w:hideMark/>
                  </w:tcPr>
                  <w:p w14:paraId="6CEBBCE7" w14:textId="77777777" w:rsidR="001A6828" w:rsidRPr="001A6828" w:rsidRDefault="00362860" w:rsidP="001A6828">
                    <w:pPr>
                      <w:snapToGrid w:val="0"/>
                      <w:jc w:val="center"/>
                      <w:rPr>
                        <w:rFonts w:cs="Times New Roman"/>
                        <w:szCs w:val="22"/>
                        <w:lang w:val="en-GB" w:eastAsia="en-US"/>
                      </w:rPr>
                    </w:pPr>
                    <w:r>
                      <w:rPr>
                        <w:rFonts w:cs="Times New Roman"/>
                        <w:szCs w:val="22"/>
                        <w:lang w:val="en-GB" w:eastAsia="en-US"/>
                      </w:rPr>
                      <w:t>2.29</w:t>
                    </w:r>
                  </w:p>
                </w:tc>
                <w:tc>
                  <w:tcPr>
                    <w:tcW w:w="940" w:type="pct"/>
                    <w:tcMar>
                      <w:top w:w="0" w:type="dxa"/>
                      <w:left w:w="28" w:type="dxa"/>
                      <w:bottom w:w="0" w:type="dxa"/>
                      <w:right w:w="28" w:type="dxa"/>
                    </w:tcMar>
                    <w:vAlign w:val="center"/>
                    <w:hideMark/>
                  </w:tcPr>
                  <w:p w14:paraId="2ABAD7EA"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3,297,497.74</w:t>
                    </w:r>
                  </w:p>
                </w:tc>
              </w:tr>
              <w:tr w:rsidR="001A6828" w:rsidRPr="001A6828" w14:paraId="41B688BA" w14:textId="77777777" w:rsidTr="001A6828">
                <w:trPr>
                  <w:cantSplit/>
                  <w:trHeight w:val="340"/>
                  <w:jc w:val="center"/>
                </w:trPr>
                <w:tc>
                  <w:tcPr>
                    <w:tcW w:w="1497" w:type="pct"/>
                    <w:tcMar>
                      <w:top w:w="0" w:type="dxa"/>
                      <w:left w:w="28" w:type="dxa"/>
                      <w:bottom w:w="0" w:type="dxa"/>
                      <w:right w:w="28" w:type="dxa"/>
                    </w:tcMar>
                    <w:vAlign w:val="center"/>
                    <w:hideMark/>
                  </w:tcPr>
                  <w:p w14:paraId="7CB9BEC7" w14:textId="77777777" w:rsidR="001A6828" w:rsidRPr="001A6828" w:rsidRDefault="00362860" w:rsidP="001A6828">
                    <w:pPr>
                      <w:adjustRightInd w:val="0"/>
                      <w:snapToGrid w:val="0"/>
                      <w:jc w:val="both"/>
                      <w:rPr>
                        <w:rFonts w:asciiTheme="minorEastAsia" w:eastAsiaTheme="minorEastAsia" w:hAnsiTheme="minorEastAsia" w:cs="Times New Roman"/>
                        <w:bCs/>
                        <w:spacing w:val="-14"/>
                        <w:szCs w:val="22"/>
                        <w:lang w:val="en-GB"/>
                      </w:rPr>
                    </w:pPr>
                    <w:r>
                      <w:rPr>
                        <w:rFonts w:asciiTheme="minorEastAsia" w:eastAsiaTheme="minorEastAsia" w:hAnsiTheme="minorEastAsia" w:cs="Times New Roman" w:hint="eastAsia"/>
                        <w:bCs/>
                        <w:szCs w:val="22"/>
                      </w:rPr>
                      <w:t>应收账款</w:t>
                    </w:r>
                    <w:r w:rsidR="0025563D">
                      <w:rPr>
                        <w:rFonts w:asciiTheme="minorEastAsia" w:eastAsiaTheme="minorEastAsia" w:hAnsiTheme="minorEastAsia" w:cs="Times New Roman" w:hint="eastAsia"/>
                        <w:bCs/>
                        <w:szCs w:val="22"/>
                      </w:rPr>
                      <w:t>客户3</w:t>
                    </w:r>
                  </w:p>
                </w:tc>
                <w:tc>
                  <w:tcPr>
                    <w:tcW w:w="965" w:type="pct"/>
                    <w:tcMar>
                      <w:top w:w="0" w:type="dxa"/>
                      <w:left w:w="28" w:type="dxa"/>
                      <w:bottom w:w="0" w:type="dxa"/>
                      <w:right w:w="28" w:type="dxa"/>
                    </w:tcMar>
                    <w:vAlign w:val="center"/>
                    <w:hideMark/>
                  </w:tcPr>
                  <w:p w14:paraId="7CD8E4EE" w14:textId="77777777" w:rsidR="001A6828" w:rsidRPr="001A6828" w:rsidRDefault="00362860" w:rsidP="001A6828">
                    <w:pPr>
                      <w:snapToGrid w:val="0"/>
                      <w:jc w:val="right"/>
                      <w:rPr>
                        <w:rFonts w:cs="Times New Roman"/>
                        <w:szCs w:val="22"/>
                        <w:lang w:val="en-GB"/>
                      </w:rPr>
                    </w:pPr>
                    <w:r>
                      <w:rPr>
                        <w:rFonts w:cs="Times New Roman"/>
                        <w:szCs w:val="22"/>
                        <w:lang w:val="en-GB"/>
                      </w:rPr>
                      <w:t>160,825,607.29</w:t>
                    </w:r>
                  </w:p>
                </w:tc>
                <w:tc>
                  <w:tcPr>
                    <w:tcW w:w="639" w:type="pct"/>
                    <w:tcMar>
                      <w:top w:w="0" w:type="dxa"/>
                      <w:left w:w="28" w:type="dxa"/>
                      <w:bottom w:w="0" w:type="dxa"/>
                      <w:right w:w="28" w:type="dxa"/>
                    </w:tcMar>
                    <w:vAlign w:val="center"/>
                    <w:hideMark/>
                  </w:tcPr>
                  <w:p w14:paraId="27D37C6B" w14:textId="77777777" w:rsidR="001A6828" w:rsidRPr="001A6828" w:rsidRDefault="00362860" w:rsidP="001A6828">
                    <w:pPr>
                      <w:snapToGrid w:val="0"/>
                      <w:jc w:val="center"/>
                      <w:rPr>
                        <w:rFonts w:cs="Times New Roman"/>
                        <w:szCs w:val="22"/>
                        <w:lang w:val="en-GB" w:eastAsia="en-US"/>
                      </w:rPr>
                    </w:pPr>
                    <w:r>
                      <w:rPr>
                        <w:rFonts w:cs="Times New Roman"/>
                        <w:szCs w:val="22"/>
                        <w:lang w:val="en-GB"/>
                      </w:rPr>
                      <w:t>3</w:t>
                    </w:r>
                    <w:r w:rsidR="001A6828" w:rsidRPr="001A6828">
                      <w:rPr>
                        <w:rFonts w:cs="Times New Roman" w:hint="eastAsia"/>
                        <w:szCs w:val="22"/>
                        <w:lang w:eastAsia="en-US"/>
                      </w:rPr>
                      <w:t>年以内</w:t>
                    </w:r>
                  </w:p>
                </w:tc>
                <w:tc>
                  <w:tcPr>
                    <w:tcW w:w="959" w:type="pct"/>
                    <w:tcMar>
                      <w:top w:w="0" w:type="dxa"/>
                      <w:left w:w="28" w:type="dxa"/>
                      <w:bottom w:w="0" w:type="dxa"/>
                      <w:right w:w="28" w:type="dxa"/>
                    </w:tcMar>
                    <w:vAlign w:val="center"/>
                    <w:hideMark/>
                  </w:tcPr>
                  <w:p w14:paraId="7758D562" w14:textId="77777777" w:rsidR="001A6828" w:rsidRPr="001A6828" w:rsidRDefault="00362860" w:rsidP="001A6828">
                    <w:pPr>
                      <w:snapToGrid w:val="0"/>
                      <w:jc w:val="center"/>
                      <w:rPr>
                        <w:rFonts w:cs="Times New Roman"/>
                        <w:szCs w:val="22"/>
                        <w:lang w:val="en-GB" w:eastAsia="en-US"/>
                      </w:rPr>
                    </w:pPr>
                    <w:r>
                      <w:rPr>
                        <w:rFonts w:cs="Times New Roman"/>
                        <w:szCs w:val="22"/>
                        <w:lang w:val="en-GB" w:eastAsia="en-US"/>
                      </w:rPr>
                      <w:t>2.09</w:t>
                    </w:r>
                  </w:p>
                </w:tc>
                <w:tc>
                  <w:tcPr>
                    <w:tcW w:w="940" w:type="pct"/>
                    <w:tcMar>
                      <w:top w:w="0" w:type="dxa"/>
                      <w:left w:w="28" w:type="dxa"/>
                      <w:bottom w:w="0" w:type="dxa"/>
                      <w:right w:w="28" w:type="dxa"/>
                    </w:tcMar>
                    <w:vAlign w:val="center"/>
                    <w:hideMark/>
                  </w:tcPr>
                  <w:p w14:paraId="25FEF981"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15,474,739.91</w:t>
                    </w:r>
                  </w:p>
                </w:tc>
              </w:tr>
              <w:tr w:rsidR="001A6828" w:rsidRPr="001A6828" w14:paraId="63010D38" w14:textId="77777777" w:rsidTr="001A6828">
                <w:trPr>
                  <w:cantSplit/>
                  <w:trHeight w:val="340"/>
                  <w:jc w:val="center"/>
                </w:trPr>
                <w:tc>
                  <w:tcPr>
                    <w:tcW w:w="1497" w:type="pct"/>
                    <w:tcMar>
                      <w:top w:w="0" w:type="dxa"/>
                      <w:left w:w="28" w:type="dxa"/>
                      <w:bottom w:w="0" w:type="dxa"/>
                      <w:right w:w="28" w:type="dxa"/>
                    </w:tcMar>
                    <w:vAlign w:val="center"/>
                    <w:hideMark/>
                  </w:tcPr>
                  <w:p w14:paraId="12A8309F" w14:textId="77777777" w:rsidR="001A6828" w:rsidRPr="001A6828" w:rsidRDefault="00362860" w:rsidP="001A6828">
                    <w:pPr>
                      <w:adjustRightInd w:val="0"/>
                      <w:snapToGrid w:val="0"/>
                      <w:jc w:val="both"/>
                      <w:rPr>
                        <w:rFonts w:asciiTheme="minorEastAsia" w:eastAsiaTheme="minorEastAsia" w:hAnsiTheme="minorEastAsia" w:cs="Times New Roman"/>
                        <w:bCs/>
                        <w:szCs w:val="22"/>
                        <w:lang w:val="en-GB"/>
                      </w:rPr>
                    </w:pPr>
                    <w:r>
                      <w:rPr>
                        <w:rFonts w:asciiTheme="minorEastAsia" w:eastAsiaTheme="minorEastAsia" w:hAnsiTheme="minorEastAsia" w:cs="Times New Roman" w:hint="eastAsia"/>
                        <w:bCs/>
                        <w:szCs w:val="22"/>
                      </w:rPr>
                      <w:t>应收账款</w:t>
                    </w:r>
                    <w:r w:rsidR="0025563D">
                      <w:rPr>
                        <w:rFonts w:asciiTheme="minorEastAsia" w:eastAsiaTheme="minorEastAsia" w:hAnsiTheme="minorEastAsia" w:cs="Times New Roman" w:hint="eastAsia"/>
                        <w:bCs/>
                        <w:szCs w:val="22"/>
                      </w:rPr>
                      <w:t>客户4</w:t>
                    </w:r>
                  </w:p>
                </w:tc>
                <w:tc>
                  <w:tcPr>
                    <w:tcW w:w="965" w:type="pct"/>
                    <w:tcMar>
                      <w:top w:w="0" w:type="dxa"/>
                      <w:left w:w="28" w:type="dxa"/>
                      <w:bottom w:w="0" w:type="dxa"/>
                      <w:right w:w="28" w:type="dxa"/>
                    </w:tcMar>
                    <w:vAlign w:val="center"/>
                    <w:hideMark/>
                  </w:tcPr>
                  <w:p w14:paraId="595E1090"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134,353,433.43</w:t>
                    </w:r>
                  </w:p>
                </w:tc>
                <w:tc>
                  <w:tcPr>
                    <w:tcW w:w="639" w:type="pct"/>
                    <w:tcMar>
                      <w:top w:w="0" w:type="dxa"/>
                      <w:left w:w="28" w:type="dxa"/>
                      <w:bottom w:w="0" w:type="dxa"/>
                      <w:right w:w="28" w:type="dxa"/>
                    </w:tcMar>
                    <w:vAlign w:val="center"/>
                    <w:hideMark/>
                  </w:tcPr>
                  <w:p w14:paraId="08AE4520" w14:textId="77777777" w:rsidR="001A6828" w:rsidRPr="001A6828" w:rsidRDefault="00362860" w:rsidP="001A6828">
                    <w:pPr>
                      <w:snapToGrid w:val="0"/>
                      <w:jc w:val="center"/>
                      <w:rPr>
                        <w:rFonts w:cs="Times New Roman"/>
                        <w:szCs w:val="22"/>
                        <w:lang w:val="en-GB" w:eastAsia="en-US"/>
                      </w:rPr>
                    </w:pPr>
                    <w:r w:rsidRPr="00362860">
                      <w:rPr>
                        <w:rFonts w:cs="Times New Roman"/>
                        <w:szCs w:val="22"/>
                        <w:lang w:val="en-GB" w:eastAsia="en-US"/>
                      </w:rPr>
                      <w:t>1年以内</w:t>
                    </w:r>
                  </w:p>
                </w:tc>
                <w:tc>
                  <w:tcPr>
                    <w:tcW w:w="959" w:type="pct"/>
                    <w:tcMar>
                      <w:top w:w="0" w:type="dxa"/>
                      <w:left w:w="28" w:type="dxa"/>
                      <w:bottom w:w="0" w:type="dxa"/>
                      <w:right w:w="28" w:type="dxa"/>
                    </w:tcMar>
                    <w:vAlign w:val="center"/>
                    <w:hideMark/>
                  </w:tcPr>
                  <w:p w14:paraId="209E83D1" w14:textId="77777777" w:rsidR="001A6828" w:rsidRPr="001A6828" w:rsidRDefault="00362860" w:rsidP="001A6828">
                    <w:pPr>
                      <w:snapToGrid w:val="0"/>
                      <w:jc w:val="center"/>
                      <w:rPr>
                        <w:rFonts w:cs="Times New Roman"/>
                        <w:szCs w:val="22"/>
                        <w:lang w:val="en-GB" w:eastAsia="en-US"/>
                      </w:rPr>
                    </w:pPr>
                    <w:r>
                      <w:rPr>
                        <w:rFonts w:cs="Times New Roman"/>
                        <w:szCs w:val="22"/>
                        <w:lang w:val="en-GB" w:eastAsia="en-US"/>
                      </w:rPr>
                      <w:t>1.75</w:t>
                    </w:r>
                  </w:p>
                </w:tc>
                <w:tc>
                  <w:tcPr>
                    <w:tcW w:w="940" w:type="pct"/>
                    <w:tcMar>
                      <w:top w:w="0" w:type="dxa"/>
                      <w:left w:w="28" w:type="dxa"/>
                      <w:bottom w:w="0" w:type="dxa"/>
                      <w:right w:w="28" w:type="dxa"/>
                    </w:tcMar>
                    <w:vAlign w:val="center"/>
                    <w:hideMark/>
                  </w:tcPr>
                  <w:p w14:paraId="7C339C53"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2,739,106.82</w:t>
                    </w:r>
                  </w:p>
                </w:tc>
              </w:tr>
              <w:tr w:rsidR="001A6828" w:rsidRPr="001A6828" w14:paraId="274660EA" w14:textId="77777777" w:rsidTr="001A6828">
                <w:trPr>
                  <w:cantSplit/>
                  <w:trHeight w:val="340"/>
                  <w:jc w:val="center"/>
                </w:trPr>
                <w:tc>
                  <w:tcPr>
                    <w:tcW w:w="1497" w:type="pct"/>
                    <w:tcMar>
                      <w:top w:w="0" w:type="dxa"/>
                      <w:left w:w="28" w:type="dxa"/>
                      <w:bottom w:w="0" w:type="dxa"/>
                      <w:right w:w="28" w:type="dxa"/>
                    </w:tcMar>
                    <w:vAlign w:val="center"/>
                    <w:hideMark/>
                  </w:tcPr>
                  <w:p w14:paraId="3A64FAEE" w14:textId="77777777" w:rsidR="001A6828" w:rsidRPr="001A6828" w:rsidRDefault="00362860" w:rsidP="001A6828">
                    <w:pPr>
                      <w:adjustRightInd w:val="0"/>
                      <w:snapToGrid w:val="0"/>
                      <w:jc w:val="both"/>
                      <w:rPr>
                        <w:rFonts w:asciiTheme="minorEastAsia" w:eastAsiaTheme="minorEastAsia" w:hAnsiTheme="minorEastAsia" w:cs="Times New Roman"/>
                        <w:bCs/>
                        <w:szCs w:val="22"/>
                        <w:lang w:val="en-GB"/>
                      </w:rPr>
                    </w:pPr>
                    <w:r>
                      <w:rPr>
                        <w:rFonts w:asciiTheme="minorEastAsia" w:eastAsiaTheme="minorEastAsia" w:hAnsiTheme="minorEastAsia" w:cs="Times New Roman" w:hint="eastAsia"/>
                        <w:bCs/>
                        <w:szCs w:val="22"/>
                      </w:rPr>
                      <w:t>应收账款</w:t>
                    </w:r>
                    <w:r w:rsidR="0025563D">
                      <w:rPr>
                        <w:rFonts w:asciiTheme="minorEastAsia" w:eastAsiaTheme="minorEastAsia" w:hAnsiTheme="minorEastAsia" w:cs="Times New Roman" w:hint="eastAsia"/>
                        <w:bCs/>
                        <w:szCs w:val="22"/>
                      </w:rPr>
                      <w:t>客户5</w:t>
                    </w:r>
                  </w:p>
                </w:tc>
                <w:tc>
                  <w:tcPr>
                    <w:tcW w:w="965" w:type="pct"/>
                    <w:tcMar>
                      <w:top w:w="0" w:type="dxa"/>
                      <w:left w:w="28" w:type="dxa"/>
                      <w:bottom w:w="0" w:type="dxa"/>
                      <w:right w:w="28" w:type="dxa"/>
                    </w:tcMar>
                    <w:vAlign w:val="center"/>
                    <w:hideMark/>
                  </w:tcPr>
                  <w:p w14:paraId="4EFB5147" w14:textId="77777777" w:rsidR="001A6828" w:rsidRPr="001A6828" w:rsidRDefault="00362860" w:rsidP="001A6828">
                    <w:pPr>
                      <w:snapToGrid w:val="0"/>
                      <w:jc w:val="right"/>
                      <w:rPr>
                        <w:rFonts w:cs="Times New Roman"/>
                        <w:szCs w:val="22"/>
                        <w:lang w:val="en-GB"/>
                      </w:rPr>
                    </w:pPr>
                    <w:r>
                      <w:rPr>
                        <w:rFonts w:cs="Times New Roman"/>
                        <w:szCs w:val="22"/>
                        <w:lang w:val="en-GB"/>
                      </w:rPr>
                      <w:t>129,367,445.94</w:t>
                    </w:r>
                  </w:p>
                </w:tc>
                <w:tc>
                  <w:tcPr>
                    <w:tcW w:w="639" w:type="pct"/>
                    <w:tcMar>
                      <w:top w:w="0" w:type="dxa"/>
                      <w:left w:w="28" w:type="dxa"/>
                      <w:bottom w:w="0" w:type="dxa"/>
                      <w:right w:w="28" w:type="dxa"/>
                    </w:tcMar>
                    <w:vAlign w:val="center"/>
                    <w:hideMark/>
                  </w:tcPr>
                  <w:p w14:paraId="1A6A0250" w14:textId="77777777" w:rsidR="001A6828" w:rsidRPr="001A6828" w:rsidRDefault="00362860" w:rsidP="001A6828">
                    <w:pPr>
                      <w:snapToGrid w:val="0"/>
                      <w:jc w:val="center"/>
                      <w:rPr>
                        <w:rFonts w:cs="Times New Roman"/>
                        <w:szCs w:val="22"/>
                        <w:lang w:val="en-GB" w:eastAsia="en-US"/>
                      </w:rPr>
                    </w:pPr>
                    <w:r w:rsidRPr="00362860">
                      <w:rPr>
                        <w:rFonts w:cs="Times New Roman"/>
                        <w:szCs w:val="22"/>
                        <w:lang w:val="en-GB" w:eastAsia="en-US"/>
                      </w:rPr>
                      <w:t>2年以内</w:t>
                    </w:r>
                  </w:p>
                </w:tc>
                <w:tc>
                  <w:tcPr>
                    <w:tcW w:w="959" w:type="pct"/>
                    <w:tcMar>
                      <w:top w:w="0" w:type="dxa"/>
                      <w:left w:w="28" w:type="dxa"/>
                      <w:bottom w:w="0" w:type="dxa"/>
                      <w:right w:w="28" w:type="dxa"/>
                    </w:tcMar>
                    <w:vAlign w:val="center"/>
                    <w:hideMark/>
                  </w:tcPr>
                  <w:p w14:paraId="6FE771A7" w14:textId="77777777" w:rsidR="001A6828" w:rsidRPr="001A6828" w:rsidRDefault="00362860" w:rsidP="001A6828">
                    <w:pPr>
                      <w:snapToGrid w:val="0"/>
                      <w:jc w:val="center"/>
                      <w:rPr>
                        <w:rFonts w:cs="Times New Roman"/>
                        <w:szCs w:val="22"/>
                        <w:lang w:val="en-GB" w:eastAsia="en-US"/>
                      </w:rPr>
                    </w:pPr>
                    <w:r>
                      <w:rPr>
                        <w:rFonts w:cs="Times New Roman"/>
                        <w:szCs w:val="22"/>
                        <w:lang w:val="en-GB" w:eastAsia="en-US"/>
                      </w:rPr>
                      <w:t>1.68</w:t>
                    </w:r>
                  </w:p>
                </w:tc>
                <w:tc>
                  <w:tcPr>
                    <w:tcW w:w="940" w:type="pct"/>
                    <w:tcMar>
                      <w:top w:w="0" w:type="dxa"/>
                      <w:left w:w="28" w:type="dxa"/>
                      <w:bottom w:w="0" w:type="dxa"/>
                      <w:right w:w="28" w:type="dxa"/>
                    </w:tcMar>
                    <w:vAlign w:val="center"/>
                    <w:hideMark/>
                  </w:tcPr>
                  <w:p w14:paraId="1D001585" w14:textId="77777777" w:rsidR="001A6828" w:rsidRPr="001A6828" w:rsidRDefault="00362860" w:rsidP="001A6828">
                    <w:pPr>
                      <w:snapToGrid w:val="0"/>
                      <w:jc w:val="right"/>
                      <w:rPr>
                        <w:rFonts w:cs="Times New Roman"/>
                        <w:szCs w:val="22"/>
                        <w:lang w:val="en-GB" w:eastAsia="en-US"/>
                      </w:rPr>
                    </w:pPr>
                    <w:r>
                      <w:rPr>
                        <w:rFonts w:cs="Times New Roman"/>
                        <w:szCs w:val="22"/>
                        <w:lang w:val="en-GB" w:eastAsia="en-US"/>
                      </w:rPr>
                      <w:t>6,185,769.38</w:t>
                    </w:r>
                  </w:p>
                </w:tc>
              </w:tr>
              <w:tr w:rsidR="001A6828" w:rsidRPr="001A6828" w14:paraId="5973B475" w14:textId="77777777" w:rsidTr="001A6828">
                <w:trPr>
                  <w:cantSplit/>
                  <w:trHeight w:val="340"/>
                  <w:jc w:val="center"/>
                </w:trPr>
                <w:tc>
                  <w:tcPr>
                    <w:tcW w:w="1497" w:type="pct"/>
                    <w:tcMar>
                      <w:top w:w="0" w:type="dxa"/>
                      <w:left w:w="28" w:type="dxa"/>
                      <w:bottom w:w="0" w:type="dxa"/>
                      <w:right w:w="28" w:type="dxa"/>
                    </w:tcMar>
                    <w:vAlign w:val="center"/>
                    <w:hideMark/>
                  </w:tcPr>
                  <w:p w14:paraId="5200C36E" w14:textId="77777777" w:rsidR="001A6828" w:rsidRPr="001A6828" w:rsidRDefault="001A6828" w:rsidP="001A6828">
                    <w:pPr>
                      <w:snapToGrid w:val="0"/>
                      <w:rPr>
                        <w:rFonts w:cs="Times New Roman"/>
                        <w:b/>
                        <w:szCs w:val="22"/>
                        <w:lang w:val="en-GB" w:eastAsia="en-US"/>
                      </w:rPr>
                    </w:pPr>
                    <w:bookmarkStart w:id="147" w:name="_Hlk64952431"/>
                    <w:r w:rsidRPr="001A6828">
                      <w:rPr>
                        <w:rFonts w:cs="Times New Roman" w:hint="eastAsia"/>
                        <w:b/>
                        <w:szCs w:val="22"/>
                        <w:lang w:eastAsia="en-US"/>
                      </w:rPr>
                      <w:t>合计</w:t>
                    </w:r>
                  </w:p>
                </w:tc>
                <w:tc>
                  <w:tcPr>
                    <w:tcW w:w="965" w:type="pct"/>
                    <w:tcMar>
                      <w:top w:w="0" w:type="dxa"/>
                      <w:left w:w="28" w:type="dxa"/>
                      <w:bottom w:w="0" w:type="dxa"/>
                      <w:right w:w="28" w:type="dxa"/>
                    </w:tcMar>
                    <w:vAlign w:val="center"/>
                    <w:hideMark/>
                  </w:tcPr>
                  <w:p w14:paraId="02562550" w14:textId="77777777" w:rsidR="001A6828" w:rsidRPr="001A6828" w:rsidRDefault="00362860" w:rsidP="001A6828">
                    <w:pPr>
                      <w:snapToGrid w:val="0"/>
                      <w:jc w:val="right"/>
                      <w:rPr>
                        <w:rFonts w:cs="Times New Roman"/>
                        <w:b/>
                        <w:szCs w:val="22"/>
                        <w:lang w:val="en-GB" w:eastAsia="en-US"/>
                      </w:rPr>
                    </w:pPr>
                    <w:r>
                      <w:rPr>
                        <w:rFonts w:cs="Times New Roman"/>
                        <w:b/>
                        <w:szCs w:val="22"/>
                        <w:lang w:val="en-GB" w:eastAsia="en-US"/>
                      </w:rPr>
                      <w:t>1,317,572,859.52</w:t>
                    </w:r>
                  </w:p>
                </w:tc>
                <w:tc>
                  <w:tcPr>
                    <w:tcW w:w="639" w:type="pct"/>
                    <w:tcMar>
                      <w:top w:w="0" w:type="dxa"/>
                      <w:left w:w="28" w:type="dxa"/>
                      <w:bottom w:w="0" w:type="dxa"/>
                      <w:right w:w="28" w:type="dxa"/>
                    </w:tcMar>
                    <w:vAlign w:val="center"/>
                    <w:hideMark/>
                  </w:tcPr>
                  <w:p w14:paraId="3DE21314" w14:textId="77777777" w:rsidR="001A6828" w:rsidRPr="001A6828" w:rsidRDefault="001A6828" w:rsidP="001A6828">
                    <w:pPr>
                      <w:snapToGrid w:val="0"/>
                      <w:jc w:val="center"/>
                      <w:rPr>
                        <w:rFonts w:cs="Times New Roman"/>
                        <w:b/>
                        <w:szCs w:val="22"/>
                        <w:lang w:val="en-GB" w:eastAsia="en-US"/>
                      </w:rPr>
                    </w:pPr>
                    <w:r w:rsidRPr="001A6828">
                      <w:rPr>
                        <w:rFonts w:cs="Times New Roman" w:hint="eastAsia"/>
                        <w:b/>
                        <w:szCs w:val="22"/>
                        <w:lang w:eastAsia="en-US"/>
                      </w:rPr>
                      <w:t>—</w:t>
                    </w:r>
                  </w:p>
                </w:tc>
                <w:tc>
                  <w:tcPr>
                    <w:tcW w:w="959" w:type="pct"/>
                    <w:tcMar>
                      <w:top w:w="0" w:type="dxa"/>
                      <w:left w:w="28" w:type="dxa"/>
                      <w:bottom w:w="0" w:type="dxa"/>
                      <w:right w:w="28" w:type="dxa"/>
                    </w:tcMar>
                    <w:vAlign w:val="center"/>
                    <w:hideMark/>
                  </w:tcPr>
                  <w:p w14:paraId="2502B5C5" w14:textId="77777777" w:rsidR="001A6828" w:rsidRPr="001A6828" w:rsidRDefault="00362860" w:rsidP="001A6828">
                    <w:pPr>
                      <w:snapToGrid w:val="0"/>
                      <w:jc w:val="center"/>
                      <w:rPr>
                        <w:rFonts w:cs="Times New Roman"/>
                        <w:b/>
                        <w:szCs w:val="22"/>
                        <w:lang w:val="en-GB" w:eastAsia="en-US"/>
                      </w:rPr>
                    </w:pPr>
                    <w:r>
                      <w:rPr>
                        <w:rFonts w:cs="Times New Roman"/>
                        <w:b/>
                        <w:szCs w:val="22"/>
                        <w:lang w:val="en-GB" w:eastAsia="en-US"/>
                      </w:rPr>
                      <w:t>17.12</w:t>
                    </w:r>
                  </w:p>
                </w:tc>
                <w:tc>
                  <w:tcPr>
                    <w:tcW w:w="940" w:type="pct"/>
                    <w:tcMar>
                      <w:top w:w="0" w:type="dxa"/>
                      <w:left w:w="28" w:type="dxa"/>
                      <w:bottom w:w="0" w:type="dxa"/>
                      <w:right w:w="28" w:type="dxa"/>
                    </w:tcMar>
                    <w:vAlign w:val="center"/>
                    <w:hideMark/>
                  </w:tcPr>
                  <w:p w14:paraId="74040654" w14:textId="77777777" w:rsidR="001A6828" w:rsidRPr="001A6828" w:rsidRDefault="00362860" w:rsidP="001A6828">
                    <w:pPr>
                      <w:snapToGrid w:val="0"/>
                      <w:jc w:val="right"/>
                      <w:rPr>
                        <w:rFonts w:cs="Times New Roman"/>
                        <w:b/>
                        <w:szCs w:val="22"/>
                        <w:lang w:val="en-GB" w:eastAsia="en-US"/>
                      </w:rPr>
                    </w:pPr>
                    <w:r>
                      <w:rPr>
                        <w:rFonts w:cs="Times New Roman"/>
                        <w:b/>
                        <w:szCs w:val="22"/>
                        <w:lang w:val="en-GB" w:eastAsia="en-US"/>
                      </w:rPr>
                      <w:t>61,678,969.51</w:t>
                    </w:r>
                  </w:p>
                </w:tc>
                <w:bookmarkEnd w:id="147"/>
              </w:tr>
            </w:tbl>
            <w:p w14:paraId="46DED4BB" w14:textId="77777777" w:rsidR="00141EA5" w:rsidRDefault="00C8325B">
              <w:pPr>
                <w:snapToGrid w:val="0"/>
                <w:spacing w:line="240" w:lineRule="atLeast"/>
              </w:pPr>
            </w:p>
          </w:sdtContent>
        </w:sdt>
      </w:sdtContent>
    </w:sdt>
    <w:p w14:paraId="6D93D6CF" w14:textId="77777777" w:rsidR="00141EA5" w:rsidRDefault="00141EA5">
      <w:pPr>
        <w:snapToGrid w:val="0"/>
        <w:spacing w:line="240" w:lineRule="atLeast"/>
        <w:ind w:leftChars="-50" w:left="-105"/>
      </w:pPr>
    </w:p>
    <w:sdt>
      <w:sdtPr>
        <w:rPr>
          <w:rFonts w:ascii="宋体" w:hAnsi="宋体" w:cs="宋体" w:hint="eastAsia"/>
          <w:b w:val="0"/>
          <w:bCs w:val="0"/>
          <w:kern w:val="0"/>
          <w:szCs w:val="24"/>
        </w:rPr>
        <w:alias w:val="模块:因金融资产转移而终止确认的应收账款"/>
        <w:tag w:val="_GBC_79d1ccfd87f84b4ab10a992730026aa0"/>
        <w:id w:val="-466978447"/>
        <w:lock w:val="sdtLocked"/>
        <w:placeholder>
          <w:docPart w:val="GBC22222222222222222222222222222"/>
        </w:placeholder>
      </w:sdtPr>
      <w:sdtEndPr>
        <w:rPr>
          <w:szCs w:val="21"/>
        </w:rPr>
      </w:sdtEndPr>
      <w:sdtContent>
        <w:p w14:paraId="5BA4AAF9" w14:textId="77777777" w:rsidR="00141EA5" w:rsidRDefault="00102502">
          <w:pPr>
            <w:pStyle w:val="4"/>
            <w:numPr>
              <w:ilvl w:val="3"/>
              <w:numId w:val="51"/>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rPr>
            <w:alias w:val="是否适用：因金融资产转移而终止确认的应收账款[双击切换]"/>
            <w:tag w:val="_GBC_49c226ad97e8410fb7b074c9336b510a"/>
            <w:id w:val="-1928641811"/>
            <w:lock w:val="sdtLocked"/>
            <w:placeholder>
              <w:docPart w:val="GBC22222222222222222222222222222"/>
            </w:placeholder>
          </w:sdtPr>
          <w:sdtEndPr/>
          <w:sdtContent>
            <w:p w14:paraId="57400253" w14:textId="77777777" w:rsidR="00141EA5" w:rsidRDefault="00102502" w:rsidP="003366F0">
              <w:pPr>
                <w:snapToGrid w:val="0"/>
                <w:spacing w:line="240" w:lineRule="atLeast"/>
              </w:pPr>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p w14:paraId="4DA60B42" w14:textId="77777777" w:rsidR="00141EA5" w:rsidRDefault="00C8325B">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d3d5d3b413a24c269f804c6a3e3f1c06"/>
        <w:id w:val="-1484226608"/>
        <w:lock w:val="sdtLocked"/>
        <w:placeholder>
          <w:docPart w:val="GBC22222222222222222222222222222"/>
        </w:placeholder>
      </w:sdtPr>
      <w:sdtEndPr>
        <w:rPr>
          <w:szCs w:val="21"/>
        </w:rPr>
      </w:sdtEndPr>
      <w:sdtContent>
        <w:p w14:paraId="760ACC66" w14:textId="77777777" w:rsidR="00141EA5" w:rsidRDefault="00102502">
          <w:pPr>
            <w:pStyle w:val="4"/>
            <w:numPr>
              <w:ilvl w:val="3"/>
              <w:numId w:val="51"/>
            </w:numPr>
            <w:tabs>
              <w:tab w:val="left" w:pos="574"/>
            </w:tabs>
            <w:rPr>
              <w:rFonts w:ascii="宋体" w:hAnsi="宋体"/>
            </w:rPr>
          </w:pPr>
          <w:r>
            <w:rPr>
              <w:rFonts w:ascii="宋体" w:hAnsi="宋体" w:hint="eastAsia"/>
              <w:kern w:val="0"/>
              <w:szCs w:val="21"/>
            </w:rPr>
            <w:t>转移应收账款且</w:t>
          </w:r>
          <w:r>
            <w:rPr>
              <w:rFonts w:ascii="宋体" w:hAnsi="宋体" w:hint="eastAsia"/>
            </w:rPr>
            <w:t>继续</w:t>
          </w:r>
          <w:r>
            <w:rPr>
              <w:rFonts w:ascii="宋体" w:hAnsi="宋体" w:hint="eastAsia"/>
              <w:kern w:val="0"/>
              <w:szCs w:val="21"/>
            </w:rPr>
            <w:t>涉入形成的资产、负债金额</w:t>
          </w:r>
        </w:p>
        <w:sdt>
          <w:sdtPr>
            <w:rPr>
              <w:rFonts w:hint="eastAsia"/>
            </w:rPr>
            <w:alias w:val="是否适用：转移应收账款且继续涉入形成的资产、负债金额[双击切换]"/>
            <w:tag w:val="_GBC_8916c4a80e024e80ab488fe678c14970"/>
            <w:id w:val="828645988"/>
            <w:lock w:val="sdtLocked"/>
            <w:placeholder>
              <w:docPart w:val="GBC22222222222222222222222222222"/>
            </w:placeholder>
          </w:sdtPr>
          <w:sdtEndPr/>
          <w:sdtContent>
            <w:p w14:paraId="175054B3" w14:textId="77777777" w:rsidR="00141EA5" w:rsidRDefault="00102502" w:rsidP="003366F0">
              <w:pPr>
                <w:snapToGrid w:val="0"/>
                <w:spacing w:line="240" w:lineRule="atLeast"/>
              </w:pPr>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sdtContent>
    </w:sdt>
    <w:p w14:paraId="7FCE2360" w14:textId="77777777" w:rsidR="00141EA5" w:rsidRDefault="00141EA5">
      <w:pPr>
        <w:snapToGrid w:val="0"/>
        <w:spacing w:line="240" w:lineRule="atLeast"/>
        <w:ind w:leftChars="-50" w:left="-105"/>
      </w:pPr>
    </w:p>
    <w:sdt>
      <w:sdtPr>
        <w:rPr>
          <w:rFonts w:hint="eastAsia"/>
          <w:b/>
          <w:bCs/>
        </w:rPr>
        <w:alias w:val="模块:应收账款其他说明"/>
        <w:tag w:val="_GBC_2f38c172c62a46cfa73776efdf952fad"/>
        <w:id w:val="-251279933"/>
        <w:lock w:val="sdtLocked"/>
        <w:placeholder>
          <w:docPart w:val="GBC22222222222222222222222222222"/>
        </w:placeholder>
      </w:sdtPr>
      <w:sdtEndPr>
        <w:rPr>
          <w:rFonts w:hint="default"/>
          <w:b w:val="0"/>
          <w:bCs w:val="0"/>
        </w:rPr>
      </w:sdtEndPr>
      <w:sdtContent>
        <w:p w14:paraId="22301D9A" w14:textId="77777777" w:rsidR="00141EA5" w:rsidRDefault="00102502">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417937987"/>
            <w:lock w:val="sdtLocked"/>
            <w:placeholder>
              <w:docPart w:val="GBC22222222222222222222222222222"/>
            </w:placeholder>
          </w:sdtPr>
          <w:sdtEndPr/>
          <w:sdtContent>
            <w:p w14:paraId="2AEC5D03" w14:textId="77777777" w:rsidR="00141EA5" w:rsidRDefault="00102502" w:rsidP="003366F0">
              <w:pPr>
                <w:snapToGrid w:val="0"/>
                <w:spacing w:line="240" w:lineRule="atLeast"/>
              </w:pPr>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sdtContent>
    </w:sdt>
    <w:p w14:paraId="48B8FB2E" w14:textId="77777777" w:rsidR="00141EA5" w:rsidRDefault="00141EA5"/>
    <w:sdt>
      <w:sdtPr>
        <w:rPr>
          <w:rFonts w:ascii="宋体" w:hAnsi="宋体" w:cs="宋体" w:hint="eastAsia"/>
          <w:b w:val="0"/>
          <w:bCs w:val="0"/>
          <w:kern w:val="0"/>
          <w:szCs w:val="21"/>
        </w:rPr>
        <w:alias w:val="模块:应收款项融资"/>
        <w:tag w:val="_SEC_99a20d0771254b5596c992bd0fe179a3"/>
        <w:id w:val="-1411849991"/>
        <w:lock w:val="sdtLocked"/>
        <w:placeholder>
          <w:docPart w:val="GBC22222222222222222222222222222"/>
        </w:placeholder>
      </w:sdtPr>
      <w:sdtEndPr/>
      <w:sdtContent>
        <w:p w14:paraId="7B88EB4C" w14:textId="77777777" w:rsidR="00141EA5" w:rsidRDefault="00102502">
          <w:pPr>
            <w:pStyle w:val="3"/>
            <w:numPr>
              <w:ilvl w:val="0"/>
              <w:numId w:val="48"/>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693809155"/>
            <w:lock w:val="sdtLocked"/>
            <w:placeholder>
              <w:docPart w:val="GBC22222222222222222222222222222"/>
            </w:placeholder>
          </w:sdtPr>
          <w:sdtEndPr/>
          <w:sdtContent>
            <w:p w14:paraId="4EB7CFC6" w14:textId="77777777" w:rsidR="00141EA5" w:rsidRDefault="00102502">
              <w:r>
                <w:fldChar w:fldCharType="begin"/>
              </w:r>
              <w:r w:rsidR="00823AD6">
                <w:instrText xml:space="preserve"> MACROBUTTON  SnrToggleCheckbox √适用 </w:instrText>
              </w:r>
              <w:r>
                <w:fldChar w:fldCharType="end"/>
              </w:r>
              <w:r>
                <w:fldChar w:fldCharType="begin"/>
              </w:r>
              <w:r w:rsidR="00823AD6">
                <w:instrText xml:space="preserve"> MACROBUTTON  SnrToggleCheckbox □不适用 </w:instrText>
              </w:r>
              <w:r>
                <w:fldChar w:fldCharType="end"/>
              </w:r>
            </w:p>
          </w:sdtContent>
        </w:sdt>
        <w:p w14:paraId="7CAAC0DC" w14:textId="77777777" w:rsidR="00141EA5" w:rsidRDefault="00102502">
          <w:pPr>
            <w:ind w:left="420" w:right="-98"/>
            <w:jc w:val="right"/>
          </w:pPr>
          <w:r>
            <w:rPr>
              <w:rFonts w:hint="eastAsia"/>
            </w:rPr>
            <w:t xml:space="preserve">  单位：</w:t>
          </w:r>
          <w:sdt>
            <w:sdtPr>
              <w:rPr>
                <w:rFonts w:hint="eastAsia"/>
              </w:rPr>
              <w:alias w:val="单位：应收款项融资"/>
              <w:tag w:val="_GBC_5bc18c9963914ad7b56c2f244f484146"/>
              <w:id w:val="-8497169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9426873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141EA5" w14:paraId="33941A50" w14:textId="77777777" w:rsidTr="00AF6455">
            <w:bookmarkStart w:id="148" w:name="_Hlk13057555" w:displacedByCustomXml="next"/>
            <w:bookmarkStart w:id="149" w:name="_Hlk12969247" w:displacedByCustomXml="next"/>
            <w:sdt>
              <w:sdtPr>
                <w:tag w:val="_PLD_82a62891b4b649e48fb460890f28ac36"/>
                <w:id w:val="987671344"/>
                <w:lock w:val="sdtLocked"/>
              </w:sdtPr>
              <w:sdtEndPr/>
              <w:sdtContent>
                <w:tc>
                  <w:tcPr>
                    <w:tcW w:w="1789" w:type="pct"/>
                    <w:tcBorders>
                      <w:bottom w:val="single" w:sz="4" w:space="0" w:color="auto"/>
                    </w:tcBorders>
                    <w:shd w:val="clear" w:color="auto" w:fill="auto"/>
                    <w:vAlign w:val="center"/>
                  </w:tcPr>
                  <w:p w14:paraId="3DB5A146" w14:textId="77777777" w:rsidR="00141EA5" w:rsidRDefault="00102502">
                    <w:pPr>
                      <w:jc w:val="center"/>
                    </w:pPr>
                    <w:r>
                      <w:rPr>
                        <w:rFonts w:hint="eastAsia"/>
                      </w:rPr>
                      <w:t>项目</w:t>
                    </w:r>
                  </w:p>
                </w:tc>
              </w:sdtContent>
            </w:sdt>
            <w:sdt>
              <w:sdtPr>
                <w:tag w:val="_PLD_0b8617b6950f47bfae07e4496fdde27e"/>
                <w:id w:val="-1061714634"/>
                <w:lock w:val="sdtLocked"/>
              </w:sdtPr>
              <w:sdtEndPr/>
              <w:sdtContent>
                <w:tc>
                  <w:tcPr>
                    <w:tcW w:w="1597" w:type="pct"/>
                    <w:tcBorders>
                      <w:bottom w:val="single" w:sz="4" w:space="0" w:color="auto"/>
                    </w:tcBorders>
                    <w:shd w:val="clear" w:color="auto" w:fill="auto"/>
                    <w:vAlign w:val="center"/>
                  </w:tcPr>
                  <w:p w14:paraId="7BF8BCE3"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1040429592"/>
                <w:lock w:val="sdtLocked"/>
              </w:sdtPr>
              <w:sdtEndPr/>
              <w:sdtContent>
                <w:tc>
                  <w:tcPr>
                    <w:tcW w:w="1602" w:type="pct"/>
                    <w:tcBorders>
                      <w:bottom w:val="single" w:sz="4" w:space="0" w:color="auto"/>
                    </w:tcBorders>
                    <w:shd w:val="clear" w:color="auto" w:fill="auto"/>
                    <w:vAlign w:val="center"/>
                  </w:tcPr>
                  <w:p w14:paraId="10735517" w14:textId="77777777" w:rsidR="00141EA5" w:rsidRDefault="00102502">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80425754"/>
              <w:lock w:val="sdtLocked"/>
              <w:placeholder>
                <w:docPart w:val="GBC11111111111111111111111111111"/>
              </w:placeholder>
            </w:sdtPr>
            <w:sdtEndPr/>
            <w:sdtContent>
              <w:tr w:rsidR="00141EA5" w14:paraId="43685188" w14:textId="77777777" w:rsidTr="00AF6455">
                <w:tc>
                  <w:tcPr>
                    <w:tcW w:w="1789" w:type="pct"/>
                    <w:tcBorders>
                      <w:top w:val="single" w:sz="4" w:space="0" w:color="auto"/>
                      <w:bottom w:val="single" w:sz="4" w:space="0" w:color="auto"/>
                      <w:right w:val="single" w:sz="4" w:space="0" w:color="auto"/>
                    </w:tcBorders>
                    <w:shd w:val="clear" w:color="auto" w:fill="auto"/>
                  </w:tcPr>
                  <w:p w14:paraId="53C2496D" w14:textId="77777777" w:rsidR="00141EA5" w:rsidRDefault="00823AD6">
                    <w:pPr>
                      <w:autoSpaceDE w:val="0"/>
                      <w:autoSpaceDN w:val="0"/>
                      <w:adjustRightInd w:val="0"/>
                    </w:pPr>
                    <w:r>
                      <w:rPr>
                        <w:rFonts w:hint="eastAsia"/>
                      </w:rPr>
                      <w:t>应收票据</w:t>
                    </w:r>
                  </w:p>
                </w:tc>
                <w:tc>
                  <w:tcPr>
                    <w:tcW w:w="1597" w:type="pct"/>
                    <w:tcBorders>
                      <w:top w:val="single" w:sz="4" w:space="0" w:color="auto"/>
                      <w:left w:val="single" w:sz="4" w:space="0" w:color="auto"/>
                      <w:bottom w:val="single" w:sz="4" w:space="0" w:color="auto"/>
                      <w:right w:val="single" w:sz="4" w:space="0" w:color="auto"/>
                    </w:tcBorders>
                    <w:shd w:val="clear" w:color="auto" w:fill="auto"/>
                  </w:tcPr>
                  <w:p w14:paraId="5F87B6AF" w14:textId="77777777" w:rsidR="00141EA5" w:rsidRDefault="008F3CCE">
                    <w:pPr>
                      <w:jc w:val="right"/>
                    </w:pPr>
                    <w:r w:rsidRPr="008F3CCE">
                      <w:t>1,330,921,548.86</w:t>
                    </w:r>
                  </w:p>
                </w:tc>
                <w:tc>
                  <w:tcPr>
                    <w:tcW w:w="1602" w:type="pct"/>
                    <w:tcBorders>
                      <w:top w:val="single" w:sz="4" w:space="0" w:color="auto"/>
                      <w:left w:val="single" w:sz="4" w:space="0" w:color="auto"/>
                      <w:bottom w:val="single" w:sz="4" w:space="0" w:color="auto"/>
                    </w:tcBorders>
                    <w:shd w:val="clear" w:color="auto" w:fill="auto"/>
                  </w:tcPr>
                  <w:p w14:paraId="74783A7A" w14:textId="77777777" w:rsidR="00141EA5" w:rsidRDefault="00823AD6">
                    <w:pPr>
                      <w:jc w:val="right"/>
                    </w:pPr>
                    <w:r w:rsidRPr="00823AD6">
                      <w:t>2,813,187,986.44</w:t>
                    </w:r>
                  </w:p>
                </w:tc>
              </w:tr>
            </w:sdtContent>
          </w:sdt>
          <w:tr w:rsidR="00141EA5" w14:paraId="30997C05" w14:textId="77777777" w:rsidTr="00AF6455">
            <w:sdt>
              <w:sdtPr>
                <w:tag w:val="_PLD_5299295b2978439ba42b441350bea704"/>
                <w:id w:val="-1150595163"/>
                <w:lock w:val="sdtLocked"/>
              </w:sdtPr>
              <w:sdtEndPr/>
              <w:sdtContent>
                <w:tc>
                  <w:tcPr>
                    <w:tcW w:w="1789" w:type="pct"/>
                    <w:tcBorders>
                      <w:top w:val="single" w:sz="4" w:space="0" w:color="auto"/>
                      <w:bottom w:val="single" w:sz="4" w:space="0" w:color="auto"/>
                      <w:right w:val="single" w:sz="4" w:space="0" w:color="auto"/>
                    </w:tcBorders>
                    <w:shd w:val="clear" w:color="auto" w:fill="auto"/>
                    <w:vAlign w:val="center"/>
                  </w:tcPr>
                  <w:p w14:paraId="140CA7F3" w14:textId="77777777" w:rsidR="00141EA5" w:rsidRDefault="00102502">
                    <w:pPr>
                      <w:jc w:val="center"/>
                    </w:pPr>
                    <w:r>
                      <w:rPr>
                        <w:rFonts w:hint="eastAsia"/>
                      </w:rPr>
                      <w:t>合计</w:t>
                    </w:r>
                  </w:p>
                </w:tc>
              </w:sdtContent>
            </w:sdt>
            <w:tc>
              <w:tcPr>
                <w:tcW w:w="1597" w:type="pct"/>
                <w:tcBorders>
                  <w:top w:val="single" w:sz="4" w:space="0" w:color="auto"/>
                  <w:left w:val="single" w:sz="4" w:space="0" w:color="auto"/>
                  <w:bottom w:val="single" w:sz="4" w:space="0" w:color="auto"/>
                  <w:right w:val="single" w:sz="4" w:space="0" w:color="auto"/>
                </w:tcBorders>
                <w:shd w:val="clear" w:color="auto" w:fill="auto"/>
              </w:tcPr>
              <w:p w14:paraId="4493CB13" w14:textId="77777777" w:rsidR="00141EA5" w:rsidRDefault="008F3CCE">
                <w:pPr>
                  <w:jc w:val="right"/>
                </w:pPr>
                <w:r w:rsidRPr="008F3CCE">
                  <w:t>1,330,921,548.86</w:t>
                </w:r>
              </w:p>
            </w:tc>
            <w:tc>
              <w:tcPr>
                <w:tcW w:w="1602" w:type="pct"/>
                <w:tcBorders>
                  <w:top w:val="single" w:sz="4" w:space="0" w:color="auto"/>
                  <w:left w:val="single" w:sz="4" w:space="0" w:color="auto"/>
                  <w:bottom w:val="single" w:sz="4" w:space="0" w:color="auto"/>
                </w:tcBorders>
                <w:shd w:val="clear" w:color="auto" w:fill="auto"/>
              </w:tcPr>
              <w:p w14:paraId="74E281C6" w14:textId="77777777" w:rsidR="00141EA5" w:rsidRDefault="00823AD6">
                <w:pPr>
                  <w:jc w:val="right"/>
                </w:pPr>
                <w:r w:rsidRPr="00823AD6">
                  <w:t>2,813,187,986.44</w:t>
                </w:r>
              </w:p>
            </w:tc>
          </w:tr>
        </w:tbl>
        <w:p w14:paraId="0B37A5A9" w14:textId="77777777" w:rsidR="00141EA5" w:rsidRDefault="00141EA5"/>
        <w:p w14:paraId="70DAEFB3" w14:textId="77777777" w:rsidR="00141EA5" w:rsidRDefault="00102502">
          <w:r>
            <w:rPr>
              <w:rFonts w:hint="eastAsia"/>
            </w:rPr>
            <w:t>应收款项融资本期增减变动及公允价值变动情况</w:t>
          </w:r>
          <w:r>
            <w:t>：</w:t>
          </w:r>
        </w:p>
        <w:sdt>
          <w:sdtPr>
            <w:rPr>
              <w:rFonts w:hint="eastAsia"/>
            </w:rPr>
            <w:alias w:val="是否适用：应收款项融资本期增减变动及公允价值变动情况[双击切换]"/>
            <w:tag w:val="_GBC_33fc9f304d4f4155ac67028bc1814e26"/>
            <w:id w:val="-1251732760"/>
            <w:lock w:val="sdtLocked"/>
            <w:placeholder>
              <w:docPart w:val="GBC22222222222222222222222222222"/>
            </w:placeholder>
          </w:sdtPr>
          <w:sdtEndPr/>
          <w:sdtContent>
            <w:p w14:paraId="1A2AA5C8" w14:textId="77777777" w:rsidR="00141EA5" w:rsidRDefault="00102502" w:rsidP="00823AD6">
              <w:r>
                <w:fldChar w:fldCharType="begin"/>
              </w:r>
              <w:r w:rsidR="00823AD6">
                <w:instrText xml:space="preserve"> MACROBUTTON  SnrToggleCheckbox □适用 </w:instrText>
              </w:r>
              <w:r>
                <w:fldChar w:fldCharType="end"/>
              </w:r>
              <w:r>
                <w:fldChar w:fldCharType="begin"/>
              </w:r>
              <w:r w:rsidR="00823AD6">
                <w:instrText xml:space="preserve"> MACROBUTTON  SnrToggleCheckbox √不适用 </w:instrText>
              </w:r>
              <w:r>
                <w:fldChar w:fldCharType="end"/>
              </w:r>
            </w:p>
          </w:sdtContent>
        </w:sdt>
        <w:bookmarkEnd w:id="148"/>
        <w:p w14:paraId="7126B7F4" w14:textId="77777777" w:rsidR="00141EA5" w:rsidRDefault="00141EA5"/>
        <w:p w14:paraId="756C04B9" w14:textId="77777777" w:rsidR="00141EA5" w:rsidRDefault="00102502">
          <w:r>
            <w:rPr>
              <w:rFonts w:hint="eastAsia"/>
            </w:rPr>
            <w:t>如按预期信用损失一般模型计提坏账准备，请参照其他应收款披露</w:t>
          </w:r>
          <w:r>
            <w:t>：</w:t>
          </w:r>
        </w:p>
        <w:sdt>
          <w:sdtPr>
            <w:alias w:val="是否适用：应收款项融资预期信用损失的确定方法及会计处理方法[双击切换]"/>
            <w:tag w:val="_GBC_5a80268d2f0f436786b31f6c461deb07"/>
            <w:id w:val="-1713875146"/>
            <w:lock w:val="sdtLocked"/>
            <w:placeholder>
              <w:docPart w:val="GBC22222222222222222222222222222"/>
            </w:placeholder>
          </w:sdtPr>
          <w:sdtEndPr/>
          <w:sdtContent>
            <w:p w14:paraId="4BFE1B6D" w14:textId="77777777" w:rsidR="00141EA5" w:rsidRDefault="00102502" w:rsidP="00823AD6">
              <w:r>
                <w:fldChar w:fldCharType="begin"/>
              </w:r>
              <w:r w:rsidR="00823AD6">
                <w:instrText xml:space="preserve"> MACROBUTTON  SnrToggleCheckbox □适用 </w:instrText>
              </w:r>
              <w:r>
                <w:fldChar w:fldCharType="end"/>
              </w:r>
              <w:r>
                <w:fldChar w:fldCharType="begin"/>
              </w:r>
              <w:r w:rsidR="00823AD6">
                <w:instrText xml:space="preserve"> MACROBUTTON  SnrToggleCheckbox √不适用 </w:instrText>
              </w:r>
              <w:r>
                <w:fldChar w:fldCharType="end"/>
              </w:r>
            </w:p>
          </w:sdtContent>
        </w:sdt>
        <w:bookmarkEnd w:id="149"/>
        <w:p w14:paraId="6E6F05ED" w14:textId="77777777" w:rsidR="00141EA5" w:rsidRDefault="00141EA5"/>
        <w:p w14:paraId="3443536E" w14:textId="77777777" w:rsidR="00141EA5" w:rsidRDefault="00102502">
          <w:r>
            <w:rPr>
              <w:rFonts w:hint="eastAsia"/>
            </w:rPr>
            <w:t>其他</w:t>
          </w:r>
          <w:r>
            <w:t>说明</w:t>
          </w:r>
          <w:r>
            <w:rPr>
              <w:rFonts w:hint="eastAsia"/>
            </w:rPr>
            <w:t>：</w:t>
          </w:r>
        </w:p>
        <w:bookmarkStart w:id="150" w:name="_Hlk13057390" w:displacedByCustomXml="next"/>
        <w:sdt>
          <w:sdtPr>
            <w:rPr>
              <w:rFonts w:hint="eastAsia"/>
            </w:rPr>
            <w:alias w:val="是否适用：应收款项融资其他说明[双击切换]"/>
            <w:tag w:val="_GBC_79059c75c4ff4f698741d135a33f5c70"/>
            <w:id w:val="126832148"/>
            <w:lock w:val="sdtLocked"/>
            <w:placeholder>
              <w:docPart w:val="GBC22222222222222222222222222222"/>
            </w:placeholder>
          </w:sdtPr>
          <w:sdtEndPr/>
          <w:sdtContent>
            <w:p w14:paraId="15E46008" w14:textId="77777777" w:rsidR="00141EA5" w:rsidRDefault="00102502" w:rsidP="00823AD6">
              <w:r>
                <w:fldChar w:fldCharType="begin"/>
              </w:r>
              <w:r w:rsidR="00823AD6">
                <w:instrText xml:space="preserve"> MACROBUTTON  SnrToggleCheckbox □适用 </w:instrText>
              </w:r>
              <w:r>
                <w:fldChar w:fldCharType="end"/>
              </w:r>
              <w:r>
                <w:fldChar w:fldCharType="begin"/>
              </w:r>
              <w:r w:rsidR="00823AD6">
                <w:instrText xml:space="preserve"> MACROBUTTON  SnrToggleCheckbox √不适用 </w:instrText>
              </w:r>
              <w:r>
                <w:fldChar w:fldCharType="end"/>
              </w:r>
            </w:p>
          </w:sdtContent>
        </w:sdt>
        <w:bookmarkEnd w:id="150" w:displacedByCustomXml="next"/>
      </w:sdtContent>
    </w:sdt>
    <w:p w14:paraId="7544C7CD" w14:textId="77777777" w:rsidR="00141EA5" w:rsidRDefault="00141EA5"/>
    <w:p w14:paraId="6AB20CD0" w14:textId="77777777" w:rsidR="00141EA5" w:rsidRDefault="00102502">
      <w:pPr>
        <w:pStyle w:val="3"/>
        <w:numPr>
          <w:ilvl w:val="0"/>
          <w:numId w:val="48"/>
        </w:numPr>
        <w:rPr>
          <w:rFonts w:ascii="宋体" w:hAnsi="宋体"/>
        </w:rPr>
      </w:pPr>
      <w:r>
        <w:rPr>
          <w:rFonts w:ascii="宋体" w:hAnsi="宋体" w:hint="eastAsia"/>
        </w:rPr>
        <w:t>预付款项</w:t>
      </w:r>
    </w:p>
    <w:sdt>
      <w:sdtPr>
        <w:rPr>
          <w:rFonts w:ascii="宋体" w:hAnsi="宋体" w:cs="宋体" w:hint="eastAsia"/>
          <w:b w:val="0"/>
          <w:bCs w:val="0"/>
          <w:kern w:val="0"/>
          <w:szCs w:val="22"/>
        </w:rPr>
        <w:alias w:val="模块:预付款项按账龄列示"/>
        <w:tag w:val="_GBC_4c02994d3bd04bacba6592630552e576"/>
        <w:id w:val="1597818196"/>
        <w:lock w:val="sdtLocked"/>
        <w:placeholder>
          <w:docPart w:val="GBC22222222222222222222222222222"/>
        </w:placeholder>
      </w:sdtPr>
      <w:sdtEndPr>
        <w:rPr>
          <w:rFonts w:hint="default"/>
          <w:szCs w:val="21"/>
        </w:rPr>
      </w:sdtEndPr>
      <w:sdtContent>
        <w:p w14:paraId="4BA285D1" w14:textId="77777777" w:rsidR="00141EA5" w:rsidRDefault="00102502">
          <w:pPr>
            <w:pStyle w:val="4"/>
            <w:numPr>
              <w:ilvl w:val="0"/>
              <w:numId w:val="53"/>
            </w:numPr>
            <w:tabs>
              <w:tab w:val="left" w:pos="616"/>
            </w:tabs>
            <w:rPr>
              <w:rFonts w:ascii="宋体" w:hAnsi="宋体"/>
            </w:rPr>
          </w:pPr>
          <w:r>
            <w:rPr>
              <w:rFonts w:ascii="宋体" w:hAnsi="宋体" w:hint="eastAsia"/>
            </w:rPr>
            <w:t>预付款项按账龄列示</w:t>
          </w:r>
        </w:p>
        <w:sdt>
          <w:sdtPr>
            <w:alias w:val="是否适用：预付款项按账龄列示[双击切换]"/>
            <w:tag w:val="_GBC_af3b3e24767e48f7a70a5cfa609407a2"/>
            <w:id w:val="543572200"/>
            <w:lock w:val="sdtLocked"/>
            <w:placeholder>
              <w:docPart w:val="GBC22222222222222222222222222222"/>
            </w:placeholder>
          </w:sdtPr>
          <w:sdtEndPr/>
          <w:sdtContent>
            <w:p w14:paraId="34F47F3D" w14:textId="77777777" w:rsidR="00141EA5" w:rsidRDefault="00102502">
              <w:r>
                <w:fldChar w:fldCharType="begin"/>
              </w:r>
              <w:r w:rsidR="006F56B0">
                <w:instrText xml:space="preserve"> MACROBUTTON  SnrToggleCheckbox √适用 </w:instrText>
              </w:r>
              <w:r>
                <w:fldChar w:fldCharType="end"/>
              </w:r>
              <w:r>
                <w:fldChar w:fldCharType="begin"/>
              </w:r>
              <w:r w:rsidR="006F56B0">
                <w:instrText xml:space="preserve"> MACROBUTTON  SnrToggleCheckbox □不适用 </w:instrText>
              </w:r>
              <w:r>
                <w:fldChar w:fldCharType="end"/>
              </w:r>
            </w:p>
          </w:sdtContent>
        </w:sdt>
        <w:p w14:paraId="22C2189C" w14:textId="77777777" w:rsidR="00141EA5" w:rsidRDefault="00102502">
          <w:pPr>
            <w:jc w:val="right"/>
            <w:rPr>
              <w:b/>
            </w:rPr>
          </w:pPr>
          <w:r>
            <w:rPr>
              <w:rFonts w:hint="eastAsia"/>
            </w:rPr>
            <w:t>单位：</w:t>
          </w:r>
          <w:sdt>
            <w:sdtPr>
              <w:rPr>
                <w:rFonts w:hint="eastAsia"/>
              </w:rPr>
              <w:alias w:val="单位：财务附注：预付账款账龄"/>
              <w:tag w:val="_GBC_9eb28bbf7d374cdf965c7e133b610fb3"/>
              <w:id w:val="1394385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13628148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141EA5" w14:paraId="55BA065F" w14:textId="77777777" w:rsidTr="00474A51">
            <w:trPr>
              <w:cantSplit/>
              <w:trHeight w:val="237"/>
            </w:trPr>
            <w:sdt>
              <w:sdtPr>
                <w:tag w:val="_PLD_159a64f22a4a4b1ab31846b4d6034c4c"/>
                <w:id w:val="1992370304"/>
                <w:lock w:val="sdtLocked"/>
              </w:sdtPr>
              <w:sdtEndPr/>
              <w:sdtContent>
                <w:tc>
                  <w:tcPr>
                    <w:tcW w:w="765" w:type="pct"/>
                    <w:vMerge w:val="restart"/>
                    <w:vAlign w:val="center"/>
                  </w:tcPr>
                  <w:p w14:paraId="0B36DD29" w14:textId="77777777" w:rsidR="00141EA5" w:rsidRDefault="00102502">
                    <w:pPr>
                      <w:jc w:val="center"/>
                    </w:pPr>
                    <w:r>
                      <w:rPr>
                        <w:rFonts w:hint="eastAsia"/>
                      </w:rPr>
                      <w:t>账龄</w:t>
                    </w:r>
                  </w:p>
                </w:tc>
              </w:sdtContent>
            </w:sdt>
            <w:sdt>
              <w:sdtPr>
                <w:tag w:val="_PLD_6ca82cba92a649d08c6ceb86dd951ef3"/>
                <w:id w:val="-56933871"/>
                <w:lock w:val="sdtLocked"/>
              </w:sdtPr>
              <w:sdtEndPr/>
              <w:sdtContent>
                <w:tc>
                  <w:tcPr>
                    <w:tcW w:w="2118" w:type="pct"/>
                    <w:gridSpan w:val="2"/>
                    <w:vAlign w:val="center"/>
                  </w:tcPr>
                  <w:p w14:paraId="52CF221E" w14:textId="77777777" w:rsidR="00141EA5" w:rsidRDefault="00102502">
                    <w:pPr>
                      <w:jc w:val="center"/>
                    </w:pPr>
                    <w:r>
                      <w:rPr>
                        <w:rFonts w:hint="eastAsia"/>
                      </w:rPr>
                      <w:t>期末余额</w:t>
                    </w:r>
                  </w:p>
                </w:tc>
              </w:sdtContent>
            </w:sdt>
            <w:sdt>
              <w:sdtPr>
                <w:tag w:val="_PLD_365dab2f8fd246d79543ed0d2e6dcab7"/>
                <w:id w:val="-520315885"/>
                <w:lock w:val="sdtLocked"/>
              </w:sdtPr>
              <w:sdtEndPr/>
              <w:sdtContent>
                <w:tc>
                  <w:tcPr>
                    <w:tcW w:w="2117" w:type="pct"/>
                    <w:gridSpan w:val="2"/>
                    <w:vAlign w:val="center"/>
                  </w:tcPr>
                  <w:p w14:paraId="6F5CC9E3" w14:textId="77777777" w:rsidR="00141EA5" w:rsidRDefault="00102502">
                    <w:pPr>
                      <w:jc w:val="center"/>
                    </w:pPr>
                    <w:r>
                      <w:rPr>
                        <w:rFonts w:hint="eastAsia"/>
                      </w:rPr>
                      <w:t>期初余额</w:t>
                    </w:r>
                  </w:p>
                </w:tc>
              </w:sdtContent>
            </w:sdt>
          </w:tr>
          <w:tr w:rsidR="00141EA5" w14:paraId="1D85260F" w14:textId="77777777" w:rsidTr="00474A51">
            <w:trPr>
              <w:cantSplit/>
            </w:trPr>
            <w:tc>
              <w:tcPr>
                <w:tcW w:w="765" w:type="pct"/>
                <w:vMerge/>
              </w:tcPr>
              <w:p w14:paraId="5C933C8F" w14:textId="77777777" w:rsidR="00141EA5" w:rsidRDefault="00141EA5"/>
            </w:tc>
            <w:sdt>
              <w:sdtPr>
                <w:tag w:val="_PLD_a9d7b721cfa446e9ae31149380da5970"/>
                <w:id w:val="-441304488"/>
                <w:lock w:val="sdtLocked"/>
              </w:sdtPr>
              <w:sdtEndPr/>
              <w:sdtContent>
                <w:tc>
                  <w:tcPr>
                    <w:tcW w:w="1063" w:type="pct"/>
                    <w:vAlign w:val="center"/>
                  </w:tcPr>
                  <w:p w14:paraId="17870FD2" w14:textId="77777777" w:rsidR="00141EA5" w:rsidRDefault="00102502">
                    <w:pPr>
                      <w:jc w:val="center"/>
                    </w:pPr>
                    <w:r>
                      <w:rPr>
                        <w:rFonts w:hint="eastAsia"/>
                      </w:rPr>
                      <w:t>金额</w:t>
                    </w:r>
                  </w:p>
                </w:tc>
              </w:sdtContent>
            </w:sdt>
            <w:sdt>
              <w:sdtPr>
                <w:tag w:val="_PLD_2d8b8f523dcd4c95815b7c8fd528129d"/>
                <w:id w:val="-1580828477"/>
                <w:lock w:val="sdtLocked"/>
              </w:sdtPr>
              <w:sdtEndPr/>
              <w:sdtContent>
                <w:tc>
                  <w:tcPr>
                    <w:tcW w:w="1055" w:type="pct"/>
                    <w:vAlign w:val="center"/>
                  </w:tcPr>
                  <w:p w14:paraId="3376A4E9" w14:textId="77777777" w:rsidR="00141EA5" w:rsidRDefault="00102502">
                    <w:pPr>
                      <w:jc w:val="center"/>
                    </w:pPr>
                    <w:r>
                      <w:rPr>
                        <w:rFonts w:hint="eastAsia"/>
                      </w:rPr>
                      <w:t>比例</w:t>
                    </w:r>
                    <w:r>
                      <w:t>(%)</w:t>
                    </w:r>
                  </w:p>
                </w:tc>
              </w:sdtContent>
            </w:sdt>
            <w:sdt>
              <w:sdtPr>
                <w:tag w:val="_PLD_f01816a56b3f4ec1a7d603d3ac318eb1"/>
                <w:id w:val="980121709"/>
                <w:lock w:val="sdtLocked"/>
              </w:sdtPr>
              <w:sdtEndPr/>
              <w:sdtContent>
                <w:tc>
                  <w:tcPr>
                    <w:tcW w:w="1054" w:type="pct"/>
                    <w:vAlign w:val="center"/>
                  </w:tcPr>
                  <w:p w14:paraId="69A14C45" w14:textId="77777777" w:rsidR="00141EA5" w:rsidRDefault="00102502">
                    <w:pPr>
                      <w:jc w:val="center"/>
                    </w:pPr>
                    <w:r>
                      <w:rPr>
                        <w:rFonts w:hint="eastAsia"/>
                      </w:rPr>
                      <w:t>金额</w:t>
                    </w:r>
                  </w:p>
                </w:tc>
              </w:sdtContent>
            </w:sdt>
            <w:sdt>
              <w:sdtPr>
                <w:tag w:val="_PLD_55adcab5f9be4d24b3d0faaf5403e89a"/>
                <w:id w:val="1103698724"/>
                <w:lock w:val="sdtLocked"/>
              </w:sdtPr>
              <w:sdtEndPr/>
              <w:sdtContent>
                <w:tc>
                  <w:tcPr>
                    <w:tcW w:w="1063" w:type="pct"/>
                    <w:vAlign w:val="center"/>
                  </w:tcPr>
                  <w:p w14:paraId="6BF7D3CC" w14:textId="77777777" w:rsidR="00141EA5" w:rsidRDefault="00102502">
                    <w:pPr>
                      <w:jc w:val="center"/>
                    </w:pPr>
                    <w:r>
                      <w:rPr>
                        <w:rFonts w:hint="eastAsia"/>
                      </w:rPr>
                      <w:t>比例</w:t>
                    </w:r>
                    <w:r>
                      <w:t>(%)</w:t>
                    </w:r>
                  </w:p>
                </w:tc>
              </w:sdtContent>
            </w:sdt>
          </w:tr>
          <w:tr w:rsidR="00141EA5" w14:paraId="4234A911" w14:textId="77777777" w:rsidTr="00474A51">
            <w:trPr>
              <w:cantSplit/>
            </w:trPr>
            <w:sdt>
              <w:sdtPr>
                <w:tag w:val="_PLD_26543d5743964e32ae30d0d46bd6131c"/>
                <w:id w:val="-2021762139"/>
                <w:lock w:val="sdtLocked"/>
              </w:sdtPr>
              <w:sdtEndPr/>
              <w:sdtContent>
                <w:tc>
                  <w:tcPr>
                    <w:tcW w:w="765" w:type="pct"/>
                  </w:tcPr>
                  <w:p w14:paraId="1811C520" w14:textId="77777777" w:rsidR="00141EA5" w:rsidRDefault="00102502">
                    <w:r>
                      <w:rPr>
                        <w:rFonts w:hint="eastAsia"/>
                      </w:rPr>
                      <w:t>1年以内</w:t>
                    </w:r>
                  </w:p>
                </w:tc>
              </w:sdtContent>
            </w:sdt>
            <w:tc>
              <w:tcPr>
                <w:tcW w:w="1063" w:type="pct"/>
              </w:tcPr>
              <w:p w14:paraId="7CC40E86" w14:textId="77777777" w:rsidR="00141EA5" w:rsidRDefault="008F3CCE">
                <w:pPr>
                  <w:jc w:val="right"/>
                </w:pPr>
                <w:r w:rsidRPr="008F3CCE">
                  <w:t>4,594,638,624.50</w:t>
                </w:r>
              </w:p>
            </w:tc>
            <w:tc>
              <w:tcPr>
                <w:tcW w:w="1055" w:type="pct"/>
              </w:tcPr>
              <w:p w14:paraId="086E29D6" w14:textId="77777777" w:rsidR="00141EA5" w:rsidRDefault="008F3CCE">
                <w:pPr>
                  <w:jc w:val="right"/>
                </w:pPr>
                <w:r>
                  <w:t>79.69</w:t>
                </w:r>
              </w:p>
            </w:tc>
            <w:tc>
              <w:tcPr>
                <w:tcW w:w="1054" w:type="pct"/>
              </w:tcPr>
              <w:p w14:paraId="0547B3AA" w14:textId="77777777" w:rsidR="00141EA5" w:rsidRDefault="00247989">
                <w:pPr>
                  <w:jc w:val="right"/>
                </w:pPr>
                <w:r w:rsidRPr="00247989">
                  <w:t>4,499,236,672.62</w:t>
                </w:r>
              </w:p>
            </w:tc>
            <w:tc>
              <w:tcPr>
                <w:tcW w:w="1063" w:type="pct"/>
              </w:tcPr>
              <w:p w14:paraId="2AC427B9" w14:textId="77777777" w:rsidR="00141EA5" w:rsidRDefault="00247989">
                <w:pPr>
                  <w:jc w:val="right"/>
                </w:pPr>
                <w:r w:rsidRPr="00247989">
                  <w:t>79.41</w:t>
                </w:r>
              </w:p>
            </w:tc>
          </w:tr>
          <w:tr w:rsidR="00141EA5" w14:paraId="2E397C60" w14:textId="77777777" w:rsidTr="00474A51">
            <w:trPr>
              <w:cantSplit/>
            </w:trPr>
            <w:sdt>
              <w:sdtPr>
                <w:tag w:val="_PLD_fa162d7579db4acd997484df51e51de6"/>
                <w:id w:val="822318674"/>
                <w:lock w:val="sdtLocked"/>
              </w:sdtPr>
              <w:sdtEndPr/>
              <w:sdtContent>
                <w:tc>
                  <w:tcPr>
                    <w:tcW w:w="765" w:type="pct"/>
                  </w:tcPr>
                  <w:p w14:paraId="7946C83D" w14:textId="77777777" w:rsidR="00141EA5" w:rsidRDefault="00102502">
                    <w:r>
                      <w:rPr>
                        <w:rFonts w:hint="eastAsia"/>
                      </w:rPr>
                      <w:t>1至2年</w:t>
                    </w:r>
                  </w:p>
                </w:tc>
              </w:sdtContent>
            </w:sdt>
            <w:tc>
              <w:tcPr>
                <w:tcW w:w="1063" w:type="pct"/>
              </w:tcPr>
              <w:p w14:paraId="2B7CCEE9" w14:textId="77777777" w:rsidR="00141EA5" w:rsidRDefault="008F3CCE">
                <w:pPr>
                  <w:jc w:val="right"/>
                </w:pPr>
                <w:r w:rsidRPr="008F3CCE">
                  <w:t>606,118,407.54</w:t>
                </w:r>
              </w:p>
            </w:tc>
            <w:tc>
              <w:tcPr>
                <w:tcW w:w="1055" w:type="pct"/>
              </w:tcPr>
              <w:p w14:paraId="6E1A9922" w14:textId="77777777" w:rsidR="00141EA5" w:rsidRDefault="008F3CCE">
                <w:pPr>
                  <w:jc w:val="right"/>
                </w:pPr>
                <w:r>
                  <w:t>10.51</w:t>
                </w:r>
              </w:p>
            </w:tc>
            <w:tc>
              <w:tcPr>
                <w:tcW w:w="1054" w:type="pct"/>
              </w:tcPr>
              <w:p w14:paraId="0D719B0D" w14:textId="77777777" w:rsidR="00141EA5" w:rsidRDefault="00247989">
                <w:pPr>
                  <w:jc w:val="right"/>
                </w:pPr>
                <w:r w:rsidRPr="00247989">
                  <w:t>598,133,878.02</w:t>
                </w:r>
              </w:p>
            </w:tc>
            <w:tc>
              <w:tcPr>
                <w:tcW w:w="1063" w:type="pct"/>
              </w:tcPr>
              <w:p w14:paraId="5A55F233" w14:textId="77777777" w:rsidR="00141EA5" w:rsidRDefault="00247989">
                <w:pPr>
                  <w:jc w:val="right"/>
                </w:pPr>
                <w:r w:rsidRPr="00247989">
                  <w:t>10.56</w:t>
                </w:r>
              </w:p>
            </w:tc>
          </w:tr>
          <w:tr w:rsidR="00141EA5" w14:paraId="53BAC268" w14:textId="77777777" w:rsidTr="00474A51">
            <w:trPr>
              <w:cantSplit/>
            </w:trPr>
            <w:sdt>
              <w:sdtPr>
                <w:tag w:val="_PLD_43897a3965694d6691fcba6be58bfd88"/>
                <w:id w:val="510420534"/>
                <w:lock w:val="sdtLocked"/>
              </w:sdtPr>
              <w:sdtEndPr/>
              <w:sdtContent>
                <w:tc>
                  <w:tcPr>
                    <w:tcW w:w="765" w:type="pct"/>
                  </w:tcPr>
                  <w:p w14:paraId="6E652D4A" w14:textId="77777777" w:rsidR="00141EA5" w:rsidRDefault="00102502">
                    <w:r>
                      <w:rPr>
                        <w:rFonts w:hint="eastAsia"/>
                      </w:rPr>
                      <w:t>2至3年</w:t>
                    </w:r>
                  </w:p>
                </w:tc>
              </w:sdtContent>
            </w:sdt>
            <w:tc>
              <w:tcPr>
                <w:tcW w:w="1063" w:type="pct"/>
              </w:tcPr>
              <w:p w14:paraId="3A87557C" w14:textId="77777777" w:rsidR="00141EA5" w:rsidRDefault="008F3CCE">
                <w:pPr>
                  <w:jc w:val="right"/>
                </w:pPr>
                <w:r w:rsidRPr="008F3CCE">
                  <w:t>232,973,601.67</w:t>
                </w:r>
              </w:p>
            </w:tc>
            <w:tc>
              <w:tcPr>
                <w:tcW w:w="1055" w:type="pct"/>
              </w:tcPr>
              <w:p w14:paraId="74E75B92" w14:textId="77777777" w:rsidR="00141EA5" w:rsidRDefault="008F3CCE">
                <w:pPr>
                  <w:jc w:val="right"/>
                </w:pPr>
                <w:r>
                  <w:t>4.04</w:t>
                </w:r>
              </w:p>
            </w:tc>
            <w:tc>
              <w:tcPr>
                <w:tcW w:w="1054" w:type="pct"/>
              </w:tcPr>
              <w:p w14:paraId="6AB0F4F6" w14:textId="77777777" w:rsidR="00141EA5" w:rsidRDefault="00247989">
                <w:pPr>
                  <w:jc w:val="right"/>
                </w:pPr>
                <w:r w:rsidRPr="00247989">
                  <w:t>297,002,222.54</w:t>
                </w:r>
              </w:p>
            </w:tc>
            <w:tc>
              <w:tcPr>
                <w:tcW w:w="1063" w:type="pct"/>
              </w:tcPr>
              <w:p w14:paraId="21B26433" w14:textId="77777777" w:rsidR="00141EA5" w:rsidRDefault="00247989">
                <w:pPr>
                  <w:jc w:val="right"/>
                </w:pPr>
                <w:r w:rsidRPr="00247989">
                  <w:t>5.24</w:t>
                </w:r>
              </w:p>
            </w:tc>
          </w:tr>
          <w:tr w:rsidR="00141EA5" w14:paraId="6E95D257" w14:textId="77777777" w:rsidTr="00474A51">
            <w:trPr>
              <w:cantSplit/>
            </w:trPr>
            <w:sdt>
              <w:sdtPr>
                <w:tag w:val="_PLD_bb596048f7e846139c705c6214cec5e4"/>
                <w:id w:val="1813915218"/>
                <w:lock w:val="sdtLocked"/>
              </w:sdtPr>
              <w:sdtEndPr/>
              <w:sdtContent>
                <w:tc>
                  <w:tcPr>
                    <w:tcW w:w="765" w:type="pct"/>
                  </w:tcPr>
                  <w:p w14:paraId="3EC0ED5E" w14:textId="77777777" w:rsidR="00141EA5" w:rsidRDefault="00102502">
                    <w:r>
                      <w:rPr>
                        <w:rFonts w:hint="eastAsia"/>
                      </w:rPr>
                      <w:t>3年以上</w:t>
                    </w:r>
                  </w:p>
                </w:tc>
              </w:sdtContent>
            </w:sdt>
            <w:tc>
              <w:tcPr>
                <w:tcW w:w="1063" w:type="pct"/>
              </w:tcPr>
              <w:p w14:paraId="0A5F03F9" w14:textId="77777777" w:rsidR="00141EA5" w:rsidRDefault="008F3CCE">
                <w:pPr>
                  <w:jc w:val="right"/>
                </w:pPr>
                <w:r w:rsidRPr="008F3CCE">
                  <w:t>331,722,102.62</w:t>
                </w:r>
              </w:p>
            </w:tc>
            <w:tc>
              <w:tcPr>
                <w:tcW w:w="1055" w:type="pct"/>
              </w:tcPr>
              <w:p w14:paraId="7A280C3E" w14:textId="77777777" w:rsidR="00141EA5" w:rsidRDefault="008F3CCE">
                <w:pPr>
                  <w:jc w:val="right"/>
                </w:pPr>
                <w:r>
                  <w:t>5.75</w:t>
                </w:r>
              </w:p>
            </w:tc>
            <w:tc>
              <w:tcPr>
                <w:tcW w:w="1054" w:type="pct"/>
              </w:tcPr>
              <w:p w14:paraId="6D6AADD7" w14:textId="77777777" w:rsidR="00141EA5" w:rsidRDefault="00247989">
                <w:pPr>
                  <w:jc w:val="right"/>
                </w:pPr>
                <w:r w:rsidRPr="00247989">
                  <w:t>271,432,991.44</w:t>
                </w:r>
              </w:p>
            </w:tc>
            <w:tc>
              <w:tcPr>
                <w:tcW w:w="1063" w:type="pct"/>
              </w:tcPr>
              <w:p w14:paraId="309C131B" w14:textId="77777777" w:rsidR="00141EA5" w:rsidRDefault="00247989">
                <w:pPr>
                  <w:jc w:val="right"/>
                </w:pPr>
                <w:r w:rsidRPr="00247989">
                  <w:t>4.79</w:t>
                </w:r>
              </w:p>
            </w:tc>
          </w:tr>
          <w:tr w:rsidR="00141EA5" w14:paraId="3CF352A9" w14:textId="77777777" w:rsidTr="00474A51">
            <w:trPr>
              <w:cantSplit/>
            </w:trPr>
            <w:sdt>
              <w:sdtPr>
                <w:tag w:val="_PLD_773a38e1adc44faa97354ca876a6da1b"/>
                <w:id w:val="2013712594"/>
                <w:lock w:val="sdtLocked"/>
              </w:sdtPr>
              <w:sdtEndPr/>
              <w:sdtContent>
                <w:tc>
                  <w:tcPr>
                    <w:tcW w:w="765" w:type="pct"/>
                  </w:tcPr>
                  <w:p w14:paraId="04B34427" w14:textId="77777777" w:rsidR="00141EA5" w:rsidRDefault="00102502">
                    <w:pPr>
                      <w:jc w:val="center"/>
                    </w:pPr>
                    <w:r>
                      <w:rPr>
                        <w:rFonts w:hint="eastAsia"/>
                      </w:rPr>
                      <w:t>合计</w:t>
                    </w:r>
                  </w:p>
                </w:tc>
              </w:sdtContent>
            </w:sdt>
            <w:tc>
              <w:tcPr>
                <w:tcW w:w="1063" w:type="pct"/>
              </w:tcPr>
              <w:p w14:paraId="6C4A390C" w14:textId="77777777" w:rsidR="00141EA5" w:rsidRDefault="008F3CCE">
                <w:pPr>
                  <w:jc w:val="right"/>
                </w:pPr>
                <w:r>
                  <w:t>5,765,452,736.33</w:t>
                </w:r>
              </w:p>
            </w:tc>
            <w:tc>
              <w:tcPr>
                <w:tcW w:w="1055" w:type="pct"/>
              </w:tcPr>
              <w:p w14:paraId="767B79FE" w14:textId="77777777" w:rsidR="00141EA5" w:rsidRDefault="008F3CCE">
                <w:pPr>
                  <w:jc w:val="right"/>
                </w:pPr>
                <w:r>
                  <w:rPr>
                    <w:rFonts w:hint="eastAsia"/>
                  </w:rPr>
                  <w:t>1</w:t>
                </w:r>
                <w:r>
                  <w:t>00.00</w:t>
                </w:r>
              </w:p>
            </w:tc>
            <w:tc>
              <w:tcPr>
                <w:tcW w:w="1054" w:type="pct"/>
              </w:tcPr>
              <w:p w14:paraId="7A03F031" w14:textId="77777777" w:rsidR="00141EA5" w:rsidRDefault="00247989">
                <w:pPr>
                  <w:jc w:val="right"/>
                </w:pPr>
                <w:r w:rsidRPr="00247989">
                  <w:t>5,665,805,764.62</w:t>
                </w:r>
              </w:p>
            </w:tc>
            <w:tc>
              <w:tcPr>
                <w:tcW w:w="1063" w:type="pct"/>
              </w:tcPr>
              <w:p w14:paraId="04228FCD" w14:textId="77777777" w:rsidR="00141EA5" w:rsidRDefault="00247989">
                <w:pPr>
                  <w:jc w:val="right"/>
                </w:pPr>
                <w:r>
                  <w:rPr>
                    <w:rFonts w:hint="eastAsia"/>
                  </w:rPr>
                  <w:t>1</w:t>
                </w:r>
                <w:r>
                  <w:t>00.00</w:t>
                </w:r>
              </w:p>
            </w:tc>
          </w:tr>
        </w:tbl>
      </w:sdtContent>
    </w:sdt>
    <w:p w14:paraId="5DB6F728" w14:textId="77777777" w:rsidR="00141EA5" w:rsidRDefault="00141EA5"/>
    <w:sdt>
      <w:sdtPr>
        <w:rPr>
          <w:rFonts w:ascii="宋体" w:hAnsi="宋体" w:cs="宋体" w:hint="eastAsia"/>
          <w:b w:val="0"/>
          <w:bCs w:val="0"/>
          <w:kern w:val="0"/>
          <w:szCs w:val="24"/>
        </w:rPr>
        <w:alias w:val="模块:预付款项金额前五名单位情况"/>
        <w:tag w:val="_GBC_2c5fba8651a04a6d88c0c9fc33310c57"/>
        <w:id w:val="286630027"/>
        <w:lock w:val="sdtLocked"/>
        <w:placeholder>
          <w:docPart w:val="GBC22222222222222222222222222222"/>
        </w:placeholder>
      </w:sdtPr>
      <w:sdtEndPr>
        <w:rPr>
          <w:szCs w:val="21"/>
        </w:rPr>
      </w:sdtEndPr>
      <w:sdtContent>
        <w:p w14:paraId="4F34AA99" w14:textId="77777777" w:rsidR="00141EA5" w:rsidRDefault="00102502">
          <w:pPr>
            <w:pStyle w:val="4"/>
            <w:numPr>
              <w:ilvl w:val="0"/>
              <w:numId w:val="53"/>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rPr>
            <w:alias w:val="是否适用：按预付对象归集的期末余额前五名的预付款情况[双击切换]"/>
            <w:tag w:val="_GBC_a1864f04af6d49bdb434d74a7f29f8c3"/>
            <w:id w:val="-1818330810"/>
            <w:lock w:val="sdtLocked"/>
            <w:placeholder>
              <w:docPart w:val="GBC22222222222222222222222222222"/>
            </w:placeholder>
          </w:sdtPr>
          <w:sdtEndPr/>
          <w:sdtContent>
            <w:p w14:paraId="32818D18" w14:textId="77777777" w:rsidR="00141EA5" w:rsidRDefault="00102502">
              <w:pPr>
                <w:snapToGrid w:val="0"/>
                <w:spacing w:line="240" w:lineRule="atLeast"/>
              </w:pPr>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526636060"/>
            <w:lock w:val="sdtLocked"/>
            <w:placeholder>
              <w:docPart w:val="GBC22222222222222222222222222222"/>
            </w:placeholder>
          </w:sdtPr>
          <w:sdtEndPr/>
          <w:sdtContent>
            <w:p w14:paraId="2F0E9F92" w14:textId="77777777" w:rsidR="00A13CBF" w:rsidRDefault="00A13CBF">
              <w:pPr>
                <w:snapToGrid w:val="0"/>
                <w:spacing w:line="240" w:lineRule="atLeast"/>
              </w:pP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3"/>
                <w:gridCol w:w="1978"/>
                <w:gridCol w:w="1410"/>
                <w:gridCol w:w="2222"/>
              </w:tblGrid>
              <w:tr w:rsidR="00E45521" w:rsidRPr="00A13CBF" w14:paraId="5E35FB5C" w14:textId="77777777" w:rsidTr="00E45521">
                <w:trPr>
                  <w:trHeight w:val="340"/>
                  <w:tblHeader/>
                  <w:jc w:val="center"/>
                </w:trPr>
                <w:tc>
                  <w:tcPr>
                    <w:tcW w:w="1821" w:type="pct"/>
                    <w:vAlign w:val="center"/>
                    <w:hideMark/>
                  </w:tcPr>
                  <w:p w14:paraId="5F0C7350" w14:textId="77777777" w:rsidR="00E45521" w:rsidRPr="00A13CBF" w:rsidRDefault="00E45521" w:rsidP="00E31835">
                    <w:pPr>
                      <w:snapToGrid w:val="0"/>
                      <w:spacing w:line="360" w:lineRule="exact"/>
                      <w:rPr>
                        <w:rFonts w:cs="Times New Roman"/>
                        <w:b/>
                        <w:lang w:val="en-GB"/>
                      </w:rPr>
                    </w:pPr>
                    <w:r w:rsidRPr="00A13CBF">
                      <w:rPr>
                        <w:rFonts w:cs="Times New Roman" w:hint="eastAsia"/>
                        <w:b/>
                        <w:lang w:val="en-GB"/>
                      </w:rPr>
                      <w:t>单位名称</w:t>
                    </w:r>
                  </w:p>
                </w:tc>
                <w:tc>
                  <w:tcPr>
                    <w:tcW w:w="1121" w:type="pct"/>
                    <w:vAlign w:val="center"/>
                    <w:hideMark/>
                  </w:tcPr>
                  <w:p w14:paraId="7BB0A4A4" w14:textId="77777777" w:rsidR="00E45521" w:rsidRPr="00A13CBF" w:rsidRDefault="009D636B" w:rsidP="00E31835">
                    <w:pPr>
                      <w:snapToGrid w:val="0"/>
                      <w:spacing w:line="360" w:lineRule="exact"/>
                      <w:jc w:val="center"/>
                      <w:rPr>
                        <w:rFonts w:cs="Times New Roman"/>
                        <w:b/>
                        <w:lang w:val="en-GB"/>
                      </w:rPr>
                    </w:pPr>
                    <w:r w:rsidRPr="005F2A35">
                      <w:rPr>
                        <w:rFonts w:cs="Times New Roman" w:hint="eastAsia"/>
                        <w:b/>
                        <w:lang w:val="en-GB"/>
                      </w:rPr>
                      <w:t>期末</w:t>
                    </w:r>
                    <w:r w:rsidR="00E45521" w:rsidRPr="00A13CBF">
                      <w:rPr>
                        <w:rFonts w:cs="Times New Roman" w:hint="eastAsia"/>
                        <w:b/>
                        <w:lang w:eastAsia="en-US"/>
                      </w:rPr>
                      <w:t>余额</w:t>
                    </w:r>
                  </w:p>
                </w:tc>
                <w:tc>
                  <w:tcPr>
                    <w:tcW w:w="799" w:type="pct"/>
                    <w:vAlign w:val="center"/>
                    <w:hideMark/>
                  </w:tcPr>
                  <w:p w14:paraId="42A92CF3" w14:textId="77777777" w:rsidR="00E45521" w:rsidRPr="00A13CBF" w:rsidRDefault="00E45521" w:rsidP="00E31835">
                    <w:pPr>
                      <w:snapToGrid w:val="0"/>
                      <w:spacing w:line="360" w:lineRule="exact"/>
                      <w:jc w:val="center"/>
                      <w:rPr>
                        <w:rFonts w:cs="Times New Roman"/>
                        <w:b/>
                        <w:lang w:val="en-GB"/>
                      </w:rPr>
                    </w:pPr>
                    <w:r w:rsidRPr="00A13CBF">
                      <w:rPr>
                        <w:rFonts w:cs="Times New Roman" w:hint="eastAsia"/>
                        <w:b/>
                      </w:rPr>
                      <w:t>账龄</w:t>
                    </w:r>
                  </w:p>
                </w:tc>
                <w:tc>
                  <w:tcPr>
                    <w:tcW w:w="1260" w:type="pct"/>
                    <w:vAlign w:val="center"/>
                    <w:hideMark/>
                  </w:tcPr>
                  <w:p w14:paraId="6F2E4C67" w14:textId="77777777" w:rsidR="00E45521" w:rsidRPr="00A13CBF" w:rsidRDefault="00E45521" w:rsidP="00E31835">
                    <w:pPr>
                      <w:snapToGrid w:val="0"/>
                      <w:spacing w:line="360" w:lineRule="exact"/>
                      <w:jc w:val="center"/>
                      <w:rPr>
                        <w:rFonts w:cs="Times New Roman"/>
                        <w:b/>
                      </w:rPr>
                    </w:pPr>
                    <w:r w:rsidRPr="00A13CBF">
                      <w:rPr>
                        <w:rFonts w:cs="Times New Roman" w:hint="eastAsia"/>
                        <w:b/>
                      </w:rPr>
                      <w:t>占预付款项</w:t>
                    </w:r>
                    <w:r>
                      <w:rPr>
                        <w:rFonts w:cs="Times New Roman" w:hint="eastAsia"/>
                        <w:b/>
                      </w:rPr>
                      <w:t>期末</w:t>
                    </w:r>
                    <w:r w:rsidRPr="00A13CBF">
                      <w:rPr>
                        <w:rFonts w:cs="Times New Roman" w:hint="eastAsia"/>
                        <w:b/>
                      </w:rPr>
                      <w:t>余额合计数的比例(%)</w:t>
                    </w:r>
                  </w:p>
                </w:tc>
              </w:tr>
              <w:tr w:rsidR="00E45521" w:rsidRPr="00A13CBF" w14:paraId="39928A53" w14:textId="77777777" w:rsidTr="00E45521">
                <w:trPr>
                  <w:trHeight w:val="340"/>
                  <w:jc w:val="center"/>
                </w:trPr>
                <w:tc>
                  <w:tcPr>
                    <w:tcW w:w="1821" w:type="pct"/>
                    <w:vAlign w:val="center"/>
                  </w:tcPr>
                  <w:p w14:paraId="57F8E0A5" w14:textId="77777777" w:rsidR="00E45521" w:rsidRPr="00A13CBF" w:rsidRDefault="00E45521" w:rsidP="00E31835">
                    <w:pPr>
                      <w:snapToGrid w:val="0"/>
                      <w:rPr>
                        <w:rFonts w:cs="Times New Roman"/>
                        <w:lang w:val="en-GB"/>
                      </w:rPr>
                    </w:pPr>
                    <w:r w:rsidRPr="00E45521">
                      <w:rPr>
                        <w:rFonts w:cs="Times New Roman"/>
                        <w:lang w:val="en-GB"/>
                      </w:rPr>
                      <w:t>四川纳建建设工程有限公司</w:t>
                    </w:r>
                  </w:p>
                </w:tc>
                <w:tc>
                  <w:tcPr>
                    <w:tcW w:w="1121" w:type="pct"/>
                    <w:vAlign w:val="center"/>
                    <w:hideMark/>
                  </w:tcPr>
                  <w:p w14:paraId="01CF0D2F" w14:textId="77777777" w:rsidR="00E45521" w:rsidRPr="00A13CBF" w:rsidRDefault="00E45521" w:rsidP="00E31835">
                    <w:pPr>
                      <w:snapToGrid w:val="0"/>
                      <w:jc w:val="right"/>
                      <w:rPr>
                        <w:rFonts w:cs="Times New Roman"/>
                        <w:lang w:val="en-GB"/>
                      </w:rPr>
                    </w:pPr>
                    <w:r>
                      <w:rPr>
                        <w:rFonts w:cs="Times New Roman"/>
                        <w:lang w:val="en-GB"/>
                      </w:rPr>
                      <w:t>122,514,603.41</w:t>
                    </w:r>
                  </w:p>
                </w:tc>
                <w:tc>
                  <w:tcPr>
                    <w:tcW w:w="799" w:type="pct"/>
                    <w:vAlign w:val="center"/>
                    <w:hideMark/>
                  </w:tcPr>
                  <w:p w14:paraId="7F39857C" w14:textId="77777777" w:rsidR="00E45521" w:rsidRPr="00A13CBF" w:rsidRDefault="00E45521" w:rsidP="00E31835">
                    <w:pPr>
                      <w:snapToGrid w:val="0"/>
                      <w:jc w:val="center"/>
                      <w:rPr>
                        <w:rFonts w:cs="Times New Roman"/>
                        <w:lang w:val="en-GB"/>
                      </w:rPr>
                    </w:pPr>
                    <w:r>
                      <w:rPr>
                        <w:rFonts w:cs="Times New Roman" w:hint="eastAsia"/>
                        <w:lang w:val="en-GB"/>
                      </w:rPr>
                      <w:t>1年以内</w:t>
                    </w:r>
                  </w:p>
                </w:tc>
                <w:tc>
                  <w:tcPr>
                    <w:tcW w:w="1260" w:type="pct"/>
                    <w:vAlign w:val="center"/>
                    <w:hideMark/>
                  </w:tcPr>
                  <w:p w14:paraId="5CC2D5D7" w14:textId="77777777" w:rsidR="00E45521" w:rsidRPr="00A13CBF" w:rsidRDefault="00E45521" w:rsidP="00E31835">
                    <w:pPr>
                      <w:snapToGrid w:val="0"/>
                      <w:jc w:val="center"/>
                      <w:rPr>
                        <w:rFonts w:cs="Times New Roman"/>
                        <w:lang w:val="en-GB"/>
                      </w:rPr>
                    </w:pPr>
                    <w:r>
                      <w:rPr>
                        <w:rFonts w:cs="Times New Roman"/>
                        <w:lang w:val="en-GB"/>
                      </w:rPr>
                      <w:t>2.12</w:t>
                    </w:r>
                  </w:p>
                </w:tc>
              </w:tr>
              <w:tr w:rsidR="00E45521" w:rsidRPr="00A13CBF" w14:paraId="0577A1EF" w14:textId="77777777" w:rsidTr="00E45521">
                <w:trPr>
                  <w:trHeight w:val="340"/>
                  <w:jc w:val="center"/>
                </w:trPr>
                <w:tc>
                  <w:tcPr>
                    <w:tcW w:w="1821" w:type="pct"/>
                    <w:vAlign w:val="center"/>
                  </w:tcPr>
                  <w:p w14:paraId="45D1573C" w14:textId="77777777" w:rsidR="00E45521" w:rsidRPr="00A13CBF" w:rsidRDefault="00E45521" w:rsidP="00E31835">
                    <w:pPr>
                      <w:snapToGrid w:val="0"/>
                      <w:rPr>
                        <w:rFonts w:cs="Times New Roman"/>
                        <w:lang w:val="en-GB"/>
                      </w:rPr>
                    </w:pPr>
                    <w:r>
                      <w:t>LOESCHE GMBH</w:t>
                    </w:r>
                  </w:p>
                </w:tc>
                <w:tc>
                  <w:tcPr>
                    <w:tcW w:w="1121" w:type="pct"/>
                    <w:vAlign w:val="center"/>
                    <w:hideMark/>
                  </w:tcPr>
                  <w:p w14:paraId="0B0C84C6" w14:textId="77777777" w:rsidR="00E45521" w:rsidRPr="00A13CBF" w:rsidRDefault="00E45521" w:rsidP="00E31835">
                    <w:pPr>
                      <w:snapToGrid w:val="0"/>
                      <w:jc w:val="right"/>
                      <w:rPr>
                        <w:rFonts w:cs="Times New Roman"/>
                        <w:lang w:val="en-GB" w:eastAsia="en-US"/>
                      </w:rPr>
                    </w:pPr>
                    <w:r>
                      <w:t>117,685,167.10</w:t>
                    </w:r>
                  </w:p>
                </w:tc>
                <w:tc>
                  <w:tcPr>
                    <w:tcW w:w="799" w:type="pct"/>
                    <w:vAlign w:val="center"/>
                    <w:hideMark/>
                  </w:tcPr>
                  <w:p w14:paraId="7A4E4996" w14:textId="77777777" w:rsidR="00E45521" w:rsidRPr="00A13CBF" w:rsidRDefault="00E45521" w:rsidP="00E31835">
                    <w:pPr>
                      <w:snapToGrid w:val="0"/>
                      <w:jc w:val="center"/>
                      <w:rPr>
                        <w:rFonts w:cs="Times New Roman"/>
                        <w:lang w:val="en-GB" w:eastAsia="en-US"/>
                      </w:rPr>
                    </w:pPr>
                    <w:r>
                      <w:t>1</w:t>
                    </w:r>
                    <w:r>
                      <w:rPr>
                        <w:rFonts w:hint="eastAsia"/>
                      </w:rPr>
                      <w:t>至3年</w:t>
                    </w:r>
                  </w:p>
                </w:tc>
                <w:tc>
                  <w:tcPr>
                    <w:tcW w:w="1260" w:type="pct"/>
                    <w:vAlign w:val="center"/>
                  </w:tcPr>
                  <w:p w14:paraId="2869FF66" w14:textId="77777777" w:rsidR="00E45521" w:rsidRPr="00A13CBF" w:rsidRDefault="00E45521" w:rsidP="00E31835">
                    <w:pPr>
                      <w:snapToGrid w:val="0"/>
                      <w:jc w:val="center"/>
                      <w:rPr>
                        <w:rFonts w:cs="Times New Roman"/>
                        <w:lang w:val="en-GB"/>
                      </w:rPr>
                    </w:pPr>
                    <w:r>
                      <w:rPr>
                        <w:rFonts w:cs="Times New Roman"/>
                        <w:lang w:val="en-GB"/>
                      </w:rPr>
                      <w:t>2.04</w:t>
                    </w:r>
                  </w:p>
                </w:tc>
              </w:tr>
              <w:tr w:rsidR="00E45521" w:rsidRPr="00A13CBF" w14:paraId="497AE2EB" w14:textId="77777777" w:rsidTr="00E45521">
                <w:trPr>
                  <w:trHeight w:val="340"/>
                  <w:jc w:val="center"/>
                </w:trPr>
                <w:tc>
                  <w:tcPr>
                    <w:tcW w:w="1821" w:type="pct"/>
                    <w:vAlign w:val="center"/>
                  </w:tcPr>
                  <w:p w14:paraId="598BF1F0" w14:textId="77777777" w:rsidR="00E45521" w:rsidRDefault="00E45521" w:rsidP="00E31835">
                    <w:pPr>
                      <w:snapToGrid w:val="0"/>
                    </w:pPr>
                    <w:commentRangeStart w:id="151"/>
                    <w:r>
                      <w:t>广西锦象水泥有限公司</w:t>
                    </w:r>
                    <w:commentRangeEnd w:id="151"/>
                    <w:r w:rsidR="007A79BA">
                      <w:rPr>
                        <w:rStyle w:val="a4"/>
                        <w:rFonts w:ascii="Times New Roman" w:hAnsi="Times New Roman"/>
                      </w:rPr>
                      <w:commentReference w:id="151"/>
                    </w:r>
                  </w:p>
                </w:tc>
                <w:tc>
                  <w:tcPr>
                    <w:tcW w:w="1121" w:type="pct"/>
                    <w:vAlign w:val="center"/>
                  </w:tcPr>
                  <w:p w14:paraId="68CD7327" w14:textId="77777777" w:rsidR="00E45521" w:rsidRDefault="00E45521" w:rsidP="00E31835">
                    <w:pPr>
                      <w:snapToGrid w:val="0"/>
                      <w:jc w:val="right"/>
                    </w:pPr>
                    <w:r>
                      <w:t>100,000,000.00</w:t>
                    </w:r>
                  </w:p>
                </w:tc>
                <w:tc>
                  <w:tcPr>
                    <w:tcW w:w="799" w:type="pct"/>
                    <w:vAlign w:val="center"/>
                  </w:tcPr>
                  <w:p w14:paraId="2CC79FBF" w14:textId="77777777" w:rsidR="00E45521" w:rsidRDefault="00E45521" w:rsidP="00E31835">
                    <w:pPr>
                      <w:snapToGrid w:val="0"/>
                      <w:jc w:val="center"/>
                    </w:pPr>
                    <w:r>
                      <w:t>1年以内</w:t>
                    </w:r>
                  </w:p>
                </w:tc>
                <w:tc>
                  <w:tcPr>
                    <w:tcW w:w="1260" w:type="pct"/>
                    <w:vAlign w:val="center"/>
                  </w:tcPr>
                  <w:p w14:paraId="0148308B" w14:textId="77777777" w:rsidR="00E45521" w:rsidRPr="00A13CBF" w:rsidRDefault="00E45521" w:rsidP="00E31835">
                    <w:pPr>
                      <w:snapToGrid w:val="0"/>
                      <w:jc w:val="center"/>
                      <w:rPr>
                        <w:rFonts w:cs="Times New Roman"/>
                        <w:lang w:val="en-GB"/>
                      </w:rPr>
                    </w:pPr>
                    <w:r>
                      <w:t>1.73</w:t>
                    </w:r>
                  </w:p>
                </w:tc>
              </w:tr>
              <w:tr w:rsidR="00E45521" w:rsidRPr="00A13CBF" w14:paraId="76E8E0D6" w14:textId="77777777" w:rsidTr="00E45521">
                <w:trPr>
                  <w:trHeight w:val="340"/>
                  <w:jc w:val="center"/>
                </w:trPr>
                <w:tc>
                  <w:tcPr>
                    <w:tcW w:w="1821" w:type="pct"/>
                    <w:vAlign w:val="center"/>
                    <w:hideMark/>
                  </w:tcPr>
                  <w:p w14:paraId="0A602179" w14:textId="77777777" w:rsidR="00E45521" w:rsidRPr="00A13CBF" w:rsidRDefault="00E45521" w:rsidP="00E31835">
                    <w:pPr>
                      <w:snapToGrid w:val="0"/>
                      <w:rPr>
                        <w:rFonts w:cs="Times New Roman"/>
                        <w:lang w:val="en-GB"/>
                      </w:rPr>
                    </w:pPr>
                    <w:commentRangeStart w:id="152"/>
                    <w:r w:rsidRPr="00E45521">
                      <w:rPr>
                        <w:rFonts w:cs="Times New Roman"/>
                        <w:lang w:val="en-GB"/>
                      </w:rPr>
                      <w:t>武安市新峰水泥有限责任公司</w:t>
                    </w:r>
                    <w:commentRangeEnd w:id="152"/>
                    <w:r w:rsidR="007A79BA">
                      <w:rPr>
                        <w:rStyle w:val="a4"/>
                        <w:rFonts w:ascii="Times New Roman" w:hAnsi="Times New Roman"/>
                      </w:rPr>
                      <w:commentReference w:id="152"/>
                    </w:r>
                  </w:p>
                </w:tc>
                <w:tc>
                  <w:tcPr>
                    <w:tcW w:w="1121" w:type="pct"/>
                    <w:vAlign w:val="center"/>
                    <w:hideMark/>
                  </w:tcPr>
                  <w:p w14:paraId="24F0E491" w14:textId="77777777" w:rsidR="00E45521" w:rsidRPr="00A13CBF" w:rsidRDefault="00E45521" w:rsidP="00E31835">
                    <w:pPr>
                      <w:snapToGrid w:val="0"/>
                      <w:jc w:val="right"/>
                      <w:rPr>
                        <w:rFonts w:cs="Times New Roman"/>
                        <w:lang w:val="en-GB" w:eastAsia="en-US"/>
                      </w:rPr>
                    </w:pPr>
                    <w:r>
                      <w:rPr>
                        <w:rFonts w:cs="Times New Roman"/>
                        <w:lang w:val="en-GB" w:eastAsia="en-US"/>
                      </w:rPr>
                      <w:t>92,967,054.34</w:t>
                    </w:r>
                  </w:p>
                </w:tc>
                <w:tc>
                  <w:tcPr>
                    <w:tcW w:w="799" w:type="pct"/>
                    <w:vAlign w:val="center"/>
                    <w:hideMark/>
                  </w:tcPr>
                  <w:p w14:paraId="487D5EB3" w14:textId="77777777" w:rsidR="00E45521" w:rsidRPr="00A13CBF" w:rsidRDefault="00E45521" w:rsidP="00E31835">
                    <w:pPr>
                      <w:snapToGrid w:val="0"/>
                      <w:jc w:val="center"/>
                      <w:rPr>
                        <w:rFonts w:cs="Times New Roman"/>
                        <w:lang w:val="en-GB" w:eastAsia="en-US"/>
                      </w:rPr>
                    </w:pPr>
                    <w:r w:rsidRPr="00A13CBF">
                      <w:rPr>
                        <w:rFonts w:cs="Times New Roman" w:hint="eastAsia"/>
                        <w:lang w:val="en-GB"/>
                      </w:rPr>
                      <w:t>1至2年</w:t>
                    </w:r>
                  </w:p>
                </w:tc>
                <w:tc>
                  <w:tcPr>
                    <w:tcW w:w="1260" w:type="pct"/>
                    <w:vAlign w:val="center"/>
                  </w:tcPr>
                  <w:p w14:paraId="0CA6D292" w14:textId="77777777" w:rsidR="00E45521" w:rsidRPr="00A13CBF" w:rsidRDefault="00E45521" w:rsidP="00E31835">
                    <w:pPr>
                      <w:snapToGrid w:val="0"/>
                      <w:jc w:val="center"/>
                      <w:rPr>
                        <w:rFonts w:cs="Times New Roman"/>
                        <w:lang w:val="en-GB"/>
                      </w:rPr>
                    </w:pPr>
                    <w:r>
                      <w:rPr>
                        <w:rFonts w:cs="Times New Roman"/>
                        <w:lang w:val="en-GB"/>
                      </w:rPr>
                      <w:t>1.61</w:t>
                    </w:r>
                  </w:p>
                </w:tc>
              </w:tr>
              <w:tr w:rsidR="00E45521" w:rsidRPr="00A13CBF" w14:paraId="7FC14F82" w14:textId="77777777" w:rsidTr="00E45521">
                <w:trPr>
                  <w:trHeight w:val="340"/>
                  <w:jc w:val="center"/>
                </w:trPr>
                <w:tc>
                  <w:tcPr>
                    <w:tcW w:w="1821" w:type="pct"/>
                    <w:vAlign w:val="center"/>
                    <w:hideMark/>
                  </w:tcPr>
                  <w:p w14:paraId="5F065B9D" w14:textId="77777777" w:rsidR="00E45521" w:rsidRPr="00A13CBF" w:rsidRDefault="0025563D" w:rsidP="00E31835">
                    <w:pPr>
                      <w:snapToGrid w:val="0"/>
                      <w:rPr>
                        <w:rFonts w:cs="Times New Roman"/>
                        <w:lang w:val="en-GB"/>
                      </w:rPr>
                    </w:pPr>
                    <w:r w:rsidRPr="0025563D">
                      <w:rPr>
                        <w:rFonts w:cs="Times New Roman"/>
                        <w:lang w:val="en-GB"/>
                      </w:rPr>
                      <w:t>IKN GmbH</w:t>
                    </w:r>
                  </w:p>
                </w:tc>
                <w:tc>
                  <w:tcPr>
                    <w:tcW w:w="1121" w:type="pct"/>
                    <w:vAlign w:val="center"/>
                    <w:hideMark/>
                  </w:tcPr>
                  <w:p w14:paraId="11F58934" w14:textId="77777777" w:rsidR="00E45521" w:rsidRPr="00A13CBF" w:rsidRDefault="0025563D" w:rsidP="00E31835">
                    <w:pPr>
                      <w:snapToGrid w:val="0"/>
                      <w:jc w:val="right"/>
                      <w:rPr>
                        <w:rFonts w:cs="Times New Roman"/>
                        <w:lang w:val="en-GB" w:eastAsia="en-US"/>
                      </w:rPr>
                    </w:pPr>
                    <w:r>
                      <w:rPr>
                        <w:rFonts w:cs="Times New Roman"/>
                        <w:lang w:val="en-GB" w:eastAsia="en-US"/>
                      </w:rPr>
                      <w:t>83,161,693.53</w:t>
                    </w:r>
                  </w:p>
                </w:tc>
                <w:tc>
                  <w:tcPr>
                    <w:tcW w:w="799" w:type="pct"/>
                    <w:vAlign w:val="center"/>
                    <w:hideMark/>
                  </w:tcPr>
                  <w:p w14:paraId="139D4A56" w14:textId="77777777" w:rsidR="00E45521" w:rsidRPr="00A13CBF" w:rsidRDefault="0025563D" w:rsidP="00E31835">
                    <w:pPr>
                      <w:snapToGrid w:val="0"/>
                      <w:jc w:val="center"/>
                      <w:rPr>
                        <w:rFonts w:cs="Times New Roman"/>
                        <w:lang w:val="en-GB" w:eastAsia="en-US"/>
                      </w:rPr>
                    </w:pPr>
                    <w:r>
                      <w:rPr>
                        <w:rFonts w:cs="Times New Roman"/>
                        <w:lang w:val="en-GB"/>
                      </w:rPr>
                      <w:t>4</w:t>
                    </w:r>
                    <w:r>
                      <w:rPr>
                        <w:rFonts w:cs="Times New Roman" w:hint="eastAsia"/>
                        <w:lang w:val="en-GB"/>
                      </w:rPr>
                      <w:t>年以内</w:t>
                    </w:r>
                  </w:p>
                </w:tc>
                <w:tc>
                  <w:tcPr>
                    <w:tcW w:w="1260" w:type="pct"/>
                    <w:vAlign w:val="center"/>
                    <w:hideMark/>
                  </w:tcPr>
                  <w:p w14:paraId="143992CC" w14:textId="77777777" w:rsidR="00E45521" w:rsidRPr="00A13CBF" w:rsidRDefault="0025563D" w:rsidP="00E31835">
                    <w:pPr>
                      <w:snapToGrid w:val="0"/>
                      <w:jc w:val="center"/>
                      <w:rPr>
                        <w:rFonts w:cs="Times New Roman"/>
                        <w:lang w:val="en-GB"/>
                      </w:rPr>
                    </w:pPr>
                    <w:r>
                      <w:rPr>
                        <w:rFonts w:cs="Times New Roman"/>
                        <w:lang w:val="en-GB"/>
                      </w:rPr>
                      <w:t>1.44</w:t>
                    </w:r>
                  </w:p>
                </w:tc>
              </w:tr>
              <w:tr w:rsidR="00E45521" w:rsidRPr="00E45521" w14:paraId="029ED83F" w14:textId="77777777" w:rsidTr="00E45521">
                <w:trPr>
                  <w:trHeight w:val="340"/>
                  <w:jc w:val="center"/>
                </w:trPr>
                <w:tc>
                  <w:tcPr>
                    <w:tcW w:w="1821" w:type="pct"/>
                    <w:vAlign w:val="center"/>
                    <w:hideMark/>
                  </w:tcPr>
                  <w:p w14:paraId="36141F4B" w14:textId="77777777" w:rsidR="00E45521" w:rsidRPr="00A13CBF" w:rsidRDefault="00E45521" w:rsidP="00E31835">
                    <w:pPr>
                      <w:snapToGrid w:val="0"/>
                      <w:rPr>
                        <w:rFonts w:cs="Times New Roman"/>
                        <w:b/>
                        <w:lang w:val="en-GB" w:eastAsia="en-US"/>
                      </w:rPr>
                    </w:pPr>
                    <w:r w:rsidRPr="00A13CBF">
                      <w:rPr>
                        <w:rFonts w:cs="Times New Roman" w:hint="eastAsia"/>
                        <w:b/>
                        <w:lang w:eastAsia="en-US"/>
                      </w:rPr>
                      <w:t>合计</w:t>
                    </w:r>
                  </w:p>
                </w:tc>
                <w:tc>
                  <w:tcPr>
                    <w:tcW w:w="1121" w:type="pct"/>
                    <w:vAlign w:val="center"/>
                    <w:hideMark/>
                  </w:tcPr>
                  <w:p w14:paraId="3D015DD5" w14:textId="77777777" w:rsidR="00E45521" w:rsidRPr="00A13CBF" w:rsidRDefault="0025563D" w:rsidP="00E31835">
                    <w:pPr>
                      <w:snapToGrid w:val="0"/>
                      <w:jc w:val="right"/>
                      <w:rPr>
                        <w:rFonts w:cs="Times New Roman"/>
                        <w:b/>
                        <w:lang w:val="en-GB" w:eastAsia="en-US"/>
                      </w:rPr>
                    </w:pPr>
                    <w:r>
                      <w:rPr>
                        <w:rFonts w:cs="Times New Roman"/>
                        <w:b/>
                        <w:lang w:val="en-GB" w:eastAsia="en-US"/>
                      </w:rPr>
                      <w:t>516,328,518.38</w:t>
                    </w:r>
                  </w:p>
                </w:tc>
                <w:tc>
                  <w:tcPr>
                    <w:tcW w:w="799" w:type="pct"/>
                    <w:vAlign w:val="center"/>
                    <w:hideMark/>
                  </w:tcPr>
                  <w:p w14:paraId="78798932" w14:textId="77777777" w:rsidR="00E45521" w:rsidRPr="00A13CBF" w:rsidRDefault="00E45521" w:rsidP="00E31835">
                    <w:pPr>
                      <w:snapToGrid w:val="0"/>
                      <w:jc w:val="center"/>
                      <w:rPr>
                        <w:rFonts w:cs="Times New Roman"/>
                        <w:b/>
                        <w:lang w:val="en-GB" w:eastAsia="en-US"/>
                      </w:rPr>
                    </w:pPr>
                    <w:r w:rsidRPr="00A13CBF">
                      <w:rPr>
                        <w:rFonts w:cs="Times New Roman" w:hint="eastAsia"/>
                        <w:b/>
                        <w:lang w:eastAsia="en-US"/>
                      </w:rPr>
                      <w:t>—</w:t>
                    </w:r>
                  </w:p>
                </w:tc>
                <w:tc>
                  <w:tcPr>
                    <w:tcW w:w="1260" w:type="pct"/>
                    <w:vAlign w:val="center"/>
                    <w:hideMark/>
                  </w:tcPr>
                  <w:p w14:paraId="699134AE" w14:textId="77777777" w:rsidR="00E45521" w:rsidRPr="00A13CBF" w:rsidRDefault="0025563D" w:rsidP="00E31835">
                    <w:pPr>
                      <w:snapToGrid w:val="0"/>
                      <w:jc w:val="center"/>
                      <w:rPr>
                        <w:rFonts w:cs="Times New Roman"/>
                        <w:b/>
                        <w:lang w:val="en-GB"/>
                      </w:rPr>
                    </w:pPr>
                    <w:r>
                      <w:rPr>
                        <w:rFonts w:cs="Times New Roman"/>
                        <w:b/>
                        <w:lang w:val="en-GB"/>
                      </w:rPr>
                      <w:t>8.94</w:t>
                    </w:r>
                  </w:p>
                </w:tc>
              </w:tr>
            </w:tbl>
            <w:p w14:paraId="22DAA4FB" w14:textId="77777777" w:rsidR="00141EA5" w:rsidRDefault="00C8325B" w:rsidP="00320887"/>
          </w:sdtContent>
        </w:sdt>
      </w:sdtContent>
    </w:sdt>
    <w:sdt>
      <w:sdtPr>
        <w:rPr>
          <w:rFonts w:hint="eastAsia"/>
          <w:b/>
          <w:bCs/>
        </w:rPr>
        <w:alias w:val="模块:预付款项的说明"/>
        <w:tag w:val="_GBC_ee9bedfa5e5340c9b02fb474f1a1fc26"/>
        <w:id w:val="1017808389"/>
        <w:lock w:val="sdtLocked"/>
        <w:placeholder>
          <w:docPart w:val="GBC22222222222222222222222222222"/>
        </w:placeholder>
      </w:sdtPr>
      <w:sdtEndPr>
        <w:rPr>
          <w:rFonts w:hint="default"/>
          <w:b w:val="0"/>
          <w:bCs w:val="0"/>
        </w:rPr>
      </w:sdtEndPr>
      <w:sdtContent>
        <w:p w14:paraId="38F7FE96" w14:textId="77777777" w:rsidR="00141EA5" w:rsidRDefault="00102502">
          <w:r>
            <w:rPr>
              <w:rFonts w:hint="eastAsia"/>
            </w:rPr>
            <w:t>其他说明</w:t>
          </w:r>
        </w:p>
        <w:sdt>
          <w:sdtPr>
            <w:alias w:val="是否适用：预付帐款的说明[双击切换]"/>
            <w:tag w:val="_GBC_c712ee6483d44c77b1f563e552689c6d"/>
            <w:id w:val="1557042690"/>
            <w:lock w:val="sdtLocked"/>
            <w:placeholder>
              <w:docPart w:val="GBC22222222222222222222222222222"/>
            </w:placeholder>
          </w:sdtPr>
          <w:sdtEndPr/>
          <w:sdtContent>
            <w:p w14:paraId="1CEEA353"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p w14:paraId="09FC7109" w14:textId="77777777" w:rsidR="00141EA5" w:rsidRDefault="00141EA5"/>
    <w:p w14:paraId="34891D7E" w14:textId="77777777" w:rsidR="00141EA5" w:rsidRDefault="00102502">
      <w:pPr>
        <w:pStyle w:val="3"/>
        <w:numPr>
          <w:ilvl w:val="0"/>
          <w:numId w:val="48"/>
        </w:numPr>
        <w:rPr>
          <w:rFonts w:ascii="宋体" w:hAnsi="宋体"/>
        </w:rPr>
      </w:pPr>
      <w:r>
        <w:rPr>
          <w:rFonts w:ascii="宋体" w:hAnsi="宋体" w:hint="eastAsia"/>
        </w:rPr>
        <w:t>其他应收款</w:t>
      </w:r>
    </w:p>
    <w:bookmarkStart w:id="153" w:name="_Hlk10467611" w:displacedByCustomXml="next"/>
    <w:sdt>
      <w:sdtPr>
        <w:rPr>
          <w:rFonts w:ascii="宋体" w:hAnsi="宋体" w:cs="宋体" w:hint="eastAsia"/>
          <w:b w:val="0"/>
          <w:bCs w:val="0"/>
          <w:kern w:val="0"/>
          <w:szCs w:val="24"/>
        </w:rPr>
        <w:alias w:val="模块:分类列示"/>
        <w:tag w:val="_SEC_440b8bdb86984dd89d750fdd7845fe71"/>
        <w:id w:val="-1114207136"/>
        <w:lock w:val="sdtLocked"/>
        <w:placeholder>
          <w:docPart w:val="GBC22222222222222222222222222222"/>
        </w:placeholder>
      </w:sdtPr>
      <w:sdtEndPr>
        <w:rPr>
          <w:rFonts w:hint="default"/>
          <w:szCs w:val="21"/>
        </w:rPr>
      </w:sdtEndPr>
      <w:sdtContent>
        <w:p w14:paraId="0B3D3F99" w14:textId="77777777" w:rsidR="00141EA5" w:rsidRDefault="00102502">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919172188"/>
            <w:lock w:val="sdtLocked"/>
            <w:placeholder>
              <w:docPart w:val="GBC22222222222222222222222222222"/>
            </w:placeholder>
          </w:sdtPr>
          <w:sdtEndPr/>
          <w:sdtContent>
            <w:p w14:paraId="47BD755F" w14:textId="77777777" w:rsidR="00141EA5" w:rsidRDefault="00102502">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4A4C9E78" w14:textId="77777777" w:rsidR="00141EA5" w:rsidRDefault="00102502">
          <w:pPr>
            <w:jc w:val="right"/>
          </w:pPr>
          <w:r>
            <w:rPr>
              <w:rFonts w:hint="eastAsia"/>
            </w:rPr>
            <w:t>单位：</w:t>
          </w:r>
          <w:sdt>
            <w:sdtPr>
              <w:rPr>
                <w:rFonts w:hint="eastAsia"/>
              </w:rPr>
              <w:alias w:val="单位：其他应收款分类列示"/>
              <w:tag w:val="_GBC_b73f89c776a341249ed520fe726b4db9"/>
              <w:id w:val="19192050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78752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141EA5" w14:paraId="17B1013B" w14:textId="77777777" w:rsidTr="004E7A0E">
            <w:trPr>
              <w:cantSplit/>
            </w:trPr>
            <w:sdt>
              <w:sdtPr>
                <w:tag w:val="_PLD_3b049b9a7f344665a70a23c402afbda5"/>
                <w:id w:val="471803762"/>
                <w:lock w:val="sdtLocked"/>
              </w:sdtPr>
              <w:sdtEndPr/>
              <w:sdtContent>
                <w:tc>
                  <w:tcPr>
                    <w:tcW w:w="1765" w:type="pct"/>
                    <w:vAlign w:val="center"/>
                  </w:tcPr>
                  <w:p w14:paraId="78683D14" w14:textId="77777777" w:rsidR="00141EA5" w:rsidRDefault="00102502">
                    <w:pPr>
                      <w:jc w:val="center"/>
                    </w:pPr>
                    <w:r>
                      <w:rPr>
                        <w:rFonts w:hint="eastAsia"/>
                      </w:rPr>
                      <w:t>项目</w:t>
                    </w:r>
                  </w:p>
                </w:tc>
              </w:sdtContent>
            </w:sdt>
            <w:sdt>
              <w:sdtPr>
                <w:tag w:val="_PLD_550a4ba0fb444ea69297bd36780a7618"/>
                <w:id w:val="-1631322674"/>
                <w:lock w:val="sdtLocked"/>
              </w:sdtPr>
              <w:sdtEndPr/>
              <w:sdtContent>
                <w:tc>
                  <w:tcPr>
                    <w:tcW w:w="1622" w:type="pct"/>
                    <w:vAlign w:val="center"/>
                  </w:tcPr>
                  <w:p w14:paraId="51FC2026" w14:textId="77777777" w:rsidR="00141EA5" w:rsidRDefault="00102502">
                    <w:pPr>
                      <w:jc w:val="center"/>
                    </w:pPr>
                    <w:r>
                      <w:rPr>
                        <w:rFonts w:hint="eastAsia"/>
                      </w:rPr>
                      <w:t>期末余额</w:t>
                    </w:r>
                  </w:p>
                </w:tc>
              </w:sdtContent>
            </w:sdt>
            <w:sdt>
              <w:sdtPr>
                <w:tag w:val="_PLD_d58c3f70487c440b99a9f440a2d57d1e"/>
                <w:id w:val="1225105348"/>
                <w:lock w:val="sdtLocked"/>
              </w:sdtPr>
              <w:sdtEndPr/>
              <w:sdtContent>
                <w:tc>
                  <w:tcPr>
                    <w:tcW w:w="1613" w:type="pct"/>
                    <w:vAlign w:val="center"/>
                  </w:tcPr>
                  <w:p w14:paraId="506A439F" w14:textId="77777777" w:rsidR="00141EA5" w:rsidRDefault="00102502">
                    <w:pPr>
                      <w:jc w:val="center"/>
                    </w:pPr>
                    <w:r>
                      <w:rPr>
                        <w:rFonts w:hint="eastAsia"/>
                      </w:rPr>
                      <w:t>期初余额</w:t>
                    </w:r>
                  </w:p>
                </w:tc>
              </w:sdtContent>
            </w:sdt>
          </w:tr>
          <w:tr w:rsidR="00141EA5" w14:paraId="56AD2AD2" w14:textId="77777777" w:rsidTr="004E7A0E">
            <w:trPr>
              <w:cantSplit/>
            </w:trPr>
            <w:sdt>
              <w:sdtPr>
                <w:tag w:val="_PLD_6a77c21d56bf4de7bfea2b3078ae9e86"/>
                <w:id w:val="-2033176807"/>
                <w:lock w:val="sdtLocked"/>
              </w:sdtPr>
              <w:sdtEndPr/>
              <w:sdtContent>
                <w:tc>
                  <w:tcPr>
                    <w:tcW w:w="1765" w:type="pct"/>
                  </w:tcPr>
                  <w:p w14:paraId="7C88FF6F" w14:textId="77777777" w:rsidR="00141EA5" w:rsidRDefault="00102502">
                    <w:pPr>
                      <w:ind w:right="5"/>
                    </w:pPr>
                    <w:r>
                      <w:rPr>
                        <w:rFonts w:hint="eastAsia"/>
                      </w:rPr>
                      <w:t>应收利息</w:t>
                    </w:r>
                  </w:p>
                </w:tc>
              </w:sdtContent>
            </w:sdt>
            <w:tc>
              <w:tcPr>
                <w:tcW w:w="1622" w:type="pct"/>
              </w:tcPr>
              <w:p w14:paraId="2EBC3EB6" w14:textId="77777777" w:rsidR="00141EA5" w:rsidRDefault="00141EA5">
                <w:pPr>
                  <w:ind w:right="5"/>
                  <w:jc w:val="right"/>
                </w:pPr>
              </w:p>
            </w:tc>
            <w:tc>
              <w:tcPr>
                <w:tcW w:w="1613" w:type="pct"/>
              </w:tcPr>
              <w:p w14:paraId="06BE897D" w14:textId="77777777" w:rsidR="00141EA5" w:rsidRDefault="00141EA5">
                <w:pPr>
                  <w:ind w:right="5"/>
                  <w:jc w:val="right"/>
                </w:pPr>
              </w:p>
            </w:tc>
          </w:tr>
          <w:tr w:rsidR="00141EA5" w14:paraId="27763460" w14:textId="77777777" w:rsidTr="004E7A0E">
            <w:trPr>
              <w:cantSplit/>
            </w:trPr>
            <w:sdt>
              <w:sdtPr>
                <w:tag w:val="_PLD_d5542663fde44485b06eb5b2144b7f62"/>
                <w:id w:val="369810120"/>
                <w:lock w:val="sdtLocked"/>
              </w:sdtPr>
              <w:sdtEndPr/>
              <w:sdtContent>
                <w:tc>
                  <w:tcPr>
                    <w:tcW w:w="1765" w:type="pct"/>
                  </w:tcPr>
                  <w:p w14:paraId="4C508CC9" w14:textId="77777777" w:rsidR="00141EA5" w:rsidRDefault="00102502">
                    <w:pPr>
                      <w:ind w:right="5"/>
                    </w:pPr>
                    <w:r>
                      <w:rPr>
                        <w:rFonts w:hint="eastAsia"/>
                      </w:rPr>
                      <w:t>应收股利</w:t>
                    </w:r>
                  </w:p>
                </w:tc>
              </w:sdtContent>
            </w:sdt>
            <w:tc>
              <w:tcPr>
                <w:tcW w:w="1622" w:type="pct"/>
              </w:tcPr>
              <w:p w14:paraId="4935D455" w14:textId="77777777" w:rsidR="00141EA5" w:rsidRDefault="00141EA5">
                <w:pPr>
                  <w:ind w:right="5"/>
                  <w:jc w:val="right"/>
                </w:pPr>
              </w:p>
            </w:tc>
            <w:tc>
              <w:tcPr>
                <w:tcW w:w="1613" w:type="pct"/>
              </w:tcPr>
              <w:p w14:paraId="311FAE80" w14:textId="77777777" w:rsidR="00141EA5" w:rsidRDefault="00141EA5">
                <w:pPr>
                  <w:ind w:right="5"/>
                  <w:jc w:val="right"/>
                </w:pPr>
              </w:p>
            </w:tc>
          </w:tr>
          <w:tr w:rsidR="00141EA5" w14:paraId="17C250A7" w14:textId="77777777" w:rsidTr="004E7A0E">
            <w:trPr>
              <w:cantSplit/>
            </w:trPr>
            <w:sdt>
              <w:sdtPr>
                <w:tag w:val="_PLD_fadacacf8b7d4e10a081b5eae54fea6b"/>
                <w:id w:val="-1955012396"/>
                <w:lock w:val="sdtLocked"/>
              </w:sdtPr>
              <w:sdtEndPr/>
              <w:sdtContent>
                <w:tc>
                  <w:tcPr>
                    <w:tcW w:w="1765" w:type="pct"/>
                  </w:tcPr>
                  <w:p w14:paraId="7CC41279" w14:textId="77777777" w:rsidR="00141EA5" w:rsidRDefault="00102502">
                    <w:pPr>
                      <w:ind w:right="5"/>
                    </w:pPr>
                    <w:r>
                      <w:rPr>
                        <w:rFonts w:hint="eastAsia"/>
                      </w:rPr>
                      <w:t>其他应收款</w:t>
                    </w:r>
                  </w:p>
                </w:tc>
              </w:sdtContent>
            </w:sdt>
            <w:tc>
              <w:tcPr>
                <w:tcW w:w="1622" w:type="pct"/>
              </w:tcPr>
              <w:p w14:paraId="0905B6BA" w14:textId="77777777" w:rsidR="00141EA5" w:rsidRDefault="005F2674">
                <w:pPr>
                  <w:ind w:right="5"/>
                  <w:jc w:val="right"/>
                </w:pPr>
                <w:r w:rsidRPr="005F2674">
                  <w:t>878,107,593.47</w:t>
                </w:r>
              </w:p>
            </w:tc>
            <w:tc>
              <w:tcPr>
                <w:tcW w:w="1613" w:type="pct"/>
              </w:tcPr>
              <w:p w14:paraId="3B3FC055" w14:textId="77777777" w:rsidR="00141EA5" w:rsidRDefault="006E6EAE">
                <w:pPr>
                  <w:ind w:right="5"/>
                  <w:jc w:val="right"/>
                </w:pPr>
                <w:r w:rsidRPr="006E6EAE">
                  <w:t>705,177,056.95</w:t>
                </w:r>
              </w:p>
            </w:tc>
          </w:tr>
          <w:tr w:rsidR="00141EA5" w14:paraId="10FCFE08" w14:textId="77777777" w:rsidTr="004E7A0E">
            <w:trPr>
              <w:cantSplit/>
            </w:trPr>
            <w:sdt>
              <w:sdtPr>
                <w:tag w:val="_PLD_7fcd8f78599a4d76a92c6bed7b01aa27"/>
                <w:id w:val="-1943518543"/>
                <w:lock w:val="sdtLocked"/>
              </w:sdtPr>
              <w:sdtEndPr/>
              <w:sdtContent>
                <w:tc>
                  <w:tcPr>
                    <w:tcW w:w="1765" w:type="pct"/>
                  </w:tcPr>
                  <w:p w14:paraId="149CCCFE" w14:textId="77777777" w:rsidR="00141EA5" w:rsidRDefault="00102502">
                    <w:pPr>
                      <w:autoSpaceDE w:val="0"/>
                      <w:autoSpaceDN w:val="0"/>
                      <w:adjustRightInd w:val="0"/>
                      <w:jc w:val="center"/>
                    </w:pPr>
                    <w:r>
                      <w:rPr>
                        <w:rFonts w:hint="eastAsia"/>
                      </w:rPr>
                      <w:t>合计</w:t>
                    </w:r>
                  </w:p>
                </w:tc>
              </w:sdtContent>
            </w:sdt>
            <w:tc>
              <w:tcPr>
                <w:tcW w:w="1622" w:type="pct"/>
              </w:tcPr>
              <w:p w14:paraId="5E70FA33" w14:textId="77777777" w:rsidR="00141EA5" w:rsidRDefault="005F2674">
                <w:pPr>
                  <w:jc w:val="right"/>
                </w:pPr>
                <w:r w:rsidRPr="005F2674">
                  <w:t>878,107,593.47</w:t>
                </w:r>
              </w:p>
            </w:tc>
            <w:tc>
              <w:tcPr>
                <w:tcW w:w="1613" w:type="pct"/>
              </w:tcPr>
              <w:p w14:paraId="2F3B4CC5" w14:textId="77777777" w:rsidR="00141EA5" w:rsidRDefault="006E6EAE">
                <w:pPr>
                  <w:jc w:val="right"/>
                </w:pPr>
                <w:r w:rsidRPr="006E6EAE">
                  <w:t>705,177,056.95</w:t>
                </w:r>
              </w:p>
            </w:tc>
          </w:tr>
        </w:tbl>
        <w:p w14:paraId="54AA31ED" w14:textId="77777777" w:rsidR="00141EA5" w:rsidRDefault="00102502">
          <w:bookmarkStart w:id="154" w:name="_Hlk532906097"/>
          <w:r>
            <w:rPr>
              <w:rFonts w:hint="eastAsia"/>
            </w:rPr>
            <w:t>其他说明：</w:t>
          </w:r>
          <w:bookmarkEnd w:id="154"/>
        </w:p>
        <w:sdt>
          <w:sdtPr>
            <w:alias w:val="是否适用：其他应收款分类列示其他说明[双击切换]"/>
            <w:tag w:val="_GBC_73a4089b33094d13b0ea7c9bf8cfb58f"/>
            <w:id w:val="-540124567"/>
            <w:lock w:val="sdtLocked"/>
            <w:placeholder>
              <w:docPart w:val="GBC22222222222222222222222222222"/>
            </w:placeholder>
          </w:sdtPr>
          <w:sdtEndPr/>
          <w:sdtContent>
            <w:p w14:paraId="204A33B5"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59AE5BBA" w14:textId="77777777" w:rsidR="00141EA5" w:rsidRDefault="00C8325B"/>
      </w:sdtContent>
    </w:sdt>
    <w:bookmarkEnd w:id="153" w:displacedByCustomXml="prev"/>
    <w:sdt>
      <w:sdtPr>
        <w:rPr>
          <w:rFonts w:ascii="宋体" w:hAnsi="宋体" w:cs="宋体" w:hint="eastAsia"/>
          <w:b w:val="0"/>
          <w:bCs w:val="0"/>
          <w:kern w:val="0"/>
          <w:szCs w:val="22"/>
        </w:rPr>
        <w:alias w:val="模块:应收利息"/>
        <w:tag w:val="_GBC_6620e2366b444b3fb9e784e1bb6a87fd"/>
        <w:id w:val="-154306641"/>
        <w:lock w:val="sdtLocked"/>
        <w:placeholder>
          <w:docPart w:val="GBC22222222222222222222222222222"/>
        </w:placeholder>
      </w:sdtPr>
      <w:sdtEndPr>
        <w:rPr>
          <w:rFonts w:cs="Times New Roman"/>
          <w:kern w:val="2"/>
          <w:szCs w:val="21"/>
        </w:rPr>
      </w:sdtEndPr>
      <w:sdtContent>
        <w:p w14:paraId="1101D886" w14:textId="77777777" w:rsidR="00141EA5" w:rsidRDefault="00102502">
          <w:pPr>
            <w:pStyle w:val="4"/>
            <w:tabs>
              <w:tab w:val="left" w:pos="546"/>
            </w:tabs>
            <w:rPr>
              <w:rFonts w:ascii="宋体" w:hAnsi="宋体"/>
            </w:rPr>
          </w:pPr>
          <w:r>
            <w:rPr>
              <w:rFonts w:ascii="宋体" w:hAnsi="宋体" w:cs="宋体" w:hint="eastAsia"/>
              <w:kern w:val="0"/>
              <w:szCs w:val="22"/>
            </w:rPr>
            <w:t>应收利息</w:t>
          </w:r>
        </w:p>
        <w:p w14:paraId="0EDC3A04" w14:textId="77777777" w:rsidR="00141EA5" w:rsidRDefault="00102502">
          <w:pPr>
            <w:pStyle w:val="4"/>
            <w:numPr>
              <w:ilvl w:val="3"/>
              <w:numId w:val="54"/>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1747248398"/>
            <w:lock w:val="sdtLocked"/>
            <w:placeholder>
              <w:docPart w:val="GBC22222222222222222222222222222"/>
            </w:placeholder>
          </w:sdtPr>
          <w:sdtEndPr/>
          <w:sdtContent>
            <w:p w14:paraId="31AA5ACF"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逾期利息"/>
        <w:tag w:val="_GBC_bcfcff19f55a43f988e9223dca0728dc"/>
        <w:id w:val="-1319653980"/>
        <w:lock w:val="sdtLocked"/>
        <w:placeholder>
          <w:docPart w:val="GBC22222222222222222222222222222"/>
        </w:placeholder>
      </w:sdtPr>
      <w:sdtEndPr>
        <w:rPr>
          <w:szCs w:val="21"/>
        </w:rPr>
      </w:sdtEndPr>
      <w:sdtContent>
        <w:p w14:paraId="6F6A893E" w14:textId="77777777" w:rsidR="00141EA5" w:rsidRDefault="00102502">
          <w:pPr>
            <w:pStyle w:val="4"/>
            <w:numPr>
              <w:ilvl w:val="3"/>
              <w:numId w:val="54"/>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586531563"/>
            <w:lock w:val="sdtLocked"/>
            <w:placeholder>
              <w:docPart w:val="GBC22222222222222222222222222222"/>
            </w:placeholder>
          </w:sdtPr>
          <w:sdtEndPr/>
          <w:sdtContent>
            <w:p w14:paraId="65200BC1"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bookmarkStart w:id="155" w:name="_Hlk10468247" w:displacedByCustomXml="next"/>
    <w:sdt>
      <w:sdtPr>
        <w:rPr>
          <w:rFonts w:ascii="宋体" w:hAnsi="宋体" w:cs="宋体" w:hint="eastAsia"/>
          <w:b w:val="0"/>
          <w:bCs w:val="0"/>
          <w:kern w:val="0"/>
          <w:szCs w:val="21"/>
        </w:rPr>
        <w:alias w:val="模块:坏账准备计提情况"/>
        <w:tag w:val="_SEC_61c56552057346dd98026d659f25d3ef"/>
        <w:id w:val="-1167631524"/>
        <w:lock w:val="sdtLocked"/>
        <w:placeholder>
          <w:docPart w:val="GBC22222222222222222222222222222"/>
        </w:placeholder>
      </w:sdtPr>
      <w:sdtEndPr/>
      <w:sdtContent>
        <w:p w14:paraId="196FCB40" w14:textId="77777777" w:rsidR="00141EA5" w:rsidRDefault="00102502">
          <w:pPr>
            <w:pStyle w:val="4"/>
            <w:numPr>
              <w:ilvl w:val="3"/>
              <w:numId w:val="54"/>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1000966312"/>
            <w:lock w:val="sdtLocked"/>
            <w:placeholder>
              <w:docPart w:val="GBC22222222222222222222222222222"/>
            </w:placeholder>
          </w:sdtPr>
          <w:sdtEndPr/>
          <w:sdtContent>
            <w:p w14:paraId="70D50B72" w14:textId="77777777" w:rsidR="006E6EAE"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38251345" w14:textId="77777777" w:rsidR="00141EA5" w:rsidRDefault="00C8325B"/>
      </w:sdtContent>
    </w:sdt>
    <w:bookmarkEnd w:id="155" w:displacedByCustomXml="prev"/>
    <w:sdt>
      <w:sdtPr>
        <w:rPr>
          <w:rFonts w:hint="eastAsia"/>
          <w:b/>
          <w:bCs/>
        </w:rPr>
        <w:alias w:val="模块:应收利息的说明"/>
        <w:tag w:val="_GBC_0dc3bcd06a754f79952657ba82acdc9f"/>
        <w:id w:val="-491020839"/>
        <w:lock w:val="sdtLocked"/>
        <w:placeholder>
          <w:docPart w:val="GBC22222222222222222222222222222"/>
        </w:placeholder>
      </w:sdtPr>
      <w:sdtEndPr>
        <w:rPr>
          <w:rFonts w:hint="default"/>
          <w:b w:val="0"/>
          <w:bCs w:val="0"/>
        </w:rPr>
      </w:sdtEndPr>
      <w:sdtContent>
        <w:p w14:paraId="0161057A" w14:textId="77777777" w:rsidR="00141EA5" w:rsidRDefault="00102502">
          <w:r>
            <w:rPr>
              <w:rFonts w:hint="eastAsia"/>
            </w:rPr>
            <w:t>其他说明：</w:t>
          </w:r>
        </w:p>
        <w:sdt>
          <w:sdtPr>
            <w:alias w:val="是否适用：应收利息的说明[双击切换]"/>
            <w:tag w:val="_GBC_9fcbab94f58048baace4761ca17ae925"/>
            <w:id w:val="587117922"/>
            <w:lock w:val="sdtLocked"/>
            <w:placeholder>
              <w:docPart w:val="GBC22222222222222222222222222222"/>
            </w:placeholder>
          </w:sdtPr>
          <w:sdtEndPr/>
          <w:sdtContent>
            <w:p w14:paraId="021BD0C5"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p w14:paraId="0024D8EF" w14:textId="77777777" w:rsidR="00141EA5" w:rsidRDefault="00141EA5"/>
    <w:p w14:paraId="20A2ECC1" w14:textId="77777777" w:rsidR="00141EA5" w:rsidRDefault="00102502">
      <w:pPr>
        <w:pStyle w:val="4"/>
        <w:rPr>
          <w:rFonts w:ascii="宋体" w:hAnsi="宋体"/>
        </w:rPr>
      </w:pPr>
      <w:r>
        <w:rPr>
          <w:rFonts w:ascii="宋体" w:hAnsi="宋体" w:hint="eastAsia"/>
        </w:rPr>
        <w:t>应收股利</w:t>
      </w:r>
    </w:p>
    <w:sdt>
      <w:sdtPr>
        <w:rPr>
          <w:rFonts w:ascii="宋体" w:hAnsi="宋体" w:cstheme="minorBidi" w:hint="eastAsia"/>
          <w:b w:val="0"/>
          <w:bCs w:val="0"/>
          <w:kern w:val="0"/>
          <w:szCs w:val="22"/>
        </w:rPr>
        <w:alias w:val="模块:应收股利"/>
        <w:tag w:val="_GBC_94a22362634d47499fd45a0a5577c49b"/>
        <w:id w:val="-2137790377"/>
        <w:lock w:val="sdtLocked"/>
        <w:placeholder>
          <w:docPart w:val="GBC22222222222222222222222222222"/>
        </w:placeholder>
      </w:sdtPr>
      <w:sdtEndPr>
        <w:rPr>
          <w:rFonts w:cs="Times New Roman"/>
          <w:szCs w:val="21"/>
        </w:rPr>
      </w:sdtEndPr>
      <w:sdtContent>
        <w:p w14:paraId="25615B7D" w14:textId="77777777" w:rsidR="00141EA5" w:rsidRDefault="00102502">
          <w:pPr>
            <w:pStyle w:val="4"/>
            <w:numPr>
              <w:ilvl w:val="3"/>
              <w:numId w:val="55"/>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605726839"/>
            <w:lock w:val="sdtLocked"/>
            <w:placeholder>
              <w:docPart w:val="GBC22222222222222222222222222222"/>
            </w:placeholder>
          </w:sdtPr>
          <w:sdtEndPr/>
          <w:sdtContent>
            <w:p w14:paraId="22FF8515"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sdt>
      <w:sdtPr>
        <w:rPr>
          <w:rFonts w:ascii="宋体" w:hAnsi="宋体" w:cstheme="minorBidi" w:hint="eastAsia"/>
          <w:b w:val="0"/>
          <w:bCs w:val="0"/>
          <w:kern w:val="0"/>
          <w:szCs w:val="22"/>
        </w:rPr>
        <w:alias w:val="模块:应收股利"/>
        <w:tag w:val="_GBC_aafe0f2583ac4a35a029d834ee52b5de"/>
        <w:id w:val="1283616167"/>
        <w:lock w:val="sdtLocked"/>
        <w:placeholder>
          <w:docPart w:val="GBC22222222222222222222222222222"/>
        </w:placeholder>
      </w:sdtPr>
      <w:sdtEndPr>
        <w:rPr>
          <w:rFonts w:cs="Times New Roman"/>
          <w:szCs w:val="21"/>
        </w:rPr>
      </w:sdtEndPr>
      <w:sdtContent>
        <w:p w14:paraId="3FA132B9" w14:textId="77777777" w:rsidR="00141EA5" w:rsidRDefault="00102502">
          <w:pPr>
            <w:pStyle w:val="4"/>
            <w:numPr>
              <w:ilvl w:val="3"/>
              <w:numId w:val="55"/>
            </w:numPr>
            <w:tabs>
              <w:tab w:val="left" w:pos="560"/>
            </w:tabs>
            <w:rPr>
              <w:rFonts w:ascii="宋体" w:hAnsi="宋体"/>
            </w:rPr>
          </w:pPr>
          <w:r>
            <w:rPr>
              <w:rFonts w:ascii="宋体" w:hAnsi="宋体" w:hint="eastAsia"/>
            </w:rPr>
            <w:t>重要的账龄超过1年的应收股利</w:t>
          </w:r>
        </w:p>
        <w:p w14:paraId="2623B09C" w14:textId="77777777" w:rsidR="00141EA5" w:rsidRDefault="00C8325B" w:rsidP="006E6EAE">
          <w:pPr>
            <w:rPr>
              <w:rFonts w:cs="Times New Roman"/>
            </w:rPr>
          </w:pPr>
          <w:sdt>
            <w:sdtPr>
              <w:rPr>
                <w:rFonts w:hint="eastAsia"/>
              </w:rPr>
              <w:alias w:val="是否适用：重要的账龄超过1年的应收股利[双击切换]"/>
              <w:tag w:val="_GBC_9aa7ef4a3c0c40638901a5b7f6224231"/>
              <w:id w:val="-1193143678"/>
              <w:lock w:val="sdtLocked"/>
              <w:placeholder>
                <w:docPart w:val="GBC22222222222222222222222222222"/>
              </w:placeholder>
            </w:sdtPr>
            <w:sdtEndPr/>
            <w:sdtContent>
              <w:r w:rsidR="00102502">
                <w:fldChar w:fldCharType="begin"/>
              </w:r>
              <w:r w:rsidR="006E6EAE">
                <w:instrText xml:space="preserve"> MACROBUTTON  SnrToggleCheckbox □适用 </w:instrText>
              </w:r>
              <w:r w:rsidR="00102502">
                <w:fldChar w:fldCharType="end"/>
              </w:r>
              <w:r w:rsidR="00102502">
                <w:fldChar w:fldCharType="begin"/>
              </w:r>
              <w:r w:rsidR="006E6EAE">
                <w:instrText xml:space="preserve"> MACROBUTTON  SnrToggleCheckbox √不适用 </w:instrText>
              </w:r>
              <w:r w:rsidR="00102502">
                <w:fldChar w:fldCharType="end"/>
              </w:r>
            </w:sdtContent>
          </w:sdt>
        </w:p>
      </w:sdtContent>
    </w:sdt>
    <w:bookmarkStart w:id="156" w:name="_Hlk10468610" w:displacedByCustomXml="next"/>
    <w:sdt>
      <w:sdtPr>
        <w:rPr>
          <w:rFonts w:ascii="宋体" w:hAnsi="宋体" w:cs="宋体" w:hint="eastAsia"/>
          <w:b w:val="0"/>
          <w:bCs w:val="0"/>
          <w:kern w:val="0"/>
          <w:szCs w:val="24"/>
        </w:rPr>
        <w:alias w:val="模块:坏账准备计提情况"/>
        <w:tag w:val="_SEC_cce3905839dc4d6ea19cf81ee0af7e4b"/>
        <w:id w:val="-1622836299"/>
        <w:lock w:val="sdtLocked"/>
        <w:placeholder>
          <w:docPart w:val="GBC22222222222222222222222222222"/>
        </w:placeholder>
      </w:sdtPr>
      <w:sdtEndPr>
        <w:rPr>
          <w:rFonts w:hint="default"/>
          <w:szCs w:val="21"/>
        </w:rPr>
      </w:sdtEndPr>
      <w:sdtContent>
        <w:p w14:paraId="423B1C80" w14:textId="77777777" w:rsidR="00141EA5" w:rsidRDefault="00102502">
          <w:pPr>
            <w:pStyle w:val="4"/>
            <w:numPr>
              <w:ilvl w:val="3"/>
              <w:numId w:val="55"/>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326283189"/>
            <w:lock w:val="sdtLocked"/>
            <w:placeholder>
              <w:docPart w:val="GBC22222222222222222222222222222"/>
            </w:placeholder>
          </w:sdtPr>
          <w:sdtEndPr/>
          <w:sdtContent>
            <w:p w14:paraId="70C12D71" w14:textId="77777777" w:rsidR="00141EA5" w:rsidRDefault="00102502" w:rsidP="00320887">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3DF94B2D" w14:textId="77777777" w:rsidR="00141EA5" w:rsidRDefault="00C8325B">
          <w:pPr>
            <w:rPr>
              <w:rFonts w:cs="Times New Roman"/>
            </w:rPr>
          </w:pPr>
        </w:p>
      </w:sdtContent>
    </w:sdt>
    <w:bookmarkEnd w:id="156" w:displacedByCustomXml="prev"/>
    <w:sdt>
      <w:sdtPr>
        <w:rPr>
          <w:rFonts w:hint="eastAsia"/>
        </w:rPr>
        <w:alias w:val="模块:应收股利的说明"/>
        <w:tag w:val="_GBC_3543035ac1594f0aaa966ebb907a6f0d"/>
        <w:id w:val="344524594"/>
        <w:lock w:val="sdtLocked"/>
        <w:placeholder>
          <w:docPart w:val="GBC22222222222222222222222222222"/>
        </w:placeholder>
      </w:sdtPr>
      <w:sdtEndPr>
        <w:rPr>
          <w:rFonts w:hint="default"/>
        </w:rPr>
      </w:sdtEndPr>
      <w:sdtContent>
        <w:p w14:paraId="1FC5D265" w14:textId="77777777" w:rsidR="00141EA5" w:rsidRDefault="00102502">
          <w:r>
            <w:rPr>
              <w:rFonts w:hint="eastAsia"/>
            </w:rPr>
            <w:t>其他说明：</w:t>
          </w:r>
        </w:p>
        <w:sdt>
          <w:sdtPr>
            <w:alias w:val="是否适用：应收股利的说明[双击切换]"/>
            <w:tag w:val="_GBC_108dd924d7ca4fa78961046db5cd354e"/>
            <w:id w:val="951748723"/>
            <w:lock w:val="sdtLocked"/>
            <w:placeholder>
              <w:docPart w:val="GBC22222222222222222222222222222"/>
            </w:placeholder>
          </w:sdtPr>
          <w:sdtEndPr/>
          <w:sdtContent>
            <w:p w14:paraId="03252664"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p w14:paraId="433E788F" w14:textId="77777777" w:rsidR="00141EA5" w:rsidRDefault="00141EA5">
      <w:pPr>
        <w:snapToGrid w:val="0"/>
        <w:spacing w:line="240" w:lineRule="atLeast"/>
        <w:ind w:rightChars="12" w:right="25"/>
        <w:rPr>
          <w:color w:val="FF0000"/>
        </w:rPr>
      </w:pPr>
    </w:p>
    <w:p w14:paraId="4EA3E290" w14:textId="77777777" w:rsidR="00141EA5" w:rsidRDefault="00102502">
      <w:pPr>
        <w:pStyle w:val="4"/>
        <w:rPr>
          <w:rFonts w:ascii="宋体" w:hAnsi="宋体"/>
        </w:rPr>
      </w:pPr>
      <w:r>
        <w:rPr>
          <w:rFonts w:ascii="宋体" w:hAnsi="宋体" w:hint="eastAsia"/>
        </w:rPr>
        <w:t>其他应收款</w:t>
      </w:r>
    </w:p>
    <w:bookmarkStart w:id="157" w:name="_Hlk10469252" w:displacedByCustomXml="next"/>
    <w:sdt>
      <w:sdtPr>
        <w:rPr>
          <w:rFonts w:ascii="宋体" w:hAnsi="宋体" w:cs="宋体" w:hint="eastAsia"/>
          <w:b w:val="0"/>
          <w:bCs w:val="0"/>
          <w:kern w:val="0"/>
          <w:szCs w:val="21"/>
        </w:rPr>
        <w:alias w:val="模块:组合中，按账龄分析法计提坏账准备的其他应收账款："/>
        <w:tag w:val="_GBC_84907f0c47bb4c62b91a81382adfc126"/>
        <w:id w:val="-2008507355"/>
        <w:lock w:val="sdtLocked"/>
        <w:placeholder>
          <w:docPart w:val="GBC22222222222222222222222222222"/>
        </w:placeholder>
      </w:sdtPr>
      <w:sdtEndPr>
        <w:rPr>
          <w:rFonts w:hint="default"/>
        </w:rPr>
      </w:sdtEndPr>
      <w:sdtContent>
        <w:p w14:paraId="00378C47" w14:textId="77777777" w:rsidR="00141EA5" w:rsidRDefault="00102502">
          <w:pPr>
            <w:pStyle w:val="4"/>
            <w:numPr>
              <w:ilvl w:val="3"/>
              <w:numId w:val="55"/>
            </w:numPr>
            <w:tabs>
              <w:tab w:val="left" w:pos="560"/>
            </w:tabs>
            <w:rPr>
              <w:rFonts w:ascii="宋体" w:hAnsi="宋体"/>
              <w:szCs w:val="21"/>
            </w:rPr>
          </w:pPr>
          <w:r>
            <w:rPr>
              <w:rFonts w:ascii="宋体" w:hAnsi="宋体" w:hint="eastAsia"/>
              <w:szCs w:val="21"/>
            </w:rPr>
            <w:t>按账龄披露</w:t>
          </w:r>
        </w:p>
        <w:sdt>
          <w:sdtPr>
            <w:rPr>
              <w:rFonts w:hint="eastAsia"/>
            </w:rPr>
            <w:alias w:val="是否适用：组合中，按账龄分析法计提坏账准备的其他应收账款[双击切换]"/>
            <w:tag w:val="_GBC_14503383cb9a4c528e4dc8ae4e2b1c29"/>
            <w:id w:val="1666668083"/>
            <w:lock w:val="sdtLocked"/>
            <w:placeholder>
              <w:docPart w:val="GBC22222222222222222222222222222"/>
            </w:placeholder>
          </w:sdtPr>
          <w:sdtEndPr/>
          <w:sdtContent>
            <w:p w14:paraId="6E0D2AB9" w14:textId="77777777" w:rsidR="00141EA5" w:rsidRDefault="00102502">
              <w:r>
                <w:fldChar w:fldCharType="begin"/>
              </w:r>
              <w:r w:rsidR="006E6EAE">
                <w:instrText>MACROBUTTON  SnrToggleCheckbox √适用</w:instrText>
              </w:r>
              <w:r>
                <w:fldChar w:fldCharType="end"/>
              </w:r>
              <w:r>
                <w:fldChar w:fldCharType="begin"/>
              </w:r>
              <w:r w:rsidR="006E6EAE">
                <w:instrText xml:space="preserve"> MACROBUTTON  SnrToggleCheckbox □不适用 </w:instrText>
              </w:r>
              <w:r>
                <w:fldChar w:fldCharType="end"/>
              </w:r>
            </w:p>
          </w:sdtContent>
        </w:sdt>
        <w:p w14:paraId="0A2CFE7D" w14:textId="77777777" w:rsidR="00141EA5" w:rsidRDefault="00102502">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12126067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3535658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141EA5" w14:paraId="0D0B7020" w14:textId="77777777" w:rsidTr="00510B81">
            <w:trPr>
              <w:cantSplit/>
            </w:trPr>
            <w:sdt>
              <w:sdtPr>
                <w:tag w:val="_PLD_6b0994a4e2bf4d64b8bfa8195d1acb6c"/>
                <w:id w:val="2132974139"/>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7B2BA5E6" w14:textId="77777777" w:rsidR="00141EA5" w:rsidRDefault="00102502">
                    <w:pPr>
                      <w:jc w:val="center"/>
                    </w:pPr>
                    <w:r>
                      <w:rPr>
                        <w:rFonts w:hint="eastAsia"/>
                      </w:rPr>
                      <w:t>账龄</w:t>
                    </w:r>
                  </w:p>
                </w:tc>
              </w:sdtContent>
            </w:sdt>
            <w:sdt>
              <w:sdtPr>
                <w:tag w:val="_PLD_432b76b66b924b46b150a8c34f250ad2"/>
                <w:id w:val="787943599"/>
                <w:lock w:val="sdtLocked"/>
              </w:sdtPr>
              <w:sdtEndPr/>
              <w:sdtContent>
                <w:tc>
                  <w:tcPr>
                    <w:tcW w:w="2452" w:type="pct"/>
                    <w:tcBorders>
                      <w:top w:val="single" w:sz="4" w:space="0" w:color="auto"/>
                      <w:left w:val="single" w:sz="4" w:space="0" w:color="auto"/>
                      <w:bottom w:val="single" w:sz="4" w:space="0" w:color="auto"/>
                      <w:right w:val="single" w:sz="4" w:space="0" w:color="auto"/>
                    </w:tcBorders>
                    <w:vAlign w:val="center"/>
                  </w:tcPr>
                  <w:p w14:paraId="54885400" w14:textId="77777777" w:rsidR="00141EA5" w:rsidRDefault="00102502">
                    <w:pPr>
                      <w:jc w:val="center"/>
                    </w:pPr>
                    <w:r>
                      <w:rPr>
                        <w:rFonts w:hint="eastAsia"/>
                      </w:rPr>
                      <w:t>期末账面余额</w:t>
                    </w:r>
                  </w:p>
                </w:tc>
              </w:sdtContent>
            </w:sdt>
          </w:tr>
          <w:tr w:rsidR="00141EA5" w14:paraId="09A77A47" w14:textId="77777777" w:rsidTr="00510B81">
            <w:trPr>
              <w:cantSplit/>
            </w:trPr>
            <w:sdt>
              <w:sdtPr>
                <w:tag w:val="_PLD_117c27ae49f24df483b32b6cd9c22857"/>
                <w:id w:val="136601879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0AD9333A" w14:textId="77777777" w:rsidR="00141EA5" w:rsidRDefault="00102502">
                    <w:r>
                      <w:rPr>
                        <w:rFonts w:hint="eastAsia"/>
                      </w:rPr>
                      <w:t>1</w:t>
                    </w:r>
                    <w:r w:rsidR="006E6EAE">
                      <w:rPr>
                        <w:rFonts w:hint="eastAsia"/>
                      </w:rPr>
                      <w:t>年以内</w:t>
                    </w:r>
                  </w:p>
                </w:tc>
              </w:sdtContent>
            </w:sdt>
            <w:tc>
              <w:tcPr>
                <w:tcW w:w="2452" w:type="pct"/>
                <w:tcBorders>
                  <w:top w:val="single" w:sz="4" w:space="0" w:color="auto"/>
                  <w:left w:val="single" w:sz="4" w:space="0" w:color="auto"/>
                  <w:bottom w:val="single" w:sz="4" w:space="0" w:color="auto"/>
                  <w:right w:val="single" w:sz="4" w:space="0" w:color="auto"/>
                </w:tcBorders>
              </w:tcPr>
              <w:p w14:paraId="498EE301" w14:textId="77777777" w:rsidR="00141EA5" w:rsidRDefault="005F2674">
                <w:pPr>
                  <w:jc w:val="right"/>
                </w:pPr>
                <w:r>
                  <w:t>710,321,970.96</w:t>
                </w:r>
              </w:p>
            </w:tc>
          </w:tr>
          <w:tr w:rsidR="00141EA5" w14:paraId="12A80815" w14:textId="77777777" w:rsidTr="00510B81">
            <w:trPr>
              <w:cantSplit/>
            </w:trPr>
            <w:sdt>
              <w:sdtPr>
                <w:tag w:val="_PLD_eec5fc3899b34bb8ac2c023bb178201d"/>
                <w:id w:val="223724362"/>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90AB242" w14:textId="77777777" w:rsidR="00141EA5" w:rsidRDefault="00102502">
                    <w:r>
                      <w:rPr>
                        <w:rFonts w:hint="eastAsia"/>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2A657E39" w14:textId="77777777" w:rsidR="00141EA5" w:rsidRDefault="005F2674">
                <w:pPr>
                  <w:jc w:val="right"/>
                </w:pPr>
                <w:r>
                  <w:t>92,850,686.84</w:t>
                </w:r>
              </w:p>
            </w:tc>
          </w:tr>
          <w:tr w:rsidR="00141EA5" w14:paraId="48F75310" w14:textId="77777777" w:rsidTr="00510B81">
            <w:trPr>
              <w:cantSplit/>
            </w:trPr>
            <w:sdt>
              <w:sdtPr>
                <w:tag w:val="_PLD_4147aa219b3044cb87cadcbf20a7f278"/>
                <w:id w:val="1289240292"/>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534ACA05" w14:textId="77777777" w:rsidR="00141EA5" w:rsidRDefault="00102502">
                    <w:r>
                      <w:rPr>
                        <w:rFonts w:hint="eastAsia"/>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77350B16" w14:textId="77777777" w:rsidR="00141EA5" w:rsidRDefault="005F2674">
                <w:pPr>
                  <w:jc w:val="right"/>
                </w:pPr>
                <w:r>
                  <w:t>110,283,658.01</w:t>
                </w:r>
              </w:p>
            </w:tc>
          </w:tr>
          <w:tr w:rsidR="00141EA5" w14:paraId="2243A8DF" w14:textId="77777777" w:rsidTr="00510B81">
            <w:trPr>
              <w:cantSplit/>
            </w:trPr>
            <w:sdt>
              <w:sdtPr>
                <w:tag w:val="_PLD_66cf044e27544e89bd84871740a65504"/>
                <w:id w:val="171765347"/>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533A6141" w14:textId="77777777" w:rsidR="00141EA5" w:rsidRDefault="00102502">
                    <w:r>
                      <w:rPr>
                        <w:rFonts w:hint="eastAsia"/>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01B1EFA8" w14:textId="77777777" w:rsidR="00141EA5" w:rsidRDefault="005F2674">
                <w:pPr>
                  <w:jc w:val="right"/>
                </w:pPr>
                <w:r>
                  <w:t>23,800,432.11</w:t>
                </w:r>
              </w:p>
            </w:tc>
          </w:tr>
          <w:tr w:rsidR="00141EA5" w14:paraId="210148A5" w14:textId="77777777" w:rsidTr="00510B81">
            <w:trPr>
              <w:cantSplit/>
            </w:trPr>
            <w:sdt>
              <w:sdtPr>
                <w:tag w:val="_PLD_9c7f07cb7cf1435b8f2137c3fdbbf981"/>
                <w:id w:val="-1258051019"/>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18B22645" w14:textId="77777777" w:rsidR="00141EA5" w:rsidRDefault="00102502">
                    <w:r>
                      <w:rPr>
                        <w:rFonts w:hint="eastAsia"/>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0572D27A" w14:textId="77777777" w:rsidR="00141EA5" w:rsidRDefault="005F2674">
                <w:pPr>
                  <w:jc w:val="right"/>
                </w:pPr>
                <w:r>
                  <w:t>19,654,431.97</w:t>
                </w:r>
              </w:p>
            </w:tc>
          </w:tr>
          <w:tr w:rsidR="00141EA5" w14:paraId="0E32E04B" w14:textId="77777777" w:rsidTr="00510B81">
            <w:trPr>
              <w:cantSplit/>
            </w:trPr>
            <w:sdt>
              <w:sdtPr>
                <w:tag w:val="_PLD_aec7ac0213fc4614a98de6a3c736e280"/>
                <w:id w:val="370353182"/>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494CAFDE" w14:textId="77777777" w:rsidR="00141EA5" w:rsidRDefault="00102502">
                    <w:r>
                      <w:rPr>
                        <w:rFonts w:hint="eastAsia"/>
                      </w:rPr>
                      <w:t>5年以上</w:t>
                    </w:r>
                  </w:p>
                </w:tc>
              </w:sdtContent>
            </w:sdt>
            <w:tc>
              <w:tcPr>
                <w:tcW w:w="2452" w:type="pct"/>
                <w:tcBorders>
                  <w:top w:val="single" w:sz="4" w:space="0" w:color="auto"/>
                  <w:left w:val="single" w:sz="4" w:space="0" w:color="auto"/>
                  <w:bottom w:val="single" w:sz="4" w:space="0" w:color="auto"/>
                  <w:right w:val="single" w:sz="4" w:space="0" w:color="auto"/>
                </w:tcBorders>
              </w:tcPr>
              <w:p w14:paraId="1E03ADE5" w14:textId="77777777" w:rsidR="00141EA5" w:rsidRDefault="005F2674">
                <w:pPr>
                  <w:jc w:val="right"/>
                </w:pPr>
                <w:r>
                  <w:t>331,559,599.12</w:t>
                </w:r>
              </w:p>
            </w:tc>
          </w:tr>
          <w:tr w:rsidR="00141EA5" w14:paraId="05B91F0A" w14:textId="77777777" w:rsidTr="00510B81">
            <w:trPr>
              <w:cantSplit/>
            </w:trPr>
            <w:sdt>
              <w:sdtPr>
                <w:tag w:val="_PLD_f4ca1e5588694bda99031e0a5f40083e"/>
                <w:id w:val="-767385280"/>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50D35644" w14:textId="77777777" w:rsidR="00141EA5" w:rsidRDefault="00102502">
                    <w:pPr>
                      <w:jc w:val="center"/>
                    </w:pPr>
                    <w:r>
                      <w:rPr>
                        <w:rFonts w:hint="eastAsia"/>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56A1514F" w14:textId="77777777" w:rsidR="00141EA5" w:rsidRDefault="005F2674">
                <w:pPr>
                  <w:jc w:val="right"/>
                </w:pPr>
                <w:r>
                  <w:t>1,288,470,779.01</w:t>
                </w:r>
              </w:p>
            </w:tc>
          </w:tr>
        </w:tbl>
        <w:p w14:paraId="29E88638" w14:textId="77777777" w:rsidR="00141EA5" w:rsidRDefault="00C8325B"/>
      </w:sdtContent>
    </w:sdt>
    <w:bookmarkEnd w:id="157" w:displacedByCustomXml="prev"/>
    <w:sdt>
      <w:sdtPr>
        <w:rPr>
          <w:rFonts w:ascii="宋体" w:hAnsi="宋体" w:cs="宋体" w:hint="eastAsia"/>
          <w:b w:val="0"/>
          <w:bCs w:val="0"/>
          <w:kern w:val="0"/>
          <w:szCs w:val="24"/>
        </w:rPr>
        <w:alias w:val="模块:其他应收款按款项性质分类情况"/>
        <w:tag w:val="_GBC_84d520d656b8446b87c909f5ff2b545d"/>
        <w:id w:val="907968859"/>
        <w:lock w:val="sdtLocked"/>
        <w:placeholder>
          <w:docPart w:val="GBC22222222222222222222222222222"/>
        </w:placeholder>
      </w:sdtPr>
      <w:sdtEndPr>
        <w:rPr>
          <w:rFonts w:hint="default"/>
          <w:szCs w:val="21"/>
        </w:rPr>
      </w:sdtEndPr>
      <w:sdtContent>
        <w:p w14:paraId="5871E60A" w14:textId="77777777" w:rsidR="00141EA5" w:rsidRDefault="00102502">
          <w:pPr>
            <w:pStyle w:val="4"/>
            <w:numPr>
              <w:ilvl w:val="3"/>
              <w:numId w:val="55"/>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1677491015"/>
            <w:lock w:val="sdtLocked"/>
            <w:placeholder>
              <w:docPart w:val="GBC22222222222222222222222222222"/>
            </w:placeholder>
          </w:sdtPr>
          <w:sdtEndPr/>
          <w:sdtContent>
            <w:p w14:paraId="2492E35A" w14:textId="77777777" w:rsidR="00141EA5" w:rsidRDefault="00102502">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3228C5BE" w14:textId="77777777" w:rsidR="00141EA5" w:rsidRDefault="00102502">
          <w:pPr>
            <w:jc w:val="right"/>
          </w:pPr>
          <w:r>
            <w:rPr>
              <w:rFonts w:hint="eastAsia"/>
            </w:rPr>
            <w:t>单位：</w:t>
          </w:r>
          <w:sdt>
            <w:sdtPr>
              <w:rPr>
                <w:rFonts w:hint="eastAsia"/>
              </w:rPr>
              <w:alias w:val="单位：财务附注：其他应收款按款项性质分类情况"/>
              <w:tag w:val="_GBC_9a3af1171f5640cd83ea2c41e0145167"/>
              <w:id w:val="417610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265002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141EA5" w14:paraId="1A9EBC2C" w14:textId="77777777" w:rsidTr="00510B81">
            <w:sdt>
              <w:sdtPr>
                <w:tag w:val="_PLD_1e66a0098cd34ad6a335156852121360"/>
                <w:id w:val="501863004"/>
                <w:lock w:val="sdtLocked"/>
              </w:sdtPr>
              <w:sdtEndPr/>
              <w:sdtContent>
                <w:tc>
                  <w:tcPr>
                    <w:tcW w:w="1700" w:type="pct"/>
                    <w:shd w:val="clear" w:color="auto" w:fill="auto"/>
                    <w:vAlign w:val="center"/>
                  </w:tcPr>
                  <w:p w14:paraId="6136DFE4" w14:textId="77777777" w:rsidR="00141EA5" w:rsidRDefault="00102502">
                    <w:pPr>
                      <w:jc w:val="center"/>
                    </w:pPr>
                    <w:r>
                      <w:rPr>
                        <w:rFonts w:hint="eastAsia"/>
                      </w:rPr>
                      <w:t>款项性质</w:t>
                    </w:r>
                  </w:p>
                </w:tc>
              </w:sdtContent>
            </w:sdt>
            <w:sdt>
              <w:sdtPr>
                <w:tag w:val="_PLD_51fee06f6d3944a9bbc7bac249ed63b6"/>
                <w:id w:val="2091272409"/>
                <w:lock w:val="sdtLocked"/>
              </w:sdtPr>
              <w:sdtEndPr/>
              <w:sdtContent>
                <w:tc>
                  <w:tcPr>
                    <w:tcW w:w="1647" w:type="pct"/>
                    <w:shd w:val="clear" w:color="auto" w:fill="auto"/>
                    <w:vAlign w:val="center"/>
                  </w:tcPr>
                  <w:p w14:paraId="11380DD0" w14:textId="77777777" w:rsidR="00141EA5" w:rsidRDefault="00102502">
                    <w:pPr>
                      <w:jc w:val="center"/>
                    </w:pPr>
                    <w:r>
                      <w:rPr>
                        <w:rFonts w:hint="eastAsia"/>
                      </w:rPr>
                      <w:t>期末账面余额</w:t>
                    </w:r>
                  </w:p>
                </w:tc>
              </w:sdtContent>
            </w:sdt>
            <w:sdt>
              <w:sdtPr>
                <w:tag w:val="_PLD_0297dadecff24ff8926a98d0267a917b"/>
                <w:id w:val="264971681"/>
                <w:lock w:val="sdtLocked"/>
              </w:sdtPr>
              <w:sdtEndPr/>
              <w:sdtContent>
                <w:tc>
                  <w:tcPr>
                    <w:tcW w:w="1653" w:type="pct"/>
                    <w:shd w:val="clear" w:color="auto" w:fill="auto"/>
                    <w:vAlign w:val="center"/>
                  </w:tcPr>
                  <w:p w14:paraId="2E76B231" w14:textId="77777777" w:rsidR="00141EA5" w:rsidRDefault="00102502">
                    <w:pPr>
                      <w:jc w:val="center"/>
                    </w:pPr>
                    <w:r>
                      <w:rPr>
                        <w:rFonts w:hint="eastAsia"/>
                      </w:rPr>
                      <w:t>期初账面余额</w:t>
                    </w:r>
                  </w:p>
                </w:tc>
              </w:sdtContent>
            </w:sdt>
          </w:tr>
          <w:sdt>
            <w:sdtPr>
              <w:rPr>
                <w:rFonts w:hint="eastAsia"/>
              </w:rPr>
              <w:alias w:val="其他应收款按款项性质分类情况明细"/>
              <w:tag w:val="_GBC_936b797bf5094f7da8db3da3acd1de8c"/>
              <w:id w:val="-212502382"/>
              <w:lock w:val="sdtLocked"/>
              <w:placeholder>
                <w:docPart w:val="GBC11111111111111111111111111111"/>
              </w:placeholder>
            </w:sdtPr>
            <w:sdtEndPr/>
            <w:sdtContent>
              <w:tr w:rsidR="00141EA5" w14:paraId="0D03449D" w14:textId="77777777" w:rsidTr="00510B81">
                <w:tc>
                  <w:tcPr>
                    <w:tcW w:w="1700" w:type="pct"/>
                    <w:shd w:val="clear" w:color="auto" w:fill="auto"/>
                  </w:tcPr>
                  <w:p w14:paraId="56A5AA91" w14:textId="77777777" w:rsidR="00141EA5" w:rsidRDefault="006E6EAE">
                    <w:r w:rsidRPr="006E6EAE">
                      <w:rPr>
                        <w:rFonts w:hint="eastAsia"/>
                      </w:rPr>
                      <w:t>履约、投保保证金</w:t>
                    </w:r>
                  </w:p>
                </w:tc>
                <w:tc>
                  <w:tcPr>
                    <w:tcW w:w="1647" w:type="pct"/>
                    <w:shd w:val="clear" w:color="auto" w:fill="auto"/>
                  </w:tcPr>
                  <w:p w14:paraId="2C8D5A90" w14:textId="77777777" w:rsidR="00141EA5" w:rsidRDefault="0097420B">
                    <w:pPr>
                      <w:jc w:val="right"/>
                    </w:pPr>
                    <w:r>
                      <w:t>259,781,449.57</w:t>
                    </w:r>
                  </w:p>
                </w:tc>
                <w:tc>
                  <w:tcPr>
                    <w:tcW w:w="1653" w:type="pct"/>
                    <w:shd w:val="clear" w:color="auto" w:fill="auto"/>
                  </w:tcPr>
                  <w:p w14:paraId="45D810A4" w14:textId="77777777" w:rsidR="00141EA5" w:rsidRDefault="006E6EAE">
                    <w:pPr>
                      <w:jc w:val="right"/>
                    </w:pPr>
                    <w:r w:rsidRPr="006E6EAE">
                      <w:t>279,189,629.07</w:t>
                    </w:r>
                  </w:p>
                </w:tc>
              </w:tr>
            </w:sdtContent>
          </w:sdt>
          <w:sdt>
            <w:sdtPr>
              <w:rPr>
                <w:rFonts w:hint="eastAsia"/>
              </w:rPr>
              <w:alias w:val="其他应收款按款项性质分类情况明细"/>
              <w:tag w:val="_GBC_936b797bf5094f7da8db3da3acd1de8c"/>
              <w:id w:val="-575212173"/>
              <w:lock w:val="sdtLocked"/>
              <w:placeholder>
                <w:docPart w:val="GBC11111111111111111111111111111"/>
              </w:placeholder>
            </w:sdtPr>
            <w:sdtEndPr/>
            <w:sdtContent>
              <w:tr w:rsidR="00141EA5" w14:paraId="74E04379" w14:textId="77777777" w:rsidTr="00510B81">
                <w:tc>
                  <w:tcPr>
                    <w:tcW w:w="1700" w:type="pct"/>
                    <w:shd w:val="clear" w:color="auto" w:fill="auto"/>
                  </w:tcPr>
                  <w:p w14:paraId="516BF720" w14:textId="77777777" w:rsidR="00141EA5" w:rsidRDefault="006E6EAE">
                    <w:r w:rsidRPr="006E6EAE">
                      <w:rPr>
                        <w:rFonts w:hint="eastAsia"/>
                      </w:rPr>
                      <w:t>质保金</w:t>
                    </w:r>
                  </w:p>
                </w:tc>
                <w:tc>
                  <w:tcPr>
                    <w:tcW w:w="1647" w:type="pct"/>
                    <w:shd w:val="clear" w:color="auto" w:fill="auto"/>
                  </w:tcPr>
                  <w:p w14:paraId="35F47A64" w14:textId="77777777" w:rsidR="00141EA5" w:rsidRDefault="0097420B">
                    <w:pPr>
                      <w:jc w:val="right"/>
                    </w:pPr>
                    <w:r>
                      <w:t>2,040,540.00</w:t>
                    </w:r>
                  </w:p>
                </w:tc>
                <w:tc>
                  <w:tcPr>
                    <w:tcW w:w="1653" w:type="pct"/>
                    <w:shd w:val="clear" w:color="auto" w:fill="auto"/>
                  </w:tcPr>
                  <w:p w14:paraId="7F081A27" w14:textId="77777777" w:rsidR="00141EA5" w:rsidRDefault="006E6EAE">
                    <w:pPr>
                      <w:jc w:val="right"/>
                    </w:pPr>
                    <w:r w:rsidRPr="006E6EAE">
                      <w:t>39,289,318.72</w:t>
                    </w:r>
                  </w:p>
                </w:tc>
              </w:tr>
            </w:sdtContent>
          </w:sdt>
          <w:sdt>
            <w:sdtPr>
              <w:rPr>
                <w:rFonts w:hint="eastAsia"/>
              </w:rPr>
              <w:alias w:val="其他应收款按款项性质分类情况明细"/>
              <w:tag w:val="_GBC_936b797bf5094f7da8db3da3acd1de8c"/>
              <w:id w:val="-1248180011"/>
              <w:lock w:val="sdtLocked"/>
              <w:placeholder>
                <w:docPart w:val="DefaultPlaceholder_-1854013440"/>
              </w:placeholder>
            </w:sdtPr>
            <w:sdtEndPr/>
            <w:sdtContent>
              <w:tr w:rsidR="006E6EAE" w14:paraId="3C829367" w14:textId="77777777" w:rsidTr="00510B81">
                <w:tc>
                  <w:tcPr>
                    <w:tcW w:w="1700" w:type="pct"/>
                    <w:shd w:val="clear" w:color="auto" w:fill="auto"/>
                  </w:tcPr>
                  <w:p w14:paraId="5A897C28" w14:textId="77777777" w:rsidR="006E6EAE" w:rsidRDefault="006E6EAE">
                    <w:r w:rsidRPr="006E6EAE">
                      <w:rPr>
                        <w:rFonts w:hint="eastAsia"/>
                      </w:rPr>
                      <w:t>备用金</w:t>
                    </w:r>
                  </w:p>
                </w:tc>
                <w:tc>
                  <w:tcPr>
                    <w:tcW w:w="1647" w:type="pct"/>
                    <w:shd w:val="clear" w:color="auto" w:fill="auto"/>
                  </w:tcPr>
                  <w:p w14:paraId="676CE677" w14:textId="77777777" w:rsidR="006E6EAE" w:rsidRDefault="0097420B">
                    <w:pPr>
                      <w:jc w:val="right"/>
                    </w:pPr>
                    <w:r>
                      <w:t>210,152,479.23</w:t>
                    </w:r>
                  </w:p>
                </w:tc>
                <w:tc>
                  <w:tcPr>
                    <w:tcW w:w="1653" w:type="pct"/>
                    <w:shd w:val="clear" w:color="auto" w:fill="auto"/>
                  </w:tcPr>
                  <w:p w14:paraId="57D25E90" w14:textId="77777777" w:rsidR="006E6EAE" w:rsidRDefault="006E6EAE">
                    <w:pPr>
                      <w:jc w:val="right"/>
                    </w:pPr>
                    <w:r w:rsidRPr="006E6EAE">
                      <w:t>144,328,199.36</w:t>
                    </w:r>
                  </w:p>
                </w:tc>
              </w:tr>
            </w:sdtContent>
          </w:sdt>
          <w:sdt>
            <w:sdtPr>
              <w:rPr>
                <w:rFonts w:hint="eastAsia"/>
              </w:rPr>
              <w:alias w:val="其他应收款按款项性质分类情况明细"/>
              <w:tag w:val="_GBC_936b797bf5094f7da8db3da3acd1de8c"/>
              <w:id w:val="1696499986"/>
              <w:lock w:val="sdtLocked"/>
              <w:placeholder>
                <w:docPart w:val="DefaultPlaceholder_-1854013440"/>
              </w:placeholder>
            </w:sdtPr>
            <w:sdtEndPr/>
            <w:sdtContent>
              <w:tr w:rsidR="006E6EAE" w14:paraId="0EA569B9" w14:textId="77777777" w:rsidTr="00510B81">
                <w:tc>
                  <w:tcPr>
                    <w:tcW w:w="1700" w:type="pct"/>
                    <w:shd w:val="clear" w:color="auto" w:fill="auto"/>
                  </w:tcPr>
                  <w:p w14:paraId="785DAF21" w14:textId="77777777" w:rsidR="006E6EAE" w:rsidRDefault="006E6EAE">
                    <w:r w:rsidRPr="006E6EAE">
                      <w:rPr>
                        <w:rFonts w:hint="eastAsia"/>
                      </w:rPr>
                      <w:t>往来款</w:t>
                    </w:r>
                  </w:p>
                </w:tc>
                <w:tc>
                  <w:tcPr>
                    <w:tcW w:w="1647" w:type="pct"/>
                    <w:shd w:val="clear" w:color="auto" w:fill="auto"/>
                  </w:tcPr>
                  <w:p w14:paraId="3D148797" w14:textId="77777777" w:rsidR="006E6EAE" w:rsidRDefault="0059169B">
                    <w:pPr>
                      <w:jc w:val="right"/>
                    </w:pPr>
                    <w:r>
                      <w:t>493,302,495.15</w:t>
                    </w:r>
                  </w:p>
                </w:tc>
                <w:tc>
                  <w:tcPr>
                    <w:tcW w:w="1653" w:type="pct"/>
                    <w:shd w:val="clear" w:color="auto" w:fill="auto"/>
                  </w:tcPr>
                  <w:p w14:paraId="57A27668" w14:textId="77777777" w:rsidR="006E6EAE" w:rsidRDefault="006E6EAE">
                    <w:pPr>
                      <w:jc w:val="right"/>
                    </w:pPr>
                    <w:r w:rsidRPr="006E6EAE">
                      <w:t>201,903,914.98</w:t>
                    </w:r>
                  </w:p>
                </w:tc>
              </w:tr>
            </w:sdtContent>
          </w:sdt>
          <w:sdt>
            <w:sdtPr>
              <w:rPr>
                <w:rFonts w:hint="eastAsia"/>
              </w:rPr>
              <w:alias w:val="其他应收款按款项性质分类情况明细"/>
              <w:tag w:val="_GBC_936b797bf5094f7da8db3da3acd1de8c"/>
              <w:id w:val="-428734737"/>
              <w:lock w:val="sdtLocked"/>
              <w:placeholder>
                <w:docPart w:val="DefaultPlaceholder_-1854013440"/>
              </w:placeholder>
            </w:sdtPr>
            <w:sdtEndPr/>
            <w:sdtContent>
              <w:tr w:rsidR="006E6EAE" w14:paraId="387F21F5" w14:textId="77777777" w:rsidTr="00510B81">
                <w:tc>
                  <w:tcPr>
                    <w:tcW w:w="1700" w:type="pct"/>
                    <w:shd w:val="clear" w:color="auto" w:fill="auto"/>
                  </w:tcPr>
                  <w:p w14:paraId="7AD58DEF" w14:textId="77777777" w:rsidR="006E6EAE" w:rsidRDefault="006E6EAE">
                    <w:r w:rsidRPr="006E6EAE">
                      <w:rPr>
                        <w:rFonts w:hint="eastAsia"/>
                      </w:rPr>
                      <w:t>应收钢贸业务款项</w:t>
                    </w:r>
                  </w:p>
                </w:tc>
                <w:tc>
                  <w:tcPr>
                    <w:tcW w:w="1647" w:type="pct"/>
                    <w:shd w:val="clear" w:color="auto" w:fill="auto"/>
                  </w:tcPr>
                  <w:p w14:paraId="6DB2FEB6" w14:textId="77777777" w:rsidR="006E6EAE" w:rsidRDefault="0059169B">
                    <w:pPr>
                      <w:jc w:val="right"/>
                    </w:pPr>
                    <w:r>
                      <w:t>188,791,300.19</w:t>
                    </w:r>
                  </w:p>
                </w:tc>
                <w:tc>
                  <w:tcPr>
                    <w:tcW w:w="1653" w:type="pct"/>
                    <w:shd w:val="clear" w:color="auto" w:fill="auto"/>
                  </w:tcPr>
                  <w:p w14:paraId="06E273BF" w14:textId="77777777" w:rsidR="006E6EAE" w:rsidRDefault="006E6EAE">
                    <w:pPr>
                      <w:jc w:val="right"/>
                    </w:pPr>
                    <w:r w:rsidRPr="006E6EAE">
                      <w:t>188,791,300.19</w:t>
                    </w:r>
                  </w:p>
                </w:tc>
              </w:tr>
            </w:sdtContent>
          </w:sdt>
          <w:sdt>
            <w:sdtPr>
              <w:rPr>
                <w:rFonts w:hint="eastAsia"/>
              </w:rPr>
              <w:alias w:val="其他应收款按款项性质分类情况明细"/>
              <w:tag w:val="_GBC_936b797bf5094f7da8db3da3acd1de8c"/>
              <w:id w:val="1215160776"/>
              <w:lock w:val="sdtLocked"/>
              <w:placeholder>
                <w:docPart w:val="DefaultPlaceholder_-1854013440"/>
              </w:placeholder>
            </w:sdtPr>
            <w:sdtEndPr/>
            <w:sdtContent>
              <w:tr w:rsidR="006E6EAE" w14:paraId="117B415D" w14:textId="77777777" w:rsidTr="00510B81">
                <w:tc>
                  <w:tcPr>
                    <w:tcW w:w="1700" w:type="pct"/>
                    <w:shd w:val="clear" w:color="auto" w:fill="auto"/>
                  </w:tcPr>
                  <w:p w14:paraId="004676FE" w14:textId="77777777" w:rsidR="006E6EAE" w:rsidRDefault="006E6EAE">
                    <w:r w:rsidRPr="006E6EAE">
                      <w:rPr>
                        <w:rFonts w:hint="eastAsia"/>
                      </w:rPr>
                      <w:t>代垫款项</w:t>
                    </w:r>
                  </w:p>
                </w:tc>
                <w:tc>
                  <w:tcPr>
                    <w:tcW w:w="1647" w:type="pct"/>
                    <w:shd w:val="clear" w:color="auto" w:fill="auto"/>
                  </w:tcPr>
                  <w:p w14:paraId="2A4FB096" w14:textId="77777777" w:rsidR="006E6EAE" w:rsidRDefault="0059169B">
                    <w:pPr>
                      <w:jc w:val="right"/>
                    </w:pPr>
                    <w:r>
                      <w:t>84,907,797.26</w:t>
                    </w:r>
                  </w:p>
                </w:tc>
                <w:tc>
                  <w:tcPr>
                    <w:tcW w:w="1653" w:type="pct"/>
                    <w:shd w:val="clear" w:color="auto" w:fill="auto"/>
                  </w:tcPr>
                  <w:p w14:paraId="4E363AD1" w14:textId="77777777" w:rsidR="006E6EAE" w:rsidRDefault="006E6EAE">
                    <w:pPr>
                      <w:jc w:val="right"/>
                    </w:pPr>
                    <w:r w:rsidRPr="006E6EAE">
                      <w:t>125,351,405.18</w:t>
                    </w:r>
                  </w:p>
                </w:tc>
              </w:tr>
            </w:sdtContent>
          </w:sdt>
          <w:sdt>
            <w:sdtPr>
              <w:rPr>
                <w:rFonts w:hint="eastAsia"/>
              </w:rPr>
              <w:alias w:val="其他应收款按款项性质分类情况明细"/>
              <w:tag w:val="_GBC_936b797bf5094f7da8db3da3acd1de8c"/>
              <w:id w:val="293565270"/>
              <w:lock w:val="sdtLocked"/>
              <w:placeholder>
                <w:docPart w:val="DefaultPlaceholder_-1854013440"/>
              </w:placeholder>
            </w:sdtPr>
            <w:sdtEndPr/>
            <w:sdtContent>
              <w:tr w:rsidR="006E6EAE" w14:paraId="3473F96D" w14:textId="77777777" w:rsidTr="00510B81">
                <w:tc>
                  <w:tcPr>
                    <w:tcW w:w="1700" w:type="pct"/>
                    <w:shd w:val="clear" w:color="auto" w:fill="auto"/>
                  </w:tcPr>
                  <w:p w14:paraId="408753AB" w14:textId="77777777" w:rsidR="006E6EAE" w:rsidRDefault="006E6EAE">
                    <w:r>
                      <w:rPr>
                        <w:rFonts w:hint="eastAsia"/>
                      </w:rPr>
                      <w:t>其他</w:t>
                    </w:r>
                  </w:p>
                </w:tc>
                <w:tc>
                  <w:tcPr>
                    <w:tcW w:w="1647" w:type="pct"/>
                    <w:shd w:val="clear" w:color="auto" w:fill="auto"/>
                  </w:tcPr>
                  <w:p w14:paraId="22A19A85" w14:textId="77777777" w:rsidR="006E6EAE" w:rsidRDefault="00C30FFE">
                    <w:pPr>
                      <w:jc w:val="right"/>
                    </w:pPr>
                    <w:r>
                      <w:t>49,494,717.61</w:t>
                    </w:r>
                  </w:p>
                </w:tc>
                <w:tc>
                  <w:tcPr>
                    <w:tcW w:w="1653" w:type="pct"/>
                    <w:shd w:val="clear" w:color="auto" w:fill="auto"/>
                  </w:tcPr>
                  <w:p w14:paraId="2CB19A2A" w14:textId="77777777" w:rsidR="006E6EAE" w:rsidRDefault="00C30FFE">
                    <w:pPr>
                      <w:jc w:val="right"/>
                    </w:pPr>
                    <w:r>
                      <w:t>124,050,297.28</w:t>
                    </w:r>
                  </w:p>
                </w:tc>
              </w:tr>
            </w:sdtContent>
          </w:sdt>
          <w:tr w:rsidR="00141EA5" w14:paraId="2F3912FD" w14:textId="77777777" w:rsidTr="00510B81">
            <w:sdt>
              <w:sdtPr>
                <w:tag w:val="_PLD_99d40156f33b4b6398b236a0f6461a23"/>
                <w:id w:val="-195699332"/>
                <w:lock w:val="sdtLocked"/>
              </w:sdtPr>
              <w:sdtEndPr/>
              <w:sdtContent>
                <w:tc>
                  <w:tcPr>
                    <w:tcW w:w="1700" w:type="pct"/>
                    <w:shd w:val="clear" w:color="auto" w:fill="auto"/>
                  </w:tcPr>
                  <w:p w14:paraId="60349EF7" w14:textId="77777777" w:rsidR="00141EA5" w:rsidRDefault="00102502">
                    <w:pPr>
                      <w:jc w:val="center"/>
                    </w:pPr>
                    <w:r>
                      <w:t>合计</w:t>
                    </w:r>
                  </w:p>
                </w:tc>
              </w:sdtContent>
            </w:sdt>
            <w:tc>
              <w:tcPr>
                <w:tcW w:w="1647" w:type="pct"/>
                <w:shd w:val="clear" w:color="auto" w:fill="auto"/>
              </w:tcPr>
              <w:p w14:paraId="5DC357CC" w14:textId="77777777" w:rsidR="00141EA5" w:rsidRDefault="0059169B">
                <w:pPr>
                  <w:jc w:val="right"/>
                </w:pPr>
                <w:r>
                  <w:t>1,288,470,779.01</w:t>
                </w:r>
              </w:p>
            </w:tc>
            <w:tc>
              <w:tcPr>
                <w:tcW w:w="1653" w:type="pct"/>
                <w:shd w:val="clear" w:color="auto" w:fill="auto"/>
              </w:tcPr>
              <w:p w14:paraId="2A0C26CB" w14:textId="77777777" w:rsidR="00141EA5" w:rsidRDefault="006E6EAE">
                <w:pPr>
                  <w:jc w:val="right"/>
                </w:pPr>
                <w:r w:rsidRPr="006E6EAE">
                  <w:t>1,102,904,064.78</w:t>
                </w:r>
              </w:p>
            </w:tc>
          </w:tr>
        </w:tbl>
        <w:p w14:paraId="3B9A3433" w14:textId="77777777" w:rsidR="00141EA5" w:rsidRDefault="00C8325B"/>
      </w:sdtContent>
    </w:sdt>
    <w:bookmarkStart w:id="158" w:name="_Hlk10469799" w:displacedByCustomXml="next"/>
    <w:sdt>
      <w:sdtPr>
        <w:rPr>
          <w:rFonts w:ascii="宋体" w:hAnsi="宋体" w:cs="宋体" w:hint="eastAsia"/>
          <w:b w:val="0"/>
          <w:bCs w:val="0"/>
          <w:kern w:val="0"/>
          <w:szCs w:val="24"/>
        </w:rPr>
        <w:alias w:val="模块:坏账准备计提情况"/>
        <w:tag w:val="_SEC_5ff83398df8949c88f89340b5b0e52f6"/>
        <w:id w:val="192430435"/>
        <w:lock w:val="sdtLocked"/>
        <w:placeholder>
          <w:docPart w:val="GBC22222222222222222222222222222"/>
        </w:placeholder>
      </w:sdtPr>
      <w:sdtEndPr>
        <w:rPr>
          <w:rFonts w:hint="default"/>
          <w:szCs w:val="21"/>
        </w:rPr>
      </w:sdtEndPr>
      <w:sdtContent>
        <w:p w14:paraId="25D15C86" w14:textId="77777777" w:rsidR="00141EA5" w:rsidRDefault="00102502">
          <w:pPr>
            <w:pStyle w:val="4"/>
            <w:numPr>
              <w:ilvl w:val="3"/>
              <w:numId w:val="55"/>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669022807"/>
            <w:lock w:val="sdtLocked"/>
            <w:placeholder>
              <w:docPart w:val="GBC22222222222222222222222222222"/>
            </w:placeholder>
          </w:sdtPr>
          <w:sdtEndPr/>
          <w:sdtContent>
            <w:p w14:paraId="6BD74BE8" w14:textId="77777777" w:rsidR="00141EA5" w:rsidRDefault="00102502">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3D87EB35" w14:textId="77777777" w:rsidR="00141EA5" w:rsidRDefault="00102502">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2779158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19560105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141EA5" w14:paraId="527F3038" w14:textId="77777777" w:rsidTr="00510B81">
            <w:sdt>
              <w:sdtPr>
                <w:rPr>
                  <w:rFonts w:ascii="宋体" w:eastAsia="宋体" w:hAnsi="宋体"/>
                </w:rPr>
                <w:tag w:val="_PLD_0df16deeb9614db49d9aa88a31229d9a"/>
                <w:id w:val="-97264103"/>
                <w:lock w:val="sdtLocked"/>
              </w:sdtPr>
              <w:sdtEndPr/>
              <w:sdtContent>
                <w:tc>
                  <w:tcPr>
                    <w:tcW w:w="1001" w:type="pct"/>
                    <w:vMerge w:val="restart"/>
                    <w:vAlign w:val="center"/>
                  </w:tcPr>
                  <w:p w14:paraId="225727B3"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659774774"/>
                <w:lock w:val="sdtLocked"/>
              </w:sdtPr>
              <w:sdtEndPr/>
              <w:sdtContent>
                <w:tc>
                  <w:tcPr>
                    <w:tcW w:w="862" w:type="pct"/>
                    <w:vAlign w:val="center"/>
                  </w:tcPr>
                  <w:p w14:paraId="049AB088"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2052918317"/>
                <w:lock w:val="sdtLocked"/>
              </w:sdtPr>
              <w:sdtEndPr/>
              <w:sdtContent>
                <w:tc>
                  <w:tcPr>
                    <w:tcW w:w="1097" w:type="pct"/>
                    <w:vAlign w:val="center"/>
                  </w:tcPr>
                  <w:p w14:paraId="3D731538"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1690642744"/>
                <w:lock w:val="sdtLocked"/>
              </w:sdtPr>
              <w:sdtEndPr/>
              <w:sdtContent>
                <w:tc>
                  <w:tcPr>
                    <w:tcW w:w="1097" w:type="pct"/>
                    <w:vAlign w:val="center"/>
                  </w:tcPr>
                  <w:p w14:paraId="0301C796"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1981597212"/>
                <w:lock w:val="sdtLocked"/>
              </w:sdtPr>
              <w:sdtEndPr/>
              <w:sdtContent>
                <w:tc>
                  <w:tcPr>
                    <w:tcW w:w="943" w:type="pct"/>
                    <w:vMerge w:val="restart"/>
                    <w:vAlign w:val="center"/>
                  </w:tcPr>
                  <w:p w14:paraId="7652687B"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141EA5" w14:paraId="4F9885DA" w14:textId="77777777" w:rsidTr="00510B81">
            <w:tc>
              <w:tcPr>
                <w:tcW w:w="1001" w:type="pct"/>
                <w:vMerge/>
                <w:vAlign w:val="center"/>
              </w:tcPr>
              <w:p w14:paraId="7469B6B9" w14:textId="77777777" w:rsidR="00141EA5" w:rsidRDefault="00141EA5">
                <w:pPr>
                  <w:jc w:val="center"/>
                  <w:rPr>
                    <w:color w:val="008000"/>
                  </w:rPr>
                </w:pPr>
              </w:p>
            </w:tc>
            <w:sdt>
              <w:sdtPr>
                <w:rPr>
                  <w:rFonts w:ascii="宋体" w:eastAsia="宋体" w:hAnsi="宋体"/>
                </w:rPr>
                <w:tag w:val="_PLD_08f8b6a1fd974f0d8ae0c04f27849740"/>
                <w:id w:val="860948857"/>
                <w:lock w:val="sdtLocked"/>
              </w:sdtPr>
              <w:sdtEndPr/>
              <w:sdtContent>
                <w:tc>
                  <w:tcPr>
                    <w:tcW w:w="862" w:type="pct"/>
                    <w:vAlign w:val="center"/>
                  </w:tcPr>
                  <w:p w14:paraId="1693C401"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1035265502"/>
                <w:lock w:val="sdtLocked"/>
              </w:sdtPr>
              <w:sdtEndPr/>
              <w:sdtContent>
                <w:tc>
                  <w:tcPr>
                    <w:tcW w:w="1097" w:type="pct"/>
                    <w:vAlign w:val="center"/>
                  </w:tcPr>
                  <w:p w14:paraId="3DD32A50"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568422665"/>
                <w:lock w:val="sdtLocked"/>
              </w:sdtPr>
              <w:sdtEndPr/>
              <w:sdtContent>
                <w:tc>
                  <w:tcPr>
                    <w:tcW w:w="1097" w:type="pct"/>
                    <w:vAlign w:val="center"/>
                  </w:tcPr>
                  <w:p w14:paraId="690B11A2"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68B05422" w14:textId="77777777" w:rsidR="00141EA5" w:rsidRDefault="00141EA5">
                <w:pPr>
                  <w:jc w:val="center"/>
                  <w:rPr>
                    <w:color w:val="008000"/>
                  </w:rPr>
                </w:pPr>
              </w:p>
            </w:tc>
          </w:tr>
          <w:tr w:rsidR="00141EA5" w14:paraId="41244350" w14:textId="77777777" w:rsidTr="0059169B">
            <w:sdt>
              <w:sdtPr>
                <w:rPr>
                  <w:rFonts w:ascii="宋体" w:eastAsia="宋体" w:hAnsi="宋体"/>
                </w:rPr>
                <w:tag w:val="_PLD_2d320061b2c04b43aa4ffcb4160cc3e9"/>
                <w:id w:val="-210046026"/>
                <w:lock w:val="sdtLocked"/>
              </w:sdtPr>
              <w:sdtEndPr/>
              <w:sdtContent>
                <w:tc>
                  <w:tcPr>
                    <w:tcW w:w="1001" w:type="pct"/>
                    <w:vAlign w:val="center"/>
                  </w:tcPr>
                  <w:p w14:paraId="2953CC72"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vAlign w:val="center"/>
              </w:tcPr>
              <w:p w14:paraId="0ED6F980" w14:textId="77777777" w:rsidR="00141EA5" w:rsidRDefault="00141EA5" w:rsidP="0059169B">
                <w:pPr>
                  <w:jc w:val="right"/>
                </w:pPr>
              </w:p>
            </w:tc>
            <w:tc>
              <w:tcPr>
                <w:tcW w:w="1097" w:type="pct"/>
                <w:vAlign w:val="center"/>
              </w:tcPr>
              <w:p w14:paraId="682E4CEF" w14:textId="77777777" w:rsidR="00141EA5" w:rsidRDefault="0059169B" w:rsidP="0059169B">
                <w:pPr>
                  <w:jc w:val="right"/>
                </w:pPr>
                <w:r>
                  <w:t>164,171,278.78</w:t>
                </w:r>
              </w:p>
            </w:tc>
            <w:tc>
              <w:tcPr>
                <w:tcW w:w="1097" w:type="pct"/>
                <w:vAlign w:val="center"/>
              </w:tcPr>
              <w:p w14:paraId="534A57D2" w14:textId="77777777" w:rsidR="00141EA5" w:rsidRDefault="0059169B" w:rsidP="0059169B">
                <w:pPr>
                  <w:jc w:val="right"/>
                </w:pPr>
                <w:r>
                  <w:t>233,555,729.05</w:t>
                </w:r>
              </w:p>
            </w:tc>
            <w:tc>
              <w:tcPr>
                <w:tcW w:w="943" w:type="pct"/>
                <w:vAlign w:val="center"/>
              </w:tcPr>
              <w:p w14:paraId="6617FBD0" w14:textId="77777777" w:rsidR="00141EA5" w:rsidRDefault="0059169B" w:rsidP="0059169B">
                <w:pPr>
                  <w:jc w:val="right"/>
                </w:pPr>
                <w:r>
                  <w:t>397,727,007.83</w:t>
                </w:r>
              </w:p>
            </w:tc>
          </w:tr>
          <w:tr w:rsidR="00141EA5" w14:paraId="6D99F4DB" w14:textId="77777777" w:rsidTr="0059169B">
            <w:sdt>
              <w:sdtPr>
                <w:rPr>
                  <w:rFonts w:ascii="宋体" w:eastAsia="宋体" w:hAnsi="宋体"/>
                </w:rPr>
                <w:tag w:val="_PLD_87947ae743a54051a279d9db76e17d3e"/>
                <w:id w:val="226043829"/>
                <w:lock w:val="sdtLocked"/>
              </w:sdtPr>
              <w:sdtEndPr/>
              <w:sdtContent>
                <w:tc>
                  <w:tcPr>
                    <w:tcW w:w="1001" w:type="pct"/>
                    <w:vAlign w:val="center"/>
                  </w:tcPr>
                  <w:p w14:paraId="27372B5B"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vAlign w:val="center"/>
              </w:tcPr>
              <w:p w14:paraId="0A870CFE" w14:textId="77777777" w:rsidR="00141EA5" w:rsidRDefault="00141EA5" w:rsidP="0059169B">
                <w:pPr>
                  <w:jc w:val="right"/>
                </w:pPr>
              </w:p>
            </w:tc>
            <w:tc>
              <w:tcPr>
                <w:tcW w:w="1097" w:type="pct"/>
                <w:vAlign w:val="center"/>
              </w:tcPr>
              <w:p w14:paraId="7A0A11F6" w14:textId="77777777" w:rsidR="00141EA5" w:rsidRDefault="00141EA5" w:rsidP="0059169B">
                <w:pPr>
                  <w:jc w:val="right"/>
                </w:pPr>
              </w:p>
            </w:tc>
            <w:tc>
              <w:tcPr>
                <w:tcW w:w="1097" w:type="pct"/>
                <w:vAlign w:val="center"/>
              </w:tcPr>
              <w:p w14:paraId="6F5FF237" w14:textId="77777777" w:rsidR="00141EA5" w:rsidRDefault="00141EA5" w:rsidP="0059169B">
                <w:pPr>
                  <w:jc w:val="right"/>
                </w:pPr>
              </w:p>
            </w:tc>
            <w:tc>
              <w:tcPr>
                <w:tcW w:w="943" w:type="pct"/>
                <w:vAlign w:val="center"/>
              </w:tcPr>
              <w:p w14:paraId="4EDC1EE4" w14:textId="77777777" w:rsidR="00141EA5" w:rsidRDefault="00141EA5" w:rsidP="0059169B">
                <w:pPr>
                  <w:jc w:val="right"/>
                </w:pPr>
              </w:p>
            </w:tc>
          </w:tr>
          <w:tr w:rsidR="00141EA5" w14:paraId="0DA4A6B1" w14:textId="77777777" w:rsidTr="0059169B">
            <w:sdt>
              <w:sdtPr>
                <w:rPr>
                  <w:rFonts w:ascii="宋体" w:eastAsia="宋体" w:hAnsi="宋体"/>
                </w:rPr>
                <w:tag w:val="_PLD_038143b9e2e34542b73dcfc1430d95cc"/>
                <w:id w:val="-1642565175"/>
                <w:lock w:val="sdtLocked"/>
              </w:sdtPr>
              <w:sdtEndPr/>
              <w:sdtContent>
                <w:tc>
                  <w:tcPr>
                    <w:tcW w:w="1001" w:type="pct"/>
                    <w:vAlign w:val="center"/>
                  </w:tcPr>
                  <w:p w14:paraId="46536234"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vAlign w:val="center"/>
              </w:tcPr>
              <w:p w14:paraId="07EB4D6B" w14:textId="77777777" w:rsidR="00141EA5" w:rsidRDefault="00141EA5" w:rsidP="0059169B">
                <w:pPr>
                  <w:jc w:val="right"/>
                </w:pPr>
              </w:p>
            </w:tc>
            <w:tc>
              <w:tcPr>
                <w:tcW w:w="1097" w:type="pct"/>
                <w:vAlign w:val="center"/>
              </w:tcPr>
              <w:p w14:paraId="6905C441" w14:textId="77777777" w:rsidR="00141EA5" w:rsidRDefault="00141EA5" w:rsidP="0059169B">
                <w:pPr>
                  <w:jc w:val="right"/>
                </w:pPr>
              </w:p>
            </w:tc>
            <w:tc>
              <w:tcPr>
                <w:tcW w:w="1097" w:type="pct"/>
                <w:vAlign w:val="center"/>
              </w:tcPr>
              <w:p w14:paraId="1D46EF45" w14:textId="77777777" w:rsidR="00141EA5" w:rsidRDefault="00141EA5" w:rsidP="0059169B">
                <w:pPr>
                  <w:jc w:val="right"/>
                </w:pPr>
              </w:p>
            </w:tc>
            <w:tc>
              <w:tcPr>
                <w:tcW w:w="943" w:type="pct"/>
                <w:vAlign w:val="center"/>
              </w:tcPr>
              <w:p w14:paraId="4555F4FF" w14:textId="77777777" w:rsidR="00141EA5" w:rsidRDefault="00141EA5" w:rsidP="0059169B">
                <w:pPr>
                  <w:jc w:val="right"/>
                </w:pPr>
              </w:p>
            </w:tc>
          </w:tr>
          <w:tr w:rsidR="00141EA5" w14:paraId="2E5F5EE7" w14:textId="77777777" w:rsidTr="0059169B">
            <w:sdt>
              <w:sdtPr>
                <w:rPr>
                  <w:rFonts w:ascii="宋体" w:eastAsia="宋体" w:hAnsi="宋体"/>
                </w:rPr>
                <w:tag w:val="_PLD_a76d00fce3fe4d29be0ddd475d30b2c0"/>
                <w:id w:val="2069605838"/>
                <w:lock w:val="sdtLocked"/>
              </w:sdtPr>
              <w:sdtEndPr/>
              <w:sdtContent>
                <w:tc>
                  <w:tcPr>
                    <w:tcW w:w="1001" w:type="pct"/>
                    <w:vAlign w:val="center"/>
                  </w:tcPr>
                  <w:p w14:paraId="009B95CB"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14:paraId="6BCE36C7" w14:textId="77777777" w:rsidR="00141EA5" w:rsidRDefault="00141EA5" w:rsidP="0059169B">
                <w:pPr>
                  <w:jc w:val="right"/>
                </w:pPr>
              </w:p>
            </w:tc>
            <w:tc>
              <w:tcPr>
                <w:tcW w:w="1097" w:type="pct"/>
                <w:vAlign w:val="center"/>
              </w:tcPr>
              <w:p w14:paraId="61186CAC" w14:textId="77777777" w:rsidR="00141EA5" w:rsidRDefault="00141EA5" w:rsidP="0059169B">
                <w:pPr>
                  <w:jc w:val="right"/>
                </w:pPr>
              </w:p>
            </w:tc>
            <w:tc>
              <w:tcPr>
                <w:tcW w:w="1097" w:type="pct"/>
                <w:vAlign w:val="center"/>
              </w:tcPr>
              <w:p w14:paraId="010DFBF3" w14:textId="77777777" w:rsidR="00141EA5" w:rsidRDefault="00141EA5" w:rsidP="0059169B">
                <w:pPr>
                  <w:jc w:val="right"/>
                </w:pPr>
              </w:p>
            </w:tc>
            <w:tc>
              <w:tcPr>
                <w:tcW w:w="943" w:type="pct"/>
                <w:vAlign w:val="center"/>
              </w:tcPr>
              <w:p w14:paraId="10873740" w14:textId="77777777" w:rsidR="00141EA5" w:rsidRDefault="00141EA5" w:rsidP="0059169B">
                <w:pPr>
                  <w:jc w:val="right"/>
                </w:pPr>
              </w:p>
            </w:tc>
          </w:tr>
          <w:tr w:rsidR="00141EA5" w14:paraId="391A7E64" w14:textId="77777777" w:rsidTr="0059169B">
            <w:sdt>
              <w:sdtPr>
                <w:rPr>
                  <w:rFonts w:ascii="宋体" w:eastAsia="宋体" w:hAnsi="宋体"/>
                </w:rPr>
                <w:tag w:val="_PLD_7f587129b9194265b30ab5ac06c73ae1"/>
                <w:id w:val="567233158"/>
                <w:lock w:val="sdtLocked"/>
              </w:sdtPr>
              <w:sdtEndPr/>
              <w:sdtContent>
                <w:tc>
                  <w:tcPr>
                    <w:tcW w:w="1001" w:type="pct"/>
                    <w:vAlign w:val="center"/>
                  </w:tcPr>
                  <w:p w14:paraId="1BC8A24B"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14:paraId="7B06D552" w14:textId="77777777" w:rsidR="00141EA5" w:rsidRDefault="00141EA5" w:rsidP="0059169B">
                <w:pPr>
                  <w:jc w:val="right"/>
                </w:pPr>
              </w:p>
            </w:tc>
            <w:tc>
              <w:tcPr>
                <w:tcW w:w="1097" w:type="pct"/>
                <w:vAlign w:val="center"/>
              </w:tcPr>
              <w:p w14:paraId="5032AA94" w14:textId="77777777" w:rsidR="00141EA5" w:rsidRDefault="00141EA5" w:rsidP="0059169B">
                <w:pPr>
                  <w:jc w:val="right"/>
                </w:pPr>
              </w:p>
            </w:tc>
            <w:tc>
              <w:tcPr>
                <w:tcW w:w="1097" w:type="pct"/>
                <w:vAlign w:val="center"/>
              </w:tcPr>
              <w:p w14:paraId="42C6D4B2" w14:textId="77777777" w:rsidR="00141EA5" w:rsidRDefault="00141EA5" w:rsidP="0059169B">
                <w:pPr>
                  <w:jc w:val="right"/>
                </w:pPr>
              </w:p>
            </w:tc>
            <w:tc>
              <w:tcPr>
                <w:tcW w:w="943" w:type="pct"/>
                <w:vAlign w:val="center"/>
              </w:tcPr>
              <w:p w14:paraId="60DA7DD7" w14:textId="77777777" w:rsidR="00141EA5" w:rsidRDefault="00141EA5" w:rsidP="0059169B">
                <w:pPr>
                  <w:jc w:val="right"/>
                </w:pPr>
              </w:p>
            </w:tc>
          </w:tr>
          <w:tr w:rsidR="00141EA5" w14:paraId="754F04C3" w14:textId="77777777" w:rsidTr="0059169B">
            <w:sdt>
              <w:sdtPr>
                <w:rPr>
                  <w:rFonts w:ascii="宋体" w:eastAsia="宋体" w:hAnsi="宋体"/>
                </w:rPr>
                <w:tag w:val="_PLD_7b7c467e47354ee5a30772a2b1c39114"/>
                <w:id w:val="1500392309"/>
                <w:lock w:val="sdtLocked"/>
              </w:sdtPr>
              <w:sdtEndPr/>
              <w:sdtContent>
                <w:tc>
                  <w:tcPr>
                    <w:tcW w:w="1001" w:type="pct"/>
                    <w:vAlign w:val="center"/>
                  </w:tcPr>
                  <w:p w14:paraId="486FA1A3"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14:paraId="7D98C5D9" w14:textId="77777777" w:rsidR="00141EA5" w:rsidRDefault="00141EA5" w:rsidP="0059169B">
                <w:pPr>
                  <w:jc w:val="right"/>
                </w:pPr>
              </w:p>
            </w:tc>
            <w:tc>
              <w:tcPr>
                <w:tcW w:w="1097" w:type="pct"/>
                <w:vAlign w:val="center"/>
              </w:tcPr>
              <w:p w14:paraId="68EB1BA7" w14:textId="77777777" w:rsidR="00141EA5" w:rsidRDefault="00141EA5" w:rsidP="0059169B">
                <w:pPr>
                  <w:jc w:val="right"/>
                </w:pPr>
              </w:p>
            </w:tc>
            <w:tc>
              <w:tcPr>
                <w:tcW w:w="1097" w:type="pct"/>
                <w:vAlign w:val="center"/>
              </w:tcPr>
              <w:p w14:paraId="1E90BF65" w14:textId="77777777" w:rsidR="00141EA5" w:rsidRDefault="00141EA5" w:rsidP="0059169B">
                <w:pPr>
                  <w:jc w:val="right"/>
                </w:pPr>
              </w:p>
            </w:tc>
            <w:tc>
              <w:tcPr>
                <w:tcW w:w="943" w:type="pct"/>
                <w:vAlign w:val="center"/>
              </w:tcPr>
              <w:p w14:paraId="320B447C" w14:textId="77777777" w:rsidR="00141EA5" w:rsidRDefault="00141EA5" w:rsidP="0059169B">
                <w:pPr>
                  <w:jc w:val="right"/>
                </w:pPr>
              </w:p>
            </w:tc>
          </w:tr>
          <w:tr w:rsidR="00141EA5" w14:paraId="2D8B7287" w14:textId="77777777" w:rsidTr="0059169B">
            <w:sdt>
              <w:sdtPr>
                <w:rPr>
                  <w:rFonts w:ascii="宋体" w:eastAsia="宋体" w:hAnsi="宋体"/>
                </w:rPr>
                <w:tag w:val="_PLD_539b03f459c4452c8b986b7b696cbc3f"/>
                <w:id w:val="1706756674"/>
                <w:lock w:val="sdtLocked"/>
              </w:sdtPr>
              <w:sdtEndPr/>
              <w:sdtContent>
                <w:tc>
                  <w:tcPr>
                    <w:tcW w:w="1001" w:type="pct"/>
                    <w:vAlign w:val="center"/>
                  </w:tcPr>
                  <w:p w14:paraId="7376A41F"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14:paraId="2983400F" w14:textId="77777777" w:rsidR="00141EA5" w:rsidRDefault="00141EA5" w:rsidP="0059169B">
                <w:pPr>
                  <w:jc w:val="right"/>
                </w:pPr>
              </w:p>
            </w:tc>
            <w:tc>
              <w:tcPr>
                <w:tcW w:w="1097" w:type="pct"/>
                <w:vAlign w:val="center"/>
              </w:tcPr>
              <w:p w14:paraId="2B3D5099" w14:textId="77777777" w:rsidR="00141EA5" w:rsidRDefault="00C14361" w:rsidP="0059169B">
                <w:pPr>
                  <w:jc w:val="right"/>
                </w:pPr>
                <w:r>
                  <w:t>13,082,531.17</w:t>
                </w:r>
              </w:p>
            </w:tc>
            <w:tc>
              <w:tcPr>
                <w:tcW w:w="1097" w:type="pct"/>
                <w:vAlign w:val="center"/>
              </w:tcPr>
              <w:p w14:paraId="6A49CC8E" w14:textId="77777777" w:rsidR="00141EA5" w:rsidRDefault="00141EA5" w:rsidP="0059169B">
                <w:pPr>
                  <w:jc w:val="right"/>
                </w:pPr>
              </w:p>
            </w:tc>
            <w:tc>
              <w:tcPr>
                <w:tcW w:w="943" w:type="pct"/>
                <w:vAlign w:val="center"/>
              </w:tcPr>
              <w:p w14:paraId="2C394EA9" w14:textId="77777777" w:rsidR="00141EA5" w:rsidRDefault="00C14361" w:rsidP="0059169B">
                <w:pPr>
                  <w:jc w:val="right"/>
                </w:pPr>
                <w:r w:rsidRPr="00C14361">
                  <w:t>13,082,531.17</w:t>
                </w:r>
              </w:p>
            </w:tc>
          </w:tr>
          <w:tr w:rsidR="00141EA5" w14:paraId="402C36A9" w14:textId="77777777" w:rsidTr="0059169B">
            <w:tc>
              <w:tcPr>
                <w:tcW w:w="1001" w:type="pct"/>
                <w:vAlign w:val="center"/>
              </w:tcPr>
              <w:sdt>
                <w:sdtPr>
                  <w:rPr>
                    <w:rFonts w:ascii="宋体" w:eastAsia="宋体" w:hAnsi="宋体" w:hint="eastAsia"/>
                    <w:sz w:val="21"/>
                    <w:szCs w:val="21"/>
                    <w:lang w:eastAsia="zh-CN"/>
                  </w:rPr>
                  <w:tag w:val="_PLD_ddcd4306bc5c4cc89da3fd6a733c0801"/>
                  <w:id w:val="-1081207213"/>
                  <w:lock w:val="sdtLocked"/>
                </w:sdtPr>
                <w:sdtEndPr/>
                <w:sdtContent>
                  <w:p w14:paraId="59B5634F" w14:textId="77777777" w:rsidR="00141EA5" w:rsidRDefault="0010250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vAlign w:val="center"/>
              </w:tcPr>
              <w:p w14:paraId="1EAFA55E" w14:textId="77777777" w:rsidR="00141EA5" w:rsidRDefault="00141EA5" w:rsidP="0059169B">
                <w:pPr>
                  <w:jc w:val="right"/>
                </w:pPr>
              </w:p>
            </w:tc>
            <w:tc>
              <w:tcPr>
                <w:tcW w:w="1097" w:type="pct"/>
                <w:vAlign w:val="center"/>
              </w:tcPr>
              <w:p w14:paraId="5367CE8E" w14:textId="77777777" w:rsidR="00141EA5" w:rsidRDefault="00141EA5" w:rsidP="0059169B">
                <w:pPr>
                  <w:jc w:val="right"/>
                </w:pPr>
              </w:p>
            </w:tc>
            <w:tc>
              <w:tcPr>
                <w:tcW w:w="1097" w:type="pct"/>
                <w:vAlign w:val="center"/>
              </w:tcPr>
              <w:p w14:paraId="506BFB65" w14:textId="77777777" w:rsidR="00141EA5" w:rsidRDefault="00141EA5" w:rsidP="0059169B">
                <w:pPr>
                  <w:jc w:val="right"/>
                </w:pPr>
              </w:p>
            </w:tc>
            <w:tc>
              <w:tcPr>
                <w:tcW w:w="943" w:type="pct"/>
                <w:vAlign w:val="center"/>
              </w:tcPr>
              <w:p w14:paraId="59983B6A" w14:textId="77777777" w:rsidR="00141EA5" w:rsidRDefault="00141EA5" w:rsidP="0059169B">
                <w:pPr>
                  <w:jc w:val="right"/>
                </w:pPr>
              </w:p>
            </w:tc>
          </w:tr>
          <w:tr w:rsidR="00141EA5" w14:paraId="4C1F3505" w14:textId="77777777" w:rsidTr="0059169B">
            <w:sdt>
              <w:sdtPr>
                <w:rPr>
                  <w:rFonts w:ascii="宋体" w:eastAsia="宋体" w:hAnsi="宋体"/>
                </w:rPr>
                <w:tag w:val="_PLD_1c4657ced479496a86e3dc375f285889"/>
                <w:id w:val="-1264611744"/>
                <w:lock w:val="sdtLocked"/>
              </w:sdtPr>
              <w:sdtEndPr/>
              <w:sdtContent>
                <w:tc>
                  <w:tcPr>
                    <w:tcW w:w="1001" w:type="pct"/>
                    <w:vAlign w:val="center"/>
                  </w:tcPr>
                  <w:p w14:paraId="7B39D379"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14:paraId="7472C03D" w14:textId="77777777" w:rsidR="00141EA5" w:rsidRDefault="00141EA5" w:rsidP="0059169B">
                <w:pPr>
                  <w:jc w:val="right"/>
                </w:pPr>
              </w:p>
            </w:tc>
            <w:tc>
              <w:tcPr>
                <w:tcW w:w="1097" w:type="pct"/>
                <w:vAlign w:val="center"/>
              </w:tcPr>
              <w:p w14:paraId="7145EAF4" w14:textId="77777777" w:rsidR="00141EA5" w:rsidRDefault="00141EA5" w:rsidP="0059169B">
                <w:pPr>
                  <w:jc w:val="right"/>
                </w:pPr>
              </w:p>
            </w:tc>
            <w:tc>
              <w:tcPr>
                <w:tcW w:w="1097" w:type="pct"/>
                <w:vAlign w:val="center"/>
              </w:tcPr>
              <w:p w14:paraId="22538A27" w14:textId="77777777" w:rsidR="00141EA5" w:rsidRDefault="00141EA5" w:rsidP="0059169B">
                <w:pPr>
                  <w:jc w:val="right"/>
                </w:pPr>
              </w:p>
            </w:tc>
            <w:tc>
              <w:tcPr>
                <w:tcW w:w="943" w:type="pct"/>
                <w:vAlign w:val="center"/>
              </w:tcPr>
              <w:p w14:paraId="79E7C937" w14:textId="77777777" w:rsidR="00141EA5" w:rsidRDefault="00141EA5" w:rsidP="0059169B">
                <w:pPr>
                  <w:jc w:val="right"/>
                </w:pPr>
              </w:p>
            </w:tc>
          </w:tr>
          <w:tr w:rsidR="00141EA5" w14:paraId="0F5C7076" w14:textId="77777777" w:rsidTr="0059169B">
            <w:tc>
              <w:tcPr>
                <w:tcW w:w="1001" w:type="pct"/>
                <w:vAlign w:val="center"/>
              </w:tcPr>
              <w:sdt>
                <w:sdtPr>
                  <w:rPr>
                    <w:rFonts w:ascii="宋体" w:eastAsia="宋体" w:hAnsi="宋体" w:hint="eastAsia"/>
                    <w:sz w:val="21"/>
                    <w:szCs w:val="21"/>
                    <w:lang w:eastAsia="zh-CN"/>
                  </w:rPr>
                  <w:tag w:val="_PLD_8a1f66e013df42ccbcaccfe3645b25ea"/>
                  <w:id w:val="1491288367"/>
                  <w:lock w:val="sdtLocked"/>
                </w:sdtPr>
                <w:sdtEndPr/>
                <w:sdtContent>
                  <w:p w14:paraId="6441EC56" w14:textId="77777777" w:rsidR="00141EA5" w:rsidRDefault="0010250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vAlign w:val="center"/>
              </w:tcPr>
              <w:p w14:paraId="5014922E" w14:textId="77777777" w:rsidR="00141EA5" w:rsidRDefault="00141EA5" w:rsidP="0059169B">
                <w:pPr>
                  <w:jc w:val="right"/>
                </w:pPr>
              </w:p>
            </w:tc>
            <w:tc>
              <w:tcPr>
                <w:tcW w:w="1097" w:type="pct"/>
                <w:vAlign w:val="center"/>
              </w:tcPr>
              <w:p w14:paraId="4038E0FA" w14:textId="77777777" w:rsidR="00141EA5" w:rsidRDefault="00141EA5" w:rsidP="0059169B">
                <w:pPr>
                  <w:jc w:val="right"/>
                </w:pPr>
              </w:p>
            </w:tc>
            <w:tc>
              <w:tcPr>
                <w:tcW w:w="1097" w:type="pct"/>
                <w:vAlign w:val="center"/>
              </w:tcPr>
              <w:p w14:paraId="611BB0BC" w14:textId="77777777" w:rsidR="00141EA5" w:rsidRDefault="00141EA5" w:rsidP="0059169B">
                <w:pPr>
                  <w:jc w:val="right"/>
                </w:pPr>
              </w:p>
            </w:tc>
            <w:tc>
              <w:tcPr>
                <w:tcW w:w="943" w:type="pct"/>
                <w:vAlign w:val="center"/>
              </w:tcPr>
              <w:p w14:paraId="7E57F4EF" w14:textId="77777777" w:rsidR="00141EA5" w:rsidRDefault="00141EA5" w:rsidP="0059169B">
                <w:pPr>
                  <w:jc w:val="right"/>
                </w:pPr>
              </w:p>
            </w:tc>
          </w:tr>
          <w:tr w:rsidR="00141EA5" w14:paraId="686DE251" w14:textId="77777777" w:rsidTr="0059169B">
            <w:sdt>
              <w:sdtPr>
                <w:rPr>
                  <w:rFonts w:ascii="宋体" w:eastAsia="宋体" w:hAnsi="宋体"/>
                </w:rPr>
                <w:tag w:val="_PLD_80203c10cb0c468dbd7a48669ddd0f63"/>
                <w:id w:val="149646738"/>
                <w:lock w:val="sdtLocked"/>
              </w:sdtPr>
              <w:sdtEndPr/>
              <w:sdtContent>
                <w:tc>
                  <w:tcPr>
                    <w:tcW w:w="1001" w:type="pct"/>
                    <w:vAlign w:val="center"/>
                  </w:tcPr>
                  <w:p w14:paraId="68530740"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14:paraId="544A1EC8" w14:textId="77777777" w:rsidR="00141EA5" w:rsidRDefault="00141EA5" w:rsidP="0059169B">
                <w:pPr>
                  <w:jc w:val="right"/>
                </w:pPr>
              </w:p>
            </w:tc>
            <w:tc>
              <w:tcPr>
                <w:tcW w:w="1097" w:type="pct"/>
                <w:vAlign w:val="center"/>
              </w:tcPr>
              <w:p w14:paraId="3A8BB426" w14:textId="77777777" w:rsidR="00141EA5" w:rsidRDefault="00C14361" w:rsidP="0059169B">
                <w:pPr>
                  <w:jc w:val="right"/>
                </w:pPr>
                <w:r w:rsidRPr="00C14361">
                  <w:t>-446,353.46</w:t>
                </w:r>
              </w:p>
            </w:tc>
            <w:tc>
              <w:tcPr>
                <w:tcW w:w="1097" w:type="pct"/>
                <w:vAlign w:val="center"/>
              </w:tcPr>
              <w:p w14:paraId="1C8AF950" w14:textId="77777777" w:rsidR="00141EA5" w:rsidRDefault="00141EA5" w:rsidP="0059169B">
                <w:pPr>
                  <w:jc w:val="right"/>
                </w:pPr>
              </w:p>
            </w:tc>
            <w:tc>
              <w:tcPr>
                <w:tcW w:w="943" w:type="pct"/>
                <w:vAlign w:val="center"/>
              </w:tcPr>
              <w:p w14:paraId="1A8B2DEF" w14:textId="77777777" w:rsidR="00141EA5" w:rsidRDefault="00C14361" w:rsidP="0059169B">
                <w:pPr>
                  <w:jc w:val="right"/>
                </w:pPr>
                <w:r w:rsidRPr="00C14361">
                  <w:t>-446,353.46</w:t>
                </w:r>
              </w:p>
            </w:tc>
          </w:tr>
          <w:tr w:rsidR="00141EA5" w14:paraId="2DCB7F1D" w14:textId="77777777" w:rsidTr="0059169B">
            <w:sdt>
              <w:sdtPr>
                <w:rPr>
                  <w:rFonts w:ascii="宋体" w:eastAsia="宋体" w:hAnsi="宋体"/>
                </w:rPr>
                <w:tag w:val="_PLD_bb669c94f1734a70be90735195c143c3"/>
                <w:id w:val="-985390493"/>
                <w:lock w:val="sdtLocked"/>
              </w:sdtPr>
              <w:sdtEndPr/>
              <w:sdtContent>
                <w:tc>
                  <w:tcPr>
                    <w:tcW w:w="1001" w:type="pct"/>
                    <w:vAlign w:val="center"/>
                  </w:tcPr>
                  <w:p w14:paraId="5A903BFA" w14:textId="77777777" w:rsidR="00141EA5" w:rsidRDefault="00102502">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862" w:type="pct"/>
                <w:vAlign w:val="center"/>
              </w:tcPr>
              <w:p w14:paraId="6A59DE01" w14:textId="77777777" w:rsidR="00141EA5" w:rsidRDefault="00141EA5" w:rsidP="0059169B">
                <w:pPr>
                  <w:jc w:val="right"/>
                </w:pPr>
              </w:p>
            </w:tc>
            <w:tc>
              <w:tcPr>
                <w:tcW w:w="1097" w:type="pct"/>
                <w:vAlign w:val="center"/>
              </w:tcPr>
              <w:p w14:paraId="14A6B3B1" w14:textId="77777777" w:rsidR="00141EA5" w:rsidRDefault="00C14361" w:rsidP="0059169B">
                <w:pPr>
                  <w:jc w:val="right"/>
                </w:pPr>
                <w:r>
                  <w:t>176,807,456.49</w:t>
                </w:r>
              </w:p>
            </w:tc>
            <w:tc>
              <w:tcPr>
                <w:tcW w:w="1097" w:type="pct"/>
                <w:vAlign w:val="center"/>
              </w:tcPr>
              <w:p w14:paraId="5A485348" w14:textId="77777777" w:rsidR="00141EA5" w:rsidRDefault="0059169B" w:rsidP="0059169B">
                <w:pPr>
                  <w:jc w:val="right"/>
                </w:pPr>
                <w:r w:rsidRPr="0059169B">
                  <w:t>233,555,729.05</w:t>
                </w:r>
              </w:p>
            </w:tc>
            <w:tc>
              <w:tcPr>
                <w:tcW w:w="943" w:type="pct"/>
                <w:vAlign w:val="center"/>
              </w:tcPr>
              <w:p w14:paraId="23AFE406" w14:textId="77777777" w:rsidR="00141EA5" w:rsidRDefault="00C14361" w:rsidP="0059169B">
                <w:pPr>
                  <w:jc w:val="right"/>
                </w:pPr>
                <w:r>
                  <w:t>410,363,185.54</w:t>
                </w:r>
              </w:p>
            </w:tc>
          </w:tr>
        </w:tbl>
        <w:p w14:paraId="72D85991" w14:textId="77777777" w:rsidR="00141EA5" w:rsidRDefault="00141EA5"/>
        <w:p w14:paraId="70F10E4D" w14:textId="77777777" w:rsidR="00141EA5" w:rsidRDefault="00102502">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2017999358"/>
            <w:lock w:val="sdtLocked"/>
            <w:placeholder>
              <w:docPart w:val="GBC22222222222222222222222222222"/>
            </w:placeholder>
          </w:sdtPr>
          <w:sdtEndPr/>
          <w:sdtContent>
            <w:p w14:paraId="6ABE9F46"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2DF131A6" w14:textId="77777777" w:rsidR="00141EA5" w:rsidRDefault="00141EA5"/>
        <w:p w14:paraId="190A7264" w14:textId="77777777" w:rsidR="00141EA5" w:rsidRDefault="00102502">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1338223908"/>
            <w:lock w:val="sdtLocked"/>
            <w:placeholder>
              <w:docPart w:val="GBC22222222222222222222222222222"/>
            </w:placeholder>
          </w:sdtPr>
          <w:sdtEndPr/>
          <w:sdtContent>
            <w:p w14:paraId="40D32BF0" w14:textId="77777777" w:rsidR="00141EA5" w:rsidRDefault="00102502" w:rsidP="006E6EAE">
              <w:r>
                <w:fldChar w:fldCharType="begin"/>
              </w:r>
              <w:r w:rsidR="006E6EAE">
                <w:instrText xml:space="preserve"> MACROBUTTON  SnrToggleCheckbox □适用 </w:instrText>
              </w:r>
              <w:r>
                <w:fldChar w:fldCharType="end"/>
              </w:r>
              <w:r>
                <w:fldChar w:fldCharType="begin"/>
              </w:r>
              <w:r w:rsidR="006E6EAE">
                <w:instrText xml:space="preserve"> MACROBUTTON  SnrToggleCheckbox √不适用 </w:instrText>
              </w:r>
              <w:r>
                <w:fldChar w:fldCharType="end"/>
              </w:r>
            </w:p>
          </w:sdtContent>
        </w:sdt>
        <w:p w14:paraId="00496637" w14:textId="77777777" w:rsidR="00141EA5" w:rsidRDefault="00C8325B"/>
      </w:sdtContent>
    </w:sdt>
    <w:bookmarkEnd w:id="158" w:displacedByCustomXml="prev"/>
    <w:bookmarkStart w:id="159" w:name="_Hlk10469877" w:displacedByCustomXml="next"/>
    <w:sdt>
      <w:sdtPr>
        <w:rPr>
          <w:rFonts w:ascii="宋体" w:hAnsi="宋体" w:cs="宋体" w:hint="eastAsia"/>
          <w:b w:val="0"/>
          <w:bCs w:val="0"/>
          <w:kern w:val="0"/>
          <w:szCs w:val="24"/>
        </w:rPr>
        <w:alias w:val="模块:坏账准备的情况"/>
        <w:tag w:val="_SEC_93dacca8700c43aaba11477ef4689aa6"/>
        <w:id w:val="-1847787919"/>
        <w:lock w:val="sdtLocked"/>
        <w:placeholder>
          <w:docPart w:val="GBC22222222222222222222222222222"/>
        </w:placeholder>
      </w:sdtPr>
      <w:sdtEndPr>
        <w:rPr>
          <w:szCs w:val="21"/>
        </w:rPr>
      </w:sdtEndPr>
      <w:sdtContent>
        <w:p w14:paraId="1AE2FF29" w14:textId="77777777" w:rsidR="00141EA5" w:rsidRDefault="00102502">
          <w:pPr>
            <w:pStyle w:val="4"/>
            <w:numPr>
              <w:ilvl w:val="3"/>
              <w:numId w:val="55"/>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995109443"/>
            <w:lock w:val="sdtLocked"/>
            <w:placeholder>
              <w:docPart w:val="GBC22222222222222222222222222222"/>
            </w:placeholder>
          </w:sdtPr>
          <w:sdtEndPr/>
          <w:sdtContent>
            <w:p w14:paraId="11637DB3" w14:textId="77777777" w:rsidR="003E0B07" w:rsidRDefault="00102502" w:rsidP="003E0B07">
              <w:r>
                <w:fldChar w:fldCharType="begin"/>
              </w:r>
              <w:r w:rsidR="00F1009E">
                <w:instrText xml:space="preserve"> MACROBUTTON  SnrToggleCheckbox √适用 </w:instrText>
              </w:r>
              <w:r>
                <w:fldChar w:fldCharType="end"/>
              </w:r>
              <w:r>
                <w:fldChar w:fldCharType="begin"/>
              </w:r>
              <w:r w:rsidR="00F1009E">
                <w:instrText xml:space="preserve"> MACROBUTTON  SnrToggleCheckbox □不适用 </w:instrText>
              </w:r>
              <w:r>
                <w:fldChar w:fldCharType="end"/>
              </w:r>
            </w:p>
          </w:sdtContent>
        </w:sdt>
        <w:p w14:paraId="30D9E790" w14:textId="77777777" w:rsidR="00F1009E" w:rsidRDefault="00F1009E" w:rsidP="003604E7">
          <w:pPr>
            <w:snapToGrid w:val="0"/>
            <w:spacing w:line="240" w:lineRule="atLeast"/>
            <w:ind w:left="425"/>
            <w:jc w:val="right"/>
          </w:pPr>
          <w:r>
            <w:rPr>
              <w:rFonts w:hint="eastAsia"/>
            </w:rPr>
            <w:t>单位：</w:t>
          </w:r>
          <w:sdt>
            <w:sdtPr>
              <w:rPr>
                <w:rFonts w:hint="eastAsia"/>
              </w:rPr>
              <w:alias w:val="单位：其他应收款坏账准备"/>
              <w:tag w:val="_GBC_1cb0ccc9627340bb9775e68ec1d11af7"/>
              <w:id w:val="229585511"/>
              <w:lock w:val="sdtLocked"/>
              <w:placeholder>
                <w:docPart w:val="DA2287EA4ADE40D8B2F9A9A44C87B337"/>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应收款坏账准备"/>
              <w:tag w:val="_GBC_14d59c8ccaef434da24604201125f1f0"/>
              <w:id w:val="-339540625"/>
              <w:lock w:val="sdtLocked"/>
              <w:placeholder>
                <w:docPart w:val="DA2287EA4ADE40D8B2F9A9A44C87B337"/>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09"/>
            <w:gridCol w:w="1488"/>
            <w:gridCol w:w="1396"/>
            <w:gridCol w:w="905"/>
            <w:gridCol w:w="993"/>
            <w:gridCol w:w="1246"/>
            <w:gridCol w:w="1486"/>
          </w:tblGrid>
          <w:tr w:rsidR="00F1009E" w14:paraId="3357B759" w14:textId="77777777" w:rsidTr="00C33CC3">
            <w:sdt>
              <w:sdtPr>
                <w:tag w:val="_PLD_31bfbbc8809c484e8788c004875b73f7"/>
                <w:id w:val="-1135488728"/>
                <w:lock w:val="sdtLocked"/>
              </w:sdtPr>
              <w:sdtEndPr/>
              <w:sdtContent>
                <w:tc>
                  <w:tcPr>
                    <w:tcW w:w="741" w:type="pct"/>
                    <w:vMerge w:val="restart"/>
                    <w:shd w:val="clear" w:color="auto" w:fill="FFFFFF"/>
                    <w:vAlign w:val="center"/>
                  </w:tcPr>
                  <w:p w14:paraId="3295473F" w14:textId="77777777" w:rsidR="00F1009E" w:rsidRDefault="00F1009E" w:rsidP="003604E7">
                    <w:pPr>
                      <w:jc w:val="center"/>
                    </w:pPr>
                    <w:r>
                      <w:t>类别</w:t>
                    </w:r>
                  </w:p>
                </w:tc>
              </w:sdtContent>
            </w:sdt>
            <w:sdt>
              <w:sdtPr>
                <w:tag w:val="_PLD_8a84de1ffd5c434f9fdf644972838511"/>
                <w:id w:val="1432704017"/>
                <w:lock w:val="sdtLocked"/>
              </w:sdtPr>
              <w:sdtEndPr/>
              <w:sdtContent>
                <w:tc>
                  <w:tcPr>
                    <w:tcW w:w="843" w:type="pct"/>
                    <w:vMerge w:val="restart"/>
                    <w:shd w:val="clear" w:color="auto" w:fill="FFFFFF"/>
                    <w:vAlign w:val="center"/>
                  </w:tcPr>
                  <w:p w14:paraId="23DAFDC0" w14:textId="77777777" w:rsidR="00F1009E" w:rsidRDefault="00F1009E" w:rsidP="003604E7">
                    <w:pPr>
                      <w:jc w:val="center"/>
                    </w:pPr>
                    <w:r>
                      <w:t>期初余额</w:t>
                    </w:r>
                  </w:p>
                </w:tc>
              </w:sdtContent>
            </w:sdt>
            <w:sdt>
              <w:sdtPr>
                <w:tag w:val="_PLD_98e8a6b913f14f6ca45be028ca7fe9b3"/>
                <w:id w:val="1584267788"/>
                <w:lock w:val="sdtLocked"/>
              </w:sdtPr>
              <w:sdtEndPr/>
              <w:sdtContent>
                <w:tc>
                  <w:tcPr>
                    <w:tcW w:w="2573" w:type="pct"/>
                    <w:gridSpan w:val="4"/>
                    <w:shd w:val="clear" w:color="auto" w:fill="FFFFFF"/>
                    <w:vAlign w:val="center"/>
                  </w:tcPr>
                  <w:p w14:paraId="23457BA1" w14:textId="77777777" w:rsidR="00F1009E" w:rsidRDefault="00F1009E" w:rsidP="003604E7">
                    <w:pPr>
                      <w:jc w:val="center"/>
                    </w:pPr>
                    <w:r>
                      <w:rPr>
                        <w:rFonts w:hint="eastAsia"/>
                      </w:rPr>
                      <w:t>本期变动</w:t>
                    </w:r>
                    <w:r>
                      <w:t>金额</w:t>
                    </w:r>
                  </w:p>
                </w:tc>
              </w:sdtContent>
            </w:sdt>
            <w:sdt>
              <w:sdtPr>
                <w:tag w:val="_PLD_79cbcdb53d6946aa8890a6614ae8fa7c"/>
                <w:id w:val="-645507516"/>
                <w:lock w:val="sdtLocked"/>
              </w:sdtPr>
              <w:sdtEndPr/>
              <w:sdtContent>
                <w:tc>
                  <w:tcPr>
                    <w:tcW w:w="842" w:type="pct"/>
                    <w:vMerge w:val="restart"/>
                    <w:shd w:val="clear" w:color="auto" w:fill="FFFFFF"/>
                    <w:vAlign w:val="center"/>
                  </w:tcPr>
                  <w:p w14:paraId="3BA490E7" w14:textId="77777777" w:rsidR="00F1009E" w:rsidRDefault="00F1009E" w:rsidP="003604E7">
                    <w:pPr>
                      <w:jc w:val="center"/>
                    </w:pPr>
                    <w:r>
                      <w:t>期末余额</w:t>
                    </w:r>
                  </w:p>
                </w:tc>
              </w:sdtContent>
            </w:sdt>
          </w:tr>
          <w:tr w:rsidR="00F1009E" w14:paraId="686836F2" w14:textId="77777777" w:rsidTr="00C33CC3">
            <w:tc>
              <w:tcPr>
                <w:tcW w:w="741" w:type="pct"/>
                <w:vMerge/>
                <w:shd w:val="clear" w:color="auto" w:fill="FFFFFF"/>
              </w:tcPr>
              <w:p w14:paraId="4721AB78" w14:textId="77777777" w:rsidR="00F1009E" w:rsidRDefault="00F1009E" w:rsidP="003604E7">
                <w:pPr>
                  <w:jc w:val="center"/>
                </w:pPr>
              </w:p>
            </w:tc>
            <w:tc>
              <w:tcPr>
                <w:tcW w:w="843" w:type="pct"/>
                <w:vMerge/>
                <w:shd w:val="clear" w:color="auto" w:fill="FFFFFF"/>
              </w:tcPr>
              <w:p w14:paraId="71BC0823" w14:textId="77777777" w:rsidR="00F1009E" w:rsidRDefault="00F1009E" w:rsidP="003604E7">
                <w:pPr>
                  <w:jc w:val="center"/>
                </w:pPr>
              </w:p>
            </w:tc>
            <w:sdt>
              <w:sdtPr>
                <w:tag w:val="_PLD_e690235010e24ffc8796adbde1bb559c"/>
                <w:id w:val="-809712764"/>
                <w:lock w:val="sdtLocked"/>
              </w:sdtPr>
              <w:sdtEndPr/>
              <w:sdtContent>
                <w:tc>
                  <w:tcPr>
                    <w:tcW w:w="791" w:type="pct"/>
                    <w:shd w:val="clear" w:color="auto" w:fill="FFFFFF"/>
                    <w:vAlign w:val="center"/>
                  </w:tcPr>
                  <w:p w14:paraId="559115FB" w14:textId="77777777" w:rsidR="00F1009E" w:rsidRDefault="00F1009E" w:rsidP="003604E7">
                    <w:pPr>
                      <w:jc w:val="center"/>
                    </w:pPr>
                    <w:r>
                      <w:t>计提</w:t>
                    </w:r>
                  </w:p>
                </w:tc>
              </w:sdtContent>
            </w:sdt>
            <w:sdt>
              <w:sdtPr>
                <w:tag w:val="_PLD_d059ae406aed4a3a8f46c2d712ef508e"/>
                <w:id w:val="-101196439"/>
                <w:lock w:val="sdtLocked"/>
              </w:sdtPr>
              <w:sdtEndPr/>
              <w:sdtContent>
                <w:tc>
                  <w:tcPr>
                    <w:tcW w:w="513" w:type="pct"/>
                    <w:shd w:val="clear" w:color="auto" w:fill="FFFFFF"/>
                    <w:vAlign w:val="center"/>
                  </w:tcPr>
                  <w:p w14:paraId="3A053459" w14:textId="77777777" w:rsidR="00F1009E" w:rsidRDefault="00F1009E" w:rsidP="003604E7">
                    <w:pPr>
                      <w:jc w:val="center"/>
                    </w:pPr>
                    <w:r>
                      <w:rPr>
                        <w:rFonts w:hint="eastAsia"/>
                      </w:rPr>
                      <w:t>收回或转回</w:t>
                    </w:r>
                  </w:p>
                </w:tc>
              </w:sdtContent>
            </w:sdt>
            <w:sdt>
              <w:sdtPr>
                <w:tag w:val="_PLD_da780fd6da3646febcd85bf9dbd8b64e"/>
                <w:id w:val="1766492781"/>
                <w:lock w:val="sdtLocked"/>
              </w:sdtPr>
              <w:sdtEndPr/>
              <w:sdtContent>
                <w:tc>
                  <w:tcPr>
                    <w:tcW w:w="563" w:type="pct"/>
                    <w:shd w:val="clear" w:color="auto" w:fill="FFFFFF"/>
                    <w:vAlign w:val="center"/>
                  </w:tcPr>
                  <w:p w14:paraId="74B5FEF7" w14:textId="77777777" w:rsidR="00F1009E" w:rsidRDefault="00F1009E" w:rsidP="003604E7">
                    <w:pPr>
                      <w:jc w:val="center"/>
                    </w:pPr>
                    <w:r>
                      <w:rPr>
                        <w:rFonts w:hint="eastAsia"/>
                      </w:rPr>
                      <w:t>转销或核销</w:t>
                    </w:r>
                  </w:p>
                </w:tc>
              </w:sdtContent>
            </w:sdt>
            <w:tc>
              <w:tcPr>
                <w:tcW w:w="706" w:type="pct"/>
                <w:shd w:val="clear" w:color="auto" w:fill="FFFFFF"/>
                <w:vAlign w:val="center"/>
              </w:tcPr>
              <w:sdt>
                <w:sdtPr>
                  <w:rPr>
                    <w:rFonts w:hint="eastAsia"/>
                  </w:rPr>
                  <w:tag w:val="_PLD_d6a9b9888c1a49429189a2a72159c309"/>
                  <w:id w:val="-853185842"/>
                  <w:lock w:val="sdtLocked"/>
                </w:sdtPr>
                <w:sdtEndPr/>
                <w:sdtContent>
                  <w:p w14:paraId="05033242" w14:textId="77777777" w:rsidR="00F1009E" w:rsidRDefault="00F1009E" w:rsidP="003604E7">
                    <w:pPr>
                      <w:jc w:val="right"/>
                    </w:pPr>
                    <w:r>
                      <w:rPr>
                        <w:rFonts w:hint="eastAsia"/>
                      </w:rPr>
                      <w:t>其他变动</w:t>
                    </w:r>
                  </w:p>
                </w:sdtContent>
              </w:sdt>
            </w:tc>
            <w:tc>
              <w:tcPr>
                <w:tcW w:w="842" w:type="pct"/>
                <w:vMerge/>
                <w:shd w:val="clear" w:color="auto" w:fill="FFFFFF"/>
              </w:tcPr>
              <w:p w14:paraId="66ABD070" w14:textId="77777777" w:rsidR="00F1009E" w:rsidRDefault="00F1009E" w:rsidP="003604E7">
                <w:pPr>
                  <w:jc w:val="right"/>
                </w:pPr>
              </w:p>
            </w:tc>
          </w:tr>
          <w:sdt>
            <w:sdtPr>
              <w:alias w:val="其他应收款坏账准备明细"/>
              <w:tag w:val="_TUP_7a0cb2b2adeb4af281afaba9c5959134"/>
              <w:id w:val="-1092079479"/>
              <w:lock w:val="sdtLocked"/>
              <w:placeholder>
                <w:docPart w:val="8E2785F8FE98460EB605F93D089A1FF9"/>
              </w:placeholder>
            </w:sdtPr>
            <w:sdtEndPr>
              <w:rPr>
                <w:sz w:val="18"/>
                <w:szCs w:val="18"/>
              </w:rPr>
            </w:sdtEndPr>
            <w:sdtContent>
              <w:tr w:rsidR="00F1009E" w14:paraId="0CEECFBF" w14:textId="77777777" w:rsidTr="00C33CC3">
                <w:tc>
                  <w:tcPr>
                    <w:tcW w:w="741" w:type="pct"/>
                    <w:shd w:val="clear" w:color="auto" w:fill="auto"/>
                  </w:tcPr>
                  <w:p w14:paraId="0110CF17" w14:textId="77777777" w:rsidR="00F1009E" w:rsidRDefault="00F1009E" w:rsidP="003604E7">
                    <w:r>
                      <w:rPr>
                        <w:rFonts w:hint="eastAsia"/>
                      </w:rPr>
                      <w:t>坏账准备</w:t>
                    </w:r>
                  </w:p>
                </w:tc>
                <w:tc>
                  <w:tcPr>
                    <w:tcW w:w="843" w:type="pct"/>
                    <w:shd w:val="clear" w:color="auto" w:fill="auto"/>
                  </w:tcPr>
                  <w:p w14:paraId="7CE54B6A" w14:textId="77777777" w:rsidR="00F1009E" w:rsidRPr="00C33CC3" w:rsidRDefault="00F1009E" w:rsidP="003604E7">
                    <w:pPr>
                      <w:jc w:val="right"/>
                      <w:rPr>
                        <w:sz w:val="18"/>
                        <w:szCs w:val="18"/>
                      </w:rPr>
                    </w:pPr>
                    <w:r w:rsidRPr="00C33CC3">
                      <w:rPr>
                        <w:sz w:val="18"/>
                        <w:szCs w:val="18"/>
                      </w:rPr>
                      <w:t>397,727,007.83</w:t>
                    </w:r>
                  </w:p>
                </w:tc>
                <w:tc>
                  <w:tcPr>
                    <w:tcW w:w="791" w:type="pct"/>
                    <w:shd w:val="clear" w:color="auto" w:fill="auto"/>
                  </w:tcPr>
                  <w:p w14:paraId="038B2C35" w14:textId="77777777" w:rsidR="00F1009E" w:rsidRPr="00C33CC3" w:rsidRDefault="00F1009E" w:rsidP="003604E7">
                    <w:pPr>
                      <w:jc w:val="right"/>
                      <w:rPr>
                        <w:sz w:val="18"/>
                        <w:szCs w:val="18"/>
                      </w:rPr>
                    </w:pPr>
                    <w:r w:rsidRPr="00C33CC3">
                      <w:rPr>
                        <w:sz w:val="18"/>
                        <w:szCs w:val="18"/>
                      </w:rPr>
                      <w:t>13,082,531.17</w:t>
                    </w:r>
                  </w:p>
                </w:tc>
                <w:tc>
                  <w:tcPr>
                    <w:tcW w:w="513" w:type="pct"/>
                    <w:shd w:val="clear" w:color="auto" w:fill="auto"/>
                  </w:tcPr>
                  <w:p w14:paraId="0D2B8E4D" w14:textId="77777777" w:rsidR="00F1009E" w:rsidRPr="00C33CC3" w:rsidRDefault="00F1009E" w:rsidP="003604E7">
                    <w:pPr>
                      <w:jc w:val="right"/>
                      <w:rPr>
                        <w:sz w:val="18"/>
                        <w:szCs w:val="18"/>
                      </w:rPr>
                    </w:pPr>
                  </w:p>
                </w:tc>
                <w:tc>
                  <w:tcPr>
                    <w:tcW w:w="563" w:type="pct"/>
                  </w:tcPr>
                  <w:p w14:paraId="5AFED76B" w14:textId="77777777" w:rsidR="00F1009E" w:rsidRPr="00C33CC3" w:rsidRDefault="00F1009E" w:rsidP="003604E7">
                    <w:pPr>
                      <w:jc w:val="right"/>
                      <w:rPr>
                        <w:sz w:val="18"/>
                        <w:szCs w:val="18"/>
                      </w:rPr>
                    </w:pPr>
                  </w:p>
                </w:tc>
                <w:tc>
                  <w:tcPr>
                    <w:tcW w:w="706" w:type="pct"/>
                  </w:tcPr>
                  <w:p w14:paraId="7D9B0D97" w14:textId="77777777" w:rsidR="00F1009E" w:rsidRPr="00C33CC3" w:rsidRDefault="00F1009E" w:rsidP="003604E7">
                    <w:pPr>
                      <w:jc w:val="right"/>
                      <w:rPr>
                        <w:sz w:val="18"/>
                        <w:szCs w:val="18"/>
                      </w:rPr>
                    </w:pPr>
                    <w:r w:rsidRPr="00C33CC3">
                      <w:rPr>
                        <w:sz w:val="18"/>
                        <w:szCs w:val="18"/>
                      </w:rPr>
                      <w:t>-446,353.46</w:t>
                    </w:r>
                  </w:p>
                </w:tc>
                <w:tc>
                  <w:tcPr>
                    <w:tcW w:w="842" w:type="pct"/>
                    <w:shd w:val="clear" w:color="auto" w:fill="auto"/>
                  </w:tcPr>
                  <w:p w14:paraId="4065655F" w14:textId="77777777" w:rsidR="00F1009E" w:rsidRPr="00C33CC3" w:rsidRDefault="00F1009E" w:rsidP="003604E7">
                    <w:pPr>
                      <w:jc w:val="right"/>
                      <w:rPr>
                        <w:sz w:val="18"/>
                        <w:szCs w:val="18"/>
                      </w:rPr>
                    </w:pPr>
                    <w:r w:rsidRPr="00C33CC3">
                      <w:rPr>
                        <w:sz w:val="18"/>
                        <w:szCs w:val="18"/>
                      </w:rPr>
                      <w:t>410,363,185.54</w:t>
                    </w:r>
                  </w:p>
                </w:tc>
              </w:tr>
            </w:sdtContent>
          </w:sdt>
          <w:tr w:rsidR="00F1009E" w14:paraId="65589D61" w14:textId="77777777" w:rsidTr="00C33CC3">
            <w:sdt>
              <w:sdtPr>
                <w:tag w:val="_PLD_338c13f365964c67a7e58b3e079f4171"/>
                <w:id w:val="1043254485"/>
                <w:lock w:val="sdtLocked"/>
              </w:sdtPr>
              <w:sdtEndPr/>
              <w:sdtContent>
                <w:tc>
                  <w:tcPr>
                    <w:tcW w:w="741" w:type="pct"/>
                    <w:shd w:val="clear" w:color="auto" w:fill="auto"/>
                  </w:tcPr>
                  <w:p w14:paraId="40A48AE2" w14:textId="77777777" w:rsidR="00F1009E" w:rsidRDefault="00F1009E" w:rsidP="003604E7">
                    <w:pPr>
                      <w:jc w:val="center"/>
                    </w:pPr>
                    <w:r>
                      <w:rPr>
                        <w:rFonts w:hint="eastAsia"/>
                      </w:rPr>
                      <w:t>合计</w:t>
                    </w:r>
                  </w:p>
                </w:tc>
              </w:sdtContent>
            </w:sdt>
            <w:tc>
              <w:tcPr>
                <w:tcW w:w="843" w:type="pct"/>
                <w:shd w:val="clear" w:color="auto" w:fill="auto"/>
              </w:tcPr>
              <w:p w14:paraId="0370D84C" w14:textId="77777777" w:rsidR="00F1009E" w:rsidRPr="00C33CC3" w:rsidRDefault="00F1009E" w:rsidP="003604E7">
                <w:pPr>
                  <w:jc w:val="right"/>
                  <w:rPr>
                    <w:sz w:val="18"/>
                    <w:szCs w:val="18"/>
                  </w:rPr>
                </w:pPr>
                <w:r w:rsidRPr="00C33CC3">
                  <w:rPr>
                    <w:sz w:val="18"/>
                    <w:szCs w:val="18"/>
                  </w:rPr>
                  <w:t>397,727,007.83</w:t>
                </w:r>
              </w:p>
            </w:tc>
            <w:tc>
              <w:tcPr>
                <w:tcW w:w="791" w:type="pct"/>
                <w:shd w:val="clear" w:color="auto" w:fill="auto"/>
              </w:tcPr>
              <w:p w14:paraId="1B268712" w14:textId="77777777" w:rsidR="00F1009E" w:rsidRPr="00C33CC3" w:rsidRDefault="00F1009E" w:rsidP="003604E7">
                <w:pPr>
                  <w:jc w:val="right"/>
                  <w:rPr>
                    <w:sz w:val="18"/>
                    <w:szCs w:val="18"/>
                  </w:rPr>
                </w:pPr>
                <w:r w:rsidRPr="00C33CC3">
                  <w:rPr>
                    <w:sz w:val="18"/>
                    <w:szCs w:val="18"/>
                  </w:rPr>
                  <w:t>13,082,531.17</w:t>
                </w:r>
              </w:p>
            </w:tc>
            <w:tc>
              <w:tcPr>
                <w:tcW w:w="513" w:type="pct"/>
                <w:shd w:val="clear" w:color="auto" w:fill="auto"/>
              </w:tcPr>
              <w:p w14:paraId="30187E81" w14:textId="77777777" w:rsidR="00F1009E" w:rsidRPr="00C33CC3" w:rsidRDefault="00F1009E" w:rsidP="003604E7">
                <w:pPr>
                  <w:jc w:val="right"/>
                  <w:rPr>
                    <w:sz w:val="18"/>
                    <w:szCs w:val="18"/>
                  </w:rPr>
                </w:pPr>
              </w:p>
            </w:tc>
            <w:tc>
              <w:tcPr>
                <w:tcW w:w="563" w:type="pct"/>
              </w:tcPr>
              <w:p w14:paraId="36B9E0D9" w14:textId="77777777" w:rsidR="00F1009E" w:rsidRPr="00C33CC3" w:rsidRDefault="00F1009E" w:rsidP="003604E7">
                <w:pPr>
                  <w:jc w:val="right"/>
                  <w:rPr>
                    <w:sz w:val="18"/>
                    <w:szCs w:val="18"/>
                  </w:rPr>
                </w:pPr>
              </w:p>
            </w:tc>
            <w:tc>
              <w:tcPr>
                <w:tcW w:w="706" w:type="pct"/>
              </w:tcPr>
              <w:p w14:paraId="13F3B156" w14:textId="77777777" w:rsidR="00F1009E" w:rsidRPr="00C33CC3" w:rsidRDefault="00F1009E" w:rsidP="003604E7">
                <w:pPr>
                  <w:jc w:val="right"/>
                  <w:rPr>
                    <w:sz w:val="18"/>
                    <w:szCs w:val="18"/>
                  </w:rPr>
                </w:pPr>
                <w:r w:rsidRPr="00C33CC3">
                  <w:rPr>
                    <w:sz w:val="18"/>
                    <w:szCs w:val="18"/>
                  </w:rPr>
                  <w:t>-446,353.46</w:t>
                </w:r>
              </w:p>
            </w:tc>
            <w:tc>
              <w:tcPr>
                <w:tcW w:w="842" w:type="pct"/>
                <w:shd w:val="clear" w:color="auto" w:fill="auto"/>
              </w:tcPr>
              <w:p w14:paraId="06E6F52E" w14:textId="77777777" w:rsidR="00F1009E" w:rsidRPr="00C33CC3" w:rsidRDefault="00F1009E" w:rsidP="003604E7">
                <w:pPr>
                  <w:jc w:val="right"/>
                  <w:rPr>
                    <w:sz w:val="18"/>
                    <w:szCs w:val="18"/>
                  </w:rPr>
                </w:pPr>
                <w:r w:rsidRPr="00C33CC3">
                  <w:rPr>
                    <w:sz w:val="18"/>
                    <w:szCs w:val="18"/>
                  </w:rPr>
                  <w:t>410,363,185.54</w:t>
                </w:r>
              </w:p>
            </w:tc>
          </w:tr>
        </w:tbl>
        <w:p w14:paraId="139A90DF" w14:textId="77777777" w:rsidR="00F1009E" w:rsidRDefault="00F1009E"/>
        <w:p w14:paraId="2BB46D71" w14:textId="77777777" w:rsidR="00141EA5" w:rsidRDefault="00102502">
          <w:r>
            <w:rPr>
              <w:rFonts w:hint="eastAsia"/>
            </w:rPr>
            <w:t>其中本期坏账准备转回或收回金额重要的：</w:t>
          </w:r>
        </w:p>
        <w:sdt>
          <w:sdtPr>
            <w:alias w:val="是否适用：其中本期其他应收账款坏账准备收回或转回金额重要的[双击切换]"/>
            <w:tag w:val="_GBC_766264a4e81b4ae6885d7f965ebbcd08"/>
            <w:id w:val="1974097294"/>
            <w:lock w:val="sdtLocked"/>
            <w:placeholder>
              <w:docPart w:val="GBC22222222222222222222222222222"/>
            </w:placeholder>
          </w:sdtPr>
          <w:sdtEndPr/>
          <w:sdtContent>
            <w:p w14:paraId="43D744E5" w14:textId="77777777" w:rsidR="00141EA5" w:rsidRDefault="00102502" w:rsidP="006E6EAE">
              <w:r>
                <w:fldChar w:fldCharType="begin"/>
              </w:r>
              <w:r w:rsidR="006E6EAE">
                <w:instrText xml:space="preserve">MACROBUTTON  SnrToggleCheckbox □适用 </w:instrText>
              </w:r>
              <w:r>
                <w:fldChar w:fldCharType="end"/>
              </w:r>
              <w:r>
                <w:fldChar w:fldCharType="begin"/>
              </w:r>
              <w:r w:rsidR="006E6EAE">
                <w:instrText xml:space="preserve"> MACROBUTTON  SnrToggleCheckbox √不适用 </w:instrText>
              </w:r>
              <w:r>
                <w:fldChar w:fldCharType="end"/>
              </w:r>
            </w:p>
          </w:sdtContent>
        </w:sdt>
      </w:sdtContent>
    </w:sdt>
    <w:bookmarkEnd w:id="159" w:displacedByCustomXml="prev"/>
    <w:sdt>
      <w:sdtPr>
        <w:rPr>
          <w:rFonts w:ascii="宋体" w:hAnsi="宋体" w:cs="宋体" w:hint="eastAsia"/>
          <w:b w:val="0"/>
          <w:bCs w:val="0"/>
          <w:kern w:val="0"/>
          <w:szCs w:val="24"/>
        </w:rPr>
        <w:alias w:val="模块:本报告期实际核销的其他应收款情况"/>
        <w:tag w:val="_GBC_ca12851378c64f09a5335b8a527df46f"/>
        <w:id w:val="-1296447899"/>
        <w:lock w:val="sdtLocked"/>
        <w:placeholder>
          <w:docPart w:val="GBC22222222222222222222222222222"/>
        </w:placeholder>
      </w:sdtPr>
      <w:sdtEndPr>
        <w:rPr>
          <w:szCs w:val="21"/>
        </w:rPr>
      </w:sdtEndPr>
      <w:sdtContent>
        <w:p w14:paraId="347ACB8D" w14:textId="77777777" w:rsidR="00141EA5" w:rsidRDefault="00102502">
          <w:pPr>
            <w:pStyle w:val="4"/>
            <w:numPr>
              <w:ilvl w:val="3"/>
              <w:numId w:val="55"/>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1632625916"/>
            <w:lock w:val="sdtLocked"/>
            <w:placeholder>
              <w:docPart w:val="GBC22222222222222222222222222222"/>
            </w:placeholder>
          </w:sdtPr>
          <w:sdtEndPr/>
          <w:sdtContent>
            <w:p w14:paraId="65DFA933" w14:textId="77777777" w:rsidR="0059169B" w:rsidRDefault="00102502" w:rsidP="0059169B">
              <w:r>
                <w:fldChar w:fldCharType="begin"/>
              </w:r>
              <w:r w:rsidR="0059169B">
                <w:instrText xml:space="preserve"> MACROBUTTON  SnrToggleCheckbox □适用 </w:instrText>
              </w:r>
              <w:r>
                <w:fldChar w:fldCharType="end"/>
              </w:r>
              <w:r>
                <w:fldChar w:fldCharType="begin"/>
              </w:r>
              <w:r w:rsidR="0059169B">
                <w:instrText xml:space="preserve"> MACROBUTTON  SnrToggleCheckbox √不适用 </w:instrText>
              </w:r>
              <w:r>
                <w:fldChar w:fldCharType="end"/>
              </w:r>
            </w:p>
          </w:sdtContent>
        </w:sdt>
        <w:p w14:paraId="506B0695" w14:textId="77777777" w:rsidR="00141EA5" w:rsidRDefault="00141EA5" w:rsidP="00E5359D">
          <w:pPr>
            <w:snapToGrid w:val="0"/>
            <w:spacing w:line="240" w:lineRule="atLeast"/>
          </w:pPr>
        </w:p>
        <w:p w14:paraId="34E8620A" w14:textId="77777777" w:rsidR="00141EA5" w:rsidRDefault="00C8325B"/>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746734070"/>
        <w:lock w:val="sdtLocked"/>
        <w:placeholder>
          <w:docPart w:val="GBC22222222222222222222222222222"/>
        </w:placeholder>
      </w:sdtPr>
      <w:sdtEndPr>
        <w:rPr>
          <w:rFonts w:hint="default"/>
          <w:szCs w:val="21"/>
        </w:rPr>
      </w:sdtEndPr>
      <w:sdtContent>
        <w:p w14:paraId="5205E04A" w14:textId="77777777" w:rsidR="00141EA5" w:rsidRDefault="00102502">
          <w:pPr>
            <w:pStyle w:val="4"/>
            <w:numPr>
              <w:ilvl w:val="3"/>
              <w:numId w:val="55"/>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1917060069"/>
            <w:lock w:val="sdtLocked"/>
            <w:placeholder>
              <w:docPart w:val="GBC22222222222222222222222222222"/>
            </w:placeholder>
          </w:sdtPr>
          <w:sdtEndPr/>
          <w:sdtContent>
            <w:p w14:paraId="467A5BBC" w14:textId="77777777" w:rsidR="00141EA5" w:rsidRDefault="00102502">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p w14:paraId="5F1E27DE" w14:textId="77777777" w:rsidR="00141EA5" w:rsidRDefault="00102502">
          <w:pPr>
            <w:jc w:val="right"/>
          </w:pPr>
          <w:r>
            <w:rPr>
              <w:rFonts w:hint="eastAsia"/>
            </w:rPr>
            <w:lastRenderedPageBreak/>
            <w:t>单位：</w:t>
          </w:r>
          <w:sdt>
            <w:sdtPr>
              <w:rPr>
                <w:rFonts w:hint="eastAsia"/>
              </w:rPr>
              <w:alias w:val="单位财务附注：其他应收账款前五名欠款情况"/>
              <w:tag w:val="_GBC_1f85b3036b0644cbaf6c33311b7f159d"/>
              <w:id w:val="-15907741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3979507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839"/>
            <w:gridCol w:w="1419"/>
            <w:gridCol w:w="1703"/>
            <w:gridCol w:w="1136"/>
            <w:gridCol w:w="1145"/>
            <w:gridCol w:w="1581"/>
          </w:tblGrid>
          <w:tr w:rsidR="00141EA5" w14:paraId="05FB512D" w14:textId="77777777" w:rsidTr="00C33CC3">
            <w:trPr>
              <w:cantSplit/>
            </w:trPr>
            <w:sdt>
              <w:sdtPr>
                <w:tag w:val="_PLD_6d371f7abd044db6abe05c7f74810d89"/>
                <w:id w:val="1192504229"/>
                <w:lock w:val="sdtLocked"/>
              </w:sdtPr>
              <w:sdtEndPr/>
              <w:sdtContent>
                <w:tc>
                  <w:tcPr>
                    <w:tcW w:w="1042" w:type="pct"/>
                    <w:vAlign w:val="center"/>
                  </w:tcPr>
                  <w:p w14:paraId="22EC510F" w14:textId="77777777" w:rsidR="00141EA5" w:rsidRDefault="00102502">
                    <w:pPr>
                      <w:ind w:right="105"/>
                      <w:jc w:val="center"/>
                    </w:pPr>
                    <w:r>
                      <w:rPr>
                        <w:rFonts w:hint="eastAsia"/>
                      </w:rPr>
                      <w:t>单位名称</w:t>
                    </w:r>
                  </w:p>
                </w:tc>
              </w:sdtContent>
            </w:sdt>
            <w:sdt>
              <w:sdtPr>
                <w:tag w:val="_PLD_538171446ab849ca976672ecf5055c60"/>
                <w:id w:val="-1151435862"/>
                <w:lock w:val="sdtLocked"/>
              </w:sdtPr>
              <w:sdtEndPr/>
              <w:sdtContent>
                <w:tc>
                  <w:tcPr>
                    <w:tcW w:w="804" w:type="pct"/>
                    <w:vAlign w:val="center"/>
                  </w:tcPr>
                  <w:p w14:paraId="5EEE6505" w14:textId="77777777" w:rsidR="00141EA5" w:rsidRDefault="00102502">
                    <w:pPr>
                      <w:ind w:right="73"/>
                      <w:jc w:val="center"/>
                    </w:pPr>
                    <w:r>
                      <w:rPr>
                        <w:rFonts w:hint="eastAsia"/>
                      </w:rPr>
                      <w:t>款项的性质</w:t>
                    </w:r>
                  </w:p>
                </w:tc>
              </w:sdtContent>
            </w:sdt>
            <w:sdt>
              <w:sdtPr>
                <w:tag w:val="_PLD_9561b3d624ee40c28568fb322a981ebc"/>
                <w:id w:val="-1764748964"/>
                <w:lock w:val="sdtLocked"/>
              </w:sdtPr>
              <w:sdtEndPr/>
              <w:sdtContent>
                <w:tc>
                  <w:tcPr>
                    <w:tcW w:w="965" w:type="pct"/>
                    <w:vAlign w:val="center"/>
                  </w:tcPr>
                  <w:p w14:paraId="7AA64FF9" w14:textId="77777777" w:rsidR="00141EA5" w:rsidRDefault="00102502">
                    <w:pPr>
                      <w:ind w:right="73"/>
                      <w:jc w:val="center"/>
                    </w:pPr>
                    <w:r>
                      <w:rPr>
                        <w:rFonts w:hint="eastAsia"/>
                      </w:rPr>
                      <w:t>期末余额</w:t>
                    </w:r>
                  </w:p>
                </w:tc>
              </w:sdtContent>
            </w:sdt>
            <w:sdt>
              <w:sdtPr>
                <w:tag w:val="_PLD_a97392b37d5d4c709a23cfdece48161b"/>
                <w:id w:val="961305032"/>
                <w:lock w:val="sdtLocked"/>
              </w:sdtPr>
              <w:sdtEndPr/>
              <w:sdtContent>
                <w:tc>
                  <w:tcPr>
                    <w:tcW w:w="644" w:type="pct"/>
                    <w:vAlign w:val="center"/>
                  </w:tcPr>
                  <w:p w14:paraId="5956F785" w14:textId="77777777" w:rsidR="00141EA5" w:rsidRDefault="00102502">
                    <w:pPr>
                      <w:ind w:right="73"/>
                      <w:jc w:val="center"/>
                    </w:pPr>
                    <w:r>
                      <w:rPr>
                        <w:rFonts w:hint="eastAsia"/>
                      </w:rPr>
                      <w:t>账龄</w:t>
                    </w:r>
                  </w:p>
                </w:tc>
              </w:sdtContent>
            </w:sdt>
            <w:sdt>
              <w:sdtPr>
                <w:tag w:val="_PLD_e2774c827e314521821234a0e399c2c1"/>
                <w:id w:val="-1619144305"/>
                <w:lock w:val="sdtLocked"/>
              </w:sdtPr>
              <w:sdtEndPr/>
              <w:sdtContent>
                <w:tc>
                  <w:tcPr>
                    <w:tcW w:w="649" w:type="pct"/>
                    <w:vAlign w:val="center"/>
                  </w:tcPr>
                  <w:p w14:paraId="78629117" w14:textId="77777777" w:rsidR="00141EA5" w:rsidRDefault="00102502">
                    <w:pPr>
                      <w:jc w:val="center"/>
                    </w:pPr>
                    <w:r>
                      <w:rPr>
                        <w:rFonts w:hint="eastAsia"/>
                      </w:rPr>
                      <w:t>占其他应收款期末余额合计数的比例(</w:t>
                    </w:r>
                    <w:r>
                      <w:t>%)</w:t>
                    </w:r>
                  </w:p>
                </w:tc>
              </w:sdtContent>
            </w:sdt>
            <w:sdt>
              <w:sdtPr>
                <w:tag w:val="_PLD_ac7ac1a39d1a46eb9269fc6979d54f6f"/>
                <w:id w:val="-845930485"/>
                <w:lock w:val="sdtLocked"/>
              </w:sdtPr>
              <w:sdtEndPr/>
              <w:sdtContent>
                <w:tc>
                  <w:tcPr>
                    <w:tcW w:w="897" w:type="pct"/>
                    <w:vAlign w:val="center"/>
                  </w:tcPr>
                  <w:p w14:paraId="78650F25" w14:textId="77777777" w:rsidR="00141EA5" w:rsidRDefault="00102502">
                    <w:pPr>
                      <w:jc w:val="center"/>
                    </w:pPr>
                    <w:r>
                      <w:rPr>
                        <w:rFonts w:hint="eastAsia"/>
                      </w:rPr>
                      <w:t>坏账准备</w:t>
                    </w:r>
                  </w:p>
                  <w:p w14:paraId="5802FEF1" w14:textId="77777777" w:rsidR="00141EA5" w:rsidRDefault="00102502">
                    <w:pPr>
                      <w:jc w:val="center"/>
                    </w:pPr>
                    <w:r>
                      <w:rPr>
                        <w:rFonts w:hint="eastAsia"/>
                      </w:rPr>
                      <w:t>期末余额</w:t>
                    </w:r>
                  </w:p>
                </w:tc>
              </w:sdtContent>
            </w:sdt>
          </w:tr>
          <w:sdt>
            <w:sdtPr>
              <w:rPr>
                <w:rFonts w:hint="eastAsia"/>
              </w:rPr>
              <w:alias w:val="其他应收款欠款户"/>
              <w:tag w:val="_GBC_a3b4ad6ea89146a79c37c3807ef7a6fd"/>
              <w:id w:val="-1629927892"/>
              <w:lock w:val="sdtLocked"/>
              <w:placeholder>
                <w:docPart w:val="GBC11111111111111111111111111111"/>
              </w:placeholder>
            </w:sdtPr>
            <w:sdtEndPr>
              <w:rPr>
                <w:rFonts w:hint="default"/>
              </w:rPr>
            </w:sdtEndPr>
            <w:sdtContent>
              <w:tr w:rsidR="00141EA5" w14:paraId="6BEED032" w14:textId="77777777" w:rsidTr="00C33CC3">
                <w:trPr>
                  <w:cantSplit/>
                </w:trPr>
                <w:tc>
                  <w:tcPr>
                    <w:tcW w:w="1042" w:type="pct"/>
                  </w:tcPr>
                  <w:p w14:paraId="1565D4DC" w14:textId="77777777" w:rsidR="00141EA5" w:rsidRDefault="00881C50">
                    <w:pPr>
                      <w:ind w:right="105"/>
                    </w:pPr>
                    <w:r>
                      <w:rPr>
                        <w:rFonts w:hint="eastAsia"/>
                      </w:rPr>
                      <w:t>其他应收款客户1</w:t>
                    </w:r>
                  </w:p>
                </w:tc>
                <w:tc>
                  <w:tcPr>
                    <w:tcW w:w="804" w:type="pct"/>
                    <w:vAlign w:val="center"/>
                  </w:tcPr>
                  <w:p w14:paraId="7EA3C785" w14:textId="77777777" w:rsidR="00141EA5" w:rsidRDefault="00224120" w:rsidP="00224120">
                    <w:pPr>
                      <w:ind w:right="73"/>
                      <w:jc w:val="center"/>
                    </w:pPr>
                    <w:r w:rsidRPr="00224120">
                      <w:rPr>
                        <w:rFonts w:hint="eastAsia"/>
                      </w:rPr>
                      <w:t>资金拆借</w:t>
                    </w:r>
                  </w:p>
                </w:tc>
                <w:tc>
                  <w:tcPr>
                    <w:tcW w:w="965" w:type="pct"/>
                    <w:vAlign w:val="center"/>
                  </w:tcPr>
                  <w:p w14:paraId="6C2A4415" w14:textId="77777777" w:rsidR="00141EA5" w:rsidRDefault="00224120" w:rsidP="00224120">
                    <w:pPr>
                      <w:ind w:right="73"/>
                      <w:jc w:val="right"/>
                    </w:pPr>
                    <w:r>
                      <w:t>65,370,697.77</w:t>
                    </w:r>
                  </w:p>
                </w:tc>
                <w:tc>
                  <w:tcPr>
                    <w:tcW w:w="644" w:type="pct"/>
                    <w:vAlign w:val="center"/>
                  </w:tcPr>
                  <w:p w14:paraId="2C82C2C1" w14:textId="77777777" w:rsidR="00141EA5" w:rsidRDefault="00224120" w:rsidP="00224120">
                    <w:pPr>
                      <w:ind w:right="73"/>
                      <w:jc w:val="center"/>
                    </w:pPr>
                    <w:r w:rsidRPr="00224120">
                      <w:t>3年以内</w:t>
                    </w:r>
                  </w:p>
                </w:tc>
                <w:tc>
                  <w:tcPr>
                    <w:tcW w:w="649" w:type="pct"/>
                    <w:vAlign w:val="center"/>
                  </w:tcPr>
                  <w:p w14:paraId="2F7639F6" w14:textId="77777777" w:rsidR="00141EA5" w:rsidRDefault="00224120" w:rsidP="00224120">
                    <w:pPr>
                      <w:jc w:val="right"/>
                    </w:pPr>
                    <w:r>
                      <w:t>5.07</w:t>
                    </w:r>
                  </w:p>
                </w:tc>
                <w:tc>
                  <w:tcPr>
                    <w:tcW w:w="897" w:type="pct"/>
                    <w:vAlign w:val="center"/>
                  </w:tcPr>
                  <w:p w14:paraId="659A4FA8" w14:textId="77777777" w:rsidR="00141EA5" w:rsidRDefault="00224120" w:rsidP="00224120">
                    <w:pPr>
                      <w:jc w:val="right"/>
                    </w:pPr>
                    <w:r>
                      <w:t>8,545,885.29</w:t>
                    </w:r>
                  </w:p>
                </w:tc>
              </w:tr>
            </w:sdtContent>
          </w:sdt>
          <w:sdt>
            <w:sdtPr>
              <w:rPr>
                <w:rFonts w:hint="eastAsia"/>
              </w:rPr>
              <w:alias w:val="其他应收款欠款户"/>
              <w:tag w:val="_GBC_a3b4ad6ea89146a79c37c3807ef7a6fd"/>
              <w:id w:val="1391618988"/>
              <w:lock w:val="sdtLocked"/>
              <w:placeholder>
                <w:docPart w:val="GBC11111111111111111111111111111"/>
              </w:placeholder>
            </w:sdtPr>
            <w:sdtEndPr>
              <w:rPr>
                <w:rFonts w:hint="default"/>
              </w:rPr>
            </w:sdtEndPr>
            <w:sdtContent>
              <w:tr w:rsidR="00141EA5" w14:paraId="54E6F2AC" w14:textId="77777777" w:rsidTr="00C33CC3">
                <w:trPr>
                  <w:cantSplit/>
                </w:trPr>
                <w:tc>
                  <w:tcPr>
                    <w:tcW w:w="1042" w:type="pct"/>
                  </w:tcPr>
                  <w:p w14:paraId="43B60B25" w14:textId="77777777" w:rsidR="00141EA5" w:rsidRDefault="00881C50">
                    <w:pPr>
                      <w:ind w:right="105"/>
                    </w:pPr>
                    <w:r>
                      <w:rPr>
                        <w:rFonts w:hint="eastAsia"/>
                      </w:rPr>
                      <w:t>其他应收款客户2</w:t>
                    </w:r>
                  </w:p>
                </w:tc>
                <w:tc>
                  <w:tcPr>
                    <w:tcW w:w="804" w:type="pct"/>
                    <w:vAlign w:val="center"/>
                  </w:tcPr>
                  <w:p w14:paraId="39D66362" w14:textId="77777777" w:rsidR="00141EA5" w:rsidRDefault="00224120" w:rsidP="00224120">
                    <w:pPr>
                      <w:ind w:right="73"/>
                      <w:jc w:val="center"/>
                    </w:pPr>
                    <w:commentRangeStart w:id="160"/>
                    <w:r>
                      <w:rPr>
                        <w:rFonts w:hint="eastAsia"/>
                      </w:rPr>
                      <w:t>应收钢贸业务款项</w:t>
                    </w:r>
                    <w:commentRangeEnd w:id="160"/>
                    <w:r w:rsidR="00420628">
                      <w:rPr>
                        <w:rStyle w:val="a4"/>
                        <w:rFonts w:ascii="Times New Roman" w:hAnsi="Times New Roman"/>
                      </w:rPr>
                      <w:commentReference w:id="160"/>
                    </w:r>
                  </w:p>
                </w:tc>
                <w:tc>
                  <w:tcPr>
                    <w:tcW w:w="965" w:type="pct"/>
                    <w:vAlign w:val="center"/>
                  </w:tcPr>
                  <w:p w14:paraId="70AF7161" w14:textId="77777777" w:rsidR="00141EA5" w:rsidRDefault="00224120" w:rsidP="00224120">
                    <w:pPr>
                      <w:ind w:right="73"/>
                      <w:jc w:val="right"/>
                    </w:pPr>
                    <w:r>
                      <w:t>55,693,048.91</w:t>
                    </w:r>
                  </w:p>
                </w:tc>
                <w:tc>
                  <w:tcPr>
                    <w:tcW w:w="644" w:type="pct"/>
                    <w:vAlign w:val="center"/>
                  </w:tcPr>
                  <w:p w14:paraId="159D7AB8" w14:textId="77777777" w:rsidR="00141EA5" w:rsidRDefault="00224120" w:rsidP="00224120">
                    <w:pPr>
                      <w:ind w:right="73"/>
                      <w:jc w:val="center"/>
                    </w:pPr>
                    <w:r w:rsidRPr="00224120">
                      <w:t>5年以上</w:t>
                    </w:r>
                  </w:p>
                </w:tc>
                <w:tc>
                  <w:tcPr>
                    <w:tcW w:w="649" w:type="pct"/>
                    <w:vAlign w:val="center"/>
                  </w:tcPr>
                  <w:p w14:paraId="5579AEA6" w14:textId="77777777" w:rsidR="00141EA5" w:rsidRDefault="00224120" w:rsidP="00224120">
                    <w:pPr>
                      <w:jc w:val="right"/>
                    </w:pPr>
                    <w:r>
                      <w:t>4.32</w:t>
                    </w:r>
                  </w:p>
                </w:tc>
                <w:tc>
                  <w:tcPr>
                    <w:tcW w:w="897" w:type="pct"/>
                    <w:vAlign w:val="center"/>
                  </w:tcPr>
                  <w:p w14:paraId="382DECEC" w14:textId="77777777" w:rsidR="00141EA5" w:rsidRDefault="00224120" w:rsidP="00224120">
                    <w:pPr>
                      <w:jc w:val="right"/>
                    </w:pPr>
                    <w:r>
                      <w:t>55,693,048.91</w:t>
                    </w:r>
                  </w:p>
                </w:tc>
              </w:tr>
            </w:sdtContent>
          </w:sdt>
          <w:sdt>
            <w:sdtPr>
              <w:rPr>
                <w:rFonts w:hint="eastAsia"/>
              </w:rPr>
              <w:alias w:val="其他应收款欠款户"/>
              <w:tag w:val="_GBC_a3b4ad6ea89146a79c37c3807ef7a6fd"/>
              <w:id w:val="-20863702"/>
              <w:lock w:val="sdtLocked"/>
              <w:placeholder>
                <w:docPart w:val="DefaultPlaceholder_-1854013440"/>
              </w:placeholder>
            </w:sdtPr>
            <w:sdtEndPr>
              <w:rPr>
                <w:rFonts w:hint="default"/>
              </w:rPr>
            </w:sdtEndPr>
            <w:sdtContent>
              <w:tr w:rsidR="00881C50" w14:paraId="5416D447" w14:textId="77777777" w:rsidTr="00C33CC3">
                <w:trPr>
                  <w:cantSplit/>
                </w:trPr>
                <w:tc>
                  <w:tcPr>
                    <w:tcW w:w="1042" w:type="pct"/>
                  </w:tcPr>
                  <w:p w14:paraId="3AF8A1A0" w14:textId="77777777" w:rsidR="00881C50" w:rsidRDefault="00C60070">
                    <w:pPr>
                      <w:ind w:right="105"/>
                    </w:pPr>
                    <w:r>
                      <w:rPr>
                        <w:rFonts w:hint="eastAsia"/>
                      </w:rPr>
                      <w:t>其他应收款客户3</w:t>
                    </w:r>
                  </w:p>
                </w:tc>
                <w:tc>
                  <w:tcPr>
                    <w:tcW w:w="804" w:type="pct"/>
                    <w:vAlign w:val="center"/>
                  </w:tcPr>
                  <w:p w14:paraId="6F5D5B9A" w14:textId="77777777" w:rsidR="00881C50" w:rsidRDefault="00881C50" w:rsidP="00224120">
                    <w:pPr>
                      <w:ind w:right="73"/>
                      <w:jc w:val="center"/>
                    </w:pPr>
                    <w:r>
                      <w:rPr>
                        <w:rFonts w:hint="eastAsia"/>
                      </w:rPr>
                      <w:t>资金拆借</w:t>
                    </w:r>
                  </w:p>
                </w:tc>
                <w:tc>
                  <w:tcPr>
                    <w:tcW w:w="965" w:type="pct"/>
                    <w:vAlign w:val="center"/>
                  </w:tcPr>
                  <w:p w14:paraId="6B901309" w14:textId="77777777" w:rsidR="00881C50" w:rsidRDefault="00881C50" w:rsidP="00224120">
                    <w:pPr>
                      <w:ind w:right="73"/>
                      <w:jc w:val="right"/>
                    </w:pPr>
                    <w:r>
                      <w:t>48,810,292.65</w:t>
                    </w:r>
                  </w:p>
                </w:tc>
                <w:tc>
                  <w:tcPr>
                    <w:tcW w:w="644" w:type="pct"/>
                    <w:vAlign w:val="center"/>
                  </w:tcPr>
                  <w:p w14:paraId="11373649" w14:textId="77777777" w:rsidR="00881C50" w:rsidRPr="00224120" w:rsidRDefault="00881C50" w:rsidP="00224120">
                    <w:pPr>
                      <w:ind w:right="73"/>
                      <w:jc w:val="center"/>
                    </w:pPr>
                    <w:r w:rsidRPr="00881C50">
                      <w:t>1至5年</w:t>
                    </w:r>
                  </w:p>
                </w:tc>
                <w:tc>
                  <w:tcPr>
                    <w:tcW w:w="649" w:type="pct"/>
                    <w:vAlign w:val="center"/>
                  </w:tcPr>
                  <w:p w14:paraId="0E2A454C" w14:textId="77777777" w:rsidR="00881C50" w:rsidRDefault="00881C50" w:rsidP="00224120">
                    <w:pPr>
                      <w:jc w:val="right"/>
                    </w:pPr>
                    <w:r>
                      <w:t>3.79</w:t>
                    </w:r>
                  </w:p>
                </w:tc>
                <w:tc>
                  <w:tcPr>
                    <w:tcW w:w="897" w:type="pct"/>
                    <w:vAlign w:val="center"/>
                  </w:tcPr>
                  <w:p w14:paraId="06B11F9F" w14:textId="77777777" w:rsidR="00881C50" w:rsidRDefault="00881C50" w:rsidP="00224120">
                    <w:pPr>
                      <w:jc w:val="right"/>
                    </w:pPr>
                    <w:r>
                      <w:t>8,788,922.23</w:t>
                    </w:r>
                  </w:p>
                </w:tc>
              </w:tr>
            </w:sdtContent>
          </w:sdt>
          <w:sdt>
            <w:sdtPr>
              <w:rPr>
                <w:rFonts w:hint="eastAsia"/>
              </w:rPr>
              <w:alias w:val="其他应收款欠款户"/>
              <w:tag w:val="_GBC_a3b4ad6ea89146a79c37c3807ef7a6fd"/>
              <w:id w:val="-1830752138"/>
              <w:lock w:val="sdtLocked"/>
              <w:placeholder>
                <w:docPart w:val="DefaultPlaceholder_-1854013440"/>
              </w:placeholder>
            </w:sdtPr>
            <w:sdtEndPr>
              <w:rPr>
                <w:rFonts w:hint="default"/>
              </w:rPr>
            </w:sdtEndPr>
            <w:sdtContent>
              <w:tr w:rsidR="0059169B" w14:paraId="7C84BB82" w14:textId="77777777" w:rsidTr="00C33CC3">
                <w:trPr>
                  <w:cantSplit/>
                </w:trPr>
                <w:tc>
                  <w:tcPr>
                    <w:tcW w:w="1042" w:type="pct"/>
                  </w:tcPr>
                  <w:p w14:paraId="0ADA8682" w14:textId="77777777" w:rsidR="0059169B" w:rsidRDefault="00881C50">
                    <w:pPr>
                      <w:ind w:right="105"/>
                    </w:pPr>
                    <w:r>
                      <w:rPr>
                        <w:rFonts w:hint="eastAsia"/>
                      </w:rPr>
                      <w:t>其他应收款客户</w:t>
                    </w:r>
                    <w:r w:rsidR="00C60070">
                      <w:t>4</w:t>
                    </w:r>
                  </w:p>
                </w:tc>
                <w:tc>
                  <w:tcPr>
                    <w:tcW w:w="804" w:type="pct"/>
                    <w:vAlign w:val="center"/>
                  </w:tcPr>
                  <w:p w14:paraId="7C66CD1D" w14:textId="77777777" w:rsidR="0059169B" w:rsidRDefault="00224120" w:rsidP="00224120">
                    <w:pPr>
                      <w:ind w:right="73"/>
                      <w:jc w:val="center"/>
                    </w:pPr>
                    <w:r w:rsidRPr="00224120">
                      <w:rPr>
                        <w:rFonts w:hint="eastAsia"/>
                      </w:rPr>
                      <w:t>应收钢贸业务款项</w:t>
                    </w:r>
                  </w:p>
                </w:tc>
                <w:tc>
                  <w:tcPr>
                    <w:tcW w:w="965" w:type="pct"/>
                    <w:vAlign w:val="center"/>
                  </w:tcPr>
                  <w:p w14:paraId="0ED7D1F7" w14:textId="77777777" w:rsidR="0059169B" w:rsidRDefault="00224120" w:rsidP="00224120">
                    <w:pPr>
                      <w:ind w:right="73"/>
                      <w:jc w:val="right"/>
                    </w:pPr>
                    <w:r>
                      <w:t>40,191,440.12</w:t>
                    </w:r>
                  </w:p>
                </w:tc>
                <w:tc>
                  <w:tcPr>
                    <w:tcW w:w="644" w:type="pct"/>
                    <w:vAlign w:val="center"/>
                  </w:tcPr>
                  <w:p w14:paraId="089EB119" w14:textId="77777777" w:rsidR="0059169B" w:rsidRDefault="00224120" w:rsidP="00224120">
                    <w:pPr>
                      <w:ind w:right="73"/>
                      <w:jc w:val="center"/>
                    </w:pPr>
                    <w:r w:rsidRPr="00224120">
                      <w:t>5年以上</w:t>
                    </w:r>
                  </w:p>
                </w:tc>
                <w:tc>
                  <w:tcPr>
                    <w:tcW w:w="649" w:type="pct"/>
                    <w:vAlign w:val="center"/>
                  </w:tcPr>
                  <w:p w14:paraId="4AFCC0AE" w14:textId="77777777" w:rsidR="0059169B" w:rsidRDefault="00224120" w:rsidP="00224120">
                    <w:pPr>
                      <w:jc w:val="right"/>
                    </w:pPr>
                    <w:r>
                      <w:t>3.12</w:t>
                    </w:r>
                  </w:p>
                </w:tc>
                <w:tc>
                  <w:tcPr>
                    <w:tcW w:w="897" w:type="pct"/>
                    <w:vAlign w:val="center"/>
                  </w:tcPr>
                  <w:p w14:paraId="5D78C0AE" w14:textId="77777777" w:rsidR="0059169B" w:rsidRDefault="00224120" w:rsidP="00224120">
                    <w:pPr>
                      <w:jc w:val="right"/>
                    </w:pPr>
                    <w:r>
                      <w:t>40,191,440.12</w:t>
                    </w:r>
                  </w:p>
                </w:tc>
              </w:tr>
            </w:sdtContent>
          </w:sdt>
          <w:sdt>
            <w:sdtPr>
              <w:rPr>
                <w:rFonts w:hint="eastAsia"/>
              </w:rPr>
              <w:alias w:val="其他应收款欠款户"/>
              <w:tag w:val="_GBC_a3b4ad6ea89146a79c37c3807ef7a6fd"/>
              <w:id w:val="1411503091"/>
              <w:lock w:val="sdtLocked"/>
              <w:placeholder>
                <w:docPart w:val="DefaultPlaceholder_-1854013440"/>
              </w:placeholder>
            </w:sdtPr>
            <w:sdtEndPr>
              <w:rPr>
                <w:rFonts w:hint="default"/>
              </w:rPr>
            </w:sdtEndPr>
            <w:sdtContent>
              <w:tr w:rsidR="0059169B" w14:paraId="7CF10389" w14:textId="77777777" w:rsidTr="00C33CC3">
                <w:trPr>
                  <w:cantSplit/>
                </w:trPr>
                <w:tc>
                  <w:tcPr>
                    <w:tcW w:w="1042" w:type="pct"/>
                  </w:tcPr>
                  <w:p w14:paraId="0B1A6470" w14:textId="77777777" w:rsidR="0059169B" w:rsidRDefault="00881C50">
                    <w:pPr>
                      <w:ind w:right="105"/>
                    </w:pPr>
                    <w:r>
                      <w:rPr>
                        <w:rFonts w:hint="eastAsia"/>
                      </w:rPr>
                      <w:t>其他应收款客户</w:t>
                    </w:r>
                    <w:r w:rsidR="00C60070">
                      <w:t>5</w:t>
                    </w:r>
                  </w:p>
                </w:tc>
                <w:tc>
                  <w:tcPr>
                    <w:tcW w:w="804" w:type="pct"/>
                    <w:vAlign w:val="center"/>
                  </w:tcPr>
                  <w:p w14:paraId="0E8BDA0F" w14:textId="77777777" w:rsidR="0059169B" w:rsidRDefault="00224120" w:rsidP="00224120">
                    <w:pPr>
                      <w:ind w:right="73"/>
                      <w:jc w:val="center"/>
                    </w:pPr>
                    <w:r w:rsidRPr="00224120">
                      <w:rPr>
                        <w:rFonts w:hint="eastAsia"/>
                      </w:rPr>
                      <w:t>应收钢贸业务款项</w:t>
                    </w:r>
                  </w:p>
                </w:tc>
                <w:tc>
                  <w:tcPr>
                    <w:tcW w:w="965" w:type="pct"/>
                    <w:vAlign w:val="center"/>
                  </w:tcPr>
                  <w:p w14:paraId="26391BDC" w14:textId="77777777" w:rsidR="0059169B" w:rsidRDefault="00224120" w:rsidP="00224120">
                    <w:pPr>
                      <w:ind w:right="73"/>
                      <w:jc w:val="right"/>
                    </w:pPr>
                    <w:r>
                      <w:t>31,802,014.00</w:t>
                    </w:r>
                  </w:p>
                </w:tc>
                <w:tc>
                  <w:tcPr>
                    <w:tcW w:w="644" w:type="pct"/>
                    <w:vAlign w:val="center"/>
                  </w:tcPr>
                  <w:p w14:paraId="77EE996A" w14:textId="77777777" w:rsidR="0059169B" w:rsidRDefault="00224120" w:rsidP="00224120">
                    <w:pPr>
                      <w:ind w:right="73"/>
                      <w:jc w:val="center"/>
                    </w:pPr>
                    <w:r w:rsidRPr="00224120">
                      <w:t>5年以上</w:t>
                    </w:r>
                  </w:p>
                </w:tc>
                <w:tc>
                  <w:tcPr>
                    <w:tcW w:w="649" w:type="pct"/>
                    <w:vAlign w:val="center"/>
                  </w:tcPr>
                  <w:p w14:paraId="17807730" w14:textId="77777777" w:rsidR="0059169B" w:rsidRDefault="00224120" w:rsidP="00224120">
                    <w:pPr>
                      <w:jc w:val="right"/>
                    </w:pPr>
                    <w:r>
                      <w:t>2.47</w:t>
                    </w:r>
                  </w:p>
                </w:tc>
                <w:tc>
                  <w:tcPr>
                    <w:tcW w:w="897" w:type="pct"/>
                    <w:vAlign w:val="center"/>
                  </w:tcPr>
                  <w:p w14:paraId="366933B2" w14:textId="77777777" w:rsidR="0059169B" w:rsidRDefault="00224120" w:rsidP="00224120">
                    <w:pPr>
                      <w:jc w:val="right"/>
                    </w:pPr>
                    <w:r>
                      <w:t>31,802,014.00</w:t>
                    </w:r>
                  </w:p>
                </w:tc>
              </w:tr>
            </w:sdtContent>
          </w:sdt>
          <w:tr w:rsidR="00141EA5" w14:paraId="2FA2841F" w14:textId="77777777" w:rsidTr="00C33CC3">
            <w:trPr>
              <w:cantSplit/>
            </w:trPr>
            <w:sdt>
              <w:sdtPr>
                <w:tag w:val="_PLD_f229cb1d3424499a96c618f3911226c3"/>
                <w:id w:val="2043559851"/>
                <w:lock w:val="sdtLocked"/>
              </w:sdtPr>
              <w:sdtEndPr/>
              <w:sdtContent>
                <w:tc>
                  <w:tcPr>
                    <w:tcW w:w="1042" w:type="pct"/>
                  </w:tcPr>
                  <w:p w14:paraId="452190BC" w14:textId="77777777" w:rsidR="00141EA5" w:rsidRDefault="00102502">
                    <w:pPr>
                      <w:ind w:right="105"/>
                      <w:jc w:val="center"/>
                    </w:pPr>
                    <w:r>
                      <w:rPr>
                        <w:rFonts w:hint="eastAsia"/>
                      </w:rPr>
                      <w:t>合计</w:t>
                    </w:r>
                  </w:p>
                </w:tc>
              </w:sdtContent>
            </w:sdt>
            <w:tc>
              <w:tcPr>
                <w:tcW w:w="804" w:type="pct"/>
              </w:tcPr>
              <w:p w14:paraId="33BA60C7" w14:textId="77777777" w:rsidR="00141EA5" w:rsidRDefault="00102502">
                <w:pPr>
                  <w:ind w:right="73"/>
                  <w:jc w:val="center"/>
                </w:pPr>
                <w:r>
                  <w:t>/</w:t>
                </w:r>
              </w:p>
            </w:tc>
            <w:tc>
              <w:tcPr>
                <w:tcW w:w="965" w:type="pct"/>
                <w:vAlign w:val="center"/>
              </w:tcPr>
              <w:p w14:paraId="101F7C07" w14:textId="77777777" w:rsidR="00141EA5" w:rsidRDefault="00881C50" w:rsidP="00224120">
                <w:pPr>
                  <w:ind w:right="73"/>
                  <w:jc w:val="right"/>
                </w:pPr>
                <w:r>
                  <w:t>241,867,493.45</w:t>
                </w:r>
              </w:p>
            </w:tc>
            <w:tc>
              <w:tcPr>
                <w:tcW w:w="644" w:type="pct"/>
              </w:tcPr>
              <w:p w14:paraId="22E5C1D5" w14:textId="77777777" w:rsidR="00141EA5" w:rsidRDefault="00102502">
                <w:pPr>
                  <w:ind w:right="73"/>
                  <w:jc w:val="center"/>
                </w:pPr>
                <w:r>
                  <w:t>/</w:t>
                </w:r>
              </w:p>
            </w:tc>
            <w:tc>
              <w:tcPr>
                <w:tcW w:w="649" w:type="pct"/>
                <w:vAlign w:val="center"/>
              </w:tcPr>
              <w:p w14:paraId="6349BF13" w14:textId="77777777" w:rsidR="00141EA5" w:rsidRDefault="00881C50" w:rsidP="00224120">
                <w:pPr>
                  <w:jc w:val="right"/>
                </w:pPr>
                <w:r>
                  <w:t>18.77</w:t>
                </w:r>
              </w:p>
            </w:tc>
            <w:tc>
              <w:tcPr>
                <w:tcW w:w="897" w:type="pct"/>
                <w:vAlign w:val="center"/>
              </w:tcPr>
              <w:p w14:paraId="1F342CAC" w14:textId="77777777" w:rsidR="00141EA5" w:rsidRDefault="00881C50" w:rsidP="00224120">
                <w:pPr>
                  <w:jc w:val="right"/>
                </w:pPr>
                <w:r>
                  <w:t>145,021,310.55</w:t>
                </w:r>
              </w:p>
            </w:tc>
          </w:tr>
        </w:tbl>
        <w:p w14:paraId="08B3779A" w14:textId="77777777" w:rsidR="00141EA5" w:rsidRDefault="00C8325B" w:rsidP="00881C50">
          <w:pPr>
            <w:snapToGrid w:val="0"/>
            <w:spacing w:line="240" w:lineRule="atLeast"/>
            <w:ind w:firstLineChars="200" w:firstLine="420"/>
          </w:pPr>
        </w:p>
      </w:sdtContent>
    </w:sdt>
    <w:sdt>
      <w:sdtPr>
        <w:rPr>
          <w:rFonts w:ascii="宋体" w:hAnsi="宋体" w:cs="宋体" w:hint="eastAsia"/>
          <w:b w:val="0"/>
          <w:bCs w:val="0"/>
          <w:kern w:val="0"/>
          <w:szCs w:val="24"/>
        </w:rPr>
        <w:alias w:val="模块:按应收金额确认的政府补助"/>
        <w:tag w:val="_GBC_0b136aef44064ce4880a47aef5cda04d"/>
        <w:id w:val="-1941376295"/>
        <w:lock w:val="sdtLocked"/>
        <w:placeholder>
          <w:docPart w:val="GBC22222222222222222222222222222"/>
        </w:placeholder>
      </w:sdtPr>
      <w:sdtEndPr>
        <w:rPr>
          <w:szCs w:val="21"/>
        </w:rPr>
      </w:sdtEndPr>
      <w:sdtContent>
        <w:p w14:paraId="67FFF65B" w14:textId="77777777" w:rsidR="00141EA5" w:rsidRDefault="00102502">
          <w:pPr>
            <w:pStyle w:val="4"/>
            <w:numPr>
              <w:ilvl w:val="3"/>
              <w:numId w:val="55"/>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376400179"/>
            <w:lock w:val="sdtLocked"/>
            <w:placeholder>
              <w:docPart w:val="GBC22222222222222222222222222222"/>
            </w:placeholder>
          </w:sdtPr>
          <w:sdtEndPr/>
          <w:sdtContent>
            <w:p w14:paraId="619AEFBA" w14:textId="77777777" w:rsidR="00141EA5" w:rsidRDefault="00102502" w:rsidP="00320887">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p w14:paraId="0FEB9747" w14:textId="77777777" w:rsidR="00141EA5" w:rsidRDefault="00C8325B">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73268e67b3d94deab59672a03d2cbd2a"/>
        <w:id w:val="-250278286"/>
        <w:lock w:val="sdtLocked"/>
        <w:placeholder>
          <w:docPart w:val="GBC22222222222222222222222222222"/>
        </w:placeholder>
      </w:sdtPr>
      <w:sdtEndPr>
        <w:rPr>
          <w:szCs w:val="21"/>
        </w:rPr>
      </w:sdtEndPr>
      <w:sdtContent>
        <w:p w14:paraId="5C173710" w14:textId="77777777" w:rsidR="00141EA5" w:rsidRDefault="00102502">
          <w:pPr>
            <w:pStyle w:val="4"/>
            <w:numPr>
              <w:ilvl w:val="3"/>
              <w:numId w:val="55"/>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687827496"/>
            <w:lock w:val="sdtLocked"/>
            <w:placeholder>
              <w:docPart w:val="GBC22222222222222222222222222222"/>
            </w:placeholder>
          </w:sdtPr>
          <w:sdtEndPr/>
          <w:sdtContent>
            <w:p w14:paraId="01A84A77" w14:textId="77777777" w:rsidR="00141EA5" w:rsidRDefault="00102502" w:rsidP="00E5359D">
              <w:pPr>
                <w:ind w:right="57"/>
              </w:pPr>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sdtContent>
    </w:sdt>
    <w:p w14:paraId="303D6F0E" w14:textId="77777777" w:rsidR="00141EA5" w:rsidRDefault="00141EA5"/>
    <w:sdt>
      <w:sdtPr>
        <w:rPr>
          <w:rFonts w:ascii="宋体" w:hAnsi="宋体" w:cs="宋体" w:hint="eastAsia"/>
          <w:b w:val="0"/>
          <w:bCs w:val="0"/>
          <w:kern w:val="0"/>
          <w:szCs w:val="24"/>
        </w:rPr>
        <w:alias w:val="模块:转移其他应收款且继续涉入形成的资产、负债金额的说明"/>
        <w:tag w:val="_GBC_05496beed0c54ab3b5c0e91297ee374e"/>
        <w:id w:val="-1456942765"/>
        <w:lock w:val="sdtLocked"/>
        <w:placeholder>
          <w:docPart w:val="GBC22222222222222222222222222222"/>
        </w:placeholder>
      </w:sdtPr>
      <w:sdtEndPr>
        <w:rPr>
          <w:szCs w:val="21"/>
        </w:rPr>
      </w:sdtEndPr>
      <w:sdtContent>
        <w:p w14:paraId="3FDA2BED" w14:textId="77777777" w:rsidR="00141EA5" w:rsidRDefault="00102502">
          <w:pPr>
            <w:pStyle w:val="4"/>
            <w:numPr>
              <w:ilvl w:val="3"/>
              <w:numId w:val="55"/>
            </w:numPr>
            <w:tabs>
              <w:tab w:val="left" w:pos="560"/>
            </w:tabs>
            <w:rPr>
              <w:rFonts w:ascii="宋体" w:hAnsi="宋体"/>
              <w:kern w:val="0"/>
            </w:rPr>
          </w:pPr>
          <w:r>
            <w:rPr>
              <w:rFonts w:ascii="宋体" w:hAnsi="宋体" w:hint="eastAsia"/>
              <w:kern w:val="0"/>
            </w:rPr>
            <w:t>转移其他应收款且继续涉入形成的资产、负债的金额</w:t>
          </w:r>
        </w:p>
        <w:sdt>
          <w:sdtPr>
            <w:rPr>
              <w:rFonts w:hint="eastAsia"/>
            </w:rPr>
            <w:alias w:val="是否适用：转移其他应收款且继续涉入形成的资产、负债的金额[双击切换]"/>
            <w:tag w:val="_GBC_e74d63017ee7420b83e7544117beeac6"/>
            <w:id w:val="1951579296"/>
            <w:lock w:val="sdtLocked"/>
            <w:placeholder>
              <w:docPart w:val="GBC22222222222222222222222222222"/>
            </w:placeholder>
          </w:sdtPr>
          <w:sdtEndPr/>
          <w:sdtContent>
            <w:p w14:paraId="2FD3FF26" w14:textId="77777777" w:rsidR="00141EA5" w:rsidRDefault="00102502" w:rsidP="00E5359D">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sdtContent>
    </w:sdt>
    <w:p w14:paraId="72F02114" w14:textId="77777777" w:rsidR="00141EA5" w:rsidRDefault="00141EA5"/>
    <w:sdt>
      <w:sdtPr>
        <w:rPr>
          <w:rFonts w:hint="eastAsia"/>
          <w:b/>
          <w:bCs/>
        </w:rPr>
        <w:alias w:val="模块:其他应收款其他说明"/>
        <w:tag w:val="_GBC_de4246046d754793a6a2db96dd5bb245"/>
        <w:id w:val="955216461"/>
        <w:lock w:val="sdtLocked"/>
        <w:placeholder>
          <w:docPart w:val="GBC22222222222222222222222222222"/>
        </w:placeholder>
      </w:sdtPr>
      <w:sdtEndPr>
        <w:rPr>
          <w:b w:val="0"/>
          <w:bCs w:val="0"/>
        </w:rPr>
      </w:sdtEndPr>
      <w:sdtContent>
        <w:p w14:paraId="0131F907" w14:textId="77777777" w:rsidR="00141EA5" w:rsidRDefault="00102502">
          <w:r>
            <w:rPr>
              <w:rFonts w:hint="eastAsia"/>
            </w:rPr>
            <w:t>其他</w:t>
          </w:r>
          <w:r>
            <w:t>说明：</w:t>
          </w:r>
        </w:p>
        <w:sdt>
          <w:sdtPr>
            <w:alias w:val="是否适用：其他应收款的其他说明[双击切换]"/>
            <w:tag w:val="_GBC_55d570440c184744bd13a4938ba488d1"/>
            <w:id w:val="-1295515462"/>
            <w:lock w:val="sdtLocked"/>
            <w:placeholder>
              <w:docPart w:val="GBC22222222222222222222222222222"/>
            </w:placeholder>
          </w:sdtPr>
          <w:sdtEndPr/>
          <w:sdtContent>
            <w:p w14:paraId="752B1F49" w14:textId="77777777" w:rsidR="00141EA5" w:rsidRDefault="00102502" w:rsidP="00E5359D">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sdtContent>
    </w:sdt>
    <w:p w14:paraId="125C37FF" w14:textId="77777777" w:rsidR="0090073D" w:rsidRDefault="0090073D">
      <w:pPr>
        <w:sectPr w:rsidR="0090073D" w:rsidSect="00770E20">
          <w:pgSz w:w="11906" w:h="16838"/>
          <w:pgMar w:top="1525" w:right="1276" w:bottom="1440" w:left="1797" w:header="856" w:footer="992" w:gutter="0"/>
          <w:cols w:space="425"/>
          <w:docGrid w:linePitch="312"/>
        </w:sectPr>
      </w:pPr>
    </w:p>
    <w:p w14:paraId="76DCF60B" w14:textId="77777777" w:rsidR="00141EA5" w:rsidRDefault="00141EA5"/>
    <w:p w14:paraId="15D7FDFB" w14:textId="77777777" w:rsidR="00141EA5" w:rsidRDefault="00102502">
      <w:pPr>
        <w:pStyle w:val="3"/>
        <w:numPr>
          <w:ilvl w:val="0"/>
          <w:numId w:val="48"/>
        </w:numPr>
        <w:rPr>
          <w:rFonts w:ascii="宋体" w:hAnsi="宋体"/>
        </w:rPr>
      </w:pPr>
      <w:r>
        <w:rPr>
          <w:rFonts w:ascii="宋体" w:hAnsi="宋体" w:hint="eastAsia"/>
        </w:rPr>
        <w:t>存货</w:t>
      </w:r>
    </w:p>
    <w:bookmarkStart w:id="161" w:name="_Hlk10470159" w:displacedByCustomXml="next"/>
    <w:sdt>
      <w:sdtPr>
        <w:rPr>
          <w:rFonts w:ascii="宋体" w:hAnsi="宋体" w:cs="宋体" w:hint="eastAsia"/>
          <w:b w:val="0"/>
          <w:bCs w:val="0"/>
          <w:kern w:val="0"/>
          <w:szCs w:val="22"/>
        </w:rPr>
        <w:alias w:val="模块:存货分类 "/>
        <w:tag w:val="_GBC_1953ea50f68542df9fa36d84b994cf17"/>
        <w:id w:val="1706985636"/>
        <w:lock w:val="sdtLocked"/>
        <w:placeholder>
          <w:docPart w:val="GBC22222222222222222222222222222"/>
        </w:placeholder>
      </w:sdtPr>
      <w:sdtEndPr>
        <w:rPr>
          <w:szCs w:val="21"/>
        </w:rPr>
      </w:sdtEndPr>
      <w:sdtContent>
        <w:p w14:paraId="1A3754F0" w14:textId="77777777" w:rsidR="00141EA5" w:rsidRDefault="00102502">
          <w:pPr>
            <w:pStyle w:val="4"/>
            <w:numPr>
              <w:ilvl w:val="0"/>
              <w:numId w:val="56"/>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1538849573"/>
            <w:lock w:val="sdtLocked"/>
            <w:placeholder>
              <w:docPart w:val="GBC22222222222222222222222222222"/>
            </w:placeholder>
          </w:sdtPr>
          <w:sdtEndPr/>
          <w:sdtContent>
            <w:p w14:paraId="57C22AFE" w14:textId="77777777" w:rsidR="00141EA5" w:rsidRDefault="00102502">
              <w:r>
                <w:fldChar w:fldCharType="begin"/>
              </w:r>
              <w:r w:rsidR="00E5359D">
                <w:instrText xml:space="preserve"> MACROBUTTON  SnrToggleCheckbox √适用 </w:instrText>
              </w:r>
              <w:r>
                <w:fldChar w:fldCharType="end"/>
              </w:r>
              <w:r>
                <w:fldChar w:fldCharType="begin"/>
              </w:r>
              <w:r w:rsidR="00E5359D">
                <w:instrText xml:space="preserve"> MACROBUTTON  SnrToggleCheckbox □不适用 </w:instrText>
              </w:r>
              <w:r>
                <w:fldChar w:fldCharType="end"/>
              </w:r>
            </w:p>
          </w:sdtContent>
        </w:sdt>
        <w:p w14:paraId="4EF827C4" w14:textId="77777777" w:rsidR="00141EA5" w:rsidRDefault="00102502">
          <w:pPr>
            <w:jc w:val="right"/>
          </w:pPr>
          <w:r>
            <w:rPr>
              <w:rFonts w:hint="eastAsia"/>
            </w:rPr>
            <w:t>单位：</w:t>
          </w:r>
          <w:sdt>
            <w:sdtPr>
              <w:rPr>
                <w:rFonts w:hint="eastAsia"/>
              </w:rPr>
              <w:alias w:val="单位：财务附注：存货分类"/>
              <w:tag w:val="_GBC_cc6e1ec3be0141cbb25cf999a897b29b"/>
              <w:id w:val="10068707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1985386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214"/>
            <w:gridCol w:w="1848"/>
            <w:gridCol w:w="2125"/>
            <w:gridCol w:w="1914"/>
            <w:gridCol w:w="1898"/>
            <w:gridCol w:w="2117"/>
            <w:gridCol w:w="1747"/>
          </w:tblGrid>
          <w:tr w:rsidR="00E5359D" w14:paraId="3C5F31F9" w14:textId="77777777" w:rsidTr="00AE1C43">
            <w:trPr>
              <w:cantSplit/>
            </w:trPr>
            <w:sdt>
              <w:sdtPr>
                <w:tag w:val="_PLD_48d855cd658044389f8d1cbe0016be78"/>
                <w:id w:val="-962731427"/>
                <w:lock w:val="sdtLocked"/>
              </w:sdtPr>
              <w:sdtEndPr/>
              <w:sdtContent>
                <w:tc>
                  <w:tcPr>
                    <w:tcW w:w="802" w:type="pct"/>
                    <w:vMerge w:val="restart"/>
                    <w:vAlign w:val="center"/>
                  </w:tcPr>
                  <w:p w14:paraId="211A6DB6" w14:textId="77777777" w:rsidR="00E5359D" w:rsidRDefault="00E5359D" w:rsidP="00AE1C43">
                    <w:pPr>
                      <w:jc w:val="center"/>
                    </w:pPr>
                    <w:r>
                      <w:rPr>
                        <w:rFonts w:hint="eastAsia"/>
                      </w:rPr>
                      <w:t>项目</w:t>
                    </w:r>
                  </w:p>
                </w:tc>
              </w:sdtContent>
            </w:sdt>
            <w:sdt>
              <w:sdtPr>
                <w:tag w:val="_PLD_586606f595aa4fff8214f9b6209260b6"/>
                <w:id w:val="1783454914"/>
                <w:lock w:val="sdtLocked"/>
              </w:sdtPr>
              <w:sdtEndPr/>
              <w:sdtContent>
                <w:tc>
                  <w:tcPr>
                    <w:tcW w:w="2134" w:type="pct"/>
                    <w:gridSpan w:val="3"/>
                    <w:vAlign w:val="center"/>
                  </w:tcPr>
                  <w:p w14:paraId="0DEF9AFD" w14:textId="77777777" w:rsidR="00E5359D" w:rsidRDefault="00E5359D" w:rsidP="00AE1C43">
                    <w:pPr>
                      <w:jc w:val="center"/>
                    </w:pPr>
                    <w:r>
                      <w:rPr>
                        <w:rFonts w:hint="eastAsia"/>
                      </w:rPr>
                      <w:t>期末余额</w:t>
                    </w:r>
                  </w:p>
                </w:tc>
              </w:sdtContent>
            </w:sdt>
            <w:sdt>
              <w:sdtPr>
                <w:tag w:val="_PLD_a1bbc97888494137a790328386c2b9d8"/>
                <w:id w:val="-674575632"/>
                <w:lock w:val="sdtLocked"/>
              </w:sdtPr>
              <w:sdtEndPr/>
              <w:sdtContent>
                <w:tc>
                  <w:tcPr>
                    <w:tcW w:w="2064" w:type="pct"/>
                    <w:gridSpan w:val="3"/>
                    <w:vAlign w:val="center"/>
                  </w:tcPr>
                  <w:p w14:paraId="3C199468" w14:textId="77777777" w:rsidR="00E5359D" w:rsidRDefault="00E5359D" w:rsidP="00AE1C43">
                    <w:pPr>
                      <w:jc w:val="center"/>
                    </w:pPr>
                    <w:r>
                      <w:rPr>
                        <w:rFonts w:hint="eastAsia"/>
                      </w:rPr>
                      <w:t>期初余额</w:t>
                    </w:r>
                  </w:p>
                </w:tc>
              </w:sdtContent>
            </w:sdt>
          </w:tr>
          <w:tr w:rsidR="00E5359D" w14:paraId="54C3A3DE" w14:textId="77777777" w:rsidTr="00AE1C43">
            <w:trPr>
              <w:cantSplit/>
            </w:trPr>
            <w:tc>
              <w:tcPr>
                <w:tcW w:w="802" w:type="pct"/>
                <w:vMerge/>
              </w:tcPr>
              <w:p w14:paraId="2B0CEF48" w14:textId="77777777" w:rsidR="00E5359D" w:rsidRDefault="00E5359D" w:rsidP="00AE1C43">
                <w:pPr>
                  <w:ind w:right="5"/>
                  <w:jc w:val="center"/>
                </w:pPr>
              </w:p>
            </w:tc>
            <w:sdt>
              <w:sdtPr>
                <w:tag w:val="_PLD_60368d835c2843d99b5061f4c84f8d8e"/>
                <w:id w:val="-1251340996"/>
                <w:lock w:val="sdtLocked"/>
              </w:sdtPr>
              <w:sdtEndPr/>
              <w:sdtContent>
                <w:tc>
                  <w:tcPr>
                    <w:tcW w:w="670" w:type="pct"/>
                    <w:vAlign w:val="center"/>
                  </w:tcPr>
                  <w:p w14:paraId="2A445E1F" w14:textId="77777777" w:rsidR="00E5359D" w:rsidRDefault="00E5359D" w:rsidP="00AE1C43">
                    <w:pPr>
                      <w:ind w:right="5"/>
                      <w:jc w:val="center"/>
                    </w:pPr>
                    <w:r>
                      <w:rPr>
                        <w:rFonts w:hint="eastAsia"/>
                      </w:rPr>
                      <w:t>账面余额</w:t>
                    </w:r>
                  </w:p>
                </w:tc>
              </w:sdtContent>
            </w:sdt>
            <w:tc>
              <w:tcPr>
                <w:tcW w:w="770" w:type="pct"/>
                <w:vAlign w:val="center"/>
              </w:tcPr>
              <w:p w14:paraId="1BDB913F" w14:textId="77777777" w:rsidR="00E5359D" w:rsidRDefault="00C8325B" w:rsidP="00AE1C43">
                <w:pPr>
                  <w:ind w:right="5"/>
                  <w:jc w:val="center"/>
                </w:pPr>
                <w:sdt>
                  <w:sdtPr>
                    <w:tag w:val="_PLD_b5c53ce2a5004db988af9e72594f6b6a"/>
                    <w:id w:val="122817575"/>
                    <w:lock w:val="sdtLocked"/>
                  </w:sdtPr>
                  <w:sdtEndPr/>
                  <w:sdtContent>
                    <w:r w:rsidR="00E5359D">
                      <w:rPr>
                        <w:rFonts w:hint="eastAsia"/>
                      </w:rPr>
                      <w:t>存货跌价准备</w:t>
                    </w:r>
                    <w:r w:rsidR="00E5359D">
                      <w:t>/合同履约成本减值准备</w:t>
                    </w:r>
                  </w:sdtContent>
                </w:sdt>
              </w:p>
            </w:tc>
            <w:sdt>
              <w:sdtPr>
                <w:tag w:val="_PLD_f2691cf723784fbcbc9a900f61c6e250"/>
                <w:id w:val="2128269233"/>
                <w:lock w:val="sdtLocked"/>
              </w:sdtPr>
              <w:sdtEndPr/>
              <w:sdtContent>
                <w:tc>
                  <w:tcPr>
                    <w:tcW w:w="694" w:type="pct"/>
                    <w:vAlign w:val="center"/>
                  </w:tcPr>
                  <w:p w14:paraId="515FEA63" w14:textId="77777777" w:rsidR="00E5359D" w:rsidRDefault="00E5359D" w:rsidP="00AE1C43">
                    <w:pPr>
                      <w:ind w:right="5"/>
                      <w:jc w:val="center"/>
                    </w:pPr>
                    <w:r>
                      <w:rPr>
                        <w:rFonts w:hint="eastAsia"/>
                      </w:rPr>
                      <w:t>账面价值</w:t>
                    </w:r>
                  </w:p>
                </w:tc>
              </w:sdtContent>
            </w:sdt>
            <w:sdt>
              <w:sdtPr>
                <w:tag w:val="_PLD_df34ec94af0b441bab962cb42fe65b1a"/>
                <w:id w:val="776297298"/>
                <w:lock w:val="sdtLocked"/>
              </w:sdtPr>
              <w:sdtEndPr/>
              <w:sdtContent>
                <w:tc>
                  <w:tcPr>
                    <w:tcW w:w="688" w:type="pct"/>
                    <w:vAlign w:val="center"/>
                  </w:tcPr>
                  <w:p w14:paraId="67AFC343" w14:textId="77777777" w:rsidR="00E5359D" w:rsidRDefault="00E5359D" w:rsidP="00AE1C43">
                    <w:pPr>
                      <w:ind w:right="5"/>
                      <w:jc w:val="center"/>
                    </w:pPr>
                    <w:r>
                      <w:rPr>
                        <w:rFonts w:hint="eastAsia"/>
                      </w:rPr>
                      <w:t>账面余额</w:t>
                    </w:r>
                  </w:p>
                </w:tc>
              </w:sdtContent>
            </w:sdt>
            <w:tc>
              <w:tcPr>
                <w:tcW w:w="767" w:type="pct"/>
                <w:vAlign w:val="center"/>
              </w:tcPr>
              <w:p w14:paraId="5CE2BF60" w14:textId="77777777" w:rsidR="00E5359D" w:rsidRDefault="00C8325B" w:rsidP="00AE1C43">
                <w:pPr>
                  <w:ind w:right="5"/>
                  <w:jc w:val="center"/>
                </w:pPr>
                <w:sdt>
                  <w:sdtPr>
                    <w:tag w:val="_PLD_7a42c47b54924b47b9e161d8fd9fb840"/>
                    <w:id w:val="-1273161749"/>
                    <w:lock w:val="sdtLocked"/>
                  </w:sdtPr>
                  <w:sdtEndPr/>
                  <w:sdtContent>
                    <w:r w:rsidR="00E5359D">
                      <w:rPr>
                        <w:rFonts w:hint="eastAsia"/>
                      </w:rPr>
                      <w:t>存货跌价准备</w:t>
                    </w:r>
                    <w:r w:rsidR="00E5359D">
                      <w:t>/合同履约成本减值准备</w:t>
                    </w:r>
                  </w:sdtContent>
                </w:sdt>
              </w:p>
            </w:tc>
            <w:sdt>
              <w:sdtPr>
                <w:tag w:val="_PLD_0db3a7f82db34583bb111dc2a8e88f8c"/>
                <w:id w:val="-262994052"/>
                <w:lock w:val="sdtLocked"/>
              </w:sdtPr>
              <w:sdtEndPr/>
              <w:sdtContent>
                <w:tc>
                  <w:tcPr>
                    <w:tcW w:w="609" w:type="pct"/>
                    <w:vAlign w:val="center"/>
                  </w:tcPr>
                  <w:p w14:paraId="01D49E25" w14:textId="77777777" w:rsidR="00E5359D" w:rsidRDefault="00E5359D" w:rsidP="00AE1C43">
                    <w:pPr>
                      <w:ind w:right="5"/>
                      <w:jc w:val="center"/>
                    </w:pPr>
                    <w:r>
                      <w:rPr>
                        <w:rFonts w:hint="eastAsia"/>
                      </w:rPr>
                      <w:t>账面价值</w:t>
                    </w:r>
                  </w:p>
                </w:tc>
              </w:sdtContent>
            </w:sdt>
          </w:tr>
          <w:tr w:rsidR="00E5359D" w14:paraId="7729FFA5" w14:textId="77777777" w:rsidTr="0090073D">
            <w:trPr>
              <w:cantSplit/>
            </w:trPr>
            <w:tc>
              <w:tcPr>
                <w:tcW w:w="802" w:type="pct"/>
              </w:tcPr>
              <w:p w14:paraId="70725EDA" w14:textId="77777777" w:rsidR="00E5359D" w:rsidRDefault="00E5359D" w:rsidP="00AE1C43">
                <w:pPr>
                  <w:ind w:right="5"/>
                </w:pPr>
                <w:r>
                  <w:rPr>
                    <w:rFonts w:hint="eastAsia"/>
                  </w:rPr>
                  <w:t>原材料</w:t>
                </w:r>
              </w:p>
            </w:tc>
            <w:tc>
              <w:tcPr>
                <w:tcW w:w="670" w:type="pct"/>
                <w:vAlign w:val="center"/>
              </w:tcPr>
              <w:p w14:paraId="6EADD4EB" w14:textId="77777777" w:rsidR="00E5359D" w:rsidRPr="0090073D" w:rsidRDefault="009C2926" w:rsidP="0090073D">
                <w:pPr>
                  <w:ind w:right="5"/>
                  <w:jc w:val="right"/>
                </w:pPr>
                <w:r w:rsidRPr="0090073D">
                  <w:t>835,392,581.63</w:t>
                </w:r>
              </w:p>
            </w:tc>
            <w:tc>
              <w:tcPr>
                <w:tcW w:w="770" w:type="pct"/>
                <w:vAlign w:val="center"/>
              </w:tcPr>
              <w:p w14:paraId="1DCE21CD" w14:textId="77777777" w:rsidR="00E5359D" w:rsidRPr="0090073D" w:rsidRDefault="0090073D" w:rsidP="0090073D">
                <w:pPr>
                  <w:ind w:right="5"/>
                  <w:jc w:val="right"/>
                </w:pPr>
                <w:r w:rsidRPr="0090073D">
                  <w:t>24,809,533.56</w:t>
                </w:r>
              </w:p>
            </w:tc>
            <w:tc>
              <w:tcPr>
                <w:tcW w:w="694" w:type="pct"/>
                <w:vAlign w:val="center"/>
              </w:tcPr>
              <w:p w14:paraId="07F374A4" w14:textId="77777777" w:rsidR="00E5359D" w:rsidRPr="0090073D" w:rsidRDefault="0090073D" w:rsidP="0090073D">
                <w:pPr>
                  <w:ind w:right="5"/>
                  <w:jc w:val="right"/>
                </w:pPr>
                <w:r>
                  <w:t>810,583,048.07</w:t>
                </w:r>
              </w:p>
            </w:tc>
            <w:tc>
              <w:tcPr>
                <w:tcW w:w="688" w:type="pct"/>
                <w:vAlign w:val="center"/>
              </w:tcPr>
              <w:p w14:paraId="21CE6FC7" w14:textId="77777777" w:rsidR="00E5359D" w:rsidRPr="0090073D" w:rsidRDefault="009C2926" w:rsidP="0090073D">
                <w:pPr>
                  <w:ind w:right="5"/>
                  <w:jc w:val="right"/>
                </w:pPr>
                <w:r w:rsidRPr="0090073D">
                  <w:t>866,387,650.14</w:t>
                </w:r>
              </w:p>
            </w:tc>
            <w:tc>
              <w:tcPr>
                <w:tcW w:w="767" w:type="pct"/>
                <w:vAlign w:val="center"/>
              </w:tcPr>
              <w:p w14:paraId="07A2E19D" w14:textId="77777777" w:rsidR="00E5359D" w:rsidRPr="0090073D" w:rsidRDefault="009C2926" w:rsidP="0090073D">
                <w:pPr>
                  <w:ind w:right="5"/>
                  <w:jc w:val="right"/>
                </w:pPr>
                <w:r w:rsidRPr="0090073D">
                  <w:t>18,425,883.48</w:t>
                </w:r>
              </w:p>
            </w:tc>
            <w:tc>
              <w:tcPr>
                <w:tcW w:w="609" w:type="pct"/>
                <w:vAlign w:val="center"/>
              </w:tcPr>
              <w:p w14:paraId="0EB5FFFB" w14:textId="77777777" w:rsidR="00E5359D" w:rsidRPr="0090073D" w:rsidRDefault="009C2926" w:rsidP="0090073D">
                <w:pPr>
                  <w:ind w:right="5"/>
                  <w:jc w:val="right"/>
                </w:pPr>
                <w:r w:rsidRPr="0090073D">
                  <w:t>847,961,766.66</w:t>
                </w:r>
              </w:p>
            </w:tc>
          </w:tr>
          <w:tr w:rsidR="00E5359D" w14:paraId="21FDB9AC" w14:textId="77777777" w:rsidTr="0090073D">
            <w:trPr>
              <w:cantSplit/>
            </w:trPr>
            <w:tc>
              <w:tcPr>
                <w:tcW w:w="802" w:type="pct"/>
              </w:tcPr>
              <w:p w14:paraId="21415760" w14:textId="77777777" w:rsidR="00E5359D" w:rsidRDefault="00E5359D" w:rsidP="00AE1C43">
                <w:pPr>
                  <w:ind w:right="5"/>
                </w:pPr>
                <w:r>
                  <w:rPr>
                    <w:rFonts w:hint="eastAsia"/>
                  </w:rPr>
                  <w:t>在产品</w:t>
                </w:r>
              </w:p>
            </w:tc>
            <w:tc>
              <w:tcPr>
                <w:tcW w:w="670" w:type="pct"/>
                <w:vAlign w:val="center"/>
              </w:tcPr>
              <w:p w14:paraId="62C1D038" w14:textId="77777777" w:rsidR="00E5359D" w:rsidRPr="0090073D" w:rsidRDefault="009C2926" w:rsidP="0090073D">
                <w:pPr>
                  <w:ind w:right="5"/>
                  <w:jc w:val="right"/>
                </w:pPr>
                <w:r w:rsidRPr="0090073D">
                  <w:t>977,571,087.58</w:t>
                </w:r>
              </w:p>
            </w:tc>
            <w:tc>
              <w:tcPr>
                <w:tcW w:w="770" w:type="pct"/>
                <w:vAlign w:val="center"/>
              </w:tcPr>
              <w:p w14:paraId="405DE616" w14:textId="77777777" w:rsidR="00E5359D" w:rsidRPr="0090073D" w:rsidRDefault="0090073D" w:rsidP="0090073D">
                <w:pPr>
                  <w:ind w:right="5"/>
                  <w:jc w:val="right"/>
                </w:pPr>
                <w:r w:rsidRPr="0090073D">
                  <w:t>17,859,004.90</w:t>
                </w:r>
              </w:p>
            </w:tc>
            <w:tc>
              <w:tcPr>
                <w:tcW w:w="694" w:type="pct"/>
                <w:vAlign w:val="center"/>
              </w:tcPr>
              <w:p w14:paraId="6D50A97D" w14:textId="77777777" w:rsidR="00E5359D" w:rsidRPr="0090073D" w:rsidRDefault="0090073D" w:rsidP="0090073D">
                <w:pPr>
                  <w:ind w:right="5"/>
                  <w:jc w:val="right"/>
                </w:pPr>
                <w:r>
                  <w:t>959,712,082.68</w:t>
                </w:r>
              </w:p>
            </w:tc>
            <w:tc>
              <w:tcPr>
                <w:tcW w:w="688" w:type="pct"/>
                <w:vAlign w:val="center"/>
              </w:tcPr>
              <w:p w14:paraId="4A8315E6" w14:textId="77777777" w:rsidR="00E5359D" w:rsidRPr="0090073D" w:rsidRDefault="009C2926" w:rsidP="0090073D">
                <w:pPr>
                  <w:ind w:right="5"/>
                  <w:jc w:val="right"/>
                </w:pPr>
                <w:r w:rsidRPr="0090073D">
                  <w:t>914,494,657.29</w:t>
                </w:r>
              </w:p>
            </w:tc>
            <w:tc>
              <w:tcPr>
                <w:tcW w:w="767" w:type="pct"/>
                <w:vAlign w:val="center"/>
              </w:tcPr>
              <w:p w14:paraId="21EBEB34" w14:textId="77777777" w:rsidR="00E5359D" w:rsidRPr="0090073D" w:rsidRDefault="009C2926" w:rsidP="0090073D">
                <w:pPr>
                  <w:ind w:right="5"/>
                  <w:jc w:val="right"/>
                </w:pPr>
                <w:r w:rsidRPr="0090073D">
                  <w:t>31,511,054.73</w:t>
                </w:r>
              </w:p>
            </w:tc>
            <w:tc>
              <w:tcPr>
                <w:tcW w:w="609" w:type="pct"/>
                <w:vAlign w:val="center"/>
              </w:tcPr>
              <w:p w14:paraId="72AAEAC7" w14:textId="77777777" w:rsidR="00E5359D" w:rsidRPr="0090073D" w:rsidRDefault="009C2926" w:rsidP="0090073D">
                <w:pPr>
                  <w:ind w:right="5"/>
                  <w:jc w:val="right"/>
                </w:pPr>
                <w:r w:rsidRPr="0090073D">
                  <w:t>882,983,602.56</w:t>
                </w:r>
              </w:p>
            </w:tc>
          </w:tr>
          <w:tr w:rsidR="00E5359D" w14:paraId="628C4B7C" w14:textId="77777777" w:rsidTr="0090073D">
            <w:trPr>
              <w:cantSplit/>
            </w:trPr>
            <w:tc>
              <w:tcPr>
                <w:tcW w:w="802" w:type="pct"/>
              </w:tcPr>
              <w:p w14:paraId="1DC8CC2F" w14:textId="77777777" w:rsidR="00E5359D" w:rsidRDefault="00E5359D" w:rsidP="00AE1C43">
                <w:pPr>
                  <w:ind w:right="5"/>
                </w:pPr>
                <w:r>
                  <w:rPr>
                    <w:rFonts w:hint="eastAsia"/>
                  </w:rPr>
                  <w:t>库存商品</w:t>
                </w:r>
              </w:p>
            </w:tc>
            <w:tc>
              <w:tcPr>
                <w:tcW w:w="670" w:type="pct"/>
                <w:vAlign w:val="center"/>
              </w:tcPr>
              <w:p w14:paraId="3B4DF29A" w14:textId="77777777" w:rsidR="00E5359D" w:rsidRPr="0090073D" w:rsidRDefault="009C2926" w:rsidP="0090073D">
                <w:pPr>
                  <w:ind w:right="5"/>
                  <w:jc w:val="right"/>
                </w:pPr>
                <w:r w:rsidRPr="0090073D">
                  <w:t>613,386,389.51</w:t>
                </w:r>
              </w:p>
            </w:tc>
            <w:tc>
              <w:tcPr>
                <w:tcW w:w="770" w:type="pct"/>
                <w:vAlign w:val="center"/>
              </w:tcPr>
              <w:p w14:paraId="3860DB62" w14:textId="77777777" w:rsidR="00E5359D" w:rsidRPr="0090073D" w:rsidRDefault="0090073D" w:rsidP="0090073D">
                <w:pPr>
                  <w:ind w:right="5"/>
                  <w:jc w:val="right"/>
                </w:pPr>
                <w:r w:rsidRPr="0090073D">
                  <w:rPr>
                    <w:rFonts w:hint="eastAsia"/>
                  </w:rPr>
                  <w:t>9,346,</w:t>
                </w:r>
                <w:r w:rsidRPr="0090073D">
                  <w:t>631.56</w:t>
                </w:r>
              </w:p>
            </w:tc>
            <w:tc>
              <w:tcPr>
                <w:tcW w:w="694" w:type="pct"/>
                <w:vAlign w:val="center"/>
              </w:tcPr>
              <w:p w14:paraId="76CD057B" w14:textId="77777777" w:rsidR="00E5359D" w:rsidRPr="0090073D" w:rsidRDefault="0090073D" w:rsidP="0090073D">
                <w:pPr>
                  <w:ind w:right="5"/>
                  <w:jc w:val="right"/>
                </w:pPr>
                <w:r>
                  <w:t>604,039,757.95</w:t>
                </w:r>
              </w:p>
            </w:tc>
            <w:tc>
              <w:tcPr>
                <w:tcW w:w="688" w:type="pct"/>
                <w:vAlign w:val="center"/>
              </w:tcPr>
              <w:p w14:paraId="32583971" w14:textId="77777777" w:rsidR="00E5359D" w:rsidRPr="0090073D" w:rsidRDefault="009C2926" w:rsidP="0090073D">
                <w:pPr>
                  <w:ind w:right="5"/>
                  <w:jc w:val="right"/>
                </w:pPr>
                <w:r w:rsidRPr="0090073D">
                  <w:t>813,145,075.74</w:t>
                </w:r>
              </w:p>
            </w:tc>
            <w:tc>
              <w:tcPr>
                <w:tcW w:w="767" w:type="pct"/>
                <w:vAlign w:val="center"/>
              </w:tcPr>
              <w:p w14:paraId="7DA08455" w14:textId="77777777" w:rsidR="00E5359D" w:rsidRPr="0090073D" w:rsidRDefault="009C2926" w:rsidP="0090073D">
                <w:pPr>
                  <w:ind w:right="5"/>
                  <w:jc w:val="right"/>
                </w:pPr>
                <w:r w:rsidRPr="0090073D">
                  <w:t>9,476,728.56</w:t>
                </w:r>
              </w:p>
            </w:tc>
            <w:tc>
              <w:tcPr>
                <w:tcW w:w="609" w:type="pct"/>
                <w:vAlign w:val="center"/>
              </w:tcPr>
              <w:p w14:paraId="12019A62" w14:textId="77777777" w:rsidR="00E5359D" w:rsidRPr="0090073D" w:rsidRDefault="009C2926" w:rsidP="0090073D">
                <w:pPr>
                  <w:ind w:right="5"/>
                  <w:jc w:val="right"/>
                </w:pPr>
                <w:r w:rsidRPr="0090073D">
                  <w:t>803,668,347.18</w:t>
                </w:r>
              </w:p>
            </w:tc>
          </w:tr>
          <w:tr w:rsidR="00E5359D" w14:paraId="21963FE2" w14:textId="77777777" w:rsidTr="0090073D">
            <w:trPr>
              <w:cantSplit/>
            </w:trPr>
            <w:tc>
              <w:tcPr>
                <w:tcW w:w="802" w:type="pct"/>
              </w:tcPr>
              <w:p w14:paraId="3B38C27E" w14:textId="77777777" w:rsidR="00E5359D" w:rsidRDefault="00E5359D" w:rsidP="00AE1C43">
                <w:pPr>
                  <w:ind w:right="5"/>
                </w:pPr>
                <w:r>
                  <w:rPr>
                    <w:rFonts w:hint="eastAsia"/>
                  </w:rPr>
                  <w:t>其他</w:t>
                </w:r>
              </w:p>
            </w:tc>
            <w:tc>
              <w:tcPr>
                <w:tcW w:w="670" w:type="pct"/>
                <w:vAlign w:val="center"/>
              </w:tcPr>
              <w:p w14:paraId="0B8A2B93" w14:textId="77777777" w:rsidR="00E5359D" w:rsidRPr="0090073D" w:rsidRDefault="0090073D" w:rsidP="0090073D">
                <w:pPr>
                  <w:ind w:right="5"/>
                  <w:jc w:val="right"/>
                </w:pPr>
                <w:r w:rsidRPr="0090073D">
                  <w:t>513,694,211.46</w:t>
                </w:r>
              </w:p>
            </w:tc>
            <w:tc>
              <w:tcPr>
                <w:tcW w:w="770" w:type="pct"/>
                <w:vAlign w:val="center"/>
              </w:tcPr>
              <w:p w14:paraId="4EB66B09" w14:textId="77777777" w:rsidR="00E5359D" w:rsidRPr="0090073D" w:rsidRDefault="00E5359D" w:rsidP="0090073D">
                <w:pPr>
                  <w:ind w:right="5"/>
                  <w:jc w:val="right"/>
                </w:pPr>
              </w:p>
            </w:tc>
            <w:tc>
              <w:tcPr>
                <w:tcW w:w="694" w:type="pct"/>
                <w:vAlign w:val="center"/>
              </w:tcPr>
              <w:p w14:paraId="473520CB" w14:textId="77777777" w:rsidR="00E5359D" w:rsidRPr="0090073D" w:rsidRDefault="0090073D" w:rsidP="0090073D">
                <w:pPr>
                  <w:ind w:right="5"/>
                  <w:jc w:val="right"/>
                </w:pPr>
                <w:r>
                  <w:t>513,694,211.46</w:t>
                </w:r>
              </w:p>
            </w:tc>
            <w:tc>
              <w:tcPr>
                <w:tcW w:w="688" w:type="pct"/>
                <w:vAlign w:val="center"/>
              </w:tcPr>
              <w:p w14:paraId="5C37F47F" w14:textId="77777777" w:rsidR="00E5359D" w:rsidRPr="0090073D" w:rsidRDefault="009C2926" w:rsidP="0090073D">
                <w:pPr>
                  <w:ind w:right="5"/>
                  <w:jc w:val="right"/>
                </w:pPr>
                <w:r w:rsidRPr="0090073D">
                  <w:t>6,207,372.42</w:t>
                </w:r>
              </w:p>
            </w:tc>
            <w:tc>
              <w:tcPr>
                <w:tcW w:w="767" w:type="pct"/>
                <w:vAlign w:val="center"/>
              </w:tcPr>
              <w:p w14:paraId="69AB836D" w14:textId="77777777" w:rsidR="00E5359D" w:rsidRPr="0090073D" w:rsidRDefault="00E5359D" w:rsidP="0090073D">
                <w:pPr>
                  <w:ind w:right="5"/>
                  <w:jc w:val="right"/>
                </w:pPr>
              </w:p>
            </w:tc>
            <w:tc>
              <w:tcPr>
                <w:tcW w:w="609" w:type="pct"/>
                <w:vAlign w:val="center"/>
              </w:tcPr>
              <w:p w14:paraId="73DDDDE3" w14:textId="77777777" w:rsidR="00E5359D" w:rsidRPr="0090073D" w:rsidRDefault="009C2926" w:rsidP="0090073D">
                <w:pPr>
                  <w:ind w:right="5"/>
                  <w:jc w:val="right"/>
                </w:pPr>
                <w:r w:rsidRPr="0090073D">
                  <w:t>6,207,372.42</w:t>
                </w:r>
              </w:p>
            </w:tc>
          </w:tr>
          <w:tr w:rsidR="00E5359D" w14:paraId="1B486387" w14:textId="77777777" w:rsidTr="0090073D">
            <w:trPr>
              <w:cantSplit/>
            </w:trPr>
            <w:tc>
              <w:tcPr>
                <w:tcW w:w="802" w:type="pct"/>
              </w:tcPr>
              <w:p w14:paraId="1C1D82AB" w14:textId="77777777" w:rsidR="00E5359D" w:rsidRDefault="00E5359D" w:rsidP="00AE1C43">
                <w:pPr>
                  <w:ind w:right="5"/>
                  <w:jc w:val="center"/>
                </w:pPr>
                <w:r>
                  <w:rPr>
                    <w:rFonts w:hint="eastAsia"/>
                  </w:rPr>
                  <w:t>合计</w:t>
                </w:r>
              </w:p>
            </w:tc>
            <w:tc>
              <w:tcPr>
                <w:tcW w:w="670" w:type="pct"/>
                <w:vAlign w:val="center"/>
              </w:tcPr>
              <w:p w14:paraId="332A8B20" w14:textId="77777777" w:rsidR="00E5359D" w:rsidRPr="0090073D" w:rsidRDefault="009C2926" w:rsidP="0090073D">
                <w:pPr>
                  <w:ind w:right="5"/>
                  <w:jc w:val="right"/>
                </w:pPr>
                <w:r w:rsidRPr="0090073D">
                  <w:t>2,940,044,270.18</w:t>
                </w:r>
              </w:p>
            </w:tc>
            <w:tc>
              <w:tcPr>
                <w:tcW w:w="770" w:type="pct"/>
                <w:vAlign w:val="center"/>
              </w:tcPr>
              <w:p w14:paraId="02281C87" w14:textId="77777777" w:rsidR="00E5359D" w:rsidRPr="0090073D" w:rsidRDefault="0090073D" w:rsidP="0090073D">
                <w:pPr>
                  <w:ind w:right="5"/>
                  <w:jc w:val="right"/>
                </w:pPr>
                <w:r w:rsidRPr="0090073D">
                  <w:t>52,015,170.02</w:t>
                </w:r>
              </w:p>
            </w:tc>
            <w:tc>
              <w:tcPr>
                <w:tcW w:w="694" w:type="pct"/>
                <w:vAlign w:val="center"/>
              </w:tcPr>
              <w:p w14:paraId="57DB089C" w14:textId="77777777" w:rsidR="00E5359D" w:rsidRPr="0090073D" w:rsidRDefault="0090073D" w:rsidP="0090073D">
                <w:pPr>
                  <w:ind w:right="5"/>
                  <w:jc w:val="right"/>
                </w:pPr>
                <w:r w:rsidRPr="0090073D">
                  <w:t>2,888,029,100.16</w:t>
                </w:r>
              </w:p>
            </w:tc>
            <w:tc>
              <w:tcPr>
                <w:tcW w:w="688" w:type="pct"/>
                <w:vAlign w:val="center"/>
              </w:tcPr>
              <w:p w14:paraId="08E630E7" w14:textId="77777777" w:rsidR="00E5359D" w:rsidRPr="0090073D" w:rsidRDefault="009C2926" w:rsidP="0090073D">
                <w:pPr>
                  <w:ind w:right="5"/>
                  <w:jc w:val="right"/>
                </w:pPr>
                <w:r w:rsidRPr="0090073D">
                  <w:t>2,600,234,755.59</w:t>
                </w:r>
              </w:p>
            </w:tc>
            <w:tc>
              <w:tcPr>
                <w:tcW w:w="767" w:type="pct"/>
                <w:vAlign w:val="center"/>
              </w:tcPr>
              <w:p w14:paraId="01EECB70" w14:textId="77777777" w:rsidR="00E5359D" w:rsidRPr="0090073D" w:rsidRDefault="009C2926" w:rsidP="0090073D">
                <w:pPr>
                  <w:ind w:right="5"/>
                  <w:jc w:val="right"/>
                </w:pPr>
                <w:r w:rsidRPr="0090073D">
                  <w:t>59,413,666.77</w:t>
                </w:r>
              </w:p>
            </w:tc>
            <w:tc>
              <w:tcPr>
                <w:tcW w:w="609" w:type="pct"/>
                <w:vAlign w:val="center"/>
              </w:tcPr>
              <w:p w14:paraId="40FF4009" w14:textId="77777777" w:rsidR="00E5359D" w:rsidRPr="0090073D" w:rsidRDefault="009C2926" w:rsidP="0090073D">
                <w:pPr>
                  <w:ind w:right="5"/>
                  <w:jc w:val="right"/>
                </w:pPr>
                <w:r w:rsidRPr="0090073D">
                  <w:t>2,540,821,088.82</w:t>
                </w:r>
              </w:p>
            </w:tc>
          </w:tr>
        </w:tbl>
        <w:p w14:paraId="431EFCBF" w14:textId="77777777" w:rsidR="00E5359D" w:rsidRDefault="00E5359D"/>
        <w:p w14:paraId="16D308E6" w14:textId="77777777" w:rsidR="00141EA5" w:rsidRDefault="00C8325B"/>
      </w:sdtContent>
    </w:sdt>
    <w:bookmarkEnd w:id="161" w:displacedByCustomXml="prev"/>
    <w:bookmarkStart w:id="162" w:name="_Hlk10470459" w:displacedByCustomXml="next"/>
    <w:sdt>
      <w:sdtPr>
        <w:rPr>
          <w:rFonts w:ascii="宋体" w:hAnsi="宋体" w:cs="宋体" w:hint="eastAsia"/>
          <w:b w:val="0"/>
          <w:bCs w:val="0"/>
          <w:kern w:val="0"/>
          <w:szCs w:val="24"/>
        </w:rPr>
        <w:alias w:val="模块:存货跌价准备"/>
        <w:tag w:val="_GBC_d00b46c41ac84794bd1f7b10e97923a0"/>
        <w:id w:val="1506008191"/>
        <w:lock w:val="sdtLocked"/>
        <w:placeholder>
          <w:docPart w:val="GBC22222222222222222222222222222"/>
        </w:placeholder>
      </w:sdtPr>
      <w:sdtEndPr>
        <w:rPr>
          <w:szCs w:val="21"/>
        </w:rPr>
      </w:sdtEndPr>
      <w:sdtContent>
        <w:p w14:paraId="39092D68" w14:textId="77777777" w:rsidR="00141EA5" w:rsidRDefault="00102502">
          <w:pPr>
            <w:pStyle w:val="4"/>
            <w:numPr>
              <w:ilvl w:val="0"/>
              <w:numId w:val="56"/>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1624736061"/>
            <w:lock w:val="sdtLocked"/>
            <w:placeholder>
              <w:docPart w:val="GBC22222222222222222222222222222"/>
            </w:placeholder>
          </w:sdtPr>
          <w:sdtEndPr/>
          <w:sdtContent>
            <w:p w14:paraId="301FBE0F" w14:textId="77777777" w:rsidR="00141EA5" w:rsidRDefault="00102502">
              <w:r>
                <w:fldChar w:fldCharType="begin"/>
              </w:r>
              <w:r w:rsidR="003366F0">
                <w:instrText xml:space="preserve"> MACROBUTTON  SnrToggleCheckbox √适用 </w:instrText>
              </w:r>
              <w:r>
                <w:fldChar w:fldCharType="end"/>
              </w:r>
              <w:r>
                <w:fldChar w:fldCharType="begin"/>
              </w:r>
              <w:r w:rsidR="003366F0">
                <w:instrText xml:space="preserve"> MACROBUTTON  SnrToggleCheckbox □不适用 </w:instrText>
              </w:r>
              <w:r>
                <w:fldChar w:fldCharType="end"/>
              </w:r>
            </w:p>
          </w:sdtContent>
        </w:sdt>
        <w:p w14:paraId="4CCAFFAB" w14:textId="77777777" w:rsidR="00141EA5" w:rsidRDefault="00102502">
          <w:pPr>
            <w:jc w:val="right"/>
          </w:pPr>
          <w:r>
            <w:rPr>
              <w:rFonts w:hint="eastAsia"/>
            </w:rPr>
            <w:t>单位：</w:t>
          </w:r>
          <w:sdt>
            <w:sdtPr>
              <w:rPr>
                <w:rFonts w:hint="eastAsia"/>
              </w:rPr>
              <w:alias w:val="单位：存货跌价准备"/>
              <w:tag w:val="_GBC_42225a9505da4f598594afea08f9738b"/>
              <w:id w:val="18849062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存货跌价准备"/>
              <w:tag w:val="_GBC_4de434e29d00482b8b3175d1e7874ff2"/>
              <w:id w:val="-2284523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1991"/>
            <w:gridCol w:w="1977"/>
            <w:gridCol w:w="1977"/>
            <w:gridCol w:w="1977"/>
            <w:gridCol w:w="1977"/>
            <w:gridCol w:w="1988"/>
          </w:tblGrid>
          <w:tr w:rsidR="00D146E3" w14:paraId="0A52754B" w14:textId="77777777" w:rsidTr="00AE1C43">
            <w:trPr>
              <w:trHeight w:val="238"/>
            </w:trPr>
            <w:sdt>
              <w:sdtPr>
                <w:tag w:val="_PLD_08d27e088675483b81e6b09cfaf565b8"/>
                <w:id w:val="-421253928"/>
                <w:lock w:val="sdtLocked"/>
              </w:sdtPr>
              <w:sdtEndPr/>
              <w:sdtContent>
                <w:tc>
                  <w:tcPr>
                    <w:tcW w:w="713" w:type="pct"/>
                    <w:vMerge w:val="restart"/>
                    <w:tcBorders>
                      <w:top w:val="single" w:sz="4" w:space="0" w:color="auto"/>
                      <w:left w:val="single" w:sz="4" w:space="0" w:color="auto"/>
                      <w:bottom w:val="single" w:sz="4" w:space="0" w:color="auto"/>
                      <w:right w:val="single" w:sz="4" w:space="0" w:color="auto"/>
                    </w:tcBorders>
                    <w:vAlign w:val="center"/>
                  </w:tcPr>
                  <w:p w14:paraId="22BF2222" w14:textId="77777777" w:rsidR="00D146E3" w:rsidRDefault="00D146E3" w:rsidP="00AE1C43">
                    <w:pPr>
                      <w:jc w:val="center"/>
                    </w:pPr>
                    <w:r>
                      <w:rPr>
                        <w:rFonts w:hint="eastAsia"/>
                      </w:rPr>
                      <w:t>项目</w:t>
                    </w:r>
                  </w:p>
                </w:tc>
              </w:sdtContent>
            </w:sdt>
            <w:sdt>
              <w:sdtPr>
                <w:tag w:val="_PLD_631ae60526c9437f842913d632c47f24"/>
                <w:id w:val="-1685668214"/>
                <w:lock w:val="sdtLocked"/>
              </w:sdtPr>
              <w:sdtEndPr/>
              <w:sdtContent>
                <w:tc>
                  <w:tcPr>
                    <w:tcW w:w="718" w:type="pct"/>
                    <w:vMerge w:val="restart"/>
                    <w:tcBorders>
                      <w:top w:val="single" w:sz="4" w:space="0" w:color="auto"/>
                      <w:left w:val="single" w:sz="4" w:space="0" w:color="auto"/>
                      <w:bottom w:val="single" w:sz="4" w:space="0" w:color="auto"/>
                      <w:right w:val="single" w:sz="4" w:space="0" w:color="auto"/>
                    </w:tcBorders>
                    <w:vAlign w:val="center"/>
                  </w:tcPr>
                  <w:p w14:paraId="198D321E" w14:textId="77777777" w:rsidR="00D146E3" w:rsidRDefault="00D146E3" w:rsidP="00AE1C43">
                    <w:pPr>
                      <w:jc w:val="center"/>
                    </w:pPr>
                    <w:r>
                      <w:rPr>
                        <w:rFonts w:hint="eastAsia"/>
                      </w:rPr>
                      <w:t>期初余额</w:t>
                    </w:r>
                  </w:p>
                </w:tc>
              </w:sdtContent>
            </w:sdt>
            <w:sdt>
              <w:sdtPr>
                <w:tag w:val="_PLD_bc39054479074b8ab34cb8519780a5f1"/>
                <w:id w:val="201904645"/>
                <w:lock w:val="sdtLocked"/>
              </w:sdtPr>
              <w:sdtEndPr/>
              <w:sdtContent>
                <w:tc>
                  <w:tcPr>
                    <w:tcW w:w="1426" w:type="pct"/>
                    <w:gridSpan w:val="2"/>
                    <w:tcBorders>
                      <w:top w:val="single" w:sz="4" w:space="0" w:color="auto"/>
                      <w:left w:val="single" w:sz="4" w:space="0" w:color="auto"/>
                      <w:right w:val="single" w:sz="4" w:space="0" w:color="auto"/>
                    </w:tcBorders>
                    <w:vAlign w:val="center"/>
                  </w:tcPr>
                  <w:p w14:paraId="58C8727A" w14:textId="77777777" w:rsidR="00D146E3" w:rsidRDefault="00D146E3" w:rsidP="00AE1C43">
                    <w:pPr>
                      <w:jc w:val="center"/>
                    </w:pPr>
                    <w:r>
                      <w:rPr>
                        <w:rFonts w:hint="eastAsia"/>
                      </w:rPr>
                      <w:t>本期增加金额</w:t>
                    </w:r>
                  </w:p>
                </w:tc>
              </w:sdtContent>
            </w:sdt>
            <w:sdt>
              <w:sdtPr>
                <w:tag w:val="_PLD_a4a235b43e524c0c98a604df05693747"/>
                <w:id w:val="1605699839"/>
                <w:lock w:val="sdtLocked"/>
              </w:sdtPr>
              <w:sdtEndPr/>
              <w:sdtContent>
                <w:tc>
                  <w:tcPr>
                    <w:tcW w:w="1426" w:type="pct"/>
                    <w:gridSpan w:val="2"/>
                    <w:tcBorders>
                      <w:top w:val="single" w:sz="4" w:space="0" w:color="auto"/>
                      <w:left w:val="single" w:sz="4" w:space="0" w:color="auto"/>
                      <w:right w:val="single" w:sz="4" w:space="0" w:color="auto"/>
                    </w:tcBorders>
                    <w:vAlign w:val="center"/>
                  </w:tcPr>
                  <w:p w14:paraId="1CDC9A66" w14:textId="77777777" w:rsidR="00D146E3" w:rsidRDefault="00D146E3" w:rsidP="00AE1C43">
                    <w:pPr>
                      <w:jc w:val="center"/>
                    </w:pPr>
                    <w:r>
                      <w:rPr>
                        <w:rFonts w:hint="eastAsia"/>
                      </w:rPr>
                      <w:t>本期减少金额</w:t>
                    </w:r>
                  </w:p>
                </w:tc>
              </w:sdtContent>
            </w:sdt>
            <w:sdt>
              <w:sdtPr>
                <w:tag w:val="_PLD_fcea706dd57f438c8205de888401e160"/>
                <w:id w:val="2007245064"/>
                <w:lock w:val="sdtLocked"/>
              </w:sdtPr>
              <w:sdtEndPr/>
              <w:sdtContent>
                <w:tc>
                  <w:tcPr>
                    <w:tcW w:w="717" w:type="pct"/>
                    <w:vMerge w:val="restart"/>
                    <w:tcBorders>
                      <w:top w:val="single" w:sz="4" w:space="0" w:color="auto"/>
                      <w:left w:val="single" w:sz="4" w:space="0" w:color="auto"/>
                      <w:bottom w:val="single" w:sz="4" w:space="0" w:color="auto"/>
                      <w:right w:val="single" w:sz="4" w:space="0" w:color="auto"/>
                    </w:tcBorders>
                    <w:vAlign w:val="center"/>
                  </w:tcPr>
                  <w:p w14:paraId="561BF9FE" w14:textId="77777777" w:rsidR="00D146E3" w:rsidRDefault="00D146E3" w:rsidP="00AE1C43">
                    <w:pPr>
                      <w:jc w:val="center"/>
                    </w:pPr>
                    <w:r>
                      <w:rPr>
                        <w:rFonts w:hint="eastAsia"/>
                      </w:rPr>
                      <w:t>期末余额</w:t>
                    </w:r>
                  </w:p>
                </w:tc>
              </w:sdtContent>
            </w:sdt>
          </w:tr>
          <w:tr w:rsidR="00D146E3" w14:paraId="2EE41219" w14:textId="77777777" w:rsidTr="00AE1C43">
            <w:trPr>
              <w:trHeight w:val="301"/>
            </w:trPr>
            <w:tc>
              <w:tcPr>
                <w:tcW w:w="713" w:type="pct"/>
                <w:vMerge/>
                <w:tcBorders>
                  <w:top w:val="single" w:sz="4" w:space="0" w:color="auto"/>
                  <w:left w:val="single" w:sz="4" w:space="0" w:color="auto"/>
                  <w:bottom w:val="single" w:sz="4" w:space="0" w:color="auto"/>
                  <w:right w:val="single" w:sz="4" w:space="0" w:color="auto"/>
                </w:tcBorders>
              </w:tcPr>
              <w:p w14:paraId="186A86EE" w14:textId="77777777" w:rsidR="00D146E3" w:rsidRDefault="00D146E3" w:rsidP="00AE1C43">
                <w:pPr>
                  <w:jc w:val="center"/>
                </w:pPr>
              </w:p>
            </w:tc>
            <w:tc>
              <w:tcPr>
                <w:tcW w:w="718" w:type="pct"/>
                <w:vMerge/>
                <w:tcBorders>
                  <w:top w:val="single" w:sz="4" w:space="0" w:color="auto"/>
                  <w:left w:val="single" w:sz="4" w:space="0" w:color="auto"/>
                  <w:bottom w:val="single" w:sz="4" w:space="0" w:color="auto"/>
                  <w:right w:val="single" w:sz="4" w:space="0" w:color="auto"/>
                </w:tcBorders>
              </w:tcPr>
              <w:p w14:paraId="49C71348" w14:textId="77777777" w:rsidR="00D146E3" w:rsidRDefault="00D146E3" w:rsidP="00AE1C43">
                <w:pPr>
                  <w:jc w:val="center"/>
                </w:pPr>
              </w:p>
            </w:tc>
            <w:sdt>
              <w:sdtPr>
                <w:tag w:val="_PLD_9355443eafab4f4a862c075a55d7e279"/>
                <w:id w:val="-2144650278"/>
                <w:lock w:val="sdtLocked"/>
              </w:sdtPr>
              <w:sdtEndPr/>
              <w:sdtContent>
                <w:tc>
                  <w:tcPr>
                    <w:tcW w:w="713" w:type="pct"/>
                    <w:tcBorders>
                      <w:left w:val="single" w:sz="4" w:space="0" w:color="auto"/>
                      <w:bottom w:val="single" w:sz="4" w:space="0" w:color="auto"/>
                      <w:right w:val="single" w:sz="4" w:space="0" w:color="auto"/>
                    </w:tcBorders>
                    <w:vAlign w:val="center"/>
                  </w:tcPr>
                  <w:p w14:paraId="753B7B2F" w14:textId="77777777" w:rsidR="00D146E3" w:rsidRDefault="00D146E3" w:rsidP="00AE1C43">
                    <w:pPr>
                      <w:jc w:val="center"/>
                    </w:pPr>
                    <w:r>
                      <w:rPr>
                        <w:rFonts w:hint="eastAsia"/>
                      </w:rPr>
                      <w:t>计提</w:t>
                    </w:r>
                  </w:p>
                </w:tc>
              </w:sdtContent>
            </w:sdt>
            <w:sdt>
              <w:sdtPr>
                <w:tag w:val="_PLD_e67cdd42c79245c980edb6a9d839ecd0"/>
                <w:id w:val="1559204776"/>
                <w:lock w:val="sdtLocked"/>
              </w:sdtPr>
              <w:sdtEndPr/>
              <w:sdtContent>
                <w:tc>
                  <w:tcPr>
                    <w:tcW w:w="713" w:type="pct"/>
                    <w:tcBorders>
                      <w:left w:val="single" w:sz="4" w:space="0" w:color="auto"/>
                      <w:bottom w:val="single" w:sz="4" w:space="0" w:color="auto"/>
                      <w:right w:val="single" w:sz="4" w:space="0" w:color="auto"/>
                    </w:tcBorders>
                    <w:vAlign w:val="center"/>
                  </w:tcPr>
                  <w:p w14:paraId="05F1A59A" w14:textId="77777777" w:rsidR="00D146E3" w:rsidRDefault="00D146E3" w:rsidP="00AE1C43">
                    <w:pPr>
                      <w:jc w:val="center"/>
                    </w:pPr>
                    <w:r>
                      <w:rPr>
                        <w:rFonts w:hint="eastAsia"/>
                      </w:rPr>
                      <w:t>其他</w:t>
                    </w:r>
                  </w:p>
                </w:tc>
              </w:sdtContent>
            </w:sdt>
            <w:sdt>
              <w:sdtPr>
                <w:tag w:val="_PLD_d2a5b409858c40b5a77dea8d7f7c8500"/>
                <w:id w:val="-480151422"/>
                <w:lock w:val="sdtLocked"/>
              </w:sdtPr>
              <w:sdtEndPr/>
              <w:sdtContent>
                <w:tc>
                  <w:tcPr>
                    <w:tcW w:w="713" w:type="pct"/>
                    <w:tcBorders>
                      <w:top w:val="single" w:sz="4" w:space="0" w:color="auto"/>
                      <w:left w:val="single" w:sz="4" w:space="0" w:color="auto"/>
                      <w:bottom w:val="single" w:sz="4" w:space="0" w:color="auto"/>
                      <w:right w:val="single" w:sz="4" w:space="0" w:color="auto"/>
                    </w:tcBorders>
                    <w:vAlign w:val="center"/>
                  </w:tcPr>
                  <w:p w14:paraId="226AAB3C" w14:textId="77777777" w:rsidR="00D146E3" w:rsidRDefault="00D146E3" w:rsidP="00AE1C43">
                    <w:pPr>
                      <w:jc w:val="center"/>
                    </w:pPr>
                    <w:r>
                      <w:rPr>
                        <w:rFonts w:hint="eastAsia"/>
                      </w:rPr>
                      <w:t>转回或转销</w:t>
                    </w:r>
                  </w:p>
                </w:tc>
              </w:sdtContent>
            </w:sdt>
            <w:sdt>
              <w:sdtPr>
                <w:tag w:val="_PLD_a0a39eeb19a049d18a777b0dc41ab25e"/>
                <w:id w:val="1964536144"/>
                <w:lock w:val="sdtLocked"/>
              </w:sdtPr>
              <w:sdtEndPr/>
              <w:sdtContent>
                <w:tc>
                  <w:tcPr>
                    <w:tcW w:w="713" w:type="pct"/>
                    <w:tcBorders>
                      <w:top w:val="single" w:sz="4" w:space="0" w:color="auto"/>
                      <w:left w:val="single" w:sz="4" w:space="0" w:color="auto"/>
                      <w:bottom w:val="single" w:sz="4" w:space="0" w:color="auto"/>
                      <w:right w:val="single" w:sz="4" w:space="0" w:color="auto"/>
                    </w:tcBorders>
                    <w:vAlign w:val="center"/>
                  </w:tcPr>
                  <w:p w14:paraId="7137EFAA" w14:textId="77777777" w:rsidR="00D146E3" w:rsidRDefault="00D146E3" w:rsidP="00AE1C43">
                    <w:pPr>
                      <w:jc w:val="center"/>
                    </w:pPr>
                    <w:r>
                      <w:rPr>
                        <w:rFonts w:hint="eastAsia"/>
                      </w:rPr>
                      <w:t>其他</w:t>
                    </w:r>
                  </w:p>
                </w:tc>
              </w:sdtContent>
            </w:sdt>
            <w:tc>
              <w:tcPr>
                <w:tcW w:w="717" w:type="pct"/>
                <w:vMerge/>
                <w:tcBorders>
                  <w:top w:val="single" w:sz="4" w:space="0" w:color="auto"/>
                  <w:left w:val="single" w:sz="4" w:space="0" w:color="auto"/>
                  <w:bottom w:val="single" w:sz="4" w:space="0" w:color="auto"/>
                  <w:right w:val="single" w:sz="4" w:space="0" w:color="auto"/>
                </w:tcBorders>
                <w:vAlign w:val="center"/>
              </w:tcPr>
              <w:p w14:paraId="09F248EB" w14:textId="77777777" w:rsidR="00D146E3" w:rsidRDefault="00D146E3" w:rsidP="00AE1C43">
                <w:pPr>
                  <w:jc w:val="center"/>
                </w:pPr>
              </w:p>
            </w:tc>
          </w:tr>
          <w:tr w:rsidR="00D146E3" w14:paraId="353F1B39" w14:textId="77777777" w:rsidTr="00AE1C43">
            <w:trPr>
              <w:trHeight w:val="20"/>
            </w:trPr>
            <w:tc>
              <w:tcPr>
                <w:tcW w:w="713" w:type="pct"/>
                <w:tcBorders>
                  <w:top w:val="single" w:sz="4" w:space="0" w:color="auto"/>
                  <w:left w:val="single" w:sz="4" w:space="0" w:color="auto"/>
                  <w:bottom w:val="single" w:sz="4" w:space="0" w:color="auto"/>
                  <w:right w:val="single" w:sz="4" w:space="0" w:color="auto"/>
                </w:tcBorders>
              </w:tcPr>
              <w:p w14:paraId="7E9721CB" w14:textId="77777777" w:rsidR="00D146E3" w:rsidRDefault="00D146E3" w:rsidP="00AE1C43">
                <w:r>
                  <w:rPr>
                    <w:rFonts w:hint="eastAsia"/>
                  </w:rPr>
                  <w:t>原材料</w:t>
                </w:r>
              </w:p>
            </w:tc>
            <w:tc>
              <w:tcPr>
                <w:tcW w:w="718" w:type="pct"/>
                <w:tcBorders>
                  <w:top w:val="single" w:sz="4" w:space="0" w:color="auto"/>
                  <w:left w:val="single" w:sz="4" w:space="0" w:color="auto"/>
                  <w:bottom w:val="single" w:sz="4" w:space="0" w:color="auto"/>
                  <w:right w:val="single" w:sz="4" w:space="0" w:color="auto"/>
                </w:tcBorders>
              </w:tcPr>
              <w:p w14:paraId="06F86B5A" w14:textId="77777777" w:rsidR="00D146E3" w:rsidRDefault="00797CB9" w:rsidP="00AE1C43">
                <w:pPr>
                  <w:ind w:right="5"/>
                  <w:jc w:val="right"/>
                </w:pPr>
                <w:r w:rsidRPr="00797CB9">
                  <w:t>18,425,883.48</w:t>
                </w:r>
              </w:p>
            </w:tc>
            <w:tc>
              <w:tcPr>
                <w:tcW w:w="713" w:type="pct"/>
                <w:tcBorders>
                  <w:top w:val="single" w:sz="4" w:space="0" w:color="auto"/>
                  <w:left w:val="single" w:sz="4" w:space="0" w:color="auto"/>
                  <w:bottom w:val="single" w:sz="4" w:space="0" w:color="auto"/>
                  <w:right w:val="single" w:sz="4" w:space="0" w:color="auto"/>
                </w:tcBorders>
              </w:tcPr>
              <w:p w14:paraId="033AFFE4" w14:textId="77777777" w:rsidR="00D146E3" w:rsidRDefault="00A95041" w:rsidP="00AE1C43">
                <w:pPr>
                  <w:jc w:val="right"/>
                </w:pPr>
                <w:r>
                  <w:t>6,383,650.08</w:t>
                </w:r>
              </w:p>
            </w:tc>
            <w:tc>
              <w:tcPr>
                <w:tcW w:w="713" w:type="pct"/>
                <w:tcBorders>
                  <w:top w:val="single" w:sz="4" w:space="0" w:color="auto"/>
                  <w:left w:val="single" w:sz="4" w:space="0" w:color="auto"/>
                  <w:bottom w:val="single" w:sz="4" w:space="0" w:color="auto"/>
                  <w:right w:val="single" w:sz="4" w:space="0" w:color="auto"/>
                </w:tcBorders>
              </w:tcPr>
              <w:p w14:paraId="0977770B" w14:textId="77777777" w:rsidR="00D146E3" w:rsidRDefault="00D146E3" w:rsidP="00AE1C43">
                <w:pPr>
                  <w:jc w:val="right"/>
                </w:pPr>
              </w:p>
            </w:tc>
            <w:tc>
              <w:tcPr>
                <w:tcW w:w="713" w:type="pct"/>
                <w:tcBorders>
                  <w:top w:val="single" w:sz="4" w:space="0" w:color="auto"/>
                  <w:left w:val="single" w:sz="4" w:space="0" w:color="auto"/>
                  <w:bottom w:val="single" w:sz="4" w:space="0" w:color="auto"/>
                  <w:right w:val="single" w:sz="4" w:space="0" w:color="auto"/>
                </w:tcBorders>
              </w:tcPr>
              <w:p w14:paraId="471E90BA" w14:textId="77777777" w:rsidR="00D146E3" w:rsidRDefault="00D146E3" w:rsidP="00AE1C43">
                <w:pPr>
                  <w:jc w:val="right"/>
                </w:pPr>
              </w:p>
            </w:tc>
            <w:tc>
              <w:tcPr>
                <w:tcW w:w="713" w:type="pct"/>
                <w:tcBorders>
                  <w:top w:val="single" w:sz="4" w:space="0" w:color="auto"/>
                  <w:left w:val="single" w:sz="4" w:space="0" w:color="auto"/>
                  <w:bottom w:val="single" w:sz="4" w:space="0" w:color="auto"/>
                  <w:right w:val="single" w:sz="4" w:space="0" w:color="auto"/>
                </w:tcBorders>
              </w:tcPr>
              <w:p w14:paraId="7AA31516" w14:textId="77777777" w:rsidR="00D146E3" w:rsidRDefault="00D146E3" w:rsidP="00AE1C43">
                <w:pPr>
                  <w:jc w:val="right"/>
                </w:pPr>
              </w:p>
            </w:tc>
            <w:tc>
              <w:tcPr>
                <w:tcW w:w="717" w:type="pct"/>
                <w:tcBorders>
                  <w:top w:val="single" w:sz="4" w:space="0" w:color="auto"/>
                  <w:left w:val="single" w:sz="4" w:space="0" w:color="auto"/>
                  <w:bottom w:val="single" w:sz="4" w:space="0" w:color="auto"/>
                  <w:right w:val="single" w:sz="4" w:space="0" w:color="auto"/>
                </w:tcBorders>
              </w:tcPr>
              <w:p w14:paraId="5D6CE2A1" w14:textId="77777777" w:rsidR="00D146E3" w:rsidRDefault="00A95041" w:rsidP="00AE1C43">
                <w:pPr>
                  <w:ind w:right="5"/>
                  <w:jc w:val="right"/>
                </w:pPr>
                <w:r w:rsidRPr="00A95041">
                  <w:t>24,809,533.56</w:t>
                </w:r>
              </w:p>
            </w:tc>
          </w:tr>
          <w:tr w:rsidR="00D146E3" w14:paraId="7F00D66E" w14:textId="77777777" w:rsidTr="00AE1C43">
            <w:trPr>
              <w:trHeight w:val="20"/>
            </w:trPr>
            <w:tc>
              <w:tcPr>
                <w:tcW w:w="713" w:type="pct"/>
                <w:tcBorders>
                  <w:top w:val="single" w:sz="4" w:space="0" w:color="auto"/>
                  <w:left w:val="single" w:sz="4" w:space="0" w:color="auto"/>
                  <w:bottom w:val="single" w:sz="4" w:space="0" w:color="auto"/>
                  <w:right w:val="single" w:sz="4" w:space="0" w:color="auto"/>
                </w:tcBorders>
              </w:tcPr>
              <w:p w14:paraId="5104204A" w14:textId="77777777" w:rsidR="00D146E3" w:rsidRDefault="00D146E3" w:rsidP="00AE1C43">
                <w:r>
                  <w:rPr>
                    <w:rFonts w:hint="eastAsia"/>
                  </w:rPr>
                  <w:t>在产品</w:t>
                </w:r>
              </w:p>
            </w:tc>
            <w:tc>
              <w:tcPr>
                <w:tcW w:w="718" w:type="pct"/>
                <w:tcBorders>
                  <w:top w:val="single" w:sz="4" w:space="0" w:color="auto"/>
                  <w:left w:val="single" w:sz="4" w:space="0" w:color="auto"/>
                  <w:bottom w:val="single" w:sz="4" w:space="0" w:color="auto"/>
                  <w:right w:val="single" w:sz="4" w:space="0" w:color="auto"/>
                </w:tcBorders>
              </w:tcPr>
              <w:p w14:paraId="265794C5" w14:textId="77777777" w:rsidR="00D146E3" w:rsidRDefault="00797CB9" w:rsidP="00AE1C43">
                <w:pPr>
                  <w:ind w:right="5"/>
                  <w:jc w:val="right"/>
                </w:pPr>
                <w:r w:rsidRPr="00797CB9">
                  <w:t>31,511,054.73</w:t>
                </w:r>
              </w:p>
            </w:tc>
            <w:tc>
              <w:tcPr>
                <w:tcW w:w="713" w:type="pct"/>
                <w:tcBorders>
                  <w:top w:val="single" w:sz="4" w:space="0" w:color="auto"/>
                  <w:left w:val="single" w:sz="4" w:space="0" w:color="auto"/>
                  <w:bottom w:val="single" w:sz="4" w:space="0" w:color="auto"/>
                  <w:right w:val="single" w:sz="4" w:space="0" w:color="auto"/>
                </w:tcBorders>
              </w:tcPr>
              <w:p w14:paraId="08F313E6" w14:textId="77777777" w:rsidR="00D146E3" w:rsidRDefault="00A95041" w:rsidP="00AE1C43">
                <w:pPr>
                  <w:jc w:val="right"/>
                </w:pPr>
                <w:r w:rsidRPr="00A95041">
                  <w:t>-13,530,687.00</w:t>
                </w:r>
              </w:p>
            </w:tc>
            <w:tc>
              <w:tcPr>
                <w:tcW w:w="713" w:type="pct"/>
                <w:tcBorders>
                  <w:top w:val="single" w:sz="4" w:space="0" w:color="auto"/>
                  <w:left w:val="single" w:sz="4" w:space="0" w:color="auto"/>
                  <w:bottom w:val="single" w:sz="4" w:space="0" w:color="auto"/>
                  <w:right w:val="single" w:sz="4" w:space="0" w:color="auto"/>
                </w:tcBorders>
              </w:tcPr>
              <w:p w14:paraId="704F1939" w14:textId="77777777" w:rsidR="00D146E3" w:rsidRDefault="00D146E3" w:rsidP="00AE1C43">
                <w:pPr>
                  <w:jc w:val="right"/>
                </w:pPr>
              </w:p>
            </w:tc>
            <w:tc>
              <w:tcPr>
                <w:tcW w:w="713" w:type="pct"/>
                <w:tcBorders>
                  <w:top w:val="single" w:sz="4" w:space="0" w:color="auto"/>
                  <w:left w:val="single" w:sz="4" w:space="0" w:color="auto"/>
                  <w:bottom w:val="single" w:sz="4" w:space="0" w:color="auto"/>
                  <w:right w:val="single" w:sz="4" w:space="0" w:color="auto"/>
                </w:tcBorders>
              </w:tcPr>
              <w:p w14:paraId="2587822A" w14:textId="77777777" w:rsidR="00D146E3" w:rsidRDefault="00F1009E" w:rsidP="00AE1C43">
                <w:pPr>
                  <w:jc w:val="right"/>
                </w:pPr>
                <w:r>
                  <w:t>121,362.83</w:t>
                </w:r>
              </w:p>
            </w:tc>
            <w:tc>
              <w:tcPr>
                <w:tcW w:w="713" w:type="pct"/>
                <w:tcBorders>
                  <w:top w:val="single" w:sz="4" w:space="0" w:color="auto"/>
                  <w:left w:val="single" w:sz="4" w:space="0" w:color="auto"/>
                  <w:right w:val="single" w:sz="4" w:space="0" w:color="auto"/>
                </w:tcBorders>
              </w:tcPr>
              <w:p w14:paraId="5A9952CF" w14:textId="77777777" w:rsidR="00D146E3" w:rsidRDefault="00D146E3" w:rsidP="00AE1C43">
                <w:pPr>
                  <w:jc w:val="right"/>
                </w:pPr>
              </w:p>
            </w:tc>
            <w:tc>
              <w:tcPr>
                <w:tcW w:w="717" w:type="pct"/>
                <w:tcBorders>
                  <w:top w:val="single" w:sz="4" w:space="0" w:color="auto"/>
                  <w:left w:val="single" w:sz="4" w:space="0" w:color="auto"/>
                  <w:bottom w:val="single" w:sz="4" w:space="0" w:color="auto"/>
                  <w:right w:val="single" w:sz="4" w:space="0" w:color="auto"/>
                </w:tcBorders>
              </w:tcPr>
              <w:p w14:paraId="470AA8F7" w14:textId="77777777" w:rsidR="00D146E3" w:rsidRDefault="00A95041" w:rsidP="00AE1C43">
                <w:pPr>
                  <w:ind w:right="5"/>
                  <w:jc w:val="right"/>
                </w:pPr>
                <w:r w:rsidRPr="00A95041">
                  <w:t>17,859,004.90</w:t>
                </w:r>
              </w:p>
            </w:tc>
          </w:tr>
          <w:tr w:rsidR="00D146E3" w14:paraId="570F5249" w14:textId="77777777" w:rsidTr="00AE1C43">
            <w:trPr>
              <w:trHeight w:val="20"/>
            </w:trPr>
            <w:tc>
              <w:tcPr>
                <w:tcW w:w="713" w:type="pct"/>
                <w:tcBorders>
                  <w:top w:val="single" w:sz="4" w:space="0" w:color="auto"/>
                  <w:left w:val="single" w:sz="4" w:space="0" w:color="auto"/>
                  <w:bottom w:val="single" w:sz="4" w:space="0" w:color="auto"/>
                  <w:right w:val="single" w:sz="4" w:space="0" w:color="auto"/>
                </w:tcBorders>
              </w:tcPr>
              <w:p w14:paraId="5E2F3DD5" w14:textId="77777777" w:rsidR="00D146E3" w:rsidRDefault="00D146E3" w:rsidP="00AE1C43">
                <w:r>
                  <w:rPr>
                    <w:rFonts w:hint="eastAsia"/>
                  </w:rPr>
                  <w:t>库存商品</w:t>
                </w:r>
              </w:p>
            </w:tc>
            <w:tc>
              <w:tcPr>
                <w:tcW w:w="718" w:type="pct"/>
                <w:tcBorders>
                  <w:top w:val="single" w:sz="4" w:space="0" w:color="auto"/>
                  <w:left w:val="single" w:sz="4" w:space="0" w:color="auto"/>
                  <w:bottom w:val="single" w:sz="4" w:space="0" w:color="auto"/>
                  <w:right w:val="single" w:sz="4" w:space="0" w:color="auto"/>
                </w:tcBorders>
              </w:tcPr>
              <w:p w14:paraId="55640897" w14:textId="77777777" w:rsidR="00D146E3" w:rsidRDefault="00797CB9" w:rsidP="00AE1C43">
                <w:pPr>
                  <w:ind w:right="5"/>
                  <w:jc w:val="right"/>
                </w:pPr>
                <w:r w:rsidRPr="00797CB9">
                  <w:t>9,476,728.56</w:t>
                </w:r>
              </w:p>
            </w:tc>
            <w:tc>
              <w:tcPr>
                <w:tcW w:w="713" w:type="pct"/>
                <w:tcBorders>
                  <w:top w:val="single" w:sz="4" w:space="0" w:color="auto"/>
                  <w:left w:val="single" w:sz="4" w:space="0" w:color="auto"/>
                  <w:bottom w:val="single" w:sz="4" w:space="0" w:color="auto"/>
                  <w:right w:val="single" w:sz="4" w:space="0" w:color="auto"/>
                </w:tcBorders>
              </w:tcPr>
              <w:p w14:paraId="79AA7E7D" w14:textId="77777777" w:rsidR="00D146E3" w:rsidRDefault="00A95041" w:rsidP="00AE1C43">
                <w:pPr>
                  <w:jc w:val="right"/>
                </w:pPr>
                <w:r w:rsidRPr="00A95041">
                  <w:t>-130,097.00</w:t>
                </w:r>
              </w:p>
            </w:tc>
            <w:tc>
              <w:tcPr>
                <w:tcW w:w="713" w:type="pct"/>
                <w:tcBorders>
                  <w:top w:val="single" w:sz="4" w:space="0" w:color="auto"/>
                  <w:left w:val="single" w:sz="4" w:space="0" w:color="auto"/>
                  <w:bottom w:val="single" w:sz="4" w:space="0" w:color="auto"/>
                  <w:right w:val="single" w:sz="4" w:space="0" w:color="auto"/>
                </w:tcBorders>
              </w:tcPr>
              <w:p w14:paraId="1CC3885C" w14:textId="77777777" w:rsidR="00D146E3" w:rsidRDefault="00D146E3" w:rsidP="00AE1C43">
                <w:pPr>
                  <w:jc w:val="right"/>
                </w:pPr>
              </w:p>
            </w:tc>
            <w:tc>
              <w:tcPr>
                <w:tcW w:w="713" w:type="pct"/>
                <w:tcBorders>
                  <w:top w:val="single" w:sz="4" w:space="0" w:color="auto"/>
                  <w:left w:val="single" w:sz="4" w:space="0" w:color="auto"/>
                  <w:bottom w:val="single" w:sz="4" w:space="0" w:color="auto"/>
                  <w:right w:val="single" w:sz="4" w:space="0" w:color="auto"/>
                </w:tcBorders>
              </w:tcPr>
              <w:p w14:paraId="1452EA25" w14:textId="77777777" w:rsidR="00D146E3" w:rsidRDefault="00D146E3" w:rsidP="00AE1C43">
                <w:pPr>
                  <w:jc w:val="right"/>
                </w:pPr>
              </w:p>
            </w:tc>
            <w:tc>
              <w:tcPr>
                <w:tcW w:w="713" w:type="pct"/>
                <w:tcBorders>
                  <w:left w:val="single" w:sz="4" w:space="0" w:color="auto"/>
                  <w:right w:val="single" w:sz="4" w:space="0" w:color="auto"/>
                </w:tcBorders>
              </w:tcPr>
              <w:p w14:paraId="4BED542C" w14:textId="77777777" w:rsidR="00D146E3" w:rsidRDefault="00D146E3" w:rsidP="00AE1C43">
                <w:pPr>
                  <w:jc w:val="right"/>
                </w:pPr>
              </w:p>
            </w:tc>
            <w:tc>
              <w:tcPr>
                <w:tcW w:w="717" w:type="pct"/>
                <w:tcBorders>
                  <w:top w:val="single" w:sz="4" w:space="0" w:color="auto"/>
                  <w:left w:val="single" w:sz="4" w:space="0" w:color="auto"/>
                  <w:bottom w:val="single" w:sz="4" w:space="0" w:color="auto"/>
                  <w:right w:val="single" w:sz="4" w:space="0" w:color="auto"/>
                </w:tcBorders>
              </w:tcPr>
              <w:p w14:paraId="6AC307CE" w14:textId="77777777" w:rsidR="00D146E3" w:rsidRDefault="00A95041" w:rsidP="00AE1C43">
                <w:pPr>
                  <w:ind w:right="5"/>
                  <w:jc w:val="right"/>
                </w:pPr>
                <w:r w:rsidRPr="00A95041">
                  <w:t>9,346,631.56</w:t>
                </w:r>
              </w:p>
            </w:tc>
          </w:tr>
          <w:tr w:rsidR="00D146E3" w14:paraId="0B889D16" w14:textId="77777777" w:rsidTr="00AE1C43">
            <w:trPr>
              <w:trHeight w:val="20"/>
            </w:trPr>
            <w:tc>
              <w:tcPr>
                <w:tcW w:w="713" w:type="pct"/>
                <w:tcBorders>
                  <w:top w:val="single" w:sz="4" w:space="0" w:color="auto"/>
                  <w:left w:val="single" w:sz="4" w:space="0" w:color="auto"/>
                  <w:bottom w:val="single" w:sz="4" w:space="0" w:color="auto"/>
                  <w:right w:val="single" w:sz="4" w:space="0" w:color="auto"/>
                </w:tcBorders>
              </w:tcPr>
              <w:p w14:paraId="01D49C4E" w14:textId="77777777" w:rsidR="00D146E3" w:rsidRDefault="00D146E3" w:rsidP="00AE1C43">
                <w:pPr>
                  <w:jc w:val="center"/>
                </w:pPr>
                <w:r>
                  <w:rPr>
                    <w:rFonts w:hint="eastAsia"/>
                  </w:rPr>
                  <w:t>合计</w:t>
                </w:r>
              </w:p>
            </w:tc>
            <w:tc>
              <w:tcPr>
                <w:tcW w:w="718" w:type="pct"/>
                <w:tcBorders>
                  <w:top w:val="single" w:sz="4" w:space="0" w:color="auto"/>
                  <w:left w:val="single" w:sz="4" w:space="0" w:color="auto"/>
                  <w:bottom w:val="single" w:sz="4" w:space="0" w:color="auto"/>
                  <w:right w:val="single" w:sz="4" w:space="0" w:color="auto"/>
                </w:tcBorders>
              </w:tcPr>
              <w:p w14:paraId="547D1162" w14:textId="77777777" w:rsidR="00D146E3" w:rsidRDefault="00797CB9" w:rsidP="00AE1C43">
                <w:pPr>
                  <w:ind w:right="5"/>
                  <w:jc w:val="right"/>
                </w:pPr>
                <w:r w:rsidRPr="00797CB9">
                  <w:t>59,413,666.77</w:t>
                </w:r>
              </w:p>
            </w:tc>
            <w:tc>
              <w:tcPr>
                <w:tcW w:w="713" w:type="pct"/>
                <w:tcBorders>
                  <w:top w:val="single" w:sz="4" w:space="0" w:color="auto"/>
                  <w:left w:val="single" w:sz="4" w:space="0" w:color="auto"/>
                  <w:bottom w:val="single" w:sz="4" w:space="0" w:color="auto"/>
                  <w:right w:val="single" w:sz="4" w:space="0" w:color="auto"/>
                </w:tcBorders>
              </w:tcPr>
              <w:p w14:paraId="5D10CD85" w14:textId="77777777" w:rsidR="00D146E3" w:rsidRDefault="00F1009E" w:rsidP="00AE1C43">
                <w:pPr>
                  <w:jc w:val="right"/>
                </w:pPr>
                <w:r w:rsidRPr="00F1009E">
                  <w:t>-7,277,133.92</w:t>
                </w:r>
              </w:p>
            </w:tc>
            <w:tc>
              <w:tcPr>
                <w:tcW w:w="713" w:type="pct"/>
                <w:tcBorders>
                  <w:top w:val="single" w:sz="4" w:space="0" w:color="auto"/>
                  <w:left w:val="single" w:sz="4" w:space="0" w:color="auto"/>
                  <w:bottom w:val="single" w:sz="4" w:space="0" w:color="auto"/>
                  <w:right w:val="single" w:sz="4" w:space="0" w:color="auto"/>
                </w:tcBorders>
              </w:tcPr>
              <w:p w14:paraId="68A94DE4" w14:textId="77777777" w:rsidR="00D146E3" w:rsidRDefault="00D146E3" w:rsidP="00AE1C43">
                <w:pPr>
                  <w:jc w:val="right"/>
                </w:pPr>
              </w:p>
            </w:tc>
            <w:tc>
              <w:tcPr>
                <w:tcW w:w="713" w:type="pct"/>
                <w:tcBorders>
                  <w:top w:val="single" w:sz="4" w:space="0" w:color="auto"/>
                  <w:left w:val="single" w:sz="4" w:space="0" w:color="auto"/>
                  <w:bottom w:val="single" w:sz="4" w:space="0" w:color="auto"/>
                  <w:right w:val="single" w:sz="4" w:space="0" w:color="auto"/>
                </w:tcBorders>
              </w:tcPr>
              <w:p w14:paraId="421E1738" w14:textId="77777777" w:rsidR="00D146E3" w:rsidRDefault="00F1009E" w:rsidP="00AE1C43">
                <w:pPr>
                  <w:jc w:val="right"/>
                </w:pPr>
                <w:r>
                  <w:t>121,362.83</w:t>
                </w:r>
              </w:p>
            </w:tc>
            <w:tc>
              <w:tcPr>
                <w:tcW w:w="713" w:type="pct"/>
                <w:tcBorders>
                  <w:left w:val="single" w:sz="4" w:space="0" w:color="auto"/>
                  <w:bottom w:val="single" w:sz="4" w:space="0" w:color="auto"/>
                  <w:right w:val="single" w:sz="4" w:space="0" w:color="auto"/>
                </w:tcBorders>
              </w:tcPr>
              <w:p w14:paraId="176D8EB2" w14:textId="77777777" w:rsidR="00D146E3" w:rsidRDefault="00D146E3" w:rsidP="00AE1C43">
                <w:pPr>
                  <w:jc w:val="right"/>
                </w:pPr>
              </w:p>
            </w:tc>
            <w:tc>
              <w:tcPr>
                <w:tcW w:w="717" w:type="pct"/>
                <w:tcBorders>
                  <w:top w:val="single" w:sz="4" w:space="0" w:color="auto"/>
                  <w:left w:val="single" w:sz="4" w:space="0" w:color="auto"/>
                  <w:bottom w:val="single" w:sz="4" w:space="0" w:color="auto"/>
                  <w:right w:val="single" w:sz="4" w:space="0" w:color="auto"/>
                </w:tcBorders>
              </w:tcPr>
              <w:p w14:paraId="610803DA" w14:textId="77777777" w:rsidR="00D146E3" w:rsidRDefault="007D3F35" w:rsidP="00AE1C43">
                <w:pPr>
                  <w:ind w:right="5"/>
                  <w:jc w:val="right"/>
                </w:pPr>
                <w:r>
                  <w:t>52,015,170.02</w:t>
                </w:r>
              </w:p>
            </w:tc>
          </w:tr>
        </w:tbl>
        <w:p w14:paraId="12FF1522" w14:textId="77777777" w:rsidR="0090073D" w:rsidRDefault="0090073D">
          <w:pPr>
            <w:sectPr w:rsidR="0090073D" w:rsidSect="0090073D">
              <w:pgSz w:w="16838" w:h="11906" w:orient="landscape"/>
              <w:pgMar w:top="1797" w:right="1525" w:bottom="1276" w:left="1440" w:header="856" w:footer="992" w:gutter="0"/>
              <w:cols w:space="425"/>
              <w:docGrid w:linePitch="312"/>
            </w:sectPr>
          </w:pPr>
        </w:p>
        <w:p w14:paraId="5EDA7F68" w14:textId="77777777" w:rsidR="00D146E3" w:rsidRDefault="00D146E3"/>
        <w:p w14:paraId="7F56B29C" w14:textId="77777777" w:rsidR="00141EA5" w:rsidRDefault="00C8325B"/>
      </w:sdtContent>
    </w:sdt>
    <w:bookmarkEnd w:id="162" w:displacedByCustomXml="prev"/>
    <w:sdt>
      <w:sdtPr>
        <w:rPr>
          <w:rFonts w:ascii="宋体" w:hAnsi="宋体" w:cs="宋体" w:hint="eastAsia"/>
          <w:b w:val="0"/>
          <w:bCs w:val="0"/>
          <w:kern w:val="0"/>
          <w:szCs w:val="24"/>
        </w:rPr>
        <w:alias w:val="模块:存货期末余额含有借款费用资本化金额的说明："/>
        <w:tag w:val="_GBC_dc559aaf0bf0428386e2f7f2cdeb43ec"/>
        <w:id w:val="-821348369"/>
        <w:lock w:val="sdtLocked"/>
        <w:placeholder>
          <w:docPart w:val="GBC22222222222222222222222222222"/>
        </w:placeholder>
      </w:sdtPr>
      <w:sdtEndPr>
        <w:rPr>
          <w:szCs w:val="21"/>
        </w:rPr>
      </w:sdtEndPr>
      <w:sdtContent>
        <w:p w14:paraId="3C0F1836" w14:textId="77777777" w:rsidR="00141EA5" w:rsidRDefault="00102502">
          <w:pPr>
            <w:pStyle w:val="4"/>
            <w:numPr>
              <w:ilvl w:val="0"/>
              <w:numId w:val="56"/>
            </w:numPr>
            <w:tabs>
              <w:tab w:val="left" w:pos="630"/>
            </w:tabs>
            <w:rPr>
              <w:rFonts w:ascii="宋体" w:hAnsi="宋体"/>
            </w:rPr>
          </w:pPr>
          <w:r>
            <w:rPr>
              <w:rFonts w:ascii="宋体" w:hAnsi="宋体" w:hint="eastAsia"/>
            </w:rPr>
            <w:t>存货期末余额含有借款费用资本化金额的说明</w:t>
          </w:r>
        </w:p>
        <w:sdt>
          <w:sdtPr>
            <w:rPr>
              <w:rFonts w:hint="eastAsia"/>
            </w:rPr>
            <w:alias w:val="是否适用：存货期末余额含有借款费用资本化金额的说明[双击切换]"/>
            <w:tag w:val="_GBC_c4216db560c643b38b29d44401d464c9"/>
            <w:id w:val="1463992898"/>
            <w:lock w:val="sdtLocked"/>
            <w:placeholder>
              <w:docPart w:val="GBC22222222222222222222222222222"/>
            </w:placeholder>
          </w:sdtPr>
          <w:sdtEndPr/>
          <w:sdtContent>
            <w:p w14:paraId="2A20AE1A" w14:textId="77777777" w:rsidR="00141EA5" w:rsidRDefault="00102502" w:rsidP="00D146E3">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sdtContent>
    </w:sdt>
    <w:p w14:paraId="42C3F728" w14:textId="77777777" w:rsidR="00141EA5" w:rsidRDefault="00141EA5"/>
    <w:bookmarkStart w:id="163"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764340270"/>
        <w:lock w:val="sdtLocked"/>
        <w:placeholder>
          <w:docPart w:val="GBC22222222222222222222222222222"/>
        </w:placeholder>
      </w:sdtPr>
      <w:sdtEndPr>
        <w:rPr>
          <w:rFonts w:hint="default"/>
          <w:szCs w:val="21"/>
        </w:rPr>
      </w:sdtEndPr>
      <w:sdtContent>
        <w:p w14:paraId="72ED9FF5" w14:textId="77777777" w:rsidR="00141EA5" w:rsidRDefault="00102502">
          <w:pPr>
            <w:pStyle w:val="4"/>
            <w:numPr>
              <w:ilvl w:val="0"/>
              <w:numId w:val="56"/>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508027450"/>
            <w:lock w:val="sdtLocked"/>
            <w:placeholder>
              <w:docPart w:val="GBC22222222222222222222222222222"/>
            </w:placeholder>
          </w:sdtPr>
          <w:sdtEndPr/>
          <w:sdtContent>
            <w:p w14:paraId="211E5F76" w14:textId="77777777" w:rsidR="00141EA5" w:rsidRDefault="00102502" w:rsidP="00D146E3">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sdtContent>
    </w:sdt>
    <w:bookmarkEnd w:id="163" w:displacedByCustomXml="prev"/>
    <w:p w14:paraId="2540E33F" w14:textId="77777777" w:rsidR="00141EA5" w:rsidRDefault="00141EA5"/>
    <w:sdt>
      <w:sdtPr>
        <w:rPr>
          <w:rFonts w:hint="eastAsia"/>
        </w:rPr>
        <w:alias w:val="模块:存货的其他说明"/>
        <w:tag w:val="_SEC_96c2195df56b4f3eb6049f39e6923486"/>
        <w:id w:val="1944646771"/>
        <w:lock w:val="sdtLocked"/>
        <w:placeholder>
          <w:docPart w:val="GBC22222222222222222222222222222"/>
        </w:placeholder>
      </w:sdtPr>
      <w:sdtEndPr>
        <w:rPr>
          <w:rFonts w:hint="default"/>
        </w:rPr>
      </w:sdtEndPr>
      <w:sdtContent>
        <w:p w14:paraId="455AB643" w14:textId="77777777" w:rsidR="00141EA5" w:rsidRDefault="00102502">
          <w:r>
            <w:rPr>
              <w:rFonts w:hint="eastAsia"/>
            </w:rPr>
            <w:t>其他说明：</w:t>
          </w:r>
        </w:p>
        <w:sdt>
          <w:sdtPr>
            <w:alias w:val="是否适用：存货的其他说明[双击切换]"/>
            <w:tag w:val="_GBC_bd31680428a448ecb64fdd4cbab90a42"/>
            <w:id w:val="-2037959011"/>
            <w:lock w:val="sdtLocked"/>
            <w:placeholder>
              <w:docPart w:val="GBC22222222222222222222222222222"/>
            </w:placeholder>
          </w:sdtPr>
          <w:sdtEndPr/>
          <w:sdtContent>
            <w:p w14:paraId="440F0207" w14:textId="77777777" w:rsidR="00141EA5" w:rsidRDefault="00102502" w:rsidP="00D146E3">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sdtContent>
    </w:sdt>
    <w:p w14:paraId="0ECDB0A5" w14:textId="77777777" w:rsidR="00797CB9" w:rsidRDefault="00797CB9">
      <w:pPr>
        <w:sectPr w:rsidR="00797CB9" w:rsidSect="00770E20">
          <w:pgSz w:w="11906" w:h="16838"/>
          <w:pgMar w:top="1525" w:right="1276" w:bottom="1440" w:left="1797" w:header="856" w:footer="992" w:gutter="0"/>
          <w:cols w:space="425"/>
          <w:docGrid w:linePitch="312"/>
        </w:sectPr>
      </w:pPr>
    </w:p>
    <w:p w14:paraId="03FE6537" w14:textId="77777777" w:rsidR="00141EA5" w:rsidRDefault="00141EA5"/>
    <w:bookmarkStart w:id="164" w:name="_Hlk10470760" w:displacedByCustomXml="next"/>
    <w:sdt>
      <w:sdtPr>
        <w:rPr>
          <w:rFonts w:ascii="宋体" w:hAnsi="宋体" w:cs="宋体" w:hint="eastAsia"/>
          <w:b w:val="0"/>
          <w:bCs w:val="0"/>
          <w:kern w:val="0"/>
          <w:szCs w:val="24"/>
        </w:rPr>
        <w:alias w:val="模块:合同资产"/>
        <w:tag w:val="_SEC_9eb3b6c88c0a41f7a3f6a2f43946f06c"/>
        <w:id w:val="-1401284371"/>
        <w:lock w:val="sdtLocked"/>
        <w:placeholder>
          <w:docPart w:val="GBC22222222222222222222222222222"/>
        </w:placeholder>
      </w:sdtPr>
      <w:sdtEndPr>
        <w:rPr>
          <w:szCs w:val="21"/>
        </w:rPr>
      </w:sdtEndPr>
      <w:sdtContent>
        <w:p w14:paraId="517D9618" w14:textId="77777777" w:rsidR="00141EA5" w:rsidRDefault="00102502">
          <w:pPr>
            <w:pStyle w:val="3"/>
            <w:numPr>
              <w:ilvl w:val="0"/>
              <w:numId w:val="48"/>
            </w:numPr>
            <w:tabs>
              <w:tab w:val="left" w:pos="504"/>
            </w:tabs>
            <w:rPr>
              <w:rFonts w:ascii="宋体" w:hAnsi="宋体"/>
            </w:rPr>
          </w:pPr>
          <w:r>
            <w:rPr>
              <w:rFonts w:ascii="宋体" w:hAnsi="宋体" w:hint="eastAsia"/>
            </w:rPr>
            <w:t>合同资产</w:t>
          </w:r>
        </w:p>
        <w:p w14:paraId="59F3E983" w14:textId="77777777" w:rsidR="00141EA5" w:rsidRDefault="00102502">
          <w:pPr>
            <w:pStyle w:val="4"/>
            <w:numPr>
              <w:ilvl w:val="3"/>
              <w:numId w:val="57"/>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1423683664"/>
            <w:lock w:val="sdtLocked"/>
            <w:placeholder>
              <w:docPart w:val="GBC22222222222222222222222222222"/>
            </w:placeholder>
          </w:sdtPr>
          <w:sdtEndPr/>
          <w:sdtContent>
            <w:p w14:paraId="7D523BC6" w14:textId="77777777" w:rsidR="00141EA5" w:rsidRDefault="00102502">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p w14:paraId="56CC1E6E" w14:textId="77777777" w:rsidR="00141EA5" w:rsidRDefault="00102502">
          <w:pPr>
            <w:ind w:left="360"/>
            <w:jc w:val="right"/>
          </w:pPr>
          <w:r>
            <w:rPr>
              <w:rFonts w:hint="eastAsia"/>
            </w:rPr>
            <w:t>单位：</w:t>
          </w:r>
          <w:sdt>
            <w:sdtPr>
              <w:rPr>
                <w:rFonts w:hint="eastAsia"/>
              </w:rPr>
              <w:alias w:val="单位：合同资产情况"/>
              <w:tag w:val="_GBC_ae95a10d4d37477595fca3e1b67967c8"/>
              <w:id w:val="11242679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9ad5c0ca85dc4cdba1c71ffd880f6171"/>
              <w:id w:val="8089152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43"/>
            <w:gridCol w:w="1858"/>
            <w:gridCol w:w="1946"/>
            <w:gridCol w:w="1946"/>
            <w:gridCol w:w="1916"/>
            <w:gridCol w:w="1930"/>
            <w:gridCol w:w="1924"/>
          </w:tblGrid>
          <w:tr w:rsidR="00141EA5" w14:paraId="681837A2" w14:textId="77777777" w:rsidTr="00510B81">
            <w:trPr>
              <w:cantSplit/>
            </w:trPr>
            <w:sdt>
              <w:sdtPr>
                <w:tag w:val="_PLD_698ecdbdbc3c49ab9876e78d87fab014"/>
                <w:id w:val="-1171101043"/>
                <w:lock w:val="sdtLocked"/>
              </w:sdtPr>
              <w:sdtEndPr/>
              <w:sdtContent>
                <w:tc>
                  <w:tcPr>
                    <w:tcW w:w="845" w:type="pct"/>
                    <w:vMerge w:val="restart"/>
                    <w:vAlign w:val="center"/>
                  </w:tcPr>
                  <w:p w14:paraId="6FB83368" w14:textId="77777777" w:rsidR="00141EA5" w:rsidRDefault="00102502">
                    <w:pPr>
                      <w:jc w:val="center"/>
                    </w:pPr>
                    <w:r>
                      <w:rPr>
                        <w:rFonts w:hint="eastAsia"/>
                      </w:rPr>
                      <w:t>项目</w:t>
                    </w:r>
                  </w:p>
                </w:tc>
              </w:sdtContent>
            </w:sdt>
            <w:sdt>
              <w:sdtPr>
                <w:tag w:val="_PLD_93e08670e7824605b175142b67b4620d"/>
                <w:id w:val="-379019232"/>
                <w:lock w:val="sdtLocked"/>
              </w:sdtPr>
              <w:sdtEndPr/>
              <w:sdtContent>
                <w:tc>
                  <w:tcPr>
                    <w:tcW w:w="2074" w:type="pct"/>
                    <w:gridSpan w:val="3"/>
                    <w:vAlign w:val="center"/>
                  </w:tcPr>
                  <w:p w14:paraId="089907A2" w14:textId="77777777" w:rsidR="00141EA5" w:rsidRDefault="00102502">
                    <w:pPr>
                      <w:autoSpaceDE w:val="0"/>
                      <w:autoSpaceDN w:val="0"/>
                      <w:adjustRightInd w:val="0"/>
                      <w:snapToGrid w:val="0"/>
                      <w:spacing w:line="240" w:lineRule="atLeast"/>
                      <w:ind w:leftChars="171" w:left="359"/>
                      <w:jc w:val="center"/>
                    </w:pPr>
                    <w:r>
                      <w:rPr>
                        <w:rFonts w:hint="eastAsia"/>
                      </w:rPr>
                      <w:t>期末余额</w:t>
                    </w:r>
                  </w:p>
                </w:tc>
              </w:sdtContent>
            </w:sdt>
            <w:sdt>
              <w:sdtPr>
                <w:tag w:val="_PLD_6d2d3313cee04f6dbf64e6ebda20a177"/>
                <w:id w:val="1162741824"/>
                <w:lock w:val="sdtLocked"/>
              </w:sdtPr>
              <w:sdtEndPr/>
              <w:sdtContent>
                <w:tc>
                  <w:tcPr>
                    <w:tcW w:w="2081" w:type="pct"/>
                    <w:gridSpan w:val="3"/>
                    <w:vAlign w:val="center"/>
                  </w:tcPr>
                  <w:p w14:paraId="71C68639" w14:textId="77777777" w:rsidR="00141EA5" w:rsidRDefault="00102502">
                    <w:pPr>
                      <w:autoSpaceDE w:val="0"/>
                      <w:autoSpaceDN w:val="0"/>
                      <w:adjustRightInd w:val="0"/>
                      <w:snapToGrid w:val="0"/>
                      <w:spacing w:line="240" w:lineRule="atLeast"/>
                      <w:ind w:leftChars="171" w:left="359"/>
                      <w:jc w:val="center"/>
                    </w:pPr>
                    <w:r>
                      <w:rPr>
                        <w:rFonts w:hint="eastAsia"/>
                      </w:rPr>
                      <w:t>期初余额</w:t>
                    </w:r>
                  </w:p>
                </w:tc>
              </w:sdtContent>
            </w:sdt>
          </w:tr>
          <w:tr w:rsidR="00141EA5" w14:paraId="4D403E3E" w14:textId="77777777" w:rsidTr="00510B81">
            <w:trPr>
              <w:cantSplit/>
            </w:trPr>
            <w:tc>
              <w:tcPr>
                <w:tcW w:w="845" w:type="pct"/>
                <w:vMerge/>
              </w:tcPr>
              <w:p w14:paraId="041B36AB" w14:textId="77777777" w:rsidR="00141EA5" w:rsidRDefault="00141EA5">
                <w:pPr>
                  <w:ind w:right="5"/>
                  <w:jc w:val="center"/>
                </w:pPr>
              </w:p>
            </w:tc>
            <w:sdt>
              <w:sdtPr>
                <w:tag w:val="_PLD_4ba78f03bce84447ab0eb03bd654beec"/>
                <w:id w:val="-1185510350"/>
                <w:lock w:val="sdtLocked"/>
              </w:sdtPr>
              <w:sdtEndPr/>
              <w:sdtContent>
                <w:tc>
                  <w:tcPr>
                    <w:tcW w:w="670" w:type="pct"/>
                    <w:vAlign w:val="center"/>
                  </w:tcPr>
                  <w:p w14:paraId="230CF86B" w14:textId="77777777" w:rsidR="00141EA5" w:rsidRDefault="00102502">
                    <w:pPr>
                      <w:ind w:right="5"/>
                      <w:jc w:val="center"/>
                    </w:pPr>
                    <w:r>
                      <w:rPr>
                        <w:rFonts w:hint="eastAsia"/>
                      </w:rPr>
                      <w:t>账面余额</w:t>
                    </w:r>
                  </w:p>
                </w:tc>
              </w:sdtContent>
            </w:sdt>
            <w:sdt>
              <w:sdtPr>
                <w:tag w:val="_PLD_480e356787b640d5a3d68d85462a53f5"/>
                <w:id w:val="-955795478"/>
                <w:lock w:val="sdtLocked"/>
              </w:sdtPr>
              <w:sdtEndPr/>
              <w:sdtContent>
                <w:tc>
                  <w:tcPr>
                    <w:tcW w:w="702" w:type="pct"/>
                    <w:vAlign w:val="center"/>
                  </w:tcPr>
                  <w:p w14:paraId="43A2E07C" w14:textId="77777777" w:rsidR="00141EA5" w:rsidRDefault="00102502">
                    <w:pPr>
                      <w:ind w:right="5"/>
                      <w:jc w:val="center"/>
                    </w:pPr>
                    <w:r>
                      <w:rPr>
                        <w:rFonts w:hint="eastAsia"/>
                      </w:rPr>
                      <w:t>减值准备</w:t>
                    </w:r>
                  </w:p>
                </w:tc>
              </w:sdtContent>
            </w:sdt>
            <w:sdt>
              <w:sdtPr>
                <w:tag w:val="_PLD_0b755ec608f14ee8adbc9ef8eaed6809"/>
                <w:id w:val="-11537910"/>
                <w:lock w:val="sdtLocked"/>
              </w:sdtPr>
              <w:sdtEndPr/>
              <w:sdtContent>
                <w:tc>
                  <w:tcPr>
                    <w:tcW w:w="702" w:type="pct"/>
                    <w:vAlign w:val="center"/>
                  </w:tcPr>
                  <w:p w14:paraId="5A8AD70D" w14:textId="77777777" w:rsidR="00141EA5" w:rsidRDefault="00102502">
                    <w:pPr>
                      <w:ind w:right="5"/>
                      <w:jc w:val="center"/>
                    </w:pPr>
                    <w:r>
                      <w:rPr>
                        <w:rFonts w:hint="eastAsia"/>
                      </w:rPr>
                      <w:t>账面价值</w:t>
                    </w:r>
                  </w:p>
                </w:tc>
              </w:sdtContent>
            </w:sdt>
            <w:sdt>
              <w:sdtPr>
                <w:tag w:val="_PLD_4016b640b4a44e87984d3ef911c92d35"/>
                <w:id w:val="-600260104"/>
                <w:lock w:val="sdtLocked"/>
              </w:sdtPr>
              <w:sdtEndPr/>
              <w:sdtContent>
                <w:tc>
                  <w:tcPr>
                    <w:tcW w:w="691" w:type="pct"/>
                    <w:vAlign w:val="center"/>
                  </w:tcPr>
                  <w:p w14:paraId="1B68FE0B" w14:textId="77777777" w:rsidR="00141EA5" w:rsidRDefault="00102502">
                    <w:pPr>
                      <w:ind w:right="5"/>
                      <w:jc w:val="center"/>
                    </w:pPr>
                    <w:r>
                      <w:rPr>
                        <w:rFonts w:hint="eastAsia"/>
                      </w:rPr>
                      <w:t>账面余额</w:t>
                    </w:r>
                  </w:p>
                </w:tc>
              </w:sdtContent>
            </w:sdt>
            <w:sdt>
              <w:sdtPr>
                <w:tag w:val="_PLD_6186b1493bd84df6a9ea9798c63928ef"/>
                <w:id w:val="-1398657610"/>
                <w:lock w:val="sdtLocked"/>
              </w:sdtPr>
              <w:sdtEndPr/>
              <w:sdtContent>
                <w:tc>
                  <w:tcPr>
                    <w:tcW w:w="696" w:type="pct"/>
                    <w:vAlign w:val="center"/>
                  </w:tcPr>
                  <w:p w14:paraId="25E6AA30" w14:textId="77777777" w:rsidR="00141EA5" w:rsidRDefault="00102502">
                    <w:pPr>
                      <w:ind w:right="5"/>
                      <w:jc w:val="center"/>
                    </w:pPr>
                    <w:r>
                      <w:rPr>
                        <w:rFonts w:hint="eastAsia"/>
                      </w:rPr>
                      <w:t>减值准备</w:t>
                    </w:r>
                  </w:p>
                </w:tc>
              </w:sdtContent>
            </w:sdt>
            <w:sdt>
              <w:sdtPr>
                <w:tag w:val="_PLD_b2a17afa2830418baf67c06b4b9af324"/>
                <w:id w:val="-482924887"/>
                <w:lock w:val="sdtLocked"/>
              </w:sdtPr>
              <w:sdtEndPr/>
              <w:sdtContent>
                <w:tc>
                  <w:tcPr>
                    <w:tcW w:w="694" w:type="pct"/>
                    <w:vAlign w:val="center"/>
                  </w:tcPr>
                  <w:p w14:paraId="1D1BC423" w14:textId="77777777" w:rsidR="00141EA5" w:rsidRDefault="00102502">
                    <w:pPr>
                      <w:ind w:right="5"/>
                      <w:jc w:val="center"/>
                    </w:pPr>
                    <w:r>
                      <w:rPr>
                        <w:rFonts w:hint="eastAsia"/>
                      </w:rPr>
                      <w:t>账面价值</w:t>
                    </w:r>
                  </w:p>
                </w:tc>
              </w:sdtContent>
            </w:sdt>
          </w:tr>
          <w:sdt>
            <w:sdtPr>
              <w:alias w:val="合同资产情况明细"/>
              <w:tag w:val="_TUP_8abc62664d0844998470a01940c375aa"/>
              <w:id w:val="1985352317"/>
              <w:lock w:val="sdtLocked"/>
              <w:placeholder>
                <w:docPart w:val="GBC11111111111111111111111111111"/>
              </w:placeholder>
            </w:sdtPr>
            <w:sdtEndPr/>
            <w:sdtContent>
              <w:tr w:rsidR="00141EA5" w14:paraId="66214657" w14:textId="77777777" w:rsidTr="00510B81">
                <w:trPr>
                  <w:cantSplit/>
                </w:trPr>
                <w:tc>
                  <w:tcPr>
                    <w:tcW w:w="845" w:type="pct"/>
                  </w:tcPr>
                  <w:p w14:paraId="34A0ADF6" w14:textId="77777777" w:rsidR="00141EA5" w:rsidRDefault="00D146E3">
                    <w:pPr>
                      <w:autoSpaceDE w:val="0"/>
                      <w:autoSpaceDN w:val="0"/>
                      <w:adjustRightInd w:val="0"/>
                    </w:pPr>
                    <w:r>
                      <w:rPr>
                        <w:rFonts w:hint="eastAsia"/>
                      </w:rPr>
                      <w:t>合同资产</w:t>
                    </w:r>
                  </w:p>
                </w:tc>
                <w:tc>
                  <w:tcPr>
                    <w:tcW w:w="670" w:type="pct"/>
                  </w:tcPr>
                  <w:p w14:paraId="133E7D41" w14:textId="77777777" w:rsidR="00141EA5" w:rsidRDefault="0096176C">
                    <w:pPr>
                      <w:jc w:val="right"/>
                    </w:pPr>
                    <w:r w:rsidRPr="0096176C">
                      <w:t>4,736,132,703.67</w:t>
                    </w:r>
                  </w:p>
                </w:tc>
                <w:tc>
                  <w:tcPr>
                    <w:tcW w:w="702" w:type="pct"/>
                  </w:tcPr>
                  <w:p w14:paraId="5F57D3A5" w14:textId="77777777" w:rsidR="00141EA5" w:rsidRDefault="0096176C">
                    <w:pPr>
                      <w:jc w:val="right"/>
                    </w:pPr>
                    <w:r w:rsidRPr="0096176C">
                      <w:t>154,200,109.94</w:t>
                    </w:r>
                  </w:p>
                </w:tc>
                <w:tc>
                  <w:tcPr>
                    <w:tcW w:w="702" w:type="pct"/>
                  </w:tcPr>
                  <w:p w14:paraId="475F4126" w14:textId="77777777" w:rsidR="00141EA5" w:rsidRDefault="0096176C">
                    <w:pPr>
                      <w:jc w:val="right"/>
                    </w:pPr>
                    <w:r>
                      <w:t>4,581,932,593.73</w:t>
                    </w:r>
                  </w:p>
                </w:tc>
                <w:tc>
                  <w:tcPr>
                    <w:tcW w:w="691" w:type="pct"/>
                  </w:tcPr>
                  <w:p w14:paraId="2C533156" w14:textId="77777777" w:rsidR="00141EA5" w:rsidRDefault="00797CB9">
                    <w:pPr>
                      <w:ind w:right="5"/>
                      <w:jc w:val="right"/>
                    </w:pPr>
                    <w:r w:rsidRPr="00797CB9">
                      <w:t>4,328,435,121.85</w:t>
                    </w:r>
                  </w:p>
                </w:tc>
                <w:tc>
                  <w:tcPr>
                    <w:tcW w:w="696" w:type="pct"/>
                  </w:tcPr>
                  <w:p w14:paraId="0E98849D" w14:textId="77777777" w:rsidR="00141EA5" w:rsidRDefault="00797CB9">
                    <w:pPr>
                      <w:ind w:right="5"/>
                      <w:jc w:val="right"/>
                    </w:pPr>
                    <w:r w:rsidRPr="00797CB9">
                      <w:t>143,493,785.33</w:t>
                    </w:r>
                  </w:p>
                </w:tc>
                <w:tc>
                  <w:tcPr>
                    <w:tcW w:w="694" w:type="pct"/>
                  </w:tcPr>
                  <w:p w14:paraId="0C2442BF" w14:textId="77777777" w:rsidR="00141EA5" w:rsidRDefault="00797CB9">
                    <w:pPr>
                      <w:ind w:right="5"/>
                      <w:jc w:val="right"/>
                    </w:pPr>
                    <w:r w:rsidRPr="00797CB9">
                      <w:t>4,184,941,336.52</w:t>
                    </w:r>
                  </w:p>
                </w:tc>
              </w:tr>
            </w:sdtContent>
          </w:sdt>
          <w:tr w:rsidR="00141EA5" w14:paraId="76197B00" w14:textId="77777777" w:rsidTr="00510B81">
            <w:trPr>
              <w:cantSplit/>
            </w:trPr>
            <w:sdt>
              <w:sdtPr>
                <w:tag w:val="_PLD_baafd76ab8ac4e758fa5ce7949fcef74"/>
                <w:id w:val="-2048127559"/>
                <w:lock w:val="sdtLocked"/>
              </w:sdtPr>
              <w:sdtEndPr/>
              <w:sdtContent>
                <w:tc>
                  <w:tcPr>
                    <w:tcW w:w="845" w:type="pct"/>
                  </w:tcPr>
                  <w:p w14:paraId="25947736" w14:textId="77777777" w:rsidR="00141EA5" w:rsidRDefault="00102502">
                    <w:pPr>
                      <w:ind w:right="5"/>
                      <w:jc w:val="center"/>
                    </w:pPr>
                    <w:r>
                      <w:rPr>
                        <w:rFonts w:hint="eastAsia"/>
                      </w:rPr>
                      <w:t>合计</w:t>
                    </w:r>
                  </w:p>
                </w:tc>
              </w:sdtContent>
            </w:sdt>
            <w:tc>
              <w:tcPr>
                <w:tcW w:w="670" w:type="pct"/>
              </w:tcPr>
              <w:p w14:paraId="4BAE12E8" w14:textId="77777777" w:rsidR="00141EA5" w:rsidRDefault="0096176C">
                <w:pPr>
                  <w:ind w:right="5"/>
                  <w:jc w:val="right"/>
                </w:pPr>
                <w:r w:rsidRPr="0096176C">
                  <w:t>4,736,132,703.67</w:t>
                </w:r>
              </w:p>
            </w:tc>
            <w:tc>
              <w:tcPr>
                <w:tcW w:w="702" w:type="pct"/>
              </w:tcPr>
              <w:p w14:paraId="70182246" w14:textId="77777777" w:rsidR="00141EA5" w:rsidRDefault="0096176C">
                <w:pPr>
                  <w:ind w:right="5"/>
                  <w:jc w:val="right"/>
                </w:pPr>
                <w:r w:rsidRPr="0096176C">
                  <w:t>154,200,109.94</w:t>
                </w:r>
              </w:p>
            </w:tc>
            <w:tc>
              <w:tcPr>
                <w:tcW w:w="702" w:type="pct"/>
              </w:tcPr>
              <w:p w14:paraId="68E7C905" w14:textId="77777777" w:rsidR="00141EA5" w:rsidRDefault="0096176C">
                <w:pPr>
                  <w:ind w:right="5"/>
                  <w:jc w:val="right"/>
                </w:pPr>
                <w:r>
                  <w:t>4,581,932,593.73</w:t>
                </w:r>
              </w:p>
            </w:tc>
            <w:tc>
              <w:tcPr>
                <w:tcW w:w="691" w:type="pct"/>
              </w:tcPr>
              <w:p w14:paraId="1F17ACBF" w14:textId="77777777" w:rsidR="00141EA5" w:rsidRDefault="00797CB9">
                <w:pPr>
                  <w:ind w:right="5"/>
                  <w:jc w:val="right"/>
                </w:pPr>
                <w:r w:rsidRPr="00797CB9">
                  <w:t>4,328,435,121.85</w:t>
                </w:r>
              </w:p>
            </w:tc>
            <w:tc>
              <w:tcPr>
                <w:tcW w:w="696" w:type="pct"/>
              </w:tcPr>
              <w:p w14:paraId="6A4ACC63" w14:textId="77777777" w:rsidR="00141EA5" w:rsidRDefault="00797CB9">
                <w:pPr>
                  <w:ind w:right="5"/>
                  <w:jc w:val="right"/>
                </w:pPr>
                <w:r w:rsidRPr="00797CB9">
                  <w:t>143,493,785.33</w:t>
                </w:r>
              </w:p>
            </w:tc>
            <w:tc>
              <w:tcPr>
                <w:tcW w:w="694" w:type="pct"/>
              </w:tcPr>
              <w:p w14:paraId="528FEA39" w14:textId="77777777" w:rsidR="00141EA5" w:rsidRDefault="00797CB9">
                <w:pPr>
                  <w:ind w:right="5"/>
                  <w:jc w:val="right"/>
                </w:pPr>
                <w:r w:rsidRPr="00797CB9">
                  <w:t>4,184,941,336.52</w:t>
                </w:r>
              </w:p>
            </w:tc>
          </w:tr>
        </w:tbl>
        <w:p w14:paraId="4A90973A" w14:textId="77777777" w:rsidR="00797CB9" w:rsidRDefault="00797CB9">
          <w:pPr>
            <w:sectPr w:rsidR="00797CB9" w:rsidSect="00797CB9">
              <w:pgSz w:w="16838" w:h="11906" w:orient="landscape"/>
              <w:pgMar w:top="1797" w:right="1525" w:bottom="1276" w:left="1440" w:header="856" w:footer="992" w:gutter="0"/>
              <w:cols w:space="425"/>
              <w:docGrid w:linePitch="312"/>
            </w:sectPr>
          </w:pPr>
        </w:p>
        <w:p w14:paraId="28065906" w14:textId="77777777" w:rsidR="00141EA5" w:rsidRDefault="00C8325B"/>
      </w:sdtContent>
    </w:sdt>
    <w:bookmarkEnd w:id="164" w:displacedByCustomXml="prev"/>
    <w:bookmarkStart w:id="165" w:name="_Hlk10470932" w:displacedByCustomXml="next"/>
    <w:bookmarkStart w:id="166"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1684896314"/>
        <w:lock w:val="sdtLocked"/>
        <w:placeholder>
          <w:docPart w:val="GBC22222222222222222222222222222"/>
        </w:placeholder>
      </w:sdtPr>
      <w:sdtEndPr>
        <w:rPr>
          <w:rFonts w:hint="default"/>
          <w:szCs w:val="21"/>
        </w:rPr>
      </w:sdtEndPr>
      <w:sdtContent>
        <w:p w14:paraId="16920390" w14:textId="77777777" w:rsidR="00141EA5" w:rsidRDefault="00102502">
          <w:pPr>
            <w:pStyle w:val="4"/>
            <w:numPr>
              <w:ilvl w:val="3"/>
              <w:numId w:val="57"/>
            </w:numPr>
            <w:ind w:left="426" w:hanging="426"/>
            <w:rPr>
              <w:rFonts w:ascii="宋体" w:hAnsi="宋体"/>
            </w:rPr>
          </w:pPr>
          <w:r>
            <w:rPr>
              <w:rFonts w:ascii="宋体" w:hAnsi="宋体" w:hint="eastAsia"/>
            </w:rPr>
            <w:t>报告期内账面价值发生重大变动的金额和原因</w:t>
          </w:r>
          <w:bookmarkEnd w:id="165"/>
        </w:p>
        <w:sdt>
          <w:sdtPr>
            <w:alias w:val="是否适用：合同资产账面价值发生重大变动[双击切换]"/>
            <w:tag w:val="_GBC_4cdeacc1c4f24682b8d7fe35b510e9c1"/>
            <w:id w:val="2055188253"/>
            <w:lock w:val="sdtLocked"/>
            <w:placeholder>
              <w:docPart w:val="GBC22222222222222222222222222222"/>
            </w:placeholder>
          </w:sdtPr>
          <w:sdtEndPr/>
          <w:sdtContent>
            <w:p w14:paraId="7A9F709E" w14:textId="77777777" w:rsidR="00141EA5" w:rsidRDefault="00102502">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p w14:paraId="51B05E46" w14:textId="77777777" w:rsidR="00141EA5" w:rsidRDefault="00102502">
          <w:pPr>
            <w:ind w:left="360"/>
            <w:jc w:val="right"/>
          </w:pPr>
          <w:r>
            <w:rPr>
              <w:rFonts w:hint="eastAsia"/>
            </w:rPr>
            <w:t>单位：</w:t>
          </w:r>
          <w:sdt>
            <w:sdtPr>
              <w:rPr>
                <w:rFonts w:hint="eastAsia"/>
              </w:rPr>
              <w:alias w:val="单位：合同资产账面价值发生重大变动"/>
              <w:tag w:val="_GBC_01ece3744f2c47c9a8b801d8cb54a7a6"/>
              <w:id w:val="1415504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账面价值发生重大变动"/>
              <w:tag w:val="_GBC_1af99682fb0844cab91201acbdd80c02"/>
              <w:id w:val="-8057004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4"/>
            <w:gridCol w:w="1843"/>
            <w:gridCol w:w="1445"/>
          </w:tblGrid>
          <w:tr w:rsidR="00141EA5" w14:paraId="72E7017C" w14:textId="77777777" w:rsidTr="001D48B9">
            <w:trPr>
              <w:trHeight w:val="285"/>
            </w:trPr>
            <w:sdt>
              <w:sdtPr>
                <w:tag w:val="_PLD_e891a6d8b0a54d2ba469b5f2721f21e1"/>
                <w:id w:val="2064453203"/>
                <w:lock w:val="sdtLocked"/>
              </w:sdtPr>
              <w:sdtEndPr/>
              <w:sdtContent>
                <w:tc>
                  <w:tcPr>
                    <w:tcW w:w="3134" w:type="pct"/>
                    <w:tcBorders>
                      <w:top w:val="single" w:sz="4" w:space="0" w:color="auto"/>
                      <w:left w:val="single" w:sz="4" w:space="0" w:color="auto"/>
                      <w:bottom w:val="single" w:sz="4" w:space="0" w:color="auto"/>
                      <w:right w:val="single" w:sz="4" w:space="0" w:color="auto"/>
                    </w:tcBorders>
                    <w:vAlign w:val="center"/>
                  </w:tcPr>
                  <w:p w14:paraId="761D8D73" w14:textId="77777777" w:rsidR="00141EA5" w:rsidRDefault="00102502">
                    <w:pPr>
                      <w:jc w:val="center"/>
                    </w:pPr>
                    <w:r>
                      <w:rPr>
                        <w:rFonts w:hint="eastAsia"/>
                      </w:rPr>
                      <w:t>项目</w:t>
                    </w:r>
                  </w:p>
                </w:tc>
              </w:sdtContent>
            </w:sdt>
            <w:sdt>
              <w:sdtPr>
                <w:tag w:val="_PLD_bdb0c34d9a8041be8b21c30b8ad5decb"/>
                <w:id w:val="-523787835"/>
                <w:lock w:val="sdtLocked"/>
              </w:sdtPr>
              <w:sdtEndPr/>
              <w:sdtContent>
                <w:tc>
                  <w:tcPr>
                    <w:tcW w:w="1046" w:type="pct"/>
                    <w:tcBorders>
                      <w:top w:val="single" w:sz="4" w:space="0" w:color="auto"/>
                      <w:left w:val="single" w:sz="4" w:space="0" w:color="auto"/>
                      <w:bottom w:val="single" w:sz="4" w:space="0" w:color="auto"/>
                      <w:right w:val="single" w:sz="4" w:space="0" w:color="auto"/>
                    </w:tcBorders>
                    <w:vAlign w:val="center"/>
                  </w:tcPr>
                  <w:p w14:paraId="66C875CD" w14:textId="77777777" w:rsidR="00141EA5" w:rsidRDefault="00102502">
                    <w:pPr>
                      <w:jc w:val="center"/>
                    </w:pPr>
                    <w:r>
                      <w:rPr>
                        <w:rFonts w:hint="eastAsia"/>
                      </w:rPr>
                      <w:t>变动金额</w:t>
                    </w:r>
                  </w:p>
                </w:tc>
              </w:sdtContent>
            </w:sdt>
            <w:sdt>
              <w:sdtPr>
                <w:tag w:val="_PLD_fd0fa533a48c442f84ce27a563f9e6e7"/>
                <w:id w:val="1490133258"/>
                <w:lock w:val="sdtLocked"/>
              </w:sdtPr>
              <w:sdtEndPr/>
              <w:sdtContent>
                <w:tc>
                  <w:tcPr>
                    <w:tcW w:w="820" w:type="pct"/>
                    <w:tcBorders>
                      <w:top w:val="single" w:sz="4" w:space="0" w:color="auto"/>
                      <w:left w:val="single" w:sz="4" w:space="0" w:color="auto"/>
                      <w:bottom w:val="single" w:sz="4" w:space="0" w:color="auto"/>
                      <w:right w:val="single" w:sz="4" w:space="0" w:color="auto"/>
                    </w:tcBorders>
                    <w:vAlign w:val="center"/>
                  </w:tcPr>
                  <w:p w14:paraId="335C3195" w14:textId="77777777" w:rsidR="00141EA5" w:rsidRDefault="00102502">
                    <w:pPr>
                      <w:jc w:val="center"/>
                    </w:pPr>
                    <w:r>
                      <w:rPr>
                        <w:rFonts w:hint="eastAsia"/>
                      </w:rPr>
                      <w:t>变动原因</w:t>
                    </w:r>
                  </w:p>
                </w:tc>
              </w:sdtContent>
            </w:sdt>
          </w:tr>
          <w:sdt>
            <w:sdtPr>
              <w:alias w:val="合同资产账面价值发生重大变动明细"/>
              <w:tag w:val="_TUP_fd9e93f4f8d4410a91b4bfcecde08d14"/>
              <w:id w:val="1687104446"/>
              <w:lock w:val="sdtLocked"/>
              <w:placeholder>
                <w:docPart w:val="GBC11111111111111111111111111111"/>
              </w:placeholder>
            </w:sdtPr>
            <w:sdtEndPr/>
            <w:sdtContent>
              <w:tr w:rsidR="00141EA5" w14:paraId="27D09629" w14:textId="77777777" w:rsidTr="001D48B9">
                <w:trPr>
                  <w:trHeight w:val="80"/>
                </w:trPr>
                <w:tc>
                  <w:tcPr>
                    <w:tcW w:w="3134" w:type="pct"/>
                    <w:tcBorders>
                      <w:top w:val="single" w:sz="4" w:space="0" w:color="auto"/>
                      <w:left w:val="single" w:sz="4" w:space="0" w:color="auto"/>
                      <w:bottom w:val="single" w:sz="4" w:space="0" w:color="auto"/>
                      <w:right w:val="single" w:sz="4" w:space="0" w:color="auto"/>
                    </w:tcBorders>
                  </w:tcPr>
                  <w:p w14:paraId="2330E284" w14:textId="77777777" w:rsidR="00141EA5" w:rsidRDefault="00241629">
                    <w:r>
                      <w:rPr>
                        <w:rFonts w:hint="eastAsia"/>
                      </w:rPr>
                      <w:t>广西锦象项目</w:t>
                    </w:r>
                  </w:p>
                </w:tc>
                <w:tc>
                  <w:tcPr>
                    <w:tcW w:w="1046" w:type="pct"/>
                    <w:tcBorders>
                      <w:top w:val="single" w:sz="4" w:space="0" w:color="auto"/>
                      <w:left w:val="single" w:sz="4" w:space="0" w:color="auto"/>
                      <w:bottom w:val="single" w:sz="4" w:space="0" w:color="auto"/>
                      <w:right w:val="single" w:sz="4" w:space="0" w:color="auto"/>
                    </w:tcBorders>
                  </w:tcPr>
                  <w:p w14:paraId="256EAE28" w14:textId="77777777" w:rsidR="00141EA5" w:rsidRDefault="00241629">
                    <w:pPr>
                      <w:jc w:val="right"/>
                    </w:pPr>
                    <w:r>
                      <w:t>285,685,775.47</w:t>
                    </w:r>
                  </w:p>
                </w:tc>
                <w:tc>
                  <w:tcPr>
                    <w:tcW w:w="820" w:type="pct"/>
                    <w:tcBorders>
                      <w:top w:val="single" w:sz="4" w:space="0" w:color="auto"/>
                      <w:left w:val="single" w:sz="4" w:space="0" w:color="auto"/>
                      <w:bottom w:val="single" w:sz="4" w:space="0" w:color="auto"/>
                      <w:right w:val="single" w:sz="4" w:space="0" w:color="auto"/>
                    </w:tcBorders>
                  </w:tcPr>
                  <w:p w14:paraId="221C03F5" w14:textId="77777777" w:rsidR="00141EA5" w:rsidRDefault="00241629">
                    <w:r>
                      <w:rPr>
                        <w:rFonts w:hint="eastAsia"/>
                      </w:rPr>
                      <w:t>未结算</w:t>
                    </w:r>
                  </w:p>
                </w:tc>
              </w:tr>
            </w:sdtContent>
          </w:sdt>
          <w:sdt>
            <w:sdtPr>
              <w:alias w:val="合同资产账面价值发生重大变动明细"/>
              <w:tag w:val="_TUP_fd9e93f4f8d4410a91b4bfcecde08d14"/>
              <w:id w:val="1844741144"/>
              <w:lock w:val="sdtLocked"/>
              <w:placeholder>
                <w:docPart w:val="GBC11111111111111111111111111111"/>
              </w:placeholder>
            </w:sdtPr>
            <w:sdtEndPr/>
            <w:sdtContent>
              <w:tr w:rsidR="00141EA5" w14:paraId="1FEEB2F6" w14:textId="77777777" w:rsidTr="001D48B9">
                <w:trPr>
                  <w:trHeight w:val="80"/>
                </w:trPr>
                <w:tc>
                  <w:tcPr>
                    <w:tcW w:w="3134" w:type="pct"/>
                    <w:tcBorders>
                      <w:top w:val="single" w:sz="4" w:space="0" w:color="auto"/>
                      <w:left w:val="single" w:sz="4" w:space="0" w:color="auto"/>
                      <w:bottom w:val="single" w:sz="4" w:space="0" w:color="auto"/>
                      <w:right w:val="single" w:sz="4" w:space="0" w:color="auto"/>
                    </w:tcBorders>
                  </w:tcPr>
                  <w:p w14:paraId="081D79AA" w14:textId="77777777" w:rsidR="00141EA5" w:rsidRDefault="00241629">
                    <w:r>
                      <w:rPr>
                        <w:rFonts w:hint="eastAsia"/>
                      </w:rPr>
                      <w:t>埃及</w:t>
                    </w:r>
                    <w:r>
                      <w:t>KES房建项目</w:t>
                    </w:r>
                  </w:p>
                </w:tc>
                <w:tc>
                  <w:tcPr>
                    <w:tcW w:w="1046" w:type="pct"/>
                    <w:tcBorders>
                      <w:top w:val="single" w:sz="4" w:space="0" w:color="auto"/>
                      <w:left w:val="single" w:sz="4" w:space="0" w:color="auto"/>
                      <w:bottom w:val="single" w:sz="4" w:space="0" w:color="auto"/>
                      <w:right w:val="single" w:sz="4" w:space="0" w:color="auto"/>
                    </w:tcBorders>
                  </w:tcPr>
                  <w:p w14:paraId="6DD12F45" w14:textId="77777777" w:rsidR="00141EA5" w:rsidRDefault="00241629">
                    <w:pPr>
                      <w:jc w:val="right"/>
                    </w:pPr>
                    <w:r w:rsidRPr="00241629">
                      <w:t>-246,694,533.66</w:t>
                    </w:r>
                  </w:p>
                </w:tc>
                <w:tc>
                  <w:tcPr>
                    <w:tcW w:w="820" w:type="pct"/>
                    <w:tcBorders>
                      <w:top w:val="single" w:sz="4" w:space="0" w:color="auto"/>
                      <w:left w:val="single" w:sz="4" w:space="0" w:color="auto"/>
                      <w:bottom w:val="single" w:sz="4" w:space="0" w:color="auto"/>
                      <w:right w:val="single" w:sz="4" w:space="0" w:color="auto"/>
                    </w:tcBorders>
                  </w:tcPr>
                  <w:p w14:paraId="0D0F52F8" w14:textId="77777777" w:rsidR="00141EA5" w:rsidRDefault="00241629">
                    <w:r>
                      <w:rPr>
                        <w:rFonts w:hint="eastAsia"/>
                      </w:rPr>
                      <w:t>已结算</w:t>
                    </w:r>
                  </w:p>
                </w:tc>
              </w:tr>
            </w:sdtContent>
          </w:sdt>
          <w:sdt>
            <w:sdtPr>
              <w:alias w:val="合同资产账面价值发生重大变动明细"/>
              <w:tag w:val="_TUP_fd9e93f4f8d4410a91b4bfcecde08d14"/>
              <w:id w:val="-588614680"/>
              <w:lock w:val="sdtLocked"/>
              <w:placeholder>
                <w:docPart w:val="DefaultPlaceholder_-1854013440"/>
              </w:placeholder>
            </w:sdtPr>
            <w:sdtEndPr/>
            <w:sdtContent>
              <w:tr w:rsidR="00241629" w14:paraId="1256BAFC" w14:textId="77777777" w:rsidTr="001D48B9">
                <w:trPr>
                  <w:trHeight w:val="80"/>
                </w:trPr>
                <w:tc>
                  <w:tcPr>
                    <w:tcW w:w="3134" w:type="pct"/>
                    <w:tcBorders>
                      <w:top w:val="single" w:sz="4" w:space="0" w:color="auto"/>
                      <w:left w:val="single" w:sz="4" w:space="0" w:color="auto"/>
                      <w:bottom w:val="single" w:sz="4" w:space="0" w:color="auto"/>
                      <w:right w:val="single" w:sz="4" w:space="0" w:color="auto"/>
                    </w:tcBorders>
                  </w:tcPr>
                  <w:p w14:paraId="23544A0E" w14:textId="77777777" w:rsidR="00241629" w:rsidRDefault="00241629">
                    <w:r>
                      <w:rPr>
                        <w:rFonts w:hint="eastAsia"/>
                      </w:rPr>
                      <w:t>华润水泥（桂平）有限公司</w:t>
                    </w:r>
                    <w:r>
                      <w:t>2x4500t/d熟料新型干法水泥生产线技改项目（一期工程）异地（武宣）建设项目</w:t>
                    </w:r>
                  </w:p>
                </w:tc>
                <w:tc>
                  <w:tcPr>
                    <w:tcW w:w="1046" w:type="pct"/>
                    <w:tcBorders>
                      <w:top w:val="single" w:sz="4" w:space="0" w:color="auto"/>
                      <w:left w:val="single" w:sz="4" w:space="0" w:color="auto"/>
                      <w:bottom w:val="single" w:sz="4" w:space="0" w:color="auto"/>
                      <w:right w:val="single" w:sz="4" w:space="0" w:color="auto"/>
                    </w:tcBorders>
                    <w:vAlign w:val="center"/>
                  </w:tcPr>
                  <w:p w14:paraId="73A9C7E2" w14:textId="77777777" w:rsidR="00241629" w:rsidRPr="00241629" w:rsidRDefault="00241629" w:rsidP="00241629">
                    <w:pPr>
                      <w:jc w:val="right"/>
                    </w:pPr>
                    <w:r>
                      <w:t>122,169,770.24</w:t>
                    </w:r>
                  </w:p>
                </w:tc>
                <w:tc>
                  <w:tcPr>
                    <w:tcW w:w="820" w:type="pct"/>
                    <w:tcBorders>
                      <w:top w:val="single" w:sz="4" w:space="0" w:color="auto"/>
                      <w:left w:val="single" w:sz="4" w:space="0" w:color="auto"/>
                      <w:bottom w:val="single" w:sz="4" w:space="0" w:color="auto"/>
                      <w:right w:val="single" w:sz="4" w:space="0" w:color="auto"/>
                    </w:tcBorders>
                    <w:vAlign w:val="center"/>
                  </w:tcPr>
                  <w:p w14:paraId="53663045" w14:textId="77777777" w:rsidR="00241629" w:rsidRDefault="00241629" w:rsidP="00241629">
                    <w:pPr>
                      <w:jc w:val="both"/>
                    </w:pPr>
                    <w:r w:rsidRPr="00241629">
                      <w:rPr>
                        <w:rFonts w:hint="eastAsia"/>
                      </w:rPr>
                      <w:t>未结算</w:t>
                    </w:r>
                  </w:p>
                </w:tc>
              </w:tr>
            </w:sdtContent>
          </w:sdt>
          <w:sdt>
            <w:sdtPr>
              <w:alias w:val="合同资产账面价值发生重大变动明细"/>
              <w:tag w:val="_TUP_fd9e93f4f8d4410a91b4bfcecde08d14"/>
              <w:id w:val="-624698516"/>
              <w:lock w:val="sdtLocked"/>
              <w:placeholder>
                <w:docPart w:val="DefaultPlaceholder_-1854013440"/>
              </w:placeholder>
            </w:sdtPr>
            <w:sdtEndPr/>
            <w:sdtContent>
              <w:tr w:rsidR="00241629" w14:paraId="476FC884" w14:textId="77777777" w:rsidTr="001D48B9">
                <w:trPr>
                  <w:trHeight w:val="80"/>
                </w:trPr>
                <w:tc>
                  <w:tcPr>
                    <w:tcW w:w="3134" w:type="pct"/>
                    <w:tcBorders>
                      <w:top w:val="single" w:sz="4" w:space="0" w:color="auto"/>
                      <w:left w:val="single" w:sz="4" w:space="0" w:color="auto"/>
                      <w:bottom w:val="single" w:sz="4" w:space="0" w:color="auto"/>
                      <w:right w:val="single" w:sz="4" w:space="0" w:color="auto"/>
                    </w:tcBorders>
                  </w:tcPr>
                  <w:p w14:paraId="245008F3" w14:textId="77777777" w:rsidR="00241629" w:rsidRDefault="00241629" w:rsidP="00241629">
                    <w:r>
                      <w:rPr>
                        <w:rFonts w:hint="eastAsia"/>
                      </w:rPr>
                      <w:t>刚果（金）</w:t>
                    </w:r>
                    <w:r>
                      <w:t>GCK 100万吨水泥生产线</w:t>
                    </w:r>
                    <w:r>
                      <w:rPr>
                        <w:rFonts w:hint="eastAsia"/>
                      </w:rPr>
                      <w:t>项目</w:t>
                    </w:r>
                  </w:p>
                </w:tc>
                <w:tc>
                  <w:tcPr>
                    <w:tcW w:w="1046" w:type="pct"/>
                    <w:tcBorders>
                      <w:top w:val="single" w:sz="4" w:space="0" w:color="auto"/>
                      <w:left w:val="single" w:sz="4" w:space="0" w:color="auto"/>
                      <w:bottom w:val="single" w:sz="4" w:space="0" w:color="auto"/>
                      <w:right w:val="single" w:sz="4" w:space="0" w:color="auto"/>
                    </w:tcBorders>
                    <w:vAlign w:val="center"/>
                  </w:tcPr>
                  <w:p w14:paraId="2D741CFB" w14:textId="77777777" w:rsidR="00241629" w:rsidRDefault="00241629" w:rsidP="00241629">
                    <w:pPr>
                      <w:jc w:val="right"/>
                    </w:pPr>
                    <w:r w:rsidRPr="00241629">
                      <w:t>-91,902,135.73</w:t>
                    </w:r>
                  </w:p>
                </w:tc>
                <w:tc>
                  <w:tcPr>
                    <w:tcW w:w="820" w:type="pct"/>
                    <w:tcBorders>
                      <w:top w:val="single" w:sz="4" w:space="0" w:color="auto"/>
                      <w:left w:val="single" w:sz="4" w:space="0" w:color="auto"/>
                      <w:bottom w:val="single" w:sz="4" w:space="0" w:color="auto"/>
                      <w:right w:val="single" w:sz="4" w:space="0" w:color="auto"/>
                    </w:tcBorders>
                    <w:vAlign w:val="center"/>
                  </w:tcPr>
                  <w:p w14:paraId="5A88A6B1" w14:textId="77777777" w:rsidR="00241629" w:rsidRDefault="00241629" w:rsidP="00241629">
                    <w:pPr>
                      <w:jc w:val="both"/>
                    </w:pPr>
                    <w:r w:rsidRPr="00241629">
                      <w:rPr>
                        <w:rFonts w:hint="eastAsia"/>
                      </w:rPr>
                      <w:t>已结算</w:t>
                    </w:r>
                  </w:p>
                </w:tc>
              </w:tr>
            </w:sdtContent>
          </w:sdt>
          <w:sdt>
            <w:sdtPr>
              <w:alias w:val="合同资产账面价值发生重大变动明细"/>
              <w:tag w:val="_TUP_fd9e93f4f8d4410a91b4bfcecde08d14"/>
              <w:id w:val="964625923"/>
              <w:lock w:val="sdtLocked"/>
              <w:placeholder>
                <w:docPart w:val="DefaultPlaceholder_-1854013440"/>
              </w:placeholder>
            </w:sdtPr>
            <w:sdtEndPr/>
            <w:sdtContent>
              <w:tr w:rsidR="00241629" w14:paraId="353A17FA" w14:textId="77777777" w:rsidTr="001D48B9">
                <w:trPr>
                  <w:trHeight w:val="80"/>
                </w:trPr>
                <w:tc>
                  <w:tcPr>
                    <w:tcW w:w="3134" w:type="pct"/>
                    <w:tcBorders>
                      <w:top w:val="single" w:sz="4" w:space="0" w:color="auto"/>
                      <w:left w:val="single" w:sz="4" w:space="0" w:color="auto"/>
                      <w:bottom w:val="single" w:sz="4" w:space="0" w:color="auto"/>
                      <w:right w:val="single" w:sz="4" w:space="0" w:color="auto"/>
                    </w:tcBorders>
                  </w:tcPr>
                  <w:p w14:paraId="266C3F3B" w14:textId="77777777" w:rsidR="00241629" w:rsidRDefault="00241629">
                    <w:r>
                      <w:rPr>
                        <w:rFonts w:hint="eastAsia"/>
                      </w:rPr>
                      <w:t>埃及</w:t>
                    </w:r>
                    <w:r>
                      <w:t>ECC6000吨熟料生产线</w:t>
                    </w:r>
                    <w:r>
                      <w:rPr>
                        <w:rFonts w:hint="eastAsia"/>
                      </w:rPr>
                      <w:t>项目</w:t>
                    </w:r>
                  </w:p>
                </w:tc>
                <w:tc>
                  <w:tcPr>
                    <w:tcW w:w="1046" w:type="pct"/>
                    <w:tcBorders>
                      <w:top w:val="single" w:sz="4" w:space="0" w:color="auto"/>
                      <w:left w:val="single" w:sz="4" w:space="0" w:color="auto"/>
                      <w:bottom w:val="single" w:sz="4" w:space="0" w:color="auto"/>
                      <w:right w:val="single" w:sz="4" w:space="0" w:color="auto"/>
                    </w:tcBorders>
                    <w:vAlign w:val="center"/>
                  </w:tcPr>
                  <w:p w14:paraId="21C274A8" w14:textId="77777777" w:rsidR="00241629" w:rsidRDefault="00241629" w:rsidP="00241629">
                    <w:pPr>
                      <w:jc w:val="right"/>
                    </w:pPr>
                    <w:r w:rsidRPr="00241629">
                      <w:t>-62,307,984.08</w:t>
                    </w:r>
                  </w:p>
                </w:tc>
                <w:tc>
                  <w:tcPr>
                    <w:tcW w:w="820" w:type="pct"/>
                    <w:tcBorders>
                      <w:top w:val="single" w:sz="4" w:space="0" w:color="auto"/>
                      <w:left w:val="single" w:sz="4" w:space="0" w:color="auto"/>
                      <w:bottom w:val="single" w:sz="4" w:space="0" w:color="auto"/>
                      <w:right w:val="single" w:sz="4" w:space="0" w:color="auto"/>
                    </w:tcBorders>
                    <w:vAlign w:val="center"/>
                  </w:tcPr>
                  <w:p w14:paraId="3C0209AD" w14:textId="77777777" w:rsidR="00241629" w:rsidRDefault="00241629" w:rsidP="00241629">
                    <w:pPr>
                      <w:jc w:val="both"/>
                    </w:pPr>
                    <w:r w:rsidRPr="00241629">
                      <w:rPr>
                        <w:rFonts w:hint="eastAsia"/>
                      </w:rPr>
                      <w:t>已结算</w:t>
                    </w:r>
                  </w:p>
                </w:tc>
              </w:tr>
            </w:sdtContent>
          </w:sdt>
          <w:tr w:rsidR="00141EA5" w14:paraId="7C75A1E6" w14:textId="77777777" w:rsidTr="001D48B9">
            <w:trPr>
              <w:trHeight w:val="285"/>
            </w:trPr>
            <w:sdt>
              <w:sdtPr>
                <w:tag w:val="_PLD_fd7bf81da6bf4e6793ff79accd30a1c4"/>
                <w:id w:val="-276262719"/>
                <w:lock w:val="sdtLocked"/>
              </w:sdtPr>
              <w:sdtEndPr/>
              <w:sdtContent>
                <w:tc>
                  <w:tcPr>
                    <w:tcW w:w="3134" w:type="pct"/>
                    <w:tcBorders>
                      <w:top w:val="single" w:sz="4" w:space="0" w:color="auto"/>
                      <w:left w:val="single" w:sz="4" w:space="0" w:color="auto"/>
                      <w:bottom w:val="single" w:sz="4" w:space="0" w:color="auto"/>
                      <w:right w:val="single" w:sz="4" w:space="0" w:color="auto"/>
                    </w:tcBorders>
                    <w:vAlign w:val="bottom"/>
                  </w:tcPr>
                  <w:p w14:paraId="10B69B67" w14:textId="77777777" w:rsidR="00141EA5" w:rsidRDefault="00102502">
                    <w:pPr>
                      <w:jc w:val="center"/>
                    </w:pPr>
                    <w:r>
                      <w:rPr>
                        <w:rFonts w:hint="eastAsia"/>
                      </w:rPr>
                      <w:t>合计</w:t>
                    </w:r>
                  </w:p>
                </w:tc>
              </w:sdtContent>
            </w:sdt>
            <w:tc>
              <w:tcPr>
                <w:tcW w:w="1046" w:type="pct"/>
                <w:tcBorders>
                  <w:top w:val="single" w:sz="4" w:space="0" w:color="auto"/>
                  <w:left w:val="single" w:sz="4" w:space="0" w:color="auto"/>
                  <w:bottom w:val="single" w:sz="4" w:space="0" w:color="auto"/>
                  <w:right w:val="single" w:sz="4" w:space="0" w:color="auto"/>
                </w:tcBorders>
              </w:tcPr>
              <w:p w14:paraId="48748021" w14:textId="77777777" w:rsidR="00141EA5" w:rsidRDefault="00241629">
                <w:pPr>
                  <w:jc w:val="right"/>
                </w:pPr>
                <w:r>
                  <w:t>6,950,892.24</w:t>
                </w:r>
              </w:p>
            </w:tc>
            <w:tc>
              <w:tcPr>
                <w:tcW w:w="820" w:type="pct"/>
                <w:tcBorders>
                  <w:top w:val="single" w:sz="4" w:space="0" w:color="auto"/>
                  <w:left w:val="single" w:sz="4" w:space="0" w:color="auto"/>
                  <w:bottom w:val="single" w:sz="4" w:space="0" w:color="auto"/>
                  <w:right w:val="single" w:sz="4" w:space="0" w:color="auto"/>
                </w:tcBorders>
              </w:tcPr>
              <w:p w14:paraId="3864574B" w14:textId="77777777" w:rsidR="00141EA5" w:rsidRDefault="00102502">
                <w:pPr>
                  <w:jc w:val="center"/>
                </w:pPr>
                <w:r>
                  <w:rPr>
                    <w:rFonts w:hint="eastAsia"/>
                  </w:rPr>
                  <w:t>/</w:t>
                </w:r>
              </w:p>
            </w:tc>
          </w:tr>
        </w:tbl>
        <w:p w14:paraId="47D0E399" w14:textId="77777777" w:rsidR="00141EA5" w:rsidRDefault="00C8325B"/>
      </w:sdtContent>
    </w:sdt>
    <w:bookmarkEnd w:id="166" w:displacedByCustomXml="prev"/>
    <w:bookmarkStart w:id="167" w:name="_Hlk10470956" w:displacedByCustomXml="next"/>
    <w:bookmarkStart w:id="168"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669169261"/>
        <w:lock w:val="sdtLocked"/>
        <w:placeholder>
          <w:docPart w:val="GBC22222222222222222222222222222"/>
        </w:placeholder>
      </w:sdtPr>
      <w:sdtEndPr>
        <w:rPr>
          <w:rFonts w:ascii="Cambria" w:hAnsi="Cambria" w:cs="Times New Roman" w:hint="default"/>
          <w:b/>
          <w:bCs/>
          <w:kern w:val="2"/>
          <w:szCs w:val="28"/>
        </w:rPr>
      </w:sdtEndPr>
      <w:sdtContent>
        <w:bookmarkEnd w:id="167" w:displacedByCustomXml="prev"/>
        <w:p w14:paraId="33B845EA" w14:textId="77777777" w:rsidR="00332431" w:rsidRDefault="00332431">
          <w:pPr>
            <w:pStyle w:val="4"/>
            <w:numPr>
              <w:ilvl w:val="3"/>
              <w:numId w:val="57"/>
            </w:numPr>
            <w:ind w:left="426" w:hanging="426"/>
            <w:rPr>
              <w:rFonts w:ascii="宋体" w:hAnsi="宋体"/>
              <w:szCs w:val="21"/>
            </w:rPr>
          </w:pPr>
          <w:r>
            <w:rPr>
              <w:rFonts w:ascii="宋体" w:hAnsi="宋体" w:hint="eastAsia"/>
              <w:szCs w:val="21"/>
            </w:rPr>
            <w:t>本期合同资产计提减值准备情况</w:t>
          </w:r>
        </w:p>
        <w:sdt>
          <w:sdtPr>
            <w:alias w:val="是否适用：合同资产减值准备[双击切换]"/>
            <w:tag w:val="_GBC_47f239b7a5d442b0a0a358017de09567"/>
            <w:id w:val="1300269737"/>
            <w:lock w:val="sdtLocked"/>
          </w:sdtPr>
          <w:sdtEndPr/>
          <w:sdtContent>
            <w:p w14:paraId="3F5EF9F9" w14:textId="77777777" w:rsidR="00332431" w:rsidRDefault="00332431">
              <w:pPr>
                <w:autoSpaceDE w:val="0"/>
                <w:autoSpaceDN w:val="0"/>
                <w:adjustRightInd w:val="0"/>
                <w:ind w:rightChars="50" w:right="105"/>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39A8A8BD" w14:textId="77777777" w:rsidR="00332431" w:rsidRDefault="00332431">
          <w:pPr>
            <w:autoSpaceDE w:val="0"/>
            <w:autoSpaceDN w:val="0"/>
            <w:adjustRightInd w:val="0"/>
            <w:ind w:rightChars="50" w:right="105"/>
            <w:jc w:val="right"/>
          </w:pPr>
          <w:r>
            <w:rPr>
              <w:rFonts w:hint="eastAsia"/>
            </w:rPr>
            <w:t>单位：</w:t>
          </w:r>
          <w:sdt>
            <w:sdtPr>
              <w:rPr>
                <w:rFonts w:hint="eastAsia"/>
              </w:rPr>
              <w:alias w:val="单位：合同资产减值准备"/>
              <w:tag w:val="_GBC_cb0a5fd213594e6085dcf2c758153bde"/>
              <w:id w:val="-125628117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减值准备"/>
              <w:tag w:val="_GBC_72bcdf5dde024866bb55295ec36c16b7"/>
              <w:id w:val="93795858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0"/>
            <w:gridCol w:w="1476"/>
            <w:gridCol w:w="1357"/>
            <w:gridCol w:w="1368"/>
            <w:gridCol w:w="1476"/>
            <w:gridCol w:w="1206"/>
          </w:tblGrid>
          <w:tr w:rsidR="00332431" w14:paraId="61A4CEF3" w14:textId="77777777" w:rsidTr="003604E7">
            <w:sdt>
              <w:sdtPr>
                <w:tag w:val="_PLD_ed703552e81a409b97024b7e4168cd95"/>
                <w:id w:val="-1591144500"/>
                <w:lock w:val="sdtLocked"/>
              </w:sdtPr>
              <w:sdtEndPr/>
              <w:sdtContent>
                <w:tc>
                  <w:tcPr>
                    <w:tcW w:w="1111" w:type="pct"/>
                    <w:shd w:val="clear" w:color="auto" w:fill="auto"/>
                    <w:vAlign w:val="center"/>
                  </w:tcPr>
                  <w:p w14:paraId="165E27FD" w14:textId="77777777" w:rsidR="00332431" w:rsidRDefault="00332431" w:rsidP="003604E7">
                    <w:pPr>
                      <w:jc w:val="center"/>
                    </w:pPr>
                    <w:r>
                      <w:rPr>
                        <w:rFonts w:hint="eastAsia"/>
                      </w:rPr>
                      <w:t>项目</w:t>
                    </w:r>
                  </w:p>
                </w:tc>
              </w:sdtContent>
            </w:sdt>
            <w:sdt>
              <w:sdtPr>
                <w:tag w:val="_PLD_12846361f4fc4229a079e531ce33c7bd"/>
                <w:id w:val="1482274593"/>
                <w:lock w:val="sdtLocked"/>
              </w:sdtPr>
              <w:sdtEndPr/>
              <w:sdtContent>
                <w:tc>
                  <w:tcPr>
                    <w:tcW w:w="801" w:type="pct"/>
                    <w:shd w:val="clear" w:color="auto" w:fill="auto"/>
                    <w:vAlign w:val="center"/>
                  </w:tcPr>
                  <w:p w14:paraId="3530D9C5" w14:textId="77777777" w:rsidR="00332431" w:rsidRDefault="00332431" w:rsidP="003604E7">
                    <w:pPr>
                      <w:jc w:val="center"/>
                    </w:pPr>
                    <w:r>
                      <w:rPr>
                        <w:rFonts w:hint="eastAsia"/>
                      </w:rPr>
                      <w:t>本期计提</w:t>
                    </w:r>
                  </w:p>
                </w:tc>
              </w:sdtContent>
            </w:sdt>
            <w:sdt>
              <w:sdtPr>
                <w:tag w:val="_PLD_ec2082583d0a475c869e5f5a70898003"/>
                <w:id w:val="-757058967"/>
                <w:lock w:val="sdtLocked"/>
              </w:sdtPr>
              <w:sdtEndPr/>
              <w:sdtContent>
                <w:tc>
                  <w:tcPr>
                    <w:tcW w:w="780" w:type="pct"/>
                    <w:shd w:val="clear" w:color="auto" w:fill="auto"/>
                  </w:tcPr>
                  <w:p w14:paraId="2E1F31A2" w14:textId="77777777" w:rsidR="00332431" w:rsidRDefault="00332431" w:rsidP="003604E7">
                    <w:pPr>
                      <w:jc w:val="center"/>
                    </w:pPr>
                    <w:r>
                      <w:rPr>
                        <w:rFonts w:hint="eastAsia"/>
                      </w:rPr>
                      <w:t>本期转回</w:t>
                    </w:r>
                  </w:p>
                </w:tc>
              </w:sdtContent>
            </w:sdt>
            <w:sdt>
              <w:sdtPr>
                <w:tag w:val="_PLD_e4a95a433a3045abb3f0ca11d787adda"/>
                <w:id w:val="887917306"/>
                <w:lock w:val="sdtLocked"/>
              </w:sdtPr>
              <w:sdtEndPr/>
              <w:sdtContent>
                <w:tc>
                  <w:tcPr>
                    <w:tcW w:w="786" w:type="pct"/>
                    <w:shd w:val="clear" w:color="auto" w:fill="auto"/>
                  </w:tcPr>
                  <w:p w14:paraId="7DBFF03C" w14:textId="77777777" w:rsidR="00332431" w:rsidRDefault="00332431" w:rsidP="003604E7">
                    <w:pPr>
                      <w:jc w:val="center"/>
                    </w:pPr>
                    <w:r>
                      <w:rPr>
                        <w:rFonts w:hint="eastAsia"/>
                      </w:rPr>
                      <w:t>本期转销/核销</w:t>
                    </w:r>
                  </w:p>
                </w:tc>
              </w:sdtContent>
            </w:sdt>
            <w:tc>
              <w:tcPr>
                <w:tcW w:w="828" w:type="pct"/>
                <w:shd w:val="clear" w:color="auto" w:fill="auto"/>
              </w:tcPr>
              <w:p w14:paraId="47702C93" w14:textId="77777777" w:rsidR="00332431" w:rsidRDefault="00332431" w:rsidP="003604E7">
                <w:pPr>
                  <w:jc w:val="center"/>
                </w:pPr>
                <w:r>
                  <w:rPr>
                    <w:rFonts w:hint="eastAsia"/>
                  </w:rPr>
                  <w:t>其他变动</w:t>
                </w:r>
              </w:p>
            </w:tc>
            <w:sdt>
              <w:sdtPr>
                <w:tag w:val="_PLD_6dd3b321b7f345639798fc3eaf268492"/>
                <w:id w:val="-339391344"/>
                <w:lock w:val="sdtLocked"/>
              </w:sdtPr>
              <w:sdtEndPr/>
              <w:sdtContent>
                <w:tc>
                  <w:tcPr>
                    <w:tcW w:w="833" w:type="pct"/>
                    <w:shd w:val="clear" w:color="auto" w:fill="auto"/>
                    <w:vAlign w:val="center"/>
                  </w:tcPr>
                  <w:p w14:paraId="356AEA21" w14:textId="77777777" w:rsidR="00332431" w:rsidRDefault="00332431" w:rsidP="003604E7">
                    <w:pPr>
                      <w:jc w:val="center"/>
                    </w:pPr>
                    <w:r>
                      <w:rPr>
                        <w:rFonts w:hint="eastAsia"/>
                      </w:rPr>
                      <w:t>原因</w:t>
                    </w:r>
                  </w:p>
                </w:tc>
              </w:sdtContent>
            </w:sdt>
          </w:tr>
          <w:sdt>
            <w:sdtPr>
              <w:alias w:val="合同资产减值准备明细"/>
              <w:tag w:val="_TUP_faa2ef98c3d24377a44ef4f5c90c8f56"/>
              <w:id w:val="-1174257503"/>
              <w:lock w:val="sdtLocked"/>
              <w:placeholder>
                <w:docPart w:val="ABC76972D72544DF9408381B4FFFE164"/>
              </w:placeholder>
            </w:sdtPr>
            <w:sdtEndPr/>
            <w:sdtContent>
              <w:tr w:rsidR="00332431" w14:paraId="7BE49DA4" w14:textId="77777777" w:rsidTr="003604E7">
                <w:trPr>
                  <w:trHeight w:val="80"/>
                </w:trPr>
                <w:tc>
                  <w:tcPr>
                    <w:tcW w:w="1111" w:type="pct"/>
                    <w:shd w:val="clear" w:color="auto" w:fill="auto"/>
                  </w:tcPr>
                  <w:p w14:paraId="0AA42DC0" w14:textId="77777777" w:rsidR="00332431" w:rsidRDefault="00332431" w:rsidP="003604E7">
                    <w:r>
                      <w:rPr>
                        <w:rFonts w:hint="eastAsia"/>
                      </w:rPr>
                      <w:t>合同资产减值准备</w:t>
                    </w:r>
                  </w:p>
                </w:tc>
                <w:tc>
                  <w:tcPr>
                    <w:tcW w:w="801" w:type="pct"/>
                    <w:shd w:val="clear" w:color="auto" w:fill="auto"/>
                  </w:tcPr>
                  <w:p w14:paraId="577BE0B0" w14:textId="77777777" w:rsidR="00332431" w:rsidRDefault="00332431" w:rsidP="003604E7">
                    <w:pPr>
                      <w:jc w:val="right"/>
                    </w:pPr>
                    <w:r>
                      <w:t>7,161,240.95</w:t>
                    </w:r>
                  </w:p>
                </w:tc>
                <w:tc>
                  <w:tcPr>
                    <w:tcW w:w="780" w:type="pct"/>
                    <w:shd w:val="clear" w:color="auto" w:fill="auto"/>
                  </w:tcPr>
                  <w:p w14:paraId="466793C8" w14:textId="77777777" w:rsidR="00332431" w:rsidRDefault="00332431" w:rsidP="003604E7">
                    <w:pPr>
                      <w:jc w:val="right"/>
                    </w:pPr>
                  </w:p>
                </w:tc>
                <w:tc>
                  <w:tcPr>
                    <w:tcW w:w="786" w:type="pct"/>
                    <w:shd w:val="clear" w:color="auto" w:fill="auto"/>
                  </w:tcPr>
                  <w:p w14:paraId="0E9D4350" w14:textId="77777777" w:rsidR="00332431" w:rsidRDefault="00332431" w:rsidP="003604E7">
                    <w:pPr>
                      <w:jc w:val="right"/>
                    </w:pPr>
                  </w:p>
                </w:tc>
                <w:sdt>
                  <w:sdtPr>
                    <w:alias w:val="其他变动"/>
                    <w:tag w:val="_GBC_6361c11cb2754d4db0b8b81987f19821"/>
                    <w:id w:val="2043485139"/>
                    <w:lock w:val="sdtLocked"/>
                  </w:sdtPr>
                  <w:sdtEndPr/>
                  <w:sdtContent>
                    <w:tc>
                      <w:tcPr>
                        <w:tcW w:w="828" w:type="pct"/>
                        <w:shd w:val="clear" w:color="auto" w:fill="auto"/>
                      </w:tcPr>
                      <w:p w14:paraId="422C1DDE" w14:textId="77777777" w:rsidR="00332431" w:rsidRDefault="00332431" w:rsidP="003604E7">
                        <w:pPr>
                          <w:jc w:val="right"/>
                        </w:pPr>
                        <w:r w:rsidRPr="00332431">
                          <w:t>3,545,083.66</w:t>
                        </w:r>
                      </w:p>
                    </w:tc>
                  </w:sdtContent>
                </w:sdt>
                <w:tc>
                  <w:tcPr>
                    <w:tcW w:w="833" w:type="pct"/>
                    <w:shd w:val="clear" w:color="auto" w:fill="auto"/>
                  </w:tcPr>
                  <w:p w14:paraId="3182A444" w14:textId="77777777" w:rsidR="00332431" w:rsidRDefault="00332431" w:rsidP="003604E7"/>
                </w:tc>
              </w:tr>
            </w:sdtContent>
          </w:sdt>
          <w:tr w:rsidR="00332431" w14:paraId="252E7E8C" w14:textId="77777777" w:rsidTr="003604E7">
            <w:sdt>
              <w:sdtPr>
                <w:tag w:val="_PLD_6ae9e9d3205844dc97746ca84ec6bb42"/>
                <w:id w:val="-1279562642"/>
                <w:lock w:val="sdtLocked"/>
              </w:sdtPr>
              <w:sdtEndPr/>
              <w:sdtContent>
                <w:tc>
                  <w:tcPr>
                    <w:tcW w:w="1111" w:type="pct"/>
                    <w:shd w:val="clear" w:color="auto" w:fill="auto"/>
                    <w:vAlign w:val="center"/>
                  </w:tcPr>
                  <w:p w14:paraId="0C808DB9" w14:textId="77777777" w:rsidR="00332431" w:rsidRDefault="00332431" w:rsidP="003604E7">
                    <w:pPr>
                      <w:snapToGrid w:val="0"/>
                      <w:ind w:leftChars="-51" w:left="-107"/>
                      <w:jc w:val="center"/>
                    </w:pPr>
                    <w:r>
                      <w:rPr>
                        <w:rFonts w:hint="eastAsia"/>
                      </w:rPr>
                      <w:t>合计</w:t>
                    </w:r>
                  </w:p>
                </w:tc>
              </w:sdtContent>
            </w:sdt>
            <w:tc>
              <w:tcPr>
                <w:tcW w:w="801" w:type="pct"/>
                <w:shd w:val="clear" w:color="auto" w:fill="auto"/>
              </w:tcPr>
              <w:p w14:paraId="3AC9B079" w14:textId="77777777" w:rsidR="00332431" w:rsidRDefault="00332431" w:rsidP="003604E7">
                <w:pPr>
                  <w:jc w:val="right"/>
                </w:pPr>
                <w:r>
                  <w:t>7,161,240.95</w:t>
                </w:r>
              </w:p>
            </w:tc>
            <w:tc>
              <w:tcPr>
                <w:tcW w:w="780" w:type="pct"/>
                <w:shd w:val="clear" w:color="auto" w:fill="auto"/>
              </w:tcPr>
              <w:p w14:paraId="6683E99F" w14:textId="77777777" w:rsidR="00332431" w:rsidRDefault="00332431" w:rsidP="003604E7">
                <w:pPr>
                  <w:jc w:val="right"/>
                </w:pPr>
              </w:p>
            </w:tc>
            <w:tc>
              <w:tcPr>
                <w:tcW w:w="786" w:type="pct"/>
                <w:shd w:val="clear" w:color="auto" w:fill="auto"/>
              </w:tcPr>
              <w:p w14:paraId="6DA66687" w14:textId="77777777" w:rsidR="00332431" w:rsidRDefault="00332431" w:rsidP="003604E7">
                <w:pPr>
                  <w:jc w:val="right"/>
                </w:pPr>
              </w:p>
            </w:tc>
            <w:tc>
              <w:tcPr>
                <w:tcW w:w="828" w:type="pct"/>
                <w:shd w:val="clear" w:color="auto" w:fill="auto"/>
              </w:tcPr>
              <w:p w14:paraId="23B84D38" w14:textId="77777777" w:rsidR="00332431" w:rsidRDefault="00332431" w:rsidP="003604E7">
                <w:pPr>
                  <w:jc w:val="right"/>
                </w:pPr>
                <w:r>
                  <w:t>3,545,083.66</w:t>
                </w:r>
              </w:p>
            </w:tc>
            <w:tc>
              <w:tcPr>
                <w:tcW w:w="833" w:type="pct"/>
                <w:shd w:val="clear" w:color="auto" w:fill="auto"/>
              </w:tcPr>
              <w:p w14:paraId="707720B4" w14:textId="77777777" w:rsidR="00332431" w:rsidRDefault="00332431" w:rsidP="003604E7">
                <w:pPr>
                  <w:snapToGrid w:val="0"/>
                  <w:jc w:val="center"/>
                </w:pPr>
                <w:r>
                  <w:rPr>
                    <w:rFonts w:hint="eastAsia"/>
                  </w:rPr>
                  <w:t>/</w:t>
                </w:r>
              </w:p>
            </w:tc>
          </w:tr>
        </w:tbl>
        <w:p w14:paraId="03B97CBB" w14:textId="77777777" w:rsidR="00332431" w:rsidRDefault="00332431"/>
        <w:p w14:paraId="7DF2CA6D" w14:textId="77777777" w:rsidR="00332431" w:rsidRDefault="00332431">
          <w:pPr>
            <w:autoSpaceDE w:val="0"/>
            <w:autoSpaceDN w:val="0"/>
            <w:adjustRightInd w:val="0"/>
            <w:ind w:rightChars="50" w:right="105"/>
          </w:pPr>
          <w:r>
            <w:rPr>
              <w:rFonts w:hint="eastAsia"/>
            </w:rPr>
            <w:t>如按预期信用损失一般模型计提坏账准备，请参照其他应收款披露：</w:t>
          </w:r>
        </w:p>
        <w:p w14:paraId="664CB626" w14:textId="77777777" w:rsidR="00332431" w:rsidRDefault="00C8325B">
          <w:pPr>
            <w:autoSpaceDE w:val="0"/>
            <w:autoSpaceDN w:val="0"/>
            <w:adjustRightInd w:val="0"/>
            <w:ind w:rightChars="50" w:right="105"/>
          </w:pPr>
          <w:sdt>
            <w:sdtPr>
              <w:alias w:val="是否适用：合同资产按一般预计信用损失模型计提坏账[双击切换]"/>
              <w:tag w:val="_GBC_8fdd7a56e6f14d8d81f89e702e67dcdf"/>
              <w:id w:val="-18933047"/>
              <w:lock w:val="sdtLocked"/>
            </w:sdtPr>
            <w:sdtEndPr/>
            <w:sdtContent>
              <w:r w:rsidR="00332431">
                <w:fldChar w:fldCharType="begin"/>
              </w:r>
              <w:r w:rsidR="00332431">
                <w:instrText xml:space="preserve"> MACROBUTTON SnrToggleCheckbox □适用 </w:instrText>
              </w:r>
              <w:r w:rsidR="00332431">
                <w:fldChar w:fldCharType="end"/>
              </w:r>
              <w:r w:rsidR="00332431">
                <w:fldChar w:fldCharType="begin"/>
              </w:r>
              <w:r w:rsidR="00332431">
                <w:instrText xml:space="preserve">MACROBUTTON  SnrToggleCheckbox √不适用 </w:instrText>
              </w:r>
              <w:r w:rsidR="00332431">
                <w:fldChar w:fldCharType="end"/>
              </w:r>
            </w:sdtContent>
          </w:sdt>
        </w:p>
        <w:p w14:paraId="74ABFC1B" w14:textId="77777777" w:rsidR="00141EA5" w:rsidRDefault="00C8325B" w:rsidP="00332431">
          <w:pPr>
            <w:pStyle w:val="4"/>
          </w:pPr>
        </w:p>
      </w:sdtContent>
    </w:sdt>
    <w:bookmarkEnd w:id="168" w:displacedByCustomXml="prev"/>
    <w:bookmarkStart w:id="169" w:name="_Hlk10471002" w:displacedByCustomXml="next"/>
    <w:sdt>
      <w:sdtPr>
        <w:rPr>
          <w:rFonts w:hint="eastAsia"/>
        </w:rPr>
        <w:alias w:val="模块:其他说明："/>
        <w:tag w:val="_SEC_5b10981ad765434eb8d30a4d75bff071"/>
        <w:id w:val="-838082200"/>
        <w:lock w:val="sdtLocked"/>
        <w:placeholder>
          <w:docPart w:val="GBC22222222222222222222222222222"/>
        </w:placeholder>
      </w:sdtPr>
      <w:sdtEndPr>
        <w:rPr>
          <w:rFonts w:hint="default"/>
        </w:rPr>
      </w:sdtEndPr>
      <w:sdtContent>
        <w:p w14:paraId="04F3800A" w14:textId="77777777" w:rsidR="00141EA5" w:rsidRDefault="00102502">
          <w:r>
            <w:rPr>
              <w:rFonts w:hint="eastAsia"/>
            </w:rPr>
            <w:t>其他说明：</w:t>
          </w:r>
          <w:bookmarkEnd w:id="169"/>
        </w:p>
        <w:sdt>
          <w:sdtPr>
            <w:alias w:val="是否适用：合同资产其他说明[双击切换]"/>
            <w:tag w:val="_GBC_06cd3c0f93454d76bd0c7e20322e8a49"/>
            <w:id w:val="-301691640"/>
            <w:lock w:val="sdtLocked"/>
            <w:placeholder>
              <w:docPart w:val="GBC22222222222222222222222222222"/>
            </w:placeholder>
          </w:sdtPr>
          <w:sdtEndPr/>
          <w:sdtContent>
            <w:p w14:paraId="0C83A639" w14:textId="77777777" w:rsidR="00141EA5" w:rsidRDefault="00102502" w:rsidP="00D146E3">
              <w:r>
                <w:fldChar w:fldCharType="begin"/>
              </w:r>
              <w:r w:rsidR="00D146E3">
                <w:instrText xml:space="preserve"> MACROBUTTON  SnrToggleCheckbox □适用 </w:instrText>
              </w:r>
              <w:r>
                <w:fldChar w:fldCharType="end"/>
              </w:r>
              <w:r>
                <w:fldChar w:fldCharType="begin"/>
              </w:r>
              <w:r w:rsidR="00D146E3">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划分为持有待售的资产"/>
        <w:tag w:val="_GBC_b8017c342539428893a6ec198dd061b3"/>
        <w:id w:val="2015020532"/>
        <w:lock w:val="sdtLocked"/>
        <w:placeholder>
          <w:docPart w:val="GBC22222222222222222222222222222"/>
        </w:placeholder>
      </w:sdtPr>
      <w:sdtEndPr>
        <w:rPr>
          <w:rFonts w:hint="default"/>
          <w:szCs w:val="21"/>
        </w:rPr>
      </w:sdtEndPr>
      <w:sdtContent>
        <w:p w14:paraId="318CA117" w14:textId="77777777" w:rsidR="00141EA5" w:rsidRDefault="00102502">
          <w:pPr>
            <w:pStyle w:val="3"/>
            <w:numPr>
              <w:ilvl w:val="0"/>
              <w:numId w:val="48"/>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385788888"/>
            <w:lock w:val="sdtLocked"/>
            <w:placeholder>
              <w:docPart w:val="GBC22222222222222222222222222222"/>
            </w:placeholder>
          </w:sdtPr>
          <w:sdtEndPr/>
          <w:sdtContent>
            <w:p w14:paraId="7B0CB4A9" w14:textId="77777777" w:rsidR="00CB024C"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p w14:paraId="317BB846" w14:textId="77777777" w:rsidR="00141EA5" w:rsidRDefault="00C8325B"/>
      </w:sdtContent>
    </w:sdt>
    <w:p w14:paraId="72591916" w14:textId="77777777" w:rsidR="00141EA5" w:rsidRDefault="00141EA5">
      <w:pPr>
        <w:ind w:right="210"/>
      </w:pPr>
    </w:p>
    <w:bookmarkStart w:id="170" w:name="_Hlk10471081" w:displacedByCustomXml="next"/>
    <w:sdt>
      <w:sdtPr>
        <w:rPr>
          <w:rFonts w:ascii="宋体" w:hAnsi="宋体" w:cs="宋体" w:hint="eastAsia"/>
          <w:b w:val="0"/>
          <w:bCs w:val="0"/>
          <w:kern w:val="0"/>
          <w:szCs w:val="24"/>
        </w:rPr>
        <w:alias w:val="模块:一年内到期的非流动资产"/>
        <w:tag w:val="_GBC_73afc3711ce24918b57d8c069abaf5c5"/>
        <w:id w:val="1560678758"/>
        <w:lock w:val="sdtLocked"/>
        <w:placeholder>
          <w:docPart w:val="GBC22222222222222222222222222222"/>
        </w:placeholder>
      </w:sdtPr>
      <w:sdtEndPr>
        <w:rPr>
          <w:szCs w:val="21"/>
        </w:rPr>
      </w:sdtEndPr>
      <w:sdtContent>
        <w:p w14:paraId="5F246204" w14:textId="77777777" w:rsidR="00141EA5" w:rsidRDefault="00102502">
          <w:pPr>
            <w:pStyle w:val="3"/>
            <w:numPr>
              <w:ilvl w:val="0"/>
              <w:numId w:val="48"/>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1999609730"/>
            <w:lock w:val="sdtLocked"/>
            <w:placeholder>
              <w:docPart w:val="GBC22222222222222222222222222222"/>
            </w:placeholder>
          </w:sdtPr>
          <w:sdtEndPr/>
          <w:sdtContent>
            <w:p w14:paraId="11D12B91" w14:textId="77777777" w:rsidR="00141EA5" w:rsidRDefault="00102502">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p w14:paraId="208113AC" w14:textId="77777777" w:rsidR="00141EA5" w:rsidRDefault="00102502">
          <w:pPr>
            <w:ind w:right="210"/>
            <w:jc w:val="right"/>
          </w:pPr>
          <w:r>
            <w:rPr>
              <w:rFonts w:hint="eastAsia"/>
            </w:rPr>
            <w:t>单位：</w:t>
          </w:r>
          <w:sdt>
            <w:sdtPr>
              <w:rPr>
                <w:rFonts w:hint="eastAsia"/>
              </w:rPr>
              <w:alias w:val="单位：财务附注：一年内到期的非流动资产"/>
              <w:tag w:val="_GBC_14922dae03f44c28ac9ffa1215012f9c"/>
              <w:id w:val="-14746744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9420421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2825"/>
            <w:gridCol w:w="2792"/>
          </w:tblGrid>
          <w:tr w:rsidR="00141EA5" w14:paraId="3703EDA4" w14:textId="77777777" w:rsidTr="009E3CB6">
            <w:sdt>
              <w:sdtPr>
                <w:tag w:val="_PLD_3dd3ecdefaa34ef4b20ed16dfc08362c"/>
                <w:id w:val="-965194304"/>
                <w:lock w:val="sdtLocked"/>
              </w:sdtPr>
              <w:sdtEndPr/>
              <w:sdtContent>
                <w:tc>
                  <w:tcPr>
                    <w:tcW w:w="1816" w:type="pct"/>
                    <w:shd w:val="clear" w:color="auto" w:fill="auto"/>
                    <w:vAlign w:val="center"/>
                  </w:tcPr>
                  <w:p w14:paraId="12DC7797" w14:textId="77777777" w:rsidR="00141EA5" w:rsidRDefault="00102502">
                    <w:pPr>
                      <w:jc w:val="center"/>
                    </w:pPr>
                    <w:r>
                      <w:rPr>
                        <w:rFonts w:hint="eastAsia"/>
                      </w:rPr>
                      <w:t>项目</w:t>
                    </w:r>
                  </w:p>
                </w:tc>
              </w:sdtContent>
            </w:sdt>
            <w:sdt>
              <w:sdtPr>
                <w:tag w:val="_PLD_480b5377d1d84a9c8b0deaaf24f342ff"/>
                <w:id w:val="287552456"/>
                <w:lock w:val="sdtLocked"/>
              </w:sdtPr>
              <w:sdtEndPr/>
              <w:sdtContent>
                <w:tc>
                  <w:tcPr>
                    <w:tcW w:w="1601" w:type="pct"/>
                    <w:shd w:val="clear" w:color="auto" w:fill="auto"/>
                    <w:vAlign w:val="center"/>
                  </w:tcPr>
                  <w:p w14:paraId="2EE4A7FC" w14:textId="77777777" w:rsidR="00141EA5" w:rsidRDefault="00102502">
                    <w:pPr>
                      <w:jc w:val="center"/>
                    </w:pPr>
                    <w:r>
                      <w:rPr>
                        <w:rFonts w:hint="eastAsia"/>
                      </w:rPr>
                      <w:t>期末余额</w:t>
                    </w:r>
                  </w:p>
                </w:tc>
              </w:sdtContent>
            </w:sdt>
            <w:sdt>
              <w:sdtPr>
                <w:tag w:val="_PLD_a67b2de4a1a3451da84cbef4312398ed"/>
                <w:id w:val="1375190529"/>
                <w:lock w:val="sdtLocked"/>
              </w:sdtPr>
              <w:sdtEndPr/>
              <w:sdtContent>
                <w:tc>
                  <w:tcPr>
                    <w:tcW w:w="1582" w:type="pct"/>
                    <w:shd w:val="clear" w:color="auto" w:fill="auto"/>
                    <w:vAlign w:val="center"/>
                  </w:tcPr>
                  <w:p w14:paraId="150D3701" w14:textId="77777777" w:rsidR="00141EA5" w:rsidRDefault="00102502">
                    <w:pPr>
                      <w:jc w:val="center"/>
                    </w:pPr>
                    <w:r>
                      <w:rPr>
                        <w:rFonts w:hint="eastAsia"/>
                      </w:rPr>
                      <w:t>期初余额</w:t>
                    </w:r>
                  </w:p>
                </w:tc>
              </w:sdtContent>
            </w:sdt>
          </w:tr>
          <w:sdt>
            <w:sdtPr>
              <w:rPr>
                <w:rFonts w:hint="eastAsia"/>
              </w:rPr>
              <w:alias w:val="一年内到期的非流动资产明细"/>
              <w:tag w:val="_GBC_28cb8da7835241e682eaaa567efa24ff"/>
              <w:id w:val="-1664162005"/>
              <w:lock w:val="sdtLocked"/>
              <w:placeholder>
                <w:docPart w:val="GBC11111111111111111111111111111"/>
              </w:placeholder>
            </w:sdtPr>
            <w:sdtEndPr/>
            <w:sdtContent>
              <w:tr w:rsidR="00141EA5" w14:paraId="556E0A70" w14:textId="77777777" w:rsidTr="009E3CB6">
                <w:tc>
                  <w:tcPr>
                    <w:tcW w:w="1816" w:type="pct"/>
                    <w:shd w:val="clear" w:color="auto" w:fill="auto"/>
                  </w:tcPr>
                  <w:p w14:paraId="2CC082F9" w14:textId="77777777" w:rsidR="00141EA5" w:rsidRDefault="003400E2">
                    <w:pPr>
                      <w:snapToGrid w:val="0"/>
                      <w:ind w:leftChars="-51" w:left="-107"/>
                    </w:pPr>
                    <w:r w:rsidRPr="003400E2">
                      <w:rPr>
                        <w:rFonts w:hint="eastAsia"/>
                      </w:rPr>
                      <w:t>一年内到期的长期应收款</w:t>
                    </w:r>
                  </w:p>
                </w:tc>
                <w:tc>
                  <w:tcPr>
                    <w:tcW w:w="1601" w:type="pct"/>
                    <w:shd w:val="clear" w:color="auto" w:fill="auto"/>
                  </w:tcPr>
                  <w:p w14:paraId="706D4E7D" w14:textId="77777777" w:rsidR="00141EA5" w:rsidRDefault="003400E2">
                    <w:pPr>
                      <w:snapToGrid w:val="0"/>
                      <w:jc w:val="right"/>
                    </w:pPr>
                    <w:r>
                      <w:t>1,182,513,440.48</w:t>
                    </w:r>
                  </w:p>
                </w:tc>
                <w:tc>
                  <w:tcPr>
                    <w:tcW w:w="1582" w:type="pct"/>
                    <w:shd w:val="clear" w:color="auto" w:fill="auto"/>
                  </w:tcPr>
                  <w:p w14:paraId="2C690EEB" w14:textId="77777777" w:rsidR="00141EA5" w:rsidRDefault="00EF1D8E">
                    <w:pPr>
                      <w:snapToGrid w:val="0"/>
                      <w:jc w:val="right"/>
                    </w:pPr>
                    <w:r w:rsidRPr="00EF1D8E">
                      <w:t>1,143,743,626.99</w:t>
                    </w:r>
                  </w:p>
                </w:tc>
              </w:tr>
            </w:sdtContent>
          </w:sdt>
          <w:tr w:rsidR="00141EA5" w14:paraId="5188DDF6" w14:textId="77777777" w:rsidTr="009E3CB6">
            <w:sdt>
              <w:sdtPr>
                <w:tag w:val="_PLD_487fc28d4c564bc397743399f82b936a"/>
                <w:id w:val="-1179805823"/>
                <w:lock w:val="sdtLocked"/>
              </w:sdtPr>
              <w:sdtEndPr/>
              <w:sdtContent>
                <w:tc>
                  <w:tcPr>
                    <w:tcW w:w="1816" w:type="pct"/>
                    <w:shd w:val="clear" w:color="auto" w:fill="auto"/>
                    <w:vAlign w:val="bottom"/>
                  </w:tcPr>
                  <w:p w14:paraId="799345F2" w14:textId="77777777" w:rsidR="00141EA5" w:rsidRDefault="00102502">
                    <w:pPr>
                      <w:snapToGrid w:val="0"/>
                      <w:ind w:leftChars="-51" w:left="-107"/>
                      <w:jc w:val="center"/>
                    </w:pPr>
                    <w:r>
                      <w:rPr>
                        <w:rFonts w:hint="eastAsia"/>
                      </w:rPr>
                      <w:t>合计</w:t>
                    </w:r>
                  </w:p>
                </w:tc>
              </w:sdtContent>
            </w:sdt>
            <w:tc>
              <w:tcPr>
                <w:tcW w:w="1601" w:type="pct"/>
                <w:shd w:val="clear" w:color="auto" w:fill="auto"/>
              </w:tcPr>
              <w:p w14:paraId="21EF5E43" w14:textId="77777777" w:rsidR="00141EA5" w:rsidRDefault="003400E2">
                <w:pPr>
                  <w:snapToGrid w:val="0"/>
                  <w:jc w:val="right"/>
                </w:pPr>
                <w:r>
                  <w:t>1,182,513,440.48</w:t>
                </w:r>
              </w:p>
            </w:tc>
            <w:tc>
              <w:tcPr>
                <w:tcW w:w="1582" w:type="pct"/>
                <w:shd w:val="clear" w:color="auto" w:fill="auto"/>
              </w:tcPr>
              <w:p w14:paraId="76FFE1DD" w14:textId="77777777" w:rsidR="00141EA5" w:rsidRDefault="003400E2">
                <w:pPr>
                  <w:snapToGrid w:val="0"/>
                  <w:jc w:val="right"/>
                </w:pPr>
                <w:r w:rsidRPr="003400E2">
                  <w:t>1,143,743,626.99</w:t>
                </w:r>
              </w:p>
            </w:tc>
          </w:tr>
        </w:tbl>
        <w:p w14:paraId="0AB7F7D1" w14:textId="77777777" w:rsidR="00141EA5" w:rsidRDefault="00141EA5">
          <w:pPr>
            <w:ind w:right="210"/>
          </w:pPr>
        </w:p>
        <w:p w14:paraId="4EAAD169" w14:textId="77777777" w:rsidR="00141EA5" w:rsidRDefault="00102502">
          <w:pPr>
            <w:ind w:right="210"/>
          </w:pPr>
          <w:r>
            <w:rPr>
              <w:rFonts w:hint="eastAsia"/>
            </w:rPr>
            <w:t>期末重要的债权投资和其他债权投资：</w:t>
          </w:r>
        </w:p>
        <w:sdt>
          <w:sdtPr>
            <w:alias w:val="是否适用：一年内到期的非流动资产中重要的债权投资[双击切换]"/>
            <w:tag w:val="_GBC_48bf54d20bb74c9aaa661a2407efce08"/>
            <w:id w:val="-1624763694"/>
            <w:lock w:val="sdtLocked"/>
            <w:placeholder>
              <w:docPart w:val="GBC22222222222222222222222222222"/>
            </w:placeholder>
          </w:sdtPr>
          <w:sdtEndPr/>
          <w:sdtContent>
            <w:p w14:paraId="0A3083BD" w14:textId="77777777" w:rsidR="00141EA5" w:rsidRDefault="00102502" w:rsidP="00CB024C">
              <w:pPr>
                <w:ind w:right="210"/>
              </w:pPr>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70"/>
    <w:p w14:paraId="023A8DEE" w14:textId="77777777" w:rsidR="00141EA5" w:rsidRDefault="00141EA5">
      <w:pPr>
        <w:ind w:right="210"/>
      </w:pPr>
    </w:p>
    <w:bookmarkStart w:id="171" w:name="_Hlk10471163" w:displacedByCustomXml="next"/>
    <w:sdt>
      <w:sdtPr>
        <w:rPr>
          <w:rFonts w:ascii="宋体" w:hAnsi="宋体" w:cs="宋体" w:hint="eastAsia"/>
          <w:b w:val="0"/>
          <w:bCs w:val="0"/>
          <w:kern w:val="0"/>
          <w:szCs w:val="24"/>
        </w:rPr>
        <w:alias w:val="模块:其他流动资产"/>
        <w:tag w:val="_GBC_e29fd29bee934fc3ab8325cf3625b905"/>
        <w:id w:val="980431954"/>
        <w:lock w:val="sdtLocked"/>
        <w:placeholder>
          <w:docPart w:val="GBC22222222222222222222222222222"/>
        </w:placeholder>
      </w:sdtPr>
      <w:sdtEndPr>
        <w:rPr>
          <w:szCs w:val="21"/>
        </w:rPr>
      </w:sdtEndPr>
      <w:sdtContent>
        <w:p w14:paraId="1B6393A4" w14:textId="77777777" w:rsidR="00141EA5" w:rsidRDefault="00102502">
          <w:pPr>
            <w:pStyle w:val="3"/>
            <w:numPr>
              <w:ilvl w:val="0"/>
              <w:numId w:val="48"/>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1016158396"/>
            <w:lock w:val="sdtLocked"/>
            <w:placeholder>
              <w:docPart w:val="GBC22222222222222222222222222222"/>
            </w:placeholder>
          </w:sdtPr>
          <w:sdtEndPr/>
          <w:sdtContent>
            <w:p w14:paraId="5623CC8D" w14:textId="77777777" w:rsidR="00141EA5" w:rsidRDefault="00102502">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p w14:paraId="366B2320" w14:textId="77777777" w:rsidR="00141EA5" w:rsidRDefault="00102502">
          <w:pPr>
            <w:jc w:val="right"/>
          </w:pPr>
          <w:r>
            <w:rPr>
              <w:rFonts w:hint="eastAsia"/>
            </w:rPr>
            <w:t>单位：</w:t>
          </w:r>
          <w:sdt>
            <w:sdtPr>
              <w:rPr>
                <w:rFonts w:hint="eastAsia"/>
              </w:rPr>
              <w:alias w:val="单位：其他流动资产"/>
              <w:tag w:val="_GBC_d0c62fc75d164678ad203d9ddb106538"/>
              <w:id w:val="13520619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9915992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141EA5" w14:paraId="3931053F" w14:textId="77777777" w:rsidTr="00510B81">
            <w:bookmarkStart w:id="172" w:name="_Hlk533421736" w:displacedByCustomXml="next"/>
            <w:sdt>
              <w:sdtPr>
                <w:tag w:val="_PLD_15bbfc7d41df4300abcae2e424cc6572"/>
                <w:id w:val="1329783238"/>
                <w:lock w:val="sdtLocked"/>
              </w:sdtPr>
              <w:sdtEndPr/>
              <w:sdtContent>
                <w:tc>
                  <w:tcPr>
                    <w:tcW w:w="1816" w:type="pct"/>
                    <w:shd w:val="clear" w:color="auto" w:fill="auto"/>
                    <w:vAlign w:val="center"/>
                  </w:tcPr>
                  <w:p w14:paraId="472F5DAA" w14:textId="77777777" w:rsidR="00141EA5" w:rsidRDefault="00102502">
                    <w:pPr>
                      <w:jc w:val="center"/>
                    </w:pPr>
                    <w:r>
                      <w:rPr>
                        <w:rFonts w:hint="eastAsia"/>
                      </w:rPr>
                      <w:t>项目</w:t>
                    </w:r>
                  </w:p>
                </w:tc>
              </w:sdtContent>
            </w:sdt>
            <w:sdt>
              <w:sdtPr>
                <w:tag w:val="_PLD_d2a222194eae4e958db2401139170ea2"/>
                <w:id w:val="-525103746"/>
                <w:lock w:val="sdtLocked"/>
              </w:sdtPr>
              <w:sdtEndPr/>
              <w:sdtContent>
                <w:tc>
                  <w:tcPr>
                    <w:tcW w:w="1612" w:type="pct"/>
                    <w:shd w:val="clear" w:color="auto" w:fill="auto"/>
                    <w:vAlign w:val="center"/>
                  </w:tcPr>
                  <w:p w14:paraId="7F2910D4" w14:textId="77777777" w:rsidR="00141EA5" w:rsidRDefault="00102502">
                    <w:pPr>
                      <w:jc w:val="center"/>
                    </w:pPr>
                    <w:r>
                      <w:rPr>
                        <w:rFonts w:hint="eastAsia"/>
                      </w:rPr>
                      <w:t>期末余额</w:t>
                    </w:r>
                  </w:p>
                </w:tc>
              </w:sdtContent>
            </w:sdt>
            <w:sdt>
              <w:sdtPr>
                <w:tag w:val="_PLD_0f3815799e9d4216b9506517d8e9b90c"/>
                <w:id w:val="2086341309"/>
                <w:lock w:val="sdtLocked"/>
              </w:sdtPr>
              <w:sdtEndPr/>
              <w:sdtContent>
                <w:tc>
                  <w:tcPr>
                    <w:tcW w:w="1572" w:type="pct"/>
                    <w:shd w:val="clear" w:color="auto" w:fill="auto"/>
                    <w:vAlign w:val="center"/>
                  </w:tcPr>
                  <w:p w14:paraId="65779F8E" w14:textId="77777777" w:rsidR="00141EA5" w:rsidRDefault="00102502">
                    <w:pPr>
                      <w:jc w:val="center"/>
                    </w:pPr>
                    <w:r>
                      <w:rPr>
                        <w:rFonts w:hint="eastAsia"/>
                      </w:rPr>
                      <w:t>期初余额</w:t>
                    </w:r>
                  </w:p>
                </w:tc>
              </w:sdtContent>
            </w:sdt>
          </w:tr>
          <w:sdt>
            <w:sdtPr>
              <w:rPr>
                <w:rFonts w:hint="eastAsia"/>
              </w:rPr>
              <w:alias w:val="其他流动资产明细"/>
              <w:tag w:val="_TUP_0bae324e6bd3444492796087e454ca12"/>
              <w:id w:val="1027135826"/>
              <w:lock w:val="sdtLocked"/>
              <w:placeholder>
                <w:docPart w:val="GBC11111111111111111111111111111"/>
              </w:placeholder>
            </w:sdtPr>
            <w:sdtEndPr/>
            <w:sdtContent>
              <w:tr w:rsidR="00141EA5" w14:paraId="5077224E" w14:textId="77777777" w:rsidTr="00510B81">
                <w:tc>
                  <w:tcPr>
                    <w:tcW w:w="1816" w:type="pct"/>
                    <w:shd w:val="clear" w:color="auto" w:fill="auto"/>
                  </w:tcPr>
                  <w:p w14:paraId="28A302A0" w14:textId="77777777" w:rsidR="00141EA5" w:rsidRDefault="003400E2">
                    <w:pPr>
                      <w:snapToGrid w:val="0"/>
                      <w:ind w:leftChars="-51" w:left="-107"/>
                    </w:pPr>
                    <w:r w:rsidRPr="003400E2">
                      <w:rPr>
                        <w:rFonts w:hint="eastAsia"/>
                      </w:rPr>
                      <w:t>待抵扣增值税进项税额</w:t>
                    </w:r>
                  </w:p>
                </w:tc>
                <w:tc>
                  <w:tcPr>
                    <w:tcW w:w="1612" w:type="pct"/>
                    <w:shd w:val="clear" w:color="auto" w:fill="auto"/>
                  </w:tcPr>
                  <w:p w14:paraId="10A88B92" w14:textId="77777777" w:rsidR="00141EA5" w:rsidRDefault="001D51EA">
                    <w:pPr>
                      <w:snapToGrid w:val="0"/>
                      <w:jc w:val="right"/>
                    </w:pPr>
                    <w:r>
                      <w:t>226,086,012.84</w:t>
                    </w:r>
                  </w:p>
                </w:tc>
                <w:tc>
                  <w:tcPr>
                    <w:tcW w:w="1572" w:type="pct"/>
                    <w:shd w:val="clear" w:color="auto" w:fill="auto"/>
                  </w:tcPr>
                  <w:p w14:paraId="2CFF128B" w14:textId="77777777" w:rsidR="00141EA5" w:rsidRDefault="003400E2">
                    <w:pPr>
                      <w:snapToGrid w:val="0"/>
                      <w:jc w:val="right"/>
                    </w:pPr>
                    <w:r w:rsidRPr="003400E2">
                      <w:t>170,065,584.61</w:t>
                    </w:r>
                  </w:p>
                </w:tc>
              </w:tr>
            </w:sdtContent>
          </w:sdt>
          <w:sdt>
            <w:sdtPr>
              <w:rPr>
                <w:rFonts w:hint="eastAsia"/>
              </w:rPr>
              <w:alias w:val="其他流动资产明细"/>
              <w:tag w:val="_TUP_0bae324e6bd3444492796087e454ca12"/>
              <w:id w:val="-1961020787"/>
              <w:lock w:val="sdtLocked"/>
              <w:placeholder>
                <w:docPart w:val="GBC11111111111111111111111111111"/>
              </w:placeholder>
            </w:sdtPr>
            <w:sdtEndPr/>
            <w:sdtContent>
              <w:tr w:rsidR="00141EA5" w14:paraId="725C906C" w14:textId="77777777" w:rsidTr="00510B81">
                <w:tc>
                  <w:tcPr>
                    <w:tcW w:w="1816" w:type="pct"/>
                    <w:shd w:val="clear" w:color="auto" w:fill="auto"/>
                  </w:tcPr>
                  <w:p w14:paraId="056BF2F1" w14:textId="77777777" w:rsidR="00141EA5" w:rsidRDefault="003400E2">
                    <w:pPr>
                      <w:snapToGrid w:val="0"/>
                      <w:ind w:leftChars="-51" w:left="-107"/>
                    </w:pPr>
                    <w:r w:rsidRPr="003400E2">
                      <w:rPr>
                        <w:rFonts w:hint="eastAsia"/>
                      </w:rPr>
                      <w:t>预缴企业所得税</w:t>
                    </w:r>
                  </w:p>
                </w:tc>
                <w:tc>
                  <w:tcPr>
                    <w:tcW w:w="1612" w:type="pct"/>
                    <w:shd w:val="clear" w:color="auto" w:fill="auto"/>
                  </w:tcPr>
                  <w:p w14:paraId="1953AA8C" w14:textId="77777777" w:rsidR="00141EA5" w:rsidRDefault="003400E2">
                    <w:pPr>
                      <w:snapToGrid w:val="0"/>
                      <w:jc w:val="right"/>
                    </w:pPr>
                    <w:r w:rsidRPr="003400E2">
                      <w:t>19,611,991.60</w:t>
                    </w:r>
                  </w:p>
                </w:tc>
                <w:tc>
                  <w:tcPr>
                    <w:tcW w:w="1572" w:type="pct"/>
                    <w:shd w:val="clear" w:color="auto" w:fill="auto"/>
                  </w:tcPr>
                  <w:p w14:paraId="39C269AB" w14:textId="77777777" w:rsidR="00141EA5" w:rsidRDefault="003400E2">
                    <w:pPr>
                      <w:snapToGrid w:val="0"/>
                      <w:jc w:val="right"/>
                    </w:pPr>
                    <w:r w:rsidRPr="003400E2">
                      <w:t>37,368,504.48</w:t>
                    </w:r>
                  </w:p>
                </w:tc>
              </w:tr>
            </w:sdtContent>
          </w:sdt>
          <w:sdt>
            <w:sdtPr>
              <w:rPr>
                <w:rFonts w:hint="eastAsia"/>
              </w:rPr>
              <w:alias w:val="其他流动资产明细"/>
              <w:tag w:val="_TUP_0bae324e6bd3444492796087e454ca12"/>
              <w:id w:val="-1465962336"/>
              <w:lock w:val="sdtLocked"/>
              <w:placeholder>
                <w:docPart w:val="DefaultPlaceholder_-1854013440"/>
              </w:placeholder>
            </w:sdtPr>
            <w:sdtEndPr/>
            <w:sdtContent>
              <w:tr w:rsidR="00CB024C" w14:paraId="25C3D9F3" w14:textId="77777777" w:rsidTr="00510B81">
                <w:tc>
                  <w:tcPr>
                    <w:tcW w:w="1816" w:type="pct"/>
                    <w:shd w:val="clear" w:color="auto" w:fill="auto"/>
                  </w:tcPr>
                  <w:p w14:paraId="641D6E20" w14:textId="77777777" w:rsidR="00CB024C" w:rsidRDefault="003400E2">
                    <w:pPr>
                      <w:snapToGrid w:val="0"/>
                      <w:ind w:leftChars="-51" w:left="-107"/>
                    </w:pPr>
                    <w:r w:rsidRPr="003400E2">
                      <w:rPr>
                        <w:rFonts w:hint="eastAsia"/>
                      </w:rPr>
                      <w:t>预缴其他税费</w:t>
                    </w:r>
                  </w:p>
                </w:tc>
                <w:tc>
                  <w:tcPr>
                    <w:tcW w:w="1612" w:type="pct"/>
                    <w:shd w:val="clear" w:color="auto" w:fill="auto"/>
                  </w:tcPr>
                  <w:p w14:paraId="5816BB3C" w14:textId="77777777" w:rsidR="00CB024C" w:rsidRDefault="001D51EA">
                    <w:pPr>
                      <w:snapToGrid w:val="0"/>
                      <w:jc w:val="right"/>
                    </w:pPr>
                    <w:r>
                      <w:t>17,142,437.96</w:t>
                    </w:r>
                  </w:p>
                </w:tc>
                <w:tc>
                  <w:tcPr>
                    <w:tcW w:w="1572" w:type="pct"/>
                    <w:shd w:val="clear" w:color="auto" w:fill="auto"/>
                  </w:tcPr>
                  <w:p w14:paraId="7B19BF11" w14:textId="77777777" w:rsidR="00CB024C" w:rsidRDefault="003400E2">
                    <w:pPr>
                      <w:snapToGrid w:val="0"/>
                      <w:jc w:val="right"/>
                    </w:pPr>
                    <w:r w:rsidRPr="003400E2">
                      <w:t>7,701,962.87</w:t>
                    </w:r>
                  </w:p>
                </w:tc>
              </w:tr>
            </w:sdtContent>
          </w:sdt>
          <w:sdt>
            <w:sdtPr>
              <w:rPr>
                <w:rFonts w:hint="eastAsia"/>
              </w:rPr>
              <w:alias w:val="其他流动资产明细"/>
              <w:tag w:val="_TUP_0bae324e6bd3444492796087e454ca12"/>
              <w:id w:val="-1234312253"/>
              <w:lock w:val="sdtLocked"/>
              <w:placeholder>
                <w:docPart w:val="DefaultPlaceholder_-1854013440"/>
              </w:placeholder>
            </w:sdtPr>
            <w:sdtEndPr/>
            <w:sdtContent>
              <w:tr w:rsidR="00CB024C" w14:paraId="1AD678A3" w14:textId="77777777" w:rsidTr="00510B81">
                <w:tc>
                  <w:tcPr>
                    <w:tcW w:w="1816" w:type="pct"/>
                    <w:shd w:val="clear" w:color="auto" w:fill="auto"/>
                  </w:tcPr>
                  <w:p w14:paraId="658D12F8" w14:textId="77777777" w:rsidR="00CB024C" w:rsidRDefault="003400E2">
                    <w:pPr>
                      <w:snapToGrid w:val="0"/>
                      <w:ind w:leftChars="-51" w:left="-107"/>
                    </w:pPr>
                    <w:r w:rsidRPr="003400E2">
                      <w:rPr>
                        <w:rFonts w:hint="eastAsia"/>
                      </w:rPr>
                      <w:t>待处理财产损益</w:t>
                    </w:r>
                  </w:p>
                </w:tc>
                <w:tc>
                  <w:tcPr>
                    <w:tcW w:w="1612" w:type="pct"/>
                    <w:shd w:val="clear" w:color="auto" w:fill="auto"/>
                  </w:tcPr>
                  <w:p w14:paraId="701DB02C" w14:textId="77777777" w:rsidR="00CB024C" w:rsidRDefault="003400E2">
                    <w:pPr>
                      <w:snapToGrid w:val="0"/>
                      <w:jc w:val="right"/>
                    </w:pPr>
                    <w:r w:rsidRPr="003400E2">
                      <w:t>1,000,000.00</w:t>
                    </w:r>
                  </w:p>
                </w:tc>
                <w:tc>
                  <w:tcPr>
                    <w:tcW w:w="1572" w:type="pct"/>
                    <w:shd w:val="clear" w:color="auto" w:fill="auto"/>
                  </w:tcPr>
                  <w:p w14:paraId="3DFC8065" w14:textId="77777777" w:rsidR="00CB024C" w:rsidRDefault="003400E2">
                    <w:pPr>
                      <w:snapToGrid w:val="0"/>
                      <w:jc w:val="right"/>
                    </w:pPr>
                    <w:r w:rsidRPr="003400E2">
                      <w:t>1,000,000.00</w:t>
                    </w:r>
                  </w:p>
                </w:tc>
              </w:tr>
            </w:sdtContent>
          </w:sdt>
          <w:tr w:rsidR="00141EA5" w14:paraId="11DEF28B" w14:textId="77777777" w:rsidTr="00510B81">
            <w:sdt>
              <w:sdtPr>
                <w:tag w:val="_PLD_b6c346d1d68d4f27847794dad182ef24"/>
                <w:id w:val="548734135"/>
                <w:lock w:val="sdtLocked"/>
              </w:sdtPr>
              <w:sdtEndPr/>
              <w:sdtContent>
                <w:tc>
                  <w:tcPr>
                    <w:tcW w:w="1816" w:type="pct"/>
                    <w:shd w:val="clear" w:color="auto" w:fill="auto"/>
                    <w:vAlign w:val="center"/>
                  </w:tcPr>
                  <w:p w14:paraId="30DEC5CE" w14:textId="77777777" w:rsidR="00141EA5" w:rsidRDefault="00102502">
                    <w:pPr>
                      <w:snapToGrid w:val="0"/>
                      <w:ind w:leftChars="-51" w:left="-107"/>
                      <w:jc w:val="center"/>
                    </w:pPr>
                    <w:r>
                      <w:rPr>
                        <w:rFonts w:hint="eastAsia"/>
                      </w:rPr>
                      <w:t>合计</w:t>
                    </w:r>
                  </w:p>
                </w:tc>
              </w:sdtContent>
            </w:sdt>
            <w:tc>
              <w:tcPr>
                <w:tcW w:w="1612" w:type="pct"/>
                <w:shd w:val="clear" w:color="auto" w:fill="auto"/>
              </w:tcPr>
              <w:p w14:paraId="6D573957" w14:textId="77777777" w:rsidR="00141EA5" w:rsidRDefault="003400E2">
                <w:pPr>
                  <w:snapToGrid w:val="0"/>
                  <w:jc w:val="right"/>
                </w:pPr>
                <w:r w:rsidRPr="003400E2">
                  <w:t>263,840,442.40</w:t>
                </w:r>
              </w:p>
            </w:tc>
            <w:tc>
              <w:tcPr>
                <w:tcW w:w="1572" w:type="pct"/>
                <w:shd w:val="clear" w:color="auto" w:fill="auto"/>
              </w:tcPr>
              <w:p w14:paraId="463F9FB6" w14:textId="77777777" w:rsidR="00141EA5" w:rsidRDefault="003400E2">
                <w:pPr>
                  <w:snapToGrid w:val="0"/>
                  <w:jc w:val="right"/>
                </w:pPr>
                <w:r w:rsidRPr="003400E2">
                  <w:t>216,136,051.96</w:t>
                </w:r>
              </w:p>
            </w:tc>
          </w:tr>
          <w:bookmarkEnd w:id="171"/>
          <w:bookmarkEnd w:id="172"/>
        </w:tbl>
      </w:sdtContent>
    </w:sdt>
    <w:p w14:paraId="310B87C7" w14:textId="77777777" w:rsidR="00141EA5" w:rsidRDefault="00141EA5">
      <w:pPr>
        <w:ind w:right="210"/>
      </w:pPr>
    </w:p>
    <w:bookmarkStart w:id="173" w:name="_Hlk10471390" w:displacedByCustomXml="next"/>
    <w:sdt>
      <w:sdtPr>
        <w:rPr>
          <w:rFonts w:ascii="宋体" w:hAnsi="宋体" w:cs="宋体" w:hint="eastAsia"/>
          <w:b w:val="0"/>
          <w:bCs w:val="0"/>
          <w:kern w:val="0"/>
          <w:szCs w:val="24"/>
        </w:rPr>
        <w:alias w:val="模块:债权投资债权投资情况"/>
        <w:tag w:val="_SEC_949cb4eb7a744418a5a5c6266b7029c9"/>
        <w:id w:val="1008562641"/>
        <w:lock w:val="sdtLocked"/>
        <w:placeholder>
          <w:docPart w:val="GBC22222222222222222222222222222"/>
        </w:placeholder>
      </w:sdtPr>
      <w:sdtEndPr>
        <w:rPr>
          <w:rFonts w:hint="default"/>
          <w:szCs w:val="21"/>
        </w:rPr>
      </w:sdtEndPr>
      <w:sdtContent>
        <w:p w14:paraId="2264A97F" w14:textId="77777777" w:rsidR="00141EA5" w:rsidRDefault="00102502">
          <w:pPr>
            <w:pStyle w:val="3"/>
            <w:numPr>
              <w:ilvl w:val="0"/>
              <w:numId w:val="48"/>
            </w:numPr>
            <w:tabs>
              <w:tab w:val="left" w:pos="504"/>
            </w:tabs>
            <w:rPr>
              <w:rFonts w:ascii="宋体" w:hAnsi="宋体"/>
            </w:rPr>
          </w:pPr>
          <w:r>
            <w:rPr>
              <w:rFonts w:ascii="宋体" w:hAnsi="宋体" w:hint="eastAsia"/>
            </w:rPr>
            <w:t>债权投资</w:t>
          </w:r>
        </w:p>
        <w:p w14:paraId="0AC73C90" w14:textId="77777777" w:rsidR="00141EA5" w:rsidRDefault="00102502">
          <w:pPr>
            <w:pStyle w:val="4"/>
            <w:numPr>
              <w:ilvl w:val="3"/>
              <w:numId w:val="58"/>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1997332785"/>
            <w:lock w:val="sdtLocked"/>
            <w:placeholder>
              <w:docPart w:val="GBC22222222222222222222222222222"/>
            </w:placeholder>
          </w:sdtPr>
          <w:sdtEndPr/>
          <w:sdtContent>
            <w:p w14:paraId="186B2879" w14:textId="77777777" w:rsidR="00141EA5"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73" w:displacedByCustomXml="prev"/>
    <w:bookmarkStart w:id="174" w:name="_Hlk10471440" w:displacedByCustomXml="next"/>
    <w:bookmarkStart w:id="175" w:name="_Hlk10471450" w:displacedByCustomXml="next"/>
    <w:sdt>
      <w:sdtPr>
        <w:rPr>
          <w:rFonts w:ascii="宋体" w:hAnsi="宋体" w:cs="宋体" w:hint="eastAsia"/>
          <w:b w:val="0"/>
          <w:bCs w:val="0"/>
          <w:kern w:val="0"/>
          <w:szCs w:val="24"/>
        </w:rPr>
        <w:alias w:val="模块:期末重要的债权投资"/>
        <w:tag w:val="_SEC_b1d789cc522341caa1c75b1a7b84351c"/>
        <w:id w:val="504401249"/>
        <w:lock w:val="sdtLocked"/>
        <w:placeholder>
          <w:docPart w:val="GBC22222222222222222222222222222"/>
        </w:placeholder>
      </w:sdtPr>
      <w:sdtEndPr>
        <w:rPr>
          <w:rFonts w:hint="default"/>
          <w:szCs w:val="21"/>
        </w:rPr>
      </w:sdtEndPr>
      <w:sdtContent>
        <w:p w14:paraId="61FC5A5C" w14:textId="77777777" w:rsidR="00141EA5" w:rsidRDefault="00102502">
          <w:pPr>
            <w:pStyle w:val="4"/>
            <w:numPr>
              <w:ilvl w:val="3"/>
              <w:numId w:val="58"/>
            </w:numPr>
            <w:ind w:left="426" w:hanging="426"/>
            <w:rPr>
              <w:rFonts w:ascii="宋体" w:hAnsi="宋体"/>
            </w:rPr>
          </w:pPr>
          <w:r>
            <w:rPr>
              <w:rFonts w:ascii="宋体" w:hAnsi="宋体" w:hint="eastAsia"/>
            </w:rPr>
            <w:t>期末重要的债权投资</w:t>
          </w:r>
          <w:bookmarkEnd w:id="174"/>
        </w:p>
        <w:sdt>
          <w:sdtPr>
            <w:alias w:val="是否适用：重要的债权投资[双击切换]"/>
            <w:tag w:val="_GBC_0ff84ccc1d234704b93c4e33c0d575ce"/>
            <w:id w:val="-1504501752"/>
            <w:lock w:val="sdtLocked"/>
            <w:placeholder>
              <w:docPart w:val="GBC22222222222222222222222222222"/>
            </w:placeholder>
          </w:sdtPr>
          <w:sdtEndPr/>
          <w:sdtContent>
            <w:p w14:paraId="2923624D" w14:textId="77777777" w:rsidR="00141EA5"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75" w:displacedByCustomXml="prev"/>
    <w:bookmarkStart w:id="176" w:name="_Hlk10471472" w:displacedByCustomXml="next"/>
    <w:bookmarkStart w:id="177" w:name="_Hlk10471485" w:displacedByCustomXml="next"/>
    <w:sdt>
      <w:sdtPr>
        <w:rPr>
          <w:rFonts w:ascii="宋体" w:hAnsi="宋体" w:cs="宋体" w:hint="eastAsia"/>
          <w:b w:val="0"/>
          <w:bCs w:val="0"/>
          <w:kern w:val="0"/>
          <w:szCs w:val="24"/>
        </w:rPr>
        <w:alias w:val="模块:减值准备计提情况"/>
        <w:tag w:val="_SEC_bff86b17d4774a4a9f8a3329635b5429"/>
        <w:id w:val="2139449136"/>
        <w:lock w:val="sdtLocked"/>
        <w:placeholder>
          <w:docPart w:val="GBC22222222222222222222222222222"/>
        </w:placeholder>
      </w:sdtPr>
      <w:sdtEndPr>
        <w:rPr>
          <w:rFonts w:hint="default"/>
          <w:szCs w:val="21"/>
        </w:rPr>
      </w:sdtEndPr>
      <w:sdtContent>
        <w:p w14:paraId="4D7EE682" w14:textId="77777777" w:rsidR="00141EA5" w:rsidRDefault="00102502">
          <w:pPr>
            <w:pStyle w:val="4"/>
            <w:numPr>
              <w:ilvl w:val="3"/>
              <w:numId w:val="58"/>
            </w:numPr>
            <w:ind w:left="426" w:hanging="426"/>
            <w:rPr>
              <w:rFonts w:ascii="宋体" w:hAnsi="宋体"/>
            </w:rPr>
          </w:pPr>
          <w:r>
            <w:rPr>
              <w:rFonts w:ascii="宋体" w:hAnsi="宋体" w:cs="宋体" w:hint="eastAsia"/>
              <w:kern w:val="0"/>
              <w:szCs w:val="24"/>
            </w:rPr>
            <w:t>减值准备计提情况</w:t>
          </w:r>
          <w:bookmarkEnd w:id="176"/>
        </w:p>
        <w:sdt>
          <w:sdtPr>
            <w:alias w:val="是否适用：债权投资减值准备调节表[双击切换]"/>
            <w:tag w:val="_GBC_415a5cd43ad14136b13ac09b150da06f"/>
            <w:id w:val="576319881"/>
            <w:lock w:val="sdtLocked"/>
            <w:placeholder>
              <w:docPart w:val="GBC22222222222222222222222222222"/>
            </w:placeholder>
          </w:sdtPr>
          <w:sdtEndPr/>
          <w:sdtContent>
            <w:p w14:paraId="185DEE75" w14:textId="77777777" w:rsidR="00CB024C"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p w14:paraId="6691C130" w14:textId="77777777" w:rsidR="00141EA5" w:rsidRDefault="00141EA5">
          <w:pPr>
            <w:ind w:right="210"/>
          </w:pPr>
        </w:p>
        <w:p w14:paraId="00AD419B" w14:textId="77777777" w:rsidR="00141EA5" w:rsidRDefault="00C8325B">
          <w:pPr>
            <w:ind w:right="210"/>
          </w:pPr>
        </w:p>
      </w:sdtContent>
    </w:sdt>
    <w:bookmarkEnd w:id="177" w:displacedByCustomXml="prev"/>
    <w:bookmarkStart w:id="178" w:name="_Hlk10471652" w:displacedByCustomXml="next"/>
    <w:sdt>
      <w:sdtPr>
        <w:rPr>
          <w:rFonts w:ascii="宋体" w:hAnsi="宋体" w:cs="宋体" w:hint="eastAsia"/>
          <w:b w:val="0"/>
          <w:bCs w:val="0"/>
          <w:kern w:val="0"/>
          <w:szCs w:val="21"/>
        </w:rPr>
        <w:alias w:val="模块:其他债权投资"/>
        <w:tag w:val="_SEC_1af1e8e9eab94f10811b4e7aa91aa24d"/>
        <w:id w:val="-1803378716"/>
        <w:lock w:val="sdtLocked"/>
        <w:placeholder>
          <w:docPart w:val="GBC22222222222222222222222222222"/>
        </w:placeholder>
      </w:sdtPr>
      <w:sdtEndPr/>
      <w:sdtContent>
        <w:p w14:paraId="11BA91C1"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其他债权投资</w:t>
          </w:r>
        </w:p>
        <w:p w14:paraId="3D7666AA" w14:textId="77777777" w:rsidR="00141EA5" w:rsidRDefault="00102502">
          <w:pPr>
            <w:pStyle w:val="4"/>
            <w:numPr>
              <w:ilvl w:val="3"/>
              <w:numId w:val="59"/>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94531774"/>
            <w:lock w:val="sdtLocked"/>
            <w:placeholder>
              <w:docPart w:val="GBC22222222222222222222222222222"/>
            </w:placeholder>
          </w:sdtPr>
          <w:sdtEndPr/>
          <w:sdtContent>
            <w:p w14:paraId="024D6D07" w14:textId="77777777" w:rsidR="00141EA5" w:rsidRDefault="00102502" w:rsidP="00CB024C">
              <w:pPr>
                <w:ind w:right="210"/>
              </w:pPr>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78" w:displacedByCustomXml="prev"/>
    <w:bookmarkStart w:id="179" w:name="_Hlk10471670" w:displacedByCustomXml="next"/>
    <w:bookmarkStart w:id="180" w:name="_Hlk10471680" w:displacedByCustomXml="next"/>
    <w:sdt>
      <w:sdtPr>
        <w:rPr>
          <w:rFonts w:ascii="宋体" w:hAnsi="宋体" w:cs="宋体" w:hint="eastAsia"/>
          <w:b w:val="0"/>
          <w:bCs w:val="0"/>
          <w:kern w:val="0"/>
          <w:szCs w:val="24"/>
        </w:rPr>
        <w:alias w:val="模块:期末重要的其他债权投资"/>
        <w:tag w:val="_SEC_052112d020944ec8b923dd106b2a0cbf"/>
        <w:id w:val="-666711812"/>
        <w:lock w:val="sdtLocked"/>
        <w:placeholder>
          <w:docPart w:val="GBC22222222222222222222222222222"/>
        </w:placeholder>
      </w:sdtPr>
      <w:sdtEndPr>
        <w:rPr>
          <w:rFonts w:hint="default"/>
          <w:szCs w:val="21"/>
        </w:rPr>
      </w:sdtEndPr>
      <w:sdtContent>
        <w:p w14:paraId="6F5C587E" w14:textId="77777777" w:rsidR="00141EA5" w:rsidRDefault="00102502">
          <w:pPr>
            <w:pStyle w:val="4"/>
            <w:numPr>
              <w:ilvl w:val="3"/>
              <w:numId w:val="59"/>
            </w:numPr>
            <w:ind w:left="426" w:hanging="426"/>
            <w:rPr>
              <w:rFonts w:ascii="宋体" w:hAnsi="宋体"/>
            </w:rPr>
          </w:pPr>
          <w:r>
            <w:rPr>
              <w:rFonts w:ascii="宋体" w:hAnsi="宋体" w:hint="eastAsia"/>
            </w:rPr>
            <w:t>期末重要的其他债权投资</w:t>
          </w:r>
          <w:bookmarkEnd w:id="179"/>
        </w:p>
        <w:sdt>
          <w:sdtPr>
            <w:alias w:val="是否适用：重要的其他债权投资[双击切换]"/>
            <w:tag w:val="_GBC_e8808db892544b1ead740cddc4156455"/>
            <w:id w:val="1432012271"/>
            <w:lock w:val="sdtLocked"/>
            <w:placeholder>
              <w:docPart w:val="GBC22222222222222222222222222222"/>
            </w:placeholder>
          </w:sdtPr>
          <w:sdtEndPr/>
          <w:sdtContent>
            <w:p w14:paraId="44BBC765" w14:textId="77777777" w:rsidR="00141EA5" w:rsidRDefault="00102502" w:rsidP="00CB024C">
              <w:pPr>
                <w:ind w:right="210"/>
              </w:pPr>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80" w:displacedByCustomXml="prev"/>
    <w:bookmarkStart w:id="181" w:name="_Hlk10471703" w:displacedByCustomXml="next"/>
    <w:bookmarkStart w:id="182" w:name="_Hlk10471716" w:displacedByCustomXml="next"/>
    <w:sdt>
      <w:sdtPr>
        <w:rPr>
          <w:rFonts w:ascii="宋体" w:hAnsi="宋体" w:cs="宋体" w:hint="eastAsia"/>
          <w:b w:val="0"/>
          <w:bCs w:val="0"/>
          <w:kern w:val="0"/>
          <w:szCs w:val="24"/>
        </w:rPr>
        <w:alias w:val="模块:减值准备计提情况"/>
        <w:tag w:val="_SEC_a18c2d8250c64daf904816a57fe286bd"/>
        <w:id w:val="-2136093247"/>
        <w:lock w:val="sdtLocked"/>
        <w:placeholder>
          <w:docPart w:val="GBC22222222222222222222222222222"/>
        </w:placeholder>
      </w:sdtPr>
      <w:sdtEndPr>
        <w:rPr>
          <w:rFonts w:hint="default"/>
          <w:szCs w:val="21"/>
        </w:rPr>
      </w:sdtEndPr>
      <w:sdtContent>
        <w:bookmarkStart w:id="183" w:name="_Hlk533848073" w:displacedByCustomXml="prev"/>
        <w:p w14:paraId="72DD5491" w14:textId="77777777" w:rsidR="00141EA5" w:rsidRDefault="00102502">
          <w:pPr>
            <w:pStyle w:val="4"/>
            <w:numPr>
              <w:ilvl w:val="3"/>
              <w:numId w:val="59"/>
            </w:numPr>
            <w:ind w:left="426" w:hanging="426"/>
            <w:rPr>
              <w:rFonts w:ascii="宋体" w:hAnsi="宋体"/>
            </w:rPr>
          </w:pPr>
          <w:r>
            <w:rPr>
              <w:rFonts w:ascii="宋体" w:hAnsi="宋体" w:cs="宋体" w:hint="eastAsia"/>
              <w:kern w:val="0"/>
              <w:szCs w:val="24"/>
            </w:rPr>
            <w:t>减值准备计提情况</w:t>
          </w:r>
          <w:bookmarkEnd w:id="181"/>
        </w:p>
        <w:sdt>
          <w:sdtPr>
            <w:alias w:val="是否适用：其他债权投资减值准备调节表[双击切换]"/>
            <w:tag w:val="_GBC_038e4a0a4815442e91a9309c128001c1"/>
            <w:id w:val="-1043291479"/>
            <w:lock w:val="sdtLocked"/>
            <w:placeholder>
              <w:docPart w:val="GBC22222222222222222222222222222"/>
            </w:placeholder>
          </w:sdtPr>
          <w:sdtEndPr/>
          <w:sdtContent>
            <w:p w14:paraId="30022794" w14:textId="77777777" w:rsidR="00CB024C"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p w14:paraId="5DB517A1" w14:textId="77777777" w:rsidR="00141EA5" w:rsidRDefault="00C8325B"/>
        <w:bookmarkEnd w:id="183" w:displacedByCustomXml="next"/>
      </w:sdtContent>
    </w:sdt>
    <w:bookmarkEnd w:id="182" w:displacedByCustomXml="prev"/>
    <w:bookmarkStart w:id="184" w:name="_Hlk533848097" w:displacedByCustomXml="next"/>
    <w:bookmarkStart w:id="185" w:name="_Hlk10471761" w:displacedByCustomXml="next"/>
    <w:sdt>
      <w:sdtPr>
        <w:rPr>
          <w:rFonts w:hint="eastAsia"/>
        </w:rPr>
        <w:alias w:val="模块:其他说明："/>
        <w:tag w:val="_SEC_a6d7d62dd24747a08e0a132cf37e100c"/>
        <w:id w:val="1521974945"/>
        <w:lock w:val="sdtLocked"/>
        <w:placeholder>
          <w:docPart w:val="GBC22222222222222222222222222222"/>
        </w:placeholder>
      </w:sdtPr>
      <w:sdtEndPr>
        <w:rPr>
          <w:rFonts w:hint="default"/>
        </w:rPr>
      </w:sdtEndPr>
      <w:sdtContent>
        <w:p w14:paraId="0758648B" w14:textId="77777777" w:rsidR="00141EA5" w:rsidRDefault="00102502">
          <w:r>
            <w:rPr>
              <w:rFonts w:hint="eastAsia"/>
            </w:rPr>
            <w:t>其他说明：</w:t>
          </w:r>
          <w:bookmarkEnd w:id="184"/>
        </w:p>
        <w:sdt>
          <w:sdtPr>
            <w:alias w:val="是否适用：其他债权投资其他说明[双击切换]"/>
            <w:tag w:val="_GBC_e37f3e78626b4cd0ad52d68ae2fcdecb"/>
            <w:id w:val="-651745864"/>
            <w:lock w:val="sdtLocked"/>
            <w:placeholder>
              <w:docPart w:val="GBC22222222222222222222222222222"/>
            </w:placeholder>
          </w:sdtPr>
          <w:sdtEndPr/>
          <w:sdtContent>
            <w:p w14:paraId="6515CEEF" w14:textId="77777777" w:rsidR="00141EA5" w:rsidRDefault="00102502" w:rsidP="00CB024C">
              <w:r>
                <w:fldChar w:fldCharType="begin"/>
              </w:r>
              <w:r w:rsidR="00CB024C">
                <w:instrText xml:space="preserve"> MACROBUTTON  SnrToggleCheckbox □适用 </w:instrText>
              </w:r>
              <w:r>
                <w:fldChar w:fldCharType="end"/>
              </w:r>
              <w:r>
                <w:fldChar w:fldCharType="begin"/>
              </w:r>
              <w:r w:rsidR="00CB024C">
                <w:instrText xml:space="preserve"> MACROBUTTON  SnrToggleCheckbox √不适用 </w:instrText>
              </w:r>
              <w:r>
                <w:fldChar w:fldCharType="end"/>
              </w:r>
            </w:p>
          </w:sdtContent>
        </w:sdt>
      </w:sdtContent>
    </w:sdt>
    <w:bookmarkEnd w:id="185" w:displacedByCustomXml="prev"/>
    <w:p w14:paraId="10B087A3" w14:textId="77777777" w:rsidR="00141EA5" w:rsidRDefault="00141EA5"/>
    <w:p w14:paraId="5F501F67"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1162740358"/>
        <w:lock w:val="sdtLocked"/>
        <w:placeholder>
          <w:docPart w:val="GBC22222222222222222222222222222"/>
        </w:placeholder>
      </w:sdtPr>
      <w:sdtEndPr>
        <w:rPr>
          <w:rFonts w:hint="default"/>
          <w:color w:val="FF0000"/>
          <w:szCs w:val="21"/>
        </w:rPr>
      </w:sdtEndPr>
      <w:sdtContent>
        <w:p w14:paraId="1FD18C2F" w14:textId="77777777" w:rsidR="00141EA5" w:rsidRDefault="00102502">
          <w:pPr>
            <w:pStyle w:val="4"/>
            <w:numPr>
              <w:ilvl w:val="0"/>
              <w:numId w:val="60"/>
            </w:numPr>
            <w:rPr>
              <w:rFonts w:ascii="宋体" w:hAnsi="宋体"/>
            </w:rPr>
          </w:pPr>
          <w:r>
            <w:rPr>
              <w:rFonts w:ascii="宋体" w:hAnsi="宋体" w:hint="eastAsia"/>
            </w:rPr>
            <w:t>长期应收款情况</w:t>
          </w:r>
        </w:p>
        <w:sdt>
          <w:sdtPr>
            <w:alias w:val="是否适用：长期应收款情况[双击切换]"/>
            <w:tag w:val="_GBC_03ba5a75d6d541f4a60fba2b18c9d548"/>
            <w:id w:val="1096986877"/>
            <w:lock w:val="sdtLocked"/>
            <w:placeholder>
              <w:docPart w:val="GBC22222222222222222222222222222"/>
            </w:placeholder>
          </w:sdtPr>
          <w:sdtEndPr/>
          <w:sdtContent>
            <w:p w14:paraId="44FBB1C7" w14:textId="77777777" w:rsidR="00141EA5" w:rsidRDefault="00102502">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06DFFCCF" w14:textId="77777777" w:rsidR="00141EA5" w:rsidRDefault="00102502">
          <w:pPr>
            <w:jc w:val="right"/>
          </w:pPr>
          <w:r>
            <w:rPr>
              <w:rFonts w:hint="eastAsia"/>
            </w:rPr>
            <w:t>单位：</w:t>
          </w:r>
          <w:sdt>
            <w:sdtPr>
              <w:rPr>
                <w:rFonts w:hint="eastAsia"/>
              </w:rPr>
              <w:alias w:val="单位：财务附注：长期应收款"/>
              <w:tag w:val="_GBC_95baf3ea634a4a60970b09906c240d55"/>
              <w:id w:val="12296606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收款"/>
              <w:tag w:val="_GBC_fe21d7e81e5548d09e30637bd81155e1"/>
              <w:id w:val="3263356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1742"/>
            <w:gridCol w:w="1007"/>
            <w:gridCol w:w="1742"/>
            <w:gridCol w:w="1742"/>
            <w:gridCol w:w="272"/>
            <w:gridCol w:w="1742"/>
          </w:tblGrid>
          <w:tr w:rsidR="001D51EA" w14:paraId="04749A8A" w14:textId="77777777" w:rsidTr="001D51EA">
            <w:sdt>
              <w:sdtPr>
                <w:tag w:val="_PLD_8e80648375054a09a15bfc6f9a7fb093"/>
                <w:id w:val="-538817246"/>
                <w:lock w:val="sdtLocked"/>
              </w:sdtPr>
              <w:sdtEndPr/>
              <w:sdtContent>
                <w:tc>
                  <w:tcPr>
                    <w:tcW w:w="1213" w:type="pct"/>
                    <w:vMerge w:val="restart"/>
                    <w:tcBorders>
                      <w:top w:val="single" w:sz="4" w:space="0" w:color="auto"/>
                      <w:left w:val="single" w:sz="4" w:space="0" w:color="auto"/>
                      <w:right w:val="single" w:sz="4" w:space="0" w:color="auto"/>
                    </w:tcBorders>
                    <w:shd w:val="clear" w:color="auto" w:fill="auto"/>
                    <w:vAlign w:val="center"/>
                  </w:tcPr>
                  <w:p w14:paraId="59F238AF" w14:textId="77777777" w:rsidR="001D51EA" w:rsidRDefault="001D51EA" w:rsidP="00492858">
                    <w:pPr>
                      <w:jc w:val="center"/>
                    </w:pPr>
                    <w:r>
                      <w:rPr>
                        <w:rFonts w:hint="eastAsia"/>
                      </w:rPr>
                      <w:t>项目</w:t>
                    </w:r>
                  </w:p>
                </w:tc>
              </w:sdtContent>
            </w:sdt>
            <w:sdt>
              <w:sdtPr>
                <w:tag w:val="_PLD_e9a93d1c2d6847be992e152b686ed22d"/>
                <w:id w:val="1646862953"/>
                <w:lock w:val="sdtLocked"/>
              </w:sdtPr>
              <w:sdtEndPr/>
              <w:sdtContent>
                <w:tc>
                  <w:tcPr>
                    <w:tcW w:w="18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C758736" w14:textId="77777777" w:rsidR="001D51EA" w:rsidRDefault="001D51EA" w:rsidP="00492858">
                    <w:pPr>
                      <w:jc w:val="center"/>
                    </w:pPr>
                    <w:r>
                      <w:rPr>
                        <w:rFonts w:hint="eastAsia"/>
                      </w:rPr>
                      <w:t>期末余额</w:t>
                    </w:r>
                  </w:p>
                </w:tc>
              </w:sdtContent>
            </w:sdt>
            <w:sdt>
              <w:sdtPr>
                <w:tag w:val="_PLD_f41f953b597d46848a98bb222c5ebb8e"/>
                <w:id w:val="1634756098"/>
                <w:lock w:val="sdtLocked"/>
              </w:sdtPr>
              <w:sdtEndPr/>
              <w:sdtContent>
                <w:tc>
                  <w:tcPr>
                    <w:tcW w:w="189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3D10334" w14:textId="77777777" w:rsidR="001D51EA" w:rsidRDefault="001D51EA" w:rsidP="00492858">
                    <w:pPr>
                      <w:jc w:val="center"/>
                    </w:pPr>
                    <w:r>
                      <w:rPr>
                        <w:rFonts w:hint="eastAsia"/>
                      </w:rPr>
                      <w:t>期初余额</w:t>
                    </w:r>
                  </w:p>
                </w:tc>
              </w:sdtContent>
            </w:sdt>
          </w:tr>
          <w:tr w:rsidR="001D51EA" w14:paraId="7A1C0B96" w14:textId="77777777" w:rsidTr="003364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3" w:type="pct"/>
                <w:vMerge/>
                <w:tcBorders>
                  <w:left w:val="single" w:sz="4" w:space="0" w:color="auto"/>
                  <w:bottom w:val="single" w:sz="4" w:space="0" w:color="auto"/>
                  <w:right w:val="single" w:sz="4" w:space="0" w:color="auto"/>
                </w:tcBorders>
                <w:shd w:val="clear" w:color="auto" w:fill="auto"/>
                <w:vAlign w:val="center"/>
              </w:tcPr>
              <w:p w14:paraId="08595FE7" w14:textId="77777777" w:rsidR="001D51EA" w:rsidRDefault="001D51EA" w:rsidP="00492858">
                <w:pPr>
                  <w:jc w:val="center"/>
                </w:pPr>
              </w:p>
            </w:tc>
            <w:sdt>
              <w:sdtPr>
                <w:tag w:val="_PLD_93de35b749ff4ac9a6b3c5ec236ed585"/>
                <w:id w:val="-1027487444"/>
                <w:lock w:val="sdtLocked"/>
              </w:sdtPr>
              <w:sdtEndPr/>
              <w:sdtContent>
                <w:tc>
                  <w:tcPr>
                    <w:tcW w:w="643" w:type="pct"/>
                    <w:tcBorders>
                      <w:left w:val="single" w:sz="4" w:space="0" w:color="auto"/>
                      <w:bottom w:val="single" w:sz="4" w:space="0" w:color="auto"/>
                    </w:tcBorders>
                    <w:shd w:val="clear" w:color="auto" w:fill="auto"/>
                    <w:vAlign w:val="center"/>
                  </w:tcPr>
                  <w:p w14:paraId="67C0C422" w14:textId="77777777" w:rsidR="001D51EA" w:rsidRDefault="001D51EA" w:rsidP="00492858">
                    <w:pPr>
                      <w:jc w:val="center"/>
                    </w:pPr>
                    <w:r>
                      <w:rPr>
                        <w:rFonts w:hint="eastAsia"/>
                      </w:rPr>
                      <w:t>账面余额</w:t>
                    </w:r>
                  </w:p>
                </w:tc>
              </w:sdtContent>
            </w:sdt>
            <w:sdt>
              <w:sdtPr>
                <w:tag w:val="_PLD_eccd0387c0f24fa5a972b6cd6e1d4d30"/>
                <w:id w:val="55365738"/>
                <w:lock w:val="sdtLocked"/>
              </w:sdtPr>
              <w:sdtEndPr/>
              <w:sdtContent>
                <w:tc>
                  <w:tcPr>
                    <w:tcW w:w="628" w:type="pct"/>
                    <w:tcBorders>
                      <w:bottom w:val="single" w:sz="4" w:space="0" w:color="auto"/>
                    </w:tcBorders>
                    <w:shd w:val="clear" w:color="auto" w:fill="auto"/>
                    <w:vAlign w:val="center"/>
                  </w:tcPr>
                  <w:p w14:paraId="6931346D" w14:textId="77777777" w:rsidR="001D51EA" w:rsidRDefault="001D51EA" w:rsidP="00492858">
                    <w:pPr>
                      <w:jc w:val="center"/>
                    </w:pPr>
                    <w:r>
                      <w:rPr>
                        <w:rFonts w:hint="eastAsia"/>
                      </w:rPr>
                      <w:t>坏账准备</w:t>
                    </w:r>
                  </w:p>
                </w:tc>
              </w:sdtContent>
            </w:sdt>
            <w:sdt>
              <w:sdtPr>
                <w:tag w:val="_PLD_9016cddeb6f34d55a584d277237a8ac1"/>
                <w:id w:val="-780722908"/>
                <w:lock w:val="sdtLocked"/>
              </w:sdtPr>
              <w:sdtEndPr/>
              <w:sdtContent>
                <w:tc>
                  <w:tcPr>
                    <w:tcW w:w="621" w:type="pct"/>
                    <w:tcBorders>
                      <w:bottom w:val="single" w:sz="4" w:space="0" w:color="auto"/>
                    </w:tcBorders>
                    <w:shd w:val="clear" w:color="auto" w:fill="auto"/>
                    <w:vAlign w:val="center"/>
                  </w:tcPr>
                  <w:p w14:paraId="1FB51EE7" w14:textId="77777777" w:rsidR="001D51EA" w:rsidRDefault="001D51EA" w:rsidP="00492858">
                    <w:pPr>
                      <w:jc w:val="center"/>
                    </w:pPr>
                    <w:r>
                      <w:rPr>
                        <w:rFonts w:hint="eastAsia"/>
                      </w:rPr>
                      <w:t>账面价值</w:t>
                    </w:r>
                  </w:p>
                </w:tc>
              </w:sdtContent>
            </w:sdt>
            <w:sdt>
              <w:sdtPr>
                <w:tag w:val="_PLD_db7d979714524efcab7433361aaac461"/>
                <w:id w:val="912203307"/>
                <w:lock w:val="sdtLocked"/>
              </w:sdtPr>
              <w:sdtEndPr/>
              <w:sdtContent>
                <w:tc>
                  <w:tcPr>
                    <w:tcW w:w="627" w:type="pct"/>
                    <w:tcBorders>
                      <w:bottom w:val="single" w:sz="4" w:space="0" w:color="auto"/>
                    </w:tcBorders>
                    <w:shd w:val="clear" w:color="auto" w:fill="auto"/>
                    <w:vAlign w:val="center"/>
                  </w:tcPr>
                  <w:p w14:paraId="026F4D94" w14:textId="77777777" w:rsidR="001D51EA" w:rsidRDefault="001D51EA" w:rsidP="00492858">
                    <w:pPr>
                      <w:jc w:val="center"/>
                    </w:pPr>
                    <w:r>
                      <w:rPr>
                        <w:rFonts w:hint="eastAsia"/>
                      </w:rPr>
                      <w:t>账面余额</w:t>
                    </w:r>
                  </w:p>
                </w:tc>
              </w:sdtContent>
            </w:sdt>
            <w:sdt>
              <w:sdtPr>
                <w:tag w:val="_PLD_395cf962072c462fb83f42db9e225402"/>
                <w:id w:val="-1334380095"/>
                <w:lock w:val="sdtLocked"/>
              </w:sdtPr>
              <w:sdtEndPr/>
              <w:sdtContent>
                <w:tc>
                  <w:tcPr>
                    <w:tcW w:w="628" w:type="pct"/>
                    <w:tcBorders>
                      <w:bottom w:val="single" w:sz="4" w:space="0" w:color="auto"/>
                    </w:tcBorders>
                    <w:shd w:val="clear" w:color="auto" w:fill="auto"/>
                    <w:vAlign w:val="center"/>
                  </w:tcPr>
                  <w:p w14:paraId="02FFC916" w14:textId="77777777" w:rsidR="001D51EA" w:rsidRDefault="001D51EA" w:rsidP="00492858">
                    <w:pPr>
                      <w:jc w:val="center"/>
                    </w:pPr>
                    <w:r>
                      <w:rPr>
                        <w:rFonts w:hint="eastAsia"/>
                      </w:rPr>
                      <w:t>坏账准备</w:t>
                    </w:r>
                  </w:p>
                </w:tc>
              </w:sdtContent>
            </w:sdt>
            <w:sdt>
              <w:sdtPr>
                <w:tag w:val="_PLD_505b96d943e341af8e22763be8ab91c7"/>
                <w:id w:val="-1085984164"/>
                <w:lock w:val="sdtLocked"/>
              </w:sdtPr>
              <w:sdtEndPr/>
              <w:sdtContent>
                <w:tc>
                  <w:tcPr>
                    <w:tcW w:w="639" w:type="pct"/>
                    <w:tcBorders>
                      <w:bottom w:val="single" w:sz="4" w:space="0" w:color="auto"/>
                      <w:right w:val="single" w:sz="4" w:space="0" w:color="auto"/>
                    </w:tcBorders>
                    <w:shd w:val="clear" w:color="auto" w:fill="auto"/>
                    <w:vAlign w:val="center"/>
                  </w:tcPr>
                  <w:p w14:paraId="29D20BD1" w14:textId="77777777" w:rsidR="001D51EA" w:rsidRDefault="001D51EA" w:rsidP="00492858">
                    <w:pPr>
                      <w:jc w:val="center"/>
                    </w:pPr>
                    <w:r>
                      <w:rPr>
                        <w:rFonts w:hint="eastAsia"/>
                      </w:rPr>
                      <w:t>账面价值</w:t>
                    </w:r>
                  </w:p>
                </w:tc>
              </w:sdtContent>
            </w:sdt>
          </w:tr>
          <w:tr w:rsidR="001D51EA" w14:paraId="796CDF01" w14:textId="77777777" w:rsidTr="003364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tag w:val="_PLD_47e3b848af3a4fd8a34593f844419d02"/>
                <w:id w:val="1432097015"/>
                <w:lock w:val="sdtLocked"/>
              </w:sdtPr>
              <w:sdtEndPr/>
              <w:sdtContent>
                <w:tc>
                  <w:tcPr>
                    <w:tcW w:w="1213" w:type="pct"/>
                    <w:tcBorders>
                      <w:top w:val="single" w:sz="4" w:space="0" w:color="auto"/>
                      <w:left w:val="single" w:sz="4" w:space="0" w:color="auto"/>
                      <w:bottom w:val="single" w:sz="4" w:space="0" w:color="auto"/>
                      <w:right w:val="single" w:sz="4" w:space="0" w:color="auto"/>
                    </w:tcBorders>
                    <w:shd w:val="clear" w:color="auto" w:fill="auto"/>
                  </w:tcPr>
                  <w:p w14:paraId="20F57AAC" w14:textId="77777777" w:rsidR="001D51EA" w:rsidRDefault="001D51EA" w:rsidP="00492858">
                    <w:r>
                      <w:rPr>
                        <w:rFonts w:hint="eastAsia"/>
                      </w:rPr>
                      <w:t>分期收款提供劳务</w:t>
                    </w:r>
                  </w:p>
                </w:tc>
              </w:sdtContent>
            </w:sdt>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14:paraId="046FD1A9" w14:textId="77777777" w:rsidR="001D51EA" w:rsidRDefault="00332431" w:rsidP="001D51EA">
                <w:pPr>
                  <w:jc w:val="right"/>
                </w:pPr>
                <w:r>
                  <w:t>2,634,708,307.56</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50CAE436" w14:textId="77777777" w:rsidR="001D51EA" w:rsidRDefault="00332431" w:rsidP="001D51EA">
                <w:pPr>
                  <w:jc w:val="right"/>
                </w:pPr>
                <w:r>
                  <w:t>60,286.38</w:t>
                </w:r>
              </w:p>
            </w:tc>
            <w:tc>
              <w:tcPr>
                <w:tcW w:w="621" w:type="pct"/>
                <w:tcBorders>
                  <w:top w:val="single" w:sz="4" w:space="0" w:color="auto"/>
                  <w:left w:val="single" w:sz="4" w:space="0" w:color="auto"/>
                  <w:bottom w:val="single" w:sz="4" w:space="0" w:color="auto"/>
                  <w:right w:val="single" w:sz="4" w:space="0" w:color="auto"/>
                </w:tcBorders>
                <w:shd w:val="clear" w:color="auto" w:fill="auto"/>
                <w:vAlign w:val="center"/>
              </w:tcPr>
              <w:p w14:paraId="12A1BEB7" w14:textId="77777777" w:rsidR="001D51EA" w:rsidRDefault="001D51EA" w:rsidP="001D51EA">
                <w:pPr>
                  <w:jc w:val="right"/>
                </w:pPr>
                <w:r>
                  <w:t>2,634,648,021.18</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621E36D0" w14:textId="77777777" w:rsidR="001D51EA" w:rsidRDefault="001D51EA" w:rsidP="001D51EA">
                <w:pPr>
                  <w:jc w:val="right"/>
                </w:pPr>
                <w:r w:rsidRPr="001D51EA">
                  <w:t>3,604,945,326.78</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3C29BC94" w14:textId="77777777" w:rsidR="001D51EA" w:rsidRDefault="001D51EA" w:rsidP="001D51EA">
                <w:pPr>
                  <w:jc w:val="right"/>
                </w:pPr>
              </w:p>
            </w:tc>
            <w:tc>
              <w:tcPr>
                <w:tcW w:w="639" w:type="pct"/>
                <w:tcBorders>
                  <w:top w:val="single" w:sz="4" w:space="0" w:color="auto"/>
                  <w:left w:val="single" w:sz="4" w:space="0" w:color="auto"/>
                  <w:bottom w:val="single" w:sz="4" w:space="0" w:color="auto"/>
                  <w:right w:val="single" w:sz="4" w:space="0" w:color="auto"/>
                </w:tcBorders>
                <w:shd w:val="clear" w:color="auto" w:fill="auto"/>
                <w:vAlign w:val="center"/>
              </w:tcPr>
              <w:p w14:paraId="28344CA3" w14:textId="77777777" w:rsidR="001D51EA" w:rsidRDefault="001D51EA" w:rsidP="001D51EA">
                <w:pPr>
                  <w:jc w:val="right"/>
                </w:pPr>
                <w:r w:rsidRPr="001D51EA">
                  <w:t>3,604,945,326.78</w:t>
                </w:r>
              </w:p>
            </w:tc>
          </w:tr>
          <w:tr w:rsidR="001D51EA" w14:paraId="36A095E3" w14:textId="77777777" w:rsidTr="003364C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tag w:val="_PLD_8bf46c35ccf64076b70a8027cfc753dc"/>
                <w:id w:val="278839557"/>
                <w:lock w:val="sdtLocked"/>
              </w:sdtPr>
              <w:sdtEndPr/>
              <w:sdtContent>
                <w:tc>
                  <w:tcPr>
                    <w:tcW w:w="1213" w:type="pct"/>
                    <w:tcBorders>
                      <w:top w:val="single" w:sz="4" w:space="0" w:color="auto"/>
                      <w:left w:val="single" w:sz="4" w:space="0" w:color="auto"/>
                      <w:bottom w:val="single" w:sz="4" w:space="0" w:color="auto"/>
                      <w:right w:val="single" w:sz="4" w:space="0" w:color="auto"/>
                    </w:tcBorders>
                    <w:shd w:val="clear" w:color="auto" w:fill="auto"/>
                    <w:vAlign w:val="center"/>
                  </w:tcPr>
                  <w:p w14:paraId="60B428BD" w14:textId="77777777" w:rsidR="001D51EA" w:rsidRDefault="001D51EA" w:rsidP="00492858">
                    <w:pPr>
                      <w:jc w:val="center"/>
                    </w:pPr>
                    <w:r>
                      <w:rPr>
                        <w:rFonts w:hint="eastAsia"/>
                      </w:rPr>
                      <w:t>合计</w:t>
                    </w:r>
                  </w:p>
                </w:tc>
              </w:sdtContent>
            </w:sdt>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14:paraId="7A8BD2C4" w14:textId="77777777" w:rsidR="001D51EA" w:rsidRDefault="00332431" w:rsidP="001D51EA">
                <w:pPr>
                  <w:jc w:val="right"/>
                </w:pPr>
                <w:r>
                  <w:t>2,634,708,307.56</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6121AFEC" w14:textId="77777777" w:rsidR="001D51EA" w:rsidRDefault="00332431" w:rsidP="001D51EA">
                <w:pPr>
                  <w:jc w:val="right"/>
                </w:pPr>
                <w:r>
                  <w:t>60,286.38</w:t>
                </w:r>
              </w:p>
            </w:tc>
            <w:tc>
              <w:tcPr>
                <w:tcW w:w="621" w:type="pct"/>
                <w:tcBorders>
                  <w:top w:val="single" w:sz="4" w:space="0" w:color="auto"/>
                  <w:left w:val="single" w:sz="4" w:space="0" w:color="auto"/>
                  <w:bottom w:val="single" w:sz="4" w:space="0" w:color="auto"/>
                  <w:right w:val="single" w:sz="4" w:space="0" w:color="auto"/>
                </w:tcBorders>
                <w:shd w:val="clear" w:color="auto" w:fill="auto"/>
                <w:vAlign w:val="center"/>
              </w:tcPr>
              <w:p w14:paraId="6466E15A" w14:textId="77777777" w:rsidR="001D51EA" w:rsidRDefault="001D51EA" w:rsidP="001D51EA">
                <w:pPr>
                  <w:jc w:val="right"/>
                </w:pPr>
                <w:r>
                  <w:t>2,634,648,021.18</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14:paraId="59E013C2" w14:textId="77777777" w:rsidR="001D51EA" w:rsidRDefault="001D51EA" w:rsidP="001D51EA">
                <w:pPr>
                  <w:jc w:val="right"/>
                </w:pPr>
                <w:r w:rsidRPr="001D51EA">
                  <w:t>3,604,945,326.78</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14:paraId="0462E00F" w14:textId="77777777" w:rsidR="001D51EA" w:rsidRDefault="001D51EA" w:rsidP="001D51EA">
                <w:pPr>
                  <w:jc w:val="right"/>
                </w:pPr>
              </w:p>
            </w:tc>
            <w:tc>
              <w:tcPr>
                <w:tcW w:w="639" w:type="pct"/>
                <w:tcBorders>
                  <w:top w:val="single" w:sz="4" w:space="0" w:color="auto"/>
                  <w:left w:val="single" w:sz="4" w:space="0" w:color="auto"/>
                  <w:bottom w:val="single" w:sz="4" w:space="0" w:color="auto"/>
                  <w:right w:val="single" w:sz="4" w:space="0" w:color="auto"/>
                </w:tcBorders>
                <w:shd w:val="clear" w:color="auto" w:fill="auto"/>
                <w:vAlign w:val="center"/>
              </w:tcPr>
              <w:p w14:paraId="603A461C" w14:textId="77777777" w:rsidR="001D51EA" w:rsidRDefault="001D51EA" w:rsidP="001D51EA">
                <w:pPr>
                  <w:jc w:val="right"/>
                </w:pPr>
                <w:r w:rsidRPr="001D51EA">
                  <w:t>3,604,945,326.78</w:t>
                </w:r>
              </w:p>
            </w:tc>
          </w:tr>
        </w:tbl>
        <w:p w14:paraId="49A2E6A7" w14:textId="77777777" w:rsidR="001D51EA" w:rsidRDefault="001D51EA"/>
        <w:p w14:paraId="09776F8F" w14:textId="77777777" w:rsidR="00141EA5" w:rsidRDefault="00C8325B">
          <w:pPr>
            <w:rPr>
              <w:color w:val="FF0000"/>
            </w:rPr>
          </w:pPr>
        </w:p>
      </w:sdtContent>
    </w:sdt>
    <w:bookmarkStart w:id="186" w:name="_Hlk10471933" w:displacedByCustomXml="next"/>
    <w:sdt>
      <w:sdtPr>
        <w:rPr>
          <w:rFonts w:ascii="宋体" w:hAnsi="宋体" w:cs="宋体" w:hint="eastAsia"/>
          <w:b w:val="0"/>
          <w:bCs w:val="0"/>
          <w:color w:val="FF0000"/>
          <w:kern w:val="0"/>
          <w:szCs w:val="21"/>
        </w:rPr>
        <w:alias w:val="模块:坏账准备计提情况"/>
        <w:tag w:val="_SEC_a0520f64d4bd49e5a3638a0386a233ee"/>
        <w:id w:val="-727372921"/>
        <w:lock w:val="sdtLocked"/>
        <w:placeholder>
          <w:docPart w:val="GBC22222222222222222222222222222"/>
        </w:placeholder>
      </w:sdtPr>
      <w:sdtEndPr>
        <w:rPr>
          <w:rFonts w:hint="default"/>
        </w:rPr>
      </w:sdtEndPr>
      <w:sdtContent>
        <w:p w14:paraId="45FF8116" w14:textId="77777777" w:rsidR="00141EA5" w:rsidRDefault="00102502">
          <w:pPr>
            <w:pStyle w:val="4"/>
            <w:numPr>
              <w:ilvl w:val="0"/>
              <w:numId w:val="60"/>
            </w:numPr>
            <w:rPr>
              <w:rFonts w:ascii="宋体" w:hAnsi="宋体"/>
              <w:szCs w:val="21"/>
            </w:rPr>
          </w:pPr>
          <w:r>
            <w:rPr>
              <w:rFonts w:ascii="宋体" w:hAnsi="宋体" w:hint="eastAsia"/>
              <w:szCs w:val="21"/>
            </w:rPr>
            <w:t>坏账</w:t>
          </w:r>
          <w:r w:rsidRPr="005F2A35">
            <w:rPr>
              <w:rFonts w:ascii="宋体" w:hAnsi="宋体" w:hint="eastAsia"/>
              <w:szCs w:val="21"/>
            </w:rPr>
            <w:t>准备计提</w:t>
          </w:r>
          <w:r>
            <w:rPr>
              <w:rFonts w:ascii="宋体" w:hAnsi="宋体" w:hint="eastAsia"/>
              <w:szCs w:val="21"/>
            </w:rPr>
            <w:t>情况</w:t>
          </w:r>
        </w:p>
        <w:sdt>
          <w:sdtPr>
            <w:alias w:val="是否适用：长期应收款坏账准备调节表[双击切换]"/>
            <w:tag w:val="_GBC_f7e4bed7dbb84fbcb52f2226cf465bb3"/>
            <w:id w:val="314076854"/>
            <w:lock w:val="sdtLocked"/>
            <w:placeholder>
              <w:docPart w:val="GBC22222222222222222222222222222"/>
            </w:placeholder>
          </w:sdtPr>
          <w:sdtEndPr/>
          <w:sdtContent>
            <w:p w14:paraId="76081569" w14:textId="77777777" w:rsidR="001D51EA" w:rsidRDefault="00102502" w:rsidP="001D51E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2A56FB" w14:textId="77777777" w:rsidR="009D636B" w:rsidRDefault="009D636B">
          <w:pPr>
            <w:autoSpaceDE w:val="0"/>
            <w:autoSpaceDN w:val="0"/>
            <w:adjustRightInd w:val="0"/>
            <w:ind w:rightChars="50" w:right="105"/>
            <w:jc w:val="right"/>
          </w:pPr>
          <w:r>
            <w:rPr>
              <w:rFonts w:hint="eastAsia"/>
            </w:rPr>
            <w:t>单位：</w:t>
          </w:r>
          <w:sdt>
            <w:sdtPr>
              <w:rPr>
                <w:rFonts w:hint="eastAsia"/>
              </w:rPr>
              <w:alias w:val="单位：长期应收款坏账准备调节表"/>
              <w:tag w:val="_GBC_2bbd87eab11a481f80927dfd7342e232"/>
              <w:id w:val="-149371188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长期应收款坏账准备调节表"/>
              <w:tag w:val="_GBC_a6d3fb90964748f494536b204e5bab68"/>
              <w:id w:val="110630726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9D636B" w14:paraId="50F42E9F" w14:textId="77777777" w:rsidTr="00510B81">
            <w:sdt>
              <w:sdtPr>
                <w:tag w:val="_PLD_294e5bbfd4534d8cbbae3a90b20c447c"/>
                <w:id w:val="-345639380"/>
                <w:lock w:val="sdtLocked"/>
              </w:sdtPr>
              <w:sdtEndPr/>
              <w:sdtContent>
                <w:tc>
                  <w:tcPr>
                    <w:tcW w:w="1001" w:type="pct"/>
                    <w:vMerge w:val="restart"/>
                    <w:vAlign w:val="center"/>
                  </w:tcPr>
                  <w:p w14:paraId="06579C26" w14:textId="77777777" w:rsidR="009D636B" w:rsidRDefault="009D636B">
                    <w:pPr>
                      <w:jc w:val="center"/>
                    </w:pPr>
                    <w:r>
                      <w:rPr>
                        <w:rFonts w:hint="eastAsia"/>
                      </w:rPr>
                      <w:t>坏账</w:t>
                    </w:r>
                    <w:r>
                      <w:t>准备</w:t>
                    </w:r>
                  </w:p>
                </w:tc>
              </w:sdtContent>
            </w:sdt>
            <w:sdt>
              <w:sdtPr>
                <w:tag w:val="_PLD_ace79c3416eb44e7b3a74c621384a23c"/>
                <w:id w:val="1547101572"/>
                <w:lock w:val="sdtLocked"/>
              </w:sdtPr>
              <w:sdtEndPr/>
              <w:sdtContent>
                <w:tc>
                  <w:tcPr>
                    <w:tcW w:w="862" w:type="pct"/>
                    <w:vAlign w:val="center"/>
                  </w:tcPr>
                  <w:p w14:paraId="6A0E23C9" w14:textId="77777777" w:rsidR="009D636B" w:rsidRDefault="009D636B">
                    <w:pPr>
                      <w:jc w:val="center"/>
                    </w:pPr>
                    <w:r>
                      <w:t>第一阶段</w:t>
                    </w:r>
                  </w:p>
                </w:tc>
              </w:sdtContent>
            </w:sdt>
            <w:sdt>
              <w:sdtPr>
                <w:tag w:val="_PLD_a72e5fdd446746579a277a4e75ad7bab"/>
                <w:id w:val="1750546725"/>
                <w:lock w:val="sdtLocked"/>
              </w:sdtPr>
              <w:sdtEndPr/>
              <w:sdtContent>
                <w:tc>
                  <w:tcPr>
                    <w:tcW w:w="1097" w:type="pct"/>
                    <w:vAlign w:val="center"/>
                  </w:tcPr>
                  <w:p w14:paraId="3B7FC8E3" w14:textId="77777777" w:rsidR="009D636B" w:rsidRDefault="009D636B">
                    <w:pPr>
                      <w:jc w:val="center"/>
                    </w:pPr>
                    <w:r>
                      <w:t>第二阶段</w:t>
                    </w:r>
                  </w:p>
                </w:tc>
              </w:sdtContent>
            </w:sdt>
            <w:sdt>
              <w:sdtPr>
                <w:tag w:val="_PLD_a754bd1abe98492398b5c00c97a6f42c"/>
                <w:id w:val="-1643190994"/>
                <w:lock w:val="sdtLocked"/>
              </w:sdtPr>
              <w:sdtEndPr/>
              <w:sdtContent>
                <w:tc>
                  <w:tcPr>
                    <w:tcW w:w="1097" w:type="pct"/>
                    <w:vAlign w:val="center"/>
                  </w:tcPr>
                  <w:p w14:paraId="304A7166" w14:textId="77777777" w:rsidR="009D636B" w:rsidRDefault="009D636B">
                    <w:pPr>
                      <w:jc w:val="center"/>
                    </w:pPr>
                    <w:r>
                      <w:t>第三阶段</w:t>
                    </w:r>
                  </w:p>
                </w:tc>
              </w:sdtContent>
            </w:sdt>
            <w:sdt>
              <w:sdtPr>
                <w:tag w:val="_PLD_23f4843cece44eacbfbcf493f51395f4"/>
                <w:id w:val="-1817173996"/>
                <w:lock w:val="sdtLocked"/>
              </w:sdtPr>
              <w:sdtEndPr/>
              <w:sdtContent>
                <w:tc>
                  <w:tcPr>
                    <w:tcW w:w="943" w:type="pct"/>
                    <w:vMerge w:val="restart"/>
                    <w:vAlign w:val="center"/>
                  </w:tcPr>
                  <w:p w14:paraId="32ED3417" w14:textId="77777777" w:rsidR="009D636B" w:rsidRDefault="009D636B">
                    <w:pPr>
                      <w:jc w:val="center"/>
                    </w:pPr>
                    <w:r>
                      <w:t>合计</w:t>
                    </w:r>
                  </w:p>
                </w:tc>
              </w:sdtContent>
            </w:sdt>
          </w:tr>
          <w:tr w:rsidR="009D636B" w14:paraId="442059A0" w14:textId="77777777" w:rsidTr="00510B81">
            <w:tc>
              <w:tcPr>
                <w:tcW w:w="1001" w:type="pct"/>
                <w:vMerge/>
                <w:vAlign w:val="center"/>
              </w:tcPr>
              <w:p w14:paraId="42AD628D" w14:textId="77777777" w:rsidR="009D636B" w:rsidRDefault="009D636B">
                <w:pPr>
                  <w:pStyle w:val="TableParagraph"/>
                  <w:spacing w:after="0" w:line="240" w:lineRule="auto"/>
                  <w:jc w:val="both"/>
                  <w:rPr>
                    <w:rFonts w:ascii="宋体" w:eastAsia="宋体" w:hAnsi="宋体" w:cs="宋体"/>
                    <w:sz w:val="21"/>
                    <w:szCs w:val="21"/>
                    <w:lang w:eastAsia="zh-CN"/>
                  </w:rPr>
                </w:pPr>
              </w:p>
            </w:tc>
            <w:sdt>
              <w:sdtPr>
                <w:tag w:val="_PLD_0aa7c2cede1449e0abbc75ce6ccb5122"/>
                <w:id w:val="-16775640"/>
                <w:lock w:val="sdtLocked"/>
              </w:sdtPr>
              <w:sdtEndPr/>
              <w:sdtContent>
                <w:tc>
                  <w:tcPr>
                    <w:tcW w:w="862" w:type="pct"/>
                    <w:vAlign w:val="center"/>
                  </w:tcPr>
                  <w:p w14:paraId="10AA9E6E" w14:textId="77777777" w:rsidR="009D636B" w:rsidRDefault="009D636B">
                    <w:pPr>
                      <w:jc w:val="center"/>
                    </w:pPr>
                    <w:r>
                      <w:t>未来12个月预期信用损失</w:t>
                    </w:r>
                  </w:p>
                </w:tc>
              </w:sdtContent>
            </w:sdt>
            <w:sdt>
              <w:sdtPr>
                <w:tag w:val="_PLD_ac35bfd34bb64348af71d5e39e31efa9"/>
                <w:id w:val="-2131392209"/>
                <w:lock w:val="sdtLocked"/>
              </w:sdtPr>
              <w:sdtEndPr/>
              <w:sdtContent>
                <w:tc>
                  <w:tcPr>
                    <w:tcW w:w="1097" w:type="pct"/>
                    <w:vAlign w:val="center"/>
                  </w:tcPr>
                  <w:p w14:paraId="7C8CA851" w14:textId="77777777" w:rsidR="009D636B" w:rsidRDefault="009D636B">
                    <w:pPr>
                      <w:jc w:val="center"/>
                    </w:pPr>
                    <w:r>
                      <w:t>整个存续期预期信用损失(未发生信用减值)</w:t>
                    </w:r>
                  </w:p>
                </w:tc>
              </w:sdtContent>
            </w:sdt>
            <w:sdt>
              <w:sdtPr>
                <w:tag w:val="_PLD_a6de648cafb14afea0a52db889b45bef"/>
                <w:id w:val="464552234"/>
                <w:lock w:val="sdtLocked"/>
              </w:sdtPr>
              <w:sdtEndPr/>
              <w:sdtContent>
                <w:tc>
                  <w:tcPr>
                    <w:tcW w:w="1097" w:type="pct"/>
                    <w:vAlign w:val="center"/>
                  </w:tcPr>
                  <w:p w14:paraId="3B221AC5" w14:textId="77777777" w:rsidR="009D636B" w:rsidRDefault="009D636B">
                    <w:pPr>
                      <w:jc w:val="center"/>
                    </w:pPr>
                    <w:r>
                      <w:t>整个存续期预期信用损失(已发生信用减值)</w:t>
                    </w:r>
                  </w:p>
                </w:tc>
              </w:sdtContent>
            </w:sdt>
            <w:tc>
              <w:tcPr>
                <w:tcW w:w="943" w:type="pct"/>
                <w:vMerge/>
              </w:tcPr>
              <w:p w14:paraId="2669CE69" w14:textId="77777777" w:rsidR="009D636B" w:rsidRDefault="009D636B">
                <w:pPr>
                  <w:jc w:val="center"/>
                </w:pPr>
              </w:p>
            </w:tc>
          </w:tr>
          <w:tr w:rsidR="009D636B" w14:paraId="49CA6E03" w14:textId="77777777" w:rsidTr="00510B81">
            <w:sdt>
              <w:sdtPr>
                <w:rPr>
                  <w:rFonts w:ascii="宋体" w:eastAsia="宋体" w:hAnsi="宋体"/>
                </w:rPr>
                <w:tag w:val="_PLD_b230a46cbf60446eb4dfe2c0b000d751"/>
                <w:id w:val="-1969123747"/>
                <w:lock w:val="sdtLocked"/>
              </w:sdtPr>
              <w:sdtEndPr/>
              <w:sdtContent>
                <w:tc>
                  <w:tcPr>
                    <w:tcW w:w="1001" w:type="pct"/>
                    <w:vAlign w:val="center"/>
                  </w:tcPr>
                  <w:p w14:paraId="281B33E8"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tcPr>
              <w:p w14:paraId="36A30A86" w14:textId="77777777" w:rsidR="009D636B" w:rsidRDefault="009D636B">
                <w:pPr>
                  <w:jc w:val="right"/>
                </w:pPr>
              </w:p>
            </w:tc>
            <w:tc>
              <w:tcPr>
                <w:tcW w:w="1097" w:type="pct"/>
              </w:tcPr>
              <w:p w14:paraId="27D775D9" w14:textId="77777777" w:rsidR="009D636B" w:rsidRDefault="009D636B">
                <w:pPr>
                  <w:jc w:val="right"/>
                </w:pPr>
              </w:p>
            </w:tc>
            <w:tc>
              <w:tcPr>
                <w:tcW w:w="1097" w:type="pct"/>
              </w:tcPr>
              <w:p w14:paraId="0FD0BE08" w14:textId="77777777" w:rsidR="009D636B" w:rsidRDefault="009D636B">
                <w:pPr>
                  <w:jc w:val="right"/>
                </w:pPr>
              </w:p>
            </w:tc>
            <w:tc>
              <w:tcPr>
                <w:tcW w:w="943" w:type="pct"/>
              </w:tcPr>
              <w:p w14:paraId="5616F539" w14:textId="77777777" w:rsidR="009D636B" w:rsidRDefault="009D636B">
                <w:pPr>
                  <w:jc w:val="right"/>
                </w:pPr>
              </w:p>
            </w:tc>
          </w:tr>
          <w:tr w:rsidR="009D636B" w14:paraId="7F9624C6" w14:textId="77777777" w:rsidTr="00510B81">
            <w:sdt>
              <w:sdtPr>
                <w:rPr>
                  <w:rFonts w:ascii="宋体" w:eastAsia="宋体" w:hAnsi="宋体"/>
                </w:rPr>
                <w:tag w:val="_PLD_86816a49f2ae408db0fd9f47c37368c4"/>
                <w:id w:val="-311870183"/>
                <w:lock w:val="sdtLocked"/>
              </w:sdtPr>
              <w:sdtEndPr/>
              <w:sdtContent>
                <w:tc>
                  <w:tcPr>
                    <w:tcW w:w="1001" w:type="pct"/>
                    <w:vAlign w:val="center"/>
                  </w:tcPr>
                  <w:p w14:paraId="75EB4EEA"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tcPr>
              <w:p w14:paraId="5F3F6170" w14:textId="77777777" w:rsidR="009D636B" w:rsidRDefault="009D636B">
                <w:pPr>
                  <w:jc w:val="right"/>
                </w:pPr>
              </w:p>
            </w:tc>
            <w:tc>
              <w:tcPr>
                <w:tcW w:w="1097" w:type="pct"/>
              </w:tcPr>
              <w:p w14:paraId="1D89FE66" w14:textId="77777777" w:rsidR="009D636B" w:rsidRDefault="009D636B">
                <w:pPr>
                  <w:jc w:val="right"/>
                </w:pPr>
              </w:p>
            </w:tc>
            <w:tc>
              <w:tcPr>
                <w:tcW w:w="1097" w:type="pct"/>
              </w:tcPr>
              <w:p w14:paraId="51F15A6F" w14:textId="77777777" w:rsidR="009D636B" w:rsidRDefault="009D636B">
                <w:pPr>
                  <w:jc w:val="right"/>
                </w:pPr>
              </w:p>
            </w:tc>
            <w:tc>
              <w:tcPr>
                <w:tcW w:w="943" w:type="pct"/>
              </w:tcPr>
              <w:p w14:paraId="332723D3" w14:textId="77777777" w:rsidR="009D636B" w:rsidRDefault="009D636B">
                <w:pPr>
                  <w:jc w:val="right"/>
                </w:pPr>
              </w:p>
            </w:tc>
          </w:tr>
          <w:tr w:rsidR="009D636B" w14:paraId="02938CD6" w14:textId="77777777" w:rsidTr="00510B81">
            <w:sdt>
              <w:sdtPr>
                <w:rPr>
                  <w:rFonts w:ascii="宋体" w:eastAsia="宋体" w:hAnsi="宋体"/>
                </w:rPr>
                <w:tag w:val="_PLD_c91cfe6023c543b48f51dca663734154"/>
                <w:id w:val="1191265217"/>
                <w:lock w:val="sdtLocked"/>
              </w:sdtPr>
              <w:sdtEndPr/>
              <w:sdtContent>
                <w:tc>
                  <w:tcPr>
                    <w:tcW w:w="1001" w:type="pct"/>
                    <w:vAlign w:val="center"/>
                  </w:tcPr>
                  <w:p w14:paraId="3E0DB8F0"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2F7CB684" w14:textId="77777777" w:rsidR="009D636B" w:rsidRDefault="009D636B">
                <w:pPr>
                  <w:jc w:val="right"/>
                </w:pPr>
              </w:p>
            </w:tc>
            <w:tc>
              <w:tcPr>
                <w:tcW w:w="1097" w:type="pct"/>
              </w:tcPr>
              <w:p w14:paraId="5E72ABEF" w14:textId="77777777" w:rsidR="009D636B" w:rsidRDefault="009D636B">
                <w:pPr>
                  <w:jc w:val="right"/>
                </w:pPr>
              </w:p>
            </w:tc>
            <w:tc>
              <w:tcPr>
                <w:tcW w:w="1097" w:type="pct"/>
              </w:tcPr>
              <w:p w14:paraId="703AE2B0" w14:textId="77777777" w:rsidR="009D636B" w:rsidRDefault="009D636B">
                <w:pPr>
                  <w:jc w:val="right"/>
                </w:pPr>
              </w:p>
            </w:tc>
            <w:tc>
              <w:tcPr>
                <w:tcW w:w="943" w:type="pct"/>
              </w:tcPr>
              <w:p w14:paraId="1E17653D" w14:textId="77777777" w:rsidR="009D636B" w:rsidRDefault="009D636B">
                <w:pPr>
                  <w:jc w:val="right"/>
                </w:pPr>
              </w:p>
            </w:tc>
          </w:tr>
          <w:tr w:rsidR="009D636B" w14:paraId="0CFD0711" w14:textId="77777777" w:rsidTr="00510B81">
            <w:sdt>
              <w:sdtPr>
                <w:rPr>
                  <w:rFonts w:ascii="宋体" w:eastAsia="宋体" w:hAnsi="宋体"/>
                </w:rPr>
                <w:tag w:val="_PLD_a950bce164c8477b8fb5a7d1dc4f7e59"/>
                <w:id w:val="-1745255072"/>
                <w:lock w:val="sdtLocked"/>
              </w:sdtPr>
              <w:sdtEndPr/>
              <w:sdtContent>
                <w:tc>
                  <w:tcPr>
                    <w:tcW w:w="1001" w:type="pct"/>
                    <w:vAlign w:val="center"/>
                  </w:tcPr>
                  <w:p w14:paraId="718E9FA4"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078F55BD" w14:textId="77777777" w:rsidR="009D636B" w:rsidRDefault="009D636B">
                <w:pPr>
                  <w:jc w:val="right"/>
                </w:pPr>
              </w:p>
            </w:tc>
            <w:tc>
              <w:tcPr>
                <w:tcW w:w="1097" w:type="pct"/>
              </w:tcPr>
              <w:p w14:paraId="20D8E125" w14:textId="77777777" w:rsidR="009D636B" w:rsidRDefault="009D636B">
                <w:pPr>
                  <w:jc w:val="right"/>
                </w:pPr>
              </w:p>
            </w:tc>
            <w:tc>
              <w:tcPr>
                <w:tcW w:w="1097" w:type="pct"/>
              </w:tcPr>
              <w:p w14:paraId="3B4205BC" w14:textId="77777777" w:rsidR="009D636B" w:rsidRDefault="009D636B">
                <w:pPr>
                  <w:jc w:val="right"/>
                </w:pPr>
              </w:p>
            </w:tc>
            <w:tc>
              <w:tcPr>
                <w:tcW w:w="943" w:type="pct"/>
              </w:tcPr>
              <w:p w14:paraId="6EE2C719" w14:textId="77777777" w:rsidR="009D636B" w:rsidRDefault="009D636B">
                <w:pPr>
                  <w:jc w:val="right"/>
                </w:pPr>
              </w:p>
            </w:tc>
          </w:tr>
          <w:tr w:rsidR="009D636B" w14:paraId="4E9B7C9F" w14:textId="77777777" w:rsidTr="00510B81">
            <w:sdt>
              <w:sdtPr>
                <w:rPr>
                  <w:rFonts w:ascii="宋体" w:eastAsia="宋体" w:hAnsi="宋体"/>
                </w:rPr>
                <w:tag w:val="_PLD_80b01be34c3b4035a08d3423409c07d7"/>
                <w:id w:val="355864692"/>
                <w:lock w:val="sdtLocked"/>
              </w:sdtPr>
              <w:sdtEndPr/>
              <w:sdtContent>
                <w:tc>
                  <w:tcPr>
                    <w:tcW w:w="1001" w:type="pct"/>
                    <w:vAlign w:val="center"/>
                  </w:tcPr>
                  <w:p w14:paraId="6204C9C0"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6CBCBBE4" w14:textId="77777777" w:rsidR="009D636B" w:rsidRDefault="009D636B">
                <w:pPr>
                  <w:jc w:val="right"/>
                </w:pPr>
              </w:p>
            </w:tc>
            <w:tc>
              <w:tcPr>
                <w:tcW w:w="1097" w:type="pct"/>
              </w:tcPr>
              <w:p w14:paraId="1F80FE4F" w14:textId="77777777" w:rsidR="009D636B" w:rsidRDefault="009D636B">
                <w:pPr>
                  <w:jc w:val="right"/>
                </w:pPr>
              </w:p>
            </w:tc>
            <w:tc>
              <w:tcPr>
                <w:tcW w:w="1097" w:type="pct"/>
              </w:tcPr>
              <w:p w14:paraId="32A8E681" w14:textId="77777777" w:rsidR="009D636B" w:rsidRDefault="009D636B">
                <w:pPr>
                  <w:jc w:val="right"/>
                </w:pPr>
              </w:p>
            </w:tc>
            <w:tc>
              <w:tcPr>
                <w:tcW w:w="943" w:type="pct"/>
              </w:tcPr>
              <w:p w14:paraId="149FB97C" w14:textId="77777777" w:rsidR="009D636B" w:rsidRDefault="009D636B">
                <w:pPr>
                  <w:jc w:val="right"/>
                </w:pPr>
              </w:p>
            </w:tc>
          </w:tr>
          <w:tr w:rsidR="009D636B" w14:paraId="68A70859" w14:textId="77777777" w:rsidTr="00510B81">
            <w:sdt>
              <w:sdtPr>
                <w:rPr>
                  <w:rFonts w:ascii="宋体" w:eastAsia="宋体" w:hAnsi="宋体"/>
                </w:rPr>
                <w:tag w:val="_PLD_200efa744e044677bffdebede2418f76"/>
                <w:id w:val="-1972129714"/>
                <w:lock w:val="sdtLocked"/>
              </w:sdtPr>
              <w:sdtEndPr/>
              <w:sdtContent>
                <w:tc>
                  <w:tcPr>
                    <w:tcW w:w="1001" w:type="pct"/>
                    <w:vAlign w:val="center"/>
                  </w:tcPr>
                  <w:p w14:paraId="3E08D0E7"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73431265" w14:textId="77777777" w:rsidR="009D636B" w:rsidRDefault="009D636B">
                <w:pPr>
                  <w:jc w:val="right"/>
                </w:pPr>
              </w:p>
            </w:tc>
            <w:tc>
              <w:tcPr>
                <w:tcW w:w="1097" w:type="pct"/>
              </w:tcPr>
              <w:p w14:paraId="6F259CC8" w14:textId="77777777" w:rsidR="009D636B" w:rsidRDefault="009D636B">
                <w:pPr>
                  <w:jc w:val="right"/>
                </w:pPr>
              </w:p>
            </w:tc>
            <w:tc>
              <w:tcPr>
                <w:tcW w:w="1097" w:type="pct"/>
              </w:tcPr>
              <w:p w14:paraId="10FC9AAC" w14:textId="77777777" w:rsidR="009D636B" w:rsidRDefault="009D636B">
                <w:pPr>
                  <w:jc w:val="right"/>
                </w:pPr>
              </w:p>
            </w:tc>
            <w:tc>
              <w:tcPr>
                <w:tcW w:w="943" w:type="pct"/>
              </w:tcPr>
              <w:p w14:paraId="45C66F42" w14:textId="77777777" w:rsidR="009D636B" w:rsidRDefault="009D636B">
                <w:pPr>
                  <w:jc w:val="right"/>
                </w:pPr>
              </w:p>
            </w:tc>
          </w:tr>
          <w:tr w:rsidR="009D636B" w14:paraId="1639AB48" w14:textId="77777777" w:rsidTr="00510B81">
            <w:sdt>
              <w:sdtPr>
                <w:rPr>
                  <w:rFonts w:ascii="宋体" w:eastAsia="宋体" w:hAnsi="宋体"/>
                </w:rPr>
                <w:tag w:val="_PLD_f2f4f1b9b1744ac0988cc3ac81ace38e"/>
                <w:id w:val="207388974"/>
                <w:lock w:val="sdtLocked"/>
              </w:sdtPr>
              <w:sdtEndPr/>
              <w:sdtContent>
                <w:tc>
                  <w:tcPr>
                    <w:tcW w:w="1001" w:type="pct"/>
                    <w:vAlign w:val="center"/>
                  </w:tcPr>
                  <w:p w14:paraId="6AF82236"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4C455053" w14:textId="77777777" w:rsidR="009D636B" w:rsidRDefault="009D636B">
                <w:pPr>
                  <w:jc w:val="right"/>
                </w:pPr>
              </w:p>
            </w:tc>
            <w:tc>
              <w:tcPr>
                <w:tcW w:w="1097" w:type="pct"/>
              </w:tcPr>
              <w:p w14:paraId="1A2770C6" w14:textId="77777777" w:rsidR="009D636B" w:rsidRDefault="009D636B">
                <w:pPr>
                  <w:jc w:val="right"/>
                </w:pPr>
                <w:r w:rsidRPr="00A45405">
                  <w:t>60,286.38</w:t>
                </w:r>
              </w:p>
            </w:tc>
            <w:tc>
              <w:tcPr>
                <w:tcW w:w="1097" w:type="pct"/>
              </w:tcPr>
              <w:p w14:paraId="761E0FA1" w14:textId="77777777" w:rsidR="009D636B" w:rsidRDefault="009D636B">
                <w:pPr>
                  <w:jc w:val="right"/>
                </w:pPr>
              </w:p>
            </w:tc>
            <w:tc>
              <w:tcPr>
                <w:tcW w:w="943" w:type="pct"/>
              </w:tcPr>
              <w:p w14:paraId="7A4A7A10" w14:textId="77777777" w:rsidR="009D636B" w:rsidRDefault="009D636B">
                <w:pPr>
                  <w:jc w:val="right"/>
                </w:pPr>
                <w:r w:rsidRPr="00A45405">
                  <w:t>60,286.38</w:t>
                </w:r>
              </w:p>
            </w:tc>
          </w:tr>
          <w:tr w:rsidR="009D636B" w14:paraId="13B1A91B" w14:textId="77777777" w:rsidTr="00510B81">
            <w:tc>
              <w:tcPr>
                <w:tcW w:w="1001" w:type="pct"/>
                <w:vAlign w:val="center"/>
              </w:tcPr>
              <w:sdt>
                <w:sdtPr>
                  <w:rPr>
                    <w:rFonts w:ascii="宋体" w:eastAsia="宋体" w:hAnsi="宋体" w:hint="eastAsia"/>
                    <w:sz w:val="21"/>
                    <w:szCs w:val="21"/>
                    <w:lang w:eastAsia="zh-CN"/>
                  </w:rPr>
                  <w:tag w:val="_PLD_e2387077844b4460b8e43f4c1bfef43e"/>
                  <w:id w:val="758565951"/>
                  <w:lock w:val="sdtLocked"/>
                </w:sdtPr>
                <w:sdtEndPr/>
                <w:sdtContent>
                  <w:p w14:paraId="3D6C9930" w14:textId="77777777" w:rsidR="009D636B" w:rsidRDefault="009D636B">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0A3D8A7A" w14:textId="77777777" w:rsidR="009D636B" w:rsidRDefault="009D636B">
                <w:pPr>
                  <w:jc w:val="right"/>
                </w:pPr>
              </w:p>
            </w:tc>
            <w:tc>
              <w:tcPr>
                <w:tcW w:w="1097" w:type="pct"/>
              </w:tcPr>
              <w:p w14:paraId="75F61B18" w14:textId="77777777" w:rsidR="009D636B" w:rsidRDefault="009D636B">
                <w:pPr>
                  <w:jc w:val="right"/>
                </w:pPr>
              </w:p>
            </w:tc>
            <w:tc>
              <w:tcPr>
                <w:tcW w:w="1097" w:type="pct"/>
              </w:tcPr>
              <w:p w14:paraId="7D7A716F" w14:textId="77777777" w:rsidR="009D636B" w:rsidRDefault="009D636B">
                <w:pPr>
                  <w:jc w:val="right"/>
                </w:pPr>
              </w:p>
            </w:tc>
            <w:tc>
              <w:tcPr>
                <w:tcW w:w="943" w:type="pct"/>
              </w:tcPr>
              <w:p w14:paraId="5D5EAA21" w14:textId="77777777" w:rsidR="009D636B" w:rsidRDefault="009D636B">
                <w:pPr>
                  <w:jc w:val="right"/>
                </w:pPr>
              </w:p>
            </w:tc>
          </w:tr>
          <w:tr w:rsidR="009D636B" w14:paraId="7C0E3A0A" w14:textId="77777777" w:rsidTr="00510B81">
            <w:sdt>
              <w:sdtPr>
                <w:rPr>
                  <w:rFonts w:ascii="宋体" w:eastAsia="宋体" w:hAnsi="宋体"/>
                </w:rPr>
                <w:tag w:val="_PLD_aa19890b26f443ed9e213e6f29b85d71"/>
                <w:id w:val="-263450941"/>
                <w:lock w:val="sdtLocked"/>
              </w:sdtPr>
              <w:sdtEndPr/>
              <w:sdtContent>
                <w:tc>
                  <w:tcPr>
                    <w:tcW w:w="1001" w:type="pct"/>
                    <w:vAlign w:val="center"/>
                  </w:tcPr>
                  <w:p w14:paraId="21B1209D"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233CFC88" w14:textId="77777777" w:rsidR="009D636B" w:rsidRDefault="009D636B">
                <w:pPr>
                  <w:jc w:val="right"/>
                </w:pPr>
              </w:p>
            </w:tc>
            <w:tc>
              <w:tcPr>
                <w:tcW w:w="1097" w:type="pct"/>
              </w:tcPr>
              <w:p w14:paraId="75B0AA8B" w14:textId="77777777" w:rsidR="009D636B" w:rsidRDefault="009D636B">
                <w:pPr>
                  <w:jc w:val="right"/>
                </w:pPr>
              </w:p>
            </w:tc>
            <w:tc>
              <w:tcPr>
                <w:tcW w:w="1097" w:type="pct"/>
              </w:tcPr>
              <w:p w14:paraId="158B9F18" w14:textId="77777777" w:rsidR="009D636B" w:rsidRDefault="009D636B">
                <w:pPr>
                  <w:jc w:val="right"/>
                </w:pPr>
              </w:p>
            </w:tc>
            <w:tc>
              <w:tcPr>
                <w:tcW w:w="943" w:type="pct"/>
              </w:tcPr>
              <w:p w14:paraId="2863144B" w14:textId="77777777" w:rsidR="009D636B" w:rsidRDefault="009D636B">
                <w:pPr>
                  <w:jc w:val="right"/>
                </w:pPr>
              </w:p>
            </w:tc>
          </w:tr>
          <w:tr w:rsidR="009D636B" w14:paraId="4D8BA0A6" w14:textId="77777777" w:rsidTr="00510B81">
            <w:tc>
              <w:tcPr>
                <w:tcW w:w="1001" w:type="pct"/>
                <w:vAlign w:val="center"/>
              </w:tcPr>
              <w:sdt>
                <w:sdtPr>
                  <w:rPr>
                    <w:rFonts w:ascii="宋体" w:eastAsia="宋体" w:hAnsi="宋体" w:hint="eastAsia"/>
                    <w:sz w:val="21"/>
                    <w:szCs w:val="21"/>
                    <w:lang w:eastAsia="zh-CN"/>
                  </w:rPr>
                  <w:tag w:val="_PLD_4505add4f90d480c9e310bf0a1e87ff7"/>
                  <w:id w:val="-1550143950"/>
                  <w:lock w:val="sdtLocked"/>
                </w:sdtPr>
                <w:sdtEndPr/>
                <w:sdtContent>
                  <w:p w14:paraId="48D585B2" w14:textId="77777777" w:rsidR="009D636B" w:rsidRDefault="009D636B">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4276E571" w14:textId="77777777" w:rsidR="009D636B" w:rsidRDefault="009D636B">
                <w:pPr>
                  <w:jc w:val="right"/>
                </w:pPr>
              </w:p>
            </w:tc>
            <w:tc>
              <w:tcPr>
                <w:tcW w:w="1097" w:type="pct"/>
              </w:tcPr>
              <w:p w14:paraId="664CE97A" w14:textId="77777777" w:rsidR="009D636B" w:rsidRDefault="009D636B">
                <w:pPr>
                  <w:jc w:val="right"/>
                </w:pPr>
              </w:p>
            </w:tc>
            <w:tc>
              <w:tcPr>
                <w:tcW w:w="1097" w:type="pct"/>
              </w:tcPr>
              <w:p w14:paraId="2FA5EDD3" w14:textId="77777777" w:rsidR="009D636B" w:rsidRDefault="009D636B">
                <w:pPr>
                  <w:jc w:val="right"/>
                </w:pPr>
              </w:p>
            </w:tc>
            <w:tc>
              <w:tcPr>
                <w:tcW w:w="943" w:type="pct"/>
              </w:tcPr>
              <w:p w14:paraId="0BA17ED6" w14:textId="77777777" w:rsidR="009D636B" w:rsidRDefault="009D636B">
                <w:pPr>
                  <w:jc w:val="right"/>
                </w:pPr>
              </w:p>
            </w:tc>
          </w:tr>
          <w:tr w:rsidR="009D636B" w14:paraId="7CF2D5E6" w14:textId="77777777" w:rsidTr="00510B81">
            <w:sdt>
              <w:sdtPr>
                <w:rPr>
                  <w:rFonts w:ascii="宋体" w:eastAsia="宋体" w:hAnsi="宋体"/>
                </w:rPr>
                <w:tag w:val="_PLD_93cb3f645f9f45558eed3ae8afc2f5e9"/>
                <w:id w:val="187032754"/>
                <w:lock w:val="sdtLocked"/>
              </w:sdtPr>
              <w:sdtEndPr/>
              <w:sdtContent>
                <w:tc>
                  <w:tcPr>
                    <w:tcW w:w="1001" w:type="pct"/>
                    <w:vAlign w:val="center"/>
                  </w:tcPr>
                  <w:p w14:paraId="009ED008" w14:textId="77777777" w:rsidR="009D636B" w:rsidRDefault="009D636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679F8092" w14:textId="77777777" w:rsidR="009D636B" w:rsidRDefault="009D636B">
                <w:pPr>
                  <w:jc w:val="right"/>
                </w:pPr>
              </w:p>
            </w:tc>
            <w:tc>
              <w:tcPr>
                <w:tcW w:w="1097" w:type="pct"/>
              </w:tcPr>
              <w:p w14:paraId="6D144DAF" w14:textId="77777777" w:rsidR="009D636B" w:rsidRDefault="009D636B">
                <w:pPr>
                  <w:jc w:val="right"/>
                </w:pPr>
              </w:p>
            </w:tc>
            <w:tc>
              <w:tcPr>
                <w:tcW w:w="1097" w:type="pct"/>
              </w:tcPr>
              <w:p w14:paraId="3EF5266A" w14:textId="77777777" w:rsidR="009D636B" w:rsidRDefault="009D636B">
                <w:pPr>
                  <w:jc w:val="right"/>
                </w:pPr>
              </w:p>
            </w:tc>
            <w:tc>
              <w:tcPr>
                <w:tcW w:w="943" w:type="pct"/>
              </w:tcPr>
              <w:p w14:paraId="5DCF8374" w14:textId="77777777" w:rsidR="009D636B" w:rsidRDefault="009D636B">
                <w:pPr>
                  <w:jc w:val="right"/>
                </w:pPr>
              </w:p>
            </w:tc>
          </w:tr>
          <w:tr w:rsidR="009D636B" w14:paraId="1226B027" w14:textId="77777777" w:rsidTr="00510B81">
            <w:sdt>
              <w:sdtPr>
                <w:rPr>
                  <w:rFonts w:ascii="宋体" w:eastAsia="宋体" w:hAnsi="宋体"/>
                </w:rPr>
                <w:tag w:val="_PLD_6026bcc031c2492189bd9398709c587d"/>
                <w:id w:val="-329914442"/>
                <w:lock w:val="sdtLocked"/>
              </w:sdtPr>
              <w:sdtEndPr/>
              <w:sdtContent>
                <w:tc>
                  <w:tcPr>
                    <w:tcW w:w="1001" w:type="pct"/>
                    <w:vAlign w:val="center"/>
                  </w:tcPr>
                  <w:p w14:paraId="0B04D3D1" w14:textId="77777777" w:rsidR="009D636B" w:rsidRDefault="009D636B">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862" w:type="pct"/>
              </w:tcPr>
              <w:p w14:paraId="533EA4C2" w14:textId="77777777" w:rsidR="009D636B" w:rsidRDefault="009D636B">
                <w:pPr>
                  <w:jc w:val="right"/>
                </w:pPr>
              </w:p>
            </w:tc>
            <w:tc>
              <w:tcPr>
                <w:tcW w:w="1097" w:type="pct"/>
              </w:tcPr>
              <w:p w14:paraId="25438A48" w14:textId="77777777" w:rsidR="009D636B" w:rsidRDefault="009D636B">
                <w:pPr>
                  <w:jc w:val="right"/>
                </w:pPr>
                <w:r w:rsidRPr="00A45405">
                  <w:t>60,286.38</w:t>
                </w:r>
              </w:p>
            </w:tc>
            <w:tc>
              <w:tcPr>
                <w:tcW w:w="1097" w:type="pct"/>
              </w:tcPr>
              <w:p w14:paraId="2B1CC3E6" w14:textId="77777777" w:rsidR="009D636B" w:rsidRDefault="009D636B">
                <w:pPr>
                  <w:jc w:val="right"/>
                </w:pPr>
              </w:p>
            </w:tc>
            <w:tc>
              <w:tcPr>
                <w:tcW w:w="943" w:type="pct"/>
              </w:tcPr>
              <w:p w14:paraId="09941CEF" w14:textId="77777777" w:rsidR="009D636B" w:rsidRDefault="009D636B">
                <w:pPr>
                  <w:jc w:val="right"/>
                </w:pPr>
                <w:r w:rsidRPr="00A45405">
                  <w:t>60,286.38</w:t>
                </w:r>
              </w:p>
            </w:tc>
          </w:tr>
        </w:tbl>
        <w:p w14:paraId="71408BE7" w14:textId="77777777" w:rsidR="009D636B" w:rsidRDefault="009D636B"/>
        <w:p w14:paraId="5443FE8C" w14:textId="77777777" w:rsidR="009D636B" w:rsidRDefault="009D636B">
          <w:pPr>
            <w:pStyle w:val="aff3"/>
          </w:pPr>
          <w:r>
            <w:rPr>
              <w:rFonts w:hint="eastAsia"/>
            </w:rPr>
            <w:t>对本期发生损失准备变动的长期应收款账面余额显著变动的情况说明：</w:t>
          </w:r>
        </w:p>
        <w:sdt>
          <w:sdtPr>
            <w:alias w:val="是否适用：长期应收款本期发生损失准备变动且账面余额显著变动的情况说明[双击切换]"/>
            <w:tag w:val="_GBC_105890c95e234852a3bb3a3f5acf6008"/>
            <w:id w:val="-1855256899"/>
            <w:lock w:val="sdtLocked"/>
          </w:sdtPr>
          <w:sdtEndPr/>
          <w:sdtContent>
            <w:p w14:paraId="4F8934C6"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BA69B1" w14:textId="77777777" w:rsidR="009D636B" w:rsidRDefault="009D636B">
          <w:pPr>
            <w:rPr>
              <w:color w:val="FF0000"/>
            </w:rPr>
          </w:pPr>
        </w:p>
        <w:p w14:paraId="53759C5E" w14:textId="77777777" w:rsidR="009D636B" w:rsidRDefault="009D636B">
          <w:pPr>
            <w:pStyle w:val="aff3"/>
          </w:pPr>
          <w:r>
            <w:rPr>
              <w:rFonts w:hint="eastAsia"/>
            </w:rPr>
            <w:t>本期坏账准备计提金额以及评估金融工具的信用风险是否显著增加的采用依据：</w:t>
          </w:r>
        </w:p>
        <w:sdt>
          <w:sdtPr>
            <w:alias w:val="是否适用：长期应收款坏账准备计提金额以及评估金融工具的信用风险显著增加的采用依据[双击切换]"/>
            <w:tag w:val="_GBC_9c13b337c4794abdbfceded7b319c34a"/>
            <w:id w:val="-1167786088"/>
            <w:lock w:val="sdtLocked"/>
          </w:sdtPr>
          <w:sdtEndPr/>
          <w:sdtContent>
            <w:p w14:paraId="61FC9FA8" w14:textId="77777777" w:rsidR="009D636B" w:rsidRDefault="009D636B"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85E43F" w14:textId="77777777" w:rsidR="00141EA5" w:rsidRDefault="00141EA5" w:rsidP="00C61DBB"/>
        <w:p w14:paraId="32921429" w14:textId="77777777" w:rsidR="00141EA5" w:rsidRDefault="00C8325B">
          <w:pPr>
            <w:rPr>
              <w:color w:val="FF0000"/>
            </w:rPr>
          </w:pPr>
        </w:p>
      </w:sdtContent>
    </w:sdt>
    <w:bookmarkEnd w:id="186" w:displacedByCustomXml="prev"/>
    <w:p w14:paraId="291C497B" w14:textId="77777777" w:rsidR="00141EA5" w:rsidRDefault="00141EA5">
      <w:pPr>
        <w:rPr>
          <w:color w:val="FF0000"/>
        </w:rPr>
      </w:pPr>
    </w:p>
    <w:sdt>
      <w:sdtPr>
        <w:rPr>
          <w:rFonts w:ascii="宋体" w:hAnsi="宋体" w:cs="宋体" w:hint="eastAsia"/>
          <w:b w:val="0"/>
          <w:bCs w:val="0"/>
          <w:kern w:val="0"/>
          <w:szCs w:val="21"/>
        </w:rPr>
        <w:alias w:val="模块:因金融资产转移而终止确认的长期应收款"/>
        <w:tag w:val="_GBC_928896eb74ab465199673a59201d4a8b"/>
        <w:id w:val="-258760669"/>
        <w:lock w:val="sdtLocked"/>
        <w:placeholder>
          <w:docPart w:val="GBC22222222222222222222222222222"/>
        </w:placeholder>
      </w:sdtPr>
      <w:sdtEndPr/>
      <w:sdtContent>
        <w:p w14:paraId="3D3BAC54" w14:textId="77777777" w:rsidR="00141EA5" w:rsidRDefault="00102502">
          <w:pPr>
            <w:pStyle w:val="4"/>
            <w:numPr>
              <w:ilvl w:val="0"/>
              <w:numId w:val="60"/>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767813827"/>
            <w:lock w:val="sdtLocked"/>
            <w:placeholder>
              <w:docPart w:val="GBC22222222222222222222222222222"/>
            </w:placeholder>
          </w:sdtPr>
          <w:sdtEndPr/>
          <w:sdtContent>
            <w:p w14:paraId="354EF8A5"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31A59B86" w14:textId="77777777" w:rsidR="00141EA5" w:rsidRDefault="00141EA5"/>
    <w:sdt>
      <w:sdtPr>
        <w:rPr>
          <w:rFonts w:ascii="宋体" w:hAnsi="宋体" w:cs="宋体" w:hint="eastAsia"/>
          <w:b w:val="0"/>
          <w:bCs w:val="0"/>
          <w:kern w:val="0"/>
          <w:szCs w:val="24"/>
        </w:rPr>
        <w:alias w:val="模块:转移长期应收款且继续涉入形成的资产、负债金额"/>
        <w:tag w:val="_GBC_711f6e05c2eb42e595d774bdf837f823"/>
        <w:id w:val="-1875833680"/>
        <w:lock w:val="sdtLocked"/>
        <w:placeholder>
          <w:docPart w:val="GBC22222222222222222222222222222"/>
        </w:placeholder>
      </w:sdtPr>
      <w:sdtEndPr>
        <w:rPr>
          <w:szCs w:val="21"/>
        </w:rPr>
      </w:sdtEndPr>
      <w:sdtContent>
        <w:p w14:paraId="394C2564" w14:textId="77777777" w:rsidR="00141EA5" w:rsidRDefault="00102502">
          <w:pPr>
            <w:pStyle w:val="4"/>
            <w:numPr>
              <w:ilvl w:val="0"/>
              <w:numId w:val="60"/>
            </w:numPr>
            <w:rPr>
              <w:rFonts w:ascii="宋体" w:hAnsi="宋体"/>
            </w:rPr>
          </w:pPr>
          <w:r>
            <w:rPr>
              <w:rFonts w:ascii="宋体" w:hAnsi="宋体" w:hint="eastAsia"/>
            </w:rPr>
            <w:t>转移长期应收款且继续涉入形成的资产、负债金额</w:t>
          </w:r>
        </w:p>
        <w:sdt>
          <w:sdtPr>
            <w:rPr>
              <w:rFonts w:hint="eastAsia"/>
            </w:rPr>
            <w:alias w:val="是否适用：转移长期应收款且继续涉入形成的资产、负债金额[双击切换]"/>
            <w:tag w:val="_GBC_202f97bd4328472388c45157689d09e0"/>
            <w:id w:val="-921255546"/>
            <w:lock w:val="sdtLocked"/>
            <w:placeholder>
              <w:docPart w:val="GBC22222222222222222222222222222"/>
            </w:placeholder>
          </w:sdtPr>
          <w:sdtEndPr/>
          <w:sdtContent>
            <w:p w14:paraId="394352A2"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66C5DA81" w14:textId="77777777" w:rsidR="00141EA5" w:rsidRDefault="00141EA5"/>
    <w:sdt>
      <w:sdtPr>
        <w:rPr>
          <w:rFonts w:hint="eastAsia"/>
        </w:rPr>
        <w:alias w:val="模块:长期应收款的其他说明"/>
        <w:tag w:val="_GBC_2a6246644ca84dfdb1b5ecc95ea5c0c2"/>
        <w:id w:val="-476374491"/>
        <w:lock w:val="sdtLocked"/>
        <w:placeholder>
          <w:docPart w:val="GBC22222222222222222222222222222"/>
        </w:placeholder>
      </w:sdtPr>
      <w:sdtEndPr/>
      <w:sdtContent>
        <w:p w14:paraId="4F5C75E8" w14:textId="77777777" w:rsidR="00141EA5" w:rsidRDefault="00102502">
          <w:r>
            <w:rPr>
              <w:rFonts w:hint="eastAsia"/>
            </w:rPr>
            <w:t>其他说明：</w:t>
          </w:r>
        </w:p>
        <w:sdt>
          <w:sdtPr>
            <w:rPr>
              <w:rFonts w:hint="eastAsia"/>
            </w:rPr>
            <w:alias w:val="是否适用：长期应收款的其他说明[双击切换]"/>
            <w:tag w:val="_GBC_a368edfbd60c44cdaed5299529b44fa0"/>
            <w:id w:val="-105974919"/>
            <w:lock w:val="sdtLocked"/>
            <w:placeholder>
              <w:docPart w:val="GBC22222222222222222222222222222"/>
            </w:placeholder>
          </w:sdtPr>
          <w:sdtEndPr/>
          <w:sdtContent>
            <w:p w14:paraId="29242677"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6AE46D42" w14:textId="77777777" w:rsidR="001D51EA" w:rsidRDefault="001D51EA">
      <w:pPr>
        <w:sectPr w:rsidR="001D51EA" w:rsidSect="00770E20">
          <w:pgSz w:w="11906" w:h="16838"/>
          <w:pgMar w:top="1525" w:right="1276" w:bottom="1440" w:left="1797" w:header="856" w:footer="992" w:gutter="0"/>
          <w:cols w:space="425"/>
          <w:docGrid w:linePitch="312"/>
        </w:sectPr>
      </w:pPr>
    </w:p>
    <w:p w14:paraId="5840687F" w14:textId="77777777" w:rsidR="00141EA5" w:rsidRDefault="00141EA5"/>
    <w:p w14:paraId="39F5C327"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长期股权投资</w:t>
      </w:r>
    </w:p>
    <w:p w14:paraId="244C820A" w14:textId="77777777" w:rsidR="00141EA5" w:rsidRDefault="00C8325B">
      <w:sdt>
        <w:sdtPr>
          <w:rPr>
            <w:rFonts w:hint="eastAsia"/>
          </w:rPr>
          <w:alias w:val="是否适用：长期股权投资[双击切换]"/>
          <w:tag w:val="_GBC_bafa2cb2262c4c4ebc4eed8f4e4a81c6"/>
          <w:id w:val="979269836"/>
          <w:lock w:val="sdtContentLocked"/>
          <w:placeholder>
            <w:docPart w:val="GBC22222222222222222222222222222"/>
          </w:placeholder>
        </w:sdtPr>
        <w:sdtEndPr/>
        <w:sdtContent>
          <w:r w:rsidR="00102502">
            <w:fldChar w:fldCharType="begin"/>
          </w:r>
          <w:r w:rsidR="00102502">
            <w:instrText xml:space="preserve"> MACROBUTTON  SnrToggleCheckbox √适用 </w:instrText>
          </w:r>
          <w:r w:rsidR="00102502">
            <w:fldChar w:fldCharType="end"/>
          </w:r>
          <w:r w:rsidR="00102502">
            <w:fldChar w:fldCharType="begin"/>
          </w:r>
          <w:r w:rsidR="00102502">
            <w:instrText xml:space="preserve"> MACROBUTTON  SnrToggleCheckbox □不适用 </w:instrText>
          </w:r>
          <w:r w:rsidR="00102502">
            <w:fldChar w:fldCharType="end"/>
          </w:r>
        </w:sdtContent>
      </w:sdt>
    </w:p>
    <w:bookmarkStart w:id="187" w:name="_Hlk106375234" w:displacedByCustomXml="next"/>
    <w:sdt>
      <w:sdtPr>
        <w:rPr>
          <w:rFonts w:hint="eastAsia"/>
        </w:rPr>
        <w:alias w:val="模块:长期股权投资"/>
        <w:tag w:val="_GBC_e68906ccea2845f1856fe89f4de6c229"/>
        <w:id w:val="1272594766"/>
        <w:lock w:val="sdtLocked"/>
        <w:placeholder>
          <w:docPart w:val="GBC22222222222222222222222222222"/>
        </w:placeholder>
      </w:sdtPr>
      <w:sdtEndPr/>
      <w:sdtContent>
        <w:p w14:paraId="26258F6D" w14:textId="77777777" w:rsidR="00141EA5" w:rsidRDefault="00102502">
          <w:pPr>
            <w:jc w:val="right"/>
          </w:pPr>
          <w:r>
            <w:rPr>
              <w:rFonts w:hint="eastAsia"/>
            </w:rPr>
            <w:t>单位：</w:t>
          </w:r>
          <w:sdt>
            <w:sdtPr>
              <w:rPr>
                <w:rFonts w:hint="eastAsia"/>
              </w:rPr>
              <w:alias w:val="单位：财务附注：长期股权投资"/>
              <w:tag w:val="_GBC_63e30834d38e49658bec9056bc38e4e2"/>
              <w:id w:val="-3293665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1971207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2"/>
            <w:gridCol w:w="1535"/>
            <w:gridCol w:w="1671"/>
            <w:gridCol w:w="419"/>
            <w:gridCol w:w="1395"/>
            <w:gridCol w:w="699"/>
            <w:gridCol w:w="1115"/>
            <w:gridCol w:w="857"/>
            <w:gridCol w:w="818"/>
            <w:gridCol w:w="1528"/>
            <w:gridCol w:w="1542"/>
            <w:gridCol w:w="782"/>
          </w:tblGrid>
          <w:tr w:rsidR="00930C25" w14:paraId="6D9A1EB9" w14:textId="77777777" w:rsidTr="00930C25">
            <w:bookmarkStart w:id="188" w:name="_Hlk111994926" w:displacedByCustomXml="next"/>
            <w:sdt>
              <w:sdtPr>
                <w:tag w:val="_PLD_9e3ff129c80540828097585bec2a274a"/>
                <w:id w:val="-22097646"/>
                <w:lock w:val="sdtLocked"/>
              </w:sdtPr>
              <w:sdtEndPr/>
              <w:sdtContent>
                <w:tc>
                  <w:tcPr>
                    <w:tcW w:w="542" w:type="pct"/>
                    <w:vMerge w:val="restart"/>
                    <w:tcBorders>
                      <w:top w:val="single" w:sz="4" w:space="0" w:color="auto"/>
                      <w:left w:val="single" w:sz="4" w:space="0" w:color="auto"/>
                      <w:right w:val="single" w:sz="4" w:space="0" w:color="auto"/>
                    </w:tcBorders>
                    <w:shd w:val="clear" w:color="auto" w:fill="auto"/>
                    <w:vAlign w:val="center"/>
                  </w:tcPr>
                  <w:p w14:paraId="09FC219E" w14:textId="77777777" w:rsidR="00930C25" w:rsidRDefault="00930C25" w:rsidP="00930C25">
                    <w:pPr>
                      <w:jc w:val="center"/>
                    </w:pPr>
                    <w:r>
                      <w:rPr>
                        <w:rFonts w:hint="eastAsia"/>
                      </w:rPr>
                      <w:t>被投资单位</w:t>
                    </w:r>
                  </w:p>
                </w:tc>
              </w:sdtContent>
            </w:sdt>
            <w:sdt>
              <w:sdtPr>
                <w:tag w:val="_PLD_1d8637e24bf6498db71869cd552b60a2"/>
                <w:id w:val="-179281893"/>
                <w:lock w:val="sdtLocked"/>
              </w:sdtPr>
              <w:sdtEndPr/>
              <w:sdtContent>
                <w:tc>
                  <w:tcPr>
                    <w:tcW w:w="554" w:type="pct"/>
                    <w:vMerge w:val="restart"/>
                    <w:tcBorders>
                      <w:top w:val="single" w:sz="4" w:space="0" w:color="auto"/>
                      <w:left w:val="single" w:sz="4" w:space="0" w:color="auto"/>
                      <w:right w:val="single" w:sz="4" w:space="0" w:color="auto"/>
                    </w:tcBorders>
                    <w:shd w:val="clear" w:color="auto" w:fill="auto"/>
                    <w:vAlign w:val="center"/>
                  </w:tcPr>
                  <w:p w14:paraId="28A255C9" w14:textId="77777777" w:rsidR="00930C25" w:rsidRDefault="00930C25" w:rsidP="00930C25">
                    <w:pPr>
                      <w:jc w:val="center"/>
                    </w:pPr>
                    <w:r>
                      <w:rPr>
                        <w:rFonts w:hint="eastAsia"/>
                      </w:rPr>
                      <w:t>期初</w:t>
                    </w:r>
                  </w:p>
                  <w:p w14:paraId="76C1BA03" w14:textId="77777777" w:rsidR="00930C25" w:rsidRDefault="00930C25" w:rsidP="00930C25">
                    <w:pPr>
                      <w:jc w:val="center"/>
                    </w:pPr>
                    <w:r>
                      <w:rPr>
                        <w:rFonts w:hint="eastAsia"/>
                      </w:rPr>
                      <w:t>余额</w:t>
                    </w:r>
                  </w:p>
                </w:tc>
              </w:sdtContent>
            </w:sdt>
            <w:sdt>
              <w:sdtPr>
                <w:tag w:val="_PLD_edc952101e7b4fa483f7289f9b74dfdf"/>
                <w:id w:val="1134379947"/>
                <w:lock w:val="sdtLocked"/>
              </w:sdtPr>
              <w:sdtEndPr/>
              <w:sdtContent>
                <w:tc>
                  <w:tcPr>
                    <w:tcW w:w="306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0109F590" w14:textId="77777777" w:rsidR="00930C25" w:rsidRDefault="00930C25" w:rsidP="00930C25">
                    <w:pPr>
                      <w:jc w:val="center"/>
                    </w:pPr>
                    <w:r>
                      <w:rPr>
                        <w:rFonts w:hint="eastAsia"/>
                      </w:rPr>
                      <w:t>本期增减变动</w:t>
                    </w:r>
                  </w:p>
                </w:tc>
              </w:sdtContent>
            </w:sdt>
            <w:sdt>
              <w:sdtPr>
                <w:tag w:val="_PLD_44cfcec128d9419fba83c50966e49235"/>
                <w:id w:val="1530756154"/>
                <w:lock w:val="sdtLocked"/>
              </w:sdtPr>
              <w:sdtEndPr/>
              <w:sdtContent>
                <w:tc>
                  <w:tcPr>
                    <w:tcW w:w="556" w:type="pct"/>
                    <w:vMerge w:val="restart"/>
                    <w:tcBorders>
                      <w:top w:val="single" w:sz="4" w:space="0" w:color="auto"/>
                      <w:left w:val="single" w:sz="4" w:space="0" w:color="auto"/>
                      <w:right w:val="single" w:sz="4" w:space="0" w:color="auto"/>
                    </w:tcBorders>
                    <w:shd w:val="clear" w:color="auto" w:fill="auto"/>
                    <w:vAlign w:val="center"/>
                  </w:tcPr>
                  <w:p w14:paraId="761E3B26" w14:textId="77777777" w:rsidR="00930C25" w:rsidRDefault="00930C25" w:rsidP="00930C25">
                    <w:pPr>
                      <w:jc w:val="center"/>
                    </w:pPr>
                    <w:r>
                      <w:rPr>
                        <w:rFonts w:hint="eastAsia"/>
                      </w:rPr>
                      <w:t>期末</w:t>
                    </w:r>
                  </w:p>
                  <w:p w14:paraId="00D01699" w14:textId="77777777" w:rsidR="00930C25" w:rsidRDefault="00930C25" w:rsidP="00930C25">
                    <w:pPr>
                      <w:jc w:val="center"/>
                    </w:pPr>
                    <w:r>
                      <w:rPr>
                        <w:rFonts w:hint="eastAsia"/>
                      </w:rPr>
                      <w:t>余额</w:t>
                    </w:r>
                  </w:p>
                </w:tc>
              </w:sdtContent>
            </w:sdt>
            <w:sdt>
              <w:sdtPr>
                <w:tag w:val="_PLD_34a3cc0844264226a50c84165c09bb9a"/>
                <w:id w:val="201601366"/>
                <w:lock w:val="sdtLocked"/>
              </w:sdtPr>
              <w:sdtEndPr/>
              <w:sdtContent>
                <w:tc>
                  <w:tcPr>
                    <w:tcW w:w="282" w:type="pct"/>
                    <w:vMerge w:val="restart"/>
                    <w:tcBorders>
                      <w:top w:val="single" w:sz="4" w:space="0" w:color="auto"/>
                      <w:left w:val="single" w:sz="4" w:space="0" w:color="auto"/>
                      <w:right w:val="single" w:sz="4" w:space="0" w:color="auto"/>
                    </w:tcBorders>
                    <w:shd w:val="clear" w:color="auto" w:fill="auto"/>
                    <w:vAlign w:val="center"/>
                  </w:tcPr>
                  <w:p w14:paraId="49FF98EA" w14:textId="77777777" w:rsidR="00930C25" w:rsidRDefault="00930C25" w:rsidP="00930C25">
                    <w:pPr>
                      <w:jc w:val="center"/>
                    </w:pPr>
                    <w:r>
                      <w:rPr>
                        <w:rFonts w:hint="eastAsia"/>
                      </w:rPr>
                      <w:t>减值准备期末余额</w:t>
                    </w:r>
                  </w:p>
                </w:tc>
              </w:sdtContent>
            </w:sdt>
          </w:tr>
          <w:tr w:rsidR="00930C25" w14:paraId="19659836" w14:textId="77777777" w:rsidTr="00930C25">
            <w:tc>
              <w:tcPr>
                <w:tcW w:w="542" w:type="pct"/>
                <w:vMerge/>
                <w:tcBorders>
                  <w:left w:val="single" w:sz="4" w:space="0" w:color="auto"/>
                  <w:bottom w:val="single" w:sz="4" w:space="0" w:color="auto"/>
                  <w:right w:val="single" w:sz="4" w:space="0" w:color="auto"/>
                </w:tcBorders>
                <w:shd w:val="clear" w:color="auto" w:fill="auto"/>
              </w:tcPr>
              <w:p w14:paraId="4C99A315" w14:textId="77777777" w:rsidR="00930C25" w:rsidRDefault="00930C25" w:rsidP="00930C25">
                <w:pPr>
                  <w:jc w:val="center"/>
                </w:pPr>
              </w:p>
            </w:tc>
            <w:tc>
              <w:tcPr>
                <w:tcW w:w="554" w:type="pct"/>
                <w:vMerge/>
                <w:tcBorders>
                  <w:left w:val="single" w:sz="4" w:space="0" w:color="auto"/>
                  <w:bottom w:val="single" w:sz="4" w:space="0" w:color="auto"/>
                  <w:right w:val="single" w:sz="4" w:space="0" w:color="auto"/>
                </w:tcBorders>
                <w:shd w:val="clear" w:color="auto" w:fill="auto"/>
              </w:tcPr>
              <w:p w14:paraId="3D122A7B" w14:textId="77777777" w:rsidR="00930C25" w:rsidRDefault="00930C25" w:rsidP="00930C25">
                <w:pPr>
                  <w:jc w:val="center"/>
                </w:pPr>
              </w:p>
            </w:tc>
            <w:sdt>
              <w:sdtPr>
                <w:tag w:val="_PLD_f88446e104b7482db6830a46769bd8f6"/>
                <w:id w:val="-21623977"/>
                <w:lock w:val="sdtLocked"/>
              </w:sdtPr>
              <w:sdtEndPr/>
              <w:sdtContent>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7CF47FF4" w14:textId="77777777" w:rsidR="00930C25" w:rsidRDefault="00930C25" w:rsidP="00930C25">
                    <w:pPr>
                      <w:jc w:val="center"/>
                    </w:pPr>
                    <w:r>
                      <w:rPr>
                        <w:rFonts w:hint="eastAsia"/>
                      </w:rPr>
                      <w:t>追加投资</w:t>
                    </w:r>
                  </w:p>
                </w:tc>
              </w:sdtContent>
            </w:sdt>
            <w:sdt>
              <w:sdtPr>
                <w:tag w:val="_PLD_dc0d6646fb2e45ba8e5e07f2c6954c9f"/>
                <w:id w:val="1487823838"/>
                <w:lock w:val="sdtLocked"/>
              </w:sdtPr>
              <w:sdtEnd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4ADDBA96" w14:textId="77777777" w:rsidR="00930C25" w:rsidRDefault="00930C25" w:rsidP="00930C25">
                    <w:pPr>
                      <w:jc w:val="center"/>
                    </w:pPr>
                    <w:r>
                      <w:rPr>
                        <w:rFonts w:hint="eastAsia"/>
                      </w:rPr>
                      <w:t>减少投资</w:t>
                    </w:r>
                  </w:p>
                </w:tc>
              </w:sdtContent>
            </w:sdt>
            <w:sdt>
              <w:sdtPr>
                <w:tag w:val="_PLD_098d9fcf9d5341879d534aa385508f23"/>
                <w:id w:val="-2046662938"/>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74BEB94" w14:textId="77777777" w:rsidR="00930C25" w:rsidRDefault="00930C25" w:rsidP="00930C25">
                    <w:pPr>
                      <w:jc w:val="center"/>
                    </w:pPr>
                    <w:r>
                      <w:rPr>
                        <w:rFonts w:hint="eastAsia"/>
                      </w:rPr>
                      <w:t>权益法下确认的投资损益</w:t>
                    </w:r>
                  </w:p>
                </w:tc>
              </w:sdtContent>
            </w:sdt>
            <w:sdt>
              <w:sdtPr>
                <w:tag w:val="_PLD_b66787b3a51d435899d94dbab1edade7"/>
                <w:id w:val="-322050677"/>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7699537F" w14:textId="77777777" w:rsidR="00930C25" w:rsidRDefault="00930C25" w:rsidP="00930C25">
                    <w:pPr>
                      <w:jc w:val="center"/>
                    </w:pPr>
                    <w:r>
                      <w:rPr>
                        <w:rFonts w:hint="eastAsia"/>
                      </w:rPr>
                      <w:t>其他综合收益调整</w:t>
                    </w:r>
                  </w:p>
                </w:tc>
              </w:sdtContent>
            </w:sdt>
            <w:sdt>
              <w:sdtPr>
                <w:tag w:val="_PLD_59166394bf7143a6a5ce0d447326b1ac"/>
                <w:id w:val="-2120285758"/>
                <w:lock w:val="sdtLocked"/>
              </w:sdtPr>
              <w:sdtEndPr/>
              <w:sdtContent>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73251AF5" w14:textId="77777777" w:rsidR="00930C25" w:rsidRDefault="00930C25" w:rsidP="00930C25">
                    <w:pPr>
                      <w:jc w:val="center"/>
                    </w:pPr>
                    <w:r>
                      <w:rPr>
                        <w:rFonts w:hint="eastAsia"/>
                      </w:rPr>
                      <w:t>其他权益变动</w:t>
                    </w:r>
                  </w:p>
                </w:tc>
              </w:sdtContent>
            </w:sdt>
            <w:sdt>
              <w:sdtPr>
                <w:tag w:val="_PLD_cbd4cf48730a4934a58b86d2c27b6b08"/>
                <w:id w:val="-986623552"/>
                <w:lock w:val="sdtLocked"/>
              </w:sdtPr>
              <w:sdtEndPr/>
              <w:sdtContent>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1881187" w14:textId="77777777" w:rsidR="00930C25" w:rsidRDefault="00930C25" w:rsidP="00930C25">
                    <w:pPr>
                      <w:jc w:val="center"/>
                    </w:pPr>
                    <w:r>
                      <w:rPr>
                        <w:rFonts w:hint="eastAsia"/>
                      </w:rPr>
                      <w:t>宣告发放现金股利或利润</w:t>
                    </w:r>
                  </w:p>
                </w:tc>
              </w:sdtContent>
            </w:sdt>
            <w:sdt>
              <w:sdtPr>
                <w:tag w:val="_PLD_4c0a72e8e14d4b319998bc5bde635ef0"/>
                <w:id w:val="-2080275760"/>
                <w:lock w:val="sdtLocked"/>
              </w:sdtPr>
              <w:sdtEndPr/>
              <w:sdtContent>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C1550DF" w14:textId="77777777" w:rsidR="00930C25" w:rsidRDefault="00930C25" w:rsidP="00930C25">
                    <w:pPr>
                      <w:jc w:val="center"/>
                    </w:pPr>
                    <w:r>
                      <w:rPr>
                        <w:rFonts w:hint="eastAsia"/>
                      </w:rPr>
                      <w:t>计提减值准备</w:t>
                    </w:r>
                  </w:p>
                </w:tc>
              </w:sdtContent>
            </w:sdt>
            <w:sdt>
              <w:sdtPr>
                <w:tag w:val="_PLD_ea8213b5ee1442f98996b6dfc1f9a9a4"/>
                <w:id w:val="-996651197"/>
                <w:lock w:val="sdtLocked"/>
              </w:sdtPr>
              <w:sdtEndPr/>
              <w:sdtContent>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28CC32FC" w14:textId="77777777" w:rsidR="00930C25" w:rsidRDefault="00930C25" w:rsidP="00930C25">
                    <w:pPr>
                      <w:jc w:val="center"/>
                    </w:pPr>
                    <w:r>
                      <w:rPr>
                        <w:rFonts w:hint="eastAsia"/>
                      </w:rPr>
                      <w:t>其他</w:t>
                    </w:r>
                  </w:p>
                </w:tc>
              </w:sdtContent>
            </w:sdt>
            <w:tc>
              <w:tcPr>
                <w:tcW w:w="556" w:type="pct"/>
                <w:vMerge/>
                <w:tcBorders>
                  <w:left w:val="single" w:sz="4" w:space="0" w:color="auto"/>
                  <w:bottom w:val="single" w:sz="4" w:space="0" w:color="auto"/>
                  <w:right w:val="single" w:sz="4" w:space="0" w:color="auto"/>
                </w:tcBorders>
                <w:shd w:val="clear" w:color="auto" w:fill="auto"/>
                <w:vAlign w:val="center"/>
              </w:tcPr>
              <w:p w14:paraId="3CCCBB53" w14:textId="77777777" w:rsidR="00930C25" w:rsidRDefault="00930C25" w:rsidP="00930C25">
                <w:pPr>
                  <w:jc w:val="center"/>
                </w:pPr>
              </w:p>
            </w:tc>
            <w:tc>
              <w:tcPr>
                <w:tcW w:w="282" w:type="pct"/>
                <w:vMerge/>
                <w:tcBorders>
                  <w:left w:val="single" w:sz="4" w:space="0" w:color="auto"/>
                  <w:bottom w:val="single" w:sz="4" w:space="0" w:color="auto"/>
                  <w:right w:val="single" w:sz="4" w:space="0" w:color="auto"/>
                </w:tcBorders>
                <w:shd w:val="clear" w:color="auto" w:fill="auto"/>
                <w:vAlign w:val="center"/>
              </w:tcPr>
              <w:p w14:paraId="153B2776" w14:textId="77777777" w:rsidR="00930C25" w:rsidRDefault="00930C25" w:rsidP="00930C25">
                <w:pPr>
                  <w:jc w:val="center"/>
                </w:pPr>
              </w:p>
            </w:tc>
          </w:tr>
          <w:tr w:rsidR="00930C25" w14:paraId="6274791D" w14:textId="77777777" w:rsidTr="00930C25">
            <w:sdt>
              <w:sdtPr>
                <w:tag w:val="_PLD_0b6a8ff5b8594d3fa9d53755249b815f"/>
                <w:id w:val="368340536"/>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698D07E3" w14:textId="77777777" w:rsidR="00930C25" w:rsidRDefault="00930C25" w:rsidP="00930C25">
                    <w:r>
                      <w:rPr>
                        <w:rFonts w:hint="eastAsia"/>
                      </w:rPr>
                      <w:t>一、联营企业</w:t>
                    </w:r>
                  </w:p>
                </w:tc>
              </w:sdtContent>
            </w:sdt>
          </w:tr>
          <w:sdt>
            <w:sdtPr>
              <w:rPr>
                <w:rFonts w:hint="eastAsia"/>
                <w:sz w:val="18"/>
                <w:szCs w:val="18"/>
              </w:rPr>
              <w:alias w:val="联营企业投资信息明细"/>
              <w:tag w:val="_TUP_7b793873cf474c90a258ae813c0395d1"/>
              <w:id w:val="-1057083332"/>
              <w:lock w:val="sdtLocked"/>
              <w:placeholder>
                <w:docPart w:val="70678C11EE284498AA9A0D3017A5FAE2"/>
              </w:placeholder>
            </w:sdtPr>
            <w:sdtEndPr>
              <w:rPr>
                <w:rFonts w:hint="default"/>
              </w:rPr>
            </w:sdtEndPr>
            <w:sdtContent>
              <w:tr w:rsidR="00930C25" w14:paraId="75D4E6EA"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29572BB9" w14:textId="77777777" w:rsidR="00930C25" w:rsidRPr="006E6A9B" w:rsidRDefault="00930C25" w:rsidP="00930C25">
                    <w:pPr>
                      <w:rPr>
                        <w:sz w:val="18"/>
                        <w:szCs w:val="18"/>
                      </w:rPr>
                    </w:pPr>
                    <w:r w:rsidRPr="006E6A9B">
                      <w:rPr>
                        <w:sz w:val="18"/>
                        <w:szCs w:val="18"/>
                      </w:rPr>
                      <w:t>枞阳东园环境投资建设有限公司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1035180D" w14:textId="77777777" w:rsidR="00930C25" w:rsidRPr="006E6A9B" w:rsidRDefault="00930C25" w:rsidP="00930C25">
                    <w:pPr>
                      <w:jc w:val="right"/>
                      <w:rPr>
                        <w:sz w:val="18"/>
                        <w:szCs w:val="18"/>
                      </w:rPr>
                    </w:pPr>
                    <w:r w:rsidRPr="006E6A9B">
                      <w:rPr>
                        <w:sz w:val="18"/>
                        <w:szCs w:val="18"/>
                      </w:rPr>
                      <w:t>93,509,100.00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5FE854E8" w14:textId="77777777" w:rsidR="00930C25" w:rsidRPr="006E6A9B" w:rsidRDefault="00930C25" w:rsidP="00930C25">
                    <w:pPr>
                      <w:jc w:val="right"/>
                      <w:rPr>
                        <w:sz w:val="18"/>
                        <w:szCs w:val="18"/>
                      </w:rPr>
                    </w:pPr>
                    <w:r w:rsidRPr="006E6A9B">
                      <w:rPr>
                        <w:sz w:val="18"/>
                        <w:szCs w:val="18"/>
                      </w:rPr>
                      <w:t>93,509,105.00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6F0E2C3C"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DC3DF7A" w14:textId="77777777" w:rsidR="00930C25" w:rsidRPr="006E6A9B" w:rsidRDefault="00930C25" w:rsidP="00930C25">
                    <w:pPr>
                      <w:jc w:val="right"/>
                      <w:rPr>
                        <w:sz w:val="18"/>
                        <w:szCs w:val="18"/>
                      </w:rPr>
                    </w:pPr>
                    <w:r w:rsidRPr="006E6A9B">
                      <w:rPr>
                        <w:sz w:val="18"/>
                        <w:szCs w:val="18"/>
                      </w:rPr>
                      <w:t>-</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2E611188"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5CEA4973"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23109FB7"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4FCBE847"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5C9AB97E"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36CAFE7A" w14:textId="77777777" w:rsidR="00930C25" w:rsidRPr="006E6A9B" w:rsidRDefault="00930C25" w:rsidP="00930C25">
                    <w:pPr>
                      <w:jc w:val="right"/>
                      <w:rPr>
                        <w:sz w:val="18"/>
                        <w:szCs w:val="18"/>
                      </w:rPr>
                    </w:pPr>
                    <w:r w:rsidRPr="006E6A9B">
                      <w:rPr>
                        <w:sz w:val="18"/>
                        <w:szCs w:val="18"/>
                      </w:rPr>
                      <w:t>187,018,205.00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249150C9"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112357072"/>
              <w:lock w:val="sdtLocked"/>
              <w:placeholder>
                <w:docPart w:val="70678C11EE284498AA9A0D3017A5FAE2"/>
              </w:placeholder>
            </w:sdtPr>
            <w:sdtEndPr>
              <w:rPr>
                <w:rFonts w:hint="default"/>
              </w:rPr>
            </w:sdtEndPr>
            <w:sdtContent>
              <w:tr w:rsidR="00930C25" w14:paraId="03DCC643"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03AB8C2F" w14:textId="77777777" w:rsidR="00930C25" w:rsidRPr="006E6A9B" w:rsidRDefault="00930C25" w:rsidP="00930C25">
                    <w:pPr>
                      <w:rPr>
                        <w:sz w:val="18"/>
                        <w:szCs w:val="18"/>
                      </w:rPr>
                    </w:pPr>
                    <w:r w:rsidRPr="006E6A9B">
                      <w:rPr>
                        <w:sz w:val="18"/>
                        <w:szCs w:val="18"/>
                      </w:rPr>
                      <w:t>安顺中安铁源建设工程有限公司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72D8D36" w14:textId="77777777" w:rsidR="00930C25" w:rsidRPr="006E6A9B" w:rsidRDefault="00930C25" w:rsidP="00930C25">
                    <w:pPr>
                      <w:jc w:val="right"/>
                      <w:rPr>
                        <w:sz w:val="18"/>
                        <w:szCs w:val="18"/>
                      </w:rPr>
                    </w:pPr>
                    <w:r w:rsidRPr="006E6A9B">
                      <w:rPr>
                        <w:sz w:val="18"/>
                        <w:szCs w:val="18"/>
                      </w:rPr>
                      <w:t>128,345,175.00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598F3BEA"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66FA5E0A"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DF6A443" w14:textId="77777777" w:rsidR="00930C25" w:rsidRPr="006E6A9B" w:rsidRDefault="00930C25" w:rsidP="00930C25">
                    <w:pPr>
                      <w:jc w:val="right"/>
                      <w:rPr>
                        <w:sz w:val="18"/>
                        <w:szCs w:val="18"/>
                      </w:rPr>
                    </w:pPr>
                    <w:r w:rsidRPr="006E6A9B">
                      <w:rPr>
                        <w:sz w:val="18"/>
                        <w:szCs w:val="18"/>
                      </w:rPr>
                      <w:t>-</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6A087721"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61CF1031"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5FAD1485"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DF921AA"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298D2717"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272156E7" w14:textId="77777777" w:rsidR="00930C25" w:rsidRPr="006E6A9B" w:rsidRDefault="00930C25" w:rsidP="00930C25">
                    <w:pPr>
                      <w:jc w:val="right"/>
                      <w:rPr>
                        <w:sz w:val="18"/>
                        <w:szCs w:val="18"/>
                      </w:rPr>
                    </w:pPr>
                    <w:r w:rsidRPr="006E6A9B">
                      <w:rPr>
                        <w:sz w:val="18"/>
                        <w:szCs w:val="18"/>
                      </w:rPr>
                      <w:t>128,345,175.00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450FA293"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283348646"/>
              <w:lock w:val="sdtLocked"/>
              <w:placeholder>
                <w:docPart w:val="70678C11EE284498AA9A0D3017A5FAE2"/>
              </w:placeholder>
            </w:sdtPr>
            <w:sdtEndPr>
              <w:rPr>
                <w:rFonts w:hint="default"/>
              </w:rPr>
            </w:sdtEndPr>
            <w:sdtContent>
              <w:tr w:rsidR="00930C25" w14:paraId="3022DFD0"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47AE982F" w14:textId="77777777" w:rsidR="00930C25" w:rsidRPr="006E6A9B" w:rsidRDefault="00930C25" w:rsidP="00930C25">
                    <w:pPr>
                      <w:rPr>
                        <w:sz w:val="18"/>
                        <w:szCs w:val="18"/>
                      </w:rPr>
                    </w:pPr>
                    <w:r w:rsidRPr="006E6A9B">
                      <w:rPr>
                        <w:sz w:val="18"/>
                        <w:szCs w:val="18"/>
                      </w:rPr>
                      <w:t>枞阳南方材料有限公司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1011247C" w14:textId="77777777" w:rsidR="00930C25" w:rsidRPr="006E6A9B" w:rsidRDefault="00930C25" w:rsidP="00930C25">
                    <w:pPr>
                      <w:jc w:val="right"/>
                      <w:rPr>
                        <w:sz w:val="18"/>
                        <w:szCs w:val="18"/>
                      </w:rPr>
                    </w:pPr>
                    <w:r w:rsidRPr="006E6A9B">
                      <w:rPr>
                        <w:sz w:val="18"/>
                        <w:szCs w:val="18"/>
                      </w:rPr>
                      <w:t>95,000,000.00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7CB1619D"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3BFAC98F"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F1340CD" w14:textId="77777777" w:rsidR="00930C25" w:rsidRPr="006E6A9B" w:rsidRDefault="00930C25" w:rsidP="00930C25">
                    <w:pPr>
                      <w:jc w:val="right"/>
                      <w:rPr>
                        <w:sz w:val="18"/>
                        <w:szCs w:val="18"/>
                      </w:rPr>
                    </w:pPr>
                    <w:r w:rsidRPr="006E6A9B">
                      <w:rPr>
                        <w:sz w:val="18"/>
                        <w:szCs w:val="18"/>
                      </w:rPr>
                      <w:t>-</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40A9C7BF"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4C60CAF8"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38576B1B"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CB4AA93"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0A0092FC"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53138F42" w14:textId="77777777" w:rsidR="00930C25" w:rsidRPr="006E6A9B" w:rsidRDefault="00930C25" w:rsidP="00930C25">
                    <w:pPr>
                      <w:jc w:val="right"/>
                      <w:rPr>
                        <w:sz w:val="18"/>
                        <w:szCs w:val="18"/>
                      </w:rPr>
                    </w:pPr>
                    <w:r w:rsidRPr="006E6A9B">
                      <w:rPr>
                        <w:sz w:val="18"/>
                        <w:szCs w:val="18"/>
                      </w:rPr>
                      <w:t>95,000,000.00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306BBC48"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749355719"/>
              <w:lock w:val="sdtLocked"/>
              <w:placeholder>
                <w:docPart w:val="70678C11EE284498AA9A0D3017A5FAE2"/>
              </w:placeholder>
            </w:sdtPr>
            <w:sdtEndPr>
              <w:rPr>
                <w:rFonts w:hint="default"/>
              </w:rPr>
            </w:sdtEndPr>
            <w:sdtContent>
              <w:tr w:rsidR="00930C25" w14:paraId="4EE0341B"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44F0F73E" w14:textId="77777777" w:rsidR="00930C25" w:rsidRPr="006E6A9B" w:rsidRDefault="00930C25" w:rsidP="00930C25">
                    <w:pPr>
                      <w:rPr>
                        <w:sz w:val="18"/>
                        <w:szCs w:val="18"/>
                      </w:rPr>
                    </w:pPr>
                    <w:r w:rsidRPr="006E6A9B">
                      <w:rPr>
                        <w:sz w:val="18"/>
                        <w:szCs w:val="18"/>
                      </w:rPr>
                      <w:t>葛洲坝洁新（武汉）科技有限公司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B49E6B4" w14:textId="77777777" w:rsidR="00930C25" w:rsidRPr="006E6A9B" w:rsidRDefault="00930C25" w:rsidP="00930C25">
                    <w:pPr>
                      <w:jc w:val="right"/>
                      <w:rPr>
                        <w:sz w:val="18"/>
                        <w:szCs w:val="18"/>
                      </w:rPr>
                    </w:pPr>
                    <w:r w:rsidRPr="006E6A9B">
                      <w:rPr>
                        <w:sz w:val="18"/>
                        <w:szCs w:val="18"/>
                      </w:rPr>
                      <w:t>34,738,000.45</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0D2477C9"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4B141F2E"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DFCF449" w14:textId="77777777" w:rsidR="00930C25" w:rsidRPr="006E6A9B" w:rsidRDefault="00930C25" w:rsidP="00930C25">
                    <w:pPr>
                      <w:jc w:val="right"/>
                      <w:rPr>
                        <w:sz w:val="18"/>
                        <w:szCs w:val="18"/>
                      </w:rPr>
                    </w:pPr>
                    <w:r w:rsidRPr="006E6A9B">
                      <w:rPr>
                        <w:sz w:val="18"/>
                        <w:szCs w:val="18"/>
                      </w:rPr>
                      <w:t>-765,293.86</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4C3486C9"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1623A6F0" w14:textId="77777777" w:rsidR="00930C25" w:rsidRPr="006E6A9B" w:rsidRDefault="00930C25" w:rsidP="00930C25">
                    <w:pPr>
                      <w:jc w:val="right"/>
                      <w:rPr>
                        <w:sz w:val="18"/>
                        <w:szCs w:val="18"/>
                      </w:rPr>
                    </w:pPr>
                    <w:r w:rsidRPr="006E6A9B">
                      <w:rPr>
                        <w:sz w:val="18"/>
                        <w:szCs w:val="18"/>
                      </w:rPr>
                      <w:t>34,735.05</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0C7F776"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426D6580"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79DBAE3F"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7BB8A36A" w14:textId="77777777" w:rsidR="00930C25" w:rsidRPr="006E6A9B" w:rsidRDefault="00930C25" w:rsidP="00930C25">
                    <w:pPr>
                      <w:jc w:val="right"/>
                      <w:rPr>
                        <w:sz w:val="18"/>
                        <w:szCs w:val="18"/>
                      </w:rPr>
                    </w:pPr>
                    <w:r w:rsidRPr="006E6A9B">
                      <w:rPr>
                        <w:sz w:val="18"/>
                        <w:szCs w:val="18"/>
                      </w:rPr>
                      <w:t>34,007,441.64</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75621583"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916463036"/>
              <w:lock w:val="sdtLocked"/>
              <w:placeholder>
                <w:docPart w:val="70678C11EE284498AA9A0D3017A5FAE2"/>
              </w:placeholder>
            </w:sdtPr>
            <w:sdtEndPr>
              <w:rPr>
                <w:rFonts w:hint="default"/>
              </w:rPr>
            </w:sdtEndPr>
            <w:sdtContent>
              <w:tr w:rsidR="00930C25" w14:paraId="61B7F41B"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0A3BD0D8" w14:textId="77777777" w:rsidR="00930C25" w:rsidRPr="006E6A9B" w:rsidRDefault="00930C25" w:rsidP="00930C25">
                    <w:pPr>
                      <w:rPr>
                        <w:sz w:val="18"/>
                        <w:szCs w:val="18"/>
                      </w:rPr>
                    </w:pPr>
                    <w:r w:rsidRPr="006E6A9B">
                      <w:rPr>
                        <w:sz w:val="18"/>
                        <w:szCs w:val="18"/>
                      </w:rPr>
                      <w:t>安徽马钢矿业资源集团建材科技有限公司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33C7AA90" w14:textId="77777777" w:rsidR="00930C25" w:rsidRPr="006E6A9B" w:rsidRDefault="00930C25" w:rsidP="00930C25">
                    <w:pPr>
                      <w:jc w:val="right"/>
                      <w:rPr>
                        <w:sz w:val="18"/>
                        <w:szCs w:val="18"/>
                      </w:rPr>
                    </w:pPr>
                    <w:r w:rsidRPr="006E6A9B">
                      <w:rPr>
                        <w:sz w:val="18"/>
                        <w:szCs w:val="18"/>
                      </w:rPr>
                      <w:t>41,175,394.80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0DE723B8"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7751EF4E"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D567CA6" w14:textId="77777777" w:rsidR="00930C25" w:rsidRPr="006E6A9B" w:rsidRDefault="00930C25" w:rsidP="00930C25">
                    <w:pPr>
                      <w:jc w:val="right"/>
                      <w:rPr>
                        <w:sz w:val="18"/>
                        <w:szCs w:val="18"/>
                      </w:rPr>
                    </w:pPr>
                    <w:r w:rsidRPr="006E6A9B">
                      <w:rPr>
                        <w:sz w:val="18"/>
                        <w:szCs w:val="18"/>
                      </w:rPr>
                      <w:t>4,559,112.20</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19F8A2C8"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72898827"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21393489"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2AA122B2"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02BCBF9D"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1E0F9F50" w14:textId="77777777" w:rsidR="00930C25" w:rsidRPr="006E6A9B" w:rsidRDefault="00930C25" w:rsidP="00930C25">
                    <w:pPr>
                      <w:jc w:val="right"/>
                      <w:rPr>
                        <w:sz w:val="18"/>
                        <w:szCs w:val="18"/>
                      </w:rPr>
                    </w:pPr>
                    <w:r w:rsidRPr="006E6A9B">
                      <w:rPr>
                        <w:sz w:val="18"/>
                        <w:szCs w:val="18"/>
                      </w:rPr>
                      <w:t>45,734,507.00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585F7929"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910200538"/>
              <w:lock w:val="sdtLocked"/>
              <w:placeholder>
                <w:docPart w:val="70678C11EE284498AA9A0D3017A5FAE2"/>
              </w:placeholder>
            </w:sdtPr>
            <w:sdtEndPr>
              <w:rPr>
                <w:rFonts w:hint="default"/>
              </w:rPr>
            </w:sdtEndPr>
            <w:sdtContent>
              <w:tr w:rsidR="00930C25" w14:paraId="4A3B389E"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691CA452" w14:textId="77777777" w:rsidR="00930C25" w:rsidRPr="006E6A9B" w:rsidRDefault="00930C25" w:rsidP="00930C25">
                    <w:pPr>
                      <w:rPr>
                        <w:sz w:val="18"/>
                        <w:szCs w:val="18"/>
                      </w:rPr>
                    </w:pPr>
                    <w:r w:rsidRPr="006E6A9B">
                      <w:rPr>
                        <w:sz w:val="18"/>
                        <w:szCs w:val="18"/>
                      </w:rPr>
                      <w:t>北新集团坦桑尼亚有限公司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0AD8C8F1" w14:textId="77777777" w:rsidR="00930C25" w:rsidRPr="006E6A9B" w:rsidRDefault="00930C25" w:rsidP="00930C25">
                    <w:pPr>
                      <w:jc w:val="right"/>
                      <w:rPr>
                        <w:sz w:val="18"/>
                        <w:szCs w:val="18"/>
                      </w:rPr>
                    </w:pPr>
                    <w:r w:rsidRPr="006E6A9B">
                      <w:rPr>
                        <w:sz w:val="18"/>
                        <w:szCs w:val="18"/>
                      </w:rPr>
                      <w:t>32,520,024.76</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39A16F49"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01372408"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B6DF896" w14:textId="77777777" w:rsidR="00930C25" w:rsidRPr="006E6A9B" w:rsidRDefault="00930C25" w:rsidP="00930C25">
                    <w:pPr>
                      <w:jc w:val="right"/>
                      <w:rPr>
                        <w:sz w:val="18"/>
                        <w:szCs w:val="18"/>
                      </w:rPr>
                    </w:pPr>
                    <w:r w:rsidRPr="006E6A9B">
                      <w:rPr>
                        <w:sz w:val="18"/>
                        <w:szCs w:val="18"/>
                      </w:rPr>
                      <w:t>1,322,075.67</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04E65662"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138C9BE9"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1445F6DD"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5B1C3F1F"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65AE62FF"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6E18CF90" w14:textId="77777777" w:rsidR="00930C25" w:rsidRPr="006E6A9B" w:rsidRDefault="00930C25" w:rsidP="00930C25">
                    <w:pPr>
                      <w:jc w:val="right"/>
                      <w:rPr>
                        <w:sz w:val="18"/>
                        <w:szCs w:val="18"/>
                      </w:rPr>
                    </w:pPr>
                    <w:r w:rsidRPr="006E6A9B">
                      <w:rPr>
                        <w:sz w:val="18"/>
                        <w:szCs w:val="18"/>
                      </w:rPr>
                      <w:t>33,842,100.43</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48DFBBFA"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518300899"/>
              <w:lock w:val="sdtLocked"/>
              <w:placeholder>
                <w:docPart w:val="70678C11EE284498AA9A0D3017A5FAE2"/>
              </w:placeholder>
            </w:sdtPr>
            <w:sdtEndPr>
              <w:rPr>
                <w:rFonts w:hint="default"/>
              </w:rPr>
            </w:sdtEndPr>
            <w:sdtContent>
              <w:tr w:rsidR="00930C25" w14:paraId="56B98D9E"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5CF7D439" w14:textId="77777777" w:rsidR="00930C25" w:rsidRPr="006E6A9B" w:rsidRDefault="00930C25" w:rsidP="00930C25">
                    <w:pPr>
                      <w:rPr>
                        <w:sz w:val="18"/>
                        <w:szCs w:val="18"/>
                      </w:rPr>
                    </w:pPr>
                    <w:r w:rsidRPr="006E6A9B">
                      <w:rPr>
                        <w:sz w:val="18"/>
                        <w:szCs w:val="18"/>
                      </w:rPr>
                      <w:t>苏州混凝土水泥制品研究院有限公司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2A956BD8" w14:textId="77777777" w:rsidR="00930C25" w:rsidRPr="006E6A9B" w:rsidRDefault="00930C25" w:rsidP="00930C25">
                    <w:pPr>
                      <w:jc w:val="right"/>
                      <w:rPr>
                        <w:sz w:val="18"/>
                        <w:szCs w:val="18"/>
                      </w:rPr>
                    </w:pPr>
                    <w:r w:rsidRPr="006E6A9B">
                      <w:rPr>
                        <w:sz w:val="18"/>
                        <w:szCs w:val="18"/>
                      </w:rPr>
                      <w:t>26,470,701.40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41570ED7" w14:textId="77777777" w:rsidR="00930C25" w:rsidRPr="006E6A9B" w:rsidRDefault="00930C25" w:rsidP="00930C25">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43E131FC"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1476F42" w14:textId="77777777" w:rsidR="00930C25" w:rsidRPr="006E6A9B" w:rsidRDefault="00930C25" w:rsidP="00930C25">
                    <w:pPr>
                      <w:jc w:val="right"/>
                      <w:rPr>
                        <w:sz w:val="18"/>
                        <w:szCs w:val="18"/>
                      </w:rPr>
                    </w:pPr>
                    <w:r w:rsidRPr="006E6A9B">
                      <w:rPr>
                        <w:sz w:val="18"/>
                        <w:szCs w:val="18"/>
                      </w:rPr>
                      <w:t>1,040,006.57</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1C84013C"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0F300E80" w14:textId="77777777" w:rsidR="00930C25" w:rsidRPr="006E6A9B" w:rsidRDefault="00930C25" w:rsidP="00930C25">
                    <w:pPr>
                      <w:jc w:val="right"/>
                      <w:rPr>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41A904B7"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C26AD83"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42DB2393" w14:textId="77777777" w:rsidR="00930C25" w:rsidRPr="006E6A9B" w:rsidRDefault="00930C25" w:rsidP="00930C25">
                    <w:pPr>
                      <w:jc w:val="right"/>
                      <w:rPr>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6BF0A5F3" w14:textId="77777777" w:rsidR="00930C25" w:rsidRPr="006E6A9B" w:rsidRDefault="00930C25" w:rsidP="00930C25">
                    <w:pPr>
                      <w:jc w:val="right"/>
                      <w:rPr>
                        <w:sz w:val="18"/>
                        <w:szCs w:val="18"/>
                      </w:rPr>
                    </w:pPr>
                    <w:r w:rsidRPr="006E6A9B">
                      <w:rPr>
                        <w:sz w:val="18"/>
                        <w:szCs w:val="18"/>
                      </w:rPr>
                      <w:t>27,510,707.97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0A1B5C88"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628426099"/>
              <w:lock w:val="sdtLocked"/>
              <w:placeholder>
                <w:docPart w:val="70678C11EE284498AA9A0D3017A5FAE2"/>
              </w:placeholder>
            </w:sdtPr>
            <w:sdtEndPr>
              <w:rPr>
                <w:rFonts w:hint="default"/>
              </w:rPr>
            </w:sdtEndPr>
            <w:sdtContent>
              <w:tr w:rsidR="00930C25" w14:paraId="257337F9"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277AD9CA" w14:textId="77777777" w:rsidR="00930C25" w:rsidRPr="006E6A9B" w:rsidRDefault="00930C25" w:rsidP="00930C25">
                    <w:pPr>
                      <w:rPr>
                        <w:sz w:val="18"/>
                        <w:szCs w:val="18"/>
                      </w:rPr>
                    </w:pPr>
                    <w:r w:rsidRPr="006E6A9B">
                      <w:rPr>
                        <w:sz w:val="18"/>
                        <w:szCs w:val="18"/>
                      </w:rPr>
                      <w:t>中国建材尼日利亚新材料有限公司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2F01E9BC" w14:textId="77777777" w:rsidR="00930C25" w:rsidRPr="006E6A9B" w:rsidRDefault="00930C25" w:rsidP="00930C25">
                    <w:pPr>
                      <w:jc w:val="right"/>
                      <w:rPr>
                        <w:sz w:val="18"/>
                        <w:szCs w:val="18"/>
                      </w:rPr>
                    </w:pPr>
                    <w:r w:rsidRPr="006E6A9B">
                      <w:rPr>
                        <w:sz w:val="18"/>
                        <w:szCs w:val="18"/>
                      </w:rPr>
                      <w:t>24,649,532.51</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7770927B"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34B079F0"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142AC66" w14:textId="77777777" w:rsidR="00930C25" w:rsidRPr="006E6A9B" w:rsidRDefault="00930C25" w:rsidP="00930C25">
                    <w:pPr>
                      <w:jc w:val="right"/>
                      <w:rPr>
                        <w:sz w:val="18"/>
                        <w:szCs w:val="18"/>
                      </w:rPr>
                    </w:pPr>
                    <w:r w:rsidRPr="006E6A9B">
                      <w:rPr>
                        <w:sz w:val="18"/>
                        <w:szCs w:val="18"/>
                      </w:rPr>
                      <w:t>1,855,737.45</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25DCB872"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1F9CBCC4"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5B026C64"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7051338"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68BF0B7B"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04285A1C" w14:textId="77777777" w:rsidR="00930C25" w:rsidRPr="006E6A9B" w:rsidRDefault="00930C25" w:rsidP="00930C25">
                    <w:pPr>
                      <w:jc w:val="right"/>
                      <w:rPr>
                        <w:sz w:val="18"/>
                        <w:szCs w:val="18"/>
                      </w:rPr>
                    </w:pPr>
                    <w:r w:rsidRPr="006E6A9B">
                      <w:rPr>
                        <w:sz w:val="18"/>
                        <w:szCs w:val="18"/>
                      </w:rPr>
                      <w:t>26,505,269.96</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1B159148"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955720870"/>
              <w:lock w:val="sdtLocked"/>
              <w:placeholder>
                <w:docPart w:val="70678C11EE284498AA9A0D3017A5FAE2"/>
              </w:placeholder>
            </w:sdtPr>
            <w:sdtEndPr>
              <w:rPr>
                <w:rFonts w:hint="default"/>
              </w:rPr>
            </w:sdtEndPr>
            <w:sdtContent>
              <w:tr w:rsidR="00930C25" w14:paraId="702968CA"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50370381" w14:textId="77777777" w:rsidR="00930C25" w:rsidRPr="006E6A9B" w:rsidRDefault="00930C25" w:rsidP="00930C25">
                    <w:pPr>
                      <w:rPr>
                        <w:sz w:val="18"/>
                        <w:szCs w:val="18"/>
                      </w:rPr>
                    </w:pPr>
                    <w:r w:rsidRPr="006E6A9B">
                      <w:rPr>
                        <w:sz w:val="18"/>
                        <w:szCs w:val="18"/>
                      </w:rPr>
                      <w:t>中材淄博重型机械有限公司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98E409B" w14:textId="77777777" w:rsidR="00930C25" w:rsidRPr="006E6A9B" w:rsidRDefault="00930C25" w:rsidP="00930C25">
                    <w:pPr>
                      <w:jc w:val="right"/>
                      <w:rPr>
                        <w:sz w:val="18"/>
                        <w:szCs w:val="18"/>
                      </w:rPr>
                    </w:pPr>
                    <w:r w:rsidRPr="006E6A9B">
                      <w:rPr>
                        <w:sz w:val="18"/>
                        <w:szCs w:val="18"/>
                      </w:rPr>
                      <w:t>20,015,695.94</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115164DC"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7A970AA2"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F7FEA55" w14:textId="77777777" w:rsidR="00930C25" w:rsidRPr="006E6A9B" w:rsidRDefault="00930C25" w:rsidP="00930C25">
                    <w:pPr>
                      <w:jc w:val="right"/>
                      <w:rPr>
                        <w:sz w:val="18"/>
                        <w:szCs w:val="18"/>
                      </w:rPr>
                    </w:pPr>
                    <w:r w:rsidRPr="006E6A9B">
                      <w:rPr>
                        <w:sz w:val="18"/>
                        <w:szCs w:val="18"/>
                      </w:rPr>
                      <w:t>2,615,792.87</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394D6D8F"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6A70E701"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085B0C53"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27F48267"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6A3B705F"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0552ED3E" w14:textId="77777777" w:rsidR="00930C25" w:rsidRPr="006E6A9B" w:rsidRDefault="00930C25" w:rsidP="00930C25">
                    <w:pPr>
                      <w:jc w:val="right"/>
                      <w:rPr>
                        <w:sz w:val="18"/>
                        <w:szCs w:val="18"/>
                      </w:rPr>
                    </w:pPr>
                    <w:r w:rsidRPr="006E6A9B">
                      <w:rPr>
                        <w:sz w:val="18"/>
                        <w:szCs w:val="18"/>
                      </w:rPr>
                      <w:t>22,631,488.81</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5964193F"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2119717749"/>
              <w:lock w:val="sdtLocked"/>
              <w:placeholder>
                <w:docPart w:val="70678C11EE284498AA9A0D3017A5FAE2"/>
              </w:placeholder>
            </w:sdtPr>
            <w:sdtEndPr>
              <w:rPr>
                <w:rFonts w:hint="default"/>
              </w:rPr>
            </w:sdtEndPr>
            <w:sdtContent>
              <w:tr w:rsidR="00930C25" w14:paraId="72CB6F88"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7FA60497" w14:textId="77777777" w:rsidR="00930C25" w:rsidRPr="006E6A9B" w:rsidRDefault="00930C25" w:rsidP="00930C25">
                    <w:pPr>
                      <w:rPr>
                        <w:sz w:val="18"/>
                        <w:szCs w:val="18"/>
                      </w:rPr>
                    </w:pPr>
                    <w:r w:rsidRPr="006E6A9B">
                      <w:rPr>
                        <w:sz w:val="18"/>
                        <w:szCs w:val="18"/>
                      </w:rPr>
                      <w:t>江苏丰海新能源淡化海水发展有限公司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1F0B14C3" w14:textId="77777777" w:rsidR="00930C25" w:rsidRPr="006E6A9B" w:rsidRDefault="00930C25" w:rsidP="00930C25">
                    <w:pPr>
                      <w:jc w:val="right"/>
                      <w:rPr>
                        <w:sz w:val="18"/>
                        <w:szCs w:val="18"/>
                      </w:rPr>
                    </w:pPr>
                    <w:r w:rsidRPr="006E6A9B">
                      <w:rPr>
                        <w:sz w:val="18"/>
                        <w:szCs w:val="18"/>
                      </w:rPr>
                      <w:t>20,154,219.63</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072832B8"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C2E60F6"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A4A85FA" w14:textId="77777777" w:rsidR="00930C25" w:rsidRPr="006E6A9B" w:rsidRDefault="00930C25" w:rsidP="00930C25">
                    <w:pPr>
                      <w:jc w:val="right"/>
                      <w:rPr>
                        <w:sz w:val="18"/>
                        <w:szCs w:val="18"/>
                      </w:rPr>
                    </w:pPr>
                    <w:r w:rsidRPr="006E6A9B">
                      <w:rPr>
                        <w:sz w:val="18"/>
                        <w:szCs w:val="18"/>
                      </w:rPr>
                      <w:t>265,290.04</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68027BAB"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424F43A3"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5E288FF"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EAE951A"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5A9AC0AA" w14:textId="77777777" w:rsidR="00930C25" w:rsidRPr="006E6A9B" w:rsidRDefault="00930C25" w:rsidP="00930C25">
                    <w:pPr>
                      <w:jc w:val="right"/>
                      <w:rPr>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7DDE18C3" w14:textId="77777777" w:rsidR="00930C25" w:rsidRPr="006E6A9B" w:rsidRDefault="00930C25" w:rsidP="00930C25">
                    <w:pPr>
                      <w:jc w:val="right"/>
                      <w:rPr>
                        <w:sz w:val="18"/>
                        <w:szCs w:val="18"/>
                      </w:rPr>
                    </w:pPr>
                    <w:r w:rsidRPr="006E6A9B">
                      <w:rPr>
                        <w:sz w:val="18"/>
                        <w:szCs w:val="18"/>
                      </w:rPr>
                      <w:t>20,419,509.67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4C68FD54"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03808748"/>
              <w:lock w:val="sdtLocked"/>
              <w:placeholder>
                <w:docPart w:val="A30D037801E64CD89D219BB460A6788E"/>
              </w:placeholder>
            </w:sdtPr>
            <w:sdtEndPr>
              <w:rPr>
                <w:rFonts w:hint="default"/>
              </w:rPr>
            </w:sdtEndPr>
            <w:sdtContent>
              <w:tr w:rsidR="00930C25" w14:paraId="46E90AA6"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0182A374" w14:textId="77777777" w:rsidR="00930C25" w:rsidRPr="006E6A9B" w:rsidRDefault="00930C25" w:rsidP="00930C25">
                    <w:pPr>
                      <w:rPr>
                        <w:sz w:val="18"/>
                        <w:szCs w:val="18"/>
                      </w:rPr>
                    </w:pPr>
                    <w:r w:rsidRPr="006E6A9B">
                      <w:rPr>
                        <w:sz w:val="18"/>
                        <w:szCs w:val="18"/>
                      </w:rPr>
                      <w:t>安徽长江环境科技有限公司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0BC5541D" w14:textId="77777777" w:rsidR="00930C25" w:rsidRPr="006E6A9B" w:rsidRDefault="00930C25" w:rsidP="00930C25">
                    <w:pPr>
                      <w:jc w:val="right"/>
                      <w:rPr>
                        <w:sz w:val="18"/>
                        <w:szCs w:val="18"/>
                      </w:rPr>
                    </w:pP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2C388E24" w14:textId="77777777" w:rsidR="00930C25" w:rsidRPr="006E6A9B" w:rsidRDefault="00930C25" w:rsidP="00930C25">
                    <w:pPr>
                      <w:jc w:val="right"/>
                      <w:rPr>
                        <w:sz w:val="18"/>
                        <w:szCs w:val="18"/>
                      </w:rPr>
                    </w:pPr>
                    <w:r w:rsidRPr="006E6A9B">
                      <w:rPr>
                        <w:sz w:val="18"/>
                        <w:szCs w:val="18"/>
                      </w:rPr>
                      <w:t>20,000,000.00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0B1C380"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EA5BB1D" w14:textId="77777777" w:rsidR="00930C25" w:rsidRPr="006E6A9B" w:rsidRDefault="00930C25" w:rsidP="00930C25">
                    <w:pPr>
                      <w:jc w:val="right"/>
                      <w:rPr>
                        <w:sz w:val="18"/>
                        <w:szCs w:val="18"/>
                      </w:rPr>
                    </w:pPr>
                    <w:r w:rsidRPr="006E6A9B">
                      <w:rPr>
                        <w:sz w:val="18"/>
                        <w:szCs w:val="18"/>
                      </w:rPr>
                      <w:t>-</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07080CCF"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5AE0250C"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63FA1643"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C34E2DB"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63EFAF38"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7D21D201" w14:textId="77777777" w:rsidR="00930C25" w:rsidRPr="006E6A9B" w:rsidRDefault="00930C25" w:rsidP="00930C25">
                    <w:pPr>
                      <w:jc w:val="right"/>
                      <w:rPr>
                        <w:sz w:val="18"/>
                        <w:szCs w:val="18"/>
                      </w:rPr>
                    </w:pPr>
                    <w:r w:rsidRPr="006E6A9B">
                      <w:rPr>
                        <w:sz w:val="18"/>
                        <w:szCs w:val="18"/>
                      </w:rPr>
                      <w:t>20,000,000.00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15826854"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199855344"/>
              <w:lock w:val="sdtLocked"/>
              <w:placeholder>
                <w:docPart w:val="70678C11EE284498AA9A0D3017A5FAE2"/>
              </w:placeholder>
            </w:sdtPr>
            <w:sdtEndPr>
              <w:rPr>
                <w:rFonts w:hint="default"/>
              </w:rPr>
            </w:sdtEndPr>
            <w:sdtContent>
              <w:tr w:rsidR="00930C25" w14:paraId="04DB75F0"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754A5B9E" w14:textId="77777777" w:rsidR="00930C25" w:rsidRPr="006E6A9B" w:rsidRDefault="00930C25" w:rsidP="00930C25">
                    <w:pPr>
                      <w:rPr>
                        <w:sz w:val="18"/>
                        <w:szCs w:val="18"/>
                      </w:rPr>
                    </w:pPr>
                    <w:r w:rsidRPr="006E6A9B">
                      <w:rPr>
                        <w:sz w:val="18"/>
                        <w:szCs w:val="18"/>
                      </w:rPr>
                      <w:t>中材膜材料越南公司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0A9AA05" w14:textId="77777777" w:rsidR="00930C25" w:rsidRPr="006E6A9B" w:rsidRDefault="00930C25" w:rsidP="00930C25">
                    <w:pPr>
                      <w:jc w:val="right"/>
                      <w:rPr>
                        <w:sz w:val="18"/>
                        <w:szCs w:val="18"/>
                      </w:rPr>
                    </w:pPr>
                    <w:r w:rsidRPr="006E6A9B">
                      <w:rPr>
                        <w:sz w:val="18"/>
                        <w:szCs w:val="18"/>
                      </w:rPr>
                      <w:t>12,086,952.44</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47EC51C4" w14:textId="77777777" w:rsidR="00930C25" w:rsidRPr="006E6A9B" w:rsidRDefault="00930C25" w:rsidP="00930C25">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50099EC6"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C1CF237" w14:textId="77777777" w:rsidR="00930C25" w:rsidRPr="006E6A9B" w:rsidRDefault="00930C25" w:rsidP="00930C25">
                    <w:pPr>
                      <w:jc w:val="right"/>
                      <w:rPr>
                        <w:sz w:val="18"/>
                        <w:szCs w:val="18"/>
                      </w:rPr>
                    </w:pPr>
                    <w:r w:rsidRPr="006E6A9B">
                      <w:rPr>
                        <w:sz w:val="18"/>
                        <w:szCs w:val="18"/>
                      </w:rPr>
                      <w:t>2,834,934.72</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1D84EB1E"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0F3CAE26"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25F1AFE3"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43F56743"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38876057"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3C87ABC5" w14:textId="77777777" w:rsidR="00930C25" w:rsidRPr="006E6A9B" w:rsidRDefault="00930C25" w:rsidP="00930C25">
                    <w:pPr>
                      <w:jc w:val="right"/>
                      <w:rPr>
                        <w:sz w:val="18"/>
                        <w:szCs w:val="18"/>
                      </w:rPr>
                    </w:pPr>
                    <w:r w:rsidRPr="006E6A9B">
                      <w:rPr>
                        <w:sz w:val="18"/>
                        <w:szCs w:val="18"/>
                      </w:rPr>
                      <w:t>14,921,887.16</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3BD566F4"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785859714"/>
              <w:lock w:val="sdtLocked"/>
              <w:placeholder>
                <w:docPart w:val="70678C11EE284498AA9A0D3017A5FAE2"/>
              </w:placeholder>
            </w:sdtPr>
            <w:sdtEndPr>
              <w:rPr>
                <w:rFonts w:hint="default"/>
              </w:rPr>
            </w:sdtEndPr>
            <w:sdtContent>
              <w:tr w:rsidR="00930C25" w14:paraId="0B435967"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72481CC0" w14:textId="77777777" w:rsidR="00930C25" w:rsidRPr="006E6A9B" w:rsidRDefault="00930C25" w:rsidP="00930C25">
                    <w:pPr>
                      <w:rPr>
                        <w:sz w:val="18"/>
                        <w:szCs w:val="18"/>
                      </w:rPr>
                    </w:pPr>
                    <w:r w:rsidRPr="006E6A9B">
                      <w:rPr>
                        <w:sz w:val="18"/>
                        <w:szCs w:val="18"/>
                      </w:rPr>
                      <w:t>中材邦业（杭州）智能技术有限公司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5383E42A" w14:textId="77777777" w:rsidR="00930C25" w:rsidRPr="006E6A9B" w:rsidRDefault="00930C25" w:rsidP="00930C25">
                    <w:pPr>
                      <w:jc w:val="right"/>
                      <w:rPr>
                        <w:sz w:val="18"/>
                        <w:szCs w:val="18"/>
                      </w:rPr>
                    </w:pPr>
                    <w:r w:rsidRPr="006E6A9B">
                      <w:rPr>
                        <w:sz w:val="18"/>
                        <w:szCs w:val="18"/>
                      </w:rPr>
                      <w:t>10,426,040.69</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05D50730"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58816D70"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85059F2" w14:textId="77777777" w:rsidR="00930C25" w:rsidRPr="006E6A9B" w:rsidRDefault="00930C25" w:rsidP="00930C25">
                    <w:pPr>
                      <w:jc w:val="right"/>
                      <w:rPr>
                        <w:sz w:val="18"/>
                        <w:szCs w:val="18"/>
                      </w:rPr>
                    </w:pPr>
                    <w:r w:rsidRPr="006E6A9B">
                      <w:rPr>
                        <w:sz w:val="18"/>
                        <w:szCs w:val="18"/>
                      </w:rPr>
                      <w:t>4,274,513.69</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3D978735"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792AE47A" w14:textId="77777777" w:rsidR="00930C25" w:rsidRPr="006E6A9B" w:rsidRDefault="00930C25" w:rsidP="00930C25">
                    <w:pPr>
                      <w:jc w:val="right"/>
                      <w:rPr>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D8C0F8E"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13DC8E1"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3A5010D1"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2CA1FACB" w14:textId="77777777" w:rsidR="00930C25" w:rsidRPr="006E6A9B" w:rsidRDefault="00930C25" w:rsidP="00930C25">
                    <w:pPr>
                      <w:jc w:val="right"/>
                      <w:rPr>
                        <w:sz w:val="18"/>
                        <w:szCs w:val="18"/>
                      </w:rPr>
                    </w:pPr>
                    <w:r w:rsidRPr="006E6A9B">
                      <w:rPr>
                        <w:sz w:val="18"/>
                        <w:szCs w:val="18"/>
                      </w:rPr>
                      <w:t>14,700,554.38</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5D1F0D05"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1954314564"/>
              <w:lock w:val="sdtLocked"/>
              <w:placeholder>
                <w:docPart w:val="70678C11EE284498AA9A0D3017A5FAE2"/>
              </w:placeholder>
            </w:sdtPr>
            <w:sdtEndPr>
              <w:rPr>
                <w:rFonts w:hint="default"/>
              </w:rPr>
            </w:sdtEndPr>
            <w:sdtContent>
              <w:tr w:rsidR="00930C25" w14:paraId="75874097"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31C97D11" w14:textId="77777777" w:rsidR="00930C25" w:rsidRPr="006E6A9B" w:rsidRDefault="00930C25" w:rsidP="00930C25">
                    <w:pPr>
                      <w:rPr>
                        <w:sz w:val="18"/>
                        <w:szCs w:val="18"/>
                      </w:rPr>
                    </w:pPr>
                    <w:r w:rsidRPr="006E6A9B">
                      <w:rPr>
                        <w:sz w:val="18"/>
                        <w:szCs w:val="18"/>
                      </w:rPr>
                      <w:t>中建材矿业投资尼日利亚有限公司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19CFB4F1" w14:textId="77777777" w:rsidR="00930C25" w:rsidRPr="006E6A9B" w:rsidRDefault="00930C25" w:rsidP="00930C25">
                    <w:pPr>
                      <w:jc w:val="right"/>
                      <w:rPr>
                        <w:sz w:val="18"/>
                        <w:szCs w:val="18"/>
                      </w:rPr>
                    </w:pPr>
                    <w:r w:rsidRPr="006E6A9B">
                      <w:rPr>
                        <w:sz w:val="18"/>
                        <w:szCs w:val="18"/>
                      </w:rPr>
                      <w:t>7,862,400.00</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505D4B21"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6181911"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586601F" w14:textId="77777777" w:rsidR="00930C25" w:rsidRPr="006E6A9B" w:rsidRDefault="00930C25" w:rsidP="00930C25">
                    <w:pPr>
                      <w:jc w:val="right"/>
                      <w:rPr>
                        <w:sz w:val="18"/>
                        <w:szCs w:val="18"/>
                      </w:rPr>
                    </w:pPr>
                    <w:r w:rsidRPr="006E6A9B">
                      <w:rPr>
                        <w:sz w:val="18"/>
                        <w:szCs w:val="18"/>
                      </w:rPr>
                      <w:t>600,234.92</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0F22288E"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2C7A9845"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763049E2"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358F537F"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5682F44B"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78E2D42F" w14:textId="77777777" w:rsidR="00930C25" w:rsidRPr="006E6A9B" w:rsidRDefault="00930C25" w:rsidP="00930C25">
                    <w:pPr>
                      <w:jc w:val="right"/>
                      <w:rPr>
                        <w:sz w:val="18"/>
                        <w:szCs w:val="18"/>
                      </w:rPr>
                    </w:pPr>
                    <w:r w:rsidRPr="006E6A9B">
                      <w:rPr>
                        <w:sz w:val="18"/>
                        <w:szCs w:val="18"/>
                      </w:rPr>
                      <w:t>8,462,634.92</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30F30157"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732049029"/>
              <w:lock w:val="sdtLocked"/>
              <w:placeholder>
                <w:docPart w:val="70678C11EE284498AA9A0D3017A5FAE2"/>
              </w:placeholder>
            </w:sdtPr>
            <w:sdtEndPr>
              <w:rPr>
                <w:rFonts w:hint="default"/>
              </w:rPr>
            </w:sdtEndPr>
            <w:sdtContent>
              <w:tr w:rsidR="00930C25" w14:paraId="2D765691"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60C5E6D3" w14:textId="77777777" w:rsidR="00930C25" w:rsidRPr="006E6A9B" w:rsidRDefault="00930C25" w:rsidP="00930C25">
                    <w:pPr>
                      <w:rPr>
                        <w:sz w:val="18"/>
                        <w:szCs w:val="18"/>
                      </w:rPr>
                    </w:pPr>
                    <w:r w:rsidRPr="006E6A9B">
                      <w:rPr>
                        <w:sz w:val="18"/>
                        <w:szCs w:val="18"/>
                      </w:rPr>
                      <w:t>山西桃园环保科技有限公司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2335242A" w14:textId="77777777" w:rsidR="00930C25" w:rsidRPr="006E6A9B" w:rsidRDefault="00930C25" w:rsidP="00930C25">
                    <w:pPr>
                      <w:jc w:val="right"/>
                      <w:rPr>
                        <w:sz w:val="18"/>
                        <w:szCs w:val="18"/>
                      </w:rPr>
                    </w:pPr>
                    <w:r w:rsidRPr="006E6A9B">
                      <w:rPr>
                        <w:sz w:val="18"/>
                        <w:szCs w:val="18"/>
                      </w:rPr>
                      <w:t>6,810,937.77</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48B92E3B"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032F7883"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F2EDC5B" w14:textId="77777777" w:rsidR="00930C25" w:rsidRPr="006E6A9B" w:rsidRDefault="00930C25" w:rsidP="00930C25">
                    <w:pPr>
                      <w:jc w:val="right"/>
                      <w:rPr>
                        <w:sz w:val="18"/>
                        <w:szCs w:val="18"/>
                      </w:rPr>
                    </w:pPr>
                    <w:r w:rsidRPr="006E6A9B">
                      <w:rPr>
                        <w:sz w:val="18"/>
                        <w:szCs w:val="18"/>
                      </w:rPr>
                      <w:t>-591,808.41</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53C873B0"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4C0B159B"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6048C003"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61FB11B9"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77E3CFDA" w14:textId="77777777" w:rsidR="00930C25" w:rsidRPr="006E6A9B" w:rsidRDefault="00930C25" w:rsidP="00930C25">
                    <w:pPr>
                      <w:jc w:val="right"/>
                      <w:rPr>
                        <w:rFonts w:ascii="Times New Roman" w:eastAsia="Times New Roman" w:hAnsi="Times New Roman" w:cs="Times New Roman"/>
                        <w:sz w:val="18"/>
                        <w:szCs w:val="18"/>
                      </w:rPr>
                    </w:pP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79A9E2BE" w14:textId="77777777" w:rsidR="00930C25" w:rsidRPr="006E6A9B" w:rsidRDefault="00930C25" w:rsidP="00930C25">
                    <w:pPr>
                      <w:jc w:val="right"/>
                      <w:rPr>
                        <w:sz w:val="18"/>
                        <w:szCs w:val="18"/>
                      </w:rPr>
                    </w:pPr>
                    <w:r w:rsidRPr="006E6A9B">
                      <w:rPr>
                        <w:sz w:val="18"/>
                        <w:szCs w:val="18"/>
                      </w:rPr>
                      <w:t>6,219,129.36</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056C794E" w14:textId="77777777" w:rsidR="00930C25" w:rsidRPr="006E6A9B" w:rsidRDefault="00930C25" w:rsidP="00930C25">
                    <w:pPr>
                      <w:jc w:val="right"/>
                      <w:rPr>
                        <w:sz w:val="18"/>
                        <w:szCs w:val="18"/>
                      </w:rPr>
                    </w:pPr>
                  </w:p>
                </w:tc>
              </w:tr>
            </w:sdtContent>
          </w:sdt>
          <w:sdt>
            <w:sdtPr>
              <w:rPr>
                <w:rFonts w:hint="eastAsia"/>
                <w:sz w:val="18"/>
                <w:szCs w:val="18"/>
              </w:rPr>
              <w:alias w:val="联营企业投资信息明细"/>
              <w:tag w:val="_TUP_7b793873cf474c90a258ae813c0395d1"/>
              <w:id w:val="-308095138"/>
              <w:lock w:val="sdtLocked"/>
              <w:placeholder>
                <w:docPart w:val="70678C11EE284498AA9A0D3017A5FAE2"/>
              </w:placeholder>
            </w:sdtPr>
            <w:sdtEndPr>
              <w:rPr>
                <w:rFonts w:hint="default"/>
              </w:rPr>
            </w:sdtEndPr>
            <w:sdtContent>
              <w:tr w:rsidR="00930C25" w14:paraId="615E327D" w14:textId="77777777" w:rsidTr="00930C25">
                <w:tc>
                  <w:tcPr>
                    <w:tcW w:w="542" w:type="pct"/>
                    <w:tcBorders>
                      <w:top w:val="single" w:sz="4" w:space="0" w:color="auto"/>
                      <w:left w:val="single" w:sz="4" w:space="0" w:color="auto"/>
                      <w:bottom w:val="single" w:sz="4" w:space="0" w:color="auto"/>
                      <w:right w:val="single" w:sz="4" w:space="0" w:color="auto"/>
                    </w:tcBorders>
                    <w:shd w:val="clear" w:color="auto" w:fill="auto"/>
                  </w:tcPr>
                  <w:p w14:paraId="2FE3B91E" w14:textId="77777777" w:rsidR="00930C25" w:rsidRPr="006E6A9B" w:rsidRDefault="00930C25" w:rsidP="00930C25">
                    <w:pPr>
                      <w:rPr>
                        <w:sz w:val="18"/>
                        <w:szCs w:val="18"/>
                      </w:rPr>
                    </w:pPr>
                    <w:r w:rsidRPr="006E6A9B">
                      <w:rPr>
                        <w:sz w:val="18"/>
                        <w:szCs w:val="18"/>
                      </w:rPr>
                      <w:t>安睿智达（成都）科技有限公司</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E416F77" w14:textId="77777777" w:rsidR="00930C25" w:rsidRPr="006E6A9B" w:rsidRDefault="00930C25" w:rsidP="00930C25">
                    <w:pPr>
                      <w:jc w:val="right"/>
                      <w:rPr>
                        <w:sz w:val="18"/>
                        <w:szCs w:val="18"/>
                      </w:rPr>
                    </w:pPr>
                    <w:r w:rsidRPr="006E6A9B">
                      <w:rPr>
                        <w:sz w:val="18"/>
                        <w:szCs w:val="18"/>
                      </w:rPr>
                      <w:t>78,041,633.37</w:t>
                    </w: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3F5E1194" w14:textId="77777777" w:rsidR="00930C25" w:rsidRPr="006E6A9B" w:rsidRDefault="00930C25" w:rsidP="00930C25">
                    <w:pPr>
                      <w:jc w:val="right"/>
                      <w:rPr>
                        <w:rFonts w:ascii="Times New Roman" w:eastAsia="Times New Roman" w:hAnsi="Times New Roman" w:cs="Times New Roman"/>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6D54371"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E891661" w14:textId="77777777" w:rsidR="00930C25" w:rsidRPr="006E6A9B" w:rsidRDefault="00930C25" w:rsidP="00930C25">
                    <w:pPr>
                      <w:jc w:val="right"/>
                      <w:rPr>
                        <w:sz w:val="18"/>
                        <w:szCs w:val="18"/>
                      </w:rPr>
                    </w:pPr>
                    <w:r w:rsidRPr="006E6A9B">
                      <w:rPr>
                        <w:sz w:val="18"/>
                        <w:szCs w:val="18"/>
                      </w:rPr>
                      <w:t>-</w:t>
                    </w: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3C2C2FED"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063762C7" w14:textId="77777777" w:rsidR="00930C25" w:rsidRPr="006E6A9B" w:rsidRDefault="00930C25" w:rsidP="00930C25">
                    <w:pPr>
                      <w:jc w:val="right"/>
                      <w:rPr>
                        <w:rFonts w:ascii="Times New Roman" w:eastAsia="Times New Roman" w:hAnsi="Times New Roman" w:cs="Times New Roman"/>
                        <w:sz w:val="18"/>
                        <w:szCs w:val="18"/>
                      </w:rPr>
                    </w:pP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15D5314E"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2ED13BFA"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2BF6B9F7" w14:textId="77777777" w:rsidR="00930C25" w:rsidRPr="006E6A9B" w:rsidRDefault="00930C25" w:rsidP="00930C25">
                    <w:pPr>
                      <w:jc w:val="right"/>
                      <w:rPr>
                        <w:sz w:val="18"/>
                        <w:szCs w:val="18"/>
                      </w:rPr>
                    </w:pPr>
                    <w:r w:rsidRPr="006E6A9B">
                      <w:rPr>
                        <w:sz w:val="18"/>
                        <w:szCs w:val="18"/>
                      </w:rPr>
                      <w:t>-78,041,633.37</w:t>
                    </w:r>
                  </w:p>
                </w:tc>
                <w:tc>
                  <w:tcPr>
                    <w:tcW w:w="556" w:type="pct"/>
                    <w:tcBorders>
                      <w:top w:val="single" w:sz="4" w:space="0" w:color="auto"/>
                      <w:left w:val="single" w:sz="4" w:space="0" w:color="auto"/>
                      <w:bottom w:val="single" w:sz="4" w:space="0" w:color="auto"/>
                      <w:right w:val="single" w:sz="4" w:space="0" w:color="auto"/>
                    </w:tcBorders>
                    <w:shd w:val="clear" w:color="auto" w:fill="auto"/>
                    <w:vAlign w:val="center"/>
                  </w:tcPr>
                  <w:p w14:paraId="334911E5" w14:textId="77777777" w:rsidR="00930C25" w:rsidRPr="006E6A9B" w:rsidRDefault="00930C25" w:rsidP="00930C25">
                    <w:pPr>
                      <w:jc w:val="right"/>
                      <w:rPr>
                        <w:sz w:val="18"/>
                        <w:szCs w:val="18"/>
                      </w:rPr>
                    </w:pPr>
                    <w:r w:rsidRPr="006E6A9B">
                      <w:rPr>
                        <w:sz w:val="18"/>
                        <w:szCs w:val="18"/>
                      </w:rPr>
                      <w:t>-</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14:paraId="15405DE1" w14:textId="77777777" w:rsidR="00930C25" w:rsidRPr="006E6A9B" w:rsidRDefault="00930C25" w:rsidP="00930C25">
                    <w:pPr>
                      <w:jc w:val="right"/>
                      <w:rPr>
                        <w:sz w:val="18"/>
                        <w:szCs w:val="18"/>
                      </w:rPr>
                    </w:pPr>
                  </w:p>
                </w:tc>
              </w:tr>
            </w:sdtContent>
          </w:sdt>
          <w:tr w:rsidR="00930C25" w14:paraId="27A07540" w14:textId="77777777" w:rsidTr="00930C25">
            <w:sdt>
              <w:sdtPr>
                <w:rPr>
                  <w:sz w:val="18"/>
                  <w:szCs w:val="18"/>
                </w:rPr>
                <w:tag w:val="_PLD_b73f7db9d31542d0baadac2e32c193fe"/>
                <w:id w:val="-1686432582"/>
                <w:lock w:val="sdtLocked"/>
              </w:sdtPr>
              <w:sdtEndPr/>
              <w:sdtContent>
                <w:tc>
                  <w:tcPr>
                    <w:tcW w:w="542" w:type="pct"/>
                    <w:tcBorders>
                      <w:top w:val="single" w:sz="4" w:space="0" w:color="auto"/>
                      <w:left w:val="single" w:sz="4" w:space="0" w:color="auto"/>
                      <w:bottom w:val="single" w:sz="4" w:space="0" w:color="auto"/>
                      <w:right w:val="single" w:sz="4" w:space="0" w:color="auto"/>
                    </w:tcBorders>
                    <w:shd w:val="clear" w:color="auto" w:fill="auto"/>
                    <w:vAlign w:val="center"/>
                  </w:tcPr>
                  <w:p w14:paraId="75C3D6A0" w14:textId="77777777" w:rsidR="00930C25" w:rsidRPr="006E6A9B" w:rsidRDefault="00930C25" w:rsidP="00930C25">
                    <w:pPr>
                      <w:jc w:val="center"/>
                      <w:rPr>
                        <w:sz w:val="18"/>
                        <w:szCs w:val="18"/>
                      </w:rPr>
                    </w:pPr>
                    <w:r w:rsidRPr="006E6A9B">
                      <w:rPr>
                        <w:rFonts w:hint="eastAsia"/>
                        <w:sz w:val="18"/>
                        <w:szCs w:val="18"/>
                      </w:rPr>
                      <w:t>合计</w:t>
                    </w:r>
                  </w:p>
                </w:tc>
              </w:sdtContent>
            </w:sdt>
            <w:tc>
              <w:tcPr>
                <w:tcW w:w="554" w:type="pct"/>
                <w:tcBorders>
                  <w:top w:val="single" w:sz="4" w:space="0" w:color="auto"/>
                  <w:left w:val="single" w:sz="4" w:space="0" w:color="auto"/>
                  <w:bottom w:val="single" w:sz="4" w:space="0" w:color="auto"/>
                  <w:right w:val="single" w:sz="4" w:space="0" w:color="auto"/>
                </w:tcBorders>
                <w:shd w:val="clear" w:color="auto" w:fill="auto"/>
              </w:tcPr>
              <w:p w14:paraId="750DA392" w14:textId="77777777" w:rsidR="00930C25" w:rsidRPr="006E6A9B" w:rsidRDefault="00930C25" w:rsidP="00930C25">
                <w:pPr>
                  <w:jc w:val="right"/>
                  <w:rPr>
                    <w:sz w:val="18"/>
                    <w:szCs w:val="18"/>
                  </w:rPr>
                </w:pPr>
                <w:r>
                  <w:rPr>
                    <w:sz w:val="18"/>
                    <w:szCs w:val="18"/>
                  </w:rPr>
                  <w:t>631,805,808.76</w:t>
                </w:r>
              </w:p>
            </w:tc>
            <w:tc>
              <w:tcPr>
                <w:tcW w:w="603" w:type="pct"/>
                <w:tcBorders>
                  <w:top w:val="single" w:sz="4" w:space="0" w:color="auto"/>
                  <w:left w:val="single" w:sz="4" w:space="0" w:color="auto"/>
                  <w:bottom w:val="single" w:sz="4" w:space="0" w:color="auto"/>
                  <w:right w:val="single" w:sz="4" w:space="0" w:color="auto"/>
                </w:tcBorders>
                <w:shd w:val="clear" w:color="auto" w:fill="auto"/>
              </w:tcPr>
              <w:p w14:paraId="2749042A" w14:textId="77777777" w:rsidR="00930C25" w:rsidRPr="006E6A9B" w:rsidRDefault="00930C25" w:rsidP="00930C25">
                <w:pPr>
                  <w:jc w:val="right"/>
                  <w:rPr>
                    <w:sz w:val="18"/>
                    <w:szCs w:val="18"/>
                  </w:rPr>
                </w:pPr>
                <w:r>
                  <w:rPr>
                    <w:sz w:val="18"/>
                    <w:szCs w:val="18"/>
                  </w:rPr>
                  <w:t>113,509,105.00</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373176EE" w14:textId="77777777" w:rsidR="00930C25" w:rsidRPr="006E6A9B" w:rsidRDefault="00930C25" w:rsidP="00930C25">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FAC60B9" w14:textId="77777777" w:rsidR="00930C25" w:rsidRPr="006E6A9B" w:rsidRDefault="00930C25" w:rsidP="00930C25">
                <w:pPr>
                  <w:jc w:val="right"/>
                  <w:rPr>
                    <w:sz w:val="18"/>
                    <w:szCs w:val="18"/>
                  </w:rPr>
                </w:pPr>
                <w:r>
                  <w:rPr>
                    <w:sz w:val="18"/>
                    <w:szCs w:val="18"/>
                  </w:rPr>
                  <w:t>18,010,595.86</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1307985D" w14:textId="77777777" w:rsidR="00930C25" w:rsidRPr="006E6A9B" w:rsidRDefault="00930C25" w:rsidP="00930C25">
                <w:pPr>
                  <w:jc w:val="right"/>
                  <w:rPr>
                    <w:sz w:val="18"/>
                    <w:szCs w:val="18"/>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14:paraId="256CE4B4" w14:textId="77777777" w:rsidR="00930C25" w:rsidRPr="006E6A9B" w:rsidRDefault="00930C25" w:rsidP="00930C25">
                <w:pPr>
                  <w:jc w:val="right"/>
                  <w:rPr>
                    <w:sz w:val="18"/>
                    <w:szCs w:val="18"/>
                  </w:rPr>
                </w:pPr>
                <w:r>
                  <w:rPr>
                    <w:sz w:val="18"/>
                    <w:szCs w:val="18"/>
                  </w:rPr>
                  <w:t>34,735.05</w:t>
                </w: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5D8E9AB7" w14:textId="77777777" w:rsidR="00930C25" w:rsidRPr="006E6A9B" w:rsidRDefault="00930C25" w:rsidP="00930C25">
                <w:pPr>
                  <w:jc w:val="right"/>
                  <w:rPr>
                    <w:sz w:val="18"/>
                    <w:szCs w:val="18"/>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14:paraId="42D249B4" w14:textId="77777777" w:rsidR="00930C25" w:rsidRPr="006E6A9B" w:rsidRDefault="00930C25" w:rsidP="00930C25">
                <w:pPr>
                  <w:jc w:val="right"/>
                  <w:rPr>
                    <w:sz w:val="18"/>
                    <w:szCs w:val="18"/>
                  </w:rPr>
                </w:pPr>
              </w:p>
            </w:tc>
            <w:tc>
              <w:tcPr>
                <w:tcW w:w="551" w:type="pct"/>
                <w:tcBorders>
                  <w:top w:val="single" w:sz="4" w:space="0" w:color="auto"/>
                  <w:left w:val="single" w:sz="4" w:space="0" w:color="auto"/>
                  <w:bottom w:val="single" w:sz="4" w:space="0" w:color="auto"/>
                  <w:right w:val="single" w:sz="4" w:space="0" w:color="auto"/>
                </w:tcBorders>
                <w:shd w:val="clear" w:color="auto" w:fill="auto"/>
              </w:tcPr>
              <w:p w14:paraId="18625576" w14:textId="77777777" w:rsidR="00930C25" w:rsidRPr="006E6A9B" w:rsidRDefault="00930C25" w:rsidP="00930C25">
                <w:pPr>
                  <w:jc w:val="right"/>
                  <w:rPr>
                    <w:sz w:val="18"/>
                    <w:szCs w:val="18"/>
                  </w:rPr>
                </w:pPr>
                <w:r w:rsidRPr="006E6A9B">
                  <w:rPr>
                    <w:sz w:val="18"/>
                    <w:szCs w:val="18"/>
                  </w:rPr>
                  <w:t>-78,041,633.37</w:t>
                </w:r>
              </w:p>
            </w:tc>
            <w:tc>
              <w:tcPr>
                <w:tcW w:w="556" w:type="pct"/>
                <w:tcBorders>
                  <w:top w:val="single" w:sz="4" w:space="0" w:color="auto"/>
                  <w:left w:val="single" w:sz="4" w:space="0" w:color="auto"/>
                  <w:bottom w:val="single" w:sz="4" w:space="0" w:color="auto"/>
                  <w:right w:val="single" w:sz="4" w:space="0" w:color="auto"/>
                </w:tcBorders>
                <w:shd w:val="clear" w:color="auto" w:fill="auto"/>
              </w:tcPr>
              <w:p w14:paraId="0F7545E5" w14:textId="77777777" w:rsidR="00930C25" w:rsidRPr="006E6A9B" w:rsidRDefault="00930C25" w:rsidP="00930C25">
                <w:pPr>
                  <w:jc w:val="right"/>
                  <w:rPr>
                    <w:sz w:val="18"/>
                    <w:szCs w:val="18"/>
                  </w:rPr>
                </w:pPr>
                <w:r>
                  <w:rPr>
                    <w:sz w:val="18"/>
                    <w:szCs w:val="18"/>
                  </w:rPr>
                  <w:t>685,318,611.30</w:t>
                </w:r>
              </w:p>
            </w:tc>
            <w:tc>
              <w:tcPr>
                <w:tcW w:w="282" w:type="pct"/>
                <w:tcBorders>
                  <w:top w:val="single" w:sz="4" w:space="0" w:color="auto"/>
                  <w:left w:val="single" w:sz="4" w:space="0" w:color="auto"/>
                  <w:bottom w:val="single" w:sz="4" w:space="0" w:color="auto"/>
                  <w:right w:val="single" w:sz="4" w:space="0" w:color="auto"/>
                </w:tcBorders>
                <w:shd w:val="clear" w:color="auto" w:fill="auto"/>
              </w:tcPr>
              <w:p w14:paraId="2107143F" w14:textId="77777777" w:rsidR="00930C25" w:rsidRPr="006E6A9B" w:rsidRDefault="00930C25" w:rsidP="00930C25">
                <w:pPr>
                  <w:jc w:val="right"/>
                  <w:rPr>
                    <w:sz w:val="18"/>
                    <w:szCs w:val="18"/>
                  </w:rPr>
                </w:pPr>
              </w:p>
            </w:tc>
          </w:tr>
          <w:bookmarkEnd w:id="188"/>
        </w:tbl>
        <w:p w14:paraId="51BEF336" w14:textId="77777777" w:rsidR="00930C25" w:rsidRDefault="00930C25"/>
        <w:p w14:paraId="25854C17" w14:textId="77777777" w:rsidR="00141EA5" w:rsidRDefault="00102502">
          <w:pPr>
            <w:snapToGrid w:val="0"/>
            <w:spacing w:line="240" w:lineRule="atLeast"/>
          </w:pPr>
          <w:r>
            <w:rPr>
              <w:rFonts w:hint="eastAsia"/>
            </w:rPr>
            <w:t>其他说明</w:t>
          </w:r>
        </w:p>
        <w:sdt>
          <w:sdtPr>
            <w:rPr>
              <w:rFonts w:hint="eastAsia"/>
            </w:rPr>
            <w:tag w:val="_GBC_ccc3d8feeab24d0e8e4139f2a19cfa7c"/>
            <w:id w:val="296344275"/>
            <w:lock w:val="sdtLocked"/>
            <w:placeholder>
              <w:docPart w:val="GBC22222222222222222222222222222"/>
            </w:placeholder>
          </w:sdtPr>
          <w:sdtEndPr>
            <w:rPr>
              <w:rFonts w:hint="default"/>
            </w:rPr>
          </w:sdtEndPr>
          <w:sdtContent>
            <w:sdt>
              <w:sdtPr>
                <w:alias w:val="长期股票投资的说明"/>
                <w:tag w:val="_GBC_492b53d02462408a924f069c70a16ce9"/>
                <w:id w:val="2122798048"/>
                <w:lock w:val="sdtLocked"/>
                <w:placeholder>
                  <w:docPart w:val="GBC22222222222222222222222222222"/>
                </w:placeholder>
              </w:sdtPr>
              <w:sdtEndPr/>
              <w:sdtContent>
                <w:p w14:paraId="05C4D04C" w14:textId="77777777" w:rsidR="00141EA5" w:rsidRDefault="006E6A9B" w:rsidP="00320887">
                  <w:pPr>
                    <w:snapToGrid w:val="0"/>
                    <w:spacing w:line="240" w:lineRule="atLeast"/>
                    <w:ind w:firstLineChars="200" w:firstLine="420"/>
                  </w:pPr>
                  <w:r w:rsidRPr="006E6A9B">
                    <w:rPr>
                      <w:rFonts w:hint="eastAsia"/>
                    </w:rPr>
                    <w:t>安睿智达（成都）科技有限公司</w:t>
                  </w:r>
                  <w:r>
                    <w:rPr>
                      <w:rFonts w:hint="eastAsia"/>
                    </w:rPr>
                    <w:t>在报告期内成为公司的控股子公司，不再作为联营企业核算。</w:t>
                  </w:r>
                </w:p>
              </w:sdtContent>
            </w:sdt>
          </w:sdtContent>
        </w:sdt>
      </w:sdtContent>
    </w:sdt>
    <w:bookmarkEnd w:id="187" w:displacedByCustomXml="prev"/>
    <w:p w14:paraId="6A77A117" w14:textId="77777777" w:rsidR="001D51EA" w:rsidRDefault="001D51EA">
      <w:pPr>
        <w:sectPr w:rsidR="001D51EA" w:rsidSect="001D51EA">
          <w:pgSz w:w="16838" w:h="11906" w:orient="landscape"/>
          <w:pgMar w:top="1797" w:right="1525" w:bottom="1276" w:left="1440" w:header="856" w:footer="992" w:gutter="0"/>
          <w:cols w:space="425"/>
          <w:docGrid w:linePitch="312"/>
        </w:sectPr>
      </w:pPr>
    </w:p>
    <w:p w14:paraId="0A6BD304" w14:textId="77777777" w:rsidR="00141EA5" w:rsidRDefault="00141EA5"/>
    <w:bookmarkStart w:id="189" w:name="_Hlk10472053" w:displacedByCustomXml="next"/>
    <w:sdt>
      <w:sdtPr>
        <w:rPr>
          <w:rFonts w:ascii="宋体" w:hAnsi="宋体" w:cs="宋体" w:hint="eastAsia"/>
          <w:b w:val="0"/>
          <w:bCs w:val="0"/>
          <w:kern w:val="0"/>
          <w:szCs w:val="21"/>
        </w:rPr>
        <w:alias w:val="模块:其他权益工具投资"/>
        <w:tag w:val="_SEC_a252a6b12c694a478cd66b63ece88d66"/>
        <w:id w:val="437882982"/>
        <w:lock w:val="sdtLocked"/>
        <w:placeholder>
          <w:docPart w:val="GBC22222222222222222222222222222"/>
        </w:placeholder>
      </w:sdtPr>
      <w:sdtEndPr/>
      <w:sdtContent>
        <w:p w14:paraId="658AE3E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其他权益工具投资</w:t>
          </w:r>
        </w:p>
        <w:p w14:paraId="1C559ED0" w14:textId="77777777" w:rsidR="00141EA5" w:rsidRDefault="00102502">
          <w:pPr>
            <w:pStyle w:val="4"/>
            <w:numPr>
              <w:ilvl w:val="3"/>
              <w:numId w:val="61"/>
            </w:numPr>
            <w:ind w:left="426" w:hanging="426"/>
            <w:rPr>
              <w:rFonts w:ascii="宋体" w:hAnsi="宋体"/>
            </w:rPr>
          </w:pPr>
          <w:bookmarkStart w:id="190" w:name="_Hlk532994936"/>
          <w:r>
            <w:rPr>
              <w:rFonts w:ascii="宋体" w:hAnsi="宋体" w:hint="eastAsia"/>
            </w:rPr>
            <w:t>其他权益工具投资情况</w:t>
          </w:r>
        </w:p>
        <w:sdt>
          <w:sdtPr>
            <w:alias w:val="是否适用：其他权益工具投资情况[双击切换]"/>
            <w:tag w:val="_GBC_d175ecfe27dc4b7592725426a352847c"/>
            <w:id w:val="-1858422678"/>
            <w:lock w:val="sdtLocked"/>
            <w:placeholder>
              <w:docPart w:val="GBC22222222222222222222222222222"/>
            </w:placeholder>
          </w:sdtPr>
          <w:sdtEndPr/>
          <w:sdtContent>
            <w:p w14:paraId="1BBA4424"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bookmarkEnd w:id="190" w:displacedByCustomXml="next"/>
      </w:sdtContent>
    </w:sdt>
    <w:bookmarkEnd w:id="189" w:displacedByCustomXml="prev"/>
    <w:bookmarkStart w:id="191" w:name="_Hlk10472075" w:displacedByCustomXml="next"/>
    <w:bookmarkStart w:id="192" w:name="_Hlk10472085" w:displacedByCustomXml="next"/>
    <w:sdt>
      <w:sdtPr>
        <w:rPr>
          <w:rFonts w:ascii="宋体" w:hAnsi="宋体" w:cs="宋体" w:hint="eastAsia"/>
          <w:b w:val="0"/>
          <w:bCs w:val="0"/>
          <w:kern w:val="0"/>
          <w:szCs w:val="24"/>
        </w:rPr>
        <w:alias w:val="模块:非交易性权益工具投资的情况"/>
        <w:tag w:val="_SEC_cfe1ba6c98894c1f8f64c41c9a5b8180"/>
        <w:id w:val="2142456403"/>
        <w:lock w:val="sdtLocked"/>
        <w:placeholder>
          <w:docPart w:val="GBC22222222222222222222222222222"/>
        </w:placeholder>
      </w:sdtPr>
      <w:sdtEndPr>
        <w:rPr>
          <w:rFonts w:hint="default"/>
          <w:szCs w:val="21"/>
        </w:rPr>
      </w:sdtEndPr>
      <w:sdtContent>
        <w:p w14:paraId="53D4E3DB" w14:textId="77777777" w:rsidR="00141EA5" w:rsidRDefault="00102502">
          <w:pPr>
            <w:pStyle w:val="4"/>
            <w:numPr>
              <w:ilvl w:val="3"/>
              <w:numId w:val="61"/>
            </w:numPr>
            <w:ind w:left="426" w:hanging="426"/>
            <w:rPr>
              <w:rFonts w:ascii="宋体" w:hAnsi="宋体"/>
            </w:rPr>
          </w:pPr>
          <w:r>
            <w:rPr>
              <w:rFonts w:ascii="宋体" w:hAnsi="宋体" w:hint="eastAsia"/>
            </w:rPr>
            <w:t>非交易性权益工具投资的情况</w:t>
          </w:r>
          <w:bookmarkEnd w:id="191"/>
        </w:p>
        <w:sdt>
          <w:sdtPr>
            <w:alias w:val="是否适用：非交易性权益工具投资情况[双击切换]"/>
            <w:tag w:val="_GBC_5bc286b941b942a6afabd12760854b2c"/>
            <w:id w:val="33323919"/>
            <w:lock w:val="sdtLocked"/>
            <w:placeholder>
              <w:docPart w:val="GBC22222222222222222222222222222"/>
            </w:placeholder>
          </w:sdtPr>
          <w:sdtEndPr/>
          <w:sdtContent>
            <w:p w14:paraId="29362D0A"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bookmarkEnd w:id="192" w:displacedByCustomXml="prev"/>
    <w:bookmarkStart w:id="193" w:name="_Hlk10472110" w:displacedByCustomXml="next"/>
    <w:bookmarkStart w:id="194" w:name="_Hlk10472118" w:displacedByCustomXml="next"/>
    <w:sdt>
      <w:sdtPr>
        <w:rPr>
          <w:rFonts w:hint="eastAsia"/>
        </w:rPr>
        <w:alias w:val="模块:其他说明："/>
        <w:tag w:val="_SEC_e3d4d5136ad847a0a66a1c4edca28c29"/>
        <w:id w:val="1733033972"/>
        <w:lock w:val="sdtLocked"/>
        <w:placeholder>
          <w:docPart w:val="GBC22222222222222222222222222222"/>
        </w:placeholder>
      </w:sdtPr>
      <w:sdtEndPr>
        <w:rPr>
          <w:rFonts w:hint="default"/>
        </w:rPr>
      </w:sdtEndPr>
      <w:sdtContent>
        <w:p w14:paraId="1E6AA25D" w14:textId="77777777" w:rsidR="00141EA5" w:rsidRDefault="00102502">
          <w:r>
            <w:rPr>
              <w:rFonts w:hint="eastAsia"/>
            </w:rPr>
            <w:t>其他</w:t>
          </w:r>
          <w:r>
            <w:t>说明</w:t>
          </w:r>
          <w:r>
            <w:rPr>
              <w:rFonts w:hint="eastAsia"/>
            </w:rPr>
            <w:t>：</w:t>
          </w:r>
          <w:bookmarkEnd w:id="193"/>
        </w:p>
        <w:sdt>
          <w:sdtPr>
            <w:alias w:val="是否适用：其他权益工具投资其他说明[双击切换]"/>
            <w:tag w:val="_GBC_9bd79d8d324a4f4c984344781e18ee35"/>
            <w:id w:val="-1635556040"/>
            <w:lock w:val="sdtLocked"/>
            <w:placeholder>
              <w:docPart w:val="GBC22222222222222222222222222222"/>
            </w:placeholder>
          </w:sdtPr>
          <w:sdtEndPr/>
          <w:sdtContent>
            <w:p w14:paraId="7BE3996E"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bookmarkEnd w:id="194" w:displacedByCustomXml="prev"/>
    <w:p w14:paraId="65821462" w14:textId="77777777" w:rsidR="00141EA5" w:rsidRDefault="00141EA5"/>
    <w:bookmarkStart w:id="195" w:name="_Hlk10472259" w:displacedByCustomXml="next"/>
    <w:sdt>
      <w:sdtPr>
        <w:rPr>
          <w:rFonts w:ascii="宋体" w:hAnsi="宋体" w:cs="宋体" w:hint="eastAsia"/>
          <w:b w:val="0"/>
          <w:bCs w:val="0"/>
          <w:kern w:val="0"/>
          <w:szCs w:val="21"/>
        </w:rPr>
        <w:alias w:val="模块:其他非流动金融资产"/>
        <w:tag w:val="_SEC_6895bb6903584ff780f3500311ed1560"/>
        <w:id w:val="-759524729"/>
        <w:lock w:val="sdtLocked"/>
        <w:placeholder>
          <w:docPart w:val="GBC22222222222222222222222222222"/>
        </w:placeholder>
      </w:sdtPr>
      <w:sdtEndPr/>
      <w:sdtContent>
        <w:p w14:paraId="4A54E48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1495711222"/>
            <w:lock w:val="sdtLocked"/>
            <w:placeholder>
              <w:docPart w:val="GBC22222222222222222222222222222"/>
            </w:placeholder>
          </w:sdtPr>
          <w:sdtEndPr/>
          <w:sdtContent>
            <w:p w14:paraId="35CF91E4" w14:textId="77777777" w:rsidR="00A31979" w:rsidRDefault="00102502" w:rsidP="00A31979">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p w14:paraId="771CADEB" w14:textId="77777777" w:rsidR="00141EA5" w:rsidRDefault="00141EA5">
          <w:pPr>
            <w:snapToGrid w:val="0"/>
            <w:spacing w:line="240" w:lineRule="atLeast"/>
          </w:pPr>
        </w:p>
        <w:p w14:paraId="22490543" w14:textId="77777777" w:rsidR="00141EA5" w:rsidRDefault="00C8325B"/>
      </w:sdtContent>
    </w:sdt>
    <w:bookmarkEnd w:id="195" w:displacedByCustomXml="prev"/>
    <w:p w14:paraId="665B9C9A"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投资性房地产</w:t>
      </w:r>
    </w:p>
    <w:p w14:paraId="6393A1CD" w14:textId="77777777" w:rsidR="00141EA5" w:rsidRDefault="00102502">
      <w:r>
        <w:t>投资性房地产</w:t>
      </w:r>
      <w:r>
        <w:rPr>
          <w:rFonts w:hint="eastAsia"/>
        </w:rPr>
        <w:t>计量模式</w:t>
      </w:r>
    </w:p>
    <w:sdt>
      <w:sdtPr>
        <w:rPr>
          <w:rFonts w:ascii="宋体" w:hAnsi="宋体" w:cs="宋体" w:hint="eastAsia"/>
          <w:b w:val="0"/>
          <w:bCs w:val="0"/>
          <w:kern w:val="0"/>
          <w:szCs w:val="21"/>
        </w:rPr>
        <w:alias w:val="选项模块:成本计量模式"/>
        <w:tag w:val="_GBC_f6dac261d9a74df7a48db85ed7768fd1"/>
        <w:id w:val="2118635330"/>
        <w:lock w:val="sdtLocked"/>
        <w:placeholder>
          <w:docPart w:val="GBC22222222222222222222222222222"/>
        </w:placeholder>
      </w:sdtPr>
      <w:sdtEndPr>
        <w:rPr>
          <w:rFonts w:cstheme="minorBidi"/>
          <w:kern w:val="2"/>
        </w:rPr>
      </w:sdtEndPr>
      <w:sdtContent>
        <w:p w14:paraId="31B317DB" w14:textId="77777777" w:rsidR="00141EA5" w:rsidRDefault="00102502">
          <w:pPr>
            <w:pStyle w:val="4"/>
            <w:numPr>
              <w:ilvl w:val="0"/>
              <w:numId w:val="62"/>
            </w:numPr>
            <w:tabs>
              <w:tab w:val="left" w:pos="616"/>
            </w:tabs>
            <w:rPr>
              <w:rFonts w:ascii="宋体" w:hAnsi="宋体"/>
              <w:szCs w:val="21"/>
            </w:rPr>
          </w:pPr>
          <w:r>
            <w:rPr>
              <w:rFonts w:ascii="宋体" w:hAnsi="宋体" w:hint="eastAsia"/>
              <w:szCs w:val="21"/>
            </w:rPr>
            <w:t>采用成本计量模式的投资性房地产</w:t>
          </w:r>
        </w:p>
        <w:p w14:paraId="3EA6F2FE" w14:textId="77777777" w:rsidR="00141EA5" w:rsidRDefault="00102502">
          <w:pPr>
            <w:jc w:val="right"/>
          </w:pPr>
          <w:r>
            <w:rPr>
              <w:rFonts w:hint="eastAsia"/>
            </w:rPr>
            <w:t>单位：</w:t>
          </w:r>
          <w:sdt>
            <w:sdtPr>
              <w:rPr>
                <w:rFonts w:hint="eastAsia"/>
              </w:rPr>
              <w:alias w:val="单位：财务附注：投资性房地产"/>
              <w:tag w:val="_GBC_3315dd1b9cb743c786e01b4b9e91b10d"/>
              <w:id w:val="-17645282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投资性房地产"/>
              <w:tag w:val="_GBC_424f36c4f1bf48ce8d47b51437412ff8"/>
              <w:id w:val="-10201568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7"/>
            <w:gridCol w:w="1883"/>
            <w:gridCol w:w="1881"/>
            <w:gridCol w:w="1760"/>
            <w:gridCol w:w="222"/>
          </w:tblGrid>
          <w:tr w:rsidR="00574DFE" w14:paraId="068E18AC" w14:textId="77777777" w:rsidTr="00574DFE">
            <w:trPr>
              <w:gridAfter w:val="1"/>
              <w:wAfter w:w="360" w:type="dxa"/>
              <w:trHeight w:val="272"/>
            </w:trPr>
            <w:sdt>
              <w:sdtPr>
                <w:tag w:val="_PLD_f82c9789feaf4b508c71ad4b5e91a0e5"/>
                <w:id w:val="-2007427866"/>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vAlign w:val="center"/>
                  </w:tcPr>
                  <w:p w14:paraId="25C4CA39" w14:textId="77777777" w:rsidR="00574DFE" w:rsidRDefault="00574DFE" w:rsidP="00574DFE">
                    <w:pPr>
                      <w:jc w:val="center"/>
                    </w:pPr>
                    <w:r>
                      <w:rPr>
                        <w:rFonts w:hint="eastAsia"/>
                      </w:rPr>
                      <w:t>项目</w:t>
                    </w:r>
                  </w:p>
                </w:tc>
              </w:sdtContent>
            </w:sdt>
            <w:sdt>
              <w:sdtPr>
                <w:tag w:val="_PLD_9acf20e2f08a4439b18de021843e599c"/>
                <w:id w:val="44116996"/>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98EBF48" w14:textId="77777777" w:rsidR="00574DFE" w:rsidRDefault="00574DFE" w:rsidP="00574DFE">
                    <w:pPr>
                      <w:jc w:val="center"/>
                    </w:pPr>
                    <w:r>
                      <w:rPr>
                        <w:rFonts w:hint="eastAsia"/>
                      </w:rPr>
                      <w:t>房屋、建筑物</w:t>
                    </w:r>
                  </w:p>
                </w:tc>
              </w:sdtContent>
            </w:sdt>
            <w:sdt>
              <w:sdtPr>
                <w:tag w:val="_PLD_4f977bf68eee455fb4656653927db6b6"/>
                <w:id w:val="-370082245"/>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44CE713" w14:textId="77777777" w:rsidR="00574DFE" w:rsidRDefault="00574DFE" w:rsidP="00574DFE">
                    <w:pPr>
                      <w:jc w:val="center"/>
                    </w:pPr>
                    <w:r>
                      <w:rPr>
                        <w:rFonts w:hint="eastAsia"/>
                      </w:rPr>
                      <w:t>土地使用权</w:t>
                    </w:r>
                  </w:p>
                </w:tc>
              </w:sdtContent>
            </w:sdt>
            <w:sdt>
              <w:sdtPr>
                <w:tag w:val="_PLD_51485c0f99734a81b5c4137837506697"/>
                <w:id w:val="-2058774059"/>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549AD67" w14:textId="77777777" w:rsidR="00574DFE" w:rsidRDefault="00574DFE" w:rsidP="00574DFE">
                    <w:pPr>
                      <w:jc w:val="center"/>
                    </w:pPr>
                    <w:r>
                      <w:rPr>
                        <w:rFonts w:hint="eastAsia"/>
                      </w:rPr>
                      <w:t>合计</w:t>
                    </w:r>
                  </w:p>
                </w:tc>
              </w:sdtContent>
            </w:sdt>
          </w:tr>
          <w:tr w:rsidR="00574DFE" w14:paraId="20C13AB1" w14:textId="77777777" w:rsidTr="00574DFE">
            <w:trPr>
              <w:gridAfter w:val="1"/>
              <w:wAfter w:w="360" w:type="dxa"/>
              <w:trHeight w:val="272"/>
            </w:trPr>
            <w:sdt>
              <w:sdtPr>
                <w:tag w:val="_PLD_9e97c75701d54838ab5408284eada7b8"/>
                <w:id w:val="-325595796"/>
              </w:sdtPr>
              <w:sdtEndPr/>
              <w:sdtContent>
                <w:tc>
                  <w:tcPr>
                    <w:tcW w:w="4998" w:type="pct"/>
                    <w:gridSpan w:val="4"/>
                    <w:tcBorders>
                      <w:top w:val="single" w:sz="4" w:space="0" w:color="auto"/>
                      <w:left w:val="single" w:sz="4" w:space="0" w:color="auto"/>
                      <w:bottom w:val="single" w:sz="4" w:space="0" w:color="auto"/>
                      <w:right w:val="single" w:sz="4" w:space="0" w:color="auto"/>
                    </w:tcBorders>
                    <w:shd w:val="clear" w:color="auto" w:fill="auto"/>
                  </w:tcPr>
                  <w:p w14:paraId="14552035" w14:textId="77777777" w:rsidR="00574DFE" w:rsidRDefault="00574DFE" w:rsidP="00574DFE">
                    <w:r>
                      <w:rPr>
                        <w:rFonts w:hint="eastAsia"/>
                      </w:rPr>
                      <w:t>一、账面原值</w:t>
                    </w:r>
                  </w:p>
                </w:tc>
              </w:sdtContent>
            </w:sdt>
          </w:tr>
          <w:tr w:rsidR="00574DFE" w14:paraId="6B5AA467" w14:textId="77777777" w:rsidTr="00574DFE">
            <w:trPr>
              <w:gridAfter w:val="1"/>
              <w:wAfter w:w="360" w:type="dxa"/>
              <w:trHeight w:val="273"/>
            </w:trPr>
            <w:sdt>
              <w:sdtPr>
                <w:tag w:val="_PLD_5b4a89b12d9f471d8810578431d22e03"/>
                <w:id w:val="309293611"/>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FF55CF0" w14:textId="77777777" w:rsidR="00574DFE" w:rsidRDefault="00574DFE" w:rsidP="00574DFE">
                    <w:pPr>
                      <w:ind w:firstLineChars="150" w:firstLine="315"/>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2FB2559" w14:textId="77777777" w:rsidR="00574DFE" w:rsidRDefault="00574DFE" w:rsidP="00574DFE">
                <w:pPr>
                  <w:jc w:val="right"/>
                </w:pPr>
                <w:r>
                  <w:t>266,727,444.84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7D4B015" w14:textId="77777777" w:rsidR="00574DFE" w:rsidRDefault="00574DFE" w:rsidP="00574DFE">
                <w:pPr>
                  <w:jc w:val="right"/>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573ED12" w14:textId="77777777" w:rsidR="00574DFE" w:rsidRDefault="00574DFE" w:rsidP="00574DFE">
                <w:pPr>
                  <w:jc w:val="right"/>
                </w:pPr>
                <w:r>
                  <w:t>360,992,148.11</w:t>
                </w:r>
              </w:p>
            </w:tc>
          </w:tr>
          <w:tr w:rsidR="00574DFE" w14:paraId="30C3364D" w14:textId="77777777" w:rsidTr="00574DFE">
            <w:trPr>
              <w:gridAfter w:val="1"/>
              <w:wAfter w:w="360" w:type="dxa"/>
              <w:trHeight w:val="272"/>
            </w:trPr>
            <w:sdt>
              <w:sdtPr>
                <w:tag w:val="_PLD_4b461d2e946a4f55b157b16d91096c9e"/>
                <w:id w:val="1209839032"/>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F61ED98" w14:textId="77777777" w:rsidR="00574DFE" w:rsidRDefault="00574DFE" w:rsidP="00574DFE">
                    <w:pPr>
                      <w:ind w:firstLineChars="150" w:firstLine="315"/>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AE4A288" w14:textId="77777777" w:rsidR="00574DFE" w:rsidRDefault="00574DFE" w:rsidP="00574DFE">
                <w:pPr>
                  <w:jc w:val="right"/>
                </w:pPr>
                <w:r>
                  <w:t>77,413,003.61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03C0BBA" w14:textId="77777777" w:rsidR="00574DFE" w:rsidRDefault="00574DFE" w:rsidP="00574DFE">
                <w:pPr>
                  <w:jc w:val="right"/>
                </w:pPr>
                <w:r>
                  <w:t>15,596,832.13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A9AD3FC" w14:textId="77777777" w:rsidR="00574DFE" w:rsidRDefault="00574DFE" w:rsidP="00574DFE">
                <w:pPr>
                  <w:jc w:val="right"/>
                </w:pPr>
                <w:r>
                  <w:t>93,009,835.74</w:t>
                </w:r>
              </w:p>
            </w:tc>
          </w:tr>
          <w:tr w:rsidR="00574DFE" w14:paraId="5B8BD652" w14:textId="77777777" w:rsidTr="00574DFE">
            <w:trPr>
              <w:gridAfter w:val="1"/>
              <w:wAfter w:w="360" w:type="dxa"/>
              <w:trHeight w:val="272"/>
            </w:trPr>
            <w:sdt>
              <w:sdtPr>
                <w:tag w:val="_PLD_a043ae3942c64b25b6085702110e1af0"/>
                <w:id w:val="-1019310520"/>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4C06F3F3" w14:textId="77777777" w:rsidR="00574DFE" w:rsidRDefault="00574DFE" w:rsidP="00574DFE">
                    <w:pPr>
                      <w:ind w:firstLineChars="150" w:firstLine="315"/>
                    </w:pPr>
                    <w:r>
                      <w:rPr>
                        <w:rFonts w:hint="eastAsia"/>
                      </w:rPr>
                      <w:t>（1）外购</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1C99229" w14:textId="77777777" w:rsidR="00574DFE" w:rsidRDefault="00574DFE" w:rsidP="00574DFE">
                <w:pPr>
                  <w:jc w:val="right"/>
                </w:pPr>
                <w:r>
                  <w:t>3,054,348.59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CF90369"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804CF27" w14:textId="77777777" w:rsidR="00574DFE" w:rsidRDefault="00574DFE" w:rsidP="00574DFE">
                <w:pPr>
                  <w:jc w:val="right"/>
                </w:pPr>
                <w:r w:rsidRPr="008A14F7">
                  <w:t>3,054,348.59</w:t>
                </w:r>
              </w:p>
            </w:tc>
          </w:tr>
          <w:tr w:rsidR="00574DFE" w14:paraId="151D3632" w14:textId="77777777" w:rsidTr="00574DFE">
            <w:trPr>
              <w:gridAfter w:val="1"/>
              <w:wAfter w:w="360" w:type="dxa"/>
              <w:trHeight w:val="273"/>
            </w:trPr>
            <w:sdt>
              <w:sdtPr>
                <w:tag w:val="_PLD_c60cea41253c44ec816cd397a5c68415"/>
                <w:id w:val="-1206095067"/>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EA9E8C0" w14:textId="77777777" w:rsidR="00574DFE" w:rsidRDefault="00574DFE" w:rsidP="00574DFE">
                    <w:pPr>
                      <w:ind w:firstLineChars="150" w:firstLine="315"/>
                    </w:pPr>
                    <w:r>
                      <w:rPr>
                        <w:rFonts w:hint="eastAsia"/>
                      </w:rPr>
                      <w:t>（2）存货\固定资产\在建工程转入</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752C2DF" w14:textId="77777777" w:rsidR="00574DFE" w:rsidRDefault="00574DFE" w:rsidP="00574DFE">
                <w:pPr>
                  <w:jc w:val="right"/>
                </w:pPr>
                <w:r w:rsidRPr="00410200">
                  <w:t>17,296,756.45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D0ADCE6"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64C92F01" w14:textId="77777777" w:rsidR="00574DFE" w:rsidRDefault="00574DFE" w:rsidP="00574DFE">
                <w:pPr>
                  <w:jc w:val="right"/>
                </w:pPr>
                <w:r w:rsidRPr="008A14F7">
                  <w:t>17,296,756.45</w:t>
                </w:r>
              </w:p>
            </w:tc>
          </w:tr>
          <w:tr w:rsidR="00574DFE" w14:paraId="1744F975" w14:textId="77777777" w:rsidTr="00574DFE">
            <w:trPr>
              <w:gridAfter w:val="1"/>
              <w:wAfter w:w="360" w:type="dxa"/>
              <w:trHeight w:val="254"/>
            </w:trPr>
            <w:sdt>
              <w:sdtPr>
                <w:tag w:val="_PLD_07222e9e711d4c6a957de0f1259aae6a"/>
                <w:id w:val="-1707097866"/>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CB4E72B" w14:textId="77777777" w:rsidR="00574DFE" w:rsidRDefault="00574DFE" w:rsidP="00574DFE">
                    <w:pPr>
                      <w:ind w:firstLineChars="150" w:firstLine="315"/>
                    </w:pPr>
                    <w:r>
                      <w:rPr>
                        <w:rFonts w:hint="eastAsia"/>
                      </w:rPr>
                      <w:t>（3）企业合并增加</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3152FA4" w14:textId="77777777" w:rsidR="00574DFE" w:rsidRDefault="00574DFE" w:rsidP="00574DFE">
                <w:pPr>
                  <w:jc w:val="right"/>
                </w:pPr>
                <w:r w:rsidRPr="00492858">
                  <w:t>57,061,898.57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ED18A4F"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7B3C97A" w14:textId="77777777" w:rsidR="00574DFE" w:rsidRDefault="00574DFE" w:rsidP="00574DFE">
                <w:pPr>
                  <w:jc w:val="right"/>
                </w:pPr>
                <w:r w:rsidRPr="008A14F7">
                  <w:t>57,061,898.57</w:t>
                </w:r>
              </w:p>
            </w:tc>
          </w:tr>
          <w:sdt>
            <w:sdtPr>
              <w:alias w:val="采用成本计量模式的投资性房地产账面原值增加额明细"/>
              <w:tag w:val="_GBC_7c7c642cd90042a7be3a151894a8b845"/>
              <w:id w:val="357552244"/>
            </w:sdtPr>
            <w:sdtEndPr/>
            <w:sdtContent>
              <w:tr w:rsidR="00574DFE" w14:paraId="5E404D07" w14:textId="77777777" w:rsidTr="00574DFE">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4C22B074" w14:textId="77777777" w:rsidR="00574DFE" w:rsidRDefault="00574DFE" w:rsidP="00574DFE">
                    <w:pPr>
                      <w:ind w:firstLineChars="150" w:firstLine="315"/>
                    </w:pPr>
                    <w:r>
                      <w:rPr>
                        <w:rFonts w:hint="eastAsia"/>
                      </w:rPr>
                      <w:t>（4）无形资产转入</w:t>
                    </w: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9D83FC2" w14:textId="77777777" w:rsidR="00574DFE" w:rsidRDefault="00574DFE" w:rsidP="00574DFE">
                    <w:pPr>
                      <w:jc w:val="right"/>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812EBB7" w14:textId="77777777" w:rsidR="00574DFE" w:rsidRDefault="00574DFE" w:rsidP="00574DFE">
                    <w:pPr>
                      <w:jc w:val="right"/>
                    </w:pPr>
                    <w:r>
                      <w:t>15,596,832.13</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8E99714" w14:textId="77777777" w:rsidR="00574DFE" w:rsidRDefault="00574DFE" w:rsidP="00574DFE">
                    <w:pPr>
                      <w:jc w:val="right"/>
                    </w:pPr>
                    <w:r w:rsidRPr="008A14F7">
                      <w:t>15,596,832.13</w:t>
                    </w: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455E509" w14:textId="77777777" w:rsidR="00574DFE" w:rsidRDefault="00574DFE" w:rsidP="00574DFE">
                    <w:pPr>
                      <w:jc w:val="right"/>
                    </w:pPr>
                  </w:p>
                </w:tc>
              </w:tr>
            </w:sdtContent>
          </w:sdt>
          <w:tr w:rsidR="00574DFE" w14:paraId="747CB3BD" w14:textId="77777777" w:rsidTr="00574DFE">
            <w:trPr>
              <w:gridAfter w:val="1"/>
              <w:wAfter w:w="360" w:type="dxa"/>
              <w:trHeight w:val="272"/>
            </w:trPr>
            <w:sdt>
              <w:sdtPr>
                <w:tag w:val="_PLD_d251894485574bc58cf98bb5aa71739f"/>
                <w:id w:val="1328782767"/>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3D7FFAD" w14:textId="77777777" w:rsidR="00574DFE" w:rsidRDefault="00574DFE" w:rsidP="00574DFE">
                    <w:pPr>
                      <w:ind w:firstLineChars="150" w:firstLine="315"/>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0786C88" w14:textId="77777777" w:rsidR="00574DFE" w:rsidRDefault="00574DFE" w:rsidP="00574DFE">
                <w:pPr>
                  <w:jc w:val="right"/>
                </w:pPr>
                <w:r>
                  <w:t>84,907,415.80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6E891B2"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32A2FE8" w14:textId="77777777" w:rsidR="00574DFE" w:rsidRDefault="00574DFE" w:rsidP="00574DFE">
                <w:pPr>
                  <w:jc w:val="right"/>
                </w:pPr>
                <w:r w:rsidRPr="008A14F7">
                  <w:t>84,907,415.80</w:t>
                </w:r>
              </w:p>
            </w:tc>
          </w:tr>
          <w:tr w:rsidR="00574DFE" w14:paraId="607E9285" w14:textId="77777777" w:rsidTr="00574DFE">
            <w:trPr>
              <w:gridAfter w:val="1"/>
              <w:wAfter w:w="360" w:type="dxa"/>
              <w:trHeight w:val="273"/>
            </w:trPr>
            <w:sdt>
              <w:sdtPr>
                <w:tag w:val="_PLD_0eefb08fd627408ea9c71bd444eabbd3"/>
                <w:id w:val="-1850709564"/>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F085F68" w14:textId="77777777" w:rsidR="00574DFE" w:rsidRDefault="00574DFE" w:rsidP="00574DFE">
                    <w:pPr>
                      <w:ind w:firstLineChars="150" w:firstLine="315"/>
                    </w:pPr>
                    <w:r>
                      <w:rPr>
                        <w:rFonts w:hint="eastAsia"/>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F40FB77" w14:textId="77777777" w:rsidR="00574DFE" w:rsidRDefault="00574DFE" w:rsidP="00574DFE">
                <w:pPr>
                  <w:jc w:val="right"/>
                </w:pPr>
                <w:r>
                  <w:t>16,796,599.95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AFBC03F"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70B1DAE" w14:textId="77777777" w:rsidR="00574DFE" w:rsidRDefault="00574DFE" w:rsidP="00574DFE">
                <w:pPr>
                  <w:jc w:val="right"/>
                </w:pPr>
                <w:r>
                  <w:t>16,796,599.95</w:t>
                </w:r>
              </w:p>
            </w:tc>
          </w:tr>
          <w:sdt>
            <w:sdtPr>
              <w:alias w:val="采用成本计量模式的投资性房地产账面原值减少额明细"/>
              <w:tag w:val="_GBC_e7ec91568b9c4d2387547e1eea784bb4"/>
              <w:id w:val="-567348131"/>
            </w:sdtPr>
            <w:sdtEndPr/>
            <w:sdtContent>
              <w:tr w:rsidR="00574DFE" w14:paraId="2D38144E" w14:textId="77777777" w:rsidTr="00574DFE">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72C7F13F" w14:textId="77777777" w:rsidR="00574DFE" w:rsidRDefault="00574DFE" w:rsidP="00574DFE">
                    <w:pPr>
                      <w:ind w:firstLineChars="200" w:firstLine="420"/>
                    </w:pPr>
                    <w:r>
                      <w:rPr>
                        <w:rFonts w:hint="eastAsia"/>
                      </w:rPr>
                      <w:t>（2）转入固定资产</w:t>
                    </w: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7B7F0488" w14:textId="77777777" w:rsidR="00574DFE" w:rsidRDefault="00574DFE" w:rsidP="00574DFE">
                    <w:pPr>
                      <w:jc w:val="right"/>
                    </w:pPr>
                    <w:r>
                      <w:t>68,110,815.85</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2DDBEFB" w14:textId="77777777" w:rsidR="00574DFE" w:rsidRDefault="00574DFE" w:rsidP="00574DFE">
                    <w:pPr>
                      <w:jc w:val="right"/>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FF47A7A" w14:textId="77777777" w:rsidR="00574DFE" w:rsidRDefault="00574DFE" w:rsidP="00574DFE">
                    <w:pPr>
                      <w:jc w:val="right"/>
                    </w:pPr>
                    <w:r>
                      <w:t>68,110,815.85</w:t>
                    </w: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10B6541" w14:textId="77777777" w:rsidR="00574DFE" w:rsidRDefault="00574DFE" w:rsidP="00574DFE">
                    <w:pPr>
                      <w:jc w:val="right"/>
                    </w:pPr>
                  </w:p>
                </w:tc>
              </w:tr>
            </w:sdtContent>
          </w:sdt>
          <w:tr w:rsidR="00574DFE" w14:paraId="5DE39D95" w14:textId="77777777" w:rsidTr="00574DFE">
            <w:trPr>
              <w:gridAfter w:val="1"/>
              <w:wAfter w:w="360" w:type="dxa"/>
              <w:trHeight w:val="272"/>
            </w:trPr>
            <w:sdt>
              <w:sdtPr>
                <w:tag w:val="_PLD_7daa9ce704e447019c8f969015d9d0e8"/>
                <w:id w:val="292571734"/>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B6FB5D3" w14:textId="77777777" w:rsidR="00574DFE" w:rsidRDefault="00574DFE" w:rsidP="00574DFE">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79F3B8D" w14:textId="77777777" w:rsidR="00574DFE" w:rsidRDefault="00574DFE" w:rsidP="00574DFE">
                <w:pPr>
                  <w:jc w:val="right"/>
                </w:pPr>
                <w:r>
                  <w:t>259,233,032.65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2BC74ED" w14:textId="77777777" w:rsidR="00574DFE" w:rsidRDefault="00574DFE" w:rsidP="00574DFE">
                <w:pPr>
                  <w:jc w:val="right"/>
                </w:pPr>
                <w:r>
                  <w:t>109,861,535.40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2DE86BB" w14:textId="77777777" w:rsidR="00574DFE" w:rsidRDefault="00574DFE" w:rsidP="00574DFE">
                <w:pPr>
                  <w:jc w:val="right"/>
                </w:pPr>
                <w:r>
                  <w:t>369,094,568.05</w:t>
                </w:r>
              </w:p>
            </w:tc>
          </w:tr>
          <w:tr w:rsidR="00574DFE" w14:paraId="15F31202" w14:textId="77777777" w:rsidTr="00574DFE">
            <w:trPr>
              <w:gridAfter w:val="1"/>
              <w:wAfter w:w="360" w:type="dxa"/>
              <w:trHeight w:val="273"/>
            </w:trPr>
            <w:sdt>
              <w:sdtPr>
                <w:tag w:val="_PLD_2505d9f8bc20407e9f785ceb5e0a0801"/>
                <w:id w:val="434021779"/>
              </w:sdtPr>
              <w:sdtEndPr/>
              <w:sdtContent>
                <w:tc>
                  <w:tcPr>
                    <w:tcW w:w="4998" w:type="pct"/>
                    <w:gridSpan w:val="4"/>
                    <w:tcBorders>
                      <w:top w:val="single" w:sz="4" w:space="0" w:color="auto"/>
                      <w:left w:val="single" w:sz="4" w:space="0" w:color="auto"/>
                      <w:bottom w:val="single" w:sz="4" w:space="0" w:color="auto"/>
                      <w:right w:val="single" w:sz="4" w:space="0" w:color="auto"/>
                    </w:tcBorders>
                    <w:shd w:val="clear" w:color="auto" w:fill="auto"/>
                  </w:tcPr>
                  <w:p w14:paraId="00213B78" w14:textId="77777777" w:rsidR="00574DFE" w:rsidRDefault="00574DFE" w:rsidP="00574DFE">
                    <w:r>
                      <w:rPr>
                        <w:rFonts w:hint="eastAsia"/>
                      </w:rPr>
                      <w:t>二、累计折旧和累计摊销</w:t>
                    </w:r>
                  </w:p>
                </w:tc>
              </w:sdtContent>
            </w:sdt>
          </w:tr>
          <w:tr w:rsidR="00574DFE" w14:paraId="276A9D16" w14:textId="77777777" w:rsidTr="00574DFE">
            <w:trPr>
              <w:gridAfter w:val="1"/>
              <w:wAfter w:w="360" w:type="dxa"/>
              <w:trHeight w:val="272"/>
            </w:trPr>
            <w:sdt>
              <w:sdtPr>
                <w:tag w:val="_PLD_c947d0aa69174c1ba5672d010e59bdb7"/>
                <w:id w:val="1788236955"/>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9069F09" w14:textId="77777777" w:rsidR="00574DFE" w:rsidRDefault="00574DFE" w:rsidP="00574DFE">
                    <w:pPr>
                      <w:ind w:firstLineChars="200" w:firstLine="420"/>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E0FE8F9" w14:textId="77777777" w:rsidR="00574DFE" w:rsidRDefault="00574DFE" w:rsidP="00574DFE">
                <w:pPr>
                  <w:jc w:val="right"/>
                </w:pPr>
                <w:r>
                  <w:t>81,177,802.18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369A087" w14:textId="77777777" w:rsidR="00574DFE" w:rsidRDefault="00574DFE" w:rsidP="00574DFE">
                <w:pPr>
                  <w:jc w:val="right"/>
                </w:pPr>
                <w:r>
                  <w:t>26,601,942.80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6402F7D" w14:textId="77777777" w:rsidR="00574DFE" w:rsidRDefault="00574DFE" w:rsidP="00574DFE">
                <w:pPr>
                  <w:jc w:val="right"/>
                </w:pPr>
                <w:r>
                  <w:t>107,779,744.98</w:t>
                </w:r>
              </w:p>
            </w:tc>
          </w:tr>
          <w:tr w:rsidR="00574DFE" w14:paraId="26A3C732" w14:textId="77777777" w:rsidTr="00574DFE">
            <w:trPr>
              <w:gridAfter w:val="1"/>
              <w:wAfter w:w="360" w:type="dxa"/>
              <w:trHeight w:val="272"/>
            </w:trPr>
            <w:sdt>
              <w:sdtPr>
                <w:tag w:val="_PLD_3e1bff0629db41feb43d6eec30972301"/>
                <w:id w:val="392168386"/>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40192431" w14:textId="77777777" w:rsidR="00574DFE" w:rsidRDefault="00574DFE" w:rsidP="00574DFE">
                    <w:pPr>
                      <w:ind w:firstLineChars="200" w:firstLine="420"/>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F8E456B" w14:textId="77777777" w:rsidR="00574DFE" w:rsidRDefault="00574DFE" w:rsidP="00574DFE">
                <w:pPr>
                  <w:jc w:val="right"/>
                </w:pPr>
                <w:r>
                  <w:t>27,048,142.97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009D6A4" w14:textId="77777777" w:rsidR="00574DFE" w:rsidRDefault="00574DFE" w:rsidP="00574DFE">
                <w:pPr>
                  <w:jc w:val="right"/>
                </w:pPr>
                <w:r>
                  <w:t>6,316,590.91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47C10F9" w14:textId="77777777" w:rsidR="00574DFE" w:rsidRDefault="00574DFE" w:rsidP="00574DFE">
                <w:pPr>
                  <w:jc w:val="right"/>
                </w:pPr>
                <w:r>
                  <w:t>33,364,733.88</w:t>
                </w:r>
              </w:p>
            </w:tc>
          </w:tr>
          <w:tr w:rsidR="00574DFE" w14:paraId="087AA911" w14:textId="77777777" w:rsidTr="00574DFE">
            <w:trPr>
              <w:gridAfter w:val="1"/>
              <w:wAfter w:w="360" w:type="dxa"/>
              <w:trHeight w:val="273"/>
            </w:trPr>
            <w:sdt>
              <w:sdtPr>
                <w:tag w:val="_PLD_aede9f39a8904986a0db75860e8da677"/>
                <w:id w:val="1849135669"/>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41D9F7B" w14:textId="77777777" w:rsidR="00574DFE" w:rsidRDefault="00574DFE" w:rsidP="00574DFE">
                    <w:pPr>
                      <w:ind w:firstLineChars="150" w:firstLine="315"/>
                    </w:pPr>
                    <w:r>
                      <w:rPr>
                        <w:rFonts w:hint="eastAsia"/>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F7C151D" w14:textId="77777777" w:rsidR="00574DFE" w:rsidRDefault="00574DFE" w:rsidP="00574DFE">
                <w:pPr>
                  <w:jc w:val="right"/>
                </w:pPr>
                <w:r w:rsidRPr="008A14F7">
                  <w:t>3,893,358.15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642D4DF" w14:textId="77777777" w:rsidR="00574DFE" w:rsidRDefault="00574DFE" w:rsidP="00574DFE">
                <w:pPr>
                  <w:jc w:val="right"/>
                </w:pPr>
                <w:r w:rsidRPr="008A14F7">
                  <w:t>1,229,537.16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CED58F7" w14:textId="77777777" w:rsidR="00574DFE" w:rsidRDefault="00574DFE" w:rsidP="00574DFE">
                <w:pPr>
                  <w:jc w:val="right"/>
                </w:pPr>
                <w:r w:rsidRPr="008A14F7">
                  <w:t>5,122,895.31</w:t>
                </w:r>
              </w:p>
            </w:tc>
          </w:tr>
          <w:sdt>
            <w:sdtPr>
              <w:alias w:val="采用成本计量模式的投资性房地产累计折旧和累计摊销增加额明细"/>
              <w:tag w:val="_GBC_c54e7a9a11334e6bad615df918064ced"/>
              <w:id w:val="1385372207"/>
              <w:placeholder>
                <w:docPart w:val="ED7756ED6C3B484DBAA73D3237E40ACC"/>
              </w:placeholder>
            </w:sdtPr>
            <w:sdtEndPr/>
            <w:sdtContent>
              <w:tr w:rsidR="00574DFE" w14:paraId="29DFB23F" w14:textId="77777777" w:rsidTr="00574DFE">
                <w:trPr>
                  <w:gridAfter w:val="1"/>
                  <w:wAfter w:w="360" w:type="dxa"/>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4B4A087" w14:textId="77777777" w:rsidR="00574DFE" w:rsidRDefault="00574DFE" w:rsidP="00574DFE">
                    <w:pPr>
                      <w:ind w:firstLineChars="200" w:firstLine="420"/>
                    </w:pPr>
                    <w:r w:rsidRPr="008A14F7">
                      <w:rPr>
                        <w:rFonts w:hint="eastAsia"/>
                      </w:rPr>
                      <w:t>（</w:t>
                    </w:r>
                    <w:r w:rsidRPr="008A14F7">
                      <w:t>2）存货\固定资产\在建工程转入</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07F5375" w14:textId="77777777" w:rsidR="00574DFE" w:rsidRDefault="00574DFE" w:rsidP="00574DFE">
                    <w:pPr>
                      <w:jc w:val="right"/>
                    </w:pPr>
                    <w:r w:rsidRPr="008A14F7">
                      <w:t>11,349,625.31</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FB15F03"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296AFB6" w14:textId="77777777" w:rsidR="00574DFE" w:rsidRDefault="00574DFE" w:rsidP="00574DFE">
                    <w:pPr>
                      <w:jc w:val="right"/>
                    </w:pPr>
                    <w:r w:rsidRPr="008A14F7">
                      <w:t>11,349,625.31</w:t>
                    </w:r>
                  </w:p>
                </w:tc>
              </w:tr>
            </w:sdtContent>
          </w:sdt>
          <w:sdt>
            <w:sdtPr>
              <w:alias w:val="采用成本计量模式的投资性房地产累计折旧和累计摊销增加额明细"/>
              <w:tag w:val="_GBC_c54e7a9a11334e6bad615df918064ced"/>
              <w:id w:val="-631788698"/>
              <w:placeholder>
                <w:docPart w:val="ED7756ED6C3B484DBAA73D3237E40ACC"/>
              </w:placeholder>
            </w:sdtPr>
            <w:sdtEndPr/>
            <w:sdtContent>
              <w:tr w:rsidR="00574DFE" w14:paraId="0D4AA687" w14:textId="77777777" w:rsidTr="00574DFE">
                <w:trPr>
                  <w:gridAfter w:val="1"/>
                  <w:wAfter w:w="360" w:type="dxa"/>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05C5E3DF" w14:textId="77777777" w:rsidR="00574DFE" w:rsidRDefault="00574DFE" w:rsidP="00574DFE">
                    <w:pPr>
                      <w:ind w:firstLineChars="200" w:firstLine="420"/>
                    </w:pPr>
                    <w:r w:rsidRPr="008A14F7">
                      <w:rPr>
                        <w:rFonts w:hint="eastAsia"/>
                      </w:rPr>
                      <w:t>（</w:t>
                    </w:r>
                    <w:r>
                      <w:t>3</w:t>
                    </w:r>
                    <w:r w:rsidRPr="008A14F7">
                      <w:t>）企业合并增加</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3C39258" w14:textId="77777777" w:rsidR="00574DFE" w:rsidRDefault="00574DFE" w:rsidP="00574DFE">
                    <w:pPr>
                      <w:jc w:val="right"/>
                    </w:pPr>
                    <w:r w:rsidRPr="008A14F7">
                      <w:t>11,805,159.51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0D1F383"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177D59D" w14:textId="77777777" w:rsidR="00574DFE" w:rsidRDefault="00574DFE" w:rsidP="00574DFE">
                    <w:pPr>
                      <w:jc w:val="right"/>
                    </w:pPr>
                    <w:r w:rsidRPr="008A14F7">
                      <w:t>11,805,159.51</w:t>
                    </w:r>
                  </w:p>
                </w:tc>
              </w:tr>
            </w:sdtContent>
          </w:sdt>
          <w:sdt>
            <w:sdtPr>
              <w:alias w:val="采用成本计量模式的投资性房地产累计折旧和累计摊销增加额明细"/>
              <w:tag w:val="_GBC_c54e7a9a11334e6bad615df918064ced"/>
              <w:id w:val="-1126006385"/>
              <w:placeholder>
                <w:docPart w:val="5F158040F9C04D96AF92CA473481FEC9"/>
              </w:placeholder>
            </w:sdtPr>
            <w:sdtEndPr/>
            <w:sdtContent>
              <w:tr w:rsidR="00574DFE" w14:paraId="7E648C86" w14:textId="77777777" w:rsidTr="00574DFE">
                <w:trPr>
                  <w:gridAfter w:val="1"/>
                  <w:wAfter w:w="360" w:type="dxa"/>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03E34F41" w14:textId="77777777" w:rsidR="00574DFE" w:rsidRDefault="00574DFE" w:rsidP="00574DFE">
                    <w:pPr>
                      <w:ind w:firstLineChars="200" w:firstLine="420"/>
                    </w:pPr>
                    <w:r>
                      <w:rPr>
                        <w:rFonts w:hint="eastAsia"/>
                      </w:rPr>
                      <w:t>（4）无形资产转入）</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42642BA8" w14:textId="77777777" w:rsidR="00574DFE" w:rsidRPr="008A14F7" w:rsidRDefault="00574DFE" w:rsidP="00574DFE">
                    <w:pPr>
                      <w:jc w:val="right"/>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7EBAAF8" w14:textId="77777777" w:rsidR="00574DFE" w:rsidRDefault="00574DFE" w:rsidP="00574DFE">
                    <w:pPr>
                      <w:jc w:val="right"/>
                    </w:pPr>
                    <w:r w:rsidRPr="008A14F7">
                      <w:t>5,087,053.75</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70AA4E4" w14:textId="77777777" w:rsidR="00574DFE" w:rsidRDefault="00574DFE" w:rsidP="00574DFE">
                    <w:pPr>
                      <w:jc w:val="right"/>
                    </w:pPr>
                    <w:r w:rsidRPr="008A14F7">
                      <w:t>5,087,053.75</w:t>
                    </w:r>
                  </w:p>
                </w:tc>
              </w:tr>
            </w:sdtContent>
          </w:sdt>
          <w:tr w:rsidR="00574DFE" w14:paraId="0D64F25D" w14:textId="77777777" w:rsidTr="00574DFE">
            <w:trPr>
              <w:gridAfter w:val="1"/>
              <w:wAfter w:w="360" w:type="dxa"/>
              <w:trHeight w:val="273"/>
            </w:trPr>
            <w:sdt>
              <w:sdtPr>
                <w:tag w:val="_PLD_1101e9ce292b422bacfd16e7ed3bed19"/>
                <w:id w:val="-1456858127"/>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26FFEBE" w14:textId="77777777" w:rsidR="00574DFE" w:rsidRDefault="00574DFE" w:rsidP="00574DFE">
                    <w:pPr>
                      <w:ind w:firstLineChars="200" w:firstLine="420"/>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D8CA7D9" w14:textId="77777777" w:rsidR="00574DFE" w:rsidRDefault="00574DFE" w:rsidP="00574DFE">
                <w:pPr>
                  <w:jc w:val="right"/>
                </w:pPr>
                <w:r>
                  <w:t>69,833,644.07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8100E2B"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AFC5566" w14:textId="77777777" w:rsidR="00574DFE" w:rsidRDefault="00574DFE" w:rsidP="00574DFE">
                <w:pPr>
                  <w:jc w:val="right"/>
                </w:pPr>
                <w:r w:rsidRPr="008A14F7">
                  <w:t>69,833,644.07</w:t>
                </w:r>
              </w:p>
            </w:tc>
          </w:tr>
          <w:tr w:rsidR="00574DFE" w14:paraId="7E3014DE" w14:textId="77777777" w:rsidTr="00574DFE">
            <w:trPr>
              <w:gridAfter w:val="1"/>
              <w:wAfter w:w="360" w:type="dxa"/>
              <w:trHeight w:val="272"/>
            </w:trPr>
            <w:sdt>
              <w:sdtPr>
                <w:tag w:val="_PLD_104e913c5a6149d1be9de77ecd782953"/>
                <w:id w:val="126942452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4B2981F" w14:textId="77777777" w:rsidR="00574DFE" w:rsidRDefault="00574DFE" w:rsidP="00574DFE">
                    <w:pPr>
                      <w:ind w:firstLineChars="150" w:firstLine="315"/>
                    </w:pPr>
                    <w:r>
                      <w:rPr>
                        <w:rFonts w:hint="eastAsia"/>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282E243" w14:textId="77777777" w:rsidR="00574DFE" w:rsidRDefault="00574DFE" w:rsidP="00574DFE">
                <w:pPr>
                  <w:jc w:val="right"/>
                </w:pPr>
                <w:r>
                  <w:t>1,403,628.22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22EE7B3"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C7BA330" w14:textId="77777777" w:rsidR="00574DFE" w:rsidRDefault="00574DFE" w:rsidP="00574DFE">
                <w:pPr>
                  <w:jc w:val="right"/>
                </w:pPr>
                <w:r>
                  <w:t>1,403,628.22</w:t>
                </w:r>
              </w:p>
            </w:tc>
          </w:tr>
          <w:sdt>
            <w:sdtPr>
              <w:alias w:val="采用成本计量模式的投资性房地产累计折旧和累计摊销减少额明细"/>
              <w:tag w:val="_GBC_b3ebc435de8145869db922a00b30af1b"/>
              <w:id w:val="-560172831"/>
              <w:lock w:val="sdtLocked"/>
            </w:sdtPr>
            <w:sdtEndPr/>
            <w:sdtContent>
              <w:tr w:rsidR="00574DFE" w14:paraId="5C275394" w14:textId="77777777" w:rsidTr="00F96290">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159D7DD7" w14:textId="77777777" w:rsidR="00574DFE" w:rsidRDefault="00574DFE">
                    <w:pPr>
                      <w:ind w:firstLineChars="200" w:firstLine="420"/>
                    </w:pPr>
                    <w:r>
                      <w:rPr>
                        <w:rFonts w:hint="eastAsia"/>
                      </w:rPr>
                      <w:t>（2）转入固定资产</w:t>
                    </w: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55F157E1" w14:textId="77777777" w:rsidR="00574DFE" w:rsidRDefault="00574DFE">
                    <w:pPr>
                      <w:jc w:val="right"/>
                    </w:pPr>
                    <w:r>
                      <w:t>68,430,015.85</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6C5241D" w14:textId="77777777" w:rsidR="00574DFE" w:rsidRDefault="00574DFE">
                    <w:pPr>
                      <w:jc w:val="right"/>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4072A0C" w14:textId="77777777" w:rsidR="00574DFE" w:rsidRDefault="00574DFE">
                    <w:pPr>
                      <w:jc w:val="right"/>
                    </w:pPr>
                    <w:r>
                      <w:t>68,430,015.85</w:t>
                    </w: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1E5136E" w14:textId="77777777" w:rsidR="00574DFE" w:rsidRDefault="00574DFE">
                    <w:pPr>
                      <w:jc w:val="right"/>
                    </w:pPr>
                  </w:p>
                </w:tc>
              </w:tr>
            </w:sdtContent>
          </w:sdt>
          <w:tr w:rsidR="00574DFE" w14:paraId="4664882F" w14:textId="77777777" w:rsidTr="00574DFE">
            <w:trPr>
              <w:gridAfter w:val="1"/>
              <w:wAfter w:w="360" w:type="dxa"/>
              <w:trHeight w:val="273"/>
            </w:trPr>
            <w:sdt>
              <w:sdtPr>
                <w:tag w:val="_PLD_cca29cb0e3b6444ab5e6af06b9935847"/>
                <w:id w:val="-1296989528"/>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BBE2ED4" w14:textId="77777777" w:rsidR="00574DFE" w:rsidRDefault="00574DFE" w:rsidP="00574DFE">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A176197" w14:textId="77777777" w:rsidR="00574DFE" w:rsidRDefault="00574DFE" w:rsidP="00574DFE">
                <w:pPr>
                  <w:jc w:val="right"/>
                </w:pPr>
                <w:r>
                  <w:t>38,392,301.08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E07D151" w14:textId="77777777" w:rsidR="00574DFE" w:rsidRDefault="00574DFE" w:rsidP="00574DFE">
                <w:pPr>
                  <w:jc w:val="right"/>
                </w:pPr>
                <w:r>
                  <w:t>32,918,533.71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CF60D2F" w14:textId="77777777" w:rsidR="00574DFE" w:rsidRDefault="00574DFE" w:rsidP="00574DFE">
                <w:pPr>
                  <w:jc w:val="right"/>
                </w:pPr>
                <w:r>
                  <w:t>71,310,834.79</w:t>
                </w:r>
              </w:p>
            </w:tc>
          </w:tr>
          <w:tr w:rsidR="00574DFE" w14:paraId="5B3C574F" w14:textId="77777777" w:rsidTr="00574DFE">
            <w:trPr>
              <w:gridAfter w:val="1"/>
              <w:wAfter w:w="360" w:type="dxa"/>
              <w:trHeight w:val="237"/>
            </w:trPr>
            <w:sdt>
              <w:sdtPr>
                <w:tag w:val="_PLD_4ff260cebdf0497dab373adc76b90366"/>
                <w:id w:val="-956258758"/>
              </w:sdtPr>
              <w:sdtEndPr/>
              <w:sdtContent>
                <w:tc>
                  <w:tcPr>
                    <w:tcW w:w="4998" w:type="pct"/>
                    <w:gridSpan w:val="4"/>
                    <w:tcBorders>
                      <w:top w:val="single" w:sz="4" w:space="0" w:color="auto"/>
                      <w:left w:val="single" w:sz="4" w:space="0" w:color="auto"/>
                      <w:bottom w:val="single" w:sz="4" w:space="0" w:color="auto"/>
                      <w:right w:val="single" w:sz="4" w:space="0" w:color="auto"/>
                    </w:tcBorders>
                    <w:shd w:val="clear" w:color="auto" w:fill="auto"/>
                  </w:tcPr>
                  <w:p w14:paraId="19C95130" w14:textId="77777777" w:rsidR="00574DFE" w:rsidRDefault="00574DFE" w:rsidP="00574DFE">
                    <w:r>
                      <w:rPr>
                        <w:rFonts w:hint="eastAsia"/>
                      </w:rPr>
                      <w:t>三、减值准备</w:t>
                    </w:r>
                  </w:p>
                </w:tc>
              </w:sdtContent>
            </w:sdt>
          </w:tr>
          <w:tr w:rsidR="00574DFE" w14:paraId="142A73E7" w14:textId="77777777" w:rsidTr="00574DFE">
            <w:trPr>
              <w:gridAfter w:val="1"/>
              <w:wAfter w:w="360" w:type="dxa"/>
              <w:trHeight w:val="272"/>
            </w:trPr>
            <w:sdt>
              <w:sdtPr>
                <w:tag w:val="_PLD_685647660ea448c692140eff28695e32"/>
                <w:id w:val="1752856727"/>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4EE465F" w14:textId="77777777" w:rsidR="00574DFE" w:rsidRDefault="00574DFE" w:rsidP="00574DFE">
                    <w:pPr>
                      <w:ind w:firstLineChars="200" w:firstLine="420"/>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40E67BB" w14:textId="77777777" w:rsidR="00574DFE" w:rsidRDefault="00574DFE" w:rsidP="00574DFE">
                <w:pPr>
                  <w:jc w:val="right"/>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7AE33C5"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104E74E" w14:textId="77777777" w:rsidR="00574DFE" w:rsidRDefault="00574DFE" w:rsidP="00574DFE">
                <w:pPr>
                  <w:jc w:val="right"/>
                </w:pPr>
                <w:r>
                  <w:t>1,057,065.45</w:t>
                </w:r>
              </w:p>
            </w:tc>
          </w:tr>
          <w:tr w:rsidR="00574DFE" w14:paraId="7985EA1F" w14:textId="77777777" w:rsidTr="00574DFE">
            <w:trPr>
              <w:gridAfter w:val="1"/>
              <w:wAfter w:w="360" w:type="dxa"/>
              <w:trHeight w:val="273"/>
            </w:trPr>
            <w:sdt>
              <w:sdtPr>
                <w:tag w:val="_PLD_3dfd87bf97644313aa819527a1e9ca4f"/>
                <w:id w:val="-1631475332"/>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BAD3338" w14:textId="77777777" w:rsidR="00574DFE" w:rsidRDefault="00574DFE" w:rsidP="00574DFE">
                    <w:pPr>
                      <w:ind w:firstLineChars="200" w:firstLine="420"/>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E92BE10" w14:textId="77777777" w:rsidR="00574DFE" w:rsidRDefault="00574DFE" w:rsidP="00574DFE">
                <w:pPr>
                  <w:jc w:val="right"/>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E925A08"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F94C63D" w14:textId="77777777" w:rsidR="00574DFE" w:rsidRDefault="00574DFE" w:rsidP="00574DFE">
                <w:pPr>
                  <w:jc w:val="right"/>
                </w:pPr>
              </w:p>
            </w:tc>
          </w:tr>
          <w:tr w:rsidR="00574DFE" w14:paraId="10F7388D" w14:textId="77777777" w:rsidTr="00574DFE">
            <w:trPr>
              <w:gridAfter w:val="1"/>
              <w:wAfter w:w="360" w:type="dxa"/>
              <w:trHeight w:val="273"/>
            </w:trPr>
            <w:sdt>
              <w:sdtPr>
                <w:tag w:val="_PLD_3a80eedd98a0469eb67a1d60dbb03de7"/>
                <w:id w:val="1741055684"/>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173B0E8" w14:textId="77777777" w:rsidR="00574DFE" w:rsidRDefault="00574DFE" w:rsidP="00574DFE">
                    <w:pPr>
                      <w:ind w:firstLineChars="200" w:firstLine="420"/>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E5681AE" w14:textId="77777777" w:rsidR="00574DFE" w:rsidRDefault="00574DFE" w:rsidP="00574DFE">
                <w:pPr>
                  <w:jc w:val="right"/>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7B9E268"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12F5C5E" w14:textId="77777777" w:rsidR="00574DFE" w:rsidRDefault="00574DFE" w:rsidP="00574DFE">
                <w:pPr>
                  <w:jc w:val="right"/>
                </w:pPr>
              </w:p>
            </w:tc>
          </w:tr>
          <w:tr w:rsidR="00574DFE" w14:paraId="2953978E" w14:textId="77777777" w:rsidTr="00574DFE">
            <w:trPr>
              <w:gridAfter w:val="1"/>
              <w:wAfter w:w="360" w:type="dxa"/>
              <w:trHeight w:val="272"/>
            </w:trPr>
            <w:sdt>
              <w:sdtPr>
                <w:tag w:val="_PLD_c25a5691f17f46c1b2ebb44b9889b35e"/>
                <w:id w:val="-657761404"/>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74127C0" w14:textId="77777777" w:rsidR="00574DFE" w:rsidRDefault="00574DFE" w:rsidP="00574DFE">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99EF4BD" w14:textId="77777777" w:rsidR="00574DFE" w:rsidRDefault="00574DFE" w:rsidP="00574DFE">
                <w:pPr>
                  <w:jc w:val="right"/>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21FBBD3" w14:textId="77777777" w:rsidR="00574DFE" w:rsidRDefault="00574DFE" w:rsidP="00574DFE">
                <w:pPr>
                  <w:jc w:val="right"/>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67533DE" w14:textId="77777777" w:rsidR="00574DFE" w:rsidRDefault="00574DFE" w:rsidP="00574DFE">
                <w:pPr>
                  <w:jc w:val="right"/>
                </w:pPr>
                <w:r>
                  <w:t>1,057,065.45</w:t>
                </w:r>
              </w:p>
            </w:tc>
          </w:tr>
          <w:tr w:rsidR="00574DFE" w14:paraId="573B4DA7" w14:textId="77777777" w:rsidTr="00574DFE">
            <w:trPr>
              <w:gridAfter w:val="1"/>
              <w:wAfter w:w="360" w:type="dxa"/>
              <w:trHeight w:val="273"/>
            </w:trPr>
            <w:sdt>
              <w:sdtPr>
                <w:tag w:val="_PLD_dd5ff8f664da49d38ce3a1157275c392"/>
                <w:id w:val="1002472577"/>
              </w:sdtPr>
              <w:sdtEndPr/>
              <w:sdtContent>
                <w:tc>
                  <w:tcPr>
                    <w:tcW w:w="4998" w:type="pct"/>
                    <w:gridSpan w:val="4"/>
                    <w:tcBorders>
                      <w:top w:val="single" w:sz="4" w:space="0" w:color="auto"/>
                      <w:left w:val="single" w:sz="4" w:space="0" w:color="auto"/>
                      <w:bottom w:val="single" w:sz="4" w:space="0" w:color="auto"/>
                      <w:right w:val="single" w:sz="4" w:space="0" w:color="auto"/>
                    </w:tcBorders>
                    <w:shd w:val="clear" w:color="auto" w:fill="auto"/>
                  </w:tcPr>
                  <w:p w14:paraId="06E9ED25" w14:textId="77777777" w:rsidR="00574DFE" w:rsidRDefault="00574DFE" w:rsidP="00574DFE">
                    <w:r>
                      <w:rPr>
                        <w:rFonts w:hint="eastAsia"/>
                      </w:rPr>
                      <w:t>四、账面价值</w:t>
                    </w:r>
                  </w:p>
                </w:tc>
              </w:sdtContent>
            </w:sdt>
          </w:tr>
          <w:tr w:rsidR="00574DFE" w14:paraId="61DD1F61" w14:textId="77777777" w:rsidTr="00574DFE">
            <w:trPr>
              <w:gridAfter w:val="1"/>
              <w:wAfter w:w="360" w:type="dxa"/>
              <w:trHeight w:val="272"/>
            </w:trPr>
            <w:sdt>
              <w:sdtPr>
                <w:tag w:val="_PLD_9e2ff7b138194a18892eb08dcc0b7923"/>
                <w:id w:val="-1827893678"/>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91ED5C3" w14:textId="77777777" w:rsidR="00574DFE" w:rsidRDefault="00574DFE" w:rsidP="00574DFE">
                    <w:pPr>
                      <w:ind w:firstLineChars="150" w:firstLine="315"/>
                    </w:pPr>
                    <w:r>
                      <w:t>1.</w:t>
                    </w:r>
                    <w:r>
                      <w:rPr>
                        <w:rFonts w:hint="eastAsia"/>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EFB685D" w14:textId="77777777" w:rsidR="00574DFE" w:rsidRDefault="00574DFE" w:rsidP="00574DFE">
                <w:pPr>
                  <w:jc w:val="right"/>
                </w:pPr>
                <w:r>
                  <w:t>219,783,666.12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DDF9F6A" w14:textId="77777777" w:rsidR="00574DFE" w:rsidRDefault="00574DFE" w:rsidP="00574DFE">
                <w:pPr>
                  <w:jc w:val="right"/>
                </w:pPr>
                <w:r>
                  <w:t>76,943,001.69</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6F36101" w14:textId="77777777" w:rsidR="00574DFE" w:rsidRDefault="00574DFE" w:rsidP="00574DFE">
                <w:pPr>
                  <w:jc w:val="right"/>
                </w:pPr>
                <w:r>
                  <w:t>296,726,667.81</w:t>
                </w:r>
              </w:p>
            </w:tc>
          </w:tr>
          <w:tr w:rsidR="00574DFE" w14:paraId="1CC23346" w14:textId="77777777" w:rsidTr="00574DFE">
            <w:trPr>
              <w:gridAfter w:val="1"/>
              <w:wAfter w:w="360" w:type="dxa"/>
              <w:trHeight w:val="290"/>
            </w:trPr>
            <w:sdt>
              <w:sdtPr>
                <w:tag w:val="_PLD_6e9e2eed2bfa45eb8258d1b408d860b3"/>
                <w:id w:val="834182871"/>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B09B908" w14:textId="77777777" w:rsidR="00574DFE" w:rsidRDefault="00574DFE" w:rsidP="00574DFE">
                    <w:pPr>
                      <w:ind w:firstLineChars="150" w:firstLine="315"/>
                    </w:pPr>
                    <w:r>
                      <w:t>2.</w:t>
                    </w:r>
                    <w:r>
                      <w:rPr>
                        <w:rFonts w:hint="eastAsia"/>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F0C5E38" w14:textId="77777777" w:rsidR="00574DFE" w:rsidRDefault="00574DFE" w:rsidP="00574DFE">
                <w:pPr>
                  <w:jc w:val="right"/>
                </w:pPr>
                <w:r>
                  <w:t>184,492,577.21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8875CFD" w14:textId="77777777" w:rsidR="00574DFE" w:rsidRDefault="00574DFE" w:rsidP="00574DFE">
                <w:pPr>
                  <w:jc w:val="right"/>
                </w:pPr>
                <w:r>
                  <w:t>67,662,760.47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C073D29" w14:textId="77777777" w:rsidR="00574DFE" w:rsidRDefault="00574DFE" w:rsidP="00574DFE">
                <w:pPr>
                  <w:jc w:val="right"/>
                </w:pPr>
                <w:r>
                  <w:t>252,155,337.68</w:t>
                </w:r>
              </w:p>
            </w:tc>
          </w:tr>
        </w:tbl>
        <w:p w14:paraId="6135D50D" w14:textId="77777777" w:rsidR="00574DFE" w:rsidRDefault="00574DFE"/>
        <w:p w14:paraId="693B3EA5" w14:textId="77777777" w:rsidR="00141EA5" w:rsidRDefault="00102502">
          <w:pPr>
            <w:pStyle w:val="4"/>
            <w:numPr>
              <w:ilvl w:val="0"/>
              <w:numId w:val="62"/>
            </w:numPr>
            <w:tabs>
              <w:tab w:val="left" w:pos="616"/>
            </w:tabs>
            <w:rPr>
              <w:rFonts w:ascii="宋体" w:hAnsi="宋体"/>
              <w:szCs w:val="21"/>
            </w:rPr>
          </w:pPr>
          <w:r>
            <w:rPr>
              <w:rFonts w:ascii="宋体" w:hAnsi="宋体" w:hint="eastAsia"/>
              <w:szCs w:val="21"/>
            </w:rPr>
            <w:t>未办妥产权证书的投资性房地产情况：</w:t>
          </w:r>
        </w:p>
        <w:p w14:paraId="20DF2180" w14:textId="77777777" w:rsidR="00141EA5" w:rsidRDefault="00C8325B" w:rsidP="00C61DBB">
          <w:sdt>
            <w:sdtPr>
              <w:alias w:val="是否适用：未办妥产权证书的投资性房地产情况[双击切换]"/>
              <w:tag w:val="_GBC_6ea8ec03c59f4a3585f376319ae453c5"/>
              <w:id w:val="-197470790"/>
              <w:lock w:val="sdtLocked"/>
              <w:placeholder>
                <w:docPart w:val="GBC22222222222222222222222222222"/>
              </w:placeholder>
            </w:sdtPr>
            <w:sdtEndPr/>
            <w:sdtContent>
              <w:r w:rsidR="00102502">
                <w:fldChar w:fldCharType="begin"/>
              </w:r>
              <w:r w:rsidR="00C61DBB">
                <w:instrText xml:space="preserve"> MACROBUTTON  SnrToggleCheckbox □适用 </w:instrText>
              </w:r>
              <w:r w:rsidR="00102502">
                <w:fldChar w:fldCharType="end"/>
              </w:r>
              <w:r w:rsidR="00102502">
                <w:fldChar w:fldCharType="begin"/>
              </w:r>
              <w:r w:rsidR="00C61DBB">
                <w:instrText xml:space="preserve"> MACROBUTTON  SnrToggleCheckbox √不适用 </w:instrText>
              </w:r>
              <w:r w:rsidR="00102502">
                <w:fldChar w:fldCharType="end"/>
              </w:r>
            </w:sdtContent>
          </w:sdt>
        </w:p>
        <w:p w14:paraId="2B14F202" w14:textId="77777777" w:rsidR="00141EA5" w:rsidRDefault="00102502">
          <w:pPr>
            <w:ind w:leftChars="-21" w:left="-2" w:hangingChars="20" w:hanging="42"/>
          </w:pPr>
          <w:r>
            <w:rPr>
              <w:rFonts w:hint="eastAsia"/>
            </w:rPr>
            <w:t>其他说明</w:t>
          </w:r>
        </w:p>
        <w:sdt>
          <w:sdtPr>
            <w:alias w:val="是否适用：投资性房地产的说明[双击切换]"/>
            <w:tag w:val="_GBC_7c82892b5f364028897e5707cfcc5e86"/>
            <w:id w:val="-1410915748"/>
            <w:lock w:val="sdtLocked"/>
            <w:placeholder>
              <w:docPart w:val="GBC22222222222222222222222222222"/>
            </w:placeholder>
          </w:sdtPr>
          <w:sdtEndPr/>
          <w:sdtContent>
            <w:p w14:paraId="5D950DA4" w14:textId="77777777" w:rsidR="00141EA5" w:rsidRDefault="00102502" w:rsidP="00C61DBB">
              <w:pPr>
                <w:rPr>
                  <w:rFonts w:cstheme="minorBidi"/>
                  <w:kern w:val="2"/>
                </w:rPr>
              </w:pPr>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3A394164" w14:textId="77777777" w:rsidR="00141EA5" w:rsidRDefault="00C8325B"/>
      </w:sdtContent>
    </w:sdt>
    <w:p w14:paraId="418E79FC" w14:textId="77777777" w:rsidR="00141EA5" w:rsidRDefault="00141EA5">
      <w:pPr>
        <w:ind w:right="283"/>
      </w:pPr>
    </w:p>
    <w:p w14:paraId="11EA9E87"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固定资产</w:t>
      </w:r>
    </w:p>
    <w:bookmarkStart w:id="196" w:name="_Hlk10472369" w:displacedByCustomXml="next"/>
    <w:sdt>
      <w:sdtPr>
        <w:rPr>
          <w:rFonts w:ascii="宋体" w:hAnsi="宋体" w:cs="宋体" w:hint="eastAsia"/>
          <w:b w:val="0"/>
          <w:bCs w:val="0"/>
          <w:kern w:val="0"/>
          <w:szCs w:val="24"/>
        </w:rPr>
        <w:alias w:val="模块:固定资产项目列示"/>
        <w:tag w:val="_SEC_d216074d2ae442239dbb6f5f9b7a5d89"/>
        <w:id w:val="-1461566945"/>
        <w:lock w:val="sdtLocked"/>
        <w:placeholder>
          <w:docPart w:val="GBC22222222222222222222222222222"/>
        </w:placeholder>
      </w:sdtPr>
      <w:sdtEndPr>
        <w:rPr>
          <w:rFonts w:hint="default"/>
          <w:szCs w:val="21"/>
        </w:rPr>
      </w:sdtEndPr>
      <w:sdtContent>
        <w:p w14:paraId="70D05CAF" w14:textId="77777777" w:rsidR="00141EA5" w:rsidRDefault="00102502">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2065556424"/>
            <w:lock w:val="sdtLocked"/>
            <w:placeholder>
              <w:docPart w:val="GBC22222222222222222222222222222"/>
            </w:placeholder>
          </w:sdtPr>
          <w:sdtEndPr/>
          <w:sdtContent>
            <w:p w14:paraId="048095E5" w14:textId="77777777" w:rsidR="00141EA5" w:rsidRDefault="00102502">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54033075" w14:textId="77777777" w:rsidR="00141EA5" w:rsidRDefault="00102502">
          <w:pPr>
            <w:jc w:val="right"/>
          </w:pPr>
          <w:r>
            <w:rPr>
              <w:rFonts w:hint="eastAsia"/>
            </w:rPr>
            <w:t>单位：</w:t>
          </w:r>
          <w:sdt>
            <w:sdtPr>
              <w:rPr>
                <w:rFonts w:hint="eastAsia"/>
              </w:rPr>
              <w:alias w:val="单位：固定资产分类列示"/>
              <w:tag w:val="_GBC_1ddbfde119544f109a3b12a48ffde12d"/>
              <w:id w:val="-6399548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14829185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141EA5" w14:paraId="48670170" w14:textId="77777777" w:rsidTr="00510B81">
            <w:sdt>
              <w:sdtPr>
                <w:tag w:val="_PLD_8242dd3761084b5fa8943b910dbdbe45"/>
                <w:id w:val="-576287862"/>
                <w:lock w:val="sdtLocked"/>
              </w:sdtPr>
              <w:sdtEndPr/>
              <w:sdtContent>
                <w:tc>
                  <w:tcPr>
                    <w:tcW w:w="1828" w:type="pct"/>
                    <w:shd w:val="clear" w:color="auto" w:fill="auto"/>
                    <w:vAlign w:val="center"/>
                  </w:tcPr>
                  <w:p w14:paraId="1966D02C" w14:textId="77777777" w:rsidR="00141EA5" w:rsidRDefault="00102502">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2064093782"/>
                <w:lock w:val="sdtLocked"/>
              </w:sdtPr>
              <w:sdtEndPr/>
              <w:sdtContent>
                <w:tc>
                  <w:tcPr>
                    <w:tcW w:w="1582" w:type="pct"/>
                    <w:shd w:val="clear" w:color="auto" w:fill="auto"/>
                    <w:vAlign w:val="center"/>
                  </w:tcPr>
                  <w:p w14:paraId="184CEF65" w14:textId="77777777" w:rsidR="00141EA5" w:rsidRDefault="00102502">
                    <w:pPr>
                      <w:jc w:val="center"/>
                    </w:pPr>
                    <w:r>
                      <w:rPr>
                        <w:rFonts w:hint="eastAsia"/>
                      </w:rPr>
                      <w:t>期末余额</w:t>
                    </w:r>
                  </w:p>
                </w:tc>
              </w:sdtContent>
            </w:sdt>
            <w:sdt>
              <w:sdtPr>
                <w:tag w:val="_PLD_ca4fd9ec8b6a43259f78c36475f04e58"/>
                <w:id w:val="2113236228"/>
                <w:lock w:val="sdtLocked"/>
              </w:sdtPr>
              <w:sdtEndPr/>
              <w:sdtContent>
                <w:tc>
                  <w:tcPr>
                    <w:tcW w:w="1590" w:type="pct"/>
                    <w:shd w:val="clear" w:color="auto" w:fill="auto"/>
                    <w:vAlign w:val="center"/>
                  </w:tcPr>
                  <w:p w14:paraId="5A88AD23" w14:textId="77777777" w:rsidR="00141EA5" w:rsidRDefault="00102502">
                    <w:pPr>
                      <w:jc w:val="center"/>
                    </w:pPr>
                    <w:r>
                      <w:rPr>
                        <w:rFonts w:hint="eastAsia"/>
                      </w:rPr>
                      <w:t>期初余额</w:t>
                    </w:r>
                  </w:p>
                </w:tc>
              </w:sdtContent>
            </w:sdt>
          </w:tr>
          <w:tr w:rsidR="00141EA5" w14:paraId="6D81FFDB" w14:textId="77777777" w:rsidTr="00510B81">
            <w:sdt>
              <w:sdtPr>
                <w:tag w:val="_PLD_722c53058dad410fa612baf9cbff9bc1"/>
                <w:id w:val="-1742408542"/>
                <w:lock w:val="sdtLocked"/>
              </w:sdtPr>
              <w:sdtEndPr/>
              <w:sdtContent>
                <w:tc>
                  <w:tcPr>
                    <w:tcW w:w="1828" w:type="pct"/>
                    <w:shd w:val="clear" w:color="auto" w:fill="auto"/>
                  </w:tcPr>
                  <w:p w14:paraId="32AF0AD8" w14:textId="77777777" w:rsidR="00141EA5" w:rsidRDefault="00102502">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tcPr>
              <w:p w14:paraId="003FBC31" w14:textId="77777777" w:rsidR="00141EA5" w:rsidRDefault="008A14F7">
                <w:pPr>
                  <w:tabs>
                    <w:tab w:val="right" w:pos="3690"/>
                    <w:tab w:val="right" w:pos="5130"/>
                    <w:tab w:val="right" w:pos="6030"/>
                    <w:tab w:val="right" w:pos="7650"/>
                    <w:tab w:val="right" w:pos="9270"/>
                  </w:tabs>
                  <w:adjustRightInd w:val="0"/>
                  <w:snapToGrid w:val="0"/>
                  <w:jc w:val="right"/>
                </w:pPr>
                <w:r>
                  <w:t>2,932,794,845.21</w:t>
                </w:r>
              </w:p>
            </w:tc>
            <w:tc>
              <w:tcPr>
                <w:tcW w:w="1590" w:type="pct"/>
                <w:shd w:val="clear" w:color="auto" w:fill="auto"/>
              </w:tcPr>
              <w:p w14:paraId="28234E5D" w14:textId="77777777" w:rsidR="00141EA5" w:rsidRDefault="008A14F7">
                <w:pPr>
                  <w:tabs>
                    <w:tab w:val="right" w:pos="3690"/>
                    <w:tab w:val="right" w:pos="5130"/>
                    <w:tab w:val="right" w:pos="6030"/>
                    <w:tab w:val="right" w:pos="7650"/>
                    <w:tab w:val="right" w:pos="9270"/>
                  </w:tabs>
                  <w:adjustRightInd w:val="0"/>
                  <w:snapToGrid w:val="0"/>
                  <w:jc w:val="right"/>
                </w:pPr>
                <w:r>
                  <w:t>2,898,520,388.79</w:t>
                </w:r>
              </w:p>
            </w:tc>
          </w:tr>
          <w:tr w:rsidR="00141EA5" w14:paraId="01ADC6BC" w14:textId="77777777" w:rsidTr="00510B81">
            <w:sdt>
              <w:sdtPr>
                <w:tag w:val="_PLD_2f47b0a195064c638089bc384523b564"/>
                <w:id w:val="1611865470"/>
                <w:lock w:val="sdtLocked"/>
              </w:sdtPr>
              <w:sdtEndPr/>
              <w:sdtContent>
                <w:tc>
                  <w:tcPr>
                    <w:tcW w:w="1828" w:type="pct"/>
                    <w:shd w:val="clear" w:color="auto" w:fill="auto"/>
                  </w:tcPr>
                  <w:p w14:paraId="2F415405" w14:textId="77777777" w:rsidR="00141EA5" w:rsidRDefault="00102502">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tcPr>
              <w:p w14:paraId="7841072D" w14:textId="77777777" w:rsidR="00141EA5" w:rsidRDefault="00141EA5">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71BD2E80" w14:textId="77777777" w:rsidR="00141EA5" w:rsidRDefault="00141EA5">
                <w:pPr>
                  <w:tabs>
                    <w:tab w:val="right" w:pos="3690"/>
                    <w:tab w:val="right" w:pos="5130"/>
                    <w:tab w:val="right" w:pos="6030"/>
                    <w:tab w:val="right" w:pos="7650"/>
                    <w:tab w:val="right" w:pos="9270"/>
                  </w:tabs>
                  <w:adjustRightInd w:val="0"/>
                  <w:snapToGrid w:val="0"/>
                  <w:jc w:val="right"/>
                </w:pPr>
              </w:p>
            </w:tc>
          </w:tr>
          <w:tr w:rsidR="00141EA5" w14:paraId="723E888B" w14:textId="77777777" w:rsidTr="00510B81">
            <w:sdt>
              <w:sdtPr>
                <w:tag w:val="_PLD_c4125b2326324bf0b90cbe28b521a568"/>
                <w:id w:val="-1418016097"/>
                <w:lock w:val="sdtLocked"/>
              </w:sdtPr>
              <w:sdtEndPr/>
              <w:sdtContent>
                <w:tc>
                  <w:tcPr>
                    <w:tcW w:w="1828" w:type="pct"/>
                    <w:shd w:val="clear" w:color="auto" w:fill="auto"/>
                    <w:vAlign w:val="center"/>
                  </w:tcPr>
                  <w:p w14:paraId="02ADD2DF" w14:textId="77777777" w:rsidR="00141EA5" w:rsidRDefault="00102502">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617F6DCF" w14:textId="77777777" w:rsidR="00141EA5" w:rsidRDefault="008A14F7">
                <w:pPr>
                  <w:tabs>
                    <w:tab w:val="right" w:pos="3690"/>
                    <w:tab w:val="right" w:pos="5130"/>
                    <w:tab w:val="right" w:pos="6030"/>
                    <w:tab w:val="right" w:pos="7650"/>
                    <w:tab w:val="right" w:pos="9270"/>
                  </w:tabs>
                  <w:adjustRightInd w:val="0"/>
                  <w:snapToGrid w:val="0"/>
                  <w:jc w:val="right"/>
                </w:pPr>
                <w:r>
                  <w:t>2,932,794,845.21</w:t>
                </w:r>
              </w:p>
            </w:tc>
            <w:tc>
              <w:tcPr>
                <w:tcW w:w="1590" w:type="pct"/>
                <w:shd w:val="clear" w:color="auto" w:fill="auto"/>
              </w:tcPr>
              <w:p w14:paraId="70A482E5" w14:textId="77777777" w:rsidR="00141EA5" w:rsidRDefault="008A14F7">
                <w:pPr>
                  <w:tabs>
                    <w:tab w:val="right" w:pos="3690"/>
                    <w:tab w:val="right" w:pos="5130"/>
                    <w:tab w:val="right" w:pos="6030"/>
                    <w:tab w:val="right" w:pos="7650"/>
                    <w:tab w:val="right" w:pos="9270"/>
                  </w:tabs>
                  <w:adjustRightInd w:val="0"/>
                  <w:snapToGrid w:val="0"/>
                  <w:jc w:val="right"/>
                </w:pPr>
                <w:r w:rsidRPr="008A14F7">
                  <w:t>2,898,520,388.79</w:t>
                </w:r>
              </w:p>
            </w:tc>
          </w:tr>
          <w:bookmarkEnd w:id="196"/>
        </w:tbl>
      </w:sdtContent>
    </w:sdt>
    <w:p w14:paraId="6409385A" w14:textId="77777777" w:rsidR="008A14F7" w:rsidRDefault="008A14F7">
      <w:pPr>
        <w:sectPr w:rsidR="008A14F7" w:rsidSect="00770E20">
          <w:pgSz w:w="11906" w:h="16838"/>
          <w:pgMar w:top="1525" w:right="1276" w:bottom="1440" w:left="1797" w:header="856" w:footer="992" w:gutter="0"/>
          <w:cols w:space="425"/>
          <w:docGrid w:linePitch="312"/>
        </w:sectPr>
      </w:pPr>
    </w:p>
    <w:p w14:paraId="50C3B846" w14:textId="77777777" w:rsidR="00141EA5" w:rsidRDefault="00141EA5"/>
    <w:p w14:paraId="7F813EA0" w14:textId="77777777" w:rsidR="00141EA5" w:rsidRDefault="00102502">
      <w:pPr>
        <w:pStyle w:val="4"/>
        <w:tabs>
          <w:tab w:val="left" w:pos="588"/>
        </w:tabs>
        <w:rPr>
          <w:rFonts w:ascii="宋体" w:hAnsi="宋体"/>
        </w:rPr>
      </w:pPr>
      <w:r>
        <w:rPr>
          <w:rFonts w:ascii="宋体" w:hAnsi="宋体" w:hint="eastAsia"/>
        </w:rPr>
        <w:t>固定资产</w:t>
      </w:r>
    </w:p>
    <w:sdt>
      <w:sdtPr>
        <w:rPr>
          <w:rFonts w:ascii="宋体" w:hAnsi="宋体" w:cs="宋体" w:hint="eastAsia"/>
          <w:b w:val="0"/>
          <w:bCs w:val="0"/>
          <w:kern w:val="0"/>
          <w:szCs w:val="21"/>
        </w:rPr>
        <w:alias w:val="模块:固定资产情况"/>
        <w:tag w:val="_GBC_6b764c2f9af049ba98fb55c66fe083a9"/>
        <w:id w:val="-963880209"/>
        <w:lock w:val="sdtLocked"/>
        <w:placeholder>
          <w:docPart w:val="GBC22222222222222222222222222222"/>
        </w:placeholder>
      </w:sdtPr>
      <w:sdtEndPr>
        <w:rPr>
          <w:rFonts w:cstheme="minorBidi"/>
          <w:kern w:val="2"/>
        </w:rPr>
      </w:sdtEndPr>
      <w:sdtContent>
        <w:p w14:paraId="1C4C813B" w14:textId="77777777" w:rsidR="00141EA5" w:rsidRDefault="00102502">
          <w:pPr>
            <w:pStyle w:val="4"/>
            <w:numPr>
              <w:ilvl w:val="0"/>
              <w:numId w:val="63"/>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73820535"/>
            <w:lock w:val="sdtLocked"/>
            <w:placeholder>
              <w:docPart w:val="GBC22222222222222222222222222222"/>
            </w:placeholder>
          </w:sdtPr>
          <w:sdtEndPr/>
          <w:sdtContent>
            <w:p w14:paraId="3E0666B6" w14:textId="77777777" w:rsidR="00141EA5" w:rsidRDefault="00102502">
              <w:r>
                <w:fldChar w:fldCharType="begin"/>
              </w:r>
              <w:r w:rsidR="008A14F7">
                <w:instrText xml:space="preserve"> MACROBUTTON  SnrToggleCheckbox √适用 </w:instrText>
              </w:r>
              <w:r>
                <w:fldChar w:fldCharType="end"/>
              </w:r>
              <w:r>
                <w:fldChar w:fldCharType="begin"/>
              </w:r>
              <w:r w:rsidR="008A14F7">
                <w:instrText xml:space="preserve"> MACROBUTTON  SnrToggleCheckbox □不适用 </w:instrText>
              </w:r>
              <w:r>
                <w:fldChar w:fldCharType="end"/>
              </w:r>
            </w:p>
          </w:sdtContent>
        </w:sdt>
        <w:p w14:paraId="169F2963" w14:textId="77777777" w:rsidR="00141EA5" w:rsidRDefault="00102502">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15713138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18992739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06"/>
            <w:gridCol w:w="1740"/>
            <w:gridCol w:w="1740"/>
            <w:gridCol w:w="1659"/>
            <w:gridCol w:w="1702"/>
            <w:gridCol w:w="1976"/>
            <w:gridCol w:w="1740"/>
          </w:tblGrid>
          <w:tr w:rsidR="008C7F28" w14:paraId="4DF7A1EA" w14:textId="77777777" w:rsidTr="00E00B9B">
            <w:sdt>
              <w:sdtPr>
                <w:tag w:val="_PLD_1741958de41447b7ac4cbd15ce893c6c"/>
                <w:id w:val="-1797982989"/>
                <w:lock w:val="sdtLocked"/>
              </w:sdtPr>
              <w:sdtEndPr/>
              <w:sdtContent>
                <w:tc>
                  <w:tcPr>
                    <w:tcW w:w="1195" w:type="pct"/>
                    <w:shd w:val="clear" w:color="auto" w:fill="auto"/>
                    <w:vAlign w:val="center"/>
                  </w:tcPr>
                  <w:p w14:paraId="73038990" w14:textId="77777777" w:rsidR="008C7F28" w:rsidRDefault="008C7F28" w:rsidP="00E00B9B">
                    <w:pPr>
                      <w:jc w:val="center"/>
                    </w:pPr>
                    <w:r>
                      <w:rPr>
                        <w:rFonts w:hint="eastAsia"/>
                      </w:rPr>
                      <w:t>项目</w:t>
                    </w:r>
                  </w:p>
                </w:tc>
              </w:sdtContent>
            </w:sdt>
            <w:sdt>
              <w:sdtPr>
                <w:rPr>
                  <w:rFonts w:hint="eastAsia"/>
                </w:rPr>
                <w:alias w:val="固定资产情况明细-项目名称"/>
                <w:tag w:val="_GBC_936a8499167f477aab1a2942b2fdbdaf"/>
                <w:id w:val="2074386656"/>
                <w:lock w:val="sdtLocked"/>
                <w:text/>
              </w:sdtPr>
              <w:sdtEndPr/>
              <w:sdtContent>
                <w:tc>
                  <w:tcPr>
                    <w:tcW w:w="624" w:type="pct"/>
                    <w:shd w:val="clear" w:color="auto" w:fill="auto"/>
                    <w:vAlign w:val="center"/>
                  </w:tcPr>
                  <w:p w14:paraId="69C147E8" w14:textId="77777777" w:rsidR="008C7F28" w:rsidRDefault="008C7F28" w:rsidP="00E00B9B">
                    <w:pPr>
                      <w:jc w:val="center"/>
                    </w:pPr>
                    <w:r>
                      <w:rPr>
                        <w:rFonts w:hint="eastAsia"/>
                      </w:rPr>
                      <w:t>房屋及建筑物</w:t>
                    </w:r>
                  </w:p>
                </w:tc>
              </w:sdtContent>
            </w:sdt>
            <w:sdt>
              <w:sdtPr>
                <w:rPr>
                  <w:rFonts w:hint="eastAsia"/>
                </w:rPr>
                <w:alias w:val="固定资产情况明细-项目名称"/>
                <w:tag w:val="_GBC_936a8499167f477aab1a2942b2fdbdaf"/>
                <w:id w:val="400801297"/>
                <w:lock w:val="sdtLocked"/>
                <w:text/>
              </w:sdtPr>
              <w:sdtEndPr/>
              <w:sdtContent>
                <w:tc>
                  <w:tcPr>
                    <w:tcW w:w="624" w:type="pct"/>
                    <w:shd w:val="clear" w:color="auto" w:fill="auto"/>
                    <w:vAlign w:val="center"/>
                  </w:tcPr>
                  <w:p w14:paraId="36F06D04" w14:textId="77777777" w:rsidR="008C7F28" w:rsidRDefault="008C7F28" w:rsidP="00E00B9B">
                    <w:pPr>
                      <w:jc w:val="center"/>
                    </w:pPr>
                    <w:r>
                      <w:rPr>
                        <w:rFonts w:hint="eastAsia"/>
                      </w:rPr>
                      <w:t>机器设备</w:t>
                    </w:r>
                  </w:p>
                </w:tc>
              </w:sdtContent>
            </w:sdt>
            <w:sdt>
              <w:sdtPr>
                <w:rPr>
                  <w:rFonts w:hint="eastAsia"/>
                </w:rPr>
                <w:alias w:val="固定资产情况明细-项目名称"/>
                <w:tag w:val="_GBC_936a8499167f477aab1a2942b2fdbdaf"/>
                <w:id w:val="-359819949"/>
                <w:lock w:val="sdtLocked"/>
                <w:text/>
              </w:sdtPr>
              <w:sdtEndPr/>
              <w:sdtContent>
                <w:tc>
                  <w:tcPr>
                    <w:tcW w:w="601" w:type="pct"/>
                    <w:shd w:val="clear" w:color="auto" w:fill="auto"/>
                    <w:vAlign w:val="center"/>
                  </w:tcPr>
                  <w:p w14:paraId="40931535" w14:textId="77777777" w:rsidR="008C7F28" w:rsidRDefault="008C7F28" w:rsidP="00E00B9B">
                    <w:pPr>
                      <w:jc w:val="center"/>
                    </w:pPr>
                    <w:r>
                      <w:rPr>
                        <w:rFonts w:hint="eastAsia"/>
                      </w:rPr>
                      <w:t>运输工具</w:t>
                    </w:r>
                  </w:p>
                </w:tc>
              </w:sdtContent>
            </w:sdt>
            <w:sdt>
              <w:sdtPr>
                <w:rPr>
                  <w:rFonts w:hint="eastAsia"/>
                </w:rPr>
                <w:alias w:val="固定资产情况明细-项目名称"/>
                <w:tag w:val="_GBC_936a8499167f477aab1a2942b2fdbdaf"/>
                <w:id w:val="655800741"/>
                <w:lock w:val="sdtLocked"/>
                <w:text/>
              </w:sdtPr>
              <w:sdtEndPr/>
              <w:sdtContent>
                <w:tc>
                  <w:tcPr>
                    <w:tcW w:w="616" w:type="pct"/>
                    <w:shd w:val="clear" w:color="auto" w:fill="auto"/>
                    <w:vAlign w:val="center"/>
                  </w:tcPr>
                  <w:p w14:paraId="65A17B87" w14:textId="77777777" w:rsidR="008C7F28" w:rsidRDefault="008C7F28" w:rsidP="00E00B9B">
                    <w:pPr>
                      <w:jc w:val="center"/>
                    </w:pPr>
                    <w:r>
                      <w:rPr>
                        <w:rFonts w:hint="eastAsia"/>
                      </w:rPr>
                      <w:t>办公设备</w:t>
                    </w:r>
                  </w:p>
                </w:tc>
              </w:sdtContent>
            </w:sdt>
            <w:sdt>
              <w:sdtPr>
                <w:rPr>
                  <w:rFonts w:hint="eastAsia"/>
                </w:rPr>
                <w:alias w:val="固定资产情况明细-项目名称"/>
                <w:tag w:val="_GBC_936a8499167f477aab1a2942b2fdbdaf"/>
                <w:id w:val="1595441516"/>
                <w:lock w:val="sdtLocked"/>
                <w:text/>
              </w:sdtPr>
              <w:sdtEndPr/>
              <w:sdtContent>
                <w:tc>
                  <w:tcPr>
                    <w:tcW w:w="715" w:type="pct"/>
                    <w:shd w:val="clear" w:color="auto" w:fill="auto"/>
                    <w:vAlign w:val="center"/>
                  </w:tcPr>
                  <w:p w14:paraId="7F0CCBBF" w14:textId="77777777" w:rsidR="008C7F28" w:rsidRDefault="008C7F28" w:rsidP="00E00B9B">
                    <w:pPr>
                      <w:jc w:val="center"/>
                    </w:pPr>
                    <w:r>
                      <w:rPr>
                        <w:rFonts w:hint="eastAsia"/>
                      </w:rPr>
                      <w:t>合同能源管理项目资产</w:t>
                    </w:r>
                  </w:p>
                </w:tc>
              </w:sdtContent>
            </w:sdt>
            <w:sdt>
              <w:sdtPr>
                <w:tag w:val="_PLD_0b635f975b4949dbb798f88c3dcf1d8d"/>
                <w:id w:val="1478264650"/>
                <w:lock w:val="sdtLocked"/>
              </w:sdtPr>
              <w:sdtEndPr/>
              <w:sdtContent>
                <w:tc>
                  <w:tcPr>
                    <w:tcW w:w="624" w:type="pct"/>
                    <w:shd w:val="clear" w:color="auto" w:fill="auto"/>
                    <w:vAlign w:val="center"/>
                  </w:tcPr>
                  <w:p w14:paraId="28F15932" w14:textId="77777777" w:rsidR="008C7F28" w:rsidRDefault="008C7F28" w:rsidP="00E00B9B">
                    <w:pPr>
                      <w:jc w:val="center"/>
                    </w:pPr>
                    <w:r>
                      <w:rPr>
                        <w:rFonts w:hint="eastAsia"/>
                      </w:rPr>
                      <w:t>合计</w:t>
                    </w:r>
                  </w:p>
                </w:tc>
              </w:sdtContent>
            </w:sdt>
          </w:tr>
          <w:tr w:rsidR="008C7F28" w14:paraId="400EE7D7" w14:textId="77777777" w:rsidTr="00E00B9B">
            <w:sdt>
              <w:sdtPr>
                <w:tag w:val="_PLD_e1d4e79d72fd45cc925f8729ecef795c"/>
                <w:id w:val="1973248183"/>
                <w:lock w:val="sdtLocked"/>
              </w:sdtPr>
              <w:sdtEndPr/>
              <w:sdtContent>
                <w:tc>
                  <w:tcPr>
                    <w:tcW w:w="5000" w:type="pct"/>
                    <w:gridSpan w:val="7"/>
                    <w:shd w:val="clear" w:color="auto" w:fill="auto"/>
                  </w:tcPr>
                  <w:p w14:paraId="300B642D" w14:textId="77777777" w:rsidR="008C7F28" w:rsidRDefault="008C7F28" w:rsidP="00E00B9B">
                    <w:r>
                      <w:rPr>
                        <w:rFonts w:hint="eastAsia"/>
                      </w:rPr>
                      <w:t>一、账面原值：</w:t>
                    </w:r>
                  </w:p>
                </w:tc>
              </w:sdtContent>
            </w:sdt>
          </w:tr>
          <w:tr w:rsidR="008C7F28" w14:paraId="39A60E8B" w14:textId="77777777" w:rsidTr="00E00B9B">
            <w:sdt>
              <w:sdtPr>
                <w:tag w:val="_PLD_76089fd0a4a0479c8c1f36c514cb7ecd"/>
                <w:id w:val="-1785262245"/>
                <w:lock w:val="sdtLocked"/>
              </w:sdtPr>
              <w:sdtEndPr/>
              <w:sdtContent>
                <w:tc>
                  <w:tcPr>
                    <w:tcW w:w="1195" w:type="pct"/>
                    <w:shd w:val="clear" w:color="auto" w:fill="auto"/>
                  </w:tcPr>
                  <w:p w14:paraId="16E1069D" w14:textId="77777777" w:rsidR="008C7F28" w:rsidRDefault="008C7F28" w:rsidP="00E00B9B">
                    <w:pPr>
                      <w:ind w:firstLineChars="200" w:firstLine="420"/>
                    </w:pPr>
                    <w:r>
                      <w:t>1.</w:t>
                    </w:r>
                    <w:r>
                      <w:rPr>
                        <w:rFonts w:hint="eastAsia"/>
                      </w:rPr>
                      <w:t>期初余额</w:t>
                    </w:r>
                  </w:p>
                </w:tc>
              </w:sdtContent>
            </w:sdt>
            <w:tc>
              <w:tcPr>
                <w:tcW w:w="624" w:type="pct"/>
                <w:shd w:val="clear" w:color="auto" w:fill="auto"/>
                <w:vAlign w:val="center"/>
              </w:tcPr>
              <w:p w14:paraId="51C770E7" w14:textId="77777777" w:rsidR="008C7F28" w:rsidRDefault="008C7F28" w:rsidP="00E00B9B">
                <w:pPr>
                  <w:jc w:val="right"/>
                </w:pPr>
                <w:r>
                  <w:t>2,311,376,382.33</w:t>
                </w:r>
              </w:p>
            </w:tc>
            <w:tc>
              <w:tcPr>
                <w:tcW w:w="624" w:type="pct"/>
                <w:shd w:val="clear" w:color="auto" w:fill="auto"/>
                <w:vAlign w:val="center"/>
              </w:tcPr>
              <w:p w14:paraId="6B432CC6" w14:textId="77777777" w:rsidR="008C7F28" w:rsidRDefault="008C7F28" w:rsidP="00E00B9B">
                <w:pPr>
                  <w:jc w:val="right"/>
                </w:pPr>
                <w:r>
                  <w:t>2,048,350,159.12</w:t>
                </w:r>
              </w:p>
            </w:tc>
            <w:tc>
              <w:tcPr>
                <w:tcW w:w="601" w:type="pct"/>
                <w:shd w:val="clear" w:color="auto" w:fill="auto"/>
                <w:vAlign w:val="center"/>
              </w:tcPr>
              <w:p w14:paraId="0B19A67D" w14:textId="77777777" w:rsidR="008C7F28" w:rsidRDefault="008C7F28" w:rsidP="00E00B9B">
                <w:pPr>
                  <w:jc w:val="right"/>
                </w:pPr>
                <w:r>
                  <w:t>423,743,952.15</w:t>
                </w:r>
              </w:p>
            </w:tc>
            <w:tc>
              <w:tcPr>
                <w:tcW w:w="616" w:type="pct"/>
                <w:shd w:val="clear" w:color="auto" w:fill="auto"/>
                <w:vAlign w:val="center"/>
              </w:tcPr>
              <w:p w14:paraId="7214B4F1" w14:textId="77777777" w:rsidR="008C7F28" w:rsidRDefault="008C7F28" w:rsidP="00E00B9B">
                <w:pPr>
                  <w:jc w:val="right"/>
                </w:pPr>
                <w:r>
                  <w:t>283,592,259.32</w:t>
                </w:r>
              </w:p>
            </w:tc>
            <w:tc>
              <w:tcPr>
                <w:tcW w:w="715" w:type="pct"/>
                <w:shd w:val="clear" w:color="auto" w:fill="auto"/>
                <w:vAlign w:val="center"/>
              </w:tcPr>
              <w:p w14:paraId="1F6E6FD9" w14:textId="77777777" w:rsidR="008C7F28" w:rsidRDefault="008C7F28" w:rsidP="00E00B9B">
                <w:pPr>
                  <w:jc w:val="right"/>
                </w:pPr>
                <w:r>
                  <w:t>290,143,480.31</w:t>
                </w:r>
              </w:p>
            </w:tc>
            <w:tc>
              <w:tcPr>
                <w:tcW w:w="624" w:type="pct"/>
                <w:shd w:val="clear" w:color="auto" w:fill="auto"/>
                <w:vAlign w:val="center"/>
              </w:tcPr>
              <w:p w14:paraId="6AC599B1" w14:textId="77777777" w:rsidR="008C7F28" w:rsidRDefault="008C7F28" w:rsidP="00E00B9B">
                <w:pPr>
                  <w:jc w:val="right"/>
                </w:pPr>
                <w:r>
                  <w:t>5,357,206,233.23</w:t>
                </w:r>
              </w:p>
            </w:tc>
          </w:tr>
          <w:tr w:rsidR="008C7F28" w14:paraId="24E7F761" w14:textId="77777777" w:rsidTr="00E00B9B">
            <w:sdt>
              <w:sdtPr>
                <w:tag w:val="_PLD_ee436c0e086043f0a5f400c99fbf0df9"/>
                <w:id w:val="1586500687"/>
                <w:lock w:val="sdtLocked"/>
              </w:sdtPr>
              <w:sdtEndPr/>
              <w:sdtContent>
                <w:tc>
                  <w:tcPr>
                    <w:tcW w:w="1195" w:type="pct"/>
                    <w:shd w:val="clear" w:color="auto" w:fill="auto"/>
                  </w:tcPr>
                  <w:p w14:paraId="3288AC0F" w14:textId="77777777" w:rsidR="008C7F28" w:rsidRDefault="008C7F28" w:rsidP="00E00B9B">
                    <w:pPr>
                      <w:ind w:firstLineChars="200" w:firstLine="420"/>
                    </w:pPr>
                    <w:r>
                      <w:t>2.</w:t>
                    </w:r>
                    <w:r>
                      <w:rPr>
                        <w:rFonts w:hint="eastAsia"/>
                      </w:rPr>
                      <w:t>本期增加金额</w:t>
                    </w:r>
                  </w:p>
                </w:tc>
              </w:sdtContent>
            </w:sdt>
            <w:tc>
              <w:tcPr>
                <w:tcW w:w="624" w:type="pct"/>
                <w:shd w:val="clear" w:color="auto" w:fill="auto"/>
                <w:vAlign w:val="center"/>
              </w:tcPr>
              <w:p w14:paraId="403D92D1" w14:textId="77777777" w:rsidR="008C7F28" w:rsidRDefault="008C7F28" w:rsidP="00E00B9B">
                <w:pPr>
                  <w:jc w:val="right"/>
                </w:pPr>
                <w:r>
                  <w:t>117,884,190.91</w:t>
                </w:r>
              </w:p>
            </w:tc>
            <w:tc>
              <w:tcPr>
                <w:tcW w:w="624" w:type="pct"/>
                <w:shd w:val="clear" w:color="auto" w:fill="auto"/>
                <w:vAlign w:val="center"/>
              </w:tcPr>
              <w:p w14:paraId="15362DD3" w14:textId="77777777" w:rsidR="008C7F28" w:rsidRDefault="008C7F28" w:rsidP="00E00B9B">
                <w:pPr>
                  <w:jc w:val="right"/>
                </w:pPr>
                <w:r>
                  <w:t>161,173,131.81</w:t>
                </w:r>
              </w:p>
            </w:tc>
            <w:tc>
              <w:tcPr>
                <w:tcW w:w="601" w:type="pct"/>
                <w:shd w:val="clear" w:color="auto" w:fill="auto"/>
                <w:vAlign w:val="center"/>
              </w:tcPr>
              <w:p w14:paraId="5A88BF95" w14:textId="77777777" w:rsidR="008C7F28" w:rsidRDefault="008C7F28" w:rsidP="00E00B9B">
                <w:pPr>
                  <w:jc w:val="right"/>
                </w:pPr>
                <w:r>
                  <w:t>40,196,360.14</w:t>
                </w:r>
              </w:p>
            </w:tc>
            <w:tc>
              <w:tcPr>
                <w:tcW w:w="616" w:type="pct"/>
                <w:shd w:val="clear" w:color="auto" w:fill="auto"/>
                <w:vAlign w:val="center"/>
              </w:tcPr>
              <w:p w14:paraId="4B2A9F5B" w14:textId="77777777" w:rsidR="008C7F28" w:rsidRDefault="008C7F28" w:rsidP="00E00B9B">
                <w:pPr>
                  <w:jc w:val="right"/>
                </w:pPr>
                <w:r>
                  <w:t>8,970,556.17</w:t>
                </w:r>
              </w:p>
            </w:tc>
            <w:tc>
              <w:tcPr>
                <w:tcW w:w="715" w:type="pct"/>
                <w:shd w:val="clear" w:color="auto" w:fill="auto"/>
                <w:vAlign w:val="center"/>
              </w:tcPr>
              <w:p w14:paraId="3D3032EF" w14:textId="77777777" w:rsidR="008C7F28" w:rsidRDefault="008C7F28" w:rsidP="00E00B9B">
                <w:pPr>
                  <w:jc w:val="right"/>
                </w:pPr>
                <w:r>
                  <w:t>9,629,216.47</w:t>
                </w:r>
              </w:p>
            </w:tc>
            <w:tc>
              <w:tcPr>
                <w:tcW w:w="624" w:type="pct"/>
                <w:shd w:val="clear" w:color="auto" w:fill="auto"/>
                <w:vAlign w:val="center"/>
              </w:tcPr>
              <w:p w14:paraId="7D1EE299" w14:textId="77777777" w:rsidR="008C7F28" w:rsidRDefault="008C7F28" w:rsidP="00E00B9B">
                <w:pPr>
                  <w:jc w:val="right"/>
                </w:pPr>
                <w:r>
                  <w:t>337,853,455.50</w:t>
                </w:r>
              </w:p>
            </w:tc>
          </w:tr>
          <w:tr w:rsidR="008C7F28" w14:paraId="2FBE31ED" w14:textId="77777777" w:rsidTr="00E00B9B">
            <w:sdt>
              <w:sdtPr>
                <w:tag w:val="_PLD_52f208e0e9cd4154b48b25225e9d4e33"/>
                <w:id w:val="1964925673"/>
                <w:lock w:val="sdtLocked"/>
              </w:sdtPr>
              <w:sdtEndPr/>
              <w:sdtContent>
                <w:tc>
                  <w:tcPr>
                    <w:tcW w:w="1195" w:type="pct"/>
                    <w:shd w:val="clear" w:color="auto" w:fill="auto"/>
                  </w:tcPr>
                  <w:p w14:paraId="7209F803" w14:textId="77777777" w:rsidR="008C7F28" w:rsidRDefault="008C7F28" w:rsidP="00E00B9B">
                    <w:pPr>
                      <w:ind w:firstLineChars="300" w:firstLine="630"/>
                    </w:pPr>
                    <w:r>
                      <w:rPr>
                        <w:rFonts w:hint="eastAsia"/>
                      </w:rPr>
                      <w:t>（1）购置</w:t>
                    </w:r>
                  </w:p>
                </w:tc>
              </w:sdtContent>
            </w:sdt>
            <w:tc>
              <w:tcPr>
                <w:tcW w:w="624" w:type="pct"/>
                <w:shd w:val="clear" w:color="auto" w:fill="auto"/>
                <w:vAlign w:val="center"/>
              </w:tcPr>
              <w:p w14:paraId="037C78A4" w14:textId="77777777" w:rsidR="008C7F28" w:rsidRDefault="008C7F28" w:rsidP="00E00B9B">
                <w:pPr>
                  <w:jc w:val="right"/>
                </w:pPr>
                <w:r>
                  <w:t>3,092,343.00</w:t>
                </w:r>
              </w:p>
            </w:tc>
            <w:tc>
              <w:tcPr>
                <w:tcW w:w="624" w:type="pct"/>
                <w:shd w:val="clear" w:color="auto" w:fill="auto"/>
                <w:vAlign w:val="center"/>
              </w:tcPr>
              <w:p w14:paraId="592CCE45" w14:textId="77777777" w:rsidR="008C7F28" w:rsidRDefault="008C7F28" w:rsidP="00E00B9B">
                <w:pPr>
                  <w:jc w:val="right"/>
                </w:pPr>
                <w:r>
                  <w:t>128,030,243.20</w:t>
                </w:r>
              </w:p>
            </w:tc>
            <w:tc>
              <w:tcPr>
                <w:tcW w:w="601" w:type="pct"/>
                <w:shd w:val="clear" w:color="auto" w:fill="auto"/>
                <w:vAlign w:val="center"/>
              </w:tcPr>
              <w:p w14:paraId="26F20ABB" w14:textId="77777777" w:rsidR="008C7F28" w:rsidRDefault="008C7F28" w:rsidP="00E00B9B">
                <w:pPr>
                  <w:jc w:val="right"/>
                </w:pPr>
                <w:r>
                  <w:t>38,733,591.27</w:t>
                </w:r>
              </w:p>
            </w:tc>
            <w:tc>
              <w:tcPr>
                <w:tcW w:w="616" w:type="pct"/>
                <w:shd w:val="clear" w:color="auto" w:fill="auto"/>
                <w:vAlign w:val="center"/>
              </w:tcPr>
              <w:p w14:paraId="2E925D5C" w14:textId="77777777" w:rsidR="008C7F28" w:rsidRDefault="008C7F28" w:rsidP="00E00B9B">
                <w:pPr>
                  <w:jc w:val="right"/>
                </w:pPr>
                <w:r>
                  <w:t>7,620,713.31</w:t>
                </w:r>
              </w:p>
            </w:tc>
            <w:tc>
              <w:tcPr>
                <w:tcW w:w="715" w:type="pct"/>
                <w:shd w:val="clear" w:color="auto" w:fill="auto"/>
                <w:vAlign w:val="center"/>
              </w:tcPr>
              <w:p w14:paraId="40145974" w14:textId="77777777" w:rsidR="008C7F28" w:rsidRDefault="008C7F28" w:rsidP="00E00B9B">
                <w:pPr>
                  <w:jc w:val="right"/>
                </w:pPr>
                <w:r>
                  <w:t>9,629,216.47</w:t>
                </w:r>
              </w:p>
            </w:tc>
            <w:tc>
              <w:tcPr>
                <w:tcW w:w="624" w:type="pct"/>
                <w:shd w:val="clear" w:color="auto" w:fill="auto"/>
                <w:vAlign w:val="center"/>
              </w:tcPr>
              <w:p w14:paraId="67B89878" w14:textId="77777777" w:rsidR="008C7F28" w:rsidRDefault="008C7F28" w:rsidP="00E00B9B">
                <w:pPr>
                  <w:jc w:val="right"/>
                </w:pPr>
                <w:r>
                  <w:t>187,106,107.25</w:t>
                </w:r>
              </w:p>
            </w:tc>
          </w:tr>
          <w:tr w:rsidR="008C7F28" w14:paraId="337D70AB" w14:textId="77777777" w:rsidTr="00E00B9B">
            <w:sdt>
              <w:sdtPr>
                <w:tag w:val="_PLD_c449c35eb24a41ae87b7fabcc7ac49f2"/>
                <w:id w:val="-758597854"/>
                <w:lock w:val="sdtLocked"/>
              </w:sdtPr>
              <w:sdtEndPr/>
              <w:sdtContent>
                <w:tc>
                  <w:tcPr>
                    <w:tcW w:w="1195" w:type="pct"/>
                    <w:shd w:val="clear" w:color="auto" w:fill="auto"/>
                  </w:tcPr>
                  <w:p w14:paraId="2E8E0E04" w14:textId="77777777" w:rsidR="008C7F28" w:rsidRDefault="008C7F28" w:rsidP="00E00B9B">
                    <w:pPr>
                      <w:ind w:firstLineChars="300" w:firstLine="630"/>
                    </w:pPr>
                    <w:r>
                      <w:rPr>
                        <w:rFonts w:hint="eastAsia"/>
                      </w:rPr>
                      <w:t>（2）在建工程转入</w:t>
                    </w:r>
                  </w:p>
                </w:tc>
              </w:sdtContent>
            </w:sdt>
            <w:tc>
              <w:tcPr>
                <w:tcW w:w="624" w:type="pct"/>
                <w:shd w:val="clear" w:color="auto" w:fill="auto"/>
                <w:vAlign w:val="center"/>
              </w:tcPr>
              <w:p w14:paraId="1ABC7CC8" w14:textId="77777777" w:rsidR="008C7F28" w:rsidRDefault="008C7F28" w:rsidP="00E00B9B">
                <w:pPr>
                  <w:jc w:val="right"/>
                </w:pPr>
                <w:r>
                  <w:t>47,465,947.78</w:t>
                </w:r>
              </w:p>
            </w:tc>
            <w:tc>
              <w:tcPr>
                <w:tcW w:w="624" w:type="pct"/>
                <w:shd w:val="clear" w:color="auto" w:fill="auto"/>
                <w:vAlign w:val="center"/>
              </w:tcPr>
              <w:p w14:paraId="4C0BC984" w14:textId="77777777" w:rsidR="008C7F28" w:rsidRDefault="008C7F28" w:rsidP="00E00B9B">
                <w:pPr>
                  <w:jc w:val="right"/>
                </w:pPr>
                <w:r>
                  <w:t>17,771,559.11</w:t>
                </w:r>
              </w:p>
            </w:tc>
            <w:tc>
              <w:tcPr>
                <w:tcW w:w="601" w:type="pct"/>
                <w:shd w:val="clear" w:color="auto" w:fill="auto"/>
                <w:vAlign w:val="center"/>
              </w:tcPr>
              <w:p w14:paraId="7B3EA404" w14:textId="77777777" w:rsidR="008C7F28" w:rsidRDefault="008C7F28" w:rsidP="00E00B9B">
                <w:pPr>
                  <w:jc w:val="right"/>
                </w:pPr>
              </w:p>
            </w:tc>
            <w:tc>
              <w:tcPr>
                <w:tcW w:w="616" w:type="pct"/>
                <w:shd w:val="clear" w:color="auto" w:fill="auto"/>
                <w:vAlign w:val="center"/>
              </w:tcPr>
              <w:p w14:paraId="2D273034" w14:textId="77777777" w:rsidR="008C7F28" w:rsidRDefault="008C7F28" w:rsidP="00E00B9B">
                <w:pPr>
                  <w:jc w:val="right"/>
                </w:pPr>
                <w:r>
                  <w:t>257,491.28</w:t>
                </w:r>
              </w:p>
            </w:tc>
            <w:tc>
              <w:tcPr>
                <w:tcW w:w="715" w:type="pct"/>
                <w:shd w:val="clear" w:color="auto" w:fill="auto"/>
                <w:vAlign w:val="center"/>
              </w:tcPr>
              <w:p w14:paraId="53711361" w14:textId="77777777" w:rsidR="008C7F28" w:rsidRDefault="008C7F28" w:rsidP="00E00B9B">
                <w:pPr>
                  <w:jc w:val="right"/>
                </w:pPr>
              </w:p>
            </w:tc>
            <w:tc>
              <w:tcPr>
                <w:tcW w:w="624" w:type="pct"/>
                <w:shd w:val="clear" w:color="auto" w:fill="auto"/>
                <w:vAlign w:val="center"/>
              </w:tcPr>
              <w:p w14:paraId="34015DEF" w14:textId="77777777" w:rsidR="008C7F28" w:rsidRDefault="008C7F28" w:rsidP="00E00B9B">
                <w:pPr>
                  <w:jc w:val="right"/>
                </w:pPr>
                <w:r>
                  <w:t>65,494,998.17</w:t>
                </w:r>
              </w:p>
            </w:tc>
          </w:tr>
          <w:tr w:rsidR="008C7F28" w14:paraId="6F844D67" w14:textId="77777777" w:rsidTr="00E00B9B">
            <w:sdt>
              <w:sdtPr>
                <w:tag w:val="_PLD_1c36f9524fa147baa9fa4bde2c6a8612"/>
                <w:id w:val="-355188371"/>
                <w:lock w:val="sdtLocked"/>
              </w:sdtPr>
              <w:sdtEndPr/>
              <w:sdtContent>
                <w:tc>
                  <w:tcPr>
                    <w:tcW w:w="1195" w:type="pct"/>
                    <w:shd w:val="clear" w:color="auto" w:fill="auto"/>
                  </w:tcPr>
                  <w:p w14:paraId="6E58179A" w14:textId="77777777" w:rsidR="008C7F28" w:rsidRDefault="008C7F28" w:rsidP="00E00B9B">
                    <w:pPr>
                      <w:ind w:firstLineChars="300" w:firstLine="630"/>
                    </w:pPr>
                    <w:r>
                      <w:rPr>
                        <w:rFonts w:hint="eastAsia"/>
                      </w:rPr>
                      <w:t>（3）企业合并增加</w:t>
                    </w:r>
                  </w:p>
                </w:tc>
              </w:sdtContent>
            </w:sdt>
            <w:tc>
              <w:tcPr>
                <w:tcW w:w="624" w:type="pct"/>
                <w:shd w:val="clear" w:color="auto" w:fill="auto"/>
                <w:vAlign w:val="center"/>
              </w:tcPr>
              <w:p w14:paraId="448E53B9" w14:textId="77777777" w:rsidR="008C7F28" w:rsidRDefault="008C7F28" w:rsidP="00E00B9B">
                <w:pPr>
                  <w:jc w:val="right"/>
                </w:pPr>
              </w:p>
            </w:tc>
            <w:tc>
              <w:tcPr>
                <w:tcW w:w="624" w:type="pct"/>
                <w:shd w:val="clear" w:color="auto" w:fill="auto"/>
                <w:vAlign w:val="center"/>
              </w:tcPr>
              <w:p w14:paraId="232EC5E3" w14:textId="77777777" w:rsidR="008C7F28" w:rsidRDefault="008C7F28" w:rsidP="00E00B9B">
                <w:pPr>
                  <w:jc w:val="right"/>
                </w:pPr>
                <w:r>
                  <w:t>10,884,192.36</w:t>
                </w:r>
              </w:p>
            </w:tc>
            <w:tc>
              <w:tcPr>
                <w:tcW w:w="601" w:type="pct"/>
                <w:shd w:val="clear" w:color="auto" w:fill="auto"/>
                <w:vAlign w:val="center"/>
              </w:tcPr>
              <w:p w14:paraId="546A5B99" w14:textId="77777777" w:rsidR="008C7F28" w:rsidRDefault="008C7F28" w:rsidP="00E00B9B">
                <w:pPr>
                  <w:jc w:val="right"/>
                </w:pPr>
                <w:r>
                  <w:t>578,977.84</w:t>
                </w:r>
              </w:p>
            </w:tc>
            <w:tc>
              <w:tcPr>
                <w:tcW w:w="616" w:type="pct"/>
                <w:shd w:val="clear" w:color="auto" w:fill="auto"/>
                <w:vAlign w:val="center"/>
              </w:tcPr>
              <w:p w14:paraId="0F48D706" w14:textId="77777777" w:rsidR="008C7F28" w:rsidRDefault="008C7F28" w:rsidP="00E00B9B">
                <w:pPr>
                  <w:jc w:val="right"/>
                </w:pPr>
                <w:r>
                  <w:t>1,267,405.20</w:t>
                </w:r>
              </w:p>
            </w:tc>
            <w:tc>
              <w:tcPr>
                <w:tcW w:w="715" w:type="pct"/>
                <w:shd w:val="clear" w:color="auto" w:fill="auto"/>
                <w:vAlign w:val="center"/>
              </w:tcPr>
              <w:p w14:paraId="786DBDDE" w14:textId="77777777" w:rsidR="008C7F28" w:rsidRDefault="008C7F28" w:rsidP="00E00B9B">
                <w:pPr>
                  <w:jc w:val="right"/>
                </w:pPr>
              </w:p>
            </w:tc>
            <w:tc>
              <w:tcPr>
                <w:tcW w:w="624" w:type="pct"/>
                <w:shd w:val="clear" w:color="auto" w:fill="auto"/>
                <w:vAlign w:val="center"/>
              </w:tcPr>
              <w:p w14:paraId="2519F2CC" w14:textId="77777777" w:rsidR="008C7F28" w:rsidRDefault="008C7F28" w:rsidP="00E00B9B">
                <w:pPr>
                  <w:jc w:val="right"/>
                </w:pPr>
                <w:r>
                  <w:t>12,730,575.40</w:t>
                </w:r>
              </w:p>
            </w:tc>
          </w:tr>
          <w:tr w:rsidR="008C7F28" w14:paraId="2DE6854C" w14:textId="77777777" w:rsidTr="00E00B9B">
            <w:sdt>
              <w:sdtPr>
                <w:alias w:val="固定资产账面原值增加项目名称"/>
                <w:tag w:val="_GBC_4d32d042060b4c8aa7f965b96f5580a8"/>
                <w:id w:val="1486276839"/>
                <w:lock w:val="sdtLocked"/>
              </w:sdtPr>
              <w:sdtEndPr/>
              <w:sdtContent>
                <w:tc>
                  <w:tcPr>
                    <w:tcW w:w="1195" w:type="pct"/>
                    <w:shd w:val="clear" w:color="auto" w:fill="auto"/>
                  </w:tcPr>
                  <w:p w14:paraId="419A6BB1" w14:textId="77777777" w:rsidR="008C7F28" w:rsidRDefault="008C7F28" w:rsidP="00E00B9B">
                    <w:pPr>
                      <w:ind w:firstLineChars="300" w:firstLine="630"/>
                    </w:pPr>
                    <w:r>
                      <w:rPr>
                        <w:rFonts w:hint="eastAsia"/>
                      </w:rPr>
                      <w:t>（4）投资性房地产转入</w:t>
                    </w:r>
                  </w:p>
                </w:tc>
              </w:sdtContent>
            </w:sdt>
            <w:sdt>
              <w:sdtPr>
                <w:alias w:val="固定资产账面原值增加项目金额"/>
                <w:tag w:val="_GBC_c2ca665b86c0425dba69c4867b84d3f4"/>
                <w:id w:val="-1702314230"/>
                <w:lock w:val="sdtLocked"/>
              </w:sdtPr>
              <w:sdtEndPr/>
              <w:sdtContent>
                <w:tc>
                  <w:tcPr>
                    <w:tcW w:w="624" w:type="pct"/>
                    <w:shd w:val="clear" w:color="auto" w:fill="auto"/>
                    <w:vAlign w:val="center"/>
                  </w:tcPr>
                  <w:p w14:paraId="5C224821" w14:textId="77777777" w:rsidR="008C7F28" w:rsidRDefault="008C7F28" w:rsidP="00E00B9B">
                    <w:pPr>
                      <w:jc w:val="right"/>
                    </w:pPr>
                    <w:r w:rsidRPr="008C7F28">
                      <w:t>68,110,815.85</w:t>
                    </w:r>
                  </w:p>
                </w:tc>
              </w:sdtContent>
            </w:sdt>
            <w:sdt>
              <w:sdtPr>
                <w:alias w:val="固定资产账面原值增加项目金额"/>
                <w:tag w:val="_GBC_c2ca665b86c0425dba69c4867b84d3f4"/>
                <w:id w:val="1423922254"/>
                <w:lock w:val="sdtLocked"/>
                <w:showingPlcHdr/>
              </w:sdtPr>
              <w:sdtEndPr/>
              <w:sdtContent>
                <w:tc>
                  <w:tcPr>
                    <w:tcW w:w="624" w:type="pct"/>
                    <w:shd w:val="clear" w:color="auto" w:fill="auto"/>
                    <w:vAlign w:val="center"/>
                  </w:tcPr>
                  <w:p w14:paraId="2A360A3C" w14:textId="77777777" w:rsidR="008C7F28" w:rsidRDefault="008C7F28" w:rsidP="00E00B9B">
                    <w:pPr>
                      <w:jc w:val="right"/>
                    </w:pPr>
                    <w:r>
                      <w:rPr>
                        <w:rFonts w:hint="eastAsia"/>
                      </w:rPr>
                      <w:t xml:space="preserve">　</w:t>
                    </w:r>
                  </w:p>
                </w:tc>
              </w:sdtContent>
            </w:sdt>
            <w:sdt>
              <w:sdtPr>
                <w:alias w:val="固定资产账面原值增加项目金额"/>
                <w:tag w:val="_GBC_c2ca665b86c0425dba69c4867b84d3f4"/>
                <w:id w:val="2046101898"/>
                <w:lock w:val="sdtLocked"/>
                <w:showingPlcHdr/>
              </w:sdtPr>
              <w:sdtEndPr/>
              <w:sdtContent>
                <w:tc>
                  <w:tcPr>
                    <w:tcW w:w="601" w:type="pct"/>
                    <w:shd w:val="clear" w:color="auto" w:fill="auto"/>
                    <w:vAlign w:val="center"/>
                  </w:tcPr>
                  <w:p w14:paraId="76335704" w14:textId="77777777" w:rsidR="008C7F28" w:rsidRDefault="008C7F28" w:rsidP="00E00B9B">
                    <w:pPr>
                      <w:jc w:val="right"/>
                    </w:pPr>
                    <w:r>
                      <w:rPr>
                        <w:rFonts w:hint="eastAsia"/>
                      </w:rPr>
                      <w:t xml:space="preserve">　</w:t>
                    </w:r>
                  </w:p>
                </w:tc>
              </w:sdtContent>
            </w:sdt>
            <w:sdt>
              <w:sdtPr>
                <w:alias w:val="固定资产账面原值增加项目金额"/>
                <w:tag w:val="_GBC_c2ca665b86c0425dba69c4867b84d3f4"/>
                <w:id w:val="1059989168"/>
                <w:lock w:val="sdtLocked"/>
                <w:showingPlcHdr/>
              </w:sdtPr>
              <w:sdtEndPr/>
              <w:sdtContent>
                <w:tc>
                  <w:tcPr>
                    <w:tcW w:w="616" w:type="pct"/>
                    <w:shd w:val="clear" w:color="auto" w:fill="auto"/>
                    <w:vAlign w:val="center"/>
                  </w:tcPr>
                  <w:p w14:paraId="2A9E2FA3" w14:textId="77777777" w:rsidR="008C7F28" w:rsidRDefault="008C7F28" w:rsidP="00E00B9B">
                    <w:pPr>
                      <w:jc w:val="right"/>
                    </w:pPr>
                    <w:r>
                      <w:rPr>
                        <w:rFonts w:hint="eastAsia"/>
                      </w:rPr>
                      <w:t xml:space="preserve">　</w:t>
                    </w:r>
                  </w:p>
                </w:tc>
              </w:sdtContent>
            </w:sdt>
            <w:tc>
              <w:tcPr>
                <w:tcW w:w="715" w:type="pct"/>
                <w:shd w:val="clear" w:color="auto" w:fill="auto"/>
                <w:vAlign w:val="center"/>
              </w:tcPr>
              <w:p w14:paraId="11964B5F" w14:textId="77777777" w:rsidR="008C7F28" w:rsidRDefault="008C7F28" w:rsidP="00E00B9B">
                <w:pPr>
                  <w:jc w:val="right"/>
                </w:pPr>
                <w:r>
                  <w:rPr>
                    <w:rFonts w:hint="eastAsia"/>
                  </w:rPr>
                  <w:t xml:space="preserve">　</w:t>
                </w:r>
              </w:p>
            </w:tc>
            <w:tc>
              <w:tcPr>
                <w:tcW w:w="624" w:type="pct"/>
                <w:vAlign w:val="center"/>
              </w:tcPr>
              <w:p w14:paraId="4DD6361B" w14:textId="77777777" w:rsidR="008C7F28" w:rsidRDefault="008C7F28" w:rsidP="00E00B9B">
                <w:pPr>
                  <w:jc w:val="right"/>
                  <w:rPr>
                    <w:color w:val="000000"/>
                    <w:sz w:val="22"/>
                  </w:rPr>
                </w:pPr>
                <w:r w:rsidRPr="008C7F28">
                  <w:rPr>
                    <w:color w:val="000000"/>
                    <w:sz w:val="22"/>
                  </w:rPr>
                  <w:t>68,110,815.85</w:t>
                </w:r>
              </w:p>
            </w:tc>
          </w:tr>
          <w:tr w:rsidR="008C7F28" w14:paraId="10D35986" w14:textId="77777777" w:rsidTr="00E00B9B">
            <w:sdt>
              <w:sdtPr>
                <w:alias w:val="固定资产账面原值增加项目名称"/>
                <w:tag w:val="_GBC_4d32d042060b4c8aa7f965b96f5580a8"/>
                <w:id w:val="-2137165342"/>
                <w:lock w:val="sdtLocked"/>
              </w:sdtPr>
              <w:sdtEndPr/>
              <w:sdtContent>
                <w:tc>
                  <w:tcPr>
                    <w:tcW w:w="1195" w:type="pct"/>
                    <w:shd w:val="clear" w:color="auto" w:fill="auto"/>
                  </w:tcPr>
                  <w:p w14:paraId="7F948621" w14:textId="77777777" w:rsidR="008C7F28" w:rsidRDefault="008C7F28" w:rsidP="00E00B9B">
                    <w:pPr>
                      <w:ind w:firstLineChars="300" w:firstLine="630"/>
                    </w:pPr>
                    <w:r>
                      <w:rPr>
                        <w:rFonts w:hint="eastAsia"/>
                      </w:rPr>
                      <w:t>（5）汇率变动</w:t>
                    </w:r>
                  </w:p>
                </w:tc>
              </w:sdtContent>
            </w:sdt>
            <w:sdt>
              <w:sdtPr>
                <w:alias w:val="固定资产账面原值增加项目金额"/>
                <w:tag w:val="_GBC_c2ca665b86c0425dba69c4867b84d3f4"/>
                <w:id w:val="1005555501"/>
                <w:lock w:val="sdtLocked"/>
              </w:sdtPr>
              <w:sdtEndPr/>
              <w:sdtContent>
                <w:tc>
                  <w:tcPr>
                    <w:tcW w:w="624" w:type="pct"/>
                    <w:shd w:val="clear" w:color="auto" w:fill="auto"/>
                    <w:vAlign w:val="center"/>
                  </w:tcPr>
                  <w:p w14:paraId="7FEA91CD" w14:textId="77777777" w:rsidR="008C7F28" w:rsidRDefault="008C7F28" w:rsidP="00E00B9B">
                    <w:pPr>
                      <w:jc w:val="right"/>
                    </w:pPr>
                    <w:r w:rsidRPr="008C7F28">
                      <w:t>-784,915.72</w:t>
                    </w:r>
                  </w:p>
                </w:tc>
              </w:sdtContent>
            </w:sdt>
            <w:sdt>
              <w:sdtPr>
                <w:alias w:val="固定资产账面原值增加项目金额"/>
                <w:tag w:val="_GBC_c2ca665b86c0425dba69c4867b84d3f4"/>
                <w:id w:val="298425958"/>
                <w:lock w:val="sdtLocked"/>
              </w:sdtPr>
              <w:sdtEndPr/>
              <w:sdtContent>
                <w:tc>
                  <w:tcPr>
                    <w:tcW w:w="624" w:type="pct"/>
                    <w:shd w:val="clear" w:color="auto" w:fill="auto"/>
                    <w:vAlign w:val="center"/>
                  </w:tcPr>
                  <w:p w14:paraId="64E86260" w14:textId="77777777" w:rsidR="008C7F28" w:rsidRDefault="008C7F28" w:rsidP="00E00B9B">
                    <w:pPr>
                      <w:jc w:val="right"/>
                    </w:pPr>
                    <w:r w:rsidRPr="008C7F28">
                      <w:t>4,487,137.14</w:t>
                    </w:r>
                  </w:p>
                </w:tc>
              </w:sdtContent>
            </w:sdt>
            <w:sdt>
              <w:sdtPr>
                <w:alias w:val="固定资产账面原值增加项目金额"/>
                <w:tag w:val="_GBC_c2ca665b86c0425dba69c4867b84d3f4"/>
                <w:id w:val="267980645"/>
                <w:lock w:val="sdtLocked"/>
              </w:sdtPr>
              <w:sdtEndPr/>
              <w:sdtContent>
                <w:tc>
                  <w:tcPr>
                    <w:tcW w:w="601" w:type="pct"/>
                    <w:shd w:val="clear" w:color="auto" w:fill="auto"/>
                    <w:vAlign w:val="center"/>
                  </w:tcPr>
                  <w:p w14:paraId="4212F549" w14:textId="77777777" w:rsidR="008C7F28" w:rsidRDefault="008C7F28" w:rsidP="00E00B9B">
                    <w:pPr>
                      <w:jc w:val="right"/>
                    </w:pPr>
                    <w:r w:rsidRPr="008C7F28">
                      <w:t>883,791.03</w:t>
                    </w:r>
                  </w:p>
                </w:tc>
              </w:sdtContent>
            </w:sdt>
            <w:sdt>
              <w:sdtPr>
                <w:alias w:val="固定资产账面原值增加项目金额"/>
                <w:tag w:val="_GBC_c2ca665b86c0425dba69c4867b84d3f4"/>
                <w:id w:val="-484239755"/>
                <w:lock w:val="sdtLocked"/>
              </w:sdtPr>
              <w:sdtEndPr/>
              <w:sdtContent>
                <w:tc>
                  <w:tcPr>
                    <w:tcW w:w="616" w:type="pct"/>
                    <w:shd w:val="clear" w:color="auto" w:fill="auto"/>
                    <w:vAlign w:val="center"/>
                  </w:tcPr>
                  <w:p w14:paraId="6C58C763" w14:textId="77777777" w:rsidR="008C7F28" w:rsidRDefault="008C7F28" w:rsidP="00E00B9B">
                    <w:pPr>
                      <w:jc w:val="right"/>
                    </w:pPr>
                    <w:r w:rsidRPr="008C7F28">
                      <w:t>-175,053.62</w:t>
                    </w:r>
                  </w:p>
                </w:tc>
              </w:sdtContent>
            </w:sdt>
            <w:tc>
              <w:tcPr>
                <w:tcW w:w="715" w:type="pct"/>
                <w:shd w:val="clear" w:color="auto" w:fill="auto"/>
                <w:vAlign w:val="center"/>
              </w:tcPr>
              <w:p w14:paraId="24E600F3" w14:textId="77777777" w:rsidR="008C7F28" w:rsidRDefault="008C7F28" w:rsidP="00E00B9B">
                <w:pPr>
                  <w:jc w:val="right"/>
                </w:pPr>
              </w:p>
            </w:tc>
            <w:tc>
              <w:tcPr>
                <w:tcW w:w="624" w:type="pct"/>
                <w:vAlign w:val="center"/>
              </w:tcPr>
              <w:p w14:paraId="26BF37FB" w14:textId="77777777" w:rsidR="008C7F28" w:rsidRDefault="008C7F28" w:rsidP="00E00B9B">
                <w:pPr>
                  <w:jc w:val="right"/>
                  <w:rPr>
                    <w:sz w:val="22"/>
                  </w:rPr>
                </w:pPr>
                <w:r w:rsidRPr="008C7F28">
                  <w:rPr>
                    <w:sz w:val="22"/>
                  </w:rPr>
                  <w:t>4,410,958.83</w:t>
                </w:r>
              </w:p>
            </w:tc>
          </w:tr>
          <w:tr w:rsidR="008C7F28" w14:paraId="3147D9AE" w14:textId="77777777" w:rsidTr="00E00B9B">
            <w:tc>
              <w:tcPr>
                <w:tcW w:w="1195" w:type="pct"/>
                <w:shd w:val="clear" w:color="auto" w:fill="auto"/>
              </w:tcPr>
              <w:p w14:paraId="171E2C25" w14:textId="77777777" w:rsidR="008C7F28" w:rsidRDefault="008C7F28" w:rsidP="00E00B9B">
                <w:pPr>
                  <w:ind w:firstLineChars="250" w:firstLine="525"/>
                </w:pPr>
                <w:r>
                  <w:rPr>
                    <w:rFonts w:hint="eastAsia"/>
                  </w:rPr>
                  <w:t>3.本期减少金额</w:t>
                </w:r>
              </w:p>
            </w:tc>
            <w:tc>
              <w:tcPr>
                <w:tcW w:w="624" w:type="pct"/>
                <w:shd w:val="clear" w:color="auto" w:fill="auto"/>
                <w:vAlign w:val="center"/>
              </w:tcPr>
              <w:p w14:paraId="7B903F56" w14:textId="77777777" w:rsidR="008C7F28" w:rsidRDefault="008C7F28" w:rsidP="00E00B9B">
                <w:pPr>
                  <w:jc w:val="right"/>
                </w:pPr>
                <w:r>
                  <w:t>93,260,743.83</w:t>
                </w:r>
              </w:p>
            </w:tc>
            <w:tc>
              <w:tcPr>
                <w:tcW w:w="624" w:type="pct"/>
                <w:shd w:val="clear" w:color="auto" w:fill="auto"/>
                <w:vAlign w:val="center"/>
              </w:tcPr>
              <w:p w14:paraId="67DAB369" w14:textId="77777777" w:rsidR="008C7F28" w:rsidRDefault="008C7F28" w:rsidP="00E00B9B">
                <w:pPr>
                  <w:jc w:val="right"/>
                </w:pPr>
                <w:r>
                  <w:t>116,295,967.68</w:t>
                </w:r>
              </w:p>
            </w:tc>
            <w:tc>
              <w:tcPr>
                <w:tcW w:w="601" w:type="pct"/>
                <w:shd w:val="clear" w:color="auto" w:fill="auto"/>
                <w:vAlign w:val="center"/>
              </w:tcPr>
              <w:p w14:paraId="4C21B602" w14:textId="77777777" w:rsidR="008C7F28" w:rsidRDefault="008C7F28" w:rsidP="00E00B9B">
                <w:pPr>
                  <w:jc w:val="right"/>
                </w:pPr>
                <w:r>
                  <w:t>18,528,131.81</w:t>
                </w:r>
              </w:p>
            </w:tc>
            <w:tc>
              <w:tcPr>
                <w:tcW w:w="616" w:type="pct"/>
                <w:shd w:val="clear" w:color="auto" w:fill="auto"/>
                <w:vAlign w:val="center"/>
              </w:tcPr>
              <w:p w14:paraId="44505606" w14:textId="77777777" w:rsidR="008C7F28" w:rsidRDefault="008C7F28" w:rsidP="00E00B9B">
                <w:pPr>
                  <w:jc w:val="right"/>
                </w:pPr>
                <w:r>
                  <w:t>3,081,024.06</w:t>
                </w:r>
              </w:p>
            </w:tc>
            <w:tc>
              <w:tcPr>
                <w:tcW w:w="715" w:type="pct"/>
                <w:shd w:val="clear" w:color="auto" w:fill="auto"/>
                <w:vAlign w:val="center"/>
              </w:tcPr>
              <w:p w14:paraId="59010237" w14:textId="77777777" w:rsidR="008C7F28" w:rsidRDefault="008C7F28" w:rsidP="00E00B9B">
                <w:pPr>
                  <w:jc w:val="right"/>
                </w:pPr>
                <w:r>
                  <w:t>2,496,930.27</w:t>
                </w:r>
              </w:p>
            </w:tc>
            <w:tc>
              <w:tcPr>
                <w:tcW w:w="624" w:type="pct"/>
                <w:shd w:val="clear" w:color="auto" w:fill="auto"/>
                <w:vAlign w:val="center"/>
              </w:tcPr>
              <w:p w14:paraId="16BED040" w14:textId="77777777" w:rsidR="008C7F28" w:rsidRDefault="008C7F28" w:rsidP="00E00B9B">
                <w:pPr>
                  <w:jc w:val="right"/>
                </w:pPr>
                <w:r>
                  <w:t>233,662,797.65</w:t>
                </w:r>
              </w:p>
            </w:tc>
          </w:tr>
          <w:tr w:rsidR="008C7F28" w14:paraId="485DB262" w14:textId="77777777" w:rsidTr="00E00B9B">
            <w:tc>
              <w:tcPr>
                <w:tcW w:w="1195" w:type="pct"/>
                <w:shd w:val="clear" w:color="auto" w:fill="auto"/>
              </w:tcPr>
              <w:p w14:paraId="2C76A50E" w14:textId="77777777" w:rsidR="008C7F28" w:rsidRDefault="008C7F28" w:rsidP="00E00B9B">
                <w:pPr>
                  <w:ind w:firstLineChars="300" w:firstLine="630"/>
                </w:pPr>
                <w:r>
                  <w:rPr>
                    <w:rFonts w:hint="eastAsia"/>
                  </w:rPr>
                  <w:t>（1）处置或报废</w:t>
                </w:r>
              </w:p>
            </w:tc>
            <w:tc>
              <w:tcPr>
                <w:tcW w:w="624" w:type="pct"/>
                <w:shd w:val="clear" w:color="auto" w:fill="auto"/>
                <w:vAlign w:val="center"/>
              </w:tcPr>
              <w:p w14:paraId="5EA6D071" w14:textId="77777777" w:rsidR="008C7F28" w:rsidRDefault="008C7F28" w:rsidP="00E00B9B">
                <w:pPr>
                  <w:jc w:val="right"/>
                </w:pPr>
                <w:r>
                  <w:t>35,651,967.38</w:t>
                </w:r>
              </w:p>
            </w:tc>
            <w:tc>
              <w:tcPr>
                <w:tcW w:w="624" w:type="pct"/>
                <w:shd w:val="clear" w:color="auto" w:fill="auto"/>
                <w:vAlign w:val="center"/>
              </w:tcPr>
              <w:p w14:paraId="40976E65" w14:textId="77777777" w:rsidR="008C7F28" w:rsidRDefault="008C7F28" w:rsidP="00E00B9B">
                <w:pPr>
                  <w:jc w:val="right"/>
                </w:pPr>
                <w:r>
                  <w:t>87,413,678.96</w:t>
                </w:r>
              </w:p>
            </w:tc>
            <w:tc>
              <w:tcPr>
                <w:tcW w:w="601" w:type="pct"/>
                <w:shd w:val="clear" w:color="auto" w:fill="auto"/>
                <w:vAlign w:val="center"/>
              </w:tcPr>
              <w:p w14:paraId="0C72EF63" w14:textId="77777777" w:rsidR="008C7F28" w:rsidRDefault="008C7F28" w:rsidP="00E00B9B">
                <w:pPr>
                  <w:jc w:val="right"/>
                </w:pPr>
                <w:r>
                  <w:t>18,053,480.28</w:t>
                </w:r>
              </w:p>
            </w:tc>
            <w:tc>
              <w:tcPr>
                <w:tcW w:w="616" w:type="pct"/>
                <w:shd w:val="clear" w:color="auto" w:fill="auto"/>
                <w:vAlign w:val="center"/>
              </w:tcPr>
              <w:p w14:paraId="30566283" w14:textId="77777777" w:rsidR="008C7F28" w:rsidRDefault="008C7F28" w:rsidP="00E00B9B">
                <w:pPr>
                  <w:jc w:val="right"/>
                </w:pPr>
                <w:r>
                  <w:t>1,667,801.87</w:t>
                </w:r>
              </w:p>
            </w:tc>
            <w:tc>
              <w:tcPr>
                <w:tcW w:w="715" w:type="pct"/>
                <w:shd w:val="clear" w:color="auto" w:fill="auto"/>
                <w:vAlign w:val="center"/>
              </w:tcPr>
              <w:p w14:paraId="7D0E023E" w14:textId="77777777" w:rsidR="008C7F28" w:rsidRDefault="008C7F28" w:rsidP="00E00B9B">
                <w:pPr>
                  <w:jc w:val="right"/>
                </w:pPr>
                <w:r>
                  <w:t>2,496,930.27</w:t>
                </w:r>
              </w:p>
            </w:tc>
            <w:tc>
              <w:tcPr>
                <w:tcW w:w="624" w:type="pct"/>
                <w:shd w:val="clear" w:color="auto" w:fill="auto"/>
                <w:vAlign w:val="center"/>
              </w:tcPr>
              <w:p w14:paraId="1D790FBE" w14:textId="77777777" w:rsidR="008C7F28" w:rsidRDefault="008C7F28" w:rsidP="00E00B9B">
                <w:pPr>
                  <w:jc w:val="right"/>
                </w:pPr>
                <w:r>
                  <w:t>145,283,858.76</w:t>
                </w:r>
              </w:p>
            </w:tc>
          </w:tr>
          <w:tr w:rsidR="008C7F28" w14:paraId="5E7248FA" w14:textId="77777777" w:rsidTr="00E00B9B">
            <w:tc>
              <w:tcPr>
                <w:tcW w:w="1195" w:type="pct"/>
                <w:shd w:val="clear" w:color="auto" w:fill="auto"/>
                <w:vAlign w:val="center"/>
              </w:tcPr>
              <w:p w14:paraId="4D912295" w14:textId="77777777" w:rsidR="008C7F28" w:rsidRDefault="008C7F28" w:rsidP="00E00B9B">
                <w:pPr>
                  <w:ind w:firstLineChars="300" w:firstLine="630"/>
                </w:pPr>
                <w:r>
                  <w:rPr>
                    <w:rFonts w:hint="eastAsia"/>
                  </w:rPr>
                  <w:t>（2）企业合并减少</w:t>
                </w:r>
              </w:p>
            </w:tc>
            <w:tc>
              <w:tcPr>
                <w:tcW w:w="624" w:type="pct"/>
                <w:shd w:val="clear" w:color="auto" w:fill="auto"/>
                <w:vAlign w:val="center"/>
              </w:tcPr>
              <w:p w14:paraId="53E884D2" w14:textId="77777777" w:rsidR="008C7F28" w:rsidRDefault="008C7F28" w:rsidP="00E00B9B">
                <w:pPr>
                  <w:jc w:val="right"/>
                </w:pPr>
                <w:r>
                  <w:t>40,312,020.00</w:t>
                </w:r>
              </w:p>
            </w:tc>
            <w:tc>
              <w:tcPr>
                <w:tcW w:w="624" w:type="pct"/>
                <w:shd w:val="clear" w:color="auto" w:fill="auto"/>
                <w:vAlign w:val="center"/>
              </w:tcPr>
              <w:p w14:paraId="1A3C4C33" w14:textId="77777777" w:rsidR="008C7F28" w:rsidRDefault="008C7F28" w:rsidP="00E00B9B">
                <w:pPr>
                  <w:jc w:val="right"/>
                </w:pPr>
                <w:r w:rsidRPr="00B31911">
                  <w:t>28,882,288.72</w:t>
                </w:r>
              </w:p>
            </w:tc>
            <w:tc>
              <w:tcPr>
                <w:tcW w:w="601" w:type="pct"/>
                <w:shd w:val="clear" w:color="auto" w:fill="auto"/>
                <w:vAlign w:val="center"/>
              </w:tcPr>
              <w:p w14:paraId="16440730" w14:textId="77777777" w:rsidR="008C7F28" w:rsidRDefault="008C7F28" w:rsidP="00E00B9B">
                <w:pPr>
                  <w:jc w:val="right"/>
                </w:pPr>
                <w:r w:rsidRPr="00B31911">
                  <w:t>474,651.53</w:t>
                </w:r>
              </w:p>
            </w:tc>
            <w:tc>
              <w:tcPr>
                <w:tcW w:w="616" w:type="pct"/>
                <w:shd w:val="clear" w:color="auto" w:fill="auto"/>
                <w:vAlign w:val="center"/>
              </w:tcPr>
              <w:p w14:paraId="4AD47AED" w14:textId="77777777" w:rsidR="008C7F28" w:rsidRDefault="008C7F28" w:rsidP="00E00B9B">
                <w:pPr>
                  <w:jc w:val="right"/>
                </w:pPr>
                <w:r w:rsidRPr="00B31911">
                  <w:t>1,413,222.19</w:t>
                </w:r>
              </w:p>
            </w:tc>
            <w:tc>
              <w:tcPr>
                <w:tcW w:w="715" w:type="pct"/>
                <w:shd w:val="clear" w:color="auto" w:fill="auto"/>
                <w:vAlign w:val="center"/>
              </w:tcPr>
              <w:p w14:paraId="547CC2AB" w14:textId="77777777" w:rsidR="008C7F28" w:rsidRDefault="008C7F28" w:rsidP="00E00B9B">
                <w:pPr>
                  <w:jc w:val="right"/>
                </w:pPr>
              </w:p>
            </w:tc>
            <w:tc>
              <w:tcPr>
                <w:tcW w:w="624" w:type="pct"/>
                <w:shd w:val="clear" w:color="auto" w:fill="auto"/>
                <w:vAlign w:val="center"/>
              </w:tcPr>
              <w:p w14:paraId="5144FB87" w14:textId="77777777" w:rsidR="008C7F28" w:rsidRDefault="008C7F28" w:rsidP="00E00B9B">
                <w:pPr>
                  <w:jc w:val="right"/>
                </w:pPr>
                <w:r w:rsidRPr="00B31911">
                  <w:t>71,082,182.44</w:t>
                </w:r>
              </w:p>
            </w:tc>
          </w:tr>
          <w:tr w:rsidR="008C7F28" w14:paraId="2D700FAE" w14:textId="77777777" w:rsidTr="00E00B9B">
            <w:tc>
              <w:tcPr>
                <w:tcW w:w="1195" w:type="pct"/>
                <w:shd w:val="clear" w:color="auto" w:fill="auto"/>
                <w:vAlign w:val="center"/>
              </w:tcPr>
              <w:p w14:paraId="61667DFA" w14:textId="77777777" w:rsidR="008C7F28" w:rsidRDefault="008C7F28" w:rsidP="00E00B9B">
                <w:pPr>
                  <w:ind w:firstLineChars="300" w:firstLine="630"/>
                </w:pPr>
                <w:r>
                  <w:rPr>
                    <w:rFonts w:hint="eastAsia"/>
                  </w:rPr>
                  <w:t>（3）转入投资性房地产</w:t>
                </w:r>
              </w:p>
            </w:tc>
            <w:tc>
              <w:tcPr>
                <w:tcW w:w="624" w:type="pct"/>
                <w:shd w:val="clear" w:color="auto" w:fill="auto"/>
                <w:vAlign w:val="center"/>
              </w:tcPr>
              <w:p w14:paraId="33FBD3E3" w14:textId="77777777" w:rsidR="008C7F28" w:rsidRDefault="008C7F28" w:rsidP="00E00B9B">
                <w:pPr>
                  <w:jc w:val="right"/>
                </w:pPr>
                <w:r>
                  <w:t>17,296,756.45</w:t>
                </w:r>
              </w:p>
            </w:tc>
            <w:tc>
              <w:tcPr>
                <w:tcW w:w="624" w:type="pct"/>
                <w:shd w:val="clear" w:color="auto" w:fill="auto"/>
                <w:vAlign w:val="center"/>
              </w:tcPr>
              <w:p w14:paraId="5EFC6CCD" w14:textId="77777777" w:rsidR="008C7F28" w:rsidRDefault="008C7F28" w:rsidP="00E00B9B">
                <w:pPr>
                  <w:jc w:val="right"/>
                </w:pPr>
              </w:p>
            </w:tc>
            <w:tc>
              <w:tcPr>
                <w:tcW w:w="601" w:type="pct"/>
                <w:shd w:val="clear" w:color="auto" w:fill="auto"/>
                <w:vAlign w:val="center"/>
              </w:tcPr>
              <w:p w14:paraId="14E6DD4D" w14:textId="77777777" w:rsidR="008C7F28" w:rsidRDefault="008C7F28" w:rsidP="00E00B9B">
                <w:pPr>
                  <w:jc w:val="right"/>
                </w:pPr>
              </w:p>
            </w:tc>
            <w:tc>
              <w:tcPr>
                <w:tcW w:w="616" w:type="pct"/>
                <w:shd w:val="clear" w:color="auto" w:fill="auto"/>
                <w:vAlign w:val="center"/>
              </w:tcPr>
              <w:p w14:paraId="77C48ADE" w14:textId="77777777" w:rsidR="008C7F28" w:rsidRDefault="008C7F28" w:rsidP="00E00B9B">
                <w:pPr>
                  <w:jc w:val="right"/>
                </w:pPr>
              </w:p>
            </w:tc>
            <w:tc>
              <w:tcPr>
                <w:tcW w:w="715" w:type="pct"/>
                <w:shd w:val="clear" w:color="auto" w:fill="auto"/>
                <w:vAlign w:val="center"/>
              </w:tcPr>
              <w:p w14:paraId="4A1053D2" w14:textId="77777777" w:rsidR="008C7F28" w:rsidRDefault="008C7F28" w:rsidP="00E00B9B">
                <w:pPr>
                  <w:jc w:val="right"/>
                </w:pPr>
              </w:p>
            </w:tc>
            <w:tc>
              <w:tcPr>
                <w:tcW w:w="624" w:type="pct"/>
                <w:shd w:val="clear" w:color="auto" w:fill="auto"/>
                <w:vAlign w:val="center"/>
              </w:tcPr>
              <w:p w14:paraId="6F6C6BCA" w14:textId="77777777" w:rsidR="008C7F28" w:rsidRDefault="008C7F28" w:rsidP="00E00B9B">
                <w:pPr>
                  <w:jc w:val="right"/>
                </w:pPr>
                <w:r>
                  <w:t>17,296,756.45</w:t>
                </w:r>
              </w:p>
            </w:tc>
          </w:tr>
          <w:tr w:rsidR="008C7F28" w14:paraId="7557E52A" w14:textId="77777777" w:rsidTr="00E00B9B">
            <w:tc>
              <w:tcPr>
                <w:tcW w:w="1195" w:type="pct"/>
                <w:shd w:val="clear" w:color="auto" w:fill="auto"/>
              </w:tcPr>
              <w:p w14:paraId="3F16643F" w14:textId="77777777" w:rsidR="008C7F28" w:rsidRDefault="008C7F28" w:rsidP="00E00B9B">
                <w:pPr>
                  <w:ind w:firstLineChars="200" w:firstLine="420"/>
                </w:pPr>
                <w:r>
                  <w:rPr>
                    <w:rFonts w:hint="eastAsia"/>
                  </w:rPr>
                  <w:t>4.期末余额</w:t>
                </w:r>
              </w:p>
            </w:tc>
            <w:tc>
              <w:tcPr>
                <w:tcW w:w="624" w:type="pct"/>
                <w:shd w:val="clear" w:color="auto" w:fill="auto"/>
                <w:vAlign w:val="center"/>
              </w:tcPr>
              <w:p w14:paraId="59109D27" w14:textId="77777777" w:rsidR="008C7F28" w:rsidRDefault="008C7F28" w:rsidP="00E00B9B">
                <w:pPr>
                  <w:jc w:val="right"/>
                </w:pPr>
                <w:r>
                  <w:t>2,335,999,829.41</w:t>
                </w:r>
              </w:p>
            </w:tc>
            <w:tc>
              <w:tcPr>
                <w:tcW w:w="624" w:type="pct"/>
                <w:shd w:val="clear" w:color="auto" w:fill="auto"/>
                <w:vAlign w:val="center"/>
              </w:tcPr>
              <w:p w14:paraId="6D69B9F5" w14:textId="77777777" w:rsidR="008C7F28" w:rsidRDefault="008C7F28" w:rsidP="00E00B9B">
                <w:pPr>
                  <w:jc w:val="right"/>
                </w:pPr>
                <w:r>
                  <w:t>2,093,227,323.25</w:t>
                </w:r>
              </w:p>
            </w:tc>
            <w:tc>
              <w:tcPr>
                <w:tcW w:w="601" w:type="pct"/>
                <w:shd w:val="clear" w:color="auto" w:fill="auto"/>
                <w:vAlign w:val="center"/>
              </w:tcPr>
              <w:p w14:paraId="0C0FCF36" w14:textId="77777777" w:rsidR="008C7F28" w:rsidRDefault="008C7F28" w:rsidP="00E00B9B">
                <w:pPr>
                  <w:jc w:val="right"/>
                </w:pPr>
                <w:r>
                  <w:t>445,412,180.48</w:t>
                </w:r>
              </w:p>
            </w:tc>
            <w:tc>
              <w:tcPr>
                <w:tcW w:w="616" w:type="pct"/>
                <w:shd w:val="clear" w:color="auto" w:fill="auto"/>
                <w:vAlign w:val="center"/>
              </w:tcPr>
              <w:p w14:paraId="558D10F9" w14:textId="77777777" w:rsidR="008C7F28" w:rsidRDefault="008C7F28" w:rsidP="00E00B9B">
                <w:pPr>
                  <w:jc w:val="right"/>
                </w:pPr>
                <w:r>
                  <w:t>289,481,791.43</w:t>
                </w:r>
              </w:p>
            </w:tc>
            <w:tc>
              <w:tcPr>
                <w:tcW w:w="715" w:type="pct"/>
                <w:shd w:val="clear" w:color="auto" w:fill="auto"/>
                <w:vAlign w:val="center"/>
              </w:tcPr>
              <w:p w14:paraId="1FD10FCE" w14:textId="77777777" w:rsidR="008C7F28" w:rsidRDefault="008C7F28" w:rsidP="00E00B9B">
                <w:pPr>
                  <w:jc w:val="right"/>
                </w:pPr>
                <w:r>
                  <w:t>297,275,766.51</w:t>
                </w:r>
              </w:p>
            </w:tc>
            <w:tc>
              <w:tcPr>
                <w:tcW w:w="624" w:type="pct"/>
                <w:shd w:val="clear" w:color="auto" w:fill="auto"/>
                <w:vAlign w:val="center"/>
              </w:tcPr>
              <w:p w14:paraId="3258022A" w14:textId="77777777" w:rsidR="008C7F28" w:rsidRDefault="008C7F28" w:rsidP="00E00B9B">
                <w:pPr>
                  <w:jc w:val="right"/>
                </w:pPr>
                <w:r>
                  <w:t>5,461,396,891.08</w:t>
                </w:r>
              </w:p>
            </w:tc>
          </w:tr>
          <w:tr w:rsidR="008C7F28" w14:paraId="2C76ADB9" w14:textId="77777777" w:rsidTr="00E00B9B">
            <w:tc>
              <w:tcPr>
                <w:tcW w:w="5000" w:type="pct"/>
                <w:gridSpan w:val="7"/>
                <w:shd w:val="clear" w:color="auto" w:fill="auto"/>
              </w:tcPr>
              <w:p w14:paraId="47FF6947" w14:textId="77777777" w:rsidR="008C7F28" w:rsidRDefault="008C7F28" w:rsidP="00E00B9B">
                <w:r>
                  <w:rPr>
                    <w:rFonts w:hint="eastAsia"/>
                  </w:rPr>
                  <w:t>二、累计折旧</w:t>
                </w:r>
              </w:p>
            </w:tc>
          </w:tr>
          <w:tr w:rsidR="008C7F28" w14:paraId="3F32E697" w14:textId="77777777" w:rsidTr="00E00B9B">
            <w:tc>
              <w:tcPr>
                <w:tcW w:w="1195" w:type="pct"/>
                <w:shd w:val="clear" w:color="auto" w:fill="auto"/>
              </w:tcPr>
              <w:p w14:paraId="5FF35F62" w14:textId="77777777" w:rsidR="008C7F28" w:rsidRDefault="008C7F28" w:rsidP="00E00B9B">
                <w:pPr>
                  <w:ind w:firstLineChars="200" w:firstLine="420"/>
                </w:pPr>
                <w:r>
                  <w:t>1.</w:t>
                </w:r>
                <w:r>
                  <w:rPr>
                    <w:rFonts w:hint="eastAsia"/>
                  </w:rPr>
                  <w:t>期初余额</w:t>
                </w:r>
              </w:p>
            </w:tc>
            <w:tc>
              <w:tcPr>
                <w:tcW w:w="624" w:type="pct"/>
                <w:shd w:val="clear" w:color="auto" w:fill="auto"/>
                <w:vAlign w:val="center"/>
              </w:tcPr>
              <w:p w14:paraId="169F0FE4" w14:textId="77777777" w:rsidR="008C7F28" w:rsidRDefault="008C7F28" w:rsidP="00E00B9B">
                <w:pPr>
                  <w:jc w:val="right"/>
                </w:pPr>
                <w:r>
                  <w:t>668,827,311.77</w:t>
                </w:r>
              </w:p>
            </w:tc>
            <w:tc>
              <w:tcPr>
                <w:tcW w:w="624" w:type="pct"/>
                <w:shd w:val="clear" w:color="auto" w:fill="auto"/>
                <w:vAlign w:val="center"/>
              </w:tcPr>
              <w:p w14:paraId="6F3156C5" w14:textId="77777777" w:rsidR="008C7F28" w:rsidRDefault="008C7F28" w:rsidP="00E00B9B">
                <w:pPr>
                  <w:jc w:val="right"/>
                </w:pPr>
                <w:r>
                  <w:t>1,133,834,896.19</w:t>
                </w:r>
              </w:p>
            </w:tc>
            <w:tc>
              <w:tcPr>
                <w:tcW w:w="601" w:type="pct"/>
                <w:shd w:val="clear" w:color="auto" w:fill="auto"/>
                <w:vAlign w:val="center"/>
              </w:tcPr>
              <w:p w14:paraId="52DAC591" w14:textId="77777777" w:rsidR="008C7F28" w:rsidRDefault="008C7F28" w:rsidP="00E00B9B">
                <w:pPr>
                  <w:jc w:val="right"/>
                </w:pPr>
                <w:r>
                  <w:t>208,368,182.94</w:t>
                </w:r>
              </w:p>
            </w:tc>
            <w:tc>
              <w:tcPr>
                <w:tcW w:w="616" w:type="pct"/>
                <w:shd w:val="clear" w:color="auto" w:fill="auto"/>
                <w:vAlign w:val="center"/>
              </w:tcPr>
              <w:p w14:paraId="2DDA2B36" w14:textId="77777777" w:rsidR="008C7F28" w:rsidRDefault="008C7F28" w:rsidP="00E00B9B">
                <w:pPr>
                  <w:jc w:val="right"/>
                </w:pPr>
                <w:r>
                  <w:t>184,549,753.45</w:t>
                </w:r>
              </w:p>
            </w:tc>
            <w:tc>
              <w:tcPr>
                <w:tcW w:w="715" w:type="pct"/>
                <w:shd w:val="clear" w:color="auto" w:fill="auto"/>
                <w:vAlign w:val="center"/>
              </w:tcPr>
              <w:p w14:paraId="25B880CC" w14:textId="77777777" w:rsidR="008C7F28" w:rsidRDefault="008C7F28" w:rsidP="00E00B9B">
                <w:pPr>
                  <w:jc w:val="right"/>
                </w:pPr>
                <w:r>
                  <w:t>229,040,665.59</w:t>
                </w:r>
              </w:p>
            </w:tc>
            <w:tc>
              <w:tcPr>
                <w:tcW w:w="624" w:type="pct"/>
                <w:shd w:val="clear" w:color="auto" w:fill="auto"/>
                <w:vAlign w:val="center"/>
              </w:tcPr>
              <w:p w14:paraId="3231E535" w14:textId="77777777" w:rsidR="008C7F28" w:rsidRDefault="008C7F28" w:rsidP="00E00B9B">
                <w:pPr>
                  <w:jc w:val="right"/>
                </w:pPr>
                <w:r>
                  <w:t>2,424,620,809.94</w:t>
                </w:r>
              </w:p>
            </w:tc>
          </w:tr>
          <w:tr w:rsidR="008C7F28" w14:paraId="6E01EF8A" w14:textId="77777777" w:rsidTr="00E00B9B">
            <w:tc>
              <w:tcPr>
                <w:tcW w:w="1195" w:type="pct"/>
                <w:shd w:val="clear" w:color="auto" w:fill="auto"/>
              </w:tcPr>
              <w:p w14:paraId="1EC4FB82" w14:textId="77777777" w:rsidR="008C7F28" w:rsidRDefault="008C7F28" w:rsidP="00E00B9B">
                <w:pPr>
                  <w:ind w:firstLineChars="200" w:firstLine="420"/>
                </w:pPr>
                <w:r>
                  <w:t>2.</w:t>
                </w:r>
                <w:r>
                  <w:rPr>
                    <w:rFonts w:hint="eastAsia"/>
                  </w:rPr>
                  <w:t>本期增加金额</w:t>
                </w:r>
              </w:p>
            </w:tc>
            <w:tc>
              <w:tcPr>
                <w:tcW w:w="624" w:type="pct"/>
                <w:shd w:val="clear" w:color="auto" w:fill="auto"/>
                <w:vAlign w:val="center"/>
              </w:tcPr>
              <w:p w14:paraId="05F17D1A" w14:textId="77777777" w:rsidR="008C7F28" w:rsidRDefault="00884E14" w:rsidP="00E00B9B">
                <w:pPr>
                  <w:jc w:val="right"/>
                </w:pPr>
                <w:r>
                  <w:t>89,777,730.52</w:t>
                </w:r>
              </w:p>
            </w:tc>
            <w:tc>
              <w:tcPr>
                <w:tcW w:w="624" w:type="pct"/>
                <w:shd w:val="clear" w:color="auto" w:fill="auto"/>
                <w:vAlign w:val="center"/>
              </w:tcPr>
              <w:p w14:paraId="1C58FDE1" w14:textId="77777777" w:rsidR="008C7F28" w:rsidRDefault="00884E14" w:rsidP="00E00B9B">
                <w:pPr>
                  <w:jc w:val="right"/>
                </w:pPr>
                <w:r>
                  <w:t>50,839,402.99</w:t>
                </w:r>
              </w:p>
            </w:tc>
            <w:tc>
              <w:tcPr>
                <w:tcW w:w="601" w:type="pct"/>
                <w:shd w:val="clear" w:color="auto" w:fill="auto"/>
                <w:vAlign w:val="center"/>
              </w:tcPr>
              <w:p w14:paraId="1D105364" w14:textId="77777777" w:rsidR="008C7F28" w:rsidRDefault="00884E14" w:rsidP="00E00B9B">
                <w:pPr>
                  <w:jc w:val="right"/>
                </w:pPr>
                <w:r>
                  <w:t>20,857,814.97</w:t>
                </w:r>
              </w:p>
            </w:tc>
            <w:tc>
              <w:tcPr>
                <w:tcW w:w="616" w:type="pct"/>
                <w:shd w:val="clear" w:color="auto" w:fill="auto"/>
                <w:vAlign w:val="center"/>
              </w:tcPr>
              <w:p w14:paraId="165BF514" w14:textId="77777777" w:rsidR="008C7F28" w:rsidRDefault="00884E14" w:rsidP="00E00B9B">
                <w:pPr>
                  <w:jc w:val="right"/>
                </w:pPr>
                <w:r>
                  <w:t>10,289,552.35</w:t>
                </w:r>
              </w:p>
            </w:tc>
            <w:tc>
              <w:tcPr>
                <w:tcW w:w="715" w:type="pct"/>
                <w:shd w:val="clear" w:color="auto" w:fill="auto"/>
                <w:vAlign w:val="center"/>
              </w:tcPr>
              <w:p w14:paraId="60D5BA42" w14:textId="77777777" w:rsidR="008C7F28" w:rsidRDefault="00884E14" w:rsidP="00E00B9B">
                <w:pPr>
                  <w:jc w:val="right"/>
                </w:pPr>
                <w:r>
                  <w:t>19,815,012.54</w:t>
                </w:r>
              </w:p>
            </w:tc>
            <w:tc>
              <w:tcPr>
                <w:tcW w:w="624" w:type="pct"/>
                <w:shd w:val="clear" w:color="auto" w:fill="auto"/>
                <w:vAlign w:val="center"/>
              </w:tcPr>
              <w:p w14:paraId="02576673" w14:textId="77777777" w:rsidR="008C7F28" w:rsidRDefault="00884E14" w:rsidP="00E00B9B">
                <w:pPr>
                  <w:jc w:val="right"/>
                </w:pPr>
                <w:r>
                  <w:t>191,579,513.37</w:t>
                </w:r>
              </w:p>
            </w:tc>
          </w:tr>
          <w:tr w:rsidR="008C7F28" w14:paraId="685973EC" w14:textId="77777777" w:rsidTr="00E00B9B">
            <w:tc>
              <w:tcPr>
                <w:tcW w:w="1195" w:type="pct"/>
                <w:shd w:val="clear" w:color="auto" w:fill="auto"/>
              </w:tcPr>
              <w:p w14:paraId="5B4F6FF4" w14:textId="77777777" w:rsidR="008C7F28" w:rsidRDefault="008C7F28" w:rsidP="00E00B9B">
                <w:pPr>
                  <w:ind w:firstLineChars="300" w:firstLine="630"/>
                </w:pPr>
                <w:r>
                  <w:rPr>
                    <w:rFonts w:hint="eastAsia"/>
                  </w:rPr>
                  <w:t>（1）计提</w:t>
                </w:r>
              </w:p>
            </w:tc>
            <w:tc>
              <w:tcPr>
                <w:tcW w:w="624" w:type="pct"/>
                <w:shd w:val="clear" w:color="auto" w:fill="auto"/>
                <w:vAlign w:val="center"/>
              </w:tcPr>
              <w:p w14:paraId="1186C6EC" w14:textId="77777777" w:rsidR="008C7F28" w:rsidRDefault="00884E14" w:rsidP="00E00B9B">
                <w:pPr>
                  <w:jc w:val="right"/>
                </w:pPr>
                <w:r>
                  <w:t>22,232,961.61</w:t>
                </w:r>
              </w:p>
            </w:tc>
            <w:tc>
              <w:tcPr>
                <w:tcW w:w="624" w:type="pct"/>
                <w:shd w:val="clear" w:color="auto" w:fill="auto"/>
                <w:vAlign w:val="center"/>
              </w:tcPr>
              <w:p w14:paraId="7A8A190F" w14:textId="77777777" w:rsidR="008C7F28" w:rsidRDefault="00FF2032" w:rsidP="00E00B9B">
                <w:pPr>
                  <w:jc w:val="right"/>
                </w:pPr>
                <w:r>
                  <w:t>45,128,367.23</w:t>
                </w:r>
              </w:p>
            </w:tc>
            <w:tc>
              <w:tcPr>
                <w:tcW w:w="601" w:type="pct"/>
                <w:shd w:val="clear" w:color="auto" w:fill="auto"/>
                <w:vAlign w:val="center"/>
              </w:tcPr>
              <w:p w14:paraId="1EF03FAD" w14:textId="77777777" w:rsidR="008C7F28" w:rsidRDefault="00C60070" w:rsidP="00E00B9B">
                <w:pPr>
                  <w:jc w:val="right"/>
                </w:pPr>
                <w:r>
                  <w:t>19,981,462.87</w:t>
                </w:r>
              </w:p>
            </w:tc>
            <w:tc>
              <w:tcPr>
                <w:tcW w:w="616" w:type="pct"/>
                <w:shd w:val="clear" w:color="auto" w:fill="auto"/>
                <w:vAlign w:val="center"/>
              </w:tcPr>
              <w:p w14:paraId="01C780A1" w14:textId="77777777" w:rsidR="008C7F28" w:rsidRDefault="00C60070" w:rsidP="00E00B9B">
                <w:pPr>
                  <w:jc w:val="right"/>
                </w:pPr>
                <w:r>
                  <w:t>9,943,371.56</w:t>
                </w:r>
              </w:p>
            </w:tc>
            <w:tc>
              <w:tcPr>
                <w:tcW w:w="715" w:type="pct"/>
                <w:shd w:val="clear" w:color="auto" w:fill="auto"/>
                <w:vAlign w:val="center"/>
              </w:tcPr>
              <w:p w14:paraId="5D9E5D7A" w14:textId="77777777" w:rsidR="008C7F28" w:rsidRDefault="00884E14" w:rsidP="00E00B9B">
                <w:pPr>
                  <w:jc w:val="right"/>
                </w:pPr>
                <w:r>
                  <w:t>19,815,012.54</w:t>
                </w:r>
              </w:p>
            </w:tc>
            <w:tc>
              <w:tcPr>
                <w:tcW w:w="624" w:type="pct"/>
                <w:shd w:val="clear" w:color="auto" w:fill="auto"/>
                <w:vAlign w:val="center"/>
              </w:tcPr>
              <w:p w14:paraId="1F750BFC" w14:textId="77777777" w:rsidR="008C7F28" w:rsidRDefault="00C60070" w:rsidP="00E00B9B">
                <w:pPr>
                  <w:jc w:val="right"/>
                </w:pPr>
                <w:r>
                  <w:t>117,101,175.81</w:t>
                </w:r>
              </w:p>
            </w:tc>
          </w:tr>
          <w:tr w:rsidR="008C7F28" w14:paraId="2521FBCE" w14:textId="77777777" w:rsidTr="00E00B9B">
            <w:tc>
              <w:tcPr>
                <w:tcW w:w="1195" w:type="pct"/>
                <w:shd w:val="clear" w:color="auto" w:fill="auto"/>
              </w:tcPr>
              <w:p w14:paraId="4AC11979" w14:textId="77777777" w:rsidR="008C7F28" w:rsidRDefault="00884E14" w:rsidP="00E00B9B">
                <w:pPr>
                  <w:ind w:firstLineChars="300" w:firstLine="630"/>
                </w:pPr>
                <w:r>
                  <w:rPr>
                    <w:rFonts w:hint="eastAsia"/>
                  </w:rPr>
                  <w:t>（2）企业合并增加</w:t>
                </w:r>
              </w:p>
            </w:tc>
            <w:tc>
              <w:tcPr>
                <w:tcW w:w="624" w:type="pct"/>
                <w:shd w:val="clear" w:color="auto" w:fill="auto"/>
              </w:tcPr>
              <w:p w14:paraId="6CFB10A5" w14:textId="77777777" w:rsidR="008C7F28" w:rsidRDefault="008C7F28" w:rsidP="00E00B9B">
                <w:pPr>
                  <w:jc w:val="right"/>
                </w:pPr>
              </w:p>
            </w:tc>
            <w:tc>
              <w:tcPr>
                <w:tcW w:w="624" w:type="pct"/>
                <w:shd w:val="clear" w:color="auto" w:fill="auto"/>
              </w:tcPr>
              <w:p w14:paraId="76BA7409" w14:textId="77777777" w:rsidR="008C7F28" w:rsidRDefault="00FF2032" w:rsidP="00E00B9B">
                <w:pPr>
                  <w:jc w:val="right"/>
                </w:pPr>
                <w:r>
                  <w:t>5,159,915.69</w:t>
                </w:r>
              </w:p>
            </w:tc>
            <w:tc>
              <w:tcPr>
                <w:tcW w:w="601" w:type="pct"/>
                <w:shd w:val="clear" w:color="auto" w:fill="auto"/>
              </w:tcPr>
              <w:p w14:paraId="6A028543" w14:textId="77777777" w:rsidR="008C7F28" w:rsidRDefault="00C60070" w:rsidP="00E00B9B">
                <w:pPr>
                  <w:jc w:val="right"/>
                </w:pPr>
                <w:r>
                  <w:t>503,752.00</w:t>
                </w:r>
              </w:p>
            </w:tc>
            <w:tc>
              <w:tcPr>
                <w:tcW w:w="616" w:type="pct"/>
                <w:shd w:val="clear" w:color="auto" w:fill="auto"/>
              </w:tcPr>
              <w:p w14:paraId="7DBF4F40" w14:textId="77777777" w:rsidR="008C7F28" w:rsidRDefault="00C60070" w:rsidP="00E00B9B">
                <w:pPr>
                  <w:jc w:val="right"/>
                </w:pPr>
                <w:r>
                  <w:t>488,025.88</w:t>
                </w:r>
              </w:p>
            </w:tc>
            <w:tc>
              <w:tcPr>
                <w:tcW w:w="715" w:type="pct"/>
                <w:shd w:val="clear" w:color="auto" w:fill="auto"/>
              </w:tcPr>
              <w:p w14:paraId="2F504A61" w14:textId="77777777" w:rsidR="008C7F28" w:rsidRDefault="008C7F28" w:rsidP="00E00B9B">
                <w:pPr>
                  <w:jc w:val="right"/>
                </w:pPr>
              </w:p>
            </w:tc>
            <w:tc>
              <w:tcPr>
                <w:tcW w:w="624" w:type="pct"/>
                <w:shd w:val="clear" w:color="auto" w:fill="auto"/>
              </w:tcPr>
              <w:p w14:paraId="36423618" w14:textId="77777777" w:rsidR="008C7F28" w:rsidRDefault="00C60070" w:rsidP="00E00B9B">
                <w:pPr>
                  <w:jc w:val="right"/>
                </w:pPr>
                <w:r>
                  <w:t>6,151,693.57</w:t>
                </w:r>
              </w:p>
            </w:tc>
          </w:tr>
          <w:tr w:rsidR="008C7F28" w14:paraId="469517AC" w14:textId="77777777" w:rsidTr="00E00B9B">
            <w:tc>
              <w:tcPr>
                <w:tcW w:w="1195" w:type="pct"/>
                <w:shd w:val="clear" w:color="auto" w:fill="auto"/>
              </w:tcPr>
              <w:p w14:paraId="23C5D372" w14:textId="77777777" w:rsidR="008C7F28" w:rsidRDefault="00C60070" w:rsidP="00E00B9B">
                <w:pPr>
                  <w:ind w:firstLineChars="300" w:firstLine="630"/>
                </w:pPr>
                <w:r>
                  <w:rPr>
                    <w:rFonts w:hint="eastAsia"/>
                  </w:rPr>
                  <w:t>（3）投资性房地产转入</w:t>
                </w:r>
              </w:p>
            </w:tc>
            <w:tc>
              <w:tcPr>
                <w:tcW w:w="624" w:type="pct"/>
                <w:shd w:val="clear" w:color="auto" w:fill="auto"/>
              </w:tcPr>
              <w:p w14:paraId="774D8C6F" w14:textId="77777777" w:rsidR="008C7F28" w:rsidRDefault="00C60070" w:rsidP="00E00B9B">
                <w:pPr>
                  <w:jc w:val="right"/>
                </w:pPr>
                <w:r>
                  <w:t>68,110,815.85</w:t>
                </w:r>
              </w:p>
            </w:tc>
            <w:tc>
              <w:tcPr>
                <w:tcW w:w="624" w:type="pct"/>
                <w:shd w:val="clear" w:color="auto" w:fill="auto"/>
              </w:tcPr>
              <w:p w14:paraId="75117E39" w14:textId="77777777" w:rsidR="008C7F28" w:rsidRDefault="008C7F28" w:rsidP="00E00B9B">
                <w:pPr>
                  <w:jc w:val="right"/>
                </w:pPr>
              </w:p>
            </w:tc>
            <w:tc>
              <w:tcPr>
                <w:tcW w:w="601" w:type="pct"/>
                <w:shd w:val="clear" w:color="auto" w:fill="auto"/>
              </w:tcPr>
              <w:p w14:paraId="3B24534F" w14:textId="77777777" w:rsidR="008C7F28" w:rsidRDefault="008C7F28" w:rsidP="00E00B9B">
                <w:pPr>
                  <w:jc w:val="right"/>
                </w:pPr>
              </w:p>
            </w:tc>
            <w:tc>
              <w:tcPr>
                <w:tcW w:w="616" w:type="pct"/>
                <w:shd w:val="clear" w:color="auto" w:fill="auto"/>
              </w:tcPr>
              <w:p w14:paraId="7B9CC840" w14:textId="77777777" w:rsidR="008C7F28" w:rsidRDefault="008C7F28" w:rsidP="00E00B9B">
                <w:pPr>
                  <w:jc w:val="right"/>
                </w:pPr>
              </w:p>
            </w:tc>
            <w:tc>
              <w:tcPr>
                <w:tcW w:w="715" w:type="pct"/>
                <w:shd w:val="clear" w:color="auto" w:fill="auto"/>
              </w:tcPr>
              <w:p w14:paraId="48BB3530" w14:textId="77777777" w:rsidR="008C7F28" w:rsidRDefault="008C7F28" w:rsidP="00E00B9B">
                <w:pPr>
                  <w:jc w:val="right"/>
                </w:pPr>
              </w:p>
            </w:tc>
            <w:tc>
              <w:tcPr>
                <w:tcW w:w="624" w:type="pct"/>
                <w:shd w:val="clear" w:color="auto" w:fill="auto"/>
              </w:tcPr>
              <w:p w14:paraId="50F448AE" w14:textId="77777777" w:rsidR="008C7F28" w:rsidRDefault="00C60070" w:rsidP="00E00B9B">
                <w:pPr>
                  <w:jc w:val="right"/>
                </w:pPr>
                <w:r>
                  <w:t>68,110,815.85</w:t>
                </w:r>
              </w:p>
            </w:tc>
          </w:tr>
          <w:tr w:rsidR="00C60070" w14:paraId="54C86486" w14:textId="77777777" w:rsidTr="00E00B9B">
            <w:tc>
              <w:tcPr>
                <w:tcW w:w="1195" w:type="pct"/>
                <w:shd w:val="clear" w:color="auto" w:fill="auto"/>
              </w:tcPr>
              <w:p w14:paraId="60BA00DE" w14:textId="77777777" w:rsidR="00C60070" w:rsidRDefault="00C60070" w:rsidP="00E00B9B">
                <w:pPr>
                  <w:ind w:firstLineChars="300" w:firstLine="630"/>
                </w:pPr>
                <w:r>
                  <w:rPr>
                    <w:rFonts w:hint="eastAsia"/>
                  </w:rPr>
                  <w:t>（4）汇率变动</w:t>
                </w:r>
              </w:p>
            </w:tc>
            <w:tc>
              <w:tcPr>
                <w:tcW w:w="624" w:type="pct"/>
                <w:shd w:val="clear" w:color="auto" w:fill="auto"/>
              </w:tcPr>
              <w:p w14:paraId="5AC02741" w14:textId="77777777" w:rsidR="00C60070" w:rsidRDefault="00C60070" w:rsidP="00E00B9B">
                <w:pPr>
                  <w:jc w:val="right"/>
                </w:pPr>
                <w:r w:rsidRPr="00C60070">
                  <w:t>-566,046.94</w:t>
                </w:r>
              </w:p>
            </w:tc>
            <w:tc>
              <w:tcPr>
                <w:tcW w:w="624" w:type="pct"/>
                <w:shd w:val="clear" w:color="auto" w:fill="auto"/>
              </w:tcPr>
              <w:p w14:paraId="18AEC3F4" w14:textId="77777777" w:rsidR="00C60070" w:rsidRDefault="00C60070" w:rsidP="00E00B9B">
                <w:pPr>
                  <w:jc w:val="right"/>
                </w:pPr>
                <w:r>
                  <w:t>551,120.07</w:t>
                </w:r>
              </w:p>
            </w:tc>
            <w:tc>
              <w:tcPr>
                <w:tcW w:w="601" w:type="pct"/>
                <w:shd w:val="clear" w:color="auto" w:fill="auto"/>
              </w:tcPr>
              <w:p w14:paraId="03A02B3B" w14:textId="77777777" w:rsidR="00C60070" w:rsidRDefault="00C60070" w:rsidP="00E00B9B">
                <w:pPr>
                  <w:jc w:val="right"/>
                </w:pPr>
                <w:r>
                  <w:t>372,600.10</w:t>
                </w:r>
              </w:p>
            </w:tc>
            <w:tc>
              <w:tcPr>
                <w:tcW w:w="616" w:type="pct"/>
                <w:shd w:val="clear" w:color="auto" w:fill="auto"/>
              </w:tcPr>
              <w:p w14:paraId="32A723C4" w14:textId="77777777" w:rsidR="00C60070" w:rsidRDefault="00C60070" w:rsidP="00E00B9B">
                <w:pPr>
                  <w:jc w:val="right"/>
                </w:pPr>
                <w:r w:rsidRPr="00C60070">
                  <w:t>-141,845.09</w:t>
                </w:r>
              </w:p>
            </w:tc>
            <w:tc>
              <w:tcPr>
                <w:tcW w:w="715" w:type="pct"/>
                <w:shd w:val="clear" w:color="auto" w:fill="auto"/>
              </w:tcPr>
              <w:p w14:paraId="5113EBEC" w14:textId="77777777" w:rsidR="00C60070" w:rsidRDefault="00C60070" w:rsidP="00E00B9B">
                <w:pPr>
                  <w:jc w:val="right"/>
                </w:pPr>
              </w:p>
            </w:tc>
            <w:tc>
              <w:tcPr>
                <w:tcW w:w="624" w:type="pct"/>
                <w:shd w:val="clear" w:color="auto" w:fill="auto"/>
              </w:tcPr>
              <w:p w14:paraId="044E8EC9" w14:textId="77777777" w:rsidR="00C60070" w:rsidRDefault="00C60070" w:rsidP="00E00B9B">
                <w:pPr>
                  <w:jc w:val="right"/>
                </w:pPr>
                <w:r>
                  <w:t>215,828.14</w:t>
                </w:r>
              </w:p>
            </w:tc>
          </w:tr>
          <w:tr w:rsidR="008C7F28" w14:paraId="0C183896" w14:textId="77777777" w:rsidTr="00E00B9B">
            <w:tc>
              <w:tcPr>
                <w:tcW w:w="1195" w:type="pct"/>
                <w:shd w:val="clear" w:color="auto" w:fill="auto"/>
              </w:tcPr>
              <w:p w14:paraId="26C548AA" w14:textId="77777777" w:rsidR="008C7F28" w:rsidRDefault="008C7F28" w:rsidP="00E00B9B">
                <w:pPr>
                  <w:ind w:firstLineChars="200" w:firstLine="420"/>
                </w:pPr>
                <w:r>
                  <w:rPr>
                    <w:rFonts w:hint="eastAsia"/>
                  </w:rPr>
                  <w:t>3.本期减少金额</w:t>
                </w:r>
              </w:p>
            </w:tc>
            <w:tc>
              <w:tcPr>
                <w:tcW w:w="624" w:type="pct"/>
                <w:shd w:val="clear" w:color="auto" w:fill="auto"/>
                <w:vAlign w:val="center"/>
              </w:tcPr>
              <w:p w14:paraId="79816F61" w14:textId="77777777" w:rsidR="008C7F28" w:rsidRDefault="00C60070" w:rsidP="00E00B9B">
                <w:pPr>
                  <w:jc w:val="right"/>
                </w:pPr>
                <w:r>
                  <w:t>29,971,344.45</w:t>
                </w:r>
              </w:p>
            </w:tc>
            <w:tc>
              <w:tcPr>
                <w:tcW w:w="624" w:type="pct"/>
                <w:shd w:val="clear" w:color="auto" w:fill="auto"/>
                <w:vAlign w:val="center"/>
              </w:tcPr>
              <w:p w14:paraId="759AE355" w14:textId="77777777" w:rsidR="008C7F28" w:rsidRDefault="00C60070" w:rsidP="00E00B9B">
                <w:pPr>
                  <w:jc w:val="right"/>
                </w:pPr>
                <w:r>
                  <w:t>54,583,252.72</w:t>
                </w:r>
              </w:p>
            </w:tc>
            <w:tc>
              <w:tcPr>
                <w:tcW w:w="601" w:type="pct"/>
                <w:shd w:val="clear" w:color="auto" w:fill="auto"/>
                <w:vAlign w:val="center"/>
              </w:tcPr>
              <w:p w14:paraId="521020E6" w14:textId="77777777" w:rsidR="008C7F28" w:rsidRDefault="00C60070" w:rsidP="00E00B9B">
                <w:pPr>
                  <w:jc w:val="right"/>
                </w:pPr>
                <w:r>
                  <w:t>13,323,984.69</w:t>
                </w:r>
              </w:p>
            </w:tc>
            <w:tc>
              <w:tcPr>
                <w:tcW w:w="616" w:type="pct"/>
                <w:shd w:val="clear" w:color="auto" w:fill="auto"/>
                <w:vAlign w:val="center"/>
              </w:tcPr>
              <w:p w14:paraId="4FCAFC7C" w14:textId="77777777" w:rsidR="008C7F28" w:rsidRDefault="00C60070" w:rsidP="00E00B9B">
                <w:pPr>
                  <w:jc w:val="right"/>
                </w:pPr>
                <w:r>
                  <w:t>2,205,680.11</w:t>
                </w:r>
              </w:p>
            </w:tc>
            <w:tc>
              <w:tcPr>
                <w:tcW w:w="715" w:type="pct"/>
                <w:shd w:val="clear" w:color="auto" w:fill="auto"/>
                <w:vAlign w:val="center"/>
              </w:tcPr>
              <w:p w14:paraId="3944EE39" w14:textId="77777777" w:rsidR="008C7F28" w:rsidRDefault="00C60070" w:rsidP="00E00B9B">
                <w:pPr>
                  <w:jc w:val="right"/>
                </w:pPr>
                <w:r>
                  <w:t>1,513,684.14</w:t>
                </w:r>
              </w:p>
            </w:tc>
            <w:tc>
              <w:tcPr>
                <w:tcW w:w="624" w:type="pct"/>
                <w:shd w:val="clear" w:color="auto" w:fill="auto"/>
                <w:vAlign w:val="center"/>
              </w:tcPr>
              <w:p w14:paraId="2473DDFF" w14:textId="77777777" w:rsidR="008C7F28" w:rsidRDefault="00C60070" w:rsidP="00E00B9B">
                <w:pPr>
                  <w:jc w:val="right"/>
                </w:pPr>
                <w:r>
                  <w:t>101,597,946.11</w:t>
                </w:r>
              </w:p>
            </w:tc>
          </w:tr>
          <w:tr w:rsidR="008C7F28" w14:paraId="2EF5E8E8" w14:textId="77777777" w:rsidTr="00E00B9B">
            <w:tc>
              <w:tcPr>
                <w:tcW w:w="1195" w:type="pct"/>
                <w:shd w:val="clear" w:color="auto" w:fill="auto"/>
              </w:tcPr>
              <w:p w14:paraId="183F87C5" w14:textId="77777777" w:rsidR="008C7F28" w:rsidRDefault="008C7F28" w:rsidP="00E00B9B">
                <w:pPr>
                  <w:ind w:firstLineChars="300" w:firstLine="630"/>
                </w:pPr>
                <w:r>
                  <w:rPr>
                    <w:rFonts w:hint="eastAsia"/>
                  </w:rPr>
                  <w:t>（1）处置或报废</w:t>
                </w:r>
              </w:p>
            </w:tc>
            <w:tc>
              <w:tcPr>
                <w:tcW w:w="624" w:type="pct"/>
                <w:shd w:val="clear" w:color="auto" w:fill="auto"/>
                <w:vAlign w:val="center"/>
              </w:tcPr>
              <w:p w14:paraId="584849A9" w14:textId="77777777" w:rsidR="008C7F28" w:rsidRDefault="00C60070" w:rsidP="00E00B9B">
                <w:pPr>
                  <w:jc w:val="right"/>
                </w:pPr>
                <w:r>
                  <w:t>14,385,959.35</w:t>
                </w:r>
              </w:p>
            </w:tc>
            <w:tc>
              <w:tcPr>
                <w:tcW w:w="624" w:type="pct"/>
                <w:shd w:val="clear" w:color="auto" w:fill="auto"/>
                <w:vAlign w:val="center"/>
              </w:tcPr>
              <w:p w14:paraId="683EC1F7" w14:textId="77777777" w:rsidR="008C7F28" w:rsidRDefault="00C60070" w:rsidP="00E00B9B">
                <w:pPr>
                  <w:jc w:val="right"/>
                </w:pPr>
                <w:r>
                  <w:t>44,608,930.16</w:t>
                </w:r>
              </w:p>
            </w:tc>
            <w:tc>
              <w:tcPr>
                <w:tcW w:w="601" w:type="pct"/>
                <w:shd w:val="clear" w:color="auto" w:fill="auto"/>
                <w:vAlign w:val="center"/>
              </w:tcPr>
              <w:p w14:paraId="4AA41E4F" w14:textId="77777777" w:rsidR="008C7F28" w:rsidRDefault="00C60070" w:rsidP="00E00B9B">
                <w:pPr>
                  <w:jc w:val="right"/>
                </w:pPr>
                <w:r>
                  <w:t>13,115,465.30</w:t>
                </w:r>
              </w:p>
            </w:tc>
            <w:tc>
              <w:tcPr>
                <w:tcW w:w="616" w:type="pct"/>
                <w:shd w:val="clear" w:color="auto" w:fill="auto"/>
                <w:vAlign w:val="center"/>
              </w:tcPr>
              <w:p w14:paraId="152BA707" w14:textId="77777777" w:rsidR="008C7F28" w:rsidRDefault="00C60070" w:rsidP="00E00B9B">
                <w:pPr>
                  <w:jc w:val="right"/>
                </w:pPr>
                <w:r>
                  <w:t>1,552,894.70</w:t>
                </w:r>
              </w:p>
            </w:tc>
            <w:tc>
              <w:tcPr>
                <w:tcW w:w="715" w:type="pct"/>
                <w:shd w:val="clear" w:color="auto" w:fill="auto"/>
                <w:vAlign w:val="center"/>
              </w:tcPr>
              <w:p w14:paraId="46B3615A" w14:textId="77777777" w:rsidR="008C7F28" w:rsidRDefault="00C60070" w:rsidP="00E00B9B">
                <w:pPr>
                  <w:jc w:val="right"/>
                </w:pPr>
                <w:r>
                  <w:t>1,513,684.14</w:t>
                </w:r>
              </w:p>
            </w:tc>
            <w:tc>
              <w:tcPr>
                <w:tcW w:w="624" w:type="pct"/>
                <w:shd w:val="clear" w:color="auto" w:fill="auto"/>
                <w:vAlign w:val="center"/>
              </w:tcPr>
              <w:p w14:paraId="6AAAA12B" w14:textId="77777777" w:rsidR="008C7F28" w:rsidRDefault="00C60070" w:rsidP="00E00B9B">
                <w:pPr>
                  <w:jc w:val="right"/>
                </w:pPr>
                <w:r>
                  <w:t>75,176,933.65</w:t>
                </w:r>
              </w:p>
            </w:tc>
          </w:tr>
          <w:tr w:rsidR="008C7F28" w14:paraId="07E82090" w14:textId="77777777" w:rsidTr="00E00B9B">
            <w:tc>
              <w:tcPr>
                <w:tcW w:w="1195" w:type="pct"/>
                <w:shd w:val="clear" w:color="auto" w:fill="auto"/>
              </w:tcPr>
              <w:p w14:paraId="2AF4D08B" w14:textId="77777777" w:rsidR="008C7F28" w:rsidRDefault="008C7F28" w:rsidP="00E00B9B">
                <w:pPr>
                  <w:ind w:firstLineChars="300" w:firstLine="630"/>
                </w:pPr>
                <w:r>
                  <w:rPr>
                    <w:rFonts w:hint="eastAsia"/>
                  </w:rPr>
                  <w:t>（2）企业合并减少</w:t>
                </w:r>
              </w:p>
            </w:tc>
            <w:tc>
              <w:tcPr>
                <w:tcW w:w="624" w:type="pct"/>
                <w:shd w:val="clear" w:color="auto" w:fill="auto"/>
              </w:tcPr>
              <w:p w14:paraId="0CF12A2F" w14:textId="77777777" w:rsidR="008C7F28" w:rsidRDefault="008C7F28" w:rsidP="00E00B9B">
                <w:pPr>
                  <w:jc w:val="right"/>
                </w:pPr>
                <w:r w:rsidRPr="00B31911">
                  <w:t>4,235,759.79</w:t>
                </w:r>
              </w:p>
            </w:tc>
            <w:tc>
              <w:tcPr>
                <w:tcW w:w="624" w:type="pct"/>
                <w:shd w:val="clear" w:color="auto" w:fill="auto"/>
              </w:tcPr>
              <w:p w14:paraId="1AEBFDB5" w14:textId="77777777" w:rsidR="008C7F28" w:rsidRDefault="008C7F28" w:rsidP="00E00B9B">
                <w:pPr>
                  <w:jc w:val="right"/>
                </w:pPr>
                <w:r w:rsidRPr="00B31911">
                  <w:t>9,974,322.56</w:t>
                </w:r>
              </w:p>
            </w:tc>
            <w:tc>
              <w:tcPr>
                <w:tcW w:w="601" w:type="pct"/>
                <w:shd w:val="clear" w:color="auto" w:fill="auto"/>
              </w:tcPr>
              <w:p w14:paraId="6A70B7CE" w14:textId="77777777" w:rsidR="008C7F28" w:rsidRDefault="008C7F28" w:rsidP="00E00B9B">
                <w:pPr>
                  <w:jc w:val="right"/>
                </w:pPr>
                <w:r w:rsidRPr="00B31911">
                  <w:t>208,519.39</w:t>
                </w:r>
              </w:p>
            </w:tc>
            <w:tc>
              <w:tcPr>
                <w:tcW w:w="616" w:type="pct"/>
                <w:shd w:val="clear" w:color="auto" w:fill="auto"/>
              </w:tcPr>
              <w:p w14:paraId="01485CBD" w14:textId="77777777" w:rsidR="008C7F28" w:rsidRDefault="008C7F28" w:rsidP="00E00B9B">
                <w:pPr>
                  <w:jc w:val="right"/>
                </w:pPr>
                <w:r w:rsidRPr="00B31911">
                  <w:t>652,785.41</w:t>
                </w:r>
              </w:p>
            </w:tc>
            <w:tc>
              <w:tcPr>
                <w:tcW w:w="715" w:type="pct"/>
                <w:shd w:val="clear" w:color="auto" w:fill="auto"/>
              </w:tcPr>
              <w:p w14:paraId="501A7EA6" w14:textId="77777777" w:rsidR="008C7F28" w:rsidRDefault="008C7F28" w:rsidP="00E00B9B">
                <w:pPr>
                  <w:jc w:val="right"/>
                </w:pPr>
              </w:p>
            </w:tc>
            <w:tc>
              <w:tcPr>
                <w:tcW w:w="624" w:type="pct"/>
                <w:shd w:val="clear" w:color="auto" w:fill="auto"/>
              </w:tcPr>
              <w:p w14:paraId="237984CB" w14:textId="77777777" w:rsidR="008C7F28" w:rsidRDefault="008C7F28" w:rsidP="00E00B9B">
                <w:pPr>
                  <w:jc w:val="right"/>
                </w:pPr>
                <w:r w:rsidRPr="00B31911">
                  <w:t>15,071,387.15</w:t>
                </w:r>
              </w:p>
            </w:tc>
          </w:tr>
          <w:tr w:rsidR="008C7F28" w14:paraId="7A8D0C4F" w14:textId="77777777" w:rsidTr="00E00B9B">
            <w:tc>
              <w:tcPr>
                <w:tcW w:w="1195" w:type="pct"/>
                <w:shd w:val="clear" w:color="auto" w:fill="auto"/>
              </w:tcPr>
              <w:p w14:paraId="6F35EC5B" w14:textId="77777777" w:rsidR="008C7F28" w:rsidRDefault="00C60070" w:rsidP="00E00B9B">
                <w:pPr>
                  <w:ind w:firstLineChars="300" w:firstLine="630"/>
                </w:pPr>
                <w:r>
                  <w:rPr>
                    <w:rFonts w:hint="eastAsia"/>
                  </w:rPr>
                  <w:lastRenderedPageBreak/>
                  <w:t>（3）转入投资性房地产</w:t>
                </w:r>
              </w:p>
            </w:tc>
            <w:tc>
              <w:tcPr>
                <w:tcW w:w="624" w:type="pct"/>
                <w:shd w:val="clear" w:color="auto" w:fill="auto"/>
              </w:tcPr>
              <w:p w14:paraId="02B95A2B" w14:textId="77777777" w:rsidR="008C7F28" w:rsidRDefault="00C60070" w:rsidP="00E00B9B">
                <w:pPr>
                  <w:jc w:val="right"/>
                </w:pPr>
                <w:r>
                  <w:t>11,349,625.31</w:t>
                </w:r>
              </w:p>
            </w:tc>
            <w:tc>
              <w:tcPr>
                <w:tcW w:w="624" w:type="pct"/>
                <w:shd w:val="clear" w:color="auto" w:fill="auto"/>
              </w:tcPr>
              <w:p w14:paraId="1BC4E7E2" w14:textId="77777777" w:rsidR="008C7F28" w:rsidRDefault="008C7F28" w:rsidP="00E00B9B">
                <w:pPr>
                  <w:jc w:val="right"/>
                </w:pPr>
              </w:p>
            </w:tc>
            <w:tc>
              <w:tcPr>
                <w:tcW w:w="601" w:type="pct"/>
                <w:shd w:val="clear" w:color="auto" w:fill="auto"/>
              </w:tcPr>
              <w:p w14:paraId="6C008EC9" w14:textId="77777777" w:rsidR="008C7F28" w:rsidRDefault="008C7F28" w:rsidP="00E00B9B">
                <w:pPr>
                  <w:jc w:val="right"/>
                </w:pPr>
              </w:p>
            </w:tc>
            <w:tc>
              <w:tcPr>
                <w:tcW w:w="616" w:type="pct"/>
                <w:shd w:val="clear" w:color="auto" w:fill="auto"/>
              </w:tcPr>
              <w:p w14:paraId="6C72A303" w14:textId="77777777" w:rsidR="008C7F28" w:rsidRDefault="008C7F28" w:rsidP="00E00B9B">
                <w:pPr>
                  <w:jc w:val="right"/>
                </w:pPr>
              </w:p>
            </w:tc>
            <w:tc>
              <w:tcPr>
                <w:tcW w:w="715" w:type="pct"/>
                <w:shd w:val="clear" w:color="auto" w:fill="auto"/>
              </w:tcPr>
              <w:p w14:paraId="04E49CCF" w14:textId="77777777" w:rsidR="008C7F28" w:rsidRDefault="008C7F28" w:rsidP="00E00B9B">
                <w:pPr>
                  <w:jc w:val="right"/>
                </w:pPr>
              </w:p>
            </w:tc>
            <w:tc>
              <w:tcPr>
                <w:tcW w:w="624" w:type="pct"/>
                <w:shd w:val="clear" w:color="auto" w:fill="auto"/>
              </w:tcPr>
              <w:p w14:paraId="51606845" w14:textId="77777777" w:rsidR="008C7F28" w:rsidRDefault="00C60070" w:rsidP="00E00B9B">
                <w:pPr>
                  <w:jc w:val="right"/>
                </w:pPr>
                <w:r>
                  <w:t>11,349,625.31</w:t>
                </w:r>
              </w:p>
            </w:tc>
          </w:tr>
          <w:tr w:rsidR="008C7F28" w14:paraId="34704C20" w14:textId="77777777" w:rsidTr="00E00B9B">
            <w:tc>
              <w:tcPr>
                <w:tcW w:w="1195" w:type="pct"/>
                <w:shd w:val="clear" w:color="auto" w:fill="auto"/>
              </w:tcPr>
              <w:p w14:paraId="101E2C76" w14:textId="77777777" w:rsidR="008C7F28" w:rsidRDefault="008C7F28" w:rsidP="00E00B9B">
                <w:pPr>
                  <w:ind w:firstLineChars="200" w:firstLine="420"/>
                </w:pPr>
                <w:r>
                  <w:rPr>
                    <w:rFonts w:hint="eastAsia"/>
                  </w:rPr>
                  <w:t>4.期末余额</w:t>
                </w:r>
              </w:p>
            </w:tc>
            <w:tc>
              <w:tcPr>
                <w:tcW w:w="624" w:type="pct"/>
                <w:shd w:val="clear" w:color="auto" w:fill="auto"/>
                <w:vAlign w:val="center"/>
              </w:tcPr>
              <w:p w14:paraId="709C64C9" w14:textId="77777777" w:rsidR="008C7F28" w:rsidRDefault="00C60070" w:rsidP="00E00B9B">
                <w:pPr>
                  <w:jc w:val="right"/>
                </w:pPr>
                <w:r>
                  <w:t>728,633,697.84</w:t>
                </w:r>
              </w:p>
            </w:tc>
            <w:tc>
              <w:tcPr>
                <w:tcW w:w="624" w:type="pct"/>
                <w:shd w:val="clear" w:color="auto" w:fill="auto"/>
                <w:vAlign w:val="center"/>
              </w:tcPr>
              <w:p w14:paraId="3AD35C85" w14:textId="77777777" w:rsidR="008C7F28" w:rsidRDefault="00C60070" w:rsidP="00E00B9B">
                <w:pPr>
                  <w:jc w:val="right"/>
                </w:pPr>
                <w:r>
                  <w:t>1,130,091,046.46</w:t>
                </w:r>
              </w:p>
            </w:tc>
            <w:tc>
              <w:tcPr>
                <w:tcW w:w="601" w:type="pct"/>
                <w:shd w:val="clear" w:color="auto" w:fill="auto"/>
                <w:vAlign w:val="center"/>
              </w:tcPr>
              <w:p w14:paraId="59912A90" w14:textId="77777777" w:rsidR="008C7F28" w:rsidRDefault="00C60070" w:rsidP="00E00B9B">
                <w:pPr>
                  <w:jc w:val="right"/>
                </w:pPr>
                <w:r>
                  <w:t>215,902,013.22</w:t>
                </w:r>
              </w:p>
            </w:tc>
            <w:tc>
              <w:tcPr>
                <w:tcW w:w="616" w:type="pct"/>
                <w:shd w:val="clear" w:color="auto" w:fill="auto"/>
                <w:vAlign w:val="center"/>
              </w:tcPr>
              <w:p w14:paraId="311AC4C2" w14:textId="77777777" w:rsidR="008C7F28" w:rsidRDefault="00C60070" w:rsidP="00E00B9B">
                <w:pPr>
                  <w:jc w:val="right"/>
                </w:pPr>
                <w:r>
                  <w:t>192,633,625.69</w:t>
                </w:r>
              </w:p>
            </w:tc>
            <w:tc>
              <w:tcPr>
                <w:tcW w:w="715" w:type="pct"/>
                <w:shd w:val="clear" w:color="auto" w:fill="auto"/>
                <w:vAlign w:val="center"/>
              </w:tcPr>
              <w:p w14:paraId="6AFB1646" w14:textId="77777777" w:rsidR="008C7F28" w:rsidRDefault="00C60070" w:rsidP="00E00B9B">
                <w:pPr>
                  <w:jc w:val="right"/>
                </w:pPr>
                <w:r>
                  <w:t>247,341,993.99</w:t>
                </w:r>
              </w:p>
            </w:tc>
            <w:tc>
              <w:tcPr>
                <w:tcW w:w="624" w:type="pct"/>
                <w:shd w:val="clear" w:color="auto" w:fill="auto"/>
                <w:vAlign w:val="center"/>
              </w:tcPr>
              <w:p w14:paraId="3D92666E" w14:textId="77777777" w:rsidR="008C7F28" w:rsidRDefault="00C60070" w:rsidP="00E00B9B">
                <w:pPr>
                  <w:jc w:val="right"/>
                </w:pPr>
                <w:r>
                  <w:t>2,514,602,377.20</w:t>
                </w:r>
              </w:p>
            </w:tc>
          </w:tr>
          <w:tr w:rsidR="008C7F28" w14:paraId="53C98C61" w14:textId="77777777" w:rsidTr="00E00B9B">
            <w:tc>
              <w:tcPr>
                <w:tcW w:w="5000" w:type="pct"/>
                <w:gridSpan w:val="7"/>
                <w:shd w:val="clear" w:color="auto" w:fill="auto"/>
              </w:tcPr>
              <w:p w14:paraId="53252A03" w14:textId="77777777" w:rsidR="008C7F28" w:rsidRDefault="008C7F28" w:rsidP="00E00B9B">
                <w:r>
                  <w:rPr>
                    <w:rFonts w:hint="eastAsia"/>
                  </w:rPr>
                  <w:t>三、减值准备</w:t>
                </w:r>
              </w:p>
            </w:tc>
          </w:tr>
          <w:tr w:rsidR="008C7F28" w14:paraId="45CCD64A" w14:textId="77777777" w:rsidTr="00E00B9B">
            <w:tc>
              <w:tcPr>
                <w:tcW w:w="1195" w:type="pct"/>
                <w:shd w:val="clear" w:color="auto" w:fill="auto"/>
              </w:tcPr>
              <w:p w14:paraId="761B5687" w14:textId="77777777" w:rsidR="008C7F28" w:rsidRDefault="008C7F28" w:rsidP="00E00B9B">
                <w:pPr>
                  <w:ind w:firstLineChars="200" w:firstLine="420"/>
                </w:pPr>
                <w:r>
                  <w:t>1.</w:t>
                </w:r>
                <w:r>
                  <w:rPr>
                    <w:rFonts w:hint="eastAsia"/>
                  </w:rPr>
                  <w:t>期初余额</w:t>
                </w:r>
              </w:p>
            </w:tc>
            <w:tc>
              <w:tcPr>
                <w:tcW w:w="624" w:type="pct"/>
                <w:shd w:val="clear" w:color="auto" w:fill="auto"/>
                <w:vAlign w:val="center"/>
              </w:tcPr>
              <w:p w14:paraId="11D36B76" w14:textId="77777777" w:rsidR="008C7F28" w:rsidRDefault="00C60070" w:rsidP="00E00B9B">
                <w:pPr>
                  <w:jc w:val="right"/>
                </w:pPr>
                <w:r>
                  <w:t>4,453,068.97</w:t>
                </w:r>
              </w:p>
            </w:tc>
            <w:tc>
              <w:tcPr>
                <w:tcW w:w="624" w:type="pct"/>
                <w:shd w:val="clear" w:color="auto" w:fill="auto"/>
                <w:vAlign w:val="center"/>
              </w:tcPr>
              <w:p w14:paraId="76CE4F6D" w14:textId="77777777" w:rsidR="008C7F28" w:rsidRDefault="00C60070" w:rsidP="00E00B9B">
                <w:pPr>
                  <w:jc w:val="right"/>
                </w:pPr>
                <w:r>
                  <w:t>23,352,282.63</w:t>
                </w:r>
              </w:p>
            </w:tc>
            <w:tc>
              <w:tcPr>
                <w:tcW w:w="601" w:type="pct"/>
                <w:shd w:val="clear" w:color="auto" w:fill="auto"/>
                <w:vAlign w:val="center"/>
              </w:tcPr>
              <w:p w14:paraId="63CA0653" w14:textId="77777777" w:rsidR="008C7F28" w:rsidRDefault="00C60070" w:rsidP="00E00B9B">
                <w:pPr>
                  <w:jc w:val="right"/>
                </w:pPr>
                <w:r>
                  <w:t>4,152,583.96</w:t>
                </w:r>
              </w:p>
            </w:tc>
            <w:tc>
              <w:tcPr>
                <w:tcW w:w="616" w:type="pct"/>
                <w:shd w:val="clear" w:color="auto" w:fill="auto"/>
                <w:vAlign w:val="center"/>
              </w:tcPr>
              <w:p w14:paraId="58619690" w14:textId="77777777" w:rsidR="008C7F28" w:rsidRDefault="00C60070" w:rsidP="00E00B9B">
                <w:pPr>
                  <w:jc w:val="right"/>
                </w:pPr>
                <w:r>
                  <w:t>2,107,098.94</w:t>
                </w:r>
              </w:p>
            </w:tc>
            <w:tc>
              <w:tcPr>
                <w:tcW w:w="715" w:type="pct"/>
                <w:shd w:val="clear" w:color="auto" w:fill="auto"/>
                <w:vAlign w:val="center"/>
              </w:tcPr>
              <w:p w14:paraId="32D9E82E" w14:textId="77777777" w:rsidR="008C7F28" w:rsidRDefault="008C7F28" w:rsidP="00E00B9B">
                <w:pPr>
                  <w:jc w:val="right"/>
                </w:pPr>
              </w:p>
            </w:tc>
            <w:tc>
              <w:tcPr>
                <w:tcW w:w="624" w:type="pct"/>
                <w:shd w:val="clear" w:color="auto" w:fill="auto"/>
                <w:vAlign w:val="center"/>
              </w:tcPr>
              <w:p w14:paraId="6CAD0CB1" w14:textId="77777777" w:rsidR="008C7F28" w:rsidRDefault="00C60070" w:rsidP="00E00B9B">
                <w:pPr>
                  <w:jc w:val="right"/>
                </w:pPr>
                <w:r>
                  <w:t>34,065,034.50</w:t>
                </w:r>
              </w:p>
            </w:tc>
          </w:tr>
          <w:tr w:rsidR="008C7F28" w14:paraId="7BFB2865" w14:textId="77777777" w:rsidTr="00E00B9B">
            <w:tc>
              <w:tcPr>
                <w:tcW w:w="1195" w:type="pct"/>
                <w:shd w:val="clear" w:color="auto" w:fill="auto"/>
              </w:tcPr>
              <w:p w14:paraId="5E45B59D" w14:textId="77777777" w:rsidR="008C7F28" w:rsidRDefault="008C7F28" w:rsidP="00E00B9B">
                <w:pPr>
                  <w:ind w:firstLineChars="200" w:firstLine="420"/>
                </w:pPr>
                <w:r>
                  <w:t>2.</w:t>
                </w:r>
                <w:r>
                  <w:rPr>
                    <w:rFonts w:hint="eastAsia"/>
                  </w:rPr>
                  <w:t>本期增加金额</w:t>
                </w:r>
              </w:p>
            </w:tc>
            <w:tc>
              <w:tcPr>
                <w:tcW w:w="624" w:type="pct"/>
                <w:shd w:val="clear" w:color="auto" w:fill="auto"/>
                <w:vAlign w:val="center"/>
              </w:tcPr>
              <w:p w14:paraId="335534FB" w14:textId="77777777" w:rsidR="008C7F28" w:rsidRDefault="008C7F28" w:rsidP="00E00B9B">
                <w:pPr>
                  <w:jc w:val="right"/>
                </w:pPr>
              </w:p>
            </w:tc>
            <w:tc>
              <w:tcPr>
                <w:tcW w:w="624" w:type="pct"/>
                <w:shd w:val="clear" w:color="auto" w:fill="auto"/>
                <w:vAlign w:val="center"/>
              </w:tcPr>
              <w:p w14:paraId="66DE5F11" w14:textId="77777777" w:rsidR="008C7F28" w:rsidRDefault="008C7F28" w:rsidP="00E00B9B">
                <w:pPr>
                  <w:jc w:val="right"/>
                </w:pPr>
              </w:p>
            </w:tc>
            <w:tc>
              <w:tcPr>
                <w:tcW w:w="601" w:type="pct"/>
                <w:shd w:val="clear" w:color="auto" w:fill="auto"/>
                <w:vAlign w:val="center"/>
              </w:tcPr>
              <w:p w14:paraId="7BF1FFDD" w14:textId="77777777" w:rsidR="008C7F28" w:rsidRDefault="008C7F28" w:rsidP="00E00B9B">
                <w:pPr>
                  <w:jc w:val="right"/>
                </w:pPr>
              </w:p>
            </w:tc>
            <w:tc>
              <w:tcPr>
                <w:tcW w:w="616" w:type="pct"/>
                <w:shd w:val="clear" w:color="auto" w:fill="auto"/>
                <w:vAlign w:val="center"/>
              </w:tcPr>
              <w:p w14:paraId="0DF1C8AF" w14:textId="77777777" w:rsidR="008C7F28" w:rsidRDefault="008C7F28" w:rsidP="00E00B9B">
                <w:pPr>
                  <w:jc w:val="right"/>
                </w:pPr>
              </w:p>
            </w:tc>
            <w:tc>
              <w:tcPr>
                <w:tcW w:w="715" w:type="pct"/>
                <w:shd w:val="clear" w:color="auto" w:fill="auto"/>
                <w:vAlign w:val="center"/>
              </w:tcPr>
              <w:p w14:paraId="0FAC9DBF" w14:textId="77777777" w:rsidR="008C7F28" w:rsidRDefault="008C7F28" w:rsidP="00E00B9B">
                <w:pPr>
                  <w:jc w:val="right"/>
                </w:pPr>
              </w:p>
            </w:tc>
            <w:tc>
              <w:tcPr>
                <w:tcW w:w="624" w:type="pct"/>
                <w:shd w:val="clear" w:color="auto" w:fill="auto"/>
                <w:vAlign w:val="center"/>
              </w:tcPr>
              <w:p w14:paraId="6C2C5664" w14:textId="77777777" w:rsidR="008C7F28" w:rsidRDefault="008C7F28" w:rsidP="00E00B9B">
                <w:pPr>
                  <w:jc w:val="right"/>
                </w:pPr>
              </w:p>
            </w:tc>
          </w:tr>
          <w:tr w:rsidR="008C7F28" w14:paraId="26B812A1" w14:textId="77777777" w:rsidTr="00E00B9B">
            <w:tc>
              <w:tcPr>
                <w:tcW w:w="1195" w:type="pct"/>
                <w:shd w:val="clear" w:color="auto" w:fill="auto"/>
              </w:tcPr>
              <w:p w14:paraId="6D49A473" w14:textId="77777777" w:rsidR="008C7F28" w:rsidRDefault="008C7F28" w:rsidP="00E00B9B">
                <w:pPr>
                  <w:ind w:firstLineChars="200" w:firstLine="420"/>
                </w:pPr>
                <w:r>
                  <w:rPr>
                    <w:rFonts w:hint="eastAsia"/>
                  </w:rPr>
                  <w:t>3.本期减少金额</w:t>
                </w:r>
              </w:p>
            </w:tc>
            <w:tc>
              <w:tcPr>
                <w:tcW w:w="624" w:type="pct"/>
                <w:shd w:val="clear" w:color="auto" w:fill="auto"/>
                <w:vAlign w:val="center"/>
              </w:tcPr>
              <w:p w14:paraId="3D36B010" w14:textId="77777777" w:rsidR="008C7F28" w:rsidRDefault="00C60070" w:rsidP="00E00B9B">
                <w:pPr>
                  <w:jc w:val="right"/>
                </w:pPr>
                <w:r>
                  <w:t>130,830.75</w:t>
                </w:r>
              </w:p>
            </w:tc>
            <w:tc>
              <w:tcPr>
                <w:tcW w:w="624" w:type="pct"/>
                <w:shd w:val="clear" w:color="auto" w:fill="auto"/>
                <w:vAlign w:val="center"/>
              </w:tcPr>
              <w:p w14:paraId="760D1905" w14:textId="77777777" w:rsidR="008C7F28" w:rsidRDefault="00C60070" w:rsidP="00E00B9B">
                <w:pPr>
                  <w:jc w:val="right"/>
                </w:pPr>
                <w:r>
                  <w:t>18,907,966.16</w:t>
                </w:r>
              </w:p>
            </w:tc>
            <w:tc>
              <w:tcPr>
                <w:tcW w:w="601" w:type="pct"/>
                <w:shd w:val="clear" w:color="auto" w:fill="auto"/>
                <w:vAlign w:val="center"/>
              </w:tcPr>
              <w:p w14:paraId="6F85D265" w14:textId="77777777" w:rsidR="008C7F28" w:rsidRDefault="00C60070" w:rsidP="00E00B9B">
                <w:pPr>
                  <w:jc w:val="right"/>
                </w:pPr>
                <w:r>
                  <w:t>266,132.14</w:t>
                </w:r>
              </w:p>
            </w:tc>
            <w:tc>
              <w:tcPr>
                <w:tcW w:w="616" w:type="pct"/>
                <w:shd w:val="clear" w:color="auto" w:fill="auto"/>
                <w:vAlign w:val="center"/>
              </w:tcPr>
              <w:p w14:paraId="7BE55703" w14:textId="77777777" w:rsidR="008C7F28" w:rsidRDefault="00C60070" w:rsidP="00E00B9B">
                <w:pPr>
                  <w:jc w:val="right"/>
                </w:pPr>
                <w:r>
                  <w:t>760,436.78</w:t>
                </w:r>
              </w:p>
            </w:tc>
            <w:tc>
              <w:tcPr>
                <w:tcW w:w="715" w:type="pct"/>
                <w:shd w:val="clear" w:color="auto" w:fill="auto"/>
                <w:vAlign w:val="center"/>
              </w:tcPr>
              <w:p w14:paraId="284804B4" w14:textId="77777777" w:rsidR="008C7F28" w:rsidRDefault="008C7F28" w:rsidP="00E00B9B">
                <w:pPr>
                  <w:jc w:val="right"/>
                </w:pPr>
              </w:p>
            </w:tc>
            <w:tc>
              <w:tcPr>
                <w:tcW w:w="624" w:type="pct"/>
                <w:shd w:val="clear" w:color="auto" w:fill="auto"/>
                <w:vAlign w:val="center"/>
              </w:tcPr>
              <w:p w14:paraId="6DE9358B" w14:textId="77777777" w:rsidR="008C7F28" w:rsidRDefault="00C60070" w:rsidP="00E00B9B">
                <w:pPr>
                  <w:jc w:val="right"/>
                </w:pPr>
                <w:r>
                  <w:t>20,065,365.83</w:t>
                </w:r>
              </w:p>
            </w:tc>
          </w:tr>
          <w:tr w:rsidR="008C7F28" w14:paraId="126583F3" w14:textId="77777777" w:rsidTr="00E00B9B">
            <w:tc>
              <w:tcPr>
                <w:tcW w:w="1195" w:type="pct"/>
                <w:shd w:val="clear" w:color="auto" w:fill="auto"/>
              </w:tcPr>
              <w:p w14:paraId="7EAF6B26" w14:textId="77777777" w:rsidR="008C7F28" w:rsidRDefault="008C7F28" w:rsidP="00E00B9B">
                <w:pPr>
                  <w:ind w:firstLineChars="300" w:firstLine="630"/>
                </w:pPr>
                <w:r>
                  <w:rPr>
                    <w:rFonts w:hint="eastAsia"/>
                  </w:rPr>
                  <w:t>（1）处置或报废</w:t>
                </w:r>
              </w:p>
            </w:tc>
            <w:tc>
              <w:tcPr>
                <w:tcW w:w="624" w:type="pct"/>
                <w:shd w:val="clear" w:color="auto" w:fill="auto"/>
                <w:vAlign w:val="center"/>
              </w:tcPr>
              <w:p w14:paraId="2AAE87A5" w14:textId="77777777" w:rsidR="008C7F28" w:rsidRDefault="00C60070" w:rsidP="00E00B9B">
                <w:pPr>
                  <w:jc w:val="right"/>
                </w:pPr>
                <w:r>
                  <w:t>130,830.75</w:t>
                </w:r>
              </w:p>
            </w:tc>
            <w:tc>
              <w:tcPr>
                <w:tcW w:w="624" w:type="pct"/>
                <w:shd w:val="clear" w:color="auto" w:fill="auto"/>
                <w:vAlign w:val="center"/>
              </w:tcPr>
              <w:p w14:paraId="04967BB8" w14:textId="77777777" w:rsidR="008C7F28" w:rsidRDefault="008C7F28" w:rsidP="00E00B9B">
                <w:pPr>
                  <w:jc w:val="right"/>
                </w:pPr>
              </w:p>
            </w:tc>
            <w:tc>
              <w:tcPr>
                <w:tcW w:w="601" w:type="pct"/>
                <w:shd w:val="clear" w:color="auto" w:fill="auto"/>
                <w:vAlign w:val="center"/>
              </w:tcPr>
              <w:p w14:paraId="1C14ECDB" w14:textId="77777777" w:rsidR="008C7F28" w:rsidRDefault="008C7F28" w:rsidP="00E00B9B">
                <w:pPr>
                  <w:jc w:val="right"/>
                </w:pPr>
              </w:p>
            </w:tc>
            <w:tc>
              <w:tcPr>
                <w:tcW w:w="616" w:type="pct"/>
                <w:shd w:val="clear" w:color="auto" w:fill="auto"/>
                <w:vAlign w:val="center"/>
              </w:tcPr>
              <w:p w14:paraId="69CF4B13" w14:textId="77777777" w:rsidR="008C7F28" w:rsidRDefault="008C7F28" w:rsidP="00E00B9B">
                <w:pPr>
                  <w:jc w:val="right"/>
                </w:pPr>
              </w:p>
            </w:tc>
            <w:tc>
              <w:tcPr>
                <w:tcW w:w="715" w:type="pct"/>
                <w:shd w:val="clear" w:color="auto" w:fill="auto"/>
                <w:vAlign w:val="center"/>
              </w:tcPr>
              <w:p w14:paraId="507FF69C" w14:textId="77777777" w:rsidR="008C7F28" w:rsidRDefault="008C7F28" w:rsidP="00E00B9B">
                <w:pPr>
                  <w:jc w:val="right"/>
                </w:pPr>
              </w:p>
            </w:tc>
            <w:tc>
              <w:tcPr>
                <w:tcW w:w="624" w:type="pct"/>
                <w:shd w:val="clear" w:color="auto" w:fill="auto"/>
                <w:vAlign w:val="center"/>
              </w:tcPr>
              <w:p w14:paraId="5824AF4A" w14:textId="77777777" w:rsidR="008C7F28" w:rsidRDefault="00C60070" w:rsidP="00E00B9B">
                <w:pPr>
                  <w:jc w:val="right"/>
                </w:pPr>
                <w:r>
                  <w:t>130,830.75</w:t>
                </w:r>
              </w:p>
            </w:tc>
          </w:tr>
          <w:tr w:rsidR="008C7F28" w14:paraId="226E652B" w14:textId="77777777" w:rsidTr="00E00B9B">
            <w:tc>
              <w:tcPr>
                <w:tcW w:w="1195" w:type="pct"/>
                <w:shd w:val="clear" w:color="auto" w:fill="auto"/>
              </w:tcPr>
              <w:p w14:paraId="5B83C17D" w14:textId="77777777" w:rsidR="008C7F28" w:rsidRDefault="00C60070" w:rsidP="00E00B9B">
                <w:pPr>
                  <w:ind w:firstLineChars="300" w:firstLine="630"/>
                </w:pPr>
                <w:r>
                  <w:rPr>
                    <w:rFonts w:hint="eastAsia"/>
                  </w:rPr>
                  <w:t>（2）企业合并减少</w:t>
                </w:r>
              </w:p>
            </w:tc>
            <w:tc>
              <w:tcPr>
                <w:tcW w:w="624" w:type="pct"/>
                <w:shd w:val="clear" w:color="auto" w:fill="auto"/>
              </w:tcPr>
              <w:p w14:paraId="68A2CBCC" w14:textId="77777777" w:rsidR="008C7F28" w:rsidRDefault="008C7F28" w:rsidP="00E00B9B">
                <w:pPr>
                  <w:jc w:val="right"/>
                </w:pPr>
              </w:p>
            </w:tc>
            <w:tc>
              <w:tcPr>
                <w:tcW w:w="624" w:type="pct"/>
                <w:shd w:val="clear" w:color="auto" w:fill="auto"/>
              </w:tcPr>
              <w:p w14:paraId="487146D2" w14:textId="77777777" w:rsidR="008C7F28" w:rsidRDefault="00C60070" w:rsidP="00E00B9B">
                <w:pPr>
                  <w:jc w:val="right"/>
                </w:pPr>
                <w:r>
                  <w:t>18,907,966.16</w:t>
                </w:r>
              </w:p>
            </w:tc>
            <w:tc>
              <w:tcPr>
                <w:tcW w:w="601" w:type="pct"/>
                <w:shd w:val="clear" w:color="auto" w:fill="auto"/>
              </w:tcPr>
              <w:p w14:paraId="3CB6CDD7" w14:textId="77777777" w:rsidR="008C7F28" w:rsidRDefault="00C60070" w:rsidP="00E00B9B">
                <w:pPr>
                  <w:jc w:val="right"/>
                </w:pPr>
                <w:r>
                  <w:t>266,132.14</w:t>
                </w:r>
              </w:p>
            </w:tc>
            <w:tc>
              <w:tcPr>
                <w:tcW w:w="616" w:type="pct"/>
                <w:shd w:val="clear" w:color="auto" w:fill="auto"/>
              </w:tcPr>
              <w:p w14:paraId="4C038BFE" w14:textId="77777777" w:rsidR="008C7F28" w:rsidRDefault="00C60070" w:rsidP="00E00B9B">
                <w:pPr>
                  <w:jc w:val="right"/>
                </w:pPr>
                <w:r>
                  <w:t>760,436.78</w:t>
                </w:r>
              </w:p>
            </w:tc>
            <w:tc>
              <w:tcPr>
                <w:tcW w:w="715" w:type="pct"/>
                <w:shd w:val="clear" w:color="auto" w:fill="auto"/>
              </w:tcPr>
              <w:p w14:paraId="3F1E75C7" w14:textId="77777777" w:rsidR="008C7F28" w:rsidRDefault="008C7F28" w:rsidP="00E00B9B">
                <w:pPr>
                  <w:jc w:val="right"/>
                </w:pPr>
              </w:p>
            </w:tc>
            <w:tc>
              <w:tcPr>
                <w:tcW w:w="624" w:type="pct"/>
                <w:shd w:val="clear" w:color="auto" w:fill="auto"/>
              </w:tcPr>
              <w:p w14:paraId="0E99195B" w14:textId="77777777" w:rsidR="008C7F28" w:rsidRDefault="00C60070" w:rsidP="00E00B9B">
                <w:pPr>
                  <w:jc w:val="right"/>
                </w:pPr>
                <w:r>
                  <w:t>19,934,535.08</w:t>
                </w:r>
              </w:p>
            </w:tc>
          </w:tr>
          <w:tr w:rsidR="008C7F28" w14:paraId="1BA2379E" w14:textId="77777777" w:rsidTr="00E00B9B">
            <w:tc>
              <w:tcPr>
                <w:tcW w:w="1195" w:type="pct"/>
                <w:shd w:val="clear" w:color="auto" w:fill="auto"/>
              </w:tcPr>
              <w:p w14:paraId="002BE370" w14:textId="77777777" w:rsidR="008C7F28" w:rsidRDefault="008C7F28" w:rsidP="00E00B9B">
                <w:pPr>
                  <w:ind w:firstLineChars="200" w:firstLine="420"/>
                </w:pPr>
                <w:r>
                  <w:rPr>
                    <w:rFonts w:hint="eastAsia"/>
                  </w:rPr>
                  <w:t>4.期末余额</w:t>
                </w:r>
              </w:p>
            </w:tc>
            <w:tc>
              <w:tcPr>
                <w:tcW w:w="624" w:type="pct"/>
                <w:shd w:val="clear" w:color="auto" w:fill="auto"/>
                <w:vAlign w:val="center"/>
              </w:tcPr>
              <w:p w14:paraId="2EC0F7BC" w14:textId="77777777" w:rsidR="008C7F28" w:rsidRDefault="00C60070" w:rsidP="00E00B9B">
                <w:pPr>
                  <w:jc w:val="right"/>
                </w:pPr>
                <w:r>
                  <w:t>4,322,238.22</w:t>
                </w:r>
              </w:p>
            </w:tc>
            <w:tc>
              <w:tcPr>
                <w:tcW w:w="624" w:type="pct"/>
                <w:shd w:val="clear" w:color="auto" w:fill="auto"/>
                <w:vAlign w:val="center"/>
              </w:tcPr>
              <w:p w14:paraId="3BECBC0B" w14:textId="77777777" w:rsidR="008C7F28" w:rsidRDefault="00C60070" w:rsidP="00E00B9B">
                <w:pPr>
                  <w:jc w:val="right"/>
                </w:pPr>
                <w:r>
                  <w:t>4,444,316.47</w:t>
                </w:r>
              </w:p>
            </w:tc>
            <w:tc>
              <w:tcPr>
                <w:tcW w:w="601" w:type="pct"/>
                <w:shd w:val="clear" w:color="auto" w:fill="auto"/>
                <w:vAlign w:val="center"/>
              </w:tcPr>
              <w:p w14:paraId="03F6C492" w14:textId="77777777" w:rsidR="008C7F28" w:rsidRDefault="00C60070" w:rsidP="00E00B9B">
                <w:pPr>
                  <w:jc w:val="right"/>
                </w:pPr>
                <w:r>
                  <w:t>3,886,451.82</w:t>
                </w:r>
              </w:p>
            </w:tc>
            <w:tc>
              <w:tcPr>
                <w:tcW w:w="616" w:type="pct"/>
                <w:shd w:val="clear" w:color="auto" w:fill="auto"/>
                <w:vAlign w:val="center"/>
              </w:tcPr>
              <w:p w14:paraId="2CDFCEF6" w14:textId="77777777" w:rsidR="008C7F28" w:rsidRDefault="00C60070" w:rsidP="00E00B9B">
                <w:pPr>
                  <w:jc w:val="right"/>
                </w:pPr>
                <w:r>
                  <w:t>1,346,662.16</w:t>
                </w:r>
              </w:p>
            </w:tc>
            <w:tc>
              <w:tcPr>
                <w:tcW w:w="715" w:type="pct"/>
                <w:shd w:val="clear" w:color="auto" w:fill="auto"/>
                <w:vAlign w:val="center"/>
              </w:tcPr>
              <w:p w14:paraId="21137681" w14:textId="77777777" w:rsidR="008C7F28" w:rsidRDefault="008C7F28" w:rsidP="00E00B9B">
                <w:pPr>
                  <w:jc w:val="right"/>
                </w:pPr>
              </w:p>
            </w:tc>
            <w:tc>
              <w:tcPr>
                <w:tcW w:w="624" w:type="pct"/>
                <w:shd w:val="clear" w:color="auto" w:fill="auto"/>
                <w:vAlign w:val="center"/>
              </w:tcPr>
              <w:p w14:paraId="02B6031E" w14:textId="77777777" w:rsidR="008C7F28" w:rsidRDefault="00C60070" w:rsidP="00E00B9B">
                <w:pPr>
                  <w:jc w:val="right"/>
                </w:pPr>
                <w:r>
                  <w:t>13,999,668.67</w:t>
                </w:r>
              </w:p>
            </w:tc>
          </w:tr>
          <w:tr w:rsidR="008C7F28" w14:paraId="5FDC182A" w14:textId="77777777" w:rsidTr="00E00B9B">
            <w:tc>
              <w:tcPr>
                <w:tcW w:w="5000" w:type="pct"/>
                <w:gridSpan w:val="7"/>
                <w:shd w:val="clear" w:color="auto" w:fill="auto"/>
              </w:tcPr>
              <w:p w14:paraId="393C7833" w14:textId="77777777" w:rsidR="008C7F28" w:rsidRDefault="008C7F28" w:rsidP="00E00B9B">
                <w:r>
                  <w:rPr>
                    <w:rFonts w:hint="eastAsia"/>
                  </w:rPr>
                  <w:t>四、账面价值</w:t>
                </w:r>
              </w:p>
            </w:tc>
          </w:tr>
          <w:tr w:rsidR="008C7F28" w14:paraId="5BB7B0B0" w14:textId="77777777" w:rsidTr="00E00B9B">
            <w:tc>
              <w:tcPr>
                <w:tcW w:w="1195" w:type="pct"/>
                <w:shd w:val="clear" w:color="auto" w:fill="auto"/>
              </w:tcPr>
              <w:p w14:paraId="1997E2B8" w14:textId="77777777" w:rsidR="008C7F28" w:rsidRDefault="008C7F28" w:rsidP="00E00B9B">
                <w:pPr>
                  <w:ind w:firstLineChars="200" w:firstLine="420"/>
                </w:pPr>
                <w:r>
                  <w:rPr>
                    <w:rFonts w:hint="eastAsia"/>
                  </w:rPr>
                  <w:t>1.期末账面价值</w:t>
                </w:r>
              </w:p>
            </w:tc>
            <w:tc>
              <w:tcPr>
                <w:tcW w:w="624" w:type="pct"/>
                <w:shd w:val="clear" w:color="auto" w:fill="auto"/>
                <w:vAlign w:val="center"/>
              </w:tcPr>
              <w:p w14:paraId="72E1700D" w14:textId="77777777" w:rsidR="008C7F28" w:rsidRDefault="00C60070" w:rsidP="00E00B9B">
                <w:pPr>
                  <w:jc w:val="right"/>
                </w:pPr>
                <w:r>
                  <w:t>1,603,043,893.35</w:t>
                </w:r>
              </w:p>
            </w:tc>
            <w:tc>
              <w:tcPr>
                <w:tcW w:w="624" w:type="pct"/>
                <w:shd w:val="clear" w:color="auto" w:fill="auto"/>
                <w:vAlign w:val="center"/>
              </w:tcPr>
              <w:p w14:paraId="4D94A04D" w14:textId="77777777" w:rsidR="008C7F28" w:rsidRDefault="00C60070" w:rsidP="00E00B9B">
                <w:pPr>
                  <w:jc w:val="right"/>
                </w:pPr>
                <w:r>
                  <w:t>958,691,960.32</w:t>
                </w:r>
              </w:p>
            </w:tc>
            <w:tc>
              <w:tcPr>
                <w:tcW w:w="601" w:type="pct"/>
                <w:shd w:val="clear" w:color="auto" w:fill="auto"/>
                <w:vAlign w:val="center"/>
              </w:tcPr>
              <w:p w14:paraId="59D6944B" w14:textId="77777777" w:rsidR="008C7F28" w:rsidRDefault="00C60070" w:rsidP="00E00B9B">
                <w:pPr>
                  <w:jc w:val="right"/>
                </w:pPr>
                <w:r>
                  <w:t>225,623,715.44</w:t>
                </w:r>
              </w:p>
            </w:tc>
            <w:tc>
              <w:tcPr>
                <w:tcW w:w="616" w:type="pct"/>
                <w:shd w:val="clear" w:color="auto" w:fill="auto"/>
                <w:vAlign w:val="center"/>
              </w:tcPr>
              <w:p w14:paraId="1803F7C9" w14:textId="77777777" w:rsidR="008C7F28" w:rsidRDefault="00C60070" w:rsidP="00E00B9B">
                <w:pPr>
                  <w:jc w:val="right"/>
                </w:pPr>
                <w:r>
                  <w:t>95,501,503.58</w:t>
                </w:r>
              </w:p>
            </w:tc>
            <w:tc>
              <w:tcPr>
                <w:tcW w:w="715" w:type="pct"/>
                <w:shd w:val="clear" w:color="auto" w:fill="auto"/>
                <w:vAlign w:val="center"/>
              </w:tcPr>
              <w:p w14:paraId="6B459B21" w14:textId="77777777" w:rsidR="008C7F28" w:rsidRDefault="00C60070" w:rsidP="00E00B9B">
                <w:pPr>
                  <w:jc w:val="right"/>
                </w:pPr>
                <w:r>
                  <w:t>49,933,772.52</w:t>
                </w:r>
              </w:p>
            </w:tc>
            <w:tc>
              <w:tcPr>
                <w:tcW w:w="624" w:type="pct"/>
                <w:shd w:val="clear" w:color="auto" w:fill="auto"/>
                <w:vAlign w:val="center"/>
              </w:tcPr>
              <w:p w14:paraId="685D3B45" w14:textId="77777777" w:rsidR="008C7F28" w:rsidRDefault="00C60070" w:rsidP="00E00B9B">
                <w:pPr>
                  <w:jc w:val="right"/>
                </w:pPr>
                <w:r>
                  <w:t>2,932,794,845.21</w:t>
                </w:r>
              </w:p>
            </w:tc>
          </w:tr>
          <w:tr w:rsidR="008C7F28" w14:paraId="0C63280C" w14:textId="77777777" w:rsidTr="00E00B9B">
            <w:tc>
              <w:tcPr>
                <w:tcW w:w="1195" w:type="pct"/>
                <w:shd w:val="clear" w:color="auto" w:fill="auto"/>
              </w:tcPr>
              <w:p w14:paraId="31023BFC" w14:textId="77777777" w:rsidR="008C7F28" w:rsidRDefault="008C7F28" w:rsidP="00E00B9B">
                <w:pPr>
                  <w:ind w:firstLineChars="200" w:firstLine="420"/>
                </w:pPr>
                <w:r>
                  <w:rPr>
                    <w:rFonts w:hint="eastAsia"/>
                  </w:rPr>
                  <w:t>2.期初账面价值</w:t>
                </w:r>
              </w:p>
            </w:tc>
            <w:tc>
              <w:tcPr>
                <w:tcW w:w="624" w:type="pct"/>
                <w:shd w:val="clear" w:color="auto" w:fill="auto"/>
                <w:vAlign w:val="center"/>
              </w:tcPr>
              <w:p w14:paraId="3DC4098A" w14:textId="77777777" w:rsidR="008C7F28" w:rsidRDefault="00C60070" w:rsidP="00E00B9B">
                <w:pPr>
                  <w:jc w:val="right"/>
                </w:pPr>
                <w:r>
                  <w:t>1,638,096,001.59</w:t>
                </w:r>
              </w:p>
            </w:tc>
            <w:tc>
              <w:tcPr>
                <w:tcW w:w="624" w:type="pct"/>
                <w:shd w:val="clear" w:color="auto" w:fill="auto"/>
                <w:vAlign w:val="center"/>
              </w:tcPr>
              <w:p w14:paraId="24AEC88E" w14:textId="77777777" w:rsidR="008C7F28" w:rsidRDefault="00C60070" w:rsidP="00E00B9B">
                <w:pPr>
                  <w:jc w:val="right"/>
                </w:pPr>
                <w:r>
                  <w:t>891,162,980.30</w:t>
                </w:r>
              </w:p>
            </w:tc>
            <w:tc>
              <w:tcPr>
                <w:tcW w:w="601" w:type="pct"/>
                <w:shd w:val="clear" w:color="auto" w:fill="auto"/>
                <w:vAlign w:val="center"/>
              </w:tcPr>
              <w:p w14:paraId="6050A5C2" w14:textId="77777777" w:rsidR="008C7F28" w:rsidRDefault="00C60070" w:rsidP="00E00B9B">
                <w:pPr>
                  <w:jc w:val="right"/>
                </w:pPr>
                <w:r>
                  <w:t>211,223,185.25</w:t>
                </w:r>
              </w:p>
            </w:tc>
            <w:tc>
              <w:tcPr>
                <w:tcW w:w="616" w:type="pct"/>
                <w:shd w:val="clear" w:color="auto" w:fill="auto"/>
                <w:vAlign w:val="center"/>
              </w:tcPr>
              <w:p w14:paraId="10F3E9D5" w14:textId="77777777" w:rsidR="008C7F28" w:rsidRDefault="00C60070" w:rsidP="00E00B9B">
                <w:pPr>
                  <w:jc w:val="right"/>
                </w:pPr>
                <w:r>
                  <w:t>96,935,406.93</w:t>
                </w:r>
              </w:p>
            </w:tc>
            <w:tc>
              <w:tcPr>
                <w:tcW w:w="715" w:type="pct"/>
                <w:shd w:val="clear" w:color="auto" w:fill="auto"/>
                <w:vAlign w:val="center"/>
              </w:tcPr>
              <w:p w14:paraId="785E487F" w14:textId="77777777" w:rsidR="008C7F28" w:rsidRDefault="00C60070" w:rsidP="00E00B9B">
                <w:pPr>
                  <w:jc w:val="right"/>
                </w:pPr>
                <w:r>
                  <w:t>61,102,814.72</w:t>
                </w:r>
              </w:p>
            </w:tc>
            <w:tc>
              <w:tcPr>
                <w:tcW w:w="624" w:type="pct"/>
                <w:shd w:val="clear" w:color="auto" w:fill="auto"/>
                <w:vAlign w:val="center"/>
              </w:tcPr>
              <w:p w14:paraId="54103236" w14:textId="77777777" w:rsidR="008C7F28" w:rsidRDefault="00C60070" w:rsidP="00E00B9B">
                <w:pPr>
                  <w:jc w:val="right"/>
                </w:pPr>
                <w:r>
                  <w:t>2,898,520,388.79</w:t>
                </w:r>
              </w:p>
            </w:tc>
          </w:tr>
        </w:tbl>
        <w:p w14:paraId="53041373" w14:textId="77777777" w:rsidR="008C7F28" w:rsidRDefault="008C7F28"/>
        <w:p w14:paraId="5E6AFA5E" w14:textId="77777777" w:rsidR="008A14F7" w:rsidRDefault="008A14F7">
          <w:pPr>
            <w:sectPr w:rsidR="008A14F7" w:rsidSect="008A14F7">
              <w:pgSz w:w="16838" w:h="11906" w:orient="landscape"/>
              <w:pgMar w:top="1797" w:right="1525" w:bottom="1276" w:left="1440" w:header="856" w:footer="992" w:gutter="0"/>
              <w:cols w:space="425"/>
              <w:docGrid w:linePitch="312"/>
            </w:sectPr>
          </w:pPr>
        </w:p>
        <w:p w14:paraId="4913CEF3" w14:textId="77777777" w:rsidR="00141EA5" w:rsidRDefault="00C8325B"/>
      </w:sdtContent>
    </w:sdt>
    <w:sdt>
      <w:sdtPr>
        <w:rPr>
          <w:rFonts w:ascii="宋体" w:hAnsi="宋体" w:cs="宋体" w:hint="eastAsia"/>
          <w:b w:val="0"/>
          <w:bCs w:val="0"/>
          <w:kern w:val="0"/>
          <w:szCs w:val="21"/>
        </w:rPr>
        <w:alias w:val="模块:暂时闲置的固定资产情况"/>
        <w:tag w:val="_GBC_77e89169b7ab4fccae8cff3d8a125711"/>
        <w:id w:val="-489399639"/>
        <w:lock w:val="sdtLocked"/>
        <w:placeholder>
          <w:docPart w:val="GBC22222222222222222222222222222"/>
        </w:placeholder>
      </w:sdtPr>
      <w:sdtEndPr>
        <w:rPr>
          <w:rFonts w:hint="default"/>
        </w:rPr>
      </w:sdtEndPr>
      <w:sdtContent>
        <w:p w14:paraId="17F72236" w14:textId="77777777" w:rsidR="00141EA5" w:rsidRDefault="00102502">
          <w:pPr>
            <w:pStyle w:val="4"/>
            <w:numPr>
              <w:ilvl w:val="0"/>
              <w:numId w:val="63"/>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633011446"/>
            <w:lock w:val="sdtLocked"/>
            <w:placeholder>
              <w:docPart w:val="GBC22222222222222222222222222222"/>
            </w:placeholder>
          </w:sdtPr>
          <w:sdtEndPr/>
          <w:sdtContent>
            <w:p w14:paraId="7EE83499"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通过融资租赁租入的固定资产情况"/>
        <w:tag w:val="_GBC_f8dc7bf0df9345f6a1581560999dd4d8"/>
        <w:id w:val="-1959561627"/>
        <w:lock w:val="sdtLocked"/>
        <w:placeholder>
          <w:docPart w:val="GBC22222222222222222222222222222"/>
        </w:placeholder>
      </w:sdtPr>
      <w:sdtEndPr>
        <w:rPr>
          <w:rFonts w:hint="default"/>
        </w:rPr>
      </w:sdtEndPr>
      <w:sdtContent>
        <w:p w14:paraId="2D36E09F" w14:textId="77777777" w:rsidR="00141EA5" w:rsidRDefault="00102502">
          <w:pPr>
            <w:pStyle w:val="4"/>
            <w:numPr>
              <w:ilvl w:val="0"/>
              <w:numId w:val="63"/>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556360794"/>
            <w:lock w:val="sdtLocked"/>
            <w:placeholder>
              <w:docPart w:val="GBC22222222222222222222222222222"/>
            </w:placeholder>
          </w:sdtPr>
          <w:sdtEndPr/>
          <w:sdtContent>
            <w:p w14:paraId="2D540429"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通过经营租赁租出的固定资产"/>
        <w:tag w:val="_GBC_06e38c241c8a43a99fdd68c92888bab1"/>
        <w:id w:val="-1608346836"/>
        <w:lock w:val="sdtLocked"/>
        <w:placeholder>
          <w:docPart w:val="GBC22222222222222222222222222222"/>
        </w:placeholder>
      </w:sdtPr>
      <w:sdtEndPr>
        <w:rPr>
          <w:rFonts w:hint="default"/>
          <w:color w:val="FF0000"/>
        </w:rPr>
      </w:sdtEndPr>
      <w:sdtContent>
        <w:p w14:paraId="0B306EEA" w14:textId="77777777" w:rsidR="00141EA5" w:rsidRDefault="00102502">
          <w:pPr>
            <w:pStyle w:val="4"/>
            <w:numPr>
              <w:ilvl w:val="0"/>
              <w:numId w:val="63"/>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299492125"/>
            <w:lock w:val="sdtLocked"/>
            <w:placeholder>
              <w:docPart w:val="GBC22222222222222222222222222222"/>
            </w:placeholder>
          </w:sdtPr>
          <w:sdtEndPr/>
          <w:sdtContent>
            <w:p w14:paraId="5C1BCE90" w14:textId="77777777" w:rsidR="00141EA5" w:rsidRDefault="00102502" w:rsidP="00C61DBB">
              <w:pPr>
                <w:rPr>
                  <w:color w:val="FF0000"/>
                </w:rPr>
              </w:pPr>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1452216196"/>
        <w:lock w:val="sdtLocked"/>
        <w:placeholder>
          <w:docPart w:val="GBC22222222222222222222222222222"/>
        </w:placeholder>
      </w:sdtPr>
      <w:sdtEndPr>
        <w:rPr>
          <w:rFonts w:hint="default"/>
        </w:rPr>
      </w:sdtEndPr>
      <w:sdtContent>
        <w:p w14:paraId="31D05610" w14:textId="77777777" w:rsidR="00141EA5" w:rsidRDefault="00102502">
          <w:pPr>
            <w:pStyle w:val="4"/>
            <w:numPr>
              <w:ilvl w:val="0"/>
              <w:numId w:val="63"/>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536388754"/>
            <w:lock w:val="sdtLocked"/>
            <w:placeholder>
              <w:docPart w:val="GBC22222222222222222222222222222"/>
            </w:placeholder>
          </w:sdtPr>
          <w:sdtEndPr/>
          <w:sdtContent>
            <w:p w14:paraId="20825EEF" w14:textId="77777777" w:rsidR="00C60070" w:rsidRDefault="00102502" w:rsidP="00C61DBB">
              <w:r>
                <w:fldChar w:fldCharType="begin"/>
              </w:r>
              <w:r w:rsidR="00C60070">
                <w:instrText xml:space="preserve"> MACROBUTTON  SnrToggleCheckbox √适用 </w:instrText>
              </w:r>
              <w:r>
                <w:fldChar w:fldCharType="end"/>
              </w:r>
              <w:r>
                <w:fldChar w:fldCharType="begin"/>
              </w:r>
              <w:r w:rsidR="00C60070">
                <w:instrText xml:space="preserve"> MACROBUTTON  SnrToggleCheckbox □不适用 </w:instrText>
              </w:r>
              <w:r>
                <w:fldChar w:fldCharType="end"/>
              </w:r>
            </w:p>
          </w:sdtContent>
        </w:sdt>
        <w:p w14:paraId="4480B65D" w14:textId="77777777" w:rsidR="00C60070" w:rsidRDefault="00C60070">
          <w:pPr>
            <w:jc w:val="right"/>
          </w:pPr>
          <w:r>
            <w:rPr>
              <w:rFonts w:hint="eastAsia"/>
            </w:rPr>
            <w:t>单位：</w:t>
          </w:r>
          <w:sdt>
            <w:sdtPr>
              <w:rPr>
                <w:rFonts w:hint="eastAsia"/>
              </w:rPr>
              <w:alias w:val="单位：财务附注：未办妥产权证书的固定资产情况"/>
              <w:tag w:val="_GBC_b7780eb99c5c47be9731dc6ebe1dea77"/>
              <w:id w:val="517280260"/>
              <w:lock w:val="sdtLocked"/>
              <w:placeholder>
                <w:docPart w:val="C5E65F092EC94D4A9D87524508A6FA6D"/>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643387473"/>
              <w:lock w:val="sdtLocked"/>
              <w:placeholder>
                <w:docPart w:val="C5E65F092EC94D4A9D87524508A6FA6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3"/>
            <w:gridCol w:w="1878"/>
            <w:gridCol w:w="2982"/>
          </w:tblGrid>
          <w:tr w:rsidR="00C60070" w14:paraId="252BC4F9" w14:textId="77777777" w:rsidTr="001D48B9">
            <w:sdt>
              <w:sdtPr>
                <w:tag w:val="_PLD_1347e8d2222c4d13aa7c3569cd05e439"/>
                <w:id w:val="-674339456"/>
                <w:lock w:val="sdtLocked"/>
              </w:sdtPr>
              <w:sdtEndPr/>
              <w:sdtContent>
                <w:tc>
                  <w:tcPr>
                    <w:tcW w:w="2246" w:type="pct"/>
                    <w:vAlign w:val="center"/>
                  </w:tcPr>
                  <w:p w14:paraId="18E0E8D3" w14:textId="77777777" w:rsidR="00C60070" w:rsidRDefault="00C60070">
                    <w:pPr>
                      <w:jc w:val="center"/>
                    </w:pPr>
                    <w:r>
                      <w:rPr>
                        <w:rFonts w:hint="eastAsia"/>
                      </w:rPr>
                      <w:t>项目</w:t>
                    </w:r>
                  </w:p>
                </w:tc>
              </w:sdtContent>
            </w:sdt>
            <w:sdt>
              <w:sdtPr>
                <w:tag w:val="_PLD_e14c4b6f9d874d4c86e835843a896497"/>
                <w:id w:val="692344098"/>
                <w:lock w:val="sdtLocked"/>
              </w:sdtPr>
              <w:sdtEndPr/>
              <w:sdtContent>
                <w:tc>
                  <w:tcPr>
                    <w:tcW w:w="1064" w:type="pct"/>
                    <w:vAlign w:val="center"/>
                  </w:tcPr>
                  <w:p w14:paraId="0750B4BB" w14:textId="77777777" w:rsidR="00C60070" w:rsidRDefault="00C60070">
                    <w:pPr>
                      <w:jc w:val="center"/>
                    </w:pPr>
                    <w:r>
                      <w:rPr>
                        <w:rFonts w:hint="eastAsia"/>
                      </w:rPr>
                      <w:t>账面价值</w:t>
                    </w:r>
                  </w:p>
                </w:tc>
              </w:sdtContent>
            </w:sdt>
            <w:sdt>
              <w:sdtPr>
                <w:tag w:val="_PLD_0735ea1c6b5c4a2395fde5f63b614530"/>
                <w:id w:val="1533380434"/>
                <w:lock w:val="sdtLocked"/>
              </w:sdtPr>
              <w:sdtEndPr/>
              <w:sdtContent>
                <w:tc>
                  <w:tcPr>
                    <w:tcW w:w="1690" w:type="pct"/>
                    <w:vAlign w:val="center"/>
                  </w:tcPr>
                  <w:p w14:paraId="3E3227C0" w14:textId="77777777" w:rsidR="00C60070" w:rsidRDefault="00C60070">
                    <w:pPr>
                      <w:jc w:val="center"/>
                    </w:pPr>
                    <w:r>
                      <w:rPr>
                        <w:rFonts w:hint="eastAsia"/>
                      </w:rPr>
                      <w:t>未办妥产权证书的原因</w:t>
                    </w:r>
                  </w:p>
                </w:tc>
              </w:sdtContent>
            </w:sdt>
          </w:tr>
          <w:sdt>
            <w:sdtPr>
              <w:rPr>
                <w:rFonts w:hint="eastAsia"/>
              </w:rPr>
              <w:alias w:val="未办妥产权证书的固定资产情况明细"/>
              <w:tag w:val="_GBC_197aee8b2edc4ea19721e86529111007"/>
              <w:id w:val="-1587684672"/>
              <w:lock w:val="sdtLocked"/>
              <w:placeholder>
                <w:docPart w:val="FBA82A4DCA174CCC89943E4B11485CEB"/>
              </w:placeholder>
            </w:sdtPr>
            <w:sdtEndPr/>
            <w:sdtContent>
              <w:tr w:rsidR="00C60070" w14:paraId="6CD85C4C" w14:textId="77777777" w:rsidTr="001D48B9">
                <w:tc>
                  <w:tcPr>
                    <w:tcW w:w="2246" w:type="pct"/>
                  </w:tcPr>
                  <w:p w14:paraId="1B303E3B" w14:textId="77777777" w:rsidR="00C60070" w:rsidRDefault="00C60070">
                    <w:r w:rsidRPr="00C60070">
                      <w:rPr>
                        <w:rFonts w:hint="eastAsia"/>
                      </w:rPr>
                      <w:t>徐州中材重型机械有限公司厂区车间</w:t>
                    </w:r>
                  </w:p>
                </w:tc>
                <w:tc>
                  <w:tcPr>
                    <w:tcW w:w="1064" w:type="pct"/>
                    <w:vAlign w:val="center"/>
                  </w:tcPr>
                  <w:p w14:paraId="24D012A2" w14:textId="77777777" w:rsidR="00C60070" w:rsidRDefault="00C60070" w:rsidP="003604E7">
                    <w:pPr>
                      <w:jc w:val="right"/>
                    </w:pPr>
                    <w:r w:rsidRPr="00C60070">
                      <w:t>106,791,302.00</w:t>
                    </w:r>
                  </w:p>
                </w:tc>
                <w:tc>
                  <w:tcPr>
                    <w:tcW w:w="1690" w:type="pct"/>
                  </w:tcPr>
                  <w:p w14:paraId="5D67A957" w14:textId="77777777" w:rsidR="00C60070" w:rsidRDefault="00C60070">
                    <w:r w:rsidRPr="00C60070">
                      <w:rPr>
                        <w:rFonts w:hint="eastAsia"/>
                      </w:rPr>
                      <w:t>厂区拆迁、尚未完成决算</w:t>
                    </w:r>
                  </w:p>
                </w:tc>
              </w:tr>
            </w:sdtContent>
          </w:sdt>
        </w:tbl>
        <w:p w14:paraId="4359CCD1" w14:textId="77777777" w:rsidR="00141EA5" w:rsidRDefault="00C8325B" w:rsidP="00C61DBB"/>
      </w:sdtContent>
    </w:sdt>
    <w:sdt>
      <w:sdtPr>
        <w:rPr>
          <w:rFonts w:hint="eastAsia"/>
        </w:rPr>
        <w:alias w:val="模块:固定资产说明"/>
        <w:tag w:val="_GBC_c93a179f84504ae59ee71556bc9afb64"/>
        <w:id w:val="-388728051"/>
        <w:lock w:val="sdtLocked"/>
        <w:placeholder>
          <w:docPart w:val="GBC22222222222222222222222222222"/>
        </w:placeholder>
      </w:sdtPr>
      <w:sdtEndPr>
        <w:rPr>
          <w:rFonts w:hint="default"/>
        </w:rPr>
      </w:sdtEndPr>
      <w:sdtContent>
        <w:p w14:paraId="6713357B" w14:textId="77777777" w:rsidR="00141EA5" w:rsidRDefault="00102502">
          <w:r>
            <w:rPr>
              <w:rFonts w:hint="eastAsia"/>
            </w:rPr>
            <w:t>其他说明：</w:t>
          </w:r>
        </w:p>
        <w:sdt>
          <w:sdtPr>
            <w:alias w:val="是否适用：固定资产的说明[双击切换]"/>
            <w:tag w:val="_GBC_e2fd7087594d4949ada40807334de5fb"/>
            <w:id w:val="1950580770"/>
            <w:lock w:val="sdtLocked"/>
            <w:placeholder>
              <w:docPart w:val="GBC22222222222222222222222222222"/>
            </w:placeholder>
          </w:sdtPr>
          <w:sdtEndPr/>
          <w:sdtContent>
            <w:p w14:paraId="66F79B6E" w14:textId="77777777" w:rsidR="00995878" w:rsidRDefault="00102502" w:rsidP="00C60070">
              <w:r>
                <w:fldChar w:fldCharType="begin"/>
              </w:r>
              <w:r w:rsidR="00C60070">
                <w:instrText xml:space="preserve"> MACROBUTTON  SnrToggleCheckbox □适用 </w:instrText>
              </w:r>
              <w:r>
                <w:fldChar w:fldCharType="end"/>
              </w:r>
              <w:r>
                <w:fldChar w:fldCharType="begin"/>
              </w:r>
              <w:r w:rsidR="00C60070">
                <w:instrText xml:space="preserve"> MACROBUTTON  SnrToggleCheckbox √不适用 </w:instrText>
              </w:r>
              <w:r>
                <w:fldChar w:fldCharType="end"/>
              </w:r>
            </w:p>
          </w:sdtContent>
        </w:sdt>
        <w:p w14:paraId="4412AC71" w14:textId="77777777" w:rsidR="00141EA5" w:rsidRDefault="00C8325B" w:rsidP="00C61DBB"/>
      </w:sdtContent>
    </w:sdt>
    <w:p w14:paraId="1B6E50F5" w14:textId="77777777" w:rsidR="00141EA5" w:rsidRDefault="00141EA5">
      <w:pPr>
        <w:rPr>
          <w:color w:val="FF0000"/>
        </w:rPr>
      </w:pPr>
    </w:p>
    <w:sdt>
      <w:sdtPr>
        <w:rPr>
          <w:rFonts w:ascii="宋体" w:hAnsi="宋体" w:cs="宋体" w:hint="eastAsia"/>
          <w:b w:val="0"/>
          <w:bCs w:val="0"/>
          <w:kern w:val="0"/>
          <w:szCs w:val="24"/>
        </w:rPr>
        <w:alias w:val="模块:固定资产清理"/>
        <w:tag w:val="_GBC_0de4677cdcb54eaa8c2b2afa938f1054"/>
        <w:id w:val="-641496590"/>
        <w:lock w:val="sdtLocked"/>
        <w:placeholder>
          <w:docPart w:val="GBC22222222222222222222222222222"/>
        </w:placeholder>
      </w:sdtPr>
      <w:sdtEndPr>
        <w:rPr>
          <w:szCs w:val="21"/>
        </w:rPr>
      </w:sdtEndPr>
      <w:sdtContent>
        <w:p w14:paraId="72247BAD" w14:textId="77777777" w:rsidR="00141EA5" w:rsidRDefault="00102502">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5525714"/>
            <w:lock w:val="sdtLocked"/>
            <w:placeholder>
              <w:docPart w:val="GBC22222222222222222222222222222"/>
            </w:placeholder>
          </w:sdtPr>
          <w:sdtEndPr/>
          <w:sdtContent>
            <w:p w14:paraId="7CA99048" w14:textId="77777777" w:rsidR="00C61DBB"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101124DA" w14:textId="77777777" w:rsidR="00141EA5" w:rsidRDefault="00C8325B"/>
      </w:sdtContent>
    </w:sdt>
    <w:p w14:paraId="7CBF7B0F" w14:textId="77777777" w:rsidR="00141EA5" w:rsidRDefault="00141EA5"/>
    <w:p w14:paraId="58E0F3AC"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在建工程</w:t>
      </w:r>
    </w:p>
    <w:bookmarkStart w:id="197" w:name="_Hlk10472757" w:displacedByCustomXml="next"/>
    <w:sdt>
      <w:sdtPr>
        <w:rPr>
          <w:rFonts w:ascii="宋体" w:hAnsi="宋体" w:cs="宋体" w:hint="eastAsia"/>
          <w:b w:val="0"/>
          <w:bCs w:val="0"/>
          <w:kern w:val="0"/>
          <w:szCs w:val="24"/>
        </w:rPr>
        <w:alias w:val="模块:在建工程项目列示"/>
        <w:tag w:val="_SEC_5259769a5b954eaaa39f8ab4268be07c"/>
        <w:id w:val="-154768132"/>
        <w:lock w:val="sdtLocked"/>
        <w:placeholder>
          <w:docPart w:val="GBC22222222222222222222222222222"/>
        </w:placeholder>
      </w:sdtPr>
      <w:sdtEndPr>
        <w:rPr>
          <w:rFonts w:hint="default"/>
          <w:szCs w:val="21"/>
        </w:rPr>
      </w:sdtEndPr>
      <w:sdtContent>
        <w:p w14:paraId="48F0E5D3" w14:textId="77777777" w:rsidR="00141EA5" w:rsidRDefault="00102502">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1638228246"/>
            <w:lock w:val="sdtLocked"/>
            <w:placeholder>
              <w:docPart w:val="GBC22222222222222222222222222222"/>
            </w:placeholder>
          </w:sdtPr>
          <w:sdtEndPr/>
          <w:sdtContent>
            <w:p w14:paraId="5CADAF69" w14:textId="77777777" w:rsidR="00141EA5" w:rsidRDefault="00102502">
              <w:r>
                <w:fldChar w:fldCharType="begin"/>
              </w:r>
              <w:r w:rsidR="00E97918">
                <w:instrText xml:space="preserve"> MACROBUTTON  SnrToggleCheckbox √适用 </w:instrText>
              </w:r>
              <w:r>
                <w:fldChar w:fldCharType="end"/>
              </w:r>
              <w:r>
                <w:fldChar w:fldCharType="begin"/>
              </w:r>
              <w:r w:rsidR="00E97918">
                <w:instrText xml:space="preserve"> MACROBUTTON  SnrToggleCheckbox □不适用 </w:instrText>
              </w:r>
              <w:r>
                <w:fldChar w:fldCharType="end"/>
              </w:r>
            </w:p>
          </w:sdtContent>
        </w:sdt>
        <w:p w14:paraId="0E2F2E3B" w14:textId="77777777" w:rsidR="00141EA5" w:rsidRDefault="00102502">
          <w:pPr>
            <w:jc w:val="right"/>
          </w:pPr>
          <w:r>
            <w:rPr>
              <w:rFonts w:hint="eastAsia"/>
            </w:rPr>
            <w:t>单位：</w:t>
          </w:r>
          <w:sdt>
            <w:sdtPr>
              <w:rPr>
                <w:rFonts w:hint="eastAsia"/>
              </w:rPr>
              <w:alias w:val="单位：在建工程分类列示"/>
              <w:tag w:val="_GBC_9df8e16a6fb54a76b384d11e7a6dd52d"/>
              <w:id w:val="-486782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21242288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141EA5" w14:paraId="3BCD0C6A" w14:textId="77777777" w:rsidTr="00510B81">
            <w:trPr>
              <w:cantSplit/>
            </w:trPr>
            <w:sdt>
              <w:sdtPr>
                <w:tag w:val="_PLD_3a34a6496ee4454093b17b19ba9b805d"/>
                <w:id w:val="1368723989"/>
                <w:lock w:val="sdtLocked"/>
              </w:sdtPr>
              <w:sdtEndPr/>
              <w:sdtContent>
                <w:tc>
                  <w:tcPr>
                    <w:tcW w:w="1764" w:type="pct"/>
                    <w:vAlign w:val="center"/>
                  </w:tcPr>
                  <w:p w14:paraId="430D542B" w14:textId="77777777" w:rsidR="00141EA5" w:rsidRDefault="00102502">
                    <w:pPr>
                      <w:jc w:val="center"/>
                    </w:pPr>
                    <w:r>
                      <w:rPr>
                        <w:rFonts w:hint="eastAsia"/>
                      </w:rPr>
                      <w:t>项目</w:t>
                    </w:r>
                  </w:p>
                </w:tc>
              </w:sdtContent>
            </w:sdt>
            <w:sdt>
              <w:sdtPr>
                <w:tag w:val="_PLD_88973d2835334cdbb31181ad26b55912"/>
                <w:id w:val="234904651"/>
                <w:lock w:val="sdtLocked"/>
              </w:sdtPr>
              <w:sdtEndPr/>
              <w:sdtContent>
                <w:tc>
                  <w:tcPr>
                    <w:tcW w:w="1622" w:type="pct"/>
                    <w:vAlign w:val="center"/>
                  </w:tcPr>
                  <w:p w14:paraId="7162BB14" w14:textId="77777777" w:rsidR="00141EA5" w:rsidRDefault="00102502">
                    <w:pPr>
                      <w:jc w:val="center"/>
                    </w:pPr>
                    <w:r>
                      <w:rPr>
                        <w:rFonts w:hint="eastAsia"/>
                      </w:rPr>
                      <w:t>期末余额</w:t>
                    </w:r>
                  </w:p>
                </w:tc>
              </w:sdtContent>
            </w:sdt>
            <w:sdt>
              <w:sdtPr>
                <w:tag w:val="_PLD_55f5bd8851c54b7897a165bee2df0273"/>
                <w:id w:val="71011749"/>
                <w:lock w:val="sdtLocked"/>
              </w:sdtPr>
              <w:sdtEndPr/>
              <w:sdtContent>
                <w:tc>
                  <w:tcPr>
                    <w:tcW w:w="1614" w:type="pct"/>
                    <w:vAlign w:val="center"/>
                  </w:tcPr>
                  <w:p w14:paraId="73AFD6B6" w14:textId="77777777" w:rsidR="00141EA5" w:rsidRDefault="00102502">
                    <w:pPr>
                      <w:jc w:val="center"/>
                    </w:pPr>
                    <w:r>
                      <w:rPr>
                        <w:rFonts w:hint="eastAsia"/>
                      </w:rPr>
                      <w:t>期初余额</w:t>
                    </w:r>
                  </w:p>
                </w:tc>
              </w:sdtContent>
            </w:sdt>
          </w:tr>
          <w:tr w:rsidR="00141EA5" w14:paraId="21D8FFC6" w14:textId="77777777" w:rsidTr="00510B81">
            <w:trPr>
              <w:cantSplit/>
            </w:trPr>
            <w:sdt>
              <w:sdtPr>
                <w:tag w:val="_PLD_65bb35f19246484caedfd539dfade78d"/>
                <w:id w:val="1385605978"/>
                <w:lock w:val="sdtLocked"/>
              </w:sdtPr>
              <w:sdtEndPr/>
              <w:sdtContent>
                <w:tc>
                  <w:tcPr>
                    <w:tcW w:w="1764" w:type="pct"/>
                  </w:tcPr>
                  <w:p w14:paraId="44620192" w14:textId="77777777" w:rsidR="00141EA5" w:rsidRDefault="00102502">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tcPr>
              <w:p w14:paraId="7EE30751" w14:textId="77777777" w:rsidR="00141EA5" w:rsidRDefault="00B31911">
                <w:pPr>
                  <w:ind w:right="5"/>
                  <w:jc w:val="right"/>
                </w:pPr>
                <w:r>
                  <w:t>961,210,247.92</w:t>
                </w:r>
              </w:p>
            </w:tc>
            <w:tc>
              <w:tcPr>
                <w:tcW w:w="1614" w:type="pct"/>
              </w:tcPr>
              <w:p w14:paraId="669CA0FD" w14:textId="77777777" w:rsidR="00141EA5" w:rsidRDefault="00B31911">
                <w:pPr>
                  <w:ind w:right="5"/>
                  <w:jc w:val="right"/>
                </w:pPr>
                <w:r>
                  <w:t>579,416,211.68</w:t>
                </w:r>
              </w:p>
            </w:tc>
          </w:tr>
          <w:tr w:rsidR="00141EA5" w14:paraId="0D032275" w14:textId="77777777" w:rsidTr="00510B81">
            <w:trPr>
              <w:cantSplit/>
            </w:trPr>
            <w:sdt>
              <w:sdtPr>
                <w:tag w:val="_PLD_6651d8420b62461b941e53c23e48454e"/>
                <w:id w:val="-130634344"/>
                <w:lock w:val="sdtLocked"/>
              </w:sdtPr>
              <w:sdtEndPr/>
              <w:sdtContent>
                <w:tc>
                  <w:tcPr>
                    <w:tcW w:w="1764" w:type="pct"/>
                  </w:tcPr>
                  <w:p w14:paraId="1CD91E0E" w14:textId="77777777" w:rsidR="00141EA5" w:rsidRDefault="00102502">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tcPr>
              <w:p w14:paraId="5062D1BB" w14:textId="77777777" w:rsidR="00141EA5" w:rsidRDefault="00141EA5">
                <w:pPr>
                  <w:ind w:right="5"/>
                  <w:jc w:val="right"/>
                </w:pPr>
              </w:p>
            </w:tc>
            <w:tc>
              <w:tcPr>
                <w:tcW w:w="1614" w:type="pct"/>
              </w:tcPr>
              <w:p w14:paraId="7A14DA2E" w14:textId="77777777" w:rsidR="00141EA5" w:rsidRDefault="00141EA5">
                <w:pPr>
                  <w:ind w:right="5"/>
                  <w:jc w:val="right"/>
                </w:pPr>
              </w:p>
            </w:tc>
          </w:tr>
          <w:tr w:rsidR="00141EA5" w14:paraId="406008C4" w14:textId="77777777" w:rsidTr="00510B81">
            <w:trPr>
              <w:cantSplit/>
            </w:trPr>
            <w:sdt>
              <w:sdtPr>
                <w:tag w:val="_PLD_e1778e13b3024450b5ac627563f1ed3a"/>
                <w:id w:val="-21011921"/>
                <w:lock w:val="sdtLocked"/>
              </w:sdtPr>
              <w:sdtEndPr/>
              <w:sdtContent>
                <w:tc>
                  <w:tcPr>
                    <w:tcW w:w="1764" w:type="pct"/>
                    <w:vAlign w:val="center"/>
                  </w:tcPr>
                  <w:p w14:paraId="4C4D8CD7" w14:textId="77777777" w:rsidR="00141EA5" w:rsidRDefault="00102502">
                    <w:pPr>
                      <w:autoSpaceDE w:val="0"/>
                      <w:autoSpaceDN w:val="0"/>
                      <w:adjustRightInd w:val="0"/>
                      <w:jc w:val="center"/>
                    </w:pPr>
                    <w:r>
                      <w:rPr>
                        <w:rFonts w:hint="eastAsia"/>
                      </w:rPr>
                      <w:t>合计</w:t>
                    </w:r>
                  </w:p>
                </w:tc>
              </w:sdtContent>
            </w:sdt>
            <w:tc>
              <w:tcPr>
                <w:tcW w:w="1622" w:type="pct"/>
              </w:tcPr>
              <w:p w14:paraId="5620DFA2" w14:textId="77777777" w:rsidR="00141EA5" w:rsidRDefault="00B31911">
                <w:pPr>
                  <w:jc w:val="right"/>
                </w:pPr>
                <w:r>
                  <w:t>961,210,247.92</w:t>
                </w:r>
              </w:p>
            </w:tc>
            <w:tc>
              <w:tcPr>
                <w:tcW w:w="1614" w:type="pct"/>
              </w:tcPr>
              <w:p w14:paraId="46302749" w14:textId="77777777" w:rsidR="00141EA5" w:rsidRDefault="00B31911">
                <w:pPr>
                  <w:ind w:right="5"/>
                  <w:jc w:val="right"/>
                </w:pPr>
                <w:r w:rsidRPr="00B31911">
                  <w:t>579,416,211.68</w:t>
                </w:r>
              </w:p>
            </w:tc>
          </w:tr>
          <w:bookmarkEnd w:id="197"/>
        </w:tbl>
      </w:sdtContent>
    </w:sdt>
    <w:p w14:paraId="3F3D1A99" w14:textId="77777777" w:rsidR="00E00B9B" w:rsidRDefault="00E00B9B">
      <w:pPr>
        <w:sectPr w:rsidR="00E00B9B" w:rsidSect="00770E20">
          <w:pgSz w:w="11906" w:h="16838"/>
          <w:pgMar w:top="1525" w:right="1276" w:bottom="1440" w:left="1797" w:header="856" w:footer="992" w:gutter="0"/>
          <w:cols w:space="425"/>
          <w:docGrid w:linePitch="312"/>
        </w:sectPr>
      </w:pPr>
    </w:p>
    <w:p w14:paraId="26323FCB" w14:textId="77777777" w:rsidR="00141EA5" w:rsidRDefault="00141EA5"/>
    <w:p w14:paraId="70C60AE9" w14:textId="77777777" w:rsidR="00141EA5" w:rsidRDefault="00102502">
      <w:pPr>
        <w:pStyle w:val="4"/>
        <w:rPr>
          <w:rFonts w:ascii="宋体" w:hAnsi="宋体"/>
        </w:rPr>
      </w:pPr>
      <w:r>
        <w:rPr>
          <w:rFonts w:ascii="宋体" w:hAnsi="宋体" w:hint="eastAsia"/>
        </w:rPr>
        <w:t>在建工程</w:t>
      </w:r>
    </w:p>
    <w:sdt>
      <w:sdtPr>
        <w:rPr>
          <w:rFonts w:ascii="宋体" w:hAnsi="宋体" w:cs="宋体" w:hint="eastAsia"/>
          <w:b w:val="0"/>
          <w:bCs w:val="0"/>
          <w:kern w:val="0"/>
          <w:szCs w:val="21"/>
        </w:rPr>
        <w:alias w:val="模块:在建工程情况"/>
        <w:tag w:val="_GBC_88cd7483eb15414d84d17f5cc1a4bf78"/>
        <w:id w:val="1762178702"/>
        <w:lock w:val="sdtLocked"/>
        <w:placeholder>
          <w:docPart w:val="GBC22222222222222222222222222222"/>
        </w:placeholder>
      </w:sdtPr>
      <w:sdtEndPr>
        <w:rPr>
          <w:rFonts w:hint="default"/>
        </w:rPr>
      </w:sdtEndPr>
      <w:sdtContent>
        <w:p w14:paraId="789D8760" w14:textId="77777777" w:rsidR="00141EA5" w:rsidRDefault="00102502">
          <w:pPr>
            <w:pStyle w:val="4"/>
            <w:numPr>
              <w:ilvl w:val="0"/>
              <w:numId w:val="64"/>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573395184"/>
            <w:lock w:val="sdtLocked"/>
            <w:placeholder>
              <w:docPart w:val="GBC22222222222222222222222222222"/>
            </w:placeholder>
          </w:sdtPr>
          <w:sdtEndPr/>
          <w:sdtContent>
            <w:p w14:paraId="4E5F5C18" w14:textId="77777777" w:rsidR="00141EA5" w:rsidRDefault="00102502">
              <w:r>
                <w:fldChar w:fldCharType="begin"/>
              </w:r>
              <w:r w:rsidR="00E97918">
                <w:instrText xml:space="preserve"> MACROBUTTON  SnrToggleCheckbox √适用 </w:instrText>
              </w:r>
              <w:r>
                <w:fldChar w:fldCharType="end"/>
              </w:r>
              <w:r>
                <w:fldChar w:fldCharType="begin"/>
              </w:r>
              <w:r w:rsidR="00E97918">
                <w:instrText xml:space="preserve"> MACROBUTTON  SnrToggleCheckbox □不适用 </w:instrText>
              </w:r>
              <w:r>
                <w:fldChar w:fldCharType="end"/>
              </w:r>
            </w:p>
          </w:sdtContent>
        </w:sdt>
        <w:p w14:paraId="3B5CE60D" w14:textId="77777777" w:rsidR="00141EA5" w:rsidRDefault="00102502">
          <w:pPr>
            <w:jc w:val="right"/>
          </w:pPr>
          <w:r>
            <w:rPr>
              <w:rFonts w:hint="eastAsia"/>
            </w:rPr>
            <w:t>单位：</w:t>
          </w:r>
          <w:sdt>
            <w:sdtPr>
              <w:rPr>
                <w:rFonts w:hint="eastAsia"/>
              </w:rPr>
              <w:alias w:val="单位：财务附注：在建工程"/>
              <w:tag w:val="_GBC_d20598ce3f5b4d21a9055de674936a9a"/>
              <w:id w:val="-1128863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11110503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85"/>
            <w:gridCol w:w="1833"/>
            <w:gridCol w:w="1833"/>
            <w:gridCol w:w="1813"/>
            <w:gridCol w:w="1811"/>
            <w:gridCol w:w="1833"/>
            <w:gridCol w:w="1855"/>
          </w:tblGrid>
          <w:tr w:rsidR="00E00B9B" w14:paraId="0CE88B4B" w14:textId="77777777" w:rsidTr="00E00B9B">
            <w:trPr>
              <w:cantSplit/>
            </w:trPr>
            <w:sdt>
              <w:sdtPr>
                <w:tag w:val="_PLD_27b31695edfd49cb9cafa333777d18c3"/>
                <w:id w:val="-444934181"/>
                <w:lock w:val="sdtLocked"/>
              </w:sdtPr>
              <w:sdtEndPr/>
              <w:sdtContent>
                <w:tc>
                  <w:tcPr>
                    <w:tcW w:w="1041" w:type="pct"/>
                    <w:vMerge w:val="restart"/>
                    <w:vAlign w:val="center"/>
                  </w:tcPr>
                  <w:p w14:paraId="75F258AF" w14:textId="77777777" w:rsidR="00E00B9B" w:rsidRDefault="00E00B9B" w:rsidP="00E00B9B">
                    <w:pPr>
                      <w:jc w:val="center"/>
                    </w:pPr>
                    <w:r>
                      <w:rPr>
                        <w:rFonts w:hint="eastAsia"/>
                      </w:rPr>
                      <w:t>项目</w:t>
                    </w:r>
                  </w:p>
                </w:tc>
              </w:sdtContent>
            </w:sdt>
            <w:sdt>
              <w:sdtPr>
                <w:tag w:val="_PLD_a5273bde7b2f4c6c8fbe3ea2d7a7eb84"/>
                <w:id w:val="1527049832"/>
                <w:lock w:val="sdtLocked"/>
              </w:sdtPr>
              <w:sdtEndPr/>
              <w:sdtContent>
                <w:tc>
                  <w:tcPr>
                    <w:tcW w:w="1976" w:type="pct"/>
                    <w:gridSpan w:val="3"/>
                    <w:vAlign w:val="center"/>
                  </w:tcPr>
                  <w:p w14:paraId="6D413B37" w14:textId="77777777" w:rsidR="00E00B9B" w:rsidRDefault="00E00B9B" w:rsidP="00E00B9B">
                    <w:pPr>
                      <w:jc w:val="center"/>
                    </w:pPr>
                    <w:r>
                      <w:rPr>
                        <w:rFonts w:hint="eastAsia"/>
                      </w:rPr>
                      <w:t>期末余额</w:t>
                    </w:r>
                  </w:p>
                </w:tc>
              </w:sdtContent>
            </w:sdt>
            <w:sdt>
              <w:sdtPr>
                <w:tag w:val="_PLD_ac57490b080449c8b91be5a872e19f79"/>
                <w:id w:val="1799493328"/>
                <w:lock w:val="sdtLocked"/>
              </w:sdtPr>
              <w:sdtEndPr/>
              <w:sdtContent>
                <w:tc>
                  <w:tcPr>
                    <w:tcW w:w="1983" w:type="pct"/>
                    <w:gridSpan w:val="3"/>
                    <w:vAlign w:val="center"/>
                  </w:tcPr>
                  <w:p w14:paraId="7A89A0BE" w14:textId="77777777" w:rsidR="00E00B9B" w:rsidRDefault="00E00B9B" w:rsidP="00E00B9B">
                    <w:pPr>
                      <w:jc w:val="center"/>
                    </w:pPr>
                    <w:r>
                      <w:rPr>
                        <w:rFonts w:hint="eastAsia"/>
                      </w:rPr>
                      <w:t>期初余额</w:t>
                    </w:r>
                  </w:p>
                </w:tc>
              </w:sdtContent>
            </w:sdt>
          </w:tr>
          <w:tr w:rsidR="00E00B9B" w14:paraId="3056C86E" w14:textId="77777777" w:rsidTr="00E00B9B">
            <w:trPr>
              <w:cantSplit/>
            </w:trPr>
            <w:tc>
              <w:tcPr>
                <w:tcW w:w="1041" w:type="pct"/>
                <w:vMerge/>
                <w:vAlign w:val="center"/>
              </w:tcPr>
              <w:p w14:paraId="50346FDF" w14:textId="77777777" w:rsidR="00E00B9B" w:rsidRDefault="00E00B9B" w:rsidP="00E00B9B">
                <w:pPr>
                  <w:tabs>
                    <w:tab w:val="left" w:pos="420"/>
                  </w:tabs>
                  <w:ind w:left="420" w:hanging="420"/>
                  <w:jc w:val="center"/>
                </w:pPr>
              </w:p>
            </w:tc>
            <w:sdt>
              <w:sdtPr>
                <w:tag w:val="_PLD_1d60491359e245e7bc54655c8c8c15fd"/>
                <w:id w:val="-2113726196"/>
                <w:lock w:val="sdtLocked"/>
              </w:sdtPr>
              <w:sdtEndPr/>
              <w:sdtContent>
                <w:tc>
                  <w:tcPr>
                    <w:tcW w:w="661" w:type="pct"/>
                    <w:vAlign w:val="center"/>
                  </w:tcPr>
                  <w:p w14:paraId="06B49DA0" w14:textId="77777777" w:rsidR="00E00B9B" w:rsidRDefault="00E00B9B" w:rsidP="00E00B9B">
                    <w:pPr>
                      <w:tabs>
                        <w:tab w:val="left" w:pos="420"/>
                      </w:tabs>
                      <w:ind w:left="420" w:hanging="420"/>
                      <w:jc w:val="center"/>
                    </w:pPr>
                    <w:r>
                      <w:rPr>
                        <w:rFonts w:hint="eastAsia"/>
                      </w:rPr>
                      <w:t>账面余额</w:t>
                    </w:r>
                  </w:p>
                </w:tc>
              </w:sdtContent>
            </w:sdt>
            <w:sdt>
              <w:sdtPr>
                <w:tag w:val="_PLD_d5d8fa5186d44c82b146ad7151830389"/>
                <w:id w:val="635534526"/>
                <w:lock w:val="sdtLocked"/>
              </w:sdtPr>
              <w:sdtEndPr/>
              <w:sdtContent>
                <w:tc>
                  <w:tcPr>
                    <w:tcW w:w="661" w:type="pct"/>
                    <w:vAlign w:val="center"/>
                  </w:tcPr>
                  <w:p w14:paraId="5A0FADE8" w14:textId="77777777" w:rsidR="00E00B9B" w:rsidRDefault="00E00B9B" w:rsidP="00E00B9B">
                    <w:pPr>
                      <w:pStyle w:val="afffffb"/>
                    </w:pPr>
                    <w:r>
                      <w:rPr>
                        <w:rFonts w:hint="eastAsia"/>
                      </w:rPr>
                      <w:t>减值准备</w:t>
                    </w:r>
                  </w:p>
                </w:tc>
              </w:sdtContent>
            </w:sdt>
            <w:sdt>
              <w:sdtPr>
                <w:tag w:val="_PLD_49aa1c2d25814b789479d76afb6fc844"/>
                <w:id w:val="-523792335"/>
                <w:lock w:val="sdtLocked"/>
              </w:sdtPr>
              <w:sdtEndPr/>
              <w:sdtContent>
                <w:tc>
                  <w:tcPr>
                    <w:tcW w:w="654" w:type="pct"/>
                    <w:vAlign w:val="center"/>
                  </w:tcPr>
                  <w:p w14:paraId="268F929F" w14:textId="77777777" w:rsidR="00E00B9B" w:rsidRDefault="00E00B9B" w:rsidP="00E00B9B">
                    <w:pPr>
                      <w:pStyle w:val="afffffb"/>
                    </w:pPr>
                    <w:r>
                      <w:rPr>
                        <w:rFonts w:hint="eastAsia"/>
                      </w:rPr>
                      <w:t>账面价值</w:t>
                    </w:r>
                  </w:p>
                </w:tc>
              </w:sdtContent>
            </w:sdt>
            <w:sdt>
              <w:sdtPr>
                <w:tag w:val="_PLD_4bba2db5e5a549ecafbf4e94a7af2e35"/>
                <w:id w:val="-46760261"/>
                <w:lock w:val="sdtLocked"/>
              </w:sdtPr>
              <w:sdtEndPr/>
              <w:sdtContent>
                <w:tc>
                  <w:tcPr>
                    <w:tcW w:w="653" w:type="pct"/>
                    <w:vAlign w:val="center"/>
                  </w:tcPr>
                  <w:p w14:paraId="6CF8A278" w14:textId="77777777" w:rsidR="00E00B9B" w:rsidRDefault="00E00B9B" w:rsidP="00E00B9B">
                    <w:pPr>
                      <w:tabs>
                        <w:tab w:val="left" w:pos="420"/>
                      </w:tabs>
                      <w:ind w:left="420" w:hanging="420"/>
                      <w:jc w:val="center"/>
                    </w:pPr>
                    <w:r>
                      <w:rPr>
                        <w:rFonts w:hint="eastAsia"/>
                      </w:rPr>
                      <w:t>账面余额</w:t>
                    </w:r>
                  </w:p>
                </w:tc>
              </w:sdtContent>
            </w:sdt>
            <w:sdt>
              <w:sdtPr>
                <w:tag w:val="_PLD_e054d8cd1e1b4672ae08a495b587bdce"/>
                <w:id w:val="441805587"/>
                <w:lock w:val="sdtLocked"/>
              </w:sdtPr>
              <w:sdtEndPr/>
              <w:sdtContent>
                <w:tc>
                  <w:tcPr>
                    <w:tcW w:w="661" w:type="pct"/>
                    <w:vAlign w:val="center"/>
                  </w:tcPr>
                  <w:p w14:paraId="197DC517" w14:textId="77777777" w:rsidR="00E00B9B" w:rsidRDefault="00E00B9B" w:rsidP="00E00B9B">
                    <w:pPr>
                      <w:pStyle w:val="afffffb"/>
                    </w:pPr>
                    <w:r>
                      <w:rPr>
                        <w:rFonts w:hint="eastAsia"/>
                      </w:rPr>
                      <w:t>减值准备</w:t>
                    </w:r>
                  </w:p>
                </w:tc>
              </w:sdtContent>
            </w:sdt>
            <w:sdt>
              <w:sdtPr>
                <w:tag w:val="_PLD_bd3055c2713a44fa9cbd3fd973d34c6a"/>
                <w:id w:val="509346354"/>
                <w:lock w:val="sdtLocked"/>
              </w:sdtPr>
              <w:sdtEndPr/>
              <w:sdtContent>
                <w:tc>
                  <w:tcPr>
                    <w:tcW w:w="669" w:type="pct"/>
                    <w:vAlign w:val="center"/>
                  </w:tcPr>
                  <w:p w14:paraId="08FEC1A0" w14:textId="77777777" w:rsidR="00E00B9B" w:rsidRDefault="00E00B9B" w:rsidP="00E00B9B">
                    <w:pPr>
                      <w:pStyle w:val="afffffb"/>
                    </w:pPr>
                    <w:r>
                      <w:rPr>
                        <w:rFonts w:hint="eastAsia"/>
                      </w:rPr>
                      <w:t>账面价值</w:t>
                    </w:r>
                  </w:p>
                </w:tc>
              </w:sdtContent>
            </w:sdt>
          </w:tr>
          <w:sdt>
            <w:sdtPr>
              <w:alias w:val="在建工程情况明细"/>
              <w:tag w:val="_GBC_5f073fecf2ff4f9ba33e687f80450c77"/>
              <w:id w:val="2068602650"/>
              <w:lock w:val="sdtLocked"/>
              <w:placeholder>
                <w:docPart w:val="397A728101074752B6B56ED5F2686FDD"/>
              </w:placeholder>
            </w:sdtPr>
            <w:sdtEndPr/>
            <w:sdtContent>
              <w:tr w:rsidR="00E00B9B" w14:paraId="6934775C" w14:textId="77777777" w:rsidTr="00E00B9B">
                <w:trPr>
                  <w:cantSplit/>
                </w:trPr>
                <w:tc>
                  <w:tcPr>
                    <w:tcW w:w="1041" w:type="pct"/>
                  </w:tcPr>
                  <w:p w14:paraId="0C53EB5F" w14:textId="77777777" w:rsidR="00E00B9B" w:rsidRDefault="00E00B9B" w:rsidP="00E00B9B">
                    <w:r>
                      <w:rPr>
                        <w:rFonts w:hint="eastAsia"/>
                      </w:rPr>
                      <w:t>在建工程1</w:t>
                    </w:r>
                  </w:p>
                </w:tc>
                <w:tc>
                  <w:tcPr>
                    <w:tcW w:w="661" w:type="pct"/>
                    <w:vAlign w:val="center"/>
                  </w:tcPr>
                  <w:p w14:paraId="0A7952F6" w14:textId="77777777" w:rsidR="00E00B9B" w:rsidRDefault="00E00B9B" w:rsidP="00E00B9B">
                    <w:pPr>
                      <w:ind w:right="105"/>
                      <w:jc w:val="right"/>
                    </w:pPr>
                    <w:r>
                      <w:t>4,707,085.34</w:t>
                    </w:r>
                  </w:p>
                </w:tc>
                <w:tc>
                  <w:tcPr>
                    <w:tcW w:w="661" w:type="pct"/>
                    <w:vAlign w:val="center"/>
                  </w:tcPr>
                  <w:p w14:paraId="6B706ABA" w14:textId="77777777" w:rsidR="00E00B9B" w:rsidRDefault="00E00B9B" w:rsidP="00E00B9B">
                    <w:pPr>
                      <w:ind w:right="73"/>
                      <w:jc w:val="right"/>
                    </w:pPr>
                  </w:p>
                </w:tc>
                <w:tc>
                  <w:tcPr>
                    <w:tcW w:w="654" w:type="pct"/>
                    <w:vAlign w:val="center"/>
                  </w:tcPr>
                  <w:p w14:paraId="52BB46B9" w14:textId="77777777" w:rsidR="00E00B9B" w:rsidRDefault="00E00B9B" w:rsidP="00E00B9B">
                    <w:pPr>
                      <w:ind w:right="73"/>
                      <w:jc w:val="right"/>
                    </w:pPr>
                    <w:r>
                      <w:t>4,707,085.34</w:t>
                    </w:r>
                  </w:p>
                </w:tc>
                <w:tc>
                  <w:tcPr>
                    <w:tcW w:w="653" w:type="pct"/>
                    <w:vAlign w:val="center"/>
                  </w:tcPr>
                  <w:p w14:paraId="7595096F" w14:textId="77777777" w:rsidR="00E00B9B" w:rsidRDefault="00E00B9B" w:rsidP="00E00B9B">
                    <w:pPr>
                      <w:jc w:val="right"/>
                    </w:pPr>
                    <w:r>
                      <w:t>4,531,523.25</w:t>
                    </w:r>
                  </w:p>
                </w:tc>
                <w:tc>
                  <w:tcPr>
                    <w:tcW w:w="661" w:type="pct"/>
                    <w:vAlign w:val="center"/>
                  </w:tcPr>
                  <w:p w14:paraId="7197EC8B" w14:textId="77777777" w:rsidR="00E00B9B" w:rsidRDefault="00E00B9B" w:rsidP="00E00B9B">
                    <w:pPr>
                      <w:jc w:val="right"/>
                    </w:pPr>
                  </w:p>
                </w:tc>
                <w:tc>
                  <w:tcPr>
                    <w:tcW w:w="669" w:type="pct"/>
                    <w:vAlign w:val="center"/>
                  </w:tcPr>
                  <w:p w14:paraId="6C5A8F33" w14:textId="77777777" w:rsidR="00E00B9B" w:rsidRDefault="00E00B9B" w:rsidP="00E00B9B">
                    <w:pPr>
                      <w:jc w:val="right"/>
                    </w:pPr>
                    <w:r>
                      <w:t>4,531,523.25</w:t>
                    </w:r>
                  </w:p>
                </w:tc>
              </w:tr>
            </w:sdtContent>
          </w:sdt>
          <w:sdt>
            <w:sdtPr>
              <w:alias w:val="在建工程情况明细"/>
              <w:tag w:val="_GBC_5f073fecf2ff4f9ba33e687f80450c77"/>
              <w:id w:val="-799693241"/>
              <w:lock w:val="sdtLocked"/>
              <w:placeholder>
                <w:docPart w:val="397A728101074752B6B56ED5F2686FDD"/>
              </w:placeholder>
            </w:sdtPr>
            <w:sdtEndPr/>
            <w:sdtContent>
              <w:tr w:rsidR="00E00B9B" w14:paraId="0B72DD4B" w14:textId="77777777" w:rsidTr="00E00B9B">
                <w:trPr>
                  <w:cantSplit/>
                </w:trPr>
                <w:tc>
                  <w:tcPr>
                    <w:tcW w:w="1041" w:type="pct"/>
                  </w:tcPr>
                  <w:p w14:paraId="1CD3EA8D" w14:textId="77777777" w:rsidR="00E00B9B" w:rsidRDefault="00E00B9B" w:rsidP="00E00B9B">
                    <w:r>
                      <w:rPr>
                        <w:rFonts w:hint="eastAsia"/>
                      </w:rPr>
                      <w:t>在建工程2</w:t>
                    </w:r>
                  </w:p>
                </w:tc>
                <w:tc>
                  <w:tcPr>
                    <w:tcW w:w="661" w:type="pct"/>
                    <w:vAlign w:val="center"/>
                  </w:tcPr>
                  <w:p w14:paraId="08D9ECCE" w14:textId="77777777" w:rsidR="00E00B9B" w:rsidRDefault="00E00B9B" w:rsidP="00E00B9B">
                    <w:pPr>
                      <w:ind w:right="105"/>
                      <w:jc w:val="right"/>
                    </w:pPr>
                    <w:r>
                      <w:t>3,365,017.00</w:t>
                    </w:r>
                  </w:p>
                </w:tc>
                <w:tc>
                  <w:tcPr>
                    <w:tcW w:w="661" w:type="pct"/>
                    <w:vAlign w:val="center"/>
                  </w:tcPr>
                  <w:p w14:paraId="2B5E5C8D" w14:textId="77777777" w:rsidR="00E00B9B" w:rsidRDefault="00E00B9B" w:rsidP="00E00B9B">
                    <w:pPr>
                      <w:ind w:right="73"/>
                      <w:jc w:val="right"/>
                    </w:pPr>
                  </w:p>
                </w:tc>
                <w:tc>
                  <w:tcPr>
                    <w:tcW w:w="654" w:type="pct"/>
                    <w:vAlign w:val="center"/>
                  </w:tcPr>
                  <w:p w14:paraId="5E114C29" w14:textId="77777777" w:rsidR="00E00B9B" w:rsidRDefault="00E00B9B" w:rsidP="00E00B9B">
                    <w:pPr>
                      <w:ind w:right="73"/>
                      <w:jc w:val="right"/>
                    </w:pPr>
                    <w:r>
                      <w:t>3,365,017.00</w:t>
                    </w:r>
                  </w:p>
                </w:tc>
                <w:tc>
                  <w:tcPr>
                    <w:tcW w:w="653" w:type="pct"/>
                    <w:vAlign w:val="center"/>
                  </w:tcPr>
                  <w:p w14:paraId="58A3B0E9" w14:textId="77777777" w:rsidR="00E00B9B" w:rsidRDefault="00E00B9B" w:rsidP="00E00B9B">
                    <w:pPr>
                      <w:jc w:val="right"/>
                    </w:pPr>
                    <w:r>
                      <w:t>3,365,017.00</w:t>
                    </w:r>
                  </w:p>
                </w:tc>
                <w:tc>
                  <w:tcPr>
                    <w:tcW w:w="661" w:type="pct"/>
                    <w:vAlign w:val="center"/>
                  </w:tcPr>
                  <w:p w14:paraId="1AC6C9B1" w14:textId="77777777" w:rsidR="00E00B9B" w:rsidRDefault="00E00B9B" w:rsidP="00E00B9B">
                    <w:pPr>
                      <w:jc w:val="right"/>
                    </w:pPr>
                  </w:p>
                </w:tc>
                <w:tc>
                  <w:tcPr>
                    <w:tcW w:w="669" w:type="pct"/>
                    <w:vAlign w:val="center"/>
                  </w:tcPr>
                  <w:p w14:paraId="5734461E" w14:textId="77777777" w:rsidR="00E00B9B" w:rsidRDefault="00E00B9B" w:rsidP="00E00B9B">
                    <w:pPr>
                      <w:jc w:val="right"/>
                    </w:pPr>
                    <w:r>
                      <w:t>3,365,017.00</w:t>
                    </w:r>
                  </w:p>
                </w:tc>
              </w:tr>
            </w:sdtContent>
          </w:sdt>
          <w:sdt>
            <w:sdtPr>
              <w:alias w:val="在建工程情况明细"/>
              <w:tag w:val="_GBC_5f073fecf2ff4f9ba33e687f80450c77"/>
              <w:id w:val="1362634007"/>
              <w:lock w:val="sdtLocked"/>
              <w:placeholder>
                <w:docPart w:val="397A728101074752B6B56ED5F2686FDD"/>
              </w:placeholder>
            </w:sdtPr>
            <w:sdtEndPr/>
            <w:sdtContent>
              <w:tr w:rsidR="00E00B9B" w14:paraId="18DE2A2E" w14:textId="77777777" w:rsidTr="00E00B9B">
                <w:trPr>
                  <w:cantSplit/>
                </w:trPr>
                <w:tc>
                  <w:tcPr>
                    <w:tcW w:w="1041" w:type="pct"/>
                  </w:tcPr>
                  <w:p w14:paraId="50A04B67" w14:textId="77777777" w:rsidR="00E00B9B" w:rsidRDefault="00E00B9B" w:rsidP="00E00B9B">
                    <w:r>
                      <w:rPr>
                        <w:rFonts w:hint="eastAsia"/>
                      </w:rPr>
                      <w:t>在建工程3</w:t>
                    </w:r>
                  </w:p>
                </w:tc>
                <w:tc>
                  <w:tcPr>
                    <w:tcW w:w="661" w:type="pct"/>
                    <w:vAlign w:val="center"/>
                  </w:tcPr>
                  <w:p w14:paraId="3079A15C" w14:textId="77777777" w:rsidR="00E00B9B" w:rsidRDefault="00E00B9B" w:rsidP="00E00B9B">
                    <w:pPr>
                      <w:ind w:right="105"/>
                      <w:jc w:val="right"/>
                    </w:pPr>
                    <w:r>
                      <w:t>2,635,242.89</w:t>
                    </w:r>
                  </w:p>
                </w:tc>
                <w:tc>
                  <w:tcPr>
                    <w:tcW w:w="661" w:type="pct"/>
                    <w:vAlign w:val="center"/>
                  </w:tcPr>
                  <w:p w14:paraId="45301253" w14:textId="77777777" w:rsidR="00E00B9B" w:rsidRDefault="00E00B9B" w:rsidP="00E00B9B">
                    <w:pPr>
                      <w:ind w:right="73"/>
                      <w:jc w:val="right"/>
                    </w:pPr>
                  </w:p>
                </w:tc>
                <w:tc>
                  <w:tcPr>
                    <w:tcW w:w="654" w:type="pct"/>
                    <w:vAlign w:val="center"/>
                  </w:tcPr>
                  <w:p w14:paraId="603BD411" w14:textId="77777777" w:rsidR="00E00B9B" w:rsidRDefault="00E00B9B" w:rsidP="00E00B9B">
                    <w:pPr>
                      <w:ind w:right="73"/>
                      <w:jc w:val="right"/>
                    </w:pPr>
                    <w:r>
                      <w:t>2,635,242.89</w:t>
                    </w:r>
                  </w:p>
                </w:tc>
                <w:tc>
                  <w:tcPr>
                    <w:tcW w:w="653" w:type="pct"/>
                    <w:vAlign w:val="center"/>
                  </w:tcPr>
                  <w:p w14:paraId="724368D0" w14:textId="77777777" w:rsidR="00E00B9B" w:rsidRDefault="00E00B9B" w:rsidP="00E00B9B">
                    <w:pPr>
                      <w:jc w:val="right"/>
                    </w:pPr>
                    <w:r>
                      <w:t>2,635,242.89</w:t>
                    </w:r>
                  </w:p>
                </w:tc>
                <w:tc>
                  <w:tcPr>
                    <w:tcW w:w="661" w:type="pct"/>
                    <w:vAlign w:val="center"/>
                  </w:tcPr>
                  <w:p w14:paraId="1F18EF32" w14:textId="77777777" w:rsidR="00E00B9B" w:rsidRDefault="00E00B9B" w:rsidP="00E00B9B">
                    <w:pPr>
                      <w:jc w:val="right"/>
                    </w:pPr>
                  </w:p>
                </w:tc>
                <w:tc>
                  <w:tcPr>
                    <w:tcW w:w="669" w:type="pct"/>
                    <w:vAlign w:val="center"/>
                  </w:tcPr>
                  <w:p w14:paraId="1A9D1FEB" w14:textId="77777777" w:rsidR="00E00B9B" w:rsidRDefault="00E00B9B" w:rsidP="00E00B9B">
                    <w:pPr>
                      <w:jc w:val="right"/>
                    </w:pPr>
                    <w:r>
                      <w:t>2,635,242.89</w:t>
                    </w:r>
                  </w:p>
                </w:tc>
              </w:tr>
            </w:sdtContent>
          </w:sdt>
          <w:sdt>
            <w:sdtPr>
              <w:alias w:val="在建工程情况明细"/>
              <w:tag w:val="_GBC_5f073fecf2ff4f9ba33e687f80450c77"/>
              <w:id w:val="644324445"/>
              <w:lock w:val="sdtLocked"/>
              <w:placeholder>
                <w:docPart w:val="397A728101074752B6B56ED5F2686FDD"/>
              </w:placeholder>
            </w:sdtPr>
            <w:sdtEndPr/>
            <w:sdtContent>
              <w:tr w:rsidR="00E00B9B" w14:paraId="161DB5CE" w14:textId="77777777" w:rsidTr="00E00B9B">
                <w:trPr>
                  <w:cantSplit/>
                </w:trPr>
                <w:tc>
                  <w:tcPr>
                    <w:tcW w:w="1041" w:type="pct"/>
                  </w:tcPr>
                  <w:p w14:paraId="1E04D5D8" w14:textId="77777777" w:rsidR="00E00B9B" w:rsidRDefault="00E00B9B" w:rsidP="00E00B9B">
                    <w:r>
                      <w:rPr>
                        <w:rFonts w:hint="eastAsia"/>
                      </w:rPr>
                      <w:t>在建工程4</w:t>
                    </w:r>
                  </w:p>
                </w:tc>
                <w:tc>
                  <w:tcPr>
                    <w:tcW w:w="661" w:type="pct"/>
                    <w:vAlign w:val="center"/>
                  </w:tcPr>
                  <w:p w14:paraId="3A8C7C9C" w14:textId="77777777" w:rsidR="00E00B9B" w:rsidRDefault="00E00B9B" w:rsidP="00E00B9B">
                    <w:pPr>
                      <w:ind w:right="105"/>
                      <w:jc w:val="right"/>
                    </w:pPr>
                    <w:r>
                      <w:t>25,600.01</w:t>
                    </w:r>
                  </w:p>
                </w:tc>
                <w:tc>
                  <w:tcPr>
                    <w:tcW w:w="661" w:type="pct"/>
                    <w:vAlign w:val="center"/>
                  </w:tcPr>
                  <w:p w14:paraId="3A954EE7" w14:textId="77777777" w:rsidR="00E00B9B" w:rsidRDefault="00E00B9B" w:rsidP="00E00B9B">
                    <w:pPr>
                      <w:ind w:right="73"/>
                      <w:jc w:val="right"/>
                    </w:pPr>
                  </w:p>
                </w:tc>
                <w:tc>
                  <w:tcPr>
                    <w:tcW w:w="654" w:type="pct"/>
                    <w:vAlign w:val="center"/>
                  </w:tcPr>
                  <w:p w14:paraId="0D00D2C8" w14:textId="77777777" w:rsidR="00E00B9B" w:rsidRDefault="00E00B9B" w:rsidP="00E00B9B">
                    <w:pPr>
                      <w:ind w:right="73"/>
                      <w:jc w:val="right"/>
                    </w:pPr>
                    <w:r>
                      <w:t>25,600.01</w:t>
                    </w:r>
                  </w:p>
                </w:tc>
                <w:tc>
                  <w:tcPr>
                    <w:tcW w:w="653" w:type="pct"/>
                    <w:vAlign w:val="center"/>
                  </w:tcPr>
                  <w:p w14:paraId="73A2F47B" w14:textId="77777777" w:rsidR="00E00B9B" w:rsidRDefault="00E00B9B" w:rsidP="00E00B9B">
                    <w:pPr>
                      <w:jc w:val="right"/>
                    </w:pPr>
                    <w:r>
                      <w:t>7,482,105.34</w:t>
                    </w:r>
                  </w:p>
                </w:tc>
                <w:tc>
                  <w:tcPr>
                    <w:tcW w:w="661" w:type="pct"/>
                    <w:vAlign w:val="center"/>
                  </w:tcPr>
                  <w:p w14:paraId="4D8A0ADE" w14:textId="77777777" w:rsidR="00E00B9B" w:rsidRDefault="00E00B9B" w:rsidP="00E00B9B">
                    <w:pPr>
                      <w:jc w:val="right"/>
                    </w:pPr>
                  </w:p>
                </w:tc>
                <w:tc>
                  <w:tcPr>
                    <w:tcW w:w="669" w:type="pct"/>
                    <w:vAlign w:val="center"/>
                  </w:tcPr>
                  <w:p w14:paraId="43CFCDFA" w14:textId="77777777" w:rsidR="00E00B9B" w:rsidRDefault="00E00B9B" w:rsidP="00E00B9B">
                    <w:pPr>
                      <w:jc w:val="right"/>
                    </w:pPr>
                    <w:r>
                      <w:t>7,482,105.34</w:t>
                    </w:r>
                  </w:p>
                </w:tc>
              </w:tr>
            </w:sdtContent>
          </w:sdt>
          <w:sdt>
            <w:sdtPr>
              <w:alias w:val="在建工程情况明细"/>
              <w:tag w:val="_GBC_5f073fecf2ff4f9ba33e687f80450c77"/>
              <w:id w:val="-329904133"/>
              <w:lock w:val="sdtLocked"/>
              <w:placeholder>
                <w:docPart w:val="397A728101074752B6B56ED5F2686FDD"/>
              </w:placeholder>
            </w:sdtPr>
            <w:sdtEndPr/>
            <w:sdtContent>
              <w:tr w:rsidR="00E00B9B" w14:paraId="53844F49" w14:textId="77777777" w:rsidTr="00E00B9B">
                <w:trPr>
                  <w:cantSplit/>
                </w:trPr>
                <w:tc>
                  <w:tcPr>
                    <w:tcW w:w="1041" w:type="pct"/>
                  </w:tcPr>
                  <w:p w14:paraId="0CD46C57" w14:textId="77777777" w:rsidR="00E00B9B" w:rsidRDefault="00E00B9B" w:rsidP="00E00B9B">
                    <w:r w:rsidRPr="00E00B9B">
                      <w:rPr>
                        <w:rFonts w:hint="eastAsia"/>
                      </w:rPr>
                      <w:t>南京院科技研发中心大楼</w:t>
                    </w:r>
                  </w:p>
                </w:tc>
                <w:tc>
                  <w:tcPr>
                    <w:tcW w:w="661" w:type="pct"/>
                    <w:vAlign w:val="center"/>
                  </w:tcPr>
                  <w:p w14:paraId="4C4D0A8A" w14:textId="77777777" w:rsidR="00E00B9B" w:rsidRDefault="00E00B9B" w:rsidP="00E00B9B">
                    <w:pPr>
                      <w:ind w:right="105"/>
                      <w:jc w:val="right"/>
                    </w:pPr>
                    <w:r>
                      <w:t>393,822,540.82</w:t>
                    </w:r>
                  </w:p>
                </w:tc>
                <w:tc>
                  <w:tcPr>
                    <w:tcW w:w="661" w:type="pct"/>
                    <w:vAlign w:val="center"/>
                  </w:tcPr>
                  <w:p w14:paraId="429A2E2B" w14:textId="77777777" w:rsidR="00E00B9B" w:rsidRDefault="00E00B9B" w:rsidP="00E00B9B">
                    <w:pPr>
                      <w:ind w:right="73"/>
                      <w:jc w:val="right"/>
                    </w:pPr>
                  </w:p>
                </w:tc>
                <w:tc>
                  <w:tcPr>
                    <w:tcW w:w="654" w:type="pct"/>
                    <w:vAlign w:val="center"/>
                  </w:tcPr>
                  <w:p w14:paraId="2FE9FFE3" w14:textId="77777777" w:rsidR="00E00B9B" w:rsidRDefault="00E00B9B" w:rsidP="00E00B9B">
                    <w:pPr>
                      <w:ind w:right="73"/>
                      <w:jc w:val="right"/>
                    </w:pPr>
                    <w:r>
                      <w:t>393,822,540.82</w:t>
                    </w:r>
                  </w:p>
                </w:tc>
                <w:tc>
                  <w:tcPr>
                    <w:tcW w:w="653" w:type="pct"/>
                    <w:vAlign w:val="center"/>
                  </w:tcPr>
                  <w:p w14:paraId="3F0A8041" w14:textId="77777777" w:rsidR="00E00B9B" w:rsidRDefault="00E00B9B" w:rsidP="00E00B9B">
                    <w:pPr>
                      <w:jc w:val="right"/>
                    </w:pPr>
                    <w:r>
                      <w:t>344,538,531.13</w:t>
                    </w:r>
                  </w:p>
                </w:tc>
                <w:tc>
                  <w:tcPr>
                    <w:tcW w:w="661" w:type="pct"/>
                    <w:vAlign w:val="center"/>
                  </w:tcPr>
                  <w:p w14:paraId="10E720D2" w14:textId="77777777" w:rsidR="00E00B9B" w:rsidRDefault="00E00B9B" w:rsidP="00E00B9B">
                    <w:pPr>
                      <w:jc w:val="right"/>
                    </w:pPr>
                  </w:p>
                </w:tc>
                <w:tc>
                  <w:tcPr>
                    <w:tcW w:w="669" w:type="pct"/>
                    <w:vAlign w:val="center"/>
                  </w:tcPr>
                  <w:p w14:paraId="0DE2DEA6" w14:textId="77777777" w:rsidR="00E00B9B" w:rsidRDefault="00E00B9B" w:rsidP="00E00B9B">
                    <w:pPr>
                      <w:jc w:val="right"/>
                    </w:pPr>
                    <w:r>
                      <w:t>344,538,531.13</w:t>
                    </w:r>
                  </w:p>
                </w:tc>
              </w:tr>
            </w:sdtContent>
          </w:sdt>
          <w:sdt>
            <w:sdtPr>
              <w:alias w:val="在建工程情况明细"/>
              <w:tag w:val="_GBC_5f073fecf2ff4f9ba33e687f80450c77"/>
              <w:id w:val="1580327750"/>
              <w:lock w:val="sdtLocked"/>
              <w:placeholder>
                <w:docPart w:val="397A728101074752B6B56ED5F2686FDD"/>
              </w:placeholder>
            </w:sdtPr>
            <w:sdtEndPr/>
            <w:sdtContent>
              <w:tr w:rsidR="00E00B9B" w14:paraId="2A3A3298" w14:textId="77777777" w:rsidTr="00E00B9B">
                <w:trPr>
                  <w:cantSplit/>
                </w:trPr>
                <w:tc>
                  <w:tcPr>
                    <w:tcW w:w="1041" w:type="pct"/>
                  </w:tcPr>
                  <w:p w14:paraId="15E27A37" w14:textId="77777777" w:rsidR="00E00B9B" w:rsidRDefault="00E00B9B" w:rsidP="00E00B9B">
                    <w:r w:rsidRPr="00E00B9B">
                      <w:rPr>
                        <w:rFonts w:hint="eastAsia"/>
                      </w:rPr>
                      <w:t>绿色数智双碳创新中心</w:t>
                    </w:r>
                  </w:p>
                </w:tc>
                <w:tc>
                  <w:tcPr>
                    <w:tcW w:w="661" w:type="pct"/>
                    <w:vAlign w:val="center"/>
                  </w:tcPr>
                  <w:p w14:paraId="2C774987" w14:textId="77777777" w:rsidR="00E00B9B" w:rsidRDefault="00E00B9B" w:rsidP="00E00B9B">
                    <w:pPr>
                      <w:ind w:right="105"/>
                      <w:jc w:val="right"/>
                    </w:pPr>
                    <w:r>
                      <w:t>366,376,339.83</w:t>
                    </w:r>
                  </w:p>
                </w:tc>
                <w:tc>
                  <w:tcPr>
                    <w:tcW w:w="661" w:type="pct"/>
                    <w:vAlign w:val="center"/>
                  </w:tcPr>
                  <w:p w14:paraId="774C86B3" w14:textId="77777777" w:rsidR="00E00B9B" w:rsidRDefault="00E00B9B" w:rsidP="00E00B9B">
                    <w:pPr>
                      <w:ind w:right="73"/>
                      <w:jc w:val="right"/>
                    </w:pPr>
                  </w:p>
                </w:tc>
                <w:tc>
                  <w:tcPr>
                    <w:tcW w:w="654" w:type="pct"/>
                    <w:vAlign w:val="center"/>
                  </w:tcPr>
                  <w:p w14:paraId="4DD865E1" w14:textId="77777777" w:rsidR="00E00B9B" w:rsidRDefault="00E00B9B" w:rsidP="00E00B9B">
                    <w:pPr>
                      <w:ind w:right="73"/>
                      <w:jc w:val="right"/>
                    </w:pPr>
                    <w:r>
                      <w:t>366,376,339.83</w:t>
                    </w:r>
                  </w:p>
                </w:tc>
                <w:tc>
                  <w:tcPr>
                    <w:tcW w:w="653" w:type="pct"/>
                    <w:vAlign w:val="center"/>
                  </w:tcPr>
                  <w:p w14:paraId="01C95577" w14:textId="77777777" w:rsidR="00E00B9B" w:rsidRDefault="00E00B9B" w:rsidP="00E00B9B">
                    <w:pPr>
                      <w:jc w:val="right"/>
                    </w:pPr>
                  </w:p>
                </w:tc>
                <w:tc>
                  <w:tcPr>
                    <w:tcW w:w="661" w:type="pct"/>
                    <w:vAlign w:val="center"/>
                  </w:tcPr>
                  <w:p w14:paraId="23E058D9" w14:textId="77777777" w:rsidR="00E00B9B" w:rsidRDefault="00E00B9B" w:rsidP="00E00B9B">
                    <w:pPr>
                      <w:jc w:val="right"/>
                    </w:pPr>
                  </w:p>
                </w:tc>
                <w:tc>
                  <w:tcPr>
                    <w:tcW w:w="669" w:type="pct"/>
                    <w:vAlign w:val="center"/>
                  </w:tcPr>
                  <w:p w14:paraId="70BD5386" w14:textId="77777777" w:rsidR="00E00B9B" w:rsidRDefault="00E00B9B" w:rsidP="00E00B9B">
                    <w:pPr>
                      <w:jc w:val="right"/>
                    </w:pPr>
                  </w:p>
                </w:tc>
              </w:tr>
            </w:sdtContent>
          </w:sdt>
          <w:sdt>
            <w:sdtPr>
              <w:alias w:val="在建工程情况明细"/>
              <w:tag w:val="_GBC_5f073fecf2ff4f9ba33e687f80450c77"/>
              <w:id w:val="1359087314"/>
              <w:lock w:val="sdtLocked"/>
              <w:placeholder>
                <w:docPart w:val="397A728101074752B6B56ED5F2686FDD"/>
              </w:placeholder>
            </w:sdtPr>
            <w:sdtEndPr/>
            <w:sdtContent>
              <w:tr w:rsidR="00E00B9B" w14:paraId="3B19E597" w14:textId="77777777" w:rsidTr="00E00B9B">
                <w:trPr>
                  <w:cantSplit/>
                </w:trPr>
                <w:tc>
                  <w:tcPr>
                    <w:tcW w:w="1041" w:type="pct"/>
                  </w:tcPr>
                  <w:p w14:paraId="15B3AEE3" w14:textId="77777777" w:rsidR="00E00B9B" w:rsidRDefault="00E00B9B" w:rsidP="00E00B9B">
                    <w:r w:rsidRPr="00E00B9B">
                      <w:rPr>
                        <w:rFonts w:hint="eastAsia"/>
                      </w:rPr>
                      <w:t>中材矿山研发中心办公楼及附属设备</w:t>
                    </w:r>
                  </w:p>
                </w:tc>
                <w:tc>
                  <w:tcPr>
                    <w:tcW w:w="661" w:type="pct"/>
                    <w:vAlign w:val="center"/>
                  </w:tcPr>
                  <w:p w14:paraId="294900C0" w14:textId="77777777" w:rsidR="00E00B9B" w:rsidRDefault="00E00B9B" w:rsidP="00E00B9B">
                    <w:pPr>
                      <w:ind w:right="105"/>
                      <w:jc w:val="right"/>
                    </w:pPr>
                    <w:r>
                      <w:t>69,291,832.86</w:t>
                    </w:r>
                  </w:p>
                </w:tc>
                <w:tc>
                  <w:tcPr>
                    <w:tcW w:w="661" w:type="pct"/>
                    <w:vAlign w:val="center"/>
                  </w:tcPr>
                  <w:p w14:paraId="70AE87C2" w14:textId="77777777" w:rsidR="00E00B9B" w:rsidRDefault="00E00B9B" w:rsidP="00E00B9B">
                    <w:pPr>
                      <w:ind w:right="73"/>
                      <w:jc w:val="right"/>
                    </w:pPr>
                  </w:p>
                </w:tc>
                <w:tc>
                  <w:tcPr>
                    <w:tcW w:w="654" w:type="pct"/>
                    <w:vAlign w:val="center"/>
                  </w:tcPr>
                  <w:p w14:paraId="729B1EA6" w14:textId="77777777" w:rsidR="00E00B9B" w:rsidRDefault="00E00B9B" w:rsidP="00E00B9B">
                    <w:pPr>
                      <w:ind w:right="73"/>
                      <w:jc w:val="right"/>
                    </w:pPr>
                    <w:r>
                      <w:t>69,291,832.86</w:t>
                    </w:r>
                  </w:p>
                </w:tc>
                <w:tc>
                  <w:tcPr>
                    <w:tcW w:w="653" w:type="pct"/>
                    <w:vAlign w:val="center"/>
                  </w:tcPr>
                  <w:p w14:paraId="43F3CC34" w14:textId="77777777" w:rsidR="00E00B9B" w:rsidRDefault="00E00B9B" w:rsidP="00E00B9B">
                    <w:pPr>
                      <w:jc w:val="right"/>
                    </w:pPr>
                    <w:r>
                      <w:t>62,261,798.05</w:t>
                    </w:r>
                  </w:p>
                </w:tc>
                <w:tc>
                  <w:tcPr>
                    <w:tcW w:w="661" w:type="pct"/>
                    <w:vAlign w:val="center"/>
                  </w:tcPr>
                  <w:p w14:paraId="7AEDB124" w14:textId="77777777" w:rsidR="00E00B9B" w:rsidRDefault="00E00B9B" w:rsidP="00E00B9B">
                    <w:pPr>
                      <w:jc w:val="right"/>
                    </w:pPr>
                  </w:p>
                </w:tc>
                <w:tc>
                  <w:tcPr>
                    <w:tcW w:w="669" w:type="pct"/>
                    <w:vAlign w:val="center"/>
                  </w:tcPr>
                  <w:p w14:paraId="0BB1B282" w14:textId="77777777" w:rsidR="00E00B9B" w:rsidRDefault="00E00B9B" w:rsidP="00E00B9B">
                    <w:pPr>
                      <w:jc w:val="right"/>
                    </w:pPr>
                    <w:r>
                      <w:t>62,261,798.05</w:t>
                    </w:r>
                  </w:p>
                </w:tc>
              </w:tr>
            </w:sdtContent>
          </w:sdt>
          <w:sdt>
            <w:sdtPr>
              <w:alias w:val="在建工程情况明细"/>
              <w:tag w:val="_GBC_5f073fecf2ff4f9ba33e687f80450c77"/>
              <w:id w:val="-186906534"/>
              <w:lock w:val="sdtLocked"/>
              <w:placeholder>
                <w:docPart w:val="397A728101074752B6B56ED5F2686FDD"/>
              </w:placeholder>
            </w:sdtPr>
            <w:sdtEndPr/>
            <w:sdtContent>
              <w:tr w:rsidR="00E00B9B" w14:paraId="318895C3" w14:textId="77777777" w:rsidTr="00E00B9B">
                <w:trPr>
                  <w:cantSplit/>
                </w:trPr>
                <w:tc>
                  <w:tcPr>
                    <w:tcW w:w="1041" w:type="pct"/>
                  </w:tcPr>
                  <w:p w14:paraId="6B89ACD1" w14:textId="77777777" w:rsidR="00E00B9B" w:rsidRDefault="00E00B9B" w:rsidP="00E00B9B">
                    <w:r w:rsidRPr="00E00B9B">
                      <w:rPr>
                        <w:rFonts w:hint="eastAsia"/>
                      </w:rPr>
                      <w:t>溧水天山水泥窑协同处置</w:t>
                    </w:r>
                    <w:r w:rsidRPr="00E00B9B">
                      <w:t>10万吨/年危险废物项目</w:t>
                    </w:r>
                  </w:p>
                </w:tc>
                <w:tc>
                  <w:tcPr>
                    <w:tcW w:w="661" w:type="pct"/>
                    <w:vAlign w:val="center"/>
                  </w:tcPr>
                  <w:p w14:paraId="1BB7BB66" w14:textId="77777777" w:rsidR="00E00B9B" w:rsidRDefault="00E00B9B" w:rsidP="00E00B9B">
                    <w:pPr>
                      <w:ind w:right="105"/>
                      <w:jc w:val="right"/>
                    </w:pPr>
                    <w:r>
                      <w:t>44,678,401.36</w:t>
                    </w:r>
                  </w:p>
                </w:tc>
                <w:tc>
                  <w:tcPr>
                    <w:tcW w:w="661" w:type="pct"/>
                    <w:vAlign w:val="center"/>
                  </w:tcPr>
                  <w:p w14:paraId="729CFA10" w14:textId="77777777" w:rsidR="00E00B9B" w:rsidRDefault="00E00B9B" w:rsidP="00E00B9B">
                    <w:pPr>
                      <w:ind w:right="73"/>
                      <w:jc w:val="right"/>
                    </w:pPr>
                  </w:p>
                </w:tc>
                <w:tc>
                  <w:tcPr>
                    <w:tcW w:w="654" w:type="pct"/>
                    <w:vAlign w:val="center"/>
                  </w:tcPr>
                  <w:p w14:paraId="0B3238FE" w14:textId="77777777" w:rsidR="00E00B9B" w:rsidRDefault="00E00B9B" w:rsidP="00E00B9B">
                    <w:pPr>
                      <w:ind w:right="73"/>
                      <w:jc w:val="right"/>
                    </w:pPr>
                    <w:r>
                      <w:t>44,678,401.36</w:t>
                    </w:r>
                  </w:p>
                </w:tc>
                <w:tc>
                  <w:tcPr>
                    <w:tcW w:w="653" w:type="pct"/>
                    <w:vAlign w:val="center"/>
                  </w:tcPr>
                  <w:p w14:paraId="20C12172" w14:textId="77777777" w:rsidR="00E00B9B" w:rsidRDefault="00E00B9B" w:rsidP="00E00B9B">
                    <w:pPr>
                      <w:jc w:val="right"/>
                    </w:pPr>
                    <w:r>
                      <w:t>91,003,327.56</w:t>
                    </w:r>
                  </w:p>
                </w:tc>
                <w:tc>
                  <w:tcPr>
                    <w:tcW w:w="661" w:type="pct"/>
                    <w:vAlign w:val="center"/>
                  </w:tcPr>
                  <w:p w14:paraId="2C2CDC98" w14:textId="77777777" w:rsidR="00E00B9B" w:rsidRDefault="00E00B9B" w:rsidP="00E00B9B">
                    <w:pPr>
                      <w:jc w:val="right"/>
                    </w:pPr>
                  </w:p>
                </w:tc>
                <w:tc>
                  <w:tcPr>
                    <w:tcW w:w="669" w:type="pct"/>
                    <w:vAlign w:val="center"/>
                  </w:tcPr>
                  <w:p w14:paraId="50178650" w14:textId="77777777" w:rsidR="00E00B9B" w:rsidRDefault="00E00B9B" w:rsidP="00E00B9B">
                    <w:pPr>
                      <w:jc w:val="right"/>
                    </w:pPr>
                    <w:r>
                      <w:t>91,003,327.56</w:t>
                    </w:r>
                  </w:p>
                </w:tc>
              </w:tr>
            </w:sdtContent>
          </w:sdt>
          <w:sdt>
            <w:sdtPr>
              <w:alias w:val="在建工程情况明细"/>
              <w:tag w:val="_GBC_5f073fecf2ff4f9ba33e687f80450c77"/>
              <w:id w:val="-1120833071"/>
              <w:lock w:val="sdtLocked"/>
              <w:placeholder>
                <w:docPart w:val="397A728101074752B6B56ED5F2686FDD"/>
              </w:placeholder>
            </w:sdtPr>
            <w:sdtEndPr/>
            <w:sdtContent>
              <w:tr w:rsidR="00E00B9B" w14:paraId="5BFE3A36" w14:textId="77777777" w:rsidTr="00E00B9B">
                <w:trPr>
                  <w:cantSplit/>
                </w:trPr>
                <w:tc>
                  <w:tcPr>
                    <w:tcW w:w="1041" w:type="pct"/>
                  </w:tcPr>
                  <w:p w14:paraId="5FE6267D" w14:textId="77777777" w:rsidR="00E00B9B" w:rsidRDefault="00E00B9B" w:rsidP="00E00B9B">
                    <w:r w:rsidRPr="00E00B9B">
                      <w:rPr>
                        <w:rFonts w:hint="eastAsia"/>
                      </w:rPr>
                      <w:t>新型建材试验线项目</w:t>
                    </w:r>
                  </w:p>
                </w:tc>
                <w:tc>
                  <w:tcPr>
                    <w:tcW w:w="661" w:type="pct"/>
                    <w:vAlign w:val="center"/>
                  </w:tcPr>
                  <w:p w14:paraId="1B5F82A6" w14:textId="77777777" w:rsidR="00E00B9B" w:rsidRDefault="00E00B9B" w:rsidP="00E00B9B">
                    <w:pPr>
                      <w:ind w:right="105"/>
                      <w:jc w:val="right"/>
                    </w:pPr>
                    <w:r>
                      <w:t>23,190,181.64</w:t>
                    </w:r>
                  </w:p>
                </w:tc>
                <w:tc>
                  <w:tcPr>
                    <w:tcW w:w="661" w:type="pct"/>
                    <w:vAlign w:val="center"/>
                  </w:tcPr>
                  <w:p w14:paraId="3A23C9BC" w14:textId="77777777" w:rsidR="00E00B9B" w:rsidRDefault="00E00B9B" w:rsidP="00E00B9B">
                    <w:pPr>
                      <w:ind w:right="73"/>
                      <w:jc w:val="right"/>
                    </w:pPr>
                  </w:p>
                </w:tc>
                <w:tc>
                  <w:tcPr>
                    <w:tcW w:w="654" w:type="pct"/>
                    <w:vAlign w:val="center"/>
                  </w:tcPr>
                  <w:p w14:paraId="09FF0A51" w14:textId="77777777" w:rsidR="00E00B9B" w:rsidRDefault="00E00B9B" w:rsidP="00E00B9B">
                    <w:pPr>
                      <w:ind w:right="73"/>
                      <w:jc w:val="right"/>
                    </w:pPr>
                    <w:r>
                      <w:t>23,190,181.64</w:t>
                    </w:r>
                  </w:p>
                </w:tc>
                <w:tc>
                  <w:tcPr>
                    <w:tcW w:w="653" w:type="pct"/>
                    <w:vAlign w:val="center"/>
                  </w:tcPr>
                  <w:p w14:paraId="183B70D0" w14:textId="77777777" w:rsidR="00E00B9B" w:rsidRDefault="00E00B9B" w:rsidP="00E00B9B">
                    <w:pPr>
                      <w:jc w:val="right"/>
                    </w:pPr>
                    <w:r>
                      <w:t>20,696,028.64</w:t>
                    </w:r>
                  </w:p>
                </w:tc>
                <w:tc>
                  <w:tcPr>
                    <w:tcW w:w="661" w:type="pct"/>
                    <w:vAlign w:val="center"/>
                  </w:tcPr>
                  <w:p w14:paraId="3B63958F" w14:textId="77777777" w:rsidR="00E00B9B" w:rsidRDefault="00E00B9B" w:rsidP="00E00B9B">
                    <w:pPr>
                      <w:jc w:val="right"/>
                    </w:pPr>
                  </w:p>
                </w:tc>
                <w:tc>
                  <w:tcPr>
                    <w:tcW w:w="669" w:type="pct"/>
                    <w:vAlign w:val="center"/>
                  </w:tcPr>
                  <w:p w14:paraId="766D590D" w14:textId="77777777" w:rsidR="00E00B9B" w:rsidRDefault="00E00B9B" w:rsidP="00E00B9B">
                    <w:pPr>
                      <w:jc w:val="right"/>
                    </w:pPr>
                    <w:r>
                      <w:t>20,696,028.64</w:t>
                    </w:r>
                  </w:p>
                </w:tc>
              </w:tr>
            </w:sdtContent>
          </w:sdt>
          <w:sdt>
            <w:sdtPr>
              <w:alias w:val="在建工程情况明细"/>
              <w:tag w:val="_GBC_5f073fecf2ff4f9ba33e687f80450c77"/>
              <w:id w:val="-1031260518"/>
              <w:lock w:val="sdtLocked"/>
              <w:placeholder>
                <w:docPart w:val="397A728101074752B6B56ED5F2686FDD"/>
              </w:placeholder>
            </w:sdtPr>
            <w:sdtEndPr/>
            <w:sdtContent>
              <w:tr w:rsidR="00E00B9B" w14:paraId="0DE91D5E" w14:textId="77777777" w:rsidTr="00E00B9B">
                <w:trPr>
                  <w:cantSplit/>
                </w:trPr>
                <w:tc>
                  <w:tcPr>
                    <w:tcW w:w="1041" w:type="pct"/>
                  </w:tcPr>
                  <w:p w14:paraId="430C1870" w14:textId="77777777" w:rsidR="00E00B9B" w:rsidRDefault="00E00B9B" w:rsidP="00E00B9B">
                    <w:r w:rsidRPr="00E00B9B">
                      <w:rPr>
                        <w:rFonts w:hint="eastAsia"/>
                      </w:rPr>
                      <w:t>嘉善脱水剂生产线项目</w:t>
                    </w:r>
                  </w:p>
                </w:tc>
                <w:tc>
                  <w:tcPr>
                    <w:tcW w:w="661" w:type="pct"/>
                    <w:vAlign w:val="center"/>
                  </w:tcPr>
                  <w:p w14:paraId="42124CF7" w14:textId="77777777" w:rsidR="00E00B9B" w:rsidRDefault="00E00B9B" w:rsidP="00E00B9B">
                    <w:pPr>
                      <w:ind w:right="105"/>
                      <w:jc w:val="right"/>
                    </w:pPr>
                    <w:r>
                      <w:t>9,885,942.54</w:t>
                    </w:r>
                  </w:p>
                </w:tc>
                <w:tc>
                  <w:tcPr>
                    <w:tcW w:w="661" w:type="pct"/>
                    <w:vAlign w:val="center"/>
                  </w:tcPr>
                  <w:p w14:paraId="531F761F" w14:textId="77777777" w:rsidR="00E00B9B" w:rsidRDefault="00E00B9B" w:rsidP="00E00B9B">
                    <w:pPr>
                      <w:ind w:right="73"/>
                      <w:jc w:val="right"/>
                    </w:pPr>
                  </w:p>
                </w:tc>
                <w:tc>
                  <w:tcPr>
                    <w:tcW w:w="654" w:type="pct"/>
                    <w:vAlign w:val="center"/>
                  </w:tcPr>
                  <w:p w14:paraId="79036DA8" w14:textId="77777777" w:rsidR="00E00B9B" w:rsidRDefault="00E00B9B" w:rsidP="00E00B9B">
                    <w:pPr>
                      <w:ind w:right="73"/>
                      <w:jc w:val="right"/>
                    </w:pPr>
                    <w:r>
                      <w:t>9,885,942.54</w:t>
                    </w:r>
                  </w:p>
                </w:tc>
                <w:tc>
                  <w:tcPr>
                    <w:tcW w:w="653" w:type="pct"/>
                    <w:vAlign w:val="center"/>
                  </w:tcPr>
                  <w:p w14:paraId="1392C38A" w14:textId="77777777" w:rsidR="00E00B9B" w:rsidRDefault="00E00B9B" w:rsidP="00E00B9B">
                    <w:pPr>
                      <w:jc w:val="right"/>
                    </w:pPr>
                    <w:r>
                      <w:t>9,885,942.54</w:t>
                    </w:r>
                  </w:p>
                </w:tc>
                <w:tc>
                  <w:tcPr>
                    <w:tcW w:w="661" w:type="pct"/>
                    <w:vAlign w:val="center"/>
                  </w:tcPr>
                  <w:p w14:paraId="00644234" w14:textId="77777777" w:rsidR="00E00B9B" w:rsidRDefault="00E00B9B" w:rsidP="00E00B9B">
                    <w:pPr>
                      <w:jc w:val="right"/>
                    </w:pPr>
                  </w:p>
                </w:tc>
                <w:tc>
                  <w:tcPr>
                    <w:tcW w:w="669" w:type="pct"/>
                    <w:vAlign w:val="center"/>
                  </w:tcPr>
                  <w:p w14:paraId="214C79CB" w14:textId="77777777" w:rsidR="00E00B9B" w:rsidRDefault="00E00B9B" w:rsidP="00E00B9B">
                    <w:pPr>
                      <w:jc w:val="right"/>
                    </w:pPr>
                    <w:r>
                      <w:t>9,885,942.54</w:t>
                    </w:r>
                  </w:p>
                </w:tc>
              </w:tr>
            </w:sdtContent>
          </w:sdt>
          <w:sdt>
            <w:sdtPr>
              <w:alias w:val="在建工程情况明细"/>
              <w:tag w:val="_GBC_5f073fecf2ff4f9ba33e687f80450c77"/>
              <w:id w:val="201442360"/>
              <w:lock w:val="sdtLocked"/>
              <w:placeholder>
                <w:docPart w:val="397A728101074752B6B56ED5F2686FDD"/>
              </w:placeholder>
            </w:sdtPr>
            <w:sdtEndPr/>
            <w:sdtContent>
              <w:tr w:rsidR="00E00B9B" w14:paraId="2D88C8D8" w14:textId="77777777" w:rsidTr="00E00B9B">
                <w:trPr>
                  <w:cantSplit/>
                </w:trPr>
                <w:tc>
                  <w:tcPr>
                    <w:tcW w:w="1041" w:type="pct"/>
                  </w:tcPr>
                  <w:p w14:paraId="43185EFD" w14:textId="77777777" w:rsidR="00E00B9B" w:rsidRDefault="00E00B9B" w:rsidP="00E00B9B">
                    <w:r w:rsidRPr="00E00B9B">
                      <w:rPr>
                        <w:rFonts w:hint="eastAsia"/>
                      </w:rPr>
                      <w:t>淮南</w:t>
                    </w:r>
                    <w:r w:rsidRPr="00E00B9B">
                      <w:t>5万吨/年有机溶剂综合回收利用项目</w:t>
                    </w:r>
                  </w:p>
                </w:tc>
                <w:tc>
                  <w:tcPr>
                    <w:tcW w:w="661" w:type="pct"/>
                    <w:vAlign w:val="center"/>
                  </w:tcPr>
                  <w:p w14:paraId="1900E076" w14:textId="77777777" w:rsidR="00E00B9B" w:rsidRDefault="00E00B9B" w:rsidP="00E00B9B">
                    <w:pPr>
                      <w:ind w:right="105"/>
                      <w:jc w:val="right"/>
                    </w:pPr>
                    <w:r>
                      <w:t>7,469,260.36</w:t>
                    </w:r>
                  </w:p>
                </w:tc>
                <w:tc>
                  <w:tcPr>
                    <w:tcW w:w="661" w:type="pct"/>
                    <w:vAlign w:val="center"/>
                  </w:tcPr>
                  <w:p w14:paraId="51AFCC75" w14:textId="77777777" w:rsidR="00E00B9B" w:rsidRDefault="00E00B9B" w:rsidP="00E00B9B">
                    <w:pPr>
                      <w:ind w:right="73"/>
                      <w:jc w:val="right"/>
                    </w:pPr>
                  </w:p>
                </w:tc>
                <w:tc>
                  <w:tcPr>
                    <w:tcW w:w="654" w:type="pct"/>
                    <w:vAlign w:val="center"/>
                  </w:tcPr>
                  <w:p w14:paraId="60438A2E" w14:textId="77777777" w:rsidR="00E00B9B" w:rsidRDefault="00E00B9B" w:rsidP="00E00B9B">
                    <w:pPr>
                      <w:ind w:right="73"/>
                      <w:jc w:val="right"/>
                    </w:pPr>
                    <w:r>
                      <w:t>7,469,260.36</w:t>
                    </w:r>
                  </w:p>
                </w:tc>
                <w:tc>
                  <w:tcPr>
                    <w:tcW w:w="653" w:type="pct"/>
                    <w:vAlign w:val="center"/>
                  </w:tcPr>
                  <w:p w14:paraId="1A18F336" w14:textId="77777777" w:rsidR="00E00B9B" w:rsidRDefault="00E00B9B" w:rsidP="00E00B9B">
                    <w:pPr>
                      <w:jc w:val="right"/>
                    </w:pPr>
                    <w:r>
                      <w:t>6,015,911.64</w:t>
                    </w:r>
                  </w:p>
                </w:tc>
                <w:tc>
                  <w:tcPr>
                    <w:tcW w:w="661" w:type="pct"/>
                    <w:vAlign w:val="center"/>
                  </w:tcPr>
                  <w:p w14:paraId="4A3712B1" w14:textId="77777777" w:rsidR="00E00B9B" w:rsidRDefault="00E00B9B" w:rsidP="00E00B9B">
                    <w:pPr>
                      <w:jc w:val="right"/>
                    </w:pPr>
                  </w:p>
                </w:tc>
                <w:tc>
                  <w:tcPr>
                    <w:tcW w:w="669" w:type="pct"/>
                    <w:vAlign w:val="center"/>
                  </w:tcPr>
                  <w:p w14:paraId="3DD4F35B" w14:textId="77777777" w:rsidR="00E00B9B" w:rsidRDefault="00E00B9B" w:rsidP="00E00B9B">
                    <w:pPr>
                      <w:jc w:val="right"/>
                    </w:pPr>
                    <w:r>
                      <w:t>6,015,911.64</w:t>
                    </w:r>
                  </w:p>
                </w:tc>
              </w:tr>
            </w:sdtContent>
          </w:sdt>
          <w:sdt>
            <w:sdtPr>
              <w:alias w:val="在建工程情况明细"/>
              <w:tag w:val="_GBC_5f073fecf2ff4f9ba33e687f80450c77"/>
              <w:id w:val="-245805420"/>
              <w:lock w:val="sdtLocked"/>
              <w:placeholder>
                <w:docPart w:val="397A728101074752B6B56ED5F2686FDD"/>
              </w:placeholder>
            </w:sdtPr>
            <w:sdtEndPr/>
            <w:sdtContent>
              <w:tr w:rsidR="00E00B9B" w14:paraId="7BA789A2" w14:textId="77777777" w:rsidTr="00E00B9B">
                <w:trPr>
                  <w:cantSplit/>
                </w:trPr>
                <w:tc>
                  <w:tcPr>
                    <w:tcW w:w="1041" w:type="pct"/>
                  </w:tcPr>
                  <w:p w14:paraId="738DD7B0" w14:textId="77777777" w:rsidR="00E00B9B" w:rsidRDefault="00E00B9B" w:rsidP="00E00B9B">
                    <w:r w:rsidRPr="00E00B9B">
                      <w:t>IT基础架构改造一期</w:t>
                    </w:r>
                  </w:p>
                </w:tc>
                <w:tc>
                  <w:tcPr>
                    <w:tcW w:w="661" w:type="pct"/>
                    <w:vAlign w:val="center"/>
                  </w:tcPr>
                  <w:p w14:paraId="2398773F" w14:textId="77777777" w:rsidR="00E00B9B" w:rsidRDefault="00E00B9B" w:rsidP="00E00B9B">
                    <w:pPr>
                      <w:ind w:right="105"/>
                      <w:jc w:val="right"/>
                    </w:pPr>
                  </w:p>
                </w:tc>
                <w:tc>
                  <w:tcPr>
                    <w:tcW w:w="661" w:type="pct"/>
                    <w:vAlign w:val="center"/>
                  </w:tcPr>
                  <w:p w14:paraId="2B236C8D" w14:textId="77777777" w:rsidR="00E00B9B" w:rsidRDefault="00E00B9B" w:rsidP="00E00B9B">
                    <w:pPr>
                      <w:ind w:right="73"/>
                      <w:jc w:val="right"/>
                    </w:pPr>
                  </w:p>
                </w:tc>
                <w:tc>
                  <w:tcPr>
                    <w:tcW w:w="654" w:type="pct"/>
                    <w:vAlign w:val="center"/>
                  </w:tcPr>
                  <w:p w14:paraId="09082DB3" w14:textId="77777777" w:rsidR="00E00B9B" w:rsidRDefault="00E00B9B" w:rsidP="00E00B9B">
                    <w:pPr>
                      <w:ind w:right="73"/>
                      <w:jc w:val="right"/>
                    </w:pPr>
                  </w:p>
                </w:tc>
                <w:tc>
                  <w:tcPr>
                    <w:tcW w:w="653" w:type="pct"/>
                    <w:vAlign w:val="center"/>
                  </w:tcPr>
                  <w:p w14:paraId="19CDE2A7" w14:textId="77777777" w:rsidR="00E00B9B" w:rsidRDefault="00E00B9B" w:rsidP="00E00B9B">
                    <w:pPr>
                      <w:jc w:val="right"/>
                    </w:pPr>
                    <w:r>
                      <w:t>6,305,114.73</w:t>
                    </w:r>
                  </w:p>
                </w:tc>
                <w:tc>
                  <w:tcPr>
                    <w:tcW w:w="661" w:type="pct"/>
                    <w:vAlign w:val="center"/>
                  </w:tcPr>
                  <w:p w14:paraId="0A7CE41B" w14:textId="77777777" w:rsidR="00E00B9B" w:rsidRDefault="00E00B9B" w:rsidP="00E00B9B">
                    <w:pPr>
                      <w:jc w:val="right"/>
                    </w:pPr>
                  </w:p>
                </w:tc>
                <w:tc>
                  <w:tcPr>
                    <w:tcW w:w="669" w:type="pct"/>
                    <w:vAlign w:val="center"/>
                  </w:tcPr>
                  <w:p w14:paraId="7447A590" w14:textId="77777777" w:rsidR="00E00B9B" w:rsidRDefault="00E00B9B" w:rsidP="00E00B9B">
                    <w:pPr>
                      <w:jc w:val="right"/>
                    </w:pPr>
                    <w:r>
                      <w:t>6,305,114.73</w:t>
                    </w:r>
                  </w:p>
                </w:tc>
              </w:tr>
            </w:sdtContent>
          </w:sdt>
          <w:sdt>
            <w:sdtPr>
              <w:alias w:val="在建工程情况明细"/>
              <w:tag w:val="_GBC_5f073fecf2ff4f9ba33e687f80450c77"/>
              <w:id w:val="-812026218"/>
              <w:lock w:val="sdtLocked"/>
              <w:placeholder>
                <w:docPart w:val="397A728101074752B6B56ED5F2686FDD"/>
              </w:placeholder>
            </w:sdtPr>
            <w:sdtEndPr/>
            <w:sdtContent>
              <w:tr w:rsidR="00E00B9B" w14:paraId="4FA89443" w14:textId="77777777" w:rsidTr="00E00B9B">
                <w:trPr>
                  <w:cantSplit/>
                </w:trPr>
                <w:tc>
                  <w:tcPr>
                    <w:tcW w:w="1041" w:type="pct"/>
                  </w:tcPr>
                  <w:p w14:paraId="655803A9" w14:textId="77777777" w:rsidR="00E00B9B" w:rsidRDefault="00E00B9B" w:rsidP="00E00B9B">
                    <w:r w:rsidRPr="00E00B9B">
                      <w:rPr>
                        <w:rFonts w:hint="eastAsia"/>
                      </w:rPr>
                      <w:t>其他</w:t>
                    </w:r>
                    <w:r>
                      <w:rPr>
                        <w:rFonts w:hint="eastAsia"/>
                      </w:rPr>
                      <w:t>零星工程</w:t>
                    </w:r>
                  </w:p>
                </w:tc>
                <w:tc>
                  <w:tcPr>
                    <w:tcW w:w="661" w:type="pct"/>
                    <w:vAlign w:val="center"/>
                  </w:tcPr>
                  <w:p w14:paraId="7C915550" w14:textId="77777777" w:rsidR="00E00B9B" w:rsidRDefault="00E00B9B" w:rsidP="00E00B9B">
                    <w:pPr>
                      <w:ind w:right="105"/>
                      <w:jc w:val="right"/>
                    </w:pPr>
                    <w:r>
                      <w:t>35,762,803.27</w:t>
                    </w:r>
                  </w:p>
                </w:tc>
                <w:tc>
                  <w:tcPr>
                    <w:tcW w:w="661" w:type="pct"/>
                    <w:vAlign w:val="center"/>
                  </w:tcPr>
                  <w:p w14:paraId="6E82E5FB" w14:textId="77777777" w:rsidR="00E00B9B" w:rsidRDefault="00E00B9B" w:rsidP="00E00B9B">
                    <w:pPr>
                      <w:ind w:right="73"/>
                      <w:jc w:val="right"/>
                    </w:pPr>
                  </w:p>
                </w:tc>
                <w:tc>
                  <w:tcPr>
                    <w:tcW w:w="654" w:type="pct"/>
                    <w:vAlign w:val="center"/>
                  </w:tcPr>
                  <w:p w14:paraId="2EBDBB35" w14:textId="77777777" w:rsidR="00E00B9B" w:rsidRDefault="00E00B9B" w:rsidP="00E00B9B">
                    <w:pPr>
                      <w:ind w:right="73"/>
                      <w:jc w:val="right"/>
                    </w:pPr>
                    <w:r>
                      <w:t>35,762,803.27</w:t>
                    </w:r>
                  </w:p>
                </w:tc>
                <w:tc>
                  <w:tcPr>
                    <w:tcW w:w="653" w:type="pct"/>
                    <w:vAlign w:val="center"/>
                  </w:tcPr>
                  <w:p w14:paraId="3FC39ED2" w14:textId="77777777" w:rsidR="00E00B9B" w:rsidRDefault="00E00B9B" w:rsidP="00E00B9B">
                    <w:pPr>
                      <w:jc w:val="right"/>
                    </w:pPr>
                    <w:r>
                      <w:t>20,695,668.91</w:t>
                    </w:r>
                  </w:p>
                </w:tc>
                <w:tc>
                  <w:tcPr>
                    <w:tcW w:w="661" w:type="pct"/>
                    <w:vAlign w:val="center"/>
                  </w:tcPr>
                  <w:p w14:paraId="4EB0AB77" w14:textId="77777777" w:rsidR="00E00B9B" w:rsidRDefault="00E00B9B" w:rsidP="00E00B9B">
                    <w:pPr>
                      <w:jc w:val="right"/>
                    </w:pPr>
                  </w:p>
                </w:tc>
                <w:tc>
                  <w:tcPr>
                    <w:tcW w:w="669" w:type="pct"/>
                    <w:vAlign w:val="center"/>
                  </w:tcPr>
                  <w:p w14:paraId="6AAED184" w14:textId="77777777" w:rsidR="00E00B9B" w:rsidRDefault="00E00B9B" w:rsidP="00E00B9B">
                    <w:pPr>
                      <w:jc w:val="right"/>
                    </w:pPr>
                    <w:r>
                      <w:t>20,695,668.91</w:t>
                    </w:r>
                  </w:p>
                </w:tc>
              </w:tr>
            </w:sdtContent>
          </w:sdt>
          <w:tr w:rsidR="00E00B9B" w14:paraId="6B986168" w14:textId="77777777" w:rsidTr="00E00B9B">
            <w:trPr>
              <w:cantSplit/>
            </w:trPr>
            <w:sdt>
              <w:sdtPr>
                <w:tag w:val="_PLD_fb8a9351bc5144ab907a84376899a536"/>
                <w:id w:val="-1208639942"/>
                <w:lock w:val="sdtLocked"/>
              </w:sdtPr>
              <w:sdtEndPr/>
              <w:sdtContent>
                <w:tc>
                  <w:tcPr>
                    <w:tcW w:w="1041" w:type="pct"/>
                    <w:vAlign w:val="center"/>
                  </w:tcPr>
                  <w:p w14:paraId="114CA9FB" w14:textId="77777777" w:rsidR="00E00B9B" w:rsidRDefault="00E00B9B" w:rsidP="00E00B9B">
                    <w:pPr>
                      <w:jc w:val="center"/>
                    </w:pPr>
                    <w:r>
                      <w:rPr>
                        <w:rFonts w:hint="eastAsia"/>
                      </w:rPr>
                      <w:t>合计</w:t>
                    </w:r>
                  </w:p>
                </w:tc>
              </w:sdtContent>
            </w:sdt>
            <w:tc>
              <w:tcPr>
                <w:tcW w:w="661" w:type="pct"/>
                <w:vAlign w:val="center"/>
              </w:tcPr>
              <w:p w14:paraId="4521BB47" w14:textId="77777777" w:rsidR="00E00B9B" w:rsidRDefault="00E00B9B" w:rsidP="00E00B9B">
                <w:pPr>
                  <w:ind w:right="105"/>
                  <w:jc w:val="right"/>
                </w:pPr>
                <w:r>
                  <w:t>961,210,247.92</w:t>
                </w:r>
              </w:p>
            </w:tc>
            <w:tc>
              <w:tcPr>
                <w:tcW w:w="661" w:type="pct"/>
                <w:vAlign w:val="center"/>
              </w:tcPr>
              <w:p w14:paraId="3A1A7C5E" w14:textId="77777777" w:rsidR="00E00B9B" w:rsidRDefault="00E00B9B" w:rsidP="00E00B9B">
                <w:pPr>
                  <w:ind w:right="73"/>
                  <w:jc w:val="right"/>
                </w:pPr>
              </w:p>
            </w:tc>
            <w:tc>
              <w:tcPr>
                <w:tcW w:w="654" w:type="pct"/>
                <w:vAlign w:val="center"/>
              </w:tcPr>
              <w:p w14:paraId="2521F95E" w14:textId="77777777" w:rsidR="00E00B9B" w:rsidRDefault="00E00B9B" w:rsidP="00E00B9B">
                <w:pPr>
                  <w:ind w:right="73"/>
                  <w:jc w:val="right"/>
                </w:pPr>
                <w:r>
                  <w:t>961,210,247.92</w:t>
                </w:r>
              </w:p>
            </w:tc>
            <w:tc>
              <w:tcPr>
                <w:tcW w:w="653" w:type="pct"/>
                <w:vAlign w:val="center"/>
              </w:tcPr>
              <w:p w14:paraId="23684F1C" w14:textId="77777777" w:rsidR="00E00B9B" w:rsidRDefault="00E00B9B" w:rsidP="00E00B9B">
                <w:pPr>
                  <w:jc w:val="right"/>
                </w:pPr>
                <w:r>
                  <w:t>579,416,211.68</w:t>
                </w:r>
              </w:p>
            </w:tc>
            <w:tc>
              <w:tcPr>
                <w:tcW w:w="661" w:type="pct"/>
                <w:vAlign w:val="center"/>
              </w:tcPr>
              <w:p w14:paraId="73AFB558" w14:textId="77777777" w:rsidR="00E00B9B" w:rsidRDefault="00E00B9B" w:rsidP="00E00B9B">
                <w:pPr>
                  <w:jc w:val="right"/>
                </w:pPr>
              </w:p>
            </w:tc>
            <w:tc>
              <w:tcPr>
                <w:tcW w:w="669" w:type="pct"/>
                <w:vAlign w:val="center"/>
              </w:tcPr>
              <w:p w14:paraId="36CCD872" w14:textId="77777777" w:rsidR="00E00B9B" w:rsidRDefault="00E00B9B" w:rsidP="00E00B9B">
                <w:pPr>
                  <w:jc w:val="right"/>
                </w:pPr>
                <w:r>
                  <w:t>579,416,211.68</w:t>
                </w:r>
              </w:p>
            </w:tc>
          </w:tr>
        </w:tbl>
        <w:p w14:paraId="4FDDC45F" w14:textId="77777777" w:rsidR="00E00B9B" w:rsidRDefault="00E00B9B"/>
        <w:p w14:paraId="09C35871" w14:textId="77777777" w:rsidR="00141EA5" w:rsidRDefault="00C8325B"/>
      </w:sdtContent>
    </w:sdt>
    <w:sdt>
      <w:sdtPr>
        <w:rPr>
          <w:rFonts w:ascii="宋体" w:hAnsi="宋体" w:cs="宋体" w:hint="eastAsia"/>
          <w:b w:val="0"/>
          <w:bCs w:val="0"/>
          <w:kern w:val="0"/>
          <w:szCs w:val="21"/>
        </w:rPr>
        <w:alias w:val="模块:重大在建工程项目变动情况"/>
        <w:tag w:val="_GBC_b1eb75f465d7494995f17407201cfca9"/>
        <w:id w:val="1739438445"/>
        <w:lock w:val="sdtLocked"/>
        <w:placeholder>
          <w:docPart w:val="GBC22222222222222222222222222222"/>
        </w:placeholder>
      </w:sdtPr>
      <w:sdtEndPr>
        <w:rPr>
          <w:rFonts w:cstheme="minorBidi" w:hint="default"/>
        </w:rPr>
      </w:sdtEndPr>
      <w:sdtContent>
        <w:p w14:paraId="2624980E" w14:textId="77777777" w:rsidR="00141EA5" w:rsidRDefault="00102502">
          <w:pPr>
            <w:pStyle w:val="4"/>
            <w:numPr>
              <w:ilvl w:val="0"/>
              <w:numId w:val="64"/>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651452823"/>
            <w:lock w:val="sdtLocked"/>
            <w:placeholder>
              <w:docPart w:val="GBC22222222222222222222222222222"/>
            </w:placeholder>
          </w:sdtPr>
          <w:sdtEndPr/>
          <w:sdtContent>
            <w:p w14:paraId="64EA22FB" w14:textId="77777777" w:rsidR="00141EA5" w:rsidRDefault="00102502">
              <w:r>
                <w:fldChar w:fldCharType="begin"/>
              </w:r>
              <w:r w:rsidR="00E00B9B">
                <w:instrText xml:space="preserve"> MACROBUTTON  SnrToggleCheckbox √适用 </w:instrText>
              </w:r>
              <w:r>
                <w:fldChar w:fldCharType="end"/>
              </w:r>
              <w:r>
                <w:fldChar w:fldCharType="begin"/>
              </w:r>
              <w:r w:rsidR="00E00B9B">
                <w:instrText xml:space="preserve"> MACROBUTTON  SnrToggleCheckbox □不适用 </w:instrText>
              </w:r>
              <w:r>
                <w:fldChar w:fldCharType="end"/>
              </w:r>
            </w:p>
          </w:sdtContent>
        </w:sdt>
        <w:p w14:paraId="054CE57B" w14:textId="77777777" w:rsidR="00141EA5" w:rsidRDefault="00102502">
          <w:pPr>
            <w:jc w:val="right"/>
          </w:pPr>
          <w:r>
            <w:rPr>
              <w:rFonts w:hint="eastAsia"/>
            </w:rPr>
            <w:t>单位：</w:t>
          </w:r>
          <w:sdt>
            <w:sdtPr>
              <w:rPr>
                <w:rFonts w:hint="eastAsia"/>
              </w:rPr>
              <w:alias w:val="单位：财务附注：在建工程项目变动情况"/>
              <w:tag w:val="_GBC_29f36690ce0d4e8bbec5f76711e80456"/>
              <w:id w:val="19759422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1396249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820"/>
            <w:gridCol w:w="1532"/>
            <w:gridCol w:w="1849"/>
            <w:gridCol w:w="1990"/>
            <w:gridCol w:w="1660"/>
            <w:gridCol w:w="2012"/>
          </w:tblGrid>
          <w:tr w:rsidR="00E00B9B" w14:paraId="0FB743A6" w14:textId="77777777" w:rsidTr="001D48B9">
            <w:trPr>
              <w:cantSplit/>
            </w:trPr>
            <w:sdt>
              <w:sdtPr>
                <w:tag w:val="_PLD_911d5911af294d4f9d2b6b16b5f6c08b"/>
                <w:id w:val="-2144647863"/>
                <w:lock w:val="sdtLocked"/>
              </w:sdtPr>
              <w:sdtEndPr/>
              <w:sdtContent>
                <w:tc>
                  <w:tcPr>
                    <w:tcW w:w="1839" w:type="pct"/>
                    <w:shd w:val="clear" w:color="auto" w:fill="auto"/>
                    <w:vAlign w:val="center"/>
                  </w:tcPr>
                  <w:p w14:paraId="720C618B" w14:textId="77777777" w:rsidR="00E00B9B" w:rsidRDefault="00E00B9B" w:rsidP="00E00B9B">
                    <w:pPr>
                      <w:ind w:right="105"/>
                      <w:jc w:val="center"/>
                    </w:pPr>
                    <w:r>
                      <w:rPr>
                        <w:rFonts w:hint="eastAsia"/>
                      </w:rPr>
                      <w:t>项目名称</w:t>
                    </w:r>
                  </w:p>
                </w:tc>
              </w:sdtContent>
            </w:sdt>
            <w:sdt>
              <w:sdtPr>
                <w:tag w:val="_PLD_25c75ebdcb434964b5f5e8b512151b0b"/>
                <w:id w:val="1700970571"/>
                <w:lock w:val="sdtLocked"/>
              </w:sdtPr>
              <w:sdtEndPr/>
              <w:sdtContent>
                <w:tc>
                  <w:tcPr>
                    <w:tcW w:w="51" w:type="pct"/>
                    <w:shd w:val="clear" w:color="auto" w:fill="auto"/>
                    <w:vAlign w:val="center"/>
                  </w:tcPr>
                  <w:p w14:paraId="600704BC" w14:textId="77777777" w:rsidR="00E00B9B" w:rsidRDefault="00E00B9B" w:rsidP="00E00B9B">
                    <w:pPr>
                      <w:ind w:right="105"/>
                      <w:jc w:val="center"/>
                    </w:pPr>
                    <w:r>
                      <w:rPr>
                        <w:rFonts w:hint="eastAsia"/>
                      </w:rPr>
                      <w:t>期初余额</w:t>
                    </w:r>
                  </w:p>
                </w:tc>
              </w:sdtContent>
            </w:sdt>
            <w:sdt>
              <w:sdtPr>
                <w:tag w:val="_PLD_0117182ae7e24536a0996423ddcfa5f0"/>
                <w:id w:val="1388835971"/>
                <w:lock w:val="sdtLocked"/>
              </w:sdtPr>
              <w:sdtEndPr/>
              <w:sdtContent>
                <w:tc>
                  <w:tcPr>
                    <w:tcW w:w="767" w:type="pct"/>
                    <w:shd w:val="clear" w:color="auto" w:fill="auto"/>
                    <w:vAlign w:val="center"/>
                  </w:tcPr>
                  <w:p w14:paraId="084D883A" w14:textId="77777777" w:rsidR="00E00B9B" w:rsidRDefault="00E00B9B" w:rsidP="00E00B9B">
                    <w:pPr>
                      <w:ind w:right="105"/>
                      <w:jc w:val="center"/>
                    </w:pPr>
                    <w:r>
                      <w:rPr>
                        <w:rFonts w:hint="eastAsia"/>
                      </w:rPr>
                      <w:t>本期增加金额</w:t>
                    </w:r>
                  </w:p>
                </w:tc>
              </w:sdtContent>
            </w:sdt>
            <w:sdt>
              <w:sdtPr>
                <w:tag w:val="_PLD_6db4feaec90f4eeeb4ed5fb04d298657"/>
                <w:id w:val="-1362349733"/>
                <w:lock w:val="sdtLocked"/>
              </w:sdtPr>
              <w:sdtEndPr/>
              <w:sdtContent>
                <w:tc>
                  <w:tcPr>
                    <w:tcW w:w="818" w:type="pct"/>
                    <w:shd w:val="clear" w:color="auto" w:fill="auto"/>
                    <w:vAlign w:val="center"/>
                  </w:tcPr>
                  <w:p w14:paraId="216FCA13" w14:textId="77777777" w:rsidR="00E00B9B" w:rsidRDefault="00E00B9B" w:rsidP="00E00B9B">
                    <w:pPr>
                      <w:ind w:right="73"/>
                      <w:jc w:val="center"/>
                    </w:pPr>
                    <w:r>
                      <w:rPr>
                        <w:rFonts w:hint="eastAsia"/>
                      </w:rPr>
                      <w:t>本期转入固定资产金额</w:t>
                    </w:r>
                  </w:p>
                </w:tc>
              </w:sdtContent>
            </w:sdt>
            <w:sdt>
              <w:sdtPr>
                <w:tag w:val="_PLD_1fe85c3ed6f84f6f85209149a9931055"/>
                <w:id w:val="-1360195136"/>
                <w:lock w:val="sdtLocked"/>
              </w:sdtPr>
              <w:sdtEndPr/>
              <w:sdtContent>
                <w:tc>
                  <w:tcPr>
                    <w:tcW w:w="699" w:type="pct"/>
                    <w:shd w:val="clear" w:color="auto" w:fill="auto"/>
                    <w:vAlign w:val="center"/>
                  </w:tcPr>
                  <w:p w14:paraId="58A80CCC" w14:textId="77777777" w:rsidR="00E00B9B" w:rsidRDefault="00E00B9B" w:rsidP="00E00B9B">
                    <w:pPr>
                      <w:ind w:right="73"/>
                      <w:jc w:val="center"/>
                    </w:pPr>
                    <w:r>
                      <w:rPr>
                        <w:rFonts w:hint="eastAsia"/>
                      </w:rPr>
                      <w:t>本期其他减少金额</w:t>
                    </w:r>
                  </w:p>
                </w:tc>
              </w:sdtContent>
            </w:sdt>
            <w:sdt>
              <w:sdtPr>
                <w:tag w:val="_PLD_7954fe4b89f644d29865af249dfe8c3f"/>
                <w:id w:val="899491706"/>
                <w:lock w:val="sdtLocked"/>
              </w:sdtPr>
              <w:sdtEndPr/>
              <w:sdtContent>
                <w:tc>
                  <w:tcPr>
                    <w:tcW w:w="826" w:type="pct"/>
                    <w:vAlign w:val="center"/>
                  </w:tcPr>
                  <w:p w14:paraId="41FFDC67" w14:textId="77777777" w:rsidR="00E00B9B" w:rsidRDefault="00E00B9B" w:rsidP="00E00B9B">
                    <w:pPr>
                      <w:jc w:val="center"/>
                    </w:pPr>
                    <w:r>
                      <w:rPr>
                        <w:rFonts w:hint="eastAsia"/>
                      </w:rPr>
                      <w:t>期末余额</w:t>
                    </w:r>
                  </w:p>
                </w:tc>
              </w:sdtContent>
            </w:sdt>
          </w:tr>
          <w:sdt>
            <w:sdtPr>
              <w:rPr>
                <w:rFonts w:hint="eastAsia"/>
              </w:rPr>
              <w:alias w:val="在建工程明细"/>
              <w:tag w:val="_GBC_b84d9018f52b45beabeca7c2371cdc18"/>
              <w:id w:val="-944763555"/>
              <w:lock w:val="sdtLocked"/>
              <w:placeholder>
                <w:docPart w:val="6E0E96F46DC54652B306C43EF99555A9"/>
              </w:placeholder>
            </w:sdtPr>
            <w:sdtEndPr/>
            <w:sdtContent>
              <w:tr w:rsidR="00E00B9B" w14:paraId="2C289B0F" w14:textId="77777777" w:rsidTr="001D48B9">
                <w:trPr>
                  <w:cantSplit/>
                </w:trPr>
                <w:tc>
                  <w:tcPr>
                    <w:tcW w:w="1839" w:type="pct"/>
                    <w:shd w:val="clear" w:color="auto" w:fill="auto"/>
                  </w:tcPr>
                  <w:p w14:paraId="04AADDD2" w14:textId="77777777" w:rsidR="00E00B9B" w:rsidRDefault="00E00B9B" w:rsidP="00E00B9B">
                    <w:pPr>
                      <w:ind w:right="105"/>
                    </w:pPr>
                    <w:r w:rsidRPr="00E00B9B">
                      <w:rPr>
                        <w:rFonts w:hint="eastAsia"/>
                      </w:rPr>
                      <w:t>南京院科技研发中心大楼</w:t>
                    </w:r>
                  </w:p>
                </w:tc>
                <w:tc>
                  <w:tcPr>
                    <w:tcW w:w="51" w:type="pct"/>
                    <w:shd w:val="clear" w:color="auto" w:fill="auto"/>
                    <w:vAlign w:val="center"/>
                  </w:tcPr>
                  <w:p w14:paraId="2A0C82B4" w14:textId="77777777" w:rsidR="00E00B9B" w:rsidRDefault="00E00B9B" w:rsidP="00E00B9B">
                    <w:pPr>
                      <w:jc w:val="right"/>
                    </w:pPr>
                    <w:r>
                      <w:t>344,538,531.13</w:t>
                    </w:r>
                  </w:p>
                </w:tc>
                <w:tc>
                  <w:tcPr>
                    <w:tcW w:w="767" w:type="pct"/>
                    <w:shd w:val="clear" w:color="auto" w:fill="auto"/>
                    <w:vAlign w:val="center"/>
                  </w:tcPr>
                  <w:p w14:paraId="3CFEFCD2" w14:textId="77777777" w:rsidR="00E00B9B" w:rsidRDefault="00E00B9B" w:rsidP="00E00B9B">
                    <w:pPr>
                      <w:ind w:right="73"/>
                      <w:jc w:val="right"/>
                    </w:pPr>
                    <w:r>
                      <w:t>49,284,009.69</w:t>
                    </w:r>
                  </w:p>
                </w:tc>
                <w:tc>
                  <w:tcPr>
                    <w:tcW w:w="818" w:type="pct"/>
                    <w:shd w:val="clear" w:color="auto" w:fill="auto"/>
                    <w:vAlign w:val="center"/>
                  </w:tcPr>
                  <w:p w14:paraId="1D35DE6E" w14:textId="77777777" w:rsidR="00E00B9B" w:rsidRDefault="00E00B9B" w:rsidP="00E00B9B">
                    <w:pPr>
                      <w:ind w:right="73"/>
                      <w:jc w:val="right"/>
                    </w:pPr>
                  </w:p>
                </w:tc>
                <w:tc>
                  <w:tcPr>
                    <w:tcW w:w="699" w:type="pct"/>
                    <w:shd w:val="clear" w:color="auto" w:fill="auto"/>
                    <w:vAlign w:val="center"/>
                  </w:tcPr>
                  <w:p w14:paraId="36A2E925" w14:textId="77777777" w:rsidR="00E00B9B" w:rsidRDefault="00E00B9B" w:rsidP="00E00B9B">
                    <w:pPr>
                      <w:jc w:val="right"/>
                    </w:pPr>
                  </w:p>
                </w:tc>
                <w:tc>
                  <w:tcPr>
                    <w:tcW w:w="826" w:type="pct"/>
                    <w:vAlign w:val="center"/>
                  </w:tcPr>
                  <w:p w14:paraId="22D6F959" w14:textId="77777777" w:rsidR="00E00B9B" w:rsidRDefault="00E00B9B" w:rsidP="00E00B9B">
                    <w:pPr>
                      <w:jc w:val="right"/>
                    </w:pPr>
                    <w:r>
                      <w:t>393,822,540.82</w:t>
                    </w:r>
                  </w:p>
                </w:tc>
              </w:tr>
            </w:sdtContent>
          </w:sdt>
          <w:sdt>
            <w:sdtPr>
              <w:rPr>
                <w:rFonts w:hint="eastAsia"/>
              </w:rPr>
              <w:alias w:val="在建工程明细"/>
              <w:tag w:val="_GBC_b84d9018f52b45beabeca7c2371cdc18"/>
              <w:id w:val="68554829"/>
              <w:lock w:val="sdtLocked"/>
              <w:placeholder>
                <w:docPart w:val="6E0E96F46DC54652B306C43EF99555A9"/>
              </w:placeholder>
            </w:sdtPr>
            <w:sdtEndPr/>
            <w:sdtContent>
              <w:tr w:rsidR="00E00B9B" w14:paraId="14466D9A" w14:textId="77777777" w:rsidTr="001D48B9">
                <w:trPr>
                  <w:cantSplit/>
                </w:trPr>
                <w:tc>
                  <w:tcPr>
                    <w:tcW w:w="1839" w:type="pct"/>
                    <w:shd w:val="clear" w:color="auto" w:fill="auto"/>
                  </w:tcPr>
                  <w:p w14:paraId="2CD14C1E" w14:textId="77777777" w:rsidR="00E00B9B" w:rsidRDefault="00E00B9B" w:rsidP="00E00B9B">
                    <w:pPr>
                      <w:ind w:right="105"/>
                    </w:pPr>
                    <w:r w:rsidRPr="00E00B9B">
                      <w:rPr>
                        <w:rFonts w:hint="eastAsia"/>
                      </w:rPr>
                      <w:t>绿色数智双碳创新中心</w:t>
                    </w:r>
                  </w:p>
                </w:tc>
                <w:tc>
                  <w:tcPr>
                    <w:tcW w:w="51" w:type="pct"/>
                    <w:shd w:val="clear" w:color="auto" w:fill="auto"/>
                    <w:vAlign w:val="center"/>
                  </w:tcPr>
                  <w:p w14:paraId="7461E12E" w14:textId="77777777" w:rsidR="00E00B9B" w:rsidRDefault="00E00B9B" w:rsidP="00E00B9B">
                    <w:pPr>
                      <w:jc w:val="right"/>
                    </w:pPr>
                  </w:p>
                </w:tc>
                <w:tc>
                  <w:tcPr>
                    <w:tcW w:w="767" w:type="pct"/>
                    <w:shd w:val="clear" w:color="auto" w:fill="auto"/>
                    <w:vAlign w:val="center"/>
                  </w:tcPr>
                  <w:p w14:paraId="6A088A15" w14:textId="77777777" w:rsidR="00E00B9B" w:rsidRDefault="00E00B9B" w:rsidP="00E00B9B">
                    <w:pPr>
                      <w:ind w:right="73"/>
                      <w:jc w:val="right"/>
                    </w:pPr>
                    <w:r>
                      <w:t>366,376,339.83</w:t>
                    </w:r>
                  </w:p>
                </w:tc>
                <w:tc>
                  <w:tcPr>
                    <w:tcW w:w="818" w:type="pct"/>
                    <w:shd w:val="clear" w:color="auto" w:fill="auto"/>
                    <w:vAlign w:val="center"/>
                  </w:tcPr>
                  <w:p w14:paraId="64A648E1" w14:textId="77777777" w:rsidR="00E00B9B" w:rsidRDefault="00E00B9B" w:rsidP="00E00B9B">
                    <w:pPr>
                      <w:ind w:right="73"/>
                      <w:jc w:val="right"/>
                    </w:pPr>
                  </w:p>
                </w:tc>
                <w:tc>
                  <w:tcPr>
                    <w:tcW w:w="699" w:type="pct"/>
                    <w:shd w:val="clear" w:color="auto" w:fill="auto"/>
                    <w:vAlign w:val="center"/>
                  </w:tcPr>
                  <w:p w14:paraId="5A46C63D" w14:textId="77777777" w:rsidR="00E00B9B" w:rsidRDefault="00E00B9B" w:rsidP="00E00B9B">
                    <w:pPr>
                      <w:jc w:val="right"/>
                    </w:pPr>
                  </w:p>
                </w:tc>
                <w:tc>
                  <w:tcPr>
                    <w:tcW w:w="826" w:type="pct"/>
                    <w:vAlign w:val="center"/>
                  </w:tcPr>
                  <w:p w14:paraId="682FFE94" w14:textId="77777777" w:rsidR="00E00B9B" w:rsidRDefault="00930C25" w:rsidP="00E00B9B">
                    <w:pPr>
                      <w:jc w:val="right"/>
                    </w:pPr>
                    <w:r w:rsidRPr="00930C25">
                      <w:t>366,376,339.83</w:t>
                    </w:r>
                  </w:p>
                </w:tc>
              </w:tr>
            </w:sdtContent>
          </w:sdt>
          <w:sdt>
            <w:sdtPr>
              <w:rPr>
                <w:rFonts w:hint="eastAsia"/>
              </w:rPr>
              <w:alias w:val="在建工程明细"/>
              <w:tag w:val="_GBC_b84d9018f52b45beabeca7c2371cdc18"/>
              <w:id w:val="-1463877500"/>
              <w:lock w:val="sdtLocked"/>
              <w:placeholder>
                <w:docPart w:val="DefaultPlaceholder_-1854013440"/>
              </w:placeholder>
            </w:sdtPr>
            <w:sdtEndPr/>
            <w:sdtContent>
              <w:tr w:rsidR="00E00B9B" w14:paraId="094CCE4A" w14:textId="77777777" w:rsidTr="001D48B9">
                <w:trPr>
                  <w:cantSplit/>
                </w:trPr>
                <w:tc>
                  <w:tcPr>
                    <w:tcW w:w="1839" w:type="pct"/>
                    <w:shd w:val="clear" w:color="auto" w:fill="auto"/>
                  </w:tcPr>
                  <w:p w14:paraId="6CE76DC2" w14:textId="77777777" w:rsidR="00E00B9B" w:rsidRDefault="00E00B9B" w:rsidP="00E00B9B">
                    <w:pPr>
                      <w:ind w:right="105"/>
                    </w:pPr>
                    <w:r w:rsidRPr="00E00B9B">
                      <w:rPr>
                        <w:rFonts w:hint="eastAsia"/>
                      </w:rPr>
                      <w:t>中材矿山研发中心办公楼及附属设备</w:t>
                    </w:r>
                  </w:p>
                </w:tc>
                <w:tc>
                  <w:tcPr>
                    <w:tcW w:w="51" w:type="pct"/>
                    <w:shd w:val="clear" w:color="auto" w:fill="auto"/>
                    <w:vAlign w:val="center"/>
                  </w:tcPr>
                  <w:p w14:paraId="056A89E4" w14:textId="77777777" w:rsidR="00E00B9B" w:rsidRDefault="00E00B9B" w:rsidP="00E00B9B">
                    <w:pPr>
                      <w:jc w:val="right"/>
                    </w:pPr>
                    <w:r>
                      <w:t>62,261,798.05</w:t>
                    </w:r>
                  </w:p>
                </w:tc>
                <w:tc>
                  <w:tcPr>
                    <w:tcW w:w="767" w:type="pct"/>
                    <w:shd w:val="clear" w:color="auto" w:fill="auto"/>
                    <w:vAlign w:val="center"/>
                  </w:tcPr>
                  <w:p w14:paraId="63389E35" w14:textId="77777777" w:rsidR="00E00B9B" w:rsidRDefault="00E00B9B" w:rsidP="00E00B9B">
                    <w:pPr>
                      <w:ind w:right="73"/>
                      <w:jc w:val="right"/>
                    </w:pPr>
                    <w:r w:rsidRPr="00E00B9B">
                      <w:t>7,030,034.81</w:t>
                    </w:r>
                  </w:p>
                </w:tc>
                <w:tc>
                  <w:tcPr>
                    <w:tcW w:w="818" w:type="pct"/>
                    <w:shd w:val="clear" w:color="auto" w:fill="auto"/>
                    <w:vAlign w:val="center"/>
                  </w:tcPr>
                  <w:p w14:paraId="0E1A41CE" w14:textId="77777777" w:rsidR="00E00B9B" w:rsidRDefault="00E00B9B" w:rsidP="00E00B9B">
                    <w:pPr>
                      <w:ind w:right="73"/>
                      <w:jc w:val="right"/>
                    </w:pPr>
                  </w:p>
                </w:tc>
                <w:tc>
                  <w:tcPr>
                    <w:tcW w:w="699" w:type="pct"/>
                    <w:shd w:val="clear" w:color="auto" w:fill="auto"/>
                    <w:vAlign w:val="center"/>
                  </w:tcPr>
                  <w:p w14:paraId="205B3A8E" w14:textId="77777777" w:rsidR="00E00B9B" w:rsidRDefault="00E00B9B" w:rsidP="00E00B9B">
                    <w:pPr>
                      <w:jc w:val="right"/>
                    </w:pPr>
                  </w:p>
                </w:tc>
                <w:tc>
                  <w:tcPr>
                    <w:tcW w:w="826" w:type="pct"/>
                    <w:vAlign w:val="center"/>
                  </w:tcPr>
                  <w:p w14:paraId="66E20E55" w14:textId="77777777" w:rsidR="00E00B9B" w:rsidRDefault="00E00B9B" w:rsidP="00E00B9B">
                    <w:pPr>
                      <w:jc w:val="right"/>
                    </w:pPr>
                    <w:r>
                      <w:t>69,291,832.86</w:t>
                    </w:r>
                  </w:p>
                </w:tc>
              </w:tr>
            </w:sdtContent>
          </w:sdt>
          <w:sdt>
            <w:sdtPr>
              <w:rPr>
                <w:rFonts w:hint="eastAsia"/>
              </w:rPr>
              <w:alias w:val="在建工程明细"/>
              <w:tag w:val="_GBC_b84d9018f52b45beabeca7c2371cdc18"/>
              <w:id w:val="91670070"/>
              <w:lock w:val="sdtLocked"/>
              <w:placeholder>
                <w:docPart w:val="DefaultPlaceholder_-1854013440"/>
              </w:placeholder>
            </w:sdtPr>
            <w:sdtEndPr/>
            <w:sdtContent>
              <w:tr w:rsidR="00E00B9B" w14:paraId="75F5BE0C" w14:textId="77777777" w:rsidTr="001D48B9">
                <w:trPr>
                  <w:cantSplit/>
                </w:trPr>
                <w:tc>
                  <w:tcPr>
                    <w:tcW w:w="1839" w:type="pct"/>
                    <w:shd w:val="clear" w:color="auto" w:fill="auto"/>
                  </w:tcPr>
                  <w:p w14:paraId="6292A693" w14:textId="77777777" w:rsidR="00E00B9B" w:rsidRDefault="00E00B9B" w:rsidP="00E00B9B">
                    <w:pPr>
                      <w:ind w:right="105"/>
                    </w:pPr>
                    <w:r w:rsidRPr="00E00B9B">
                      <w:rPr>
                        <w:rFonts w:hint="eastAsia"/>
                      </w:rPr>
                      <w:t>溧水天山水泥窑协同处置</w:t>
                    </w:r>
                    <w:r w:rsidRPr="00E00B9B">
                      <w:t>10万吨/年危险废物项目</w:t>
                    </w:r>
                  </w:p>
                </w:tc>
                <w:tc>
                  <w:tcPr>
                    <w:tcW w:w="51" w:type="pct"/>
                    <w:shd w:val="clear" w:color="auto" w:fill="auto"/>
                    <w:vAlign w:val="center"/>
                  </w:tcPr>
                  <w:p w14:paraId="2F0D505C" w14:textId="77777777" w:rsidR="00E00B9B" w:rsidRDefault="00E00B9B" w:rsidP="00E00B9B">
                    <w:pPr>
                      <w:jc w:val="right"/>
                    </w:pPr>
                    <w:r>
                      <w:t>91,003,327.56</w:t>
                    </w:r>
                  </w:p>
                </w:tc>
                <w:tc>
                  <w:tcPr>
                    <w:tcW w:w="767" w:type="pct"/>
                    <w:shd w:val="clear" w:color="auto" w:fill="auto"/>
                    <w:vAlign w:val="center"/>
                  </w:tcPr>
                  <w:p w14:paraId="2CD0B609" w14:textId="77777777" w:rsidR="00E00B9B" w:rsidRDefault="00E00B9B" w:rsidP="00E00B9B">
                    <w:pPr>
                      <w:ind w:right="73"/>
                      <w:jc w:val="right"/>
                    </w:pPr>
                    <w:r>
                      <w:t>16,671,010.08</w:t>
                    </w:r>
                  </w:p>
                </w:tc>
                <w:tc>
                  <w:tcPr>
                    <w:tcW w:w="818" w:type="pct"/>
                    <w:shd w:val="clear" w:color="auto" w:fill="auto"/>
                    <w:vAlign w:val="center"/>
                  </w:tcPr>
                  <w:p w14:paraId="5DE43E3A" w14:textId="77777777" w:rsidR="00E00B9B" w:rsidRDefault="00E00B9B" w:rsidP="00E00B9B">
                    <w:pPr>
                      <w:ind w:right="73"/>
                      <w:jc w:val="right"/>
                    </w:pPr>
                    <w:r>
                      <w:t>62,995,936.28</w:t>
                    </w:r>
                  </w:p>
                </w:tc>
                <w:tc>
                  <w:tcPr>
                    <w:tcW w:w="699" w:type="pct"/>
                    <w:shd w:val="clear" w:color="auto" w:fill="auto"/>
                    <w:vAlign w:val="center"/>
                  </w:tcPr>
                  <w:p w14:paraId="18341170" w14:textId="77777777" w:rsidR="00E00B9B" w:rsidRDefault="00E00B9B" w:rsidP="00E00B9B">
                    <w:pPr>
                      <w:jc w:val="right"/>
                    </w:pPr>
                  </w:p>
                </w:tc>
                <w:tc>
                  <w:tcPr>
                    <w:tcW w:w="826" w:type="pct"/>
                    <w:vAlign w:val="center"/>
                  </w:tcPr>
                  <w:p w14:paraId="208DAB6A" w14:textId="77777777" w:rsidR="00E00B9B" w:rsidRDefault="00E00B9B" w:rsidP="00E00B9B">
                    <w:pPr>
                      <w:jc w:val="right"/>
                    </w:pPr>
                    <w:r>
                      <w:t>44,678,401.36</w:t>
                    </w:r>
                  </w:p>
                </w:tc>
              </w:tr>
            </w:sdtContent>
          </w:sdt>
          <w:sdt>
            <w:sdtPr>
              <w:rPr>
                <w:rFonts w:hint="eastAsia"/>
              </w:rPr>
              <w:alias w:val="在建工程明细"/>
              <w:tag w:val="_GBC_b84d9018f52b45beabeca7c2371cdc18"/>
              <w:id w:val="1972247878"/>
              <w:lock w:val="sdtLocked"/>
              <w:placeholder>
                <w:docPart w:val="DefaultPlaceholder_-1854013440"/>
              </w:placeholder>
            </w:sdtPr>
            <w:sdtEndPr/>
            <w:sdtContent>
              <w:tr w:rsidR="00E00B9B" w14:paraId="00ADF041" w14:textId="77777777" w:rsidTr="001D48B9">
                <w:trPr>
                  <w:cantSplit/>
                </w:trPr>
                <w:tc>
                  <w:tcPr>
                    <w:tcW w:w="1839" w:type="pct"/>
                    <w:shd w:val="clear" w:color="auto" w:fill="auto"/>
                  </w:tcPr>
                  <w:p w14:paraId="6F88C991" w14:textId="77777777" w:rsidR="00E00B9B" w:rsidRDefault="00E00B9B" w:rsidP="00E00B9B">
                    <w:pPr>
                      <w:ind w:right="105"/>
                    </w:pPr>
                    <w:r w:rsidRPr="00E00B9B">
                      <w:rPr>
                        <w:rFonts w:hint="eastAsia"/>
                      </w:rPr>
                      <w:t>新型建材试验线项目</w:t>
                    </w:r>
                  </w:p>
                </w:tc>
                <w:tc>
                  <w:tcPr>
                    <w:tcW w:w="51" w:type="pct"/>
                    <w:shd w:val="clear" w:color="auto" w:fill="auto"/>
                    <w:vAlign w:val="center"/>
                  </w:tcPr>
                  <w:p w14:paraId="6DA9BF93" w14:textId="77777777" w:rsidR="00E00B9B" w:rsidRDefault="00E00B9B" w:rsidP="00E00B9B">
                    <w:pPr>
                      <w:jc w:val="right"/>
                    </w:pPr>
                    <w:r>
                      <w:t>20,696,028.64</w:t>
                    </w:r>
                  </w:p>
                </w:tc>
                <w:tc>
                  <w:tcPr>
                    <w:tcW w:w="767" w:type="pct"/>
                    <w:shd w:val="clear" w:color="auto" w:fill="auto"/>
                    <w:vAlign w:val="center"/>
                  </w:tcPr>
                  <w:p w14:paraId="24276D01" w14:textId="77777777" w:rsidR="00E00B9B" w:rsidRDefault="00E00B9B" w:rsidP="00E00B9B">
                    <w:pPr>
                      <w:ind w:right="73"/>
                      <w:jc w:val="right"/>
                    </w:pPr>
                    <w:r>
                      <w:t>2,494,153.00</w:t>
                    </w:r>
                  </w:p>
                </w:tc>
                <w:tc>
                  <w:tcPr>
                    <w:tcW w:w="818" w:type="pct"/>
                    <w:shd w:val="clear" w:color="auto" w:fill="auto"/>
                    <w:vAlign w:val="center"/>
                  </w:tcPr>
                  <w:p w14:paraId="178D89EB" w14:textId="77777777" w:rsidR="00E00B9B" w:rsidRDefault="00E00B9B" w:rsidP="00E00B9B">
                    <w:pPr>
                      <w:ind w:right="73"/>
                      <w:jc w:val="right"/>
                    </w:pPr>
                  </w:p>
                </w:tc>
                <w:tc>
                  <w:tcPr>
                    <w:tcW w:w="699" w:type="pct"/>
                    <w:shd w:val="clear" w:color="auto" w:fill="auto"/>
                    <w:vAlign w:val="center"/>
                  </w:tcPr>
                  <w:p w14:paraId="2BF0CBF2" w14:textId="77777777" w:rsidR="00E00B9B" w:rsidRDefault="00E00B9B" w:rsidP="00E00B9B">
                    <w:pPr>
                      <w:jc w:val="right"/>
                    </w:pPr>
                  </w:p>
                </w:tc>
                <w:tc>
                  <w:tcPr>
                    <w:tcW w:w="826" w:type="pct"/>
                    <w:vAlign w:val="center"/>
                  </w:tcPr>
                  <w:p w14:paraId="4FCCD902" w14:textId="77777777" w:rsidR="00E00B9B" w:rsidRDefault="00E00B9B" w:rsidP="00E00B9B">
                    <w:pPr>
                      <w:jc w:val="right"/>
                    </w:pPr>
                    <w:r>
                      <w:t>23,190,181.64</w:t>
                    </w:r>
                  </w:p>
                </w:tc>
              </w:tr>
            </w:sdtContent>
          </w:sdt>
          <w:tr w:rsidR="00E00B9B" w14:paraId="0F2FDB4F" w14:textId="77777777" w:rsidTr="001D48B9">
            <w:trPr>
              <w:cantSplit/>
            </w:trPr>
            <w:sdt>
              <w:sdtPr>
                <w:tag w:val="_PLD_942a3001646f41f087960bab251b2bbb"/>
                <w:id w:val="1571700735"/>
                <w:lock w:val="sdtLocked"/>
              </w:sdtPr>
              <w:sdtEndPr/>
              <w:sdtContent>
                <w:tc>
                  <w:tcPr>
                    <w:tcW w:w="1839" w:type="pct"/>
                    <w:shd w:val="clear" w:color="auto" w:fill="auto"/>
                    <w:vAlign w:val="center"/>
                  </w:tcPr>
                  <w:p w14:paraId="2BE6AEE1" w14:textId="77777777" w:rsidR="00E00B9B" w:rsidRDefault="00E00B9B" w:rsidP="00E00B9B">
                    <w:pPr>
                      <w:ind w:right="105"/>
                      <w:jc w:val="center"/>
                    </w:pPr>
                    <w:r>
                      <w:rPr>
                        <w:rFonts w:hint="eastAsia"/>
                      </w:rPr>
                      <w:t>合计</w:t>
                    </w:r>
                  </w:p>
                </w:tc>
              </w:sdtContent>
            </w:sdt>
            <w:tc>
              <w:tcPr>
                <w:tcW w:w="51" w:type="pct"/>
                <w:shd w:val="clear" w:color="auto" w:fill="auto"/>
                <w:vAlign w:val="center"/>
              </w:tcPr>
              <w:p w14:paraId="4BCFA93B" w14:textId="77777777" w:rsidR="00E00B9B" w:rsidRDefault="00E00B9B" w:rsidP="00E00B9B">
                <w:pPr>
                  <w:jc w:val="right"/>
                </w:pPr>
                <w:r>
                  <w:t>518,499,685.38</w:t>
                </w:r>
              </w:p>
            </w:tc>
            <w:tc>
              <w:tcPr>
                <w:tcW w:w="767" w:type="pct"/>
                <w:shd w:val="clear" w:color="auto" w:fill="auto"/>
                <w:vAlign w:val="center"/>
              </w:tcPr>
              <w:p w14:paraId="789C2A50" w14:textId="77777777" w:rsidR="00E00B9B" w:rsidRDefault="00E00B9B" w:rsidP="00E00B9B">
                <w:pPr>
                  <w:ind w:right="73"/>
                  <w:jc w:val="right"/>
                </w:pPr>
                <w:r>
                  <w:t>441,855,547.41</w:t>
                </w:r>
              </w:p>
            </w:tc>
            <w:tc>
              <w:tcPr>
                <w:tcW w:w="818" w:type="pct"/>
                <w:shd w:val="clear" w:color="auto" w:fill="auto"/>
                <w:vAlign w:val="center"/>
              </w:tcPr>
              <w:p w14:paraId="1A103A8C" w14:textId="77777777" w:rsidR="00E00B9B" w:rsidRDefault="00E00B9B" w:rsidP="00E00B9B">
                <w:pPr>
                  <w:ind w:right="73"/>
                  <w:jc w:val="right"/>
                </w:pPr>
                <w:r>
                  <w:t>62,995,936.28</w:t>
                </w:r>
              </w:p>
            </w:tc>
            <w:tc>
              <w:tcPr>
                <w:tcW w:w="699" w:type="pct"/>
                <w:shd w:val="clear" w:color="auto" w:fill="auto"/>
                <w:vAlign w:val="center"/>
              </w:tcPr>
              <w:p w14:paraId="7BA2CD85" w14:textId="77777777" w:rsidR="00E00B9B" w:rsidRDefault="00E00B9B" w:rsidP="00E00B9B">
                <w:pPr>
                  <w:jc w:val="right"/>
                </w:pPr>
              </w:p>
            </w:tc>
            <w:tc>
              <w:tcPr>
                <w:tcW w:w="826" w:type="pct"/>
                <w:vAlign w:val="center"/>
              </w:tcPr>
              <w:p w14:paraId="2FB35E27" w14:textId="77777777" w:rsidR="00E00B9B" w:rsidRDefault="00C30FFE" w:rsidP="00E00B9B">
                <w:pPr>
                  <w:jc w:val="right"/>
                </w:pPr>
                <w:r>
                  <w:t>897,359,296.51</w:t>
                </w:r>
              </w:p>
            </w:tc>
          </w:tr>
        </w:tbl>
        <w:p w14:paraId="39FD10B5" w14:textId="77777777" w:rsidR="00E00B9B" w:rsidRDefault="00E00B9B"/>
        <w:p w14:paraId="3C76D3A2" w14:textId="77777777" w:rsidR="00141EA5" w:rsidRDefault="00C8325B">
          <w:pPr>
            <w:snapToGrid w:val="0"/>
            <w:spacing w:line="240" w:lineRule="atLeast"/>
          </w:pPr>
        </w:p>
      </w:sdtContent>
    </w:sdt>
    <w:sdt>
      <w:sdtPr>
        <w:rPr>
          <w:rFonts w:ascii="宋体" w:hAnsi="宋体" w:cs="宋体" w:hint="eastAsia"/>
          <w:b w:val="0"/>
          <w:bCs w:val="0"/>
          <w:kern w:val="0"/>
          <w:szCs w:val="21"/>
        </w:rPr>
        <w:alias w:val="模块:在建工程减值准备"/>
        <w:tag w:val="_GBC_467986eee7244ad69e86a4292f121eb6"/>
        <w:id w:val="259655680"/>
        <w:lock w:val="sdtLocked"/>
        <w:placeholder>
          <w:docPart w:val="GBC22222222222222222222222222222"/>
        </w:placeholder>
      </w:sdtPr>
      <w:sdtEndPr>
        <w:rPr>
          <w:rFonts w:cstheme="minorBidi"/>
          <w:kern w:val="2"/>
          <w:szCs w:val="22"/>
        </w:rPr>
      </w:sdtEndPr>
      <w:sdtContent>
        <w:p w14:paraId="35A1CC90" w14:textId="77777777" w:rsidR="00141EA5" w:rsidRDefault="00102502">
          <w:pPr>
            <w:pStyle w:val="4"/>
            <w:numPr>
              <w:ilvl w:val="0"/>
              <w:numId w:val="64"/>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341016428"/>
            <w:lock w:val="sdtLocked"/>
            <w:placeholder>
              <w:docPart w:val="GBC22222222222222222222222222222"/>
            </w:placeholder>
          </w:sdtPr>
          <w:sdtEndPr/>
          <w:sdtContent>
            <w:p w14:paraId="1B317A92"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1696352297"/>
        <w:lock w:val="sdtLocked"/>
        <w:placeholder>
          <w:docPart w:val="GBC22222222222222222222222222222"/>
        </w:placeholder>
      </w:sdtPr>
      <w:sdtEndPr>
        <w:rPr>
          <w:rFonts w:hint="default"/>
        </w:rPr>
      </w:sdtEndPr>
      <w:sdtContent>
        <w:p w14:paraId="5437E6BD" w14:textId="77777777" w:rsidR="00141EA5" w:rsidRDefault="00102502">
          <w:r>
            <w:rPr>
              <w:rFonts w:hint="eastAsia"/>
            </w:rPr>
            <w:t>其他说明</w:t>
          </w:r>
        </w:p>
        <w:sdt>
          <w:sdtPr>
            <w:alias w:val="是否适用：在建工程的说明[双击切换]"/>
            <w:tag w:val="_GBC_c0ffdfbb304348758da855627ba6d858"/>
            <w:id w:val="954368017"/>
            <w:lock w:val="sdtLocked"/>
            <w:placeholder>
              <w:docPart w:val="GBC22222222222222222222222222222"/>
            </w:placeholder>
          </w:sdtPr>
          <w:sdtEndPr/>
          <w:sdtContent>
            <w:p w14:paraId="7F9BC73C"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16373C30" w14:textId="77777777" w:rsidR="00141EA5" w:rsidRDefault="00141EA5"/>
    <w:bookmarkStart w:id="198" w:name="_Hlk11683481" w:displacedByCustomXml="next"/>
    <w:sdt>
      <w:sdtPr>
        <w:rPr>
          <w:rFonts w:ascii="宋体" w:hAnsi="宋体" w:cstheme="minorBidi" w:hint="eastAsia"/>
          <w:b w:val="0"/>
          <w:bCs w:val="0"/>
          <w:kern w:val="0"/>
          <w:szCs w:val="24"/>
        </w:rPr>
        <w:alias w:val="模块:工程物资"/>
        <w:tag w:val="_GBC_12c2ea8f308b49c7b5e2baae867f1ec7"/>
        <w:id w:val="1055666592"/>
        <w:lock w:val="sdtLocked"/>
        <w:placeholder>
          <w:docPart w:val="GBC22222222222222222222222222222"/>
        </w:placeholder>
      </w:sdtPr>
      <w:sdtEndPr>
        <w:rPr>
          <w:rFonts w:hint="default"/>
          <w:szCs w:val="21"/>
        </w:rPr>
      </w:sdtEndPr>
      <w:sdtContent>
        <w:p w14:paraId="600CCCC9" w14:textId="77777777" w:rsidR="00141EA5" w:rsidRDefault="00102502">
          <w:pPr>
            <w:pStyle w:val="4"/>
            <w:rPr>
              <w:rFonts w:ascii="宋体" w:hAnsi="宋体"/>
            </w:rPr>
          </w:pPr>
          <w:r>
            <w:rPr>
              <w:rFonts w:ascii="宋体" w:hAnsi="宋体" w:hint="eastAsia"/>
            </w:rPr>
            <w:t>工程物资</w:t>
          </w:r>
        </w:p>
        <w:sdt>
          <w:sdtPr>
            <w:alias w:val="是否适用：工程物资[双击切换]"/>
            <w:tag w:val="_GBC_0d711628566c4b08b883151766986b20"/>
            <w:id w:val="-1507744019"/>
            <w:lock w:val="sdtLocked"/>
            <w:placeholder>
              <w:docPart w:val="GBC22222222222222222222222222222"/>
            </w:placeholder>
          </w:sdtPr>
          <w:sdtEndPr/>
          <w:sdtContent>
            <w:p w14:paraId="66192292" w14:textId="77777777" w:rsidR="00C61DBB"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6D5015ED" w14:textId="77777777" w:rsidR="00141EA5" w:rsidRDefault="00C8325B"/>
      </w:sdtContent>
    </w:sdt>
    <w:bookmarkEnd w:id="198" w:displacedByCustomXml="prev"/>
    <w:p w14:paraId="34660B9A" w14:textId="77777777" w:rsidR="00E00B9B" w:rsidRDefault="00E00B9B">
      <w:pPr>
        <w:sectPr w:rsidR="00E00B9B" w:rsidSect="00E00B9B">
          <w:pgSz w:w="16838" w:h="11906" w:orient="landscape"/>
          <w:pgMar w:top="1797" w:right="1525" w:bottom="1276" w:left="1440" w:header="856" w:footer="992" w:gutter="0"/>
          <w:cols w:space="425"/>
          <w:docGrid w:linePitch="312"/>
        </w:sectPr>
      </w:pPr>
    </w:p>
    <w:p w14:paraId="49D7D901" w14:textId="77777777" w:rsidR="00141EA5" w:rsidRDefault="00141EA5"/>
    <w:p w14:paraId="78ACCED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1289270060"/>
        <w:lock w:val="sdtLocked"/>
        <w:placeholder>
          <w:docPart w:val="GBC22222222222222222222222222222"/>
        </w:placeholder>
      </w:sdtPr>
      <w:sdtEndPr>
        <w:rPr>
          <w:rFonts w:hint="default"/>
          <w:kern w:val="2"/>
        </w:rPr>
      </w:sdtEndPr>
      <w:sdtContent>
        <w:p w14:paraId="1887A88F" w14:textId="77777777" w:rsidR="00141EA5" w:rsidRDefault="00102502">
          <w:pPr>
            <w:pStyle w:val="4"/>
            <w:numPr>
              <w:ilvl w:val="0"/>
              <w:numId w:val="65"/>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717398578"/>
            <w:lock w:val="sdtLocked"/>
            <w:placeholder>
              <w:docPart w:val="GBC22222222222222222222222222222"/>
            </w:placeholder>
          </w:sdtPr>
          <w:sdtEndPr/>
          <w:sdtContent>
            <w:p w14:paraId="275A2E13" w14:textId="77777777" w:rsidR="00141EA5" w:rsidRDefault="00102502" w:rsidP="00A31979">
              <w:r>
                <w:fldChar w:fldCharType="begin"/>
              </w:r>
              <w:r w:rsidR="00A31979">
                <w:instrText>MACROBUTTON  SnrToggleCheckbox □适用</w:instrText>
              </w:r>
              <w:r>
                <w:fldChar w:fldCharType="end"/>
              </w:r>
              <w:r>
                <w:fldChar w:fldCharType="begin"/>
              </w:r>
              <w:r w:rsidR="00A31979">
                <w:instrText xml:space="preserve"> MACROBUTTON  SnrToggleCheckbox √不适用 </w:instrText>
              </w:r>
              <w: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543837304"/>
        <w:lock w:val="sdtLocked"/>
        <w:placeholder>
          <w:docPart w:val="GBC22222222222222222222222222222"/>
        </w:placeholder>
      </w:sdtPr>
      <w:sdtEndPr>
        <w:rPr>
          <w:kern w:val="2"/>
          <w:szCs w:val="22"/>
        </w:rPr>
      </w:sdtEndPr>
      <w:sdtContent>
        <w:p w14:paraId="49A64440" w14:textId="77777777" w:rsidR="00141EA5" w:rsidRDefault="00102502">
          <w:pPr>
            <w:pStyle w:val="4"/>
            <w:numPr>
              <w:ilvl w:val="0"/>
              <w:numId w:val="65"/>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alias w:val="是否适用：财务附注：以公允价值计量的生产性生物资产[双击切换]"/>
            <w:tag w:val="_GBC_3a67921e606f4abca6478a1ffb759394"/>
            <w:id w:val="-1339847709"/>
            <w:lock w:val="sdtLocked"/>
            <w:placeholder>
              <w:docPart w:val="GBC22222222222222222222222222222"/>
            </w:placeholder>
          </w:sdtPr>
          <w:sdtEndPr/>
          <w:sdtContent>
            <w:p w14:paraId="0A9531AE" w14:textId="77777777" w:rsidR="00141EA5" w:rsidRDefault="00102502" w:rsidP="00A31979">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1150058170"/>
        <w:lock w:val="sdtLocked"/>
        <w:placeholder>
          <w:docPart w:val="GBC22222222222222222222222222222"/>
        </w:placeholder>
      </w:sdtPr>
      <w:sdtEndPr>
        <w:rPr>
          <w:rFonts w:hint="default"/>
        </w:rPr>
      </w:sdtEndPr>
      <w:sdtContent>
        <w:p w14:paraId="189F9F4E" w14:textId="77777777" w:rsidR="00141EA5" w:rsidRDefault="00102502">
          <w:pPr>
            <w:autoSpaceDE w:val="0"/>
            <w:autoSpaceDN w:val="0"/>
            <w:adjustRightInd w:val="0"/>
          </w:pPr>
          <w:r>
            <w:rPr>
              <w:rFonts w:hint="eastAsia"/>
            </w:rPr>
            <w:t>其他说明</w:t>
          </w:r>
        </w:p>
        <w:sdt>
          <w:sdtPr>
            <w:alias w:val="是否适用：生产性生物资产的说明[双击切换]"/>
            <w:tag w:val="_GBC_48247874e2c54937aabce9db1308bea7"/>
            <w:id w:val="-828449509"/>
            <w:lock w:val="sdtLocked"/>
            <w:placeholder>
              <w:docPart w:val="GBC22222222222222222222222222222"/>
            </w:placeholder>
          </w:sdtPr>
          <w:sdtEndPr/>
          <w:sdtContent>
            <w:p w14:paraId="3EAF2490" w14:textId="77777777" w:rsidR="00141EA5" w:rsidRDefault="00102502" w:rsidP="00A31979">
              <w:pPr>
                <w:autoSpaceDE w:val="0"/>
                <w:autoSpaceDN w:val="0"/>
                <w:adjustRightInd w:val="0"/>
              </w:pPr>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p w14:paraId="601A8F1D" w14:textId="77777777" w:rsidR="00141EA5" w:rsidRDefault="00141EA5"/>
    <w:sdt>
      <w:sdtPr>
        <w:rPr>
          <w:rFonts w:ascii="宋体" w:hAnsi="宋体" w:cs="宋体" w:hint="eastAsia"/>
          <w:b w:val="0"/>
          <w:bCs w:val="0"/>
          <w:kern w:val="0"/>
          <w:szCs w:val="21"/>
        </w:rPr>
        <w:alias w:val="模块:油气资产"/>
        <w:tag w:val="_GBC_fe60430654f541aab1da59bd08202085"/>
        <w:id w:val="-1826428792"/>
        <w:lock w:val="sdtLocked"/>
        <w:placeholder>
          <w:docPart w:val="GBC22222222222222222222222222222"/>
        </w:placeholder>
      </w:sdtPr>
      <w:sdtEndPr>
        <w:rPr>
          <w:rFonts w:cstheme="minorBidi" w:hint="default"/>
          <w:kern w:val="2"/>
        </w:rPr>
      </w:sdtEndPr>
      <w:sdtContent>
        <w:p w14:paraId="75F12D77"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193763877"/>
            <w:lock w:val="sdtLocked"/>
            <w:placeholder>
              <w:docPart w:val="GBC22222222222222222222222222222"/>
            </w:placeholder>
          </w:sdtPr>
          <w:sdtEndPr/>
          <w:sdtContent>
            <w:p w14:paraId="406A1794" w14:textId="77777777" w:rsidR="00A31979" w:rsidRDefault="00102502" w:rsidP="00A31979">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p w14:paraId="41177197" w14:textId="77777777" w:rsidR="00141EA5" w:rsidRDefault="00C8325B">
          <w:pPr>
            <w:autoSpaceDE w:val="0"/>
            <w:autoSpaceDN w:val="0"/>
            <w:adjustRightInd w:val="0"/>
          </w:pPr>
        </w:p>
      </w:sdtContent>
    </w:sdt>
    <w:p w14:paraId="3B6D8C1E" w14:textId="77777777" w:rsidR="00141EA5" w:rsidRDefault="00141EA5"/>
    <w:sdt>
      <w:sdtPr>
        <w:rPr>
          <w:rFonts w:ascii="宋体" w:hAnsi="宋体" w:cs="宋体" w:hint="eastAsia"/>
          <w:b w:val="0"/>
          <w:bCs w:val="0"/>
          <w:kern w:val="0"/>
          <w:szCs w:val="21"/>
        </w:rPr>
        <w:alias w:val="模块:使用权资产"/>
        <w:tag w:val="_SEC_42126bf96c7241e38ff33aae0d98dae2"/>
        <w:id w:val="1979099486"/>
        <w:lock w:val="sdtLocked"/>
        <w:placeholder>
          <w:docPart w:val="GBC22222222222222222222222222222"/>
        </w:placeholder>
      </w:sdtPr>
      <w:sdtEndPr/>
      <w:sdtContent>
        <w:p w14:paraId="74A521B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使用权资产</w:t>
          </w:r>
        </w:p>
        <w:bookmarkStart w:id="199" w:name="_Hlk11679747" w:displacedByCustomXml="next"/>
        <w:sdt>
          <w:sdtPr>
            <w:alias w:val="是否适用：使用权资产[双击切换]"/>
            <w:tag w:val="_GBC_3ac132175b304712af4889ae3914ef7d"/>
            <w:id w:val="126832149"/>
            <w:lock w:val="sdtLocked"/>
            <w:placeholder>
              <w:docPart w:val="GBC22222222222222222222222222222"/>
            </w:placeholder>
          </w:sdtPr>
          <w:sdtEndPr/>
          <w:sdtContent>
            <w:p w14:paraId="7E0AE92D" w14:textId="77777777" w:rsidR="00141EA5" w:rsidRDefault="00102502">
              <w:r>
                <w:fldChar w:fldCharType="begin"/>
              </w:r>
              <w:r w:rsidR="00A06FD8">
                <w:instrText xml:space="preserve"> MACROBUTTON  SnrToggleCheckbox √适用 </w:instrText>
              </w:r>
              <w:r>
                <w:fldChar w:fldCharType="end"/>
              </w:r>
              <w:r>
                <w:fldChar w:fldCharType="begin"/>
              </w:r>
              <w:r w:rsidR="00A06FD8">
                <w:instrText xml:space="preserve"> MACROBUTTON  SnrToggleCheckbox □不适用 </w:instrText>
              </w:r>
              <w:r>
                <w:fldChar w:fldCharType="end"/>
              </w:r>
            </w:p>
          </w:sdtContent>
        </w:sdt>
        <w:p w14:paraId="03A06E0B" w14:textId="77777777" w:rsidR="00141EA5" w:rsidRDefault="00102502">
          <w:pPr>
            <w:autoSpaceDE w:val="0"/>
            <w:autoSpaceDN w:val="0"/>
            <w:adjustRightInd w:val="0"/>
            <w:jc w:val="right"/>
          </w:pPr>
          <w:r>
            <w:rPr>
              <w:rFonts w:hint="eastAsia"/>
            </w:rPr>
            <w:t>单位：</w:t>
          </w:r>
          <w:sdt>
            <w:sdtPr>
              <w:rPr>
                <w:rFonts w:hint="eastAsia"/>
              </w:rPr>
              <w:alias w:val="单位：使用权资产"/>
              <w:tag w:val="_GBC_126de13c7c92490d95bdebd7efe2d59b"/>
              <w:id w:val="-70202230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使用权资产"/>
              <w:tag w:val="_GBC_bb9e8b7096ab49fc95311a6c81431e95"/>
              <w:id w:val="-14153932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9"/>
            <w:gridCol w:w="1581"/>
            <w:gridCol w:w="1678"/>
            <w:gridCol w:w="1659"/>
            <w:gridCol w:w="1686"/>
          </w:tblGrid>
          <w:tr w:rsidR="001C6D0D" w14:paraId="71A6136F" w14:textId="77777777" w:rsidTr="00574DFE">
            <w:trPr>
              <w:trHeight w:val="284"/>
            </w:trPr>
            <w:sdt>
              <w:sdtPr>
                <w:tag w:val="_PLD_e7cc7a86c52f4dc596615cce534e6d6a"/>
                <w:id w:val="-791208052"/>
                <w:lock w:val="sdtLocked"/>
              </w:sdtPr>
              <w:sdtEndPr/>
              <w:sdtContent>
                <w:tc>
                  <w:tcPr>
                    <w:tcW w:w="1354" w:type="pct"/>
                    <w:shd w:val="clear" w:color="auto" w:fill="auto"/>
                    <w:vAlign w:val="center"/>
                  </w:tcPr>
                  <w:p w14:paraId="3CAA57DD" w14:textId="77777777" w:rsidR="001C6D0D" w:rsidRDefault="001C6D0D" w:rsidP="00574DFE">
                    <w:pPr>
                      <w:spacing w:line="240" w:lineRule="atLeast"/>
                      <w:jc w:val="center"/>
                    </w:pPr>
                    <w:r>
                      <w:rPr>
                        <w:rFonts w:hint="eastAsia"/>
                      </w:rPr>
                      <w:t>项目</w:t>
                    </w:r>
                  </w:p>
                </w:tc>
              </w:sdtContent>
            </w:sdt>
            <w:sdt>
              <w:sdtPr>
                <w:alias w:val="使用权资产明细-项目"/>
                <w:tag w:val="_GBC_ea9ffc7b81304e04ad88fe7fcccf7ec1"/>
                <w:id w:val="-1856483866"/>
                <w:lock w:val="sdtLocked"/>
              </w:sdtPr>
              <w:sdtEndPr/>
              <w:sdtContent>
                <w:tc>
                  <w:tcPr>
                    <w:tcW w:w="980" w:type="pct"/>
                    <w:shd w:val="clear" w:color="auto" w:fill="auto"/>
                    <w:vAlign w:val="center"/>
                  </w:tcPr>
                  <w:p w14:paraId="6DF99824" w14:textId="77777777" w:rsidR="001C6D0D" w:rsidRDefault="001C6D0D" w:rsidP="00574DFE">
                    <w:pPr>
                      <w:spacing w:line="240" w:lineRule="atLeast"/>
                      <w:jc w:val="center"/>
                    </w:pPr>
                    <w:r w:rsidRPr="001C6D0D">
                      <w:rPr>
                        <w:rFonts w:hint="eastAsia"/>
                      </w:rPr>
                      <w:t>土地资产</w:t>
                    </w:r>
                  </w:p>
                </w:tc>
              </w:sdtContent>
            </w:sdt>
            <w:sdt>
              <w:sdtPr>
                <w:alias w:val="使用权资产明细-项目"/>
                <w:tag w:val="_GBC_ea9ffc7b81304e04ad88fe7fcccf7ec1"/>
                <w:id w:val="-924798834"/>
                <w:lock w:val="sdtLocked"/>
              </w:sdtPr>
              <w:sdtEndPr/>
              <w:sdtContent>
                <w:tc>
                  <w:tcPr>
                    <w:tcW w:w="1060" w:type="pct"/>
                    <w:shd w:val="clear" w:color="auto" w:fill="auto"/>
                    <w:vAlign w:val="center"/>
                  </w:tcPr>
                  <w:p w14:paraId="1B4E9BA2" w14:textId="77777777" w:rsidR="001C6D0D" w:rsidRDefault="001C6D0D" w:rsidP="00574DFE">
                    <w:pPr>
                      <w:spacing w:line="240" w:lineRule="atLeast"/>
                      <w:jc w:val="center"/>
                    </w:pPr>
                    <w:r w:rsidRPr="001C6D0D">
                      <w:rPr>
                        <w:rFonts w:hint="eastAsia"/>
                      </w:rPr>
                      <w:t>房屋及建筑物</w:t>
                    </w:r>
                  </w:p>
                </w:tc>
              </w:sdtContent>
            </w:sdt>
            <w:sdt>
              <w:sdtPr>
                <w:alias w:val="使用权资产明细-项目"/>
                <w:tag w:val="_GBC_ea9ffc7b81304e04ad88fe7fcccf7ec1"/>
                <w:id w:val="-1599560766"/>
                <w:lock w:val="sdtLocked"/>
              </w:sdtPr>
              <w:sdtEndPr/>
              <w:sdtContent>
                <w:tc>
                  <w:tcPr>
                    <w:tcW w:w="1036" w:type="pct"/>
                    <w:shd w:val="clear" w:color="auto" w:fill="auto"/>
                    <w:vAlign w:val="center"/>
                  </w:tcPr>
                  <w:p w14:paraId="31B567C0" w14:textId="77777777" w:rsidR="001C6D0D" w:rsidRDefault="001C6D0D" w:rsidP="00574DFE">
                    <w:pPr>
                      <w:spacing w:line="240" w:lineRule="atLeast"/>
                      <w:jc w:val="center"/>
                    </w:pPr>
                    <w:r w:rsidRPr="001C6D0D">
                      <w:rPr>
                        <w:rFonts w:hint="eastAsia"/>
                      </w:rPr>
                      <w:t>办公电子设备</w:t>
                    </w:r>
                  </w:p>
                </w:tc>
              </w:sdtContent>
            </w:sdt>
            <w:sdt>
              <w:sdtPr>
                <w:tag w:val="_PLD_8404013d36434d0f94f9d2e0e06379db"/>
                <w:id w:val="-1368829271"/>
                <w:lock w:val="sdtLocked"/>
              </w:sdtPr>
              <w:sdtEndPr/>
              <w:sdtContent>
                <w:tc>
                  <w:tcPr>
                    <w:tcW w:w="1094" w:type="pct"/>
                    <w:shd w:val="clear" w:color="auto" w:fill="auto"/>
                    <w:vAlign w:val="center"/>
                  </w:tcPr>
                  <w:p w14:paraId="1759F8AF" w14:textId="77777777" w:rsidR="001C6D0D" w:rsidRDefault="001C6D0D" w:rsidP="00574DFE">
                    <w:pPr>
                      <w:spacing w:line="240" w:lineRule="atLeast"/>
                      <w:jc w:val="center"/>
                    </w:pPr>
                    <w:r>
                      <w:t>合计</w:t>
                    </w:r>
                  </w:p>
                </w:tc>
              </w:sdtContent>
            </w:sdt>
          </w:tr>
          <w:tr w:rsidR="001C6D0D" w14:paraId="5D6B883D" w14:textId="77777777" w:rsidTr="00574DFE">
            <w:trPr>
              <w:trHeight w:val="284"/>
            </w:trPr>
            <w:sdt>
              <w:sdtPr>
                <w:tag w:val="_PLD_8a1172a4974b4db489d9ace1c9b06ff9"/>
                <w:id w:val="2114866419"/>
                <w:lock w:val="sdtLocked"/>
              </w:sdtPr>
              <w:sdtEndPr/>
              <w:sdtContent>
                <w:tc>
                  <w:tcPr>
                    <w:tcW w:w="6048" w:type="pct"/>
                    <w:gridSpan w:val="5"/>
                    <w:shd w:val="clear" w:color="auto" w:fill="auto"/>
                    <w:vAlign w:val="center"/>
                  </w:tcPr>
                  <w:p w14:paraId="0B447C91" w14:textId="77777777" w:rsidR="001C6D0D" w:rsidRDefault="001C6D0D" w:rsidP="00574DFE">
                    <w:pPr>
                      <w:spacing w:line="240" w:lineRule="atLeast"/>
                    </w:pPr>
                    <w:r>
                      <w:t>一、</w:t>
                    </w:r>
                    <w:r>
                      <w:rPr>
                        <w:rFonts w:hint="eastAsia"/>
                      </w:rPr>
                      <w:t>账面</w:t>
                    </w:r>
                    <w:r>
                      <w:t>原</w:t>
                    </w:r>
                    <w:r>
                      <w:rPr>
                        <w:rFonts w:hint="eastAsia"/>
                      </w:rPr>
                      <w:t>值</w:t>
                    </w:r>
                  </w:p>
                </w:tc>
              </w:sdtContent>
            </w:sdt>
          </w:tr>
          <w:tr w:rsidR="001C6D0D" w14:paraId="74270C5D" w14:textId="77777777" w:rsidTr="00574DFE">
            <w:trPr>
              <w:trHeight w:val="284"/>
            </w:trPr>
            <w:sdt>
              <w:sdtPr>
                <w:tag w:val="_PLD_1bcbd6f040864936993405929e8f3c87"/>
                <w:id w:val="1816070380"/>
                <w:lock w:val="sdtLocked"/>
              </w:sdtPr>
              <w:sdtEndPr/>
              <w:sdtContent>
                <w:tc>
                  <w:tcPr>
                    <w:tcW w:w="1354" w:type="pct"/>
                    <w:shd w:val="clear" w:color="auto" w:fill="auto"/>
                    <w:vAlign w:val="center"/>
                  </w:tcPr>
                  <w:p w14:paraId="01566388" w14:textId="77777777" w:rsidR="001C6D0D" w:rsidRDefault="001C6D0D" w:rsidP="00574DFE">
                    <w:pPr>
                      <w:spacing w:line="240" w:lineRule="atLeast"/>
                    </w:pPr>
                    <w:r>
                      <w:t xml:space="preserve">    1.</w:t>
                    </w:r>
                    <w:r>
                      <w:rPr>
                        <w:rFonts w:hint="eastAsia"/>
                      </w:rPr>
                      <w:t>期</w:t>
                    </w:r>
                    <w:r>
                      <w:t>初余额</w:t>
                    </w:r>
                  </w:p>
                </w:tc>
              </w:sdtContent>
            </w:sdt>
            <w:sdt>
              <w:sdtPr>
                <w:alias w:val="使用权资产明细-账面原值"/>
                <w:tag w:val="_GBC_6079549d75e44c4794dbbc33e1c33ad8"/>
                <w:id w:val="-1623756706"/>
                <w:lock w:val="sdtLocked"/>
              </w:sdtPr>
              <w:sdtEndPr/>
              <w:sdtContent>
                <w:tc>
                  <w:tcPr>
                    <w:tcW w:w="980" w:type="pct"/>
                    <w:shd w:val="clear" w:color="auto" w:fill="auto"/>
                  </w:tcPr>
                  <w:p w14:paraId="6A3503F0" w14:textId="77777777" w:rsidR="001C6D0D" w:rsidRDefault="001C6D0D" w:rsidP="001C6D0D">
                    <w:pPr>
                      <w:spacing w:line="240" w:lineRule="atLeast"/>
                      <w:jc w:val="right"/>
                    </w:pPr>
                    <w:r w:rsidRPr="001C6D0D">
                      <w:t>10,357,721.54</w:t>
                    </w:r>
                  </w:p>
                </w:tc>
              </w:sdtContent>
            </w:sdt>
            <w:sdt>
              <w:sdtPr>
                <w:alias w:val="使用权资产明细-账面原值"/>
                <w:tag w:val="_GBC_6079549d75e44c4794dbbc33e1c33ad8"/>
                <w:id w:val="296731793"/>
                <w:lock w:val="sdtLocked"/>
              </w:sdtPr>
              <w:sdtEndPr/>
              <w:sdtContent>
                <w:tc>
                  <w:tcPr>
                    <w:tcW w:w="1060" w:type="pct"/>
                    <w:shd w:val="clear" w:color="auto" w:fill="auto"/>
                  </w:tcPr>
                  <w:p w14:paraId="0EE4FC7D" w14:textId="77777777" w:rsidR="001C6D0D" w:rsidRDefault="001C6D0D" w:rsidP="001C6D0D">
                    <w:pPr>
                      <w:spacing w:line="240" w:lineRule="atLeast"/>
                      <w:jc w:val="right"/>
                    </w:pPr>
                    <w:r w:rsidRPr="001C6D0D">
                      <w:t>86,588,245.81</w:t>
                    </w:r>
                  </w:p>
                </w:tc>
              </w:sdtContent>
            </w:sdt>
            <w:sdt>
              <w:sdtPr>
                <w:alias w:val="使用权资产明细-账面原值"/>
                <w:tag w:val="_GBC_6079549d75e44c4794dbbc33e1c33ad8"/>
                <w:id w:val="1675452277"/>
                <w:lock w:val="sdtLocked"/>
              </w:sdtPr>
              <w:sdtEndPr/>
              <w:sdtContent>
                <w:tc>
                  <w:tcPr>
                    <w:tcW w:w="1036" w:type="pct"/>
                    <w:shd w:val="clear" w:color="auto" w:fill="auto"/>
                  </w:tcPr>
                  <w:p w14:paraId="01B6EE61" w14:textId="77777777" w:rsidR="001C6D0D" w:rsidRDefault="001C6D0D" w:rsidP="001C6D0D">
                    <w:pPr>
                      <w:spacing w:line="240" w:lineRule="atLeast"/>
                      <w:jc w:val="right"/>
                    </w:pPr>
                    <w:r w:rsidRPr="001C6D0D">
                      <w:t>9,611,436.80</w:t>
                    </w:r>
                  </w:p>
                </w:tc>
              </w:sdtContent>
            </w:sdt>
            <w:sdt>
              <w:sdtPr>
                <w:alias w:val="使用权资产账面原值"/>
                <w:tag w:val="_GBC_1a35fa4b8971434894a45baaca257b56"/>
                <w:id w:val="1582261127"/>
                <w:lock w:val="sdtLocked"/>
              </w:sdtPr>
              <w:sdtEndPr/>
              <w:sdtContent>
                <w:tc>
                  <w:tcPr>
                    <w:tcW w:w="1094" w:type="pct"/>
                    <w:shd w:val="clear" w:color="auto" w:fill="auto"/>
                  </w:tcPr>
                  <w:p w14:paraId="61E39DBB" w14:textId="77777777" w:rsidR="001C6D0D" w:rsidRDefault="001C6D0D" w:rsidP="001C6D0D">
                    <w:pPr>
                      <w:spacing w:line="240" w:lineRule="atLeast"/>
                      <w:jc w:val="right"/>
                    </w:pPr>
                    <w:r w:rsidRPr="001C6D0D">
                      <w:t>106,557,404.15</w:t>
                    </w:r>
                  </w:p>
                </w:tc>
              </w:sdtContent>
            </w:sdt>
          </w:tr>
          <w:tr w:rsidR="001C6D0D" w14:paraId="664E4878" w14:textId="77777777" w:rsidTr="00574DFE">
            <w:trPr>
              <w:trHeight w:val="284"/>
            </w:trPr>
            <w:sdt>
              <w:sdtPr>
                <w:tag w:val="_PLD_cb8705faa0dd4f71889eeb93b843f45e"/>
                <w:id w:val="-1794892715"/>
                <w:lock w:val="sdtLocked"/>
              </w:sdtPr>
              <w:sdtEndPr/>
              <w:sdtContent>
                <w:tc>
                  <w:tcPr>
                    <w:tcW w:w="1354" w:type="pct"/>
                    <w:shd w:val="clear" w:color="auto" w:fill="auto"/>
                    <w:vAlign w:val="center"/>
                  </w:tcPr>
                  <w:p w14:paraId="19123F2D" w14:textId="77777777" w:rsidR="001C6D0D" w:rsidRDefault="001C6D0D" w:rsidP="00574DFE">
                    <w:pPr>
                      <w:spacing w:line="240" w:lineRule="atLeast"/>
                      <w:ind w:firstLineChars="200" w:firstLine="420"/>
                    </w:pPr>
                    <w:r>
                      <w:t>2.本期增加</w:t>
                    </w:r>
                    <w:r>
                      <w:rPr>
                        <w:rFonts w:hint="eastAsia"/>
                      </w:rPr>
                      <w:t>金额</w:t>
                    </w:r>
                  </w:p>
                </w:tc>
              </w:sdtContent>
            </w:sdt>
            <w:sdt>
              <w:sdtPr>
                <w:alias w:val="使用权资产明细-账面原值增加"/>
                <w:tag w:val="_GBC_038693f88fd04c6e945c2a70721938c5"/>
                <w:id w:val="1161971909"/>
                <w:lock w:val="sdtLocked"/>
                <w:showingPlcHdr/>
              </w:sdtPr>
              <w:sdtEndPr/>
              <w:sdtContent>
                <w:tc>
                  <w:tcPr>
                    <w:tcW w:w="980" w:type="pct"/>
                    <w:shd w:val="clear" w:color="auto" w:fill="auto"/>
                  </w:tcPr>
                  <w:p w14:paraId="6C0E70B2" w14:textId="77777777" w:rsidR="001C6D0D" w:rsidRDefault="001C6D0D" w:rsidP="001C6D0D">
                    <w:pPr>
                      <w:spacing w:line="240" w:lineRule="atLeast"/>
                      <w:jc w:val="right"/>
                    </w:pPr>
                    <w:r>
                      <w:rPr>
                        <w:rStyle w:val="aff0"/>
                        <w:rFonts w:hint="eastAsia"/>
                      </w:rPr>
                      <w:t xml:space="preserve">　</w:t>
                    </w:r>
                  </w:p>
                </w:tc>
              </w:sdtContent>
            </w:sdt>
            <w:sdt>
              <w:sdtPr>
                <w:alias w:val="使用权资产明细-账面原值增加"/>
                <w:tag w:val="_GBC_038693f88fd04c6e945c2a70721938c5"/>
                <w:id w:val="-81682639"/>
                <w:lock w:val="sdtLocked"/>
              </w:sdtPr>
              <w:sdtEndPr/>
              <w:sdtContent>
                <w:tc>
                  <w:tcPr>
                    <w:tcW w:w="1060" w:type="pct"/>
                    <w:shd w:val="clear" w:color="auto" w:fill="auto"/>
                  </w:tcPr>
                  <w:p w14:paraId="01064438" w14:textId="77777777" w:rsidR="001C6D0D" w:rsidRDefault="001C6D0D" w:rsidP="001C6D0D">
                    <w:pPr>
                      <w:spacing w:line="240" w:lineRule="atLeast"/>
                      <w:jc w:val="right"/>
                    </w:pPr>
                    <w:r w:rsidRPr="001C6D0D">
                      <w:t>6,353,809.66</w:t>
                    </w:r>
                  </w:p>
                </w:tc>
              </w:sdtContent>
            </w:sdt>
            <w:sdt>
              <w:sdtPr>
                <w:alias w:val="使用权资产明细-账面原值增加"/>
                <w:tag w:val="_GBC_038693f88fd04c6e945c2a70721938c5"/>
                <w:id w:val="1939022099"/>
                <w:lock w:val="sdtLocked"/>
              </w:sdtPr>
              <w:sdtEndPr/>
              <w:sdtContent>
                <w:tc>
                  <w:tcPr>
                    <w:tcW w:w="1036" w:type="pct"/>
                    <w:shd w:val="clear" w:color="auto" w:fill="auto"/>
                  </w:tcPr>
                  <w:p w14:paraId="6873CD04" w14:textId="77777777" w:rsidR="001C6D0D" w:rsidRDefault="001C6D0D" w:rsidP="001C6D0D">
                    <w:pPr>
                      <w:spacing w:line="240" w:lineRule="atLeast"/>
                      <w:jc w:val="right"/>
                    </w:pPr>
                    <w:r w:rsidRPr="001C6D0D">
                      <w:t>26,834,099.06</w:t>
                    </w:r>
                  </w:p>
                </w:tc>
              </w:sdtContent>
            </w:sdt>
            <w:sdt>
              <w:sdtPr>
                <w:alias w:val="使用权资产账面原值增加"/>
                <w:tag w:val="_GBC_8000655ddf3b4066924ff13958ca8787"/>
                <w:id w:val="526990304"/>
                <w:lock w:val="sdtLocked"/>
              </w:sdtPr>
              <w:sdtEndPr/>
              <w:sdtContent>
                <w:tc>
                  <w:tcPr>
                    <w:tcW w:w="1094" w:type="pct"/>
                    <w:shd w:val="clear" w:color="auto" w:fill="auto"/>
                  </w:tcPr>
                  <w:p w14:paraId="3D8D06E5" w14:textId="77777777" w:rsidR="001C6D0D" w:rsidRDefault="001C6D0D" w:rsidP="001C6D0D">
                    <w:pPr>
                      <w:spacing w:line="240" w:lineRule="atLeast"/>
                      <w:jc w:val="right"/>
                    </w:pPr>
                    <w:r w:rsidRPr="001C6D0D">
                      <w:t>33,187,908.72</w:t>
                    </w:r>
                  </w:p>
                </w:tc>
              </w:sdtContent>
            </w:sdt>
          </w:tr>
          <w:tr w:rsidR="001C6D0D" w14:paraId="321417A2" w14:textId="77777777" w:rsidTr="00574DFE">
            <w:trPr>
              <w:trHeight w:val="284"/>
            </w:trPr>
            <w:sdt>
              <w:sdtPr>
                <w:alias w:val="使用权资产账面原值增加项目名称"/>
                <w:tag w:val="_GBC_1a6d831f9b1b40bfbbec3afae5f4701e"/>
                <w:id w:val="1675140019"/>
                <w:lock w:val="sdtLocked"/>
              </w:sdtPr>
              <w:sdtEndPr/>
              <w:sdtContent>
                <w:tc>
                  <w:tcPr>
                    <w:tcW w:w="1354" w:type="pct"/>
                    <w:shd w:val="clear" w:color="auto" w:fill="auto"/>
                  </w:tcPr>
                  <w:p w14:paraId="643F1628" w14:textId="77777777" w:rsidR="001C6D0D" w:rsidRDefault="001C6D0D" w:rsidP="00574DFE">
                    <w:pPr>
                      <w:spacing w:line="240" w:lineRule="atLeast"/>
                      <w:ind w:firstLineChars="300" w:firstLine="630"/>
                    </w:pPr>
                    <w:r>
                      <w:rPr>
                        <w:rFonts w:hint="eastAsia"/>
                      </w:rPr>
                      <w:t>（1）租入</w:t>
                    </w:r>
                  </w:p>
                </w:tc>
              </w:sdtContent>
            </w:sdt>
            <w:sdt>
              <w:sdtPr>
                <w:alias w:val="使用权资产账面原值增加项目金额"/>
                <w:tag w:val="_GBC_fea54c9079f8401280ded64a3f37ad3c"/>
                <w:id w:val="-1985994761"/>
                <w:lock w:val="sdtLocked"/>
                <w:showingPlcHdr/>
              </w:sdtPr>
              <w:sdtEndPr/>
              <w:sdtContent>
                <w:tc>
                  <w:tcPr>
                    <w:tcW w:w="980" w:type="pct"/>
                    <w:shd w:val="clear" w:color="auto" w:fill="auto"/>
                  </w:tcPr>
                  <w:p w14:paraId="6341F251" w14:textId="77777777" w:rsidR="001C6D0D" w:rsidRDefault="001C6D0D" w:rsidP="001C6D0D">
                    <w:pPr>
                      <w:spacing w:line="240" w:lineRule="atLeast"/>
                      <w:jc w:val="right"/>
                    </w:pPr>
                    <w:r>
                      <w:rPr>
                        <w:rStyle w:val="aff0"/>
                        <w:rFonts w:hint="eastAsia"/>
                      </w:rPr>
                      <w:t xml:space="preserve">　</w:t>
                    </w:r>
                  </w:p>
                </w:tc>
              </w:sdtContent>
            </w:sdt>
            <w:sdt>
              <w:sdtPr>
                <w:alias w:val="使用权资产账面原值增加项目金额"/>
                <w:tag w:val="_GBC_fea54c9079f8401280ded64a3f37ad3c"/>
                <w:id w:val="-2061469538"/>
                <w:lock w:val="sdtLocked"/>
              </w:sdtPr>
              <w:sdtEndPr/>
              <w:sdtContent>
                <w:tc>
                  <w:tcPr>
                    <w:tcW w:w="1060" w:type="pct"/>
                    <w:shd w:val="clear" w:color="auto" w:fill="auto"/>
                  </w:tcPr>
                  <w:p w14:paraId="73F9FBF1" w14:textId="77777777" w:rsidR="001C6D0D" w:rsidRDefault="001C6D0D" w:rsidP="001C6D0D">
                    <w:pPr>
                      <w:spacing w:line="240" w:lineRule="atLeast"/>
                      <w:jc w:val="right"/>
                    </w:pPr>
                    <w:r w:rsidRPr="001C6D0D">
                      <w:t>7,144,417.60</w:t>
                    </w:r>
                  </w:p>
                </w:tc>
              </w:sdtContent>
            </w:sdt>
            <w:sdt>
              <w:sdtPr>
                <w:alias w:val="使用权资产账面原值增加项目金额"/>
                <w:tag w:val="_GBC_fea54c9079f8401280ded64a3f37ad3c"/>
                <w:id w:val="-1751339655"/>
                <w:lock w:val="sdtLocked"/>
              </w:sdtPr>
              <w:sdtEndPr/>
              <w:sdtContent>
                <w:tc>
                  <w:tcPr>
                    <w:tcW w:w="1036" w:type="pct"/>
                    <w:shd w:val="clear" w:color="auto" w:fill="auto"/>
                  </w:tcPr>
                  <w:p w14:paraId="584349AE" w14:textId="77777777" w:rsidR="001C6D0D" w:rsidRDefault="001C6D0D" w:rsidP="001C6D0D">
                    <w:pPr>
                      <w:spacing w:line="240" w:lineRule="atLeast"/>
                      <w:jc w:val="right"/>
                    </w:pPr>
                    <w:r w:rsidRPr="001C6D0D">
                      <w:t>27,347,646.80</w:t>
                    </w:r>
                  </w:p>
                </w:tc>
              </w:sdtContent>
            </w:sdt>
            <w:sdt>
              <w:sdtPr>
                <w:alias w:val="使用权资产账面原值增加项目合计金额"/>
                <w:tag w:val="_GBC_a28fe7f9c36c4f208081a5dd677ef6b7"/>
                <w:id w:val="1645162877"/>
                <w:lock w:val="sdtLocked"/>
              </w:sdtPr>
              <w:sdtEndPr/>
              <w:sdtContent>
                <w:tc>
                  <w:tcPr>
                    <w:tcW w:w="1094" w:type="pct"/>
                    <w:shd w:val="clear" w:color="auto" w:fill="auto"/>
                  </w:tcPr>
                  <w:p w14:paraId="286E7F3D" w14:textId="77777777" w:rsidR="001C6D0D" w:rsidRDefault="001C6D0D" w:rsidP="001C6D0D">
                    <w:pPr>
                      <w:spacing w:line="240" w:lineRule="atLeast"/>
                      <w:jc w:val="right"/>
                    </w:pPr>
                    <w:r w:rsidRPr="001C6D0D">
                      <w:t>34,492,064.40</w:t>
                    </w:r>
                  </w:p>
                </w:tc>
              </w:sdtContent>
            </w:sdt>
          </w:tr>
          <w:tr w:rsidR="001C6D0D" w14:paraId="76786E03" w14:textId="77777777" w:rsidTr="00574DFE">
            <w:trPr>
              <w:trHeight w:val="284"/>
            </w:trPr>
            <w:sdt>
              <w:sdtPr>
                <w:alias w:val="使用权资产账面原值增加项目名称"/>
                <w:tag w:val="_GBC_1a6d831f9b1b40bfbbec3afae5f4701e"/>
                <w:id w:val="-896898022"/>
                <w:lock w:val="sdtLocked"/>
              </w:sdtPr>
              <w:sdtEndPr/>
              <w:sdtContent>
                <w:tc>
                  <w:tcPr>
                    <w:tcW w:w="1354" w:type="pct"/>
                    <w:shd w:val="clear" w:color="auto" w:fill="auto"/>
                  </w:tcPr>
                  <w:p w14:paraId="47DB7ED6" w14:textId="77777777" w:rsidR="001C6D0D" w:rsidRDefault="001C6D0D" w:rsidP="00574DFE">
                    <w:pPr>
                      <w:spacing w:line="240" w:lineRule="atLeast"/>
                      <w:ind w:firstLineChars="300" w:firstLine="630"/>
                    </w:pPr>
                    <w:r>
                      <w:rPr>
                        <w:rFonts w:hint="eastAsia"/>
                      </w:rPr>
                      <w:t>（2）汇率变动</w:t>
                    </w:r>
                  </w:p>
                </w:tc>
              </w:sdtContent>
            </w:sdt>
            <w:sdt>
              <w:sdtPr>
                <w:alias w:val="使用权资产账面原值增加项目金额"/>
                <w:tag w:val="_GBC_fea54c9079f8401280ded64a3f37ad3c"/>
                <w:id w:val="-2065178513"/>
                <w:lock w:val="sdtLocked"/>
                <w:showingPlcHdr/>
              </w:sdtPr>
              <w:sdtEndPr/>
              <w:sdtContent>
                <w:tc>
                  <w:tcPr>
                    <w:tcW w:w="980" w:type="pct"/>
                    <w:shd w:val="clear" w:color="auto" w:fill="auto"/>
                  </w:tcPr>
                  <w:p w14:paraId="4A9DC18A" w14:textId="77777777" w:rsidR="001C6D0D" w:rsidRDefault="001C6D0D" w:rsidP="001C6D0D">
                    <w:pPr>
                      <w:spacing w:line="240" w:lineRule="atLeast"/>
                      <w:jc w:val="right"/>
                    </w:pPr>
                    <w:r>
                      <w:rPr>
                        <w:rStyle w:val="aff0"/>
                        <w:rFonts w:hint="eastAsia"/>
                      </w:rPr>
                      <w:t xml:space="preserve">　</w:t>
                    </w:r>
                  </w:p>
                </w:tc>
              </w:sdtContent>
            </w:sdt>
            <w:sdt>
              <w:sdtPr>
                <w:alias w:val="使用权资产账面原值增加项目金额"/>
                <w:tag w:val="_GBC_fea54c9079f8401280ded64a3f37ad3c"/>
                <w:id w:val="1651788236"/>
                <w:lock w:val="sdtLocked"/>
              </w:sdtPr>
              <w:sdtEndPr/>
              <w:sdtContent>
                <w:tc>
                  <w:tcPr>
                    <w:tcW w:w="1060" w:type="pct"/>
                    <w:shd w:val="clear" w:color="auto" w:fill="auto"/>
                  </w:tcPr>
                  <w:p w14:paraId="2116B742" w14:textId="77777777" w:rsidR="001C6D0D" w:rsidRDefault="001C6D0D" w:rsidP="001C6D0D">
                    <w:pPr>
                      <w:spacing w:line="240" w:lineRule="atLeast"/>
                      <w:jc w:val="right"/>
                    </w:pPr>
                    <w:r w:rsidRPr="001C6D0D">
                      <w:t>-790,607.94</w:t>
                    </w:r>
                  </w:p>
                </w:tc>
              </w:sdtContent>
            </w:sdt>
            <w:sdt>
              <w:sdtPr>
                <w:alias w:val="使用权资产账面原值增加项目金额"/>
                <w:tag w:val="_GBC_fea54c9079f8401280ded64a3f37ad3c"/>
                <w:id w:val="2056590127"/>
                <w:lock w:val="sdtLocked"/>
              </w:sdtPr>
              <w:sdtEndPr/>
              <w:sdtContent>
                <w:tc>
                  <w:tcPr>
                    <w:tcW w:w="1036" w:type="pct"/>
                    <w:shd w:val="clear" w:color="auto" w:fill="auto"/>
                  </w:tcPr>
                  <w:p w14:paraId="7F811692" w14:textId="77777777" w:rsidR="001C6D0D" w:rsidRDefault="001C6D0D" w:rsidP="001C6D0D">
                    <w:pPr>
                      <w:spacing w:line="240" w:lineRule="atLeast"/>
                      <w:jc w:val="right"/>
                    </w:pPr>
                    <w:r w:rsidRPr="001C6D0D">
                      <w:t>-513,547.74</w:t>
                    </w:r>
                  </w:p>
                </w:tc>
              </w:sdtContent>
            </w:sdt>
            <w:sdt>
              <w:sdtPr>
                <w:alias w:val="使用权资产账面原值增加项目合计金额"/>
                <w:tag w:val="_GBC_a28fe7f9c36c4f208081a5dd677ef6b7"/>
                <w:id w:val="1039401156"/>
                <w:lock w:val="sdtLocked"/>
              </w:sdtPr>
              <w:sdtEndPr/>
              <w:sdtContent>
                <w:tc>
                  <w:tcPr>
                    <w:tcW w:w="1094" w:type="pct"/>
                    <w:shd w:val="clear" w:color="auto" w:fill="auto"/>
                  </w:tcPr>
                  <w:p w14:paraId="164BD6B4" w14:textId="77777777" w:rsidR="001C6D0D" w:rsidRDefault="001C6D0D" w:rsidP="001C6D0D">
                    <w:pPr>
                      <w:spacing w:line="240" w:lineRule="atLeast"/>
                      <w:jc w:val="right"/>
                    </w:pPr>
                    <w:r w:rsidRPr="001C6D0D">
                      <w:t>-1,304,155.68</w:t>
                    </w:r>
                  </w:p>
                </w:tc>
              </w:sdtContent>
            </w:sdt>
          </w:tr>
          <w:tr w:rsidR="001C6D0D" w14:paraId="33275E6A" w14:textId="77777777" w:rsidTr="00574DFE">
            <w:trPr>
              <w:trHeight w:val="284"/>
            </w:trPr>
            <w:sdt>
              <w:sdtPr>
                <w:tag w:val="_PLD_5a836262bcb54f0aa73023d39e87cb70"/>
                <w:id w:val="-1284268406"/>
                <w:lock w:val="sdtLocked"/>
              </w:sdtPr>
              <w:sdtEndPr/>
              <w:sdtContent>
                <w:tc>
                  <w:tcPr>
                    <w:tcW w:w="1354" w:type="pct"/>
                    <w:shd w:val="clear" w:color="auto" w:fill="auto"/>
                    <w:vAlign w:val="center"/>
                  </w:tcPr>
                  <w:p w14:paraId="052152E4" w14:textId="77777777" w:rsidR="001C6D0D" w:rsidRDefault="001C6D0D" w:rsidP="00574DFE">
                    <w:pPr>
                      <w:spacing w:line="240" w:lineRule="atLeast"/>
                      <w:ind w:firstLineChars="200" w:firstLine="420"/>
                    </w:pPr>
                    <w:r>
                      <w:t>3.本期减少</w:t>
                    </w:r>
                    <w:r>
                      <w:rPr>
                        <w:rFonts w:hint="eastAsia"/>
                      </w:rPr>
                      <w:t>金额</w:t>
                    </w:r>
                  </w:p>
                </w:tc>
              </w:sdtContent>
            </w:sdt>
            <w:sdt>
              <w:sdtPr>
                <w:alias w:val="使用权资产明细-账面原值减少"/>
                <w:tag w:val="_GBC_ad311ac7cd944c41ab0869eebfbbc2a9"/>
                <w:id w:val="2066224671"/>
                <w:lock w:val="sdtLocked"/>
                <w:showingPlcHdr/>
              </w:sdtPr>
              <w:sdtEndPr/>
              <w:sdtContent>
                <w:tc>
                  <w:tcPr>
                    <w:tcW w:w="980" w:type="pct"/>
                    <w:shd w:val="clear" w:color="auto" w:fill="auto"/>
                  </w:tcPr>
                  <w:p w14:paraId="6A75BA96" w14:textId="77777777" w:rsidR="001C6D0D" w:rsidRDefault="001C6D0D" w:rsidP="001C6D0D">
                    <w:pPr>
                      <w:spacing w:line="240" w:lineRule="atLeast"/>
                      <w:jc w:val="right"/>
                    </w:pPr>
                    <w:r>
                      <w:rPr>
                        <w:rStyle w:val="aff0"/>
                        <w:rFonts w:hint="eastAsia"/>
                      </w:rPr>
                      <w:t xml:space="preserve">　</w:t>
                    </w:r>
                  </w:p>
                </w:tc>
              </w:sdtContent>
            </w:sdt>
            <w:sdt>
              <w:sdtPr>
                <w:alias w:val="使用权资产明细-账面原值减少"/>
                <w:tag w:val="_GBC_ad311ac7cd944c41ab0869eebfbbc2a9"/>
                <w:id w:val="-430130767"/>
                <w:lock w:val="sdtLocked"/>
              </w:sdtPr>
              <w:sdtEndPr/>
              <w:sdtContent>
                <w:tc>
                  <w:tcPr>
                    <w:tcW w:w="1060" w:type="pct"/>
                    <w:shd w:val="clear" w:color="auto" w:fill="auto"/>
                  </w:tcPr>
                  <w:p w14:paraId="4183EA74" w14:textId="77777777" w:rsidR="001C6D0D" w:rsidRDefault="001C6D0D" w:rsidP="001C6D0D">
                    <w:pPr>
                      <w:spacing w:line="240" w:lineRule="atLeast"/>
                      <w:jc w:val="right"/>
                    </w:pPr>
                    <w:r w:rsidRPr="001C6D0D">
                      <w:t>140,944.37</w:t>
                    </w:r>
                  </w:p>
                </w:tc>
              </w:sdtContent>
            </w:sdt>
            <w:sdt>
              <w:sdtPr>
                <w:alias w:val="使用权资产明细-账面原值减少"/>
                <w:tag w:val="_GBC_ad311ac7cd944c41ab0869eebfbbc2a9"/>
                <w:id w:val="464328737"/>
                <w:lock w:val="sdtLocked"/>
                <w:showingPlcHdr/>
              </w:sdtPr>
              <w:sdtEndPr/>
              <w:sdtContent>
                <w:tc>
                  <w:tcPr>
                    <w:tcW w:w="1036" w:type="pct"/>
                    <w:shd w:val="clear" w:color="auto" w:fill="auto"/>
                  </w:tcPr>
                  <w:p w14:paraId="7CC6356F" w14:textId="77777777" w:rsidR="001C6D0D" w:rsidRDefault="001C6D0D" w:rsidP="001C6D0D">
                    <w:pPr>
                      <w:spacing w:line="240" w:lineRule="atLeast"/>
                      <w:jc w:val="right"/>
                    </w:pPr>
                  </w:p>
                </w:tc>
              </w:sdtContent>
            </w:sdt>
            <w:sdt>
              <w:sdtPr>
                <w:alias w:val="使用权资产账面原值减少"/>
                <w:tag w:val="_GBC_0f36d990434d47bd9f1a709a0a597c10"/>
                <w:id w:val="-350881738"/>
                <w:lock w:val="sdtLocked"/>
              </w:sdtPr>
              <w:sdtEndPr/>
              <w:sdtContent>
                <w:tc>
                  <w:tcPr>
                    <w:tcW w:w="1094" w:type="pct"/>
                    <w:shd w:val="clear" w:color="auto" w:fill="auto"/>
                  </w:tcPr>
                  <w:p w14:paraId="5AFCE699" w14:textId="77777777" w:rsidR="001C6D0D" w:rsidRDefault="00A4062A" w:rsidP="001C6D0D">
                    <w:pPr>
                      <w:spacing w:line="240" w:lineRule="atLeast"/>
                      <w:jc w:val="right"/>
                    </w:pPr>
                    <w:r w:rsidRPr="00A4062A">
                      <w:t>140,944.37</w:t>
                    </w:r>
                  </w:p>
                </w:tc>
              </w:sdtContent>
            </w:sdt>
          </w:tr>
          <w:tr w:rsidR="001C6D0D" w14:paraId="42E83254" w14:textId="77777777" w:rsidTr="00574DFE">
            <w:trPr>
              <w:trHeight w:val="284"/>
            </w:trPr>
            <w:sdt>
              <w:sdtPr>
                <w:alias w:val="使用权资产账面原值减少项目名称"/>
                <w:tag w:val="_GBC_f534700ba5da4c9582fa43e92a4bb935"/>
                <w:id w:val="-1617440533"/>
                <w:lock w:val="sdtLocked"/>
              </w:sdtPr>
              <w:sdtEndPr/>
              <w:sdtContent>
                <w:tc>
                  <w:tcPr>
                    <w:tcW w:w="1354" w:type="pct"/>
                    <w:shd w:val="clear" w:color="auto" w:fill="auto"/>
                  </w:tcPr>
                  <w:p w14:paraId="085DD264" w14:textId="77777777" w:rsidR="001C6D0D" w:rsidRDefault="001C6D0D" w:rsidP="00574DFE">
                    <w:pPr>
                      <w:spacing w:line="240" w:lineRule="atLeast"/>
                      <w:ind w:firstLineChars="300" w:firstLine="630"/>
                    </w:pPr>
                    <w:r>
                      <w:rPr>
                        <w:rFonts w:hint="eastAsia"/>
                      </w:rPr>
                      <w:t>（1）租赁到期</w:t>
                    </w:r>
                  </w:p>
                </w:tc>
              </w:sdtContent>
            </w:sdt>
            <w:sdt>
              <w:sdtPr>
                <w:alias w:val="使用权资产账面原值减少项目金额"/>
                <w:tag w:val="_GBC_63c6f750d7344be9b23f8c4363a3cb39"/>
                <w:id w:val="686718047"/>
                <w:lock w:val="sdtLocked"/>
                <w:showingPlcHdr/>
              </w:sdtPr>
              <w:sdtEndPr/>
              <w:sdtContent>
                <w:tc>
                  <w:tcPr>
                    <w:tcW w:w="980" w:type="pct"/>
                    <w:shd w:val="clear" w:color="auto" w:fill="auto"/>
                  </w:tcPr>
                  <w:p w14:paraId="125CFD8E" w14:textId="77777777" w:rsidR="001C6D0D" w:rsidRDefault="001C6D0D" w:rsidP="001C6D0D">
                    <w:pPr>
                      <w:spacing w:line="240" w:lineRule="atLeast"/>
                      <w:jc w:val="right"/>
                    </w:pPr>
                    <w:r>
                      <w:rPr>
                        <w:rStyle w:val="aff0"/>
                        <w:rFonts w:hint="eastAsia"/>
                      </w:rPr>
                      <w:t xml:space="preserve">　</w:t>
                    </w:r>
                  </w:p>
                </w:tc>
              </w:sdtContent>
            </w:sdt>
            <w:sdt>
              <w:sdtPr>
                <w:alias w:val="使用权资产账面原值减少项目金额"/>
                <w:tag w:val="_GBC_63c6f750d7344be9b23f8c4363a3cb39"/>
                <w:id w:val="-1600175182"/>
                <w:lock w:val="sdtLocked"/>
              </w:sdtPr>
              <w:sdtEndPr/>
              <w:sdtContent>
                <w:tc>
                  <w:tcPr>
                    <w:tcW w:w="1060" w:type="pct"/>
                    <w:shd w:val="clear" w:color="auto" w:fill="auto"/>
                  </w:tcPr>
                  <w:p w14:paraId="1477DF0B" w14:textId="77777777" w:rsidR="001C6D0D" w:rsidRDefault="001C6D0D" w:rsidP="001C6D0D">
                    <w:pPr>
                      <w:spacing w:line="240" w:lineRule="atLeast"/>
                      <w:jc w:val="right"/>
                    </w:pPr>
                    <w:r w:rsidRPr="001C6D0D">
                      <w:t>140,944.37</w:t>
                    </w:r>
                  </w:p>
                </w:tc>
              </w:sdtContent>
            </w:sdt>
            <w:sdt>
              <w:sdtPr>
                <w:alias w:val="使用权资产账面原值减少项目金额"/>
                <w:tag w:val="_GBC_63c6f750d7344be9b23f8c4363a3cb39"/>
                <w:id w:val="1161122651"/>
                <w:lock w:val="sdtLocked"/>
                <w:showingPlcHdr/>
              </w:sdtPr>
              <w:sdtEndPr/>
              <w:sdtContent>
                <w:tc>
                  <w:tcPr>
                    <w:tcW w:w="1036" w:type="pct"/>
                    <w:shd w:val="clear" w:color="auto" w:fill="auto"/>
                  </w:tcPr>
                  <w:p w14:paraId="55B47426" w14:textId="77777777" w:rsidR="001C6D0D" w:rsidRDefault="001C6D0D" w:rsidP="001C6D0D">
                    <w:pPr>
                      <w:spacing w:line="240" w:lineRule="atLeast"/>
                      <w:jc w:val="right"/>
                    </w:pPr>
                  </w:p>
                </w:tc>
              </w:sdtContent>
            </w:sdt>
            <w:sdt>
              <w:sdtPr>
                <w:alias w:val="使用权资产账面原值减少项目合计金额"/>
                <w:tag w:val="_GBC_16a3134bd513450994cab10e2f01d80f"/>
                <w:id w:val="530847102"/>
                <w:lock w:val="sdtLocked"/>
              </w:sdtPr>
              <w:sdtEndPr/>
              <w:sdtContent>
                <w:tc>
                  <w:tcPr>
                    <w:tcW w:w="1094" w:type="pct"/>
                    <w:shd w:val="clear" w:color="auto" w:fill="auto"/>
                  </w:tcPr>
                  <w:p w14:paraId="06D8B6C4" w14:textId="77777777" w:rsidR="001C6D0D" w:rsidRDefault="00A4062A" w:rsidP="001C6D0D">
                    <w:pPr>
                      <w:spacing w:line="240" w:lineRule="atLeast"/>
                      <w:jc w:val="right"/>
                    </w:pPr>
                    <w:r w:rsidRPr="00A4062A">
                      <w:t>140,944.37</w:t>
                    </w:r>
                  </w:p>
                </w:tc>
              </w:sdtContent>
            </w:sdt>
          </w:tr>
          <w:tr w:rsidR="001C6D0D" w14:paraId="3EC88091" w14:textId="77777777" w:rsidTr="00574DFE">
            <w:trPr>
              <w:trHeight w:val="284"/>
            </w:trPr>
            <w:sdt>
              <w:sdtPr>
                <w:tag w:val="_PLD_d2ddd00acda84b158c10aa57a3b88766"/>
                <w:id w:val="-689381413"/>
                <w:lock w:val="sdtLocked"/>
              </w:sdtPr>
              <w:sdtEndPr/>
              <w:sdtContent>
                <w:tc>
                  <w:tcPr>
                    <w:tcW w:w="1354" w:type="pct"/>
                    <w:shd w:val="clear" w:color="auto" w:fill="auto"/>
                    <w:vAlign w:val="center"/>
                  </w:tcPr>
                  <w:p w14:paraId="60DF9209" w14:textId="77777777" w:rsidR="001C6D0D" w:rsidRDefault="001C6D0D" w:rsidP="00574DFE">
                    <w:pPr>
                      <w:spacing w:line="240" w:lineRule="atLeast"/>
                      <w:ind w:firstLineChars="200" w:firstLine="420"/>
                    </w:pPr>
                    <w:r>
                      <w:t>4.期末余额</w:t>
                    </w:r>
                  </w:p>
                </w:tc>
              </w:sdtContent>
            </w:sdt>
            <w:sdt>
              <w:sdtPr>
                <w:alias w:val="使用权资产明细-账面原值"/>
                <w:tag w:val="_GBC_6a038554bb4d4aa789f64c8ccc710b07"/>
                <w:id w:val="981887936"/>
                <w:lock w:val="sdtLocked"/>
              </w:sdtPr>
              <w:sdtEndPr/>
              <w:sdtContent>
                <w:tc>
                  <w:tcPr>
                    <w:tcW w:w="980" w:type="pct"/>
                    <w:shd w:val="clear" w:color="auto" w:fill="auto"/>
                  </w:tcPr>
                  <w:p w14:paraId="7BF25515" w14:textId="77777777" w:rsidR="001C6D0D" w:rsidRDefault="00A4062A" w:rsidP="001C6D0D">
                    <w:pPr>
                      <w:spacing w:line="240" w:lineRule="atLeast"/>
                      <w:jc w:val="right"/>
                    </w:pPr>
                    <w:r w:rsidRPr="00A4062A">
                      <w:t>10,357,721.54</w:t>
                    </w:r>
                  </w:p>
                </w:tc>
              </w:sdtContent>
            </w:sdt>
            <w:sdt>
              <w:sdtPr>
                <w:alias w:val="使用权资产明细-账面原值"/>
                <w:tag w:val="_GBC_6a038554bb4d4aa789f64c8ccc710b07"/>
                <w:id w:val="-345098725"/>
                <w:lock w:val="sdtLocked"/>
              </w:sdtPr>
              <w:sdtEndPr/>
              <w:sdtContent>
                <w:tc>
                  <w:tcPr>
                    <w:tcW w:w="1060" w:type="pct"/>
                    <w:shd w:val="clear" w:color="auto" w:fill="auto"/>
                  </w:tcPr>
                  <w:p w14:paraId="1AB70376" w14:textId="77777777" w:rsidR="001C6D0D" w:rsidRDefault="00A4062A" w:rsidP="001C6D0D">
                    <w:pPr>
                      <w:spacing w:line="240" w:lineRule="atLeast"/>
                      <w:jc w:val="right"/>
                    </w:pPr>
                    <w:r w:rsidRPr="00A4062A">
                      <w:t>92,801,111.10</w:t>
                    </w:r>
                  </w:p>
                </w:tc>
              </w:sdtContent>
            </w:sdt>
            <w:sdt>
              <w:sdtPr>
                <w:alias w:val="使用权资产明细-账面原值"/>
                <w:tag w:val="_GBC_6a038554bb4d4aa789f64c8ccc710b07"/>
                <w:id w:val="224261289"/>
                <w:lock w:val="sdtLocked"/>
              </w:sdtPr>
              <w:sdtEndPr/>
              <w:sdtContent>
                <w:tc>
                  <w:tcPr>
                    <w:tcW w:w="1036" w:type="pct"/>
                    <w:shd w:val="clear" w:color="auto" w:fill="auto"/>
                  </w:tcPr>
                  <w:p w14:paraId="7A0C9104" w14:textId="77777777" w:rsidR="001C6D0D" w:rsidRDefault="00A4062A" w:rsidP="001C6D0D">
                    <w:pPr>
                      <w:spacing w:line="240" w:lineRule="atLeast"/>
                      <w:jc w:val="right"/>
                    </w:pPr>
                    <w:r w:rsidRPr="00A4062A">
                      <w:t>36,445,535.86</w:t>
                    </w:r>
                  </w:p>
                </w:tc>
              </w:sdtContent>
            </w:sdt>
            <w:sdt>
              <w:sdtPr>
                <w:alias w:val="使用权资产账面原值"/>
                <w:tag w:val="_GBC_007c0f31392649b696a0d5d1c1e6a108"/>
                <w:id w:val="1770192811"/>
                <w:lock w:val="sdtLocked"/>
              </w:sdtPr>
              <w:sdtEndPr/>
              <w:sdtContent>
                <w:tc>
                  <w:tcPr>
                    <w:tcW w:w="1094" w:type="pct"/>
                    <w:shd w:val="clear" w:color="auto" w:fill="auto"/>
                  </w:tcPr>
                  <w:p w14:paraId="4F244DC6" w14:textId="77777777" w:rsidR="001C6D0D" w:rsidRDefault="00A4062A" w:rsidP="001C6D0D">
                    <w:pPr>
                      <w:spacing w:line="240" w:lineRule="atLeast"/>
                      <w:jc w:val="right"/>
                    </w:pPr>
                    <w:r w:rsidRPr="00A4062A">
                      <w:t>139,604,368.50</w:t>
                    </w:r>
                  </w:p>
                </w:tc>
              </w:sdtContent>
            </w:sdt>
          </w:tr>
          <w:tr w:rsidR="001C6D0D" w14:paraId="6B6C73EC" w14:textId="77777777" w:rsidTr="00574DFE">
            <w:trPr>
              <w:trHeight w:val="284"/>
            </w:trPr>
            <w:sdt>
              <w:sdtPr>
                <w:tag w:val="_PLD_c5fd254e7ed54ab8b2346f3d57a1cc54"/>
                <w:id w:val="-1360042202"/>
                <w:lock w:val="sdtLocked"/>
              </w:sdtPr>
              <w:sdtEndPr/>
              <w:sdtContent>
                <w:tc>
                  <w:tcPr>
                    <w:tcW w:w="6048" w:type="pct"/>
                    <w:gridSpan w:val="5"/>
                    <w:shd w:val="clear" w:color="auto" w:fill="auto"/>
                    <w:vAlign w:val="center"/>
                  </w:tcPr>
                  <w:p w14:paraId="2CF91A23" w14:textId="77777777" w:rsidR="001C6D0D" w:rsidRDefault="001C6D0D" w:rsidP="00574DFE">
                    <w:pPr>
                      <w:spacing w:line="240" w:lineRule="atLeast"/>
                    </w:pPr>
                    <w:r>
                      <w:t>二、累计折旧</w:t>
                    </w:r>
                  </w:p>
                </w:tc>
              </w:sdtContent>
            </w:sdt>
          </w:tr>
          <w:tr w:rsidR="001C6D0D" w14:paraId="4B4B4177" w14:textId="77777777" w:rsidTr="00574DFE">
            <w:trPr>
              <w:trHeight w:val="284"/>
            </w:trPr>
            <w:sdt>
              <w:sdtPr>
                <w:tag w:val="_PLD_9d84a55f4f2440dda7ca9f05e3bee994"/>
                <w:id w:val="1803114282"/>
                <w:lock w:val="sdtLocked"/>
              </w:sdtPr>
              <w:sdtEndPr/>
              <w:sdtContent>
                <w:tc>
                  <w:tcPr>
                    <w:tcW w:w="1354" w:type="pct"/>
                    <w:shd w:val="clear" w:color="auto" w:fill="auto"/>
                    <w:vAlign w:val="center"/>
                  </w:tcPr>
                  <w:p w14:paraId="3AA82251" w14:textId="77777777" w:rsidR="001C6D0D" w:rsidRDefault="001C6D0D" w:rsidP="00574DFE">
                    <w:pPr>
                      <w:spacing w:line="240" w:lineRule="atLeast"/>
                      <w:ind w:firstLineChars="200" w:firstLine="420"/>
                    </w:pPr>
                    <w:r>
                      <w:rPr>
                        <w:rFonts w:hint="eastAsia"/>
                      </w:rPr>
                      <w:t>1.期</w:t>
                    </w:r>
                    <w:r>
                      <w:t>初余额</w:t>
                    </w:r>
                  </w:p>
                </w:tc>
              </w:sdtContent>
            </w:sdt>
            <w:sdt>
              <w:sdtPr>
                <w:alias w:val="使用权资产明细-累计折旧"/>
                <w:tag w:val="_GBC_5c668c183c4043a5aade63b6e2f10e53"/>
                <w:id w:val="1278135947"/>
                <w:lock w:val="sdtLocked"/>
              </w:sdtPr>
              <w:sdtEndPr/>
              <w:sdtContent>
                <w:tc>
                  <w:tcPr>
                    <w:tcW w:w="980" w:type="pct"/>
                    <w:shd w:val="clear" w:color="auto" w:fill="auto"/>
                  </w:tcPr>
                  <w:p w14:paraId="5F394162" w14:textId="77777777" w:rsidR="001C6D0D" w:rsidRDefault="000B4D2D" w:rsidP="00574DFE">
                    <w:pPr>
                      <w:spacing w:line="240" w:lineRule="atLeast"/>
                      <w:jc w:val="right"/>
                    </w:pPr>
                    <w:r w:rsidRPr="000B4D2D">
                      <w:t>391,931.33</w:t>
                    </w:r>
                  </w:p>
                </w:tc>
              </w:sdtContent>
            </w:sdt>
            <w:sdt>
              <w:sdtPr>
                <w:alias w:val="使用权资产明细-累计折旧"/>
                <w:tag w:val="_GBC_5c668c183c4043a5aade63b6e2f10e53"/>
                <w:id w:val="292645228"/>
                <w:lock w:val="sdtLocked"/>
              </w:sdtPr>
              <w:sdtEndPr/>
              <w:sdtContent>
                <w:tc>
                  <w:tcPr>
                    <w:tcW w:w="1060" w:type="pct"/>
                    <w:shd w:val="clear" w:color="auto" w:fill="auto"/>
                  </w:tcPr>
                  <w:p w14:paraId="328E4324" w14:textId="77777777" w:rsidR="001C6D0D" w:rsidRDefault="000B4D2D" w:rsidP="00574DFE">
                    <w:pPr>
                      <w:spacing w:line="240" w:lineRule="atLeast"/>
                      <w:jc w:val="right"/>
                    </w:pPr>
                    <w:r w:rsidRPr="000B4D2D">
                      <w:t>17,529,108.39</w:t>
                    </w:r>
                  </w:p>
                </w:tc>
              </w:sdtContent>
            </w:sdt>
            <w:sdt>
              <w:sdtPr>
                <w:alias w:val="使用权资产明细-累计折旧"/>
                <w:tag w:val="_GBC_5c668c183c4043a5aade63b6e2f10e53"/>
                <w:id w:val="-1598635717"/>
                <w:lock w:val="sdtLocked"/>
              </w:sdtPr>
              <w:sdtEndPr/>
              <w:sdtContent>
                <w:tc>
                  <w:tcPr>
                    <w:tcW w:w="1036" w:type="pct"/>
                    <w:shd w:val="clear" w:color="auto" w:fill="auto"/>
                  </w:tcPr>
                  <w:p w14:paraId="16B27D32" w14:textId="77777777" w:rsidR="001C6D0D" w:rsidRDefault="000B4D2D" w:rsidP="00574DFE">
                    <w:pPr>
                      <w:spacing w:line="240" w:lineRule="atLeast"/>
                      <w:jc w:val="right"/>
                    </w:pPr>
                    <w:r w:rsidRPr="000B4D2D">
                      <w:t>7,698,524.26</w:t>
                    </w:r>
                  </w:p>
                </w:tc>
              </w:sdtContent>
            </w:sdt>
            <w:sdt>
              <w:sdtPr>
                <w:alias w:val="使用权资产累计折旧"/>
                <w:tag w:val="_GBC_5c5976dca1a94e139da6fac64c954c50"/>
                <w:id w:val="1234440224"/>
                <w:lock w:val="sdtLocked"/>
              </w:sdtPr>
              <w:sdtEndPr/>
              <w:sdtContent>
                <w:tc>
                  <w:tcPr>
                    <w:tcW w:w="1094" w:type="pct"/>
                    <w:shd w:val="clear" w:color="auto" w:fill="auto"/>
                  </w:tcPr>
                  <w:p w14:paraId="587994B8" w14:textId="77777777" w:rsidR="001C6D0D" w:rsidRDefault="000B4D2D" w:rsidP="00574DFE">
                    <w:pPr>
                      <w:spacing w:line="240" w:lineRule="atLeast"/>
                      <w:jc w:val="right"/>
                    </w:pPr>
                    <w:r w:rsidRPr="000B4D2D">
                      <w:t>25,619,563.98</w:t>
                    </w:r>
                  </w:p>
                </w:tc>
              </w:sdtContent>
            </w:sdt>
          </w:tr>
          <w:tr w:rsidR="001C6D0D" w14:paraId="0ECC1C16" w14:textId="77777777" w:rsidTr="00574DFE">
            <w:trPr>
              <w:trHeight w:val="284"/>
            </w:trPr>
            <w:sdt>
              <w:sdtPr>
                <w:tag w:val="_PLD_217b7f3bca984b1e9148b657f60c578a"/>
                <w:id w:val="-631717456"/>
                <w:lock w:val="sdtLocked"/>
              </w:sdtPr>
              <w:sdtEndPr/>
              <w:sdtContent>
                <w:tc>
                  <w:tcPr>
                    <w:tcW w:w="1354" w:type="pct"/>
                    <w:shd w:val="clear" w:color="auto" w:fill="auto"/>
                    <w:vAlign w:val="center"/>
                  </w:tcPr>
                  <w:p w14:paraId="211B5E47" w14:textId="77777777" w:rsidR="001C6D0D" w:rsidRDefault="001C6D0D" w:rsidP="00574DFE">
                    <w:pPr>
                      <w:spacing w:line="240" w:lineRule="atLeast"/>
                      <w:ind w:firstLineChars="200" w:firstLine="420"/>
                    </w:pPr>
                    <w:r>
                      <w:t>2.本期增加</w:t>
                    </w:r>
                    <w:r>
                      <w:rPr>
                        <w:rFonts w:hint="eastAsia"/>
                      </w:rPr>
                      <w:t>金额</w:t>
                    </w:r>
                  </w:p>
                </w:tc>
              </w:sdtContent>
            </w:sdt>
            <w:sdt>
              <w:sdtPr>
                <w:alias w:val="使用权资产明细-累计折旧增加"/>
                <w:tag w:val="_GBC_30e838b31a2344d0acb83c67997b16d1"/>
                <w:id w:val="-288822990"/>
                <w:lock w:val="sdtLocked"/>
              </w:sdtPr>
              <w:sdtEndPr/>
              <w:sdtContent>
                <w:tc>
                  <w:tcPr>
                    <w:tcW w:w="980" w:type="pct"/>
                    <w:shd w:val="clear" w:color="auto" w:fill="auto"/>
                  </w:tcPr>
                  <w:p w14:paraId="31FCA0C9" w14:textId="77777777" w:rsidR="001C6D0D" w:rsidRDefault="000B4D2D" w:rsidP="00574DFE">
                    <w:pPr>
                      <w:spacing w:line="240" w:lineRule="atLeast"/>
                      <w:jc w:val="right"/>
                    </w:pPr>
                    <w:r w:rsidRPr="000B4D2D">
                      <w:t>73,658.10</w:t>
                    </w:r>
                  </w:p>
                </w:tc>
              </w:sdtContent>
            </w:sdt>
            <w:sdt>
              <w:sdtPr>
                <w:alias w:val="使用权资产明细-累计折旧增加"/>
                <w:tag w:val="_GBC_30e838b31a2344d0acb83c67997b16d1"/>
                <w:id w:val="-1655525794"/>
                <w:lock w:val="sdtLocked"/>
              </w:sdtPr>
              <w:sdtEndPr/>
              <w:sdtContent>
                <w:tc>
                  <w:tcPr>
                    <w:tcW w:w="1060" w:type="pct"/>
                    <w:shd w:val="clear" w:color="auto" w:fill="auto"/>
                  </w:tcPr>
                  <w:p w14:paraId="43B11470" w14:textId="77777777" w:rsidR="001C6D0D" w:rsidRDefault="000B4D2D" w:rsidP="00574DFE">
                    <w:pPr>
                      <w:spacing w:line="240" w:lineRule="atLeast"/>
                      <w:jc w:val="right"/>
                    </w:pPr>
                    <w:r w:rsidRPr="000B4D2D">
                      <w:t>5,083,487.62</w:t>
                    </w:r>
                  </w:p>
                </w:tc>
              </w:sdtContent>
            </w:sdt>
            <w:sdt>
              <w:sdtPr>
                <w:alias w:val="使用权资产明细-累计折旧增加"/>
                <w:tag w:val="_GBC_30e838b31a2344d0acb83c67997b16d1"/>
                <w:id w:val="-1305464088"/>
                <w:lock w:val="sdtLocked"/>
              </w:sdtPr>
              <w:sdtEndPr/>
              <w:sdtContent>
                <w:tc>
                  <w:tcPr>
                    <w:tcW w:w="1036" w:type="pct"/>
                    <w:shd w:val="clear" w:color="auto" w:fill="auto"/>
                  </w:tcPr>
                  <w:p w14:paraId="7B69E938" w14:textId="77777777" w:rsidR="001C6D0D" w:rsidRDefault="000B4D2D" w:rsidP="00574DFE">
                    <w:pPr>
                      <w:spacing w:line="240" w:lineRule="atLeast"/>
                      <w:jc w:val="right"/>
                    </w:pPr>
                    <w:r w:rsidRPr="000B4D2D">
                      <w:t>659,462.76</w:t>
                    </w:r>
                  </w:p>
                </w:tc>
              </w:sdtContent>
            </w:sdt>
            <w:sdt>
              <w:sdtPr>
                <w:alias w:val="使用权资产累计折旧增加"/>
                <w:tag w:val="_GBC_04fdf39eca0f40e2abbf616fa83850c0"/>
                <w:id w:val="970790189"/>
                <w:lock w:val="sdtLocked"/>
              </w:sdtPr>
              <w:sdtEndPr/>
              <w:sdtContent>
                <w:tc>
                  <w:tcPr>
                    <w:tcW w:w="1094" w:type="pct"/>
                    <w:shd w:val="clear" w:color="auto" w:fill="auto"/>
                  </w:tcPr>
                  <w:p w14:paraId="29251610" w14:textId="77777777" w:rsidR="001C6D0D" w:rsidRDefault="000B4D2D" w:rsidP="00574DFE">
                    <w:pPr>
                      <w:spacing w:line="240" w:lineRule="atLeast"/>
                      <w:jc w:val="right"/>
                    </w:pPr>
                    <w:r w:rsidRPr="000B4D2D">
                      <w:t>5,816,608.48</w:t>
                    </w:r>
                  </w:p>
                </w:tc>
              </w:sdtContent>
            </w:sdt>
          </w:tr>
          <w:tr w:rsidR="001C6D0D" w14:paraId="474F7882" w14:textId="77777777" w:rsidTr="00574DFE">
            <w:trPr>
              <w:trHeight w:val="284"/>
            </w:trPr>
            <w:sdt>
              <w:sdtPr>
                <w:tag w:val="_PLD_c5cff13f53f547b2b4c43791a1454f16"/>
                <w:id w:val="-1660769349"/>
                <w:lock w:val="sdtLocked"/>
              </w:sdtPr>
              <w:sdtEndPr/>
              <w:sdtContent>
                <w:tc>
                  <w:tcPr>
                    <w:tcW w:w="1354" w:type="pct"/>
                    <w:shd w:val="clear" w:color="auto" w:fill="auto"/>
                    <w:vAlign w:val="center"/>
                  </w:tcPr>
                  <w:p w14:paraId="475E3B47" w14:textId="77777777" w:rsidR="001C6D0D" w:rsidRDefault="001C6D0D" w:rsidP="00574DFE">
                    <w:pPr>
                      <w:spacing w:line="240" w:lineRule="atLeast"/>
                      <w:ind w:firstLineChars="300" w:firstLine="630"/>
                    </w:pPr>
                    <w:r>
                      <w:t>(1)计提</w:t>
                    </w:r>
                  </w:p>
                </w:tc>
              </w:sdtContent>
            </w:sdt>
            <w:sdt>
              <w:sdtPr>
                <w:alias w:val="使用权资产明细-计提导致的累计折旧增加"/>
                <w:tag w:val="_GBC_eca0c64a8da54245b08a966a6139eee7"/>
                <w:id w:val="-1970039666"/>
                <w:lock w:val="sdtLocked"/>
              </w:sdtPr>
              <w:sdtEndPr/>
              <w:sdtContent>
                <w:tc>
                  <w:tcPr>
                    <w:tcW w:w="980" w:type="pct"/>
                    <w:shd w:val="clear" w:color="auto" w:fill="auto"/>
                  </w:tcPr>
                  <w:p w14:paraId="0514F0FB" w14:textId="77777777" w:rsidR="001C6D0D" w:rsidRDefault="000B4D2D" w:rsidP="00574DFE">
                    <w:pPr>
                      <w:spacing w:line="240" w:lineRule="atLeast"/>
                      <w:jc w:val="right"/>
                    </w:pPr>
                    <w:r w:rsidRPr="000B4D2D">
                      <w:t>73,658.10</w:t>
                    </w:r>
                  </w:p>
                </w:tc>
              </w:sdtContent>
            </w:sdt>
            <w:sdt>
              <w:sdtPr>
                <w:alias w:val="使用权资产明细-计提导致的累计折旧增加"/>
                <w:tag w:val="_GBC_eca0c64a8da54245b08a966a6139eee7"/>
                <w:id w:val="1890925139"/>
                <w:lock w:val="sdtLocked"/>
              </w:sdtPr>
              <w:sdtEndPr/>
              <w:sdtContent>
                <w:tc>
                  <w:tcPr>
                    <w:tcW w:w="1060" w:type="pct"/>
                    <w:shd w:val="clear" w:color="auto" w:fill="auto"/>
                  </w:tcPr>
                  <w:p w14:paraId="0F6D8D07" w14:textId="77777777" w:rsidR="001C6D0D" w:rsidRDefault="000B4D2D" w:rsidP="00574DFE">
                    <w:pPr>
                      <w:spacing w:line="240" w:lineRule="atLeast"/>
                      <w:jc w:val="right"/>
                    </w:pPr>
                    <w:r w:rsidRPr="000B4D2D">
                      <w:t>5,428,427.08</w:t>
                    </w:r>
                  </w:p>
                </w:tc>
              </w:sdtContent>
            </w:sdt>
            <w:sdt>
              <w:sdtPr>
                <w:alias w:val="使用权资产明细-计提导致的累计折旧增加"/>
                <w:tag w:val="_GBC_eca0c64a8da54245b08a966a6139eee7"/>
                <w:id w:val="-1004581477"/>
                <w:lock w:val="sdtLocked"/>
              </w:sdtPr>
              <w:sdtEndPr/>
              <w:sdtContent>
                <w:tc>
                  <w:tcPr>
                    <w:tcW w:w="1036" w:type="pct"/>
                    <w:shd w:val="clear" w:color="auto" w:fill="auto"/>
                  </w:tcPr>
                  <w:p w14:paraId="78C7EFB9" w14:textId="77777777" w:rsidR="001C6D0D" w:rsidRDefault="000B4D2D" w:rsidP="00574DFE">
                    <w:pPr>
                      <w:spacing w:line="240" w:lineRule="atLeast"/>
                      <w:jc w:val="right"/>
                    </w:pPr>
                    <w:r w:rsidRPr="000B4D2D">
                      <w:t>1,218,870.40</w:t>
                    </w:r>
                  </w:p>
                </w:tc>
              </w:sdtContent>
            </w:sdt>
            <w:sdt>
              <w:sdtPr>
                <w:alias w:val="使用权资产计提导致的累计折旧增加"/>
                <w:tag w:val="_GBC_99e847bff39043dfad6af7a482c70a79"/>
                <w:id w:val="-2139326377"/>
                <w:lock w:val="sdtLocked"/>
              </w:sdtPr>
              <w:sdtEndPr/>
              <w:sdtContent>
                <w:tc>
                  <w:tcPr>
                    <w:tcW w:w="1094" w:type="pct"/>
                    <w:shd w:val="clear" w:color="auto" w:fill="auto"/>
                  </w:tcPr>
                  <w:p w14:paraId="29449687" w14:textId="77777777" w:rsidR="001C6D0D" w:rsidRDefault="000B4D2D" w:rsidP="00574DFE">
                    <w:pPr>
                      <w:spacing w:line="240" w:lineRule="atLeast"/>
                      <w:jc w:val="right"/>
                    </w:pPr>
                    <w:r w:rsidRPr="000B4D2D">
                      <w:t>6,720,955.58</w:t>
                    </w:r>
                  </w:p>
                </w:tc>
              </w:sdtContent>
            </w:sdt>
          </w:tr>
          <w:tr w:rsidR="001C6D0D" w14:paraId="74D1C9F2" w14:textId="77777777" w:rsidTr="00574DFE">
            <w:trPr>
              <w:trHeight w:val="284"/>
            </w:trPr>
            <w:sdt>
              <w:sdtPr>
                <w:alias w:val="使用权资产累计摊销增加项目名称"/>
                <w:tag w:val="_GBC_ad0a9abd74b14da4af63396afd0be609"/>
                <w:id w:val="-40131229"/>
                <w:lock w:val="sdtLocked"/>
              </w:sdtPr>
              <w:sdtEndPr/>
              <w:sdtContent>
                <w:tc>
                  <w:tcPr>
                    <w:tcW w:w="1354" w:type="pct"/>
                    <w:shd w:val="clear" w:color="auto" w:fill="auto"/>
                  </w:tcPr>
                  <w:p w14:paraId="4ECEE74C" w14:textId="77777777" w:rsidR="001C6D0D" w:rsidRDefault="000B4D2D" w:rsidP="00574DFE">
                    <w:pPr>
                      <w:spacing w:line="240" w:lineRule="atLeast"/>
                      <w:ind w:firstLineChars="300" w:firstLine="630"/>
                    </w:pPr>
                    <w:r>
                      <w:rPr>
                        <w:rFonts w:hint="eastAsia"/>
                      </w:rPr>
                      <w:t>（2）汇率变动</w:t>
                    </w:r>
                  </w:p>
                </w:tc>
              </w:sdtContent>
            </w:sdt>
            <w:sdt>
              <w:sdtPr>
                <w:alias w:val="使用权资产累计摊销增加项目金额"/>
                <w:tag w:val="_GBC_574ca06ad2e24c269140cbae3c525b8e"/>
                <w:id w:val="562693808"/>
                <w:lock w:val="sdtLocked"/>
                <w:showingPlcHdr/>
              </w:sdtPr>
              <w:sdtEndPr/>
              <w:sdtContent>
                <w:tc>
                  <w:tcPr>
                    <w:tcW w:w="980" w:type="pct"/>
                    <w:shd w:val="clear" w:color="auto" w:fill="auto"/>
                  </w:tcPr>
                  <w:p w14:paraId="728C20CE" w14:textId="77777777" w:rsidR="001C6D0D" w:rsidRDefault="001C6D0D" w:rsidP="00574DFE">
                    <w:pPr>
                      <w:spacing w:line="240" w:lineRule="atLeast"/>
                      <w:jc w:val="right"/>
                    </w:pPr>
                    <w:r>
                      <w:rPr>
                        <w:rStyle w:val="aff0"/>
                        <w:rFonts w:hint="eastAsia"/>
                      </w:rPr>
                      <w:t xml:space="preserve">　</w:t>
                    </w:r>
                  </w:p>
                </w:tc>
              </w:sdtContent>
            </w:sdt>
            <w:sdt>
              <w:sdtPr>
                <w:alias w:val="使用权资产累计摊销增加项目金额"/>
                <w:tag w:val="_GBC_574ca06ad2e24c269140cbae3c525b8e"/>
                <w:id w:val="-412397082"/>
                <w:lock w:val="sdtLocked"/>
              </w:sdtPr>
              <w:sdtEndPr/>
              <w:sdtContent>
                <w:tc>
                  <w:tcPr>
                    <w:tcW w:w="1060" w:type="pct"/>
                    <w:shd w:val="clear" w:color="auto" w:fill="auto"/>
                  </w:tcPr>
                  <w:p w14:paraId="04D362A5" w14:textId="77777777" w:rsidR="001C6D0D" w:rsidRDefault="000B4D2D" w:rsidP="00574DFE">
                    <w:pPr>
                      <w:spacing w:line="240" w:lineRule="atLeast"/>
                      <w:jc w:val="right"/>
                    </w:pPr>
                    <w:r w:rsidRPr="000B4D2D">
                      <w:t>-344,939.46</w:t>
                    </w:r>
                  </w:p>
                </w:tc>
              </w:sdtContent>
            </w:sdt>
            <w:sdt>
              <w:sdtPr>
                <w:alias w:val="使用权资产累计摊销增加项目金额"/>
                <w:tag w:val="_GBC_574ca06ad2e24c269140cbae3c525b8e"/>
                <w:id w:val="826860217"/>
                <w:lock w:val="sdtLocked"/>
              </w:sdtPr>
              <w:sdtEndPr/>
              <w:sdtContent>
                <w:tc>
                  <w:tcPr>
                    <w:tcW w:w="1036" w:type="pct"/>
                    <w:shd w:val="clear" w:color="auto" w:fill="auto"/>
                  </w:tcPr>
                  <w:p w14:paraId="3C7C0552" w14:textId="77777777" w:rsidR="001C6D0D" w:rsidRDefault="000B4D2D" w:rsidP="00574DFE">
                    <w:pPr>
                      <w:spacing w:line="240" w:lineRule="atLeast"/>
                      <w:jc w:val="right"/>
                    </w:pPr>
                    <w:r w:rsidRPr="000B4D2D">
                      <w:t>-559,407.64</w:t>
                    </w:r>
                  </w:p>
                </w:tc>
              </w:sdtContent>
            </w:sdt>
            <w:sdt>
              <w:sdtPr>
                <w:alias w:val="使用权资产累计摊销增加项目合计金额"/>
                <w:tag w:val="_GBC_0b7d750bc62949549bb49a286ef62b71"/>
                <w:id w:val="989605385"/>
                <w:lock w:val="sdtLocked"/>
              </w:sdtPr>
              <w:sdtEndPr/>
              <w:sdtContent>
                <w:tc>
                  <w:tcPr>
                    <w:tcW w:w="1094" w:type="pct"/>
                    <w:shd w:val="clear" w:color="auto" w:fill="auto"/>
                  </w:tcPr>
                  <w:p w14:paraId="7CE4E929" w14:textId="77777777" w:rsidR="001C6D0D" w:rsidRDefault="000B4D2D" w:rsidP="00574DFE">
                    <w:pPr>
                      <w:spacing w:line="240" w:lineRule="atLeast"/>
                      <w:jc w:val="right"/>
                    </w:pPr>
                    <w:r w:rsidRPr="000B4D2D">
                      <w:t>-904,347.10</w:t>
                    </w:r>
                  </w:p>
                </w:tc>
              </w:sdtContent>
            </w:sdt>
          </w:tr>
          <w:tr w:rsidR="001C6D0D" w14:paraId="4C5EAECE" w14:textId="77777777" w:rsidTr="00574DFE">
            <w:trPr>
              <w:trHeight w:val="284"/>
            </w:trPr>
            <w:sdt>
              <w:sdtPr>
                <w:tag w:val="_PLD_74a88ffcb94e429ba842908a6c9f7dea"/>
                <w:id w:val="1612311469"/>
                <w:lock w:val="sdtLocked"/>
              </w:sdtPr>
              <w:sdtEndPr/>
              <w:sdtContent>
                <w:tc>
                  <w:tcPr>
                    <w:tcW w:w="1354" w:type="pct"/>
                    <w:shd w:val="clear" w:color="auto" w:fill="auto"/>
                    <w:vAlign w:val="center"/>
                  </w:tcPr>
                  <w:p w14:paraId="2F3D3317" w14:textId="77777777" w:rsidR="001C6D0D" w:rsidRDefault="001C6D0D" w:rsidP="00574DFE">
                    <w:pPr>
                      <w:spacing w:line="240" w:lineRule="atLeast"/>
                      <w:ind w:firstLineChars="200" w:firstLine="420"/>
                    </w:pPr>
                    <w:r>
                      <w:rPr>
                        <w:rFonts w:hint="eastAsia"/>
                      </w:rPr>
                      <w:t>3.</w:t>
                    </w:r>
                    <w:r>
                      <w:t>本期减少</w:t>
                    </w:r>
                    <w:r>
                      <w:rPr>
                        <w:rFonts w:hint="eastAsia"/>
                      </w:rPr>
                      <w:t>金额</w:t>
                    </w:r>
                  </w:p>
                </w:tc>
              </w:sdtContent>
            </w:sdt>
            <w:sdt>
              <w:sdtPr>
                <w:alias w:val="使用权资产明细-累计折旧减少"/>
                <w:tag w:val="_GBC_fb6b3d96d26e4d50a9282198926a5a46"/>
                <w:id w:val="-1018315366"/>
                <w:lock w:val="sdtLocked"/>
                <w:showingPlcHdr/>
              </w:sdtPr>
              <w:sdtEndPr/>
              <w:sdtContent>
                <w:tc>
                  <w:tcPr>
                    <w:tcW w:w="980" w:type="pct"/>
                    <w:shd w:val="clear" w:color="auto" w:fill="auto"/>
                  </w:tcPr>
                  <w:p w14:paraId="59DDBBAA" w14:textId="77777777" w:rsidR="001C6D0D" w:rsidRDefault="001C6D0D" w:rsidP="00574DFE">
                    <w:pPr>
                      <w:spacing w:line="240" w:lineRule="atLeast"/>
                      <w:jc w:val="right"/>
                    </w:pPr>
                    <w:r>
                      <w:rPr>
                        <w:rStyle w:val="aff0"/>
                        <w:rFonts w:hint="eastAsia"/>
                      </w:rPr>
                      <w:t xml:space="preserve">　</w:t>
                    </w:r>
                  </w:p>
                </w:tc>
              </w:sdtContent>
            </w:sdt>
            <w:sdt>
              <w:sdtPr>
                <w:alias w:val="使用权资产明细-累计折旧减少"/>
                <w:tag w:val="_GBC_fb6b3d96d26e4d50a9282198926a5a46"/>
                <w:id w:val="324481404"/>
                <w:lock w:val="sdtLocked"/>
              </w:sdtPr>
              <w:sdtEndPr/>
              <w:sdtContent>
                <w:tc>
                  <w:tcPr>
                    <w:tcW w:w="1060" w:type="pct"/>
                    <w:shd w:val="clear" w:color="auto" w:fill="auto"/>
                  </w:tcPr>
                  <w:p w14:paraId="2A755F72" w14:textId="77777777" w:rsidR="001C6D0D" w:rsidRDefault="006E2369" w:rsidP="00574DFE">
                    <w:pPr>
                      <w:spacing w:line="240" w:lineRule="atLeast"/>
                      <w:jc w:val="right"/>
                    </w:pPr>
                    <w:r w:rsidRPr="006E2369">
                      <w:t>140,944.37</w:t>
                    </w:r>
                  </w:p>
                </w:tc>
              </w:sdtContent>
            </w:sdt>
            <w:sdt>
              <w:sdtPr>
                <w:alias w:val="使用权资产明细-累计折旧减少"/>
                <w:tag w:val="_GBC_fb6b3d96d26e4d50a9282198926a5a46"/>
                <w:id w:val="-978144445"/>
                <w:lock w:val="sdtLocked"/>
                <w:showingPlcHdr/>
              </w:sdtPr>
              <w:sdtEndPr/>
              <w:sdtContent>
                <w:tc>
                  <w:tcPr>
                    <w:tcW w:w="1036" w:type="pct"/>
                    <w:shd w:val="clear" w:color="auto" w:fill="auto"/>
                  </w:tcPr>
                  <w:p w14:paraId="73DB6776" w14:textId="77777777" w:rsidR="001C6D0D" w:rsidRDefault="001C6D0D" w:rsidP="00574DFE">
                    <w:pPr>
                      <w:spacing w:line="240" w:lineRule="atLeast"/>
                      <w:jc w:val="right"/>
                    </w:pPr>
                  </w:p>
                </w:tc>
              </w:sdtContent>
            </w:sdt>
            <w:sdt>
              <w:sdtPr>
                <w:alias w:val="使用权资产累计折旧减少"/>
                <w:tag w:val="_GBC_182c07412ff64d06a77c86487db48ffa"/>
                <w:id w:val="1850836506"/>
                <w:lock w:val="sdtLocked"/>
              </w:sdtPr>
              <w:sdtEndPr/>
              <w:sdtContent>
                <w:tc>
                  <w:tcPr>
                    <w:tcW w:w="1094" w:type="pct"/>
                    <w:shd w:val="clear" w:color="auto" w:fill="auto"/>
                  </w:tcPr>
                  <w:p w14:paraId="431D0BE8" w14:textId="77777777" w:rsidR="001C6D0D" w:rsidRDefault="006E2369" w:rsidP="00574DFE">
                    <w:pPr>
                      <w:spacing w:line="240" w:lineRule="atLeast"/>
                      <w:jc w:val="right"/>
                    </w:pPr>
                    <w:r w:rsidRPr="006E2369">
                      <w:t>140,944.37</w:t>
                    </w:r>
                  </w:p>
                </w:tc>
              </w:sdtContent>
            </w:sdt>
          </w:tr>
          <w:tr w:rsidR="001C6D0D" w14:paraId="4CF5B4B9" w14:textId="77777777" w:rsidTr="00574DFE">
            <w:trPr>
              <w:trHeight w:val="284"/>
            </w:trPr>
            <w:sdt>
              <w:sdtPr>
                <w:alias w:val="使用权资产累计摊销减少项目名称"/>
                <w:tag w:val="_GBC_eeb2a28e58984bcc904289ee5f949843"/>
                <w:id w:val="-324749761"/>
                <w:lock w:val="sdtLocked"/>
              </w:sdtPr>
              <w:sdtEndPr/>
              <w:sdtContent>
                <w:tc>
                  <w:tcPr>
                    <w:tcW w:w="1354" w:type="pct"/>
                    <w:shd w:val="clear" w:color="auto" w:fill="auto"/>
                  </w:tcPr>
                  <w:p w14:paraId="6764E169" w14:textId="77777777" w:rsidR="001C6D0D" w:rsidRDefault="006E2369" w:rsidP="00574DFE">
                    <w:pPr>
                      <w:spacing w:line="240" w:lineRule="atLeast"/>
                      <w:ind w:firstLineChars="300" w:firstLine="630"/>
                    </w:pPr>
                    <w:r>
                      <w:rPr>
                        <w:rFonts w:hint="eastAsia"/>
                      </w:rPr>
                      <w:t>（1）租赁到期</w:t>
                    </w:r>
                  </w:p>
                </w:tc>
              </w:sdtContent>
            </w:sdt>
            <w:sdt>
              <w:sdtPr>
                <w:alias w:val="使用权资产累计摊销减少项目金额"/>
                <w:tag w:val="_GBC_652e1dbe13f545bb973000ba9e0f3426"/>
                <w:id w:val="-57786264"/>
                <w:lock w:val="sdtLocked"/>
                <w:showingPlcHdr/>
              </w:sdtPr>
              <w:sdtEndPr/>
              <w:sdtContent>
                <w:tc>
                  <w:tcPr>
                    <w:tcW w:w="980" w:type="pct"/>
                    <w:shd w:val="clear" w:color="auto" w:fill="auto"/>
                  </w:tcPr>
                  <w:p w14:paraId="24286B6A" w14:textId="77777777" w:rsidR="001C6D0D" w:rsidRDefault="001C6D0D" w:rsidP="00574DFE">
                    <w:pPr>
                      <w:spacing w:line="240" w:lineRule="atLeast"/>
                      <w:jc w:val="right"/>
                    </w:pPr>
                    <w:r>
                      <w:rPr>
                        <w:rStyle w:val="aff0"/>
                        <w:rFonts w:hint="eastAsia"/>
                      </w:rPr>
                      <w:t xml:space="preserve">　</w:t>
                    </w:r>
                  </w:p>
                </w:tc>
              </w:sdtContent>
            </w:sdt>
            <w:sdt>
              <w:sdtPr>
                <w:alias w:val="使用权资产累计摊销减少项目金额"/>
                <w:tag w:val="_GBC_652e1dbe13f545bb973000ba9e0f3426"/>
                <w:id w:val="508574692"/>
                <w:lock w:val="sdtLocked"/>
              </w:sdtPr>
              <w:sdtEndPr/>
              <w:sdtContent>
                <w:tc>
                  <w:tcPr>
                    <w:tcW w:w="1060" w:type="pct"/>
                    <w:shd w:val="clear" w:color="auto" w:fill="auto"/>
                  </w:tcPr>
                  <w:p w14:paraId="3DAD750F" w14:textId="77777777" w:rsidR="001C6D0D" w:rsidRDefault="006E2369" w:rsidP="00574DFE">
                    <w:pPr>
                      <w:spacing w:line="240" w:lineRule="atLeast"/>
                      <w:jc w:val="right"/>
                    </w:pPr>
                    <w:r w:rsidRPr="006E2369">
                      <w:t>140,944.37</w:t>
                    </w:r>
                  </w:p>
                </w:tc>
              </w:sdtContent>
            </w:sdt>
            <w:sdt>
              <w:sdtPr>
                <w:alias w:val="使用权资产累计摊销减少项目金额"/>
                <w:tag w:val="_GBC_652e1dbe13f545bb973000ba9e0f3426"/>
                <w:id w:val="-537890854"/>
                <w:lock w:val="sdtLocked"/>
                <w:showingPlcHdr/>
              </w:sdtPr>
              <w:sdtEndPr/>
              <w:sdtContent>
                <w:tc>
                  <w:tcPr>
                    <w:tcW w:w="1036" w:type="pct"/>
                    <w:shd w:val="clear" w:color="auto" w:fill="auto"/>
                  </w:tcPr>
                  <w:p w14:paraId="42709917" w14:textId="77777777" w:rsidR="001C6D0D" w:rsidRDefault="001C6D0D" w:rsidP="00574DFE">
                    <w:pPr>
                      <w:spacing w:line="240" w:lineRule="atLeast"/>
                      <w:jc w:val="right"/>
                    </w:pPr>
                  </w:p>
                </w:tc>
              </w:sdtContent>
            </w:sdt>
            <w:sdt>
              <w:sdtPr>
                <w:alias w:val="使用权资产累计摊销减少项目合计金额"/>
                <w:tag w:val="_GBC_5700cc82223545fd8ce096d7ba30e3d7"/>
                <w:id w:val="1351768398"/>
                <w:lock w:val="sdtLocked"/>
              </w:sdtPr>
              <w:sdtEndPr/>
              <w:sdtContent>
                <w:tc>
                  <w:tcPr>
                    <w:tcW w:w="1094" w:type="pct"/>
                    <w:shd w:val="clear" w:color="auto" w:fill="auto"/>
                  </w:tcPr>
                  <w:p w14:paraId="74ADDC9F" w14:textId="77777777" w:rsidR="001C6D0D" w:rsidRDefault="006E2369" w:rsidP="00574DFE">
                    <w:pPr>
                      <w:spacing w:line="240" w:lineRule="atLeast"/>
                      <w:jc w:val="right"/>
                    </w:pPr>
                    <w:r w:rsidRPr="006E2369">
                      <w:t>140,944.37</w:t>
                    </w:r>
                  </w:p>
                </w:tc>
              </w:sdtContent>
            </w:sdt>
          </w:tr>
          <w:tr w:rsidR="001C6D0D" w14:paraId="155C231C" w14:textId="77777777" w:rsidTr="00574DFE">
            <w:trPr>
              <w:trHeight w:val="284"/>
            </w:trPr>
            <w:sdt>
              <w:sdtPr>
                <w:tag w:val="_PLD_7acfb13844c6472295c20fd22554cb75"/>
                <w:id w:val="1778905258"/>
                <w:lock w:val="sdtLocked"/>
              </w:sdtPr>
              <w:sdtEndPr/>
              <w:sdtContent>
                <w:tc>
                  <w:tcPr>
                    <w:tcW w:w="1354" w:type="pct"/>
                    <w:shd w:val="clear" w:color="auto" w:fill="auto"/>
                    <w:vAlign w:val="center"/>
                  </w:tcPr>
                  <w:p w14:paraId="09230BE1" w14:textId="77777777" w:rsidR="001C6D0D" w:rsidRDefault="001C6D0D" w:rsidP="00574DFE">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618571496"/>
                <w:lock w:val="sdtLocked"/>
              </w:sdtPr>
              <w:sdtEndPr/>
              <w:sdtContent>
                <w:tc>
                  <w:tcPr>
                    <w:tcW w:w="980" w:type="pct"/>
                    <w:shd w:val="clear" w:color="auto" w:fill="auto"/>
                  </w:tcPr>
                  <w:p w14:paraId="208B7515" w14:textId="77777777" w:rsidR="001C6D0D" w:rsidRDefault="006E2369" w:rsidP="00574DFE">
                    <w:pPr>
                      <w:spacing w:line="240" w:lineRule="atLeast"/>
                      <w:jc w:val="right"/>
                    </w:pPr>
                    <w:r w:rsidRPr="006E2369">
                      <w:t>465,589.43</w:t>
                    </w:r>
                  </w:p>
                </w:tc>
              </w:sdtContent>
            </w:sdt>
            <w:sdt>
              <w:sdtPr>
                <w:alias w:val="使用权资产明细-累计折旧"/>
                <w:tag w:val="_GBC_710540a263bf464f92e9c57efeb7876e"/>
                <w:id w:val="1668898916"/>
                <w:lock w:val="sdtLocked"/>
              </w:sdtPr>
              <w:sdtEndPr/>
              <w:sdtContent>
                <w:tc>
                  <w:tcPr>
                    <w:tcW w:w="1060" w:type="pct"/>
                    <w:shd w:val="clear" w:color="auto" w:fill="auto"/>
                  </w:tcPr>
                  <w:p w14:paraId="21175EE7" w14:textId="77777777" w:rsidR="001C6D0D" w:rsidRDefault="006E2369" w:rsidP="00574DFE">
                    <w:pPr>
                      <w:spacing w:line="240" w:lineRule="atLeast"/>
                      <w:jc w:val="right"/>
                    </w:pPr>
                    <w:r w:rsidRPr="006E2369">
                      <w:t>22,471,651.64</w:t>
                    </w:r>
                  </w:p>
                </w:tc>
              </w:sdtContent>
            </w:sdt>
            <w:sdt>
              <w:sdtPr>
                <w:alias w:val="使用权资产明细-累计折旧"/>
                <w:tag w:val="_GBC_710540a263bf464f92e9c57efeb7876e"/>
                <w:id w:val="900253347"/>
                <w:lock w:val="sdtLocked"/>
              </w:sdtPr>
              <w:sdtEndPr/>
              <w:sdtContent>
                <w:tc>
                  <w:tcPr>
                    <w:tcW w:w="1036" w:type="pct"/>
                    <w:shd w:val="clear" w:color="auto" w:fill="auto"/>
                  </w:tcPr>
                  <w:p w14:paraId="18A08735" w14:textId="77777777" w:rsidR="001C6D0D" w:rsidRDefault="006E2369" w:rsidP="00574DFE">
                    <w:pPr>
                      <w:spacing w:line="240" w:lineRule="atLeast"/>
                      <w:jc w:val="right"/>
                    </w:pPr>
                    <w:r w:rsidRPr="006E2369">
                      <w:t>8,357,987.02</w:t>
                    </w:r>
                  </w:p>
                </w:tc>
              </w:sdtContent>
            </w:sdt>
            <w:sdt>
              <w:sdtPr>
                <w:alias w:val="使用权资产累计折旧"/>
                <w:tag w:val="_GBC_99b7e0aec39c48708e812ece4f57f7df"/>
                <w:id w:val="-957568019"/>
                <w:lock w:val="sdtLocked"/>
              </w:sdtPr>
              <w:sdtEndPr/>
              <w:sdtContent>
                <w:tc>
                  <w:tcPr>
                    <w:tcW w:w="1094" w:type="pct"/>
                    <w:shd w:val="clear" w:color="auto" w:fill="auto"/>
                  </w:tcPr>
                  <w:p w14:paraId="616FB413" w14:textId="77777777" w:rsidR="001C6D0D" w:rsidRDefault="006E2369" w:rsidP="00574DFE">
                    <w:pPr>
                      <w:spacing w:line="240" w:lineRule="atLeast"/>
                      <w:jc w:val="right"/>
                    </w:pPr>
                    <w:r w:rsidRPr="006E2369">
                      <w:t>31,295,228.09</w:t>
                    </w:r>
                  </w:p>
                </w:tc>
              </w:sdtContent>
            </w:sdt>
          </w:tr>
          <w:tr w:rsidR="001C6D0D" w14:paraId="5910EE03" w14:textId="77777777" w:rsidTr="00574DFE">
            <w:trPr>
              <w:trHeight w:val="284"/>
            </w:trPr>
            <w:sdt>
              <w:sdtPr>
                <w:tag w:val="_PLD_977579b288954e92aacbdc72b4e58579"/>
                <w:id w:val="-169413367"/>
                <w:lock w:val="sdtLocked"/>
              </w:sdtPr>
              <w:sdtEndPr/>
              <w:sdtContent>
                <w:tc>
                  <w:tcPr>
                    <w:tcW w:w="6048" w:type="pct"/>
                    <w:gridSpan w:val="5"/>
                    <w:shd w:val="clear" w:color="auto" w:fill="auto"/>
                    <w:vAlign w:val="center"/>
                  </w:tcPr>
                  <w:p w14:paraId="0ABB935C" w14:textId="77777777" w:rsidR="001C6D0D" w:rsidRDefault="001C6D0D" w:rsidP="00574DFE">
                    <w:pPr>
                      <w:spacing w:line="240" w:lineRule="atLeast"/>
                    </w:pPr>
                    <w:r>
                      <w:t>三、减值准备</w:t>
                    </w:r>
                  </w:p>
                </w:tc>
              </w:sdtContent>
            </w:sdt>
          </w:tr>
          <w:tr w:rsidR="001C6D0D" w14:paraId="2E137E8F" w14:textId="77777777" w:rsidTr="00574DFE">
            <w:trPr>
              <w:trHeight w:val="284"/>
            </w:trPr>
            <w:sdt>
              <w:sdtPr>
                <w:tag w:val="_PLD_451a3431a02f424d82ced950a4aa62d1"/>
                <w:id w:val="-636180800"/>
                <w:lock w:val="sdtLocked"/>
              </w:sdtPr>
              <w:sdtEndPr/>
              <w:sdtContent>
                <w:tc>
                  <w:tcPr>
                    <w:tcW w:w="1354" w:type="pct"/>
                    <w:shd w:val="clear" w:color="auto" w:fill="auto"/>
                    <w:vAlign w:val="center"/>
                  </w:tcPr>
                  <w:p w14:paraId="7987CEC4" w14:textId="77777777" w:rsidR="001C6D0D" w:rsidRDefault="001C6D0D" w:rsidP="00574DFE">
                    <w:pPr>
                      <w:spacing w:line="240" w:lineRule="atLeast"/>
                      <w:ind w:firstLineChars="200" w:firstLine="420"/>
                    </w:pPr>
                    <w:r>
                      <w:rPr>
                        <w:rFonts w:hint="eastAsia"/>
                      </w:rPr>
                      <w:t>1.期</w:t>
                    </w:r>
                    <w:r>
                      <w:t>初余额</w:t>
                    </w:r>
                  </w:p>
                </w:tc>
              </w:sdtContent>
            </w:sdt>
            <w:sdt>
              <w:sdtPr>
                <w:alias w:val="使用权资产明细-减值准备"/>
                <w:tag w:val="_GBC_27e6e6a665bc4f7cb75fdccfac703399"/>
                <w:id w:val="-2046275261"/>
                <w:lock w:val="sdtLocked"/>
                <w:showingPlcHdr/>
              </w:sdtPr>
              <w:sdtEndPr/>
              <w:sdtContent>
                <w:tc>
                  <w:tcPr>
                    <w:tcW w:w="980" w:type="pct"/>
                    <w:shd w:val="clear" w:color="auto" w:fill="auto"/>
                  </w:tcPr>
                  <w:p w14:paraId="6A1421B2" w14:textId="77777777" w:rsidR="001C6D0D" w:rsidRDefault="001C6D0D" w:rsidP="00574DFE">
                    <w:pPr>
                      <w:spacing w:line="240" w:lineRule="atLeast"/>
                      <w:jc w:val="right"/>
                    </w:pPr>
                    <w:r>
                      <w:rPr>
                        <w:rStyle w:val="aff0"/>
                        <w:rFonts w:hint="eastAsia"/>
                      </w:rPr>
                      <w:t xml:space="preserve">　</w:t>
                    </w:r>
                  </w:p>
                </w:tc>
              </w:sdtContent>
            </w:sdt>
            <w:sdt>
              <w:sdtPr>
                <w:alias w:val="使用权资产明细-减值准备"/>
                <w:tag w:val="_GBC_27e6e6a665bc4f7cb75fdccfac703399"/>
                <w:id w:val="-792440781"/>
                <w:lock w:val="sdtLocked"/>
                <w:showingPlcHdr/>
              </w:sdtPr>
              <w:sdtEndPr/>
              <w:sdtContent>
                <w:tc>
                  <w:tcPr>
                    <w:tcW w:w="1060" w:type="pct"/>
                    <w:shd w:val="clear" w:color="auto" w:fill="auto"/>
                  </w:tcPr>
                  <w:p w14:paraId="215DAA78" w14:textId="77777777" w:rsidR="001C6D0D" w:rsidRDefault="001C6D0D" w:rsidP="00574DFE">
                    <w:pPr>
                      <w:spacing w:line="240" w:lineRule="atLeast"/>
                      <w:jc w:val="right"/>
                    </w:pPr>
                  </w:p>
                </w:tc>
              </w:sdtContent>
            </w:sdt>
            <w:sdt>
              <w:sdtPr>
                <w:alias w:val="使用权资产明细-减值准备"/>
                <w:tag w:val="_GBC_27e6e6a665bc4f7cb75fdccfac703399"/>
                <w:id w:val="40572358"/>
                <w:lock w:val="sdtLocked"/>
                <w:showingPlcHdr/>
              </w:sdtPr>
              <w:sdtEndPr/>
              <w:sdtContent>
                <w:tc>
                  <w:tcPr>
                    <w:tcW w:w="1036" w:type="pct"/>
                    <w:shd w:val="clear" w:color="auto" w:fill="auto"/>
                  </w:tcPr>
                  <w:p w14:paraId="21617A4A" w14:textId="77777777" w:rsidR="001C6D0D" w:rsidRDefault="001C6D0D" w:rsidP="00574DFE">
                    <w:pPr>
                      <w:spacing w:line="240" w:lineRule="atLeast"/>
                      <w:jc w:val="right"/>
                    </w:pPr>
                  </w:p>
                </w:tc>
              </w:sdtContent>
            </w:sdt>
            <w:sdt>
              <w:sdtPr>
                <w:alias w:val="使用权资产减值准备"/>
                <w:tag w:val="_GBC_c069caa344d649e8bf37ff39e190f387"/>
                <w:id w:val="-1698616076"/>
                <w:lock w:val="sdtLocked"/>
                <w:showingPlcHdr/>
              </w:sdtPr>
              <w:sdtEndPr/>
              <w:sdtContent>
                <w:tc>
                  <w:tcPr>
                    <w:tcW w:w="1094" w:type="pct"/>
                    <w:shd w:val="clear" w:color="auto" w:fill="auto"/>
                  </w:tcPr>
                  <w:p w14:paraId="339D214E" w14:textId="77777777" w:rsidR="001C6D0D" w:rsidRDefault="001C6D0D" w:rsidP="00574DFE">
                    <w:pPr>
                      <w:spacing w:line="240" w:lineRule="atLeast"/>
                      <w:jc w:val="right"/>
                    </w:pPr>
                    <w:r>
                      <w:rPr>
                        <w:rStyle w:val="aff0"/>
                        <w:rFonts w:hint="eastAsia"/>
                      </w:rPr>
                      <w:t xml:space="preserve">　</w:t>
                    </w:r>
                  </w:p>
                </w:tc>
              </w:sdtContent>
            </w:sdt>
          </w:tr>
          <w:tr w:rsidR="001C6D0D" w14:paraId="559E79E0" w14:textId="77777777" w:rsidTr="00574DFE">
            <w:trPr>
              <w:trHeight w:val="284"/>
            </w:trPr>
            <w:sdt>
              <w:sdtPr>
                <w:tag w:val="_PLD_47a737a9b30f4d8da4048f1415893c19"/>
                <w:id w:val="-556012722"/>
                <w:lock w:val="sdtLocked"/>
              </w:sdtPr>
              <w:sdtEndPr/>
              <w:sdtContent>
                <w:tc>
                  <w:tcPr>
                    <w:tcW w:w="1354" w:type="pct"/>
                    <w:shd w:val="clear" w:color="auto" w:fill="auto"/>
                    <w:vAlign w:val="center"/>
                  </w:tcPr>
                  <w:p w14:paraId="3CEB09E4" w14:textId="77777777" w:rsidR="001C6D0D" w:rsidRDefault="001C6D0D" w:rsidP="00574DFE">
                    <w:pPr>
                      <w:spacing w:line="240" w:lineRule="atLeast"/>
                      <w:ind w:firstLineChars="200" w:firstLine="420"/>
                    </w:pPr>
                    <w:r>
                      <w:t>2.本期增加</w:t>
                    </w:r>
                    <w:r>
                      <w:rPr>
                        <w:rFonts w:hint="eastAsia"/>
                      </w:rPr>
                      <w:t>金额</w:t>
                    </w:r>
                  </w:p>
                </w:tc>
              </w:sdtContent>
            </w:sdt>
            <w:sdt>
              <w:sdtPr>
                <w:alias w:val="使用权资产明细-减值准备增加"/>
                <w:tag w:val="_GBC_f1f8b2d4952a4850be8769576373251c"/>
                <w:id w:val="-2027010587"/>
                <w:lock w:val="sdtLocked"/>
                <w:showingPlcHdr/>
              </w:sdtPr>
              <w:sdtEndPr/>
              <w:sdtContent>
                <w:tc>
                  <w:tcPr>
                    <w:tcW w:w="980" w:type="pct"/>
                    <w:shd w:val="clear" w:color="auto" w:fill="auto"/>
                  </w:tcPr>
                  <w:p w14:paraId="1FE756C8" w14:textId="77777777" w:rsidR="001C6D0D" w:rsidRDefault="001C6D0D" w:rsidP="00574DFE">
                    <w:pPr>
                      <w:spacing w:line="240" w:lineRule="atLeast"/>
                      <w:jc w:val="right"/>
                    </w:pPr>
                    <w:r>
                      <w:rPr>
                        <w:rStyle w:val="aff0"/>
                        <w:rFonts w:hint="eastAsia"/>
                      </w:rPr>
                      <w:t xml:space="preserve">　</w:t>
                    </w:r>
                  </w:p>
                </w:tc>
              </w:sdtContent>
            </w:sdt>
            <w:sdt>
              <w:sdtPr>
                <w:alias w:val="使用权资产明细-减值准备增加"/>
                <w:tag w:val="_GBC_f1f8b2d4952a4850be8769576373251c"/>
                <w:id w:val="-1236855372"/>
                <w:lock w:val="sdtLocked"/>
                <w:showingPlcHdr/>
              </w:sdtPr>
              <w:sdtEndPr/>
              <w:sdtContent>
                <w:tc>
                  <w:tcPr>
                    <w:tcW w:w="1060" w:type="pct"/>
                    <w:shd w:val="clear" w:color="auto" w:fill="auto"/>
                  </w:tcPr>
                  <w:p w14:paraId="08F9002A" w14:textId="77777777" w:rsidR="001C6D0D" w:rsidRDefault="001C6D0D" w:rsidP="00574DFE">
                    <w:pPr>
                      <w:spacing w:line="240" w:lineRule="atLeast"/>
                      <w:jc w:val="right"/>
                    </w:pPr>
                  </w:p>
                </w:tc>
              </w:sdtContent>
            </w:sdt>
            <w:sdt>
              <w:sdtPr>
                <w:alias w:val="使用权资产明细-减值准备增加"/>
                <w:tag w:val="_GBC_f1f8b2d4952a4850be8769576373251c"/>
                <w:id w:val="-221440409"/>
                <w:lock w:val="sdtLocked"/>
                <w:showingPlcHdr/>
              </w:sdtPr>
              <w:sdtEndPr/>
              <w:sdtContent>
                <w:tc>
                  <w:tcPr>
                    <w:tcW w:w="1036" w:type="pct"/>
                    <w:shd w:val="clear" w:color="auto" w:fill="auto"/>
                  </w:tcPr>
                  <w:p w14:paraId="53880600" w14:textId="77777777" w:rsidR="001C6D0D" w:rsidRDefault="001C6D0D" w:rsidP="00574DFE">
                    <w:pPr>
                      <w:spacing w:line="240" w:lineRule="atLeast"/>
                      <w:jc w:val="right"/>
                    </w:pPr>
                  </w:p>
                </w:tc>
              </w:sdtContent>
            </w:sdt>
            <w:sdt>
              <w:sdtPr>
                <w:alias w:val="使用权资产减值准备增加"/>
                <w:tag w:val="_GBC_cf1909d3485d4a3787a1dbcefa412814"/>
                <w:id w:val="-1373221962"/>
                <w:lock w:val="sdtLocked"/>
                <w:showingPlcHdr/>
              </w:sdtPr>
              <w:sdtEndPr/>
              <w:sdtContent>
                <w:tc>
                  <w:tcPr>
                    <w:tcW w:w="1094" w:type="pct"/>
                    <w:shd w:val="clear" w:color="auto" w:fill="auto"/>
                  </w:tcPr>
                  <w:p w14:paraId="245B176D" w14:textId="77777777" w:rsidR="001C6D0D" w:rsidRDefault="001C6D0D" w:rsidP="00574DFE">
                    <w:pPr>
                      <w:spacing w:line="240" w:lineRule="atLeast"/>
                      <w:jc w:val="right"/>
                    </w:pPr>
                    <w:r>
                      <w:rPr>
                        <w:rStyle w:val="aff0"/>
                        <w:rFonts w:hint="eastAsia"/>
                      </w:rPr>
                      <w:t xml:space="preserve">　</w:t>
                    </w:r>
                  </w:p>
                </w:tc>
              </w:sdtContent>
            </w:sdt>
          </w:tr>
          <w:tr w:rsidR="001C6D0D" w14:paraId="440FAB0C" w14:textId="77777777" w:rsidTr="00574DFE">
            <w:trPr>
              <w:trHeight w:val="284"/>
            </w:trPr>
            <w:sdt>
              <w:sdtPr>
                <w:tag w:val="_PLD_fd8e2e2eb1c94e01bbb88fa8f1e8d273"/>
                <w:id w:val="-361429306"/>
                <w:lock w:val="sdtLocked"/>
              </w:sdtPr>
              <w:sdtEndPr/>
              <w:sdtContent>
                <w:tc>
                  <w:tcPr>
                    <w:tcW w:w="1354" w:type="pct"/>
                    <w:shd w:val="clear" w:color="auto" w:fill="auto"/>
                    <w:vAlign w:val="center"/>
                  </w:tcPr>
                  <w:p w14:paraId="3BB678F1" w14:textId="77777777" w:rsidR="001C6D0D" w:rsidRDefault="001C6D0D" w:rsidP="00574DFE">
                    <w:pPr>
                      <w:spacing w:line="240" w:lineRule="atLeast"/>
                      <w:ind w:firstLineChars="200" w:firstLine="420"/>
                    </w:pPr>
                    <w:r>
                      <w:rPr>
                        <w:rFonts w:hint="eastAsia"/>
                      </w:rPr>
                      <w:t>3.</w:t>
                    </w:r>
                    <w:r>
                      <w:t>本期减少</w:t>
                    </w:r>
                    <w:r>
                      <w:rPr>
                        <w:rFonts w:hint="eastAsia"/>
                      </w:rPr>
                      <w:t>金额</w:t>
                    </w:r>
                  </w:p>
                </w:tc>
              </w:sdtContent>
            </w:sdt>
            <w:sdt>
              <w:sdtPr>
                <w:alias w:val="使用权资产明细-减值准备减少"/>
                <w:tag w:val="_GBC_b575c68addb54ddb8041c85aa9e131d6"/>
                <w:id w:val="659893338"/>
                <w:lock w:val="sdtLocked"/>
                <w:showingPlcHdr/>
              </w:sdtPr>
              <w:sdtEndPr/>
              <w:sdtContent>
                <w:tc>
                  <w:tcPr>
                    <w:tcW w:w="980" w:type="pct"/>
                    <w:shd w:val="clear" w:color="auto" w:fill="auto"/>
                  </w:tcPr>
                  <w:p w14:paraId="624A84F9" w14:textId="77777777" w:rsidR="001C6D0D" w:rsidRDefault="001C6D0D" w:rsidP="00574DFE">
                    <w:pPr>
                      <w:spacing w:line="240" w:lineRule="atLeast"/>
                      <w:jc w:val="right"/>
                    </w:pPr>
                    <w:r>
                      <w:rPr>
                        <w:rStyle w:val="aff0"/>
                        <w:rFonts w:hint="eastAsia"/>
                      </w:rPr>
                      <w:t xml:space="preserve">　</w:t>
                    </w:r>
                  </w:p>
                </w:tc>
              </w:sdtContent>
            </w:sdt>
            <w:sdt>
              <w:sdtPr>
                <w:alias w:val="使用权资产明细-减值准备减少"/>
                <w:tag w:val="_GBC_b575c68addb54ddb8041c85aa9e131d6"/>
                <w:id w:val="-707872163"/>
                <w:lock w:val="sdtLocked"/>
                <w:showingPlcHdr/>
              </w:sdtPr>
              <w:sdtEndPr/>
              <w:sdtContent>
                <w:tc>
                  <w:tcPr>
                    <w:tcW w:w="1060" w:type="pct"/>
                    <w:shd w:val="clear" w:color="auto" w:fill="auto"/>
                  </w:tcPr>
                  <w:p w14:paraId="5FDC32FA" w14:textId="77777777" w:rsidR="001C6D0D" w:rsidRDefault="001C6D0D" w:rsidP="00574DFE">
                    <w:pPr>
                      <w:spacing w:line="240" w:lineRule="atLeast"/>
                      <w:jc w:val="right"/>
                    </w:pPr>
                  </w:p>
                </w:tc>
              </w:sdtContent>
            </w:sdt>
            <w:sdt>
              <w:sdtPr>
                <w:alias w:val="使用权资产明细-减值准备减少"/>
                <w:tag w:val="_GBC_b575c68addb54ddb8041c85aa9e131d6"/>
                <w:id w:val="-657766085"/>
                <w:lock w:val="sdtLocked"/>
                <w:showingPlcHdr/>
              </w:sdtPr>
              <w:sdtEndPr/>
              <w:sdtContent>
                <w:tc>
                  <w:tcPr>
                    <w:tcW w:w="1036" w:type="pct"/>
                    <w:shd w:val="clear" w:color="auto" w:fill="auto"/>
                  </w:tcPr>
                  <w:p w14:paraId="1D9C7797" w14:textId="77777777" w:rsidR="001C6D0D" w:rsidRDefault="001C6D0D" w:rsidP="00574DFE">
                    <w:pPr>
                      <w:spacing w:line="240" w:lineRule="atLeast"/>
                      <w:jc w:val="right"/>
                    </w:pPr>
                  </w:p>
                </w:tc>
              </w:sdtContent>
            </w:sdt>
            <w:sdt>
              <w:sdtPr>
                <w:alias w:val="使用权资产减值准备减少"/>
                <w:tag w:val="_GBC_8508e68e7521428db971997c1ccf68f1"/>
                <w:id w:val="-921869205"/>
                <w:lock w:val="sdtLocked"/>
                <w:showingPlcHdr/>
              </w:sdtPr>
              <w:sdtEndPr/>
              <w:sdtContent>
                <w:tc>
                  <w:tcPr>
                    <w:tcW w:w="1094" w:type="pct"/>
                    <w:shd w:val="clear" w:color="auto" w:fill="auto"/>
                  </w:tcPr>
                  <w:p w14:paraId="16A49C5F" w14:textId="77777777" w:rsidR="001C6D0D" w:rsidRDefault="001C6D0D" w:rsidP="00574DFE">
                    <w:pPr>
                      <w:spacing w:line="240" w:lineRule="atLeast"/>
                      <w:jc w:val="right"/>
                    </w:pPr>
                    <w:r>
                      <w:rPr>
                        <w:rStyle w:val="aff0"/>
                        <w:rFonts w:hint="eastAsia"/>
                      </w:rPr>
                      <w:t xml:space="preserve">　</w:t>
                    </w:r>
                  </w:p>
                </w:tc>
              </w:sdtContent>
            </w:sdt>
          </w:tr>
          <w:tr w:rsidR="001C6D0D" w14:paraId="49D2B300" w14:textId="77777777" w:rsidTr="00574DFE">
            <w:trPr>
              <w:trHeight w:val="284"/>
            </w:trPr>
            <w:sdt>
              <w:sdtPr>
                <w:tag w:val="_PLD_3170291c2496403c8098c91bdd6cebcd"/>
                <w:id w:val="-1145586431"/>
                <w:lock w:val="sdtLocked"/>
              </w:sdtPr>
              <w:sdtEndPr/>
              <w:sdtContent>
                <w:tc>
                  <w:tcPr>
                    <w:tcW w:w="1354" w:type="pct"/>
                    <w:shd w:val="clear" w:color="auto" w:fill="auto"/>
                    <w:vAlign w:val="center"/>
                  </w:tcPr>
                  <w:p w14:paraId="2821D097" w14:textId="77777777" w:rsidR="001C6D0D" w:rsidRDefault="001C6D0D" w:rsidP="00574DFE">
                    <w:pPr>
                      <w:spacing w:line="240" w:lineRule="atLeast"/>
                      <w:ind w:firstLineChars="200" w:firstLine="420"/>
                    </w:pPr>
                    <w:r>
                      <w:rPr>
                        <w:rFonts w:hint="eastAsia"/>
                      </w:rPr>
                      <w:t>4.</w:t>
                    </w:r>
                    <w:r>
                      <w:t>期末余额</w:t>
                    </w:r>
                  </w:p>
                </w:tc>
              </w:sdtContent>
            </w:sdt>
            <w:sdt>
              <w:sdtPr>
                <w:alias w:val="使用权资产明细-减值准备"/>
                <w:tag w:val="_GBC_d0d02d2ebed7413da2c65b876a24d32c"/>
                <w:id w:val="1147708792"/>
                <w:lock w:val="sdtLocked"/>
                <w:showingPlcHdr/>
              </w:sdtPr>
              <w:sdtEndPr/>
              <w:sdtContent>
                <w:tc>
                  <w:tcPr>
                    <w:tcW w:w="980" w:type="pct"/>
                    <w:shd w:val="clear" w:color="auto" w:fill="auto"/>
                  </w:tcPr>
                  <w:p w14:paraId="344BF38B" w14:textId="77777777" w:rsidR="001C6D0D" w:rsidRDefault="001C6D0D" w:rsidP="00574DFE">
                    <w:pPr>
                      <w:spacing w:line="240" w:lineRule="atLeast"/>
                      <w:jc w:val="right"/>
                    </w:pPr>
                    <w:r>
                      <w:rPr>
                        <w:rStyle w:val="aff0"/>
                        <w:rFonts w:hint="eastAsia"/>
                      </w:rPr>
                      <w:t xml:space="preserve">　</w:t>
                    </w:r>
                  </w:p>
                </w:tc>
              </w:sdtContent>
            </w:sdt>
            <w:sdt>
              <w:sdtPr>
                <w:alias w:val="使用权资产明细-减值准备"/>
                <w:tag w:val="_GBC_d0d02d2ebed7413da2c65b876a24d32c"/>
                <w:id w:val="1593819683"/>
                <w:lock w:val="sdtLocked"/>
                <w:showingPlcHdr/>
              </w:sdtPr>
              <w:sdtEndPr/>
              <w:sdtContent>
                <w:tc>
                  <w:tcPr>
                    <w:tcW w:w="1060" w:type="pct"/>
                    <w:shd w:val="clear" w:color="auto" w:fill="auto"/>
                  </w:tcPr>
                  <w:p w14:paraId="60CAE84C" w14:textId="77777777" w:rsidR="001C6D0D" w:rsidRDefault="001C6D0D" w:rsidP="00574DFE">
                    <w:pPr>
                      <w:spacing w:line="240" w:lineRule="atLeast"/>
                      <w:jc w:val="right"/>
                    </w:pPr>
                  </w:p>
                </w:tc>
              </w:sdtContent>
            </w:sdt>
            <w:sdt>
              <w:sdtPr>
                <w:alias w:val="使用权资产明细-减值准备"/>
                <w:tag w:val="_GBC_d0d02d2ebed7413da2c65b876a24d32c"/>
                <w:id w:val="614948170"/>
                <w:lock w:val="sdtLocked"/>
                <w:showingPlcHdr/>
              </w:sdtPr>
              <w:sdtEndPr/>
              <w:sdtContent>
                <w:tc>
                  <w:tcPr>
                    <w:tcW w:w="1036" w:type="pct"/>
                    <w:shd w:val="clear" w:color="auto" w:fill="auto"/>
                  </w:tcPr>
                  <w:p w14:paraId="633E8C6A" w14:textId="77777777" w:rsidR="001C6D0D" w:rsidRDefault="001C6D0D" w:rsidP="00574DFE">
                    <w:pPr>
                      <w:spacing w:line="240" w:lineRule="atLeast"/>
                      <w:jc w:val="right"/>
                    </w:pPr>
                  </w:p>
                </w:tc>
              </w:sdtContent>
            </w:sdt>
            <w:sdt>
              <w:sdtPr>
                <w:alias w:val="使用权资产减值准备"/>
                <w:tag w:val="_GBC_41ce3320f4f948c69e0325d66e1fc514"/>
                <w:id w:val="1009178650"/>
                <w:lock w:val="sdtLocked"/>
                <w:showingPlcHdr/>
              </w:sdtPr>
              <w:sdtEndPr/>
              <w:sdtContent>
                <w:tc>
                  <w:tcPr>
                    <w:tcW w:w="1094" w:type="pct"/>
                    <w:shd w:val="clear" w:color="auto" w:fill="auto"/>
                  </w:tcPr>
                  <w:p w14:paraId="719DB26B" w14:textId="77777777" w:rsidR="001C6D0D" w:rsidRDefault="001C6D0D" w:rsidP="00574DFE">
                    <w:pPr>
                      <w:spacing w:line="240" w:lineRule="atLeast"/>
                      <w:jc w:val="right"/>
                    </w:pPr>
                    <w:r>
                      <w:rPr>
                        <w:rStyle w:val="aff0"/>
                        <w:rFonts w:hint="eastAsia"/>
                      </w:rPr>
                      <w:t xml:space="preserve">　</w:t>
                    </w:r>
                  </w:p>
                </w:tc>
              </w:sdtContent>
            </w:sdt>
          </w:tr>
          <w:tr w:rsidR="001C6D0D" w14:paraId="666483A4" w14:textId="77777777" w:rsidTr="00574DFE">
            <w:trPr>
              <w:trHeight w:val="284"/>
            </w:trPr>
            <w:sdt>
              <w:sdtPr>
                <w:tag w:val="_PLD_a609076f16da4fedb37d9fc1d72dfd8f"/>
                <w:id w:val="-1096862494"/>
                <w:lock w:val="sdtLocked"/>
              </w:sdtPr>
              <w:sdtEndPr/>
              <w:sdtContent>
                <w:tc>
                  <w:tcPr>
                    <w:tcW w:w="6048" w:type="pct"/>
                    <w:gridSpan w:val="5"/>
                    <w:shd w:val="clear" w:color="auto" w:fill="auto"/>
                    <w:vAlign w:val="center"/>
                  </w:tcPr>
                  <w:p w14:paraId="3329D1DB" w14:textId="77777777" w:rsidR="001C6D0D" w:rsidRDefault="001C6D0D" w:rsidP="00574DFE">
                    <w:pPr>
                      <w:spacing w:line="240" w:lineRule="atLeast"/>
                    </w:pPr>
                    <w:r>
                      <w:t>四、账面价值</w:t>
                    </w:r>
                  </w:p>
                </w:tc>
              </w:sdtContent>
            </w:sdt>
          </w:tr>
          <w:tr w:rsidR="001C6D0D" w14:paraId="2F02DF6C" w14:textId="77777777" w:rsidTr="00574DFE">
            <w:trPr>
              <w:trHeight w:val="284"/>
            </w:trPr>
            <w:sdt>
              <w:sdtPr>
                <w:tag w:val="_PLD_4674f60ab7b34201a998a840d9d08d8a"/>
                <w:id w:val="519438867"/>
                <w:lock w:val="sdtLocked"/>
              </w:sdtPr>
              <w:sdtEndPr/>
              <w:sdtContent>
                <w:tc>
                  <w:tcPr>
                    <w:tcW w:w="1354" w:type="pct"/>
                    <w:shd w:val="clear" w:color="auto" w:fill="auto"/>
                    <w:vAlign w:val="center"/>
                  </w:tcPr>
                  <w:p w14:paraId="391B168D" w14:textId="77777777" w:rsidR="001C6D0D" w:rsidRDefault="001C6D0D" w:rsidP="00574DFE">
                    <w:pPr>
                      <w:spacing w:line="240" w:lineRule="atLeast"/>
                    </w:pPr>
                    <w:r>
                      <w:t xml:space="preserve">    1.期末账面价值</w:t>
                    </w:r>
                  </w:p>
                </w:tc>
              </w:sdtContent>
            </w:sdt>
            <w:sdt>
              <w:sdtPr>
                <w:alias w:val="使用权资产明细-账面价值"/>
                <w:tag w:val="_GBC_2bb664ccfd7e4285b84d8fb7955354cb"/>
                <w:id w:val="-431668452"/>
                <w:lock w:val="sdtLocked"/>
              </w:sdtPr>
              <w:sdtEndPr/>
              <w:sdtContent>
                <w:tc>
                  <w:tcPr>
                    <w:tcW w:w="980" w:type="pct"/>
                    <w:shd w:val="clear" w:color="auto" w:fill="auto"/>
                  </w:tcPr>
                  <w:p w14:paraId="5F3CEF3F" w14:textId="77777777" w:rsidR="001C6D0D" w:rsidRDefault="006E2369" w:rsidP="00574DFE">
                    <w:pPr>
                      <w:spacing w:line="240" w:lineRule="atLeast"/>
                      <w:jc w:val="right"/>
                    </w:pPr>
                    <w:r w:rsidRPr="006E2369">
                      <w:t>9,892,132.11</w:t>
                    </w:r>
                  </w:p>
                </w:tc>
              </w:sdtContent>
            </w:sdt>
            <w:sdt>
              <w:sdtPr>
                <w:alias w:val="使用权资产明细-账面价值"/>
                <w:tag w:val="_GBC_2bb664ccfd7e4285b84d8fb7955354cb"/>
                <w:id w:val="-428357295"/>
                <w:lock w:val="sdtLocked"/>
              </w:sdtPr>
              <w:sdtEndPr/>
              <w:sdtContent>
                <w:tc>
                  <w:tcPr>
                    <w:tcW w:w="1060" w:type="pct"/>
                    <w:shd w:val="clear" w:color="auto" w:fill="auto"/>
                  </w:tcPr>
                  <w:p w14:paraId="3FB31D6D" w14:textId="77777777" w:rsidR="001C6D0D" w:rsidRDefault="006E2369" w:rsidP="00574DFE">
                    <w:pPr>
                      <w:spacing w:line="240" w:lineRule="atLeast"/>
                      <w:jc w:val="right"/>
                    </w:pPr>
                    <w:r w:rsidRPr="006E2369">
                      <w:t>70,329,459.46</w:t>
                    </w:r>
                  </w:p>
                </w:tc>
              </w:sdtContent>
            </w:sdt>
            <w:sdt>
              <w:sdtPr>
                <w:alias w:val="使用权资产明细-账面价值"/>
                <w:tag w:val="_GBC_2bb664ccfd7e4285b84d8fb7955354cb"/>
                <w:id w:val="-1643494969"/>
                <w:lock w:val="sdtLocked"/>
              </w:sdtPr>
              <w:sdtEndPr/>
              <w:sdtContent>
                <w:tc>
                  <w:tcPr>
                    <w:tcW w:w="1036" w:type="pct"/>
                    <w:shd w:val="clear" w:color="auto" w:fill="auto"/>
                  </w:tcPr>
                  <w:p w14:paraId="557CBAC2" w14:textId="77777777" w:rsidR="001C6D0D" w:rsidRDefault="006E2369" w:rsidP="00574DFE">
                    <w:pPr>
                      <w:spacing w:line="240" w:lineRule="atLeast"/>
                      <w:jc w:val="right"/>
                    </w:pPr>
                    <w:r w:rsidRPr="006E2369">
                      <w:t>28,087,548.84</w:t>
                    </w:r>
                  </w:p>
                </w:tc>
              </w:sdtContent>
            </w:sdt>
            <w:sdt>
              <w:sdtPr>
                <w:alias w:val="使用权资产"/>
                <w:tag w:val="_GBC_edf5285955b448ed844183547d426f66"/>
                <w:id w:val="-1162086859"/>
                <w:lock w:val="sdtLocked"/>
              </w:sdtPr>
              <w:sdtEndPr/>
              <w:sdtContent>
                <w:tc>
                  <w:tcPr>
                    <w:tcW w:w="1094" w:type="pct"/>
                    <w:shd w:val="clear" w:color="auto" w:fill="auto"/>
                  </w:tcPr>
                  <w:p w14:paraId="2D158E5A" w14:textId="77777777" w:rsidR="001C6D0D" w:rsidRDefault="006E2369" w:rsidP="00574DFE">
                    <w:pPr>
                      <w:spacing w:line="240" w:lineRule="atLeast"/>
                      <w:jc w:val="right"/>
                    </w:pPr>
                    <w:r w:rsidRPr="006E2369">
                      <w:t>108,309,140.41</w:t>
                    </w:r>
                  </w:p>
                </w:tc>
              </w:sdtContent>
            </w:sdt>
          </w:tr>
          <w:tr w:rsidR="001C6D0D" w14:paraId="0F491699" w14:textId="77777777" w:rsidTr="00574DFE">
            <w:trPr>
              <w:trHeight w:val="284"/>
            </w:trPr>
            <w:sdt>
              <w:sdtPr>
                <w:tag w:val="_PLD_a7e06de99a79495a885da295fe9ce70c"/>
                <w:id w:val="-1071809402"/>
                <w:lock w:val="sdtLocked"/>
              </w:sdtPr>
              <w:sdtEndPr/>
              <w:sdtContent>
                <w:tc>
                  <w:tcPr>
                    <w:tcW w:w="1354" w:type="pct"/>
                    <w:shd w:val="clear" w:color="auto" w:fill="auto"/>
                    <w:vAlign w:val="center"/>
                  </w:tcPr>
                  <w:p w14:paraId="1C420C13" w14:textId="77777777" w:rsidR="001C6D0D" w:rsidRDefault="001C6D0D" w:rsidP="00574DFE">
                    <w:pPr>
                      <w:spacing w:line="240" w:lineRule="atLeast"/>
                    </w:pPr>
                    <w:r>
                      <w:t xml:space="preserve">    2.期初账面价值</w:t>
                    </w:r>
                  </w:p>
                </w:tc>
              </w:sdtContent>
            </w:sdt>
            <w:sdt>
              <w:sdtPr>
                <w:alias w:val="使用权资产明细-账面价值"/>
                <w:tag w:val="_GBC_fb48ddba17ca41f48409ce6b3fc26277"/>
                <w:id w:val="1932383636"/>
                <w:lock w:val="sdtLocked"/>
              </w:sdtPr>
              <w:sdtEndPr/>
              <w:sdtContent>
                <w:tc>
                  <w:tcPr>
                    <w:tcW w:w="980" w:type="pct"/>
                    <w:shd w:val="clear" w:color="auto" w:fill="auto"/>
                  </w:tcPr>
                  <w:p w14:paraId="2CD60693" w14:textId="77777777" w:rsidR="001C6D0D" w:rsidRDefault="006E2369" w:rsidP="00574DFE">
                    <w:pPr>
                      <w:spacing w:line="240" w:lineRule="atLeast"/>
                      <w:jc w:val="right"/>
                    </w:pPr>
                    <w:r w:rsidRPr="006E2369">
                      <w:t>9,965,790.21</w:t>
                    </w:r>
                  </w:p>
                </w:tc>
              </w:sdtContent>
            </w:sdt>
            <w:sdt>
              <w:sdtPr>
                <w:alias w:val="使用权资产明细-账面价值"/>
                <w:tag w:val="_GBC_fb48ddba17ca41f48409ce6b3fc26277"/>
                <w:id w:val="-322736642"/>
                <w:lock w:val="sdtLocked"/>
              </w:sdtPr>
              <w:sdtEndPr/>
              <w:sdtContent>
                <w:tc>
                  <w:tcPr>
                    <w:tcW w:w="1060" w:type="pct"/>
                    <w:shd w:val="clear" w:color="auto" w:fill="auto"/>
                  </w:tcPr>
                  <w:p w14:paraId="29C70ECB" w14:textId="77777777" w:rsidR="001C6D0D" w:rsidRDefault="006E2369" w:rsidP="00574DFE">
                    <w:pPr>
                      <w:spacing w:line="240" w:lineRule="atLeast"/>
                      <w:jc w:val="right"/>
                    </w:pPr>
                    <w:r w:rsidRPr="006E2369">
                      <w:t>69,059,137.42</w:t>
                    </w:r>
                  </w:p>
                </w:tc>
              </w:sdtContent>
            </w:sdt>
            <w:sdt>
              <w:sdtPr>
                <w:alias w:val="使用权资产明细-账面价值"/>
                <w:tag w:val="_GBC_fb48ddba17ca41f48409ce6b3fc26277"/>
                <w:id w:val="333578528"/>
                <w:lock w:val="sdtLocked"/>
              </w:sdtPr>
              <w:sdtEndPr/>
              <w:sdtContent>
                <w:tc>
                  <w:tcPr>
                    <w:tcW w:w="1036" w:type="pct"/>
                    <w:shd w:val="clear" w:color="auto" w:fill="auto"/>
                  </w:tcPr>
                  <w:p w14:paraId="548F4FF8" w14:textId="77777777" w:rsidR="001C6D0D" w:rsidRDefault="006E2369" w:rsidP="00574DFE">
                    <w:pPr>
                      <w:spacing w:line="240" w:lineRule="atLeast"/>
                      <w:jc w:val="right"/>
                    </w:pPr>
                    <w:r w:rsidRPr="006E2369">
                      <w:t>1,912,912.54</w:t>
                    </w:r>
                  </w:p>
                </w:tc>
              </w:sdtContent>
            </w:sdt>
            <w:sdt>
              <w:sdtPr>
                <w:alias w:val="使用权资产"/>
                <w:tag w:val="_GBC_c5f95837b99940e9bff8f606a3972d0a"/>
                <w:id w:val="1673133807"/>
                <w:lock w:val="sdtLocked"/>
              </w:sdtPr>
              <w:sdtEndPr/>
              <w:sdtContent>
                <w:tc>
                  <w:tcPr>
                    <w:tcW w:w="1094" w:type="pct"/>
                    <w:shd w:val="clear" w:color="auto" w:fill="auto"/>
                  </w:tcPr>
                  <w:p w14:paraId="18FBCF36" w14:textId="77777777" w:rsidR="001C6D0D" w:rsidRDefault="006E2369" w:rsidP="00574DFE">
                    <w:pPr>
                      <w:spacing w:line="240" w:lineRule="atLeast"/>
                      <w:jc w:val="right"/>
                    </w:pPr>
                    <w:r w:rsidRPr="006E2369">
                      <w:t>80,937,840.17</w:t>
                    </w:r>
                  </w:p>
                </w:tc>
              </w:sdtContent>
            </w:sdt>
          </w:tr>
        </w:tbl>
        <w:p w14:paraId="01F4A61B" w14:textId="77777777" w:rsidR="001C6D0D" w:rsidRDefault="00C8325B"/>
      </w:sdtContent>
    </w:sdt>
    <w:bookmarkEnd w:id="199"/>
    <w:p w14:paraId="219507F7" w14:textId="77777777" w:rsidR="00106EF7" w:rsidRDefault="00106EF7">
      <w:pPr>
        <w:sectPr w:rsidR="00106EF7" w:rsidSect="00770E20">
          <w:pgSz w:w="11906" w:h="16838"/>
          <w:pgMar w:top="1525" w:right="1276" w:bottom="1440" w:left="1797" w:header="856" w:footer="992" w:gutter="0"/>
          <w:cols w:space="425"/>
          <w:docGrid w:linePitch="312"/>
        </w:sectPr>
      </w:pPr>
    </w:p>
    <w:p w14:paraId="6D5F6460" w14:textId="77777777" w:rsidR="00141EA5" w:rsidRDefault="00141EA5"/>
    <w:p w14:paraId="7F9A98F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无形资产</w:t>
      </w:r>
    </w:p>
    <w:p w14:paraId="68EAC000" w14:textId="77777777" w:rsidR="00141EA5" w:rsidRDefault="00102502">
      <w:pPr>
        <w:pStyle w:val="4"/>
        <w:numPr>
          <w:ilvl w:val="0"/>
          <w:numId w:val="66"/>
        </w:numPr>
        <w:tabs>
          <w:tab w:val="left" w:pos="602"/>
        </w:tabs>
        <w:rPr>
          <w:rFonts w:ascii="宋体" w:hAnsi="宋体"/>
          <w:szCs w:val="21"/>
        </w:rPr>
      </w:pPr>
      <w:r>
        <w:rPr>
          <w:rFonts w:ascii="宋体" w:hAnsi="宋体" w:hint="eastAsia"/>
          <w:szCs w:val="21"/>
        </w:rPr>
        <w:t>无形资产情况</w:t>
      </w:r>
    </w:p>
    <w:p w14:paraId="10D4A77B" w14:textId="77777777" w:rsidR="00141EA5" w:rsidRDefault="00C8325B">
      <w:sdt>
        <w:sdtPr>
          <w:rPr>
            <w:rFonts w:hint="eastAsia"/>
          </w:rPr>
          <w:alias w:val="是否适用：无形资产情况[双击切换]"/>
          <w:tag w:val="_GBC_0882d05501f84259b91efc5f2eae98cf"/>
          <w:id w:val="-465036441"/>
          <w:lock w:val="sdtContentLocked"/>
          <w:placeholder>
            <w:docPart w:val="GBC22222222222222222222222222222"/>
          </w:placeholder>
        </w:sdtPr>
        <w:sdtEndPr/>
        <w:sdtContent>
          <w:r w:rsidR="00102502">
            <w:fldChar w:fldCharType="begin"/>
          </w:r>
          <w:r w:rsidR="00106EF7">
            <w:instrText xml:space="preserve"> MACROBUTTON  SnrToggleCheckbox √适用 </w:instrText>
          </w:r>
          <w:r w:rsidR="00102502">
            <w:fldChar w:fldCharType="end"/>
          </w:r>
          <w:r w:rsidR="00102502">
            <w:fldChar w:fldCharType="begin"/>
          </w:r>
          <w:r w:rsidR="00106EF7">
            <w:instrText xml:space="preserve"> MACROBUTTON  SnrToggleCheckbox □不适用 </w:instrText>
          </w:r>
          <w:r w:rsidR="00102502">
            <w:fldChar w:fldCharType="end"/>
          </w:r>
        </w:sdtContent>
      </w:sdt>
    </w:p>
    <w:sdt>
      <w:sdtPr>
        <w:rPr>
          <w:rFonts w:hint="eastAsia"/>
          <w:b/>
          <w:bCs/>
        </w:rPr>
        <w:alias w:val="模块:无形资产情况"/>
        <w:tag w:val="_GBC_799ffdb131784d33a2db94a85018c927"/>
        <w:id w:val="264514981"/>
        <w:lock w:val="sdtLocked"/>
        <w:placeholder>
          <w:docPart w:val="GBC22222222222222222222222222222"/>
        </w:placeholder>
      </w:sdtPr>
      <w:sdtEndPr>
        <w:rPr>
          <w:rFonts w:hint="default"/>
          <w:b w:val="0"/>
          <w:bCs w:val="0"/>
        </w:rPr>
      </w:sdtEndPr>
      <w:sdtContent>
        <w:p w14:paraId="4929C73D" w14:textId="77777777" w:rsidR="00141EA5" w:rsidRDefault="00102502">
          <w:pPr>
            <w:snapToGrid w:val="0"/>
            <w:spacing w:line="240" w:lineRule="atLeast"/>
            <w:jc w:val="right"/>
          </w:pPr>
          <w:r>
            <w:rPr>
              <w:rFonts w:hint="eastAsia"/>
            </w:rPr>
            <w:t>单位：</w:t>
          </w:r>
          <w:sdt>
            <w:sdtPr>
              <w:rPr>
                <w:rFonts w:hint="eastAsia"/>
              </w:rPr>
              <w:alias w:val="单位：财务附注：无形资产情况"/>
              <w:tag w:val="_GBC_e04514c8858e489490302ba7c2e1448a"/>
              <w:id w:val="-17788695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1474902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3"/>
            <w:gridCol w:w="1266"/>
            <w:gridCol w:w="1266"/>
            <w:gridCol w:w="1116"/>
            <w:gridCol w:w="1191"/>
            <w:gridCol w:w="1266"/>
            <w:gridCol w:w="1191"/>
            <w:gridCol w:w="1229"/>
            <w:gridCol w:w="1191"/>
            <w:gridCol w:w="1191"/>
            <w:gridCol w:w="1416"/>
          </w:tblGrid>
          <w:tr w:rsidR="00106EF7" w14:paraId="1CEDF183" w14:textId="77777777" w:rsidTr="00EA7469">
            <w:trPr>
              <w:trHeight w:val="284"/>
            </w:trPr>
            <w:sdt>
              <w:sdtPr>
                <w:rPr>
                  <w:sz w:val="15"/>
                  <w:szCs w:val="15"/>
                </w:rPr>
                <w:tag w:val="_PLD_16e062da10ef4301a1526b8633f88a31"/>
                <w:id w:val="-945305117"/>
                <w:lock w:val="sdtLocked"/>
              </w:sdtPr>
              <w:sdtEndPr/>
              <w:sdtContent>
                <w:tc>
                  <w:tcPr>
                    <w:tcW w:w="0" w:type="auto"/>
                    <w:shd w:val="clear" w:color="auto" w:fill="auto"/>
                    <w:vAlign w:val="center"/>
                  </w:tcPr>
                  <w:p w14:paraId="62CD59C8" w14:textId="77777777" w:rsidR="00106EF7" w:rsidRPr="00106EF7" w:rsidRDefault="00106EF7" w:rsidP="00C0737A">
                    <w:pPr>
                      <w:jc w:val="center"/>
                      <w:rPr>
                        <w:sz w:val="15"/>
                        <w:szCs w:val="15"/>
                      </w:rPr>
                    </w:pPr>
                    <w:r w:rsidRPr="00106EF7">
                      <w:rPr>
                        <w:rFonts w:hint="eastAsia"/>
                        <w:sz w:val="15"/>
                        <w:szCs w:val="15"/>
                      </w:rPr>
                      <w:t>项目</w:t>
                    </w:r>
                  </w:p>
                </w:tc>
              </w:sdtContent>
            </w:sdt>
            <w:sdt>
              <w:sdtPr>
                <w:rPr>
                  <w:sz w:val="15"/>
                  <w:szCs w:val="15"/>
                </w:rPr>
                <w:tag w:val="_PLD_8b465b50cb10415c8931fdb66ee29ca3"/>
                <w:id w:val="1827089504"/>
                <w:lock w:val="sdtLocked"/>
              </w:sdtPr>
              <w:sdtEndPr/>
              <w:sdtContent>
                <w:tc>
                  <w:tcPr>
                    <w:tcW w:w="0" w:type="auto"/>
                    <w:shd w:val="clear" w:color="auto" w:fill="auto"/>
                    <w:vAlign w:val="center"/>
                  </w:tcPr>
                  <w:p w14:paraId="7AFA39B3" w14:textId="77777777" w:rsidR="00106EF7" w:rsidRPr="00106EF7" w:rsidRDefault="00106EF7" w:rsidP="00C0737A">
                    <w:pPr>
                      <w:jc w:val="center"/>
                      <w:rPr>
                        <w:sz w:val="15"/>
                        <w:szCs w:val="15"/>
                      </w:rPr>
                    </w:pPr>
                    <w:r w:rsidRPr="00106EF7">
                      <w:rPr>
                        <w:rFonts w:hint="eastAsia"/>
                        <w:sz w:val="15"/>
                        <w:szCs w:val="15"/>
                      </w:rPr>
                      <w:t>土地使用权</w:t>
                    </w:r>
                  </w:p>
                </w:tc>
              </w:sdtContent>
            </w:sdt>
            <w:sdt>
              <w:sdtPr>
                <w:rPr>
                  <w:sz w:val="15"/>
                  <w:szCs w:val="15"/>
                </w:rPr>
                <w:tag w:val="_PLD_55a0c34977f7438f8a4e60b2ec43e654"/>
                <w:id w:val="-1120982500"/>
                <w:lock w:val="sdtLocked"/>
              </w:sdtPr>
              <w:sdtEndPr/>
              <w:sdtContent>
                <w:tc>
                  <w:tcPr>
                    <w:tcW w:w="0" w:type="auto"/>
                    <w:shd w:val="clear" w:color="auto" w:fill="auto"/>
                    <w:vAlign w:val="center"/>
                  </w:tcPr>
                  <w:p w14:paraId="6C848561" w14:textId="77777777" w:rsidR="00106EF7" w:rsidRPr="00106EF7" w:rsidRDefault="00106EF7" w:rsidP="00C0737A">
                    <w:pPr>
                      <w:jc w:val="center"/>
                      <w:rPr>
                        <w:sz w:val="15"/>
                        <w:szCs w:val="15"/>
                      </w:rPr>
                    </w:pPr>
                    <w:r w:rsidRPr="00106EF7">
                      <w:rPr>
                        <w:rFonts w:hint="eastAsia"/>
                        <w:sz w:val="15"/>
                        <w:szCs w:val="15"/>
                      </w:rPr>
                      <w:t>专利权</w:t>
                    </w:r>
                  </w:p>
                </w:tc>
              </w:sdtContent>
            </w:sdt>
            <w:sdt>
              <w:sdtPr>
                <w:rPr>
                  <w:sz w:val="15"/>
                  <w:szCs w:val="15"/>
                </w:rPr>
                <w:tag w:val="_PLD_624f8e9465f646f5a305cf5fc59a830c"/>
                <w:id w:val="-1322732666"/>
                <w:lock w:val="sdtLocked"/>
              </w:sdtPr>
              <w:sdtEndPr/>
              <w:sdtContent>
                <w:tc>
                  <w:tcPr>
                    <w:tcW w:w="0" w:type="auto"/>
                    <w:shd w:val="clear" w:color="auto" w:fill="auto"/>
                    <w:vAlign w:val="center"/>
                  </w:tcPr>
                  <w:p w14:paraId="32FDD619" w14:textId="77777777" w:rsidR="00106EF7" w:rsidRPr="00106EF7" w:rsidRDefault="00106EF7" w:rsidP="00C0737A">
                    <w:pPr>
                      <w:jc w:val="center"/>
                      <w:rPr>
                        <w:sz w:val="15"/>
                        <w:szCs w:val="15"/>
                      </w:rPr>
                    </w:pPr>
                    <w:r w:rsidRPr="00106EF7">
                      <w:rPr>
                        <w:rFonts w:hint="eastAsia"/>
                        <w:sz w:val="15"/>
                        <w:szCs w:val="15"/>
                      </w:rPr>
                      <w:t>非专利技术</w:t>
                    </w:r>
                  </w:p>
                </w:tc>
              </w:sdtContent>
            </w:sdt>
            <w:sdt>
              <w:sdtPr>
                <w:rPr>
                  <w:sz w:val="15"/>
                  <w:szCs w:val="15"/>
                </w:rPr>
                <w:alias w:val="无形资产明细－项目"/>
                <w:tag w:val="_GBC_ee2531f58c0a420e83919cd1efe46139"/>
                <w:id w:val="1872335457"/>
                <w:lock w:val="sdtLocked"/>
              </w:sdtPr>
              <w:sdtEndPr>
                <w:rPr>
                  <w:rFonts w:hint="eastAsia"/>
                </w:rPr>
              </w:sdtEndPr>
              <w:sdtContent>
                <w:tc>
                  <w:tcPr>
                    <w:tcW w:w="0" w:type="auto"/>
                    <w:shd w:val="clear" w:color="auto" w:fill="auto"/>
                    <w:vAlign w:val="center"/>
                  </w:tcPr>
                  <w:p w14:paraId="4F0B3A4C" w14:textId="77777777" w:rsidR="00106EF7" w:rsidRPr="00106EF7" w:rsidRDefault="00106EF7" w:rsidP="00C0737A">
                    <w:pPr>
                      <w:jc w:val="center"/>
                      <w:rPr>
                        <w:sz w:val="15"/>
                        <w:szCs w:val="15"/>
                      </w:rPr>
                    </w:pPr>
                    <w:r w:rsidRPr="00106EF7">
                      <w:rPr>
                        <w:rFonts w:hint="eastAsia"/>
                        <w:sz w:val="15"/>
                        <w:szCs w:val="15"/>
                      </w:rPr>
                      <w:t>采矿权</w:t>
                    </w:r>
                  </w:p>
                </w:tc>
              </w:sdtContent>
            </w:sdt>
            <w:sdt>
              <w:sdtPr>
                <w:rPr>
                  <w:sz w:val="15"/>
                  <w:szCs w:val="15"/>
                </w:rPr>
                <w:alias w:val="无形资产明细－项目"/>
                <w:tag w:val="_GBC_ee2531f58c0a420e83919cd1efe46139"/>
                <w:id w:val="-300926742"/>
                <w:lock w:val="sdtLocked"/>
              </w:sdtPr>
              <w:sdtEndPr>
                <w:rPr>
                  <w:rFonts w:hint="eastAsia"/>
                </w:rPr>
              </w:sdtEndPr>
              <w:sdtContent>
                <w:tc>
                  <w:tcPr>
                    <w:tcW w:w="0" w:type="auto"/>
                    <w:shd w:val="clear" w:color="auto" w:fill="auto"/>
                    <w:vAlign w:val="center"/>
                  </w:tcPr>
                  <w:p w14:paraId="7CC85ECE" w14:textId="77777777" w:rsidR="00106EF7" w:rsidRPr="00106EF7" w:rsidRDefault="00106EF7" w:rsidP="00C0737A">
                    <w:pPr>
                      <w:jc w:val="center"/>
                      <w:rPr>
                        <w:sz w:val="15"/>
                        <w:szCs w:val="15"/>
                      </w:rPr>
                    </w:pPr>
                    <w:r w:rsidRPr="00106EF7">
                      <w:rPr>
                        <w:rFonts w:hint="eastAsia"/>
                        <w:sz w:val="15"/>
                        <w:szCs w:val="15"/>
                      </w:rPr>
                      <w:t>软件使用权</w:t>
                    </w:r>
                  </w:p>
                </w:tc>
              </w:sdtContent>
            </w:sdt>
            <w:sdt>
              <w:sdtPr>
                <w:rPr>
                  <w:sz w:val="15"/>
                  <w:szCs w:val="15"/>
                </w:rPr>
                <w:alias w:val="无形资产明细－项目"/>
                <w:tag w:val="_GBC_ee2531f58c0a420e83919cd1efe46139"/>
                <w:id w:val="-1375152301"/>
                <w:lock w:val="sdtLocked"/>
              </w:sdtPr>
              <w:sdtEndPr>
                <w:rPr>
                  <w:rFonts w:hint="eastAsia"/>
                </w:rPr>
              </w:sdtEndPr>
              <w:sdtContent>
                <w:tc>
                  <w:tcPr>
                    <w:tcW w:w="0" w:type="auto"/>
                    <w:shd w:val="clear" w:color="auto" w:fill="auto"/>
                    <w:vAlign w:val="center"/>
                  </w:tcPr>
                  <w:p w14:paraId="2DEA05F0" w14:textId="77777777" w:rsidR="00106EF7" w:rsidRPr="00106EF7" w:rsidRDefault="00106EF7" w:rsidP="00C0737A">
                    <w:pPr>
                      <w:jc w:val="center"/>
                      <w:rPr>
                        <w:sz w:val="15"/>
                        <w:szCs w:val="15"/>
                      </w:rPr>
                    </w:pPr>
                    <w:r w:rsidRPr="00106EF7">
                      <w:rPr>
                        <w:rFonts w:hint="eastAsia"/>
                        <w:sz w:val="15"/>
                        <w:szCs w:val="15"/>
                      </w:rPr>
                      <w:t>业务合同</w:t>
                    </w:r>
                  </w:p>
                </w:tc>
              </w:sdtContent>
            </w:sdt>
            <w:sdt>
              <w:sdtPr>
                <w:rPr>
                  <w:sz w:val="15"/>
                  <w:szCs w:val="15"/>
                </w:rPr>
                <w:alias w:val="无形资产明细－项目"/>
                <w:tag w:val="_GBC_ee2531f58c0a420e83919cd1efe46139"/>
                <w:id w:val="-158310855"/>
                <w:lock w:val="sdtLocked"/>
              </w:sdtPr>
              <w:sdtEndPr>
                <w:rPr>
                  <w:rFonts w:hint="eastAsia"/>
                </w:rPr>
              </w:sdtEndPr>
              <w:sdtContent>
                <w:tc>
                  <w:tcPr>
                    <w:tcW w:w="0" w:type="auto"/>
                    <w:shd w:val="clear" w:color="auto" w:fill="auto"/>
                    <w:vAlign w:val="center"/>
                  </w:tcPr>
                  <w:p w14:paraId="05F2A0D5" w14:textId="77777777" w:rsidR="00106EF7" w:rsidRPr="00106EF7" w:rsidRDefault="00106EF7" w:rsidP="00106EF7">
                    <w:pPr>
                      <w:jc w:val="center"/>
                      <w:rPr>
                        <w:sz w:val="15"/>
                        <w:szCs w:val="15"/>
                      </w:rPr>
                    </w:pPr>
                    <w:r w:rsidRPr="00106EF7">
                      <w:rPr>
                        <w:rFonts w:hint="eastAsia"/>
                        <w:sz w:val="15"/>
                        <w:szCs w:val="15"/>
                      </w:rPr>
                      <w:t>特许经营使用权</w:t>
                    </w:r>
                  </w:p>
                </w:tc>
              </w:sdtContent>
            </w:sdt>
            <w:sdt>
              <w:sdtPr>
                <w:rPr>
                  <w:sz w:val="15"/>
                  <w:szCs w:val="15"/>
                </w:rPr>
                <w:alias w:val="无形资产明细－项目"/>
                <w:tag w:val="_GBC_ee2531f58c0a420e83919cd1efe46139"/>
                <w:id w:val="-6066794"/>
                <w:lock w:val="sdtLocked"/>
              </w:sdtPr>
              <w:sdtEndPr>
                <w:rPr>
                  <w:rFonts w:hint="eastAsia"/>
                </w:rPr>
              </w:sdtEndPr>
              <w:sdtContent>
                <w:tc>
                  <w:tcPr>
                    <w:tcW w:w="0" w:type="auto"/>
                    <w:shd w:val="clear" w:color="auto" w:fill="auto"/>
                    <w:vAlign w:val="center"/>
                  </w:tcPr>
                  <w:p w14:paraId="4810BA49" w14:textId="77777777" w:rsidR="00106EF7" w:rsidRPr="00106EF7" w:rsidRDefault="00106EF7" w:rsidP="00C0737A">
                    <w:pPr>
                      <w:jc w:val="center"/>
                      <w:rPr>
                        <w:sz w:val="15"/>
                        <w:szCs w:val="15"/>
                      </w:rPr>
                    </w:pPr>
                    <w:r w:rsidRPr="00106EF7">
                      <w:rPr>
                        <w:rFonts w:hint="eastAsia"/>
                        <w:sz w:val="15"/>
                        <w:szCs w:val="15"/>
                      </w:rPr>
                      <w:t>商标权</w:t>
                    </w:r>
                  </w:p>
                </w:tc>
              </w:sdtContent>
            </w:sdt>
            <w:sdt>
              <w:sdtPr>
                <w:rPr>
                  <w:sz w:val="15"/>
                  <w:szCs w:val="15"/>
                </w:rPr>
                <w:alias w:val="无形资产明细－项目"/>
                <w:tag w:val="_GBC_ee2531f58c0a420e83919cd1efe46139"/>
                <w:id w:val="1577549986"/>
                <w:lock w:val="sdtLocked"/>
              </w:sdtPr>
              <w:sdtEndPr>
                <w:rPr>
                  <w:rFonts w:hint="eastAsia"/>
                </w:rPr>
              </w:sdtEndPr>
              <w:sdtContent>
                <w:tc>
                  <w:tcPr>
                    <w:tcW w:w="0" w:type="auto"/>
                    <w:shd w:val="clear" w:color="auto" w:fill="auto"/>
                    <w:vAlign w:val="center"/>
                  </w:tcPr>
                  <w:p w14:paraId="44C7511F" w14:textId="77777777" w:rsidR="00106EF7" w:rsidRPr="00106EF7" w:rsidRDefault="00106EF7" w:rsidP="00C0737A">
                    <w:pPr>
                      <w:jc w:val="center"/>
                      <w:rPr>
                        <w:sz w:val="15"/>
                        <w:szCs w:val="15"/>
                      </w:rPr>
                    </w:pPr>
                    <w:r w:rsidRPr="00106EF7">
                      <w:rPr>
                        <w:rFonts w:hint="eastAsia"/>
                        <w:sz w:val="15"/>
                        <w:szCs w:val="15"/>
                      </w:rPr>
                      <w:t>客户资源</w:t>
                    </w:r>
                  </w:p>
                </w:tc>
              </w:sdtContent>
            </w:sdt>
            <w:sdt>
              <w:sdtPr>
                <w:rPr>
                  <w:sz w:val="15"/>
                  <w:szCs w:val="15"/>
                </w:rPr>
                <w:tag w:val="_PLD_57620ddc57e34012a99d49f2280a99e2"/>
                <w:id w:val="891623925"/>
                <w:lock w:val="sdtLocked"/>
              </w:sdtPr>
              <w:sdtEndPr/>
              <w:sdtContent>
                <w:tc>
                  <w:tcPr>
                    <w:tcW w:w="0" w:type="auto"/>
                    <w:shd w:val="clear" w:color="auto" w:fill="auto"/>
                    <w:vAlign w:val="center"/>
                  </w:tcPr>
                  <w:p w14:paraId="2D7FDA7E" w14:textId="77777777" w:rsidR="00106EF7" w:rsidRPr="00106EF7" w:rsidRDefault="00106EF7" w:rsidP="00C0737A">
                    <w:pPr>
                      <w:jc w:val="center"/>
                      <w:rPr>
                        <w:sz w:val="15"/>
                        <w:szCs w:val="15"/>
                      </w:rPr>
                    </w:pPr>
                    <w:r w:rsidRPr="00106EF7">
                      <w:rPr>
                        <w:sz w:val="15"/>
                        <w:szCs w:val="15"/>
                      </w:rPr>
                      <w:t>合计</w:t>
                    </w:r>
                  </w:p>
                </w:tc>
              </w:sdtContent>
            </w:sdt>
          </w:tr>
          <w:tr w:rsidR="00106EF7" w14:paraId="74818874" w14:textId="77777777" w:rsidTr="00EA7469">
            <w:trPr>
              <w:trHeight w:val="284"/>
            </w:trPr>
            <w:sdt>
              <w:sdtPr>
                <w:rPr>
                  <w:sz w:val="15"/>
                  <w:szCs w:val="15"/>
                </w:rPr>
                <w:tag w:val="_PLD_97ce5956782c457c89e9607c943b01d4"/>
                <w:id w:val="183111185"/>
                <w:lock w:val="sdtLocked"/>
              </w:sdtPr>
              <w:sdtEndPr/>
              <w:sdtContent>
                <w:tc>
                  <w:tcPr>
                    <w:tcW w:w="0" w:type="auto"/>
                    <w:gridSpan w:val="11"/>
                    <w:shd w:val="clear" w:color="auto" w:fill="auto"/>
                    <w:vAlign w:val="center"/>
                  </w:tcPr>
                  <w:p w14:paraId="6F56EAFB" w14:textId="77777777" w:rsidR="00106EF7" w:rsidRPr="00106EF7" w:rsidRDefault="00106EF7" w:rsidP="00C0737A">
                    <w:pPr>
                      <w:rPr>
                        <w:sz w:val="15"/>
                        <w:szCs w:val="15"/>
                      </w:rPr>
                    </w:pPr>
                    <w:r w:rsidRPr="00106EF7">
                      <w:rPr>
                        <w:sz w:val="15"/>
                        <w:szCs w:val="15"/>
                      </w:rPr>
                      <w:t>一、</w:t>
                    </w:r>
                    <w:r w:rsidRPr="00106EF7">
                      <w:rPr>
                        <w:rFonts w:hint="eastAsia"/>
                        <w:sz w:val="15"/>
                        <w:szCs w:val="15"/>
                      </w:rPr>
                      <w:t>账面原值</w:t>
                    </w:r>
                  </w:p>
                </w:tc>
              </w:sdtContent>
            </w:sdt>
          </w:tr>
          <w:tr w:rsidR="00106EF7" w14:paraId="0A039A8A" w14:textId="77777777" w:rsidTr="00EA7469">
            <w:trPr>
              <w:trHeight w:val="284"/>
            </w:trPr>
            <w:sdt>
              <w:sdtPr>
                <w:rPr>
                  <w:sz w:val="15"/>
                  <w:szCs w:val="15"/>
                </w:rPr>
                <w:tag w:val="_PLD_3ece69191bc64684a4f52dc219040125"/>
                <w:id w:val="-381019398"/>
                <w:lock w:val="sdtLocked"/>
              </w:sdtPr>
              <w:sdtEndPr/>
              <w:sdtContent>
                <w:tc>
                  <w:tcPr>
                    <w:tcW w:w="0" w:type="auto"/>
                    <w:shd w:val="clear" w:color="auto" w:fill="auto"/>
                    <w:vAlign w:val="center"/>
                  </w:tcPr>
                  <w:p w14:paraId="285CD249" w14:textId="77777777" w:rsidR="00106EF7" w:rsidRPr="00106EF7" w:rsidRDefault="00106EF7" w:rsidP="00C0737A">
                    <w:pPr>
                      <w:rPr>
                        <w:sz w:val="15"/>
                        <w:szCs w:val="15"/>
                      </w:rPr>
                    </w:pPr>
                    <w:r w:rsidRPr="00106EF7">
                      <w:rPr>
                        <w:sz w:val="15"/>
                        <w:szCs w:val="15"/>
                      </w:rPr>
                      <w:t xml:space="preserve">    1.</w:t>
                    </w:r>
                    <w:r w:rsidRPr="00106EF7">
                      <w:rPr>
                        <w:rFonts w:hint="eastAsia"/>
                        <w:sz w:val="15"/>
                        <w:szCs w:val="15"/>
                      </w:rPr>
                      <w:t>期</w:t>
                    </w:r>
                    <w:r w:rsidRPr="00106EF7">
                      <w:rPr>
                        <w:sz w:val="15"/>
                        <w:szCs w:val="15"/>
                      </w:rPr>
                      <w:t>初余额</w:t>
                    </w:r>
                  </w:p>
                </w:tc>
              </w:sdtContent>
            </w:sdt>
            <w:tc>
              <w:tcPr>
                <w:tcW w:w="0" w:type="auto"/>
                <w:shd w:val="clear" w:color="auto" w:fill="auto"/>
                <w:vAlign w:val="center"/>
              </w:tcPr>
              <w:p w14:paraId="0BFC1603" w14:textId="77777777" w:rsidR="00106EF7" w:rsidRPr="00106EF7" w:rsidRDefault="00106EF7" w:rsidP="0029668D">
                <w:pPr>
                  <w:jc w:val="right"/>
                  <w:rPr>
                    <w:sz w:val="15"/>
                    <w:szCs w:val="15"/>
                  </w:rPr>
                </w:pPr>
                <w:r w:rsidRPr="00106EF7">
                  <w:rPr>
                    <w:sz w:val="15"/>
                    <w:szCs w:val="15"/>
                  </w:rPr>
                  <w:t>705,591,577.89</w:t>
                </w:r>
              </w:p>
            </w:tc>
            <w:tc>
              <w:tcPr>
                <w:tcW w:w="0" w:type="auto"/>
                <w:shd w:val="clear" w:color="auto" w:fill="auto"/>
                <w:vAlign w:val="center"/>
              </w:tcPr>
              <w:p w14:paraId="60E51C3F" w14:textId="77777777" w:rsidR="00106EF7" w:rsidRPr="00106EF7" w:rsidRDefault="00106EF7" w:rsidP="0029668D">
                <w:pPr>
                  <w:jc w:val="right"/>
                  <w:rPr>
                    <w:sz w:val="15"/>
                    <w:szCs w:val="15"/>
                  </w:rPr>
                </w:pPr>
                <w:r w:rsidRPr="00106EF7">
                  <w:rPr>
                    <w:sz w:val="15"/>
                    <w:szCs w:val="15"/>
                  </w:rPr>
                  <w:t>275,620,380.48</w:t>
                </w:r>
              </w:p>
            </w:tc>
            <w:tc>
              <w:tcPr>
                <w:tcW w:w="0" w:type="auto"/>
                <w:shd w:val="clear" w:color="auto" w:fill="auto"/>
                <w:vAlign w:val="center"/>
              </w:tcPr>
              <w:p w14:paraId="50798EB4" w14:textId="77777777" w:rsidR="00106EF7" w:rsidRPr="00106EF7" w:rsidRDefault="00106EF7" w:rsidP="0029668D">
                <w:pPr>
                  <w:jc w:val="right"/>
                  <w:rPr>
                    <w:sz w:val="15"/>
                    <w:szCs w:val="15"/>
                  </w:rPr>
                </w:pPr>
                <w:r w:rsidRPr="00106EF7">
                  <w:rPr>
                    <w:sz w:val="15"/>
                    <w:szCs w:val="15"/>
                  </w:rPr>
                  <w:t>3,880,640.17</w:t>
                </w:r>
              </w:p>
            </w:tc>
            <w:tc>
              <w:tcPr>
                <w:tcW w:w="0" w:type="auto"/>
                <w:shd w:val="clear" w:color="auto" w:fill="auto"/>
                <w:vAlign w:val="center"/>
              </w:tcPr>
              <w:p w14:paraId="626465DB" w14:textId="77777777" w:rsidR="00106EF7" w:rsidRPr="00106EF7" w:rsidRDefault="00106EF7" w:rsidP="0029668D">
                <w:pPr>
                  <w:jc w:val="right"/>
                  <w:rPr>
                    <w:sz w:val="15"/>
                    <w:szCs w:val="15"/>
                  </w:rPr>
                </w:pPr>
                <w:r w:rsidRPr="00106EF7">
                  <w:rPr>
                    <w:sz w:val="15"/>
                    <w:szCs w:val="15"/>
                  </w:rPr>
                  <w:t>89,795,940.46</w:t>
                </w:r>
              </w:p>
            </w:tc>
            <w:tc>
              <w:tcPr>
                <w:tcW w:w="0" w:type="auto"/>
                <w:shd w:val="clear" w:color="auto" w:fill="auto"/>
                <w:vAlign w:val="center"/>
              </w:tcPr>
              <w:p w14:paraId="40A473ED" w14:textId="77777777" w:rsidR="00106EF7" w:rsidRPr="00106EF7" w:rsidRDefault="00106EF7" w:rsidP="0029668D">
                <w:pPr>
                  <w:jc w:val="right"/>
                  <w:rPr>
                    <w:sz w:val="15"/>
                    <w:szCs w:val="15"/>
                  </w:rPr>
                </w:pPr>
                <w:r w:rsidRPr="00106EF7">
                  <w:rPr>
                    <w:sz w:val="15"/>
                    <w:szCs w:val="15"/>
                  </w:rPr>
                  <w:t>137,199,716.88</w:t>
                </w:r>
              </w:p>
            </w:tc>
            <w:tc>
              <w:tcPr>
                <w:tcW w:w="0" w:type="auto"/>
                <w:shd w:val="clear" w:color="auto" w:fill="auto"/>
                <w:vAlign w:val="center"/>
              </w:tcPr>
              <w:p w14:paraId="00001E1F" w14:textId="77777777" w:rsidR="00106EF7" w:rsidRPr="00106EF7" w:rsidRDefault="00106EF7" w:rsidP="0029668D">
                <w:pPr>
                  <w:jc w:val="right"/>
                  <w:rPr>
                    <w:sz w:val="15"/>
                    <w:szCs w:val="15"/>
                  </w:rPr>
                </w:pPr>
                <w:r w:rsidRPr="00106EF7">
                  <w:rPr>
                    <w:sz w:val="15"/>
                    <w:szCs w:val="15"/>
                  </w:rPr>
                  <w:t>35,162,804.60</w:t>
                </w:r>
              </w:p>
            </w:tc>
            <w:tc>
              <w:tcPr>
                <w:tcW w:w="0" w:type="auto"/>
                <w:shd w:val="clear" w:color="auto" w:fill="auto"/>
                <w:vAlign w:val="center"/>
              </w:tcPr>
              <w:p w14:paraId="1F9048A1" w14:textId="77777777" w:rsidR="00106EF7" w:rsidRPr="00106EF7" w:rsidRDefault="00106EF7" w:rsidP="0029668D">
                <w:pPr>
                  <w:jc w:val="right"/>
                  <w:rPr>
                    <w:sz w:val="15"/>
                    <w:szCs w:val="15"/>
                  </w:rPr>
                </w:pPr>
                <w:r w:rsidRPr="00106EF7">
                  <w:rPr>
                    <w:sz w:val="15"/>
                    <w:szCs w:val="15"/>
                  </w:rPr>
                  <w:t>15,306,251.61</w:t>
                </w:r>
              </w:p>
            </w:tc>
            <w:tc>
              <w:tcPr>
                <w:tcW w:w="0" w:type="auto"/>
                <w:shd w:val="clear" w:color="auto" w:fill="auto"/>
                <w:vAlign w:val="center"/>
              </w:tcPr>
              <w:p w14:paraId="7D3F1942" w14:textId="77777777" w:rsidR="00106EF7" w:rsidRPr="00106EF7" w:rsidRDefault="00106EF7" w:rsidP="0029668D">
                <w:pPr>
                  <w:jc w:val="right"/>
                  <w:rPr>
                    <w:sz w:val="15"/>
                    <w:szCs w:val="15"/>
                  </w:rPr>
                </w:pPr>
                <w:r w:rsidRPr="00106EF7">
                  <w:rPr>
                    <w:sz w:val="15"/>
                    <w:szCs w:val="15"/>
                  </w:rPr>
                  <w:t>35,670,383.74</w:t>
                </w:r>
              </w:p>
            </w:tc>
            <w:tc>
              <w:tcPr>
                <w:tcW w:w="0" w:type="auto"/>
                <w:shd w:val="clear" w:color="auto" w:fill="auto"/>
                <w:vAlign w:val="center"/>
              </w:tcPr>
              <w:p w14:paraId="78B8FF9F" w14:textId="77777777" w:rsidR="00106EF7" w:rsidRPr="00106EF7" w:rsidRDefault="00106EF7" w:rsidP="0029668D">
                <w:pPr>
                  <w:jc w:val="right"/>
                  <w:rPr>
                    <w:sz w:val="15"/>
                    <w:szCs w:val="15"/>
                  </w:rPr>
                </w:pPr>
                <w:r w:rsidRPr="00106EF7">
                  <w:rPr>
                    <w:sz w:val="15"/>
                    <w:szCs w:val="15"/>
                  </w:rPr>
                  <w:t>45,693,481.31</w:t>
                </w:r>
              </w:p>
            </w:tc>
            <w:tc>
              <w:tcPr>
                <w:tcW w:w="0" w:type="auto"/>
                <w:shd w:val="clear" w:color="auto" w:fill="auto"/>
                <w:vAlign w:val="center"/>
              </w:tcPr>
              <w:p w14:paraId="6C336055" w14:textId="77777777" w:rsidR="00106EF7" w:rsidRPr="00106EF7" w:rsidRDefault="00106EF7" w:rsidP="0029668D">
                <w:pPr>
                  <w:jc w:val="right"/>
                  <w:rPr>
                    <w:sz w:val="15"/>
                    <w:szCs w:val="15"/>
                  </w:rPr>
                </w:pPr>
                <w:r w:rsidRPr="00106EF7">
                  <w:rPr>
                    <w:sz w:val="15"/>
                    <w:szCs w:val="15"/>
                  </w:rPr>
                  <w:t>1,343,921,177.14</w:t>
                </w:r>
              </w:p>
            </w:tc>
          </w:tr>
          <w:tr w:rsidR="00106EF7" w14:paraId="17DDC1F9" w14:textId="77777777" w:rsidTr="00EA7469">
            <w:trPr>
              <w:trHeight w:val="284"/>
            </w:trPr>
            <w:sdt>
              <w:sdtPr>
                <w:rPr>
                  <w:sz w:val="15"/>
                  <w:szCs w:val="15"/>
                </w:rPr>
                <w:tag w:val="_PLD_619b832ec5e340dc899fb93538a5459d"/>
                <w:id w:val="629371465"/>
                <w:lock w:val="sdtLocked"/>
              </w:sdtPr>
              <w:sdtEndPr/>
              <w:sdtContent>
                <w:tc>
                  <w:tcPr>
                    <w:tcW w:w="0" w:type="auto"/>
                    <w:shd w:val="clear" w:color="auto" w:fill="auto"/>
                    <w:vAlign w:val="center"/>
                  </w:tcPr>
                  <w:p w14:paraId="474C44C6" w14:textId="77777777" w:rsidR="00106EF7" w:rsidRPr="00106EF7" w:rsidRDefault="00106EF7" w:rsidP="00C0737A">
                    <w:pPr>
                      <w:ind w:firstLineChars="200" w:firstLine="300"/>
                      <w:rPr>
                        <w:sz w:val="15"/>
                        <w:szCs w:val="15"/>
                      </w:rPr>
                    </w:pPr>
                    <w:r w:rsidRPr="00106EF7">
                      <w:rPr>
                        <w:sz w:val="15"/>
                        <w:szCs w:val="15"/>
                      </w:rPr>
                      <w:t>2.本期增加</w:t>
                    </w:r>
                    <w:r w:rsidRPr="00106EF7">
                      <w:rPr>
                        <w:rFonts w:hint="eastAsia"/>
                        <w:sz w:val="15"/>
                        <w:szCs w:val="15"/>
                      </w:rPr>
                      <w:t>金额</w:t>
                    </w:r>
                  </w:p>
                </w:tc>
              </w:sdtContent>
            </w:sdt>
            <w:tc>
              <w:tcPr>
                <w:tcW w:w="0" w:type="auto"/>
                <w:shd w:val="clear" w:color="auto" w:fill="auto"/>
                <w:vAlign w:val="center"/>
              </w:tcPr>
              <w:p w14:paraId="53F732F3" w14:textId="77777777" w:rsidR="00106EF7" w:rsidRPr="00106EF7" w:rsidRDefault="00106EF7" w:rsidP="0029668D">
                <w:pPr>
                  <w:jc w:val="right"/>
                  <w:rPr>
                    <w:sz w:val="15"/>
                    <w:szCs w:val="15"/>
                  </w:rPr>
                </w:pPr>
                <w:r>
                  <w:rPr>
                    <w:sz w:val="15"/>
                    <w:szCs w:val="15"/>
                  </w:rPr>
                  <w:t>21,956,806.21</w:t>
                </w:r>
              </w:p>
            </w:tc>
            <w:tc>
              <w:tcPr>
                <w:tcW w:w="0" w:type="auto"/>
                <w:shd w:val="clear" w:color="auto" w:fill="auto"/>
                <w:vAlign w:val="center"/>
              </w:tcPr>
              <w:p w14:paraId="4D6A7802" w14:textId="77777777" w:rsidR="00106EF7" w:rsidRPr="00106EF7" w:rsidRDefault="00106EF7" w:rsidP="0029668D">
                <w:pPr>
                  <w:jc w:val="right"/>
                  <w:rPr>
                    <w:sz w:val="15"/>
                    <w:szCs w:val="15"/>
                  </w:rPr>
                </w:pPr>
                <w:r>
                  <w:rPr>
                    <w:sz w:val="15"/>
                    <w:szCs w:val="15"/>
                  </w:rPr>
                  <w:t>13,245,565.41</w:t>
                </w:r>
              </w:p>
            </w:tc>
            <w:tc>
              <w:tcPr>
                <w:tcW w:w="0" w:type="auto"/>
                <w:shd w:val="clear" w:color="auto" w:fill="auto"/>
                <w:vAlign w:val="center"/>
              </w:tcPr>
              <w:p w14:paraId="088AB581" w14:textId="77777777" w:rsidR="00106EF7" w:rsidRPr="00106EF7" w:rsidRDefault="00106EF7" w:rsidP="0029668D">
                <w:pPr>
                  <w:jc w:val="right"/>
                  <w:rPr>
                    <w:sz w:val="15"/>
                    <w:szCs w:val="15"/>
                  </w:rPr>
                </w:pPr>
              </w:p>
            </w:tc>
            <w:tc>
              <w:tcPr>
                <w:tcW w:w="0" w:type="auto"/>
                <w:shd w:val="clear" w:color="auto" w:fill="auto"/>
                <w:vAlign w:val="center"/>
              </w:tcPr>
              <w:p w14:paraId="4C61C1FF" w14:textId="77777777" w:rsidR="00106EF7" w:rsidRPr="00106EF7" w:rsidRDefault="00106EF7" w:rsidP="0029668D">
                <w:pPr>
                  <w:jc w:val="right"/>
                  <w:rPr>
                    <w:sz w:val="15"/>
                    <w:szCs w:val="15"/>
                  </w:rPr>
                </w:pPr>
              </w:p>
            </w:tc>
            <w:tc>
              <w:tcPr>
                <w:tcW w:w="0" w:type="auto"/>
                <w:shd w:val="clear" w:color="auto" w:fill="auto"/>
                <w:vAlign w:val="center"/>
              </w:tcPr>
              <w:p w14:paraId="5D5C2CF3" w14:textId="77777777" w:rsidR="00106EF7" w:rsidRPr="00106EF7" w:rsidRDefault="00106EF7" w:rsidP="0029668D">
                <w:pPr>
                  <w:jc w:val="right"/>
                  <w:rPr>
                    <w:sz w:val="15"/>
                    <w:szCs w:val="15"/>
                  </w:rPr>
                </w:pPr>
                <w:r>
                  <w:rPr>
                    <w:sz w:val="15"/>
                    <w:szCs w:val="15"/>
                  </w:rPr>
                  <w:t>12,151,874.87</w:t>
                </w:r>
              </w:p>
            </w:tc>
            <w:tc>
              <w:tcPr>
                <w:tcW w:w="0" w:type="auto"/>
                <w:shd w:val="clear" w:color="auto" w:fill="auto"/>
                <w:vAlign w:val="center"/>
              </w:tcPr>
              <w:p w14:paraId="343553E6" w14:textId="77777777" w:rsidR="00106EF7" w:rsidRPr="00106EF7" w:rsidRDefault="00106EF7" w:rsidP="0029668D">
                <w:pPr>
                  <w:jc w:val="right"/>
                  <w:rPr>
                    <w:sz w:val="15"/>
                    <w:szCs w:val="15"/>
                  </w:rPr>
                </w:pPr>
              </w:p>
            </w:tc>
            <w:tc>
              <w:tcPr>
                <w:tcW w:w="0" w:type="auto"/>
                <w:shd w:val="clear" w:color="auto" w:fill="auto"/>
                <w:vAlign w:val="center"/>
              </w:tcPr>
              <w:p w14:paraId="7CE06E6D" w14:textId="77777777" w:rsidR="00106EF7" w:rsidRPr="00106EF7" w:rsidRDefault="00106EF7" w:rsidP="0029668D">
                <w:pPr>
                  <w:jc w:val="right"/>
                  <w:rPr>
                    <w:sz w:val="15"/>
                    <w:szCs w:val="15"/>
                  </w:rPr>
                </w:pPr>
                <w:r>
                  <w:rPr>
                    <w:sz w:val="15"/>
                    <w:szCs w:val="15"/>
                  </w:rPr>
                  <w:t>331,078.21</w:t>
                </w:r>
              </w:p>
            </w:tc>
            <w:tc>
              <w:tcPr>
                <w:tcW w:w="0" w:type="auto"/>
                <w:shd w:val="clear" w:color="auto" w:fill="auto"/>
                <w:vAlign w:val="center"/>
              </w:tcPr>
              <w:p w14:paraId="48F93D90" w14:textId="77777777" w:rsidR="00106EF7" w:rsidRPr="00106EF7" w:rsidRDefault="00106EF7" w:rsidP="0029668D">
                <w:pPr>
                  <w:jc w:val="right"/>
                  <w:rPr>
                    <w:sz w:val="15"/>
                    <w:szCs w:val="15"/>
                  </w:rPr>
                </w:pPr>
                <w:r w:rsidRPr="00106EF7">
                  <w:rPr>
                    <w:sz w:val="15"/>
                    <w:szCs w:val="15"/>
                  </w:rPr>
                  <w:t>-1,671,246.84</w:t>
                </w:r>
              </w:p>
            </w:tc>
            <w:tc>
              <w:tcPr>
                <w:tcW w:w="0" w:type="auto"/>
                <w:shd w:val="clear" w:color="auto" w:fill="auto"/>
                <w:vAlign w:val="center"/>
              </w:tcPr>
              <w:p w14:paraId="1CBBA1CB" w14:textId="77777777" w:rsidR="00106EF7" w:rsidRPr="00106EF7" w:rsidRDefault="00106EF7" w:rsidP="0029668D">
                <w:pPr>
                  <w:jc w:val="right"/>
                  <w:rPr>
                    <w:sz w:val="15"/>
                    <w:szCs w:val="15"/>
                  </w:rPr>
                </w:pPr>
                <w:r w:rsidRPr="00106EF7">
                  <w:rPr>
                    <w:sz w:val="15"/>
                    <w:szCs w:val="15"/>
                  </w:rPr>
                  <w:t>-2,144,196.48</w:t>
                </w:r>
              </w:p>
            </w:tc>
            <w:tc>
              <w:tcPr>
                <w:tcW w:w="0" w:type="auto"/>
                <w:shd w:val="clear" w:color="auto" w:fill="auto"/>
                <w:vAlign w:val="center"/>
              </w:tcPr>
              <w:p w14:paraId="653AB279" w14:textId="77777777" w:rsidR="00106EF7" w:rsidRPr="00106EF7" w:rsidRDefault="00106EF7" w:rsidP="0029668D">
                <w:pPr>
                  <w:jc w:val="right"/>
                  <w:rPr>
                    <w:sz w:val="15"/>
                    <w:szCs w:val="15"/>
                  </w:rPr>
                </w:pPr>
                <w:r>
                  <w:rPr>
                    <w:sz w:val="15"/>
                    <w:szCs w:val="15"/>
                  </w:rPr>
                  <w:t>43,869,881.38</w:t>
                </w:r>
              </w:p>
            </w:tc>
          </w:tr>
          <w:tr w:rsidR="00106EF7" w14:paraId="122DAB69" w14:textId="77777777" w:rsidTr="00EA7469">
            <w:trPr>
              <w:trHeight w:val="284"/>
            </w:trPr>
            <w:sdt>
              <w:sdtPr>
                <w:rPr>
                  <w:sz w:val="15"/>
                  <w:szCs w:val="15"/>
                </w:rPr>
                <w:tag w:val="_PLD_90ef4a07fa3c4f969161b700396d9ac5"/>
                <w:id w:val="-1482308864"/>
                <w:lock w:val="sdtLocked"/>
              </w:sdtPr>
              <w:sdtEndPr/>
              <w:sdtContent>
                <w:tc>
                  <w:tcPr>
                    <w:tcW w:w="0" w:type="auto"/>
                    <w:shd w:val="clear" w:color="auto" w:fill="auto"/>
                    <w:vAlign w:val="center"/>
                  </w:tcPr>
                  <w:p w14:paraId="31672428" w14:textId="77777777" w:rsidR="00106EF7" w:rsidRPr="00106EF7" w:rsidRDefault="00106EF7" w:rsidP="00C0737A">
                    <w:pPr>
                      <w:ind w:firstLineChars="300" w:firstLine="450"/>
                      <w:rPr>
                        <w:sz w:val="15"/>
                        <w:szCs w:val="15"/>
                      </w:rPr>
                    </w:pPr>
                    <w:r w:rsidRPr="00106EF7">
                      <w:rPr>
                        <w:sz w:val="15"/>
                        <w:szCs w:val="15"/>
                      </w:rPr>
                      <w:t>(1)</w:t>
                    </w:r>
                    <w:r w:rsidRPr="00106EF7">
                      <w:rPr>
                        <w:rFonts w:hint="eastAsia"/>
                        <w:sz w:val="15"/>
                        <w:szCs w:val="15"/>
                      </w:rPr>
                      <w:t>购置</w:t>
                    </w:r>
                  </w:p>
                </w:tc>
              </w:sdtContent>
            </w:sdt>
            <w:tc>
              <w:tcPr>
                <w:tcW w:w="0" w:type="auto"/>
                <w:shd w:val="clear" w:color="auto" w:fill="auto"/>
                <w:vAlign w:val="center"/>
              </w:tcPr>
              <w:p w14:paraId="5CE2DCEF" w14:textId="77777777" w:rsidR="00106EF7" w:rsidRPr="00106EF7" w:rsidRDefault="00106EF7" w:rsidP="0029668D">
                <w:pPr>
                  <w:jc w:val="right"/>
                  <w:rPr>
                    <w:sz w:val="15"/>
                    <w:szCs w:val="15"/>
                  </w:rPr>
                </w:pPr>
              </w:p>
            </w:tc>
            <w:tc>
              <w:tcPr>
                <w:tcW w:w="0" w:type="auto"/>
                <w:shd w:val="clear" w:color="auto" w:fill="auto"/>
                <w:vAlign w:val="center"/>
              </w:tcPr>
              <w:p w14:paraId="0642A4D4" w14:textId="77777777" w:rsidR="00106EF7" w:rsidRPr="00106EF7" w:rsidRDefault="0029668D" w:rsidP="0029668D">
                <w:pPr>
                  <w:jc w:val="right"/>
                  <w:rPr>
                    <w:sz w:val="15"/>
                    <w:szCs w:val="15"/>
                  </w:rPr>
                </w:pPr>
                <w:r>
                  <w:rPr>
                    <w:sz w:val="15"/>
                    <w:szCs w:val="15"/>
                  </w:rPr>
                  <w:t>7,842,640.68</w:t>
                </w:r>
              </w:p>
            </w:tc>
            <w:tc>
              <w:tcPr>
                <w:tcW w:w="0" w:type="auto"/>
                <w:shd w:val="clear" w:color="auto" w:fill="auto"/>
                <w:vAlign w:val="center"/>
              </w:tcPr>
              <w:p w14:paraId="45BA10FD" w14:textId="77777777" w:rsidR="00106EF7" w:rsidRPr="00106EF7" w:rsidRDefault="00106EF7" w:rsidP="0029668D">
                <w:pPr>
                  <w:jc w:val="right"/>
                  <w:rPr>
                    <w:sz w:val="15"/>
                    <w:szCs w:val="15"/>
                  </w:rPr>
                </w:pPr>
              </w:p>
            </w:tc>
            <w:tc>
              <w:tcPr>
                <w:tcW w:w="0" w:type="auto"/>
                <w:shd w:val="clear" w:color="auto" w:fill="auto"/>
                <w:vAlign w:val="center"/>
              </w:tcPr>
              <w:p w14:paraId="0E2A87B0" w14:textId="77777777" w:rsidR="00106EF7" w:rsidRPr="00106EF7" w:rsidRDefault="00106EF7" w:rsidP="0029668D">
                <w:pPr>
                  <w:jc w:val="right"/>
                  <w:rPr>
                    <w:sz w:val="15"/>
                    <w:szCs w:val="15"/>
                  </w:rPr>
                </w:pPr>
              </w:p>
            </w:tc>
            <w:tc>
              <w:tcPr>
                <w:tcW w:w="0" w:type="auto"/>
                <w:shd w:val="clear" w:color="auto" w:fill="auto"/>
                <w:vAlign w:val="center"/>
              </w:tcPr>
              <w:p w14:paraId="10A4333F" w14:textId="77777777" w:rsidR="00106EF7" w:rsidRPr="00106EF7" w:rsidRDefault="0029668D" w:rsidP="0029668D">
                <w:pPr>
                  <w:jc w:val="right"/>
                  <w:rPr>
                    <w:sz w:val="15"/>
                    <w:szCs w:val="15"/>
                  </w:rPr>
                </w:pPr>
                <w:r>
                  <w:rPr>
                    <w:sz w:val="15"/>
                    <w:szCs w:val="15"/>
                  </w:rPr>
                  <w:t>9,761,350.93</w:t>
                </w:r>
              </w:p>
            </w:tc>
            <w:tc>
              <w:tcPr>
                <w:tcW w:w="0" w:type="auto"/>
                <w:shd w:val="clear" w:color="auto" w:fill="auto"/>
                <w:vAlign w:val="center"/>
              </w:tcPr>
              <w:p w14:paraId="064EB63B" w14:textId="77777777" w:rsidR="00106EF7" w:rsidRPr="00106EF7" w:rsidRDefault="00106EF7" w:rsidP="0029668D">
                <w:pPr>
                  <w:jc w:val="right"/>
                  <w:rPr>
                    <w:sz w:val="15"/>
                    <w:szCs w:val="15"/>
                  </w:rPr>
                </w:pPr>
              </w:p>
            </w:tc>
            <w:tc>
              <w:tcPr>
                <w:tcW w:w="0" w:type="auto"/>
                <w:shd w:val="clear" w:color="auto" w:fill="auto"/>
                <w:vAlign w:val="center"/>
              </w:tcPr>
              <w:p w14:paraId="14B1ADB5" w14:textId="77777777" w:rsidR="00106EF7" w:rsidRPr="00106EF7" w:rsidRDefault="0029668D" w:rsidP="0029668D">
                <w:pPr>
                  <w:jc w:val="right"/>
                  <w:rPr>
                    <w:sz w:val="15"/>
                    <w:szCs w:val="15"/>
                  </w:rPr>
                </w:pPr>
                <w:r>
                  <w:rPr>
                    <w:sz w:val="15"/>
                    <w:szCs w:val="15"/>
                  </w:rPr>
                  <w:t>296,564.94</w:t>
                </w:r>
              </w:p>
            </w:tc>
            <w:tc>
              <w:tcPr>
                <w:tcW w:w="0" w:type="auto"/>
                <w:shd w:val="clear" w:color="auto" w:fill="auto"/>
                <w:vAlign w:val="center"/>
              </w:tcPr>
              <w:p w14:paraId="7F61BC09" w14:textId="77777777" w:rsidR="00106EF7" w:rsidRPr="00106EF7" w:rsidRDefault="00106EF7" w:rsidP="0029668D">
                <w:pPr>
                  <w:jc w:val="right"/>
                  <w:rPr>
                    <w:sz w:val="15"/>
                    <w:szCs w:val="15"/>
                  </w:rPr>
                </w:pPr>
              </w:p>
            </w:tc>
            <w:tc>
              <w:tcPr>
                <w:tcW w:w="0" w:type="auto"/>
                <w:shd w:val="clear" w:color="auto" w:fill="auto"/>
                <w:vAlign w:val="center"/>
              </w:tcPr>
              <w:p w14:paraId="6377A9D1" w14:textId="77777777" w:rsidR="00106EF7" w:rsidRPr="00106EF7" w:rsidRDefault="00106EF7" w:rsidP="0029668D">
                <w:pPr>
                  <w:jc w:val="right"/>
                  <w:rPr>
                    <w:sz w:val="15"/>
                    <w:szCs w:val="15"/>
                  </w:rPr>
                </w:pPr>
              </w:p>
            </w:tc>
            <w:tc>
              <w:tcPr>
                <w:tcW w:w="0" w:type="auto"/>
                <w:shd w:val="clear" w:color="auto" w:fill="auto"/>
                <w:vAlign w:val="center"/>
              </w:tcPr>
              <w:p w14:paraId="00BA9D35" w14:textId="77777777" w:rsidR="00106EF7" w:rsidRPr="00106EF7" w:rsidRDefault="0029668D" w:rsidP="0029668D">
                <w:pPr>
                  <w:jc w:val="right"/>
                  <w:rPr>
                    <w:sz w:val="15"/>
                    <w:szCs w:val="15"/>
                  </w:rPr>
                </w:pPr>
                <w:r>
                  <w:rPr>
                    <w:sz w:val="15"/>
                    <w:szCs w:val="15"/>
                  </w:rPr>
                  <w:t>17,900,556.55</w:t>
                </w:r>
              </w:p>
            </w:tc>
          </w:tr>
          <w:tr w:rsidR="00106EF7" w14:paraId="305A6B19" w14:textId="77777777" w:rsidTr="00EA7469">
            <w:trPr>
              <w:trHeight w:val="284"/>
            </w:trPr>
            <w:sdt>
              <w:sdtPr>
                <w:rPr>
                  <w:sz w:val="15"/>
                  <w:szCs w:val="15"/>
                </w:rPr>
                <w:tag w:val="_PLD_a843f8687ca145b0abf8bd1ef13c7d8f"/>
                <w:id w:val="806510636"/>
                <w:lock w:val="sdtLocked"/>
              </w:sdtPr>
              <w:sdtEndPr/>
              <w:sdtContent>
                <w:tc>
                  <w:tcPr>
                    <w:tcW w:w="0" w:type="auto"/>
                    <w:shd w:val="clear" w:color="auto" w:fill="auto"/>
                  </w:tcPr>
                  <w:p w14:paraId="7D15949D" w14:textId="77777777" w:rsidR="00106EF7" w:rsidRPr="00106EF7" w:rsidRDefault="00106EF7" w:rsidP="00C0737A">
                    <w:pPr>
                      <w:ind w:firstLineChars="300" w:firstLine="450"/>
                      <w:rPr>
                        <w:sz w:val="15"/>
                        <w:szCs w:val="15"/>
                      </w:rPr>
                    </w:pPr>
                    <w:r w:rsidRPr="00106EF7">
                      <w:rPr>
                        <w:rFonts w:hint="eastAsia"/>
                        <w:sz w:val="15"/>
                        <w:szCs w:val="15"/>
                      </w:rPr>
                      <w:t>(</w:t>
                    </w:r>
                    <w:r w:rsidR="0029668D">
                      <w:rPr>
                        <w:sz w:val="15"/>
                        <w:szCs w:val="15"/>
                      </w:rPr>
                      <w:t>2</w:t>
                    </w:r>
                    <w:r w:rsidRPr="00106EF7">
                      <w:rPr>
                        <w:rFonts w:hint="eastAsia"/>
                        <w:sz w:val="15"/>
                        <w:szCs w:val="15"/>
                      </w:rPr>
                      <w:t>)企</w:t>
                    </w:r>
                    <w:r w:rsidRPr="00106EF7">
                      <w:rPr>
                        <w:sz w:val="15"/>
                        <w:szCs w:val="15"/>
                      </w:rPr>
                      <w:t>业合并增加</w:t>
                    </w:r>
                  </w:p>
                </w:tc>
              </w:sdtContent>
            </w:sdt>
            <w:tc>
              <w:tcPr>
                <w:tcW w:w="0" w:type="auto"/>
                <w:shd w:val="clear" w:color="auto" w:fill="auto"/>
                <w:vAlign w:val="center"/>
              </w:tcPr>
              <w:p w14:paraId="3FF33C97" w14:textId="77777777" w:rsidR="00106EF7" w:rsidRPr="00106EF7" w:rsidRDefault="0029668D" w:rsidP="0029668D">
                <w:pPr>
                  <w:jc w:val="right"/>
                  <w:rPr>
                    <w:sz w:val="15"/>
                    <w:szCs w:val="15"/>
                  </w:rPr>
                </w:pPr>
                <w:r>
                  <w:rPr>
                    <w:sz w:val="15"/>
                    <w:szCs w:val="15"/>
                  </w:rPr>
                  <w:t>21,956,806.21</w:t>
                </w:r>
              </w:p>
            </w:tc>
            <w:tc>
              <w:tcPr>
                <w:tcW w:w="0" w:type="auto"/>
                <w:shd w:val="clear" w:color="auto" w:fill="auto"/>
                <w:vAlign w:val="center"/>
              </w:tcPr>
              <w:p w14:paraId="71683E26" w14:textId="77777777" w:rsidR="00106EF7" w:rsidRPr="00106EF7" w:rsidRDefault="0029668D" w:rsidP="0029668D">
                <w:pPr>
                  <w:jc w:val="right"/>
                  <w:rPr>
                    <w:sz w:val="15"/>
                    <w:szCs w:val="15"/>
                  </w:rPr>
                </w:pPr>
                <w:r>
                  <w:rPr>
                    <w:sz w:val="15"/>
                    <w:szCs w:val="15"/>
                  </w:rPr>
                  <w:t>17,915,659.60</w:t>
                </w:r>
              </w:p>
            </w:tc>
            <w:tc>
              <w:tcPr>
                <w:tcW w:w="0" w:type="auto"/>
                <w:shd w:val="clear" w:color="auto" w:fill="auto"/>
                <w:vAlign w:val="center"/>
              </w:tcPr>
              <w:p w14:paraId="47253B14" w14:textId="77777777" w:rsidR="00106EF7" w:rsidRPr="00106EF7" w:rsidRDefault="00106EF7" w:rsidP="0029668D">
                <w:pPr>
                  <w:jc w:val="right"/>
                  <w:rPr>
                    <w:sz w:val="15"/>
                    <w:szCs w:val="15"/>
                  </w:rPr>
                </w:pPr>
              </w:p>
            </w:tc>
            <w:tc>
              <w:tcPr>
                <w:tcW w:w="0" w:type="auto"/>
                <w:shd w:val="clear" w:color="auto" w:fill="auto"/>
                <w:vAlign w:val="center"/>
              </w:tcPr>
              <w:p w14:paraId="7A585118" w14:textId="77777777" w:rsidR="00106EF7" w:rsidRPr="00106EF7" w:rsidRDefault="00106EF7" w:rsidP="0029668D">
                <w:pPr>
                  <w:jc w:val="right"/>
                  <w:rPr>
                    <w:sz w:val="15"/>
                    <w:szCs w:val="15"/>
                  </w:rPr>
                </w:pPr>
              </w:p>
            </w:tc>
            <w:tc>
              <w:tcPr>
                <w:tcW w:w="0" w:type="auto"/>
                <w:shd w:val="clear" w:color="auto" w:fill="auto"/>
                <w:vAlign w:val="center"/>
              </w:tcPr>
              <w:p w14:paraId="292BF5F7" w14:textId="77777777" w:rsidR="00106EF7" w:rsidRPr="00106EF7" w:rsidRDefault="0029668D" w:rsidP="0029668D">
                <w:pPr>
                  <w:jc w:val="right"/>
                  <w:rPr>
                    <w:sz w:val="15"/>
                    <w:szCs w:val="15"/>
                  </w:rPr>
                </w:pPr>
                <w:r>
                  <w:rPr>
                    <w:sz w:val="15"/>
                    <w:szCs w:val="15"/>
                  </w:rPr>
                  <w:t>3,549,718.50</w:t>
                </w:r>
              </w:p>
            </w:tc>
            <w:tc>
              <w:tcPr>
                <w:tcW w:w="0" w:type="auto"/>
                <w:shd w:val="clear" w:color="auto" w:fill="auto"/>
                <w:vAlign w:val="center"/>
              </w:tcPr>
              <w:p w14:paraId="1687BC1B" w14:textId="77777777" w:rsidR="00106EF7" w:rsidRPr="00106EF7" w:rsidRDefault="00106EF7" w:rsidP="0029668D">
                <w:pPr>
                  <w:jc w:val="right"/>
                  <w:rPr>
                    <w:sz w:val="15"/>
                    <w:szCs w:val="15"/>
                  </w:rPr>
                </w:pPr>
              </w:p>
            </w:tc>
            <w:tc>
              <w:tcPr>
                <w:tcW w:w="0" w:type="auto"/>
                <w:shd w:val="clear" w:color="auto" w:fill="auto"/>
                <w:vAlign w:val="center"/>
              </w:tcPr>
              <w:p w14:paraId="70481433" w14:textId="77777777" w:rsidR="00106EF7" w:rsidRPr="00106EF7" w:rsidRDefault="00106EF7" w:rsidP="0029668D">
                <w:pPr>
                  <w:jc w:val="right"/>
                  <w:rPr>
                    <w:sz w:val="15"/>
                    <w:szCs w:val="15"/>
                  </w:rPr>
                </w:pPr>
              </w:p>
            </w:tc>
            <w:tc>
              <w:tcPr>
                <w:tcW w:w="0" w:type="auto"/>
                <w:shd w:val="clear" w:color="auto" w:fill="auto"/>
                <w:vAlign w:val="center"/>
              </w:tcPr>
              <w:p w14:paraId="183BD1CE" w14:textId="77777777" w:rsidR="00106EF7" w:rsidRPr="00106EF7" w:rsidRDefault="00106EF7" w:rsidP="0029668D">
                <w:pPr>
                  <w:jc w:val="right"/>
                  <w:rPr>
                    <w:sz w:val="15"/>
                    <w:szCs w:val="15"/>
                  </w:rPr>
                </w:pPr>
              </w:p>
            </w:tc>
            <w:tc>
              <w:tcPr>
                <w:tcW w:w="0" w:type="auto"/>
                <w:shd w:val="clear" w:color="auto" w:fill="auto"/>
                <w:vAlign w:val="center"/>
              </w:tcPr>
              <w:p w14:paraId="49EC8741" w14:textId="77777777" w:rsidR="00106EF7" w:rsidRPr="00106EF7" w:rsidRDefault="00106EF7" w:rsidP="0029668D">
                <w:pPr>
                  <w:jc w:val="right"/>
                  <w:rPr>
                    <w:sz w:val="15"/>
                    <w:szCs w:val="15"/>
                  </w:rPr>
                </w:pPr>
              </w:p>
            </w:tc>
            <w:tc>
              <w:tcPr>
                <w:tcW w:w="0" w:type="auto"/>
                <w:shd w:val="clear" w:color="auto" w:fill="auto"/>
                <w:vAlign w:val="center"/>
              </w:tcPr>
              <w:p w14:paraId="120DA407" w14:textId="77777777" w:rsidR="00106EF7" w:rsidRPr="00106EF7" w:rsidRDefault="0029668D" w:rsidP="0029668D">
                <w:pPr>
                  <w:jc w:val="right"/>
                  <w:rPr>
                    <w:sz w:val="15"/>
                    <w:szCs w:val="15"/>
                  </w:rPr>
                </w:pPr>
                <w:r>
                  <w:rPr>
                    <w:sz w:val="15"/>
                    <w:szCs w:val="15"/>
                  </w:rPr>
                  <w:t>43,422,184.31</w:t>
                </w:r>
              </w:p>
            </w:tc>
          </w:tr>
          <w:tr w:rsidR="00106EF7" w14:paraId="4AD259EC" w14:textId="77777777" w:rsidTr="00EA7469">
            <w:trPr>
              <w:trHeight w:val="284"/>
            </w:trPr>
            <w:sdt>
              <w:sdtPr>
                <w:rPr>
                  <w:rFonts w:hint="eastAsia"/>
                  <w:sz w:val="15"/>
                  <w:szCs w:val="15"/>
                </w:rPr>
                <w:alias w:val="无形资产账面原值增加项目名称"/>
                <w:tag w:val="_GBC_23146e7638324faaa7da0b428a22d186"/>
                <w:id w:val="-874388694"/>
                <w:lock w:val="sdtLocked"/>
              </w:sdtPr>
              <w:sdtEndPr/>
              <w:sdtContent>
                <w:tc>
                  <w:tcPr>
                    <w:tcW w:w="0" w:type="auto"/>
                    <w:shd w:val="clear" w:color="auto" w:fill="auto"/>
                  </w:tcPr>
                  <w:p w14:paraId="17CB6DA9" w14:textId="77777777" w:rsidR="00106EF7" w:rsidRPr="00106EF7" w:rsidRDefault="0029668D" w:rsidP="00C0737A">
                    <w:pPr>
                      <w:ind w:firstLineChars="300" w:firstLine="450"/>
                      <w:rPr>
                        <w:sz w:val="15"/>
                        <w:szCs w:val="15"/>
                      </w:rPr>
                    </w:pPr>
                    <w:r>
                      <w:rPr>
                        <w:rFonts w:hint="eastAsia"/>
                        <w:sz w:val="15"/>
                        <w:szCs w:val="15"/>
                      </w:rPr>
                      <w:t>（3）汇率变动</w:t>
                    </w:r>
                  </w:p>
                </w:tc>
              </w:sdtContent>
            </w:sdt>
            <w:sdt>
              <w:sdtPr>
                <w:rPr>
                  <w:rFonts w:hint="eastAsia"/>
                  <w:sz w:val="15"/>
                  <w:szCs w:val="15"/>
                </w:rPr>
                <w:alias w:val="无形资产土地使用权账面原值增加项目金额"/>
                <w:tag w:val="_GBC_68b1c1634d8b430b8d2430ed0a1d6a19"/>
                <w:id w:val="589589120"/>
                <w:lock w:val="sdtLocked"/>
                <w:showingPlcHdr/>
              </w:sdtPr>
              <w:sdtEndPr/>
              <w:sdtContent>
                <w:tc>
                  <w:tcPr>
                    <w:tcW w:w="0" w:type="auto"/>
                    <w:shd w:val="clear" w:color="auto" w:fill="auto"/>
                    <w:vAlign w:val="center"/>
                  </w:tcPr>
                  <w:p w14:paraId="723A9C1F"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专利权账面原值增加项目金额"/>
                <w:tag w:val="_GBC_b5f009ab3fd1422a997d83f901d96e2e"/>
                <w:id w:val="237676201"/>
                <w:lock w:val="sdtLocked"/>
              </w:sdtPr>
              <w:sdtEndPr/>
              <w:sdtContent>
                <w:tc>
                  <w:tcPr>
                    <w:tcW w:w="0" w:type="auto"/>
                    <w:shd w:val="clear" w:color="auto" w:fill="auto"/>
                    <w:vAlign w:val="center"/>
                  </w:tcPr>
                  <w:p w14:paraId="4D844626" w14:textId="77777777" w:rsidR="00106EF7" w:rsidRPr="00106EF7" w:rsidRDefault="0029668D" w:rsidP="0029668D">
                    <w:pPr>
                      <w:jc w:val="right"/>
                      <w:rPr>
                        <w:sz w:val="15"/>
                        <w:szCs w:val="15"/>
                      </w:rPr>
                    </w:pPr>
                    <w:r w:rsidRPr="0029668D">
                      <w:rPr>
                        <w:sz w:val="15"/>
                        <w:szCs w:val="15"/>
                      </w:rPr>
                      <w:t>-12,512,734.87</w:t>
                    </w:r>
                  </w:p>
                </w:tc>
              </w:sdtContent>
            </w:sdt>
            <w:sdt>
              <w:sdtPr>
                <w:rPr>
                  <w:rFonts w:hint="eastAsia"/>
                  <w:sz w:val="15"/>
                  <w:szCs w:val="15"/>
                </w:rPr>
                <w:alias w:val="无形资产非专利技术账面原值增加项目金额"/>
                <w:tag w:val="_GBC_993f412620f445e88bd61968f7459ec9"/>
                <w:id w:val="-96027478"/>
                <w:lock w:val="sdtLocked"/>
                <w:showingPlcHdr/>
              </w:sdtPr>
              <w:sdtEndPr/>
              <w:sdtContent>
                <w:tc>
                  <w:tcPr>
                    <w:tcW w:w="0" w:type="auto"/>
                    <w:shd w:val="clear" w:color="auto" w:fill="auto"/>
                    <w:vAlign w:val="center"/>
                  </w:tcPr>
                  <w:p w14:paraId="6684076E"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增加项目金额"/>
                <w:tag w:val="_GBC_0c66eaa614d14da0b0b87a56942737ed"/>
                <w:id w:val="547654448"/>
                <w:lock w:val="sdtLocked"/>
                <w:showingPlcHdr/>
              </w:sdtPr>
              <w:sdtEndPr/>
              <w:sdtContent>
                <w:tc>
                  <w:tcPr>
                    <w:tcW w:w="0" w:type="auto"/>
                    <w:shd w:val="clear" w:color="auto" w:fill="auto"/>
                    <w:vAlign w:val="center"/>
                  </w:tcPr>
                  <w:p w14:paraId="721DE8D1"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增加项目金额"/>
                <w:tag w:val="_GBC_0c66eaa614d14da0b0b87a56942737ed"/>
                <w:id w:val="53129055"/>
                <w:lock w:val="sdtLocked"/>
              </w:sdtPr>
              <w:sdtEndPr/>
              <w:sdtContent>
                <w:tc>
                  <w:tcPr>
                    <w:tcW w:w="0" w:type="auto"/>
                    <w:shd w:val="clear" w:color="auto" w:fill="auto"/>
                    <w:vAlign w:val="center"/>
                  </w:tcPr>
                  <w:p w14:paraId="00797C50" w14:textId="77777777" w:rsidR="00106EF7" w:rsidRPr="00106EF7" w:rsidRDefault="0029668D" w:rsidP="0029668D">
                    <w:pPr>
                      <w:jc w:val="right"/>
                      <w:rPr>
                        <w:sz w:val="15"/>
                        <w:szCs w:val="15"/>
                      </w:rPr>
                    </w:pPr>
                    <w:r w:rsidRPr="0029668D">
                      <w:rPr>
                        <w:sz w:val="15"/>
                        <w:szCs w:val="15"/>
                      </w:rPr>
                      <w:t>-1,159,194.56</w:t>
                    </w:r>
                  </w:p>
                </w:tc>
              </w:sdtContent>
            </w:sdt>
            <w:sdt>
              <w:sdtPr>
                <w:rPr>
                  <w:rFonts w:hint="eastAsia"/>
                  <w:sz w:val="15"/>
                  <w:szCs w:val="15"/>
                </w:rPr>
                <w:alias w:val="无形资产账面原值增加项目金额"/>
                <w:tag w:val="_GBC_0c66eaa614d14da0b0b87a56942737ed"/>
                <w:id w:val="1121728171"/>
                <w:lock w:val="sdtLocked"/>
                <w:showingPlcHdr/>
              </w:sdtPr>
              <w:sdtEndPr/>
              <w:sdtContent>
                <w:tc>
                  <w:tcPr>
                    <w:tcW w:w="0" w:type="auto"/>
                    <w:shd w:val="clear" w:color="auto" w:fill="auto"/>
                    <w:vAlign w:val="center"/>
                  </w:tcPr>
                  <w:p w14:paraId="4FA2A935" w14:textId="77777777" w:rsidR="00106EF7" w:rsidRPr="00106EF7" w:rsidRDefault="00106EF7" w:rsidP="0029668D">
                    <w:pPr>
                      <w:jc w:val="right"/>
                      <w:rPr>
                        <w:sz w:val="15"/>
                        <w:szCs w:val="15"/>
                      </w:rPr>
                    </w:pPr>
                  </w:p>
                </w:tc>
              </w:sdtContent>
            </w:sdt>
            <w:sdt>
              <w:sdtPr>
                <w:rPr>
                  <w:rFonts w:hint="eastAsia"/>
                  <w:sz w:val="15"/>
                  <w:szCs w:val="15"/>
                </w:rPr>
                <w:alias w:val="无形资产账面原值增加项目金额"/>
                <w:tag w:val="_GBC_0c66eaa614d14da0b0b87a56942737ed"/>
                <w:id w:val="-1845777499"/>
                <w:lock w:val="sdtLocked"/>
              </w:sdtPr>
              <w:sdtEndPr/>
              <w:sdtContent>
                <w:tc>
                  <w:tcPr>
                    <w:tcW w:w="0" w:type="auto"/>
                    <w:shd w:val="clear" w:color="auto" w:fill="auto"/>
                    <w:vAlign w:val="center"/>
                  </w:tcPr>
                  <w:p w14:paraId="2E422D2C" w14:textId="77777777" w:rsidR="00106EF7" w:rsidRPr="00106EF7" w:rsidRDefault="0029668D" w:rsidP="0029668D">
                    <w:pPr>
                      <w:jc w:val="right"/>
                      <w:rPr>
                        <w:sz w:val="15"/>
                        <w:szCs w:val="15"/>
                      </w:rPr>
                    </w:pPr>
                    <w:r w:rsidRPr="0029668D">
                      <w:rPr>
                        <w:sz w:val="15"/>
                        <w:szCs w:val="15"/>
                      </w:rPr>
                      <w:t>34,513.27</w:t>
                    </w:r>
                  </w:p>
                </w:tc>
              </w:sdtContent>
            </w:sdt>
            <w:sdt>
              <w:sdtPr>
                <w:rPr>
                  <w:rFonts w:hint="eastAsia"/>
                  <w:sz w:val="15"/>
                  <w:szCs w:val="15"/>
                </w:rPr>
                <w:alias w:val="无形资产账面原值增加项目金额"/>
                <w:tag w:val="_GBC_0c66eaa614d14da0b0b87a56942737ed"/>
                <w:id w:val="826860979"/>
                <w:lock w:val="sdtLocked"/>
              </w:sdtPr>
              <w:sdtEndPr/>
              <w:sdtContent>
                <w:tc>
                  <w:tcPr>
                    <w:tcW w:w="0" w:type="auto"/>
                    <w:shd w:val="clear" w:color="auto" w:fill="auto"/>
                    <w:vAlign w:val="center"/>
                  </w:tcPr>
                  <w:p w14:paraId="3BCBCAE6" w14:textId="77777777" w:rsidR="00106EF7" w:rsidRPr="00106EF7" w:rsidRDefault="0029668D" w:rsidP="0029668D">
                    <w:pPr>
                      <w:jc w:val="right"/>
                      <w:rPr>
                        <w:sz w:val="15"/>
                        <w:szCs w:val="15"/>
                      </w:rPr>
                    </w:pPr>
                    <w:r w:rsidRPr="0029668D">
                      <w:rPr>
                        <w:sz w:val="15"/>
                        <w:szCs w:val="15"/>
                      </w:rPr>
                      <w:t>-1,671,246.84</w:t>
                    </w:r>
                  </w:p>
                </w:tc>
              </w:sdtContent>
            </w:sdt>
            <w:sdt>
              <w:sdtPr>
                <w:rPr>
                  <w:rFonts w:hint="eastAsia"/>
                  <w:sz w:val="15"/>
                  <w:szCs w:val="15"/>
                </w:rPr>
                <w:alias w:val="无形资产账面原值增加项目金额"/>
                <w:tag w:val="_GBC_0c66eaa614d14da0b0b87a56942737ed"/>
                <w:id w:val="1957985099"/>
                <w:lock w:val="sdtLocked"/>
              </w:sdtPr>
              <w:sdtEndPr/>
              <w:sdtContent>
                <w:tc>
                  <w:tcPr>
                    <w:tcW w:w="0" w:type="auto"/>
                    <w:shd w:val="clear" w:color="auto" w:fill="auto"/>
                    <w:vAlign w:val="center"/>
                  </w:tcPr>
                  <w:p w14:paraId="1433B233" w14:textId="77777777" w:rsidR="00106EF7" w:rsidRPr="00106EF7" w:rsidRDefault="0029668D" w:rsidP="0029668D">
                    <w:pPr>
                      <w:jc w:val="right"/>
                      <w:rPr>
                        <w:sz w:val="15"/>
                        <w:szCs w:val="15"/>
                      </w:rPr>
                    </w:pPr>
                    <w:r w:rsidRPr="0029668D">
                      <w:rPr>
                        <w:sz w:val="15"/>
                        <w:szCs w:val="15"/>
                      </w:rPr>
                      <w:t>-2,144,196.48</w:t>
                    </w:r>
                  </w:p>
                </w:tc>
              </w:sdtContent>
            </w:sdt>
            <w:sdt>
              <w:sdtPr>
                <w:rPr>
                  <w:rFonts w:hint="eastAsia"/>
                  <w:sz w:val="15"/>
                  <w:szCs w:val="15"/>
                </w:rPr>
                <w:alias w:val="无形资产账面原值增加项目合计金额"/>
                <w:tag w:val="_GBC_29ad01d7f03a4139909a42289d945b78"/>
                <w:id w:val="1468474809"/>
                <w:lock w:val="sdtLocked"/>
              </w:sdtPr>
              <w:sdtEndPr/>
              <w:sdtContent>
                <w:tc>
                  <w:tcPr>
                    <w:tcW w:w="0" w:type="auto"/>
                    <w:shd w:val="clear" w:color="auto" w:fill="auto"/>
                    <w:vAlign w:val="center"/>
                  </w:tcPr>
                  <w:p w14:paraId="1E47FD6F" w14:textId="77777777" w:rsidR="00106EF7" w:rsidRPr="00106EF7" w:rsidRDefault="0029668D" w:rsidP="0029668D">
                    <w:pPr>
                      <w:jc w:val="right"/>
                      <w:rPr>
                        <w:sz w:val="15"/>
                        <w:szCs w:val="15"/>
                      </w:rPr>
                    </w:pPr>
                    <w:r w:rsidRPr="0029668D">
                      <w:rPr>
                        <w:sz w:val="15"/>
                        <w:szCs w:val="15"/>
                      </w:rPr>
                      <w:t>-17,452,859.48</w:t>
                    </w:r>
                  </w:p>
                </w:tc>
              </w:sdtContent>
            </w:sdt>
          </w:tr>
          <w:tr w:rsidR="00106EF7" w14:paraId="4AE71874" w14:textId="77777777" w:rsidTr="00EA7469">
            <w:trPr>
              <w:trHeight w:val="284"/>
            </w:trPr>
            <w:sdt>
              <w:sdtPr>
                <w:rPr>
                  <w:sz w:val="15"/>
                  <w:szCs w:val="15"/>
                </w:rPr>
                <w:tag w:val="_PLD_e2ff397d9d9a4a48baa098333a2effda"/>
                <w:id w:val="2017805573"/>
                <w:lock w:val="sdtLocked"/>
              </w:sdtPr>
              <w:sdtEndPr/>
              <w:sdtContent>
                <w:tc>
                  <w:tcPr>
                    <w:tcW w:w="0" w:type="auto"/>
                    <w:shd w:val="clear" w:color="auto" w:fill="auto"/>
                    <w:vAlign w:val="center"/>
                  </w:tcPr>
                  <w:p w14:paraId="02D0A155" w14:textId="77777777" w:rsidR="00106EF7" w:rsidRPr="00106EF7" w:rsidRDefault="00106EF7" w:rsidP="00C0737A">
                    <w:pPr>
                      <w:rPr>
                        <w:sz w:val="15"/>
                        <w:szCs w:val="15"/>
                      </w:rPr>
                    </w:pPr>
                    <w:r w:rsidRPr="00106EF7">
                      <w:rPr>
                        <w:sz w:val="15"/>
                        <w:szCs w:val="15"/>
                      </w:rPr>
                      <w:t xml:space="preserve">    3.本期减少</w:t>
                    </w:r>
                    <w:r w:rsidRPr="00106EF7">
                      <w:rPr>
                        <w:rFonts w:hint="eastAsia"/>
                        <w:sz w:val="15"/>
                        <w:szCs w:val="15"/>
                      </w:rPr>
                      <w:t>金额</w:t>
                    </w:r>
                  </w:p>
                </w:tc>
              </w:sdtContent>
            </w:sdt>
            <w:tc>
              <w:tcPr>
                <w:tcW w:w="0" w:type="auto"/>
                <w:shd w:val="clear" w:color="auto" w:fill="auto"/>
                <w:vAlign w:val="center"/>
              </w:tcPr>
              <w:p w14:paraId="18C9F141" w14:textId="77777777" w:rsidR="00106EF7" w:rsidRPr="00106EF7" w:rsidRDefault="0029668D" w:rsidP="0029668D">
                <w:pPr>
                  <w:jc w:val="right"/>
                  <w:rPr>
                    <w:sz w:val="15"/>
                    <w:szCs w:val="15"/>
                  </w:rPr>
                </w:pPr>
                <w:r>
                  <w:rPr>
                    <w:sz w:val="15"/>
                    <w:szCs w:val="15"/>
                  </w:rPr>
                  <w:t>21,850,832.13</w:t>
                </w:r>
              </w:p>
            </w:tc>
            <w:tc>
              <w:tcPr>
                <w:tcW w:w="0" w:type="auto"/>
                <w:shd w:val="clear" w:color="auto" w:fill="auto"/>
                <w:vAlign w:val="center"/>
              </w:tcPr>
              <w:p w14:paraId="16390703" w14:textId="77777777" w:rsidR="00106EF7" w:rsidRPr="00106EF7" w:rsidRDefault="0029668D" w:rsidP="0029668D">
                <w:pPr>
                  <w:jc w:val="right"/>
                  <w:rPr>
                    <w:sz w:val="15"/>
                    <w:szCs w:val="15"/>
                  </w:rPr>
                </w:pPr>
                <w:r>
                  <w:rPr>
                    <w:sz w:val="15"/>
                    <w:szCs w:val="15"/>
                  </w:rPr>
                  <w:t>14,531,259.60</w:t>
                </w:r>
              </w:p>
            </w:tc>
            <w:tc>
              <w:tcPr>
                <w:tcW w:w="0" w:type="auto"/>
                <w:shd w:val="clear" w:color="auto" w:fill="auto"/>
                <w:vAlign w:val="center"/>
              </w:tcPr>
              <w:p w14:paraId="24CEB1A4" w14:textId="77777777" w:rsidR="00106EF7" w:rsidRPr="00106EF7" w:rsidRDefault="00106EF7" w:rsidP="0029668D">
                <w:pPr>
                  <w:jc w:val="right"/>
                  <w:rPr>
                    <w:sz w:val="15"/>
                    <w:szCs w:val="15"/>
                  </w:rPr>
                </w:pPr>
              </w:p>
            </w:tc>
            <w:tc>
              <w:tcPr>
                <w:tcW w:w="0" w:type="auto"/>
                <w:shd w:val="clear" w:color="auto" w:fill="auto"/>
                <w:vAlign w:val="center"/>
              </w:tcPr>
              <w:p w14:paraId="2881B938" w14:textId="77777777" w:rsidR="00106EF7" w:rsidRPr="00106EF7" w:rsidRDefault="00106EF7" w:rsidP="0029668D">
                <w:pPr>
                  <w:jc w:val="right"/>
                  <w:rPr>
                    <w:sz w:val="15"/>
                    <w:szCs w:val="15"/>
                  </w:rPr>
                </w:pPr>
              </w:p>
            </w:tc>
            <w:tc>
              <w:tcPr>
                <w:tcW w:w="0" w:type="auto"/>
                <w:shd w:val="clear" w:color="auto" w:fill="auto"/>
                <w:vAlign w:val="center"/>
              </w:tcPr>
              <w:p w14:paraId="13AB6E9D" w14:textId="77777777" w:rsidR="00106EF7" w:rsidRPr="00106EF7" w:rsidRDefault="00106EF7" w:rsidP="0029668D">
                <w:pPr>
                  <w:jc w:val="right"/>
                  <w:rPr>
                    <w:sz w:val="15"/>
                    <w:szCs w:val="15"/>
                  </w:rPr>
                </w:pPr>
              </w:p>
            </w:tc>
            <w:tc>
              <w:tcPr>
                <w:tcW w:w="0" w:type="auto"/>
                <w:shd w:val="clear" w:color="auto" w:fill="auto"/>
                <w:vAlign w:val="center"/>
              </w:tcPr>
              <w:p w14:paraId="32BF4BA3" w14:textId="77777777" w:rsidR="00106EF7" w:rsidRPr="00106EF7" w:rsidRDefault="00106EF7" w:rsidP="0029668D">
                <w:pPr>
                  <w:jc w:val="right"/>
                  <w:rPr>
                    <w:sz w:val="15"/>
                    <w:szCs w:val="15"/>
                  </w:rPr>
                </w:pPr>
              </w:p>
            </w:tc>
            <w:tc>
              <w:tcPr>
                <w:tcW w:w="0" w:type="auto"/>
                <w:shd w:val="clear" w:color="auto" w:fill="auto"/>
                <w:vAlign w:val="center"/>
              </w:tcPr>
              <w:p w14:paraId="6FC57471" w14:textId="77777777" w:rsidR="00106EF7" w:rsidRPr="00106EF7" w:rsidRDefault="0029668D" w:rsidP="0029668D">
                <w:pPr>
                  <w:jc w:val="right"/>
                  <w:rPr>
                    <w:sz w:val="15"/>
                    <w:szCs w:val="15"/>
                  </w:rPr>
                </w:pPr>
                <w:r>
                  <w:rPr>
                    <w:sz w:val="15"/>
                    <w:szCs w:val="15"/>
                  </w:rPr>
                  <w:t>296,564.94</w:t>
                </w:r>
              </w:p>
            </w:tc>
            <w:tc>
              <w:tcPr>
                <w:tcW w:w="0" w:type="auto"/>
                <w:shd w:val="clear" w:color="auto" w:fill="auto"/>
                <w:vAlign w:val="center"/>
              </w:tcPr>
              <w:p w14:paraId="05111727" w14:textId="77777777" w:rsidR="00106EF7" w:rsidRPr="00106EF7" w:rsidRDefault="00106EF7" w:rsidP="0029668D">
                <w:pPr>
                  <w:jc w:val="right"/>
                  <w:rPr>
                    <w:sz w:val="15"/>
                    <w:szCs w:val="15"/>
                  </w:rPr>
                </w:pPr>
              </w:p>
            </w:tc>
            <w:tc>
              <w:tcPr>
                <w:tcW w:w="0" w:type="auto"/>
                <w:shd w:val="clear" w:color="auto" w:fill="auto"/>
                <w:vAlign w:val="center"/>
              </w:tcPr>
              <w:p w14:paraId="7BB1EFA2" w14:textId="77777777" w:rsidR="00106EF7" w:rsidRPr="00106EF7" w:rsidRDefault="0029668D" w:rsidP="0029668D">
                <w:pPr>
                  <w:jc w:val="right"/>
                  <w:rPr>
                    <w:sz w:val="15"/>
                    <w:szCs w:val="15"/>
                  </w:rPr>
                </w:pPr>
                <w:r>
                  <w:rPr>
                    <w:sz w:val="15"/>
                    <w:szCs w:val="15"/>
                  </w:rPr>
                  <w:t>10,051,529.11</w:t>
                </w:r>
              </w:p>
            </w:tc>
            <w:tc>
              <w:tcPr>
                <w:tcW w:w="0" w:type="auto"/>
                <w:shd w:val="clear" w:color="auto" w:fill="auto"/>
                <w:vAlign w:val="center"/>
              </w:tcPr>
              <w:p w14:paraId="74430A17" w14:textId="77777777" w:rsidR="00106EF7" w:rsidRPr="00106EF7" w:rsidRDefault="0029668D" w:rsidP="0029668D">
                <w:pPr>
                  <w:jc w:val="right"/>
                  <w:rPr>
                    <w:sz w:val="15"/>
                    <w:szCs w:val="15"/>
                  </w:rPr>
                </w:pPr>
                <w:r>
                  <w:rPr>
                    <w:sz w:val="15"/>
                    <w:szCs w:val="15"/>
                  </w:rPr>
                  <w:t>46,730,185.78</w:t>
                </w:r>
              </w:p>
            </w:tc>
          </w:tr>
          <w:tr w:rsidR="00106EF7" w14:paraId="11EDAB97" w14:textId="77777777" w:rsidTr="00EA7469">
            <w:trPr>
              <w:trHeight w:val="284"/>
            </w:trPr>
            <w:sdt>
              <w:sdtPr>
                <w:rPr>
                  <w:sz w:val="15"/>
                  <w:szCs w:val="15"/>
                </w:rPr>
                <w:tag w:val="_PLD_01039cac859c46279f030f4ef8891ef8"/>
                <w:id w:val="301049248"/>
                <w:lock w:val="sdtLocked"/>
              </w:sdtPr>
              <w:sdtEndPr/>
              <w:sdtContent>
                <w:tc>
                  <w:tcPr>
                    <w:tcW w:w="0" w:type="auto"/>
                    <w:shd w:val="clear" w:color="auto" w:fill="auto"/>
                    <w:vAlign w:val="center"/>
                  </w:tcPr>
                  <w:p w14:paraId="1EA1FCF9" w14:textId="77777777" w:rsidR="00106EF7" w:rsidRPr="00106EF7" w:rsidRDefault="00106EF7" w:rsidP="00C0737A">
                    <w:pPr>
                      <w:ind w:firstLineChars="300" w:firstLine="450"/>
                      <w:rPr>
                        <w:sz w:val="15"/>
                        <w:szCs w:val="15"/>
                      </w:rPr>
                    </w:pPr>
                    <w:r w:rsidRPr="00106EF7">
                      <w:rPr>
                        <w:sz w:val="15"/>
                        <w:szCs w:val="15"/>
                      </w:rPr>
                      <w:t>(</w:t>
                    </w:r>
                    <w:r w:rsidRPr="00106EF7">
                      <w:rPr>
                        <w:rFonts w:hint="eastAsia"/>
                        <w:sz w:val="15"/>
                        <w:szCs w:val="15"/>
                      </w:rPr>
                      <w:t>1</w:t>
                    </w:r>
                    <w:r w:rsidRPr="00106EF7">
                      <w:rPr>
                        <w:sz w:val="15"/>
                        <w:szCs w:val="15"/>
                      </w:rPr>
                      <w:t>)</w:t>
                    </w:r>
                    <w:r w:rsidRPr="00106EF7">
                      <w:rPr>
                        <w:rFonts w:hint="eastAsia"/>
                        <w:sz w:val="15"/>
                        <w:szCs w:val="15"/>
                      </w:rPr>
                      <w:t>处置</w:t>
                    </w:r>
                  </w:p>
                </w:tc>
              </w:sdtContent>
            </w:sdt>
            <w:tc>
              <w:tcPr>
                <w:tcW w:w="0" w:type="auto"/>
                <w:shd w:val="clear" w:color="auto" w:fill="auto"/>
                <w:vAlign w:val="center"/>
              </w:tcPr>
              <w:p w14:paraId="4772A656" w14:textId="77777777" w:rsidR="00106EF7" w:rsidRPr="00106EF7" w:rsidRDefault="00106EF7" w:rsidP="0029668D">
                <w:pPr>
                  <w:jc w:val="right"/>
                  <w:rPr>
                    <w:sz w:val="15"/>
                    <w:szCs w:val="15"/>
                  </w:rPr>
                </w:pPr>
              </w:p>
            </w:tc>
            <w:tc>
              <w:tcPr>
                <w:tcW w:w="0" w:type="auto"/>
                <w:shd w:val="clear" w:color="auto" w:fill="auto"/>
                <w:vAlign w:val="center"/>
              </w:tcPr>
              <w:p w14:paraId="14640ED5" w14:textId="77777777" w:rsidR="00106EF7" w:rsidRPr="00106EF7" w:rsidRDefault="0029668D" w:rsidP="0029668D">
                <w:pPr>
                  <w:jc w:val="right"/>
                  <w:rPr>
                    <w:sz w:val="15"/>
                    <w:szCs w:val="15"/>
                  </w:rPr>
                </w:pPr>
                <w:r>
                  <w:rPr>
                    <w:sz w:val="15"/>
                    <w:szCs w:val="15"/>
                  </w:rPr>
                  <w:t>14,531,259.60</w:t>
                </w:r>
              </w:p>
            </w:tc>
            <w:tc>
              <w:tcPr>
                <w:tcW w:w="0" w:type="auto"/>
                <w:shd w:val="clear" w:color="auto" w:fill="auto"/>
                <w:vAlign w:val="center"/>
              </w:tcPr>
              <w:p w14:paraId="5D99AFD5" w14:textId="77777777" w:rsidR="00106EF7" w:rsidRPr="00106EF7" w:rsidRDefault="00106EF7" w:rsidP="0029668D">
                <w:pPr>
                  <w:jc w:val="right"/>
                  <w:rPr>
                    <w:sz w:val="15"/>
                    <w:szCs w:val="15"/>
                  </w:rPr>
                </w:pPr>
              </w:p>
            </w:tc>
            <w:tc>
              <w:tcPr>
                <w:tcW w:w="0" w:type="auto"/>
                <w:shd w:val="clear" w:color="auto" w:fill="auto"/>
                <w:vAlign w:val="center"/>
              </w:tcPr>
              <w:p w14:paraId="6BFB6FE5" w14:textId="77777777" w:rsidR="00106EF7" w:rsidRPr="00106EF7" w:rsidRDefault="00106EF7" w:rsidP="0029668D">
                <w:pPr>
                  <w:jc w:val="right"/>
                  <w:rPr>
                    <w:sz w:val="15"/>
                    <w:szCs w:val="15"/>
                  </w:rPr>
                </w:pPr>
              </w:p>
            </w:tc>
            <w:tc>
              <w:tcPr>
                <w:tcW w:w="0" w:type="auto"/>
                <w:shd w:val="clear" w:color="auto" w:fill="auto"/>
                <w:vAlign w:val="center"/>
              </w:tcPr>
              <w:p w14:paraId="28008527" w14:textId="77777777" w:rsidR="00106EF7" w:rsidRPr="00106EF7" w:rsidRDefault="00106EF7" w:rsidP="0029668D">
                <w:pPr>
                  <w:jc w:val="right"/>
                  <w:rPr>
                    <w:sz w:val="15"/>
                    <w:szCs w:val="15"/>
                  </w:rPr>
                </w:pPr>
              </w:p>
            </w:tc>
            <w:tc>
              <w:tcPr>
                <w:tcW w:w="0" w:type="auto"/>
                <w:shd w:val="clear" w:color="auto" w:fill="auto"/>
                <w:vAlign w:val="center"/>
              </w:tcPr>
              <w:p w14:paraId="3700DE71" w14:textId="77777777" w:rsidR="00106EF7" w:rsidRPr="00106EF7" w:rsidRDefault="00106EF7" w:rsidP="0029668D">
                <w:pPr>
                  <w:jc w:val="right"/>
                  <w:rPr>
                    <w:sz w:val="15"/>
                    <w:szCs w:val="15"/>
                  </w:rPr>
                </w:pPr>
              </w:p>
            </w:tc>
            <w:tc>
              <w:tcPr>
                <w:tcW w:w="0" w:type="auto"/>
                <w:shd w:val="clear" w:color="auto" w:fill="auto"/>
                <w:vAlign w:val="center"/>
              </w:tcPr>
              <w:p w14:paraId="37627483" w14:textId="77777777" w:rsidR="00106EF7" w:rsidRPr="00106EF7" w:rsidRDefault="0029668D" w:rsidP="0029668D">
                <w:pPr>
                  <w:jc w:val="right"/>
                  <w:rPr>
                    <w:sz w:val="15"/>
                    <w:szCs w:val="15"/>
                  </w:rPr>
                </w:pPr>
                <w:r>
                  <w:rPr>
                    <w:sz w:val="15"/>
                    <w:szCs w:val="15"/>
                  </w:rPr>
                  <w:t>296,564.94</w:t>
                </w:r>
              </w:p>
            </w:tc>
            <w:tc>
              <w:tcPr>
                <w:tcW w:w="0" w:type="auto"/>
                <w:shd w:val="clear" w:color="auto" w:fill="auto"/>
                <w:vAlign w:val="center"/>
              </w:tcPr>
              <w:p w14:paraId="571C88CD" w14:textId="77777777" w:rsidR="00106EF7" w:rsidRPr="00106EF7" w:rsidRDefault="00106EF7" w:rsidP="0029668D">
                <w:pPr>
                  <w:jc w:val="right"/>
                  <w:rPr>
                    <w:sz w:val="15"/>
                    <w:szCs w:val="15"/>
                  </w:rPr>
                </w:pPr>
              </w:p>
            </w:tc>
            <w:tc>
              <w:tcPr>
                <w:tcW w:w="0" w:type="auto"/>
                <w:shd w:val="clear" w:color="auto" w:fill="auto"/>
                <w:vAlign w:val="center"/>
              </w:tcPr>
              <w:p w14:paraId="7CB8F7B0" w14:textId="77777777" w:rsidR="00106EF7" w:rsidRPr="00106EF7" w:rsidRDefault="0029668D" w:rsidP="0029668D">
                <w:pPr>
                  <w:jc w:val="right"/>
                  <w:rPr>
                    <w:sz w:val="15"/>
                    <w:szCs w:val="15"/>
                  </w:rPr>
                </w:pPr>
                <w:r>
                  <w:rPr>
                    <w:sz w:val="15"/>
                    <w:szCs w:val="15"/>
                  </w:rPr>
                  <w:t>10,051,529.11</w:t>
                </w:r>
              </w:p>
            </w:tc>
            <w:tc>
              <w:tcPr>
                <w:tcW w:w="0" w:type="auto"/>
                <w:shd w:val="clear" w:color="auto" w:fill="auto"/>
                <w:vAlign w:val="center"/>
              </w:tcPr>
              <w:p w14:paraId="5F030542" w14:textId="77777777" w:rsidR="00106EF7" w:rsidRPr="00106EF7" w:rsidRDefault="0029668D" w:rsidP="0029668D">
                <w:pPr>
                  <w:jc w:val="right"/>
                  <w:rPr>
                    <w:sz w:val="15"/>
                    <w:szCs w:val="15"/>
                  </w:rPr>
                </w:pPr>
                <w:r>
                  <w:rPr>
                    <w:sz w:val="15"/>
                    <w:szCs w:val="15"/>
                  </w:rPr>
                  <w:t>24,879,353.65</w:t>
                </w:r>
              </w:p>
            </w:tc>
          </w:tr>
          <w:tr w:rsidR="00106EF7" w14:paraId="1ECE97E3" w14:textId="77777777" w:rsidTr="00EA7469">
            <w:trPr>
              <w:trHeight w:val="284"/>
            </w:trPr>
            <w:sdt>
              <w:sdtPr>
                <w:rPr>
                  <w:rFonts w:hint="eastAsia"/>
                  <w:sz w:val="15"/>
                  <w:szCs w:val="15"/>
                </w:rPr>
                <w:alias w:val="无形资产账面原值减少项目名称"/>
                <w:tag w:val="_GBC_75be63f1efb54632be12885a949e8472"/>
                <w:id w:val="1235433011"/>
                <w:lock w:val="sdtLocked"/>
              </w:sdtPr>
              <w:sdtEndPr/>
              <w:sdtContent>
                <w:tc>
                  <w:tcPr>
                    <w:tcW w:w="0" w:type="auto"/>
                    <w:shd w:val="clear" w:color="auto" w:fill="auto"/>
                  </w:tcPr>
                  <w:p w14:paraId="65DC87EF" w14:textId="77777777" w:rsidR="00106EF7" w:rsidRPr="00106EF7" w:rsidRDefault="0029668D" w:rsidP="00C0737A">
                    <w:pPr>
                      <w:ind w:firstLineChars="300" w:firstLine="450"/>
                      <w:rPr>
                        <w:sz w:val="15"/>
                        <w:szCs w:val="15"/>
                      </w:rPr>
                    </w:pPr>
                    <w:r>
                      <w:rPr>
                        <w:rFonts w:hint="eastAsia"/>
                        <w:sz w:val="15"/>
                        <w:szCs w:val="15"/>
                      </w:rPr>
                      <w:t>（2）企业合并减少</w:t>
                    </w:r>
                  </w:p>
                </w:tc>
              </w:sdtContent>
            </w:sdt>
            <w:sdt>
              <w:sdtPr>
                <w:rPr>
                  <w:rFonts w:hint="eastAsia"/>
                  <w:sz w:val="15"/>
                  <w:szCs w:val="15"/>
                </w:rPr>
                <w:alias w:val="无形资产土地使用权账面原值减少项目金额"/>
                <w:tag w:val="_GBC_5791b9cc56d34ed3a6b1bb5619046fd4"/>
                <w:id w:val="-1672944827"/>
                <w:lock w:val="sdtLocked"/>
              </w:sdtPr>
              <w:sdtEndPr/>
              <w:sdtContent>
                <w:tc>
                  <w:tcPr>
                    <w:tcW w:w="0" w:type="auto"/>
                    <w:shd w:val="clear" w:color="auto" w:fill="auto"/>
                    <w:vAlign w:val="center"/>
                  </w:tcPr>
                  <w:p w14:paraId="5857D1FC" w14:textId="77777777" w:rsidR="00106EF7" w:rsidRPr="00106EF7" w:rsidRDefault="0029668D" w:rsidP="0029668D">
                    <w:pPr>
                      <w:jc w:val="right"/>
                      <w:rPr>
                        <w:sz w:val="15"/>
                        <w:szCs w:val="15"/>
                      </w:rPr>
                    </w:pPr>
                    <w:r w:rsidRPr="0029668D">
                      <w:rPr>
                        <w:sz w:val="15"/>
                        <w:szCs w:val="15"/>
                      </w:rPr>
                      <w:t>6,254,000.00</w:t>
                    </w:r>
                  </w:p>
                </w:tc>
              </w:sdtContent>
            </w:sdt>
            <w:sdt>
              <w:sdtPr>
                <w:rPr>
                  <w:rFonts w:hint="eastAsia"/>
                  <w:sz w:val="15"/>
                  <w:szCs w:val="15"/>
                </w:rPr>
                <w:alias w:val="无形资产专利权账面原值减少项目金额"/>
                <w:tag w:val="_GBC_a187b12be46c4986a6845dc33026b70e"/>
                <w:id w:val="1255005753"/>
                <w:lock w:val="sdtLocked"/>
                <w:showingPlcHdr/>
              </w:sdtPr>
              <w:sdtEndPr/>
              <w:sdtContent>
                <w:tc>
                  <w:tcPr>
                    <w:tcW w:w="0" w:type="auto"/>
                    <w:shd w:val="clear" w:color="auto" w:fill="auto"/>
                    <w:vAlign w:val="center"/>
                  </w:tcPr>
                  <w:p w14:paraId="3C1F9B8C"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非专利技术账面原值减少项目金额"/>
                <w:tag w:val="_GBC_3d6177bde73241c09725cc86b9009958"/>
                <w:id w:val="-1981687304"/>
                <w:lock w:val="sdtLocked"/>
                <w:showingPlcHdr/>
              </w:sdtPr>
              <w:sdtEndPr/>
              <w:sdtContent>
                <w:tc>
                  <w:tcPr>
                    <w:tcW w:w="0" w:type="auto"/>
                    <w:shd w:val="clear" w:color="auto" w:fill="auto"/>
                    <w:vAlign w:val="center"/>
                  </w:tcPr>
                  <w:p w14:paraId="239F0C06"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2006087261"/>
                <w:lock w:val="sdtLocked"/>
                <w:showingPlcHdr/>
              </w:sdtPr>
              <w:sdtEndPr/>
              <w:sdtContent>
                <w:tc>
                  <w:tcPr>
                    <w:tcW w:w="0" w:type="auto"/>
                    <w:shd w:val="clear" w:color="auto" w:fill="auto"/>
                    <w:vAlign w:val="center"/>
                  </w:tcPr>
                  <w:p w14:paraId="279D0491"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538093426"/>
                <w:lock w:val="sdtLocked"/>
                <w:showingPlcHdr/>
              </w:sdtPr>
              <w:sdtEndPr/>
              <w:sdtContent>
                <w:tc>
                  <w:tcPr>
                    <w:tcW w:w="0" w:type="auto"/>
                    <w:shd w:val="clear" w:color="auto" w:fill="auto"/>
                    <w:vAlign w:val="center"/>
                  </w:tcPr>
                  <w:p w14:paraId="4DC505F7"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506027391"/>
                <w:lock w:val="sdtLocked"/>
                <w:showingPlcHdr/>
              </w:sdtPr>
              <w:sdtEndPr/>
              <w:sdtContent>
                <w:tc>
                  <w:tcPr>
                    <w:tcW w:w="0" w:type="auto"/>
                    <w:shd w:val="clear" w:color="auto" w:fill="auto"/>
                    <w:vAlign w:val="center"/>
                  </w:tcPr>
                  <w:p w14:paraId="1A82C606"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486365899"/>
                <w:lock w:val="sdtLocked"/>
                <w:showingPlcHdr/>
              </w:sdtPr>
              <w:sdtEndPr/>
              <w:sdtContent>
                <w:tc>
                  <w:tcPr>
                    <w:tcW w:w="0" w:type="auto"/>
                    <w:shd w:val="clear" w:color="auto" w:fill="auto"/>
                    <w:vAlign w:val="center"/>
                  </w:tcPr>
                  <w:p w14:paraId="25F3A03C"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1708443879"/>
                <w:lock w:val="sdtLocked"/>
                <w:showingPlcHdr/>
              </w:sdtPr>
              <w:sdtEndPr/>
              <w:sdtContent>
                <w:tc>
                  <w:tcPr>
                    <w:tcW w:w="0" w:type="auto"/>
                    <w:shd w:val="clear" w:color="auto" w:fill="auto"/>
                    <w:vAlign w:val="center"/>
                  </w:tcPr>
                  <w:p w14:paraId="0E56DF4A"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1619520952"/>
                <w:lock w:val="sdtLocked"/>
                <w:showingPlcHdr/>
              </w:sdtPr>
              <w:sdtEndPr/>
              <w:sdtContent>
                <w:tc>
                  <w:tcPr>
                    <w:tcW w:w="0" w:type="auto"/>
                    <w:shd w:val="clear" w:color="auto" w:fill="auto"/>
                    <w:vAlign w:val="center"/>
                  </w:tcPr>
                  <w:p w14:paraId="35C0C3EB"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合计金额"/>
                <w:tag w:val="_GBC_333bceb4bfb942ca90170e359bb81b89"/>
                <w:id w:val="-1501035813"/>
                <w:lock w:val="sdtLocked"/>
              </w:sdtPr>
              <w:sdtEndPr/>
              <w:sdtContent>
                <w:tc>
                  <w:tcPr>
                    <w:tcW w:w="0" w:type="auto"/>
                    <w:shd w:val="clear" w:color="auto" w:fill="auto"/>
                    <w:vAlign w:val="center"/>
                  </w:tcPr>
                  <w:p w14:paraId="3F28E464" w14:textId="77777777" w:rsidR="00106EF7" w:rsidRPr="00106EF7" w:rsidRDefault="0029668D" w:rsidP="0029668D">
                    <w:pPr>
                      <w:jc w:val="right"/>
                      <w:rPr>
                        <w:sz w:val="15"/>
                        <w:szCs w:val="15"/>
                      </w:rPr>
                    </w:pPr>
                    <w:r w:rsidRPr="0029668D">
                      <w:rPr>
                        <w:sz w:val="15"/>
                        <w:szCs w:val="15"/>
                      </w:rPr>
                      <w:t>6,254,000.00</w:t>
                    </w:r>
                  </w:p>
                </w:tc>
              </w:sdtContent>
            </w:sdt>
          </w:tr>
          <w:tr w:rsidR="00106EF7" w14:paraId="26C0C961" w14:textId="77777777" w:rsidTr="00EA7469">
            <w:trPr>
              <w:trHeight w:val="284"/>
            </w:trPr>
            <w:sdt>
              <w:sdtPr>
                <w:rPr>
                  <w:rFonts w:hint="eastAsia"/>
                  <w:sz w:val="15"/>
                  <w:szCs w:val="15"/>
                </w:rPr>
                <w:alias w:val="无形资产账面原值减少项目名称"/>
                <w:tag w:val="_GBC_75be63f1efb54632be12885a949e8472"/>
                <w:id w:val="-465900596"/>
                <w:lock w:val="sdtLocked"/>
              </w:sdtPr>
              <w:sdtEndPr/>
              <w:sdtContent>
                <w:tc>
                  <w:tcPr>
                    <w:tcW w:w="0" w:type="auto"/>
                    <w:shd w:val="clear" w:color="auto" w:fill="auto"/>
                  </w:tcPr>
                  <w:p w14:paraId="76A5A4D8" w14:textId="77777777" w:rsidR="00106EF7" w:rsidRPr="00106EF7" w:rsidRDefault="0029668D" w:rsidP="00C0737A">
                    <w:pPr>
                      <w:ind w:firstLineChars="300" w:firstLine="450"/>
                      <w:rPr>
                        <w:sz w:val="15"/>
                        <w:szCs w:val="15"/>
                      </w:rPr>
                    </w:pPr>
                    <w:r>
                      <w:rPr>
                        <w:rFonts w:hint="eastAsia"/>
                        <w:sz w:val="15"/>
                        <w:szCs w:val="15"/>
                      </w:rPr>
                      <w:t>（3）转入投资性房地产</w:t>
                    </w:r>
                  </w:p>
                </w:tc>
              </w:sdtContent>
            </w:sdt>
            <w:sdt>
              <w:sdtPr>
                <w:rPr>
                  <w:rFonts w:hint="eastAsia"/>
                  <w:sz w:val="15"/>
                  <w:szCs w:val="15"/>
                </w:rPr>
                <w:alias w:val="无形资产土地使用权账面原值减少项目金额"/>
                <w:tag w:val="_GBC_5791b9cc56d34ed3a6b1bb5619046fd4"/>
                <w:id w:val="1272746632"/>
                <w:lock w:val="sdtLocked"/>
              </w:sdtPr>
              <w:sdtEndPr/>
              <w:sdtContent>
                <w:tc>
                  <w:tcPr>
                    <w:tcW w:w="0" w:type="auto"/>
                    <w:shd w:val="clear" w:color="auto" w:fill="auto"/>
                    <w:vAlign w:val="center"/>
                  </w:tcPr>
                  <w:p w14:paraId="4BB1FA50" w14:textId="77777777" w:rsidR="00106EF7" w:rsidRPr="00106EF7" w:rsidRDefault="0029668D" w:rsidP="0029668D">
                    <w:pPr>
                      <w:jc w:val="right"/>
                      <w:rPr>
                        <w:sz w:val="15"/>
                        <w:szCs w:val="15"/>
                      </w:rPr>
                    </w:pPr>
                    <w:r w:rsidRPr="0029668D">
                      <w:rPr>
                        <w:sz w:val="15"/>
                        <w:szCs w:val="15"/>
                      </w:rPr>
                      <w:t>15,596,832.13</w:t>
                    </w:r>
                  </w:p>
                </w:tc>
              </w:sdtContent>
            </w:sdt>
            <w:sdt>
              <w:sdtPr>
                <w:rPr>
                  <w:rFonts w:hint="eastAsia"/>
                  <w:sz w:val="15"/>
                  <w:szCs w:val="15"/>
                </w:rPr>
                <w:alias w:val="无形资产专利权账面原值减少项目金额"/>
                <w:tag w:val="_GBC_a187b12be46c4986a6845dc33026b70e"/>
                <w:id w:val="-780420492"/>
                <w:lock w:val="sdtLocked"/>
                <w:showingPlcHdr/>
              </w:sdtPr>
              <w:sdtEndPr/>
              <w:sdtContent>
                <w:tc>
                  <w:tcPr>
                    <w:tcW w:w="0" w:type="auto"/>
                    <w:shd w:val="clear" w:color="auto" w:fill="auto"/>
                    <w:vAlign w:val="center"/>
                  </w:tcPr>
                  <w:p w14:paraId="05DCB50B"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非专利技术账面原值减少项目金额"/>
                <w:tag w:val="_GBC_3d6177bde73241c09725cc86b9009958"/>
                <w:id w:val="1801177539"/>
                <w:lock w:val="sdtLocked"/>
                <w:showingPlcHdr/>
              </w:sdtPr>
              <w:sdtEndPr/>
              <w:sdtContent>
                <w:tc>
                  <w:tcPr>
                    <w:tcW w:w="0" w:type="auto"/>
                    <w:shd w:val="clear" w:color="auto" w:fill="auto"/>
                    <w:vAlign w:val="center"/>
                  </w:tcPr>
                  <w:p w14:paraId="7F1A22A3"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1340845356"/>
                <w:lock w:val="sdtLocked"/>
                <w:showingPlcHdr/>
              </w:sdtPr>
              <w:sdtEndPr/>
              <w:sdtContent>
                <w:tc>
                  <w:tcPr>
                    <w:tcW w:w="0" w:type="auto"/>
                    <w:shd w:val="clear" w:color="auto" w:fill="auto"/>
                    <w:vAlign w:val="center"/>
                  </w:tcPr>
                  <w:p w14:paraId="28AFB789"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账面原值减少项目金额"/>
                <w:tag w:val="_GBC_6bbb19b31f594798a9421218462f8883"/>
                <w:id w:val="-516538965"/>
                <w:lock w:val="sdtLocked"/>
                <w:showingPlcHdr/>
              </w:sdtPr>
              <w:sdtEndPr/>
              <w:sdtContent>
                <w:tc>
                  <w:tcPr>
                    <w:tcW w:w="0" w:type="auto"/>
                    <w:shd w:val="clear" w:color="auto" w:fill="auto"/>
                    <w:vAlign w:val="center"/>
                  </w:tcPr>
                  <w:p w14:paraId="7820C108"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196277570"/>
                <w:lock w:val="sdtLocked"/>
                <w:showingPlcHdr/>
              </w:sdtPr>
              <w:sdtEndPr/>
              <w:sdtContent>
                <w:tc>
                  <w:tcPr>
                    <w:tcW w:w="0" w:type="auto"/>
                    <w:shd w:val="clear" w:color="auto" w:fill="auto"/>
                    <w:vAlign w:val="center"/>
                  </w:tcPr>
                  <w:p w14:paraId="1B9A4DF0"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1255941990"/>
                <w:lock w:val="sdtLocked"/>
                <w:showingPlcHdr/>
              </w:sdtPr>
              <w:sdtEndPr/>
              <w:sdtContent>
                <w:tc>
                  <w:tcPr>
                    <w:tcW w:w="0" w:type="auto"/>
                    <w:shd w:val="clear" w:color="auto" w:fill="auto"/>
                    <w:vAlign w:val="center"/>
                  </w:tcPr>
                  <w:p w14:paraId="09ACB7BF"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1247188177"/>
                <w:lock w:val="sdtLocked"/>
                <w:showingPlcHdr/>
              </w:sdtPr>
              <w:sdtEndPr/>
              <w:sdtContent>
                <w:tc>
                  <w:tcPr>
                    <w:tcW w:w="0" w:type="auto"/>
                    <w:shd w:val="clear" w:color="auto" w:fill="auto"/>
                    <w:vAlign w:val="center"/>
                  </w:tcPr>
                  <w:p w14:paraId="4211DFC5"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金额"/>
                <w:tag w:val="_GBC_6bbb19b31f594798a9421218462f8883"/>
                <w:id w:val="828715559"/>
                <w:lock w:val="sdtLocked"/>
                <w:showingPlcHdr/>
              </w:sdtPr>
              <w:sdtEndPr/>
              <w:sdtContent>
                <w:tc>
                  <w:tcPr>
                    <w:tcW w:w="0" w:type="auto"/>
                    <w:shd w:val="clear" w:color="auto" w:fill="auto"/>
                    <w:vAlign w:val="center"/>
                  </w:tcPr>
                  <w:p w14:paraId="42C26A0C" w14:textId="77777777" w:rsidR="00106EF7" w:rsidRPr="00106EF7" w:rsidRDefault="00106EF7" w:rsidP="0029668D">
                    <w:pPr>
                      <w:jc w:val="right"/>
                      <w:rPr>
                        <w:sz w:val="15"/>
                        <w:szCs w:val="15"/>
                      </w:rPr>
                    </w:pPr>
                  </w:p>
                </w:tc>
              </w:sdtContent>
            </w:sdt>
            <w:sdt>
              <w:sdtPr>
                <w:rPr>
                  <w:rFonts w:hint="eastAsia"/>
                  <w:sz w:val="15"/>
                  <w:szCs w:val="15"/>
                </w:rPr>
                <w:alias w:val="无形资产账面原值减少项目合计金额"/>
                <w:tag w:val="_GBC_333bceb4bfb942ca90170e359bb81b89"/>
                <w:id w:val="1415353179"/>
                <w:lock w:val="sdtLocked"/>
              </w:sdtPr>
              <w:sdtEndPr/>
              <w:sdtContent>
                <w:tc>
                  <w:tcPr>
                    <w:tcW w:w="0" w:type="auto"/>
                    <w:shd w:val="clear" w:color="auto" w:fill="auto"/>
                    <w:vAlign w:val="center"/>
                  </w:tcPr>
                  <w:p w14:paraId="376B3443" w14:textId="77777777" w:rsidR="00106EF7" w:rsidRPr="00106EF7" w:rsidRDefault="0029668D" w:rsidP="0029668D">
                    <w:pPr>
                      <w:jc w:val="right"/>
                      <w:rPr>
                        <w:sz w:val="15"/>
                        <w:szCs w:val="15"/>
                      </w:rPr>
                    </w:pPr>
                    <w:r w:rsidRPr="0029668D">
                      <w:rPr>
                        <w:sz w:val="15"/>
                        <w:szCs w:val="15"/>
                      </w:rPr>
                      <w:t>15,596,832.13</w:t>
                    </w:r>
                  </w:p>
                </w:tc>
              </w:sdtContent>
            </w:sdt>
          </w:tr>
          <w:tr w:rsidR="00106EF7" w14:paraId="70E9FB6D" w14:textId="77777777" w:rsidTr="00EA7469">
            <w:trPr>
              <w:trHeight w:val="284"/>
            </w:trPr>
            <w:sdt>
              <w:sdtPr>
                <w:rPr>
                  <w:sz w:val="15"/>
                  <w:szCs w:val="15"/>
                </w:rPr>
                <w:tag w:val="_PLD_4f7e6faa1a2a40ff9644db9d2bcd8070"/>
                <w:id w:val="1482579517"/>
                <w:lock w:val="sdtLocked"/>
              </w:sdtPr>
              <w:sdtEndPr/>
              <w:sdtContent>
                <w:tc>
                  <w:tcPr>
                    <w:tcW w:w="0" w:type="auto"/>
                    <w:shd w:val="clear" w:color="auto" w:fill="auto"/>
                    <w:vAlign w:val="center"/>
                  </w:tcPr>
                  <w:p w14:paraId="4CFA5C50" w14:textId="77777777" w:rsidR="00106EF7" w:rsidRPr="00106EF7" w:rsidRDefault="00106EF7" w:rsidP="00C0737A">
                    <w:pPr>
                      <w:rPr>
                        <w:sz w:val="15"/>
                        <w:szCs w:val="15"/>
                      </w:rPr>
                    </w:pPr>
                    <w:r w:rsidRPr="00106EF7">
                      <w:rPr>
                        <w:sz w:val="15"/>
                        <w:szCs w:val="15"/>
                      </w:rPr>
                      <w:t xml:space="preserve">   4.期末余额</w:t>
                    </w:r>
                  </w:p>
                </w:tc>
              </w:sdtContent>
            </w:sdt>
            <w:tc>
              <w:tcPr>
                <w:tcW w:w="0" w:type="auto"/>
                <w:shd w:val="clear" w:color="auto" w:fill="auto"/>
                <w:vAlign w:val="center"/>
              </w:tcPr>
              <w:p w14:paraId="3BB44D3E" w14:textId="77777777" w:rsidR="00106EF7" w:rsidRPr="00106EF7" w:rsidRDefault="0029668D" w:rsidP="0029668D">
                <w:pPr>
                  <w:jc w:val="right"/>
                  <w:rPr>
                    <w:sz w:val="15"/>
                    <w:szCs w:val="15"/>
                  </w:rPr>
                </w:pPr>
                <w:r>
                  <w:rPr>
                    <w:sz w:val="15"/>
                    <w:szCs w:val="15"/>
                  </w:rPr>
                  <w:t>705,697,551.97</w:t>
                </w:r>
              </w:p>
            </w:tc>
            <w:tc>
              <w:tcPr>
                <w:tcW w:w="0" w:type="auto"/>
                <w:shd w:val="clear" w:color="auto" w:fill="auto"/>
                <w:vAlign w:val="center"/>
              </w:tcPr>
              <w:p w14:paraId="0F0417BF" w14:textId="77777777" w:rsidR="00106EF7" w:rsidRPr="00106EF7" w:rsidRDefault="0029668D" w:rsidP="0029668D">
                <w:pPr>
                  <w:jc w:val="right"/>
                  <w:rPr>
                    <w:sz w:val="15"/>
                    <w:szCs w:val="15"/>
                  </w:rPr>
                </w:pPr>
                <w:r>
                  <w:rPr>
                    <w:sz w:val="15"/>
                    <w:szCs w:val="15"/>
                  </w:rPr>
                  <w:t>274,334,686.29</w:t>
                </w:r>
              </w:p>
            </w:tc>
            <w:tc>
              <w:tcPr>
                <w:tcW w:w="0" w:type="auto"/>
                <w:shd w:val="clear" w:color="auto" w:fill="auto"/>
                <w:vAlign w:val="center"/>
              </w:tcPr>
              <w:p w14:paraId="2B0FB428" w14:textId="77777777" w:rsidR="00106EF7" w:rsidRPr="00106EF7" w:rsidRDefault="0029668D" w:rsidP="0029668D">
                <w:pPr>
                  <w:jc w:val="right"/>
                  <w:rPr>
                    <w:sz w:val="15"/>
                    <w:szCs w:val="15"/>
                  </w:rPr>
                </w:pPr>
                <w:r>
                  <w:rPr>
                    <w:sz w:val="15"/>
                    <w:szCs w:val="15"/>
                  </w:rPr>
                  <w:t>3,880,640.17</w:t>
                </w:r>
              </w:p>
            </w:tc>
            <w:tc>
              <w:tcPr>
                <w:tcW w:w="0" w:type="auto"/>
                <w:shd w:val="clear" w:color="auto" w:fill="auto"/>
                <w:vAlign w:val="center"/>
              </w:tcPr>
              <w:p w14:paraId="147F3E19" w14:textId="77777777" w:rsidR="00106EF7" w:rsidRPr="00106EF7" w:rsidRDefault="0029668D" w:rsidP="0029668D">
                <w:pPr>
                  <w:jc w:val="right"/>
                  <w:rPr>
                    <w:sz w:val="15"/>
                    <w:szCs w:val="15"/>
                  </w:rPr>
                </w:pPr>
                <w:r>
                  <w:rPr>
                    <w:sz w:val="15"/>
                    <w:szCs w:val="15"/>
                  </w:rPr>
                  <w:t>89,795,940.46</w:t>
                </w:r>
              </w:p>
            </w:tc>
            <w:tc>
              <w:tcPr>
                <w:tcW w:w="0" w:type="auto"/>
                <w:shd w:val="clear" w:color="auto" w:fill="auto"/>
                <w:vAlign w:val="center"/>
              </w:tcPr>
              <w:p w14:paraId="707DF735" w14:textId="77777777" w:rsidR="00106EF7" w:rsidRPr="00106EF7" w:rsidRDefault="0029668D" w:rsidP="0029668D">
                <w:pPr>
                  <w:jc w:val="right"/>
                  <w:rPr>
                    <w:sz w:val="15"/>
                    <w:szCs w:val="15"/>
                  </w:rPr>
                </w:pPr>
                <w:r>
                  <w:rPr>
                    <w:sz w:val="15"/>
                    <w:szCs w:val="15"/>
                  </w:rPr>
                  <w:t>149,351,591.75</w:t>
                </w:r>
              </w:p>
            </w:tc>
            <w:tc>
              <w:tcPr>
                <w:tcW w:w="0" w:type="auto"/>
                <w:shd w:val="clear" w:color="auto" w:fill="auto"/>
                <w:vAlign w:val="center"/>
              </w:tcPr>
              <w:p w14:paraId="2B8199F3" w14:textId="77777777" w:rsidR="00106EF7" w:rsidRPr="00106EF7" w:rsidRDefault="0029668D" w:rsidP="0029668D">
                <w:pPr>
                  <w:jc w:val="right"/>
                  <w:rPr>
                    <w:sz w:val="15"/>
                    <w:szCs w:val="15"/>
                  </w:rPr>
                </w:pPr>
                <w:r>
                  <w:rPr>
                    <w:sz w:val="15"/>
                    <w:szCs w:val="15"/>
                  </w:rPr>
                  <w:t>35,162,804.60</w:t>
                </w:r>
              </w:p>
            </w:tc>
            <w:tc>
              <w:tcPr>
                <w:tcW w:w="0" w:type="auto"/>
                <w:shd w:val="clear" w:color="auto" w:fill="auto"/>
                <w:vAlign w:val="center"/>
              </w:tcPr>
              <w:p w14:paraId="25FBD61F" w14:textId="77777777" w:rsidR="00106EF7" w:rsidRPr="00106EF7" w:rsidRDefault="0029668D" w:rsidP="0029668D">
                <w:pPr>
                  <w:jc w:val="right"/>
                  <w:rPr>
                    <w:sz w:val="15"/>
                    <w:szCs w:val="15"/>
                  </w:rPr>
                </w:pPr>
                <w:r>
                  <w:rPr>
                    <w:sz w:val="15"/>
                    <w:szCs w:val="15"/>
                  </w:rPr>
                  <w:t>15,340,764.88</w:t>
                </w:r>
              </w:p>
            </w:tc>
            <w:tc>
              <w:tcPr>
                <w:tcW w:w="0" w:type="auto"/>
                <w:shd w:val="clear" w:color="auto" w:fill="auto"/>
                <w:vAlign w:val="center"/>
              </w:tcPr>
              <w:p w14:paraId="49522ABE" w14:textId="77777777" w:rsidR="00106EF7" w:rsidRPr="00106EF7" w:rsidRDefault="0029668D" w:rsidP="0029668D">
                <w:pPr>
                  <w:jc w:val="right"/>
                  <w:rPr>
                    <w:sz w:val="15"/>
                    <w:szCs w:val="15"/>
                  </w:rPr>
                </w:pPr>
                <w:r>
                  <w:rPr>
                    <w:sz w:val="15"/>
                    <w:szCs w:val="15"/>
                  </w:rPr>
                  <w:t>33,999,136.90</w:t>
                </w:r>
              </w:p>
            </w:tc>
            <w:tc>
              <w:tcPr>
                <w:tcW w:w="0" w:type="auto"/>
                <w:shd w:val="clear" w:color="auto" w:fill="auto"/>
                <w:vAlign w:val="center"/>
              </w:tcPr>
              <w:p w14:paraId="703E9FCD" w14:textId="77777777" w:rsidR="00106EF7" w:rsidRPr="00106EF7" w:rsidRDefault="0029668D" w:rsidP="0029668D">
                <w:pPr>
                  <w:jc w:val="right"/>
                  <w:rPr>
                    <w:sz w:val="15"/>
                    <w:szCs w:val="15"/>
                  </w:rPr>
                </w:pPr>
                <w:r>
                  <w:rPr>
                    <w:sz w:val="15"/>
                    <w:szCs w:val="15"/>
                  </w:rPr>
                  <w:t>33,497,755.72</w:t>
                </w:r>
              </w:p>
            </w:tc>
            <w:tc>
              <w:tcPr>
                <w:tcW w:w="0" w:type="auto"/>
                <w:shd w:val="clear" w:color="auto" w:fill="auto"/>
                <w:vAlign w:val="center"/>
              </w:tcPr>
              <w:p w14:paraId="2D856114" w14:textId="77777777" w:rsidR="00106EF7" w:rsidRPr="00106EF7" w:rsidRDefault="0029668D" w:rsidP="0029668D">
                <w:pPr>
                  <w:jc w:val="right"/>
                  <w:rPr>
                    <w:sz w:val="15"/>
                    <w:szCs w:val="15"/>
                  </w:rPr>
                </w:pPr>
                <w:r>
                  <w:rPr>
                    <w:sz w:val="15"/>
                    <w:szCs w:val="15"/>
                  </w:rPr>
                  <w:t>1,341,060,872.74</w:t>
                </w:r>
              </w:p>
            </w:tc>
          </w:tr>
          <w:tr w:rsidR="00106EF7" w14:paraId="7B2B9625" w14:textId="77777777" w:rsidTr="00EA7469">
            <w:trPr>
              <w:trHeight w:val="284"/>
            </w:trPr>
            <w:sdt>
              <w:sdtPr>
                <w:rPr>
                  <w:sz w:val="15"/>
                  <w:szCs w:val="15"/>
                </w:rPr>
                <w:tag w:val="_PLD_3d92ef615d3b41e5abb58e018e2db72b"/>
                <w:id w:val="-1297831463"/>
                <w:lock w:val="sdtLocked"/>
              </w:sdtPr>
              <w:sdtEndPr/>
              <w:sdtContent>
                <w:tc>
                  <w:tcPr>
                    <w:tcW w:w="0" w:type="auto"/>
                    <w:gridSpan w:val="11"/>
                    <w:shd w:val="clear" w:color="auto" w:fill="auto"/>
                    <w:vAlign w:val="center"/>
                  </w:tcPr>
                  <w:p w14:paraId="5B5F8985" w14:textId="77777777" w:rsidR="00106EF7" w:rsidRPr="00106EF7" w:rsidRDefault="00106EF7" w:rsidP="00C0737A">
                    <w:pPr>
                      <w:rPr>
                        <w:sz w:val="15"/>
                        <w:szCs w:val="15"/>
                      </w:rPr>
                    </w:pPr>
                    <w:r w:rsidRPr="00106EF7">
                      <w:rPr>
                        <w:sz w:val="15"/>
                        <w:szCs w:val="15"/>
                      </w:rPr>
                      <w:t>二、累计</w:t>
                    </w:r>
                    <w:r w:rsidRPr="00106EF7">
                      <w:rPr>
                        <w:rFonts w:hint="eastAsia"/>
                        <w:sz w:val="15"/>
                        <w:szCs w:val="15"/>
                      </w:rPr>
                      <w:t>摊销</w:t>
                    </w:r>
                  </w:p>
                </w:tc>
              </w:sdtContent>
            </w:sdt>
          </w:tr>
          <w:tr w:rsidR="00106EF7" w14:paraId="48226906" w14:textId="77777777" w:rsidTr="00EA7469">
            <w:trPr>
              <w:trHeight w:val="284"/>
            </w:trPr>
            <w:sdt>
              <w:sdtPr>
                <w:rPr>
                  <w:sz w:val="15"/>
                  <w:szCs w:val="15"/>
                </w:rPr>
                <w:tag w:val="_PLD_193e5febfa90446ca630ebb42ca96e06"/>
                <w:id w:val="1421981780"/>
                <w:lock w:val="sdtLocked"/>
              </w:sdtPr>
              <w:sdtEndPr/>
              <w:sdtContent>
                <w:tc>
                  <w:tcPr>
                    <w:tcW w:w="0" w:type="auto"/>
                    <w:shd w:val="clear" w:color="auto" w:fill="auto"/>
                    <w:vAlign w:val="center"/>
                  </w:tcPr>
                  <w:p w14:paraId="522BF9AF" w14:textId="77777777" w:rsidR="00106EF7" w:rsidRPr="00106EF7" w:rsidRDefault="00106EF7" w:rsidP="00C0737A">
                    <w:pPr>
                      <w:ind w:firstLineChars="200" w:firstLine="300"/>
                      <w:rPr>
                        <w:sz w:val="15"/>
                        <w:szCs w:val="15"/>
                      </w:rPr>
                    </w:pPr>
                    <w:r w:rsidRPr="00106EF7">
                      <w:rPr>
                        <w:rFonts w:hint="eastAsia"/>
                        <w:sz w:val="15"/>
                        <w:szCs w:val="15"/>
                      </w:rPr>
                      <w:t>1.期</w:t>
                    </w:r>
                    <w:r w:rsidRPr="00106EF7">
                      <w:rPr>
                        <w:sz w:val="15"/>
                        <w:szCs w:val="15"/>
                      </w:rPr>
                      <w:t>初余额</w:t>
                    </w:r>
                  </w:p>
                </w:tc>
              </w:sdtContent>
            </w:sdt>
            <w:tc>
              <w:tcPr>
                <w:tcW w:w="0" w:type="auto"/>
                <w:shd w:val="clear" w:color="auto" w:fill="auto"/>
                <w:vAlign w:val="center"/>
              </w:tcPr>
              <w:p w14:paraId="7C168C4E" w14:textId="77777777" w:rsidR="00106EF7" w:rsidRPr="00106EF7" w:rsidRDefault="0029668D" w:rsidP="0029668D">
                <w:pPr>
                  <w:jc w:val="right"/>
                  <w:rPr>
                    <w:sz w:val="15"/>
                    <w:szCs w:val="15"/>
                  </w:rPr>
                </w:pPr>
                <w:r>
                  <w:rPr>
                    <w:sz w:val="15"/>
                    <w:szCs w:val="15"/>
                  </w:rPr>
                  <w:t>154,096,240.32</w:t>
                </w:r>
              </w:p>
            </w:tc>
            <w:tc>
              <w:tcPr>
                <w:tcW w:w="0" w:type="auto"/>
                <w:shd w:val="clear" w:color="auto" w:fill="auto"/>
                <w:vAlign w:val="center"/>
              </w:tcPr>
              <w:p w14:paraId="08119575" w14:textId="77777777" w:rsidR="00106EF7" w:rsidRPr="00106EF7" w:rsidRDefault="0029668D" w:rsidP="0029668D">
                <w:pPr>
                  <w:jc w:val="right"/>
                  <w:rPr>
                    <w:sz w:val="15"/>
                    <w:szCs w:val="15"/>
                  </w:rPr>
                </w:pPr>
                <w:r>
                  <w:rPr>
                    <w:sz w:val="15"/>
                    <w:szCs w:val="15"/>
                  </w:rPr>
                  <w:t>171,695,887.93</w:t>
                </w:r>
              </w:p>
            </w:tc>
            <w:tc>
              <w:tcPr>
                <w:tcW w:w="0" w:type="auto"/>
                <w:shd w:val="clear" w:color="auto" w:fill="auto"/>
                <w:vAlign w:val="center"/>
              </w:tcPr>
              <w:p w14:paraId="259F6C91" w14:textId="77777777" w:rsidR="00106EF7" w:rsidRPr="00106EF7" w:rsidRDefault="0029668D" w:rsidP="0029668D">
                <w:pPr>
                  <w:jc w:val="right"/>
                  <w:rPr>
                    <w:sz w:val="15"/>
                    <w:szCs w:val="15"/>
                  </w:rPr>
                </w:pPr>
                <w:r>
                  <w:rPr>
                    <w:sz w:val="15"/>
                    <w:szCs w:val="15"/>
                  </w:rPr>
                  <w:t>2,212,083.04</w:t>
                </w:r>
              </w:p>
            </w:tc>
            <w:tc>
              <w:tcPr>
                <w:tcW w:w="0" w:type="auto"/>
                <w:shd w:val="clear" w:color="auto" w:fill="auto"/>
                <w:vAlign w:val="center"/>
              </w:tcPr>
              <w:p w14:paraId="7014BFF4" w14:textId="77777777" w:rsidR="00106EF7" w:rsidRPr="00106EF7" w:rsidRDefault="0029668D" w:rsidP="0029668D">
                <w:pPr>
                  <w:jc w:val="right"/>
                  <w:rPr>
                    <w:sz w:val="15"/>
                    <w:szCs w:val="15"/>
                  </w:rPr>
                </w:pPr>
                <w:r>
                  <w:rPr>
                    <w:sz w:val="15"/>
                    <w:szCs w:val="15"/>
                  </w:rPr>
                  <w:t>59,891,902.43</w:t>
                </w:r>
              </w:p>
            </w:tc>
            <w:tc>
              <w:tcPr>
                <w:tcW w:w="0" w:type="auto"/>
                <w:shd w:val="clear" w:color="auto" w:fill="auto"/>
                <w:vAlign w:val="center"/>
              </w:tcPr>
              <w:p w14:paraId="6714E634" w14:textId="77777777" w:rsidR="00106EF7" w:rsidRPr="00106EF7" w:rsidRDefault="0029668D" w:rsidP="0029668D">
                <w:pPr>
                  <w:jc w:val="right"/>
                  <w:rPr>
                    <w:sz w:val="15"/>
                    <w:szCs w:val="15"/>
                  </w:rPr>
                </w:pPr>
                <w:r>
                  <w:rPr>
                    <w:sz w:val="15"/>
                    <w:szCs w:val="15"/>
                  </w:rPr>
                  <w:t>102,264,672.68</w:t>
                </w:r>
              </w:p>
            </w:tc>
            <w:tc>
              <w:tcPr>
                <w:tcW w:w="0" w:type="auto"/>
                <w:shd w:val="clear" w:color="auto" w:fill="auto"/>
                <w:vAlign w:val="center"/>
              </w:tcPr>
              <w:p w14:paraId="27D04EC1" w14:textId="77777777" w:rsidR="00106EF7" w:rsidRPr="00106EF7" w:rsidRDefault="0029668D" w:rsidP="0029668D">
                <w:pPr>
                  <w:jc w:val="right"/>
                  <w:rPr>
                    <w:sz w:val="15"/>
                    <w:szCs w:val="15"/>
                  </w:rPr>
                </w:pPr>
                <w:r>
                  <w:rPr>
                    <w:sz w:val="15"/>
                    <w:szCs w:val="15"/>
                  </w:rPr>
                  <w:t>35,162,804.60</w:t>
                </w:r>
              </w:p>
            </w:tc>
            <w:tc>
              <w:tcPr>
                <w:tcW w:w="0" w:type="auto"/>
                <w:shd w:val="clear" w:color="auto" w:fill="auto"/>
                <w:vAlign w:val="center"/>
              </w:tcPr>
              <w:p w14:paraId="7D6A113C" w14:textId="77777777" w:rsidR="00106EF7" w:rsidRPr="00106EF7" w:rsidRDefault="0029668D" w:rsidP="0029668D">
                <w:pPr>
                  <w:jc w:val="right"/>
                  <w:rPr>
                    <w:sz w:val="15"/>
                    <w:szCs w:val="15"/>
                  </w:rPr>
                </w:pPr>
                <w:r>
                  <w:rPr>
                    <w:sz w:val="15"/>
                    <w:szCs w:val="15"/>
                  </w:rPr>
                  <w:t>13,212,343.61</w:t>
                </w:r>
              </w:p>
            </w:tc>
            <w:tc>
              <w:tcPr>
                <w:tcW w:w="0" w:type="auto"/>
                <w:shd w:val="clear" w:color="auto" w:fill="auto"/>
                <w:vAlign w:val="center"/>
              </w:tcPr>
              <w:p w14:paraId="692423CE" w14:textId="77777777" w:rsidR="00106EF7" w:rsidRPr="00106EF7" w:rsidRDefault="0029668D" w:rsidP="0029668D">
                <w:pPr>
                  <w:jc w:val="right"/>
                  <w:rPr>
                    <w:sz w:val="15"/>
                    <w:szCs w:val="15"/>
                  </w:rPr>
                </w:pPr>
                <w:r>
                  <w:rPr>
                    <w:sz w:val="15"/>
                    <w:szCs w:val="15"/>
                  </w:rPr>
                  <w:t>10,639,217.02</w:t>
                </w:r>
              </w:p>
            </w:tc>
            <w:tc>
              <w:tcPr>
                <w:tcW w:w="0" w:type="auto"/>
                <w:shd w:val="clear" w:color="auto" w:fill="auto"/>
                <w:vAlign w:val="center"/>
              </w:tcPr>
              <w:p w14:paraId="2A7E7D2A" w14:textId="77777777" w:rsidR="00106EF7" w:rsidRPr="00106EF7" w:rsidRDefault="0029668D" w:rsidP="0029668D">
                <w:pPr>
                  <w:jc w:val="right"/>
                  <w:rPr>
                    <w:sz w:val="15"/>
                    <w:szCs w:val="15"/>
                  </w:rPr>
                </w:pPr>
                <w:r>
                  <w:rPr>
                    <w:sz w:val="15"/>
                    <w:szCs w:val="15"/>
                  </w:rPr>
                  <w:t>19,864,326.67</w:t>
                </w:r>
              </w:p>
            </w:tc>
            <w:tc>
              <w:tcPr>
                <w:tcW w:w="0" w:type="auto"/>
                <w:shd w:val="clear" w:color="auto" w:fill="auto"/>
                <w:vAlign w:val="center"/>
              </w:tcPr>
              <w:p w14:paraId="51947A3D" w14:textId="77777777" w:rsidR="00106EF7" w:rsidRPr="00106EF7" w:rsidRDefault="0029668D" w:rsidP="0029668D">
                <w:pPr>
                  <w:jc w:val="right"/>
                  <w:rPr>
                    <w:sz w:val="15"/>
                    <w:szCs w:val="15"/>
                  </w:rPr>
                </w:pPr>
                <w:r>
                  <w:rPr>
                    <w:sz w:val="15"/>
                    <w:szCs w:val="15"/>
                  </w:rPr>
                  <w:t>569,039,478.30</w:t>
                </w:r>
              </w:p>
            </w:tc>
          </w:tr>
          <w:tr w:rsidR="00106EF7" w14:paraId="4770AB92" w14:textId="77777777" w:rsidTr="00EA7469">
            <w:trPr>
              <w:trHeight w:val="284"/>
            </w:trPr>
            <w:sdt>
              <w:sdtPr>
                <w:rPr>
                  <w:sz w:val="15"/>
                  <w:szCs w:val="15"/>
                </w:rPr>
                <w:tag w:val="_PLD_1002de94b721483c99b3b05a42a37601"/>
                <w:id w:val="-1049145802"/>
                <w:lock w:val="sdtLocked"/>
              </w:sdtPr>
              <w:sdtEndPr/>
              <w:sdtContent>
                <w:tc>
                  <w:tcPr>
                    <w:tcW w:w="0" w:type="auto"/>
                    <w:shd w:val="clear" w:color="auto" w:fill="auto"/>
                    <w:vAlign w:val="center"/>
                  </w:tcPr>
                  <w:p w14:paraId="6B23F67A" w14:textId="77777777" w:rsidR="00106EF7" w:rsidRPr="00106EF7" w:rsidRDefault="00106EF7" w:rsidP="00C0737A">
                    <w:pPr>
                      <w:ind w:firstLineChars="200" w:firstLine="300"/>
                      <w:rPr>
                        <w:sz w:val="15"/>
                        <w:szCs w:val="15"/>
                      </w:rPr>
                    </w:pPr>
                    <w:r w:rsidRPr="00106EF7">
                      <w:rPr>
                        <w:sz w:val="15"/>
                        <w:szCs w:val="15"/>
                      </w:rPr>
                      <w:t>2.本期增加</w:t>
                    </w:r>
                    <w:r w:rsidRPr="00106EF7">
                      <w:rPr>
                        <w:rFonts w:hint="eastAsia"/>
                        <w:sz w:val="15"/>
                        <w:szCs w:val="15"/>
                      </w:rPr>
                      <w:t>金额</w:t>
                    </w:r>
                  </w:p>
                </w:tc>
              </w:sdtContent>
            </w:sdt>
            <w:tc>
              <w:tcPr>
                <w:tcW w:w="0" w:type="auto"/>
                <w:shd w:val="clear" w:color="auto" w:fill="auto"/>
                <w:vAlign w:val="center"/>
              </w:tcPr>
              <w:p w14:paraId="5DB3845B" w14:textId="77777777" w:rsidR="00106EF7" w:rsidRPr="00106EF7" w:rsidRDefault="0029668D" w:rsidP="0029668D">
                <w:pPr>
                  <w:jc w:val="right"/>
                  <w:rPr>
                    <w:sz w:val="15"/>
                    <w:szCs w:val="15"/>
                  </w:rPr>
                </w:pPr>
                <w:r>
                  <w:rPr>
                    <w:sz w:val="15"/>
                    <w:szCs w:val="15"/>
                  </w:rPr>
                  <w:t>9,247,802.78</w:t>
                </w:r>
              </w:p>
            </w:tc>
            <w:tc>
              <w:tcPr>
                <w:tcW w:w="0" w:type="auto"/>
                <w:shd w:val="clear" w:color="auto" w:fill="auto"/>
                <w:vAlign w:val="center"/>
              </w:tcPr>
              <w:p w14:paraId="4AE96F66" w14:textId="77777777" w:rsidR="00106EF7" w:rsidRPr="00106EF7" w:rsidRDefault="0029668D" w:rsidP="0029668D">
                <w:pPr>
                  <w:jc w:val="right"/>
                  <w:rPr>
                    <w:sz w:val="15"/>
                    <w:szCs w:val="15"/>
                  </w:rPr>
                </w:pPr>
                <w:r>
                  <w:rPr>
                    <w:sz w:val="15"/>
                    <w:szCs w:val="15"/>
                  </w:rPr>
                  <w:t>3,903,848.32</w:t>
                </w:r>
              </w:p>
            </w:tc>
            <w:tc>
              <w:tcPr>
                <w:tcW w:w="0" w:type="auto"/>
                <w:shd w:val="clear" w:color="auto" w:fill="auto"/>
                <w:vAlign w:val="center"/>
              </w:tcPr>
              <w:p w14:paraId="78637BCF" w14:textId="77777777" w:rsidR="00106EF7" w:rsidRPr="00106EF7" w:rsidRDefault="0029668D" w:rsidP="0029668D">
                <w:pPr>
                  <w:jc w:val="right"/>
                  <w:rPr>
                    <w:sz w:val="15"/>
                    <w:szCs w:val="15"/>
                  </w:rPr>
                </w:pPr>
                <w:r>
                  <w:rPr>
                    <w:sz w:val="15"/>
                    <w:szCs w:val="15"/>
                  </w:rPr>
                  <w:t>264,636.27</w:t>
                </w:r>
              </w:p>
            </w:tc>
            <w:tc>
              <w:tcPr>
                <w:tcW w:w="0" w:type="auto"/>
                <w:shd w:val="clear" w:color="auto" w:fill="auto"/>
                <w:vAlign w:val="center"/>
              </w:tcPr>
              <w:p w14:paraId="1B91B9A6" w14:textId="77777777" w:rsidR="00106EF7" w:rsidRPr="00106EF7" w:rsidRDefault="0029668D" w:rsidP="0029668D">
                <w:pPr>
                  <w:jc w:val="right"/>
                  <w:rPr>
                    <w:sz w:val="15"/>
                    <w:szCs w:val="15"/>
                  </w:rPr>
                </w:pPr>
                <w:r>
                  <w:rPr>
                    <w:sz w:val="15"/>
                    <w:szCs w:val="15"/>
                  </w:rPr>
                  <w:t>1,207,158.60</w:t>
                </w:r>
              </w:p>
            </w:tc>
            <w:tc>
              <w:tcPr>
                <w:tcW w:w="0" w:type="auto"/>
                <w:shd w:val="clear" w:color="auto" w:fill="auto"/>
                <w:vAlign w:val="center"/>
              </w:tcPr>
              <w:p w14:paraId="408BDC1D" w14:textId="77777777" w:rsidR="00106EF7" w:rsidRPr="00106EF7" w:rsidRDefault="0029668D" w:rsidP="0029668D">
                <w:pPr>
                  <w:jc w:val="right"/>
                  <w:rPr>
                    <w:sz w:val="15"/>
                    <w:szCs w:val="15"/>
                  </w:rPr>
                </w:pPr>
                <w:r>
                  <w:rPr>
                    <w:sz w:val="15"/>
                    <w:szCs w:val="15"/>
                  </w:rPr>
                  <w:t>6,559,042.50</w:t>
                </w:r>
              </w:p>
            </w:tc>
            <w:tc>
              <w:tcPr>
                <w:tcW w:w="0" w:type="auto"/>
                <w:shd w:val="clear" w:color="auto" w:fill="auto"/>
                <w:vAlign w:val="center"/>
              </w:tcPr>
              <w:p w14:paraId="508810F6" w14:textId="77777777" w:rsidR="00106EF7" w:rsidRPr="00106EF7" w:rsidRDefault="00106EF7" w:rsidP="0029668D">
                <w:pPr>
                  <w:jc w:val="right"/>
                  <w:rPr>
                    <w:sz w:val="15"/>
                    <w:szCs w:val="15"/>
                  </w:rPr>
                </w:pPr>
              </w:p>
            </w:tc>
            <w:tc>
              <w:tcPr>
                <w:tcW w:w="0" w:type="auto"/>
                <w:shd w:val="clear" w:color="auto" w:fill="auto"/>
                <w:vAlign w:val="center"/>
              </w:tcPr>
              <w:p w14:paraId="0EFF91B3" w14:textId="77777777" w:rsidR="00106EF7" w:rsidRPr="00106EF7" w:rsidRDefault="0029668D" w:rsidP="0029668D">
                <w:pPr>
                  <w:jc w:val="right"/>
                  <w:rPr>
                    <w:sz w:val="15"/>
                    <w:szCs w:val="15"/>
                  </w:rPr>
                </w:pPr>
                <w:r>
                  <w:rPr>
                    <w:sz w:val="15"/>
                    <w:szCs w:val="15"/>
                  </w:rPr>
                  <w:t>551,821.80</w:t>
                </w:r>
              </w:p>
            </w:tc>
            <w:tc>
              <w:tcPr>
                <w:tcW w:w="0" w:type="auto"/>
                <w:shd w:val="clear" w:color="auto" w:fill="auto"/>
                <w:vAlign w:val="center"/>
              </w:tcPr>
              <w:p w14:paraId="7D853BD1" w14:textId="77777777" w:rsidR="00106EF7" w:rsidRPr="00106EF7" w:rsidRDefault="0029668D" w:rsidP="0029668D">
                <w:pPr>
                  <w:jc w:val="right"/>
                  <w:rPr>
                    <w:sz w:val="15"/>
                    <w:szCs w:val="15"/>
                  </w:rPr>
                </w:pPr>
                <w:r w:rsidRPr="0029668D">
                  <w:rPr>
                    <w:sz w:val="15"/>
                    <w:szCs w:val="15"/>
                  </w:rPr>
                  <w:t>-220,968.39</w:t>
                </w:r>
              </w:p>
            </w:tc>
            <w:tc>
              <w:tcPr>
                <w:tcW w:w="0" w:type="auto"/>
                <w:shd w:val="clear" w:color="auto" w:fill="auto"/>
                <w:vAlign w:val="center"/>
              </w:tcPr>
              <w:p w14:paraId="7B54BF2D" w14:textId="77777777" w:rsidR="00106EF7" w:rsidRPr="00106EF7" w:rsidRDefault="0029668D" w:rsidP="0029668D">
                <w:pPr>
                  <w:jc w:val="right"/>
                  <w:rPr>
                    <w:sz w:val="15"/>
                    <w:szCs w:val="15"/>
                  </w:rPr>
                </w:pPr>
                <w:r>
                  <w:rPr>
                    <w:sz w:val="15"/>
                    <w:szCs w:val="15"/>
                  </w:rPr>
                  <w:t>156,049.15</w:t>
                </w:r>
              </w:p>
            </w:tc>
            <w:tc>
              <w:tcPr>
                <w:tcW w:w="0" w:type="auto"/>
                <w:shd w:val="clear" w:color="auto" w:fill="auto"/>
                <w:vAlign w:val="center"/>
              </w:tcPr>
              <w:p w14:paraId="7D372418" w14:textId="77777777" w:rsidR="00106EF7" w:rsidRPr="00106EF7" w:rsidRDefault="0029668D" w:rsidP="0029668D">
                <w:pPr>
                  <w:jc w:val="right"/>
                  <w:rPr>
                    <w:sz w:val="15"/>
                    <w:szCs w:val="15"/>
                  </w:rPr>
                </w:pPr>
                <w:r>
                  <w:rPr>
                    <w:sz w:val="15"/>
                    <w:szCs w:val="15"/>
                  </w:rPr>
                  <w:t>21,669,391.03</w:t>
                </w:r>
              </w:p>
            </w:tc>
          </w:tr>
          <w:tr w:rsidR="00106EF7" w14:paraId="0EFBE802" w14:textId="77777777" w:rsidTr="00EA7469">
            <w:trPr>
              <w:trHeight w:val="284"/>
            </w:trPr>
            <w:sdt>
              <w:sdtPr>
                <w:rPr>
                  <w:sz w:val="15"/>
                  <w:szCs w:val="15"/>
                </w:rPr>
                <w:tag w:val="_PLD_8a3c7c560c054537b4caae539fe46c59"/>
                <w:id w:val="-1035890870"/>
                <w:lock w:val="sdtLocked"/>
              </w:sdtPr>
              <w:sdtEndPr/>
              <w:sdtContent>
                <w:tc>
                  <w:tcPr>
                    <w:tcW w:w="0" w:type="auto"/>
                    <w:shd w:val="clear" w:color="auto" w:fill="auto"/>
                    <w:vAlign w:val="center"/>
                  </w:tcPr>
                  <w:p w14:paraId="4872EDCF" w14:textId="77777777" w:rsidR="00106EF7" w:rsidRPr="00106EF7" w:rsidRDefault="00106EF7" w:rsidP="00C0737A">
                    <w:pPr>
                      <w:ind w:firstLineChars="300" w:firstLine="450"/>
                      <w:rPr>
                        <w:sz w:val="15"/>
                        <w:szCs w:val="15"/>
                      </w:rPr>
                    </w:pPr>
                    <w:r w:rsidRPr="00106EF7">
                      <w:rPr>
                        <w:rFonts w:hint="eastAsia"/>
                        <w:sz w:val="15"/>
                        <w:szCs w:val="15"/>
                      </w:rPr>
                      <w:t>（1）</w:t>
                    </w:r>
                    <w:r w:rsidRPr="00106EF7">
                      <w:rPr>
                        <w:sz w:val="15"/>
                        <w:szCs w:val="15"/>
                      </w:rPr>
                      <w:t>计提</w:t>
                    </w:r>
                  </w:p>
                </w:tc>
              </w:sdtContent>
            </w:sdt>
            <w:tc>
              <w:tcPr>
                <w:tcW w:w="0" w:type="auto"/>
                <w:shd w:val="clear" w:color="auto" w:fill="auto"/>
                <w:vAlign w:val="center"/>
              </w:tcPr>
              <w:p w14:paraId="7C19FC02" w14:textId="77777777" w:rsidR="00106EF7" w:rsidRPr="00106EF7" w:rsidRDefault="0029668D" w:rsidP="0029668D">
                <w:pPr>
                  <w:jc w:val="right"/>
                  <w:rPr>
                    <w:sz w:val="15"/>
                    <w:szCs w:val="15"/>
                  </w:rPr>
                </w:pPr>
                <w:r>
                  <w:rPr>
                    <w:sz w:val="15"/>
                    <w:szCs w:val="15"/>
                  </w:rPr>
                  <w:t>7,686,809.50</w:t>
                </w:r>
              </w:p>
            </w:tc>
            <w:tc>
              <w:tcPr>
                <w:tcW w:w="0" w:type="auto"/>
                <w:shd w:val="clear" w:color="auto" w:fill="auto"/>
                <w:vAlign w:val="center"/>
              </w:tcPr>
              <w:p w14:paraId="0BE5C274" w14:textId="77777777" w:rsidR="00106EF7" w:rsidRPr="00106EF7" w:rsidRDefault="0029668D" w:rsidP="0029668D">
                <w:pPr>
                  <w:jc w:val="right"/>
                  <w:rPr>
                    <w:sz w:val="15"/>
                    <w:szCs w:val="15"/>
                  </w:rPr>
                </w:pPr>
                <w:r>
                  <w:rPr>
                    <w:sz w:val="15"/>
                    <w:szCs w:val="15"/>
                  </w:rPr>
                  <w:t>6,510,198.75</w:t>
                </w:r>
              </w:p>
            </w:tc>
            <w:tc>
              <w:tcPr>
                <w:tcW w:w="0" w:type="auto"/>
                <w:shd w:val="clear" w:color="auto" w:fill="auto"/>
                <w:vAlign w:val="center"/>
              </w:tcPr>
              <w:p w14:paraId="08619B02" w14:textId="77777777" w:rsidR="00106EF7" w:rsidRPr="00106EF7" w:rsidRDefault="0029668D" w:rsidP="0029668D">
                <w:pPr>
                  <w:jc w:val="right"/>
                  <w:rPr>
                    <w:sz w:val="15"/>
                    <w:szCs w:val="15"/>
                  </w:rPr>
                </w:pPr>
                <w:r>
                  <w:rPr>
                    <w:sz w:val="15"/>
                    <w:szCs w:val="15"/>
                  </w:rPr>
                  <w:t>264,636.27</w:t>
                </w:r>
              </w:p>
            </w:tc>
            <w:tc>
              <w:tcPr>
                <w:tcW w:w="0" w:type="auto"/>
                <w:shd w:val="clear" w:color="auto" w:fill="auto"/>
                <w:vAlign w:val="center"/>
              </w:tcPr>
              <w:p w14:paraId="23845E6A" w14:textId="77777777" w:rsidR="00106EF7" w:rsidRPr="00106EF7" w:rsidRDefault="0029668D" w:rsidP="0029668D">
                <w:pPr>
                  <w:jc w:val="right"/>
                  <w:rPr>
                    <w:sz w:val="15"/>
                    <w:szCs w:val="15"/>
                  </w:rPr>
                </w:pPr>
                <w:r>
                  <w:rPr>
                    <w:sz w:val="15"/>
                    <w:szCs w:val="15"/>
                  </w:rPr>
                  <w:t>1,207,158.60</w:t>
                </w:r>
              </w:p>
            </w:tc>
            <w:tc>
              <w:tcPr>
                <w:tcW w:w="0" w:type="auto"/>
                <w:shd w:val="clear" w:color="auto" w:fill="auto"/>
                <w:vAlign w:val="center"/>
              </w:tcPr>
              <w:p w14:paraId="2826D550" w14:textId="77777777" w:rsidR="00106EF7" w:rsidRPr="00106EF7" w:rsidRDefault="0029668D" w:rsidP="0029668D">
                <w:pPr>
                  <w:jc w:val="right"/>
                  <w:rPr>
                    <w:sz w:val="15"/>
                    <w:szCs w:val="15"/>
                  </w:rPr>
                </w:pPr>
                <w:r>
                  <w:rPr>
                    <w:sz w:val="15"/>
                    <w:szCs w:val="15"/>
                  </w:rPr>
                  <w:t>7,476,046.41</w:t>
                </w:r>
              </w:p>
            </w:tc>
            <w:tc>
              <w:tcPr>
                <w:tcW w:w="0" w:type="auto"/>
                <w:shd w:val="clear" w:color="auto" w:fill="auto"/>
                <w:vAlign w:val="center"/>
              </w:tcPr>
              <w:p w14:paraId="74D21881" w14:textId="77777777" w:rsidR="00106EF7" w:rsidRPr="00106EF7" w:rsidRDefault="00106EF7" w:rsidP="0029668D">
                <w:pPr>
                  <w:jc w:val="right"/>
                  <w:rPr>
                    <w:sz w:val="15"/>
                    <w:szCs w:val="15"/>
                  </w:rPr>
                </w:pPr>
              </w:p>
            </w:tc>
            <w:tc>
              <w:tcPr>
                <w:tcW w:w="0" w:type="auto"/>
                <w:shd w:val="clear" w:color="auto" w:fill="auto"/>
                <w:vAlign w:val="center"/>
              </w:tcPr>
              <w:p w14:paraId="3B0300C7" w14:textId="77777777" w:rsidR="00106EF7" w:rsidRPr="00106EF7" w:rsidRDefault="0029668D" w:rsidP="0029668D">
                <w:pPr>
                  <w:jc w:val="right"/>
                  <w:rPr>
                    <w:sz w:val="15"/>
                    <w:szCs w:val="15"/>
                  </w:rPr>
                </w:pPr>
                <w:r>
                  <w:rPr>
                    <w:sz w:val="15"/>
                    <w:szCs w:val="15"/>
                  </w:rPr>
                  <w:t>543,912.51</w:t>
                </w:r>
              </w:p>
            </w:tc>
            <w:tc>
              <w:tcPr>
                <w:tcW w:w="0" w:type="auto"/>
                <w:shd w:val="clear" w:color="auto" w:fill="auto"/>
                <w:vAlign w:val="center"/>
              </w:tcPr>
              <w:p w14:paraId="7D41AC21" w14:textId="77777777" w:rsidR="00106EF7" w:rsidRPr="00106EF7" w:rsidRDefault="0029668D" w:rsidP="0029668D">
                <w:pPr>
                  <w:jc w:val="right"/>
                  <w:rPr>
                    <w:sz w:val="15"/>
                    <w:szCs w:val="15"/>
                  </w:rPr>
                </w:pPr>
                <w:r>
                  <w:rPr>
                    <w:sz w:val="15"/>
                    <w:szCs w:val="15"/>
                  </w:rPr>
                  <w:t>802,407.38</w:t>
                </w:r>
              </w:p>
            </w:tc>
            <w:tc>
              <w:tcPr>
                <w:tcW w:w="0" w:type="auto"/>
                <w:shd w:val="clear" w:color="auto" w:fill="auto"/>
                <w:vAlign w:val="center"/>
              </w:tcPr>
              <w:p w14:paraId="5B756606" w14:textId="77777777" w:rsidR="00106EF7" w:rsidRPr="00106EF7" w:rsidRDefault="0029668D" w:rsidP="0029668D">
                <w:pPr>
                  <w:jc w:val="right"/>
                  <w:rPr>
                    <w:sz w:val="15"/>
                    <w:szCs w:val="15"/>
                  </w:rPr>
                </w:pPr>
                <w:r>
                  <w:rPr>
                    <w:sz w:val="15"/>
                    <w:szCs w:val="15"/>
                  </w:rPr>
                  <w:t>1,490,479.52</w:t>
                </w:r>
              </w:p>
            </w:tc>
            <w:tc>
              <w:tcPr>
                <w:tcW w:w="0" w:type="auto"/>
                <w:shd w:val="clear" w:color="auto" w:fill="auto"/>
                <w:vAlign w:val="center"/>
              </w:tcPr>
              <w:p w14:paraId="41D7CDB8" w14:textId="77777777" w:rsidR="00106EF7" w:rsidRPr="00106EF7" w:rsidRDefault="0029668D" w:rsidP="0029668D">
                <w:pPr>
                  <w:jc w:val="right"/>
                  <w:rPr>
                    <w:sz w:val="15"/>
                    <w:szCs w:val="15"/>
                  </w:rPr>
                </w:pPr>
                <w:r>
                  <w:rPr>
                    <w:sz w:val="15"/>
                    <w:szCs w:val="15"/>
                  </w:rPr>
                  <w:t>25,981,648.94</w:t>
                </w:r>
              </w:p>
            </w:tc>
          </w:tr>
          <w:tr w:rsidR="00106EF7" w14:paraId="5DD22FEB" w14:textId="77777777" w:rsidTr="00EA7469">
            <w:trPr>
              <w:trHeight w:val="284"/>
            </w:trPr>
            <w:sdt>
              <w:sdtPr>
                <w:rPr>
                  <w:rFonts w:hint="eastAsia"/>
                  <w:sz w:val="15"/>
                  <w:szCs w:val="15"/>
                </w:rPr>
                <w:alias w:val="无形资产累计摊销增加项目名称"/>
                <w:tag w:val="_GBC_4c50300c8d7948e29642049bd51cde3e"/>
                <w:id w:val="1626744270"/>
                <w:lock w:val="sdtLocked"/>
              </w:sdtPr>
              <w:sdtEndPr/>
              <w:sdtContent>
                <w:tc>
                  <w:tcPr>
                    <w:tcW w:w="0" w:type="auto"/>
                    <w:shd w:val="clear" w:color="auto" w:fill="auto"/>
                  </w:tcPr>
                  <w:p w14:paraId="7100583C" w14:textId="77777777" w:rsidR="00106EF7" w:rsidRPr="00106EF7" w:rsidRDefault="0029668D" w:rsidP="00C0737A">
                    <w:pPr>
                      <w:ind w:firstLineChars="300" w:firstLine="450"/>
                      <w:rPr>
                        <w:sz w:val="15"/>
                        <w:szCs w:val="15"/>
                      </w:rPr>
                    </w:pPr>
                    <w:r>
                      <w:rPr>
                        <w:rFonts w:hint="eastAsia"/>
                        <w:sz w:val="15"/>
                        <w:szCs w:val="15"/>
                      </w:rPr>
                      <w:t>（2）企业合并增加</w:t>
                    </w:r>
                  </w:p>
                </w:tc>
              </w:sdtContent>
            </w:sdt>
            <w:sdt>
              <w:sdtPr>
                <w:rPr>
                  <w:rFonts w:hint="eastAsia"/>
                  <w:sz w:val="15"/>
                  <w:szCs w:val="15"/>
                </w:rPr>
                <w:alias w:val="无形资产土地使用权累计摊销增加项目金额"/>
                <w:tag w:val="_GBC_6f3b78a39f1f45348d4b4dcd0d2b0569"/>
                <w:id w:val="-1495399190"/>
                <w:lock w:val="sdtLocked"/>
              </w:sdtPr>
              <w:sdtEndPr/>
              <w:sdtContent>
                <w:tc>
                  <w:tcPr>
                    <w:tcW w:w="0" w:type="auto"/>
                    <w:shd w:val="clear" w:color="auto" w:fill="auto"/>
                    <w:vAlign w:val="center"/>
                  </w:tcPr>
                  <w:p w14:paraId="3545E8E3" w14:textId="77777777" w:rsidR="00106EF7" w:rsidRPr="00106EF7" w:rsidRDefault="0029668D" w:rsidP="0029668D">
                    <w:pPr>
                      <w:jc w:val="right"/>
                      <w:rPr>
                        <w:sz w:val="15"/>
                        <w:szCs w:val="15"/>
                      </w:rPr>
                    </w:pPr>
                    <w:r w:rsidRPr="0029668D">
                      <w:rPr>
                        <w:sz w:val="15"/>
                        <w:szCs w:val="15"/>
                      </w:rPr>
                      <w:t>1,560,993.28</w:t>
                    </w:r>
                  </w:p>
                </w:tc>
              </w:sdtContent>
            </w:sdt>
            <w:sdt>
              <w:sdtPr>
                <w:rPr>
                  <w:rFonts w:hint="eastAsia"/>
                  <w:sz w:val="15"/>
                  <w:szCs w:val="15"/>
                </w:rPr>
                <w:alias w:val="无形资产专利技术累计摊销增加项目金额"/>
                <w:tag w:val="_GBC_5324450a41a94517b586eb91c729ea6d"/>
                <w:id w:val="-751430204"/>
                <w:lock w:val="sdtLocked"/>
              </w:sdtPr>
              <w:sdtEndPr/>
              <w:sdtContent>
                <w:tc>
                  <w:tcPr>
                    <w:tcW w:w="0" w:type="auto"/>
                    <w:shd w:val="clear" w:color="auto" w:fill="auto"/>
                    <w:vAlign w:val="center"/>
                  </w:tcPr>
                  <w:p w14:paraId="5604264E" w14:textId="77777777" w:rsidR="00106EF7" w:rsidRPr="00106EF7" w:rsidRDefault="0029668D" w:rsidP="0029668D">
                    <w:pPr>
                      <w:jc w:val="right"/>
                      <w:rPr>
                        <w:sz w:val="15"/>
                        <w:szCs w:val="15"/>
                      </w:rPr>
                    </w:pPr>
                    <w:r w:rsidRPr="0029668D">
                      <w:rPr>
                        <w:sz w:val="15"/>
                        <w:szCs w:val="15"/>
                      </w:rPr>
                      <w:t>7,327,724.47</w:t>
                    </w:r>
                  </w:p>
                </w:tc>
              </w:sdtContent>
            </w:sdt>
            <w:sdt>
              <w:sdtPr>
                <w:rPr>
                  <w:rFonts w:hint="eastAsia"/>
                  <w:sz w:val="15"/>
                  <w:szCs w:val="15"/>
                </w:rPr>
                <w:alias w:val="无形资产非专利技术累计摊销增加项目金额"/>
                <w:tag w:val="_GBC_4a761a5ccfea4b0dac40e38b69d5d86f"/>
                <w:id w:val="974099373"/>
                <w:lock w:val="sdtLocked"/>
                <w:showingPlcHdr/>
              </w:sdtPr>
              <w:sdtEndPr/>
              <w:sdtContent>
                <w:tc>
                  <w:tcPr>
                    <w:tcW w:w="0" w:type="auto"/>
                    <w:shd w:val="clear" w:color="auto" w:fill="auto"/>
                    <w:vAlign w:val="center"/>
                  </w:tcPr>
                  <w:p w14:paraId="783E5001"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016081934"/>
                <w:lock w:val="sdtLocked"/>
                <w:showingPlcHdr/>
              </w:sdtPr>
              <w:sdtEndPr/>
              <w:sdtContent>
                <w:tc>
                  <w:tcPr>
                    <w:tcW w:w="0" w:type="auto"/>
                    <w:shd w:val="clear" w:color="auto" w:fill="auto"/>
                    <w:vAlign w:val="center"/>
                  </w:tcPr>
                  <w:p w14:paraId="0990361F"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971040178"/>
                <w:lock w:val="sdtLocked"/>
              </w:sdtPr>
              <w:sdtEndPr/>
              <w:sdtContent>
                <w:tc>
                  <w:tcPr>
                    <w:tcW w:w="0" w:type="auto"/>
                    <w:shd w:val="clear" w:color="auto" w:fill="auto"/>
                    <w:vAlign w:val="center"/>
                  </w:tcPr>
                  <w:p w14:paraId="7C78EB32" w14:textId="77777777" w:rsidR="00106EF7" w:rsidRPr="00106EF7" w:rsidRDefault="0029668D" w:rsidP="0029668D">
                    <w:pPr>
                      <w:jc w:val="right"/>
                      <w:rPr>
                        <w:sz w:val="15"/>
                        <w:szCs w:val="15"/>
                      </w:rPr>
                    </w:pPr>
                    <w:r w:rsidRPr="0029668D">
                      <w:rPr>
                        <w:sz w:val="15"/>
                        <w:szCs w:val="15"/>
                      </w:rPr>
                      <w:t>750,025.25</w:t>
                    </w:r>
                  </w:p>
                </w:tc>
              </w:sdtContent>
            </w:sdt>
            <w:sdt>
              <w:sdtPr>
                <w:rPr>
                  <w:rFonts w:hint="eastAsia"/>
                  <w:sz w:val="15"/>
                  <w:szCs w:val="15"/>
                </w:rPr>
                <w:alias w:val="无形资产累计摊销增加项目金额"/>
                <w:tag w:val="_GBC_be793f363ede4d81a059f7c3f73d8e7c"/>
                <w:id w:val="296186786"/>
                <w:lock w:val="sdtLocked"/>
                <w:showingPlcHdr/>
              </w:sdtPr>
              <w:sdtEndPr/>
              <w:sdtContent>
                <w:tc>
                  <w:tcPr>
                    <w:tcW w:w="0" w:type="auto"/>
                    <w:shd w:val="clear" w:color="auto" w:fill="auto"/>
                    <w:vAlign w:val="center"/>
                  </w:tcPr>
                  <w:p w14:paraId="45E3D640" w14:textId="77777777" w:rsidR="00106EF7" w:rsidRPr="00106EF7" w:rsidRDefault="00106EF7" w:rsidP="0029668D">
                    <w:pPr>
                      <w:jc w:val="right"/>
                      <w:rPr>
                        <w:sz w:val="15"/>
                        <w:szCs w:val="15"/>
                      </w:rPr>
                    </w:pPr>
                  </w:p>
                </w:tc>
              </w:sdtContent>
            </w:sdt>
            <w:sdt>
              <w:sdtPr>
                <w:rPr>
                  <w:rFonts w:hint="eastAsia"/>
                  <w:sz w:val="15"/>
                  <w:szCs w:val="15"/>
                </w:rPr>
                <w:alias w:val="无形资产累计摊销增加项目金额"/>
                <w:tag w:val="_GBC_be793f363ede4d81a059f7c3f73d8e7c"/>
                <w:id w:val="1637225502"/>
                <w:lock w:val="sdtLocked"/>
                <w:showingPlcHdr/>
              </w:sdtPr>
              <w:sdtEndPr/>
              <w:sdtContent>
                <w:tc>
                  <w:tcPr>
                    <w:tcW w:w="0" w:type="auto"/>
                    <w:shd w:val="clear" w:color="auto" w:fill="auto"/>
                    <w:vAlign w:val="center"/>
                  </w:tcPr>
                  <w:p w14:paraId="509F1D1B" w14:textId="77777777" w:rsidR="00106EF7" w:rsidRPr="00106EF7" w:rsidRDefault="00106EF7" w:rsidP="0029668D">
                    <w:pPr>
                      <w:jc w:val="right"/>
                      <w:rPr>
                        <w:sz w:val="15"/>
                        <w:szCs w:val="15"/>
                      </w:rPr>
                    </w:pPr>
                  </w:p>
                </w:tc>
              </w:sdtContent>
            </w:sdt>
            <w:sdt>
              <w:sdtPr>
                <w:rPr>
                  <w:rFonts w:hint="eastAsia"/>
                  <w:sz w:val="15"/>
                  <w:szCs w:val="15"/>
                </w:rPr>
                <w:alias w:val="无形资产累计摊销增加项目金额"/>
                <w:tag w:val="_GBC_be793f363ede4d81a059f7c3f73d8e7c"/>
                <w:id w:val="263648879"/>
                <w:lock w:val="sdtLocked"/>
                <w:showingPlcHdr/>
              </w:sdtPr>
              <w:sdtEndPr/>
              <w:sdtContent>
                <w:tc>
                  <w:tcPr>
                    <w:tcW w:w="0" w:type="auto"/>
                    <w:shd w:val="clear" w:color="auto" w:fill="auto"/>
                    <w:vAlign w:val="center"/>
                  </w:tcPr>
                  <w:p w14:paraId="032C7612" w14:textId="77777777" w:rsidR="00106EF7" w:rsidRPr="00106EF7" w:rsidRDefault="00106EF7" w:rsidP="0029668D">
                    <w:pPr>
                      <w:jc w:val="right"/>
                      <w:rPr>
                        <w:sz w:val="15"/>
                        <w:szCs w:val="15"/>
                      </w:rPr>
                    </w:pPr>
                  </w:p>
                </w:tc>
              </w:sdtContent>
            </w:sdt>
            <w:sdt>
              <w:sdtPr>
                <w:rPr>
                  <w:rFonts w:hint="eastAsia"/>
                  <w:sz w:val="15"/>
                  <w:szCs w:val="15"/>
                </w:rPr>
                <w:alias w:val="无形资产累计摊销增加项目金额"/>
                <w:tag w:val="_GBC_be793f363ede4d81a059f7c3f73d8e7c"/>
                <w:id w:val="1533692432"/>
                <w:lock w:val="sdtLocked"/>
                <w:showingPlcHdr/>
              </w:sdtPr>
              <w:sdtEndPr/>
              <w:sdtContent>
                <w:tc>
                  <w:tcPr>
                    <w:tcW w:w="0" w:type="auto"/>
                    <w:shd w:val="clear" w:color="auto" w:fill="auto"/>
                    <w:vAlign w:val="center"/>
                  </w:tcPr>
                  <w:p w14:paraId="5BBA3B2C" w14:textId="77777777" w:rsidR="00106EF7" w:rsidRPr="00106EF7" w:rsidRDefault="00106EF7" w:rsidP="0029668D">
                    <w:pPr>
                      <w:jc w:val="right"/>
                      <w:rPr>
                        <w:sz w:val="15"/>
                        <w:szCs w:val="15"/>
                      </w:rPr>
                    </w:pPr>
                  </w:p>
                </w:tc>
              </w:sdtContent>
            </w:sdt>
            <w:sdt>
              <w:sdtPr>
                <w:rPr>
                  <w:rFonts w:hint="eastAsia"/>
                  <w:sz w:val="15"/>
                  <w:szCs w:val="15"/>
                </w:rPr>
                <w:alias w:val="无形资产累计摊销增加项目合计金额"/>
                <w:tag w:val="_GBC_2786960157f34a39a4cf247d142f7392"/>
                <w:id w:val="-1714884218"/>
                <w:lock w:val="sdtLocked"/>
              </w:sdtPr>
              <w:sdtEndPr/>
              <w:sdtContent>
                <w:tc>
                  <w:tcPr>
                    <w:tcW w:w="0" w:type="auto"/>
                    <w:shd w:val="clear" w:color="auto" w:fill="auto"/>
                    <w:vAlign w:val="center"/>
                  </w:tcPr>
                  <w:p w14:paraId="127CEE64" w14:textId="77777777" w:rsidR="00106EF7" w:rsidRPr="00106EF7" w:rsidRDefault="0029668D" w:rsidP="0029668D">
                    <w:pPr>
                      <w:jc w:val="right"/>
                      <w:rPr>
                        <w:sz w:val="15"/>
                        <w:szCs w:val="15"/>
                      </w:rPr>
                    </w:pPr>
                    <w:r w:rsidRPr="0029668D">
                      <w:rPr>
                        <w:sz w:val="15"/>
                        <w:szCs w:val="15"/>
                      </w:rPr>
                      <w:t>9,638,743.00</w:t>
                    </w:r>
                  </w:p>
                </w:tc>
              </w:sdtContent>
            </w:sdt>
          </w:tr>
          <w:tr w:rsidR="00106EF7" w14:paraId="73716148" w14:textId="77777777" w:rsidTr="00EA7469">
            <w:trPr>
              <w:trHeight w:val="284"/>
            </w:trPr>
            <w:sdt>
              <w:sdtPr>
                <w:rPr>
                  <w:rFonts w:hint="eastAsia"/>
                  <w:sz w:val="15"/>
                  <w:szCs w:val="15"/>
                </w:rPr>
                <w:alias w:val="无形资产累计摊销增加项目名称"/>
                <w:tag w:val="_GBC_4c50300c8d7948e29642049bd51cde3e"/>
                <w:id w:val="397412262"/>
                <w:lock w:val="sdtLocked"/>
              </w:sdtPr>
              <w:sdtEndPr/>
              <w:sdtContent>
                <w:tc>
                  <w:tcPr>
                    <w:tcW w:w="0" w:type="auto"/>
                    <w:shd w:val="clear" w:color="auto" w:fill="auto"/>
                  </w:tcPr>
                  <w:p w14:paraId="6385300C" w14:textId="77777777" w:rsidR="00106EF7" w:rsidRPr="00106EF7" w:rsidRDefault="0029668D" w:rsidP="00C0737A">
                    <w:pPr>
                      <w:ind w:firstLineChars="300" w:firstLine="450"/>
                      <w:rPr>
                        <w:sz w:val="15"/>
                        <w:szCs w:val="15"/>
                      </w:rPr>
                    </w:pPr>
                    <w:r>
                      <w:rPr>
                        <w:rFonts w:hint="eastAsia"/>
                        <w:sz w:val="15"/>
                        <w:szCs w:val="15"/>
                      </w:rPr>
                      <w:t>（3）汇率变动</w:t>
                    </w:r>
                  </w:p>
                </w:tc>
              </w:sdtContent>
            </w:sdt>
            <w:sdt>
              <w:sdtPr>
                <w:rPr>
                  <w:rFonts w:hint="eastAsia"/>
                  <w:sz w:val="15"/>
                  <w:szCs w:val="15"/>
                </w:rPr>
                <w:alias w:val="无形资产土地使用权累计摊销增加项目金额"/>
                <w:tag w:val="_GBC_6f3b78a39f1f45348d4b4dcd0d2b0569"/>
                <w:id w:val="-1473523525"/>
                <w:lock w:val="sdtLocked"/>
                <w:showingPlcHdr/>
              </w:sdtPr>
              <w:sdtEndPr/>
              <w:sdtContent>
                <w:tc>
                  <w:tcPr>
                    <w:tcW w:w="0" w:type="auto"/>
                    <w:shd w:val="clear" w:color="auto" w:fill="auto"/>
                    <w:vAlign w:val="center"/>
                  </w:tcPr>
                  <w:p w14:paraId="079128DC"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专利技术累计摊销增加项目金额"/>
                <w:tag w:val="_GBC_5324450a41a94517b586eb91c729ea6d"/>
                <w:id w:val="-39972130"/>
                <w:lock w:val="sdtLocked"/>
              </w:sdtPr>
              <w:sdtEndPr/>
              <w:sdtContent>
                <w:tc>
                  <w:tcPr>
                    <w:tcW w:w="0" w:type="auto"/>
                    <w:shd w:val="clear" w:color="auto" w:fill="auto"/>
                    <w:vAlign w:val="center"/>
                  </w:tcPr>
                  <w:p w14:paraId="66D933FF" w14:textId="77777777" w:rsidR="00106EF7" w:rsidRPr="00106EF7" w:rsidRDefault="0029668D" w:rsidP="0029668D">
                    <w:pPr>
                      <w:jc w:val="right"/>
                      <w:rPr>
                        <w:sz w:val="15"/>
                        <w:szCs w:val="15"/>
                      </w:rPr>
                    </w:pPr>
                    <w:r w:rsidRPr="0029668D">
                      <w:rPr>
                        <w:sz w:val="15"/>
                        <w:szCs w:val="15"/>
                      </w:rPr>
                      <w:t>-9,934,074.90</w:t>
                    </w:r>
                  </w:p>
                </w:tc>
              </w:sdtContent>
            </w:sdt>
            <w:sdt>
              <w:sdtPr>
                <w:rPr>
                  <w:rFonts w:hint="eastAsia"/>
                  <w:sz w:val="15"/>
                  <w:szCs w:val="15"/>
                </w:rPr>
                <w:alias w:val="无形资产非专利技术累计摊销增加项目金额"/>
                <w:tag w:val="_GBC_4a761a5ccfea4b0dac40e38b69d5d86f"/>
                <w:id w:val="563154532"/>
                <w:lock w:val="sdtLocked"/>
                <w:showingPlcHdr/>
              </w:sdtPr>
              <w:sdtEndPr/>
              <w:sdtContent>
                <w:tc>
                  <w:tcPr>
                    <w:tcW w:w="0" w:type="auto"/>
                    <w:shd w:val="clear" w:color="auto" w:fill="auto"/>
                    <w:vAlign w:val="center"/>
                  </w:tcPr>
                  <w:p w14:paraId="35ACA0B1"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273745973"/>
                <w:lock w:val="sdtLocked"/>
                <w:showingPlcHdr/>
              </w:sdtPr>
              <w:sdtEndPr/>
              <w:sdtContent>
                <w:tc>
                  <w:tcPr>
                    <w:tcW w:w="0" w:type="auto"/>
                    <w:shd w:val="clear" w:color="auto" w:fill="auto"/>
                    <w:vAlign w:val="center"/>
                  </w:tcPr>
                  <w:p w14:paraId="3A9D8516"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增加项目金额"/>
                <w:tag w:val="_GBC_be793f363ede4d81a059f7c3f73d8e7c"/>
                <w:id w:val="-1290048630"/>
                <w:lock w:val="sdtLocked"/>
              </w:sdtPr>
              <w:sdtEndPr/>
              <w:sdtContent>
                <w:tc>
                  <w:tcPr>
                    <w:tcW w:w="0" w:type="auto"/>
                    <w:shd w:val="clear" w:color="auto" w:fill="auto"/>
                    <w:vAlign w:val="center"/>
                  </w:tcPr>
                  <w:p w14:paraId="48076E37" w14:textId="77777777" w:rsidR="00106EF7" w:rsidRPr="00106EF7" w:rsidRDefault="0029668D" w:rsidP="0029668D">
                    <w:pPr>
                      <w:jc w:val="right"/>
                      <w:rPr>
                        <w:sz w:val="15"/>
                        <w:szCs w:val="15"/>
                      </w:rPr>
                    </w:pPr>
                    <w:r w:rsidRPr="0029668D">
                      <w:rPr>
                        <w:sz w:val="15"/>
                        <w:szCs w:val="15"/>
                      </w:rPr>
                      <w:t>-1,667,029.16</w:t>
                    </w:r>
                  </w:p>
                </w:tc>
              </w:sdtContent>
            </w:sdt>
            <w:sdt>
              <w:sdtPr>
                <w:rPr>
                  <w:rFonts w:hint="eastAsia"/>
                  <w:sz w:val="15"/>
                  <w:szCs w:val="15"/>
                </w:rPr>
                <w:alias w:val="无形资产累计摊销增加项目金额"/>
                <w:tag w:val="_GBC_be793f363ede4d81a059f7c3f73d8e7c"/>
                <w:id w:val="-559636142"/>
                <w:lock w:val="sdtLocked"/>
                <w:showingPlcHdr/>
              </w:sdtPr>
              <w:sdtEndPr/>
              <w:sdtContent>
                <w:tc>
                  <w:tcPr>
                    <w:tcW w:w="0" w:type="auto"/>
                    <w:shd w:val="clear" w:color="auto" w:fill="auto"/>
                    <w:vAlign w:val="center"/>
                  </w:tcPr>
                  <w:p w14:paraId="601C09EC" w14:textId="77777777" w:rsidR="00106EF7" w:rsidRPr="00106EF7" w:rsidRDefault="00106EF7" w:rsidP="0029668D">
                    <w:pPr>
                      <w:jc w:val="right"/>
                      <w:rPr>
                        <w:sz w:val="15"/>
                        <w:szCs w:val="15"/>
                      </w:rPr>
                    </w:pPr>
                  </w:p>
                </w:tc>
              </w:sdtContent>
            </w:sdt>
            <w:sdt>
              <w:sdtPr>
                <w:rPr>
                  <w:rFonts w:hint="eastAsia"/>
                  <w:sz w:val="15"/>
                  <w:szCs w:val="15"/>
                </w:rPr>
                <w:alias w:val="无形资产累计摊销增加项目金额"/>
                <w:tag w:val="_GBC_be793f363ede4d81a059f7c3f73d8e7c"/>
                <w:id w:val="532998624"/>
                <w:lock w:val="sdtLocked"/>
              </w:sdtPr>
              <w:sdtEndPr/>
              <w:sdtContent>
                <w:tc>
                  <w:tcPr>
                    <w:tcW w:w="0" w:type="auto"/>
                    <w:shd w:val="clear" w:color="auto" w:fill="auto"/>
                    <w:vAlign w:val="center"/>
                  </w:tcPr>
                  <w:p w14:paraId="2EB589B0" w14:textId="77777777" w:rsidR="00106EF7" w:rsidRPr="00106EF7" w:rsidRDefault="0029668D" w:rsidP="0029668D">
                    <w:pPr>
                      <w:jc w:val="right"/>
                      <w:rPr>
                        <w:sz w:val="15"/>
                        <w:szCs w:val="15"/>
                      </w:rPr>
                    </w:pPr>
                    <w:r w:rsidRPr="0029668D">
                      <w:rPr>
                        <w:sz w:val="15"/>
                        <w:szCs w:val="15"/>
                      </w:rPr>
                      <w:t>7,909.29</w:t>
                    </w:r>
                  </w:p>
                </w:tc>
              </w:sdtContent>
            </w:sdt>
            <w:sdt>
              <w:sdtPr>
                <w:rPr>
                  <w:rFonts w:hint="eastAsia"/>
                  <w:sz w:val="15"/>
                  <w:szCs w:val="15"/>
                </w:rPr>
                <w:alias w:val="无形资产累计摊销增加项目金额"/>
                <w:tag w:val="_GBC_be793f363ede4d81a059f7c3f73d8e7c"/>
                <w:id w:val="-1349484261"/>
                <w:lock w:val="sdtLocked"/>
              </w:sdtPr>
              <w:sdtEndPr/>
              <w:sdtContent>
                <w:tc>
                  <w:tcPr>
                    <w:tcW w:w="0" w:type="auto"/>
                    <w:shd w:val="clear" w:color="auto" w:fill="auto"/>
                    <w:vAlign w:val="center"/>
                  </w:tcPr>
                  <w:p w14:paraId="056FEE72" w14:textId="77777777" w:rsidR="00106EF7" w:rsidRPr="00106EF7" w:rsidRDefault="0029668D" w:rsidP="0029668D">
                    <w:pPr>
                      <w:jc w:val="right"/>
                      <w:rPr>
                        <w:sz w:val="15"/>
                        <w:szCs w:val="15"/>
                      </w:rPr>
                    </w:pPr>
                    <w:r w:rsidRPr="0029668D">
                      <w:rPr>
                        <w:sz w:val="15"/>
                        <w:szCs w:val="15"/>
                      </w:rPr>
                      <w:t>-1,023,375.77</w:t>
                    </w:r>
                  </w:p>
                </w:tc>
              </w:sdtContent>
            </w:sdt>
            <w:sdt>
              <w:sdtPr>
                <w:rPr>
                  <w:rFonts w:hint="eastAsia"/>
                  <w:sz w:val="15"/>
                  <w:szCs w:val="15"/>
                </w:rPr>
                <w:alias w:val="无形资产累计摊销增加项目金额"/>
                <w:tag w:val="_GBC_be793f363ede4d81a059f7c3f73d8e7c"/>
                <w:id w:val="1082953570"/>
                <w:lock w:val="sdtLocked"/>
              </w:sdtPr>
              <w:sdtEndPr/>
              <w:sdtContent>
                <w:tc>
                  <w:tcPr>
                    <w:tcW w:w="0" w:type="auto"/>
                    <w:shd w:val="clear" w:color="auto" w:fill="auto"/>
                    <w:vAlign w:val="center"/>
                  </w:tcPr>
                  <w:p w14:paraId="321B4629" w14:textId="77777777" w:rsidR="00106EF7" w:rsidRPr="00106EF7" w:rsidRDefault="0029668D" w:rsidP="0029668D">
                    <w:pPr>
                      <w:jc w:val="right"/>
                      <w:rPr>
                        <w:sz w:val="15"/>
                        <w:szCs w:val="15"/>
                      </w:rPr>
                    </w:pPr>
                    <w:r w:rsidRPr="0029668D">
                      <w:rPr>
                        <w:sz w:val="15"/>
                        <w:szCs w:val="15"/>
                      </w:rPr>
                      <w:t>-1,334,430.37</w:t>
                    </w:r>
                  </w:p>
                </w:tc>
              </w:sdtContent>
            </w:sdt>
            <w:sdt>
              <w:sdtPr>
                <w:rPr>
                  <w:rFonts w:hint="eastAsia"/>
                  <w:sz w:val="15"/>
                  <w:szCs w:val="15"/>
                </w:rPr>
                <w:alias w:val="无形资产累计摊销增加项目合计金额"/>
                <w:tag w:val="_GBC_2786960157f34a39a4cf247d142f7392"/>
                <w:id w:val="23757504"/>
                <w:lock w:val="sdtLocked"/>
              </w:sdtPr>
              <w:sdtEndPr/>
              <w:sdtContent>
                <w:tc>
                  <w:tcPr>
                    <w:tcW w:w="0" w:type="auto"/>
                    <w:shd w:val="clear" w:color="auto" w:fill="auto"/>
                    <w:vAlign w:val="center"/>
                  </w:tcPr>
                  <w:p w14:paraId="5B5F55F4" w14:textId="77777777" w:rsidR="00106EF7" w:rsidRPr="00106EF7" w:rsidRDefault="0029668D" w:rsidP="0029668D">
                    <w:pPr>
                      <w:jc w:val="right"/>
                      <w:rPr>
                        <w:sz w:val="15"/>
                        <w:szCs w:val="15"/>
                      </w:rPr>
                    </w:pPr>
                    <w:r w:rsidRPr="0029668D">
                      <w:rPr>
                        <w:sz w:val="15"/>
                        <w:szCs w:val="15"/>
                      </w:rPr>
                      <w:t>-13,951,000.91</w:t>
                    </w:r>
                  </w:p>
                </w:tc>
              </w:sdtContent>
            </w:sdt>
          </w:tr>
          <w:tr w:rsidR="00106EF7" w14:paraId="21EAD4B2" w14:textId="77777777" w:rsidTr="00EA7469">
            <w:trPr>
              <w:trHeight w:val="284"/>
            </w:trPr>
            <w:sdt>
              <w:sdtPr>
                <w:rPr>
                  <w:sz w:val="15"/>
                  <w:szCs w:val="15"/>
                </w:rPr>
                <w:tag w:val="_PLD_915cb31bb4224f868e630c1166a0d717"/>
                <w:id w:val="1264728120"/>
                <w:lock w:val="sdtLocked"/>
              </w:sdtPr>
              <w:sdtEndPr/>
              <w:sdtContent>
                <w:tc>
                  <w:tcPr>
                    <w:tcW w:w="0" w:type="auto"/>
                    <w:shd w:val="clear" w:color="auto" w:fill="auto"/>
                    <w:vAlign w:val="center"/>
                  </w:tcPr>
                  <w:p w14:paraId="5FADF9B8" w14:textId="77777777" w:rsidR="00106EF7" w:rsidRPr="00106EF7" w:rsidRDefault="00106EF7" w:rsidP="00C0737A">
                    <w:pPr>
                      <w:ind w:firstLineChars="200" w:firstLine="300"/>
                      <w:rPr>
                        <w:sz w:val="15"/>
                        <w:szCs w:val="15"/>
                      </w:rPr>
                    </w:pPr>
                    <w:r w:rsidRPr="00106EF7">
                      <w:rPr>
                        <w:rFonts w:hint="eastAsia"/>
                        <w:sz w:val="15"/>
                        <w:szCs w:val="15"/>
                      </w:rPr>
                      <w:t>3.</w:t>
                    </w:r>
                    <w:r w:rsidRPr="00106EF7">
                      <w:rPr>
                        <w:sz w:val="15"/>
                        <w:szCs w:val="15"/>
                      </w:rPr>
                      <w:t>本期减少</w:t>
                    </w:r>
                    <w:r w:rsidRPr="00106EF7">
                      <w:rPr>
                        <w:rFonts w:hint="eastAsia"/>
                        <w:sz w:val="15"/>
                        <w:szCs w:val="15"/>
                      </w:rPr>
                      <w:t>金额</w:t>
                    </w:r>
                  </w:p>
                </w:tc>
              </w:sdtContent>
            </w:sdt>
            <w:tc>
              <w:tcPr>
                <w:tcW w:w="0" w:type="auto"/>
                <w:shd w:val="clear" w:color="auto" w:fill="auto"/>
                <w:vAlign w:val="center"/>
              </w:tcPr>
              <w:p w14:paraId="3051FDB5" w14:textId="77777777" w:rsidR="00106EF7" w:rsidRPr="00106EF7" w:rsidRDefault="0079135F" w:rsidP="0029668D">
                <w:pPr>
                  <w:jc w:val="right"/>
                  <w:rPr>
                    <w:sz w:val="15"/>
                    <w:szCs w:val="15"/>
                  </w:rPr>
                </w:pPr>
                <w:r>
                  <w:rPr>
                    <w:sz w:val="15"/>
                    <w:szCs w:val="15"/>
                  </w:rPr>
                  <w:t>5,708,803.56</w:t>
                </w:r>
              </w:p>
            </w:tc>
            <w:tc>
              <w:tcPr>
                <w:tcW w:w="0" w:type="auto"/>
                <w:shd w:val="clear" w:color="auto" w:fill="auto"/>
                <w:vAlign w:val="center"/>
              </w:tcPr>
              <w:p w14:paraId="547ED7E1" w14:textId="77777777" w:rsidR="00106EF7" w:rsidRPr="00106EF7" w:rsidRDefault="0079135F" w:rsidP="0029668D">
                <w:pPr>
                  <w:jc w:val="right"/>
                  <w:rPr>
                    <w:sz w:val="15"/>
                    <w:szCs w:val="15"/>
                  </w:rPr>
                </w:pPr>
                <w:r>
                  <w:rPr>
                    <w:sz w:val="15"/>
                    <w:szCs w:val="15"/>
                  </w:rPr>
                  <w:t>7,327,724.47</w:t>
                </w:r>
              </w:p>
            </w:tc>
            <w:tc>
              <w:tcPr>
                <w:tcW w:w="0" w:type="auto"/>
                <w:shd w:val="clear" w:color="auto" w:fill="auto"/>
                <w:vAlign w:val="center"/>
              </w:tcPr>
              <w:p w14:paraId="212CA563" w14:textId="77777777" w:rsidR="00106EF7" w:rsidRPr="00106EF7" w:rsidRDefault="00106EF7" w:rsidP="0029668D">
                <w:pPr>
                  <w:jc w:val="right"/>
                  <w:rPr>
                    <w:sz w:val="15"/>
                    <w:szCs w:val="15"/>
                  </w:rPr>
                </w:pPr>
              </w:p>
            </w:tc>
            <w:tc>
              <w:tcPr>
                <w:tcW w:w="0" w:type="auto"/>
                <w:shd w:val="clear" w:color="auto" w:fill="auto"/>
                <w:vAlign w:val="center"/>
              </w:tcPr>
              <w:p w14:paraId="48D187DA" w14:textId="77777777" w:rsidR="00106EF7" w:rsidRPr="00106EF7" w:rsidRDefault="00106EF7" w:rsidP="0029668D">
                <w:pPr>
                  <w:jc w:val="right"/>
                  <w:rPr>
                    <w:sz w:val="15"/>
                    <w:szCs w:val="15"/>
                  </w:rPr>
                </w:pPr>
              </w:p>
            </w:tc>
            <w:tc>
              <w:tcPr>
                <w:tcW w:w="0" w:type="auto"/>
                <w:shd w:val="clear" w:color="auto" w:fill="auto"/>
                <w:vAlign w:val="center"/>
              </w:tcPr>
              <w:p w14:paraId="29559B93" w14:textId="77777777" w:rsidR="00106EF7" w:rsidRPr="00106EF7" w:rsidRDefault="00106EF7" w:rsidP="0029668D">
                <w:pPr>
                  <w:jc w:val="right"/>
                  <w:rPr>
                    <w:sz w:val="15"/>
                    <w:szCs w:val="15"/>
                  </w:rPr>
                </w:pPr>
              </w:p>
            </w:tc>
            <w:tc>
              <w:tcPr>
                <w:tcW w:w="0" w:type="auto"/>
                <w:shd w:val="clear" w:color="auto" w:fill="auto"/>
                <w:vAlign w:val="center"/>
              </w:tcPr>
              <w:p w14:paraId="543E2706" w14:textId="77777777" w:rsidR="00106EF7" w:rsidRPr="00106EF7" w:rsidRDefault="00106EF7" w:rsidP="0029668D">
                <w:pPr>
                  <w:jc w:val="right"/>
                  <w:rPr>
                    <w:sz w:val="15"/>
                    <w:szCs w:val="15"/>
                  </w:rPr>
                </w:pPr>
              </w:p>
            </w:tc>
            <w:tc>
              <w:tcPr>
                <w:tcW w:w="0" w:type="auto"/>
                <w:shd w:val="clear" w:color="auto" w:fill="auto"/>
                <w:vAlign w:val="center"/>
              </w:tcPr>
              <w:p w14:paraId="6F6BFC1A" w14:textId="77777777" w:rsidR="00106EF7" w:rsidRPr="00106EF7" w:rsidRDefault="00106EF7" w:rsidP="0029668D">
                <w:pPr>
                  <w:jc w:val="right"/>
                  <w:rPr>
                    <w:sz w:val="15"/>
                    <w:szCs w:val="15"/>
                  </w:rPr>
                </w:pPr>
              </w:p>
            </w:tc>
            <w:tc>
              <w:tcPr>
                <w:tcW w:w="0" w:type="auto"/>
                <w:shd w:val="clear" w:color="auto" w:fill="auto"/>
                <w:vAlign w:val="center"/>
              </w:tcPr>
              <w:p w14:paraId="1CB35301" w14:textId="77777777" w:rsidR="00106EF7" w:rsidRPr="00106EF7" w:rsidRDefault="00106EF7" w:rsidP="0029668D">
                <w:pPr>
                  <w:jc w:val="right"/>
                  <w:rPr>
                    <w:sz w:val="15"/>
                    <w:szCs w:val="15"/>
                  </w:rPr>
                </w:pPr>
              </w:p>
            </w:tc>
            <w:tc>
              <w:tcPr>
                <w:tcW w:w="0" w:type="auto"/>
                <w:shd w:val="clear" w:color="auto" w:fill="auto"/>
                <w:vAlign w:val="center"/>
              </w:tcPr>
              <w:p w14:paraId="26841406" w14:textId="77777777" w:rsidR="00106EF7" w:rsidRPr="00106EF7" w:rsidRDefault="00106EF7" w:rsidP="0029668D">
                <w:pPr>
                  <w:jc w:val="right"/>
                  <w:rPr>
                    <w:sz w:val="15"/>
                    <w:szCs w:val="15"/>
                  </w:rPr>
                </w:pPr>
              </w:p>
            </w:tc>
            <w:tc>
              <w:tcPr>
                <w:tcW w:w="0" w:type="auto"/>
                <w:shd w:val="clear" w:color="auto" w:fill="auto"/>
                <w:vAlign w:val="center"/>
              </w:tcPr>
              <w:p w14:paraId="3400E8AC" w14:textId="77777777" w:rsidR="00106EF7" w:rsidRPr="00106EF7" w:rsidRDefault="0079135F" w:rsidP="0029668D">
                <w:pPr>
                  <w:jc w:val="right"/>
                  <w:rPr>
                    <w:sz w:val="15"/>
                    <w:szCs w:val="15"/>
                  </w:rPr>
                </w:pPr>
                <w:r>
                  <w:rPr>
                    <w:sz w:val="15"/>
                    <w:szCs w:val="15"/>
                  </w:rPr>
                  <w:t>13,036,528.03</w:t>
                </w:r>
              </w:p>
            </w:tc>
          </w:tr>
          <w:tr w:rsidR="00106EF7" w14:paraId="2247D932" w14:textId="77777777" w:rsidTr="00EA7469">
            <w:trPr>
              <w:trHeight w:val="284"/>
            </w:trPr>
            <w:sdt>
              <w:sdtPr>
                <w:rPr>
                  <w:sz w:val="15"/>
                  <w:szCs w:val="15"/>
                </w:rPr>
                <w:tag w:val="_PLD_0d3cdfa6a81e4a8ab3796288b6ac246d"/>
                <w:id w:val="294733034"/>
                <w:lock w:val="sdtLocked"/>
              </w:sdtPr>
              <w:sdtEndPr/>
              <w:sdtContent>
                <w:tc>
                  <w:tcPr>
                    <w:tcW w:w="0" w:type="auto"/>
                    <w:shd w:val="clear" w:color="auto" w:fill="auto"/>
                    <w:vAlign w:val="center"/>
                  </w:tcPr>
                  <w:p w14:paraId="48EE6BB5" w14:textId="77777777" w:rsidR="00106EF7" w:rsidRPr="00106EF7" w:rsidRDefault="00106EF7" w:rsidP="00C0737A">
                    <w:pPr>
                      <w:ind w:firstLineChars="300" w:firstLine="450"/>
                      <w:rPr>
                        <w:sz w:val="15"/>
                        <w:szCs w:val="15"/>
                      </w:rPr>
                    </w:pPr>
                    <w:r w:rsidRPr="00106EF7">
                      <w:rPr>
                        <w:sz w:val="15"/>
                        <w:szCs w:val="15"/>
                      </w:rPr>
                      <w:t xml:space="preserve"> (</w:t>
                    </w:r>
                    <w:r w:rsidRPr="00106EF7">
                      <w:rPr>
                        <w:rFonts w:hint="eastAsia"/>
                        <w:sz w:val="15"/>
                        <w:szCs w:val="15"/>
                      </w:rPr>
                      <w:t>1</w:t>
                    </w:r>
                    <w:r w:rsidRPr="00106EF7">
                      <w:rPr>
                        <w:sz w:val="15"/>
                        <w:szCs w:val="15"/>
                      </w:rPr>
                      <w:t>)</w:t>
                    </w:r>
                    <w:r w:rsidRPr="00106EF7">
                      <w:rPr>
                        <w:rFonts w:hint="eastAsia"/>
                        <w:sz w:val="15"/>
                        <w:szCs w:val="15"/>
                      </w:rPr>
                      <w:t>处置</w:t>
                    </w:r>
                  </w:p>
                </w:tc>
              </w:sdtContent>
            </w:sdt>
            <w:tc>
              <w:tcPr>
                <w:tcW w:w="0" w:type="auto"/>
                <w:shd w:val="clear" w:color="auto" w:fill="auto"/>
                <w:vAlign w:val="center"/>
              </w:tcPr>
              <w:p w14:paraId="7DA6DDAF" w14:textId="77777777" w:rsidR="00106EF7" w:rsidRPr="00106EF7" w:rsidRDefault="00106EF7" w:rsidP="0029668D">
                <w:pPr>
                  <w:jc w:val="right"/>
                  <w:rPr>
                    <w:sz w:val="15"/>
                    <w:szCs w:val="15"/>
                  </w:rPr>
                </w:pPr>
              </w:p>
            </w:tc>
            <w:tc>
              <w:tcPr>
                <w:tcW w:w="0" w:type="auto"/>
                <w:shd w:val="clear" w:color="auto" w:fill="auto"/>
                <w:vAlign w:val="center"/>
              </w:tcPr>
              <w:p w14:paraId="0593881A" w14:textId="77777777" w:rsidR="00106EF7" w:rsidRPr="00106EF7" w:rsidRDefault="0079135F" w:rsidP="0029668D">
                <w:pPr>
                  <w:jc w:val="right"/>
                  <w:rPr>
                    <w:sz w:val="15"/>
                    <w:szCs w:val="15"/>
                  </w:rPr>
                </w:pPr>
                <w:r>
                  <w:rPr>
                    <w:sz w:val="15"/>
                    <w:szCs w:val="15"/>
                  </w:rPr>
                  <w:t>7,327,724.47</w:t>
                </w:r>
              </w:p>
            </w:tc>
            <w:tc>
              <w:tcPr>
                <w:tcW w:w="0" w:type="auto"/>
                <w:shd w:val="clear" w:color="auto" w:fill="auto"/>
                <w:vAlign w:val="center"/>
              </w:tcPr>
              <w:p w14:paraId="07D8F4F0" w14:textId="77777777" w:rsidR="00106EF7" w:rsidRPr="00106EF7" w:rsidRDefault="00106EF7" w:rsidP="0029668D">
                <w:pPr>
                  <w:jc w:val="right"/>
                  <w:rPr>
                    <w:sz w:val="15"/>
                    <w:szCs w:val="15"/>
                  </w:rPr>
                </w:pPr>
              </w:p>
            </w:tc>
            <w:tc>
              <w:tcPr>
                <w:tcW w:w="0" w:type="auto"/>
                <w:shd w:val="clear" w:color="auto" w:fill="auto"/>
                <w:vAlign w:val="center"/>
              </w:tcPr>
              <w:p w14:paraId="2939441A" w14:textId="77777777" w:rsidR="00106EF7" w:rsidRPr="00106EF7" w:rsidRDefault="00106EF7" w:rsidP="0029668D">
                <w:pPr>
                  <w:jc w:val="right"/>
                  <w:rPr>
                    <w:sz w:val="15"/>
                    <w:szCs w:val="15"/>
                  </w:rPr>
                </w:pPr>
              </w:p>
            </w:tc>
            <w:tc>
              <w:tcPr>
                <w:tcW w:w="0" w:type="auto"/>
                <w:shd w:val="clear" w:color="auto" w:fill="auto"/>
                <w:vAlign w:val="center"/>
              </w:tcPr>
              <w:p w14:paraId="14F653AB" w14:textId="77777777" w:rsidR="00106EF7" w:rsidRPr="00106EF7" w:rsidRDefault="00106EF7" w:rsidP="0029668D">
                <w:pPr>
                  <w:jc w:val="right"/>
                  <w:rPr>
                    <w:sz w:val="15"/>
                    <w:szCs w:val="15"/>
                  </w:rPr>
                </w:pPr>
              </w:p>
            </w:tc>
            <w:tc>
              <w:tcPr>
                <w:tcW w:w="0" w:type="auto"/>
                <w:shd w:val="clear" w:color="auto" w:fill="auto"/>
                <w:vAlign w:val="center"/>
              </w:tcPr>
              <w:p w14:paraId="48F47FC4" w14:textId="77777777" w:rsidR="00106EF7" w:rsidRPr="00106EF7" w:rsidRDefault="00106EF7" w:rsidP="0029668D">
                <w:pPr>
                  <w:jc w:val="right"/>
                  <w:rPr>
                    <w:sz w:val="15"/>
                    <w:szCs w:val="15"/>
                  </w:rPr>
                </w:pPr>
              </w:p>
            </w:tc>
            <w:tc>
              <w:tcPr>
                <w:tcW w:w="0" w:type="auto"/>
                <w:shd w:val="clear" w:color="auto" w:fill="auto"/>
                <w:vAlign w:val="center"/>
              </w:tcPr>
              <w:p w14:paraId="66D66854" w14:textId="77777777" w:rsidR="00106EF7" w:rsidRPr="00106EF7" w:rsidRDefault="00106EF7" w:rsidP="0029668D">
                <w:pPr>
                  <w:jc w:val="right"/>
                  <w:rPr>
                    <w:sz w:val="15"/>
                    <w:szCs w:val="15"/>
                  </w:rPr>
                </w:pPr>
              </w:p>
            </w:tc>
            <w:tc>
              <w:tcPr>
                <w:tcW w:w="0" w:type="auto"/>
                <w:shd w:val="clear" w:color="auto" w:fill="auto"/>
                <w:vAlign w:val="center"/>
              </w:tcPr>
              <w:p w14:paraId="4A6D4E75" w14:textId="77777777" w:rsidR="00106EF7" w:rsidRPr="00106EF7" w:rsidRDefault="00106EF7" w:rsidP="0029668D">
                <w:pPr>
                  <w:jc w:val="right"/>
                  <w:rPr>
                    <w:sz w:val="15"/>
                    <w:szCs w:val="15"/>
                  </w:rPr>
                </w:pPr>
              </w:p>
            </w:tc>
            <w:tc>
              <w:tcPr>
                <w:tcW w:w="0" w:type="auto"/>
                <w:shd w:val="clear" w:color="auto" w:fill="auto"/>
                <w:vAlign w:val="center"/>
              </w:tcPr>
              <w:p w14:paraId="5E67C694" w14:textId="77777777" w:rsidR="00106EF7" w:rsidRPr="00106EF7" w:rsidRDefault="00106EF7" w:rsidP="0029668D">
                <w:pPr>
                  <w:jc w:val="right"/>
                  <w:rPr>
                    <w:sz w:val="15"/>
                    <w:szCs w:val="15"/>
                  </w:rPr>
                </w:pPr>
              </w:p>
            </w:tc>
            <w:tc>
              <w:tcPr>
                <w:tcW w:w="0" w:type="auto"/>
                <w:shd w:val="clear" w:color="auto" w:fill="auto"/>
                <w:vAlign w:val="center"/>
              </w:tcPr>
              <w:p w14:paraId="4E3A0111" w14:textId="77777777" w:rsidR="00106EF7" w:rsidRPr="00106EF7" w:rsidRDefault="0079135F" w:rsidP="0029668D">
                <w:pPr>
                  <w:jc w:val="right"/>
                  <w:rPr>
                    <w:sz w:val="15"/>
                    <w:szCs w:val="15"/>
                  </w:rPr>
                </w:pPr>
                <w:r>
                  <w:rPr>
                    <w:sz w:val="15"/>
                    <w:szCs w:val="15"/>
                  </w:rPr>
                  <w:t>7,327,724.47</w:t>
                </w:r>
              </w:p>
            </w:tc>
          </w:tr>
          <w:tr w:rsidR="00106EF7" w14:paraId="72882D9F" w14:textId="77777777" w:rsidTr="00EA7469">
            <w:trPr>
              <w:trHeight w:val="284"/>
            </w:trPr>
            <w:sdt>
              <w:sdtPr>
                <w:rPr>
                  <w:rFonts w:hint="eastAsia"/>
                  <w:sz w:val="15"/>
                  <w:szCs w:val="15"/>
                </w:rPr>
                <w:alias w:val="无形资产累计摊销减少项目名称"/>
                <w:tag w:val="_GBC_8d1d573ce9514131bd88f011a71031e5"/>
                <w:id w:val="529083052"/>
                <w:lock w:val="sdtLocked"/>
              </w:sdtPr>
              <w:sdtEndPr/>
              <w:sdtContent>
                <w:tc>
                  <w:tcPr>
                    <w:tcW w:w="0" w:type="auto"/>
                    <w:shd w:val="clear" w:color="auto" w:fill="auto"/>
                  </w:tcPr>
                  <w:p w14:paraId="39641BD8" w14:textId="77777777" w:rsidR="00106EF7" w:rsidRPr="00106EF7" w:rsidRDefault="0079135F" w:rsidP="00C0737A">
                    <w:pPr>
                      <w:ind w:firstLineChars="300" w:firstLine="450"/>
                      <w:rPr>
                        <w:sz w:val="15"/>
                        <w:szCs w:val="15"/>
                      </w:rPr>
                    </w:pPr>
                    <w:r>
                      <w:rPr>
                        <w:rFonts w:hint="eastAsia"/>
                        <w:sz w:val="15"/>
                        <w:szCs w:val="15"/>
                      </w:rPr>
                      <w:t>（2）企业合并减少</w:t>
                    </w:r>
                  </w:p>
                </w:tc>
              </w:sdtContent>
            </w:sdt>
            <w:sdt>
              <w:sdtPr>
                <w:rPr>
                  <w:rFonts w:hint="eastAsia"/>
                  <w:sz w:val="15"/>
                  <w:szCs w:val="15"/>
                </w:rPr>
                <w:alias w:val="无形资产土地使用权累计摊销减少项目金额"/>
                <w:tag w:val="_GBC_987ef0db30024afcb4aface24a92b120"/>
                <w:id w:val="1654172089"/>
                <w:lock w:val="sdtLocked"/>
              </w:sdtPr>
              <w:sdtEndPr/>
              <w:sdtContent>
                <w:tc>
                  <w:tcPr>
                    <w:tcW w:w="0" w:type="auto"/>
                    <w:shd w:val="clear" w:color="auto" w:fill="auto"/>
                    <w:vAlign w:val="center"/>
                  </w:tcPr>
                  <w:p w14:paraId="508D0EA6" w14:textId="77777777" w:rsidR="00106EF7" w:rsidRPr="00106EF7" w:rsidRDefault="0079135F" w:rsidP="0029668D">
                    <w:pPr>
                      <w:jc w:val="right"/>
                      <w:rPr>
                        <w:sz w:val="15"/>
                        <w:szCs w:val="15"/>
                      </w:rPr>
                    </w:pPr>
                    <w:r w:rsidRPr="0079135F">
                      <w:rPr>
                        <w:sz w:val="15"/>
                        <w:szCs w:val="15"/>
                      </w:rPr>
                      <w:t>621,749.81</w:t>
                    </w:r>
                  </w:p>
                </w:tc>
              </w:sdtContent>
            </w:sdt>
            <w:sdt>
              <w:sdtPr>
                <w:rPr>
                  <w:rFonts w:hint="eastAsia"/>
                  <w:sz w:val="15"/>
                  <w:szCs w:val="15"/>
                </w:rPr>
                <w:alias w:val="无形资产专利技术累计摊销减少项目金额"/>
                <w:tag w:val="_GBC_78c34a803d9e49378c074a1e28eb4c3a"/>
                <w:id w:val="-2125682662"/>
                <w:lock w:val="sdtLocked"/>
                <w:showingPlcHdr/>
              </w:sdtPr>
              <w:sdtEndPr/>
              <w:sdtContent>
                <w:tc>
                  <w:tcPr>
                    <w:tcW w:w="0" w:type="auto"/>
                    <w:shd w:val="clear" w:color="auto" w:fill="auto"/>
                    <w:vAlign w:val="center"/>
                  </w:tcPr>
                  <w:p w14:paraId="4E77E6B2"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非专利技术累计摊销减少项目金额"/>
                <w:tag w:val="_GBC_2382de0ed7df4e29a7e6cf61e594373f"/>
                <w:id w:val="1378658091"/>
                <w:lock w:val="sdtLocked"/>
                <w:showingPlcHdr/>
              </w:sdtPr>
              <w:sdtEndPr/>
              <w:sdtContent>
                <w:tc>
                  <w:tcPr>
                    <w:tcW w:w="0" w:type="auto"/>
                    <w:shd w:val="clear" w:color="auto" w:fill="auto"/>
                    <w:vAlign w:val="center"/>
                  </w:tcPr>
                  <w:p w14:paraId="68DA262F"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2074542462"/>
                <w:lock w:val="sdtLocked"/>
                <w:showingPlcHdr/>
              </w:sdtPr>
              <w:sdtEndPr/>
              <w:sdtContent>
                <w:tc>
                  <w:tcPr>
                    <w:tcW w:w="0" w:type="auto"/>
                    <w:shd w:val="clear" w:color="auto" w:fill="auto"/>
                    <w:vAlign w:val="center"/>
                  </w:tcPr>
                  <w:p w14:paraId="13F7CC04"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1838986418"/>
                <w:lock w:val="sdtLocked"/>
                <w:showingPlcHdr/>
              </w:sdtPr>
              <w:sdtEndPr/>
              <w:sdtContent>
                <w:tc>
                  <w:tcPr>
                    <w:tcW w:w="0" w:type="auto"/>
                    <w:shd w:val="clear" w:color="auto" w:fill="auto"/>
                    <w:vAlign w:val="center"/>
                  </w:tcPr>
                  <w:p w14:paraId="245A815C"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1230416935"/>
                <w:lock w:val="sdtLocked"/>
                <w:showingPlcHdr/>
              </w:sdtPr>
              <w:sdtEndPr/>
              <w:sdtContent>
                <w:tc>
                  <w:tcPr>
                    <w:tcW w:w="0" w:type="auto"/>
                    <w:shd w:val="clear" w:color="auto" w:fill="auto"/>
                    <w:vAlign w:val="center"/>
                  </w:tcPr>
                  <w:p w14:paraId="3F2159F9"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1359037231"/>
                <w:lock w:val="sdtLocked"/>
                <w:showingPlcHdr/>
              </w:sdtPr>
              <w:sdtEndPr/>
              <w:sdtContent>
                <w:tc>
                  <w:tcPr>
                    <w:tcW w:w="0" w:type="auto"/>
                    <w:shd w:val="clear" w:color="auto" w:fill="auto"/>
                    <w:vAlign w:val="center"/>
                  </w:tcPr>
                  <w:p w14:paraId="7D857E18"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97796756"/>
                <w:lock w:val="sdtLocked"/>
                <w:showingPlcHdr/>
              </w:sdtPr>
              <w:sdtEndPr/>
              <w:sdtContent>
                <w:tc>
                  <w:tcPr>
                    <w:tcW w:w="0" w:type="auto"/>
                    <w:shd w:val="clear" w:color="auto" w:fill="auto"/>
                    <w:vAlign w:val="center"/>
                  </w:tcPr>
                  <w:p w14:paraId="05435A5B"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762809999"/>
                <w:lock w:val="sdtLocked"/>
                <w:showingPlcHdr/>
              </w:sdtPr>
              <w:sdtEndPr/>
              <w:sdtContent>
                <w:tc>
                  <w:tcPr>
                    <w:tcW w:w="0" w:type="auto"/>
                    <w:shd w:val="clear" w:color="auto" w:fill="auto"/>
                    <w:vAlign w:val="center"/>
                  </w:tcPr>
                  <w:p w14:paraId="03EDFD73"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合计金额"/>
                <w:tag w:val="_GBC_ce3de533f641438f96cdd26f528b12f9"/>
                <w:id w:val="1855071306"/>
                <w:lock w:val="sdtLocked"/>
              </w:sdtPr>
              <w:sdtEndPr/>
              <w:sdtContent>
                <w:tc>
                  <w:tcPr>
                    <w:tcW w:w="0" w:type="auto"/>
                    <w:shd w:val="clear" w:color="auto" w:fill="auto"/>
                    <w:vAlign w:val="center"/>
                  </w:tcPr>
                  <w:p w14:paraId="5C20D495" w14:textId="77777777" w:rsidR="00106EF7" w:rsidRPr="00106EF7" w:rsidRDefault="0079135F" w:rsidP="0029668D">
                    <w:pPr>
                      <w:jc w:val="right"/>
                      <w:rPr>
                        <w:sz w:val="15"/>
                        <w:szCs w:val="15"/>
                      </w:rPr>
                    </w:pPr>
                    <w:r w:rsidRPr="0079135F">
                      <w:rPr>
                        <w:sz w:val="15"/>
                        <w:szCs w:val="15"/>
                      </w:rPr>
                      <w:t>621,749.81</w:t>
                    </w:r>
                  </w:p>
                </w:tc>
              </w:sdtContent>
            </w:sdt>
          </w:tr>
          <w:tr w:rsidR="00106EF7" w14:paraId="65CA7E51" w14:textId="77777777" w:rsidTr="00EA7469">
            <w:trPr>
              <w:trHeight w:val="284"/>
            </w:trPr>
            <w:sdt>
              <w:sdtPr>
                <w:rPr>
                  <w:rFonts w:hint="eastAsia"/>
                  <w:sz w:val="15"/>
                  <w:szCs w:val="15"/>
                </w:rPr>
                <w:alias w:val="无形资产累计摊销减少项目名称"/>
                <w:tag w:val="_GBC_8d1d573ce9514131bd88f011a71031e5"/>
                <w:id w:val="1741208860"/>
                <w:lock w:val="sdtLocked"/>
              </w:sdtPr>
              <w:sdtEndPr/>
              <w:sdtContent>
                <w:tc>
                  <w:tcPr>
                    <w:tcW w:w="0" w:type="auto"/>
                    <w:shd w:val="clear" w:color="auto" w:fill="auto"/>
                  </w:tcPr>
                  <w:p w14:paraId="6D4B1044" w14:textId="77777777" w:rsidR="00106EF7" w:rsidRPr="00106EF7" w:rsidRDefault="0079135F" w:rsidP="00C0737A">
                    <w:pPr>
                      <w:ind w:firstLineChars="300" w:firstLine="450"/>
                      <w:rPr>
                        <w:sz w:val="15"/>
                        <w:szCs w:val="15"/>
                      </w:rPr>
                    </w:pPr>
                    <w:r w:rsidRPr="0079135F">
                      <w:rPr>
                        <w:rFonts w:hint="eastAsia"/>
                        <w:sz w:val="15"/>
                        <w:szCs w:val="15"/>
                      </w:rPr>
                      <w:t>（</w:t>
                    </w:r>
                    <w:r w:rsidRPr="0079135F">
                      <w:rPr>
                        <w:sz w:val="15"/>
                        <w:szCs w:val="15"/>
                      </w:rPr>
                      <w:t>3）转入投资性房地产</w:t>
                    </w:r>
                  </w:p>
                </w:tc>
              </w:sdtContent>
            </w:sdt>
            <w:sdt>
              <w:sdtPr>
                <w:rPr>
                  <w:rFonts w:hint="eastAsia"/>
                  <w:sz w:val="15"/>
                  <w:szCs w:val="15"/>
                </w:rPr>
                <w:alias w:val="无形资产土地使用权累计摊销减少项目金额"/>
                <w:tag w:val="_GBC_987ef0db30024afcb4aface24a92b120"/>
                <w:id w:val="871122765"/>
                <w:lock w:val="sdtLocked"/>
              </w:sdtPr>
              <w:sdtEndPr/>
              <w:sdtContent>
                <w:tc>
                  <w:tcPr>
                    <w:tcW w:w="0" w:type="auto"/>
                    <w:shd w:val="clear" w:color="auto" w:fill="auto"/>
                    <w:vAlign w:val="center"/>
                  </w:tcPr>
                  <w:p w14:paraId="73BBE2EE" w14:textId="77777777" w:rsidR="00106EF7" w:rsidRPr="00106EF7" w:rsidRDefault="0079135F" w:rsidP="0029668D">
                    <w:pPr>
                      <w:jc w:val="right"/>
                      <w:rPr>
                        <w:sz w:val="15"/>
                        <w:szCs w:val="15"/>
                      </w:rPr>
                    </w:pPr>
                    <w:r w:rsidRPr="0079135F">
                      <w:rPr>
                        <w:sz w:val="15"/>
                        <w:szCs w:val="15"/>
                      </w:rPr>
                      <w:t>5,087,053.75</w:t>
                    </w:r>
                  </w:p>
                </w:tc>
              </w:sdtContent>
            </w:sdt>
            <w:sdt>
              <w:sdtPr>
                <w:rPr>
                  <w:rFonts w:hint="eastAsia"/>
                  <w:sz w:val="15"/>
                  <w:szCs w:val="15"/>
                </w:rPr>
                <w:alias w:val="无形资产专利技术累计摊销减少项目金额"/>
                <w:tag w:val="_GBC_78c34a803d9e49378c074a1e28eb4c3a"/>
                <w:id w:val="-1545512752"/>
                <w:lock w:val="sdtLocked"/>
                <w:showingPlcHdr/>
              </w:sdtPr>
              <w:sdtEndPr/>
              <w:sdtContent>
                <w:tc>
                  <w:tcPr>
                    <w:tcW w:w="0" w:type="auto"/>
                    <w:shd w:val="clear" w:color="auto" w:fill="auto"/>
                    <w:vAlign w:val="center"/>
                  </w:tcPr>
                  <w:p w14:paraId="09FDC9C3"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非专利技术累计摊销减少项目金额"/>
                <w:tag w:val="_GBC_2382de0ed7df4e29a7e6cf61e594373f"/>
                <w:id w:val="-1943056285"/>
                <w:lock w:val="sdtLocked"/>
                <w:showingPlcHdr/>
              </w:sdtPr>
              <w:sdtEndPr/>
              <w:sdtContent>
                <w:tc>
                  <w:tcPr>
                    <w:tcW w:w="0" w:type="auto"/>
                    <w:shd w:val="clear" w:color="auto" w:fill="auto"/>
                    <w:vAlign w:val="center"/>
                  </w:tcPr>
                  <w:p w14:paraId="6831F6B5"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872653874"/>
                <w:lock w:val="sdtLocked"/>
                <w:showingPlcHdr/>
              </w:sdtPr>
              <w:sdtEndPr/>
              <w:sdtContent>
                <w:tc>
                  <w:tcPr>
                    <w:tcW w:w="0" w:type="auto"/>
                    <w:shd w:val="clear" w:color="auto" w:fill="auto"/>
                    <w:vAlign w:val="center"/>
                  </w:tcPr>
                  <w:p w14:paraId="5FD278C9" w14:textId="77777777" w:rsidR="00106EF7" w:rsidRPr="00106EF7" w:rsidRDefault="00106EF7" w:rsidP="0029668D">
                    <w:pPr>
                      <w:jc w:val="right"/>
                      <w:rPr>
                        <w:sz w:val="15"/>
                        <w:szCs w:val="15"/>
                      </w:rPr>
                    </w:pPr>
                    <w:r w:rsidRPr="00106EF7">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2074388914"/>
                <w:lock w:val="sdtLocked"/>
                <w:showingPlcHdr/>
              </w:sdtPr>
              <w:sdtEndPr/>
              <w:sdtContent>
                <w:tc>
                  <w:tcPr>
                    <w:tcW w:w="0" w:type="auto"/>
                    <w:shd w:val="clear" w:color="auto" w:fill="auto"/>
                    <w:vAlign w:val="center"/>
                  </w:tcPr>
                  <w:p w14:paraId="28709A9A"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1673904903"/>
                <w:lock w:val="sdtLocked"/>
                <w:showingPlcHdr/>
              </w:sdtPr>
              <w:sdtEndPr/>
              <w:sdtContent>
                <w:tc>
                  <w:tcPr>
                    <w:tcW w:w="0" w:type="auto"/>
                    <w:shd w:val="clear" w:color="auto" w:fill="auto"/>
                    <w:vAlign w:val="center"/>
                  </w:tcPr>
                  <w:p w14:paraId="02E7C8C9"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1285628195"/>
                <w:lock w:val="sdtLocked"/>
                <w:showingPlcHdr/>
              </w:sdtPr>
              <w:sdtEndPr/>
              <w:sdtContent>
                <w:tc>
                  <w:tcPr>
                    <w:tcW w:w="0" w:type="auto"/>
                    <w:shd w:val="clear" w:color="auto" w:fill="auto"/>
                    <w:vAlign w:val="center"/>
                  </w:tcPr>
                  <w:p w14:paraId="110E7B66"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2101862424"/>
                <w:lock w:val="sdtLocked"/>
                <w:showingPlcHdr/>
              </w:sdtPr>
              <w:sdtEndPr/>
              <w:sdtContent>
                <w:tc>
                  <w:tcPr>
                    <w:tcW w:w="0" w:type="auto"/>
                    <w:shd w:val="clear" w:color="auto" w:fill="auto"/>
                    <w:vAlign w:val="center"/>
                  </w:tcPr>
                  <w:p w14:paraId="73A0AA42"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金额"/>
                <w:tag w:val="_GBC_d780250aa2144176a5374f9330f1e913"/>
                <w:id w:val="1699806487"/>
                <w:lock w:val="sdtLocked"/>
                <w:showingPlcHdr/>
              </w:sdtPr>
              <w:sdtEndPr/>
              <w:sdtContent>
                <w:tc>
                  <w:tcPr>
                    <w:tcW w:w="0" w:type="auto"/>
                    <w:shd w:val="clear" w:color="auto" w:fill="auto"/>
                    <w:vAlign w:val="center"/>
                  </w:tcPr>
                  <w:p w14:paraId="75B08B47" w14:textId="77777777" w:rsidR="00106EF7" w:rsidRPr="00106EF7" w:rsidRDefault="00106EF7" w:rsidP="0029668D">
                    <w:pPr>
                      <w:jc w:val="right"/>
                      <w:rPr>
                        <w:sz w:val="15"/>
                        <w:szCs w:val="15"/>
                      </w:rPr>
                    </w:pPr>
                  </w:p>
                </w:tc>
              </w:sdtContent>
            </w:sdt>
            <w:sdt>
              <w:sdtPr>
                <w:rPr>
                  <w:rFonts w:hint="eastAsia"/>
                  <w:sz w:val="15"/>
                  <w:szCs w:val="15"/>
                </w:rPr>
                <w:alias w:val="无形资产累计摊销减少项目合计金额"/>
                <w:tag w:val="_GBC_ce3de533f641438f96cdd26f528b12f9"/>
                <w:id w:val="-580366912"/>
                <w:lock w:val="sdtLocked"/>
              </w:sdtPr>
              <w:sdtEndPr/>
              <w:sdtContent>
                <w:tc>
                  <w:tcPr>
                    <w:tcW w:w="0" w:type="auto"/>
                    <w:shd w:val="clear" w:color="auto" w:fill="auto"/>
                    <w:vAlign w:val="center"/>
                  </w:tcPr>
                  <w:p w14:paraId="10DC12D0" w14:textId="77777777" w:rsidR="00106EF7" w:rsidRPr="00106EF7" w:rsidRDefault="0079135F" w:rsidP="0029668D">
                    <w:pPr>
                      <w:jc w:val="right"/>
                      <w:rPr>
                        <w:sz w:val="15"/>
                        <w:szCs w:val="15"/>
                      </w:rPr>
                    </w:pPr>
                    <w:r w:rsidRPr="0079135F">
                      <w:rPr>
                        <w:sz w:val="15"/>
                        <w:szCs w:val="15"/>
                      </w:rPr>
                      <w:t>5,087,053.75</w:t>
                    </w:r>
                  </w:p>
                </w:tc>
              </w:sdtContent>
            </w:sdt>
          </w:tr>
          <w:tr w:rsidR="00106EF7" w14:paraId="3470F093" w14:textId="77777777" w:rsidTr="00EA7469">
            <w:trPr>
              <w:trHeight w:val="284"/>
            </w:trPr>
            <w:sdt>
              <w:sdtPr>
                <w:rPr>
                  <w:sz w:val="15"/>
                  <w:szCs w:val="15"/>
                </w:rPr>
                <w:tag w:val="_PLD_6b52e77de021464b99b9a2d55cb6dc5b"/>
                <w:id w:val="225421233"/>
                <w:lock w:val="sdtLocked"/>
              </w:sdtPr>
              <w:sdtEndPr/>
              <w:sdtContent>
                <w:tc>
                  <w:tcPr>
                    <w:tcW w:w="0" w:type="auto"/>
                    <w:shd w:val="clear" w:color="auto" w:fill="auto"/>
                    <w:vAlign w:val="center"/>
                  </w:tcPr>
                  <w:p w14:paraId="245CD194" w14:textId="77777777" w:rsidR="00106EF7" w:rsidRPr="00106EF7" w:rsidRDefault="00106EF7" w:rsidP="00C0737A">
                    <w:pPr>
                      <w:ind w:firstLineChars="200" w:firstLine="300"/>
                      <w:rPr>
                        <w:sz w:val="15"/>
                        <w:szCs w:val="15"/>
                      </w:rPr>
                    </w:pPr>
                    <w:r w:rsidRPr="00106EF7">
                      <w:rPr>
                        <w:rFonts w:hint="eastAsia"/>
                        <w:sz w:val="15"/>
                        <w:szCs w:val="15"/>
                      </w:rPr>
                      <w:t>4.</w:t>
                    </w:r>
                    <w:r w:rsidRPr="00106EF7">
                      <w:rPr>
                        <w:sz w:val="15"/>
                        <w:szCs w:val="15"/>
                      </w:rPr>
                      <w:t>期末余额</w:t>
                    </w:r>
                  </w:p>
                </w:tc>
              </w:sdtContent>
            </w:sdt>
            <w:tc>
              <w:tcPr>
                <w:tcW w:w="0" w:type="auto"/>
                <w:shd w:val="clear" w:color="auto" w:fill="auto"/>
                <w:vAlign w:val="center"/>
              </w:tcPr>
              <w:p w14:paraId="17E0E0AD" w14:textId="77777777" w:rsidR="00106EF7" w:rsidRPr="00106EF7" w:rsidRDefault="0079135F" w:rsidP="0029668D">
                <w:pPr>
                  <w:jc w:val="right"/>
                  <w:rPr>
                    <w:sz w:val="15"/>
                    <w:szCs w:val="15"/>
                  </w:rPr>
                </w:pPr>
                <w:r>
                  <w:rPr>
                    <w:sz w:val="15"/>
                    <w:szCs w:val="15"/>
                  </w:rPr>
                  <w:t>157,635,239.54</w:t>
                </w:r>
              </w:p>
            </w:tc>
            <w:tc>
              <w:tcPr>
                <w:tcW w:w="0" w:type="auto"/>
                <w:shd w:val="clear" w:color="auto" w:fill="auto"/>
                <w:vAlign w:val="center"/>
              </w:tcPr>
              <w:p w14:paraId="29181262" w14:textId="77777777" w:rsidR="00106EF7" w:rsidRPr="00106EF7" w:rsidRDefault="0079135F" w:rsidP="0029668D">
                <w:pPr>
                  <w:jc w:val="right"/>
                  <w:rPr>
                    <w:sz w:val="15"/>
                    <w:szCs w:val="15"/>
                  </w:rPr>
                </w:pPr>
                <w:r>
                  <w:rPr>
                    <w:sz w:val="15"/>
                    <w:szCs w:val="15"/>
                  </w:rPr>
                  <w:t>168,272,011.78</w:t>
                </w:r>
              </w:p>
            </w:tc>
            <w:tc>
              <w:tcPr>
                <w:tcW w:w="0" w:type="auto"/>
                <w:shd w:val="clear" w:color="auto" w:fill="auto"/>
                <w:vAlign w:val="center"/>
              </w:tcPr>
              <w:p w14:paraId="1B8602A9" w14:textId="77777777" w:rsidR="00106EF7" w:rsidRPr="00106EF7" w:rsidRDefault="0079135F" w:rsidP="0029668D">
                <w:pPr>
                  <w:jc w:val="right"/>
                  <w:rPr>
                    <w:sz w:val="15"/>
                    <w:szCs w:val="15"/>
                  </w:rPr>
                </w:pPr>
                <w:r>
                  <w:rPr>
                    <w:sz w:val="15"/>
                    <w:szCs w:val="15"/>
                  </w:rPr>
                  <w:t>2,476,719.31</w:t>
                </w:r>
              </w:p>
            </w:tc>
            <w:tc>
              <w:tcPr>
                <w:tcW w:w="0" w:type="auto"/>
                <w:shd w:val="clear" w:color="auto" w:fill="auto"/>
                <w:vAlign w:val="center"/>
              </w:tcPr>
              <w:p w14:paraId="7F20C4B0" w14:textId="77777777" w:rsidR="00106EF7" w:rsidRPr="00106EF7" w:rsidRDefault="0079135F" w:rsidP="0029668D">
                <w:pPr>
                  <w:jc w:val="right"/>
                  <w:rPr>
                    <w:sz w:val="15"/>
                    <w:szCs w:val="15"/>
                  </w:rPr>
                </w:pPr>
                <w:r>
                  <w:rPr>
                    <w:sz w:val="15"/>
                    <w:szCs w:val="15"/>
                  </w:rPr>
                  <w:t>61,099,061.03</w:t>
                </w:r>
              </w:p>
            </w:tc>
            <w:tc>
              <w:tcPr>
                <w:tcW w:w="0" w:type="auto"/>
                <w:shd w:val="clear" w:color="auto" w:fill="auto"/>
                <w:vAlign w:val="center"/>
              </w:tcPr>
              <w:p w14:paraId="27269617" w14:textId="77777777" w:rsidR="00106EF7" w:rsidRPr="00106EF7" w:rsidRDefault="0079135F" w:rsidP="0029668D">
                <w:pPr>
                  <w:jc w:val="right"/>
                  <w:rPr>
                    <w:sz w:val="15"/>
                    <w:szCs w:val="15"/>
                  </w:rPr>
                </w:pPr>
                <w:r>
                  <w:rPr>
                    <w:sz w:val="15"/>
                    <w:szCs w:val="15"/>
                  </w:rPr>
                  <w:t>108,823,715.18</w:t>
                </w:r>
              </w:p>
            </w:tc>
            <w:tc>
              <w:tcPr>
                <w:tcW w:w="0" w:type="auto"/>
                <w:shd w:val="clear" w:color="auto" w:fill="auto"/>
                <w:vAlign w:val="center"/>
              </w:tcPr>
              <w:p w14:paraId="0E58B777" w14:textId="77777777" w:rsidR="00106EF7" w:rsidRPr="00106EF7" w:rsidRDefault="0079135F" w:rsidP="0029668D">
                <w:pPr>
                  <w:jc w:val="right"/>
                  <w:rPr>
                    <w:sz w:val="15"/>
                    <w:szCs w:val="15"/>
                  </w:rPr>
                </w:pPr>
                <w:r>
                  <w:rPr>
                    <w:sz w:val="15"/>
                    <w:szCs w:val="15"/>
                  </w:rPr>
                  <w:t>35,162,804.60</w:t>
                </w:r>
              </w:p>
            </w:tc>
            <w:tc>
              <w:tcPr>
                <w:tcW w:w="0" w:type="auto"/>
                <w:shd w:val="clear" w:color="auto" w:fill="auto"/>
                <w:vAlign w:val="center"/>
              </w:tcPr>
              <w:p w14:paraId="7C83122A" w14:textId="77777777" w:rsidR="00106EF7" w:rsidRPr="00106EF7" w:rsidRDefault="0079135F" w:rsidP="0029668D">
                <w:pPr>
                  <w:jc w:val="right"/>
                  <w:rPr>
                    <w:sz w:val="15"/>
                    <w:szCs w:val="15"/>
                  </w:rPr>
                </w:pPr>
                <w:r>
                  <w:rPr>
                    <w:sz w:val="15"/>
                    <w:szCs w:val="15"/>
                  </w:rPr>
                  <w:t>13,764,165.41</w:t>
                </w:r>
              </w:p>
            </w:tc>
            <w:tc>
              <w:tcPr>
                <w:tcW w:w="0" w:type="auto"/>
                <w:shd w:val="clear" w:color="auto" w:fill="auto"/>
                <w:vAlign w:val="center"/>
              </w:tcPr>
              <w:p w14:paraId="4B5CCF77" w14:textId="77777777" w:rsidR="00106EF7" w:rsidRPr="00106EF7" w:rsidRDefault="0079135F" w:rsidP="0029668D">
                <w:pPr>
                  <w:jc w:val="right"/>
                  <w:rPr>
                    <w:sz w:val="15"/>
                    <w:szCs w:val="15"/>
                  </w:rPr>
                </w:pPr>
                <w:r>
                  <w:rPr>
                    <w:sz w:val="15"/>
                    <w:szCs w:val="15"/>
                  </w:rPr>
                  <w:t>10,418,248.63</w:t>
                </w:r>
              </w:p>
            </w:tc>
            <w:tc>
              <w:tcPr>
                <w:tcW w:w="0" w:type="auto"/>
                <w:shd w:val="clear" w:color="auto" w:fill="auto"/>
                <w:vAlign w:val="center"/>
              </w:tcPr>
              <w:p w14:paraId="428FEBF6" w14:textId="77777777" w:rsidR="00106EF7" w:rsidRPr="00106EF7" w:rsidRDefault="0079135F" w:rsidP="0029668D">
                <w:pPr>
                  <w:jc w:val="right"/>
                  <w:rPr>
                    <w:sz w:val="15"/>
                    <w:szCs w:val="15"/>
                  </w:rPr>
                </w:pPr>
                <w:r>
                  <w:rPr>
                    <w:sz w:val="15"/>
                    <w:szCs w:val="15"/>
                  </w:rPr>
                  <w:t>20,020,375.82</w:t>
                </w:r>
              </w:p>
            </w:tc>
            <w:tc>
              <w:tcPr>
                <w:tcW w:w="0" w:type="auto"/>
                <w:shd w:val="clear" w:color="auto" w:fill="auto"/>
                <w:vAlign w:val="center"/>
              </w:tcPr>
              <w:p w14:paraId="265C0D24" w14:textId="77777777" w:rsidR="00106EF7" w:rsidRPr="00106EF7" w:rsidRDefault="0079135F" w:rsidP="0029668D">
                <w:pPr>
                  <w:jc w:val="right"/>
                  <w:rPr>
                    <w:sz w:val="15"/>
                    <w:szCs w:val="15"/>
                  </w:rPr>
                </w:pPr>
                <w:r>
                  <w:rPr>
                    <w:sz w:val="15"/>
                    <w:szCs w:val="15"/>
                  </w:rPr>
                  <w:t>577,672,341.30</w:t>
                </w:r>
              </w:p>
            </w:tc>
          </w:tr>
          <w:tr w:rsidR="00106EF7" w14:paraId="41F02A1A" w14:textId="77777777" w:rsidTr="00EA7469">
            <w:trPr>
              <w:trHeight w:val="284"/>
            </w:trPr>
            <w:sdt>
              <w:sdtPr>
                <w:rPr>
                  <w:sz w:val="15"/>
                  <w:szCs w:val="15"/>
                </w:rPr>
                <w:tag w:val="_PLD_100d3bc56cc142c1b30c3998528f8af2"/>
                <w:id w:val="-1893806348"/>
                <w:lock w:val="sdtLocked"/>
              </w:sdtPr>
              <w:sdtEndPr/>
              <w:sdtContent>
                <w:tc>
                  <w:tcPr>
                    <w:tcW w:w="0" w:type="auto"/>
                    <w:gridSpan w:val="11"/>
                    <w:shd w:val="clear" w:color="auto" w:fill="auto"/>
                    <w:vAlign w:val="center"/>
                  </w:tcPr>
                  <w:p w14:paraId="6BCA10B7" w14:textId="77777777" w:rsidR="00106EF7" w:rsidRPr="00106EF7" w:rsidRDefault="00106EF7" w:rsidP="00C0737A">
                    <w:pPr>
                      <w:rPr>
                        <w:sz w:val="15"/>
                        <w:szCs w:val="15"/>
                      </w:rPr>
                    </w:pPr>
                    <w:r w:rsidRPr="00106EF7">
                      <w:rPr>
                        <w:sz w:val="15"/>
                        <w:szCs w:val="15"/>
                      </w:rPr>
                      <w:t>三、减值准备</w:t>
                    </w:r>
                  </w:p>
                </w:tc>
              </w:sdtContent>
            </w:sdt>
          </w:tr>
          <w:tr w:rsidR="00106EF7" w14:paraId="7943AFC3" w14:textId="77777777" w:rsidTr="00EA7469">
            <w:trPr>
              <w:trHeight w:val="284"/>
            </w:trPr>
            <w:sdt>
              <w:sdtPr>
                <w:rPr>
                  <w:sz w:val="15"/>
                  <w:szCs w:val="15"/>
                </w:rPr>
                <w:tag w:val="_PLD_420f955ca82e4f579c5533e44e7054ff"/>
                <w:id w:val="-842386551"/>
                <w:lock w:val="sdtLocked"/>
              </w:sdtPr>
              <w:sdtEndPr/>
              <w:sdtContent>
                <w:tc>
                  <w:tcPr>
                    <w:tcW w:w="0" w:type="auto"/>
                    <w:shd w:val="clear" w:color="auto" w:fill="auto"/>
                    <w:vAlign w:val="center"/>
                  </w:tcPr>
                  <w:p w14:paraId="358BF765" w14:textId="77777777" w:rsidR="00106EF7" w:rsidRPr="00106EF7" w:rsidRDefault="00106EF7" w:rsidP="00C0737A">
                    <w:pPr>
                      <w:ind w:firstLineChars="200" w:firstLine="300"/>
                      <w:rPr>
                        <w:sz w:val="15"/>
                        <w:szCs w:val="15"/>
                      </w:rPr>
                    </w:pPr>
                    <w:r w:rsidRPr="00106EF7">
                      <w:rPr>
                        <w:rFonts w:hint="eastAsia"/>
                        <w:sz w:val="15"/>
                        <w:szCs w:val="15"/>
                      </w:rPr>
                      <w:t>1.期</w:t>
                    </w:r>
                    <w:r w:rsidRPr="00106EF7">
                      <w:rPr>
                        <w:sz w:val="15"/>
                        <w:szCs w:val="15"/>
                      </w:rPr>
                      <w:t>初余额</w:t>
                    </w:r>
                  </w:p>
                </w:tc>
              </w:sdtContent>
            </w:sdt>
            <w:tc>
              <w:tcPr>
                <w:tcW w:w="0" w:type="auto"/>
                <w:shd w:val="clear" w:color="auto" w:fill="auto"/>
                <w:vAlign w:val="center"/>
              </w:tcPr>
              <w:p w14:paraId="559EB043" w14:textId="77777777" w:rsidR="00106EF7" w:rsidRPr="00106EF7" w:rsidRDefault="00106EF7" w:rsidP="0079135F">
                <w:pPr>
                  <w:jc w:val="right"/>
                  <w:rPr>
                    <w:sz w:val="15"/>
                    <w:szCs w:val="15"/>
                  </w:rPr>
                </w:pPr>
              </w:p>
            </w:tc>
            <w:tc>
              <w:tcPr>
                <w:tcW w:w="0" w:type="auto"/>
                <w:shd w:val="clear" w:color="auto" w:fill="auto"/>
                <w:vAlign w:val="center"/>
              </w:tcPr>
              <w:p w14:paraId="43DCDA9F" w14:textId="77777777" w:rsidR="00106EF7" w:rsidRPr="00106EF7" w:rsidRDefault="0079135F" w:rsidP="0079135F">
                <w:pPr>
                  <w:jc w:val="right"/>
                  <w:rPr>
                    <w:sz w:val="15"/>
                    <w:szCs w:val="15"/>
                  </w:rPr>
                </w:pPr>
                <w:r>
                  <w:rPr>
                    <w:sz w:val="15"/>
                    <w:szCs w:val="15"/>
                  </w:rPr>
                  <w:t>16,003,876.48</w:t>
                </w:r>
              </w:p>
            </w:tc>
            <w:tc>
              <w:tcPr>
                <w:tcW w:w="0" w:type="auto"/>
                <w:shd w:val="clear" w:color="auto" w:fill="auto"/>
                <w:vAlign w:val="center"/>
              </w:tcPr>
              <w:p w14:paraId="0ABBEF44" w14:textId="77777777" w:rsidR="00106EF7" w:rsidRPr="00106EF7" w:rsidRDefault="00106EF7" w:rsidP="0079135F">
                <w:pPr>
                  <w:jc w:val="right"/>
                  <w:rPr>
                    <w:sz w:val="15"/>
                    <w:szCs w:val="15"/>
                  </w:rPr>
                </w:pPr>
              </w:p>
            </w:tc>
            <w:tc>
              <w:tcPr>
                <w:tcW w:w="0" w:type="auto"/>
                <w:shd w:val="clear" w:color="auto" w:fill="auto"/>
                <w:vAlign w:val="center"/>
              </w:tcPr>
              <w:p w14:paraId="66D6AD96" w14:textId="77777777" w:rsidR="00106EF7" w:rsidRPr="00106EF7" w:rsidRDefault="00106EF7" w:rsidP="0079135F">
                <w:pPr>
                  <w:jc w:val="right"/>
                  <w:rPr>
                    <w:sz w:val="15"/>
                    <w:szCs w:val="15"/>
                  </w:rPr>
                </w:pPr>
              </w:p>
            </w:tc>
            <w:tc>
              <w:tcPr>
                <w:tcW w:w="0" w:type="auto"/>
                <w:shd w:val="clear" w:color="auto" w:fill="auto"/>
                <w:vAlign w:val="center"/>
              </w:tcPr>
              <w:p w14:paraId="54CE41EF" w14:textId="77777777" w:rsidR="00106EF7" w:rsidRPr="00106EF7" w:rsidRDefault="00106EF7" w:rsidP="0079135F">
                <w:pPr>
                  <w:jc w:val="right"/>
                  <w:rPr>
                    <w:sz w:val="15"/>
                    <w:szCs w:val="15"/>
                  </w:rPr>
                </w:pPr>
              </w:p>
            </w:tc>
            <w:tc>
              <w:tcPr>
                <w:tcW w:w="0" w:type="auto"/>
                <w:shd w:val="clear" w:color="auto" w:fill="auto"/>
                <w:vAlign w:val="center"/>
              </w:tcPr>
              <w:p w14:paraId="07C463FD" w14:textId="77777777" w:rsidR="00106EF7" w:rsidRPr="00106EF7" w:rsidRDefault="00106EF7" w:rsidP="0079135F">
                <w:pPr>
                  <w:jc w:val="right"/>
                  <w:rPr>
                    <w:sz w:val="15"/>
                    <w:szCs w:val="15"/>
                  </w:rPr>
                </w:pPr>
              </w:p>
            </w:tc>
            <w:tc>
              <w:tcPr>
                <w:tcW w:w="0" w:type="auto"/>
                <w:shd w:val="clear" w:color="auto" w:fill="auto"/>
                <w:vAlign w:val="center"/>
              </w:tcPr>
              <w:p w14:paraId="143CA58C" w14:textId="77777777" w:rsidR="00106EF7" w:rsidRPr="00106EF7" w:rsidRDefault="00106EF7" w:rsidP="0079135F">
                <w:pPr>
                  <w:jc w:val="right"/>
                  <w:rPr>
                    <w:sz w:val="15"/>
                    <w:szCs w:val="15"/>
                  </w:rPr>
                </w:pPr>
              </w:p>
            </w:tc>
            <w:tc>
              <w:tcPr>
                <w:tcW w:w="0" w:type="auto"/>
                <w:shd w:val="clear" w:color="auto" w:fill="auto"/>
                <w:vAlign w:val="center"/>
              </w:tcPr>
              <w:p w14:paraId="75A7AE05" w14:textId="77777777" w:rsidR="00106EF7" w:rsidRPr="00106EF7" w:rsidRDefault="00106EF7" w:rsidP="0079135F">
                <w:pPr>
                  <w:jc w:val="right"/>
                  <w:rPr>
                    <w:sz w:val="15"/>
                    <w:szCs w:val="15"/>
                  </w:rPr>
                </w:pPr>
              </w:p>
            </w:tc>
            <w:tc>
              <w:tcPr>
                <w:tcW w:w="0" w:type="auto"/>
                <w:shd w:val="clear" w:color="auto" w:fill="auto"/>
                <w:vAlign w:val="center"/>
              </w:tcPr>
              <w:p w14:paraId="3CCBDE91" w14:textId="77777777" w:rsidR="00106EF7" w:rsidRPr="00106EF7" w:rsidRDefault="00106EF7" w:rsidP="0079135F">
                <w:pPr>
                  <w:jc w:val="right"/>
                  <w:rPr>
                    <w:sz w:val="15"/>
                    <w:szCs w:val="15"/>
                  </w:rPr>
                </w:pPr>
              </w:p>
            </w:tc>
            <w:tc>
              <w:tcPr>
                <w:tcW w:w="0" w:type="auto"/>
                <w:shd w:val="clear" w:color="auto" w:fill="auto"/>
                <w:vAlign w:val="center"/>
              </w:tcPr>
              <w:p w14:paraId="7426381D" w14:textId="77777777" w:rsidR="00106EF7" w:rsidRPr="00106EF7" w:rsidRDefault="0079135F" w:rsidP="0079135F">
                <w:pPr>
                  <w:jc w:val="right"/>
                  <w:rPr>
                    <w:sz w:val="15"/>
                    <w:szCs w:val="15"/>
                  </w:rPr>
                </w:pPr>
                <w:r>
                  <w:rPr>
                    <w:sz w:val="15"/>
                    <w:szCs w:val="15"/>
                  </w:rPr>
                  <w:t>16,003,876.48</w:t>
                </w:r>
              </w:p>
            </w:tc>
          </w:tr>
          <w:tr w:rsidR="00106EF7" w14:paraId="7BB7D5E6" w14:textId="77777777" w:rsidTr="00EA7469">
            <w:trPr>
              <w:trHeight w:val="284"/>
            </w:trPr>
            <w:sdt>
              <w:sdtPr>
                <w:rPr>
                  <w:sz w:val="15"/>
                  <w:szCs w:val="15"/>
                </w:rPr>
                <w:tag w:val="_PLD_7efb2ccf9b504b529547ebac5b8ce675"/>
                <w:id w:val="1343281470"/>
                <w:lock w:val="sdtLocked"/>
              </w:sdtPr>
              <w:sdtEndPr/>
              <w:sdtContent>
                <w:tc>
                  <w:tcPr>
                    <w:tcW w:w="0" w:type="auto"/>
                    <w:shd w:val="clear" w:color="auto" w:fill="auto"/>
                    <w:vAlign w:val="center"/>
                  </w:tcPr>
                  <w:p w14:paraId="34BAB62A" w14:textId="77777777" w:rsidR="00106EF7" w:rsidRPr="00106EF7" w:rsidRDefault="00106EF7" w:rsidP="00C0737A">
                    <w:pPr>
                      <w:ind w:firstLineChars="200" w:firstLine="300"/>
                      <w:rPr>
                        <w:sz w:val="15"/>
                        <w:szCs w:val="15"/>
                      </w:rPr>
                    </w:pPr>
                    <w:r w:rsidRPr="00106EF7">
                      <w:rPr>
                        <w:sz w:val="15"/>
                        <w:szCs w:val="15"/>
                      </w:rPr>
                      <w:t>2.本期增加</w:t>
                    </w:r>
                    <w:r w:rsidRPr="00106EF7">
                      <w:rPr>
                        <w:rFonts w:hint="eastAsia"/>
                        <w:sz w:val="15"/>
                        <w:szCs w:val="15"/>
                      </w:rPr>
                      <w:t>金额</w:t>
                    </w:r>
                  </w:p>
                </w:tc>
              </w:sdtContent>
            </w:sdt>
            <w:tc>
              <w:tcPr>
                <w:tcW w:w="0" w:type="auto"/>
                <w:shd w:val="clear" w:color="auto" w:fill="auto"/>
                <w:vAlign w:val="center"/>
              </w:tcPr>
              <w:p w14:paraId="79EB3981" w14:textId="77777777" w:rsidR="00106EF7" w:rsidRPr="00106EF7" w:rsidRDefault="00106EF7" w:rsidP="0079135F">
                <w:pPr>
                  <w:jc w:val="right"/>
                  <w:rPr>
                    <w:sz w:val="15"/>
                    <w:szCs w:val="15"/>
                  </w:rPr>
                </w:pPr>
              </w:p>
            </w:tc>
            <w:tc>
              <w:tcPr>
                <w:tcW w:w="0" w:type="auto"/>
                <w:shd w:val="clear" w:color="auto" w:fill="auto"/>
                <w:vAlign w:val="center"/>
              </w:tcPr>
              <w:p w14:paraId="5009F84F" w14:textId="77777777" w:rsidR="00106EF7" w:rsidRPr="00106EF7" w:rsidRDefault="00106EF7" w:rsidP="0079135F">
                <w:pPr>
                  <w:jc w:val="right"/>
                  <w:rPr>
                    <w:sz w:val="15"/>
                    <w:szCs w:val="15"/>
                  </w:rPr>
                </w:pPr>
              </w:p>
            </w:tc>
            <w:tc>
              <w:tcPr>
                <w:tcW w:w="0" w:type="auto"/>
                <w:shd w:val="clear" w:color="auto" w:fill="auto"/>
                <w:vAlign w:val="center"/>
              </w:tcPr>
              <w:p w14:paraId="2987BEA6" w14:textId="77777777" w:rsidR="00106EF7" w:rsidRPr="00106EF7" w:rsidRDefault="00106EF7" w:rsidP="0079135F">
                <w:pPr>
                  <w:jc w:val="right"/>
                  <w:rPr>
                    <w:sz w:val="15"/>
                    <w:szCs w:val="15"/>
                  </w:rPr>
                </w:pPr>
              </w:p>
            </w:tc>
            <w:tc>
              <w:tcPr>
                <w:tcW w:w="0" w:type="auto"/>
                <w:shd w:val="clear" w:color="auto" w:fill="auto"/>
                <w:vAlign w:val="center"/>
              </w:tcPr>
              <w:p w14:paraId="57A9B8E0" w14:textId="77777777" w:rsidR="00106EF7" w:rsidRPr="00106EF7" w:rsidRDefault="00106EF7" w:rsidP="0079135F">
                <w:pPr>
                  <w:jc w:val="right"/>
                  <w:rPr>
                    <w:sz w:val="15"/>
                    <w:szCs w:val="15"/>
                  </w:rPr>
                </w:pPr>
              </w:p>
            </w:tc>
            <w:tc>
              <w:tcPr>
                <w:tcW w:w="0" w:type="auto"/>
                <w:shd w:val="clear" w:color="auto" w:fill="auto"/>
                <w:vAlign w:val="center"/>
              </w:tcPr>
              <w:p w14:paraId="252649A9" w14:textId="77777777" w:rsidR="00106EF7" w:rsidRPr="00106EF7" w:rsidRDefault="00106EF7" w:rsidP="0079135F">
                <w:pPr>
                  <w:jc w:val="right"/>
                  <w:rPr>
                    <w:sz w:val="15"/>
                    <w:szCs w:val="15"/>
                  </w:rPr>
                </w:pPr>
              </w:p>
            </w:tc>
            <w:tc>
              <w:tcPr>
                <w:tcW w:w="0" w:type="auto"/>
                <w:shd w:val="clear" w:color="auto" w:fill="auto"/>
                <w:vAlign w:val="center"/>
              </w:tcPr>
              <w:p w14:paraId="48E49B88" w14:textId="77777777" w:rsidR="00106EF7" w:rsidRPr="00106EF7" w:rsidRDefault="00106EF7" w:rsidP="0079135F">
                <w:pPr>
                  <w:jc w:val="right"/>
                  <w:rPr>
                    <w:sz w:val="15"/>
                    <w:szCs w:val="15"/>
                  </w:rPr>
                </w:pPr>
              </w:p>
            </w:tc>
            <w:tc>
              <w:tcPr>
                <w:tcW w:w="0" w:type="auto"/>
                <w:shd w:val="clear" w:color="auto" w:fill="auto"/>
                <w:vAlign w:val="center"/>
              </w:tcPr>
              <w:p w14:paraId="052F80A9" w14:textId="77777777" w:rsidR="00106EF7" w:rsidRPr="00106EF7" w:rsidRDefault="00106EF7" w:rsidP="0079135F">
                <w:pPr>
                  <w:jc w:val="right"/>
                  <w:rPr>
                    <w:sz w:val="15"/>
                    <w:szCs w:val="15"/>
                  </w:rPr>
                </w:pPr>
              </w:p>
            </w:tc>
            <w:tc>
              <w:tcPr>
                <w:tcW w:w="0" w:type="auto"/>
                <w:shd w:val="clear" w:color="auto" w:fill="auto"/>
                <w:vAlign w:val="center"/>
              </w:tcPr>
              <w:p w14:paraId="0A67751E" w14:textId="77777777" w:rsidR="00106EF7" w:rsidRPr="00106EF7" w:rsidRDefault="00106EF7" w:rsidP="0079135F">
                <w:pPr>
                  <w:jc w:val="right"/>
                  <w:rPr>
                    <w:sz w:val="15"/>
                    <w:szCs w:val="15"/>
                  </w:rPr>
                </w:pPr>
              </w:p>
            </w:tc>
            <w:tc>
              <w:tcPr>
                <w:tcW w:w="0" w:type="auto"/>
                <w:shd w:val="clear" w:color="auto" w:fill="auto"/>
                <w:vAlign w:val="center"/>
              </w:tcPr>
              <w:p w14:paraId="3E04A956" w14:textId="77777777" w:rsidR="00106EF7" w:rsidRPr="00106EF7" w:rsidRDefault="00106EF7" w:rsidP="0079135F">
                <w:pPr>
                  <w:jc w:val="right"/>
                  <w:rPr>
                    <w:sz w:val="15"/>
                    <w:szCs w:val="15"/>
                  </w:rPr>
                </w:pPr>
              </w:p>
            </w:tc>
            <w:tc>
              <w:tcPr>
                <w:tcW w:w="0" w:type="auto"/>
                <w:shd w:val="clear" w:color="auto" w:fill="auto"/>
                <w:vAlign w:val="center"/>
              </w:tcPr>
              <w:p w14:paraId="53E10CE0" w14:textId="77777777" w:rsidR="00106EF7" w:rsidRPr="00106EF7" w:rsidRDefault="00106EF7" w:rsidP="0079135F">
                <w:pPr>
                  <w:jc w:val="right"/>
                  <w:rPr>
                    <w:sz w:val="15"/>
                    <w:szCs w:val="15"/>
                  </w:rPr>
                </w:pPr>
              </w:p>
            </w:tc>
          </w:tr>
          <w:tr w:rsidR="00106EF7" w14:paraId="0B1452F9" w14:textId="77777777" w:rsidTr="00EA7469">
            <w:trPr>
              <w:trHeight w:val="284"/>
            </w:trPr>
            <w:sdt>
              <w:sdtPr>
                <w:rPr>
                  <w:sz w:val="15"/>
                  <w:szCs w:val="15"/>
                </w:rPr>
                <w:tag w:val="_PLD_80ddaa0f1cfd432483c808ea875d3645"/>
                <w:id w:val="-2079892829"/>
                <w:lock w:val="sdtLocked"/>
              </w:sdtPr>
              <w:sdtEndPr/>
              <w:sdtContent>
                <w:tc>
                  <w:tcPr>
                    <w:tcW w:w="0" w:type="auto"/>
                    <w:shd w:val="clear" w:color="auto" w:fill="auto"/>
                    <w:vAlign w:val="center"/>
                  </w:tcPr>
                  <w:p w14:paraId="5695C14E" w14:textId="77777777" w:rsidR="00106EF7" w:rsidRPr="00106EF7" w:rsidRDefault="00106EF7" w:rsidP="00C0737A">
                    <w:pPr>
                      <w:ind w:firstLineChars="200" w:firstLine="300"/>
                      <w:rPr>
                        <w:sz w:val="15"/>
                        <w:szCs w:val="15"/>
                      </w:rPr>
                    </w:pPr>
                    <w:r w:rsidRPr="00106EF7">
                      <w:rPr>
                        <w:rFonts w:hint="eastAsia"/>
                        <w:sz w:val="15"/>
                        <w:szCs w:val="15"/>
                      </w:rPr>
                      <w:t>3.</w:t>
                    </w:r>
                    <w:r w:rsidRPr="00106EF7">
                      <w:rPr>
                        <w:sz w:val="15"/>
                        <w:szCs w:val="15"/>
                      </w:rPr>
                      <w:t>本期减少</w:t>
                    </w:r>
                    <w:r w:rsidRPr="00106EF7">
                      <w:rPr>
                        <w:rFonts w:hint="eastAsia"/>
                        <w:sz w:val="15"/>
                        <w:szCs w:val="15"/>
                      </w:rPr>
                      <w:t>金额</w:t>
                    </w:r>
                  </w:p>
                </w:tc>
              </w:sdtContent>
            </w:sdt>
            <w:tc>
              <w:tcPr>
                <w:tcW w:w="0" w:type="auto"/>
                <w:shd w:val="clear" w:color="auto" w:fill="auto"/>
                <w:vAlign w:val="center"/>
              </w:tcPr>
              <w:p w14:paraId="4A25A4C7" w14:textId="77777777" w:rsidR="00106EF7" w:rsidRPr="00106EF7" w:rsidRDefault="00106EF7" w:rsidP="0079135F">
                <w:pPr>
                  <w:jc w:val="right"/>
                  <w:rPr>
                    <w:sz w:val="15"/>
                    <w:szCs w:val="15"/>
                  </w:rPr>
                </w:pPr>
              </w:p>
            </w:tc>
            <w:tc>
              <w:tcPr>
                <w:tcW w:w="0" w:type="auto"/>
                <w:shd w:val="clear" w:color="auto" w:fill="auto"/>
                <w:vAlign w:val="center"/>
              </w:tcPr>
              <w:p w14:paraId="212F3F29" w14:textId="77777777" w:rsidR="00106EF7" w:rsidRPr="00106EF7" w:rsidRDefault="00106EF7" w:rsidP="0079135F">
                <w:pPr>
                  <w:jc w:val="right"/>
                  <w:rPr>
                    <w:sz w:val="15"/>
                    <w:szCs w:val="15"/>
                  </w:rPr>
                </w:pPr>
              </w:p>
            </w:tc>
            <w:tc>
              <w:tcPr>
                <w:tcW w:w="0" w:type="auto"/>
                <w:shd w:val="clear" w:color="auto" w:fill="auto"/>
                <w:vAlign w:val="center"/>
              </w:tcPr>
              <w:p w14:paraId="2C96CBB5" w14:textId="77777777" w:rsidR="00106EF7" w:rsidRPr="00106EF7" w:rsidRDefault="00106EF7" w:rsidP="0079135F">
                <w:pPr>
                  <w:jc w:val="right"/>
                  <w:rPr>
                    <w:sz w:val="15"/>
                    <w:szCs w:val="15"/>
                  </w:rPr>
                </w:pPr>
              </w:p>
            </w:tc>
            <w:tc>
              <w:tcPr>
                <w:tcW w:w="0" w:type="auto"/>
                <w:shd w:val="clear" w:color="auto" w:fill="auto"/>
                <w:vAlign w:val="center"/>
              </w:tcPr>
              <w:p w14:paraId="3011A0FE" w14:textId="77777777" w:rsidR="00106EF7" w:rsidRPr="00106EF7" w:rsidRDefault="00106EF7" w:rsidP="0079135F">
                <w:pPr>
                  <w:jc w:val="right"/>
                  <w:rPr>
                    <w:sz w:val="15"/>
                    <w:szCs w:val="15"/>
                  </w:rPr>
                </w:pPr>
              </w:p>
            </w:tc>
            <w:tc>
              <w:tcPr>
                <w:tcW w:w="0" w:type="auto"/>
                <w:shd w:val="clear" w:color="auto" w:fill="auto"/>
                <w:vAlign w:val="center"/>
              </w:tcPr>
              <w:p w14:paraId="2F59F9A1" w14:textId="77777777" w:rsidR="00106EF7" w:rsidRPr="00106EF7" w:rsidRDefault="00106EF7" w:rsidP="0079135F">
                <w:pPr>
                  <w:jc w:val="right"/>
                  <w:rPr>
                    <w:sz w:val="15"/>
                    <w:szCs w:val="15"/>
                  </w:rPr>
                </w:pPr>
              </w:p>
            </w:tc>
            <w:tc>
              <w:tcPr>
                <w:tcW w:w="0" w:type="auto"/>
                <w:shd w:val="clear" w:color="auto" w:fill="auto"/>
                <w:vAlign w:val="center"/>
              </w:tcPr>
              <w:p w14:paraId="29CA68A9" w14:textId="77777777" w:rsidR="00106EF7" w:rsidRPr="00106EF7" w:rsidRDefault="00106EF7" w:rsidP="0079135F">
                <w:pPr>
                  <w:jc w:val="right"/>
                  <w:rPr>
                    <w:sz w:val="15"/>
                    <w:szCs w:val="15"/>
                  </w:rPr>
                </w:pPr>
              </w:p>
            </w:tc>
            <w:tc>
              <w:tcPr>
                <w:tcW w:w="0" w:type="auto"/>
                <w:shd w:val="clear" w:color="auto" w:fill="auto"/>
                <w:vAlign w:val="center"/>
              </w:tcPr>
              <w:p w14:paraId="551DE6B2" w14:textId="77777777" w:rsidR="00106EF7" w:rsidRPr="00106EF7" w:rsidRDefault="00106EF7" w:rsidP="0079135F">
                <w:pPr>
                  <w:jc w:val="right"/>
                  <w:rPr>
                    <w:sz w:val="15"/>
                    <w:szCs w:val="15"/>
                  </w:rPr>
                </w:pPr>
              </w:p>
            </w:tc>
            <w:tc>
              <w:tcPr>
                <w:tcW w:w="0" w:type="auto"/>
                <w:shd w:val="clear" w:color="auto" w:fill="auto"/>
                <w:vAlign w:val="center"/>
              </w:tcPr>
              <w:p w14:paraId="7728298E" w14:textId="77777777" w:rsidR="00106EF7" w:rsidRPr="00106EF7" w:rsidRDefault="00106EF7" w:rsidP="0079135F">
                <w:pPr>
                  <w:jc w:val="right"/>
                  <w:rPr>
                    <w:sz w:val="15"/>
                    <w:szCs w:val="15"/>
                  </w:rPr>
                </w:pPr>
              </w:p>
            </w:tc>
            <w:tc>
              <w:tcPr>
                <w:tcW w:w="0" w:type="auto"/>
                <w:shd w:val="clear" w:color="auto" w:fill="auto"/>
                <w:vAlign w:val="center"/>
              </w:tcPr>
              <w:p w14:paraId="5ACF2631" w14:textId="77777777" w:rsidR="00106EF7" w:rsidRPr="00106EF7" w:rsidRDefault="00106EF7" w:rsidP="0079135F">
                <w:pPr>
                  <w:jc w:val="right"/>
                  <w:rPr>
                    <w:sz w:val="15"/>
                    <w:szCs w:val="15"/>
                  </w:rPr>
                </w:pPr>
              </w:p>
            </w:tc>
            <w:tc>
              <w:tcPr>
                <w:tcW w:w="0" w:type="auto"/>
                <w:shd w:val="clear" w:color="auto" w:fill="auto"/>
                <w:vAlign w:val="center"/>
              </w:tcPr>
              <w:p w14:paraId="57F91E82" w14:textId="77777777" w:rsidR="00106EF7" w:rsidRPr="00106EF7" w:rsidRDefault="00106EF7" w:rsidP="0079135F">
                <w:pPr>
                  <w:jc w:val="right"/>
                  <w:rPr>
                    <w:sz w:val="15"/>
                    <w:szCs w:val="15"/>
                  </w:rPr>
                </w:pPr>
              </w:p>
            </w:tc>
          </w:tr>
          <w:tr w:rsidR="00106EF7" w14:paraId="12C3B1B9" w14:textId="77777777" w:rsidTr="00EA7469">
            <w:trPr>
              <w:trHeight w:val="284"/>
            </w:trPr>
            <w:sdt>
              <w:sdtPr>
                <w:rPr>
                  <w:sz w:val="15"/>
                  <w:szCs w:val="15"/>
                </w:rPr>
                <w:tag w:val="_PLD_4a919606beac465fb30f547b86305b00"/>
                <w:id w:val="2080473586"/>
                <w:lock w:val="sdtLocked"/>
              </w:sdtPr>
              <w:sdtEndPr/>
              <w:sdtContent>
                <w:tc>
                  <w:tcPr>
                    <w:tcW w:w="0" w:type="auto"/>
                    <w:shd w:val="clear" w:color="auto" w:fill="auto"/>
                    <w:vAlign w:val="center"/>
                  </w:tcPr>
                  <w:p w14:paraId="25BFC398" w14:textId="77777777" w:rsidR="00106EF7" w:rsidRPr="00106EF7" w:rsidRDefault="00106EF7" w:rsidP="00C0737A">
                    <w:pPr>
                      <w:ind w:firstLineChars="200" w:firstLine="300"/>
                      <w:rPr>
                        <w:sz w:val="15"/>
                        <w:szCs w:val="15"/>
                      </w:rPr>
                    </w:pPr>
                    <w:r w:rsidRPr="00106EF7">
                      <w:rPr>
                        <w:rFonts w:hint="eastAsia"/>
                        <w:sz w:val="15"/>
                        <w:szCs w:val="15"/>
                      </w:rPr>
                      <w:t>4.</w:t>
                    </w:r>
                    <w:r w:rsidRPr="00106EF7">
                      <w:rPr>
                        <w:sz w:val="15"/>
                        <w:szCs w:val="15"/>
                      </w:rPr>
                      <w:t>期末余额</w:t>
                    </w:r>
                  </w:p>
                </w:tc>
              </w:sdtContent>
            </w:sdt>
            <w:tc>
              <w:tcPr>
                <w:tcW w:w="0" w:type="auto"/>
                <w:shd w:val="clear" w:color="auto" w:fill="auto"/>
                <w:vAlign w:val="center"/>
              </w:tcPr>
              <w:p w14:paraId="48BF6D58" w14:textId="77777777" w:rsidR="00106EF7" w:rsidRPr="00106EF7" w:rsidRDefault="00106EF7" w:rsidP="0079135F">
                <w:pPr>
                  <w:jc w:val="right"/>
                  <w:rPr>
                    <w:sz w:val="15"/>
                    <w:szCs w:val="15"/>
                  </w:rPr>
                </w:pPr>
              </w:p>
            </w:tc>
            <w:tc>
              <w:tcPr>
                <w:tcW w:w="0" w:type="auto"/>
                <w:shd w:val="clear" w:color="auto" w:fill="auto"/>
                <w:vAlign w:val="center"/>
              </w:tcPr>
              <w:p w14:paraId="72D29B9D" w14:textId="77777777" w:rsidR="00106EF7" w:rsidRPr="00106EF7" w:rsidRDefault="0079135F" w:rsidP="0079135F">
                <w:pPr>
                  <w:jc w:val="right"/>
                  <w:rPr>
                    <w:sz w:val="15"/>
                    <w:szCs w:val="15"/>
                  </w:rPr>
                </w:pPr>
                <w:r>
                  <w:rPr>
                    <w:sz w:val="15"/>
                    <w:szCs w:val="15"/>
                  </w:rPr>
                  <w:t>16,003,876.48</w:t>
                </w:r>
              </w:p>
            </w:tc>
            <w:tc>
              <w:tcPr>
                <w:tcW w:w="0" w:type="auto"/>
                <w:shd w:val="clear" w:color="auto" w:fill="auto"/>
                <w:vAlign w:val="center"/>
              </w:tcPr>
              <w:p w14:paraId="14A8BD4A" w14:textId="77777777" w:rsidR="00106EF7" w:rsidRPr="00106EF7" w:rsidRDefault="00106EF7" w:rsidP="0079135F">
                <w:pPr>
                  <w:jc w:val="right"/>
                  <w:rPr>
                    <w:sz w:val="15"/>
                    <w:szCs w:val="15"/>
                  </w:rPr>
                </w:pPr>
              </w:p>
            </w:tc>
            <w:tc>
              <w:tcPr>
                <w:tcW w:w="0" w:type="auto"/>
                <w:shd w:val="clear" w:color="auto" w:fill="auto"/>
                <w:vAlign w:val="center"/>
              </w:tcPr>
              <w:p w14:paraId="28727F0D" w14:textId="77777777" w:rsidR="00106EF7" w:rsidRPr="00106EF7" w:rsidRDefault="00106EF7" w:rsidP="0079135F">
                <w:pPr>
                  <w:jc w:val="right"/>
                  <w:rPr>
                    <w:sz w:val="15"/>
                    <w:szCs w:val="15"/>
                  </w:rPr>
                </w:pPr>
              </w:p>
            </w:tc>
            <w:tc>
              <w:tcPr>
                <w:tcW w:w="0" w:type="auto"/>
                <w:shd w:val="clear" w:color="auto" w:fill="auto"/>
                <w:vAlign w:val="center"/>
              </w:tcPr>
              <w:p w14:paraId="4B80CDEB" w14:textId="77777777" w:rsidR="00106EF7" w:rsidRPr="00106EF7" w:rsidRDefault="00106EF7" w:rsidP="0079135F">
                <w:pPr>
                  <w:jc w:val="right"/>
                  <w:rPr>
                    <w:sz w:val="15"/>
                    <w:szCs w:val="15"/>
                  </w:rPr>
                </w:pPr>
              </w:p>
            </w:tc>
            <w:tc>
              <w:tcPr>
                <w:tcW w:w="0" w:type="auto"/>
                <w:shd w:val="clear" w:color="auto" w:fill="auto"/>
                <w:vAlign w:val="center"/>
              </w:tcPr>
              <w:p w14:paraId="2768930E" w14:textId="77777777" w:rsidR="00106EF7" w:rsidRPr="00106EF7" w:rsidRDefault="00106EF7" w:rsidP="0079135F">
                <w:pPr>
                  <w:jc w:val="right"/>
                  <w:rPr>
                    <w:sz w:val="15"/>
                    <w:szCs w:val="15"/>
                  </w:rPr>
                </w:pPr>
              </w:p>
            </w:tc>
            <w:tc>
              <w:tcPr>
                <w:tcW w:w="0" w:type="auto"/>
                <w:shd w:val="clear" w:color="auto" w:fill="auto"/>
                <w:vAlign w:val="center"/>
              </w:tcPr>
              <w:p w14:paraId="71DE3C07" w14:textId="77777777" w:rsidR="00106EF7" w:rsidRPr="00106EF7" w:rsidRDefault="00106EF7" w:rsidP="0079135F">
                <w:pPr>
                  <w:jc w:val="right"/>
                  <w:rPr>
                    <w:sz w:val="15"/>
                    <w:szCs w:val="15"/>
                  </w:rPr>
                </w:pPr>
              </w:p>
            </w:tc>
            <w:tc>
              <w:tcPr>
                <w:tcW w:w="0" w:type="auto"/>
                <w:shd w:val="clear" w:color="auto" w:fill="auto"/>
                <w:vAlign w:val="center"/>
              </w:tcPr>
              <w:p w14:paraId="75B1BE5E" w14:textId="77777777" w:rsidR="00106EF7" w:rsidRPr="00106EF7" w:rsidRDefault="00106EF7" w:rsidP="0079135F">
                <w:pPr>
                  <w:jc w:val="right"/>
                  <w:rPr>
                    <w:sz w:val="15"/>
                    <w:szCs w:val="15"/>
                  </w:rPr>
                </w:pPr>
              </w:p>
            </w:tc>
            <w:tc>
              <w:tcPr>
                <w:tcW w:w="0" w:type="auto"/>
                <w:shd w:val="clear" w:color="auto" w:fill="auto"/>
                <w:vAlign w:val="center"/>
              </w:tcPr>
              <w:p w14:paraId="3EE116A8" w14:textId="77777777" w:rsidR="00106EF7" w:rsidRPr="00106EF7" w:rsidRDefault="00106EF7" w:rsidP="0079135F">
                <w:pPr>
                  <w:jc w:val="right"/>
                  <w:rPr>
                    <w:sz w:val="15"/>
                    <w:szCs w:val="15"/>
                  </w:rPr>
                </w:pPr>
              </w:p>
            </w:tc>
            <w:tc>
              <w:tcPr>
                <w:tcW w:w="0" w:type="auto"/>
                <w:shd w:val="clear" w:color="auto" w:fill="auto"/>
                <w:vAlign w:val="center"/>
              </w:tcPr>
              <w:p w14:paraId="5C2F0445" w14:textId="77777777" w:rsidR="00106EF7" w:rsidRPr="00106EF7" w:rsidRDefault="0079135F" w:rsidP="0079135F">
                <w:pPr>
                  <w:jc w:val="right"/>
                  <w:rPr>
                    <w:sz w:val="15"/>
                    <w:szCs w:val="15"/>
                  </w:rPr>
                </w:pPr>
                <w:r>
                  <w:rPr>
                    <w:sz w:val="15"/>
                    <w:szCs w:val="15"/>
                  </w:rPr>
                  <w:t>16,003,876.48</w:t>
                </w:r>
              </w:p>
            </w:tc>
          </w:tr>
          <w:tr w:rsidR="00106EF7" w14:paraId="3C510A56" w14:textId="77777777" w:rsidTr="00EA7469">
            <w:trPr>
              <w:trHeight w:val="284"/>
            </w:trPr>
            <w:sdt>
              <w:sdtPr>
                <w:rPr>
                  <w:sz w:val="15"/>
                  <w:szCs w:val="15"/>
                </w:rPr>
                <w:tag w:val="_PLD_77aceef1b70d43c0846f7e8f529b7784"/>
                <w:id w:val="1827851248"/>
                <w:lock w:val="sdtLocked"/>
              </w:sdtPr>
              <w:sdtEndPr/>
              <w:sdtContent>
                <w:tc>
                  <w:tcPr>
                    <w:tcW w:w="0" w:type="auto"/>
                    <w:gridSpan w:val="11"/>
                    <w:shd w:val="clear" w:color="auto" w:fill="auto"/>
                    <w:vAlign w:val="center"/>
                  </w:tcPr>
                  <w:p w14:paraId="7885B3D6" w14:textId="77777777" w:rsidR="00106EF7" w:rsidRPr="00106EF7" w:rsidRDefault="00106EF7" w:rsidP="00C0737A">
                    <w:pPr>
                      <w:rPr>
                        <w:sz w:val="15"/>
                        <w:szCs w:val="15"/>
                      </w:rPr>
                    </w:pPr>
                    <w:r w:rsidRPr="00106EF7">
                      <w:rPr>
                        <w:sz w:val="15"/>
                        <w:szCs w:val="15"/>
                      </w:rPr>
                      <w:t>四、账面价值</w:t>
                    </w:r>
                  </w:p>
                </w:tc>
              </w:sdtContent>
            </w:sdt>
          </w:tr>
          <w:tr w:rsidR="00106EF7" w14:paraId="3A4DD49D" w14:textId="77777777" w:rsidTr="00EA7469">
            <w:trPr>
              <w:trHeight w:val="284"/>
            </w:trPr>
            <w:sdt>
              <w:sdtPr>
                <w:rPr>
                  <w:sz w:val="15"/>
                  <w:szCs w:val="15"/>
                </w:rPr>
                <w:tag w:val="_PLD_7b3cabd4024540c8bf9dc83469ecf7d4"/>
                <w:id w:val="796641223"/>
                <w:lock w:val="sdtLocked"/>
              </w:sdtPr>
              <w:sdtEndPr/>
              <w:sdtContent>
                <w:tc>
                  <w:tcPr>
                    <w:tcW w:w="0" w:type="auto"/>
                    <w:shd w:val="clear" w:color="auto" w:fill="auto"/>
                    <w:vAlign w:val="center"/>
                  </w:tcPr>
                  <w:p w14:paraId="0C0646CF" w14:textId="77777777" w:rsidR="00106EF7" w:rsidRPr="00106EF7" w:rsidRDefault="00106EF7" w:rsidP="00C0737A">
                    <w:pPr>
                      <w:rPr>
                        <w:sz w:val="15"/>
                        <w:szCs w:val="15"/>
                      </w:rPr>
                    </w:pPr>
                    <w:r w:rsidRPr="00106EF7">
                      <w:rPr>
                        <w:sz w:val="15"/>
                        <w:szCs w:val="15"/>
                      </w:rPr>
                      <w:t xml:space="preserve">    1.期末账面价值</w:t>
                    </w:r>
                  </w:p>
                </w:tc>
              </w:sdtContent>
            </w:sdt>
            <w:tc>
              <w:tcPr>
                <w:tcW w:w="0" w:type="auto"/>
                <w:shd w:val="clear" w:color="auto" w:fill="auto"/>
                <w:vAlign w:val="center"/>
              </w:tcPr>
              <w:p w14:paraId="67D72433" w14:textId="77777777" w:rsidR="00106EF7" w:rsidRPr="00106EF7" w:rsidRDefault="0079135F" w:rsidP="0079135F">
                <w:pPr>
                  <w:jc w:val="right"/>
                  <w:rPr>
                    <w:sz w:val="15"/>
                    <w:szCs w:val="15"/>
                  </w:rPr>
                </w:pPr>
                <w:r>
                  <w:rPr>
                    <w:sz w:val="15"/>
                    <w:szCs w:val="15"/>
                  </w:rPr>
                  <w:t>548,062,312.43</w:t>
                </w:r>
              </w:p>
            </w:tc>
            <w:tc>
              <w:tcPr>
                <w:tcW w:w="0" w:type="auto"/>
                <w:shd w:val="clear" w:color="auto" w:fill="auto"/>
                <w:vAlign w:val="center"/>
              </w:tcPr>
              <w:p w14:paraId="4394B0CA" w14:textId="77777777" w:rsidR="00106EF7" w:rsidRPr="00106EF7" w:rsidRDefault="0079135F" w:rsidP="0079135F">
                <w:pPr>
                  <w:jc w:val="right"/>
                  <w:rPr>
                    <w:sz w:val="15"/>
                    <w:szCs w:val="15"/>
                  </w:rPr>
                </w:pPr>
                <w:r>
                  <w:rPr>
                    <w:sz w:val="15"/>
                    <w:szCs w:val="15"/>
                  </w:rPr>
                  <w:t>90,058,798.03</w:t>
                </w:r>
              </w:p>
            </w:tc>
            <w:tc>
              <w:tcPr>
                <w:tcW w:w="0" w:type="auto"/>
                <w:shd w:val="clear" w:color="auto" w:fill="auto"/>
                <w:vAlign w:val="center"/>
              </w:tcPr>
              <w:p w14:paraId="3A4EFD51" w14:textId="77777777" w:rsidR="00106EF7" w:rsidRPr="00106EF7" w:rsidRDefault="0079135F" w:rsidP="0079135F">
                <w:pPr>
                  <w:jc w:val="right"/>
                  <w:rPr>
                    <w:sz w:val="15"/>
                    <w:szCs w:val="15"/>
                  </w:rPr>
                </w:pPr>
                <w:r>
                  <w:rPr>
                    <w:sz w:val="15"/>
                    <w:szCs w:val="15"/>
                  </w:rPr>
                  <w:t>1,403,920.86</w:t>
                </w:r>
              </w:p>
            </w:tc>
            <w:tc>
              <w:tcPr>
                <w:tcW w:w="0" w:type="auto"/>
                <w:shd w:val="clear" w:color="auto" w:fill="auto"/>
                <w:vAlign w:val="center"/>
              </w:tcPr>
              <w:p w14:paraId="0358CE4B" w14:textId="77777777" w:rsidR="00106EF7" w:rsidRPr="00106EF7" w:rsidRDefault="0079135F" w:rsidP="0079135F">
                <w:pPr>
                  <w:jc w:val="right"/>
                  <w:rPr>
                    <w:sz w:val="15"/>
                    <w:szCs w:val="15"/>
                  </w:rPr>
                </w:pPr>
                <w:r>
                  <w:rPr>
                    <w:sz w:val="15"/>
                    <w:szCs w:val="15"/>
                  </w:rPr>
                  <w:t>28,696,879.43</w:t>
                </w:r>
              </w:p>
            </w:tc>
            <w:tc>
              <w:tcPr>
                <w:tcW w:w="0" w:type="auto"/>
                <w:shd w:val="clear" w:color="auto" w:fill="auto"/>
                <w:vAlign w:val="center"/>
              </w:tcPr>
              <w:p w14:paraId="00EEB9C3" w14:textId="77777777" w:rsidR="00106EF7" w:rsidRPr="00106EF7" w:rsidRDefault="0079135F" w:rsidP="0079135F">
                <w:pPr>
                  <w:jc w:val="right"/>
                  <w:rPr>
                    <w:sz w:val="15"/>
                    <w:szCs w:val="15"/>
                  </w:rPr>
                </w:pPr>
                <w:r>
                  <w:rPr>
                    <w:sz w:val="15"/>
                    <w:szCs w:val="15"/>
                  </w:rPr>
                  <w:t>40,527,876.57</w:t>
                </w:r>
              </w:p>
            </w:tc>
            <w:tc>
              <w:tcPr>
                <w:tcW w:w="0" w:type="auto"/>
                <w:shd w:val="clear" w:color="auto" w:fill="auto"/>
                <w:vAlign w:val="center"/>
              </w:tcPr>
              <w:p w14:paraId="61592F40" w14:textId="77777777" w:rsidR="00106EF7" w:rsidRPr="00106EF7" w:rsidRDefault="00106EF7" w:rsidP="0079135F">
                <w:pPr>
                  <w:jc w:val="right"/>
                  <w:rPr>
                    <w:sz w:val="15"/>
                    <w:szCs w:val="15"/>
                  </w:rPr>
                </w:pPr>
              </w:p>
            </w:tc>
            <w:tc>
              <w:tcPr>
                <w:tcW w:w="0" w:type="auto"/>
                <w:shd w:val="clear" w:color="auto" w:fill="auto"/>
                <w:vAlign w:val="center"/>
              </w:tcPr>
              <w:p w14:paraId="35769A0C" w14:textId="77777777" w:rsidR="00106EF7" w:rsidRPr="00106EF7" w:rsidRDefault="0079135F" w:rsidP="0079135F">
                <w:pPr>
                  <w:jc w:val="right"/>
                  <w:rPr>
                    <w:sz w:val="15"/>
                    <w:szCs w:val="15"/>
                  </w:rPr>
                </w:pPr>
                <w:r>
                  <w:rPr>
                    <w:sz w:val="15"/>
                    <w:szCs w:val="15"/>
                  </w:rPr>
                  <w:t>1,576,599.47</w:t>
                </w:r>
              </w:p>
            </w:tc>
            <w:tc>
              <w:tcPr>
                <w:tcW w:w="0" w:type="auto"/>
                <w:shd w:val="clear" w:color="auto" w:fill="auto"/>
                <w:vAlign w:val="center"/>
              </w:tcPr>
              <w:p w14:paraId="22007D9A" w14:textId="77777777" w:rsidR="00106EF7" w:rsidRPr="00106EF7" w:rsidRDefault="0079135F" w:rsidP="0079135F">
                <w:pPr>
                  <w:jc w:val="right"/>
                  <w:rPr>
                    <w:sz w:val="15"/>
                    <w:szCs w:val="15"/>
                  </w:rPr>
                </w:pPr>
                <w:r>
                  <w:rPr>
                    <w:sz w:val="15"/>
                    <w:szCs w:val="15"/>
                  </w:rPr>
                  <w:t>23,580,888.27</w:t>
                </w:r>
              </w:p>
            </w:tc>
            <w:tc>
              <w:tcPr>
                <w:tcW w:w="0" w:type="auto"/>
                <w:shd w:val="clear" w:color="auto" w:fill="auto"/>
                <w:vAlign w:val="center"/>
              </w:tcPr>
              <w:p w14:paraId="07DF3C1D" w14:textId="77777777" w:rsidR="00106EF7" w:rsidRPr="00106EF7" w:rsidRDefault="0079135F" w:rsidP="0079135F">
                <w:pPr>
                  <w:jc w:val="right"/>
                  <w:rPr>
                    <w:sz w:val="15"/>
                    <w:szCs w:val="15"/>
                  </w:rPr>
                </w:pPr>
                <w:r>
                  <w:rPr>
                    <w:sz w:val="15"/>
                    <w:szCs w:val="15"/>
                  </w:rPr>
                  <w:t>13,477,379.90</w:t>
                </w:r>
              </w:p>
            </w:tc>
            <w:tc>
              <w:tcPr>
                <w:tcW w:w="0" w:type="auto"/>
                <w:shd w:val="clear" w:color="auto" w:fill="auto"/>
                <w:vAlign w:val="center"/>
              </w:tcPr>
              <w:p w14:paraId="1A11DCBC" w14:textId="77777777" w:rsidR="00106EF7" w:rsidRPr="00106EF7" w:rsidRDefault="0079135F" w:rsidP="0079135F">
                <w:pPr>
                  <w:jc w:val="right"/>
                  <w:rPr>
                    <w:sz w:val="15"/>
                    <w:szCs w:val="15"/>
                  </w:rPr>
                </w:pPr>
                <w:r>
                  <w:rPr>
                    <w:sz w:val="15"/>
                    <w:szCs w:val="15"/>
                  </w:rPr>
                  <w:t>747,384,654.96</w:t>
                </w:r>
              </w:p>
            </w:tc>
          </w:tr>
          <w:tr w:rsidR="00106EF7" w14:paraId="021944C6" w14:textId="77777777" w:rsidTr="00EA7469">
            <w:trPr>
              <w:trHeight w:val="284"/>
            </w:trPr>
            <w:sdt>
              <w:sdtPr>
                <w:rPr>
                  <w:sz w:val="15"/>
                  <w:szCs w:val="15"/>
                </w:rPr>
                <w:tag w:val="_PLD_04cb9e53cf0d4d8b83570453ac161e64"/>
                <w:id w:val="-1987933172"/>
                <w:lock w:val="sdtLocked"/>
              </w:sdtPr>
              <w:sdtEndPr/>
              <w:sdtContent>
                <w:tc>
                  <w:tcPr>
                    <w:tcW w:w="0" w:type="auto"/>
                    <w:shd w:val="clear" w:color="auto" w:fill="auto"/>
                    <w:vAlign w:val="center"/>
                  </w:tcPr>
                  <w:p w14:paraId="56E26D57" w14:textId="77777777" w:rsidR="00106EF7" w:rsidRPr="00106EF7" w:rsidRDefault="00106EF7" w:rsidP="00C0737A">
                    <w:pPr>
                      <w:rPr>
                        <w:sz w:val="15"/>
                        <w:szCs w:val="15"/>
                      </w:rPr>
                    </w:pPr>
                    <w:r w:rsidRPr="00106EF7">
                      <w:rPr>
                        <w:sz w:val="15"/>
                        <w:szCs w:val="15"/>
                      </w:rPr>
                      <w:t xml:space="preserve">    2.</w:t>
                    </w:r>
                    <w:r w:rsidRPr="00106EF7">
                      <w:rPr>
                        <w:rFonts w:hint="eastAsia"/>
                        <w:sz w:val="15"/>
                        <w:szCs w:val="15"/>
                      </w:rPr>
                      <w:t>期初</w:t>
                    </w:r>
                    <w:r w:rsidRPr="00106EF7">
                      <w:rPr>
                        <w:sz w:val="15"/>
                        <w:szCs w:val="15"/>
                      </w:rPr>
                      <w:t>账面价值</w:t>
                    </w:r>
                  </w:p>
                </w:tc>
              </w:sdtContent>
            </w:sdt>
            <w:tc>
              <w:tcPr>
                <w:tcW w:w="0" w:type="auto"/>
                <w:shd w:val="clear" w:color="auto" w:fill="auto"/>
                <w:vAlign w:val="center"/>
              </w:tcPr>
              <w:p w14:paraId="4789886F" w14:textId="77777777" w:rsidR="00106EF7" w:rsidRPr="00106EF7" w:rsidRDefault="0079135F" w:rsidP="0079135F">
                <w:pPr>
                  <w:jc w:val="right"/>
                  <w:rPr>
                    <w:sz w:val="15"/>
                    <w:szCs w:val="15"/>
                  </w:rPr>
                </w:pPr>
                <w:r>
                  <w:rPr>
                    <w:sz w:val="15"/>
                    <w:szCs w:val="15"/>
                  </w:rPr>
                  <w:t>551,495,337.57</w:t>
                </w:r>
              </w:p>
            </w:tc>
            <w:tc>
              <w:tcPr>
                <w:tcW w:w="0" w:type="auto"/>
                <w:shd w:val="clear" w:color="auto" w:fill="auto"/>
                <w:vAlign w:val="center"/>
              </w:tcPr>
              <w:p w14:paraId="0243DE66" w14:textId="77777777" w:rsidR="00106EF7" w:rsidRPr="00106EF7" w:rsidRDefault="0079135F" w:rsidP="0079135F">
                <w:pPr>
                  <w:jc w:val="right"/>
                  <w:rPr>
                    <w:sz w:val="15"/>
                    <w:szCs w:val="15"/>
                  </w:rPr>
                </w:pPr>
                <w:r>
                  <w:rPr>
                    <w:sz w:val="15"/>
                    <w:szCs w:val="15"/>
                  </w:rPr>
                  <w:t>87,920,616.07</w:t>
                </w:r>
              </w:p>
            </w:tc>
            <w:tc>
              <w:tcPr>
                <w:tcW w:w="0" w:type="auto"/>
                <w:shd w:val="clear" w:color="auto" w:fill="auto"/>
                <w:vAlign w:val="center"/>
              </w:tcPr>
              <w:p w14:paraId="00B79AE4" w14:textId="77777777" w:rsidR="00106EF7" w:rsidRPr="00106EF7" w:rsidRDefault="0079135F" w:rsidP="0079135F">
                <w:pPr>
                  <w:jc w:val="right"/>
                  <w:rPr>
                    <w:sz w:val="15"/>
                    <w:szCs w:val="15"/>
                  </w:rPr>
                </w:pPr>
                <w:r>
                  <w:rPr>
                    <w:sz w:val="15"/>
                    <w:szCs w:val="15"/>
                  </w:rPr>
                  <w:t>1,668,557.13</w:t>
                </w:r>
              </w:p>
            </w:tc>
            <w:tc>
              <w:tcPr>
                <w:tcW w:w="0" w:type="auto"/>
                <w:shd w:val="clear" w:color="auto" w:fill="auto"/>
                <w:vAlign w:val="center"/>
              </w:tcPr>
              <w:p w14:paraId="1EBDDA46" w14:textId="77777777" w:rsidR="00106EF7" w:rsidRPr="00106EF7" w:rsidRDefault="0079135F" w:rsidP="0079135F">
                <w:pPr>
                  <w:jc w:val="right"/>
                  <w:rPr>
                    <w:sz w:val="15"/>
                    <w:szCs w:val="15"/>
                  </w:rPr>
                </w:pPr>
                <w:r>
                  <w:rPr>
                    <w:sz w:val="15"/>
                    <w:szCs w:val="15"/>
                  </w:rPr>
                  <w:t>29,904,038.03</w:t>
                </w:r>
              </w:p>
            </w:tc>
            <w:tc>
              <w:tcPr>
                <w:tcW w:w="0" w:type="auto"/>
                <w:shd w:val="clear" w:color="auto" w:fill="auto"/>
                <w:vAlign w:val="center"/>
              </w:tcPr>
              <w:p w14:paraId="746B77CD" w14:textId="77777777" w:rsidR="00106EF7" w:rsidRPr="00106EF7" w:rsidRDefault="0079135F" w:rsidP="0079135F">
                <w:pPr>
                  <w:jc w:val="right"/>
                  <w:rPr>
                    <w:sz w:val="15"/>
                    <w:szCs w:val="15"/>
                  </w:rPr>
                </w:pPr>
                <w:r>
                  <w:rPr>
                    <w:sz w:val="15"/>
                    <w:szCs w:val="15"/>
                  </w:rPr>
                  <w:t>34,935,044.20</w:t>
                </w:r>
              </w:p>
            </w:tc>
            <w:tc>
              <w:tcPr>
                <w:tcW w:w="0" w:type="auto"/>
                <w:shd w:val="clear" w:color="auto" w:fill="auto"/>
                <w:vAlign w:val="center"/>
              </w:tcPr>
              <w:p w14:paraId="59DFF25D" w14:textId="77777777" w:rsidR="00106EF7" w:rsidRPr="00106EF7" w:rsidRDefault="00106EF7" w:rsidP="0079135F">
                <w:pPr>
                  <w:jc w:val="right"/>
                  <w:rPr>
                    <w:sz w:val="15"/>
                    <w:szCs w:val="15"/>
                  </w:rPr>
                </w:pPr>
              </w:p>
            </w:tc>
            <w:tc>
              <w:tcPr>
                <w:tcW w:w="0" w:type="auto"/>
                <w:shd w:val="clear" w:color="auto" w:fill="auto"/>
                <w:vAlign w:val="center"/>
              </w:tcPr>
              <w:p w14:paraId="7F61B7D1" w14:textId="77777777" w:rsidR="00106EF7" w:rsidRPr="00106EF7" w:rsidRDefault="0079135F" w:rsidP="0079135F">
                <w:pPr>
                  <w:jc w:val="right"/>
                  <w:rPr>
                    <w:sz w:val="15"/>
                    <w:szCs w:val="15"/>
                  </w:rPr>
                </w:pPr>
                <w:r>
                  <w:rPr>
                    <w:sz w:val="15"/>
                    <w:szCs w:val="15"/>
                  </w:rPr>
                  <w:t>2,093,908.00</w:t>
                </w:r>
              </w:p>
            </w:tc>
            <w:tc>
              <w:tcPr>
                <w:tcW w:w="0" w:type="auto"/>
                <w:shd w:val="clear" w:color="auto" w:fill="auto"/>
                <w:vAlign w:val="center"/>
              </w:tcPr>
              <w:p w14:paraId="62D5CB8E" w14:textId="77777777" w:rsidR="00106EF7" w:rsidRPr="00106EF7" w:rsidRDefault="0079135F" w:rsidP="0079135F">
                <w:pPr>
                  <w:jc w:val="right"/>
                  <w:rPr>
                    <w:sz w:val="15"/>
                    <w:szCs w:val="15"/>
                  </w:rPr>
                </w:pPr>
                <w:r>
                  <w:rPr>
                    <w:sz w:val="15"/>
                    <w:szCs w:val="15"/>
                  </w:rPr>
                  <w:t>25,031,166.72</w:t>
                </w:r>
              </w:p>
            </w:tc>
            <w:tc>
              <w:tcPr>
                <w:tcW w:w="0" w:type="auto"/>
                <w:shd w:val="clear" w:color="auto" w:fill="auto"/>
                <w:vAlign w:val="center"/>
              </w:tcPr>
              <w:p w14:paraId="3EEEDF87" w14:textId="77777777" w:rsidR="00106EF7" w:rsidRPr="00106EF7" w:rsidRDefault="0079135F" w:rsidP="0079135F">
                <w:pPr>
                  <w:jc w:val="right"/>
                  <w:rPr>
                    <w:sz w:val="15"/>
                    <w:szCs w:val="15"/>
                  </w:rPr>
                </w:pPr>
                <w:r>
                  <w:rPr>
                    <w:sz w:val="15"/>
                    <w:szCs w:val="15"/>
                  </w:rPr>
                  <w:t>25,829,154.64</w:t>
                </w:r>
              </w:p>
            </w:tc>
            <w:tc>
              <w:tcPr>
                <w:tcW w:w="0" w:type="auto"/>
                <w:shd w:val="clear" w:color="auto" w:fill="auto"/>
                <w:vAlign w:val="center"/>
              </w:tcPr>
              <w:p w14:paraId="6D0208D2" w14:textId="77777777" w:rsidR="00106EF7" w:rsidRPr="00106EF7" w:rsidRDefault="0079135F" w:rsidP="0079135F">
                <w:pPr>
                  <w:jc w:val="right"/>
                  <w:rPr>
                    <w:sz w:val="15"/>
                    <w:szCs w:val="15"/>
                  </w:rPr>
                </w:pPr>
                <w:r>
                  <w:rPr>
                    <w:sz w:val="15"/>
                    <w:szCs w:val="15"/>
                  </w:rPr>
                  <w:t>758,877,822.36</w:t>
                </w:r>
              </w:p>
            </w:tc>
          </w:tr>
        </w:tbl>
        <w:p w14:paraId="1E700360" w14:textId="77777777" w:rsidR="00106EF7" w:rsidRDefault="00106EF7"/>
        <w:p w14:paraId="4A3E2A22" w14:textId="77777777" w:rsidR="00141EA5" w:rsidRDefault="00C8325B">
          <w:pPr>
            <w:snapToGrid w:val="0"/>
            <w:spacing w:line="240" w:lineRule="atLeast"/>
          </w:pPr>
        </w:p>
      </w:sdtContent>
    </w:sdt>
    <w:sdt>
      <w:sdtPr>
        <w:rPr>
          <w:rFonts w:ascii="宋体" w:hAnsi="宋体" w:cs="宋体" w:hint="eastAsia"/>
          <w:b w:val="0"/>
          <w:bCs w:val="0"/>
          <w:kern w:val="0"/>
          <w:szCs w:val="21"/>
        </w:rPr>
        <w:alias w:val="模块:未办妥产权证书的土地使用权情况："/>
        <w:tag w:val="_GBC_0daf5d1e7172402ab885ca5e5b78a389"/>
        <w:id w:val="1686326143"/>
        <w:lock w:val="sdtLocked"/>
        <w:placeholder>
          <w:docPart w:val="GBC22222222222222222222222222222"/>
        </w:placeholder>
      </w:sdtPr>
      <w:sdtEndPr/>
      <w:sdtContent>
        <w:p w14:paraId="4DE323EE" w14:textId="77777777" w:rsidR="00141EA5" w:rsidRDefault="00102502">
          <w:pPr>
            <w:pStyle w:val="4"/>
            <w:numPr>
              <w:ilvl w:val="0"/>
              <w:numId w:val="66"/>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1729264967"/>
            <w:lock w:val="sdtLocked"/>
            <w:placeholder>
              <w:docPart w:val="GBC22222222222222222222222222222"/>
            </w:placeholder>
          </w:sdtPr>
          <w:sdtEndPr/>
          <w:sdtContent>
            <w:p w14:paraId="1DE6498A"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sdt>
      <w:sdtPr>
        <w:alias w:val="模块:无形资产说明"/>
        <w:tag w:val="_GBC_c2d02a8bb1274cb1bf0330030cc64229"/>
        <w:id w:val="-262069837"/>
        <w:lock w:val="sdtLocked"/>
        <w:placeholder>
          <w:docPart w:val="GBC22222222222222222222222222222"/>
        </w:placeholder>
      </w:sdtPr>
      <w:sdtEndPr/>
      <w:sdtContent>
        <w:p w14:paraId="269FF213" w14:textId="77777777" w:rsidR="00141EA5" w:rsidRDefault="00102502">
          <w:r>
            <w:rPr>
              <w:rFonts w:hint="eastAsia"/>
            </w:rPr>
            <w:t>其他说明：</w:t>
          </w:r>
        </w:p>
        <w:sdt>
          <w:sdtPr>
            <w:alias w:val="是否适用：无形资产的说明[双击切换]"/>
            <w:tag w:val="_GBC_dc3c687f3c2c457e9024304c14129458"/>
            <w:id w:val="-1788963094"/>
            <w:lock w:val="sdtLocked"/>
            <w:placeholder>
              <w:docPart w:val="GBC22222222222222222222222222222"/>
            </w:placeholder>
          </w:sdtPr>
          <w:sdtEndPr/>
          <w:sdtContent>
            <w:p w14:paraId="61168C8E"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391B12A1" w14:textId="77777777" w:rsidR="00141EA5" w:rsidRDefault="00C8325B">
          <w:pPr>
            <w:snapToGrid w:val="0"/>
            <w:spacing w:line="240" w:lineRule="atLeast"/>
          </w:pPr>
        </w:p>
      </w:sdtContent>
    </w:sdt>
    <w:sdt>
      <w:sdtPr>
        <w:rPr>
          <w:rFonts w:ascii="宋体" w:hAnsi="宋体" w:cs="宋体" w:hint="eastAsia"/>
          <w:b w:val="0"/>
          <w:bCs w:val="0"/>
          <w:kern w:val="0"/>
          <w:szCs w:val="21"/>
        </w:rPr>
        <w:alias w:val="模块:公司开发项目支出"/>
        <w:tag w:val="_GBC_41dea900f659431692960536981b1d8d"/>
        <w:id w:val="-78292787"/>
        <w:lock w:val="sdtLocked"/>
        <w:placeholder>
          <w:docPart w:val="GBC22222222222222222222222222222"/>
        </w:placeholder>
      </w:sdtPr>
      <w:sdtEndPr>
        <w:rPr>
          <w:rFonts w:cstheme="minorBidi" w:hint="default"/>
          <w:kern w:val="2"/>
        </w:rPr>
      </w:sdtEndPr>
      <w:sdtContent>
        <w:p w14:paraId="5EA68BAB" w14:textId="77777777" w:rsidR="00141EA5" w:rsidRDefault="00102502">
          <w:pPr>
            <w:pStyle w:val="3"/>
            <w:numPr>
              <w:ilvl w:val="0"/>
              <w:numId w:val="48"/>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656261559"/>
            <w:lock w:val="sdtLocked"/>
            <w:placeholder>
              <w:docPart w:val="GBC22222222222222222222222222222"/>
            </w:placeholder>
          </w:sdtPr>
          <w:sdtEndPr/>
          <w:sdtContent>
            <w:p w14:paraId="36490F84" w14:textId="77777777" w:rsidR="00C61DBB"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2BE5001D" w14:textId="77777777" w:rsidR="00141EA5" w:rsidRDefault="00C8325B">
          <w:pPr>
            <w:snapToGrid w:val="0"/>
            <w:spacing w:line="240" w:lineRule="atLeast"/>
          </w:pPr>
        </w:p>
      </w:sdtContent>
    </w:sdt>
    <w:p w14:paraId="0B42251E" w14:textId="77777777" w:rsidR="00141EA5" w:rsidRDefault="00141EA5">
      <w:pPr>
        <w:snapToGrid w:val="0"/>
        <w:spacing w:line="240" w:lineRule="atLeast"/>
      </w:pPr>
    </w:p>
    <w:p w14:paraId="03969571"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2054381175"/>
        <w:lock w:val="sdtLocked"/>
        <w:placeholder>
          <w:docPart w:val="GBC22222222222222222222222222222"/>
        </w:placeholder>
      </w:sdtPr>
      <w:sdtEndPr>
        <w:rPr>
          <w:rFonts w:hint="default"/>
          <w:szCs w:val="21"/>
        </w:rPr>
      </w:sdtEndPr>
      <w:sdtContent>
        <w:p w14:paraId="42EFC39A" w14:textId="77777777" w:rsidR="00141EA5" w:rsidRDefault="00102502">
          <w:pPr>
            <w:pStyle w:val="4"/>
            <w:numPr>
              <w:ilvl w:val="0"/>
              <w:numId w:val="67"/>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146674598"/>
            <w:lock w:val="sdtLocked"/>
            <w:placeholder>
              <w:docPart w:val="GBC22222222222222222222222222222"/>
            </w:placeholder>
          </w:sdtPr>
          <w:sdtEndPr/>
          <w:sdtContent>
            <w:p w14:paraId="032FC397"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5A6F26C2" w14:textId="77777777" w:rsidR="00141EA5" w:rsidRDefault="00102502">
          <w:pPr>
            <w:jc w:val="right"/>
          </w:pPr>
          <w:r>
            <w:rPr>
              <w:rFonts w:hint="eastAsia"/>
            </w:rPr>
            <w:t>单位：</w:t>
          </w:r>
          <w:sdt>
            <w:sdtPr>
              <w:rPr>
                <w:rFonts w:hint="eastAsia"/>
              </w:rPr>
              <w:alias w:val="单位：财务附注：商誉"/>
              <w:tag w:val="_GBC_4797b6084eb24fe79f24d181640f3283"/>
              <w:id w:val="-1501339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
              <w:tag w:val="_GBC_7cd9149d9bea4da8974b80b14b1c0e44"/>
              <w:id w:val="-169368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2268"/>
            <w:gridCol w:w="1700"/>
            <w:gridCol w:w="1137"/>
            <w:gridCol w:w="1056"/>
            <w:gridCol w:w="1697"/>
            <w:gridCol w:w="1899"/>
          </w:tblGrid>
          <w:tr w:rsidR="00930C25" w14:paraId="3549209C" w14:textId="77777777" w:rsidTr="001D48B9">
            <w:trPr>
              <w:trHeight w:val="284"/>
              <w:jc w:val="center"/>
            </w:trPr>
            <w:sdt>
              <w:sdtPr>
                <w:tag w:val="_PLD_b248be5460bf4bb299c4579815256238"/>
                <w:id w:val="1137612119"/>
                <w:lock w:val="sdtLocked"/>
              </w:sdtPr>
              <w:sdtEndPr/>
              <w:sdtContent>
                <w:tc>
                  <w:tcPr>
                    <w:tcW w:w="1481" w:type="pct"/>
                    <w:vMerge w:val="restart"/>
                    <w:shd w:val="clear" w:color="auto" w:fill="auto"/>
                    <w:vAlign w:val="center"/>
                  </w:tcPr>
                  <w:p w14:paraId="752ED570" w14:textId="77777777" w:rsidR="00930C25" w:rsidRDefault="00930C25" w:rsidP="00930C25">
                    <w:pPr>
                      <w:autoSpaceDE w:val="0"/>
                      <w:autoSpaceDN w:val="0"/>
                      <w:adjustRightInd w:val="0"/>
                      <w:snapToGrid w:val="0"/>
                      <w:jc w:val="center"/>
                    </w:pPr>
                    <w:r>
                      <w:rPr>
                        <w:rFonts w:hint="eastAsia"/>
                      </w:rPr>
                      <w:t>被投资单位名称或形成商誉的事项</w:t>
                    </w:r>
                  </w:p>
                </w:tc>
              </w:sdtContent>
            </w:sdt>
            <w:sdt>
              <w:sdtPr>
                <w:tag w:val="_PLD_a25f69a57b624da887f74ab27a20ba0b"/>
                <w:id w:val="-1779556712"/>
                <w:lock w:val="sdtLocked"/>
              </w:sdtPr>
              <w:sdtEndPr/>
              <w:sdtContent>
                <w:tc>
                  <w:tcPr>
                    <w:tcW w:w="818" w:type="pct"/>
                    <w:vMerge w:val="restart"/>
                    <w:shd w:val="clear" w:color="auto" w:fill="auto"/>
                    <w:vAlign w:val="center"/>
                  </w:tcPr>
                  <w:p w14:paraId="20BF2F49" w14:textId="77777777" w:rsidR="00930C25" w:rsidRDefault="00930C25" w:rsidP="00930C25">
                    <w:pPr>
                      <w:autoSpaceDE w:val="0"/>
                      <w:autoSpaceDN w:val="0"/>
                      <w:adjustRightInd w:val="0"/>
                      <w:snapToGrid w:val="0"/>
                      <w:jc w:val="center"/>
                    </w:pPr>
                    <w:r>
                      <w:rPr>
                        <w:rFonts w:hint="eastAsia"/>
                      </w:rPr>
                      <w:t>期初余额</w:t>
                    </w:r>
                  </w:p>
                </w:tc>
              </w:sdtContent>
            </w:sdt>
            <w:sdt>
              <w:sdtPr>
                <w:tag w:val="_PLD_c348d952dc8b438289897d2014b7d310"/>
                <w:id w:val="-330989113"/>
                <w:lock w:val="sdtLocked"/>
              </w:sdtPr>
              <w:sdtEndPr/>
              <w:sdtContent>
                <w:tc>
                  <w:tcPr>
                    <w:tcW w:w="1023" w:type="pct"/>
                    <w:gridSpan w:val="2"/>
                    <w:shd w:val="clear" w:color="auto" w:fill="auto"/>
                    <w:vAlign w:val="center"/>
                  </w:tcPr>
                  <w:p w14:paraId="6185D843" w14:textId="77777777" w:rsidR="00930C25" w:rsidRDefault="00930C25" w:rsidP="00930C25">
                    <w:pPr>
                      <w:autoSpaceDE w:val="0"/>
                      <w:autoSpaceDN w:val="0"/>
                      <w:adjustRightInd w:val="0"/>
                      <w:snapToGrid w:val="0"/>
                      <w:jc w:val="center"/>
                    </w:pPr>
                    <w:r>
                      <w:rPr>
                        <w:rFonts w:hint="eastAsia"/>
                      </w:rPr>
                      <w:t>本期增加</w:t>
                    </w:r>
                  </w:p>
                </w:tc>
              </w:sdtContent>
            </w:sdt>
            <w:sdt>
              <w:sdtPr>
                <w:tag w:val="_PLD_5560c6ea7650430a8c304ee861d4bc25"/>
                <w:id w:val="148021319"/>
                <w:lock w:val="sdtLocked"/>
              </w:sdtPr>
              <w:sdtEndPr/>
              <w:sdtContent>
                <w:tc>
                  <w:tcPr>
                    <w:tcW w:w="993" w:type="pct"/>
                    <w:gridSpan w:val="2"/>
                    <w:shd w:val="clear" w:color="auto" w:fill="auto"/>
                    <w:vAlign w:val="center"/>
                  </w:tcPr>
                  <w:p w14:paraId="66C66CE3" w14:textId="77777777" w:rsidR="00930C25" w:rsidRDefault="00930C25" w:rsidP="00930C25">
                    <w:pPr>
                      <w:autoSpaceDE w:val="0"/>
                      <w:autoSpaceDN w:val="0"/>
                      <w:adjustRightInd w:val="0"/>
                      <w:snapToGrid w:val="0"/>
                      <w:jc w:val="center"/>
                    </w:pPr>
                    <w:r>
                      <w:rPr>
                        <w:rFonts w:hint="eastAsia"/>
                      </w:rPr>
                      <w:t>本期减少</w:t>
                    </w:r>
                  </w:p>
                </w:tc>
              </w:sdtContent>
            </w:sdt>
            <w:sdt>
              <w:sdtPr>
                <w:tag w:val="_PLD_075635973edd4d94a997d2ed78e56d8b"/>
                <w:id w:val="366960087"/>
                <w:lock w:val="sdtLocked"/>
              </w:sdtPr>
              <w:sdtEndPr/>
              <w:sdtContent>
                <w:tc>
                  <w:tcPr>
                    <w:tcW w:w="685" w:type="pct"/>
                    <w:vMerge w:val="restart"/>
                    <w:shd w:val="clear" w:color="auto" w:fill="auto"/>
                    <w:vAlign w:val="center"/>
                  </w:tcPr>
                  <w:p w14:paraId="654C258B" w14:textId="77777777" w:rsidR="00930C25" w:rsidRDefault="00930C25" w:rsidP="00930C25">
                    <w:pPr>
                      <w:autoSpaceDE w:val="0"/>
                      <w:autoSpaceDN w:val="0"/>
                      <w:adjustRightInd w:val="0"/>
                      <w:snapToGrid w:val="0"/>
                      <w:jc w:val="center"/>
                    </w:pPr>
                    <w:r>
                      <w:rPr>
                        <w:rFonts w:hint="eastAsia"/>
                      </w:rPr>
                      <w:t>期末余额</w:t>
                    </w:r>
                  </w:p>
                </w:tc>
              </w:sdtContent>
            </w:sdt>
          </w:tr>
          <w:tr w:rsidR="00930C25" w14:paraId="10894C14" w14:textId="77777777" w:rsidTr="001D48B9">
            <w:trPr>
              <w:trHeight w:val="535"/>
              <w:jc w:val="center"/>
            </w:trPr>
            <w:tc>
              <w:tcPr>
                <w:tcW w:w="1481" w:type="pct"/>
                <w:vMerge/>
                <w:shd w:val="clear" w:color="auto" w:fill="auto"/>
              </w:tcPr>
              <w:p w14:paraId="5174D5B7" w14:textId="77777777" w:rsidR="00930C25" w:rsidRDefault="00930C25" w:rsidP="00930C25">
                <w:pPr>
                  <w:autoSpaceDE w:val="0"/>
                  <w:autoSpaceDN w:val="0"/>
                  <w:adjustRightInd w:val="0"/>
                  <w:snapToGrid w:val="0"/>
                  <w:jc w:val="center"/>
                </w:pPr>
              </w:p>
            </w:tc>
            <w:tc>
              <w:tcPr>
                <w:tcW w:w="818" w:type="pct"/>
                <w:vMerge/>
                <w:shd w:val="clear" w:color="auto" w:fill="auto"/>
              </w:tcPr>
              <w:p w14:paraId="0A37AD8B" w14:textId="77777777" w:rsidR="00930C25" w:rsidRDefault="00930C25" w:rsidP="00930C25">
                <w:pPr>
                  <w:autoSpaceDE w:val="0"/>
                  <w:autoSpaceDN w:val="0"/>
                  <w:adjustRightInd w:val="0"/>
                  <w:snapToGrid w:val="0"/>
                  <w:jc w:val="center"/>
                </w:pPr>
              </w:p>
            </w:tc>
            <w:sdt>
              <w:sdtPr>
                <w:tag w:val="_PLD_1553ab7e041e4cd0bdd59c30d303dc84"/>
                <w:id w:val="1505251360"/>
                <w:lock w:val="sdtLocked"/>
              </w:sdtPr>
              <w:sdtEndPr/>
              <w:sdtContent>
                <w:tc>
                  <w:tcPr>
                    <w:tcW w:w="613" w:type="pct"/>
                    <w:shd w:val="clear" w:color="auto" w:fill="auto"/>
                    <w:vAlign w:val="center"/>
                  </w:tcPr>
                  <w:p w14:paraId="15095BBB" w14:textId="77777777" w:rsidR="00930C25" w:rsidRDefault="00930C25" w:rsidP="00930C25">
                    <w:pPr>
                      <w:autoSpaceDE w:val="0"/>
                      <w:autoSpaceDN w:val="0"/>
                      <w:adjustRightInd w:val="0"/>
                      <w:snapToGrid w:val="0"/>
                      <w:jc w:val="center"/>
                    </w:pPr>
                    <w:r>
                      <w:rPr>
                        <w:rFonts w:hint="eastAsia"/>
                      </w:rPr>
                      <w:t>企业合并形成的</w:t>
                    </w:r>
                  </w:p>
                </w:tc>
              </w:sdtContent>
            </w:sdt>
            <w:sdt>
              <w:sdtPr>
                <w:alias w:val="商誉账面原值本期增加额项目名称"/>
                <w:tag w:val="_GBC_c14b754516e24efd9115d33500cd04df"/>
                <w:id w:val="811910979"/>
                <w:lock w:val="sdtLocked"/>
              </w:sdtPr>
              <w:sdtEndPr>
                <w:rPr>
                  <w:rFonts w:hint="eastAsia"/>
                </w:rPr>
              </w:sdtEndPr>
              <w:sdtContent>
                <w:tc>
                  <w:tcPr>
                    <w:tcW w:w="410" w:type="pct"/>
                    <w:shd w:val="clear" w:color="auto" w:fill="auto"/>
                    <w:vAlign w:val="center"/>
                  </w:tcPr>
                  <w:p w14:paraId="2310CB2F" w14:textId="77777777" w:rsidR="00930C25" w:rsidRDefault="00930C25" w:rsidP="00930C25">
                    <w:pPr>
                      <w:autoSpaceDE w:val="0"/>
                      <w:autoSpaceDN w:val="0"/>
                      <w:adjustRightInd w:val="0"/>
                      <w:snapToGrid w:val="0"/>
                      <w:jc w:val="center"/>
                    </w:pPr>
                    <w:r>
                      <w:rPr>
                        <w:rFonts w:hint="eastAsia"/>
                      </w:rPr>
                      <w:t>其他</w:t>
                    </w:r>
                  </w:p>
                </w:tc>
              </w:sdtContent>
            </w:sdt>
            <w:sdt>
              <w:sdtPr>
                <w:tag w:val="_PLD_52f6eef41a0247f195c94af6823a4b67"/>
                <w:id w:val="-1308547498"/>
                <w:lock w:val="sdtLocked"/>
              </w:sdtPr>
              <w:sdtEndPr/>
              <w:sdtContent>
                <w:tc>
                  <w:tcPr>
                    <w:tcW w:w="381" w:type="pct"/>
                    <w:shd w:val="clear" w:color="auto" w:fill="auto"/>
                    <w:vAlign w:val="center"/>
                  </w:tcPr>
                  <w:p w14:paraId="564F9108" w14:textId="77777777" w:rsidR="00930C25" w:rsidRDefault="00930C25" w:rsidP="00930C25">
                    <w:pPr>
                      <w:autoSpaceDE w:val="0"/>
                      <w:autoSpaceDN w:val="0"/>
                      <w:adjustRightInd w:val="0"/>
                      <w:snapToGrid w:val="0"/>
                      <w:jc w:val="center"/>
                    </w:pPr>
                    <w:r>
                      <w:rPr>
                        <w:rFonts w:hint="eastAsia"/>
                      </w:rPr>
                      <w:t>处置</w:t>
                    </w:r>
                  </w:p>
                </w:tc>
              </w:sdtContent>
            </w:sdt>
            <w:sdt>
              <w:sdtPr>
                <w:alias w:val="商誉账面原值本期减少额项目名称"/>
                <w:tag w:val="_GBC_5ba36aaca8144cb8979636970f4c6ae3"/>
                <w:id w:val="79341246"/>
                <w:lock w:val="sdtLocked"/>
              </w:sdtPr>
              <w:sdtEndPr>
                <w:rPr>
                  <w:rFonts w:hint="eastAsia"/>
                </w:rPr>
              </w:sdtEndPr>
              <w:sdtContent>
                <w:tc>
                  <w:tcPr>
                    <w:tcW w:w="612" w:type="pct"/>
                    <w:shd w:val="clear" w:color="auto" w:fill="auto"/>
                    <w:vAlign w:val="center"/>
                  </w:tcPr>
                  <w:p w14:paraId="457BBA45" w14:textId="77777777" w:rsidR="00930C25" w:rsidRDefault="00930C25" w:rsidP="00930C25">
                    <w:pPr>
                      <w:autoSpaceDE w:val="0"/>
                      <w:autoSpaceDN w:val="0"/>
                      <w:adjustRightInd w:val="0"/>
                      <w:snapToGrid w:val="0"/>
                      <w:jc w:val="center"/>
                    </w:pPr>
                    <w:r>
                      <w:rPr>
                        <w:rFonts w:hint="eastAsia"/>
                      </w:rPr>
                      <w:t>其他</w:t>
                    </w:r>
                  </w:p>
                </w:tc>
              </w:sdtContent>
            </w:sdt>
            <w:tc>
              <w:tcPr>
                <w:tcW w:w="685" w:type="pct"/>
                <w:vMerge/>
                <w:shd w:val="clear" w:color="auto" w:fill="auto"/>
              </w:tcPr>
              <w:p w14:paraId="36A5C527" w14:textId="77777777" w:rsidR="00930C25" w:rsidRDefault="00930C25" w:rsidP="00930C25">
                <w:pPr>
                  <w:autoSpaceDE w:val="0"/>
                  <w:autoSpaceDN w:val="0"/>
                  <w:adjustRightInd w:val="0"/>
                  <w:snapToGrid w:val="0"/>
                  <w:jc w:val="center"/>
                </w:pPr>
              </w:p>
            </w:tc>
          </w:tr>
          <w:sdt>
            <w:sdtPr>
              <w:alias w:val="商誉明细"/>
              <w:tag w:val="_GBC_916c5c3712e44d7db6b8c9e16bcf5865"/>
              <w:id w:val="904879490"/>
              <w:lock w:val="sdtLocked"/>
              <w:placeholder>
                <w:docPart w:val="D4C1D3D54DC94292AA0F30C535A90AB5"/>
              </w:placeholder>
            </w:sdtPr>
            <w:sdtEndPr/>
            <w:sdtContent>
              <w:tr w:rsidR="00930C25" w14:paraId="434EBC1B" w14:textId="77777777" w:rsidTr="001D48B9">
                <w:trPr>
                  <w:trHeight w:val="338"/>
                  <w:jc w:val="center"/>
                </w:trPr>
                <w:tc>
                  <w:tcPr>
                    <w:tcW w:w="1481" w:type="pct"/>
                    <w:shd w:val="clear" w:color="auto" w:fill="auto"/>
                  </w:tcPr>
                  <w:p w14:paraId="7E3845BF" w14:textId="77777777" w:rsidR="00930C25" w:rsidRDefault="00930C25" w:rsidP="00930C25">
                    <w:pPr>
                      <w:autoSpaceDE w:val="0"/>
                      <w:autoSpaceDN w:val="0"/>
                      <w:adjustRightInd w:val="0"/>
                      <w:snapToGrid w:val="0"/>
                    </w:pPr>
                    <w:r w:rsidRPr="006E2369">
                      <w:rPr>
                        <w:rFonts w:hint="eastAsia"/>
                      </w:rPr>
                      <w:t>安徽节源环保科技有限公司</w:t>
                    </w:r>
                  </w:p>
                </w:tc>
                <w:tc>
                  <w:tcPr>
                    <w:tcW w:w="818" w:type="pct"/>
                    <w:shd w:val="clear" w:color="auto" w:fill="auto"/>
                    <w:vAlign w:val="center"/>
                  </w:tcPr>
                  <w:p w14:paraId="4FD8B037" w14:textId="77777777" w:rsidR="00930C25" w:rsidRDefault="00930C25" w:rsidP="00930C25">
                    <w:pPr>
                      <w:autoSpaceDE w:val="0"/>
                      <w:autoSpaceDN w:val="0"/>
                      <w:adjustRightInd w:val="0"/>
                      <w:snapToGrid w:val="0"/>
                      <w:jc w:val="right"/>
                    </w:pPr>
                    <w:r w:rsidRPr="006E2369">
                      <w:t>704,880,065.68</w:t>
                    </w:r>
                  </w:p>
                </w:tc>
                <w:tc>
                  <w:tcPr>
                    <w:tcW w:w="613" w:type="pct"/>
                    <w:shd w:val="clear" w:color="auto" w:fill="auto"/>
                    <w:vAlign w:val="center"/>
                  </w:tcPr>
                  <w:p w14:paraId="46ED0353" w14:textId="77777777" w:rsidR="00930C25" w:rsidRDefault="00930C25" w:rsidP="00930C25">
                    <w:pPr>
                      <w:autoSpaceDE w:val="0"/>
                      <w:autoSpaceDN w:val="0"/>
                      <w:adjustRightInd w:val="0"/>
                      <w:snapToGrid w:val="0"/>
                      <w:jc w:val="right"/>
                    </w:pPr>
                  </w:p>
                </w:tc>
                <w:tc>
                  <w:tcPr>
                    <w:tcW w:w="410" w:type="pct"/>
                    <w:shd w:val="clear" w:color="auto" w:fill="auto"/>
                    <w:vAlign w:val="center"/>
                  </w:tcPr>
                  <w:p w14:paraId="0DA55CB9" w14:textId="77777777" w:rsidR="00930C25" w:rsidRDefault="00930C25" w:rsidP="00930C25">
                    <w:pPr>
                      <w:autoSpaceDE w:val="0"/>
                      <w:autoSpaceDN w:val="0"/>
                      <w:adjustRightInd w:val="0"/>
                      <w:snapToGrid w:val="0"/>
                      <w:jc w:val="right"/>
                    </w:pPr>
                  </w:p>
                </w:tc>
                <w:tc>
                  <w:tcPr>
                    <w:tcW w:w="381" w:type="pct"/>
                    <w:shd w:val="clear" w:color="auto" w:fill="auto"/>
                    <w:vAlign w:val="center"/>
                  </w:tcPr>
                  <w:p w14:paraId="1BE2E952" w14:textId="77777777" w:rsidR="00930C25" w:rsidRDefault="00930C25" w:rsidP="00930C25">
                    <w:pPr>
                      <w:autoSpaceDE w:val="0"/>
                      <w:autoSpaceDN w:val="0"/>
                      <w:adjustRightInd w:val="0"/>
                      <w:snapToGrid w:val="0"/>
                      <w:jc w:val="right"/>
                    </w:pPr>
                  </w:p>
                </w:tc>
                <w:tc>
                  <w:tcPr>
                    <w:tcW w:w="612" w:type="pct"/>
                    <w:shd w:val="clear" w:color="auto" w:fill="auto"/>
                    <w:vAlign w:val="center"/>
                  </w:tcPr>
                  <w:p w14:paraId="6B1DA689" w14:textId="77777777" w:rsidR="00930C25" w:rsidRDefault="00930C25" w:rsidP="00930C25">
                    <w:pPr>
                      <w:autoSpaceDE w:val="0"/>
                      <w:autoSpaceDN w:val="0"/>
                      <w:adjustRightInd w:val="0"/>
                      <w:snapToGrid w:val="0"/>
                      <w:jc w:val="right"/>
                    </w:pPr>
                  </w:p>
                </w:tc>
                <w:tc>
                  <w:tcPr>
                    <w:tcW w:w="685" w:type="pct"/>
                    <w:shd w:val="clear" w:color="auto" w:fill="auto"/>
                    <w:vAlign w:val="center"/>
                  </w:tcPr>
                  <w:p w14:paraId="6B8AB500" w14:textId="77777777" w:rsidR="00930C25" w:rsidRDefault="00930C25" w:rsidP="00930C25">
                    <w:pPr>
                      <w:autoSpaceDE w:val="0"/>
                      <w:autoSpaceDN w:val="0"/>
                      <w:adjustRightInd w:val="0"/>
                      <w:snapToGrid w:val="0"/>
                      <w:jc w:val="right"/>
                    </w:pPr>
                    <w:r w:rsidRPr="006E2369">
                      <w:t>704,880,065.68</w:t>
                    </w:r>
                  </w:p>
                </w:tc>
              </w:tr>
            </w:sdtContent>
          </w:sdt>
          <w:sdt>
            <w:sdtPr>
              <w:alias w:val="商誉明细"/>
              <w:tag w:val="_GBC_916c5c3712e44d7db6b8c9e16bcf5865"/>
              <w:id w:val="-1416005682"/>
              <w:lock w:val="sdtLocked"/>
              <w:placeholder>
                <w:docPart w:val="D4C1D3D54DC94292AA0F30C535A90AB5"/>
              </w:placeholder>
            </w:sdtPr>
            <w:sdtEndPr/>
            <w:sdtContent>
              <w:tr w:rsidR="00930C25" w14:paraId="7F0CC8CB" w14:textId="77777777" w:rsidTr="001D48B9">
                <w:trPr>
                  <w:trHeight w:val="338"/>
                  <w:jc w:val="center"/>
                </w:trPr>
                <w:tc>
                  <w:tcPr>
                    <w:tcW w:w="1481" w:type="pct"/>
                    <w:shd w:val="clear" w:color="auto" w:fill="auto"/>
                  </w:tcPr>
                  <w:p w14:paraId="3E93426F" w14:textId="77777777" w:rsidR="00930C25" w:rsidRDefault="00930C25" w:rsidP="00930C25">
                    <w:pPr>
                      <w:autoSpaceDE w:val="0"/>
                      <w:autoSpaceDN w:val="0"/>
                      <w:adjustRightInd w:val="0"/>
                      <w:snapToGrid w:val="0"/>
                    </w:pPr>
                    <w:r w:rsidRPr="006E2369">
                      <w:rPr>
                        <w:rFonts w:hint="eastAsia"/>
                      </w:rPr>
                      <w:t>德国</w:t>
                    </w:r>
                    <w:r w:rsidRPr="006E2369">
                      <w:t>HAZMAG公司</w:t>
                    </w:r>
                  </w:p>
                </w:tc>
                <w:tc>
                  <w:tcPr>
                    <w:tcW w:w="818" w:type="pct"/>
                    <w:shd w:val="clear" w:color="auto" w:fill="auto"/>
                    <w:vAlign w:val="center"/>
                  </w:tcPr>
                  <w:p w14:paraId="32686202" w14:textId="77777777" w:rsidR="00930C25" w:rsidRDefault="00930C25" w:rsidP="00930C25">
                    <w:pPr>
                      <w:autoSpaceDE w:val="0"/>
                      <w:autoSpaceDN w:val="0"/>
                      <w:adjustRightInd w:val="0"/>
                      <w:snapToGrid w:val="0"/>
                      <w:jc w:val="right"/>
                    </w:pPr>
                    <w:r w:rsidRPr="006E2369">
                      <w:t>468,389,720.24</w:t>
                    </w:r>
                  </w:p>
                </w:tc>
                <w:tc>
                  <w:tcPr>
                    <w:tcW w:w="613" w:type="pct"/>
                    <w:shd w:val="clear" w:color="auto" w:fill="auto"/>
                    <w:vAlign w:val="center"/>
                  </w:tcPr>
                  <w:p w14:paraId="6984BDB7" w14:textId="77777777" w:rsidR="00930C25" w:rsidRDefault="00930C25" w:rsidP="00930C25">
                    <w:pPr>
                      <w:autoSpaceDE w:val="0"/>
                      <w:autoSpaceDN w:val="0"/>
                      <w:adjustRightInd w:val="0"/>
                      <w:snapToGrid w:val="0"/>
                      <w:jc w:val="right"/>
                    </w:pPr>
                  </w:p>
                </w:tc>
                <w:tc>
                  <w:tcPr>
                    <w:tcW w:w="410" w:type="pct"/>
                    <w:shd w:val="clear" w:color="auto" w:fill="auto"/>
                    <w:vAlign w:val="center"/>
                  </w:tcPr>
                  <w:p w14:paraId="246F1144" w14:textId="77777777" w:rsidR="00930C25" w:rsidRDefault="00930C25" w:rsidP="00930C25">
                    <w:pPr>
                      <w:autoSpaceDE w:val="0"/>
                      <w:autoSpaceDN w:val="0"/>
                      <w:adjustRightInd w:val="0"/>
                      <w:snapToGrid w:val="0"/>
                      <w:jc w:val="right"/>
                    </w:pPr>
                  </w:p>
                </w:tc>
                <w:tc>
                  <w:tcPr>
                    <w:tcW w:w="381" w:type="pct"/>
                    <w:shd w:val="clear" w:color="auto" w:fill="auto"/>
                    <w:vAlign w:val="center"/>
                  </w:tcPr>
                  <w:p w14:paraId="53F613E0" w14:textId="77777777" w:rsidR="00930C25" w:rsidRDefault="00930C25" w:rsidP="00930C25">
                    <w:pPr>
                      <w:autoSpaceDE w:val="0"/>
                      <w:autoSpaceDN w:val="0"/>
                      <w:adjustRightInd w:val="0"/>
                      <w:snapToGrid w:val="0"/>
                      <w:jc w:val="right"/>
                    </w:pPr>
                  </w:p>
                </w:tc>
                <w:tc>
                  <w:tcPr>
                    <w:tcW w:w="612" w:type="pct"/>
                    <w:shd w:val="clear" w:color="auto" w:fill="auto"/>
                    <w:vAlign w:val="center"/>
                  </w:tcPr>
                  <w:p w14:paraId="22655EBB" w14:textId="77777777" w:rsidR="00930C25" w:rsidRDefault="00930C25" w:rsidP="00930C25">
                    <w:pPr>
                      <w:autoSpaceDE w:val="0"/>
                      <w:autoSpaceDN w:val="0"/>
                      <w:adjustRightInd w:val="0"/>
                      <w:snapToGrid w:val="0"/>
                      <w:jc w:val="right"/>
                    </w:pPr>
                    <w:r w:rsidRPr="006E2369">
                      <w:t>13,708,429.43</w:t>
                    </w:r>
                  </w:p>
                </w:tc>
                <w:tc>
                  <w:tcPr>
                    <w:tcW w:w="685" w:type="pct"/>
                    <w:shd w:val="clear" w:color="auto" w:fill="auto"/>
                    <w:vAlign w:val="center"/>
                  </w:tcPr>
                  <w:p w14:paraId="25EFE40F" w14:textId="77777777" w:rsidR="00930C25" w:rsidRDefault="00930C25" w:rsidP="00930C25">
                    <w:pPr>
                      <w:autoSpaceDE w:val="0"/>
                      <w:autoSpaceDN w:val="0"/>
                      <w:adjustRightInd w:val="0"/>
                      <w:snapToGrid w:val="0"/>
                      <w:jc w:val="right"/>
                    </w:pPr>
                    <w:r w:rsidRPr="006E2369">
                      <w:t>454,681,290.81</w:t>
                    </w:r>
                  </w:p>
                </w:tc>
              </w:tr>
            </w:sdtContent>
          </w:sdt>
          <w:sdt>
            <w:sdtPr>
              <w:alias w:val="商誉明细"/>
              <w:tag w:val="_GBC_916c5c3712e44d7db6b8c9e16bcf5865"/>
              <w:id w:val="1731652915"/>
              <w:lock w:val="sdtLocked"/>
              <w:placeholder>
                <w:docPart w:val="2838410004C1439AB04F241554C41D7A"/>
              </w:placeholder>
            </w:sdtPr>
            <w:sdtEndPr/>
            <w:sdtContent>
              <w:tr w:rsidR="00930C25" w14:paraId="54780893" w14:textId="77777777" w:rsidTr="001D48B9">
                <w:trPr>
                  <w:trHeight w:val="338"/>
                  <w:jc w:val="center"/>
                </w:trPr>
                <w:tc>
                  <w:tcPr>
                    <w:tcW w:w="1481" w:type="pct"/>
                    <w:shd w:val="clear" w:color="auto" w:fill="auto"/>
                  </w:tcPr>
                  <w:p w14:paraId="2880208A" w14:textId="77777777" w:rsidR="00930C25" w:rsidRDefault="00930C25" w:rsidP="00930C25">
                    <w:pPr>
                      <w:autoSpaceDE w:val="0"/>
                      <w:autoSpaceDN w:val="0"/>
                      <w:adjustRightInd w:val="0"/>
                      <w:snapToGrid w:val="0"/>
                    </w:pPr>
                    <w:r w:rsidRPr="006E2369">
                      <w:rPr>
                        <w:rFonts w:hint="eastAsia"/>
                      </w:rPr>
                      <w:t>印度</w:t>
                    </w:r>
                    <w:r w:rsidRPr="006E2369">
                      <w:t>LNVT私人有限公司</w:t>
                    </w:r>
                  </w:p>
                </w:tc>
                <w:tc>
                  <w:tcPr>
                    <w:tcW w:w="818" w:type="pct"/>
                    <w:shd w:val="clear" w:color="auto" w:fill="auto"/>
                    <w:vAlign w:val="center"/>
                  </w:tcPr>
                  <w:p w14:paraId="566D0D4C" w14:textId="77777777" w:rsidR="00930C25" w:rsidRDefault="00930C25" w:rsidP="00930C25">
                    <w:pPr>
                      <w:autoSpaceDE w:val="0"/>
                      <w:autoSpaceDN w:val="0"/>
                      <w:adjustRightInd w:val="0"/>
                      <w:snapToGrid w:val="0"/>
                      <w:jc w:val="right"/>
                    </w:pPr>
                    <w:r w:rsidRPr="006E2369">
                      <w:t>57,764,891.11</w:t>
                    </w:r>
                  </w:p>
                </w:tc>
                <w:tc>
                  <w:tcPr>
                    <w:tcW w:w="613" w:type="pct"/>
                    <w:shd w:val="clear" w:color="auto" w:fill="auto"/>
                    <w:vAlign w:val="center"/>
                  </w:tcPr>
                  <w:p w14:paraId="30A3FB2C" w14:textId="77777777" w:rsidR="00930C25" w:rsidRDefault="00930C25" w:rsidP="00930C25">
                    <w:pPr>
                      <w:autoSpaceDE w:val="0"/>
                      <w:autoSpaceDN w:val="0"/>
                      <w:adjustRightInd w:val="0"/>
                      <w:snapToGrid w:val="0"/>
                      <w:jc w:val="right"/>
                    </w:pPr>
                  </w:p>
                </w:tc>
                <w:tc>
                  <w:tcPr>
                    <w:tcW w:w="410" w:type="pct"/>
                    <w:shd w:val="clear" w:color="auto" w:fill="auto"/>
                    <w:vAlign w:val="center"/>
                  </w:tcPr>
                  <w:p w14:paraId="1DE7834E" w14:textId="77777777" w:rsidR="00930C25" w:rsidRDefault="00930C25" w:rsidP="00930C25">
                    <w:pPr>
                      <w:autoSpaceDE w:val="0"/>
                      <w:autoSpaceDN w:val="0"/>
                      <w:adjustRightInd w:val="0"/>
                      <w:snapToGrid w:val="0"/>
                      <w:jc w:val="right"/>
                    </w:pPr>
                  </w:p>
                </w:tc>
                <w:tc>
                  <w:tcPr>
                    <w:tcW w:w="381" w:type="pct"/>
                    <w:shd w:val="clear" w:color="auto" w:fill="auto"/>
                    <w:vAlign w:val="center"/>
                  </w:tcPr>
                  <w:p w14:paraId="55A50347" w14:textId="77777777" w:rsidR="00930C25" w:rsidRDefault="00930C25" w:rsidP="00930C25">
                    <w:pPr>
                      <w:autoSpaceDE w:val="0"/>
                      <w:autoSpaceDN w:val="0"/>
                      <w:adjustRightInd w:val="0"/>
                      <w:snapToGrid w:val="0"/>
                      <w:jc w:val="right"/>
                    </w:pPr>
                  </w:p>
                </w:tc>
                <w:tc>
                  <w:tcPr>
                    <w:tcW w:w="612" w:type="pct"/>
                    <w:shd w:val="clear" w:color="auto" w:fill="auto"/>
                    <w:vAlign w:val="center"/>
                  </w:tcPr>
                  <w:p w14:paraId="367BA09F" w14:textId="77777777" w:rsidR="00930C25" w:rsidRDefault="00930C25" w:rsidP="00930C25">
                    <w:pPr>
                      <w:autoSpaceDE w:val="0"/>
                      <w:autoSpaceDN w:val="0"/>
                      <w:adjustRightInd w:val="0"/>
                      <w:snapToGrid w:val="0"/>
                      <w:jc w:val="right"/>
                    </w:pPr>
                  </w:p>
                </w:tc>
                <w:tc>
                  <w:tcPr>
                    <w:tcW w:w="685" w:type="pct"/>
                    <w:shd w:val="clear" w:color="auto" w:fill="auto"/>
                    <w:vAlign w:val="center"/>
                  </w:tcPr>
                  <w:p w14:paraId="3FCDC7D5" w14:textId="77777777" w:rsidR="00930C25" w:rsidRDefault="00930C25" w:rsidP="00930C25">
                    <w:pPr>
                      <w:autoSpaceDE w:val="0"/>
                      <w:autoSpaceDN w:val="0"/>
                      <w:adjustRightInd w:val="0"/>
                      <w:snapToGrid w:val="0"/>
                      <w:jc w:val="right"/>
                    </w:pPr>
                    <w:r w:rsidRPr="006E2369">
                      <w:t>57,764,891.11</w:t>
                    </w:r>
                  </w:p>
                </w:tc>
              </w:tr>
            </w:sdtContent>
          </w:sdt>
          <w:sdt>
            <w:sdtPr>
              <w:alias w:val="商誉明细"/>
              <w:tag w:val="_GBC_916c5c3712e44d7db6b8c9e16bcf5865"/>
              <w:id w:val="844289615"/>
              <w:lock w:val="sdtLocked"/>
              <w:placeholder>
                <w:docPart w:val="D4C1D3D54DC94292AA0F30C535A90AB5"/>
              </w:placeholder>
            </w:sdtPr>
            <w:sdtEndPr/>
            <w:sdtContent>
              <w:tr w:rsidR="00930C25" w14:paraId="14FCF88C" w14:textId="77777777" w:rsidTr="001D48B9">
                <w:trPr>
                  <w:trHeight w:val="338"/>
                  <w:jc w:val="center"/>
                </w:trPr>
                <w:tc>
                  <w:tcPr>
                    <w:tcW w:w="1481" w:type="pct"/>
                    <w:shd w:val="clear" w:color="auto" w:fill="auto"/>
                  </w:tcPr>
                  <w:p w14:paraId="1BEDD336" w14:textId="77777777" w:rsidR="00930C25" w:rsidRDefault="00930C25" w:rsidP="00930C25">
                    <w:pPr>
                      <w:autoSpaceDE w:val="0"/>
                      <w:autoSpaceDN w:val="0"/>
                      <w:adjustRightInd w:val="0"/>
                      <w:snapToGrid w:val="0"/>
                    </w:pPr>
                    <w:r w:rsidRPr="006E2369">
                      <w:rPr>
                        <w:rFonts w:hint="eastAsia"/>
                      </w:rPr>
                      <w:t>安睿智达（成都）科技有限公司</w:t>
                    </w:r>
                  </w:p>
                </w:tc>
                <w:tc>
                  <w:tcPr>
                    <w:tcW w:w="818" w:type="pct"/>
                    <w:shd w:val="clear" w:color="auto" w:fill="auto"/>
                    <w:vAlign w:val="center"/>
                  </w:tcPr>
                  <w:p w14:paraId="0DCC7000" w14:textId="77777777" w:rsidR="00930C25" w:rsidRDefault="00930C25" w:rsidP="00930C25">
                    <w:pPr>
                      <w:autoSpaceDE w:val="0"/>
                      <w:autoSpaceDN w:val="0"/>
                      <w:adjustRightInd w:val="0"/>
                      <w:snapToGrid w:val="0"/>
                      <w:jc w:val="right"/>
                    </w:pPr>
                  </w:p>
                </w:tc>
                <w:tc>
                  <w:tcPr>
                    <w:tcW w:w="613" w:type="pct"/>
                    <w:shd w:val="clear" w:color="auto" w:fill="auto"/>
                    <w:vAlign w:val="center"/>
                  </w:tcPr>
                  <w:p w14:paraId="76F15802" w14:textId="77777777" w:rsidR="00930C25" w:rsidRDefault="00930C25" w:rsidP="00930C25">
                    <w:pPr>
                      <w:autoSpaceDE w:val="0"/>
                      <w:autoSpaceDN w:val="0"/>
                      <w:adjustRightInd w:val="0"/>
                      <w:snapToGrid w:val="0"/>
                      <w:jc w:val="right"/>
                    </w:pPr>
                    <w:r w:rsidRPr="006E2369">
                      <w:t>13,997,778.85</w:t>
                    </w:r>
                  </w:p>
                </w:tc>
                <w:tc>
                  <w:tcPr>
                    <w:tcW w:w="410" w:type="pct"/>
                    <w:shd w:val="clear" w:color="auto" w:fill="auto"/>
                    <w:vAlign w:val="center"/>
                  </w:tcPr>
                  <w:p w14:paraId="23CA44C8" w14:textId="77777777" w:rsidR="00930C25" w:rsidRDefault="00930C25" w:rsidP="00930C25">
                    <w:pPr>
                      <w:autoSpaceDE w:val="0"/>
                      <w:autoSpaceDN w:val="0"/>
                      <w:adjustRightInd w:val="0"/>
                      <w:snapToGrid w:val="0"/>
                      <w:jc w:val="right"/>
                    </w:pPr>
                  </w:p>
                </w:tc>
                <w:tc>
                  <w:tcPr>
                    <w:tcW w:w="381" w:type="pct"/>
                    <w:shd w:val="clear" w:color="auto" w:fill="auto"/>
                    <w:vAlign w:val="center"/>
                  </w:tcPr>
                  <w:p w14:paraId="21BD7078" w14:textId="77777777" w:rsidR="00930C25" w:rsidRDefault="00930C25" w:rsidP="00930C25">
                    <w:pPr>
                      <w:autoSpaceDE w:val="0"/>
                      <w:autoSpaceDN w:val="0"/>
                      <w:adjustRightInd w:val="0"/>
                      <w:snapToGrid w:val="0"/>
                      <w:jc w:val="right"/>
                    </w:pPr>
                  </w:p>
                </w:tc>
                <w:tc>
                  <w:tcPr>
                    <w:tcW w:w="612" w:type="pct"/>
                    <w:shd w:val="clear" w:color="auto" w:fill="auto"/>
                    <w:vAlign w:val="center"/>
                  </w:tcPr>
                  <w:p w14:paraId="7B906DD4" w14:textId="77777777" w:rsidR="00930C25" w:rsidRDefault="00930C25" w:rsidP="00930C25">
                    <w:pPr>
                      <w:autoSpaceDE w:val="0"/>
                      <w:autoSpaceDN w:val="0"/>
                      <w:adjustRightInd w:val="0"/>
                      <w:snapToGrid w:val="0"/>
                      <w:jc w:val="right"/>
                    </w:pPr>
                  </w:p>
                </w:tc>
                <w:tc>
                  <w:tcPr>
                    <w:tcW w:w="685" w:type="pct"/>
                    <w:shd w:val="clear" w:color="auto" w:fill="auto"/>
                    <w:vAlign w:val="center"/>
                  </w:tcPr>
                  <w:p w14:paraId="6ED24DBB" w14:textId="77777777" w:rsidR="00930C25" w:rsidRDefault="00930C25" w:rsidP="00930C25">
                    <w:pPr>
                      <w:autoSpaceDE w:val="0"/>
                      <w:autoSpaceDN w:val="0"/>
                      <w:adjustRightInd w:val="0"/>
                      <w:snapToGrid w:val="0"/>
                      <w:jc w:val="right"/>
                    </w:pPr>
                    <w:r w:rsidRPr="006E2369">
                      <w:t>13,997,778.85</w:t>
                    </w:r>
                  </w:p>
                </w:tc>
              </w:tr>
            </w:sdtContent>
          </w:sdt>
          <w:sdt>
            <w:sdtPr>
              <w:alias w:val="商誉明细"/>
              <w:tag w:val="_GBC_916c5c3712e44d7db6b8c9e16bcf5865"/>
              <w:id w:val="58981714"/>
              <w:lock w:val="sdtLocked"/>
              <w:placeholder>
                <w:docPart w:val="2838410004C1439AB04F241554C41D7A"/>
              </w:placeholder>
            </w:sdtPr>
            <w:sdtEndPr/>
            <w:sdtContent>
              <w:tr w:rsidR="00930C25" w14:paraId="73B87026" w14:textId="77777777" w:rsidTr="001D48B9">
                <w:trPr>
                  <w:trHeight w:val="338"/>
                  <w:jc w:val="center"/>
                </w:trPr>
                <w:tc>
                  <w:tcPr>
                    <w:tcW w:w="1481" w:type="pct"/>
                    <w:shd w:val="clear" w:color="auto" w:fill="auto"/>
                  </w:tcPr>
                  <w:p w14:paraId="47D7BED8" w14:textId="77777777" w:rsidR="00930C25" w:rsidRDefault="00930C25" w:rsidP="00930C25">
                    <w:pPr>
                      <w:autoSpaceDE w:val="0"/>
                      <w:autoSpaceDN w:val="0"/>
                      <w:adjustRightInd w:val="0"/>
                      <w:snapToGrid w:val="0"/>
                    </w:pPr>
                    <w:r w:rsidRPr="006E2369">
                      <w:rPr>
                        <w:rFonts w:hint="eastAsia"/>
                      </w:rPr>
                      <w:t>中材鼎原生态肥业有限公司</w:t>
                    </w:r>
                  </w:p>
                </w:tc>
                <w:tc>
                  <w:tcPr>
                    <w:tcW w:w="818" w:type="pct"/>
                    <w:shd w:val="clear" w:color="auto" w:fill="auto"/>
                    <w:vAlign w:val="center"/>
                  </w:tcPr>
                  <w:p w14:paraId="3AC12FD9" w14:textId="77777777" w:rsidR="00930C25" w:rsidRDefault="00930C25" w:rsidP="00930C25">
                    <w:pPr>
                      <w:autoSpaceDE w:val="0"/>
                      <w:autoSpaceDN w:val="0"/>
                      <w:adjustRightInd w:val="0"/>
                      <w:snapToGrid w:val="0"/>
                      <w:jc w:val="right"/>
                    </w:pPr>
                    <w:r w:rsidRPr="006E2369">
                      <w:t>625,167.56</w:t>
                    </w:r>
                  </w:p>
                </w:tc>
                <w:tc>
                  <w:tcPr>
                    <w:tcW w:w="613" w:type="pct"/>
                    <w:shd w:val="clear" w:color="auto" w:fill="auto"/>
                    <w:vAlign w:val="center"/>
                  </w:tcPr>
                  <w:p w14:paraId="20556755" w14:textId="77777777" w:rsidR="00930C25" w:rsidRDefault="00930C25" w:rsidP="00930C25">
                    <w:pPr>
                      <w:autoSpaceDE w:val="0"/>
                      <w:autoSpaceDN w:val="0"/>
                      <w:adjustRightInd w:val="0"/>
                      <w:snapToGrid w:val="0"/>
                      <w:jc w:val="right"/>
                    </w:pPr>
                  </w:p>
                </w:tc>
                <w:tc>
                  <w:tcPr>
                    <w:tcW w:w="410" w:type="pct"/>
                    <w:shd w:val="clear" w:color="auto" w:fill="auto"/>
                    <w:vAlign w:val="center"/>
                  </w:tcPr>
                  <w:p w14:paraId="0769F702" w14:textId="77777777" w:rsidR="00930C25" w:rsidRDefault="00930C25" w:rsidP="00930C25">
                    <w:pPr>
                      <w:autoSpaceDE w:val="0"/>
                      <w:autoSpaceDN w:val="0"/>
                      <w:adjustRightInd w:val="0"/>
                      <w:snapToGrid w:val="0"/>
                      <w:jc w:val="right"/>
                    </w:pPr>
                  </w:p>
                </w:tc>
                <w:tc>
                  <w:tcPr>
                    <w:tcW w:w="381" w:type="pct"/>
                    <w:shd w:val="clear" w:color="auto" w:fill="auto"/>
                    <w:vAlign w:val="center"/>
                  </w:tcPr>
                  <w:p w14:paraId="0735B403" w14:textId="77777777" w:rsidR="00930C25" w:rsidRDefault="00930C25" w:rsidP="00930C25">
                    <w:pPr>
                      <w:autoSpaceDE w:val="0"/>
                      <w:autoSpaceDN w:val="0"/>
                      <w:adjustRightInd w:val="0"/>
                      <w:snapToGrid w:val="0"/>
                      <w:jc w:val="right"/>
                    </w:pPr>
                  </w:p>
                </w:tc>
                <w:tc>
                  <w:tcPr>
                    <w:tcW w:w="612" w:type="pct"/>
                    <w:shd w:val="clear" w:color="auto" w:fill="auto"/>
                    <w:vAlign w:val="center"/>
                  </w:tcPr>
                  <w:p w14:paraId="324797FB" w14:textId="77777777" w:rsidR="00930C25" w:rsidRDefault="00930C25" w:rsidP="00930C25">
                    <w:pPr>
                      <w:autoSpaceDE w:val="0"/>
                      <w:autoSpaceDN w:val="0"/>
                      <w:adjustRightInd w:val="0"/>
                      <w:snapToGrid w:val="0"/>
                      <w:jc w:val="right"/>
                    </w:pPr>
                    <w:r w:rsidRPr="006E2369">
                      <w:t>625,167.56</w:t>
                    </w:r>
                  </w:p>
                </w:tc>
                <w:tc>
                  <w:tcPr>
                    <w:tcW w:w="685" w:type="pct"/>
                    <w:shd w:val="clear" w:color="auto" w:fill="auto"/>
                    <w:vAlign w:val="center"/>
                  </w:tcPr>
                  <w:p w14:paraId="7F9E3732" w14:textId="77777777" w:rsidR="00930C25" w:rsidRDefault="00930C25" w:rsidP="00930C25">
                    <w:pPr>
                      <w:autoSpaceDE w:val="0"/>
                      <w:autoSpaceDN w:val="0"/>
                      <w:adjustRightInd w:val="0"/>
                      <w:snapToGrid w:val="0"/>
                      <w:jc w:val="right"/>
                    </w:pPr>
                  </w:p>
                </w:tc>
              </w:tr>
            </w:sdtContent>
          </w:sdt>
          <w:tr w:rsidR="00930C25" w14:paraId="3596BF90" w14:textId="77777777" w:rsidTr="001D48B9">
            <w:trPr>
              <w:trHeight w:val="296"/>
              <w:jc w:val="center"/>
            </w:trPr>
            <w:sdt>
              <w:sdtPr>
                <w:tag w:val="_PLD_e45c45262afc495e90b6033bd7a17ec4"/>
                <w:id w:val="-1364821051"/>
                <w:lock w:val="sdtLocked"/>
              </w:sdtPr>
              <w:sdtEndPr/>
              <w:sdtContent>
                <w:tc>
                  <w:tcPr>
                    <w:tcW w:w="1481" w:type="pct"/>
                    <w:shd w:val="clear" w:color="auto" w:fill="auto"/>
                    <w:vAlign w:val="center"/>
                  </w:tcPr>
                  <w:p w14:paraId="05B34CBB" w14:textId="77777777" w:rsidR="00930C25" w:rsidRDefault="00930C25" w:rsidP="00930C25">
                    <w:pPr>
                      <w:autoSpaceDE w:val="0"/>
                      <w:autoSpaceDN w:val="0"/>
                      <w:adjustRightInd w:val="0"/>
                      <w:snapToGrid w:val="0"/>
                      <w:jc w:val="center"/>
                      <w:rPr>
                        <w:u w:val="double"/>
                      </w:rPr>
                    </w:pPr>
                    <w:r>
                      <w:rPr>
                        <w:rFonts w:hint="eastAsia"/>
                      </w:rPr>
                      <w:t>合计</w:t>
                    </w:r>
                  </w:p>
                </w:tc>
              </w:sdtContent>
            </w:sdt>
            <w:tc>
              <w:tcPr>
                <w:tcW w:w="818" w:type="pct"/>
                <w:shd w:val="clear" w:color="auto" w:fill="auto"/>
              </w:tcPr>
              <w:p w14:paraId="4A935D34" w14:textId="77777777" w:rsidR="00930C25" w:rsidRPr="006E2369" w:rsidRDefault="00930C25" w:rsidP="00930C25">
                <w:pPr>
                  <w:autoSpaceDE w:val="0"/>
                  <w:autoSpaceDN w:val="0"/>
                  <w:adjustRightInd w:val="0"/>
                  <w:snapToGrid w:val="0"/>
                  <w:jc w:val="right"/>
                </w:pPr>
                <w:r w:rsidRPr="006E2369">
                  <w:t>1,231,659,844.59</w:t>
                </w:r>
              </w:p>
            </w:tc>
            <w:tc>
              <w:tcPr>
                <w:tcW w:w="613" w:type="pct"/>
                <w:shd w:val="clear" w:color="auto" w:fill="auto"/>
              </w:tcPr>
              <w:p w14:paraId="126B615F" w14:textId="77777777" w:rsidR="00930C25" w:rsidRDefault="00930C25" w:rsidP="00930C25">
                <w:pPr>
                  <w:autoSpaceDE w:val="0"/>
                  <w:autoSpaceDN w:val="0"/>
                  <w:adjustRightInd w:val="0"/>
                  <w:snapToGrid w:val="0"/>
                  <w:jc w:val="right"/>
                </w:pPr>
                <w:r w:rsidRPr="006E2369">
                  <w:t>13,997,778.85</w:t>
                </w:r>
              </w:p>
            </w:tc>
            <w:tc>
              <w:tcPr>
                <w:tcW w:w="410" w:type="pct"/>
                <w:shd w:val="clear" w:color="auto" w:fill="auto"/>
              </w:tcPr>
              <w:p w14:paraId="3C8325F2" w14:textId="77777777" w:rsidR="00930C25" w:rsidRDefault="00930C25" w:rsidP="00930C25">
                <w:pPr>
                  <w:autoSpaceDE w:val="0"/>
                  <w:autoSpaceDN w:val="0"/>
                  <w:adjustRightInd w:val="0"/>
                  <w:snapToGrid w:val="0"/>
                  <w:jc w:val="right"/>
                </w:pPr>
              </w:p>
            </w:tc>
            <w:tc>
              <w:tcPr>
                <w:tcW w:w="381" w:type="pct"/>
                <w:shd w:val="clear" w:color="auto" w:fill="auto"/>
              </w:tcPr>
              <w:p w14:paraId="0E5383BE" w14:textId="77777777" w:rsidR="00930C25" w:rsidRDefault="00930C25" w:rsidP="00930C25">
                <w:pPr>
                  <w:autoSpaceDE w:val="0"/>
                  <w:autoSpaceDN w:val="0"/>
                  <w:adjustRightInd w:val="0"/>
                  <w:snapToGrid w:val="0"/>
                  <w:jc w:val="right"/>
                </w:pPr>
              </w:p>
            </w:tc>
            <w:tc>
              <w:tcPr>
                <w:tcW w:w="612" w:type="pct"/>
                <w:shd w:val="clear" w:color="auto" w:fill="auto"/>
              </w:tcPr>
              <w:p w14:paraId="34F1C6CC" w14:textId="77777777" w:rsidR="00930C25" w:rsidRDefault="00930C25" w:rsidP="00930C25">
                <w:pPr>
                  <w:autoSpaceDE w:val="0"/>
                  <w:autoSpaceDN w:val="0"/>
                  <w:adjustRightInd w:val="0"/>
                  <w:snapToGrid w:val="0"/>
                  <w:jc w:val="right"/>
                </w:pPr>
                <w:r w:rsidRPr="006E2369">
                  <w:t>14,333,596.99</w:t>
                </w:r>
              </w:p>
            </w:tc>
            <w:tc>
              <w:tcPr>
                <w:tcW w:w="685" w:type="pct"/>
                <w:shd w:val="clear" w:color="auto" w:fill="auto"/>
              </w:tcPr>
              <w:p w14:paraId="3A64517B" w14:textId="77777777" w:rsidR="00930C25" w:rsidRPr="006E2369" w:rsidRDefault="00930C25" w:rsidP="00930C25">
                <w:pPr>
                  <w:autoSpaceDE w:val="0"/>
                  <w:autoSpaceDN w:val="0"/>
                  <w:adjustRightInd w:val="0"/>
                  <w:snapToGrid w:val="0"/>
                  <w:jc w:val="right"/>
                </w:pPr>
                <w:r w:rsidRPr="006E2369">
                  <w:t>1,231,324,026.45</w:t>
                </w:r>
              </w:p>
            </w:tc>
          </w:tr>
        </w:tbl>
        <w:p w14:paraId="733FD605" w14:textId="77777777" w:rsidR="00930C25" w:rsidRDefault="00930C25"/>
        <w:p w14:paraId="73026E6E" w14:textId="77777777" w:rsidR="00141EA5" w:rsidRDefault="006E2369" w:rsidP="006E2369">
          <w:pPr>
            <w:ind w:firstLineChars="200" w:firstLine="420"/>
          </w:pPr>
          <w:r>
            <w:rPr>
              <w:rFonts w:hint="eastAsia"/>
            </w:rPr>
            <w:t>注：中材鼎原生态肥业有限公司的其他减少系其因</w:t>
          </w:r>
          <w:r w:rsidR="00EA7469">
            <w:rPr>
              <w:rFonts w:hint="eastAsia"/>
            </w:rPr>
            <w:t>被</w:t>
          </w:r>
          <w:r>
            <w:rPr>
              <w:rFonts w:hint="eastAsia"/>
            </w:rPr>
            <w:t>破产清算不再纳入公司合并范围，</w:t>
          </w:r>
          <w:r w:rsidRPr="006E2369">
            <w:rPr>
              <w:rFonts w:hint="eastAsia"/>
            </w:rPr>
            <w:t>德国</w:t>
          </w:r>
          <w:r w:rsidRPr="006E2369">
            <w:t>HAZMAG公司</w:t>
          </w:r>
          <w:r>
            <w:rPr>
              <w:rFonts w:hint="eastAsia"/>
            </w:rPr>
            <w:t>的其他减少系汇率变动。</w:t>
          </w:r>
        </w:p>
      </w:sdtContent>
    </w:sdt>
    <w:sdt>
      <w:sdtPr>
        <w:rPr>
          <w:rFonts w:ascii="宋体" w:hAnsi="宋体" w:cs="宋体" w:hint="eastAsia"/>
          <w:b w:val="0"/>
          <w:bCs w:val="0"/>
          <w:kern w:val="0"/>
          <w:szCs w:val="24"/>
        </w:rPr>
        <w:alias w:val="模块:商誉减值准备"/>
        <w:tag w:val="_SEC_6fe538077d4746d4ba51a5610b4bd03b"/>
        <w:id w:val="1961689391"/>
        <w:lock w:val="sdtLocked"/>
        <w:placeholder>
          <w:docPart w:val="GBC22222222222222222222222222222"/>
        </w:placeholder>
      </w:sdtPr>
      <w:sdtEndPr>
        <w:rPr>
          <w:rFonts w:hint="default"/>
          <w:szCs w:val="21"/>
        </w:rPr>
      </w:sdtEndPr>
      <w:sdtContent>
        <w:p w14:paraId="3F537277" w14:textId="77777777" w:rsidR="00141EA5" w:rsidRDefault="00102502">
          <w:pPr>
            <w:pStyle w:val="4"/>
            <w:numPr>
              <w:ilvl w:val="0"/>
              <w:numId w:val="67"/>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1619257860"/>
            <w:lock w:val="sdtLocked"/>
            <w:placeholder>
              <w:docPart w:val="GBC22222222222222222222222222222"/>
            </w:placeholder>
          </w:sdtPr>
          <w:sdtEndPr/>
          <w:sdtContent>
            <w:p w14:paraId="7F5B067C" w14:textId="77777777" w:rsidR="00141EA5" w:rsidRDefault="00102502">
              <w:r>
                <w:fldChar w:fldCharType="begin"/>
              </w:r>
              <w:r w:rsidR="006E2369">
                <w:instrText xml:space="preserve"> MACROBUTTON  SnrToggleCheckbox √适用 </w:instrText>
              </w:r>
              <w:r>
                <w:fldChar w:fldCharType="end"/>
              </w:r>
              <w:r>
                <w:fldChar w:fldCharType="begin"/>
              </w:r>
              <w:r w:rsidR="006E2369">
                <w:instrText xml:space="preserve"> MACROBUTTON  SnrToggleCheckbox □不适用 </w:instrText>
              </w:r>
              <w:r>
                <w:fldChar w:fldCharType="end"/>
              </w:r>
            </w:p>
          </w:sdtContent>
        </w:sdt>
        <w:p w14:paraId="6214B948" w14:textId="77777777" w:rsidR="00141EA5" w:rsidRDefault="00102502">
          <w:pPr>
            <w:jc w:val="right"/>
          </w:pPr>
          <w:r>
            <w:rPr>
              <w:rFonts w:hint="eastAsia"/>
            </w:rPr>
            <w:t>单位：</w:t>
          </w:r>
          <w:sdt>
            <w:sdtPr>
              <w:rPr>
                <w:rFonts w:hint="eastAsia"/>
              </w:rPr>
              <w:alias w:val="单位：财务附注：商誉减值准备"/>
              <w:tag w:val="_GBC_81f58baed09c46a3bf97830ea3adfd98"/>
              <w:id w:val="1994418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1931086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2121"/>
            <w:gridCol w:w="1522"/>
            <w:gridCol w:w="1802"/>
            <w:gridCol w:w="1819"/>
            <w:gridCol w:w="1896"/>
            <w:gridCol w:w="1725"/>
          </w:tblGrid>
          <w:tr w:rsidR="00930C25" w14:paraId="2DC2CAC4" w14:textId="77777777" w:rsidTr="001D48B9">
            <w:trPr>
              <w:trHeight w:val="255"/>
              <w:jc w:val="center"/>
            </w:trPr>
            <w:sdt>
              <w:sdtPr>
                <w:tag w:val="_PLD_d1a517071536478f9f7187c625e93763"/>
                <w:id w:val="-1477213474"/>
                <w:lock w:val="sdtLocked"/>
              </w:sdtPr>
              <w:sdtEndPr/>
              <w:sdtContent>
                <w:tc>
                  <w:tcPr>
                    <w:tcW w:w="1074" w:type="pct"/>
                    <w:vMerge w:val="restart"/>
                    <w:shd w:val="clear" w:color="auto" w:fill="auto"/>
                    <w:vAlign w:val="center"/>
                  </w:tcPr>
                  <w:p w14:paraId="5014F145" w14:textId="77777777" w:rsidR="00930C25" w:rsidRDefault="00930C25" w:rsidP="00930C25">
                    <w:pPr>
                      <w:autoSpaceDE w:val="0"/>
                      <w:autoSpaceDN w:val="0"/>
                      <w:adjustRightInd w:val="0"/>
                      <w:snapToGrid w:val="0"/>
                      <w:jc w:val="center"/>
                    </w:pPr>
                    <w:r>
                      <w:rPr>
                        <w:rFonts w:hint="eastAsia"/>
                      </w:rPr>
                      <w:t>被投资单位名称或形成商誉的事项</w:t>
                    </w:r>
                  </w:p>
                </w:tc>
              </w:sdtContent>
            </w:sdt>
            <w:sdt>
              <w:sdtPr>
                <w:tag w:val="_PLD_a1ccc5eef6a041ffadb4dd09605c43f5"/>
                <w:id w:val="-786811376"/>
                <w:lock w:val="sdtLocked"/>
              </w:sdtPr>
              <w:sdtEndPr/>
              <w:sdtContent>
                <w:tc>
                  <w:tcPr>
                    <w:tcW w:w="765" w:type="pct"/>
                    <w:vMerge w:val="restart"/>
                    <w:shd w:val="clear" w:color="auto" w:fill="auto"/>
                    <w:vAlign w:val="center"/>
                  </w:tcPr>
                  <w:p w14:paraId="4E78D668" w14:textId="77777777" w:rsidR="00930C25" w:rsidRDefault="00930C25" w:rsidP="00930C25">
                    <w:pPr>
                      <w:autoSpaceDE w:val="0"/>
                      <w:autoSpaceDN w:val="0"/>
                      <w:adjustRightInd w:val="0"/>
                      <w:snapToGrid w:val="0"/>
                      <w:jc w:val="center"/>
                    </w:pPr>
                    <w:r>
                      <w:rPr>
                        <w:rFonts w:hint="eastAsia"/>
                      </w:rPr>
                      <w:t>期初余额</w:t>
                    </w:r>
                  </w:p>
                </w:tc>
              </w:sdtContent>
            </w:sdt>
            <w:sdt>
              <w:sdtPr>
                <w:tag w:val="_PLD_3dc4c2fbed8640a6acf5f19dd5073967"/>
                <w:id w:val="1714230069"/>
                <w:lock w:val="sdtLocked"/>
              </w:sdtPr>
              <w:sdtEndPr/>
              <w:sdtContent>
                <w:tc>
                  <w:tcPr>
                    <w:tcW w:w="1199" w:type="pct"/>
                    <w:gridSpan w:val="2"/>
                    <w:shd w:val="clear" w:color="auto" w:fill="auto"/>
                    <w:vAlign w:val="center"/>
                  </w:tcPr>
                  <w:p w14:paraId="0CC634AB" w14:textId="77777777" w:rsidR="00930C25" w:rsidRDefault="00930C25" w:rsidP="00930C25">
                    <w:pPr>
                      <w:autoSpaceDE w:val="0"/>
                      <w:autoSpaceDN w:val="0"/>
                      <w:adjustRightInd w:val="0"/>
                      <w:snapToGrid w:val="0"/>
                      <w:jc w:val="center"/>
                    </w:pPr>
                    <w:r>
                      <w:rPr>
                        <w:rFonts w:hint="eastAsia"/>
                      </w:rPr>
                      <w:t>本期增加</w:t>
                    </w:r>
                  </w:p>
                </w:tc>
              </w:sdtContent>
            </w:sdt>
            <w:sdt>
              <w:sdtPr>
                <w:tag w:val="_PLD_36789e440c5d4e70969760ec1adf11d6"/>
                <w:id w:val="864332982"/>
                <w:lock w:val="sdtLocked"/>
              </w:sdtPr>
              <w:sdtEndPr/>
              <w:sdtContent>
                <w:tc>
                  <w:tcPr>
                    <w:tcW w:w="1340" w:type="pct"/>
                    <w:gridSpan w:val="2"/>
                    <w:shd w:val="clear" w:color="auto" w:fill="auto"/>
                    <w:vAlign w:val="center"/>
                  </w:tcPr>
                  <w:p w14:paraId="2ADF3247" w14:textId="77777777" w:rsidR="00930C25" w:rsidRDefault="00930C25" w:rsidP="00930C25">
                    <w:pPr>
                      <w:autoSpaceDE w:val="0"/>
                      <w:autoSpaceDN w:val="0"/>
                      <w:adjustRightInd w:val="0"/>
                      <w:snapToGrid w:val="0"/>
                      <w:jc w:val="center"/>
                    </w:pPr>
                    <w:r>
                      <w:rPr>
                        <w:rFonts w:hint="eastAsia"/>
                      </w:rPr>
                      <w:t>本期减少</w:t>
                    </w:r>
                  </w:p>
                </w:tc>
              </w:sdtContent>
            </w:sdt>
            <w:sdt>
              <w:sdtPr>
                <w:tag w:val="_PLD_b4bf3be5aa6c45bea85b5ae1c027be47"/>
                <w:id w:val="704901666"/>
                <w:lock w:val="sdtLocked"/>
              </w:sdtPr>
              <w:sdtEndPr/>
              <w:sdtContent>
                <w:tc>
                  <w:tcPr>
                    <w:tcW w:w="622" w:type="pct"/>
                    <w:vMerge w:val="restart"/>
                    <w:shd w:val="clear" w:color="auto" w:fill="auto"/>
                    <w:vAlign w:val="center"/>
                  </w:tcPr>
                  <w:p w14:paraId="4F98A36F" w14:textId="77777777" w:rsidR="00930C25" w:rsidRDefault="00930C25" w:rsidP="00930C25">
                    <w:pPr>
                      <w:autoSpaceDE w:val="0"/>
                      <w:autoSpaceDN w:val="0"/>
                      <w:adjustRightInd w:val="0"/>
                      <w:snapToGrid w:val="0"/>
                      <w:jc w:val="center"/>
                    </w:pPr>
                    <w:r>
                      <w:rPr>
                        <w:rFonts w:hint="eastAsia"/>
                      </w:rPr>
                      <w:t>期末余额</w:t>
                    </w:r>
                  </w:p>
                </w:tc>
              </w:sdtContent>
            </w:sdt>
          </w:tr>
          <w:tr w:rsidR="00930C25" w14:paraId="5691A427" w14:textId="77777777" w:rsidTr="001D48B9">
            <w:trPr>
              <w:trHeight w:val="296"/>
              <w:jc w:val="center"/>
            </w:trPr>
            <w:tc>
              <w:tcPr>
                <w:tcW w:w="1074" w:type="pct"/>
                <w:vMerge/>
                <w:shd w:val="clear" w:color="auto" w:fill="auto"/>
              </w:tcPr>
              <w:p w14:paraId="24E99B32" w14:textId="77777777" w:rsidR="00930C25" w:rsidRDefault="00930C25" w:rsidP="00930C25">
                <w:pPr>
                  <w:autoSpaceDE w:val="0"/>
                  <w:autoSpaceDN w:val="0"/>
                  <w:adjustRightInd w:val="0"/>
                  <w:snapToGrid w:val="0"/>
                </w:pPr>
              </w:p>
            </w:tc>
            <w:tc>
              <w:tcPr>
                <w:tcW w:w="765" w:type="pct"/>
                <w:vMerge/>
                <w:shd w:val="clear" w:color="auto" w:fill="auto"/>
                <w:vAlign w:val="center"/>
              </w:tcPr>
              <w:p w14:paraId="30F38669" w14:textId="77777777" w:rsidR="00930C25" w:rsidRDefault="00930C25" w:rsidP="00930C25">
                <w:pPr>
                  <w:autoSpaceDE w:val="0"/>
                  <w:autoSpaceDN w:val="0"/>
                  <w:adjustRightInd w:val="0"/>
                  <w:snapToGrid w:val="0"/>
                  <w:jc w:val="right"/>
                </w:pPr>
              </w:p>
            </w:tc>
            <w:sdt>
              <w:sdtPr>
                <w:tag w:val="_PLD_fe6ebe6f95b64eeabc2aef23beee858c"/>
                <w:id w:val="1848821160"/>
                <w:lock w:val="sdtLocked"/>
              </w:sdtPr>
              <w:sdtEndPr/>
              <w:sdtContent>
                <w:tc>
                  <w:tcPr>
                    <w:tcW w:w="549" w:type="pct"/>
                    <w:shd w:val="clear" w:color="auto" w:fill="auto"/>
                    <w:vAlign w:val="center"/>
                  </w:tcPr>
                  <w:p w14:paraId="09783B4C" w14:textId="77777777" w:rsidR="00930C25" w:rsidRDefault="00930C25" w:rsidP="00930C25">
                    <w:pPr>
                      <w:autoSpaceDE w:val="0"/>
                      <w:autoSpaceDN w:val="0"/>
                      <w:adjustRightInd w:val="0"/>
                      <w:snapToGrid w:val="0"/>
                      <w:jc w:val="center"/>
                    </w:pPr>
                    <w:r>
                      <w:rPr>
                        <w:rFonts w:hint="eastAsia"/>
                      </w:rPr>
                      <w:t>计提</w:t>
                    </w:r>
                  </w:p>
                </w:tc>
              </w:sdtContent>
            </w:sdt>
            <w:sdt>
              <w:sdtPr>
                <w:alias w:val="商誉减值准备本期增加额项目名称"/>
                <w:tag w:val="_GBC_65d86954675d4b4f82e4fbc3d21ace02"/>
                <w:id w:val="445055633"/>
                <w:lock w:val="sdtLocked"/>
              </w:sdtPr>
              <w:sdtEndPr>
                <w:rPr>
                  <w:rFonts w:hint="eastAsia"/>
                </w:rPr>
              </w:sdtEndPr>
              <w:sdtContent>
                <w:tc>
                  <w:tcPr>
                    <w:tcW w:w="650" w:type="pct"/>
                    <w:shd w:val="clear" w:color="auto" w:fill="auto"/>
                    <w:vAlign w:val="center"/>
                  </w:tcPr>
                  <w:p w14:paraId="64877B38" w14:textId="77777777" w:rsidR="00930C25" w:rsidRDefault="00930C25" w:rsidP="00930C25">
                    <w:pPr>
                      <w:autoSpaceDE w:val="0"/>
                      <w:autoSpaceDN w:val="0"/>
                      <w:adjustRightInd w:val="0"/>
                      <w:snapToGrid w:val="0"/>
                      <w:jc w:val="center"/>
                    </w:pPr>
                    <w:r>
                      <w:rPr>
                        <w:rFonts w:hint="eastAsia"/>
                      </w:rPr>
                      <w:t>其他</w:t>
                    </w:r>
                  </w:p>
                </w:tc>
              </w:sdtContent>
            </w:sdt>
            <w:sdt>
              <w:sdtPr>
                <w:tag w:val="_PLD_aaaa2d8a1fae404e9bab86b79225c7e3"/>
                <w:id w:val="-1266303644"/>
                <w:lock w:val="sdtLocked"/>
              </w:sdtPr>
              <w:sdtEndPr/>
              <w:sdtContent>
                <w:tc>
                  <w:tcPr>
                    <w:tcW w:w="656" w:type="pct"/>
                    <w:shd w:val="clear" w:color="auto" w:fill="auto"/>
                    <w:vAlign w:val="center"/>
                  </w:tcPr>
                  <w:p w14:paraId="3C8EFE6B" w14:textId="77777777" w:rsidR="00930C25" w:rsidRDefault="00930C25" w:rsidP="00930C25">
                    <w:pPr>
                      <w:autoSpaceDE w:val="0"/>
                      <w:autoSpaceDN w:val="0"/>
                      <w:adjustRightInd w:val="0"/>
                      <w:snapToGrid w:val="0"/>
                      <w:jc w:val="center"/>
                    </w:pPr>
                    <w:r>
                      <w:rPr>
                        <w:rFonts w:hint="eastAsia"/>
                      </w:rPr>
                      <w:t>处置</w:t>
                    </w:r>
                  </w:p>
                </w:tc>
              </w:sdtContent>
            </w:sdt>
            <w:sdt>
              <w:sdtPr>
                <w:alias w:val="商誉减值准备本期减少额项目名称"/>
                <w:tag w:val="_GBC_aa48e25b6e1f4be9b1276fe009dabf0e"/>
                <w:id w:val="4336332"/>
                <w:lock w:val="sdtLocked"/>
              </w:sdtPr>
              <w:sdtEndPr>
                <w:rPr>
                  <w:rFonts w:hint="eastAsia"/>
                </w:rPr>
              </w:sdtEndPr>
              <w:sdtContent>
                <w:tc>
                  <w:tcPr>
                    <w:tcW w:w="684" w:type="pct"/>
                    <w:shd w:val="clear" w:color="auto" w:fill="auto"/>
                    <w:vAlign w:val="center"/>
                  </w:tcPr>
                  <w:p w14:paraId="54C31800" w14:textId="77777777" w:rsidR="00930C25" w:rsidRDefault="00930C25" w:rsidP="00930C25">
                    <w:pPr>
                      <w:autoSpaceDE w:val="0"/>
                      <w:autoSpaceDN w:val="0"/>
                      <w:adjustRightInd w:val="0"/>
                      <w:snapToGrid w:val="0"/>
                      <w:jc w:val="center"/>
                    </w:pPr>
                    <w:r>
                      <w:rPr>
                        <w:rFonts w:hint="eastAsia"/>
                      </w:rPr>
                      <w:t>其他</w:t>
                    </w:r>
                  </w:p>
                </w:tc>
              </w:sdtContent>
            </w:sdt>
            <w:tc>
              <w:tcPr>
                <w:tcW w:w="622" w:type="pct"/>
                <w:vMerge/>
                <w:shd w:val="clear" w:color="auto" w:fill="auto"/>
              </w:tcPr>
              <w:p w14:paraId="5B7C9CA1" w14:textId="77777777" w:rsidR="00930C25" w:rsidRDefault="00930C25" w:rsidP="00930C25">
                <w:pPr>
                  <w:autoSpaceDE w:val="0"/>
                  <w:autoSpaceDN w:val="0"/>
                  <w:adjustRightInd w:val="0"/>
                  <w:snapToGrid w:val="0"/>
                  <w:jc w:val="center"/>
                </w:pPr>
              </w:p>
            </w:tc>
          </w:tr>
          <w:sdt>
            <w:sdtPr>
              <w:alias w:val="商誉减值准备明细"/>
              <w:tag w:val="_GBC_98340a952ec045d0bd3e053903c6a9f6"/>
              <w:id w:val="679480658"/>
              <w:lock w:val="sdtLocked"/>
              <w:placeholder>
                <w:docPart w:val="EA985CD32E7349728394AA69F74D2D73"/>
              </w:placeholder>
            </w:sdtPr>
            <w:sdtEndPr/>
            <w:sdtContent>
              <w:tr w:rsidR="00930C25" w14:paraId="75884169" w14:textId="77777777" w:rsidTr="001D48B9">
                <w:trPr>
                  <w:trHeight w:val="323"/>
                  <w:jc w:val="center"/>
                </w:trPr>
                <w:tc>
                  <w:tcPr>
                    <w:tcW w:w="1074" w:type="pct"/>
                    <w:shd w:val="clear" w:color="auto" w:fill="auto"/>
                  </w:tcPr>
                  <w:p w14:paraId="2C5359F0" w14:textId="77777777" w:rsidR="00930C25" w:rsidRDefault="00930C25" w:rsidP="00930C25">
                    <w:pPr>
                      <w:autoSpaceDE w:val="0"/>
                      <w:autoSpaceDN w:val="0"/>
                      <w:adjustRightInd w:val="0"/>
                      <w:snapToGrid w:val="0"/>
                    </w:pPr>
                    <w:r w:rsidRPr="006E2369">
                      <w:rPr>
                        <w:rFonts w:hint="eastAsia"/>
                      </w:rPr>
                      <w:t>安徽节源环保科技有限公司</w:t>
                    </w:r>
                  </w:p>
                </w:tc>
                <w:tc>
                  <w:tcPr>
                    <w:tcW w:w="765" w:type="pct"/>
                    <w:shd w:val="clear" w:color="auto" w:fill="auto"/>
                  </w:tcPr>
                  <w:p w14:paraId="14AE2A00" w14:textId="77777777" w:rsidR="00930C25" w:rsidRPr="006E2369" w:rsidRDefault="00930C25" w:rsidP="00930C25">
                    <w:pPr>
                      <w:autoSpaceDE w:val="0"/>
                      <w:autoSpaceDN w:val="0"/>
                      <w:adjustRightInd w:val="0"/>
                      <w:snapToGrid w:val="0"/>
                      <w:jc w:val="right"/>
                    </w:pPr>
                    <w:r w:rsidRPr="006E2369">
                      <w:t>285,308,054.27</w:t>
                    </w:r>
                  </w:p>
                </w:tc>
                <w:tc>
                  <w:tcPr>
                    <w:tcW w:w="549" w:type="pct"/>
                    <w:shd w:val="clear" w:color="auto" w:fill="auto"/>
                  </w:tcPr>
                  <w:p w14:paraId="788E055B" w14:textId="77777777" w:rsidR="00930C25" w:rsidRDefault="00930C25" w:rsidP="00930C25">
                    <w:pPr>
                      <w:autoSpaceDE w:val="0"/>
                      <w:autoSpaceDN w:val="0"/>
                      <w:adjustRightInd w:val="0"/>
                      <w:snapToGrid w:val="0"/>
                      <w:jc w:val="right"/>
                    </w:pPr>
                  </w:p>
                </w:tc>
                <w:tc>
                  <w:tcPr>
                    <w:tcW w:w="650" w:type="pct"/>
                    <w:shd w:val="clear" w:color="auto" w:fill="auto"/>
                  </w:tcPr>
                  <w:p w14:paraId="7B707F92" w14:textId="77777777" w:rsidR="00930C25" w:rsidRDefault="00930C25" w:rsidP="00930C25">
                    <w:pPr>
                      <w:autoSpaceDE w:val="0"/>
                      <w:autoSpaceDN w:val="0"/>
                      <w:adjustRightInd w:val="0"/>
                      <w:snapToGrid w:val="0"/>
                      <w:jc w:val="right"/>
                    </w:pPr>
                  </w:p>
                </w:tc>
                <w:tc>
                  <w:tcPr>
                    <w:tcW w:w="656" w:type="pct"/>
                    <w:shd w:val="clear" w:color="auto" w:fill="auto"/>
                  </w:tcPr>
                  <w:p w14:paraId="25DB0CA3" w14:textId="77777777" w:rsidR="00930C25" w:rsidRDefault="00930C25" w:rsidP="00930C25">
                    <w:pPr>
                      <w:autoSpaceDE w:val="0"/>
                      <w:autoSpaceDN w:val="0"/>
                      <w:adjustRightInd w:val="0"/>
                      <w:snapToGrid w:val="0"/>
                      <w:jc w:val="right"/>
                    </w:pPr>
                  </w:p>
                </w:tc>
                <w:tc>
                  <w:tcPr>
                    <w:tcW w:w="684" w:type="pct"/>
                    <w:shd w:val="clear" w:color="auto" w:fill="auto"/>
                  </w:tcPr>
                  <w:p w14:paraId="5F8081C9" w14:textId="77777777" w:rsidR="00930C25" w:rsidRDefault="00930C25" w:rsidP="00930C25">
                    <w:pPr>
                      <w:autoSpaceDE w:val="0"/>
                      <w:autoSpaceDN w:val="0"/>
                      <w:adjustRightInd w:val="0"/>
                      <w:snapToGrid w:val="0"/>
                      <w:jc w:val="right"/>
                    </w:pPr>
                  </w:p>
                </w:tc>
                <w:tc>
                  <w:tcPr>
                    <w:tcW w:w="622" w:type="pct"/>
                    <w:shd w:val="clear" w:color="auto" w:fill="auto"/>
                  </w:tcPr>
                  <w:p w14:paraId="5FFFDB2D" w14:textId="77777777" w:rsidR="00930C25" w:rsidRPr="006E2369" w:rsidRDefault="00930C25" w:rsidP="00930C25">
                    <w:pPr>
                      <w:autoSpaceDE w:val="0"/>
                      <w:autoSpaceDN w:val="0"/>
                      <w:adjustRightInd w:val="0"/>
                      <w:snapToGrid w:val="0"/>
                      <w:jc w:val="right"/>
                    </w:pPr>
                    <w:r w:rsidRPr="006E2369">
                      <w:t>285,308,054.27</w:t>
                    </w:r>
                  </w:p>
                </w:tc>
              </w:tr>
            </w:sdtContent>
          </w:sdt>
          <w:sdt>
            <w:sdtPr>
              <w:alias w:val="商誉减值准备明细"/>
              <w:tag w:val="_GBC_98340a952ec045d0bd3e053903c6a9f6"/>
              <w:id w:val="1596899205"/>
              <w:lock w:val="sdtLocked"/>
              <w:placeholder>
                <w:docPart w:val="EA985CD32E7349728394AA69F74D2D73"/>
              </w:placeholder>
            </w:sdtPr>
            <w:sdtEndPr/>
            <w:sdtContent>
              <w:tr w:rsidR="00930C25" w14:paraId="7870F6B8" w14:textId="77777777" w:rsidTr="001D48B9">
                <w:trPr>
                  <w:trHeight w:val="323"/>
                  <w:jc w:val="center"/>
                </w:trPr>
                <w:tc>
                  <w:tcPr>
                    <w:tcW w:w="1074" w:type="pct"/>
                    <w:shd w:val="clear" w:color="auto" w:fill="auto"/>
                  </w:tcPr>
                  <w:p w14:paraId="074240D9" w14:textId="77777777" w:rsidR="00930C25" w:rsidRDefault="00930C25" w:rsidP="00930C25">
                    <w:pPr>
                      <w:autoSpaceDE w:val="0"/>
                      <w:autoSpaceDN w:val="0"/>
                      <w:adjustRightInd w:val="0"/>
                      <w:snapToGrid w:val="0"/>
                    </w:pPr>
                    <w:r w:rsidRPr="006E2369">
                      <w:rPr>
                        <w:rFonts w:hint="eastAsia"/>
                      </w:rPr>
                      <w:t>德国</w:t>
                    </w:r>
                    <w:r w:rsidRPr="006E2369">
                      <w:t>HAZEMAG公司</w:t>
                    </w:r>
                  </w:p>
                </w:tc>
                <w:tc>
                  <w:tcPr>
                    <w:tcW w:w="765" w:type="pct"/>
                    <w:shd w:val="clear" w:color="auto" w:fill="auto"/>
                  </w:tcPr>
                  <w:p w14:paraId="13BE874C" w14:textId="77777777" w:rsidR="00930C25" w:rsidRPr="006E2369" w:rsidRDefault="00930C25" w:rsidP="00930C25">
                    <w:pPr>
                      <w:autoSpaceDE w:val="0"/>
                      <w:autoSpaceDN w:val="0"/>
                      <w:adjustRightInd w:val="0"/>
                      <w:snapToGrid w:val="0"/>
                      <w:jc w:val="right"/>
                    </w:pPr>
                    <w:r w:rsidRPr="006E2369">
                      <w:t>183,883,716.69</w:t>
                    </w:r>
                  </w:p>
                </w:tc>
                <w:tc>
                  <w:tcPr>
                    <w:tcW w:w="549" w:type="pct"/>
                    <w:shd w:val="clear" w:color="auto" w:fill="auto"/>
                  </w:tcPr>
                  <w:p w14:paraId="0F592682" w14:textId="77777777" w:rsidR="00930C25" w:rsidRDefault="00930C25" w:rsidP="00930C25">
                    <w:pPr>
                      <w:autoSpaceDE w:val="0"/>
                      <w:autoSpaceDN w:val="0"/>
                      <w:adjustRightInd w:val="0"/>
                      <w:snapToGrid w:val="0"/>
                      <w:jc w:val="right"/>
                    </w:pPr>
                  </w:p>
                </w:tc>
                <w:tc>
                  <w:tcPr>
                    <w:tcW w:w="650" w:type="pct"/>
                    <w:shd w:val="clear" w:color="auto" w:fill="auto"/>
                  </w:tcPr>
                  <w:p w14:paraId="6A271008" w14:textId="77777777" w:rsidR="00930C25" w:rsidRDefault="00930C25" w:rsidP="00930C25">
                    <w:pPr>
                      <w:autoSpaceDE w:val="0"/>
                      <w:autoSpaceDN w:val="0"/>
                      <w:adjustRightInd w:val="0"/>
                      <w:snapToGrid w:val="0"/>
                      <w:jc w:val="right"/>
                    </w:pPr>
                  </w:p>
                </w:tc>
                <w:tc>
                  <w:tcPr>
                    <w:tcW w:w="656" w:type="pct"/>
                    <w:shd w:val="clear" w:color="auto" w:fill="auto"/>
                  </w:tcPr>
                  <w:p w14:paraId="779EF5B1" w14:textId="77777777" w:rsidR="00930C25" w:rsidRDefault="00930C25" w:rsidP="00930C25">
                    <w:pPr>
                      <w:autoSpaceDE w:val="0"/>
                      <w:autoSpaceDN w:val="0"/>
                      <w:adjustRightInd w:val="0"/>
                      <w:snapToGrid w:val="0"/>
                      <w:jc w:val="right"/>
                    </w:pPr>
                  </w:p>
                </w:tc>
                <w:tc>
                  <w:tcPr>
                    <w:tcW w:w="684" w:type="pct"/>
                    <w:shd w:val="clear" w:color="auto" w:fill="auto"/>
                  </w:tcPr>
                  <w:p w14:paraId="284491FF" w14:textId="77777777" w:rsidR="00930C25" w:rsidRDefault="00930C25" w:rsidP="00930C25">
                    <w:pPr>
                      <w:autoSpaceDE w:val="0"/>
                      <w:autoSpaceDN w:val="0"/>
                      <w:adjustRightInd w:val="0"/>
                      <w:snapToGrid w:val="0"/>
                      <w:jc w:val="right"/>
                    </w:pPr>
                    <w:r w:rsidRPr="006E2369">
                      <w:t>5,381,751.26</w:t>
                    </w:r>
                  </w:p>
                </w:tc>
                <w:tc>
                  <w:tcPr>
                    <w:tcW w:w="622" w:type="pct"/>
                    <w:shd w:val="clear" w:color="auto" w:fill="auto"/>
                  </w:tcPr>
                  <w:p w14:paraId="69A19F81" w14:textId="77777777" w:rsidR="00930C25" w:rsidRPr="006E2369" w:rsidRDefault="00930C25" w:rsidP="00930C25">
                    <w:pPr>
                      <w:autoSpaceDE w:val="0"/>
                      <w:autoSpaceDN w:val="0"/>
                      <w:adjustRightInd w:val="0"/>
                      <w:snapToGrid w:val="0"/>
                      <w:jc w:val="right"/>
                    </w:pPr>
                    <w:r w:rsidRPr="006E2369">
                      <w:t>178,501,965.43</w:t>
                    </w:r>
                  </w:p>
                </w:tc>
              </w:tr>
            </w:sdtContent>
          </w:sdt>
          <w:sdt>
            <w:sdtPr>
              <w:alias w:val="商誉减值准备明细"/>
              <w:tag w:val="_GBC_98340a952ec045d0bd3e053903c6a9f6"/>
              <w:id w:val="-1498181291"/>
              <w:lock w:val="sdtLocked"/>
              <w:placeholder>
                <w:docPart w:val="5EDE99D7AE054C2391944B7DE87C7433"/>
              </w:placeholder>
            </w:sdtPr>
            <w:sdtEndPr>
              <w:rPr>
                <w:rFonts w:hint="eastAsia"/>
              </w:rPr>
            </w:sdtEndPr>
            <w:sdtContent>
              <w:tr w:rsidR="00930C25" w14:paraId="2CFFA7CE" w14:textId="77777777" w:rsidTr="001D48B9">
                <w:trPr>
                  <w:trHeight w:val="323"/>
                  <w:jc w:val="center"/>
                </w:trPr>
                <w:tc>
                  <w:tcPr>
                    <w:tcW w:w="1074" w:type="pct"/>
                    <w:shd w:val="clear" w:color="auto" w:fill="auto"/>
                  </w:tcPr>
                  <w:p w14:paraId="20B5EF66" w14:textId="77777777" w:rsidR="00930C25" w:rsidRDefault="00930C25" w:rsidP="00930C25">
                    <w:pPr>
                      <w:autoSpaceDE w:val="0"/>
                      <w:autoSpaceDN w:val="0"/>
                      <w:adjustRightInd w:val="0"/>
                      <w:snapToGrid w:val="0"/>
                    </w:pPr>
                    <w:r w:rsidRPr="006E2369">
                      <w:rPr>
                        <w:rFonts w:hint="eastAsia"/>
                      </w:rPr>
                      <w:t>印度</w:t>
                    </w:r>
                    <w:r w:rsidRPr="006E2369">
                      <w:t>LNVT私人有限公司</w:t>
                    </w:r>
                  </w:p>
                </w:tc>
                <w:tc>
                  <w:tcPr>
                    <w:tcW w:w="765" w:type="pct"/>
                    <w:shd w:val="clear" w:color="auto" w:fill="auto"/>
                  </w:tcPr>
                  <w:p w14:paraId="7EADEDF3" w14:textId="77777777" w:rsidR="00930C25" w:rsidRDefault="00930C25" w:rsidP="00930C25">
                    <w:pPr>
                      <w:autoSpaceDE w:val="0"/>
                      <w:autoSpaceDN w:val="0"/>
                      <w:adjustRightInd w:val="0"/>
                      <w:snapToGrid w:val="0"/>
                      <w:jc w:val="right"/>
                    </w:pPr>
                    <w:r w:rsidRPr="006E2369">
                      <w:t>57,764,891.11</w:t>
                    </w:r>
                  </w:p>
                </w:tc>
                <w:tc>
                  <w:tcPr>
                    <w:tcW w:w="549" w:type="pct"/>
                    <w:shd w:val="clear" w:color="auto" w:fill="auto"/>
                  </w:tcPr>
                  <w:p w14:paraId="718E7192" w14:textId="77777777" w:rsidR="00930C25" w:rsidRDefault="00930C25" w:rsidP="00930C25">
                    <w:pPr>
                      <w:autoSpaceDE w:val="0"/>
                      <w:autoSpaceDN w:val="0"/>
                      <w:adjustRightInd w:val="0"/>
                      <w:snapToGrid w:val="0"/>
                      <w:jc w:val="right"/>
                    </w:pPr>
                  </w:p>
                </w:tc>
                <w:tc>
                  <w:tcPr>
                    <w:tcW w:w="650" w:type="pct"/>
                    <w:shd w:val="clear" w:color="auto" w:fill="auto"/>
                  </w:tcPr>
                  <w:p w14:paraId="00A7D645" w14:textId="77777777" w:rsidR="00930C25" w:rsidRDefault="00930C25" w:rsidP="00930C25">
                    <w:pPr>
                      <w:autoSpaceDE w:val="0"/>
                      <w:autoSpaceDN w:val="0"/>
                      <w:adjustRightInd w:val="0"/>
                      <w:snapToGrid w:val="0"/>
                      <w:jc w:val="right"/>
                    </w:pPr>
                  </w:p>
                </w:tc>
                <w:tc>
                  <w:tcPr>
                    <w:tcW w:w="656" w:type="pct"/>
                    <w:shd w:val="clear" w:color="auto" w:fill="auto"/>
                  </w:tcPr>
                  <w:p w14:paraId="41D3BBA8" w14:textId="77777777" w:rsidR="00930C25" w:rsidRDefault="00930C25" w:rsidP="00930C25">
                    <w:pPr>
                      <w:autoSpaceDE w:val="0"/>
                      <w:autoSpaceDN w:val="0"/>
                      <w:adjustRightInd w:val="0"/>
                      <w:snapToGrid w:val="0"/>
                      <w:jc w:val="right"/>
                    </w:pPr>
                  </w:p>
                </w:tc>
                <w:tc>
                  <w:tcPr>
                    <w:tcW w:w="684" w:type="pct"/>
                    <w:shd w:val="clear" w:color="auto" w:fill="auto"/>
                  </w:tcPr>
                  <w:p w14:paraId="72D2E469" w14:textId="77777777" w:rsidR="00930C25" w:rsidRDefault="00930C25" w:rsidP="00930C25">
                    <w:pPr>
                      <w:autoSpaceDE w:val="0"/>
                      <w:autoSpaceDN w:val="0"/>
                      <w:adjustRightInd w:val="0"/>
                      <w:snapToGrid w:val="0"/>
                      <w:jc w:val="right"/>
                    </w:pPr>
                  </w:p>
                </w:tc>
                <w:tc>
                  <w:tcPr>
                    <w:tcW w:w="622" w:type="pct"/>
                    <w:shd w:val="clear" w:color="auto" w:fill="auto"/>
                  </w:tcPr>
                  <w:p w14:paraId="1F918748" w14:textId="77777777" w:rsidR="00930C25" w:rsidRDefault="00930C25" w:rsidP="00930C25">
                    <w:pPr>
                      <w:autoSpaceDE w:val="0"/>
                      <w:autoSpaceDN w:val="0"/>
                      <w:adjustRightInd w:val="0"/>
                      <w:snapToGrid w:val="0"/>
                      <w:jc w:val="right"/>
                    </w:pPr>
                    <w:r w:rsidRPr="006E2369">
                      <w:t>57,764,891.11</w:t>
                    </w:r>
                  </w:p>
                </w:tc>
              </w:tr>
            </w:sdtContent>
          </w:sdt>
          <w:sdt>
            <w:sdtPr>
              <w:alias w:val="商誉减值准备明细"/>
              <w:tag w:val="_GBC_98340a952ec045d0bd3e053903c6a9f6"/>
              <w:id w:val="-1233394519"/>
              <w:lock w:val="sdtLocked"/>
              <w:placeholder>
                <w:docPart w:val="5EDE99D7AE054C2391944B7DE87C7433"/>
              </w:placeholder>
            </w:sdtPr>
            <w:sdtEndPr>
              <w:rPr>
                <w:rFonts w:hint="eastAsia"/>
              </w:rPr>
            </w:sdtEndPr>
            <w:sdtContent>
              <w:tr w:rsidR="00930C25" w14:paraId="0E9C1E69" w14:textId="77777777" w:rsidTr="001D48B9">
                <w:trPr>
                  <w:trHeight w:val="323"/>
                  <w:jc w:val="center"/>
                </w:trPr>
                <w:tc>
                  <w:tcPr>
                    <w:tcW w:w="1074" w:type="pct"/>
                    <w:shd w:val="clear" w:color="auto" w:fill="auto"/>
                  </w:tcPr>
                  <w:p w14:paraId="66D54AB9" w14:textId="77777777" w:rsidR="00930C25" w:rsidRDefault="00930C25" w:rsidP="00930C25">
                    <w:pPr>
                      <w:autoSpaceDE w:val="0"/>
                      <w:autoSpaceDN w:val="0"/>
                      <w:adjustRightInd w:val="0"/>
                      <w:snapToGrid w:val="0"/>
                    </w:pPr>
                    <w:r w:rsidRPr="006E2369">
                      <w:rPr>
                        <w:rFonts w:hint="eastAsia"/>
                      </w:rPr>
                      <w:t>中材鼎原生态肥业有限公司</w:t>
                    </w:r>
                  </w:p>
                </w:tc>
                <w:tc>
                  <w:tcPr>
                    <w:tcW w:w="765" w:type="pct"/>
                    <w:shd w:val="clear" w:color="auto" w:fill="auto"/>
                  </w:tcPr>
                  <w:p w14:paraId="1FA08096" w14:textId="77777777" w:rsidR="00930C25" w:rsidRDefault="00930C25" w:rsidP="00930C25">
                    <w:pPr>
                      <w:autoSpaceDE w:val="0"/>
                      <w:autoSpaceDN w:val="0"/>
                      <w:adjustRightInd w:val="0"/>
                      <w:snapToGrid w:val="0"/>
                      <w:jc w:val="right"/>
                    </w:pPr>
                    <w:r w:rsidRPr="006E2369">
                      <w:t>625,167.56</w:t>
                    </w:r>
                  </w:p>
                </w:tc>
                <w:tc>
                  <w:tcPr>
                    <w:tcW w:w="549" w:type="pct"/>
                    <w:shd w:val="clear" w:color="auto" w:fill="auto"/>
                  </w:tcPr>
                  <w:p w14:paraId="6B71CB1D" w14:textId="77777777" w:rsidR="00930C25" w:rsidRDefault="00930C25" w:rsidP="00930C25">
                    <w:pPr>
                      <w:autoSpaceDE w:val="0"/>
                      <w:autoSpaceDN w:val="0"/>
                      <w:adjustRightInd w:val="0"/>
                      <w:snapToGrid w:val="0"/>
                      <w:jc w:val="right"/>
                    </w:pPr>
                  </w:p>
                </w:tc>
                <w:tc>
                  <w:tcPr>
                    <w:tcW w:w="650" w:type="pct"/>
                    <w:shd w:val="clear" w:color="auto" w:fill="auto"/>
                  </w:tcPr>
                  <w:p w14:paraId="078A0276" w14:textId="77777777" w:rsidR="00930C25" w:rsidRDefault="00930C25" w:rsidP="00930C25">
                    <w:pPr>
                      <w:autoSpaceDE w:val="0"/>
                      <w:autoSpaceDN w:val="0"/>
                      <w:adjustRightInd w:val="0"/>
                      <w:snapToGrid w:val="0"/>
                      <w:jc w:val="right"/>
                    </w:pPr>
                  </w:p>
                </w:tc>
                <w:tc>
                  <w:tcPr>
                    <w:tcW w:w="656" w:type="pct"/>
                    <w:shd w:val="clear" w:color="auto" w:fill="auto"/>
                  </w:tcPr>
                  <w:p w14:paraId="548D2422" w14:textId="77777777" w:rsidR="00930C25" w:rsidRDefault="00930C25" w:rsidP="00930C25">
                    <w:pPr>
                      <w:autoSpaceDE w:val="0"/>
                      <w:autoSpaceDN w:val="0"/>
                      <w:adjustRightInd w:val="0"/>
                      <w:snapToGrid w:val="0"/>
                      <w:jc w:val="right"/>
                    </w:pPr>
                  </w:p>
                </w:tc>
                <w:tc>
                  <w:tcPr>
                    <w:tcW w:w="684" w:type="pct"/>
                    <w:shd w:val="clear" w:color="auto" w:fill="auto"/>
                  </w:tcPr>
                  <w:p w14:paraId="45B02031" w14:textId="77777777" w:rsidR="00930C25" w:rsidRDefault="00930C25" w:rsidP="00930C25">
                    <w:pPr>
                      <w:autoSpaceDE w:val="0"/>
                      <w:autoSpaceDN w:val="0"/>
                      <w:adjustRightInd w:val="0"/>
                      <w:snapToGrid w:val="0"/>
                      <w:jc w:val="right"/>
                    </w:pPr>
                    <w:r w:rsidRPr="006E2369">
                      <w:t>625,167.56</w:t>
                    </w:r>
                  </w:p>
                </w:tc>
                <w:tc>
                  <w:tcPr>
                    <w:tcW w:w="622" w:type="pct"/>
                    <w:shd w:val="clear" w:color="auto" w:fill="auto"/>
                  </w:tcPr>
                  <w:p w14:paraId="10CFCA9A" w14:textId="77777777" w:rsidR="00930C25" w:rsidRDefault="00930C25" w:rsidP="00930C25">
                    <w:pPr>
                      <w:autoSpaceDE w:val="0"/>
                      <w:autoSpaceDN w:val="0"/>
                      <w:adjustRightInd w:val="0"/>
                      <w:snapToGrid w:val="0"/>
                      <w:jc w:val="right"/>
                    </w:pPr>
                  </w:p>
                </w:tc>
              </w:tr>
            </w:sdtContent>
          </w:sdt>
          <w:tr w:rsidR="00930C25" w14:paraId="5E67FD10" w14:textId="77777777" w:rsidTr="001D48B9">
            <w:trPr>
              <w:trHeight w:val="282"/>
              <w:jc w:val="center"/>
            </w:trPr>
            <w:sdt>
              <w:sdtPr>
                <w:tag w:val="_PLD_8723cba7d5f5468da42c45507923f6de"/>
                <w:id w:val="-1942137698"/>
                <w:lock w:val="sdtLocked"/>
              </w:sdtPr>
              <w:sdtEndPr/>
              <w:sdtContent>
                <w:tc>
                  <w:tcPr>
                    <w:tcW w:w="1074" w:type="pct"/>
                    <w:shd w:val="clear" w:color="auto" w:fill="auto"/>
                    <w:vAlign w:val="center"/>
                  </w:tcPr>
                  <w:p w14:paraId="164758EC" w14:textId="77777777" w:rsidR="00930C25" w:rsidRDefault="00930C25" w:rsidP="00930C25">
                    <w:pPr>
                      <w:autoSpaceDE w:val="0"/>
                      <w:autoSpaceDN w:val="0"/>
                      <w:adjustRightInd w:val="0"/>
                      <w:snapToGrid w:val="0"/>
                      <w:jc w:val="center"/>
                      <w:rPr>
                        <w:u w:val="double"/>
                      </w:rPr>
                    </w:pPr>
                    <w:r>
                      <w:rPr>
                        <w:rFonts w:hint="eastAsia"/>
                      </w:rPr>
                      <w:t>合计</w:t>
                    </w:r>
                  </w:p>
                </w:tc>
              </w:sdtContent>
            </w:sdt>
            <w:tc>
              <w:tcPr>
                <w:tcW w:w="765" w:type="pct"/>
                <w:shd w:val="clear" w:color="auto" w:fill="auto"/>
              </w:tcPr>
              <w:p w14:paraId="4A2B00BE" w14:textId="77777777" w:rsidR="00930C25" w:rsidRPr="006E2369" w:rsidRDefault="00930C25" w:rsidP="00930C25">
                <w:pPr>
                  <w:autoSpaceDE w:val="0"/>
                  <w:autoSpaceDN w:val="0"/>
                  <w:adjustRightInd w:val="0"/>
                  <w:snapToGrid w:val="0"/>
                  <w:jc w:val="right"/>
                </w:pPr>
                <w:r w:rsidRPr="006E2369">
                  <w:t>527,581,829.63</w:t>
                </w:r>
              </w:p>
            </w:tc>
            <w:tc>
              <w:tcPr>
                <w:tcW w:w="549" w:type="pct"/>
                <w:shd w:val="clear" w:color="auto" w:fill="auto"/>
              </w:tcPr>
              <w:p w14:paraId="6EC85CE6" w14:textId="77777777" w:rsidR="00930C25" w:rsidRPr="006E2369" w:rsidRDefault="00930C25" w:rsidP="00930C25">
                <w:pPr>
                  <w:autoSpaceDE w:val="0"/>
                  <w:autoSpaceDN w:val="0"/>
                  <w:adjustRightInd w:val="0"/>
                  <w:snapToGrid w:val="0"/>
                  <w:jc w:val="right"/>
                </w:pPr>
              </w:p>
            </w:tc>
            <w:tc>
              <w:tcPr>
                <w:tcW w:w="650" w:type="pct"/>
                <w:shd w:val="clear" w:color="auto" w:fill="auto"/>
              </w:tcPr>
              <w:p w14:paraId="17A0E8A1" w14:textId="77777777" w:rsidR="00930C25" w:rsidRPr="006E2369" w:rsidRDefault="00930C25" w:rsidP="00930C25">
                <w:pPr>
                  <w:autoSpaceDE w:val="0"/>
                  <w:autoSpaceDN w:val="0"/>
                  <w:adjustRightInd w:val="0"/>
                  <w:snapToGrid w:val="0"/>
                  <w:jc w:val="right"/>
                </w:pPr>
              </w:p>
            </w:tc>
            <w:tc>
              <w:tcPr>
                <w:tcW w:w="656" w:type="pct"/>
                <w:shd w:val="clear" w:color="auto" w:fill="auto"/>
              </w:tcPr>
              <w:p w14:paraId="130932BF" w14:textId="77777777" w:rsidR="00930C25" w:rsidRPr="006E2369" w:rsidRDefault="00930C25" w:rsidP="00930C25">
                <w:pPr>
                  <w:autoSpaceDE w:val="0"/>
                  <w:autoSpaceDN w:val="0"/>
                  <w:adjustRightInd w:val="0"/>
                  <w:snapToGrid w:val="0"/>
                  <w:jc w:val="right"/>
                </w:pPr>
              </w:p>
            </w:tc>
            <w:tc>
              <w:tcPr>
                <w:tcW w:w="684" w:type="pct"/>
                <w:shd w:val="clear" w:color="auto" w:fill="auto"/>
              </w:tcPr>
              <w:p w14:paraId="62EC7D16" w14:textId="77777777" w:rsidR="00930C25" w:rsidRPr="006E2369" w:rsidRDefault="00930C25" w:rsidP="00930C25">
                <w:pPr>
                  <w:autoSpaceDE w:val="0"/>
                  <w:autoSpaceDN w:val="0"/>
                  <w:adjustRightInd w:val="0"/>
                  <w:snapToGrid w:val="0"/>
                  <w:jc w:val="right"/>
                </w:pPr>
                <w:r w:rsidRPr="006E2369">
                  <w:t>6,006,918.82</w:t>
                </w:r>
              </w:p>
            </w:tc>
            <w:tc>
              <w:tcPr>
                <w:tcW w:w="622" w:type="pct"/>
                <w:shd w:val="clear" w:color="auto" w:fill="auto"/>
              </w:tcPr>
              <w:p w14:paraId="25879B92" w14:textId="77777777" w:rsidR="00930C25" w:rsidRPr="006E2369" w:rsidRDefault="00930C25" w:rsidP="00930C25">
                <w:pPr>
                  <w:autoSpaceDE w:val="0"/>
                  <w:autoSpaceDN w:val="0"/>
                  <w:adjustRightInd w:val="0"/>
                  <w:snapToGrid w:val="0"/>
                  <w:jc w:val="right"/>
                </w:pPr>
                <w:r w:rsidRPr="006E2369">
                  <w:t>521,574,910.81</w:t>
                </w:r>
              </w:p>
            </w:tc>
          </w:tr>
        </w:tbl>
        <w:p w14:paraId="56644486" w14:textId="77777777" w:rsidR="00930C25" w:rsidRDefault="00930C25" w:rsidP="00930C25">
          <w:pPr>
            <w:ind w:firstLineChars="200" w:firstLine="420"/>
          </w:pPr>
          <w:r>
            <w:rPr>
              <w:rFonts w:hint="eastAsia"/>
            </w:rPr>
            <w:t>注：中材鼎原生态肥业有限公司的其他减少系其因被破产清算不再纳入公司合并范围，</w:t>
          </w:r>
          <w:r w:rsidRPr="006E2369">
            <w:rPr>
              <w:rFonts w:hint="eastAsia"/>
            </w:rPr>
            <w:t>德国</w:t>
          </w:r>
          <w:r w:rsidRPr="006E2369">
            <w:t>HAZMAG公司</w:t>
          </w:r>
          <w:r>
            <w:rPr>
              <w:rFonts w:hint="eastAsia"/>
            </w:rPr>
            <w:t>的其他减少系汇率变动。</w:t>
          </w:r>
        </w:p>
        <w:p w14:paraId="5FA5B03B" w14:textId="77777777" w:rsidR="006E2369" w:rsidRDefault="006E2369">
          <w:pPr>
            <w:sectPr w:rsidR="006E2369" w:rsidSect="006E2369">
              <w:pgSz w:w="16838" w:h="11906" w:orient="landscape"/>
              <w:pgMar w:top="1797" w:right="1525" w:bottom="1276" w:left="1440" w:header="856" w:footer="992" w:gutter="0"/>
              <w:cols w:space="425"/>
              <w:docGrid w:linePitch="312"/>
            </w:sectPr>
          </w:pPr>
        </w:p>
        <w:p w14:paraId="7266A252" w14:textId="77777777" w:rsidR="00141EA5" w:rsidRDefault="00C8325B"/>
      </w:sdtContent>
    </w:sdt>
    <w:bookmarkStart w:id="200" w:name="_Hlk10535081" w:displacedByCustomXml="next"/>
    <w:bookmarkStart w:id="201"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897816690"/>
        <w:lock w:val="sdtLocked"/>
        <w:placeholder>
          <w:docPart w:val="GBC22222222222222222222222222222"/>
        </w:placeholder>
      </w:sdtPr>
      <w:sdtEndPr>
        <w:rPr>
          <w:rFonts w:hint="default"/>
          <w:szCs w:val="21"/>
        </w:rPr>
      </w:sdtEndPr>
      <w:sdtContent>
        <w:p w14:paraId="666E0A4A" w14:textId="77777777" w:rsidR="00141EA5" w:rsidRDefault="00102502">
          <w:pPr>
            <w:pStyle w:val="4"/>
            <w:numPr>
              <w:ilvl w:val="0"/>
              <w:numId w:val="67"/>
            </w:numPr>
            <w:tabs>
              <w:tab w:val="left" w:pos="588"/>
            </w:tabs>
            <w:rPr>
              <w:rFonts w:ascii="宋体" w:hAnsi="宋体"/>
            </w:rPr>
          </w:pPr>
          <w:r>
            <w:rPr>
              <w:rFonts w:ascii="宋体" w:hAnsi="宋体" w:hint="eastAsia"/>
            </w:rPr>
            <w:t>商誉所在资产组或资产组组合的相关信息</w:t>
          </w:r>
          <w:bookmarkEnd w:id="200"/>
        </w:p>
        <w:sdt>
          <w:sdtPr>
            <w:alias w:val="是否适用：商誉所在资产组或资产组组合的相关信息[双击切换]"/>
            <w:tag w:val="_GBC_a40a76b7512a45b79930a13f56d19c6d"/>
            <w:id w:val="-1219197895"/>
            <w:lock w:val="sdtLocked"/>
            <w:placeholder>
              <w:docPart w:val="GBC22222222222222222222222222222"/>
            </w:placeholder>
          </w:sdtPr>
          <w:sdtEndPr/>
          <w:sdtContent>
            <w:p w14:paraId="268DA54E"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p w14:paraId="230B74CF" w14:textId="77777777" w:rsidR="00141EA5" w:rsidRDefault="00C8325B"/>
      </w:sdtContent>
    </w:sdt>
    <w:bookmarkEnd w:id="201" w:displacedByCustomXml="prev"/>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447082624"/>
        <w:lock w:val="sdtLocked"/>
        <w:placeholder>
          <w:docPart w:val="GBC22222222222222222222222222222"/>
        </w:placeholder>
      </w:sdtPr>
      <w:sdtEndPr>
        <w:rPr>
          <w:rFonts w:hint="default"/>
          <w:szCs w:val="21"/>
        </w:rPr>
      </w:sdtEndPr>
      <w:sdtContent>
        <w:p w14:paraId="098CEA04" w14:textId="77777777" w:rsidR="00141EA5" w:rsidRDefault="00102502">
          <w:pPr>
            <w:pStyle w:val="4"/>
            <w:numPr>
              <w:ilvl w:val="0"/>
              <w:numId w:val="67"/>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284621256"/>
            <w:lock w:val="sdtLocked"/>
            <w:placeholder>
              <w:docPart w:val="GBC22222222222222222222222222222"/>
            </w:placeholder>
          </w:sdtPr>
          <w:sdtEndPr/>
          <w:sdtContent>
            <w:p w14:paraId="7DFA537F"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07622A3F" w14:textId="77777777" w:rsidR="00141EA5" w:rsidRDefault="00141EA5"/>
    <w:bookmarkStart w:id="202" w:name="_Hlk10535249" w:displacedByCustomXml="next"/>
    <w:bookmarkStart w:id="203" w:name="_Hlk10535258" w:displacedByCustomXml="next"/>
    <w:sdt>
      <w:sdtPr>
        <w:rPr>
          <w:rFonts w:ascii="宋体" w:hAnsi="宋体" w:cs="宋体" w:hint="eastAsia"/>
          <w:b w:val="0"/>
          <w:bCs w:val="0"/>
          <w:kern w:val="0"/>
          <w:szCs w:val="21"/>
        </w:rPr>
        <w:alias w:val="模块:商誉减值测试的影响"/>
        <w:tag w:val="_SEC_fd017e302f8c4189978aac3dc8581f09"/>
        <w:id w:val="227266127"/>
        <w:lock w:val="sdtLocked"/>
        <w:placeholder>
          <w:docPart w:val="GBC22222222222222222222222222222"/>
        </w:placeholder>
      </w:sdtPr>
      <w:sdtEndPr>
        <w:rPr>
          <w:rFonts w:hint="default"/>
        </w:rPr>
      </w:sdtEndPr>
      <w:sdtContent>
        <w:p w14:paraId="5BFB7725" w14:textId="77777777" w:rsidR="00141EA5" w:rsidRDefault="00102502">
          <w:pPr>
            <w:pStyle w:val="4"/>
            <w:numPr>
              <w:ilvl w:val="0"/>
              <w:numId w:val="67"/>
            </w:numPr>
            <w:tabs>
              <w:tab w:val="left" w:pos="588"/>
            </w:tabs>
            <w:ind w:left="567" w:hanging="567"/>
            <w:rPr>
              <w:rFonts w:ascii="宋体" w:hAnsi="宋体"/>
              <w:szCs w:val="21"/>
            </w:rPr>
          </w:pPr>
          <w:r>
            <w:rPr>
              <w:rFonts w:ascii="宋体" w:hAnsi="宋体" w:hint="eastAsia"/>
              <w:szCs w:val="21"/>
            </w:rPr>
            <w:t>商誉减值测试的影响</w:t>
          </w:r>
          <w:bookmarkEnd w:id="202"/>
        </w:p>
        <w:sdt>
          <w:sdtPr>
            <w:alias w:val="是否适用：商誉减值测试的影响[双击切换]"/>
            <w:tag w:val="_GBC_24d2ea865aff4dda9d4cd3c8b1eb71cc"/>
            <w:id w:val="-454643867"/>
            <w:lock w:val="sdtLocked"/>
            <w:placeholder>
              <w:docPart w:val="GBC22222222222222222222222222222"/>
            </w:placeholder>
          </w:sdtPr>
          <w:sdtEndPr/>
          <w:sdtContent>
            <w:p w14:paraId="5916B27D"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bookmarkEnd w:id="203" w:displacedByCustomXml="prev"/>
    <w:p w14:paraId="56CA3C67" w14:textId="77777777" w:rsidR="00141EA5" w:rsidRDefault="00141EA5"/>
    <w:sdt>
      <w:sdtPr>
        <w:rPr>
          <w:rFonts w:hint="eastAsia"/>
        </w:rPr>
        <w:alias w:val="模块:其他说明"/>
        <w:tag w:val="_SEC_fd9f0a21b0c44e29ba84ddb7842fe32a"/>
        <w:id w:val="1853532962"/>
        <w:lock w:val="sdtLocked"/>
        <w:placeholder>
          <w:docPart w:val="GBC22222222222222222222222222222"/>
        </w:placeholder>
      </w:sdtPr>
      <w:sdtEndPr>
        <w:rPr>
          <w:rFonts w:hint="default"/>
        </w:rPr>
      </w:sdtEndPr>
      <w:sdtContent>
        <w:p w14:paraId="277C10D7" w14:textId="77777777" w:rsidR="00141EA5" w:rsidRDefault="00102502">
          <w:r>
            <w:rPr>
              <w:rFonts w:hint="eastAsia"/>
            </w:rPr>
            <w:t>其他说明：</w:t>
          </w:r>
        </w:p>
        <w:sdt>
          <w:sdtPr>
            <w:alias w:val="是否适用：商誉其他需要说明的事项[双击切换]"/>
            <w:tag w:val="_GBC_6b2c2377a4a6486b9a4ba845bd2192f6"/>
            <w:id w:val="246542829"/>
            <w:lock w:val="sdtLocked"/>
            <w:placeholder>
              <w:docPart w:val="GBC22222222222222222222222222222"/>
            </w:placeholder>
          </w:sdtPr>
          <w:sdtEndPr/>
          <w:sdtContent>
            <w:p w14:paraId="5D9EBE47"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2DF69025" w14:textId="77777777" w:rsidR="00141EA5" w:rsidRDefault="00141EA5">
      <w:pPr>
        <w:snapToGrid w:val="0"/>
        <w:spacing w:line="240" w:lineRule="atLeast"/>
      </w:pPr>
    </w:p>
    <w:sdt>
      <w:sdtPr>
        <w:rPr>
          <w:rFonts w:ascii="宋体" w:hAnsi="宋体" w:cs="宋体" w:hint="eastAsia"/>
          <w:b w:val="0"/>
          <w:bCs w:val="0"/>
          <w:kern w:val="0"/>
          <w:szCs w:val="21"/>
        </w:rPr>
        <w:alias w:val="模块:长期待摊费用"/>
        <w:tag w:val="_GBC_c7f901dce89846cbbbab6c51c3213a6f"/>
        <w:id w:val="-74825001"/>
        <w:lock w:val="sdtLocked"/>
        <w:placeholder>
          <w:docPart w:val="GBC22222222222222222222222222222"/>
        </w:placeholder>
      </w:sdtPr>
      <w:sdtEndPr>
        <w:rPr>
          <w:rFonts w:cstheme="minorBidi" w:hint="default"/>
          <w:kern w:val="2"/>
        </w:rPr>
      </w:sdtEndPr>
      <w:sdtContent>
        <w:p w14:paraId="6704B9ED"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1891171555"/>
            <w:lock w:val="sdtLocked"/>
            <w:placeholder>
              <w:docPart w:val="GBC22222222222222222222222222222"/>
            </w:placeholder>
          </w:sdtPr>
          <w:sdtEndPr/>
          <w:sdtContent>
            <w:p w14:paraId="3B5D94CF" w14:textId="77777777" w:rsidR="00141EA5" w:rsidRDefault="00102502">
              <w:r>
                <w:fldChar w:fldCharType="begin"/>
              </w:r>
              <w:r w:rsidR="006E2369">
                <w:instrText xml:space="preserve"> MACROBUTTON  SnrToggleCheckbox √适用 </w:instrText>
              </w:r>
              <w:r>
                <w:fldChar w:fldCharType="end"/>
              </w:r>
              <w:r>
                <w:fldChar w:fldCharType="begin"/>
              </w:r>
              <w:r w:rsidR="006E2369">
                <w:instrText xml:space="preserve"> MACROBUTTON  SnrToggleCheckbox □不适用 </w:instrText>
              </w:r>
              <w:r>
                <w:fldChar w:fldCharType="end"/>
              </w:r>
            </w:p>
          </w:sdtContent>
        </w:sdt>
        <w:p w14:paraId="1022AFA1" w14:textId="77777777" w:rsidR="00141EA5" w:rsidRDefault="00102502">
          <w:pPr>
            <w:jc w:val="right"/>
          </w:pPr>
          <w:r>
            <w:rPr>
              <w:rFonts w:hint="eastAsia"/>
            </w:rPr>
            <w:t>单位：</w:t>
          </w:r>
          <w:sdt>
            <w:sdtPr>
              <w:rPr>
                <w:rFonts w:hint="eastAsia"/>
              </w:rPr>
              <w:alias w:val="单位：财务附注：长期待摊费用"/>
              <w:tag w:val="_GBC_aa74f67aac374e54a7768a8434ab0c08"/>
              <w:id w:val="-1102266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1615092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7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
            <w:gridCol w:w="1686"/>
            <w:gridCol w:w="1581"/>
            <w:gridCol w:w="1581"/>
            <w:gridCol w:w="1476"/>
            <w:gridCol w:w="1686"/>
          </w:tblGrid>
          <w:tr w:rsidR="00A022C0" w14:paraId="3E66DE0D" w14:textId="77777777" w:rsidTr="003364C5">
            <w:sdt>
              <w:sdtPr>
                <w:tag w:val="_PLD_20e665ce568e49a5aa1c687384d611b3"/>
                <w:id w:val="-1831360559"/>
                <w:lock w:val="sdtLocked"/>
              </w:sdtPr>
              <w:sdtEndPr/>
              <w:sdtContent>
                <w:tc>
                  <w:tcPr>
                    <w:tcW w:w="532" w:type="pct"/>
                    <w:shd w:val="clear" w:color="auto" w:fill="auto"/>
                    <w:vAlign w:val="center"/>
                  </w:tcPr>
                  <w:p w14:paraId="1DB87295" w14:textId="77777777" w:rsidR="00A022C0" w:rsidRDefault="00A022C0" w:rsidP="00930C25">
                    <w:pPr>
                      <w:jc w:val="center"/>
                    </w:pPr>
                    <w:r>
                      <w:rPr>
                        <w:rFonts w:hint="eastAsia"/>
                      </w:rPr>
                      <w:t>项目</w:t>
                    </w:r>
                  </w:p>
                </w:tc>
              </w:sdtContent>
            </w:sdt>
            <w:sdt>
              <w:sdtPr>
                <w:tag w:val="_PLD_e3597a5d560b48d59d41cd3dc72b1a3a"/>
                <w:id w:val="1507556163"/>
                <w:lock w:val="sdtLocked"/>
              </w:sdtPr>
              <w:sdtEndPr/>
              <w:sdtContent>
                <w:tc>
                  <w:tcPr>
                    <w:tcW w:w="941" w:type="pct"/>
                    <w:shd w:val="clear" w:color="auto" w:fill="auto"/>
                    <w:vAlign w:val="center"/>
                  </w:tcPr>
                  <w:p w14:paraId="48106F5B" w14:textId="77777777" w:rsidR="00A022C0" w:rsidRDefault="00A022C0" w:rsidP="00930C25">
                    <w:pPr>
                      <w:jc w:val="center"/>
                    </w:pPr>
                    <w:r>
                      <w:rPr>
                        <w:rFonts w:hint="eastAsia"/>
                      </w:rPr>
                      <w:t>期初余额</w:t>
                    </w:r>
                  </w:p>
                </w:tc>
              </w:sdtContent>
            </w:sdt>
            <w:sdt>
              <w:sdtPr>
                <w:tag w:val="_PLD_2edffaf8b24b489e97f2d4a6a5ec5711"/>
                <w:id w:val="658885628"/>
                <w:lock w:val="sdtLocked"/>
              </w:sdtPr>
              <w:sdtEndPr/>
              <w:sdtContent>
                <w:tc>
                  <w:tcPr>
                    <w:tcW w:w="882" w:type="pct"/>
                    <w:shd w:val="clear" w:color="auto" w:fill="auto"/>
                    <w:vAlign w:val="center"/>
                  </w:tcPr>
                  <w:p w14:paraId="398CDCDC" w14:textId="77777777" w:rsidR="00A022C0" w:rsidRDefault="00A022C0" w:rsidP="00930C25">
                    <w:pPr>
                      <w:jc w:val="center"/>
                    </w:pPr>
                    <w:r>
                      <w:rPr>
                        <w:rFonts w:hint="eastAsia"/>
                      </w:rPr>
                      <w:t>本期增加金额</w:t>
                    </w:r>
                  </w:p>
                </w:tc>
              </w:sdtContent>
            </w:sdt>
            <w:sdt>
              <w:sdtPr>
                <w:tag w:val="_PLD_f6bc6a07519e4f6cab5889776aa0ecbd"/>
                <w:id w:val="-612056062"/>
                <w:lock w:val="sdtLocked"/>
              </w:sdtPr>
              <w:sdtEndPr/>
              <w:sdtContent>
                <w:tc>
                  <w:tcPr>
                    <w:tcW w:w="882" w:type="pct"/>
                    <w:shd w:val="clear" w:color="auto" w:fill="auto"/>
                    <w:vAlign w:val="center"/>
                  </w:tcPr>
                  <w:p w14:paraId="6C01C5DA" w14:textId="77777777" w:rsidR="00A022C0" w:rsidRDefault="00A022C0" w:rsidP="00930C25">
                    <w:pPr>
                      <w:jc w:val="center"/>
                    </w:pPr>
                    <w:r>
                      <w:rPr>
                        <w:rFonts w:hint="eastAsia"/>
                      </w:rPr>
                      <w:t>本期摊销金额</w:t>
                    </w:r>
                  </w:p>
                </w:tc>
              </w:sdtContent>
            </w:sdt>
            <w:sdt>
              <w:sdtPr>
                <w:tag w:val="_PLD_f987bb682c974016898d37b474ce35c6"/>
                <w:id w:val="-250046617"/>
                <w:lock w:val="sdtLocked"/>
              </w:sdtPr>
              <w:sdtEndPr/>
              <w:sdtContent>
                <w:tc>
                  <w:tcPr>
                    <w:tcW w:w="823" w:type="pct"/>
                    <w:shd w:val="clear" w:color="auto" w:fill="auto"/>
                    <w:vAlign w:val="center"/>
                  </w:tcPr>
                  <w:p w14:paraId="1B10258C" w14:textId="77777777" w:rsidR="00A022C0" w:rsidRDefault="00A022C0" w:rsidP="00930C25">
                    <w:pPr>
                      <w:jc w:val="center"/>
                    </w:pPr>
                    <w:r>
                      <w:rPr>
                        <w:rFonts w:hint="eastAsia"/>
                      </w:rPr>
                      <w:t>其他减少金额</w:t>
                    </w:r>
                  </w:p>
                </w:tc>
              </w:sdtContent>
            </w:sdt>
            <w:sdt>
              <w:sdtPr>
                <w:tag w:val="_PLD_dab738986fbc4bd7b942faf77cb39605"/>
                <w:id w:val="-1753345287"/>
                <w:lock w:val="sdtLocked"/>
              </w:sdtPr>
              <w:sdtEndPr/>
              <w:sdtContent>
                <w:tc>
                  <w:tcPr>
                    <w:tcW w:w="941" w:type="pct"/>
                    <w:shd w:val="clear" w:color="auto" w:fill="auto"/>
                    <w:vAlign w:val="center"/>
                  </w:tcPr>
                  <w:p w14:paraId="557D2E52" w14:textId="77777777" w:rsidR="00A022C0" w:rsidRDefault="00A022C0" w:rsidP="00930C25">
                    <w:pPr>
                      <w:jc w:val="center"/>
                    </w:pPr>
                    <w:r>
                      <w:rPr>
                        <w:rFonts w:hint="eastAsia"/>
                      </w:rPr>
                      <w:t>期末余额</w:t>
                    </w:r>
                  </w:p>
                </w:tc>
              </w:sdtContent>
            </w:sdt>
          </w:tr>
          <w:sdt>
            <w:sdtPr>
              <w:rPr>
                <w:rFonts w:hint="eastAsia"/>
              </w:rPr>
              <w:alias w:val="长期待摊费用明细"/>
              <w:tag w:val="_GBC_68b20aeabd8c4ce8bf5df712206206af"/>
              <w:id w:val="408584867"/>
              <w:lock w:val="sdtLocked"/>
              <w:placeholder>
                <w:docPart w:val="C6CEBE2B4A694CD2A36820B3966214FC"/>
              </w:placeholder>
            </w:sdtPr>
            <w:sdtEndPr/>
            <w:sdtContent>
              <w:tr w:rsidR="00A022C0" w14:paraId="1BA59114" w14:textId="77777777" w:rsidTr="003364C5">
                <w:tc>
                  <w:tcPr>
                    <w:tcW w:w="532" w:type="pct"/>
                    <w:shd w:val="clear" w:color="auto" w:fill="auto"/>
                  </w:tcPr>
                  <w:p w14:paraId="0B615F89" w14:textId="77777777" w:rsidR="00A022C0" w:rsidRDefault="00A022C0" w:rsidP="00930C25">
                    <w:r w:rsidRPr="00A87F3B">
                      <w:rPr>
                        <w:rFonts w:hint="eastAsia"/>
                      </w:rPr>
                      <w:t>土地补偿款</w:t>
                    </w:r>
                  </w:p>
                </w:tc>
                <w:tc>
                  <w:tcPr>
                    <w:tcW w:w="941" w:type="pct"/>
                    <w:shd w:val="clear" w:color="auto" w:fill="auto"/>
                  </w:tcPr>
                  <w:p w14:paraId="319AB0D6" w14:textId="77777777" w:rsidR="00A022C0" w:rsidRDefault="00A022C0" w:rsidP="00930C25">
                    <w:pPr>
                      <w:jc w:val="right"/>
                    </w:pPr>
                    <w:r w:rsidRPr="00A87F3B">
                      <w:t>10,873,847.30</w:t>
                    </w:r>
                  </w:p>
                </w:tc>
                <w:tc>
                  <w:tcPr>
                    <w:tcW w:w="882" w:type="pct"/>
                    <w:shd w:val="clear" w:color="auto" w:fill="auto"/>
                  </w:tcPr>
                  <w:p w14:paraId="167EBFB6" w14:textId="77777777" w:rsidR="00A022C0" w:rsidRDefault="00A022C0" w:rsidP="00930C25">
                    <w:pPr>
                      <w:jc w:val="right"/>
                    </w:pPr>
                    <w:r>
                      <w:t>36,096,001.69</w:t>
                    </w:r>
                  </w:p>
                </w:tc>
                <w:tc>
                  <w:tcPr>
                    <w:tcW w:w="882" w:type="pct"/>
                    <w:shd w:val="clear" w:color="auto" w:fill="auto"/>
                  </w:tcPr>
                  <w:p w14:paraId="178D64EA" w14:textId="77777777" w:rsidR="00A022C0" w:rsidRDefault="00A022C0" w:rsidP="00930C25">
                    <w:pPr>
                      <w:jc w:val="right"/>
                    </w:pPr>
                    <w:r>
                      <w:t>4,738,305.86</w:t>
                    </w:r>
                  </w:p>
                </w:tc>
                <w:tc>
                  <w:tcPr>
                    <w:tcW w:w="823" w:type="pct"/>
                    <w:shd w:val="clear" w:color="auto" w:fill="auto"/>
                  </w:tcPr>
                  <w:p w14:paraId="2665168A" w14:textId="77777777" w:rsidR="00A022C0" w:rsidRDefault="00A022C0" w:rsidP="00930C25">
                    <w:pPr>
                      <w:jc w:val="right"/>
                    </w:pPr>
                  </w:p>
                </w:tc>
                <w:tc>
                  <w:tcPr>
                    <w:tcW w:w="941" w:type="pct"/>
                    <w:shd w:val="clear" w:color="auto" w:fill="auto"/>
                  </w:tcPr>
                  <w:p w14:paraId="0F1E6216" w14:textId="77777777" w:rsidR="00A022C0" w:rsidRDefault="00A022C0" w:rsidP="00930C25">
                    <w:pPr>
                      <w:jc w:val="right"/>
                    </w:pPr>
                    <w:r>
                      <w:t>42,231,543.13</w:t>
                    </w:r>
                  </w:p>
                </w:tc>
              </w:tr>
            </w:sdtContent>
          </w:sdt>
          <w:sdt>
            <w:sdtPr>
              <w:rPr>
                <w:rFonts w:hint="eastAsia"/>
              </w:rPr>
              <w:alias w:val="长期待摊费用明细"/>
              <w:tag w:val="_GBC_68b20aeabd8c4ce8bf5df712206206af"/>
              <w:id w:val="249863457"/>
              <w:lock w:val="sdtLocked"/>
              <w:placeholder>
                <w:docPart w:val="C6CEBE2B4A694CD2A36820B3966214FC"/>
              </w:placeholder>
            </w:sdtPr>
            <w:sdtEndPr/>
            <w:sdtContent>
              <w:tr w:rsidR="00A022C0" w14:paraId="444C8EC1" w14:textId="77777777" w:rsidTr="003364C5">
                <w:tc>
                  <w:tcPr>
                    <w:tcW w:w="532" w:type="pct"/>
                    <w:shd w:val="clear" w:color="auto" w:fill="auto"/>
                  </w:tcPr>
                  <w:p w14:paraId="39BB70C0" w14:textId="77777777" w:rsidR="00A022C0" w:rsidRDefault="00A022C0" w:rsidP="00930C25">
                    <w:r w:rsidRPr="00A87F3B">
                      <w:rPr>
                        <w:rFonts w:hint="eastAsia"/>
                      </w:rPr>
                      <w:t>保险费用</w:t>
                    </w:r>
                    <w:r>
                      <w:rPr>
                        <w:rFonts w:hint="eastAsia"/>
                      </w:rPr>
                      <w:t>（</w:t>
                    </w:r>
                    <w:r w:rsidRPr="00A87F3B">
                      <w:t>注</w:t>
                    </w:r>
                    <w:r>
                      <w:rPr>
                        <w:rFonts w:hint="eastAsia"/>
                      </w:rPr>
                      <w:t>）</w:t>
                    </w:r>
                  </w:p>
                </w:tc>
                <w:tc>
                  <w:tcPr>
                    <w:tcW w:w="941" w:type="pct"/>
                    <w:shd w:val="clear" w:color="auto" w:fill="auto"/>
                    <w:vAlign w:val="center"/>
                  </w:tcPr>
                  <w:p w14:paraId="66E15056" w14:textId="77777777" w:rsidR="00A022C0" w:rsidRDefault="00A022C0" w:rsidP="00930C25">
                    <w:pPr>
                      <w:jc w:val="right"/>
                    </w:pPr>
                    <w:r w:rsidRPr="00A87F3B">
                      <w:t>47,183,712.80</w:t>
                    </w:r>
                  </w:p>
                </w:tc>
                <w:tc>
                  <w:tcPr>
                    <w:tcW w:w="882" w:type="pct"/>
                    <w:shd w:val="clear" w:color="auto" w:fill="auto"/>
                    <w:vAlign w:val="center"/>
                  </w:tcPr>
                  <w:p w14:paraId="6CD3E43B" w14:textId="77777777" w:rsidR="00A022C0" w:rsidRDefault="00A022C0" w:rsidP="00930C25">
                    <w:pPr>
                      <w:jc w:val="right"/>
                    </w:pPr>
                  </w:p>
                </w:tc>
                <w:tc>
                  <w:tcPr>
                    <w:tcW w:w="882" w:type="pct"/>
                    <w:shd w:val="clear" w:color="auto" w:fill="auto"/>
                    <w:vAlign w:val="center"/>
                  </w:tcPr>
                  <w:p w14:paraId="17E7A858" w14:textId="77777777" w:rsidR="00A022C0" w:rsidRDefault="00A022C0" w:rsidP="00930C25">
                    <w:pPr>
                      <w:jc w:val="right"/>
                    </w:pPr>
                    <w:r>
                      <w:t>8,493,068.34</w:t>
                    </w:r>
                  </w:p>
                </w:tc>
                <w:tc>
                  <w:tcPr>
                    <w:tcW w:w="823" w:type="pct"/>
                    <w:shd w:val="clear" w:color="auto" w:fill="auto"/>
                    <w:vAlign w:val="center"/>
                  </w:tcPr>
                  <w:p w14:paraId="2D31E3A7" w14:textId="77777777" w:rsidR="00A022C0" w:rsidRDefault="00A022C0" w:rsidP="00930C25">
                    <w:pPr>
                      <w:jc w:val="right"/>
                    </w:pPr>
                  </w:p>
                </w:tc>
                <w:tc>
                  <w:tcPr>
                    <w:tcW w:w="941" w:type="pct"/>
                    <w:shd w:val="clear" w:color="auto" w:fill="auto"/>
                    <w:vAlign w:val="center"/>
                  </w:tcPr>
                  <w:p w14:paraId="6DF75389" w14:textId="77777777" w:rsidR="00A022C0" w:rsidRDefault="00A022C0" w:rsidP="00930C25">
                    <w:pPr>
                      <w:jc w:val="right"/>
                    </w:pPr>
                    <w:r>
                      <w:t>38,690,644.46</w:t>
                    </w:r>
                  </w:p>
                </w:tc>
              </w:tr>
            </w:sdtContent>
          </w:sdt>
          <w:sdt>
            <w:sdtPr>
              <w:rPr>
                <w:rFonts w:hint="eastAsia"/>
              </w:rPr>
              <w:alias w:val="长期待摊费用明细"/>
              <w:tag w:val="_GBC_68b20aeabd8c4ce8bf5df712206206af"/>
              <w:id w:val="1403171791"/>
              <w:lock w:val="sdtLocked"/>
              <w:placeholder>
                <w:docPart w:val="C6CEBE2B4A694CD2A36820B3966214FC"/>
              </w:placeholder>
            </w:sdtPr>
            <w:sdtEndPr/>
            <w:sdtContent>
              <w:tr w:rsidR="00A022C0" w14:paraId="6279AA0D" w14:textId="77777777" w:rsidTr="003364C5">
                <w:tc>
                  <w:tcPr>
                    <w:tcW w:w="532" w:type="pct"/>
                    <w:shd w:val="clear" w:color="auto" w:fill="auto"/>
                  </w:tcPr>
                  <w:p w14:paraId="480D4FD0" w14:textId="77777777" w:rsidR="00A022C0" w:rsidRDefault="00A022C0" w:rsidP="00930C25">
                    <w:r w:rsidRPr="00A87F3B">
                      <w:rPr>
                        <w:rFonts w:hint="eastAsia"/>
                      </w:rPr>
                      <w:t>房屋装修费</w:t>
                    </w:r>
                  </w:p>
                </w:tc>
                <w:tc>
                  <w:tcPr>
                    <w:tcW w:w="941" w:type="pct"/>
                    <w:shd w:val="clear" w:color="auto" w:fill="auto"/>
                  </w:tcPr>
                  <w:p w14:paraId="41BBC643" w14:textId="77777777" w:rsidR="00A022C0" w:rsidRDefault="00A022C0" w:rsidP="00930C25">
                    <w:pPr>
                      <w:jc w:val="right"/>
                    </w:pPr>
                    <w:r w:rsidRPr="00A87F3B">
                      <w:t>27,303,154.27</w:t>
                    </w:r>
                  </w:p>
                </w:tc>
                <w:tc>
                  <w:tcPr>
                    <w:tcW w:w="882" w:type="pct"/>
                    <w:shd w:val="clear" w:color="auto" w:fill="auto"/>
                  </w:tcPr>
                  <w:p w14:paraId="5BB1E12A" w14:textId="77777777" w:rsidR="00A022C0" w:rsidRDefault="00A022C0" w:rsidP="00930C25">
                    <w:pPr>
                      <w:jc w:val="right"/>
                    </w:pPr>
                    <w:r>
                      <w:t>9,769,783.10</w:t>
                    </w:r>
                  </w:p>
                </w:tc>
                <w:tc>
                  <w:tcPr>
                    <w:tcW w:w="882" w:type="pct"/>
                    <w:shd w:val="clear" w:color="auto" w:fill="auto"/>
                  </w:tcPr>
                  <w:p w14:paraId="5217E684" w14:textId="77777777" w:rsidR="00A022C0" w:rsidRDefault="00A022C0" w:rsidP="00930C25">
                    <w:pPr>
                      <w:jc w:val="right"/>
                    </w:pPr>
                    <w:r>
                      <w:t>6,827,888.81</w:t>
                    </w:r>
                  </w:p>
                </w:tc>
                <w:tc>
                  <w:tcPr>
                    <w:tcW w:w="823" w:type="pct"/>
                    <w:shd w:val="clear" w:color="auto" w:fill="auto"/>
                  </w:tcPr>
                  <w:p w14:paraId="79F3431F" w14:textId="77777777" w:rsidR="00A022C0" w:rsidRDefault="00A022C0" w:rsidP="00930C25">
                    <w:pPr>
                      <w:jc w:val="right"/>
                    </w:pPr>
                    <w:r>
                      <w:t>81,299.58</w:t>
                    </w:r>
                  </w:p>
                </w:tc>
                <w:tc>
                  <w:tcPr>
                    <w:tcW w:w="941" w:type="pct"/>
                    <w:shd w:val="clear" w:color="auto" w:fill="auto"/>
                  </w:tcPr>
                  <w:p w14:paraId="0462EF0E" w14:textId="77777777" w:rsidR="00A022C0" w:rsidRDefault="00A022C0" w:rsidP="00930C25">
                    <w:pPr>
                      <w:jc w:val="right"/>
                    </w:pPr>
                    <w:r>
                      <w:t>30,163,748.98</w:t>
                    </w:r>
                  </w:p>
                </w:tc>
              </w:tr>
            </w:sdtContent>
          </w:sdt>
          <w:sdt>
            <w:sdtPr>
              <w:rPr>
                <w:rFonts w:hint="eastAsia"/>
              </w:rPr>
              <w:alias w:val="长期待摊费用明细"/>
              <w:tag w:val="_GBC_68b20aeabd8c4ce8bf5df712206206af"/>
              <w:id w:val="1778907474"/>
              <w:lock w:val="sdtLocked"/>
              <w:placeholder>
                <w:docPart w:val="C6CEBE2B4A694CD2A36820B3966214FC"/>
              </w:placeholder>
            </w:sdtPr>
            <w:sdtEndPr/>
            <w:sdtContent>
              <w:tr w:rsidR="00A022C0" w14:paraId="615B1CD2" w14:textId="77777777" w:rsidTr="003364C5">
                <w:tc>
                  <w:tcPr>
                    <w:tcW w:w="532" w:type="pct"/>
                    <w:shd w:val="clear" w:color="auto" w:fill="auto"/>
                  </w:tcPr>
                  <w:p w14:paraId="707D96E0" w14:textId="77777777" w:rsidR="00A022C0" w:rsidRDefault="00A022C0" w:rsidP="00930C25">
                    <w:r w:rsidRPr="00A87F3B">
                      <w:rPr>
                        <w:rFonts w:hint="eastAsia"/>
                      </w:rPr>
                      <w:t>资产改良支出</w:t>
                    </w:r>
                  </w:p>
                </w:tc>
                <w:tc>
                  <w:tcPr>
                    <w:tcW w:w="941" w:type="pct"/>
                    <w:shd w:val="clear" w:color="auto" w:fill="auto"/>
                    <w:vAlign w:val="center"/>
                  </w:tcPr>
                  <w:p w14:paraId="1D120DA2" w14:textId="77777777" w:rsidR="00A022C0" w:rsidRDefault="00A022C0" w:rsidP="00930C25">
                    <w:pPr>
                      <w:jc w:val="right"/>
                    </w:pPr>
                    <w:r w:rsidRPr="00A87F3B">
                      <w:t>25,970,948.56</w:t>
                    </w:r>
                  </w:p>
                </w:tc>
                <w:tc>
                  <w:tcPr>
                    <w:tcW w:w="882" w:type="pct"/>
                    <w:shd w:val="clear" w:color="auto" w:fill="auto"/>
                    <w:vAlign w:val="center"/>
                  </w:tcPr>
                  <w:p w14:paraId="58A1B5E0" w14:textId="77777777" w:rsidR="00A022C0" w:rsidRDefault="00A022C0" w:rsidP="00930C25">
                    <w:pPr>
                      <w:jc w:val="right"/>
                    </w:pPr>
                    <w:r>
                      <w:t>1,430,457.23</w:t>
                    </w:r>
                  </w:p>
                </w:tc>
                <w:tc>
                  <w:tcPr>
                    <w:tcW w:w="882" w:type="pct"/>
                    <w:shd w:val="clear" w:color="auto" w:fill="auto"/>
                    <w:vAlign w:val="center"/>
                  </w:tcPr>
                  <w:p w14:paraId="4ECB2ACA" w14:textId="77777777" w:rsidR="00A022C0" w:rsidRDefault="00A022C0" w:rsidP="00930C25">
                    <w:pPr>
                      <w:jc w:val="right"/>
                    </w:pPr>
                    <w:r>
                      <w:t>104,897.73</w:t>
                    </w:r>
                  </w:p>
                </w:tc>
                <w:tc>
                  <w:tcPr>
                    <w:tcW w:w="823" w:type="pct"/>
                    <w:shd w:val="clear" w:color="auto" w:fill="auto"/>
                    <w:vAlign w:val="center"/>
                  </w:tcPr>
                  <w:p w14:paraId="63356E1C" w14:textId="77777777" w:rsidR="00A022C0" w:rsidRDefault="00A022C0" w:rsidP="00930C25">
                    <w:pPr>
                      <w:jc w:val="right"/>
                    </w:pPr>
                  </w:p>
                </w:tc>
                <w:tc>
                  <w:tcPr>
                    <w:tcW w:w="941" w:type="pct"/>
                    <w:shd w:val="clear" w:color="auto" w:fill="auto"/>
                    <w:vAlign w:val="center"/>
                  </w:tcPr>
                  <w:p w14:paraId="13CE0323" w14:textId="77777777" w:rsidR="00A022C0" w:rsidRDefault="00A022C0" w:rsidP="00930C25">
                    <w:pPr>
                      <w:jc w:val="right"/>
                    </w:pPr>
                    <w:r>
                      <w:t>27,296,508.06</w:t>
                    </w:r>
                  </w:p>
                </w:tc>
              </w:tr>
            </w:sdtContent>
          </w:sdt>
          <w:sdt>
            <w:sdtPr>
              <w:rPr>
                <w:rFonts w:hint="eastAsia"/>
              </w:rPr>
              <w:alias w:val="长期待摊费用明细"/>
              <w:tag w:val="_GBC_68b20aeabd8c4ce8bf5df712206206af"/>
              <w:id w:val="768275920"/>
              <w:lock w:val="sdtLocked"/>
              <w:placeholder>
                <w:docPart w:val="C6CEBE2B4A694CD2A36820B3966214FC"/>
              </w:placeholder>
            </w:sdtPr>
            <w:sdtEndPr/>
            <w:sdtContent>
              <w:tr w:rsidR="00A022C0" w14:paraId="3869DEA6" w14:textId="77777777" w:rsidTr="003364C5">
                <w:tc>
                  <w:tcPr>
                    <w:tcW w:w="532" w:type="pct"/>
                    <w:shd w:val="clear" w:color="auto" w:fill="auto"/>
                  </w:tcPr>
                  <w:p w14:paraId="7F6D8C96" w14:textId="77777777" w:rsidR="00A022C0" w:rsidRDefault="00A022C0" w:rsidP="00930C25">
                    <w:r w:rsidRPr="00A87F3B">
                      <w:rPr>
                        <w:rFonts w:hint="eastAsia"/>
                      </w:rPr>
                      <w:t>保函手续费</w:t>
                    </w:r>
                  </w:p>
                </w:tc>
                <w:tc>
                  <w:tcPr>
                    <w:tcW w:w="941" w:type="pct"/>
                    <w:shd w:val="clear" w:color="auto" w:fill="auto"/>
                  </w:tcPr>
                  <w:p w14:paraId="28B750B4" w14:textId="77777777" w:rsidR="00A022C0" w:rsidRDefault="00A022C0" w:rsidP="00930C25">
                    <w:pPr>
                      <w:jc w:val="right"/>
                    </w:pPr>
                    <w:r w:rsidRPr="00A87F3B">
                      <w:t>2,888,125.99</w:t>
                    </w:r>
                  </w:p>
                </w:tc>
                <w:tc>
                  <w:tcPr>
                    <w:tcW w:w="882" w:type="pct"/>
                    <w:shd w:val="clear" w:color="auto" w:fill="auto"/>
                  </w:tcPr>
                  <w:p w14:paraId="1B9FC6C2" w14:textId="77777777" w:rsidR="00A022C0" w:rsidRDefault="00A022C0" w:rsidP="00930C25">
                    <w:pPr>
                      <w:jc w:val="right"/>
                    </w:pPr>
                    <w:r>
                      <w:t>1,584,282.09</w:t>
                    </w:r>
                  </w:p>
                </w:tc>
                <w:tc>
                  <w:tcPr>
                    <w:tcW w:w="882" w:type="pct"/>
                    <w:shd w:val="clear" w:color="auto" w:fill="auto"/>
                  </w:tcPr>
                  <w:p w14:paraId="5B98D13F" w14:textId="77777777" w:rsidR="00A022C0" w:rsidRDefault="00A022C0" w:rsidP="00930C25">
                    <w:pPr>
                      <w:jc w:val="right"/>
                    </w:pPr>
                    <w:r>
                      <w:t>1,044,705.31</w:t>
                    </w:r>
                  </w:p>
                </w:tc>
                <w:tc>
                  <w:tcPr>
                    <w:tcW w:w="823" w:type="pct"/>
                    <w:shd w:val="clear" w:color="auto" w:fill="auto"/>
                  </w:tcPr>
                  <w:p w14:paraId="10A056C0" w14:textId="77777777" w:rsidR="00A022C0" w:rsidRDefault="00A022C0" w:rsidP="00930C25">
                    <w:pPr>
                      <w:jc w:val="right"/>
                    </w:pPr>
                  </w:p>
                </w:tc>
                <w:tc>
                  <w:tcPr>
                    <w:tcW w:w="941" w:type="pct"/>
                    <w:shd w:val="clear" w:color="auto" w:fill="auto"/>
                  </w:tcPr>
                  <w:p w14:paraId="722CB6B3" w14:textId="77777777" w:rsidR="00A022C0" w:rsidRDefault="00A022C0" w:rsidP="00930C25">
                    <w:pPr>
                      <w:jc w:val="right"/>
                    </w:pPr>
                    <w:r>
                      <w:t>3,427,702.77</w:t>
                    </w:r>
                  </w:p>
                </w:tc>
              </w:tr>
            </w:sdtContent>
          </w:sdt>
          <w:sdt>
            <w:sdtPr>
              <w:rPr>
                <w:rFonts w:hint="eastAsia"/>
              </w:rPr>
              <w:alias w:val="长期待摊费用明细"/>
              <w:tag w:val="_GBC_68b20aeabd8c4ce8bf5df712206206af"/>
              <w:id w:val="-1752192177"/>
              <w:lock w:val="sdtLocked"/>
              <w:placeholder>
                <w:docPart w:val="C6CEBE2B4A694CD2A36820B3966214FC"/>
              </w:placeholder>
            </w:sdtPr>
            <w:sdtEndPr/>
            <w:sdtContent>
              <w:tr w:rsidR="00A022C0" w14:paraId="0077677A" w14:textId="77777777" w:rsidTr="003364C5">
                <w:tc>
                  <w:tcPr>
                    <w:tcW w:w="532" w:type="pct"/>
                    <w:shd w:val="clear" w:color="auto" w:fill="auto"/>
                  </w:tcPr>
                  <w:p w14:paraId="508F5641" w14:textId="77777777" w:rsidR="00A022C0" w:rsidRDefault="00A022C0" w:rsidP="00930C25">
                    <w:r w:rsidRPr="00A87F3B">
                      <w:rPr>
                        <w:rFonts w:hint="eastAsia"/>
                      </w:rPr>
                      <w:t>工程费</w:t>
                    </w:r>
                  </w:p>
                </w:tc>
                <w:tc>
                  <w:tcPr>
                    <w:tcW w:w="941" w:type="pct"/>
                    <w:shd w:val="clear" w:color="auto" w:fill="auto"/>
                  </w:tcPr>
                  <w:p w14:paraId="25ECCE30" w14:textId="77777777" w:rsidR="00A022C0" w:rsidRDefault="00A022C0" w:rsidP="00930C25">
                    <w:pPr>
                      <w:jc w:val="right"/>
                    </w:pPr>
                    <w:r w:rsidRPr="00A87F3B">
                      <w:t>4,023,450.18</w:t>
                    </w:r>
                  </w:p>
                </w:tc>
                <w:tc>
                  <w:tcPr>
                    <w:tcW w:w="882" w:type="pct"/>
                    <w:shd w:val="clear" w:color="auto" w:fill="auto"/>
                  </w:tcPr>
                  <w:p w14:paraId="08AEC15C" w14:textId="77777777" w:rsidR="00A022C0" w:rsidRDefault="00A022C0" w:rsidP="00930C25">
                    <w:pPr>
                      <w:jc w:val="right"/>
                    </w:pPr>
                    <w:r>
                      <w:t>63,893.81</w:t>
                    </w:r>
                  </w:p>
                </w:tc>
                <w:tc>
                  <w:tcPr>
                    <w:tcW w:w="882" w:type="pct"/>
                    <w:shd w:val="clear" w:color="auto" w:fill="auto"/>
                  </w:tcPr>
                  <w:p w14:paraId="333CA98F" w14:textId="77777777" w:rsidR="00A022C0" w:rsidRDefault="00A022C0" w:rsidP="00930C25">
                    <w:pPr>
                      <w:jc w:val="right"/>
                    </w:pPr>
                    <w:r>
                      <w:t>1,007,563.12</w:t>
                    </w:r>
                  </w:p>
                </w:tc>
                <w:tc>
                  <w:tcPr>
                    <w:tcW w:w="823" w:type="pct"/>
                    <w:shd w:val="clear" w:color="auto" w:fill="auto"/>
                  </w:tcPr>
                  <w:p w14:paraId="3941A333" w14:textId="77777777" w:rsidR="00A022C0" w:rsidRDefault="00A022C0" w:rsidP="00930C25">
                    <w:pPr>
                      <w:jc w:val="right"/>
                    </w:pPr>
                    <w:r>
                      <w:t>75,000.17</w:t>
                    </w:r>
                  </w:p>
                </w:tc>
                <w:tc>
                  <w:tcPr>
                    <w:tcW w:w="941" w:type="pct"/>
                    <w:shd w:val="clear" w:color="auto" w:fill="auto"/>
                  </w:tcPr>
                  <w:p w14:paraId="261EA39C" w14:textId="77777777" w:rsidR="00A022C0" w:rsidRDefault="00A022C0" w:rsidP="00930C25">
                    <w:pPr>
                      <w:jc w:val="right"/>
                    </w:pPr>
                    <w:r>
                      <w:t>3,004,780.70</w:t>
                    </w:r>
                  </w:p>
                </w:tc>
              </w:tr>
            </w:sdtContent>
          </w:sdt>
          <w:sdt>
            <w:sdtPr>
              <w:rPr>
                <w:rFonts w:hint="eastAsia"/>
              </w:rPr>
              <w:alias w:val="长期待摊费用明细"/>
              <w:tag w:val="_GBC_68b20aeabd8c4ce8bf5df712206206af"/>
              <w:id w:val="1559823672"/>
              <w:lock w:val="sdtLocked"/>
              <w:placeholder>
                <w:docPart w:val="C6CEBE2B4A694CD2A36820B3966214FC"/>
              </w:placeholder>
            </w:sdtPr>
            <w:sdtEndPr/>
            <w:sdtContent>
              <w:tr w:rsidR="00A022C0" w14:paraId="3571CCA7" w14:textId="77777777" w:rsidTr="003364C5">
                <w:tc>
                  <w:tcPr>
                    <w:tcW w:w="532" w:type="pct"/>
                    <w:shd w:val="clear" w:color="auto" w:fill="auto"/>
                  </w:tcPr>
                  <w:p w14:paraId="7FC95196" w14:textId="77777777" w:rsidR="00A022C0" w:rsidRDefault="00A022C0" w:rsidP="00930C25">
                    <w:r w:rsidRPr="00A87F3B">
                      <w:rPr>
                        <w:rFonts w:hint="eastAsia"/>
                      </w:rPr>
                      <w:t>项目代理费</w:t>
                    </w:r>
                  </w:p>
                </w:tc>
                <w:tc>
                  <w:tcPr>
                    <w:tcW w:w="941" w:type="pct"/>
                    <w:shd w:val="clear" w:color="auto" w:fill="auto"/>
                  </w:tcPr>
                  <w:p w14:paraId="694BF661" w14:textId="77777777" w:rsidR="00A022C0" w:rsidRDefault="00A022C0" w:rsidP="00930C25">
                    <w:pPr>
                      <w:jc w:val="right"/>
                    </w:pPr>
                    <w:r w:rsidRPr="00A87F3B">
                      <w:t>2,367,888.88</w:t>
                    </w:r>
                  </w:p>
                </w:tc>
                <w:tc>
                  <w:tcPr>
                    <w:tcW w:w="882" w:type="pct"/>
                    <w:shd w:val="clear" w:color="auto" w:fill="auto"/>
                  </w:tcPr>
                  <w:p w14:paraId="2237DB9B" w14:textId="77777777" w:rsidR="00A022C0" w:rsidRDefault="00A022C0" w:rsidP="00930C25">
                    <w:pPr>
                      <w:jc w:val="right"/>
                    </w:pPr>
                  </w:p>
                </w:tc>
                <w:tc>
                  <w:tcPr>
                    <w:tcW w:w="882" w:type="pct"/>
                    <w:shd w:val="clear" w:color="auto" w:fill="auto"/>
                  </w:tcPr>
                  <w:p w14:paraId="53F08028" w14:textId="77777777" w:rsidR="00A022C0" w:rsidRDefault="00A022C0" w:rsidP="00930C25">
                    <w:pPr>
                      <w:jc w:val="right"/>
                    </w:pPr>
                    <w:r>
                      <w:t>153,026.88</w:t>
                    </w:r>
                  </w:p>
                </w:tc>
                <w:tc>
                  <w:tcPr>
                    <w:tcW w:w="823" w:type="pct"/>
                    <w:shd w:val="clear" w:color="auto" w:fill="auto"/>
                  </w:tcPr>
                  <w:p w14:paraId="4C7156DF" w14:textId="77777777" w:rsidR="00A022C0" w:rsidRDefault="00A022C0" w:rsidP="00930C25">
                    <w:pPr>
                      <w:jc w:val="right"/>
                    </w:pPr>
                  </w:p>
                </w:tc>
                <w:tc>
                  <w:tcPr>
                    <w:tcW w:w="941" w:type="pct"/>
                    <w:shd w:val="clear" w:color="auto" w:fill="auto"/>
                  </w:tcPr>
                  <w:p w14:paraId="331E88C5" w14:textId="77777777" w:rsidR="00A022C0" w:rsidRDefault="00A022C0" w:rsidP="00930C25">
                    <w:pPr>
                      <w:jc w:val="right"/>
                    </w:pPr>
                    <w:r>
                      <w:t>2,214,862.00</w:t>
                    </w:r>
                  </w:p>
                </w:tc>
              </w:tr>
            </w:sdtContent>
          </w:sdt>
          <w:sdt>
            <w:sdtPr>
              <w:rPr>
                <w:rFonts w:hint="eastAsia"/>
              </w:rPr>
              <w:alias w:val="长期待摊费用明细"/>
              <w:tag w:val="_GBC_68b20aeabd8c4ce8bf5df712206206af"/>
              <w:id w:val="-1041587422"/>
              <w:lock w:val="sdtLocked"/>
              <w:placeholder>
                <w:docPart w:val="C6CEBE2B4A694CD2A36820B3966214FC"/>
              </w:placeholder>
            </w:sdtPr>
            <w:sdtEndPr/>
            <w:sdtContent>
              <w:tr w:rsidR="00A022C0" w14:paraId="3B17E98E" w14:textId="77777777" w:rsidTr="003364C5">
                <w:tc>
                  <w:tcPr>
                    <w:tcW w:w="532" w:type="pct"/>
                    <w:shd w:val="clear" w:color="auto" w:fill="auto"/>
                  </w:tcPr>
                  <w:p w14:paraId="69C4E966" w14:textId="77777777" w:rsidR="00A022C0" w:rsidRDefault="00A022C0" w:rsidP="00930C25">
                    <w:r w:rsidRPr="00A87F3B">
                      <w:rPr>
                        <w:rFonts w:hint="eastAsia"/>
                      </w:rPr>
                      <w:t>矿山改造支出</w:t>
                    </w:r>
                  </w:p>
                </w:tc>
                <w:tc>
                  <w:tcPr>
                    <w:tcW w:w="941" w:type="pct"/>
                    <w:shd w:val="clear" w:color="auto" w:fill="auto"/>
                    <w:vAlign w:val="center"/>
                  </w:tcPr>
                  <w:p w14:paraId="423AD9E0" w14:textId="77777777" w:rsidR="00A022C0" w:rsidRDefault="00A022C0" w:rsidP="00930C25">
                    <w:pPr>
                      <w:jc w:val="right"/>
                    </w:pPr>
                    <w:r w:rsidRPr="00A87F3B">
                      <w:t>1,397,371.20</w:t>
                    </w:r>
                  </w:p>
                </w:tc>
                <w:tc>
                  <w:tcPr>
                    <w:tcW w:w="882" w:type="pct"/>
                    <w:shd w:val="clear" w:color="auto" w:fill="auto"/>
                    <w:vAlign w:val="center"/>
                  </w:tcPr>
                  <w:p w14:paraId="66C54ED3" w14:textId="77777777" w:rsidR="00A022C0" w:rsidRDefault="00A022C0" w:rsidP="00930C25">
                    <w:pPr>
                      <w:jc w:val="right"/>
                    </w:pPr>
                  </w:p>
                </w:tc>
                <w:tc>
                  <w:tcPr>
                    <w:tcW w:w="882" w:type="pct"/>
                    <w:shd w:val="clear" w:color="auto" w:fill="auto"/>
                    <w:vAlign w:val="center"/>
                  </w:tcPr>
                  <w:p w14:paraId="3A6DD66F" w14:textId="77777777" w:rsidR="00A022C0" w:rsidRDefault="00A022C0" w:rsidP="00930C25">
                    <w:pPr>
                      <w:jc w:val="right"/>
                    </w:pPr>
                    <w:r>
                      <w:t>367,708.68</w:t>
                    </w:r>
                  </w:p>
                </w:tc>
                <w:tc>
                  <w:tcPr>
                    <w:tcW w:w="823" w:type="pct"/>
                    <w:shd w:val="clear" w:color="auto" w:fill="auto"/>
                    <w:vAlign w:val="center"/>
                  </w:tcPr>
                  <w:p w14:paraId="22C83BBD" w14:textId="77777777" w:rsidR="00A022C0" w:rsidRDefault="00A022C0" w:rsidP="00930C25">
                    <w:pPr>
                      <w:jc w:val="right"/>
                    </w:pPr>
                  </w:p>
                </w:tc>
                <w:tc>
                  <w:tcPr>
                    <w:tcW w:w="941" w:type="pct"/>
                    <w:shd w:val="clear" w:color="auto" w:fill="auto"/>
                    <w:vAlign w:val="center"/>
                  </w:tcPr>
                  <w:p w14:paraId="76A88C36" w14:textId="77777777" w:rsidR="00A022C0" w:rsidRDefault="00A022C0" w:rsidP="00930C25">
                    <w:pPr>
                      <w:jc w:val="right"/>
                    </w:pPr>
                    <w:r>
                      <w:t>1,029,662.52</w:t>
                    </w:r>
                  </w:p>
                </w:tc>
              </w:tr>
            </w:sdtContent>
          </w:sdt>
          <w:sdt>
            <w:sdtPr>
              <w:rPr>
                <w:rFonts w:hint="eastAsia"/>
              </w:rPr>
              <w:alias w:val="长期待摊费用明细"/>
              <w:tag w:val="_GBC_68b20aeabd8c4ce8bf5df712206206af"/>
              <w:id w:val="-1125158783"/>
              <w:lock w:val="sdtLocked"/>
              <w:placeholder>
                <w:docPart w:val="C6CEBE2B4A694CD2A36820B3966214FC"/>
              </w:placeholder>
            </w:sdtPr>
            <w:sdtEndPr/>
            <w:sdtContent>
              <w:tr w:rsidR="00A022C0" w14:paraId="6CEAF17A" w14:textId="77777777" w:rsidTr="003364C5">
                <w:tc>
                  <w:tcPr>
                    <w:tcW w:w="532" w:type="pct"/>
                    <w:shd w:val="clear" w:color="auto" w:fill="auto"/>
                  </w:tcPr>
                  <w:p w14:paraId="1F67C2D5" w14:textId="77777777" w:rsidR="00A022C0" w:rsidRDefault="00A022C0" w:rsidP="00930C25">
                    <w:r w:rsidRPr="00A87F3B">
                      <w:rPr>
                        <w:rFonts w:hint="eastAsia"/>
                      </w:rPr>
                      <w:t>其他</w:t>
                    </w:r>
                  </w:p>
                </w:tc>
                <w:tc>
                  <w:tcPr>
                    <w:tcW w:w="941" w:type="pct"/>
                    <w:shd w:val="clear" w:color="auto" w:fill="auto"/>
                  </w:tcPr>
                  <w:p w14:paraId="6AAA1B7A" w14:textId="77777777" w:rsidR="00A022C0" w:rsidRDefault="00A022C0" w:rsidP="00930C25">
                    <w:pPr>
                      <w:jc w:val="right"/>
                    </w:pPr>
                    <w:r w:rsidRPr="00A87F3B">
                      <w:t>8,468,400.97</w:t>
                    </w:r>
                  </w:p>
                </w:tc>
                <w:tc>
                  <w:tcPr>
                    <w:tcW w:w="882" w:type="pct"/>
                    <w:shd w:val="clear" w:color="auto" w:fill="auto"/>
                  </w:tcPr>
                  <w:p w14:paraId="1AECF6B5" w14:textId="77777777" w:rsidR="00A022C0" w:rsidRDefault="00A022C0" w:rsidP="00930C25">
                    <w:pPr>
                      <w:jc w:val="right"/>
                    </w:pPr>
                    <w:r>
                      <w:t>890,463.53</w:t>
                    </w:r>
                  </w:p>
                </w:tc>
                <w:tc>
                  <w:tcPr>
                    <w:tcW w:w="882" w:type="pct"/>
                    <w:shd w:val="clear" w:color="auto" w:fill="auto"/>
                  </w:tcPr>
                  <w:p w14:paraId="0FC13A00" w14:textId="77777777" w:rsidR="00A022C0" w:rsidRDefault="00A022C0" w:rsidP="00930C25">
                    <w:pPr>
                      <w:jc w:val="right"/>
                    </w:pPr>
                    <w:r>
                      <w:t>1,091,296.65</w:t>
                    </w:r>
                  </w:p>
                </w:tc>
                <w:tc>
                  <w:tcPr>
                    <w:tcW w:w="823" w:type="pct"/>
                    <w:shd w:val="clear" w:color="auto" w:fill="auto"/>
                  </w:tcPr>
                  <w:p w14:paraId="02DAC6FA" w14:textId="77777777" w:rsidR="00A022C0" w:rsidRDefault="00A022C0" w:rsidP="00930C25">
                    <w:pPr>
                      <w:jc w:val="right"/>
                    </w:pPr>
                    <w:r>
                      <w:t>1,180,616.85</w:t>
                    </w:r>
                  </w:p>
                </w:tc>
                <w:tc>
                  <w:tcPr>
                    <w:tcW w:w="941" w:type="pct"/>
                    <w:shd w:val="clear" w:color="auto" w:fill="auto"/>
                  </w:tcPr>
                  <w:p w14:paraId="1E102868" w14:textId="77777777" w:rsidR="00A022C0" w:rsidRDefault="00A022C0" w:rsidP="00930C25">
                    <w:pPr>
                      <w:jc w:val="right"/>
                    </w:pPr>
                    <w:r>
                      <w:t>7,086,951.00</w:t>
                    </w:r>
                  </w:p>
                </w:tc>
              </w:tr>
            </w:sdtContent>
          </w:sdt>
          <w:tr w:rsidR="00A022C0" w14:paraId="6963DD14" w14:textId="77777777" w:rsidTr="003364C5">
            <w:sdt>
              <w:sdtPr>
                <w:tag w:val="_PLD_bd1d6a8046344014824f3cd45e5475be"/>
                <w:id w:val="1686552609"/>
                <w:lock w:val="sdtLocked"/>
              </w:sdtPr>
              <w:sdtEndPr/>
              <w:sdtContent>
                <w:tc>
                  <w:tcPr>
                    <w:tcW w:w="532" w:type="pct"/>
                    <w:shd w:val="clear" w:color="auto" w:fill="auto"/>
                    <w:vAlign w:val="center"/>
                  </w:tcPr>
                  <w:p w14:paraId="0C3EC20B" w14:textId="77777777" w:rsidR="00A022C0" w:rsidRDefault="00A022C0" w:rsidP="00930C25">
                    <w:pPr>
                      <w:jc w:val="center"/>
                    </w:pPr>
                    <w:r>
                      <w:rPr>
                        <w:rFonts w:hint="eastAsia"/>
                      </w:rPr>
                      <w:t>合计</w:t>
                    </w:r>
                  </w:p>
                </w:tc>
              </w:sdtContent>
            </w:sdt>
            <w:tc>
              <w:tcPr>
                <w:tcW w:w="941" w:type="pct"/>
                <w:shd w:val="clear" w:color="auto" w:fill="auto"/>
              </w:tcPr>
              <w:p w14:paraId="5EA6E90D" w14:textId="77777777" w:rsidR="00A022C0" w:rsidRDefault="00A022C0" w:rsidP="00930C25">
                <w:pPr>
                  <w:jc w:val="right"/>
                </w:pPr>
                <w:r w:rsidRPr="00A87F3B">
                  <w:t>130,476,900.15</w:t>
                </w:r>
              </w:p>
            </w:tc>
            <w:tc>
              <w:tcPr>
                <w:tcW w:w="882" w:type="pct"/>
                <w:shd w:val="clear" w:color="auto" w:fill="auto"/>
              </w:tcPr>
              <w:p w14:paraId="44477562" w14:textId="77777777" w:rsidR="00A022C0" w:rsidRDefault="00A022C0" w:rsidP="00930C25">
                <w:pPr>
                  <w:jc w:val="right"/>
                </w:pPr>
                <w:r>
                  <w:t>49,834,881.45</w:t>
                </w:r>
              </w:p>
            </w:tc>
            <w:tc>
              <w:tcPr>
                <w:tcW w:w="882" w:type="pct"/>
                <w:shd w:val="clear" w:color="auto" w:fill="auto"/>
              </w:tcPr>
              <w:p w14:paraId="046F0C65" w14:textId="77777777" w:rsidR="00A022C0" w:rsidRDefault="00A022C0" w:rsidP="00930C25">
                <w:pPr>
                  <w:jc w:val="right"/>
                </w:pPr>
                <w:r>
                  <w:t>23,828,461.38</w:t>
                </w:r>
              </w:p>
            </w:tc>
            <w:tc>
              <w:tcPr>
                <w:tcW w:w="823" w:type="pct"/>
                <w:shd w:val="clear" w:color="auto" w:fill="auto"/>
              </w:tcPr>
              <w:p w14:paraId="333B1F5C" w14:textId="77777777" w:rsidR="00A022C0" w:rsidRDefault="00A022C0" w:rsidP="00930C25">
                <w:pPr>
                  <w:jc w:val="right"/>
                </w:pPr>
                <w:r>
                  <w:t>1,336,916.6</w:t>
                </w:r>
              </w:p>
            </w:tc>
            <w:tc>
              <w:tcPr>
                <w:tcW w:w="941" w:type="pct"/>
                <w:shd w:val="clear" w:color="auto" w:fill="auto"/>
              </w:tcPr>
              <w:p w14:paraId="7E2EEDC0" w14:textId="77777777" w:rsidR="00A022C0" w:rsidRDefault="00A022C0" w:rsidP="00930C25">
                <w:pPr>
                  <w:jc w:val="right"/>
                </w:pPr>
                <w:r>
                  <w:t>155,146,403.62</w:t>
                </w:r>
              </w:p>
            </w:tc>
          </w:tr>
        </w:tbl>
        <w:p w14:paraId="37252BB2" w14:textId="77777777" w:rsidR="00A022C0" w:rsidRDefault="00A022C0"/>
        <w:p w14:paraId="280A26EE" w14:textId="77777777" w:rsidR="00141EA5" w:rsidRDefault="00102502">
          <w:r>
            <w:rPr>
              <w:rFonts w:hint="eastAsia"/>
            </w:rPr>
            <w:t>其他说明：</w:t>
          </w:r>
        </w:p>
        <w:sdt>
          <w:sdtPr>
            <w:alias w:val="长期待摊费用的说明"/>
            <w:tag w:val="_GBC_5b31c466b60f433faaa37d443fae74be"/>
            <w:id w:val="153111846"/>
            <w:lock w:val="sdtLocked"/>
            <w:placeholder>
              <w:docPart w:val="GBC22222222222222222222222222222"/>
            </w:placeholder>
          </w:sdtPr>
          <w:sdtEndPr/>
          <w:sdtContent>
            <w:p w14:paraId="28843514" w14:textId="77777777" w:rsidR="00141EA5" w:rsidRDefault="00A87F3B" w:rsidP="00A87F3B">
              <w:pPr>
                <w:ind w:firstLineChars="200" w:firstLine="420"/>
              </w:pPr>
              <w:r w:rsidRPr="00A87F3B">
                <w:rPr>
                  <w:rFonts w:hint="eastAsia"/>
                </w:rPr>
                <w:t>注：本公司之子公司成都院公司为埃及</w:t>
              </w:r>
              <w:r w:rsidRPr="00A87F3B">
                <w:t>GOE Benisuef十年期付款项目，购买中国信用出口保险公司的融资保险。</w:t>
              </w:r>
            </w:p>
          </w:sdtContent>
        </w:sdt>
      </w:sdtContent>
    </w:sdt>
    <w:p w14:paraId="72F51814" w14:textId="77777777" w:rsidR="00141EA5" w:rsidRDefault="00141EA5"/>
    <w:sdt>
      <w:sdtPr>
        <w:rPr>
          <w:rFonts w:ascii="宋体" w:hAnsi="宋体" w:cs="宋体" w:hint="eastAsia"/>
          <w:b w:val="0"/>
          <w:bCs w:val="0"/>
          <w:kern w:val="0"/>
          <w:szCs w:val="21"/>
        </w:rPr>
        <w:alias w:val="模块:未经抵销的递延所得税资产"/>
        <w:tag w:val="_SEC_24cb6110bf5143448478343c289c754e"/>
        <w:id w:val="1007563438"/>
        <w:lock w:val="sdtLocked"/>
        <w:placeholder>
          <w:docPart w:val="GBC22222222222222222222222222222"/>
        </w:placeholder>
      </w:sdtPr>
      <w:sdtEndPr>
        <w:rPr>
          <w:rFonts w:hint="default"/>
        </w:rPr>
      </w:sdtEndPr>
      <w:sdtContent>
        <w:p w14:paraId="3FA9B2F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递延所得税资产/ 递延所得税负债</w:t>
          </w:r>
        </w:p>
        <w:p w14:paraId="6C43D019" w14:textId="77777777" w:rsidR="00141EA5" w:rsidRDefault="00102502">
          <w:pPr>
            <w:pStyle w:val="4"/>
            <w:numPr>
              <w:ilvl w:val="0"/>
              <w:numId w:val="68"/>
            </w:numPr>
            <w:tabs>
              <w:tab w:val="left" w:pos="588"/>
              <w:tab w:val="left" w:pos="616"/>
            </w:tabs>
            <w:rPr>
              <w:rFonts w:ascii="宋体" w:hAnsi="宋体"/>
            </w:rPr>
          </w:pPr>
          <w:bookmarkStart w:id="204" w:name="_Toc215903151"/>
          <w:r>
            <w:rPr>
              <w:rFonts w:ascii="宋体" w:hAnsi="宋体" w:hint="eastAsia"/>
            </w:rPr>
            <w:t>未经抵销的递延所得税资产</w:t>
          </w:r>
        </w:p>
        <w:sdt>
          <w:sdtPr>
            <w:alias w:val="是否适用：未经抵销的递延所得税资产[双击切换]"/>
            <w:tag w:val="_GBC_fc6e77974a404dc3bef5fc386ae4e1e7"/>
            <w:id w:val="-1743636386"/>
            <w:lock w:val="sdtLocked"/>
            <w:placeholder>
              <w:docPart w:val="GBC22222222222222222222222222222"/>
            </w:placeholder>
          </w:sdtPr>
          <w:sdtEndPr/>
          <w:sdtContent>
            <w:p w14:paraId="00934087"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2C1F2ED2" w14:textId="77777777" w:rsidR="00141EA5" w:rsidRDefault="00102502">
          <w:pPr>
            <w:jc w:val="right"/>
          </w:pPr>
          <w:r>
            <w:rPr>
              <w:rFonts w:hint="eastAsia"/>
            </w:rPr>
            <w:t>单位：</w:t>
          </w:r>
          <w:sdt>
            <w:sdtPr>
              <w:rPr>
                <w:rFonts w:hint="eastAsia"/>
              </w:rPr>
              <w:alias w:val="单位：财务附注：已确认的递延所得税资产和递延所得税负债"/>
              <w:tag w:val="_GBC_7be724d3c6f14974914db7d02bb734f9"/>
              <w:id w:val="-11933056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bookmarkEnd w:id="204"/>
          <w:sdt>
            <w:sdtPr>
              <w:rPr>
                <w:rFonts w:hint="eastAsia"/>
              </w:rPr>
              <w:alias w:val="币种：财务附注：已确认的递延所得税资产和递延所得税负债"/>
              <w:tag w:val="_GBC_a48237f045494aa9a0ea8c2cb35b1c0f"/>
              <w:id w:val="-3333873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930C25" w14:paraId="765E17E8" w14:textId="77777777" w:rsidTr="00930C25">
            <w:trPr>
              <w:trHeight w:val="285"/>
            </w:trPr>
            <w:sdt>
              <w:sdtPr>
                <w:tag w:val="_PLD_e45101b3a01946f19f22657bb959574e"/>
                <w:id w:val="-502360268"/>
                <w:lock w:val="sdtLocked"/>
              </w:sdtPr>
              <w:sdtEndPr/>
              <w:sdtContent>
                <w:tc>
                  <w:tcPr>
                    <w:tcW w:w="1042" w:type="pct"/>
                    <w:vMerge w:val="restart"/>
                    <w:shd w:val="clear" w:color="auto" w:fill="auto"/>
                    <w:vAlign w:val="center"/>
                  </w:tcPr>
                  <w:p w14:paraId="4353F579" w14:textId="77777777" w:rsidR="00930C25" w:rsidRDefault="00930C25" w:rsidP="00930C25">
                    <w:pPr>
                      <w:jc w:val="center"/>
                    </w:pPr>
                    <w:r>
                      <w:rPr>
                        <w:rFonts w:hint="eastAsia"/>
                      </w:rPr>
                      <w:t>项目</w:t>
                    </w:r>
                  </w:p>
                </w:tc>
              </w:sdtContent>
            </w:sdt>
            <w:sdt>
              <w:sdtPr>
                <w:tag w:val="_PLD_dd892ffecd234c819059bf10f71b1910"/>
                <w:id w:val="-188759579"/>
                <w:lock w:val="sdtLocked"/>
              </w:sdtPr>
              <w:sdtEndPr/>
              <w:sdtContent>
                <w:tc>
                  <w:tcPr>
                    <w:tcW w:w="1979" w:type="pct"/>
                    <w:gridSpan w:val="2"/>
                    <w:shd w:val="clear" w:color="auto" w:fill="auto"/>
                    <w:vAlign w:val="center"/>
                  </w:tcPr>
                  <w:p w14:paraId="06FCF75E" w14:textId="77777777" w:rsidR="00930C25" w:rsidRDefault="00930C25" w:rsidP="00930C25">
                    <w:pPr>
                      <w:jc w:val="center"/>
                    </w:pPr>
                    <w:r>
                      <w:rPr>
                        <w:rFonts w:hint="eastAsia"/>
                      </w:rPr>
                      <w:t>期末余额</w:t>
                    </w:r>
                  </w:p>
                </w:tc>
              </w:sdtContent>
            </w:sdt>
            <w:sdt>
              <w:sdtPr>
                <w:tag w:val="_PLD_be855fcb002344d6ae2c74083e90b1c1"/>
                <w:id w:val="-678971596"/>
                <w:lock w:val="sdtLocked"/>
              </w:sdtPr>
              <w:sdtEndPr/>
              <w:sdtContent>
                <w:tc>
                  <w:tcPr>
                    <w:tcW w:w="1979" w:type="pct"/>
                    <w:gridSpan w:val="2"/>
                    <w:shd w:val="clear" w:color="auto" w:fill="auto"/>
                    <w:vAlign w:val="center"/>
                  </w:tcPr>
                  <w:p w14:paraId="31AA8932" w14:textId="77777777" w:rsidR="00930C25" w:rsidRDefault="00930C25" w:rsidP="00930C25">
                    <w:pPr>
                      <w:jc w:val="center"/>
                    </w:pPr>
                    <w:r>
                      <w:rPr>
                        <w:rFonts w:hint="eastAsia"/>
                      </w:rPr>
                      <w:t>期初余额</w:t>
                    </w:r>
                  </w:p>
                </w:tc>
              </w:sdtContent>
            </w:sdt>
          </w:tr>
          <w:tr w:rsidR="00930C25" w14:paraId="79895042" w14:textId="77777777" w:rsidTr="00930C25">
            <w:trPr>
              <w:trHeight w:val="285"/>
            </w:trPr>
            <w:tc>
              <w:tcPr>
                <w:tcW w:w="1042" w:type="pct"/>
                <w:vMerge/>
                <w:shd w:val="clear" w:color="auto" w:fill="auto"/>
                <w:vAlign w:val="center"/>
              </w:tcPr>
              <w:p w14:paraId="12C809D5" w14:textId="77777777" w:rsidR="00930C25" w:rsidRDefault="00930C25" w:rsidP="00930C25">
                <w:pPr>
                  <w:jc w:val="center"/>
                  <w:rPr>
                    <w:b/>
                  </w:rPr>
                </w:pPr>
              </w:p>
            </w:tc>
            <w:sdt>
              <w:sdtPr>
                <w:tag w:val="_PLD_c82eb64547054aa39a1b7bfe7c532e2e"/>
                <w:id w:val="-1485006935"/>
                <w:lock w:val="sdtLocked"/>
              </w:sdtPr>
              <w:sdtEndPr/>
              <w:sdtContent>
                <w:tc>
                  <w:tcPr>
                    <w:tcW w:w="1047" w:type="pct"/>
                    <w:shd w:val="clear" w:color="auto" w:fill="auto"/>
                    <w:vAlign w:val="center"/>
                  </w:tcPr>
                  <w:p w14:paraId="1F2DEF3F" w14:textId="77777777" w:rsidR="00930C25" w:rsidRDefault="00930C25" w:rsidP="00930C25">
                    <w:pPr>
                      <w:jc w:val="center"/>
                    </w:pPr>
                    <w:r>
                      <w:rPr>
                        <w:rFonts w:hint="eastAsia"/>
                      </w:rPr>
                      <w:t>可抵扣暂时性差异</w:t>
                    </w:r>
                  </w:p>
                </w:tc>
              </w:sdtContent>
            </w:sdt>
            <w:sdt>
              <w:sdtPr>
                <w:tag w:val="_PLD_ad2e47975c52486d8bfc7fec079252de"/>
                <w:id w:val="-1652587390"/>
                <w:lock w:val="sdtLocked"/>
              </w:sdtPr>
              <w:sdtEndPr/>
              <w:sdtContent>
                <w:tc>
                  <w:tcPr>
                    <w:tcW w:w="931" w:type="pct"/>
                    <w:shd w:val="clear" w:color="auto" w:fill="auto"/>
                    <w:vAlign w:val="center"/>
                  </w:tcPr>
                  <w:p w14:paraId="40400693" w14:textId="77777777" w:rsidR="00930C25" w:rsidRDefault="00930C25" w:rsidP="00930C25">
                    <w:pPr>
                      <w:jc w:val="center"/>
                    </w:pPr>
                    <w:r>
                      <w:rPr>
                        <w:rFonts w:hint="eastAsia"/>
                      </w:rPr>
                      <w:t>递延所得税</w:t>
                    </w:r>
                  </w:p>
                  <w:p w14:paraId="73490233" w14:textId="77777777" w:rsidR="00930C25" w:rsidRDefault="00930C25" w:rsidP="00930C25">
                    <w:pPr>
                      <w:jc w:val="center"/>
                    </w:pPr>
                    <w:r>
                      <w:rPr>
                        <w:rFonts w:hint="eastAsia"/>
                      </w:rPr>
                      <w:lastRenderedPageBreak/>
                      <w:t>资产</w:t>
                    </w:r>
                  </w:p>
                </w:tc>
              </w:sdtContent>
            </w:sdt>
            <w:sdt>
              <w:sdtPr>
                <w:tag w:val="_PLD_0e0e7aabb5f8432ea9da8b4066b2e897"/>
                <w:id w:val="-719744213"/>
                <w:lock w:val="sdtLocked"/>
              </w:sdtPr>
              <w:sdtEndPr/>
              <w:sdtContent>
                <w:tc>
                  <w:tcPr>
                    <w:tcW w:w="1047" w:type="pct"/>
                    <w:shd w:val="clear" w:color="auto" w:fill="auto"/>
                    <w:vAlign w:val="center"/>
                  </w:tcPr>
                  <w:p w14:paraId="52E665B2" w14:textId="77777777" w:rsidR="00930C25" w:rsidRDefault="00930C25" w:rsidP="00930C25">
                    <w:pPr>
                      <w:jc w:val="center"/>
                    </w:pPr>
                    <w:r>
                      <w:rPr>
                        <w:rFonts w:hint="eastAsia"/>
                      </w:rPr>
                      <w:t>可抵扣暂时性差异</w:t>
                    </w:r>
                  </w:p>
                </w:tc>
              </w:sdtContent>
            </w:sdt>
            <w:sdt>
              <w:sdtPr>
                <w:tag w:val="_PLD_34147e3346eb4b24b314e0dadaab6983"/>
                <w:id w:val="1074093312"/>
                <w:lock w:val="sdtLocked"/>
              </w:sdtPr>
              <w:sdtEndPr/>
              <w:sdtContent>
                <w:tc>
                  <w:tcPr>
                    <w:tcW w:w="931" w:type="pct"/>
                    <w:shd w:val="clear" w:color="auto" w:fill="auto"/>
                    <w:vAlign w:val="center"/>
                  </w:tcPr>
                  <w:p w14:paraId="6BD85193" w14:textId="77777777" w:rsidR="00930C25" w:rsidRDefault="00930C25" w:rsidP="00930C25">
                    <w:pPr>
                      <w:jc w:val="center"/>
                    </w:pPr>
                    <w:r>
                      <w:rPr>
                        <w:rFonts w:hint="eastAsia"/>
                      </w:rPr>
                      <w:t>递延所得税</w:t>
                    </w:r>
                  </w:p>
                  <w:p w14:paraId="64BE7487" w14:textId="77777777" w:rsidR="00930C25" w:rsidRDefault="00930C25" w:rsidP="00930C25">
                    <w:pPr>
                      <w:jc w:val="center"/>
                    </w:pPr>
                    <w:r>
                      <w:rPr>
                        <w:rFonts w:hint="eastAsia"/>
                      </w:rPr>
                      <w:lastRenderedPageBreak/>
                      <w:t>资产</w:t>
                    </w:r>
                  </w:p>
                </w:tc>
              </w:sdtContent>
            </w:sdt>
          </w:tr>
          <w:tr w:rsidR="00930C25" w14:paraId="3C67153F" w14:textId="77777777" w:rsidTr="00930C25">
            <w:trPr>
              <w:trHeight w:val="285"/>
            </w:trPr>
            <w:sdt>
              <w:sdtPr>
                <w:tag w:val="_PLD_1bf7e1aa06884192bd26302547776324"/>
                <w:id w:val="568311265"/>
                <w:lock w:val="sdtLocked"/>
              </w:sdtPr>
              <w:sdtEndPr/>
              <w:sdtContent>
                <w:tc>
                  <w:tcPr>
                    <w:tcW w:w="1042" w:type="pct"/>
                    <w:shd w:val="clear" w:color="auto" w:fill="auto"/>
                    <w:vAlign w:val="center"/>
                  </w:tcPr>
                  <w:p w14:paraId="23D8DF6D" w14:textId="77777777" w:rsidR="00930C25" w:rsidRDefault="00930C25" w:rsidP="00930C25">
                    <w:r>
                      <w:rPr>
                        <w:rFonts w:hint="eastAsia"/>
                      </w:rPr>
                      <w:t>资产减值准备</w:t>
                    </w:r>
                  </w:p>
                </w:tc>
              </w:sdtContent>
            </w:sdt>
            <w:tc>
              <w:tcPr>
                <w:tcW w:w="1047" w:type="pct"/>
                <w:shd w:val="clear" w:color="auto" w:fill="auto"/>
              </w:tcPr>
              <w:p w14:paraId="52001E5B" w14:textId="77777777" w:rsidR="00930C25" w:rsidRDefault="00930C25" w:rsidP="00930C25">
                <w:pPr>
                  <w:jc w:val="right"/>
                </w:pPr>
                <w:r>
                  <w:t>1,422,746,203.30</w:t>
                </w:r>
              </w:p>
            </w:tc>
            <w:tc>
              <w:tcPr>
                <w:tcW w:w="931" w:type="pct"/>
                <w:shd w:val="clear" w:color="auto" w:fill="auto"/>
              </w:tcPr>
              <w:p w14:paraId="69996704" w14:textId="77777777" w:rsidR="00930C25" w:rsidRDefault="00930C25" w:rsidP="00930C25">
                <w:pPr>
                  <w:jc w:val="right"/>
                </w:pPr>
                <w:r>
                  <w:t>267,973,464.14</w:t>
                </w:r>
              </w:p>
            </w:tc>
            <w:tc>
              <w:tcPr>
                <w:tcW w:w="1047" w:type="pct"/>
                <w:shd w:val="clear" w:color="auto" w:fill="auto"/>
              </w:tcPr>
              <w:p w14:paraId="3D11FC1D" w14:textId="77777777" w:rsidR="00930C25" w:rsidRDefault="00930C25" w:rsidP="00930C25">
                <w:pPr>
                  <w:jc w:val="right"/>
                </w:pPr>
                <w:r>
                  <w:t>1,496,896,067.80</w:t>
                </w:r>
              </w:p>
            </w:tc>
            <w:tc>
              <w:tcPr>
                <w:tcW w:w="931" w:type="pct"/>
                <w:shd w:val="clear" w:color="auto" w:fill="auto"/>
              </w:tcPr>
              <w:p w14:paraId="7601C171" w14:textId="77777777" w:rsidR="00930C25" w:rsidRDefault="00930C25" w:rsidP="00930C25">
                <w:pPr>
                  <w:jc w:val="right"/>
                </w:pPr>
                <w:r>
                  <w:t>252,945,625.02</w:t>
                </w:r>
              </w:p>
            </w:tc>
          </w:tr>
          <w:tr w:rsidR="00930C25" w14:paraId="5E03C9EC" w14:textId="77777777" w:rsidTr="00930C25">
            <w:trPr>
              <w:trHeight w:val="285"/>
            </w:trPr>
            <w:sdt>
              <w:sdtPr>
                <w:tag w:val="_PLD_cab9951be3e845939320c38b7e9544d7"/>
                <w:id w:val="-662466064"/>
                <w:lock w:val="sdtLocked"/>
              </w:sdtPr>
              <w:sdtEndPr/>
              <w:sdtContent>
                <w:tc>
                  <w:tcPr>
                    <w:tcW w:w="1042" w:type="pct"/>
                    <w:tcBorders>
                      <w:bottom w:val="single" w:sz="4" w:space="0" w:color="auto"/>
                    </w:tcBorders>
                    <w:shd w:val="clear" w:color="auto" w:fill="auto"/>
                    <w:vAlign w:val="center"/>
                  </w:tcPr>
                  <w:p w14:paraId="59A6DBD7" w14:textId="77777777" w:rsidR="00930C25" w:rsidRDefault="00930C25" w:rsidP="00930C25">
                    <w:r>
                      <w:rPr>
                        <w:rFonts w:hint="eastAsia"/>
                      </w:rPr>
                      <w:t>可抵扣亏损</w:t>
                    </w:r>
                  </w:p>
                </w:tc>
              </w:sdtContent>
            </w:sdt>
            <w:tc>
              <w:tcPr>
                <w:tcW w:w="1047" w:type="pct"/>
                <w:shd w:val="clear" w:color="auto" w:fill="auto"/>
                <w:vAlign w:val="center"/>
              </w:tcPr>
              <w:p w14:paraId="714CABA8" w14:textId="77777777" w:rsidR="00930C25" w:rsidRDefault="00930C25" w:rsidP="00930C25">
                <w:pPr>
                  <w:jc w:val="right"/>
                </w:pPr>
                <w:r>
                  <w:t>446,175,842.71</w:t>
                </w:r>
              </w:p>
            </w:tc>
            <w:tc>
              <w:tcPr>
                <w:tcW w:w="931" w:type="pct"/>
                <w:shd w:val="clear" w:color="auto" w:fill="auto"/>
                <w:vAlign w:val="center"/>
              </w:tcPr>
              <w:p w14:paraId="25624318" w14:textId="77777777" w:rsidR="00930C25" w:rsidRDefault="00930C25" w:rsidP="00930C25">
                <w:pPr>
                  <w:jc w:val="right"/>
                </w:pPr>
                <w:r>
                  <w:t>106,464,339.43</w:t>
                </w:r>
              </w:p>
            </w:tc>
            <w:tc>
              <w:tcPr>
                <w:tcW w:w="1047" w:type="pct"/>
                <w:shd w:val="clear" w:color="auto" w:fill="auto"/>
                <w:vAlign w:val="center"/>
              </w:tcPr>
              <w:p w14:paraId="45B4BB52" w14:textId="77777777" w:rsidR="00930C25" w:rsidRDefault="00930C25" w:rsidP="00930C25">
                <w:pPr>
                  <w:jc w:val="right"/>
                </w:pPr>
                <w:r>
                  <w:t>457,844,357.06</w:t>
                </w:r>
              </w:p>
            </w:tc>
            <w:tc>
              <w:tcPr>
                <w:tcW w:w="931" w:type="pct"/>
                <w:shd w:val="clear" w:color="auto" w:fill="auto"/>
                <w:vAlign w:val="center"/>
              </w:tcPr>
              <w:p w14:paraId="41831D31" w14:textId="77777777" w:rsidR="00930C25" w:rsidRDefault="00930C25" w:rsidP="00930C25">
                <w:pPr>
                  <w:jc w:val="right"/>
                </w:pPr>
                <w:r>
                  <w:t>110,068,743.51</w:t>
                </w:r>
              </w:p>
            </w:tc>
          </w:tr>
          <w:sdt>
            <w:sdtPr>
              <w:alias w:val="递延所得税资产明细"/>
              <w:tag w:val="_GBC_78d44848a87d4473a54948d3e2adbb46"/>
              <w:id w:val="211627649"/>
              <w:lock w:val="sdtLocked"/>
              <w:placeholder>
                <w:docPart w:val="6119CF4177F1415B9E31CCDF4AE4E06A"/>
              </w:placeholder>
            </w:sdtPr>
            <w:sdtEndPr/>
            <w:sdtContent>
              <w:tr w:rsidR="00930C25" w14:paraId="1D92A1C6" w14:textId="77777777" w:rsidTr="00930C25">
                <w:trPr>
                  <w:trHeight w:val="285"/>
                </w:trPr>
                <w:tc>
                  <w:tcPr>
                    <w:tcW w:w="1042" w:type="pct"/>
                    <w:shd w:val="clear" w:color="auto" w:fill="auto"/>
                    <w:vAlign w:val="center"/>
                  </w:tcPr>
                  <w:p w14:paraId="52665CDE" w14:textId="77777777" w:rsidR="00930C25" w:rsidRDefault="00930C25" w:rsidP="00930C25">
                    <w:r w:rsidRPr="00166961">
                      <w:rPr>
                        <w:rFonts w:hint="eastAsia"/>
                      </w:rPr>
                      <w:t>会计和税法对收入确认的暂时性差异</w:t>
                    </w:r>
                  </w:p>
                </w:tc>
                <w:tc>
                  <w:tcPr>
                    <w:tcW w:w="1047" w:type="pct"/>
                    <w:shd w:val="clear" w:color="auto" w:fill="auto"/>
                    <w:vAlign w:val="center"/>
                  </w:tcPr>
                  <w:p w14:paraId="3C058D56" w14:textId="77777777" w:rsidR="00930C25" w:rsidRDefault="00930C25" w:rsidP="00930C25">
                    <w:pPr>
                      <w:jc w:val="right"/>
                    </w:pPr>
                    <w:r>
                      <w:t>317,567,313.46</w:t>
                    </w:r>
                  </w:p>
                </w:tc>
                <w:tc>
                  <w:tcPr>
                    <w:tcW w:w="931" w:type="pct"/>
                    <w:shd w:val="clear" w:color="auto" w:fill="auto"/>
                    <w:vAlign w:val="center"/>
                  </w:tcPr>
                  <w:p w14:paraId="3C0BEA2B" w14:textId="77777777" w:rsidR="00930C25" w:rsidRDefault="00930C25" w:rsidP="00930C25">
                    <w:pPr>
                      <w:jc w:val="right"/>
                    </w:pPr>
                    <w:r>
                      <w:t>47,635,097.02</w:t>
                    </w:r>
                  </w:p>
                </w:tc>
                <w:tc>
                  <w:tcPr>
                    <w:tcW w:w="1047" w:type="pct"/>
                    <w:shd w:val="clear" w:color="auto" w:fill="auto"/>
                    <w:vAlign w:val="center"/>
                  </w:tcPr>
                  <w:p w14:paraId="302349DD" w14:textId="77777777" w:rsidR="00930C25" w:rsidRDefault="00930C25" w:rsidP="00930C25">
                    <w:pPr>
                      <w:jc w:val="right"/>
                    </w:pPr>
                    <w:r>
                      <w:t>317,567,313.46</w:t>
                    </w:r>
                  </w:p>
                </w:tc>
                <w:tc>
                  <w:tcPr>
                    <w:tcW w:w="931" w:type="pct"/>
                    <w:shd w:val="clear" w:color="auto" w:fill="auto"/>
                    <w:vAlign w:val="center"/>
                  </w:tcPr>
                  <w:p w14:paraId="54D57FBF" w14:textId="77777777" w:rsidR="00930C25" w:rsidRDefault="00930C25" w:rsidP="00930C25">
                    <w:pPr>
                      <w:jc w:val="right"/>
                    </w:pPr>
                    <w:r>
                      <w:t>47,635,097.02</w:t>
                    </w:r>
                  </w:p>
                </w:tc>
              </w:tr>
            </w:sdtContent>
          </w:sdt>
          <w:sdt>
            <w:sdtPr>
              <w:alias w:val="递延所得税资产明细"/>
              <w:tag w:val="_GBC_78d44848a87d4473a54948d3e2adbb46"/>
              <w:id w:val="1261572802"/>
              <w:lock w:val="sdtLocked"/>
              <w:placeholder>
                <w:docPart w:val="6119CF4177F1415B9E31CCDF4AE4E06A"/>
              </w:placeholder>
            </w:sdtPr>
            <w:sdtEndPr/>
            <w:sdtContent>
              <w:tr w:rsidR="00930C25" w14:paraId="2434F557" w14:textId="77777777" w:rsidTr="00930C25">
                <w:trPr>
                  <w:trHeight w:val="285"/>
                </w:trPr>
                <w:tc>
                  <w:tcPr>
                    <w:tcW w:w="1042" w:type="pct"/>
                    <w:shd w:val="clear" w:color="auto" w:fill="auto"/>
                    <w:vAlign w:val="center"/>
                  </w:tcPr>
                  <w:p w14:paraId="1D54E52D" w14:textId="77777777" w:rsidR="00930C25" w:rsidRDefault="00930C25" w:rsidP="00930C25">
                    <w:r w:rsidRPr="00F43525">
                      <w:rPr>
                        <w:rFonts w:hint="eastAsia"/>
                      </w:rPr>
                      <w:t>预计负债</w:t>
                    </w:r>
                  </w:p>
                </w:tc>
                <w:tc>
                  <w:tcPr>
                    <w:tcW w:w="1047" w:type="pct"/>
                    <w:shd w:val="clear" w:color="auto" w:fill="auto"/>
                    <w:vAlign w:val="center"/>
                  </w:tcPr>
                  <w:p w14:paraId="5CE8A452" w14:textId="77777777" w:rsidR="00930C25" w:rsidRDefault="00930C25" w:rsidP="00930C25">
                    <w:pPr>
                      <w:jc w:val="right"/>
                    </w:pPr>
                    <w:r>
                      <w:t>125,269,162.73</w:t>
                    </w:r>
                  </w:p>
                </w:tc>
                <w:tc>
                  <w:tcPr>
                    <w:tcW w:w="931" w:type="pct"/>
                    <w:shd w:val="clear" w:color="auto" w:fill="auto"/>
                    <w:vAlign w:val="center"/>
                  </w:tcPr>
                  <w:p w14:paraId="63F4C7BC" w14:textId="77777777" w:rsidR="00930C25" w:rsidRDefault="00930C25" w:rsidP="00930C25">
                    <w:pPr>
                      <w:jc w:val="right"/>
                    </w:pPr>
                    <w:r>
                      <w:t>22,091,358.50</w:t>
                    </w:r>
                  </w:p>
                </w:tc>
                <w:tc>
                  <w:tcPr>
                    <w:tcW w:w="1047" w:type="pct"/>
                    <w:shd w:val="clear" w:color="auto" w:fill="auto"/>
                    <w:vAlign w:val="center"/>
                  </w:tcPr>
                  <w:p w14:paraId="409F715B" w14:textId="77777777" w:rsidR="00930C25" w:rsidRDefault="00930C25" w:rsidP="00930C25">
                    <w:pPr>
                      <w:jc w:val="right"/>
                    </w:pPr>
                    <w:r>
                      <w:t>210,726,702.80</w:t>
                    </w:r>
                  </w:p>
                </w:tc>
                <w:tc>
                  <w:tcPr>
                    <w:tcW w:w="931" w:type="pct"/>
                    <w:shd w:val="clear" w:color="auto" w:fill="auto"/>
                    <w:vAlign w:val="center"/>
                  </w:tcPr>
                  <w:p w14:paraId="3FCC85C7" w14:textId="77777777" w:rsidR="00930C25" w:rsidRDefault="00930C25" w:rsidP="00930C25">
                    <w:pPr>
                      <w:jc w:val="right"/>
                    </w:pPr>
                    <w:r>
                      <w:t>37,394,044.89</w:t>
                    </w:r>
                  </w:p>
                </w:tc>
              </w:tr>
            </w:sdtContent>
          </w:sdt>
          <w:sdt>
            <w:sdtPr>
              <w:alias w:val="递延所得税资产明细"/>
              <w:tag w:val="_GBC_78d44848a87d4473a54948d3e2adbb46"/>
              <w:id w:val="-165476203"/>
              <w:lock w:val="sdtLocked"/>
              <w:placeholder>
                <w:docPart w:val="7967FDB1ED7543FDA64DA3600045DF24"/>
              </w:placeholder>
            </w:sdtPr>
            <w:sdtEndPr/>
            <w:sdtContent>
              <w:tr w:rsidR="00930C25" w14:paraId="5CE75080" w14:textId="77777777" w:rsidTr="00930C25">
                <w:trPr>
                  <w:trHeight w:val="285"/>
                </w:trPr>
                <w:tc>
                  <w:tcPr>
                    <w:tcW w:w="1042" w:type="pct"/>
                    <w:shd w:val="clear" w:color="auto" w:fill="auto"/>
                    <w:vAlign w:val="center"/>
                  </w:tcPr>
                  <w:p w14:paraId="1EB4E07A" w14:textId="77777777" w:rsidR="00930C25" w:rsidRDefault="00930C25" w:rsidP="00930C25">
                    <w:r w:rsidRPr="00F43525">
                      <w:rPr>
                        <w:rFonts w:hint="eastAsia"/>
                      </w:rPr>
                      <w:t>职工薪酬</w:t>
                    </w:r>
                  </w:p>
                </w:tc>
                <w:tc>
                  <w:tcPr>
                    <w:tcW w:w="1047" w:type="pct"/>
                    <w:shd w:val="clear" w:color="auto" w:fill="auto"/>
                    <w:vAlign w:val="center"/>
                  </w:tcPr>
                  <w:p w14:paraId="1C1461F1" w14:textId="77777777" w:rsidR="00930C25" w:rsidRDefault="00930C25" w:rsidP="00930C25">
                    <w:pPr>
                      <w:jc w:val="right"/>
                    </w:pPr>
                    <w:r>
                      <w:t>58,368,191.31</w:t>
                    </w:r>
                  </w:p>
                </w:tc>
                <w:tc>
                  <w:tcPr>
                    <w:tcW w:w="931" w:type="pct"/>
                    <w:shd w:val="clear" w:color="auto" w:fill="auto"/>
                    <w:vAlign w:val="center"/>
                  </w:tcPr>
                  <w:p w14:paraId="54FE282D" w14:textId="77777777" w:rsidR="00930C25" w:rsidRDefault="00930C25" w:rsidP="00930C25">
                    <w:pPr>
                      <w:jc w:val="right"/>
                    </w:pPr>
                    <w:r>
                      <w:t>12,162,342.48</w:t>
                    </w:r>
                  </w:p>
                </w:tc>
                <w:tc>
                  <w:tcPr>
                    <w:tcW w:w="1047" w:type="pct"/>
                    <w:shd w:val="clear" w:color="auto" w:fill="auto"/>
                    <w:vAlign w:val="center"/>
                  </w:tcPr>
                  <w:p w14:paraId="35582715" w14:textId="77777777" w:rsidR="00930C25" w:rsidRDefault="00930C25" w:rsidP="00930C25">
                    <w:pPr>
                      <w:jc w:val="right"/>
                    </w:pPr>
                    <w:r>
                      <w:t>65,216,399.17</w:t>
                    </w:r>
                  </w:p>
                </w:tc>
                <w:tc>
                  <w:tcPr>
                    <w:tcW w:w="931" w:type="pct"/>
                    <w:shd w:val="clear" w:color="auto" w:fill="auto"/>
                    <w:vAlign w:val="center"/>
                  </w:tcPr>
                  <w:p w14:paraId="11E01737" w14:textId="77777777" w:rsidR="00930C25" w:rsidRDefault="00930C25" w:rsidP="00930C25">
                    <w:pPr>
                      <w:jc w:val="right"/>
                    </w:pPr>
                    <w:r>
                      <w:t>14,317,596.01</w:t>
                    </w:r>
                  </w:p>
                </w:tc>
              </w:tr>
            </w:sdtContent>
          </w:sdt>
          <w:tr w:rsidR="00930C25" w14:paraId="17B21804" w14:textId="77777777" w:rsidTr="00930C25">
            <w:trPr>
              <w:trHeight w:val="285"/>
            </w:trPr>
            <w:sdt>
              <w:sdtPr>
                <w:tag w:val="_PLD_024091818f2b4c9386a36ed63f88f791"/>
                <w:id w:val="1962451231"/>
                <w:lock w:val="sdtLocked"/>
              </w:sdtPr>
              <w:sdtEndPr/>
              <w:sdtContent>
                <w:tc>
                  <w:tcPr>
                    <w:tcW w:w="1042" w:type="pct"/>
                    <w:shd w:val="clear" w:color="auto" w:fill="auto"/>
                    <w:vAlign w:val="center"/>
                  </w:tcPr>
                  <w:p w14:paraId="31082F32" w14:textId="77777777" w:rsidR="00930C25" w:rsidRDefault="00930C25" w:rsidP="00930C25">
                    <w:r>
                      <w:rPr>
                        <w:rFonts w:hint="eastAsia"/>
                      </w:rPr>
                      <w:t>内部交易未实现利润</w:t>
                    </w:r>
                  </w:p>
                </w:tc>
              </w:sdtContent>
            </w:sdt>
            <w:tc>
              <w:tcPr>
                <w:tcW w:w="1047" w:type="pct"/>
                <w:shd w:val="clear" w:color="auto" w:fill="auto"/>
                <w:vAlign w:val="center"/>
              </w:tcPr>
              <w:p w14:paraId="22074BD6" w14:textId="77777777" w:rsidR="00930C25" w:rsidRDefault="00930C25" w:rsidP="00930C25">
                <w:pPr>
                  <w:jc w:val="right"/>
                </w:pPr>
                <w:r>
                  <w:t>47,062,894.32</w:t>
                </w:r>
              </w:p>
            </w:tc>
            <w:tc>
              <w:tcPr>
                <w:tcW w:w="931" w:type="pct"/>
                <w:shd w:val="clear" w:color="auto" w:fill="auto"/>
                <w:vAlign w:val="center"/>
              </w:tcPr>
              <w:p w14:paraId="0CF50CD7" w14:textId="77777777" w:rsidR="00930C25" w:rsidRDefault="00930C25" w:rsidP="00930C25">
                <w:pPr>
                  <w:jc w:val="right"/>
                </w:pPr>
                <w:r>
                  <w:t>7,137,882.78</w:t>
                </w:r>
              </w:p>
            </w:tc>
            <w:tc>
              <w:tcPr>
                <w:tcW w:w="1047" w:type="pct"/>
                <w:shd w:val="clear" w:color="auto" w:fill="auto"/>
                <w:vAlign w:val="center"/>
              </w:tcPr>
              <w:p w14:paraId="2FFA3B25" w14:textId="77777777" w:rsidR="00930C25" w:rsidRDefault="00930C25" w:rsidP="00930C25">
                <w:pPr>
                  <w:jc w:val="right"/>
                </w:pPr>
                <w:r>
                  <w:t>36,013,734.72</w:t>
                </w:r>
              </w:p>
            </w:tc>
            <w:tc>
              <w:tcPr>
                <w:tcW w:w="931" w:type="pct"/>
                <w:shd w:val="clear" w:color="auto" w:fill="auto"/>
                <w:vAlign w:val="center"/>
              </w:tcPr>
              <w:p w14:paraId="2DBBC645" w14:textId="77777777" w:rsidR="00930C25" w:rsidRDefault="00930C25" w:rsidP="00930C25">
                <w:pPr>
                  <w:jc w:val="right"/>
                </w:pPr>
                <w:r>
                  <w:t>5,555,306.96</w:t>
                </w:r>
              </w:p>
            </w:tc>
          </w:tr>
          <w:sdt>
            <w:sdtPr>
              <w:alias w:val="递延所得税资产明细"/>
              <w:tag w:val="_GBC_78d44848a87d4473a54948d3e2adbb46"/>
              <w:id w:val="2127040922"/>
              <w:lock w:val="sdtLocked"/>
              <w:placeholder>
                <w:docPart w:val="7967FDB1ED7543FDA64DA3600045DF24"/>
              </w:placeholder>
            </w:sdtPr>
            <w:sdtEndPr/>
            <w:sdtContent>
              <w:tr w:rsidR="00930C25" w14:paraId="68677EB1" w14:textId="77777777" w:rsidTr="00930C25">
                <w:trPr>
                  <w:trHeight w:val="285"/>
                </w:trPr>
                <w:tc>
                  <w:tcPr>
                    <w:tcW w:w="1042" w:type="pct"/>
                    <w:shd w:val="clear" w:color="auto" w:fill="auto"/>
                    <w:vAlign w:val="center"/>
                  </w:tcPr>
                  <w:p w14:paraId="265007DA" w14:textId="77777777" w:rsidR="00930C25" w:rsidRDefault="00930C25" w:rsidP="00930C25">
                    <w:r w:rsidRPr="00F43525">
                      <w:rPr>
                        <w:rFonts w:hint="eastAsia"/>
                      </w:rPr>
                      <w:t>固定资产折旧</w:t>
                    </w:r>
                  </w:p>
                </w:tc>
                <w:tc>
                  <w:tcPr>
                    <w:tcW w:w="1047" w:type="pct"/>
                    <w:shd w:val="clear" w:color="auto" w:fill="auto"/>
                    <w:vAlign w:val="center"/>
                  </w:tcPr>
                  <w:p w14:paraId="674A0B16" w14:textId="77777777" w:rsidR="00930C25" w:rsidRDefault="00930C25" w:rsidP="00930C25">
                    <w:pPr>
                      <w:jc w:val="right"/>
                    </w:pPr>
                    <w:r>
                      <w:t>14,584,510.52</w:t>
                    </w:r>
                  </w:p>
                </w:tc>
                <w:tc>
                  <w:tcPr>
                    <w:tcW w:w="931" w:type="pct"/>
                    <w:shd w:val="clear" w:color="auto" w:fill="auto"/>
                    <w:vAlign w:val="center"/>
                  </w:tcPr>
                  <w:p w14:paraId="1E98437B" w14:textId="77777777" w:rsidR="00930C25" w:rsidRDefault="00930C25" w:rsidP="00930C25">
                    <w:pPr>
                      <w:jc w:val="right"/>
                    </w:pPr>
                    <w:r>
                      <w:t>3,646,127.63</w:t>
                    </w:r>
                  </w:p>
                </w:tc>
                <w:tc>
                  <w:tcPr>
                    <w:tcW w:w="1047" w:type="pct"/>
                    <w:shd w:val="clear" w:color="auto" w:fill="auto"/>
                    <w:vAlign w:val="center"/>
                  </w:tcPr>
                  <w:p w14:paraId="52617C28" w14:textId="77777777" w:rsidR="00930C25" w:rsidRDefault="00930C25" w:rsidP="00930C25">
                    <w:pPr>
                      <w:jc w:val="right"/>
                    </w:pPr>
                    <w:r>
                      <w:t>40,336,592.41</w:t>
                    </w:r>
                  </w:p>
                </w:tc>
                <w:tc>
                  <w:tcPr>
                    <w:tcW w:w="931" w:type="pct"/>
                    <w:shd w:val="clear" w:color="auto" w:fill="auto"/>
                    <w:vAlign w:val="center"/>
                  </w:tcPr>
                  <w:p w14:paraId="00E4E666" w14:textId="77777777" w:rsidR="00930C25" w:rsidRDefault="00930C25" w:rsidP="00930C25">
                    <w:pPr>
                      <w:jc w:val="right"/>
                    </w:pPr>
                    <w:r>
                      <w:t>6,033,263.87</w:t>
                    </w:r>
                  </w:p>
                </w:tc>
              </w:tr>
            </w:sdtContent>
          </w:sdt>
          <w:sdt>
            <w:sdtPr>
              <w:alias w:val="递延所得税资产明细"/>
              <w:tag w:val="_GBC_78d44848a87d4473a54948d3e2adbb46"/>
              <w:id w:val="-2127696127"/>
              <w:lock w:val="sdtLocked"/>
              <w:placeholder>
                <w:docPart w:val="6119CF4177F1415B9E31CCDF4AE4E06A"/>
              </w:placeholder>
            </w:sdtPr>
            <w:sdtEndPr/>
            <w:sdtContent>
              <w:tr w:rsidR="00930C25" w14:paraId="56782E94" w14:textId="77777777" w:rsidTr="00930C25">
                <w:trPr>
                  <w:trHeight w:val="285"/>
                </w:trPr>
                <w:tc>
                  <w:tcPr>
                    <w:tcW w:w="1042" w:type="pct"/>
                    <w:shd w:val="clear" w:color="auto" w:fill="auto"/>
                    <w:vAlign w:val="center"/>
                  </w:tcPr>
                  <w:p w14:paraId="65742983" w14:textId="77777777" w:rsidR="00930C25" w:rsidRDefault="00930C25" w:rsidP="00930C25">
                    <w:r w:rsidRPr="00F43525">
                      <w:rPr>
                        <w:rFonts w:hint="eastAsia"/>
                      </w:rPr>
                      <w:t>专项应付款</w:t>
                    </w:r>
                  </w:p>
                </w:tc>
                <w:tc>
                  <w:tcPr>
                    <w:tcW w:w="1047" w:type="pct"/>
                    <w:shd w:val="clear" w:color="auto" w:fill="auto"/>
                    <w:vAlign w:val="center"/>
                  </w:tcPr>
                  <w:p w14:paraId="34696A65" w14:textId="77777777" w:rsidR="00930C25" w:rsidRDefault="00930C25" w:rsidP="00930C25">
                    <w:pPr>
                      <w:jc w:val="right"/>
                    </w:pPr>
                    <w:r>
                      <w:t>32,261,439.23</w:t>
                    </w:r>
                  </w:p>
                </w:tc>
                <w:tc>
                  <w:tcPr>
                    <w:tcW w:w="931" w:type="pct"/>
                    <w:shd w:val="clear" w:color="auto" w:fill="auto"/>
                    <w:vAlign w:val="center"/>
                  </w:tcPr>
                  <w:p w14:paraId="4B237C6F" w14:textId="77777777" w:rsidR="00930C25" w:rsidRDefault="00930C25" w:rsidP="00930C25">
                    <w:pPr>
                      <w:jc w:val="right"/>
                    </w:pPr>
                    <w:r>
                      <w:t>4,839,215.88</w:t>
                    </w:r>
                  </w:p>
                </w:tc>
                <w:tc>
                  <w:tcPr>
                    <w:tcW w:w="1047" w:type="pct"/>
                    <w:shd w:val="clear" w:color="auto" w:fill="auto"/>
                    <w:vAlign w:val="center"/>
                  </w:tcPr>
                  <w:p w14:paraId="2B697CB3" w14:textId="77777777" w:rsidR="00930C25" w:rsidRDefault="00930C25" w:rsidP="00930C25">
                    <w:pPr>
                      <w:jc w:val="right"/>
                    </w:pPr>
                    <w:r>
                      <w:t>81,015,004.78</w:t>
                    </w:r>
                  </w:p>
                </w:tc>
                <w:tc>
                  <w:tcPr>
                    <w:tcW w:w="931" w:type="pct"/>
                    <w:shd w:val="clear" w:color="auto" w:fill="auto"/>
                    <w:vAlign w:val="center"/>
                  </w:tcPr>
                  <w:p w14:paraId="08E1B8B8" w14:textId="77777777" w:rsidR="00930C25" w:rsidRDefault="00930C25" w:rsidP="00930C25">
                    <w:pPr>
                      <w:jc w:val="right"/>
                    </w:pPr>
                    <w:r>
                      <w:t>12,152,250.69</w:t>
                    </w:r>
                  </w:p>
                </w:tc>
              </w:tr>
            </w:sdtContent>
          </w:sdt>
          <w:sdt>
            <w:sdtPr>
              <w:alias w:val="递延所得税资产明细"/>
              <w:tag w:val="_GBC_78d44848a87d4473a54948d3e2adbb46"/>
              <w:id w:val="1690949376"/>
              <w:lock w:val="sdtLocked"/>
              <w:placeholder>
                <w:docPart w:val="6119CF4177F1415B9E31CCDF4AE4E06A"/>
              </w:placeholder>
            </w:sdtPr>
            <w:sdtEndPr/>
            <w:sdtContent>
              <w:tr w:rsidR="00930C25" w14:paraId="23617FC6" w14:textId="77777777" w:rsidTr="00930C25">
                <w:trPr>
                  <w:trHeight w:val="285"/>
                </w:trPr>
                <w:tc>
                  <w:tcPr>
                    <w:tcW w:w="1042" w:type="pct"/>
                    <w:shd w:val="clear" w:color="auto" w:fill="auto"/>
                    <w:vAlign w:val="center"/>
                  </w:tcPr>
                  <w:p w14:paraId="5B9FC565" w14:textId="77777777" w:rsidR="00930C25" w:rsidRDefault="00930C25" w:rsidP="00930C25">
                    <w:r w:rsidRPr="00166961">
                      <w:rPr>
                        <w:rFonts w:hint="eastAsia"/>
                      </w:rPr>
                      <w:t>长期资产评估减值</w:t>
                    </w:r>
                  </w:p>
                </w:tc>
                <w:tc>
                  <w:tcPr>
                    <w:tcW w:w="1047" w:type="pct"/>
                    <w:shd w:val="clear" w:color="auto" w:fill="auto"/>
                    <w:vAlign w:val="center"/>
                  </w:tcPr>
                  <w:p w14:paraId="1B64A788" w14:textId="77777777" w:rsidR="00930C25" w:rsidRDefault="00930C25" w:rsidP="00930C25">
                    <w:pPr>
                      <w:jc w:val="right"/>
                    </w:pPr>
                    <w:r>
                      <w:t>13,513,544.40</w:t>
                    </w:r>
                  </w:p>
                </w:tc>
                <w:tc>
                  <w:tcPr>
                    <w:tcW w:w="931" w:type="pct"/>
                    <w:shd w:val="clear" w:color="auto" w:fill="auto"/>
                    <w:vAlign w:val="center"/>
                  </w:tcPr>
                  <w:p w14:paraId="7F7BDF33" w14:textId="77777777" w:rsidR="00930C25" w:rsidRDefault="00930C25" w:rsidP="00930C25">
                    <w:pPr>
                      <w:jc w:val="right"/>
                    </w:pPr>
                    <w:r>
                      <w:t>2,596,472.24</w:t>
                    </w:r>
                  </w:p>
                </w:tc>
                <w:tc>
                  <w:tcPr>
                    <w:tcW w:w="1047" w:type="pct"/>
                    <w:shd w:val="clear" w:color="auto" w:fill="auto"/>
                    <w:vAlign w:val="center"/>
                  </w:tcPr>
                  <w:p w14:paraId="4E2E9CB7" w14:textId="77777777" w:rsidR="00930C25" w:rsidRDefault="00930C25" w:rsidP="00930C25">
                    <w:pPr>
                      <w:jc w:val="right"/>
                    </w:pPr>
                    <w:r>
                      <w:t>8,243,860.97</w:t>
                    </w:r>
                  </w:p>
                </w:tc>
                <w:tc>
                  <w:tcPr>
                    <w:tcW w:w="931" w:type="pct"/>
                    <w:shd w:val="clear" w:color="auto" w:fill="auto"/>
                    <w:vAlign w:val="center"/>
                  </w:tcPr>
                  <w:p w14:paraId="6D3EF59D" w14:textId="77777777" w:rsidR="00930C25" w:rsidRDefault="00930C25" w:rsidP="00930C25">
                    <w:pPr>
                      <w:jc w:val="right"/>
                    </w:pPr>
                    <w:r>
                      <w:t>1,342,071.83</w:t>
                    </w:r>
                  </w:p>
                </w:tc>
              </w:tr>
            </w:sdtContent>
          </w:sdt>
          <w:sdt>
            <w:sdtPr>
              <w:alias w:val="递延所得税资产明细"/>
              <w:tag w:val="_GBC_78d44848a87d4473a54948d3e2adbb46"/>
              <w:id w:val="-1759135316"/>
              <w:lock w:val="sdtLocked"/>
              <w:placeholder>
                <w:docPart w:val="6119CF4177F1415B9E31CCDF4AE4E06A"/>
              </w:placeholder>
            </w:sdtPr>
            <w:sdtEndPr/>
            <w:sdtContent>
              <w:tr w:rsidR="00930C25" w14:paraId="05F83AF9" w14:textId="77777777" w:rsidTr="00930C25">
                <w:trPr>
                  <w:trHeight w:val="285"/>
                </w:trPr>
                <w:tc>
                  <w:tcPr>
                    <w:tcW w:w="1042" w:type="pct"/>
                    <w:shd w:val="clear" w:color="auto" w:fill="auto"/>
                    <w:vAlign w:val="center"/>
                  </w:tcPr>
                  <w:p w14:paraId="6E6F8C98" w14:textId="77777777" w:rsidR="00930C25" w:rsidRDefault="00930C25" w:rsidP="00930C25">
                    <w:r w:rsidRPr="00166961">
                      <w:rPr>
                        <w:rFonts w:hint="eastAsia"/>
                      </w:rPr>
                      <w:t>交易性金融工具、衍生金融工具的估值</w:t>
                    </w:r>
                  </w:p>
                </w:tc>
                <w:tc>
                  <w:tcPr>
                    <w:tcW w:w="1047" w:type="pct"/>
                    <w:shd w:val="clear" w:color="auto" w:fill="auto"/>
                    <w:vAlign w:val="center"/>
                  </w:tcPr>
                  <w:p w14:paraId="48718FDD" w14:textId="77777777" w:rsidR="00930C25" w:rsidRDefault="00930C25" w:rsidP="00930C25">
                    <w:pPr>
                      <w:jc w:val="right"/>
                    </w:pPr>
                    <w:r>
                      <w:t>4,885,964.66</w:t>
                    </w:r>
                  </w:p>
                </w:tc>
                <w:tc>
                  <w:tcPr>
                    <w:tcW w:w="931" w:type="pct"/>
                    <w:shd w:val="clear" w:color="auto" w:fill="auto"/>
                    <w:vAlign w:val="center"/>
                  </w:tcPr>
                  <w:p w14:paraId="47A8F9CF" w14:textId="77777777" w:rsidR="00930C25" w:rsidRDefault="00930C25" w:rsidP="00930C25">
                    <w:pPr>
                      <w:jc w:val="right"/>
                    </w:pPr>
                    <w:r>
                      <w:t>808,495.09</w:t>
                    </w:r>
                  </w:p>
                </w:tc>
                <w:tc>
                  <w:tcPr>
                    <w:tcW w:w="1047" w:type="pct"/>
                    <w:shd w:val="clear" w:color="auto" w:fill="auto"/>
                    <w:vAlign w:val="center"/>
                  </w:tcPr>
                  <w:p w14:paraId="388462F3" w14:textId="77777777" w:rsidR="00930C25" w:rsidRDefault="00930C25" w:rsidP="00930C25">
                    <w:pPr>
                      <w:jc w:val="right"/>
                    </w:pPr>
                    <w:r>
                      <w:t>17,518,128.97</w:t>
                    </w:r>
                  </w:p>
                </w:tc>
                <w:tc>
                  <w:tcPr>
                    <w:tcW w:w="931" w:type="pct"/>
                    <w:shd w:val="clear" w:color="auto" w:fill="auto"/>
                    <w:vAlign w:val="center"/>
                  </w:tcPr>
                  <w:p w14:paraId="49D4DB92" w14:textId="77777777" w:rsidR="00930C25" w:rsidRDefault="00930C25" w:rsidP="00930C25">
                    <w:pPr>
                      <w:jc w:val="right"/>
                    </w:pPr>
                    <w:r>
                      <w:t>2,703,533.59</w:t>
                    </w:r>
                  </w:p>
                </w:tc>
              </w:tr>
            </w:sdtContent>
          </w:sdt>
          <w:sdt>
            <w:sdtPr>
              <w:alias w:val="递延所得税资产明细"/>
              <w:tag w:val="_GBC_78d44848a87d4473a54948d3e2adbb46"/>
              <w:id w:val="1374506614"/>
              <w:lock w:val="sdtLocked"/>
              <w:placeholder>
                <w:docPart w:val="6119CF4177F1415B9E31CCDF4AE4E06A"/>
              </w:placeholder>
            </w:sdtPr>
            <w:sdtEndPr/>
            <w:sdtContent>
              <w:tr w:rsidR="00930C25" w14:paraId="7DDCB07A" w14:textId="77777777" w:rsidTr="00930C25">
                <w:trPr>
                  <w:trHeight w:val="285"/>
                </w:trPr>
                <w:tc>
                  <w:tcPr>
                    <w:tcW w:w="1042" w:type="pct"/>
                    <w:shd w:val="clear" w:color="auto" w:fill="auto"/>
                    <w:vAlign w:val="center"/>
                  </w:tcPr>
                  <w:p w14:paraId="1EFB0826" w14:textId="77777777" w:rsidR="00930C25" w:rsidRDefault="00930C25" w:rsidP="00930C25">
                    <w:r w:rsidRPr="00166961">
                      <w:rPr>
                        <w:rFonts w:hint="eastAsia"/>
                      </w:rPr>
                      <w:t>其他</w:t>
                    </w:r>
                  </w:p>
                </w:tc>
                <w:tc>
                  <w:tcPr>
                    <w:tcW w:w="1047" w:type="pct"/>
                    <w:shd w:val="clear" w:color="auto" w:fill="auto"/>
                    <w:vAlign w:val="center"/>
                  </w:tcPr>
                  <w:p w14:paraId="1F745B4B" w14:textId="77777777" w:rsidR="00930C25" w:rsidRDefault="00930C25" w:rsidP="00930C25">
                    <w:pPr>
                      <w:jc w:val="right"/>
                    </w:pPr>
                    <w:r>
                      <w:t>1,611,569.16</w:t>
                    </w:r>
                  </w:p>
                </w:tc>
                <w:tc>
                  <w:tcPr>
                    <w:tcW w:w="931" w:type="pct"/>
                    <w:shd w:val="clear" w:color="auto" w:fill="auto"/>
                    <w:vAlign w:val="center"/>
                  </w:tcPr>
                  <w:p w14:paraId="4DDF1CA5" w14:textId="77777777" w:rsidR="00930C25" w:rsidRDefault="00930C25" w:rsidP="00930C25">
                    <w:pPr>
                      <w:jc w:val="right"/>
                    </w:pPr>
                    <w:r>
                      <w:t>402,892.29</w:t>
                    </w:r>
                  </w:p>
                </w:tc>
                <w:tc>
                  <w:tcPr>
                    <w:tcW w:w="1047" w:type="pct"/>
                    <w:shd w:val="clear" w:color="auto" w:fill="auto"/>
                    <w:vAlign w:val="center"/>
                  </w:tcPr>
                  <w:p w14:paraId="035ABBF7" w14:textId="77777777" w:rsidR="00930C25" w:rsidRDefault="00930C25" w:rsidP="00930C25">
                    <w:pPr>
                      <w:jc w:val="right"/>
                    </w:pPr>
                    <w:r>
                      <w:t>2,693,615.28</w:t>
                    </w:r>
                  </w:p>
                </w:tc>
                <w:tc>
                  <w:tcPr>
                    <w:tcW w:w="931" w:type="pct"/>
                    <w:shd w:val="clear" w:color="auto" w:fill="auto"/>
                    <w:vAlign w:val="center"/>
                  </w:tcPr>
                  <w:p w14:paraId="4AE993EC" w14:textId="77777777" w:rsidR="00930C25" w:rsidRDefault="00930C25" w:rsidP="00930C25">
                    <w:pPr>
                      <w:jc w:val="right"/>
                    </w:pPr>
                    <w:r>
                      <w:t>404,042.29</w:t>
                    </w:r>
                  </w:p>
                </w:tc>
              </w:tr>
            </w:sdtContent>
          </w:sdt>
          <w:tr w:rsidR="00930C25" w14:paraId="2C9530E3" w14:textId="77777777" w:rsidTr="00930C25">
            <w:trPr>
              <w:trHeight w:val="285"/>
            </w:trPr>
            <w:sdt>
              <w:sdtPr>
                <w:tag w:val="_PLD_aff9781bbd7249709be440b59752c5c2"/>
                <w:id w:val="1757781500"/>
                <w:lock w:val="sdtLocked"/>
              </w:sdtPr>
              <w:sdtEndPr/>
              <w:sdtContent>
                <w:tc>
                  <w:tcPr>
                    <w:tcW w:w="1042" w:type="pct"/>
                    <w:shd w:val="clear" w:color="auto" w:fill="auto"/>
                    <w:vAlign w:val="center"/>
                  </w:tcPr>
                  <w:p w14:paraId="166B402B" w14:textId="77777777" w:rsidR="00930C25" w:rsidRDefault="00930C25" w:rsidP="00930C25">
                    <w:pPr>
                      <w:jc w:val="center"/>
                    </w:pPr>
                    <w:r>
                      <w:rPr>
                        <w:rFonts w:hint="eastAsia"/>
                      </w:rPr>
                      <w:t>合计</w:t>
                    </w:r>
                  </w:p>
                </w:tc>
              </w:sdtContent>
            </w:sdt>
            <w:tc>
              <w:tcPr>
                <w:tcW w:w="1047" w:type="pct"/>
                <w:shd w:val="clear" w:color="auto" w:fill="auto"/>
                <w:vAlign w:val="center"/>
              </w:tcPr>
              <w:p w14:paraId="2B89713D" w14:textId="77777777" w:rsidR="00930C25" w:rsidRDefault="00930C25" w:rsidP="00930C25">
                <w:pPr>
                  <w:jc w:val="right"/>
                </w:pPr>
                <w:r>
                  <w:t>2,484,046,635.80</w:t>
                </w:r>
              </w:p>
            </w:tc>
            <w:tc>
              <w:tcPr>
                <w:tcW w:w="931" w:type="pct"/>
                <w:shd w:val="clear" w:color="auto" w:fill="auto"/>
                <w:vAlign w:val="center"/>
              </w:tcPr>
              <w:p w14:paraId="52C9ECCD" w14:textId="77777777" w:rsidR="00930C25" w:rsidRDefault="00930C25" w:rsidP="00930C25">
                <w:pPr>
                  <w:jc w:val="right"/>
                </w:pPr>
                <w:r>
                  <w:t>475,757,687.48</w:t>
                </w:r>
              </w:p>
            </w:tc>
            <w:tc>
              <w:tcPr>
                <w:tcW w:w="1047" w:type="pct"/>
                <w:shd w:val="clear" w:color="auto" w:fill="auto"/>
                <w:vAlign w:val="center"/>
              </w:tcPr>
              <w:p w14:paraId="278E64CB" w14:textId="77777777" w:rsidR="00930C25" w:rsidRDefault="00930C25" w:rsidP="00930C25">
                <w:pPr>
                  <w:jc w:val="right"/>
                </w:pPr>
                <w:r>
                  <w:t>2,734,071,777.42</w:t>
                </w:r>
              </w:p>
            </w:tc>
            <w:tc>
              <w:tcPr>
                <w:tcW w:w="931" w:type="pct"/>
                <w:shd w:val="clear" w:color="auto" w:fill="auto"/>
                <w:vAlign w:val="center"/>
              </w:tcPr>
              <w:p w14:paraId="1CBD7DF0" w14:textId="77777777" w:rsidR="00930C25" w:rsidRDefault="00930C25" w:rsidP="00930C25">
                <w:pPr>
                  <w:jc w:val="right"/>
                </w:pPr>
                <w:r>
                  <w:t>490,551,575.68</w:t>
                </w:r>
              </w:p>
            </w:tc>
          </w:tr>
        </w:tbl>
        <w:p w14:paraId="72813FFD" w14:textId="77777777" w:rsidR="00930C25" w:rsidRDefault="00930C25"/>
        <w:p w14:paraId="6380D0B5" w14:textId="77777777" w:rsidR="00141EA5" w:rsidRDefault="00C8325B"/>
      </w:sdtContent>
    </w:sdt>
    <w:bookmarkStart w:id="205" w:name="_Hlk11160621" w:displacedByCustomXml="next"/>
    <w:sdt>
      <w:sdtPr>
        <w:rPr>
          <w:rFonts w:ascii="宋体" w:hAnsi="宋体" w:cs="宋体" w:hint="eastAsia"/>
          <w:b w:val="0"/>
          <w:bCs w:val="0"/>
          <w:kern w:val="0"/>
          <w:szCs w:val="24"/>
        </w:rPr>
        <w:alias w:val="模块:未经抵销的递延所得税负债"/>
        <w:tag w:val="_SEC_022eb52f9e1542cbb5aaa5a287b8ee2a"/>
        <w:id w:val="-406226630"/>
        <w:lock w:val="sdtLocked"/>
        <w:placeholder>
          <w:docPart w:val="GBC22222222222222222222222222222"/>
        </w:placeholder>
      </w:sdtPr>
      <w:sdtEndPr>
        <w:rPr>
          <w:rFonts w:hint="default"/>
          <w:szCs w:val="21"/>
        </w:rPr>
      </w:sdtEndPr>
      <w:sdtContent>
        <w:p w14:paraId="5FD39D13" w14:textId="77777777" w:rsidR="00141EA5" w:rsidRDefault="00102502">
          <w:pPr>
            <w:pStyle w:val="4"/>
            <w:numPr>
              <w:ilvl w:val="0"/>
              <w:numId w:val="68"/>
            </w:numPr>
            <w:tabs>
              <w:tab w:val="left" w:pos="588"/>
              <w:tab w:val="left" w:pos="616"/>
            </w:tabs>
            <w:rPr>
              <w:rFonts w:ascii="宋体" w:hAnsi="宋体"/>
            </w:rPr>
          </w:pPr>
          <w:r>
            <w:rPr>
              <w:rFonts w:ascii="宋体" w:hAnsi="宋体" w:hint="eastAsia"/>
            </w:rPr>
            <w:t>未经抵销的递延所得税负债</w:t>
          </w:r>
        </w:p>
        <w:sdt>
          <w:sdtPr>
            <w:alias w:val="是否适用：未经抵销的递延所得税负债[双击切换]"/>
            <w:tag w:val="_GBC_e9cf2825b61d4a9ca57e90c2ed017173"/>
            <w:id w:val="-1593538719"/>
            <w:lock w:val="sdtLocked"/>
            <w:placeholder>
              <w:docPart w:val="GBC22222222222222222222222222222"/>
            </w:placeholder>
          </w:sdtPr>
          <w:sdtEndPr/>
          <w:sdtContent>
            <w:p w14:paraId="543DBC44" w14:textId="77777777" w:rsidR="00141EA5" w:rsidRDefault="00102502">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p w14:paraId="5F6C58CA" w14:textId="77777777" w:rsidR="00141EA5" w:rsidRDefault="00102502">
          <w:pPr>
            <w:jc w:val="right"/>
          </w:pPr>
          <w:r>
            <w:rPr>
              <w:rFonts w:hint="eastAsia"/>
            </w:rPr>
            <w:t>单位：</w:t>
          </w:r>
          <w:sdt>
            <w:sdtPr>
              <w:rPr>
                <w:rFonts w:hint="eastAsia"/>
              </w:rPr>
              <w:alias w:val="单位：财务附注：未经抵销的递延所得税负债"/>
              <w:tag w:val="_GBC_7fa4a7048e284eb79ceb0dee5165516f"/>
              <w:id w:val="-1383512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9240585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4"/>
            <w:gridCol w:w="1686"/>
            <w:gridCol w:w="1583"/>
            <w:gridCol w:w="1686"/>
            <w:gridCol w:w="1594"/>
          </w:tblGrid>
          <w:tr w:rsidR="00141EA5" w14:paraId="04522067" w14:textId="77777777" w:rsidTr="004F78D8">
            <w:trPr>
              <w:trHeight w:val="285"/>
            </w:trPr>
            <w:bookmarkStart w:id="206" w:name="_Hlk11857349" w:displacedByCustomXml="next"/>
            <w:sdt>
              <w:sdtPr>
                <w:tag w:val="_PLD_66ef6111bb2d4b3792b581d6ff38c8d2"/>
                <w:id w:val="1813451459"/>
                <w:lock w:val="sdtLocked"/>
              </w:sdtPr>
              <w:sdtEndPr/>
              <w:sdtContent>
                <w:tc>
                  <w:tcPr>
                    <w:tcW w:w="1312" w:type="pct"/>
                    <w:vMerge w:val="restart"/>
                    <w:shd w:val="clear" w:color="auto" w:fill="auto"/>
                    <w:vAlign w:val="center"/>
                  </w:tcPr>
                  <w:p w14:paraId="5A972049" w14:textId="77777777" w:rsidR="00141EA5" w:rsidRDefault="00102502">
                    <w:pPr>
                      <w:jc w:val="center"/>
                    </w:pPr>
                    <w:r>
                      <w:rPr>
                        <w:rFonts w:hint="eastAsia"/>
                      </w:rPr>
                      <w:t>项目</w:t>
                    </w:r>
                  </w:p>
                </w:tc>
              </w:sdtContent>
            </w:sdt>
            <w:sdt>
              <w:sdtPr>
                <w:tag w:val="_PLD_b850d4f63866495f80e69799c9ea1b37"/>
                <w:id w:val="-52010031"/>
                <w:lock w:val="sdtLocked"/>
              </w:sdtPr>
              <w:sdtEndPr/>
              <w:sdtContent>
                <w:tc>
                  <w:tcPr>
                    <w:tcW w:w="1846" w:type="pct"/>
                    <w:gridSpan w:val="2"/>
                    <w:shd w:val="clear" w:color="auto" w:fill="auto"/>
                    <w:vAlign w:val="center"/>
                  </w:tcPr>
                  <w:p w14:paraId="72BE87BA" w14:textId="77777777" w:rsidR="00141EA5" w:rsidRDefault="00102502">
                    <w:pPr>
                      <w:jc w:val="center"/>
                    </w:pPr>
                    <w:r>
                      <w:rPr>
                        <w:rFonts w:hint="eastAsia"/>
                      </w:rPr>
                      <w:t>期末余额</w:t>
                    </w:r>
                  </w:p>
                </w:tc>
              </w:sdtContent>
            </w:sdt>
            <w:sdt>
              <w:sdtPr>
                <w:tag w:val="_PLD_951c3eee882c4aaa862f620814f6ce4e"/>
                <w:id w:val="-1426568271"/>
                <w:lock w:val="sdtLocked"/>
              </w:sdtPr>
              <w:sdtEndPr/>
              <w:sdtContent>
                <w:tc>
                  <w:tcPr>
                    <w:tcW w:w="1842" w:type="pct"/>
                    <w:gridSpan w:val="2"/>
                    <w:shd w:val="clear" w:color="auto" w:fill="auto"/>
                    <w:vAlign w:val="center"/>
                  </w:tcPr>
                  <w:p w14:paraId="1269EA67" w14:textId="77777777" w:rsidR="00141EA5" w:rsidRDefault="00102502">
                    <w:pPr>
                      <w:jc w:val="center"/>
                    </w:pPr>
                    <w:r>
                      <w:rPr>
                        <w:rFonts w:hint="eastAsia"/>
                      </w:rPr>
                      <w:t>期初余额</w:t>
                    </w:r>
                  </w:p>
                </w:tc>
              </w:sdtContent>
            </w:sdt>
          </w:tr>
          <w:tr w:rsidR="00141EA5" w14:paraId="50FE6484" w14:textId="77777777" w:rsidTr="004F78D8">
            <w:trPr>
              <w:trHeight w:val="285"/>
            </w:trPr>
            <w:tc>
              <w:tcPr>
                <w:tcW w:w="1312" w:type="pct"/>
                <w:vMerge/>
                <w:shd w:val="clear" w:color="auto" w:fill="auto"/>
                <w:vAlign w:val="center"/>
              </w:tcPr>
              <w:p w14:paraId="5DB1BE9F" w14:textId="77777777" w:rsidR="00141EA5" w:rsidRDefault="00141EA5">
                <w:pPr>
                  <w:jc w:val="center"/>
                  <w:rPr>
                    <w:b/>
                  </w:rPr>
                </w:pPr>
              </w:p>
            </w:tc>
            <w:sdt>
              <w:sdtPr>
                <w:tag w:val="_PLD_f33e3c528ff14a2bac81ec99970641f6"/>
                <w:id w:val="654881109"/>
                <w:lock w:val="sdtLocked"/>
              </w:sdtPr>
              <w:sdtEndPr/>
              <w:sdtContent>
                <w:tc>
                  <w:tcPr>
                    <w:tcW w:w="926" w:type="pct"/>
                    <w:shd w:val="clear" w:color="auto" w:fill="auto"/>
                    <w:vAlign w:val="center"/>
                  </w:tcPr>
                  <w:p w14:paraId="06EAC43D" w14:textId="77777777" w:rsidR="00141EA5" w:rsidRDefault="00102502">
                    <w:pPr>
                      <w:jc w:val="center"/>
                    </w:pPr>
                    <w:r>
                      <w:rPr>
                        <w:rFonts w:hint="eastAsia"/>
                      </w:rPr>
                      <w:t>应纳税暂时性差异</w:t>
                    </w:r>
                  </w:p>
                </w:tc>
              </w:sdtContent>
            </w:sdt>
            <w:sdt>
              <w:sdtPr>
                <w:tag w:val="_PLD_0cb734f9904e4a57a5107d601b9b38d1"/>
                <w:id w:val="1887293778"/>
                <w:lock w:val="sdtLocked"/>
              </w:sdtPr>
              <w:sdtEndPr/>
              <w:sdtContent>
                <w:tc>
                  <w:tcPr>
                    <w:tcW w:w="920" w:type="pct"/>
                    <w:shd w:val="clear" w:color="auto" w:fill="auto"/>
                    <w:vAlign w:val="center"/>
                  </w:tcPr>
                  <w:p w14:paraId="77770FE7" w14:textId="77777777" w:rsidR="00141EA5" w:rsidRDefault="00102502">
                    <w:pPr>
                      <w:jc w:val="center"/>
                    </w:pPr>
                    <w:r>
                      <w:rPr>
                        <w:rFonts w:hint="eastAsia"/>
                      </w:rPr>
                      <w:t>递延所得税</w:t>
                    </w:r>
                  </w:p>
                  <w:p w14:paraId="2DAA1684" w14:textId="77777777" w:rsidR="00141EA5" w:rsidRDefault="00102502">
                    <w:pPr>
                      <w:jc w:val="center"/>
                    </w:pPr>
                    <w:r>
                      <w:rPr>
                        <w:rFonts w:hint="eastAsia"/>
                      </w:rPr>
                      <w:t>负债</w:t>
                    </w:r>
                  </w:p>
                </w:tc>
              </w:sdtContent>
            </w:sdt>
            <w:sdt>
              <w:sdtPr>
                <w:tag w:val="_PLD_ddf3980c66a840e782386c14bb078052"/>
                <w:id w:val="-1718426109"/>
                <w:lock w:val="sdtLocked"/>
              </w:sdtPr>
              <w:sdtEndPr/>
              <w:sdtContent>
                <w:tc>
                  <w:tcPr>
                    <w:tcW w:w="916" w:type="pct"/>
                    <w:shd w:val="clear" w:color="auto" w:fill="auto"/>
                    <w:vAlign w:val="center"/>
                  </w:tcPr>
                  <w:p w14:paraId="712E9AB2" w14:textId="77777777" w:rsidR="00141EA5" w:rsidRDefault="00102502">
                    <w:pPr>
                      <w:jc w:val="center"/>
                    </w:pPr>
                    <w:r>
                      <w:rPr>
                        <w:rFonts w:hint="eastAsia"/>
                      </w:rPr>
                      <w:t>应纳税暂时性差异</w:t>
                    </w:r>
                  </w:p>
                </w:tc>
              </w:sdtContent>
            </w:sdt>
            <w:sdt>
              <w:sdtPr>
                <w:tag w:val="_PLD_590dc17e8304449fbff47c3b3cd45eb5"/>
                <w:id w:val="2012017407"/>
                <w:lock w:val="sdtLocked"/>
              </w:sdtPr>
              <w:sdtEndPr/>
              <w:sdtContent>
                <w:tc>
                  <w:tcPr>
                    <w:tcW w:w="926" w:type="pct"/>
                    <w:shd w:val="clear" w:color="auto" w:fill="auto"/>
                    <w:vAlign w:val="center"/>
                  </w:tcPr>
                  <w:p w14:paraId="23F18937" w14:textId="77777777" w:rsidR="00141EA5" w:rsidRDefault="00102502">
                    <w:pPr>
                      <w:jc w:val="center"/>
                    </w:pPr>
                    <w:r>
                      <w:rPr>
                        <w:rFonts w:hint="eastAsia"/>
                      </w:rPr>
                      <w:t>递延所得税</w:t>
                    </w:r>
                  </w:p>
                  <w:p w14:paraId="0429C1D9" w14:textId="77777777" w:rsidR="00141EA5" w:rsidRDefault="00102502">
                    <w:pPr>
                      <w:jc w:val="center"/>
                    </w:pPr>
                    <w:r>
                      <w:rPr>
                        <w:rFonts w:hint="eastAsia"/>
                      </w:rPr>
                      <w:t>负债</w:t>
                    </w:r>
                  </w:p>
                </w:tc>
              </w:sdtContent>
            </w:sdt>
          </w:tr>
          <w:sdt>
            <w:sdtPr>
              <w:alias w:val="递延所得税负债明细"/>
              <w:tag w:val="_GBC_b1614c80d1bd478fbd0f56aa84238e04"/>
              <w:id w:val="-1790120102"/>
              <w:lock w:val="sdtLocked"/>
              <w:placeholder>
                <w:docPart w:val="GBC11111111111111111111111111111"/>
              </w:placeholder>
            </w:sdtPr>
            <w:sdtEndPr/>
            <w:sdtContent>
              <w:tr w:rsidR="00141EA5" w14:paraId="1978EC51" w14:textId="77777777" w:rsidTr="007B58BF">
                <w:trPr>
                  <w:trHeight w:val="285"/>
                </w:trPr>
                <w:tc>
                  <w:tcPr>
                    <w:tcW w:w="1312" w:type="pct"/>
                    <w:shd w:val="clear" w:color="auto" w:fill="auto"/>
                    <w:vAlign w:val="center"/>
                  </w:tcPr>
                  <w:p w14:paraId="4A630F1E" w14:textId="77777777" w:rsidR="00141EA5" w:rsidRDefault="00166961">
                    <w:r w:rsidRPr="00166961">
                      <w:rPr>
                        <w:rFonts w:hint="eastAsia"/>
                      </w:rPr>
                      <w:t>长期资产评估增值</w:t>
                    </w:r>
                  </w:p>
                </w:tc>
                <w:tc>
                  <w:tcPr>
                    <w:tcW w:w="926" w:type="pct"/>
                    <w:shd w:val="clear" w:color="auto" w:fill="auto"/>
                  </w:tcPr>
                  <w:p w14:paraId="5547D2B4" w14:textId="77777777" w:rsidR="00141EA5" w:rsidRDefault="00166961">
                    <w:pPr>
                      <w:jc w:val="right"/>
                    </w:pPr>
                    <w:r>
                      <w:t>209,128,258.71</w:t>
                    </w:r>
                  </w:p>
                </w:tc>
                <w:tc>
                  <w:tcPr>
                    <w:tcW w:w="920" w:type="pct"/>
                    <w:shd w:val="clear" w:color="auto" w:fill="auto"/>
                  </w:tcPr>
                  <w:p w14:paraId="3F6B374E" w14:textId="77777777" w:rsidR="00141EA5" w:rsidRDefault="00166961">
                    <w:pPr>
                      <w:jc w:val="right"/>
                    </w:pPr>
                    <w:r>
                      <w:t>61,879,746.20</w:t>
                    </w:r>
                  </w:p>
                </w:tc>
                <w:tc>
                  <w:tcPr>
                    <w:tcW w:w="916" w:type="pct"/>
                    <w:shd w:val="clear" w:color="auto" w:fill="auto"/>
                  </w:tcPr>
                  <w:p w14:paraId="0F35851A" w14:textId="77777777" w:rsidR="00141EA5" w:rsidRDefault="00166961">
                    <w:pPr>
                      <w:jc w:val="right"/>
                    </w:pPr>
                    <w:r>
                      <w:t>252,055,000.25</w:t>
                    </w:r>
                  </w:p>
                </w:tc>
                <w:tc>
                  <w:tcPr>
                    <w:tcW w:w="926" w:type="pct"/>
                    <w:shd w:val="clear" w:color="auto" w:fill="auto"/>
                  </w:tcPr>
                  <w:p w14:paraId="13400127" w14:textId="77777777" w:rsidR="00141EA5" w:rsidRDefault="00166961">
                    <w:pPr>
                      <w:jc w:val="right"/>
                    </w:pPr>
                    <w:r>
                      <w:t>66,434,137.13</w:t>
                    </w:r>
                  </w:p>
                </w:tc>
              </w:tr>
            </w:sdtContent>
          </w:sdt>
          <w:sdt>
            <w:sdtPr>
              <w:alias w:val="递延所得税负债明细"/>
              <w:tag w:val="_GBC_b1614c80d1bd478fbd0f56aa84238e04"/>
              <w:id w:val="-896816453"/>
              <w:lock w:val="sdtLocked"/>
              <w:placeholder>
                <w:docPart w:val="GBC11111111111111111111111111111"/>
              </w:placeholder>
            </w:sdtPr>
            <w:sdtEndPr/>
            <w:sdtContent>
              <w:tr w:rsidR="00141EA5" w14:paraId="50116424" w14:textId="77777777" w:rsidTr="007B58BF">
                <w:trPr>
                  <w:trHeight w:val="285"/>
                </w:trPr>
                <w:tc>
                  <w:tcPr>
                    <w:tcW w:w="1312" w:type="pct"/>
                    <w:shd w:val="clear" w:color="auto" w:fill="auto"/>
                    <w:vAlign w:val="center"/>
                  </w:tcPr>
                  <w:p w14:paraId="4F0EAD47" w14:textId="77777777" w:rsidR="00141EA5" w:rsidRDefault="00166961">
                    <w:r w:rsidRPr="00166961">
                      <w:rPr>
                        <w:rFonts w:hint="eastAsia"/>
                      </w:rPr>
                      <w:t>交易性金融资产估值</w:t>
                    </w:r>
                  </w:p>
                </w:tc>
                <w:tc>
                  <w:tcPr>
                    <w:tcW w:w="926" w:type="pct"/>
                    <w:shd w:val="clear" w:color="auto" w:fill="auto"/>
                  </w:tcPr>
                  <w:p w14:paraId="011A4C12" w14:textId="77777777" w:rsidR="00141EA5" w:rsidRDefault="00166961">
                    <w:pPr>
                      <w:jc w:val="right"/>
                    </w:pPr>
                    <w:r>
                      <w:t>11,627,154.60</w:t>
                    </w:r>
                  </w:p>
                </w:tc>
                <w:tc>
                  <w:tcPr>
                    <w:tcW w:w="920" w:type="pct"/>
                    <w:shd w:val="clear" w:color="auto" w:fill="auto"/>
                  </w:tcPr>
                  <w:p w14:paraId="68E508C2" w14:textId="77777777" w:rsidR="00141EA5" w:rsidRDefault="00166961">
                    <w:pPr>
                      <w:jc w:val="right"/>
                    </w:pPr>
                    <w:r>
                      <w:t>3,397,252.14</w:t>
                    </w:r>
                  </w:p>
                </w:tc>
                <w:tc>
                  <w:tcPr>
                    <w:tcW w:w="916" w:type="pct"/>
                    <w:shd w:val="clear" w:color="auto" w:fill="auto"/>
                  </w:tcPr>
                  <w:p w14:paraId="358DD97D" w14:textId="77777777" w:rsidR="00141EA5" w:rsidRDefault="00166961">
                    <w:pPr>
                      <w:jc w:val="right"/>
                    </w:pPr>
                    <w:r>
                      <w:t>4,210,800.00</w:t>
                    </w:r>
                  </w:p>
                </w:tc>
                <w:tc>
                  <w:tcPr>
                    <w:tcW w:w="926" w:type="pct"/>
                    <w:shd w:val="clear" w:color="auto" w:fill="auto"/>
                  </w:tcPr>
                  <w:p w14:paraId="1DDD5BA4" w14:textId="77777777" w:rsidR="00141EA5" w:rsidRDefault="00166961">
                    <w:pPr>
                      <w:jc w:val="right"/>
                    </w:pPr>
                    <w:r>
                      <w:t>631,620.00</w:t>
                    </w:r>
                  </w:p>
                </w:tc>
              </w:tr>
            </w:sdtContent>
          </w:sdt>
          <w:tr w:rsidR="00141EA5" w14:paraId="53F5CC98" w14:textId="77777777" w:rsidTr="004F78D8">
            <w:trPr>
              <w:trHeight w:val="285"/>
            </w:trPr>
            <w:sdt>
              <w:sdtPr>
                <w:tag w:val="_PLD_382351978b994852b2d36dbea92fd0cc"/>
                <w:id w:val="539717224"/>
                <w:lock w:val="sdtLocked"/>
              </w:sdtPr>
              <w:sdtEndPr/>
              <w:sdtContent>
                <w:tc>
                  <w:tcPr>
                    <w:tcW w:w="1312" w:type="pct"/>
                    <w:shd w:val="clear" w:color="auto" w:fill="auto"/>
                    <w:vAlign w:val="center"/>
                  </w:tcPr>
                  <w:p w14:paraId="463B9072" w14:textId="77777777" w:rsidR="00141EA5" w:rsidRDefault="00102502">
                    <w:pPr>
                      <w:jc w:val="center"/>
                    </w:pPr>
                    <w:r>
                      <w:rPr>
                        <w:rFonts w:hint="eastAsia"/>
                      </w:rPr>
                      <w:t>合计</w:t>
                    </w:r>
                  </w:p>
                </w:tc>
              </w:sdtContent>
            </w:sdt>
            <w:tc>
              <w:tcPr>
                <w:tcW w:w="926" w:type="pct"/>
                <w:shd w:val="clear" w:color="auto" w:fill="auto"/>
              </w:tcPr>
              <w:p w14:paraId="7621374F" w14:textId="77777777" w:rsidR="00141EA5" w:rsidRDefault="00166961">
                <w:pPr>
                  <w:jc w:val="right"/>
                </w:pPr>
                <w:r>
                  <w:t>220,755,413.31</w:t>
                </w:r>
              </w:p>
            </w:tc>
            <w:tc>
              <w:tcPr>
                <w:tcW w:w="920" w:type="pct"/>
                <w:shd w:val="clear" w:color="auto" w:fill="auto"/>
              </w:tcPr>
              <w:p w14:paraId="7353BFFE" w14:textId="77777777" w:rsidR="00141EA5" w:rsidRDefault="00166961">
                <w:pPr>
                  <w:jc w:val="right"/>
                </w:pPr>
                <w:r>
                  <w:t>65,276,998.34</w:t>
                </w:r>
              </w:p>
            </w:tc>
            <w:tc>
              <w:tcPr>
                <w:tcW w:w="916" w:type="pct"/>
                <w:shd w:val="clear" w:color="auto" w:fill="auto"/>
              </w:tcPr>
              <w:p w14:paraId="6EF95B7F" w14:textId="77777777" w:rsidR="00141EA5" w:rsidRDefault="00166961">
                <w:pPr>
                  <w:jc w:val="right"/>
                </w:pPr>
                <w:r>
                  <w:t>256,265,800.25</w:t>
                </w:r>
              </w:p>
            </w:tc>
            <w:tc>
              <w:tcPr>
                <w:tcW w:w="926" w:type="pct"/>
                <w:shd w:val="clear" w:color="auto" w:fill="auto"/>
              </w:tcPr>
              <w:p w14:paraId="6F380A73" w14:textId="77777777" w:rsidR="00141EA5" w:rsidRDefault="00166961">
                <w:pPr>
                  <w:jc w:val="right"/>
                </w:pPr>
                <w:r>
                  <w:t>67,065,757.13</w:t>
                </w:r>
              </w:p>
            </w:tc>
          </w:tr>
        </w:tbl>
        <w:p w14:paraId="17B6D5F0" w14:textId="77777777" w:rsidR="00141EA5" w:rsidRDefault="00C8325B"/>
      </w:sdtContent>
    </w:sdt>
    <w:bookmarkEnd w:id="206" w:displacedByCustomXml="next"/>
    <w:bookmarkEnd w:id="205" w:displacedByCustomXml="next"/>
    <w:bookmarkStart w:id="207" w:name="_Hlk11160645" w:displacedByCustomXml="next"/>
    <w:sdt>
      <w:sdtPr>
        <w:rPr>
          <w:rFonts w:ascii="宋体" w:hAnsi="宋体" w:cs="宋体" w:hint="eastAsia"/>
          <w:b w:val="0"/>
          <w:bCs w:val="0"/>
          <w:kern w:val="0"/>
          <w:szCs w:val="24"/>
        </w:rPr>
        <w:alias w:val="模块:以抵销后净额列示的递延所得税资产或负债"/>
        <w:tag w:val="_SEC_393d53219fe44274aa0bc5257c75c762"/>
        <w:id w:val="601693957"/>
        <w:lock w:val="sdtLocked"/>
        <w:placeholder>
          <w:docPart w:val="GBC22222222222222222222222222222"/>
        </w:placeholder>
      </w:sdtPr>
      <w:sdtEndPr>
        <w:rPr>
          <w:rFonts w:hint="default"/>
          <w:szCs w:val="21"/>
        </w:rPr>
      </w:sdtEndPr>
      <w:sdtContent>
        <w:p w14:paraId="5C3A0F2F" w14:textId="77777777" w:rsidR="00141EA5" w:rsidRDefault="00102502">
          <w:pPr>
            <w:pStyle w:val="4"/>
            <w:numPr>
              <w:ilvl w:val="0"/>
              <w:numId w:val="68"/>
            </w:numPr>
            <w:tabs>
              <w:tab w:val="left" w:pos="588"/>
              <w:tab w:val="left" w:pos="616"/>
            </w:tabs>
            <w:rPr>
              <w:rFonts w:ascii="宋体" w:hAnsi="宋体"/>
            </w:rPr>
          </w:pPr>
          <w:r>
            <w:rPr>
              <w:rFonts w:ascii="宋体" w:hAnsi="宋体" w:hint="eastAsia"/>
            </w:rPr>
            <w:t>以抵销后净额列示的递延所得税资产或负债</w:t>
          </w:r>
        </w:p>
        <w:sdt>
          <w:sdtPr>
            <w:alias w:val="是否适用：以抵销后净额列示的递延所得税资产或负债[双击切换]"/>
            <w:tag w:val="_GBC_d6419a9d2dc94127a5f6aea72cb2a94d"/>
            <w:id w:val="90054417"/>
            <w:lock w:val="sdtLocked"/>
            <w:placeholder>
              <w:docPart w:val="GBC22222222222222222222222222222"/>
            </w:placeholder>
          </w:sdtPr>
          <w:sdtEndPr/>
          <w:sdtContent>
            <w:p w14:paraId="3A65645A"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bookmarkEnd w:id="207" w:displacedByCustomXml="next"/>
    <w:bookmarkStart w:id="208" w:name="_Hlk11160660" w:displacedByCustomXml="next"/>
    <w:sdt>
      <w:sdtPr>
        <w:rPr>
          <w:rFonts w:ascii="宋体" w:hAnsi="宋体" w:cs="宋体" w:hint="eastAsia"/>
          <w:b w:val="0"/>
          <w:bCs w:val="0"/>
          <w:kern w:val="0"/>
          <w:szCs w:val="21"/>
        </w:rPr>
        <w:alias w:val="模块:未确认递延所得税资产明细"/>
        <w:tag w:val="_SEC_858c4743950048c4949e354ac068e8af"/>
        <w:id w:val="-1740157367"/>
        <w:lock w:val="sdtLocked"/>
        <w:placeholder>
          <w:docPart w:val="GBC22222222222222222222222222222"/>
        </w:placeholder>
      </w:sdtPr>
      <w:sdtEndPr>
        <w:rPr>
          <w:rFonts w:hint="default"/>
        </w:rPr>
      </w:sdtEndPr>
      <w:sdtContent>
        <w:p w14:paraId="5EC7A836" w14:textId="77777777" w:rsidR="00141EA5" w:rsidRDefault="00102502">
          <w:pPr>
            <w:pStyle w:val="4"/>
            <w:numPr>
              <w:ilvl w:val="0"/>
              <w:numId w:val="68"/>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1263106713"/>
            <w:lock w:val="sdtLocked"/>
            <w:placeholder>
              <w:docPart w:val="GBC22222222222222222222222222222"/>
            </w:placeholder>
          </w:sdtPr>
          <w:sdtEndPr/>
          <w:sdtContent>
            <w:p w14:paraId="2C8CFF74" w14:textId="77777777" w:rsidR="00141EA5" w:rsidRDefault="00102502" w:rsidP="00166961">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sdtContent>
    </w:sdt>
    <w:bookmarkEnd w:id="208" w:displacedByCustomXml="next"/>
    <w:bookmarkStart w:id="209" w:name="_Hlk11160672" w:displacedByCustomXml="next"/>
    <w:sdt>
      <w:sdtPr>
        <w:rPr>
          <w:rFonts w:ascii="宋体" w:hAnsi="宋体" w:cs="宋体" w:hint="eastAsia"/>
          <w:b w:val="0"/>
          <w:bCs w:val="0"/>
          <w:kern w:val="0"/>
          <w:szCs w:val="21"/>
        </w:rPr>
        <w:alias w:val="模块:未确认递延所得税资产的可抵扣亏损将于以下年度到期"/>
        <w:tag w:val="_SEC_a5f2b329395b406fa4b30b710f4a81e0"/>
        <w:id w:val="127993122"/>
        <w:lock w:val="sdtLocked"/>
        <w:placeholder>
          <w:docPart w:val="GBC22222222222222222222222222222"/>
        </w:placeholder>
      </w:sdtPr>
      <w:sdtEndPr>
        <w:rPr>
          <w:rFonts w:hint="default"/>
        </w:rPr>
      </w:sdtEndPr>
      <w:sdtContent>
        <w:p w14:paraId="3830C4D5" w14:textId="77777777" w:rsidR="00141EA5" w:rsidRDefault="00102502">
          <w:pPr>
            <w:pStyle w:val="4"/>
            <w:numPr>
              <w:ilvl w:val="0"/>
              <w:numId w:val="68"/>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660919576"/>
            <w:lock w:val="sdtLocked"/>
            <w:placeholder>
              <w:docPart w:val="GBC22222222222222222222222222222"/>
            </w:placeholder>
          </w:sdtPr>
          <w:sdtEndPr/>
          <w:sdtContent>
            <w:p w14:paraId="41FBE1FE" w14:textId="77777777" w:rsidR="00141EA5" w:rsidRDefault="00102502" w:rsidP="00166961">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sdtContent>
    </w:sdt>
    <w:bookmarkEnd w:id="209" w:displacedByCustomXml="next"/>
    <w:sdt>
      <w:sdtPr>
        <w:rPr>
          <w:rFonts w:hint="eastAsia"/>
        </w:rPr>
        <w:alias w:val="模块:递延所得税资产和递延所得税负债的说明"/>
        <w:tag w:val="_GBC_057749240d604d9ab0db94f6e505935f"/>
        <w:id w:val="518437713"/>
        <w:lock w:val="sdtLocked"/>
        <w:placeholder>
          <w:docPart w:val="GBC22222222222222222222222222222"/>
        </w:placeholder>
      </w:sdtPr>
      <w:sdtEndPr>
        <w:rPr>
          <w:rFonts w:hint="default"/>
        </w:rPr>
      </w:sdtEndPr>
      <w:sdtContent>
        <w:p w14:paraId="7719931B" w14:textId="77777777" w:rsidR="00141EA5" w:rsidRDefault="00102502">
          <w:r>
            <w:rPr>
              <w:rFonts w:hint="eastAsia"/>
            </w:rPr>
            <w:t>其他说明：</w:t>
          </w:r>
        </w:p>
        <w:sdt>
          <w:sdtPr>
            <w:alias w:val="是否适用：递延所得税资产和递延所得税负债的说明[双击切换]"/>
            <w:tag w:val="_GBC_06478ceb6b7447a791a4a5cbf8cc7e95"/>
            <w:id w:val="638931910"/>
            <w:lock w:val="sdtLocked"/>
            <w:placeholder>
              <w:docPart w:val="GBC22222222222222222222222222222"/>
            </w:placeholder>
          </w:sdtPr>
          <w:sdtEndPr/>
          <w:sdtContent>
            <w:p w14:paraId="2B2D57BD"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058BBAEA" w14:textId="77777777" w:rsidR="00141EA5" w:rsidRDefault="00141EA5"/>
    <w:bookmarkStart w:id="210" w:name="_Hlk10535308" w:displacedByCustomXml="next"/>
    <w:sdt>
      <w:sdtPr>
        <w:rPr>
          <w:rFonts w:ascii="宋体" w:hAnsi="宋体" w:cs="宋体" w:hint="eastAsia"/>
          <w:b w:val="0"/>
          <w:bCs w:val="0"/>
          <w:kern w:val="0"/>
          <w:szCs w:val="21"/>
        </w:rPr>
        <w:alias w:val="模块:其他非流动资产"/>
        <w:tag w:val="_GBC_b8db472f168c433c9cdb46a39ab78b50"/>
        <w:id w:val="422001031"/>
        <w:lock w:val="sdtLocked"/>
        <w:placeholder>
          <w:docPart w:val="GBC22222222222222222222222222222"/>
        </w:placeholder>
      </w:sdtPr>
      <w:sdtEndPr/>
      <w:sdtContent>
        <w:p w14:paraId="5C8E60E6"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2065987324"/>
            <w:lock w:val="sdtLocked"/>
            <w:placeholder>
              <w:docPart w:val="GBC22222222222222222222222222222"/>
            </w:placeholder>
          </w:sdtPr>
          <w:sdtEndPr/>
          <w:sdtContent>
            <w:p w14:paraId="5D2832BE" w14:textId="77777777" w:rsidR="00166961" w:rsidRDefault="00102502" w:rsidP="00166961">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p w14:paraId="6A2F7F08" w14:textId="77777777" w:rsidR="00166961" w:rsidRDefault="00166961" w:rsidP="00502457">
          <w:pPr>
            <w:jc w:val="right"/>
          </w:pPr>
          <w:r>
            <w:rPr>
              <w:rFonts w:hint="eastAsia"/>
            </w:rPr>
            <w:t>单位：</w:t>
          </w:r>
          <w:sdt>
            <w:sdtPr>
              <w:alias w:val="单位：财务附注：其他非流动资产"/>
              <w:tag w:val="_GBC_5fd172528c7e4c4c8619b250ae90cdb4"/>
              <w:id w:val="-40827877"/>
              <w:lock w:val="sdtLocked"/>
              <w:placeholder>
                <w:docPart w:val="44E01449435D475698180D8FA981BA3B"/>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4cd5c26035ba4f7384dee597c98f0cb6"/>
              <w:id w:val="-1188444305"/>
              <w:lock w:val="sdtLocked"/>
              <w:placeholder>
                <w:docPart w:val="44E01449435D475698180D8FA981BA3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21"/>
            <w:gridCol w:w="1591"/>
            <w:gridCol w:w="623"/>
            <w:gridCol w:w="1591"/>
            <w:gridCol w:w="1696"/>
            <w:gridCol w:w="623"/>
            <w:gridCol w:w="1696"/>
          </w:tblGrid>
          <w:tr w:rsidR="00166961" w14:paraId="6EAE8FD2" w14:textId="77777777" w:rsidTr="00EA7469">
            <w:sdt>
              <w:sdtPr>
                <w:tag w:val="_PLD_a0072e7adb6c49bb95cec91e0b7ec491"/>
                <w:id w:val="1690564677"/>
                <w:lock w:val="sdtLocked"/>
              </w:sdtPr>
              <w:sdtEndPr/>
              <w:sdtContent>
                <w:tc>
                  <w:tcPr>
                    <w:tcW w:w="0" w:type="auto"/>
                    <w:vMerge w:val="restart"/>
                    <w:shd w:val="clear" w:color="auto" w:fill="auto"/>
                    <w:vAlign w:val="center"/>
                  </w:tcPr>
                  <w:p w14:paraId="3B295835" w14:textId="77777777" w:rsidR="00166961" w:rsidRDefault="00166961" w:rsidP="00502457">
                    <w:pPr>
                      <w:jc w:val="center"/>
                    </w:pPr>
                    <w:r>
                      <w:rPr>
                        <w:rFonts w:hint="eastAsia"/>
                      </w:rPr>
                      <w:t>项目</w:t>
                    </w:r>
                  </w:p>
                </w:tc>
              </w:sdtContent>
            </w:sdt>
            <w:sdt>
              <w:sdtPr>
                <w:tag w:val="_PLD_9557fd4b49c84b3db8c9ae69c7346562"/>
                <w:id w:val="-507913512"/>
                <w:lock w:val="sdtLocked"/>
              </w:sdtPr>
              <w:sdtEndPr/>
              <w:sdtContent>
                <w:tc>
                  <w:tcPr>
                    <w:tcW w:w="0" w:type="auto"/>
                    <w:gridSpan w:val="3"/>
                    <w:vAlign w:val="center"/>
                  </w:tcPr>
                  <w:p w14:paraId="3C29BE39" w14:textId="77777777" w:rsidR="00166961" w:rsidRDefault="00166961" w:rsidP="00502457">
                    <w:pPr>
                      <w:jc w:val="center"/>
                    </w:pPr>
                    <w:r>
                      <w:rPr>
                        <w:rFonts w:hint="eastAsia"/>
                      </w:rPr>
                      <w:t>期末余额</w:t>
                    </w:r>
                  </w:p>
                </w:tc>
              </w:sdtContent>
            </w:sdt>
            <w:sdt>
              <w:sdtPr>
                <w:tag w:val="_PLD_dad73a13c6c344aaa0bec642175f96c3"/>
                <w:id w:val="-317570226"/>
                <w:lock w:val="sdtLocked"/>
              </w:sdtPr>
              <w:sdtEndPr/>
              <w:sdtContent>
                <w:tc>
                  <w:tcPr>
                    <w:tcW w:w="0" w:type="auto"/>
                    <w:gridSpan w:val="3"/>
                    <w:vAlign w:val="center"/>
                  </w:tcPr>
                  <w:p w14:paraId="287369CC" w14:textId="77777777" w:rsidR="00166961" w:rsidRDefault="00166961" w:rsidP="00502457">
                    <w:pPr>
                      <w:jc w:val="center"/>
                    </w:pPr>
                    <w:r>
                      <w:rPr>
                        <w:rFonts w:hint="eastAsia"/>
                      </w:rPr>
                      <w:t>期初余额</w:t>
                    </w:r>
                  </w:p>
                </w:tc>
              </w:sdtContent>
            </w:sdt>
          </w:tr>
          <w:tr w:rsidR="00166961" w14:paraId="333F3E70" w14:textId="77777777" w:rsidTr="00EA7469">
            <w:tc>
              <w:tcPr>
                <w:tcW w:w="0" w:type="auto"/>
                <w:vMerge/>
                <w:shd w:val="clear" w:color="auto" w:fill="auto"/>
                <w:vAlign w:val="center"/>
              </w:tcPr>
              <w:p w14:paraId="39D06DE4" w14:textId="77777777" w:rsidR="00166961" w:rsidRDefault="00166961" w:rsidP="00502457">
                <w:pPr>
                  <w:jc w:val="center"/>
                </w:pPr>
              </w:p>
            </w:tc>
            <w:tc>
              <w:tcPr>
                <w:tcW w:w="0" w:type="auto"/>
                <w:vAlign w:val="center"/>
              </w:tcPr>
              <w:sdt>
                <w:sdtPr>
                  <w:rPr>
                    <w:rFonts w:hint="eastAsia"/>
                  </w:rPr>
                  <w:tag w:val="_PLD_93d316b5ed8d45ea95cfce051b0f999d"/>
                  <w:id w:val="1585640542"/>
                  <w:lock w:val="sdtLocked"/>
                </w:sdtPr>
                <w:sdtEndPr/>
                <w:sdtContent>
                  <w:p w14:paraId="0C148E63" w14:textId="77777777" w:rsidR="00166961" w:rsidRDefault="00166961" w:rsidP="00502457">
                    <w:pPr>
                      <w:jc w:val="center"/>
                    </w:pPr>
                    <w:r>
                      <w:rPr>
                        <w:rFonts w:hint="eastAsia"/>
                      </w:rPr>
                      <w:t>账面余额</w:t>
                    </w:r>
                  </w:p>
                </w:sdtContent>
              </w:sdt>
            </w:tc>
            <w:tc>
              <w:tcPr>
                <w:tcW w:w="0" w:type="auto"/>
                <w:vAlign w:val="center"/>
              </w:tcPr>
              <w:sdt>
                <w:sdtPr>
                  <w:tag w:val="_PLD_ce9573e9b47f4859912e77c530974f87"/>
                  <w:id w:val="793022589"/>
                  <w:lock w:val="sdtLocked"/>
                </w:sdtPr>
                <w:sdtEndPr/>
                <w:sdtContent>
                  <w:p w14:paraId="0BA7152E" w14:textId="77777777" w:rsidR="00166961" w:rsidRDefault="00166961" w:rsidP="00502457">
                    <w:pPr>
                      <w:jc w:val="center"/>
                    </w:pPr>
                    <w:r>
                      <w:t>减值</w:t>
                    </w:r>
                    <w:r>
                      <w:lastRenderedPageBreak/>
                      <w:t>准备</w:t>
                    </w:r>
                  </w:p>
                </w:sdtContent>
              </w:sdt>
            </w:tc>
            <w:tc>
              <w:tcPr>
                <w:tcW w:w="0" w:type="auto"/>
                <w:shd w:val="clear" w:color="auto" w:fill="auto"/>
                <w:vAlign w:val="center"/>
              </w:tcPr>
              <w:sdt>
                <w:sdtPr>
                  <w:tag w:val="_PLD_4b72c2cb7df84a3a9384f2eaa1acaf3a"/>
                  <w:id w:val="1709995039"/>
                  <w:lock w:val="sdtLocked"/>
                </w:sdtPr>
                <w:sdtEndPr/>
                <w:sdtContent>
                  <w:p w14:paraId="23E43571" w14:textId="77777777" w:rsidR="00166961" w:rsidRDefault="00166961" w:rsidP="00502457">
                    <w:pPr>
                      <w:jc w:val="center"/>
                    </w:pPr>
                    <w:r>
                      <w:t>账面价值</w:t>
                    </w:r>
                  </w:p>
                </w:sdtContent>
              </w:sdt>
            </w:tc>
            <w:tc>
              <w:tcPr>
                <w:tcW w:w="0" w:type="auto"/>
                <w:vAlign w:val="center"/>
              </w:tcPr>
              <w:sdt>
                <w:sdtPr>
                  <w:tag w:val="_PLD_31abd03025c54702bba8f28fbcd435be"/>
                  <w:id w:val="533773155"/>
                  <w:lock w:val="sdtLocked"/>
                </w:sdtPr>
                <w:sdtEndPr/>
                <w:sdtContent>
                  <w:p w14:paraId="04E2FE94" w14:textId="77777777" w:rsidR="00166961" w:rsidRDefault="00166961" w:rsidP="00502457">
                    <w:pPr>
                      <w:jc w:val="center"/>
                    </w:pPr>
                    <w:r>
                      <w:t>账面余额</w:t>
                    </w:r>
                  </w:p>
                </w:sdtContent>
              </w:sdt>
            </w:tc>
            <w:tc>
              <w:tcPr>
                <w:tcW w:w="0" w:type="auto"/>
                <w:vAlign w:val="center"/>
              </w:tcPr>
              <w:sdt>
                <w:sdtPr>
                  <w:tag w:val="_PLD_5650816a035d4b9d999e9f87d1506d3b"/>
                  <w:id w:val="953522533"/>
                  <w:lock w:val="sdtLocked"/>
                </w:sdtPr>
                <w:sdtEndPr/>
                <w:sdtContent>
                  <w:p w14:paraId="134D3508" w14:textId="77777777" w:rsidR="00166961" w:rsidRDefault="00166961" w:rsidP="00502457">
                    <w:pPr>
                      <w:jc w:val="center"/>
                    </w:pPr>
                    <w:r>
                      <w:t>减值</w:t>
                    </w:r>
                    <w:r>
                      <w:lastRenderedPageBreak/>
                      <w:t>准备</w:t>
                    </w:r>
                  </w:p>
                </w:sdtContent>
              </w:sdt>
            </w:tc>
            <w:tc>
              <w:tcPr>
                <w:tcW w:w="0" w:type="auto"/>
                <w:shd w:val="clear" w:color="auto" w:fill="auto"/>
                <w:vAlign w:val="center"/>
              </w:tcPr>
              <w:sdt>
                <w:sdtPr>
                  <w:tag w:val="_PLD_76b67d2d1c1543c0b22ec33e5ae8e28a"/>
                  <w:id w:val="403657139"/>
                  <w:lock w:val="sdtLocked"/>
                </w:sdtPr>
                <w:sdtEndPr/>
                <w:sdtContent>
                  <w:p w14:paraId="13F82F67" w14:textId="77777777" w:rsidR="00166961" w:rsidRDefault="00166961" w:rsidP="00502457">
                    <w:pPr>
                      <w:jc w:val="center"/>
                    </w:pPr>
                    <w:r>
                      <w:t>账面价值</w:t>
                    </w:r>
                  </w:p>
                </w:sdtContent>
              </w:sdt>
            </w:tc>
          </w:tr>
          <w:sdt>
            <w:sdtPr>
              <w:alias w:val="其他长期资产明细"/>
              <w:tag w:val="_TUP_d1338bd1e5ff437489b690d48cf84797"/>
              <w:id w:val="-1939822259"/>
              <w:lock w:val="sdtLocked"/>
              <w:placeholder>
                <w:docPart w:val="A6675F69B418458C80597F1670ADEE01"/>
              </w:placeholder>
            </w:sdtPr>
            <w:sdtEndPr>
              <w:rPr>
                <w:rFonts w:hint="eastAsia"/>
              </w:rPr>
            </w:sdtEndPr>
            <w:sdtContent>
              <w:tr w:rsidR="00166961" w14:paraId="51681D91" w14:textId="77777777" w:rsidTr="00EA7469">
                <w:tc>
                  <w:tcPr>
                    <w:tcW w:w="0" w:type="auto"/>
                    <w:shd w:val="clear" w:color="auto" w:fill="auto"/>
                    <w:vAlign w:val="center"/>
                  </w:tcPr>
                  <w:p w14:paraId="1C4B151F" w14:textId="77777777" w:rsidR="00166961" w:rsidRDefault="00166961" w:rsidP="00502457">
                    <w:r w:rsidRPr="00166961">
                      <w:rPr>
                        <w:rFonts w:hint="eastAsia"/>
                      </w:rPr>
                      <w:t>矿山开采服务用临时设施</w:t>
                    </w:r>
                  </w:p>
                </w:tc>
                <w:tc>
                  <w:tcPr>
                    <w:tcW w:w="0" w:type="auto"/>
                    <w:vAlign w:val="center"/>
                  </w:tcPr>
                  <w:p w14:paraId="07761637" w14:textId="77777777" w:rsidR="00166961" w:rsidRDefault="00166961" w:rsidP="00502457">
                    <w:pPr>
                      <w:jc w:val="right"/>
                    </w:pPr>
                    <w:r>
                      <w:t>97,573,699.65</w:t>
                    </w:r>
                  </w:p>
                </w:tc>
                <w:tc>
                  <w:tcPr>
                    <w:tcW w:w="0" w:type="auto"/>
                    <w:vAlign w:val="center"/>
                  </w:tcPr>
                  <w:p w14:paraId="583EE830" w14:textId="77777777" w:rsidR="00166961" w:rsidRDefault="00166961" w:rsidP="00502457">
                    <w:pPr>
                      <w:jc w:val="right"/>
                    </w:pPr>
                  </w:p>
                </w:tc>
                <w:tc>
                  <w:tcPr>
                    <w:tcW w:w="0" w:type="auto"/>
                    <w:shd w:val="clear" w:color="auto" w:fill="auto"/>
                    <w:vAlign w:val="center"/>
                  </w:tcPr>
                  <w:p w14:paraId="005E59B9" w14:textId="77777777" w:rsidR="00166961" w:rsidRDefault="00166961" w:rsidP="00502457">
                    <w:pPr>
                      <w:jc w:val="right"/>
                    </w:pPr>
                    <w:r>
                      <w:t>97,573,699.65</w:t>
                    </w:r>
                  </w:p>
                </w:tc>
                <w:tc>
                  <w:tcPr>
                    <w:tcW w:w="0" w:type="auto"/>
                    <w:vAlign w:val="center"/>
                  </w:tcPr>
                  <w:p w14:paraId="3EA4D158" w14:textId="77777777" w:rsidR="00166961" w:rsidRDefault="00166961" w:rsidP="00502457">
                    <w:pPr>
                      <w:jc w:val="right"/>
                    </w:pPr>
                    <w:r>
                      <w:t>97,335,429.76</w:t>
                    </w:r>
                  </w:p>
                </w:tc>
                <w:tc>
                  <w:tcPr>
                    <w:tcW w:w="0" w:type="auto"/>
                    <w:vAlign w:val="center"/>
                  </w:tcPr>
                  <w:p w14:paraId="53FFED38" w14:textId="77777777" w:rsidR="00166961" w:rsidRDefault="00166961" w:rsidP="00502457">
                    <w:pPr>
                      <w:jc w:val="right"/>
                    </w:pPr>
                  </w:p>
                </w:tc>
                <w:tc>
                  <w:tcPr>
                    <w:tcW w:w="0" w:type="auto"/>
                    <w:shd w:val="clear" w:color="auto" w:fill="auto"/>
                    <w:vAlign w:val="center"/>
                  </w:tcPr>
                  <w:p w14:paraId="1C3C53D0" w14:textId="77777777" w:rsidR="00166961" w:rsidRDefault="00166961" w:rsidP="00502457">
                    <w:pPr>
                      <w:jc w:val="right"/>
                    </w:pPr>
                    <w:r>
                      <w:t>97,335,429.76</w:t>
                    </w:r>
                  </w:p>
                </w:tc>
              </w:tr>
            </w:sdtContent>
          </w:sdt>
          <w:sdt>
            <w:sdtPr>
              <w:alias w:val="其他长期资产明细"/>
              <w:tag w:val="_TUP_d1338bd1e5ff437489b690d48cf84797"/>
              <w:id w:val="1315915687"/>
              <w:lock w:val="sdtLocked"/>
              <w:placeholder>
                <w:docPart w:val="A6675F69B418458C80597F1670ADEE01"/>
              </w:placeholder>
            </w:sdtPr>
            <w:sdtEndPr>
              <w:rPr>
                <w:rFonts w:hint="eastAsia"/>
              </w:rPr>
            </w:sdtEndPr>
            <w:sdtContent>
              <w:tr w:rsidR="00166961" w14:paraId="0B7F0B7C" w14:textId="77777777" w:rsidTr="00EA7469">
                <w:tc>
                  <w:tcPr>
                    <w:tcW w:w="0" w:type="auto"/>
                    <w:shd w:val="clear" w:color="auto" w:fill="auto"/>
                    <w:vAlign w:val="center"/>
                  </w:tcPr>
                  <w:p w14:paraId="224316B3" w14:textId="77777777" w:rsidR="00166961" w:rsidRDefault="00166961" w:rsidP="00502457">
                    <w:r w:rsidRPr="00166961">
                      <w:rPr>
                        <w:rFonts w:hint="eastAsia"/>
                      </w:rPr>
                      <w:t>结算期一年以上的合同资产</w:t>
                    </w:r>
                  </w:p>
                </w:tc>
                <w:tc>
                  <w:tcPr>
                    <w:tcW w:w="0" w:type="auto"/>
                    <w:vAlign w:val="center"/>
                  </w:tcPr>
                  <w:p w14:paraId="02CA8E66" w14:textId="77777777" w:rsidR="00166961" w:rsidRDefault="00166961" w:rsidP="00502457">
                    <w:pPr>
                      <w:jc w:val="right"/>
                    </w:pPr>
                    <w:r>
                      <w:t>1,351,076.86</w:t>
                    </w:r>
                  </w:p>
                </w:tc>
                <w:tc>
                  <w:tcPr>
                    <w:tcW w:w="0" w:type="auto"/>
                    <w:vAlign w:val="center"/>
                  </w:tcPr>
                  <w:p w14:paraId="2FC58977" w14:textId="77777777" w:rsidR="00166961" w:rsidRDefault="00166961" w:rsidP="00502457">
                    <w:pPr>
                      <w:jc w:val="right"/>
                    </w:pPr>
                  </w:p>
                </w:tc>
                <w:tc>
                  <w:tcPr>
                    <w:tcW w:w="0" w:type="auto"/>
                    <w:shd w:val="clear" w:color="auto" w:fill="auto"/>
                    <w:vAlign w:val="center"/>
                  </w:tcPr>
                  <w:p w14:paraId="48376CBB" w14:textId="77777777" w:rsidR="00166961" w:rsidRDefault="00166961" w:rsidP="00502457">
                    <w:pPr>
                      <w:jc w:val="right"/>
                    </w:pPr>
                    <w:r>
                      <w:t>1,351,076.86</w:t>
                    </w:r>
                  </w:p>
                </w:tc>
                <w:tc>
                  <w:tcPr>
                    <w:tcW w:w="0" w:type="auto"/>
                    <w:vAlign w:val="center"/>
                  </w:tcPr>
                  <w:p w14:paraId="11530BE4" w14:textId="77777777" w:rsidR="00166961" w:rsidRDefault="00166961" w:rsidP="00502457">
                    <w:pPr>
                      <w:jc w:val="right"/>
                    </w:pPr>
                    <w:r>
                      <w:t>10,393,588.03</w:t>
                    </w:r>
                  </w:p>
                </w:tc>
                <w:tc>
                  <w:tcPr>
                    <w:tcW w:w="0" w:type="auto"/>
                    <w:vAlign w:val="center"/>
                  </w:tcPr>
                  <w:p w14:paraId="39FBE805" w14:textId="77777777" w:rsidR="00166961" w:rsidRDefault="00166961" w:rsidP="00502457">
                    <w:pPr>
                      <w:jc w:val="right"/>
                    </w:pPr>
                  </w:p>
                </w:tc>
                <w:tc>
                  <w:tcPr>
                    <w:tcW w:w="0" w:type="auto"/>
                    <w:shd w:val="clear" w:color="auto" w:fill="auto"/>
                    <w:vAlign w:val="center"/>
                  </w:tcPr>
                  <w:p w14:paraId="1000D884" w14:textId="77777777" w:rsidR="00166961" w:rsidRDefault="00166961" w:rsidP="00502457">
                    <w:pPr>
                      <w:jc w:val="right"/>
                    </w:pPr>
                    <w:r>
                      <w:t>10,393,588.03</w:t>
                    </w:r>
                  </w:p>
                </w:tc>
              </w:tr>
            </w:sdtContent>
          </w:sdt>
          <w:tr w:rsidR="00166961" w14:paraId="4600D1B5" w14:textId="77777777" w:rsidTr="00EA7469">
            <w:sdt>
              <w:sdtPr>
                <w:tag w:val="_PLD_baa34d661ffd46a3a68ebd63193a4444"/>
                <w:id w:val="453677913"/>
                <w:lock w:val="sdtLocked"/>
              </w:sdtPr>
              <w:sdtEndPr/>
              <w:sdtContent>
                <w:tc>
                  <w:tcPr>
                    <w:tcW w:w="0" w:type="auto"/>
                    <w:shd w:val="clear" w:color="auto" w:fill="auto"/>
                    <w:vAlign w:val="center"/>
                  </w:tcPr>
                  <w:p w14:paraId="23E84B1F" w14:textId="77777777" w:rsidR="00166961" w:rsidRDefault="00166961" w:rsidP="00502457">
                    <w:pPr>
                      <w:jc w:val="center"/>
                    </w:pPr>
                    <w:r>
                      <w:rPr>
                        <w:rFonts w:hint="eastAsia"/>
                      </w:rPr>
                      <w:t>合计</w:t>
                    </w:r>
                  </w:p>
                </w:tc>
              </w:sdtContent>
            </w:sdt>
            <w:tc>
              <w:tcPr>
                <w:tcW w:w="0" w:type="auto"/>
                <w:vAlign w:val="center"/>
              </w:tcPr>
              <w:p w14:paraId="2196AB25" w14:textId="77777777" w:rsidR="00166961" w:rsidRDefault="00166961" w:rsidP="00502457">
                <w:pPr>
                  <w:jc w:val="right"/>
                </w:pPr>
                <w:r>
                  <w:t>98,924,776.51</w:t>
                </w:r>
              </w:p>
            </w:tc>
            <w:tc>
              <w:tcPr>
                <w:tcW w:w="0" w:type="auto"/>
                <w:vAlign w:val="center"/>
              </w:tcPr>
              <w:p w14:paraId="2C307DD7" w14:textId="77777777" w:rsidR="00166961" w:rsidRDefault="00166961" w:rsidP="00502457">
                <w:pPr>
                  <w:jc w:val="right"/>
                </w:pPr>
              </w:p>
            </w:tc>
            <w:tc>
              <w:tcPr>
                <w:tcW w:w="0" w:type="auto"/>
                <w:shd w:val="clear" w:color="auto" w:fill="auto"/>
                <w:vAlign w:val="center"/>
              </w:tcPr>
              <w:p w14:paraId="5B585AF3" w14:textId="77777777" w:rsidR="00166961" w:rsidRDefault="00166961" w:rsidP="00502457">
                <w:pPr>
                  <w:jc w:val="right"/>
                </w:pPr>
                <w:r>
                  <w:t>98,924,776.51</w:t>
                </w:r>
              </w:p>
            </w:tc>
            <w:tc>
              <w:tcPr>
                <w:tcW w:w="0" w:type="auto"/>
                <w:vAlign w:val="center"/>
              </w:tcPr>
              <w:p w14:paraId="67A5FECE" w14:textId="77777777" w:rsidR="00166961" w:rsidRDefault="00166961" w:rsidP="00502457">
                <w:pPr>
                  <w:jc w:val="right"/>
                </w:pPr>
                <w:r>
                  <w:t>107,729,017.79</w:t>
                </w:r>
              </w:p>
            </w:tc>
            <w:tc>
              <w:tcPr>
                <w:tcW w:w="0" w:type="auto"/>
                <w:vAlign w:val="center"/>
              </w:tcPr>
              <w:p w14:paraId="662D1F91" w14:textId="77777777" w:rsidR="00166961" w:rsidRDefault="00166961" w:rsidP="00502457">
                <w:pPr>
                  <w:jc w:val="right"/>
                </w:pPr>
              </w:p>
            </w:tc>
            <w:tc>
              <w:tcPr>
                <w:tcW w:w="0" w:type="auto"/>
                <w:shd w:val="clear" w:color="auto" w:fill="auto"/>
                <w:vAlign w:val="center"/>
              </w:tcPr>
              <w:p w14:paraId="6C20EBBE" w14:textId="77777777" w:rsidR="00166961" w:rsidRDefault="00166961" w:rsidP="00502457">
                <w:pPr>
                  <w:jc w:val="right"/>
                </w:pPr>
                <w:r>
                  <w:t>107,729,017.79</w:t>
                </w:r>
              </w:p>
            </w:tc>
          </w:tr>
        </w:tbl>
        <w:p w14:paraId="2879E5FF" w14:textId="77777777" w:rsidR="00141EA5" w:rsidRDefault="00C8325B"/>
      </w:sdtContent>
    </w:sdt>
    <w:bookmarkEnd w:id="210" w:displacedByCustomXml="prev"/>
    <w:p w14:paraId="677927EC" w14:textId="77777777" w:rsidR="00141EA5" w:rsidRDefault="00141EA5"/>
    <w:p w14:paraId="2DFD831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1696273992"/>
        <w:lock w:val="sdtLocked"/>
        <w:placeholder>
          <w:docPart w:val="GBC22222222222222222222222222222"/>
        </w:placeholder>
      </w:sdtPr>
      <w:sdtEndPr/>
      <w:sdtContent>
        <w:p w14:paraId="719AFAF2" w14:textId="77777777" w:rsidR="00141EA5" w:rsidRDefault="00102502">
          <w:pPr>
            <w:pStyle w:val="4"/>
            <w:numPr>
              <w:ilvl w:val="0"/>
              <w:numId w:val="69"/>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809597131"/>
            <w:lock w:val="sdtLocked"/>
            <w:placeholder>
              <w:docPart w:val="GBC22222222222222222222222222222"/>
            </w:placeholder>
          </w:sdtPr>
          <w:sdtEndPr/>
          <w:sdtContent>
            <w:p w14:paraId="6199FDD6" w14:textId="77777777" w:rsidR="00141EA5" w:rsidRDefault="00102502">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p w14:paraId="6BABF88B" w14:textId="77777777" w:rsidR="00930C25" w:rsidRDefault="00102502">
          <w:pPr>
            <w:jc w:val="right"/>
          </w:pPr>
          <w:r>
            <w:rPr>
              <w:rFonts w:hint="eastAsia"/>
            </w:rPr>
            <w:t>单位：</w:t>
          </w:r>
          <w:sdt>
            <w:sdtPr>
              <w:rPr>
                <w:rFonts w:hint="eastAsia"/>
              </w:rPr>
              <w:alias w:val="单位：财务附注：短期借款分类"/>
              <w:tag w:val="_GBC_f3353209b65c4921b63143340e11aac9"/>
              <w:id w:val="17116024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短期借款分类"/>
              <w:tag w:val="_GBC_b3a1802faad14eae96cfab316b25f639"/>
              <w:id w:val="-11045729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15"/>
            <w:gridCol w:w="2712"/>
            <w:gridCol w:w="2996"/>
          </w:tblGrid>
          <w:tr w:rsidR="00930C25" w14:paraId="4965743E" w14:textId="77777777" w:rsidTr="001D48B9">
            <w:trPr>
              <w:cantSplit/>
            </w:trPr>
            <w:sdt>
              <w:sdtPr>
                <w:tag w:val="_PLD_3476605067da474199aa03dc83e3d88c"/>
                <w:id w:val="1960843007"/>
                <w:lock w:val="sdtLocked"/>
              </w:sdtPr>
              <w:sdtEndPr/>
              <w:sdtContent>
                <w:tc>
                  <w:tcPr>
                    <w:tcW w:w="1765" w:type="pct"/>
                    <w:vAlign w:val="center"/>
                  </w:tcPr>
                  <w:p w14:paraId="3F6AEBBA" w14:textId="77777777" w:rsidR="00930C25" w:rsidRDefault="00930C25" w:rsidP="00930C25">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cd6dc2751cc421e8a2f26f78a44b4c5"/>
                <w:id w:val="1973248390"/>
                <w:lock w:val="sdtLocked"/>
              </w:sdtPr>
              <w:sdtEndPr/>
              <w:sdtContent>
                <w:tc>
                  <w:tcPr>
                    <w:tcW w:w="1537" w:type="pct"/>
                    <w:vAlign w:val="center"/>
                  </w:tcPr>
                  <w:p w14:paraId="03E20289" w14:textId="77777777" w:rsidR="00930C25" w:rsidRDefault="00930C25" w:rsidP="00930C25">
                    <w:pPr>
                      <w:jc w:val="center"/>
                      <w:rPr>
                        <w:color w:val="000000" w:themeColor="text1"/>
                      </w:rPr>
                    </w:pPr>
                    <w:r>
                      <w:rPr>
                        <w:rFonts w:hint="eastAsia"/>
                        <w:color w:val="000000" w:themeColor="text1"/>
                      </w:rPr>
                      <w:t>期末余额</w:t>
                    </w:r>
                  </w:p>
                </w:tc>
              </w:sdtContent>
            </w:sdt>
            <w:sdt>
              <w:sdtPr>
                <w:tag w:val="_PLD_c16f582c583d4324abc605c4bc563081"/>
                <w:id w:val="-1236548403"/>
                <w:lock w:val="sdtLocked"/>
              </w:sdtPr>
              <w:sdtEndPr/>
              <w:sdtContent>
                <w:tc>
                  <w:tcPr>
                    <w:tcW w:w="1698" w:type="pct"/>
                    <w:vAlign w:val="center"/>
                  </w:tcPr>
                  <w:p w14:paraId="1087EB95" w14:textId="77777777" w:rsidR="00930C25" w:rsidRDefault="00930C25" w:rsidP="00930C25">
                    <w:pPr>
                      <w:jc w:val="center"/>
                      <w:rPr>
                        <w:color w:val="000000" w:themeColor="text1"/>
                      </w:rPr>
                    </w:pPr>
                    <w:r>
                      <w:rPr>
                        <w:rFonts w:hint="eastAsia"/>
                        <w:color w:val="000000" w:themeColor="text1"/>
                      </w:rPr>
                      <w:t>期初余额</w:t>
                    </w:r>
                  </w:p>
                </w:tc>
              </w:sdtContent>
            </w:sdt>
          </w:tr>
          <w:tr w:rsidR="00930C25" w14:paraId="379E8D66" w14:textId="77777777" w:rsidTr="001D48B9">
            <w:trPr>
              <w:cantSplit/>
              <w:trHeight w:val="237"/>
            </w:trPr>
            <w:tc>
              <w:tcPr>
                <w:tcW w:w="1765" w:type="pct"/>
                <w:shd w:val="clear" w:color="auto" w:fill="auto"/>
              </w:tcPr>
              <w:p w14:paraId="54294271" w14:textId="77777777" w:rsidR="00930C25" w:rsidRDefault="00930C25" w:rsidP="00930C25">
                <w:pPr>
                  <w:autoSpaceDE w:val="0"/>
                  <w:autoSpaceDN w:val="0"/>
                  <w:adjustRightInd w:val="0"/>
                  <w:snapToGrid w:val="0"/>
                  <w:spacing w:line="240" w:lineRule="atLeast"/>
                  <w:rPr>
                    <w:color w:val="000000" w:themeColor="text1"/>
                  </w:rPr>
                </w:pPr>
                <w:r>
                  <w:rPr>
                    <w:rFonts w:hint="eastAsia"/>
                    <w:color w:val="000000" w:themeColor="text1"/>
                  </w:rPr>
                  <w:t>信用借款</w:t>
                </w:r>
              </w:p>
            </w:tc>
            <w:tc>
              <w:tcPr>
                <w:tcW w:w="1537" w:type="pct"/>
                <w:shd w:val="clear" w:color="auto" w:fill="auto"/>
                <w:vAlign w:val="center"/>
              </w:tcPr>
              <w:p w14:paraId="4DE6D3AC" w14:textId="77777777" w:rsidR="00930C25" w:rsidRDefault="00930C25" w:rsidP="00930C25">
                <w:pPr>
                  <w:autoSpaceDE w:val="0"/>
                  <w:autoSpaceDN w:val="0"/>
                  <w:adjustRightInd w:val="0"/>
                  <w:snapToGrid w:val="0"/>
                  <w:spacing w:line="240" w:lineRule="atLeast"/>
                  <w:ind w:right="180"/>
                  <w:jc w:val="right"/>
                </w:pPr>
                <w:r>
                  <w:t>1,567,413,064.86</w:t>
                </w:r>
              </w:p>
            </w:tc>
            <w:tc>
              <w:tcPr>
                <w:tcW w:w="1698" w:type="pct"/>
                <w:shd w:val="clear" w:color="auto" w:fill="auto"/>
                <w:vAlign w:val="center"/>
              </w:tcPr>
              <w:p w14:paraId="2B535988" w14:textId="77777777" w:rsidR="00930C25" w:rsidRDefault="00930C25" w:rsidP="00930C25">
                <w:pPr>
                  <w:autoSpaceDE w:val="0"/>
                  <w:autoSpaceDN w:val="0"/>
                  <w:adjustRightInd w:val="0"/>
                  <w:snapToGrid w:val="0"/>
                  <w:spacing w:line="240" w:lineRule="atLeast"/>
                  <w:ind w:right="180"/>
                  <w:jc w:val="right"/>
                </w:pPr>
                <w:r>
                  <w:t>982,751,711.90</w:t>
                </w:r>
              </w:p>
            </w:tc>
          </w:tr>
          <w:tr w:rsidR="00930C25" w14:paraId="6851731C" w14:textId="77777777" w:rsidTr="001D48B9">
            <w:trPr>
              <w:cantSplit/>
            </w:trPr>
            <w:tc>
              <w:tcPr>
                <w:tcW w:w="1765" w:type="pct"/>
                <w:shd w:val="clear" w:color="auto" w:fill="auto"/>
              </w:tcPr>
              <w:p w14:paraId="58A35779" w14:textId="77777777" w:rsidR="00930C25" w:rsidRDefault="00930C25" w:rsidP="00930C25">
                <w:pPr>
                  <w:autoSpaceDE w:val="0"/>
                  <w:autoSpaceDN w:val="0"/>
                  <w:adjustRightInd w:val="0"/>
                  <w:snapToGrid w:val="0"/>
                  <w:spacing w:line="240" w:lineRule="atLeast"/>
                  <w:rPr>
                    <w:color w:val="000000" w:themeColor="text1"/>
                  </w:rPr>
                </w:pPr>
                <w:r>
                  <w:rPr>
                    <w:rFonts w:hint="eastAsia"/>
                    <w:color w:val="000000" w:themeColor="text1"/>
                  </w:rPr>
                  <w:t>保证借款</w:t>
                </w:r>
              </w:p>
            </w:tc>
            <w:tc>
              <w:tcPr>
                <w:tcW w:w="1537" w:type="pct"/>
                <w:shd w:val="clear" w:color="auto" w:fill="auto"/>
                <w:vAlign w:val="center"/>
              </w:tcPr>
              <w:p w14:paraId="0D5F997F" w14:textId="77777777" w:rsidR="00930C25" w:rsidRDefault="00930C25" w:rsidP="00930C25">
                <w:pPr>
                  <w:autoSpaceDE w:val="0"/>
                  <w:autoSpaceDN w:val="0"/>
                  <w:adjustRightInd w:val="0"/>
                  <w:snapToGrid w:val="0"/>
                  <w:spacing w:line="240" w:lineRule="atLeast"/>
                  <w:ind w:right="180"/>
                  <w:jc w:val="right"/>
                </w:pPr>
                <w:r>
                  <w:t>15,000,000.00</w:t>
                </w:r>
              </w:p>
            </w:tc>
            <w:tc>
              <w:tcPr>
                <w:tcW w:w="1698" w:type="pct"/>
                <w:shd w:val="clear" w:color="auto" w:fill="auto"/>
                <w:vAlign w:val="center"/>
              </w:tcPr>
              <w:p w14:paraId="27905D21" w14:textId="77777777" w:rsidR="00930C25" w:rsidRDefault="00930C25" w:rsidP="00930C25">
                <w:pPr>
                  <w:autoSpaceDE w:val="0"/>
                  <w:autoSpaceDN w:val="0"/>
                  <w:adjustRightInd w:val="0"/>
                  <w:snapToGrid w:val="0"/>
                  <w:spacing w:line="240" w:lineRule="atLeast"/>
                  <w:ind w:right="180"/>
                  <w:jc w:val="right"/>
                </w:pPr>
              </w:p>
            </w:tc>
          </w:tr>
          <w:tr w:rsidR="00930C25" w14:paraId="5B9587BA" w14:textId="77777777" w:rsidTr="001D48B9">
            <w:trPr>
              <w:cantSplit/>
            </w:trPr>
            <w:tc>
              <w:tcPr>
                <w:tcW w:w="1765" w:type="pct"/>
                <w:shd w:val="clear" w:color="auto" w:fill="auto"/>
              </w:tcPr>
              <w:p w14:paraId="17B9D4E3" w14:textId="77777777" w:rsidR="00930C25" w:rsidRDefault="00930C25" w:rsidP="00930C25">
                <w:pPr>
                  <w:autoSpaceDE w:val="0"/>
                  <w:autoSpaceDN w:val="0"/>
                  <w:adjustRightInd w:val="0"/>
                  <w:snapToGrid w:val="0"/>
                  <w:spacing w:line="240" w:lineRule="atLeast"/>
                  <w:rPr>
                    <w:color w:val="000000" w:themeColor="text1"/>
                  </w:rPr>
                </w:pPr>
                <w:r>
                  <w:rPr>
                    <w:rFonts w:hint="eastAsia"/>
                    <w:color w:val="000000" w:themeColor="text1"/>
                  </w:rPr>
                  <w:t>抵押借款</w:t>
                </w:r>
              </w:p>
            </w:tc>
            <w:tc>
              <w:tcPr>
                <w:tcW w:w="1537" w:type="pct"/>
                <w:shd w:val="clear" w:color="auto" w:fill="auto"/>
                <w:vAlign w:val="center"/>
              </w:tcPr>
              <w:p w14:paraId="4F28C887" w14:textId="77777777" w:rsidR="00930C25" w:rsidRDefault="00930C25" w:rsidP="00930C25">
                <w:pPr>
                  <w:autoSpaceDE w:val="0"/>
                  <w:autoSpaceDN w:val="0"/>
                  <w:adjustRightInd w:val="0"/>
                  <w:snapToGrid w:val="0"/>
                  <w:spacing w:line="240" w:lineRule="atLeast"/>
                  <w:ind w:right="180"/>
                  <w:jc w:val="right"/>
                </w:pPr>
                <w:r>
                  <w:t>5,008,748.02</w:t>
                </w:r>
              </w:p>
            </w:tc>
            <w:tc>
              <w:tcPr>
                <w:tcW w:w="1698" w:type="pct"/>
                <w:shd w:val="clear" w:color="auto" w:fill="auto"/>
                <w:vAlign w:val="center"/>
              </w:tcPr>
              <w:p w14:paraId="6AA1C87E" w14:textId="77777777" w:rsidR="00930C25" w:rsidRDefault="00930C25" w:rsidP="00930C25">
                <w:pPr>
                  <w:autoSpaceDE w:val="0"/>
                  <w:autoSpaceDN w:val="0"/>
                  <w:adjustRightInd w:val="0"/>
                  <w:snapToGrid w:val="0"/>
                  <w:spacing w:line="240" w:lineRule="atLeast"/>
                  <w:ind w:right="180"/>
                  <w:jc w:val="right"/>
                </w:pPr>
              </w:p>
            </w:tc>
          </w:tr>
          <w:tr w:rsidR="00930C25" w:rsidRPr="00930C25" w14:paraId="75544CBA" w14:textId="77777777" w:rsidTr="001D48B9">
            <w:trPr>
              <w:cantSplit/>
            </w:trPr>
            <w:tc>
              <w:tcPr>
                <w:tcW w:w="1765" w:type="pct"/>
                <w:vAlign w:val="center"/>
              </w:tcPr>
              <w:p w14:paraId="1284D160" w14:textId="77777777" w:rsidR="00930C25" w:rsidRDefault="00930C25" w:rsidP="00930C25">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537" w:type="pct"/>
                <w:vAlign w:val="center"/>
              </w:tcPr>
              <w:p w14:paraId="0C610B72" w14:textId="77777777" w:rsidR="00930C25" w:rsidRDefault="00930C25" w:rsidP="00930C25">
                <w:pPr>
                  <w:autoSpaceDE w:val="0"/>
                  <w:autoSpaceDN w:val="0"/>
                  <w:adjustRightInd w:val="0"/>
                  <w:snapToGrid w:val="0"/>
                  <w:spacing w:line="240" w:lineRule="atLeast"/>
                  <w:ind w:right="180"/>
                  <w:jc w:val="right"/>
                </w:pPr>
                <w:r>
                  <w:t>1,587,421,812.88</w:t>
                </w:r>
              </w:p>
            </w:tc>
            <w:tc>
              <w:tcPr>
                <w:tcW w:w="1698" w:type="pct"/>
                <w:vAlign w:val="center"/>
              </w:tcPr>
              <w:p w14:paraId="0200D767" w14:textId="77777777" w:rsidR="00930C25" w:rsidRDefault="00930C25" w:rsidP="00930C25">
                <w:pPr>
                  <w:autoSpaceDE w:val="0"/>
                  <w:autoSpaceDN w:val="0"/>
                  <w:adjustRightInd w:val="0"/>
                  <w:snapToGrid w:val="0"/>
                  <w:spacing w:line="240" w:lineRule="atLeast"/>
                  <w:ind w:right="180"/>
                  <w:jc w:val="right"/>
                </w:pPr>
                <w:r>
                  <w:t>982,751,711.90</w:t>
                </w:r>
              </w:p>
            </w:tc>
          </w:tr>
        </w:tbl>
        <w:p w14:paraId="3E107242" w14:textId="77777777" w:rsidR="00141EA5" w:rsidRPr="00930C25" w:rsidRDefault="00C8325B" w:rsidP="00930C25"/>
      </w:sdtContent>
    </w:sdt>
    <w:p w14:paraId="17FC341B" w14:textId="77777777" w:rsidR="00141EA5" w:rsidRDefault="00141EA5">
      <w:pPr>
        <w:snapToGrid w:val="0"/>
        <w:spacing w:line="240" w:lineRule="atLeast"/>
        <w:ind w:rightChars="-73" w:right="-153"/>
        <w:rPr>
          <w:b/>
        </w:rPr>
      </w:pPr>
    </w:p>
    <w:sdt>
      <w:sdtPr>
        <w:rPr>
          <w:rFonts w:ascii="宋体" w:hAnsi="宋体" w:cs="宋体" w:hint="eastAsia"/>
          <w:b w:val="0"/>
          <w:bCs w:val="0"/>
          <w:kern w:val="0"/>
          <w:szCs w:val="21"/>
        </w:rPr>
        <w:alias w:val="模块:已到期未偿还的短期借款情况"/>
        <w:tag w:val="_GBC_ed2a6c31b7cf49cda098dbe4c44cf674"/>
        <w:id w:val="1686553346"/>
        <w:lock w:val="sdtLocked"/>
        <w:placeholder>
          <w:docPart w:val="GBC22222222222222222222222222222"/>
        </w:placeholder>
      </w:sdtPr>
      <w:sdtEndPr>
        <w:rPr>
          <w:rFonts w:cstheme="minorBidi" w:hint="default"/>
          <w:color w:val="000000" w:themeColor="text1"/>
          <w:kern w:val="2"/>
        </w:rPr>
      </w:sdtEndPr>
      <w:sdtContent>
        <w:p w14:paraId="4167B963" w14:textId="77777777" w:rsidR="00141EA5" w:rsidRDefault="00102502">
          <w:pPr>
            <w:pStyle w:val="4"/>
            <w:numPr>
              <w:ilvl w:val="0"/>
              <w:numId w:val="69"/>
            </w:numPr>
            <w:tabs>
              <w:tab w:val="left" w:pos="630"/>
            </w:tabs>
            <w:rPr>
              <w:rFonts w:ascii="宋体" w:hAnsi="宋体"/>
              <w:szCs w:val="21"/>
            </w:rPr>
          </w:pPr>
          <w:r>
            <w:rPr>
              <w:rFonts w:ascii="宋体" w:hAnsi="宋体" w:hint="eastAsia"/>
              <w:szCs w:val="21"/>
            </w:rPr>
            <w:t>已逾期未偿还的短期借款情况</w:t>
          </w:r>
        </w:p>
        <w:sdt>
          <w:sdtPr>
            <w:alias w:val="是否适用：已逾期未偿还的短期借款情况[双击切换]"/>
            <w:tag w:val="_GBC_57f74ff95a304f19a7c06d7996fc30c7"/>
            <w:id w:val="120130038"/>
            <w:lock w:val="sdtLocked"/>
            <w:placeholder>
              <w:docPart w:val="GBC22222222222222222222222222222"/>
            </w:placeholder>
          </w:sdtPr>
          <w:sdtEndPr/>
          <w:sdtContent>
            <w:p w14:paraId="433FF30A"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sdt>
      <w:sdtPr>
        <w:rPr>
          <w:rFonts w:hint="eastAsia"/>
        </w:rPr>
        <w:alias w:val="模块:短期借款的说明"/>
        <w:tag w:val="_GBC_46c6d163213144f484acc37c597c42f6"/>
        <w:id w:val="416687294"/>
        <w:lock w:val="sdtLocked"/>
        <w:placeholder>
          <w:docPart w:val="GBC22222222222222222222222222222"/>
        </w:placeholder>
      </w:sdtPr>
      <w:sdtEndPr/>
      <w:sdtContent>
        <w:p w14:paraId="075BABF1" w14:textId="77777777" w:rsidR="00141EA5" w:rsidRDefault="00102502">
          <w:r>
            <w:rPr>
              <w:rFonts w:hint="eastAsia"/>
            </w:rPr>
            <w:t>其他说明：</w:t>
          </w:r>
        </w:p>
        <w:sdt>
          <w:sdtPr>
            <w:alias w:val="是否适用：短期借款的说明[双击切换]"/>
            <w:tag w:val="_GBC_663e3ee6df014147bb9c7daa18ccb062"/>
            <w:id w:val="2101904903"/>
            <w:lock w:val="sdtLocked"/>
            <w:placeholder>
              <w:docPart w:val="GBC22222222222222222222222222222"/>
            </w:placeholder>
          </w:sdtPr>
          <w:sdtEndPr/>
          <w:sdtContent>
            <w:p w14:paraId="62DFDFD7"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419B2A26" w14:textId="77777777" w:rsidR="00141EA5" w:rsidRDefault="00141EA5"/>
    <w:bookmarkStart w:id="211" w:name="_Hlk10535388" w:displacedByCustomXml="next"/>
    <w:sdt>
      <w:sdtPr>
        <w:rPr>
          <w:rFonts w:ascii="宋体" w:hAnsi="宋体" w:cs="宋体" w:hint="eastAsia"/>
          <w:b w:val="0"/>
          <w:bCs w:val="0"/>
          <w:kern w:val="0"/>
          <w:szCs w:val="21"/>
        </w:rPr>
        <w:alias w:val="模块:交易性金融负债"/>
        <w:tag w:val="_SEC_354c17e0a096493bbae36dd9bb3f3774"/>
        <w:id w:val="-775015596"/>
        <w:lock w:val="sdtLocked"/>
        <w:placeholder>
          <w:docPart w:val="GBC22222222222222222222222222222"/>
        </w:placeholder>
      </w:sdtPr>
      <w:sdtEndPr>
        <w:rPr>
          <w:rFonts w:hint="default"/>
        </w:rPr>
      </w:sdtEndPr>
      <w:sdtContent>
        <w:p w14:paraId="78ACD4FC"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交易性金融负债</w:t>
          </w:r>
        </w:p>
        <w:sdt>
          <w:sdtPr>
            <w:alias w:val="是否适用：交易性金融负债[双击切换]"/>
            <w:tag w:val="_GBC_ed513d792f1f4a5f8256d125428aafdf"/>
            <w:id w:val="-667549639"/>
            <w:lock w:val="sdtLocked"/>
            <w:placeholder>
              <w:docPart w:val="GBC22222222222222222222222222222"/>
            </w:placeholder>
          </w:sdtPr>
          <w:sdtEndPr/>
          <w:sdtContent>
            <w:p w14:paraId="1973B7F1" w14:textId="77777777" w:rsidR="00141EA5" w:rsidRDefault="00102502">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p w14:paraId="07645DB7" w14:textId="77777777" w:rsidR="00141EA5" w:rsidRDefault="00102502">
          <w:pPr>
            <w:jc w:val="right"/>
          </w:pPr>
          <w:r>
            <w:rPr>
              <w:rFonts w:hint="eastAsia"/>
            </w:rPr>
            <w:t>单位：</w:t>
          </w:r>
          <w:sdt>
            <w:sdtPr>
              <w:rPr>
                <w:rFonts w:hint="eastAsia"/>
              </w:rPr>
              <w:alias w:val="单位：财务附注：交易性金融负债"/>
              <w:tag w:val="_GBC_1dc20daf2baa4ecf8204efdfde0a6ee9"/>
              <w:id w:val="-467591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97bc5d3ab9974410ae8f5c7781372913"/>
              <w:id w:val="-19897037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70"/>
            <w:gridCol w:w="1490"/>
            <w:gridCol w:w="1488"/>
            <w:gridCol w:w="1489"/>
            <w:gridCol w:w="1486"/>
          </w:tblGrid>
          <w:tr w:rsidR="00141EA5" w14:paraId="6D284961" w14:textId="77777777" w:rsidTr="00166961">
            <w:sdt>
              <w:sdtPr>
                <w:tag w:val="_PLD_5615d2f63ba94188a20d5f7ebdf0fd58"/>
                <w:id w:val="1518280215"/>
                <w:lock w:val="sdtLocked"/>
              </w:sdtPr>
              <w:sdtEndPr/>
              <w:sdtContent>
                <w:tc>
                  <w:tcPr>
                    <w:tcW w:w="1645" w:type="pct"/>
                    <w:shd w:val="clear" w:color="auto" w:fill="auto"/>
                    <w:vAlign w:val="center"/>
                  </w:tcPr>
                  <w:p w14:paraId="306BDBB2" w14:textId="77777777" w:rsidR="00141EA5" w:rsidRDefault="00102502">
                    <w:pPr>
                      <w:jc w:val="center"/>
                    </w:pPr>
                    <w:r>
                      <w:rPr>
                        <w:rFonts w:hint="eastAsia"/>
                      </w:rPr>
                      <w:t>项目</w:t>
                    </w:r>
                  </w:p>
                </w:tc>
              </w:sdtContent>
            </w:sdt>
            <w:sdt>
              <w:sdtPr>
                <w:tag w:val="_PLD_900c78c6462b443ababd9f2baf479a92"/>
                <w:id w:val="-1326198469"/>
                <w:lock w:val="sdtLocked"/>
              </w:sdtPr>
              <w:sdtEndPr/>
              <w:sdtContent>
                <w:tc>
                  <w:tcPr>
                    <w:tcW w:w="863" w:type="pct"/>
                    <w:shd w:val="clear" w:color="auto" w:fill="auto"/>
                    <w:vAlign w:val="center"/>
                  </w:tcPr>
                  <w:p w14:paraId="34D80791" w14:textId="77777777" w:rsidR="00141EA5" w:rsidRDefault="00102502">
                    <w:pPr>
                      <w:jc w:val="center"/>
                    </w:pPr>
                    <w:r>
                      <w:rPr>
                        <w:rFonts w:hint="eastAsia"/>
                      </w:rPr>
                      <w:t>期初余额</w:t>
                    </w:r>
                  </w:p>
                </w:tc>
              </w:sdtContent>
            </w:sdt>
            <w:sdt>
              <w:sdtPr>
                <w:tag w:val="_PLD_b58721c00efa45d781dfea78ff87bfbb"/>
                <w:id w:val="1046953141"/>
                <w:lock w:val="sdtLocked"/>
              </w:sdtPr>
              <w:sdtEndPr/>
              <w:sdtContent>
                <w:tc>
                  <w:tcPr>
                    <w:tcW w:w="862" w:type="pct"/>
                    <w:shd w:val="clear" w:color="auto" w:fill="auto"/>
                    <w:vAlign w:val="center"/>
                  </w:tcPr>
                  <w:p w14:paraId="5EA71F97" w14:textId="77777777" w:rsidR="00141EA5" w:rsidRDefault="00102502">
                    <w:pPr>
                      <w:jc w:val="center"/>
                    </w:pPr>
                    <w:r>
                      <w:rPr>
                        <w:rFonts w:hint="eastAsia"/>
                      </w:rPr>
                      <w:t>本期增加</w:t>
                    </w:r>
                  </w:p>
                </w:tc>
              </w:sdtContent>
            </w:sdt>
            <w:sdt>
              <w:sdtPr>
                <w:tag w:val="_PLD_f65af984f03d4a08b36bd2a019abf581"/>
                <w:id w:val="896093883"/>
                <w:lock w:val="sdtLocked"/>
              </w:sdtPr>
              <w:sdtEndPr/>
              <w:sdtContent>
                <w:tc>
                  <w:tcPr>
                    <w:tcW w:w="862" w:type="pct"/>
                    <w:shd w:val="clear" w:color="auto" w:fill="auto"/>
                    <w:vAlign w:val="center"/>
                  </w:tcPr>
                  <w:p w14:paraId="4C73BC7F" w14:textId="77777777" w:rsidR="00141EA5" w:rsidRDefault="00102502">
                    <w:pPr>
                      <w:jc w:val="center"/>
                    </w:pPr>
                    <w:r>
                      <w:rPr>
                        <w:rFonts w:hint="eastAsia"/>
                      </w:rPr>
                      <w:t>本期减少</w:t>
                    </w:r>
                  </w:p>
                </w:tc>
              </w:sdtContent>
            </w:sdt>
            <w:sdt>
              <w:sdtPr>
                <w:tag w:val="_PLD_ef10f504d30a4f55b424ee4285ac0359"/>
                <w:id w:val="-1422333698"/>
                <w:lock w:val="sdtLocked"/>
              </w:sdtPr>
              <w:sdtEndPr/>
              <w:sdtContent>
                <w:tc>
                  <w:tcPr>
                    <w:tcW w:w="767" w:type="pct"/>
                    <w:shd w:val="clear" w:color="auto" w:fill="auto"/>
                    <w:vAlign w:val="center"/>
                  </w:tcPr>
                  <w:p w14:paraId="0F132969" w14:textId="77777777" w:rsidR="00141EA5" w:rsidRDefault="00102502">
                    <w:pPr>
                      <w:jc w:val="center"/>
                    </w:pPr>
                    <w:r>
                      <w:rPr>
                        <w:rFonts w:hint="eastAsia"/>
                      </w:rPr>
                      <w:t>期末余额</w:t>
                    </w:r>
                  </w:p>
                </w:tc>
              </w:sdtContent>
            </w:sdt>
          </w:tr>
          <w:tr w:rsidR="00141EA5" w14:paraId="0283B864" w14:textId="77777777" w:rsidTr="00166961">
            <w:sdt>
              <w:sdtPr>
                <w:tag w:val="_PLD_113feca5074b424ab0e2bb871a4235e4"/>
                <w:id w:val="-1201852758"/>
                <w:lock w:val="sdtLocked"/>
              </w:sdtPr>
              <w:sdtEndPr/>
              <w:sdtContent>
                <w:tc>
                  <w:tcPr>
                    <w:tcW w:w="1645" w:type="pct"/>
                    <w:shd w:val="clear" w:color="auto" w:fill="auto"/>
                  </w:tcPr>
                  <w:p w14:paraId="3D93FCD5" w14:textId="77777777" w:rsidR="00141EA5" w:rsidRDefault="00102502">
                    <w:pPr>
                      <w:autoSpaceDE w:val="0"/>
                      <w:autoSpaceDN w:val="0"/>
                      <w:adjustRightInd w:val="0"/>
                    </w:pPr>
                    <w:r>
                      <w:rPr>
                        <w:rFonts w:hint="eastAsia"/>
                      </w:rPr>
                      <w:t>指定以公允价值计量且其变动计入当期损益的金融负债</w:t>
                    </w:r>
                  </w:p>
                </w:tc>
              </w:sdtContent>
            </w:sdt>
            <w:tc>
              <w:tcPr>
                <w:tcW w:w="863" w:type="pct"/>
                <w:shd w:val="clear" w:color="auto" w:fill="auto"/>
                <w:vAlign w:val="center"/>
              </w:tcPr>
              <w:p w14:paraId="7157551D" w14:textId="77777777" w:rsidR="00141EA5" w:rsidRDefault="00166961" w:rsidP="00166961">
                <w:pPr>
                  <w:jc w:val="right"/>
                </w:pPr>
                <w:r w:rsidRPr="00166961">
                  <w:t>247,290.03</w:t>
                </w:r>
              </w:p>
            </w:tc>
            <w:tc>
              <w:tcPr>
                <w:tcW w:w="862" w:type="pct"/>
                <w:shd w:val="clear" w:color="auto" w:fill="auto"/>
                <w:vAlign w:val="center"/>
              </w:tcPr>
              <w:p w14:paraId="3E691C4B" w14:textId="77777777" w:rsidR="00141EA5" w:rsidRDefault="00166961" w:rsidP="00166961">
                <w:pPr>
                  <w:jc w:val="right"/>
                </w:pPr>
                <w:r w:rsidRPr="00166961">
                  <w:t>6,779,639.32</w:t>
                </w:r>
              </w:p>
            </w:tc>
            <w:tc>
              <w:tcPr>
                <w:tcW w:w="862" w:type="pct"/>
                <w:shd w:val="clear" w:color="auto" w:fill="auto"/>
                <w:vAlign w:val="center"/>
              </w:tcPr>
              <w:p w14:paraId="616F2C4E" w14:textId="77777777" w:rsidR="00141EA5" w:rsidRDefault="00166961" w:rsidP="00166961">
                <w:pPr>
                  <w:jc w:val="right"/>
                </w:pPr>
                <w:r w:rsidRPr="00166961">
                  <w:t>217,275.03</w:t>
                </w:r>
              </w:p>
            </w:tc>
            <w:tc>
              <w:tcPr>
                <w:tcW w:w="767" w:type="pct"/>
                <w:shd w:val="clear" w:color="auto" w:fill="auto"/>
                <w:vAlign w:val="center"/>
              </w:tcPr>
              <w:p w14:paraId="01039BFC" w14:textId="77777777" w:rsidR="00141EA5" w:rsidRDefault="00166961" w:rsidP="00166961">
                <w:pPr>
                  <w:jc w:val="right"/>
                </w:pPr>
                <w:r w:rsidRPr="00166961">
                  <w:t>6,809,654.32</w:t>
                </w:r>
              </w:p>
            </w:tc>
          </w:tr>
          <w:tr w:rsidR="00141EA5" w14:paraId="7DDEE9F5" w14:textId="77777777" w:rsidTr="00166961">
            <w:sdt>
              <w:sdtPr>
                <w:tag w:val="_PLD_e64804f1e4af4d8b93c4f892c424123b"/>
                <w:id w:val="1907187101"/>
                <w:lock w:val="sdtLocked"/>
              </w:sdtPr>
              <w:sdtEndPr/>
              <w:sdtContent>
                <w:tc>
                  <w:tcPr>
                    <w:tcW w:w="1645" w:type="pct"/>
                    <w:shd w:val="clear" w:color="auto" w:fill="auto"/>
                  </w:tcPr>
                  <w:p w14:paraId="12457D65" w14:textId="77777777" w:rsidR="00141EA5" w:rsidRDefault="00102502">
                    <w:pPr>
                      <w:autoSpaceDE w:val="0"/>
                      <w:autoSpaceDN w:val="0"/>
                      <w:adjustRightInd w:val="0"/>
                    </w:pPr>
                    <w:r>
                      <w:rPr>
                        <w:rFonts w:hint="eastAsia"/>
                      </w:rPr>
                      <w:t>其中：</w:t>
                    </w:r>
                  </w:p>
                </w:tc>
              </w:sdtContent>
            </w:sdt>
            <w:tc>
              <w:tcPr>
                <w:tcW w:w="3355" w:type="pct"/>
                <w:gridSpan w:val="4"/>
                <w:shd w:val="clear" w:color="auto" w:fill="auto"/>
                <w:vAlign w:val="center"/>
              </w:tcPr>
              <w:p w14:paraId="0EE838FD" w14:textId="77777777" w:rsidR="00141EA5" w:rsidRDefault="00141EA5" w:rsidP="00166961">
                <w:pPr>
                  <w:jc w:val="right"/>
                </w:pPr>
              </w:p>
            </w:tc>
          </w:tr>
          <w:sdt>
            <w:sdtPr>
              <w:alias w:val="指定为以公允价值计量且其变动计入当期损益的金融负债明细"/>
              <w:tag w:val="_TUP_b420eca960d54f38802934b1eed087ba"/>
              <w:id w:val="-1217349628"/>
              <w:lock w:val="sdtLocked"/>
              <w:placeholder>
                <w:docPart w:val="GBC11111111111111111111111111111"/>
              </w:placeholder>
            </w:sdtPr>
            <w:sdtEndPr/>
            <w:sdtContent>
              <w:tr w:rsidR="00141EA5" w14:paraId="3328B340" w14:textId="77777777" w:rsidTr="00166961">
                <w:tc>
                  <w:tcPr>
                    <w:tcW w:w="1645" w:type="pct"/>
                    <w:shd w:val="clear" w:color="auto" w:fill="auto"/>
                  </w:tcPr>
                  <w:p w14:paraId="6BC24C5B" w14:textId="77777777" w:rsidR="00141EA5" w:rsidRDefault="00166961">
                    <w:pPr>
                      <w:autoSpaceDE w:val="0"/>
                      <w:autoSpaceDN w:val="0"/>
                      <w:adjustRightInd w:val="0"/>
                      <w:ind w:firstLineChars="200" w:firstLine="420"/>
                    </w:pPr>
                    <w:r>
                      <w:rPr>
                        <w:rFonts w:hint="eastAsia"/>
                      </w:rPr>
                      <w:t>外汇远期合约</w:t>
                    </w:r>
                  </w:p>
                </w:tc>
                <w:tc>
                  <w:tcPr>
                    <w:tcW w:w="863" w:type="pct"/>
                    <w:shd w:val="clear" w:color="auto" w:fill="auto"/>
                    <w:vAlign w:val="center"/>
                  </w:tcPr>
                  <w:p w14:paraId="17F83A52" w14:textId="77777777" w:rsidR="00141EA5" w:rsidRDefault="00166961" w:rsidP="00166961">
                    <w:pPr>
                      <w:jc w:val="right"/>
                    </w:pPr>
                    <w:r w:rsidRPr="00166961">
                      <w:t>247,290.03</w:t>
                    </w:r>
                  </w:p>
                </w:tc>
                <w:tc>
                  <w:tcPr>
                    <w:tcW w:w="862" w:type="pct"/>
                    <w:shd w:val="clear" w:color="auto" w:fill="auto"/>
                    <w:vAlign w:val="center"/>
                  </w:tcPr>
                  <w:p w14:paraId="28E207A0" w14:textId="77777777" w:rsidR="00141EA5" w:rsidRDefault="00166961" w:rsidP="00166961">
                    <w:pPr>
                      <w:jc w:val="right"/>
                    </w:pPr>
                    <w:r w:rsidRPr="00166961">
                      <w:t>6,779,639.32</w:t>
                    </w:r>
                  </w:p>
                </w:tc>
                <w:tc>
                  <w:tcPr>
                    <w:tcW w:w="862" w:type="pct"/>
                    <w:shd w:val="clear" w:color="auto" w:fill="auto"/>
                    <w:vAlign w:val="center"/>
                  </w:tcPr>
                  <w:p w14:paraId="024B4292" w14:textId="77777777" w:rsidR="00141EA5" w:rsidRDefault="00166961" w:rsidP="00166961">
                    <w:pPr>
                      <w:jc w:val="right"/>
                    </w:pPr>
                    <w:r w:rsidRPr="00166961">
                      <w:t>217,275.03</w:t>
                    </w:r>
                  </w:p>
                </w:tc>
                <w:tc>
                  <w:tcPr>
                    <w:tcW w:w="767" w:type="pct"/>
                    <w:shd w:val="clear" w:color="auto" w:fill="auto"/>
                    <w:vAlign w:val="center"/>
                  </w:tcPr>
                  <w:p w14:paraId="1C458C6B" w14:textId="77777777" w:rsidR="00141EA5" w:rsidRDefault="00166961" w:rsidP="00166961">
                    <w:pPr>
                      <w:jc w:val="right"/>
                    </w:pPr>
                    <w:r w:rsidRPr="00166961">
                      <w:t>6,809,654.32</w:t>
                    </w:r>
                  </w:p>
                </w:tc>
              </w:tr>
            </w:sdtContent>
          </w:sdt>
          <w:tr w:rsidR="00141EA5" w14:paraId="258AECAB" w14:textId="77777777" w:rsidTr="00166961">
            <w:sdt>
              <w:sdtPr>
                <w:tag w:val="_PLD_dbb272cef0fd4fc09c175cb77ce43d81"/>
                <w:id w:val="-589924880"/>
                <w:lock w:val="sdtLocked"/>
              </w:sdtPr>
              <w:sdtEndPr/>
              <w:sdtContent>
                <w:tc>
                  <w:tcPr>
                    <w:tcW w:w="1645" w:type="pct"/>
                    <w:shd w:val="clear" w:color="auto" w:fill="auto"/>
                    <w:vAlign w:val="center"/>
                  </w:tcPr>
                  <w:p w14:paraId="3B716894" w14:textId="77777777" w:rsidR="00141EA5" w:rsidRDefault="00102502">
                    <w:pPr>
                      <w:jc w:val="center"/>
                    </w:pPr>
                    <w:r>
                      <w:rPr>
                        <w:rFonts w:hint="eastAsia"/>
                      </w:rPr>
                      <w:t>合计</w:t>
                    </w:r>
                  </w:p>
                </w:tc>
              </w:sdtContent>
            </w:sdt>
            <w:tc>
              <w:tcPr>
                <w:tcW w:w="863" w:type="pct"/>
                <w:shd w:val="clear" w:color="auto" w:fill="auto"/>
              </w:tcPr>
              <w:p w14:paraId="08C5D6CD" w14:textId="77777777" w:rsidR="00141EA5" w:rsidRDefault="00166961">
                <w:pPr>
                  <w:jc w:val="right"/>
                </w:pPr>
                <w:r w:rsidRPr="00166961">
                  <w:t>247,290.03</w:t>
                </w:r>
              </w:p>
            </w:tc>
            <w:tc>
              <w:tcPr>
                <w:tcW w:w="862" w:type="pct"/>
                <w:shd w:val="clear" w:color="auto" w:fill="auto"/>
              </w:tcPr>
              <w:p w14:paraId="28CE3291" w14:textId="77777777" w:rsidR="00141EA5" w:rsidRDefault="00166961">
                <w:pPr>
                  <w:jc w:val="right"/>
                </w:pPr>
                <w:r w:rsidRPr="00166961">
                  <w:t>6,779,639.32</w:t>
                </w:r>
              </w:p>
            </w:tc>
            <w:tc>
              <w:tcPr>
                <w:tcW w:w="862" w:type="pct"/>
                <w:shd w:val="clear" w:color="auto" w:fill="auto"/>
              </w:tcPr>
              <w:p w14:paraId="0976B215" w14:textId="77777777" w:rsidR="00141EA5" w:rsidRDefault="00166961">
                <w:pPr>
                  <w:jc w:val="right"/>
                </w:pPr>
                <w:r w:rsidRPr="00166961">
                  <w:t>217,275.03</w:t>
                </w:r>
              </w:p>
            </w:tc>
            <w:tc>
              <w:tcPr>
                <w:tcW w:w="767" w:type="pct"/>
                <w:shd w:val="clear" w:color="auto" w:fill="auto"/>
              </w:tcPr>
              <w:p w14:paraId="299A7518" w14:textId="77777777" w:rsidR="00141EA5" w:rsidRDefault="00166961">
                <w:pPr>
                  <w:jc w:val="right"/>
                </w:pPr>
                <w:r w:rsidRPr="00166961">
                  <w:t>6,809,654.32</w:t>
                </w:r>
              </w:p>
            </w:tc>
          </w:tr>
          <w:bookmarkEnd w:id="211"/>
        </w:tbl>
      </w:sdtContent>
    </w:sdt>
    <w:p w14:paraId="5DA61284" w14:textId="77777777" w:rsidR="00141EA5" w:rsidRDefault="00141EA5"/>
    <w:sdt>
      <w:sdtPr>
        <w:rPr>
          <w:rFonts w:ascii="宋体" w:hAnsi="宋体" w:cs="宋体" w:hint="eastAsia"/>
          <w:b w:val="0"/>
          <w:bCs w:val="0"/>
          <w:kern w:val="0"/>
          <w:szCs w:val="21"/>
        </w:rPr>
        <w:alias w:val="模块:衍生金融负债"/>
        <w:tag w:val="_GBC_c6a901495ec44a7798e3a75ddb5e06bf"/>
        <w:id w:val="-1786178050"/>
        <w:lock w:val="sdtLocked"/>
        <w:placeholder>
          <w:docPart w:val="GBC22222222222222222222222222222"/>
        </w:placeholder>
      </w:sdtPr>
      <w:sdtEndPr/>
      <w:sdtContent>
        <w:p w14:paraId="47214D36"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alias w:val="是否适用：衍生金融负债[双击切换]"/>
            <w:tag w:val="_GBC_3a60c0d3d0534eba80b93475b0a6411f"/>
            <w:id w:val="1888217145"/>
            <w:lock w:val="sdtLocked"/>
            <w:placeholder>
              <w:docPart w:val="GBC22222222222222222222222222222"/>
            </w:placeholder>
          </w:sdtPr>
          <w:sdtEndPr/>
          <w:sdtContent>
            <w:p w14:paraId="639BE2BD" w14:textId="77777777" w:rsidR="00141EA5" w:rsidRDefault="00102502">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p w14:paraId="6E56497E" w14:textId="77777777" w:rsidR="00141EA5" w:rsidRDefault="00102502">
          <w:pPr>
            <w:jc w:val="right"/>
          </w:pPr>
          <w:r>
            <w:rPr>
              <w:rFonts w:hint="eastAsia"/>
            </w:rPr>
            <w:t>单位：</w:t>
          </w:r>
          <w:sdt>
            <w:sdtPr>
              <w:rPr>
                <w:rFonts w:hint="eastAsia"/>
              </w:rPr>
              <w:alias w:val="单位：财务附注：衍生金融负债"/>
              <w:tag w:val="_GBC_e4465a6c3a5d41de9b6c9ca0df37fadb"/>
              <w:id w:val="9056552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衍生金融负债"/>
              <w:tag w:val="_GBC_7a8b644a29214cf99cb16f1d1f6cab29"/>
              <w:id w:val="1502554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17"/>
            <w:gridCol w:w="2832"/>
            <w:gridCol w:w="2774"/>
          </w:tblGrid>
          <w:tr w:rsidR="00141EA5" w14:paraId="60D2B7AF" w14:textId="77777777" w:rsidTr="008103D5">
            <w:sdt>
              <w:sdtPr>
                <w:tag w:val="_PLD_d47441d2c9284b37a6077ca58651a585"/>
                <w:id w:val="-1993393779"/>
                <w:lock w:val="sdtLocked"/>
              </w:sdtPr>
              <w:sdtEndPr/>
              <w:sdtContent>
                <w:tc>
                  <w:tcPr>
                    <w:tcW w:w="1823" w:type="pct"/>
                    <w:shd w:val="clear" w:color="auto" w:fill="auto"/>
                    <w:vAlign w:val="center"/>
                  </w:tcPr>
                  <w:p w14:paraId="7F4E68FF" w14:textId="77777777" w:rsidR="00141EA5" w:rsidRDefault="00102502">
                    <w:pPr>
                      <w:jc w:val="center"/>
                    </w:pPr>
                    <w:r>
                      <w:rPr>
                        <w:rFonts w:hint="eastAsia"/>
                      </w:rPr>
                      <w:t>项目</w:t>
                    </w:r>
                  </w:p>
                </w:tc>
              </w:sdtContent>
            </w:sdt>
            <w:sdt>
              <w:sdtPr>
                <w:tag w:val="_PLD_84b5673c7466477c8d70e75002f809a7"/>
                <w:id w:val="433100401"/>
                <w:lock w:val="sdtLocked"/>
              </w:sdtPr>
              <w:sdtEndPr/>
              <w:sdtContent>
                <w:tc>
                  <w:tcPr>
                    <w:tcW w:w="1605" w:type="pct"/>
                    <w:shd w:val="clear" w:color="auto" w:fill="auto"/>
                    <w:vAlign w:val="center"/>
                  </w:tcPr>
                  <w:p w14:paraId="7E1EF326" w14:textId="77777777" w:rsidR="00141EA5" w:rsidRDefault="00102502">
                    <w:pPr>
                      <w:jc w:val="center"/>
                    </w:pPr>
                    <w:r>
                      <w:rPr>
                        <w:rFonts w:hint="eastAsia"/>
                      </w:rPr>
                      <w:t>期末余额</w:t>
                    </w:r>
                  </w:p>
                </w:tc>
              </w:sdtContent>
            </w:sdt>
            <w:sdt>
              <w:sdtPr>
                <w:tag w:val="_PLD_bb36d5aa63944957bd973d914e547bb0"/>
                <w:id w:val="-1117443339"/>
                <w:lock w:val="sdtLocked"/>
              </w:sdtPr>
              <w:sdtEndPr/>
              <w:sdtContent>
                <w:tc>
                  <w:tcPr>
                    <w:tcW w:w="1572" w:type="pct"/>
                    <w:shd w:val="clear" w:color="auto" w:fill="auto"/>
                    <w:vAlign w:val="center"/>
                  </w:tcPr>
                  <w:p w14:paraId="0462E408" w14:textId="77777777" w:rsidR="00141EA5" w:rsidRDefault="00102502">
                    <w:pPr>
                      <w:jc w:val="center"/>
                    </w:pPr>
                    <w:r>
                      <w:rPr>
                        <w:rFonts w:hint="eastAsia"/>
                      </w:rPr>
                      <w:t>期初余额</w:t>
                    </w:r>
                  </w:p>
                </w:tc>
              </w:sdtContent>
            </w:sdt>
          </w:tr>
          <w:sdt>
            <w:sdtPr>
              <w:alias w:val="衍生金融负债明细"/>
              <w:tag w:val="_GBC_0c820de248e140ef91e71d85afe01751"/>
              <w:id w:val="1039477250"/>
              <w:lock w:val="sdtLocked"/>
              <w:placeholder>
                <w:docPart w:val="GBC11111111111111111111111111111"/>
              </w:placeholder>
            </w:sdtPr>
            <w:sdtEndPr/>
            <w:sdtContent>
              <w:tr w:rsidR="00141EA5" w14:paraId="33FD9D6C" w14:textId="77777777" w:rsidTr="008103D5">
                <w:tc>
                  <w:tcPr>
                    <w:tcW w:w="1823" w:type="pct"/>
                    <w:shd w:val="clear" w:color="auto" w:fill="auto"/>
                    <w:vAlign w:val="center"/>
                  </w:tcPr>
                  <w:p w14:paraId="0EDD97EF" w14:textId="77777777" w:rsidR="00141EA5" w:rsidRDefault="00166961">
                    <w:r w:rsidRPr="00166961">
                      <w:rPr>
                        <w:rFonts w:hint="eastAsia"/>
                      </w:rPr>
                      <w:t>利率掉期</w:t>
                    </w:r>
                  </w:p>
                </w:tc>
                <w:tc>
                  <w:tcPr>
                    <w:tcW w:w="1605" w:type="pct"/>
                    <w:shd w:val="clear" w:color="auto" w:fill="auto"/>
                  </w:tcPr>
                  <w:p w14:paraId="661A59C1" w14:textId="77777777" w:rsidR="00141EA5" w:rsidRDefault="00166961">
                    <w:pPr>
                      <w:jc w:val="right"/>
                    </w:pPr>
                    <w:r>
                      <w:t>986,229.10</w:t>
                    </w:r>
                  </w:p>
                </w:tc>
                <w:tc>
                  <w:tcPr>
                    <w:tcW w:w="1572" w:type="pct"/>
                    <w:shd w:val="clear" w:color="auto" w:fill="auto"/>
                  </w:tcPr>
                  <w:p w14:paraId="1BF22838" w14:textId="77777777" w:rsidR="00141EA5" w:rsidRDefault="00166961">
                    <w:pPr>
                      <w:jc w:val="right"/>
                    </w:pPr>
                    <w:r w:rsidRPr="00166961">
                      <w:t>7,186,795.52</w:t>
                    </w:r>
                  </w:p>
                </w:tc>
              </w:tr>
            </w:sdtContent>
          </w:sdt>
          <w:tr w:rsidR="00141EA5" w14:paraId="5CD65B55" w14:textId="77777777" w:rsidTr="008103D5">
            <w:sdt>
              <w:sdtPr>
                <w:tag w:val="_PLD_b1d5ac7ade8c40298846c8c39da311ae"/>
                <w:id w:val="-448311119"/>
                <w:lock w:val="sdtLocked"/>
              </w:sdtPr>
              <w:sdtEndPr/>
              <w:sdtContent>
                <w:tc>
                  <w:tcPr>
                    <w:tcW w:w="1823" w:type="pct"/>
                    <w:shd w:val="clear" w:color="auto" w:fill="auto"/>
                    <w:vAlign w:val="center"/>
                  </w:tcPr>
                  <w:p w14:paraId="238D111A" w14:textId="77777777" w:rsidR="00141EA5" w:rsidRDefault="00102502">
                    <w:pPr>
                      <w:jc w:val="center"/>
                    </w:pPr>
                    <w:r>
                      <w:rPr>
                        <w:rFonts w:hint="eastAsia"/>
                      </w:rPr>
                      <w:t>合计</w:t>
                    </w:r>
                  </w:p>
                </w:tc>
              </w:sdtContent>
            </w:sdt>
            <w:tc>
              <w:tcPr>
                <w:tcW w:w="1605" w:type="pct"/>
                <w:shd w:val="clear" w:color="auto" w:fill="auto"/>
              </w:tcPr>
              <w:p w14:paraId="75D5D641" w14:textId="77777777" w:rsidR="00141EA5" w:rsidRDefault="00166961">
                <w:pPr>
                  <w:jc w:val="right"/>
                </w:pPr>
                <w:r>
                  <w:t>986,229.10</w:t>
                </w:r>
              </w:p>
            </w:tc>
            <w:tc>
              <w:tcPr>
                <w:tcW w:w="1572" w:type="pct"/>
                <w:shd w:val="clear" w:color="auto" w:fill="auto"/>
              </w:tcPr>
              <w:p w14:paraId="27896437" w14:textId="77777777" w:rsidR="00141EA5" w:rsidRDefault="00166961">
                <w:pPr>
                  <w:jc w:val="right"/>
                </w:pPr>
                <w:r w:rsidRPr="00166961">
                  <w:t>7,186,795.52</w:t>
                </w:r>
              </w:p>
            </w:tc>
          </w:tr>
        </w:tbl>
        <w:p w14:paraId="267AC56A" w14:textId="77777777" w:rsidR="00141EA5" w:rsidRDefault="00102502">
          <w:r>
            <w:rPr>
              <w:rFonts w:hint="eastAsia"/>
            </w:rPr>
            <w:t>其他说明：</w:t>
          </w:r>
        </w:p>
        <w:sdt>
          <w:sdtPr>
            <w:rPr>
              <w:rFonts w:hint="eastAsia"/>
            </w:rPr>
            <w:alias w:val="衍生金融负债其他说明"/>
            <w:tag w:val="_GBC_f77906c141cc495fbf965565aa6438cd"/>
            <w:id w:val="-548835745"/>
            <w:lock w:val="sdtLocked"/>
            <w:placeholder>
              <w:docPart w:val="GBC22222222222222222222222222222"/>
            </w:placeholder>
          </w:sdtPr>
          <w:sdtEndPr/>
          <w:sdtContent>
            <w:p w14:paraId="4EF43ECF" w14:textId="77777777" w:rsidR="00141EA5" w:rsidRDefault="00166961" w:rsidP="00320887">
              <w:pPr>
                <w:ind w:firstLineChars="200" w:firstLine="420"/>
              </w:pPr>
              <w:r w:rsidRPr="00166961">
                <w:rPr>
                  <w:rFonts w:hint="eastAsia"/>
                </w:rPr>
                <w:t>衍生金融负债系</w:t>
              </w:r>
              <w:r w:rsidRPr="00166961">
                <w:t>2018年成都院公司为执行埃及GOEBenisuef项目，与中国工商银行成都分行和中国银行四川省分行开展利率掉期业务作为套期工具，指定中信银行股份有限公司成都分行发放的3.3亿欧元8年期浮动利率借款为被套期项目，将套期工具计入衍生金融负债核算。</w:t>
              </w:r>
            </w:p>
          </w:sdtContent>
        </w:sdt>
      </w:sdtContent>
    </w:sdt>
    <w:p w14:paraId="0B1A7A19" w14:textId="77777777" w:rsidR="00141EA5" w:rsidRDefault="00141EA5"/>
    <w:p w14:paraId="11CABDF8" w14:textId="77777777" w:rsidR="00141EA5" w:rsidRDefault="00102502">
      <w:pPr>
        <w:pStyle w:val="3"/>
        <w:numPr>
          <w:ilvl w:val="0"/>
          <w:numId w:val="48"/>
        </w:numPr>
        <w:tabs>
          <w:tab w:val="left" w:pos="504"/>
        </w:tabs>
        <w:rPr>
          <w:rFonts w:ascii="宋体" w:hAnsi="宋体"/>
        </w:rPr>
      </w:pPr>
      <w:r>
        <w:rPr>
          <w:rFonts w:ascii="宋体" w:hAnsi="宋体" w:hint="eastAsia"/>
        </w:rPr>
        <w:lastRenderedPageBreak/>
        <w:t>应付票据</w:t>
      </w:r>
    </w:p>
    <w:sdt>
      <w:sdtPr>
        <w:alias w:val="是否适用：应付票据[双击切换]"/>
        <w:tag w:val="_GBC_57c67181b34944e782b23a48b1843e8f"/>
        <w:id w:val="-727463839"/>
        <w:lock w:val="sdtContentLocked"/>
        <w:placeholder>
          <w:docPart w:val="GBC22222222222222222222222222222"/>
        </w:placeholder>
      </w:sdtPr>
      <w:sdtEndPr/>
      <w:sdtContent>
        <w:p w14:paraId="29E67F01" w14:textId="77777777" w:rsidR="00141EA5" w:rsidRDefault="00102502">
          <w:r>
            <w:fldChar w:fldCharType="begin"/>
          </w:r>
          <w:r w:rsidR="00166961">
            <w:instrText xml:space="preserve"> MACROBUTTON  SnrToggleCheckbox √适用 </w:instrText>
          </w:r>
          <w:r>
            <w:fldChar w:fldCharType="end"/>
          </w:r>
          <w:r>
            <w:fldChar w:fldCharType="begin"/>
          </w:r>
          <w:r w:rsidR="00166961">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963122348"/>
        <w:lock w:val="sdtLocked"/>
        <w:placeholder>
          <w:docPart w:val="GBC22222222222222222222222222222"/>
        </w:placeholder>
      </w:sdtPr>
      <w:sdtEndPr/>
      <w:sdtContent>
        <w:p w14:paraId="0AA30DC7" w14:textId="77777777" w:rsidR="00141EA5" w:rsidRDefault="00102502">
          <w:pPr>
            <w:jc w:val="right"/>
          </w:pPr>
          <w:r>
            <w:rPr>
              <w:rFonts w:hint="eastAsia"/>
            </w:rPr>
            <w:t>单位：</w:t>
          </w:r>
          <w:sdt>
            <w:sdtPr>
              <w:rPr>
                <w:rFonts w:hint="eastAsia"/>
              </w:rPr>
              <w:alias w:val="单位：财务附注：应付票据"/>
              <w:tag w:val="_GBC_db69c246a0d14735805df636930e34ba"/>
              <w:id w:val="-18932607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1266111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2"/>
            <w:gridCol w:w="3312"/>
            <w:gridCol w:w="3219"/>
          </w:tblGrid>
          <w:tr w:rsidR="00141EA5" w14:paraId="6B7D5C9E" w14:textId="77777777" w:rsidTr="008103D5">
            <w:trPr>
              <w:cantSplit/>
            </w:trPr>
            <w:sdt>
              <w:sdtPr>
                <w:tag w:val="_PLD_faa4f5cfe5ae4b0a9c786ca922191e7e"/>
                <w:id w:val="-1636557297"/>
                <w:lock w:val="sdtLocked"/>
              </w:sdtPr>
              <w:sdtEndPr/>
              <w:sdtContent>
                <w:tc>
                  <w:tcPr>
                    <w:tcW w:w="1299" w:type="pct"/>
                    <w:vAlign w:val="center"/>
                  </w:tcPr>
                  <w:p w14:paraId="2C54388D" w14:textId="77777777" w:rsidR="00141EA5" w:rsidRDefault="00102502">
                    <w:pPr>
                      <w:autoSpaceDE w:val="0"/>
                      <w:autoSpaceDN w:val="0"/>
                      <w:adjustRightInd w:val="0"/>
                      <w:snapToGrid w:val="0"/>
                      <w:spacing w:line="240" w:lineRule="atLeast"/>
                      <w:jc w:val="center"/>
                    </w:pPr>
                    <w:r>
                      <w:rPr>
                        <w:rFonts w:hint="eastAsia"/>
                      </w:rPr>
                      <w:t>种类</w:t>
                    </w:r>
                  </w:p>
                </w:tc>
              </w:sdtContent>
            </w:sdt>
            <w:sdt>
              <w:sdtPr>
                <w:tag w:val="_PLD_b51f0f25994640289becfaca28eb1d5c"/>
                <w:id w:val="2129203961"/>
                <w:lock w:val="sdtLocked"/>
              </w:sdtPr>
              <w:sdtEndPr/>
              <w:sdtContent>
                <w:tc>
                  <w:tcPr>
                    <w:tcW w:w="1877" w:type="pct"/>
                    <w:vAlign w:val="center"/>
                  </w:tcPr>
                  <w:p w14:paraId="360A47F9"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616499721"/>
                <w:lock w:val="sdtLocked"/>
              </w:sdtPr>
              <w:sdtEndPr/>
              <w:sdtContent>
                <w:tc>
                  <w:tcPr>
                    <w:tcW w:w="1824" w:type="pct"/>
                    <w:vAlign w:val="center"/>
                  </w:tcPr>
                  <w:p w14:paraId="4377F1A0" w14:textId="77777777" w:rsidR="00141EA5" w:rsidRDefault="00102502">
                    <w:pPr>
                      <w:autoSpaceDE w:val="0"/>
                      <w:autoSpaceDN w:val="0"/>
                      <w:adjustRightInd w:val="0"/>
                      <w:snapToGrid w:val="0"/>
                      <w:spacing w:line="240" w:lineRule="atLeast"/>
                      <w:jc w:val="center"/>
                    </w:pPr>
                    <w:r>
                      <w:rPr>
                        <w:rFonts w:hint="eastAsia"/>
                      </w:rPr>
                      <w:t>期初余额</w:t>
                    </w:r>
                  </w:p>
                </w:tc>
              </w:sdtContent>
            </w:sdt>
          </w:tr>
          <w:tr w:rsidR="00141EA5" w14:paraId="15A30E1A" w14:textId="77777777" w:rsidTr="008103D5">
            <w:trPr>
              <w:cantSplit/>
            </w:trPr>
            <w:sdt>
              <w:sdtPr>
                <w:tag w:val="_PLD_612dd94d183548b6a311a7688699608c"/>
                <w:id w:val="1032763227"/>
                <w:lock w:val="sdtLocked"/>
              </w:sdtPr>
              <w:sdtEndPr/>
              <w:sdtContent>
                <w:tc>
                  <w:tcPr>
                    <w:tcW w:w="1299" w:type="pct"/>
                    <w:shd w:val="clear" w:color="auto" w:fill="auto"/>
                  </w:tcPr>
                  <w:p w14:paraId="4356FCE7" w14:textId="77777777" w:rsidR="00141EA5" w:rsidRDefault="00102502">
                    <w:pPr>
                      <w:autoSpaceDE w:val="0"/>
                      <w:autoSpaceDN w:val="0"/>
                      <w:adjustRightInd w:val="0"/>
                      <w:snapToGrid w:val="0"/>
                      <w:spacing w:line="240" w:lineRule="atLeast"/>
                    </w:pPr>
                    <w:r>
                      <w:rPr>
                        <w:rFonts w:hint="eastAsia"/>
                      </w:rPr>
                      <w:t>商业承兑汇票</w:t>
                    </w:r>
                  </w:p>
                </w:tc>
              </w:sdtContent>
            </w:sdt>
            <w:tc>
              <w:tcPr>
                <w:tcW w:w="1877" w:type="pct"/>
                <w:shd w:val="clear" w:color="auto" w:fill="auto"/>
              </w:tcPr>
              <w:p w14:paraId="7B310C25" w14:textId="77777777" w:rsidR="00141EA5" w:rsidRDefault="005349D4">
                <w:pPr>
                  <w:ind w:right="13"/>
                  <w:jc w:val="right"/>
                </w:pPr>
                <w:r>
                  <w:t>40,784,197.50</w:t>
                </w:r>
              </w:p>
            </w:tc>
            <w:tc>
              <w:tcPr>
                <w:tcW w:w="1824" w:type="pct"/>
                <w:shd w:val="clear" w:color="auto" w:fill="auto"/>
              </w:tcPr>
              <w:p w14:paraId="23ABECAA" w14:textId="77777777" w:rsidR="00141EA5" w:rsidRDefault="005349D4">
                <w:pPr>
                  <w:jc w:val="right"/>
                </w:pPr>
                <w:r w:rsidRPr="005349D4">
                  <w:t>3,686,550.00</w:t>
                </w:r>
              </w:p>
            </w:tc>
          </w:tr>
          <w:tr w:rsidR="00141EA5" w14:paraId="78C9C63A" w14:textId="77777777" w:rsidTr="008103D5">
            <w:trPr>
              <w:cantSplit/>
            </w:trPr>
            <w:sdt>
              <w:sdtPr>
                <w:tag w:val="_PLD_a78177bc2f9c4e819670fb289b9d6192"/>
                <w:id w:val="2117556044"/>
                <w:lock w:val="sdtLocked"/>
              </w:sdtPr>
              <w:sdtEndPr/>
              <w:sdtContent>
                <w:tc>
                  <w:tcPr>
                    <w:tcW w:w="1299" w:type="pct"/>
                    <w:shd w:val="clear" w:color="auto" w:fill="auto"/>
                  </w:tcPr>
                  <w:p w14:paraId="2B60B4D8" w14:textId="77777777" w:rsidR="00141EA5" w:rsidRDefault="00102502">
                    <w:pPr>
                      <w:autoSpaceDE w:val="0"/>
                      <w:autoSpaceDN w:val="0"/>
                      <w:adjustRightInd w:val="0"/>
                      <w:snapToGrid w:val="0"/>
                      <w:spacing w:line="240" w:lineRule="atLeast"/>
                    </w:pPr>
                    <w:r>
                      <w:rPr>
                        <w:rFonts w:hint="eastAsia"/>
                      </w:rPr>
                      <w:t>银行承兑汇票</w:t>
                    </w:r>
                  </w:p>
                </w:tc>
              </w:sdtContent>
            </w:sdt>
            <w:tc>
              <w:tcPr>
                <w:tcW w:w="1877" w:type="pct"/>
                <w:shd w:val="clear" w:color="auto" w:fill="auto"/>
              </w:tcPr>
              <w:p w14:paraId="38067B31" w14:textId="77777777" w:rsidR="00141EA5" w:rsidRDefault="00B94E46">
                <w:pPr>
                  <w:ind w:right="13"/>
                  <w:jc w:val="right"/>
                </w:pPr>
                <w:r>
                  <w:t>2,232,659,328.70</w:t>
                </w:r>
              </w:p>
            </w:tc>
            <w:tc>
              <w:tcPr>
                <w:tcW w:w="1824" w:type="pct"/>
                <w:shd w:val="clear" w:color="auto" w:fill="auto"/>
              </w:tcPr>
              <w:p w14:paraId="6BB0CD88" w14:textId="77777777" w:rsidR="00141EA5" w:rsidRDefault="005349D4">
                <w:pPr>
                  <w:jc w:val="right"/>
                </w:pPr>
                <w:r w:rsidRPr="005349D4">
                  <w:t>1,830,715,667.26</w:t>
                </w:r>
              </w:p>
            </w:tc>
          </w:tr>
          <w:tr w:rsidR="00141EA5" w14:paraId="1C4551A8" w14:textId="77777777" w:rsidTr="008103D5">
            <w:trPr>
              <w:cantSplit/>
            </w:trPr>
            <w:sdt>
              <w:sdtPr>
                <w:tag w:val="_PLD_91c7e1de96284cd2994cfcf7c0e798dc"/>
                <w:id w:val="1106853089"/>
                <w:lock w:val="sdtLocked"/>
              </w:sdtPr>
              <w:sdtEndPr/>
              <w:sdtContent>
                <w:tc>
                  <w:tcPr>
                    <w:tcW w:w="1299" w:type="pct"/>
                    <w:vAlign w:val="center"/>
                  </w:tcPr>
                  <w:p w14:paraId="6FC68798" w14:textId="77777777" w:rsidR="00141EA5" w:rsidRDefault="00102502">
                    <w:pPr>
                      <w:autoSpaceDE w:val="0"/>
                      <w:autoSpaceDN w:val="0"/>
                      <w:adjustRightInd w:val="0"/>
                      <w:snapToGrid w:val="0"/>
                      <w:spacing w:line="240" w:lineRule="atLeast"/>
                      <w:jc w:val="center"/>
                    </w:pPr>
                    <w:r>
                      <w:rPr>
                        <w:rFonts w:hint="eastAsia"/>
                      </w:rPr>
                      <w:t>合计</w:t>
                    </w:r>
                  </w:p>
                </w:tc>
              </w:sdtContent>
            </w:sdt>
            <w:tc>
              <w:tcPr>
                <w:tcW w:w="1877" w:type="pct"/>
              </w:tcPr>
              <w:p w14:paraId="2E4CBB0B" w14:textId="77777777" w:rsidR="00141EA5" w:rsidRDefault="00B94E46">
                <w:pPr>
                  <w:jc w:val="right"/>
                </w:pPr>
                <w:r w:rsidRPr="00B94E46">
                  <w:t>2,273,443,526.20</w:t>
                </w:r>
              </w:p>
            </w:tc>
            <w:tc>
              <w:tcPr>
                <w:tcW w:w="1824" w:type="pct"/>
              </w:tcPr>
              <w:p w14:paraId="50B07355" w14:textId="77777777" w:rsidR="00141EA5" w:rsidRDefault="005349D4">
                <w:pPr>
                  <w:jc w:val="right"/>
                </w:pPr>
                <w:r w:rsidRPr="005349D4">
                  <w:t>1,834,402,217.26</w:t>
                </w:r>
              </w:p>
            </w:tc>
          </w:tr>
        </w:tbl>
      </w:sdtContent>
    </w:sdt>
    <w:p w14:paraId="2A5A6257" w14:textId="77777777" w:rsidR="00141EA5" w:rsidRDefault="00141EA5"/>
    <w:p w14:paraId="687B61F2" w14:textId="77777777" w:rsidR="00141EA5" w:rsidRDefault="00102502">
      <w:pPr>
        <w:pStyle w:val="3"/>
        <w:numPr>
          <w:ilvl w:val="0"/>
          <w:numId w:val="48"/>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300731615"/>
        <w:lock w:val="sdtLocked"/>
        <w:placeholder>
          <w:docPart w:val="GBC22222222222222222222222222222"/>
        </w:placeholder>
      </w:sdtPr>
      <w:sdtEndPr>
        <w:rPr>
          <w:rFonts w:hint="default"/>
        </w:rPr>
      </w:sdtEndPr>
      <w:sdtContent>
        <w:p w14:paraId="60695F8C" w14:textId="77777777" w:rsidR="00141EA5" w:rsidRDefault="00102502">
          <w:pPr>
            <w:pStyle w:val="4"/>
            <w:numPr>
              <w:ilvl w:val="0"/>
              <w:numId w:val="70"/>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600919064"/>
            <w:lock w:val="sdtLocked"/>
            <w:placeholder>
              <w:docPart w:val="GBC22222222222222222222222222222"/>
            </w:placeholder>
          </w:sdtPr>
          <w:sdtEndPr/>
          <w:sdtContent>
            <w:p w14:paraId="45836782" w14:textId="77777777" w:rsidR="00141EA5" w:rsidRDefault="00102502">
              <w:r>
                <w:fldChar w:fldCharType="begin"/>
              </w:r>
              <w:r w:rsidR="005349D4">
                <w:instrText xml:space="preserve"> MACROBUTTON  SnrToggleCheckbox √适用 </w:instrText>
              </w:r>
              <w:r>
                <w:fldChar w:fldCharType="end"/>
              </w:r>
              <w:r>
                <w:fldChar w:fldCharType="begin"/>
              </w:r>
              <w:r w:rsidR="005349D4">
                <w:instrText xml:space="preserve"> MACROBUTTON  SnrToggleCheckbox □不适用 </w:instrText>
              </w:r>
              <w:r>
                <w:fldChar w:fldCharType="end"/>
              </w:r>
            </w:p>
          </w:sdtContent>
        </w:sdt>
        <w:p w14:paraId="5D26C469" w14:textId="77777777" w:rsidR="00141EA5" w:rsidRDefault="00102502">
          <w:pPr>
            <w:jc w:val="right"/>
          </w:pPr>
          <w:r>
            <w:rPr>
              <w:rFonts w:hint="eastAsia"/>
            </w:rPr>
            <w:t>单位：</w:t>
          </w:r>
          <w:sdt>
            <w:sdtPr>
              <w:rPr>
                <w:rFonts w:hint="eastAsia"/>
              </w:rPr>
              <w:alias w:val="单位：财务附注：应付账款情况"/>
              <w:tag w:val="_GBC_53c05e3ea1bb4f08bbe5cf204a0947b9"/>
              <w:id w:val="-203719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18424288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141EA5" w14:paraId="674EBEFA" w14:textId="77777777" w:rsidTr="00C70082">
            <w:sdt>
              <w:sdtPr>
                <w:tag w:val="_PLD_7dae27caeee34d74add24cd985083c75"/>
                <w:id w:val="2075307007"/>
                <w:lock w:val="sdtLocked"/>
              </w:sdtPr>
              <w:sdtEndPr/>
              <w:sdtContent>
                <w:tc>
                  <w:tcPr>
                    <w:tcW w:w="1570" w:type="pct"/>
                    <w:shd w:val="clear" w:color="auto" w:fill="auto"/>
                  </w:tcPr>
                  <w:p w14:paraId="3349D659" w14:textId="77777777" w:rsidR="00141EA5" w:rsidRDefault="00102502">
                    <w:pPr>
                      <w:jc w:val="center"/>
                    </w:pPr>
                    <w:r>
                      <w:rPr>
                        <w:rFonts w:hint="eastAsia"/>
                      </w:rPr>
                      <w:t>项目</w:t>
                    </w:r>
                  </w:p>
                </w:tc>
              </w:sdtContent>
            </w:sdt>
            <w:sdt>
              <w:sdtPr>
                <w:tag w:val="_PLD_136ba417561e421ea02da8004fdf8b33"/>
                <w:id w:val="-950697839"/>
                <w:lock w:val="sdtLocked"/>
              </w:sdtPr>
              <w:sdtEndPr/>
              <w:sdtContent>
                <w:tc>
                  <w:tcPr>
                    <w:tcW w:w="1584" w:type="pct"/>
                    <w:shd w:val="clear" w:color="auto" w:fill="auto"/>
                  </w:tcPr>
                  <w:p w14:paraId="32B0E4E2" w14:textId="77777777" w:rsidR="00141EA5" w:rsidRDefault="00102502">
                    <w:pPr>
                      <w:jc w:val="center"/>
                    </w:pPr>
                    <w:r>
                      <w:rPr>
                        <w:rFonts w:hint="eastAsia"/>
                      </w:rPr>
                      <w:t>期末余额</w:t>
                    </w:r>
                  </w:p>
                </w:tc>
              </w:sdtContent>
            </w:sdt>
            <w:sdt>
              <w:sdtPr>
                <w:tag w:val="_PLD_bc4b311c1ee54bd48b7b2ba2ab79c364"/>
                <w:id w:val="-1794441685"/>
                <w:lock w:val="sdtLocked"/>
              </w:sdtPr>
              <w:sdtEndPr/>
              <w:sdtContent>
                <w:tc>
                  <w:tcPr>
                    <w:tcW w:w="1846" w:type="pct"/>
                    <w:shd w:val="clear" w:color="auto" w:fill="auto"/>
                  </w:tcPr>
                  <w:p w14:paraId="47496FB1" w14:textId="77777777" w:rsidR="00141EA5" w:rsidRDefault="00102502">
                    <w:pPr>
                      <w:jc w:val="center"/>
                    </w:pPr>
                    <w:r>
                      <w:rPr>
                        <w:rFonts w:hint="eastAsia"/>
                      </w:rPr>
                      <w:t>期初余额</w:t>
                    </w:r>
                  </w:p>
                </w:tc>
              </w:sdtContent>
            </w:sdt>
          </w:tr>
          <w:sdt>
            <w:sdtPr>
              <w:rPr>
                <w:rFonts w:hint="eastAsia"/>
              </w:rPr>
              <w:alias w:val="应付账款情况明细"/>
              <w:tag w:val="_GBC_6a9eb940fbe64774bcca168078c6adaa"/>
              <w:id w:val="360719074"/>
              <w:lock w:val="sdtLocked"/>
              <w:placeholder>
                <w:docPart w:val="GBC11111111111111111111111111111"/>
              </w:placeholder>
            </w:sdtPr>
            <w:sdtEndPr/>
            <w:sdtContent>
              <w:tr w:rsidR="00141EA5" w14:paraId="0F6CF78B" w14:textId="77777777" w:rsidTr="00C70082">
                <w:tc>
                  <w:tcPr>
                    <w:tcW w:w="1570" w:type="pct"/>
                    <w:shd w:val="clear" w:color="auto" w:fill="auto"/>
                  </w:tcPr>
                  <w:p w14:paraId="53016951" w14:textId="77777777" w:rsidR="00141EA5" w:rsidRDefault="005349D4">
                    <w:r>
                      <w:rPr>
                        <w:rFonts w:hint="eastAsia"/>
                      </w:rPr>
                      <w:t>应付账款</w:t>
                    </w:r>
                  </w:p>
                </w:tc>
                <w:tc>
                  <w:tcPr>
                    <w:tcW w:w="1584" w:type="pct"/>
                    <w:shd w:val="clear" w:color="auto" w:fill="auto"/>
                  </w:tcPr>
                  <w:p w14:paraId="783222DC" w14:textId="77777777" w:rsidR="00141EA5" w:rsidRDefault="00B94E46">
                    <w:pPr>
                      <w:jc w:val="right"/>
                    </w:pPr>
                    <w:r w:rsidRPr="00B94E46">
                      <w:t>8,667,497,915.80</w:t>
                    </w:r>
                  </w:p>
                </w:tc>
                <w:tc>
                  <w:tcPr>
                    <w:tcW w:w="1846" w:type="pct"/>
                    <w:shd w:val="clear" w:color="auto" w:fill="auto"/>
                  </w:tcPr>
                  <w:p w14:paraId="36705B57" w14:textId="77777777" w:rsidR="00141EA5" w:rsidRDefault="00B94E46">
                    <w:pPr>
                      <w:jc w:val="right"/>
                    </w:pPr>
                    <w:r w:rsidRPr="00B94E46">
                      <w:t>8,529,133,685.33</w:t>
                    </w:r>
                  </w:p>
                </w:tc>
              </w:tr>
            </w:sdtContent>
          </w:sdt>
          <w:tr w:rsidR="00141EA5" w14:paraId="07CB50DD" w14:textId="77777777" w:rsidTr="00C70082">
            <w:sdt>
              <w:sdtPr>
                <w:tag w:val="_PLD_b82b4cb1d4fa4c8fb75bed463f2da31b"/>
                <w:id w:val="-2060785001"/>
                <w:lock w:val="sdtLocked"/>
              </w:sdtPr>
              <w:sdtEndPr/>
              <w:sdtContent>
                <w:tc>
                  <w:tcPr>
                    <w:tcW w:w="1570" w:type="pct"/>
                    <w:shd w:val="clear" w:color="auto" w:fill="auto"/>
                  </w:tcPr>
                  <w:p w14:paraId="6261484A" w14:textId="77777777" w:rsidR="00141EA5" w:rsidRDefault="00102502">
                    <w:pPr>
                      <w:jc w:val="center"/>
                      <w:rPr>
                        <w:color w:val="000000" w:themeColor="text1"/>
                      </w:rPr>
                    </w:pPr>
                    <w:r>
                      <w:rPr>
                        <w:rFonts w:hint="eastAsia"/>
                        <w:color w:val="000000" w:themeColor="text1"/>
                      </w:rPr>
                      <w:t>合计</w:t>
                    </w:r>
                  </w:p>
                </w:tc>
              </w:sdtContent>
            </w:sdt>
            <w:tc>
              <w:tcPr>
                <w:tcW w:w="1584" w:type="pct"/>
                <w:shd w:val="clear" w:color="auto" w:fill="auto"/>
              </w:tcPr>
              <w:p w14:paraId="491F32F2" w14:textId="77777777" w:rsidR="00141EA5" w:rsidRDefault="00B94E46">
                <w:pPr>
                  <w:jc w:val="right"/>
                </w:pPr>
                <w:r w:rsidRPr="00B94E46">
                  <w:t>8,667,497,915.80</w:t>
                </w:r>
              </w:p>
            </w:tc>
            <w:tc>
              <w:tcPr>
                <w:tcW w:w="1846" w:type="pct"/>
                <w:shd w:val="clear" w:color="auto" w:fill="auto"/>
              </w:tcPr>
              <w:p w14:paraId="4CF2559D" w14:textId="77777777" w:rsidR="00141EA5" w:rsidRDefault="00B94E46">
                <w:pPr>
                  <w:jc w:val="right"/>
                </w:pPr>
                <w:r w:rsidRPr="00B94E46">
                  <w:t>8,529,133,685.33</w:t>
                </w:r>
              </w:p>
            </w:tc>
          </w:tr>
        </w:tbl>
        <w:p w14:paraId="1DE9E62F" w14:textId="77777777" w:rsidR="00141EA5" w:rsidRDefault="00C8325B"/>
      </w:sdtContent>
    </w:sdt>
    <w:sdt>
      <w:sdtPr>
        <w:rPr>
          <w:rFonts w:ascii="宋体" w:hAnsi="宋体" w:cstheme="minorBidi" w:hint="eastAsia"/>
          <w:b w:val="0"/>
          <w:bCs w:val="0"/>
          <w:kern w:val="0"/>
          <w:szCs w:val="22"/>
        </w:rPr>
        <w:alias w:val="模块:重要的账龄超过1年的应付账款单位：元币种：人民币项目期末..."/>
        <w:tag w:val="_GBC_5fffbd1416eb408d959645d37f190cf5"/>
        <w:id w:val="82581086"/>
        <w:lock w:val="sdtLocked"/>
        <w:placeholder>
          <w:docPart w:val="GBC22222222222222222222222222222"/>
        </w:placeholder>
      </w:sdtPr>
      <w:sdtEndPr>
        <w:rPr>
          <w:kern w:val="2"/>
        </w:rPr>
      </w:sdtEndPr>
      <w:sdtContent>
        <w:p w14:paraId="31305FE2" w14:textId="77777777" w:rsidR="00141EA5" w:rsidRDefault="00102502">
          <w:pPr>
            <w:pStyle w:val="4"/>
            <w:numPr>
              <w:ilvl w:val="0"/>
              <w:numId w:val="70"/>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253164"/>
            <w:lock w:val="sdtLocked"/>
            <w:placeholder>
              <w:docPart w:val="GBC22222222222222222222222222222"/>
            </w:placeholder>
          </w:sdtPr>
          <w:sdtEndPr/>
          <w:sdtContent>
            <w:p w14:paraId="27DB2D88" w14:textId="77777777" w:rsidR="00141EA5" w:rsidRDefault="00102502">
              <w:r>
                <w:fldChar w:fldCharType="begin"/>
              </w:r>
              <w:r w:rsidR="005349D4">
                <w:instrText xml:space="preserve"> MACROBUTTON  SnrToggleCheckbox √适用 </w:instrText>
              </w:r>
              <w:r>
                <w:fldChar w:fldCharType="end"/>
              </w:r>
              <w:r>
                <w:fldChar w:fldCharType="begin"/>
              </w:r>
              <w:r w:rsidR="005349D4">
                <w:instrText xml:space="preserve"> MACROBUTTON  SnrToggleCheckbox □不适用 </w:instrText>
              </w:r>
              <w:r>
                <w:fldChar w:fldCharType="end"/>
              </w:r>
            </w:p>
          </w:sdtContent>
        </w:sdt>
        <w:p w14:paraId="1E6E7860" w14:textId="77777777" w:rsidR="00141EA5" w:rsidRDefault="00102502">
          <w:pPr>
            <w:jc w:val="right"/>
          </w:pPr>
          <w:r>
            <w:rPr>
              <w:rFonts w:hint="eastAsia"/>
            </w:rPr>
            <w:t>单位：</w:t>
          </w:r>
          <w:sdt>
            <w:sdtPr>
              <w:rPr>
                <w:rFonts w:hint="eastAsia"/>
              </w:rPr>
              <w:alias w:val="单位：财务附注：重要的账龄超过1年的应付账款"/>
              <w:tag w:val="_GBC_4828fbb06386477f83dfc0c7b55875e7"/>
              <w:id w:val="760720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657138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3"/>
            <w:gridCol w:w="1985"/>
            <w:gridCol w:w="2165"/>
          </w:tblGrid>
          <w:tr w:rsidR="00141EA5" w14:paraId="63E7B9DD" w14:textId="77777777" w:rsidTr="001D48B9">
            <w:sdt>
              <w:sdtPr>
                <w:tag w:val="_PLD_31272c72b1bc41e2a47d7fbfb0839e2b"/>
                <w:id w:val="665209401"/>
                <w:lock w:val="sdtLocked"/>
              </w:sdtPr>
              <w:sdtEndPr/>
              <w:sdtContent>
                <w:tc>
                  <w:tcPr>
                    <w:tcW w:w="2648" w:type="pct"/>
                    <w:shd w:val="clear" w:color="auto" w:fill="auto"/>
                    <w:vAlign w:val="center"/>
                  </w:tcPr>
                  <w:p w14:paraId="0F0CB6AC" w14:textId="77777777" w:rsidR="00141EA5" w:rsidRDefault="00102502">
                    <w:pPr>
                      <w:jc w:val="center"/>
                    </w:pPr>
                    <w:r>
                      <w:rPr>
                        <w:rFonts w:hint="eastAsia"/>
                      </w:rPr>
                      <w:t>项目</w:t>
                    </w:r>
                  </w:p>
                </w:tc>
              </w:sdtContent>
            </w:sdt>
            <w:sdt>
              <w:sdtPr>
                <w:tag w:val="_PLD_41b9d7d7e0c84d6c9f8c3a0a59e37c14"/>
                <w:id w:val="-1118523991"/>
                <w:lock w:val="sdtLocked"/>
              </w:sdtPr>
              <w:sdtEndPr/>
              <w:sdtContent>
                <w:tc>
                  <w:tcPr>
                    <w:tcW w:w="1125" w:type="pct"/>
                    <w:shd w:val="clear" w:color="auto" w:fill="auto"/>
                    <w:vAlign w:val="center"/>
                  </w:tcPr>
                  <w:p w14:paraId="75C89602" w14:textId="77777777" w:rsidR="00141EA5" w:rsidRDefault="00102502">
                    <w:pPr>
                      <w:jc w:val="center"/>
                    </w:pPr>
                    <w:r>
                      <w:rPr>
                        <w:rFonts w:hint="eastAsia"/>
                      </w:rPr>
                      <w:t>期末余额</w:t>
                    </w:r>
                  </w:p>
                </w:tc>
              </w:sdtContent>
            </w:sdt>
            <w:sdt>
              <w:sdtPr>
                <w:tag w:val="_PLD_49e0f43ba09d42649fabb4ecc22986ca"/>
                <w:id w:val="-1888179257"/>
                <w:lock w:val="sdtLocked"/>
              </w:sdtPr>
              <w:sdtEndPr/>
              <w:sdtContent>
                <w:tc>
                  <w:tcPr>
                    <w:tcW w:w="1227" w:type="pct"/>
                    <w:shd w:val="clear" w:color="auto" w:fill="auto"/>
                    <w:vAlign w:val="center"/>
                  </w:tcPr>
                  <w:p w14:paraId="2B2FCD67" w14:textId="77777777" w:rsidR="00141EA5" w:rsidRDefault="00102502">
                    <w:pPr>
                      <w:jc w:val="center"/>
                    </w:pPr>
                    <w:r>
                      <w:rPr>
                        <w:rFonts w:hint="eastAsia"/>
                      </w:rPr>
                      <w:t>未偿还或结转的原因</w:t>
                    </w:r>
                  </w:p>
                </w:tc>
              </w:sdtContent>
            </w:sdt>
          </w:tr>
          <w:sdt>
            <w:sdtPr>
              <w:alias w:val="重要的账龄超过1年的应付账款明细"/>
              <w:tag w:val="_GBC_3c24b8450a0a47bd8859f88e883aa952"/>
              <w:id w:val="1325003961"/>
              <w:lock w:val="sdtLocked"/>
              <w:placeholder>
                <w:docPart w:val="GBC11111111111111111111111111111"/>
              </w:placeholder>
            </w:sdtPr>
            <w:sdtEndPr/>
            <w:sdtContent>
              <w:tr w:rsidR="00141EA5" w14:paraId="22943B41" w14:textId="77777777" w:rsidTr="001D48B9">
                <w:tc>
                  <w:tcPr>
                    <w:tcW w:w="2648" w:type="pct"/>
                    <w:tcBorders>
                      <w:bottom w:val="single" w:sz="4" w:space="0" w:color="auto"/>
                    </w:tcBorders>
                    <w:shd w:val="clear" w:color="auto" w:fill="auto"/>
                  </w:tcPr>
                  <w:p w14:paraId="4BD23E22" w14:textId="77777777" w:rsidR="00141EA5" w:rsidRDefault="005349D4">
                    <w:r>
                      <w:rPr>
                        <w:rFonts w:hint="eastAsia"/>
                      </w:rPr>
                      <w:t>中铁十八局集团第四工程有限公司</w:t>
                    </w:r>
                  </w:p>
                </w:tc>
                <w:tc>
                  <w:tcPr>
                    <w:tcW w:w="1125" w:type="pct"/>
                    <w:shd w:val="clear" w:color="auto" w:fill="auto"/>
                    <w:vAlign w:val="center"/>
                  </w:tcPr>
                  <w:p w14:paraId="5BA678F0" w14:textId="77777777" w:rsidR="00141EA5" w:rsidRDefault="005349D4" w:rsidP="005349D4">
                    <w:pPr>
                      <w:jc w:val="right"/>
                    </w:pPr>
                    <w:r>
                      <w:t>2,590,066,426.71</w:t>
                    </w:r>
                  </w:p>
                </w:tc>
                <w:tc>
                  <w:tcPr>
                    <w:tcW w:w="1227" w:type="pct"/>
                    <w:shd w:val="clear" w:color="auto" w:fill="auto"/>
                    <w:vAlign w:val="center"/>
                  </w:tcPr>
                  <w:p w14:paraId="1C7A802F" w14:textId="77777777" w:rsidR="00141EA5" w:rsidRDefault="005349D4" w:rsidP="005349D4">
                    <w:pPr>
                      <w:jc w:val="both"/>
                    </w:pPr>
                    <w:r>
                      <w:rPr>
                        <w:rFonts w:hint="eastAsia"/>
                      </w:rPr>
                      <w:t>未结算</w:t>
                    </w:r>
                  </w:p>
                </w:tc>
              </w:tr>
            </w:sdtContent>
          </w:sdt>
          <w:sdt>
            <w:sdtPr>
              <w:alias w:val="重要的账龄超过1年的应付账款明细"/>
              <w:tag w:val="_GBC_3c24b8450a0a47bd8859f88e883aa952"/>
              <w:id w:val="-791292430"/>
              <w:lock w:val="sdtLocked"/>
              <w:placeholder>
                <w:docPart w:val="DefaultPlaceholder_-1854013440"/>
              </w:placeholder>
            </w:sdtPr>
            <w:sdtEndPr/>
            <w:sdtContent>
              <w:tr w:rsidR="005349D4" w14:paraId="2D011694" w14:textId="77777777" w:rsidTr="001D48B9">
                <w:tc>
                  <w:tcPr>
                    <w:tcW w:w="2648" w:type="pct"/>
                    <w:tcBorders>
                      <w:bottom w:val="single" w:sz="4" w:space="0" w:color="auto"/>
                    </w:tcBorders>
                    <w:shd w:val="clear" w:color="auto" w:fill="auto"/>
                  </w:tcPr>
                  <w:p w14:paraId="2BB1FE96" w14:textId="77777777" w:rsidR="005349D4" w:rsidRDefault="005349D4">
                    <w:r>
                      <w:rPr>
                        <w:rFonts w:hint="eastAsia"/>
                      </w:rPr>
                      <w:t>镇江建工建设集团有限公司</w:t>
                    </w:r>
                  </w:p>
                </w:tc>
                <w:tc>
                  <w:tcPr>
                    <w:tcW w:w="1125" w:type="pct"/>
                    <w:shd w:val="clear" w:color="auto" w:fill="auto"/>
                    <w:vAlign w:val="center"/>
                  </w:tcPr>
                  <w:p w14:paraId="66808F64" w14:textId="77777777" w:rsidR="005349D4" w:rsidRPr="005349D4" w:rsidRDefault="005349D4" w:rsidP="005349D4">
                    <w:pPr>
                      <w:jc w:val="right"/>
                    </w:pPr>
                    <w:r>
                      <w:t>33,180,654.61</w:t>
                    </w:r>
                  </w:p>
                </w:tc>
                <w:tc>
                  <w:tcPr>
                    <w:tcW w:w="1227" w:type="pct"/>
                    <w:shd w:val="clear" w:color="auto" w:fill="auto"/>
                    <w:vAlign w:val="center"/>
                  </w:tcPr>
                  <w:p w14:paraId="6D09D36E" w14:textId="77777777" w:rsidR="005349D4" w:rsidRDefault="005349D4" w:rsidP="005349D4">
                    <w:pPr>
                      <w:jc w:val="both"/>
                    </w:pPr>
                    <w:r w:rsidRPr="005349D4">
                      <w:rPr>
                        <w:rFonts w:hint="eastAsia"/>
                      </w:rPr>
                      <w:t>未结算</w:t>
                    </w:r>
                  </w:p>
                </w:tc>
              </w:tr>
            </w:sdtContent>
          </w:sdt>
          <w:sdt>
            <w:sdtPr>
              <w:alias w:val="重要的账龄超过1年的应付账款明细"/>
              <w:tag w:val="_GBC_3c24b8450a0a47bd8859f88e883aa952"/>
              <w:id w:val="-35591765"/>
              <w:lock w:val="sdtLocked"/>
              <w:placeholder>
                <w:docPart w:val="DefaultPlaceholder_-1854013440"/>
              </w:placeholder>
            </w:sdtPr>
            <w:sdtEndPr/>
            <w:sdtContent>
              <w:tr w:rsidR="005349D4" w14:paraId="6766E432" w14:textId="77777777" w:rsidTr="001D48B9">
                <w:tc>
                  <w:tcPr>
                    <w:tcW w:w="2648" w:type="pct"/>
                    <w:tcBorders>
                      <w:bottom w:val="single" w:sz="4" w:space="0" w:color="auto"/>
                    </w:tcBorders>
                    <w:shd w:val="clear" w:color="auto" w:fill="auto"/>
                  </w:tcPr>
                  <w:p w14:paraId="1DCBE9BC" w14:textId="77777777" w:rsidR="005349D4" w:rsidRDefault="005349D4">
                    <w:r>
                      <w:rPr>
                        <w:rFonts w:hint="eastAsia"/>
                      </w:rPr>
                      <w:t>复兴建设投资股份公司</w:t>
                    </w:r>
                  </w:p>
                </w:tc>
                <w:tc>
                  <w:tcPr>
                    <w:tcW w:w="1125" w:type="pct"/>
                    <w:shd w:val="clear" w:color="auto" w:fill="auto"/>
                    <w:vAlign w:val="center"/>
                  </w:tcPr>
                  <w:p w14:paraId="32D28D17" w14:textId="77777777" w:rsidR="005349D4" w:rsidRPr="005349D4" w:rsidRDefault="005349D4" w:rsidP="005349D4">
                    <w:pPr>
                      <w:jc w:val="right"/>
                    </w:pPr>
                    <w:r>
                      <w:t>26,186,308.10</w:t>
                    </w:r>
                  </w:p>
                </w:tc>
                <w:tc>
                  <w:tcPr>
                    <w:tcW w:w="1227" w:type="pct"/>
                    <w:shd w:val="clear" w:color="auto" w:fill="auto"/>
                    <w:vAlign w:val="center"/>
                  </w:tcPr>
                  <w:p w14:paraId="527B833F" w14:textId="77777777" w:rsidR="005349D4" w:rsidRDefault="005349D4" w:rsidP="005349D4">
                    <w:pPr>
                      <w:jc w:val="both"/>
                    </w:pPr>
                    <w:r w:rsidRPr="005349D4">
                      <w:rPr>
                        <w:rFonts w:hint="eastAsia"/>
                      </w:rPr>
                      <w:t>未结算</w:t>
                    </w:r>
                  </w:p>
                </w:tc>
              </w:tr>
            </w:sdtContent>
          </w:sdt>
          <w:sdt>
            <w:sdtPr>
              <w:alias w:val="重要的账龄超过1年的应付账款明细"/>
              <w:tag w:val="_GBC_3c24b8450a0a47bd8859f88e883aa952"/>
              <w:id w:val="-1505823558"/>
              <w:lock w:val="sdtLocked"/>
              <w:placeholder>
                <w:docPart w:val="DefaultPlaceholder_-1854013440"/>
              </w:placeholder>
            </w:sdtPr>
            <w:sdtEndPr/>
            <w:sdtContent>
              <w:tr w:rsidR="005349D4" w14:paraId="4F25F078" w14:textId="77777777" w:rsidTr="001D48B9">
                <w:tc>
                  <w:tcPr>
                    <w:tcW w:w="2648" w:type="pct"/>
                    <w:tcBorders>
                      <w:bottom w:val="single" w:sz="4" w:space="0" w:color="auto"/>
                    </w:tcBorders>
                    <w:shd w:val="clear" w:color="auto" w:fill="auto"/>
                  </w:tcPr>
                  <w:p w14:paraId="714D49F9" w14:textId="77777777" w:rsidR="005349D4" w:rsidRDefault="005349D4" w:rsidP="005349D4">
                    <w:r>
                      <w:rPr>
                        <w:rFonts w:hint="eastAsia"/>
                      </w:rPr>
                      <w:t>核工业井巷建设集团公司</w:t>
                    </w:r>
                  </w:p>
                </w:tc>
                <w:tc>
                  <w:tcPr>
                    <w:tcW w:w="1125" w:type="pct"/>
                    <w:shd w:val="clear" w:color="auto" w:fill="auto"/>
                    <w:vAlign w:val="center"/>
                  </w:tcPr>
                  <w:p w14:paraId="3D1BC04E" w14:textId="77777777" w:rsidR="005349D4" w:rsidRPr="005349D4" w:rsidRDefault="005349D4" w:rsidP="005349D4">
                    <w:pPr>
                      <w:jc w:val="right"/>
                    </w:pPr>
                    <w:r>
                      <w:t>23,549,452.63</w:t>
                    </w:r>
                  </w:p>
                </w:tc>
                <w:tc>
                  <w:tcPr>
                    <w:tcW w:w="1227" w:type="pct"/>
                    <w:shd w:val="clear" w:color="auto" w:fill="auto"/>
                    <w:vAlign w:val="center"/>
                  </w:tcPr>
                  <w:p w14:paraId="6CAD4B12" w14:textId="77777777" w:rsidR="005349D4" w:rsidRDefault="005349D4" w:rsidP="005349D4">
                    <w:pPr>
                      <w:jc w:val="both"/>
                    </w:pPr>
                    <w:r w:rsidRPr="005349D4">
                      <w:rPr>
                        <w:rFonts w:hint="eastAsia"/>
                      </w:rPr>
                      <w:t>未结算</w:t>
                    </w:r>
                  </w:p>
                </w:tc>
              </w:tr>
            </w:sdtContent>
          </w:sdt>
          <w:sdt>
            <w:sdtPr>
              <w:alias w:val="重要的账龄超过1年的应付账款明细"/>
              <w:tag w:val="_GBC_3c24b8450a0a47bd8859f88e883aa952"/>
              <w:id w:val="-455495064"/>
              <w:lock w:val="sdtLocked"/>
              <w:placeholder>
                <w:docPart w:val="DefaultPlaceholder_-1854013440"/>
              </w:placeholder>
            </w:sdtPr>
            <w:sdtEndPr/>
            <w:sdtContent>
              <w:tr w:rsidR="005349D4" w14:paraId="7F422FAF" w14:textId="77777777" w:rsidTr="001D48B9">
                <w:tc>
                  <w:tcPr>
                    <w:tcW w:w="2648" w:type="pct"/>
                    <w:tcBorders>
                      <w:bottom w:val="single" w:sz="4" w:space="0" w:color="auto"/>
                    </w:tcBorders>
                    <w:shd w:val="clear" w:color="auto" w:fill="auto"/>
                  </w:tcPr>
                  <w:p w14:paraId="7D86FA0A" w14:textId="77777777" w:rsidR="005349D4" w:rsidRDefault="005349D4">
                    <w:r>
                      <w:rPr>
                        <w:rFonts w:hint="eastAsia"/>
                      </w:rPr>
                      <w:t>成都利君实业股份有限公司</w:t>
                    </w:r>
                  </w:p>
                </w:tc>
                <w:tc>
                  <w:tcPr>
                    <w:tcW w:w="1125" w:type="pct"/>
                    <w:shd w:val="clear" w:color="auto" w:fill="auto"/>
                    <w:vAlign w:val="center"/>
                  </w:tcPr>
                  <w:p w14:paraId="3E3358A7" w14:textId="77777777" w:rsidR="005349D4" w:rsidRPr="005349D4" w:rsidRDefault="005349D4" w:rsidP="005349D4">
                    <w:pPr>
                      <w:jc w:val="right"/>
                    </w:pPr>
                    <w:r>
                      <w:t>20,700,150.00</w:t>
                    </w:r>
                  </w:p>
                </w:tc>
                <w:tc>
                  <w:tcPr>
                    <w:tcW w:w="1227" w:type="pct"/>
                    <w:shd w:val="clear" w:color="auto" w:fill="auto"/>
                    <w:vAlign w:val="center"/>
                  </w:tcPr>
                  <w:p w14:paraId="52DCE4CB" w14:textId="77777777" w:rsidR="005349D4" w:rsidRDefault="005349D4" w:rsidP="005349D4">
                    <w:pPr>
                      <w:jc w:val="both"/>
                    </w:pPr>
                    <w:r w:rsidRPr="005349D4">
                      <w:rPr>
                        <w:rFonts w:hint="eastAsia"/>
                      </w:rPr>
                      <w:t>未结算</w:t>
                    </w:r>
                  </w:p>
                </w:tc>
              </w:tr>
            </w:sdtContent>
          </w:sdt>
          <w:sdt>
            <w:sdtPr>
              <w:alias w:val="重要的账龄超过1年的应付账款明细"/>
              <w:tag w:val="_GBC_3c24b8450a0a47bd8859f88e883aa952"/>
              <w:id w:val="-1381087527"/>
              <w:lock w:val="sdtLocked"/>
              <w:placeholder>
                <w:docPart w:val="GBC11111111111111111111111111111"/>
              </w:placeholder>
            </w:sdtPr>
            <w:sdtEndPr/>
            <w:sdtContent>
              <w:tr w:rsidR="00141EA5" w14:paraId="3CF523E7" w14:textId="77777777" w:rsidTr="001D48B9">
                <w:tc>
                  <w:tcPr>
                    <w:tcW w:w="2648" w:type="pct"/>
                    <w:tcBorders>
                      <w:bottom w:val="single" w:sz="4" w:space="0" w:color="auto"/>
                    </w:tcBorders>
                    <w:shd w:val="clear" w:color="auto" w:fill="auto"/>
                  </w:tcPr>
                  <w:p w14:paraId="292C5B04" w14:textId="77777777" w:rsidR="00141EA5" w:rsidRDefault="005349D4">
                    <w:r w:rsidRPr="005349D4">
                      <w:rPr>
                        <w:rFonts w:hint="eastAsia"/>
                      </w:rPr>
                      <w:t>南充东方国际劳务有限公司</w:t>
                    </w:r>
                  </w:p>
                </w:tc>
                <w:tc>
                  <w:tcPr>
                    <w:tcW w:w="1125" w:type="pct"/>
                    <w:shd w:val="clear" w:color="auto" w:fill="auto"/>
                    <w:vAlign w:val="center"/>
                  </w:tcPr>
                  <w:p w14:paraId="25AC6778" w14:textId="77777777" w:rsidR="00141EA5" w:rsidRDefault="005349D4" w:rsidP="005349D4">
                    <w:pPr>
                      <w:jc w:val="right"/>
                    </w:pPr>
                    <w:r>
                      <w:t>22,502,238.79</w:t>
                    </w:r>
                  </w:p>
                </w:tc>
                <w:tc>
                  <w:tcPr>
                    <w:tcW w:w="1227" w:type="pct"/>
                    <w:shd w:val="clear" w:color="auto" w:fill="auto"/>
                    <w:vAlign w:val="center"/>
                  </w:tcPr>
                  <w:p w14:paraId="620A3737" w14:textId="77777777" w:rsidR="00141EA5" w:rsidRDefault="005349D4" w:rsidP="005349D4">
                    <w:pPr>
                      <w:jc w:val="both"/>
                    </w:pPr>
                    <w:r w:rsidRPr="005349D4">
                      <w:rPr>
                        <w:rFonts w:hint="eastAsia"/>
                      </w:rPr>
                      <w:t>未结算</w:t>
                    </w:r>
                  </w:p>
                </w:tc>
              </w:tr>
            </w:sdtContent>
          </w:sdt>
          <w:tr w:rsidR="00141EA5" w14:paraId="597AFA46" w14:textId="77777777" w:rsidTr="001D48B9">
            <w:sdt>
              <w:sdtPr>
                <w:tag w:val="_PLD_eca4761bb44d46c18cd4488e72a6e130"/>
                <w:id w:val="985970727"/>
                <w:lock w:val="sdtLocked"/>
              </w:sdtPr>
              <w:sdtEndPr/>
              <w:sdtContent>
                <w:tc>
                  <w:tcPr>
                    <w:tcW w:w="2648" w:type="pct"/>
                    <w:shd w:val="clear" w:color="auto" w:fill="auto"/>
                    <w:vAlign w:val="center"/>
                  </w:tcPr>
                  <w:p w14:paraId="236F367A" w14:textId="77777777" w:rsidR="00141EA5" w:rsidRDefault="00102502">
                    <w:pPr>
                      <w:jc w:val="center"/>
                    </w:pPr>
                    <w:r>
                      <w:rPr>
                        <w:rFonts w:hint="eastAsia"/>
                      </w:rPr>
                      <w:t>合计</w:t>
                    </w:r>
                  </w:p>
                </w:tc>
              </w:sdtContent>
            </w:sdt>
            <w:tc>
              <w:tcPr>
                <w:tcW w:w="1125" w:type="pct"/>
                <w:shd w:val="clear" w:color="auto" w:fill="auto"/>
              </w:tcPr>
              <w:p w14:paraId="7C89ACD3" w14:textId="77777777" w:rsidR="00141EA5" w:rsidRDefault="005349D4">
                <w:pPr>
                  <w:jc w:val="right"/>
                </w:pPr>
                <w:r>
                  <w:t>2,716,185,230.84</w:t>
                </w:r>
              </w:p>
            </w:tc>
            <w:tc>
              <w:tcPr>
                <w:tcW w:w="1227" w:type="pct"/>
                <w:shd w:val="clear" w:color="auto" w:fill="auto"/>
              </w:tcPr>
              <w:p w14:paraId="48B817EF" w14:textId="77777777" w:rsidR="00141EA5" w:rsidRDefault="00102502">
                <w:pPr>
                  <w:jc w:val="center"/>
                </w:pPr>
                <w:r>
                  <w:rPr>
                    <w:rFonts w:hint="eastAsia"/>
                  </w:rPr>
                  <w:t>/</w:t>
                </w:r>
              </w:p>
            </w:tc>
          </w:tr>
        </w:tbl>
        <w:p w14:paraId="5DE03016" w14:textId="77777777" w:rsidR="00141EA5" w:rsidRDefault="00C8325B"/>
      </w:sdtContent>
    </w:sdt>
    <w:sdt>
      <w:sdtPr>
        <w:rPr>
          <w:rFonts w:hint="eastAsia"/>
          <w:b/>
          <w:bCs/>
        </w:rPr>
        <w:alias w:val="模块:应付账款的其他说明"/>
        <w:tag w:val="_GBC_aecd44efc3ea456b9149dd662d0a5085"/>
        <w:id w:val="-1369216775"/>
        <w:lock w:val="sdtLocked"/>
        <w:placeholder>
          <w:docPart w:val="GBC22222222222222222222222222222"/>
        </w:placeholder>
      </w:sdtPr>
      <w:sdtEndPr>
        <w:rPr>
          <w:rFonts w:cstheme="minorBidi" w:hint="default"/>
          <w:b w:val="0"/>
          <w:bCs w:val="0"/>
          <w:kern w:val="2"/>
        </w:rPr>
      </w:sdtEndPr>
      <w:sdtContent>
        <w:p w14:paraId="7CA1A1F7" w14:textId="77777777" w:rsidR="00141EA5" w:rsidRDefault="00102502">
          <w:r>
            <w:rPr>
              <w:rFonts w:hint="eastAsia"/>
            </w:rPr>
            <w:t>其他说明：</w:t>
          </w:r>
        </w:p>
        <w:sdt>
          <w:sdtPr>
            <w:alias w:val="是否适用：应付账款的其他说明[双击切换]"/>
            <w:tag w:val="_GBC_9a797e83ea1747e9aca4221e6cdfe89f"/>
            <w:id w:val="1687634308"/>
            <w:lock w:val="sdtLocked"/>
            <w:placeholder>
              <w:docPart w:val="GBC22222222222222222222222222222"/>
            </w:placeholder>
          </w:sdtPr>
          <w:sdtEndPr/>
          <w:sdtContent>
            <w:p w14:paraId="5FCF8919"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37CB7466" w14:textId="77777777" w:rsidR="00141EA5" w:rsidRDefault="00141EA5">
      <w:pPr>
        <w:snapToGrid w:val="0"/>
        <w:spacing w:line="240" w:lineRule="atLeast"/>
      </w:pPr>
    </w:p>
    <w:p w14:paraId="133D519D"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965426970"/>
        <w:lock w:val="sdtLocked"/>
        <w:placeholder>
          <w:docPart w:val="GBC22222222222222222222222222222"/>
        </w:placeholder>
      </w:sdtPr>
      <w:sdtEndPr>
        <w:rPr>
          <w:rFonts w:hint="default"/>
        </w:rPr>
      </w:sdtEndPr>
      <w:sdtContent>
        <w:p w14:paraId="32709E5F" w14:textId="77777777" w:rsidR="00141EA5" w:rsidRDefault="00102502">
          <w:pPr>
            <w:pStyle w:val="4"/>
            <w:numPr>
              <w:ilvl w:val="0"/>
              <w:numId w:val="71"/>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1735968152"/>
            <w:lock w:val="sdtLocked"/>
            <w:placeholder>
              <w:docPart w:val="GBC22222222222222222222222222222"/>
            </w:placeholder>
          </w:sdtPr>
          <w:sdtEndPr/>
          <w:sdtContent>
            <w:p w14:paraId="25786E0B"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sdt>
      <w:sdtPr>
        <w:rPr>
          <w:rFonts w:ascii="宋体" w:hAnsi="宋体" w:cstheme="minorBidi" w:hint="eastAsia"/>
          <w:b w:val="0"/>
          <w:bCs w:val="0"/>
          <w:kern w:val="0"/>
          <w:szCs w:val="21"/>
        </w:rPr>
        <w:alias w:val="模块:账龄超过1年的重要预收款项"/>
        <w:tag w:val="_GBC_59300802f7ac43e3ab1ce4a570fb0267"/>
        <w:id w:val="-1037126387"/>
        <w:lock w:val="sdtLocked"/>
        <w:placeholder>
          <w:docPart w:val="GBC22222222222222222222222222222"/>
        </w:placeholder>
      </w:sdtPr>
      <w:sdtEndPr/>
      <w:sdtContent>
        <w:p w14:paraId="18225312" w14:textId="77777777" w:rsidR="00141EA5" w:rsidRDefault="00102502">
          <w:pPr>
            <w:pStyle w:val="4"/>
            <w:numPr>
              <w:ilvl w:val="0"/>
              <w:numId w:val="71"/>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1628928674"/>
            <w:lock w:val="sdtLocked"/>
            <w:placeholder>
              <w:docPart w:val="GBC22222222222222222222222222222"/>
            </w:placeholder>
          </w:sdtPr>
          <w:sdtEndPr/>
          <w:sdtContent>
            <w:p w14:paraId="77D9A06B" w14:textId="77777777" w:rsidR="00141EA5" w:rsidRDefault="00102502" w:rsidP="00A41C89">
              <w:pPr>
                <w:rPr>
                  <w:rFonts w:cstheme="minorBidi"/>
                </w:rPr>
              </w:pPr>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511071951"/>
        <w:lock w:val="sdtLocked"/>
        <w:placeholder>
          <w:docPart w:val="GBC22222222222222222222222222222"/>
        </w:placeholder>
      </w:sdtPr>
      <w:sdtEndPr>
        <w:rPr>
          <w:rFonts w:cstheme="minorBidi" w:hint="default"/>
          <w:b w:val="0"/>
          <w:bCs w:val="0"/>
          <w:color w:val="000000" w:themeColor="text1"/>
          <w:kern w:val="2"/>
        </w:rPr>
      </w:sdtEndPr>
      <w:sdtContent>
        <w:p w14:paraId="72EC22A0" w14:textId="77777777" w:rsidR="00141EA5" w:rsidRDefault="00102502">
          <w:r>
            <w:rPr>
              <w:rFonts w:hint="eastAsia"/>
            </w:rPr>
            <w:t>其他说明：</w:t>
          </w:r>
        </w:p>
        <w:sdt>
          <w:sdtPr>
            <w:alias w:val="是否适用：预收账款的其他说明[双击切换]"/>
            <w:tag w:val="_GBC_f473b6b28a104ffc812e6da4cf5177e5"/>
            <w:id w:val="571090204"/>
            <w:lock w:val="sdtLocked"/>
            <w:placeholder>
              <w:docPart w:val="GBC22222222222222222222222222222"/>
            </w:placeholder>
          </w:sdtPr>
          <w:sdtEndPr/>
          <w:sdtContent>
            <w:p w14:paraId="67F95AC5" w14:textId="77777777" w:rsidR="00141EA5" w:rsidRDefault="00102502" w:rsidP="00A41C89">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641C2123" w14:textId="77777777" w:rsidR="00141EA5" w:rsidRDefault="00141EA5"/>
    <w:bookmarkStart w:id="212" w:name="_Hlk10535609" w:displacedByCustomXml="next"/>
    <w:sdt>
      <w:sdtPr>
        <w:rPr>
          <w:rFonts w:ascii="宋体" w:hAnsi="宋体" w:cs="宋体" w:hint="eastAsia"/>
          <w:b w:val="0"/>
          <w:bCs w:val="0"/>
          <w:kern w:val="0"/>
          <w:szCs w:val="21"/>
        </w:rPr>
        <w:alias w:val="模块:合同负债"/>
        <w:tag w:val="_SEC_c98a59ac0d184ea5b3b590c23bf7ff8d"/>
        <w:id w:val="1310752790"/>
        <w:lock w:val="sdtLocked"/>
        <w:placeholder>
          <w:docPart w:val="GBC22222222222222222222222222222"/>
        </w:placeholder>
      </w:sdtPr>
      <w:sdtEndPr>
        <w:rPr>
          <w:rFonts w:hint="default"/>
        </w:rPr>
      </w:sdtEndPr>
      <w:sdtContent>
        <w:p w14:paraId="2630394C"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合同负债</w:t>
          </w:r>
        </w:p>
        <w:p w14:paraId="2312DC92" w14:textId="77777777" w:rsidR="00141EA5" w:rsidRDefault="00102502">
          <w:pPr>
            <w:pStyle w:val="4"/>
            <w:numPr>
              <w:ilvl w:val="0"/>
              <w:numId w:val="72"/>
            </w:numPr>
            <w:rPr>
              <w:rFonts w:ascii="宋体" w:hAnsi="宋体"/>
            </w:rPr>
          </w:pPr>
          <w:r>
            <w:rPr>
              <w:rFonts w:ascii="宋体" w:hAnsi="宋体" w:hint="eastAsia"/>
            </w:rPr>
            <w:t>合同负债情况</w:t>
          </w:r>
        </w:p>
        <w:sdt>
          <w:sdtPr>
            <w:alias w:val="是否适用：合同负债情况[双击切换]"/>
            <w:tag w:val="_GBC_2b6238a8ea00438eab947f83a5f6451d"/>
            <w:id w:val="366955940"/>
            <w:lock w:val="sdtLocked"/>
            <w:placeholder>
              <w:docPart w:val="GBC22222222222222222222222222222"/>
            </w:placeholder>
          </w:sdtPr>
          <w:sdtEndPr/>
          <w:sdtContent>
            <w:p w14:paraId="25A49D37" w14:textId="77777777" w:rsidR="00141EA5" w:rsidRDefault="00102502">
              <w:r>
                <w:fldChar w:fldCharType="begin"/>
              </w:r>
              <w:r w:rsidR="005349D4">
                <w:instrText xml:space="preserve"> MACROBUTTON  SnrToggleCheckbox √适用 </w:instrText>
              </w:r>
              <w:r>
                <w:fldChar w:fldCharType="end"/>
              </w:r>
              <w:r>
                <w:fldChar w:fldCharType="begin"/>
              </w:r>
              <w:r w:rsidR="005349D4">
                <w:instrText xml:space="preserve"> MACROBUTTON  SnrToggleCheckbox □不适用 </w:instrText>
              </w:r>
              <w:r>
                <w:fldChar w:fldCharType="end"/>
              </w:r>
            </w:p>
          </w:sdtContent>
        </w:sdt>
        <w:p w14:paraId="37300818" w14:textId="77777777" w:rsidR="00141EA5" w:rsidRDefault="00102502">
          <w:pPr>
            <w:ind w:left="360"/>
            <w:jc w:val="right"/>
          </w:pPr>
          <w:r>
            <w:rPr>
              <w:rFonts w:hint="eastAsia"/>
            </w:rPr>
            <w:t>单位：</w:t>
          </w:r>
          <w:sdt>
            <w:sdtPr>
              <w:rPr>
                <w:rFonts w:hint="eastAsia"/>
              </w:rPr>
              <w:alias w:val="单位：合同负债情况"/>
              <w:tag w:val="_GBC_0024c0ddc3514b009e8166b63dc10ae9"/>
              <w:id w:val="-3228881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9155116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141EA5" w14:paraId="33BDF860" w14:textId="77777777" w:rsidTr="007642C0">
            <w:sdt>
              <w:sdtPr>
                <w:tag w:val="_PLD_c5e783ac966e416184ff57e436f98be2"/>
                <w:id w:val="-249735701"/>
                <w:lock w:val="sdtLocked"/>
              </w:sdtPr>
              <w:sdtEndPr/>
              <w:sdtContent>
                <w:tc>
                  <w:tcPr>
                    <w:tcW w:w="1601" w:type="pct"/>
                    <w:shd w:val="clear" w:color="auto" w:fill="auto"/>
                  </w:tcPr>
                  <w:p w14:paraId="48B354A3" w14:textId="77777777" w:rsidR="00141EA5" w:rsidRDefault="00102502">
                    <w:pPr>
                      <w:jc w:val="center"/>
                    </w:pPr>
                    <w:r>
                      <w:rPr>
                        <w:rFonts w:hint="eastAsia"/>
                      </w:rPr>
                      <w:t>项目</w:t>
                    </w:r>
                  </w:p>
                </w:tc>
              </w:sdtContent>
            </w:sdt>
            <w:sdt>
              <w:sdtPr>
                <w:tag w:val="_PLD_a4f8a9567271447e9f7bc01f59c6eed6"/>
                <w:id w:val="1833868227"/>
                <w:lock w:val="sdtLocked"/>
              </w:sdtPr>
              <w:sdtEndPr/>
              <w:sdtContent>
                <w:tc>
                  <w:tcPr>
                    <w:tcW w:w="1701" w:type="pct"/>
                    <w:shd w:val="clear" w:color="auto" w:fill="auto"/>
                    <w:vAlign w:val="center"/>
                  </w:tcPr>
                  <w:p w14:paraId="22C2DBD7" w14:textId="77777777" w:rsidR="00141EA5" w:rsidRDefault="00102502">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676887810"/>
                <w:lock w:val="sdtLocked"/>
              </w:sdtPr>
              <w:sdtEndPr/>
              <w:sdtContent>
                <w:tc>
                  <w:tcPr>
                    <w:tcW w:w="1698" w:type="pct"/>
                    <w:shd w:val="clear" w:color="auto" w:fill="auto"/>
                    <w:vAlign w:val="center"/>
                  </w:tcPr>
                  <w:p w14:paraId="28788CCA" w14:textId="77777777" w:rsidR="00141EA5" w:rsidRDefault="00102502">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1317562672"/>
              <w:lock w:val="sdtLocked"/>
              <w:placeholder>
                <w:docPart w:val="GBC11111111111111111111111111111"/>
              </w:placeholder>
            </w:sdtPr>
            <w:sdtEndPr/>
            <w:sdtContent>
              <w:tr w:rsidR="00141EA5" w14:paraId="2E425F36" w14:textId="77777777" w:rsidTr="007642C0">
                <w:tc>
                  <w:tcPr>
                    <w:tcW w:w="1601" w:type="pct"/>
                    <w:shd w:val="clear" w:color="auto" w:fill="auto"/>
                  </w:tcPr>
                  <w:p w14:paraId="19EE504C" w14:textId="77777777" w:rsidR="00141EA5" w:rsidRDefault="005349D4">
                    <w:r>
                      <w:rPr>
                        <w:rFonts w:hint="eastAsia"/>
                        <w:color w:val="000000"/>
                      </w:rPr>
                      <w:t>合同负债</w:t>
                    </w:r>
                  </w:p>
                </w:tc>
                <w:tc>
                  <w:tcPr>
                    <w:tcW w:w="1701" w:type="pct"/>
                    <w:shd w:val="clear" w:color="auto" w:fill="auto"/>
                  </w:tcPr>
                  <w:p w14:paraId="668B29C8" w14:textId="77777777" w:rsidR="00141EA5" w:rsidRDefault="00B94E46">
                    <w:pPr>
                      <w:jc w:val="right"/>
                    </w:pPr>
                    <w:r w:rsidRPr="00B94E46">
                      <w:t>6,556,208,137.78</w:t>
                    </w:r>
                  </w:p>
                </w:tc>
                <w:tc>
                  <w:tcPr>
                    <w:tcW w:w="1698" w:type="pct"/>
                    <w:shd w:val="clear" w:color="auto" w:fill="auto"/>
                  </w:tcPr>
                  <w:p w14:paraId="03CEC403" w14:textId="77777777" w:rsidR="00141EA5" w:rsidRDefault="00B94E46">
                    <w:pPr>
                      <w:jc w:val="right"/>
                    </w:pPr>
                    <w:r>
                      <w:t>8,075,338,739.68</w:t>
                    </w:r>
                  </w:p>
                </w:tc>
              </w:tr>
            </w:sdtContent>
          </w:sdt>
          <w:tr w:rsidR="00141EA5" w14:paraId="6484BEF4" w14:textId="77777777" w:rsidTr="007642C0">
            <w:sdt>
              <w:sdtPr>
                <w:tag w:val="_PLD_749720f346f74db784b99fec9408ed39"/>
                <w:id w:val="-7445593"/>
                <w:lock w:val="sdtLocked"/>
              </w:sdtPr>
              <w:sdtEndPr/>
              <w:sdtContent>
                <w:tc>
                  <w:tcPr>
                    <w:tcW w:w="1601" w:type="pct"/>
                    <w:shd w:val="clear" w:color="auto" w:fill="auto"/>
                  </w:tcPr>
                  <w:p w14:paraId="434B7654" w14:textId="77777777" w:rsidR="00141EA5" w:rsidRDefault="00102502">
                    <w:pPr>
                      <w:jc w:val="center"/>
                      <w:rPr>
                        <w:color w:val="000000"/>
                      </w:rPr>
                    </w:pPr>
                    <w:r>
                      <w:rPr>
                        <w:rFonts w:hint="eastAsia"/>
                        <w:color w:val="000000"/>
                      </w:rPr>
                      <w:t>合计</w:t>
                    </w:r>
                  </w:p>
                </w:tc>
              </w:sdtContent>
            </w:sdt>
            <w:tc>
              <w:tcPr>
                <w:tcW w:w="1701" w:type="pct"/>
                <w:shd w:val="clear" w:color="auto" w:fill="auto"/>
              </w:tcPr>
              <w:p w14:paraId="41075AF1" w14:textId="77777777" w:rsidR="00141EA5" w:rsidRDefault="00B94E46">
                <w:pPr>
                  <w:jc w:val="right"/>
                </w:pPr>
                <w:r w:rsidRPr="00B94E46">
                  <w:t>6,556,208,137.78</w:t>
                </w:r>
              </w:p>
            </w:tc>
            <w:tc>
              <w:tcPr>
                <w:tcW w:w="1698" w:type="pct"/>
                <w:shd w:val="clear" w:color="auto" w:fill="auto"/>
              </w:tcPr>
              <w:p w14:paraId="5238B501" w14:textId="77777777" w:rsidR="00141EA5" w:rsidRDefault="00B94E46">
                <w:pPr>
                  <w:jc w:val="right"/>
                </w:pPr>
                <w:r>
                  <w:t>8,075,338,739.68</w:t>
                </w:r>
              </w:p>
            </w:tc>
          </w:tr>
        </w:tbl>
        <w:p w14:paraId="539E7D71" w14:textId="77777777" w:rsidR="00141EA5" w:rsidRDefault="00C8325B"/>
      </w:sdtContent>
    </w:sdt>
    <w:bookmarkEnd w:id="212" w:displacedByCustomXml="prev"/>
    <w:bookmarkStart w:id="213" w:name="_Hlk10535674" w:displacedByCustomXml="next"/>
    <w:sdt>
      <w:sdtPr>
        <w:rPr>
          <w:rFonts w:ascii="宋体" w:hAnsi="宋体" w:cs="宋体" w:hint="eastAsia"/>
          <w:b w:val="0"/>
          <w:bCs w:val="0"/>
          <w:kern w:val="0"/>
          <w:szCs w:val="21"/>
        </w:rPr>
        <w:alias w:val="模块:报告期内账面价值发生重大变动的金额和原因"/>
        <w:tag w:val="_SEC_c824c488dbc74824b379bb9187c7bdf0"/>
        <w:id w:val="1438262383"/>
        <w:lock w:val="sdtLocked"/>
        <w:placeholder>
          <w:docPart w:val="GBC22222222222222222222222222222"/>
        </w:placeholder>
      </w:sdtPr>
      <w:sdtEndPr>
        <w:rPr>
          <w:rFonts w:hint="default"/>
        </w:rPr>
      </w:sdtEndPr>
      <w:sdtContent>
        <w:p w14:paraId="023F39FC" w14:textId="77777777" w:rsidR="00141EA5" w:rsidRDefault="00102502">
          <w:pPr>
            <w:pStyle w:val="4"/>
            <w:numPr>
              <w:ilvl w:val="0"/>
              <w:numId w:val="72"/>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755629530"/>
            <w:lock w:val="sdtLocked"/>
            <w:placeholder>
              <w:docPart w:val="GBC22222222222222222222222222222"/>
            </w:placeholder>
          </w:sdtPr>
          <w:sdtEndPr/>
          <w:sdtContent>
            <w:p w14:paraId="4EA03B88" w14:textId="77777777" w:rsidR="00141EA5" w:rsidRDefault="00102502">
              <w:r>
                <w:fldChar w:fldCharType="begin"/>
              </w:r>
              <w:r w:rsidR="005349D4">
                <w:instrText xml:space="preserve"> MACROBUTTON  SnrToggleCheckbox √适用 </w:instrText>
              </w:r>
              <w:r>
                <w:fldChar w:fldCharType="end"/>
              </w:r>
              <w:r>
                <w:fldChar w:fldCharType="begin"/>
              </w:r>
              <w:r w:rsidR="005349D4">
                <w:instrText xml:space="preserve"> MACROBUTTON  SnrToggleCheckbox □不适用 </w:instrText>
              </w:r>
              <w:r>
                <w:fldChar w:fldCharType="end"/>
              </w:r>
            </w:p>
          </w:sdtContent>
        </w:sdt>
        <w:p w14:paraId="7418B915" w14:textId="77777777" w:rsidR="00141EA5" w:rsidRDefault="00102502">
          <w:pPr>
            <w:ind w:left="360"/>
            <w:jc w:val="right"/>
          </w:pPr>
          <w:r>
            <w:rPr>
              <w:rFonts w:hint="eastAsia"/>
            </w:rPr>
            <w:t>单位：</w:t>
          </w:r>
          <w:sdt>
            <w:sdtPr>
              <w:rPr>
                <w:rFonts w:hint="eastAsia"/>
              </w:rPr>
              <w:alias w:val="单位：合同负债账面价值发生重大变动"/>
              <w:tag w:val="_GBC_f8571349a979427e95720ea6d80148be"/>
              <w:id w:val="317081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2986848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3"/>
            <w:gridCol w:w="2349"/>
            <w:gridCol w:w="3040"/>
          </w:tblGrid>
          <w:tr w:rsidR="00141EA5" w14:paraId="278AB034" w14:textId="77777777" w:rsidTr="00320887">
            <w:trPr>
              <w:trHeight w:val="285"/>
            </w:trPr>
            <w:sdt>
              <w:sdtPr>
                <w:tag w:val="_PLD_124e76fbb225426299e248c8b16f2c45"/>
                <w:id w:val="-1948835661"/>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center"/>
                  </w:tcPr>
                  <w:p w14:paraId="738141F4" w14:textId="77777777" w:rsidR="00141EA5" w:rsidRDefault="00102502">
                    <w:pPr>
                      <w:jc w:val="center"/>
                    </w:pPr>
                    <w:r>
                      <w:rPr>
                        <w:rFonts w:hint="eastAsia"/>
                      </w:rPr>
                      <w:t>项目</w:t>
                    </w:r>
                  </w:p>
                </w:tc>
              </w:sdtContent>
            </w:sdt>
            <w:sdt>
              <w:sdtPr>
                <w:tag w:val="_PLD_98f88acd254544aaa8399ec779146141"/>
                <w:id w:val="-770709412"/>
                <w:lock w:val="sdtLocked"/>
              </w:sdtPr>
              <w:sdtEndPr/>
              <w:sdtContent>
                <w:tc>
                  <w:tcPr>
                    <w:tcW w:w="1333" w:type="pct"/>
                    <w:tcBorders>
                      <w:top w:val="single" w:sz="4" w:space="0" w:color="auto"/>
                      <w:left w:val="single" w:sz="4" w:space="0" w:color="auto"/>
                      <w:bottom w:val="single" w:sz="4" w:space="0" w:color="auto"/>
                      <w:right w:val="single" w:sz="4" w:space="0" w:color="auto"/>
                    </w:tcBorders>
                    <w:vAlign w:val="center"/>
                  </w:tcPr>
                  <w:p w14:paraId="40CC1A10" w14:textId="77777777" w:rsidR="00141EA5" w:rsidRDefault="00102502">
                    <w:pPr>
                      <w:jc w:val="center"/>
                    </w:pPr>
                    <w:r>
                      <w:rPr>
                        <w:rFonts w:hint="eastAsia"/>
                      </w:rPr>
                      <w:t>变动金额</w:t>
                    </w:r>
                  </w:p>
                </w:tc>
              </w:sdtContent>
            </w:sdt>
            <w:sdt>
              <w:sdtPr>
                <w:tag w:val="_PLD_5b2ed7fb74544813a6c606e9bbabc854"/>
                <w:id w:val="2107843099"/>
                <w:lock w:val="sdtLocked"/>
              </w:sdtPr>
              <w:sdtEndPr/>
              <w:sdtContent>
                <w:tc>
                  <w:tcPr>
                    <w:tcW w:w="1725" w:type="pct"/>
                    <w:tcBorders>
                      <w:top w:val="single" w:sz="4" w:space="0" w:color="auto"/>
                      <w:left w:val="single" w:sz="4" w:space="0" w:color="auto"/>
                      <w:bottom w:val="single" w:sz="4" w:space="0" w:color="auto"/>
                      <w:right w:val="single" w:sz="4" w:space="0" w:color="auto"/>
                    </w:tcBorders>
                    <w:vAlign w:val="center"/>
                  </w:tcPr>
                  <w:p w14:paraId="7110AB5B" w14:textId="77777777" w:rsidR="00141EA5" w:rsidRDefault="00102502">
                    <w:pPr>
                      <w:jc w:val="center"/>
                    </w:pPr>
                    <w:r>
                      <w:rPr>
                        <w:rFonts w:hint="eastAsia"/>
                      </w:rPr>
                      <w:t>变动原因</w:t>
                    </w:r>
                  </w:p>
                </w:tc>
              </w:sdtContent>
            </w:sdt>
          </w:tr>
          <w:sdt>
            <w:sdtPr>
              <w:alias w:val="合同负债账面价值发生重大变动明细"/>
              <w:tag w:val="_TUP_b9206c314c0944be893fc867e651a8bc"/>
              <w:id w:val="-1336300896"/>
              <w:lock w:val="sdtLocked"/>
              <w:placeholder>
                <w:docPart w:val="GBC11111111111111111111111111111"/>
              </w:placeholder>
            </w:sdtPr>
            <w:sdtEndPr/>
            <w:sdtContent>
              <w:tr w:rsidR="00141EA5" w14:paraId="37D3BCE0" w14:textId="77777777" w:rsidTr="00320887">
                <w:trPr>
                  <w:trHeight w:val="80"/>
                </w:trPr>
                <w:tc>
                  <w:tcPr>
                    <w:tcW w:w="1942" w:type="pct"/>
                    <w:tcBorders>
                      <w:top w:val="single" w:sz="4" w:space="0" w:color="auto"/>
                      <w:left w:val="single" w:sz="4" w:space="0" w:color="auto"/>
                      <w:bottom w:val="single" w:sz="4" w:space="0" w:color="auto"/>
                      <w:right w:val="single" w:sz="4" w:space="0" w:color="auto"/>
                    </w:tcBorders>
                  </w:tcPr>
                  <w:p w14:paraId="0E969555" w14:textId="77777777" w:rsidR="00141EA5" w:rsidRDefault="00DC7578">
                    <w:r>
                      <w:rPr>
                        <w:rFonts w:hint="eastAsia"/>
                      </w:rPr>
                      <w:t>湖南韶峰南方水泥有限公司</w:t>
                    </w:r>
                  </w:p>
                </w:tc>
                <w:tc>
                  <w:tcPr>
                    <w:tcW w:w="1333" w:type="pct"/>
                    <w:tcBorders>
                      <w:top w:val="single" w:sz="4" w:space="0" w:color="auto"/>
                      <w:left w:val="single" w:sz="4" w:space="0" w:color="auto"/>
                      <w:bottom w:val="single" w:sz="4" w:space="0" w:color="auto"/>
                      <w:right w:val="single" w:sz="4" w:space="0" w:color="auto"/>
                    </w:tcBorders>
                    <w:vAlign w:val="center"/>
                  </w:tcPr>
                  <w:p w14:paraId="41EB9A92" w14:textId="77777777" w:rsidR="00141EA5" w:rsidRPr="00DC7578" w:rsidRDefault="00DC7578" w:rsidP="00DC7578">
                    <w:pPr>
                      <w:jc w:val="right"/>
                    </w:pPr>
                    <w:r w:rsidRPr="00DC7578">
                      <w:t>-368,513,825.96</w:t>
                    </w:r>
                  </w:p>
                </w:tc>
                <w:tc>
                  <w:tcPr>
                    <w:tcW w:w="1725" w:type="pct"/>
                    <w:tcBorders>
                      <w:top w:val="single" w:sz="4" w:space="0" w:color="auto"/>
                      <w:left w:val="single" w:sz="4" w:space="0" w:color="auto"/>
                      <w:bottom w:val="single" w:sz="4" w:space="0" w:color="auto"/>
                      <w:right w:val="single" w:sz="4" w:space="0" w:color="auto"/>
                    </w:tcBorders>
                    <w:vAlign w:val="center"/>
                  </w:tcPr>
                  <w:p w14:paraId="0695B1D4" w14:textId="77777777" w:rsidR="00141EA5" w:rsidRDefault="00DC7578" w:rsidP="00DC7578">
                    <w:pPr>
                      <w:jc w:val="both"/>
                    </w:pPr>
                    <w:r w:rsidRPr="00DC7578">
                      <w:rPr>
                        <w:rFonts w:hint="eastAsia"/>
                      </w:rPr>
                      <w:t>结转收入</w:t>
                    </w:r>
                  </w:p>
                </w:tc>
              </w:tr>
            </w:sdtContent>
          </w:sdt>
          <w:sdt>
            <w:sdtPr>
              <w:alias w:val="合同负债账面价值发生重大变动明细"/>
              <w:tag w:val="_TUP_b9206c314c0944be893fc867e651a8bc"/>
              <w:id w:val="727808891"/>
              <w:lock w:val="sdtLocked"/>
              <w:placeholder>
                <w:docPart w:val="GBC11111111111111111111111111111"/>
              </w:placeholder>
            </w:sdtPr>
            <w:sdtEndPr/>
            <w:sdtContent>
              <w:tr w:rsidR="00141EA5" w14:paraId="2D2D7D22" w14:textId="77777777" w:rsidTr="00320887">
                <w:trPr>
                  <w:trHeight w:val="80"/>
                </w:trPr>
                <w:tc>
                  <w:tcPr>
                    <w:tcW w:w="1942" w:type="pct"/>
                    <w:tcBorders>
                      <w:top w:val="single" w:sz="4" w:space="0" w:color="auto"/>
                      <w:left w:val="single" w:sz="4" w:space="0" w:color="auto"/>
                      <w:bottom w:val="single" w:sz="4" w:space="0" w:color="auto"/>
                      <w:right w:val="single" w:sz="4" w:space="0" w:color="auto"/>
                    </w:tcBorders>
                  </w:tcPr>
                  <w:p w14:paraId="5101B351" w14:textId="77777777" w:rsidR="00141EA5" w:rsidRDefault="00DC7578">
                    <w:r>
                      <w:rPr>
                        <w:rFonts w:hint="eastAsia"/>
                      </w:rPr>
                      <w:t>广西锦象水泥有限公司</w:t>
                    </w:r>
                  </w:p>
                </w:tc>
                <w:tc>
                  <w:tcPr>
                    <w:tcW w:w="1333" w:type="pct"/>
                    <w:tcBorders>
                      <w:top w:val="single" w:sz="4" w:space="0" w:color="auto"/>
                      <w:left w:val="single" w:sz="4" w:space="0" w:color="auto"/>
                      <w:bottom w:val="single" w:sz="4" w:space="0" w:color="auto"/>
                      <w:right w:val="single" w:sz="4" w:space="0" w:color="auto"/>
                    </w:tcBorders>
                    <w:vAlign w:val="center"/>
                  </w:tcPr>
                  <w:p w14:paraId="49491161" w14:textId="77777777" w:rsidR="00141EA5" w:rsidRPr="00DC7578" w:rsidRDefault="00DC7578" w:rsidP="00DC7578">
                    <w:pPr>
                      <w:jc w:val="right"/>
                    </w:pPr>
                    <w:r w:rsidRPr="00DC7578">
                      <w:t>-266,072,689.13</w:t>
                    </w:r>
                  </w:p>
                </w:tc>
                <w:tc>
                  <w:tcPr>
                    <w:tcW w:w="1725" w:type="pct"/>
                    <w:tcBorders>
                      <w:top w:val="single" w:sz="4" w:space="0" w:color="auto"/>
                      <w:left w:val="single" w:sz="4" w:space="0" w:color="auto"/>
                      <w:bottom w:val="single" w:sz="4" w:space="0" w:color="auto"/>
                      <w:right w:val="single" w:sz="4" w:space="0" w:color="auto"/>
                    </w:tcBorders>
                    <w:vAlign w:val="center"/>
                  </w:tcPr>
                  <w:p w14:paraId="132C7FBF" w14:textId="77777777" w:rsidR="00141EA5" w:rsidRDefault="00DC7578" w:rsidP="00DC7578">
                    <w:pPr>
                      <w:jc w:val="both"/>
                    </w:pPr>
                    <w:r w:rsidRPr="00DC7578">
                      <w:rPr>
                        <w:rFonts w:hint="eastAsia"/>
                      </w:rPr>
                      <w:t>结转收入</w:t>
                    </w:r>
                  </w:p>
                </w:tc>
              </w:tr>
            </w:sdtContent>
          </w:sdt>
          <w:sdt>
            <w:sdtPr>
              <w:alias w:val="合同负债账面价值发生重大变动明细"/>
              <w:tag w:val="_TUP_b9206c314c0944be893fc867e651a8bc"/>
              <w:id w:val="2131048891"/>
              <w:lock w:val="sdtLocked"/>
              <w:placeholder>
                <w:docPart w:val="DefaultPlaceholder_-1854013440"/>
              </w:placeholder>
            </w:sdtPr>
            <w:sdtEndPr/>
            <w:sdtContent>
              <w:tr w:rsidR="00DC7578" w14:paraId="31EF0DEB" w14:textId="77777777" w:rsidTr="00320887">
                <w:trPr>
                  <w:trHeight w:val="80"/>
                </w:trPr>
                <w:tc>
                  <w:tcPr>
                    <w:tcW w:w="1942" w:type="pct"/>
                    <w:tcBorders>
                      <w:top w:val="single" w:sz="4" w:space="0" w:color="auto"/>
                      <w:left w:val="single" w:sz="4" w:space="0" w:color="auto"/>
                      <w:bottom w:val="single" w:sz="4" w:space="0" w:color="auto"/>
                      <w:right w:val="single" w:sz="4" w:space="0" w:color="auto"/>
                    </w:tcBorders>
                  </w:tcPr>
                  <w:p w14:paraId="4526446A" w14:textId="77777777" w:rsidR="00DC7578" w:rsidRDefault="00DC7578">
                    <w:r>
                      <w:rPr>
                        <w:rFonts w:hint="eastAsia"/>
                      </w:rPr>
                      <w:t>塞内加尔</w:t>
                    </w:r>
                    <w:r>
                      <w:t>CIMAF水泥厂</w:t>
                    </w:r>
                  </w:p>
                </w:tc>
                <w:tc>
                  <w:tcPr>
                    <w:tcW w:w="1333" w:type="pct"/>
                    <w:tcBorders>
                      <w:top w:val="single" w:sz="4" w:space="0" w:color="auto"/>
                      <w:left w:val="single" w:sz="4" w:space="0" w:color="auto"/>
                      <w:bottom w:val="single" w:sz="4" w:space="0" w:color="auto"/>
                      <w:right w:val="single" w:sz="4" w:space="0" w:color="auto"/>
                    </w:tcBorders>
                    <w:vAlign w:val="center"/>
                  </w:tcPr>
                  <w:p w14:paraId="681B5FC9" w14:textId="77777777" w:rsidR="00DC7578" w:rsidRPr="00DC7578" w:rsidRDefault="00DC7578" w:rsidP="00DC7578">
                    <w:pPr>
                      <w:jc w:val="right"/>
                    </w:pPr>
                    <w:r>
                      <w:t>245,374,740.00</w:t>
                    </w:r>
                  </w:p>
                </w:tc>
                <w:tc>
                  <w:tcPr>
                    <w:tcW w:w="1725" w:type="pct"/>
                    <w:tcBorders>
                      <w:top w:val="single" w:sz="4" w:space="0" w:color="auto"/>
                      <w:left w:val="single" w:sz="4" w:space="0" w:color="auto"/>
                      <w:bottom w:val="single" w:sz="4" w:space="0" w:color="auto"/>
                      <w:right w:val="single" w:sz="4" w:space="0" w:color="auto"/>
                    </w:tcBorders>
                    <w:vAlign w:val="center"/>
                  </w:tcPr>
                  <w:p w14:paraId="7D369495" w14:textId="77777777" w:rsidR="00DC7578" w:rsidRDefault="00DC7578" w:rsidP="00DC7578">
                    <w:pPr>
                      <w:jc w:val="both"/>
                    </w:pPr>
                    <w:r>
                      <w:rPr>
                        <w:rFonts w:hint="eastAsia"/>
                      </w:rPr>
                      <w:t>预收工程款</w:t>
                    </w:r>
                  </w:p>
                </w:tc>
              </w:tr>
            </w:sdtContent>
          </w:sdt>
          <w:sdt>
            <w:sdtPr>
              <w:alias w:val="合同负债账面价值发生重大变动明细"/>
              <w:tag w:val="_TUP_b9206c314c0944be893fc867e651a8bc"/>
              <w:id w:val="510421736"/>
              <w:lock w:val="sdtLocked"/>
              <w:placeholder>
                <w:docPart w:val="DefaultPlaceholder_-1854013440"/>
              </w:placeholder>
            </w:sdtPr>
            <w:sdtEndPr/>
            <w:sdtContent>
              <w:tr w:rsidR="00DC7578" w14:paraId="2B1C6EE1" w14:textId="77777777" w:rsidTr="00320887">
                <w:trPr>
                  <w:trHeight w:val="80"/>
                </w:trPr>
                <w:tc>
                  <w:tcPr>
                    <w:tcW w:w="1942" w:type="pct"/>
                    <w:tcBorders>
                      <w:top w:val="single" w:sz="4" w:space="0" w:color="auto"/>
                      <w:left w:val="single" w:sz="4" w:space="0" w:color="auto"/>
                      <w:bottom w:val="single" w:sz="4" w:space="0" w:color="auto"/>
                      <w:right w:val="single" w:sz="4" w:space="0" w:color="auto"/>
                    </w:tcBorders>
                  </w:tcPr>
                  <w:p w14:paraId="3AF5B887" w14:textId="77777777" w:rsidR="00DC7578" w:rsidRDefault="00DC7578">
                    <w:r>
                      <w:rPr>
                        <w:rFonts w:hint="eastAsia"/>
                      </w:rPr>
                      <w:t>广西新东运水泥有限公司</w:t>
                    </w:r>
                  </w:p>
                </w:tc>
                <w:tc>
                  <w:tcPr>
                    <w:tcW w:w="1333" w:type="pct"/>
                    <w:tcBorders>
                      <w:top w:val="single" w:sz="4" w:space="0" w:color="auto"/>
                      <w:left w:val="single" w:sz="4" w:space="0" w:color="auto"/>
                      <w:bottom w:val="single" w:sz="4" w:space="0" w:color="auto"/>
                      <w:right w:val="single" w:sz="4" w:space="0" w:color="auto"/>
                    </w:tcBorders>
                    <w:vAlign w:val="center"/>
                  </w:tcPr>
                  <w:p w14:paraId="7FB4E9CE" w14:textId="77777777" w:rsidR="00DC7578" w:rsidRPr="00DC7578" w:rsidRDefault="00DC7578" w:rsidP="00DC7578">
                    <w:pPr>
                      <w:jc w:val="right"/>
                    </w:pPr>
                    <w:r w:rsidRPr="00DC7578">
                      <w:t>-224,713,688.71</w:t>
                    </w:r>
                  </w:p>
                </w:tc>
                <w:tc>
                  <w:tcPr>
                    <w:tcW w:w="1725" w:type="pct"/>
                    <w:tcBorders>
                      <w:top w:val="single" w:sz="4" w:space="0" w:color="auto"/>
                      <w:left w:val="single" w:sz="4" w:space="0" w:color="auto"/>
                      <w:bottom w:val="single" w:sz="4" w:space="0" w:color="auto"/>
                      <w:right w:val="single" w:sz="4" w:space="0" w:color="auto"/>
                    </w:tcBorders>
                    <w:vAlign w:val="center"/>
                  </w:tcPr>
                  <w:p w14:paraId="5A7A9113" w14:textId="77777777" w:rsidR="00DC7578" w:rsidRDefault="00DC7578" w:rsidP="00DC7578">
                    <w:pPr>
                      <w:jc w:val="both"/>
                    </w:pPr>
                    <w:r w:rsidRPr="00DC7578">
                      <w:rPr>
                        <w:rFonts w:hint="eastAsia"/>
                      </w:rPr>
                      <w:t>结转收入</w:t>
                    </w:r>
                  </w:p>
                </w:tc>
              </w:tr>
            </w:sdtContent>
          </w:sdt>
          <w:sdt>
            <w:sdtPr>
              <w:alias w:val="合同负债账面价值发生重大变动明细"/>
              <w:tag w:val="_TUP_b9206c314c0944be893fc867e651a8bc"/>
              <w:id w:val="-1747564272"/>
              <w:lock w:val="sdtLocked"/>
              <w:placeholder>
                <w:docPart w:val="DefaultPlaceholder_-1854013440"/>
              </w:placeholder>
            </w:sdtPr>
            <w:sdtEndPr/>
            <w:sdtContent>
              <w:tr w:rsidR="00DC7578" w14:paraId="1EB0BB3A" w14:textId="77777777" w:rsidTr="00320887">
                <w:trPr>
                  <w:trHeight w:val="80"/>
                </w:trPr>
                <w:tc>
                  <w:tcPr>
                    <w:tcW w:w="1942" w:type="pct"/>
                    <w:tcBorders>
                      <w:top w:val="single" w:sz="4" w:space="0" w:color="auto"/>
                      <w:left w:val="single" w:sz="4" w:space="0" w:color="auto"/>
                      <w:bottom w:val="single" w:sz="4" w:space="0" w:color="auto"/>
                      <w:right w:val="single" w:sz="4" w:space="0" w:color="auto"/>
                    </w:tcBorders>
                  </w:tcPr>
                  <w:p w14:paraId="7CD67391" w14:textId="77777777" w:rsidR="00DC7578" w:rsidRDefault="00DC7578">
                    <w:r>
                      <w:rPr>
                        <w:rFonts w:hint="eastAsia"/>
                      </w:rPr>
                      <w:t>铜川尧柏特种水泥有限公司</w:t>
                    </w:r>
                  </w:p>
                </w:tc>
                <w:tc>
                  <w:tcPr>
                    <w:tcW w:w="1333" w:type="pct"/>
                    <w:tcBorders>
                      <w:top w:val="single" w:sz="4" w:space="0" w:color="auto"/>
                      <w:left w:val="single" w:sz="4" w:space="0" w:color="auto"/>
                      <w:bottom w:val="single" w:sz="4" w:space="0" w:color="auto"/>
                      <w:right w:val="single" w:sz="4" w:space="0" w:color="auto"/>
                    </w:tcBorders>
                    <w:vAlign w:val="center"/>
                  </w:tcPr>
                  <w:p w14:paraId="4A1C8CF8" w14:textId="77777777" w:rsidR="00DC7578" w:rsidRPr="00DC7578" w:rsidRDefault="00DC7578" w:rsidP="00DC7578">
                    <w:pPr>
                      <w:jc w:val="right"/>
                    </w:pPr>
                    <w:r w:rsidRPr="00DC7578">
                      <w:t>-215,017,718.92</w:t>
                    </w:r>
                  </w:p>
                </w:tc>
                <w:tc>
                  <w:tcPr>
                    <w:tcW w:w="1725" w:type="pct"/>
                    <w:tcBorders>
                      <w:top w:val="single" w:sz="4" w:space="0" w:color="auto"/>
                      <w:left w:val="single" w:sz="4" w:space="0" w:color="auto"/>
                      <w:bottom w:val="single" w:sz="4" w:space="0" w:color="auto"/>
                      <w:right w:val="single" w:sz="4" w:space="0" w:color="auto"/>
                    </w:tcBorders>
                    <w:vAlign w:val="center"/>
                  </w:tcPr>
                  <w:p w14:paraId="4458D358" w14:textId="77777777" w:rsidR="00DC7578" w:rsidRDefault="00DC7578" w:rsidP="00DC7578">
                    <w:pPr>
                      <w:jc w:val="both"/>
                    </w:pPr>
                    <w:r w:rsidRPr="00DC7578">
                      <w:rPr>
                        <w:rFonts w:hint="eastAsia"/>
                      </w:rPr>
                      <w:t>结转收入</w:t>
                    </w:r>
                  </w:p>
                </w:tc>
              </w:tr>
            </w:sdtContent>
          </w:sdt>
          <w:tr w:rsidR="00141EA5" w14:paraId="486CE0FC" w14:textId="77777777" w:rsidTr="00320887">
            <w:trPr>
              <w:trHeight w:val="285"/>
            </w:trPr>
            <w:sdt>
              <w:sdtPr>
                <w:tag w:val="_PLD_63b3475721444c0d9daf910fd9ff1709"/>
                <w:id w:val="1170755637"/>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bottom"/>
                  </w:tcPr>
                  <w:p w14:paraId="7D0B54E4" w14:textId="77777777" w:rsidR="00141EA5" w:rsidRDefault="00102502">
                    <w:pPr>
                      <w:jc w:val="center"/>
                    </w:pPr>
                    <w:r>
                      <w:rPr>
                        <w:rFonts w:hint="eastAsia"/>
                      </w:rPr>
                      <w:t>合计</w:t>
                    </w:r>
                  </w:p>
                </w:tc>
              </w:sdtContent>
            </w:sdt>
            <w:tc>
              <w:tcPr>
                <w:tcW w:w="1333" w:type="pct"/>
                <w:tcBorders>
                  <w:top w:val="single" w:sz="4" w:space="0" w:color="auto"/>
                  <w:left w:val="single" w:sz="4" w:space="0" w:color="auto"/>
                  <w:bottom w:val="single" w:sz="4" w:space="0" w:color="auto"/>
                  <w:right w:val="single" w:sz="4" w:space="0" w:color="auto"/>
                </w:tcBorders>
                <w:vAlign w:val="center"/>
              </w:tcPr>
              <w:p w14:paraId="36C4B134" w14:textId="77777777" w:rsidR="00141EA5" w:rsidRDefault="00DC7578" w:rsidP="00DC7578">
                <w:pPr>
                  <w:jc w:val="right"/>
                </w:pPr>
                <w:r w:rsidRPr="00DC7578">
                  <w:t>-828,943,182.72</w:t>
                </w:r>
              </w:p>
            </w:tc>
            <w:tc>
              <w:tcPr>
                <w:tcW w:w="1725" w:type="pct"/>
                <w:tcBorders>
                  <w:top w:val="single" w:sz="4" w:space="0" w:color="auto"/>
                  <w:left w:val="single" w:sz="4" w:space="0" w:color="auto"/>
                  <w:bottom w:val="single" w:sz="4" w:space="0" w:color="auto"/>
                  <w:right w:val="single" w:sz="4" w:space="0" w:color="auto"/>
                </w:tcBorders>
              </w:tcPr>
              <w:p w14:paraId="32CEF3D4" w14:textId="77777777" w:rsidR="00141EA5" w:rsidRDefault="00102502">
                <w:pPr>
                  <w:jc w:val="center"/>
                </w:pPr>
                <w:r>
                  <w:rPr>
                    <w:rFonts w:hint="eastAsia"/>
                  </w:rPr>
                  <w:t>/</w:t>
                </w:r>
              </w:p>
            </w:tc>
          </w:tr>
        </w:tbl>
        <w:p w14:paraId="13FFFCA4" w14:textId="77777777" w:rsidR="00141EA5" w:rsidRDefault="00C8325B"/>
      </w:sdtContent>
    </w:sdt>
    <w:bookmarkEnd w:id="213" w:displacedByCustomXml="prev"/>
    <w:bookmarkStart w:id="214" w:name="_Hlk10535687" w:displacedByCustomXml="next"/>
    <w:bookmarkStart w:id="215" w:name="_Hlk10535696" w:displacedByCustomXml="next"/>
    <w:sdt>
      <w:sdtPr>
        <w:rPr>
          <w:rFonts w:hint="eastAsia"/>
        </w:rPr>
        <w:alias w:val="模块:其他说明："/>
        <w:tag w:val="_SEC_1910d69cccc04d3fb0422784d0b1dd58"/>
        <w:id w:val="2020658986"/>
        <w:lock w:val="sdtLocked"/>
        <w:placeholder>
          <w:docPart w:val="GBC22222222222222222222222222222"/>
        </w:placeholder>
      </w:sdtPr>
      <w:sdtEndPr>
        <w:rPr>
          <w:rFonts w:hint="default"/>
        </w:rPr>
      </w:sdtEndPr>
      <w:sdtContent>
        <w:p w14:paraId="5E8BD1EE" w14:textId="77777777" w:rsidR="00141EA5" w:rsidRDefault="00102502">
          <w:r>
            <w:rPr>
              <w:rFonts w:hint="eastAsia"/>
            </w:rPr>
            <w:t>其他说明：</w:t>
          </w:r>
          <w:bookmarkEnd w:id="214"/>
        </w:p>
        <w:sdt>
          <w:sdtPr>
            <w:alias w:val="是否适用：合同负债其他说明[双击切换]"/>
            <w:tag w:val="_GBC_f73cf097b72042508657c656d4dc0c08"/>
            <w:id w:val="-133257436"/>
            <w:lock w:val="sdtLocked"/>
            <w:placeholder>
              <w:docPart w:val="GBC22222222222222222222222222222"/>
            </w:placeholder>
          </w:sdtPr>
          <w:sdtEndPr/>
          <w:sdtContent>
            <w:p w14:paraId="350173B3" w14:textId="77777777" w:rsidR="00141EA5"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bookmarkEnd w:id="215" w:displacedByCustomXml="prev"/>
    <w:p w14:paraId="13C06482" w14:textId="77777777" w:rsidR="00141EA5" w:rsidRDefault="00141EA5"/>
    <w:p w14:paraId="56DC97D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应付职工薪酬</w:t>
      </w:r>
    </w:p>
    <w:sdt>
      <w:sdtPr>
        <w:rPr>
          <w:rFonts w:ascii="宋体" w:hAnsi="宋体" w:cs="宋体"/>
          <w:b w:val="0"/>
          <w:bCs w:val="0"/>
          <w:kern w:val="0"/>
          <w:szCs w:val="24"/>
        </w:rPr>
        <w:alias w:val="模块:应付职工薪酬列示："/>
        <w:tag w:val="_GBC_fa609950067149f1a5c0a6c3ba353431"/>
        <w:id w:val="998778057"/>
        <w:lock w:val="sdtLocked"/>
        <w:placeholder>
          <w:docPart w:val="GBC22222222222222222222222222222"/>
        </w:placeholder>
      </w:sdtPr>
      <w:sdtEndPr>
        <w:rPr>
          <w:szCs w:val="21"/>
        </w:rPr>
      </w:sdtEndPr>
      <w:sdtContent>
        <w:p w14:paraId="67B9A097" w14:textId="77777777" w:rsidR="00141EA5" w:rsidRDefault="00102502">
          <w:pPr>
            <w:pStyle w:val="4"/>
            <w:numPr>
              <w:ilvl w:val="0"/>
              <w:numId w:val="73"/>
            </w:numPr>
            <w:rPr>
              <w:rFonts w:ascii="宋体" w:hAnsi="宋体"/>
            </w:rPr>
          </w:pPr>
          <w:r>
            <w:rPr>
              <w:rFonts w:ascii="宋体" w:hAnsi="宋体" w:hint="eastAsia"/>
            </w:rPr>
            <w:t>应付职工薪酬列示</w:t>
          </w:r>
        </w:p>
        <w:sdt>
          <w:sdtPr>
            <w:alias w:val="是否适用：应付职工薪酬列示[双击切换]"/>
            <w:tag w:val="_GBC_88faccc480a843dca589c1af0d3fee37"/>
            <w:id w:val="-282185342"/>
            <w:lock w:val="sdtLocked"/>
            <w:placeholder>
              <w:docPart w:val="GBC22222222222222222222222222222"/>
            </w:placeholder>
          </w:sdtPr>
          <w:sdtEndPr/>
          <w:sdtContent>
            <w:p w14:paraId="5752B55E" w14:textId="77777777" w:rsidR="00141EA5" w:rsidRDefault="00102502">
              <w:r>
                <w:fldChar w:fldCharType="begin"/>
              </w:r>
              <w:r w:rsidR="005349D4">
                <w:instrText xml:space="preserve"> MACROBUTTON  SnrToggleCheckbox √适用 </w:instrText>
              </w:r>
              <w:r>
                <w:fldChar w:fldCharType="end"/>
              </w:r>
              <w:r>
                <w:fldChar w:fldCharType="begin"/>
              </w:r>
              <w:r w:rsidR="005349D4">
                <w:instrText xml:space="preserve"> MACROBUTTON  SnrToggleCheckbox □不适用 </w:instrText>
              </w:r>
              <w:r>
                <w:fldChar w:fldCharType="end"/>
              </w:r>
            </w:p>
          </w:sdtContent>
        </w:sdt>
        <w:p w14:paraId="1B04C24C" w14:textId="77777777" w:rsidR="00141EA5" w:rsidRDefault="00102502">
          <w:pPr>
            <w:jc w:val="right"/>
          </w:pPr>
          <w:r>
            <w:rPr>
              <w:rFonts w:hint="eastAsia"/>
            </w:rPr>
            <w:t>单位：</w:t>
          </w:r>
          <w:sdt>
            <w:sdtPr>
              <w:rPr>
                <w:rFonts w:hint="eastAsia"/>
              </w:rPr>
              <w:alias w:val="单位：财务附注：应付职工薪酬"/>
              <w:tag w:val="_GBC_5c4cdcd7cd924c4ca8e87f806bc459b0"/>
              <w:id w:val="-1440221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3375110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701"/>
            <w:gridCol w:w="1844"/>
            <w:gridCol w:w="1759"/>
            <w:gridCol w:w="1676"/>
          </w:tblGrid>
          <w:tr w:rsidR="00141EA5" w14:paraId="41B2BCEE" w14:textId="77777777" w:rsidTr="008103D5">
            <w:sdt>
              <w:sdtPr>
                <w:tag w:val="_PLD_481bea2acb8f49ac9b4cfc92cd4a426e"/>
                <w:id w:val="1362173289"/>
                <w:lock w:val="sdtLocked"/>
              </w:sdtPr>
              <w:sdtEndPr/>
              <w:sdtContent>
                <w:tc>
                  <w:tcPr>
                    <w:tcW w:w="1044" w:type="pct"/>
                    <w:shd w:val="clear" w:color="auto" w:fill="auto"/>
                    <w:vAlign w:val="center"/>
                  </w:tcPr>
                  <w:p w14:paraId="209EADB6" w14:textId="77777777" w:rsidR="00141EA5" w:rsidRDefault="00102502">
                    <w:pPr>
                      <w:jc w:val="center"/>
                    </w:pPr>
                    <w:r>
                      <w:rPr>
                        <w:rFonts w:hint="eastAsia"/>
                      </w:rPr>
                      <w:t>项目</w:t>
                    </w:r>
                  </w:p>
                </w:tc>
              </w:sdtContent>
            </w:sdt>
            <w:sdt>
              <w:sdtPr>
                <w:tag w:val="_PLD_ff27c0f5bcb94d9b932762b91edf2ff1"/>
                <w:id w:val="-1986540789"/>
                <w:lock w:val="sdtLocked"/>
              </w:sdtPr>
              <w:sdtEndPr/>
              <w:sdtContent>
                <w:tc>
                  <w:tcPr>
                    <w:tcW w:w="964" w:type="pct"/>
                    <w:shd w:val="clear" w:color="auto" w:fill="auto"/>
                    <w:vAlign w:val="center"/>
                  </w:tcPr>
                  <w:p w14:paraId="027AD944" w14:textId="77777777" w:rsidR="00141EA5" w:rsidRDefault="00102502">
                    <w:pPr>
                      <w:jc w:val="center"/>
                    </w:pPr>
                    <w:r>
                      <w:rPr>
                        <w:rFonts w:hint="eastAsia"/>
                      </w:rPr>
                      <w:t>期初余额</w:t>
                    </w:r>
                  </w:p>
                </w:tc>
              </w:sdtContent>
            </w:sdt>
            <w:sdt>
              <w:sdtPr>
                <w:tag w:val="_PLD_7274636f27ae4e048ade60bfddaa8164"/>
                <w:id w:val="-967347933"/>
                <w:lock w:val="sdtLocked"/>
              </w:sdtPr>
              <w:sdtEndPr/>
              <w:sdtContent>
                <w:tc>
                  <w:tcPr>
                    <w:tcW w:w="1045" w:type="pct"/>
                    <w:shd w:val="clear" w:color="auto" w:fill="auto"/>
                    <w:vAlign w:val="center"/>
                  </w:tcPr>
                  <w:p w14:paraId="3DEDB762" w14:textId="77777777" w:rsidR="00141EA5" w:rsidRDefault="00102502">
                    <w:pPr>
                      <w:jc w:val="center"/>
                    </w:pPr>
                    <w:r>
                      <w:rPr>
                        <w:rFonts w:hint="eastAsia"/>
                      </w:rPr>
                      <w:t>本期增加</w:t>
                    </w:r>
                  </w:p>
                </w:tc>
              </w:sdtContent>
            </w:sdt>
            <w:sdt>
              <w:sdtPr>
                <w:tag w:val="_PLD_07ae572963de436aa2308d649a28c23b"/>
                <w:id w:val="-1683419285"/>
                <w:lock w:val="sdtLocked"/>
              </w:sdtPr>
              <w:sdtEndPr/>
              <w:sdtContent>
                <w:tc>
                  <w:tcPr>
                    <w:tcW w:w="997" w:type="pct"/>
                    <w:shd w:val="clear" w:color="auto" w:fill="auto"/>
                    <w:vAlign w:val="center"/>
                  </w:tcPr>
                  <w:p w14:paraId="63A0EE7D" w14:textId="77777777" w:rsidR="00141EA5" w:rsidRDefault="00102502">
                    <w:pPr>
                      <w:jc w:val="center"/>
                    </w:pPr>
                    <w:r>
                      <w:rPr>
                        <w:rFonts w:hint="eastAsia"/>
                      </w:rPr>
                      <w:t>本期减少</w:t>
                    </w:r>
                  </w:p>
                </w:tc>
              </w:sdtContent>
            </w:sdt>
            <w:sdt>
              <w:sdtPr>
                <w:tag w:val="_PLD_27069329d7654e34bc45ca7dee532204"/>
                <w:id w:val="-1103337688"/>
                <w:lock w:val="sdtLocked"/>
              </w:sdtPr>
              <w:sdtEndPr/>
              <w:sdtContent>
                <w:tc>
                  <w:tcPr>
                    <w:tcW w:w="950" w:type="pct"/>
                    <w:shd w:val="clear" w:color="auto" w:fill="auto"/>
                    <w:vAlign w:val="center"/>
                  </w:tcPr>
                  <w:p w14:paraId="2FEA119F" w14:textId="77777777" w:rsidR="00141EA5" w:rsidRDefault="00102502">
                    <w:pPr>
                      <w:jc w:val="center"/>
                    </w:pPr>
                    <w:r>
                      <w:rPr>
                        <w:rFonts w:hint="eastAsia"/>
                      </w:rPr>
                      <w:t>期末余额</w:t>
                    </w:r>
                  </w:p>
                </w:tc>
              </w:sdtContent>
            </w:sdt>
          </w:tr>
          <w:tr w:rsidR="00141EA5" w14:paraId="242BF749" w14:textId="77777777" w:rsidTr="008103D5">
            <w:sdt>
              <w:sdtPr>
                <w:rPr>
                  <w:sz w:val="18"/>
                  <w:szCs w:val="18"/>
                </w:rPr>
                <w:tag w:val="_PLD_8272d2e82a6f45a197d65c1251ac79c7"/>
                <w:id w:val="-1269150477"/>
                <w:lock w:val="sdtLocked"/>
              </w:sdtPr>
              <w:sdtEndPr/>
              <w:sdtContent>
                <w:tc>
                  <w:tcPr>
                    <w:tcW w:w="1044" w:type="pct"/>
                    <w:shd w:val="clear" w:color="auto" w:fill="auto"/>
                  </w:tcPr>
                  <w:p w14:paraId="0106CAD6" w14:textId="77777777" w:rsidR="00141EA5" w:rsidRPr="008103D5" w:rsidRDefault="00102502">
                    <w:pPr>
                      <w:rPr>
                        <w:sz w:val="18"/>
                        <w:szCs w:val="18"/>
                      </w:rPr>
                    </w:pPr>
                    <w:r w:rsidRPr="008103D5">
                      <w:rPr>
                        <w:rFonts w:hint="eastAsia"/>
                        <w:sz w:val="18"/>
                        <w:szCs w:val="18"/>
                      </w:rPr>
                      <w:t>一、短期薪酬</w:t>
                    </w:r>
                  </w:p>
                </w:tc>
              </w:sdtContent>
            </w:sdt>
            <w:tc>
              <w:tcPr>
                <w:tcW w:w="964" w:type="pct"/>
                <w:shd w:val="clear" w:color="auto" w:fill="auto"/>
                <w:vAlign w:val="center"/>
              </w:tcPr>
              <w:p w14:paraId="7CA01515" w14:textId="77777777" w:rsidR="00141EA5" w:rsidRPr="008103D5" w:rsidRDefault="00187096" w:rsidP="00187096">
                <w:pPr>
                  <w:jc w:val="right"/>
                  <w:rPr>
                    <w:sz w:val="18"/>
                    <w:szCs w:val="18"/>
                  </w:rPr>
                </w:pPr>
                <w:r w:rsidRPr="008103D5">
                  <w:rPr>
                    <w:sz w:val="18"/>
                    <w:szCs w:val="18"/>
                  </w:rPr>
                  <w:t>750,220,381.46</w:t>
                </w:r>
              </w:p>
            </w:tc>
            <w:tc>
              <w:tcPr>
                <w:tcW w:w="1045" w:type="pct"/>
                <w:shd w:val="clear" w:color="auto" w:fill="auto"/>
                <w:vAlign w:val="center"/>
              </w:tcPr>
              <w:p w14:paraId="2455C051" w14:textId="77777777" w:rsidR="00141EA5" w:rsidRPr="008103D5" w:rsidRDefault="00177B87" w:rsidP="00187096">
                <w:pPr>
                  <w:jc w:val="right"/>
                  <w:rPr>
                    <w:sz w:val="18"/>
                    <w:szCs w:val="18"/>
                    <w:highlight w:val="yellow"/>
                  </w:rPr>
                </w:pPr>
                <w:r w:rsidRPr="008103D5">
                  <w:rPr>
                    <w:sz w:val="18"/>
                    <w:szCs w:val="18"/>
                  </w:rPr>
                  <w:t>1,315,733,419.33</w:t>
                </w:r>
              </w:p>
            </w:tc>
            <w:tc>
              <w:tcPr>
                <w:tcW w:w="997" w:type="pct"/>
                <w:shd w:val="clear" w:color="auto" w:fill="auto"/>
                <w:vAlign w:val="center"/>
              </w:tcPr>
              <w:p w14:paraId="08BFA1D8" w14:textId="77777777" w:rsidR="00141EA5" w:rsidRPr="008103D5" w:rsidRDefault="005F1ACC" w:rsidP="00187096">
                <w:pPr>
                  <w:jc w:val="right"/>
                  <w:rPr>
                    <w:sz w:val="18"/>
                    <w:szCs w:val="18"/>
                    <w:highlight w:val="yellow"/>
                  </w:rPr>
                </w:pPr>
                <w:r w:rsidRPr="008103D5">
                  <w:rPr>
                    <w:sz w:val="18"/>
                    <w:szCs w:val="18"/>
                  </w:rPr>
                  <w:t>1,922,573,658.36</w:t>
                </w:r>
              </w:p>
            </w:tc>
            <w:tc>
              <w:tcPr>
                <w:tcW w:w="950" w:type="pct"/>
                <w:shd w:val="clear" w:color="auto" w:fill="auto"/>
                <w:vAlign w:val="center"/>
              </w:tcPr>
              <w:p w14:paraId="3AB09AB5" w14:textId="77777777" w:rsidR="00141EA5" w:rsidRPr="008103D5" w:rsidDel="0038014A" w:rsidRDefault="00177B87" w:rsidP="00187096">
                <w:pPr>
                  <w:jc w:val="right"/>
                  <w:rPr>
                    <w:sz w:val="18"/>
                    <w:szCs w:val="18"/>
                  </w:rPr>
                </w:pPr>
                <w:r w:rsidRPr="008103D5">
                  <w:rPr>
                    <w:sz w:val="18"/>
                    <w:szCs w:val="18"/>
                  </w:rPr>
                  <w:t>143,380,142.43</w:t>
                </w:r>
              </w:p>
            </w:tc>
          </w:tr>
          <w:tr w:rsidR="00141EA5" w14:paraId="6A25A22F" w14:textId="77777777" w:rsidTr="008103D5">
            <w:sdt>
              <w:sdtPr>
                <w:rPr>
                  <w:sz w:val="18"/>
                  <w:szCs w:val="18"/>
                </w:rPr>
                <w:tag w:val="_PLD_e3c7b981b4f64fe3993a41cabeb3d888"/>
                <w:id w:val="1566534723"/>
                <w:lock w:val="sdtLocked"/>
              </w:sdtPr>
              <w:sdtEndPr/>
              <w:sdtContent>
                <w:tc>
                  <w:tcPr>
                    <w:tcW w:w="1044" w:type="pct"/>
                    <w:shd w:val="clear" w:color="auto" w:fill="auto"/>
                  </w:tcPr>
                  <w:p w14:paraId="45BA63B7" w14:textId="77777777" w:rsidR="00141EA5" w:rsidRPr="008103D5" w:rsidRDefault="00102502">
                    <w:pPr>
                      <w:rPr>
                        <w:sz w:val="18"/>
                        <w:szCs w:val="18"/>
                      </w:rPr>
                    </w:pPr>
                    <w:r w:rsidRPr="008103D5">
                      <w:rPr>
                        <w:rFonts w:hint="eastAsia"/>
                        <w:sz w:val="18"/>
                        <w:szCs w:val="18"/>
                      </w:rPr>
                      <w:t>二、离职后福利-设定提存计划</w:t>
                    </w:r>
                  </w:p>
                </w:tc>
              </w:sdtContent>
            </w:sdt>
            <w:tc>
              <w:tcPr>
                <w:tcW w:w="964" w:type="pct"/>
                <w:shd w:val="clear" w:color="auto" w:fill="auto"/>
                <w:vAlign w:val="center"/>
              </w:tcPr>
              <w:p w14:paraId="1A90462A" w14:textId="77777777" w:rsidR="00141EA5" w:rsidRPr="008103D5" w:rsidRDefault="00177B87" w:rsidP="00187096">
                <w:pPr>
                  <w:jc w:val="right"/>
                  <w:rPr>
                    <w:sz w:val="18"/>
                    <w:szCs w:val="18"/>
                  </w:rPr>
                </w:pPr>
                <w:r w:rsidRPr="008103D5">
                  <w:rPr>
                    <w:sz w:val="18"/>
                    <w:szCs w:val="18"/>
                  </w:rPr>
                  <w:t>13,774,944.31</w:t>
                </w:r>
              </w:p>
            </w:tc>
            <w:tc>
              <w:tcPr>
                <w:tcW w:w="1045" w:type="pct"/>
                <w:shd w:val="clear" w:color="auto" w:fill="auto"/>
                <w:vAlign w:val="center"/>
              </w:tcPr>
              <w:p w14:paraId="2BE07534" w14:textId="77777777" w:rsidR="00141EA5" w:rsidRPr="008103D5" w:rsidRDefault="00177B87" w:rsidP="00187096">
                <w:pPr>
                  <w:jc w:val="right"/>
                  <w:rPr>
                    <w:sz w:val="18"/>
                    <w:szCs w:val="18"/>
                  </w:rPr>
                </w:pPr>
                <w:r w:rsidRPr="008103D5">
                  <w:rPr>
                    <w:sz w:val="18"/>
                    <w:szCs w:val="18"/>
                  </w:rPr>
                  <w:t>198,693,963.52</w:t>
                </w:r>
              </w:p>
            </w:tc>
            <w:tc>
              <w:tcPr>
                <w:tcW w:w="997" w:type="pct"/>
                <w:shd w:val="clear" w:color="auto" w:fill="auto"/>
                <w:vAlign w:val="center"/>
              </w:tcPr>
              <w:p w14:paraId="5CFD0B5A" w14:textId="77777777" w:rsidR="00141EA5" w:rsidRPr="008103D5" w:rsidRDefault="00177B87" w:rsidP="00187096">
                <w:pPr>
                  <w:jc w:val="right"/>
                  <w:rPr>
                    <w:sz w:val="18"/>
                    <w:szCs w:val="18"/>
                  </w:rPr>
                </w:pPr>
                <w:r w:rsidRPr="008103D5">
                  <w:rPr>
                    <w:sz w:val="18"/>
                    <w:szCs w:val="18"/>
                  </w:rPr>
                  <w:t>198,016,652.88</w:t>
                </w:r>
              </w:p>
            </w:tc>
            <w:tc>
              <w:tcPr>
                <w:tcW w:w="950" w:type="pct"/>
                <w:shd w:val="clear" w:color="auto" w:fill="auto"/>
                <w:vAlign w:val="center"/>
              </w:tcPr>
              <w:p w14:paraId="72A97620" w14:textId="77777777" w:rsidR="00141EA5" w:rsidRPr="008103D5" w:rsidRDefault="00177B87" w:rsidP="00187096">
                <w:pPr>
                  <w:jc w:val="right"/>
                  <w:rPr>
                    <w:sz w:val="18"/>
                    <w:szCs w:val="18"/>
                  </w:rPr>
                </w:pPr>
                <w:r w:rsidRPr="008103D5">
                  <w:rPr>
                    <w:sz w:val="18"/>
                    <w:szCs w:val="18"/>
                  </w:rPr>
                  <w:t>14,452,254.95</w:t>
                </w:r>
              </w:p>
            </w:tc>
          </w:tr>
          <w:tr w:rsidR="00141EA5" w14:paraId="0CC2911B" w14:textId="77777777" w:rsidTr="008103D5">
            <w:sdt>
              <w:sdtPr>
                <w:rPr>
                  <w:sz w:val="18"/>
                  <w:szCs w:val="18"/>
                </w:rPr>
                <w:tag w:val="_PLD_d615e4da2a4948e5994fcc5682898c56"/>
                <w:id w:val="-1865745411"/>
                <w:lock w:val="sdtLocked"/>
              </w:sdtPr>
              <w:sdtEndPr/>
              <w:sdtContent>
                <w:tc>
                  <w:tcPr>
                    <w:tcW w:w="1044" w:type="pct"/>
                    <w:shd w:val="clear" w:color="auto" w:fill="auto"/>
                  </w:tcPr>
                  <w:p w14:paraId="40CBC8F4" w14:textId="77777777" w:rsidR="00141EA5" w:rsidRPr="008103D5" w:rsidRDefault="00102502">
                    <w:pPr>
                      <w:rPr>
                        <w:sz w:val="18"/>
                        <w:szCs w:val="18"/>
                      </w:rPr>
                    </w:pPr>
                    <w:r w:rsidRPr="008103D5">
                      <w:rPr>
                        <w:rFonts w:hint="eastAsia"/>
                        <w:sz w:val="18"/>
                        <w:szCs w:val="18"/>
                      </w:rPr>
                      <w:t>三、辞退福利</w:t>
                    </w:r>
                  </w:p>
                </w:tc>
              </w:sdtContent>
            </w:sdt>
            <w:tc>
              <w:tcPr>
                <w:tcW w:w="964" w:type="pct"/>
                <w:shd w:val="clear" w:color="auto" w:fill="auto"/>
                <w:vAlign w:val="center"/>
              </w:tcPr>
              <w:p w14:paraId="64E91759" w14:textId="77777777" w:rsidR="00141EA5" w:rsidRPr="008103D5" w:rsidRDefault="00177B87" w:rsidP="00187096">
                <w:pPr>
                  <w:jc w:val="right"/>
                  <w:rPr>
                    <w:sz w:val="18"/>
                    <w:szCs w:val="18"/>
                  </w:rPr>
                </w:pPr>
                <w:r w:rsidRPr="008103D5">
                  <w:rPr>
                    <w:sz w:val="18"/>
                    <w:szCs w:val="18"/>
                  </w:rPr>
                  <w:t>8,625,621.09</w:t>
                </w:r>
              </w:p>
            </w:tc>
            <w:tc>
              <w:tcPr>
                <w:tcW w:w="1045" w:type="pct"/>
                <w:shd w:val="clear" w:color="auto" w:fill="auto"/>
                <w:vAlign w:val="center"/>
              </w:tcPr>
              <w:p w14:paraId="5D31A1F3" w14:textId="77777777" w:rsidR="00141EA5" w:rsidRPr="008103D5" w:rsidRDefault="00177B87" w:rsidP="00187096">
                <w:pPr>
                  <w:jc w:val="right"/>
                  <w:rPr>
                    <w:sz w:val="18"/>
                    <w:szCs w:val="18"/>
                  </w:rPr>
                </w:pPr>
                <w:r w:rsidRPr="008103D5">
                  <w:rPr>
                    <w:sz w:val="18"/>
                    <w:szCs w:val="18"/>
                  </w:rPr>
                  <w:t>4,596,517.98</w:t>
                </w:r>
              </w:p>
            </w:tc>
            <w:tc>
              <w:tcPr>
                <w:tcW w:w="997" w:type="pct"/>
                <w:shd w:val="clear" w:color="auto" w:fill="auto"/>
                <w:vAlign w:val="center"/>
              </w:tcPr>
              <w:p w14:paraId="541EC157" w14:textId="77777777" w:rsidR="00141EA5" w:rsidRPr="008103D5" w:rsidRDefault="00177B87" w:rsidP="00187096">
                <w:pPr>
                  <w:jc w:val="right"/>
                  <w:rPr>
                    <w:sz w:val="18"/>
                    <w:szCs w:val="18"/>
                  </w:rPr>
                </w:pPr>
                <w:r w:rsidRPr="008103D5">
                  <w:rPr>
                    <w:sz w:val="18"/>
                    <w:szCs w:val="18"/>
                  </w:rPr>
                  <w:t>3,901,989.41</w:t>
                </w:r>
              </w:p>
            </w:tc>
            <w:tc>
              <w:tcPr>
                <w:tcW w:w="950" w:type="pct"/>
                <w:shd w:val="clear" w:color="auto" w:fill="auto"/>
                <w:vAlign w:val="center"/>
              </w:tcPr>
              <w:p w14:paraId="3AEC0D2F" w14:textId="77777777" w:rsidR="00141EA5" w:rsidRPr="008103D5" w:rsidRDefault="00177B87" w:rsidP="00187096">
                <w:pPr>
                  <w:jc w:val="right"/>
                  <w:rPr>
                    <w:sz w:val="18"/>
                    <w:szCs w:val="18"/>
                  </w:rPr>
                </w:pPr>
                <w:r w:rsidRPr="008103D5">
                  <w:rPr>
                    <w:sz w:val="18"/>
                    <w:szCs w:val="18"/>
                  </w:rPr>
                  <w:t>9,320,149.66</w:t>
                </w:r>
              </w:p>
            </w:tc>
          </w:tr>
          <w:tr w:rsidR="00141EA5" w14:paraId="56D839AF" w14:textId="77777777" w:rsidTr="008103D5">
            <w:sdt>
              <w:sdtPr>
                <w:rPr>
                  <w:sz w:val="18"/>
                  <w:szCs w:val="18"/>
                </w:rPr>
                <w:tag w:val="_PLD_5ce2e7ac546346f4a7bec33299c89503"/>
                <w:id w:val="2023121497"/>
                <w:lock w:val="sdtLocked"/>
              </w:sdtPr>
              <w:sdtEndPr/>
              <w:sdtContent>
                <w:tc>
                  <w:tcPr>
                    <w:tcW w:w="1044" w:type="pct"/>
                    <w:shd w:val="clear" w:color="auto" w:fill="auto"/>
                    <w:vAlign w:val="center"/>
                  </w:tcPr>
                  <w:p w14:paraId="1F4561CC" w14:textId="77777777" w:rsidR="00141EA5" w:rsidRPr="008103D5" w:rsidRDefault="00102502">
                    <w:pPr>
                      <w:jc w:val="center"/>
                      <w:rPr>
                        <w:sz w:val="18"/>
                        <w:szCs w:val="18"/>
                      </w:rPr>
                    </w:pPr>
                    <w:r w:rsidRPr="008103D5">
                      <w:rPr>
                        <w:rFonts w:hint="eastAsia"/>
                        <w:sz w:val="18"/>
                        <w:szCs w:val="18"/>
                      </w:rPr>
                      <w:t>合计</w:t>
                    </w:r>
                  </w:p>
                </w:tc>
              </w:sdtContent>
            </w:sdt>
            <w:tc>
              <w:tcPr>
                <w:tcW w:w="964" w:type="pct"/>
                <w:shd w:val="clear" w:color="auto" w:fill="auto"/>
                <w:vAlign w:val="center"/>
              </w:tcPr>
              <w:p w14:paraId="43C5904C" w14:textId="77777777" w:rsidR="00141EA5" w:rsidRPr="008103D5" w:rsidRDefault="00177B87" w:rsidP="00187096">
                <w:pPr>
                  <w:jc w:val="right"/>
                  <w:rPr>
                    <w:sz w:val="18"/>
                    <w:szCs w:val="18"/>
                  </w:rPr>
                </w:pPr>
                <w:r w:rsidRPr="008103D5">
                  <w:rPr>
                    <w:sz w:val="18"/>
                    <w:szCs w:val="18"/>
                  </w:rPr>
                  <w:t>772,620,946.86</w:t>
                </w:r>
              </w:p>
            </w:tc>
            <w:tc>
              <w:tcPr>
                <w:tcW w:w="1045" w:type="pct"/>
                <w:shd w:val="clear" w:color="auto" w:fill="auto"/>
                <w:vAlign w:val="center"/>
              </w:tcPr>
              <w:p w14:paraId="0D3D8E80" w14:textId="77777777" w:rsidR="00141EA5" w:rsidRPr="008103D5" w:rsidRDefault="00177B87" w:rsidP="00187096">
                <w:pPr>
                  <w:jc w:val="right"/>
                  <w:rPr>
                    <w:sz w:val="18"/>
                    <w:szCs w:val="18"/>
                  </w:rPr>
                </w:pPr>
                <w:r w:rsidRPr="008103D5">
                  <w:rPr>
                    <w:sz w:val="18"/>
                    <w:szCs w:val="18"/>
                  </w:rPr>
                  <w:t>1,519,023,900.83</w:t>
                </w:r>
              </w:p>
            </w:tc>
            <w:tc>
              <w:tcPr>
                <w:tcW w:w="997" w:type="pct"/>
                <w:shd w:val="clear" w:color="auto" w:fill="auto"/>
                <w:vAlign w:val="center"/>
              </w:tcPr>
              <w:p w14:paraId="0D9084A4" w14:textId="77777777" w:rsidR="00141EA5" w:rsidRPr="008103D5" w:rsidRDefault="00177B87" w:rsidP="00187096">
                <w:pPr>
                  <w:jc w:val="right"/>
                  <w:rPr>
                    <w:sz w:val="18"/>
                    <w:szCs w:val="18"/>
                  </w:rPr>
                </w:pPr>
                <w:r w:rsidRPr="008103D5">
                  <w:rPr>
                    <w:sz w:val="18"/>
                    <w:szCs w:val="18"/>
                  </w:rPr>
                  <w:t>2,124,492,300.65</w:t>
                </w:r>
              </w:p>
            </w:tc>
            <w:tc>
              <w:tcPr>
                <w:tcW w:w="950" w:type="pct"/>
                <w:shd w:val="clear" w:color="auto" w:fill="auto"/>
                <w:vAlign w:val="center"/>
              </w:tcPr>
              <w:p w14:paraId="7C3D4DA2" w14:textId="77777777" w:rsidR="00141EA5" w:rsidRPr="008103D5" w:rsidRDefault="00177B87" w:rsidP="00187096">
                <w:pPr>
                  <w:jc w:val="right"/>
                  <w:rPr>
                    <w:sz w:val="18"/>
                    <w:szCs w:val="18"/>
                  </w:rPr>
                </w:pPr>
                <w:r w:rsidRPr="008103D5">
                  <w:rPr>
                    <w:sz w:val="18"/>
                    <w:szCs w:val="18"/>
                  </w:rPr>
                  <w:t>167,152,547.04</w:t>
                </w:r>
              </w:p>
            </w:tc>
          </w:tr>
        </w:tbl>
        <w:p w14:paraId="4029D5E7" w14:textId="77777777" w:rsidR="00141EA5" w:rsidRDefault="00C8325B"/>
      </w:sdtContent>
    </w:sdt>
    <w:sdt>
      <w:sdtPr>
        <w:rPr>
          <w:rFonts w:ascii="宋体" w:hAnsi="宋体" w:cs="宋体" w:hint="eastAsia"/>
          <w:b w:val="0"/>
          <w:bCs w:val="0"/>
          <w:kern w:val="0"/>
          <w:szCs w:val="24"/>
        </w:rPr>
        <w:alias w:val="模块:短期薪酬列示"/>
        <w:tag w:val="_GBC_8889528627cf49dfa80ba4d972a53405"/>
        <w:id w:val="83269775"/>
        <w:lock w:val="sdtLocked"/>
        <w:placeholder>
          <w:docPart w:val="GBC22222222222222222222222222222"/>
        </w:placeholder>
      </w:sdtPr>
      <w:sdtEndPr>
        <w:rPr>
          <w:rFonts w:hint="default"/>
          <w:szCs w:val="21"/>
        </w:rPr>
      </w:sdtEndPr>
      <w:sdtContent>
        <w:p w14:paraId="1FFFC4E7" w14:textId="77777777" w:rsidR="00141EA5" w:rsidRDefault="00102502">
          <w:pPr>
            <w:pStyle w:val="4"/>
            <w:numPr>
              <w:ilvl w:val="0"/>
              <w:numId w:val="73"/>
            </w:numPr>
            <w:rPr>
              <w:rFonts w:ascii="宋体" w:hAnsi="宋体"/>
            </w:rPr>
          </w:pPr>
          <w:r>
            <w:rPr>
              <w:rFonts w:ascii="宋体" w:hAnsi="宋体" w:hint="eastAsia"/>
            </w:rPr>
            <w:t>短期薪酬列示</w:t>
          </w:r>
        </w:p>
        <w:sdt>
          <w:sdtPr>
            <w:alias w:val="是否适用：短期薪酬列示[双击切换]"/>
            <w:tag w:val="_GBC_fe9cc4ffdf524f4695448b31c76167ce"/>
            <w:id w:val="-1879543442"/>
            <w:lock w:val="sdtLocked"/>
            <w:placeholder>
              <w:docPart w:val="GBC22222222222222222222222222222"/>
            </w:placeholder>
          </w:sdtPr>
          <w:sdtEndPr/>
          <w:sdtContent>
            <w:p w14:paraId="32319E6C" w14:textId="77777777" w:rsidR="00141EA5" w:rsidRDefault="00102502">
              <w:r>
                <w:fldChar w:fldCharType="begin"/>
              </w:r>
              <w:r w:rsidR="00DC7578">
                <w:instrText xml:space="preserve"> MACROBUTTON  SnrToggleCheckbox √适用 </w:instrText>
              </w:r>
              <w:r>
                <w:fldChar w:fldCharType="end"/>
              </w:r>
              <w:r>
                <w:fldChar w:fldCharType="begin"/>
              </w:r>
              <w:r w:rsidR="00DC7578">
                <w:instrText xml:space="preserve"> MACROBUTTON  SnrToggleCheckbox □不适用 </w:instrText>
              </w:r>
              <w:r>
                <w:fldChar w:fldCharType="end"/>
              </w:r>
            </w:p>
          </w:sdtContent>
        </w:sdt>
        <w:p w14:paraId="34975A2B" w14:textId="77777777" w:rsidR="00141EA5" w:rsidRDefault="00102502">
          <w:pPr>
            <w:jc w:val="right"/>
          </w:pPr>
          <w:r>
            <w:rPr>
              <w:rFonts w:hint="eastAsia"/>
            </w:rPr>
            <w:t>单位：</w:t>
          </w:r>
          <w:sdt>
            <w:sdtPr>
              <w:rPr>
                <w:rFonts w:hint="eastAsia"/>
              </w:rPr>
              <w:alias w:val="单位：财务附注：短期薪酬"/>
              <w:tag w:val="_GBC_f5a2a934147944d68f11ca2bcce4d80f"/>
              <w:id w:val="-708492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5602926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3"/>
            <w:gridCol w:w="1701"/>
            <w:gridCol w:w="1983"/>
            <w:gridCol w:w="1758"/>
            <w:gridCol w:w="1678"/>
          </w:tblGrid>
          <w:tr w:rsidR="00141EA5" w14:paraId="7C644FE5" w14:textId="77777777" w:rsidTr="008103D5">
            <w:sdt>
              <w:sdtPr>
                <w:tag w:val="_PLD_7b5378bc64e24511ae79d643c80f9c98"/>
                <w:id w:val="-100423697"/>
                <w:lock w:val="sdtLocked"/>
              </w:sdtPr>
              <w:sdtEndPr/>
              <w:sdtContent>
                <w:tc>
                  <w:tcPr>
                    <w:tcW w:w="965" w:type="pct"/>
                    <w:tcBorders>
                      <w:top w:val="single" w:sz="4" w:space="0" w:color="auto"/>
                      <w:left w:val="single" w:sz="4" w:space="0" w:color="auto"/>
                      <w:bottom w:val="single" w:sz="4" w:space="0" w:color="auto"/>
                      <w:right w:val="single" w:sz="4" w:space="0" w:color="auto"/>
                    </w:tcBorders>
                    <w:vAlign w:val="center"/>
                  </w:tcPr>
                  <w:p w14:paraId="2D6B01A8" w14:textId="77777777" w:rsidR="00141EA5" w:rsidRDefault="00102502">
                    <w:pPr>
                      <w:autoSpaceDE w:val="0"/>
                      <w:autoSpaceDN w:val="0"/>
                      <w:adjustRightInd w:val="0"/>
                      <w:jc w:val="center"/>
                    </w:pPr>
                    <w:r>
                      <w:rPr>
                        <w:rFonts w:hint="eastAsia"/>
                      </w:rPr>
                      <w:t>项目</w:t>
                    </w:r>
                  </w:p>
                </w:tc>
              </w:sdtContent>
            </w:sdt>
            <w:sdt>
              <w:sdtPr>
                <w:tag w:val="_PLD_0144fa4bad154236aa75e1dcc0a89e56"/>
                <w:id w:val="-874611396"/>
                <w:lock w:val="sdtLocked"/>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7D2B624B" w14:textId="77777777" w:rsidR="00141EA5" w:rsidRDefault="00102502">
                    <w:pPr>
                      <w:autoSpaceDE w:val="0"/>
                      <w:autoSpaceDN w:val="0"/>
                      <w:adjustRightInd w:val="0"/>
                      <w:jc w:val="center"/>
                    </w:pPr>
                    <w:r>
                      <w:rPr>
                        <w:rFonts w:hint="eastAsia"/>
                      </w:rPr>
                      <w:t>期初余额</w:t>
                    </w:r>
                  </w:p>
                </w:tc>
              </w:sdtContent>
            </w:sdt>
            <w:sdt>
              <w:sdtPr>
                <w:tag w:val="_PLD_2d15a4a9e10b4386a7ed67bc2137e04a"/>
                <w:id w:val="-1112732318"/>
                <w:lock w:val="sdtLocked"/>
              </w:sdtPr>
              <w:sdtEndPr/>
              <w:sdtContent>
                <w:tc>
                  <w:tcPr>
                    <w:tcW w:w="1124" w:type="pct"/>
                    <w:tcBorders>
                      <w:top w:val="single" w:sz="4" w:space="0" w:color="auto"/>
                      <w:left w:val="single" w:sz="4" w:space="0" w:color="auto"/>
                      <w:bottom w:val="single" w:sz="4" w:space="0" w:color="auto"/>
                      <w:right w:val="single" w:sz="4" w:space="0" w:color="auto"/>
                    </w:tcBorders>
                    <w:vAlign w:val="center"/>
                  </w:tcPr>
                  <w:p w14:paraId="0466D667" w14:textId="77777777" w:rsidR="00141EA5" w:rsidRDefault="00102502">
                    <w:pPr>
                      <w:jc w:val="center"/>
                    </w:pPr>
                    <w:r>
                      <w:rPr>
                        <w:rFonts w:hint="eastAsia"/>
                      </w:rPr>
                      <w:t>本期增加</w:t>
                    </w:r>
                  </w:p>
                </w:tc>
              </w:sdtContent>
            </w:sdt>
            <w:sdt>
              <w:sdtPr>
                <w:tag w:val="_PLD_12a2bbefe0874cde83fdb77f4a4158a1"/>
                <w:id w:val="-1017766501"/>
                <w:lock w:val="sdtLocked"/>
              </w:sdtPr>
              <w:sdtEndPr/>
              <w:sdtContent>
                <w:tc>
                  <w:tcPr>
                    <w:tcW w:w="996" w:type="pct"/>
                    <w:tcBorders>
                      <w:top w:val="single" w:sz="4" w:space="0" w:color="auto"/>
                      <w:left w:val="single" w:sz="4" w:space="0" w:color="auto"/>
                      <w:bottom w:val="single" w:sz="4" w:space="0" w:color="auto"/>
                      <w:right w:val="single" w:sz="4" w:space="0" w:color="auto"/>
                    </w:tcBorders>
                    <w:vAlign w:val="center"/>
                  </w:tcPr>
                  <w:p w14:paraId="783BEA55" w14:textId="77777777" w:rsidR="00141EA5" w:rsidRDefault="00102502">
                    <w:pPr>
                      <w:jc w:val="center"/>
                    </w:pPr>
                    <w:r>
                      <w:t>本期减少</w:t>
                    </w:r>
                  </w:p>
                </w:tc>
              </w:sdtContent>
            </w:sdt>
            <w:sdt>
              <w:sdtPr>
                <w:tag w:val="_PLD_190d6bcbbde148ffb48f230c6d9d7186"/>
                <w:id w:val="407664445"/>
                <w:lock w:val="sdtLocked"/>
              </w:sdtPr>
              <w:sdtEndPr/>
              <w:sdtContent>
                <w:tc>
                  <w:tcPr>
                    <w:tcW w:w="951" w:type="pct"/>
                    <w:tcBorders>
                      <w:top w:val="single" w:sz="4" w:space="0" w:color="auto"/>
                      <w:left w:val="single" w:sz="4" w:space="0" w:color="auto"/>
                      <w:bottom w:val="single" w:sz="4" w:space="0" w:color="auto"/>
                      <w:right w:val="single" w:sz="4" w:space="0" w:color="auto"/>
                    </w:tcBorders>
                    <w:vAlign w:val="center"/>
                  </w:tcPr>
                  <w:p w14:paraId="2D99B292" w14:textId="77777777" w:rsidR="00141EA5" w:rsidRDefault="00102502">
                    <w:pPr>
                      <w:autoSpaceDE w:val="0"/>
                      <w:autoSpaceDN w:val="0"/>
                      <w:adjustRightInd w:val="0"/>
                      <w:jc w:val="center"/>
                    </w:pPr>
                    <w:r>
                      <w:rPr>
                        <w:rFonts w:hint="eastAsia"/>
                      </w:rPr>
                      <w:t>期末余额</w:t>
                    </w:r>
                  </w:p>
                </w:tc>
              </w:sdtContent>
            </w:sdt>
          </w:tr>
          <w:tr w:rsidR="00141EA5" w14:paraId="070C35B6" w14:textId="77777777" w:rsidTr="008103D5">
            <w:sdt>
              <w:sdtPr>
                <w:rPr>
                  <w:sz w:val="18"/>
                  <w:szCs w:val="18"/>
                </w:rPr>
                <w:tag w:val="_PLD_b24db0ed8285493c9b46db6af314618d"/>
                <w:id w:val="-140960440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F5A019F" w14:textId="77777777" w:rsidR="00141EA5" w:rsidRPr="008103D5" w:rsidRDefault="00102502">
                    <w:pPr>
                      <w:autoSpaceDE w:val="0"/>
                      <w:autoSpaceDN w:val="0"/>
                      <w:adjustRightInd w:val="0"/>
                      <w:rPr>
                        <w:sz w:val="18"/>
                        <w:szCs w:val="18"/>
                      </w:rPr>
                    </w:pPr>
                    <w:r w:rsidRPr="008103D5">
                      <w:rPr>
                        <w:rFonts w:hint="eastAsia"/>
                        <w:sz w:val="18"/>
                        <w:szCs w:val="18"/>
                      </w:rPr>
                      <w:t>一、工资、奖金、津贴和补贴</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2AFD0D4D" w14:textId="77777777" w:rsidR="00141EA5" w:rsidRPr="008103D5" w:rsidRDefault="00DC7578" w:rsidP="00DC7578">
                <w:pPr>
                  <w:jc w:val="right"/>
                  <w:rPr>
                    <w:sz w:val="18"/>
                    <w:szCs w:val="18"/>
                  </w:rPr>
                </w:pPr>
                <w:r w:rsidRPr="008103D5">
                  <w:rPr>
                    <w:sz w:val="18"/>
                    <w:szCs w:val="18"/>
                  </w:rPr>
                  <w:t>699,003,116.72</w:t>
                </w:r>
              </w:p>
            </w:tc>
            <w:tc>
              <w:tcPr>
                <w:tcW w:w="1124" w:type="pct"/>
                <w:tcBorders>
                  <w:top w:val="single" w:sz="4" w:space="0" w:color="auto"/>
                  <w:left w:val="single" w:sz="4" w:space="0" w:color="auto"/>
                  <w:bottom w:val="single" w:sz="4" w:space="0" w:color="auto"/>
                  <w:right w:val="single" w:sz="4" w:space="0" w:color="auto"/>
                </w:tcBorders>
                <w:vAlign w:val="center"/>
              </w:tcPr>
              <w:p w14:paraId="48F402F6" w14:textId="77777777" w:rsidR="00141EA5" w:rsidRPr="008103D5" w:rsidRDefault="00187096" w:rsidP="00DC7578">
                <w:pPr>
                  <w:jc w:val="right"/>
                  <w:rPr>
                    <w:sz w:val="18"/>
                    <w:szCs w:val="18"/>
                  </w:rPr>
                </w:pPr>
                <w:r w:rsidRPr="008103D5">
                  <w:rPr>
                    <w:sz w:val="18"/>
                    <w:szCs w:val="18"/>
                  </w:rPr>
                  <w:t>1,022,757,065.68</w:t>
                </w:r>
              </w:p>
            </w:tc>
            <w:tc>
              <w:tcPr>
                <w:tcW w:w="996" w:type="pct"/>
                <w:tcBorders>
                  <w:top w:val="single" w:sz="4" w:space="0" w:color="auto"/>
                  <w:left w:val="single" w:sz="4" w:space="0" w:color="auto"/>
                  <w:bottom w:val="single" w:sz="4" w:space="0" w:color="auto"/>
                  <w:right w:val="single" w:sz="4" w:space="0" w:color="auto"/>
                </w:tcBorders>
                <w:vAlign w:val="center"/>
              </w:tcPr>
              <w:p w14:paraId="542275DA" w14:textId="77777777" w:rsidR="00141EA5" w:rsidRPr="008103D5" w:rsidRDefault="005F1ACC" w:rsidP="00DC7578">
                <w:pPr>
                  <w:jc w:val="right"/>
                  <w:rPr>
                    <w:sz w:val="18"/>
                    <w:szCs w:val="18"/>
                  </w:rPr>
                </w:pPr>
                <w:r w:rsidRPr="008103D5">
                  <w:rPr>
                    <w:sz w:val="18"/>
                    <w:szCs w:val="18"/>
                  </w:rPr>
                  <w:t>1,628,957,753.01</w:t>
                </w:r>
              </w:p>
            </w:tc>
            <w:tc>
              <w:tcPr>
                <w:tcW w:w="951" w:type="pct"/>
                <w:tcBorders>
                  <w:top w:val="single" w:sz="4" w:space="0" w:color="auto"/>
                  <w:left w:val="single" w:sz="4" w:space="0" w:color="auto"/>
                  <w:bottom w:val="single" w:sz="4" w:space="0" w:color="auto"/>
                  <w:right w:val="single" w:sz="4" w:space="0" w:color="auto"/>
                </w:tcBorders>
                <w:vAlign w:val="center"/>
              </w:tcPr>
              <w:p w14:paraId="491007E8" w14:textId="77777777" w:rsidR="00141EA5" w:rsidRPr="008103D5" w:rsidRDefault="00187096" w:rsidP="00DC7578">
                <w:pPr>
                  <w:jc w:val="right"/>
                  <w:rPr>
                    <w:sz w:val="18"/>
                    <w:szCs w:val="18"/>
                  </w:rPr>
                </w:pPr>
                <w:r w:rsidRPr="008103D5">
                  <w:rPr>
                    <w:sz w:val="18"/>
                    <w:szCs w:val="18"/>
                  </w:rPr>
                  <w:t>92,802,429.39</w:t>
                </w:r>
              </w:p>
            </w:tc>
          </w:tr>
          <w:tr w:rsidR="00141EA5" w14:paraId="19828EA2" w14:textId="77777777" w:rsidTr="008103D5">
            <w:sdt>
              <w:sdtPr>
                <w:rPr>
                  <w:sz w:val="18"/>
                  <w:szCs w:val="18"/>
                </w:rPr>
                <w:tag w:val="_PLD_f557df41d0484816863da6fa2f5bb6e0"/>
                <w:id w:val="212719243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7A754634" w14:textId="77777777" w:rsidR="00141EA5" w:rsidRPr="008103D5" w:rsidRDefault="00102502">
                    <w:pPr>
                      <w:autoSpaceDE w:val="0"/>
                      <w:autoSpaceDN w:val="0"/>
                      <w:adjustRightInd w:val="0"/>
                      <w:rPr>
                        <w:sz w:val="18"/>
                        <w:szCs w:val="18"/>
                      </w:rPr>
                    </w:pPr>
                    <w:r w:rsidRPr="008103D5">
                      <w:rPr>
                        <w:rFonts w:hint="eastAsia"/>
                        <w:sz w:val="18"/>
                        <w:szCs w:val="18"/>
                      </w:rPr>
                      <w:t>二、职工福利费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001336D9" w14:textId="77777777" w:rsidR="00141EA5" w:rsidRPr="008103D5" w:rsidRDefault="00141EA5" w:rsidP="00DC7578">
                <w:pPr>
                  <w:jc w:val="right"/>
                  <w:rPr>
                    <w:sz w:val="18"/>
                    <w:szCs w:val="18"/>
                  </w:rPr>
                </w:pPr>
              </w:p>
            </w:tc>
            <w:tc>
              <w:tcPr>
                <w:tcW w:w="1124" w:type="pct"/>
                <w:tcBorders>
                  <w:top w:val="single" w:sz="4" w:space="0" w:color="auto"/>
                  <w:left w:val="single" w:sz="4" w:space="0" w:color="auto"/>
                  <w:bottom w:val="single" w:sz="4" w:space="0" w:color="auto"/>
                  <w:right w:val="single" w:sz="4" w:space="0" w:color="auto"/>
                </w:tcBorders>
                <w:vAlign w:val="center"/>
              </w:tcPr>
              <w:p w14:paraId="7C2BE358" w14:textId="77777777" w:rsidR="00141EA5" w:rsidRPr="008103D5" w:rsidRDefault="00187096" w:rsidP="00DC7578">
                <w:pPr>
                  <w:jc w:val="right"/>
                  <w:rPr>
                    <w:sz w:val="18"/>
                    <w:szCs w:val="18"/>
                  </w:rPr>
                </w:pPr>
                <w:r w:rsidRPr="008103D5">
                  <w:rPr>
                    <w:sz w:val="18"/>
                    <w:szCs w:val="18"/>
                  </w:rPr>
                  <w:t>59,633,195.50</w:t>
                </w:r>
              </w:p>
            </w:tc>
            <w:tc>
              <w:tcPr>
                <w:tcW w:w="996" w:type="pct"/>
                <w:tcBorders>
                  <w:top w:val="single" w:sz="4" w:space="0" w:color="auto"/>
                  <w:left w:val="single" w:sz="4" w:space="0" w:color="auto"/>
                  <w:bottom w:val="single" w:sz="4" w:space="0" w:color="auto"/>
                  <w:right w:val="single" w:sz="4" w:space="0" w:color="auto"/>
                </w:tcBorders>
                <w:vAlign w:val="center"/>
              </w:tcPr>
              <w:p w14:paraId="3ABD8FDF" w14:textId="77777777" w:rsidR="00141EA5" w:rsidRPr="008103D5" w:rsidRDefault="00187096" w:rsidP="00DC7578">
                <w:pPr>
                  <w:jc w:val="right"/>
                  <w:rPr>
                    <w:sz w:val="18"/>
                    <w:szCs w:val="18"/>
                  </w:rPr>
                </w:pPr>
                <w:r w:rsidRPr="008103D5">
                  <w:rPr>
                    <w:sz w:val="18"/>
                    <w:szCs w:val="18"/>
                  </w:rPr>
                  <w:t>58,587,481.00</w:t>
                </w:r>
              </w:p>
            </w:tc>
            <w:tc>
              <w:tcPr>
                <w:tcW w:w="951" w:type="pct"/>
                <w:tcBorders>
                  <w:top w:val="single" w:sz="4" w:space="0" w:color="auto"/>
                  <w:left w:val="single" w:sz="4" w:space="0" w:color="auto"/>
                  <w:bottom w:val="single" w:sz="4" w:space="0" w:color="auto"/>
                  <w:right w:val="single" w:sz="4" w:space="0" w:color="auto"/>
                </w:tcBorders>
                <w:vAlign w:val="center"/>
              </w:tcPr>
              <w:p w14:paraId="15452AAB" w14:textId="77777777" w:rsidR="00141EA5" w:rsidRPr="008103D5" w:rsidRDefault="00187096" w:rsidP="00DC7578">
                <w:pPr>
                  <w:jc w:val="right"/>
                  <w:rPr>
                    <w:sz w:val="18"/>
                    <w:szCs w:val="18"/>
                  </w:rPr>
                </w:pPr>
                <w:r w:rsidRPr="008103D5">
                  <w:rPr>
                    <w:sz w:val="18"/>
                    <w:szCs w:val="18"/>
                  </w:rPr>
                  <w:t>1,045,714.50</w:t>
                </w:r>
              </w:p>
            </w:tc>
          </w:tr>
          <w:tr w:rsidR="00141EA5" w14:paraId="311325E6" w14:textId="77777777" w:rsidTr="008103D5">
            <w:sdt>
              <w:sdtPr>
                <w:rPr>
                  <w:sz w:val="18"/>
                  <w:szCs w:val="18"/>
                </w:rPr>
                <w:tag w:val="_PLD_dbac61dc87104ba08157258eaf632c94"/>
                <w:id w:val="-594173846"/>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0A68C48" w14:textId="77777777" w:rsidR="00141EA5" w:rsidRPr="008103D5" w:rsidRDefault="00102502">
                    <w:pPr>
                      <w:autoSpaceDE w:val="0"/>
                      <w:autoSpaceDN w:val="0"/>
                      <w:adjustRightInd w:val="0"/>
                      <w:rPr>
                        <w:sz w:val="18"/>
                        <w:szCs w:val="18"/>
                      </w:rPr>
                    </w:pPr>
                    <w:r w:rsidRPr="008103D5">
                      <w:rPr>
                        <w:rFonts w:hint="eastAsia"/>
                        <w:sz w:val="18"/>
                        <w:szCs w:val="18"/>
                      </w:rPr>
                      <w:t>三、社会保险费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50607F2C" w14:textId="77777777" w:rsidR="00141EA5" w:rsidRPr="008103D5" w:rsidRDefault="00DC7578" w:rsidP="00DC7578">
                <w:pPr>
                  <w:jc w:val="right"/>
                  <w:rPr>
                    <w:sz w:val="18"/>
                    <w:szCs w:val="18"/>
                  </w:rPr>
                </w:pPr>
                <w:r w:rsidRPr="008103D5">
                  <w:rPr>
                    <w:sz w:val="18"/>
                    <w:szCs w:val="18"/>
                  </w:rPr>
                  <w:t>6,584,051.96</w:t>
                </w:r>
              </w:p>
            </w:tc>
            <w:tc>
              <w:tcPr>
                <w:tcW w:w="1124" w:type="pct"/>
                <w:tcBorders>
                  <w:top w:val="single" w:sz="4" w:space="0" w:color="auto"/>
                  <w:left w:val="single" w:sz="4" w:space="0" w:color="auto"/>
                  <w:bottom w:val="single" w:sz="4" w:space="0" w:color="auto"/>
                  <w:right w:val="single" w:sz="4" w:space="0" w:color="auto"/>
                </w:tcBorders>
                <w:vAlign w:val="center"/>
              </w:tcPr>
              <w:p w14:paraId="20FB8CBC" w14:textId="77777777" w:rsidR="00141EA5" w:rsidRPr="008103D5" w:rsidRDefault="00187096" w:rsidP="00DC7578">
                <w:pPr>
                  <w:jc w:val="right"/>
                  <w:rPr>
                    <w:sz w:val="18"/>
                    <w:szCs w:val="18"/>
                  </w:rPr>
                </w:pPr>
                <w:r w:rsidRPr="008103D5">
                  <w:rPr>
                    <w:sz w:val="18"/>
                    <w:szCs w:val="18"/>
                  </w:rPr>
                  <w:t>92,245,376.15</w:t>
                </w:r>
              </w:p>
            </w:tc>
            <w:tc>
              <w:tcPr>
                <w:tcW w:w="996" w:type="pct"/>
                <w:tcBorders>
                  <w:top w:val="single" w:sz="4" w:space="0" w:color="auto"/>
                  <w:left w:val="single" w:sz="4" w:space="0" w:color="auto"/>
                  <w:bottom w:val="single" w:sz="4" w:space="0" w:color="auto"/>
                  <w:right w:val="single" w:sz="4" w:space="0" w:color="auto"/>
                </w:tcBorders>
                <w:vAlign w:val="center"/>
              </w:tcPr>
              <w:p w14:paraId="6D52C24A" w14:textId="77777777" w:rsidR="00141EA5" w:rsidRPr="008103D5" w:rsidRDefault="00187096" w:rsidP="00DC7578">
                <w:pPr>
                  <w:jc w:val="right"/>
                  <w:rPr>
                    <w:sz w:val="18"/>
                    <w:szCs w:val="18"/>
                  </w:rPr>
                </w:pPr>
                <w:r w:rsidRPr="008103D5">
                  <w:rPr>
                    <w:sz w:val="18"/>
                    <w:szCs w:val="18"/>
                  </w:rPr>
                  <w:t>96,072,572.19</w:t>
                </w:r>
              </w:p>
            </w:tc>
            <w:tc>
              <w:tcPr>
                <w:tcW w:w="951" w:type="pct"/>
                <w:tcBorders>
                  <w:top w:val="single" w:sz="4" w:space="0" w:color="auto"/>
                  <w:left w:val="single" w:sz="4" w:space="0" w:color="auto"/>
                  <w:bottom w:val="single" w:sz="4" w:space="0" w:color="auto"/>
                  <w:right w:val="single" w:sz="4" w:space="0" w:color="auto"/>
                </w:tcBorders>
                <w:vAlign w:val="center"/>
              </w:tcPr>
              <w:p w14:paraId="1AF4815A" w14:textId="77777777" w:rsidR="00141EA5" w:rsidRPr="008103D5" w:rsidRDefault="00187096" w:rsidP="00DC7578">
                <w:pPr>
                  <w:jc w:val="right"/>
                  <w:rPr>
                    <w:sz w:val="18"/>
                    <w:szCs w:val="18"/>
                  </w:rPr>
                </w:pPr>
                <w:r w:rsidRPr="008103D5">
                  <w:rPr>
                    <w:sz w:val="18"/>
                    <w:szCs w:val="18"/>
                  </w:rPr>
                  <w:t>2,756,855.92</w:t>
                </w:r>
              </w:p>
            </w:tc>
          </w:tr>
          <w:tr w:rsidR="00141EA5" w14:paraId="01FEC484" w14:textId="77777777" w:rsidTr="008103D5">
            <w:sdt>
              <w:sdtPr>
                <w:rPr>
                  <w:sz w:val="18"/>
                  <w:szCs w:val="18"/>
                </w:rPr>
                <w:tag w:val="_PLD_1ae6ec180f494dc4bdbe2a71caadcf9d"/>
                <w:id w:val="1710835554"/>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46A1B7FB" w14:textId="77777777" w:rsidR="00141EA5" w:rsidRPr="008103D5" w:rsidRDefault="00102502">
                    <w:pPr>
                      <w:rPr>
                        <w:color w:val="008000"/>
                        <w:sz w:val="18"/>
                        <w:szCs w:val="18"/>
                      </w:rPr>
                    </w:pPr>
                    <w:r w:rsidRPr="008103D5">
                      <w:rPr>
                        <w:rFonts w:hint="eastAsia"/>
                        <w:sz w:val="18"/>
                        <w:szCs w:val="18"/>
                      </w:rPr>
                      <w:t>其中：</w:t>
                    </w:r>
                    <w:r w:rsidRPr="008103D5">
                      <w:rPr>
                        <w:sz w:val="18"/>
                        <w:szCs w:val="18"/>
                      </w:rPr>
                      <w:t>医疗保险费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451BE057" w14:textId="77777777" w:rsidR="00141EA5" w:rsidRPr="008103D5" w:rsidRDefault="00DC7578" w:rsidP="00DC7578">
                <w:pPr>
                  <w:jc w:val="right"/>
                  <w:rPr>
                    <w:sz w:val="18"/>
                    <w:szCs w:val="18"/>
                  </w:rPr>
                </w:pPr>
                <w:r w:rsidRPr="008103D5">
                  <w:rPr>
                    <w:sz w:val="18"/>
                    <w:szCs w:val="18"/>
                  </w:rPr>
                  <w:t>6,450,300.24</w:t>
                </w:r>
              </w:p>
            </w:tc>
            <w:tc>
              <w:tcPr>
                <w:tcW w:w="1124" w:type="pct"/>
                <w:tcBorders>
                  <w:top w:val="single" w:sz="4" w:space="0" w:color="auto"/>
                  <w:left w:val="single" w:sz="4" w:space="0" w:color="auto"/>
                  <w:bottom w:val="single" w:sz="4" w:space="0" w:color="auto"/>
                  <w:right w:val="single" w:sz="4" w:space="0" w:color="auto"/>
                </w:tcBorders>
                <w:vAlign w:val="center"/>
              </w:tcPr>
              <w:p w14:paraId="597A405F" w14:textId="77777777" w:rsidR="00141EA5" w:rsidRPr="008103D5" w:rsidRDefault="00187096" w:rsidP="00DC7578">
                <w:pPr>
                  <w:jc w:val="right"/>
                  <w:rPr>
                    <w:sz w:val="18"/>
                    <w:szCs w:val="18"/>
                  </w:rPr>
                </w:pPr>
                <w:r w:rsidRPr="008103D5">
                  <w:rPr>
                    <w:sz w:val="18"/>
                    <w:szCs w:val="18"/>
                  </w:rPr>
                  <w:t>84,171,303.39</w:t>
                </w:r>
              </w:p>
            </w:tc>
            <w:tc>
              <w:tcPr>
                <w:tcW w:w="996" w:type="pct"/>
                <w:tcBorders>
                  <w:top w:val="single" w:sz="4" w:space="0" w:color="auto"/>
                  <w:left w:val="single" w:sz="4" w:space="0" w:color="auto"/>
                  <w:bottom w:val="single" w:sz="4" w:space="0" w:color="auto"/>
                  <w:right w:val="single" w:sz="4" w:space="0" w:color="auto"/>
                </w:tcBorders>
                <w:vAlign w:val="center"/>
              </w:tcPr>
              <w:p w14:paraId="42046363" w14:textId="77777777" w:rsidR="00141EA5" w:rsidRPr="008103D5" w:rsidRDefault="00187096" w:rsidP="00DC7578">
                <w:pPr>
                  <w:jc w:val="right"/>
                  <w:rPr>
                    <w:sz w:val="18"/>
                    <w:szCs w:val="18"/>
                  </w:rPr>
                </w:pPr>
                <w:r w:rsidRPr="008103D5">
                  <w:rPr>
                    <w:sz w:val="18"/>
                    <w:szCs w:val="18"/>
                  </w:rPr>
                  <w:t>88,016,042.61</w:t>
                </w:r>
              </w:p>
            </w:tc>
            <w:tc>
              <w:tcPr>
                <w:tcW w:w="951" w:type="pct"/>
                <w:tcBorders>
                  <w:top w:val="single" w:sz="4" w:space="0" w:color="auto"/>
                  <w:left w:val="single" w:sz="4" w:space="0" w:color="auto"/>
                  <w:bottom w:val="single" w:sz="4" w:space="0" w:color="auto"/>
                  <w:right w:val="single" w:sz="4" w:space="0" w:color="auto"/>
                </w:tcBorders>
                <w:vAlign w:val="center"/>
              </w:tcPr>
              <w:p w14:paraId="3D65B5DD" w14:textId="77777777" w:rsidR="00141EA5" w:rsidRPr="008103D5" w:rsidRDefault="00187096" w:rsidP="00DC7578">
                <w:pPr>
                  <w:jc w:val="right"/>
                  <w:rPr>
                    <w:sz w:val="18"/>
                    <w:szCs w:val="18"/>
                  </w:rPr>
                </w:pPr>
                <w:r w:rsidRPr="008103D5">
                  <w:rPr>
                    <w:sz w:val="18"/>
                    <w:szCs w:val="18"/>
                  </w:rPr>
                  <w:t>2,605,561.02</w:t>
                </w:r>
              </w:p>
            </w:tc>
          </w:tr>
          <w:tr w:rsidR="00141EA5" w14:paraId="0A9921D8" w14:textId="77777777" w:rsidTr="008103D5">
            <w:sdt>
              <w:sdtPr>
                <w:rPr>
                  <w:sz w:val="18"/>
                  <w:szCs w:val="18"/>
                </w:rPr>
                <w:tag w:val="_PLD_a5396281963e4191a16040ecc2da4b44"/>
                <w:id w:val="-989242375"/>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5C5BEA4" w14:textId="77777777" w:rsidR="00141EA5" w:rsidRPr="008103D5" w:rsidRDefault="00102502">
                    <w:pPr>
                      <w:ind w:firstLineChars="300" w:firstLine="540"/>
                      <w:rPr>
                        <w:sz w:val="18"/>
                        <w:szCs w:val="18"/>
                      </w:rPr>
                    </w:pPr>
                    <w:r w:rsidRPr="008103D5">
                      <w:rPr>
                        <w:rFonts w:hint="eastAsia"/>
                        <w:sz w:val="18"/>
                        <w:szCs w:val="18"/>
                      </w:rPr>
                      <w:t>工伤保险费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2E2F6662" w14:textId="77777777" w:rsidR="00141EA5" w:rsidRPr="008103D5" w:rsidRDefault="00DC7578" w:rsidP="00DC7578">
                <w:pPr>
                  <w:jc w:val="right"/>
                  <w:rPr>
                    <w:sz w:val="18"/>
                    <w:szCs w:val="18"/>
                  </w:rPr>
                </w:pPr>
                <w:r w:rsidRPr="008103D5">
                  <w:rPr>
                    <w:sz w:val="18"/>
                    <w:szCs w:val="18"/>
                  </w:rPr>
                  <w:t>88,240.75</w:t>
                </w:r>
              </w:p>
            </w:tc>
            <w:tc>
              <w:tcPr>
                <w:tcW w:w="1124" w:type="pct"/>
                <w:tcBorders>
                  <w:top w:val="single" w:sz="4" w:space="0" w:color="auto"/>
                  <w:left w:val="single" w:sz="4" w:space="0" w:color="auto"/>
                  <w:bottom w:val="single" w:sz="4" w:space="0" w:color="auto"/>
                  <w:right w:val="single" w:sz="4" w:space="0" w:color="auto"/>
                </w:tcBorders>
                <w:vAlign w:val="center"/>
              </w:tcPr>
              <w:p w14:paraId="6B778F0C" w14:textId="77777777" w:rsidR="00141EA5" w:rsidRPr="008103D5" w:rsidRDefault="00187096" w:rsidP="00DC7578">
                <w:pPr>
                  <w:jc w:val="right"/>
                  <w:rPr>
                    <w:sz w:val="18"/>
                    <w:szCs w:val="18"/>
                  </w:rPr>
                </w:pPr>
                <w:r w:rsidRPr="008103D5">
                  <w:rPr>
                    <w:sz w:val="18"/>
                    <w:szCs w:val="18"/>
                  </w:rPr>
                  <w:t>5,696,361.64</w:t>
                </w:r>
              </w:p>
            </w:tc>
            <w:tc>
              <w:tcPr>
                <w:tcW w:w="996" w:type="pct"/>
                <w:tcBorders>
                  <w:top w:val="single" w:sz="4" w:space="0" w:color="auto"/>
                  <w:left w:val="single" w:sz="4" w:space="0" w:color="auto"/>
                  <w:bottom w:val="single" w:sz="4" w:space="0" w:color="auto"/>
                  <w:right w:val="single" w:sz="4" w:space="0" w:color="auto"/>
                </w:tcBorders>
                <w:vAlign w:val="center"/>
              </w:tcPr>
              <w:p w14:paraId="64B7AA35" w14:textId="77777777" w:rsidR="00141EA5" w:rsidRPr="008103D5" w:rsidRDefault="00187096" w:rsidP="00DC7578">
                <w:pPr>
                  <w:jc w:val="right"/>
                  <w:rPr>
                    <w:sz w:val="18"/>
                    <w:szCs w:val="18"/>
                  </w:rPr>
                </w:pPr>
                <w:r w:rsidRPr="008103D5">
                  <w:rPr>
                    <w:sz w:val="18"/>
                    <w:szCs w:val="18"/>
                  </w:rPr>
                  <w:t>5,677,244.05</w:t>
                </w:r>
              </w:p>
            </w:tc>
            <w:tc>
              <w:tcPr>
                <w:tcW w:w="951" w:type="pct"/>
                <w:tcBorders>
                  <w:top w:val="single" w:sz="4" w:space="0" w:color="auto"/>
                  <w:left w:val="single" w:sz="4" w:space="0" w:color="auto"/>
                  <w:bottom w:val="single" w:sz="4" w:space="0" w:color="auto"/>
                  <w:right w:val="single" w:sz="4" w:space="0" w:color="auto"/>
                </w:tcBorders>
                <w:vAlign w:val="center"/>
              </w:tcPr>
              <w:p w14:paraId="75098DFD" w14:textId="77777777" w:rsidR="00141EA5" w:rsidRPr="008103D5" w:rsidRDefault="00187096" w:rsidP="00DC7578">
                <w:pPr>
                  <w:jc w:val="right"/>
                  <w:rPr>
                    <w:sz w:val="18"/>
                    <w:szCs w:val="18"/>
                  </w:rPr>
                </w:pPr>
                <w:r w:rsidRPr="008103D5">
                  <w:rPr>
                    <w:sz w:val="18"/>
                    <w:szCs w:val="18"/>
                  </w:rPr>
                  <w:t>107,358.34</w:t>
                </w:r>
              </w:p>
            </w:tc>
          </w:tr>
          <w:tr w:rsidR="00141EA5" w14:paraId="5FCBC943" w14:textId="77777777" w:rsidTr="008103D5">
            <w:sdt>
              <w:sdtPr>
                <w:rPr>
                  <w:sz w:val="18"/>
                  <w:szCs w:val="18"/>
                </w:rPr>
                <w:tag w:val="_PLD_804a3b1683d741ebb83bd99deed156d6"/>
                <w:id w:val="-98877994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FB4038F" w14:textId="77777777" w:rsidR="00141EA5" w:rsidRPr="008103D5" w:rsidRDefault="00102502">
                    <w:pPr>
                      <w:ind w:firstLineChars="300" w:firstLine="540"/>
                      <w:rPr>
                        <w:sz w:val="18"/>
                        <w:szCs w:val="18"/>
                      </w:rPr>
                    </w:pPr>
                    <w:r w:rsidRPr="008103D5">
                      <w:rPr>
                        <w:rFonts w:hint="eastAsia"/>
                        <w:sz w:val="18"/>
                        <w:szCs w:val="18"/>
                      </w:rPr>
                      <w:t>生育保险费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27F93F3F" w14:textId="77777777" w:rsidR="00141EA5" w:rsidRPr="008103D5" w:rsidRDefault="00DC7578" w:rsidP="00DC7578">
                <w:pPr>
                  <w:jc w:val="right"/>
                  <w:rPr>
                    <w:sz w:val="18"/>
                    <w:szCs w:val="18"/>
                  </w:rPr>
                </w:pPr>
                <w:r w:rsidRPr="008103D5">
                  <w:rPr>
                    <w:sz w:val="18"/>
                    <w:szCs w:val="18"/>
                  </w:rPr>
                  <w:t>45,510.97</w:t>
                </w:r>
              </w:p>
            </w:tc>
            <w:tc>
              <w:tcPr>
                <w:tcW w:w="1124" w:type="pct"/>
                <w:tcBorders>
                  <w:top w:val="single" w:sz="4" w:space="0" w:color="auto"/>
                  <w:left w:val="single" w:sz="4" w:space="0" w:color="auto"/>
                  <w:bottom w:val="single" w:sz="4" w:space="0" w:color="auto"/>
                  <w:right w:val="single" w:sz="4" w:space="0" w:color="auto"/>
                </w:tcBorders>
                <w:vAlign w:val="center"/>
              </w:tcPr>
              <w:p w14:paraId="1FFC1381" w14:textId="77777777" w:rsidR="00141EA5" w:rsidRPr="008103D5" w:rsidRDefault="00187096" w:rsidP="00DC7578">
                <w:pPr>
                  <w:jc w:val="right"/>
                  <w:rPr>
                    <w:sz w:val="18"/>
                    <w:szCs w:val="18"/>
                  </w:rPr>
                </w:pPr>
                <w:r w:rsidRPr="008103D5">
                  <w:rPr>
                    <w:sz w:val="18"/>
                    <w:szCs w:val="18"/>
                  </w:rPr>
                  <w:t>2,377,711.12</w:t>
                </w:r>
              </w:p>
            </w:tc>
            <w:tc>
              <w:tcPr>
                <w:tcW w:w="996" w:type="pct"/>
                <w:tcBorders>
                  <w:top w:val="single" w:sz="4" w:space="0" w:color="auto"/>
                  <w:left w:val="single" w:sz="4" w:space="0" w:color="auto"/>
                  <w:bottom w:val="single" w:sz="4" w:space="0" w:color="auto"/>
                  <w:right w:val="single" w:sz="4" w:space="0" w:color="auto"/>
                </w:tcBorders>
                <w:vAlign w:val="center"/>
              </w:tcPr>
              <w:p w14:paraId="2484F782" w14:textId="77777777" w:rsidR="00141EA5" w:rsidRPr="008103D5" w:rsidRDefault="00187096" w:rsidP="00DC7578">
                <w:pPr>
                  <w:jc w:val="right"/>
                  <w:rPr>
                    <w:sz w:val="18"/>
                    <w:szCs w:val="18"/>
                  </w:rPr>
                </w:pPr>
                <w:r w:rsidRPr="008103D5">
                  <w:rPr>
                    <w:sz w:val="18"/>
                    <w:szCs w:val="18"/>
                  </w:rPr>
                  <w:t>2,379,285.53</w:t>
                </w:r>
              </w:p>
            </w:tc>
            <w:tc>
              <w:tcPr>
                <w:tcW w:w="951" w:type="pct"/>
                <w:tcBorders>
                  <w:top w:val="single" w:sz="4" w:space="0" w:color="auto"/>
                  <w:left w:val="single" w:sz="4" w:space="0" w:color="auto"/>
                  <w:bottom w:val="single" w:sz="4" w:space="0" w:color="auto"/>
                  <w:right w:val="single" w:sz="4" w:space="0" w:color="auto"/>
                </w:tcBorders>
                <w:vAlign w:val="center"/>
              </w:tcPr>
              <w:p w14:paraId="1C18002F" w14:textId="77777777" w:rsidR="00141EA5" w:rsidRPr="008103D5" w:rsidRDefault="00187096" w:rsidP="00DC7578">
                <w:pPr>
                  <w:jc w:val="right"/>
                  <w:rPr>
                    <w:sz w:val="18"/>
                    <w:szCs w:val="18"/>
                  </w:rPr>
                </w:pPr>
                <w:r w:rsidRPr="008103D5">
                  <w:rPr>
                    <w:sz w:val="18"/>
                    <w:szCs w:val="18"/>
                  </w:rPr>
                  <w:t>43,936.56</w:t>
                </w:r>
              </w:p>
            </w:tc>
          </w:tr>
          <w:tr w:rsidR="00141EA5" w14:paraId="1BA9F3FF" w14:textId="77777777" w:rsidTr="008103D5">
            <w:sdt>
              <w:sdtPr>
                <w:rPr>
                  <w:sz w:val="18"/>
                  <w:szCs w:val="18"/>
                </w:rPr>
                <w:tag w:val="_PLD_7cd8935ff2544a81820fdc14f7afe2b7"/>
                <w:id w:val="-1715107487"/>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27F50667" w14:textId="77777777" w:rsidR="00141EA5" w:rsidRPr="008103D5" w:rsidRDefault="00102502">
                    <w:pPr>
                      <w:autoSpaceDE w:val="0"/>
                      <w:autoSpaceDN w:val="0"/>
                      <w:adjustRightInd w:val="0"/>
                      <w:rPr>
                        <w:sz w:val="18"/>
                        <w:szCs w:val="18"/>
                      </w:rPr>
                    </w:pPr>
                    <w:r w:rsidRPr="008103D5">
                      <w:rPr>
                        <w:rFonts w:hint="eastAsia"/>
                        <w:sz w:val="18"/>
                        <w:szCs w:val="18"/>
                      </w:rPr>
                      <w:t>四、住房公积金</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7E0368F1" w14:textId="77777777" w:rsidR="00141EA5" w:rsidRPr="008103D5" w:rsidRDefault="00DC7578" w:rsidP="00DC7578">
                <w:pPr>
                  <w:jc w:val="right"/>
                  <w:rPr>
                    <w:sz w:val="18"/>
                    <w:szCs w:val="18"/>
                  </w:rPr>
                </w:pPr>
                <w:r w:rsidRPr="008103D5">
                  <w:rPr>
                    <w:sz w:val="18"/>
                    <w:szCs w:val="18"/>
                  </w:rPr>
                  <w:t>2,797,937.06</w:t>
                </w:r>
              </w:p>
            </w:tc>
            <w:tc>
              <w:tcPr>
                <w:tcW w:w="1124" w:type="pct"/>
                <w:tcBorders>
                  <w:top w:val="single" w:sz="4" w:space="0" w:color="auto"/>
                  <w:left w:val="single" w:sz="4" w:space="0" w:color="auto"/>
                  <w:bottom w:val="single" w:sz="4" w:space="0" w:color="auto"/>
                  <w:right w:val="single" w:sz="4" w:space="0" w:color="auto"/>
                </w:tcBorders>
                <w:vAlign w:val="center"/>
              </w:tcPr>
              <w:p w14:paraId="63DDE959" w14:textId="77777777" w:rsidR="00141EA5" w:rsidRPr="008103D5" w:rsidRDefault="005F1ACC" w:rsidP="00DC7578">
                <w:pPr>
                  <w:jc w:val="right"/>
                  <w:rPr>
                    <w:sz w:val="18"/>
                    <w:szCs w:val="18"/>
                  </w:rPr>
                </w:pPr>
                <w:r w:rsidRPr="008103D5">
                  <w:rPr>
                    <w:sz w:val="18"/>
                    <w:szCs w:val="18"/>
                  </w:rPr>
                  <w:t>105,993,000.91</w:t>
                </w:r>
              </w:p>
            </w:tc>
            <w:tc>
              <w:tcPr>
                <w:tcW w:w="996" w:type="pct"/>
                <w:tcBorders>
                  <w:top w:val="single" w:sz="4" w:space="0" w:color="auto"/>
                  <w:left w:val="single" w:sz="4" w:space="0" w:color="auto"/>
                  <w:bottom w:val="single" w:sz="4" w:space="0" w:color="auto"/>
                  <w:right w:val="single" w:sz="4" w:space="0" w:color="auto"/>
                </w:tcBorders>
                <w:vAlign w:val="center"/>
              </w:tcPr>
              <w:p w14:paraId="534DE8A7" w14:textId="77777777" w:rsidR="00141EA5" w:rsidRPr="008103D5" w:rsidRDefault="005F1ACC" w:rsidP="00DC7578">
                <w:pPr>
                  <w:jc w:val="right"/>
                  <w:rPr>
                    <w:sz w:val="18"/>
                    <w:szCs w:val="18"/>
                  </w:rPr>
                </w:pPr>
                <w:r w:rsidRPr="008103D5">
                  <w:rPr>
                    <w:sz w:val="18"/>
                    <w:szCs w:val="18"/>
                  </w:rPr>
                  <w:t>108,790,937.97</w:t>
                </w:r>
              </w:p>
            </w:tc>
            <w:tc>
              <w:tcPr>
                <w:tcW w:w="951" w:type="pct"/>
                <w:tcBorders>
                  <w:top w:val="single" w:sz="4" w:space="0" w:color="auto"/>
                  <w:left w:val="single" w:sz="4" w:space="0" w:color="auto"/>
                  <w:bottom w:val="single" w:sz="4" w:space="0" w:color="auto"/>
                  <w:right w:val="single" w:sz="4" w:space="0" w:color="auto"/>
                </w:tcBorders>
                <w:vAlign w:val="center"/>
              </w:tcPr>
              <w:p w14:paraId="6EE32907" w14:textId="77777777" w:rsidR="00141EA5" w:rsidRPr="008103D5" w:rsidRDefault="00141EA5" w:rsidP="00DC7578">
                <w:pPr>
                  <w:jc w:val="right"/>
                  <w:rPr>
                    <w:sz w:val="18"/>
                    <w:szCs w:val="18"/>
                  </w:rPr>
                </w:pPr>
              </w:p>
            </w:tc>
          </w:tr>
          <w:tr w:rsidR="00141EA5" w14:paraId="74E69B6F" w14:textId="77777777" w:rsidTr="008103D5">
            <w:sdt>
              <w:sdtPr>
                <w:rPr>
                  <w:sz w:val="18"/>
                  <w:szCs w:val="18"/>
                </w:rPr>
                <w:tag w:val="_PLD_9a4d3040fb464e23a007dcea5588dfc0"/>
                <w:id w:val="-1481833700"/>
                <w:lock w:val="sdtLocked"/>
              </w:sdtPr>
              <w:sdtEndPr/>
              <w:sdtContent>
                <w:tc>
                  <w:tcPr>
                    <w:tcW w:w="965" w:type="pct"/>
                    <w:tcBorders>
                      <w:top w:val="single" w:sz="4" w:space="0" w:color="auto"/>
                      <w:left w:val="single" w:sz="4" w:space="0" w:color="auto"/>
                      <w:bottom w:val="single" w:sz="4" w:space="0" w:color="auto"/>
                      <w:right w:val="single" w:sz="4" w:space="0" w:color="auto"/>
                    </w:tcBorders>
                  </w:tcPr>
                  <w:p w14:paraId="62023A41" w14:textId="77777777" w:rsidR="00141EA5" w:rsidRPr="008103D5" w:rsidRDefault="00102502">
                    <w:pPr>
                      <w:autoSpaceDE w:val="0"/>
                      <w:autoSpaceDN w:val="0"/>
                      <w:adjustRightInd w:val="0"/>
                      <w:rPr>
                        <w:sz w:val="18"/>
                        <w:szCs w:val="18"/>
                      </w:rPr>
                    </w:pPr>
                    <w:r w:rsidRPr="008103D5">
                      <w:rPr>
                        <w:rFonts w:hint="eastAsia"/>
                        <w:sz w:val="18"/>
                        <w:szCs w:val="18"/>
                      </w:rPr>
                      <w:t>五、工会经费和职工教育经费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0A81A76F" w14:textId="77777777" w:rsidR="00141EA5" w:rsidRPr="008103D5" w:rsidRDefault="00DC7578" w:rsidP="00DC7578">
                <w:pPr>
                  <w:jc w:val="right"/>
                  <w:rPr>
                    <w:sz w:val="18"/>
                    <w:szCs w:val="18"/>
                  </w:rPr>
                </w:pPr>
                <w:r w:rsidRPr="008103D5">
                  <w:rPr>
                    <w:sz w:val="18"/>
                    <w:szCs w:val="18"/>
                  </w:rPr>
                  <w:t>39,021,481.56</w:t>
                </w:r>
              </w:p>
            </w:tc>
            <w:tc>
              <w:tcPr>
                <w:tcW w:w="1124" w:type="pct"/>
                <w:tcBorders>
                  <w:top w:val="single" w:sz="4" w:space="0" w:color="auto"/>
                  <w:left w:val="single" w:sz="4" w:space="0" w:color="auto"/>
                  <w:bottom w:val="single" w:sz="4" w:space="0" w:color="auto"/>
                  <w:right w:val="single" w:sz="4" w:space="0" w:color="auto"/>
                </w:tcBorders>
                <w:vAlign w:val="center"/>
              </w:tcPr>
              <w:p w14:paraId="2B00FC4E" w14:textId="77777777" w:rsidR="00141EA5" w:rsidRPr="008103D5" w:rsidRDefault="00187096" w:rsidP="00DC7578">
                <w:pPr>
                  <w:jc w:val="right"/>
                  <w:rPr>
                    <w:sz w:val="18"/>
                    <w:szCs w:val="18"/>
                  </w:rPr>
                </w:pPr>
                <w:r w:rsidRPr="008103D5">
                  <w:rPr>
                    <w:sz w:val="18"/>
                    <w:szCs w:val="18"/>
                  </w:rPr>
                  <w:t>18,937,478.89</w:t>
                </w:r>
              </w:p>
            </w:tc>
            <w:tc>
              <w:tcPr>
                <w:tcW w:w="996" w:type="pct"/>
                <w:tcBorders>
                  <w:top w:val="single" w:sz="4" w:space="0" w:color="auto"/>
                  <w:left w:val="single" w:sz="4" w:space="0" w:color="auto"/>
                  <w:bottom w:val="single" w:sz="4" w:space="0" w:color="auto"/>
                  <w:right w:val="single" w:sz="4" w:space="0" w:color="auto"/>
                </w:tcBorders>
                <w:vAlign w:val="center"/>
              </w:tcPr>
              <w:p w14:paraId="5FDC11E7" w14:textId="77777777" w:rsidR="00141EA5" w:rsidRPr="008103D5" w:rsidRDefault="00187096" w:rsidP="00DC7578">
                <w:pPr>
                  <w:jc w:val="right"/>
                  <w:rPr>
                    <w:sz w:val="18"/>
                    <w:szCs w:val="18"/>
                  </w:rPr>
                </w:pPr>
                <w:r w:rsidRPr="008103D5">
                  <w:rPr>
                    <w:sz w:val="18"/>
                    <w:szCs w:val="18"/>
                  </w:rPr>
                  <w:t>15,549,763.66</w:t>
                </w:r>
              </w:p>
            </w:tc>
            <w:tc>
              <w:tcPr>
                <w:tcW w:w="951" w:type="pct"/>
                <w:tcBorders>
                  <w:top w:val="single" w:sz="4" w:space="0" w:color="auto"/>
                  <w:left w:val="single" w:sz="4" w:space="0" w:color="auto"/>
                  <w:bottom w:val="single" w:sz="4" w:space="0" w:color="auto"/>
                  <w:right w:val="single" w:sz="4" w:space="0" w:color="auto"/>
                </w:tcBorders>
                <w:vAlign w:val="center"/>
              </w:tcPr>
              <w:p w14:paraId="18A7B565" w14:textId="77777777" w:rsidR="00141EA5" w:rsidRPr="008103D5" w:rsidRDefault="00187096" w:rsidP="00DC7578">
                <w:pPr>
                  <w:jc w:val="right"/>
                  <w:rPr>
                    <w:sz w:val="18"/>
                    <w:szCs w:val="18"/>
                  </w:rPr>
                </w:pPr>
                <w:r w:rsidRPr="008103D5">
                  <w:rPr>
                    <w:sz w:val="18"/>
                    <w:szCs w:val="18"/>
                  </w:rPr>
                  <w:t>42,409,196.79</w:t>
                </w:r>
              </w:p>
            </w:tc>
          </w:tr>
          <w:sdt>
            <w:sdtPr>
              <w:rPr>
                <w:sz w:val="18"/>
                <w:szCs w:val="18"/>
              </w:rPr>
              <w:alias w:val="应付职工薪酬中的其他应付薪酬明细"/>
              <w:tag w:val="_GBC_68e70a06bfb74c23922ba3755003afbc"/>
              <w:id w:val="-1850487747"/>
              <w:lock w:val="sdtLocked"/>
              <w:placeholder>
                <w:docPart w:val="GBC11111111111111111111111111111"/>
              </w:placeholder>
            </w:sdtPr>
            <w:sdtEndPr>
              <w:rPr>
                <w:color w:val="000000" w:themeColor="text1"/>
              </w:rPr>
            </w:sdtEndPr>
            <w:sdtContent>
              <w:tr w:rsidR="00141EA5" w14:paraId="2CC15B9F" w14:textId="77777777" w:rsidTr="008103D5">
                <w:tc>
                  <w:tcPr>
                    <w:tcW w:w="965" w:type="pct"/>
                    <w:tcBorders>
                      <w:top w:val="single" w:sz="4" w:space="0" w:color="auto"/>
                      <w:left w:val="single" w:sz="4" w:space="0" w:color="auto"/>
                      <w:bottom w:val="single" w:sz="4" w:space="0" w:color="auto"/>
                      <w:right w:val="single" w:sz="4" w:space="0" w:color="auto"/>
                    </w:tcBorders>
                  </w:tcPr>
                  <w:p w14:paraId="4DE5F6EC" w14:textId="77777777" w:rsidR="00141EA5" w:rsidRPr="008103D5" w:rsidRDefault="00187096">
                    <w:pPr>
                      <w:rPr>
                        <w:sz w:val="18"/>
                        <w:szCs w:val="18"/>
                      </w:rPr>
                    </w:pPr>
                    <w:r w:rsidRPr="008103D5">
                      <w:rPr>
                        <w:rFonts w:hint="eastAsia"/>
                        <w:sz w:val="18"/>
                        <w:szCs w:val="18"/>
                      </w:rPr>
                      <w:t>六、其他短期薪酬</w:t>
                    </w:r>
                  </w:p>
                </w:tc>
                <w:tc>
                  <w:tcPr>
                    <w:tcW w:w="964" w:type="pct"/>
                    <w:tcBorders>
                      <w:top w:val="single" w:sz="4" w:space="0" w:color="auto"/>
                      <w:left w:val="single" w:sz="4" w:space="0" w:color="auto"/>
                      <w:bottom w:val="single" w:sz="4" w:space="0" w:color="auto"/>
                      <w:right w:val="single" w:sz="4" w:space="0" w:color="auto"/>
                    </w:tcBorders>
                    <w:vAlign w:val="center"/>
                  </w:tcPr>
                  <w:p w14:paraId="0A3E907B" w14:textId="77777777" w:rsidR="00141EA5" w:rsidRPr="008103D5" w:rsidRDefault="00AF7C3C" w:rsidP="00DC7578">
                    <w:pPr>
                      <w:jc w:val="right"/>
                      <w:rPr>
                        <w:sz w:val="18"/>
                        <w:szCs w:val="18"/>
                      </w:rPr>
                    </w:pPr>
                    <w:r w:rsidRPr="008103D5">
                      <w:rPr>
                        <w:sz w:val="18"/>
                        <w:szCs w:val="18"/>
                      </w:rPr>
                      <w:t>2,813,794.16</w:t>
                    </w:r>
                  </w:p>
                </w:tc>
                <w:tc>
                  <w:tcPr>
                    <w:tcW w:w="1124" w:type="pct"/>
                    <w:tcBorders>
                      <w:top w:val="single" w:sz="4" w:space="0" w:color="auto"/>
                      <w:left w:val="single" w:sz="4" w:space="0" w:color="auto"/>
                      <w:bottom w:val="single" w:sz="4" w:space="0" w:color="auto"/>
                      <w:right w:val="single" w:sz="4" w:space="0" w:color="auto"/>
                    </w:tcBorders>
                    <w:vAlign w:val="center"/>
                  </w:tcPr>
                  <w:p w14:paraId="1D3982DF" w14:textId="77777777" w:rsidR="00141EA5" w:rsidRPr="008103D5" w:rsidRDefault="00AF7C3C" w:rsidP="00DC7578">
                    <w:pPr>
                      <w:jc w:val="right"/>
                      <w:rPr>
                        <w:sz w:val="18"/>
                        <w:szCs w:val="18"/>
                      </w:rPr>
                    </w:pPr>
                    <w:r w:rsidRPr="008103D5">
                      <w:rPr>
                        <w:sz w:val="18"/>
                        <w:szCs w:val="18"/>
                      </w:rPr>
                      <w:t>16,167,302.20</w:t>
                    </w:r>
                  </w:p>
                </w:tc>
                <w:tc>
                  <w:tcPr>
                    <w:tcW w:w="996" w:type="pct"/>
                    <w:tcBorders>
                      <w:top w:val="single" w:sz="4" w:space="0" w:color="auto"/>
                      <w:left w:val="single" w:sz="4" w:space="0" w:color="auto"/>
                      <w:bottom w:val="single" w:sz="4" w:space="0" w:color="auto"/>
                      <w:right w:val="single" w:sz="4" w:space="0" w:color="auto"/>
                    </w:tcBorders>
                    <w:vAlign w:val="center"/>
                  </w:tcPr>
                  <w:p w14:paraId="425E63BA" w14:textId="77777777" w:rsidR="00141EA5" w:rsidRPr="008103D5" w:rsidRDefault="00AF7C3C" w:rsidP="00DC7578">
                    <w:pPr>
                      <w:jc w:val="right"/>
                      <w:rPr>
                        <w:sz w:val="18"/>
                        <w:szCs w:val="18"/>
                      </w:rPr>
                    </w:pPr>
                    <w:r w:rsidRPr="008103D5">
                      <w:rPr>
                        <w:sz w:val="18"/>
                        <w:szCs w:val="18"/>
                      </w:rPr>
                      <w:t>14,615,150.53</w:t>
                    </w:r>
                  </w:p>
                </w:tc>
                <w:tc>
                  <w:tcPr>
                    <w:tcW w:w="951" w:type="pct"/>
                    <w:tcBorders>
                      <w:top w:val="single" w:sz="4" w:space="0" w:color="auto"/>
                      <w:left w:val="single" w:sz="4" w:space="0" w:color="auto"/>
                      <w:bottom w:val="single" w:sz="4" w:space="0" w:color="auto"/>
                      <w:right w:val="single" w:sz="4" w:space="0" w:color="auto"/>
                    </w:tcBorders>
                    <w:vAlign w:val="center"/>
                  </w:tcPr>
                  <w:p w14:paraId="3A24B1AF" w14:textId="77777777" w:rsidR="00141EA5" w:rsidRPr="008103D5" w:rsidRDefault="00B94E46" w:rsidP="00DC7578">
                    <w:pPr>
                      <w:jc w:val="right"/>
                      <w:rPr>
                        <w:sz w:val="18"/>
                        <w:szCs w:val="18"/>
                      </w:rPr>
                    </w:pPr>
                    <w:r w:rsidRPr="008103D5">
                      <w:rPr>
                        <w:sz w:val="18"/>
                        <w:szCs w:val="18"/>
                      </w:rPr>
                      <w:t>4,365,945.83</w:t>
                    </w:r>
                  </w:p>
                </w:tc>
              </w:tr>
            </w:sdtContent>
          </w:sdt>
          <w:tr w:rsidR="00141EA5" w14:paraId="72ED88B6" w14:textId="77777777" w:rsidTr="008103D5">
            <w:sdt>
              <w:sdtPr>
                <w:rPr>
                  <w:sz w:val="18"/>
                  <w:szCs w:val="18"/>
                </w:rPr>
                <w:tag w:val="_PLD_9abbed23473c4b4bb51ec9b7d667e31c"/>
                <w:id w:val="-1531488545"/>
                <w:lock w:val="sdtLocked"/>
              </w:sdtPr>
              <w:sdtEndPr/>
              <w:sdtContent>
                <w:tc>
                  <w:tcPr>
                    <w:tcW w:w="965" w:type="pct"/>
                    <w:tcBorders>
                      <w:top w:val="single" w:sz="4" w:space="0" w:color="auto"/>
                      <w:left w:val="single" w:sz="4" w:space="0" w:color="auto"/>
                      <w:bottom w:val="single" w:sz="4" w:space="0" w:color="auto"/>
                      <w:right w:val="single" w:sz="4" w:space="0" w:color="auto"/>
                    </w:tcBorders>
                    <w:vAlign w:val="center"/>
                  </w:tcPr>
                  <w:p w14:paraId="10E49C76" w14:textId="77777777" w:rsidR="00141EA5" w:rsidRPr="008103D5" w:rsidRDefault="00102502">
                    <w:pPr>
                      <w:autoSpaceDE w:val="0"/>
                      <w:autoSpaceDN w:val="0"/>
                      <w:adjustRightInd w:val="0"/>
                      <w:jc w:val="center"/>
                      <w:rPr>
                        <w:sz w:val="18"/>
                        <w:szCs w:val="18"/>
                      </w:rPr>
                    </w:pPr>
                    <w:r w:rsidRPr="008103D5">
                      <w:rPr>
                        <w:rFonts w:hint="eastAsia"/>
                        <w:sz w:val="18"/>
                        <w:szCs w:val="18"/>
                      </w:rPr>
                      <w:t>合计</w:t>
                    </w:r>
                  </w:p>
                </w:tc>
              </w:sdtContent>
            </w:sdt>
            <w:tc>
              <w:tcPr>
                <w:tcW w:w="964" w:type="pct"/>
                <w:tcBorders>
                  <w:top w:val="single" w:sz="4" w:space="0" w:color="auto"/>
                  <w:left w:val="single" w:sz="4" w:space="0" w:color="auto"/>
                  <w:bottom w:val="single" w:sz="4" w:space="0" w:color="auto"/>
                  <w:right w:val="single" w:sz="4" w:space="0" w:color="auto"/>
                </w:tcBorders>
                <w:vAlign w:val="center"/>
              </w:tcPr>
              <w:p w14:paraId="2D530919" w14:textId="77777777" w:rsidR="00141EA5" w:rsidRPr="008103D5" w:rsidRDefault="00187096" w:rsidP="00DC7578">
                <w:pPr>
                  <w:jc w:val="right"/>
                  <w:rPr>
                    <w:sz w:val="18"/>
                    <w:szCs w:val="18"/>
                  </w:rPr>
                </w:pPr>
                <w:r w:rsidRPr="008103D5">
                  <w:rPr>
                    <w:sz w:val="18"/>
                    <w:szCs w:val="18"/>
                  </w:rPr>
                  <w:t>750,220,381.46</w:t>
                </w:r>
              </w:p>
            </w:tc>
            <w:tc>
              <w:tcPr>
                <w:tcW w:w="1124" w:type="pct"/>
                <w:tcBorders>
                  <w:top w:val="single" w:sz="4" w:space="0" w:color="auto"/>
                  <w:left w:val="single" w:sz="4" w:space="0" w:color="auto"/>
                  <w:bottom w:val="single" w:sz="4" w:space="0" w:color="auto"/>
                  <w:right w:val="single" w:sz="4" w:space="0" w:color="auto"/>
                </w:tcBorders>
                <w:vAlign w:val="center"/>
              </w:tcPr>
              <w:p w14:paraId="6590E0B1" w14:textId="77777777" w:rsidR="00141EA5" w:rsidRPr="008103D5" w:rsidRDefault="00177B87" w:rsidP="00DC7578">
                <w:pPr>
                  <w:jc w:val="right"/>
                  <w:rPr>
                    <w:sz w:val="18"/>
                    <w:szCs w:val="18"/>
                  </w:rPr>
                </w:pPr>
                <w:r w:rsidRPr="008103D5">
                  <w:rPr>
                    <w:sz w:val="18"/>
                    <w:szCs w:val="18"/>
                  </w:rPr>
                  <w:t>1,315,733,419.33</w:t>
                </w:r>
              </w:p>
            </w:tc>
            <w:tc>
              <w:tcPr>
                <w:tcW w:w="996" w:type="pct"/>
                <w:tcBorders>
                  <w:top w:val="single" w:sz="4" w:space="0" w:color="auto"/>
                  <w:left w:val="single" w:sz="4" w:space="0" w:color="auto"/>
                  <w:bottom w:val="single" w:sz="4" w:space="0" w:color="auto"/>
                  <w:right w:val="single" w:sz="4" w:space="0" w:color="auto"/>
                </w:tcBorders>
                <w:vAlign w:val="center"/>
              </w:tcPr>
              <w:p w14:paraId="0208D3A0" w14:textId="77777777" w:rsidR="00141EA5" w:rsidRPr="008103D5" w:rsidRDefault="005F1ACC" w:rsidP="00DC7578">
                <w:pPr>
                  <w:jc w:val="right"/>
                  <w:rPr>
                    <w:sz w:val="18"/>
                    <w:szCs w:val="18"/>
                  </w:rPr>
                </w:pPr>
                <w:r w:rsidRPr="008103D5">
                  <w:rPr>
                    <w:sz w:val="18"/>
                    <w:szCs w:val="18"/>
                  </w:rPr>
                  <w:t>1,922,573,658.36</w:t>
                </w:r>
              </w:p>
            </w:tc>
            <w:tc>
              <w:tcPr>
                <w:tcW w:w="951" w:type="pct"/>
                <w:tcBorders>
                  <w:top w:val="single" w:sz="4" w:space="0" w:color="auto"/>
                  <w:left w:val="single" w:sz="4" w:space="0" w:color="auto"/>
                  <w:bottom w:val="single" w:sz="4" w:space="0" w:color="auto"/>
                  <w:right w:val="single" w:sz="4" w:space="0" w:color="auto"/>
                </w:tcBorders>
                <w:vAlign w:val="center"/>
              </w:tcPr>
              <w:p w14:paraId="27AB5521" w14:textId="77777777" w:rsidR="00141EA5" w:rsidRPr="008103D5" w:rsidRDefault="00B94E46" w:rsidP="00DC7578">
                <w:pPr>
                  <w:jc w:val="right"/>
                  <w:rPr>
                    <w:sz w:val="18"/>
                    <w:szCs w:val="18"/>
                  </w:rPr>
                </w:pPr>
                <w:r w:rsidRPr="008103D5">
                  <w:rPr>
                    <w:sz w:val="18"/>
                    <w:szCs w:val="18"/>
                  </w:rPr>
                  <w:t>143,380,142.43</w:t>
                </w:r>
              </w:p>
            </w:tc>
          </w:tr>
        </w:tbl>
        <w:p w14:paraId="1DA2A807" w14:textId="77777777" w:rsidR="00141EA5" w:rsidRDefault="00C8325B">
          <w:pPr>
            <w:rPr>
              <w:color w:val="000000" w:themeColor="text1"/>
            </w:rPr>
          </w:pPr>
        </w:p>
      </w:sdtContent>
    </w:sdt>
    <w:sdt>
      <w:sdtPr>
        <w:rPr>
          <w:rFonts w:ascii="宋体" w:hAnsi="宋体" w:cs="宋体" w:hint="eastAsia"/>
          <w:b w:val="0"/>
          <w:bCs w:val="0"/>
          <w:kern w:val="0"/>
          <w:szCs w:val="21"/>
        </w:rPr>
        <w:alias w:val="模块:设定提存计划列示"/>
        <w:tag w:val="_GBC_b98ebc9fce454755bd30d763bee0283a"/>
        <w:id w:val="-619529310"/>
        <w:lock w:val="sdtLocked"/>
        <w:placeholder>
          <w:docPart w:val="GBC22222222222222222222222222222"/>
        </w:placeholder>
      </w:sdtPr>
      <w:sdtEndPr/>
      <w:sdtContent>
        <w:p w14:paraId="0414DC67" w14:textId="77777777" w:rsidR="00141EA5" w:rsidRDefault="00102502">
          <w:pPr>
            <w:pStyle w:val="4"/>
            <w:numPr>
              <w:ilvl w:val="0"/>
              <w:numId w:val="73"/>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386769948"/>
            <w:lock w:val="sdtLocked"/>
            <w:placeholder>
              <w:docPart w:val="GBC22222222222222222222222222222"/>
            </w:placeholder>
          </w:sdtPr>
          <w:sdtEndPr/>
          <w:sdtContent>
            <w:p w14:paraId="2F581650" w14:textId="77777777" w:rsidR="00141EA5" w:rsidRDefault="00102502">
              <w:r>
                <w:fldChar w:fldCharType="begin"/>
              </w:r>
              <w:r w:rsidR="00187096">
                <w:instrText xml:space="preserve"> MACROBUTTON  SnrToggleCheckbox √适用 </w:instrText>
              </w:r>
              <w:r>
                <w:fldChar w:fldCharType="end"/>
              </w:r>
              <w:r>
                <w:fldChar w:fldCharType="begin"/>
              </w:r>
              <w:r w:rsidR="00187096">
                <w:instrText xml:space="preserve"> MACROBUTTON  SnrToggleCheckbox □不适用 </w:instrText>
              </w:r>
              <w:r>
                <w:fldChar w:fldCharType="end"/>
              </w:r>
            </w:p>
          </w:sdtContent>
        </w:sdt>
        <w:p w14:paraId="615CCC0F" w14:textId="77777777" w:rsidR="00141EA5" w:rsidRDefault="00102502">
          <w:pPr>
            <w:jc w:val="right"/>
          </w:pPr>
          <w:r>
            <w:rPr>
              <w:rFonts w:hint="eastAsia"/>
            </w:rPr>
            <w:t>单位：</w:t>
          </w:r>
          <w:sdt>
            <w:sdtPr>
              <w:rPr>
                <w:rFonts w:hint="eastAsia"/>
              </w:rPr>
              <w:alias w:val="单位：财务附注：设定提存计划列示"/>
              <w:tag w:val="_GBC_744d8f829e6040c78616ef1951ef7e59"/>
              <w:id w:val="754558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20286808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7"/>
            <w:gridCol w:w="1701"/>
            <w:gridCol w:w="1703"/>
            <w:gridCol w:w="1844"/>
            <w:gridCol w:w="1738"/>
          </w:tblGrid>
          <w:tr w:rsidR="00141EA5" w14:paraId="0F51F095" w14:textId="77777777" w:rsidTr="008103D5">
            <w:sdt>
              <w:sdtPr>
                <w:tag w:val="_PLD_f8a9011ca6bd4cc895a50279da6547e9"/>
                <w:id w:val="-1378699357"/>
                <w:lock w:val="sdtLocked"/>
              </w:sdtPr>
              <w:sdtEndPr/>
              <w:sdtContent>
                <w:tc>
                  <w:tcPr>
                    <w:tcW w:w="1041" w:type="pct"/>
                    <w:shd w:val="clear" w:color="auto" w:fill="auto"/>
                    <w:vAlign w:val="center"/>
                  </w:tcPr>
                  <w:p w14:paraId="400D42DA" w14:textId="77777777" w:rsidR="00141EA5" w:rsidRDefault="00102502">
                    <w:pPr>
                      <w:jc w:val="center"/>
                    </w:pPr>
                    <w:r>
                      <w:rPr>
                        <w:rFonts w:hint="eastAsia"/>
                      </w:rPr>
                      <w:t>项目</w:t>
                    </w:r>
                  </w:p>
                </w:tc>
              </w:sdtContent>
            </w:sdt>
            <w:sdt>
              <w:sdtPr>
                <w:tag w:val="_PLD_db9ecea0e08e4c1bb5fe2474183a8480"/>
                <w:id w:val="1163510254"/>
                <w:lock w:val="sdtLocked"/>
              </w:sdtPr>
              <w:sdtEndPr/>
              <w:sdtContent>
                <w:tc>
                  <w:tcPr>
                    <w:tcW w:w="964" w:type="pct"/>
                    <w:shd w:val="clear" w:color="auto" w:fill="auto"/>
                    <w:vAlign w:val="center"/>
                  </w:tcPr>
                  <w:p w14:paraId="57CA7225" w14:textId="77777777" w:rsidR="00141EA5" w:rsidRDefault="00102502">
                    <w:pPr>
                      <w:jc w:val="center"/>
                    </w:pPr>
                    <w:r>
                      <w:rPr>
                        <w:rFonts w:hint="eastAsia"/>
                      </w:rPr>
                      <w:t>期初余额</w:t>
                    </w:r>
                  </w:p>
                </w:tc>
              </w:sdtContent>
            </w:sdt>
            <w:sdt>
              <w:sdtPr>
                <w:tag w:val="_PLD_11b6b53867b44c92b19ef791cad0c8c4"/>
                <w:id w:val="563140110"/>
                <w:lock w:val="sdtLocked"/>
              </w:sdtPr>
              <w:sdtEndPr/>
              <w:sdtContent>
                <w:tc>
                  <w:tcPr>
                    <w:tcW w:w="965" w:type="pct"/>
                    <w:shd w:val="clear" w:color="auto" w:fill="auto"/>
                    <w:vAlign w:val="center"/>
                  </w:tcPr>
                  <w:p w14:paraId="0C89E430" w14:textId="77777777" w:rsidR="00141EA5" w:rsidRDefault="00102502">
                    <w:pPr>
                      <w:jc w:val="center"/>
                    </w:pPr>
                    <w:r>
                      <w:rPr>
                        <w:rFonts w:hint="eastAsia"/>
                      </w:rPr>
                      <w:t>本期增加</w:t>
                    </w:r>
                  </w:p>
                </w:tc>
              </w:sdtContent>
            </w:sdt>
            <w:sdt>
              <w:sdtPr>
                <w:tag w:val="_PLD_c2cbd009dd4248ceb9040da5fc326084"/>
                <w:id w:val="1375885879"/>
                <w:lock w:val="sdtLocked"/>
              </w:sdtPr>
              <w:sdtEndPr/>
              <w:sdtContent>
                <w:tc>
                  <w:tcPr>
                    <w:tcW w:w="1045" w:type="pct"/>
                    <w:shd w:val="clear" w:color="auto" w:fill="auto"/>
                    <w:vAlign w:val="center"/>
                  </w:tcPr>
                  <w:p w14:paraId="2103CAC0" w14:textId="77777777" w:rsidR="00141EA5" w:rsidRDefault="00102502">
                    <w:pPr>
                      <w:jc w:val="center"/>
                    </w:pPr>
                    <w:r>
                      <w:rPr>
                        <w:rFonts w:hint="eastAsia"/>
                      </w:rPr>
                      <w:t>本期减少</w:t>
                    </w:r>
                  </w:p>
                </w:tc>
              </w:sdtContent>
            </w:sdt>
            <w:sdt>
              <w:sdtPr>
                <w:tag w:val="_PLD_0ded00fbf217420ebfe8ace86c12086d"/>
                <w:id w:val="985512408"/>
                <w:lock w:val="sdtLocked"/>
              </w:sdtPr>
              <w:sdtEndPr/>
              <w:sdtContent>
                <w:tc>
                  <w:tcPr>
                    <w:tcW w:w="985" w:type="pct"/>
                    <w:shd w:val="clear" w:color="auto" w:fill="auto"/>
                    <w:vAlign w:val="center"/>
                  </w:tcPr>
                  <w:p w14:paraId="2985DBE7" w14:textId="77777777" w:rsidR="00141EA5" w:rsidRDefault="00102502">
                    <w:pPr>
                      <w:jc w:val="center"/>
                    </w:pPr>
                    <w:r>
                      <w:rPr>
                        <w:rFonts w:hint="eastAsia"/>
                      </w:rPr>
                      <w:t>期末余额</w:t>
                    </w:r>
                  </w:p>
                </w:tc>
              </w:sdtContent>
            </w:sdt>
          </w:tr>
          <w:tr w:rsidR="00141EA5" w14:paraId="1B1F2379" w14:textId="77777777" w:rsidTr="008103D5">
            <w:sdt>
              <w:sdtPr>
                <w:tag w:val="_PLD_b93c5842361145079010296748b2acbc"/>
                <w:id w:val="61155416"/>
                <w:lock w:val="sdtLocked"/>
              </w:sdtPr>
              <w:sdtEndPr/>
              <w:sdtContent>
                <w:tc>
                  <w:tcPr>
                    <w:tcW w:w="1041" w:type="pct"/>
                    <w:shd w:val="clear" w:color="auto" w:fill="auto"/>
                  </w:tcPr>
                  <w:p w14:paraId="5587386E" w14:textId="77777777" w:rsidR="00141EA5" w:rsidRDefault="00102502">
                    <w:r>
                      <w:rPr>
                        <w:rFonts w:hint="eastAsia"/>
                      </w:rPr>
                      <w:t>1、基本养老保险</w:t>
                    </w:r>
                  </w:p>
                </w:tc>
              </w:sdtContent>
            </w:sdt>
            <w:tc>
              <w:tcPr>
                <w:tcW w:w="964" w:type="pct"/>
                <w:shd w:val="clear" w:color="auto" w:fill="auto"/>
              </w:tcPr>
              <w:p w14:paraId="3F8CA58F" w14:textId="77777777" w:rsidR="00141EA5" w:rsidRDefault="00187096">
                <w:pPr>
                  <w:jc w:val="right"/>
                </w:pPr>
                <w:r w:rsidRPr="00187096">
                  <w:t>5,517,898.62</w:t>
                </w:r>
              </w:p>
            </w:tc>
            <w:tc>
              <w:tcPr>
                <w:tcW w:w="965" w:type="pct"/>
                <w:shd w:val="clear" w:color="auto" w:fill="auto"/>
              </w:tcPr>
              <w:p w14:paraId="11B83160" w14:textId="77777777" w:rsidR="00141EA5" w:rsidRDefault="00187096">
                <w:pPr>
                  <w:jc w:val="right"/>
                </w:pPr>
                <w:r w:rsidRPr="00187096">
                  <w:t>129,129,482.75</w:t>
                </w:r>
              </w:p>
            </w:tc>
            <w:tc>
              <w:tcPr>
                <w:tcW w:w="1045" w:type="pct"/>
                <w:shd w:val="clear" w:color="auto" w:fill="auto"/>
              </w:tcPr>
              <w:p w14:paraId="624ADBDB" w14:textId="77777777" w:rsidR="00141EA5" w:rsidRDefault="00187096">
                <w:pPr>
                  <w:jc w:val="right"/>
                </w:pPr>
                <w:r w:rsidRPr="00187096">
                  <w:t>124,270,930.99</w:t>
                </w:r>
              </w:p>
            </w:tc>
            <w:tc>
              <w:tcPr>
                <w:tcW w:w="985" w:type="pct"/>
                <w:shd w:val="clear" w:color="auto" w:fill="auto"/>
              </w:tcPr>
              <w:p w14:paraId="6CE1524C" w14:textId="77777777" w:rsidR="00141EA5" w:rsidRDefault="00187096">
                <w:pPr>
                  <w:jc w:val="right"/>
                </w:pPr>
                <w:r w:rsidRPr="00187096">
                  <w:t>10,376,450.38</w:t>
                </w:r>
              </w:p>
            </w:tc>
          </w:tr>
          <w:tr w:rsidR="00141EA5" w14:paraId="11A4990B" w14:textId="77777777" w:rsidTr="008103D5">
            <w:sdt>
              <w:sdtPr>
                <w:tag w:val="_PLD_909a72476f78427892237821bb7d583f"/>
                <w:id w:val="88663852"/>
                <w:lock w:val="sdtLocked"/>
              </w:sdtPr>
              <w:sdtEndPr/>
              <w:sdtContent>
                <w:tc>
                  <w:tcPr>
                    <w:tcW w:w="1041" w:type="pct"/>
                    <w:shd w:val="clear" w:color="auto" w:fill="auto"/>
                  </w:tcPr>
                  <w:p w14:paraId="14A0A829" w14:textId="77777777" w:rsidR="00141EA5" w:rsidRDefault="00102502">
                    <w:r>
                      <w:rPr>
                        <w:rFonts w:hint="eastAsia"/>
                      </w:rPr>
                      <w:t>2、失业保险费</w:t>
                    </w:r>
                  </w:p>
                </w:tc>
              </w:sdtContent>
            </w:sdt>
            <w:tc>
              <w:tcPr>
                <w:tcW w:w="964" w:type="pct"/>
                <w:shd w:val="clear" w:color="auto" w:fill="auto"/>
              </w:tcPr>
              <w:p w14:paraId="725FE025" w14:textId="77777777" w:rsidR="00141EA5" w:rsidRDefault="00187096">
                <w:pPr>
                  <w:jc w:val="right"/>
                </w:pPr>
                <w:r w:rsidRPr="00187096">
                  <w:t>1,012,314.30</w:t>
                </w:r>
              </w:p>
            </w:tc>
            <w:tc>
              <w:tcPr>
                <w:tcW w:w="965" w:type="pct"/>
                <w:shd w:val="clear" w:color="auto" w:fill="auto"/>
              </w:tcPr>
              <w:p w14:paraId="6326CE92" w14:textId="77777777" w:rsidR="00141EA5" w:rsidRDefault="00187096">
                <w:pPr>
                  <w:jc w:val="right"/>
                </w:pPr>
                <w:r w:rsidRPr="00187096">
                  <w:t>5,039,752.16</w:t>
                </w:r>
              </w:p>
            </w:tc>
            <w:tc>
              <w:tcPr>
                <w:tcW w:w="1045" w:type="pct"/>
                <w:shd w:val="clear" w:color="auto" w:fill="auto"/>
              </w:tcPr>
              <w:p w14:paraId="62CF9CDD" w14:textId="77777777" w:rsidR="00141EA5" w:rsidRDefault="00187096">
                <w:pPr>
                  <w:jc w:val="right"/>
                </w:pPr>
                <w:r w:rsidRPr="00187096">
                  <w:t>5,029,799.91</w:t>
                </w:r>
              </w:p>
            </w:tc>
            <w:tc>
              <w:tcPr>
                <w:tcW w:w="985" w:type="pct"/>
                <w:shd w:val="clear" w:color="auto" w:fill="auto"/>
              </w:tcPr>
              <w:p w14:paraId="51C1C4B8" w14:textId="77777777" w:rsidR="00141EA5" w:rsidRDefault="00187096">
                <w:pPr>
                  <w:jc w:val="right"/>
                </w:pPr>
                <w:r w:rsidRPr="00187096">
                  <w:t>1,022,266.55</w:t>
                </w:r>
              </w:p>
            </w:tc>
          </w:tr>
          <w:tr w:rsidR="00141EA5" w14:paraId="0F67A9DD" w14:textId="77777777" w:rsidTr="008103D5">
            <w:sdt>
              <w:sdtPr>
                <w:tag w:val="_PLD_f2bb08099d4d4b2a96054f71c4e23a24"/>
                <w:id w:val="-349724016"/>
                <w:lock w:val="sdtLocked"/>
              </w:sdtPr>
              <w:sdtEndPr/>
              <w:sdtContent>
                <w:tc>
                  <w:tcPr>
                    <w:tcW w:w="1041" w:type="pct"/>
                    <w:shd w:val="clear" w:color="auto" w:fill="auto"/>
                  </w:tcPr>
                  <w:p w14:paraId="728FF86F" w14:textId="77777777" w:rsidR="00141EA5" w:rsidRDefault="00102502">
                    <w:r>
                      <w:rPr>
                        <w:rFonts w:hint="eastAsia"/>
                      </w:rPr>
                      <w:t>3、企业年金缴费</w:t>
                    </w:r>
                  </w:p>
                </w:tc>
              </w:sdtContent>
            </w:sdt>
            <w:tc>
              <w:tcPr>
                <w:tcW w:w="964" w:type="pct"/>
                <w:shd w:val="clear" w:color="auto" w:fill="auto"/>
              </w:tcPr>
              <w:p w14:paraId="183AB86E" w14:textId="77777777" w:rsidR="00141EA5" w:rsidRDefault="00187096">
                <w:pPr>
                  <w:jc w:val="right"/>
                </w:pPr>
                <w:r w:rsidRPr="00187096">
                  <w:t>7,244,731.39</w:t>
                </w:r>
              </w:p>
            </w:tc>
            <w:tc>
              <w:tcPr>
                <w:tcW w:w="965" w:type="pct"/>
                <w:shd w:val="clear" w:color="auto" w:fill="auto"/>
              </w:tcPr>
              <w:p w14:paraId="1FC2226A" w14:textId="77777777" w:rsidR="00141EA5" w:rsidRDefault="00187096">
                <w:pPr>
                  <w:jc w:val="right"/>
                </w:pPr>
                <w:r w:rsidRPr="00187096">
                  <w:t>64,524,728.61</w:t>
                </w:r>
              </w:p>
            </w:tc>
            <w:tc>
              <w:tcPr>
                <w:tcW w:w="1045" w:type="pct"/>
                <w:shd w:val="clear" w:color="auto" w:fill="auto"/>
              </w:tcPr>
              <w:p w14:paraId="75AEF6CD" w14:textId="77777777" w:rsidR="00141EA5" w:rsidRDefault="00187096">
                <w:pPr>
                  <w:jc w:val="right"/>
                </w:pPr>
                <w:r w:rsidRPr="00187096">
                  <w:t>68,715,921.98</w:t>
                </w:r>
              </w:p>
            </w:tc>
            <w:tc>
              <w:tcPr>
                <w:tcW w:w="985" w:type="pct"/>
                <w:shd w:val="clear" w:color="auto" w:fill="auto"/>
              </w:tcPr>
              <w:p w14:paraId="543EFC73" w14:textId="77777777" w:rsidR="00141EA5" w:rsidRDefault="00187096">
                <w:pPr>
                  <w:jc w:val="right"/>
                </w:pPr>
                <w:r w:rsidRPr="00187096">
                  <w:t>3,053,538.02</w:t>
                </w:r>
              </w:p>
            </w:tc>
          </w:tr>
          <w:tr w:rsidR="00141EA5" w14:paraId="7ECF9571" w14:textId="77777777" w:rsidTr="008103D5">
            <w:sdt>
              <w:sdtPr>
                <w:tag w:val="_PLD_258ec0cea28b41718457ba73ff6955af"/>
                <w:id w:val="-618999462"/>
                <w:lock w:val="sdtLocked"/>
              </w:sdtPr>
              <w:sdtEndPr/>
              <w:sdtContent>
                <w:tc>
                  <w:tcPr>
                    <w:tcW w:w="1041" w:type="pct"/>
                    <w:shd w:val="clear" w:color="auto" w:fill="auto"/>
                    <w:vAlign w:val="center"/>
                  </w:tcPr>
                  <w:p w14:paraId="16EC2DD9" w14:textId="77777777" w:rsidR="00141EA5" w:rsidRDefault="00102502">
                    <w:pPr>
                      <w:jc w:val="center"/>
                    </w:pPr>
                    <w:r>
                      <w:rPr>
                        <w:rFonts w:hint="eastAsia"/>
                      </w:rPr>
                      <w:t>合计</w:t>
                    </w:r>
                  </w:p>
                </w:tc>
              </w:sdtContent>
            </w:sdt>
            <w:tc>
              <w:tcPr>
                <w:tcW w:w="964" w:type="pct"/>
                <w:shd w:val="clear" w:color="auto" w:fill="auto"/>
              </w:tcPr>
              <w:p w14:paraId="7DA797E6" w14:textId="77777777" w:rsidR="00141EA5" w:rsidRDefault="00187096">
                <w:pPr>
                  <w:jc w:val="right"/>
                </w:pPr>
                <w:r w:rsidRPr="00187096">
                  <w:t>13,774,944.31</w:t>
                </w:r>
              </w:p>
            </w:tc>
            <w:tc>
              <w:tcPr>
                <w:tcW w:w="965" w:type="pct"/>
                <w:shd w:val="clear" w:color="auto" w:fill="auto"/>
              </w:tcPr>
              <w:p w14:paraId="217B49FE" w14:textId="77777777" w:rsidR="00141EA5" w:rsidRDefault="00177B87">
                <w:pPr>
                  <w:jc w:val="right"/>
                </w:pPr>
                <w:r>
                  <w:t>198,693,963.52</w:t>
                </w:r>
              </w:p>
            </w:tc>
            <w:tc>
              <w:tcPr>
                <w:tcW w:w="1045" w:type="pct"/>
                <w:shd w:val="clear" w:color="auto" w:fill="auto"/>
              </w:tcPr>
              <w:p w14:paraId="11D25D6F" w14:textId="77777777" w:rsidR="00141EA5" w:rsidRDefault="00177B87">
                <w:pPr>
                  <w:jc w:val="right"/>
                </w:pPr>
                <w:r>
                  <w:t>198,016,652.88</w:t>
                </w:r>
              </w:p>
            </w:tc>
            <w:tc>
              <w:tcPr>
                <w:tcW w:w="985" w:type="pct"/>
                <w:shd w:val="clear" w:color="auto" w:fill="auto"/>
              </w:tcPr>
              <w:p w14:paraId="4E571BBA" w14:textId="77777777" w:rsidR="00141EA5" w:rsidRDefault="00177B87">
                <w:pPr>
                  <w:jc w:val="right"/>
                </w:pPr>
                <w:r>
                  <w:t>14,452,254.95</w:t>
                </w:r>
              </w:p>
            </w:tc>
          </w:tr>
        </w:tbl>
        <w:p w14:paraId="7CA51F4F" w14:textId="77777777" w:rsidR="00141EA5" w:rsidRDefault="00C8325B">
          <w:pPr>
            <w:autoSpaceDE w:val="0"/>
            <w:autoSpaceDN w:val="0"/>
            <w:adjustRightInd w:val="0"/>
          </w:pPr>
        </w:p>
      </w:sdtContent>
    </w:sdt>
    <w:sdt>
      <w:sdtPr>
        <w:rPr>
          <w:rFonts w:hint="eastAsia"/>
        </w:rPr>
        <w:alias w:val="模块:应付职工薪酬说明"/>
        <w:tag w:val="_GBC_9173eff793e04226ba65f69088a27313"/>
        <w:id w:val="-1726828743"/>
        <w:lock w:val="sdtLocked"/>
        <w:placeholder>
          <w:docPart w:val="GBC22222222222222222222222222222"/>
        </w:placeholder>
      </w:sdtPr>
      <w:sdtEndPr/>
      <w:sdtContent>
        <w:p w14:paraId="65AF254A" w14:textId="77777777" w:rsidR="00141EA5" w:rsidRDefault="00102502">
          <w:pPr>
            <w:autoSpaceDE w:val="0"/>
            <w:autoSpaceDN w:val="0"/>
            <w:adjustRightInd w:val="0"/>
          </w:pPr>
          <w:r>
            <w:rPr>
              <w:rFonts w:hint="eastAsia"/>
            </w:rPr>
            <w:t>其他说明：</w:t>
          </w:r>
        </w:p>
        <w:sdt>
          <w:sdtPr>
            <w:alias w:val="是否适用：应付职工薪酬的说明[双击切换]"/>
            <w:tag w:val="_GBC_f41ecc08d4994ba99707111806caa376"/>
            <w:id w:val="-1895802851"/>
            <w:lock w:val="sdtLocked"/>
            <w:placeholder>
              <w:docPart w:val="GBC22222222222222222222222222222"/>
            </w:placeholder>
          </w:sdtPr>
          <w:sdtEndPr/>
          <w:sdtContent>
            <w:p w14:paraId="0B367103" w14:textId="77777777" w:rsidR="00141EA5" w:rsidRDefault="00102502" w:rsidP="00177B87">
              <w:pPr>
                <w:autoSpaceDE w:val="0"/>
                <w:autoSpaceDN w:val="0"/>
                <w:adjustRightInd w:val="0"/>
              </w:pPr>
              <w:r>
                <w:fldChar w:fldCharType="begin"/>
              </w:r>
              <w:r w:rsidR="00177B87">
                <w:instrText xml:space="preserve"> MACROBUTTON  SnrToggleCheckbox □适用 </w:instrText>
              </w:r>
              <w:r>
                <w:fldChar w:fldCharType="end"/>
              </w:r>
              <w:r>
                <w:fldChar w:fldCharType="begin"/>
              </w:r>
              <w:r w:rsidR="00177B87">
                <w:instrText xml:space="preserve"> MACROBUTTON  SnrToggleCheckbox √不适用 </w:instrText>
              </w:r>
              <w:r>
                <w:fldChar w:fldCharType="end"/>
              </w:r>
            </w:p>
          </w:sdtContent>
        </w:sdt>
      </w:sdtContent>
    </w:sdt>
    <w:p w14:paraId="429A2D7F" w14:textId="77777777" w:rsidR="00141EA5" w:rsidRDefault="00141EA5">
      <w:pPr>
        <w:autoSpaceDE w:val="0"/>
        <w:autoSpaceDN w:val="0"/>
        <w:adjustRightInd w:val="0"/>
      </w:pPr>
    </w:p>
    <w:sdt>
      <w:sdtPr>
        <w:rPr>
          <w:rFonts w:ascii="宋体" w:hAnsi="宋体" w:cs="宋体" w:hint="eastAsia"/>
          <w:b w:val="0"/>
          <w:bCs w:val="0"/>
          <w:kern w:val="0"/>
          <w:szCs w:val="21"/>
        </w:rPr>
        <w:alias w:val="模块:应交税费"/>
        <w:tag w:val="_GBC_50fc9ef51868432e98c401f69097dfc6"/>
        <w:id w:val="-1303077997"/>
        <w:lock w:val="sdtLocked"/>
        <w:placeholder>
          <w:docPart w:val="GBC22222222222222222222222222222"/>
        </w:placeholder>
      </w:sdtPr>
      <w:sdtEndPr>
        <w:rPr>
          <w:rFonts w:cstheme="minorBidi" w:hint="default"/>
          <w:color w:val="000000" w:themeColor="text1"/>
          <w:kern w:val="2"/>
        </w:rPr>
      </w:sdtEndPr>
      <w:sdtContent>
        <w:p w14:paraId="2FD03DD3"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1908756836"/>
            <w:lock w:val="sdtLocked"/>
            <w:placeholder>
              <w:docPart w:val="GBC22222222222222222222222222222"/>
            </w:placeholder>
          </w:sdtPr>
          <w:sdtEndPr/>
          <w:sdtContent>
            <w:p w14:paraId="62E09593" w14:textId="77777777" w:rsidR="00141EA5" w:rsidRDefault="00102502">
              <w:r>
                <w:fldChar w:fldCharType="begin"/>
              </w:r>
              <w:r w:rsidR="00D4533D">
                <w:instrText xml:space="preserve"> MACROBUTTON  SnrToggleCheckbox √适用 </w:instrText>
              </w:r>
              <w:r>
                <w:fldChar w:fldCharType="end"/>
              </w:r>
              <w:r>
                <w:fldChar w:fldCharType="begin"/>
              </w:r>
              <w:r w:rsidR="00D4533D">
                <w:instrText xml:space="preserve"> MACROBUTTON  SnrToggleCheckbox □不适用 </w:instrText>
              </w:r>
              <w:r>
                <w:fldChar w:fldCharType="end"/>
              </w:r>
            </w:p>
          </w:sdtContent>
        </w:sdt>
        <w:p w14:paraId="5CD72502" w14:textId="77777777" w:rsidR="00141EA5" w:rsidRDefault="00102502">
          <w:pPr>
            <w:jc w:val="right"/>
          </w:pPr>
          <w:r>
            <w:rPr>
              <w:rFonts w:hint="eastAsia"/>
            </w:rPr>
            <w:t>单位：</w:t>
          </w:r>
          <w:sdt>
            <w:sdtPr>
              <w:rPr>
                <w:rFonts w:hint="eastAsia"/>
              </w:rPr>
              <w:alias w:val="单位：财务附注：应交税费"/>
              <w:tag w:val="_GBC_a6162c9f021640929018406be611b834"/>
              <w:id w:val="-3822552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5886688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141EA5" w14:paraId="280A7088" w14:textId="77777777" w:rsidTr="00474A51">
            <w:trPr>
              <w:cantSplit/>
            </w:trPr>
            <w:sdt>
              <w:sdtPr>
                <w:tag w:val="_PLD_ab0019be2d10489d885d15626d85168f"/>
                <w:id w:val="1213079771"/>
                <w:lock w:val="sdtLocked"/>
              </w:sdtPr>
              <w:sdtEndPr/>
              <w:sdtContent>
                <w:tc>
                  <w:tcPr>
                    <w:tcW w:w="1675" w:type="pct"/>
                    <w:vAlign w:val="center"/>
                  </w:tcPr>
                  <w:p w14:paraId="44B39A30" w14:textId="77777777" w:rsidR="00141EA5" w:rsidRDefault="00102502">
                    <w:pPr>
                      <w:ind w:right="105"/>
                      <w:jc w:val="center"/>
                    </w:pPr>
                    <w:r>
                      <w:rPr>
                        <w:rFonts w:hint="eastAsia"/>
                      </w:rPr>
                      <w:t>项目</w:t>
                    </w:r>
                  </w:p>
                </w:tc>
              </w:sdtContent>
            </w:sdt>
            <w:sdt>
              <w:sdtPr>
                <w:tag w:val="_PLD_4d086e8f4e004ee3aa116a5d10a7ecbd"/>
                <w:id w:val="-1034421454"/>
                <w:lock w:val="sdtLocked"/>
              </w:sdtPr>
              <w:sdtEndPr/>
              <w:sdtContent>
                <w:tc>
                  <w:tcPr>
                    <w:tcW w:w="1661" w:type="pct"/>
                    <w:vAlign w:val="center"/>
                  </w:tcPr>
                  <w:p w14:paraId="392F02D2" w14:textId="77777777" w:rsidR="00141EA5" w:rsidRDefault="00102502">
                    <w:pPr>
                      <w:jc w:val="center"/>
                    </w:pPr>
                    <w:r>
                      <w:rPr>
                        <w:rFonts w:hint="eastAsia"/>
                      </w:rPr>
                      <w:t>期末余额</w:t>
                    </w:r>
                  </w:p>
                </w:tc>
              </w:sdtContent>
            </w:sdt>
            <w:sdt>
              <w:sdtPr>
                <w:tag w:val="_PLD_8b866f731e474c6ebfb67cd903ab95c8"/>
                <w:id w:val="632134327"/>
                <w:lock w:val="sdtLocked"/>
              </w:sdtPr>
              <w:sdtEndPr/>
              <w:sdtContent>
                <w:tc>
                  <w:tcPr>
                    <w:tcW w:w="1664" w:type="pct"/>
                    <w:vAlign w:val="center"/>
                  </w:tcPr>
                  <w:p w14:paraId="5B8C14E5" w14:textId="77777777" w:rsidR="00141EA5" w:rsidRDefault="00102502">
                    <w:pPr>
                      <w:jc w:val="center"/>
                    </w:pPr>
                    <w:r>
                      <w:rPr>
                        <w:rFonts w:hint="eastAsia"/>
                      </w:rPr>
                      <w:t>期初余额</w:t>
                    </w:r>
                  </w:p>
                </w:tc>
              </w:sdtContent>
            </w:sdt>
          </w:tr>
          <w:tr w:rsidR="00141EA5" w14:paraId="2D15FF9C" w14:textId="77777777" w:rsidTr="00474A51">
            <w:trPr>
              <w:cantSplit/>
            </w:trPr>
            <w:tc>
              <w:tcPr>
                <w:tcW w:w="1675" w:type="pct"/>
                <w:shd w:val="clear" w:color="auto" w:fill="auto"/>
              </w:tcPr>
              <w:p w14:paraId="338BD4FE" w14:textId="77777777" w:rsidR="00141EA5" w:rsidRDefault="00102502">
                <w:pPr>
                  <w:ind w:right="105"/>
                </w:pPr>
                <w:r>
                  <w:rPr>
                    <w:rFonts w:hint="eastAsia"/>
                  </w:rPr>
                  <w:t>增值税</w:t>
                </w:r>
              </w:p>
            </w:tc>
            <w:tc>
              <w:tcPr>
                <w:tcW w:w="1661" w:type="pct"/>
                <w:shd w:val="clear" w:color="auto" w:fill="auto"/>
              </w:tcPr>
              <w:p w14:paraId="1676E7F9" w14:textId="77777777" w:rsidR="00141EA5" w:rsidRDefault="00210E3D">
                <w:pPr>
                  <w:ind w:right="73"/>
                  <w:jc w:val="right"/>
                </w:pPr>
                <w:r w:rsidRPr="00210E3D">
                  <w:t>75,599,030.81</w:t>
                </w:r>
              </w:p>
            </w:tc>
            <w:tc>
              <w:tcPr>
                <w:tcW w:w="1664" w:type="pct"/>
                <w:shd w:val="clear" w:color="auto" w:fill="auto"/>
              </w:tcPr>
              <w:p w14:paraId="6AADEACF" w14:textId="77777777" w:rsidR="00141EA5" w:rsidRDefault="00D4533D">
                <w:pPr>
                  <w:jc w:val="right"/>
                </w:pPr>
                <w:r w:rsidRPr="00D4533D">
                  <w:t>116,406,512.53</w:t>
                </w:r>
              </w:p>
            </w:tc>
          </w:tr>
          <w:tr w:rsidR="00141EA5" w14:paraId="63534C69" w14:textId="77777777" w:rsidTr="00474A51">
            <w:trPr>
              <w:cantSplit/>
            </w:trPr>
            <w:tc>
              <w:tcPr>
                <w:tcW w:w="1675" w:type="pct"/>
                <w:shd w:val="clear" w:color="auto" w:fill="auto"/>
              </w:tcPr>
              <w:p w14:paraId="3FFBD98A" w14:textId="77777777" w:rsidR="00141EA5" w:rsidRDefault="00102502">
                <w:pPr>
                  <w:ind w:right="105"/>
                </w:pPr>
                <w:r>
                  <w:rPr>
                    <w:rFonts w:hint="eastAsia"/>
                  </w:rPr>
                  <w:t>企业所得税</w:t>
                </w:r>
              </w:p>
            </w:tc>
            <w:tc>
              <w:tcPr>
                <w:tcW w:w="1661" w:type="pct"/>
                <w:shd w:val="clear" w:color="auto" w:fill="auto"/>
              </w:tcPr>
              <w:p w14:paraId="3BD5631E" w14:textId="77777777" w:rsidR="00141EA5" w:rsidRDefault="007A2262">
                <w:pPr>
                  <w:ind w:right="73"/>
                  <w:jc w:val="right"/>
                </w:pPr>
                <w:r>
                  <w:t>355,981,535.62</w:t>
                </w:r>
              </w:p>
            </w:tc>
            <w:tc>
              <w:tcPr>
                <w:tcW w:w="1664" w:type="pct"/>
                <w:shd w:val="clear" w:color="auto" w:fill="auto"/>
              </w:tcPr>
              <w:p w14:paraId="04484387" w14:textId="77777777" w:rsidR="00141EA5" w:rsidRDefault="00D4533D">
                <w:pPr>
                  <w:jc w:val="right"/>
                </w:pPr>
                <w:r w:rsidRPr="00D4533D">
                  <w:t>218,311,863.03</w:t>
                </w:r>
              </w:p>
            </w:tc>
          </w:tr>
          <w:tr w:rsidR="00141EA5" w14:paraId="0535F93B" w14:textId="77777777" w:rsidTr="00474A51">
            <w:trPr>
              <w:cantSplit/>
            </w:trPr>
            <w:tc>
              <w:tcPr>
                <w:tcW w:w="1675" w:type="pct"/>
                <w:shd w:val="clear" w:color="auto" w:fill="auto"/>
              </w:tcPr>
              <w:p w14:paraId="0DA74518" w14:textId="77777777" w:rsidR="00141EA5" w:rsidRDefault="00102502">
                <w:pPr>
                  <w:ind w:right="105"/>
                </w:pPr>
                <w:r>
                  <w:rPr>
                    <w:rFonts w:hint="eastAsia"/>
                  </w:rPr>
                  <w:t>个人所得税</w:t>
                </w:r>
              </w:p>
            </w:tc>
            <w:tc>
              <w:tcPr>
                <w:tcW w:w="1661" w:type="pct"/>
                <w:shd w:val="clear" w:color="auto" w:fill="auto"/>
              </w:tcPr>
              <w:p w14:paraId="6512613D" w14:textId="77777777" w:rsidR="00141EA5" w:rsidRDefault="00210E3D">
                <w:pPr>
                  <w:ind w:right="73"/>
                  <w:jc w:val="right"/>
                </w:pPr>
                <w:r w:rsidRPr="00210E3D">
                  <w:t>15,455,776.96</w:t>
                </w:r>
              </w:p>
            </w:tc>
            <w:tc>
              <w:tcPr>
                <w:tcW w:w="1664" w:type="pct"/>
                <w:shd w:val="clear" w:color="auto" w:fill="auto"/>
              </w:tcPr>
              <w:p w14:paraId="0D2951DB" w14:textId="77777777" w:rsidR="00141EA5" w:rsidRDefault="00D4533D">
                <w:pPr>
                  <w:jc w:val="right"/>
                </w:pPr>
                <w:r w:rsidRPr="00D4533D">
                  <w:t>13,050,687.85</w:t>
                </w:r>
              </w:p>
            </w:tc>
          </w:tr>
          <w:tr w:rsidR="00141EA5" w14:paraId="2FB16179" w14:textId="77777777" w:rsidTr="00474A51">
            <w:trPr>
              <w:cantSplit/>
            </w:trPr>
            <w:tc>
              <w:tcPr>
                <w:tcW w:w="1675" w:type="pct"/>
                <w:shd w:val="clear" w:color="auto" w:fill="auto"/>
              </w:tcPr>
              <w:p w14:paraId="02A70888" w14:textId="77777777" w:rsidR="00141EA5" w:rsidRDefault="00102502">
                <w:pPr>
                  <w:ind w:right="105"/>
                </w:pPr>
                <w:r>
                  <w:rPr>
                    <w:rFonts w:hint="eastAsia"/>
                  </w:rPr>
                  <w:t>城市维护建设税</w:t>
                </w:r>
              </w:p>
            </w:tc>
            <w:tc>
              <w:tcPr>
                <w:tcW w:w="1661" w:type="pct"/>
                <w:shd w:val="clear" w:color="auto" w:fill="auto"/>
              </w:tcPr>
              <w:p w14:paraId="5CFEF071" w14:textId="77777777" w:rsidR="00141EA5" w:rsidRDefault="00210E3D">
                <w:pPr>
                  <w:ind w:right="73"/>
                  <w:jc w:val="right"/>
                </w:pPr>
                <w:r w:rsidRPr="00210E3D">
                  <w:t>3,830,967.49</w:t>
                </w:r>
              </w:p>
            </w:tc>
            <w:tc>
              <w:tcPr>
                <w:tcW w:w="1664" w:type="pct"/>
                <w:shd w:val="clear" w:color="auto" w:fill="auto"/>
              </w:tcPr>
              <w:p w14:paraId="3B5B113F" w14:textId="77777777" w:rsidR="00141EA5" w:rsidRDefault="00D4533D">
                <w:pPr>
                  <w:jc w:val="right"/>
                </w:pPr>
                <w:r w:rsidRPr="00D4533D">
                  <w:t>3,991,173.35</w:t>
                </w:r>
              </w:p>
            </w:tc>
          </w:tr>
          <w:tr w:rsidR="00141EA5" w14:paraId="0B0906F6" w14:textId="77777777" w:rsidTr="00474A51">
            <w:trPr>
              <w:cantSplit/>
            </w:trPr>
            <w:tc>
              <w:tcPr>
                <w:tcW w:w="1675" w:type="pct"/>
              </w:tcPr>
              <w:p w14:paraId="42F532A7" w14:textId="77777777" w:rsidR="00141EA5" w:rsidRDefault="00D4533D">
                <w:pPr>
                  <w:ind w:right="105"/>
                </w:pPr>
                <w:r>
                  <w:rPr>
                    <w:rFonts w:hint="eastAsia"/>
                  </w:rPr>
                  <w:t>房产税</w:t>
                </w:r>
              </w:p>
            </w:tc>
            <w:tc>
              <w:tcPr>
                <w:tcW w:w="1661" w:type="pct"/>
              </w:tcPr>
              <w:p w14:paraId="53A50663" w14:textId="77777777" w:rsidR="00141EA5" w:rsidRDefault="00210E3D">
                <w:pPr>
                  <w:ind w:right="73"/>
                  <w:jc w:val="right"/>
                </w:pPr>
                <w:r w:rsidRPr="00210E3D">
                  <w:t>1,108,337.41</w:t>
                </w:r>
              </w:p>
            </w:tc>
            <w:tc>
              <w:tcPr>
                <w:tcW w:w="1664" w:type="pct"/>
              </w:tcPr>
              <w:p w14:paraId="7CF2D602" w14:textId="77777777" w:rsidR="00141EA5" w:rsidRDefault="00D4533D">
                <w:pPr>
                  <w:jc w:val="right"/>
                </w:pPr>
                <w:r w:rsidRPr="00D4533D">
                  <w:t>2,460,975.48</w:t>
                </w:r>
              </w:p>
            </w:tc>
          </w:tr>
          <w:tr w:rsidR="00141EA5" w14:paraId="122DC699" w14:textId="77777777" w:rsidTr="00474A51">
            <w:trPr>
              <w:cantSplit/>
            </w:trPr>
            <w:tc>
              <w:tcPr>
                <w:tcW w:w="1675" w:type="pct"/>
              </w:tcPr>
              <w:p w14:paraId="745CC522" w14:textId="77777777" w:rsidR="00141EA5" w:rsidRDefault="00D4533D">
                <w:pPr>
                  <w:ind w:right="105"/>
                </w:pPr>
                <w:r>
                  <w:rPr>
                    <w:rFonts w:hint="eastAsia"/>
                  </w:rPr>
                  <w:t>土地使用税</w:t>
                </w:r>
              </w:p>
            </w:tc>
            <w:tc>
              <w:tcPr>
                <w:tcW w:w="1661" w:type="pct"/>
              </w:tcPr>
              <w:p w14:paraId="2603AB47" w14:textId="77777777" w:rsidR="00141EA5" w:rsidRDefault="00210E3D">
                <w:pPr>
                  <w:ind w:right="73"/>
                  <w:jc w:val="right"/>
                </w:pPr>
                <w:r w:rsidRPr="00210E3D">
                  <w:t>429,105.79</w:t>
                </w:r>
              </w:p>
            </w:tc>
            <w:tc>
              <w:tcPr>
                <w:tcW w:w="1664" w:type="pct"/>
              </w:tcPr>
              <w:p w14:paraId="75CE9B6E" w14:textId="77777777" w:rsidR="00141EA5" w:rsidRDefault="00D4533D">
                <w:pPr>
                  <w:jc w:val="right"/>
                </w:pPr>
                <w:r w:rsidRPr="00D4533D">
                  <w:t>2,592,662.41</w:t>
                </w:r>
              </w:p>
            </w:tc>
          </w:tr>
          <w:tr w:rsidR="00D4533D" w14:paraId="40FA6C63" w14:textId="77777777" w:rsidTr="00474A51">
            <w:trPr>
              <w:cantSplit/>
            </w:trPr>
            <w:tc>
              <w:tcPr>
                <w:tcW w:w="1675" w:type="pct"/>
              </w:tcPr>
              <w:p w14:paraId="012883F9" w14:textId="77777777" w:rsidR="00D4533D" w:rsidRDefault="00D4533D">
                <w:pPr>
                  <w:ind w:right="105"/>
                </w:pPr>
                <w:r>
                  <w:rPr>
                    <w:rFonts w:hint="eastAsia"/>
                  </w:rPr>
                  <w:t>教育费附加</w:t>
                </w:r>
              </w:p>
            </w:tc>
            <w:tc>
              <w:tcPr>
                <w:tcW w:w="1661" w:type="pct"/>
              </w:tcPr>
              <w:p w14:paraId="0A5B9744" w14:textId="77777777" w:rsidR="00D4533D" w:rsidRDefault="00210E3D">
                <w:pPr>
                  <w:ind w:right="73"/>
                  <w:jc w:val="right"/>
                </w:pPr>
                <w:r w:rsidRPr="00210E3D">
                  <w:t>2,011,446.02</w:t>
                </w:r>
              </w:p>
            </w:tc>
            <w:tc>
              <w:tcPr>
                <w:tcW w:w="1664" w:type="pct"/>
              </w:tcPr>
              <w:p w14:paraId="76C6BAD5" w14:textId="77777777" w:rsidR="00D4533D" w:rsidRPr="00D4533D" w:rsidRDefault="00D4533D">
                <w:pPr>
                  <w:jc w:val="right"/>
                </w:pPr>
                <w:r w:rsidRPr="00D4533D">
                  <w:t>3,021,983.92</w:t>
                </w:r>
              </w:p>
            </w:tc>
          </w:tr>
          <w:tr w:rsidR="00D4533D" w14:paraId="3AF0DD43" w14:textId="77777777" w:rsidTr="00474A51">
            <w:trPr>
              <w:cantSplit/>
            </w:trPr>
            <w:tc>
              <w:tcPr>
                <w:tcW w:w="1675" w:type="pct"/>
              </w:tcPr>
              <w:p w14:paraId="621CDC84" w14:textId="77777777" w:rsidR="00D4533D" w:rsidRDefault="00D4533D">
                <w:pPr>
                  <w:ind w:right="105"/>
                </w:pPr>
                <w:r w:rsidRPr="00D4533D">
                  <w:rPr>
                    <w:rFonts w:hint="eastAsia"/>
                  </w:rPr>
                  <w:t>其他</w:t>
                </w:r>
              </w:p>
            </w:tc>
            <w:tc>
              <w:tcPr>
                <w:tcW w:w="1661" w:type="pct"/>
              </w:tcPr>
              <w:p w14:paraId="0844A9E5" w14:textId="77777777" w:rsidR="00D4533D" w:rsidRDefault="007A2262">
                <w:pPr>
                  <w:ind w:right="73"/>
                  <w:jc w:val="right"/>
                </w:pPr>
                <w:r>
                  <w:t>20,379,142.49</w:t>
                </w:r>
              </w:p>
            </w:tc>
            <w:tc>
              <w:tcPr>
                <w:tcW w:w="1664" w:type="pct"/>
              </w:tcPr>
              <w:p w14:paraId="4D3665EC" w14:textId="77777777" w:rsidR="00D4533D" w:rsidRPr="00D4533D" w:rsidRDefault="00D4533D">
                <w:pPr>
                  <w:jc w:val="right"/>
                </w:pPr>
                <w:r w:rsidRPr="00D4533D">
                  <w:t>15,388,861.17</w:t>
                </w:r>
              </w:p>
            </w:tc>
          </w:tr>
          <w:tr w:rsidR="00141EA5" w14:paraId="67964AFD" w14:textId="77777777" w:rsidTr="00474A51">
            <w:trPr>
              <w:cantSplit/>
            </w:trPr>
            <w:tc>
              <w:tcPr>
                <w:tcW w:w="1675" w:type="pct"/>
                <w:vAlign w:val="center"/>
              </w:tcPr>
              <w:p w14:paraId="4565149A" w14:textId="77777777" w:rsidR="00141EA5" w:rsidRDefault="00102502">
                <w:pPr>
                  <w:ind w:right="105"/>
                  <w:jc w:val="center"/>
                </w:pPr>
                <w:r>
                  <w:rPr>
                    <w:rFonts w:hint="eastAsia"/>
                  </w:rPr>
                  <w:t>合计</w:t>
                </w:r>
              </w:p>
            </w:tc>
            <w:tc>
              <w:tcPr>
                <w:tcW w:w="1661" w:type="pct"/>
              </w:tcPr>
              <w:p w14:paraId="51D439CD" w14:textId="77777777" w:rsidR="00141EA5" w:rsidRDefault="00210E3D">
                <w:pPr>
                  <w:ind w:right="73"/>
                  <w:jc w:val="right"/>
                </w:pPr>
                <w:r w:rsidRPr="00210E3D">
                  <w:t>474,795,342.59</w:t>
                </w:r>
              </w:p>
            </w:tc>
            <w:tc>
              <w:tcPr>
                <w:tcW w:w="1664" w:type="pct"/>
              </w:tcPr>
              <w:p w14:paraId="55BA4FDA" w14:textId="77777777" w:rsidR="00141EA5" w:rsidRDefault="00D4533D">
                <w:pPr>
                  <w:jc w:val="right"/>
                </w:pPr>
                <w:r w:rsidRPr="00D4533D">
                  <w:t>375,224,719.74</w:t>
                </w:r>
              </w:p>
            </w:tc>
          </w:tr>
        </w:tbl>
      </w:sdtContent>
    </w:sdt>
    <w:p w14:paraId="0BC7C23A" w14:textId="77777777" w:rsidR="00141EA5" w:rsidRDefault="00141EA5"/>
    <w:p w14:paraId="0972D74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其他应付款</w:t>
      </w:r>
    </w:p>
    <w:bookmarkStart w:id="216" w:name="_Hlk10535943" w:displacedByCustomXml="next"/>
    <w:sdt>
      <w:sdtPr>
        <w:rPr>
          <w:rFonts w:ascii="宋体" w:hAnsi="宋体" w:cs="宋体" w:hint="eastAsia"/>
          <w:b w:val="0"/>
          <w:bCs w:val="0"/>
          <w:kern w:val="0"/>
          <w:szCs w:val="24"/>
        </w:rPr>
        <w:alias w:val="模块:项目列示"/>
        <w:tag w:val="_SEC_d4a31631d4c141d39fd547efdfcde484"/>
        <w:id w:val="-56479426"/>
        <w:lock w:val="sdtLocked"/>
        <w:placeholder>
          <w:docPart w:val="GBC22222222222222222222222222222"/>
        </w:placeholder>
      </w:sdtPr>
      <w:sdtEndPr>
        <w:rPr>
          <w:szCs w:val="21"/>
        </w:rPr>
      </w:sdtEndPr>
      <w:sdtContent>
        <w:p w14:paraId="15B99F14" w14:textId="77777777" w:rsidR="00141EA5" w:rsidRDefault="00102502">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1385168366"/>
            <w:lock w:val="sdtLocked"/>
            <w:placeholder>
              <w:docPart w:val="GBC22222222222222222222222222222"/>
            </w:placeholder>
          </w:sdtPr>
          <w:sdtEndPr/>
          <w:sdtContent>
            <w:p w14:paraId="0D188568" w14:textId="77777777" w:rsidR="00141EA5" w:rsidRDefault="00102502">
              <w:r>
                <w:fldChar w:fldCharType="begin"/>
              </w:r>
              <w:r w:rsidR="00D4533D">
                <w:instrText xml:space="preserve"> MACROBUTTON  SnrToggleCheckbox √适用 </w:instrText>
              </w:r>
              <w:r>
                <w:fldChar w:fldCharType="end"/>
              </w:r>
              <w:r>
                <w:fldChar w:fldCharType="begin"/>
              </w:r>
              <w:r w:rsidR="00D4533D">
                <w:instrText xml:space="preserve"> MACROBUTTON  SnrToggleCheckbox □不适用 </w:instrText>
              </w:r>
              <w:r>
                <w:fldChar w:fldCharType="end"/>
              </w:r>
            </w:p>
          </w:sdtContent>
        </w:sdt>
        <w:p w14:paraId="00C290AC" w14:textId="77777777" w:rsidR="00141EA5" w:rsidRDefault="00102502">
          <w:pPr>
            <w:jc w:val="right"/>
          </w:pPr>
          <w:r>
            <w:rPr>
              <w:rFonts w:hint="eastAsia"/>
            </w:rPr>
            <w:t>单位：</w:t>
          </w:r>
          <w:sdt>
            <w:sdtPr>
              <w:rPr>
                <w:rFonts w:hint="eastAsia"/>
              </w:rPr>
              <w:alias w:val="单位：其他应付款分类列示"/>
              <w:tag w:val="_GBC_f725af1ac18e4ea28ff0b171fd9076b1"/>
              <w:id w:val="-11113599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6615841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141EA5" w14:paraId="55D0E990" w14:textId="77777777" w:rsidTr="00D17AC2">
            <w:sdt>
              <w:sdtPr>
                <w:tag w:val="_PLD_d301d6d0c6f244d3b16ca7922fb1eae1"/>
                <w:id w:val="2126499651"/>
                <w:lock w:val="sdtLocked"/>
              </w:sdtPr>
              <w:sdtEndPr/>
              <w:sdtContent>
                <w:tc>
                  <w:tcPr>
                    <w:tcW w:w="1828" w:type="pct"/>
                    <w:shd w:val="clear" w:color="auto" w:fill="auto"/>
                    <w:vAlign w:val="center"/>
                  </w:tcPr>
                  <w:p w14:paraId="4334B834" w14:textId="77777777" w:rsidR="00141EA5" w:rsidRDefault="00102502">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1497643394"/>
                <w:lock w:val="sdtLocked"/>
              </w:sdtPr>
              <w:sdtEndPr/>
              <w:sdtContent>
                <w:tc>
                  <w:tcPr>
                    <w:tcW w:w="1582" w:type="pct"/>
                    <w:shd w:val="clear" w:color="auto" w:fill="auto"/>
                    <w:vAlign w:val="center"/>
                  </w:tcPr>
                  <w:p w14:paraId="588B72B0" w14:textId="77777777" w:rsidR="00141EA5" w:rsidRDefault="00102502">
                    <w:pPr>
                      <w:jc w:val="center"/>
                    </w:pPr>
                    <w:r>
                      <w:rPr>
                        <w:rFonts w:hint="eastAsia"/>
                      </w:rPr>
                      <w:t>期末余额</w:t>
                    </w:r>
                  </w:p>
                </w:tc>
              </w:sdtContent>
            </w:sdt>
            <w:sdt>
              <w:sdtPr>
                <w:tag w:val="_PLD_3ada436da03540938e5f25706fc839ab"/>
                <w:id w:val="1023444499"/>
                <w:lock w:val="sdtLocked"/>
              </w:sdtPr>
              <w:sdtEndPr/>
              <w:sdtContent>
                <w:tc>
                  <w:tcPr>
                    <w:tcW w:w="1590" w:type="pct"/>
                    <w:shd w:val="clear" w:color="auto" w:fill="auto"/>
                    <w:vAlign w:val="center"/>
                  </w:tcPr>
                  <w:p w14:paraId="78BBC065" w14:textId="77777777" w:rsidR="00141EA5" w:rsidRDefault="00102502">
                    <w:pPr>
                      <w:jc w:val="center"/>
                    </w:pPr>
                    <w:r>
                      <w:rPr>
                        <w:rFonts w:hint="eastAsia"/>
                      </w:rPr>
                      <w:t>期初余额</w:t>
                    </w:r>
                  </w:p>
                </w:tc>
              </w:sdtContent>
            </w:sdt>
          </w:tr>
          <w:tr w:rsidR="00141EA5" w14:paraId="50328E7F" w14:textId="77777777" w:rsidTr="00D17AC2">
            <w:sdt>
              <w:sdtPr>
                <w:tag w:val="_PLD_d66a9d37a92f4ab8ae47e30c7542c8f2"/>
                <w:id w:val="-495656051"/>
                <w:lock w:val="sdtLocked"/>
              </w:sdtPr>
              <w:sdtEndPr/>
              <w:sdtContent>
                <w:tc>
                  <w:tcPr>
                    <w:tcW w:w="1828" w:type="pct"/>
                    <w:shd w:val="clear" w:color="auto" w:fill="auto"/>
                  </w:tcPr>
                  <w:p w14:paraId="4A9D115A" w14:textId="77777777" w:rsidR="00141EA5" w:rsidRDefault="00102502">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tcPr>
              <w:p w14:paraId="06AF93F3" w14:textId="77777777" w:rsidR="00141EA5" w:rsidRDefault="00141EA5">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18CB741F" w14:textId="77777777" w:rsidR="00141EA5" w:rsidRDefault="00141EA5">
                <w:pPr>
                  <w:tabs>
                    <w:tab w:val="right" w:pos="3690"/>
                    <w:tab w:val="right" w:pos="5130"/>
                    <w:tab w:val="right" w:pos="6030"/>
                    <w:tab w:val="right" w:pos="7650"/>
                    <w:tab w:val="right" w:pos="9270"/>
                  </w:tabs>
                  <w:adjustRightInd w:val="0"/>
                  <w:snapToGrid w:val="0"/>
                  <w:jc w:val="right"/>
                </w:pPr>
              </w:p>
            </w:tc>
          </w:tr>
          <w:tr w:rsidR="00141EA5" w14:paraId="3AC39287" w14:textId="77777777" w:rsidTr="00D17AC2">
            <w:sdt>
              <w:sdtPr>
                <w:tag w:val="_PLD_f7c963c0ee7f4ae9a9ee01376e1c10a3"/>
                <w:id w:val="-99722371"/>
                <w:lock w:val="sdtLocked"/>
              </w:sdtPr>
              <w:sdtEndPr/>
              <w:sdtContent>
                <w:tc>
                  <w:tcPr>
                    <w:tcW w:w="1828" w:type="pct"/>
                    <w:shd w:val="clear" w:color="auto" w:fill="auto"/>
                  </w:tcPr>
                  <w:p w14:paraId="3E9171AF" w14:textId="77777777" w:rsidR="00141EA5" w:rsidRDefault="00102502">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tcPr>
              <w:p w14:paraId="6CC30E5A" w14:textId="77777777" w:rsidR="00141EA5" w:rsidRDefault="0092428B">
                <w:pPr>
                  <w:tabs>
                    <w:tab w:val="right" w:pos="3690"/>
                    <w:tab w:val="right" w:pos="5130"/>
                    <w:tab w:val="right" w:pos="6030"/>
                    <w:tab w:val="right" w:pos="7650"/>
                    <w:tab w:val="right" w:pos="9270"/>
                  </w:tabs>
                  <w:adjustRightInd w:val="0"/>
                  <w:snapToGrid w:val="0"/>
                  <w:jc w:val="right"/>
                </w:pPr>
                <w:r w:rsidRPr="0092428B">
                  <w:t>26,354,952.42</w:t>
                </w:r>
              </w:p>
            </w:tc>
            <w:tc>
              <w:tcPr>
                <w:tcW w:w="1590" w:type="pct"/>
                <w:shd w:val="clear" w:color="auto" w:fill="auto"/>
              </w:tcPr>
              <w:p w14:paraId="120A935A" w14:textId="77777777" w:rsidR="00141EA5" w:rsidRDefault="0092428B">
                <w:pPr>
                  <w:tabs>
                    <w:tab w:val="right" w:pos="3690"/>
                    <w:tab w:val="right" w:pos="5130"/>
                    <w:tab w:val="right" w:pos="6030"/>
                    <w:tab w:val="right" w:pos="7650"/>
                    <w:tab w:val="right" w:pos="9270"/>
                  </w:tabs>
                  <w:adjustRightInd w:val="0"/>
                  <w:snapToGrid w:val="0"/>
                  <w:jc w:val="right"/>
                </w:pPr>
                <w:r w:rsidRPr="0092428B">
                  <w:t>26,354,952.42</w:t>
                </w:r>
              </w:p>
            </w:tc>
          </w:tr>
          <w:tr w:rsidR="00141EA5" w14:paraId="4C64249D" w14:textId="77777777" w:rsidTr="00D17AC2">
            <w:sdt>
              <w:sdtPr>
                <w:tag w:val="_PLD_bef380fd911e4f2a9e651243d4593795"/>
                <w:id w:val="385604175"/>
                <w:lock w:val="sdtLocked"/>
              </w:sdtPr>
              <w:sdtEndPr/>
              <w:sdtContent>
                <w:tc>
                  <w:tcPr>
                    <w:tcW w:w="1828" w:type="pct"/>
                    <w:shd w:val="clear" w:color="auto" w:fill="auto"/>
                  </w:tcPr>
                  <w:p w14:paraId="7BD90CAC" w14:textId="77777777" w:rsidR="00141EA5" w:rsidRDefault="00102502">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tcPr>
              <w:p w14:paraId="50C81533" w14:textId="77777777" w:rsidR="00141EA5" w:rsidRDefault="00887099">
                <w:pPr>
                  <w:tabs>
                    <w:tab w:val="right" w:pos="3690"/>
                    <w:tab w:val="right" w:pos="5130"/>
                    <w:tab w:val="right" w:pos="6030"/>
                    <w:tab w:val="right" w:pos="7650"/>
                    <w:tab w:val="right" w:pos="9270"/>
                  </w:tabs>
                  <w:adjustRightInd w:val="0"/>
                  <w:snapToGrid w:val="0"/>
                  <w:jc w:val="right"/>
                </w:pPr>
                <w:r>
                  <w:t>1,694,718,779.59</w:t>
                </w:r>
              </w:p>
            </w:tc>
            <w:tc>
              <w:tcPr>
                <w:tcW w:w="1590" w:type="pct"/>
                <w:shd w:val="clear" w:color="auto" w:fill="auto"/>
              </w:tcPr>
              <w:p w14:paraId="26E222F7" w14:textId="77777777" w:rsidR="00141EA5" w:rsidRDefault="0092428B">
                <w:pPr>
                  <w:tabs>
                    <w:tab w:val="right" w:pos="3690"/>
                    <w:tab w:val="right" w:pos="5130"/>
                    <w:tab w:val="right" w:pos="6030"/>
                    <w:tab w:val="right" w:pos="7650"/>
                    <w:tab w:val="right" w:pos="9270"/>
                  </w:tabs>
                  <w:adjustRightInd w:val="0"/>
                  <w:snapToGrid w:val="0"/>
                  <w:jc w:val="right"/>
                </w:pPr>
                <w:r w:rsidRPr="0092428B">
                  <w:t>1,644,392,689.10</w:t>
                </w:r>
              </w:p>
            </w:tc>
          </w:tr>
          <w:tr w:rsidR="00141EA5" w14:paraId="2ECC928A" w14:textId="77777777" w:rsidTr="00D17AC2">
            <w:sdt>
              <w:sdtPr>
                <w:tag w:val="_PLD_90dc33535197444a8eb7c8a4e477d9b7"/>
                <w:id w:val="1951191461"/>
                <w:lock w:val="sdtLocked"/>
              </w:sdtPr>
              <w:sdtEndPr/>
              <w:sdtContent>
                <w:tc>
                  <w:tcPr>
                    <w:tcW w:w="1828" w:type="pct"/>
                    <w:shd w:val="clear" w:color="auto" w:fill="auto"/>
                  </w:tcPr>
                  <w:p w14:paraId="38DD6E6E" w14:textId="77777777" w:rsidR="00141EA5" w:rsidRDefault="00102502">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21E2522C" w14:textId="77777777" w:rsidR="00141EA5" w:rsidRDefault="00887099">
                <w:pPr>
                  <w:tabs>
                    <w:tab w:val="right" w:pos="3690"/>
                    <w:tab w:val="right" w:pos="5130"/>
                    <w:tab w:val="right" w:pos="6030"/>
                    <w:tab w:val="right" w:pos="7650"/>
                    <w:tab w:val="right" w:pos="9270"/>
                  </w:tabs>
                  <w:adjustRightInd w:val="0"/>
                  <w:snapToGrid w:val="0"/>
                  <w:jc w:val="right"/>
                </w:pPr>
                <w:r>
                  <w:t>1,721,073,732.01</w:t>
                </w:r>
              </w:p>
            </w:tc>
            <w:tc>
              <w:tcPr>
                <w:tcW w:w="1590" w:type="pct"/>
                <w:shd w:val="clear" w:color="auto" w:fill="auto"/>
              </w:tcPr>
              <w:p w14:paraId="02771E28" w14:textId="77777777" w:rsidR="00141EA5" w:rsidRDefault="0092428B">
                <w:pPr>
                  <w:tabs>
                    <w:tab w:val="right" w:pos="3690"/>
                    <w:tab w:val="right" w:pos="5130"/>
                    <w:tab w:val="right" w:pos="6030"/>
                    <w:tab w:val="right" w:pos="7650"/>
                    <w:tab w:val="right" w:pos="9270"/>
                  </w:tabs>
                  <w:adjustRightInd w:val="0"/>
                  <w:snapToGrid w:val="0"/>
                  <w:jc w:val="right"/>
                </w:pPr>
                <w:r>
                  <w:t>1,670,747,641.52</w:t>
                </w:r>
              </w:p>
            </w:tc>
          </w:tr>
        </w:tbl>
        <w:p w14:paraId="791E7FD7" w14:textId="77777777" w:rsidR="00141EA5" w:rsidRDefault="00C8325B"/>
      </w:sdtContent>
    </w:sdt>
    <w:bookmarkEnd w:id="216" w:displacedByCustomXml="prev"/>
    <w:bookmarkStart w:id="217" w:name="_Hlk10536047" w:displacedByCustomXml="next"/>
    <w:sdt>
      <w:sdtPr>
        <w:rPr>
          <w:rFonts w:ascii="宋体" w:hAnsi="宋体" w:cs="宋体" w:hint="eastAsia"/>
          <w:b w:val="0"/>
          <w:bCs w:val="0"/>
          <w:kern w:val="0"/>
          <w:szCs w:val="24"/>
        </w:rPr>
        <w:alias w:val="模块:应付利息"/>
        <w:tag w:val="_SEC_60feb8ef6f7c4655a263f50d12c222d8"/>
        <w:id w:val="-609440405"/>
        <w:lock w:val="sdtLocked"/>
        <w:placeholder>
          <w:docPart w:val="GBC22222222222222222222222222222"/>
        </w:placeholder>
      </w:sdtPr>
      <w:sdtEndPr>
        <w:rPr>
          <w:szCs w:val="21"/>
        </w:rPr>
      </w:sdtEndPr>
      <w:sdtContent>
        <w:p w14:paraId="221B456E" w14:textId="77777777" w:rsidR="00141EA5" w:rsidRDefault="00102502">
          <w:pPr>
            <w:pStyle w:val="4"/>
            <w:rPr>
              <w:rFonts w:ascii="宋体" w:hAnsi="宋体"/>
            </w:rPr>
          </w:pPr>
          <w:r>
            <w:rPr>
              <w:rFonts w:ascii="宋体" w:hAnsi="宋体" w:hint="eastAsia"/>
            </w:rPr>
            <w:t>应付利息</w:t>
          </w:r>
        </w:p>
        <w:sdt>
          <w:sdtPr>
            <w:alias w:val="是否适用：应付利息[双击切换]"/>
            <w:tag w:val="_GBC_9058c1c6b0a94f6a8c531ec2dbd35706"/>
            <w:id w:val="1649169788"/>
            <w:lock w:val="sdtLocked"/>
            <w:placeholder>
              <w:docPart w:val="GBC22222222222222222222222222222"/>
            </w:placeholder>
          </w:sdtPr>
          <w:sdtEndPr/>
          <w:sdtContent>
            <w:p w14:paraId="0B435D36" w14:textId="77777777" w:rsidR="0092428B" w:rsidRDefault="00102502" w:rsidP="0092428B">
              <w:r>
                <w:fldChar w:fldCharType="begin"/>
              </w:r>
              <w:r w:rsidR="0092428B">
                <w:instrText xml:space="preserve">MACROBUTTON  SnrToggleCheckbox □适用 </w:instrText>
              </w:r>
              <w:r>
                <w:fldChar w:fldCharType="end"/>
              </w:r>
              <w:r>
                <w:fldChar w:fldCharType="begin"/>
              </w:r>
              <w:r w:rsidR="0092428B">
                <w:instrText xml:space="preserve"> MACROBUTTON  SnrToggleCheckbox √不适用 </w:instrText>
              </w:r>
              <w:r>
                <w:fldChar w:fldCharType="end"/>
              </w:r>
            </w:p>
          </w:sdtContent>
        </w:sdt>
        <w:p w14:paraId="325BA8B3" w14:textId="77777777" w:rsidR="00141EA5" w:rsidRDefault="00C8325B"/>
      </w:sdtContent>
    </w:sdt>
    <w:bookmarkEnd w:id="217" w:displacedByCustomXml="prev"/>
    <w:bookmarkStart w:id="218" w:name="_Hlk10536068" w:displacedByCustomXml="next"/>
    <w:bookmarkStart w:id="219" w:name="_Hlk10536082" w:displacedByCustomXml="next"/>
    <w:sdt>
      <w:sdtPr>
        <w:rPr>
          <w:rFonts w:ascii="宋体" w:hAnsi="宋体" w:cs="宋体" w:hint="eastAsia"/>
          <w:b w:val="0"/>
          <w:bCs w:val="0"/>
          <w:kern w:val="0"/>
          <w:szCs w:val="24"/>
        </w:rPr>
        <w:alias w:val="模块:应付股利"/>
        <w:tag w:val="_SEC_454db7ed64ca40e48e42eb6c38ae54ca"/>
        <w:id w:val="-1818104450"/>
        <w:lock w:val="sdtLocked"/>
        <w:placeholder>
          <w:docPart w:val="GBC22222222222222222222222222222"/>
        </w:placeholder>
      </w:sdtPr>
      <w:sdtEndPr>
        <w:rPr>
          <w:rFonts w:hint="default"/>
          <w:szCs w:val="21"/>
        </w:rPr>
      </w:sdtEndPr>
      <w:sdtContent>
        <w:p w14:paraId="0163AAD5" w14:textId="77777777" w:rsidR="00141EA5" w:rsidRDefault="00102502">
          <w:pPr>
            <w:pStyle w:val="4"/>
            <w:rPr>
              <w:rFonts w:ascii="宋体" w:hAnsi="宋体"/>
            </w:rPr>
          </w:pPr>
          <w:r>
            <w:rPr>
              <w:rFonts w:ascii="宋体" w:hAnsi="宋体" w:hint="eastAsia"/>
            </w:rPr>
            <w:t>应付股利</w:t>
          </w:r>
          <w:bookmarkEnd w:id="218"/>
        </w:p>
        <w:sdt>
          <w:sdtPr>
            <w:alias w:val="是否适用：应付股利[双击切换]"/>
            <w:tag w:val="_GBC_09dc75ba10d44acfb18b03320a40e4c5"/>
            <w:id w:val="1203132869"/>
            <w:lock w:val="sdtLocked"/>
            <w:placeholder>
              <w:docPart w:val="GBC22222222222222222222222222222"/>
            </w:placeholder>
          </w:sdtPr>
          <w:sdtEndPr/>
          <w:sdtContent>
            <w:p w14:paraId="679D4BA6" w14:textId="77777777" w:rsidR="00B73F62" w:rsidRDefault="00102502" w:rsidP="00B73F62">
              <w:r>
                <w:fldChar w:fldCharType="begin"/>
              </w:r>
              <w:r w:rsidR="0092428B">
                <w:instrText xml:space="preserve">MACROBUTTON  SnrToggleCheckbox √适用 </w:instrText>
              </w:r>
              <w:r>
                <w:fldChar w:fldCharType="end"/>
              </w:r>
              <w:r>
                <w:fldChar w:fldCharType="begin"/>
              </w:r>
              <w:r w:rsidR="0092428B">
                <w:instrText xml:space="preserve"> MACROBUTTON  SnrToggleCheckbox □不适用 </w:instrText>
              </w:r>
              <w:r>
                <w:fldChar w:fldCharType="end"/>
              </w:r>
            </w:p>
          </w:sdtContent>
        </w:sdt>
        <w:p w14:paraId="186C07D5" w14:textId="77777777" w:rsidR="0092428B" w:rsidRDefault="0092428B" w:rsidP="00B20B49">
          <w:pPr>
            <w:jc w:val="right"/>
          </w:pPr>
          <w:r>
            <w:rPr>
              <w:rFonts w:hint="eastAsia"/>
            </w:rPr>
            <w:t>单位：</w:t>
          </w:r>
          <w:sdt>
            <w:sdtPr>
              <w:rPr>
                <w:rFonts w:hint="eastAsia"/>
              </w:rPr>
              <w:alias w:val="单位：财务附注：应付股利"/>
              <w:tag w:val="_GBC_794436f63bf446c4b4d5d09922a87476"/>
              <w:id w:val="924692422"/>
              <w:lock w:val="sdtLocked"/>
              <w:placeholder>
                <w:docPart w:val="ADF91286633646798F109568625D507F"/>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股利"/>
              <w:tag w:val="_GBC_3ac9f6019d6040e79214de869765e7c9"/>
              <w:id w:val="-1839841104"/>
              <w:lock w:val="sdtLocked"/>
              <w:placeholder>
                <w:docPart w:val="ADF91286633646798F109568625D507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92428B" w14:paraId="3C996C40" w14:textId="77777777" w:rsidTr="00B20B49">
            <w:trPr>
              <w:cantSplit/>
            </w:trPr>
            <w:sdt>
              <w:sdtPr>
                <w:tag w:val="_PLD_9d58938574b04fdbb97abe896d2ae73a"/>
                <w:id w:val="-389506198"/>
                <w:lock w:val="sdtLocked"/>
              </w:sdtPr>
              <w:sdtEndPr/>
              <w:sdtContent>
                <w:tc>
                  <w:tcPr>
                    <w:tcW w:w="1607" w:type="pct"/>
                  </w:tcPr>
                  <w:p w14:paraId="0375443C" w14:textId="77777777" w:rsidR="0092428B" w:rsidRDefault="0092428B" w:rsidP="00B20B49">
                    <w:pPr>
                      <w:ind w:right="105"/>
                      <w:jc w:val="center"/>
                    </w:pPr>
                    <w:r>
                      <w:rPr>
                        <w:rFonts w:hint="eastAsia"/>
                      </w:rPr>
                      <w:t>项目</w:t>
                    </w:r>
                  </w:p>
                </w:tc>
              </w:sdtContent>
            </w:sdt>
            <w:sdt>
              <w:sdtPr>
                <w:tag w:val="_PLD_464a3e2801194be5b8f549044d634880"/>
                <w:id w:val="-2073415513"/>
                <w:lock w:val="sdtLocked"/>
              </w:sdtPr>
              <w:sdtEndPr/>
              <w:sdtContent>
                <w:tc>
                  <w:tcPr>
                    <w:tcW w:w="1696" w:type="pct"/>
                  </w:tcPr>
                  <w:p w14:paraId="44C75AB5" w14:textId="77777777" w:rsidR="0092428B" w:rsidRDefault="0092428B" w:rsidP="00B20B49">
                    <w:pPr>
                      <w:jc w:val="center"/>
                    </w:pPr>
                    <w:r>
                      <w:rPr>
                        <w:rFonts w:hint="eastAsia"/>
                      </w:rPr>
                      <w:t>期末余额</w:t>
                    </w:r>
                  </w:p>
                </w:tc>
              </w:sdtContent>
            </w:sdt>
            <w:sdt>
              <w:sdtPr>
                <w:tag w:val="_PLD_b96a666c25174aeab9bab423f51ae94f"/>
                <w:id w:val="-679115722"/>
                <w:lock w:val="sdtLocked"/>
              </w:sdtPr>
              <w:sdtEndPr/>
              <w:sdtContent>
                <w:tc>
                  <w:tcPr>
                    <w:tcW w:w="1697" w:type="pct"/>
                  </w:tcPr>
                  <w:p w14:paraId="2EEFB256" w14:textId="77777777" w:rsidR="0092428B" w:rsidRDefault="0092428B" w:rsidP="00B20B49">
                    <w:pPr>
                      <w:jc w:val="center"/>
                    </w:pPr>
                    <w:r>
                      <w:rPr>
                        <w:rFonts w:hint="eastAsia"/>
                      </w:rPr>
                      <w:t>期初余额</w:t>
                    </w:r>
                  </w:p>
                </w:tc>
              </w:sdtContent>
            </w:sdt>
          </w:tr>
          <w:tr w:rsidR="0092428B" w14:paraId="0084F64F" w14:textId="77777777" w:rsidTr="00B20B49">
            <w:trPr>
              <w:cantSplit/>
            </w:trPr>
            <w:sdt>
              <w:sdtPr>
                <w:tag w:val="_PLD_ccc30ab30e5a4b788d1af42d774d7b85"/>
                <w:id w:val="1963539711"/>
                <w:lock w:val="sdtLocked"/>
              </w:sdtPr>
              <w:sdtEndPr/>
              <w:sdtContent>
                <w:tc>
                  <w:tcPr>
                    <w:tcW w:w="1607" w:type="pct"/>
                  </w:tcPr>
                  <w:p w14:paraId="64DAB960" w14:textId="77777777" w:rsidR="0092428B" w:rsidRDefault="0092428B" w:rsidP="00B20B49">
                    <w:pPr>
                      <w:ind w:right="105"/>
                    </w:pPr>
                    <w:r>
                      <w:rPr>
                        <w:rFonts w:hint="eastAsia"/>
                      </w:rPr>
                      <w:t>普通股股利</w:t>
                    </w:r>
                  </w:p>
                </w:tc>
              </w:sdtContent>
            </w:sdt>
            <w:tc>
              <w:tcPr>
                <w:tcW w:w="1696" w:type="pct"/>
              </w:tcPr>
              <w:p w14:paraId="360687D2" w14:textId="77777777" w:rsidR="0092428B" w:rsidRDefault="0092428B" w:rsidP="00B20B49">
                <w:pPr>
                  <w:ind w:right="73"/>
                  <w:jc w:val="right"/>
                </w:pPr>
                <w:r w:rsidRPr="0092428B">
                  <w:t>26,354,952.42</w:t>
                </w:r>
              </w:p>
            </w:tc>
            <w:tc>
              <w:tcPr>
                <w:tcW w:w="1697" w:type="pct"/>
              </w:tcPr>
              <w:p w14:paraId="33954501" w14:textId="77777777" w:rsidR="0092428B" w:rsidRDefault="0092428B" w:rsidP="00B20B49">
                <w:pPr>
                  <w:ind w:right="73"/>
                  <w:jc w:val="right"/>
                </w:pPr>
                <w:r w:rsidRPr="0092428B">
                  <w:t>26,354,952.42</w:t>
                </w:r>
              </w:p>
            </w:tc>
          </w:tr>
          <w:tr w:rsidR="0092428B" w14:paraId="6D8E7CD4" w14:textId="77777777" w:rsidTr="00B20B49">
            <w:trPr>
              <w:cantSplit/>
            </w:trPr>
            <w:sdt>
              <w:sdtPr>
                <w:tag w:val="_PLD_2b0d3d581f184538a143c7836e38c7fd"/>
                <w:id w:val="1478031480"/>
                <w:lock w:val="sdtLocked"/>
              </w:sdtPr>
              <w:sdtEndPr/>
              <w:sdtContent>
                <w:tc>
                  <w:tcPr>
                    <w:tcW w:w="1607" w:type="pct"/>
                  </w:tcPr>
                  <w:p w14:paraId="07E9D7FF" w14:textId="77777777" w:rsidR="0092428B" w:rsidRDefault="0092428B" w:rsidP="00B20B49">
                    <w:pPr>
                      <w:ind w:right="105"/>
                      <w:jc w:val="center"/>
                      <w:rPr>
                        <w:color w:val="000000" w:themeColor="text1"/>
                      </w:rPr>
                    </w:pPr>
                    <w:r>
                      <w:rPr>
                        <w:rFonts w:hint="eastAsia"/>
                        <w:color w:val="000000" w:themeColor="text1"/>
                      </w:rPr>
                      <w:t>合计</w:t>
                    </w:r>
                  </w:p>
                </w:tc>
              </w:sdtContent>
            </w:sdt>
            <w:tc>
              <w:tcPr>
                <w:tcW w:w="1696" w:type="pct"/>
              </w:tcPr>
              <w:p w14:paraId="310FF3F5" w14:textId="77777777" w:rsidR="0092428B" w:rsidRDefault="0092428B" w:rsidP="00B20B49">
                <w:pPr>
                  <w:ind w:right="73"/>
                  <w:jc w:val="right"/>
                </w:pPr>
                <w:r w:rsidRPr="0092428B">
                  <w:t>26,354,952.42</w:t>
                </w:r>
              </w:p>
            </w:tc>
            <w:tc>
              <w:tcPr>
                <w:tcW w:w="1697" w:type="pct"/>
              </w:tcPr>
              <w:p w14:paraId="4C0EC453" w14:textId="77777777" w:rsidR="0092428B" w:rsidRDefault="0092428B" w:rsidP="00B20B49">
                <w:pPr>
                  <w:ind w:right="73"/>
                  <w:jc w:val="right"/>
                </w:pPr>
                <w:r w:rsidRPr="0092428B">
                  <w:t>26,354,952.42</w:t>
                </w:r>
              </w:p>
            </w:tc>
          </w:tr>
        </w:tbl>
        <w:p w14:paraId="0E57BCEA" w14:textId="77777777" w:rsidR="00141EA5" w:rsidRDefault="00C8325B">
          <w:pPr>
            <w:snapToGrid w:val="0"/>
          </w:pPr>
        </w:p>
      </w:sdtContent>
    </w:sdt>
    <w:bookmarkEnd w:id="219" w:displacedByCustomXml="prev"/>
    <w:p w14:paraId="56F72610" w14:textId="77777777" w:rsidR="00141EA5" w:rsidRDefault="00141EA5"/>
    <w:p w14:paraId="627C1179" w14:textId="77777777" w:rsidR="00141EA5" w:rsidRDefault="00102502">
      <w:pPr>
        <w:pStyle w:val="4"/>
        <w:rPr>
          <w:rFonts w:ascii="宋体" w:hAnsi="宋体"/>
        </w:rPr>
      </w:pPr>
      <w:bookmarkStart w:id="220" w:name="_Hlk10536163"/>
      <w:r>
        <w:rPr>
          <w:rFonts w:ascii="宋体" w:hAnsi="宋体"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669754420"/>
        <w:lock w:val="sdtLocked"/>
        <w:placeholder>
          <w:docPart w:val="GBC22222222222222222222222222222"/>
        </w:placeholder>
      </w:sdtPr>
      <w:sdtEndPr>
        <w:rPr>
          <w:rFonts w:hint="default"/>
          <w:szCs w:val="21"/>
        </w:rPr>
      </w:sdtEndPr>
      <w:sdtContent>
        <w:p w14:paraId="4CB72ABE" w14:textId="77777777" w:rsidR="00141EA5" w:rsidRDefault="00102502">
          <w:pPr>
            <w:pStyle w:val="4"/>
            <w:numPr>
              <w:ilvl w:val="3"/>
              <w:numId w:val="74"/>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1565064431"/>
            <w:lock w:val="sdtLocked"/>
            <w:placeholder>
              <w:docPart w:val="GBC22222222222222222222222222222"/>
            </w:placeholder>
          </w:sdtPr>
          <w:sdtEndPr/>
          <w:sdtContent>
            <w:p w14:paraId="29EFA86C" w14:textId="77777777" w:rsidR="00141EA5" w:rsidRDefault="00102502">
              <w:r>
                <w:fldChar w:fldCharType="begin"/>
              </w:r>
              <w:r w:rsidR="0092428B">
                <w:instrText xml:space="preserve">MACROBUTTON  SnrToggleCheckbox √适用 </w:instrText>
              </w:r>
              <w:r>
                <w:fldChar w:fldCharType="end"/>
              </w:r>
              <w:r>
                <w:fldChar w:fldCharType="begin"/>
              </w:r>
              <w:r w:rsidR="0092428B">
                <w:instrText xml:space="preserve"> MACROBUTTON  SnrToggleCheckbox □不适用 </w:instrText>
              </w:r>
              <w:r>
                <w:fldChar w:fldCharType="end"/>
              </w:r>
            </w:p>
          </w:sdtContent>
        </w:sdt>
        <w:p w14:paraId="6A1CF233" w14:textId="77777777" w:rsidR="00141EA5" w:rsidRDefault="00102502">
          <w:pPr>
            <w:jc w:val="right"/>
          </w:pPr>
          <w:r>
            <w:rPr>
              <w:rFonts w:hint="eastAsia"/>
            </w:rPr>
            <w:t>单位：</w:t>
          </w:r>
          <w:sdt>
            <w:sdtPr>
              <w:rPr>
                <w:rFonts w:hint="eastAsia"/>
              </w:rPr>
              <w:alias w:val="单位：财务附注：其他应付款情况"/>
              <w:tag w:val="_GBC_781a05c0c742470b88557fa8878adf9c"/>
              <w:id w:val="-1162537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17823690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930C25" w14:paraId="3CF6280E" w14:textId="77777777" w:rsidTr="00930C25">
            <w:sdt>
              <w:sdtPr>
                <w:tag w:val="_PLD_3991c4118c8d4069811e5f758978143f"/>
                <w:id w:val="-640192581"/>
                <w:lock w:val="sdtLocked"/>
              </w:sdtPr>
              <w:sdtEndPr/>
              <w:sdtContent>
                <w:tc>
                  <w:tcPr>
                    <w:tcW w:w="1615" w:type="pct"/>
                    <w:shd w:val="clear" w:color="auto" w:fill="auto"/>
                  </w:tcPr>
                  <w:p w14:paraId="73848CDB" w14:textId="77777777" w:rsidR="00930C25" w:rsidRDefault="00930C25" w:rsidP="00930C25">
                    <w:pPr>
                      <w:jc w:val="center"/>
                    </w:pPr>
                    <w:r>
                      <w:rPr>
                        <w:rFonts w:hint="eastAsia"/>
                      </w:rPr>
                      <w:t>项目</w:t>
                    </w:r>
                  </w:p>
                </w:tc>
              </w:sdtContent>
            </w:sdt>
            <w:sdt>
              <w:sdtPr>
                <w:tag w:val="_PLD_c1bcea3523f040f08da3a1bd0d135ad5"/>
                <w:id w:val="-1025244868"/>
                <w:lock w:val="sdtLocked"/>
              </w:sdtPr>
              <w:sdtEndPr/>
              <w:sdtContent>
                <w:tc>
                  <w:tcPr>
                    <w:tcW w:w="1657" w:type="pct"/>
                    <w:shd w:val="clear" w:color="auto" w:fill="auto"/>
                  </w:tcPr>
                  <w:p w14:paraId="3F1C90D7" w14:textId="77777777" w:rsidR="00930C25" w:rsidRDefault="00930C25" w:rsidP="00930C25">
                    <w:pPr>
                      <w:jc w:val="center"/>
                    </w:pPr>
                    <w:r>
                      <w:rPr>
                        <w:rFonts w:hint="eastAsia"/>
                      </w:rPr>
                      <w:t>期末余额</w:t>
                    </w:r>
                  </w:p>
                </w:tc>
              </w:sdtContent>
            </w:sdt>
            <w:sdt>
              <w:sdtPr>
                <w:tag w:val="_PLD_b89663858245498c995c58e2bab384aa"/>
                <w:id w:val="-1275407840"/>
                <w:lock w:val="sdtLocked"/>
              </w:sdtPr>
              <w:sdtEndPr/>
              <w:sdtContent>
                <w:tc>
                  <w:tcPr>
                    <w:tcW w:w="1728" w:type="pct"/>
                    <w:shd w:val="clear" w:color="auto" w:fill="auto"/>
                  </w:tcPr>
                  <w:p w14:paraId="45ED5582" w14:textId="77777777" w:rsidR="00930C25" w:rsidRDefault="00930C25" w:rsidP="00930C25">
                    <w:pPr>
                      <w:jc w:val="center"/>
                    </w:pPr>
                    <w:r>
                      <w:rPr>
                        <w:rFonts w:hint="eastAsia"/>
                      </w:rPr>
                      <w:t>期初余额</w:t>
                    </w:r>
                  </w:p>
                </w:tc>
              </w:sdtContent>
            </w:sdt>
          </w:tr>
          <w:sdt>
            <w:sdtPr>
              <w:rPr>
                <w:rFonts w:hint="eastAsia"/>
              </w:rPr>
              <w:alias w:val="其他应付款情况明细"/>
              <w:tag w:val="_TUP_d68cb62e22fc4f99ab4d25c145efcd43"/>
              <w:id w:val="1868256529"/>
              <w:lock w:val="sdtLocked"/>
              <w:placeholder>
                <w:docPart w:val="4348A08FD46249A8A8766C3AC50B56BB"/>
              </w:placeholder>
            </w:sdtPr>
            <w:sdtEndPr>
              <w:rPr>
                <w:rFonts w:hint="default"/>
              </w:rPr>
            </w:sdtEndPr>
            <w:sdtContent>
              <w:tr w:rsidR="00930C25" w14:paraId="0039F794" w14:textId="77777777" w:rsidTr="00930C25">
                <w:tc>
                  <w:tcPr>
                    <w:tcW w:w="1615" w:type="pct"/>
                    <w:shd w:val="clear" w:color="auto" w:fill="auto"/>
                  </w:tcPr>
                  <w:p w14:paraId="4A6B7408" w14:textId="77777777" w:rsidR="00930C25" w:rsidRDefault="00930C25" w:rsidP="00930C25">
                    <w:r w:rsidRPr="0092428B">
                      <w:rPr>
                        <w:rFonts w:hint="eastAsia"/>
                      </w:rPr>
                      <w:t>国拨资金</w:t>
                    </w:r>
                  </w:p>
                </w:tc>
                <w:tc>
                  <w:tcPr>
                    <w:tcW w:w="1657" w:type="pct"/>
                    <w:shd w:val="clear" w:color="auto" w:fill="auto"/>
                  </w:tcPr>
                  <w:p w14:paraId="174F33AC" w14:textId="77777777" w:rsidR="00930C25" w:rsidRDefault="00930C25" w:rsidP="00930C25">
                    <w:pPr>
                      <w:jc w:val="right"/>
                    </w:pPr>
                    <w:r>
                      <w:t>489,302,831.02</w:t>
                    </w:r>
                  </w:p>
                </w:tc>
                <w:tc>
                  <w:tcPr>
                    <w:tcW w:w="1728" w:type="pct"/>
                    <w:shd w:val="clear" w:color="auto" w:fill="auto"/>
                  </w:tcPr>
                  <w:p w14:paraId="547DFC04" w14:textId="77777777" w:rsidR="00930C25" w:rsidRDefault="00930C25" w:rsidP="00930C25">
                    <w:pPr>
                      <w:jc w:val="right"/>
                    </w:pPr>
                    <w:r w:rsidRPr="0092428B">
                      <w:t>487,992,022.18</w:t>
                    </w:r>
                  </w:p>
                </w:tc>
              </w:tr>
            </w:sdtContent>
          </w:sdt>
          <w:sdt>
            <w:sdtPr>
              <w:rPr>
                <w:rFonts w:hint="eastAsia"/>
              </w:rPr>
              <w:alias w:val="其他应付款情况明细"/>
              <w:tag w:val="_TUP_d68cb62e22fc4f99ab4d25c145efcd43"/>
              <w:id w:val="-698467258"/>
              <w:lock w:val="sdtLocked"/>
              <w:placeholder>
                <w:docPart w:val="4348A08FD46249A8A8766C3AC50B56BB"/>
              </w:placeholder>
            </w:sdtPr>
            <w:sdtEndPr>
              <w:rPr>
                <w:rFonts w:hint="default"/>
              </w:rPr>
            </w:sdtEndPr>
            <w:sdtContent>
              <w:tr w:rsidR="00930C25" w14:paraId="13B62818" w14:textId="77777777" w:rsidTr="00930C25">
                <w:tc>
                  <w:tcPr>
                    <w:tcW w:w="1615" w:type="pct"/>
                    <w:shd w:val="clear" w:color="auto" w:fill="auto"/>
                  </w:tcPr>
                  <w:p w14:paraId="4ADB9F3D" w14:textId="77777777" w:rsidR="00930C25" w:rsidRDefault="00930C25" w:rsidP="00930C25">
                    <w:r>
                      <w:rPr>
                        <w:rFonts w:hint="eastAsia"/>
                      </w:rPr>
                      <w:t>限制性股票回购义务</w:t>
                    </w:r>
                  </w:p>
                </w:tc>
                <w:tc>
                  <w:tcPr>
                    <w:tcW w:w="1657" w:type="pct"/>
                    <w:shd w:val="clear" w:color="auto" w:fill="auto"/>
                  </w:tcPr>
                  <w:p w14:paraId="6678C306" w14:textId="77777777" w:rsidR="00930C25" w:rsidRDefault="00930C25" w:rsidP="00930C25">
                    <w:pPr>
                      <w:jc w:val="right"/>
                    </w:pPr>
                    <w:r>
                      <w:t>267,191,920.55</w:t>
                    </w:r>
                  </w:p>
                </w:tc>
                <w:tc>
                  <w:tcPr>
                    <w:tcW w:w="1728" w:type="pct"/>
                    <w:shd w:val="clear" w:color="auto" w:fill="auto"/>
                  </w:tcPr>
                  <w:p w14:paraId="41DE9991" w14:textId="77777777" w:rsidR="00930C25" w:rsidRDefault="00930C25" w:rsidP="00930C25">
                    <w:pPr>
                      <w:jc w:val="right"/>
                    </w:pPr>
                  </w:p>
                </w:tc>
              </w:tr>
            </w:sdtContent>
          </w:sdt>
          <w:sdt>
            <w:sdtPr>
              <w:rPr>
                <w:rFonts w:hint="eastAsia"/>
              </w:rPr>
              <w:alias w:val="其他应付款情况明细"/>
              <w:tag w:val="_TUP_d68cb62e22fc4f99ab4d25c145efcd43"/>
              <w:id w:val="-1555312251"/>
              <w:lock w:val="sdtLocked"/>
              <w:placeholder>
                <w:docPart w:val="4348A08FD46249A8A8766C3AC50B56BB"/>
              </w:placeholder>
            </w:sdtPr>
            <w:sdtEndPr>
              <w:rPr>
                <w:rFonts w:hint="default"/>
              </w:rPr>
            </w:sdtEndPr>
            <w:sdtContent>
              <w:tr w:rsidR="00930C25" w14:paraId="57505374" w14:textId="77777777" w:rsidTr="00930C25">
                <w:tc>
                  <w:tcPr>
                    <w:tcW w:w="1615" w:type="pct"/>
                    <w:shd w:val="clear" w:color="auto" w:fill="auto"/>
                  </w:tcPr>
                  <w:p w14:paraId="4E2CE115" w14:textId="77777777" w:rsidR="00930C25" w:rsidRDefault="00930C25" w:rsidP="00930C25">
                    <w:r w:rsidRPr="0092428B">
                      <w:rPr>
                        <w:rFonts w:hint="eastAsia"/>
                      </w:rPr>
                      <w:t>保证金</w:t>
                    </w:r>
                  </w:p>
                </w:tc>
                <w:tc>
                  <w:tcPr>
                    <w:tcW w:w="1657" w:type="pct"/>
                    <w:shd w:val="clear" w:color="auto" w:fill="auto"/>
                  </w:tcPr>
                  <w:p w14:paraId="2AC3BD98" w14:textId="77777777" w:rsidR="00930C25" w:rsidRDefault="00930C25" w:rsidP="00930C25">
                    <w:pPr>
                      <w:jc w:val="right"/>
                    </w:pPr>
                    <w:r>
                      <w:t>231,229,770.12</w:t>
                    </w:r>
                  </w:p>
                </w:tc>
                <w:tc>
                  <w:tcPr>
                    <w:tcW w:w="1728" w:type="pct"/>
                    <w:shd w:val="clear" w:color="auto" w:fill="auto"/>
                  </w:tcPr>
                  <w:p w14:paraId="324D3754" w14:textId="77777777" w:rsidR="00930C25" w:rsidRDefault="00930C25" w:rsidP="00930C25">
                    <w:pPr>
                      <w:jc w:val="right"/>
                    </w:pPr>
                    <w:r>
                      <w:t>373,824,983.85</w:t>
                    </w:r>
                  </w:p>
                </w:tc>
              </w:tr>
            </w:sdtContent>
          </w:sdt>
          <w:sdt>
            <w:sdtPr>
              <w:rPr>
                <w:rFonts w:hint="eastAsia"/>
              </w:rPr>
              <w:alias w:val="其他应付款情况明细"/>
              <w:tag w:val="_TUP_d68cb62e22fc4f99ab4d25c145efcd43"/>
              <w:id w:val="1242219453"/>
              <w:lock w:val="sdtLocked"/>
              <w:placeholder>
                <w:docPart w:val="4348A08FD46249A8A8766C3AC50B56BB"/>
              </w:placeholder>
            </w:sdtPr>
            <w:sdtEndPr>
              <w:rPr>
                <w:rFonts w:hint="default"/>
              </w:rPr>
            </w:sdtEndPr>
            <w:sdtContent>
              <w:tr w:rsidR="00930C25" w14:paraId="22A13249" w14:textId="77777777" w:rsidTr="00930C25">
                <w:tc>
                  <w:tcPr>
                    <w:tcW w:w="1615" w:type="pct"/>
                    <w:shd w:val="clear" w:color="auto" w:fill="auto"/>
                  </w:tcPr>
                  <w:p w14:paraId="3F9E5CFC" w14:textId="77777777" w:rsidR="00930C25" w:rsidRDefault="00930C25" w:rsidP="00930C25">
                    <w:r w:rsidRPr="0092428B">
                      <w:rPr>
                        <w:rFonts w:hint="eastAsia"/>
                      </w:rPr>
                      <w:t>往来款</w:t>
                    </w:r>
                  </w:p>
                </w:tc>
                <w:tc>
                  <w:tcPr>
                    <w:tcW w:w="1657" w:type="pct"/>
                    <w:shd w:val="clear" w:color="auto" w:fill="auto"/>
                  </w:tcPr>
                  <w:p w14:paraId="39621334" w14:textId="77777777" w:rsidR="00930C25" w:rsidRDefault="00930C25" w:rsidP="00930C25">
                    <w:pPr>
                      <w:jc w:val="right"/>
                    </w:pPr>
                    <w:r>
                      <w:t>227,147,783.72</w:t>
                    </w:r>
                  </w:p>
                </w:tc>
                <w:tc>
                  <w:tcPr>
                    <w:tcW w:w="1728" w:type="pct"/>
                    <w:shd w:val="clear" w:color="auto" w:fill="auto"/>
                  </w:tcPr>
                  <w:p w14:paraId="02877BB3" w14:textId="77777777" w:rsidR="00930C25" w:rsidRDefault="00930C25" w:rsidP="00930C25">
                    <w:pPr>
                      <w:jc w:val="right"/>
                    </w:pPr>
                    <w:r w:rsidRPr="0092428B">
                      <w:t>183,810,994.72</w:t>
                    </w:r>
                  </w:p>
                </w:tc>
              </w:tr>
            </w:sdtContent>
          </w:sdt>
          <w:sdt>
            <w:sdtPr>
              <w:rPr>
                <w:rFonts w:hint="eastAsia"/>
              </w:rPr>
              <w:alias w:val="其他应付款情况明细"/>
              <w:tag w:val="_TUP_d68cb62e22fc4f99ab4d25c145efcd43"/>
              <w:id w:val="-2080971679"/>
              <w:lock w:val="sdtLocked"/>
              <w:placeholder>
                <w:docPart w:val="4348A08FD46249A8A8766C3AC50B56BB"/>
              </w:placeholder>
            </w:sdtPr>
            <w:sdtEndPr>
              <w:rPr>
                <w:rFonts w:hint="default"/>
              </w:rPr>
            </w:sdtEndPr>
            <w:sdtContent>
              <w:tr w:rsidR="00930C25" w14:paraId="6C84B394" w14:textId="77777777" w:rsidTr="00930C25">
                <w:tc>
                  <w:tcPr>
                    <w:tcW w:w="1615" w:type="pct"/>
                    <w:shd w:val="clear" w:color="auto" w:fill="auto"/>
                  </w:tcPr>
                  <w:p w14:paraId="1D12CD1A" w14:textId="77777777" w:rsidR="00930C25" w:rsidRDefault="00930C25" w:rsidP="00930C25">
                    <w:r w:rsidRPr="0092428B">
                      <w:rPr>
                        <w:rFonts w:hint="eastAsia"/>
                      </w:rPr>
                      <w:t>应付费用款</w:t>
                    </w:r>
                  </w:p>
                </w:tc>
                <w:tc>
                  <w:tcPr>
                    <w:tcW w:w="1657" w:type="pct"/>
                    <w:shd w:val="clear" w:color="auto" w:fill="auto"/>
                  </w:tcPr>
                  <w:p w14:paraId="755319DC" w14:textId="77777777" w:rsidR="00930C25" w:rsidRDefault="00930C25" w:rsidP="00930C25">
                    <w:pPr>
                      <w:jc w:val="right"/>
                    </w:pPr>
                    <w:r>
                      <w:t>129,465,662.66</w:t>
                    </w:r>
                  </w:p>
                </w:tc>
                <w:tc>
                  <w:tcPr>
                    <w:tcW w:w="1728" w:type="pct"/>
                    <w:shd w:val="clear" w:color="auto" w:fill="auto"/>
                  </w:tcPr>
                  <w:p w14:paraId="10140EB3" w14:textId="77777777" w:rsidR="00930C25" w:rsidRDefault="00930C25" w:rsidP="00930C25">
                    <w:pPr>
                      <w:jc w:val="right"/>
                    </w:pPr>
                    <w:r w:rsidRPr="0092428B">
                      <w:t>52,325,042.60</w:t>
                    </w:r>
                  </w:p>
                </w:tc>
              </w:tr>
            </w:sdtContent>
          </w:sdt>
          <w:sdt>
            <w:sdtPr>
              <w:rPr>
                <w:rFonts w:hint="eastAsia"/>
              </w:rPr>
              <w:alias w:val="其他应付款情况明细"/>
              <w:tag w:val="_TUP_d68cb62e22fc4f99ab4d25c145efcd43"/>
              <w:id w:val="-972448613"/>
              <w:lock w:val="sdtLocked"/>
              <w:placeholder>
                <w:docPart w:val="4348A08FD46249A8A8766C3AC50B56BB"/>
              </w:placeholder>
            </w:sdtPr>
            <w:sdtEndPr>
              <w:rPr>
                <w:rFonts w:hint="default"/>
              </w:rPr>
            </w:sdtEndPr>
            <w:sdtContent>
              <w:tr w:rsidR="00930C25" w14:paraId="523FEC72" w14:textId="77777777" w:rsidTr="00930C25">
                <w:tc>
                  <w:tcPr>
                    <w:tcW w:w="1615" w:type="pct"/>
                    <w:shd w:val="clear" w:color="auto" w:fill="auto"/>
                  </w:tcPr>
                  <w:p w14:paraId="39EA2AB4" w14:textId="77777777" w:rsidR="00930C25" w:rsidRDefault="00930C25" w:rsidP="00930C25">
                    <w:r w:rsidRPr="0092428B">
                      <w:rPr>
                        <w:rFonts w:hint="eastAsia"/>
                      </w:rPr>
                      <w:t>应付资产购置款</w:t>
                    </w:r>
                  </w:p>
                </w:tc>
                <w:tc>
                  <w:tcPr>
                    <w:tcW w:w="1657" w:type="pct"/>
                    <w:shd w:val="clear" w:color="auto" w:fill="auto"/>
                  </w:tcPr>
                  <w:p w14:paraId="677511A2" w14:textId="77777777" w:rsidR="00930C25" w:rsidRDefault="00930C25" w:rsidP="00930C25">
                    <w:pPr>
                      <w:jc w:val="right"/>
                    </w:pPr>
                    <w:r>
                      <w:t>129,455,852.95</w:t>
                    </w:r>
                  </w:p>
                </w:tc>
                <w:tc>
                  <w:tcPr>
                    <w:tcW w:w="1728" w:type="pct"/>
                    <w:shd w:val="clear" w:color="auto" w:fill="auto"/>
                  </w:tcPr>
                  <w:p w14:paraId="11325051" w14:textId="77777777" w:rsidR="00930C25" w:rsidRDefault="00930C25" w:rsidP="00930C25">
                    <w:pPr>
                      <w:jc w:val="right"/>
                    </w:pPr>
                    <w:r w:rsidRPr="0092428B">
                      <w:t>50,260,322.65</w:t>
                    </w:r>
                  </w:p>
                </w:tc>
              </w:tr>
            </w:sdtContent>
          </w:sdt>
          <w:sdt>
            <w:sdtPr>
              <w:rPr>
                <w:rFonts w:hint="eastAsia"/>
              </w:rPr>
              <w:alias w:val="其他应付款情况明细"/>
              <w:tag w:val="_TUP_d68cb62e22fc4f99ab4d25c145efcd43"/>
              <w:id w:val="1026137754"/>
              <w:lock w:val="sdtLocked"/>
              <w:placeholder>
                <w:docPart w:val="4348A08FD46249A8A8766C3AC50B56BB"/>
              </w:placeholder>
            </w:sdtPr>
            <w:sdtEndPr>
              <w:rPr>
                <w:rFonts w:hint="default"/>
              </w:rPr>
            </w:sdtEndPr>
            <w:sdtContent>
              <w:tr w:rsidR="00930C25" w14:paraId="5F47E376" w14:textId="77777777" w:rsidTr="00930C25">
                <w:tc>
                  <w:tcPr>
                    <w:tcW w:w="1615" w:type="pct"/>
                    <w:shd w:val="clear" w:color="auto" w:fill="auto"/>
                  </w:tcPr>
                  <w:p w14:paraId="795EB404" w14:textId="77777777" w:rsidR="00930C25" w:rsidRDefault="00930C25" w:rsidP="00930C25">
                    <w:r w:rsidRPr="0092428B">
                      <w:rPr>
                        <w:rFonts w:hint="eastAsia"/>
                      </w:rPr>
                      <w:t>代收款项</w:t>
                    </w:r>
                  </w:p>
                </w:tc>
                <w:tc>
                  <w:tcPr>
                    <w:tcW w:w="1657" w:type="pct"/>
                    <w:shd w:val="clear" w:color="auto" w:fill="auto"/>
                  </w:tcPr>
                  <w:p w14:paraId="412CFF27" w14:textId="77777777" w:rsidR="00930C25" w:rsidRDefault="00930C25" w:rsidP="00930C25">
                    <w:pPr>
                      <w:jc w:val="right"/>
                    </w:pPr>
                    <w:r>
                      <w:t>82,722,406.61</w:t>
                    </w:r>
                  </w:p>
                </w:tc>
                <w:tc>
                  <w:tcPr>
                    <w:tcW w:w="1728" w:type="pct"/>
                    <w:shd w:val="clear" w:color="auto" w:fill="auto"/>
                  </w:tcPr>
                  <w:p w14:paraId="76456530" w14:textId="77777777" w:rsidR="00930C25" w:rsidRDefault="00930C25" w:rsidP="00930C25">
                    <w:pPr>
                      <w:jc w:val="right"/>
                    </w:pPr>
                    <w:r w:rsidRPr="0092428B">
                      <w:t>50,682,833.46</w:t>
                    </w:r>
                  </w:p>
                </w:tc>
              </w:tr>
            </w:sdtContent>
          </w:sdt>
          <w:sdt>
            <w:sdtPr>
              <w:rPr>
                <w:rFonts w:hint="eastAsia"/>
              </w:rPr>
              <w:alias w:val="其他应付款情况明细"/>
              <w:tag w:val="_TUP_d68cb62e22fc4f99ab4d25c145efcd43"/>
              <w:id w:val="-354268926"/>
              <w:lock w:val="sdtLocked"/>
              <w:placeholder>
                <w:docPart w:val="4348A08FD46249A8A8766C3AC50B56BB"/>
              </w:placeholder>
            </w:sdtPr>
            <w:sdtEndPr>
              <w:rPr>
                <w:rFonts w:hint="default"/>
              </w:rPr>
            </w:sdtEndPr>
            <w:sdtContent>
              <w:tr w:rsidR="00930C25" w14:paraId="2C36340E" w14:textId="77777777" w:rsidTr="00930C25">
                <w:tc>
                  <w:tcPr>
                    <w:tcW w:w="1615" w:type="pct"/>
                    <w:shd w:val="clear" w:color="auto" w:fill="auto"/>
                  </w:tcPr>
                  <w:p w14:paraId="63EE1DFA" w14:textId="77777777" w:rsidR="00930C25" w:rsidRDefault="00930C25" w:rsidP="00930C25">
                    <w:r w:rsidRPr="0092428B">
                      <w:rPr>
                        <w:rFonts w:hint="eastAsia"/>
                      </w:rPr>
                      <w:t>应付过渡期损益</w:t>
                    </w:r>
                  </w:p>
                </w:tc>
                <w:tc>
                  <w:tcPr>
                    <w:tcW w:w="1657" w:type="pct"/>
                    <w:shd w:val="clear" w:color="auto" w:fill="auto"/>
                  </w:tcPr>
                  <w:p w14:paraId="4100E02E" w14:textId="77777777" w:rsidR="00930C25" w:rsidRDefault="00930C25" w:rsidP="00930C25">
                    <w:pPr>
                      <w:jc w:val="right"/>
                    </w:pPr>
                    <w:r>
                      <w:t>1,555,036.78</w:t>
                    </w:r>
                  </w:p>
                </w:tc>
                <w:tc>
                  <w:tcPr>
                    <w:tcW w:w="1728" w:type="pct"/>
                    <w:shd w:val="clear" w:color="auto" w:fill="auto"/>
                  </w:tcPr>
                  <w:p w14:paraId="59A50ED0" w14:textId="77777777" w:rsidR="00930C25" w:rsidRDefault="00930C25" w:rsidP="00930C25">
                    <w:pPr>
                      <w:jc w:val="right"/>
                    </w:pPr>
                    <w:r w:rsidRPr="0092428B">
                      <w:t>329,564,063.29</w:t>
                    </w:r>
                  </w:p>
                </w:tc>
              </w:tr>
            </w:sdtContent>
          </w:sdt>
          <w:sdt>
            <w:sdtPr>
              <w:rPr>
                <w:rFonts w:hint="eastAsia"/>
              </w:rPr>
              <w:alias w:val="其他应付款情况明细"/>
              <w:tag w:val="_TUP_d68cb62e22fc4f99ab4d25c145efcd43"/>
              <w:id w:val="613028035"/>
              <w:lock w:val="sdtLocked"/>
              <w:placeholder>
                <w:docPart w:val="4348A08FD46249A8A8766C3AC50B56BB"/>
              </w:placeholder>
            </w:sdtPr>
            <w:sdtEndPr>
              <w:rPr>
                <w:rFonts w:hint="default"/>
              </w:rPr>
            </w:sdtEndPr>
            <w:sdtContent>
              <w:tr w:rsidR="00930C25" w14:paraId="4A9BE730" w14:textId="77777777" w:rsidTr="00930C25">
                <w:tc>
                  <w:tcPr>
                    <w:tcW w:w="1615" w:type="pct"/>
                    <w:shd w:val="clear" w:color="auto" w:fill="auto"/>
                  </w:tcPr>
                  <w:p w14:paraId="3677C58B" w14:textId="77777777" w:rsidR="00930C25" w:rsidRDefault="00930C25" w:rsidP="00930C25">
                    <w:r w:rsidRPr="0092428B">
                      <w:rPr>
                        <w:rFonts w:hint="eastAsia"/>
                      </w:rPr>
                      <w:t>其他</w:t>
                    </w:r>
                  </w:p>
                </w:tc>
                <w:tc>
                  <w:tcPr>
                    <w:tcW w:w="1657" w:type="pct"/>
                    <w:shd w:val="clear" w:color="auto" w:fill="auto"/>
                  </w:tcPr>
                  <w:p w14:paraId="2BE231C6" w14:textId="77777777" w:rsidR="00930C25" w:rsidRDefault="00E94BF2" w:rsidP="00930C25">
                    <w:pPr>
                      <w:jc w:val="right"/>
                    </w:pPr>
                    <w:r w:rsidRPr="00E94BF2">
                      <w:t>136,647,515.18</w:t>
                    </w:r>
                  </w:p>
                </w:tc>
                <w:tc>
                  <w:tcPr>
                    <w:tcW w:w="1728" w:type="pct"/>
                    <w:shd w:val="clear" w:color="auto" w:fill="auto"/>
                  </w:tcPr>
                  <w:p w14:paraId="1F9C4F53" w14:textId="77777777" w:rsidR="00930C25" w:rsidRDefault="00930C25" w:rsidP="00930C25">
                    <w:pPr>
                      <w:jc w:val="right"/>
                    </w:pPr>
                    <w:r w:rsidRPr="0092428B">
                      <w:t>115,932,426.35</w:t>
                    </w:r>
                  </w:p>
                </w:tc>
              </w:tr>
            </w:sdtContent>
          </w:sdt>
          <w:tr w:rsidR="00930C25" w14:paraId="32633BC3" w14:textId="77777777" w:rsidTr="00930C25">
            <w:sdt>
              <w:sdtPr>
                <w:tag w:val="_PLD_dc1df66b4e6549929c6b91b265854e4c"/>
                <w:id w:val="1735968755"/>
                <w:lock w:val="sdtLocked"/>
              </w:sdtPr>
              <w:sdtEndPr/>
              <w:sdtContent>
                <w:tc>
                  <w:tcPr>
                    <w:tcW w:w="1615" w:type="pct"/>
                    <w:shd w:val="clear" w:color="auto" w:fill="auto"/>
                  </w:tcPr>
                  <w:p w14:paraId="5A00F394" w14:textId="77777777" w:rsidR="00930C25" w:rsidRDefault="00930C25" w:rsidP="00930C25">
                    <w:pPr>
                      <w:jc w:val="center"/>
                      <w:rPr>
                        <w:color w:val="000000" w:themeColor="text1"/>
                      </w:rPr>
                    </w:pPr>
                    <w:r>
                      <w:rPr>
                        <w:rFonts w:hint="eastAsia"/>
                        <w:color w:val="000000" w:themeColor="text1"/>
                      </w:rPr>
                      <w:t>合计</w:t>
                    </w:r>
                  </w:p>
                </w:tc>
              </w:sdtContent>
            </w:sdt>
            <w:tc>
              <w:tcPr>
                <w:tcW w:w="1657" w:type="pct"/>
                <w:shd w:val="clear" w:color="auto" w:fill="auto"/>
              </w:tcPr>
              <w:p w14:paraId="718D581E" w14:textId="77777777" w:rsidR="00930C25" w:rsidRDefault="00130074" w:rsidP="00930C25">
                <w:pPr>
                  <w:jc w:val="right"/>
                </w:pPr>
                <w:r w:rsidRPr="00130074">
                  <w:t>1,694,718,779.59</w:t>
                </w:r>
              </w:p>
            </w:tc>
            <w:tc>
              <w:tcPr>
                <w:tcW w:w="1728" w:type="pct"/>
                <w:shd w:val="clear" w:color="auto" w:fill="auto"/>
              </w:tcPr>
              <w:p w14:paraId="567A718E" w14:textId="77777777" w:rsidR="00930C25" w:rsidRDefault="00930C25" w:rsidP="00930C25">
                <w:pPr>
                  <w:jc w:val="right"/>
                </w:pPr>
                <w:r w:rsidRPr="0092428B">
                  <w:t>1,644,392,689.10</w:t>
                </w:r>
              </w:p>
            </w:tc>
          </w:tr>
        </w:tbl>
        <w:p w14:paraId="23F88640" w14:textId="77777777" w:rsidR="00930C25" w:rsidRDefault="00930C25"/>
        <w:p w14:paraId="104319FF" w14:textId="77777777" w:rsidR="00141EA5" w:rsidRDefault="00C8325B"/>
      </w:sdtContent>
    </w:sdt>
    <w:sdt>
      <w:sdtPr>
        <w:rPr>
          <w:rFonts w:ascii="宋体" w:hAnsi="宋体" w:cs="宋体" w:hint="eastAsia"/>
          <w:b w:val="0"/>
          <w:bCs w:val="0"/>
          <w:kern w:val="0"/>
          <w:szCs w:val="24"/>
        </w:rPr>
        <w:alias w:val="模块:账龄超过1年的重要其他应付款"/>
        <w:tag w:val="_SEC_83408720712d4902a68e6c9ddd4c67ae"/>
        <w:id w:val="-1801918330"/>
        <w:lock w:val="sdtLocked"/>
        <w:placeholder>
          <w:docPart w:val="GBC22222222222222222222222222222"/>
        </w:placeholder>
      </w:sdtPr>
      <w:sdtEndPr>
        <w:rPr>
          <w:rFonts w:hint="default"/>
          <w:szCs w:val="21"/>
        </w:rPr>
      </w:sdtEndPr>
      <w:sdtContent>
        <w:p w14:paraId="79490FD1" w14:textId="77777777" w:rsidR="00141EA5" w:rsidRDefault="00102502">
          <w:pPr>
            <w:pStyle w:val="4"/>
            <w:numPr>
              <w:ilvl w:val="3"/>
              <w:numId w:val="74"/>
            </w:numPr>
            <w:rPr>
              <w:rFonts w:ascii="宋体" w:hAnsi="宋体"/>
            </w:rPr>
          </w:pPr>
          <w:r>
            <w:rPr>
              <w:rFonts w:ascii="宋体" w:hAnsi="宋体" w:hint="eastAsia"/>
            </w:rPr>
            <w:t>账龄超过</w:t>
          </w:r>
          <w:r>
            <w:rPr>
              <w:rFonts w:ascii="宋体" w:hAnsi="宋体"/>
            </w:rPr>
            <w:t>1年的重要其他应付款</w:t>
          </w:r>
        </w:p>
        <w:p w14:paraId="02F0D05F" w14:textId="77777777" w:rsidR="00141EA5" w:rsidRDefault="00C8325B">
          <w:sdt>
            <w:sdtPr>
              <w:alias w:val="是否适用：账龄超过1年的重要其他应付款[双击切换]"/>
              <w:tag w:val="_GBC_484cd63ee8b54a41978c822ae4ec5689"/>
              <w:id w:val="-1008592560"/>
              <w:lock w:val="sdtLocked"/>
              <w:placeholder>
                <w:docPart w:val="GBC22222222222222222222222222222"/>
              </w:placeholder>
            </w:sdtPr>
            <w:sdtEndPr/>
            <w:sdtContent>
              <w:r w:rsidR="00102502">
                <w:fldChar w:fldCharType="begin"/>
              </w:r>
              <w:r w:rsidR="00C526D2">
                <w:instrText xml:space="preserve">MACROBUTTON  SnrToggleCheckbox √适用 </w:instrText>
              </w:r>
              <w:r w:rsidR="00102502">
                <w:fldChar w:fldCharType="end"/>
              </w:r>
              <w:r w:rsidR="00102502">
                <w:fldChar w:fldCharType="begin"/>
              </w:r>
              <w:r w:rsidR="00C526D2">
                <w:instrText xml:space="preserve"> MACROBUTTON  SnrToggleCheckbox □不适用 </w:instrText>
              </w:r>
              <w:r w:rsidR="00102502">
                <w:fldChar w:fldCharType="end"/>
              </w:r>
            </w:sdtContent>
          </w:sdt>
        </w:p>
        <w:p w14:paraId="6B768155" w14:textId="77777777" w:rsidR="00141EA5" w:rsidRDefault="00102502">
          <w:pPr>
            <w:jc w:val="right"/>
          </w:pPr>
          <w:r>
            <w:rPr>
              <w:rFonts w:hint="eastAsia"/>
            </w:rPr>
            <w:t>单位：</w:t>
          </w:r>
          <w:sdt>
            <w:sdtPr>
              <w:rPr>
                <w:rFonts w:hint="eastAsia"/>
              </w:rPr>
              <w:alias w:val="单位：财务附注：账龄超过1年的重要其他应付款"/>
              <w:tag w:val="_GBC_70627db7610a4aaf857bc90322d6cdfe"/>
              <w:id w:val="17277269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78317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3"/>
            <w:gridCol w:w="1825"/>
            <w:gridCol w:w="3035"/>
          </w:tblGrid>
          <w:tr w:rsidR="00EA7469" w14:paraId="63B82237" w14:textId="77777777" w:rsidTr="001D48B9">
            <w:trPr>
              <w:trHeight w:val="269"/>
            </w:trPr>
            <w:sdt>
              <w:sdtPr>
                <w:tag w:val="_PLD_a2b3ff41455140df9be8564e6380c550"/>
                <w:id w:val="-917241031"/>
                <w:lock w:val="sdtLocked"/>
              </w:sdtPr>
              <w:sdtEndPr/>
              <w:sdtContent>
                <w:tc>
                  <w:tcPr>
                    <w:tcW w:w="2246" w:type="pct"/>
                    <w:shd w:val="clear" w:color="auto" w:fill="auto"/>
                    <w:vAlign w:val="center"/>
                  </w:tcPr>
                  <w:p w14:paraId="3C4C9C42" w14:textId="77777777" w:rsidR="00EA7469" w:rsidRDefault="00EA7469" w:rsidP="006B0015">
                    <w:pPr>
                      <w:jc w:val="center"/>
                    </w:pPr>
                    <w:r>
                      <w:rPr>
                        <w:rFonts w:hint="eastAsia"/>
                      </w:rPr>
                      <w:t>项目</w:t>
                    </w:r>
                  </w:p>
                </w:tc>
              </w:sdtContent>
            </w:sdt>
            <w:sdt>
              <w:sdtPr>
                <w:tag w:val="_PLD_e96da55b57ef4b128b17e8730df5f38e"/>
                <w:id w:val="-545602753"/>
                <w:lock w:val="sdtLocked"/>
              </w:sdtPr>
              <w:sdtEndPr/>
              <w:sdtContent>
                <w:tc>
                  <w:tcPr>
                    <w:tcW w:w="1034" w:type="pct"/>
                    <w:shd w:val="clear" w:color="auto" w:fill="auto"/>
                    <w:vAlign w:val="center"/>
                  </w:tcPr>
                  <w:p w14:paraId="62135CA0" w14:textId="77777777" w:rsidR="00EA7469" w:rsidRDefault="00EA7469" w:rsidP="006B0015">
                    <w:pPr>
                      <w:jc w:val="center"/>
                    </w:pPr>
                    <w:r>
                      <w:rPr>
                        <w:rFonts w:hint="eastAsia"/>
                      </w:rPr>
                      <w:t>期末余额</w:t>
                    </w:r>
                  </w:p>
                </w:tc>
              </w:sdtContent>
            </w:sdt>
            <w:sdt>
              <w:sdtPr>
                <w:tag w:val="_PLD_a0a7c81595d2416d898e57939ff78dd7"/>
                <w:id w:val="-1128847363"/>
                <w:lock w:val="sdtLocked"/>
              </w:sdtPr>
              <w:sdtEndPr/>
              <w:sdtContent>
                <w:tc>
                  <w:tcPr>
                    <w:tcW w:w="1720" w:type="pct"/>
                    <w:shd w:val="clear" w:color="auto" w:fill="auto"/>
                    <w:vAlign w:val="center"/>
                  </w:tcPr>
                  <w:p w14:paraId="1BD55F5D" w14:textId="77777777" w:rsidR="00EA7469" w:rsidRDefault="00EA7469" w:rsidP="006B0015">
                    <w:pPr>
                      <w:jc w:val="center"/>
                    </w:pPr>
                    <w:r>
                      <w:rPr>
                        <w:rFonts w:hint="eastAsia"/>
                      </w:rPr>
                      <w:t>未偿还或结转的原因</w:t>
                    </w:r>
                  </w:p>
                </w:tc>
              </w:sdtContent>
            </w:sdt>
          </w:tr>
          <w:sdt>
            <w:sdtPr>
              <w:alias w:val="重要的账龄超过1年的其他应付款明细"/>
              <w:tag w:val="_TUP_107abfb893f149c8878e75d2528d9efe"/>
              <w:id w:val="1972936259"/>
              <w:lock w:val="sdtLocked"/>
              <w:placeholder>
                <w:docPart w:val="A55985E77D2B4C7B843C7CEAF3462A1B"/>
              </w:placeholder>
            </w:sdtPr>
            <w:sdtEndPr/>
            <w:sdtContent>
              <w:tr w:rsidR="00EA7469" w14:paraId="6D031278" w14:textId="77777777" w:rsidTr="001D48B9">
                <w:tc>
                  <w:tcPr>
                    <w:tcW w:w="2246" w:type="pct"/>
                    <w:tcBorders>
                      <w:bottom w:val="single" w:sz="4" w:space="0" w:color="auto"/>
                    </w:tcBorders>
                    <w:shd w:val="clear" w:color="auto" w:fill="auto"/>
                  </w:tcPr>
                  <w:p w14:paraId="2A0570FF" w14:textId="77777777" w:rsidR="00EA7469" w:rsidRDefault="00EA7469" w:rsidP="006B0015">
                    <w:r>
                      <w:rPr>
                        <w:rFonts w:hint="eastAsia"/>
                      </w:rPr>
                      <w:t>中材供应链管理有限公司</w:t>
                    </w:r>
                  </w:p>
                </w:tc>
                <w:tc>
                  <w:tcPr>
                    <w:tcW w:w="1034" w:type="pct"/>
                    <w:shd w:val="clear" w:color="auto" w:fill="auto"/>
                    <w:vAlign w:val="center"/>
                  </w:tcPr>
                  <w:p w14:paraId="2DCCB863" w14:textId="77777777" w:rsidR="00EA7469" w:rsidRPr="00C526D2" w:rsidRDefault="006A3975" w:rsidP="006B0015">
                    <w:pPr>
                      <w:jc w:val="right"/>
                    </w:pPr>
                    <w:r>
                      <w:t>83,338,832.38</w:t>
                    </w:r>
                  </w:p>
                </w:tc>
                <w:tc>
                  <w:tcPr>
                    <w:tcW w:w="1720" w:type="pct"/>
                    <w:shd w:val="clear" w:color="auto" w:fill="auto"/>
                    <w:vAlign w:val="center"/>
                  </w:tcPr>
                  <w:p w14:paraId="21CA67F6" w14:textId="77777777" w:rsidR="00EA7469" w:rsidRDefault="00EA7469" w:rsidP="006B0015">
                    <w:r w:rsidRPr="00C526D2">
                      <w:rPr>
                        <w:rFonts w:hint="eastAsia"/>
                      </w:rPr>
                      <w:t>往来款尚未支付</w:t>
                    </w:r>
                  </w:p>
                </w:tc>
              </w:tr>
            </w:sdtContent>
          </w:sdt>
          <w:sdt>
            <w:sdtPr>
              <w:alias w:val="重要的账龄超过1年的其他应付款明细"/>
              <w:tag w:val="_TUP_107abfb893f149c8878e75d2528d9efe"/>
              <w:id w:val="-1043217675"/>
              <w:lock w:val="sdtLocked"/>
              <w:placeholder>
                <w:docPart w:val="A55985E77D2B4C7B843C7CEAF3462A1B"/>
              </w:placeholder>
            </w:sdtPr>
            <w:sdtEndPr/>
            <w:sdtContent>
              <w:tr w:rsidR="00EA7469" w14:paraId="4BD5E37A" w14:textId="77777777" w:rsidTr="001D48B9">
                <w:tc>
                  <w:tcPr>
                    <w:tcW w:w="2246" w:type="pct"/>
                    <w:tcBorders>
                      <w:bottom w:val="single" w:sz="4" w:space="0" w:color="auto"/>
                    </w:tcBorders>
                    <w:shd w:val="clear" w:color="auto" w:fill="auto"/>
                  </w:tcPr>
                  <w:p w14:paraId="29E87816" w14:textId="77777777" w:rsidR="00EA7469" w:rsidRDefault="00EA7469" w:rsidP="006B0015">
                    <w:r>
                      <w:rPr>
                        <w:rFonts w:hint="eastAsia"/>
                      </w:rPr>
                      <w:t>青建集团股份公司</w:t>
                    </w:r>
                  </w:p>
                </w:tc>
                <w:tc>
                  <w:tcPr>
                    <w:tcW w:w="1034" w:type="pct"/>
                    <w:shd w:val="clear" w:color="auto" w:fill="auto"/>
                    <w:vAlign w:val="center"/>
                  </w:tcPr>
                  <w:p w14:paraId="5653AC72" w14:textId="77777777" w:rsidR="00EA7469" w:rsidRDefault="006A3975" w:rsidP="006B0015">
                    <w:pPr>
                      <w:jc w:val="right"/>
                    </w:pPr>
                    <w:r>
                      <w:t>30,887,278.07</w:t>
                    </w:r>
                  </w:p>
                </w:tc>
                <w:tc>
                  <w:tcPr>
                    <w:tcW w:w="1720" w:type="pct"/>
                    <w:shd w:val="clear" w:color="auto" w:fill="auto"/>
                    <w:vAlign w:val="center"/>
                  </w:tcPr>
                  <w:p w14:paraId="630B840D" w14:textId="77777777" w:rsidR="00EA7469" w:rsidRDefault="00EA7469" w:rsidP="006B0015">
                    <w:r>
                      <w:rPr>
                        <w:rFonts w:hint="eastAsia"/>
                      </w:rPr>
                      <w:t>履约</w:t>
                    </w:r>
                    <w:r w:rsidRPr="00C526D2">
                      <w:rPr>
                        <w:rFonts w:hint="eastAsia"/>
                      </w:rPr>
                      <w:t>保证金尚未支付</w:t>
                    </w:r>
                  </w:p>
                </w:tc>
              </w:tr>
            </w:sdtContent>
          </w:sdt>
          <w:sdt>
            <w:sdtPr>
              <w:alias w:val="重要的账龄超过1年的其他应付款明细"/>
              <w:tag w:val="_TUP_107abfb893f149c8878e75d2528d9efe"/>
              <w:id w:val="-1533017391"/>
              <w:lock w:val="sdtLocked"/>
              <w:placeholder>
                <w:docPart w:val="C017E8450A334B14BEF022E0CAFCA895"/>
              </w:placeholder>
            </w:sdtPr>
            <w:sdtEndPr/>
            <w:sdtContent>
              <w:tr w:rsidR="00EA7469" w14:paraId="75187E36" w14:textId="77777777" w:rsidTr="001D48B9">
                <w:tc>
                  <w:tcPr>
                    <w:tcW w:w="2246" w:type="pct"/>
                    <w:tcBorders>
                      <w:bottom w:val="single" w:sz="4" w:space="0" w:color="auto"/>
                    </w:tcBorders>
                    <w:shd w:val="clear" w:color="auto" w:fill="auto"/>
                  </w:tcPr>
                  <w:p w14:paraId="6784A9B7" w14:textId="77777777" w:rsidR="00EA7469" w:rsidRDefault="00EA7469" w:rsidP="006B0015">
                    <w:r>
                      <w:rPr>
                        <w:rFonts w:hint="eastAsia"/>
                      </w:rPr>
                      <w:t>武汉市恒欣机械设备进出口有限公司</w:t>
                    </w:r>
                  </w:p>
                </w:tc>
                <w:tc>
                  <w:tcPr>
                    <w:tcW w:w="1034" w:type="pct"/>
                    <w:shd w:val="clear" w:color="auto" w:fill="auto"/>
                    <w:vAlign w:val="center"/>
                  </w:tcPr>
                  <w:p w14:paraId="676FCEFC" w14:textId="77777777" w:rsidR="00EA7469" w:rsidRPr="00C526D2" w:rsidRDefault="00EA7469" w:rsidP="006B0015">
                    <w:pPr>
                      <w:jc w:val="right"/>
                    </w:pPr>
                    <w:r>
                      <w:t>26,768,188.03</w:t>
                    </w:r>
                  </w:p>
                </w:tc>
                <w:tc>
                  <w:tcPr>
                    <w:tcW w:w="1720" w:type="pct"/>
                    <w:shd w:val="clear" w:color="auto" w:fill="auto"/>
                    <w:vAlign w:val="center"/>
                  </w:tcPr>
                  <w:p w14:paraId="47647CE7" w14:textId="77777777" w:rsidR="00EA7469" w:rsidRDefault="00EA7469" w:rsidP="006B0015">
                    <w:r w:rsidRPr="00C526D2">
                      <w:rPr>
                        <w:rFonts w:hint="eastAsia"/>
                      </w:rPr>
                      <w:t>往来款尚未支付</w:t>
                    </w:r>
                  </w:p>
                </w:tc>
              </w:tr>
            </w:sdtContent>
          </w:sdt>
          <w:sdt>
            <w:sdtPr>
              <w:alias w:val="重要的账龄超过1年的其他应付款明细"/>
              <w:tag w:val="_TUP_107abfb893f149c8878e75d2528d9efe"/>
              <w:id w:val="1564369338"/>
              <w:lock w:val="sdtLocked"/>
              <w:placeholder>
                <w:docPart w:val="C017E8450A334B14BEF022E0CAFCA895"/>
              </w:placeholder>
            </w:sdtPr>
            <w:sdtEndPr/>
            <w:sdtContent>
              <w:tr w:rsidR="00EA7469" w14:paraId="351CACC7" w14:textId="77777777" w:rsidTr="001D48B9">
                <w:tc>
                  <w:tcPr>
                    <w:tcW w:w="2246" w:type="pct"/>
                    <w:tcBorders>
                      <w:bottom w:val="single" w:sz="4" w:space="0" w:color="auto"/>
                    </w:tcBorders>
                    <w:shd w:val="clear" w:color="auto" w:fill="auto"/>
                  </w:tcPr>
                  <w:p w14:paraId="47AEC4B8" w14:textId="77777777" w:rsidR="00EA7469" w:rsidRDefault="00EA7469" w:rsidP="006B0015">
                    <w:r>
                      <w:rPr>
                        <w:rFonts w:hint="eastAsia"/>
                      </w:rPr>
                      <w:t>中国建材股份有限公司</w:t>
                    </w:r>
                  </w:p>
                </w:tc>
                <w:tc>
                  <w:tcPr>
                    <w:tcW w:w="1034" w:type="pct"/>
                    <w:shd w:val="clear" w:color="auto" w:fill="auto"/>
                    <w:vAlign w:val="center"/>
                  </w:tcPr>
                  <w:p w14:paraId="16BD9E4A" w14:textId="77777777" w:rsidR="00EA7469" w:rsidRPr="00C526D2" w:rsidRDefault="00EA7469" w:rsidP="006B0015">
                    <w:pPr>
                      <w:jc w:val="right"/>
                    </w:pPr>
                    <w:r>
                      <w:t>11,260,000.00</w:t>
                    </w:r>
                  </w:p>
                </w:tc>
                <w:tc>
                  <w:tcPr>
                    <w:tcW w:w="1720" w:type="pct"/>
                    <w:shd w:val="clear" w:color="auto" w:fill="auto"/>
                    <w:vAlign w:val="center"/>
                  </w:tcPr>
                  <w:p w14:paraId="036E2F63" w14:textId="77777777" w:rsidR="00EA7469" w:rsidRDefault="00EA7469" w:rsidP="006B0015">
                    <w:r w:rsidRPr="00C526D2">
                      <w:rPr>
                        <w:rFonts w:hint="eastAsia"/>
                      </w:rPr>
                      <w:t>往来款尚未支付</w:t>
                    </w:r>
                  </w:p>
                </w:tc>
              </w:tr>
            </w:sdtContent>
          </w:sdt>
          <w:sdt>
            <w:sdtPr>
              <w:alias w:val="重要的账龄超过1年的其他应付款明细"/>
              <w:tag w:val="_TUP_107abfb893f149c8878e75d2528d9efe"/>
              <w:id w:val="1793777536"/>
              <w:lock w:val="sdtLocked"/>
              <w:placeholder>
                <w:docPart w:val="C017E8450A334B14BEF022E0CAFCA895"/>
              </w:placeholder>
            </w:sdtPr>
            <w:sdtEndPr/>
            <w:sdtContent>
              <w:tr w:rsidR="00EA7469" w14:paraId="0338E48C" w14:textId="77777777" w:rsidTr="001D48B9">
                <w:tc>
                  <w:tcPr>
                    <w:tcW w:w="2246" w:type="pct"/>
                    <w:tcBorders>
                      <w:bottom w:val="single" w:sz="4" w:space="0" w:color="auto"/>
                    </w:tcBorders>
                    <w:shd w:val="clear" w:color="auto" w:fill="auto"/>
                  </w:tcPr>
                  <w:p w14:paraId="281D1088" w14:textId="77777777" w:rsidR="00EA7469" w:rsidRDefault="00EA7469" w:rsidP="006B0015">
                    <w:r w:rsidRPr="00EA7469">
                      <w:rPr>
                        <w:rFonts w:hint="eastAsia"/>
                      </w:rPr>
                      <w:t>宁夏青铜峡水泥有限公司</w:t>
                    </w:r>
                  </w:p>
                </w:tc>
                <w:tc>
                  <w:tcPr>
                    <w:tcW w:w="1034" w:type="pct"/>
                    <w:shd w:val="clear" w:color="auto" w:fill="auto"/>
                    <w:vAlign w:val="center"/>
                  </w:tcPr>
                  <w:p w14:paraId="7E0FFAC2" w14:textId="77777777" w:rsidR="00EA7469" w:rsidRPr="00EA7469" w:rsidRDefault="006A3975" w:rsidP="006B0015">
                    <w:pPr>
                      <w:jc w:val="right"/>
                    </w:pPr>
                    <w:r>
                      <w:t>6,842,240.45</w:t>
                    </w:r>
                  </w:p>
                </w:tc>
                <w:tc>
                  <w:tcPr>
                    <w:tcW w:w="1720" w:type="pct"/>
                    <w:shd w:val="clear" w:color="auto" w:fill="auto"/>
                    <w:vAlign w:val="center"/>
                  </w:tcPr>
                  <w:p w14:paraId="4613DE03" w14:textId="77777777" w:rsidR="00EA7469" w:rsidRDefault="00EA7469" w:rsidP="006B0015">
                    <w:r w:rsidRPr="00EA7469">
                      <w:rPr>
                        <w:rFonts w:hint="eastAsia"/>
                      </w:rPr>
                      <w:t>代收款项尚未支付</w:t>
                    </w:r>
                  </w:p>
                </w:tc>
              </w:tr>
            </w:sdtContent>
          </w:sdt>
          <w:tr w:rsidR="00EA7469" w14:paraId="5B215673" w14:textId="77777777" w:rsidTr="001D48B9">
            <w:sdt>
              <w:sdtPr>
                <w:tag w:val="_PLD_ea766d57335d427393a67dd762f0167b"/>
                <w:id w:val="-1709644738"/>
                <w:lock w:val="sdtLocked"/>
              </w:sdtPr>
              <w:sdtEndPr/>
              <w:sdtContent>
                <w:tc>
                  <w:tcPr>
                    <w:tcW w:w="2246" w:type="pct"/>
                    <w:shd w:val="clear" w:color="auto" w:fill="auto"/>
                    <w:vAlign w:val="center"/>
                  </w:tcPr>
                  <w:p w14:paraId="38A47EF7" w14:textId="77777777" w:rsidR="00EA7469" w:rsidRDefault="00EA7469" w:rsidP="006B0015">
                    <w:pPr>
                      <w:jc w:val="center"/>
                    </w:pPr>
                    <w:r>
                      <w:rPr>
                        <w:rFonts w:hint="eastAsia"/>
                      </w:rPr>
                      <w:t>合计</w:t>
                    </w:r>
                  </w:p>
                </w:tc>
              </w:sdtContent>
            </w:sdt>
            <w:tc>
              <w:tcPr>
                <w:tcW w:w="1034" w:type="pct"/>
                <w:shd w:val="clear" w:color="auto" w:fill="auto"/>
                <w:vAlign w:val="center"/>
              </w:tcPr>
              <w:p w14:paraId="19A794BD" w14:textId="77777777" w:rsidR="00EA7469" w:rsidRDefault="006A3975" w:rsidP="006B0015">
                <w:pPr>
                  <w:jc w:val="right"/>
                </w:pPr>
                <w:r>
                  <w:t>159,096,538.93</w:t>
                </w:r>
              </w:p>
            </w:tc>
            <w:tc>
              <w:tcPr>
                <w:tcW w:w="1720" w:type="pct"/>
                <w:shd w:val="clear" w:color="auto" w:fill="auto"/>
              </w:tcPr>
              <w:p w14:paraId="4D01DA52" w14:textId="77777777" w:rsidR="00EA7469" w:rsidRDefault="00EA7469" w:rsidP="006B0015">
                <w:pPr>
                  <w:jc w:val="center"/>
                </w:pPr>
                <w:r>
                  <w:rPr>
                    <w:rFonts w:hint="eastAsia"/>
                  </w:rPr>
                  <w:t>/</w:t>
                </w:r>
              </w:p>
            </w:tc>
          </w:tr>
        </w:tbl>
        <w:p w14:paraId="28FE71BD" w14:textId="77777777" w:rsidR="00141EA5" w:rsidRDefault="00C8325B"/>
      </w:sdtContent>
    </w:sdt>
    <w:sdt>
      <w:sdtPr>
        <w:rPr>
          <w:rFonts w:hint="eastAsia"/>
        </w:rPr>
        <w:alias w:val="模块:其他说明"/>
        <w:tag w:val="_SEC_b03fcb02b4b747249703cbc2e0a127fd"/>
        <w:id w:val="2088966951"/>
        <w:lock w:val="sdtLocked"/>
        <w:placeholder>
          <w:docPart w:val="GBC22222222222222222222222222222"/>
        </w:placeholder>
      </w:sdtPr>
      <w:sdtEndPr>
        <w:rPr>
          <w:rFonts w:hint="default"/>
        </w:rPr>
      </w:sdtEndPr>
      <w:sdtContent>
        <w:p w14:paraId="445E3215" w14:textId="77777777" w:rsidR="00141EA5" w:rsidRDefault="00102502">
          <w:r>
            <w:rPr>
              <w:rFonts w:hint="eastAsia"/>
            </w:rPr>
            <w:t>其他说明：</w:t>
          </w:r>
        </w:p>
        <w:sdt>
          <w:sdtPr>
            <w:alias w:val="是否适用：其他应付款的其他说明[双击切换]"/>
            <w:tag w:val="_GBC_c968ec386e144657884a6b5b483acbfd"/>
            <w:id w:val="-665169559"/>
            <w:lock w:val="sdtLocked"/>
            <w:placeholder>
              <w:docPart w:val="GBC22222222222222222222222222222"/>
            </w:placeholder>
          </w:sdtPr>
          <w:sdtEndPr/>
          <w:sdtContent>
            <w:p w14:paraId="6CB421F9" w14:textId="77777777" w:rsidR="00141EA5" w:rsidRDefault="00102502" w:rsidP="00C526D2">
              <w:r>
                <w:fldChar w:fldCharType="begin"/>
              </w:r>
              <w:r w:rsidR="00C526D2">
                <w:instrText xml:space="preserve">MACROBUTTON  SnrToggleCheckbox □适用 </w:instrText>
              </w:r>
              <w:r>
                <w:fldChar w:fldCharType="end"/>
              </w:r>
              <w:r>
                <w:fldChar w:fldCharType="begin"/>
              </w:r>
              <w:r w:rsidR="00C526D2">
                <w:instrText xml:space="preserve"> MACROBUTTON  SnrToggleCheckbox √不适用 </w:instrText>
              </w:r>
              <w:r>
                <w:fldChar w:fldCharType="end"/>
              </w:r>
            </w:p>
          </w:sdtContent>
        </w:sdt>
      </w:sdtContent>
    </w:sdt>
    <w:bookmarkEnd w:id="220"/>
    <w:p w14:paraId="55883F32" w14:textId="77777777" w:rsidR="00141EA5" w:rsidRDefault="00141EA5"/>
    <w:p w14:paraId="66ED572D" w14:textId="77777777" w:rsidR="00141EA5" w:rsidRDefault="00141EA5"/>
    <w:sdt>
      <w:sdtPr>
        <w:rPr>
          <w:rFonts w:ascii="宋体" w:hAnsi="宋体" w:cs="宋体" w:hint="eastAsia"/>
          <w:b w:val="0"/>
          <w:bCs w:val="0"/>
          <w:kern w:val="0"/>
          <w:szCs w:val="21"/>
        </w:rPr>
        <w:alias w:val="模块:划分为持有待售的负债"/>
        <w:tag w:val="_GBC_b863defdccbc448695ee82953f3da273"/>
        <w:id w:val="2007939792"/>
        <w:lock w:val="sdtLocked"/>
        <w:placeholder>
          <w:docPart w:val="GBC22222222222222222222222222222"/>
        </w:placeholder>
      </w:sdtPr>
      <w:sdtEndPr/>
      <w:sdtContent>
        <w:p w14:paraId="3A36366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213585147"/>
            <w:lock w:val="sdtLocked"/>
            <w:placeholder>
              <w:docPart w:val="GBC22222222222222222222222222222"/>
            </w:placeholder>
          </w:sdtPr>
          <w:sdtEndPr/>
          <w:sdtContent>
            <w:p w14:paraId="4CD2248C" w14:textId="77777777" w:rsidR="00141EA5" w:rsidRDefault="00102502">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sdtContent>
    </w:sdt>
    <w:p w14:paraId="34D0F6DC" w14:textId="77777777" w:rsidR="00141EA5" w:rsidRDefault="00141EA5"/>
    <w:sdt>
      <w:sdtPr>
        <w:rPr>
          <w:rFonts w:ascii="宋体" w:hAnsi="宋体" w:cs="宋体" w:hint="eastAsia"/>
          <w:b w:val="0"/>
          <w:bCs w:val="0"/>
          <w:kern w:val="0"/>
          <w:szCs w:val="21"/>
        </w:rPr>
        <w:alias w:val="模块:1年内到期的非流动负债"/>
        <w:tag w:val="_GBC_d5b7f9c02d494f85b85a36713895b9f8"/>
        <w:id w:val="-1587988386"/>
        <w:lock w:val="sdtLocked"/>
        <w:placeholder>
          <w:docPart w:val="GBC22222222222222222222222222222"/>
        </w:placeholder>
      </w:sdtPr>
      <w:sdtEndPr>
        <w:rPr>
          <w:rFonts w:hint="default"/>
        </w:rPr>
      </w:sdtEndPr>
      <w:sdtContent>
        <w:p w14:paraId="4F9B3442"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839963299"/>
            <w:lock w:val="sdtLocked"/>
            <w:placeholder>
              <w:docPart w:val="GBC22222222222222222222222222222"/>
            </w:placeholder>
          </w:sdtPr>
          <w:sdtEndPr/>
          <w:sdtContent>
            <w:p w14:paraId="103095C1" w14:textId="77777777" w:rsidR="00141EA5" w:rsidRDefault="00102502">
              <w:r>
                <w:fldChar w:fldCharType="begin"/>
              </w:r>
              <w:r w:rsidR="00C526D2">
                <w:instrText xml:space="preserve"> MACROBUTTON  SnrToggleCheckbox √适用 </w:instrText>
              </w:r>
              <w:r>
                <w:fldChar w:fldCharType="end"/>
              </w:r>
              <w:r>
                <w:fldChar w:fldCharType="begin"/>
              </w:r>
              <w:r w:rsidR="00C526D2">
                <w:instrText xml:space="preserve"> MACROBUTTON  SnrToggleCheckbox □不适用 </w:instrText>
              </w:r>
              <w:r>
                <w:fldChar w:fldCharType="end"/>
              </w:r>
            </w:p>
          </w:sdtContent>
        </w:sdt>
        <w:p w14:paraId="32EDD56C" w14:textId="77777777" w:rsidR="00141EA5" w:rsidRDefault="00102502">
          <w:pPr>
            <w:jc w:val="right"/>
          </w:pPr>
          <w:r>
            <w:rPr>
              <w:rFonts w:hint="eastAsia"/>
            </w:rPr>
            <w:t>单位：</w:t>
          </w:r>
          <w:sdt>
            <w:sdtPr>
              <w:rPr>
                <w:rFonts w:hint="eastAsia"/>
              </w:rPr>
              <w:alias w:val="单位：1年内到期的非流动负债情况"/>
              <w:tag w:val="_GBC_7bad01766fa0485ea9c16109704ff32e"/>
              <w:id w:val="2362177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16762613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141EA5" w14:paraId="15F52B8F" w14:textId="77777777" w:rsidTr="00D17AF1">
            <w:sdt>
              <w:sdtPr>
                <w:tag w:val="_PLD_bf2815b84ebe4a1e94909ee96ec31ac1"/>
                <w:id w:val="-1492702723"/>
                <w:lock w:val="sdtLocked"/>
              </w:sdtPr>
              <w:sdtEndPr/>
              <w:sdtContent>
                <w:tc>
                  <w:tcPr>
                    <w:tcW w:w="1607" w:type="pct"/>
                    <w:shd w:val="clear" w:color="auto" w:fill="auto"/>
                  </w:tcPr>
                  <w:p w14:paraId="69214E93" w14:textId="77777777" w:rsidR="00141EA5" w:rsidRDefault="00102502">
                    <w:pPr>
                      <w:jc w:val="center"/>
                    </w:pPr>
                    <w:r>
                      <w:rPr>
                        <w:rFonts w:hint="eastAsia"/>
                      </w:rPr>
                      <w:t>项目</w:t>
                    </w:r>
                  </w:p>
                </w:tc>
              </w:sdtContent>
            </w:sdt>
            <w:sdt>
              <w:sdtPr>
                <w:tag w:val="_PLD_db7abcf611bc4296ad7bd9c8177202e0"/>
                <w:id w:val="301666863"/>
                <w:lock w:val="sdtLocked"/>
              </w:sdtPr>
              <w:sdtEndPr/>
              <w:sdtContent>
                <w:tc>
                  <w:tcPr>
                    <w:tcW w:w="1678" w:type="pct"/>
                    <w:shd w:val="clear" w:color="auto" w:fill="auto"/>
                  </w:tcPr>
                  <w:p w14:paraId="3DD03C0A" w14:textId="77777777" w:rsidR="00141EA5" w:rsidRDefault="00102502">
                    <w:pPr>
                      <w:jc w:val="center"/>
                    </w:pPr>
                    <w:r>
                      <w:rPr>
                        <w:rFonts w:hint="eastAsia"/>
                      </w:rPr>
                      <w:t>期末余额</w:t>
                    </w:r>
                  </w:p>
                </w:tc>
              </w:sdtContent>
            </w:sdt>
            <w:sdt>
              <w:sdtPr>
                <w:tag w:val="_PLD_371959274ef4493ca1fe426c930e0bf2"/>
                <w:id w:val="-650748041"/>
                <w:lock w:val="sdtLocked"/>
              </w:sdtPr>
              <w:sdtEndPr/>
              <w:sdtContent>
                <w:tc>
                  <w:tcPr>
                    <w:tcW w:w="1715" w:type="pct"/>
                    <w:shd w:val="clear" w:color="auto" w:fill="auto"/>
                  </w:tcPr>
                  <w:p w14:paraId="789C0EEA" w14:textId="77777777" w:rsidR="00141EA5" w:rsidRDefault="00102502">
                    <w:pPr>
                      <w:jc w:val="center"/>
                    </w:pPr>
                    <w:r>
                      <w:rPr>
                        <w:rFonts w:hint="eastAsia"/>
                      </w:rPr>
                      <w:t>期初余额</w:t>
                    </w:r>
                  </w:p>
                </w:tc>
              </w:sdtContent>
            </w:sdt>
          </w:tr>
          <w:tr w:rsidR="00141EA5" w14:paraId="45BD2763" w14:textId="77777777" w:rsidTr="00D17AF1">
            <w:sdt>
              <w:sdtPr>
                <w:tag w:val="_PLD_d604ff944003432285ae67c4dffb978f"/>
                <w:id w:val="-1429812701"/>
                <w:lock w:val="sdtLocked"/>
              </w:sdtPr>
              <w:sdtEndPr/>
              <w:sdtContent>
                <w:tc>
                  <w:tcPr>
                    <w:tcW w:w="1607" w:type="pct"/>
                    <w:shd w:val="clear" w:color="auto" w:fill="auto"/>
                  </w:tcPr>
                  <w:p w14:paraId="7994CCDC" w14:textId="77777777" w:rsidR="00141EA5" w:rsidRDefault="00102502">
                    <w:r>
                      <w:rPr>
                        <w:rFonts w:hint="eastAsia"/>
                      </w:rPr>
                      <w:t>1年内到期的长期借款</w:t>
                    </w:r>
                  </w:p>
                </w:tc>
              </w:sdtContent>
            </w:sdt>
            <w:tc>
              <w:tcPr>
                <w:tcW w:w="1678" w:type="pct"/>
                <w:shd w:val="clear" w:color="auto" w:fill="auto"/>
              </w:tcPr>
              <w:p w14:paraId="5C8411CD" w14:textId="77777777" w:rsidR="00141EA5" w:rsidRDefault="00C54F23">
                <w:pPr>
                  <w:jc w:val="right"/>
                </w:pPr>
                <w:r w:rsidRPr="00C54F23">
                  <w:t>765,996,608.45</w:t>
                </w:r>
              </w:p>
            </w:tc>
            <w:tc>
              <w:tcPr>
                <w:tcW w:w="1715" w:type="pct"/>
                <w:shd w:val="clear" w:color="auto" w:fill="auto"/>
              </w:tcPr>
              <w:p w14:paraId="51ABC54E" w14:textId="77777777" w:rsidR="00141EA5" w:rsidRDefault="00C54F23">
                <w:pPr>
                  <w:jc w:val="right"/>
                </w:pPr>
                <w:r w:rsidRPr="00C54F23">
                  <w:t>595,113,034.20</w:t>
                </w:r>
              </w:p>
            </w:tc>
          </w:tr>
          <w:tr w:rsidR="00141EA5" w14:paraId="122FBA96" w14:textId="77777777" w:rsidTr="00D17AF1">
            <w:sdt>
              <w:sdtPr>
                <w:tag w:val="_PLD_80ec0c08bdec4a7cab5a5163221b0aa3"/>
                <w:id w:val="299736466"/>
                <w:lock w:val="sdtLocked"/>
              </w:sdtPr>
              <w:sdtEndPr/>
              <w:sdtContent>
                <w:tc>
                  <w:tcPr>
                    <w:tcW w:w="1607" w:type="pct"/>
                    <w:shd w:val="clear" w:color="auto" w:fill="auto"/>
                  </w:tcPr>
                  <w:p w14:paraId="049CE9F1" w14:textId="77777777" w:rsidR="00141EA5" w:rsidRDefault="00102502">
                    <w:r>
                      <w:rPr>
                        <w:rFonts w:hint="eastAsia"/>
                      </w:rPr>
                      <w:t>1年内到期的长期应付款</w:t>
                    </w:r>
                  </w:p>
                </w:tc>
              </w:sdtContent>
            </w:sdt>
            <w:tc>
              <w:tcPr>
                <w:tcW w:w="1678" w:type="pct"/>
                <w:shd w:val="clear" w:color="auto" w:fill="auto"/>
              </w:tcPr>
              <w:p w14:paraId="12C78863" w14:textId="77777777" w:rsidR="00141EA5" w:rsidRDefault="00C54F23">
                <w:pPr>
                  <w:jc w:val="right"/>
                </w:pPr>
                <w:r w:rsidRPr="00C54F23">
                  <w:t>9,471,298.00</w:t>
                </w:r>
              </w:p>
            </w:tc>
            <w:tc>
              <w:tcPr>
                <w:tcW w:w="1715" w:type="pct"/>
                <w:shd w:val="clear" w:color="auto" w:fill="auto"/>
              </w:tcPr>
              <w:p w14:paraId="0BC7FC89" w14:textId="77777777" w:rsidR="00141EA5" w:rsidRDefault="00C54F23">
                <w:pPr>
                  <w:jc w:val="right"/>
                </w:pPr>
                <w:r w:rsidRPr="00C54F23">
                  <w:t>9,579,343.75</w:t>
                </w:r>
              </w:p>
            </w:tc>
          </w:tr>
          <w:tr w:rsidR="00141EA5" w14:paraId="41B224D9" w14:textId="77777777" w:rsidTr="00D17AF1">
            <w:tc>
              <w:tcPr>
                <w:tcW w:w="1607" w:type="pct"/>
                <w:shd w:val="clear" w:color="auto" w:fill="auto"/>
              </w:tcPr>
              <w:sdt>
                <w:sdtPr>
                  <w:rPr>
                    <w:rFonts w:hint="eastAsia"/>
                  </w:rPr>
                  <w:tag w:val="_PLD_da928b33f6eb40d197d7afd28664c8f8"/>
                  <w:id w:val="1383902784"/>
                  <w:lock w:val="sdtLocked"/>
                </w:sdtPr>
                <w:sdtEndPr/>
                <w:sdtContent>
                  <w:p w14:paraId="4C15C36A" w14:textId="77777777" w:rsidR="00141EA5" w:rsidRDefault="00102502">
                    <w:r>
                      <w:rPr>
                        <w:rFonts w:hint="eastAsia"/>
                      </w:rPr>
                      <w:t>1年内到期的租赁负债</w:t>
                    </w:r>
                  </w:p>
                </w:sdtContent>
              </w:sdt>
            </w:tc>
            <w:tc>
              <w:tcPr>
                <w:tcW w:w="1678" w:type="pct"/>
                <w:shd w:val="clear" w:color="auto" w:fill="auto"/>
              </w:tcPr>
              <w:p w14:paraId="79F698D0" w14:textId="77777777" w:rsidR="00141EA5" w:rsidRDefault="00C54F23">
                <w:pPr>
                  <w:jc w:val="right"/>
                </w:pPr>
                <w:r>
                  <w:rPr>
                    <w:rFonts w:hint="eastAsia"/>
                  </w:rPr>
                  <w:t>2</w:t>
                </w:r>
                <w:r>
                  <w:t>,829,409.29</w:t>
                </w:r>
              </w:p>
            </w:tc>
            <w:tc>
              <w:tcPr>
                <w:tcW w:w="1715" w:type="pct"/>
                <w:shd w:val="clear" w:color="auto" w:fill="auto"/>
              </w:tcPr>
              <w:p w14:paraId="04516591" w14:textId="77777777" w:rsidR="00141EA5" w:rsidRDefault="00C54F23">
                <w:pPr>
                  <w:jc w:val="right"/>
                </w:pPr>
                <w:r w:rsidRPr="00C54F23">
                  <w:t>3,145,858.86</w:t>
                </w:r>
              </w:p>
            </w:tc>
          </w:tr>
          <w:tr w:rsidR="00141EA5" w14:paraId="05685E96" w14:textId="77777777" w:rsidTr="00D17AF1">
            <w:sdt>
              <w:sdtPr>
                <w:tag w:val="_PLD_f9405fec461a4b079f93c72be0490bbf"/>
                <w:id w:val="1001398197"/>
                <w:lock w:val="sdtLocked"/>
              </w:sdtPr>
              <w:sdtEndPr/>
              <w:sdtContent>
                <w:tc>
                  <w:tcPr>
                    <w:tcW w:w="1607" w:type="pct"/>
                    <w:shd w:val="clear" w:color="auto" w:fill="auto"/>
                  </w:tcPr>
                  <w:p w14:paraId="6A3C6302" w14:textId="77777777" w:rsidR="00141EA5" w:rsidRDefault="00102502">
                    <w:pPr>
                      <w:jc w:val="center"/>
                    </w:pPr>
                    <w:r>
                      <w:rPr>
                        <w:rFonts w:hint="eastAsia"/>
                      </w:rPr>
                      <w:t>合计</w:t>
                    </w:r>
                  </w:p>
                </w:tc>
              </w:sdtContent>
            </w:sdt>
            <w:tc>
              <w:tcPr>
                <w:tcW w:w="1678" w:type="pct"/>
                <w:shd w:val="clear" w:color="auto" w:fill="auto"/>
              </w:tcPr>
              <w:p w14:paraId="29AF3D30" w14:textId="77777777" w:rsidR="00141EA5" w:rsidRDefault="00C54F23">
                <w:pPr>
                  <w:jc w:val="right"/>
                </w:pPr>
                <w:r w:rsidRPr="00C54F23">
                  <w:t>778,297,315.74</w:t>
                </w:r>
              </w:p>
            </w:tc>
            <w:tc>
              <w:tcPr>
                <w:tcW w:w="1715" w:type="pct"/>
                <w:shd w:val="clear" w:color="auto" w:fill="auto"/>
              </w:tcPr>
              <w:p w14:paraId="42CB1EC6" w14:textId="77777777" w:rsidR="00141EA5" w:rsidRDefault="00C54F23">
                <w:pPr>
                  <w:jc w:val="right"/>
                </w:pPr>
                <w:r w:rsidRPr="00C54F23">
                  <w:t>607,838,236.81</w:t>
                </w:r>
              </w:p>
            </w:tc>
          </w:tr>
        </w:tbl>
        <w:p w14:paraId="10014D01" w14:textId="77777777" w:rsidR="00141EA5" w:rsidRDefault="00C8325B"/>
      </w:sdtContent>
    </w:sdt>
    <w:p w14:paraId="1CF3CECC"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其他流动负债</w:t>
      </w:r>
      <w:bookmarkStart w:id="221" w:name="_Hlk10536328"/>
    </w:p>
    <w:sdt>
      <w:sdtPr>
        <w:rPr>
          <w:rFonts w:hint="eastAsia"/>
        </w:rPr>
        <w:alias w:val="是否适用：其他流动负债情况 [双击切换]"/>
        <w:tag w:val="_GBC_80907e3e53c44260b850f42646eb3d63"/>
        <w:id w:val="-1024318366"/>
        <w:lock w:val="sdtContentLocked"/>
        <w:placeholder>
          <w:docPart w:val="GBC22222222222222222222222222222"/>
        </w:placeholder>
      </w:sdtPr>
      <w:sdtEndPr/>
      <w:sdtContent>
        <w:p w14:paraId="50511AC3" w14:textId="77777777" w:rsidR="00141EA5" w:rsidRDefault="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2012029983"/>
        <w:lock w:val="sdtLocked"/>
        <w:placeholder>
          <w:docPart w:val="GBC22222222222222222222222222222"/>
        </w:placeholder>
      </w:sdtPr>
      <w:sdtEndPr>
        <w:rPr>
          <w:rFonts w:hint="default"/>
        </w:rPr>
      </w:sdtEndPr>
      <w:sdtContent>
        <w:p w14:paraId="527C7C96" w14:textId="77777777" w:rsidR="00141EA5" w:rsidRDefault="00102502">
          <w:pPr>
            <w:jc w:val="right"/>
          </w:pPr>
          <w:r>
            <w:rPr>
              <w:rFonts w:hint="eastAsia"/>
            </w:rPr>
            <w:t>单位：</w:t>
          </w:r>
          <w:sdt>
            <w:sdtPr>
              <w:rPr>
                <w:rFonts w:hint="eastAsia"/>
              </w:rPr>
              <w:alias w:val="单位：财务附注：其他流动负债"/>
              <w:tag w:val="_GBC_6d31349460124941a4929421727aab0e"/>
              <w:id w:val="330961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665701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552"/>
            <w:gridCol w:w="2449"/>
          </w:tblGrid>
          <w:tr w:rsidR="00141EA5" w14:paraId="0243C6E8" w14:textId="77777777" w:rsidTr="001D48B9">
            <w:trPr>
              <w:jc w:val="center"/>
            </w:trPr>
            <w:sdt>
              <w:sdtPr>
                <w:tag w:val="_PLD_8fb682e3d6ad4a60b648ec38137fbf9d"/>
                <w:id w:val="2009865485"/>
                <w:lock w:val="sdtLocked"/>
              </w:sdtPr>
              <w:sdtEndPr/>
              <w:sdtContent>
                <w:tc>
                  <w:tcPr>
                    <w:tcW w:w="2166" w:type="pct"/>
                    <w:tcBorders>
                      <w:top w:val="single" w:sz="4" w:space="0" w:color="auto"/>
                      <w:left w:val="single" w:sz="4" w:space="0" w:color="auto"/>
                      <w:bottom w:val="single" w:sz="4" w:space="0" w:color="auto"/>
                      <w:right w:val="single" w:sz="4" w:space="0" w:color="auto"/>
                    </w:tcBorders>
                    <w:vAlign w:val="bottom"/>
                  </w:tcPr>
                  <w:p w14:paraId="0CC466DA" w14:textId="77777777" w:rsidR="00141EA5" w:rsidRDefault="00102502">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833909778"/>
                <w:lock w:val="sdtLocked"/>
              </w:sdtPr>
              <w:sdtEndPr/>
              <w:sdtContent>
                <w:tc>
                  <w:tcPr>
                    <w:tcW w:w="1446" w:type="pct"/>
                    <w:tcBorders>
                      <w:top w:val="single" w:sz="4" w:space="0" w:color="auto"/>
                      <w:left w:val="single" w:sz="4" w:space="0" w:color="auto"/>
                      <w:bottom w:val="single" w:sz="4" w:space="0" w:color="auto"/>
                      <w:right w:val="single" w:sz="4" w:space="0" w:color="auto"/>
                    </w:tcBorders>
                  </w:tcPr>
                  <w:p w14:paraId="65AA834C" w14:textId="77777777" w:rsidR="00141EA5" w:rsidRDefault="00102502">
                    <w:pPr>
                      <w:adjustRightInd w:val="0"/>
                      <w:snapToGrid w:val="0"/>
                      <w:jc w:val="center"/>
                    </w:pPr>
                    <w:r>
                      <w:rPr>
                        <w:rFonts w:hint="eastAsia"/>
                      </w:rPr>
                      <w:t>期末余额</w:t>
                    </w:r>
                  </w:p>
                </w:tc>
              </w:sdtContent>
            </w:sdt>
            <w:sdt>
              <w:sdtPr>
                <w:tag w:val="_PLD_942d693f41424f82b813e282a8210643"/>
                <w:id w:val="2038466647"/>
                <w:lock w:val="sdtLocked"/>
              </w:sdtPr>
              <w:sdtEndPr/>
              <w:sdtContent>
                <w:tc>
                  <w:tcPr>
                    <w:tcW w:w="1388" w:type="pct"/>
                    <w:tcBorders>
                      <w:top w:val="single" w:sz="4" w:space="0" w:color="auto"/>
                      <w:left w:val="single" w:sz="4" w:space="0" w:color="auto"/>
                      <w:bottom w:val="single" w:sz="4" w:space="0" w:color="auto"/>
                      <w:right w:val="single" w:sz="4" w:space="0" w:color="auto"/>
                    </w:tcBorders>
                  </w:tcPr>
                  <w:p w14:paraId="597BED19" w14:textId="77777777" w:rsidR="00141EA5" w:rsidRDefault="00102502">
                    <w:pPr>
                      <w:adjustRightInd w:val="0"/>
                      <w:snapToGrid w:val="0"/>
                      <w:jc w:val="center"/>
                    </w:pPr>
                    <w:r>
                      <w:rPr>
                        <w:rFonts w:hint="eastAsia"/>
                      </w:rPr>
                      <w:t>期初余额</w:t>
                    </w:r>
                  </w:p>
                </w:tc>
              </w:sdtContent>
            </w:sdt>
          </w:tr>
          <w:sdt>
            <w:sdtPr>
              <w:rPr>
                <w:rFonts w:hint="eastAsia"/>
              </w:rPr>
              <w:alias w:val="其他流动负债明细"/>
              <w:tag w:val="_GBC_6ad57a8cdfbd4161b9e29fe9e473fce8"/>
              <w:id w:val="-506988449"/>
              <w:lock w:val="sdtLocked"/>
              <w:placeholder>
                <w:docPart w:val="GBC11111111111111111111111111111"/>
              </w:placeholder>
            </w:sdtPr>
            <w:sdtEndPr/>
            <w:sdtContent>
              <w:tr w:rsidR="00141EA5" w14:paraId="4D0C8BFC" w14:textId="77777777" w:rsidTr="001D48B9">
                <w:trPr>
                  <w:jc w:val="center"/>
                </w:trPr>
                <w:tc>
                  <w:tcPr>
                    <w:tcW w:w="2166" w:type="pct"/>
                    <w:tcBorders>
                      <w:top w:val="single" w:sz="4" w:space="0" w:color="auto"/>
                      <w:left w:val="single" w:sz="4" w:space="0" w:color="auto"/>
                      <w:bottom w:val="single" w:sz="4" w:space="0" w:color="auto"/>
                      <w:right w:val="single" w:sz="4" w:space="0" w:color="auto"/>
                    </w:tcBorders>
                  </w:tcPr>
                  <w:p w14:paraId="7D325831" w14:textId="77777777" w:rsidR="00141EA5" w:rsidRDefault="00C526D2">
                    <w:r>
                      <w:rPr>
                        <w:rFonts w:hint="eastAsia"/>
                      </w:rPr>
                      <w:t>短期融资债券</w:t>
                    </w:r>
                  </w:p>
                </w:tc>
                <w:tc>
                  <w:tcPr>
                    <w:tcW w:w="1446" w:type="pct"/>
                    <w:tcBorders>
                      <w:top w:val="single" w:sz="4" w:space="0" w:color="auto"/>
                      <w:left w:val="single" w:sz="4" w:space="0" w:color="auto"/>
                      <w:bottom w:val="single" w:sz="4" w:space="0" w:color="auto"/>
                      <w:right w:val="single" w:sz="4" w:space="0" w:color="auto"/>
                    </w:tcBorders>
                    <w:vAlign w:val="center"/>
                  </w:tcPr>
                  <w:p w14:paraId="0F6E4C90" w14:textId="77777777" w:rsidR="00141EA5" w:rsidRDefault="00CA34CA" w:rsidP="00CA34CA">
                    <w:pPr>
                      <w:jc w:val="right"/>
                    </w:pPr>
                    <w:r>
                      <w:t>2,021,961,643.84</w:t>
                    </w:r>
                  </w:p>
                </w:tc>
                <w:tc>
                  <w:tcPr>
                    <w:tcW w:w="1388" w:type="pct"/>
                    <w:tcBorders>
                      <w:top w:val="single" w:sz="4" w:space="0" w:color="auto"/>
                      <w:left w:val="single" w:sz="4" w:space="0" w:color="auto"/>
                      <w:bottom w:val="single" w:sz="4" w:space="0" w:color="auto"/>
                      <w:right w:val="single" w:sz="4" w:space="0" w:color="auto"/>
                    </w:tcBorders>
                    <w:vAlign w:val="center"/>
                  </w:tcPr>
                  <w:p w14:paraId="157BE4FD" w14:textId="77777777" w:rsidR="00141EA5" w:rsidRDefault="00CA34CA" w:rsidP="00CA34CA">
                    <w:pPr>
                      <w:jc w:val="right"/>
                    </w:pPr>
                    <w:r>
                      <w:t>1,506,817,808.22</w:t>
                    </w:r>
                  </w:p>
                </w:tc>
              </w:tr>
            </w:sdtContent>
          </w:sdt>
          <w:tr w:rsidR="00141EA5" w14:paraId="60065D97" w14:textId="77777777" w:rsidTr="001D48B9">
            <w:trPr>
              <w:jc w:val="center"/>
            </w:trPr>
            <w:tc>
              <w:tcPr>
                <w:tcW w:w="2166" w:type="pct"/>
                <w:tcBorders>
                  <w:top w:val="single" w:sz="4" w:space="0" w:color="auto"/>
                  <w:left w:val="single" w:sz="4" w:space="0" w:color="auto"/>
                  <w:bottom w:val="single" w:sz="4" w:space="0" w:color="auto"/>
                  <w:right w:val="single" w:sz="4" w:space="0" w:color="auto"/>
                </w:tcBorders>
              </w:tcPr>
              <w:p w14:paraId="756326B9" w14:textId="77777777" w:rsidR="00141EA5" w:rsidRDefault="00CA34CA">
                <w:r w:rsidRPr="00CA34CA">
                  <w:rPr>
                    <w:rFonts w:hint="eastAsia"/>
                  </w:rPr>
                  <w:t>其中：已计提但尚未到期的利息</w:t>
                </w:r>
              </w:p>
            </w:tc>
            <w:tc>
              <w:tcPr>
                <w:tcW w:w="1446" w:type="pct"/>
                <w:tcBorders>
                  <w:top w:val="single" w:sz="4" w:space="0" w:color="auto"/>
                  <w:left w:val="single" w:sz="4" w:space="0" w:color="auto"/>
                  <w:bottom w:val="single" w:sz="4" w:space="0" w:color="auto"/>
                  <w:right w:val="single" w:sz="4" w:space="0" w:color="auto"/>
                </w:tcBorders>
                <w:vAlign w:val="center"/>
              </w:tcPr>
              <w:p w14:paraId="77D181C9" w14:textId="77777777" w:rsidR="00141EA5" w:rsidRDefault="00CA34CA" w:rsidP="00CA34CA">
                <w:pPr>
                  <w:jc w:val="right"/>
                </w:pPr>
                <w:r>
                  <w:t>21,961,643.84</w:t>
                </w:r>
              </w:p>
            </w:tc>
            <w:tc>
              <w:tcPr>
                <w:tcW w:w="1388" w:type="pct"/>
                <w:tcBorders>
                  <w:top w:val="single" w:sz="4" w:space="0" w:color="auto"/>
                  <w:left w:val="single" w:sz="4" w:space="0" w:color="auto"/>
                  <w:bottom w:val="single" w:sz="4" w:space="0" w:color="auto"/>
                  <w:right w:val="single" w:sz="4" w:space="0" w:color="auto"/>
                </w:tcBorders>
                <w:vAlign w:val="center"/>
              </w:tcPr>
              <w:p w14:paraId="3B6D0284" w14:textId="77777777" w:rsidR="00141EA5" w:rsidRDefault="00CA34CA" w:rsidP="00CA34CA">
                <w:pPr>
                  <w:jc w:val="right"/>
                </w:pPr>
                <w:r>
                  <w:t>6,817,808.22</w:t>
                </w:r>
              </w:p>
            </w:tc>
          </w:tr>
          <w:sdt>
            <w:sdtPr>
              <w:rPr>
                <w:rFonts w:hint="eastAsia"/>
              </w:rPr>
              <w:alias w:val="其他流动负债明细"/>
              <w:tag w:val="_GBC_6ad57a8cdfbd4161b9e29fe9e473fce8"/>
              <w:id w:val="-820192574"/>
              <w:lock w:val="sdtLocked"/>
              <w:placeholder>
                <w:docPart w:val="DefaultPlaceholder_-1854013440"/>
              </w:placeholder>
            </w:sdtPr>
            <w:sdtEndPr/>
            <w:sdtContent>
              <w:tr w:rsidR="00C526D2" w14:paraId="1A6AFD28" w14:textId="77777777" w:rsidTr="001D48B9">
                <w:trPr>
                  <w:jc w:val="center"/>
                </w:trPr>
                <w:tc>
                  <w:tcPr>
                    <w:tcW w:w="2166" w:type="pct"/>
                    <w:tcBorders>
                      <w:top w:val="single" w:sz="4" w:space="0" w:color="auto"/>
                      <w:left w:val="single" w:sz="4" w:space="0" w:color="auto"/>
                      <w:bottom w:val="single" w:sz="4" w:space="0" w:color="auto"/>
                      <w:right w:val="single" w:sz="4" w:space="0" w:color="auto"/>
                    </w:tcBorders>
                  </w:tcPr>
                  <w:p w14:paraId="6F414950" w14:textId="77777777" w:rsidR="00C526D2" w:rsidRDefault="00CA34CA">
                    <w:r>
                      <w:rPr>
                        <w:rFonts w:hint="eastAsia"/>
                      </w:rPr>
                      <w:t>待转销销项税额</w:t>
                    </w:r>
                  </w:p>
                </w:tc>
                <w:tc>
                  <w:tcPr>
                    <w:tcW w:w="1446" w:type="pct"/>
                    <w:tcBorders>
                      <w:top w:val="single" w:sz="4" w:space="0" w:color="auto"/>
                      <w:left w:val="single" w:sz="4" w:space="0" w:color="auto"/>
                      <w:bottom w:val="single" w:sz="4" w:space="0" w:color="auto"/>
                      <w:right w:val="single" w:sz="4" w:space="0" w:color="auto"/>
                    </w:tcBorders>
                    <w:vAlign w:val="center"/>
                  </w:tcPr>
                  <w:p w14:paraId="36A66BA3" w14:textId="77777777" w:rsidR="00C526D2" w:rsidRDefault="00CA34CA" w:rsidP="00CA34CA">
                    <w:pPr>
                      <w:jc w:val="right"/>
                    </w:pPr>
                    <w:r>
                      <w:t>348,212,413.93</w:t>
                    </w:r>
                  </w:p>
                </w:tc>
                <w:tc>
                  <w:tcPr>
                    <w:tcW w:w="1388" w:type="pct"/>
                    <w:tcBorders>
                      <w:top w:val="single" w:sz="4" w:space="0" w:color="auto"/>
                      <w:left w:val="single" w:sz="4" w:space="0" w:color="auto"/>
                      <w:bottom w:val="single" w:sz="4" w:space="0" w:color="auto"/>
                      <w:right w:val="single" w:sz="4" w:space="0" w:color="auto"/>
                    </w:tcBorders>
                    <w:vAlign w:val="center"/>
                  </w:tcPr>
                  <w:p w14:paraId="297C2382" w14:textId="77777777" w:rsidR="00C526D2" w:rsidRDefault="00CA34CA" w:rsidP="00CA34CA">
                    <w:pPr>
                      <w:jc w:val="right"/>
                    </w:pPr>
                    <w:r>
                      <w:t>497,215,066.80</w:t>
                    </w:r>
                  </w:p>
                </w:tc>
              </w:tr>
            </w:sdtContent>
          </w:sdt>
          <w:tr w:rsidR="00141EA5" w14:paraId="3F2C9526" w14:textId="77777777" w:rsidTr="001D48B9">
            <w:trPr>
              <w:jc w:val="center"/>
            </w:trPr>
            <w:sdt>
              <w:sdtPr>
                <w:tag w:val="_PLD_3835b041db764a298b09897ff76b9cf1"/>
                <w:id w:val="-1567789867"/>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157EB396" w14:textId="77777777" w:rsidR="00141EA5" w:rsidRDefault="00102502">
                    <w:pPr>
                      <w:jc w:val="center"/>
                    </w:pPr>
                    <w:r>
                      <w:rPr>
                        <w:rFonts w:hint="eastAsia"/>
                      </w:rPr>
                      <w:t>合计</w:t>
                    </w:r>
                  </w:p>
                </w:tc>
              </w:sdtContent>
            </w:sdt>
            <w:tc>
              <w:tcPr>
                <w:tcW w:w="1446" w:type="pct"/>
                <w:tcBorders>
                  <w:top w:val="single" w:sz="4" w:space="0" w:color="auto"/>
                  <w:left w:val="single" w:sz="4" w:space="0" w:color="auto"/>
                  <w:bottom w:val="single" w:sz="4" w:space="0" w:color="auto"/>
                  <w:right w:val="single" w:sz="4" w:space="0" w:color="auto"/>
                </w:tcBorders>
                <w:vAlign w:val="center"/>
              </w:tcPr>
              <w:p w14:paraId="38BC42FB" w14:textId="77777777" w:rsidR="00141EA5" w:rsidRDefault="00CA34CA" w:rsidP="00CA34CA">
                <w:pPr>
                  <w:jc w:val="right"/>
                </w:pPr>
                <w:r>
                  <w:t>2,370,174,057.77</w:t>
                </w:r>
              </w:p>
            </w:tc>
            <w:tc>
              <w:tcPr>
                <w:tcW w:w="1388" w:type="pct"/>
                <w:tcBorders>
                  <w:top w:val="single" w:sz="4" w:space="0" w:color="auto"/>
                  <w:left w:val="single" w:sz="4" w:space="0" w:color="auto"/>
                  <w:bottom w:val="single" w:sz="4" w:space="0" w:color="auto"/>
                  <w:right w:val="single" w:sz="4" w:space="0" w:color="auto"/>
                </w:tcBorders>
                <w:vAlign w:val="center"/>
              </w:tcPr>
              <w:p w14:paraId="29626795" w14:textId="77777777" w:rsidR="00141EA5" w:rsidRDefault="00CA34CA" w:rsidP="00CA34CA">
                <w:pPr>
                  <w:jc w:val="right"/>
                </w:pPr>
                <w:r>
                  <w:t>2,004,032,875.02</w:t>
                </w:r>
              </w:p>
            </w:tc>
          </w:tr>
        </w:tbl>
        <w:p w14:paraId="2C629A5D" w14:textId="77777777" w:rsidR="00E020F9" w:rsidRDefault="00E020F9">
          <w:pPr>
            <w:sectPr w:rsidR="00E020F9" w:rsidSect="00770E20">
              <w:pgSz w:w="11906" w:h="16838"/>
              <w:pgMar w:top="1525" w:right="1276" w:bottom="1440" w:left="1797" w:header="856" w:footer="992" w:gutter="0"/>
              <w:cols w:space="425"/>
              <w:docGrid w:linePitch="312"/>
            </w:sectPr>
          </w:pPr>
        </w:p>
        <w:p w14:paraId="5DC8A72B" w14:textId="77777777" w:rsidR="00141EA5" w:rsidRDefault="00C8325B"/>
      </w:sdtContent>
    </w:sdt>
    <w:bookmarkEnd w:id="221" w:displacedByCustomXml="next"/>
    <w:sdt>
      <w:sdtPr>
        <w:rPr>
          <w:rFonts w:hint="eastAsia"/>
          <w:bCs/>
          <w:szCs w:val="22"/>
        </w:rPr>
        <w:alias w:val="模块:短期应付债券的增减变动"/>
        <w:tag w:val="_GBC_4577b030bbab4faa991328e6acd5a589"/>
        <w:id w:val="-634635109"/>
        <w:lock w:val="sdtLocked"/>
        <w:placeholder>
          <w:docPart w:val="GBC22222222222222222222222222222"/>
        </w:placeholder>
      </w:sdtPr>
      <w:sdtEndPr>
        <w:rPr>
          <w:rFonts w:cstheme="minorBidi" w:hint="default"/>
          <w:bCs w:val="0"/>
          <w:color w:val="000000" w:themeColor="text1"/>
          <w:kern w:val="2"/>
          <w:szCs w:val="21"/>
        </w:rPr>
      </w:sdtEndPr>
      <w:sdtContent>
        <w:p w14:paraId="75C1FE1A" w14:textId="77777777" w:rsidR="00141EA5" w:rsidRDefault="00102502">
          <w:r>
            <w:rPr>
              <w:rFonts w:hint="eastAsia"/>
            </w:rPr>
            <w:t>短期</w:t>
          </w:r>
          <w:r>
            <w:t>应付债券的增减变动</w:t>
          </w:r>
          <w:r>
            <w:rPr>
              <w:rFonts w:hint="eastAsia"/>
            </w:rPr>
            <w:t>：</w:t>
          </w:r>
        </w:p>
        <w:sdt>
          <w:sdtPr>
            <w:alias w:val="是否适用：短期应付债券的增减变动[双击切换]"/>
            <w:tag w:val="_GBC_82d0c6ce58744d20918b6a0221dbac6b"/>
            <w:id w:val="-36902989"/>
            <w:lock w:val="sdtLocked"/>
            <w:placeholder>
              <w:docPart w:val="GBC22222222222222222222222222222"/>
            </w:placeholder>
          </w:sdtPr>
          <w:sdtEndPr/>
          <w:sdtContent>
            <w:p w14:paraId="2E3E1159" w14:textId="77777777" w:rsidR="00141EA5" w:rsidRDefault="00102502">
              <w:r>
                <w:fldChar w:fldCharType="begin"/>
              </w:r>
              <w:r w:rsidR="00C526D2">
                <w:instrText xml:space="preserve"> MACROBUTTON  SnrToggleCheckbox √适用 </w:instrText>
              </w:r>
              <w:r>
                <w:fldChar w:fldCharType="end"/>
              </w:r>
              <w:r>
                <w:fldChar w:fldCharType="begin"/>
              </w:r>
              <w:r w:rsidR="00C526D2">
                <w:instrText xml:space="preserve"> MACROBUTTON  SnrToggleCheckbox □不适用 </w:instrText>
              </w:r>
              <w:r>
                <w:fldChar w:fldCharType="end"/>
              </w:r>
            </w:p>
          </w:sdtContent>
        </w:sdt>
        <w:p w14:paraId="1E2C5E5F" w14:textId="77777777" w:rsidR="00141EA5" w:rsidRDefault="00102502">
          <w:pPr>
            <w:jc w:val="right"/>
          </w:pPr>
          <w:r>
            <w:rPr>
              <w:rFonts w:hint="eastAsia"/>
            </w:rPr>
            <w:t>单位：</w:t>
          </w:r>
          <w:sdt>
            <w:sdtPr>
              <w:rPr>
                <w:rFonts w:hint="eastAsia"/>
              </w:rPr>
              <w:alias w:val="单位：财务附注：短期应付债券的增减变动"/>
              <w:tag w:val="_GBC_77aaa92de5de4505bd6b482014e7cf6b"/>
              <w:id w:val="4260839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EA7469">
                <w:rPr>
                  <w:rFonts w:hint="eastAsia"/>
                </w:rPr>
                <w:t>万元</w:t>
              </w:r>
            </w:sdtContent>
          </w:sdt>
          <w:r>
            <w:rPr>
              <w:rFonts w:hint="eastAsia"/>
            </w:rPr>
            <w:t xml:space="preserve">  币种：</w:t>
          </w:r>
          <w:sdt>
            <w:sdtPr>
              <w:rPr>
                <w:rFonts w:hint="eastAsia"/>
              </w:rPr>
              <w:alias w:val="币种：财务附注：短期应付债券的增减变动"/>
              <w:tag w:val="_GBC_be6c70f7ccdc4344bdde801a6b0bb3a6"/>
              <w:id w:val="-17366946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716"/>
            <w:gridCol w:w="567"/>
            <w:gridCol w:w="1134"/>
            <w:gridCol w:w="779"/>
            <w:gridCol w:w="1110"/>
            <w:gridCol w:w="1110"/>
            <w:gridCol w:w="1110"/>
            <w:gridCol w:w="1321"/>
            <w:gridCol w:w="831"/>
            <w:gridCol w:w="1110"/>
            <w:gridCol w:w="1110"/>
          </w:tblGrid>
          <w:tr w:rsidR="00EA7469" w14:paraId="7225732A" w14:textId="77777777" w:rsidTr="003D25E6">
            <w:trPr>
              <w:cantSplit/>
              <w:trHeight w:val="816"/>
            </w:trPr>
            <w:sdt>
              <w:sdtPr>
                <w:tag w:val="_PLD_16817769f19f45ac9c46df788b579d1c"/>
                <w:id w:val="1819155555"/>
                <w:lock w:val="sdtLocked"/>
              </w:sdtPr>
              <w:sdtEndPr/>
              <w:sdtContent>
                <w:tc>
                  <w:tcPr>
                    <w:tcW w:w="3716" w:type="dxa"/>
                    <w:shd w:val="clear" w:color="auto" w:fill="auto"/>
                    <w:vAlign w:val="center"/>
                  </w:tcPr>
                  <w:p w14:paraId="272D3097" w14:textId="77777777" w:rsidR="00141EA5" w:rsidRDefault="00102502">
                    <w:pPr>
                      <w:jc w:val="center"/>
                    </w:pPr>
                    <w:r>
                      <w:rPr>
                        <w:rFonts w:hint="eastAsia"/>
                      </w:rPr>
                      <w:t>债券</w:t>
                    </w:r>
                  </w:p>
                  <w:p w14:paraId="0BADCEAD" w14:textId="77777777" w:rsidR="00141EA5" w:rsidRDefault="00102502">
                    <w:pPr>
                      <w:jc w:val="center"/>
                    </w:pPr>
                    <w:r>
                      <w:rPr>
                        <w:rFonts w:hint="eastAsia"/>
                      </w:rPr>
                      <w:t>名称</w:t>
                    </w:r>
                  </w:p>
                </w:tc>
              </w:sdtContent>
            </w:sdt>
            <w:sdt>
              <w:sdtPr>
                <w:tag w:val="_PLD_b64770d90b334eb1a037fdb31a538d36"/>
                <w:id w:val="635771493"/>
                <w:lock w:val="sdtLocked"/>
              </w:sdtPr>
              <w:sdtEndPr/>
              <w:sdtContent>
                <w:tc>
                  <w:tcPr>
                    <w:tcW w:w="567" w:type="dxa"/>
                    <w:shd w:val="clear" w:color="auto" w:fill="auto"/>
                    <w:vAlign w:val="center"/>
                  </w:tcPr>
                  <w:p w14:paraId="25DE70B5" w14:textId="77777777" w:rsidR="00141EA5" w:rsidRDefault="00102502">
                    <w:pPr>
                      <w:jc w:val="center"/>
                    </w:pPr>
                    <w:r>
                      <w:rPr>
                        <w:rFonts w:hint="eastAsia"/>
                      </w:rPr>
                      <w:t>面值</w:t>
                    </w:r>
                  </w:p>
                </w:tc>
              </w:sdtContent>
            </w:sdt>
            <w:sdt>
              <w:sdtPr>
                <w:tag w:val="_PLD_d384f007cfed4552826071d001810b87"/>
                <w:id w:val="-323811154"/>
                <w:lock w:val="sdtLocked"/>
              </w:sdtPr>
              <w:sdtEndPr/>
              <w:sdtContent>
                <w:tc>
                  <w:tcPr>
                    <w:tcW w:w="1134" w:type="dxa"/>
                    <w:shd w:val="clear" w:color="auto" w:fill="auto"/>
                    <w:vAlign w:val="center"/>
                  </w:tcPr>
                  <w:p w14:paraId="61968986" w14:textId="77777777" w:rsidR="00141EA5" w:rsidRDefault="00102502">
                    <w:pPr>
                      <w:jc w:val="center"/>
                    </w:pPr>
                    <w:r>
                      <w:rPr>
                        <w:rFonts w:hint="eastAsia"/>
                      </w:rPr>
                      <w:t>发行</w:t>
                    </w:r>
                  </w:p>
                  <w:p w14:paraId="6726B53D" w14:textId="77777777" w:rsidR="00141EA5" w:rsidRDefault="00102502">
                    <w:pPr>
                      <w:jc w:val="center"/>
                    </w:pPr>
                    <w:r>
                      <w:rPr>
                        <w:rFonts w:hint="eastAsia"/>
                      </w:rPr>
                      <w:t>日期</w:t>
                    </w:r>
                  </w:p>
                </w:tc>
              </w:sdtContent>
            </w:sdt>
            <w:sdt>
              <w:sdtPr>
                <w:tag w:val="_PLD_02b0b0cda7b14d5eb4d5c37c17fb4d3b"/>
                <w:id w:val="1340354381"/>
                <w:lock w:val="sdtLocked"/>
              </w:sdtPr>
              <w:sdtEndPr/>
              <w:sdtContent>
                <w:tc>
                  <w:tcPr>
                    <w:tcW w:w="779" w:type="dxa"/>
                    <w:shd w:val="clear" w:color="auto" w:fill="auto"/>
                    <w:vAlign w:val="center"/>
                  </w:tcPr>
                  <w:p w14:paraId="5303E403" w14:textId="77777777" w:rsidR="00141EA5" w:rsidRDefault="00102502">
                    <w:pPr>
                      <w:jc w:val="center"/>
                    </w:pPr>
                    <w:r>
                      <w:rPr>
                        <w:rFonts w:hint="eastAsia"/>
                      </w:rPr>
                      <w:t>债券</w:t>
                    </w:r>
                  </w:p>
                  <w:p w14:paraId="574F34C9" w14:textId="77777777" w:rsidR="00141EA5" w:rsidRDefault="00102502">
                    <w:pPr>
                      <w:jc w:val="center"/>
                    </w:pPr>
                    <w:r>
                      <w:rPr>
                        <w:rFonts w:hint="eastAsia"/>
                      </w:rPr>
                      <w:t>期限</w:t>
                    </w:r>
                  </w:p>
                </w:tc>
              </w:sdtContent>
            </w:sdt>
            <w:sdt>
              <w:sdtPr>
                <w:tag w:val="_PLD_a8b9f211416c4764859b1ecbb67d7338"/>
                <w:id w:val="-494421409"/>
                <w:lock w:val="sdtLocked"/>
              </w:sdtPr>
              <w:sdtEndPr/>
              <w:sdtContent>
                <w:tc>
                  <w:tcPr>
                    <w:tcW w:w="0" w:type="auto"/>
                    <w:shd w:val="clear" w:color="auto" w:fill="auto"/>
                    <w:vAlign w:val="center"/>
                  </w:tcPr>
                  <w:p w14:paraId="14A8D9DD" w14:textId="77777777" w:rsidR="00141EA5" w:rsidRDefault="00102502">
                    <w:pPr>
                      <w:jc w:val="center"/>
                    </w:pPr>
                    <w:r>
                      <w:rPr>
                        <w:rFonts w:hint="eastAsia"/>
                      </w:rPr>
                      <w:t>发行</w:t>
                    </w:r>
                  </w:p>
                  <w:p w14:paraId="2CBABAC5" w14:textId="77777777" w:rsidR="00141EA5" w:rsidRDefault="00102502">
                    <w:pPr>
                      <w:jc w:val="center"/>
                    </w:pPr>
                    <w:r>
                      <w:rPr>
                        <w:rFonts w:hint="eastAsia"/>
                      </w:rPr>
                      <w:t>金额</w:t>
                    </w:r>
                  </w:p>
                </w:tc>
              </w:sdtContent>
            </w:sdt>
            <w:sdt>
              <w:sdtPr>
                <w:tag w:val="_PLD_a0e12e62a0ce4b78b139e5d1ffd5611e"/>
                <w:id w:val="761803423"/>
                <w:lock w:val="sdtLocked"/>
              </w:sdtPr>
              <w:sdtEndPr/>
              <w:sdtContent>
                <w:tc>
                  <w:tcPr>
                    <w:tcW w:w="0" w:type="auto"/>
                    <w:shd w:val="clear" w:color="auto" w:fill="auto"/>
                    <w:vAlign w:val="center"/>
                  </w:tcPr>
                  <w:p w14:paraId="129BD5FC" w14:textId="77777777" w:rsidR="00141EA5" w:rsidRDefault="00102502">
                    <w:pPr>
                      <w:jc w:val="center"/>
                    </w:pPr>
                    <w:r>
                      <w:rPr>
                        <w:rFonts w:hint="eastAsia"/>
                      </w:rPr>
                      <w:t>期初</w:t>
                    </w:r>
                  </w:p>
                  <w:p w14:paraId="7F6CE3C8" w14:textId="77777777" w:rsidR="00141EA5" w:rsidRDefault="00102502">
                    <w:pPr>
                      <w:jc w:val="center"/>
                    </w:pPr>
                    <w:r>
                      <w:rPr>
                        <w:rFonts w:hint="eastAsia"/>
                      </w:rPr>
                      <w:t>余额</w:t>
                    </w:r>
                  </w:p>
                </w:tc>
              </w:sdtContent>
            </w:sdt>
            <w:sdt>
              <w:sdtPr>
                <w:tag w:val="_PLD_0d7f8012461b4f7388cc653ce721a2af"/>
                <w:id w:val="1538401756"/>
                <w:lock w:val="sdtLocked"/>
              </w:sdtPr>
              <w:sdtEndPr/>
              <w:sdtContent>
                <w:tc>
                  <w:tcPr>
                    <w:tcW w:w="0" w:type="auto"/>
                    <w:shd w:val="clear" w:color="auto" w:fill="auto"/>
                    <w:vAlign w:val="center"/>
                  </w:tcPr>
                  <w:p w14:paraId="0F6B7B8D" w14:textId="77777777" w:rsidR="00141EA5" w:rsidRDefault="00102502">
                    <w:pPr>
                      <w:jc w:val="center"/>
                    </w:pPr>
                    <w:r>
                      <w:rPr>
                        <w:rFonts w:hint="eastAsia"/>
                      </w:rPr>
                      <w:t>本期</w:t>
                    </w:r>
                  </w:p>
                  <w:p w14:paraId="296F887F" w14:textId="77777777" w:rsidR="00141EA5" w:rsidRDefault="00102502">
                    <w:pPr>
                      <w:jc w:val="center"/>
                    </w:pPr>
                    <w:r>
                      <w:rPr>
                        <w:rFonts w:hint="eastAsia"/>
                      </w:rPr>
                      <w:t>发行</w:t>
                    </w:r>
                  </w:p>
                </w:tc>
              </w:sdtContent>
            </w:sdt>
            <w:sdt>
              <w:sdtPr>
                <w:tag w:val="_PLD_4203a9a167d241c193135a89949e50d1"/>
                <w:id w:val="-1364593372"/>
                <w:lock w:val="sdtLocked"/>
              </w:sdtPr>
              <w:sdtEndPr/>
              <w:sdtContent>
                <w:tc>
                  <w:tcPr>
                    <w:tcW w:w="0" w:type="auto"/>
                    <w:shd w:val="clear" w:color="auto" w:fill="auto"/>
                    <w:vAlign w:val="center"/>
                  </w:tcPr>
                  <w:p w14:paraId="36D4336C" w14:textId="77777777" w:rsidR="00141EA5" w:rsidRDefault="00102502">
                    <w:pPr>
                      <w:jc w:val="center"/>
                    </w:pPr>
                    <w:r>
                      <w:rPr>
                        <w:rFonts w:hint="eastAsia"/>
                      </w:rPr>
                      <w:t>按面值计提利息</w:t>
                    </w:r>
                  </w:p>
                </w:tc>
              </w:sdtContent>
            </w:sdt>
            <w:sdt>
              <w:sdtPr>
                <w:tag w:val="_PLD_32e9f8bb93f84ec79eaaee43454a1694"/>
                <w:id w:val="-611046005"/>
                <w:lock w:val="sdtLocked"/>
              </w:sdtPr>
              <w:sdtEndPr/>
              <w:sdtContent>
                <w:tc>
                  <w:tcPr>
                    <w:tcW w:w="0" w:type="auto"/>
                    <w:shd w:val="clear" w:color="auto" w:fill="auto"/>
                    <w:vAlign w:val="center"/>
                  </w:tcPr>
                  <w:p w14:paraId="05C5946C" w14:textId="77777777" w:rsidR="00141EA5" w:rsidRDefault="00102502">
                    <w:pPr>
                      <w:jc w:val="center"/>
                    </w:pPr>
                    <w:r>
                      <w:rPr>
                        <w:rFonts w:hint="eastAsia"/>
                      </w:rPr>
                      <w:t>溢折价摊销</w:t>
                    </w:r>
                  </w:p>
                </w:tc>
              </w:sdtContent>
            </w:sdt>
            <w:sdt>
              <w:sdtPr>
                <w:tag w:val="_PLD_7e3967d502ee43a8a740aec0c4372b76"/>
                <w:id w:val="1788391097"/>
                <w:lock w:val="sdtLocked"/>
              </w:sdtPr>
              <w:sdtEndPr/>
              <w:sdtContent>
                <w:tc>
                  <w:tcPr>
                    <w:tcW w:w="0" w:type="auto"/>
                    <w:shd w:val="clear" w:color="auto" w:fill="auto"/>
                    <w:vAlign w:val="center"/>
                  </w:tcPr>
                  <w:p w14:paraId="07DBB314" w14:textId="77777777" w:rsidR="00141EA5" w:rsidRDefault="00102502">
                    <w:pPr>
                      <w:jc w:val="center"/>
                    </w:pPr>
                    <w:r>
                      <w:rPr>
                        <w:rFonts w:hint="eastAsia"/>
                      </w:rPr>
                      <w:t>本期</w:t>
                    </w:r>
                  </w:p>
                  <w:p w14:paraId="1271B074" w14:textId="77777777" w:rsidR="00141EA5" w:rsidRDefault="00102502">
                    <w:pPr>
                      <w:jc w:val="center"/>
                    </w:pPr>
                    <w:r>
                      <w:rPr>
                        <w:rFonts w:hint="eastAsia"/>
                      </w:rPr>
                      <w:t>偿还</w:t>
                    </w:r>
                  </w:p>
                </w:tc>
              </w:sdtContent>
            </w:sdt>
            <w:sdt>
              <w:sdtPr>
                <w:tag w:val="_PLD_bbd9c2a0e44642eda11733198d3795d9"/>
                <w:id w:val="1485351692"/>
                <w:lock w:val="sdtLocked"/>
              </w:sdtPr>
              <w:sdtEndPr/>
              <w:sdtContent>
                <w:tc>
                  <w:tcPr>
                    <w:tcW w:w="0" w:type="auto"/>
                    <w:shd w:val="clear" w:color="auto" w:fill="auto"/>
                    <w:vAlign w:val="center"/>
                  </w:tcPr>
                  <w:p w14:paraId="2E8B0FBC" w14:textId="77777777" w:rsidR="00141EA5" w:rsidRDefault="00102502">
                    <w:pPr>
                      <w:jc w:val="center"/>
                    </w:pPr>
                    <w:r>
                      <w:rPr>
                        <w:rFonts w:hint="eastAsia"/>
                      </w:rPr>
                      <w:t>期末</w:t>
                    </w:r>
                  </w:p>
                  <w:p w14:paraId="27E75E9D" w14:textId="77777777" w:rsidR="00141EA5" w:rsidRDefault="00102502">
                    <w:pPr>
                      <w:jc w:val="center"/>
                    </w:pPr>
                    <w:r>
                      <w:rPr>
                        <w:rFonts w:hint="eastAsia"/>
                      </w:rPr>
                      <w:t>余额</w:t>
                    </w:r>
                  </w:p>
                </w:tc>
              </w:sdtContent>
            </w:sdt>
          </w:tr>
          <w:sdt>
            <w:sdtPr>
              <w:alias w:val="短期应付债券的增减变动明细"/>
              <w:tag w:val="_GBC_550226a5f8464e86bf34017674f48f7f"/>
              <w:id w:val="1211457846"/>
              <w:lock w:val="sdtLocked"/>
              <w:placeholder>
                <w:docPart w:val="GBC11111111111111111111111111111"/>
              </w:placeholder>
            </w:sdtPr>
            <w:sdtEndPr/>
            <w:sdtContent>
              <w:tr w:rsidR="00EA7469" w14:paraId="15E55290" w14:textId="77777777" w:rsidTr="003D25E6">
                <w:trPr>
                  <w:cantSplit/>
                  <w:trHeight w:val="319"/>
                </w:trPr>
                <w:tc>
                  <w:tcPr>
                    <w:tcW w:w="3716" w:type="dxa"/>
                  </w:tcPr>
                  <w:p w14:paraId="21C01310" w14:textId="77777777" w:rsidR="00141EA5" w:rsidRDefault="00E020F9">
                    <w:pPr>
                      <w:jc w:val="both"/>
                    </w:pPr>
                    <w:r w:rsidRPr="00E020F9">
                      <w:rPr>
                        <w:rFonts w:hint="eastAsia"/>
                      </w:rPr>
                      <w:t>中国中材国际工程股份有限公司</w:t>
                    </w:r>
                    <w:r w:rsidRPr="00E020F9">
                      <w:t>2021年度第六期超短期融资券</w:t>
                    </w:r>
                  </w:p>
                </w:tc>
                <w:tc>
                  <w:tcPr>
                    <w:tcW w:w="567" w:type="dxa"/>
                    <w:vAlign w:val="center"/>
                  </w:tcPr>
                  <w:p w14:paraId="60A80994" w14:textId="77777777" w:rsidR="00141EA5" w:rsidRDefault="00A95041" w:rsidP="00E020F9">
                    <w:pPr>
                      <w:jc w:val="right"/>
                    </w:pPr>
                    <w:r>
                      <w:t>0.01</w:t>
                    </w:r>
                  </w:p>
                </w:tc>
                <w:tc>
                  <w:tcPr>
                    <w:tcW w:w="1134" w:type="dxa"/>
                    <w:vAlign w:val="center"/>
                  </w:tcPr>
                  <w:p w14:paraId="29845885" w14:textId="77777777" w:rsidR="00141EA5" w:rsidRDefault="00E020F9" w:rsidP="00E020F9">
                    <w:pPr>
                      <w:jc w:val="right"/>
                    </w:pPr>
                    <w:r w:rsidRPr="00E020F9">
                      <w:t>2021/10/21</w:t>
                    </w:r>
                  </w:p>
                </w:tc>
                <w:tc>
                  <w:tcPr>
                    <w:tcW w:w="779" w:type="dxa"/>
                    <w:vAlign w:val="center"/>
                  </w:tcPr>
                  <w:p w14:paraId="5544B36B" w14:textId="77777777" w:rsidR="00141EA5" w:rsidRDefault="00E020F9" w:rsidP="00E020F9">
                    <w:pPr>
                      <w:jc w:val="right"/>
                    </w:pPr>
                    <w:r w:rsidRPr="00E020F9">
                      <w:t>90日</w:t>
                    </w:r>
                  </w:p>
                </w:tc>
                <w:tc>
                  <w:tcPr>
                    <w:tcW w:w="0" w:type="auto"/>
                    <w:vAlign w:val="center"/>
                  </w:tcPr>
                  <w:p w14:paraId="47A3E630" w14:textId="77777777" w:rsidR="00141EA5" w:rsidRDefault="00EA7469" w:rsidP="00EA7469">
                    <w:pPr>
                      <w:jc w:val="right"/>
                    </w:pPr>
                    <w:r>
                      <w:t>150,000.00</w:t>
                    </w:r>
                  </w:p>
                </w:tc>
                <w:tc>
                  <w:tcPr>
                    <w:tcW w:w="0" w:type="auto"/>
                    <w:vAlign w:val="center"/>
                  </w:tcPr>
                  <w:p w14:paraId="75C2A2DD" w14:textId="77777777" w:rsidR="00141EA5" w:rsidRDefault="00E020F9" w:rsidP="00EA7469">
                    <w:pPr>
                      <w:jc w:val="right"/>
                    </w:pPr>
                    <w:r w:rsidRPr="00E020F9">
                      <w:t>150</w:t>
                    </w:r>
                    <w:r w:rsidR="00EA7469">
                      <w:t>,6</w:t>
                    </w:r>
                    <w:r w:rsidRPr="00E020F9">
                      <w:t>81</w:t>
                    </w:r>
                    <w:r w:rsidR="00EA7469">
                      <w:t>.</w:t>
                    </w:r>
                    <w:r w:rsidRPr="00E020F9">
                      <w:t>78</w:t>
                    </w:r>
                  </w:p>
                </w:tc>
                <w:tc>
                  <w:tcPr>
                    <w:tcW w:w="0" w:type="auto"/>
                    <w:vAlign w:val="center"/>
                  </w:tcPr>
                  <w:p w14:paraId="46EEF9E9" w14:textId="77777777" w:rsidR="00141EA5" w:rsidRDefault="00141EA5" w:rsidP="00E020F9">
                    <w:pPr>
                      <w:jc w:val="right"/>
                    </w:pPr>
                  </w:p>
                </w:tc>
                <w:tc>
                  <w:tcPr>
                    <w:tcW w:w="0" w:type="auto"/>
                    <w:vAlign w:val="center"/>
                  </w:tcPr>
                  <w:p w14:paraId="58F642C6" w14:textId="77777777" w:rsidR="00141EA5" w:rsidRDefault="00EA7469" w:rsidP="00EA7469">
                    <w:pPr>
                      <w:jc w:val="right"/>
                    </w:pPr>
                    <w:r>
                      <w:t>1</w:t>
                    </w:r>
                    <w:r w:rsidR="00E020F9" w:rsidRPr="00E020F9">
                      <w:t>94</w:t>
                    </w:r>
                    <w:r>
                      <w:t>.80</w:t>
                    </w:r>
                  </w:p>
                </w:tc>
                <w:tc>
                  <w:tcPr>
                    <w:tcW w:w="0" w:type="auto"/>
                    <w:vAlign w:val="center"/>
                  </w:tcPr>
                  <w:p w14:paraId="7A6C8BAE" w14:textId="77777777" w:rsidR="00141EA5" w:rsidRDefault="00141EA5" w:rsidP="00E020F9">
                    <w:pPr>
                      <w:jc w:val="right"/>
                    </w:pPr>
                  </w:p>
                </w:tc>
                <w:tc>
                  <w:tcPr>
                    <w:tcW w:w="0" w:type="auto"/>
                    <w:vAlign w:val="center"/>
                  </w:tcPr>
                  <w:p w14:paraId="313785AD" w14:textId="77777777" w:rsidR="00141EA5" w:rsidRDefault="00EA7469" w:rsidP="00EA7469">
                    <w:pPr>
                      <w:jc w:val="right"/>
                    </w:pPr>
                    <w:r>
                      <w:t>150,8</w:t>
                    </w:r>
                    <w:r w:rsidR="00E020F9" w:rsidRPr="00E020F9">
                      <w:t>76</w:t>
                    </w:r>
                    <w:r>
                      <w:t>.58</w:t>
                    </w:r>
                  </w:p>
                </w:tc>
                <w:tc>
                  <w:tcPr>
                    <w:tcW w:w="0" w:type="auto"/>
                    <w:vAlign w:val="center"/>
                  </w:tcPr>
                  <w:p w14:paraId="3A10143E" w14:textId="77777777" w:rsidR="00141EA5" w:rsidRDefault="00141EA5" w:rsidP="00E020F9">
                    <w:pPr>
                      <w:jc w:val="right"/>
                    </w:pPr>
                  </w:p>
                </w:tc>
              </w:tr>
            </w:sdtContent>
          </w:sdt>
          <w:sdt>
            <w:sdtPr>
              <w:alias w:val="短期应付债券的增减变动明细"/>
              <w:tag w:val="_GBC_550226a5f8464e86bf34017674f48f7f"/>
              <w:id w:val="-1469042299"/>
              <w:lock w:val="sdtLocked"/>
              <w:placeholder>
                <w:docPart w:val="GBC11111111111111111111111111111"/>
              </w:placeholder>
            </w:sdtPr>
            <w:sdtEndPr/>
            <w:sdtContent>
              <w:tr w:rsidR="00EA7469" w14:paraId="55AF5433" w14:textId="77777777" w:rsidTr="003D25E6">
                <w:trPr>
                  <w:cantSplit/>
                  <w:trHeight w:val="319"/>
                </w:trPr>
                <w:tc>
                  <w:tcPr>
                    <w:tcW w:w="3716" w:type="dxa"/>
                  </w:tcPr>
                  <w:p w14:paraId="199D0F18" w14:textId="77777777" w:rsidR="00141EA5" w:rsidRDefault="00E020F9">
                    <w:pPr>
                      <w:jc w:val="both"/>
                    </w:pPr>
                    <w:r w:rsidRPr="00E020F9">
                      <w:rPr>
                        <w:rFonts w:hint="eastAsia"/>
                      </w:rPr>
                      <w:t>中国中材国际工程股份有限公司</w:t>
                    </w:r>
                    <w:r w:rsidRPr="00E020F9">
                      <w:t>2022年度第一期超短期融资券</w:t>
                    </w:r>
                  </w:p>
                </w:tc>
                <w:tc>
                  <w:tcPr>
                    <w:tcW w:w="567" w:type="dxa"/>
                    <w:vAlign w:val="center"/>
                  </w:tcPr>
                  <w:p w14:paraId="3958C8B6" w14:textId="77777777" w:rsidR="00141EA5" w:rsidRDefault="00A95041" w:rsidP="00E020F9">
                    <w:pPr>
                      <w:jc w:val="right"/>
                    </w:pPr>
                    <w:r>
                      <w:t>0.01</w:t>
                    </w:r>
                  </w:p>
                </w:tc>
                <w:tc>
                  <w:tcPr>
                    <w:tcW w:w="1134" w:type="dxa"/>
                    <w:vAlign w:val="center"/>
                  </w:tcPr>
                  <w:p w14:paraId="1E18C26A" w14:textId="77777777" w:rsidR="00141EA5" w:rsidRDefault="00E020F9" w:rsidP="00E020F9">
                    <w:pPr>
                      <w:jc w:val="right"/>
                    </w:pPr>
                    <w:r w:rsidRPr="00E020F9">
                      <w:t>2022/1/13</w:t>
                    </w:r>
                  </w:p>
                </w:tc>
                <w:tc>
                  <w:tcPr>
                    <w:tcW w:w="779" w:type="dxa"/>
                    <w:vAlign w:val="center"/>
                  </w:tcPr>
                  <w:p w14:paraId="36E71D3F" w14:textId="77777777" w:rsidR="00141EA5" w:rsidRDefault="00E020F9" w:rsidP="00E020F9">
                    <w:pPr>
                      <w:jc w:val="right"/>
                    </w:pPr>
                    <w:r w:rsidRPr="00E020F9">
                      <w:t>180日</w:t>
                    </w:r>
                  </w:p>
                </w:tc>
                <w:tc>
                  <w:tcPr>
                    <w:tcW w:w="0" w:type="auto"/>
                    <w:vAlign w:val="center"/>
                  </w:tcPr>
                  <w:p w14:paraId="5B59D154" w14:textId="77777777" w:rsidR="00141EA5" w:rsidRDefault="00EA7469" w:rsidP="00EA7469">
                    <w:pPr>
                      <w:jc w:val="right"/>
                    </w:pPr>
                    <w:r>
                      <w:t>2</w:t>
                    </w:r>
                    <w:r w:rsidR="00E020F9" w:rsidRPr="00E020F9">
                      <w:t>00</w:t>
                    </w:r>
                    <w:r>
                      <w:t>,0</w:t>
                    </w:r>
                    <w:r w:rsidR="00E020F9" w:rsidRPr="00E020F9">
                      <w:t>00</w:t>
                    </w:r>
                    <w:r>
                      <w:t>.</w:t>
                    </w:r>
                    <w:r w:rsidR="00E020F9" w:rsidRPr="00E020F9">
                      <w:t>00</w:t>
                    </w:r>
                  </w:p>
                </w:tc>
                <w:tc>
                  <w:tcPr>
                    <w:tcW w:w="0" w:type="auto"/>
                    <w:vAlign w:val="center"/>
                  </w:tcPr>
                  <w:p w14:paraId="1FC05C62" w14:textId="77777777" w:rsidR="00141EA5" w:rsidRDefault="00141EA5" w:rsidP="00E020F9">
                    <w:pPr>
                      <w:jc w:val="right"/>
                    </w:pPr>
                  </w:p>
                </w:tc>
                <w:tc>
                  <w:tcPr>
                    <w:tcW w:w="0" w:type="auto"/>
                    <w:vAlign w:val="center"/>
                  </w:tcPr>
                  <w:p w14:paraId="31A4DF6A" w14:textId="77777777" w:rsidR="00141EA5" w:rsidRDefault="00EA7469" w:rsidP="00EA7469">
                    <w:pPr>
                      <w:jc w:val="right"/>
                    </w:pPr>
                    <w:r>
                      <w:t>2</w:t>
                    </w:r>
                    <w:r w:rsidR="00E020F9" w:rsidRPr="00E020F9">
                      <w:t>00</w:t>
                    </w:r>
                    <w:r>
                      <w:t>,0</w:t>
                    </w:r>
                    <w:r w:rsidR="00E020F9" w:rsidRPr="00E020F9">
                      <w:t>00</w:t>
                    </w:r>
                    <w:r>
                      <w:t>.</w:t>
                    </w:r>
                    <w:r w:rsidR="00E020F9" w:rsidRPr="00E020F9">
                      <w:t>00</w:t>
                    </w:r>
                  </w:p>
                </w:tc>
                <w:tc>
                  <w:tcPr>
                    <w:tcW w:w="0" w:type="auto"/>
                    <w:vAlign w:val="center"/>
                  </w:tcPr>
                  <w:p w14:paraId="1D1BA7BF" w14:textId="77777777" w:rsidR="00141EA5" w:rsidRDefault="00E020F9" w:rsidP="00EA7469">
                    <w:pPr>
                      <w:jc w:val="right"/>
                    </w:pPr>
                    <w:r w:rsidRPr="00E020F9">
                      <w:t>2</w:t>
                    </w:r>
                    <w:r w:rsidR="00EA7469">
                      <w:t>,1</w:t>
                    </w:r>
                    <w:r w:rsidRPr="00E020F9">
                      <w:t>96</w:t>
                    </w:r>
                    <w:r w:rsidR="00EA7469">
                      <w:t>.</w:t>
                    </w:r>
                    <w:r w:rsidRPr="00E020F9">
                      <w:t>16</w:t>
                    </w:r>
                  </w:p>
                </w:tc>
                <w:tc>
                  <w:tcPr>
                    <w:tcW w:w="0" w:type="auto"/>
                    <w:vAlign w:val="center"/>
                  </w:tcPr>
                  <w:p w14:paraId="48FF13BE" w14:textId="77777777" w:rsidR="00141EA5" w:rsidRDefault="00141EA5" w:rsidP="00E020F9">
                    <w:pPr>
                      <w:jc w:val="right"/>
                    </w:pPr>
                  </w:p>
                </w:tc>
                <w:tc>
                  <w:tcPr>
                    <w:tcW w:w="0" w:type="auto"/>
                    <w:vAlign w:val="center"/>
                  </w:tcPr>
                  <w:p w14:paraId="7CA53331" w14:textId="77777777" w:rsidR="00141EA5" w:rsidRDefault="00141EA5" w:rsidP="00E020F9">
                    <w:pPr>
                      <w:jc w:val="right"/>
                    </w:pPr>
                  </w:p>
                </w:tc>
                <w:tc>
                  <w:tcPr>
                    <w:tcW w:w="0" w:type="auto"/>
                    <w:vAlign w:val="center"/>
                  </w:tcPr>
                  <w:p w14:paraId="68A9D077" w14:textId="77777777" w:rsidR="00141EA5" w:rsidRDefault="00EA7469" w:rsidP="00EA7469">
                    <w:pPr>
                      <w:jc w:val="right"/>
                    </w:pPr>
                    <w:r>
                      <w:t>2</w:t>
                    </w:r>
                    <w:r w:rsidR="00E020F9" w:rsidRPr="00E020F9">
                      <w:t>02</w:t>
                    </w:r>
                    <w:r>
                      <w:t>,1</w:t>
                    </w:r>
                    <w:r w:rsidR="00E020F9" w:rsidRPr="00E020F9">
                      <w:t>96</w:t>
                    </w:r>
                    <w:r>
                      <w:t>.</w:t>
                    </w:r>
                    <w:r w:rsidR="00E020F9" w:rsidRPr="00E020F9">
                      <w:t>16</w:t>
                    </w:r>
                  </w:p>
                </w:tc>
              </w:tr>
            </w:sdtContent>
          </w:sdt>
          <w:tr w:rsidR="00EA7469" w14:paraId="36281B86" w14:textId="77777777" w:rsidTr="003D25E6">
            <w:trPr>
              <w:cantSplit/>
              <w:trHeight w:val="319"/>
            </w:trPr>
            <w:sdt>
              <w:sdtPr>
                <w:tag w:val="_PLD_15782e589e5649d192db034a7f0f7a7f"/>
                <w:id w:val="354462373"/>
                <w:lock w:val="sdtLocked"/>
              </w:sdtPr>
              <w:sdtEndPr/>
              <w:sdtContent>
                <w:tc>
                  <w:tcPr>
                    <w:tcW w:w="3716" w:type="dxa"/>
                    <w:vAlign w:val="center"/>
                  </w:tcPr>
                  <w:p w14:paraId="423E02BE" w14:textId="77777777" w:rsidR="00141EA5" w:rsidRDefault="00102502">
                    <w:pPr>
                      <w:jc w:val="center"/>
                    </w:pPr>
                    <w:r>
                      <w:rPr>
                        <w:rFonts w:hint="eastAsia"/>
                      </w:rPr>
                      <w:t>合计</w:t>
                    </w:r>
                  </w:p>
                </w:tc>
              </w:sdtContent>
            </w:sdt>
            <w:tc>
              <w:tcPr>
                <w:tcW w:w="567" w:type="dxa"/>
              </w:tcPr>
              <w:p w14:paraId="5FFC012C" w14:textId="77777777" w:rsidR="00141EA5" w:rsidRDefault="00102502">
                <w:pPr>
                  <w:jc w:val="center"/>
                </w:pPr>
                <w:r>
                  <w:rPr>
                    <w:rFonts w:hint="eastAsia"/>
                  </w:rPr>
                  <w:t>/</w:t>
                </w:r>
              </w:p>
            </w:tc>
            <w:tc>
              <w:tcPr>
                <w:tcW w:w="1134" w:type="dxa"/>
              </w:tcPr>
              <w:p w14:paraId="61C5E021" w14:textId="77777777" w:rsidR="00141EA5" w:rsidRDefault="00102502">
                <w:pPr>
                  <w:jc w:val="center"/>
                </w:pPr>
                <w:r>
                  <w:rPr>
                    <w:rFonts w:hint="eastAsia"/>
                  </w:rPr>
                  <w:t>/</w:t>
                </w:r>
              </w:p>
            </w:tc>
            <w:tc>
              <w:tcPr>
                <w:tcW w:w="779" w:type="dxa"/>
              </w:tcPr>
              <w:p w14:paraId="7F344872" w14:textId="77777777" w:rsidR="00141EA5" w:rsidRDefault="00102502">
                <w:pPr>
                  <w:jc w:val="center"/>
                </w:pPr>
                <w:r>
                  <w:rPr>
                    <w:rFonts w:hint="eastAsia"/>
                  </w:rPr>
                  <w:t>/</w:t>
                </w:r>
              </w:p>
            </w:tc>
            <w:tc>
              <w:tcPr>
                <w:tcW w:w="0" w:type="auto"/>
              </w:tcPr>
              <w:p w14:paraId="13CC444A" w14:textId="77777777" w:rsidR="00141EA5" w:rsidRDefault="00EA7469" w:rsidP="00EA7469">
                <w:pPr>
                  <w:jc w:val="right"/>
                </w:pPr>
                <w:r>
                  <w:t>3</w:t>
                </w:r>
                <w:r w:rsidR="00E020F9" w:rsidRPr="00E020F9">
                  <w:t>50</w:t>
                </w:r>
                <w:r>
                  <w:t>,</w:t>
                </w:r>
                <w:r w:rsidR="00E020F9" w:rsidRPr="00E020F9">
                  <w:t>000</w:t>
                </w:r>
                <w:r>
                  <w:t>.</w:t>
                </w:r>
                <w:r w:rsidR="00E020F9" w:rsidRPr="00E020F9">
                  <w:t>00</w:t>
                </w:r>
              </w:p>
            </w:tc>
            <w:tc>
              <w:tcPr>
                <w:tcW w:w="0" w:type="auto"/>
              </w:tcPr>
              <w:p w14:paraId="1E647C90" w14:textId="77777777" w:rsidR="00141EA5" w:rsidRDefault="00EA7469">
                <w:pPr>
                  <w:jc w:val="right"/>
                </w:pPr>
                <w:r w:rsidRPr="00EA7469">
                  <w:t>150,681.78</w:t>
                </w:r>
              </w:p>
            </w:tc>
            <w:tc>
              <w:tcPr>
                <w:tcW w:w="0" w:type="auto"/>
              </w:tcPr>
              <w:p w14:paraId="100B6433" w14:textId="77777777" w:rsidR="00141EA5" w:rsidRDefault="00EA7469">
                <w:pPr>
                  <w:jc w:val="right"/>
                </w:pPr>
                <w:r w:rsidRPr="00EA7469">
                  <w:t>200,000.00</w:t>
                </w:r>
              </w:p>
            </w:tc>
            <w:tc>
              <w:tcPr>
                <w:tcW w:w="0" w:type="auto"/>
              </w:tcPr>
              <w:p w14:paraId="200FC1BC" w14:textId="77777777" w:rsidR="00141EA5" w:rsidRDefault="00E020F9" w:rsidP="00EA7469">
                <w:pPr>
                  <w:jc w:val="right"/>
                </w:pPr>
                <w:r w:rsidRPr="00E020F9">
                  <w:t>2</w:t>
                </w:r>
                <w:r w:rsidR="00EA7469">
                  <w:t>,</w:t>
                </w:r>
                <w:r w:rsidRPr="00E020F9">
                  <w:t>390</w:t>
                </w:r>
                <w:r w:rsidR="00EA7469">
                  <w:t>.</w:t>
                </w:r>
                <w:r w:rsidRPr="00E020F9">
                  <w:t>9</w:t>
                </w:r>
                <w:r w:rsidR="00EA7469">
                  <w:t>6</w:t>
                </w:r>
              </w:p>
            </w:tc>
            <w:tc>
              <w:tcPr>
                <w:tcW w:w="0" w:type="auto"/>
              </w:tcPr>
              <w:p w14:paraId="17880E89" w14:textId="77777777" w:rsidR="00141EA5" w:rsidRDefault="00141EA5">
                <w:pPr>
                  <w:jc w:val="right"/>
                </w:pPr>
              </w:p>
            </w:tc>
            <w:tc>
              <w:tcPr>
                <w:tcW w:w="0" w:type="auto"/>
              </w:tcPr>
              <w:p w14:paraId="59A24AF3" w14:textId="77777777" w:rsidR="00141EA5" w:rsidRDefault="00EA7469">
                <w:pPr>
                  <w:jc w:val="right"/>
                </w:pPr>
                <w:r w:rsidRPr="00EA7469">
                  <w:t>150,876.58</w:t>
                </w:r>
              </w:p>
            </w:tc>
            <w:tc>
              <w:tcPr>
                <w:tcW w:w="0" w:type="auto"/>
              </w:tcPr>
              <w:p w14:paraId="42223A6C" w14:textId="77777777" w:rsidR="00141EA5" w:rsidRDefault="00EA7469">
                <w:pPr>
                  <w:jc w:val="right"/>
                </w:pPr>
                <w:r w:rsidRPr="00EA7469">
                  <w:t>202,196.16</w:t>
                </w:r>
              </w:p>
            </w:tc>
          </w:tr>
        </w:tbl>
        <w:p w14:paraId="3BB4B8CC" w14:textId="77777777" w:rsidR="00141EA5" w:rsidRDefault="00C8325B"/>
      </w:sdtContent>
    </w:sdt>
    <w:sdt>
      <w:sdtPr>
        <w:rPr>
          <w:rFonts w:hint="eastAsia"/>
        </w:rPr>
        <w:alias w:val="模块:其他流动负债说明"/>
        <w:tag w:val="_GBC_b1cb6faf7bad41e4868a075c1a423566"/>
        <w:id w:val="-1618670827"/>
        <w:lock w:val="sdtLocked"/>
        <w:placeholder>
          <w:docPart w:val="GBC22222222222222222222222222222"/>
        </w:placeholder>
      </w:sdtPr>
      <w:sdtEndPr>
        <w:rPr>
          <w:rFonts w:hint="default"/>
          <w:color w:val="000000" w:themeColor="text1"/>
        </w:rPr>
      </w:sdtEndPr>
      <w:sdtContent>
        <w:p w14:paraId="1F225123" w14:textId="77777777" w:rsidR="00141EA5" w:rsidRDefault="00102502">
          <w:pPr>
            <w:spacing w:before="60" w:after="60"/>
          </w:pPr>
          <w:r>
            <w:rPr>
              <w:rFonts w:hint="eastAsia"/>
            </w:rPr>
            <w:t>其他说明：</w:t>
          </w:r>
        </w:p>
        <w:sdt>
          <w:sdtPr>
            <w:alias w:val="是否适用：其他流动负债说明[双击切换]"/>
            <w:tag w:val="_GBC_6ebc9e220fb04ea584ed56f756d92d59"/>
            <w:id w:val="1240681623"/>
            <w:lock w:val="sdtLocked"/>
            <w:placeholder>
              <w:docPart w:val="GBC22222222222222222222222222222"/>
            </w:placeholder>
          </w:sdtPr>
          <w:sdtEndPr/>
          <w:sdtContent>
            <w:p w14:paraId="028F7C31" w14:textId="77777777" w:rsidR="00C61DBB" w:rsidRDefault="00102502" w:rsidP="00C61DBB">
              <w:pPr>
                <w:spacing w:before="60" w:after="60"/>
              </w:pPr>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559C1A6C" w14:textId="77777777" w:rsidR="00E020F9" w:rsidRDefault="00C8325B" w:rsidP="00C61DBB">
          <w:pPr>
            <w:spacing w:before="60" w:after="60"/>
            <w:sectPr w:rsidR="00E020F9" w:rsidSect="00E020F9">
              <w:pgSz w:w="16838" w:h="11906" w:orient="landscape"/>
              <w:pgMar w:top="1797" w:right="1525" w:bottom="1276" w:left="1440" w:header="856" w:footer="992" w:gutter="0"/>
              <w:cols w:space="425"/>
              <w:docGrid w:linePitch="312"/>
            </w:sectPr>
          </w:pPr>
        </w:p>
      </w:sdtContent>
    </w:sdt>
    <w:p w14:paraId="60AE8B09" w14:textId="77777777" w:rsidR="00141EA5" w:rsidRDefault="00141EA5"/>
    <w:p w14:paraId="2318B50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GBC_8b6acb9acc4745f09cf8ff1a98787eb9"/>
        <w:id w:val="-1474758249"/>
        <w:lock w:val="sdtLocked"/>
        <w:placeholder>
          <w:docPart w:val="GBC22222222222222222222222222222"/>
        </w:placeholder>
      </w:sdtPr>
      <w:sdtEndPr>
        <w:rPr>
          <w:szCs w:val="21"/>
        </w:rPr>
      </w:sdtEndPr>
      <w:sdtContent>
        <w:p w14:paraId="05E5C8CE" w14:textId="77777777" w:rsidR="00141EA5" w:rsidRDefault="00102502">
          <w:pPr>
            <w:pStyle w:val="4"/>
            <w:numPr>
              <w:ilvl w:val="0"/>
              <w:numId w:val="75"/>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2144230697"/>
            <w:lock w:val="sdtLocked"/>
            <w:placeholder>
              <w:docPart w:val="GBC22222222222222222222222222222"/>
            </w:placeholder>
          </w:sdtPr>
          <w:sdtEndPr/>
          <w:sdtContent>
            <w:p w14:paraId="5B553298" w14:textId="77777777" w:rsidR="00141EA5" w:rsidRDefault="00102502">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6E82CE0D" w14:textId="77777777" w:rsidR="00930C25" w:rsidRDefault="00102502">
          <w:pPr>
            <w:jc w:val="right"/>
          </w:pPr>
          <w:r>
            <w:rPr>
              <w:rFonts w:hint="eastAsia"/>
            </w:rPr>
            <w:t>单位：</w:t>
          </w:r>
          <w:sdt>
            <w:sdtPr>
              <w:rPr>
                <w:rFonts w:hint="eastAsia"/>
              </w:rPr>
              <w:alias w:val="单位：财务附注：长期借款分类"/>
              <w:tag w:val="_GBC_146f044f7fd14a45bf9247f0af389a14"/>
              <w:id w:val="13307921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借款分类"/>
              <w:tag w:val="_GBC_7570ad6f1fd04c3d939be649ce4cfc30"/>
              <w:id w:val="-15586973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930C25" w14:paraId="2FDD997D" w14:textId="77777777" w:rsidTr="00930C25">
            <w:trPr>
              <w:cantSplit/>
            </w:trPr>
            <w:sdt>
              <w:sdtPr>
                <w:tag w:val="_PLD_3ee60507a6384334b819485e73faa1f4"/>
                <w:id w:val="-6450299"/>
                <w:lock w:val="sdtLocked"/>
              </w:sdtPr>
              <w:sdtEndPr/>
              <w:sdtContent>
                <w:tc>
                  <w:tcPr>
                    <w:tcW w:w="1686" w:type="pct"/>
                  </w:tcPr>
                  <w:p w14:paraId="2B27CAF3" w14:textId="77777777" w:rsidR="00930C25" w:rsidRDefault="00930C25" w:rsidP="00930C25">
                    <w:pPr>
                      <w:autoSpaceDE w:val="0"/>
                      <w:autoSpaceDN w:val="0"/>
                      <w:adjustRightInd w:val="0"/>
                      <w:snapToGrid w:val="0"/>
                      <w:jc w:val="center"/>
                    </w:pPr>
                    <w:r>
                      <w:rPr>
                        <w:rFonts w:hint="eastAsia"/>
                      </w:rPr>
                      <w:t>项目</w:t>
                    </w:r>
                  </w:p>
                </w:tc>
              </w:sdtContent>
            </w:sdt>
            <w:sdt>
              <w:sdtPr>
                <w:tag w:val="_PLD_d2a4fabfb296457384b1523a60233642"/>
                <w:id w:val="-990250596"/>
                <w:lock w:val="sdtLocked"/>
              </w:sdtPr>
              <w:sdtEndPr/>
              <w:sdtContent>
                <w:tc>
                  <w:tcPr>
                    <w:tcW w:w="1686" w:type="pct"/>
                  </w:tcPr>
                  <w:p w14:paraId="30A19A6E" w14:textId="77777777" w:rsidR="00930C25" w:rsidRDefault="00930C25" w:rsidP="00930C25">
                    <w:pPr>
                      <w:jc w:val="center"/>
                    </w:pPr>
                    <w:r>
                      <w:rPr>
                        <w:rFonts w:hint="eastAsia"/>
                      </w:rPr>
                      <w:t>期末余额</w:t>
                    </w:r>
                  </w:p>
                </w:tc>
              </w:sdtContent>
            </w:sdt>
            <w:sdt>
              <w:sdtPr>
                <w:tag w:val="_PLD_aab598d4b37f4953a2ee9b7475cb43e6"/>
                <w:id w:val="1210458597"/>
                <w:lock w:val="sdtLocked"/>
              </w:sdtPr>
              <w:sdtEndPr/>
              <w:sdtContent>
                <w:tc>
                  <w:tcPr>
                    <w:tcW w:w="1628" w:type="pct"/>
                  </w:tcPr>
                  <w:p w14:paraId="42AE32BF" w14:textId="77777777" w:rsidR="00930C25" w:rsidRDefault="00930C25" w:rsidP="00930C25">
                    <w:pPr>
                      <w:jc w:val="center"/>
                    </w:pPr>
                    <w:r>
                      <w:rPr>
                        <w:rFonts w:hint="eastAsia"/>
                      </w:rPr>
                      <w:t>期初余额</w:t>
                    </w:r>
                  </w:p>
                </w:tc>
              </w:sdtContent>
            </w:sdt>
          </w:tr>
          <w:tr w:rsidR="00930C25" w14:paraId="7785893A" w14:textId="77777777" w:rsidTr="00930C25">
            <w:trPr>
              <w:cantSplit/>
            </w:trPr>
            <w:tc>
              <w:tcPr>
                <w:tcW w:w="1686" w:type="pct"/>
                <w:shd w:val="clear" w:color="auto" w:fill="auto"/>
              </w:tcPr>
              <w:p w14:paraId="63560A8D" w14:textId="77777777" w:rsidR="00930C25" w:rsidRDefault="00930C25" w:rsidP="00930C25">
                <w:pPr>
                  <w:autoSpaceDE w:val="0"/>
                  <w:autoSpaceDN w:val="0"/>
                  <w:adjustRightInd w:val="0"/>
                  <w:snapToGrid w:val="0"/>
                </w:pPr>
                <w:r>
                  <w:rPr>
                    <w:rFonts w:hint="eastAsia"/>
                  </w:rPr>
                  <w:t>保证借款</w:t>
                </w:r>
              </w:p>
            </w:tc>
            <w:tc>
              <w:tcPr>
                <w:tcW w:w="1686" w:type="pct"/>
                <w:shd w:val="clear" w:color="auto" w:fill="auto"/>
              </w:tcPr>
              <w:p w14:paraId="76DFC1A0" w14:textId="77777777" w:rsidR="00930C25" w:rsidRDefault="00930C25" w:rsidP="00930C25">
                <w:pPr>
                  <w:autoSpaceDE w:val="0"/>
                  <w:autoSpaceDN w:val="0"/>
                  <w:adjustRightInd w:val="0"/>
                  <w:snapToGrid w:val="0"/>
                  <w:ind w:right="180"/>
                  <w:jc w:val="right"/>
                </w:pPr>
                <w:r w:rsidRPr="00CA34CA">
                  <w:t>1,433,723,000.00</w:t>
                </w:r>
              </w:p>
            </w:tc>
            <w:tc>
              <w:tcPr>
                <w:tcW w:w="1628" w:type="pct"/>
                <w:shd w:val="clear" w:color="auto" w:fill="auto"/>
              </w:tcPr>
              <w:p w14:paraId="01140161" w14:textId="77777777" w:rsidR="00930C25" w:rsidRDefault="00930C25" w:rsidP="00930C25">
                <w:pPr>
                  <w:jc w:val="right"/>
                </w:pPr>
                <w:r w:rsidRPr="00CA34CA">
                  <w:t>1,308,232,750.00</w:t>
                </w:r>
              </w:p>
            </w:tc>
          </w:tr>
          <w:tr w:rsidR="00930C25" w14:paraId="53C20C15" w14:textId="77777777" w:rsidTr="00930C25">
            <w:trPr>
              <w:cantSplit/>
            </w:trPr>
            <w:tc>
              <w:tcPr>
                <w:tcW w:w="1686" w:type="pct"/>
                <w:shd w:val="clear" w:color="auto" w:fill="auto"/>
              </w:tcPr>
              <w:p w14:paraId="58EE6F9B" w14:textId="77777777" w:rsidR="00930C25" w:rsidRDefault="00930C25" w:rsidP="00930C25">
                <w:pPr>
                  <w:autoSpaceDE w:val="0"/>
                  <w:autoSpaceDN w:val="0"/>
                  <w:adjustRightInd w:val="0"/>
                  <w:snapToGrid w:val="0"/>
                </w:pPr>
                <w:r>
                  <w:rPr>
                    <w:rFonts w:hint="eastAsia"/>
                  </w:rPr>
                  <w:t>信用借款</w:t>
                </w:r>
              </w:p>
            </w:tc>
            <w:tc>
              <w:tcPr>
                <w:tcW w:w="1686" w:type="pct"/>
                <w:shd w:val="clear" w:color="auto" w:fill="auto"/>
              </w:tcPr>
              <w:p w14:paraId="4E3C6426" w14:textId="77777777" w:rsidR="00930C25" w:rsidRDefault="00930C25" w:rsidP="00930C25">
                <w:pPr>
                  <w:autoSpaceDE w:val="0"/>
                  <w:autoSpaceDN w:val="0"/>
                  <w:adjustRightInd w:val="0"/>
                  <w:snapToGrid w:val="0"/>
                  <w:ind w:right="180"/>
                  <w:jc w:val="right"/>
                </w:pPr>
                <w:r w:rsidRPr="00CA34CA">
                  <w:t>637,621,255.76</w:t>
                </w:r>
              </w:p>
            </w:tc>
            <w:tc>
              <w:tcPr>
                <w:tcW w:w="1628" w:type="pct"/>
                <w:shd w:val="clear" w:color="auto" w:fill="auto"/>
              </w:tcPr>
              <w:p w14:paraId="7DDAF3A5" w14:textId="77777777" w:rsidR="00930C25" w:rsidRDefault="00930C25" w:rsidP="00930C25">
                <w:pPr>
                  <w:jc w:val="right"/>
                </w:pPr>
                <w:r w:rsidRPr="00CA34CA">
                  <w:t>462,695,920.92</w:t>
                </w:r>
              </w:p>
            </w:tc>
          </w:tr>
          <w:tr w:rsidR="00930C25" w14:paraId="0A5444FC" w14:textId="77777777" w:rsidTr="00930C25">
            <w:trPr>
              <w:cantSplit/>
            </w:trPr>
            <w:tc>
              <w:tcPr>
                <w:tcW w:w="1686" w:type="pct"/>
                <w:shd w:val="clear" w:color="auto" w:fill="auto"/>
              </w:tcPr>
              <w:p w14:paraId="5656674E" w14:textId="77777777" w:rsidR="00930C25" w:rsidRDefault="00930C25" w:rsidP="00930C25">
                <w:pPr>
                  <w:autoSpaceDE w:val="0"/>
                  <w:autoSpaceDN w:val="0"/>
                  <w:adjustRightInd w:val="0"/>
                  <w:snapToGrid w:val="0"/>
                </w:pPr>
                <w:r>
                  <w:rPr>
                    <w:rFonts w:hint="eastAsia"/>
                  </w:rPr>
                  <w:t>抵押借款</w:t>
                </w:r>
              </w:p>
            </w:tc>
            <w:tc>
              <w:tcPr>
                <w:tcW w:w="1686" w:type="pct"/>
                <w:shd w:val="clear" w:color="auto" w:fill="auto"/>
              </w:tcPr>
              <w:p w14:paraId="4BC607D5" w14:textId="77777777" w:rsidR="00930C25" w:rsidRDefault="00930C25" w:rsidP="00930C25">
                <w:pPr>
                  <w:autoSpaceDE w:val="0"/>
                  <w:autoSpaceDN w:val="0"/>
                  <w:adjustRightInd w:val="0"/>
                  <w:snapToGrid w:val="0"/>
                  <w:ind w:right="180"/>
                  <w:jc w:val="right"/>
                </w:pPr>
                <w:r w:rsidRPr="00CA34CA">
                  <w:t>174,000,000.00</w:t>
                </w:r>
              </w:p>
            </w:tc>
            <w:tc>
              <w:tcPr>
                <w:tcW w:w="1628" w:type="pct"/>
                <w:shd w:val="clear" w:color="auto" w:fill="auto"/>
              </w:tcPr>
              <w:p w14:paraId="072750D2" w14:textId="77777777" w:rsidR="00930C25" w:rsidRDefault="00930C25" w:rsidP="00930C25">
                <w:pPr>
                  <w:jc w:val="right"/>
                </w:pPr>
                <w:r w:rsidRPr="00CA34CA">
                  <w:t>320,766.92</w:t>
                </w:r>
              </w:p>
            </w:tc>
          </w:tr>
          <w:tr w:rsidR="00930C25" w:rsidRPr="00930C25" w14:paraId="5CEC7019" w14:textId="77777777" w:rsidTr="00930C25">
            <w:trPr>
              <w:cantSplit/>
            </w:trPr>
            <w:tc>
              <w:tcPr>
                <w:tcW w:w="1686" w:type="pct"/>
                <w:vAlign w:val="center"/>
              </w:tcPr>
              <w:p w14:paraId="5DE72FF7" w14:textId="77777777" w:rsidR="00930C25" w:rsidRDefault="00930C25" w:rsidP="00930C25">
                <w:pPr>
                  <w:autoSpaceDE w:val="0"/>
                  <w:autoSpaceDN w:val="0"/>
                  <w:adjustRightInd w:val="0"/>
                  <w:snapToGrid w:val="0"/>
                  <w:jc w:val="center"/>
                </w:pPr>
                <w:r>
                  <w:rPr>
                    <w:rFonts w:hint="eastAsia"/>
                  </w:rPr>
                  <w:t>合计</w:t>
                </w:r>
              </w:p>
            </w:tc>
            <w:tc>
              <w:tcPr>
                <w:tcW w:w="1686" w:type="pct"/>
              </w:tcPr>
              <w:p w14:paraId="09280E52" w14:textId="77777777" w:rsidR="00930C25" w:rsidRDefault="00930C25" w:rsidP="00930C25">
                <w:pPr>
                  <w:autoSpaceDE w:val="0"/>
                  <w:autoSpaceDN w:val="0"/>
                  <w:adjustRightInd w:val="0"/>
                  <w:snapToGrid w:val="0"/>
                  <w:ind w:right="180"/>
                  <w:jc w:val="right"/>
                </w:pPr>
                <w:r w:rsidRPr="00CA34CA">
                  <w:t>2,245,344,255.76</w:t>
                </w:r>
              </w:p>
            </w:tc>
            <w:tc>
              <w:tcPr>
                <w:tcW w:w="1628" w:type="pct"/>
              </w:tcPr>
              <w:p w14:paraId="60BA0F5E" w14:textId="77777777" w:rsidR="00930C25" w:rsidRDefault="00930C25" w:rsidP="00930C25">
                <w:pPr>
                  <w:jc w:val="right"/>
                </w:pPr>
                <w:r w:rsidRPr="00CA34CA">
                  <w:t>1,771,249,437.84</w:t>
                </w:r>
              </w:p>
            </w:tc>
          </w:tr>
        </w:tbl>
        <w:p w14:paraId="75955EF2" w14:textId="77777777" w:rsidR="00141EA5" w:rsidRPr="00930C25" w:rsidRDefault="00C8325B" w:rsidP="00930C25"/>
      </w:sdtContent>
    </w:sdt>
    <w:p w14:paraId="7E687162" w14:textId="77777777" w:rsidR="00141EA5" w:rsidRDefault="00141EA5">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974907859"/>
        <w:lock w:val="sdtLocked"/>
        <w:placeholder>
          <w:docPart w:val="GBC22222222222222222222222222222"/>
        </w:placeholder>
      </w:sdtPr>
      <w:sdtEndPr>
        <w:rPr>
          <w:rFonts w:hint="default"/>
          <w:color w:val="auto"/>
        </w:rPr>
      </w:sdtEndPr>
      <w:sdtContent>
        <w:p w14:paraId="07D2A608" w14:textId="77777777" w:rsidR="00141EA5" w:rsidRDefault="00102502">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1949609591"/>
            <w:lock w:val="sdtLocked"/>
            <w:placeholder>
              <w:docPart w:val="GBC22222222222222222222222222222"/>
            </w:placeholder>
          </w:sdtPr>
          <w:sdtEndPr/>
          <w:sdtContent>
            <w:p w14:paraId="373823E6" w14:textId="77777777" w:rsidR="00141EA5" w:rsidRDefault="00102502">
              <w:pPr>
                <w:snapToGrid w:val="0"/>
                <w:rPr>
                  <w:color w:val="000000" w:themeColor="text1"/>
                </w:rPr>
              </w:pPr>
              <w:r>
                <w:rPr>
                  <w:color w:val="000000" w:themeColor="text1"/>
                </w:rPr>
                <w:fldChar w:fldCharType="begin"/>
              </w:r>
              <w:r w:rsidR="00CA34CA">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A34CA">
                <w:rPr>
                  <w:color w:val="000000" w:themeColor="text1"/>
                </w:rPr>
                <w:instrText xml:space="preserve"> MACROBUTTON  SnrToggleCheckbox □不适用 </w:instrText>
              </w:r>
              <w:r>
                <w:rPr>
                  <w:color w:val="000000" w:themeColor="text1"/>
                </w:rPr>
                <w:fldChar w:fldCharType="end"/>
              </w:r>
            </w:p>
          </w:sdtContent>
        </w:sdt>
        <w:p w14:paraId="7FC601B9" w14:textId="77777777" w:rsidR="00141EA5" w:rsidRDefault="00C8325B" w:rsidP="00320887">
          <w:pPr>
            <w:snapToGrid w:val="0"/>
            <w:ind w:firstLineChars="200" w:firstLine="420"/>
          </w:pPr>
          <w:sdt>
            <w:sdtPr>
              <w:alias w:val="长期借款的说明"/>
              <w:tag w:val="_GBC_05c1a5b23bdb44ee812f7f625a395fd0"/>
              <w:id w:val="1408490833"/>
              <w:lock w:val="sdtLocked"/>
              <w:placeholder>
                <w:docPart w:val="GBC22222222222222222222222222222"/>
              </w:placeholder>
            </w:sdtPr>
            <w:sdtEndPr/>
            <w:sdtContent>
              <w:r w:rsidR="009D636B" w:rsidRPr="00342B34">
                <w:rPr>
                  <w:rFonts w:hint="eastAsia"/>
                </w:rPr>
                <w:t>境内长期借款利率区间为</w:t>
              </w:r>
              <w:r w:rsidR="009D636B" w:rsidRPr="00342B34">
                <w:t>2.80%-4.75%,本公司之下属</w:t>
              </w:r>
              <w:r w:rsidR="009D636B" w:rsidRPr="00C906B6">
                <w:t>印度LNVT私人有限公司的长期借款利率为9.53%、德国Hazemag的印度子公司长期借款利率为10.50%</w:t>
              </w:r>
              <w:r w:rsidR="009D636B" w:rsidRPr="00342B34">
                <w:t xml:space="preserve"> 。保证借款的担保情况详见本附注十四。</w:t>
              </w:r>
            </w:sdtContent>
          </w:sdt>
        </w:p>
      </w:sdtContent>
    </w:sdt>
    <w:p w14:paraId="6A3D07DF" w14:textId="77777777" w:rsidR="00141EA5" w:rsidRDefault="00141EA5"/>
    <w:p w14:paraId="4263E4FB"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986362246"/>
        <w:lock w:val="sdtLocked"/>
        <w:placeholder>
          <w:docPart w:val="GBC22222222222222222222222222222"/>
        </w:placeholder>
      </w:sdtPr>
      <w:sdtEndPr>
        <w:rPr>
          <w:szCs w:val="21"/>
        </w:rPr>
      </w:sdtEndPr>
      <w:sdtContent>
        <w:p w14:paraId="0D544B67" w14:textId="77777777" w:rsidR="00141EA5" w:rsidRDefault="00102502">
          <w:pPr>
            <w:pStyle w:val="4"/>
            <w:numPr>
              <w:ilvl w:val="0"/>
              <w:numId w:val="76"/>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357931410"/>
            <w:lock w:val="sdtLocked"/>
            <w:placeholder>
              <w:docPart w:val="GBC22222222222222222222222222222"/>
            </w:placeholder>
          </w:sdtPr>
          <w:sdtEndPr/>
          <w:sdtContent>
            <w:p w14:paraId="75DD5634" w14:textId="77777777" w:rsidR="00141EA5" w:rsidRDefault="00102502">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4740F40A" w14:textId="77777777" w:rsidR="00141EA5" w:rsidRDefault="00102502">
          <w:pPr>
            <w:jc w:val="right"/>
          </w:pPr>
          <w:r>
            <w:rPr>
              <w:rFonts w:hint="eastAsia"/>
            </w:rPr>
            <w:t>单位：</w:t>
          </w:r>
          <w:sdt>
            <w:sdtPr>
              <w:rPr>
                <w:rFonts w:hint="eastAsia"/>
              </w:rPr>
              <w:alias w:val="单位：财务附注：应付债券"/>
              <w:tag w:val="_GBC_5c0626b48a2b47e5b1fa30bc0936ae68"/>
              <w:id w:val="-7080310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债券"/>
              <w:tag w:val="_GBC_5dd240124fc44a14b0361901a2a8b897"/>
              <w:id w:val="-19130789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247"/>
            <w:gridCol w:w="2552"/>
            <w:gridCol w:w="2024"/>
          </w:tblGrid>
          <w:tr w:rsidR="00141EA5" w14:paraId="26219D03" w14:textId="77777777" w:rsidTr="001D48B9">
            <w:trPr>
              <w:cantSplit/>
              <w:trHeight w:val="252"/>
            </w:trPr>
            <w:sdt>
              <w:sdtPr>
                <w:tag w:val="_PLD_dacb6f47868c48c4a5180256022d0c07"/>
                <w:id w:val="934634722"/>
                <w:lock w:val="sdtLocked"/>
              </w:sdtPr>
              <w:sdtEndPr/>
              <w:sdtContent>
                <w:tc>
                  <w:tcPr>
                    <w:tcW w:w="2407" w:type="pct"/>
                    <w:shd w:val="clear" w:color="auto" w:fill="auto"/>
                  </w:tcPr>
                  <w:p w14:paraId="21DEF3E2" w14:textId="77777777" w:rsidR="00141EA5" w:rsidRDefault="00102502">
                    <w:pPr>
                      <w:jc w:val="center"/>
                    </w:pPr>
                    <w:r>
                      <w:rPr>
                        <w:rFonts w:hint="eastAsia"/>
                      </w:rPr>
                      <w:t>项目</w:t>
                    </w:r>
                  </w:p>
                </w:tc>
              </w:sdtContent>
            </w:sdt>
            <w:sdt>
              <w:sdtPr>
                <w:tag w:val="_PLD_30efa3a744404b8e898a2f8f653f7f19"/>
                <w:id w:val="-1692054963"/>
                <w:lock w:val="sdtLocked"/>
              </w:sdtPr>
              <w:sdtEndPr/>
              <w:sdtContent>
                <w:tc>
                  <w:tcPr>
                    <w:tcW w:w="1446" w:type="pct"/>
                    <w:shd w:val="clear" w:color="auto" w:fill="auto"/>
                  </w:tcPr>
                  <w:p w14:paraId="013EED30" w14:textId="77777777" w:rsidR="00141EA5" w:rsidRDefault="00102502">
                    <w:pPr>
                      <w:adjustRightInd w:val="0"/>
                      <w:snapToGrid w:val="0"/>
                      <w:ind w:leftChars="-2" w:left="-2" w:rightChars="9" w:right="19" w:hangingChars="1" w:hanging="2"/>
                      <w:jc w:val="center"/>
                      <w:rPr>
                        <w:b/>
                      </w:rPr>
                    </w:pPr>
                    <w:r>
                      <w:rPr>
                        <w:rFonts w:hint="eastAsia"/>
                      </w:rPr>
                      <w:t>期末余额</w:t>
                    </w:r>
                  </w:p>
                </w:tc>
              </w:sdtContent>
            </w:sdt>
            <w:sdt>
              <w:sdtPr>
                <w:tag w:val="_PLD_faff9d38659a4878bf966d1b9dd493b9"/>
                <w:id w:val="-982380786"/>
                <w:lock w:val="sdtLocked"/>
              </w:sdtPr>
              <w:sdtEndPr/>
              <w:sdtContent>
                <w:tc>
                  <w:tcPr>
                    <w:tcW w:w="1147" w:type="pct"/>
                    <w:shd w:val="clear" w:color="auto" w:fill="auto"/>
                  </w:tcPr>
                  <w:p w14:paraId="661DF3DF" w14:textId="77777777" w:rsidR="00141EA5" w:rsidRDefault="00102502">
                    <w:pPr>
                      <w:adjustRightInd w:val="0"/>
                      <w:snapToGrid w:val="0"/>
                      <w:ind w:leftChars="-2" w:left="-2" w:rightChars="9" w:right="19" w:hangingChars="1" w:hanging="2"/>
                      <w:jc w:val="center"/>
                    </w:pPr>
                    <w:r>
                      <w:rPr>
                        <w:rFonts w:hint="eastAsia"/>
                      </w:rPr>
                      <w:t>期初余额</w:t>
                    </w:r>
                  </w:p>
                </w:tc>
              </w:sdtContent>
            </w:sdt>
          </w:tr>
          <w:sdt>
            <w:sdtPr>
              <w:alias w:val="应付债券情况明细"/>
              <w:tag w:val="_GBC_ce87ca4ab7a54773927187961fdc2d7d"/>
              <w:id w:val="-673880654"/>
              <w:lock w:val="sdtLocked"/>
              <w:placeholder>
                <w:docPart w:val="GBC11111111111111111111111111111"/>
              </w:placeholder>
            </w:sdtPr>
            <w:sdtEndPr>
              <w:rPr>
                <w:rFonts w:hint="eastAsia"/>
              </w:rPr>
            </w:sdtEndPr>
            <w:sdtContent>
              <w:tr w:rsidR="00141EA5" w14:paraId="7FBBA811" w14:textId="77777777" w:rsidTr="001D48B9">
                <w:trPr>
                  <w:cantSplit/>
                </w:trPr>
                <w:tc>
                  <w:tcPr>
                    <w:tcW w:w="2407" w:type="pct"/>
                    <w:shd w:val="clear" w:color="auto" w:fill="auto"/>
                  </w:tcPr>
                  <w:p w14:paraId="729149B6" w14:textId="77777777" w:rsidR="00141EA5" w:rsidRDefault="00CA34CA">
                    <w:r w:rsidRPr="00CA34CA">
                      <w:rPr>
                        <w:rFonts w:hint="eastAsia"/>
                      </w:rPr>
                      <w:t>中国中材国际工程股份有限公司</w:t>
                    </w:r>
                    <w:r w:rsidRPr="00CA34CA">
                      <w:t>2021年面向专业投资者公开发行公司债券（第一期）</w:t>
                    </w:r>
                  </w:p>
                </w:tc>
                <w:tc>
                  <w:tcPr>
                    <w:tcW w:w="1446" w:type="pct"/>
                    <w:shd w:val="clear" w:color="auto" w:fill="auto"/>
                    <w:vAlign w:val="center"/>
                  </w:tcPr>
                  <w:p w14:paraId="4AC5D236" w14:textId="77777777" w:rsidR="00141EA5" w:rsidRDefault="00D51317" w:rsidP="00CA34CA">
                    <w:pPr>
                      <w:jc w:val="right"/>
                    </w:pPr>
                    <w:r w:rsidRPr="00D51317">
                      <w:t>513,164,931.51</w:t>
                    </w:r>
                  </w:p>
                </w:tc>
                <w:tc>
                  <w:tcPr>
                    <w:tcW w:w="1147" w:type="pct"/>
                    <w:shd w:val="clear" w:color="auto" w:fill="auto"/>
                    <w:vAlign w:val="center"/>
                  </w:tcPr>
                  <w:p w14:paraId="221E4EA4" w14:textId="77777777" w:rsidR="00141EA5" w:rsidRDefault="00CA34CA" w:rsidP="00CA34CA">
                    <w:pPr>
                      <w:jc w:val="right"/>
                    </w:pPr>
                    <w:r w:rsidRPr="00CA34CA">
                      <w:t>505,032,328.77</w:t>
                    </w:r>
                  </w:p>
                </w:tc>
              </w:tr>
            </w:sdtContent>
          </w:sdt>
          <w:tr w:rsidR="00141EA5" w14:paraId="1A123E43" w14:textId="77777777" w:rsidTr="001D48B9">
            <w:trPr>
              <w:cantSplit/>
            </w:trPr>
            <w:sdt>
              <w:sdtPr>
                <w:tag w:val="_PLD_4bc5d2895572448eb50b2ba82f0a9f34"/>
                <w:id w:val="-1409603481"/>
                <w:lock w:val="sdtLocked"/>
              </w:sdtPr>
              <w:sdtEndPr/>
              <w:sdtContent>
                <w:tc>
                  <w:tcPr>
                    <w:tcW w:w="2407" w:type="pct"/>
                    <w:shd w:val="clear" w:color="auto" w:fill="auto"/>
                  </w:tcPr>
                  <w:p w14:paraId="5D2B80BF" w14:textId="77777777" w:rsidR="00141EA5" w:rsidRDefault="00102502">
                    <w:pPr>
                      <w:jc w:val="center"/>
                    </w:pPr>
                    <w:r>
                      <w:rPr>
                        <w:rFonts w:hint="eastAsia"/>
                      </w:rPr>
                      <w:t>合计</w:t>
                    </w:r>
                  </w:p>
                </w:tc>
              </w:sdtContent>
            </w:sdt>
            <w:tc>
              <w:tcPr>
                <w:tcW w:w="1446" w:type="pct"/>
                <w:shd w:val="clear" w:color="auto" w:fill="auto"/>
                <w:vAlign w:val="center"/>
              </w:tcPr>
              <w:p w14:paraId="68F700DE" w14:textId="77777777" w:rsidR="00141EA5" w:rsidRDefault="00CA34CA" w:rsidP="00CA34CA">
                <w:pPr>
                  <w:jc w:val="right"/>
                </w:pPr>
                <w:r>
                  <w:t>513,164,931.51</w:t>
                </w:r>
              </w:p>
            </w:tc>
            <w:tc>
              <w:tcPr>
                <w:tcW w:w="1147" w:type="pct"/>
                <w:shd w:val="clear" w:color="auto" w:fill="auto"/>
                <w:vAlign w:val="center"/>
              </w:tcPr>
              <w:p w14:paraId="66E92A8D" w14:textId="77777777" w:rsidR="00141EA5" w:rsidRDefault="00CA34CA" w:rsidP="00CA34CA">
                <w:pPr>
                  <w:jc w:val="right"/>
                </w:pPr>
                <w:r w:rsidRPr="00CA34CA">
                  <w:t>505,032,328.77</w:t>
                </w:r>
              </w:p>
            </w:tc>
          </w:tr>
        </w:tbl>
        <w:p w14:paraId="48EB5E6A" w14:textId="77777777" w:rsidR="00E020F9" w:rsidRDefault="00E020F9">
          <w:pPr>
            <w:sectPr w:rsidR="00E020F9" w:rsidSect="00770E20">
              <w:pgSz w:w="11906" w:h="16838"/>
              <w:pgMar w:top="1525" w:right="1276" w:bottom="1440" w:left="1797" w:header="856" w:footer="992" w:gutter="0"/>
              <w:cols w:space="425"/>
              <w:docGrid w:linePitch="312"/>
            </w:sectPr>
          </w:pPr>
        </w:p>
        <w:p w14:paraId="0891ECB1" w14:textId="77777777" w:rsidR="00141EA5" w:rsidRDefault="00C8325B"/>
      </w:sdtContent>
    </w:sdt>
    <w:sdt>
      <w:sdtPr>
        <w:rPr>
          <w:rFonts w:ascii="宋体" w:hAnsi="宋体" w:cstheme="minorBidi"/>
          <w:b w:val="0"/>
          <w:bCs w:val="0"/>
          <w:kern w:val="0"/>
          <w:szCs w:val="22"/>
        </w:rPr>
        <w:alias w:val="模块:应付债券的增减变动"/>
        <w:tag w:val="_GBC_93c3424329ce41edbb49a50ffbdbc9d7"/>
        <w:id w:val="-121536364"/>
        <w:lock w:val="sdtLocked"/>
        <w:placeholder>
          <w:docPart w:val="GBC22222222222222222222222222222"/>
        </w:placeholder>
      </w:sdtPr>
      <w:sdtEndPr>
        <w:rPr>
          <w:rFonts w:hint="eastAsia"/>
          <w:b/>
          <w:bCs/>
          <w:color w:val="000000" w:themeColor="text1"/>
          <w:szCs w:val="21"/>
        </w:rPr>
      </w:sdtEndPr>
      <w:sdtContent>
        <w:p w14:paraId="6131F028" w14:textId="77777777" w:rsidR="00141EA5" w:rsidRDefault="00102502">
          <w:pPr>
            <w:pStyle w:val="4"/>
            <w:numPr>
              <w:ilvl w:val="0"/>
              <w:numId w:val="76"/>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1170483977"/>
            <w:lock w:val="sdtLocked"/>
            <w:placeholder>
              <w:docPart w:val="GBC22222222222222222222222222222"/>
            </w:placeholder>
          </w:sdtPr>
          <w:sdtEndPr/>
          <w:sdtContent>
            <w:p w14:paraId="53D70EAA" w14:textId="77777777" w:rsidR="00141EA5" w:rsidRDefault="00102502">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7C5A6B51" w14:textId="77777777" w:rsidR="00141EA5" w:rsidRDefault="00102502">
          <w:pPr>
            <w:jc w:val="right"/>
          </w:pPr>
          <w:r>
            <w:rPr>
              <w:rFonts w:hint="eastAsia"/>
            </w:rPr>
            <w:t>单位：</w:t>
          </w:r>
          <w:sdt>
            <w:sdtPr>
              <w:rPr>
                <w:rFonts w:hint="eastAsia"/>
              </w:rPr>
              <w:alias w:val="单位：财务附注：应付债券的增减变动"/>
              <w:tag w:val="_GBC_0caebd9b9d9b4a59aaa853a387a1a299"/>
              <w:id w:val="18541426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EA7469">
                <w:rPr>
                  <w:rFonts w:hint="eastAsia"/>
                </w:rPr>
                <w:t>万元</w:t>
              </w:r>
            </w:sdtContent>
          </w:sdt>
          <w:r>
            <w:rPr>
              <w:rFonts w:hint="eastAsia"/>
            </w:rPr>
            <w:t xml:space="preserve">  币种：</w:t>
          </w:r>
          <w:sdt>
            <w:sdtPr>
              <w:rPr>
                <w:rFonts w:hint="eastAsia"/>
              </w:rPr>
              <w:alias w:val="币种：财务附注：应付债券的增减变动"/>
              <w:tag w:val="_GBC_0e52a0719da945bab24d9f1419aafdbf"/>
              <w:id w:val="-8837914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625"/>
            <w:gridCol w:w="580"/>
            <w:gridCol w:w="1088"/>
            <w:gridCol w:w="579"/>
            <w:gridCol w:w="1214"/>
            <w:gridCol w:w="1214"/>
            <w:gridCol w:w="579"/>
            <w:gridCol w:w="1849"/>
            <w:gridCol w:w="1342"/>
            <w:gridCol w:w="579"/>
            <w:gridCol w:w="1214"/>
          </w:tblGrid>
          <w:tr w:rsidR="00141EA5" w14:paraId="39A4A485" w14:textId="77777777" w:rsidTr="00EA7469">
            <w:trPr>
              <w:cantSplit/>
              <w:trHeight w:val="590"/>
            </w:trPr>
            <w:sdt>
              <w:sdtPr>
                <w:tag w:val="_PLD_411683fdac8849338184241843ac8452"/>
                <w:id w:val="-1282714935"/>
                <w:lock w:val="sdtLocked"/>
              </w:sdtPr>
              <w:sdtEndPr/>
              <w:sdtContent>
                <w:tc>
                  <w:tcPr>
                    <w:tcW w:w="1307" w:type="pct"/>
                    <w:shd w:val="clear" w:color="auto" w:fill="auto"/>
                    <w:vAlign w:val="center"/>
                  </w:tcPr>
                  <w:p w14:paraId="33D40148" w14:textId="77777777" w:rsidR="00141EA5" w:rsidRDefault="00102502">
                    <w:pPr>
                      <w:jc w:val="center"/>
                    </w:pPr>
                    <w:r>
                      <w:rPr>
                        <w:rFonts w:hint="eastAsia"/>
                      </w:rPr>
                      <w:t>债券</w:t>
                    </w:r>
                  </w:p>
                  <w:p w14:paraId="6741EE90" w14:textId="77777777" w:rsidR="00141EA5" w:rsidRDefault="00102502">
                    <w:pPr>
                      <w:jc w:val="center"/>
                    </w:pPr>
                    <w:r>
                      <w:rPr>
                        <w:rFonts w:hint="eastAsia"/>
                      </w:rPr>
                      <w:t>名称</w:t>
                    </w:r>
                  </w:p>
                </w:tc>
              </w:sdtContent>
            </w:sdt>
            <w:sdt>
              <w:sdtPr>
                <w:tag w:val="_PLD_c5ae7cf1050d4b6db695378cb85e6bf6"/>
                <w:id w:val="753943531"/>
                <w:lock w:val="sdtLocked"/>
              </w:sdtPr>
              <w:sdtEndPr/>
              <w:sdtContent>
                <w:tc>
                  <w:tcPr>
                    <w:tcW w:w="209" w:type="pct"/>
                    <w:shd w:val="clear" w:color="auto" w:fill="auto"/>
                    <w:vAlign w:val="center"/>
                  </w:tcPr>
                  <w:p w14:paraId="6769E81F" w14:textId="77777777" w:rsidR="00141EA5" w:rsidRDefault="00102502">
                    <w:pPr>
                      <w:jc w:val="center"/>
                    </w:pPr>
                    <w:r>
                      <w:rPr>
                        <w:rFonts w:hint="eastAsia"/>
                      </w:rPr>
                      <w:t>面值</w:t>
                    </w:r>
                  </w:p>
                </w:tc>
              </w:sdtContent>
            </w:sdt>
            <w:sdt>
              <w:sdtPr>
                <w:tag w:val="_PLD_b24c8421982a45ce9c2cbcbe4c427338"/>
                <w:id w:val="-398825222"/>
                <w:lock w:val="sdtLocked"/>
              </w:sdtPr>
              <w:sdtEndPr/>
              <w:sdtContent>
                <w:tc>
                  <w:tcPr>
                    <w:tcW w:w="392" w:type="pct"/>
                    <w:shd w:val="clear" w:color="auto" w:fill="auto"/>
                    <w:vAlign w:val="center"/>
                  </w:tcPr>
                  <w:p w14:paraId="64FAD6FC" w14:textId="77777777" w:rsidR="00141EA5" w:rsidRDefault="00102502">
                    <w:pPr>
                      <w:jc w:val="center"/>
                    </w:pPr>
                    <w:r>
                      <w:rPr>
                        <w:rFonts w:hint="eastAsia"/>
                      </w:rPr>
                      <w:t>发行</w:t>
                    </w:r>
                  </w:p>
                  <w:p w14:paraId="061666B4" w14:textId="77777777" w:rsidR="00141EA5" w:rsidRDefault="00102502">
                    <w:pPr>
                      <w:jc w:val="center"/>
                    </w:pPr>
                    <w:r>
                      <w:rPr>
                        <w:rFonts w:hint="eastAsia"/>
                      </w:rPr>
                      <w:t>日期</w:t>
                    </w:r>
                  </w:p>
                </w:tc>
              </w:sdtContent>
            </w:sdt>
            <w:sdt>
              <w:sdtPr>
                <w:tag w:val="_PLD_cfe1f059778e41a2a06c9174e37fc9a6"/>
                <w:id w:val="-1792820198"/>
                <w:lock w:val="sdtLocked"/>
              </w:sdtPr>
              <w:sdtEndPr/>
              <w:sdtContent>
                <w:tc>
                  <w:tcPr>
                    <w:tcW w:w="209" w:type="pct"/>
                    <w:shd w:val="clear" w:color="auto" w:fill="auto"/>
                    <w:vAlign w:val="center"/>
                  </w:tcPr>
                  <w:p w14:paraId="246EC31C" w14:textId="77777777" w:rsidR="00141EA5" w:rsidRDefault="00102502">
                    <w:pPr>
                      <w:jc w:val="center"/>
                    </w:pPr>
                    <w:r>
                      <w:rPr>
                        <w:rFonts w:hint="eastAsia"/>
                      </w:rPr>
                      <w:t>债券</w:t>
                    </w:r>
                  </w:p>
                  <w:p w14:paraId="483FDA18" w14:textId="77777777" w:rsidR="00141EA5" w:rsidRDefault="00102502">
                    <w:pPr>
                      <w:jc w:val="center"/>
                    </w:pPr>
                    <w:r>
                      <w:rPr>
                        <w:rFonts w:hint="eastAsia"/>
                      </w:rPr>
                      <w:t>期限</w:t>
                    </w:r>
                  </w:p>
                </w:tc>
              </w:sdtContent>
            </w:sdt>
            <w:sdt>
              <w:sdtPr>
                <w:tag w:val="_PLD_6de77ae8046a4df5864b434026fff480"/>
                <w:id w:val="-1451002037"/>
                <w:lock w:val="sdtLocked"/>
              </w:sdtPr>
              <w:sdtEndPr/>
              <w:sdtContent>
                <w:tc>
                  <w:tcPr>
                    <w:tcW w:w="438" w:type="pct"/>
                    <w:shd w:val="clear" w:color="auto" w:fill="auto"/>
                    <w:vAlign w:val="center"/>
                  </w:tcPr>
                  <w:p w14:paraId="549EAB27" w14:textId="77777777" w:rsidR="00141EA5" w:rsidRDefault="00102502">
                    <w:pPr>
                      <w:jc w:val="center"/>
                    </w:pPr>
                    <w:r>
                      <w:rPr>
                        <w:rFonts w:hint="eastAsia"/>
                      </w:rPr>
                      <w:t>发行</w:t>
                    </w:r>
                  </w:p>
                  <w:p w14:paraId="6618C83D" w14:textId="77777777" w:rsidR="00141EA5" w:rsidRDefault="00102502">
                    <w:pPr>
                      <w:jc w:val="center"/>
                    </w:pPr>
                    <w:r>
                      <w:rPr>
                        <w:rFonts w:hint="eastAsia"/>
                      </w:rPr>
                      <w:t>金额</w:t>
                    </w:r>
                  </w:p>
                </w:tc>
              </w:sdtContent>
            </w:sdt>
            <w:sdt>
              <w:sdtPr>
                <w:tag w:val="_PLD_15ad5334c6b949f3abd32dba93f5409a"/>
                <w:id w:val="-915397284"/>
                <w:lock w:val="sdtLocked"/>
              </w:sdtPr>
              <w:sdtEndPr/>
              <w:sdtContent>
                <w:tc>
                  <w:tcPr>
                    <w:tcW w:w="438" w:type="pct"/>
                    <w:shd w:val="clear" w:color="auto" w:fill="auto"/>
                    <w:vAlign w:val="center"/>
                  </w:tcPr>
                  <w:p w14:paraId="5FC6BA87" w14:textId="77777777" w:rsidR="00141EA5" w:rsidRDefault="00102502">
                    <w:pPr>
                      <w:jc w:val="center"/>
                    </w:pPr>
                    <w:r>
                      <w:rPr>
                        <w:rFonts w:hint="eastAsia"/>
                      </w:rPr>
                      <w:t>期初</w:t>
                    </w:r>
                  </w:p>
                  <w:p w14:paraId="65EEBC3C" w14:textId="77777777" w:rsidR="00141EA5" w:rsidRDefault="00102502">
                    <w:pPr>
                      <w:jc w:val="center"/>
                    </w:pPr>
                    <w:r>
                      <w:rPr>
                        <w:rFonts w:hint="eastAsia"/>
                      </w:rPr>
                      <w:t>余额</w:t>
                    </w:r>
                  </w:p>
                </w:tc>
              </w:sdtContent>
            </w:sdt>
            <w:sdt>
              <w:sdtPr>
                <w:tag w:val="_PLD_070f511ab8b84b29adb30e353d60f6d7"/>
                <w:id w:val="-2125374076"/>
                <w:lock w:val="sdtLocked"/>
              </w:sdtPr>
              <w:sdtEndPr/>
              <w:sdtContent>
                <w:tc>
                  <w:tcPr>
                    <w:tcW w:w="209" w:type="pct"/>
                    <w:shd w:val="clear" w:color="auto" w:fill="auto"/>
                    <w:vAlign w:val="center"/>
                  </w:tcPr>
                  <w:p w14:paraId="12B838EB" w14:textId="77777777" w:rsidR="00141EA5" w:rsidRDefault="00102502">
                    <w:pPr>
                      <w:jc w:val="center"/>
                    </w:pPr>
                    <w:r>
                      <w:rPr>
                        <w:rFonts w:hint="eastAsia"/>
                      </w:rPr>
                      <w:t>本期</w:t>
                    </w:r>
                  </w:p>
                  <w:p w14:paraId="406C5129" w14:textId="77777777" w:rsidR="00141EA5" w:rsidRDefault="00102502">
                    <w:pPr>
                      <w:jc w:val="center"/>
                    </w:pPr>
                    <w:r>
                      <w:rPr>
                        <w:rFonts w:hint="eastAsia"/>
                      </w:rPr>
                      <w:t>发行</w:t>
                    </w:r>
                  </w:p>
                </w:tc>
              </w:sdtContent>
            </w:sdt>
            <w:sdt>
              <w:sdtPr>
                <w:tag w:val="_PLD_9063b0ae4adc4179ab1f05fdafd1ca18"/>
                <w:id w:val="-686594250"/>
                <w:lock w:val="sdtLocked"/>
              </w:sdtPr>
              <w:sdtEndPr/>
              <w:sdtContent>
                <w:tc>
                  <w:tcPr>
                    <w:tcW w:w="667" w:type="pct"/>
                    <w:shd w:val="clear" w:color="auto" w:fill="auto"/>
                    <w:vAlign w:val="center"/>
                  </w:tcPr>
                  <w:p w14:paraId="167257CE" w14:textId="77777777" w:rsidR="00141EA5" w:rsidRDefault="00102502">
                    <w:pPr>
                      <w:jc w:val="center"/>
                    </w:pPr>
                    <w:r>
                      <w:rPr>
                        <w:rFonts w:hint="eastAsia"/>
                      </w:rPr>
                      <w:t>按面值计提利息</w:t>
                    </w:r>
                  </w:p>
                </w:tc>
              </w:sdtContent>
            </w:sdt>
            <w:sdt>
              <w:sdtPr>
                <w:tag w:val="_PLD_52f37b4f678547c2b994ed9088b195d4"/>
                <w:id w:val="-767851048"/>
                <w:lock w:val="sdtLocked"/>
              </w:sdtPr>
              <w:sdtEndPr/>
              <w:sdtContent>
                <w:tc>
                  <w:tcPr>
                    <w:tcW w:w="484" w:type="pct"/>
                    <w:shd w:val="clear" w:color="auto" w:fill="auto"/>
                    <w:vAlign w:val="center"/>
                  </w:tcPr>
                  <w:p w14:paraId="3B9F3F5F" w14:textId="77777777" w:rsidR="00141EA5" w:rsidRDefault="00102502">
                    <w:pPr>
                      <w:jc w:val="center"/>
                    </w:pPr>
                    <w:r>
                      <w:rPr>
                        <w:rFonts w:hint="eastAsia"/>
                      </w:rPr>
                      <w:t>溢折价摊销</w:t>
                    </w:r>
                  </w:p>
                </w:tc>
              </w:sdtContent>
            </w:sdt>
            <w:sdt>
              <w:sdtPr>
                <w:tag w:val="_PLD_80e06ce471504396b7d99cd1b3af5c58"/>
                <w:id w:val="-14310437"/>
                <w:lock w:val="sdtLocked"/>
              </w:sdtPr>
              <w:sdtEndPr/>
              <w:sdtContent>
                <w:tc>
                  <w:tcPr>
                    <w:tcW w:w="209" w:type="pct"/>
                    <w:shd w:val="clear" w:color="auto" w:fill="auto"/>
                    <w:vAlign w:val="center"/>
                  </w:tcPr>
                  <w:p w14:paraId="674EE891" w14:textId="77777777" w:rsidR="00141EA5" w:rsidRDefault="00102502">
                    <w:pPr>
                      <w:jc w:val="center"/>
                    </w:pPr>
                    <w:r>
                      <w:rPr>
                        <w:rFonts w:hint="eastAsia"/>
                      </w:rPr>
                      <w:t>本期</w:t>
                    </w:r>
                  </w:p>
                  <w:p w14:paraId="593CE056" w14:textId="77777777" w:rsidR="00141EA5" w:rsidRDefault="00102502">
                    <w:pPr>
                      <w:jc w:val="center"/>
                    </w:pPr>
                    <w:r>
                      <w:rPr>
                        <w:rFonts w:hint="eastAsia"/>
                      </w:rPr>
                      <w:t>偿还</w:t>
                    </w:r>
                  </w:p>
                </w:tc>
              </w:sdtContent>
            </w:sdt>
            <w:sdt>
              <w:sdtPr>
                <w:tag w:val="_PLD_a920c6074a20468c93bd4cd5b15289a1"/>
                <w:id w:val="1557044045"/>
                <w:lock w:val="sdtLocked"/>
              </w:sdtPr>
              <w:sdtEndPr/>
              <w:sdtContent>
                <w:tc>
                  <w:tcPr>
                    <w:tcW w:w="438" w:type="pct"/>
                    <w:shd w:val="clear" w:color="auto" w:fill="auto"/>
                    <w:vAlign w:val="center"/>
                  </w:tcPr>
                  <w:p w14:paraId="0F771F08" w14:textId="77777777" w:rsidR="00141EA5" w:rsidRDefault="00102502">
                    <w:pPr>
                      <w:jc w:val="center"/>
                    </w:pPr>
                    <w:r>
                      <w:rPr>
                        <w:rFonts w:hint="eastAsia"/>
                      </w:rPr>
                      <w:t>期末</w:t>
                    </w:r>
                  </w:p>
                  <w:p w14:paraId="67EE3CF0" w14:textId="77777777" w:rsidR="00141EA5" w:rsidRDefault="00102502">
                    <w:pPr>
                      <w:jc w:val="center"/>
                    </w:pPr>
                    <w:r>
                      <w:rPr>
                        <w:rFonts w:hint="eastAsia"/>
                      </w:rPr>
                      <w:t>余额</w:t>
                    </w:r>
                  </w:p>
                </w:tc>
              </w:sdtContent>
            </w:sdt>
          </w:tr>
          <w:sdt>
            <w:sdtPr>
              <w:alias w:val="应付债券明细"/>
              <w:tag w:val="_GBC_e9f1ad9ee738418d9ed393ae3a98ece9"/>
              <w:id w:val="1239909042"/>
              <w:lock w:val="sdtLocked"/>
              <w:placeholder>
                <w:docPart w:val="GBC11111111111111111111111111111"/>
              </w:placeholder>
            </w:sdtPr>
            <w:sdtEndPr/>
            <w:sdtContent>
              <w:tr w:rsidR="00141EA5" w14:paraId="4253F334" w14:textId="77777777" w:rsidTr="00EA7469">
                <w:trPr>
                  <w:cantSplit/>
                  <w:trHeight w:val="266"/>
                </w:trPr>
                <w:tc>
                  <w:tcPr>
                    <w:tcW w:w="1307" w:type="pct"/>
                    <w:shd w:val="clear" w:color="auto" w:fill="auto"/>
                  </w:tcPr>
                  <w:p w14:paraId="7C485A47" w14:textId="77777777" w:rsidR="00E020F9" w:rsidRDefault="00E020F9" w:rsidP="00E020F9">
                    <w:r>
                      <w:rPr>
                        <w:rFonts w:hint="eastAsia"/>
                      </w:rPr>
                      <w:t>中国中材国际工程股份有限公</w:t>
                    </w:r>
                  </w:p>
                  <w:p w14:paraId="7EBC5F6F" w14:textId="77777777" w:rsidR="00E020F9" w:rsidRDefault="00E020F9" w:rsidP="00E020F9">
                    <w:r>
                      <w:rPr>
                        <w:rFonts w:hint="eastAsia"/>
                      </w:rPr>
                      <w:t>司</w:t>
                    </w:r>
                    <w:r>
                      <w:t xml:space="preserve"> 2021 年面向专业投资者公开</w:t>
                    </w:r>
                  </w:p>
                  <w:p w14:paraId="1BA61917" w14:textId="77777777" w:rsidR="00141EA5" w:rsidRDefault="00E020F9" w:rsidP="00E020F9">
                    <w:r>
                      <w:rPr>
                        <w:rFonts w:hint="eastAsia"/>
                      </w:rPr>
                      <w:t>发行公司债券（第一期）</w:t>
                    </w:r>
                  </w:p>
                </w:tc>
                <w:tc>
                  <w:tcPr>
                    <w:tcW w:w="209" w:type="pct"/>
                    <w:shd w:val="clear" w:color="auto" w:fill="auto"/>
                    <w:vAlign w:val="center"/>
                  </w:tcPr>
                  <w:p w14:paraId="4E1D5342" w14:textId="77777777" w:rsidR="00141EA5" w:rsidRDefault="00A95041" w:rsidP="00E020F9">
                    <w:pPr>
                      <w:jc w:val="right"/>
                    </w:pPr>
                    <w:r>
                      <w:t>0.01</w:t>
                    </w:r>
                  </w:p>
                </w:tc>
                <w:tc>
                  <w:tcPr>
                    <w:tcW w:w="392" w:type="pct"/>
                    <w:shd w:val="clear" w:color="auto" w:fill="auto"/>
                    <w:vAlign w:val="center"/>
                  </w:tcPr>
                  <w:p w14:paraId="560FE4E4" w14:textId="77777777" w:rsidR="00141EA5" w:rsidRDefault="00E020F9" w:rsidP="00E020F9">
                    <w:pPr>
                      <w:jc w:val="right"/>
                    </w:pPr>
                    <w:r>
                      <w:rPr>
                        <w:rFonts w:hint="eastAsia"/>
                      </w:rPr>
                      <w:t>2</w:t>
                    </w:r>
                    <w:r>
                      <w:t>021-9-9</w:t>
                    </w:r>
                  </w:p>
                </w:tc>
                <w:tc>
                  <w:tcPr>
                    <w:tcW w:w="209" w:type="pct"/>
                    <w:shd w:val="clear" w:color="auto" w:fill="auto"/>
                    <w:vAlign w:val="center"/>
                  </w:tcPr>
                  <w:p w14:paraId="3ACCD778" w14:textId="77777777" w:rsidR="00141EA5" w:rsidRDefault="00E020F9" w:rsidP="00E020F9">
                    <w:pPr>
                      <w:jc w:val="right"/>
                    </w:pPr>
                    <w:r>
                      <w:rPr>
                        <w:rFonts w:hint="eastAsia"/>
                      </w:rPr>
                      <w:t>3年</w:t>
                    </w:r>
                  </w:p>
                </w:tc>
                <w:tc>
                  <w:tcPr>
                    <w:tcW w:w="438" w:type="pct"/>
                    <w:shd w:val="clear" w:color="auto" w:fill="auto"/>
                    <w:vAlign w:val="center"/>
                  </w:tcPr>
                  <w:p w14:paraId="5F72EBDC" w14:textId="77777777" w:rsidR="00141EA5" w:rsidRDefault="00EA7469" w:rsidP="00E020F9">
                    <w:pPr>
                      <w:jc w:val="right"/>
                    </w:pPr>
                    <w:r>
                      <w:t>50,000.00</w:t>
                    </w:r>
                  </w:p>
                </w:tc>
                <w:tc>
                  <w:tcPr>
                    <w:tcW w:w="438" w:type="pct"/>
                    <w:shd w:val="clear" w:color="auto" w:fill="auto"/>
                    <w:vAlign w:val="center"/>
                  </w:tcPr>
                  <w:p w14:paraId="56CF4BE2" w14:textId="77777777" w:rsidR="00141EA5" w:rsidRDefault="00EA7469" w:rsidP="00E020F9">
                    <w:pPr>
                      <w:jc w:val="right"/>
                    </w:pPr>
                    <w:r>
                      <w:t>50,503.23</w:t>
                    </w:r>
                  </w:p>
                </w:tc>
                <w:tc>
                  <w:tcPr>
                    <w:tcW w:w="209" w:type="pct"/>
                    <w:shd w:val="clear" w:color="auto" w:fill="auto"/>
                    <w:vAlign w:val="center"/>
                  </w:tcPr>
                  <w:p w14:paraId="699F0BB2" w14:textId="77777777" w:rsidR="00141EA5" w:rsidRDefault="00141EA5" w:rsidP="00E020F9">
                    <w:pPr>
                      <w:jc w:val="right"/>
                    </w:pPr>
                  </w:p>
                </w:tc>
                <w:tc>
                  <w:tcPr>
                    <w:tcW w:w="667" w:type="pct"/>
                    <w:shd w:val="clear" w:color="auto" w:fill="auto"/>
                    <w:vAlign w:val="center"/>
                  </w:tcPr>
                  <w:p w14:paraId="15908967" w14:textId="77777777" w:rsidR="00141EA5" w:rsidRDefault="00EA7469" w:rsidP="00E020F9">
                    <w:pPr>
                      <w:jc w:val="right"/>
                    </w:pPr>
                    <w:r>
                      <w:t>813.26</w:t>
                    </w:r>
                  </w:p>
                </w:tc>
                <w:tc>
                  <w:tcPr>
                    <w:tcW w:w="484" w:type="pct"/>
                    <w:shd w:val="clear" w:color="auto" w:fill="auto"/>
                    <w:vAlign w:val="center"/>
                  </w:tcPr>
                  <w:p w14:paraId="64F3F0CF" w14:textId="77777777" w:rsidR="00141EA5" w:rsidRDefault="00141EA5" w:rsidP="00E020F9">
                    <w:pPr>
                      <w:jc w:val="right"/>
                    </w:pPr>
                  </w:p>
                </w:tc>
                <w:tc>
                  <w:tcPr>
                    <w:tcW w:w="209" w:type="pct"/>
                    <w:shd w:val="clear" w:color="auto" w:fill="auto"/>
                    <w:vAlign w:val="center"/>
                  </w:tcPr>
                  <w:p w14:paraId="7D6A1E78" w14:textId="77777777" w:rsidR="00141EA5" w:rsidRDefault="00141EA5" w:rsidP="00E020F9">
                    <w:pPr>
                      <w:jc w:val="right"/>
                    </w:pPr>
                  </w:p>
                </w:tc>
                <w:tc>
                  <w:tcPr>
                    <w:tcW w:w="438" w:type="pct"/>
                    <w:shd w:val="clear" w:color="auto" w:fill="auto"/>
                    <w:vAlign w:val="center"/>
                  </w:tcPr>
                  <w:p w14:paraId="6B1FE9A9" w14:textId="77777777" w:rsidR="00141EA5" w:rsidRDefault="00EA7469" w:rsidP="00E020F9">
                    <w:pPr>
                      <w:jc w:val="right"/>
                    </w:pPr>
                    <w:r>
                      <w:t>51,316.49</w:t>
                    </w:r>
                  </w:p>
                </w:tc>
              </w:tr>
            </w:sdtContent>
          </w:sdt>
          <w:tr w:rsidR="00141EA5" w14:paraId="2B3BD394" w14:textId="77777777" w:rsidTr="00EA7469">
            <w:trPr>
              <w:cantSplit/>
              <w:trHeight w:val="266"/>
            </w:trPr>
            <w:sdt>
              <w:sdtPr>
                <w:tag w:val="_PLD_ab2a5f4526d74087b1adaa1bdfb92c75"/>
                <w:id w:val="1358619292"/>
                <w:lock w:val="sdtLocked"/>
              </w:sdtPr>
              <w:sdtEndPr/>
              <w:sdtContent>
                <w:tc>
                  <w:tcPr>
                    <w:tcW w:w="1307" w:type="pct"/>
                    <w:shd w:val="clear" w:color="auto" w:fill="auto"/>
                  </w:tcPr>
                  <w:p w14:paraId="29A5E0A4" w14:textId="77777777" w:rsidR="00141EA5" w:rsidRDefault="00102502">
                    <w:pPr>
                      <w:jc w:val="center"/>
                    </w:pPr>
                    <w:r>
                      <w:rPr>
                        <w:rFonts w:hint="eastAsia"/>
                      </w:rPr>
                      <w:t>合计</w:t>
                    </w:r>
                  </w:p>
                </w:tc>
              </w:sdtContent>
            </w:sdt>
            <w:tc>
              <w:tcPr>
                <w:tcW w:w="209" w:type="pct"/>
                <w:shd w:val="clear" w:color="auto" w:fill="auto"/>
              </w:tcPr>
              <w:p w14:paraId="5BA7C9BF" w14:textId="77777777" w:rsidR="00141EA5" w:rsidRDefault="00102502">
                <w:pPr>
                  <w:jc w:val="center"/>
                </w:pPr>
                <w:r>
                  <w:rPr>
                    <w:rFonts w:hint="eastAsia"/>
                  </w:rPr>
                  <w:t>/</w:t>
                </w:r>
              </w:p>
            </w:tc>
            <w:tc>
              <w:tcPr>
                <w:tcW w:w="392" w:type="pct"/>
                <w:shd w:val="clear" w:color="auto" w:fill="auto"/>
              </w:tcPr>
              <w:p w14:paraId="4EF379E1" w14:textId="77777777" w:rsidR="00141EA5" w:rsidRDefault="00102502">
                <w:pPr>
                  <w:jc w:val="center"/>
                </w:pPr>
                <w:r>
                  <w:rPr>
                    <w:rFonts w:hint="eastAsia"/>
                  </w:rPr>
                  <w:t>/</w:t>
                </w:r>
              </w:p>
            </w:tc>
            <w:tc>
              <w:tcPr>
                <w:tcW w:w="209" w:type="pct"/>
                <w:shd w:val="clear" w:color="auto" w:fill="auto"/>
              </w:tcPr>
              <w:p w14:paraId="6D97903E" w14:textId="77777777" w:rsidR="00141EA5" w:rsidRDefault="00102502">
                <w:pPr>
                  <w:jc w:val="center"/>
                </w:pPr>
                <w:r>
                  <w:rPr>
                    <w:rFonts w:hint="eastAsia"/>
                  </w:rPr>
                  <w:t>/</w:t>
                </w:r>
              </w:p>
            </w:tc>
            <w:tc>
              <w:tcPr>
                <w:tcW w:w="438" w:type="pct"/>
                <w:shd w:val="clear" w:color="auto" w:fill="auto"/>
              </w:tcPr>
              <w:p w14:paraId="6A857CC1" w14:textId="77777777" w:rsidR="00141EA5" w:rsidRDefault="00EA7469">
                <w:pPr>
                  <w:jc w:val="right"/>
                </w:pPr>
                <w:r>
                  <w:t>50,000.00</w:t>
                </w:r>
              </w:p>
            </w:tc>
            <w:tc>
              <w:tcPr>
                <w:tcW w:w="438" w:type="pct"/>
                <w:shd w:val="clear" w:color="auto" w:fill="auto"/>
              </w:tcPr>
              <w:p w14:paraId="1E0FD70D" w14:textId="77777777" w:rsidR="00141EA5" w:rsidRDefault="00EA7469">
                <w:pPr>
                  <w:jc w:val="right"/>
                </w:pPr>
                <w:r>
                  <w:t>50,503.23</w:t>
                </w:r>
              </w:p>
            </w:tc>
            <w:tc>
              <w:tcPr>
                <w:tcW w:w="209" w:type="pct"/>
                <w:shd w:val="clear" w:color="auto" w:fill="auto"/>
              </w:tcPr>
              <w:p w14:paraId="60B9C684" w14:textId="77777777" w:rsidR="00141EA5" w:rsidRDefault="00141EA5">
                <w:pPr>
                  <w:jc w:val="right"/>
                </w:pPr>
              </w:p>
            </w:tc>
            <w:tc>
              <w:tcPr>
                <w:tcW w:w="667" w:type="pct"/>
                <w:shd w:val="clear" w:color="auto" w:fill="auto"/>
              </w:tcPr>
              <w:p w14:paraId="5201AA04" w14:textId="77777777" w:rsidR="00141EA5" w:rsidRDefault="00EA7469">
                <w:pPr>
                  <w:jc w:val="right"/>
                </w:pPr>
                <w:r>
                  <w:t>813.26</w:t>
                </w:r>
              </w:p>
            </w:tc>
            <w:tc>
              <w:tcPr>
                <w:tcW w:w="484" w:type="pct"/>
                <w:shd w:val="clear" w:color="auto" w:fill="auto"/>
              </w:tcPr>
              <w:p w14:paraId="24E44328" w14:textId="77777777" w:rsidR="00141EA5" w:rsidRDefault="00141EA5">
                <w:pPr>
                  <w:jc w:val="right"/>
                </w:pPr>
              </w:p>
            </w:tc>
            <w:tc>
              <w:tcPr>
                <w:tcW w:w="209" w:type="pct"/>
                <w:shd w:val="clear" w:color="auto" w:fill="auto"/>
              </w:tcPr>
              <w:p w14:paraId="63F117FE" w14:textId="77777777" w:rsidR="00141EA5" w:rsidRDefault="00141EA5">
                <w:pPr>
                  <w:jc w:val="right"/>
                </w:pPr>
              </w:p>
            </w:tc>
            <w:tc>
              <w:tcPr>
                <w:tcW w:w="438" w:type="pct"/>
                <w:shd w:val="clear" w:color="auto" w:fill="auto"/>
              </w:tcPr>
              <w:p w14:paraId="33324989" w14:textId="77777777" w:rsidR="00141EA5" w:rsidRDefault="00EA7469">
                <w:pPr>
                  <w:jc w:val="right"/>
                </w:pPr>
                <w:r w:rsidRPr="00EA7469">
                  <w:t>51,316.49</w:t>
                </w:r>
              </w:p>
            </w:tc>
          </w:tr>
        </w:tbl>
        <w:p w14:paraId="3130A132" w14:textId="77777777" w:rsidR="00141EA5" w:rsidRDefault="00C8325B"/>
      </w:sdtContent>
    </w:sdt>
    <w:bookmarkStart w:id="222" w:name="OLE_LINK18" w:displacedByCustomXml="prev"/>
    <w:bookmarkStart w:id="223" w:name="OLE_LINK16" w:displacedByCustomXml="prev"/>
    <w:sdt>
      <w:sdtPr>
        <w:rPr>
          <w:rFonts w:ascii="宋体" w:hAnsi="宋体" w:cs="宋体" w:hint="eastAsia"/>
          <w:b w:val="0"/>
          <w:bCs w:val="0"/>
          <w:kern w:val="0"/>
          <w:szCs w:val="21"/>
        </w:rPr>
        <w:alias w:val="模块:可转换公司债券的转股条件、转股时间说明："/>
        <w:tag w:val="_GBC_235b19ac1003437586dbfe1a48116b09"/>
        <w:id w:val="-1246878031"/>
        <w:lock w:val="sdtLocked"/>
        <w:placeholder>
          <w:docPart w:val="GBC22222222222222222222222222222"/>
        </w:placeholder>
      </w:sdtPr>
      <w:sdtEndPr/>
      <w:sdtContent>
        <w:p w14:paraId="31A4B922" w14:textId="77777777" w:rsidR="00141EA5" w:rsidRDefault="00102502">
          <w:pPr>
            <w:pStyle w:val="4"/>
            <w:numPr>
              <w:ilvl w:val="0"/>
              <w:numId w:val="76"/>
            </w:numPr>
            <w:tabs>
              <w:tab w:val="left" w:pos="672"/>
            </w:tabs>
            <w:rPr>
              <w:rFonts w:ascii="宋体" w:hAnsi="宋体"/>
              <w:szCs w:val="21"/>
            </w:rPr>
          </w:pPr>
          <w:r>
            <w:rPr>
              <w:rFonts w:ascii="宋体" w:hAnsi="宋体" w:hint="eastAsia"/>
              <w:szCs w:val="21"/>
            </w:rPr>
            <w:t>可转换公司债券的转股条件、转股时间说明</w:t>
          </w:r>
        </w:p>
        <w:sdt>
          <w:sdtPr>
            <w:alias w:val="是否适用：可转换公司债券的转股条件、转股时间说明[双击切换]"/>
            <w:tag w:val="_GBC_bdbcbf7db2194e929d8f2f4945774241"/>
            <w:id w:val="-57014689"/>
            <w:lock w:val="sdtLocked"/>
            <w:placeholder>
              <w:docPart w:val="GBC22222222222222222222222222222"/>
            </w:placeholder>
          </w:sdtPr>
          <w:sdtEndPr/>
          <w:sdtContent>
            <w:p w14:paraId="175F0926" w14:textId="77777777" w:rsidR="00141EA5" w:rsidRDefault="00102502" w:rsidP="00CA34CA">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sdtContent>
    </w:sdt>
    <w:p w14:paraId="33EEA855" w14:textId="77777777" w:rsidR="00141EA5" w:rsidRDefault="00141EA5"/>
    <w:sdt>
      <w:sdtPr>
        <w:rPr>
          <w:rFonts w:ascii="宋体" w:hAnsi="宋体" w:cs="宋体" w:hint="eastAsia"/>
          <w:b w:val="0"/>
          <w:bCs w:val="0"/>
          <w:kern w:val="0"/>
          <w:szCs w:val="21"/>
        </w:rPr>
        <w:alias w:val="模块:划分为金融负债的其他金融工具说明"/>
        <w:tag w:val="_GBC_d031ed2380884bb4aa3cb2efb2740308"/>
        <w:id w:val="-1405986180"/>
        <w:lock w:val="sdtLocked"/>
        <w:placeholder>
          <w:docPart w:val="GBC22222222222222222222222222222"/>
        </w:placeholder>
      </w:sdtPr>
      <w:sdtEndPr>
        <w:rPr>
          <w:rFonts w:hint="default"/>
        </w:rPr>
      </w:sdtEndPr>
      <w:sdtContent>
        <w:bookmarkEnd w:id="222" w:displacedByCustomXml="prev"/>
        <w:bookmarkEnd w:id="223" w:displacedByCustomXml="prev"/>
        <w:p w14:paraId="65BCA130" w14:textId="77777777" w:rsidR="00141EA5" w:rsidRDefault="00102502">
          <w:pPr>
            <w:pStyle w:val="4"/>
            <w:numPr>
              <w:ilvl w:val="0"/>
              <w:numId w:val="76"/>
            </w:numPr>
            <w:tabs>
              <w:tab w:val="left" w:pos="672"/>
            </w:tabs>
            <w:rPr>
              <w:rFonts w:ascii="宋体" w:hAnsi="宋体"/>
              <w:szCs w:val="21"/>
            </w:rPr>
          </w:pPr>
          <w:r>
            <w:rPr>
              <w:rFonts w:ascii="宋体" w:hAnsi="宋体" w:hint="eastAsia"/>
              <w:szCs w:val="21"/>
            </w:rPr>
            <w:t>划分为金融负债的其他金融工具说明</w:t>
          </w:r>
        </w:p>
        <w:p w14:paraId="1080A640" w14:textId="77777777" w:rsidR="00141EA5" w:rsidRDefault="00102502">
          <w:r>
            <w:rPr>
              <w:rFonts w:hint="eastAsia"/>
            </w:rPr>
            <w:t>期末发行在外的优先股、永续债等其他金融工具基本情况</w:t>
          </w:r>
        </w:p>
        <w:sdt>
          <w:sdtPr>
            <w:alias w:val="是否适用：划分为金融负债的其他金融工具说明[双击切换]"/>
            <w:tag w:val="_GBC_61542231aba54618ab4bd6d781bfab05"/>
            <w:id w:val="-1550681368"/>
            <w:lock w:val="sdtLocked"/>
            <w:placeholder>
              <w:docPart w:val="GBC22222222222222222222222222222"/>
            </w:placeholder>
          </w:sdtPr>
          <w:sdtEndPr/>
          <w:sdtContent>
            <w:p w14:paraId="3276A9BC" w14:textId="77777777" w:rsidR="00141EA5" w:rsidRDefault="00102502" w:rsidP="00CA34CA">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0D5A6BE3" w14:textId="77777777" w:rsidR="00141EA5" w:rsidRDefault="00141EA5"/>
        <w:p w14:paraId="60E9AE17" w14:textId="77777777" w:rsidR="00141EA5" w:rsidRDefault="00102502">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2129381696"/>
            <w:lock w:val="sdtLocked"/>
            <w:placeholder>
              <w:docPart w:val="GBC22222222222222222222222222222"/>
            </w:placeholder>
          </w:sdtPr>
          <w:sdtEndPr/>
          <w:sdtContent>
            <w:p w14:paraId="7FC8A542" w14:textId="77777777" w:rsidR="00141EA5" w:rsidRDefault="00102502" w:rsidP="00CA34CA">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4F78CD50" w14:textId="77777777" w:rsidR="00141EA5" w:rsidRDefault="00102502">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965971450"/>
            <w:lock w:val="sdtLocked"/>
            <w:placeholder>
              <w:docPart w:val="GBC22222222222222222222222222222"/>
            </w:placeholder>
          </w:sdtPr>
          <w:sdtEndPr/>
          <w:sdtContent>
            <w:p w14:paraId="6869451C" w14:textId="77777777" w:rsidR="00141EA5" w:rsidRDefault="00102502" w:rsidP="00CA34CA">
              <w:pPr>
                <w:spacing w:before="60" w:after="60"/>
              </w:pPr>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298D3537" w14:textId="77777777" w:rsidR="00141EA5" w:rsidRDefault="00C8325B"/>
      </w:sdtContent>
    </w:sdt>
    <w:sdt>
      <w:sdtPr>
        <w:rPr>
          <w:rFonts w:hint="eastAsia"/>
        </w:rPr>
        <w:alias w:val="模块:应付债券其他说明"/>
        <w:tag w:val="_GBC_32fb23173d7a4a4fa8cb056982254a59"/>
        <w:id w:val="-1217814626"/>
        <w:lock w:val="sdtLocked"/>
        <w:placeholder>
          <w:docPart w:val="GBC22222222222222222222222222222"/>
        </w:placeholder>
      </w:sdtPr>
      <w:sdtEndPr/>
      <w:sdtContent>
        <w:p w14:paraId="293F43FE" w14:textId="77777777" w:rsidR="00141EA5" w:rsidRDefault="00102502">
          <w:pPr>
            <w:spacing w:before="60" w:after="60"/>
          </w:pPr>
          <w:r>
            <w:rPr>
              <w:rFonts w:hint="eastAsia"/>
            </w:rPr>
            <w:t>其他说明：</w:t>
          </w:r>
        </w:p>
        <w:sdt>
          <w:sdtPr>
            <w:alias w:val="是否适用：应付债券的其他说明[双击切换]"/>
            <w:tag w:val="_GBC_34ea80305b6a4fafaf2943f684877d08"/>
            <w:id w:val="-1509515963"/>
            <w:lock w:val="sdtLocked"/>
            <w:placeholder>
              <w:docPart w:val="GBC22222222222222222222222222222"/>
            </w:placeholder>
          </w:sdtPr>
          <w:sdtEndPr/>
          <w:sdtContent>
            <w:p w14:paraId="7B2025E9" w14:textId="77777777" w:rsidR="00141EA5" w:rsidRDefault="00102502" w:rsidP="00CA34CA">
              <w:pPr>
                <w:spacing w:before="60" w:after="60"/>
              </w:pPr>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sdtContent>
    </w:sdt>
    <w:p w14:paraId="1B5B5628" w14:textId="77777777" w:rsidR="00E020F9" w:rsidRDefault="00E020F9">
      <w:pPr>
        <w:sectPr w:rsidR="00E020F9" w:rsidSect="00E020F9">
          <w:pgSz w:w="16838" w:h="11906" w:orient="landscape"/>
          <w:pgMar w:top="1797" w:right="1525" w:bottom="1276" w:left="1440" w:header="856" w:footer="992" w:gutter="0"/>
          <w:cols w:space="425"/>
          <w:docGrid w:linePitch="312"/>
        </w:sectPr>
      </w:pPr>
    </w:p>
    <w:p w14:paraId="1A04EF69" w14:textId="77777777" w:rsidR="00141EA5" w:rsidRDefault="00141EA5"/>
    <w:sdt>
      <w:sdtPr>
        <w:rPr>
          <w:rFonts w:ascii="宋体" w:hAnsi="宋体" w:cs="宋体" w:hint="eastAsia"/>
          <w:b w:val="0"/>
          <w:bCs w:val="0"/>
          <w:kern w:val="0"/>
          <w:szCs w:val="21"/>
        </w:rPr>
        <w:alias w:val="模块:租赁负债"/>
        <w:tag w:val="_SEC_6bd3f432494344eb8aaf6d133dbbfdc8"/>
        <w:id w:val="44648411"/>
        <w:lock w:val="sdtLocked"/>
        <w:placeholder>
          <w:docPart w:val="GBC22222222222222222222222222222"/>
        </w:placeholder>
      </w:sdtPr>
      <w:sdtEndPr>
        <w:rPr>
          <w:rFonts w:hint="default"/>
        </w:rPr>
      </w:sdtEndPr>
      <w:sdtContent>
        <w:p w14:paraId="4A614F6F"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864904776"/>
            <w:lock w:val="sdtLocked"/>
            <w:placeholder>
              <w:docPart w:val="GBC22222222222222222222222222222"/>
            </w:placeholder>
          </w:sdtPr>
          <w:sdtEndPr/>
          <w:sdtContent>
            <w:p w14:paraId="12312952" w14:textId="77777777" w:rsidR="00141EA5" w:rsidRDefault="00102502">
              <w:r>
                <w:fldChar w:fldCharType="begin"/>
              </w:r>
              <w:r w:rsidR="00CA34CA">
                <w:instrText xml:space="preserve"> MACROBUTTON  SnrToggleCheckbox √适用 </w:instrText>
              </w:r>
              <w:r>
                <w:fldChar w:fldCharType="end"/>
              </w:r>
              <w:r>
                <w:fldChar w:fldCharType="begin"/>
              </w:r>
              <w:r w:rsidR="00CA34CA">
                <w:instrText xml:space="preserve"> MACROBUTTON  SnrToggleCheckbox □不适用 </w:instrText>
              </w:r>
              <w:r>
                <w:fldChar w:fldCharType="end"/>
              </w:r>
            </w:p>
          </w:sdtContent>
        </w:sdt>
        <w:p w14:paraId="030AFA05" w14:textId="77777777" w:rsidR="00141EA5" w:rsidRDefault="00102502">
          <w:pPr>
            <w:jc w:val="right"/>
          </w:pPr>
          <w:r>
            <w:rPr>
              <w:rFonts w:hint="eastAsia"/>
            </w:rPr>
            <w:t>单位：</w:t>
          </w:r>
          <w:sdt>
            <w:sdtPr>
              <w:rPr>
                <w:rFonts w:hint="eastAsia"/>
              </w:rPr>
              <w:alias w:val="单位：租赁负债"/>
              <w:tag w:val="_GBC_3f1d18295bfb4156905ee3935811bc9f"/>
              <w:id w:val="-18188671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租赁负债"/>
              <w:tag w:val="_GBC_1ce63c76adb74c2f8d53dbdb5d73a87c"/>
              <w:id w:val="-14631101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141EA5" w14:paraId="005D8C7C" w14:textId="77777777" w:rsidTr="007E3DF7">
            <w:trPr>
              <w:cantSplit/>
              <w:trHeight w:val="307"/>
            </w:trPr>
            <w:sdt>
              <w:sdtPr>
                <w:tag w:val="_PLD_27afd78cc4b04fa19a7adaa593b83cc4"/>
                <w:id w:val="-1760280700"/>
                <w:lock w:val="sdtLocked"/>
              </w:sdtPr>
              <w:sdtEndPr/>
              <w:sdtContent>
                <w:tc>
                  <w:tcPr>
                    <w:tcW w:w="1771" w:type="pct"/>
                    <w:shd w:val="clear" w:color="auto" w:fill="auto"/>
                    <w:vAlign w:val="center"/>
                  </w:tcPr>
                  <w:p w14:paraId="57265361" w14:textId="77777777" w:rsidR="00141EA5" w:rsidRDefault="00102502">
                    <w:pPr>
                      <w:jc w:val="center"/>
                    </w:pPr>
                    <w:r>
                      <w:rPr>
                        <w:rFonts w:hint="eastAsia"/>
                      </w:rPr>
                      <w:t>项目</w:t>
                    </w:r>
                  </w:p>
                </w:tc>
              </w:sdtContent>
            </w:sdt>
            <w:sdt>
              <w:sdtPr>
                <w:tag w:val="_PLD_473fbb207ad34f58a8a0f0451332e555"/>
                <w:id w:val="-143427621"/>
                <w:lock w:val="sdtLocked"/>
              </w:sdtPr>
              <w:sdtEndPr/>
              <w:sdtContent>
                <w:tc>
                  <w:tcPr>
                    <w:tcW w:w="1614" w:type="pct"/>
                    <w:shd w:val="clear" w:color="auto" w:fill="auto"/>
                    <w:vAlign w:val="center"/>
                  </w:tcPr>
                  <w:p w14:paraId="7459879B" w14:textId="77777777" w:rsidR="00141EA5" w:rsidRDefault="00102502">
                    <w:pPr>
                      <w:jc w:val="center"/>
                    </w:pPr>
                    <w:r>
                      <w:rPr>
                        <w:rFonts w:hint="eastAsia"/>
                      </w:rPr>
                      <w:t>期末余额</w:t>
                    </w:r>
                  </w:p>
                </w:tc>
              </w:sdtContent>
            </w:sdt>
            <w:sdt>
              <w:sdtPr>
                <w:tag w:val="_PLD_81cf17ce1aff4bad8deb2792f3b6570d"/>
                <w:id w:val="1421682185"/>
                <w:lock w:val="sdtLocked"/>
              </w:sdtPr>
              <w:sdtEndPr/>
              <w:sdtContent>
                <w:tc>
                  <w:tcPr>
                    <w:tcW w:w="1615" w:type="pct"/>
                    <w:shd w:val="clear" w:color="auto" w:fill="auto"/>
                    <w:vAlign w:val="center"/>
                  </w:tcPr>
                  <w:p w14:paraId="29B42E36" w14:textId="77777777" w:rsidR="00141EA5" w:rsidRDefault="00102502">
                    <w:pPr>
                      <w:jc w:val="center"/>
                    </w:pPr>
                    <w:r>
                      <w:rPr>
                        <w:rFonts w:hint="eastAsia"/>
                      </w:rPr>
                      <w:t>期初余额</w:t>
                    </w:r>
                  </w:p>
                </w:tc>
              </w:sdtContent>
            </w:sdt>
          </w:tr>
          <w:sdt>
            <w:sdtPr>
              <w:alias w:val="租赁负债明细"/>
              <w:tag w:val="_TUP_4f6c01aec10540a980fbed5fbec5a5f6"/>
              <w:id w:val="1683857189"/>
              <w:lock w:val="sdtLocked"/>
              <w:placeholder>
                <w:docPart w:val="GBC11111111111111111111111111111"/>
              </w:placeholder>
            </w:sdtPr>
            <w:sdtEndPr/>
            <w:sdtContent>
              <w:tr w:rsidR="00141EA5" w14:paraId="6C43228C" w14:textId="77777777" w:rsidTr="007E3DF7">
                <w:trPr>
                  <w:cantSplit/>
                  <w:trHeight w:val="186"/>
                </w:trPr>
                <w:tc>
                  <w:tcPr>
                    <w:tcW w:w="1771" w:type="pct"/>
                  </w:tcPr>
                  <w:p w14:paraId="1FE333BC" w14:textId="77777777" w:rsidR="00141EA5" w:rsidRDefault="00CA34CA">
                    <w:r w:rsidRPr="00CA34CA">
                      <w:rPr>
                        <w:rFonts w:hint="eastAsia"/>
                      </w:rPr>
                      <w:t>经营租赁应付款</w:t>
                    </w:r>
                  </w:p>
                </w:tc>
                <w:tc>
                  <w:tcPr>
                    <w:tcW w:w="1614" w:type="pct"/>
                  </w:tcPr>
                  <w:p w14:paraId="6A448019" w14:textId="77777777" w:rsidR="00141EA5" w:rsidRDefault="00CA34CA">
                    <w:pPr>
                      <w:jc w:val="right"/>
                    </w:pPr>
                    <w:r>
                      <w:t>45,054,125.27</w:t>
                    </w:r>
                  </w:p>
                </w:tc>
                <w:tc>
                  <w:tcPr>
                    <w:tcW w:w="1615" w:type="pct"/>
                  </w:tcPr>
                  <w:p w14:paraId="60F32E46" w14:textId="77777777" w:rsidR="00141EA5" w:rsidRDefault="00CA34CA">
                    <w:pPr>
                      <w:jc w:val="right"/>
                    </w:pPr>
                    <w:r w:rsidRPr="00CA34CA">
                      <w:t>16,029,471.17</w:t>
                    </w:r>
                  </w:p>
                </w:tc>
              </w:tr>
            </w:sdtContent>
          </w:sdt>
          <w:tr w:rsidR="00141EA5" w14:paraId="7784A7C1" w14:textId="77777777" w:rsidTr="007E3DF7">
            <w:trPr>
              <w:cantSplit/>
              <w:trHeight w:val="186"/>
            </w:trPr>
            <w:sdt>
              <w:sdtPr>
                <w:tag w:val="_PLD_807a786371564fa194bf829b6d063d21"/>
                <w:id w:val="-1094478815"/>
                <w:lock w:val="sdtLocked"/>
              </w:sdtPr>
              <w:sdtEndPr/>
              <w:sdtContent>
                <w:tc>
                  <w:tcPr>
                    <w:tcW w:w="1771" w:type="pct"/>
                  </w:tcPr>
                  <w:p w14:paraId="66913D02" w14:textId="77777777" w:rsidR="00141EA5" w:rsidRDefault="00102502">
                    <w:pPr>
                      <w:jc w:val="center"/>
                    </w:pPr>
                    <w:r>
                      <w:rPr>
                        <w:rFonts w:hint="eastAsia"/>
                      </w:rPr>
                      <w:t>合计</w:t>
                    </w:r>
                  </w:p>
                </w:tc>
              </w:sdtContent>
            </w:sdt>
            <w:tc>
              <w:tcPr>
                <w:tcW w:w="1614" w:type="pct"/>
              </w:tcPr>
              <w:p w14:paraId="6CDE6225" w14:textId="77777777" w:rsidR="00141EA5" w:rsidRDefault="00CA34CA">
                <w:pPr>
                  <w:jc w:val="right"/>
                </w:pPr>
                <w:r>
                  <w:t>45,054,125.27</w:t>
                </w:r>
              </w:p>
            </w:tc>
            <w:tc>
              <w:tcPr>
                <w:tcW w:w="1615" w:type="pct"/>
              </w:tcPr>
              <w:p w14:paraId="2A681F47" w14:textId="77777777" w:rsidR="00141EA5" w:rsidRDefault="00CA34CA">
                <w:pPr>
                  <w:jc w:val="right"/>
                </w:pPr>
                <w:r w:rsidRPr="00CA34CA">
                  <w:t>16,029,471.17</w:t>
                </w:r>
              </w:p>
            </w:tc>
          </w:tr>
        </w:tbl>
      </w:sdtContent>
    </w:sdt>
    <w:p w14:paraId="37248376" w14:textId="77777777" w:rsidR="00141EA5" w:rsidRDefault="00141EA5"/>
    <w:p w14:paraId="0ED41286"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长期应付款</w:t>
      </w:r>
    </w:p>
    <w:bookmarkStart w:id="224" w:name="_Hlk10536746" w:displacedByCustomXml="next"/>
    <w:sdt>
      <w:sdtPr>
        <w:rPr>
          <w:rFonts w:ascii="宋体" w:hAnsi="宋体" w:cs="宋体" w:hint="eastAsia"/>
          <w:b w:val="0"/>
          <w:bCs w:val="0"/>
          <w:kern w:val="0"/>
          <w:szCs w:val="24"/>
        </w:rPr>
        <w:alias w:val="模块:项目列示"/>
        <w:tag w:val="_SEC_c0e96ee0f49e415f98873dfb1c798446"/>
        <w:id w:val="1546720147"/>
        <w:lock w:val="sdtLocked"/>
        <w:placeholder>
          <w:docPart w:val="GBC22222222222222222222222222222"/>
        </w:placeholder>
      </w:sdtPr>
      <w:sdtEndPr>
        <w:rPr>
          <w:szCs w:val="21"/>
        </w:rPr>
      </w:sdtEndPr>
      <w:sdtContent>
        <w:p w14:paraId="78D74B2F" w14:textId="77777777" w:rsidR="00141EA5" w:rsidRDefault="00102502">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291823555"/>
            <w:lock w:val="sdtLocked"/>
            <w:placeholder>
              <w:docPart w:val="GBC22222222222222222222222222222"/>
            </w:placeholder>
          </w:sdtPr>
          <w:sdtEndPr/>
          <w:sdtContent>
            <w:p w14:paraId="766C463A" w14:textId="77777777" w:rsidR="00141EA5" w:rsidRDefault="00102502">
              <w:r>
                <w:fldChar w:fldCharType="begin"/>
              </w:r>
              <w:r w:rsidR="001777CD">
                <w:instrText xml:space="preserve"> MACROBUTTON  SnrToggleCheckbox √适用 </w:instrText>
              </w:r>
              <w:r>
                <w:fldChar w:fldCharType="end"/>
              </w:r>
              <w:r>
                <w:fldChar w:fldCharType="begin"/>
              </w:r>
              <w:r w:rsidR="001777CD">
                <w:instrText xml:space="preserve"> MACROBUTTON  SnrToggleCheckbox □不适用 </w:instrText>
              </w:r>
              <w:r>
                <w:fldChar w:fldCharType="end"/>
              </w:r>
            </w:p>
          </w:sdtContent>
        </w:sdt>
        <w:p w14:paraId="32CF1E86" w14:textId="77777777" w:rsidR="00141EA5" w:rsidRDefault="00102502">
          <w:pPr>
            <w:jc w:val="right"/>
          </w:pPr>
          <w:r>
            <w:rPr>
              <w:rFonts w:hint="eastAsia"/>
            </w:rPr>
            <w:t>单位：</w:t>
          </w:r>
          <w:sdt>
            <w:sdtPr>
              <w:rPr>
                <w:rFonts w:hint="eastAsia"/>
              </w:rPr>
              <w:alias w:val="单位：长期应付款分类列示"/>
              <w:tag w:val="_GBC_ebfc605e57a44e54b3e33ac2adbd49b3"/>
              <w:id w:val="5108084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16326974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141EA5" w14:paraId="4DC5E75C" w14:textId="77777777" w:rsidTr="00550B0A">
            <w:sdt>
              <w:sdtPr>
                <w:tag w:val="_PLD_c3a93bba75a94d61a6bb41116821520d"/>
                <w:id w:val="-1540349133"/>
                <w:lock w:val="sdtLocked"/>
              </w:sdtPr>
              <w:sdtEndPr/>
              <w:sdtContent>
                <w:tc>
                  <w:tcPr>
                    <w:tcW w:w="1828" w:type="pct"/>
                    <w:shd w:val="clear" w:color="auto" w:fill="auto"/>
                    <w:vAlign w:val="center"/>
                  </w:tcPr>
                  <w:p w14:paraId="4ED2D378" w14:textId="77777777" w:rsidR="00141EA5" w:rsidRDefault="00102502">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1524705824"/>
                <w:lock w:val="sdtLocked"/>
              </w:sdtPr>
              <w:sdtEndPr/>
              <w:sdtContent>
                <w:tc>
                  <w:tcPr>
                    <w:tcW w:w="1582" w:type="pct"/>
                    <w:shd w:val="clear" w:color="auto" w:fill="auto"/>
                    <w:vAlign w:val="center"/>
                  </w:tcPr>
                  <w:p w14:paraId="090785CD" w14:textId="77777777" w:rsidR="00141EA5" w:rsidRDefault="00102502">
                    <w:pPr>
                      <w:jc w:val="center"/>
                    </w:pPr>
                    <w:r>
                      <w:rPr>
                        <w:rFonts w:hint="eastAsia"/>
                      </w:rPr>
                      <w:t>期末余额</w:t>
                    </w:r>
                  </w:p>
                </w:tc>
              </w:sdtContent>
            </w:sdt>
            <w:sdt>
              <w:sdtPr>
                <w:tag w:val="_PLD_d7980fd6d7084f6bb108abf1cc53570a"/>
                <w:id w:val="1535763720"/>
                <w:lock w:val="sdtLocked"/>
              </w:sdtPr>
              <w:sdtEndPr/>
              <w:sdtContent>
                <w:tc>
                  <w:tcPr>
                    <w:tcW w:w="1590" w:type="pct"/>
                    <w:shd w:val="clear" w:color="auto" w:fill="auto"/>
                    <w:vAlign w:val="center"/>
                  </w:tcPr>
                  <w:p w14:paraId="00A4CFD6" w14:textId="77777777" w:rsidR="00141EA5" w:rsidRDefault="00102502">
                    <w:pPr>
                      <w:jc w:val="center"/>
                    </w:pPr>
                    <w:r>
                      <w:rPr>
                        <w:rFonts w:hint="eastAsia"/>
                      </w:rPr>
                      <w:t>期初余额</w:t>
                    </w:r>
                  </w:p>
                </w:tc>
              </w:sdtContent>
            </w:sdt>
          </w:tr>
          <w:tr w:rsidR="00141EA5" w14:paraId="3D8A7BAA" w14:textId="77777777" w:rsidTr="00550B0A">
            <w:sdt>
              <w:sdtPr>
                <w:tag w:val="_PLD_5e2f309101aa42679809229e6373eaeb"/>
                <w:id w:val="-807701238"/>
                <w:lock w:val="sdtLocked"/>
              </w:sdtPr>
              <w:sdtEndPr/>
              <w:sdtContent>
                <w:tc>
                  <w:tcPr>
                    <w:tcW w:w="1828" w:type="pct"/>
                    <w:shd w:val="clear" w:color="auto" w:fill="auto"/>
                  </w:tcPr>
                  <w:p w14:paraId="3C498B1E" w14:textId="77777777" w:rsidR="00141EA5" w:rsidRDefault="00102502">
                    <w:pPr>
                      <w:tabs>
                        <w:tab w:val="right" w:pos="3690"/>
                        <w:tab w:val="right" w:pos="5130"/>
                        <w:tab w:val="right" w:pos="6030"/>
                        <w:tab w:val="right" w:pos="7650"/>
                        <w:tab w:val="right" w:pos="9270"/>
                      </w:tabs>
                      <w:adjustRightInd w:val="0"/>
                      <w:snapToGrid w:val="0"/>
                    </w:pPr>
                    <w:r>
                      <w:rPr>
                        <w:rFonts w:hint="eastAsia"/>
                      </w:rPr>
                      <w:t>长期应付款</w:t>
                    </w:r>
                  </w:p>
                </w:tc>
              </w:sdtContent>
            </w:sdt>
            <w:tc>
              <w:tcPr>
                <w:tcW w:w="1582" w:type="pct"/>
                <w:shd w:val="clear" w:color="auto" w:fill="auto"/>
              </w:tcPr>
              <w:p w14:paraId="6C6AC2E8" w14:textId="77777777" w:rsidR="00141EA5" w:rsidRDefault="001777CD">
                <w:pPr>
                  <w:tabs>
                    <w:tab w:val="right" w:pos="3690"/>
                    <w:tab w:val="right" w:pos="5130"/>
                    <w:tab w:val="right" w:pos="6030"/>
                    <w:tab w:val="right" w:pos="7650"/>
                    <w:tab w:val="right" w:pos="9270"/>
                  </w:tabs>
                  <w:adjustRightInd w:val="0"/>
                  <w:snapToGrid w:val="0"/>
                  <w:jc w:val="right"/>
                </w:pPr>
                <w:r w:rsidRPr="001777CD">
                  <w:t>97,021,306.86</w:t>
                </w:r>
              </w:p>
            </w:tc>
            <w:tc>
              <w:tcPr>
                <w:tcW w:w="1590" w:type="pct"/>
                <w:shd w:val="clear" w:color="auto" w:fill="auto"/>
              </w:tcPr>
              <w:p w14:paraId="56C42349" w14:textId="77777777" w:rsidR="00141EA5" w:rsidRDefault="001777CD">
                <w:pPr>
                  <w:tabs>
                    <w:tab w:val="right" w:pos="3690"/>
                    <w:tab w:val="right" w:pos="5130"/>
                    <w:tab w:val="right" w:pos="6030"/>
                    <w:tab w:val="right" w:pos="7650"/>
                    <w:tab w:val="right" w:pos="9270"/>
                  </w:tabs>
                  <w:adjustRightInd w:val="0"/>
                  <w:snapToGrid w:val="0"/>
                  <w:jc w:val="right"/>
                </w:pPr>
                <w:r w:rsidRPr="001777CD">
                  <w:t>107,971,428.89</w:t>
                </w:r>
              </w:p>
            </w:tc>
          </w:tr>
          <w:tr w:rsidR="00141EA5" w14:paraId="1A33FEC4" w14:textId="77777777" w:rsidTr="00550B0A">
            <w:sdt>
              <w:sdtPr>
                <w:tag w:val="_PLD_c99f5008eb7c496ab0332c6e3c621269"/>
                <w:id w:val="1565056027"/>
                <w:lock w:val="sdtLocked"/>
              </w:sdtPr>
              <w:sdtEndPr/>
              <w:sdtContent>
                <w:tc>
                  <w:tcPr>
                    <w:tcW w:w="1828" w:type="pct"/>
                    <w:shd w:val="clear" w:color="auto" w:fill="auto"/>
                  </w:tcPr>
                  <w:p w14:paraId="04B701ED" w14:textId="77777777" w:rsidR="00141EA5" w:rsidRDefault="00102502">
                    <w:pPr>
                      <w:tabs>
                        <w:tab w:val="right" w:pos="3690"/>
                        <w:tab w:val="right" w:pos="5130"/>
                        <w:tab w:val="right" w:pos="6030"/>
                        <w:tab w:val="right" w:pos="7650"/>
                        <w:tab w:val="right" w:pos="9270"/>
                      </w:tabs>
                      <w:adjustRightInd w:val="0"/>
                      <w:snapToGrid w:val="0"/>
                    </w:pPr>
                    <w:r>
                      <w:rPr>
                        <w:rFonts w:hint="eastAsia"/>
                      </w:rPr>
                      <w:t>专项应付款</w:t>
                    </w:r>
                  </w:p>
                </w:tc>
              </w:sdtContent>
            </w:sdt>
            <w:tc>
              <w:tcPr>
                <w:tcW w:w="1582" w:type="pct"/>
                <w:shd w:val="clear" w:color="auto" w:fill="auto"/>
              </w:tcPr>
              <w:p w14:paraId="7BD19A6A" w14:textId="77777777" w:rsidR="00141EA5" w:rsidRDefault="00141EA5">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331DD2FD" w14:textId="77777777" w:rsidR="00141EA5" w:rsidRDefault="00141EA5">
                <w:pPr>
                  <w:tabs>
                    <w:tab w:val="right" w:pos="3690"/>
                    <w:tab w:val="right" w:pos="5130"/>
                    <w:tab w:val="right" w:pos="6030"/>
                    <w:tab w:val="right" w:pos="7650"/>
                    <w:tab w:val="right" w:pos="9270"/>
                  </w:tabs>
                  <w:adjustRightInd w:val="0"/>
                  <w:snapToGrid w:val="0"/>
                  <w:jc w:val="right"/>
                </w:pPr>
              </w:p>
            </w:tc>
          </w:tr>
          <w:tr w:rsidR="00141EA5" w14:paraId="60B386A6" w14:textId="77777777" w:rsidTr="00550B0A">
            <w:sdt>
              <w:sdtPr>
                <w:tag w:val="_PLD_cba41f27288e4eb38b01308f50786168"/>
                <w:id w:val="1739363737"/>
                <w:lock w:val="sdtLocked"/>
              </w:sdtPr>
              <w:sdtEndPr/>
              <w:sdtContent>
                <w:tc>
                  <w:tcPr>
                    <w:tcW w:w="1828" w:type="pct"/>
                    <w:shd w:val="clear" w:color="auto" w:fill="auto"/>
                  </w:tcPr>
                  <w:p w14:paraId="57C16A49" w14:textId="77777777" w:rsidR="00141EA5" w:rsidRDefault="00102502">
                    <w:pPr>
                      <w:tabs>
                        <w:tab w:val="right" w:pos="3690"/>
                        <w:tab w:val="right" w:pos="5130"/>
                        <w:tab w:val="right" w:pos="6030"/>
                        <w:tab w:val="right" w:pos="7650"/>
                        <w:tab w:val="right" w:pos="9270"/>
                      </w:tabs>
                      <w:adjustRightInd w:val="0"/>
                      <w:snapToGrid w:val="0"/>
                    </w:pPr>
                    <w:r>
                      <w:rPr>
                        <w:rFonts w:hint="eastAsia"/>
                      </w:rPr>
                      <w:t>合计</w:t>
                    </w:r>
                  </w:p>
                </w:tc>
              </w:sdtContent>
            </w:sdt>
            <w:tc>
              <w:tcPr>
                <w:tcW w:w="1582" w:type="pct"/>
                <w:shd w:val="clear" w:color="auto" w:fill="auto"/>
              </w:tcPr>
              <w:p w14:paraId="32175E7E" w14:textId="77777777" w:rsidR="00141EA5" w:rsidRDefault="001777CD">
                <w:pPr>
                  <w:tabs>
                    <w:tab w:val="right" w:pos="3690"/>
                    <w:tab w:val="right" w:pos="5130"/>
                    <w:tab w:val="right" w:pos="6030"/>
                    <w:tab w:val="right" w:pos="7650"/>
                    <w:tab w:val="right" w:pos="9270"/>
                  </w:tabs>
                  <w:adjustRightInd w:val="0"/>
                  <w:snapToGrid w:val="0"/>
                  <w:jc w:val="right"/>
                </w:pPr>
                <w:r>
                  <w:t>97,021,306.86</w:t>
                </w:r>
              </w:p>
            </w:tc>
            <w:tc>
              <w:tcPr>
                <w:tcW w:w="1590" w:type="pct"/>
                <w:shd w:val="clear" w:color="auto" w:fill="auto"/>
              </w:tcPr>
              <w:p w14:paraId="4590D7CC" w14:textId="77777777" w:rsidR="00141EA5" w:rsidRDefault="001777CD">
                <w:pPr>
                  <w:tabs>
                    <w:tab w:val="right" w:pos="3690"/>
                    <w:tab w:val="right" w:pos="5130"/>
                    <w:tab w:val="right" w:pos="6030"/>
                    <w:tab w:val="right" w:pos="7650"/>
                    <w:tab w:val="right" w:pos="9270"/>
                  </w:tabs>
                  <w:adjustRightInd w:val="0"/>
                  <w:snapToGrid w:val="0"/>
                  <w:jc w:val="right"/>
                </w:pPr>
                <w:r>
                  <w:t>107,971,428.89</w:t>
                </w:r>
              </w:p>
            </w:tc>
          </w:tr>
        </w:tbl>
        <w:p w14:paraId="62416A77" w14:textId="77777777" w:rsidR="00141EA5" w:rsidRDefault="00C8325B"/>
      </w:sdtContent>
    </w:sdt>
    <w:bookmarkEnd w:id="224" w:displacedByCustomXml="prev"/>
    <w:bookmarkStart w:id="225" w:name="_Hlk10536806" w:displacedByCustomXml="next"/>
    <w:bookmarkStart w:id="226" w:name="_Hlk10536877" w:displacedByCustomXml="next"/>
    <w:sdt>
      <w:sdtPr>
        <w:rPr>
          <w:rFonts w:ascii="宋体" w:hAnsi="宋体" w:cs="宋体" w:hint="eastAsia"/>
          <w:b w:val="0"/>
          <w:bCs w:val="0"/>
          <w:kern w:val="0"/>
          <w:szCs w:val="24"/>
        </w:rPr>
        <w:alias w:val="模块:长期应付款"/>
        <w:tag w:val="_SEC_1ac73daea3484386b92787e79e677fbb"/>
        <w:id w:val="-1573881782"/>
        <w:lock w:val="sdtLocked"/>
        <w:placeholder>
          <w:docPart w:val="GBC22222222222222222222222222222"/>
        </w:placeholder>
      </w:sdtPr>
      <w:sdtEndPr>
        <w:rPr>
          <w:rFonts w:hint="default"/>
          <w:szCs w:val="21"/>
        </w:rPr>
      </w:sdtEndPr>
      <w:sdtContent>
        <w:p w14:paraId="029E411C" w14:textId="77777777" w:rsidR="00141EA5" w:rsidRDefault="00102502">
          <w:pPr>
            <w:pStyle w:val="4"/>
            <w:ind w:left="360" w:hanging="360"/>
            <w:rPr>
              <w:rFonts w:ascii="宋体" w:hAnsi="宋体"/>
            </w:rPr>
          </w:pPr>
          <w:r>
            <w:rPr>
              <w:rFonts w:ascii="宋体" w:hAnsi="宋体" w:hint="eastAsia"/>
            </w:rPr>
            <w:t>长期应付款</w:t>
          </w:r>
          <w:bookmarkEnd w:id="225"/>
        </w:p>
        <w:sdt>
          <w:sdtPr>
            <w:alias w:val="是否适用：按款项性质列示长期应付款[双击切换]"/>
            <w:tag w:val="_GBC_a9fa9a5286484f4bb853b1eff824e621"/>
            <w:id w:val="793187134"/>
            <w:lock w:val="sdtLocked"/>
            <w:placeholder>
              <w:docPart w:val="GBC22222222222222222222222222222"/>
            </w:placeholder>
          </w:sdtPr>
          <w:sdtEndPr/>
          <w:sdtContent>
            <w:p w14:paraId="0C34758A" w14:textId="77777777" w:rsidR="00141EA5" w:rsidRDefault="00102502">
              <w:r>
                <w:fldChar w:fldCharType="begin"/>
              </w:r>
              <w:r w:rsidR="001777CD">
                <w:instrText xml:space="preserve">MACROBUTTON  SnrToggleCheckbox √适用 </w:instrText>
              </w:r>
              <w:r>
                <w:fldChar w:fldCharType="end"/>
              </w:r>
              <w:r>
                <w:fldChar w:fldCharType="begin"/>
              </w:r>
              <w:r w:rsidR="001777CD">
                <w:instrText xml:space="preserve"> MACROBUTTON  SnrToggleCheckbox □不适用 </w:instrText>
              </w:r>
              <w:r>
                <w:fldChar w:fldCharType="end"/>
              </w:r>
            </w:p>
          </w:sdtContent>
        </w:sdt>
        <w:p w14:paraId="538DE29C" w14:textId="77777777" w:rsidR="00141EA5" w:rsidRDefault="00102502">
          <w:pPr>
            <w:jc w:val="right"/>
          </w:pPr>
          <w:r>
            <w:rPr>
              <w:rFonts w:hint="eastAsia"/>
            </w:rPr>
            <w:t>单位：</w:t>
          </w:r>
          <w:sdt>
            <w:sdtPr>
              <w:rPr>
                <w:rFonts w:hint="eastAsia"/>
              </w:rPr>
              <w:alias w:val="单位：财务附注：长期应付款"/>
              <w:tag w:val="_GBC_8d90e4088fac4efe85a76cd0e30766e1"/>
              <w:id w:val="-1941668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款"/>
              <w:tag w:val="_GBC_571b1adfcb634dcbb4fbdf0991f3e029"/>
              <w:id w:val="-1139798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48"/>
            <w:gridCol w:w="2850"/>
          </w:tblGrid>
          <w:tr w:rsidR="00141EA5" w14:paraId="29975093" w14:textId="77777777" w:rsidTr="007E3DF7">
            <w:trPr>
              <w:cantSplit/>
              <w:trHeight w:val="307"/>
            </w:trPr>
            <w:sdt>
              <w:sdtPr>
                <w:tag w:val="_PLD_35c3ed078068475db04283d6d6c22bb5"/>
                <w:id w:val="943647695"/>
                <w:lock w:val="sdtLocked"/>
              </w:sdtPr>
              <w:sdtEndPr/>
              <w:sdtContent>
                <w:tc>
                  <w:tcPr>
                    <w:tcW w:w="1771" w:type="pct"/>
                    <w:shd w:val="clear" w:color="auto" w:fill="auto"/>
                    <w:vAlign w:val="center"/>
                  </w:tcPr>
                  <w:p w14:paraId="053B6357" w14:textId="77777777" w:rsidR="00141EA5" w:rsidRDefault="00102502">
                    <w:pPr>
                      <w:jc w:val="center"/>
                    </w:pPr>
                    <w:r>
                      <w:rPr>
                        <w:rFonts w:hint="eastAsia"/>
                      </w:rPr>
                      <w:t>项目</w:t>
                    </w:r>
                  </w:p>
                </w:tc>
              </w:sdtContent>
            </w:sdt>
            <w:sdt>
              <w:sdtPr>
                <w:tag w:val="_PLD_b59846bd1adb4f398cd1737332e81edb"/>
                <w:id w:val="-853810121"/>
                <w:lock w:val="sdtLocked"/>
              </w:sdtPr>
              <w:sdtEndPr/>
              <w:sdtContent>
                <w:tc>
                  <w:tcPr>
                    <w:tcW w:w="1614" w:type="pct"/>
                    <w:shd w:val="clear" w:color="auto" w:fill="auto"/>
                    <w:vAlign w:val="center"/>
                  </w:tcPr>
                  <w:p w14:paraId="525EC1A4" w14:textId="77777777" w:rsidR="00141EA5" w:rsidRDefault="00102502">
                    <w:pPr>
                      <w:jc w:val="center"/>
                    </w:pPr>
                    <w:r>
                      <w:rPr>
                        <w:rFonts w:hint="eastAsia"/>
                      </w:rPr>
                      <w:t>期末余额</w:t>
                    </w:r>
                  </w:p>
                </w:tc>
              </w:sdtContent>
            </w:sdt>
            <w:sdt>
              <w:sdtPr>
                <w:tag w:val="_PLD_184e30079df94f509e7e7ea9142928df"/>
                <w:id w:val="-1912988704"/>
                <w:lock w:val="sdtLocked"/>
              </w:sdtPr>
              <w:sdtEndPr/>
              <w:sdtContent>
                <w:tc>
                  <w:tcPr>
                    <w:tcW w:w="1615" w:type="pct"/>
                    <w:shd w:val="clear" w:color="auto" w:fill="auto"/>
                    <w:vAlign w:val="center"/>
                  </w:tcPr>
                  <w:p w14:paraId="1837A3E5" w14:textId="77777777" w:rsidR="00141EA5" w:rsidRDefault="00102502">
                    <w:pPr>
                      <w:jc w:val="center"/>
                    </w:pPr>
                    <w:r>
                      <w:rPr>
                        <w:rFonts w:hint="eastAsia"/>
                      </w:rPr>
                      <w:t>期初余额</w:t>
                    </w:r>
                  </w:p>
                </w:tc>
              </w:sdtContent>
            </w:sdt>
          </w:tr>
          <w:sdt>
            <w:sdtPr>
              <w:alias w:val="按款项性质列示长期应付款明细"/>
              <w:tag w:val="_TUP_618fba5b46de42ad8e723e9585c5f36d"/>
              <w:id w:val="-1245721832"/>
              <w:lock w:val="sdtLocked"/>
              <w:placeholder>
                <w:docPart w:val="GBC11111111111111111111111111111"/>
              </w:placeholder>
            </w:sdtPr>
            <w:sdtEndPr>
              <w:rPr>
                <w:rFonts w:hint="eastAsia"/>
              </w:rPr>
            </w:sdtEndPr>
            <w:sdtContent>
              <w:tr w:rsidR="00141EA5" w14:paraId="79F88A40" w14:textId="77777777" w:rsidTr="007E3DF7">
                <w:trPr>
                  <w:cantSplit/>
                  <w:trHeight w:val="186"/>
                </w:trPr>
                <w:tc>
                  <w:tcPr>
                    <w:tcW w:w="1771" w:type="pct"/>
                  </w:tcPr>
                  <w:p w14:paraId="2CFADCB6" w14:textId="77777777" w:rsidR="00141EA5" w:rsidRDefault="001777CD">
                    <w:r w:rsidRPr="001777CD">
                      <w:rPr>
                        <w:rFonts w:hint="eastAsia"/>
                      </w:rPr>
                      <w:t>职工安置费</w:t>
                    </w:r>
                  </w:p>
                </w:tc>
                <w:tc>
                  <w:tcPr>
                    <w:tcW w:w="1614" w:type="pct"/>
                  </w:tcPr>
                  <w:p w14:paraId="2EF20CA2" w14:textId="77777777" w:rsidR="00141EA5" w:rsidRDefault="001777CD">
                    <w:pPr>
                      <w:jc w:val="right"/>
                    </w:pPr>
                    <w:r>
                      <w:rPr>
                        <w:rFonts w:hint="eastAsia"/>
                      </w:rPr>
                      <w:t>8</w:t>
                    </w:r>
                    <w:r>
                      <w:t>2</w:t>
                    </w:r>
                    <w:r>
                      <w:rPr>
                        <w:rFonts w:hint="eastAsia"/>
                      </w:rPr>
                      <w:t>,20</w:t>
                    </w:r>
                    <w:r>
                      <w:t>5</w:t>
                    </w:r>
                    <w:r>
                      <w:rPr>
                        <w:rFonts w:hint="eastAsia"/>
                      </w:rPr>
                      <w:t>,</w:t>
                    </w:r>
                    <w:r>
                      <w:t>817.44</w:t>
                    </w:r>
                  </w:p>
                </w:tc>
                <w:tc>
                  <w:tcPr>
                    <w:tcW w:w="1615" w:type="pct"/>
                  </w:tcPr>
                  <w:p w14:paraId="16DB6684" w14:textId="77777777" w:rsidR="00141EA5" w:rsidRDefault="001777CD">
                    <w:pPr>
                      <w:jc w:val="right"/>
                    </w:pPr>
                    <w:r w:rsidRPr="001777CD">
                      <w:t>93,166,975.81</w:t>
                    </w:r>
                  </w:p>
                </w:tc>
              </w:tr>
            </w:sdtContent>
          </w:sdt>
          <w:sdt>
            <w:sdtPr>
              <w:alias w:val="按款项性质列示长期应付款明细"/>
              <w:tag w:val="_TUP_618fba5b46de42ad8e723e9585c5f36d"/>
              <w:id w:val="-939757571"/>
              <w:lock w:val="sdtLocked"/>
              <w:placeholder>
                <w:docPart w:val="GBC11111111111111111111111111111"/>
              </w:placeholder>
            </w:sdtPr>
            <w:sdtEndPr>
              <w:rPr>
                <w:rFonts w:hint="eastAsia"/>
              </w:rPr>
            </w:sdtEndPr>
            <w:sdtContent>
              <w:tr w:rsidR="00141EA5" w14:paraId="1F776E74" w14:textId="77777777" w:rsidTr="007E3DF7">
                <w:trPr>
                  <w:cantSplit/>
                  <w:trHeight w:val="186"/>
                </w:trPr>
                <w:tc>
                  <w:tcPr>
                    <w:tcW w:w="1771" w:type="pct"/>
                  </w:tcPr>
                  <w:p w14:paraId="4EDCB136" w14:textId="77777777" w:rsidR="00141EA5" w:rsidRDefault="001777CD">
                    <w:r w:rsidRPr="001777CD">
                      <w:rPr>
                        <w:rFonts w:hint="eastAsia"/>
                      </w:rPr>
                      <w:t>应付项目代理费</w:t>
                    </w:r>
                  </w:p>
                </w:tc>
                <w:tc>
                  <w:tcPr>
                    <w:tcW w:w="1614" w:type="pct"/>
                  </w:tcPr>
                  <w:p w14:paraId="0387371E" w14:textId="77777777" w:rsidR="00141EA5" w:rsidRDefault="001777CD">
                    <w:pPr>
                      <w:jc w:val="right"/>
                    </w:pPr>
                    <w:r>
                      <w:rPr>
                        <w:rFonts w:hint="eastAsia"/>
                      </w:rPr>
                      <w:t>1</w:t>
                    </w:r>
                    <w:r>
                      <w:t>4</w:t>
                    </w:r>
                    <w:r>
                      <w:rPr>
                        <w:rFonts w:hint="eastAsia"/>
                      </w:rPr>
                      <w:t>,81</w:t>
                    </w:r>
                    <w:r>
                      <w:t>5</w:t>
                    </w:r>
                    <w:r>
                      <w:rPr>
                        <w:rFonts w:hint="eastAsia"/>
                      </w:rPr>
                      <w:t>,48</w:t>
                    </w:r>
                    <w:r>
                      <w:t>9.42</w:t>
                    </w:r>
                  </w:p>
                </w:tc>
                <w:tc>
                  <w:tcPr>
                    <w:tcW w:w="1615" w:type="pct"/>
                  </w:tcPr>
                  <w:p w14:paraId="755A2CD9" w14:textId="77777777" w:rsidR="00141EA5" w:rsidRDefault="001777CD">
                    <w:pPr>
                      <w:jc w:val="right"/>
                    </w:pPr>
                    <w:r w:rsidRPr="001777CD">
                      <w:t>14,804,453.08</w:t>
                    </w:r>
                  </w:p>
                </w:tc>
              </w:tr>
            </w:sdtContent>
          </w:sdt>
          <w:tr w:rsidR="00141EA5" w14:paraId="7AEAF2BC" w14:textId="77777777" w:rsidTr="007E3DF7">
            <w:trPr>
              <w:cantSplit/>
              <w:trHeight w:val="186"/>
            </w:trPr>
            <w:sdt>
              <w:sdtPr>
                <w:tag w:val="_PLD_b9d5f725e3e04d2eb1e0e4d55b521e84"/>
                <w:id w:val="-1750424545"/>
                <w:lock w:val="sdtLocked"/>
              </w:sdtPr>
              <w:sdtEndPr/>
              <w:sdtContent>
                <w:tc>
                  <w:tcPr>
                    <w:tcW w:w="1771" w:type="pct"/>
                  </w:tcPr>
                  <w:p w14:paraId="43D52817" w14:textId="77777777" w:rsidR="00141EA5" w:rsidRDefault="00102502">
                    <w:pPr>
                      <w:jc w:val="center"/>
                    </w:pPr>
                    <w:r>
                      <w:rPr>
                        <w:rFonts w:hint="eastAsia"/>
                      </w:rPr>
                      <w:t>合计</w:t>
                    </w:r>
                  </w:p>
                </w:tc>
              </w:sdtContent>
            </w:sdt>
            <w:tc>
              <w:tcPr>
                <w:tcW w:w="1614" w:type="pct"/>
              </w:tcPr>
              <w:p w14:paraId="636FCCED" w14:textId="77777777" w:rsidR="00141EA5" w:rsidRDefault="001777CD">
                <w:pPr>
                  <w:jc w:val="right"/>
                </w:pPr>
                <w:r w:rsidRPr="001777CD">
                  <w:t>97,021,306.86</w:t>
                </w:r>
              </w:p>
            </w:tc>
            <w:tc>
              <w:tcPr>
                <w:tcW w:w="1615" w:type="pct"/>
              </w:tcPr>
              <w:p w14:paraId="53158061" w14:textId="77777777" w:rsidR="00141EA5" w:rsidRDefault="001777CD">
                <w:pPr>
                  <w:jc w:val="right"/>
                </w:pPr>
                <w:r w:rsidRPr="001777CD">
                  <w:t>107,971,428.89</w:t>
                </w:r>
              </w:p>
            </w:tc>
          </w:tr>
        </w:tbl>
        <w:p w14:paraId="226F0CE9" w14:textId="77777777" w:rsidR="00141EA5" w:rsidRDefault="00C8325B"/>
      </w:sdtContent>
    </w:sdt>
    <w:bookmarkEnd w:id="226" w:displacedByCustomXml="prev"/>
    <w:sdt>
      <w:sdtPr>
        <w:rPr>
          <w:rFonts w:ascii="宋体" w:hAnsi="宋体" w:cs="宋体" w:hint="eastAsia"/>
          <w:b w:val="0"/>
          <w:bCs w:val="0"/>
          <w:kern w:val="0"/>
          <w:szCs w:val="24"/>
        </w:rPr>
        <w:alias w:val="模块:专项应付款"/>
        <w:tag w:val="_GBC_6847689be8c1493eb5db4e6dbab0fdbe"/>
        <w:id w:val="1691867118"/>
        <w:lock w:val="sdtLocked"/>
        <w:placeholder>
          <w:docPart w:val="GBC22222222222222222222222222222"/>
        </w:placeholder>
      </w:sdtPr>
      <w:sdtEndPr>
        <w:rPr>
          <w:rFonts w:cstheme="minorBidi" w:hint="default"/>
          <w:color w:val="000000" w:themeColor="text1"/>
          <w:kern w:val="2"/>
          <w:szCs w:val="21"/>
        </w:rPr>
      </w:sdtEndPr>
      <w:sdtContent>
        <w:p w14:paraId="194F0ECE" w14:textId="77777777" w:rsidR="00141EA5" w:rsidRDefault="00102502">
          <w:pPr>
            <w:pStyle w:val="4"/>
            <w:rPr>
              <w:rFonts w:ascii="宋体" w:hAnsi="宋体"/>
            </w:rPr>
          </w:pPr>
          <w:r>
            <w:rPr>
              <w:rFonts w:ascii="宋体" w:hAnsi="宋体" w:hint="eastAsia"/>
            </w:rPr>
            <w:t>专项应付款</w:t>
          </w:r>
        </w:p>
        <w:sdt>
          <w:sdtPr>
            <w:alias w:val="是否适用：专项应付款[双击切换]"/>
            <w:tag w:val="_GBC_f70a824e87784429a75fa648d7634cf8"/>
            <w:id w:val="-75282833"/>
            <w:lock w:val="sdtLocked"/>
            <w:placeholder>
              <w:docPart w:val="GBC22222222222222222222222222222"/>
            </w:placeholder>
          </w:sdtPr>
          <w:sdtEndPr/>
          <w:sdtContent>
            <w:p w14:paraId="08F7A53E" w14:textId="77777777" w:rsidR="00C61DBB" w:rsidRDefault="00102502" w:rsidP="00C61DBB">
              <w:r>
                <w:fldChar w:fldCharType="begin"/>
              </w:r>
              <w:r w:rsidR="00C61DBB">
                <w:instrText xml:space="preserve"> MACROBUTTON  SnrToggleCheckbox □适用 </w:instrText>
              </w:r>
              <w:r>
                <w:fldChar w:fldCharType="end"/>
              </w:r>
              <w:r>
                <w:fldChar w:fldCharType="begin"/>
              </w:r>
              <w:r w:rsidR="00C61DBB">
                <w:instrText xml:space="preserve"> MACROBUTTON  SnrToggleCheckbox √不适用 </w:instrText>
              </w:r>
              <w:r>
                <w:fldChar w:fldCharType="end"/>
              </w:r>
            </w:p>
          </w:sdtContent>
        </w:sdt>
        <w:p w14:paraId="1F8AFC0A" w14:textId="77777777" w:rsidR="00141EA5" w:rsidRDefault="00C8325B">
          <w:pPr>
            <w:snapToGrid w:val="0"/>
          </w:pPr>
        </w:p>
      </w:sdtContent>
    </w:sdt>
    <w:p w14:paraId="31F3CE2C" w14:textId="77777777" w:rsidR="00141EA5" w:rsidRDefault="00141EA5"/>
    <w:p w14:paraId="71392CD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长期应付职工薪酬</w:t>
      </w:r>
    </w:p>
    <w:sdt>
      <w:sdtPr>
        <w:alias w:val="是否适用：长期应付职工薪酬[双击切换]"/>
        <w:tag w:val="_GBC_077559b601814bb38f16734f98e8c045"/>
        <w:id w:val="664903094"/>
        <w:lock w:val="sdtLocked"/>
        <w:placeholder>
          <w:docPart w:val="GBC22222222222222222222222222222"/>
        </w:placeholder>
      </w:sdtPr>
      <w:sdtEndPr/>
      <w:sdtContent>
        <w:p w14:paraId="397A69E2" w14:textId="77777777" w:rsidR="00141EA5" w:rsidRDefault="00102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2055142608"/>
        <w:lock w:val="sdtLocked"/>
        <w:placeholder>
          <w:docPart w:val="GBC22222222222222222222222222222"/>
        </w:placeholder>
      </w:sdtPr>
      <w:sdtEndPr>
        <w:rPr>
          <w:szCs w:val="21"/>
        </w:rPr>
      </w:sdtEndPr>
      <w:sdtContent>
        <w:p w14:paraId="283CD00E" w14:textId="77777777" w:rsidR="00141EA5" w:rsidRDefault="00102502">
          <w:pPr>
            <w:pStyle w:val="4"/>
            <w:numPr>
              <w:ilvl w:val="0"/>
              <w:numId w:val="77"/>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1411304201"/>
            <w:lock w:val="sdtLocked"/>
            <w:placeholder>
              <w:docPart w:val="GBC22222222222222222222222222222"/>
            </w:placeholder>
          </w:sdtPr>
          <w:sdtEndPr/>
          <w:sdtContent>
            <w:p w14:paraId="40067178" w14:textId="77777777" w:rsidR="00141EA5" w:rsidRDefault="00102502">
              <w:r>
                <w:fldChar w:fldCharType="begin"/>
              </w:r>
              <w:r w:rsidR="001C6118">
                <w:instrText xml:space="preserve"> MACROBUTTON  SnrToggleCheckbox √适用 </w:instrText>
              </w:r>
              <w:r>
                <w:fldChar w:fldCharType="end"/>
              </w:r>
              <w:r>
                <w:fldChar w:fldCharType="begin"/>
              </w:r>
              <w:r w:rsidR="001C6118">
                <w:instrText xml:space="preserve"> MACROBUTTON  SnrToggleCheckbox □不适用 </w:instrText>
              </w:r>
              <w:r>
                <w:fldChar w:fldCharType="end"/>
              </w:r>
            </w:p>
          </w:sdtContent>
        </w:sdt>
        <w:p w14:paraId="523BCDE7" w14:textId="77777777" w:rsidR="00141EA5" w:rsidRDefault="00102502">
          <w:pPr>
            <w:jc w:val="right"/>
          </w:pPr>
          <w:r>
            <w:rPr>
              <w:rFonts w:hint="eastAsia"/>
            </w:rPr>
            <w:t>单位：</w:t>
          </w:r>
          <w:sdt>
            <w:sdtPr>
              <w:rPr>
                <w:rFonts w:hint="eastAsia"/>
              </w:rPr>
              <w:alias w:val="单位：财务附注：长期应付职工薪酬"/>
              <w:tag w:val="_GBC_9da16ecedc40480a9563f61db11afc75"/>
              <w:id w:val="8189959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985474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7"/>
            <w:gridCol w:w="1737"/>
            <w:gridCol w:w="2693"/>
          </w:tblGrid>
          <w:tr w:rsidR="00141EA5" w14:paraId="308C5137" w14:textId="77777777" w:rsidTr="001D48B9">
            <w:sdt>
              <w:sdtPr>
                <w:tag w:val="_PLD_cd74fa482412415587e08c0e74b1531a"/>
                <w:id w:val="1648392067"/>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vAlign w:val="center"/>
                  </w:tcPr>
                  <w:p w14:paraId="5B56F16E" w14:textId="77777777" w:rsidR="00141EA5" w:rsidRDefault="00102502">
                    <w:pPr>
                      <w:jc w:val="center"/>
                    </w:pPr>
                    <w:r>
                      <w:rPr>
                        <w:rFonts w:hint="eastAsia"/>
                      </w:rPr>
                      <w:t>项目</w:t>
                    </w:r>
                  </w:p>
                </w:tc>
              </w:sdtContent>
            </w:sdt>
            <w:sdt>
              <w:sdtPr>
                <w:tag w:val="_PLD_d4b575d8eb6648c09575eeeca2ce8fae"/>
                <w:id w:val="936262308"/>
                <w:lock w:val="sdtLocked"/>
              </w:sdtPr>
              <w:sdtEndPr/>
              <w:sdtContent>
                <w:tc>
                  <w:tcPr>
                    <w:tcW w:w="985" w:type="pct"/>
                    <w:tcBorders>
                      <w:top w:val="single" w:sz="6" w:space="0" w:color="auto"/>
                      <w:left w:val="single" w:sz="6" w:space="0" w:color="auto"/>
                      <w:bottom w:val="single" w:sz="6" w:space="0" w:color="auto"/>
                      <w:right w:val="single" w:sz="6" w:space="0" w:color="auto"/>
                    </w:tcBorders>
                    <w:shd w:val="clear" w:color="auto" w:fill="auto"/>
                    <w:vAlign w:val="center"/>
                  </w:tcPr>
                  <w:p w14:paraId="3178F2FC" w14:textId="77777777" w:rsidR="00141EA5" w:rsidRDefault="00102502">
                    <w:pPr>
                      <w:jc w:val="center"/>
                    </w:pPr>
                    <w:r>
                      <w:rPr>
                        <w:rFonts w:hint="eastAsia"/>
                      </w:rPr>
                      <w:t>期末余额</w:t>
                    </w:r>
                  </w:p>
                </w:tc>
              </w:sdtContent>
            </w:sdt>
            <w:sdt>
              <w:sdtPr>
                <w:tag w:val="_PLD_686b97eea8314637bed99bbd2be9e3af"/>
                <w:id w:val="-47611175"/>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080E8837" w14:textId="77777777" w:rsidR="00141EA5" w:rsidRDefault="00102502">
                    <w:pPr>
                      <w:jc w:val="center"/>
                    </w:pPr>
                    <w:r>
                      <w:rPr>
                        <w:rFonts w:hint="eastAsia"/>
                      </w:rPr>
                      <w:t>期初余额</w:t>
                    </w:r>
                  </w:p>
                </w:tc>
              </w:sdtContent>
            </w:sdt>
          </w:tr>
          <w:tr w:rsidR="00141EA5" w14:paraId="42EADFA1" w14:textId="77777777" w:rsidTr="001D48B9">
            <w:sdt>
              <w:sdtPr>
                <w:tag w:val="_PLD_bdc3d864f9914ace9337d47a53645c11"/>
                <w:id w:val="227583015"/>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tcPr>
                  <w:p w14:paraId="12147D68" w14:textId="77777777" w:rsidR="00141EA5" w:rsidRDefault="00102502">
                    <w:r>
                      <w:rPr>
                        <w:rFonts w:hint="eastAsia"/>
                      </w:rPr>
                      <w:t>一、离职后福利-设定受益计划净负债</w:t>
                    </w:r>
                  </w:p>
                </w:tc>
              </w:sdtContent>
            </w:sdt>
            <w:tc>
              <w:tcPr>
                <w:tcW w:w="985" w:type="pct"/>
                <w:tcBorders>
                  <w:top w:val="single" w:sz="6" w:space="0" w:color="auto"/>
                  <w:left w:val="single" w:sz="6" w:space="0" w:color="auto"/>
                  <w:bottom w:val="single" w:sz="4" w:space="0" w:color="auto"/>
                  <w:right w:val="single" w:sz="4" w:space="0" w:color="auto"/>
                </w:tcBorders>
                <w:shd w:val="clear" w:color="auto" w:fill="auto"/>
              </w:tcPr>
              <w:p w14:paraId="371BAAC4" w14:textId="77777777" w:rsidR="00141EA5" w:rsidRDefault="001C6118">
                <w:pPr>
                  <w:jc w:val="right"/>
                </w:pPr>
                <w:r>
                  <w:t>60,789,854.81</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3B72EC95" w14:textId="77777777" w:rsidR="00141EA5" w:rsidRDefault="001777CD">
                <w:pPr>
                  <w:jc w:val="right"/>
                </w:pPr>
                <w:r w:rsidRPr="001777CD">
                  <w:t>66,420,382.32</w:t>
                </w:r>
              </w:p>
            </w:tc>
          </w:tr>
          <w:tr w:rsidR="00141EA5" w14:paraId="2E8C013F" w14:textId="77777777" w:rsidTr="001D48B9">
            <w:sdt>
              <w:sdtPr>
                <w:tag w:val="_PLD_fa41c48347a64d5a92c101ae2e85bac0"/>
                <w:id w:val="-702320834"/>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tcPr>
                  <w:p w14:paraId="4791F29D" w14:textId="77777777" w:rsidR="00141EA5" w:rsidRDefault="00102502">
                    <w:r>
                      <w:rPr>
                        <w:rFonts w:hint="eastAsia"/>
                      </w:rPr>
                      <w:t>二、辞退福利</w:t>
                    </w:r>
                  </w:p>
                </w:tc>
              </w:sdtContent>
            </w:sdt>
            <w:tc>
              <w:tcPr>
                <w:tcW w:w="985" w:type="pct"/>
                <w:tcBorders>
                  <w:top w:val="single" w:sz="6" w:space="0" w:color="auto"/>
                  <w:left w:val="single" w:sz="6" w:space="0" w:color="auto"/>
                  <w:bottom w:val="single" w:sz="4" w:space="0" w:color="auto"/>
                  <w:right w:val="single" w:sz="4" w:space="0" w:color="auto"/>
                </w:tcBorders>
                <w:shd w:val="clear" w:color="auto" w:fill="auto"/>
              </w:tcPr>
              <w:p w14:paraId="451543AE" w14:textId="77777777" w:rsidR="00141EA5" w:rsidRDefault="001C6118">
                <w:pPr>
                  <w:jc w:val="right"/>
                </w:pPr>
                <w:r>
                  <w:t>6,061,000.00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BD25176" w14:textId="77777777" w:rsidR="00141EA5" w:rsidRDefault="001777CD">
                <w:pPr>
                  <w:jc w:val="right"/>
                </w:pPr>
                <w:r w:rsidRPr="001777CD">
                  <w:t>6,241,000.00</w:t>
                </w:r>
              </w:p>
            </w:tc>
          </w:tr>
          <w:tr w:rsidR="00141EA5" w14:paraId="7655494A" w14:textId="77777777" w:rsidTr="001D48B9">
            <w:sdt>
              <w:sdtPr>
                <w:tag w:val="_PLD_9ad91a051a134d5b8b48745d2fe3ca24"/>
                <w:id w:val="-1942906340"/>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vAlign w:val="center"/>
                  </w:tcPr>
                  <w:p w14:paraId="4C189E82" w14:textId="77777777" w:rsidR="00141EA5" w:rsidRDefault="00102502">
                    <w:pPr>
                      <w:jc w:val="center"/>
                    </w:pPr>
                    <w:r>
                      <w:rPr>
                        <w:rFonts w:hint="eastAsia"/>
                      </w:rPr>
                      <w:t>合计</w:t>
                    </w:r>
                  </w:p>
                </w:tc>
              </w:sdtContent>
            </w:sdt>
            <w:tc>
              <w:tcPr>
                <w:tcW w:w="985" w:type="pct"/>
                <w:tcBorders>
                  <w:top w:val="single" w:sz="4" w:space="0" w:color="auto"/>
                  <w:left w:val="single" w:sz="6" w:space="0" w:color="auto"/>
                  <w:bottom w:val="single" w:sz="4" w:space="0" w:color="auto"/>
                  <w:right w:val="single" w:sz="4" w:space="0" w:color="auto"/>
                </w:tcBorders>
                <w:shd w:val="clear" w:color="auto" w:fill="auto"/>
              </w:tcPr>
              <w:p w14:paraId="6785CC26" w14:textId="77777777" w:rsidR="00141EA5" w:rsidRDefault="001777CD">
                <w:pPr>
                  <w:jc w:val="right"/>
                </w:pPr>
                <w:r>
                  <w:t>66,850,854.81</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12F5AF5D" w14:textId="77777777" w:rsidR="00141EA5" w:rsidRDefault="001777CD">
                <w:pPr>
                  <w:jc w:val="right"/>
                </w:pPr>
                <w:r w:rsidRPr="001777CD">
                  <w:t>72,661,382.32</w:t>
                </w:r>
              </w:p>
            </w:tc>
          </w:tr>
        </w:tbl>
        <w:p w14:paraId="40E9992A" w14:textId="77777777" w:rsidR="00141EA5" w:rsidRDefault="00C8325B"/>
      </w:sdtContent>
    </w:sdt>
    <w:sdt>
      <w:sdtPr>
        <w:rPr>
          <w:rFonts w:ascii="宋体" w:hAnsi="宋体" w:cs="宋体" w:hint="eastAsia"/>
          <w:b w:val="0"/>
          <w:bCs w:val="0"/>
          <w:kern w:val="0"/>
          <w:szCs w:val="21"/>
        </w:rPr>
        <w:alias w:val="模块:设定受益计划变动情况"/>
        <w:tag w:val="_GBC_afdd9211c159429fa2d6540cc92dda04"/>
        <w:id w:val="191194950"/>
        <w:lock w:val="sdtLocked"/>
        <w:placeholder>
          <w:docPart w:val="GBC22222222222222222222222222222"/>
        </w:placeholder>
      </w:sdtPr>
      <w:sdtEndPr/>
      <w:sdtContent>
        <w:p w14:paraId="5CA5AEB5" w14:textId="77777777" w:rsidR="00141EA5" w:rsidRDefault="00102502">
          <w:pPr>
            <w:pStyle w:val="4"/>
            <w:numPr>
              <w:ilvl w:val="0"/>
              <w:numId w:val="77"/>
            </w:numPr>
            <w:rPr>
              <w:rFonts w:ascii="宋体" w:hAnsi="宋体"/>
              <w:szCs w:val="21"/>
            </w:rPr>
          </w:pPr>
          <w:r>
            <w:rPr>
              <w:rFonts w:ascii="宋体" w:hAnsi="宋体" w:hint="eastAsia"/>
              <w:szCs w:val="21"/>
            </w:rPr>
            <w:t>设定受益计划变动情况</w:t>
          </w:r>
        </w:p>
        <w:p w14:paraId="5B2C3669" w14:textId="77777777" w:rsidR="00141EA5" w:rsidRDefault="00102502">
          <w:r>
            <w:rPr>
              <w:rFonts w:hint="eastAsia"/>
            </w:rPr>
            <w:t>设定受益计划义务现值：</w:t>
          </w:r>
        </w:p>
        <w:sdt>
          <w:sdtPr>
            <w:alias w:val="是否适用：设定受益计划义务现值[双击切换]"/>
            <w:tag w:val="_GBC_c4bc86b406e44d69b9ab0374bad05246"/>
            <w:id w:val="-1933276939"/>
            <w:lock w:val="sdtLocked"/>
            <w:placeholder>
              <w:docPart w:val="GBC22222222222222222222222222222"/>
            </w:placeholder>
          </w:sdtPr>
          <w:sdtEndPr/>
          <w:sdtContent>
            <w:p w14:paraId="4A30401F" w14:textId="77777777" w:rsidR="00141EA5" w:rsidRDefault="00102502">
              <w:r>
                <w:fldChar w:fldCharType="begin"/>
              </w:r>
              <w:r w:rsidR="001777CD">
                <w:instrText xml:space="preserve"> MACROBUTTON  SnrToggleCheckbox √适用 </w:instrText>
              </w:r>
              <w:r>
                <w:fldChar w:fldCharType="end"/>
              </w:r>
              <w:r>
                <w:fldChar w:fldCharType="begin"/>
              </w:r>
              <w:r w:rsidR="001777CD">
                <w:instrText xml:space="preserve"> MACROBUTTON  SnrToggleCheckbox □不适用 </w:instrText>
              </w:r>
              <w:r>
                <w:fldChar w:fldCharType="end"/>
              </w:r>
            </w:p>
          </w:sdtContent>
        </w:sdt>
        <w:p w14:paraId="3818C745" w14:textId="77777777" w:rsidR="00141EA5" w:rsidRDefault="00102502">
          <w:pPr>
            <w:jc w:val="right"/>
          </w:pPr>
          <w:r>
            <w:rPr>
              <w:rFonts w:hint="eastAsia"/>
            </w:rPr>
            <w:t>单位：</w:t>
          </w:r>
          <w:sdt>
            <w:sdtPr>
              <w:rPr>
                <w:rFonts w:hint="eastAsia"/>
              </w:rPr>
              <w:alias w:val="单位：财务附注：设定受益计划义务现值"/>
              <w:tag w:val="_GBC_b0c9e6ca28a2421c9518371c2be78bd5"/>
              <w:id w:val="21271166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143203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2269"/>
            <w:gridCol w:w="2023"/>
          </w:tblGrid>
          <w:tr w:rsidR="00141EA5" w14:paraId="14277C26" w14:textId="77777777" w:rsidTr="001D48B9">
            <w:sdt>
              <w:sdtPr>
                <w:tag w:val="_PLD_84c74226f1574a22ae5617c1cc5d2a1e"/>
                <w:id w:val="-170562514"/>
                <w:lock w:val="sdtLocked"/>
              </w:sdtPr>
              <w:sdtEndPr/>
              <w:sdtContent>
                <w:tc>
                  <w:tcPr>
                    <w:tcW w:w="2567" w:type="pct"/>
                    <w:tcBorders>
                      <w:left w:val="single" w:sz="6" w:space="0" w:color="auto"/>
                      <w:bottom w:val="single" w:sz="6" w:space="0" w:color="auto"/>
                      <w:right w:val="single" w:sz="6" w:space="0" w:color="auto"/>
                    </w:tcBorders>
                    <w:shd w:val="clear" w:color="auto" w:fill="auto"/>
                    <w:vAlign w:val="center"/>
                    <w:hideMark/>
                  </w:tcPr>
                  <w:p w14:paraId="29A16C06" w14:textId="77777777" w:rsidR="00141EA5" w:rsidRDefault="00102502">
                    <w:pPr>
                      <w:jc w:val="center"/>
                    </w:pPr>
                    <w:r>
                      <w:rPr>
                        <w:rFonts w:hint="eastAsia"/>
                      </w:rPr>
                      <w:t>项目</w:t>
                    </w:r>
                  </w:p>
                </w:tc>
              </w:sdtContent>
            </w:sdt>
            <w:sdt>
              <w:sdtPr>
                <w:tag w:val="_PLD_6fe51f04c3fe45b7b35326132992646b"/>
                <w:id w:val="1994146536"/>
                <w:lock w:val="sdtLocked"/>
              </w:sdtPr>
              <w:sdtEndPr/>
              <w:sdtContent>
                <w:tc>
                  <w:tcPr>
                    <w:tcW w:w="1286"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30B9E05F" w14:textId="77777777" w:rsidR="00141EA5" w:rsidRDefault="00102502">
                    <w:pPr>
                      <w:jc w:val="center"/>
                    </w:pPr>
                    <w:r>
                      <w:rPr>
                        <w:rFonts w:hint="eastAsia"/>
                      </w:rPr>
                      <w:t>本期发生额</w:t>
                    </w:r>
                  </w:p>
                </w:tc>
              </w:sdtContent>
            </w:sdt>
            <w:sdt>
              <w:sdtPr>
                <w:tag w:val="_PLD_6fe47bc6584f4f9eb937a9db9062e226"/>
                <w:id w:val="249713267"/>
                <w:lock w:val="sdtLocked"/>
              </w:sdtPr>
              <w:sdtEndPr/>
              <w:sdtContent>
                <w:tc>
                  <w:tcPr>
                    <w:tcW w:w="114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5E16D35" w14:textId="77777777" w:rsidR="00141EA5" w:rsidRDefault="00102502">
                    <w:pPr>
                      <w:jc w:val="center"/>
                    </w:pPr>
                    <w:r>
                      <w:rPr>
                        <w:rFonts w:hint="eastAsia"/>
                      </w:rPr>
                      <w:t>上期发生额</w:t>
                    </w:r>
                  </w:p>
                </w:tc>
              </w:sdtContent>
            </w:sdt>
          </w:tr>
          <w:tr w:rsidR="00141EA5" w14:paraId="0C70BBBE" w14:textId="77777777" w:rsidTr="001D48B9">
            <w:sdt>
              <w:sdtPr>
                <w:tag w:val="_PLD_6a962937a21d464a8d71bfbe0424670e"/>
                <w:id w:val="1495524813"/>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vAlign w:val="center"/>
                  </w:tcPr>
                  <w:p w14:paraId="49D274E0" w14:textId="77777777" w:rsidR="00141EA5" w:rsidRDefault="00102502">
                    <w:r>
                      <w:rPr>
                        <w:rFonts w:hint="eastAsia"/>
                      </w:rPr>
                      <w:t>一、期初余额</w:t>
                    </w:r>
                  </w:p>
                </w:tc>
              </w:sdtContent>
            </w:sdt>
            <w:tc>
              <w:tcPr>
                <w:tcW w:w="1286" w:type="pct"/>
                <w:tcBorders>
                  <w:top w:val="single" w:sz="6" w:space="0" w:color="auto"/>
                  <w:left w:val="single" w:sz="6" w:space="0" w:color="auto"/>
                  <w:bottom w:val="single" w:sz="4" w:space="0" w:color="auto"/>
                  <w:right w:val="single" w:sz="4" w:space="0" w:color="auto"/>
                </w:tcBorders>
                <w:shd w:val="clear" w:color="auto" w:fill="auto"/>
                <w:vAlign w:val="center"/>
              </w:tcPr>
              <w:p w14:paraId="29DAA29F" w14:textId="77777777" w:rsidR="00141EA5" w:rsidRDefault="001C6118">
                <w:pPr>
                  <w:jc w:val="right"/>
                </w:pPr>
                <w:r>
                  <w:t>66,420,382.32</w:t>
                </w:r>
              </w:p>
            </w:tc>
            <w:tc>
              <w:tcPr>
                <w:tcW w:w="1147" w:type="pct"/>
                <w:tcBorders>
                  <w:top w:val="single" w:sz="6" w:space="0" w:color="auto"/>
                  <w:left w:val="single" w:sz="6" w:space="0" w:color="auto"/>
                  <w:bottom w:val="single" w:sz="4" w:space="0" w:color="auto"/>
                  <w:right w:val="single" w:sz="4" w:space="0" w:color="auto"/>
                </w:tcBorders>
                <w:shd w:val="clear" w:color="auto" w:fill="auto"/>
                <w:vAlign w:val="center"/>
              </w:tcPr>
              <w:p w14:paraId="439D8128" w14:textId="77777777" w:rsidR="00141EA5" w:rsidRDefault="001777CD">
                <w:pPr>
                  <w:jc w:val="right"/>
                </w:pPr>
                <w:r w:rsidRPr="001777CD">
                  <w:t>64,964,757.20</w:t>
                </w:r>
              </w:p>
            </w:tc>
          </w:tr>
          <w:tr w:rsidR="00141EA5" w14:paraId="18191CA0" w14:textId="77777777" w:rsidTr="001D48B9">
            <w:sdt>
              <w:sdtPr>
                <w:tag w:val="_PLD_391694c54b6f44458ef39a8b33707c29"/>
                <w:id w:val="1341670356"/>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5BDF2431" w14:textId="77777777" w:rsidR="00141EA5" w:rsidRDefault="00102502">
                    <w:r>
                      <w:rPr>
                        <w:rFonts w:hint="eastAsia"/>
                      </w:rPr>
                      <w:t>二、计入当期损益的设定受益成本</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tcPr>
              <w:p w14:paraId="1A7C402C" w14:textId="77777777" w:rsidR="00141EA5" w:rsidRDefault="001C6118">
                <w:pPr>
                  <w:jc w:val="right"/>
                </w:pPr>
                <w:r>
                  <w:t>229,814.72</w:t>
                </w:r>
              </w:p>
            </w:tc>
            <w:tc>
              <w:tcPr>
                <w:tcW w:w="1147" w:type="pct"/>
                <w:tcBorders>
                  <w:top w:val="single" w:sz="4" w:space="0" w:color="auto"/>
                  <w:left w:val="single" w:sz="6" w:space="0" w:color="auto"/>
                  <w:bottom w:val="single" w:sz="4" w:space="0" w:color="auto"/>
                  <w:right w:val="single" w:sz="4" w:space="0" w:color="auto"/>
                </w:tcBorders>
                <w:shd w:val="clear" w:color="auto" w:fill="auto"/>
              </w:tcPr>
              <w:p w14:paraId="2BB69FB1" w14:textId="77777777" w:rsidR="00141EA5" w:rsidRDefault="001777CD">
                <w:pPr>
                  <w:jc w:val="right"/>
                </w:pPr>
                <w:r w:rsidRPr="001777CD">
                  <w:t>7,187,511.61</w:t>
                </w:r>
              </w:p>
            </w:tc>
          </w:tr>
          <w:tr w:rsidR="00141EA5" w14:paraId="7FD449FB" w14:textId="77777777" w:rsidTr="001D48B9">
            <w:sdt>
              <w:sdtPr>
                <w:tag w:val="_PLD_1321571e94834eea82d242dbd1ffce8e"/>
                <w:id w:val="2138527326"/>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166BD901" w14:textId="77777777" w:rsidR="00141EA5" w:rsidRDefault="00102502">
                    <w:r>
                      <w:t>1.</w:t>
                    </w:r>
                    <w:r>
                      <w:rPr>
                        <w:rFonts w:hint="eastAsia"/>
                      </w:rPr>
                      <w:t>当期服务成本</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tcPr>
              <w:p w14:paraId="4270BBA7" w14:textId="77777777" w:rsidR="00141EA5" w:rsidRDefault="001C6118">
                <w:pPr>
                  <w:jc w:val="right"/>
                </w:pPr>
                <w:r>
                  <w:t>59,027.20</w:t>
                </w:r>
              </w:p>
            </w:tc>
            <w:tc>
              <w:tcPr>
                <w:tcW w:w="1147" w:type="pct"/>
                <w:tcBorders>
                  <w:top w:val="single" w:sz="4" w:space="0" w:color="auto"/>
                  <w:left w:val="single" w:sz="6" w:space="0" w:color="auto"/>
                  <w:bottom w:val="single" w:sz="4" w:space="0" w:color="auto"/>
                  <w:right w:val="single" w:sz="4" w:space="0" w:color="auto"/>
                </w:tcBorders>
                <w:shd w:val="clear" w:color="auto" w:fill="auto"/>
              </w:tcPr>
              <w:p w14:paraId="79DBC9A9" w14:textId="77777777" w:rsidR="00141EA5" w:rsidRDefault="001777CD">
                <w:pPr>
                  <w:jc w:val="right"/>
                </w:pPr>
                <w:r w:rsidRPr="001777CD">
                  <w:t>38,401.73</w:t>
                </w:r>
              </w:p>
            </w:tc>
          </w:tr>
          <w:tr w:rsidR="00141EA5" w14:paraId="05B88F8C" w14:textId="77777777" w:rsidTr="001D48B9">
            <w:sdt>
              <w:sdtPr>
                <w:tag w:val="_PLD_33835dbae78f4139aa449bf2c3c3b8d3"/>
                <w:id w:val="-1270996378"/>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0E27307A" w14:textId="77777777" w:rsidR="00141EA5" w:rsidRDefault="00102502">
                    <w:r>
                      <w:t>2.</w:t>
                    </w:r>
                    <w:r>
                      <w:rPr>
                        <w:rFonts w:hint="eastAsia"/>
                      </w:rPr>
                      <w:t>过去服务成本</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tcPr>
              <w:p w14:paraId="107B6967" w14:textId="77777777" w:rsidR="00141EA5" w:rsidRDefault="00141EA5">
                <w:pPr>
                  <w:jc w:val="right"/>
                </w:pPr>
              </w:p>
            </w:tc>
            <w:tc>
              <w:tcPr>
                <w:tcW w:w="1147" w:type="pct"/>
                <w:tcBorders>
                  <w:top w:val="single" w:sz="4" w:space="0" w:color="auto"/>
                  <w:left w:val="single" w:sz="6" w:space="0" w:color="auto"/>
                  <w:bottom w:val="single" w:sz="4" w:space="0" w:color="auto"/>
                  <w:right w:val="single" w:sz="4" w:space="0" w:color="auto"/>
                </w:tcBorders>
                <w:shd w:val="clear" w:color="auto" w:fill="auto"/>
              </w:tcPr>
              <w:p w14:paraId="698746EB" w14:textId="77777777" w:rsidR="00141EA5" w:rsidRDefault="001777CD">
                <w:pPr>
                  <w:jc w:val="right"/>
                </w:pPr>
                <w:r w:rsidRPr="001777CD">
                  <w:t>5,848,000.00</w:t>
                </w:r>
              </w:p>
            </w:tc>
          </w:tr>
          <w:tr w:rsidR="00141EA5" w14:paraId="3DDA4A3A" w14:textId="77777777" w:rsidTr="001D48B9">
            <w:sdt>
              <w:sdtPr>
                <w:tag w:val="_PLD_fff0c1ee7da7435091d0797d53046881"/>
                <w:id w:val="-492873230"/>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1467B019" w14:textId="77777777" w:rsidR="00141EA5" w:rsidRDefault="00102502">
                    <w:r>
                      <w:t>3.</w:t>
                    </w:r>
                    <w:r>
                      <w:rPr>
                        <w:rFonts w:hint="eastAsia"/>
                      </w:rPr>
                      <w:t>结算利得（损失以“－”表示）</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tcPr>
              <w:p w14:paraId="68DB786F" w14:textId="77777777" w:rsidR="00141EA5" w:rsidRDefault="001C6118">
                <w:pPr>
                  <w:jc w:val="right"/>
                </w:pPr>
                <w:r>
                  <w:t>154,787.52</w:t>
                </w:r>
              </w:p>
            </w:tc>
            <w:tc>
              <w:tcPr>
                <w:tcW w:w="1147" w:type="pct"/>
                <w:tcBorders>
                  <w:top w:val="single" w:sz="4" w:space="0" w:color="auto"/>
                  <w:left w:val="single" w:sz="6" w:space="0" w:color="auto"/>
                  <w:bottom w:val="single" w:sz="4" w:space="0" w:color="auto"/>
                  <w:right w:val="single" w:sz="4" w:space="0" w:color="auto"/>
                </w:tcBorders>
                <w:shd w:val="clear" w:color="auto" w:fill="auto"/>
              </w:tcPr>
              <w:p w14:paraId="46A833DC" w14:textId="77777777" w:rsidR="00141EA5" w:rsidRDefault="00141EA5">
                <w:pPr>
                  <w:jc w:val="right"/>
                </w:pPr>
              </w:p>
            </w:tc>
          </w:tr>
          <w:tr w:rsidR="00141EA5" w14:paraId="354CE52F" w14:textId="77777777" w:rsidTr="001D48B9">
            <w:sdt>
              <w:sdtPr>
                <w:tag w:val="_PLD_6fd0a80267714436833bd7083e5853ee"/>
                <w:id w:val="-528421817"/>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7A5E5B99" w14:textId="77777777" w:rsidR="00141EA5" w:rsidRDefault="00102502">
                    <w:r>
                      <w:t>4</w:t>
                    </w:r>
                    <w:r>
                      <w:rPr>
                        <w:rFonts w:hint="eastAsia"/>
                      </w:rPr>
                      <w:t>、利息净额</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tcPr>
              <w:p w14:paraId="10ECF632" w14:textId="77777777" w:rsidR="00141EA5" w:rsidRDefault="001C6118">
                <w:pPr>
                  <w:jc w:val="right"/>
                </w:pPr>
                <w:r>
                  <w:t>16,000.00</w:t>
                </w:r>
              </w:p>
            </w:tc>
            <w:tc>
              <w:tcPr>
                <w:tcW w:w="1147" w:type="pct"/>
                <w:tcBorders>
                  <w:top w:val="single" w:sz="4" w:space="0" w:color="auto"/>
                  <w:left w:val="single" w:sz="6" w:space="0" w:color="auto"/>
                  <w:bottom w:val="single" w:sz="4" w:space="0" w:color="auto"/>
                  <w:right w:val="single" w:sz="4" w:space="0" w:color="auto"/>
                </w:tcBorders>
                <w:shd w:val="clear" w:color="auto" w:fill="auto"/>
              </w:tcPr>
              <w:p w14:paraId="6DAD8825" w14:textId="77777777" w:rsidR="00141EA5" w:rsidRDefault="001777CD">
                <w:pPr>
                  <w:jc w:val="right"/>
                </w:pPr>
                <w:r w:rsidRPr="001777CD">
                  <w:t>1,301,109.88</w:t>
                </w:r>
              </w:p>
            </w:tc>
          </w:tr>
          <w:tr w:rsidR="00141EA5" w14:paraId="60A4DD98" w14:textId="77777777" w:rsidTr="001D48B9">
            <w:sdt>
              <w:sdtPr>
                <w:tag w:val="_PLD_83f071c9dd794c1fb00470b92c79bef6"/>
                <w:id w:val="-566726178"/>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62010BB9" w14:textId="77777777" w:rsidR="00141EA5" w:rsidRDefault="00102502">
                    <w:r>
                      <w:rPr>
                        <w:rFonts w:hint="eastAsia"/>
                      </w:rPr>
                      <w:t>三、计入其他综合收益的设定收益成本</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5D2B9544" w14:textId="77777777" w:rsidR="00141EA5" w:rsidRDefault="001C6118" w:rsidP="001777CD">
                <w:pPr>
                  <w:jc w:val="right"/>
                </w:pPr>
                <w:r w:rsidRPr="001C6118">
                  <w:t>-2,949,592.95</w:t>
                </w: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6C0A4278" w14:textId="77777777" w:rsidR="00141EA5" w:rsidRDefault="001777CD" w:rsidP="001777CD">
                <w:pPr>
                  <w:jc w:val="right"/>
                </w:pPr>
                <w:r w:rsidRPr="001777CD">
                  <w:t>1,364,498.67</w:t>
                </w:r>
              </w:p>
            </w:tc>
          </w:tr>
          <w:tr w:rsidR="00141EA5" w14:paraId="4876520F" w14:textId="77777777" w:rsidTr="001D48B9">
            <w:sdt>
              <w:sdtPr>
                <w:tag w:val="_PLD_0f6e179974d34980adeb9d782e7681d9"/>
                <w:id w:val="-1245566284"/>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2FD5EE8E" w14:textId="77777777" w:rsidR="00141EA5" w:rsidRDefault="00102502">
                    <w:r>
                      <w:t>1.</w:t>
                    </w:r>
                    <w:r>
                      <w:rPr>
                        <w:rFonts w:hint="eastAsia"/>
                      </w:rPr>
                      <w:t>精算利得（损失以“－”表示）</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3D2D8B5D" w14:textId="77777777" w:rsidR="00141EA5" w:rsidRDefault="001C6118" w:rsidP="001777CD">
                <w:pPr>
                  <w:jc w:val="right"/>
                </w:pPr>
                <w:r w:rsidRPr="001C6118">
                  <w:t>-2,949,592.95</w:t>
                </w: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17483718" w14:textId="77777777" w:rsidR="00141EA5" w:rsidRDefault="001777CD" w:rsidP="001777CD">
                <w:pPr>
                  <w:jc w:val="right"/>
                </w:pPr>
                <w:r w:rsidRPr="001777CD">
                  <w:t>1,344,498.67</w:t>
                </w:r>
              </w:p>
            </w:tc>
          </w:tr>
          <w:sdt>
            <w:sdtPr>
              <w:alias w:val="设定受益计划义务现值-计入其他综合收益的设定收益成本明细"/>
              <w:tag w:val="_GBC_67c47024df97426aa5b7c5bd281f18d8"/>
              <w:id w:val="-1771461385"/>
              <w:lock w:val="sdtLocked"/>
              <w:placeholder>
                <w:docPart w:val="GBC11111111111111111111111111111"/>
              </w:placeholder>
            </w:sdtPr>
            <w:sdtEndPr/>
            <w:sdtContent>
              <w:tr w:rsidR="00141EA5" w14:paraId="4FE948C3" w14:textId="77777777" w:rsidTr="001D48B9">
                <w:tc>
                  <w:tcPr>
                    <w:tcW w:w="2567" w:type="pct"/>
                    <w:tcBorders>
                      <w:top w:val="single" w:sz="6" w:space="0" w:color="auto"/>
                      <w:left w:val="single" w:sz="6" w:space="0" w:color="auto"/>
                      <w:bottom w:val="single" w:sz="6" w:space="0" w:color="auto"/>
                      <w:right w:val="single" w:sz="6" w:space="0" w:color="auto"/>
                    </w:tcBorders>
                    <w:shd w:val="clear" w:color="auto" w:fill="auto"/>
                  </w:tcPr>
                  <w:p w14:paraId="7E36E815" w14:textId="77777777" w:rsidR="00141EA5" w:rsidRDefault="001777CD">
                    <w:r>
                      <w:t>2.</w:t>
                    </w:r>
                    <w:r w:rsidRPr="001777CD">
                      <w:rPr>
                        <w:rFonts w:hint="eastAsia"/>
                      </w:rPr>
                      <w:t>计划资产回报（计入利息净额的除外）</w:t>
                    </w:r>
                  </w:p>
                </w:tc>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1B725748" w14:textId="77777777" w:rsidR="00141EA5" w:rsidRDefault="00141EA5" w:rsidP="001777CD">
                    <w:pPr>
                      <w:jc w:val="right"/>
                    </w:pP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0C8B1D22" w14:textId="77777777" w:rsidR="00141EA5" w:rsidRDefault="001777CD" w:rsidP="001777CD">
                    <w:pPr>
                      <w:jc w:val="right"/>
                    </w:pPr>
                    <w:r w:rsidRPr="001777CD">
                      <w:t>20,000.00</w:t>
                    </w:r>
                  </w:p>
                </w:tc>
              </w:tr>
            </w:sdtContent>
          </w:sdt>
          <w:tr w:rsidR="00141EA5" w14:paraId="784C6971" w14:textId="77777777" w:rsidTr="001D48B9">
            <w:sdt>
              <w:sdtPr>
                <w:tag w:val="_PLD_c729a872b31940918796b9ddc8b3d264"/>
                <w:id w:val="-216126326"/>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43994F82" w14:textId="77777777" w:rsidR="00141EA5" w:rsidRDefault="00102502">
                    <w:r>
                      <w:rPr>
                        <w:rFonts w:hint="eastAsia"/>
                      </w:rPr>
                      <w:t>四、其他变动</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6B8C12EE" w14:textId="77777777" w:rsidR="00141EA5" w:rsidRDefault="001C6118" w:rsidP="001777CD">
                <w:pPr>
                  <w:jc w:val="right"/>
                </w:pPr>
                <w:r w:rsidRPr="001C6118">
                  <w:t>-2,910,749.28</w:t>
                </w: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77BF1318" w14:textId="77777777" w:rsidR="00141EA5" w:rsidRDefault="001777CD" w:rsidP="001777CD">
                <w:pPr>
                  <w:jc w:val="right"/>
                </w:pPr>
                <w:r w:rsidRPr="001777CD">
                  <w:t>-7,096,385.16</w:t>
                </w:r>
              </w:p>
            </w:tc>
          </w:tr>
          <w:tr w:rsidR="00141EA5" w14:paraId="5ED709C3" w14:textId="77777777" w:rsidTr="001D48B9">
            <w:sdt>
              <w:sdtPr>
                <w:tag w:val="_PLD_b62cb34fbb5f49ada8114d2fa0b2744b"/>
                <w:id w:val="-264849204"/>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2675F948" w14:textId="77777777" w:rsidR="00141EA5" w:rsidRDefault="00102502">
                    <w:r>
                      <w:t>1.</w:t>
                    </w:r>
                    <w:r>
                      <w:rPr>
                        <w:rFonts w:hint="eastAsia"/>
                      </w:rPr>
                      <w:t>结算时支付的对价</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16E901EC" w14:textId="77777777" w:rsidR="00141EA5" w:rsidRDefault="00141EA5" w:rsidP="001777CD">
                <w:pPr>
                  <w:jc w:val="right"/>
                </w:pP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03FB6825" w14:textId="77777777" w:rsidR="00141EA5" w:rsidRDefault="00141EA5" w:rsidP="001777CD">
                <w:pPr>
                  <w:jc w:val="right"/>
                </w:pPr>
              </w:p>
            </w:tc>
          </w:tr>
          <w:tr w:rsidR="00141EA5" w14:paraId="686C5972" w14:textId="77777777" w:rsidTr="001D48B9">
            <w:sdt>
              <w:sdtPr>
                <w:tag w:val="_PLD_21f834174727463abc6e4576bb81dace"/>
                <w:id w:val="-804695040"/>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7A9E7220" w14:textId="77777777" w:rsidR="00141EA5" w:rsidRDefault="00102502">
                    <w:r>
                      <w:t>2.</w:t>
                    </w:r>
                    <w:r>
                      <w:rPr>
                        <w:rFonts w:hint="eastAsia"/>
                      </w:rPr>
                      <w:t>已支付的福利</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2B8D323B" w14:textId="77777777" w:rsidR="00141EA5" w:rsidRDefault="001C6118" w:rsidP="001777CD">
                <w:pPr>
                  <w:jc w:val="right"/>
                </w:pPr>
                <w:r w:rsidRPr="001C6118">
                  <w:t>-2,910,749.28</w:t>
                </w: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62CCDDF8" w14:textId="77777777" w:rsidR="00141EA5" w:rsidRDefault="001777CD" w:rsidP="001777CD">
                <w:pPr>
                  <w:jc w:val="right"/>
                </w:pPr>
                <w:r w:rsidRPr="001777CD">
                  <w:t>-3,275,410.52</w:t>
                </w:r>
              </w:p>
            </w:tc>
          </w:tr>
          <w:sdt>
            <w:sdtPr>
              <w:alias w:val="设定受益计划义务现值-其他变动明细"/>
              <w:tag w:val="_GBC_9822ec4b942b4732922c8717e4230169"/>
              <w:id w:val="-852723638"/>
              <w:lock w:val="sdtLocked"/>
              <w:placeholder>
                <w:docPart w:val="GBC11111111111111111111111111111"/>
              </w:placeholder>
            </w:sdtPr>
            <w:sdtEndPr/>
            <w:sdtContent>
              <w:tr w:rsidR="00141EA5" w14:paraId="43FFC571" w14:textId="77777777" w:rsidTr="001D48B9">
                <w:tc>
                  <w:tcPr>
                    <w:tcW w:w="2567" w:type="pct"/>
                    <w:tcBorders>
                      <w:top w:val="single" w:sz="4" w:space="0" w:color="auto"/>
                      <w:left w:val="single" w:sz="4" w:space="0" w:color="auto"/>
                      <w:bottom w:val="single" w:sz="6" w:space="0" w:color="auto"/>
                      <w:right w:val="single" w:sz="6" w:space="0" w:color="auto"/>
                    </w:tcBorders>
                    <w:shd w:val="clear" w:color="auto" w:fill="auto"/>
                    <w:hideMark/>
                  </w:tcPr>
                  <w:p w14:paraId="1FB048E7" w14:textId="77777777" w:rsidR="00141EA5" w:rsidRDefault="001777CD">
                    <w:r>
                      <w:t>3.</w:t>
                    </w:r>
                    <w:r>
                      <w:rPr>
                        <w:rFonts w:hint="eastAsia"/>
                      </w:rPr>
                      <w:t>其他</w:t>
                    </w:r>
                  </w:p>
                </w:tc>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48E97B44" w14:textId="77777777" w:rsidR="00141EA5" w:rsidRDefault="00141EA5" w:rsidP="001777CD">
                    <w:pPr>
                      <w:jc w:val="right"/>
                    </w:pP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402AC621" w14:textId="77777777" w:rsidR="00141EA5" w:rsidRDefault="001777CD" w:rsidP="001777CD">
                    <w:pPr>
                      <w:jc w:val="right"/>
                    </w:pPr>
                    <w:r w:rsidRPr="001777CD">
                      <w:t>-3,820,974.64</w:t>
                    </w:r>
                  </w:p>
                </w:tc>
              </w:tr>
            </w:sdtContent>
          </w:sdt>
          <w:tr w:rsidR="00141EA5" w14:paraId="0FC1B6F9" w14:textId="77777777" w:rsidTr="001D48B9">
            <w:sdt>
              <w:sdtPr>
                <w:tag w:val="_PLD_5e3f7fa86b304b8eb90c329578680944"/>
                <w:id w:val="320926414"/>
                <w:lock w:val="sdtLocked"/>
              </w:sdtPr>
              <w:sdtEndPr/>
              <w:sdtContent>
                <w:tc>
                  <w:tcPr>
                    <w:tcW w:w="2567" w:type="pct"/>
                    <w:tcBorders>
                      <w:top w:val="single" w:sz="6" w:space="0" w:color="auto"/>
                      <w:left w:val="single" w:sz="6" w:space="0" w:color="auto"/>
                      <w:bottom w:val="single" w:sz="6" w:space="0" w:color="auto"/>
                      <w:right w:val="single" w:sz="6" w:space="0" w:color="auto"/>
                    </w:tcBorders>
                    <w:shd w:val="clear" w:color="auto" w:fill="auto"/>
                    <w:hideMark/>
                  </w:tcPr>
                  <w:p w14:paraId="464657A4" w14:textId="77777777" w:rsidR="00141EA5" w:rsidRDefault="00102502">
                    <w:r>
                      <w:rPr>
                        <w:rFonts w:hint="eastAsia"/>
                      </w:rPr>
                      <w:t>五、期末余额</w:t>
                    </w:r>
                  </w:p>
                </w:tc>
              </w:sdtContent>
            </w:sdt>
            <w:tc>
              <w:tcPr>
                <w:tcW w:w="1286" w:type="pct"/>
                <w:tcBorders>
                  <w:top w:val="single" w:sz="4" w:space="0" w:color="auto"/>
                  <w:left w:val="single" w:sz="6" w:space="0" w:color="auto"/>
                  <w:bottom w:val="single" w:sz="4" w:space="0" w:color="auto"/>
                  <w:right w:val="single" w:sz="4" w:space="0" w:color="auto"/>
                </w:tcBorders>
                <w:shd w:val="clear" w:color="auto" w:fill="auto"/>
                <w:vAlign w:val="center"/>
              </w:tcPr>
              <w:p w14:paraId="139D1562" w14:textId="77777777" w:rsidR="00141EA5" w:rsidRDefault="001C6118" w:rsidP="001777CD">
                <w:pPr>
                  <w:jc w:val="right"/>
                </w:pPr>
                <w:r>
                  <w:t>60,789,854.81</w:t>
                </w:r>
              </w:p>
            </w:tc>
            <w:tc>
              <w:tcPr>
                <w:tcW w:w="1147" w:type="pct"/>
                <w:tcBorders>
                  <w:top w:val="single" w:sz="4" w:space="0" w:color="auto"/>
                  <w:left w:val="single" w:sz="6" w:space="0" w:color="auto"/>
                  <w:bottom w:val="single" w:sz="4" w:space="0" w:color="auto"/>
                  <w:right w:val="single" w:sz="4" w:space="0" w:color="auto"/>
                </w:tcBorders>
                <w:shd w:val="clear" w:color="auto" w:fill="auto"/>
                <w:vAlign w:val="center"/>
              </w:tcPr>
              <w:p w14:paraId="0C4A0C2C" w14:textId="77777777" w:rsidR="00141EA5" w:rsidRDefault="001777CD" w:rsidP="001777CD">
                <w:pPr>
                  <w:jc w:val="right"/>
                </w:pPr>
                <w:r w:rsidRPr="001777CD">
                  <w:t>66,420,382.32</w:t>
                </w:r>
              </w:p>
            </w:tc>
          </w:tr>
        </w:tbl>
        <w:p w14:paraId="159530C6" w14:textId="77777777" w:rsidR="00141EA5" w:rsidRDefault="00141EA5"/>
        <w:p w14:paraId="177CC5E4" w14:textId="77777777" w:rsidR="00141EA5" w:rsidRDefault="00102502">
          <w:r>
            <w:rPr>
              <w:rFonts w:hint="eastAsia"/>
            </w:rPr>
            <w:t>计划资产：</w:t>
          </w:r>
        </w:p>
        <w:sdt>
          <w:sdtPr>
            <w:alias w:val="是否适用：设定受益计划变动情况_计划资产[双击切换]"/>
            <w:tag w:val="_GBC_c2b590ce2cf24711a0d840605c251bba"/>
            <w:id w:val="828798921"/>
            <w:lock w:val="sdtLocked"/>
            <w:placeholder>
              <w:docPart w:val="GBC22222222222222222222222222222"/>
            </w:placeholder>
          </w:sdtPr>
          <w:sdtEndPr/>
          <w:sdtContent>
            <w:p w14:paraId="28C08AE1" w14:textId="77777777" w:rsidR="00141EA5" w:rsidRDefault="00102502" w:rsidP="001C6118">
              <w:r>
                <w:fldChar w:fldCharType="begin"/>
              </w:r>
              <w:r w:rsidR="001C6118">
                <w:instrText xml:space="preserve"> MACROBUTTON  SnrToggleCheckbox □适用 </w:instrText>
              </w:r>
              <w:r>
                <w:fldChar w:fldCharType="end"/>
              </w:r>
              <w:r>
                <w:fldChar w:fldCharType="begin"/>
              </w:r>
              <w:r w:rsidR="001C6118">
                <w:instrText xml:space="preserve"> MACROBUTTON  SnrToggleCheckbox √不适用 </w:instrText>
              </w:r>
              <w:r>
                <w:fldChar w:fldCharType="end"/>
              </w:r>
            </w:p>
          </w:sdtContent>
        </w:sdt>
        <w:p w14:paraId="7D9CA56A" w14:textId="77777777" w:rsidR="00141EA5" w:rsidRDefault="00102502">
          <w:r>
            <w:rPr>
              <w:rFonts w:hint="eastAsia"/>
            </w:rPr>
            <w:t>设定受益计划净负债（净资产）</w:t>
          </w:r>
        </w:p>
        <w:sdt>
          <w:sdtPr>
            <w:alias w:val="是否适用：设定受益计划变动情况_设定受益计划净负债[双击切换]"/>
            <w:tag w:val="_GBC_c9a00f9cf02f40478b9c06d7ded58e74"/>
            <w:id w:val="-1004504926"/>
            <w:lock w:val="sdtLocked"/>
            <w:placeholder>
              <w:docPart w:val="GBC22222222222222222222222222222"/>
            </w:placeholder>
          </w:sdtPr>
          <w:sdtEndPr/>
          <w:sdtContent>
            <w:p w14:paraId="7D82BEE0" w14:textId="77777777" w:rsidR="00141EA5" w:rsidRDefault="00102502" w:rsidP="001C6118">
              <w:r>
                <w:fldChar w:fldCharType="begin"/>
              </w:r>
              <w:r w:rsidR="001C6118">
                <w:instrText xml:space="preserve"> MACROBUTTON  SnrToggleCheckbox □适用 </w:instrText>
              </w:r>
              <w:r>
                <w:fldChar w:fldCharType="end"/>
              </w:r>
              <w:r>
                <w:fldChar w:fldCharType="begin"/>
              </w:r>
              <w:r w:rsidR="001C6118">
                <w:instrText xml:space="preserve"> MACROBUTTON  SnrToggleCheckbox √不适用 </w:instrText>
              </w:r>
              <w:r>
                <w:fldChar w:fldCharType="end"/>
              </w:r>
            </w:p>
          </w:sdtContent>
        </w:sdt>
        <w:p w14:paraId="1BE1A2D2" w14:textId="77777777" w:rsidR="00141EA5" w:rsidRDefault="00102502">
          <w:r>
            <w:rPr>
              <w:rFonts w:hint="eastAsia"/>
            </w:rPr>
            <w:t>设定受益计划的内容及与之相关风险、对公司未来现金流量、时间和不确定性的影响说明：</w:t>
          </w:r>
        </w:p>
        <w:sdt>
          <w:sdtPr>
            <w:alias w:val="是否适用：设定受益计划的内容及与之相关风险、对公司未来现金流量、时间和不确定性的影响说明[双击切换]"/>
            <w:tag w:val="_GBC_2e34365c15bf476d97ccb2c983bcb127"/>
            <w:id w:val="859863879"/>
            <w:lock w:val="sdtLocked"/>
            <w:placeholder>
              <w:docPart w:val="GBC22222222222222222222222222222"/>
            </w:placeholder>
          </w:sdtPr>
          <w:sdtEndPr/>
          <w:sdtContent>
            <w:p w14:paraId="3A30071D" w14:textId="77777777" w:rsidR="00141EA5" w:rsidRDefault="00102502" w:rsidP="00550F03">
              <w:r>
                <w:fldChar w:fldCharType="begin"/>
              </w:r>
              <w:r w:rsidR="00550F03">
                <w:instrText xml:space="preserve"> MACROBUTTON  SnrToggleCheckbox □适用 </w:instrText>
              </w:r>
              <w:r>
                <w:fldChar w:fldCharType="end"/>
              </w:r>
              <w:r>
                <w:fldChar w:fldCharType="begin"/>
              </w:r>
              <w:r w:rsidR="00550F03">
                <w:instrText xml:space="preserve"> MACROBUTTON  SnrToggleCheckbox √不适用 </w:instrText>
              </w:r>
              <w:r>
                <w:fldChar w:fldCharType="end"/>
              </w:r>
            </w:p>
          </w:sdtContent>
        </w:sdt>
        <w:p w14:paraId="5F8DBF8C" w14:textId="77777777" w:rsidR="00141EA5" w:rsidRDefault="00141EA5"/>
        <w:p w14:paraId="5BFA39CC" w14:textId="77777777" w:rsidR="00141EA5" w:rsidRDefault="00102502">
          <w:r>
            <w:rPr>
              <w:rFonts w:hint="eastAsia"/>
            </w:rPr>
            <w:t>设定受益计划重大精算假设及敏感性分析结果说明</w:t>
          </w:r>
        </w:p>
        <w:sdt>
          <w:sdtPr>
            <w:alias w:val="是否适用：设定受益计划重大精算假设及敏感性分析结果说明[双击切换]"/>
            <w:tag w:val="_GBC_ca3d6135d7d142dba45a1fa5a5c4591a"/>
            <w:id w:val="-1416078719"/>
            <w:lock w:val="sdtLocked"/>
            <w:placeholder>
              <w:docPart w:val="GBC22222222222222222222222222222"/>
            </w:placeholder>
          </w:sdtPr>
          <w:sdtEndPr/>
          <w:sdtContent>
            <w:p w14:paraId="29881C14" w14:textId="77777777" w:rsidR="00141EA5" w:rsidRDefault="00102502">
              <w:r>
                <w:fldChar w:fldCharType="begin"/>
              </w:r>
              <w:r w:rsidR="00550F03">
                <w:instrText xml:space="preserve"> MACROBUTTON  SnrToggleCheckbox √适用 </w:instrText>
              </w:r>
              <w:r>
                <w:fldChar w:fldCharType="end"/>
              </w:r>
              <w:r>
                <w:fldChar w:fldCharType="begin"/>
              </w:r>
              <w:r w:rsidR="00550F03">
                <w:instrText xml:space="preserve"> MACROBUTTON  SnrToggleCheckbox □不适用 </w:instrText>
              </w:r>
              <w:r>
                <w:fldChar w:fldCharType="end"/>
              </w:r>
            </w:p>
          </w:sdtContent>
        </w:sdt>
        <w:sdt>
          <w:sdtPr>
            <w:alias w:val="设定受益计划重大精算假设及敏感性分析结果说明"/>
            <w:tag w:val="_GBC_88568cc694784f799327f2375603537e"/>
            <w:id w:val="1770353581"/>
            <w:lock w:val="sdtLocked"/>
            <w:placeholder>
              <w:docPart w:val="GBC22222222222222222222222222222"/>
            </w:placeholder>
          </w:sdtPr>
          <w:sdtEndPr/>
          <w:sdtContent>
            <w:p w14:paraId="65AA045A" w14:textId="77777777" w:rsidR="00550F03" w:rsidRPr="00550F03" w:rsidRDefault="00550F03" w:rsidP="00550F03">
              <w:pPr>
                <w:ind w:firstLineChars="200" w:firstLine="420"/>
                <w:jc w:val="both"/>
                <w:rPr>
                  <w:rFonts w:cs="Times New Roman"/>
                  <w:szCs w:val="22"/>
                </w:rPr>
              </w:pPr>
              <w:r w:rsidRPr="00550F03">
                <w:rPr>
                  <w:rFonts w:cs="Times New Roman" w:hint="eastAsia"/>
                  <w:szCs w:val="22"/>
                </w:rPr>
                <w:t>本公司之二级子公司德国HAZEMAG公司为职工提供养老金的福利计划，精算所采用的要假设如下：</w:t>
              </w:r>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2940"/>
                <w:gridCol w:w="2942"/>
              </w:tblGrid>
              <w:tr w:rsidR="00550F03" w:rsidRPr="00550F03" w14:paraId="7EC7ED0C" w14:textId="77777777" w:rsidTr="00550F03">
                <w:trPr>
                  <w:trHeight w:val="340"/>
                  <w:tblHeader/>
                </w:trPr>
                <w:tc>
                  <w:tcPr>
                    <w:tcW w:w="1666" w:type="pct"/>
                    <w:vAlign w:val="center"/>
                    <w:hideMark/>
                  </w:tcPr>
                  <w:p w14:paraId="4675EFC6" w14:textId="77777777" w:rsidR="00550F03" w:rsidRPr="00550F03" w:rsidRDefault="00550F03" w:rsidP="00550F03">
                    <w:pPr>
                      <w:snapToGrid w:val="0"/>
                      <w:jc w:val="both"/>
                      <w:rPr>
                        <w:rFonts w:cs="Times New Roman"/>
                        <w:b/>
                        <w:szCs w:val="22"/>
                        <w:lang w:val="en-GB" w:eastAsia="en-US"/>
                      </w:rPr>
                    </w:pPr>
                    <w:r w:rsidRPr="00550F03">
                      <w:rPr>
                        <w:rFonts w:cs="Times New Roman" w:hint="eastAsia"/>
                        <w:b/>
                        <w:szCs w:val="22"/>
                        <w:lang w:eastAsia="en-US"/>
                      </w:rPr>
                      <w:t>精算假设</w:t>
                    </w:r>
                  </w:p>
                </w:tc>
                <w:tc>
                  <w:tcPr>
                    <w:tcW w:w="1666" w:type="pct"/>
                    <w:vAlign w:val="center"/>
                    <w:hideMark/>
                  </w:tcPr>
                  <w:p w14:paraId="357C5B2B" w14:textId="77777777" w:rsidR="00550F03" w:rsidRPr="00550F03" w:rsidRDefault="00550F03" w:rsidP="00550F03">
                    <w:pPr>
                      <w:snapToGrid w:val="0"/>
                      <w:jc w:val="center"/>
                      <w:rPr>
                        <w:rFonts w:cs="Times New Roman"/>
                        <w:b/>
                        <w:szCs w:val="22"/>
                        <w:lang w:val="en-GB" w:eastAsia="en-US"/>
                      </w:rPr>
                    </w:pPr>
                    <w:r>
                      <w:rPr>
                        <w:rFonts w:cs="Times New Roman" w:hint="eastAsia"/>
                        <w:b/>
                        <w:szCs w:val="22"/>
                        <w:lang w:val="en-GB"/>
                      </w:rPr>
                      <w:t>本报告期</w:t>
                    </w:r>
                  </w:p>
                </w:tc>
                <w:tc>
                  <w:tcPr>
                    <w:tcW w:w="1667" w:type="pct"/>
                    <w:vAlign w:val="center"/>
                    <w:hideMark/>
                  </w:tcPr>
                  <w:p w14:paraId="7EC24B19" w14:textId="77777777" w:rsidR="00550F03" w:rsidRPr="00550F03" w:rsidRDefault="00550F03" w:rsidP="00550F03">
                    <w:pPr>
                      <w:snapToGrid w:val="0"/>
                      <w:jc w:val="center"/>
                      <w:rPr>
                        <w:rFonts w:cs="Times New Roman"/>
                        <w:b/>
                        <w:szCs w:val="22"/>
                        <w:lang w:val="en-GB" w:eastAsia="en-US"/>
                      </w:rPr>
                    </w:pPr>
                    <w:r>
                      <w:rPr>
                        <w:rFonts w:cs="Times New Roman" w:hint="eastAsia"/>
                        <w:b/>
                        <w:szCs w:val="22"/>
                        <w:lang w:val="en-GB"/>
                      </w:rPr>
                      <w:t>上年同期</w:t>
                    </w:r>
                  </w:p>
                </w:tc>
              </w:tr>
              <w:tr w:rsidR="00550F03" w:rsidRPr="00550F03" w14:paraId="5B9B8285" w14:textId="77777777" w:rsidTr="00550F03">
                <w:trPr>
                  <w:trHeight w:val="340"/>
                </w:trPr>
                <w:tc>
                  <w:tcPr>
                    <w:tcW w:w="1666" w:type="pct"/>
                    <w:vAlign w:val="center"/>
                    <w:hideMark/>
                  </w:tcPr>
                  <w:p w14:paraId="56DDE603" w14:textId="77777777" w:rsidR="00550F03" w:rsidRPr="00550F03" w:rsidRDefault="00550F03" w:rsidP="00550F03">
                    <w:pPr>
                      <w:snapToGrid w:val="0"/>
                      <w:jc w:val="both"/>
                      <w:rPr>
                        <w:rFonts w:cs="Times New Roman"/>
                        <w:szCs w:val="22"/>
                        <w:lang w:val="en-GB" w:eastAsia="en-US"/>
                      </w:rPr>
                    </w:pPr>
                    <w:r w:rsidRPr="00550F03">
                      <w:rPr>
                        <w:rFonts w:cs="Times New Roman" w:hint="eastAsia"/>
                        <w:szCs w:val="22"/>
                        <w:lang w:eastAsia="en-US"/>
                      </w:rPr>
                      <w:t>贴现率</w:t>
                    </w:r>
                  </w:p>
                </w:tc>
                <w:tc>
                  <w:tcPr>
                    <w:tcW w:w="1666" w:type="pct"/>
                    <w:vAlign w:val="center"/>
                  </w:tcPr>
                  <w:p w14:paraId="19CDD649" w14:textId="77777777" w:rsidR="00550F03" w:rsidRPr="00550F03" w:rsidRDefault="00D51317" w:rsidP="00550F03">
                    <w:pPr>
                      <w:snapToGrid w:val="0"/>
                      <w:jc w:val="center"/>
                      <w:rPr>
                        <w:rFonts w:cs="Times New Roman"/>
                        <w:szCs w:val="22"/>
                        <w:lang w:val="en-GB"/>
                      </w:rPr>
                    </w:pPr>
                    <w:r w:rsidRPr="00D51317">
                      <w:rPr>
                        <w:rFonts w:cs="Times New Roman"/>
                        <w:szCs w:val="22"/>
                        <w:lang w:val="en-GB"/>
                      </w:rPr>
                      <w:t>1.15%</w:t>
                    </w:r>
                  </w:p>
                </w:tc>
                <w:tc>
                  <w:tcPr>
                    <w:tcW w:w="1667" w:type="pct"/>
                    <w:vAlign w:val="center"/>
                    <w:hideMark/>
                  </w:tcPr>
                  <w:p w14:paraId="08A27628" w14:textId="77777777" w:rsidR="00550F03" w:rsidRPr="00550F03" w:rsidRDefault="00550F03" w:rsidP="00550F03">
                    <w:pPr>
                      <w:snapToGrid w:val="0"/>
                      <w:jc w:val="center"/>
                      <w:rPr>
                        <w:rFonts w:cs="Times New Roman"/>
                        <w:szCs w:val="22"/>
                        <w:lang w:val="en-GB"/>
                      </w:rPr>
                    </w:pPr>
                    <w:r>
                      <w:rPr>
                        <w:rFonts w:cs="Times New Roman" w:hint="eastAsia"/>
                        <w:szCs w:val="22"/>
                        <w:lang w:val="en-GB"/>
                      </w:rPr>
                      <w:t>1</w:t>
                    </w:r>
                    <w:r>
                      <w:rPr>
                        <w:rFonts w:cs="Times New Roman"/>
                        <w:szCs w:val="22"/>
                        <w:lang w:val="en-GB"/>
                      </w:rPr>
                      <w:t>.35</w:t>
                    </w:r>
                    <w:r>
                      <w:rPr>
                        <w:rFonts w:cs="Times New Roman" w:hint="eastAsia"/>
                        <w:szCs w:val="22"/>
                        <w:lang w:val="en-GB"/>
                      </w:rPr>
                      <w:t>%</w:t>
                    </w:r>
                  </w:p>
                </w:tc>
              </w:tr>
              <w:tr w:rsidR="00550F03" w:rsidRPr="00550F03" w14:paraId="09711FC9" w14:textId="77777777" w:rsidTr="00550F03">
                <w:trPr>
                  <w:trHeight w:val="340"/>
                </w:trPr>
                <w:tc>
                  <w:tcPr>
                    <w:tcW w:w="1666" w:type="pct"/>
                    <w:vAlign w:val="center"/>
                    <w:hideMark/>
                  </w:tcPr>
                  <w:p w14:paraId="77EB05AD" w14:textId="77777777" w:rsidR="00550F03" w:rsidRPr="00550F03" w:rsidRDefault="00550F03" w:rsidP="00550F03">
                    <w:pPr>
                      <w:snapToGrid w:val="0"/>
                      <w:jc w:val="both"/>
                      <w:rPr>
                        <w:rFonts w:cs="Times New Roman"/>
                        <w:szCs w:val="22"/>
                        <w:lang w:val="en-GB" w:eastAsia="en-US"/>
                      </w:rPr>
                    </w:pPr>
                    <w:r w:rsidRPr="00550F03">
                      <w:rPr>
                        <w:rFonts w:cs="Times New Roman" w:hint="eastAsia"/>
                        <w:szCs w:val="22"/>
                        <w:lang w:eastAsia="en-US"/>
                      </w:rPr>
                      <w:t>福利增长率</w:t>
                    </w:r>
                  </w:p>
                </w:tc>
                <w:tc>
                  <w:tcPr>
                    <w:tcW w:w="1666" w:type="pct"/>
                    <w:vAlign w:val="center"/>
                    <w:hideMark/>
                  </w:tcPr>
                  <w:p w14:paraId="0E45A421" w14:textId="77777777" w:rsidR="00550F03" w:rsidRPr="00550F03" w:rsidRDefault="00D51317" w:rsidP="00550F03">
                    <w:pPr>
                      <w:snapToGrid w:val="0"/>
                      <w:jc w:val="center"/>
                      <w:rPr>
                        <w:rFonts w:cs="Times New Roman"/>
                        <w:szCs w:val="22"/>
                        <w:lang w:val="en-GB"/>
                      </w:rPr>
                    </w:pPr>
                    <w:r w:rsidRPr="00D51317">
                      <w:rPr>
                        <w:rFonts w:cs="Times New Roman"/>
                        <w:szCs w:val="22"/>
                        <w:lang w:val="en-GB"/>
                      </w:rPr>
                      <w:t>2.79%</w:t>
                    </w:r>
                  </w:p>
                </w:tc>
                <w:tc>
                  <w:tcPr>
                    <w:tcW w:w="1667" w:type="pct"/>
                    <w:vAlign w:val="center"/>
                    <w:hideMark/>
                  </w:tcPr>
                  <w:p w14:paraId="20B63738" w14:textId="77777777" w:rsidR="00550F03" w:rsidRPr="00550F03" w:rsidRDefault="00550F03" w:rsidP="00550F03">
                    <w:pPr>
                      <w:snapToGrid w:val="0"/>
                      <w:jc w:val="center"/>
                      <w:rPr>
                        <w:rFonts w:cs="Times New Roman"/>
                        <w:szCs w:val="22"/>
                        <w:lang w:val="en-GB"/>
                      </w:rPr>
                    </w:pPr>
                    <w:r>
                      <w:rPr>
                        <w:rFonts w:cs="Times New Roman" w:hint="eastAsia"/>
                        <w:szCs w:val="22"/>
                        <w:lang w:val="en-GB"/>
                      </w:rPr>
                      <w:t>1</w:t>
                    </w:r>
                    <w:r>
                      <w:rPr>
                        <w:rFonts w:cs="Times New Roman"/>
                        <w:szCs w:val="22"/>
                        <w:lang w:val="en-GB"/>
                      </w:rPr>
                      <w:t>.09</w:t>
                    </w:r>
                    <w:r>
                      <w:rPr>
                        <w:rFonts w:cs="Times New Roman" w:hint="eastAsia"/>
                        <w:szCs w:val="22"/>
                        <w:lang w:val="en-GB"/>
                      </w:rPr>
                      <w:t>%</w:t>
                    </w:r>
                  </w:p>
                </w:tc>
              </w:tr>
              <w:tr w:rsidR="00550F03" w:rsidRPr="00550F03" w14:paraId="4228B4FB" w14:textId="77777777" w:rsidTr="00550F03">
                <w:trPr>
                  <w:trHeight w:val="340"/>
                </w:trPr>
                <w:tc>
                  <w:tcPr>
                    <w:tcW w:w="1666" w:type="pct"/>
                    <w:vAlign w:val="center"/>
                    <w:hideMark/>
                  </w:tcPr>
                  <w:p w14:paraId="53DD1D96" w14:textId="77777777" w:rsidR="00550F03" w:rsidRPr="00550F03" w:rsidRDefault="00550F03" w:rsidP="00550F03">
                    <w:pPr>
                      <w:snapToGrid w:val="0"/>
                      <w:jc w:val="both"/>
                      <w:rPr>
                        <w:rFonts w:cs="Times New Roman"/>
                        <w:szCs w:val="22"/>
                        <w:lang w:val="en-GB" w:eastAsia="en-US"/>
                      </w:rPr>
                    </w:pPr>
                    <w:r w:rsidRPr="00550F03">
                      <w:rPr>
                        <w:rFonts w:cs="Times New Roman" w:hint="eastAsia"/>
                        <w:szCs w:val="22"/>
                        <w:lang w:eastAsia="en-US"/>
                      </w:rPr>
                      <w:t>补偿增长率</w:t>
                    </w:r>
                  </w:p>
                </w:tc>
                <w:tc>
                  <w:tcPr>
                    <w:tcW w:w="1666" w:type="pct"/>
                    <w:vAlign w:val="center"/>
                    <w:hideMark/>
                  </w:tcPr>
                  <w:p w14:paraId="64C4ECD7" w14:textId="77777777" w:rsidR="00550F03" w:rsidRPr="00550F03" w:rsidRDefault="00D51317" w:rsidP="00550F03">
                    <w:pPr>
                      <w:snapToGrid w:val="0"/>
                      <w:jc w:val="center"/>
                      <w:rPr>
                        <w:rFonts w:cs="Times New Roman"/>
                        <w:szCs w:val="22"/>
                        <w:lang w:val="en-GB"/>
                      </w:rPr>
                    </w:pPr>
                    <w:r w:rsidRPr="00D51317">
                      <w:rPr>
                        <w:rFonts w:cs="Times New Roman"/>
                        <w:szCs w:val="22"/>
                        <w:lang w:val="en-GB"/>
                      </w:rPr>
                      <w:t>2.00%</w:t>
                    </w:r>
                  </w:p>
                </w:tc>
                <w:tc>
                  <w:tcPr>
                    <w:tcW w:w="1667" w:type="pct"/>
                    <w:vAlign w:val="center"/>
                    <w:hideMark/>
                  </w:tcPr>
                  <w:p w14:paraId="71BEDCC7" w14:textId="77777777" w:rsidR="00550F03" w:rsidRPr="00550F03" w:rsidRDefault="00550F03" w:rsidP="00550F03">
                    <w:pPr>
                      <w:snapToGrid w:val="0"/>
                      <w:jc w:val="center"/>
                      <w:rPr>
                        <w:rFonts w:cs="Times New Roman"/>
                        <w:szCs w:val="22"/>
                        <w:lang w:val="en-GB"/>
                      </w:rPr>
                    </w:pPr>
                    <w:r>
                      <w:rPr>
                        <w:rFonts w:cs="Times New Roman" w:hint="eastAsia"/>
                        <w:szCs w:val="22"/>
                        <w:lang w:val="en-GB"/>
                      </w:rPr>
                      <w:t>2</w:t>
                    </w:r>
                    <w:r>
                      <w:rPr>
                        <w:rFonts w:cs="Times New Roman"/>
                        <w:szCs w:val="22"/>
                        <w:lang w:val="en-GB"/>
                      </w:rPr>
                      <w:t>.00</w:t>
                    </w:r>
                    <w:r>
                      <w:rPr>
                        <w:rFonts w:cs="Times New Roman" w:hint="eastAsia"/>
                        <w:szCs w:val="22"/>
                        <w:lang w:val="en-GB"/>
                      </w:rPr>
                      <w:t>%</w:t>
                    </w:r>
                  </w:p>
                </w:tc>
              </w:tr>
            </w:tbl>
            <w:p w14:paraId="2EB3D03C" w14:textId="77777777" w:rsidR="00550F03" w:rsidRPr="00550F03" w:rsidRDefault="00550F03" w:rsidP="00550F03">
              <w:pPr>
                <w:keepNext/>
                <w:adjustRightInd w:val="0"/>
                <w:snapToGrid w:val="0"/>
                <w:ind w:firstLineChars="200" w:firstLine="420"/>
                <w:jc w:val="both"/>
                <w:rPr>
                  <w:rFonts w:cs="Times New Roman"/>
                  <w:szCs w:val="22"/>
                </w:rPr>
              </w:pPr>
              <w:r w:rsidRPr="00550F03">
                <w:rPr>
                  <w:rFonts w:cs="Times New Roman" w:hint="eastAsia"/>
                  <w:szCs w:val="22"/>
                </w:rPr>
                <w:t>本集团对上述指标的敏感性分析如下：</w:t>
              </w:r>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2940"/>
                <w:gridCol w:w="2942"/>
              </w:tblGrid>
              <w:tr w:rsidR="00550F03" w:rsidRPr="00550F03" w14:paraId="57906376" w14:textId="77777777" w:rsidTr="00550F03">
                <w:trPr>
                  <w:trHeight w:val="340"/>
                  <w:tblHeader/>
                </w:trPr>
                <w:tc>
                  <w:tcPr>
                    <w:tcW w:w="1666" w:type="pct"/>
                    <w:vAlign w:val="center"/>
                    <w:hideMark/>
                  </w:tcPr>
                  <w:p w14:paraId="43485979" w14:textId="77777777" w:rsidR="00550F03" w:rsidRPr="00550F03" w:rsidRDefault="00550F03" w:rsidP="00550F03">
                    <w:pPr>
                      <w:keepNext/>
                      <w:snapToGrid w:val="0"/>
                      <w:jc w:val="both"/>
                      <w:rPr>
                        <w:rFonts w:cs="Times New Roman"/>
                        <w:b/>
                        <w:szCs w:val="22"/>
                        <w:lang w:val="en-GB" w:eastAsia="en-US"/>
                      </w:rPr>
                    </w:pPr>
                    <w:r w:rsidRPr="00550F03">
                      <w:rPr>
                        <w:rFonts w:cs="Times New Roman" w:hint="eastAsia"/>
                        <w:b/>
                        <w:szCs w:val="22"/>
                        <w:lang w:eastAsia="en-US"/>
                      </w:rPr>
                      <w:t>精算假设</w:t>
                    </w:r>
                  </w:p>
                </w:tc>
                <w:tc>
                  <w:tcPr>
                    <w:tcW w:w="1666" w:type="pct"/>
                    <w:vAlign w:val="center"/>
                    <w:hideMark/>
                  </w:tcPr>
                  <w:p w14:paraId="499D6254" w14:textId="77777777" w:rsidR="00550F03" w:rsidRPr="00550F03" w:rsidRDefault="00550F03" w:rsidP="00550F03">
                    <w:pPr>
                      <w:snapToGrid w:val="0"/>
                      <w:jc w:val="center"/>
                      <w:rPr>
                        <w:rFonts w:cs="Times New Roman"/>
                        <w:b/>
                        <w:szCs w:val="22"/>
                        <w:lang w:val="en-GB" w:eastAsia="en-US"/>
                      </w:rPr>
                    </w:pPr>
                    <w:r w:rsidRPr="00550F03">
                      <w:rPr>
                        <w:rFonts w:cs="Times New Roman" w:hint="eastAsia"/>
                        <w:b/>
                        <w:szCs w:val="22"/>
                        <w:lang w:eastAsia="en-US"/>
                      </w:rPr>
                      <w:t>假设变动</w:t>
                    </w:r>
                  </w:p>
                </w:tc>
                <w:tc>
                  <w:tcPr>
                    <w:tcW w:w="1667" w:type="pct"/>
                    <w:vAlign w:val="center"/>
                    <w:hideMark/>
                  </w:tcPr>
                  <w:p w14:paraId="35D21585" w14:textId="77777777" w:rsidR="00550F03" w:rsidRPr="00550F03" w:rsidRDefault="009D636B" w:rsidP="00550F03">
                    <w:pPr>
                      <w:snapToGrid w:val="0"/>
                      <w:jc w:val="center"/>
                      <w:rPr>
                        <w:rFonts w:cs="Times New Roman"/>
                        <w:b/>
                        <w:szCs w:val="22"/>
                        <w:lang w:val="en-GB" w:eastAsia="en-US"/>
                      </w:rPr>
                    </w:pPr>
                    <w:r>
                      <w:rPr>
                        <w:rFonts w:cs="Times New Roman" w:hint="eastAsia"/>
                        <w:b/>
                        <w:szCs w:val="22"/>
                        <w:lang w:eastAsia="en-US"/>
                      </w:rPr>
                      <w:t>对</w:t>
                    </w:r>
                    <w:r w:rsidRPr="005F2A35">
                      <w:rPr>
                        <w:rFonts w:cs="Times New Roman" w:hint="eastAsia"/>
                        <w:b/>
                        <w:szCs w:val="22"/>
                      </w:rPr>
                      <w:t>期末</w:t>
                    </w:r>
                    <w:r w:rsidR="00550F03" w:rsidRPr="00550F03">
                      <w:rPr>
                        <w:rFonts w:cs="Times New Roman" w:hint="eastAsia"/>
                        <w:b/>
                        <w:szCs w:val="22"/>
                        <w:lang w:eastAsia="en-US"/>
                      </w:rPr>
                      <w:t>金额的影响</w:t>
                    </w:r>
                  </w:p>
                </w:tc>
              </w:tr>
              <w:tr w:rsidR="00550F03" w:rsidRPr="00550F03" w14:paraId="38C95050" w14:textId="77777777" w:rsidTr="00550F03">
                <w:trPr>
                  <w:trHeight w:val="340"/>
                </w:trPr>
                <w:tc>
                  <w:tcPr>
                    <w:tcW w:w="1666" w:type="pct"/>
                    <w:vAlign w:val="center"/>
                    <w:hideMark/>
                  </w:tcPr>
                  <w:p w14:paraId="59447F08" w14:textId="77777777" w:rsidR="00550F03" w:rsidRPr="00550F03" w:rsidRDefault="00550F03" w:rsidP="00550F03">
                    <w:pPr>
                      <w:snapToGrid w:val="0"/>
                      <w:jc w:val="both"/>
                      <w:rPr>
                        <w:rFonts w:cs="Times New Roman"/>
                        <w:szCs w:val="22"/>
                        <w:lang w:val="en-GB" w:eastAsia="en-US"/>
                      </w:rPr>
                    </w:pPr>
                    <w:r w:rsidRPr="00550F03">
                      <w:rPr>
                        <w:rFonts w:hint="eastAsia"/>
                        <w:szCs w:val="22"/>
                      </w:rPr>
                      <w:t>贴现率</w:t>
                    </w:r>
                  </w:p>
                </w:tc>
                <w:tc>
                  <w:tcPr>
                    <w:tcW w:w="1666" w:type="pct"/>
                    <w:vAlign w:val="center"/>
                    <w:hideMark/>
                  </w:tcPr>
                  <w:p w14:paraId="33CA3597" w14:textId="77777777" w:rsidR="00550F03" w:rsidRPr="00550F03" w:rsidRDefault="00550F03" w:rsidP="00550F03">
                    <w:pPr>
                      <w:snapToGrid w:val="0"/>
                      <w:jc w:val="center"/>
                      <w:rPr>
                        <w:rFonts w:cs="Times New Roman"/>
                        <w:szCs w:val="22"/>
                        <w:lang w:val="en-GB" w:eastAsia="en-US"/>
                      </w:rPr>
                    </w:pPr>
                    <w:r w:rsidRPr="00550F03">
                      <w:rPr>
                        <w:rFonts w:cs="Times New Roman" w:hint="eastAsia"/>
                        <w:szCs w:val="22"/>
                        <w:lang w:eastAsia="en-US"/>
                      </w:rPr>
                      <w:t>增加</w:t>
                    </w:r>
                    <w:r w:rsidRPr="00550F03">
                      <w:rPr>
                        <w:rFonts w:cs="Times New Roman" w:hint="eastAsia"/>
                        <w:szCs w:val="22"/>
                        <w:lang w:val="en-GB" w:eastAsia="en-US"/>
                      </w:rPr>
                      <w:t>0.5%</w:t>
                    </w:r>
                  </w:p>
                </w:tc>
                <w:tc>
                  <w:tcPr>
                    <w:tcW w:w="1667" w:type="pct"/>
                    <w:vAlign w:val="center"/>
                    <w:hideMark/>
                  </w:tcPr>
                  <w:p w14:paraId="6F76B9F8" w14:textId="77777777" w:rsidR="00550F03" w:rsidRPr="00550F03" w:rsidRDefault="00D51317" w:rsidP="00550F03">
                    <w:pPr>
                      <w:snapToGrid w:val="0"/>
                      <w:jc w:val="center"/>
                      <w:rPr>
                        <w:rFonts w:cs="Times New Roman"/>
                        <w:szCs w:val="22"/>
                        <w:lang w:val="en-GB" w:eastAsia="en-US"/>
                      </w:rPr>
                    </w:pPr>
                    <w:r>
                      <w:rPr>
                        <w:rFonts w:cs="Times New Roman" w:hint="eastAsia"/>
                        <w:szCs w:val="22"/>
                      </w:rPr>
                      <w:t>减少</w:t>
                    </w:r>
                    <w:r w:rsidR="00550F03">
                      <w:rPr>
                        <w:rFonts w:cs="Times New Roman"/>
                        <w:szCs w:val="22"/>
                        <w:lang w:eastAsia="en-US"/>
                      </w:rPr>
                      <w:t>1,357,597.16</w:t>
                    </w:r>
                  </w:p>
                </w:tc>
              </w:tr>
              <w:tr w:rsidR="00550F03" w:rsidRPr="00550F03" w14:paraId="0736BE27" w14:textId="77777777" w:rsidTr="00550F03">
                <w:trPr>
                  <w:trHeight w:val="340"/>
                </w:trPr>
                <w:tc>
                  <w:tcPr>
                    <w:tcW w:w="1666" w:type="pct"/>
                    <w:vAlign w:val="center"/>
                    <w:hideMark/>
                  </w:tcPr>
                  <w:p w14:paraId="1E1AD239" w14:textId="77777777" w:rsidR="00550F03" w:rsidRPr="00550F03" w:rsidRDefault="00550F03" w:rsidP="00550F03">
                    <w:pPr>
                      <w:snapToGrid w:val="0"/>
                      <w:jc w:val="both"/>
                      <w:rPr>
                        <w:rFonts w:cs="Times New Roman"/>
                        <w:szCs w:val="22"/>
                        <w:lang w:val="en-GB" w:eastAsia="en-US"/>
                      </w:rPr>
                    </w:pPr>
                    <w:r w:rsidRPr="00550F03">
                      <w:rPr>
                        <w:rFonts w:hint="eastAsia"/>
                        <w:szCs w:val="22"/>
                      </w:rPr>
                      <w:t>贴现率</w:t>
                    </w:r>
                  </w:p>
                </w:tc>
                <w:tc>
                  <w:tcPr>
                    <w:tcW w:w="1666" w:type="pct"/>
                    <w:vAlign w:val="center"/>
                    <w:hideMark/>
                  </w:tcPr>
                  <w:p w14:paraId="05FFA14A" w14:textId="77777777" w:rsidR="00550F03" w:rsidRPr="00550F03" w:rsidRDefault="00550F03" w:rsidP="00550F03">
                    <w:pPr>
                      <w:snapToGrid w:val="0"/>
                      <w:jc w:val="center"/>
                      <w:rPr>
                        <w:rFonts w:cs="Times New Roman"/>
                        <w:szCs w:val="22"/>
                        <w:lang w:val="en-GB" w:eastAsia="en-US"/>
                      </w:rPr>
                    </w:pPr>
                    <w:r w:rsidRPr="00550F03">
                      <w:rPr>
                        <w:rFonts w:cs="Times New Roman" w:hint="eastAsia"/>
                        <w:szCs w:val="22"/>
                        <w:lang w:eastAsia="en-US"/>
                      </w:rPr>
                      <w:t>减少</w:t>
                    </w:r>
                    <w:r w:rsidRPr="00550F03">
                      <w:rPr>
                        <w:rFonts w:cs="Times New Roman" w:hint="eastAsia"/>
                        <w:szCs w:val="22"/>
                        <w:lang w:val="en-GB" w:eastAsia="en-US"/>
                      </w:rPr>
                      <w:t>0.5%</w:t>
                    </w:r>
                  </w:p>
                </w:tc>
                <w:tc>
                  <w:tcPr>
                    <w:tcW w:w="1667" w:type="pct"/>
                    <w:vAlign w:val="center"/>
                    <w:hideMark/>
                  </w:tcPr>
                  <w:p w14:paraId="3ADB396C" w14:textId="77777777" w:rsidR="00550F03" w:rsidRPr="00550F03" w:rsidRDefault="00D51317" w:rsidP="00550F03">
                    <w:pPr>
                      <w:snapToGrid w:val="0"/>
                      <w:jc w:val="center"/>
                      <w:rPr>
                        <w:rFonts w:cs="Times New Roman"/>
                        <w:szCs w:val="22"/>
                        <w:lang w:val="en-GB" w:eastAsia="en-US"/>
                      </w:rPr>
                    </w:pPr>
                    <w:r>
                      <w:rPr>
                        <w:rFonts w:cs="Times New Roman" w:hint="eastAsia"/>
                        <w:szCs w:val="22"/>
                      </w:rPr>
                      <w:t>增加</w:t>
                    </w:r>
                    <w:r w:rsidR="00550F03" w:rsidRPr="00550F03">
                      <w:rPr>
                        <w:rFonts w:cs="Times New Roman"/>
                        <w:szCs w:val="22"/>
                        <w:lang w:eastAsia="en-US"/>
                      </w:rPr>
                      <w:t>1,508,838.44</w:t>
                    </w:r>
                  </w:p>
                </w:tc>
              </w:tr>
              <w:tr w:rsidR="00550F03" w:rsidRPr="00550F03" w14:paraId="24FFF895" w14:textId="77777777" w:rsidTr="00550F03">
                <w:trPr>
                  <w:trHeight w:val="340"/>
                </w:trPr>
                <w:tc>
                  <w:tcPr>
                    <w:tcW w:w="1666" w:type="pct"/>
                    <w:vAlign w:val="center"/>
                    <w:hideMark/>
                  </w:tcPr>
                  <w:p w14:paraId="5A299072" w14:textId="77777777" w:rsidR="00550F03" w:rsidRPr="00550F03" w:rsidRDefault="00550F03" w:rsidP="00550F03">
                    <w:pPr>
                      <w:snapToGrid w:val="0"/>
                      <w:jc w:val="both"/>
                      <w:rPr>
                        <w:rFonts w:cs="Times New Roman"/>
                        <w:szCs w:val="22"/>
                        <w:lang w:val="en-GB" w:eastAsia="en-US"/>
                      </w:rPr>
                    </w:pPr>
                    <w:r w:rsidRPr="00550F03">
                      <w:rPr>
                        <w:rFonts w:hint="eastAsia"/>
                        <w:szCs w:val="22"/>
                      </w:rPr>
                      <w:t>寿命</w:t>
                    </w:r>
                  </w:p>
                </w:tc>
                <w:tc>
                  <w:tcPr>
                    <w:tcW w:w="1666" w:type="pct"/>
                    <w:vAlign w:val="center"/>
                    <w:hideMark/>
                  </w:tcPr>
                  <w:p w14:paraId="07973AB0" w14:textId="77777777" w:rsidR="00550F03" w:rsidRPr="00550F03" w:rsidRDefault="00550F03" w:rsidP="00550F03">
                    <w:pPr>
                      <w:snapToGrid w:val="0"/>
                      <w:jc w:val="center"/>
                      <w:rPr>
                        <w:rFonts w:cs="Times New Roman"/>
                        <w:szCs w:val="22"/>
                        <w:lang w:val="en-GB" w:eastAsia="en-US"/>
                      </w:rPr>
                    </w:pPr>
                    <w:r w:rsidRPr="00550F03">
                      <w:rPr>
                        <w:rFonts w:cs="Times New Roman" w:hint="eastAsia"/>
                        <w:szCs w:val="22"/>
                        <w:lang w:eastAsia="en-US"/>
                      </w:rPr>
                      <w:t>增加</w:t>
                    </w:r>
                    <w:r w:rsidRPr="00550F03">
                      <w:rPr>
                        <w:rFonts w:cs="Times New Roman" w:hint="eastAsia"/>
                        <w:szCs w:val="22"/>
                        <w:lang w:val="en-GB" w:eastAsia="en-US"/>
                      </w:rPr>
                      <w:t>1</w:t>
                    </w:r>
                    <w:r w:rsidRPr="00550F03">
                      <w:rPr>
                        <w:rFonts w:cs="Times New Roman" w:hint="eastAsia"/>
                        <w:szCs w:val="22"/>
                        <w:lang w:eastAsia="en-US"/>
                      </w:rPr>
                      <w:t>年</w:t>
                    </w:r>
                  </w:p>
                </w:tc>
                <w:tc>
                  <w:tcPr>
                    <w:tcW w:w="1667" w:type="pct"/>
                    <w:vAlign w:val="center"/>
                    <w:hideMark/>
                  </w:tcPr>
                  <w:p w14:paraId="4FB31A2C" w14:textId="77777777" w:rsidR="00550F03" w:rsidRPr="00550F03" w:rsidRDefault="00550F03" w:rsidP="00D51317">
                    <w:pPr>
                      <w:snapToGrid w:val="0"/>
                      <w:jc w:val="center"/>
                      <w:rPr>
                        <w:rFonts w:cs="Times New Roman"/>
                        <w:szCs w:val="22"/>
                        <w:lang w:val="en-GB" w:eastAsia="en-US"/>
                      </w:rPr>
                    </w:pPr>
                    <w:r w:rsidRPr="00550F03">
                      <w:rPr>
                        <w:rFonts w:cs="Times New Roman" w:hint="eastAsia"/>
                        <w:szCs w:val="22"/>
                        <w:lang w:eastAsia="en-US"/>
                      </w:rPr>
                      <w:t>增加</w:t>
                    </w:r>
                    <w:r w:rsidR="00D51317">
                      <w:rPr>
                        <w:rFonts w:cs="Times New Roman"/>
                        <w:szCs w:val="22"/>
                        <w:lang w:val="en-GB" w:eastAsia="en-US"/>
                      </w:rPr>
                      <w:t>857,057.24</w:t>
                    </w:r>
                  </w:p>
                </w:tc>
              </w:tr>
              <w:tr w:rsidR="00550F03" w:rsidRPr="00550F03" w14:paraId="21D03C2C" w14:textId="77777777" w:rsidTr="00550F03">
                <w:trPr>
                  <w:trHeight w:val="340"/>
                </w:trPr>
                <w:tc>
                  <w:tcPr>
                    <w:tcW w:w="1666" w:type="pct"/>
                    <w:vAlign w:val="center"/>
                    <w:hideMark/>
                  </w:tcPr>
                  <w:p w14:paraId="0AF02381" w14:textId="77777777" w:rsidR="00550F03" w:rsidRPr="00550F03" w:rsidRDefault="00550F03" w:rsidP="00550F03">
                    <w:pPr>
                      <w:snapToGrid w:val="0"/>
                      <w:jc w:val="both"/>
                      <w:rPr>
                        <w:rFonts w:cs="Times New Roman"/>
                        <w:szCs w:val="22"/>
                        <w:lang w:val="en-GB" w:eastAsia="en-US"/>
                      </w:rPr>
                    </w:pPr>
                    <w:r w:rsidRPr="00550F03">
                      <w:rPr>
                        <w:rFonts w:hint="eastAsia"/>
                        <w:szCs w:val="22"/>
                      </w:rPr>
                      <w:t>寿命</w:t>
                    </w:r>
                  </w:p>
                </w:tc>
                <w:tc>
                  <w:tcPr>
                    <w:tcW w:w="1666" w:type="pct"/>
                    <w:vAlign w:val="center"/>
                    <w:hideMark/>
                  </w:tcPr>
                  <w:p w14:paraId="398EC842" w14:textId="77777777" w:rsidR="00550F03" w:rsidRPr="00550F03" w:rsidRDefault="00550F03" w:rsidP="00550F03">
                    <w:pPr>
                      <w:snapToGrid w:val="0"/>
                      <w:jc w:val="center"/>
                      <w:rPr>
                        <w:rFonts w:cs="Times New Roman"/>
                        <w:szCs w:val="22"/>
                        <w:lang w:val="en-GB" w:eastAsia="en-US"/>
                      </w:rPr>
                    </w:pPr>
                    <w:r w:rsidRPr="00550F03">
                      <w:rPr>
                        <w:rFonts w:cs="Times New Roman" w:hint="eastAsia"/>
                        <w:szCs w:val="22"/>
                        <w:lang w:eastAsia="en-US"/>
                      </w:rPr>
                      <w:t>减少</w:t>
                    </w:r>
                    <w:r w:rsidRPr="00550F03">
                      <w:rPr>
                        <w:rFonts w:cs="Times New Roman" w:hint="eastAsia"/>
                        <w:szCs w:val="22"/>
                        <w:lang w:val="en-GB" w:eastAsia="en-US"/>
                      </w:rPr>
                      <w:t>1</w:t>
                    </w:r>
                    <w:r w:rsidRPr="00550F03">
                      <w:rPr>
                        <w:rFonts w:cs="Times New Roman" w:hint="eastAsia"/>
                        <w:szCs w:val="22"/>
                        <w:lang w:eastAsia="en-US"/>
                      </w:rPr>
                      <w:t>年</w:t>
                    </w:r>
                  </w:p>
                </w:tc>
                <w:tc>
                  <w:tcPr>
                    <w:tcW w:w="1667" w:type="pct"/>
                    <w:vAlign w:val="center"/>
                    <w:hideMark/>
                  </w:tcPr>
                  <w:p w14:paraId="35A54EE3" w14:textId="77777777" w:rsidR="00550F03" w:rsidRPr="00550F03" w:rsidRDefault="00D51317" w:rsidP="00550F03">
                    <w:pPr>
                      <w:snapToGrid w:val="0"/>
                      <w:jc w:val="center"/>
                      <w:rPr>
                        <w:rFonts w:cs="Times New Roman"/>
                        <w:szCs w:val="22"/>
                        <w:lang w:val="en-GB" w:eastAsia="en-US"/>
                      </w:rPr>
                    </w:pPr>
                    <w:r>
                      <w:rPr>
                        <w:rFonts w:cs="Times New Roman" w:hint="eastAsia"/>
                        <w:szCs w:val="22"/>
                      </w:rPr>
                      <w:t>减少</w:t>
                    </w:r>
                    <w:r>
                      <w:rPr>
                        <w:rFonts w:cs="Times New Roman"/>
                        <w:szCs w:val="22"/>
                        <w:lang w:eastAsia="en-US"/>
                      </w:rPr>
                      <w:t>881,025.96</w:t>
                    </w:r>
                  </w:p>
                </w:tc>
              </w:tr>
            </w:tbl>
            <w:p w14:paraId="4CA1386E" w14:textId="77777777" w:rsidR="00141EA5" w:rsidRDefault="00C8325B"/>
          </w:sdtContent>
        </w:sdt>
      </w:sdtContent>
    </w:sdt>
    <w:sdt>
      <w:sdtPr>
        <w:alias w:val="模块:长期应付职工薪酬的其他说明"/>
        <w:tag w:val="_GBC_9d7ebc39babc43788a550e83deca7fdc"/>
        <w:id w:val="16972355"/>
        <w:lock w:val="sdtLocked"/>
        <w:placeholder>
          <w:docPart w:val="GBC22222222222222222222222222222"/>
        </w:placeholder>
      </w:sdtPr>
      <w:sdtEndPr/>
      <w:sdtContent>
        <w:p w14:paraId="5FFEA2A2" w14:textId="77777777" w:rsidR="00141EA5" w:rsidRDefault="00102502">
          <w:r>
            <w:rPr>
              <w:rFonts w:hint="eastAsia"/>
            </w:rPr>
            <w:t>其他说明：</w:t>
          </w:r>
        </w:p>
        <w:sdt>
          <w:sdtPr>
            <w:alias w:val="是否适用：长期应付职工薪酬的其他说明[双击切换]"/>
            <w:tag w:val="_GBC_9621d9da5c12475c9b0ae742a1372566"/>
            <w:id w:val="1353536400"/>
            <w:lock w:val="sdtLocked"/>
            <w:placeholder>
              <w:docPart w:val="GBC22222222222222222222222222222"/>
            </w:placeholder>
          </w:sdtPr>
          <w:sdtEndPr/>
          <w:sdtContent>
            <w:p w14:paraId="46B2166A" w14:textId="77777777" w:rsidR="00141EA5" w:rsidRDefault="00102502" w:rsidP="00D51317">
              <w:r>
                <w:fldChar w:fldCharType="begin"/>
              </w:r>
              <w:r w:rsidR="00D51317">
                <w:instrText xml:space="preserve"> MACROBUTTON  SnrToggleCheckbox □适用 </w:instrText>
              </w:r>
              <w:r>
                <w:fldChar w:fldCharType="end"/>
              </w:r>
              <w:r>
                <w:fldChar w:fldCharType="begin"/>
              </w:r>
              <w:r w:rsidR="00D51317">
                <w:instrText xml:space="preserve"> MACROBUTTON  SnrToggleCheckbox √不适用 </w:instrText>
              </w:r>
              <w:r>
                <w:fldChar w:fldCharType="end"/>
              </w:r>
            </w:p>
          </w:sdtContent>
        </w:sdt>
      </w:sdtContent>
    </w:sdt>
    <w:p w14:paraId="3912BA1F" w14:textId="77777777" w:rsidR="00141EA5" w:rsidRDefault="00141EA5"/>
    <w:bookmarkStart w:id="227" w:name="_Hlk10537141" w:displacedByCustomXml="next"/>
    <w:sdt>
      <w:sdtPr>
        <w:rPr>
          <w:rFonts w:ascii="宋体" w:hAnsi="宋体" w:cs="宋体" w:hint="eastAsia"/>
          <w:b w:val="0"/>
          <w:bCs w:val="0"/>
          <w:kern w:val="0"/>
          <w:szCs w:val="21"/>
        </w:rPr>
        <w:alias w:val="模块:预计负债"/>
        <w:tag w:val="_GBC_6b41f75046264d5392c8786bf4fd2da4"/>
        <w:id w:val="318085549"/>
        <w:lock w:val="sdtLocked"/>
        <w:placeholder>
          <w:docPart w:val="GBC22222222222222222222222222222"/>
        </w:placeholder>
      </w:sdtPr>
      <w:sdtEndPr>
        <w:rPr>
          <w:rFonts w:cstheme="minorBidi" w:hint="default"/>
          <w:kern w:val="2"/>
        </w:rPr>
      </w:sdtEndPr>
      <w:sdtContent>
        <w:p w14:paraId="1E7B1A6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347518913"/>
            <w:lock w:val="sdtLocked"/>
            <w:placeholder>
              <w:docPart w:val="GBC22222222222222222222222222222"/>
            </w:placeholder>
          </w:sdtPr>
          <w:sdtEndPr/>
          <w:sdtContent>
            <w:p w14:paraId="73B05414" w14:textId="77777777" w:rsidR="00141EA5" w:rsidRDefault="00102502">
              <w:r>
                <w:fldChar w:fldCharType="begin"/>
              </w:r>
              <w:r w:rsidR="00D51317">
                <w:instrText xml:space="preserve"> MACROBUTTON  SnrToggleCheckbox √适用 </w:instrText>
              </w:r>
              <w:r>
                <w:fldChar w:fldCharType="end"/>
              </w:r>
              <w:r>
                <w:fldChar w:fldCharType="begin"/>
              </w:r>
              <w:r w:rsidR="00D51317">
                <w:instrText xml:space="preserve"> MACROBUTTON  SnrToggleCheckbox □不适用 </w:instrText>
              </w:r>
              <w:r>
                <w:fldChar w:fldCharType="end"/>
              </w:r>
            </w:p>
          </w:sdtContent>
        </w:sdt>
        <w:p w14:paraId="4E9676BB" w14:textId="77777777" w:rsidR="00141EA5" w:rsidRDefault="00102502">
          <w:pPr>
            <w:jc w:val="right"/>
          </w:pPr>
          <w:r>
            <w:rPr>
              <w:rFonts w:hint="eastAsia"/>
            </w:rPr>
            <w:t>单位：</w:t>
          </w:r>
          <w:sdt>
            <w:sdtPr>
              <w:rPr>
                <w:rFonts w:hint="eastAsia"/>
              </w:rPr>
              <w:alias w:val="单位：财务附注：预计负债"/>
              <w:tag w:val="_GBC_cb4f52bf31e64f4c951a1d03c8737c2c"/>
              <w:id w:val="4438161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预计负债"/>
              <w:tag w:val="_GBC_c1e0a0d54ae34f37b10682c1542f4496"/>
              <w:id w:val="1815223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9"/>
            <w:gridCol w:w="2942"/>
            <w:gridCol w:w="2942"/>
          </w:tblGrid>
          <w:tr w:rsidR="00D51317" w14:paraId="5F983723" w14:textId="77777777" w:rsidTr="00B20B49">
            <w:trPr>
              <w:cantSplit/>
            </w:trPr>
            <w:sdt>
              <w:sdtPr>
                <w:tag w:val="_PLD_fc927e21b7894351850a5341390e71f1"/>
                <w:id w:val="-1331442857"/>
                <w:lock w:val="sdtLocked"/>
              </w:sdtPr>
              <w:sdtEndPr/>
              <w:sdtContent>
                <w:tc>
                  <w:tcPr>
                    <w:tcW w:w="1665" w:type="pct"/>
                    <w:vAlign w:val="center"/>
                  </w:tcPr>
                  <w:p w14:paraId="7D55BA53" w14:textId="77777777" w:rsidR="00D51317" w:rsidRDefault="00D51317" w:rsidP="00B20B49">
                    <w:pPr>
                      <w:ind w:right="105"/>
                      <w:jc w:val="center"/>
                    </w:pPr>
                    <w:r>
                      <w:rPr>
                        <w:rFonts w:hint="eastAsia"/>
                      </w:rPr>
                      <w:t>项目</w:t>
                    </w:r>
                  </w:p>
                </w:tc>
              </w:sdtContent>
            </w:sdt>
            <w:sdt>
              <w:sdtPr>
                <w:tag w:val="_PLD_6f816d98e70940cfbbbbb868b0aeb358"/>
                <w:id w:val="532702657"/>
                <w:lock w:val="sdtLocked"/>
              </w:sdtPr>
              <w:sdtEndPr/>
              <w:sdtContent>
                <w:tc>
                  <w:tcPr>
                    <w:tcW w:w="1666" w:type="pct"/>
                  </w:tcPr>
                  <w:p w14:paraId="5CD9EC8D" w14:textId="77777777" w:rsidR="00D51317" w:rsidRDefault="00D51317" w:rsidP="00B20B49">
                    <w:pPr>
                      <w:jc w:val="center"/>
                    </w:pPr>
                    <w:r>
                      <w:rPr>
                        <w:rFonts w:hint="eastAsia"/>
                      </w:rPr>
                      <w:t>期初余额</w:t>
                    </w:r>
                  </w:p>
                </w:tc>
              </w:sdtContent>
            </w:sdt>
            <w:sdt>
              <w:sdtPr>
                <w:tag w:val="_PLD_5448bfd35d2348cfac66de5cdfbc78a4"/>
                <w:id w:val="-87854788"/>
                <w:lock w:val="sdtLocked"/>
              </w:sdtPr>
              <w:sdtEndPr/>
              <w:sdtContent>
                <w:tc>
                  <w:tcPr>
                    <w:tcW w:w="1666" w:type="pct"/>
                  </w:tcPr>
                  <w:p w14:paraId="2F54B45E" w14:textId="77777777" w:rsidR="00D51317" w:rsidRDefault="00D51317" w:rsidP="00B20B49">
                    <w:pPr>
                      <w:jc w:val="center"/>
                    </w:pPr>
                    <w:r>
                      <w:rPr>
                        <w:rFonts w:hint="eastAsia"/>
                      </w:rPr>
                      <w:t>期末余额</w:t>
                    </w:r>
                  </w:p>
                </w:tc>
              </w:sdtContent>
            </w:sdt>
          </w:tr>
          <w:tr w:rsidR="00D51317" w14:paraId="33B7C630" w14:textId="77777777" w:rsidTr="00B20B49">
            <w:trPr>
              <w:cantSplit/>
            </w:trPr>
            <w:sdt>
              <w:sdtPr>
                <w:tag w:val="_PLD_48494f857e0740f6a4114136294a97a7"/>
                <w:id w:val="1942408639"/>
                <w:lock w:val="sdtLocked"/>
              </w:sdtPr>
              <w:sdtEndPr/>
              <w:sdtContent>
                <w:tc>
                  <w:tcPr>
                    <w:tcW w:w="1665" w:type="pct"/>
                    <w:shd w:val="clear" w:color="auto" w:fill="auto"/>
                    <w:vAlign w:val="center"/>
                  </w:tcPr>
                  <w:p w14:paraId="6D88345F" w14:textId="77777777" w:rsidR="00D51317" w:rsidRDefault="00D51317" w:rsidP="00B20B49">
                    <w:pPr>
                      <w:ind w:right="105"/>
                    </w:pPr>
                    <w:r>
                      <w:rPr>
                        <w:rFonts w:hint="eastAsia"/>
                      </w:rPr>
                      <w:t>产品质量保证</w:t>
                    </w:r>
                  </w:p>
                </w:tc>
              </w:sdtContent>
            </w:sdt>
            <w:tc>
              <w:tcPr>
                <w:tcW w:w="1666" w:type="pct"/>
              </w:tcPr>
              <w:p w14:paraId="1D4E079E" w14:textId="77777777" w:rsidR="00D51317" w:rsidRDefault="00D51317" w:rsidP="00B20B49">
                <w:pPr>
                  <w:jc w:val="right"/>
                </w:pPr>
                <w:r w:rsidRPr="00D51317">
                  <w:t>18,924,837.16</w:t>
                </w:r>
              </w:p>
            </w:tc>
            <w:tc>
              <w:tcPr>
                <w:tcW w:w="1666" w:type="pct"/>
              </w:tcPr>
              <w:p w14:paraId="5586E97A" w14:textId="77777777" w:rsidR="00D51317" w:rsidRDefault="00D51317" w:rsidP="00B20B49">
                <w:pPr>
                  <w:jc w:val="right"/>
                </w:pPr>
                <w:r w:rsidRPr="00D51317">
                  <w:t>32,121,602.49</w:t>
                </w:r>
              </w:p>
            </w:tc>
          </w:tr>
          <w:tr w:rsidR="00D51317" w14:paraId="45F47660" w14:textId="77777777" w:rsidTr="00B20B49">
            <w:trPr>
              <w:cantSplit/>
            </w:trPr>
            <w:sdt>
              <w:sdtPr>
                <w:tag w:val="_PLD_ae406fbfbb59463e918f766883c4e3a3"/>
                <w:id w:val="-1877152329"/>
                <w:lock w:val="sdtLocked"/>
              </w:sdtPr>
              <w:sdtEndPr/>
              <w:sdtContent>
                <w:tc>
                  <w:tcPr>
                    <w:tcW w:w="1665" w:type="pct"/>
                    <w:shd w:val="clear" w:color="auto" w:fill="auto"/>
                  </w:tcPr>
                  <w:p w14:paraId="2C3AE340" w14:textId="77777777" w:rsidR="00D51317" w:rsidRDefault="00D51317" w:rsidP="00B20B49">
                    <w:pPr>
                      <w:ind w:right="105"/>
                    </w:pPr>
                    <w:r>
                      <w:rPr>
                        <w:rFonts w:hint="eastAsia"/>
                      </w:rPr>
                      <w:t>待执行的亏损合同</w:t>
                    </w:r>
                  </w:p>
                </w:tc>
              </w:sdtContent>
            </w:sdt>
            <w:tc>
              <w:tcPr>
                <w:tcW w:w="1666" w:type="pct"/>
              </w:tcPr>
              <w:p w14:paraId="6A2CD07C" w14:textId="77777777" w:rsidR="00D51317" w:rsidRDefault="00D51317" w:rsidP="00B20B49">
                <w:pPr>
                  <w:jc w:val="right"/>
                </w:pPr>
                <w:r w:rsidRPr="00D51317">
                  <w:t>118,138,644.29</w:t>
                </w:r>
              </w:p>
            </w:tc>
            <w:tc>
              <w:tcPr>
                <w:tcW w:w="1666" w:type="pct"/>
              </w:tcPr>
              <w:p w14:paraId="544714C4" w14:textId="77777777" w:rsidR="00D51317" w:rsidRDefault="009D636B" w:rsidP="00B20B49">
                <w:pPr>
                  <w:jc w:val="right"/>
                </w:pPr>
                <w:r w:rsidRPr="00C906B6">
                  <w:t>105,143,557.46</w:t>
                </w:r>
              </w:p>
            </w:tc>
          </w:tr>
          <w:sdt>
            <w:sdtPr>
              <w:rPr>
                <w:rFonts w:hint="eastAsia"/>
              </w:rPr>
              <w:alias w:val="预计负债明细"/>
              <w:tag w:val="_GBC_5cf700910cc340f9a6a8c98630e6dc69"/>
              <w:id w:val="27233422"/>
              <w:lock w:val="sdtLocked"/>
              <w:placeholder>
                <w:docPart w:val="FD0A38E1CB5C46E58A90A37155C719AD"/>
              </w:placeholder>
            </w:sdtPr>
            <w:sdtEndPr>
              <w:rPr>
                <w:rFonts w:hint="default"/>
                <w:color w:val="000000" w:themeColor="text1"/>
              </w:rPr>
            </w:sdtEndPr>
            <w:sdtContent>
              <w:tr w:rsidR="00D51317" w14:paraId="7C32F1E9" w14:textId="77777777" w:rsidTr="00B20B49">
                <w:trPr>
                  <w:cantSplit/>
                </w:trPr>
                <w:tc>
                  <w:tcPr>
                    <w:tcW w:w="1665" w:type="pct"/>
                    <w:shd w:val="clear" w:color="auto" w:fill="auto"/>
                    <w:vAlign w:val="center"/>
                  </w:tcPr>
                  <w:p w14:paraId="4E6E0C2D" w14:textId="77777777" w:rsidR="00D51317" w:rsidRDefault="00D51317" w:rsidP="00B20B49">
                    <w:pPr>
                      <w:ind w:right="105"/>
                    </w:pPr>
                    <w:r w:rsidRPr="00C906B6">
                      <w:rPr>
                        <w:rFonts w:hint="eastAsia"/>
                      </w:rPr>
                      <w:t>合同违约赔偿准备金</w:t>
                    </w:r>
                  </w:p>
                </w:tc>
                <w:tc>
                  <w:tcPr>
                    <w:tcW w:w="1666" w:type="pct"/>
                  </w:tcPr>
                  <w:p w14:paraId="6ED6093D" w14:textId="77777777" w:rsidR="00D51317" w:rsidRDefault="00D51317" w:rsidP="00B20B49">
                    <w:pPr>
                      <w:jc w:val="right"/>
                    </w:pPr>
                    <w:r w:rsidRPr="00D51317">
                      <w:t>29,646,330.58</w:t>
                    </w:r>
                  </w:p>
                </w:tc>
                <w:tc>
                  <w:tcPr>
                    <w:tcW w:w="1666" w:type="pct"/>
                  </w:tcPr>
                  <w:p w14:paraId="242D62C5" w14:textId="77777777" w:rsidR="00D51317" w:rsidRDefault="00C906B6" w:rsidP="00B20B49">
                    <w:pPr>
                      <w:jc w:val="right"/>
                    </w:pPr>
                    <w:r w:rsidRPr="00C906B6">
                      <w:t>27,288,533.05</w:t>
                    </w:r>
                  </w:p>
                </w:tc>
              </w:tr>
            </w:sdtContent>
          </w:sdt>
          <w:tr w:rsidR="00D51317" w14:paraId="6F03777C" w14:textId="77777777" w:rsidTr="00B20B49">
            <w:trPr>
              <w:cantSplit/>
            </w:trPr>
            <w:sdt>
              <w:sdtPr>
                <w:tag w:val="_PLD_96e768c848ec42e8bcab0dbff16e2b4b"/>
                <w:id w:val="2106074691"/>
                <w:lock w:val="sdtLocked"/>
              </w:sdtPr>
              <w:sdtEndPr/>
              <w:sdtContent>
                <w:tc>
                  <w:tcPr>
                    <w:tcW w:w="1665" w:type="pct"/>
                    <w:shd w:val="clear" w:color="auto" w:fill="auto"/>
                    <w:vAlign w:val="center"/>
                  </w:tcPr>
                  <w:p w14:paraId="49776963" w14:textId="77777777" w:rsidR="00D51317" w:rsidRDefault="00D51317" w:rsidP="00B20B49">
                    <w:pPr>
                      <w:ind w:right="105"/>
                    </w:pPr>
                    <w:r>
                      <w:rPr>
                        <w:rFonts w:hint="eastAsia"/>
                      </w:rPr>
                      <w:t>其他</w:t>
                    </w:r>
                  </w:p>
                </w:tc>
              </w:sdtContent>
            </w:sdt>
            <w:tc>
              <w:tcPr>
                <w:tcW w:w="1666" w:type="pct"/>
              </w:tcPr>
              <w:p w14:paraId="0512CA9E" w14:textId="77777777" w:rsidR="00D51317" w:rsidRDefault="00D51317" w:rsidP="00B20B49">
                <w:pPr>
                  <w:jc w:val="right"/>
                </w:pPr>
                <w:r w:rsidRPr="00D51317">
                  <w:t>1,957,501.20</w:t>
                </w:r>
              </w:p>
            </w:tc>
            <w:tc>
              <w:tcPr>
                <w:tcW w:w="1666" w:type="pct"/>
              </w:tcPr>
              <w:p w14:paraId="3CF3C619" w14:textId="77777777" w:rsidR="00D51317" w:rsidRDefault="00D51317" w:rsidP="00B20B49">
                <w:pPr>
                  <w:jc w:val="right"/>
                </w:pPr>
                <w:r w:rsidRPr="00D51317">
                  <w:t>1,957,501.29</w:t>
                </w:r>
              </w:p>
            </w:tc>
          </w:tr>
          <w:tr w:rsidR="00D51317" w14:paraId="4B93FB3A" w14:textId="77777777" w:rsidTr="00B20B49">
            <w:trPr>
              <w:cantSplit/>
            </w:trPr>
            <w:sdt>
              <w:sdtPr>
                <w:tag w:val="_PLD_b9cf5ec4363246d39880d8a9118c7375"/>
                <w:id w:val="650104606"/>
                <w:lock w:val="sdtLocked"/>
              </w:sdtPr>
              <w:sdtEndPr/>
              <w:sdtContent>
                <w:tc>
                  <w:tcPr>
                    <w:tcW w:w="1665" w:type="pct"/>
                    <w:vAlign w:val="center"/>
                  </w:tcPr>
                  <w:p w14:paraId="730BB80B" w14:textId="77777777" w:rsidR="00D51317" w:rsidRDefault="00D51317" w:rsidP="00B20B49">
                    <w:pPr>
                      <w:ind w:right="105"/>
                      <w:jc w:val="center"/>
                    </w:pPr>
                    <w:r>
                      <w:rPr>
                        <w:rFonts w:hint="eastAsia"/>
                      </w:rPr>
                      <w:t>合计</w:t>
                    </w:r>
                  </w:p>
                </w:tc>
              </w:sdtContent>
            </w:sdt>
            <w:tc>
              <w:tcPr>
                <w:tcW w:w="1666" w:type="pct"/>
              </w:tcPr>
              <w:p w14:paraId="23A082B2" w14:textId="77777777" w:rsidR="00D51317" w:rsidRDefault="00D51317" w:rsidP="00B20B49">
                <w:pPr>
                  <w:jc w:val="right"/>
                </w:pPr>
                <w:r w:rsidRPr="00D51317">
                  <w:t>168,667,313.23</w:t>
                </w:r>
              </w:p>
            </w:tc>
            <w:tc>
              <w:tcPr>
                <w:tcW w:w="1666" w:type="pct"/>
                <w:vAlign w:val="center"/>
              </w:tcPr>
              <w:p w14:paraId="5FC2B483" w14:textId="77777777" w:rsidR="00D51317" w:rsidRDefault="00D51317" w:rsidP="00B20B49">
                <w:pPr>
                  <w:jc w:val="right"/>
                </w:pPr>
                <w:r w:rsidRPr="00D51317">
                  <w:t>166,511,194.29</w:t>
                </w:r>
              </w:p>
            </w:tc>
          </w:tr>
        </w:tbl>
        <w:p w14:paraId="0719C0A8" w14:textId="77777777" w:rsidR="00D51317" w:rsidRDefault="00C8325B"/>
      </w:sdtContent>
    </w:sdt>
    <w:bookmarkEnd w:id="227"/>
    <w:p w14:paraId="0200A5AE" w14:textId="77777777" w:rsidR="00141EA5" w:rsidRDefault="00141EA5"/>
    <w:p w14:paraId="6DE0C3F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2015963202"/>
        <w:lock w:val="sdtLocked"/>
        <w:placeholder>
          <w:docPart w:val="GBC22222222222222222222222222222"/>
        </w:placeholder>
      </w:sdtPr>
      <w:sdtEndPr>
        <w:rPr>
          <w:rFonts w:hint="default"/>
        </w:rPr>
      </w:sdtEndPr>
      <w:sdtContent>
        <w:p w14:paraId="62CB1767" w14:textId="77777777" w:rsidR="00141EA5" w:rsidRDefault="00102502">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308011962"/>
            <w:lock w:val="sdtLocked"/>
            <w:placeholder>
              <w:docPart w:val="GBC22222222222222222222222222222"/>
            </w:placeholder>
          </w:sdtPr>
          <w:sdtEndPr/>
          <w:sdtContent>
            <w:p w14:paraId="244DA336" w14:textId="77777777" w:rsidR="00141EA5" w:rsidRDefault="00102502">
              <w:pPr>
                <w:pStyle w:val="ac"/>
                <w:ind w:firstLineChars="0" w:firstLine="0"/>
                <w:jc w:val="left"/>
                <w:rPr>
                  <w:rFonts w:ascii="宋体" w:hAnsi="宋体" w:cs="宋体"/>
                  <w:kern w:val="0"/>
                  <w:szCs w:val="21"/>
                </w:rPr>
              </w:pPr>
              <w:r>
                <w:rPr>
                  <w:rFonts w:ascii="宋体" w:hAnsi="宋体" w:cs="宋体"/>
                  <w:kern w:val="0"/>
                  <w:szCs w:val="21"/>
                </w:rPr>
                <w:fldChar w:fldCharType="begin"/>
              </w:r>
              <w:r w:rsidR="00B20B49">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B20B49">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517B0B75" w14:textId="77777777" w:rsidR="00141EA5" w:rsidRDefault="001025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13749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8765073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4"/>
            <w:gridCol w:w="1686"/>
            <w:gridCol w:w="1476"/>
            <w:gridCol w:w="1581"/>
            <w:gridCol w:w="1686"/>
            <w:gridCol w:w="1230"/>
          </w:tblGrid>
          <w:tr w:rsidR="00141EA5" w14:paraId="4B682A61" w14:textId="77777777" w:rsidTr="00944C2C">
            <w:trPr>
              <w:cantSplit/>
              <w:trHeight w:val="335"/>
            </w:trPr>
            <w:sdt>
              <w:sdtPr>
                <w:tag w:val="_PLD_eeb45564af314089916105a5217e0ff6"/>
                <w:id w:val="360557379"/>
                <w:lock w:val="sdtLocked"/>
              </w:sdtPr>
              <w:sdtEndPr/>
              <w:sdtContent>
                <w:tc>
                  <w:tcPr>
                    <w:tcW w:w="844" w:type="pct"/>
                    <w:shd w:val="clear" w:color="auto" w:fill="auto"/>
                    <w:vAlign w:val="center"/>
                  </w:tcPr>
                  <w:p w14:paraId="78737439" w14:textId="77777777" w:rsidR="00141EA5" w:rsidRDefault="00102502">
                    <w:pPr>
                      <w:jc w:val="center"/>
                    </w:pPr>
                    <w:r>
                      <w:rPr>
                        <w:rFonts w:hint="eastAsia"/>
                      </w:rPr>
                      <w:t>项目</w:t>
                    </w:r>
                  </w:p>
                </w:tc>
              </w:sdtContent>
            </w:sdt>
            <w:sdt>
              <w:sdtPr>
                <w:tag w:val="_PLD_e0613743f99d4af58a75406a4e2ba5a1"/>
                <w:id w:val="-1808464376"/>
                <w:lock w:val="sdtLocked"/>
              </w:sdtPr>
              <w:sdtEndPr/>
              <w:sdtContent>
                <w:tc>
                  <w:tcPr>
                    <w:tcW w:w="811" w:type="pct"/>
                    <w:shd w:val="clear" w:color="auto" w:fill="auto"/>
                    <w:vAlign w:val="center"/>
                  </w:tcPr>
                  <w:p w14:paraId="003E9E0E" w14:textId="77777777" w:rsidR="00141EA5" w:rsidRDefault="00102502">
                    <w:pPr>
                      <w:jc w:val="center"/>
                    </w:pPr>
                    <w:r>
                      <w:rPr>
                        <w:rFonts w:hint="eastAsia"/>
                      </w:rPr>
                      <w:t>期初余额</w:t>
                    </w:r>
                  </w:p>
                </w:tc>
              </w:sdtContent>
            </w:sdt>
            <w:sdt>
              <w:sdtPr>
                <w:tag w:val="_PLD_a27f928ad4574fe594e5f995d7a37059"/>
                <w:id w:val="-1580748227"/>
                <w:lock w:val="sdtLocked"/>
              </w:sdtPr>
              <w:sdtEndPr/>
              <w:sdtContent>
                <w:tc>
                  <w:tcPr>
                    <w:tcW w:w="819" w:type="pct"/>
                    <w:shd w:val="clear" w:color="auto" w:fill="auto"/>
                    <w:vAlign w:val="center"/>
                  </w:tcPr>
                  <w:p w14:paraId="7D422F90" w14:textId="77777777" w:rsidR="00141EA5" w:rsidRDefault="00102502">
                    <w:pPr>
                      <w:jc w:val="center"/>
                    </w:pPr>
                    <w:r>
                      <w:rPr>
                        <w:rFonts w:hint="eastAsia"/>
                      </w:rPr>
                      <w:t>本期增加</w:t>
                    </w:r>
                  </w:p>
                </w:tc>
              </w:sdtContent>
            </w:sdt>
            <w:sdt>
              <w:sdtPr>
                <w:tag w:val="_PLD_ed95bef3663d40fb90dd15d113f7f2c1"/>
                <w:id w:val="804583174"/>
                <w:lock w:val="sdtLocked"/>
              </w:sdtPr>
              <w:sdtEndPr/>
              <w:sdtContent>
                <w:tc>
                  <w:tcPr>
                    <w:tcW w:w="810" w:type="pct"/>
                    <w:shd w:val="clear" w:color="auto" w:fill="auto"/>
                    <w:vAlign w:val="center"/>
                  </w:tcPr>
                  <w:p w14:paraId="6F279528" w14:textId="77777777" w:rsidR="00141EA5" w:rsidRDefault="00102502">
                    <w:pPr>
                      <w:jc w:val="center"/>
                    </w:pPr>
                    <w:r>
                      <w:rPr>
                        <w:rFonts w:hint="eastAsia"/>
                      </w:rPr>
                      <w:t>本期减少</w:t>
                    </w:r>
                  </w:p>
                </w:tc>
              </w:sdtContent>
            </w:sdt>
            <w:bookmarkStart w:id="228" w:name="OLE_LINK67" w:displacedByCustomXml="next"/>
            <w:bookmarkStart w:id="229" w:name="OLE_LINK66" w:displacedByCustomXml="next"/>
            <w:sdt>
              <w:sdtPr>
                <w:tag w:val="_PLD_367cd0591009413e93857494eaf8170a"/>
                <w:id w:val="540022348"/>
                <w:lock w:val="sdtLocked"/>
              </w:sdtPr>
              <w:sdtEndPr/>
              <w:sdtContent>
                <w:tc>
                  <w:tcPr>
                    <w:tcW w:w="835" w:type="pct"/>
                    <w:shd w:val="clear" w:color="auto" w:fill="auto"/>
                    <w:vAlign w:val="center"/>
                  </w:tcPr>
                  <w:p w14:paraId="5C9212B2" w14:textId="77777777" w:rsidR="00141EA5" w:rsidRDefault="00102502">
                    <w:pPr>
                      <w:jc w:val="center"/>
                    </w:pPr>
                    <w:r>
                      <w:rPr>
                        <w:rFonts w:hint="eastAsia"/>
                      </w:rPr>
                      <w:t>期末余额</w:t>
                    </w:r>
                  </w:p>
                </w:tc>
                <w:bookmarkEnd w:id="228" w:displacedByCustomXml="next"/>
                <w:bookmarkEnd w:id="229" w:displacedByCustomXml="next"/>
              </w:sdtContent>
            </w:sdt>
            <w:sdt>
              <w:sdtPr>
                <w:tag w:val="_PLD_d61ffc61194047d79611cccd8488aece"/>
                <w:id w:val="-1533958942"/>
                <w:lock w:val="sdtLocked"/>
              </w:sdtPr>
              <w:sdtEndPr/>
              <w:sdtContent>
                <w:tc>
                  <w:tcPr>
                    <w:tcW w:w="882" w:type="pct"/>
                    <w:shd w:val="clear" w:color="auto" w:fill="auto"/>
                    <w:vAlign w:val="center"/>
                  </w:tcPr>
                  <w:p w14:paraId="6AE4178B" w14:textId="77777777" w:rsidR="00141EA5" w:rsidRDefault="00102502">
                    <w:pPr>
                      <w:jc w:val="center"/>
                    </w:pPr>
                    <w:r>
                      <w:rPr>
                        <w:rFonts w:hint="eastAsia"/>
                      </w:rPr>
                      <w:t>形成原因</w:t>
                    </w:r>
                  </w:p>
                </w:tc>
              </w:sdtContent>
            </w:sdt>
          </w:tr>
          <w:tr w:rsidR="00141EA5" w14:paraId="622FC761" w14:textId="77777777" w:rsidTr="00B20B49">
            <w:trPr>
              <w:cantSplit/>
            </w:trPr>
            <w:sdt>
              <w:sdtPr>
                <w:tag w:val="_PLD_c4ae7ac076814abda447ee2261fb9baa"/>
                <w:id w:val="-970594784"/>
                <w:lock w:val="sdtLocked"/>
              </w:sdtPr>
              <w:sdtEndPr/>
              <w:sdtContent>
                <w:tc>
                  <w:tcPr>
                    <w:tcW w:w="844" w:type="pct"/>
                    <w:shd w:val="clear" w:color="auto" w:fill="auto"/>
                    <w:vAlign w:val="center"/>
                  </w:tcPr>
                  <w:p w14:paraId="762EA0E1" w14:textId="77777777" w:rsidR="00141EA5" w:rsidRDefault="00102502">
                    <w:r>
                      <w:rPr>
                        <w:rFonts w:hint="eastAsia"/>
                      </w:rPr>
                      <w:t>政府补助</w:t>
                    </w:r>
                  </w:p>
                </w:tc>
              </w:sdtContent>
            </w:sdt>
            <w:tc>
              <w:tcPr>
                <w:tcW w:w="811" w:type="pct"/>
                <w:shd w:val="clear" w:color="auto" w:fill="auto"/>
                <w:vAlign w:val="center"/>
              </w:tcPr>
              <w:p w14:paraId="75DEC92D" w14:textId="77777777" w:rsidR="00141EA5" w:rsidRDefault="000D2603" w:rsidP="00B20B49">
                <w:pPr>
                  <w:jc w:val="right"/>
                </w:pPr>
                <w:r>
                  <w:t>310,364,337.08</w:t>
                </w:r>
              </w:p>
            </w:tc>
            <w:tc>
              <w:tcPr>
                <w:tcW w:w="819" w:type="pct"/>
                <w:shd w:val="clear" w:color="auto" w:fill="auto"/>
                <w:vAlign w:val="center"/>
              </w:tcPr>
              <w:p w14:paraId="7ED8C3D9" w14:textId="77777777" w:rsidR="00141EA5" w:rsidRDefault="000D2603" w:rsidP="00B20B49">
                <w:pPr>
                  <w:jc w:val="right"/>
                </w:pPr>
                <w:r>
                  <w:t>7,453,200.00</w:t>
                </w:r>
              </w:p>
            </w:tc>
            <w:tc>
              <w:tcPr>
                <w:tcW w:w="810" w:type="pct"/>
                <w:shd w:val="clear" w:color="auto" w:fill="auto"/>
                <w:vAlign w:val="center"/>
              </w:tcPr>
              <w:p w14:paraId="5CDE4973" w14:textId="77777777" w:rsidR="00141EA5" w:rsidRDefault="000D2603" w:rsidP="00B20B49">
                <w:pPr>
                  <w:jc w:val="right"/>
                </w:pPr>
                <w:r w:rsidRPr="000D2603">
                  <w:t>12,758,858.08</w:t>
                </w:r>
              </w:p>
            </w:tc>
            <w:tc>
              <w:tcPr>
                <w:tcW w:w="835" w:type="pct"/>
                <w:shd w:val="clear" w:color="auto" w:fill="auto"/>
                <w:vAlign w:val="center"/>
              </w:tcPr>
              <w:p w14:paraId="56B4B717" w14:textId="77777777" w:rsidR="00141EA5" w:rsidRDefault="00887099" w:rsidP="00B20B49">
                <w:pPr>
                  <w:jc w:val="right"/>
                </w:pPr>
                <w:r>
                  <w:t>305,058,679.00</w:t>
                </w:r>
              </w:p>
            </w:tc>
            <w:tc>
              <w:tcPr>
                <w:tcW w:w="882" w:type="pct"/>
                <w:shd w:val="clear" w:color="auto" w:fill="auto"/>
              </w:tcPr>
              <w:p w14:paraId="6DE0BFED" w14:textId="77777777" w:rsidR="00141EA5" w:rsidRDefault="00B20B49">
                <w:r>
                  <w:rPr>
                    <w:rFonts w:hint="eastAsia"/>
                  </w:rPr>
                  <w:t>收到政府补助</w:t>
                </w:r>
              </w:p>
            </w:tc>
          </w:tr>
          <w:tr w:rsidR="00141EA5" w14:paraId="3EBDE8A3" w14:textId="77777777" w:rsidTr="00B20B49">
            <w:trPr>
              <w:cantSplit/>
            </w:trPr>
            <w:sdt>
              <w:sdtPr>
                <w:tag w:val="_PLD_dc5eff4e97a943cb9b913ed360e42749"/>
                <w:id w:val="-747197336"/>
                <w:lock w:val="sdtLocked"/>
              </w:sdtPr>
              <w:sdtEndPr/>
              <w:sdtContent>
                <w:tc>
                  <w:tcPr>
                    <w:tcW w:w="844" w:type="pct"/>
                    <w:shd w:val="clear" w:color="auto" w:fill="auto"/>
                    <w:vAlign w:val="center"/>
                  </w:tcPr>
                  <w:p w14:paraId="5E00BDD0" w14:textId="77777777" w:rsidR="00141EA5" w:rsidRDefault="00102502">
                    <w:pPr>
                      <w:jc w:val="center"/>
                    </w:pPr>
                    <w:r>
                      <w:rPr>
                        <w:rFonts w:hint="eastAsia"/>
                      </w:rPr>
                      <w:t>合计</w:t>
                    </w:r>
                  </w:p>
                </w:tc>
              </w:sdtContent>
            </w:sdt>
            <w:tc>
              <w:tcPr>
                <w:tcW w:w="811" w:type="pct"/>
                <w:shd w:val="clear" w:color="auto" w:fill="auto"/>
                <w:vAlign w:val="center"/>
              </w:tcPr>
              <w:p w14:paraId="5D7EABC7" w14:textId="77777777" w:rsidR="00141EA5" w:rsidRDefault="00B20B49" w:rsidP="00B20B49">
                <w:pPr>
                  <w:jc w:val="right"/>
                </w:pPr>
                <w:r w:rsidRPr="00B20B49">
                  <w:t>310,364,337.08</w:t>
                </w:r>
              </w:p>
            </w:tc>
            <w:tc>
              <w:tcPr>
                <w:tcW w:w="819" w:type="pct"/>
                <w:shd w:val="clear" w:color="auto" w:fill="auto"/>
                <w:vAlign w:val="center"/>
              </w:tcPr>
              <w:p w14:paraId="5F90DB9D" w14:textId="77777777" w:rsidR="00141EA5" w:rsidRDefault="00B20B49" w:rsidP="00B20B49">
                <w:pPr>
                  <w:jc w:val="right"/>
                </w:pPr>
                <w:r w:rsidRPr="00B20B49">
                  <w:t>7,453,200.00</w:t>
                </w:r>
              </w:p>
            </w:tc>
            <w:tc>
              <w:tcPr>
                <w:tcW w:w="810" w:type="pct"/>
                <w:shd w:val="clear" w:color="auto" w:fill="auto"/>
                <w:vAlign w:val="center"/>
              </w:tcPr>
              <w:p w14:paraId="53460C92" w14:textId="77777777" w:rsidR="00141EA5" w:rsidRDefault="000D2603" w:rsidP="00B20B49">
                <w:pPr>
                  <w:jc w:val="right"/>
                </w:pPr>
                <w:r w:rsidRPr="000D2603">
                  <w:t>12,758,858.08</w:t>
                </w:r>
              </w:p>
            </w:tc>
            <w:tc>
              <w:tcPr>
                <w:tcW w:w="835" w:type="pct"/>
                <w:shd w:val="clear" w:color="auto" w:fill="auto"/>
                <w:vAlign w:val="center"/>
              </w:tcPr>
              <w:p w14:paraId="415D2484" w14:textId="77777777" w:rsidR="00141EA5" w:rsidRDefault="00887099" w:rsidP="00B20B49">
                <w:pPr>
                  <w:jc w:val="right"/>
                </w:pPr>
                <w:r>
                  <w:t>305,058,679.00</w:t>
                </w:r>
              </w:p>
            </w:tc>
            <w:tc>
              <w:tcPr>
                <w:tcW w:w="882" w:type="pct"/>
                <w:shd w:val="clear" w:color="auto" w:fill="auto"/>
              </w:tcPr>
              <w:p w14:paraId="2D4EAFE0" w14:textId="77777777" w:rsidR="00141EA5" w:rsidRDefault="00102502">
                <w:pPr>
                  <w:jc w:val="center"/>
                </w:pPr>
                <w:r>
                  <w:rPr>
                    <w:rFonts w:hint="eastAsia"/>
                  </w:rPr>
                  <w:t>/</w:t>
                </w:r>
              </w:p>
            </w:tc>
          </w:tr>
        </w:tbl>
        <w:p w14:paraId="16927AE7" w14:textId="77777777" w:rsidR="00141EA5" w:rsidRDefault="00C8325B"/>
      </w:sdtContent>
    </w:sdt>
    <w:bookmarkStart w:id="230" w:name="_Hlk10537331" w:displacedByCustomXml="next"/>
    <w:sdt>
      <w:sdtPr>
        <w:rPr>
          <w:rFonts w:hint="eastAsia"/>
        </w:rPr>
        <w:alias w:val="模块:涉及政府补助的负债项目"/>
        <w:tag w:val="_GBC_e1594f7b2d3e4b13b3e32c6cde5b210a"/>
        <w:id w:val="593060669"/>
        <w:lock w:val="sdtLocked"/>
        <w:placeholder>
          <w:docPart w:val="GBC22222222222222222222222222222"/>
        </w:placeholder>
      </w:sdtPr>
      <w:sdtEndPr>
        <w:rPr>
          <w:rFonts w:hint="default"/>
        </w:rPr>
      </w:sdtEndPr>
      <w:sdtContent>
        <w:p w14:paraId="0C81A08D" w14:textId="77777777" w:rsidR="007D3F35" w:rsidRDefault="007D3F35" w:rsidP="00CA0290">
          <w:pPr>
            <w:ind w:firstLine="420"/>
          </w:pPr>
          <w:r>
            <w:rPr>
              <w:rFonts w:hint="eastAsia"/>
            </w:rPr>
            <w:t>涉及政府补助的项目：</w:t>
          </w:r>
        </w:p>
        <w:sdt>
          <w:sdtPr>
            <w:alias w:val="是否适用：涉及政府补助的项目_递延收益[双击切换]"/>
            <w:tag w:val="_GBC_4c2c8447eb53428b988a5a364f2b236d"/>
            <w:id w:val="-1251817051"/>
            <w:lock w:val="sdtLocked"/>
          </w:sdtPr>
          <w:sdtEndPr/>
          <w:sdtContent>
            <w:p w14:paraId="63F8F047" w14:textId="77777777" w:rsidR="007D3F35" w:rsidRDefault="007D3F35">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6026B054" w14:textId="77777777" w:rsidR="007D3F35" w:rsidRDefault="007D3F35">
          <w:pPr>
            <w:jc w:val="right"/>
          </w:pPr>
          <w:r>
            <w:rPr>
              <w:rFonts w:hint="eastAsia"/>
            </w:rPr>
            <w:t>单位：</w:t>
          </w:r>
          <w:sdt>
            <w:sdtPr>
              <w:rPr>
                <w:rFonts w:hint="eastAsia"/>
              </w:rPr>
              <w:alias w:val="单位：财务附注：涉及政府补助的负债项目"/>
              <w:tag w:val="_GBC_4f9266926e0c4363993dcb162380db9b"/>
              <w:id w:val="80389303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5454891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4"/>
            <w:gridCol w:w="1558"/>
            <w:gridCol w:w="1355"/>
            <w:gridCol w:w="1583"/>
            <w:gridCol w:w="1685"/>
            <w:gridCol w:w="1228"/>
          </w:tblGrid>
          <w:tr w:rsidR="00CA0290" w14:paraId="7DE5BAEC" w14:textId="77777777" w:rsidTr="001D48B9">
            <w:trPr>
              <w:jc w:val="center"/>
            </w:trPr>
            <w:sdt>
              <w:sdtPr>
                <w:tag w:val="_PLD_1bd0a5248adb4713bfd06318a3648ceb"/>
                <w:id w:val="116645435"/>
                <w:lock w:val="sdtLocked"/>
              </w:sdt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47476CDE" w14:textId="77777777" w:rsidR="00CA0290" w:rsidRDefault="00CA0290" w:rsidP="00751FBE">
                    <w:pPr>
                      <w:jc w:val="center"/>
                    </w:pPr>
                    <w:r>
                      <w:t>负债项目</w:t>
                    </w:r>
                  </w:p>
                </w:tc>
              </w:sdtContent>
            </w:sdt>
            <w:sdt>
              <w:sdtPr>
                <w:tag w:val="_PLD_11c88b40e8554a8db9e52728554ced53"/>
                <w:id w:val="-170878836"/>
                <w:lock w:val="sdtLocked"/>
              </w:sdtPr>
              <w:sdtEndPr/>
              <w:sdtContent>
                <w:tc>
                  <w:tcPr>
                    <w:tcW w:w="883" w:type="pct"/>
                    <w:tcBorders>
                      <w:top w:val="single" w:sz="4" w:space="0" w:color="auto"/>
                      <w:left w:val="single" w:sz="4" w:space="0" w:color="auto"/>
                      <w:bottom w:val="single" w:sz="4" w:space="0" w:color="auto"/>
                      <w:right w:val="single" w:sz="4" w:space="0" w:color="auto"/>
                    </w:tcBorders>
                    <w:vAlign w:val="center"/>
                  </w:tcPr>
                  <w:p w14:paraId="1A285F23" w14:textId="77777777" w:rsidR="00CA0290" w:rsidRDefault="00CA0290" w:rsidP="00751FBE">
                    <w:pPr>
                      <w:jc w:val="center"/>
                    </w:pPr>
                    <w:r>
                      <w:t>期初余额</w:t>
                    </w:r>
                  </w:p>
                </w:tc>
              </w:sdtContent>
            </w:sdt>
            <w:sdt>
              <w:sdtPr>
                <w:tag w:val="_PLD_7b99be0925d1402da7bf5455be12c194"/>
                <w:id w:val="-1672014997"/>
                <w:lock w:val="sdtLocked"/>
              </w:sdtPr>
              <w:sdtEndPr/>
              <w:sdtContent>
                <w:tc>
                  <w:tcPr>
                    <w:tcW w:w="768" w:type="pct"/>
                    <w:tcBorders>
                      <w:top w:val="single" w:sz="4" w:space="0" w:color="auto"/>
                      <w:left w:val="single" w:sz="4" w:space="0" w:color="auto"/>
                      <w:bottom w:val="single" w:sz="4" w:space="0" w:color="auto"/>
                      <w:right w:val="single" w:sz="4" w:space="0" w:color="auto"/>
                    </w:tcBorders>
                    <w:vAlign w:val="center"/>
                  </w:tcPr>
                  <w:p w14:paraId="19D67711" w14:textId="77777777" w:rsidR="00CA0290" w:rsidRDefault="00CA0290" w:rsidP="00751FBE">
                    <w:pPr>
                      <w:jc w:val="center"/>
                    </w:pPr>
                    <w:r>
                      <w:t>本期新增补助金额</w:t>
                    </w:r>
                  </w:p>
                </w:tc>
              </w:sdtContent>
            </w:sdt>
            <w:tc>
              <w:tcPr>
                <w:tcW w:w="897"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1230884348"/>
                  <w:lock w:val="sdtLocked"/>
                </w:sdtPr>
                <w:sdtEndPr/>
                <w:sdtContent>
                  <w:p w14:paraId="53A2873D" w14:textId="77777777" w:rsidR="00CA0290" w:rsidRDefault="00CA0290" w:rsidP="00751FBE">
                    <w:pPr>
                      <w:jc w:val="center"/>
                    </w:pPr>
                    <w:r>
                      <w:rPr>
                        <w:rFonts w:hint="eastAsia"/>
                      </w:rPr>
                      <w:t>本期计入其他收益金额</w:t>
                    </w:r>
                  </w:p>
                </w:sdtContent>
              </w:sdt>
            </w:tc>
            <w:sdt>
              <w:sdtPr>
                <w:tag w:val="_PLD_1a96043f63c146309b6472d84b4d7aa6"/>
                <w:id w:val="-1644951623"/>
                <w:lock w:val="sdtLocked"/>
              </w:sdtPr>
              <w:sdtEndPr/>
              <w:sdtContent>
                <w:tc>
                  <w:tcPr>
                    <w:tcW w:w="955" w:type="pct"/>
                    <w:tcBorders>
                      <w:top w:val="single" w:sz="4" w:space="0" w:color="auto"/>
                      <w:left w:val="single" w:sz="4" w:space="0" w:color="auto"/>
                      <w:bottom w:val="single" w:sz="4" w:space="0" w:color="auto"/>
                      <w:right w:val="single" w:sz="4" w:space="0" w:color="auto"/>
                    </w:tcBorders>
                    <w:vAlign w:val="center"/>
                  </w:tcPr>
                  <w:p w14:paraId="1D2B149E" w14:textId="77777777" w:rsidR="00CA0290" w:rsidRDefault="00CA0290" w:rsidP="00751FBE">
                    <w:pPr>
                      <w:jc w:val="center"/>
                    </w:pPr>
                    <w:r>
                      <w:t>期末余额</w:t>
                    </w:r>
                  </w:p>
                </w:tc>
              </w:sdtContent>
            </w:sdt>
            <w:sdt>
              <w:sdtPr>
                <w:tag w:val="_PLD_b9b21d1fe20343d597f3219a3532324a"/>
                <w:id w:val="-1713336582"/>
                <w:lock w:val="sdtLocked"/>
              </w:sdtPr>
              <w:sdtEndPr/>
              <w:sdtContent>
                <w:tc>
                  <w:tcPr>
                    <w:tcW w:w="696" w:type="pct"/>
                    <w:tcBorders>
                      <w:top w:val="single" w:sz="4" w:space="0" w:color="auto"/>
                      <w:left w:val="single" w:sz="4" w:space="0" w:color="auto"/>
                      <w:bottom w:val="single" w:sz="4" w:space="0" w:color="auto"/>
                      <w:right w:val="single" w:sz="4" w:space="0" w:color="auto"/>
                    </w:tcBorders>
                    <w:vAlign w:val="center"/>
                  </w:tcPr>
                  <w:p w14:paraId="18C2A2A1" w14:textId="77777777" w:rsidR="00CA0290" w:rsidRDefault="00CA0290" w:rsidP="00751FBE">
                    <w:pPr>
                      <w:jc w:val="center"/>
                    </w:pPr>
                    <w:r>
                      <w:t>与资产相关/与收益相关</w:t>
                    </w:r>
                  </w:p>
                </w:tc>
              </w:sdtContent>
            </w:sdt>
          </w:tr>
          <w:sdt>
            <w:sdtPr>
              <w:alias w:val="涉及政府补助的负债项目明细"/>
              <w:tag w:val="_GBC_57fa178d03fa46a3befea9bbb3ebc131"/>
              <w:id w:val="1885677065"/>
              <w:lock w:val="sdtLocked"/>
              <w:placeholder>
                <w:docPart w:val="BA066D7F825643D8BA3AD54C515ADEA5"/>
              </w:placeholder>
            </w:sdtPr>
            <w:sdtEndPr>
              <w:rPr>
                <w:sz w:val="18"/>
                <w:szCs w:val="18"/>
              </w:rPr>
            </w:sdtEndPr>
            <w:sdtContent>
              <w:tr w:rsidR="00CA0290" w14:paraId="7E22756B"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7140F807" w14:textId="77777777" w:rsidR="00CA0290" w:rsidRDefault="00CA0290" w:rsidP="00751FBE">
                    <w:r>
                      <w:rPr>
                        <w:rFonts w:hint="eastAsia"/>
                      </w:rPr>
                      <w:t>成果项目转化专用资金</w:t>
                    </w:r>
                  </w:p>
                </w:tc>
                <w:tc>
                  <w:tcPr>
                    <w:tcW w:w="883" w:type="pct"/>
                    <w:tcBorders>
                      <w:top w:val="single" w:sz="4" w:space="0" w:color="auto"/>
                      <w:left w:val="single" w:sz="4" w:space="0" w:color="auto"/>
                      <w:bottom w:val="single" w:sz="4" w:space="0" w:color="auto"/>
                      <w:right w:val="single" w:sz="4" w:space="0" w:color="auto"/>
                    </w:tcBorders>
                    <w:vAlign w:val="center"/>
                  </w:tcPr>
                  <w:p w14:paraId="64780DF7" w14:textId="77777777" w:rsidR="00CA0290" w:rsidRPr="001D48B9" w:rsidRDefault="00CA0290" w:rsidP="00751FBE">
                    <w:pPr>
                      <w:jc w:val="right"/>
                      <w:rPr>
                        <w:sz w:val="18"/>
                        <w:szCs w:val="18"/>
                      </w:rPr>
                    </w:pPr>
                    <w:r w:rsidRPr="001D48B9">
                      <w:rPr>
                        <w:rFonts w:hint="eastAsia"/>
                        <w:sz w:val="18"/>
                        <w:szCs w:val="18"/>
                      </w:rPr>
                      <w:t>500,000.00</w:t>
                    </w:r>
                  </w:p>
                </w:tc>
                <w:tc>
                  <w:tcPr>
                    <w:tcW w:w="768" w:type="pct"/>
                    <w:tcBorders>
                      <w:top w:val="single" w:sz="4" w:space="0" w:color="auto"/>
                      <w:left w:val="single" w:sz="4" w:space="0" w:color="auto"/>
                      <w:bottom w:val="single" w:sz="4" w:space="0" w:color="auto"/>
                      <w:right w:val="single" w:sz="4" w:space="0" w:color="auto"/>
                    </w:tcBorders>
                  </w:tcPr>
                  <w:p w14:paraId="6CBCAC72" w14:textId="77777777" w:rsidR="00CA0290" w:rsidRPr="001D48B9" w:rsidRDefault="00CA0290" w:rsidP="00751FBE">
                    <w:pPr>
                      <w:jc w:val="right"/>
                      <w:rPr>
                        <w:sz w:val="18"/>
                        <w:szCs w:val="18"/>
                      </w:rPr>
                    </w:pPr>
                  </w:p>
                </w:tc>
                <w:tc>
                  <w:tcPr>
                    <w:tcW w:w="897" w:type="pct"/>
                    <w:tcBorders>
                      <w:top w:val="single" w:sz="4" w:space="0" w:color="auto"/>
                      <w:left w:val="single" w:sz="4" w:space="0" w:color="auto"/>
                      <w:bottom w:val="single" w:sz="4" w:space="0" w:color="auto"/>
                      <w:right w:val="single" w:sz="4" w:space="0" w:color="auto"/>
                    </w:tcBorders>
                    <w:vAlign w:val="center"/>
                  </w:tcPr>
                  <w:p w14:paraId="1D308AF3" w14:textId="77777777" w:rsidR="00CA0290" w:rsidRPr="001D48B9" w:rsidRDefault="00CA0290" w:rsidP="00751FBE">
                    <w:pPr>
                      <w:jc w:val="right"/>
                      <w:rPr>
                        <w:sz w:val="18"/>
                        <w:szCs w:val="18"/>
                      </w:rPr>
                    </w:pPr>
                    <w:r w:rsidRPr="001D48B9">
                      <w:rPr>
                        <w:rFonts w:hint="eastAsia"/>
                        <w:sz w:val="18"/>
                        <w:szCs w:val="18"/>
                      </w:rPr>
                      <w:t>150,000.00</w:t>
                    </w:r>
                  </w:p>
                </w:tc>
                <w:tc>
                  <w:tcPr>
                    <w:tcW w:w="955" w:type="pct"/>
                    <w:tcBorders>
                      <w:top w:val="single" w:sz="4" w:space="0" w:color="auto"/>
                      <w:left w:val="single" w:sz="4" w:space="0" w:color="auto"/>
                      <w:bottom w:val="single" w:sz="4" w:space="0" w:color="auto"/>
                      <w:right w:val="single" w:sz="4" w:space="0" w:color="auto"/>
                    </w:tcBorders>
                    <w:vAlign w:val="center"/>
                  </w:tcPr>
                  <w:p w14:paraId="6A4F57BA" w14:textId="77777777" w:rsidR="00CA0290" w:rsidRPr="001D48B9" w:rsidRDefault="00CA0290" w:rsidP="00751FBE">
                    <w:pPr>
                      <w:jc w:val="right"/>
                      <w:rPr>
                        <w:sz w:val="18"/>
                        <w:szCs w:val="18"/>
                      </w:rPr>
                    </w:pPr>
                    <w:r w:rsidRPr="001D48B9">
                      <w:rPr>
                        <w:rFonts w:hint="eastAsia"/>
                        <w:sz w:val="18"/>
                        <w:szCs w:val="18"/>
                      </w:rPr>
                      <w:t>350,000.00</w:t>
                    </w:r>
                  </w:p>
                </w:tc>
                <w:tc>
                  <w:tcPr>
                    <w:tcW w:w="696" w:type="pct"/>
                    <w:tcBorders>
                      <w:top w:val="single" w:sz="4" w:space="0" w:color="auto"/>
                      <w:left w:val="single" w:sz="4" w:space="0" w:color="auto"/>
                      <w:bottom w:val="single" w:sz="4" w:space="0" w:color="auto"/>
                      <w:right w:val="single" w:sz="4" w:space="0" w:color="auto"/>
                    </w:tcBorders>
                    <w:vAlign w:val="center"/>
                  </w:tcPr>
                  <w:p w14:paraId="00E57768" w14:textId="77777777" w:rsidR="00CA0290" w:rsidRPr="001D48B9" w:rsidRDefault="00CA0290" w:rsidP="00751FBE">
                    <w:pPr>
                      <w:rPr>
                        <w:sz w:val="18"/>
                        <w:szCs w:val="18"/>
                      </w:rPr>
                    </w:pPr>
                    <w:r w:rsidRPr="001D48B9">
                      <w:rPr>
                        <w:rFonts w:hint="eastAsia"/>
                        <w:sz w:val="18"/>
                        <w:szCs w:val="18"/>
                      </w:rPr>
                      <w:t>与收益相关</w:t>
                    </w:r>
                  </w:p>
                </w:tc>
              </w:tr>
            </w:sdtContent>
          </w:sdt>
          <w:sdt>
            <w:sdtPr>
              <w:alias w:val="涉及政府补助的负债项目明细"/>
              <w:tag w:val="_GBC_57fa178d03fa46a3befea9bbb3ebc131"/>
              <w:id w:val="-2021462686"/>
              <w:lock w:val="sdtLocked"/>
              <w:placeholder>
                <w:docPart w:val="BA066D7F825643D8BA3AD54C515ADEA5"/>
              </w:placeholder>
            </w:sdtPr>
            <w:sdtEndPr>
              <w:rPr>
                <w:sz w:val="18"/>
                <w:szCs w:val="18"/>
              </w:rPr>
            </w:sdtEndPr>
            <w:sdtContent>
              <w:tr w:rsidR="00CA0290" w14:paraId="0BF9E5A4"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0AFF8342" w14:textId="77777777" w:rsidR="00CA0290" w:rsidRDefault="00CA0290" w:rsidP="00751FBE">
                    <w:r>
                      <w:rPr>
                        <w:rFonts w:hint="eastAsia"/>
                      </w:rPr>
                      <w:t>节能减排产业专案资金</w:t>
                    </w:r>
                  </w:p>
                </w:tc>
                <w:tc>
                  <w:tcPr>
                    <w:tcW w:w="883" w:type="pct"/>
                    <w:tcBorders>
                      <w:top w:val="single" w:sz="4" w:space="0" w:color="auto"/>
                      <w:left w:val="single" w:sz="4" w:space="0" w:color="auto"/>
                      <w:bottom w:val="single" w:sz="4" w:space="0" w:color="auto"/>
                      <w:right w:val="single" w:sz="4" w:space="0" w:color="auto"/>
                    </w:tcBorders>
                    <w:vAlign w:val="center"/>
                  </w:tcPr>
                  <w:p w14:paraId="075B43E3" w14:textId="77777777" w:rsidR="00CA0290" w:rsidRPr="001D48B9" w:rsidRDefault="00CA0290" w:rsidP="00751FBE">
                    <w:pPr>
                      <w:jc w:val="right"/>
                      <w:rPr>
                        <w:sz w:val="18"/>
                        <w:szCs w:val="18"/>
                      </w:rPr>
                    </w:pPr>
                    <w:r w:rsidRPr="001D48B9">
                      <w:rPr>
                        <w:sz w:val="18"/>
                        <w:szCs w:val="18"/>
                      </w:rPr>
                      <w:t>1,711,844.54</w:t>
                    </w:r>
                  </w:p>
                </w:tc>
                <w:tc>
                  <w:tcPr>
                    <w:tcW w:w="768" w:type="pct"/>
                    <w:tcBorders>
                      <w:top w:val="single" w:sz="4" w:space="0" w:color="auto"/>
                      <w:left w:val="single" w:sz="4" w:space="0" w:color="auto"/>
                      <w:bottom w:val="single" w:sz="4" w:space="0" w:color="auto"/>
                      <w:right w:val="single" w:sz="4" w:space="0" w:color="auto"/>
                    </w:tcBorders>
                    <w:vAlign w:val="center"/>
                  </w:tcPr>
                  <w:p w14:paraId="534804D3" w14:textId="77777777" w:rsidR="00CA0290" w:rsidRPr="001D48B9" w:rsidRDefault="00CA0290" w:rsidP="00751FBE">
                    <w:pPr>
                      <w:jc w:val="right"/>
                      <w:rPr>
                        <w:sz w:val="18"/>
                        <w:szCs w:val="18"/>
                      </w:rPr>
                    </w:pPr>
                    <w:r w:rsidRPr="001D48B9">
                      <w:rPr>
                        <w:rFonts w:hint="eastAsia"/>
                        <w:sz w:val="18"/>
                        <w:szCs w:val="18"/>
                      </w:rPr>
                      <w:t>251,200.00</w:t>
                    </w:r>
                  </w:p>
                </w:tc>
                <w:tc>
                  <w:tcPr>
                    <w:tcW w:w="897" w:type="pct"/>
                    <w:tcBorders>
                      <w:top w:val="single" w:sz="4" w:space="0" w:color="auto"/>
                      <w:left w:val="single" w:sz="4" w:space="0" w:color="auto"/>
                      <w:bottom w:val="single" w:sz="4" w:space="0" w:color="auto"/>
                      <w:right w:val="single" w:sz="4" w:space="0" w:color="auto"/>
                    </w:tcBorders>
                    <w:vAlign w:val="center"/>
                  </w:tcPr>
                  <w:p w14:paraId="0CEDF6AF" w14:textId="77777777" w:rsidR="00CA0290" w:rsidRPr="001D48B9" w:rsidRDefault="00CA0290" w:rsidP="00751FBE">
                    <w:pPr>
                      <w:jc w:val="right"/>
                      <w:rPr>
                        <w:sz w:val="18"/>
                        <w:szCs w:val="18"/>
                      </w:rPr>
                    </w:pPr>
                    <w:r w:rsidRPr="001D48B9">
                      <w:rPr>
                        <w:rFonts w:hint="eastAsia"/>
                        <w:sz w:val="18"/>
                        <w:szCs w:val="18"/>
                      </w:rPr>
                      <w:t>1,415,986.08</w:t>
                    </w:r>
                  </w:p>
                </w:tc>
                <w:tc>
                  <w:tcPr>
                    <w:tcW w:w="955" w:type="pct"/>
                    <w:tcBorders>
                      <w:top w:val="single" w:sz="4" w:space="0" w:color="auto"/>
                      <w:left w:val="single" w:sz="4" w:space="0" w:color="auto"/>
                      <w:bottom w:val="single" w:sz="4" w:space="0" w:color="auto"/>
                      <w:right w:val="single" w:sz="4" w:space="0" w:color="auto"/>
                    </w:tcBorders>
                    <w:vAlign w:val="center"/>
                  </w:tcPr>
                  <w:p w14:paraId="201D5DDC" w14:textId="77777777" w:rsidR="00CA0290" w:rsidRPr="001D48B9" w:rsidRDefault="00CA0290" w:rsidP="00751FBE">
                    <w:pPr>
                      <w:jc w:val="right"/>
                      <w:rPr>
                        <w:sz w:val="18"/>
                        <w:szCs w:val="18"/>
                      </w:rPr>
                    </w:pPr>
                    <w:r w:rsidRPr="001D48B9">
                      <w:rPr>
                        <w:rFonts w:hint="eastAsia"/>
                        <w:sz w:val="18"/>
                        <w:szCs w:val="18"/>
                      </w:rPr>
                      <w:t>547,058.46</w:t>
                    </w:r>
                  </w:p>
                </w:tc>
                <w:tc>
                  <w:tcPr>
                    <w:tcW w:w="696" w:type="pct"/>
                    <w:tcBorders>
                      <w:top w:val="single" w:sz="4" w:space="0" w:color="auto"/>
                      <w:left w:val="single" w:sz="4" w:space="0" w:color="auto"/>
                      <w:bottom w:val="single" w:sz="4" w:space="0" w:color="auto"/>
                      <w:right w:val="single" w:sz="4" w:space="0" w:color="auto"/>
                    </w:tcBorders>
                    <w:vAlign w:val="center"/>
                  </w:tcPr>
                  <w:p w14:paraId="21A682F0"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1076935158"/>
              <w:lock w:val="sdtLocked"/>
              <w:placeholder>
                <w:docPart w:val="BA066D7F825643D8BA3AD54C515ADEA5"/>
              </w:placeholder>
            </w:sdtPr>
            <w:sdtEndPr>
              <w:rPr>
                <w:sz w:val="18"/>
                <w:szCs w:val="18"/>
              </w:rPr>
            </w:sdtEndPr>
            <w:sdtContent>
              <w:tr w:rsidR="00CA0290" w14:paraId="51CC2D5A"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0CEB7DC0" w14:textId="77777777" w:rsidR="00CA0290" w:rsidRDefault="00CA0290" w:rsidP="00751FBE">
                    <w:r>
                      <w:rPr>
                        <w:rFonts w:hint="eastAsia"/>
                      </w:rPr>
                      <w:t>科研补助</w:t>
                    </w:r>
                  </w:p>
                </w:tc>
                <w:tc>
                  <w:tcPr>
                    <w:tcW w:w="883" w:type="pct"/>
                    <w:tcBorders>
                      <w:top w:val="single" w:sz="4" w:space="0" w:color="auto"/>
                      <w:left w:val="single" w:sz="4" w:space="0" w:color="auto"/>
                      <w:bottom w:val="single" w:sz="4" w:space="0" w:color="auto"/>
                      <w:right w:val="single" w:sz="4" w:space="0" w:color="auto"/>
                    </w:tcBorders>
                    <w:vAlign w:val="center"/>
                  </w:tcPr>
                  <w:p w14:paraId="4143F8EE" w14:textId="77777777" w:rsidR="00CA0290" w:rsidRPr="001D48B9" w:rsidRDefault="00CA0290" w:rsidP="00751FBE">
                    <w:pPr>
                      <w:jc w:val="right"/>
                      <w:rPr>
                        <w:sz w:val="18"/>
                        <w:szCs w:val="18"/>
                      </w:rPr>
                    </w:pPr>
                    <w:r w:rsidRPr="001D48B9">
                      <w:rPr>
                        <w:rFonts w:hint="eastAsia"/>
                        <w:sz w:val="18"/>
                        <w:szCs w:val="18"/>
                      </w:rPr>
                      <w:t>31,265,856.99</w:t>
                    </w:r>
                  </w:p>
                </w:tc>
                <w:tc>
                  <w:tcPr>
                    <w:tcW w:w="768" w:type="pct"/>
                    <w:tcBorders>
                      <w:top w:val="single" w:sz="4" w:space="0" w:color="auto"/>
                      <w:left w:val="single" w:sz="4" w:space="0" w:color="auto"/>
                      <w:bottom w:val="single" w:sz="4" w:space="0" w:color="auto"/>
                      <w:right w:val="single" w:sz="4" w:space="0" w:color="auto"/>
                    </w:tcBorders>
                    <w:vAlign w:val="center"/>
                  </w:tcPr>
                  <w:p w14:paraId="67B1958E" w14:textId="77777777" w:rsidR="00CA0290" w:rsidRPr="001D48B9" w:rsidRDefault="00CA0290" w:rsidP="00751FBE">
                    <w:pPr>
                      <w:jc w:val="right"/>
                      <w:rPr>
                        <w:sz w:val="18"/>
                        <w:szCs w:val="18"/>
                      </w:rPr>
                    </w:pPr>
                  </w:p>
                </w:tc>
                <w:tc>
                  <w:tcPr>
                    <w:tcW w:w="897" w:type="pct"/>
                    <w:tcBorders>
                      <w:top w:val="single" w:sz="4" w:space="0" w:color="auto"/>
                      <w:left w:val="single" w:sz="4" w:space="0" w:color="auto"/>
                      <w:bottom w:val="single" w:sz="4" w:space="0" w:color="auto"/>
                      <w:right w:val="single" w:sz="4" w:space="0" w:color="auto"/>
                    </w:tcBorders>
                    <w:vAlign w:val="center"/>
                  </w:tcPr>
                  <w:p w14:paraId="22C35349" w14:textId="77777777" w:rsidR="00CA0290" w:rsidRPr="001D48B9" w:rsidRDefault="00CA0290" w:rsidP="00751FBE">
                    <w:pPr>
                      <w:jc w:val="right"/>
                      <w:rPr>
                        <w:sz w:val="18"/>
                        <w:szCs w:val="18"/>
                      </w:rPr>
                    </w:pPr>
                    <w:r w:rsidRPr="001D48B9">
                      <w:rPr>
                        <w:sz w:val="18"/>
                        <w:szCs w:val="18"/>
                      </w:rPr>
                      <w:t>6,339,918.01</w:t>
                    </w:r>
                  </w:p>
                </w:tc>
                <w:tc>
                  <w:tcPr>
                    <w:tcW w:w="955" w:type="pct"/>
                    <w:tcBorders>
                      <w:top w:val="single" w:sz="4" w:space="0" w:color="auto"/>
                      <w:left w:val="single" w:sz="4" w:space="0" w:color="auto"/>
                      <w:bottom w:val="single" w:sz="4" w:space="0" w:color="auto"/>
                      <w:right w:val="single" w:sz="4" w:space="0" w:color="auto"/>
                    </w:tcBorders>
                    <w:vAlign w:val="center"/>
                  </w:tcPr>
                  <w:p w14:paraId="3A5EE42C" w14:textId="77777777" w:rsidR="00CA0290" w:rsidRPr="001D48B9" w:rsidRDefault="00CA0290" w:rsidP="00751FBE">
                    <w:pPr>
                      <w:jc w:val="right"/>
                      <w:rPr>
                        <w:sz w:val="18"/>
                        <w:szCs w:val="18"/>
                      </w:rPr>
                    </w:pPr>
                    <w:r w:rsidRPr="001D48B9">
                      <w:rPr>
                        <w:sz w:val="18"/>
                        <w:szCs w:val="18"/>
                      </w:rPr>
                      <w:t>24,925,938.98</w:t>
                    </w:r>
                  </w:p>
                </w:tc>
                <w:tc>
                  <w:tcPr>
                    <w:tcW w:w="696" w:type="pct"/>
                    <w:tcBorders>
                      <w:top w:val="single" w:sz="4" w:space="0" w:color="auto"/>
                      <w:left w:val="single" w:sz="4" w:space="0" w:color="auto"/>
                      <w:bottom w:val="single" w:sz="4" w:space="0" w:color="auto"/>
                      <w:right w:val="single" w:sz="4" w:space="0" w:color="auto"/>
                    </w:tcBorders>
                    <w:vAlign w:val="center"/>
                  </w:tcPr>
                  <w:p w14:paraId="65643EDA"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2060127605"/>
              <w:lock w:val="sdtLocked"/>
              <w:placeholder>
                <w:docPart w:val="BA066D7F825643D8BA3AD54C515ADEA5"/>
              </w:placeholder>
            </w:sdtPr>
            <w:sdtEndPr>
              <w:rPr>
                <w:sz w:val="18"/>
                <w:szCs w:val="18"/>
              </w:rPr>
            </w:sdtEndPr>
            <w:sdtContent>
              <w:tr w:rsidR="00CA0290" w14:paraId="46A03AED"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20F4AEB6" w14:textId="77777777" w:rsidR="00CA0290" w:rsidRDefault="00CA0290" w:rsidP="00751FBE">
                    <w:r>
                      <w:rPr>
                        <w:rFonts w:hint="eastAsia"/>
                      </w:rPr>
                      <w:t>企业发展扶持资金</w:t>
                    </w:r>
                  </w:p>
                </w:tc>
                <w:tc>
                  <w:tcPr>
                    <w:tcW w:w="883" w:type="pct"/>
                    <w:tcBorders>
                      <w:top w:val="single" w:sz="4" w:space="0" w:color="auto"/>
                      <w:left w:val="single" w:sz="4" w:space="0" w:color="auto"/>
                      <w:bottom w:val="single" w:sz="4" w:space="0" w:color="auto"/>
                      <w:right w:val="single" w:sz="4" w:space="0" w:color="auto"/>
                    </w:tcBorders>
                    <w:vAlign w:val="center"/>
                  </w:tcPr>
                  <w:p w14:paraId="65DF4DDD" w14:textId="77777777" w:rsidR="00CA0290" w:rsidRPr="001D48B9" w:rsidRDefault="00CA0290" w:rsidP="00751FBE">
                    <w:pPr>
                      <w:jc w:val="right"/>
                      <w:rPr>
                        <w:sz w:val="18"/>
                        <w:szCs w:val="18"/>
                      </w:rPr>
                    </w:pPr>
                    <w:r w:rsidRPr="001D48B9">
                      <w:rPr>
                        <w:rFonts w:hint="eastAsia"/>
                        <w:sz w:val="18"/>
                        <w:szCs w:val="18"/>
                      </w:rPr>
                      <w:t>43,273,614.12</w:t>
                    </w:r>
                  </w:p>
                </w:tc>
                <w:tc>
                  <w:tcPr>
                    <w:tcW w:w="768" w:type="pct"/>
                    <w:tcBorders>
                      <w:top w:val="single" w:sz="4" w:space="0" w:color="auto"/>
                      <w:left w:val="single" w:sz="4" w:space="0" w:color="auto"/>
                      <w:bottom w:val="single" w:sz="4" w:space="0" w:color="auto"/>
                      <w:right w:val="single" w:sz="4" w:space="0" w:color="auto"/>
                    </w:tcBorders>
                    <w:vAlign w:val="center"/>
                  </w:tcPr>
                  <w:p w14:paraId="42BAF7A5" w14:textId="77777777" w:rsidR="00CA0290" w:rsidRPr="001D48B9" w:rsidRDefault="00CA0290" w:rsidP="00751FBE">
                    <w:pPr>
                      <w:jc w:val="right"/>
                      <w:rPr>
                        <w:sz w:val="18"/>
                        <w:szCs w:val="18"/>
                      </w:rPr>
                    </w:pPr>
                  </w:p>
                </w:tc>
                <w:tc>
                  <w:tcPr>
                    <w:tcW w:w="897" w:type="pct"/>
                    <w:tcBorders>
                      <w:top w:val="single" w:sz="4" w:space="0" w:color="auto"/>
                      <w:left w:val="single" w:sz="4" w:space="0" w:color="auto"/>
                      <w:bottom w:val="single" w:sz="4" w:space="0" w:color="auto"/>
                      <w:right w:val="single" w:sz="4" w:space="0" w:color="auto"/>
                    </w:tcBorders>
                    <w:vAlign w:val="center"/>
                  </w:tcPr>
                  <w:p w14:paraId="19BB3F0C" w14:textId="77777777" w:rsidR="00CA0290" w:rsidRPr="001D48B9" w:rsidRDefault="00CA0290" w:rsidP="00751FBE">
                    <w:pPr>
                      <w:jc w:val="right"/>
                      <w:rPr>
                        <w:sz w:val="18"/>
                        <w:szCs w:val="18"/>
                      </w:rPr>
                    </w:pPr>
                  </w:p>
                </w:tc>
                <w:tc>
                  <w:tcPr>
                    <w:tcW w:w="955" w:type="pct"/>
                    <w:tcBorders>
                      <w:top w:val="single" w:sz="4" w:space="0" w:color="auto"/>
                      <w:left w:val="single" w:sz="4" w:space="0" w:color="auto"/>
                      <w:bottom w:val="single" w:sz="4" w:space="0" w:color="auto"/>
                      <w:right w:val="single" w:sz="4" w:space="0" w:color="auto"/>
                    </w:tcBorders>
                    <w:vAlign w:val="center"/>
                  </w:tcPr>
                  <w:p w14:paraId="3F6E7B7D" w14:textId="77777777" w:rsidR="00CA0290" w:rsidRPr="001D48B9" w:rsidRDefault="00CA0290" w:rsidP="00751FBE">
                    <w:pPr>
                      <w:jc w:val="right"/>
                      <w:rPr>
                        <w:sz w:val="18"/>
                        <w:szCs w:val="18"/>
                      </w:rPr>
                    </w:pPr>
                    <w:r w:rsidRPr="001D48B9">
                      <w:rPr>
                        <w:rFonts w:hint="eastAsia"/>
                        <w:sz w:val="18"/>
                        <w:szCs w:val="18"/>
                      </w:rPr>
                      <w:t>43,273,614.12</w:t>
                    </w:r>
                  </w:p>
                </w:tc>
                <w:tc>
                  <w:tcPr>
                    <w:tcW w:w="696" w:type="pct"/>
                    <w:tcBorders>
                      <w:top w:val="single" w:sz="4" w:space="0" w:color="auto"/>
                      <w:left w:val="single" w:sz="4" w:space="0" w:color="auto"/>
                      <w:bottom w:val="single" w:sz="4" w:space="0" w:color="auto"/>
                      <w:right w:val="single" w:sz="4" w:space="0" w:color="auto"/>
                    </w:tcBorders>
                    <w:vAlign w:val="center"/>
                  </w:tcPr>
                  <w:p w14:paraId="0C8432DF"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1756886953"/>
              <w:lock w:val="sdtLocked"/>
              <w:placeholder>
                <w:docPart w:val="BA066D7F825643D8BA3AD54C515ADEA5"/>
              </w:placeholder>
            </w:sdtPr>
            <w:sdtEndPr>
              <w:rPr>
                <w:sz w:val="18"/>
                <w:szCs w:val="18"/>
              </w:rPr>
            </w:sdtEndPr>
            <w:sdtContent>
              <w:tr w:rsidR="00CA0290" w14:paraId="4CDF6F94"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0C016C7E" w14:textId="77777777" w:rsidR="00CA0290" w:rsidRDefault="00CA0290" w:rsidP="00751FBE">
                    <w:r>
                      <w:rPr>
                        <w:rFonts w:hint="eastAsia"/>
                      </w:rPr>
                      <w:t>上饶搬迁补偿款</w:t>
                    </w:r>
                  </w:p>
                </w:tc>
                <w:tc>
                  <w:tcPr>
                    <w:tcW w:w="883" w:type="pct"/>
                    <w:tcBorders>
                      <w:top w:val="single" w:sz="4" w:space="0" w:color="auto"/>
                      <w:left w:val="single" w:sz="4" w:space="0" w:color="auto"/>
                      <w:bottom w:val="single" w:sz="4" w:space="0" w:color="auto"/>
                      <w:right w:val="single" w:sz="4" w:space="0" w:color="auto"/>
                    </w:tcBorders>
                    <w:vAlign w:val="center"/>
                  </w:tcPr>
                  <w:p w14:paraId="2DABE1CF" w14:textId="77777777" w:rsidR="00CA0290" w:rsidRPr="001D48B9" w:rsidRDefault="00CA0290" w:rsidP="00751FBE">
                    <w:pPr>
                      <w:jc w:val="right"/>
                      <w:rPr>
                        <w:sz w:val="18"/>
                        <w:szCs w:val="18"/>
                      </w:rPr>
                    </w:pPr>
                    <w:r w:rsidRPr="001D48B9">
                      <w:rPr>
                        <w:rFonts w:hint="eastAsia"/>
                        <w:sz w:val="18"/>
                        <w:szCs w:val="18"/>
                      </w:rPr>
                      <w:t>157,544,063.66</w:t>
                    </w:r>
                  </w:p>
                </w:tc>
                <w:tc>
                  <w:tcPr>
                    <w:tcW w:w="768" w:type="pct"/>
                    <w:tcBorders>
                      <w:top w:val="single" w:sz="4" w:space="0" w:color="auto"/>
                      <w:left w:val="single" w:sz="4" w:space="0" w:color="auto"/>
                      <w:bottom w:val="single" w:sz="4" w:space="0" w:color="auto"/>
                      <w:right w:val="single" w:sz="4" w:space="0" w:color="auto"/>
                    </w:tcBorders>
                    <w:vAlign w:val="center"/>
                  </w:tcPr>
                  <w:p w14:paraId="36029957" w14:textId="77777777" w:rsidR="00CA0290" w:rsidRPr="001D48B9" w:rsidRDefault="00CA0290" w:rsidP="00751FBE">
                    <w:pPr>
                      <w:jc w:val="right"/>
                      <w:rPr>
                        <w:sz w:val="18"/>
                        <w:szCs w:val="18"/>
                      </w:rPr>
                    </w:pPr>
                  </w:p>
                </w:tc>
                <w:tc>
                  <w:tcPr>
                    <w:tcW w:w="897" w:type="pct"/>
                    <w:tcBorders>
                      <w:top w:val="single" w:sz="4" w:space="0" w:color="auto"/>
                      <w:left w:val="single" w:sz="4" w:space="0" w:color="auto"/>
                      <w:bottom w:val="single" w:sz="4" w:space="0" w:color="auto"/>
                      <w:right w:val="single" w:sz="4" w:space="0" w:color="auto"/>
                    </w:tcBorders>
                    <w:vAlign w:val="center"/>
                  </w:tcPr>
                  <w:p w14:paraId="1CC181F6" w14:textId="77777777" w:rsidR="00CA0290" w:rsidRPr="001D48B9" w:rsidRDefault="00CA0290" w:rsidP="00751FBE">
                    <w:pPr>
                      <w:jc w:val="right"/>
                      <w:rPr>
                        <w:sz w:val="18"/>
                        <w:szCs w:val="18"/>
                      </w:rPr>
                    </w:pPr>
                    <w:r w:rsidRPr="001D48B9">
                      <w:rPr>
                        <w:rFonts w:hint="eastAsia"/>
                        <w:sz w:val="18"/>
                        <w:szCs w:val="18"/>
                      </w:rPr>
                      <w:t>3,399,430.07</w:t>
                    </w:r>
                  </w:p>
                </w:tc>
                <w:tc>
                  <w:tcPr>
                    <w:tcW w:w="955" w:type="pct"/>
                    <w:tcBorders>
                      <w:top w:val="single" w:sz="4" w:space="0" w:color="auto"/>
                      <w:left w:val="single" w:sz="4" w:space="0" w:color="auto"/>
                      <w:bottom w:val="single" w:sz="4" w:space="0" w:color="auto"/>
                      <w:right w:val="single" w:sz="4" w:space="0" w:color="auto"/>
                    </w:tcBorders>
                    <w:vAlign w:val="center"/>
                  </w:tcPr>
                  <w:p w14:paraId="46A38EA9" w14:textId="77777777" w:rsidR="00CA0290" w:rsidRPr="001D48B9" w:rsidRDefault="00CA0290" w:rsidP="00751FBE">
                    <w:pPr>
                      <w:jc w:val="right"/>
                      <w:rPr>
                        <w:sz w:val="18"/>
                        <w:szCs w:val="18"/>
                      </w:rPr>
                    </w:pPr>
                    <w:r w:rsidRPr="001D48B9">
                      <w:rPr>
                        <w:rFonts w:hint="eastAsia"/>
                        <w:sz w:val="18"/>
                        <w:szCs w:val="18"/>
                      </w:rPr>
                      <w:t>154,144,633.59</w:t>
                    </w:r>
                  </w:p>
                </w:tc>
                <w:tc>
                  <w:tcPr>
                    <w:tcW w:w="696" w:type="pct"/>
                    <w:tcBorders>
                      <w:top w:val="single" w:sz="4" w:space="0" w:color="auto"/>
                      <w:left w:val="single" w:sz="4" w:space="0" w:color="auto"/>
                      <w:bottom w:val="single" w:sz="4" w:space="0" w:color="auto"/>
                      <w:right w:val="single" w:sz="4" w:space="0" w:color="auto"/>
                    </w:tcBorders>
                    <w:vAlign w:val="center"/>
                  </w:tcPr>
                  <w:p w14:paraId="0BA4D080"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892385321"/>
              <w:lock w:val="sdtLocked"/>
              <w:placeholder>
                <w:docPart w:val="BA066D7F825643D8BA3AD54C515ADEA5"/>
              </w:placeholder>
            </w:sdtPr>
            <w:sdtEndPr>
              <w:rPr>
                <w:sz w:val="18"/>
                <w:szCs w:val="18"/>
              </w:rPr>
            </w:sdtEndPr>
            <w:sdtContent>
              <w:tr w:rsidR="00CA0290" w14:paraId="417B0F60"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32C859A2" w14:textId="77777777" w:rsidR="00CA0290" w:rsidRDefault="00CA0290" w:rsidP="00751FBE">
                    <w:r>
                      <w:rPr>
                        <w:rFonts w:hint="eastAsia"/>
                      </w:rPr>
                      <w:t>水泥节能环保国家研究工程项目</w:t>
                    </w:r>
                  </w:p>
                </w:tc>
                <w:tc>
                  <w:tcPr>
                    <w:tcW w:w="883" w:type="pct"/>
                    <w:tcBorders>
                      <w:top w:val="single" w:sz="4" w:space="0" w:color="auto"/>
                      <w:left w:val="single" w:sz="4" w:space="0" w:color="auto"/>
                      <w:bottom w:val="single" w:sz="4" w:space="0" w:color="auto"/>
                      <w:right w:val="single" w:sz="4" w:space="0" w:color="auto"/>
                    </w:tcBorders>
                    <w:vAlign w:val="center"/>
                  </w:tcPr>
                  <w:p w14:paraId="4B235FA9" w14:textId="77777777" w:rsidR="00CA0290" w:rsidRPr="001D48B9" w:rsidRDefault="00CA0290" w:rsidP="00751FBE">
                    <w:pPr>
                      <w:jc w:val="right"/>
                      <w:rPr>
                        <w:sz w:val="18"/>
                        <w:szCs w:val="18"/>
                      </w:rPr>
                    </w:pPr>
                    <w:r w:rsidRPr="001D48B9">
                      <w:rPr>
                        <w:rFonts w:hint="eastAsia"/>
                        <w:sz w:val="18"/>
                        <w:szCs w:val="18"/>
                      </w:rPr>
                      <w:t>19,845,266.36</w:t>
                    </w:r>
                  </w:p>
                </w:tc>
                <w:tc>
                  <w:tcPr>
                    <w:tcW w:w="768" w:type="pct"/>
                    <w:tcBorders>
                      <w:top w:val="single" w:sz="4" w:space="0" w:color="auto"/>
                      <w:left w:val="single" w:sz="4" w:space="0" w:color="auto"/>
                      <w:bottom w:val="single" w:sz="4" w:space="0" w:color="auto"/>
                      <w:right w:val="single" w:sz="4" w:space="0" w:color="auto"/>
                    </w:tcBorders>
                    <w:vAlign w:val="center"/>
                  </w:tcPr>
                  <w:p w14:paraId="2719BEFF" w14:textId="77777777" w:rsidR="00CA0290" w:rsidRPr="001D48B9" w:rsidRDefault="00CA0290" w:rsidP="00751FBE">
                    <w:pPr>
                      <w:jc w:val="right"/>
                      <w:rPr>
                        <w:sz w:val="18"/>
                        <w:szCs w:val="18"/>
                      </w:rPr>
                    </w:pPr>
                    <w:r w:rsidRPr="001D48B9">
                      <w:rPr>
                        <w:rFonts w:hint="eastAsia"/>
                        <w:sz w:val="18"/>
                        <w:szCs w:val="18"/>
                      </w:rPr>
                      <w:t>7,202,000.00</w:t>
                    </w:r>
                  </w:p>
                </w:tc>
                <w:tc>
                  <w:tcPr>
                    <w:tcW w:w="897" w:type="pct"/>
                    <w:tcBorders>
                      <w:top w:val="single" w:sz="4" w:space="0" w:color="auto"/>
                      <w:left w:val="single" w:sz="4" w:space="0" w:color="auto"/>
                      <w:bottom w:val="single" w:sz="4" w:space="0" w:color="auto"/>
                      <w:right w:val="single" w:sz="4" w:space="0" w:color="auto"/>
                    </w:tcBorders>
                    <w:vAlign w:val="center"/>
                  </w:tcPr>
                  <w:p w14:paraId="21C105FE" w14:textId="77777777" w:rsidR="00CA0290" w:rsidRPr="001D48B9" w:rsidRDefault="00CA0290" w:rsidP="00751FBE">
                    <w:pPr>
                      <w:jc w:val="right"/>
                      <w:rPr>
                        <w:sz w:val="18"/>
                        <w:szCs w:val="18"/>
                      </w:rPr>
                    </w:pPr>
                    <w:r w:rsidRPr="001D48B9">
                      <w:rPr>
                        <w:rFonts w:hint="eastAsia"/>
                        <w:sz w:val="18"/>
                        <w:szCs w:val="18"/>
                      </w:rPr>
                      <w:t>943,257.82</w:t>
                    </w:r>
                  </w:p>
                </w:tc>
                <w:tc>
                  <w:tcPr>
                    <w:tcW w:w="955" w:type="pct"/>
                    <w:tcBorders>
                      <w:top w:val="single" w:sz="4" w:space="0" w:color="auto"/>
                      <w:left w:val="single" w:sz="4" w:space="0" w:color="auto"/>
                      <w:bottom w:val="single" w:sz="4" w:space="0" w:color="auto"/>
                      <w:right w:val="single" w:sz="4" w:space="0" w:color="auto"/>
                    </w:tcBorders>
                    <w:vAlign w:val="center"/>
                  </w:tcPr>
                  <w:p w14:paraId="050FB473" w14:textId="77777777" w:rsidR="00CA0290" w:rsidRPr="001D48B9" w:rsidRDefault="00CA0290" w:rsidP="00751FBE">
                    <w:pPr>
                      <w:jc w:val="right"/>
                      <w:rPr>
                        <w:sz w:val="18"/>
                        <w:szCs w:val="18"/>
                      </w:rPr>
                    </w:pPr>
                    <w:r w:rsidRPr="001D48B9">
                      <w:rPr>
                        <w:rFonts w:hint="eastAsia"/>
                        <w:sz w:val="18"/>
                        <w:szCs w:val="18"/>
                      </w:rPr>
                      <w:t>26,104,008.54</w:t>
                    </w:r>
                  </w:p>
                </w:tc>
                <w:tc>
                  <w:tcPr>
                    <w:tcW w:w="696" w:type="pct"/>
                    <w:tcBorders>
                      <w:top w:val="single" w:sz="4" w:space="0" w:color="auto"/>
                      <w:left w:val="single" w:sz="4" w:space="0" w:color="auto"/>
                      <w:bottom w:val="single" w:sz="4" w:space="0" w:color="auto"/>
                      <w:right w:val="single" w:sz="4" w:space="0" w:color="auto"/>
                    </w:tcBorders>
                    <w:vAlign w:val="center"/>
                  </w:tcPr>
                  <w:p w14:paraId="468A44B8"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1411035647"/>
              <w:lock w:val="sdtLocked"/>
              <w:placeholder>
                <w:docPart w:val="BA066D7F825643D8BA3AD54C515ADEA5"/>
              </w:placeholder>
            </w:sdtPr>
            <w:sdtEndPr>
              <w:rPr>
                <w:sz w:val="18"/>
                <w:szCs w:val="18"/>
              </w:rPr>
            </w:sdtEndPr>
            <w:sdtContent>
              <w:tr w:rsidR="00CA0290" w14:paraId="4D106D7D"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2909A91F" w14:textId="77777777" w:rsidR="00CA0290" w:rsidRDefault="00CA0290" w:rsidP="00751FBE">
                    <w:r>
                      <w:rPr>
                        <w:rFonts w:hint="eastAsia"/>
                      </w:rPr>
                      <w:t>土地补偿金</w:t>
                    </w:r>
                  </w:p>
                </w:tc>
                <w:tc>
                  <w:tcPr>
                    <w:tcW w:w="883" w:type="pct"/>
                    <w:tcBorders>
                      <w:top w:val="single" w:sz="4" w:space="0" w:color="auto"/>
                      <w:left w:val="single" w:sz="4" w:space="0" w:color="auto"/>
                      <w:bottom w:val="single" w:sz="4" w:space="0" w:color="auto"/>
                      <w:right w:val="single" w:sz="4" w:space="0" w:color="auto"/>
                    </w:tcBorders>
                    <w:vAlign w:val="center"/>
                  </w:tcPr>
                  <w:p w14:paraId="72A9DC88" w14:textId="77777777" w:rsidR="00CA0290" w:rsidRPr="001D48B9" w:rsidRDefault="00CA0290" w:rsidP="00751FBE">
                    <w:pPr>
                      <w:jc w:val="right"/>
                      <w:rPr>
                        <w:sz w:val="18"/>
                        <w:szCs w:val="18"/>
                      </w:rPr>
                    </w:pPr>
                    <w:r w:rsidRPr="001D48B9">
                      <w:rPr>
                        <w:rFonts w:hint="eastAsia"/>
                        <w:sz w:val="18"/>
                        <w:szCs w:val="18"/>
                      </w:rPr>
                      <w:t>56,223,691.41</w:t>
                    </w:r>
                  </w:p>
                </w:tc>
                <w:tc>
                  <w:tcPr>
                    <w:tcW w:w="768" w:type="pct"/>
                    <w:tcBorders>
                      <w:top w:val="single" w:sz="4" w:space="0" w:color="auto"/>
                      <w:left w:val="single" w:sz="4" w:space="0" w:color="auto"/>
                      <w:bottom w:val="single" w:sz="4" w:space="0" w:color="auto"/>
                      <w:right w:val="single" w:sz="4" w:space="0" w:color="auto"/>
                    </w:tcBorders>
                    <w:vAlign w:val="center"/>
                  </w:tcPr>
                  <w:p w14:paraId="797E382D" w14:textId="77777777" w:rsidR="00CA0290" w:rsidRPr="001D48B9" w:rsidRDefault="00CA0290" w:rsidP="00751FBE">
                    <w:pPr>
                      <w:jc w:val="right"/>
                      <w:rPr>
                        <w:sz w:val="18"/>
                        <w:szCs w:val="18"/>
                      </w:rPr>
                    </w:pPr>
                  </w:p>
                </w:tc>
                <w:tc>
                  <w:tcPr>
                    <w:tcW w:w="897" w:type="pct"/>
                    <w:tcBorders>
                      <w:top w:val="single" w:sz="4" w:space="0" w:color="auto"/>
                      <w:left w:val="single" w:sz="4" w:space="0" w:color="auto"/>
                      <w:bottom w:val="single" w:sz="4" w:space="0" w:color="auto"/>
                      <w:right w:val="single" w:sz="4" w:space="0" w:color="auto"/>
                    </w:tcBorders>
                    <w:vAlign w:val="center"/>
                  </w:tcPr>
                  <w:p w14:paraId="7A3E1067" w14:textId="77777777" w:rsidR="00CA0290" w:rsidRPr="001D48B9" w:rsidRDefault="00CA0290" w:rsidP="00751FBE">
                    <w:pPr>
                      <w:jc w:val="right"/>
                      <w:rPr>
                        <w:sz w:val="18"/>
                        <w:szCs w:val="18"/>
                      </w:rPr>
                    </w:pPr>
                    <w:r w:rsidRPr="001D48B9">
                      <w:rPr>
                        <w:rFonts w:hint="eastAsia"/>
                        <w:sz w:val="18"/>
                        <w:szCs w:val="18"/>
                      </w:rPr>
                      <w:t>510,266.10</w:t>
                    </w:r>
                  </w:p>
                </w:tc>
                <w:tc>
                  <w:tcPr>
                    <w:tcW w:w="955" w:type="pct"/>
                    <w:tcBorders>
                      <w:top w:val="single" w:sz="4" w:space="0" w:color="auto"/>
                      <w:left w:val="single" w:sz="4" w:space="0" w:color="auto"/>
                      <w:bottom w:val="single" w:sz="4" w:space="0" w:color="auto"/>
                      <w:right w:val="single" w:sz="4" w:space="0" w:color="auto"/>
                    </w:tcBorders>
                    <w:vAlign w:val="center"/>
                  </w:tcPr>
                  <w:p w14:paraId="3A083B93" w14:textId="77777777" w:rsidR="00CA0290" w:rsidRPr="001D48B9" w:rsidRDefault="00CA0290" w:rsidP="00751FBE">
                    <w:pPr>
                      <w:jc w:val="right"/>
                      <w:rPr>
                        <w:sz w:val="18"/>
                        <w:szCs w:val="18"/>
                      </w:rPr>
                    </w:pPr>
                    <w:r w:rsidRPr="001D48B9">
                      <w:rPr>
                        <w:rFonts w:hint="eastAsia"/>
                        <w:sz w:val="18"/>
                        <w:szCs w:val="18"/>
                      </w:rPr>
                      <w:t>55,713,425.31</w:t>
                    </w:r>
                  </w:p>
                </w:tc>
                <w:tc>
                  <w:tcPr>
                    <w:tcW w:w="696" w:type="pct"/>
                    <w:tcBorders>
                      <w:top w:val="single" w:sz="4" w:space="0" w:color="auto"/>
                      <w:left w:val="single" w:sz="4" w:space="0" w:color="auto"/>
                      <w:bottom w:val="single" w:sz="4" w:space="0" w:color="auto"/>
                      <w:right w:val="single" w:sz="4" w:space="0" w:color="auto"/>
                    </w:tcBorders>
                    <w:vAlign w:val="center"/>
                  </w:tcPr>
                  <w:p w14:paraId="68E24F7D" w14:textId="77777777" w:rsidR="00CA0290" w:rsidRPr="001D48B9" w:rsidRDefault="00CA0290" w:rsidP="00751FBE">
                    <w:pPr>
                      <w:rPr>
                        <w:sz w:val="18"/>
                        <w:szCs w:val="18"/>
                      </w:rPr>
                    </w:pPr>
                    <w:r w:rsidRPr="001D48B9">
                      <w:rPr>
                        <w:rFonts w:hint="eastAsia"/>
                        <w:sz w:val="18"/>
                        <w:szCs w:val="18"/>
                      </w:rPr>
                      <w:t>与资产相关</w:t>
                    </w:r>
                  </w:p>
                </w:tc>
              </w:tr>
            </w:sdtContent>
          </w:sdt>
          <w:sdt>
            <w:sdtPr>
              <w:alias w:val="涉及政府补助的负债项目明细"/>
              <w:tag w:val="_GBC_57fa178d03fa46a3befea9bbb3ebc131"/>
              <w:id w:val="-641264790"/>
              <w:lock w:val="sdtLocked"/>
              <w:placeholder>
                <w:docPart w:val="DefaultPlaceholder_-1854013440"/>
              </w:placeholder>
            </w:sdtPr>
            <w:sdtEndPr>
              <w:rPr>
                <w:rFonts w:hint="eastAsia"/>
                <w:sz w:val="18"/>
                <w:szCs w:val="18"/>
              </w:rPr>
            </w:sdtEndPr>
            <w:sdtContent>
              <w:tr w:rsidR="00CA0290" w14:paraId="4C009170" w14:textId="77777777" w:rsidTr="001D48B9">
                <w:trPr>
                  <w:jc w:val="center"/>
                </w:trPr>
                <w:tc>
                  <w:tcPr>
                    <w:tcW w:w="801" w:type="pct"/>
                    <w:tcBorders>
                      <w:top w:val="single" w:sz="4" w:space="0" w:color="auto"/>
                      <w:left w:val="single" w:sz="4" w:space="0" w:color="auto"/>
                      <w:bottom w:val="single" w:sz="4" w:space="0" w:color="auto"/>
                      <w:right w:val="single" w:sz="4" w:space="0" w:color="auto"/>
                    </w:tcBorders>
                    <w:vAlign w:val="center"/>
                  </w:tcPr>
                  <w:p w14:paraId="0A4530A7" w14:textId="77777777" w:rsidR="00CA0290" w:rsidRDefault="00CA0290" w:rsidP="00CA0290">
                    <w:pPr>
                      <w:jc w:val="center"/>
                    </w:pPr>
                    <w:r>
                      <w:rPr>
                        <w:rFonts w:hint="eastAsia"/>
                      </w:rPr>
                      <w:t>合计</w:t>
                    </w:r>
                  </w:p>
                </w:tc>
                <w:tc>
                  <w:tcPr>
                    <w:tcW w:w="883" w:type="pct"/>
                    <w:tcBorders>
                      <w:top w:val="single" w:sz="4" w:space="0" w:color="auto"/>
                      <w:left w:val="single" w:sz="4" w:space="0" w:color="auto"/>
                      <w:bottom w:val="single" w:sz="4" w:space="0" w:color="auto"/>
                      <w:right w:val="single" w:sz="4" w:space="0" w:color="auto"/>
                    </w:tcBorders>
                    <w:vAlign w:val="center"/>
                  </w:tcPr>
                  <w:p w14:paraId="1B681AC9" w14:textId="77777777" w:rsidR="00CA0290" w:rsidRPr="001D48B9" w:rsidRDefault="00CA0290" w:rsidP="00751FBE">
                    <w:pPr>
                      <w:jc w:val="right"/>
                      <w:rPr>
                        <w:sz w:val="18"/>
                        <w:szCs w:val="18"/>
                      </w:rPr>
                    </w:pPr>
                    <w:r w:rsidRPr="001D48B9">
                      <w:rPr>
                        <w:sz w:val="18"/>
                        <w:szCs w:val="18"/>
                      </w:rPr>
                      <w:t>310,364,337.08</w:t>
                    </w:r>
                  </w:p>
                </w:tc>
                <w:tc>
                  <w:tcPr>
                    <w:tcW w:w="768" w:type="pct"/>
                    <w:tcBorders>
                      <w:top w:val="single" w:sz="4" w:space="0" w:color="auto"/>
                      <w:left w:val="single" w:sz="4" w:space="0" w:color="auto"/>
                      <w:bottom w:val="single" w:sz="4" w:space="0" w:color="auto"/>
                      <w:right w:val="single" w:sz="4" w:space="0" w:color="auto"/>
                    </w:tcBorders>
                    <w:vAlign w:val="center"/>
                  </w:tcPr>
                  <w:p w14:paraId="03D859A1" w14:textId="77777777" w:rsidR="00CA0290" w:rsidRPr="001D48B9" w:rsidRDefault="00CA0290" w:rsidP="00751FBE">
                    <w:pPr>
                      <w:jc w:val="right"/>
                      <w:rPr>
                        <w:sz w:val="18"/>
                        <w:szCs w:val="18"/>
                      </w:rPr>
                    </w:pPr>
                    <w:r w:rsidRPr="001D48B9">
                      <w:rPr>
                        <w:sz w:val="18"/>
                        <w:szCs w:val="18"/>
                      </w:rPr>
                      <w:t>7,453,200.00</w:t>
                    </w:r>
                  </w:p>
                </w:tc>
                <w:tc>
                  <w:tcPr>
                    <w:tcW w:w="897" w:type="pct"/>
                    <w:tcBorders>
                      <w:top w:val="single" w:sz="4" w:space="0" w:color="auto"/>
                      <w:left w:val="single" w:sz="4" w:space="0" w:color="auto"/>
                      <w:bottom w:val="single" w:sz="4" w:space="0" w:color="auto"/>
                      <w:right w:val="single" w:sz="4" w:space="0" w:color="auto"/>
                    </w:tcBorders>
                    <w:vAlign w:val="center"/>
                  </w:tcPr>
                  <w:p w14:paraId="1DF32957" w14:textId="77777777" w:rsidR="00CA0290" w:rsidRPr="001D48B9" w:rsidRDefault="00CA0290" w:rsidP="00751FBE">
                    <w:pPr>
                      <w:jc w:val="right"/>
                      <w:rPr>
                        <w:sz w:val="18"/>
                        <w:szCs w:val="18"/>
                      </w:rPr>
                    </w:pPr>
                    <w:r w:rsidRPr="001D48B9">
                      <w:rPr>
                        <w:sz w:val="18"/>
                        <w:szCs w:val="18"/>
                      </w:rPr>
                      <w:t>12,758,858.08</w:t>
                    </w:r>
                  </w:p>
                </w:tc>
                <w:tc>
                  <w:tcPr>
                    <w:tcW w:w="955" w:type="pct"/>
                    <w:tcBorders>
                      <w:top w:val="single" w:sz="4" w:space="0" w:color="auto"/>
                      <w:left w:val="single" w:sz="4" w:space="0" w:color="auto"/>
                      <w:bottom w:val="single" w:sz="4" w:space="0" w:color="auto"/>
                      <w:right w:val="single" w:sz="4" w:space="0" w:color="auto"/>
                    </w:tcBorders>
                    <w:vAlign w:val="center"/>
                  </w:tcPr>
                  <w:p w14:paraId="1485BCC2" w14:textId="77777777" w:rsidR="00CA0290" w:rsidRPr="001D48B9" w:rsidRDefault="00CA0290" w:rsidP="00751FBE">
                    <w:pPr>
                      <w:jc w:val="right"/>
                      <w:rPr>
                        <w:sz w:val="18"/>
                        <w:szCs w:val="18"/>
                      </w:rPr>
                    </w:pPr>
                    <w:r w:rsidRPr="001D48B9">
                      <w:rPr>
                        <w:sz w:val="18"/>
                        <w:szCs w:val="18"/>
                      </w:rPr>
                      <w:t>305,058,679.00</w:t>
                    </w:r>
                  </w:p>
                </w:tc>
                <w:tc>
                  <w:tcPr>
                    <w:tcW w:w="696" w:type="pct"/>
                    <w:tcBorders>
                      <w:top w:val="single" w:sz="4" w:space="0" w:color="auto"/>
                      <w:left w:val="single" w:sz="4" w:space="0" w:color="auto"/>
                      <w:bottom w:val="single" w:sz="4" w:space="0" w:color="auto"/>
                      <w:right w:val="single" w:sz="4" w:space="0" w:color="auto"/>
                    </w:tcBorders>
                    <w:vAlign w:val="center"/>
                  </w:tcPr>
                  <w:p w14:paraId="69A72342" w14:textId="77777777" w:rsidR="00CA0290" w:rsidRPr="001D48B9" w:rsidRDefault="00CA0290" w:rsidP="00CA0290">
                    <w:pPr>
                      <w:jc w:val="center"/>
                      <w:rPr>
                        <w:sz w:val="18"/>
                        <w:szCs w:val="18"/>
                      </w:rPr>
                    </w:pPr>
                    <w:r w:rsidRPr="001D48B9">
                      <w:rPr>
                        <w:rFonts w:hint="eastAsia"/>
                        <w:sz w:val="18"/>
                        <w:szCs w:val="18"/>
                      </w:rPr>
                      <w:t>——</w:t>
                    </w:r>
                  </w:p>
                </w:tc>
              </w:tr>
            </w:sdtContent>
          </w:sdt>
        </w:tbl>
        <w:p w14:paraId="4CD85632" w14:textId="77777777" w:rsidR="00141EA5" w:rsidRDefault="00C8325B"/>
      </w:sdtContent>
    </w:sdt>
    <w:bookmarkEnd w:id="230" w:displacedByCustomXml="next"/>
    <w:bookmarkStart w:id="231" w:name="OLE_LINK85" w:displacedByCustomXml="next"/>
    <w:bookmarkStart w:id="232" w:name="OLE_LINK84" w:displacedByCustomXml="next"/>
    <w:sdt>
      <w:sdtPr>
        <w:rPr>
          <w:rFonts w:hint="eastAsia"/>
        </w:rPr>
        <w:alias w:val="模块:递延收益其他说明"/>
        <w:tag w:val="_GBC_3e5bdbca1c524ed19d397da3dfaf83a9"/>
        <w:id w:val="1547961333"/>
        <w:lock w:val="sdtLocked"/>
        <w:placeholder>
          <w:docPart w:val="GBC22222222222222222222222222222"/>
        </w:placeholder>
      </w:sdtPr>
      <w:sdtEndPr>
        <w:rPr>
          <w:rFonts w:hint="default"/>
        </w:rPr>
      </w:sdtEndPr>
      <w:sdtContent>
        <w:p w14:paraId="226F9435" w14:textId="77777777" w:rsidR="00141EA5" w:rsidRDefault="00102502">
          <w:pPr>
            <w:spacing w:before="60" w:after="60"/>
          </w:pPr>
          <w:r>
            <w:rPr>
              <w:rFonts w:hint="eastAsia"/>
            </w:rPr>
            <w:t>其他说明：</w:t>
          </w:r>
        </w:p>
        <w:sdt>
          <w:sdtPr>
            <w:alias w:val="是否适用：递延收益的其他说明[双击切换]"/>
            <w:tag w:val="_GBC_da5e8f76ba934c9e8efb4ab4d41c9f8c"/>
            <w:id w:val="1790399885"/>
            <w:lock w:val="sdtLocked"/>
            <w:placeholder>
              <w:docPart w:val="GBC22222222222222222222222222222"/>
            </w:placeholder>
          </w:sdtPr>
          <w:sdtEndPr/>
          <w:sdtContent>
            <w:p w14:paraId="2D957924" w14:textId="77777777" w:rsidR="00141EA5" w:rsidRDefault="00102502" w:rsidP="00B20B49">
              <w:pPr>
                <w:spacing w:before="60" w:after="60"/>
              </w:pPr>
              <w:r>
                <w:fldChar w:fldCharType="begin"/>
              </w:r>
              <w:r w:rsidR="00B20B49">
                <w:instrText xml:space="preserve"> MACROBUTTON  SnrToggleCheckbox □适用 </w:instrText>
              </w:r>
              <w:r>
                <w:fldChar w:fldCharType="end"/>
              </w:r>
              <w:r>
                <w:fldChar w:fldCharType="begin"/>
              </w:r>
              <w:r w:rsidR="00B20B49">
                <w:instrText xml:space="preserve"> MACROBUTTON  SnrToggleCheckbox √不适用 </w:instrText>
              </w:r>
              <w:r>
                <w:fldChar w:fldCharType="end"/>
              </w:r>
            </w:p>
          </w:sdtContent>
        </w:sdt>
      </w:sdtContent>
    </w:sdt>
    <w:bookmarkEnd w:id="231" w:displacedByCustomXml="prev"/>
    <w:bookmarkEnd w:id="232" w:displacedByCustomXml="prev"/>
    <w:p w14:paraId="5A552348" w14:textId="77777777" w:rsidR="00141EA5" w:rsidRDefault="00141EA5">
      <w:pPr>
        <w:snapToGrid w:val="0"/>
        <w:spacing w:line="240" w:lineRule="atLeast"/>
      </w:pPr>
    </w:p>
    <w:bookmarkStart w:id="233" w:name="_Hlk10537430" w:displacedByCustomXml="next"/>
    <w:sdt>
      <w:sdtPr>
        <w:rPr>
          <w:rFonts w:ascii="宋体" w:hAnsi="宋体" w:cs="宋体" w:hint="eastAsia"/>
          <w:b w:val="0"/>
          <w:bCs w:val="0"/>
          <w:kern w:val="0"/>
          <w:szCs w:val="21"/>
        </w:rPr>
        <w:alias w:val="模块:其他非流动负债"/>
        <w:tag w:val="_GBC_ebdcd37ba77540d78079b1e51c20b6ce"/>
        <w:id w:val="1285149288"/>
        <w:lock w:val="sdtLocked"/>
        <w:placeholder>
          <w:docPart w:val="GBC22222222222222222222222222222"/>
        </w:placeholder>
      </w:sdtPr>
      <w:sdtEndPr>
        <w:rPr>
          <w:rFonts w:cstheme="minorBidi" w:hint="default"/>
          <w:color w:val="000000" w:themeColor="text1"/>
          <w:kern w:val="2"/>
        </w:rPr>
      </w:sdtEndPr>
      <w:sdtContent>
        <w:p w14:paraId="0F376CC2"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53497297"/>
            <w:lock w:val="sdtLocked"/>
            <w:placeholder>
              <w:docPart w:val="GBC22222222222222222222222222222"/>
            </w:placeholder>
          </w:sdtPr>
          <w:sdtEndPr/>
          <w:sdtContent>
            <w:p w14:paraId="5C53FBA8" w14:textId="77777777" w:rsidR="00B20B49" w:rsidRDefault="00102502" w:rsidP="00B20B49">
              <w:r>
                <w:fldChar w:fldCharType="begin"/>
              </w:r>
              <w:r w:rsidR="00B20B49">
                <w:instrText xml:space="preserve"> MACROBUTTON  SnrToggleCheckbox □适用 </w:instrText>
              </w:r>
              <w:r>
                <w:fldChar w:fldCharType="end"/>
              </w:r>
              <w:r>
                <w:fldChar w:fldCharType="begin"/>
              </w:r>
              <w:r w:rsidR="00B20B49">
                <w:instrText xml:space="preserve"> MACROBUTTON  SnrToggleCheckbox √不适用 </w:instrText>
              </w:r>
              <w:r>
                <w:fldChar w:fldCharType="end"/>
              </w:r>
            </w:p>
          </w:sdtContent>
        </w:sdt>
        <w:p w14:paraId="1CEA4A2E" w14:textId="77777777" w:rsidR="00141EA5" w:rsidRDefault="00C8325B"/>
      </w:sdtContent>
    </w:sdt>
    <w:bookmarkEnd w:id="233" w:displacedByCustomXml="prev"/>
    <w:p w14:paraId="632C7AA2" w14:textId="77777777" w:rsidR="00141EA5" w:rsidRDefault="00141EA5"/>
    <w:sdt>
      <w:sdtPr>
        <w:rPr>
          <w:rFonts w:ascii="宋体" w:hAnsi="宋体" w:cs="宋体" w:hint="eastAsia"/>
          <w:b w:val="0"/>
          <w:bCs w:val="0"/>
          <w:kern w:val="0"/>
          <w:szCs w:val="21"/>
        </w:rPr>
        <w:alias w:val="模块:股本"/>
        <w:tag w:val="_GBC_7f4b2f9bba854132af4bbd6504a10383"/>
        <w:id w:val="895096022"/>
        <w:lock w:val="sdtLocked"/>
        <w:placeholder>
          <w:docPart w:val="GBC22222222222222222222222222222"/>
        </w:placeholder>
      </w:sdtPr>
      <w:sdtEndPr>
        <w:rPr>
          <w:rFonts w:cstheme="minorBidi" w:hint="default"/>
          <w:color w:val="000000" w:themeColor="text1"/>
        </w:rPr>
      </w:sdtEndPr>
      <w:sdtContent>
        <w:p w14:paraId="3C69945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979953645"/>
            <w:lock w:val="sdtLocked"/>
            <w:placeholder>
              <w:docPart w:val="GBC22222222222222222222222222222"/>
            </w:placeholder>
          </w:sdtPr>
          <w:sdtEndPr/>
          <w:sdtContent>
            <w:p w14:paraId="396C67E8" w14:textId="77777777" w:rsidR="00141EA5" w:rsidRDefault="00102502">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0EDAFFC2" w14:textId="77777777" w:rsidR="00141EA5" w:rsidRDefault="00102502">
          <w:pPr>
            <w:jc w:val="right"/>
          </w:pPr>
          <w:r>
            <w:rPr>
              <w:rFonts w:hint="eastAsia"/>
            </w:rPr>
            <w:t>单位：</w:t>
          </w:r>
          <w:sdt>
            <w:sdtPr>
              <w:rPr>
                <w:rFonts w:hint="eastAsia"/>
              </w:rPr>
              <w:alias w:val="单位：财务附注：股本"/>
              <w:tag w:val="_GBC_cf915ea45a234de2a2455824dedc3c82"/>
              <w:id w:val="-3373931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594857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1"/>
            <w:gridCol w:w="1736"/>
            <w:gridCol w:w="1668"/>
            <w:gridCol w:w="425"/>
            <w:gridCol w:w="708"/>
            <w:gridCol w:w="424"/>
            <w:gridCol w:w="1421"/>
            <w:gridCol w:w="1740"/>
          </w:tblGrid>
          <w:tr w:rsidR="00141EA5" w14:paraId="346BF7B2" w14:textId="77777777" w:rsidTr="0015240F">
            <w:trPr>
              <w:cantSplit/>
              <w:trHeight w:val="270"/>
            </w:trPr>
            <w:tc>
              <w:tcPr>
                <w:tcW w:w="398" w:type="pct"/>
                <w:vMerge w:val="restart"/>
                <w:tcBorders>
                  <w:top w:val="single" w:sz="4" w:space="0" w:color="auto"/>
                  <w:left w:val="single" w:sz="4" w:space="0" w:color="auto"/>
                  <w:bottom w:val="single" w:sz="4" w:space="0" w:color="auto"/>
                  <w:right w:val="single" w:sz="4" w:space="0" w:color="auto"/>
                </w:tcBorders>
              </w:tcPr>
              <w:p w14:paraId="02926C1A" w14:textId="77777777" w:rsidR="00141EA5" w:rsidRDefault="00141EA5">
                <w:pPr>
                  <w:jc w:val="center"/>
                </w:pPr>
              </w:p>
            </w:tc>
            <w:sdt>
              <w:sdtPr>
                <w:tag w:val="_PLD_7ad9a0911e364e48bc565dc3ed809692"/>
                <w:id w:val="-1706087325"/>
                <w:lock w:val="sdtLocked"/>
              </w:sdtPr>
              <w:sdtEndPr/>
              <w:sdtContent>
                <w:tc>
                  <w:tcPr>
                    <w:tcW w:w="984" w:type="pct"/>
                    <w:vMerge w:val="restart"/>
                    <w:tcBorders>
                      <w:top w:val="single" w:sz="4" w:space="0" w:color="auto"/>
                      <w:left w:val="single" w:sz="4" w:space="0" w:color="auto"/>
                      <w:right w:val="single" w:sz="4" w:space="0" w:color="auto"/>
                    </w:tcBorders>
                    <w:vAlign w:val="center"/>
                  </w:tcPr>
                  <w:p w14:paraId="4649E4E1" w14:textId="77777777" w:rsidR="00141EA5" w:rsidRDefault="00102502">
                    <w:pPr>
                      <w:jc w:val="center"/>
                    </w:pPr>
                    <w:r>
                      <w:rPr>
                        <w:rFonts w:hint="eastAsia"/>
                      </w:rPr>
                      <w:t>期初余额</w:t>
                    </w:r>
                  </w:p>
                </w:tc>
              </w:sdtContent>
            </w:sdt>
            <w:sdt>
              <w:sdtPr>
                <w:tag w:val="_PLD_33945fdb28e344edaa7d118a9aa07d7d"/>
                <w:id w:val="498073077"/>
                <w:lock w:val="sdtLocked"/>
              </w:sdtPr>
              <w:sdtEndPr/>
              <w:sdtContent>
                <w:tc>
                  <w:tcPr>
                    <w:tcW w:w="2632" w:type="pct"/>
                    <w:gridSpan w:val="5"/>
                    <w:tcBorders>
                      <w:top w:val="single" w:sz="4" w:space="0" w:color="auto"/>
                      <w:left w:val="single" w:sz="4" w:space="0" w:color="auto"/>
                      <w:bottom w:val="single" w:sz="4" w:space="0" w:color="auto"/>
                      <w:right w:val="single" w:sz="4" w:space="0" w:color="auto"/>
                    </w:tcBorders>
                    <w:vAlign w:val="center"/>
                  </w:tcPr>
                  <w:p w14:paraId="1BDE77DD" w14:textId="77777777" w:rsidR="00141EA5" w:rsidRDefault="00102502">
                    <w:pPr>
                      <w:jc w:val="center"/>
                    </w:pPr>
                    <w:r>
                      <w:rPr>
                        <w:rFonts w:hint="eastAsia"/>
                      </w:rPr>
                      <w:t>本次变动增减（+、一）</w:t>
                    </w:r>
                  </w:p>
                </w:tc>
              </w:sdtContent>
            </w:sdt>
            <w:sdt>
              <w:sdtPr>
                <w:tag w:val="_PLD_a0390714e323429ab6e793f9a610df70"/>
                <w:id w:val="474871424"/>
                <w:lock w:val="sdtLocked"/>
              </w:sdtPr>
              <w:sdtEndPr/>
              <w:sdtContent>
                <w:tc>
                  <w:tcPr>
                    <w:tcW w:w="986" w:type="pct"/>
                    <w:vMerge w:val="restart"/>
                    <w:tcBorders>
                      <w:top w:val="single" w:sz="4" w:space="0" w:color="auto"/>
                      <w:left w:val="single" w:sz="4" w:space="0" w:color="auto"/>
                      <w:right w:val="single" w:sz="4" w:space="0" w:color="auto"/>
                    </w:tcBorders>
                    <w:vAlign w:val="center"/>
                  </w:tcPr>
                  <w:p w14:paraId="40A927E3" w14:textId="77777777" w:rsidR="00141EA5" w:rsidRDefault="00102502">
                    <w:pPr>
                      <w:jc w:val="center"/>
                    </w:pPr>
                    <w:r>
                      <w:rPr>
                        <w:rFonts w:hint="eastAsia"/>
                      </w:rPr>
                      <w:t>期末余额</w:t>
                    </w:r>
                  </w:p>
                </w:tc>
              </w:sdtContent>
            </w:sdt>
          </w:tr>
          <w:tr w:rsidR="0015240F" w14:paraId="2D8C596D" w14:textId="77777777" w:rsidTr="0015240F">
            <w:trPr>
              <w:cantSplit/>
              <w:trHeight w:val="312"/>
            </w:trPr>
            <w:tc>
              <w:tcPr>
                <w:tcW w:w="398" w:type="pct"/>
                <w:vMerge/>
                <w:tcBorders>
                  <w:top w:val="single" w:sz="4" w:space="0" w:color="auto"/>
                  <w:left w:val="single" w:sz="4" w:space="0" w:color="auto"/>
                  <w:bottom w:val="single" w:sz="4" w:space="0" w:color="auto"/>
                  <w:right w:val="single" w:sz="4" w:space="0" w:color="auto"/>
                </w:tcBorders>
              </w:tcPr>
              <w:p w14:paraId="2D0A4567" w14:textId="77777777" w:rsidR="00141EA5" w:rsidRDefault="00141EA5"/>
            </w:tc>
            <w:tc>
              <w:tcPr>
                <w:tcW w:w="984" w:type="pct"/>
                <w:vMerge/>
                <w:tcBorders>
                  <w:left w:val="single" w:sz="4" w:space="0" w:color="auto"/>
                  <w:bottom w:val="single" w:sz="4" w:space="0" w:color="auto"/>
                  <w:right w:val="single" w:sz="4" w:space="0" w:color="auto"/>
                </w:tcBorders>
              </w:tcPr>
              <w:p w14:paraId="7E153CCF" w14:textId="77777777" w:rsidR="00141EA5" w:rsidRDefault="00141EA5">
                <w:pPr>
                  <w:ind w:leftChars="-119" w:left="-250" w:firstLineChars="119" w:firstLine="250"/>
                </w:pPr>
              </w:p>
            </w:tc>
            <w:sdt>
              <w:sdtPr>
                <w:tag w:val="_PLD_fe0b182c33854e5bb51d2d2a3cd1dd7f"/>
                <w:id w:val="13352567"/>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14:paraId="0FCABA7A" w14:textId="77777777" w:rsidR="00141EA5" w:rsidRDefault="00102502">
                    <w:pPr>
                      <w:jc w:val="center"/>
                    </w:pPr>
                    <w:r>
                      <w:rPr>
                        <w:rFonts w:hint="eastAsia"/>
                      </w:rPr>
                      <w:t>发行</w:t>
                    </w:r>
                  </w:p>
                  <w:p w14:paraId="6F6095BC" w14:textId="77777777" w:rsidR="00141EA5" w:rsidRDefault="00102502">
                    <w:pPr>
                      <w:jc w:val="center"/>
                    </w:pPr>
                    <w:r>
                      <w:rPr>
                        <w:rFonts w:hint="eastAsia"/>
                      </w:rPr>
                      <w:t>新股</w:t>
                    </w:r>
                  </w:p>
                </w:tc>
              </w:sdtContent>
            </w:sdt>
            <w:sdt>
              <w:sdtPr>
                <w:tag w:val="_PLD_80e7c94a1831488d89d22be722443897"/>
                <w:id w:val="1331954639"/>
                <w:lock w:val="sdtLocked"/>
              </w:sdtPr>
              <w:sdtEndPr/>
              <w:sdtContent>
                <w:tc>
                  <w:tcPr>
                    <w:tcW w:w="241" w:type="pct"/>
                    <w:tcBorders>
                      <w:top w:val="single" w:sz="4" w:space="0" w:color="auto"/>
                      <w:left w:val="single" w:sz="4" w:space="0" w:color="auto"/>
                      <w:bottom w:val="single" w:sz="4" w:space="0" w:color="auto"/>
                      <w:right w:val="single" w:sz="4" w:space="0" w:color="auto"/>
                    </w:tcBorders>
                    <w:vAlign w:val="center"/>
                  </w:tcPr>
                  <w:p w14:paraId="675D4F12" w14:textId="77777777" w:rsidR="00141EA5" w:rsidRDefault="00102502">
                    <w:pPr>
                      <w:jc w:val="center"/>
                    </w:pPr>
                    <w:r>
                      <w:rPr>
                        <w:rFonts w:hint="eastAsia"/>
                      </w:rPr>
                      <w:t>送股</w:t>
                    </w:r>
                  </w:p>
                </w:tc>
              </w:sdtContent>
            </w:sdt>
            <w:sdt>
              <w:sdtPr>
                <w:tag w:val="_PLD_c1d7f04883eb4aaa9c52067f145ec081"/>
                <w:id w:val="1595590690"/>
                <w:lock w:val="sdtLocked"/>
              </w:sdtPr>
              <w:sdtEndPr/>
              <w:sdtContent>
                <w:tc>
                  <w:tcPr>
                    <w:tcW w:w="401" w:type="pct"/>
                    <w:tcBorders>
                      <w:top w:val="single" w:sz="4" w:space="0" w:color="auto"/>
                      <w:left w:val="single" w:sz="4" w:space="0" w:color="auto"/>
                      <w:bottom w:val="single" w:sz="4" w:space="0" w:color="auto"/>
                      <w:right w:val="single" w:sz="4" w:space="0" w:color="auto"/>
                    </w:tcBorders>
                    <w:vAlign w:val="center"/>
                  </w:tcPr>
                  <w:p w14:paraId="01AF5676" w14:textId="77777777" w:rsidR="00141EA5" w:rsidRDefault="00102502">
                    <w:pPr>
                      <w:jc w:val="center"/>
                    </w:pPr>
                    <w:r>
                      <w:rPr>
                        <w:rFonts w:hint="eastAsia"/>
                      </w:rPr>
                      <w:t>公积金</w:t>
                    </w:r>
                  </w:p>
                  <w:p w14:paraId="3E949614" w14:textId="77777777" w:rsidR="00141EA5" w:rsidRDefault="00102502">
                    <w:pPr>
                      <w:jc w:val="center"/>
                    </w:pPr>
                    <w:r>
                      <w:rPr>
                        <w:rFonts w:hint="eastAsia"/>
                      </w:rPr>
                      <w:t>转股</w:t>
                    </w:r>
                  </w:p>
                </w:tc>
              </w:sdtContent>
            </w:sdt>
            <w:sdt>
              <w:sdtPr>
                <w:tag w:val="_PLD_6e44c9cf090243e19b20f1e88e8231ef"/>
                <w:id w:val="495005416"/>
                <w:lock w:val="sdtLocked"/>
              </w:sdtPr>
              <w:sdtEndPr/>
              <w:sdtContent>
                <w:tc>
                  <w:tcPr>
                    <w:tcW w:w="240" w:type="pct"/>
                    <w:tcBorders>
                      <w:top w:val="single" w:sz="4" w:space="0" w:color="auto"/>
                      <w:left w:val="single" w:sz="4" w:space="0" w:color="auto"/>
                      <w:bottom w:val="single" w:sz="4" w:space="0" w:color="auto"/>
                      <w:right w:val="single" w:sz="4" w:space="0" w:color="auto"/>
                    </w:tcBorders>
                    <w:vAlign w:val="center"/>
                  </w:tcPr>
                  <w:p w14:paraId="654E535C" w14:textId="77777777" w:rsidR="00141EA5" w:rsidRDefault="00102502">
                    <w:pPr>
                      <w:jc w:val="center"/>
                    </w:pPr>
                    <w:r>
                      <w:rPr>
                        <w:rFonts w:hint="eastAsia"/>
                      </w:rPr>
                      <w:t>其他</w:t>
                    </w:r>
                  </w:p>
                </w:tc>
              </w:sdtContent>
            </w:sdt>
            <w:sdt>
              <w:sdtPr>
                <w:tag w:val="_PLD_0cee72421f954c94ba296c709c84ef52"/>
                <w:id w:val="-860584581"/>
                <w:lock w:val="sdtLocked"/>
              </w:sdtPr>
              <w:sdtEndPr/>
              <w:sdtContent>
                <w:tc>
                  <w:tcPr>
                    <w:tcW w:w="804" w:type="pct"/>
                    <w:tcBorders>
                      <w:top w:val="single" w:sz="4" w:space="0" w:color="auto"/>
                      <w:left w:val="single" w:sz="4" w:space="0" w:color="auto"/>
                      <w:bottom w:val="single" w:sz="4" w:space="0" w:color="auto"/>
                      <w:right w:val="single" w:sz="4" w:space="0" w:color="auto"/>
                    </w:tcBorders>
                    <w:vAlign w:val="center"/>
                  </w:tcPr>
                  <w:p w14:paraId="08E0D5F4" w14:textId="77777777" w:rsidR="00141EA5" w:rsidRDefault="00102502">
                    <w:pPr>
                      <w:jc w:val="center"/>
                    </w:pPr>
                    <w:r>
                      <w:rPr>
                        <w:rFonts w:hint="eastAsia"/>
                      </w:rPr>
                      <w:t>小计</w:t>
                    </w:r>
                  </w:p>
                </w:tc>
              </w:sdtContent>
            </w:sdt>
            <w:tc>
              <w:tcPr>
                <w:tcW w:w="986" w:type="pct"/>
                <w:vMerge/>
                <w:tcBorders>
                  <w:left w:val="single" w:sz="4" w:space="0" w:color="auto"/>
                  <w:bottom w:val="single" w:sz="4" w:space="0" w:color="auto"/>
                  <w:right w:val="single" w:sz="4" w:space="0" w:color="auto"/>
                </w:tcBorders>
              </w:tcPr>
              <w:p w14:paraId="347CA9D6" w14:textId="77777777" w:rsidR="00141EA5" w:rsidRDefault="00141EA5"/>
            </w:tc>
          </w:tr>
          <w:tr w:rsidR="0015240F" w14:paraId="5109058D" w14:textId="77777777" w:rsidTr="0015240F">
            <w:trPr>
              <w:cantSplit/>
            </w:trPr>
            <w:sdt>
              <w:sdtPr>
                <w:tag w:val="_PLD_0c4dca616a0e4126a03d9e8b2ef3c6bc"/>
                <w:id w:val="569162400"/>
                <w:lock w:val="sdtLocked"/>
              </w:sdtPr>
              <w:sdtEndPr/>
              <w:sdtContent>
                <w:tc>
                  <w:tcPr>
                    <w:tcW w:w="398" w:type="pct"/>
                    <w:tcBorders>
                      <w:top w:val="single" w:sz="4" w:space="0" w:color="auto"/>
                      <w:left w:val="single" w:sz="4" w:space="0" w:color="auto"/>
                      <w:bottom w:val="single" w:sz="4" w:space="0" w:color="auto"/>
                      <w:right w:val="single" w:sz="4" w:space="0" w:color="auto"/>
                    </w:tcBorders>
                  </w:tcPr>
                  <w:p w14:paraId="7C4F6689" w14:textId="77777777" w:rsidR="00141EA5" w:rsidRDefault="00102502">
                    <w:pPr>
                      <w:jc w:val="center"/>
                    </w:pPr>
                    <w:r>
                      <w:rPr>
                        <w:rFonts w:hint="eastAsia"/>
                      </w:rPr>
                      <w:t>股份总数</w:t>
                    </w:r>
                  </w:p>
                </w:tc>
              </w:sdtContent>
            </w:sdt>
            <w:tc>
              <w:tcPr>
                <w:tcW w:w="984" w:type="pct"/>
                <w:tcBorders>
                  <w:top w:val="single" w:sz="4" w:space="0" w:color="auto"/>
                  <w:left w:val="single" w:sz="4" w:space="0" w:color="auto"/>
                  <w:bottom w:val="single" w:sz="4" w:space="0" w:color="auto"/>
                  <w:right w:val="single" w:sz="4" w:space="0" w:color="auto"/>
                </w:tcBorders>
                <w:vAlign w:val="center"/>
              </w:tcPr>
              <w:p w14:paraId="0D1DA1F7" w14:textId="77777777" w:rsidR="00141EA5" w:rsidRPr="0015240F" w:rsidRDefault="00B20B49" w:rsidP="00B20B49">
                <w:pPr>
                  <w:jc w:val="right"/>
                  <w:rPr>
                    <w:sz w:val="18"/>
                    <w:szCs w:val="18"/>
                  </w:rPr>
                </w:pPr>
                <w:r w:rsidRPr="0015240F">
                  <w:rPr>
                    <w:sz w:val="18"/>
                    <w:szCs w:val="18"/>
                  </w:rPr>
                  <w:t>2,219,082,949.00</w:t>
                </w:r>
              </w:p>
            </w:tc>
            <w:tc>
              <w:tcPr>
                <w:tcW w:w="945" w:type="pct"/>
                <w:tcBorders>
                  <w:top w:val="single" w:sz="4" w:space="0" w:color="auto"/>
                  <w:left w:val="single" w:sz="4" w:space="0" w:color="auto"/>
                  <w:bottom w:val="single" w:sz="4" w:space="0" w:color="auto"/>
                  <w:right w:val="single" w:sz="4" w:space="0" w:color="auto"/>
                </w:tcBorders>
                <w:vAlign w:val="center"/>
              </w:tcPr>
              <w:p w14:paraId="44DB2E83" w14:textId="77777777" w:rsidR="00141EA5" w:rsidRPr="0015240F" w:rsidRDefault="00B20B49" w:rsidP="00B20B49">
                <w:pPr>
                  <w:jc w:val="right"/>
                  <w:rPr>
                    <w:sz w:val="18"/>
                    <w:szCs w:val="18"/>
                  </w:rPr>
                </w:pPr>
                <w:r w:rsidRPr="0015240F">
                  <w:rPr>
                    <w:sz w:val="18"/>
                    <w:szCs w:val="18"/>
                  </w:rPr>
                  <w:t>46,549,115.00</w:t>
                </w:r>
              </w:p>
            </w:tc>
            <w:tc>
              <w:tcPr>
                <w:tcW w:w="241" w:type="pct"/>
                <w:tcBorders>
                  <w:top w:val="single" w:sz="4" w:space="0" w:color="auto"/>
                  <w:left w:val="single" w:sz="4" w:space="0" w:color="auto"/>
                  <w:bottom w:val="single" w:sz="4" w:space="0" w:color="auto"/>
                  <w:right w:val="single" w:sz="4" w:space="0" w:color="auto"/>
                </w:tcBorders>
                <w:vAlign w:val="center"/>
              </w:tcPr>
              <w:p w14:paraId="279430C2" w14:textId="77777777" w:rsidR="00141EA5" w:rsidRPr="0015240F" w:rsidRDefault="00141EA5" w:rsidP="00B20B49">
                <w:pPr>
                  <w:jc w:val="right"/>
                  <w:rPr>
                    <w:sz w:val="18"/>
                    <w:szCs w:val="18"/>
                  </w:rPr>
                </w:pPr>
              </w:p>
            </w:tc>
            <w:tc>
              <w:tcPr>
                <w:tcW w:w="401" w:type="pct"/>
                <w:tcBorders>
                  <w:top w:val="single" w:sz="4" w:space="0" w:color="auto"/>
                  <w:left w:val="single" w:sz="4" w:space="0" w:color="auto"/>
                  <w:bottom w:val="single" w:sz="4" w:space="0" w:color="auto"/>
                  <w:right w:val="single" w:sz="4" w:space="0" w:color="auto"/>
                </w:tcBorders>
                <w:vAlign w:val="center"/>
              </w:tcPr>
              <w:p w14:paraId="7B1F3BCB" w14:textId="77777777" w:rsidR="00141EA5" w:rsidRPr="0015240F" w:rsidRDefault="00141EA5" w:rsidP="00B20B49">
                <w:pPr>
                  <w:jc w:val="right"/>
                  <w:rPr>
                    <w:sz w:val="18"/>
                    <w:szCs w:val="18"/>
                  </w:rPr>
                </w:pPr>
              </w:p>
            </w:tc>
            <w:tc>
              <w:tcPr>
                <w:tcW w:w="240" w:type="pct"/>
                <w:tcBorders>
                  <w:top w:val="single" w:sz="4" w:space="0" w:color="auto"/>
                  <w:left w:val="single" w:sz="4" w:space="0" w:color="auto"/>
                  <w:bottom w:val="single" w:sz="4" w:space="0" w:color="auto"/>
                  <w:right w:val="single" w:sz="4" w:space="0" w:color="auto"/>
                </w:tcBorders>
                <w:vAlign w:val="center"/>
              </w:tcPr>
              <w:p w14:paraId="7845D939" w14:textId="77777777" w:rsidR="00141EA5" w:rsidRPr="0015240F" w:rsidRDefault="00141EA5" w:rsidP="00B20B49">
                <w:pPr>
                  <w:jc w:val="right"/>
                  <w:rPr>
                    <w:sz w:val="18"/>
                    <w:szCs w:val="18"/>
                  </w:rPr>
                </w:pPr>
              </w:p>
            </w:tc>
            <w:tc>
              <w:tcPr>
                <w:tcW w:w="804" w:type="pct"/>
                <w:tcBorders>
                  <w:top w:val="single" w:sz="4" w:space="0" w:color="auto"/>
                  <w:left w:val="single" w:sz="4" w:space="0" w:color="auto"/>
                  <w:bottom w:val="single" w:sz="4" w:space="0" w:color="auto"/>
                  <w:right w:val="single" w:sz="4" w:space="0" w:color="auto"/>
                </w:tcBorders>
                <w:vAlign w:val="center"/>
              </w:tcPr>
              <w:p w14:paraId="2AAB50ED" w14:textId="77777777" w:rsidR="00141EA5" w:rsidRPr="0015240F" w:rsidRDefault="00AF7C3C" w:rsidP="00B20B49">
                <w:pPr>
                  <w:jc w:val="right"/>
                  <w:rPr>
                    <w:sz w:val="18"/>
                    <w:szCs w:val="18"/>
                  </w:rPr>
                </w:pPr>
                <w:r w:rsidRPr="0015240F">
                  <w:rPr>
                    <w:sz w:val="18"/>
                    <w:szCs w:val="18"/>
                  </w:rPr>
                  <w:t>46,549,115.00</w:t>
                </w:r>
              </w:p>
            </w:tc>
            <w:tc>
              <w:tcPr>
                <w:tcW w:w="986" w:type="pct"/>
                <w:tcBorders>
                  <w:top w:val="single" w:sz="4" w:space="0" w:color="auto"/>
                  <w:left w:val="single" w:sz="4" w:space="0" w:color="auto"/>
                  <w:bottom w:val="single" w:sz="4" w:space="0" w:color="auto"/>
                  <w:right w:val="single" w:sz="4" w:space="0" w:color="auto"/>
                </w:tcBorders>
                <w:vAlign w:val="center"/>
              </w:tcPr>
              <w:p w14:paraId="094C5943" w14:textId="77777777" w:rsidR="00141EA5" w:rsidRPr="0015240F" w:rsidRDefault="00B20B49" w:rsidP="00B20B49">
                <w:pPr>
                  <w:jc w:val="right"/>
                  <w:rPr>
                    <w:sz w:val="18"/>
                    <w:szCs w:val="18"/>
                  </w:rPr>
                </w:pPr>
                <w:r w:rsidRPr="0015240F">
                  <w:rPr>
                    <w:sz w:val="18"/>
                    <w:szCs w:val="18"/>
                  </w:rPr>
                  <w:t>2,265,632,064.00</w:t>
                </w:r>
              </w:p>
            </w:tc>
          </w:tr>
        </w:tbl>
        <w:p w14:paraId="6226E47D" w14:textId="77777777" w:rsidR="00141EA5" w:rsidRDefault="00102502">
          <w:pPr>
            <w:spacing w:before="60" w:after="60"/>
          </w:pPr>
          <w:r>
            <w:rPr>
              <w:rFonts w:hint="eastAsia"/>
            </w:rPr>
            <w:t>其他说明：</w:t>
          </w:r>
        </w:p>
        <w:sdt>
          <w:sdtPr>
            <w:alias w:val="股本变动情况说明"/>
            <w:tag w:val="_GBC_752687f835754470ad7a125ef32391e4"/>
            <w:id w:val="-505823465"/>
            <w:lock w:val="sdtLocked"/>
            <w:placeholder>
              <w:docPart w:val="GBC22222222222222222222222222222"/>
            </w:placeholder>
          </w:sdtPr>
          <w:sdtEndPr/>
          <w:sdtContent>
            <w:p w14:paraId="09186954" w14:textId="77777777" w:rsidR="00141EA5" w:rsidRDefault="00F1261E" w:rsidP="00F1261E">
              <w:pPr>
                <w:ind w:firstLineChars="200" w:firstLine="420"/>
              </w:pPr>
              <w:r>
                <w:rPr>
                  <w:rFonts w:hint="eastAsia"/>
                </w:rPr>
                <w:t>股本增加系公司在报告期内授予限制性股票导致，详见</w:t>
              </w:r>
              <w:r w:rsidR="00320887">
                <w:rPr>
                  <w:rFonts w:hint="eastAsia"/>
                </w:rPr>
                <w:t>附注“三、公司基本情况”</w:t>
              </w:r>
              <w:r w:rsidRPr="00F1261E">
                <w:t>。</w:t>
              </w:r>
            </w:p>
          </w:sdtContent>
        </w:sdt>
      </w:sdtContent>
    </w:sdt>
    <w:p w14:paraId="088D6DCC" w14:textId="77777777" w:rsidR="00141EA5" w:rsidRDefault="00141EA5"/>
    <w:p w14:paraId="34B9DA04" w14:textId="77777777" w:rsidR="00141EA5" w:rsidRDefault="00102502">
      <w:pPr>
        <w:pStyle w:val="3"/>
        <w:numPr>
          <w:ilvl w:val="0"/>
          <w:numId w:val="48"/>
        </w:numPr>
        <w:tabs>
          <w:tab w:val="left" w:pos="504"/>
        </w:tabs>
        <w:rPr>
          <w:rFonts w:ascii="宋体" w:hAnsi="宋体"/>
          <w:szCs w:val="21"/>
        </w:rPr>
      </w:pPr>
      <w:r>
        <w:rPr>
          <w:rFonts w:ascii="宋体" w:hAnsi="宋体" w:cs="宋体" w:hint="eastAsia"/>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456903843"/>
        <w:lock w:val="sdtLocked"/>
        <w:placeholder>
          <w:docPart w:val="GBC22222222222222222222222222222"/>
        </w:placeholder>
      </w:sdtPr>
      <w:sdtEndPr>
        <w:rPr>
          <w:szCs w:val="21"/>
        </w:rPr>
      </w:sdtEndPr>
      <w:sdtContent>
        <w:p w14:paraId="58ED9A0D" w14:textId="77777777" w:rsidR="00141EA5" w:rsidRDefault="00102502">
          <w:pPr>
            <w:pStyle w:val="4"/>
            <w:numPr>
              <w:ilvl w:val="0"/>
              <w:numId w:val="78"/>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665932023"/>
            <w:lock w:val="sdtLocked"/>
            <w:placeholder>
              <w:docPart w:val="GBC22222222222222222222222222222"/>
            </w:placeholder>
          </w:sdtPr>
          <w:sdtEndPr/>
          <w:sdtContent>
            <w:p w14:paraId="2E3BD351" w14:textId="77777777" w:rsidR="00141EA5" w:rsidRDefault="00102502" w:rsidP="004B78DF">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4826A829" w14:textId="77777777" w:rsidR="00141EA5" w:rsidRDefault="00141EA5"/>
        <w:p w14:paraId="0E0E0FA7" w14:textId="77777777" w:rsidR="00141EA5" w:rsidRDefault="00102502">
          <w:pPr>
            <w:pStyle w:val="4"/>
            <w:numPr>
              <w:ilvl w:val="0"/>
              <w:numId w:val="78"/>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488013729"/>
            <w:lock w:val="sdtLocked"/>
            <w:placeholder>
              <w:docPart w:val="GBC22222222222222222222222222222"/>
            </w:placeholder>
          </w:sdtPr>
          <w:sdtEndPr/>
          <w:sdtContent>
            <w:p w14:paraId="4C7B3C94" w14:textId="77777777" w:rsidR="00141EA5" w:rsidRDefault="00102502" w:rsidP="004B78DF">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2ECFDB79" w14:textId="77777777" w:rsidR="00141EA5" w:rsidRDefault="00102502">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318082891"/>
            <w:lock w:val="sdtLocked"/>
            <w:placeholder>
              <w:docPart w:val="GBC22222222222222222222222222222"/>
            </w:placeholder>
          </w:sdtPr>
          <w:sdtEndPr/>
          <w:sdtContent>
            <w:p w14:paraId="77238566" w14:textId="77777777" w:rsidR="00141EA5" w:rsidRDefault="00102502" w:rsidP="004B78DF">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28C18F18" w14:textId="77777777" w:rsidR="00141EA5" w:rsidRDefault="00141EA5"/>
        <w:p w14:paraId="249B5B12" w14:textId="77777777" w:rsidR="00141EA5" w:rsidRDefault="00102502">
          <w:r>
            <w:rPr>
              <w:rFonts w:hint="eastAsia"/>
            </w:rPr>
            <w:t>其他说明：</w:t>
          </w:r>
        </w:p>
        <w:sdt>
          <w:sdtPr>
            <w:alias w:val="是否适用：其他权益工具的其他说明[双击切换]"/>
            <w:tag w:val="_GBC_297d299126b041159b18d012f9a18c2e"/>
            <w:id w:val="-2001038495"/>
            <w:lock w:val="sdtLocked"/>
            <w:placeholder>
              <w:docPart w:val="GBC22222222222222222222222222222"/>
            </w:placeholder>
          </w:sdtPr>
          <w:sdtEndPr/>
          <w:sdtContent>
            <w:p w14:paraId="770182B9" w14:textId="77777777" w:rsidR="00141EA5" w:rsidRDefault="00102502" w:rsidP="004B78DF">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1000F476" w14:textId="77777777" w:rsidR="00141EA5" w:rsidRDefault="00C8325B"/>
      </w:sdtContent>
    </w:sdt>
    <w:sdt>
      <w:sdtPr>
        <w:rPr>
          <w:rFonts w:ascii="宋体" w:hAnsi="宋体" w:cs="宋体" w:hint="eastAsia"/>
          <w:b w:val="0"/>
          <w:bCs w:val="0"/>
          <w:kern w:val="0"/>
          <w:szCs w:val="21"/>
        </w:rPr>
        <w:alias w:val="模块:资本公积"/>
        <w:tag w:val="_GBC_23fef1c643714b9f82710e33a1bef935"/>
        <w:id w:val="1565294430"/>
        <w:lock w:val="sdtLocked"/>
        <w:placeholder>
          <w:docPart w:val="GBC22222222222222222222222222222"/>
        </w:placeholder>
      </w:sdtPr>
      <w:sdtEndPr>
        <w:rPr>
          <w:rFonts w:cstheme="minorBidi" w:hint="default"/>
          <w:color w:val="000000" w:themeColor="text1"/>
          <w:kern w:val="2"/>
        </w:rPr>
      </w:sdtEndPr>
      <w:sdtContent>
        <w:p w14:paraId="0FAF1316"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1355850483"/>
            <w:lock w:val="sdtLocked"/>
            <w:placeholder>
              <w:docPart w:val="GBC22222222222222222222222222222"/>
            </w:placeholder>
          </w:sdtPr>
          <w:sdtEndPr/>
          <w:sdtContent>
            <w:p w14:paraId="4A7BD9A8" w14:textId="77777777" w:rsidR="00141EA5" w:rsidRDefault="00102502">
              <w:r>
                <w:fldChar w:fldCharType="begin"/>
              </w:r>
              <w:r w:rsidR="00F1261E">
                <w:instrText xml:space="preserve"> MACROBUTTON  SnrToggleCheckbox √适用 </w:instrText>
              </w:r>
              <w:r>
                <w:fldChar w:fldCharType="end"/>
              </w:r>
              <w:r>
                <w:fldChar w:fldCharType="begin"/>
              </w:r>
              <w:r w:rsidR="00F1261E">
                <w:instrText xml:space="preserve"> MACROBUTTON  SnrToggleCheckbox □不适用 </w:instrText>
              </w:r>
              <w:r>
                <w:fldChar w:fldCharType="end"/>
              </w:r>
            </w:p>
          </w:sdtContent>
        </w:sdt>
        <w:p w14:paraId="0C59D162" w14:textId="77777777" w:rsidR="00141EA5" w:rsidRDefault="00102502">
          <w:pPr>
            <w:jc w:val="right"/>
          </w:pPr>
          <w:r>
            <w:rPr>
              <w:rFonts w:hint="eastAsia"/>
            </w:rPr>
            <w:t>单位：</w:t>
          </w:r>
          <w:sdt>
            <w:sdtPr>
              <w:rPr>
                <w:rFonts w:hint="eastAsia"/>
              </w:rPr>
              <w:alias w:val="单位：财务附注：资本公积"/>
              <w:tag w:val="_GBC_88633009fdc64f4e8238c38541b33615"/>
              <w:id w:val="-1513760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645192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3"/>
            <w:gridCol w:w="2019"/>
            <w:gridCol w:w="1983"/>
            <w:gridCol w:w="1369"/>
            <w:gridCol w:w="1789"/>
          </w:tblGrid>
          <w:tr w:rsidR="00141EA5" w14:paraId="7453557D" w14:textId="77777777" w:rsidTr="008103D5">
            <w:sdt>
              <w:sdtPr>
                <w:tag w:val="_PLD_177c011500e64862903c4c16dbb2f31f"/>
                <w:id w:val="-234556158"/>
                <w:lock w:val="sdtLocked"/>
              </w:sdtPr>
              <w:sdtEndPr/>
              <w:sdtContent>
                <w:tc>
                  <w:tcPr>
                    <w:tcW w:w="942" w:type="pct"/>
                    <w:vAlign w:val="center"/>
                  </w:tcPr>
                  <w:p w14:paraId="6CC25DC9" w14:textId="77777777" w:rsidR="00141EA5" w:rsidRDefault="00102502">
                    <w:pPr>
                      <w:autoSpaceDE w:val="0"/>
                      <w:autoSpaceDN w:val="0"/>
                      <w:adjustRightInd w:val="0"/>
                      <w:snapToGrid w:val="0"/>
                      <w:jc w:val="center"/>
                    </w:pPr>
                    <w:r>
                      <w:rPr>
                        <w:rFonts w:hint="eastAsia"/>
                      </w:rPr>
                      <w:t>项目</w:t>
                    </w:r>
                  </w:p>
                </w:tc>
              </w:sdtContent>
            </w:sdt>
            <w:sdt>
              <w:sdtPr>
                <w:tag w:val="_PLD_1519f0add67f49df9173f37c00215eef"/>
                <w:id w:val="-1001651091"/>
                <w:lock w:val="sdtLocked"/>
              </w:sdtPr>
              <w:sdtEndPr/>
              <w:sdtContent>
                <w:tc>
                  <w:tcPr>
                    <w:tcW w:w="1144" w:type="pct"/>
                    <w:vAlign w:val="center"/>
                  </w:tcPr>
                  <w:p w14:paraId="7794E945" w14:textId="77777777" w:rsidR="00141EA5" w:rsidRDefault="00102502">
                    <w:pPr>
                      <w:autoSpaceDE w:val="0"/>
                      <w:autoSpaceDN w:val="0"/>
                      <w:adjustRightInd w:val="0"/>
                      <w:snapToGrid w:val="0"/>
                      <w:jc w:val="center"/>
                    </w:pPr>
                    <w:r>
                      <w:rPr>
                        <w:rFonts w:hint="eastAsia"/>
                      </w:rPr>
                      <w:t>期初余额</w:t>
                    </w:r>
                  </w:p>
                </w:tc>
              </w:sdtContent>
            </w:sdt>
            <w:sdt>
              <w:sdtPr>
                <w:tag w:val="_PLD_dcbf1fd9bcaa41fc8ff4def2d0e55143"/>
                <w:id w:val="833723928"/>
                <w:lock w:val="sdtLocked"/>
              </w:sdtPr>
              <w:sdtEndPr/>
              <w:sdtContent>
                <w:tc>
                  <w:tcPr>
                    <w:tcW w:w="1124" w:type="pct"/>
                    <w:vAlign w:val="center"/>
                  </w:tcPr>
                  <w:p w14:paraId="26C5E2A5" w14:textId="77777777" w:rsidR="00141EA5" w:rsidRDefault="00102502">
                    <w:pPr>
                      <w:autoSpaceDE w:val="0"/>
                      <w:autoSpaceDN w:val="0"/>
                      <w:adjustRightInd w:val="0"/>
                      <w:snapToGrid w:val="0"/>
                      <w:jc w:val="center"/>
                    </w:pPr>
                    <w:r>
                      <w:rPr>
                        <w:rFonts w:hint="eastAsia"/>
                      </w:rPr>
                      <w:t>本期增加</w:t>
                    </w:r>
                  </w:p>
                </w:tc>
              </w:sdtContent>
            </w:sdt>
            <w:sdt>
              <w:sdtPr>
                <w:tag w:val="_PLD_9d88d0ce99474d389c660c414306497d"/>
                <w:id w:val="1799329402"/>
                <w:lock w:val="sdtLocked"/>
              </w:sdtPr>
              <w:sdtEndPr/>
              <w:sdtContent>
                <w:tc>
                  <w:tcPr>
                    <w:tcW w:w="776" w:type="pct"/>
                    <w:vAlign w:val="center"/>
                  </w:tcPr>
                  <w:p w14:paraId="1094A10C" w14:textId="77777777" w:rsidR="00141EA5" w:rsidRDefault="00102502">
                    <w:pPr>
                      <w:autoSpaceDE w:val="0"/>
                      <w:autoSpaceDN w:val="0"/>
                      <w:adjustRightInd w:val="0"/>
                      <w:snapToGrid w:val="0"/>
                      <w:jc w:val="center"/>
                    </w:pPr>
                    <w:r>
                      <w:rPr>
                        <w:rFonts w:hint="eastAsia"/>
                      </w:rPr>
                      <w:t>本期减少</w:t>
                    </w:r>
                  </w:p>
                </w:tc>
              </w:sdtContent>
            </w:sdt>
            <w:sdt>
              <w:sdtPr>
                <w:tag w:val="_PLD_4c3f2255a4a24c1cae63eb0cc7781f12"/>
                <w:id w:val="384766620"/>
                <w:lock w:val="sdtLocked"/>
              </w:sdtPr>
              <w:sdtEndPr/>
              <w:sdtContent>
                <w:tc>
                  <w:tcPr>
                    <w:tcW w:w="1014" w:type="pct"/>
                    <w:vAlign w:val="center"/>
                  </w:tcPr>
                  <w:p w14:paraId="30F2F951" w14:textId="77777777" w:rsidR="00141EA5" w:rsidRDefault="00102502">
                    <w:pPr>
                      <w:autoSpaceDE w:val="0"/>
                      <w:autoSpaceDN w:val="0"/>
                      <w:adjustRightInd w:val="0"/>
                      <w:snapToGrid w:val="0"/>
                      <w:jc w:val="center"/>
                    </w:pPr>
                    <w:r>
                      <w:rPr>
                        <w:rFonts w:hint="eastAsia"/>
                      </w:rPr>
                      <w:t>期末余额</w:t>
                    </w:r>
                  </w:p>
                </w:tc>
              </w:sdtContent>
            </w:sdt>
          </w:tr>
          <w:tr w:rsidR="00141EA5" w14:paraId="2CD2B818" w14:textId="77777777" w:rsidTr="008103D5">
            <w:sdt>
              <w:sdtPr>
                <w:tag w:val="_PLD_6f0c6094ea774cff87e6eacd4eb8ba12"/>
                <w:id w:val="729968693"/>
                <w:lock w:val="sdtLocked"/>
              </w:sdtPr>
              <w:sdtEndPr/>
              <w:sdtContent>
                <w:tc>
                  <w:tcPr>
                    <w:tcW w:w="942" w:type="pct"/>
                    <w:shd w:val="clear" w:color="auto" w:fill="auto"/>
                  </w:tcPr>
                  <w:p w14:paraId="3C039E09" w14:textId="77777777" w:rsidR="00141EA5" w:rsidRDefault="00102502">
                    <w:pPr>
                      <w:autoSpaceDE w:val="0"/>
                      <w:autoSpaceDN w:val="0"/>
                      <w:adjustRightInd w:val="0"/>
                      <w:snapToGrid w:val="0"/>
                    </w:pPr>
                    <w:r>
                      <w:rPr>
                        <w:rFonts w:hint="eastAsia"/>
                      </w:rPr>
                      <w:t>资本溢价（股本溢价）</w:t>
                    </w:r>
                  </w:p>
                </w:tc>
              </w:sdtContent>
            </w:sdt>
            <w:tc>
              <w:tcPr>
                <w:tcW w:w="1144" w:type="pct"/>
                <w:shd w:val="clear" w:color="auto" w:fill="auto"/>
                <w:vAlign w:val="center"/>
              </w:tcPr>
              <w:p w14:paraId="71D2A266" w14:textId="77777777" w:rsidR="00141EA5" w:rsidRDefault="00F1261E" w:rsidP="00F1261E">
                <w:pPr>
                  <w:autoSpaceDE w:val="0"/>
                  <w:autoSpaceDN w:val="0"/>
                  <w:adjustRightInd w:val="0"/>
                  <w:snapToGrid w:val="0"/>
                  <w:jc w:val="right"/>
                </w:pPr>
                <w:r w:rsidRPr="00F1261E">
                  <w:t>46,029,539.29</w:t>
                </w:r>
              </w:p>
            </w:tc>
            <w:tc>
              <w:tcPr>
                <w:tcW w:w="1124" w:type="pct"/>
                <w:shd w:val="clear" w:color="auto" w:fill="auto"/>
                <w:vAlign w:val="center"/>
              </w:tcPr>
              <w:p w14:paraId="38AD08CF" w14:textId="77777777" w:rsidR="00141EA5" w:rsidRDefault="00F1261E" w:rsidP="00F1261E">
                <w:pPr>
                  <w:autoSpaceDE w:val="0"/>
                  <w:autoSpaceDN w:val="0"/>
                  <w:adjustRightInd w:val="0"/>
                  <w:snapToGrid w:val="0"/>
                  <w:jc w:val="right"/>
                </w:pPr>
                <w:r>
                  <w:t>231,349,101.55</w:t>
                </w:r>
              </w:p>
            </w:tc>
            <w:tc>
              <w:tcPr>
                <w:tcW w:w="776" w:type="pct"/>
                <w:shd w:val="clear" w:color="auto" w:fill="auto"/>
                <w:vAlign w:val="center"/>
              </w:tcPr>
              <w:p w14:paraId="6137BA73" w14:textId="77777777" w:rsidR="00141EA5" w:rsidRDefault="00141EA5" w:rsidP="00F1261E">
                <w:pPr>
                  <w:autoSpaceDE w:val="0"/>
                  <w:autoSpaceDN w:val="0"/>
                  <w:adjustRightInd w:val="0"/>
                  <w:snapToGrid w:val="0"/>
                  <w:jc w:val="right"/>
                </w:pPr>
              </w:p>
            </w:tc>
            <w:tc>
              <w:tcPr>
                <w:tcW w:w="1014" w:type="pct"/>
                <w:shd w:val="clear" w:color="auto" w:fill="auto"/>
                <w:vAlign w:val="center"/>
              </w:tcPr>
              <w:p w14:paraId="31F8B208" w14:textId="77777777" w:rsidR="00141EA5" w:rsidRDefault="00F1261E" w:rsidP="00F1261E">
                <w:pPr>
                  <w:autoSpaceDE w:val="0"/>
                  <w:autoSpaceDN w:val="0"/>
                  <w:adjustRightInd w:val="0"/>
                  <w:snapToGrid w:val="0"/>
                  <w:jc w:val="right"/>
                </w:pPr>
                <w:r>
                  <w:t>277,378,640.84</w:t>
                </w:r>
              </w:p>
            </w:tc>
          </w:tr>
          <w:tr w:rsidR="00141EA5" w14:paraId="6A1F6775" w14:textId="77777777" w:rsidTr="008103D5">
            <w:sdt>
              <w:sdtPr>
                <w:tag w:val="_PLD_0d65c4a2c84c464d8e7b1cc66155d272"/>
                <w:id w:val="126597738"/>
                <w:lock w:val="sdtLocked"/>
              </w:sdtPr>
              <w:sdtEndPr/>
              <w:sdtContent>
                <w:tc>
                  <w:tcPr>
                    <w:tcW w:w="942" w:type="pct"/>
                    <w:shd w:val="clear" w:color="auto" w:fill="auto"/>
                  </w:tcPr>
                  <w:p w14:paraId="2AED4CBB" w14:textId="77777777" w:rsidR="00141EA5" w:rsidRDefault="00102502">
                    <w:pPr>
                      <w:autoSpaceDE w:val="0"/>
                      <w:autoSpaceDN w:val="0"/>
                      <w:adjustRightInd w:val="0"/>
                      <w:snapToGrid w:val="0"/>
                    </w:pPr>
                    <w:r>
                      <w:rPr>
                        <w:rFonts w:hint="eastAsia"/>
                      </w:rPr>
                      <w:t>其他资本公积</w:t>
                    </w:r>
                  </w:p>
                </w:tc>
              </w:sdtContent>
            </w:sdt>
            <w:tc>
              <w:tcPr>
                <w:tcW w:w="1144" w:type="pct"/>
                <w:shd w:val="clear" w:color="auto" w:fill="auto"/>
                <w:vAlign w:val="center"/>
              </w:tcPr>
              <w:p w14:paraId="6CA57DDE" w14:textId="77777777" w:rsidR="00141EA5" w:rsidRDefault="00F1261E" w:rsidP="00F1261E">
                <w:pPr>
                  <w:autoSpaceDE w:val="0"/>
                  <w:autoSpaceDN w:val="0"/>
                  <w:adjustRightInd w:val="0"/>
                  <w:snapToGrid w:val="0"/>
                  <w:jc w:val="right"/>
                </w:pPr>
                <w:r w:rsidRPr="00F1261E">
                  <w:t>156,246,525.95</w:t>
                </w:r>
              </w:p>
            </w:tc>
            <w:tc>
              <w:tcPr>
                <w:tcW w:w="1124" w:type="pct"/>
                <w:shd w:val="clear" w:color="auto" w:fill="auto"/>
                <w:vAlign w:val="center"/>
              </w:tcPr>
              <w:p w14:paraId="23DAA8FC" w14:textId="77777777" w:rsidR="00141EA5" w:rsidRDefault="00F1261E" w:rsidP="00F1261E">
                <w:pPr>
                  <w:autoSpaceDE w:val="0"/>
                  <w:autoSpaceDN w:val="0"/>
                  <w:adjustRightInd w:val="0"/>
                  <w:snapToGrid w:val="0"/>
                  <w:jc w:val="right"/>
                </w:pPr>
                <w:r>
                  <w:t>14,446,341.05</w:t>
                </w:r>
              </w:p>
            </w:tc>
            <w:tc>
              <w:tcPr>
                <w:tcW w:w="776" w:type="pct"/>
                <w:shd w:val="clear" w:color="auto" w:fill="auto"/>
                <w:vAlign w:val="center"/>
              </w:tcPr>
              <w:p w14:paraId="16917E6D" w14:textId="77777777" w:rsidR="00141EA5" w:rsidRDefault="00F1261E" w:rsidP="00F1261E">
                <w:pPr>
                  <w:autoSpaceDE w:val="0"/>
                  <w:autoSpaceDN w:val="0"/>
                  <w:adjustRightInd w:val="0"/>
                  <w:snapToGrid w:val="0"/>
                  <w:jc w:val="right"/>
                </w:pPr>
                <w:r w:rsidRPr="00F1261E">
                  <w:t>6,687.35</w:t>
                </w:r>
              </w:p>
            </w:tc>
            <w:tc>
              <w:tcPr>
                <w:tcW w:w="1014" w:type="pct"/>
                <w:shd w:val="clear" w:color="auto" w:fill="auto"/>
                <w:vAlign w:val="center"/>
              </w:tcPr>
              <w:p w14:paraId="66ABDBE2" w14:textId="77777777" w:rsidR="00141EA5" w:rsidRDefault="00F1261E" w:rsidP="00F1261E">
                <w:pPr>
                  <w:autoSpaceDE w:val="0"/>
                  <w:autoSpaceDN w:val="0"/>
                  <w:adjustRightInd w:val="0"/>
                  <w:snapToGrid w:val="0"/>
                  <w:jc w:val="right"/>
                </w:pPr>
                <w:r>
                  <w:t>170,686,179.65</w:t>
                </w:r>
              </w:p>
            </w:tc>
          </w:tr>
          <w:tr w:rsidR="00141EA5" w14:paraId="02E788D2" w14:textId="77777777" w:rsidTr="008103D5">
            <w:sdt>
              <w:sdtPr>
                <w:tag w:val="_PLD_2d6988ed902d4f2a9c423d885cfc336e"/>
                <w:id w:val="-344334492"/>
                <w:lock w:val="sdtLocked"/>
              </w:sdtPr>
              <w:sdtEndPr/>
              <w:sdtContent>
                <w:tc>
                  <w:tcPr>
                    <w:tcW w:w="942" w:type="pct"/>
                    <w:vAlign w:val="center"/>
                  </w:tcPr>
                  <w:p w14:paraId="51D0E518" w14:textId="77777777" w:rsidR="00141EA5" w:rsidRDefault="00102502">
                    <w:pPr>
                      <w:autoSpaceDE w:val="0"/>
                      <w:autoSpaceDN w:val="0"/>
                      <w:adjustRightInd w:val="0"/>
                      <w:snapToGrid w:val="0"/>
                      <w:jc w:val="center"/>
                    </w:pPr>
                    <w:r>
                      <w:rPr>
                        <w:rFonts w:hint="eastAsia"/>
                      </w:rPr>
                      <w:t>合计</w:t>
                    </w:r>
                  </w:p>
                </w:tc>
              </w:sdtContent>
            </w:sdt>
            <w:tc>
              <w:tcPr>
                <w:tcW w:w="1144" w:type="pct"/>
                <w:vAlign w:val="center"/>
              </w:tcPr>
              <w:p w14:paraId="55F1B1A5" w14:textId="77777777" w:rsidR="00141EA5" w:rsidRDefault="00F1261E" w:rsidP="00F1261E">
                <w:pPr>
                  <w:autoSpaceDE w:val="0"/>
                  <w:autoSpaceDN w:val="0"/>
                  <w:adjustRightInd w:val="0"/>
                  <w:snapToGrid w:val="0"/>
                  <w:jc w:val="right"/>
                </w:pPr>
                <w:r w:rsidRPr="00F1261E">
                  <w:t>202,276,065.24</w:t>
                </w:r>
              </w:p>
            </w:tc>
            <w:tc>
              <w:tcPr>
                <w:tcW w:w="1124" w:type="pct"/>
                <w:vAlign w:val="center"/>
              </w:tcPr>
              <w:p w14:paraId="3438DE4F" w14:textId="77777777" w:rsidR="00141EA5" w:rsidRDefault="00F1261E" w:rsidP="00F1261E">
                <w:pPr>
                  <w:autoSpaceDE w:val="0"/>
                  <w:autoSpaceDN w:val="0"/>
                  <w:adjustRightInd w:val="0"/>
                  <w:snapToGrid w:val="0"/>
                  <w:jc w:val="right"/>
                </w:pPr>
                <w:r>
                  <w:t>245,795,442.60</w:t>
                </w:r>
              </w:p>
            </w:tc>
            <w:tc>
              <w:tcPr>
                <w:tcW w:w="776" w:type="pct"/>
                <w:vAlign w:val="center"/>
              </w:tcPr>
              <w:p w14:paraId="04B54E9A" w14:textId="77777777" w:rsidR="00141EA5" w:rsidRDefault="00F1261E" w:rsidP="00F1261E">
                <w:pPr>
                  <w:autoSpaceDE w:val="0"/>
                  <w:autoSpaceDN w:val="0"/>
                  <w:adjustRightInd w:val="0"/>
                  <w:snapToGrid w:val="0"/>
                  <w:jc w:val="right"/>
                </w:pPr>
                <w:r w:rsidRPr="00F1261E">
                  <w:t>6,687.35</w:t>
                </w:r>
              </w:p>
            </w:tc>
            <w:tc>
              <w:tcPr>
                <w:tcW w:w="1014" w:type="pct"/>
                <w:vAlign w:val="center"/>
              </w:tcPr>
              <w:p w14:paraId="3A950B84" w14:textId="77777777" w:rsidR="00141EA5" w:rsidRDefault="00F1261E" w:rsidP="00F1261E">
                <w:pPr>
                  <w:autoSpaceDE w:val="0"/>
                  <w:autoSpaceDN w:val="0"/>
                  <w:adjustRightInd w:val="0"/>
                  <w:snapToGrid w:val="0"/>
                  <w:jc w:val="right"/>
                </w:pPr>
                <w:r>
                  <w:t>448,064,820.49</w:t>
                </w:r>
              </w:p>
            </w:tc>
          </w:tr>
        </w:tbl>
        <w:p w14:paraId="077886CE" w14:textId="77777777" w:rsidR="00141EA5" w:rsidRDefault="00102502">
          <w:r>
            <w:rPr>
              <w:rFonts w:hint="eastAsia"/>
            </w:rPr>
            <w:t>其他说明，包括本期增减变动情况、变动原因说明：</w:t>
          </w:r>
        </w:p>
        <w:sdt>
          <w:sdtPr>
            <w:alias w:val="资本公积说明"/>
            <w:tag w:val="_GBC_014f0762b4274266bec2aa5231aa0981"/>
            <w:id w:val="2028291875"/>
            <w:lock w:val="sdtLocked"/>
            <w:placeholder>
              <w:docPart w:val="GBC22222222222222222222222222222"/>
            </w:placeholder>
          </w:sdtPr>
          <w:sdtEndPr/>
          <w:sdtContent>
            <w:p w14:paraId="35D84E40" w14:textId="77777777" w:rsidR="00F1261E" w:rsidRDefault="00F1261E" w:rsidP="00320887">
              <w:pPr>
                <w:ind w:firstLineChars="200" w:firstLine="420"/>
              </w:pPr>
              <w:r>
                <w:rPr>
                  <w:rFonts w:hint="eastAsia"/>
                </w:rPr>
                <w:t>（1）公司在报告期内授予限制性股票导致增加资本公积（股本溢价）</w:t>
              </w:r>
              <w:r>
                <w:t>231,349,101.55</w:t>
              </w:r>
              <w:r>
                <w:rPr>
                  <w:rFonts w:hint="eastAsia"/>
                </w:rPr>
                <w:t>元，详见</w:t>
              </w:r>
              <w:r w:rsidR="00320887">
                <w:rPr>
                  <w:rFonts w:hint="eastAsia"/>
                </w:rPr>
                <w:t>附注“三、公司基本情况”</w:t>
              </w:r>
              <w:r>
                <w:rPr>
                  <w:rFonts w:hint="eastAsia"/>
                </w:rPr>
                <w:t>；</w:t>
              </w:r>
            </w:p>
            <w:p w14:paraId="463ECDAC" w14:textId="77777777" w:rsidR="00F1261E" w:rsidRDefault="00F1261E" w:rsidP="00320887">
              <w:pPr>
                <w:ind w:firstLineChars="200" w:firstLine="420"/>
              </w:pPr>
              <w:r>
                <w:rPr>
                  <w:rFonts w:hint="eastAsia"/>
                </w:rPr>
                <w:t>（2）在报告期内摊销限制性股票激励费用导致增加资本公积（其他资本公积）</w:t>
              </w:r>
              <w:r>
                <w:t>14,411,606.00</w:t>
              </w:r>
              <w:r>
                <w:rPr>
                  <w:rFonts w:hint="eastAsia"/>
                </w:rPr>
                <w:t>元；</w:t>
              </w:r>
            </w:p>
            <w:p w14:paraId="726527A2" w14:textId="77777777" w:rsidR="00F1261E" w:rsidRDefault="00F1261E" w:rsidP="00320887">
              <w:pPr>
                <w:ind w:firstLineChars="200" w:firstLine="420"/>
              </w:pPr>
              <w:r>
                <w:rPr>
                  <w:rFonts w:hint="eastAsia"/>
                </w:rPr>
                <w:t>（3）</w:t>
              </w:r>
              <w:r w:rsidRPr="00F1261E">
                <w:rPr>
                  <w:rFonts w:hint="eastAsia"/>
                </w:rPr>
                <w:t>联营企业专项储备变动，权益法核算增加资本公积</w:t>
              </w:r>
              <w:r w:rsidR="00A43BE9">
                <w:rPr>
                  <w:rFonts w:hint="eastAsia"/>
                </w:rPr>
                <w:t>（</w:t>
              </w:r>
              <w:r w:rsidRPr="00F1261E">
                <w:t>其他资本公积</w:t>
              </w:r>
              <w:r w:rsidR="00A43BE9">
                <w:rPr>
                  <w:rFonts w:hint="eastAsia"/>
                </w:rPr>
                <w:t>）</w:t>
              </w:r>
              <w:r w:rsidR="00A43BE9" w:rsidRPr="00A43BE9">
                <w:t>34,735.05</w:t>
              </w:r>
              <w:r w:rsidR="00A43BE9">
                <w:t>元</w:t>
              </w:r>
              <w:r w:rsidR="00A43BE9">
                <w:rPr>
                  <w:rFonts w:hint="eastAsia"/>
                </w:rPr>
                <w:t>；</w:t>
              </w:r>
            </w:p>
            <w:p w14:paraId="2DAE5E20" w14:textId="77777777" w:rsidR="00141EA5" w:rsidRDefault="00F1261E" w:rsidP="00320887">
              <w:pPr>
                <w:ind w:firstLineChars="200" w:firstLine="420"/>
              </w:pPr>
              <w:r>
                <w:rPr>
                  <w:rFonts w:hint="eastAsia"/>
                </w:rPr>
                <w:t>（3）对非全资子公司授予限制性股票，形成对少数股东的权益让渡，减少资本公积（其他资本公积）</w:t>
              </w:r>
              <w:r w:rsidRPr="00F1261E">
                <w:t>6,687.35</w:t>
              </w:r>
              <w:r>
                <w:rPr>
                  <w:rFonts w:hint="eastAsia"/>
                </w:rPr>
                <w:t>元。</w:t>
              </w:r>
            </w:p>
          </w:sdtContent>
        </w:sdt>
      </w:sdtContent>
    </w:sdt>
    <w:p w14:paraId="155DB73C" w14:textId="77777777" w:rsidR="00141EA5" w:rsidRDefault="00141EA5"/>
    <w:sdt>
      <w:sdtPr>
        <w:rPr>
          <w:rFonts w:ascii="宋体" w:hAnsi="宋体" w:cs="宋体" w:hint="eastAsia"/>
          <w:b w:val="0"/>
          <w:bCs w:val="0"/>
          <w:kern w:val="0"/>
          <w:szCs w:val="21"/>
        </w:rPr>
        <w:alias w:val="模块:库存股"/>
        <w:tag w:val="_GBC_02198eb4b89045c5af2f3bcd240e18af"/>
        <w:id w:val="-400376118"/>
        <w:lock w:val="sdtLocked"/>
        <w:placeholder>
          <w:docPart w:val="GBC22222222222222222222222222222"/>
        </w:placeholder>
      </w:sdtPr>
      <w:sdtEndPr>
        <w:rPr>
          <w:rFonts w:cstheme="minorBidi" w:hint="default"/>
          <w:color w:val="000000" w:themeColor="text1"/>
          <w:kern w:val="2"/>
        </w:rPr>
      </w:sdtEndPr>
      <w:sdtContent>
        <w:p w14:paraId="474B48D2"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720741645"/>
            <w:lock w:val="sdtLocked"/>
            <w:placeholder>
              <w:docPart w:val="GBC22222222222222222222222222222"/>
            </w:placeholder>
          </w:sdtPr>
          <w:sdtEndPr/>
          <w:sdtContent>
            <w:p w14:paraId="2E3579D4" w14:textId="77777777" w:rsidR="00141EA5" w:rsidRDefault="00102502">
              <w:r>
                <w:fldChar w:fldCharType="begin"/>
              </w:r>
              <w:r w:rsidR="00F1261E">
                <w:instrText xml:space="preserve"> MACROBUTTON  SnrToggleCheckbox √适用 </w:instrText>
              </w:r>
              <w:r>
                <w:fldChar w:fldCharType="end"/>
              </w:r>
              <w:r>
                <w:fldChar w:fldCharType="begin"/>
              </w:r>
              <w:r w:rsidR="00F1261E">
                <w:instrText xml:space="preserve"> MACROBUTTON  SnrToggleCheckbox □不适用 </w:instrText>
              </w:r>
              <w:r>
                <w:fldChar w:fldCharType="end"/>
              </w:r>
            </w:p>
          </w:sdtContent>
        </w:sdt>
        <w:p w14:paraId="548F962D" w14:textId="77777777" w:rsidR="00141EA5" w:rsidRDefault="001025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2ec7280618184a6dbf8764020927134a"/>
              <w:id w:val="6093229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bcf1b0dc9f44435981af64b6d69d6045"/>
              <w:id w:val="-260300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761"/>
            <w:gridCol w:w="1789"/>
            <w:gridCol w:w="1802"/>
            <w:gridCol w:w="1803"/>
          </w:tblGrid>
          <w:tr w:rsidR="00141EA5" w14:paraId="5244AD6B" w14:textId="77777777" w:rsidTr="00944C2C">
            <w:sdt>
              <w:sdtPr>
                <w:tag w:val="_PLD_b46e14f0143b428d91ebe5e1885be6ac"/>
                <w:id w:val="2134821949"/>
                <w:lock w:val="sdtLocked"/>
              </w:sdtPr>
              <w:sdtEndPr/>
              <w:sdtContent>
                <w:tc>
                  <w:tcPr>
                    <w:tcW w:w="945" w:type="pct"/>
                    <w:shd w:val="clear" w:color="auto" w:fill="auto"/>
                    <w:vAlign w:val="center"/>
                  </w:tcPr>
                  <w:p w14:paraId="23812639" w14:textId="77777777" w:rsidR="00141EA5" w:rsidRDefault="00102502">
                    <w:pPr>
                      <w:jc w:val="center"/>
                    </w:pPr>
                    <w:r>
                      <w:rPr>
                        <w:rFonts w:hint="eastAsia"/>
                      </w:rPr>
                      <w:t>项目</w:t>
                    </w:r>
                  </w:p>
                </w:tc>
              </w:sdtContent>
            </w:sdt>
            <w:sdt>
              <w:sdtPr>
                <w:tag w:val="_PLD_6db0262d3f8842b4a7eba04e09be9d8a"/>
                <w:id w:val="-1343084508"/>
                <w:lock w:val="sdtLocked"/>
              </w:sdtPr>
              <w:sdtEndPr/>
              <w:sdtContent>
                <w:tc>
                  <w:tcPr>
                    <w:tcW w:w="998" w:type="pct"/>
                    <w:shd w:val="clear" w:color="auto" w:fill="auto"/>
                    <w:vAlign w:val="center"/>
                  </w:tcPr>
                  <w:p w14:paraId="2CA4256F" w14:textId="77777777" w:rsidR="00141EA5" w:rsidRDefault="00102502">
                    <w:pPr>
                      <w:jc w:val="center"/>
                    </w:pPr>
                    <w:r>
                      <w:rPr>
                        <w:rFonts w:hint="eastAsia"/>
                      </w:rPr>
                      <w:t>期初余额</w:t>
                    </w:r>
                  </w:p>
                </w:tc>
              </w:sdtContent>
            </w:sdt>
            <w:sdt>
              <w:sdtPr>
                <w:tag w:val="_PLD_6f585f2d8d254ed6a108b145b56ff7cc"/>
                <w:id w:val="1061669949"/>
                <w:lock w:val="sdtLocked"/>
              </w:sdtPr>
              <w:sdtEndPr/>
              <w:sdtContent>
                <w:tc>
                  <w:tcPr>
                    <w:tcW w:w="1014" w:type="pct"/>
                    <w:shd w:val="clear" w:color="auto" w:fill="auto"/>
                    <w:vAlign w:val="center"/>
                  </w:tcPr>
                  <w:p w14:paraId="303CED2A" w14:textId="77777777" w:rsidR="00141EA5" w:rsidRDefault="00102502">
                    <w:pPr>
                      <w:jc w:val="center"/>
                    </w:pPr>
                    <w:r>
                      <w:rPr>
                        <w:rFonts w:hint="eastAsia"/>
                      </w:rPr>
                      <w:t>本期增加</w:t>
                    </w:r>
                  </w:p>
                </w:tc>
              </w:sdtContent>
            </w:sdt>
            <w:sdt>
              <w:sdtPr>
                <w:tag w:val="_PLD_20354e1f567449a9b9021901b2252d15"/>
                <w:id w:val="-1377077534"/>
                <w:lock w:val="sdtLocked"/>
              </w:sdtPr>
              <w:sdtEndPr/>
              <w:sdtContent>
                <w:tc>
                  <w:tcPr>
                    <w:tcW w:w="1021" w:type="pct"/>
                    <w:shd w:val="clear" w:color="auto" w:fill="auto"/>
                    <w:vAlign w:val="center"/>
                  </w:tcPr>
                  <w:p w14:paraId="2C6335EE" w14:textId="77777777" w:rsidR="00141EA5" w:rsidRDefault="00102502">
                    <w:pPr>
                      <w:jc w:val="center"/>
                    </w:pPr>
                    <w:r>
                      <w:rPr>
                        <w:rFonts w:hint="eastAsia"/>
                      </w:rPr>
                      <w:t>本期减少</w:t>
                    </w:r>
                  </w:p>
                </w:tc>
              </w:sdtContent>
            </w:sdt>
            <w:sdt>
              <w:sdtPr>
                <w:tag w:val="_PLD_94daf05bbefc4d829f1bc3b83d11b6ca"/>
                <w:id w:val="133072865"/>
                <w:lock w:val="sdtLocked"/>
              </w:sdtPr>
              <w:sdtEndPr/>
              <w:sdtContent>
                <w:tc>
                  <w:tcPr>
                    <w:tcW w:w="1022" w:type="pct"/>
                    <w:shd w:val="clear" w:color="auto" w:fill="auto"/>
                    <w:vAlign w:val="center"/>
                  </w:tcPr>
                  <w:p w14:paraId="7518C4D9" w14:textId="77777777" w:rsidR="00141EA5" w:rsidRDefault="00102502">
                    <w:pPr>
                      <w:jc w:val="center"/>
                    </w:pPr>
                    <w:r>
                      <w:rPr>
                        <w:rFonts w:hint="eastAsia"/>
                      </w:rPr>
                      <w:t>期末余额</w:t>
                    </w:r>
                  </w:p>
                </w:tc>
              </w:sdtContent>
            </w:sdt>
          </w:tr>
          <w:sdt>
            <w:sdtPr>
              <w:alias w:val="库存股明细"/>
              <w:tag w:val="_GBC_a5ebfe7fe0f34697935e4de42efcb598"/>
              <w:id w:val="501401141"/>
              <w:lock w:val="sdtLocked"/>
              <w:placeholder>
                <w:docPart w:val="GBC11111111111111111111111111111"/>
              </w:placeholder>
            </w:sdtPr>
            <w:sdtEndPr>
              <w:rPr>
                <w:rFonts w:hint="eastAsia"/>
              </w:rPr>
            </w:sdtEndPr>
            <w:sdtContent>
              <w:tr w:rsidR="00141EA5" w14:paraId="52FD1242" w14:textId="77777777" w:rsidTr="009D636B">
                <w:tc>
                  <w:tcPr>
                    <w:tcW w:w="945" w:type="pct"/>
                    <w:shd w:val="clear" w:color="auto" w:fill="auto"/>
                    <w:vAlign w:val="center"/>
                  </w:tcPr>
                  <w:p w14:paraId="2FBDD3FD" w14:textId="77777777" w:rsidR="00141EA5" w:rsidRDefault="009D636B" w:rsidP="009D636B">
                    <w:pPr>
                      <w:jc w:val="center"/>
                    </w:pPr>
                    <w:r w:rsidRPr="0015240F">
                      <w:rPr>
                        <w:rFonts w:hint="eastAsia"/>
                      </w:rPr>
                      <w:t>库存股</w:t>
                    </w:r>
                  </w:p>
                </w:tc>
                <w:tc>
                  <w:tcPr>
                    <w:tcW w:w="998" w:type="pct"/>
                    <w:shd w:val="clear" w:color="auto" w:fill="auto"/>
                  </w:tcPr>
                  <w:p w14:paraId="207A5CE4" w14:textId="77777777" w:rsidR="00141EA5" w:rsidRDefault="00141EA5">
                    <w:pPr>
                      <w:jc w:val="right"/>
                    </w:pPr>
                  </w:p>
                </w:tc>
                <w:tc>
                  <w:tcPr>
                    <w:tcW w:w="1014" w:type="pct"/>
                    <w:shd w:val="clear" w:color="auto" w:fill="auto"/>
                  </w:tcPr>
                  <w:p w14:paraId="114A515A" w14:textId="77777777" w:rsidR="00141EA5" w:rsidRDefault="00A43BE9">
                    <w:pPr>
                      <w:jc w:val="right"/>
                    </w:pPr>
                    <w:r>
                      <w:t>277,898,216.55</w:t>
                    </w:r>
                  </w:p>
                </w:tc>
                <w:tc>
                  <w:tcPr>
                    <w:tcW w:w="1021" w:type="pct"/>
                    <w:shd w:val="clear" w:color="auto" w:fill="auto"/>
                  </w:tcPr>
                  <w:p w14:paraId="6B1F97D9" w14:textId="77777777" w:rsidR="00141EA5" w:rsidRDefault="00A43BE9">
                    <w:pPr>
                      <w:jc w:val="right"/>
                    </w:pPr>
                    <w:r>
                      <w:t>10,706,296.00</w:t>
                    </w:r>
                  </w:p>
                </w:tc>
                <w:tc>
                  <w:tcPr>
                    <w:tcW w:w="1022" w:type="pct"/>
                    <w:shd w:val="clear" w:color="auto" w:fill="auto"/>
                  </w:tcPr>
                  <w:p w14:paraId="36115BD7" w14:textId="77777777" w:rsidR="00141EA5" w:rsidRDefault="00A43BE9">
                    <w:pPr>
                      <w:jc w:val="right"/>
                    </w:pPr>
                    <w:r>
                      <w:t>267,191,920.55</w:t>
                    </w:r>
                  </w:p>
                </w:tc>
              </w:tr>
            </w:sdtContent>
          </w:sdt>
          <w:tr w:rsidR="00141EA5" w14:paraId="2B26C1C2" w14:textId="77777777" w:rsidTr="00944C2C">
            <w:sdt>
              <w:sdtPr>
                <w:tag w:val="_PLD_a82f645de2dc45b39a10692d00c40095"/>
                <w:id w:val="1173844428"/>
                <w:lock w:val="sdtLocked"/>
              </w:sdtPr>
              <w:sdtEndPr/>
              <w:sdtContent>
                <w:tc>
                  <w:tcPr>
                    <w:tcW w:w="945" w:type="pct"/>
                    <w:shd w:val="clear" w:color="auto" w:fill="auto"/>
                    <w:vAlign w:val="center"/>
                  </w:tcPr>
                  <w:p w14:paraId="51B24EEF" w14:textId="77777777" w:rsidR="00141EA5" w:rsidRDefault="00102502">
                    <w:pPr>
                      <w:jc w:val="center"/>
                    </w:pPr>
                    <w:r>
                      <w:rPr>
                        <w:rFonts w:hint="eastAsia"/>
                      </w:rPr>
                      <w:t>合计</w:t>
                    </w:r>
                  </w:p>
                </w:tc>
              </w:sdtContent>
            </w:sdt>
            <w:tc>
              <w:tcPr>
                <w:tcW w:w="998" w:type="pct"/>
                <w:shd w:val="clear" w:color="auto" w:fill="auto"/>
              </w:tcPr>
              <w:p w14:paraId="408B0250" w14:textId="77777777" w:rsidR="00141EA5" w:rsidRDefault="00141EA5">
                <w:pPr>
                  <w:jc w:val="right"/>
                </w:pPr>
              </w:p>
            </w:tc>
            <w:tc>
              <w:tcPr>
                <w:tcW w:w="1014" w:type="pct"/>
                <w:shd w:val="clear" w:color="auto" w:fill="auto"/>
              </w:tcPr>
              <w:p w14:paraId="2FE48896" w14:textId="77777777" w:rsidR="00141EA5" w:rsidRDefault="00A43BE9">
                <w:pPr>
                  <w:jc w:val="right"/>
                </w:pPr>
                <w:r w:rsidRPr="00A43BE9">
                  <w:t>277,898,216.55</w:t>
                </w:r>
              </w:p>
            </w:tc>
            <w:tc>
              <w:tcPr>
                <w:tcW w:w="1021" w:type="pct"/>
                <w:shd w:val="clear" w:color="auto" w:fill="auto"/>
              </w:tcPr>
              <w:p w14:paraId="6D58ADF1" w14:textId="77777777" w:rsidR="00141EA5" w:rsidRDefault="00A43BE9">
                <w:pPr>
                  <w:jc w:val="right"/>
                </w:pPr>
                <w:r w:rsidRPr="00A43BE9">
                  <w:t>10,706,296.00</w:t>
                </w:r>
              </w:p>
            </w:tc>
            <w:tc>
              <w:tcPr>
                <w:tcW w:w="1022" w:type="pct"/>
                <w:shd w:val="clear" w:color="auto" w:fill="auto"/>
              </w:tcPr>
              <w:p w14:paraId="7E15F361" w14:textId="77777777" w:rsidR="00141EA5" w:rsidRDefault="00A43BE9">
                <w:pPr>
                  <w:jc w:val="right"/>
                </w:pPr>
                <w:r>
                  <w:t>267,191,920.55</w:t>
                </w:r>
              </w:p>
            </w:tc>
          </w:tr>
        </w:tbl>
        <w:p w14:paraId="08E3EA26" w14:textId="77777777" w:rsidR="00141EA5" w:rsidRDefault="00102502">
          <w:r>
            <w:rPr>
              <w:rFonts w:hint="eastAsia"/>
            </w:rPr>
            <w:t>其他说明，包括本期增减变动情况、变动原因说明：</w:t>
          </w:r>
        </w:p>
        <w:sdt>
          <w:sdtPr>
            <w:alias w:val="库存股情况说明"/>
            <w:tag w:val="_GBC_aeb361adcbde44daaa852df07259812c"/>
            <w:id w:val="45963955"/>
            <w:lock w:val="sdtLocked"/>
            <w:placeholder>
              <w:docPart w:val="GBC22222222222222222222222222222"/>
            </w:placeholder>
          </w:sdtPr>
          <w:sdtEndPr/>
          <w:sdtContent>
            <w:p w14:paraId="2A9A6FE6" w14:textId="77777777" w:rsidR="00A43BE9" w:rsidRDefault="00A43BE9" w:rsidP="00320887">
              <w:pPr>
                <w:ind w:firstLineChars="200" w:firstLine="420"/>
              </w:pPr>
              <w:r>
                <w:rPr>
                  <w:rFonts w:hint="eastAsia"/>
                </w:rPr>
                <w:t>（1）本期增加系公司在报告期内授予限制性股票形成的回购义务导致；</w:t>
              </w:r>
            </w:p>
            <w:p w14:paraId="01C397F6" w14:textId="77777777" w:rsidR="00141EA5" w:rsidRDefault="00A43BE9" w:rsidP="00320887">
              <w:pPr>
                <w:ind w:firstLineChars="200" w:firstLine="420"/>
                <w:rPr>
                  <w:b/>
                </w:rPr>
              </w:pPr>
              <w:r>
                <w:rPr>
                  <w:rFonts w:hint="eastAsia"/>
                </w:rPr>
                <w:t>（2）本期减少系报告期内进行分红，相应调整回购价格，回购义务减少导致。</w:t>
              </w:r>
            </w:p>
          </w:sdtContent>
        </w:sdt>
      </w:sdtContent>
    </w:sdt>
    <w:p w14:paraId="47A95DD5" w14:textId="77777777" w:rsidR="00A43BE9" w:rsidRDefault="00A43BE9">
      <w:pPr>
        <w:sectPr w:rsidR="00A43BE9" w:rsidSect="00770E20">
          <w:pgSz w:w="11906" w:h="16838"/>
          <w:pgMar w:top="1525" w:right="1276" w:bottom="1440" w:left="1797" w:header="856" w:footer="992" w:gutter="0"/>
          <w:cols w:space="425"/>
          <w:docGrid w:linePitch="312"/>
        </w:sectPr>
      </w:pPr>
    </w:p>
    <w:p w14:paraId="47818754" w14:textId="77777777" w:rsidR="00141EA5" w:rsidRDefault="00141EA5"/>
    <w:bookmarkStart w:id="234" w:name="_Hlk10537776" w:displacedByCustomXml="next"/>
    <w:sdt>
      <w:sdtPr>
        <w:rPr>
          <w:rFonts w:ascii="宋体" w:hAnsi="宋体" w:cs="宋体" w:hint="eastAsia"/>
          <w:b w:val="0"/>
          <w:bCs w:val="0"/>
          <w:kern w:val="0"/>
          <w:szCs w:val="21"/>
        </w:rPr>
        <w:alias w:val="模块:其他综合收益"/>
        <w:tag w:val="_GBC_de162f89125c4dc8abd2331e6cce7184"/>
        <w:id w:val="1225106571"/>
        <w:lock w:val="sdtLocked"/>
        <w:placeholder>
          <w:docPart w:val="GBC22222222222222222222222222222"/>
        </w:placeholder>
      </w:sdtPr>
      <w:sdtEndPr/>
      <w:sdtContent>
        <w:p w14:paraId="4F316EEA"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1280334522"/>
            <w:lock w:val="sdtLocked"/>
            <w:placeholder>
              <w:docPart w:val="GBC22222222222222222222222222222"/>
            </w:placeholder>
          </w:sdtPr>
          <w:sdtEndPr/>
          <w:sdtContent>
            <w:p w14:paraId="3678F933" w14:textId="77777777" w:rsidR="00141EA5" w:rsidRDefault="00102502">
              <w:r>
                <w:fldChar w:fldCharType="begin"/>
              </w:r>
              <w:r w:rsidR="00A43BE9">
                <w:instrText xml:space="preserve"> MACROBUTTON  SnrToggleCheckbox √适用 </w:instrText>
              </w:r>
              <w:r>
                <w:fldChar w:fldCharType="end"/>
              </w:r>
              <w:r>
                <w:fldChar w:fldCharType="begin"/>
              </w:r>
              <w:r w:rsidR="00A43BE9">
                <w:instrText xml:space="preserve"> MACROBUTTON  SnrToggleCheckbox □不适用 </w:instrText>
              </w:r>
              <w:r>
                <w:fldChar w:fldCharType="end"/>
              </w:r>
            </w:p>
          </w:sdtContent>
        </w:sdt>
        <w:p w14:paraId="59FCEC79" w14:textId="77777777" w:rsidR="00141EA5" w:rsidRDefault="00102502">
          <w:pPr>
            <w:jc w:val="right"/>
          </w:pPr>
          <w:r>
            <w:rPr>
              <w:rFonts w:hint="eastAsia"/>
            </w:rPr>
            <w:t>单位：</w:t>
          </w:r>
          <w:sdt>
            <w:sdtPr>
              <w:rPr>
                <w:rFonts w:hint="eastAsia"/>
              </w:rPr>
              <w:alias w:val="单位：财务附注：其他综合收益情况"/>
              <w:tag w:val="_GBC_3fcad98da74248809a759048ca194814"/>
              <w:id w:val="-9789232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578636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6"/>
            <w:gridCol w:w="1841"/>
            <w:gridCol w:w="1702"/>
            <w:gridCol w:w="1134"/>
            <w:gridCol w:w="1134"/>
            <w:gridCol w:w="1558"/>
            <w:gridCol w:w="1561"/>
            <w:gridCol w:w="1558"/>
            <w:gridCol w:w="1819"/>
          </w:tblGrid>
          <w:tr w:rsidR="00141EA5" w14:paraId="0E280132" w14:textId="77777777" w:rsidTr="0015240F">
            <w:trPr>
              <w:trHeight w:val="215"/>
            </w:trPr>
            <w:sdt>
              <w:sdtPr>
                <w:tag w:val="_PLD_965475dfd86e41c29d1b9f1fdff70ee0"/>
                <w:id w:val="-51321556"/>
                <w:lock w:val="sdtLocked"/>
              </w:sdtPr>
              <w:sdtEndPr/>
              <w:sdtContent>
                <w:tc>
                  <w:tcPr>
                    <w:tcW w:w="561" w:type="pct"/>
                    <w:vMerge w:val="restart"/>
                    <w:shd w:val="clear" w:color="auto" w:fill="auto"/>
                    <w:vAlign w:val="center"/>
                  </w:tcPr>
                  <w:p w14:paraId="5708BAB8" w14:textId="77777777" w:rsidR="00141EA5" w:rsidRDefault="00102502">
                    <w:pPr>
                      <w:jc w:val="center"/>
                    </w:pPr>
                    <w:r>
                      <w:rPr>
                        <w:rFonts w:hint="eastAsia"/>
                      </w:rPr>
                      <w:t>项目</w:t>
                    </w:r>
                  </w:p>
                </w:tc>
              </w:sdtContent>
            </w:sdt>
            <w:sdt>
              <w:sdtPr>
                <w:tag w:val="_PLD_8a675a3cac5041d29cfb92203b87e9a6"/>
                <w:id w:val="827707070"/>
                <w:lock w:val="sdtLocked"/>
              </w:sdtPr>
              <w:sdtEndPr/>
              <w:sdtContent>
                <w:tc>
                  <w:tcPr>
                    <w:tcW w:w="664" w:type="pct"/>
                    <w:vMerge w:val="restart"/>
                    <w:shd w:val="clear" w:color="auto" w:fill="auto"/>
                    <w:vAlign w:val="center"/>
                  </w:tcPr>
                  <w:p w14:paraId="04EFF9BE" w14:textId="77777777" w:rsidR="00141EA5" w:rsidRDefault="00102502">
                    <w:pPr>
                      <w:jc w:val="center"/>
                    </w:pPr>
                    <w:r>
                      <w:rPr>
                        <w:rFonts w:hint="eastAsia"/>
                      </w:rPr>
                      <w:t>期初</w:t>
                    </w:r>
                  </w:p>
                  <w:p w14:paraId="054C99C9" w14:textId="77777777" w:rsidR="00141EA5" w:rsidRDefault="00102502">
                    <w:pPr>
                      <w:jc w:val="center"/>
                    </w:pPr>
                    <w:r>
                      <w:rPr>
                        <w:rFonts w:hint="eastAsia"/>
                      </w:rPr>
                      <w:t>余额</w:t>
                    </w:r>
                  </w:p>
                </w:tc>
              </w:sdtContent>
            </w:sdt>
            <w:sdt>
              <w:sdtPr>
                <w:tag w:val="_PLD_5ff455f3c2164019b5e694c1e00e4104"/>
                <w:id w:val="-1363665325"/>
                <w:lock w:val="sdtLocked"/>
              </w:sdtPr>
              <w:sdtEndPr/>
              <w:sdtContent>
                <w:tc>
                  <w:tcPr>
                    <w:tcW w:w="3119" w:type="pct"/>
                    <w:gridSpan w:val="6"/>
                    <w:shd w:val="clear" w:color="auto" w:fill="auto"/>
                    <w:vAlign w:val="center"/>
                  </w:tcPr>
                  <w:p w14:paraId="66B46A7E" w14:textId="77777777" w:rsidR="00141EA5" w:rsidRDefault="00102502">
                    <w:pPr>
                      <w:jc w:val="center"/>
                    </w:pPr>
                    <w:r>
                      <w:rPr>
                        <w:rFonts w:hint="eastAsia"/>
                      </w:rPr>
                      <w:t>本期发生金额</w:t>
                    </w:r>
                  </w:p>
                </w:tc>
              </w:sdtContent>
            </w:sdt>
            <w:sdt>
              <w:sdtPr>
                <w:tag w:val="_PLD_e74e1b8e6f7d453b8d88ebfc65c302f4"/>
                <w:id w:val="-1513378811"/>
                <w:lock w:val="sdtLocked"/>
              </w:sdtPr>
              <w:sdtEndPr/>
              <w:sdtContent>
                <w:tc>
                  <w:tcPr>
                    <w:tcW w:w="656" w:type="pct"/>
                    <w:vMerge w:val="restart"/>
                    <w:shd w:val="clear" w:color="auto" w:fill="auto"/>
                    <w:vAlign w:val="center"/>
                  </w:tcPr>
                  <w:p w14:paraId="32663FA3" w14:textId="77777777" w:rsidR="00141EA5" w:rsidRDefault="00102502">
                    <w:pPr>
                      <w:jc w:val="center"/>
                    </w:pPr>
                    <w:r>
                      <w:rPr>
                        <w:rFonts w:hint="eastAsia"/>
                      </w:rPr>
                      <w:t>期末</w:t>
                    </w:r>
                  </w:p>
                  <w:p w14:paraId="17A41E38" w14:textId="77777777" w:rsidR="00141EA5" w:rsidRDefault="00102502">
                    <w:pPr>
                      <w:jc w:val="center"/>
                    </w:pPr>
                    <w:r>
                      <w:rPr>
                        <w:rFonts w:hint="eastAsia"/>
                      </w:rPr>
                      <w:t>余额</w:t>
                    </w:r>
                  </w:p>
                </w:tc>
              </w:sdtContent>
            </w:sdt>
          </w:tr>
          <w:tr w:rsidR="0015240F" w14:paraId="57AF613F" w14:textId="77777777" w:rsidTr="0015240F">
            <w:tc>
              <w:tcPr>
                <w:tcW w:w="561" w:type="pct"/>
                <w:vMerge/>
                <w:shd w:val="clear" w:color="auto" w:fill="auto"/>
              </w:tcPr>
              <w:p w14:paraId="2FC28D24" w14:textId="77777777" w:rsidR="00141EA5" w:rsidRDefault="00141EA5">
                <w:pPr>
                  <w:jc w:val="center"/>
                </w:pPr>
              </w:p>
            </w:tc>
            <w:tc>
              <w:tcPr>
                <w:tcW w:w="664" w:type="pct"/>
                <w:vMerge/>
                <w:shd w:val="clear" w:color="auto" w:fill="auto"/>
              </w:tcPr>
              <w:p w14:paraId="55AD7DD6" w14:textId="77777777" w:rsidR="00141EA5" w:rsidRDefault="00141EA5">
                <w:pPr>
                  <w:jc w:val="center"/>
                </w:pPr>
              </w:p>
            </w:tc>
            <w:sdt>
              <w:sdtPr>
                <w:tag w:val="_PLD_17c016c4311444368218ab16d2bc7a4c"/>
                <w:id w:val="-1556239401"/>
                <w:lock w:val="sdtLocked"/>
              </w:sdtPr>
              <w:sdtEndPr/>
              <w:sdtContent>
                <w:tc>
                  <w:tcPr>
                    <w:tcW w:w="614" w:type="pct"/>
                    <w:shd w:val="clear" w:color="auto" w:fill="auto"/>
                    <w:vAlign w:val="center"/>
                  </w:tcPr>
                  <w:p w14:paraId="7BC159D3" w14:textId="77777777" w:rsidR="00141EA5" w:rsidRDefault="00102502">
                    <w:pPr>
                      <w:jc w:val="center"/>
                    </w:pPr>
                    <w:r>
                      <w:rPr>
                        <w:rFonts w:hint="eastAsia"/>
                      </w:rPr>
                      <w:t>本期所得税前发生额</w:t>
                    </w:r>
                  </w:p>
                </w:tc>
              </w:sdtContent>
            </w:sdt>
            <w:sdt>
              <w:sdtPr>
                <w:tag w:val="_PLD_8f95da21a802457ea1d7d10d5c90efb0"/>
                <w:id w:val="-1370521907"/>
                <w:lock w:val="sdtLocked"/>
              </w:sdtPr>
              <w:sdtEndPr/>
              <w:sdtContent>
                <w:tc>
                  <w:tcPr>
                    <w:tcW w:w="409" w:type="pct"/>
                    <w:shd w:val="clear" w:color="auto" w:fill="auto"/>
                    <w:vAlign w:val="center"/>
                  </w:tcPr>
                  <w:p w14:paraId="439FE0BF" w14:textId="77777777" w:rsidR="00141EA5" w:rsidRDefault="00102502">
                    <w:pPr>
                      <w:jc w:val="center"/>
                    </w:pPr>
                    <w:r>
                      <w:rPr>
                        <w:rFonts w:hint="eastAsia"/>
                      </w:rPr>
                      <w:t>减：前期计入其他综合收益当期转入损益</w:t>
                    </w:r>
                  </w:p>
                </w:tc>
              </w:sdtContent>
            </w:sdt>
            <w:tc>
              <w:tcPr>
                <w:tcW w:w="409" w:type="pct"/>
              </w:tcPr>
              <w:sdt>
                <w:sdtPr>
                  <w:rPr>
                    <w:rFonts w:hint="eastAsia"/>
                  </w:rPr>
                  <w:tag w:val="_PLD_7f99e647a5874f909c48e6c0bbc8d50a"/>
                  <w:id w:val="-498421983"/>
                  <w:lock w:val="sdtLocked"/>
                </w:sdtPr>
                <w:sdtEndPr/>
                <w:sdtContent>
                  <w:p w14:paraId="677DEB35" w14:textId="77777777" w:rsidR="00141EA5" w:rsidRDefault="00102502">
                    <w:pPr>
                      <w:jc w:val="center"/>
                    </w:pPr>
                    <w:r>
                      <w:rPr>
                        <w:rFonts w:hint="eastAsia"/>
                      </w:rPr>
                      <w:t>减：前期计入其他综合收益当期转入留存收益</w:t>
                    </w:r>
                  </w:p>
                </w:sdtContent>
              </w:sdt>
            </w:tc>
            <w:sdt>
              <w:sdtPr>
                <w:tag w:val="_PLD_6ee499a1144a462687fb064cc4588343"/>
                <w:id w:val="-572661587"/>
                <w:lock w:val="sdtLocked"/>
              </w:sdtPr>
              <w:sdtEndPr/>
              <w:sdtContent>
                <w:tc>
                  <w:tcPr>
                    <w:tcW w:w="562" w:type="pct"/>
                    <w:shd w:val="clear" w:color="auto" w:fill="auto"/>
                    <w:vAlign w:val="center"/>
                  </w:tcPr>
                  <w:p w14:paraId="64B538B4" w14:textId="77777777" w:rsidR="00141EA5" w:rsidRDefault="00102502">
                    <w:pPr>
                      <w:jc w:val="center"/>
                    </w:pPr>
                    <w:r>
                      <w:rPr>
                        <w:rFonts w:hint="eastAsia"/>
                      </w:rPr>
                      <w:t>减：所得税费用</w:t>
                    </w:r>
                  </w:p>
                </w:tc>
              </w:sdtContent>
            </w:sdt>
            <w:sdt>
              <w:sdtPr>
                <w:tag w:val="_PLD_97d686c5a0f042d49d097afc52b9ab56"/>
                <w:id w:val="-1526551713"/>
                <w:lock w:val="sdtLocked"/>
              </w:sdtPr>
              <w:sdtEndPr/>
              <w:sdtContent>
                <w:tc>
                  <w:tcPr>
                    <w:tcW w:w="563" w:type="pct"/>
                    <w:shd w:val="clear" w:color="auto" w:fill="auto"/>
                    <w:vAlign w:val="center"/>
                  </w:tcPr>
                  <w:p w14:paraId="174D332D" w14:textId="77777777" w:rsidR="00141EA5" w:rsidRDefault="00102502">
                    <w:pPr>
                      <w:jc w:val="center"/>
                    </w:pPr>
                    <w:r>
                      <w:rPr>
                        <w:rFonts w:hint="eastAsia"/>
                      </w:rPr>
                      <w:t>税后归属于母公司</w:t>
                    </w:r>
                  </w:p>
                </w:tc>
              </w:sdtContent>
            </w:sdt>
            <w:sdt>
              <w:sdtPr>
                <w:tag w:val="_PLD_dc8c642f883f4ca1b1bbacf56198209b"/>
                <w:id w:val="-1353726794"/>
                <w:lock w:val="sdtLocked"/>
              </w:sdtPr>
              <w:sdtEndPr/>
              <w:sdtContent>
                <w:tc>
                  <w:tcPr>
                    <w:tcW w:w="562" w:type="pct"/>
                    <w:shd w:val="clear" w:color="auto" w:fill="auto"/>
                    <w:vAlign w:val="center"/>
                  </w:tcPr>
                  <w:p w14:paraId="07B0FA67" w14:textId="77777777" w:rsidR="00141EA5" w:rsidRDefault="00102502">
                    <w:pPr>
                      <w:jc w:val="center"/>
                    </w:pPr>
                    <w:r>
                      <w:rPr>
                        <w:rFonts w:hint="eastAsia"/>
                      </w:rPr>
                      <w:t>税后归属于少数股东</w:t>
                    </w:r>
                  </w:p>
                </w:tc>
              </w:sdtContent>
            </w:sdt>
            <w:tc>
              <w:tcPr>
                <w:tcW w:w="656" w:type="pct"/>
                <w:vMerge/>
                <w:shd w:val="clear" w:color="auto" w:fill="auto"/>
              </w:tcPr>
              <w:p w14:paraId="2B82E59C" w14:textId="77777777" w:rsidR="00141EA5" w:rsidRDefault="00141EA5">
                <w:pPr>
                  <w:jc w:val="center"/>
                </w:pPr>
              </w:p>
            </w:tc>
          </w:tr>
          <w:tr w:rsidR="0015240F" w14:paraId="55522B15" w14:textId="77777777" w:rsidTr="0015240F">
            <w:sdt>
              <w:sdtPr>
                <w:tag w:val="_PLD_3f00f48c9230468fa9ebc3f871b6cb34"/>
                <w:id w:val="-824513107"/>
                <w:lock w:val="sdtLocked"/>
              </w:sdtPr>
              <w:sdtEndPr/>
              <w:sdtContent>
                <w:tc>
                  <w:tcPr>
                    <w:tcW w:w="561" w:type="pct"/>
                    <w:shd w:val="clear" w:color="auto" w:fill="auto"/>
                    <w:vAlign w:val="center"/>
                  </w:tcPr>
                  <w:p w14:paraId="7E3283FA" w14:textId="77777777" w:rsidR="00141EA5" w:rsidRDefault="00102502">
                    <w:r>
                      <w:rPr>
                        <w:rFonts w:hint="eastAsia"/>
                      </w:rPr>
                      <w:t>一、不能重分类进损益的其他综合收益</w:t>
                    </w:r>
                  </w:p>
                </w:tc>
              </w:sdtContent>
            </w:sdt>
            <w:tc>
              <w:tcPr>
                <w:tcW w:w="664" w:type="pct"/>
                <w:shd w:val="clear" w:color="auto" w:fill="auto"/>
                <w:vAlign w:val="center"/>
              </w:tcPr>
              <w:p w14:paraId="72FE02B5" w14:textId="77777777" w:rsidR="00141EA5" w:rsidRDefault="00A43BE9" w:rsidP="00A43BE9">
                <w:pPr>
                  <w:jc w:val="right"/>
                </w:pPr>
                <w:r w:rsidRPr="00A43BE9">
                  <w:t>-13,013,331.92</w:t>
                </w:r>
              </w:p>
            </w:tc>
            <w:tc>
              <w:tcPr>
                <w:tcW w:w="614" w:type="pct"/>
                <w:shd w:val="clear" w:color="auto" w:fill="auto"/>
                <w:vAlign w:val="center"/>
              </w:tcPr>
              <w:p w14:paraId="15BAC162" w14:textId="77777777" w:rsidR="00141EA5" w:rsidRDefault="00A43BE9" w:rsidP="00A43BE9">
                <w:pPr>
                  <w:jc w:val="right"/>
                </w:pPr>
                <w:r>
                  <w:t>3,551,418.59</w:t>
                </w:r>
              </w:p>
            </w:tc>
            <w:tc>
              <w:tcPr>
                <w:tcW w:w="409" w:type="pct"/>
                <w:shd w:val="clear" w:color="auto" w:fill="auto"/>
                <w:vAlign w:val="center"/>
              </w:tcPr>
              <w:p w14:paraId="3899882C" w14:textId="77777777" w:rsidR="00141EA5" w:rsidRDefault="00141EA5" w:rsidP="00A43BE9">
                <w:pPr>
                  <w:jc w:val="right"/>
                </w:pPr>
              </w:p>
            </w:tc>
            <w:tc>
              <w:tcPr>
                <w:tcW w:w="409" w:type="pct"/>
                <w:vAlign w:val="center"/>
              </w:tcPr>
              <w:p w14:paraId="7509C2F8" w14:textId="77777777" w:rsidR="00141EA5" w:rsidRDefault="00141EA5" w:rsidP="00A43BE9">
                <w:pPr>
                  <w:jc w:val="right"/>
                </w:pPr>
              </w:p>
            </w:tc>
            <w:tc>
              <w:tcPr>
                <w:tcW w:w="562" w:type="pct"/>
                <w:shd w:val="clear" w:color="auto" w:fill="auto"/>
                <w:vAlign w:val="center"/>
              </w:tcPr>
              <w:p w14:paraId="12898CC6" w14:textId="77777777" w:rsidR="00141EA5" w:rsidRDefault="00A43BE9" w:rsidP="00A43BE9">
                <w:pPr>
                  <w:jc w:val="right"/>
                </w:pPr>
                <w:r>
                  <w:t>169,733.87</w:t>
                </w:r>
              </w:p>
            </w:tc>
            <w:tc>
              <w:tcPr>
                <w:tcW w:w="563" w:type="pct"/>
                <w:shd w:val="clear" w:color="auto" w:fill="auto"/>
                <w:vAlign w:val="center"/>
              </w:tcPr>
              <w:p w14:paraId="41EA31F7" w14:textId="77777777" w:rsidR="00141EA5" w:rsidRDefault="00A43BE9" w:rsidP="00A43BE9">
                <w:pPr>
                  <w:jc w:val="right"/>
                </w:pPr>
                <w:r>
                  <w:t>3,381,684.72</w:t>
                </w:r>
              </w:p>
            </w:tc>
            <w:tc>
              <w:tcPr>
                <w:tcW w:w="562" w:type="pct"/>
                <w:shd w:val="clear" w:color="auto" w:fill="auto"/>
                <w:vAlign w:val="center"/>
              </w:tcPr>
              <w:p w14:paraId="508BA6BF" w14:textId="77777777" w:rsidR="00141EA5" w:rsidRDefault="00141EA5" w:rsidP="00A43BE9">
                <w:pPr>
                  <w:jc w:val="right"/>
                </w:pPr>
              </w:p>
            </w:tc>
            <w:tc>
              <w:tcPr>
                <w:tcW w:w="656" w:type="pct"/>
                <w:shd w:val="clear" w:color="auto" w:fill="auto"/>
                <w:vAlign w:val="center"/>
              </w:tcPr>
              <w:p w14:paraId="1888DB4F" w14:textId="77777777" w:rsidR="00141EA5" w:rsidRDefault="00A43BE9" w:rsidP="00A43BE9">
                <w:pPr>
                  <w:jc w:val="right"/>
                </w:pPr>
                <w:r w:rsidRPr="00A43BE9">
                  <w:t>-9,631,647.20</w:t>
                </w:r>
              </w:p>
            </w:tc>
          </w:tr>
          <w:tr w:rsidR="0015240F" w14:paraId="067E4522" w14:textId="77777777" w:rsidTr="0015240F">
            <w:sdt>
              <w:sdtPr>
                <w:tag w:val="_PLD_aad1fbfb983445dfa58a193c37b83e24"/>
                <w:id w:val="1825615562"/>
                <w:lock w:val="sdtLocked"/>
              </w:sdtPr>
              <w:sdtEndPr/>
              <w:sdtContent>
                <w:tc>
                  <w:tcPr>
                    <w:tcW w:w="561" w:type="pct"/>
                    <w:shd w:val="clear" w:color="auto" w:fill="auto"/>
                    <w:vAlign w:val="center"/>
                  </w:tcPr>
                  <w:p w14:paraId="4C4BA61C" w14:textId="77777777" w:rsidR="00141EA5" w:rsidRDefault="00102502">
                    <w:r>
                      <w:rPr>
                        <w:rFonts w:hint="eastAsia"/>
                      </w:rPr>
                      <w:t>其中：重新计量设定受益计划变动额</w:t>
                    </w:r>
                  </w:p>
                </w:tc>
              </w:sdtContent>
            </w:sdt>
            <w:tc>
              <w:tcPr>
                <w:tcW w:w="664" w:type="pct"/>
                <w:shd w:val="clear" w:color="auto" w:fill="auto"/>
                <w:vAlign w:val="center"/>
              </w:tcPr>
              <w:p w14:paraId="0D306614" w14:textId="77777777" w:rsidR="00141EA5" w:rsidRDefault="00A43BE9" w:rsidP="00A43BE9">
                <w:pPr>
                  <w:jc w:val="right"/>
                </w:pPr>
                <w:r w:rsidRPr="00A43BE9">
                  <w:t>-13,013,331.92</w:t>
                </w:r>
              </w:p>
            </w:tc>
            <w:tc>
              <w:tcPr>
                <w:tcW w:w="614" w:type="pct"/>
                <w:shd w:val="clear" w:color="auto" w:fill="auto"/>
                <w:vAlign w:val="center"/>
              </w:tcPr>
              <w:p w14:paraId="14C8C1F1" w14:textId="77777777" w:rsidR="00141EA5" w:rsidRDefault="00C46B22" w:rsidP="00A43BE9">
                <w:pPr>
                  <w:jc w:val="right"/>
                </w:pPr>
                <w:r w:rsidRPr="00C46B22">
                  <w:t>3,551,418.59</w:t>
                </w:r>
              </w:p>
            </w:tc>
            <w:tc>
              <w:tcPr>
                <w:tcW w:w="409" w:type="pct"/>
                <w:shd w:val="clear" w:color="auto" w:fill="auto"/>
                <w:vAlign w:val="center"/>
              </w:tcPr>
              <w:p w14:paraId="74C508A0" w14:textId="77777777" w:rsidR="00141EA5" w:rsidRDefault="00141EA5" w:rsidP="00A43BE9">
                <w:pPr>
                  <w:jc w:val="right"/>
                </w:pPr>
              </w:p>
            </w:tc>
            <w:tc>
              <w:tcPr>
                <w:tcW w:w="409" w:type="pct"/>
                <w:vAlign w:val="center"/>
              </w:tcPr>
              <w:p w14:paraId="45E8C64E" w14:textId="77777777" w:rsidR="00141EA5" w:rsidRDefault="00141EA5" w:rsidP="00A43BE9">
                <w:pPr>
                  <w:jc w:val="right"/>
                </w:pPr>
              </w:p>
            </w:tc>
            <w:tc>
              <w:tcPr>
                <w:tcW w:w="562" w:type="pct"/>
                <w:shd w:val="clear" w:color="auto" w:fill="auto"/>
                <w:vAlign w:val="center"/>
              </w:tcPr>
              <w:p w14:paraId="0E0C72A2" w14:textId="77777777" w:rsidR="00141EA5" w:rsidRDefault="00C46B22" w:rsidP="00A43BE9">
                <w:pPr>
                  <w:jc w:val="right"/>
                </w:pPr>
                <w:r w:rsidRPr="00C46B22">
                  <w:t>169,733.87</w:t>
                </w:r>
              </w:p>
            </w:tc>
            <w:tc>
              <w:tcPr>
                <w:tcW w:w="563" w:type="pct"/>
                <w:shd w:val="clear" w:color="auto" w:fill="auto"/>
                <w:vAlign w:val="center"/>
              </w:tcPr>
              <w:p w14:paraId="0E967198" w14:textId="77777777" w:rsidR="00141EA5" w:rsidRDefault="00C46B22" w:rsidP="00A43BE9">
                <w:pPr>
                  <w:jc w:val="right"/>
                </w:pPr>
                <w:r w:rsidRPr="00C46B22">
                  <w:t>3,381,684.72</w:t>
                </w:r>
              </w:p>
            </w:tc>
            <w:tc>
              <w:tcPr>
                <w:tcW w:w="562" w:type="pct"/>
                <w:shd w:val="clear" w:color="auto" w:fill="auto"/>
                <w:vAlign w:val="center"/>
              </w:tcPr>
              <w:p w14:paraId="3C90854C" w14:textId="77777777" w:rsidR="00141EA5" w:rsidRDefault="00141EA5" w:rsidP="00A43BE9">
                <w:pPr>
                  <w:jc w:val="right"/>
                </w:pPr>
              </w:p>
            </w:tc>
            <w:tc>
              <w:tcPr>
                <w:tcW w:w="656" w:type="pct"/>
                <w:shd w:val="clear" w:color="auto" w:fill="auto"/>
                <w:vAlign w:val="center"/>
              </w:tcPr>
              <w:p w14:paraId="0F568D7A" w14:textId="77777777" w:rsidR="00141EA5" w:rsidRDefault="00C46B22" w:rsidP="00A43BE9">
                <w:pPr>
                  <w:jc w:val="right"/>
                </w:pPr>
                <w:r w:rsidRPr="00C46B22">
                  <w:t>-9,631,647.20</w:t>
                </w:r>
              </w:p>
            </w:tc>
          </w:tr>
          <w:tr w:rsidR="0015240F" w14:paraId="30657C20" w14:textId="77777777" w:rsidTr="0015240F">
            <w:sdt>
              <w:sdtPr>
                <w:tag w:val="_PLD_4316f8eb3def474d974d5bd228f05848"/>
                <w:id w:val="-525099917"/>
                <w:lock w:val="sdtLocked"/>
              </w:sdtPr>
              <w:sdtEndPr/>
              <w:sdtContent>
                <w:tc>
                  <w:tcPr>
                    <w:tcW w:w="561" w:type="pct"/>
                    <w:shd w:val="clear" w:color="auto" w:fill="auto"/>
                  </w:tcPr>
                  <w:p w14:paraId="352EEB97" w14:textId="77777777" w:rsidR="00141EA5" w:rsidRDefault="00102502">
                    <w:r>
                      <w:rPr>
                        <w:rFonts w:hint="eastAsia"/>
                      </w:rPr>
                      <w:t>二、将重分类进损益的其他综合收益</w:t>
                    </w:r>
                  </w:p>
                </w:tc>
              </w:sdtContent>
            </w:sdt>
            <w:tc>
              <w:tcPr>
                <w:tcW w:w="664" w:type="pct"/>
                <w:shd w:val="clear" w:color="auto" w:fill="auto"/>
                <w:vAlign w:val="center"/>
              </w:tcPr>
              <w:p w14:paraId="6410C935" w14:textId="77777777" w:rsidR="00141EA5" w:rsidRDefault="00A43BE9" w:rsidP="00A43BE9">
                <w:pPr>
                  <w:jc w:val="right"/>
                </w:pPr>
                <w:r w:rsidRPr="00A43BE9">
                  <w:t>-99,993,380.33</w:t>
                </w:r>
              </w:p>
            </w:tc>
            <w:tc>
              <w:tcPr>
                <w:tcW w:w="614" w:type="pct"/>
                <w:shd w:val="clear" w:color="auto" w:fill="auto"/>
                <w:vAlign w:val="center"/>
              </w:tcPr>
              <w:p w14:paraId="7303EFC9" w14:textId="77777777" w:rsidR="00141EA5" w:rsidRDefault="00A43BE9" w:rsidP="00A43BE9">
                <w:pPr>
                  <w:jc w:val="right"/>
                </w:pPr>
                <w:r>
                  <w:t>1,248,803.50</w:t>
                </w:r>
              </w:p>
            </w:tc>
            <w:tc>
              <w:tcPr>
                <w:tcW w:w="409" w:type="pct"/>
                <w:shd w:val="clear" w:color="auto" w:fill="auto"/>
                <w:vAlign w:val="center"/>
              </w:tcPr>
              <w:p w14:paraId="7912E3AF" w14:textId="77777777" w:rsidR="00141EA5" w:rsidRDefault="00141EA5" w:rsidP="00A43BE9">
                <w:pPr>
                  <w:jc w:val="right"/>
                </w:pPr>
              </w:p>
            </w:tc>
            <w:tc>
              <w:tcPr>
                <w:tcW w:w="409" w:type="pct"/>
                <w:vAlign w:val="center"/>
              </w:tcPr>
              <w:p w14:paraId="64B59F8B" w14:textId="77777777" w:rsidR="00141EA5" w:rsidRDefault="00141EA5" w:rsidP="00A43BE9">
                <w:pPr>
                  <w:jc w:val="right"/>
                </w:pPr>
              </w:p>
            </w:tc>
            <w:tc>
              <w:tcPr>
                <w:tcW w:w="562" w:type="pct"/>
                <w:shd w:val="clear" w:color="auto" w:fill="auto"/>
                <w:vAlign w:val="center"/>
              </w:tcPr>
              <w:p w14:paraId="26B671C9" w14:textId="77777777" w:rsidR="00141EA5" w:rsidRDefault="00A43BE9" w:rsidP="00A43BE9">
                <w:pPr>
                  <w:jc w:val="right"/>
                </w:pPr>
                <w:r>
                  <w:t>1,210,922.08</w:t>
                </w:r>
              </w:p>
            </w:tc>
            <w:tc>
              <w:tcPr>
                <w:tcW w:w="563" w:type="pct"/>
                <w:shd w:val="clear" w:color="auto" w:fill="auto"/>
                <w:vAlign w:val="center"/>
              </w:tcPr>
              <w:p w14:paraId="40380123" w14:textId="77777777" w:rsidR="00141EA5" w:rsidRDefault="006A3975" w:rsidP="00A43BE9">
                <w:pPr>
                  <w:jc w:val="right"/>
                </w:pPr>
                <w:r w:rsidRPr="006A3975">
                  <w:t>-616,533.31</w:t>
                </w:r>
              </w:p>
            </w:tc>
            <w:tc>
              <w:tcPr>
                <w:tcW w:w="562" w:type="pct"/>
                <w:shd w:val="clear" w:color="auto" w:fill="auto"/>
                <w:vAlign w:val="center"/>
              </w:tcPr>
              <w:p w14:paraId="3F9082BE" w14:textId="77777777" w:rsidR="00141EA5" w:rsidRDefault="00A43BE9" w:rsidP="00A43BE9">
                <w:pPr>
                  <w:jc w:val="right"/>
                </w:pPr>
                <w:r>
                  <w:t>654,414.73</w:t>
                </w:r>
              </w:p>
            </w:tc>
            <w:tc>
              <w:tcPr>
                <w:tcW w:w="656" w:type="pct"/>
                <w:shd w:val="clear" w:color="auto" w:fill="auto"/>
                <w:vAlign w:val="center"/>
              </w:tcPr>
              <w:p w14:paraId="25F48380" w14:textId="77777777" w:rsidR="00141EA5" w:rsidRDefault="00A43BE9" w:rsidP="00A43BE9">
                <w:pPr>
                  <w:jc w:val="right"/>
                </w:pPr>
                <w:r w:rsidRPr="00A43BE9">
                  <w:t>-100,609,913.64</w:t>
                </w:r>
              </w:p>
            </w:tc>
          </w:tr>
          <w:tr w:rsidR="0015240F" w14:paraId="771D5D67" w14:textId="77777777" w:rsidTr="0015240F">
            <w:sdt>
              <w:sdtPr>
                <w:tag w:val="_PLD_87be35a6f331456eb4e213fe998f1437"/>
                <w:id w:val="1184326252"/>
                <w:lock w:val="sdtLocked"/>
              </w:sdtPr>
              <w:sdtEndPr/>
              <w:sdtContent>
                <w:tc>
                  <w:tcPr>
                    <w:tcW w:w="561" w:type="pct"/>
                    <w:shd w:val="clear" w:color="auto" w:fill="auto"/>
                  </w:tcPr>
                  <w:p w14:paraId="40579B10" w14:textId="77777777" w:rsidR="00141EA5" w:rsidRDefault="00A43BE9">
                    <w:r>
                      <w:rPr>
                        <w:rFonts w:hint="eastAsia"/>
                      </w:rPr>
                      <w:t>其中：</w:t>
                    </w:r>
                    <w:r w:rsidR="00102502">
                      <w:t>现金流量套期储备</w:t>
                    </w:r>
                  </w:p>
                </w:tc>
              </w:sdtContent>
            </w:sdt>
            <w:tc>
              <w:tcPr>
                <w:tcW w:w="664" w:type="pct"/>
                <w:shd w:val="clear" w:color="auto" w:fill="auto"/>
                <w:vAlign w:val="center"/>
              </w:tcPr>
              <w:p w14:paraId="7BE47A91" w14:textId="77777777" w:rsidR="00141EA5" w:rsidRDefault="00A43BE9" w:rsidP="00A43BE9">
                <w:pPr>
                  <w:jc w:val="right"/>
                </w:pPr>
                <w:r w:rsidRPr="00A43BE9">
                  <w:t>-6,108,776.19</w:t>
                </w:r>
              </w:p>
            </w:tc>
            <w:tc>
              <w:tcPr>
                <w:tcW w:w="614" w:type="pct"/>
                <w:shd w:val="clear" w:color="auto" w:fill="auto"/>
                <w:vAlign w:val="center"/>
              </w:tcPr>
              <w:p w14:paraId="073F1101" w14:textId="77777777" w:rsidR="00141EA5" w:rsidRDefault="00A43BE9" w:rsidP="00A43BE9">
                <w:pPr>
                  <w:jc w:val="right"/>
                </w:pPr>
                <w:r>
                  <w:t>8,072,813.86</w:t>
                </w:r>
              </w:p>
            </w:tc>
            <w:tc>
              <w:tcPr>
                <w:tcW w:w="409" w:type="pct"/>
                <w:shd w:val="clear" w:color="auto" w:fill="auto"/>
                <w:vAlign w:val="center"/>
              </w:tcPr>
              <w:p w14:paraId="197BFE73" w14:textId="77777777" w:rsidR="00141EA5" w:rsidRDefault="00141EA5" w:rsidP="00A43BE9">
                <w:pPr>
                  <w:jc w:val="right"/>
                </w:pPr>
              </w:p>
            </w:tc>
            <w:tc>
              <w:tcPr>
                <w:tcW w:w="409" w:type="pct"/>
                <w:vAlign w:val="center"/>
              </w:tcPr>
              <w:p w14:paraId="44DD4643" w14:textId="77777777" w:rsidR="00141EA5" w:rsidRDefault="00141EA5" w:rsidP="00A43BE9">
                <w:pPr>
                  <w:jc w:val="right"/>
                </w:pPr>
              </w:p>
            </w:tc>
            <w:tc>
              <w:tcPr>
                <w:tcW w:w="562" w:type="pct"/>
                <w:shd w:val="clear" w:color="auto" w:fill="auto"/>
                <w:vAlign w:val="center"/>
              </w:tcPr>
              <w:p w14:paraId="77DD52ED" w14:textId="77777777" w:rsidR="00141EA5" w:rsidRDefault="00A43BE9" w:rsidP="00A43BE9">
                <w:pPr>
                  <w:jc w:val="right"/>
                </w:pPr>
                <w:r>
                  <w:t>1,210,922.08</w:t>
                </w:r>
              </w:p>
            </w:tc>
            <w:tc>
              <w:tcPr>
                <w:tcW w:w="563" w:type="pct"/>
                <w:shd w:val="clear" w:color="auto" w:fill="auto"/>
                <w:vAlign w:val="center"/>
              </w:tcPr>
              <w:p w14:paraId="00C33F18" w14:textId="77777777" w:rsidR="00141EA5" w:rsidRDefault="00A43BE9" w:rsidP="00A43BE9">
                <w:pPr>
                  <w:jc w:val="right"/>
                </w:pPr>
                <w:r>
                  <w:t>6,861,891.78</w:t>
                </w:r>
              </w:p>
            </w:tc>
            <w:tc>
              <w:tcPr>
                <w:tcW w:w="562" w:type="pct"/>
                <w:shd w:val="clear" w:color="auto" w:fill="auto"/>
                <w:vAlign w:val="center"/>
              </w:tcPr>
              <w:p w14:paraId="5D582BE5" w14:textId="77777777" w:rsidR="00141EA5" w:rsidRDefault="00141EA5" w:rsidP="00A43BE9">
                <w:pPr>
                  <w:jc w:val="right"/>
                </w:pPr>
              </w:p>
            </w:tc>
            <w:tc>
              <w:tcPr>
                <w:tcW w:w="656" w:type="pct"/>
                <w:shd w:val="clear" w:color="auto" w:fill="auto"/>
                <w:vAlign w:val="center"/>
              </w:tcPr>
              <w:p w14:paraId="1A98E888" w14:textId="77777777" w:rsidR="00141EA5" w:rsidRDefault="00A43BE9" w:rsidP="00A43BE9">
                <w:pPr>
                  <w:jc w:val="right"/>
                </w:pPr>
                <w:r>
                  <w:t>753,115.59</w:t>
                </w:r>
              </w:p>
            </w:tc>
          </w:tr>
          <w:tr w:rsidR="0015240F" w14:paraId="75CD3E85" w14:textId="77777777" w:rsidTr="0015240F">
            <w:sdt>
              <w:sdtPr>
                <w:tag w:val="_PLD_7096ad729dde4fc1a4c67915bc5f19df"/>
                <w:id w:val="681866632"/>
                <w:lock w:val="sdtLocked"/>
              </w:sdtPr>
              <w:sdtEndPr/>
              <w:sdtContent>
                <w:tc>
                  <w:tcPr>
                    <w:tcW w:w="561" w:type="pct"/>
                    <w:shd w:val="clear" w:color="auto" w:fill="auto"/>
                  </w:tcPr>
                  <w:p w14:paraId="3C953ADE" w14:textId="77777777" w:rsidR="00141EA5" w:rsidRDefault="00102502">
                    <w:r>
                      <w:rPr>
                        <w:rFonts w:hint="eastAsia"/>
                      </w:rPr>
                      <w:t xml:space="preserve">  外币财务报表折算差额</w:t>
                    </w:r>
                  </w:p>
                </w:tc>
              </w:sdtContent>
            </w:sdt>
            <w:tc>
              <w:tcPr>
                <w:tcW w:w="664" w:type="pct"/>
                <w:shd w:val="clear" w:color="auto" w:fill="auto"/>
                <w:vAlign w:val="center"/>
              </w:tcPr>
              <w:p w14:paraId="440039A1" w14:textId="77777777" w:rsidR="00141EA5" w:rsidRDefault="00A43BE9" w:rsidP="00A43BE9">
                <w:pPr>
                  <w:jc w:val="right"/>
                </w:pPr>
                <w:r w:rsidRPr="00A43BE9">
                  <w:t>-93,884,604.14</w:t>
                </w:r>
              </w:p>
            </w:tc>
            <w:tc>
              <w:tcPr>
                <w:tcW w:w="614" w:type="pct"/>
                <w:shd w:val="clear" w:color="auto" w:fill="auto"/>
                <w:vAlign w:val="center"/>
              </w:tcPr>
              <w:p w14:paraId="57AFAD4E" w14:textId="77777777" w:rsidR="00141EA5" w:rsidRDefault="00A43BE9" w:rsidP="00A43BE9">
                <w:pPr>
                  <w:jc w:val="right"/>
                </w:pPr>
                <w:r w:rsidRPr="00A43BE9">
                  <w:t>-6,824,010.36</w:t>
                </w:r>
              </w:p>
            </w:tc>
            <w:tc>
              <w:tcPr>
                <w:tcW w:w="409" w:type="pct"/>
                <w:shd w:val="clear" w:color="auto" w:fill="auto"/>
                <w:vAlign w:val="center"/>
              </w:tcPr>
              <w:p w14:paraId="09985EAF" w14:textId="77777777" w:rsidR="00141EA5" w:rsidRDefault="00141EA5" w:rsidP="00A43BE9">
                <w:pPr>
                  <w:jc w:val="right"/>
                </w:pPr>
              </w:p>
            </w:tc>
            <w:tc>
              <w:tcPr>
                <w:tcW w:w="409" w:type="pct"/>
                <w:vAlign w:val="center"/>
              </w:tcPr>
              <w:p w14:paraId="35750EC8" w14:textId="77777777" w:rsidR="00141EA5" w:rsidRDefault="00141EA5" w:rsidP="00A43BE9">
                <w:pPr>
                  <w:jc w:val="right"/>
                </w:pPr>
              </w:p>
            </w:tc>
            <w:tc>
              <w:tcPr>
                <w:tcW w:w="562" w:type="pct"/>
                <w:shd w:val="clear" w:color="auto" w:fill="auto"/>
                <w:vAlign w:val="center"/>
              </w:tcPr>
              <w:p w14:paraId="66C4D2C4" w14:textId="77777777" w:rsidR="00141EA5" w:rsidRDefault="00141EA5" w:rsidP="00A43BE9">
                <w:pPr>
                  <w:jc w:val="right"/>
                </w:pPr>
              </w:p>
            </w:tc>
            <w:tc>
              <w:tcPr>
                <w:tcW w:w="563" w:type="pct"/>
                <w:shd w:val="clear" w:color="auto" w:fill="auto"/>
                <w:vAlign w:val="center"/>
              </w:tcPr>
              <w:p w14:paraId="27D68751" w14:textId="77777777" w:rsidR="00141EA5" w:rsidRDefault="00A43BE9" w:rsidP="00A43BE9">
                <w:pPr>
                  <w:jc w:val="right"/>
                </w:pPr>
                <w:r w:rsidRPr="00A43BE9">
                  <w:t>-7,478,425.09</w:t>
                </w:r>
              </w:p>
            </w:tc>
            <w:tc>
              <w:tcPr>
                <w:tcW w:w="562" w:type="pct"/>
                <w:shd w:val="clear" w:color="auto" w:fill="auto"/>
                <w:vAlign w:val="center"/>
              </w:tcPr>
              <w:p w14:paraId="6C11E74B" w14:textId="77777777" w:rsidR="00141EA5" w:rsidRDefault="00A43BE9" w:rsidP="00A43BE9">
                <w:pPr>
                  <w:jc w:val="right"/>
                </w:pPr>
                <w:r>
                  <w:t>654,414.73</w:t>
                </w:r>
              </w:p>
            </w:tc>
            <w:tc>
              <w:tcPr>
                <w:tcW w:w="656" w:type="pct"/>
                <w:shd w:val="clear" w:color="auto" w:fill="auto"/>
                <w:vAlign w:val="center"/>
              </w:tcPr>
              <w:p w14:paraId="05E32348" w14:textId="77777777" w:rsidR="00141EA5" w:rsidRDefault="00A43BE9" w:rsidP="00A43BE9">
                <w:pPr>
                  <w:jc w:val="right"/>
                </w:pPr>
                <w:r w:rsidRPr="00A43BE9">
                  <w:t>-101,363,029.23</w:t>
                </w:r>
              </w:p>
            </w:tc>
          </w:tr>
          <w:tr w:rsidR="0015240F" w14:paraId="6C2757B0" w14:textId="77777777" w:rsidTr="0015240F">
            <w:sdt>
              <w:sdtPr>
                <w:tag w:val="_PLD_da397a12577f4c5f8c92faa7b167ad8e"/>
                <w:id w:val="1014965247"/>
                <w:lock w:val="sdtLocked"/>
              </w:sdtPr>
              <w:sdtEndPr/>
              <w:sdtContent>
                <w:tc>
                  <w:tcPr>
                    <w:tcW w:w="561" w:type="pct"/>
                    <w:shd w:val="clear" w:color="auto" w:fill="auto"/>
                    <w:vAlign w:val="center"/>
                  </w:tcPr>
                  <w:p w14:paraId="5DE46B73" w14:textId="77777777" w:rsidR="00141EA5" w:rsidRDefault="00102502">
                    <w:r>
                      <w:rPr>
                        <w:rFonts w:hint="eastAsia"/>
                      </w:rPr>
                      <w:t>其他综合收益合计</w:t>
                    </w:r>
                  </w:p>
                </w:tc>
              </w:sdtContent>
            </w:sdt>
            <w:tc>
              <w:tcPr>
                <w:tcW w:w="664" w:type="pct"/>
                <w:shd w:val="clear" w:color="auto" w:fill="auto"/>
                <w:vAlign w:val="center"/>
              </w:tcPr>
              <w:p w14:paraId="1EFB13CA" w14:textId="77777777" w:rsidR="00141EA5" w:rsidRDefault="00A43BE9" w:rsidP="00A43BE9">
                <w:pPr>
                  <w:jc w:val="right"/>
                </w:pPr>
                <w:r w:rsidRPr="00A43BE9">
                  <w:t>-113,006,712.25</w:t>
                </w:r>
              </w:p>
            </w:tc>
            <w:tc>
              <w:tcPr>
                <w:tcW w:w="614" w:type="pct"/>
                <w:shd w:val="clear" w:color="auto" w:fill="auto"/>
                <w:vAlign w:val="center"/>
              </w:tcPr>
              <w:p w14:paraId="2132ED46" w14:textId="77777777" w:rsidR="00141EA5" w:rsidRDefault="00A43BE9" w:rsidP="00A43BE9">
                <w:pPr>
                  <w:jc w:val="right"/>
                </w:pPr>
                <w:r>
                  <w:t>4,800,222.09</w:t>
                </w:r>
              </w:p>
            </w:tc>
            <w:tc>
              <w:tcPr>
                <w:tcW w:w="409" w:type="pct"/>
                <w:shd w:val="clear" w:color="auto" w:fill="auto"/>
                <w:vAlign w:val="center"/>
              </w:tcPr>
              <w:p w14:paraId="39C55572" w14:textId="77777777" w:rsidR="00141EA5" w:rsidRDefault="00141EA5" w:rsidP="00A43BE9">
                <w:pPr>
                  <w:jc w:val="right"/>
                </w:pPr>
              </w:p>
            </w:tc>
            <w:tc>
              <w:tcPr>
                <w:tcW w:w="409" w:type="pct"/>
                <w:vAlign w:val="center"/>
              </w:tcPr>
              <w:p w14:paraId="626BC709" w14:textId="77777777" w:rsidR="00141EA5" w:rsidRDefault="00141EA5" w:rsidP="00A43BE9">
                <w:pPr>
                  <w:jc w:val="right"/>
                </w:pPr>
              </w:p>
            </w:tc>
            <w:tc>
              <w:tcPr>
                <w:tcW w:w="562" w:type="pct"/>
                <w:shd w:val="clear" w:color="auto" w:fill="auto"/>
                <w:vAlign w:val="center"/>
              </w:tcPr>
              <w:p w14:paraId="5BBF8F31" w14:textId="77777777" w:rsidR="00141EA5" w:rsidRDefault="00A43BE9" w:rsidP="00A43BE9">
                <w:pPr>
                  <w:jc w:val="right"/>
                </w:pPr>
                <w:r>
                  <w:t>1,380,655.95</w:t>
                </w:r>
              </w:p>
            </w:tc>
            <w:tc>
              <w:tcPr>
                <w:tcW w:w="563" w:type="pct"/>
                <w:shd w:val="clear" w:color="auto" w:fill="auto"/>
                <w:vAlign w:val="center"/>
              </w:tcPr>
              <w:p w14:paraId="5EE52C5B" w14:textId="77777777" w:rsidR="00141EA5" w:rsidRDefault="00A43BE9" w:rsidP="00A43BE9">
                <w:pPr>
                  <w:jc w:val="right"/>
                </w:pPr>
                <w:r>
                  <w:t>2,765,151.41</w:t>
                </w:r>
              </w:p>
            </w:tc>
            <w:tc>
              <w:tcPr>
                <w:tcW w:w="562" w:type="pct"/>
                <w:shd w:val="clear" w:color="auto" w:fill="auto"/>
                <w:vAlign w:val="center"/>
              </w:tcPr>
              <w:p w14:paraId="18E38BEF" w14:textId="77777777" w:rsidR="00141EA5" w:rsidRDefault="00A43BE9" w:rsidP="00A43BE9">
                <w:pPr>
                  <w:jc w:val="right"/>
                </w:pPr>
                <w:r>
                  <w:t>654,414.73</w:t>
                </w:r>
              </w:p>
            </w:tc>
            <w:tc>
              <w:tcPr>
                <w:tcW w:w="656" w:type="pct"/>
                <w:shd w:val="clear" w:color="auto" w:fill="auto"/>
                <w:vAlign w:val="center"/>
              </w:tcPr>
              <w:p w14:paraId="6C7C0060" w14:textId="77777777" w:rsidR="00141EA5" w:rsidRDefault="00A43BE9" w:rsidP="00A43BE9">
                <w:pPr>
                  <w:jc w:val="right"/>
                </w:pPr>
                <w:r w:rsidRPr="00A43BE9">
                  <w:t>-110,241,560.84</w:t>
                </w:r>
              </w:p>
            </w:tc>
          </w:tr>
        </w:tbl>
        <w:p w14:paraId="3C5BDBAC" w14:textId="77777777" w:rsidR="00141EA5" w:rsidRDefault="00C8325B"/>
      </w:sdtContent>
    </w:sdt>
    <w:bookmarkEnd w:id="234"/>
    <w:p w14:paraId="2B071C25" w14:textId="77777777" w:rsidR="00A43BE9" w:rsidRDefault="00A43BE9">
      <w:pPr>
        <w:sectPr w:rsidR="00A43BE9" w:rsidSect="00A43BE9">
          <w:pgSz w:w="16838" w:h="11906" w:orient="landscape"/>
          <w:pgMar w:top="1797" w:right="1525" w:bottom="1276" w:left="1440" w:header="856" w:footer="992" w:gutter="0"/>
          <w:cols w:space="425"/>
          <w:docGrid w:linePitch="312"/>
        </w:sectPr>
      </w:pPr>
    </w:p>
    <w:p w14:paraId="4ACF75EE" w14:textId="77777777" w:rsidR="00141EA5" w:rsidRDefault="00141EA5"/>
    <w:sdt>
      <w:sdtPr>
        <w:rPr>
          <w:rFonts w:ascii="宋体" w:hAnsi="宋体" w:cs="宋体" w:hint="eastAsia"/>
          <w:b w:val="0"/>
          <w:bCs w:val="0"/>
          <w:kern w:val="0"/>
          <w:szCs w:val="21"/>
        </w:rPr>
        <w:alias w:val="模块:专项储备"/>
        <w:tag w:val="_GBC_8a08fa7a416e4e52a104ea9b06479f9e"/>
        <w:id w:val="-127397387"/>
        <w:lock w:val="sdtLocked"/>
        <w:placeholder>
          <w:docPart w:val="GBC22222222222222222222222222222"/>
        </w:placeholder>
      </w:sdtPr>
      <w:sdtEndPr>
        <w:rPr>
          <w:rFonts w:cstheme="minorBidi" w:hint="default"/>
          <w:color w:val="000000" w:themeColor="text1"/>
        </w:rPr>
      </w:sdtEndPr>
      <w:sdtContent>
        <w:p w14:paraId="13EC180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698698663"/>
            <w:lock w:val="sdtLocked"/>
            <w:placeholder>
              <w:docPart w:val="GBC22222222222222222222222222222"/>
            </w:placeholder>
          </w:sdtPr>
          <w:sdtEndPr/>
          <w:sdtContent>
            <w:p w14:paraId="6362CC50" w14:textId="77777777" w:rsidR="00141EA5" w:rsidRDefault="00102502">
              <w:r>
                <w:fldChar w:fldCharType="begin"/>
              </w:r>
              <w:r w:rsidR="00A43BE9">
                <w:instrText xml:space="preserve"> MACROBUTTON  SnrToggleCheckbox √适用 </w:instrText>
              </w:r>
              <w:r>
                <w:fldChar w:fldCharType="end"/>
              </w:r>
              <w:r>
                <w:fldChar w:fldCharType="begin"/>
              </w:r>
              <w:r w:rsidR="00A43BE9">
                <w:instrText xml:space="preserve"> MACROBUTTON  SnrToggleCheckbox □不适用 </w:instrText>
              </w:r>
              <w:r>
                <w:fldChar w:fldCharType="end"/>
              </w:r>
            </w:p>
          </w:sdtContent>
        </w:sdt>
        <w:p w14:paraId="6044F7FF" w14:textId="77777777" w:rsidR="00141EA5" w:rsidRDefault="001025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7398287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14495064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775"/>
            <w:gridCol w:w="1775"/>
            <w:gridCol w:w="1816"/>
            <w:gridCol w:w="1789"/>
          </w:tblGrid>
          <w:tr w:rsidR="00141EA5" w14:paraId="0F735B2E" w14:textId="77777777" w:rsidTr="00944C2C">
            <w:sdt>
              <w:sdtPr>
                <w:tag w:val="_PLD_10185f3f00484e34ab2fc5b633938a01"/>
                <w:id w:val="471100919"/>
                <w:lock w:val="sdtLocked"/>
              </w:sdtPr>
              <w:sdtEndPr/>
              <w:sdtContent>
                <w:tc>
                  <w:tcPr>
                    <w:tcW w:w="945" w:type="pct"/>
                    <w:shd w:val="clear" w:color="auto" w:fill="auto"/>
                    <w:vAlign w:val="center"/>
                  </w:tcPr>
                  <w:p w14:paraId="50EAD0CC" w14:textId="77777777" w:rsidR="00141EA5" w:rsidRDefault="00102502">
                    <w:pPr>
                      <w:jc w:val="center"/>
                    </w:pPr>
                    <w:r>
                      <w:rPr>
                        <w:rFonts w:hint="eastAsia"/>
                      </w:rPr>
                      <w:t>项目</w:t>
                    </w:r>
                  </w:p>
                </w:tc>
              </w:sdtContent>
            </w:sdt>
            <w:sdt>
              <w:sdtPr>
                <w:tag w:val="_PLD_3a7d7c052d7c403a8ae004d68db8fa4c"/>
                <w:id w:val="-173651403"/>
                <w:lock w:val="sdtLocked"/>
              </w:sdtPr>
              <w:sdtEndPr/>
              <w:sdtContent>
                <w:tc>
                  <w:tcPr>
                    <w:tcW w:w="1006" w:type="pct"/>
                    <w:shd w:val="clear" w:color="auto" w:fill="auto"/>
                    <w:vAlign w:val="center"/>
                  </w:tcPr>
                  <w:p w14:paraId="5B58EFCF" w14:textId="77777777" w:rsidR="00141EA5" w:rsidRDefault="00102502">
                    <w:pPr>
                      <w:jc w:val="center"/>
                    </w:pPr>
                    <w:r>
                      <w:rPr>
                        <w:rFonts w:hint="eastAsia"/>
                      </w:rPr>
                      <w:t>期初余额</w:t>
                    </w:r>
                  </w:p>
                </w:tc>
              </w:sdtContent>
            </w:sdt>
            <w:sdt>
              <w:sdtPr>
                <w:tag w:val="_PLD_e06fab4ca3b8451eb31df81e9b4922ec"/>
                <w:id w:val="410506660"/>
                <w:lock w:val="sdtLocked"/>
              </w:sdtPr>
              <w:sdtEndPr/>
              <w:sdtContent>
                <w:tc>
                  <w:tcPr>
                    <w:tcW w:w="1006" w:type="pct"/>
                    <w:shd w:val="clear" w:color="auto" w:fill="auto"/>
                    <w:vAlign w:val="center"/>
                  </w:tcPr>
                  <w:p w14:paraId="7DF4BFE6" w14:textId="77777777" w:rsidR="00141EA5" w:rsidRDefault="00102502">
                    <w:pPr>
                      <w:jc w:val="center"/>
                    </w:pPr>
                    <w:r>
                      <w:rPr>
                        <w:rFonts w:hint="eastAsia"/>
                      </w:rPr>
                      <w:t>本期增加</w:t>
                    </w:r>
                  </w:p>
                </w:tc>
              </w:sdtContent>
            </w:sdt>
            <w:sdt>
              <w:sdtPr>
                <w:tag w:val="_PLD_2900f17d2ba041e9a7331e5ca367f7b9"/>
                <w:id w:val="1843583922"/>
                <w:lock w:val="sdtLocked"/>
              </w:sdtPr>
              <w:sdtEndPr/>
              <w:sdtContent>
                <w:tc>
                  <w:tcPr>
                    <w:tcW w:w="1029" w:type="pct"/>
                    <w:shd w:val="clear" w:color="auto" w:fill="auto"/>
                    <w:vAlign w:val="center"/>
                  </w:tcPr>
                  <w:p w14:paraId="3172C361" w14:textId="77777777" w:rsidR="00141EA5" w:rsidRDefault="00102502">
                    <w:pPr>
                      <w:jc w:val="center"/>
                    </w:pPr>
                    <w:r>
                      <w:rPr>
                        <w:rFonts w:hint="eastAsia"/>
                      </w:rPr>
                      <w:t>本期减少</w:t>
                    </w:r>
                  </w:p>
                </w:tc>
              </w:sdtContent>
            </w:sdt>
            <w:sdt>
              <w:sdtPr>
                <w:tag w:val="_PLD_7fcbcb783b95484a87e1a335f06dfcc3"/>
                <w:id w:val="-1671246925"/>
                <w:lock w:val="sdtLocked"/>
              </w:sdtPr>
              <w:sdtEndPr/>
              <w:sdtContent>
                <w:tc>
                  <w:tcPr>
                    <w:tcW w:w="1014" w:type="pct"/>
                    <w:shd w:val="clear" w:color="auto" w:fill="auto"/>
                    <w:vAlign w:val="center"/>
                  </w:tcPr>
                  <w:p w14:paraId="1ABE3E93" w14:textId="77777777" w:rsidR="00141EA5" w:rsidRDefault="00102502">
                    <w:pPr>
                      <w:jc w:val="center"/>
                    </w:pPr>
                    <w:r>
                      <w:rPr>
                        <w:rFonts w:hint="eastAsia"/>
                      </w:rPr>
                      <w:t>期末余额</w:t>
                    </w:r>
                  </w:p>
                </w:tc>
              </w:sdtContent>
            </w:sdt>
          </w:tr>
          <w:tr w:rsidR="00141EA5" w14:paraId="1523A470" w14:textId="77777777" w:rsidTr="00944C2C">
            <w:tc>
              <w:tcPr>
                <w:tcW w:w="945" w:type="pct"/>
                <w:shd w:val="clear" w:color="auto" w:fill="auto"/>
              </w:tcPr>
              <w:p w14:paraId="577DBC04" w14:textId="77777777" w:rsidR="00141EA5" w:rsidRDefault="00102502">
                <w:r>
                  <w:rPr>
                    <w:rFonts w:hint="eastAsia"/>
                  </w:rPr>
                  <w:t>安全生产费</w:t>
                </w:r>
              </w:p>
            </w:tc>
            <w:tc>
              <w:tcPr>
                <w:tcW w:w="1006" w:type="pct"/>
                <w:shd w:val="clear" w:color="auto" w:fill="auto"/>
              </w:tcPr>
              <w:p w14:paraId="0DA2CA29" w14:textId="77777777" w:rsidR="00141EA5" w:rsidRDefault="00A43BE9">
                <w:pPr>
                  <w:jc w:val="right"/>
                </w:pPr>
                <w:r>
                  <w:t>236,592,612.10</w:t>
                </w:r>
              </w:p>
            </w:tc>
            <w:tc>
              <w:tcPr>
                <w:tcW w:w="1006" w:type="pct"/>
                <w:shd w:val="clear" w:color="auto" w:fill="auto"/>
              </w:tcPr>
              <w:p w14:paraId="39323F2B" w14:textId="77777777" w:rsidR="00141EA5" w:rsidRDefault="00A43BE9">
                <w:pPr>
                  <w:jc w:val="right"/>
                </w:pPr>
                <w:r>
                  <w:t>122,547,878.78</w:t>
                </w:r>
              </w:p>
            </w:tc>
            <w:tc>
              <w:tcPr>
                <w:tcW w:w="1029" w:type="pct"/>
                <w:shd w:val="clear" w:color="auto" w:fill="auto"/>
              </w:tcPr>
              <w:p w14:paraId="57AE17E8" w14:textId="77777777" w:rsidR="00141EA5" w:rsidRDefault="00A43BE9">
                <w:pPr>
                  <w:jc w:val="right"/>
                </w:pPr>
                <w:r>
                  <w:t>98,031,518.73</w:t>
                </w:r>
              </w:p>
            </w:tc>
            <w:tc>
              <w:tcPr>
                <w:tcW w:w="1014" w:type="pct"/>
                <w:shd w:val="clear" w:color="auto" w:fill="auto"/>
              </w:tcPr>
              <w:p w14:paraId="4CD7FD77" w14:textId="77777777" w:rsidR="00141EA5" w:rsidRDefault="00A43BE9">
                <w:pPr>
                  <w:jc w:val="right"/>
                </w:pPr>
                <w:r>
                  <w:t>261,108,972.15</w:t>
                </w:r>
              </w:p>
            </w:tc>
          </w:tr>
          <w:tr w:rsidR="00141EA5" w14:paraId="55955B7D" w14:textId="77777777" w:rsidTr="00944C2C">
            <w:tc>
              <w:tcPr>
                <w:tcW w:w="945" w:type="pct"/>
                <w:shd w:val="clear" w:color="auto" w:fill="auto"/>
                <w:vAlign w:val="center"/>
              </w:tcPr>
              <w:p w14:paraId="136806E0" w14:textId="77777777" w:rsidR="00141EA5" w:rsidRDefault="00102502">
                <w:pPr>
                  <w:jc w:val="center"/>
                </w:pPr>
                <w:r>
                  <w:rPr>
                    <w:rFonts w:hint="eastAsia"/>
                  </w:rPr>
                  <w:t>合计</w:t>
                </w:r>
              </w:p>
            </w:tc>
            <w:tc>
              <w:tcPr>
                <w:tcW w:w="1006" w:type="pct"/>
                <w:shd w:val="clear" w:color="auto" w:fill="auto"/>
              </w:tcPr>
              <w:p w14:paraId="18DC7CF8" w14:textId="77777777" w:rsidR="00141EA5" w:rsidRDefault="00A43BE9">
                <w:pPr>
                  <w:jc w:val="right"/>
                </w:pPr>
                <w:r>
                  <w:t>236,592,612.10</w:t>
                </w:r>
              </w:p>
            </w:tc>
            <w:tc>
              <w:tcPr>
                <w:tcW w:w="1006" w:type="pct"/>
                <w:shd w:val="clear" w:color="auto" w:fill="auto"/>
              </w:tcPr>
              <w:p w14:paraId="5DB2F568" w14:textId="77777777" w:rsidR="00141EA5" w:rsidRDefault="00A43BE9">
                <w:pPr>
                  <w:jc w:val="right"/>
                </w:pPr>
                <w:r>
                  <w:t>122,547,878.78</w:t>
                </w:r>
              </w:p>
            </w:tc>
            <w:tc>
              <w:tcPr>
                <w:tcW w:w="1029" w:type="pct"/>
                <w:shd w:val="clear" w:color="auto" w:fill="auto"/>
              </w:tcPr>
              <w:p w14:paraId="357D8347" w14:textId="77777777" w:rsidR="00141EA5" w:rsidRDefault="00A43BE9">
                <w:pPr>
                  <w:jc w:val="right"/>
                </w:pPr>
                <w:r>
                  <w:t>98,031,518.73</w:t>
                </w:r>
              </w:p>
            </w:tc>
            <w:tc>
              <w:tcPr>
                <w:tcW w:w="1014" w:type="pct"/>
                <w:shd w:val="clear" w:color="auto" w:fill="auto"/>
              </w:tcPr>
              <w:p w14:paraId="2B22153C" w14:textId="77777777" w:rsidR="00141EA5" w:rsidRDefault="00A43BE9">
                <w:pPr>
                  <w:jc w:val="right"/>
                </w:pPr>
                <w:r w:rsidRPr="00A43BE9">
                  <w:t>261,108,972.15</w:t>
                </w:r>
              </w:p>
            </w:tc>
          </w:tr>
        </w:tbl>
      </w:sdtContent>
    </w:sdt>
    <w:p w14:paraId="5DE3A931" w14:textId="77777777" w:rsidR="00141EA5" w:rsidRDefault="00141EA5"/>
    <w:sdt>
      <w:sdtPr>
        <w:rPr>
          <w:rFonts w:ascii="宋体" w:hAnsi="宋体" w:cs="宋体" w:hint="eastAsia"/>
          <w:b w:val="0"/>
          <w:bCs w:val="0"/>
          <w:kern w:val="0"/>
          <w:szCs w:val="21"/>
        </w:rPr>
        <w:alias w:val="模块:盈余公积"/>
        <w:tag w:val="_GBC_fc97b66d150f4d31ba9096ec58341715"/>
        <w:id w:val="1000469689"/>
        <w:lock w:val="sdtLocked"/>
        <w:placeholder>
          <w:docPart w:val="GBC22222222222222222222222222222"/>
        </w:placeholder>
      </w:sdtPr>
      <w:sdtEndPr>
        <w:rPr>
          <w:rFonts w:cstheme="minorBidi" w:hint="default"/>
          <w:kern w:val="2"/>
        </w:rPr>
      </w:sdtEndPr>
      <w:sdtContent>
        <w:p w14:paraId="01DEB46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969950238"/>
            <w:lock w:val="sdtLocked"/>
            <w:placeholder>
              <w:docPart w:val="GBC22222222222222222222222222222"/>
            </w:placeholder>
          </w:sdtPr>
          <w:sdtEndPr/>
          <w:sdtContent>
            <w:p w14:paraId="57BB0FE8" w14:textId="77777777" w:rsidR="00141EA5" w:rsidRDefault="00102502">
              <w:r>
                <w:fldChar w:fldCharType="begin"/>
              </w:r>
              <w:r w:rsidR="004B78DF">
                <w:instrText xml:space="preserve"> MACROBUTTON  SnrToggleCheckbox √适用 </w:instrText>
              </w:r>
              <w:r>
                <w:fldChar w:fldCharType="end"/>
              </w:r>
              <w:r>
                <w:fldChar w:fldCharType="begin"/>
              </w:r>
              <w:r w:rsidR="004B78DF">
                <w:instrText xml:space="preserve"> MACROBUTTON  SnrToggleCheckbox □不适用 </w:instrText>
              </w:r>
              <w:r>
                <w:fldChar w:fldCharType="end"/>
              </w:r>
            </w:p>
          </w:sdtContent>
        </w:sdt>
        <w:p w14:paraId="3E5E1E3C" w14:textId="77777777" w:rsidR="00141EA5" w:rsidRDefault="00102502">
          <w:pPr>
            <w:jc w:val="right"/>
          </w:pPr>
          <w:r>
            <w:rPr>
              <w:rFonts w:hint="eastAsia"/>
            </w:rPr>
            <w:t>单位：</w:t>
          </w:r>
          <w:sdt>
            <w:sdtPr>
              <w:rPr>
                <w:rFonts w:hint="eastAsia"/>
              </w:rPr>
              <w:alias w:val="单位：财务附注：盈余公积"/>
              <w:tag w:val="_GBC_ea3204141ce3498eaccd14c833f64973"/>
              <w:id w:val="-20334867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2061450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141EA5" w14:paraId="3FD87B95" w14:textId="77777777" w:rsidTr="00474A51">
            <w:sdt>
              <w:sdtPr>
                <w:tag w:val="_PLD_70f0cea3df9b4646bf8f9454719b4599"/>
                <w:id w:val="-461580903"/>
                <w:lock w:val="sdtLocked"/>
              </w:sdtPr>
              <w:sdtEndPr/>
              <w:sdtContent>
                <w:tc>
                  <w:tcPr>
                    <w:tcW w:w="940" w:type="pct"/>
                  </w:tcPr>
                  <w:p w14:paraId="3BBAC44E" w14:textId="77777777" w:rsidR="00141EA5" w:rsidRDefault="00102502">
                    <w:pPr>
                      <w:autoSpaceDE w:val="0"/>
                      <w:autoSpaceDN w:val="0"/>
                      <w:adjustRightInd w:val="0"/>
                      <w:snapToGrid w:val="0"/>
                      <w:jc w:val="center"/>
                    </w:pPr>
                    <w:r>
                      <w:rPr>
                        <w:rFonts w:hint="eastAsia"/>
                      </w:rPr>
                      <w:t>项目</w:t>
                    </w:r>
                  </w:p>
                </w:tc>
              </w:sdtContent>
            </w:sdt>
            <w:sdt>
              <w:sdtPr>
                <w:tag w:val="_PLD_5466d5e3c2b64aeb9abc2e1a21f2e6c0"/>
                <w:id w:val="-1334381082"/>
                <w:lock w:val="sdtLocked"/>
              </w:sdtPr>
              <w:sdtEndPr/>
              <w:sdtContent>
                <w:tc>
                  <w:tcPr>
                    <w:tcW w:w="1011" w:type="pct"/>
                  </w:tcPr>
                  <w:p w14:paraId="0709BC61" w14:textId="77777777" w:rsidR="00141EA5" w:rsidRDefault="00102502">
                    <w:pPr>
                      <w:autoSpaceDE w:val="0"/>
                      <w:autoSpaceDN w:val="0"/>
                      <w:adjustRightInd w:val="0"/>
                      <w:snapToGrid w:val="0"/>
                      <w:jc w:val="center"/>
                    </w:pPr>
                    <w:r>
                      <w:rPr>
                        <w:rFonts w:hint="eastAsia"/>
                      </w:rPr>
                      <w:t>期初余额</w:t>
                    </w:r>
                  </w:p>
                </w:tc>
              </w:sdtContent>
            </w:sdt>
            <w:sdt>
              <w:sdtPr>
                <w:tag w:val="_PLD_44b0c825c55949b98cff671f8777dd39"/>
                <w:id w:val="-389651857"/>
                <w:lock w:val="sdtLocked"/>
              </w:sdtPr>
              <w:sdtEndPr/>
              <w:sdtContent>
                <w:tc>
                  <w:tcPr>
                    <w:tcW w:w="1014" w:type="pct"/>
                  </w:tcPr>
                  <w:p w14:paraId="1B8C9920" w14:textId="77777777" w:rsidR="00141EA5" w:rsidRDefault="00102502">
                    <w:pPr>
                      <w:autoSpaceDE w:val="0"/>
                      <w:autoSpaceDN w:val="0"/>
                      <w:adjustRightInd w:val="0"/>
                      <w:snapToGrid w:val="0"/>
                      <w:jc w:val="center"/>
                    </w:pPr>
                    <w:r>
                      <w:rPr>
                        <w:rFonts w:hint="eastAsia"/>
                      </w:rPr>
                      <w:t>本期增加</w:t>
                    </w:r>
                  </w:p>
                </w:tc>
              </w:sdtContent>
            </w:sdt>
            <w:sdt>
              <w:sdtPr>
                <w:tag w:val="_PLD_111b02bee52f4f1a879468aa2243106f"/>
                <w:id w:val="-2001274276"/>
                <w:lock w:val="sdtLocked"/>
              </w:sdtPr>
              <w:sdtEndPr/>
              <w:sdtContent>
                <w:tc>
                  <w:tcPr>
                    <w:tcW w:w="1021" w:type="pct"/>
                  </w:tcPr>
                  <w:p w14:paraId="7BDB29D4" w14:textId="77777777" w:rsidR="00141EA5" w:rsidRDefault="00102502">
                    <w:pPr>
                      <w:autoSpaceDE w:val="0"/>
                      <w:autoSpaceDN w:val="0"/>
                      <w:adjustRightInd w:val="0"/>
                      <w:snapToGrid w:val="0"/>
                      <w:jc w:val="center"/>
                    </w:pPr>
                    <w:r>
                      <w:rPr>
                        <w:rFonts w:hint="eastAsia"/>
                      </w:rPr>
                      <w:t>本期减少</w:t>
                    </w:r>
                  </w:p>
                </w:tc>
              </w:sdtContent>
            </w:sdt>
            <w:sdt>
              <w:sdtPr>
                <w:tag w:val="_PLD_e6d9dff1341d44c99d9c3f51d8fd2c2f"/>
                <w:id w:val="138157745"/>
                <w:lock w:val="sdtLocked"/>
              </w:sdtPr>
              <w:sdtEndPr/>
              <w:sdtContent>
                <w:tc>
                  <w:tcPr>
                    <w:tcW w:w="1014" w:type="pct"/>
                  </w:tcPr>
                  <w:p w14:paraId="21E0959D" w14:textId="77777777" w:rsidR="00141EA5" w:rsidRDefault="00102502">
                    <w:pPr>
                      <w:autoSpaceDE w:val="0"/>
                      <w:autoSpaceDN w:val="0"/>
                      <w:adjustRightInd w:val="0"/>
                      <w:snapToGrid w:val="0"/>
                      <w:jc w:val="center"/>
                    </w:pPr>
                    <w:r>
                      <w:rPr>
                        <w:rFonts w:hint="eastAsia"/>
                      </w:rPr>
                      <w:t>期末余额</w:t>
                    </w:r>
                  </w:p>
                </w:tc>
              </w:sdtContent>
            </w:sdt>
          </w:tr>
          <w:tr w:rsidR="00C61DBB" w14:paraId="6B5AFA59" w14:textId="77777777" w:rsidTr="00AE1C43">
            <w:sdt>
              <w:sdtPr>
                <w:tag w:val="_PLD_fc05a7682db944fc88b1d5bf0888fab6"/>
                <w:id w:val="-1370677143"/>
                <w:lock w:val="sdtLocked"/>
              </w:sdtPr>
              <w:sdtEndPr/>
              <w:sdtContent>
                <w:tc>
                  <w:tcPr>
                    <w:tcW w:w="940" w:type="pct"/>
                    <w:shd w:val="clear" w:color="auto" w:fill="auto"/>
                    <w:vAlign w:val="center"/>
                  </w:tcPr>
                  <w:p w14:paraId="6F09CAE8" w14:textId="77777777" w:rsidR="00C61DBB" w:rsidRDefault="00C61DBB" w:rsidP="00C61DBB">
                    <w:pPr>
                      <w:autoSpaceDE w:val="0"/>
                      <w:autoSpaceDN w:val="0"/>
                      <w:adjustRightInd w:val="0"/>
                      <w:snapToGrid w:val="0"/>
                      <w:jc w:val="both"/>
                    </w:pPr>
                    <w:r>
                      <w:rPr>
                        <w:rFonts w:hint="eastAsia"/>
                      </w:rPr>
                      <w:t>法定盈余公积</w:t>
                    </w:r>
                  </w:p>
                </w:tc>
              </w:sdtContent>
            </w:sdt>
            <w:tc>
              <w:tcPr>
                <w:tcW w:w="1011" w:type="pct"/>
                <w:shd w:val="clear" w:color="auto" w:fill="auto"/>
              </w:tcPr>
              <w:p w14:paraId="65BA26EE" w14:textId="77777777" w:rsidR="00C61DBB" w:rsidRDefault="00C61DBB" w:rsidP="00C61DBB">
                <w:pPr>
                  <w:autoSpaceDE w:val="0"/>
                  <w:autoSpaceDN w:val="0"/>
                  <w:adjustRightInd w:val="0"/>
                  <w:snapToGrid w:val="0"/>
                  <w:ind w:right="180"/>
                  <w:jc w:val="right"/>
                </w:pPr>
                <w:r w:rsidRPr="00C61DBB">
                  <w:t>801,249,686.58</w:t>
                </w:r>
              </w:p>
            </w:tc>
            <w:tc>
              <w:tcPr>
                <w:tcW w:w="1014" w:type="pct"/>
                <w:shd w:val="clear" w:color="auto" w:fill="auto"/>
              </w:tcPr>
              <w:p w14:paraId="31747405" w14:textId="77777777" w:rsidR="00C61DBB" w:rsidRDefault="00C61DBB" w:rsidP="00C61DBB">
                <w:pPr>
                  <w:autoSpaceDE w:val="0"/>
                  <w:autoSpaceDN w:val="0"/>
                  <w:adjustRightInd w:val="0"/>
                  <w:snapToGrid w:val="0"/>
                  <w:ind w:right="180"/>
                  <w:jc w:val="right"/>
                </w:pPr>
              </w:p>
            </w:tc>
            <w:tc>
              <w:tcPr>
                <w:tcW w:w="1021" w:type="pct"/>
                <w:shd w:val="clear" w:color="auto" w:fill="auto"/>
              </w:tcPr>
              <w:p w14:paraId="5B93AB72" w14:textId="77777777" w:rsidR="00C61DBB" w:rsidRDefault="00C61DBB" w:rsidP="00C61DBB">
                <w:pPr>
                  <w:autoSpaceDE w:val="0"/>
                  <w:autoSpaceDN w:val="0"/>
                  <w:adjustRightInd w:val="0"/>
                  <w:snapToGrid w:val="0"/>
                  <w:ind w:right="180"/>
                  <w:jc w:val="right"/>
                </w:pPr>
              </w:p>
            </w:tc>
            <w:tc>
              <w:tcPr>
                <w:tcW w:w="1014" w:type="pct"/>
                <w:shd w:val="clear" w:color="auto" w:fill="auto"/>
                <w:vAlign w:val="center"/>
              </w:tcPr>
              <w:p w14:paraId="4B252721" w14:textId="77777777" w:rsidR="00C61DBB" w:rsidRDefault="00C61DBB" w:rsidP="00C61DBB">
                <w:r>
                  <w:t>801,249,686.58</w:t>
                </w:r>
              </w:p>
            </w:tc>
          </w:tr>
          <w:tr w:rsidR="00C61DBB" w14:paraId="5BD86172" w14:textId="77777777" w:rsidTr="00AE1C43">
            <w:sdt>
              <w:sdtPr>
                <w:tag w:val="_PLD_f8e1917adbcf4318b4ab05bf11aaef0c"/>
                <w:id w:val="-1397815683"/>
                <w:lock w:val="sdtLocked"/>
              </w:sdtPr>
              <w:sdtEndPr/>
              <w:sdtContent>
                <w:tc>
                  <w:tcPr>
                    <w:tcW w:w="940" w:type="pct"/>
                  </w:tcPr>
                  <w:p w14:paraId="1C430E9D" w14:textId="77777777" w:rsidR="00C61DBB" w:rsidRDefault="00C61DBB" w:rsidP="00C61DBB">
                    <w:pPr>
                      <w:autoSpaceDE w:val="0"/>
                      <w:autoSpaceDN w:val="0"/>
                      <w:adjustRightInd w:val="0"/>
                      <w:snapToGrid w:val="0"/>
                      <w:jc w:val="center"/>
                    </w:pPr>
                    <w:r>
                      <w:rPr>
                        <w:rFonts w:hint="eastAsia"/>
                      </w:rPr>
                      <w:t>合计</w:t>
                    </w:r>
                  </w:p>
                </w:tc>
              </w:sdtContent>
            </w:sdt>
            <w:tc>
              <w:tcPr>
                <w:tcW w:w="1011" w:type="pct"/>
              </w:tcPr>
              <w:p w14:paraId="53944E43" w14:textId="77777777" w:rsidR="00C61DBB" w:rsidRDefault="00C61DBB" w:rsidP="00C61DBB">
                <w:pPr>
                  <w:autoSpaceDE w:val="0"/>
                  <w:autoSpaceDN w:val="0"/>
                  <w:adjustRightInd w:val="0"/>
                  <w:snapToGrid w:val="0"/>
                  <w:ind w:right="180"/>
                  <w:jc w:val="right"/>
                </w:pPr>
                <w:r w:rsidRPr="00C61DBB">
                  <w:t>801,249,686.58</w:t>
                </w:r>
              </w:p>
            </w:tc>
            <w:tc>
              <w:tcPr>
                <w:tcW w:w="1014" w:type="pct"/>
              </w:tcPr>
              <w:p w14:paraId="7B8B4723" w14:textId="77777777" w:rsidR="00C61DBB" w:rsidRDefault="00C61DBB" w:rsidP="00C61DBB">
                <w:pPr>
                  <w:autoSpaceDE w:val="0"/>
                  <w:autoSpaceDN w:val="0"/>
                  <w:adjustRightInd w:val="0"/>
                  <w:snapToGrid w:val="0"/>
                  <w:ind w:right="180"/>
                  <w:jc w:val="right"/>
                </w:pPr>
              </w:p>
            </w:tc>
            <w:tc>
              <w:tcPr>
                <w:tcW w:w="1021" w:type="pct"/>
              </w:tcPr>
              <w:p w14:paraId="29351203" w14:textId="77777777" w:rsidR="00C61DBB" w:rsidRDefault="00C61DBB" w:rsidP="00C61DBB">
                <w:pPr>
                  <w:autoSpaceDE w:val="0"/>
                  <w:autoSpaceDN w:val="0"/>
                  <w:adjustRightInd w:val="0"/>
                  <w:snapToGrid w:val="0"/>
                  <w:ind w:right="180"/>
                  <w:jc w:val="right"/>
                </w:pPr>
              </w:p>
            </w:tc>
            <w:tc>
              <w:tcPr>
                <w:tcW w:w="1014" w:type="pct"/>
                <w:vAlign w:val="center"/>
              </w:tcPr>
              <w:p w14:paraId="7400C026" w14:textId="77777777" w:rsidR="00C61DBB" w:rsidRDefault="00C61DBB" w:rsidP="00C61DBB">
                <w:r>
                  <w:t>801,249,686.58</w:t>
                </w:r>
              </w:p>
            </w:tc>
          </w:tr>
        </w:tbl>
      </w:sdtContent>
    </w:sdt>
    <w:p w14:paraId="171F4522"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未分配利润</w:t>
      </w:r>
    </w:p>
    <w:p w14:paraId="25ABE05A" w14:textId="77777777" w:rsidR="00141EA5" w:rsidRDefault="00C8325B">
      <w:sdt>
        <w:sdtPr>
          <w:alias w:val="是否适用：未分配利润[双击切换]"/>
          <w:tag w:val="_GBC_32c558bdbb77445cabeee783e5ff910e"/>
          <w:id w:val="-1089379897"/>
          <w:lock w:val="sdtContentLocked"/>
          <w:placeholder>
            <w:docPart w:val="GBC22222222222222222222222222222"/>
          </w:placeholder>
        </w:sdtPr>
        <w:sdtEndPr/>
        <w:sdtContent>
          <w:r w:rsidR="00102502">
            <w:fldChar w:fldCharType="begin"/>
          </w:r>
          <w:r w:rsidR="00A43BE9">
            <w:instrText xml:space="preserve"> MACROBUTTON  SnrToggleCheckbox √适用 </w:instrText>
          </w:r>
          <w:r w:rsidR="00102502">
            <w:fldChar w:fldCharType="end"/>
          </w:r>
          <w:r w:rsidR="00102502">
            <w:fldChar w:fldCharType="begin"/>
          </w:r>
          <w:r w:rsidR="00A43BE9">
            <w:instrText xml:space="preserve"> MACROBUTTON  SnrToggleCheckbox □不适用 </w:instrText>
          </w:r>
          <w:r w:rsidR="00102502">
            <w:fldChar w:fldCharType="end"/>
          </w:r>
        </w:sdtContent>
      </w:sdt>
    </w:p>
    <w:sdt>
      <w:sdtPr>
        <w:rPr>
          <w:rFonts w:hint="eastAsia"/>
          <w:b/>
          <w:bCs/>
        </w:rPr>
        <w:alias w:val="模块:未分配利润"/>
        <w:tag w:val="_GBC_2cdd2861806d471aa767f92841b30fbf"/>
        <w:id w:val="1558981043"/>
        <w:lock w:val="sdtLocked"/>
        <w:placeholder>
          <w:docPart w:val="GBC22222222222222222222222222222"/>
        </w:placeholder>
      </w:sdtPr>
      <w:sdtEndPr>
        <w:rPr>
          <w:b w:val="0"/>
          <w:bCs w:val="0"/>
        </w:rPr>
      </w:sdtEndPr>
      <w:sdtContent>
        <w:p w14:paraId="4DCA9C9C" w14:textId="77777777" w:rsidR="00141EA5" w:rsidRDefault="00102502">
          <w:pPr>
            <w:jc w:val="right"/>
          </w:pPr>
          <w:r>
            <w:rPr>
              <w:rFonts w:hint="eastAsia"/>
            </w:rPr>
            <w:t>单位：</w:t>
          </w:r>
          <w:sdt>
            <w:sdtPr>
              <w:rPr>
                <w:rFonts w:hint="eastAsia"/>
              </w:rPr>
              <w:alias w:val="单位：财务附注：未分配利润"/>
              <w:tag w:val="_GBC_cfb07ff3eded4b49916cfc42d821bab6"/>
              <w:id w:val="1424766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4482887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2126"/>
            <w:gridCol w:w="2165"/>
          </w:tblGrid>
          <w:tr w:rsidR="00141EA5" w14:paraId="2A843DBF" w14:textId="77777777" w:rsidTr="0015240F">
            <w:trPr>
              <w:cantSplit/>
            </w:trPr>
            <w:sdt>
              <w:sdtPr>
                <w:tag w:val="_PLD_b6dc2bd7eebb4e6d9f1ccea8d86e6f47"/>
                <w:id w:val="-1637251841"/>
                <w:lock w:val="sdtLocked"/>
              </w:sdtPr>
              <w:sdtEndPr/>
              <w:sdtContent>
                <w:tc>
                  <w:tcPr>
                    <w:tcW w:w="2568" w:type="pct"/>
                    <w:vAlign w:val="center"/>
                  </w:tcPr>
                  <w:p w14:paraId="70E6E42F" w14:textId="77777777" w:rsidR="00141EA5" w:rsidRDefault="00102502">
                    <w:pPr>
                      <w:jc w:val="center"/>
                    </w:pPr>
                    <w:r>
                      <w:rPr>
                        <w:rFonts w:hint="eastAsia"/>
                      </w:rPr>
                      <w:t>项目</w:t>
                    </w:r>
                  </w:p>
                </w:tc>
              </w:sdtContent>
            </w:sdt>
            <w:sdt>
              <w:sdtPr>
                <w:tag w:val="_PLD_6e60054e3c3747d1a0ffc87edacae2b6"/>
                <w:id w:val="-1781338260"/>
                <w:lock w:val="sdtLocked"/>
              </w:sdtPr>
              <w:sdtEndPr/>
              <w:sdtContent>
                <w:tc>
                  <w:tcPr>
                    <w:tcW w:w="1205" w:type="pct"/>
                    <w:vAlign w:val="center"/>
                  </w:tcPr>
                  <w:p w14:paraId="64CCE545" w14:textId="77777777" w:rsidR="00141EA5" w:rsidRDefault="00102502">
                    <w:pPr>
                      <w:jc w:val="center"/>
                    </w:pPr>
                    <w:r>
                      <w:rPr>
                        <w:rFonts w:hint="eastAsia"/>
                      </w:rPr>
                      <w:t>本期</w:t>
                    </w:r>
                  </w:p>
                </w:tc>
              </w:sdtContent>
            </w:sdt>
            <w:sdt>
              <w:sdtPr>
                <w:tag w:val="_PLD_9afd54e9959d4b22b00bfe92596a2a16"/>
                <w:id w:val="1900321348"/>
                <w:lock w:val="sdtLocked"/>
              </w:sdtPr>
              <w:sdtEndPr/>
              <w:sdtContent>
                <w:tc>
                  <w:tcPr>
                    <w:tcW w:w="1227" w:type="pct"/>
                    <w:vAlign w:val="center"/>
                  </w:tcPr>
                  <w:p w14:paraId="23846E32" w14:textId="77777777" w:rsidR="00141EA5" w:rsidRDefault="00102502">
                    <w:pPr>
                      <w:jc w:val="center"/>
                    </w:pPr>
                    <w:r>
                      <w:rPr>
                        <w:rFonts w:hint="eastAsia"/>
                      </w:rPr>
                      <w:t>上年度</w:t>
                    </w:r>
                  </w:p>
                </w:tc>
              </w:sdtContent>
            </w:sdt>
          </w:tr>
          <w:tr w:rsidR="00141EA5" w14:paraId="4C03D571" w14:textId="77777777" w:rsidTr="0015240F">
            <w:trPr>
              <w:cantSplit/>
            </w:trPr>
            <w:sdt>
              <w:sdtPr>
                <w:tag w:val="_PLD_3790b8d7d129484381d1c2fa2fa8d23c"/>
                <w:id w:val="-1782172121"/>
                <w:lock w:val="sdtLocked"/>
              </w:sdtPr>
              <w:sdtEndPr/>
              <w:sdtContent>
                <w:tc>
                  <w:tcPr>
                    <w:tcW w:w="2568" w:type="pct"/>
                  </w:tcPr>
                  <w:p w14:paraId="2E418A1A" w14:textId="77777777" w:rsidR="00141EA5" w:rsidRDefault="00102502">
                    <w:r>
                      <w:rPr>
                        <w:rFonts w:hint="eastAsia"/>
                      </w:rPr>
                      <w:t>调整前上期末未分配利润</w:t>
                    </w:r>
                  </w:p>
                </w:tc>
              </w:sdtContent>
            </w:sdt>
            <w:tc>
              <w:tcPr>
                <w:tcW w:w="1205" w:type="pct"/>
                <w:vAlign w:val="center"/>
              </w:tcPr>
              <w:p w14:paraId="235BC663" w14:textId="77777777" w:rsidR="00141EA5" w:rsidRDefault="00596BE7" w:rsidP="00596BE7">
                <w:pPr>
                  <w:ind w:right="6"/>
                  <w:jc w:val="right"/>
                </w:pPr>
                <w:r>
                  <w:t>9,688,891,583.80</w:t>
                </w:r>
              </w:p>
            </w:tc>
            <w:tc>
              <w:tcPr>
                <w:tcW w:w="1227" w:type="pct"/>
                <w:vAlign w:val="center"/>
              </w:tcPr>
              <w:p w14:paraId="12D68D9F" w14:textId="77777777" w:rsidR="00141EA5" w:rsidRDefault="00596BE7" w:rsidP="00596BE7">
                <w:pPr>
                  <w:jc w:val="right"/>
                </w:pPr>
                <w:r>
                  <w:t>8,542,786,848.36</w:t>
                </w:r>
              </w:p>
            </w:tc>
          </w:tr>
          <w:tr w:rsidR="00141EA5" w14:paraId="63AAE0EC" w14:textId="77777777" w:rsidTr="0015240F">
            <w:trPr>
              <w:cantSplit/>
            </w:trPr>
            <w:sdt>
              <w:sdtPr>
                <w:tag w:val="_PLD_99b1e9805f3e4b93aa362504b83793b1"/>
                <w:id w:val="-863670925"/>
                <w:lock w:val="sdtLocked"/>
              </w:sdtPr>
              <w:sdtEndPr/>
              <w:sdtContent>
                <w:tc>
                  <w:tcPr>
                    <w:tcW w:w="2568" w:type="pct"/>
                  </w:tcPr>
                  <w:p w14:paraId="4A20313C" w14:textId="77777777" w:rsidR="00141EA5" w:rsidRDefault="00102502">
                    <w:r>
                      <w:rPr>
                        <w:rFonts w:hint="eastAsia"/>
                      </w:rPr>
                      <w:t>调整期初未分配利润合计数（调增</w:t>
                    </w:r>
                    <w:r>
                      <w:t>+</w:t>
                    </w:r>
                    <w:r>
                      <w:rPr>
                        <w:rFonts w:hint="eastAsia"/>
                      </w:rPr>
                      <w:t>，调减－）</w:t>
                    </w:r>
                  </w:p>
                </w:tc>
              </w:sdtContent>
            </w:sdt>
            <w:tc>
              <w:tcPr>
                <w:tcW w:w="1205" w:type="pct"/>
                <w:vAlign w:val="center"/>
              </w:tcPr>
              <w:p w14:paraId="500D94D3" w14:textId="77777777" w:rsidR="00141EA5" w:rsidRDefault="00141EA5" w:rsidP="00596BE7">
                <w:pPr>
                  <w:ind w:right="6"/>
                  <w:jc w:val="right"/>
                </w:pPr>
              </w:p>
            </w:tc>
            <w:tc>
              <w:tcPr>
                <w:tcW w:w="1227" w:type="pct"/>
                <w:vAlign w:val="center"/>
              </w:tcPr>
              <w:p w14:paraId="34134E2D" w14:textId="77777777" w:rsidR="00141EA5" w:rsidRDefault="00141EA5" w:rsidP="00596BE7">
                <w:pPr>
                  <w:ind w:right="6"/>
                  <w:jc w:val="right"/>
                </w:pPr>
              </w:p>
            </w:tc>
          </w:tr>
          <w:tr w:rsidR="00141EA5" w14:paraId="0D812B94" w14:textId="77777777" w:rsidTr="0015240F">
            <w:trPr>
              <w:cantSplit/>
            </w:trPr>
            <w:sdt>
              <w:sdtPr>
                <w:tag w:val="_PLD_7a98e2bc7c1b48d785851921473e7f5f"/>
                <w:id w:val="911275885"/>
                <w:lock w:val="sdtLocked"/>
              </w:sdtPr>
              <w:sdtEndPr/>
              <w:sdtContent>
                <w:tc>
                  <w:tcPr>
                    <w:tcW w:w="2568" w:type="pct"/>
                  </w:tcPr>
                  <w:p w14:paraId="2D83B000" w14:textId="77777777" w:rsidR="00141EA5" w:rsidRDefault="00102502">
                    <w:r>
                      <w:rPr>
                        <w:rFonts w:hint="eastAsia"/>
                      </w:rPr>
                      <w:t>调整后期初未分配利润</w:t>
                    </w:r>
                  </w:p>
                </w:tc>
              </w:sdtContent>
            </w:sdt>
            <w:tc>
              <w:tcPr>
                <w:tcW w:w="1205" w:type="pct"/>
                <w:vAlign w:val="center"/>
              </w:tcPr>
              <w:p w14:paraId="3003C9EA" w14:textId="77777777" w:rsidR="00141EA5" w:rsidRDefault="00596BE7" w:rsidP="00596BE7">
                <w:pPr>
                  <w:ind w:right="6"/>
                  <w:jc w:val="right"/>
                </w:pPr>
                <w:r>
                  <w:t>9,688,891,583.80</w:t>
                </w:r>
              </w:p>
            </w:tc>
            <w:tc>
              <w:tcPr>
                <w:tcW w:w="1227" w:type="pct"/>
                <w:vAlign w:val="center"/>
              </w:tcPr>
              <w:p w14:paraId="1C65EEA7" w14:textId="77777777" w:rsidR="00141EA5" w:rsidRDefault="00596BE7" w:rsidP="00596BE7">
                <w:pPr>
                  <w:ind w:right="6"/>
                  <w:jc w:val="right"/>
                </w:pPr>
                <w:r>
                  <w:t>8,542,786,848.36</w:t>
                </w:r>
              </w:p>
            </w:tc>
          </w:tr>
          <w:tr w:rsidR="00141EA5" w14:paraId="1BF82E66" w14:textId="77777777" w:rsidTr="0015240F">
            <w:trPr>
              <w:cantSplit/>
            </w:trPr>
            <w:sdt>
              <w:sdtPr>
                <w:tag w:val="_PLD_2a8ba0dc26a946cbb60b0ff473f157c1"/>
                <w:id w:val="2095045062"/>
                <w:lock w:val="sdtLocked"/>
              </w:sdtPr>
              <w:sdtEndPr/>
              <w:sdtContent>
                <w:tc>
                  <w:tcPr>
                    <w:tcW w:w="2568" w:type="pct"/>
                  </w:tcPr>
                  <w:p w14:paraId="2F717501" w14:textId="77777777" w:rsidR="00141EA5" w:rsidRDefault="00102502">
                    <w:pPr>
                      <w:ind w:right="6"/>
                    </w:pPr>
                    <w:r>
                      <w:rPr>
                        <w:rFonts w:hint="eastAsia"/>
                      </w:rPr>
                      <w:t>加：本期归属于母公司所有者的净利润</w:t>
                    </w:r>
                  </w:p>
                </w:tc>
              </w:sdtContent>
            </w:sdt>
            <w:tc>
              <w:tcPr>
                <w:tcW w:w="1205" w:type="pct"/>
                <w:vAlign w:val="center"/>
              </w:tcPr>
              <w:p w14:paraId="2EA26F98" w14:textId="77777777" w:rsidR="00141EA5" w:rsidRDefault="00596BE7" w:rsidP="00596BE7">
                <w:pPr>
                  <w:ind w:right="6"/>
                  <w:jc w:val="right"/>
                </w:pPr>
                <w:r>
                  <w:t>1,050,321,818.78</w:t>
                </w:r>
              </w:p>
            </w:tc>
            <w:tc>
              <w:tcPr>
                <w:tcW w:w="1227" w:type="pct"/>
                <w:vAlign w:val="center"/>
              </w:tcPr>
              <w:p w14:paraId="289FF7F5" w14:textId="77777777" w:rsidR="00141EA5" w:rsidRDefault="00596BE7" w:rsidP="00596BE7">
                <w:pPr>
                  <w:ind w:right="6"/>
                  <w:jc w:val="right"/>
                </w:pPr>
                <w:r>
                  <w:t>993,323,087.93</w:t>
                </w:r>
              </w:p>
            </w:tc>
          </w:tr>
          <w:tr w:rsidR="00141EA5" w14:paraId="56A38206" w14:textId="77777777" w:rsidTr="0015240F">
            <w:trPr>
              <w:cantSplit/>
            </w:trPr>
            <w:sdt>
              <w:sdtPr>
                <w:tag w:val="_PLD_97aab68ad9b74921a7946fa4d2999e51"/>
                <w:id w:val="-668635021"/>
                <w:lock w:val="sdtLocked"/>
              </w:sdtPr>
              <w:sdtEndPr/>
              <w:sdtContent>
                <w:tc>
                  <w:tcPr>
                    <w:tcW w:w="2568" w:type="pct"/>
                  </w:tcPr>
                  <w:p w14:paraId="1B18C1F8" w14:textId="77777777" w:rsidR="00141EA5" w:rsidRDefault="00102502">
                    <w:pPr>
                      <w:autoSpaceDE w:val="0"/>
                      <w:autoSpaceDN w:val="0"/>
                      <w:adjustRightInd w:val="0"/>
                    </w:pPr>
                    <w:r>
                      <w:rPr>
                        <w:rFonts w:hint="eastAsia"/>
                      </w:rPr>
                      <w:t>减：提取法定盈余公积</w:t>
                    </w:r>
                  </w:p>
                </w:tc>
              </w:sdtContent>
            </w:sdt>
            <w:tc>
              <w:tcPr>
                <w:tcW w:w="1205" w:type="pct"/>
                <w:vAlign w:val="center"/>
              </w:tcPr>
              <w:p w14:paraId="1FD60270" w14:textId="77777777" w:rsidR="00141EA5" w:rsidRDefault="00141EA5" w:rsidP="00596BE7">
                <w:pPr>
                  <w:jc w:val="right"/>
                </w:pPr>
              </w:p>
            </w:tc>
            <w:tc>
              <w:tcPr>
                <w:tcW w:w="1227" w:type="pct"/>
                <w:vAlign w:val="center"/>
              </w:tcPr>
              <w:p w14:paraId="70285721" w14:textId="77777777" w:rsidR="00141EA5" w:rsidRDefault="00141EA5" w:rsidP="00596BE7">
                <w:pPr>
                  <w:ind w:right="6"/>
                  <w:jc w:val="right"/>
                </w:pPr>
              </w:p>
            </w:tc>
          </w:tr>
          <w:tr w:rsidR="00141EA5" w14:paraId="2B449121" w14:textId="77777777" w:rsidTr="0015240F">
            <w:trPr>
              <w:cantSplit/>
            </w:trPr>
            <w:sdt>
              <w:sdtPr>
                <w:tag w:val="_PLD_d2ba40ebcadd4931bdef6468fc324069"/>
                <w:id w:val="1047414157"/>
                <w:lock w:val="sdtLocked"/>
              </w:sdtPr>
              <w:sdtEndPr/>
              <w:sdtContent>
                <w:tc>
                  <w:tcPr>
                    <w:tcW w:w="2568" w:type="pct"/>
                  </w:tcPr>
                  <w:p w14:paraId="59C015E4" w14:textId="77777777" w:rsidR="00141EA5" w:rsidRDefault="00102502">
                    <w:pPr>
                      <w:autoSpaceDE w:val="0"/>
                      <w:autoSpaceDN w:val="0"/>
                      <w:adjustRightInd w:val="0"/>
                      <w:ind w:firstLine="420"/>
                    </w:pPr>
                    <w:r>
                      <w:rPr>
                        <w:rFonts w:hint="eastAsia"/>
                      </w:rPr>
                      <w:t>应付普通股股利</w:t>
                    </w:r>
                  </w:p>
                </w:tc>
              </w:sdtContent>
            </w:sdt>
            <w:tc>
              <w:tcPr>
                <w:tcW w:w="1205" w:type="pct"/>
                <w:vAlign w:val="center"/>
              </w:tcPr>
              <w:p w14:paraId="3914B361" w14:textId="77777777" w:rsidR="00141EA5" w:rsidRDefault="00596BE7" w:rsidP="00596BE7">
                <w:pPr>
                  <w:jc w:val="right"/>
                </w:pPr>
                <w:r>
                  <w:t>521,095,374.71</w:t>
                </w:r>
              </w:p>
            </w:tc>
            <w:tc>
              <w:tcPr>
                <w:tcW w:w="1227" w:type="pct"/>
                <w:vAlign w:val="center"/>
              </w:tcPr>
              <w:p w14:paraId="6A326B20" w14:textId="77777777" w:rsidR="00141EA5" w:rsidRDefault="00596BE7" w:rsidP="00596BE7">
                <w:pPr>
                  <w:ind w:right="6"/>
                  <w:jc w:val="right"/>
                </w:pPr>
                <w:r w:rsidRPr="00596BE7">
                  <w:t>498,217,714.05</w:t>
                </w:r>
              </w:p>
            </w:tc>
          </w:tr>
          <w:sdt>
            <w:sdtPr>
              <w:rPr>
                <w:rFonts w:hint="eastAsia"/>
              </w:rPr>
              <w:alias w:val="本期其他利润分配"/>
              <w:tag w:val="_GBC_7def170558744ebdb1f4975e27e4042b"/>
              <w:id w:val="1955600179"/>
              <w:lock w:val="sdtLocked"/>
              <w:placeholder>
                <w:docPart w:val="GBC11111111111111111111111111111"/>
              </w:placeholder>
            </w:sdtPr>
            <w:sdtEndPr/>
            <w:sdtContent>
              <w:tr w:rsidR="00141EA5" w14:paraId="571E8DAC" w14:textId="77777777" w:rsidTr="0015240F">
                <w:trPr>
                  <w:cantSplit/>
                </w:trPr>
                <w:tc>
                  <w:tcPr>
                    <w:tcW w:w="2568" w:type="pct"/>
                  </w:tcPr>
                  <w:p w14:paraId="0080650D" w14:textId="77777777" w:rsidR="00141EA5" w:rsidRDefault="00596BE7" w:rsidP="00596BE7">
                    <w:pPr>
                      <w:autoSpaceDE w:val="0"/>
                      <w:autoSpaceDN w:val="0"/>
                      <w:adjustRightInd w:val="0"/>
                      <w:ind w:firstLineChars="200" w:firstLine="420"/>
                    </w:pPr>
                    <w:r w:rsidRPr="00596BE7">
                      <w:rPr>
                        <w:rFonts w:hint="eastAsia"/>
                      </w:rPr>
                      <w:t>提取职工奖励及福利基金</w:t>
                    </w:r>
                  </w:p>
                </w:tc>
                <w:tc>
                  <w:tcPr>
                    <w:tcW w:w="1205" w:type="pct"/>
                    <w:vAlign w:val="center"/>
                  </w:tcPr>
                  <w:p w14:paraId="58B150D4" w14:textId="77777777" w:rsidR="00141EA5" w:rsidRDefault="00596BE7" w:rsidP="00596BE7">
                    <w:pPr>
                      <w:ind w:right="6"/>
                      <w:jc w:val="right"/>
                    </w:pPr>
                    <w:r>
                      <w:t>1,260,000.00</w:t>
                    </w:r>
                  </w:p>
                </w:tc>
                <w:tc>
                  <w:tcPr>
                    <w:tcW w:w="1227" w:type="pct"/>
                    <w:vAlign w:val="center"/>
                  </w:tcPr>
                  <w:p w14:paraId="2576BC32" w14:textId="77777777" w:rsidR="00141EA5" w:rsidRDefault="00596BE7" w:rsidP="00596BE7">
                    <w:pPr>
                      <w:ind w:right="6"/>
                      <w:jc w:val="right"/>
                    </w:pPr>
                    <w:r w:rsidRPr="00596BE7">
                      <w:t>1,360,000.00</w:t>
                    </w:r>
                  </w:p>
                </w:tc>
              </w:tr>
            </w:sdtContent>
          </w:sdt>
          <w:tr w:rsidR="00141EA5" w14:paraId="75B9E68D" w14:textId="77777777" w:rsidTr="0015240F">
            <w:trPr>
              <w:cantSplit/>
            </w:trPr>
            <w:sdt>
              <w:sdtPr>
                <w:tag w:val="_PLD_0654c3e21e6d4aa0a63a12e93a24988a"/>
                <w:id w:val="1123348745"/>
                <w:lock w:val="sdtLocked"/>
              </w:sdtPr>
              <w:sdtEndPr/>
              <w:sdtContent>
                <w:tc>
                  <w:tcPr>
                    <w:tcW w:w="2568" w:type="pct"/>
                  </w:tcPr>
                  <w:p w14:paraId="4A2DF293" w14:textId="77777777" w:rsidR="00141EA5" w:rsidRDefault="00102502">
                    <w:pPr>
                      <w:autoSpaceDE w:val="0"/>
                      <w:autoSpaceDN w:val="0"/>
                      <w:adjustRightInd w:val="0"/>
                    </w:pPr>
                    <w:r>
                      <w:rPr>
                        <w:rFonts w:hint="eastAsia"/>
                      </w:rPr>
                      <w:t>期末未分配利润</w:t>
                    </w:r>
                  </w:p>
                </w:tc>
              </w:sdtContent>
            </w:sdt>
            <w:tc>
              <w:tcPr>
                <w:tcW w:w="1205" w:type="pct"/>
                <w:vAlign w:val="center"/>
              </w:tcPr>
              <w:p w14:paraId="5FBFCB3D" w14:textId="77777777" w:rsidR="00141EA5" w:rsidRDefault="00596BE7" w:rsidP="00596BE7">
                <w:pPr>
                  <w:jc w:val="right"/>
                </w:pPr>
                <w:r>
                  <w:t>10,216,858,027.87</w:t>
                </w:r>
              </w:p>
            </w:tc>
            <w:tc>
              <w:tcPr>
                <w:tcW w:w="1227" w:type="pct"/>
                <w:vAlign w:val="center"/>
              </w:tcPr>
              <w:p w14:paraId="5BE4DB32" w14:textId="77777777" w:rsidR="00141EA5" w:rsidRDefault="00596BE7" w:rsidP="00596BE7">
                <w:pPr>
                  <w:ind w:right="6"/>
                  <w:jc w:val="right"/>
                </w:pPr>
                <w:r>
                  <w:t>9,036,532,222.24</w:t>
                </w:r>
              </w:p>
            </w:tc>
          </w:tr>
        </w:tbl>
        <w:p w14:paraId="77CEA3CF" w14:textId="77777777" w:rsidR="00141EA5" w:rsidRDefault="00C8325B"/>
      </w:sdtContent>
    </w:sdt>
    <w:p w14:paraId="4D6F2E51" w14:textId="77777777" w:rsidR="00141EA5" w:rsidRDefault="00141EA5"/>
    <w:sdt>
      <w:sdtPr>
        <w:rPr>
          <w:rFonts w:ascii="宋体" w:hAnsi="宋体" w:cs="宋体" w:hint="eastAsia"/>
          <w:b w:val="0"/>
          <w:bCs w:val="0"/>
          <w:kern w:val="0"/>
          <w:szCs w:val="21"/>
        </w:rPr>
        <w:alias w:val="模块:营业收入和营业成本"/>
        <w:tag w:val="_GBC_a3a22662ec3d4fb69e12845051ced996"/>
        <w:id w:val="1231265875"/>
        <w:lock w:val="sdtLocked"/>
        <w:placeholder>
          <w:docPart w:val="GBC22222222222222222222222222222"/>
        </w:placeholder>
      </w:sdtPr>
      <w:sdtEndPr>
        <w:rPr>
          <w:rFonts w:hint="default"/>
        </w:rPr>
      </w:sdtEndPr>
      <w:sdtContent>
        <w:p w14:paraId="3D50A57A" w14:textId="77777777" w:rsidR="00141EA5" w:rsidRDefault="00102502">
          <w:pPr>
            <w:pStyle w:val="3"/>
            <w:numPr>
              <w:ilvl w:val="0"/>
              <w:numId w:val="48"/>
            </w:numPr>
            <w:tabs>
              <w:tab w:val="left" w:pos="504"/>
            </w:tabs>
            <w:rPr>
              <w:rFonts w:ascii="宋体" w:hAnsi="宋体"/>
              <w:szCs w:val="21"/>
            </w:rPr>
          </w:pPr>
          <w:r>
            <w:rPr>
              <w:rFonts w:ascii="宋体" w:hAnsi="宋体"/>
              <w:szCs w:val="21"/>
            </w:rPr>
            <w:t>营业收入和营业成本</w:t>
          </w:r>
        </w:p>
        <w:p w14:paraId="59E9212B" w14:textId="77777777" w:rsidR="00141EA5" w:rsidRDefault="00102502">
          <w:pPr>
            <w:pStyle w:val="4"/>
            <w:numPr>
              <w:ilvl w:val="0"/>
              <w:numId w:val="79"/>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195829322"/>
            <w:lock w:val="sdtLocked"/>
            <w:placeholder>
              <w:docPart w:val="GBC22222222222222222222222222222"/>
            </w:placeholder>
          </w:sdtPr>
          <w:sdtEndPr/>
          <w:sdtContent>
            <w:p w14:paraId="5FAA6561" w14:textId="77777777" w:rsidR="00141EA5" w:rsidRDefault="00102502">
              <w:r>
                <w:fldChar w:fldCharType="begin"/>
              </w:r>
              <w:r w:rsidR="00224120">
                <w:instrText xml:space="preserve"> MACROBUTTON  SnrToggleCheckbox √适用 </w:instrText>
              </w:r>
              <w:r>
                <w:fldChar w:fldCharType="end"/>
              </w:r>
              <w:r>
                <w:fldChar w:fldCharType="begin"/>
              </w:r>
              <w:r w:rsidR="00224120">
                <w:instrText xml:space="preserve"> MACROBUTTON  SnrToggleCheckbox □不适用 </w:instrText>
              </w:r>
              <w:r>
                <w:fldChar w:fldCharType="end"/>
              </w:r>
            </w:p>
          </w:sdtContent>
        </w:sdt>
        <w:p w14:paraId="2700369F" w14:textId="77777777" w:rsidR="00141EA5" w:rsidRDefault="00102502">
          <w:pPr>
            <w:jc w:val="right"/>
          </w:pPr>
          <w:r>
            <w:rPr>
              <w:rFonts w:hint="eastAsia"/>
            </w:rPr>
            <w:t>单位：</w:t>
          </w:r>
          <w:sdt>
            <w:sdtPr>
              <w:rPr>
                <w:rFonts w:hint="eastAsia"/>
                <w:bCs/>
              </w:rPr>
              <w:alias w:val="单位：财务附注：营业收入"/>
              <w:tag w:val="_GBC_611ed6dd25a247cf86a0fb98cd86e68f"/>
              <w:id w:val="13134512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bCs/>
              </w:rPr>
              <w:alias w:val="币种：财务附注：营业收入"/>
              <w:tag w:val="_GBC_ba5cd3776b804cc291ae4c216c605f02"/>
              <w:id w:val="-1418251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9"/>
            <w:gridCol w:w="2001"/>
            <w:gridCol w:w="2001"/>
            <w:gridCol w:w="2001"/>
            <w:gridCol w:w="2001"/>
          </w:tblGrid>
          <w:tr w:rsidR="00141EA5" w14:paraId="5B9C9435" w14:textId="77777777" w:rsidTr="008103D5">
            <w:sdt>
              <w:sdtPr>
                <w:tag w:val="_PLD_d41752618c6a4ee08ca01f5944b34b81"/>
                <w:id w:val="1022975772"/>
                <w:lock w:val="sdtLocked"/>
              </w:sdtPr>
              <w:sdtEndPr/>
              <w:sdtContent>
                <w:tc>
                  <w:tcPr>
                    <w:tcW w:w="469" w:type="pct"/>
                    <w:vMerge w:val="restart"/>
                    <w:tcBorders>
                      <w:top w:val="single" w:sz="4" w:space="0" w:color="auto"/>
                      <w:left w:val="single" w:sz="4" w:space="0" w:color="auto"/>
                      <w:right w:val="single" w:sz="4" w:space="0" w:color="auto"/>
                    </w:tcBorders>
                    <w:shd w:val="clear" w:color="auto" w:fill="auto"/>
                    <w:vAlign w:val="center"/>
                  </w:tcPr>
                  <w:p w14:paraId="4E3C3951" w14:textId="77777777" w:rsidR="00141EA5" w:rsidRDefault="00102502">
                    <w:pPr>
                      <w:jc w:val="center"/>
                    </w:pPr>
                    <w:r>
                      <w:rPr>
                        <w:rFonts w:hint="eastAsia"/>
                      </w:rPr>
                      <w:t>项目</w:t>
                    </w:r>
                  </w:p>
                </w:tc>
              </w:sdtContent>
            </w:sdt>
            <w:sdt>
              <w:sdtPr>
                <w:tag w:val="_PLD_f88658ae6cb94ea390736e112b0d5ffc"/>
                <w:id w:val="480501238"/>
                <w:lock w:val="sdtLocked"/>
              </w:sdtPr>
              <w:sdtEndPr/>
              <w:sdtContent>
                <w:tc>
                  <w:tcPr>
                    <w:tcW w:w="22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6FC42B" w14:textId="77777777" w:rsidR="00141EA5" w:rsidRDefault="00102502">
                    <w:pPr>
                      <w:jc w:val="center"/>
                    </w:pPr>
                    <w:r>
                      <w:rPr>
                        <w:rFonts w:hint="eastAsia"/>
                      </w:rPr>
                      <w:t>本期发生额</w:t>
                    </w:r>
                  </w:p>
                </w:tc>
              </w:sdtContent>
            </w:sdt>
            <w:sdt>
              <w:sdtPr>
                <w:tag w:val="_PLD_0840d72efce94f22bdf4d566046b2e87"/>
                <w:id w:val="-1833667546"/>
                <w:lock w:val="sdtLocked"/>
              </w:sdtPr>
              <w:sdtEndPr/>
              <w:sdtContent>
                <w:tc>
                  <w:tcPr>
                    <w:tcW w:w="22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C5AD78" w14:textId="77777777" w:rsidR="00141EA5" w:rsidRDefault="00102502">
                    <w:pPr>
                      <w:jc w:val="center"/>
                    </w:pPr>
                    <w:r>
                      <w:rPr>
                        <w:rFonts w:hint="eastAsia"/>
                      </w:rPr>
                      <w:t>上期发生额</w:t>
                    </w:r>
                  </w:p>
                </w:tc>
              </w:sdtContent>
            </w:sdt>
          </w:tr>
          <w:tr w:rsidR="00141EA5" w14:paraId="15B63EAE" w14:textId="77777777" w:rsidTr="008103D5">
            <w:tc>
              <w:tcPr>
                <w:tcW w:w="469" w:type="pct"/>
                <w:vMerge/>
                <w:tcBorders>
                  <w:left w:val="single" w:sz="4" w:space="0" w:color="auto"/>
                  <w:bottom w:val="single" w:sz="4" w:space="0" w:color="auto"/>
                  <w:right w:val="single" w:sz="4" w:space="0" w:color="auto"/>
                </w:tcBorders>
                <w:shd w:val="clear" w:color="auto" w:fill="auto"/>
              </w:tcPr>
              <w:p w14:paraId="20EE9743" w14:textId="77777777" w:rsidR="00141EA5" w:rsidRDefault="00141EA5">
                <w:pPr>
                  <w:jc w:val="center"/>
                </w:pPr>
              </w:p>
            </w:tc>
            <w:sdt>
              <w:sdtPr>
                <w:tag w:val="_PLD_39942ac1f2654fa6bda80d7116d83859"/>
                <w:id w:val="597301401"/>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7C2DAF4A" w14:textId="77777777" w:rsidR="00141EA5" w:rsidRDefault="00102502">
                    <w:pPr>
                      <w:jc w:val="center"/>
                    </w:pPr>
                    <w:r>
                      <w:rPr>
                        <w:rFonts w:hint="eastAsia"/>
                      </w:rPr>
                      <w:t>收入</w:t>
                    </w:r>
                  </w:p>
                </w:tc>
              </w:sdtContent>
            </w:sdt>
            <w:sdt>
              <w:sdtPr>
                <w:tag w:val="_PLD_5075262c52564bf09f90a67ee6a84b17"/>
                <w:id w:val="-269164974"/>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7FAAB4CC" w14:textId="77777777" w:rsidR="00141EA5" w:rsidRDefault="00102502">
                    <w:pPr>
                      <w:jc w:val="center"/>
                    </w:pPr>
                    <w:r>
                      <w:rPr>
                        <w:rFonts w:hint="eastAsia"/>
                      </w:rPr>
                      <w:t>成本</w:t>
                    </w:r>
                  </w:p>
                </w:tc>
              </w:sdtContent>
            </w:sdt>
            <w:sdt>
              <w:sdtPr>
                <w:tag w:val="_PLD_33a1015c666d49cba108bce6aafea1f7"/>
                <w:id w:val="1730109925"/>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52E6ED52" w14:textId="77777777" w:rsidR="00141EA5" w:rsidRDefault="00102502">
                    <w:pPr>
                      <w:jc w:val="center"/>
                    </w:pPr>
                    <w:r>
                      <w:rPr>
                        <w:rFonts w:hint="eastAsia"/>
                      </w:rPr>
                      <w:t>收入</w:t>
                    </w:r>
                  </w:p>
                </w:tc>
              </w:sdtContent>
            </w:sdt>
            <w:sdt>
              <w:sdtPr>
                <w:tag w:val="_PLD_d09deaa2e4d443459a3584a1d7e92203"/>
                <w:id w:val="-620843605"/>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002B3C55" w14:textId="77777777" w:rsidR="00141EA5" w:rsidRDefault="00102502">
                    <w:pPr>
                      <w:jc w:val="center"/>
                    </w:pPr>
                    <w:r>
                      <w:rPr>
                        <w:rFonts w:hint="eastAsia"/>
                      </w:rPr>
                      <w:t>成本</w:t>
                    </w:r>
                  </w:p>
                </w:tc>
              </w:sdtContent>
            </w:sdt>
          </w:tr>
          <w:tr w:rsidR="00141EA5" w14:paraId="596C72F1" w14:textId="77777777" w:rsidTr="008103D5">
            <w:sdt>
              <w:sdtPr>
                <w:tag w:val="_PLD_b7bfcd00fb124eaf81fd672b23a24a00"/>
                <w:id w:val="-506286993"/>
                <w:lock w:val="sdtLocked"/>
              </w:sdtPr>
              <w:sdtEndPr/>
              <w:sdtContent>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B8F5CBA" w14:textId="77777777" w:rsidR="00141EA5" w:rsidRDefault="00102502" w:rsidP="00596BE7">
                    <w:pPr>
                      <w:jc w:val="center"/>
                    </w:pPr>
                    <w:r>
                      <w:rPr>
                        <w:rFonts w:hint="eastAsia"/>
                      </w:rPr>
                      <w:t>主营业务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15E5004E" w14:textId="77777777" w:rsidR="00141EA5" w:rsidRDefault="00596BE7" w:rsidP="00596BE7">
                <w:pPr>
                  <w:jc w:val="right"/>
                </w:pPr>
                <w:r>
                  <w:t>18,369,899,678.72</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0D4966DE" w14:textId="77777777" w:rsidR="00141EA5" w:rsidRDefault="00596BE7" w:rsidP="00596BE7">
                <w:pPr>
                  <w:jc w:val="right"/>
                </w:pPr>
                <w:r>
                  <w:t>15,482,905,937.64</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53FC16F7" w14:textId="77777777" w:rsidR="00141EA5" w:rsidRDefault="00596BE7" w:rsidP="00596BE7">
                <w:pPr>
                  <w:jc w:val="right"/>
                </w:pPr>
                <w:r>
                  <w:t>16,315,098,022.47</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0909D63C" w14:textId="77777777" w:rsidR="00141EA5" w:rsidRDefault="00596BE7" w:rsidP="00596BE7">
                <w:pPr>
                  <w:jc w:val="right"/>
                </w:pPr>
                <w:r>
                  <w:t>13,681,521,286.05</w:t>
                </w:r>
              </w:p>
            </w:tc>
          </w:tr>
          <w:tr w:rsidR="00141EA5" w14:paraId="28298DA7" w14:textId="77777777" w:rsidTr="008103D5">
            <w:sdt>
              <w:sdtPr>
                <w:tag w:val="_PLD_a17f3dcab1c140c8a4254ddfe38c4d7d"/>
                <w:id w:val="2048408815"/>
                <w:lock w:val="sdtLocked"/>
              </w:sdtPr>
              <w:sdtEndPr/>
              <w:sdtContent>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0827BC4" w14:textId="77777777" w:rsidR="00141EA5" w:rsidRDefault="00102502" w:rsidP="00596BE7">
                    <w:pPr>
                      <w:jc w:val="center"/>
                    </w:pPr>
                    <w:r>
                      <w:rPr>
                        <w:rFonts w:hint="eastAsia"/>
                      </w:rPr>
                      <w:t>其他业务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18D2DD7B" w14:textId="77777777" w:rsidR="00141EA5" w:rsidRDefault="00596BE7" w:rsidP="00596BE7">
                <w:pPr>
                  <w:jc w:val="right"/>
                </w:pPr>
                <w:r>
                  <w:t>114,418,999.02</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6C8771E7" w14:textId="77777777" w:rsidR="00141EA5" w:rsidRDefault="00596BE7" w:rsidP="00596BE7">
                <w:pPr>
                  <w:jc w:val="right"/>
                </w:pPr>
                <w:r>
                  <w:t>61,454,407.02</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232989EE" w14:textId="77777777" w:rsidR="00141EA5" w:rsidRDefault="00596BE7" w:rsidP="00596BE7">
                <w:pPr>
                  <w:jc w:val="right"/>
                </w:pPr>
                <w:r>
                  <w:t>118,503,497.49</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0B9D2F3A" w14:textId="77777777" w:rsidR="00141EA5" w:rsidRDefault="00596BE7" w:rsidP="00596BE7">
                <w:pPr>
                  <w:jc w:val="right"/>
                </w:pPr>
                <w:r>
                  <w:t>82,132,259.69</w:t>
                </w:r>
              </w:p>
            </w:tc>
          </w:tr>
          <w:tr w:rsidR="00141EA5" w14:paraId="37ED4C60" w14:textId="77777777" w:rsidTr="008103D5">
            <w:sdt>
              <w:sdtPr>
                <w:tag w:val="_PLD_d6cf597d82bf4ed089aa5592301f1642"/>
                <w:id w:val="8343298"/>
                <w:lock w:val="sdtLocked"/>
              </w:sdtPr>
              <w:sdtEndPr/>
              <w:sdtContent>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D2C0161" w14:textId="77777777" w:rsidR="00141EA5" w:rsidRDefault="00102502">
                    <w:pPr>
                      <w:jc w:val="center"/>
                    </w:pPr>
                    <w:r>
                      <w:rPr>
                        <w:rFonts w:hint="eastAsia"/>
                      </w:rPr>
                      <w:t>合计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7C3DCB8A" w14:textId="77777777" w:rsidR="00141EA5" w:rsidRDefault="00596BE7" w:rsidP="00596BE7">
                <w:pPr>
                  <w:jc w:val="right"/>
                </w:pPr>
                <w:r>
                  <w:t>18,484,318,677.74</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69B65D26" w14:textId="77777777" w:rsidR="00141EA5" w:rsidRDefault="00596BE7" w:rsidP="00596BE7">
                <w:pPr>
                  <w:jc w:val="right"/>
                </w:pPr>
                <w:r>
                  <w:t>15,544,360,344.66</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142069ED" w14:textId="77777777" w:rsidR="00141EA5" w:rsidRDefault="00596BE7" w:rsidP="00596BE7">
                <w:pPr>
                  <w:jc w:val="right"/>
                </w:pPr>
                <w:r>
                  <w:t>16,433,601,519.96</w:t>
                </w:r>
              </w:p>
            </w:tc>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3A8C6AE3" w14:textId="77777777" w:rsidR="00141EA5" w:rsidRDefault="00596BE7" w:rsidP="00596BE7">
                <w:pPr>
                  <w:jc w:val="right"/>
                </w:pPr>
                <w:r>
                  <w:t>13,763,653,545.74</w:t>
                </w:r>
              </w:p>
            </w:tc>
          </w:tr>
        </w:tbl>
        <w:p w14:paraId="2597C469" w14:textId="77777777" w:rsidR="00141EA5" w:rsidRDefault="00C8325B"/>
      </w:sdtContent>
    </w:sdt>
    <w:bookmarkStart w:id="235" w:name="_Hlk10538044" w:displacedByCustomXml="next"/>
    <w:bookmarkStart w:id="236" w:name="_Hlk10538056" w:displacedByCustomXml="next"/>
    <w:sdt>
      <w:sdtPr>
        <w:rPr>
          <w:rFonts w:ascii="宋体" w:hAnsi="宋体" w:cs="宋体" w:hint="eastAsia"/>
          <w:b w:val="0"/>
          <w:bCs w:val="0"/>
          <w:kern w:val="0"/>
          <w:szCs w:val="24"/>
        </w:rPr>
        <w:alias w:val="模块:合同产生的收入的情况"/>
        <w:tag w:val="_SEC_a8e15093e1ef4b64a05aa66b1647502c"/>
        <w:id w:val="1105308140"/>
        <w:lock w:val="sdtLocked"/>
        <w:placeholder>
          <w:docPart w:val="GBC22222222222222222222222222222"/>
        </w:placeholder>
      </w:sdtPr>
      <w:sdtEndPr>
        <w:rPr>
          <w:rFonts w:hint="default"/>
          <w:szCs w:val="21"/>
        </w:rPr>
      </w:sdtEndPr>
      <w:sdtContent>
        <w:p w14:paraId="4A56B933" w14:textId="77777777" w:rsidR="00141EA5" w:rsidRDefault="00102502">
          <w:pPr>
            <w:pStyle w:val="4"/>
            <w:numPr>
              <w:ilvl w:val="0"/>
              <w:numId w:val="79"/>
            </w:numPr>
            <w:ind w:left="426" w:hanging="426"/>
            <w:rPr>
              <w:rFonts w:ascii="宋体" w:hAnsi="宋体"/>
            </w:rPr>
          </w:pPr>
          <w:r>
            <w:rPr>
              <w:rFonts w:ascii="宋体" w:hAnsi="宋体" w:hint="eastAsia"/>
            </w:rPr>
            <w:t>合同产生的收入的情况</w:t>
          </w:r>
          <w:bookmarkEnd w:id="235"/>
        </w:p>
        <w:sdt>
          <w:sdtPr>
            <w:rPr>
              <w:rFonts w:ascii="宋体" w:hAnsi="宋体"/>
              <w:szCs w:val="21"/>
            </w:rPr>
            <w:alias w:val="是否适用：合同产生的收入[双击切换]"/>
            <w:tag w:val="_GBC_c21770085a2f4dd3922bd8eb4c58558c"/>
            <w:id w:val="56376436"/>
            <w:lock w:val="sdtLocked"/>
            <w:placeholder>
              <w:docPart w:val="GBC22222222222222222222222222222"/>
            </w:placeholder>
          </w:sdtPr>
          <w:sdtEndPr/>
          <w:sdtContent>
            <w:p w14:paraId="7C0BB72F" w14:textId="77777777" w:rsidR="008132BB" w:rsidRDefault="00102502" w:rsidP="008132BB">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687F8839" w14:textId="77777777" w:rsidR="009D636B" w:rsidRDefault="009D636B">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185846051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171195237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9D636B" w14:paraId="461DE226" w14:textId="77777777" w:rsidTr="009D636B">
            <w:sdt>
              <w:sdtPr>
                <w:rPr>
                  <w:rFonts w:hint="eastAsia"/>
                </w:rPr>
                <w:tag w:val="_PLD_bf90fdfeb0c2419ba1ce17d060f1056f"/>
                <w:id w:val="1707592512"/>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F99E02C" w14:textId="77777777" w:rsidR="009D636B" w:rsidRDefault="009D636B" w:rsidP="009D636B">
                    <w:pPr>
                      <w:jc w:val="center"/>
                    </w:pPr>
                    <w:r w:rsidRPr="006C6256">
                      <w:rPr>
                        <w:rFonts w:hint="eastAsia"/>
                      </w:rPr>
                      <w:t>合同分类</w:t>
                    </w:r>
                  </w:p>
                </w:tc>
              </w:sdtContent>
            </w:sdt>
            <w:sdt>
              <w:sdtPr>
                <w:rPr>
                  <w:rFonts w:hint="eastAsia"/>
                </w:rPr>
                <w:tag w:val="_PLD_db6b6651438f4eec8a8c96f0e8c1dca2"/>
                <w:id w:val="-1038824081"/>
                <w:lock w:val="sdtLocked"/>
              </w:sdtPr>
              <w:sdtEndPr/>
              <w:sdtContent>
                <w:tc>
                  <w:tcPr>
                    <w:tcW w:w="2238" w:type="pct"/>
                    <w:tcBorders>
                      <w:top w:val="single" w:sz="4" w:space="0" w:color="auto"/>
                      <w:left w:val="single" w:sz="4" w:space="0" w:color="auto"/>
                      <w:bottom w:val="single" w:sz="4" w:space="0" w:color="auto"/>
                      <w:right w:val="single" w:sz="4" w:space="0" w:color="auto"/>
                    </w:tcBorders>
                    <w:vAlign w:val="center"/>
                  </w:tcPr>
                  <w:p w14:paraId="4D3A06A6" w14:textId="77777777" w:rsidR="009D636B" w:rsidRDefault="009D636B" w:rsidP="009D636B">
                    <w:pPr>
                      <w:jc w:val="center"/>
                      <w:rPr>
                        <w:color w:val="808080"/>
                      </w:rPr>
                    </w:pPr>
                    <w:r w:rsidRPr="006C6256">
                      <w:rPr>
                        <w:rFonts w:hint="eastAsia"/>
                      </w:rPr>
                      <w:t>合计</w:t>
                    </w:r>
                  </w:p>
                </w:tc>
              </w:sdtContent>
            </w:sdt>
          </w:tr>
          <w:tr w:rsidR="009D636B" w14:paraId="1CC59C1B" w14:textId="77777777" w:rsidTr="009D636B">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2102944234"/>
                  <w:lock w:val="sdtLocked"/>
                </w:sdtPr>
                <w:sdtEndPr/>
                <w:sdtContent>
                  <w:p w14:paraId="0379AF77" w14:textId="77777777" w:rsidR="009D636B" w:rsidRDefault="009D636B" w:rsidP="009D636B">
                    <w:r>
                      <w:rPr>
                        <w:rFonts w:hint="eastAsia"/>
                      </w:rPr>
                      <w:t>商品类型</w:t>
                    </w:r>
                  </w:p>
                </w:sdtContent>
              </w:sdt>
            </w:tc>
            <w:sdt>
              <w:sdtPr>
                <w:alias w:val="商品类型合同产生的收入"/>
                <w:tag w:val="_GBC_d7e93835acce452384af33551ba7f585"/>
                <w:id w:val="58368737"/>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E4D0BAB" w14:textId="77777777" w:rsidR="009D636B" w:rsidRDefault="009D636B" w:rsidP="009D636B">
                    <w:pPr>
                      <w:jc w:val="right"/>
                    </w:pPr>
                    <w:r w:rsidRPr="00810EB0">
                      <w:t>18,369,899,678.72</w:t>
                    </w:r>
                  </w:p>
                </w:tc>
              </w:sdtContent>
            </w:sdt>
          </w:tr>
          <w:tr w:rsidR="009D636B" w14:paraId="7219B780" w14:textId="77777777" w:rsidTr="009D636B">
            <w:sdt>
              <w:sdtPr>
                <w:rPr>
                  <w:rFonts w:hint="eastAsia"/>
                </w:rPr>
                <w:alias w:val="分部商品类型明细名称"/>
                <w:tag w:val="_GBC_9b24d072ad6f4b69a94ec304db6192c3"/>
                <w:id w:val="-206576467"/>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4026A62" w14:textId="77777777" w:rsidR="009D636B" w:rsidRDefault="009D636B" w:rsidP="009D636B">
                    <w:pPr>
                      <w:ind w:firstLineChars="200" w:firstLine="420"/>
                    </w:pPr>
                    <w:r>
                      <w:rPr>
                        <w:rFonts w:hint="eastAsia"/>
                      </w:rPr>
                      <w:t>一、工程技术服务</w:t>
                    </w:r>
                  </w:p>
                </w:tc>
              </w:sdtContent>
            </w:sdt>
            <w:sdt>
              <w:sdtPr>
                <w:alias w:val="商品类型明细合同产生的收入"/>
                <w:tag w:val="_GBC_4e6bfa20e78f4111b81144120f593c56"/>
                <w:id w:val="501012917"/>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4BB822BE" w14:textId="77777777" w:rsidR="009D636B" w:rsidRDefault="009D636B" w:rsidP="009D636B">
                    <w:pPr>
                      <w:jc w:val="right"/>
                    </w:pPr>
                    <w:r w:rsidRPr="00810EB0">
                      <w:t>9,920,231,826.04</w:t>
                    </w:r>
                  </w:p>
                </w:tc>
              </w:sdtContent>
            </w:sdt>
          </w:tr>
          <w:tr w:rsidR="009D636B" w14:paraId="4A35C0B6" w14:textId="77777777" w:rsidTr="009D636B">
            <w:sdt>
              <w:sdtPr>
                <w:rPr>
                  <w:rFonts w:hint="eastAsia"/>
                </w:rPr>
                <w:alias w:val="分部商品类型明细名称"/>
                <w:tag w:val="_GBC_9b24d072ad6f4b69a94ec304db6192c3"/>
                <w:id w:val="1379656868"/>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FA19997" w14:textId="77777777" w:rsidR="009D636B" w:rsidRDefault="009D636B" w:rsidP="009D636B">
                    <w:pPr>
                      <w:ind w:firstLineChars="200" w:firstLine="420"/>
                    </w:pPr>
                    <w:r>
                      <w:rPr>
                        <w:rFonts w:hint="eastAsia"/>
                      </w:rPr>
                      <w:t>二、运维服务</w:t>
                    </w:r>
                  </w:p>
                </w:tc>
              </w:sdtContent>
            </w:sdt>
            <w:sdt>
              <w:sdtPr>
                <w:alias w:val="商品类型明细合同产生的收入"/>
                <w:tag w:val="_GBC_4e6bfa20e78f4111b81144120f593c56"/>
                <w:id w:val="-456179303"/>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558E2BDE" w14:textId="77777777" w:rsidR="009D636B" w:rsidRDefault="009D636B" w:rsidP="009D636B">
                    <w:pPr>
                      <w:jc w:val="right"/>
                    </w:pPr>
                    <w:r w:rsidRPr="00810EB0">
                      <w:t>3,490,468,411.80</w:t>
                    </w:r>
                  </w:p>
                </w:tc>
              </w:sdtContent>
            </w:sdt>
          </w:tr>
          <w:tr w:rsidR="009D636B" w14:paraId="5D1C0FC2" w14:textId="77777777" w:rsidTr="009D636B">
            <w:sdt>
              <w:sdtPr>
                <w:rPr>
                  <w:rFonts w:hint="eastAsia"/>
                </w:rPr>
                <w:alias w:val="分部商品类型明细名称"/>
                <w:tag w:val="_GBC_9b24d072ad6f4b69a94ec304db6192c3"/>
                <w:id w:val="-754047036"/>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B2ED086" w14:textId="77777777" w:rsidR="009D636B" w:rsidRDefault="009D636B" w:rsidP="009D636B">
                    <w:pPr>
                      <w:ind w:firstLineChars="200" w:firstLine="420"/>
                    </w:pPr>
                    <w:r>
                      <w:rPr>
                        <w:rFonts w:hint="eastAsia"/>
                      </w:rPr>
                      <w:t>三、装备制造</w:t>
                    </w:r>
                  </w:p>
                </w:tc>
              </w:sdtContent>
            </w:sdt>
            <w:sdt>
              <w:sdtPr>
                <w:alias w:val="商品类型明细合同产生的收入"/>
                <w:tag w:val="_GBC_4e6bfa20e78f4111b81144120f593c56"/>
                <w:id w:val="-655769475"/>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1E026652" w14:textId="77777777" w:rsidR="009D636B" w:rsidRDefault="009D636B" w:rsidP="009D636B">
                    <w:pPr>
                      <w:jc w:val="right"/>
                    </w:pPr>
                    <w:r w:rsidRPr="00810EB0">
                      <w:t>2,176,860,731.83</w:t>
                    </w:r>
                  </w:p>
                </w:tc>
              </w:sdtContent>
            </w:sdt>
          </w:tr>
          <w:tr w:rsidR="009D636B" w14:paraId="4F756018" w14:textId="77777777" w:rsidTr="009D636B">
            <w:sdt>
              <w:sdtPr>
                <w:rPr>
                  <w:rFonts w:hint="eastAsia"/>
                </w:rPr>
                <w:alias w:val="分部商品类型明细名称"/>
                <w:tag w:val="_GBC_9b24d072ad6f4b69a94ec304db6192c3"/>
                <w:id w:val="-742027498"/>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895799E" w14:textId="77777777" w:rsidR="009D636B" w:rsidRDefault="009D636B" w:rsidP="009D636B">
                    <w:pPr>
                      <w:ind w:firstLineChars="200" w:firstLine="420"/>
                    </w:pPr>
                    <w:r>
                      <w:rPr>
                        <w:rFonts w:hint="eastAsia"/>
                      </w:rPr>
                      <w:t>四、环保</w:t>
                    </w:r>
                  </w:p>
                </w:tc>
              </w:sdtContent>
            </w:sdt>
            <w:sdt>
              <w:sdtPr>
                <w:alias w:val="商品类型明细合同产生的收入"/>
                <w:tag w:val="_GBC_4e6bfa20e78f4111b81144120f593c56"/>
                <w:id w:val="-1527093151"/>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39676AB4" w14:textId="77777777" w:rsidR="009D636B" w:rsidRDefault="009D636B" w:rsidP="009D636B">
                    <w:pPr>
                      <w:jc w:val="right"/>
                    </w:pPr>
                    <w:r w:rsidRPr="00810EB0">
                      <w:t>597,555,978.68</w:t>
                    </w:r>
                  </w:p>
                </w:tc>
              </w:sdtContent>
            </w:sdt>
          </w:tr>
          <w:tr w:rsidR="009D636B" w14:paraId="6FE86B27" w14:textId="77777777" w:rsidTr="009D636B">
            <w:sdt>
              <w:sdtPr>
                <w:rPr>
                  <w:rFonts w:hint="eastAsia"/>
                </w:rPr>
                <w:alias w:val="分部商品类型明细名称"/>
                <w:tag w:val="_GBC_9b24d072ad6f4b69a94ec304db6192c3"/>
                <w:id w:val="-1573956531"/>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4F4575A" w14:textId="77777777" w:rsidR="009D636B" w:rsidRDefault="009D636B" w:rsidP="009D636B">
                    <w:pPr>
                      <w:ind w:firstLineChars="200" w:firstLine="420"/>
                    </w:pPr>
                    <w:r w:rsidRPr="00810EB0">
                      <w:rPr>
                        <w:rFonts w:hint="eastAsia"/>
                      </w:rPr>
                      <w:t>五、其他</w:t>
                    </w:r>
                  </w:p>
                </w:tc>
              </w:sdtContent>
            </w:sdt>
            <w:sdt>
              <w:sdtPr>
                <w:alias w:val="商品类型明细合同产生的收入"/>
                <w:tag w:val="_GBC_4e6bfa20e78f4111b81144120f593c56"/>
                <w:id w:val="1538392912"/>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0CC80159" w14:textId="77777777" w:rsidR="009D636B" w:rsidRDefault="009D636B" w:rsidP="009D636B">
                    <w:pPr>
                      <w:jc w:val="right"/>
                    </w:pPr>
                    <w:r w:rsidRPr="00810EB0">
                      <w:t>1,162,795,112.78</w:t>
                    </w:r>
                  </w:p>
                </w:tc>
              </w:sdtContent>
            </w:sdt>
          </w:tr>
          <w:tr w:rsidR="009D636B" w14:paraId="45F02167" w14:textId="77777777" w:rsidTr="009D636B">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1786469017"/>
                  <w:lock w:val="sdtLocked"/>
                </w:sdtPr>
                <w:sdtEndPr/>
                <w:sdtContent>
                  <w:p w14:paraId="42639D5F" w14:textId="77777777" w:rsidR="009D636B" w:rsidRDefault="009D636B" w:rsidP="009D636B">
                    <w:pPr>
                      <w:jc w:val="center"/>
                    </w:pPr>
                    <w:r>
                      <w:rPr>
                        <w:rFonts w:hint="eastAsia"/>
                      </w:rPr>
                      <w:t>合计</w:t>
                    </w:r>
                  </w:p>
                </w:sdtContent>
              </w:sdt>
            </w:tc>
            <w:sdt>
              <w:sdtPr>
                <w:alias w:val="合同产生的收入"/>
                <w:tag w:val="_GBC_463fdb24770148078bc9ecdf4126a76b"/>
                <w:id w:val="-236779373"/>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02991610" w14:textId="77777777" w:rsidR="009D636B" w:rsidRDefault="009D636B" w:rsidP="009D636B">
                    <w:pPr>
                      <w:jc w:val="right"/>
                    </w:pPr>
                    <w:r w:rsidRPr="00810EB0">
                      <w:t>18,369,899,678.72</w:t>
                    </w:r>
                  </w:p>
                </w:tc>
              </w:sdtContent>
            </w:sdt>
          </w:tr>
        </w:tbl>
        <w:p w14:paraId="283E521A" w14:textId="77777777" w:rsidR="009D636B" w:rsidRDefault="009D636B"/>
        <w:p w14:paraId="79E06637" w14:textId="77777777" w:rsidR="00141EA5" w:rsidRDefault="00C8325B"/>
      </w:sdtContent>
    </w:sdt>
    <w:bookmarkEnd w:id="236" w:displacedByCustomXml="prev"/>
    <w:bookmarkStart w:id="237" w:name="_Hlk10538083" w:displacedByCustomXml="next"/>
    <w:bookmarkStart w:id="238" w:name="_Hlk10538092" w:displacedByCustomXml="next"/>
    <w:sdt>
      <w:sdtPr>
        <w:rPr>
          <w:rFonts w:ascii="宋体" w:hAnsi="宋体" w:cs="宋体" w:hint="eastAsia"/>
          <w:b w:val="0"/>
          <w:bCs w:val="0"/>
          <w:kern w:val="0"/>
          <w:szCs w:val="24"/>
        </w:rPr>
        <w:alias w:val="模块:履约义务的说明"/>
        <w:tag w:val="_SEC_c2d2612c37d449d6b1ff5194855fc52c"/>
        <w:id w:val="-867601540"/>
        <w:lock w:val="sdtLocked"/>
        <w:placeholder>
          <w:docPart w:val="GBC22222222222222222222222222222"/>
        </w:placeholder>
      </w:sdtPr>
      <w:sdtEndPr>
        <w:rPr>
          <w:rFonts w:hint="default"/>
          <w:szCs w:val="21"/>
        </w:rPr>
      </w:sdtEndPr>
      <w:sdtContent>
        <w:p w14:paraId="30BE43B8" w14:textId="77777777" w:rsidR="00141EA5" w:rsidRDefault="00102502">
          <w:pPr>
            <w:pStyle w:val="4"/>
            <w:numPr>
              <w:ilvl w:val="0"/>
              <w:numId w:val="79"/>
            </w:numPr>
            <w:ind w:left="426" w:hanging="426"/>
            <w:rPr>
              <w:rFonts w:ascii="宋体" w:hAnsi="宋体"/>
            </w:rPr>
          </w:pPr>
          <w:r>
            <w:rPr>
              <w:rFonts w:ascii="宋体" w:hAnsi="宋体" w:hint="eastAsia"/>
            </w:rPr>
            <w:t>履约义务的说明</w:t>
          </w:r>
          <w:bookmarkEnd w:id="237"/>
        </w:p>
        <w:sdt>
          <w:sdtPr>
            <w:alias w:val="是否适用：履约义务的说明[双击切换]"/>
            <w:tag w:val="_GBC_cb7f024e61b74dffae341dc41978348f"/>
            <w:id w:val="328571045"/>
            <w:lock w:val="sdtLocked"/>
            <w:placeholder>
              <w:docPart w:val="GBC22222222222222222222222222222"/>
            </w:placeholder>
          </w:sdtPr>
          <w:sdtEndPr/>
          <w:sdtContent>
            <w:p w14:paraId="0E38A783" w14:textId="77777777" w:rsidR="00141EA5" w:rsidRDefault="00102502" w:rsidP="00AB7D6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6630c6fe771842c38c46817107ddd376"/>
            <w:id w:val="1677375125"/>
            <w:lock w:val="sdtLocked"/>
          </w:sdtPr>
          <w:sdtEndPr/>
          <w:sdtContent>
            <w:p w14:paraId="2E7F12E0" w14:textId="77777777" w:rsidR="009D636B" w:rsidRPr="006C6256" w:rsidRDefault="009D636B" w:rsidP="009D636B">
              <w:pPr>
                <w:ind w:firstLineChars="200" w:firstLine="420"/>
                <w:jc w:val="both"/>
              </w:pPr>
              <w:r w:rsidRPr="006C6256">
                <w:rPr>
                  <w:rFonts w:hint="eastAsia"/>
                </w:rPr>
                <w:t>本集团主要业务类型包括工程技术服务、运维服务、装备制造、环保，该四类收入合计占本集团合并财务报表收入总额约</w:t>
              </w:r>
              <w:r w:rsidRPr="006C6256">
                <w:t>93.67%。</w:t>
              </w:r>
            </w:p>
            <w:p w14:paraId="5C03DD63" w14:textId="77777777" w:rsidR="009D636B" w:rsidRPr="006C6256" w:rsidRDefault="009D636B" w:rsidP="009D636B">
              <w:pPr>
                <w:ind w:firstLineChars="200" w:firstLine="420"/>
                <w:jc w:val="both"/>
              </w:pPr>
              <w:r w:rsidRPr="006C6256">
                <w:t>1）工程</w:t>
              </w:r>
              <w:r w:rsidRPr="006C6256">
                <w:rPr>
                  <w:rFonts w:hint="eastAsia"/>
                </w:rPr>
                <w:t>技术服务</w:t>
              </w:r>
              <w:r w:rsidRPr="006C6256">
                <w:t>业务模式以EPC工程总承包服务为主，同时采用成套技术装备供货（EP）、工程咨询和设计、设备安装、工程建设管理等模式。履约义务通常的履行时间在12个月至36个月，本集团作为主要责任人与客户签订工程总承包合同，本集团根据每个客户的个性化要求，为其专门设计、采购或生产定制化设备。于合同开始日，客户按合同约定支付预付款，在工程设计、设备采购和建造的全过程中，在客户拥有的土地上建造工程建设项目，客户按照履约进度联合监理公司进行工程进度确认并支付进度款。工程项目竣工验收合格后进入质保期。本集团不承担预期将退</w:t>
              </w:r>
              <w:r w:rsidRPr="006C6256">
                <w:rPr>
                  <w:rFonts w:hint="eastAsia"/>
                </w:rPr>
                <w:t>还给客户的款项等类似义务，产品质量保证按照法定的产品质量要求执行。</w:t>
              </w:r>
            </w:p>
            <w:p w14:paraId="1B50F9C8" w14:textId="77777777" w:rsidR="009D636B" w:rsidRPr="006C6256" w:rsidRDefault="009D636B" w:rsidP="009D636B">
              <w:pPr>
                <w:ind w:firstLineChars="200" w:firstLine="420"/>
                <w:jc w:val="both"/>
              </w:pPr>
              <w:r w:rsidRPr="006C6256">
                <w:t>2）</w:t>
              </w:r>
              <w:r w:rsidRPr="006C6256">
                <w:rPr>
                  <w:rFonts w:hint="eastAsia"/>
                </w:rPr>
                <w:t>运维服务业务</w:t>
              </w:r>
              <w:r w:rsidRPr="006C6256">
                <w:t>的业务模式为业主负责原材料、燃料供应、产品销售等，本集团承担生产线的人员组织、产品生产、设备运行维护、设备检修及备品备件等。履约义务通常的履行时间为12个月，在履约期间内主要采用人工单价或吨产品单价定期进行结算。本集团不承担预期将退还给客户的款项等类似义务。</w:t>
              </w:r>
            </w:p>
            <w:p w14:paraId="0C8B26D4" w14:textId="77777777" w:rsidR="009D636B" w:rsidRPr="006C6256" w:rsidRDefault="009D636B" w:rsidP="009D636B">
              <w:pPr>
                <w:ind w:firstLineChars="200" w:firstLine="420"/>
              </w:pPr>
              <w:r w:rsidRPr="006C6256">
                <w:t>3）装备制造业务模式为装备生产、销售。装备制造履约义务通常的履行时间在6个月以内，本集团作为主要责任人与客户签订商品销售合同，根据客户定制化要求设计生产，直接对外销售。一般在产品送达客户指定地点，产品的控制权转移给客户，本集团取得无条件收款权利。控制权转移给客户之前发生的运输活动不构成单项履约义务。本集团不承担预期将退还给客户的款项等类似义务，产品质量保证按照法定的产品质量要求执行。</w:t>
              </w:r>
            </w:p>
            <w:p w14:paraId="515D5D32" w14:textId="77777777" w:rsidR="009D636B" w:rsidRPr="006C6256" w:rsidRDefault="009D636B" w:rsidP="009D636B">
              <w:pPr>
                <w:ind w:firstLineChars="200" w:firstLine="420"/>
              </w:pPr>
              <w:r w:rsidRPr="006C6256">
                <w:t>4）环保业务的业务模式包括工程咨询与设计、设备供货、工程总承包（EPC、EPC+F）、投资运营、合同能源管理（EMC）等。合同履约义务与工程建设业务基本一致。</w:t>
              </w:r>
            </w:p>
          </w:sdtContent>
        </w:sdt>
        <w:p w14:paraId="05CD1A43" w14:textId="77777777" w:rsidR="00141EA5" w:rsidRPr="006C6256" w:rsidRDefault="00C8325B"/>
      </w:sdtContent>
    </w:sdt>
    <w:bookmarkEnd w:id="238" w:displacedByCustomXml="prev"/>
    <w:bookmarkStart w:id="239" w:name="_Hlk10538107" w:displacedByCustomXml="next"/>
    <w:bookmarkStart w:id="240" w:name="_Hlk10538117" w:displacedByCustomXml="next"/>
    <w:sdt>
      <w:sdtPr>
        <w:rPr>
          <w:rFonts w:ascii="宋体" w:hAnsi="宋体" w:cs="宋体" w:hint="eastAsia"/>
          <w:b w:val="0"/>
          <w:bCs w:val="0"/>
          <w:kern w:val="0"/>
          <w:szCs w:val="24"/>
        </w:rPr>
        <w:alias w:val="模块:分摊至剩余履约义务的说明"/>
        <w:tag w:val="_SEC_52c497559d5c4501875a7b175ab4b1eb"/>
        <w:id w:val="-1132014068"/>
        <w:lock w:val="sdtLocked"/>
        <w:placeholder>
          <w:docPart w:val="GBC22222222222222222222222222222"/>
        </w:placeholder>
      </w:sdtPr>
      <w:sdtEndPr>
        <w:rPr>
          <w:rFonts w:hint="default"/>
          <w:szCs w:val="21"/>
        </w:rPr>
      </w:sdtEndPr>
      <w:sdtContent>
        <w:p w14:paraId="287540AD" w14:textId="77777777" w:rsidR="00141EA5" w:rsidRPr="006C6256" w:rsidRDefault="00102502">
          <w:pPr>
            <w:pStyle w:val="4"/>
            <w:numPr>
              <w:ilvl w:val="0"/>
              <w:numId w:val="79"/>
            </w:numPr>
            <w:ind w:left="426" w:hanging="426"/>
            <w:rPr>
              <w:rFonts w:ascii="宋体" w:hAnsi="宋体"/>
            </w:rPr>
          </w:pPr>
          <w:r w:rsidRPr="006C6256">
            <w:rPr>
              <w:rFonts w:ascii="宋体" w:hAnsi="宋体" w:hint="eastAsia"/>
            </w:rPr>
            <w:t>分摊至剩余履约义务的说明</w:t>
          </w:r>
          <w:bookmarkEnd w:id="239"/>
        </w:p>
        <w:sdt>
          <w:sdtPr>
            <w:alias w:val="是否适用：分摊至剩余履约义务的说明[双击切换]"/>
            <w:tag w:val="_GBC_3e12eb65fc9e4c7b80815a7392be58f2"/>
            <w:id w:val="-1141193006"/>
            <w:lock w:val="sdtLocked"/>
            <w:placeholder>
              <w:docPart w:val="GBC22222222222222222222222222222"/>
            </w:placeholder>
          </w:sdtPr>
          <w:sdtEndPr/>
          <w:sdtContent>
            <w:p w14:paraId="353EF980" w14:textId="77777777" w:rsidR="00AB7D6D" w:rsidRPr="006C6256" w:rsidRDefault="00102502" w:rsidP="00AB7D6D">
              <w:r w:rsidRPr="006C6256">
                <w:fldChar w:fldCharType="begin"/>
              </w:r>
              <w:r w:rsidRPr="006C6256">
                <w:instrText xml:space="preserve"> MACROBUTTON  SnrToggleCheckbox √适用 </w:instrText>
              </w:r>
              <w:r w:rsidRPr="006C6256">
                <w:fldChar w:fldCharType="end"/>
              </w:r>
              <w:r w:rsidRPr="006C6256">
                <w:fldChar w:fldCharType="begin"/>
              </w:r>
              <w:r w:rsidRPr="006C6256">
                <w:instrText xml:space="preserve"> MACROBUTTON  SnrToggleCheckbox □不适用 </w:instrText>
              </w:r>
              <w:r w:rsidRPr="006C6256">
                <w:fldChar w:fldCharType="end"/>
              </w:r>
            </w:p>
          </w:sdtContent>
        </w:sdt>
        <w:p w14:paraId="4BF6765F" w14:textId="77777777" w:rsidR="00141EA5" w:rsidRPr="006C6256" w:rsidRDefault="009D636B" w:rsidP="009D636B">
          <w:pPr>
            <w:ind w:firstLineChars="200" w:firstLine="420"/>
            <w:jc w:val="both"/>
          </w:pPr>
          <w:r w:rsidRPr="006C6256">
            <w:rPr>
              <w:rFonts w:hint="eastAsia"/>
            </w:rPr>
            <w:t>本集团于合同开始日对合同进行评估，认为向客户转让商品的承诺与合同中其他承诺不可单独区分，应将每个合同整体作为一个单项履约义务。</w:t>
          </w:r>
        </w:p>
      </w:sdtContent>
    </w:sdt>
    <w:bookmarkEnd w:id="240" w:displacedByCustomXml="prev"/>
    <w:p w14:paraId="4927F04E" w14:textId="77777777" w:rsidR="00141EA5" w:rsidRDefault="00141EA5" w:rsidP="00AB7D6D"/>
    <w:sdt>
      <w:sdtPr>
        <w:rPr>
          <w:rFonts w:ascii="宋体" w:hAnsi="宋体" w:cs="宋体" w:hint="eastAsia"/>
          <w:b w:val="0"/>
          <w:bCs w:val="0"/>
          <w:kern w:val="0"/>
          <w:szCs w:val="21"/>
        </w:rPr>
        <w:alias w:val="模块:税金及附加"/>
        <w:tag w:val="_GBC_38185835049143dd873ff3e7d0941647"/>
        <w:id w:val="-736167455"/>
        <w:lock w:val="sdtLocked"/>
        <w:placeholder>
          <w:docPart w:val="GBC22222222222222222222222222222"/>
        </w:placeholder>
      </w:sdtPr>
      <w:sdtEndPr/>
      <w:sdtContent>
        <w:p w14:paraId="1C3AB95A"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202552418"/>
            <w:lock w:val="sdtLocked"/>
            <w:placeholder>
              <w:docPart w:val="GBC22222222222222222222222222222"/>
            </w:placeholder>
          </w:sdtPr>
          <w:sdtEndPr/>
          <w:sdtContent>
            <w:p w14:paraId="13E58372" w14:textId="77777777" w:rsidR="00141EA5" w:rsidRDefault="00102502">
              <w:r>
                <w:fldChar w:fldCharType="begin"/>
              </w:r>
              <w:r w:rsidR="00596BE7">
                <w:instrText xml:space="preserve"> MACROBUTTON  SnrToggleCheckbox √适用 </w:instrText>
              </w:r>
              <w:r>
                <w:fldChar w:fldCharType="end"/>
              </w:r>
              <w:r>
                <w:fldChar w:fldCharType="begin"/>
              </w:r>
              <w:r w:rsidR="00596BE7">
                <w:instrText xml:space="preserve"> MACROBUTTON  SnrToggleCheckbox □不适用 </w:instrText>
              </w:r>
              <w:r>
                <w:fldChar w:fldCharType="end"/>
              </w:r>
            </w:p>
          </w:sdtContent>
        </w:sdt>
        <w:p w14:paraId="66F06668" w14:textId="77777777" w:rsidR="00A47BBE" w:rsidRDefault="00102502">
          <w:pPr>
            <w:jc w:val="right"/>
          </w:pPr>
          <w:r>
            <w:rPr>
              <w:rFonts w:hint="eastAsia"/>
            </w:rPr>
            <w:t>单位：</w:t>
          </w:r>
          <w:sdt>
            <w:sdtPr>
              <w:rPr>
                <w:rFonts w:hint="eastAsia"/>
              </w:rPr>
              <w:alias w:val="单位：财务附注：税金及附加"/>
              <w:tag w:val="_GBC_bdd382ceb0b74413bcc8ce354afae4a8"/>
              <w:id w:val="8297226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16144319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3"/>
            <w:gridCol w:w="2995"/>
            <w:gridCol w:w="2995"/>
          </w:tblGrid>
          <w:tr w:rsidR="00A47BBE" w14:paraId="705084F0" w14:textId="77777777" w:rsidTr="008103D5">
            <w:sdt>
              <w:sdtPr>
                <w:tag w:val="_PLD_444bcf5500dc4f7f9041afd20c147408"/>
                <w:id w:val="446827325"/>
                <w:lock w:val="sdtLocked"/>
              </w:sdtPr>
              <w:sdtEndPr/>
              <w:sdtContent>
                <w:tc>
                  <w:tcPr>
                    <w:tcW w:w="1606" w:type="pct"/>
                    <w:vAlign w:val="center"/>
                  </w:tcPr>
                  <w:p w14:paraId="2F959440" w14:textId="77777777" w:rsidR="00A47BBE" w:rsidRDefault="00A47BBE" w:rsidP="004D7163">
                    <w:pPr>
                      <w:autoSpaceDE w:val="0"/>
                      <w:autoSpaceDN w:val="0"/>
                      <w:adjustRightInd w:val="0"/>
                      <w:snapToGrid w:val="0"/>
                      <w:spacing w:line="240" w:lineRule="atLeast"/>
                      <w:jc w:val="center"/>
                    </w:pPr>
                    <w:r>
                      <w:rPr>
                        <w:rFonts w:hint="eastAsia"/>
                      </w:rPr>
                      <w:t>项目</w:t>
                    </w:r>
                  </w:p>
                </w:tc>
              </w:sdtContent>
            </w:sdt>
            <w:sdt>
              <w:sdtPr>
                <w:tag w:val="_PLD_986496e04f5841889074687e953bf8a9"/>
                <w:id w:val="1909730332"/>
                <w:lock w:val="sdtLocked"/>
              </w:sdtPr>
              <w:sdtEndPr/>
              <w:sdtContent>
                <w:tc>
                  <w:tcPr>
                    <w:tcW w:w="1697" w:type="pct"/>
                  </w:tcPr>
                  <w:p w14:paraId="18652761" w14:textId="77777777" w:rsidR="00A47BBE" w:rsidRDefault="00A47BBE" w:rsidP="004D7163">
                    <w:pPr>
                      <w:jc w:val="center"/>
                    </w:pPr>
                    <w:r>
                      <w:rPr>
                        <w:rFonts w:hint="eastAsia"/>
                      </w:rPr>
                      <w:t>本期发生额</w:t>
                    </w:r>
                  </w:p>
                </w:tc>
              </w:sdtContent>
            </w:sdt>
            <w:sdt>
              <w:sdtPr>
                <w:tag w:val="_PLD_4ab1376344dc484195a5459c78069a64"/>
                <w:id w:val="-2083751049"/>
                <w:lock w:val="sdtLocked"/>
              </w:sdtPr>
              <w:sdtEndPr/>
              <w:sdtContent>
                <w:tc>
                  <w:tcPr>
                    <w:tcW w:w="1697" w:type="pct"/>
                    <w:vAlign w:val="center"/>
                  </w:tcPr>
                  <w:p w14:paraId="7BA47CB1" w14:textId="77777777" w:rsidR="00A47BBE" w:rsidRDefault="00A47BBE" w:rsidP="004D7163">
                    <w:pPr>
                      <w:jc w:val="center"/>
                    </w:pPr>
                    <w:r>
                      <w:rPr>
                        <w:rFonts w:hint="eastAsia"/>
                      </w:rPr>
                      <w:t>上期发生额</w:t>
                    </w:r>
                  </w:p>
                </w:tc>
              </w:sdtContent>
            </w:sdt>
          </w:tr>
          <w:tr w:rsidR="00A47BBE" w14:paraId="2AD49586" w14:textId="77777777" w:rsidTr="008103D5">
            <w:tc>
              <w:tcPr>
                <w:tcW w:w="1606" w:type="pct"/>
                <w:vAlign w:val="center"/>
              </w:tcPr>
              <w:p w14:paraId="5C08E817" w14:textId="77777777" w:rsidR="00A47BBE" w:rsidRDefault="00A47BBE" w:rsidP="004D7163">
                <w:pPr>
                  <w:autoSpaceDE w:val="0"/>
                  <w:autoSpaceDN w:val="0"/>
                  <w:adjustRightInd w:val="0"/>
                  <w:snapToGrid w:val="0"/>
                  <w:spacing w:line="240" w:lineRule="atLeast"/>
                </w:pPr>
                <w:r>
                  <w:rPr>
                    <w:rFonts w:hint="eastAsia"/>
                  </w:rPr>
                  <w:t>城市维护建设税</w:t>
                </w:r>
              </w:p>
            </w:tc>
            <w:tc>
              <w:tcPr>
                <w:tcW w:w="1697" w:type="pct"/>
              </w:tcPr>
              <w:p w14:paraId="5CBCB2C4" w14:textId="77777777" w:rsidR="00A47BBE" w:rsidRDefault="00A47BBE" w:rsidP="004D7163">
                <w:pPr>
                  <w:autoSpaceDE w:val="0"/>
                  <w:autoSpaceDN w:val="0"/>
                  <w:adjustRightInd w:val="0"/>
                  <w:snapToGrid w:val="0"/>
                  <w:spacing w:line="240" w:lineRule="atLeast"/>
                  <w:jc w:val="right"/>
                </w:pPr>
                <w:r w:rsidRPr="00A47BBE">
                  <w:t>18,938,856.15</w:t>
                </w:r>
              </w:p>
            </w:tc>
            <w:tc>
              <w:tcPr>
                <w:tcW w:w="1697" w:type="pct"/>
              </w:tcPr>
              <w:p w14:paraId="4E22DF12" w14:textId="77777777" w:rsidR="00A47BBE" w:rsidRDefault="00A47BBE" w:rsidP="004D7163">
                <w:pPr>
                  <w:jc w:val="right"/>
                </w:pPr>
                <w:r w:rsidRPr="00A47BBE">
                  <w:t>16,349,783.84</w:t>
                </w:r>
              </w:p>
            </w:tc>
          </w:tr>
          <w:tr w:rsidR="00A47BBE" w14:paraId="71B26025" w14:textId="77777777" w:rsidTr="008103D5">
            <w:tc>
              <w:tcPr>
                <w:tcW w:w="1606" w:type="pct"/>
                <w:vAlign w:val="center"/>
              </w:tcPr>
              <w:p w14:paraId="3879034E" w14:textId="77777777" w:rsidR="00A47BBE" w:rsidRDefault="00A47BBE" w:rsidP="004D7163">
                <w:pPr>
                  <w:autoSpaceDE w:val="0"/>
                  <w:autoSpaceDN w:val="0"/>
                  <w:adjustRightInd w:val="0"/>
                  <w:snapToGrid w:val="0"/>
                  <w:spacing w:line="240" w:lineRule="atLeast"/>
                </w:pPr>
                <w:r>
                  <w:rPr>
                    <w:rFonts w:hint="eastAsia"/>
                  </w:rPr>
                  <w:t>教育费附加</w:t>
                </w:r>
              </w:p>
            </w:tc>
            <w:tc>
              <w:tcPr>
                <w:tcW w:w="1697" w:type="pct"/>
              </w:tcPr>
              <w:p w14:paraId="1580A812" w14:textId="77777777" w:rsidR="00A47BBE" w:rsidRDefault="00A47BBE" w:rsidP="004D7163">
                <w:pPr>
                  <w:autoSpaceDE w:val="0"/>
                  <w:autoSpaceDN w:val="0"/>
                  <w:adjustRightInd w:val="0"/>
                  <w:snapToGrid w:val="0"/>
                  <w:spacing w:line="240" w:lineRule="atLeast"/>
                  <w:jc w:val="right"/>
                </w:pPr>
                <w:r w:rsidRPr="00A47BBE">
                  <w:t>16,158,088.71</w:t>
                </w:r>
              </w:p>
            </w:tc>
            <w:tc>
              <w:tcPr>
                <w:tcW w:w="1697" w:type="pct"/>
              </w:tcPr>
              <w:p w14:paraId="03BC8120" w14:textId="77777777" w:rsidR="00A47BBE" w:rsidRDefault="00A47BBE" w:rsidP="004D7163">
                <w:pPr>
                  <w:jc w:val="right"/>
                </w:pPr>
                <w:r w:rsidRPr="00A47BBE">
                  <w:t>14,095,723.85</w:t>
                </w:r>
              </w:p>
            </w:tc>
          </w:tr>
          <w:tr w:rsidR="00A47BBE" w14:paraId="1C2D63DA" w14:textId="77777777" w:rsidTr="008103D5">
            <w:tc>
              <w:tcPr>
                <w:tcW w:w="1606" w:type="pct"/>
                <w:vAlign w:val="center"/>
              </w:tcPr>
              <w:p w14:paraId="631F5C22" w14:textId="77777777" w:rsidR="00A47BBE" w:rsidRDefault="00A47BBE" w:rsidP="004D7163">
                <w:pPr>
                  <w:autoSpaceDE w:val="0"/>
                  <w:autoSpaceDN w:val="0"/>
                  <w:adjustRightInd w:val="0"/>
                  <w:snapToGrid w:val="0"/>
                  <w:spacing w:line="240" w:lineRule="atLeast"/>
                </w:pPr>
                <w:r>
                  <w:rPr>
                    <w:rFonts w:hint="eastAsia"/>
                  </w:rPr>
                  <w:t>资源税</w:t>
                </w:r>
              </w:p>
            </w:tc>
            <w:tc>
              <w:tcPr>
                <w:tcW w:w="1697" w:type="pct"/>
              </w:tcPr>
              <w:p w14:paraId="451E6562" w14:textId="77777777" w:rsidR="00A47BBE" w:rsidRDefault="00A47BBE" w:rsidP="004D7163">
                <w:pPr>
                  <w:autoSpaceDE w:val="0"/>
                  <w:autoSpaceDN w:val="0"/>
                  <w:adjustRightInd w:val="0"/>
                  <w:snapToGrid w:val="0"/>
                  <w:spacing w:line="240" w:lineRule="atLeast"/>
                  <w:jc w:val="right"/>
                </w:pPr>
                <w:r w:rsidRPr="00A47BBE">
                  <w:t>13,859,241.43</w:t>
                </w:r>
              </w:p>
            </w:tc>
            <w:tc>
              <w:tcPr>
                <w:tcW w:w="1697" w:type="pct"/>
              </w:tcPr>
              <w:p w14:paraId="3A24430F" w14:textId="77777777" w:rsidR="00A47BBE" w:rsidRDefault="00A47BBE" w:rsidP="004D7163">
                <w:pPr>
                  <w:jc w:val="right"/>
                </w:pPr>
                <w:r w:rsidRPr="00A47BBE">
                  <w:t>18,420,404.35</w:t>
                </w:r>
              </w:p>
            </w:tc>
          </w:tr>
          <w:tr w:rsidR="00A47BBE" w14:paraId="3B8F19DC" w14:textId="77777777" w:rsidTr="008103D5">
            <w:tc>
              <w:tcPr>
                <w:tcW w:w="1606" w:type="pct"/>
                <w:vAlign w:val="center"/>
              </w:tcPr>
              <w:p w14:paraId="145C6E07" w14:textId="77777777" w:rsidR="00A47BBE" w:rsidRDefault="00A47BBE" w:rsidP="004D7163">
                <w:pPr>
                  <w:autoSpaceDE w:val="0"/>
                  <w:autoSpaceDN w:val="0"/>
                  <w:adjustRightInd w:val="0"/>
                  <w:snapToGrid w:val="0"/>
                  <w:spacing w:line="240" w:lineRule="atLeast"/>
                </w:pPr>
                <w:r>
                  <w:t>房产税</w:t>
                </w:r>
              </w:p>
            </w:tc>
            <w:tc>
              <w:tcPr>
                <w:tcW w:w="1697" w:type="pct"/>
              </w:tcPr>
              <w:p w14:paraId="38F5AF20" w14:textId="77777777" w:rsidR="00A47BBE" w:rsidRDefault="00A47BBE" w:rsidP="004D7163">
                <w:pPr>
                  <w:autoSpaceDE w:val="0"/>
                  <w:autoSpaceDN w:val="0"/>
                  <w:adjustRightInd w:val="0"/>
                  <w:snapToGrid w:val="0"/>
                  <w:spacing w:line="240" w:lineRule="atLeast"/>
                  <w:jc w:val="right"/>
                </w:pPr>
                <w:r w:rsidRPr="00A47BBE">
                  <w:t>11,425,739.85</w:t>
                </w:r>
              </w:p>
            </w:tc>
            <w:tc>
              <w:tcPr>
                <w:tcW w:w="1697" w:type="pct"/>
              </w:tcPr>
              <w:p w14:paraId="444C3B63" w14:textId="77777777" w:rsidR="00A47BBE" w:rsidRDefault="00A47BBE" w:rsidP="004D7163">
                <w:pPr>
                  <w:jc w:val="right"/>
                </w:pPr>
                <w:r w:rsidRPr="00A47BBE">
                  <w:t>11,992,114.17</w:t>
                </w:r>
              </w:p>
            </w:tc>
          </w:tr>
          <w:tr w:rsidR="00A47BBE" w14:paraId="30DCB065" w14:textId="77777777" w:rsidTr="008103D5">
            <w:tc>
              <w:tcPr>
                <w:tcW w:w="1606" w:type="pct"/>
                <w:vAlign w:val="center"/>
              </w:tcPr>
              <w:p w14:paraId="7BDFDF0A" w14:textId="77777777" w:rsidR="00A47BBE" w:rsidRDefault="00A47BBE" w:rsidP="004D7163">
                <w:pPr>
                  <w:autoSpaceDE w:val="0"/>
                  <w:autoSpaceDN w:val="0"/>
                  <w:adjustRightInd w:val="0"/>
                  <w:snapToGrid w:val="0"/>
                  <w:spacing w:line="240" w:lineRule="atLeast"/>
                </w:pPr>
                <w:r>
                  <w:t>土地使用税</w:t>
                </w:r>
              </w:p>
            </w:tc>
            <w:tc>
              <w:tcPr>
                <w:tcW w:w="1697" w:type="pct"/>
              </w:tcPr>
              <w:p w14:paraId="567C85D5" w14:textId="77777777" w:rsidR="00A47BBE" w:rsidRDefault="00A47BBE" w:rsidP="004D7163">
                <w:pPr>
                  <w:autoSpaceDE w:val="0"/>
                  <w:autoSpaceDN w:val="0"/>
                  <w:adjustRightInd w:val="0"/>
                  <w:snapToGrid w:val="0"/>
                  <w:spacing w:line="240" w:lineRule="atLeast"/>
                  <w:jc w:val="right"/>
                </w:pPr>
                <w:r w:rsidRPr="00A47BBE">
                  <w:t>6,237,464.49</w:t>
                </w:r>
              </w:p>
            </w:tc>
            <w:tc>
              <w:tcPr>
                <w:tcW w:w="1697" w:type="pct"/>
              </w:tcPr>
              <w:p w14:paraId="02271852" w14:textId="77777777" w:rsidR="00A47BBE" w:rsidRDefault="00A47BBE" w:rsidP="004D7163">
                <w:pPr>
                  <w:jc w:val="right"/>
                </w:pPr>
                <w:r w:rsidRPr="00A47BBE">
                  <w:t>6,406,734.25</w:t>
                </w:r>
              </w:p>
            </w:tc>
          </w:tr>
          <w:tr w:rsidR="00A47BBE" w14:paraId="0B8CF4AA" w14:textId="77777777" w:rsidTr="008103D5">
            <w:tc>
              <w:tcPr>
                <w:tcW w:w="1606" w:type="pct"/>
                <w:vAlign w:val="center"/>
              </w:tcPr>
              <w:p w14:paraId="1D67EBC9" w14:textId="77777777" w:rsidR="00A47BBE" w:rsidRDefault="00A47BBE" w:rsidP="004D7163">
                <w:pPr>
                  <w:autoSpaceDE w:val="0"/>
                  <w:autoSpaceDN w:val="0"/>
                  <w:adjustRightInd w:val="0"/>
                  <w:snapToGrid w:val="0"/>
                  <w:spacing w:line="240" w:lineRule="atLeast"/>
                </w:pPr>
                <w:r>
                  <w:rPr>
                    <w:rFonts w:hint="eastAsia"/>
                  </w:rPr>
                  <w:t>其他税费</w:t>
                </w:r>
              </w:p>
            </w:tc>
            <w:tc>
              <w:tcPr>
                <w:tcW w:w="1697" w:type="pct"/>
              </w:tcPr>
              <w:p w14:paraId="36CD4760" w14:textId="77777777" w:rsidR="00A47BBE" w:rsidRDefault="00A47BBE" w:rsidP="004D7163">
                <w:pPr>
                  <w:autoSpaceDE w:val="0"/>
                  <w:autoSpaceDN w:val="0"/>
                  <w:adjustRightInd w:val="0"/>
                  <w:snapToGrid w:val="0"/>
                  <w:spacing w:line="240" w:lineRule="atLeast"/>
                  <w:jc w:val="right"/>
                </w:pPr>
                <w:r>
                  <w:t>18,095,137.10</w:t>
                </w:r>
              </w:p>
            </w:tc>
            <w:tc>
              <w:tcPr>
                <w:tcW w:w="1697" w:type="pct"/>
              </w:tcPr>
              <w:p w14:paraId="7C38010B" w14:textId="77777777" w:rsidR="00A47BBE" w:rsidRDefault="00A47BBE" w:rsidP="004D7163">
                <w:pPr>
                  <w:jc w:val="right"/>
                </w:pPr>
                <w:r>
                  <w:t>14,543,369.74</w:t>
                </w:r>
              </w:p>
            </w:tc>
          </w:tr>
          <w:tr w:rsidR="00A47BBE" w:rsidRPr="00A47BBE" w14:paraId="10068AF5" w14:textId="77777777" w:rsidTr="008103D5">
            <w:tc>
              <w:tcPr>
                <w:tcW w:w="1606" w:type="pct"/>
                <w:vAlign w:val="center"/>
              </w:tcPr>
              <w:p w14:paraId="3992E65D" w14:textId="77777777" w:rsidR="00A47BBE" w:rsidRDefault="00A47BBE" w:rsidP="004D7163">
                <w:pPr>
                  <w:autoSpaceDE w:val="0"/>
                  <w:autoSpaceDN w:val="0"/>
                  <w:adjustRightInd w:val="0"/>
                  <w:snapToGrid w:val="0"/>
                  <w:spacing w:line="240" w:lineRule="atLeast"/>
                  <w:jc w:val="center"/>
                </w:pPr>
                <w:r>
                  <w:rPr>
                    <w:rFonts w:hint="eastAsia"/>
                  </w:rPr>
                  <w:t>合计</w:t>
                </w:r>
              </w:p>
            </w:tc>
            <w:tc>
              <w:tcPr>
                <w:tcW w:w="1697" w:type="pct"/>
              </w:tcPr>
              <w:p w14:paraId="539C57FF" w14:textId="77777777" w:rsidR="00A47BBE" w:rsidRDefault="00A47BBE" w:rsidP="004D7163">
                <w:pPr>
                  <w:autoSpaceDE w:val="0"/>
                  <w:autoSpaceDN w:val="0"/>
                  <w:adjustRightInd w:val="0"/>
                  <w:snapToGrid w:val="0"/>
                  <w:spacing w:line="240" w:lineRule="atLeast"/>
                  <w:jc w:val="right"/>
                </w:pPr>
                <w:r>
                  <w:t>84,714,527.73</w:t>
                </w:r>
              </w:p>
            </w:tc>
            <w:tc>
              <w:tcPr>
                <w:tcW w:w="1697" w:type="pct"/>
              </w:tcPr>
              <w:p w14:paraId="2FE8C627" w14:textId="77777777" w:rsidR="00A47BBE" w:rsidRDefault="00A47BBE" w:rsidP="004D7163">
                <w:pPr>
                  <w:jc w:val="right"/>
                </w:pPr>
                <w:r>
                  <w:t>81,808,130.20</w:t>
                </w:r>
              </w:p>
            </w:tc>
          </w:tr>
        </w:tbl>
        <w:p w14:paraId="660D82BD" w14:textId="77777777" w:rsidR="00141EA5" w:rsidRPr="00A47BBE" w:rsidRDefault="00C8325B" w:rsidP="00A47BBE"/>
      </w:sdtContent>
    </w:sdt>
    <w:p w14:paraId="2F5D6D2B" w14:textId="77777777" w:rsidR="00141EA5" w:rsidRDefault="00141EA5"/>
    <w:sdt>
      <w:sdtPr>
        <w:rPr>
          <w:rFonts w:ascii="宋体" w:hAnsi="宋体" w:cs="宋体" w:hint="eastAsia"/>
          <w:b w:val="0"/>
          <w:bCs w:val="0"/>
          <w:kern w:val="0"/>
          <w:szCs w:val="21"/>
        </w:rPr>
        <w:alias w:val="模块:成本费用"/>
        <w:tag w:val="_GBC_3faa14b862dd44e8a54b6137b70adace"/>
        <w:id w:val="1721939350"/>
        <w:lock w:val="sdtLocked"/>
        <w:placeholder>
          <w:docPart w:val="GBC22222222222222222222222222222"/>
        </w:placeholder>
      </w:sdtPr>
      <w:sdtEndPr/>
      <w:sdtContent>
        <w:p w14:paraId="2E31E2AA" w14:textId="77777777" w:rsidR="00141EA5" w:rsidRDefault="00102502">
          <w:pPr>
            <w:pStyle w:val="3"/>
            <w:numPr>
              <w:ilvl w:val="0"/>
              <w:numId w:val="48"/>
            </w:numPr>
            <w:tabs>
              <w:tab w:val="left" w:pos="504"/>
            </w:tabs>
            <w:rPr>
              <w:rFonts w:ascii="宋体" w:hAnsi="宋体" w:cs="宋体"/>
              <w:bCs w:val="0"/>
              <w:kern w:val="0"/>
              <w:szCs w:val="21"/>
            </w:rPr>
          </w:pPr>
          <w:r>
            <w:rPr>
              <w:rFonts w:ascii="宋体" w:hAnsi="宋体" w:cs="宋体" w:hint="eastAsia"/>
              <w:kern w:val="0"/>
              <w:szCs w:val="21"/>
            </w:rPr>
            <w:t>销售费用</w:t>
          </w:r>
        </w:p>
        <w:sdt>
          <w:sdtPr>
            <w:alias w:val="是否适用：销售费用[双击切换]"/>
            <w:tag w:val="_GBC_5302d6af48674660a2279c7c8a87bb8c"/>
            <w:id w:val="-1985622303"/>
            <w:lock w:val="sdtLocked"/>
            <w:placeholder>
              <w:docPart w:val="GBC22222222222222222222222222222"/>
            </w:placeholder>
          </w:sdtPr>
          <w:sdtEndPr/>
          <w:sdtContent>
            <w:p w14:paraId="4AD157A4" w14:textId="77777777" w:rsidR="00141EA5" w:rsidRDefault="00102502">
              <w:r>
                <w:fldChar w:fldCharType="begin"/>
              </w:r>
              <w:r w:rsidR="00A47BBE">
                <w:instrText xml:space="preserve"> MACROBUTTON  SnrToggleCheckbox √适用 </w:instrText>
              </w:r>
              <w:r>
                <w:fldChar w:fldCharType="end"/>
              </w:r>
              <w:r>
                <w:fldChar w:fldCharType="begin"/>
              </w:r>
              <w:r w:rsidR="00A47BBE">
                <w:instrText xml:space="preserve"> MACROBUTTON  SnrToggleCheckbox □不适用 </w:instrText>
              </w:r>
              <w:r>
                <w:fldChar w:fldCharType="end"/>
              </w:r>
            </w:p>
          </w:sdtContent>
        </w:sdt>
        <w:p w14:paraId="5C1C1E25" w14:textId="77777777" w:rsidR="00A47BBE" w:rsidRDefault="001025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270320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6599274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A47BBE" w14:paraId="67AE340F" w14:textId="77777777" w:rsidTr="004D7163">
            <w:sdt>
              <w:sdtPr>
                <w:tag w:val="_PLD_16c47970a3b145c98f438f3cb34ff636"/>
                <w:id w:val="364485375"/>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DBD5D0A" w14:textId="77777777" w:rsidR="00A47BBE" w:rsidRDefault="00A47BBE" w:rsidP="004D7163">
                    <w:pPr>
                      <w:jc w:val="center"/>
                    </w:pPr>
                    <w:r>
                      <w:rPr>
                        <w:rFonts w:hint="eastAsia"/>
                      </w:rPr>
                      <w:t>项目</w:t>
                    </w:r>
                  </w:p>
                </w:tc>
              </w:sdtContent>
            </w:sdt>
            <w:sdt>
              <w:sdtPr>
                <w:tag w:val="_PLD_b3ce435531054240b373e649bc9ae7a1"/>
                <w:id w:val="-2084516890"/>
                <w:lock w:val="sdtLocked"/>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4A71C2E" w14:textId="77777777" w:rsidR="00A47BBE" w:rsidRDefault="00A47BBE" w:rsidP="004D7163">
                    <w:pPr>
                      <w:jc w:val="center"/>
                    </w:pPr>
                    <w:r>
                      <w:rPr>
                        <w:rFonts w:hint="eastAsia"/>
                      </w:rPr>
                      <w:t>本期发生额</w:t>
                    </w:r>
                  </w:p>
                </w:tc>
              </w:sdtContent>
            </w:sdt>
            <w:sdt>
              <w:sdtPr>
                <w:tag w:val="_PLD_9480cd5806624557b975b5d0ce06575b"/>
                <w:id w:val="-1601018537"/>
                <w:lock w:val="sdtLocked"/>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9F0D87E" w14:textId="77777777" w:rsidR="00A47BBE" w:rsidRDefault="00A47BBE" w:rsidP="004D7163">
                    <w:pPr>
                      <w:jc w:val="center"/>
                    </w:pPr>
                    <w:r>
                      <w:rPr>
                        <w:rFonts w:hint="eastAsia"/>
                      </w:rPr>
                      <w:t>上期发生额</w:t>
                    </w:r>
                  </w:p>
                </w:tc>
              </w:sdtContent>
            </w:sdt>
          </w:tr>
          <w:sdt>
            <w:sdtPr>
              <w:alias w:val="销售费用明细"/>
              <w:tag w:val="_GBC_8b0e6f0534ed42879aaed18b46dbec7d"/>
              <w:id w:val="174238991"/>
              <w:lock w:val="sdtLocked"/>
              <w:placeholder>
                <w:docPart w:val="BBC6DD583EED40F4AABC307611A571AA"/>
              </w:placeholder>
            </w:sdtPr>
            <w:sdtEndPr/>
            <w:sdtContent>
              <w:tr w:rsidR="00A47BBE" w14:paraId="7E35A916"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1101EEF" w14:textId="77777777" w:rsidR="00A47BBE" w:rsidRDefault="00A47BBE" w:rsidP="004D7163">
                    <w:r w:rsidRPr="00A47BBE">
                      <w:rPr>
                        <w:rFonts w:hint="eastAsia"/>
                      </w:rP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27F777E" w14:textId="77777777" w:rsidR="00A47BBE" w:rsidRDefault="00A47BBE" w:rsidP="004D7163">
                    <w:pPr>
                      <w:jc w:val="right"/>
                    </w:pPr>
                    <w:r w:rsidRPr="00A47BBE">
                      <w:t>97,846,452.88</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F17C6E1" w14:textId="77777777" w:rsidR="00A47BBE" w:rsidRDefault="00A47BBE" w:rsidP="004D7163">
                    <w:pPr>
                      <w:jc w:val="right"/>
                    </w:pPr>
                    <w:r w:rsidRPr="00A47BBE">
                      <w:t>94,353,848.47</w:t>
                    </w:r>
                  </w:p>
                </w:tc>
              </w:tr>
            </w:sdtContent>
          </w:sdt>
          <w:sdt>
            <w:sdtPr>
              <w:alias w:val="销售费用明细"/>
              <w:tag w:val="_GBC_8b0e6f0534ed42879aaed18b46dbec7d"/>
              <w:id w:val="2011484798"/>
              <w:lock w:val="sdtLocked"/>
              <w:placeholder>
                <w:docPart w:val="BBC6DD583EED40F4AABC307611A571AA"/>
              </w:placeholder>
            </w:sdtPr>
            <w:sdtEndPr/>
            <w:sdtContent>
              <w:tr w:rsidR="00A47BBE" w14:paraId="07B58CF7"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BA4B1CB" w14:textId="77777777" w:rsidR="00A47BBE" w:rsidRDefault="00A47BBE" w:rsidP="004D7163">
                    <w:r>
                      <w:rPr>
                        <w:rFonts w:hint="eastAsia"/>
                      </w:rPr>
                      <w:t>产品质量保证</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8459BE1" w14:textId="77777777" w:rsidR="00A47BBE" w:rsidRDefault="00A47BBE" w:rsidP="004D7163">
                    <w:pPr>
                      <w:jc w:val="right"/>
                    </w:pPr>
                    <w:r>
                      <w:t>14,212,271.35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179C635" w14:textId="77777777" w:rsidR="00A47BBE" w:rsidRDefault="00A47BBE" w:rsidP="004D7163">
                    <w:pPr>
                      <w:jc w:val="right"/>
                    </w:pPr>
                    <w:r>
                      <w:t>8,614,074.81</w:t>
                    </w:r>
                  </w:p>
                </w:tc>
              </w:tr>
            </w:sdtContent>
          </w:sdt>
          <w:sdt>
            <w:sdtPr>
              <w:alias w:val="销售费用明细"/>
              <w:tag w:val="_GBC_8b0e6f0534ed42879aaed18b46dbec7d"/>
              <w:id w:val="-1647425730"/>
              <w:lock w:val="sdtLocked"/>
              <w:placeholder>
                <w:docPart w:val="BBC6DD583EED40F4AABC307611A571AA"/>
              </w:placeholder>
            </w:sdtPr>
            <w:sdtEndPr/>
            <w:sdtContent>
              <w:tr w:rsidR="00A47BBE" w14:paraId="38198EF4"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AED8B90" w14:textId="77777777" w:rsidR="00A47BBE" w:rsidRDefault="00A47BBE" w:rsidP="004D7163">
                    <w:r>
                      <w:rPr>
                        <w:rFonts w:hint="eastAsia"/>
                      </w:rP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60FF71D" w14:textId="77777777" w:rsidR="00A47BBE" w:rsidRDefault="00A47BBE" w:rsidP="004D7163">
                    <w:pPr>
                      <w:jc w:val="right"/>
                    </w:pPr>
                    <w:r w:rsidRPr="00A47BBE">
                      <w:t>13,517,467.45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D8811A5" w14:textId="77777777" w:rsidR="00A47BBE" w:rsidRDefault="00A47BBE" w:rsidP="004D7163">
                    <w:pPr>
                      <w:jc w:val="right"/>
                    </w:pPr>
                    <w:r w:rsidRPr="00A47BBE">
                      <w:t>13,297,664.81</w:t>
                    </w:r>
                  </w:p>
                </w:tc>
              </w:tr>
            </w:sdtContent>
          </w:sdt>
          <w:sdt>
            <w:sdtPr>
              <w:alias w:val="销售费用明细"/>
              <w:tag w:val="_GBC_8b0e6f0534ed42879aaed18b46dbec7d"/>
              <w:id w:val="1685320526"/>
              <w:lock w:val="sdtLocked"/>
              <w:placeholder>
                <w:docPart w:val="BBC6DD583EED40F4AABC307611A571AA"/>
              </w:placeholder>
            </w:sdtPr>
            <w:sdtEndPr/>
            <w:sdtContent>
              <w:tr w:rsidR="00A47BBE" w14:paraId="4F1BB599"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78E0054" w14:textId="77777777" w:rsidR="00A47BBE" w:rsidRDefault="00A47BBE" w:rsidP="004D7163">
                    <w:r>
                      <w:rPr>
                        <w:rFonts w:hint="eastAsia"/>
                      </w:rPr>
                      <w:t>综合服务费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DAF809E" w14:textId="77777777" w:rsidR="00A47BBE" w:rsidRDefault="00A47BBE" w:rsidP="004D7163">
                    <w:pPr>
                      <w:jc w:val="right"/>
                    </w:pPr>
                    <w:r>
                      <w:t>8,295,553.75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0E5E8AB" w14:textId="77777777" w:rsidR="00A47BBE" w:rsidRDefault="00A47BBE" w:rsidP="004D7163">
                    <w:pPr>
                      <w:jc w:val="right"/>
                    </w:pPr>
                    <w:r>
                      <w:t>6,234,859.03</w:t>
                    </w:r>
                  </w:p>
                </w:tc>
              </w:tr>
            </w:sdtContent>
          </w:sdt>
          <w:sdt>
            <w:sdtPr>
              <w:alias w:val="销售费用明细"/>
              <w:tag w:val="_GBC_8b0e6f0534ed42879aaed18b46dbec7d"/>
              <w:id w:val="1715850693"/>
              <w:lock w:val="sdtLocked"/>
              <w:placeholder>
                <w:docPart w:val="BBC6DD583EED40F4AABC307611A571AA"/>
              </w:placeholder>
            </w:sdtPr>
            <w:sdtEndPr/>
            <w:sdtContent>
              <w:tr w:rsidR="00A47BBE" w14:paraId="651CD2A6"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5128160" w14:textId="77777777" w:rsidR="00A47BBE" w:rsidRDefault="00A47BBE" w:rsidP="004D7163">
                    <w:r>
                      <w:rPr>
                        <w:rFonts w:hint="eastAsia"/>
                      </w:rPr>
                      <w:t>劳务费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1FA3510" w14:textId="77777777" w:rsidR="00A47BBE" w:rsidRDefault="00A47BBE" w:rsidP="004D7163">
                    <w:pPr>
                      <w:jc w:val="right"/>
                    </w:pPr>
                    <w:r>
                      <w:t>8,014,907.07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6D283F3" w14:textId="77777777" w:rsidR="00A47BBE" w:rsidRDefault="00A47BBE" w:rsidP="004D7163">
                    <w:pPr>
                      <w:jc w:val="right"/>
                    </w:pPr>
                    <w:r>
                      <w:t>5,820,181.08</w:t>
                    </w:r>
                  </w:p>
                </w:tc>
              </w:tr>
            </w:sdtContent>
          </w:sdt>
          <w:sdt>
            <w:sdtPr>
              <w:alias w:val="销售费用明细"/>
              <w:tag w:val="_GBC_8b0e6f0534ed42879aaed18b46dbec7d"/>
              <w:id w:val="1491054168"/>
              <w:lock w:val="sdtLocked"/>
              <w:placeholder>
                <w:docPart w:val="BBC6DD583EED40F4AABC307611A571AA"/>
              </w:placeholder>
            </w:sdtPr>
            <w:sdtEndPr/>
            <w:sdtContent>
              <w:tr w:rsidR="00A47BBE" w14:paraId="1ECD3392"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DCA0E30" w14:textId="77777777" w:rsidR="00A47BBE" w:rsidRDefault="00A47BBE" w:rsidP="004D7163">
                    <w:r>
                      <w:rPr>
                        <w:rFonts w:hint="eastAsia"/>
                      </w:rPr>
                      <w:t>广告费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B8EFFC8" w14:textId="77777777" w:rsidR="00A47BBE" w:rsidRDefault="00A47BBE" w:rsidP="004D7163">
                    <w:pPr>
                      <w:jc w:val="right"/>
                    </w:pPr>
                    <w:r>
                      <w:t>6,738,431.14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7F78C45" w14:textId="77777777" w:rsidR="00A47BBE" w:rsidRDefault="00A47BBE" w:rsidP="004D7163">
                    <w:pPr>
                      <w:jc w:val="right"/>
                    </w:pPr>
                    <w:r>
                      <w:t>4,411,115.29</w:t>
                    </w:r>
                  </w:p>
                </w:tc>
              </w:tr>
            </w:sdtContent>
          </w:sdt>
          <w:sdt>
            <w:sdtPr>
              <w:alias w:val="销售费用明细"/>
              <w:tag w:val="_GBC_8b0e6f0534ed42879aaed18b46dbec7d"/>
              <w:id w:val="-713821223"/>
              <w:lock w:val="sdtLocked"/>
              <w:placeholder>
                <w:docPart w:val="BBC6DD583EED40F4AABC307611A571AA"/>
              </w:placeholder>
            </w:sdtPr>
            <w:sdtEndPr/>
            <w:sdtContent>
              <w:tr w:rsidR="00A47BBE" w14:paraId="731F4A81"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1402F39" w14:textId="77777777" w:rsidR="00A47BBE" w:rsidRDefault="00A47BBE" w:rsidP="004D7163">
                    <w:r>
                      <w:rPr>
                        <w:rFonts w:hint="eastAsia"/>
                      </w:rPr>
                      <w:t>销售代理费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660669C" w14:textId="77777777" w:rsidR="00A47BBE" w:rsidRDefault="00A47BBE" w:rsidP="004D7163">
                    <w:pPr>
                      <w:jc w:val="right"/>
                    </w:pPr>
                    <w:r>
                      <w:t>5,980,949.07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B4D64C2" w14:textId="77777777" w:rsidR="00A47BBE" w:rsidRDefault="00A47BBE" w:rsidP="004D7163">
                    <w:pPr>
                      <w:jc w:val="right"/>
                    </w:pPr>
                    <w:r>
                      <w:t>7,777,866.39</w:t>
                    </w:r>
                  </w:p>
                </w:tc>
              </w:tr>
            </w:sdtContent>
          </w:sdt>
          <w:sdt>
            <w:sdtPr>
              <w:alias w:val="销售费用明细"/>
              <w:tag w:val="_GBC_8b0e6f0534ed42879aaed18b46dbec7d"/>
              <w:id w:val="1221175489"/>
              <w:lock w:val="sdtLocked"/>
              <w:placeholder>
                <w:docPart w:val="BBC6DD583EED40F4AABC307611A571AA"/>
              </w:placeholder>
            </w:sdtPr>
            <w:sdtEndPr/>
            <w:sdtContent>
              <w:tr w:rsidR="00A47BBE" w14:paraId="5C57A5F1"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27A2383" w14:textId="77777777" w:rsidR="00A47BBE" w:rsidRDefault="00A47BBE" w:rsidP="004D7163">
                    <w:r>
                      <w:rPr>
                        <w:rFonts w:hint="eastAsia"/>
                      </w:rP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2B11AC0" w14:textId="77777777" w:rsidR="00A47BBE" w:rsidRDefault="00A47BBE" w:rsidP="004D7163">
                    <w:pPr>
                      <w:jc w:val="right"/>
                    </w:pPr>
                    <w:r>
                      <w:t>5,856,901.40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F5C2081" w14:textId="77777777" w:rsidR="00A47BBE" w:rsidRDefault="00A47BBE" w:rsidP="004D7163">
                    <w:pPr>
                      <w:jc w:val="right"/>
                    </w:pPr>
                    <w:r>
                      <w:t>6,069,792.48</w:t>
                    </w:r>
                  </w:p>
                </w:tc>
              </w:tr>
            </w:sdtContent>
          </w:sdt>
          <w:sdt>
            <w:sdtPr>
              <w:alias w:val="销售费用明细"/>
              <w:tag w:val="_GBC_8b0e6f0534ed42879aaed18b46dbec7d"/>
              <w:id w:val="1293567480"/>
              <w:lock w:val="sdtLocked"/>
              <w:placeholder>
                <w:docPart w:val="BBC6DD583EED40F4AABC307611A571AA"/>
              </w:placeholder>
            </w:sdtPr>
            <w:sdtEndPr/>
            <w:sdtContent>
              <w:tr w:rsidR="00A47BBE" w14:paraId="52E4D2EB"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985E76B" w14:textId="77777777" w:rsidR="00A47BBE" w:rsidRDefault="00A47BBE" w:rsidP="004D7163">
                    <w:r>
                      <w:rPr>
                        <w:rFonts w:hint="eastAsia"/>
                      </w:rP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10BB7AF" w14:textId="77777777" w:rsidR="00A47BBE" w:rsidRDefault="00A47BBE" w:rsidP="004D7163">
                    <w:pPr>
                      <w:jc w:val="right"/>
                    </w:pPr>
                    <w:r>
                      <w:t>2,448,233.16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99276D1" w14:textId="77777777" w:rsidR="00A47BBE" w:rsidRDefault="00A47BBE" w:rsidP="004D7163">
                    <w:pPr>
                      <w:jc w:val="right"/>
                    </w:pPr>
                    <w:r>
                      <w:t>2,152,498.76</w:t>
                    </w:r>
                  </w:p>
                </w:tc>
              </w:tr>
            </w:sdtContent>
          </w:sdt>
          <w:sdt>
            <w:sdtPr>
              <w:alias w:val="销售费用明细"/>
              <w:tag w:val="_GBC_8b0e6f0534ed42879aaed18b46dbec7d"/>
              <w:id w:val="-2146119003"/>
              <w:lock w:val="sdtLocked"/>
              <w:placeholder>
                <w:docPart w:val="BBC6DD583EED40F4AABC307611A571AA"/>
              </w:placeholder>
            </w:sdtPr>
            <w:sdtEndPr/>
            <w:sdtContent>
              <w:tr w:rsidR="00A47BBE" w14:paraId="7AD7519B" w14:textId="77777777" w:rsidTr="004D7163">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F7C548B" w14:textId="77777777" w:rsidR="00A47BBE" w:rsidRDefault="00A47BBE" w:rsidP="004D7163">
                    <w:r>
                      <w:rPr>
                        <w:rFonts w:hint="eastAsia"/>
                      </w:rPr>
                      <w:t>其他费用</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FC423CC" w14:textId="77777777" w:rsidR="00A47BBE" w:rsidRDefault="00EC1E1F" w:rsidP="004D7163">
                    <w:pPr>
                      <w:jc w:val="right"/>
                    </w:pPr>
                    <w:r>
                      <w:t>10,967,984.52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29E3801" w14:textId="77777777" w:rsidR="00A47BBE" w:rsidRDefault="00EC1E1F" w:rsidP="004D7163">
                    <w:pPr>
                      <w:jc w:val="right"/>
                    </w:pPr>
                    <w:r>
                      <w:t>19,585,697.53</w:t>
                    </w:r>
                  </w:p>
                </w:tc>
              </w:tr>
            </w:sdtContent>
          </w:sdt>
          <w:tr w:rsidR="00A47BBE" w:rsidRPr="00A47BBE" w14:paraId="24630876" w14:textId="77777777" w:rsidTr="004D7163">
            <w:sdt>
              <w:sdtPr>
                <w:tag w:val="_PLD_bb83cc20a1fb4ed7973343e471dad9ef"/>
                <w:id w:val="2013951996"/>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1629FF2" w14:textId="77777777" w:rsidR="00A47BBE" w:rsidRDefault="00A47BBE" w:rsidP="004D7163">
                    <w:pPr>
                      <w:jc w:val="center"/>
                    </w:pPr>
                    <w:r>
                      <w:rPr>
                        <w:rFonts w:hint="eastAsia"/>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2F9ECB7A" w14:textId="77777777" w:rsidR="00A47BBE" w:rsidRPr="00A47BBE" w:rsidRDefault="00A47BBE" w:rsidP="004D7163">
                <w:pPr>
                  <w:jc w:val="right"/>
                </w:pPr>
                <w:r>
                  <w:t>173,879,151.79</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79F0C283" w14:textId="77777777" w:rsidR="00A47BBE" w:rsidRPr="00A47BBE" w:rsidRDefault="00A47BBE" w:rsidP="004D7163">
                <w:pPr>
                  <w:jc w:val="right"/>
                </w:pPr>
                <w:r>
                  <w:t>168,317,598.65</w:t>
                </w:r>
              </w:p>
            </w:tc>
          </w:tr>
        </w:tbl>
        <w:p w14:paraId="06486DDD" w14:textId="77777777" w:rsidR="00141EA5" w:rsidRPr="00A47BBE" w:rsidRDefault="00C8325B" w:rsidP="00A47BBE"/>
      </w:sdtContent>
    </w:sdt>
    <w:p w14:paraId="23AB6658" w14:textId="77777777" w:rsidR="00141EA5" w:rsidRDefault="00141EA5"/>
    <w:sdt>
      <w:sdtPr>
        <w:rPr>
          <w:rFonts w:ascii="宋体" w:hAnsi="宋体" w:cs="宋体" w:hint="eastAsia"/>
          <w:b w:val="0"/>
          <w:bCs w:val="0"/>
          <w:kern w:val="0"/>
          <w:szCs w:val="21"/>
        </w:rPr>
        <w:alias w:val="模块:管理费用"/>
        <w:tag w:val="_GBC_d5a6283bdea64513980a0cc618e2ec60"/>
        <w:id w:val="-1862113416"/>
        <w:lock w:val="sdtLocked"/>
        <w:placeholder>
          <w:docPart w:val="GBC22222222222222222222222222222"/>
        </w:placeholder>
      </w:sdtPr>
      <w:sdtEndPr/>
      <w:sdtContent>
        <w:p w14:paraId="0181F425"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1603098349"/>
            <w:lock w:val="sdtLocked"/>
            <w:placeholder>
              <w:docPart w:val="GBC22222222222222222222222222222"/>
            </w:placeholder>
          </w:sdtPr>
          <w:sdtEndPr/>
          <w:sdtContent>
            <w:p w14:paraId="717FEF6D" w14:textId="77777777" w:rsidR="00141EA5" w:rsidRDefault="00102502">
              <w:r>
                <w:fldChar w:fldCharType="begin"/>
              </w:r>
              <w:r w:rsidR="00EC1E1F">
                <w:instrText xml:space="preserve"> MACROBUTTON  SnrToggleCheckbox √适用 </w:instrText>
              </w:r>
              <w:r>
                <w:fldChar w:fldCharType="end"/>
              </w:r>
              <w:r>
                <w:fldChar w:fldCharType="begin"/>
              </w:r>
              <w:r w:rsidR="00EC1E1F">
                <w:instrText xml:space="preserve"> MACROBUTTON  SnrToggleCheckbox □不适用 </w:instrText>
              </w:r>
              <w:r>
                <w:fldChar w:fldCharType="end"/>
              </w:r>
            </w:p>
          </w:sdtContent>
        </w:sdt>
        <w:p w14:paraId="54112D72" w14:textId="77777777" w:rsidR="00F55987" w:rsidRDefault="00102502">
          <w:pPr>
            <w:jc w:val="right"/>
          </w:pPr>
          <w:r>
            <w:rPr>
              <w:rFonts w:hint="eastAsia"/>
            </w:rPr>
            <w:t>单位：</w:t>
          </w:r>
          <w:sdt>
            <w:sdtPr>
              <w:rPr>
                <w:rFonts w:hint="eastAsia"/>
              </w:rPr>
              <w:alias w:val="单位：管理费用"/>
              <w:tag w:val="_GBC_b8198aec3f7748d28785c1eebbf02df7"/>
              <w:id w:val="-1629080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2978917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F55987" w14:paraId="7C09D15D" w14:textId="77777777" w:rsidTr="004D7163">
            <w:sdt>
              <w:sdtPr>
                <w:tag w:val="_PLD_249fd0c096ba421285089a0fada9d43a"/>
                <w:id w:val="-213894319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20955BE" w14:textId="77777777" w:rsidR="00F55987" w:rsidRDefault="00F55987" w:rsidP="004D7163">
                    <w:pPr>
                      <w:jc w:val="center"/>
                    </w:pPr>
                    <w:r>
                      <w:rPr>
                        <w:rFonts w:hint="eastAsia"/>
                      </w:rPr>
                      <w:t>项目</w:t>
                    </w:r>
                  </w:p>
                </w:tc>
              </w:sdtContent>
            </w:sdt>
            <w:sdt>
              <w:sdtPr>
                <w:tag w:val="_PLD_acf5bcbf929244268be56ad5d0f3ea18"/>
                <w:id w:val="-147606740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B2B2002" w14:textId="77777777" w:rsidR="00F55987" w:rsidRDefault="00F55987" w:rsidP="004D7163">
                    <w:pPr>
                      <w:jc w:val="center"/>
                    </w:pPr>
                    <w:r>
                      <w:rPr>
                        <w:rFonts w:hint="eastAsia"/>
                      </w:rPr>
                      <w:t>本期发生额</w:t>
                    </w:r>
                  </w:p>
                </w:tc>
              </w:sdtContent>
            </w:sdt>
            <w:sdt>
              <w:sdtPr>
                <w:tag w:val="_PLD_d37d8a59d4d74c26ac22dc33983efa29"/>
                <w:id w:val="174390349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077B93B" w14:textId="77777777" w:rsidR="00F55987" w:rsidRDefault="00F55987" w:rsidP="004D7163">
                    <w:pPr>
                      <w:jc w:val="center"/>
                    </w:pPr>
                    <w:r>
                      <w:rPr>
                        <w:rFonts w:hint="eastAsia"/>
                      </w:rPr>
                      <w:t>上期发生额</w:t>
                    </w:r>
                  </w:p>
                </w:tc>
              </w:sdtContent>
            </w:sdt>
          </w:tr>
          <w:sdt>
            <w:sdtPr>
              <w:rPr>
                <w:rFonts w:hint="eastAsia"/>
              </w:rPr>
              <w:alias w:val="管理费用明细"/>
              <w:tag w:val="_GBC_1330575ab4a44e46920401d3d7599402"/>
              <w:id w:val="-987935715"/>
              <w:lock w:val="sdtLocked"/>
              <w:placeholder>
                <w:docPart w:val="43AED02307274CFC83251EFD99477E1B"/>
              </w:placeholder>
            </w:sdtPr>
            <w:sdtEndPr/>
            <w:sdtContent>
              <w:tr w:rsidR="00F55987" w14:paraId="10CB29CA"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B1E130" w14:textId="77777777" w:rsidR="00F55987" w:rsidRDefault="00F55987" w:rsidP="004D7163">
                    <w:r>
                      <w:rPr>
                        <w:rFonts w:hint="eastAsia"/>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618A06B" w14:textId="77777777" w:rsidR="00F55987" w:rsidRDefault="00F55987" w:rsidP="004D7163">
                    <w:pPr>
                      <w:jc w:val="right"/>
                    </w:pPr>
                    <w:r>
                      <w:t>467,918,760.33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9CEE243" w14:textId="77777777" w:rsidR="00F55987" w:rsidRDefault="00F55987" w:rsidP="004D7163">
                    <w:pPr>
                      <w:jc w:val="right"/>
                    </w:pPr>
                    <w:r>
                      <w:t>450,283,864.71</w:t>
                    </w:r>
                  </w:p>
                </w:tc>
              </w:tr>
            </w:sdtContent>
          </w:sdt>
          <w:sdt>
            <w:sdtPr>
              <w:rPr>
                <w:rFonts w:hint="eastAsia"/>
              </w:rPr>
              <w:alias w:val="管理费用明细"/>
              <w:tag w:val="_GBC_1330575ab4a44e46920401d3d7599402"/>
              <w:id w:val="1017044693"/>
              <w:lock w:val="sdtLocked"/>
              <w:placeholder>
                <w:docPart w:val="43AED02307274CFC83251EFD99477E1B"/>
              </w:placeholder>
            </w:sdtPr>
            <w:sdtEndPr/>
            <w:sdtContent>
              <w:tr w:rsidR="00F55987" w14:paraId="44084536"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D0EF130" w14:textId="77777777" w:rsidR="00F55987" w:rsidRDefault="00F55987" w:rsidP="004D7163">
                    <w:r>
                      <w:rPr>
                        <w:rFonts w:hint="eastAsia"/>
                      </w:rPr>
                      <w:t>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147B13B" w14:textId="77777777" w:rsidR="00F55987" w:rsidRDefault="00F55987" w:rsidP="004D7163">
                    <w:pPr>
                      <w:jc w:val="right"/>
                    </w:pPr>
                    <w:r>
                      <w:t>42,649,340.80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666E266" w14:textId="77777777" w:rsidR="00F55987" w:rsidRDefault="00F55987" w:rsidP="004D7163">
                    <w:pPr>
                      <w:jc w:val="right"/>
                    </w:pPr>
                    <w:r>
                      <w:t>42,110,150.13</w:t>
                    </w:r>
                  </w:p>
                </w:tc>
              </w:tr>
            </w:sdtContent>
          </w:sdt>
          <w:sdt>
            <w:sdtPr>
              <w:rPr>
                <w:rFonts w:hint="eastAsia"/>
              </w:rPr>
              <w:alias w:val="管理费用明细"/>
              <w:tag w:val="_GBC_1330575ab4a44e46920401d3d7599402"/>
              <w:id w:val="74865839"/>
              <w:lock w:val="sdtLocked"/>
              <w:placeholder>
                <w:docPart w:val="43AED02307274CFC83251EFD99477E1B"/>
              </w:placeholder>
            </w:sdtPr>
            <w:sdtEndPr/>
            <w:sdtContent>
              <w:tr w:rsidR="00F55987" w14:paraId="626B8A9D"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C540083" w14:textId="77777777" w:rsidR="00F55987" w:rsidRDefault="00F55987" w:rsidP="004D7163">
                    <w:r>
                      <w:rPr>
                        <w:rFonts w:hint="eastAsia"/>
                      </w:rP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A4578B" w14:textId="77777777" w:rsidR="00F55987" w:rsidRDefault="00F55987" w:rsidP="004D7163">
                    <w:pPr>
                      <w:jc w:val="right"/>
                    </w:pPr>
                    <w:r>
                      <w:t>31,792,671.26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4BF1A94" w14:textId="77777777" w:rsidR="00F55987" w:rsidRDefault="00F55987" w:rsidP="004D7163">
                    <w:pPr>
                      <w:jc w:val="right"/>
                    </w:pPr>
                    <w:r>
                      <w:t>25,611,013.61</w:t>
                    </w:r>
                  </w:p>
                </w:tc>
              </w:tr>
            </w:sdtContent>
          </w:sdt>
          <w:sdt>
            <w:sdtPr>
              <w:rPr>
                <w:rFonts w:hint="eastAsia"/>
              </w:rPr>
              <w:alias w:val="管理费用明细"/>
              <w:tag w:val="_GBC_1330575ab4a44e46920401d3d7599402"/>
              <w:id w:val="224421829"/>
              <w:lock w:val="sdtLocked"/>
              <w:placeholder>
                <w:docPart w:val="43AED02307274CFC83251EFD99477E1B"/>
              </w:placeholder>
            </w:sdtPr>
            <w:sdtEndPr/>
            <w:sdtContent>
              <w:tr w:rsidR="00F55987" w14:paraId="28178C7C"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2B183C6" w14:textId="77777777" w:rsidR="00F55987" w:rsidRDefault="00F55987" w:rsidP="004D7163">
                    <w:r>
                      <w:rPr>
                        <w:rFonts w:hint="eastAsia"/>
                      </w:rP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F191B7E" w14:textId="77777777" w:rsidR="00F55987" w:rsidRDefault="00F55987" w:rsidP="004D7163">
                    <w:pPr>
                      <w:jc w:val="right"/>
                    </w:pPr>
                    <w:r>
                      <w:t>26,357,796.12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140A571" w14:textId="77777777" w:rsidR="00F55987" w:rsidRDefault="00F55987" w:rsidP="004D7163">
                    <w:pPr>
                      <w:jc w:val="right"/>
                    </w:pPr>
                    <w:r>
                      <w:t>21,049,034.73</w:t>
                    </w:r>
                  </w:p>
                </w:tc>
              </w:tr>
            </w:sdtContent>
          </w:sdt>
          <w:sdt>
            <w:sdtPr>
              <w:rPr>
                <w:rFonts w:hint="eastAsia"/>
              </w:rPr>
              <w:alias w:val="管理费用明细"/>
              <w:tag w:val="_GBC_1330575ab4a44e46920401d3d7599402"/>
              <w:id w:val="1187102312"/>
              <w:lock w:val="sdtLocked"/>
              <w:placeholder>
                <w:docPart w:val="43AED02307274CFC83251EFD99477E1B"/>
              </w:placeholder>
            </w:sdtPr>
            <w:sdtEndPr/>
            <w:sdtContent>
              <w:tr w:rsidR="00F55987" w14:paraId="64787A7B"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A753FE0" w14:textId="77777777" w:rsidR="00F55987" w:rsidRDefault="00F55987" w:rsidP="004D7163">
                    <w:r>
                      <w:rPr>
                        <w:rFonts w:hint="eastAsia"/>
                      </w:rP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F2036A6" w14:textId="77777777" w:rsidR="00F55987" w:rsidRDefault="00F55987" w:rsidP="004D7163">
                    <w:pPr>
                      <w:jc w:val="right"/>
                    </w:pPr>
                    <w:r>
                      <w:t>23,918,262.55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1DD5E53" w14:textId="77777777" w:rsidR="00F55987" w:rsidRDefault="00F55987" w:rsidP="004D7163">
                    <w:pPr>
                      <w:jc w:val="right"/>
                    </w:pPr>
                    <w:r>
                      <w:t>24,950,157.25</w:t>
                    </w:r>
                  </w:p>
                </w:tc>
              </w:tr>
            </w:sdtContent>
          </w:sdt>
          <w:sdt>
            <w:sdtPr>
              <w:rPr>
                <w:rFonts w:hint="eastAsia"/>
              </w:rPr>
              <w:alias w:val="管理费用明细"/>
              <w:tag w:val="_GBC_1330575ab4a44e46920401d3d7599402"/>
              <w:id w:val="-244732969"/>
              <w:lock w:val="sdtLocked"/>
              <w:placeholder>
                <w:docPart w:val="43AED02307274CFC83251EFD99477E1B"/>
              </w:placeholder>
            </w:sdtPr>
            <w:sdtEndPr/>
            <w:sdtContent>
              <w:tr w:rsidR="00F55987" w14:paraId="0A6F96AC"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FFA2D6" w14:textId="77777777" w:rsidR="00F55987" w:rsidRDefault="00F55987" w:rsidP="004D7163">
                    <w:r>
                      <w:rPr>
                        <w:rFonts w:hint="eastAsia"/>
                      </w:rP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16E9FE" w14:textId="77777777" w:rsidR="00F55987" w:rsidRDefault="00F55987" w:rsidP="004D7163">
                    <w:pPr>
                      <w:jc w:val="right"/>
                    </w:pPr>
                    <w:r>
                      <w:t>22,994,304.85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81BB805" w14:textId="77777777" w:rsidR="00F55987" w:rsidRDefault="00F55987" w:rsidP="004D7163">
                    <w:pPr>
                      <w:jc w:val="right"/>
                    </w:pPr>
                    <w:r>
                      <w:t>19,281,070.33</w:t>
                    </w:r>
                  </w:p>
                </w:tc>
              </w:tr>
            </w:sdtContent>
          </w:sdt>
          <w:sdt>
            <w:sdtPr>
              <w:rPr>
                <w:rFonts w:hint="eastAsia"/>
              </w:rPr>
              <w:alias w:val="管理费用明细"/>
              <w:tag w:val="_GBC_1330575ab4a44e46920401d3d7599402"/>
              <w:id w:val="-1146437053"/>
              <w:lock w:val="sdtLocked"/>
              <w:placeholder>
                <w:docPart w:val="43AED02307274CFC83251EFD99477E1B"/>
              </w:placeholder>
            </w:sdtPr>
            <w:sdtEndPr/>
            <w:sdtContent>
              <w:tr w:rsidR="00F55987" w14:paraId="0F6D2903"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F40BD0" w14:textId="77777777" w:rsidR="00F55987" w:rsidRDefault="00F55987" w:rsidP="004D7163">
                    <w:r>
                      <w:rPr>
                        <w:rFonts w:hint="eastAsia"/>
                      </w:rP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7627C5" w14:textId="77777777" w:rsidR="00F55987" w:rsidRDefault="00F55987" w:rsidP="004D7163">
                    <w:pPr>
                      <w:jc w:val="right"/>
                    </w:pPr>
                    <w:r>
                      <w:t>16,605,413.12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5E07820" w14:textId="77777777" w:rsidR="00F55987" w:rsidRDefault="00F55987" w:rsidP="004D7163">
                    <w:pPr>
                      <w:jc w:val="right"/>
                    </w:pPr>
                    <w:r>
                      <w:t>18,835,352.08</w:t>
                    </w:r>
                  </w:p>
                </w:tc>
              </w:tr>
            </w:sdtContent>
          </w:sdt>
          <w:sdt>
            <w:sdtPr>
              <w:rPr>
                <w:rFonts w:hint="eastAsia"/>
              </w:rPr>
              <w:alias w:val="管理费用明细"/>
              <w:tag w:val="_GBC_1330575ab4a44e46920401d3d7599402"/>
              <w:id w:val="-284970377"/>
              <w:lock w:val="sdtLocked"/>
              <w:placeholder>
                <w:docPart w:val="43AED02307274CFC83251EFD99477E1B"/>
              </w:placeholder>
            </w:sdtPr>
            <w:sdtEndPr/>
            <w:sdtContent>
              <w:tr w:rsidR="00F55987" w14:paraId="2D18B21E"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CB1335" w14:textId="77777777" w:rsidR="00F55987" w:rsidRDefault="00F55987" w:rsidP="004D7163">
                    <w:r>
                      <w:rPr>
                        <w:rFonts w:hint="eastAsia"/>
                      </w:rPr>
                      <w:t>股份支付费用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ACBE28" w14:textId="77777777" w:rsidR="00F55987" w:rsidRDefault="00F55987" w:rsidP="004D7163">
                    <w:pPr>
                      <w:jc w:val="right"/>
                    </w:pPr>
                    <w:r>
                      <w:t>14,411,606.00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407DF92" w14:textId="77777777" w:rsidR="00F55987" w:rsidRDefault="00F55987" w:rsidP="004D7163">
                    <w:pPr>
                      <w:jc w:val="right"/>
                    </w:pPr>
                    <w:r w:rsidRPr="00F55987">
                      <w:t>1,334,200.00</w:t>
                    </w:r>
                  </w:p>
                </w:tc>
              </w:tr>
            </w:sdtContent>
          </w:sdt>
          <w:sdt>
            <w:sdtPr>
              <w:rPr>
                <w:rFonts w:hint="eastAsia"/>
              </w:rPr>
              <w:alias w:val="管理费用明细"/>
              <w:tag w:val="_GBC_1330575ab4a44e46920401d3d7599402"/>
              <w:id w:val="-712880704"/>
              <w:lock w:val="sdtLocked"/>
              <w:placeholder>
                <w:docPart w:val="43AED02307274CFC83251EFD99477E1B"/>
              </w:placeholder>
            </w:sdtPr>
            <w:sdtEndPr/>
            <w:sdtContent>
              <w:tr w:rsidR="00F55987" w14:paraId="19E8C589"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75E6B7" w14:textId="77777777" w:rsidR="00F55987" w:rsidRDefault="00F55987" w:rsidP="004D7163">
                    <w:r>
                      <w:rPr>
                        <w:rFonts w:hint="eastAsia"/>
                      </w:rPr>
                      <w:t>房租物业费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20CEB2" w14:textId="77777777" w:rsidR="00F55987" w:rsidRDefault="00F55987" w:rsidP="004D7163">
                    <w:pPr>
                      <w:jc w:val="right"/>
                    </w:pPr>
                    <w:r>
                      <w:t>12,319,999.76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A6892A" w14:textId="77777777" w:rsidR="00F55987" w:rsidRDefault="00F55987" w:rsidP="004D7163">
                    <w:pPr>
                      <w:jc w:val="right"/>
                    </w:pPr>
                    <w:r>
                      <w:t>11,507,734.38</w:t>
                    </w:r>
                  </w:p>
                </w:tc>
              </w:tr>
            </w:sdtContent>
          </w:sdt>
          <w:sdt>
            <w:sdtPr>
              <w:rPr>
                <w:rFonts w:hint="eastAsia"/>
              </w:rPr>
              <w:alias w:val="管理费用明细"/>
              <w:tag w:val="_GBC_1330575ab4a44e46920401d3d7599402"/>
              <w:id w:val="153343365"/>
              <w:lock w:val="sdtLocked"/>
              <w:placeholder>
                <w:docPart w:val="43AED02307274CFC83251EFD99477E1B"/>
              </w:placeholder>
            </w:sdtPr>
            <w:sdtEndPr/>
            <w:sdtContent>
              <w:tr w:rsidR="00F55987" w14:paraId="02B0F00B"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1EED1DE" w14:textId="77777777" w:rsidR="00F55987" w:rsidRDefault="00F55987" w:rsidP="004D7163">
                    <w:r>
                      <w:rPr>
                        <w:rFonts w:hint="eastAsia"/>
                      </w:rP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F5F4DD" w14:textId="77777777" w:rsidR="00F55987" w:rsidRDefault="00F55987" w:rsidP="004D7163">
                    <w:pPr>
                      <w:jc w:val="right"/>
                    </w:pPr>
                    <w:r>
                      <w:t>7,253,768.67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BF7324" w14:textId="77777777" w:rsidR="00F55987" w:rsidRDefault="00F55987" w:rsidP="004D7163">
                    <w:pPr>
                      <w:jc w:val="right"/>
                    </w:pPr>
                    <w:r>
                      <w:t>8,619,524.32</w:t>
                    </w:r>
                  </w:p>
                </w:tc>
              </w:tr>
            </w:sdtContent>
          </w:sdt>
          <w:sdt>
            <w:sdtPr>
              <w:rPr>
                <w:rFonts w:hint="eastAsia"/>
              </w:rPr>
              <w:alias w:val="管理费用明细"/>
              <w:tag w:val="_GBC_1330575ab4a44e46920401d3d7599402"/>
              <w:id w:val="-1164860813"/>
              <w:lock w:val="sdtLocked"/>
              <w:placeholder>
                <w:docPart w:val="43AED02307274CFC83251EFD99477E1B"/>
              </w:placeholder>
            </w:sdtPr>
            <w:sdtEndPr/>
            <w:sdtContent>
              <w:tr w:rsidR="00F55987" w14:paraId="3B18811B"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8F57FCE" w14:textId="77777777" w:rsidR="00F55987" w:rsidRDefault="00F55987" w:rsidP="004D7163">
                    <w:r>
                      <w:rPr>
                        <w:rFonts w:hint="eastAsia"/>
                      </w:rP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D34E950" w14:textId="77777777" w:rsidR="00F55987" w:rsidRDefault="00F55987" w:rsidP="004D7163">
                    <w:pPr>
                      <w:jc w:val="right"/>
                    </w:pPr>
                    <w:r>
                      <w:t>6,862,727.90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1E78CFC" w14:textId="77777777" w:rsidR="00F55987" w:rsidRDefault="00F55987" w:rsidP="004D7163">
                    <w:pPr>
                      <w:jc w:val="right"/>
                    </w:pPr>
                    <w:r>
                      <w:t>7,059,681.15</w:t>
                    </w:r>
                  </w:p>
                </w:tc>
              </w:tr>
            </w:sdtContent>
          </w:sdt>
          <w:sdt>
            <w:sdtPr>
              <w:rPr>
                <w:rFonts w:hint="eastAsia"/>
              </w:rPr>
              <w:alias w:val="管理费用明细"/>
              <w:tag w:val="_GBC_1330575ab4a44e46920401d3d7599402"/>
              <w:id w:val="1857691726"/>
              <w:lock w:val="sdtLocked"/>
              <w:placeholder>
                <w:docPart w:val="43AED02307274CFC83251EFD99477E1B"/>
              </w:placeholder>
            </w:sdtPr>
            <w:sdtEndPr/>
            <w:sdtContent>
              <w:tr w:rsidR="00F55987" w14:paraId="08BCE488"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61DAF51" w14:textId="77777777" w:rsidR="00F55987" w:rsidRDefault="00F55987" w:rsidP="004D7163">
                    <w:r>
                      <w:rPr>
                        <w:rFonts w:hint="eastAsia"/>
                      </w:rPr>
                      <w:t>党建工作经费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DB8D58" w14:textId="77777777" w:rsidR="00F55987" w:rsidRDefault="00F55987" w:rsidP="004D7163">
                    <w:pPr>
                      <w:jc w:val="right"/>
                    </w:pPr>
                    <w:r>
                      <w:t>861,009.70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CA376C" w14:textId="77777777" w:rsidR="00F55987" w:rsidRDefault="00F55987" w:rsidP="004D7163">
                    <w:pPr>
                      <w:jc w:val="right"/>
                    </w:pPr>
                    <w:r>
                      <w:t>4,896,883.67</w:t>
                    </w:r>
                  </w:p>
                </w:tc>
              </w:tr>
            </w:sdtContent>
          </w:sdt>
          <w:sdt>
            <w:sdtPr>
              <w:rPr>
                <w:rFonts w:hint="eastAsia"/>
              </w:rPr>
              <w:alias w:val="管理费用明细"/>
              <w:tag w:val="_GBC_1330575ab4a44e46920401d3d7599402"/>
              <w:id w:val="-1915152435"/>
              <w:lock w:val="sdtLocked"/>
              <w:placeholder>
                <w:docPart w:val="43AED02307274CFC83251EFD99477E1B"/>
              </w:placeholder>
            </w:sdtPr>
            <w:sdtEndPr/>
            <w:sdtContent>
              <w:tr w:rsidR="00F55987" w14:paraId="3CA618DD" w14:textId="77777777" w:rsidTr="004D716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197F505" w14:textId="77777777" w:rsidR="00F55987" w:rsidRDefault="00F55987" w:rsidP="004D7163">
                    <w:r>
                      <w:rPr>
                        <w:rFonts w:hint="eastAsia"/>
                      </w:rPr>
                      <w:t>其他费用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D9FA2D2" w14:textId="77777777" w:rsidR="00F55987" w:rsidRDefault="00F55987" w:rsidP="004D7163">
                    <w:pPr>
                      <w:jc w:val="right"/>
                    </w:pPr>
                    <w:r>
                      <w:t>29,334,232.01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36429C" w14:textId="77777777" w:rsidR="00F55987" w:rsidRDefault="00F55987" w:rsidP="004D7163">
                    <w:pPr>
                      <w:jc w:val="right"/>
                    </w:pPr>
                    <w:r>
                      <w:t>29,424,585.38</w:t>
                    </w:r>
                  </w:p>
                </w:tc>
              </w:tr>
            </w:sdtContent>
          </w:sdt>
          <w:tr w:rsidR="00F55987" w:rsidRPr="00F55987" w14:paraId="43FEDE92" w14:textId="77777777" w:rsidTr="004D7163">
            <w:sdt>
              <w:sdtPr>
                <w:tag w:val="_PLD_a1574943c0c74f868555494c72b6afa6"/>
                <w:id w:val="149113094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B14A6FC" w14:textId="77777777" w:rsidR="00F55987" w:rsidRDefault="00F55987" w:rsidP="004D7163">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256EB75" w14:textId="77777777" w:rsidR="00F55987" w:rsidRPr="00F55987" w:rsidRDefault="00F55987" w:rsidP="004D7163">
                <w:pPr>
                  <w:jc w:val="right"/>
                </w:pPr>
                <w:r>
                  <w:t>703,279,893.07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B93E683" w14:textId="77777777" w:rsidR="00F55987" w:rsidRPr="00F55987" w:rsidRDefault="00F55987" w:rsidP="004D7163">
                <w:pPr>
                  <w:jc w:val="right"/>
                </w:pPr>
                <w:r>
                  <w:t>664,963,251.74</w:t>
                </w:r>
              </w:p>
            </w:tc>
          </w:tr>
        </w:tbl>
        <w:p w14:paraId="23AD5C9C" w14:textId="77777777" w:rsidR="00141EA5" w:rsidRPr="00F55987" w:rsidRDefault="00C8325B" w:rsidP="00F55987"/>
      </w:sdtContent>
    </w:sdt>
    <w:p w14:paraId="4CC690C8" w14:textId="77777777" w:rsidR="00141EA5" w:rsidRDefault="00141EA5"/>
    <w:bookmarkStart w:id="241" w:name="_Hlk10538261" w:displacedByCustomXml="next"/>
    <w:sdt>
      <w:sdtPr>
        <w:rPr>
          <w:rFonts w:ascii="宋体" w:hAnsi="宋体" w:cs="宋体" w:hint="eastAsia"/>
          <w:b w:val="0"/>
          <w:bCs w:val="0"/>
          <w:kern w:val="0"/>
          <w:szCs w:val="21"/>
        </w:rPr>
        <w:alias w:val="模块:研发费用"/>
        <w:tag w:val="_SEC_5070ecc0a0324b189a4ec7d6e218c5d7"/>
        <w:id w:val="1259719066"/>
        <w:lock w:val="sdtLocked"/>
        <w:placeholder>
          <w:docPart w:val="GBC22222222222222222222222222222"/>
        </w:placeholder>
      </w:sdtPr>
      <w:sdtEndPr>
        <w:rPr>
          <w:rFonts w:hint="default"/>
        </w:rPr>
      </w:sdtEndPr>
      <w:sdtContent>
        <w:p w14:paraId="78AD26C3"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1145043029"/>
            <w:lock w:val="sdtLocked"/>
            <w:placeholder>
              <w:docPart w:val="GBC22222222222222222222222222222"/>
            </w:placeholder>
          </w:sdtPr>
          <w:sdtEndPr/>
          <w:sdtContent>
            <w:p w14:paraId="25B50C70" w14:textId="77777777" w:rsidR="00141EA5" w:rsidRDefault="00102502">
              <w:r>
                <w:fldChar w:fldCharType="begin"/>
              </w:r>
              <w:r w:rsidR="00EC1E1F">
                <w:instrText xml:space="preserve"> MACROBUTTON  SnrToggleCheckbox √适用 </w:instrText>
              </w:r>
              <w:r>
                <w:fldChar w:fldCharType="end"/>
              </w:r>
              <w:r>
                <w:fldChar w:fldCharType="begin"/>
              </w:r>
              <w:r w:rsidR="00EC1E1F">
                <w:instrText xml:space="preserve"> MACROBUTTON  SnrToggleCheckbox □不适用 </w:instrText>
              </w:r>
              <w:r>
                <w:fldChar w:fldCharType="end"/>
              </w:r>
            </w:p>
          </w:sdtContent>
        </w:sdt>
        <w:p w14:paraId="2DAAF96F" w14:textId="77777777" w:rsidR="00141EA5" w:rsidRDefault="00102502">
          <w:pPr>
            <w:pStyle w:val="ac"/>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19634643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2535915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141EA5" w14:paraId="2EFD36D3" w14:textId="77777777" w:rsidTr="00550B0A">
            <w:sdt>
              <w:sdtPr>
                <w:tag w:val="_PLD_878c2bf88dff43e8bf48fe187921cf85"/>
                <w:id w:val="57425070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32FDB83" w14:textId="77777777" w:rsidR="00141EA5" w:rsidRDefault="00102502">
                    <w:pPr>
                      <w:jc w:val="center"/>
                    </w:pPr>
                    <w:r>
                      <w:rPr>
                        <w:rFonts w:hint="eastAsia"/>
                      </w:rPr>
                      <w:t>项目</w:t>
                    </w:r>
                  </w:p>
                </w:tc>
              </w:sdtContent>
            </w:sdt>
            <w:sdt>
              <w:sdtPr>
                <w:tag w:val="_PLD_043e1c3ae76a497c9be9c1eef3db33c6"/>
                <w:id w:val="57378791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E04EF4E" w14:textId="77777777" w:rsidR="00141EA5" w:rsidRDefault="00102502">
                    <w:pPr>
                      <w:jc w:val="center"/>
                    </w:pPr>
                    <w:r>
                      <w:rPr>
                        <w:rFonts w:hint="eastAsia"/>
                      </w:rPr>
                      <w:t>本期发生额</w:t>
                    </w:r>
                  </w:p>
                </w:tc>
              </w:sdtContent>
            </w:sdt>
            <w:sdt>
              <w:sdtPr>
                <w:tag w:val="_PLD_d0588c88282b4dae9e42d7ffd38d27c6"/>
                <w:id w:val="319471198"/>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E5D5E74" w14:textId="77777777" w:rsidR="00141EA5" w:rsidRDefault="00102502">
                    <w:pPr>
                      <w:jc w:val="center"/>
                    </w:pPr>
                    <w:r>
                      <w:rPr>
                        <w:rFonts w:hint="eastAsia"/>
                      </w:rPr>
                      <w:t>上期发生额</w:t>
                    </w:r>
                  </w:p>
                </w:tc>
              </w:sdtContent>
            </w:sdt>
          </w:tr>
          <w:sdt>
            <w:sdtPr>
              <w:alias w:val="研发费用明细"/>
              <w:tag w:val="_TUP_78c47ce77ce942a2a4c5b824fc4daeaa"/>
              <w:id w:val="2086344078"/>
              <w:lock w:val="sdtLocked"/>
              <w:placeholder>
                <w:docPart w:val="GBC11111111111111111111111111111"/>
              </w:placeholder>
            </w:sdtPr>
            <w:sdtEndPr/>
            <w:sdtContent>
              <w:tr w:rsidR="00141EA5" w14:paraId="4A98B513" w14:textId="77777777" w:rsidTr="00550B0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32CF659" w14:textId="77777777" w:rsidR="00141EA5" w:rsidRDefault="00F55987">
                    <w:r w:rsidRPr="00F55987">
                      <w:rPr>
                        <w:rFonts w:hint="eastAsia"/>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F388ED" w14:textId="77777777" w:rsidR="00141EA5" w:rsidRDefault="00F55987">
                    <w:pPr>
                      <w:jc w:val="right"/>
                    </w:pPr>
                    <w:r w:rsidRPr="00F55987">
                      <w:t>309,029,907.72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FD8C8B5" w14:textId="77777777" w:rsidR="00141EA5" w:rsidRDefault="00F55987">
                    <w:pPr>
                      <w:jc w:val="right"/>
                    </w:pPr>
                    <w:r w:rsidRPr="00F55987">
                      <w:t>281,479,046.13</w:t>
                    </w:r>
                  </w:p>
                </w:tc>
              </w:tr>
            </w:sdtContent>
          </w:sdt>
          <w:sdt>
            <w:sdtPr>
              <w:alias w:val="研发费用明细"/>
              <w:tag w:val="_TUP_78c47ce77ce942a2a4c5b824fc4daeaa"/>
              <w:id w:val="865494230"/>
              <w:lock w:val="sdtLocked"/>
              <w:placeholder>
                <w:docPart w:val="GBC11111111111111111111111111111"/>
              </w:placeholder>
            </w:sdtPr>
            <w:sdtEndPr/>
            <w:sdtContent>
              <w:tr w:rsidR="00141EA5" w14:paraId="6A4F1FBA" w14:textId="77777777" w:rsidTr="00550B0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677444" w14:textId="77777777" w:rsidR="00141EA5" w:rsidRDefault="00F55987">
                    <w:r w:rsidRPr="00F55987">
                      <w:rPr>
                        <w:rFonts w:hint="eastAsia"/>
                      </w:rP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EE430CB" w14:textId="77777777" w:rsidR="00141EA5" w:rsidRDefault="00F55987">
                    <w:pPr>
                      <w:jc w:val="right"/>
                    </w:pPr>
                    <w:r w:rsidRPr="00F55987">
                      <w:t>205,306,190.27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330984A" w14:textId="77777777" w:rsidR="00141EA5" w:rsidRDefault="00F55987">
                    <w:pPr>
                      <w:jc w:val="right"/>
                    </w:pPr>
                    <w:r w:rsidRPr="00F55987">
                      <w:t>145,623,703.04</w:t>
                    </w:r>
                  </w:p>
                </w:tc>
              </w:tr>
            </w:sdtContent>
          </w:sdt>
          <w:sdt>
            <w:sdtPr>
              <w:alias w:val="研发费用明细"/>
              <w:tag w:val="_TUP_78c47ce77ce942a2a4c5b824fc4daeaa"/>
              <w:id w:val="-1284414658"/>
              <w:lock w:val="sdtLocked"/>
              <w:placeholder>
                <w:docPart w:val="DefaultPlaceholder_-1854013440"/>
              </w:placeholder>
            </w:sdtPr>
            <w:sdtEndPr/>
            <w:sdtContent>
              <w:tr w:rsidR="00F55987" w14:paraId="7494E852" w14:textId="77777777" w:rsidTr="00550B0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812265" w14:textId="77777777" w:rsidR="00F55987" w:rsidRDefault="00F55987">
                    <w:r w:rsidRPr="00F55987">
                      <w:rPr>
                        <w:rFonts w:hint="eastAsia"/>
                      </w:rP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117840" w14:textId="77777777" w:rsidR="00F55987" w:rsidRDefault="00F55987">
                    <w:pPr>
                      <w:jc w:val="right"/>
                    </w:pPr>
                    <w:r>
                      <w:rPr>
                        <w:rFonts w:hint="eastAsia"/>
                      </w:rPr>
                      <w:t>1</w:t>
                    </w:r>
                    <w:r>
                      <w:t>5,982,100.91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23EF6F4" w14:textId="77777777" w:rsidR="00F55987" w:rsidRDefault="00F55987">
                    <w:pPr>
                      <w:jc w:val="right"/>
                    </w:pPr>
                    <w:r>
                      <w:rPr>
                        <w:rFonts w:hint="eastAsia"/>
                      </w:rPr>
                      <w:t>1</w:t>
                    </w:r>
                    <w:r>
                      <w:t>0,142,754.86</w:t>
                    </w:r>
                  </w:p>
                </w:tc>
              </w:tr>
            </w:sdtContent>
          </w:sdt>
          <w:sdt>
            <w:sdtPr>
              <w:alias w:val="研发费用明细"/>
              <w:tag w:val="_TUP_78c47ce77ce942a2a4c5b824fc4daeaa"/>
              <w:id w:val="-1638337726"/>
              <w:lock w:val="sdtLocked"/>
              <w:placeholder>
                <w:docPart w:val="DefaultPlaceholder_-1854013440"/>
              </w:placeholder>
            </w:sdtPr>
            <w:sdtEndPr/>
            <w:sdtContent>
              <w:tr w:rsidR="00F55987" w14:paraId="6EA16DD4" w14:textId="77777777" w:rsidTr="00550B0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FA19165" w14:textId="77777777" w:rsidR="00F55987" w:rsidRDefault="00F55987">
                    <w:r w:rsidRPr="00F55987">
                      <w:rPr>
                        <w:rFonts w:hint="eastAsia"/>
                      </w:rP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453900E" w14:textId="77777777" w:rsidR="00F55987" w:rsidRDefault="00F55987">
                    <w:pPr>
                      <w:jc w:val="right"/>
                    </w:pPr>
                    <w:r>
                      <w:t>22,006,358.71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4CA440C" w14:textId="77777777" w:rsidR="00F55987" w:rsidRDefault="00F55987">
                    <w:pPr>
                      <w:jc w:val="right"/>
                    </w:pPr>
                    <w:r>
                      <w:t>21,386,879.43</w:t>
                    </w:r>
                  </w:p>
                </w:tc>
              </w:tr>
            </w:sdtContent>
          </w:sdt>
          <w:tr w:rsidR="00141EA5" w14:paraId="4DD5E229" w14:textId="77777777" w:rsidTr="00550B0A">
            <w:sdt>
              <w:sdtPr>
                <w:tag w:val="_PLD_5a23b545f4d04be78e814a8fcf71e521"/>
                <w:id w:val="-144552412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1FF4651" w14:textId="77777777" w:rsidR="00141EA5" w:rsidRDefault="0010250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79396544" w14:textId="77777777" w:rsidR="00141EA5" w:rsidRDefault="00F55987">
                <w:pPr>
                  <w:jc w:val="right"/>
                </w:pPr>
                <w:r>
                  <w:t>552,324,557.61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9EEEBB9" w14:textId="77777777" w:rsidR="00141EA5" w:rsidRDefault="00F55987">
                <w:pPr>
                  <w:jc w:val="right"/>
                </w:pPr>
                <w:r>
                  <w:t>458,632,383.46</w:t>
                </w:r>
              </w:p>
            </w:tc>
          </w:tr>
        </w:tbl>
        <w:p w14:paraId="21522373" w14:textId="77777777" w:rsidR="00141EA5" w:rsidRDefault="00C8325B"/>
      </w:sdtContent>
    </w:sdt>
    <w:bookmarkEnd w:id="241" w:displacedByCustomXml="prev"/>
    <w:sdt>
      <w:sdtPr>
        <w:rPr>
          <w:rFonts w:ascii="宋体" w:hAnsi="宋体" w:cs="宋体" w:hint="eastAsia"/>
          <w:b w:val="0"/>
          <w:bCs w:val="0"/>
          <w:kern w:val="0"/>
          <w:szCs w:val="21"/>
        </w:rPr>
        <w:alias w:val="模块:财务费用"/>
        <w:tag w:val="_GBC_aeeadad5456b4097a79668e5a1cadb17"/>
        <w:id w:val="-508836952"/>
        <w:lock w:val="sdtLocked"/>
        <w:placeholder>
          <w:docPart w:val="GBC22222222222222222222222222222"/>
        </w:placeholder>
      </w:sdtPr>
      <w:sdtEndPr/>
      <w:sdtContent>
        <w:p w14:paraId="6726C379"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1917979959"/>
            <w:lock w:val="sdtLocked"/>
            <w:placeholder>
              <w:docPart w:val="GBC22222222222222222222222222222"/>
            </w:placeholder>
          </w:sdtPr>
          <w:sdtEndPr/>
          <w:sdtContent>
            <w:p w14:paraId="5525EAD9" w14:textId="77777777" w:rsidR="00141EA5" w:rsidRDefault="00102502">
              <w:r>
                <w:fldChar w:fldCharType="begin"/>
              </w:r>
              <w:r w:rsidR="00913EF3">
                <w:instrText xml:space="preserve"> MACROBUTTON  SnrToggleCheckbox √适用 </w:instrText>
              </w:r>
              <w:r>
                <w:fldChar w:fldCharType="end"/>
              </w:r>
              <w:r>
                <w:fldChar w:fldCharType="begin"/>
              </w:r>
              <w:r w:rsidR="00913EF3">
                <w:instrText xml:space="preserve"> MACROBUTTON  SnrToggleCheckbox □不适用 </w:instrText>
              </w:r>
              <w:r>
                <w:fldChar w:fldCharType="end"/>
              </w:r>
            </w:p>
          </w:sdtContent>
        </w:sdt>
        <w:p w14:paraId="2AAF6445" w14:textId="77777777" w:rsidR="00141EA5" w:rsidRDefault="00102502">
          <w:pPr>
            <w:jc w:val="right"/>
          </w:pPr>
          <w:r>
            <w:rPr>
              <w:rFonts w:hint="eastAsia"/>
            </w:rPr>
            <w:t>单位：</w:t>
          </w:r>
          <w:sdt>
            <w:sdtPr>
              <w:rPr>
                <w:rFonts w:hint="eastAsia"/>
              </w:rPr>
              <w:alias w:val="单位：财务费用"/>
              <w:tag w:val="_GBC_eb9e02dce68144759561a3427fb3099a"/>
              <w:id w:val="11738435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19104199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141EA5" w14:paraId="530FD0D5" w14:textId="77777777" w:rsidTr="00A22B95">
            <w:sdt>
              <w:sdtPr>
                <w:tag w:val="_PLD_c57c227174f044c4bfa2c0fda1e37156"/>
                <w:id w:val="-15630217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5A671F3" w14:textId="77777777" w:rsidR="00141EA5" w:rsidRDefault="00102502">
                    <w:pPr>
                      <w:jc w:val="center"/>
                    </w:pPr>
                    <w:r>
                      <w:rPr>
                        <w:rFonts w:hint="eastAsia"/>
                      </w:rPr>
                      <w:t>项目</w:t>
                    </w:r>
                  </w:p>
                </w:tc>
              </w:sdtContent>
            </w:sdt>
            <w:sdt>
              <w:sdtPr>
                <w:tag w:val="_PLD_d7b23aa0bcb6433894875c858270ab7f"/>
                <w:id w:val="-786897095"/>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D6E4AAB" w14:textId="77777777" w:rsidR="00141EA5" w:rsidRDefault="00102502">
                    <w:pPr>
                      <w:jc w:val="center"/>
                    </w:pPr>
                    <w:r>
                      <w:rPr>
                        <w:rFonts w:hint="eastAsia"/>
                      </w:rPr>
                      <w:t>本期发生额</w:t>
                    </w:r>
                  </w:p>
                </w:tc>
              </w:sdtContent>
            </w:sdt>
            <w:sdt>
              <w:sdtPr>
                <w:tag w:val="_PLD_d79245f93e3d475b953b3e44bb1c6425"/>
                <w:id w:val="-774868574"/>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B3388B2" w14:textId="77777777" w:rsidR="00141EA5" w:rsidRDefault="00102502">
                    <w:pPr>
                      <w:jc w:val="center"/>
                    </w:pPr>
                    <w:r>
                      <w:rPr>
                        <w:rFonts w:hint="eastAsia"/>
                      </w:rPr>
                      <w:t>上期发生额</w:t>
                    </w:r>
                  </w:p>
                </w:tc>
              </w:sdtContent>
            </w:sdt>
          </w:tr>
          <w:sdt>
            <w:sdtPr>
              <w:rPr>
                <w:rFonts w:hint="eastAsia"/>
              </w:rPr>
              <w:alias w:val="财务费用明细"/>
              <w:tag w:val="_GBC_6315cf92135646dfa5694359777c36b0"/>
              <w:id w:val="-1533109598"/>
              <w:lock w:val="sdtLocked"/>
              <w:placeholder>
                <w:docPart w:val="GBC11111111111111111111111111111"/>
              </w:placeholder>
            </w:sdtPr>
            <w:sdtEndPr/>
            <w:sdtContent>
              <w:tr w:rsidR="00141EA5" w14:paraId="411EC6E4" w14:textId="77777777" w:rsidTr="00A22B9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CB4FC0" w14:textId="77777777" w:rsidR="00141EA5" w:rsidRDefault="00913EF3">
                    <w:r>
                      <w:rPr>
                        <w:rFonts w:hint="eastAsia"/>
                      </w:rP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2BF4075" w14:textId="77777777" w:rsidR="00141EA5" w:rsidRDefault="009D636B">
                    <w:pPr>
                      <w:jc w:val="right"/>
                    </w:pPr>
                    <w:r w:rsidRPr="0015240F">
                      <w:t>131,102,287.07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E189BD2" w14:textId="77777777" w:rsidR="00141EA5" w:rsidRDefault="00AB1B0A">
                    <w:pPr>
                      <w:jc w:val="right"/>
                    </w:pPr>
                    <w:r>
                      <w:t>92,148,666.29</w:t>
                    </w:r>
                  </w:p>
                </w:tc>
              </w:tr>
            </w:sdtContent>
          </w:sdt>
          <w:sdt>
            <w:sdtPr>
              <w:rPr>
                <w:rFonts w:hint="eastAsia"/>
              </w:rPr>
              <w:alias w:val="财务费用明细"/>
              <w:tag w:val="_GBC_6315cf92135646dfa5694359777c36b0"/>
              <w:id w:val="-1628391347"/>
              <w:lock w:val="sdtLocked"/>
              <w:placeholder>
                <w:docPart w:val="GBC11111111111111111111111111111"/>
              </w:placeholder>
            </w:sdtPr>
            <w:sdtEndPr/>
            <w:sdtContent>
              <w:tr w:rsidR="00141EA5" w14:paraId="79BE73D0" w14:textId="77777777" w:rsidTr="00A22B9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C0FF8E" w14:textId="77777777" w:rsidR="00141EA5" w:rsidRDefault="00913EF3">
                    <w:r>
                      <w:rPr>
                        <w:rFonts w:hint="eastAsia"/>
                      </w:rPr>
                      <w:t>利息收入（“-”为收入）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B18C58D" w14:textId="77777777" w:rsidR="00141EA5" w:rsidRDefault="009D636B">
                    <w:pPr>
                      <w:jc w:val="right"/>
                    </w:pPr>
                    <w:r w:rsidRPr="0015240F">
                      <w:t>-107,868,792.68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05F7954" w14:textId="77777777" w:rsidR="00141EA5" w:rsidRDefault="00AB1B0A">
                    <w:pPr>
                      <w:jc w:val="right"/>
                    </w:pPr>
                    <w:r w:rsidRPr="00AB1B0A">
                      <w:t>-146,900,587.53</w:t>
                    </w:r>
                  </w:p>
                </w:tc>
              </w:tr>
            </w:sdtContent>
          </w:sdt>
          <w:sdt>
            <w:sdtPr>
              <w:rPr>
                <w:rFonts w:hint="eastAsia"/>
              </w:rPr>
              <w:alias w:val="财务费用明细"/>
              <w:tag w:val="_GBC_6315cf92135646dfa5694359777c36b0"/>
              <w:id w:val="-981616814"/>
              <w:lock w:val="sdtLocked"/>
              <w:placeholder>
                <w:docPart w:val="DefaultPlaceholder_-1854013440"/>
              </w:placeholder>
            </w:sdtPr>
            <w:sdtEndPr>
              <w:rPr>
                <w:rFonts w:hint="default"/>
              </w:rPr>
            </w:sdtEndPr>
            <w:sdtContent>
              <w:tr w:rsidR="00913EF3" w14:paraId="6DF57318" w14:textId="77777777" w:rsidTr="00A22B9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6DECC6" w14:textId="77777777" w:rsidR="00913EF3" w:rsidRDefault="009D636B">
                    <w:r w:rsidRPr="006C6256">
                      <w:rPr>
                        <w:rFonts w:hint="eastAsia"/>
                      </w:rP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621254D" w14:textId="77777777" w:rsidR="00913EF3" w:rsidRDefault="009D636B">
                    <w:pPr>
                      <w:jc w:val="right"/>
                    </w:pPr>
                    <w:r w:rsidRPr="0015240F">
                      <w:t>-11,340,010.34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0A0A562" w14:textId="77777777" w:rsidR="00913EF3" w:rsidRPr="00913EF3" w:rsidRDefault="00AB1B0A">
                    <w:pPr>
                      <w:jc w:val="right"/>
                    </w:pPr>
                    <w:r>
                      <w:t>116,361,725.59</w:t>
                    </w:r>
                  </w:p>
                </w:tc>
              </w:tr>
            </w:sdtContent>
          </w:sdt>
          <w:sdt>
            <w:sdtPr>
              <w:rPr>
                <w:rFonts w:hint="eastAsia"/>
              </w:rPr>
              <w:alias w:val="财务费用明细"/>
              <w:tag w:val="_GBC_6315cf92135646dfa5694359777c36b0"/>
              <w:id w:val="994302359"/>
              <w:lock w:val="sdtLocked"/>
              <w:placeholder>
                <w:docPart w:val="DefaultPlaceholder_-1854013440"/>
              </w:placeholder>
            </w:sdtPr>
            <w:sdtEndPr>
              <w:rPr>
                <w:rFonts w:hint="default"/>
              </w:rPr>
            </w:sdtEndPr>
            <w:sdtContent>
              <w:tr w:rsidR="00913EF3" w14:paraId="3F1129A9" w14:textId="77777777" w:rsidTr="00A22B9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C4D5F65" w14:textId="77777777" w:rsidR="00913EF3" w:rsidRDefault="00913EF3">
                    <w:r>
                      <w:rPr>
                        <w:rFonts w:hint="eastAsia"/>
                      </w:rP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F519350" w14:textId="77777777" w:rsidR="00913EF3" w:rsidRDefault="009D636B">
                    <w:pPr>
                      <w:jc w:val="right"/>
                    </w:pPr>
                    <w:r w:rsidRPr="0015240F">
                      <w:t>20,202,496.99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78D3403" w14:textId="77777777" w:rsidR="00913EF3" w:rsidRDefault="00AB1B0A">
                    <w:pPr>
                      <w:jc w:val="right"/>
                    </w:pPr>
                    <w:r>
                      <w:t>40,344,228.14</w:t>
                    </w:r>
                  </w:p>
                </w:tc>
              </w:tr>
            </w:sdtContent>
          </w:sdt>
          <w:tr w:rsidR="00141EA5" w14:paraId="69DB6835" w14:textId="77777777" w:rsidTr="00A22B95">
            <w:sdt>
              <w:sdtPr>
                <w:tag w:val="_PLD_27965316bcaf4972b01a6dd60323d7f4"/>
                <w:id w:val="-50744072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07818AE" w14:textId="77777777" w:rsidR="00141EA5" w:rsidRDefault="0010250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A578E58" w14:textId="77777777" w:rsidR="00141EA5" w:rsidRDefault="00913EF3">
                <w:pPr>
                  <w:jc w:val="right"/>
                </w:pPr>
                <w:r w:rsidRPr="00913EF3">
                  <w:t>32,095,981.04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BFCBC95" w14:textId="77777777" w:rsidR="00141EA5" w:rsidRDefault="00AB1B0A">
                <w:pPr>
                  <w:jc w:val="right"/>
                </w:pPr>
                <w:r w:rsidRPr="00AB1B0A">
                  <w:t>101,954,032.49</w:t>
                </w:r>
              </w:p>
            </w:tc>
          </w:tr>
        </w:tbl>
      </w:sdtContent>
    </w:sdt>
    <w:p w14:paraId="2139AF6B" w14:textId="77777777" w:rsidR="00141EA5" w:rsidRDefault="00141EA5"/>
    <w:sdt>
      <w:sdtPr>
        <w:rPr>
          <w:rFonts w:ascii="宋体" w:hAnsi="宋体" w:cs="宋体" w:hint="eastAsia"/>
          <w:b w:val="0"/>
          <w:bCs w:val="0"/>
          <w:kern w:val="0"/>
          <w:szCs w:val="24"/>
        </w:rPr>
        <w:alias w:val="模块:其他收益"/>
        <w:tag w:val="_SEC_b7dd1353107541ffa3a1d66fbb85a037"/>
        <w:id w:val="530617291"/>
        <w:lock w:val="sdtLocked"/>
        <w:placeholder>
          <w:docPart w:val="GBC22222222222222222222222222222"/>
        </w:placeholder>
      </w:sdtPr>
      <w:sdtEndPr>
        <w:rPr>
          <w:rFonts w:cstheme="minorBidi" w:hint="default"/>
          <w:bCs/>
          <w:szCs w:val="22"/>
        </w:rPr>
      </w:sdtEndPr>
      <w:sdtContent>
        <w:p w14:paraId="3D0B6082" w14:textId="77777777" w:rsidR="0035644C" w:rsidRDefault="0035644C">
          <w:pPr>
            <w:pStyle w:val="3"/>
            <w:numPr>
              <w:ilvl w:val="0"/>
              <w:numId w:val="48"/>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1951745700"/>
            <w:lock w:val="sdtLocked"/>
          </w:sdtPr>
          <w:sdtEndPr/>
          <w:sdtContent>
            <w:p w14:paraId="78821D63" w14:textId="77777777" w:rsidR="0035644C" w:rsidRDefault="0035644C">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32AE47B7" w14:textId="77777777" w:rsidR="0035644C" w:rsidRDefault="0035644C">
          <w:pPr>
            <w:jc w:val="right"/>
            <w:rPr>
              <w:rFonts w:cstheme="minorBidi"/>
              <w:bCs/>
              <w:szCs w:val="22"/>
            </w:rPr>
          </w:pPr>
          <w:r>
            <w:rPr>
              <w:rFonts w:cstheme="minorBidi"/>
              <w:szCs w:val="22"/>
            </w:rPr>
            <w:t>单位：</w:t>
          </w:r>
          <w:sdt>
            <w:sdtPr>
              <w:rPr>
                <w:rFonts w:cstheme="minorBidi"/>
                <w:bCs/>
                <w:szCs w:val="22"/>
              </w:rPr>
              <w:alias w:val="单位：财务报表其他收益明细"/>
              <w:tag w:val="_GBC_12755937dc3b48a489abda6cc5cda8d6"/>
              <w:id w:val="1241291953"/>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cstheme="minorBidi"/>
                  <w:szCs w:val="22"/>
                </w:rPr>
                <w:t>元</w:t>
              </w:r>
            </w:sdtContent>
          </w:sdt>
          <w:r>
            <w:rPr>
              <w:rFonts w:cstheme="minorBidi"/>
              <w:szCs w:val="22"/>
            </w:rPr>
            <w:t xml:space="preserve">  币种：</w:t>
          </w:r>
          <w:sdt>
            <w:sdtPr>
              <w:rPr>
                <w:rFonts w:cstheme="minorBidi"/>
                <w:bCs/>
                <w:szCs w:val="22"/>
              </w:rPr>
              <w:alias w:val="币种：财务报表其他收益明细"/>
              <w:tag w:val="_GBC_3daaaf66c73e4201b067378f3d17e13f"/>
              <w:id w:val="-1668168938"/>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cstheme="minorBidi"/>
                  <w:szCs w:val="22"/>
                </w:rPr>
                <w:t>人民币</w:t>
              </w:r>
            </w:sdtContent>
          </w:sdt>
        </w:p>
        <w:tbl>
          <w:tblPr>
            <w:tblStyle w:val="g21"/>
            <w:tblW w:w="0" w:type="auto"/>
            <w:tblLook w:val="04A0" w:firstRow="1" w:lastRow="0" w:firstColumn="1" w:lastColumn="0" w:noHBand="0" w:noVBand="1"/>
          </w:tblPr>
          <w:tblGrid>
            <w:gridCol w:w="3926"/>
            <w:gridCol w:w="2512"/>
            <w:gridCol w:w="2385"/>
          </w:tblGrid>
          <w:tr w:rsidR="0035644C" w14:paraId="17CB9BB7" w14:textId="77777777" w:rsidTr="00B94F30">
            <w:tc>
              <w:tcPr>
                <w:tcW w:w="4077" w:type="dxa"/>
              </w:tcPr>
              <w:sdt>
                <w:sdtPr>
                  <w:rPr>
                    <w:rFonts w:hint="eastAsia"/>
                  </w:rPr>
                  <w:tag w:val="_PLD_92b33ced889140b7b84894c5f486f4e6"/>
                  <w:id w:val="-1795828377"/>
                  <w:lock w:val="sdtLocked"/>
                </w:sdtPr>
                <w:sdtEndPr/>
                <w:sdtContent>
                  <w:p w14:paraId="63020EEC" w14:textId="77777777" w:rsidR="0035644C" w:rsidRDefault="0035644C">
                    <w:pPr>
                      <w:jc w:val="center"/>
                    </w:pPr>
                    <w:r>
                      <w:rPr>
                        <w:rFonts w:hint="eastAsia"/>
                      </w:rPr>
                      <w:t>项目</w:t>
                    </w:r>
                  </w:p>
                </w:sdtContent>
              </w:sdt>
            </w:tc>
            <w:tc>
              <w:tcPr>
                <w:tcW w:w="2552" w:type="dxa"/>
              </w:tcPr>
              <w:sdt>
                <w:sdtPr>
                  <w:rPr>
                    <w:rFonts w:hint="eastAsia"/>
                  </w:rPr>
                  <w:tag w:val="_PLD_73b3023fbaed423bbb8ca1ec42a2eaf9"/>
                  <w:id w:val="890929222"/>
                  <w:lock w:val="sdtLocked"/>
                </w:sdtPr>
                <w:sdtEndPr/>
                <w:sdtContent>
                  <w:p w14:paraId="61034C99" w14:textId="77777777" w:rsidR="0035644C" w:rsidRDefault="0035644C">
                    <w:pPr>
                      <w:jc w:val="center"/>
                    </w:pPr>
                    <w:r>
                      <w:rPr>
                        <w:rFonts w:hint="eastAsia"/>
                      </w:rPr>
                      <w:t>本期发生额</w:t>
                    </w:r>
                  </w:p>
                </w:sdtContent>
              </w:sdt>
            </w:tc>
            <w:tc>
              <w:tcPr>
                <w:tcW w:w="2420" w:type="dxa"/>
              </w:tcPr>
              <w:sdt>
                <w:sdtPr>
                  <w:rPr>
                    <w:rFonts w:hint="eastAsia"/>
                  </w:rPr>
                  <w:tag w:val="_PLD_9f39351a333c497da22a0955aff07b4c"/>
                  <w:id w:val="1588033820"/>
                  <w:lock w:val="sdtLocked"/>
                </w:sdtPr>
                <w:sdtEndPr/>
                <w:sdtContent>
                  <w:p w14:paraId="569E73C1" w14:textId="77777777" w:rsidR="0035644C" w:rsidRDefault="0035644C">
                    <w:pPr>
                      <w:jc w:val="center"/>
                    </w:pPr>
                    <w:r>
                      <w:rPr>
                        <w:rFonts w:hint="eastAsia"/>
                      </w:rPr>
                      <w:t>上期发生额</w:t>
                    </w:r>
                  </w:p>
                </w:sdtContent>
              </w:sdt>
            </w:tc>
          </w:tr>
          <w:sdt>
            <w:sdtPr>
              <w:rPr>
                <w:rFonts w:ascii="宋体" w:hAnsi="宋体"/>
              </w:rPr>
              <w:alias w:val="财务报表其他收益明细"/>
              <w:tag w:val="_TUP_6fbc2b9298bf4c818dfcc7c62d7fcd6c"/>
              <w:id w:val="-1791655531"/>
              <w:lock w:val="sdtLocked"/>
              <w:placeholder>
                <w:docPart w:val="F5DE3E95F8D74BCAA747742061215B90"/>
              </w:placeholder>
            </w:sdtPr>
            <w:sdtEndPr>
              <w:rPr>
                <w:rFonts w:asciiTheme="minorEastAsia" w:eastAsiaTheme="minorEastAsia" w:hAnsiTheme="minorEastAsia"/>
              </w:rPr>
            </w:sdtEndPr>
            <w:sdtContent>
              <w:tr w:rsidR="0035644C" w14:paraId="05840957" w14:textId="77777777" w:rsidTr="00B94F30">
                <w:tc>
                  <w:tcPr>
                    <w:tcW w:w="4077" w:type="dxa"/>
                  </w:tcPr>
                  <w:p w14:paraId="792184D5" w14:textId="77777777" w:rsidR="0035644C" w:rsidRDefault="0035644C">
                    <w:r>
                      <w:rPr>
                        <w:rFonts w:hint="eastAsia"/>
                      </w:rPr>
                      <w:t>其他政府补助</w:t>
                    </w:r>
                  </w:p>
                </w:tc>
                <w:tc>
                  <w:tcPr>
                    <w:tcW w:w="2552" w:type="dxa"/>
                  </w:tcPr>
                  <w:p w14:paraId="15F1D8EA" w14:textId="77777777" w:rsidR="0035644C" w:rsidRPr="0035644C" w:rsidRDefault="0035644C">
                    <w:pPr>
                      <w:jc w:val="right"/>
                      <w:rPr>
                        <w:rFonts w:asciiTheme="minorEastAsia" w:eastAsiaTheme="minorEastAsia" w:hAnsiTheme="minorEastAsia"/>
                      </w:rPr>
                    </w:pPr>
                    <w:r w:rsidRPr="0035644C">
                      <w:rPr>
                        <w:rFonts w:asciiTheme="minorEastAsia" w:eastAsiaTheme="minorEastAsia" w:hAnsiTheme="minorEastAsia" w:hint="eastAsia"/>
                      </w:rPr>
                      <w:t>18,046,124.03</w:t>
                    </w:r>
                  </w:p>
                </w:tc>
                <w:tc>
                  <w:tcPr>
                    <w:tcW w:w="2420" w:type="dxa"/>
                  </w:tcPr>
                  <w:p w14:paraId="7A1B5475" w14:textId="77777777" w:rsidR="0035644C" w:rsidRPr="0035644C" w:rsidRDefault="00BC6DDE">
                    <w:pPr>
                      <w:jc w:val="right"/>
                      <w:rPr>
                        <w:rFonts w:asciiTheme="minorEastAsia" w:eastAsiaTheme="minorEastAsia" w:hAnsiTheme="minorEastAsia"/>
                      </w:rPr>
                    </w:pPr>
                    <w:r w:rsidRPr="00BC6DDE">
                      <w:rPr>
                        <w:rFonts w:asciiTheme="minorEastAsia" w:eastAsiaTheme="minorEastAsia" w:hAnsiTheme="minorEastAsia"/>
                      </w:rPr>
                      <w:t>23,870,317.56</w:t>
                    </w:r>
                  </w:p>
                </w:tc>
              </w:tr>
            </w:sdtContent>
          </w:sdt>
          <w:tr w:rsidR="0035644C" w14:paraId="07B24646" w14:textId="77777777" w:rsidTr="00B94F30">
            <w:tc>
              <w:tcPr>
                <w:tcW w:w="4077" w:type="dxa"/>
              </w:tcPr>
              <w:sdt>
                <w:sdtPr>
                  <w:rPr>
                    <w:rFonts w:hint="eastAsia"/>
                  </w:rPr>
                  <w:tag w:val="_PLD_895bf64d897b4d94b2d45a7ce9849ec7"/>
                  <w:id w:val="-1839615628"/>
                  <w:lock w:val="sdtLocked"/>
                </w:sdtPr>
                <w:sdtEndPr/>
                <w:sdtContent>
                  <w:p w14:paraId="3566F365" w14:textId="77777777" w:rsidR="0035644C" w:rsidRDefault="0035644C">
                    <w:pPr>
                      <w:jc w:val="center"/>
                    </w:pPr>
                    <w:r>
                      <w:rPr>
                        <w:rFonts w:hint="eastAsia"/>
                      </w:rPr>
                      <w:t>合计</w:t>
                    </w:r>
                  </w:p>
                </w:sdtContent>
              </w:sdt>
            </w:tc>
            <w:tc>
              <w:tcPr>
                <w:tcW w:w="2552" w:type="dxa"/>
              </w:tcPr>
              <w:p w14:paraId="49944AA6" w14:textId="77777777" w:rsidR="0035644C" w:rsidRPr="0035644C" w:rsidRDefault="0035644C">
                <w:pPr>
                  <w:jc w:val="right"/>
                  <w:rPr>
                    <w:rFonts w:asciiTheme="minorEastAsia" w:eastAsiaTheme="minorEastAsia" w:hAnsiTheme="minorEastAsia"/>
                  </w:rPr>
                </w:pPr>
                <w:r w:rsidRPr="0035644C">
                  <w:rPr>
                    <w:rFonts w:asciiTheme="minorEastAsia" w:eastAsiaTheme="minorEastAsia" w:hAnsiTheme="minorEastAsia" w:hint="eastAsia"/>
                  </w:rPr>
                  <w:t>18,046,124.03</w:t>
                </w:r>
              </w:p>
            </w:tc>
            <w:tc>
              <w:tcPr>
                <w:tcW w:w="2420" w:type="dxa"/>
              </w:tcPr>
              <w:p w14:paraId="59009DCA" w14:textId="77777777" w:rsidR="0035644C" w:rsidRPr="0035644C" w:rsidRDefault="00BC6DDE">
                <w:pPr>
                  <w:jc w:val="right"/>
                  <w:rPr>
                    <w:rFonts w:asciiTheme="minorEastAsia" w:eastAsiaTheme="minorEastAsia" w:hAnsiTheme="minorEastAsia"/>
                  </w:rPr>
                </w:pPr>
                <w:r w:rsidRPr="00BC6DDE">
                  <w:rPr>
                    <w:rFonts w:asciiTheme="minorEastAsia" w:eastAsiaTheme="minorEastAsia" w:hAnsiTheme="minorEastAsia"/>
                  </w:rPr>
                  <w:t>23,870,317.56</w:t>
                </w:r>
              </w:p>
            </w:tc>
          </w:tr>
        </w:tbl>
        <w:p w14:paraId="5D3E9085" w14:textId="77777777" w:rsidR="0035644C" w:rsidRDefault="0035644C">
          <w:r>
            <w:rPr>
              <w:rFonts w:hint="eastAsia"/>
            </w:rPr>
            <w:t>其他</w:t>
          </w:r>
          <w:r>
            <w:t>说明：</w:t>
          </w:r>
        </w:p>
        <w:sdt>
          <w:sdtPr>
            <w:alias w:val="财务报表其他收益其他说明"/>
            <w:tag w:val="_GBC_9489a93c45754a9ea78d3a872093a735"/>
            <w:id w:val="177780168"/>
            <w:lock w:val="sdtLocked"/>
            <w:placeholder>
              <w:docPart w:val="FD1F11F579D24DD9B09D5B161E739419"/>
            </w:placeholder>
          </w:sdtPr>
          <w:sdtEndPr/>
          <w:sdtContent>
            <w:p w14:paraId="443B14C9" w14:textId="77777777" w:rsidR="00751FBE" w:rsidRDefault="00751FBE">
              <w:r>
                <w:rPr>
                  <w:rFonts w:hint="eastAsia"/>
                </w:rPr>
                <w:t>其他收益中政府补助明细：</w:t>
              </w:r>
            </w:p>
            <w:tbl>
              <w:tblPr>
                <w:tblStyle w:val="g21"/>
                <w:tblW w:w="5000" w:type="pct"/>
                <w:tblLook w:val="04A0" w:firstRow="1" w:lastRow="0" w:firstColumn="1" w:lastColumn="0" w:noHBand="0" w:noVBand="1"/>
              </w:tblPr>
              <w:tblGrid>
                <w:gridCol w:w="3540"/>
                <w:gridCol w:w="1985"/>
                <w:gridCol w:w="1840"/>
                <w:gridCol w:w="1458"/>
              </w:tblGrid>
              <w:tr w:rsidR="004B3F91" w14:paraId="4707CF1E" w14:textId="77777777" w:rsidTr="0015240F">
                <w:tc>
                  <w:tcPr>
                    <w:tcW w:w="2006" w:type="pct"/>
                    <w:vAlign w:val="center"/>
                  </w:tcPr>
                  <w:p w14:paraId="29992E06" w14:textId="77777777" w:rsidR="004B3F91" w:rsidRDefault="004B3F91" w:rsidP="00A64A39">
                    <w:pPr>
                      <w:jc w:val="center"/>
                    </w:pPr>
                    <w:r>
                      <w:rPr>
                        <w:rFonts w:hint="eastAsia"/>
                      </w:rPr>
                      <w:t>政府补助项目</w:t>
                    </w:r>
                  </w:p>
                </w:tc>
                <w:tc>
                  <w:tcPr>
                    <w:tcW w:w="1125" w:type="pct"/>
                    <w:vAlign w:val="center"/>
                  </w:tcPr>
                  <w:p w14:paraId="74876F33" w14:textId="77777777" w:rsidR="004B3F91" w:rsidRDefault="004B3F91" w:rsidP="00A64A39">
                    <w:pPr>
                      <w:jc w:val="center"/>
                    </w:pPr>
                    <w:r>
                      <w:rPr>
                        <w:rFonts w:hint="eastAsia"/>
                      </w:rPr>
                      <w:t>本期发生金额</w:t>
                    </w:r>
                  </w:p>
                </w:tc>
                <w:tc>
                  <w:tcPr>
                    <w:tcW w:w="1043" w:type="pct"/>
                    <w:vAlign w:val="center"/>
                  </w:tcPr>
                  <w:p w14:paraId="0AC1DB43" w14:textId="77777777" w:rsidR="004B3F91" w:rsidRDefault="004B3F91" w:rsidP="00A64A39">
                    <w:pPr>
                      <w:jc w:val="center"/>
                    </w:pPr>
                    <w:r>
                      <w:rPr>
                        <w:rFonts w:hint="eastAsia"/>
                      </w:rPr>
                      <w:t>上期发生金额</w:t>
                    </w:r>
                  </w:p>
                </w:tc>
                <w:tc>
                  <w:tcPr>
                    <w:tcW w:w="826" w:type="pct"/>
                    <w:vAlign w:val="center"/>
                  </w:tcPr>
                  <w:p w14:paraId="4A0543D3" w14:textId="77777777" w:rsidR="004B3F91" w:rsidRDefault="004B3F91" w:rsidP="00A64A39">
                    <w:pPr>
                      <w:jc w:val="center"/>
                    </w:pPr>
                    <w:r>
                      <w:rPr>
                        <w:rFonts w:hint="eastAsia"/>
                      </w:rPr>
                      <w:t>与收益相关</w:t>
                    </w:r>
                    <w:r>
                      <w:rPr>
                        <w:rFonts w:hint="eastAsia"/>
                      </w:rPr>
                      <w:t>/</w:t>
                    </w:r>
                    <w:r>
                      <w:rPr>
                        <w:rFonts w:hint="eastAsia"/>
                      </w:rPr>
                      <w:t>与资产相关</w:t>
                    </w:r>
                  </w:p>
                </w:tc>
              </w:tr>
              <w:tr w:rsidR="004B3F91" w14:paraId="779F25FD" w14:textId="77777777" w:rsidTr="0015240F">
                <w:tc>
                  <w:tcPr>
                    <w:tcW w:w="2006" w:type="pct"/>
                    <w:vAlign w:val="center"/>
                  </w:tcPr>
                  <w:p w14:paraId="11A18718" w14:textId="77777777" w:rsidR="004B3F91" w:rsidRPr="00751FBE" w:rsidRDefault="004B3F91" w:rsidP="00A64A39">
                    <w:r>
                      <w:rPr>
                        <w:rFonts w:hint="eastAsia"/>
                      </w:rPr>
                      <w:t>纳税奖励</w:t>
                    </w:r>
                  </w:p>
                </w:tc>
                <w:tc>
                  <w:tcPr>
                    <w:tcW w:w="1125" w:type="pct"/>
                    <w:vAlign w:val="center"/>
                  </w:tcPr>
                  <w:p w14:paraId="7CC86B59" w14:textId="77777777" w:rsidR="004B3F91" w:rsidRPr="00751FBE" w:rsidRDefault="004B3F91" w:rsidP="00A64A39">
                    <w:pPr>
                      <w:jc w:val="right"/>
                      <w:rPr>
                        <w:rFonts w:asciiTheme="minorEastAsia" w:eastAsiaTheme="minorEastAsia" w:hAnsiTheme="minorEastAsia"/>
                      </w:rPr>
                    </w:pPr>
                    <w:r w:rsidRPr="00751FBE">
                      <w:rPr>
                        <w:rFonts w:asciiTheme="minorEastAsia" w:eastAsiaTheme="minorEastAsia" w:hAnsiTheme="minorEastAsia"/>
                      </w:rPr>
                      <w:t>2,679,265.95</w:t>
                    </w:r>
                  </w:p>
                </w:tc>
                <w:tc>
                  <w:tcPr>
                    <w:tcW w:w="1043" w:type="pct"/>
                    <w:vAlign w:val="center"/>
                  </w:tcPr>
                  <w:p w14:paraId="2FCB280C" w14:textId="77777777" w:rsidR="004B3F91" w:rsidRPr="00751FBE" w:rsidRDefault="004B3F91" w:rsidP="00A64A39">
                    <w:pPr>
                      <w:jc w:val="right"/>
                      <w:rPr>
                        <w:rFonts w:asciiTheme="minorEastAsia" w:eastAsiaTheme="minorEastAsia" w:hAnsiTheme="minorEastAsia"/>
                      </w:rPr>
                    </w:pPr>
                    <w:r w:rsidRPr="00751FBE">
                      <w:rPr>
                        <w:rFonts w:asciiTheme="minorEastAsia" w:eastAsiaTheme="minorEastAsia" w:hAnsiTheme="minorEastAsia"/>
                      </w:rPr>
                      <w:t>2,933,187.35</w:t>
                    </w:r>
                  </w:p>
                </w:tc>
                <w:tc>
                  <w:tcPr>
                    <w:tcW w:w="826" w:type="pct"/>
                    <w:vAlign w:val="center"/>
                  </w:tcPr>
                  <w:p w14:paraId="1FCC31CC" w14:textId="77777777" w:rsidR="004B3F91" w:rsidRDefault="004B3F91" w:rsidP="00A64A39">
                    <w:r w:rsidRPr="00751FBE">
                      <w:rPr>
                        <w:rFonts w:hint="eastAsia"/>
                      </w:rPr>
                      <w:t>与收益相关</w:t>
                    </w:r>
                  </w:p>
                </w:tc>
              </w:tr>
              <w:tr w:rsidR="004B3F91" w14:paraId="67FC52D7" w14:textId="77777777" w:rsidTr="0015240F">
                <w:tc>
                  <w:tcPr>
                    <w:tcW w:w="2006" w:type="pct"/>
                    <w:vAlign w:val="center"/>
                  </w:tcPr>
                  <w:p w14:paraId="2F8154AC" w14:textId="77777777" w:rsidR="004B3F91" w:rsidRDefault="004B3F91" w:rsidP="00A64A39">
                    <w:r w:rsidRPr="00751FBE">
                      <w:rPr>
                        <w:rFonts w:hint="eastAsia"/>
                      </w:rPr>
                      <w:t>促进中小企业发展引导资金项目补助资金</w:t>
                    </w:r>
                  </w:p>
                </w:tc>
                <w:tc>
                  <w:tcPr>
                    <w:tcW w:w="1125" w:type="pct"/>
                    <w:vAlign w:val="center"/>
                  </w:tcPr>
                  <w:p w14:paraId="0F9A0468"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1,000,000.00</w:t>
                    </w:r>
                  </w:p>
                </w:tc>
                <w:tc>
                  <w:tcPr>
                    <w:tcW w:w="1043" w:type="pct"/>
                    <w:vAlign w:val="center"/>
                  </w:tcPr>
                  <w:p w14:paraId="22A7CCEB"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430,000.00</w:t>
                    </w:r>
                  </w:p>
                </w:tc>
                <w:tc>
                  <w:tcPr>
                    <w:tcW w:w="826" w:type="pct"/>
                    <w:vAlign w:val="center"/>
                  </w:tcPr>
                  <w:p w14:paraId="1A6D239F" w14:textId="77777777" w:rsidR="004B3F91" w:rsidRDefault="004B3F91" w:rsidP="00A64A39">
                    <w:r w:rsidRPr="00751FBE">
                      <w:rPr>
                        <w:rFonts w:hint="eastAsia"/>
                      </w:rPr>
                      <w:t>与收益相关</w:t>
                    </w:r>
                  </w:p>
                </w:tc>
              </w:tr>
              <w:tr w:rsidR="004B3F91" w14:paraId="6FE63EBF" w14:textId="77777777" w:rsidTr="0015240F">
                <w:tc>
                  <w:tcPr>
                    <w:tcW w:w="2006" w:type="pct"/>
                    <w:vAlign w:val="center"/>
                  </w:tcPr>
                  <w:p w14:paraId="5602F844" w14:textId="77777777" w:rsidR="004B3F91" w:rsidRPr="00751FBE" w:rsidRDefault="004B3F91" w:rsidP="00A64A39">
                    <w:r>
                      <w:rPr>
                        <w:rFonts w:hint="eastAsia"/>
                      </w:rPr>
                      <w:t>市</w:t>
                    </w:r>
                    <w:r w:rsidRPr="00751FBE">
                      <w:rPr>
                        <w:rFonts w:hint="eastAsia"/>
                      </w:rPr>
                      <w:t>场监督局专利奖</w:t>
                    </w:r>
                  </w:p>
                </w:tc>
                <w:tc>
                  <w:tcPr>
                    <w:tcW w:w="1125" w:type="pct"/>
                    <w:vAlign w:val="center"/>
                  </w:tcPr>
                  <w:p w14:paraId="4AFB33B3" w14:textId="77777777" w:rsidR="004B3F91" w:rsidRDefault="004B3F91" w:rsidP="00A64A39">
                    <w:pPr>
                      <w:jc w:val="right"/>
                      <w:rPr>
                        <w:rFonts w:asciiTheme="minorEastAsia" w:eastAsiaTheme="minorEastAsia" w:hAnsiTheme="minorEastAsia"/>
                      </w:rPr>
                    </w:pPr>
                    <w:r>
                      <w:rPr>
                        <w:rFonts w:asciiTheme="minorEastAsia" w:eastAsiaTheme="minorEastAsia" w:hAnsiTheme="minorEastAsia"/>
                      </w:rPr>
                      <w:t>600,000.00</w:t>
                    </w:r>
                  </w:p>
                </w:tc>
                <w:tc>
                  <w:tcPr>
                    <w:tcW w:w="1043" w:type="pct"/>
                    <w:vAlign w:val="center"/>
                  </w:tcPr>
                  <w:p w14:paraId="21FB428E" w14:textId="77777777" w:rsidR="004B3F91" w:rsidRPr="00751FBE" w:rsidRDefault="004B3F91" w:rsidP="00A64A39">
                    <w:pPr>
                      <w:jc w:val="right"/>
                      <w:rPr>
                        <w:rFonts w:asciiTheme="minorEastAsia" w:eastAsiaTheme="minorEastAsia" w:hAnsiTheme="minorEastAsia"/>
                      </w:rPr>
                    </w:pPr>
                  </w:p>
                </w:tc>
                <w:tc>
                  <w:tcPr>
                    <w:tcW w:w="826" w:type="pct"/>
                    <w:vAlign w:val="center"/>
                  </w:tcPr>
                  <w:p w14:paraId="3F3503F9" w14:textId="77777777" w:rsidR="004B3F91" w:rsidRDefault="004B3F91" w:rsidP="00A64A39">
                    <w:r w:rsidRPr="00751FBE">
                      <w:rPr>
                        <w:rFonts w:hint="eastAsia"/>
                      </w:rPr>
                      <w:t>与收益相关</w:t>
                    </w:r>
                  </w:p>
                </w:tc>
              </w:tr>
              <w:tr w:rsidR="004B3F91" w14:paraId="0BD3BF70" w14:textId="77777777" w:rsidTr="0015240F">
                <w:tc>
                  <w:tcPr>
                    <w:tcW w:w="2006" w:type="pct"/>
                    <w:vAlign w:val="center"/>
                  </w:tcPr>
                  <w:p w14:paraId="6F0216AD" w14:textId="77777777" w:rsidR="004B3F91" w:rsidRPr="00751FBE" w:rsidRDefault="004B3F91" w:rsidP="00A64A39">
                    <w:r w:rsidRPr="00751FBE">
                      <w:rPr>
                        <w:rFonts w:hint="eastAsia"/>
                      </w:rPr>
                      <w:t>四星级上云企业</w:t>
                    </w:r>
                    <w:r w:rsidRPr="00751FBE">
                      <w:t>10</w:t>
                    </w:r>
                    <w:r w:rsidRPr="00751FBE">
                      <w:t>万及两化融合企业奖励</w:t>
                    </w:r>
                  </w:p>
                </w:tc>
                <w:tc>
                  <w:tcPr>
                    <w:tcW w:w="1125" w:type="pct"/>
                    <w:vAlign w:val="center"/>
                  </w:tcPr>
                  <w:p w14:paraId="3E2CDD43" w14:textId="77777777" w:rsidR="004B3F91" w:rsidRDefault="004B3F91" w:rsidP="00A64A39">
                    <w:pPr>
                      <w:jc w:val="right"/>
                      <w:rPr>
                        <w:rFonts w:asciiTheme="minorEastAsia" w:eastAsiaTheme="minorEastAsia" w:hAnsiTheme="minorEastAsia"/>
                      </w:rPr>
                    </w:pPr>
                    <w:r>
                      <w:rPr>
                        <w:rFonts w:asciiTheme="minorEastAsia" w:eastAsiaTheme="minorEastAsia" w:hAnsiTheme="minorEastAsia"/>
                      </w:rPr>
                      <w:t>400,000.00</w:t>
                    </w:r>
                  </w:p>
                </w:tc>
                <w:tc>
                  <w:tcPr>
                    <w:tcW w:w="1043" w:type="pct"/>
                    <w:vAlign w:val="center"/>
                  </w:tcPr>
                  <w:p w14:paraId="5A313B44" w14:textId="77777777" w:rsidR="004B3F91" w:rsidRPr="00751FBE" w:rsidRDefault="004B3F91" w:rsidP="00A64A39">
                    <w:pPr>
                      <w:jc w:val="right"/>
                      <w:rPr>
                        <w:rFonts w:asciiTheme="minorEastAsia" w:eastAsiaTheme="minorEastAsia" w:hAnsiTheme="minorEastAsia"/>
                      </w:rPr>
                    </w:pPr>
                  </w:p>
                </w:tc>
                <w:tc>
                  <w:tcPr>
                    <w:tcW w:w="826" w:type="pct"/>
                    <w:vAlign w:val="center"/>
                  </w:tcPr>
                  <w:p w14:paraId="2DBB7712" w14:textId="77777777" w:rsidR="004B3F91" w:rsidRDefault="004B3F91" w:rsidP="00A64A39">
                    <w:r w:rsidRPr="00751FBE">
                      <w:rPr>
                        <w:rFonts w:hint="eastAsia"/>
                      </w:rPr>
                      <w:t>与收益相关</w:t>
                    </w:r>
                  </w:p>
                </w:tc>
              </w:tr>
              <w:tr w:rsidR="004B3F91" w14:paraId="0172D178" w14:textId="77777777" w:rsidTr="0015240F">
                <w:tc>
                  <w:tcPr>
                    <w:tcW w:w="2006" w:type="pct"/>
                    <w:vAlign w:val="center"/>
                  </w:tcPr>
                  <w:p w14:paraId="5563F39E" w14:textId="77777777" w:rsidR="004B3F91" w:rsidRPr="00751FBE" w:rsidRDefault="004B3F91" w:rsidP="00A64A39">
                    <w:r w:rsidRPr="00751FBE">
                      <w:rPr>
                        <w:rFonts w:hint="eastAsia"/>
                      </w:rPr>
                      <w:t>企业软件收入上台阶奖励项目</w:t>
                    </w:r>
                  </w:p>
                </w:tc>
                <w:tc>
                  <w:tcPr>
                    <w:tcW w:w="1125" w:type="pct"/>
                    <w:vAlign w:val="center"/>
                  </w:tcPr>
                  <w:p w14:paraId="7685DC9F" w14:textId="77777777" w:rsidR="004B3F91" w:rsidRDefault="004B3F91" w:rsidP="00A64A39">
                    <w:pPr>
                      <w:jc w:val="right"/>
                      <w:rPr>
                        <w:rFonts w:asciiTheme="minorEastAsia" w:eastAsiaTheme="minorEastAsia" w:hAnsiTheme="minorEastAsia"/>
                      </w:rPr>
                    </w:pPr>
                    <w:r>
                      <w:rPr>
                        <w:rFonts w:asciiTheme="minorEastAsia" w:eastAsiaTheme="minorEastAsia" w:hAnsiTheme="minorEastAsia"/>
                      </w:rPr>
                      <w:t>375,000.00</w:t>
                    </w:r>
                  </w:p>
                </w:tc>
                <w:tc>
                  <w:tcPr>
                    <w:tcW w:w="1043" w:type="pct"/>
                    <w:vAlign w:val="center"/>
                  </w:tcPr>
                  <w:p w14:paraId="086DB301" w14:textId="77777777" w:rsidR="004B3F91" w:rsidRPr="00751FBE" w:rsidRDefault="004B3F91" w:rsidP="00A64A39">
                    <w:pPr>
                      <w:jc w:val="right"/>
                      <w:rPr>
                        <w:rFonts w:asciiTheme="minorEastAsia" w:eastAsiaTheme="minorEastAsia" w:hAnsiTheme="minorEastAsia"/>
                      </w:rPr>
                    </w:pPr>
                  </w:p>
                </w:tc>
                <w:tc>
                  <w:tcPr>
                    <w:tcW w:w="826" w:type="pct"/>
                    <w:vAlign w:val="center"/>
                  </w:tcPr>
                  <w:p w14:paraId="7378EEEC" w14:textId="77777777" w:rsidR="004B3F91" w:rsidRDefault="004B3F91" w:rsidP="00A64A39">
                    <w:r w:rsidRPr="00751FBE">
                      <w:rPr>
                        <w:rFonts w:hint="eastAsia"/>
                      </w:rPr>
                      <w:t>与收益相关</w:t>
                    </w:r>
                  </w:p>
                </w:tc>
              </w:tr>
              <w:tr w:rsidR="004B3F91" w14:paraId="5CBB672B" w14:textId="77777777" w:rsidTr="0015240F">
                <w:tc>
                  <w:tcPr>
                    <w:tcW w:w="2006" w:type="pct"/>
                    <w:vAlign w:val="center"/>
                  </w:tcPr>
                  <w:p w14:paraId="2CDA9447" w14:textId="77777777" w:rsidR="004B3F91" w:rsidRDefault="004B3F91" w:rsidP="00A64A39">
                    <w:r w:rsidRPr="00751FBE">
                      <w:rPr>
                        <w:rFonts w:hint="eastAsia"/>
                      </w:rPr>
                      <w:t>财政贴息</w:t>
                    </w:r>
                  </w:p>
                </w:tc>
                <w:tc>
                  <w:tcPr>
                    <w:tcW w:w="1125" w:type="pct"/>
                    <w:vAlign w:val="center"/>
                  </w:tcPr>
                  <w:p w14:paraId="58773DA9"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188,000.00</w:t>
                    </w:r>
                  </w:p>
                </w:tc>
                <w:tc>
                  <w:tcPr>
                    <w:tcW w:w="1043" w:type="pct"/>
                    <w:vAlign w:val="center"/>
                  </w:tcPr>
                  <w:p w14:paraId="718567E0" w14:textId="77777777" w:rsidR="004B3F91" w:rsidRPr="00751FBE" w:rsidRDefault="004B3F91" w:rsidP="00A64A39">
                    <w:pPr>
                      <w:jc w:val="right"/>
                      <w:rPr>
                        <w:rFonts w:asciiTheme="minorEastAsia" w:eastAsiaTheme="minorEastAsia" w:hAnsiTheme="minorEastAsia"/>
                      </w:rPr>
                    </w:pPr>
                  </w:p>
                </w:tc>
                <w:tc>
                  <w:tcPr>
                    <w:tcW w:w="826" w:type="pct"/>
                    <w:vAlign w:val="center"/>
                  </w:tcPr>
                  <w:p w14:paraId="25EEFF0D" w14:textId="77777777" w:rsidR="004B3F91" w:rsidRDefault="004B3F91" w:rsidP="00A64A39">
                    <w:r w:rsidRPr="00751FBE">
                      <w:rPr>
                        <w:rFonts w:hint="eastAsia"/>
                      </w:rPr>
                      <w:t>与收益相关</w:t>
                    </w:r>
                  </w:p>
                </w:tc>
              </w:tr>
              <w:tr w:rsidR="004B3F91" w14:paraId="13F2B7CC" w14:textId="77777777" w:rsidTr="0015240F">
                <w:tc>
                  <w:tcPr>
                    <w:tcW w:w="2006" w:type="pct"/>
                    <w:vAlign w:val="center"/>
                  </w:tcPr>
                  <w:p w14:paraId="1C71C779" w14:textId="77777777" w:rsidR="004B3F91" w:rsidRDefault="004B3F91" w:rsidP="00A64A39">
                    <w:r w:rsidRPr="00751FBE">
                      <w:rPr>
                        <w:rFonts w:hint="eastAsia"/>
                      </w:rPr>
                      <w:t>制造业发展资金</w:t>
                    </w:r>
                  </w:p>
                </w:tc>
                <w:tc>
                  <w:tcPr>
                    <w:tcW w:w="1125" w:type="pct"/>
                    <w:vAlign w:val="center"/>
                  </w:tcPr>
                  <w:p w14:paraId="53FE212E"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45,000.00</w:t>
                    </w:r>
                  </w:p>
                </w:tc>
                <w:tc>
                  <w:tcPr>
                    <w:tcW w:w="1043" w:type="pct"/>
                    <w:vAlign w:val="center"/>
                  </w:tcPr>
                  <w:p w14:paraId="574BD2B4" w14:textId="77777777" w:rsidR="004B3F91" w:rsidRPr="00751FBE" w:rsidRDefault="004B3F91" w:rsidP="00A64A39">
                    <w:pPr>
                      <w:jc w:val="right"/>
                      <w:rPr>
                        <w:rFonts w:asciiTheme="minorEastAsia" w:eastAsiaTheme="minorEastAsia" w:hAnsiTheme="minorEastAsia"/>
                      </w:rPr>
                    </w:pPr>
                  </w:p>
                </w:tc>
                <w:tc>
                  <w:tcPr>
                    <w:tcW w:w="826" w:type="pct"/>
                    <w:vAlign w:val="center"/>
                  </w:tcPr>
                  <w:p w14:paraId="12DF19F0" w14:textId="77777777" w:rsidR="004B3F91" w:rsidRDefault="004B3F91" w:rsidP="00A64A39">
                    <w:r w:rsidRPr="00751FBE">
                      <w:rPr>
                        <w:rFonts w:hint="eastAsia"/>
                      </w:rPr>
                      <w:t>与收益相关</w:t>
                    </w:r>
                  </w:p>
                </w:tc>
              </w:tr>
              <w:tr w:rsidR="004B3F91" w14:paraId="5772CC5C" w14:textId="77777777" w:rsidTr="0015240F">
                <w:tc>
                  <w:tcPr>
                    <w:tcW w:w="2006" w:type="pct"/>
                    <w:vAlign w:val="center"/>
                  </w:tcPr>
                  <w:p w14:paraId="6181DC02" w14:textId="77777777" w:rsidR="004B3F91" w:rsidRDefault="004B3F91" w:rsidP="00A64A39">
                    <w:r w:rsidRPr="00751FBE">
                      <w:rPr>
                        <w:rFonts w:hint="eastAsia"/>
                      </w:rPr>
                      <w:t>高质</w:t>
                    </w:r>
                    <w:r w:rsidRPr="00751FBE">
                      <w:t>量发展资金</w:t>
                    </w:r>
                  </w:p>
                </w:tc>
                <w:tc>
                  <w:tcPr>
                    <w:tcW w:w="1125" w:type="pct"/>
                    <w:vAlign w:val="center"/>
                  </w:tcPr>
                  <w:p w14:paraId="4DE21CD5" w14:textId="77777777" w:rsidR="004B3F91" w:rsidRPr="00751FBE" w:rsidRDefault="004B3F91" w:rsidP="00A64A39">
                    <w:pPr>
                      <w:jc w:val="right"/>
                      <w:rPr>
                        <w:rFonts w:asciiTheme="minorEastAsia" w:eastAsiaTheme="minorEastAsia" w:hAnsiTheme="minorEastAsia"/>
                      </w:rPr>
                    </w:pPr>
                  </w:p>
                </w:tc>
                <w:tc>
                  <w:tcPr>
                    <w:tcW w:w="1043" w:type="pct"/>
                    <w:vAlign w:val="center"/>
                  </w:tcPr>
                  <w:p w14:paraId="7678E4A1" w14:textId="77777777" w:rsidR="004B3F91" w:rsidRPr="00751FBE" w:rsidRDefault="004B3F91" w:rsidP="00A64A39">
                    <w:pPr>
                      <w:jc w:val="right"/>
                      <w:rPr>
                        <w:rFonts w:asciiTheme="minorEastAsia" w:eastAsiaTheme="minorEastAsia" w:hAnsiTheme="minorEastAsia"/>
                      </w:rPr>
                    </w:pPr>
                    <w:r w:rsidRPr="00751FBE">
                      <w:rPr>
                        <w:rFonts w:asciiTheme="minorEastAsia" w:eastAsiaTheme="minorEastAsia" w:hAnsiTheme="minorEastAsia"/>
                      </w:rPr>
                      <w:t>3,000,000.00</w:t>
                    </w:r>
                  </w:p>
                </w:tc>
                <w:tc>
                  <w:tcPr>
                    <w:tcW w:w="826" w:type="pct"/>
                    <w:vAlign w:val="center"/>
                  </w:tcPr>
                  <w:p w14:paraId="16E7D8BF" w14:textId="77777777" w:rsidR="004B3F91" w:rsidRDefault="004B3F91" w:rsidP="00A64A39">
                    <w:r>
                      <w:rPr>
                        <w:rFonts w:hint="eastAsia"/>
                      </w:rPr>
                      <w:t>与收益相关</w:t>
                    </w:r>
                  </w:p>
                </w:tc>
              </w:tr>
              <w:tr w:rsidR="004B3F91" w14:paraId="46CF49BB" w14:textId="77777777" w:rsidTr="0015240F">
                <w:tc>
                  <w:tcPr>
                    <w:tcW w:w="2006" w:type="pct"/>
                    <w:vAlign w:val="center"/>
                  </w:tcPr>
                  <w:p w14:paraId="6A16CF5E" w14:textId="77777777" w:rsidR="004B3F91" w:rsidRDefault="004B3F91" w:rsidP="00A64A39">
                    <w:r w:rsidRPr="00751FBE">
                      <w:rPr>
                        <w:rFonts w:hint="eastAsia"/>
                      </w:rPr>
                      <w:t>出口信用保费扶持资金</w:t>
                    </w:r>
                  </w:p>
                </w:tc>
                <w:tc>
                  <w:tcPr>
                    <w:tcW w:w="1125" w:type="pct"/>
                    <w:vAlign w:val="center"/>
                  </w:tcPr>
                  <w:p w14:paraId="081E4336" w14:textId="77777777" w:rsidR="004B3F91" w:rsidRPr="00751FBE" w:rsidRDefault="004B3F91" w:rsidP="00A64A39">
                    <w:pPr>
                      <w:jc w:val="right"/>
                      <w:rPr>
                        <w:rFonts w:asciiTheme="minorEastAsia" w:eastAsiaTheme="minorEastAsia" w:hAnsiTheme="minorEastAsia"/>
                      </w:rPr>
                    </w:pPr>
                  </w:p>
                </w:tc>
                <w:tc>
                  <w:tcPr>
                    <w:tcW w:w="1043" w:type="pct"/>
                    <w:vAlign w:val="center"/>
                  </w:tcPr>
                  <w:p w14:paraId="0C051DFA"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2,500,000.00</w:t>
                    </w:r>
                  </w:p>
                </w:tc>
                <w:tc>
                  <w:tcPr>
                    <w:tcW w:w="826" w:type="pct"/>
                    <w:vAlign w:val="center"/>
                  </w:tcPr>
                  <w:p w14:paraId="3B5BAB81" w14:textId="77777777" w:rsidR="004B3F91" w:rsidRDefault="004B3F91" w:rsidP="00A64A39">
                    <w:r w:rsidRPr="00751FBE">
                      <w:rPr>
                        <w:rFonts w:hint="eastAsia"/>
                      </w:rPr>
                      <w:t>与收益相关</w:t>
                    </w:r>
                  </w:p>
                </w:tc>
              </w:tr>
              <w:tr w:rsidR="004B3F91" w14:paraId="2F833AC1" w14:textId="77777777" w:rsidTr="0015240F">
                <w:tc>
                  <w:tcPr>
                    <w:tcW w:w="2006" w:type="pct"/>
                    <w:vAlign w:val="center"/>
                  </w:tcPr>
                  <w:p w14:paraId="194C6AEB" w14:textId="77777777" w:rsidR="004B3F91" w:rsidRDefault="004B3F91" w:rsidP="00A64A39">
                    <w:r w:rsidRPr="00751FBE">
                      <w:rPr>
                        <w:rFonts w:hint="eastAsia"/>
                      </w:rPr>
                      <w:t>科技发展资金</w:t>
                    </w:r>
                  </w:p>
                </w:tc>
                <w:tc>
                  <w:tcPr>
                    <w:tcW w:w="1125" w:type="pct"/>
                    <w:vAlign w:val="center"/>
                  </w:tcPr>
                  <w:p w14:paraId="23AE8700" w14:textId="77777777" w:rsidR="004B3F91" w:rsidRPr="00751FBE" w:rsidRDefault="004B3F91" w:rsidP="00A64A39">
                    <w:pPr>
                      <w:jc w:val="right"/>
                      <w:rPr>
                        <w:rFonts w:asciiTheme="minorEastAsia" w:eastAsiaTheme="minorEastAsia" w:hAnsiTheme="minorEastAsia"/>
                      </w:rPr>
                    </w:pPr>
                  </w:p>
                </w:tc>
                <w:tc>
                  <w:tcPr>
                    <w:tcW w:w="1043" w:type="pct"/>
                    <w:vAlign w:val="center"/>
                  </w:tcPr>
                  <w:p w14:paraId="797DC55E"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2,410,000.00</w:t>
                    </w:r>
                  </w:p>
                </w:tc>
                <w:tc>
                  <w:tcPr>
                    <w:tcW w:w="826" w:type="pct"/>
                    <w:vAlign w:val="center"/>
                  </w:tcPr>
                  <w:p w14:paraId="69099418" w14:textId="77777777" w:rsidR="004B3F91" w:rsidRDefault="004B3F91" w:rsidP="00A64A39">
                    <w:r w:rsidRPr="00751FBE">
                      <w:rPr>
                        <w:rFonts w:hint="eastAsia"/>
                      </w:rPr>
                      <w:t>与收益相关</w:t>
                    </w:r>
                  </w:p>
                </w:tc>
              </w:tr>
              <w:tr w:rsidR="004B3F91" w14:paraId="70771E26" w14:textId="77777777" w:rsidTr="0015240F">
                <w:tc>
                  <w:tcPr>
                    <w:tcW w:w="2006" w:type="pct"/>
                    <w:vAlign w:val="center"/>
                  </w:tcPr>
                  <w:p w14:paraId="5871D661" w14:textId="77777777" w:rsidR="004B3F91" w:rsidRDefault="004B3F91" w:rsidP="00A64A39">
                    <w:r w:rsidRPr="00751FBE">
                      <w:rPr>
                        <w:rFonts w:hint="eastAsia"/>
                      </w:rPr>
                      <w:t>企业扶</w:t>
                    </w:r>
                    <w:r w:rsidRPr="00751FBE">
                      <w:t>持金</w:t>
                    </w:r>
                  </w:p>
                </w:tc>
                <w:tc>
                  <w:tcPr>
                    <w:tcW w:w="1125" w:type="pct"/>
                    <w:vAlign w:val="center"/>
                  </w:tcPr>
                  <w:p w14:paraId="223A2008" w14:textId="77777777" w:rsidR="004B3F91" w:rsidRPr="00751FBE" w:rsidRDefault="004B3F91" w:rsidP="00A64A39">
                    <w:pPr>
                      <w:jc w:val="right"/>
                      <w:rPr>
                        <w:rFonts w:asciiTheme="minorEastAsia" w:eastAsiaTheme="minorEastAsia" w:hAnsiTheme="minorEastAsia"/>
                      </w:rPr>
                    </w:pPr>
                  </w:p>
                </w:tc>
                <w:tc>
                  <w:tcPr>
                    <w:tcW w:w="1043" w:type="pct"/>
                    <w:vAlign w:val="center"/>
                  </w:tcPr>
                  <w:p w14:paraId="2AEB8FC0"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50,000.00</w:t>
                    </w:r>
                  </w:p>
                </w:tc>
                <w:tc>
                  <w:tcPr>
                    <w:tcW w:w="826" w:type="pct"/>
                    <w:vAlign w:val="center"/>
                  </w:tcPr>
                  <w:p w14:paraId="29F67F1C" w14:textId="77777777" w:rsidR="004B3F91" w:rsidRDefault="004B3F91" w:rsidP="00A64A39">
                    <w:r w:rsidRPr="00751FBE">
                      <w:rPr>
                        <w:rFonts w:hint="eastAsia"/>
                      </w:rPr>
                      <w:t>与收益相关</w:t>
                    </w:r>
                  </w:p>
                </w:tc>
              </w:tr>
              <w:tr w:rsidR="004B3F91" w14:paraId="1AAE310A" w14:textId="77777777" w:rsidTr="0015240F">
                <w:tc>
                  <w:tcPr>
                    <w:tcW w:w="2006" w:type="pct"/>
                    <w:vAlign w:val="center"/>
                  </w:tcPr>
                  <w:p w14:paraId="24CC94DD" w14:textId="77777777" w:rsidR="004B3F91" w:rsidRDefault="004B3F91" w:rsidP="00A64A39">
                    <w:r w:rsidRPr="00751FBE">
                      <w:rPr>
                        <w:rFonts w:hint="eastAsia"/>
                      </w:rPr>
                      <w:t>环境污染责任险保险保费补贴款</w:t>
                    </w:r>
                  </w:p>
                </w:tc>
                <w:tc>
                  <w:tcPr>
                    <w:tcW w:w="1125" w:type="pct"/>
                    <w:vAlign w:val="center"/>
                  </w:tcPr>
                  <w:p w14:paraId="57779BE7" w14:textId="77777777" w:rsidR="004B3F91" w:rsidRPr="00751FBE" w:rsidRDefault="004B3F91" w:rsidP="00A64A39">
                    <w:pPr>
                      <w:jc w:val="right"/>
                      <w:rPr>
                        <w:rFonts w:asciiTheme="minorEastAsia" w:eastAsiaTheme="minorEastAsia" w:hAnsiTheme="minorEastAsia"/>
                      </w:rPr>
                    </w:pPr>
                  </w:p>
                </w:tc>
                <w:tc>
                  <w:tcPr>
                    <w:tcW w:w="1043" w:type="pct"/>
                    <w:vAlign w:val="center"/>
                  </w:tcPr>
                  <w:p w14:paraId="22A4E0E9"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4,176.26</w:t>
                    </w:r>
                  </w:p>
                </w:tc>
                <w:tc>
                  <w:tcPr>
                    <w:tcW w:w="826" w:type="pct"/>
                    <w:vAlign w:val="center"/>
                  </w:tcPr>
                  <w:p w14:paraId="2A550504" w14:textId="77777777" w:rsidR="004B3F91" w:rsidRDefault="004B3F91" w:rsidP="00A64A39">
                    <w:r w:rsidRPr="00751FBE">
                      <w:rPr>
                        <w:rFonts w:hint="eastAsia"/>
                      </w:rPr>
                      <w:t>与收益相关</w:t>
                    </w:r>
                  </w:p>
                </w:tc>
              </w:tr>
              <w:tr w:rsidR="004B3F91" w14:paraId="522917A2" w14:textId="77777777" w:rsidTr="0015240F">
                <w:tc>
                  <w:tcPr>
                    <w:tcW w:w="2006" w:type="pct"/>
                    <w:vAlign w:val="center"/>
                  </w:tcPr>
                  <w:p w14:paraId="279C0428" w14:textId="77777777" w:rsidR="004B3F91" w:rsidRPr="00751FBE" w:rsidRDefault="004B3F91" w:rsidP="00A64A39">
                    <w:r>
                      <w:rPr>
                        <w:rFonts w:hint="eastAsia"/>
                      </w:rPr>
                      <w:t>递延收益转入</w:t>
                    </w:r>
                  </w:p>
                </w:tc>
                <w:tc>
                  <w:tcPr>
                    <w:tcW w:w="1125" w:type="pct"/>
                    <w:vAlign w:val="center"/>
                  </w:tcPr>
                  <w:p w14:paraId="27583CDD" w14:textId="77777777" w:rsidR="004B3F91" w:rsidRDefault="004B3F91" w:rsidP="00A64A39">
                    <w:pPr>
                      <w:jc w:val="right"/>
                      <w:rPr>
                        <w:rFonts w:asciiTheme="minorEastAsia" w:eastAsiaTheme="minorEastAsia" w:hAnsiTheme="minorEastAsia"/>
                      </w:rPr>
                    </w:pPr>
                    <w:r>
                      <w:rPr>
                        <w:rFonts w:asciiTheme="minorEastAsia" w:eastAsiaTheme="minorEastAsia" w:hAnsiTheme="minorEastAsia"/>
                      </w:rPr>
                      <w:t>12,758,858.08</w:t>
                    </w:r>
                  </w:p>
                </w:tc>
                <w:tc>
                  <w:tcPr>
                    <w:tcW w:w="1043" w:type="pct"/>
                    <w:vAlign w:val="center"/>
                  </w:tcPr>
                  <w:p w14:paraId="7F23A4F3"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12,542,953.95</w:t>
                    </w:r>
                  </w:p>
                </w:tc>
                <w:tc>
                  <w:tcPr>
                    <w:tcW w:w="826" w:type="pct"/>
                    <w:vAlign w:val="center"/>
                  </w:tcPr>
                  <w:p w14:paraId="157C0719" w14:textId="77777777" w:rsidR="004B3F91" w:rsidRDefault="004B3F91" w:rsidP="00A64A39">
                    <w:r w:rsidRPr="00751FBE">
                      <w:rPr>
                        <w:rFonts w:hint="eastAsia"/>
                      </w:rPr>
                      <w:t>与收益</w:t>
                    </w:r>
                    <w:r>
                      <w:rPr>
                        <w:rFonts w:hint="eastAsia"/>
                      </w:rPr>
                      <w:t>和资产</w:t>
                    </w:r>
                    <w:r w:rsidRPr="00751FBE">
                      <w:rPr>
                        <w:rFonts w:hint="eastAsia"/>
                      </w:rPr>
                      <w:t>相关</w:t>
                    </w:r>
                  </w:p>
                </w:tc>
              </w:tr>
              <w:tr w:rsidR="004B3F91" w14:paraId="18B8A9D6" w14:textId="77777777" w:rsidTr="0015240F">
                <w:tc>
                  <w:tcPr>
                    <w:tcW w:w="2006" w:type="pct"/>
                    <w:vAlign w:val="center"/>
                  </w:tcPr>
                  <w:p w14:paraId="0D7C7B9E" w14:textId="77777777" w:rsidR="004B3F91" w:rsidRPr="00751FBE" w:rsidRDefault="004B3F91" w:rsidP="00A64A39">
                    <w:pPr>
                      <w:jc w:val="center"/>
                    </w:pPr>
                    <w:r>
                      <w:rPr>
                        <w:rFonts w:hint="eastAsia"/>
                      </w:rPr>
                      <w:t>合计</w:t>
                    </w:r>
                  </w:p>
                </w:tc>
                <w:tc>
                  <w:tcPr>
                    <w:tcW w:w="1125" w:type="pct"/>
                    <w:vAlign w:val="center"/>
                  </w:tcPr>
                  <w:p w14:paraId="7B9F2719" w14:textId="77777777" w:rsidR="004B3F91" w:rsidRDefault="004B3F91" w:rsidP="00A64A39">
                    <w:pPr>
                      <w:jc w:val="right"/>
                      <w:rPr>
                        <w:rFonts w:asciiTheme="minorEastAsia" w:eastAsiaTheme="minorEastAsia" w:hAnsiTheme="minorEastAsia"/>
                      </w:rPr>
                    </w:pPr>
                    <w:r>
                      <w:rPr>
                        <w:rFonts w:asciiTheme="minorEastAsia" w:eastAsiaTheme="minorEastAsia" w:hAnsiTheme="minorEastAsia"/>
                      </w:rPr>
                      <w:t>18,046,124.03</w:t>
                    </w:r>
                  </w:p>
                </w:tc>
                <w:tc>
                  <w:tcPr>
                    <w:tcW w:w="1043" w:type="pct"/>
                    <w:vAlign w:val="center"/>
                  </w:tcPr>
                  <w:p w14:paraId="23ABEDF5" w14:textId="77777777" w:rsidR="004B3F91" w:rsidRPr="00751FBE" w:rsidRDefault="004B3F91" w:rsidP="00A64A39">
                    <w:pPr>
                      <w:jc w:val="right"/>
                      <w:rPr>
                        <w:rFonts w:asciiTheme="minorEastAsia" w:eastAsiaTheme="minorEastAsia" w:hAnsiTheme="minorEastAsia"/>
                      </w:rPr>
                    </w:pPr>
                    <w:r>
                      <w:rPr>
                        <w:rFonts w:asciiTheme="minorEastAsia" w:eastAsiaTheme="minorEastAsia" w:hAnsiTheme="minorEastAsia"/>
                      </w:rPr>
                      <w:t>23,870,317.56</w:t>
                    </w:r>
                  </w:p>
                </w:tc>
                <w:tc>
                  <w:tcPr>
                    <w:tcW w:w="826" w:type="pct"/>
                    <w:vAlign w:val="center"/>
                  </w:tcPr>
                  <w:p w14:paraId="15D49DDB" w14:textId="77777777" w:rsidR="004B3F91" w:rsidRDefault="004B3F91" w:rsidP="00A64A39"/>
                </w:tc>
              </w:tr>
            </w:tbl>
            <w:p w14:paraId="7F5830F5" w14:textId="77777777" w:rsidR="00141EA5" w:rsidRPr="008103D5" w:rsidRDefault="00C8325B" w:rsidP="008103D5"/>
          </w:sdtContent>
        </w:sdt>
      </w:sdtContent>
    </w:sdt>
    <w:p w14:paraId="755B2C60" w14:textId="77777777" w:rsidR="00141EA5" w:rsidRDefault="00141EA5"/>
    <w:bookmarkStart w:id="242" w:name="_Hlk11857276" w:displacedByCustomXml="next"/>
    <w:sdt>
      <w:sdtPr>
        <w:rPr>
          <w:rFonts w:ascii="宋体" w:hAnsi="宋体" w:cs="宋体" w:hint="eastAsia"/>
          <w:b w:val="0"/>
          <w:bCs w:val="0"/>
          <w:kern w:val="0"/>
          <w:szCs w:val="21"/>
        </w:rPr>
        <w:alias w:val="模块:投资收益   单位：元币种：人民币项目本期发生额上期发..."/>
        <w:tag w:val="_SEC_56e74a133dff4dcebe7ed76c1a92a2e5"/>
        <w:id w:val="-510680986"/>
        <w:lock w:val="sdtLocked"/>
        <w:placeholder>
          <w:docPart w:val="GBC22222222222222222222222222222"/>
        </w:placeholder>
      </w:sdtPr>
      <w:sdtEndPr/>
      <w:sdtContent>
        <w:p w14:paraId="45C24501"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736596165"/>
            <w:lock w:val="sdtLocked"/>
            <w:placeholder>
              <w:docPart w:val="GBC22222222222222222222222222222"/>
            </w:placeholder>
          </w:sdtPr>
          <w:sdtEndPr/>
          <w:sdtContent>
            <w:p w14:paraId="48DE0105" w14:textId="77777777" w:rsidR="00141EA5" w:rsidRDefault="00102502">
              <w:r>
                <w:fldChar w:fldCharType="begin"/>
              </w:r>
              <w:r w:rsidR="00106EF7">
                <w:instrText xml:space="preserve"> MACROBUTTON  SnrToggleCheckbox √适用 </w:instrText>
              </w:r>
              <w:r>
                <w:fldChar w:fldCharType="end"/>
              </w:r>
              <w:r>
                <w:fldChar w:fldCharType="begin"/>
              </w:r>
              <w:r w:rsidR="00106EF7">
                <w:instrText xml:space="preserve"> MACROBUTTON  SnrToggleCheckbox □不适用 </w:instrText>
              </w:r>
              <w:r>
                <w:fldChar w:fldCharType="end"/>
              </w:r>
            </w:p>
          </w:sdtContent>
        </w:sdt>
        <w:p w14:paraId="07D9E580" w14:textId="77777777" w:rsidR="00141EA5" w:rsidRDefault="00102502">
          <w:pPr>
            <w:jc w:val="right"/>
            <w:rPr>
              <w:b/>
            </w:rPr>
          </w:pPr>
          <w:bookmarkStart w:id="243" w:name="_Hlk10538462"/>
          <w:r>
            <w:t>单位</w:t>
          </w:r>
          <w:r>
            <w:rPr>
              <w:rFonts w:hint="eastAsia"/>
            </w:rPr>
            <w:t>：</w:t>
          </w:r>
          <w:sdt>
            <w:sdtPr>
              <w:rPr>
                <w:rFonts w:hint="eastAsia"/>
              </w:rPr>
              <w:alias w:val="单位：财务附注：会计报表中的投资收益项目增加"/>
              <w:tag w:val="_GBC_8785b82a02ca4b0db1de3227128775b4"/>
              <w:id w:val="7140071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409543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2269"/>
            <w:gridCol w:w="2306"/>
          </w:tblGrid>
          <w:tr w:rsidR="00141EA5" w14:paraId="36A39E5B" w14:textId="77777777" w:rsidTr="0015240F">
            <w:sdt>
              <w:sdtPr>
                <w:tag w:val="_PLD_2fef67a5db2c453288257a2dfe03fd6e"/>
                <w:id w:val="-1998489073"/>
                <w:lock w:val="sdtLocked"/>
              </w:sdtPr>
              <w:sdtEndPr/>
              <w:sdtContent>
                <w:tc>
                  <w:tcPr>
                    <w:tcW w:w="2407" w:type="pct"/>
                    <w:vAlign w:val="center"/>
                  </w:tcPr>
                  <w:p w14:paraId="4D461A51" w14:textId="77777777" w:rsidR="00141EA5" w:rsidRDefault="00102502">
                    <w:pPr>
                      <w:ind w:left="420" w:hanging="420"/>
                      <w:jc w:val="center"/>
                    </w:pPr>
                    <w:r>
                      <w:rPr>
                        <w:rFonts w:hint="eastAsia"/>
                      </w:rPr>
                      <w:t>项目</w:t>
                    </w:r>
                  </w:p>
                </w:tc>
              </w:sdtContent>
            </w:sdt>
            <w:sdt>
              <w:sdtPr>
                <w:tag w:val="_PLD_3f927d0ff25c47abb0f9b18794554af6"/>
                <w:id w:val="-333924596"/>
                <w:lock w:val="sdtLocked"/>
              </w:sdtPr>
              <w:sdtEndPr/>
              <w:sdtContent>
                <w:tc>
                  <w:tcPr>
                    <w:tcW w:w="1286" w:type="pct"/>
                    <w:vAlign w:val="center"/>
                  </w:tcPr>
                  <w:p w14:paraId="156C85D2" w14:textId="77777777" w:rsidR="00141EA5" w:rsidRDefault="00102502">
                    <w:pPr>
                      <w:jc w:val="center"/>
                    </w:pPr>
                    <w:r>
                      <w:rPr>
                        <w:rFonts w:hint="eastAsia"/>
                      </w:rPr>
                      <w:t>本期发生额</w:t>
                    </w:r>
                  </w:p>
                </w:tc>
              </w:sdtContent>
            </w:sdt>
            <w:sdt>
              <w:sdtPr>
                <w:tag w:val="_PLD_a6cbfed1438f48b7947079a5821a9eba"/>
                <w:id w:val="-1675413280"/>
                <w:lock w:val="sdtLocked"/>
              </w:sdtPr>
              <w:sdtEndPr/>
              <w:sdtContent>
                <w:tc>
                  <w:tcPr>
                    <w:tcW w:w="1307" w:type="pct"/>
                    <w:vAlign w:val="center"/>
                  </w:tcPr>
                  <w:p w14:paraId="7F568E72" w14:textId="77777777" w:rsidR="00141EA5" w:rsidRDefault="00102502">
                    <w:pPr>
                      <w:jc w:val="center"/>
                    </w:pPr>
                    <w:r>
                      <w:rPr>
                        <w:rFonts w:hint="eastAsia"/>
                      </w:rPr>
                      <w:t>上期发生额</w:t>
                    </w:r>
                  </w:p>
                </w:tc>
              </w:sdtContent>
            </w:sdt>
          </w:tr>
          <w:tr w:rsidR="00141EA5" w14:paraId="1A23B4DC" w14:textId="77777777" w:rsidTr="0015240F">
            <w:sdt>
              <w:sdtPr>
                <w:tag w:val="_PLD_095c5821555f4f22a6901c43ff8cf9ed"/>
                <w:id w:val="-1847241865"/>
                <w:lock w:val="sdtLocked"/>
              </w:sdtPr>
              <w:sdtEndPr/>
              <w:sdtContent>
                <w:tc>
                  <w:tcPr>
                    <w:tcW w:w="2407" w:type="pct"/>
                  </w:tcPr>
                  <w:p w14:paraId="3DFED51C" w14:textId="77777777" w:rsidR="00141EA5" w:rsidRDefault="00102502">
                    <w:r>
                      <w:rPr>
                        <w:rFonts w:hint="eastAsia"/>
                      </w:rPr>
                      <w:t>权益法核算的长期股权投资收益</w:t>
                    </w:r>
                  </w:p>
                </w:tc>
              </w:sdtContent>
            </w:sdt>
            <w:tc>
              <w:tcPr>
                <w:tcW w:w="1286" w:type="pct"/>
                <w:vAlign w:val="center"/>
              </w:tcPr>
              <w:p w14:paraId="74427B05" w14:textId="77777777" w:rsidR="00141EA5" w:rsidRDefault="009D636B" w:rsidP="00106EF7">
                <w:pPr>
                  <w:jc w:val="right"/>
                </w:pPr>
                <w:r w:rsidRPr="005F2A35">
                  <w:t>16,220,406.46</w:t>
                </w:r>
              </w:p>
            </w:tc>
            <w:tc>
              <w:tcPr>
                <w:tcW w:w="1307" w:type="pct"/>
                <w:vAlign w:val="center"/>
              </w:tcPr>
              <w:p w14:paraId="35766594" w14:textId="77777777" w:rsidR="00141EA5" w:rsidRDefault="006B0015" w:rsidP="00106EF7">
                <w:pPr>
                  <w:jc w:val="right"/>
                </w:pPr>
                <w:r>
                  <w:t>14,185,445.66</w:t>
                </w:r>
              </w:p>
            </w:tc>
          </w:tr>
          <w:tr w:rsidR="00141EA5" w14:paraId="743A51F0" w14:textId="77777777" w:rsidTr="0015240F">
            <w:sdt>
              <w:sdtPr>
                <w:tag w:val="_PLD_bf1f8f83597a458db5a601500b855dc3"/>
                <w:id w:val="1585640919"/>
                <w:lock w:val="sdtLocked"/>
              </w:sdtPr>
              <w:sdtEndPr/>
              <w:sdtContent>
                <w:tc>
                  <w:tcPr>
                    <w:tcW w:w="2407" w:type="pct"/>
                  </w:tcPr>
                  <w:p w14:paraId="66DE2A72" w14:textId="77777777" w:rsidR="00141EA5" w:rsidRDefault="00102502">
                    <w:r>
                      <w:rPr>
                        <w:rFonts w:hint="eastAsia"/>
                      </w:rPr>
                      <w:t>处置长期股权投资产生的投资收益</w:t>
                    </w:r>
                  </w:p>
                </w:tc>
              </w:sdtContent>
            </w:sdt>
            <w:tc>
              <w:tcPr>
                <w:tcW w:w="1286" w:type="pct"/>
                <w:vAlign w:val="center"/>
              </w:tcPr>
              <w:p w14:paraId="740F3F09" w14:textId="77777777" w:rsidR="00141EA5" w:rsidRDefault="00141EA5" w:rsidP="00106EF7">
                <w:pPr>
                  <w:jc w:val="right"/>
                </w:pPr>
              </w:p>
            </w:tc>
            <w:tc>
              <w:tcPr>
                <w:tcW w:w="1307" w:type="pct"/>
                <w:vAlign w:val="center"/>
              </w:tcPr>
              <w:p w14:paraId="07F2447E" w14:textId="77777777" w:rsidR="00141EA5" w:rsidRDefault="00106EF7" w:rsidP="00106EF7">
                <w:pPr>
                  <w:jc w:val="right"/>
                </w:pPr>
                <w:r>
                  <w:t>67,532,625.90</w:t>
                </w:r>
              </w:p>
            </w:tc>
          </w:tr>
          <w:tr w:rsidR="00141EA5" w14:paraId="1CD4267B" w14:textId="77777777" w:rsidTr="0015240F">
            <w:tc>
              <w:tcPr>
                <w:tcW w:w="2407" w:type="pct"/>
              </w:tcPr>
              <w:sdt>
                <w:sdtPr>
                  <w:rPr>
                    <w:rFonts w:hint="eastAsia"/>
                  </w:rPr>
                  <w:tag w:val="_PLD_6531b310ca654e5892cc88bec130b5fa"/>
                  <w:id w:val="-1256748704"/>
                  <w:lock w:val="sdtLocked"/>
                </w:sdtPr>
                <w:sdtEndPr/>
                <w:sdtContent>
                  <w:p w14:paraId="7C665EEB" w14:textId="77777777" w:rsidR="00141EA5" w:rsidRDefault="00102502">
                    <w:r>
                      <w:rPr>
                        <w:rFonts w:hint="eastAsia"/>
                      </w:rPr>
                      <w:t>交易性金融资产在持有期间的投资收益</w:t>
                    </w:r>
                  </w:p>
                </w:sdtContent>
              </w:sdt>
            </w:tc>
            <w:tc>
              <w:tcPr>
                <w:tcW w:w="1286" w:type="pct"/>
                <w:vAlign w:val="center"/>
              </w:tcPr>
              <w:p w14:paraId="7E544B96" w14:textId="77777777" w:rsidR="00141EA5" w:rsidRDefault="00106EF7" w:rsidP="00106EF7">
                <w:pPr>
                  <w:jc w:val="right"/>
                </w:pPr>
                <w:r w:rsidRPr="00106EF7">
                  <w:t>-9,134,179.79</w:t>
                </w:r>
              </w:p>
            </w:tc>
            <w:tc>
              <w:tcPr>
                <w:tcW w:w="1307" w:type="pct"/>
                <w:vAlign w:val="center"/>
              </w:tcPr>
              <w:p w14:paraId="02E4C131" w14:textId="77777777" w:rsidR="00141EA5" w:rsidRDefault="00106EF7" w:rsidP="00106EF7">
                <w:pPr>
                  <w:jc w:val="right"/>
                </w:pPr>
                <w:r>
                  <w:t>417,119.41</w:t>
                </w:r>
              </w:p>
            </w:tc>
          </w:tr>
          <w:tr w:rsidR="00141EA5" w14:paraId="797A8D3D" w14:textId="77777777" w:rsidTr="0015240F">
            <w:tc>
              <w:tcPr>
                <w:tcW w:w="2407" w:type="pct"/>
              </w:tcPr>
              <w:sdt>
                <w:sdtPr>
                  <w:rPr>
                    <w:rFonts w:hint="eastAsia"/>
                  </w:rPr>
                  <w:tag w:val="_PLD_3fb066cc533f4905803faa53dcf2b7bb"/>
                  <w:id w:val="-1763671747"/>
                  <w:lock w:val="sdtLocked"/>
                </w:sdtPr>
                <w:sdtEndPr/>
                <w:sdtContent>
                  <w:p w14:paraId="11D50093" w14:textId="77777777" w:rsidR="00141EA5" w:rsidRDefault="00102502">
                    <w:r>
                      <w:rPr>
                        <w:rFonts w:hint="eastAsia"/>
                      </w:rPr>
                      <w:t>处置交易性金融资产取得的投资收益</w:t>
                    </w:r>
                  </w:p>
                </w:sdtContent>
              </w:sdt>
            </w:tc>
            <w:tc>
              <w:tcPr>
                <w:tcW w:w="1286" w:type="pct"/>
                <w:vAlign w:val="center"/>
              </w:tcPr>
              <w:p w14:paraId="3383C140" w14:textId="77777777" w:rsidR="00141EA5" w:rsidRDefault="00106EF7" w:rsidP="00106EF7">
                <w:pPr>
                  <w:jc w:val="right"/>
                </w:pPr>
                <w:r w:rsidRPr="00106EF7">
                  <w:t>-10,104,406.61</w:t>
                </w:r>
              </w:p>
            </w:tc>
            <w:tc>
              <w:tcPr>
                <w:tcW w:w="1307" w:type="pct"/>
                <w:vAlign w:val="center"/>
              </w:tcPr>
              <w:p w14:paraId="6099706A" w14:textId="77777777" w:rsidR="00141EA5" w:rsidRDefault="006B0015" w:rsidP="00106EF7">
                <w:pPr>
                  <w:jc w:val="right"/>
                </w:pPr>
                <w:r>
                  <w:t>12,359,083.29</w:t>
                </w:r>
              </w:p>
            </w:tc>
          </w:tr>
          <w:sdt>
            <w:sdtPr>
              <w:rPr>
                <w:rFonts w:hint="eastAsia"/>
              </w:rPr>
              <w:alias w:val="其他投资收益"/>
              <w:tag w:val="_TUP_1e4670059c8948749cda0c0baf7948f3"/>
              <w:id w:val="1531535338"/>
              <w:lock w:val="sdtLocked"/>
              <w:placeholder>
                <w:docPart w:val="GBC11111111111111111111111111111"/>
              </w:placeholder>
            </w:sdtPr>
            <w:sdtEndPr>
              <w:rPr>
                <w:rFonts w:hint="default"/>
              </w:rPr>
            </w:sdtEndPr>
            <w:sdtContent>
              <w:tr w:rsidR="00141EA5" w14:paraId="6A992F1B" w14:textId="77777777" w:rsidTr="0015240F">
                <w:tc>
                  <w:tcPr>
                    <w:tcW w:w="2407" w:type="pct"/>
                  </w:tcPr>
                  <w:p w14:paraId="6D894B3A" w14:textId="77777777" w:rsidR="00141EA5" w:rsidRDefault="00106EF7">
                    <w:r w:rsidRPr="00106EF7">
                      <w:rPr>
                        <w:rFonts w:hint="eastAsia"/>
                      </w:rPr>
                      <w:t>以摊余成本计量的金融资产终止确认收益</w:t>
                    </w:r>
                  </w:p>
                </w:tc>
                <w:tc>
                  <w:tcPr>
                    <w:tcW w:w="1286" w:type="pct"/>
                    <w:vAlign w:val="center"/>
                  </w:tcPr>
                  <w:p w14:paraId="4717E9D4" w14:textId="77777777" w:rsidR="00141EA5" w:rsidRDefault="00141EA5" w:rsidP="00106EF7">
                    <w:pPr>
                      <w:jc w:val="right"/>
                    </w:pPr>
                  </w:p>
                </w:tc>
                <w:tc>
                  <w:tcPr>
                    <w:tcW w:w="1307" w:type="pct"/>
                    <w:vAlign w:val="center"/>
                  </w:tcPr>
                  <w:p w14:paraId="7B724A4C" w14:textId="77777777" w:rsidR="00141EA5" w:rsidRDefault="00106EF7" w:rsidP="00106EF7">
                    <w:pPr>
                      <w:jc w:val="right"/>
                    </w:pPr>
                    <w:r w:rsidRPr="00106EF7">
                      <w:t>-105,524.00</w:t>
                    </w:r>
                  </w:p>
                </w:tc>
              </w:tr>
            </w:sdtContent>
          </w:sdt>
          <w:tr w:rsidR="00141EA5" w14:paraId="1C2E14B5" w14:textId="77777777" w:rsidTr="0015240F">
            <w:sdt>
              <w:sdtPr>
                <w:tag w:val="_PLD_11e45f17edee4a0fa17110849cf94fad"/>
                <w:id w:val="-296606296"/>
                <w:lock w:val="sdtLocked"/>
              </w:sdtPr>
              <w:sdtEndPr/>
              <w:sdtContent>
                <w:tc>
                  <w:tcPr>
                    <w:tcW w:w="2407" w:type="pct"/>
                    <w:vAlign w:val="center"/>
                  </w:tcPr>
                  <w:p w14:paraId="11B1156C" w14:textId="77777777" w:rsidR="00141EA5" w:rsidRDefault="00102502">
                    <w:pPr>
                      <w:jc w:val="center"/>
                    </w:pPr>
                    <w:r>
                      <w:rPr>
                        <w:rFonts w:hint="eastAsia"/>
                      </w:rPr>
                      <w:t>合计</w:t>
                    </w:r>
                  </w:p>
                </w:tc>
              </w:sdtContent>
            </w:sdt>
            <w:tc>
              <w:tcPr>
                <w:tcW w:w="1286" w:type="pct"/>
                <w:vAlign w:val="center"/>
              </w:tcPr>
              <w:p w14:paraId="518F9851" w14:textId="77777777" w:rsidR="00141EA5" w:rsidRDefault="00106EF7" w:rsidP="00106EF7">
                <w:pPr>
                  <w:jc w:val="right"/>
                </w:pPr>
                <w:r w:rsidRPr="00106EF7">
                  <w:t>-3,018,179.94</w:t>
                </w:r>
              </w:p>
            </w:tc>
            <w:tc>
              <w:tcPr>
                <w:tcW w:w="1307" w:type="pct"/>
                <w:vAlign w:val="center"/>
              </w:tcPr>
              <w:p w14:paraId="0CD32B3A" w14:textId="77777777" w:rsidR="00141EA5" w:rsidRDefault="00106EF7" w:rsidP="00106EF7">
                <w:pPr>
                  <w:jc w:val="right"/>
                </w:pPr>
                <w:r>
                  <w:t>94,388,750.26</w:t>
                </w:r>
              </w:p>
            </w:tc>
          </w:tr>
          <w:bookmarkEnd w:id="242"/>
          <w:bookmarkEnd w:id="243"/>
        </w:tbl>
      </w:sdtContent>
    </w:sdt>
    <w:p w14:paraId="2EDD25EB" w14:textId="77777777" w:rsidR="00141EA5" w:rsidRDefault="00141EA5">
      <w:pPr>
        <w:autoSpaceDE w:val="0"/>
        <w:autoSpaceDN w:val="0"/>
        <w:adjustRightInd w:val="0"/>
      </w:pPr>
    </w:p>
    <w:bookmarkStart w:id="244" w:name="_Hlk10538831" w:displacedByCustomXml="next"/>
    <w:sdt>
      <w:sdtPr>
        <w:rPr>
          <w:rFonts w:ascii="宋体" w:hAnsi="宋体" w:cs="宋体" w:hint="eastAsia"/>
          <w:b w:val="0"/>
          <w:bCs w:val="0"/>
          <w:kern w:val="0"/>
          <w:szCs w:val="21"/>
        </w:rPr>
        <w:alias w:val="模块:净敞口套期收益"/>
        <w:tag w:val="_SEC_cbd8186e9cf3452cab63fa24a69149bc"/>
        <w:id w:val="265047841"/>
        <w:lock w:val="sdtLocked"/>
        <w:placeholder>
          <w:docPart w:val="GBC22222222222222222222222222222"/>
        </w:placeholder>
      </w:sdtPr>
      <w:sdtEndPr>
        <w:rPr>
          <w:rFonts w:hint="default"/>
        </w:rPr>
      </w:sdtEndPr>
      <w:sdtContent>
        <w:p w14:paraId="75046AC1"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1219510686"/>
            <w:lock w:val="sdtLocked"/>
            <w:placeholder>
              <w:docPart w:val="GBC22222222222222222222222222222"/>
            </w:placeholder>
          </w:sdtPr>
          <w:sdtEndPr/>
          <w:sdtContent>
            <w:p w14:paraId="45806BC5" w14:textId="77777777" w:rsidR="00122E0E" w:rsidRDefault="00102502" w:rsidP="00122E0E">
              <w:r>
                <w:fldChar w:fldCharType="begin"/>
              </w:r>
              <w:r w:rsidR="00122E0E">
                <w:instrText xml:space="preserve"> MACROBUTTON  SnrToggleCheckbox □适用 </w:instrText>
              </w:r>
              <w:r>
                <w:fldChar w:fldCharType="end"/>
              </w:r>
              <w:r>
                <w:fldChar w:fldCharType="begin"/>
              </w:r>
              <w:r w:rsidR="00122E0E">
                <w:instrText xml:space="preserve"> MACROBUTTON  SnrToggleCheckbox √不适用 </w:instrText>
              </w:r>
              <w:r>
                <w:fldChar w:fldCharType="end"/>
              </w:r>
            </w:p>
          </w:sdtContent>
        </w:sdt>
        <w:p w14:paraId="6AB32F91" w14:textId="77777777" w:rsidR="00141EA5" w:rsidRDefault="00C8325B">
          <w:pPr>
            <w:autoSpaceDE w:val="0"/>
            <w:autoSpaceDN w:val="0"/>
            <w:adjustRightInd w:val="0"/>
          </w:pPr>
        </w:p>
      </w:sdtContent>
    </w:sdt>
    <w:bookmarkEnd w:id="244" w:displacedByCustomXml="prev"/>
    <w:p w14:paraId="7734C70E" w14:textId="77777777" w:rsidR="00141EA5" w:rsidRDefault="00141EA5"/>
    <w:bookmarkStart w:id="245" w:name="_Hlk10538896" w:displacedByCustomXml="next"/>
    <w:sdt>
      <w:sdtPr>
        <w:rPr>
          <w:rFonts w:ascii="宋体" w:hAnsi="宋体" w:cs="宋体" w:hint="eastAsia"/>
          <w:b w:val="0"/>
          <w:bCs w:val="0"/>
          <w:kern w:val="0"/>
          <w:szCs w:val="21"/>
        </w:rPr>
        <w:alias w:val="模块:公允价值变动收益"/>
        <w:tag w:val="_GBC_66e6cb51ec7740408a31ff233ae3330d"/>
        <w:id w:val="-1013842836"/>
        <w:lock w:val="sdtLocked"/>
        <w:placeholder>
          <w:docPart w:val="GBC22222222222222222222222222222"/>
        </w:placeholder>
      </w:sdtPr>
      <w:sdtEndPr>
        <w:rPr>
          <w:rFonts w:cstheme="minorBidi"/>
          <w:kern w:val="2"/>
        </w:rPr>
      </w:sdtEndPr>
      <w:sdtContent>
        <w:p w14:paraId="3EC56E2E"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211970937"/>
            <w:lock w:val="sdtLocked"/>
            <w:placeholder>
              <w:docPart w:val="GBC22222222222222222222222222222"/>
            </w:placeholder>
          </w:sdtPr>
          <w:sdtEndPr/>
          <w:sdtContent>
            <w:p w14:paraId="3720AB8F"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7B626669" w14:textId="77777777" w:rsidR="00141EA5" w:rsidRDefault="00102502">
          <w:pPr>
            <w:jc w:val="right"/>
          </w:pPr>
          <w:r>
            <w:rPr>
              <w:rFonts w:hint="eastAsia"/>
            </w:rPr>
            <w:t>单位：</w:t>
          </w:r>
          <w:sdt>
            <w:sdtPr>
              <w:rPr>
                <w:rFonts w:hint="eastAsia"/>
              </w:rPr>
              <w:alias w:val="单位：财务附注：公允价值变动收益"/>
              <w:tag w:val="_GBC_a2b6fb2423244bbaa3600e1be3b4d548"/>
              <w:id w:val="16042278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公允价值变动收益"/>
              <w:tag w:val="_GBC_0343c5436a0742acbf5d87cc18c51638"/>
              <w:id w:val="-16059548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141EA5" w14:paraId="6E67B4A8" w14:textId="77777777" w:rsidTr="00AC2226">
            <w:sdt>
              <w:sdtPr>
                <w:tag w:val="_PLD_a07c0df95be549039f5bf24c4a595cbd"/>
                <w:id w:val="-105038774"/>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08FFC5B4" w14:textId="77777777" w:rsidR="00141EA5" w:rsidRDefault="00102502">
                    <w:pPr>
                      <w:autoSpaceDE w:val="0"/>
                      <w:autoSpaceDN w:val="0"/>
                      <w:adjustRightInd w:val="0"/>
                      <w:jc w:val="center"/>
                    </w:pPr>
                    <w:r>
                      <w:rPr>
                        <w:rFonts w:hint="eastAsia"/>
                      </w:rPr>
                      <w:t>产生公允价值变动收益的来源</w:t>
                    </w:r>
                  </w:p>
                </w:tc>
              </w:sdtContent>
            </w:sdt>
            <w:sdt>
              <w:sdtPr>
                <w:tag w:val="_PLD_b9803e3282e549d5b5e179588ec75dc3"/>
                <w:id w:val="744994915"/>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57505219" w14:textId="77777777" w:rsidR="00141EA5" w:rsidRDefault="00102502">
                    <w:pPr>
                      <w:autoSpaceDE w:val="0"/>
                      <w:autoSpaceDN w:val="0"/>
                      <w:adjustRightInd w:val="0"/>
                      <w:jc w:val="center"/>
                    </w:pPr>
                    <w:r>
                      <w:rPr>
                        <w:rFonts w:hint="eastAsia"/>
                      </w:rPr>
                      <w:t>本期发生额</w:t>
                    </w:r>
                  </w:p>
                </w:tc>
              </w:sdtContent>
            </w:sdt>
            <w:sdt>
              <w:sdtPr>
                <w:tag w:val="_PLD_943dd94af7be43cd9f57756acf9a8c19"/>
                <w:id w:val="351380266"/>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3F6A5C67" w14:textId="77777777" w:rsidR="00141EA5" w:rsidRDefault="00102502">
                    <w:pPr>
                      <w:autoSpaceDE w:val="0"/>
                      <w:autoSpaceDN w:val="0"/>
                      <w:adjustRightInd w:val="0"/>
                      <w:jc w:val="center"/>
                    </w:pPr>
                    <w:r>
                      <w:rPr>
                        <w:rFonts w:hint="eastAsia"/>
                      </w:rPr>
                      <w:t>上期发生额</w:t>
                    </w:r>
                  </w:p>
                </w:tc>
              </w:sdtContent>
            </w:sdt>
          </w:tr>
          <w:tr w:rsidR="00141EA5" w14:paraId="1DB2F06A" w14:textId="77777777" w:rsidTr="00AC2226">
            <w:sdt>
              <w:sdtPr>
                <w:tag w:val="_PLD_402b5413aaec4e358e056ca8d9f87b4c"/>
                <w:id w:val="-201705370"/>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B8A77B0" w14:textId="77777777" w:rsidR="00141EA5" w:rsidRDefault="00102502">
                    <w:r>
                      <w:rPr>
                        <w:rFonts w:hint="eastAsia"/>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2A1E48B8" w14:textId="77777777" w:rsidR="00141EA5" w:rsidRDefault="00500BA3">
                <w:pPr>
                  <w:autoSpaceDE w:val="0"/>
                  <w:autoSpaceDN w:val="0"/>
                  <w:adjustRightInd w:val="0"/>
                  <w:jc w:val="right"/>
                </w:pPr>
                <w:r w:rsidRPr="00500BA3">
                  <w:t>-20,654,004.41</w:t>
                </w:r>
              </w:p>
            </w:tc>
            <w:tc>
              <w:tcPr>
                <w:tcW w:w="1561" w:type="pct"/>
                <w:tcBorders>
                  <w:top w:val="single" w:sz="4" w:space="0" w:color="auto"/>
                  <w:left w:val="single" w:sz="4" w:space="0" w:color="auto"/>
                  <w:bottom w:val="single" w:sz="4" w:space="0" w:color="auto"/>
                  <w:right w:val="single" w:sz="4" w:space="0" w:color="auto"/>
                </w:tcBorders>
              </w:tcPr>
              <w:p w14:paraId="66D89402" w14:textId="77777777" w:rsidR="00141EA5" w:rsidRDefault="00500BA3">
                <w:pPr>
                  <w:autoSpaceDE w:val="0"/>
                  <w:autoSpaceDN w:val="0"/>
                  <w:adjustRightInd w:val="0"/>
                  <w:jc w:val="right"/>
                </w:pPr>
                <w:r w:rsidRPr="00500BA3">
                  <w:t>-5,049,330.62</w:t>
                </w:r>
              </w:p>
            </w:tc>
          </w:tr>
          <w:tr w:rsidR="00141EA5" w14:paraId="136AA4BB" w14:textId="77777777" w:rsidTr="00AC2226">
            <w:sdt>
              <w:sdtPr>
                <w:tag w:val="_PLD_3d96c34a09624753b34e51d2472f2a1b"/>
                <w:id w:val="-3890523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4BDC442" w14:textId="77777777" w:rsidR="00141EA5" w:rsidRDefault="00102502">
                    <w:r>
                      <w:rPr>
                        <w:rFonts w:hint="eastAsia"/>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2F1F0932" w14:textId="77777777" w:rsidR="00141EA5" w:rsidRDefault="0035644C">
                <w:pPr>
                  <w:autoSpaceDE w:val="0"/>
                  <w:autoSpaceDN w:val="0"/>
                  <w:adjustRightInd w:val="0"/>
                  <w:jc w:val="right"/>
                </w:pPr>
                <w:r w:rsidRPr="0035644C">
                  <w:t>-5,650,278.00</w:t>
                </w:r>
              </w:p>
            </w:tc>
            <w:tc>
              <w:tcPr>
                <w:tcW w:w="1561" w:type="pct"/>
                <w:tcBorders>
                  <w:top w:val="single" w:sz="4" w:space="0" w:color="auto"/>
                  <w:left w:val="single" w:sz="4" w:space="0" w:color="auto"/>
                  <w:bottom w:val="single" w:sz="4" w:space="0" w:color="auto"/>
                  <w:right w:val="single" w:sz="4" w:space="0" w:color="auto"/>
                </w:tcBorders>
              </w:tcPr>
              <w:p w14:paraId="54B08852" w14:textId="77777777" w:rsidR="00141EA5" w:rsidRDefault="00141EA5">
                <w:pPr>
                  <w:autoSpaceDE w:val="0"/>
                  <w:autoSpaceDN w:val="0"/>
                  <w:adjustRightInd w:val="0"/>
                  <w:jc w:val="right"/>
                </w:pPr>
              </w:p>
            </w:tc>
          </w:tr>
          <w:tr w:rsidR="00141EA5" w14:paraId="6197E8C0" w14:textId="77777777" w:rsidTr="00AC2226">
            <w:sdt>
              <w:sdtPr>
                <w:tag w:val="_PLD_5eb386e2c7144b76b7f1061a9d9942d9"/>
                <w:id w:val="1456759635"/>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7D3E65D5" w14:textId="77777777" w:rsidR="00141EA5" w:rsidRDefault="00102502">
                    <w:pPr>
                      <w:autoSpaceDE w:val="0"/>
                      <w:autoSpaceDN w:val="0"/>
                      <w:adjustRightInd w:val="0"/>
                      <w:jc w:val="center"/>
                    </w:pPr>
                    <w:r>
                      <w:rPr>
                        <w:rFonts w:hint="eastAsia"/>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5DD59CA8" w14:textId="77777777" w:rsidR="00141EA5" w:rsidRDefault="0035644C">
                <w:pPr>
                  <w:jc w:val="right"/>
                </w:pPr>
                <w:r w:rsidRPr="0035644C">
                  <w:t>-26,304,282.41</w:t>
                </w:r>
              </w:p>
            </w:tc>
            <w:tc>
              <w:tcPr>
                <w:tcW w:w="1561" w:type="pct"/>
                <w:tcBorders>
                  <w:top w:val="single" w:sz="4" w:space="0" w:color="auto"/>
                  <w:left w:val="single" w:sz="4" w:space="0" w:color="auto"/>
                  <w:bottom w:val="single" w:sz="4" w:space="0" w:color="auto"/>
                  <w:right w:val="single" w:sz="4" w:space="0" w:color="auto"/>
                </w:tcBorders>
              </w:tcPr>
              <w:p w14:paraId="66E7B1AB" w14:textId="77777777" w:rsidR="00141EA5" w:rsidRDefault="0035644C">
                <w:pPr>
                  <w:autoSpaceDE w:val="0"/>
                  <w:autoSpaceDN w:val="0"/>
                  <w:adjustRightInd w:val="0"/>
                  <w:jc w:val="right"/>
                </w:pPr>
                <w:r w:rsidRPr="0035644C">
                  <w:t>-5,049,330.62</w:t>
                </w:r>
              </w:p>
            </w:tc>
          </w:tr>
          <w:bookmarkEnd w:id="245"/>
        </w:tbl>
      </w:sdtContent>
    </w:sdt>
    <w:p w14:paraId="1BC902B7" w14:textId="77777777" w:rsidR="00141EA5" w:rsidRDefault="00141EA5"/>
    <w:bookmarkStart w:id="246" w:name="_Hlk72829754" w:displacedByCustomXml="next"/>
    <w:sdt>
      <w:sdtPr>
        <w:rPr>
          <w:rFonts w:ascii="宋体" w:hAnsi="宋体" w:cs="宋体"/>
          <w:b w:val="0"/>
          <w:bCs w:val="0"/>
          <w:kern w:val="0"/>
          <w:szCs w:val="21"/>
        </w:rPr>
        <w:alias w:val="模块:"/>
        <w:tag w:val="_SEC_87edd713957c4f11900f8738aeba1216"/>
        <w:id w:val="1311896908"/>
        <w:lock w:val="sdtLocked"/>
        <w:placeholder>
          <w:docPart w:val="GBC22222222222222222222222222222"/>
        </w:placeholder>
      </w:sdtPr>
      <w:sdtEndPr/>
      <w:sdtContent>
        <w:p w14:paraId="0979EEB7" w14:textId="77777777" w:rsidR="00141EA5" w:rsidRDefault="00102502">
          <w:pPr>
            <w:pStyle w:val="3"/>
            <w:numPr>
              <w:ilvl w:val="0"/>
              <w:numId w:val="48"/>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909198441"/>
            <w:lock w:val="sdtLocked"/>
            <w:placeholder>
              <w:docPart w:val="GBC22222222222222222222222222222"/>
            </w:placeholder>
          </w:sdtPr>
          <w:sdtEndPr/>
          <w:sdtContent>
            <w:p w14:paraId="25C799DB"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756622F3" w14:textId="77777777" w:rsidR="00141EA5" w:rsidRDefault="00102502">
          <w:pPr>
            <w:pStyle w:val="ac"/>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859584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15850327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2268"/>
            <w:gridCol w:w="2165"/>
          </w:tblGrid>
          <w:tr w:rsidR="00141EA5" w14:paraId="2DD3B5D9" w14:textId="77777777" w:rsidTr="00D2166F">
            <w:sdt>
              <w:sdtPr>
                <w:tag w:val="_PLD_64ee29c5c67448b288248caa86e974a6"/>
                <w:id w:val="1304347598"/>
                <w:lock w:val="sdtLocked"/>
              </w:sdtPr>
              <w:sdtEndPr/>
              <w:sdtContent>
                <w:tc>
                  <w:tcPr>
                    <w:tcW w:w="2488" w:type="pct"/>
                    <w:shd w:val="clear" w:color="auto" w:fill="auto"/>
                    <w:vAlign w:val="center"/>
                  </w:tcPr>
                  <w:p w14:paraId="6A57AD8D" w14:textId="77777777" w:rsidR="00141EA5" w:rsidRDefault="00102502">
                    <w:pPr>
                      <w:jc w:val="center"/>
                    </w:pPr>
                    <w:r>
                      <w:rPr>
                        <w:rFonts w:hint="eastAsia"/>
                      </w:rPr>
                      <w:t>项目</w:t>
                    </w:r>
                  </w:p>
                </w:tc>
              </w:sdtContent>
            </w:sdt>
            <w:sdt>
              <w:sdtPr>
                <w:tag w:val="_PLD_560d3fc458c74be7aaa6d31bdfb4da69"/>
                <w:id w:val="235144153"/>
                <w:lock w:val="sdtLocked"/>
              </w:sdtPr>
              <w:sdtEndPr/>
              <w:sdtContent>
                <w:tc>
                  <w:tcPr>
                    <w:tcW w:w="1285" w:type="pct"/>
                    <w:shd w:val="clear" w:color="auto" w:fill="auto"/>
                    <w:vAlign w:val="center"/>
                  </w:tcPr>
                  <w:p w14:paraId="40A9DC01" w14:textId="77777777" w:rsidR="00141EA5" w:rsidRDefault="00102502">
                    <w:pPr>
                      <w:jc w:val="center"/>
                    </w:pPr>
                    <w:r>
                      <w:rPr>
                        <w:rFonts w:hint="eastAsia"/>
                      </w:rPr>
                      <w:t>本期发生额</w:t>
                    </w:r>
                  </w:p>
                </w:tc>
              </w:sdtContent>
            </w:sdt>
            <w:sdt>
              <w:sdtPr>
                <w:tag w:val="_PLD_4dbd931f6768425793e565db22a0fbd4"/>
                <w:id w:val="-753747687"/>
                <w:lock w:val="sdtLocked"/>
              </w:sdtPr>
              <w:sdtEndPr/>
              <w:sdtContent>
                <w:tc>
                  <w:tcPr>
                    <w:tcW w:w="1227" w:type="pct"/>
                    <w:shd w:val="clear" w:color="auto" w:fill="auto"/>
                    <w:vAlign w:val="center"/>
                  </w:tcPr>
                  <w:p w14:paraId="4F69EDC6" w14:textId="77777777" w:rsidR="00141EA5" w:rsidRDefault="00102502">
                    <w:pPr>
                      <w:jc w:val="center"/>
                    </w:pPr>
                    <w:r>
                      <w:rPr>
                        <w:rFonts w:hint="eastAsia"/>
                      </w:rPr>
                      <w:t>上期发生额</w:t>
                    </w:r>
                  </w:p>
                </w:tc>
              </w:sdtContent>
            </w:sdt>
          </w:tr>
          <w:tr w:rsidR="00141EA5" w14:paraId="5B9D4E2E" w14:textId="77777777" w:rsidTr="00D2166F">
            <w:tc>
              <w:tcPr>
                <w:tcW w:w="2488" w:type="pct"/>
                <w:shd w:val="clear" w:color="auto" w:fill="auto"/>
                <w:vAlign w:val="center"/>
              </w:tcPr>
              <w:sdt>
                <w:sdtPr>
                  <w:rPr>
                    <w:rFonts w:hint="eastAsia"/>
                  </w:rPr>
                  <w:tag w:val="_PLD_ef2c9737ec214e14a40a6f09e2459ccb"/>
                  <w:id w:val="1573853979"/>
                  <w:lock w:val="sdtLocked"/>
                </w:sdtPr>
                <w:sdtEndPr/>
                <w:sdtContent>
                  <w:p w14:paraId="2DF41568" w14:textId="77777777" w:rsidR="00141EA5" w:rsidRDefault="00102502">
                    <w:r>
                      <w:rPr>
                        <w:rFonts w:hint="eastAsia"/>
                      </w:rPr>
                      <w:t>应收票据坏账损失</w:t>
                    </w:r>
                  </w:p>
                </w:sdtContent>
              </w:sdt>
            </w:tc>
            <w:tc>
              <w:tcPr>
                <w:tcW w:w="1285" w:type="pct"/>
                <w:shd w:val="clear" w:color="auto" w:fill="auto"/>
              </w:tcPr>
              <w:p w14:paraId="07E60CE1" w14:textId="77777777" w:rsidR="00141EA5" w:rsidRDefault="003604E7">
                <w:pPr>
                  <w:jc w:val="right"/>
                </w:pPr>
                <w:r>
                  <w:t>220,582.88</w:t>
                </w:r>
              </w:p>
            </w:tc>
            <w:tc>
              <w:tcPr>
                <w:tcW w:w="1227" w:type="pct"/>
                <w:shd w:val="clear" w:color="auto" w:fill="auto"/>
              </w:tcPr>
              <w:p w14:paraId="1F88BBE7" w14:textId="77777777" w:rsidR="00141EA5" w:rsidRDefault="003604E7">
                <w:pPr>
                  <w:jc w:val="right"/>
                </w:pPr>
                <w:r>
                  <w:t>5,269.32</w:t>
                </w:r>
              </w:p>
            </w:tc>
          </w:tr>
          <w:tr w:rsidR="00141EA5" w14:paraId="2B59500D" w14:textId="77777777" w:rsidTr="00D2166F">
            <w:tc>
              <w:tcPr>
                <w:tcW w:w="2488" w:type="pct"/>
                <w:shd w:val="clear" w:color="auto" w:fill="auto"/>
                <w:vAlign w:val="center"/>
              </w:tcPr>
              <w:sdt>
                <w:sdtPr>
                  <w:rPr>
                    <w:rFonts w:hint="eastAsia"/>
                  </w:rPr>
                  <w:tag w:val="_PLD_18ea6a1502d94e719ef09009f3e7b0cc"/>
                  <w:id w:val="570540988"/>
                  <w:lock w:val="sdtLocked"/>
                </w:sdtPr>
                <w:sdtEndPr/>
                <w:sdtContent>
                  <w:p w14:paraId="3CCD1C91" w14:textId="77777777" w:rsidR="00141EA5" w:rsidRDefault="00102502">
                    <w:r>
                      <w:rPr>
                        <w:rFonts w:hint="eastAsia"/>
                      </w:rPr>
                      <w:t>应收账款坏账损失</w:t>
                    </w:r>
                  </w:p>
                </w:sdtContent>
              </w:sdt>
            </w:tc>
            <w:tc>
              <w:tcPr>
                <w:tcW w:w="1285" w:type="pct"/>
                <w:shd w:val="clear" w:color="auto" w:fill="auto"/>
              </w:tcPr>
              <w:p w14:paraId="23CDC90F" w14:textId="77777777" w:rsidR="00141EA5" w:rsidRDefault="003604E7">
                <w:pPr>
                  <w:jc w:val="right"/>
                </w:pPr>
                <w:r w:rsidRPr="003604E7">
                  <w:t>-40,100,237.45</w:t>
                </w:r>
              </w:p>
            </w:tc>
            <w:tc>
              <w:tcPr>
                <w:tcW w:w="1227" w:type="pct"/>
                <w:shd w:val="clear" w:color="auto" w:fill="auto"/>
              </w:tcPr>
              <w:p w14:paraId="28A70AE2" w14:textId="77777777" w:rsidR="00141EA5" w:rsidRDefault="003604E7">
                <w:pPr>
                  <w:jc w:val="right"/>
                </w:pPr>
                <w:r w:rsidRPr="003604E7">
                  <w:t>-2,793,792.47</w:t>
                </w:r>
              </w:p>
            </w:tc>
          </w:tr>
          <w:tr w:rsidR="00141EA5" w14:paraId="5B27A6BE" w14:textId="77777777" w:rsidTr="00D2166F">
            <w:tc>
              <w:tcPr>
                <w:tcW w:w="2488" w:type="pct"/>
                <w:shd w:val="clear" w:color="auto" w:fill="auto"/>
                <w:vAlign w:val="center"/>
              </w:tcPr>
              <w:sdt>
                <w:sdtPr>
                  <w:rPr>
                    <w:rFonts w:hint="eastAsia"/>
                  </w:rPr>
                  <w:tag w:val="_PLD_183b461709384c1dad0a5ada5156e0c2"/>
                  <w:id w:val="1718004155"/>
                  <w:lock w:val="sdtLocked"/>
                </w:sdtPr>
                <w:sdtEndPr/>
                <w:sdtContent>
                  <w:p w14:paraId="1C60D54C" w14:textId="77777777" w:rsidR="00141EA5" w:rsidRDefault="00102502">
                    <w:r>
                      <w:rPr>
                        <w:rFonts w:hint="eastAsia"/>
                      </w:rPr>
                      <w:t>其他应收款坏账损失</w:t>
                    </w:r>
                  </w:p>
                </w:sdtContent>
              </w:sdt>
            </w:tc>
            <w:tc>
              <w:tcPr>
                <w:tcW w:w="1285" w:type="pct"/>
                <w:shd w:val="clear" w:color="auto" w:fill="auto"/>
              </w:tcPr>
              <w:p w14:paraId="49E37E87" w14:textId="77777777" w:rsidR="00141EA5" w:rsidRDefault="003604E7">
                <w:pPr>
                  <w:jc w:val="right"/>
                </w:pPr>
                <w:r w:rsidRPr="003604E7">
                  <w:t>-13,082,531.17</w:t>
                </w:r>
              </w:p>
            </w:tc>
            <w:tc>
              <w:tcPr>
                <w:tcW w:w="1227" w:type="pct"/>
                <w:shd w:val="clear" w:color="auto" w:fill="auto"/>
              </w:tcPr>
              <w:p w14:paraId="3779EA8B" w14:textId="77777777" w:rsidR="00141EA5" w:rsidRDefault="003604E7">
                <w:pPr>
                  <w:jc w:val="right"/>
                </w:pPr>
                <w:r w:rsidRPr="003604E7">
                  <w:t>-9,647,015.84</w:t>
                </w:r>
              </w:p>
            </w:tc>
          </w:tr>
          <w:tr w:rsidR="00141EA5" w14:paraId="79022FAD" w14:textId="77777777" w:rsidTr="00D2166F">
            <w:tc>
              <w:tcPr>
                <w:tcW w:w="2488" w:type="pct"/>
                <w:shd w:val="clear" w:color="auto" w:fill="auto"/>
                <w:vAlign w:val="center"/>
              </w:tcPr>
              <w:sdt>
                <w:sdtPr>
                  <w:rPr>
                    <w:rFonts w:hint="eastAsia"/>
                  </w:rPr>
                  <w:tag w:val="_PLD_2cfae99c64b44f6089efa40a283c1bfc"/>
                  <w:id w:val="-644660363"/>
                  <w:lock w:val="sdtLocked"/>
                </w:sdtPr>
                <w:sdtEndPr/>
                <w:sdtContent>
                  <w:p w14:paraId="1B34B578" w14:textId="77777777" w:rsidR="00141EA5" w:rsidRDefault="00102502">
                    <w:r>
                      <w:rPr>
                        <w:rFonts w:hint="eastAsia"/>
                      </w:rPr>
                      <w:t>长期应收款</w:t>
                    </w:r>
                    <w:r w:rsidR="004D7163">
                      <w:rPr>
                        <w:rFonts w:hint="eastAsia"/>
                      </w:rPr>
                      <w:t>（含1年内到期）</w:t>
                    </w:r>
                    <w:r>
                      <w:rPr>
                        <w:rFonts w:hint="eastAsia"/>
                      </w:rPr>
                      <w:t>坏账损失</w:t>
                    </w:r>
                  </w:p>
                </w:sdtContent>
              </w:sdt>
            </w:tc>
            <w:tc>
              <w:tcPr>
                <w:tcW w:w="1285" w:type="pct"/>
                <w:shd w:val="clear" w:color="auto" w:fill="auto"/>
                <w:vAlign w:val="center"/>
              </w:tcPr>
              <w:p w14:paraId="50228C64" w14:textId="77777777" w:rsidR="00141EA5" w:rsidRDefault="003604E7" w:rsidP="003604E7">
                <w:pPr>
                  <w:jc w:val="right"/>
                </w:pPr>
                <w:r w:rsidRPr="003604E7">
                  <w:t>-60,286.38</w:t>
                </w:r>
              </w:p>
            </w:tc>
            <w:tc>
              <w:tcPr>
                <w:tcW w:w="1227" w:type="pct"/>
                <w:shd w:val="clear" w:color="auto" w:fill="auto"/>
                <w:vAlign w:val="center"/>
              </w:tcPr>
              <w:p w14:paraId="5870C353" w14:textId="77777777" w:rsidR="00141EA5" w:rsidRDefault="003604E7" w:rsidP="003604E7">
                <w:pPr>
                  <w:jc w:val="right"/>
                </w:pPr>
                <w:r w:rsidRPr="003604E7">
                  <w:t>-1,588,048.80</w:t>
                </w:r>
              </w:p>
            </w:tc>
          </w:tr>
          <w:tr w:rsidR="00141EA5" w14:paraId="24C92852" w14:textId="77777777" w:rsidTr="00D2166F">
            <w:sdt>
              <w:sdtPr>
                <w:tag w:val="_PLD_a280344d67cd4d1392e8972abbb82e72"/>
                <w:id w:val="663057827"/>
                <w:lock w:val="sdtLocked"/>
              </w:sdtPr>
              <w:sdtEndPr/>
              <w:sdtContent>
                <w:tc>
                  <w:tcPr>
                    <w:tcW w:w="2488" w:type="pct"/>
                    <w:shd w:val="clear" w:color="auto" w:fill="auto"/>
                    <w:vAlign w:val="center"/>
                  </w:tcPr>
                  <w:p w14:paraId="63EBE898" w14:textId="77777777" w:rsidR="00141EA5" w:rsidRDefault="00102502">
                    <w:pPr>
                      <w:jc w:val="center"/>
                    </w:pPr>
                    <w:r>
                      <w:rPr>
                        <w:rFonts w:hint="eastAsia"/>
                      </w:rPr>
                      <w:t>合计</w:t>
                    </w:r>
                  </w:p>
                </w:tc>
              </w:sdtContent>
            </w:sdt>
            <w:tc>
              <w:tcPr>
                <w:tcW w:w="1285" w:type="pct"/>
                <w:shd w:val="clear" w:color="auto" w:fill="auto"/>
              </w:tcPr>
              <w:p w14:paraId="6C470D05" w14:textId="77777777" w:rsidR="00141EA5" w:rsidRDefault="003604E7">
                <w:pPr>
                  <w:jc w:val="right"/>
                </w:pPr>
                <w:r w:rsidRPr="003604E7">
                  <w:t>-53,022,472.12</w:t>
                </w:r>
              </w:p>
            </w:tc>
            <w:tc>
              <w:tcPr>
                <w:tcW w:w="1227" w:type="pct"/>
                <w:shd w:val="clear" w:color="auto" w:fill="auto"/>
              </w:tcPr>
              <w:p w14:paraId="7CCB780B" w14:textId="77777777" w:rsidR="00141EA5" w:rsidRDefault="003604E7">
                <w:pPr>
                  <w:jc w:val="right"/>
                </w:pPr>
                <w:r w:rsidRPr="003604E7">
                  <w:t>-14,023,587.79</w:t>
                </w:r>
              </w:p>
            </w:tc>
          </w:tr>
        </w:tbl>
        <w:p w14:paraId="541CA209" w14:textId="77777777" w:rsidR="00141EA5" w:rsidRDefault="00C8325B"/>
      </w:sdtContent>
    </w:sdt>
    <w:bookmarkEnd w:id="246"/>
    <w:p w14:paraId="698121B6" w14:textId="77777777" w:rsidR="00141EA5" w:rsidRDefault="00141EA5"/>
    <w:sdt>
      <w:sdtPr>
        <w:rPr>
          <w:rFonts w:ascii="宋体" w:hAnsi="宋体" w:cs="宋体" w:hint="eastAsia"/>
          <w:b w:val="0"/>
          <w:bCs w:val="0"/>
          <w:kern w:val="0"/>
          <w:szCs w:val="21"/>
        </w:rPr>
        <w:alias w:val="模块:资产减值损失"/>
        <w:tag w:val="_GBC_e0187e33fb024605af673daabe2f7861"/>
        <w:id w:val="1360241388"/>
        <w:lock w:val="sdtLocked"/>
        <w:placeholder>
          <w:docPart w:val="GBC22222222222222222222222222222"/>
        </w:placeholder>
      </w:sdtPr>
      <w:sdtEndPr>
        <w:rPr>
          <w:rFonts w:hint="default"/>
          <w:szCs w:val="22"/>
        </w:rPr>
      </w:sdtEndPr>
      <w:sdtContent>
        <w:p w14:paraId="19F7394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7fdc5881d69a48d59383942dbd2c2a3e"/>
            <w:id w:val="-879937111"/>
            <w:lock w:val="sdtLocked"/>
            <w:placeholder>
              <w:docPart w:val="GBC22222222222222222222222222222"/>
            </w:placeholder>
          </w:sdtPr>
          <w:sdtEndPr/>
          <w:sdtContent>
            <w:p w14:paraId="3C5D43CB"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60FE84E8" w14:textId="77777777" w:rsidR="00141EA5" w:rsidRDefault="00102502">
          <w:pPr>
            <w:jc w:val="right"/>
          </w:pPr>
          <w:r>
            <w:rPr>
              <w:rFonts w:hint="eastAsia"/>
            </w:rPr>
            <w:t>单位：</w:t>
          </w:r>
          <w:sdt>
            <w:sdtPr>
              <w:rPr>
                <w:rFonts w:hint="eastAsia"/>
              </w:rPr>
              <w:alias w:val="单位：财务附注：资产减值损失"/>
              <w:tag w:val="_GBC_40ad6c56ceff460ca35db2135628d01d"/>
              <w:id w:val="13812849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资产减值损失"/>
              <w:tag w:val="_GBC_5e13b42cdca649359964ad50033ab01e"/>
              <w:id w:val="12315767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2269"/>
            <w:gridCol w:w="2306"/>
          </w:tblGrid>
          <w:tr w:rsidR="003604E7" w14:paraId="0068A68F" w14:textId="77777777" w:rsidTr="0015240F">
            <w:sdt>
              <w:sdtPr>
                <w:tag w:val="_PLD_1c1b3ab4db9e4468a28086960eda425b"/>
                <w:id w:val="673463763"/>
                <w:lock w:val="sdtLocked"/>
              </w:sdtPr>
              <w:sdtEndPr/>
              <w:sdtContent>
                <w:tc>
                  <w:tcPr>
                    <w:tcW w:w="2407" w:type="pct"/>
                    <w:tcBorders>
                      <w:top w:val="single" w:sz="4" w:space="0" w:color="auto"/>
                      <w:left w:val="single" w:sz="4" w:space="0" w:color="auto"/>
                      <w:bottom w:val="single" w:sz="4" w:space="0" w:color="auto"/>
                      <w:right w:val="single" w:sz="4" w:space="0" w:color="auto"/>
                    </w:tcBorders>
                    <w:vAlign w:val="center"/>
                  </w:tcPr>
                  <w:p w14:paraId="1F3DA109" w14:textId="77777777" w:rsidR="003604E7" w:rsidRDefault="003604E7" w:rsidP="003604E7">
                    <w:pPr>
                      <w:autoSpaceDE w:val="0"/>
                      <w:autoSpaceDN w:val="0"/>
                      <w:adjustRightInd w:val="0"/>
                      <w:jc w:val="center"/>
                    </w:pPr>
                    <w:r>
                      <w:rPr>
                        <w:rFonts w:hint="eastAsia"/>
                      </w:rPr>
                      <w:t>项目</w:t>
                    </w:r>
                  </w:p>
                </w:tc>
              </w:sdtContent>
            </w:sdt>
            <w:sdt>
              <w:sdtPr>
                <w:tag w:val="_PLD_ab926936cf9d4fc39ab4c469d2ff3166"/>
                <w:id w:val="658974016"/>
                <w:lock w:val="sdtLocked"/>
              </w:sdtPr>
              <w:sdtEndPr/>
              <w:sdtContent>
                <w:tc>
                  <w:tcPr>
                    <w:tcW w:w="1286" w:type="pct"/>
                    <w:tcBorders>
                      <w:top w:val="single" w:sz="4" w:space="0" w:color="auto"/>
                      <w:left w:val="single" w:sz="4" w:space="0" w:color="auto"/>
                      <w:bottom w:val="single" w:sz="4" w:space="0" w:color="auto"/>
                      <w:right w:val="single" w:sz="4" w:space="0" w:color="auto"/>
                    </w:tcBorders>
                    <w:vAlign w:val="center"/>
                  </w:tcPr>
                  <w:p w14:paraId="1A578733" w14:textId="77777777" w:rsidR="003604E7" w:rsidRDefault="003604E7" w:rsidP="003604E7">
                    <w:pPr>
                      <w:autoSpaceDE w:val="0"/>
                      <w:autoSpaceDN w:val="0"/>
                      <w:adjustRightInd w:val="0"/>
                      <w:jc w:val="center"/>
                    </w:pPr>
                    <w:r>
                      <w:rPr>
                        <w:rFonts w:hint="eastAsia"/>
                      </w:rPr>
                      <w:t>本期发生额</w:t>
                    </w:r>
                  </w:p>
                </w:tc>
              </w:sdtContent>
            </w:sdt>
            <w:sdt>
              <w:sdtPr>
                <w:tag w:val="_PLD_8d4d7dadcc9944098ada8da3daaa7668"/>
                <w:id w:val="1168285778"/>
                <w:lock w:val="sdtLocked"/>
              </w:sdtPr>
              <w:sdtEndPr/>
              <w:sdtContent>
                <w:tc>
                  <w:tcPr>
                    <w:tcW w:w="1307" w:type="pct"/>
                    <w:tcBorders>
                      <w:top w:val="single" w:sz="4" w:space="0" w:color="auto"/>
                      <w:left w:val="single" w:sz="4" w:space="0" w:color="auto"/>
                      <w:bottom w:val="single" w:sz="4" w:space="0" w:color="auto"/>
                      <w:right w:val="single" w:sz="4" w:space="0" w:color="auto"/>
                    </w:tcBorders>
                    <w:vAlign w:val="center"/>
                  </w:tcPr>
                  <w:p w14:paraId="2AEA7A75" w14:textId="77777777" w:rsidR="003604E7" w:rsidRDefault="003604E7" w:rsidP="003604E7">
                    <w:pPr>
                      <w:autoSpaceDE w:val="0"/>
                      <w:autoSpaceDN w:val="0"/>
                      <w:adjustRightInd w:val="0"/>
                      <w:jc w:val="center"/>
                    </w:pPr>
                    <w:r>
                      <w:rPr>
                        <w:rFonts w:hint="eastAsia"/>
                      </w:rPr>
                      <w:t>上期发生额</w:t>
                    </w:r>
                  </w:p>
                </w:tc>
              </w:sdtContent>
            </w:sdt>
          </w:tr>
          <w:tr w:rsidR="003604E7" w14:paraId="4BEC0DD1" w14:textId="77777777" w:rsidTr="0015240F">
            <w:sdt>
              <w:sdtPr>
                <w:tag w:val="_PLD_48506e29da6e4911867af71e75a78a82"/>
                <w:id w:val="-715349670"/>
                <w:lock w:val="sdtLocked"/>
              </w:sdtPr>
              <w:sdtEndPr/>
              <w:sdtContent>
                <w:tc>
                  <w:tcPr>
                    <w:tcW w:w="2407" w:type="pct"/>
                    <w:tcBorders>
                      <w:top w:val="single" w:sz="4" w:space="0" w:color="auto"/>
                      <w:left w:val="single" w:sz="4" w:space="0" w:color="auto"/>
                      <w:bottom w:val="single" w:sz="4" w:space="0" w:color="auto"/>
                      <w:right w:val="single" w:sz="4" w:space="0" w:color="auto"/>
                    </w:tcBorders>
                  </w:tcPr>
                  <w:p w14:paraId="49CA7D70" w14:textId="77777777" w:rsidR="003604E7" w:rsidRDefault="003604E7" w:rsidP="003604E7">
                    <w:pPr>
                      <w:autoSpaceDE w:val="0"/>
                      <w:autoSpaceDN w:val="0"/>
                      <w:adjustRightInd w:val="0"/>
                    </w:pPr>
                    <w:r>
                      <w:rPr>
                        <w:rFonts w:hint="eastAsia"/>
                      </w:rPr>
                      <w:t>一、存货跌价损失及合同履约成本减值损失</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783B0215" w14:textId="77777777" w:rsidR="003604E7" w:rsidRDefault="003604E7" w:rsidP="003604E7">
                <w:pPr>
                  <w:jc w:val="right"/>
                </w:pPr>
                <w:r>
                  <w:t>7,277,133.92</w:t>
                </w:r>
              </w:p>
            </w:tc>
            <w:tc>
              <w:tcPr>
                <w:tcW w:w="1307" w:type="pct"/>
                <w:tcBorders>
                  <w:top w:val="single" w:sz="4" w:space="0" w:color="auto"/>
                  <w:left w:val="single" w:sz="4" w:space="0" w:color="auto"/>
                  <w:bottom w:val="single" w:sz="4" w:space="0" w:color="auto"/>
                  <w:right w:val="single" w:sz="4" w:space="0" w:color="auto"/>
                </w:tcBorders>
                <w:vAlign w:val="center"/>
              </w:tcPr>
              <w:p w14:paraId="0ACBEA66" w14:textId="77777777" w:rsidR="003604E7" w:rsidRDefault="003604E7" w:rsidP="003604E7">
                <w:pPr>
                  <w:jc w:val="right"/>
                </w:pPr>
                <w:r w:rsidRPr="003604E7">
                  <w:t>-789,450.17</w:t>
                </w:r>
              </w:p>
            </w:tc>
          </w:tr>
          <w:sdt>
            <w:sdtPr>
              <w:alias w:val="资产减值损失明细"/>
              <w:tag w:val="_TUP_9a935ce4b2254146a44c396ef30bafa2"/>
              <w:id w:val="1210685083"/>
              <w:lock w:val="sdtLocked"/>
              <w:placeholder>
                <w:docPart w:val="AE6697AFD453400587B181D613C5873C"/>
              </w:placeholder>
            </w:sdtPr>
            <w:sdtEndPr/>
            <w:sdtContent>
              <w:tr w:rsidR="003604E7" w14:paraId="2C937301" w14:textId="77777777" w:rsidTr="0015240F">
                <w:tc>
                  <w:tcPr>
                    <w:tcW w:w="2407" w:type="pct"/>
                    <w:tcBorders>
                      <w:top w:val="single" w:sz="4" w:space="0" w:color="auto"/>
                      <w:left w:val="single" w:sz="4" w:space="0" w:color="auto"/>
                      <w:bottom w:val="single" w:sz="4" w:space="0" w:color="auto"/>
                      <w:right w:val="single" w:sz="4" w:space="0" w:color="auto"/>
                    </w:tcBorders>
                  </w:tcPr>
                  <w:p w14:paraId="39DADEB2" w14:textId="77777777" w:rsidR="003604E7" w:rsidRDefault="003604E7" w:rsidP="003604E7">
                    <w:pPr>
                      <w:autoSpaceDE w:val="0"/>
                      <w:autoSpaceDN w:val="0"/>
                      <w:adjustRightInd w:val="0"/>
                    </w:pPr>
                    <w:r>
                      <w:rPr>
                        <w:rFonts w:hint="eastAsia"/>
                      </w:rPr>
                      <w:t>二、合同资产减值损失</w:t>
                    </w:r>
                  </w:p>
                </w:tc>
                <w:tc>
                  <w:tcPr>
                    <w:tcW w:w="1286" w:type="pct"/>
                    <w:tcBorders>
                      <w:top w:val="single" w:sz="4" w:space="0" w:color="auto"/>
                      <w:left w:val="single" w:sz="4" w:space="0" w:color="auto"/>
                      <w:bottom w:val="single" w:sz="4" w:space="0" w:color="auto"/>
                      <w:right w:val="single" w:sz="4" w:space="0" w:color="auto"/>
                    </w:tcBorders>
                    <w:vAlign w:val="center"/>
                  </w:tcPr>
                  <w:p w14:paraId="1C9E2F5A" w14:textId="77777777" w:rsidR="003604E7" w:rsidRDefault="003604E7" w:rsidP="003604E7">
                    <w:pPr>
                      <w:jc w:val="right"/>
                    </w:pPr>
                    <w:r w:rsidRPr="003604E7">
                      <w:t>-7,161,240.95</w:t>
                    </w:r>
                  </w:p>
                </w:tc>
                <w:tc>
                  <w:tcPr>
                    <w:tcW w:w="1307" w:type="pct"/>
                    <w:tcBorders>
                      <w:top w:val="single" w:sz="4" w:space="0" w:color="auto"/>
                      <w:left w:val="single" w:sz="4" w:space="0" w:color="auto"/>
                      <w:bottom w:val="single" w:sz="4" w:space="0" w:color="auto"/>
                      <w:right w:val="single" w:sz="4" w:space="0" w:color="auto"/>
                    </w:tcBorders>
                    <w:vAlign w:val="center"/>
                  </w:tcPr>
                  <w:p w14:paraId="7B8B5D9E" w14:textId="77777777" w:rsidR="003604E7" w:rsidRDefault="003604E7" w:rsidP="003604E7">
                    <w:pPr>
                      <w:jc w:val="right"/>
                    </w:pPr>
                    <w:r>
                      <w:t>17,082,280.03</w:t>
                    </w:r>
                  </w:p>
                </w:tc>
              </w:tr>
            </w:sdtContent>
          </w:sdt>
          <w:tr w:rsidR="003604E7" w14:paraId="2ED406EB" w14:textId="77777777" w:rsidTr="0015240F">
            <w:sdt>
              <w:sdtPr>
                <w:tag w:val="_PLD_28808946bb58470a9d59a4302a9117d5"/>
                <w:id w:val="709233175"/>
                <w:lock w:val="sdtLocked"/>
              </w:sdtPr>
              <w:sdtEndPr/>
              <w:sdtContent>
                <w:tc>
                  <w:tcPr>
                    <w:tcW w:w="2407" w:type="pct"/>
                    <w:tcBorders>
                      <w:top w:val="single" w:sz="4" w:space="0" w:color="auto"/>
                      <w:left w:val="single" w:sz="4" w:space="0" w:color="auto"/>
                      <w:bottom w:val="single" w:sz="4" w:space="0" w:color="auto"/>
                      <w:right w:val="single" w:sz="4" w:space="0" w:color="auto"/>
                    </w:tcBorders>
                  </w:tcPr>
                  <w:p w14:paraId="2FAFC9E7" w14:textId="77777777" w:rsidR="003604E7" w:rsidRDefault="003604E7" w:rsidP="003604E7">
                    <w:pPr>
                      <w:autoSpaceDE w:val="0"/>
                      <w:autoSpaceDN w:val="0"/>
                      <w:adjustRightInd w:val="0"/>
                      <w:jc w:val="center"/>
                    </w:pPr>
                    <w:r>
                      <w:rPr>
                        <w:rFonts w:hint="eastAsia"/>
                      </w:rPr>
                      <w:t>合计</w:t>
                    </w:r>
                  </w:p>
                </w:tc>
              </w:sdtContent>
            </w:sdt>
            <w:tc>
              <w:tcPr>
                <w:tcW w:w="1286" w:type="pct"/>
                <w:tcBorders>
                  <w:top w:val="single" w:sz="4" w:space="0" w:color="auto"/>
                  <w:left w:val="single" w:sz="4" w:space="0" w:color="auto"/>
                  <w:bottom w:val="single" w:sz="4" w:space="0" w:color="auto"/>
                  <w:right w:val="single" w:sz="4" w:space="0" w:color="auto"/>
                </w:tcBorders>
                <w:vAlign w:val="center"/>
              </w:tcPr>
              <w:p w14:paraId="05E162E9" w14:textId="77777777" w:rsidR="003604E7" w:rsidRDefault="003604E7" w:rsidP="003604E7">
                <w:pPr>
                  <w:jc w:val="right"/>
                </w:pPr>
                <w:r>
                  <w:t>115,892.97</w:t>
                </w:r>
              </w:p>
            </w:tc>
            <w:tc>
              <w:tcPr>
                <w:tcW w:w="1307" w:type="pct"/>
                <w:tcBorders>
                  <w:top w:val="single" w:sz="4" w:space="0" w:color="auto"/>
                  <w:left w:val="single" w:sz="4" w:space="0" w:color="auto"/>
                  <w:bottom w:val="single" w:sz="4" w:space="0" w:color="auto"/>
                  <w:right w:val="single" w:sz="4" w:space="0" w:color="auto"/>
                </w:tcBorders>
                <w:vAlign w:val="center"/>
              </w:tcPr>
              <w:p w14:paraId="329C3CC4" w14:textId="77777777" w:rsidR="003604E7" w:rsidRDefault="003604E7" w:rsidP="003604E7">
                <w:pPr>
                  <w:jc w:val="right"/>
                </w:pPr>
                <w:r>
                  <w:t>16,292,829.86</w:t>
                </w:r>
              </w:p>
            </w:tc>
          </w:tr>
        </w:tbl>
        <w:p w14:paraId="171A2570" w14:textId="77777777" w:rsidR="003604E7" w:rsidRDefault="00C8325B"/>
      </w:sdtContent>
    </w:sdt>
    <w:p w14:paraId="611AF8C7" w14:textId="77777777" w:rsidR="00141EA5" w:rsidRDefault="00141EA5"/>
    <w:sdt>
      <w:sdtPr>
        <w:rPr>
          <w:rFonts w:ascii="宋体" w:hAnsi="宋体" w:cs="宋体" w:hint="eastAsia"/>
          <w:b w:val="0"/>
          <w:bCs w:val="0"/>
          <w:kern w:val="0"/>
          <w:szCs w:val="21"/>
        </w:rPr>
        <w:alias w:val="模块:资产处置收益"/>
        <w:tag w:val="_SEC_32e84127ca0a46b8896ad8e149c91048"/>
        <w:id w:val="564467450"/>
        <w:lock w:val="sdtLocked"/>
        <w:placeholder>
          <w:docPart w:val="GBC22222222222222222222222222222"/>
        </w:placeholder>
      </w:sdtPr>
      <w:sdtEndPr>
        <w:rPr>
          <w:rFonts w:hint="default"/>
        </w:rPr>
      </w:sdtEndPr>
      <w:sdtContent>
        <w:p w14:paraId="62C6C1E2"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1880313585"/>
            <w:lock w:val="sdtLocked"/>
            <w:placeholder>
              <w:docPart w:val="GBC22222222222222222222222222222"/>
            </w:placeholder>
          </w:sdtPr>
          <w:sdtEndPr/>
          <w:sdtContent>
            <w:p w14:paraId="7E08E1E6" w14:textId="77777777" w:rsidR="00141EA5" w:rsidRDefault="00102502">
              <w:r>
                <w:fldChar w:fldCharType="begin"/>
              </w:r>
              <w:r w:rsidR="008132BB">
                <w:instrText xml:space="preserve"> MACROBUTTON  SnrToggleCheckbox √适用 </w:instrText>
              </w:r>
              <w:r>
                <w:fldChar w:fldCharType="end"/>
              </w:r>
              <w:r>
                <w:fldChar w:fldCharType="begin"/>
              </w:r>
              <w:r w:rsidR="008132BB">
                <w:instrText xml:space="preserve"> MACROBUTTON  SnrToggleCheckbox □不适用 </w:instrText>
              </w:r>
              <w:r>
                <w:fldChar w:fldCharType="end"/>
              </w:r>
            </w:p>
          </w:sdtContent>
        </w:sdt>
        <w:p w14:paraId="35CF3CDA" w14:textId="77777777" w:rsidR="00141EA5" w:rsidRDefault="00102502">
          <w:pPr>
            <w:jc w:val="right"/>
            <w:rPr>
              <w:bCs/>
            </w:rPr>
          </w:pPr>
          <w:r>
            <w:t>单位：</w:t>
          </w:r>
          <w:sdt>
            <w:sdtPr>
              <w:rPr>
                <w:bCs/>
              </w:rPr>
              <w:alias w:val="单位：资产处置收益明细"/>
              <w:tag w:val="_GBC_72dc168499e249b988d6753a6df1ce44"/>
              <w:id w:val="-3610592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t>元</w:t>
              </w:r>
            </w:sdtContent>
          </w:sdt>
          <w:r>
            <w:t xml:space="preserve">  币种：</w:t>
          </w:r>
          <w:sdt>
            <w:sdtPr>
              <w:rPr>
                <w:bCs/>
              </w:rPr>
              <w:alias w:val="币种：资产处置收益明细"/>
              <w:tag w:val="_GBC_d68880ec5b074fdc8846b703ead631e2"/>
              <w:id w:val="1703366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21"/>
            <w:tblW w:w="0" w:type="auto"/>
            <w:tblLook w:val="04A0" w:firstRow="1" w:lastRow="0" w:firstColumn="1" w:lastColumn="0" w:noHBand="0" w:noVBand="1"/>
          </w:tblPr>
          <w:tblGrid>
            <w:gridCol w:w="2911"/>
            <w:gridCol w:w="2953"/>
            <w:gridCol w:w="2959"/>
          </w:tblGrid>
          <w:tr w:rsidR="00141EA5" w14:paraId="651F9B22" w14:textId="77777777" w:rsidTr="001B63F7">
            <w:tc>
              <w:tcPr>
                <w:tcW w:w="3016" w:type="dxa"/>
              </w:tcPr>
              <w:sdt>
                <w:sdtPr>
                  <w:rPr>
                    <w:rFonts w:hint="eastAsia"/>
                  </w:rPr>
                  <w:tag w:val="_PLD_5ae5d7d7d48342e7bc1da8d90a245459"/>
                  <w:id w:val="1495838376"/>
                  <w:lock w:val="sdtLocked"/>
                </w:sdtPr>
                <w:sdtEndPr/>
                <w:sdtContent>
                  <w:p w14:paraId="6A5E3A41" w14:textId="77777777" w:rsidR="00141EA5" w:rsidRDefault="00102502">
                    <w:pPr>
                      <w:jc w:val="center"/>
                    </w:pPr>
                    <w:r>
                      <w:rPr>
                        <w:rFonts w:hint="eastAsia"/>
                      </w:rPr>
                      <w:t>项目</w:t>
                    </w:r>
                  </w:p>
                </w:sdtContent>
              </w:sdt>
            </w:tc>
            <w:tc>
              <w:tcPr>
                <w:tcW w:w="3016" w:type="dxa"/>
              </w:tcPr>
              <w:sdt>
                <w:sdtPr>
                  <w:rPr>
                    <w:rFonts w:hint="eastAsia"/>
                  </w:rPr>
                  <w:tag w:val="_PLD_879cf215b86c45c790218e646c831e7d"/>
                  <w:id w:val="-1059547652"/>
                  <w:lock w:val="sdtLocked"/>
                </w:sdtPr>
                <w:sdtEndPr/>
                <w:sdtContent>
                  <w:p w14:paraId="3BEDBF42" w14:textId="77777777" w:rsidR="00141EA5" w:rsidRDefault="00102502">
                    <w:pPr>
                      <w:jc w:val="center"/>
                    </w:pPr>
                    <w:r>
                      <w:rPr>
                        <w:rFonts w:hint="eastAsia"/>
                      </w:rPr>
                      <w:t>本期发生额</w:t>
                    </w:r>
                  </w:p>
                </w:sdtContent>
              </w:sdt>
            </w:tc>
            <w:tc>
              <w:tcPr>
                <w:tcW w:w="3017" w:type="dxa"/>
              </w:tcPr>
              <w:sdt>
                <w:sdtPr>
                  <w:rPr>
                    <w:rFonts w:hint="eastAsia"/>
                  </w:rPr>
                  <w:tag w:val="_PLD_8860a002ccc44e14bf36aa3e10fb5d70"/>
                  <w:id w:val="1292868659"/>
                  <w:lock w:val="sdtLocked"/>
                </w:sdtPr>
                <w:sdtEndPr/>
                <w:sdtContent>
                  <w:p w14:paraId="2ACF132E" w14:textId="77777777" w:rsidR="00141EA5" w:rsidRDefault="00102502">
                    <w:pPr>
                      <w:jc w:val="center"/>
                    </w:pPr>
                    <w:r>
                      <w:rPr>
                        <w:rFonts w:hint="eastAsia"/>
                      </w:rPr>
                      <w:t>上期发生额</w:t>
                    </w:r>
                  </w:p>
                </w:sdtContent>
              </w:sdt>
            </w:tc>
          </w:tr>
          <w:sdt>
            <w:sdtPr>
              <w:rPr>
                <w:rFonts w:ascii="宋体" w:hAnsi="宋体"/>
              </w:rPr>
              <w:alias w:val="资产处置收益明细"/>
              <w:tag w:val="_TUP_4fb92e1c2e6d48c3ba0fd0e082ed3be0"/>
              <w:id w:val="-1262522384"/>
              <w:lock w:val="sdtLocked"/>
              <w:placeholder>
                <w:docPart w:val="GBC11111111111111111111111111111"/>
              </w:placeholder>
            </w:sdtPr>
            <w:sdtEndPr>
              <w:rPr>
                <w:rFonts w:asciiTheme="minorEastAsia" w:eastAsiaTheme="minorEastAsia" w:hAnsiTheme="minorEastAsia"/>
              </w:rPr>
            </w:sdtEndPr>
            <w:sdtContent>
              <w:tr w:rsidR="00141EA5" w14:paraId="0191419A" w14:textId="77777777" w:rsidTr="001B63F7">
                <w:tc>
                  <w:tcPr>
                    <w:tcW w:w="3016" w:type="dxa"/>
                  </w:tcPr>
                  <w:p w14:paraId="088F55E0" w14:textId="77777777" w:rsidR="00141EA5" w:rsidRDefault="00D067B6">
                    <w:r>
                      <w:rPr>
                        <w:rFonts w:ascii="宋体" w:hAnsi="宋体" w:hint="eastAsia"/>
                      </w:rPr>
                      <w:t>固定资产处置收益</w:t>
                    </w:r>
                  </w:p>
                </w:tc>
                <w:tc>
                  <w:tcPr>
                    <w:tcW w:w="3016" w:type="dxa"/>
                  </w:tcPr>
                  <w:p w14:paraId="7DDE22C6"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1,852,577.98</w:t>
                    </w:r>
                  </w:p>
                </w:tc>
                <w:tc>
                  <w:tcPr>
                    <w:tcW w:w="3017" w:type="dxa"/>
                  </w:tcPr>
                  <w:p w14:paraId="4DE9132B"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11,458,519.65</w:t>
                    </w:r>
                  </w:p>
                </w:tc>
              </w:tr>
            </w:sdtContent>
          </w:sdt>
          <w:sdt>
            <w:sdtPr>
              <w:rPr>
                <w:rFonts w:ascii="宋体" w:hAnsi="宋体"/>
              </w:rPr>
              <w:alias w:val="资产处置收益明细"/>
              <w:tag w:val="_TUP_4fb92e1c2e6d48c3ba0fd0e082ed3be0"/>
              <w:id w:val="-1386326254"/>
              <w:lock w:val="sdtLocked"/>
              <w:placeholder>
                <w:docPart w:val="GBC11111111111111111111111111111"/>
              </w:placeholder>
            </w:sdtPr>
            <w:sdtEndPr>
              <w:rPr>
                <w:rFonts w:asciiTheme="minorEastAsia" w:eastAsiaTheme="minorEastAsia" w:hAnsiTheme="minorEastAsia"/>
              </w:rPr>
            </w:sdtEndPr>
            <w:sdtContent>
              <w:tr w:rsidR="00141EA5" w14:paraId="298DB7C9" w14:textId="77777777" w:rsidTr="001B63F7">
                <w:tc>
                  <w:tcPr>
                    <w:tcW w:w="3016" w:type="dxa"/>
                  </w:tcPr>
                  <w:p w14:paraId="3C8E506A" w14:textId="77777777" w:rsidR="00141EA5" w:rsidRDefault="00D067B6">
                    <w:r>
                      <w:rPr>
                        <w:rFonts w:ascii="宋体" w:hAnsi="宋体" w:hint="eastAsia"/>
                      </w:rPr>
                      <w:t>无形资产处置收益</w:t>
                    </w:r>
                  </w:p>
                </w:tc>
                <w:tc>
                  <w:tcPr>
                    <w:tcW w:w="3016" w:type="dxa"/>
                  </w:tcPr>
                  <w:p w14:paraId="3AAFD770"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1,483,025.25</w:t>
                    </w:r>
                  </w:p>
                </w:tc>
                <w:tc>
                  <w:tcPr>
                    <w:tcW w:w="3017" w:type="dxa"/>
                  </w:tcPr>
                  <w:p w14:paraId="06E8BC55"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5,110,300.06</w:t>
                    </w:r>
                  </w:p>
                </w:tc>
              </w:tr>
            </w:sdtContent>
          </w:sdt>
          <w:sdt>
            <w:sdtPr>
              <w:rPr>
                <w:rFonts w:ascii="宋体" w:hAnsi="宋体"/>
              </w:rPr>
              <w:alias w:val="资产处置收益明细"/>
              <w:tag w:val="_TUP_4fb92e1c2e6d48c3ba0fd0e082ed3be0"/>
              <w:id w:val="-1443988583"/>
              <w:lock w:val="sdtLocked"/>
              <w:placeholder>
                <w:docPart w:val="DefaultPlaceholder_-1854013440"/>
              </w:placeholder>
            </w:sdtPr>
            <w:sdtEndPr>
              <w:rPr>
                <w:rFonts w:asciiTheme="minorEastAsia" w:eastAsiaTheme="minorEastAsia" w:hAnsiTheme="minorEastAsia"/>
              </w:rPr>
            </w:sdtEndPr>
            <w:sdtContent>
              <w:tr w:rsidR="00D067B6" w14:paraId="4060607B" w14:textId="77777777" w:rsidTr="001B63F7">
                <w:tc>
                  <w:tcPr>
                    <w:tcW w:w="3016" w:type="dxa"/>
                  </w:tcPr>
                  <w:p w14:paraId="3CD0689F" w14:textId="77777777" w:rsidR="00D067B6" w:rsidRDefault="00D067B6">
                    <w:r>
                      <w:rPr>
                        <w:rFonts w:hint="eastAsia"/>
                      </w:rPr>
                      <w:t>在建工程处置收益</w:t>
                    </w:r>
                  </w:p>
                </w:tc>
                <w:tc>
                  <w:tcPr>
                    <w:tcW w:w="3016" w:type="dxa"/>
                  </w:tcPr>
                  <w:p w14:paraId="224A63FF" w14:textId="77777777" w:rsidR="00D067B6" w:rsidRPr="00D067B6" w:rsidRDefault="00D067B6">
                    <w:pPr>
                      <w:jc w:val="right"/>
                      <w:rPr>
                        <w:rFonts w:asciiTheme="minorEastAsia" w:eastAsiaTheme="minorEastAsia" w:hAnsiTheme="minorEastAsia"/>
                      </w:rPr>
                    </w:pPr>
                    <w:r w:rsidRPr="00D067B6">
                      <w:rPr>
                        <w:rFonts w:asciiTheme="minorEastAsia" w:eastAsiaTheme="minorEastAsia" w:hAnsiTheme="minorEastAsia"/>
                      </w:rPr>
                      <w:t>-352,381.50</w:t>
                    </w:r>
                  </w:p>
                </w:tc>
                <w:tc>
                  <w:tcPr>
                    <w:tcW w:w="3017" w:type="dxa"/>
                  </w:tcPr>
                  <w:p w14:paraId="1AEAE503" w14:textId="77777777" w:rsidR="00D067B6" w:rsidRPr="00D067B6" w:rsidRDefault="00D067B6">
                    <w:pPr>
                      <w:jc w:val="right"/>
                      <w:rPr>
                        <w:rFonts w:asciiTheme="minorEastAsia" w:eastAsiaTheme="minorEastAsia" w:hAnsiTheme="minorEastAsia"/>
                      </w:rPr>
                    </w:pPr>
                  </w:p>
                </w:tc>
              </w:tr>
            </w:sdtContent>
          </w:sdt>
          <w:sdt>
            <w:sdtPr>
              <w:rPr>
                <w:rFonts w:ascii="宋体" w:hAnsi="宋体"/>
              </w:rPr>
              <w:alias w:val="资产处置收益明细"/>
              <w:tag w:val="_TUP_4fb92e1c2e6d48c3ba0fd0e082ed3be0"/>
              <w:id w:val="-59794872"/>
              <w:lock w:val="sdtLocked"/>
              <w:placeholder>
                <w:docPart w:val="DefaultPlaceholder_-1854013440"/>
              </w:placeholder>
            </w:sdtPr>
            <w:sdtEndPr>
              <w:rPr>
                <w:rFonts w:asciiTheme="minorEastAsia" w:eastAsiaTheme="minorEastAsia" w:hAnsiTheme="minorEastAsia"/>
              </w:rPr>
            </w:sdtEndPr>
            <w:sdtContent>
              <w:tr w:rsidR="00D067B6" w14:paraId="599B4010" w14:textId="77777777" w:rsidTr="001B63F7">
                <w:tc>
                  <w:tcPr>
                    <w:tcW w:w="3016" w:type="dxa"/>
                  </w:tcPr>
                  <w:p w14:paraId="4C6237F5" w14:textId="77777777" w:rsidR="00D067B6" w:rsidRDefault="009D636B">
                    <w:r w:rsidRPr="005F2A35">
                      <w:rPr>
                        <w:rFonts w:hint="eastAsia"/>
                      </w:rPr>
                      <w:t>其他非流动资产</w:t>
                    </w:r>
                    <w:r w:rsidR="00D067B6" w:rsidRPr="005F2A35">
                      <w:rPr>
                        <w:rFonts w:hint="eastAsia"/>
                      </w:rPr>
                      <w:t>处置收益</w:t>
                    </w:r>
                  </w:p>
                </w:tc>
                <w:tc>
                  <w:tcPr>
                    <w:tcW w:w="3016" w:type="dxa"/>
                  </w:tcPr>
                  <w:p w14:paraId="6F0993B5" w14:textId="77777777" w:rsidR="00D067B6" w:rsidRPr="00D067B6" w:rsidRDefault="00D067B6">
                    <w:pPr>
                      <w:jc w:val="right"/>
                      <w:rPr>
                        <w:rFonts w:asciiTheme="minorEastAsia" w:eastAsiaTheme="minorEastAsia" w:hAnsiTheme="minorEastAsia"/>
                      </w:rPr>
                    </w:pPr>
                    <w:r w:rsidRPr="00D067B6">
                      <w:rPr>
                        <w:rFonts w:asciiTheme="minorEastAsia" w:eastAsiaTheme="minorEastAsia" w:hAnsiTheme="minorEastAsia"/>
                      </w:rPr>
                      <w:t>256,544.29</w:t>
                    </w:r>
                  </w:p>
                </w:tc>
                <w:tc>
                  <w:tcPr>
                    <w:tcW w:w="3017" w:type="dxa"/>
                  </w:tcPr>
                  <w:p w14:paraId="5D74818F" w14:textId="77777777" w:rsidR="00D067B6" w:rsidRPr="00D067B6" w:rsidRDefault="00D067B6">
                    <w:pPr>
                      <w:jc w:val="right"/>
                      <w:rPr>
                        <w:rFonts w:asciiTheme="minorEastAsia" w:eastAsiaTheme="minorEastAsia" w:hAnsiTheme="minorEastAsia"/>
                      </w:rPr>
                    </w:pPr>
                  </w:p>
                </w:tc>
              </w:tr>
            </w:sdtContent>
          </w:sdt>
          <w:tr w:rsidR="00141EA5" w14:paraId="0EBCD7EE" w14:textId="77777777" w:rsidTr="001B63F7">
            <w:tc>
              <w:tcPr>
                <w:tcW w:w="3016" w:type="dxa"/>
              </w:tcPr>
              <w:sdt>
                <w:sdtPr>
                  <w:rPr>
                    <w:rFonts w:hint="eastAsia"/>
                  </w:rPr>
                  <w:tag w:val="_PLD_8313ddfe5809449c9ba5acf78ad5340a"/>
                  <w:id w:val="647716359"/>
                  <w:lock w:val="sdtLocked"/>
                </w:sdtPr>
                <w:sdtEndPr/>
                <w:sdtContent>
                  <w:p w14:paraId="33F57BFB" w14:textId="77777777" w:rsidR="00141EA5" w:rsidRDefault="00102502">
                    <w:pPr>
                      <w:jc w:val="center"/>
                    </w:pPr>
                    <w:r>
                      <w:rPr>
                        <w:rFonts w:hint="eastAsia"/>
                      </w:rPr>
                      <w:t>合计</w:t>
                    </w:r>
                  </w:p>
                </w:sdtContent>
              </w:sdt>
            </w:tc>
            <w:tc>
              <w:tcPr>
                <w:tcW w:w="3016" w:type="dxa"/>
              </w:tcPr>
              <w:p w14:paraId="6BA221AD"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3,239,766.02</w:t>
                </w:r>
              </w:p>
            </w:tc>
            <w:tc>
              <w:tcPr>
                <w:tcW w:w="3017" w:type="dxa"/>
              </w:tcPr>
              <w:p w14:paraId="45F2CD5A" w14:textId="77777777" w:rsidR="00141EA5" w:rsidRPr="00D067B6" w:rsidRDefault="00D067B6">
                <w:pPr>
                  <w:jc w:val="right"/>
                  <w:rPr>
                    <w:rFonts w:asciiTheme="minorEastAsia" w:eastAsiaTheme="minorEastAsia" w:hAnsiTheme="minorEastAsia"/>
                  </w:rPr>
                </w:pPr>
                <w:r w:rsidRPr="00D067B6">
                  <w:rPr>
                    <w:rFonts w:asciiTheme="minorEastAsia" w:eastAsiaTheme="minorEastAsia" w:hAnsiTheme="minorEastAsia"/>
                  </w:rPr>
                  <w:t>16,568,819.71</w:t>
                </w:r>
              </w:p>
            </w:tc>
          </w:tr>
        </w:tbl>
        <w:p w14:paraId="7DB47DF4" w14:textId="77777777" w:rsidR="00141EA5" w:rsidRDefault="00141EA5"/>
        <w:p w14:paraId="1050F833" w14:textId="77777777" w:rsidR="00141EA5" w:rsidRDefault="00102502">
          <w:r>
            <w:rPr>
              <w:rFonts w:hint="eastAsia"/>
            </w:rPr>
            <w:t>其他</w:t>
          </w:r>
          <w:r>
            <w:t>说明：</w:t>
          </w:r>
        </w:p>
        <w:sdt>
          <w:sdtPr>
            <w:rPr>
              <w:rFonts w:hint="eastAsia"/>
            </w:rPr>
            <w:alias w:val="是否适用：资产处置收益其他说明[双击切换]"/>
            <w:tag w:val="_GBC_15965d17bc0a4e6788b5c6faf8c51b58"/>
            <w:id w:val="-2063091272"/>
            <w:lock w:val="sdtLocked"/>
            <w:placeholder>
              <w:docPart w:val="GBC22222222222222222222222222222"/>
            </w:placeholder>
          </w:sdtPr>
          <w:sdtEndPr/>
          <w:sdtContent>
            <w:p w14:paraId="0D4E6810" w14:textId="77777777" w:rsidR="00141EA5" w:rsidRDefault="00102502" w:rsidP="00AB7D6D">
              <w:r>
                <w:fldChar w:fldCharType="begin"/>
              </w:r>
              <w:r w:rsidR="00AB7D6D">
                <w:instrText xml:space="preserve"> MACROBUTTON  SnrToggleCheckbox □适用 </w:instrText>
              </w:r>
              <w:r>
                <w:fldChar w:fldCharType="end"/>
              </w:r>
              <w:r>
                <w:fldChar w:fldCharType="begin"/>
              </w:r>
              <w:r w:rsidR="00AB7D6D">
                <w:instrText xml:space="preserve"> MACROBUTTON  SnrToggleCheckbox √不适用 </w:instrText>
              </w:r>
              <w:r>
                <w:fldChar w:fldCharType="end"/>
              </w:r>
            </w:p>
          </w:sdtContent>
        </w:sdt>
      </w:sdtContent>
    </w:sdt>
    <w:p w14:paraId="13FAF5BF" w14:textId="77777777" w:rsidR="00141EA5" w:rsidRDefault="00141EA5"/>
    <w:p w14:paraId="1DB26240"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lastRenderedPageBreak/>
        <w:t>营业外收入</w:t>
      </w:r>
    </w:p>
    <w:sdt>
      <w:sdtPr>
        <w:rPr>
          <w:rFonts w:cstheme="minorBidi" w:hint="eastAsia"/>
          <w:bCs/>
          <w:szCs w:val="22"/>
        </w:rPr>
        <w:alias w:val="是否适用：营业外收入情况 [双击切换]"/>
        <w:tag w:val="_GBC_b6e9df1124844122abb2dde58392c605"/>
        <w:id w:val="-1126239931"/>
        <w:lock w:val="sdtContentLocked"/>
        <w:placeholder>
          <w:docPart w:val="GBC22222222222222222222222222222"/>
        </w:placeholder>
      </w:sdtPr>
      <w:sdtEndPr/>
      <w:sdtContent>
        <w:p w14:paraId="5F6FFE20" w14:textId="77777777" w:rsidR="00141EA5" w:rsidRDefault="00102502">
          <w:pPr>
            <w:rPr>
              <w:rFonts w:cstheme="minorBidi"/>
              <w:bCs/>
              <w:szCs w:val="22"/>
            </w:rPr>
          </w:pPr>
          <w:r>
            <w:rPr>
              <w:rFonts w:cstheme="minorBidi"/>
              <w:bCs/>
              <w:szCs w:val="22"/>
            </w:rPr>
            <w:fldChar w:fldCharType="begin"/>
          </w:r>
          <w:r w:rsidR="008132BB">
            <w:rPr>
              <w:rFonts w:cstheme="minorBidi"/>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8132BB">
            <w:rPr>
              <w:rFonts w:cstheme="minorBidi"/>
              <w:szCs w:val="22"/>
            </w:rPr>
            <w:instrText xml:space="preserve"> MACROBUTTON  SnrToggleCheckbox □不适用 </w:instrText>
          </w:r>
          <w:r>
            <w:rPr>
              <w:rFonts w:cstheme="minorBidi"/>
              <w:bCs/>
              <w:szCs w:val="22"/>
            </w:rPr>
            <w:fldChar w:fldCharType="end"/>
          </w:r>
        </w:p>
      </w:sdtContent>
    </w:sdt>
    <w:sdt>
      <w:sdtPr>
        <w:rPr>
          <w:rFonts w:hint="eastAsia"/>
        </w:rPr>
        <w:alias w:val="模块:单位：元 币种：人民币项目本期发生额上期发生额计入当期非经..."/>
        <w:tag w:val="_SEC_62e5cfd7609742dd8d0ae51a88918288"/>
        <w:id w:val="-1781947388"/>
        <w:lock w:val="sdtLocked"/>
        <w:placeholder>
          <w:docPart w:val="GBC22222222222222222222222222222"/>
        </w:placeholder>
      </w:sdtPr>
      <w:sdtEndPr>
        <w:rPr>
          <w:rFonts w:hint="default"/>
        </w:rPr>
      </w:sdtEndPr>
      <w:sdtContent>
        <w:p w14:paraId="6674F966" w14:textId="77777777" w:rsidR="00141EA5" w:rsidRDefault="00102502">
          <w:pPr>
            <w:jc w:val="right"/>
          </w:pPr>
          <w:r>
            <w:rPr>
              <w:rFonts w:hint="eastAsia"/>
            </w:rPr>
            <w:t>单位：</w:t>
          </w:r>
          <w:sdt>
            <w:sdtPr>
              <w:rPr>
                <w:rFonts w:hint="eastAsia"/>
              </w:rPr>
              <w:alias w:val="单位：财务附注：营业外收入"/>
              <w:tag w:val="_GBC_dd93a692e0c045038f9ddf46f86e7289"/>
              <w:id w:val="14623851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4147001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1843"/>
            <w:gridCol w:w="2174"/>
            <w:gridCol w:w="2259"/>
          </w:tblGrid>
          <w:tr w:rsidR="00891D2F" w14:paraId="70B3F2C5" w14:textId="77777777" w:rsidTr="0015240F">
            <w:sdt>
              <w:sdtPr>
                <w:tag w:val="_PLD_d649e0d07dd047a497e69591bf3e322c"/>
                <w:id w:val="811907248"/>
                <w:lock w:val="sdtLocked"/>
              </w:sdtPr>
              <w:sdtEndPr/>
              <w:sdtContent>
                <w:tc>
                  <w:tcPr>
                    <w:tcW w:w="1443" w:type="pct"/>
                    <w:tcBorders>
                      <w:top w:val="single" w:sz="4" w:space="0" w:color="auto"/>
                      <w:left w:val="single" w:sz="4" w:space="0" w:color="auto"/>
                      <w:bottom w:val="single" w:sz="4" w:space="0" w:color="auto"/>
                      <w:right w:val="single" w:sz="4" w:space="0" w:color="auto"/>
                    </w:tcBorders>
                    <w:vAlign w:val="center"/>
                  </w:tcPr>
                  <w:p w14:paraId="3090ADD9" w14:textId="77777777" w:rsidR="00891D2F" w:rsidRDefault="00891D2F" w:rsidP="000C0753">
                    <w:pPr>
                      <w:autoSpaceDE w:val="0"/>
                      <w:autoSpaceDN w:val="0"/>
                      <w:adjustRightInd w:val="0"/>
                      <w:jc w:val="center"/>
                    </w:pPr>
                    <w:r>
                      <w:rPr>
                        <w:rFonts w:hint="eastAsia"/>
                      </w:rPr>
                      <w:t>项目</w:t>
                    </w:r>
                  </w:p>
                </w:tc>
              </w:sdtContent>
            </w:sdt>
            <w:sdt>
              <w:sdtPr>
                <w:tag w:val="_PLD_eabf358cb2c947a9b4e7bacb394074db"/>
                <w:id w:val="-1715957915"/>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14:paraId="396A37F9" w14:textId="77777777" w:rsidR="00891D2F" w:rsidRDefault="00891D2F" w:rsidP="000C0753">
                    <w:pPr>
                      <w:autoSpaceDE w:val="0"/>
                      <w:autoSpaceDN w:val="0"/>
                      <w:adjustRightInd w:val="0"/>
                      <w:jc w:val="center"/>
                    </w:pPr>
                    <w:r>
                      <w:rPr>
                        <w:rFonts w:hint="eastAsia"/>
                      </w:rPr>
                      <w:t>本期发生额</w:t>
                    </w:r>
                  </w:p>
                </w:tc>
              </w:sdtContent>
            </w:sdt>
            <w:sdt>
              <w:sdtPr>
                <w:tag w:val="_PLD_0469d808d7334ff0ab3460273b0c8f8f"/>
                <w:id w:val="1864545550"/>
                <w:lock w:val="sdtLocked"/>
              </w:sdtPr>
              <w:sdtEndPr/>
              <w:sdtContent>
                <w:tc>
                  <w:tcPr>
                    <w:tcW w:w="1232" w:type="pct"/>
                    <w:tcBorders>
                      <w:top w:val="single" w:sz="4" w:space="0" w:color="auto"/>
                      <w:left w:val="single" w:sz="4" w:space="0" w:color="auto"/>
                      <w:bottom w:val="single" w:sz="4" w:space="0" w:color="auto"/>
                      <w:right w:val="single" w:sz="4" w:space="0" w:color="auto"/>
                    </w:tcBorders>
                    <w:vAlign w:val="center"/>
                  </w:tcPr>
                  <w:p w14:paraId="3AF212A4" w14:textId="77777777" w:rsidR="00891D2F" w:rsidRDefault="00891D2F" w:rsidP="000C0753">
                    <w:pPr>
                      <w:autoSpaceDE w:val="0"/>
                      <w:autoSpaceDN w:val="0"/>
                      <w:adjustRightInd w:val="0"/>
                      <w:jc w:val="center"/>
                    </w:pPr>
                    <w:r>
                      <w:rPr>
                        <w:rFonts w:hint="eastAsia"/>
                      </w:rPr>
                      <w:t>上期发生额</w:t>
                    </w:r>
                  </w:p>
                </w:tc>
              </w:sdtContent>
            </w:sdt>
            <w:sdt>
              <w:sdtPr>
                <w:tag w:val="_PLD_121bda757dda46918753fabf9329298f"/>
                <w:id w:val="763417879"/>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73C1E67B" w14:textId="77777777" w:rsidR="00891D2F" w:rsidRDefault="00891D2F" w:rsidP="000C0753">
                    <w:pPr>
                      <w:autoSpaceDE w:val="0"/>
                      <w:autoSpaceDN w:val="0"/>
                      <w:adjustRightInd w:val="0"/>
                      <w:jc w:val="center"/>
                      <w:rPr>
                        <w:color w:val="FF0000"/>
                      </w:rPr>
                    </w:pPr>
                    <w:r>
                      <w:rPr>
                        <w:rFonts w:hint="eastAsia"/>
                      </w:rPr>
                      <w:t>计入当期非经常性损益的金额</w:t>
                    </w:r>
                  </w:p>
                </w:tc>
              </w:sdtContent>
            </w:sdt>
          </w:tr>
          <w:tr w:rsidR="00891D2F" w14:paraId="3C5CCF11" w14:textId="77777777" w:rsidTr="0015240F">
            <w:sdt>
              <w:sdtPr>
                <w:tag w:val="_PLD_b627183426d3462198209d98f8e60215"/>
                <w:id w:val="995308748"/>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42755399" w14:textId="77777777" w:rsidR="00891D2F" w:rsidRDefault="00891D2F" w:rsidP="000C0753">
                    <w:pPr>
                      <w:ind w:right="6"/>
                      <w:rPr>
                        <w:bCs/>
                      </w:rPr>
                    </w:pPr>
                    <w:r>
                      <w:rPr>
                        <w:rFonts w:hint="eastAsia"/>
                      </w:rPr>
                      <w:t>政府补助</w:t>
                    </w:r>
                  </w:p>
                </w:tc>
              </w:sdtContent>
            </w:sdt>
            <w:tc>
              <w:tcPr>
                <w:tcW w:w="1044" w:type="pct"/>
                <w:tcBorders>
                  <w:top w:val="single" w:sz="4" w:space="0" w:color="auto"/>
                  <w:left w:val="single" w:sz="4" w:space="0" w:color="auto"/>
                  <w:bottom w:val="single" w:sz="4" w:space="0" w:color="auto"/>
                  <w:right w:val="single" w:sz="4" w:space="0" w:color="auto"/>
                </w:tcBorders>
                <w:vAlign w:val="center"/>
              </w:tcPr>
              <w:p w14:paraId="2A14DAF1" w14:textId="77777777" w:rsidR="00891D2F" w:rsidRPr="00D067B6" w:rsidRDefault="00891D2F" w:rsidP="000C0753">
                <w:pPr>
                  <w:jc w:val="right"/>
                  <w:rPr>
                    <w:rFonts w:asciiTheme="minorEastAsia" w:hAnsiTheme="minorEastAsia"/>
                  </w:rPr>
                </w:pPr>
                <w:r w:rsidRPr="00D067B6">
                  <w:rPr>
                    <w:rFonts w:asciiTheme="minorEastAsia" w:hAnsiTheme="minorEastAsia"/>
                  </w:rPr>
                  <w:t>4,404,049.99</w:t>
                </w:r>
              </w:p>
            </w:tc>
            <w:tc>
              <w:tcPr>
                <w:tcW w:w="1232" w:type="pct"/>
                <w:tcBorders>
                  <w:top w:val="single" w:sz="4" w:space="0" w:color="auto"/>
                  <w:left w:val="single" w:sz="4" w:space="0" w:color="auto"/>
                  <w:bottom w:val="single" w:sz="4" w:space="0" w:color="auto"/>
                  <w:right w:val="single" w:sz="4" w:space="0" w:color="auto"/>
                </w:tcBorders>
                <w:vAlign w:val="center"/>
              </w:tcPr>
              <w:p w14:paraId="7D201887" w14:textId="77777777" w:rsidR="00891D2F" w:rsidRPr="00D067B6" w:rsidRDefault="00891D2F" w:rsidP="000C0753">
                <w:pPr>
                  <w:jc w:val="right"/>
                  <w:rPr>
                    <w:rFonts w:asciiTheme="minorEastAsia" w:hAnsiTheme="minorEastAsia"/>
                  </w:rPr>
                </w:pPr>
                <w:r w:rsidRPr="00D067B6">
                  <w:rPr>
                    <w:rFonts w:asciiTheme="minorEastAsia" w:hAnsiTheme="minorEastAsia"/>
                  </w:rPr>
                  <w:t>6,011,910.71</w:t>
                </w:r>
              </w:p>
            </w:tc>
            <w:tc>
              <w:tcPr>
                <w:tcW w:w="1280" w:type="pct"/>
                <w:tcBorders>
                  <w:top w:val="single" w:sz="4" w:space="0" w:color="auto"/>
                  <w:left w:val="single" w:sz="4" w:space="0" w:color="auto"/>
                  <w:bottom w:val="single" w:sz="4" w:space="0" w:color="auto"/>
                  <w:right w:val="single" w:sz="4" w:space="0" w:color="auto"/>
                </w:tcBorders>
                <w:vAlign w:val="center"/>
              </w:tcPr>
              <w:p w14:paraId="5359F019" w14:textId="77777777" w:rsidR="00891D2F" w:rsidRPr="00D067B6" w:rsidRDefault="00891D2F" w:rsidP="000C0753">
                <w:pPr>
                  <w:autoSpaceDE w:val="0"/>
                  <w:autoSpaceDN w:val="0"/>
                  <w:adjustRightInd w:val="0"/>
                  <w:jc w:val="right"/>
                  <w:rPr>
                    <w:rFonts w:asciiTheme="minorEastAsia" w:hAnsiTheme="minorEastAsia"/>
                  </w:rPr>
                </w:pPr>
                <w:r w:rsidRPr="00D067B6">
                  <w:rPr>
                    <w:rFonts w:asciiTheme="minorEastAsia" w:hAnsiTheme="minorEastAsia"/>
                  </w:rPr>
                  <w:t>4,404,049.99</w:t>
                </w:r>
              </w:p>
            </w:tc>
          </w:tr>
          <w:sdt>
            <w:sdtPr>
              <w:rPr>
                <w:rFonts w:hint="eastAsia"/>
              </w:rPr>
              <w:alias w:val="营业外收入明细"/>
              <w:tag w:val="_GBC_fd02acc867064481b957560afa744c85"/>
              <w:id w:val="-1244639727"/>
              <w:lock w:val="sdtLocked"/>
              <w:placeholder>
                <w:docPart w:val="92B4A6BBD1C94A0B993C940A87C71A84"/>
              </w:placeholder>
            </w:sdtPr>
            <w:sdtEndPr>
              <w:rPr>
                <w:rFonts w:asciiTheme="minorEastAsia" w:hAnsiTheme="minorEastAsia"/>
              </w:rPr>
            </w:sdtEndPr>
            <w:sdtContent>
              <w:tr w:rsidR="00891D2F" w14:paraId="0FF8B5D2" w14:textId="77777777" w:rsidTr="0015240F">
                <w:tc>
                  <w:tcPr>
                    <w:tcW w:w="1443" w:type="pct"/>
                    <w:tcBorders>
                      <w:top w:val="single" w:sz="4" w:space="0" w:color="auto"/>
                      <w:left w:val="single" w:sz="4" w:space="0" w:color="auto"/>
                      <w:bottom w:val="single" w:sz="4" w:space="0" w:color="auto"/>
                      <w:right w:val="single" w:sz="4" w:space="0" w:color="auto"/>
                    </w:tcBorders>
                  </w:tcPr>
                  <w:p w14:paraId="4F808CCD" w14:textId="77777777" w:rsidR="00891D2F" w:rsidRDefault="00891D2F" w:rsidP="000C0753">
                    <w:r w:rsidRPr="00891D2F">
                      <w:rPr>
                        <w:rFonts w:hint="eastAsia"/>
                      </w:rPr>
                      <w:t>报废、毁损资产处置收入</w:t>
                    </w:r>
                  </w:p>
                </w:tc>
                <w:tc>
                  <w:tcPr>
                    <w:tcW w:w="1044" w:type="pct"/>
                    <w:tcBorders>
                      <w:top w:val="single" w:sz="4" w:space="0" w:color="auto"/>
                      <w:left w:val="single" w:sz="4" w:space="0" w:color="auto"/>
                      <w:bottom w:val="single" w:sz="4" w:space="0" w:color="auto"/>
                      <w:right w:val="single" w:sz="4" w:space="0" w:color="auto"/>
                    </w:tcBorders>
                    <w:vAlign w:val="center"/>
                  </w:tcPr>
                  <w:p w14:paraId="11A67535" w14:textId="77777777" w:rsidR="00891D2F" w:rsidRPr="00D067B6" w:rsidRDefault="00891D2F" w:rsidP="000C0753">
                    <w:pPr>
                      <w:jc w:val="right"/>
                      <w:rPr>
                        <w:rFonts w:asciiTheme="minorEastAsia" w:hAnsiTheme="minorEastAsia"/>
                      </w:rPr>
                    </w:pPr>
                    <w:r w:rsidRPr="00891D2F">
                      <w:rPr>
                        <w:rFonts w:asciiTheme="minorEastAsia" w:hAnsiTheme="minorEastAsia"/>
                      </w:rPr>
                      <w:t>3,461,581.11</w:t>
                    </w:r>
                  </w:p>
                </w:tc>
                <w:tc>
                  <w:tcPr>
                    <w:tcW w:w="1232" w:type="pct"/>
                    <w:tcBorders>
                      <w:top w:val="single" w:sz="4" w:space="0" w:color="auto"/>
                      <w:left w:val="single" w:sz="4" w:space="0" w:color="auto"/>
                      <w:bottom w:val="single" w:sz="4" w:space="0" w:color="auto"/>
                      <w:right w:val="single" w:sz="4" w:space="0" w:color="auto"/>
                    </w:tcBorders>
                    <w:vAlign w:val="center"/>
                  </w:tcPr>
                  <w:p w14:paraId="39EB38D6" w14:textId="77777777" w:rsidR="00891D2F" w:rsidRPr="00D067B6" w:rsidRDefault="00891D2F" w:rsidP="000C0753">
                    <w:pPr>
                      <w:jc w:val="right"/>
                      <w:rPr>
                        <w:rFonts w:asciiTheme="minorEastAsia" w:hAnsiTheme="minorEastAsia"/>
                      </w:rPr>
                    </w:pPr>
                    <w:r w:rsidRPr="00891D2F">
                      <w:rPr>
                        <w:rFonts w:asciiTheme="minorEastAsia" w:hAnsiTheme="minorEastAsia"/>
                      </w:rPr>
                      <w:t>436,757.31</w:t>
                    </w:r>
                  </w:p>
                </w:tc>
                <w:tc>
                  <w:tcPr>
                    <w:tcW w:w="1280" w:type="pct"/>
                    <w:tcBorders>
                      <w:top w:val="single" w:sz="4" w:space="0" w:color="auto"/>
                      <w:left w:val="single" w:sz="4" w:space="0" w:color="auto"/>
                      <w:bottom w:val="single" w:sz="4" w:space="0" w:color="auto"/>
                      <w:right w:val="single" w:sz="4" w:space="0" w:color="auto"/>
                    </w:tcBorders>
                    <w:vAlign w:val="center"/>
                  </w:tcPr>
                  <w:p w14:paraId="0FF047A1" w14:textId="77777777" w:rsidR="00891D2F" w:rsidRPr="00D067B6" w:rsidRDefault="00891D2F" w:rsidP="000C0753">
                    <w:pPr>
                      <w:jc w:val="right"/>
                      <w:rPr>
                        <w:rFonts w:asciiTheme="minorEastAsia" w:hAnsiTheme="minorEastAsia"/>
                      </w:rPr>
                    </w:pPr>
                    <w:r>
                      <w:rPr>
                        <w:rFonts w:asciiTheme="minorEastAsia" w:hAnsiTheme="minorEastAsia"/>
                      </w:rPr>
                      <w:t>3,461,581.11</w:t>
                    </w:r>
                  </w:p>
                </w:tc>
              </w:tr>
            </w:sdtContent>
          </w:sdt>
          <w:sdt>
            <w:sdtPr>
              <w:rPr>
                <w:rFonts w:hint="eastAsia"/>
              </w:rPr>
              <w:alias w:val="营业外收入明细"/>
              <w:tag w:val="_GBC_fd02acc867064481b957560afa744c85"/>
              <w:id w:val="907038974"/>
              <w:lock w:val="sdtLocked"/>
              <w:placeholder>
                <w:docPart w:val="92B4A6BBD1C94A0B993C940A87C71A84"/>
              </w:placeholder>
            </w:sdtPr>
            <w:sdtEndPr>
              <w:rPr>
                <w:rFonts w:asciiTheme="minorEastAsia" w:hAnsiTheme="minorEastAsia"/>
              </w:rPr>
            </w:sdtEndPr>
            <w:sdtContent>
              <w:tr w:rsidR="00891D2F" w14:paraId="3FFC3A23" w14:textId="77777777" w:rsidTr="0015240F">
                <w:tc>
                  <w:tcPr>
                    <w:tcW w:w="1443" w:type="pct"/>
                    <w:tcBorders>
                      <w:top w:val="single" w:sz="4" w:space="0" w:color="auto"/>
                      <w:left w:val="single" w:sz="4" w:space="0" w:color="auto"/>
                      <w:bottom w:val="single" w:sz="4" w:space="0" w:color="auto"/>
                      <w:right w:val="single" w:sz="4" w:space="0" w:color="auto"/>
                    </w:tcBorders>
                  </w:tcPr>
                  <w:p w14:paraId="5363F3F5" w14:textId="77777777" w:rsidR="00891D2F" w:rsidRDefault="00891D2F" w:rsidP="000C0753">
                    <w:r>
                      <w:rPr>
                        <w:rFonts w:hint="eastAsia"/>
                      </w:rPr>
                      <w:t>清理无需支付款项</w:t>
                    </w:r>
                  </w:p>
                </w:tc>
                <w:tc>
                  <w:tcPr>
                    <w:tcW w:w="1044" w:type="pct"/>
                    <w:tcBorders>
                      <w:top w:val="single" w:sz="4" w:space="0" w:color="auto"/>
                      <w:left w:val="single" w:sz="4" w:space="0" w:color="auto"/>
                      <w:bottom w:val="single" w:sz="4" w:space="0" w:color="auto"/>
                      <w:right w:val="single" w:sz="4" w:space="0" w:color="auto"/>
                    </w:tcBorders>
                    <w:vAlign w:val="center"/>
                  </w:tcPr>
                  <w:p w14:paraId="3C92E076" w14:textId="77777777" w:rsidR="00891D2F" w:rsidRPr="00D067B6" w:rsidRDefault="00891D2F" w:rsidP="000C0753">
                    <w:pPr>
                      <w:jc w:val="right"/>
                      <w:rPr>
                        <w:rFonts w:asciiTheme="minorEastAsia" w:hAnsiTheme="minorEastAsia"/>
                      </w:rPr>
                    </w:pPr>
                    <w:r w:rsidRPr="00891D2F">
                      <w:rPr>
                        <w:rFonts w:asciiTheme="minorEastAsia" w:hAnsiTheme="minorEastAsia"/>
                      </w:rPr>
                      <w:t>1,571,954.22</w:t>
                    </w:r>
                  </w:p>
                </w:tc>
                <w:tc>
                  <w:tcPr>
                    <w:tcW w:w="1232" w:type="pct"/>
                    <w:tcBorders>
                      <w:top w:val="single" w:sz="4" w:space="0" w:color="auto"/>
                      <w:left w:val="single" w:sz="4" w:space="0" w:color="auto"/>
                      <w:bottom w:val="single" w:sz="4" w:space="0" w:color="auto"/>
                      <w:right w:val="single" w:sz="4" w:space="0" w:color="auto"/>
                    </w:tcBorders>
                    <w:vAlign w:val="center"/>
                  </w:tcPr>
                  <w:p w14:paraId="69B9DC44" w14:textId="77777777" w:rsidR="00891D2F" w:rsidRPr="00D067B6" w:rsidRDefault="00891D2F" w:rsidP="000C0753">
                    <w:pPr>
                      <w:jc w:val="right"/>
                      <w:rPr>
                        <w:rFonts w:asciiTheme="minorEastAsia" w:hAnsiTheme="minorEastAsia"/>
                      </w:rPr>
                    </w:pPr>
                    <w:r w:rsidRPr="00891D2F">
                      <w:rPr>
                        <w:rFonts w:asciiTheme="minorEastAsia" w:hAnsiTheme="minorEastAsia"/>
                      </w:rPr>
                      <w:t>2,909,518.08</w:t>
                    </w:r>
                  </w:p>
                </w:tc>
                <w:tc>
                  <w:tcPr>
                    <w:tcW w:w="1280" w:type="pct"/>
                    <w:tcBorders>
                      <w:top w:val="single" w:sz="4" w:space="0" w:color="auto"/>
                      <w:left w:val="single" w:sz="4" w:space="0" w:color="auto"/>
                      <w:bottom w:val="single" w:sz="4" w:space="0" w:color="auto"/>
                      <w:right w:val="single" w:sz="4" w:space="0" w:color="auto"/>
                    </w:tcBorders>
                    <w:vAlign w:val="center"/>
                  </w:tcPr>
                  <w:p w14:paraId="1A440EE5" w14:textId="77777777" w:rsidR="00891D2F" w:rsidRPr="00D067B6" w:rsidRDefault="00891D2F" w:rsidP="000C0753">
                    <w:pPr>
                      <w:jc w:val="right"/>
                      <w:rPr>
                        <w:rFonts w:asciiTheme="minorEastAsia" w:hAnsiTheme="minorEastAsia"/>
                      </w:rPr>
                    </w:pPr>
                    <w:r w:rsidRPr="00891D2F">
                      <w:rPr>
                        <w:rFonts w:asciiTheme="minorEastAsia" w:hAnsiTheme="minorEastAsia"/>
                      </w:rPr>
                      <w:t>1,571,954.22</w:t>
                    </w:r>
                  </w:p>
                </w:tc>
              </w:tr>
            </w:sdtContent>
          </w:sdt>
          <w:sdt>
            <w:sdtPr>
              <w:rPr>
                <w:rFonts w:hint="eastAsia"/>
              </w:rPr>
              <w:alias w:val="营业外收入明细"/>
              <w:tag w:val="_GBC_fd02acc867064481b957560afa744c85"/>
              <w:id w:val="2075386608"/>
              <w:lock w:val="sdtLocked"/>
              <w:placeholder>
                <w:docPart w:val="1F381E5BCA8B462EA2BD91C5F54ED062"/>
              </w:placeholder>
            </w:sdtPr>
            <w:sdtEndPr>
              <w:rPr>
                <w:rFonts w:asciiTheme="minorEastAsia" w:hAnsiTheme="minorEastAsia" w:hint="default"/>
              </w:rPr>
            </w:sdtEndPr>
            <w:sdtContent>
              <w:tr w:rsidR="00891D2F" w14:paraId="1055FE19" w14:textId="77777777" w:rsidTr="0015240F">
                <w:tc>
                  <w:tcPr>
                    <w:tcW w:w="1443" w:type="pct"/>
                    <w:tcBorders>
                      <w:top w:val="single" w:sz="4" w:space="0" w:color="auto"/>
                      <w:left w:val="single" w:sz="4" w:space="0" w:color="auto"/>
                      <w:bottom w:val="single" w:sz="4" w:space="0" w:color="auto"/>
                      <w:right w:val="single" w:sz="4" w:space="0" w:color="auto"/>
                    </w:tcBorders>
                  </w:tcPr>
                  <w:p w14:paraId="4A4F2D7A" w14:textId="77777777" w:rsidR="00891D2F" w:rsidRDefault="00891D2F" w:rsidP="000C0753">
                    <w:r w:rsidRPr="00891D2F">
                      <w:rPr>
                        <w:rFonts w:hint="eastAsia"/>
                      </w:rPr>
                      <w:t>违约赔偿收入</w:t>
                    </w:r>
                  </w:p>
                </w:tc>
                <w:tc>
                  <w:tcPr>
                    <w:tcW w:w="1044" w:type="pct"/>
                    <w:tcBorders>
                      <w:top w:val="single" w:sz="4" w:space="0" w:color="auto"/>
                      <w:left w:val="single" w:sz="4" w:space="0" w:color="auto"/>
                      <w:bottom w:val="single" w:sz="4" w:space="0" w:color="auto"/>
                      <w:right w:val="single" w:sz="4" w:space="0" w:color="auto"/>
                    </w:tcBorders>
                    <w:vAlign w:val="center"/>
                  </w:tcPr>
                  <w:p w14:paraId="5A907636" w14:textId="77777777" w:rsidR="00891D2F" w:rsidRPr="00891D2F" w:rsidRDefault="00891D2F" w:rsidP="000C0753">
                    <w:pPr>
                      <w:jc w:val="right"/>
                      <w:rPr>
                        <w:rFonts w:asciiTheme="minorEastAsia" w:hAnsiTheme="minorEastAsia"/>
                      </w:rPr>
                    </w:pPr>
                    <w:r w:rsidRPr="00891D2F">
                      <w:rPr>
                        <w:rFonts w:asciiTheme="minorEastAsia" w:hAnsiTheme="minorEastAsia"/>
                      </w:rPr>
                      <w:t>1,195,110.92</w:t>
                    </w:r>
                  </w:p>
                </w:tc>
                <w:tc>
                  <w:tcPr>
                    <w:tcW w:w="1232" w:type="pct"/>
                    <w:tcBorders>
                      <w:top w:val="single" w:sz="4" w:space="0" w:color="auto"/>
                      <w:left w:val="single" w:sz="4" w:space="0" w:color="auto"/>
                      <w:bottom w:val="single" w:sz="4" w:space="0" w:color="auto"/>
                      <w:right w:val="single" w:sz="4" w:space="0" w:color="auto"/>
                    </w:tcBorders>
                    <w:vAlign w:val="center"/>
                  </w:tcPr>
                  <w:p w14:paraId="7313EE19" w14:textId="77777777" w:rsidR="00891D2F" w:rsidRPr="00D067B6" w:rsidRDefault="00891D2F" w:rsidP="000C0753">
                    <w:pPr>
                      <w:jc w:val="right"/>
                      <w:rPr>
                        <w:rFonts w:asciiTheme="minorEastAsia" w:hAnsiTheme="minorEastAsia"/>
                      </w:rPr>
                    </w:pPr>
                    <w:r w:rsidRPr="00891D2F">
                      <w:rPr>
                        <w:rFonts w:asciiTheme="minorEastAsia" w:hAnsiTheme="minorEastAsia"/>
                      </w:rPr>
                      <w:t>534,306.18</w:t>
                    </w:r>
                  </w:p>
                </w:tc>
                <w:tc>
                  <w:tcPr>
                    <w:tcW w:w="1280" w:type="pct"/>
                    <w:tcBorders>
                      <w:top w:val="single" w:sz="4" w:space="0" w:color="auto"/>
                      <w:left w:val="single" w:sz="4" w:space="0" w:color="auto"/>
                      <w:bottom w:val="single" w:sz="4" w:space="0" w:color="auto"/>
                      <w:right w:val="single" w:sz="4" w:space="0" w:color="auto"/>
                    </w:tcBorders>
                    <w:vAlign w:val="center"/>
                  </w:tcPr>
                  <w:p w14:paraId="5EA23848" w14:textId="77777777" w:rsidR="00891D2F" w:rsidRPr="00891D2F" w:rsidRDefault="00891D2F" w:rsidP="000C0753">
                    <w:pPr>
                      <w:jc w:val="right"/>
                      <w:rPr>
                        <w:rFonts w:asciiTheme="minorEastAsia" w:hAnsiTheme="minorEastAsia"/>
                      </w:rPr>
                    </w:pPr>
                    <w:r w:rsidRPr="00891D2F">
                      <w:rPr>
                        <w:rFonts w:asciiTheme="minorEastAsia" w:hAnsiTheme="minorEastAsia"/>
                      </w:rPr>
                      <w:t>1,195,110.92</w:t>
                    </w:r>
                  </w:p>
                </w:tc>
              </w:tr>
            </w:sdtContent>
          </w:sdt>
          <w:sdt>
            <w:sdtPr>
              <w:rPr>
                <w:rFonts w:hint="eastAsia"/>
              </w:rPr>
              <w:alias w:val="营业外收入明细"/>
              <w:tag w:val="_GBC_fd02acc867064481b957560afa744c85"/>
              <w:id w:val="2106299464"/>
              <w:lock w:val="sdtLocked"/>
              <w:placeholder>
                <w:docPart w:val="1F381E5BCA8B462EA2BD91C5F54ED062"/>
              </w:placeholder>
            </w:sdtPr>
            <w:sdtEndPr>
              <w:rPr>
                <w:rFonts w:asciiTheme="minorEastAsia" w:hAnsiTheme="minorEastAsia" w:hint="default"/>
              </w:rPr>
            </w:sdtEndPr>
            <w:sdtContent>
              <w:tr w:rsidR="00891D2F" w14:paraId="1386D576" w14:textId="77777777" w:rsidTr="0015240F">
                <w:tc>
                  <w:tcPr>
                    <w:tcW w:w="1443" w:type="pct"/>
                    <w:tcBorders>
                      <w:top w:val="single" w:sz="4" w:space="0" w:color="auto"/>
                      <w:left w:val="single" w:sz="4" w:space="0" w:color="auto"/>
                      <w:bottom w:val="single" w:sz="4" w:space="0" w:color="auto"/>
                      <w:right w:val="single" w:sz="4" w:space="0" w:color="auto"/>
                    </w:tcBorders>
                  </w:tcPr>
                  <w:p w14:paraId="4E01B3B0" w14:textId="77777777" w:rsidR="00891D2F" w:rsidRDefault="00891D2F" w:rsidP="000C0753">
                    <w:r>
                      <w:rPr>
                        <w:rFonts w:hint="eastAsia"/>
                      </w:rPr>
                      <w:t>其他</w:t>
                    </w:r>
                  </w:p>
                </w:tc>
                <w:tc>
                  <w:tcPr>
                    <w:tcW w:w="1044" w:type="pct"/>
                    <w:tcBorders>
                      <w:top w:val="single" w:sz="4" w:space="0" w:color="auto"/>
                      <w:left w:val="single" w:sz="4" w:space="0" w:color="auto"/>
                      <w:bottom w:val="single" w:sz="4" w:space="0" w:color="auto"/>
                      <w:right w:val="single" w:sz="4" w:space="0" w:color="auto"/>
                    </w:tcBorders>
                    <w:vAlign w:val="center"/>
                  </w:tcPr>
                  <w:p w14:paraId="32574007" w14:textId="77777777" w:rsidR="00891D2F" w:rsidRPr="00891D2F" w:rsidRDefault="00891D2F" w:rsidP="000C0753">
                    <w:pPr>
                      <w:jc w:val="right"/>
                      <w:rPr>
                        <w:rFonts w:asciiTheme="minorEastAsia" w:hAnsiTheme="minorEastAsia"/>
                      </w:rPr>
                    </w:pPr>
                    <w:r>
                      <w:rPr>
                        <w:rFonts w:asciiTheme="minorEastAsia" w:hAnsiTheme="minorEastAsia"/>
                      </w:rPr>
                      <w:t>5,722,997.64</w:t>
                    </w:r>
                  </w:p>
                </w:tc>
                <w:tc>
                  <w:tcPr>
                    <w:tcW w:w="1232" w:type="pct"/>
                    <w:tcBorders>
                      <w:top w:val="single" w:sz="4" w:space="0" w:color="auto"/>
                      <w:left w:val="single" w:sz="4" w:space="0" w:color="auto"/>
                      <w:bottom w:val="single" w:sz="4" w:space="0" w:color="auto"/>
                      <w:right w:val="single" w:sz="4" w:space="0" w:color="auto"/>
                    </w:tcBorders>
                    <w:vAlign w:val="center"/>
                  </w:tcPr>
                  <w:p w14:paraId="58402542" w14:textId="77777777" w:rsidR="00891D2F" w:rsidRPr="00D067B6" w:rsidRDefault="00891D2F" w:rsidP="000C0753">
                    <w:pPr>
                      <w:jc w:val="right"/>
                      <w:rPr>
                        <w:rFonts w:asciiTheme="minorEastAsia" w:hAnsiTheme="minorEastAsia"/>
                      </w:rPr>
                    </w:pPr>
                    <w:r>
                      <w:rPr>
                        <w:rFonts w:asciiTheme="minorEastAsia" w:hAnsiTheme="minorEastAsia"/>
                      </w:rPr>
                      <w:t>5,695,920.92</w:t>
                    </w:r>
                  </w:p>
                </w:tc>
                <w:tc>
                  <w:tcPr>
                    <w:tcW w:w="1280" w:type="pct"/>
                    <w:tcBorders>
                      <w:top w:val="single" w:sz="4" w:space="0" w:color="auto"/>
                      <w:left w:val="single" w:sz="4" w:space="0" w:color="auto"/>
                      <w:bottom w:val="single" w:sz="4" w:space="0" w:color="auto"/>
                      <w:right w:val="single" w:sz="4" w:space="0" w:color="auto"/>
                    </w:tcBorders>
                    <w:vAlign w:val="center"/>
                  </w:tcPr>
                  <w:p w14:paraId="2FE23137" w14:textId="77777777" w:rsidR="00891D2F" w:rsidRPr="00891D2F" w:rsidRDefault="00891D2F" w:rsidP="000C0753">
                    <w:pPr>
                      <w:jc w:val="right"/>
                      <w:rPr>
                        <w:rFonts w:asciiTheme="minorEastAsia" w:hAnsiTheme="minorEastAsia"/>
                      </w:rPr>
                    </w:pPr>
                    <w:r w:rsidRPr="00891D2F">
                      <w:rPr>
                        <w:rFonts w:asciiTheme="minorEastAsia" w:hAnsiTheme="minorEastAsia"/>
                      </w:rPr>
                      <w:t>5,722,997.64</w:t>
                    </w:r>
                  </w:p>
                </w:tc>
              </w:tr>
            </w:sdtContent>
          </w:sdt>
          <w:tr w:rsidR="00891D2F" w14:paraId="60206F99" w14:textId="77777777" w:rsidTr="0015240F">
            <w:sdt>
              <w:sdtPr>
                <w:tag w:val="_PLD_25918db321f1404aaddb2a14d0bd05fc"/>
                <w:id w:val="-418716630"/>
                <w:lock w:val="sdtLocked"/>
              </w:sdtPr>
              <w:sdtEndPr/>
              <w:sdtContent>
                <w:tc>
                  <w:tcPr>
                    <w:tcW w:w="1443" w:type="pct"/>
                    <w:tcBorders>
                      <w:top w:val="single" w:sz="4" w:space="0" w:color="auto"/>
                      <w:left w:val="single" w:sz="4" w:space="0" w:color="auto"/>
                      <w:bottom w:val="single" w:sz="4" w:space="0" w:color="auto"/>
                      <w:right w:val="single" w:sz="4" w:space="0" w:color="auto"/>
                    </w:tcBorders>
                    <w:vAlign w:val="center"/>
                  </w:tcPr>
                  <w:p w14:paraId="36B7D879" w14:textId="77777777" w:rsidR="00891D2F" w:rsidRDefault="00891D2F" w:rsidP="000C0753">
                    <w:pPr>
                      <w:jc w:val="center"/>
                    </w:pPr>
                    <w:r>
                      <w:rPr>
                        <w:rFonts w:hint="eastAsia"/>
                      </w:rPr>
                      <w:t>合计</w:t>
                    </w:r>
                  </w:p>
                </w:tc>
              </w:sdtContent>
            </w:sdt>
            <w:tc>
              <w:tcPr>
                <w:tcW w:w="1044" w:type="pct"/>
                <w:tcBorders>
                  <w:top w:val="single" w:sz="4" w:space="0" w:color="auto"/>
                  <w:left w:val="single" w:sz="4" w:space="0" w:color="auto"/>
                  <w:bottom w:val="single" w:sz="4" w:space="0" w:color="auto"/>
                  <w:right w:val="single" w:sz="4" w:space="0" w:color="auto"/>
                </w:tcBorders>
                <w:vAlign w:val="center"/>
              </w:tcPr>
              <w:p w14:paraId="45F8742C" w14:textId="77777777" w:rsidR="00891D2F" w:rsidRPr="00D067B6" w:rsidRDefault="00891D2F" w:rsidP="000C0753">
                <w:pPr>
                  <w:jc w:val="right"/>
                  <w:rPr>
                    <w:rFonts w:asciiTheme="minorEastAsia" w:hAnsiTheme="minorEastAsia"/>
                  </w:rPr>
                </w:pPr>
                <w:r w:rsidRPr="00891D2F">
                  <w:rPr>
                    <w:rFonts w:asciiTheme="minorEastAsia" w:hAnsiTheme="minorEastAsia"/>
                  </w:rPr>
                  <w:t>16,355,693.88</w:t>
                </w:r>
              </w:p>
            </w:tc>
            <w:tc>
              <w:tcPr>
                <w:tcW w:w="1232" w:type="pct"/>
                <w:tcBorders>
                  <w:top w:val="single" w:sz="4" w:space="0" w:color="auto"/>
                  <w:left w:val="single" w:sz="4" w:space="0" w:color="auto"/>
                  <w:bottom w:val="single" w:sz="4" w:space="0" w:color="auto"/>
                  <w:right w:val="single" w:sz="4" w:space="0" w:color="auto"/>
                </w:tcBorders>
                <w:vAlign w:val="center"/>
              </w:tcPr>
              <w:p w14:paraId="678D8A22" w14:textId="77777777" w:rsidR="00891D2F" w:rsidRPr="00D067B6" w:rsidRDefault="00891D2F" w:rsidP="000C0753">
                <w:pPr>
                  <w:jc w:val="right"/>
                  <w:rPr>
                    <w:rFonts w:asciiTheme="minorEastAsia" w:hAnsiTheme="minorEastAsia"/>
                  </w:rPr>
                </w:pPr>
                <w:r w:rsidRPr="00891D2F">
                  <w:rPr>
                    <w:rFonts w:asciiTheme="minorEastAsia" w:hAnsiTheme="minorEastAsia"/>
                  </w:rPr>
                  <w:t>15,588,413.20</w:t>
                </w:r>
              </w:p>
            </w:tc>
            <w:tc>
              <w:tcPr>
                <w:tcW w:w="1280" w:type="pct"/>
                <w:tcBorders>
                  <w:top w:val="single" w:sz="4" w:space="0" w:color="auto"/>
                  <w:left w:val="single" w:sz="4" w:space="0" w:color="auto"/>
                  <w:bottom w:val="single" w:sz="4" w:space="0" w:color="auto"/>
                  <w:right w:val="single" w:sz="4" w:space="0" w:color="auto"/>
                </w:tcBorders>
                <w:vAlign w:val="center"/>
              </w:tcPr>
              <w:p w14:paraId="3BF92580" w14:textId="77777777" w:rsidR="00891D2F" w:rsidRPr="00D067B6" w:rsidRDefault="00891D2F" w:rsidP="000C0753">
                <w:pPr>
                  <w:autoSpaceDE w:val="0"/>
                  <w:autoSpaceDN w:val="0"/>
                  <w:adjustRightInd w:val="0"/>
                  <w:jc w:val="right"/>
                  <w:rPr>
                    <w:rFonts w:asciiTheme="minorEastAsia" w:hAnsiTheme="minorEastAsia"/>
                  </w:rPr>
                </w:pPr>
                <w:r w:rsidRPr="00891D2F">
                  <w:rPr>
                    <w:rFonts w:asciiTheme="minorEastAsia" w:hAnsiTheme="minorEastAsia"/>
                  </w:rPr>
                  <w:t>16,355,693.88</w:t>
                </w:r>
              </w:p>
            </w:tc>
          </w:tr>
        </w:tbl>
        <w:p w14:paraId="57662117" w14:textId="77777777" w:rsidR="00891D2F" w:rsidRDefault="00891D2F"/>
        <w:p w14:paraId="04104766" w14:textId="77777777" w:rsidR="00141EA5" w:rsidRDefault="00C8325B"/>
      </w:sdtContent>
    </w:sdt>
    <w:sdt>
      <w:sdtPr>
        <w:rPr>
          <w:rFonts w:hint="eastAsia"/>
          <w:b/>
        </w:rPr>
        <w:alias w:val="模块:计入当期损益的政府补助"/>
        <w:tag w:val="_GBC_941e4c9023f94b758b05afb87d550363"/>
        <w:id w:val="1733653063"/>
        <w:lock w:val="sdtLocked"/>
        <w:placeholder>
          <w:docPart w:val="GBC22222222222222222222222222222"/>
        </w:placeholder>
      </w:sdtPr>
      <w:sdtEndPr>
        <w:rPr>
          <w:rFonts w:hint="default"/>
          <w:b w:val="0"/>
        </w:rPr>
      </w:sdtEndPr>
      <w:sdtContent>
        <w:p w14:paraId="7F8FD7F0" w14:textId="77777777" w:rsidR="00141EA5" w:rsidRDefault="00102502">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1774781746"/>
            <w:lock w:val="sdtLocked"/>
            <w:placeholder>
              <w:docPart w:val="GBC22222222222222222222222222222"/>
            </w:placeholder>
          </w:sdtPr>
          <w:sdtEndPr>
            <w:rPr>
              <w:rStyle w:val="40"/>
            </w:rPr>
          </w:sdtEndPr>
          <w:sdtContent>
            <w:p w14:paraId="4C5C01C1" w14:textId="77777777" w:rsidR="00141EA5" w:rsidRDefault="00102502">
              <w:pPr>
                <w:rPr>
                  <w:rStyle w:val="40"/>
                  <w:rFonts w:ascii="宋体" w:hAnsi="宋体"/>
                  <w:b w:val="0"/>
                  <w:szCs w:val="21"/>
                </w:rPr>
              </w:pPr>
              <w:r>
                <w:rPr>
                  <w:rStyle w:val="40"/>
                  <w:rFonts w:ascii="宋体" w:hAnsi="宋体"/>
                  <w:b w:val="0"/>
                  <w:szCs w:val="21"/>
                </w:rPr>
                <w:fldChar w:fldCharType="begin"/>
              </w:r>
              <w:r w:rsidR="00891D2F">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sidR="00891D2F">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00BC34CA" w14:textId="77777777" w:rsidR="00141EA5" w:rsidRDefault="00102502">
          <w:pPr>
            <w:jc w:val="right"/>
          </w:pPr>
          <w:r>
            <w:rPr>
              <w:rFonts w:hint="eastAsia"/>
            </w:rPr>
            <w:t xml:space="preserve"> 单位：</w:t>
          </w:r>
          <w:sdt>
            <w:sdtPr>
              <w:rPr>
                <w:rFonts w:hint="eastAsia"/>
              </w:rPr>
              <w:alias w:val="单位：财务附注：计入当期损益的政府补助"/>
              <w:tag w:val="_GBC_bd00bad38c644e6fa63419d4034ebfd1"/>
              <w:id w:val="6413888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计入当期损益的政府补助"/>
              <w:tag w:val="_GBC_23bf9a9e0ac34ffd9e7e1d78597a87d0"/>
              <w:id w:val="-213043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1559"/>
            <w:gridCol w:w="1558"/>
            <w:gridCol w:w="1458"/>
          </w:tblGrid>
          <w:tr w:rsidR="009C5B07" w14:paraId="2232FDE7" w14:textId="77777777" w:rsidTr="00EC71F8">
            <w:trPr>
              <w:trHeight w:val="556"/>
              <w:jc w:val="center"/>
            </w:trPr>
            <w:sdt>
              <w:sdtPr>
                <w:tag w:val="_PLD_921b2aed22db42759d12f127db945afe"/>
                <w:id w:val="-198546302"/>
                <w:lock w:val="sdtLocked"/>
              </w:sdtPr>
              <w:sdtEndPr/>
              <w:sdtContent>
                <w:tc>
                  <w:tcPr>
                    <w:tcW w:w="2407" w:type="pct"/>
                    <w:tcBorders>
                      <w:top w:val="single" w:sz="4" w:space="0" w:color="auto"/>
                      <w:left w:val="single" w:sz="4" w:space="0" w:color="auto"/>
                      <w:bottom w:val="single" w:sz="4" w:space="0" w:color="auto"/>
                      <w:right w:val="single" w:sz="4" w:space="0" w:color="auto"/>
                    </w:tcBorders>
                    <w:vAlign w:val="center"/>
                  </w:tcPr>
                  <w:p w14:paraId="4F41DD88" w14:textId="77777777" w:rsidR="009C5B07" w:rsidRDefault="009C5B07" w:rsidP="00A64A39">
                    <w:pPr>
                      <w:jc w:val="center"/>
                    </w:pPr>
                    <w:r>
                      <w:t>补助项目</w:t>
                    </w:r>
                  </w:p>
                </w:tc>
              </w:sdtContent>
            </w:sdt>
            <w:sdt>
              <w:sdtPr>
                <w:tag w:val="_PLD_b153949e35ca47018467de6ef3800cf5"/>
                <w:id w:val="236976605"/>
                <w:lock w:val="sdtLocked"/>
              </w:sdtPr>
              <w:sdtEndPr/>
              <w:sdtContent>
                <w:tc>
                  <w:tcPr>
                    <w:tcW w:w="883" w:type="pct"/>
                    <w:tcBorders>
                      <w:top w:val="single" w:sz="4" w:space="0" w:color="auto"/>
                      <w:left w:val="single" w:sz="4" w:space="0" w:color="auto"/>
                      <w:bottom w:val="single" w:sz="4" w:space="0" w:color="auto"/>
                      <w:right w:val="single" w:sz="4" w:space="0" w:color="auto"/>
                    </w:tcBorders>
                    <w:vAlign w:val="center"/>
                  </w:tcPr>
                  <w:p w14:paraId="2CDC946F" w14:textId="77777777" w:rsidR="009C5B07" w:rsidRDefault="009C5B07" w:rsidP="00A64A39">
                    <w:pPr>
                      <w:jc w:val="center"/>
                    </w:pPr>
                    <w:r>
                      <w:t>本期发生</w:t>
                    </w:r>
                    <w:r>
                      <w:rPr>
                        <w:rFonts w:hint="eastAsia"/>
                      </w:rPr>
                      <w:t>金</w:t>
                    </w:r>
                    <w:r>
                      <w:t>额</w:t>
                    </w:r>
                  </w:p>
                </w:tc>
              </w:sdtContent>
            </w:sdt>
            <w:sdt>
              <w:sdtPr>
                <w:tag w:val="_PLD_bf693dd17f244c38afd88855e4186d7d"/>
                <w:id w:val="-200319434"/>
                <w:lock w:val="sdtLocked"/>
              </w:sdtPr>
              <w:sdtEndPr/>
              <w:sdtContent>
                <w:tc>
                  <w:tcPr>
                    <w:tcW w:w="883" w:type="pct"/>
                    <w:tcBorders>
                      <w:top w:val="single" w:sz="4" w:space="0" w:color="auto"/>
                      <w:left w:val="single" w:sz="4" w:space="0" w:color="auto"/>
                      <w:bottom w:val="single" w:sz="4" w:space="0" w:color="auto"/>
                      <w:right w:val="single" w:sz="4" w:space="0" w:color="auto"/>
                    </w:tcBorders>
                    <w:vAlign w:val="center"/>
                  </w:tcPr>
                  <w:p w14:paraId="25372617" w14:textId="77777777" w:rsidR="009C5B07" w:rsidRDefault="009C5B07" w:rsidP="00A64A39">
                    <w:pPr>
                      <w:jc w:val="center"/>
                    </w:pPr>
                    <w:r>
                      <w:t>上期发生</w:t>
                    </w:r>
                    <w:r>
                      <w:rPr>
                        <w:rFonts w:hint="eastAsia"/>
                      </w:rPr>
                      <w:t>金</w:t>
                    </w:r>
                    <w:r>
                      <w:t>额</w:t>
                    </w:r>
                  </w:p>
                </w:tc>
              </w:sdtContent>
            </w:sdt>
            <w:sdt>
              <w:sdtPr>
                <w:tag w:val="_PLD_532c78ae9a7849fe9994cace73120659"/>
                <w:id w:val="-1797285020"/>
                <w:lock w:val="sdtLocked"/>
              </w:sdtPr>
              <w:sdtEndPr/>
              <w:sdtContent>
                <w:tc>
                  <w:tcPr>
                    <w:tcW w:w="826" w:type="pct"/>
                    <w:tcBorders>
                      <w:top w:val="single" w:sz="4" w:space="0" w:color="auto"/>
                      <w:left w:val="single" w:sz="4" w:space="0" w:color="auto"/>
                      <w:bottom w:val="single" w:sz="4" w:space="0" w:color="auto"/>
                      <w:right w:val="single" w:sz="4" w:space="0" w:color="auto"/>
                    </w:tcBorders>
                    <w:vAlign w:val="center"/>
                  </w:tcPr>
                  <w:p w14:paraId="4FBD09EF" w14:textId="77777777" w:rsidR="009C5B07" w:rsidRDefault="009C5B07" w:rsidP="00A64A39">
                    <w:pPr>
                      <w:jc w:val="center"/>
                    </w:pPr>
                    <w:r>
                      <w:t>与资产相关/与收益相关</w:t>
                    </w:r>
                  </w:p>
                </w:tc>
              </w:sdtContent>
            </w:sdt>
          </w:tr>
          <w:sdt>
            <w:sdtPr>
              <w:alias w:val="计入当期损益的政府补助明细"/>
              <w:tag w:val="_GBC_8d8ea3026a664e94a38609c0bcec2101"/>
              <w:id w:val="-1633473020"/>
              <w:lock w:val="sdtLocked"/>
              <w:placeholder>
                <w:docPart w:val="CBD97BFBA3AF4D108C0154149CA08597"/>
              </w:placeholder>
            </w:sdtPr>
            <w:sdtEndPr/>
            <w:sdtContent>
              <w:tr w:rsidR="009C5B07" w14:paraId="39F6559D"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94345DC" w14:textId="77777777" w:rsidR="009C5B07" w:rsidRDefault="009C5B07" w:rsidP="00A64A39">
                    <w:r w:rsidRPr="009C5B07">
                      <w:rPr>
                        <w:rFonts w:hint="eastAsia"/>
                      </w:rPr>
                      <w:t>高端研发机构奖励</w:t>
                    </w:r>
                  </w:p>
                </w:tc>
                <w:tc>
                  <w:tcPr>
                    <w:tcW w:w="883" w:type="pct"/>
                    <w:tcBorders>
                      <w:top w:val="single" w:sz="4" w:space="0" w:color="auto"/>
                      <w:left w:val="single" w:sz="4" w:space="0" w:color="auto"/>
                      <w:bottom w:val="single" w:sz="4" w:space="0" w:color="auto"/>
                      <w:right w:val="single" w:sz="4" w:space="0" w:color="auto"/>
                    </w:tcBorders>
                    <w:vAlign w:val="center"/>
                  </w:tcPr>
                  <w:p w14:paraId="44DBD294" w14:textId="77777777" w:rsidR="009C5B07" w:rsidRDefault="009C5B07" w:rsidP="00A64A39">
                    <w:pPr>
                      <w:jc w:val="right"/>
                    </w:pPr>
                    <w:r>
                      <w:t>1,000,000.00</w:t>
                    </w:r>
                  </w:p>
                </w:tc>
                <w:tc>
                  <w:tcPr>
                    <w:tcW w:w="883" w:type="pct"/>
                    <w:tcBorders>
                      <w:top w:val="single" w:sz="4" w:space="0" w:color="auto"/>
                      <w:left w:val="single" w:sz="4" w:space="0" w:color="auto"/>
                      <w:bottom w:val="single" w:sz="4" w:space="0" w:color="auto"/>
                      <w:right w:val="single" w:sz="4" w:space="0" w:color="auto"/>
                    </w:tcBorders>
                    <w:vAlign w:val="center"/>
                  </w:tcPr>
                  <w:p w14:paraId="402A4072"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2FF73699" w14:textId="77777777" w:rsidR="009C5B07" w:rsidRDefault="009C5B07" w:rsidP="009C5B07">
                    <w:pPr>
                      <w:jc w:val="both"/>
                    </w:pPr>
                    <w:r>
                      <w:rPr>
                        <w:rFonts w:hint="eastAsia"/>
                      </w:rPr>
                      <w:t>与收益相关</w:t>
                    </w:r>
                  </w:p>
                </w:tc>
              </w:tr>
            </w:sdtContent>
          </w:sdt>
          <w:sdt>
            <w:sdtPr>
              <w:alias w:val="计入当期损益的政府补助明细"/>
              <w:tag w:val="_GBC_8d8ea3026a664e94a38609c0bcec2101"/>
              <w:id w:val="-1856336243"/>
              <w:lock w:val="sdtLocked"/>
              <w:placeholder>
                <w:docPart w:val="CBD97BFBA3AF4D108C0154149CA08597"/>
              </w:placeholder>
            </w:sdtPr>
            <w:sdtEndPr/>
            <w:sdtContent>
              <w:tr w:rsidR="009C5B07" w14:paraId="281204BB"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A3F2D32" w14:textId="77777777" w:rsidR="009C5B07" w:rsidRDefault="009C5B07" w:rsidP="00A64A39">
                    <w:r w:rsidRPr="009C5B07">
                      <w:rPr>
                        <w:rFonts w:hint="eastAsia"/>
                      </w:rPr>
                      <w:t>高成长性优质企业奖励金</w:t>
                    </w:r>
                  </w:p>
                </w:tc>
                <w:tc>
                  <w:tcPr>
                    <w:tcW w:w="883" w:type="pct"/>
                    <w:tcBorders>
                      <w:top w:val="single" w:sz="4" w:space="0" w:color="auto"/>
                      <w:left w:val="single" w:sz="4" w:space="0" w:color="auto"/>
                      <w:bottom w:val="single" w:sz="4" w:space="0" w:color="auto"/>
                      <w:right w:val="single" w:sz="4" w:space="0" w:color="auto"/>
                    </w:tcBorders>
                    <w:vAlign w:val="center"/>
                  </w:tcPr>
                  <w:p w14:paraId="24B5A3BE" w14:textId="77777777" w:rsidR="009C5B07" w:rsidRDefault="009C5B07" w:rsidP="00A64A39">
                    <w:pPr>
                      <w:jc w:val="right"/>
                    </w:pPr>
                    <w:r>
                      <w:t>516,000.00</w:t>
                    </w:r>
                  </w:p>
                </w:tc>
                <w:tc>
                  <w:tcPr>
                    <w:tcW w:w="883" w:type="pct"/>
                    <w:tcBorders>
                      <w:top w:val="single" w:sz="4" w:space="0" w:color="auto"/>
                      <w:left w:val="single" w:sz="4" w:space="0" w:color="auto"/>
                      <w:bottom w:val="single" w:sz="4" w:space="0" w:color="auto"/>
                      <w:right w:val="single" w:sz="4" w:space="0" w:color="auto"/>
                    </w:tcBorders>
                    <w:vAlign w:val="center"/>
                  </w:tcPr>
                  <w:p w14:paraId="67577BEC"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223A0D04"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405115133"/>
              <w:lock w:val="sdtLocked"/>
              <w:placeholder>
                <w:docPart w:val="CBD97BFBA3AF4D108C0154149CA08597"/>
              </w:placeholder>
            </w:sdtPr>
            <w:sdtEndPr/>
            <w:sdtContent>
              <w:tr w:rsidR="009C5B07" w14:paraId="21C60BD7"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64C4F33" w14:textId="77777777" w:rsidR="009C5B07" w:rsidRDefault="009C5B07" w:rsidP="00A64A39">
                    <w:r w:rsidRPr="009C5B07">
                      <w:rPr>
                        <w:rFonts w:hint="eastAsia"/>
                      </w:rPr>
                      <w:t>以工代训补贴款</w:t>
                    </w:r>
                  </w:p>
                </w:tc>
                <w:tc>
                  <w:tcPr>
                    <w:tcW w:w="883" w:type="pct"/>
                    <w:tcBorders>
                      <w:top w:val="single" w:sz="4" w:space="0" w:color="auto"/>
                      <w:left w:val="single" w:sz="4" w:space="0" w:color="auto"/>
                      <w:bottom w:val="single" w:sz="4" w:space="0" w:color="auto"/>
                      <w:right w:val="single" w:sz="4" w:space="0" w:color="auto"/>
                    </w:tcBorders>
                    <w:vAlign w:val="center"/>
                  </w:tcPr>
                  <w:p w14:paraId="48874C7D" w14:textId="77777777" w:rsidR="009C5B07" w:rsidRDefault="009C5B07" w:rsidP="00A64A39">
                    <w:pPr>
                      <w:jc w:val="right"/>
                    </w:pPr>
                    <w:r>
                      <w:t>474,657.91</w:t>
                    </w:r>
                  </w:p>
                </w:tc>
                <w:tc>
                  <w:tcPr>
                    <w:tcW w:w="883" w:type="pct"/>
                    <w:tcBorders>
                      <w:top w:val="single" w:sz="4" w:space="0" w:color="auto"/>
                      <w:left w:val="single" w:sz="4" w:space="0" w:color="auto"/>
                      <w:bottom w:val="single" w:sz="4" w:space="0" w:color="auto"/>
                      <w:right w:val="single" w:sz="4" w:space="0" w:color="auto"/>
                    </w:tcBorders>
                    <w:vAlign w:val="center"/>
                  </w:tcPr>
                  <w:p w14:paraId="098E4602" w14:textId="77777777" w:rsidR="009C5B07" w:rsidRDefault="009C5B07" w:rsidP="00A64A39">
                    <w:pPr>
                      <w:jc w:val="right"/>
                    </w:pPr>
                    <w:r>
                      <w:t>4,000.00</w:t>
                    </w:r>
                  </w:p>
                </w:tc>
                <w:tc>
                  <w:tcPr>
                    <w:tcW w:w="826" w:type="pct"/>
                    <w:tcBorders>
                      <w:top w:val="single" w:sz="4" w:space="0" w:color="auto"/>
                      <w:left w:val="single" w:sz="4" w:space="0" w:color="auto"/>
                      <w:bottom w:val="single" w:sz="4" w:space="0" w:color="auto"/>
                      <w:right w:val="single" w:sz="4" w:space="0" w:color="auto"/>
                    </w:tcBorders>
                    <w:vAlign w:val="center"/>
                  </w:tcPr>
                  <w:p w14:paraId="3220721A"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894271866"/>
              <w:lock w:val="sdtLocked"/>
              <w:placeholder>
                <w:docPart w:val="CBD97BFBA3AF4D108C0154149CA08597"/>
              </w:placeholder>
            </w:sdtPr>
            <w:sdtEndPr/>
            <w:sdtContent>
              <w:tr w:rsidR="009C5B07" w14:paraId="1BC3135C"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5C0FA04" w14:textId="77777777" w:rsidR="009C5B07" w:rsidRDefault="009C5B07" w:rsidP="00A64A39">
                    <w:r w:rsidRPr="009C5B07">
                      <w:rPr>
                        <w:rFonts w:hint="eastAsia"/>
                      </w:rPr>
                      <w:t>研发与科技创新奖励</w:t>
                    </w:r>
                  </w:p>
                </w:tc>
                <w:tc>
                  <w:tcPr>
                    <w:tcW w:w="883" w:type="pct"/>
                    <w:tcBorders>
                      <w:top w:val="single" w:sz="4" w:space="0" w:color="auto"/>
                      <w:left w:val="single" w:sz="4" w:space="0" w:color="auto"/>
                      <w:bottom w:val="single" w:sz="4" w:space="0" w:color="auto"/>
                      <w:right w:val="single" w:sz="4" w:space="0" w:color="auto"/>
                    </w:tcBorders>
                    <w:vAlign w:val="center"/>
                  </w:tcPr>
                  <w:p w14:paraId="17444D2A" w14:textId="77777777" w:rsidR="009C5B07" w:rsidRDefault="009C5B07" w:rsidP="00A64A39">
                    <w:pPr>
                      <w:jc w:val="right"/>
                    </w:pPr>
                    <w:r>
                      <w:t>416,666.70</w:t>
                    </w:r>
                  </w:p>
                </w:tc>
                <w:tc>
                  <w:tcPr>
                    <w:tcW w:w="883" w:type="pct"/>
                    <w:tcBorders>
                      <w:top w:val="single" w:sz="4" w:space="0" w:color="auto"/>
                      <w:left w:val="single" w:sz="4" w:space="0" w:color="auto"/>
                      <w:bottom w:val="single" w:sz="4" w:space="0" w:color="auto"/>
                      <w:right w:val="single" w:sz="4" w:space="0" w:color="auto"/>
                    </w:tcBorders>
                    <w:vAlign w:val="center"/>
                  </w:tcPr>
                  <w:p w14:paraId="3250F257" w14:textId="77777777" w:rsidR="009C5B07" w:rsidRDefault="009C5B07" w:rsidP="00A64A39">
                    <w:pPr>
                      <w:jc w:val="right"/>
                    </w:pPr>
                    <w:r>
                      <w:t>428,100.00</w:t>
                    </w:r>
                  </w:p>
                </w:tc>
                <w:tc>
                  <w:tcPr>
                    <w:tcW w:w="826" w:type="pct"/>
                    <w:tcBorders>
                      <w:top w:val="single" w:sz="4" w:space="0" w:color="auto"/>
                      <w:left w:val="single" w:sz="4" w:space="0" w:color="auto"/>
                      <w:bottom w:val="single" w:sz="4" w:space="0" w:color="auto"/>
                      <w:right w:val="single" w:sz="4" w:space="0" w:color="auto"/>
                    </w:tcBorders>
                    <w:vAlign w:val="center"/>
                  </w:tcPr>
                  <w:p w14:paraId="666DC247"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346403632"/>
              <w:lock w:val="sdtLocked"/>
              <w:placeholder>
                <w:docPart w:val="CBD97BFBA3AF4D108C0154149CA08597"/>
              </w:placeholder>
            </w:sdtPr>
            <w:sdtEndPr/>
            <w:sdtContent>
              <w:tr w:rsidR="009C5B07" w14:paraId="549EE15D"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5CA63AD" w14:textId="77777777" w:rsidR="009C5B07" w:rsidRDefault="009C5B07" w:rsidP="00A64A39">
                    <w:r w:rsidRPr="009C5B07">
                      <w:rPr>
                        <w:rFonts w:hint="eastAsia"/>
                      </w:rPr>
                      <w:t>稳岗补贴</w:t>
                    </w:r>
                  </w:p>
                </w:tc>
                <w:tc>
                  <w:tcPr>
                    <w:tcW w:w="883" w:type="pct"/>
                    <w:tcBorders>
                      <w:top w:val="single" w:sz="4" w:space="0" w:color="auto"/>
                      <w:left w:val="single" w:sz="4" w:space="0" w:color="auto"/>
                      <w:bottom w:val="single" w:sz="4" w:space="0" w:color="auto"/>
                      <w:right w:val="single" w:sz="4" w:space="0" w:color="auto"/>
                    </w:tcBorders>
                    <w:vAlign w:val="center"/>
                  </w:tcPr>
                  <w:p w14:paraId="605EA09D" w14:textId="77777777" w:rsidR="009C5B07" w:rsidRDefault="009C5B07" w:rsidP="00A64A39">
                    <w:pPr>
                      <w:jc w:val="right"/>
                    </w:pPr>
                    <w:r>
                      <w:t>268,991.49</w:t>
                    </w:r>
                  </w:p>
                </w:tc>
                <w:tc>
                  <w:tcPr>
                    <w:tcW w:w="883" w:type="pct"/>
                    <w:tcBorders>
                      <w:top w:val="single" w:sz="4" w:space="0" w:color="auto"/>
                      <w:left w:val="single" w:sz="4" w:space="0" w:color="auto"/>
                      <w:bottom w:val="single" w:sz="4" w:space="0" w:color="auto"/>
                      <w:right w:val="single" w:sz="4" w:space="0" w:color="auto"/>
                    </w:tcBorders>
                    <w:vAlign w:val="center"/>
                  </w:tcPr>
                  <w:p w14:paraId="29448CCA" w14:textId="77777777" w:rsidR="009C5B07" w:rsidRDefault="009C5B07" w:rsidP="00A64A39">
                    <w:pPr>
                      <w:jc w:val="right"/>
                    </w:pPr>
                    <w:r>
                      <w:t>1,021,675.05</w:t>
                    </w:r>
                  </w:p>
                </w:tc>
                <w:tc>
                  <w:tcPr>
                    <w:tcW w:w="826" w:type="pct"/>
                    <w:tcBorders>
                      <w:top w:val="single" w:sz="4" w:space="0" w:color="auto"/>
                      <w:left w:val="single" w:sz="4" w:space="0" w:color="auto"/>
                      <w:bottom w:val="single" w:sz="4" w:space="0" w:color="auto"/>
                      <w:right w:val="single" w:sz="4" w:space="0" w:color="auto"/>
                    </w:tcBorders>
                    <w:vAlign w:val="center"/>
                  </w:tcPr>
                  <w:p w14:paraId="45D9EE7C"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789169561"/>
              <w:lock w:val="sdtLocked"/>
              <w:placeholder>
                <w:docPart w:val="CBD97BFBA3AF4D108C0154149CA08597"/>
              </w:placeholder>
            </w:sdtPr>
            <w:sdtEndPr/>
            <w:sdtContent>
              <w:tr w:rsidR="009C5B07" w14:paraId="2B9D1A56"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E389036" w14:textId="77777777" w:rsidR="009C5B07" w:rsidRDefault="009C5B07" w:rsidP="00A64A39">
                    <w:r w:rsidRPr="009C5B07">
                      <w:rPr>
                        <w:rFonts w:hint="eastAsia"/>
                      </w:rPr>
                      <w:t>博士后工作站补贴</w:t>
                    </w:r>
                  </w:p>
                </w:tc>
                <w:tc>
                  <w:tcPr>
                    <w:tcW w:w="883" w:type="pct"/>
                    <w:tcBorders>
                      <w:top w:val="single" w:sz="4" w:space="0" w:color="auto"/>
                      <w:left w:val="single" w:sz="4" w:space="0" w:color="auto"/>
                      <w:bottom w:val="single" w:sz="4" w:space="0" w:color="auto"/>
                      <w:right w:val="single" w:sz="4" w:space="0" w:color="auto"/>
                    </w:tcBorders>
                    <w:vAlign w:val="center"/>
                  </w:tcPr>
                  <w:p w14:paraId="0B01693F" w14:textId="77777777" w:rsidR="009C5B07" w:rsidRDefault="009C5B07" w:rsidP="00A64A39">
                    <w:pPr>
                      <w:jc w:val="right"/>
                    </w:pPr>
                    <w:r>
                      <w:t>200,000.00</w:t>
                    </w:r>
                  </w:p>
                </w:tc>
                <w:tc>
                  <w:tcPr>
                    <w:tcW w:w="883" w:type="pct"/>
                    <w:tcBorders>
                      <w:top w:val="single" w:sz="4" w:space="0" w:color="auto"/>
                      <w:left w:val="single" w:sz="4" w:space="0" w:color="auto"/>
                      <w:bottom w:val="single" w:sz="4" w:space="0" w:color="auto"/>
                      <w:right w:val="single" w:sz="4" w:space="0" w:color="auto"/>
                    </w:tcBorders>
                    <w:vAlign w:val="center"/>
                  </w:tcPr>
                  <w:p w14:paraId="502F52A7"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4282B66C"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757754515"/>
              <w:lock w:val="sdtLocked"/>
              <w:placeholder>
                <w:docPart w:val="CBD97BFBA3AF4D108C0154149CA08597"/>
              </w:placeholder>
            </w:sdtPr>
            <w:sdtEndPr/>
            <w:sdtContent>
              <w:tr w:rsidR="009C5B07" w14:paraId="748CA77F"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5082B8F" w14:textId="77777777" w:rsidR="009C5B07" w:rsidRDefault="009C5B07" w:rsidP="00A64A39">
                    <w:r w:rsidRPr="009C5B07">
                      <w:rPr>
                        <w:rFonts w:hint="eastAsia"/>
                      </w:rPr>
                      <w:t>高新技术企业奖励</w:t>
                    </w:r>
                  </w:p>
                </w:tc>
                <w:tc>
                  <w:tcPr>
                    <w:tcW w:w="883" w:type="pct"/>
                    <w:tcBorders>
                      <w:top w:val="single" w:sz="4" w:space="0" w:color="auto"/>
                      <w:left w:val="single" w:sz="4" w:space="0" w:color="auto"/>
                      <w:bottom w:val="single" w:sz="4" w:space="0" w:color="auto"/>
                      <w:right w:val="single" w:sz="4" w:space="0" w:color="auto"/>
                    </w:tcBorders>
                    <w:vAlign w:val="center"/>
                  </w:tcPr>
                  <w:p w14:paraId="657BF061" w14:textId="77777777" w:rsidR="009C5B07" w:rsidRDefault="009C5B07" w:rsidP="00A64A39">
                    <w:pPr>
                      <w:jc w:val="right"/>
                    </w:pPr>
                    <w:r>
                      <w:t>150,000.00</w:t>
                    </w:r>
                  </w:p>
                </w:tc>
                <w:tc>
                  <w:tcPr>
                    <w:tcW w:w="883" w:type="pct"/>
                    <w:tcBorders>
                      <w:top w:val="single" w:sz="4" w:space="0" w:color="auto"/>
                      <w:left w:val="single" w:sz="4" w:space="0" w:color="auto"/>
                      <w:bottom w:val="single" w:sz="4" w:space="0" w:color="auto"/>
                      <w:right w:val="single" w:sz="4" w:space="0" w:color="auto"/>
                    </w:tcBorders>
                    <w:vAlign w:val="center"/>
                  </w:tcPr>
                  <w:p w14:paraId="5EC19480" w14:textId="77777777" w:rsidR="009C5B07" w:rsidRDefault="009C5B07" w:rsidP="00A64A39">
                    <w:pPr>
                      <w:jc w:val="right"/>
                    </w:pPr>
                    <w:r>
                      <w:t>73,500.00</w:t>
                    </w:r>
                  </w:p>
                </w:tc>
                <w:tc>
                  <w:tcPr>
                    <w:tcW w:w="826" w:type="pct"/>
                    <w:tcBorders>
                      <w:top w:val="single" w:sz="4" w:space="0" w:color="auto"/>
                      <w:left w:val="single" w:sz="4" w:space="0" w:color="auto"/>
                      <w:bottom w:val="single" w:sz="4" w:space="0" w:color="auto"/>
                      <w:right w:val="single" w:sz="4" w:space="0" w:color="auto"/>
                    </w:tcBorders>
                    <w:vAlign w:val="center"/>
                  </w:tcPr>
                  <w:p w14:paraId="436AD57B"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007131422"/>
              <w:lock w:val="sdtLocked"/>
              <w:placeholder>
                <w:docPart w:val="CBD97BFBA3AF4D108C0154149CA08597"/>
              </w:placeholder>
            </w:sdtPr>
            <w:sdtEndPr/>
            <w:sdtContent>
              <w:tr w:rsidR="009C5B07" w14:paraId="2FAA8FCA"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302AED8" w14:textId="77777777" w:rsidR="009C5B07" w:rsidRDefault="009C5B07" w:rsidP="00A64A39">
                    <w:r w:rsidRPr="009C5B07">
                      <w:rPr>
                        <w:rFonts w:hint="eastAsia"/>
                      </w:rPr>
                      <w:t>就业补贴</w:t>
                    </w:r>
                  </w:p>
                </w:tc>
                <w:tc>
                  <w:tcPr>
                    <w:tcW w:w="883" w:type="pct"/>
                    <w:tcBorders>
                      <w:top w:val="single" w:sz="4" w:space="0" w:color="auto"/>
                      <w:left w:val="single" w:sz="4" w:space="0" w:color="auto"/>
                      <w:bottom w:val="single" w:sz="4" w:space="0" w:color="auto"/>
                      <w:right w:val="single" w:sz="4" w:space="0" w:color="auto"/>
                    </w:tcBorders>
                    <w:vAlign w:val="center"/>
                  </w:tcPr>
                  <w:p w14:paraId="28FA6A1D" w14:textId="77777777" w:rsidR="009C5B07" w:rsidRDefault="009C5B07" w:rsidP="00A64A39">
                    <w:pPr>
                      <w:jc w:val="right"/>
                    </w:pPr>
                    <w:r>
                      <w:t>80,000.00</w:t>
                    </w:r>
                  </w:p>
                </w:tc>
                <w:tc>
                  <w:tcPr>
                    <w:tcW w:w="883" w:type="pct"/>
                    <w:tcBorders>
                      <w:top w:val="single" w:sz="4" w:space="0" w:color="auto"/>
                      <w:left w:val="single" w:sz="4" w:space="0" w:color="auto"/>
                      <w:bottom w:val="single" w:sz="4" w:space="0" w:color="auto"/>
                      <w:right w:val="single" w:sz="4" w:space="0" w:color="auto"/>
                    </w:tcBorders>
                    <w:vAlign w:val="center"/>
                  </w:tcPr>
                  <w:p w14:paraId="29C5A59D"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1E6F5207"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2016029995"/>
              <w:lock w:val="sdtLocked"/>
              <w:placeholder>
                <w:docPart w:val="CBD97BFBA3AF4D108C0154149CA08597"/>
              </w:placeholder>
            </w:sdtPr>
            <w:sdtEndPr/>
            <w:sdtContent>
              <w:tr w:rsidR="009C5B07" w14:paraId="16C1876F"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D5B0988" w14:textId="77777777" w:rsidR="009C5B07" w:rsidRDefault="009C5B07" w:rsidP="00A64A39">
                    <w:r w:rsidRPr="009C5B07">
                      <w:rPr>
                        <w:rFonts w:hint="eastAsia"/>
                      </w:rPr>
                      <w:t>税收返还与奖励</w:t>
                    </w:r>
                  </w:p>
                </w:tc>
                <w:tc>
                  <w:tcPr>
                    <w:tcW w:w="883" w:type="pct"/>
                    <w:tcBorders>
                      <w:top w:val="single" w:sz="4" w:space="0" w:color="auto"/>
                      <w:left w:val="single" w:sz="4" w:space="0" w:color="auto"/>
                      <w:bottom w:val="single" w:sz="4" w:space="0" w:color="auto"/>
                      <w:right w:val="single" w:sz="4" w:space="0" w:color="auto"/>
                    </w:tcBorders>
                    <w:vAlign w:val="center"/>
                  </w:tcPr>
                  <w:p w14:paraId="68897561" w14:textId="77777777" w:rsidR="009C5B07" w:rsidRDefault="009C5B07" w:rsidP="00A64A39">
                    <w:pPr>
                      <w:jc w:val="right"/>
                    </w:pPr>
                    <w:r>
                      <w:t>60,000.00</w:t>
                    </w:r>
                  </w:p>
                </w:tc>
                <w:tc>
                  <w:tcPr>
                    <w:tcW w:w="883" w:type="pct"/>
                    <w:tcBorders>
                      <w:top w:val="single" w:sz="4" w:space="0" w:color="auto"/>
                      <w:left w:val="single" w:sz="4" w:space="0" w:color="auto"/>
                      <w:bottom w:val="single" w:sz="4" w:space="0" w:color="auto"/>
                      <w:right w:val="single" w:sz="4" w:space="0" w:color="auto"/>
                    </w:tcBorders>
                    <w:vAlign w:val="center"/>
                  </w:tcPr>
                  <w:p w14:paraId="7C68F54F" w14:textId="77777777" w:rsidR="009C5B07" w:rsidRDefault="009C5B07" w:rsidP="00A64A39">
                    <w:pPr>
                      <w:jc w:val="right"/>
                    </w:pPr>
                    <w:r>
                      <w:t>112,367.79</w:t>
                    </w:r>
                  </w:p>
                </w:tc>
                <w:tc>
                  <w:tcPr>
                    <w:tcW w:w="826" w:type="pct"/>
                    <w:tcBorders>
                      <w:top w:val="single" w:sz="4" w:space="0" w:color="auto"/>
                      <w:left w:val="single" w:sz="4" w:space="0" w:color="auto"/>
                      <w:bottom w:val="single" w:sz="4" w:space="0" w:color="auto"/>
                      <w:right w:val="single" w:sz="4" w:space="0" w:color="auto"/>
                    </w:tcBorders>
                    <w:vAlign w:val="center"/>
                  </w:tcPr>
                  <w:p w14:paraId="6197C731"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280927035"/>
              <w:lock w:val="sdtLocked"/>
              <w:placeholder>
                <w:docPart w:val="CBD97BFBA3AF4D108C0154149CA08597"/>
              </w:placeholder>
            </w:sdtPr>
            <w:sdtEndPr/>
            <w:sdtContent>
              <w:tr w:rsidR="009C5B07" w14:paraId="1B026B5D"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9755EA1" w14:textId="77777777" w:rsidR="009C5B07" w:rsidRDefault="009C5B07" w:rsidP="00A64A39">
                    <w:r w:rsidRPr="009C5B07">
                      <w:rPr>
                        <w:rFonts w:hint="eastAsia"/>
                      </w:rPr>
                      <w:t>三化改造补贴</w:t>
                    </w:r>
                  </w:p>
                </w:tc>
                <w:tc>
                  <w:tcPr>
                    <w:tcW w:w="883" w:type="pct"/>
                    <w:tcBorders>
                      <w:top w:val="single" w:sz="4" w:space="0" w:color="auto"/>
                      <w:left w:val="single" w:sz="4" w:space="0" w:color="auto"/>
                      <w:bottom w:val="single" w:sz="4" w:space="0" w:color="auto"/>
                      <w:right w:val="single" w:sz="4" w:space="0" w:color="auto"/>
                    </w:tcBorders>
                    <w:vAlign w:val="center"/>
                  </w:tcPr>
                  <w:p w14:paraId="46BC0DE5" w14:textId="77777777" w:rsidR="009C5B07" w:rsidRDefault="009C5B07" w:rsidP="00A64A39">
                    <w:pPr>
                      <w:jc w:val="right"/>
                    </w:pPr>
                    <w:r>
                      <w:t>50,000.00</w:t>
                    </w:r>
                  </w:p>
                </w:tc>
                <w:tc>
                  <w:tcPr>
                    <w:tcW w:w="883" w:type="pct"/>
                    <w:tcBorders>
                      <w:top w:val="single" w:sz="4" w:space="0" w:color="auto"/>
                      <w:left w:val="single" w:sz="4" w:space="0" w:color="auto"/>
                      <w:bottom w:val="single" w:sz="4" w:space="0" w:color="auto"/>
                      <w:right w:val="single" w:sz="4" w:space="0" w:color="auto"/>
                    </w:tcBorders>
                    <w:vAlign w:val="center"/>
                  </w:tcPr>
                  <w:p w14:paraId="376DE801"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0E6A31BA"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973633891"/>
              <w:lock w:val="sdtLocked"/>
              <w:placeholder>
                <w:docPart w:val="CBD97BFBA3AF4D108C0154149CA08597"/>
              </w:placeholder>
            </w:sdtPr>
            <w:sdtEndPr/>
            <w:sdtContent>
              <w:tr w:rsidR="009C5B07" w14:paraId="259126FD"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6DD8A81" w14:textId="77777777" w:rsidR="009C5B07" w:rsidRDefault="009C5B07" w:rsidP="00A64A39">
                    <w:r w:rsidRPr="009C5B07">
                      <w:rPr>
                        <w:rFonts w:hint="eastAsia"/>
                      </w:rPr>
                      <w:t>五险一金奖励与返还</w:t>
                    </w:r>
                  </w:p>
                </w:tc>
                <w:tc>
                  <w:tcPr>
                    <w:tcW w:w="883" w:type="pct"/>
                    <w:tcBorders>
                      <w:top w:val="single" w:sz="4" w:space="0" w:color="auto"/>
                      <w:left w:val="single" w:sz="4" w:space="0" w:color="auto"/>
                      <w:bottom w:val="single" w:sz="4" w:space="0" w:color="auto"/>
                      <w:right w:val="single" w:sz="4" w:space="0" w:color="auto"/>
                    </w:tcBorders>
                    <w:vAlign w:val="center"/>
                  </w:tcPr>
                  <w:p w14:paraId="3C1747C9" w14:textId="77777777" w:rsidR="009C5B07" w:rsidRDefault="009C5B07" w:rsidP="00A64A39">
                    <w:pPr>
                      <w:jc w:val="right"/>
                    </w:pPr>
                    <w:r>
                      <w:t>33,291.65</w:t>
                    </w:r>
                  </w:p>
                </w:tc>
                <w:tc>
                  <w:tcPr>
                    <w:tcW w:w="883" w:type="pct"/>
                    <w:tcBorders>
                      <w:top w:val="single" w:sz="4" w:space="0" w:color="auto"/>
                      <w:left w:val="single" w:sz="4" w:space="0" w:color="auto"/>
                      <w:bottom w:val="single" w:sz="4" w:space="0" w:color="auto"/>
                      <w:right w:val="single" w:sz="4" w:space="0" w:color="auto"/>
                    </w:tcBorders>
                    <w:vAlign w:val="center"/>
                  </w:tcPr>
                  <w:p w14:paraId="6429CA73" w14:textId="77777777" w:rsidR="009C5B07" w:rsidRDefault="009C5B07" w:rsidP="00A64A39">
                    <w:pPr>
                      <w:jc w:val="right"/>
                    </w:pPr>
                    <w:r>
                      <w:t>483,066.08</w:t>
                    </w:r>
                  </w:p>
                </w:tc>
                <w:tc>
                  <w:tcPr>
                    <w:tcW w:w="826" w:type="pct"/>
                    <w:tcBorders>
                      <w:top w:val="single" w:sz="4" w:space="0" w:color="auto"/>
                      <w:left w:val="single" w:sz="4" w:space="0" w:color="auto"/>
                      <w:bottom w:val="single" w:sz="4" w:space="0" w:color="auto"/>
                      <w:right w:val="single" w:sz="4" w:space="0" w:color="auto"/>
                    </w:tcBorders>
                    <w:vAlign w:val="center"/>
                  </w:tcPr>
                  <w:p w14:paraId="32489537"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936662129"/>
              <w:lock w:val="sdtLocked"/>
              <w:placeholder>
                <w:docPart w:val="CBD97BFBA3AF4D108C0154149CA08597"/>
              </w:placeholder>
            </w:sdtPr>
            <w:sdtEndPr/>
            <w:sdtContent>
              <w:tr w:rsidR="009C5B07" w14:paraId="6C3193AF"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C9180BD" w14:textId="77777777" w:rsidR="009C5B07" w:rsidRDefault="009C5B07" w:rsidP="00A64A39">
                    <w:r w:rsidRPr="009C5B07">
                      <w:rPr>
                        <w:rFonts w:hint="eastAsia"/>
                      </w:rPr>
                      <w:t>双凫铺政府经济工作大会奖励</w:t>
                    </w:r>
                  </w:p>
                </w:tc>
                <w:tc>
                  <w:tcPr>
                    <w:tcW w:w="883" w:type="pct"/>
                    <w:tcBorders>
                      <w:top w:val="single" w:sz="4" w:space="0" w:color="auto"/>
                      <w:left w:val="single" w:sz="4" w:space="0" w:color="auto"/>
                      <w:bottom w:val="single" w:sz="4" w:space="0" w:color="auto"/>
                      <w:right w:val="single" w:sz="4" w:space="0" w:color="auto"/>
                    </w:tcBorders>
                    <w:vAlign w:val="center"/>
                  </w:tcPr>
                  <w:p w14:paraId="0504C1C8" w14:textId="77777777" w:rsidR="009C5B07" w:rsidRDefault="009C5B07" w:rsidP="00A64A39">
                    <w:pPr>
                      <w:jc w:val="right"/>
                    </w:pPr>
                    <w:r>
                      <w:t>10,000.00</w:t>
                    </w:r>
                  </w:p>
                </w:tc>
                <w:tc>
                  <w:tcPr>
                    <w:tcW w:w="883" w:type="pct"/>
                    <w:tcBorders>
                      <w:top w:val="single" w:sz="4" w:space="0" w:color="auto"/>
                      <w:left w:val="single" w:sz="4" w:space="0" w:color="auto"/>
                      <w:bottom w:val="single" w:sz="4" w:space="0" w:color="auto"/>
                      <w:right w:val="single" w:sz="4" w:space="0" w:color="auto"/>
                    </w:tcBorders>
                    <w:vAlign w:val="center"/>
                  </w:tcPr>
                  <w:p w14:paraId="228AD772" w14:textId="77777777" w:rsidR="009C5B07" w:rsidRDefault="009C5B07" w:rsidP="00A64A39">
                    <w:pPr>
                      <w:jc w:val="right"/>
                    </w:pPr>
                    <w:r>
                      <w:t>10,000.00</w:t>
                    </w:r>
                  </w:p>
                </w:tc>
                <w:tc>
                  <w:tcPr>
                    <w:tcW w:w="826" w:type="pct"/>
                    <w:tcBorders>
                      <w:top w:val="single" w:sz="4" w:space="0" w:color="auto"/>
                      <w:left w:val="single" w:sz="4" w:space="0" w:color="auto"/>
                      <w:bottom w:val="single" w:sz="4" w:space="0" w:color="auto"/>
                      <w:right w:val="single" w:sz="4" w:space="0" w:color="auto"/>
                    </w:tcBorders>
                    <w:vAlign w:val="center"/>
                  </w:tcPr>
                  <w:p w14:paraId="4377F653"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819493679"/>
              <w:lock w:val="sdtLocked"/>
              <w:placeholder>
                <w:docPart w:val="CBD97BFBA3AF4D108C0154149CA08597"/>
              </w:placeholder>
            </w:sdtPr>
            <w:sdtEndPr/>
            <w:sdtContent>
              <w:tr w:rsidR="009C5B07" w14:paraId="0A6296B8"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4FB8FFE" w14:textId="77777777" w:rsidR="009C5B07" w:rsidRDefault="009C5B07" w:rsidP="00A64A39">
                    <w:r w:rsidRPr="009C5B07">
                      <w:rPr>
                        <w:rFonts w:hint="eastAsia"/>
                      </w:rPr>
                      <w:t>残保金返还</w:t>
                    </w:r>
                  </w:p>
                </w:tc>
                <w:tc>
                  <w:tcPr>
                    <w:tcW w:w="883" w:type="pct"/>
                    <w:tcBorders>
                      <w:top w:val="single" w:sz="4" w:space="0" w:color="auto"/>
                      <w:left w:val="single" w:sz="4" w:space="0" w:color="auto"/>
                      <w:bottom w:val="single" w:sz="4" w:space="0" w:color="auto"/>
                      <w:right w:val="single" w:sz="4" w:space="0" w:color="auto"/>
                    </w:tcBorders>
                    <w:vAlign w:val="center"/>
                  </w:tcPr>
                  <w:p w14:paraId="01CFE103" w14:textId="77777777" w:rsidR="009C5B07" w:rsidRDefault="009C5B07" w:rsidP="00A64A39">
                    <w:pPr>
                      <w:jc w:val="right"/>
                    </w:pPr>
                    <w:r>
                      <w:t>8,843.08</w:t>
                    </w:r>
                  </w:p>
                </w:tc>
                <w:tc>
                  <w:tcPr>
                    <w:tcW w:w="883" w:type="pct"/>
                    <w:tcBorders>
                      <w:top w:val="single" w:sz="4" w:space="0" w:color="auto"/>
                      <w:left w:val="single" w:sz="4" w:space="0" w:color="auto"/>
                      <w:bottom w:val="single" w:sz="4" w:space="0" w:color="auto"/>
                      <w:right w:val="single" w:sz="4" w:space="0" w:color="auto"/>
                    </w:tcBorders>
                    <w:vAlign w:val="center"/>
                  </w:tcPr>
                  <w:p w14:paraId="1EF7EC7C"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283813F6"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219633312"/>
              <w:lock w:val="sdtLocked"/>
              <w:placeholder>
                <w:docPart w:val="CBD97BFBA3AF4D108C0154149CA08597"/>
              </w:placeholder>
            </w:sdtPr>
            <w:sdtEndPr/>
            <w:sdtContent>
              <w:tr w:rsidR="009C5B07" w14:paraId="1F5DADBA"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33CB5DD" w14:textId="77777777" w:rsidR="009C5B07" w:rsidRDefault="009C5B07" w:rsidP="00A64A39">
                    <w:r w:rsidRPr="009C5B07">
                      <w:rPr>
                        <w:rFonts w:hint="eastAsia"/>
                      </w:rPr>
                      <w:t>水利基金返还</w:t>
                    </w:r>
                  </w:p>
                </w:tc>
                <w:tc>
                  <w:tcPr>
                    <w:tcW w:w="883" w:type="pct"/>
                    <w:tcBorders>
                      <w:top w:val="single" w:sz="4" w:space="0" w:color="auto"/>
                      <w:left w:val="single" w:sz="4" w:space="0" w:color="auto"/>
                      <w:bottom w:val="single" w:sz="4" w:space="0" w:color="auto"/>
                      <w:right w:val="single" w:sz="4" w:space="0" w:color="auto"/>
                    </w:tcBorders>
                    <w:vAlign w:val="center"/>
                  </w:tcPr>
                  <w:p w14:paraId="4B19886C" w14:textId="77777777" w:rsidR="009C5B07" w:rsidRDefault="009C5B07" w:rsidP="00A64A39">
                    <w:pPr>
                      <w:jc w:val="right"/>
                    </w:pPr>
                    <w:r>
                      <w:t>4,318.97</w:t>
                    </w:r>
                  </w:p>
                </w:tc>
                <w:tc>
                  <w:tcPr>
                    <w:tcW w:w="883" w:type="pct"/>
                    <w:tcBorders>
                      <w:top w:val="single" w:sz="4" w:space="0" w:color="auto"/>
                      <w:left w:val="single" w:sz="4" w:space="0" w:color="auto"/>
                      <w:bottom w:val="single" w:sz="4" w:space="0" w:color="auto"/>
                      <w:right w:val="single" w:sz="4" w:space="0" w:color="auto"/>
                    </w:tcBorders>
                    <w:vAlign w:val="center"/>
                  </w:tcPr>
                  <w:p w14:paraId="2D93665D" w14:textId="77777777" w:rsidR="009C5B07" w:rsidRDefault="009C5B07" w:rsidP="00A64A39">
                    <w:pPr>
                      <w:jc w:val="right"/>
                    </w:pPr>
                  </w:p>
                </w:tc>
                <w:tc>
                  <w:tcPr>
                    <w:tcW w:w="826" w:type="pct"/>
                    <w:tcBorders>
                      <w:top w:val="single" w:sz="4" w:space="0" w:color="auto"/>
                      <w:left w:val="single" w:sz="4" w:space="0" w:color="auto"/>
                      <w:bottom w:val="single" w:sz="4" w:space="0" w:color="auto"/>
                      <w:right w:val="single" w:sz="4" w:space="0" w:color="auto"/>
                    </w:tcBorders>
                    <w:vAlign w:val="center"/>
                  </w:tcPr>
                  <w:p w14:paraId="0ACAC113"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462889192"/>
              <w:lock w:val="sdtLocked"/>
              <w:placeholder>
                <w:docPart w:val="CBD97BFBA3AF4D108C0154149CA08597"/>
              </w:placeholder>
            </w:sdtPr>
            <w:sdtEndPr/>
            <w:sdtContent>
              <w:tr w:rsidR="009C5B07" w14:paraId="578E2861"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7DE7868" w14:textId="77777777" w:rsidR="009C5B07" w:rsidRDefault="009C5B07" w:rsidP="00A64A39">
                    <w:r w:rsidRPr="009C5B07">
                      <w:rPr>
                        <w:rFonts w:hint="eastAsia"/>
                      </w:rPr>
                      <w:t>扶持奖励</w:t>
                    </w:r>
                  </w:p>
                </w:tc>
                <w:tc>
                  <w:tcPr>
                    <w:tcW w:w="883" w:type="pct"/>
                    <w:tcBorders>
                      <w:top w:val="single" w:sz="4" w:space="0" w:color="auto"/>
                      <w:left w:val="single" w:sz="4" w:space="0" w:color="auto"/>
                      <w:bottom w:val="single" w:sz="4" w:space="0" w:color="auto"/>
                      <w:right w:val="single" w:sz="4" w:space="0" w:color="auto"/>
                    </w:tcBorders>
                    <w:vAlign w:val="center"/>
                  </w:tcPr>
                  <w:p w14:paraId="5CBE24B1"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05927E42" w14:textId="77777777" w:rsidR="009C5B07" w:rsidRDefault="009C5B07" w:rsidP="00A64A39">
                    <w:pPr>
                      <w:jc w:val="right"/>
                    </w:pPr>
                    <w:r>
                      <w:t>1,620,452.35</w:t>
                    </w:r>
                  </w:p>
                </w:tc>
                <w:tc>
                  <w:tcPr>
                    <w:tcW w:w="826" w:type="pct"/>
                    <w:tcBorders>
                      <w:top w:val="single" w:sz="4" w:space="0" w:color="auto"/>
                      <w:left w:val="single" w:sz="4" w:space="0" w:color="auto"/>
                      <w:bottom w:val="single" w:sz="4" w:space="0" w:color="auto"/>
                      <w:right w:val="single" w:sz="4" w:space="0" w:color="auto"/>
                    </w:tcBorders>
                    <w:vAlign w:val="center"/>
                  </w:tcPr>
                  <w:p w14:paraId="6002694A"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41208597"/>
              <w:lock w:val="sdtLocked"/>
              <w:placeholder>
                <w:docPart w:val="CBD97BFBA3AF4D108C0154149CA08597"/>
              </w:placeholder>
            </w:sdtPr>
            <w:sdtEndPr/>
            <w:sdtContent>
              <w:tr w:rsidR="009C5B07" w14:paraId="6C0F00FA"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3AFEBAE" w14:textId="77777777" w:rsidR="009C5B07" w:rsidRDefault="009C5B07" w:rsidP="00A64A39">
                    <w:r w:rsidRPr="009C5B07">
                      <w:rPr>
                        <w:rFonts w:hint="eastAsia"/>
                      </w:rPr>
                      <w:t>外贸增长奖励</w:t>
                    </w:r>
                  </w:p>
                </w:tc>
                <w:tc>
                  <w:tcPr>
                    <w:tcW w:w="883" w:type="pct"/>
                    <w:tcBorders>
                      <w:top w:val="single" w:sz="4" w:space="0" w:color="auto"/>
                      <w:left w:val="single" w:sz="4" w:space="0" w:color="auto"/>
                      <w:bottom w:val="single" w:sz="4" w:space="0" w:color="auto"/>
                      <w:right w:val="single" w:sz="4" w:space="0" w:color="auto"/>
                    </w:tcBorders>
                    <w:vAlign w:val="center"/>
                  </w:tcPr>
                  <w:p w14:paraId="0EF12EE8"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55A132B4" w14:textId="77777777" w:rsidR="009C5B07" w:rsidRDefault="009C5B07" w:rsidP="00A64A39">
                    <w:pPr>
                      <w:jc w:val="right"/>
                    </w:pPr>
                    <w:r>
                      <w:t>1,535,000.00</w:t>
                    </w:r>
                  </w:p>
                </w:tc>
                <w:tc>
                  <w:tcPr>
                    <w:tcW w:w="826" w:type="pct"/>
                    <w:tcBorders>
                      <w:top w:val="single" w:sz="4" w:space="0" w:color="auto"/>
                      <w:left w:val="single" w:sz="4" w:space="0" w:color="auto"/>
                      <w:bottom w:val="single" w:sz="4" w:space="0" w:color="auto"/>
                      <w:right w:val="single" w:sz="4" w:space="0" w:color="auto"/>
                    </w:tcBorders>
                    <w:vAlign w:val="center"/>
                  </w:tcPr>
                  <w:p w14:paraId="2422F49D"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831414066"/>
              <w:lock w:val="sdtLocked"/>
              <w:placeholder>
                <w:docPart w:val="CBD97BFBA3AF4D108C0154149CA08597"/>
              </w:placeholder>
            </w:sdtPr>
            <w:sdtEndPr/>
            <w:sdtContent>
              <w:tr w:rsidR="009C5B07" w14:paraId="70EB01A6"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6A55DC6" w14:textId="77777777" w:rsidR="009C5B07" w:rsidRDefault="009C5B07" w:rsidP="00A64A39">
                    <w:r w:rsidRPr="009C5B07">
                      <w:rPr>
                        <w:rFonts w:hint="eastAsia"/>
                      </w:rPr>
                      <w:t>重点企业支持资金</w:t>
                    </w:r>
                  </w:p>
                </w:tc>
                <w:tc>
                  <w:tcPr>
                    <w:tcW w:w="883" w:type="pct"/>
                    <w:tcBorders>
                      <w:top w:val="single" w:sz="4" w:space="0" w:color="auto"/>
                      <w:left w:val="single" w:sz="4" w:space="0" w:color="auto"/>
                      <w:bottom w:val="single" w:sz="4" w:space="0" w:color="auto"/>
                      <w:right w:val="single" w:sz="4" w:space="0" w:color="auto"/>
                    </w:tcBorders>
                    <w:vAlign w:val="center"/>
                  </w:tcPr>
                  <w:p w14:paraId="610B3E95"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076CC92D" w14:textId="77777777" w:rsidR="009C5B07" w:rsidRDefault="009C5B07" w:rsidP="00A64A39">
                    <w:pPr>
                      <w:jc w:val="right"/>
                    </w:pPr>
                    <w:r>
                      <w:t>502,500.00</w:t>
                    </w:r>
                  </w:p>
                </w:tc>
                <w:tc>
                  <w:tcPr>
                    <w:tcW w:w="826" w:type="pct"/>
                    <w:tcBorders>
                      <w:top w:val="single" w:sz="4" w:space="0" w:color="auto"/>
                      <w:left w:val="single" w:sz="4" w:space="0" w:color="auto"/>
                      <w:bottom w:val="single" w:sz="4" w:space="0" w:color="auto"/>
                      <w:right w:val="single" w:sz="4" w:space="0" w:color="auto"/>
                    </w:tcBorders>
                    <w:vAlign w:val="center"/>
                  </w:tcPr>
                  <w:p w14:paraId="736E7E2A"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416322463"/>
              <w:lock w:val="sdtLocked"/>
              <w:placeholder>
                <w:docPart w:val="CBD97BFBA3AF4D108C0154149CA08597"/>
              </w:placeholder>
            </w:sdtPr>
            <w:sdtEndPr/>
            <w:sdtContent>
              <w:tr w:rsidR="009C5B07" w14:paraId="367A4A5C"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2AB28D5" w14:textId="77777777" w:rsidR="009C5B07" w:rsidRDefault="009C5B07" w:rsidP="00A64A39">
                    <w:r w:rsidRPr="009C5B07">
                      <w:rPr>
                        <w:rFonts w:hint="eastAsia"/>
                      </w:rPr>
                      <w:t>钢渣综合利用项目专项资金补助</w:t>
                    </w:r>
                  </w:p>
                </w:tc>
                <w:tc>
                  <w:tcPr>
                    <w:tcW w:w="883" w:type="pct"/>
                    <w:tcBorders>
                      <w:top w:val="single" w:sz="4" w:space="0" w:color="auto"/>
                      <w:left w:val="single" w:sz="4" w:space="0" w:color="auto"/>
                      <w:bottom w:val="single" w:sz="4" w:space="0" w:color="auto"/>
                      <w:right w:val="single" w:sz="4" w:space="0" w:color="auto"/>
                    </w:tcBorders>
                    <w:vAlign w:val="center"/>
                  </w:tcPr>
                  <w:p w14:paraId="7B4A19AA"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64C787FE" w14:textId="77777777" w:rsidR="009C5B07" w:rsidRDefault="009C5B07" w:rsidP="00A64A39">
                    <w:pPr>
                      <w:jc w:val="right"/>
                    </w:pPr>
                    <w:r>
                      <w:t>500,000.00</w:t>
                    </w:r>
                  </w:p>
                </w:tc>
                <w:tc>
                  <w:tcPr>
                    <w:tcW w:w="826" w:type="pct"/>
                    <w:tcBorders>
                      <w:top w:val="single" w:sz="4" w:space="0" w:color="auto"/>
                      <w:left w:val="single" w:sz="4" w:space="0" w:color="auto"/>
                      <w:bottom w:val="single" w:sz="4" w:space="0" w:color="auto"/>
                      <w:right w:val="single" w:sz="4" w:space="0" w:color="auto"/>
                    </w:tcBorders>
                    <w:vAlign w:val="center"/>
                  </w:tcPr>
                  <w:p w14:paraId="55B90825"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858811654"/>
              <w:lock w:val="sdtLocked"/>
              <w:placeholder>
                <w:docPart w:val="CBD97BFBA3AF4D108C0154149CA08597"/>
              </w:placeholder>
            </w:sdtPr>
            <w:sdtEndPr/>
            <w:sdtContent>
              <w:tr w:rsidR="009C5B07" w14:paraId="64B22F4F"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C8379E0" w14:textId="77777777" w:rsidR="009C5B07" w:rsidRDefault="009C5B07" w:rsidP="00A64A39">
                    <w:r w:rsidRPr="009C5B07">
                      <w:rPr>
                        <w:rFonts w:hint="eastAsia"/>
                      </w:rPr>
                      <w:t>入选瞪羚企业奖励资金</w:t>
                    </w:r>
                  </w:p>
                </w:tc>
                <w:tc>
                  <w:tcPr>
                    <w:tcW w:w="883" w:type="pct"/>
                    <w:tcBorders>
                      <w:top w:val="single" w:sz="4" w:space="0" w:color="auto"/>
                      <w:left w:val="single" w:sz="4" w:space="0" w:color="auto"/>
                      <w:bottom w:val="single" w:sz="4" w:space="0" w:color="auto"/>
                      <w:right w:val="single" w:sz="4" w:space="0" w:color="auto"/>
                    </w:tcBorders>
                    <w:vAlign w:val="center"/>
                  </w:tcPr>
                  <w:p w14:paraId="2AE740AC"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04A8C61A" w14:textId="77777777" w:rsidR="009C5B07" w:rsidRDefault="009C5B07" w:rsidP="00A64A39">
                    <w:pPr>
                      <w:jc w:val="right"/>
                    </w:pPr>
                    <w:r>
                      <w:t>269,639.71</w:t>
                    </w:r>
                  </w:p>
                </w:tc>
                <w:tc>
                  <w:tcPr>
                    <w:tcW w:w="826" w:type="pct"/>
                    <w:tcBorders>
                      <w:top w:val="single" w:sz="4" w:space="0" w:color="auto"/>
                      <w:left w:val="single" w:sz="4" w:space="0" w:color="auto"/>
                      <w:bottom w:val="single" w:sz="4" w:space="0" w:color="auto"/>
                      <w:right w:val="single" w:sz="4" w:space="0" w:color="auto"/>
                    </w:tcBorders>
                    <w:vAlign w:val="center"/>
                  </w:tcPr>
                  <w:p w14:paraId="59C48F16"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372387047"/>
              <w:lock w:val="sdtLocked"/>
              <w:placeholder>
                <w:docPart w:val="CBD97BFBA3AF4D108C0154149CA08597"/>
              </w:placeholder>
            </w:sdtPr>
            <w:sdtEndPr/>
            <w:sdtContent>
              <w:tr w:rsidR="009C5B07" w14:paraId="2E15C621"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2CDCE41" w14:textId="77777777" w:rsidR="009C5B07" w:rsidRDefault="009C5B07" w:rsidP="00A64A39">
                    <w:r w:rsidRPr="009C5B07">
                      <w:rPr>
                        <w:rFonts w:hint="eastAsia"/>
                      </w:rPr>
                      <w:t>“</w:t>
                    </w:r>
                    <w:r w:rsidRPr="009C5B07">
                      <w:t>2020年第二期普惠政策兑现-支付服务外包产业发展”补助资金</w:t>
                    </w:r>
                  </w:p>
                </w:tc>
                <w:tc>
                  <w:tcPr>
                    <w:tcW w:w="883" w:type="pct"/>
                    <w:tcBorders>
                      <w:top w:val="single" w:sz="4" w:space="0" w:color="auto"/>
                      <w:left w:val="single" w:sz="4" w:space="0" w:color="auto"/>
                      <w:bottom w:val="single" w:sz="4" w:space="0" w:color="auto"/>
                      <w:right w:val="single" w:sz="4" w:space="0" w:color="auto"/>
                    </w:tcBorders>
                    <w:vAlign w:val="center"/>
                  </w:tcPr>
                  <w:p w14:paraId="4C6E6450"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420B1C97" w14:textId="77777777" w:rsidR="009C5B07" w:rsidRDefault="009C5B07" w:rsidP="00A64A39">
                    <w:pPr>
                      <w:jc w:val="right"/>
                    </w:pPr>
                    <w:r>
                      <w:t>200,000.00</w:t>
                    </w:r>
                  </w:p>
                </w:tc>
                <w:tc>
                  <w:tcPr>
                    <w:tcW w:w="826" w:type="pct"/>
                    <w:tcBorders>
                      <w:top w:val="single" w:sz="4" w:space="0" w:color="auto"/>
                      <w:left w:val="single" w:sz="4" w:space="0" w:color="auto"/>
                      <w:bottom w:val="single" w:sz="4" w:space="0" w:color="auto"/>
                      <w:right w:val="single" w:sz="4" w:space="0" w:color="auto"/>
                    </w:tcBorders>
                    <w:vAlign w:val="center"/>
                  </w:tcPr>
                  <w:p w14:paraId="3F54AA4B"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851725813"/>
              <w:lock w:val="sdtLocked"/>
              <w:placeholder>
                <w:docPart w:val="CBD97BFBA3AF4D108C0154149CA08597"/>
              </w:placeholder>
            </w:sdtPr>
            <w:sdtEndPr/>
            <w:sdtContent>
              <w:tr w:rsidR="009C5B07" w14:paraId="28E5F70C"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45EB363" w14:textId="77777777" w:rsidR="009C5B07" w:rsidRDefault="009C5B07" w:rsidP="00A64A39">
                    <w:r w:rsidRPr="009C5B07">
                      <w:rPr>
                        <w:rFonts w:hint="eastAsia"/>
                      </w:rPr>
                      <w:t>营销贡献及财税贡献补贴</w:t>
                    </w:r>
                  </w:p>
                </w:tc>
                <w:tc>
                  <w:tcPr>
                    <w:tcW w:w="883" w:type="pct"/>
                    <w:tcBorders>
                      <w:top w:val="single" w:sz="4" w:space="0" w:color="auto"/>
                      <w:left w:val="single" w:sz="4" w:space="0" w:color="auto"/>
                      <w:bottom w:val="single" w:sz="4" w:space="0" w:color="auto"/>
                      <w:right w:val="single" w:sz="4" w:space="0" w:color="auto"/>
                    </w:tcBorders>
                    <w:vAlign w:val="center"/>
                  </w:tcPr>
                  <w:p w14:paraId="101496D0"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00EA65BC" w14:textId="77777777" w:rsidR="009C5B07" w:rsidRDefault="009C5B07" w:rsidP="00A64A39">
                    <w:pPr>
                      <w:jc w:val="right"/>
                    </w:pPr>
                    <w:r>
                      <w:t>43,000.00</w:t>
                    </w:r>
                  </w:p>
                </w:tc>
                <w:tc>
                  <w:tcPr>
                    <w:tcW w:w="826" w:type="pct"/>
                    <w:tcBorders>
                      <w:top w:val="single" w:sz="4" w:space="0" w:color="auto"/>
                      <w:left w:val="single" w:sz="4" w:space="0" w:color="auto"/>
                      <w:bottom w:val="single" w:sz="4" w:space="0" w:color="auto"/>
                      <w:right w:val="single" w:sz="4" w:space="0" w:color="auto"/>
                    </w:tcBorders>
                    <w:vAlign w:val="center"/>
                  </w:tcPr>
                  <w:p w14:paraId="3B4D8B4E"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969821246"/>
              <w:lock w:val="sdtLocked"/>
              <w:placeholder>
                <w:docPart w:val="CBD97BFBA3AF4D108C0154149CA08597"/>
              </w:placeholder>
            </w:sdtPr>
            <w:sdtEndPr/>
            <w:sdtContent>
              <w:tr w:rsidR="009C5B07" w14:paraId="581AF7C3"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9433FC8" w14:textId="77777777" w:rsidR="009C5B07" w:rsidRDefault="009C5B07" w:rsidP="00A64A39">
                    <w:r w:rsidRPr="009C5B07">
                      <w:rPr>
                        <w:rFonts w:hint="eastAsia"/>
                      </w:rPr>
                      <w:t>就业风险储备金</w:t>
                    </w:r>
                  </w:p>
                </w:tc>
                <w:tc>
                  <w:tcPr>
                    <w:tcW w:w="883" w:type="pct"/>
                    <w:tcBorders>
                      <w:top w:val="single" w:sz="4" w:space="0" w:color="auto"/>
                      <w:left w:val="single" w:sz="4" w:space="0" w:color="auto"/>
                      <w:bottom w:val="single" w:sz="4" w:space="0" w:color="auto"/>
                      <w:right w:val="single" w:sz="4" w:space="0" w:color="auto"/>
                    </w:tcBorders>
                    <w:vAlign w:val="center"/>
                  </w:tcPr>
                  <w:p w14:paraId="43F2ACE1"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4FDF09AE" w14:textId="77777777" w:rsidR="009C5B07" w:rsidRDefault="009C5B07" w:rsidP="00A64A39">
                    <w:pPr>
                      <w:jc w:val="right"/>
                    </w:pPr>
                    <w:r>
                      <w:t>8,477.98</w:t>
                    </w:r>
                  </w:p>
                </w:tc>
                <w:tc>
                  <w:tcPr>
                    <w:tcW w:w="826" w:type="pct"/>
                    <w:tcBorders>
                      <w:top w:val="single" w:sz="4" w:space="0" w:color="auto"/>
                      <w:left w:val="single" w:sz="4" w:space="0" w:color="auto"/>
                      <w:bottom w:val="single" w:sz="4" w:space="0" w:color="auto"/>
                      <w:right w:val="single" w:sz="4" w:space="0" w:color="auto"/>
                    </w:tcBorders>
                    <w:vAlign w:val="center"/>
                  </w:tcPr>
                  <w:p w14:paraId="3A833F2A"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2031139633"/>
              <w:lock w:val="sdtLocked"/>
              <w:placeholder>
                <w:docPart w:val="CBD97BFBA3AF4D108C0154149CA08597"/>
              </w:placeholder>
            </w:sdtPr>
            <w:sdtEndPr/>
            <w:sdtContent>
              <w:tr w:rsidR="009C5B07" w14:paraId="7B3DD68B"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D9FD4F3" w14:textId="77777777" w:rsidR="009C5B07" w:rsidRDefault="009C5B07" w:rsidP="00A64A39">
                    <w:r w:rsidRPr="009C5B07">
                      <w:rPr>
                        <w:rFonts w:hint="eastAsia"/>
                      </w:rPr>
                      <w:t>外贸运行监测扶持资金</w:t>
                    </w:r>
                  </w:p>
                </w:tc>
                <w:tc>
                  <w:tcPr>
                    <w:tcW w:w="883" w:type="pct"/>
                    <w:tcBorders>
                      <w:top w:val="single" w:sz="4" w:space="0" w:color="auto"/>
                      <w:left w:val="single" w:sz="4" w:space="0" w:color="auto"/>
                      <w:bottom w:val="single" w:sz="4" w:space="0" w:color="auto"/>
                      <w:right w:val="single" w:sz="4" w:space="0" w:color="auto"/>
                    </w:tcBorders>
                    <w:vAlign w:val="center"/>
                  </w:tcPr>
                  <w:p w14:paraId="17B93157"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36A69FE3" w14:textId="77777777" w:rsidR="009C5B07" w:rsidRDefault="009C5B07" w:rsidP="00A64A39">
                    <w:pPr>
                      <w:jc w:val="right"/>
                    </w:pPr>
                    <w:r>
                      <w:t>5,000.00</w:t>
                    </w:r>
                  </w:p>
                </w:tc>
                <w:tc>
                  <w:tcPr>
                    <w:tcW w:w="826" w:type="pct"/>
                    <w:tcBorders>
                      <w:top w:val="single" w:sz="4" w:space="0" w:color="auto"/>
                      <w:left w:val="single" w:sz="4" w:space="0" w:color="auto"/>
                      <w:bottom w:val="single" w:sz="4" w:space="0" w:color="auto"/>
                      <w:right w:val="single" w:sz="4" w:space="0" w:color="auto"/>
                    </w:tcBorders>
                    <w:vAlign w:val="center"/>
                  </w:tcPr>
                  <w:p w14:paraId="315093AB"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392883169"/>
              <w:lock w:val="sdtLocked"/>
              <w:placeholder>
                <w:docPart w:val="CBD97BFBA3AF4D108C0154149CA08597"/>
              </w:placeholder>
            </w:sdtPr>
            <w:sdtEndPr/>
            <w:sdtContent>
              <w:tr w:rsidR="009C5B07" w14:paraId="77D3DCF4"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E5C8105" w14:textId="77777777" w:rsidR="009C5B07" w:rsidRDefault="009C5B07" w:rsidP="00A64A39">
                    <w:r w:rsidRPr="009C5B07">
                      <w:rPr>
                        <w:rFonts w:hint="eastAsia"/>
                      </w:rPr>
                      <w:t>就业补助</w:t>
                    </w:r>
                  </w:p>
                </w:tc>
                <w:tc>
                  <w:tcPr>
                    <w:tcW w:w="883" w:type="pct"/>
                    <w:tcBorders>
                      <w:top w:val="single" w:sz="4" w:space="0" w:color="auto"/>
                      <w:left w:val="single" w:sz="4" w:space="0" w:color="auto"/>
                      <w:bottom w:val="single" w:sz="4" w:space="0" w:color="auto"/>
                      <w:right w:val="single" w:sz="4" w:space="0" w:color="auto"/>
                    </w:tcBorders>
                    <w:vAlign w:val="center"/>
                  </w:tcPr>
                  <w:p w14:paraId="0DCE4D4C" w14:textId="77777777" w:rsidR="009C5B07" w:rsidRDefault="009C5B07" w:rsidP="00A64A39">
                    <w:pPr>
                      <w:jc w:val="right"/>
                    </w:pPr>
                  </w:p>
                </w:tc>
                <w:tc>
                  <w:tcPr>
                    <w:tcW w:w="883" w:type="pct"/>
                    <w:tcBorders>
                      <w:top w:val="single" w:sz="4" w:space="0" w:color="auto"/>
                      <w:left w:val="single" w:sz="4" w:space="0" w:color="auto"/>
                      <w:bottom w:val="single" w:sz="4" w:space="0" w:color="auto"/>
                      <w:right w:val="single" w:sz="4" w:space="0" w:color="auto"/>
                    </w:tcBorders>
                    <w:vAlign w:val="center"/>
                  </w:tcPr>
                  <w:p w14:paraId="3E782417" w14:textId="77777777" w:rsidR="009C5B07" w:rsidRDefault="009C5B07" w:rsidP="00A64A39">
                    <w:pPr>
                      <w:jc w:val="right"/>
                    </w:pPr>
                    <w:r>
                      <w:t>363.35</w:t>
                    </w:r>
                  </w:p>
                </w:tc>
                <w:tc>
                  <w:tcPr>
                    <w:tcW w:w="826" w:type="pct"/>
                    <w:tcBorders>
                      <w:top w:val="single" w:sz="4" w:space="0" w:color="auto"/>
                      <w:left w:val="single" w:sz="4" w:space="0" w:color="auto"/>
                      <w:bottom w:val="single" w:sz="4" w:space="0" w:color="auto"/>
                      <w:right w:val="single" w:sz="4" w:space="0" w:color="auto"/>
                    </w:tcBorders>
                    <w:vAlign w:val="center"/>
                  </w:tcPr>
                  <w:p w14:paraId="220D6B23"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855582998"/>
              <w:lock w:val="sdtLocked"/>
              <w:placeholder>
                <w:docPart w:val="CBD97BFBA3AF4D108C0154149CA08597"/>
              </w:placeholder>
            </w:sdtPr>
            <w:sdtEndPr/>
            <w:sdtContent>
              <w:tr w:rsidR="009C5B07" w14:paraId="646BB39F"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5D0622C" w14:textId="77777777" w:rsidR="009C5B07" w:rsidRDefault="009C5B07" w:rsidP="00A64A39">
                    <w:r w:rsidRPr="009C5B07">
                      <w:rPr>
                        <w:rFonts w:hint="eastAsia"/>
                      </w:rPr>
                      <w:t>其他</w:t>
                    </w:r>
                  </w:p>
                </w:tc>
                <w:tc>
                  <w:tcPr>
                    <w:tcW w:w="883" w:type="pct"/>
                    <w:tcBorders>
                      <w:top w:val="single" w:sz="4" w:space="0" w:color="auto"/>
                      <w:left w:val="single" w:sz="4" w:space="0" w:color="auto"/>
                      <w:bottom w:val="single" w:sz="4" w:space="0" w:color="auto"/>
                      <w:right w:val="single" w:sz="4" w:space="0" w:color="auto"/>
                    </w:tcBorders>
                    <w:vAlign w:val="center"/>
                  </w:tcPr>
                  <w:p w14:paraId="7652EA41" w14:textId="77777777" w:rsidR="009C5B07" w:rsidRDefault="009C5B07" w:rsidP="00A64A39">
                    <w:pPr>
                      <w:jc w:val="right"/>
                    </w:pPr>
                    <w:r>
                      <w:t>1,131,280.19</w:t>
                    </w:r>
                  </w:p>
                </w:tc>
                <w:tc>
                  <w:tcPr>
                    <w:tcW w:w="883" w:type="pct"/>
                    <w:tcBorders>
                      <w:top w:val="single" w:sz="4" w:space="0" w:color="auto"/>
                      <w:left w:val="single" w:sz="4" w:space="0" w:color="auto"/>
                      <w:bottom w:val="single" w:sz="4" w:space="0" w:color="auto"/>
                      <w:right w:val="single" w:sz="4" w:space="0" w:color="auto"/>
                    </w:tcBorders>
                    <w:vAlign w:val="center"/>
                  </w:tcPr>
                  <w:p w14:paraId="65F1A943" w14:textId="77777777" w:rsidR="009C5B07" w:rsidRDefault="009C5B07" w:rsidP="00A64A39">
                    <w:pPr>
                      <w:jc w:val="right"/>
                    </w:pPr>
                    <w:r>
                      <w:t>16,624.37</w:t>
                    </w:r>
                  </w:p>
                </w:tc>
                <w:tc>
                  <w:tcPr>
                    <w:tcW w:w="826" w:type="pct"/>
                    <w:tcBorders>
                      <w:top w:val="single" w:sz="4" w:space="0" w:color="auto"/>
                      <w:left w:val="single" w:sz="4" w:space="0" w:color="auto"/>
                      <w:bottom w:val="single" w:sz="4" w:space="0" w:color="auto"/>
                      <w:right w:val="single" w:sz="4" w:space="0" w:color="auto"/>
                    </w:tcBorders>
                    <w:vAlign w:val="center"/>
                  </w:tcPr>
                  <w:p w14:paraId="02F74DAE" w14:textId="77777777" w:rsidR="009C5B07" w:rsidRDefault="009C5B07" w:rsidP="009C5B07">
                    <w:pPr>
                      <w:jc w:val="both"/>
                    </w:pPr>
                    <w:r w:rsidRPr="009C5B07">
                      <w:rPr>
                        <w:rFonts w:hint="eastAsia"/>
                      </w:rPr>
                      <w:t>与收益相关</w:t>
                    </w:r>
                  </w:p>
                </w:tc>
              </w:tr>
            </w:sdtContent>
          </w:sdt>
          <w:sdt>
            <w:sdtPr>
              <w:alias w:val="计入当期损益的政府补助明细"/>
              <w:tag w:val="_GBC_8d8ea3026a664e94a38609c0bcec2101"/>
              <w:id w:val="1082806045"/>
              <w:lock w:val="sdtLocked"/>
              <w:placeholder>
                <w:docPart w:val="CBD97BFBA3AF4D108C0154149CA08597"/>
              </w:placeholder>
            </w:sdtPr>
            <w:sdtEndPr/>
            <w:sdtContent>
              <w:tr w:rsidR="009C5B07" w14:paraId="5BB5C541" w14:textId="77777777" w:rsidTr="00EC71F8">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2D6C970" w14:textId="77777777" w:rsidR="009C5B07" w:rsidRDefault="009C5B07" w:rsidP="009C5B07">
                    <w:pPr>
                      <w:jc w:val="center"/>
                    </w:pPr>
                    <w:r>
                      <w:rPr>
                        <w:rFonts w:hint="eastAsia"/>
                      </w:rPr>
                      <w:t>合计</w:t>
                    </w:r>
                  </w:p>
                </w:tc>
                <w:tc>
                  <w:tcPr>
                    <w:tcW w:w="883" w:type="pct"/>
                    <w:tcBorders>
                      <w:top w:val="single" w:sz="4" w:space="0" w:color="auto"/>
                      <w:left w:val="single" w:sz="4" w:space="0" w:color="auto"/>
                      <w:bottom w:val="single" w:sz="4" w:space="0" w:color="auto"/>
                      <w:right w:val="single" w:sz="4" w:space="0" w:color="auto"/>
                    </w:tcBorders>
                  </w:tcPr>
                  <w:p w14:paraId="54FA7CAB" w14:textId="77777777" w:rsidR="009C5B07" w:rsidRDefault="009C5B07" w:rsidP="00A64A39">
                    <w:pPr>
                      <w:jc w:val="right"/>
                    </w:pPr>
                    <w:r>
                      <w:t>4,404,049.99</w:t>
                    </w:r>
                  </w:p>
                </w:tc>
                <w:tc>
                  <w:tcPr>
                    <w:tcW w:w="883" w:type="pct"/>
                    <w:tcBorders>
                      <w:top w:val="single" w:sz="4" w:space="0" w:color="auto"/>
                      <w:left w:val="single" w:sz="4" w:space="0" w:color="auto"/>
                      <w:bottom w:val="single" w:sz="4" w:space="0" w:color="auto"/>
                      <w:right w:val="single" w:sz="4" w:space="0" w:color="auto"/>
                    </w:tcBorders>
                  </w:tcPr>
                  <w:p w14:paraId="288D81B1" w14:textId="77777777" w:rsidR="009C5B07" w:rsidRDefault="009C5B07" w:rsidP="00A64A39">
                    <w:pPr>
                      <w:jc w:val="right"/>
                    </w:pPr>
                    <w:r>
                      <w:t>6,833,766.68</w:t>
                    </w:r>
                  </w:p>
                </w:tc>
                <w:tc>
                  <w:tcPr>
                    <w:tcW w:w="826" w:type="pct"/>
                    <w:tcBorders>
                      <w:top w:val="single" w:sz="4" w:space="0" w:color="auto"/>
                      <w:left w:val="single" w:sz="4" w:space="0" w:color="auto"/>
                      <w:bottom w:val="single" w:sz="4" w:space="0" w:color="auto"/>
                      <w:right w:val="single" w:sz="4" w:space="0" w:color="auto"/>
                    </w:tcBorders>
                    <w:vAlign w:val="center"/>
                  </w:tcPr>
                  <w:p w14:paraId="57B52769" w14:textId="77777777" w:rsidR="009C5B07" w:rsidRDefault="009C5B07" w:rsidP="009C5B07">
                    <w:pPr>
                      <w:jc w:val="center"/>
                    </w:pPr>
                    <w:r>
                      <w:rPr>
                        <w:rFonts w:hint="eastAsia"/>
                      </w:rPr>
                      <w:t>——</w:t>
                    </w:r>
                  </w:p>
                </w:tc>
              </w:tr>
            </w:sdtContent>
          </w:sdt>
        </w:tbl>
        <w:p w14:paraId="675D2DD8" w14:textId="77777777" w:rsidR="00141EA5" w:rsidRDefault="00C8325B"/>
      </w:sdtContent>
    </w:sdt>
    <w:sdt>
      <w:sdtPr>
        <w:rPr>
          <w:rFonts w:hint="eastAsia"/>
        </w:rPr>
        <w:alias w:val="模块:营业外收入说明"/>
        <w:tag w:val="_GBC_613f834d57f34b828d1fb937ee139a13"/>
        <w:id w:val="-515391810"/>
        <w:lock w:val="sdtLocked"/>
        <w:placeholder>
          <w:docPart w:val="GBC22222222222222222222222222222"/>
        </w:placeholder>
      </w:sdtPr>
      <w:sdtEndPr/>
      <w:sdtContent>
        <w:p w14:paraId="7CB4B27F" w14:textId="77777777" w:rsidR="00141EA5" w:rsidRDefault="00102502">
          <w:pPr>
            <w:spacing w:line="360" w:lineRule="exact"/>
          </w:pPr>
          <w:r>
            <w:rPr>
              <w:rFonts w:hint="eastAsia"/>
            </w:rPr>
            <w:t>其他说明：</w:t>
          </w:r>
        </w:p>
        <w:sdt>
          <w:sdtPr>
            <w:alias w:val="是否适用：营业外收入说明[双击切换]"/>
            <w:tag w:val="_GBC_9bd4fc9f0fcc4e85bee85b3ce60c8b2c"/>
            <w:id w:val="1755399914"/>
            <w:lock w:val="sdtLocked"/>
            <w:placeholder>
              <w:docPart w:val="GBC22222222222222222222222222222"/>
            </w:placeholder>
          </w:sdtPr>
          <w:sdtEndPr/>
          <w:sdtContent>
            <w:p w14:paraId="3B30BC15" w14:textId="77777777" w:rsidR="00141EA5" w:rsidRDefault="00102502" w:rsidP="00AB7D6D">
              <w:r>
                <w:fldChar w:fldCharType="begin"/>
              </w:r>
              <w:r w:rsidR="00AB7D6D">
                <w:instrText xml:space="preserve"> MACROBUTTON  SnrToggleCheckbox □适用 </w:instrText>
              </w:r>
              <w:r>
                <w:fldChar w:fldCharType="end"/>
              </w:r>
              <w:r>
                <w:fldChar w:fldCharType="begin"/>
              </w:r>
              <w:r w:rsidR="00AB7D6D">
                <w:instrText xml:space="preserve"> MACROBUTTON  SnrToggleCheckbox √不适用 </w:instrText>
              </w:r>
              <w:r>
                <w:fldChar w:fldCharType="end"/>
              </w:r>
            </w:p>
          </w:sdtContent>
        </w:sdt>
      </w:sdtContent>
    </w:sdt>
    <w:p w14:paraId="57AC348A" w14:textId="77777777" w:rsidR="00141EA5" w:rsidRDefault="00141EA5"/>
    <w:sdt>
      <w:sdtPr>
        <w:rPr>
          <w:rFonts w:ascii="宋体" w:hAnsi="宋体" w:cs="宋体" w:hint="eastAsia"/>
          <w:b w:val="0"/>
          <w:bCs w:val="0"/>
          <w:kern w:val="0"/>
          <w:szCs w:val="21"/>
        </w:rPr>
        <w:alias w:val="模块:营业外支出"/>
        <w:tag w:val="_GBC_7c51aa70be1f405d954dc316ed26b5b4"/>
        <w:id w:val="-1077752831"/>
        <w:lock w:val="sdtLocked"/>
        <w:placeholder>
          <w:docPart w:val="GBC22222222222222222222222222222"/>
        </w:placeholder>
      </w:sdtPr>
      <w:sdtEndPr>
        <w:rPr>
          <w:rFonts w:cstheme="minorBidi"/>
        </w:rPr>
      </w:sdtEndPr>
      <w:sdtContent>
        <w:p w14:paraId="046873D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545833965"/>
            <w:lock w:val="sdtLocked"/>
            <w:placeholder>
              <w:docPart w:val="GBC22222222222222222222222222222"/>
            </w:placeholder>
          </w:sdtPr>
          <w:sdtEndPr/>
          <w:sdtContent>
            <w:p w14:paraId="3630D38D" w14:textId="77777777" w:rsidR="00141EA5" w:rsidRDefault="00102502">
              <w:r>
                <w:fldChar w:fldCharType="begin"/>
              </w:r>
              <w:r w:rsidR="00891D2F">
                <w:instrText xml:space="preserve"> MACROBUTTON  SnrToggleCheckbox √适用 </w:instrText>
              </w:r>
              <w:r>
                <w:fldChar w:fldCharType="end"/>
              </w:r>
              <w:r>
                <w:fldChar w:fldCharType="begin"/>
              </w:r>
              <w:r w:rsidR="00891D2F">
                <w:instrText xml:space="preserve"> MACROBUTTON  SnrToggleCheckbox □不适用 </w:instrText>
              </w:r>
              <w:r>
                <w:fldChar w:fldCharType="end"/>
              </w:r>
            </w:p>
          </w:sdtContent>
        </w:sdt>
        <w:p w14:paraId="0A3096E7" w14:textId="77777777" w:rsidR="00141EA5" w:rsidRDefault="00102502">
          <w:pPr>
            <w:jc w:val="right"/>
          </w:pPr>
          <w:r>
            <w:rPr>
              <w:rFonts w:hint="eastAsia"/>
            </w:rPr>
            <w:t>单位：</w:t>
          </w:r>
          <w:sdt>
            <w:sdtPr>
              <w:rPr>
                <w:rFonts w:hint="eastAsia"/>
              </w:rPr>
              <w:alias w:val="单位：财务附注：营业外支出"/>
              <w:tag w:val="_GBC_f8678a9a1bbf4b0697744c5d21146839"/>
              <w:id w:val="901309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581911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985"/>
            <w:gridCol w:w="1749"/>
            <w:gridCol w:w="2259"/>
          </w:tblGrid>
          <w:tr w:rsidR="00141EA5" w14:paraId="16C0CCE9" w14:textId="77777777" w:rsidTr="00EC71F8">
            <w:sdt>
              <w:sdtPr>
                <w:tag w:val="_PLD_6abf292cb0a7463788e39d1bdabb85fc"/>
                <w:id w:val="81661972"/>
                <w:lock w:val="sdtLocked"/>
              </w:sdtPr>
              <w:sdtEndPr/>
              <w:sdtContent>
                <w:tc>
                  <w:tcPr>
                    <w:tcW w:w="1604" w:type="pct"/>
                    <w:tcBorders>
                      <w:top w:val="single" w:sz="4" w:space="0" w:color="auto"/>
                      <w:left w:val="single" w:sz="4" w:space="0" w:color="auto"/>
                      <w:bottom w:val="single" w:sz="4" w:space="0" w:color="auto"/>
                      <w:right w:val="single" w:sz="4" w:space="0" w:color="auto"/>
                    </w:tcBorders>
                    <w:vAlign w:val="center"/>
                  </w:tcPr>
                  <w:p w14:paraId="0519C4C2" w14:textId="77777777" w:rsidR="00141EA5" w:rsidRDefault="00102502">
                    <w:pPr>
                      <w:autoSpaceDE w:val="0"/>
                      <w:autoSpaceDN w:val="0"/>
                      <w:adjustRightInd w:val="0"/>
                      <w:jc w:val="center"/>
                    </w:pPr>
                    <w:r>
                      <w:rPr>
                        <w:rFonts w:hint="eastAsia"/>
                      </w:rPr>
                      <w:t>项目</w:t>
                    </w:r>
                  </w:p>
                </w:tc>
              </w:sdtContent>
            </w:sdt>
            <w:sdt>
              <w:sdtPr>
                <w:tag w:val="_PLD_36a30142728e41bb9c215b73cfe3204c"/>
                <w:id w:val="171684358"/>
                <w:lock w:val="sdtLocked"/>
              </w:sdtPr>
              <w:sdtEndPr/>
              <w:sdtContent>
                <w:tc>
                  <w:tcPr>
                    <w:tcW w:w="1125" w:type="pct"/>
                    <w:tcBorders>
                      <w:top w:val="single" w:sz="4" w:space="0" w:color="auto"/>
                      <w:left w:val="single" w:sz="4" w:space="0" w:color="auto"/>
                      <w:bottom w:val="single" w:sz="4" w:space="0" w:color="auto"/>
                      <w:right w:val="single" w:sz="4" w:space="0" w:color="auto"/>
                    </w:tcBorders>
                    <w:vAlign w:val="center"/>
                  </w:tcPr>
                  <w:p w14:paraId="489DF9BA" w14:textId="77777777" w:rsidR="00141EA5" w:rsidRDefault="00102502">
                    <w:pPr>
                      <w:autoSpaceDE w:val="0"/>
                      <w:autoSpaceDN w:val="0"/>
                      <w:adjustRightInd w:val="0"/>
                      <w:jc w:val="center"/>
                    </w:pPr>
                    <w:r>
                      <w:rPr>
                        <w:rFonts w:hint="eastAsia"/>
                      </w:rPr>
                      <w:t>本期发生额</w:t>
                    </w:r>
                  </w:p>
                </w:tc>
              </w:sdtContent>
            </w:sdt>
            <w:sdt>
              <w:sdtPr>
                <w:tag w:val="_PLD_16b0936bf8024bdf99cf883b1827419f"/>
                <w:id w:val="-370380739"/>
                <w:lock w:val="sdtLocked"/>
              </w:sdtPr>
              <w:sdtEndPr/>
              <w:sdtContent>
                <w:tc>
                  <w:tcPr>
                    <w:tcW w:w="991" w:type="pct"/>
                    <w:tcBorders>
                      <w:top w:val="single" w:sz="4" w:space="0" w:color="auto"/>
                      <w:left w:val="single" w:sz="4" w:space="0" w:color="auto"/>
                      <w:bottom w:val="single" w:sz="4" w:space="0" w:color="auto"/>
                      <w:right w:val="single" w:sz="4" w:space="0" w:color="auto"/>
                    </w:tcBorders>
                    <w:vAlign w:val="center"/>
                  </w:tcPr>
                  <w:p w14:paraId="6F8237B3" w14:textId="77777777" w:rsidR="00141EA5" w:rsidRDefault="00102502">
                    <w:pPr>
                      <w:autoSpaceDE w:val="0"/>
                      <w:autoSpaceDN w:val="0"/>
                      <w:adjustRightInd w:val="0"/>
                      <w:jc w:val="center"/>
                    </w:pPr>
                    <w:r>
                      <w:rPr>
                        <w:rFonts w:hint="eastAsia"/>
                      </w:rPr>
                      <w:t>上期发生额</w:t>
                    </w:r>
                  </w:p>
                </w:tc>
              </w:sdtContent>
            </w:sdt>
            <w:sdt>
              <w:sdtPr>
                <w:tag w:val="_PLD_92014506c2824f6fbe79731f91aa61bc"/>
                <w:id w:val="917453606"/>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719FB3C7" w14:textId="77777777" w:rsidR="00141EA5" w:rsidRDefault="00102502">
                    <w:pPr>
                      <w:autoSpaceDE w:val="0"/>
                      <w:autoSpaceDN w:val="0"/>
                      <w:adjustRightInd w:val="0"/>
                      <w:jc w:val="center"/>
                    </w:pPr>
                    <w:r>
                      <w:rPr>
                        <w:rFonts w:hint="eastAsia"/>
                      </w:rPr>
                      <w:t>计入当期非经常性损益的金额</w:t>
                    </w:r>
                  </w:p>
                </w:tc>
              </w:sdtContent>
            </w:sdt>
          </w:tr>
          <w:tr w:rsidR="00141EA5" w14:paraId="01053666" w14:textId="77777777" w:rsidTr="00EC71F8">
            <w:sdt>
              <w:sdtPr>
                <w:tag w:val="_PLD_e707af1f17d74e7e8797d89b47050da8"/>
                <w:id w:val="-2089686870"/>
                <w:lock w:val="sdtLocked"/>
              </w:sdtPr>
              <w:sdtEndPr/>
              <w:sdtContent>
                <w:tc>
                  <w:tcPr>
                    <w:tcW w:w="1604" w:type="pct"/>
                    <w:tcBorders>
                      <w:top w:val="single" w:sz="4" w:space="0" w:color="auto"/>
                      <w:left w:val="single" w:sz="4" w:space="0" w:color="auto"/>
                      <w:bottom w:val="single" w:sz="4" w:space="0" w:color="auto"/>
                      <w:right w:val="single" w:sz="4" w:space="0" w:color="auto"/>
                    </w:tcBorders>
                  </w:tcPr>
                  <w:p w14:paraId="7D81C49B" w14:textId="77777777" w:rsidR="00141EA5" w:rsidRDefault="00102502">
                    <w:pPr>
                      <w:autoSpaceDE w:val="0"/>
                      <w:autoSpaceDN w:val="0"/>
                      <w:adjustRightInd w:val="0"/>
                    </w:pPr>
                    <w:r>
                      <w:rPr>
                        <w:rFonts w:hint="eastAsia"/>
                      </w:rPr>
                      <w:t>对外捐赠</w:t>
                    </w:r>
                  </w:p>
                </w:tc>
              </w:sdtContent>
            </w:sdt>
            <w:tc>
              <w:tcPr>
                <w:tcW w:w="1125" w:type="pct"/>
                <w:tcBorders>
                  <w:top w:val="single" w:sz="4" w:space="0" w:color="auto"/>
                  <w:left w:val="single" w:sz="4" w:space="0" w:color="auto"/>
                  <w:bottom w:val="single" w:sz="4" w:space="0" w:color="auto"/>
                  <w:right w:val="single" w:sz="4" w:space="0" w:color="auto"/>
                </w:tcBorders>
                <w:vAlign w:val="center"/>
              </w:tcPr>
              <w:p w14:paraId="766076D3" w14:textId="77777777" w:rsidR="00141EA5" w:rsidRDefault="00891D2F" w:rsidP="00891D2F">
                <w:pPr>
                  <w:jc w:val="right"/>
                </w:pPr>
                <w:r w:rsidRPr="00891D2F">
                  <w:t>639,800.00</w:t>
                </w:r>
              </w:p>
            </w:tc>
            <w:tc>
              <w:tcPr>
                <w:tcW w:w="991" w:type="pct"/>
                <w:tcBorders>
                  <w:top w:val="single" w:sz="4" w:space="0" w:color="auto"/>
                  <w:left w:val="single" w:sz="4" w:space="0" w:color="auto"/>
                  <w:bottom w:val="single" w:sz="4" w:space="0" w:color="auto"/>
                  <w:right w:val="single" w:sz="4" w:space="0" w:color="auto"/>
                </w:tcBorders>
                <w:vAlign w:val="center"/>
              </w:tcPr>
              <w:p w14:paraId="6DBB7B0E" w14:textId="77777777" w:rsidR="00141EA5" w:rsidRDefault="00891D2F" w:rsidP="00891D2F">
                <w:pPr>
                  <w:jc w:val="right"/>
                </w:pPr>
                <w:r w:rsidRPr="00891D2F">
                  <w:t>154,004.00</w:t>
                </w:r>
              </w:p>
            </w:tc>
            <w:tc>
              <w:tcPr>
                <w:tcW w:w="1280" w:type="pct"/>
                <w:tcBorders>
                  <w:top w:val="single" w:sz="4" w:space="0" w:color="auto"/>
                  <w:left w:val="single" w:sz="4" w:space="0" w:color="auto"/>
                  <w:bottom w:val="single" w:sz="4" w:space="0" w:color="auto"/>
                  <w:right w:val="single" w:sz="4" w:space="0" w:color="auto"/>
                </w:tcBorders>
                <w:vAlign w:val="center"/>
              </w:tcPr>
              <w:p w14:paraId="4C6CB269" w14:textId="77777777" w:rsidR="00141EA5" w:rsidRDefault="00891D2F" w:rsidP="00891D2F">
                <w:pPr>
                  <w:autoSpaceDE w:val="0"/>
                  <w:autoSpaceDN w:val="0"/>
                  <w:adjustRightInd w:val="0"/>
                  <w:jc w:val="right"/>
                </w:pPr>
                <w:r w:rsidRPr="00891D2F">
                  <w:t>639,800.00</w:t>
                </w:r>
              </w:p>
            </w:tc>
          </w:tr>
          <w:sdt>
            <w:sdtPr>
              <w:rPr>
                <w:rFonts w:hint="eastAsia"/>
              </w:rPr>
              <w:alias w:val="营业外支出明细"/>
              <w:tag w:val="_GBC_5b9df89383994b599a7029fc70bb3881"/>
              <w:id w:val="925610618"/>
              <w:lock w:val="sdtLocked"/>
              <w:placeholder>
                <w:docPart w:val="GBC11111111111111111111111111111"/>
              </w:placeholder>
            </w:sdtPr>
            <w:sdtEndPr/>
            <w:sdtContent>
              <w:tr w:rsidR="00141EA5" w14:paraId="5871168C" w14:textId="77777777" w:rsidTr="00EC71F8">
                <w:tc>
                  <w:tcPr>
                    <w:tcW w:w="1604" w:type="pct"/>
                    <w:tcBorders>
                      <w:top w:val="single" w:sz="4" w:space="0" w:color="auto"/>
                      <w:left w:val="single" w:sz="4" w:space="0" w:color="auto"/>
                      <w:bottom w:val="single" w:sz="4" w:space="0" w:color="auto"/>
                      <w:right w:val="single" w:sz="4" w:space="0" w:color="auto"/>
                    </w:tcBorders>
                  </w:tcPr>
                  <w:p w14:paraId="400488C6" w14:textId="77777777" w:rsidR="00141EA5" w:rsidRDefault="00891D2F">
                    <w:r w:rsidRPr="00891D2F">
                      <w:rPr>
                        <w:rFonts w:hint="eastAsia"/>
                      </w:rPr>
                      <w:t>罚款及滞纳金</w:t>
                    </w:r>
                  </w:p>
                </w:tc>
                <w:tc>
                  <w:tcPr>
                    <w:tcW w:w="1125" w:type="pct"/>
                    <w:tcBorders>
                      <w:top w:val="single" w:sz="4" w:space="0" w:color="auto"/>
                      <w:left w:val="single" w:sz="4" w:space="0" w:color="auto"/>
                      <w:bottom w:val="single" w:sz="4" w:space="0" w:color="auto"/>
                      <w:right w:val="single" w:sz="4" w:space="0" w:color="auto"/>
                    </w:tcBorders>
                    <w:vAlign w:val="center"/>
                  </w:tcPr>
                  <w:p w14:paraId="08FFE3BC" w14:textId="77777777" w:rsidR="00141EA5" w:rsidRDefault="00891D2F" w:rsidP="00891D2F">
                    <w:pPr>
                      <w:jc w:val="right"/>
                    </w:pPr>
                    <w:r w:rsidRPr="00891D2F">
                      <w:t>1,205,519.45</w:t>
                    </w:r>
                  </w:p>
                </w:tc>
                <w:tc>
                  <w:tcPr>
                    <w:tcW w:w="991" w:type="pct"/>
                    <w:tcBorders>
                      <w:top w:val="single" w:sz="4" w:space="0" w:color="auto"/>
                      <w:left w:val="single" w:sz="4" w:space="0" w:color="auto"/>
                      <w:bottom w:val="single" w:sz="4" w:space="0" w:color="auto"/>
                      <w:right w:val="single" w:sz="4" w:space="0" w:color="auto"/>
                    </w:tcBorders>
                    <w:vAlign w:val="center"/>
                  </w:tcPr>
                  <w:p w14:paraId="5BD04D08" w14:textId="77777777" w:rsidR="00141EA5" w:rsidRDefault="00141EA5" w:rsidP="00891D2F">
                    <w:pPr>
                      <w:jc w:val="right"/>
                    </w:pPr>
                  </w:p>
                </w:tc>
                <w:tc>
                  <w:tcPr>
                    <w:tcW w:w="1280" w:type="pct"/>
                    <w:tcBorders>
                      <w:top w:val="single" w:sz="4" w:space="0" w:color="auto"/>
                      <w:left w:val="single" w:sz="4" w:space="0" w:color="auto"/>
                      <w:bottom w:val="single" w:sz="4" w:space="0" w:color="auto"/>
                      <w:right w:val="single" w:sz="4" w:space="0" w:color="auto"/>
                    </w:tcBorders>
                    <w:vAlign w:val="center"/>
                  </w:tcPr>
                  <w:p w14:paraId="61280C6A" w14:textId="77777777" w:rsidR="00141EA5" w:rsidRDefault="00891D2F" w:rsidP="00891D2F">
                    <w:pPr>
                      <w:jc w:val="right"/>
                    </w:pPr>
                    <w:r w:rsidRPr="00891D2F">
                      <w:t>1,205,519.45</w:t>
                    </w:r>
                  </w:p>
                </w:tc>
              </w:tr>
            </w:sdtContent>
          </w:sdt>
          <w:sdt>
            <w:sdtPr>
              <w:rPr>
                <w:rFonts w:hint="eastAsia"/>
              </w:rPr>
              <w:alias w:val="营业外支出明细"/>
              <w:tag w:val="_GBC_5b9df89383994b599a7029fc70bb3881"/>
              <w:id w:val="1522124945"/>
              <w:lock w:val="sdtLocked"/>
              <w:placeholder>
                <w:docPart w:val="GBC11111111111111111111111111111"/>
              </w:placeholder>
            </w:sdtPr>
            <w:sdtEndPr/>
            <w:sdtContent>
              <w:tr w:rsidR="00141EA5" w14:paraId="27D895A5" w14:textId="77777777" w:rsidTr="00EC71F8">
                <w:tc>
                  <w:tcPr>
                    <w:tcW w:w="1604" w:type="pct"/>
                    <w:tcBorders>
                      <w:top w:val="single" w:sz="4" w:space="0" w:color="auto"/>
                      <w:left w:val="single" w:sz="4" w:space="0" w:color="auto"/>
                      <w:bottom w:val="single" w:sz="4" w:space="0" w:color="auto"/>
                      <w:right w:val="single" w:sz="4" w:space="0" w:color="auto"/>
                    </w:tcBorders>
                  </w:tcPr>
                  <w:p w14:paraId="057AE31D" w14:textId="77777777" w:rsidR="00141EA5" w:rsidRDefault="00891D2F">
                    <w:r w:rsidRPr="00891D2F">
                      <w:rPr>
                        <w:rFonts w:hint="eastAsia"/>
                      </w:rPr>
                      <w:t>非流动资产毁损报废损失</w:t>
                    </w:r>
                  </w:p>
                </w:tc>
                <w:tc>
                  <w:tcPr>
                    <w:tcW w:w="1125" w:type="pct"/>
                    <w:tcBorders>
                      <w:top w:val="single" w:sz="4" w:space="0" w:color="auto"/>
                      <w:left w:val="single" w:sz="4" w:space="0" w:color="auto"/>
                      <w:bottom w:val="single" w:sz="4" w:space="0" w:color="auto"/>
                      <w:right w:val="single" w:sz="4" w:space="0" w:color="auto"/>
                    </w:tcBorders>
                    <w:vAlign w:val="center"/>
                  </w:tcPr>
                  <w:p w14:paraId="56677260" w14:textId="77777777" w:rsidR="00141EA5" w:rsidRDefault="00891D2F" w:rsidP="00891D2F">
                    <w:pPr>
                      <w:jc w:val="right"/>
                    </w:pPr>
                    <w:r w:rsidRPr="00891D2F">
                      <w:t>524,629.12</w:t>
                    </w:r>
                  </w:p>
                </w:tc>
                <w:tc>
                  <w:tcPr>
                    <w:tcW w:w="991" w:type="pct"/>
                    <w:tcBorders>
                      <w:top w:val="single" w:sz="4" w:space="0" w:color="auto"/>
                      <w:left w:val="single" w:sz="4" w:space="0" w:color="auto"/>
                      <w:bottom w:val="single" w:sz="4" w:space="0" w:color="auto"/>
                      <w:right w:val="single" w:sz="4" w:space="0" w:color="auto"/>
                    </w:tcBorders>
                    <w:vAlign w:val="center"/>
                  </w:tcPr>
                  <w:p w14:paraId="599BB879" w14:textId="77777777" w:rsidR="00141EA5" w:rsidRDefault="00891D2F" w:rsidP="00891D2F">
                    <w:pPr>
                      <w:jc w:val="right"/>
                    </w:pPr>
                    <w:r w:rsidRPr="00891D2F">
                      <w:t>614,701.35</w:t>
                    </w:r>
                  </w:p>
                </w:tc>
                <w:tc>
                  <w:tcPr>
                    <w:tcW w:w="1280" w:type="pct"/>
                    <w:tcBorders>
                      <w:top w:val="single" w:sz="4" w:space="0" w:color="auto"/>
                      <w:left w:val="single" w:sz="4" w:space="0" w:color="auto"/>
                      <w:bottom w:val="single" w:sz="4" w:space="0" w:color="auto"/>
                      <w:right w:val="single" w:sz="4" w:space="0" w:color="auto"/>
                    </w:tcBorders>
                    <w:vAlign w:val="center"/>
                  </w:tcPr>
                  <w:p w14:paraId="4600CD81" w14:textId="77777777" w:rsidR="00141EA5" w:rsidRDefault="00891D2F" w:rsidP="00891D2F">
                    <w:pPr>
                      <w:jc w:val="right"/>
                    </w:pPr>
                    <w:r w:rsidRPr="00891D2F">
                      <w:t>524,629.12</w:t>
                    </w:r>
                  </w:p>
                </w:tc>
              </w:tr>
            </w:sdtContent>
          </w:sdt>
          <w:sdt>
            <w:sdtPr>
              <w:rPr>
                <w:rFonts w:hint="eastAsia"/>
              </w:rPr>
              <w:alias w:val="营业外支出明细"/>
              <w:tag w:val="_GBC_5b9df89383994b599a7029fc70bb3881"/>
              <w:id w:val="-1044670575"/>
              <w:lock w:val="sdtLocked"/>
              <w:placeholder>
                <w:docPart w:val="DefaultPlaceholder_-1854013440"/>
              </w:placeholder>
            </w:sdtPr>
            <w:sdtEndPr>
              <w:rPr>
                <w:rFonts w:hint="default"/>
              </w:rPr>
            </w:sdtEndPr>
            <w:sdtContent>
              <w:tr w:rsidR="00C4335A" w14:paraId="642A6A57" w14:textId="77777777" w:rsidTr="00EC71F8">
                <w:tc>
                  <w:tcPr>
                    <w:tcW w:w="1604" w:type="pct"/>
                    <w:tcBorders>
                      <w:top w:val="single" w:sz="4" w:space="0" w:color="auto"/>
                      <w:left w:val="single" w:sz="4" w:space="0" w:color="auto"/>
                      <w:bottom w:val="single" w:sz="4" w:space="0" w:color="auto"/>
                      <w:right w:val="single" w:sz="4" w:space="0" w:color="auto"/>
                    </w:tcBorders>
                  </w:tcPr>
                  <w:p w14:paraId="3AF1B53B" w14:textId="77777777" w:rsidR="00C4335A" w:rsidRDefault="00C4335A">
                    <w:r>
                      <w:rPr>
                        <w:rFonts w:hint="eastAsia"/>
                      </w:rPr>
                      <w:t>赔偿款</w:t>
                    </w:r>
                  </w:p>
                </w:tc>
                <w:tc>
                  <w:tcPr>
                    <w:tcW w:w="1125" w:type="pct"/>
                    <w:tcBorders>
                      <w:top w:val="single" w:sz="4" w:space="0" w:color="auto"/>
                      <w:left w:val="single" w:sz="4" w:space="0" w:color="auto"/>
                      <w:bottom w:val="single" w:sz="4" w:space="0" w:color="auto"/>
                      <w:right w:val="single" w:sz="4" w:space="0" w:color="auto"/>
                    </w:tcBorders>
                    <w:vAlign w:val="center"/>
                  </w:tcPr>
                  <w:p w14:paraId="65C26D8D" w14:textId="77777777" w:rsidR="00C4335A" w:rsidRPr="00891D2F" w:rsidRDefault="00C4335A" w:rsidP="00891D2F">
                    <w:pPr>
                      <w:jc w:val="right"/>
                    </w:pPr>
                    <w:r>
                      <w:rPr>
                        <w:rFonts w:hint="eastAsia"/>
                      </w:rPr>
                      <w:t>1</w:t>
                    </w:r>
                    <w:r>
                      <w:t>57,376.33</w:t>
                    </w:r>
                  </w:p>
                </w:tc>
                <w:tc>
                  <w:tcPr>
                    <w:tcW w:w="991" w:type="pct"/>
                    <w:tcBorders>
                      <w:top w:val="single" w:sz="4" w:space="0" w:color="auto"/>
                      <w:left w:val="single" w:sz="4" w:space="0" w:color="auto"/>
                      <w:bottom w:val="single" w:sz="4" w:space="0" w:color="auto"/>
                      <w:right w:val="single" w:sz="4" w:space="0" w:color="auto"/>
                    </w:tcBorders>
                    <w:vAlign w:val="center"/>
                  </w:tcPr>
                  <w:p w14:paraId="6EF1A13F" w14:textId="77777777" w:rsidR="00C4335A" w:rsidRPr="00891D2F" w:rsidRDefault="00C4335A" w:rsidP="00891D2F">
                    <w:pPr>
                      <w:jc w:val="right"/>
                    </w:pPr>
                    <w:r>
                      <w:rPr>
                        <w:rFonts w:hint="eastAsia"/>
                      </w:rPr>
                      <w:t>2</w:t>
                    </w:r>
                    <w:r>
                      <w:t>75,246.03</w:t>
                    </w:r>
                  </w:p>
                </w:tc>
                <w:tc>
                  <w:tcPr>
                    <w:tcW w:w="1280" w:type="pct"/>
                    <w:tcBorders>
                      <w:top w:val="single" w:sz="4" w:space="0" w:color="auto"/>
                      <w:left w:val="single" w:sz="4" w:space="0" w:color="auto"/>
                      <w:bottom w:val="single" w:sz="4" w:space="0" w:color="auto"/>
                      <w:right w:val="single" w:sz="4" w:space="0" w:color="auto"/>
                    </w:tcBorders>
                    <w:vAlign w:val="center"/>
                  </w:tcPr>
                  <w:p w14:paraId="46C3E4B9" w14:textId="77777777" w:rsidR="00C4335A" w:rsidRPr="00891D2F" w:rsidRDefault="00C4335A" w:rsidP="00891D2F">
                    <w:pPr>
                      <w:jc w:val="right"/>
                    </w:pPr>
                    <w:r w:rsidRPr="00C4335A">
                      <w:t>157,376.33</w:t>
                    </w:r>
                  </w:p>
                </w:tc>
              </w:tr>
            </w:sdtContent>
          </w:sdt>
          <w:sdt>
            <w:sdtPr>
              <w:rPr>
                <w:rFonts w:hint="eastAsia"/>
              </w:rPr>
              <w:alias w:val="营业外支出明细"/>
              <w:tag w:val="_GBC_5b9df89383994b599a7029fc70bb3881"/>
              <w:id w:val="-343636507"/>
              <w:lock w:val="sdtLocked"/>
              <w:placeholder>
                <w:docPart w:val="DefaultPlaceholder_-1854013440"/>
              </w:placeholder>
            </w:sdtPr>
            <w:sdtEndPr>
              <w:rPr>
                <w:rFonts w:hint="default"/>
              </w:rPr>
            </w:sdtEndPr>
            <w:sdtContent>
              <w:tr w:rsidR="00C4335A" w14:paraId="4405AB13" w14:textId="77777777" w:rsidTr="00EC71F8">
                <w:tc>
                  <w:tcPr>
                    <w:tcW w:w="1604" w:type="pct"/>
                    <w:tcBorders>
                      <w:top w:val="single" w:sz="4" w:space="0" w:color="auto"/>
                      <w:left w:val="single" w:sz="4" w:space="0" w:color="auto"/>
                      <w:bottom w:val="single" w:sz="4" w:space="0" w:color="auto"/>
                      <w:right w:val="single" w:sz="4" w:space="0" w:color="auto"/>
                    </w:tcBorders>
                  </w:tcPr>
                  <w:p w14:paraId="4A3E8357" w14:textId="77777777" w:rsidR="00C4335A" w:rsidRDefault="00C4335A">
                    <w:r w:rsidRPr="00C4335A">
                      <w:rPr>
                        <w:rFonts w:hint="eastAsia"/>
                      </w:rPr>
                      <w:t>盘亏损失</w:t>
                    </w:r>
                  </w:p>
                </w:tc>
                <w:tc>
                  <w:tcPr>
                    <w:tcW w:w="1125" w:type="pct"/>
                    <w:tcBorders>
                      <w:top w:val="single" w:sz="4" w:space="0" w:color="auto"/>
                      <w:left w:val="single" w:sz="4" w:space="0" w:color="auto"/>
                      <w:bottom w:val="single" w:sz="4" w:space="0" w:color="auto"/>
                      <w:right w:val="single" w:sz="4" w:space="0" w:color="auto"/>
                    </w:tcBorders>
                    <w:vAlign w:val="center"/>
                  </w:tcPr>
                  <w:p w14:paraId="5B41847C" w14:textId="77777777" w:rsidR="00C4335A" w:rsidRDefault="00C4335A" w:rsidP="00891D2F">
                    <w:pPr>
                      <w:jc w:val="right"/>
                    </w:pPr>
                    <w:r w:rsidRPr="00C4335A">
                      <w:t>223,671.72</w:t>
                    </w:r>
                  </w:p>
                </w:tc>
                <w:tc>
                  <w:tcPr>
                    <w:tcW w:w="991" w:type="pct"/>
                    <w:tcBorders>
                      <w:top w:val="single" w:sz="4" w:space="0" w:color="auto"/>
                      <w:left w:val="single" w:sz="4" w:space="0" w:color="auto"/>
                      <w:bottom w:val="single" w:sz="4" w:space="0" w:color="auto"/>
                      <w:right w:val="single" w:sz="4" w:space="0" w:color="auto"/>
                    </w:tcBorders>
                    <w:vAlign w:val="center"/>
                  </w:tcPr>
                  <w:p w14:paraId="7B8467C1" w14:textId="77777777" w:rsidR="00C4335A" w:rsidRDefault="00C4335A" w:rsidP="00891D2F">
                    <w:pPr>
                      <w:jc w:val="right"/>
                    </w:pPr>
                  </w:p>
                </w:tc>
                <w:tc>
                  <w:tcPr>
                    <w:tcW w:w="1280" w:type="pct"/>
                    <w:tcBorders>
                      <w:top w:val="single" w:sz="4" w:space="0" w:color="auto"/>
                      <w:left w:val="single" w:sz="4" w:space="0" w:color="auto"/>
                      <w:bottom w:val="single" w:sz="4" w:space="0" w:color="auto"/>
                      <w:right w:val="single" w:sz="4" w:space="0" w:color="auto"/>
                    </w:tcBorders>
                    <w:vAlign w:val="center"/>
                  </w:tcPr>
                  <w:p w14:paraId="218D47BC" w14:textId="77777777" w:rsidR="00C4335A" w:rsidRPr="00C4335A" w:rsidRDefault="00C4335A" w:rsidP="00891D2F">
                    <w:pPr>
                      <w:jc w:val="right"/>
                    </w:pPr>
                    <w:r w:rsidRPr="00C4335A">
                      <w:t>223,671.72</w:t>
                    </w:r>
                  </w:p>
                </w:tc>
              </w:tr>
            </w:sdtContent>
          </w:sdt>
          <w:sdt>
            <w:sdtPr>
              <w:rPr>
                <w:rFonts w:hint="eastAsia"/>
              </w:rPr>
              <w:alias w:val="营业外支出明细"/>
              <w:tag w:val="_GBC_5b9df89383994b599a7029fc70bb3881"/>
              <w:id w:val="-70114245"/>
              <w:lock w:val="sdtLocked"/>
              <w:placeholder>
                <w:docPart w:val="DefaultPlaceholder_-1854013440"/>
              </w:placeholder>
            </w:sdtPr>
            <w:sdtEndPr>
              <w:rPr>
                <w:rFonts w:hint="default"/>
              </w:rPr>
            </w:sdtEndPr>
            <w:sdtContent>
              <w:tr w:rsidR="00C4335A" w14:paraId="7A3181EF" w14:textId="77777777" w:rsidTr="00EC71F8">
                <w:tc>
                  <w:tcPr>
                    <w:tcW w:w="1604" w:type="pct"/>
                    <w:tcBorders>
                      <w:top w:val="single" w:sz="4" w:space="0" w:color="auto"/>
                      <w:left w:val="single" w:sz="4" w:space="0" w:color="auto"/>
                      <w:bottom w:val="single" w:sz="4" w:space="0" w:color="auto"/>
                      <w:right w:val="single" w:sz="4" w:space="0" w:color="auto"/>
                    </w:tcBorders>
                  </w:tcPr>
                  <w:p w14:paraId="2880BF16" w14:textId="77777777" w:rsidR="00C4335A" w:rsidRDefault="00C4335A">
                    <w:r>
                      <w:rPr>
                        <w:rFonts w:hint="eastAsia"/>
                      </w:rPr>
                      <w:t>其他</w:t>
                    </w:r>
                  </w:p>
                </w:tc>
                <w:tc>
                  <w:tcPr>
                    <w:tcW w:w="1125" w:type="pct"/>
                    <w:tcBorders>
                      <w:top w:val="single" w:sz="4" w:space="0" w:color="auto"/>
                      <w:left w:val="single" w:sz="4" w:space="0" w:color="auto"/>
                      <w:bottom w:val="single" w:sz="4" w:space="0" w:color="auto"/>
                      <w:right w:val="single" w:sz="4" w:space="0" w:color="auto"/>
                    </w:tcBorders>
                    <w:vAlign w:val="center"/>
                  </w:tcPr>
                  <w:p w14:paraId="6E2F77E5" w14:textId="77777777" w:rsidR="00C4335A" w:rsidRPr="00C4335A" w:rsidRDefault="00C4335A" w:rsidP="00891D2F">
                    <w:pPr>
                      <w:jc w:val="right"/>
                    </w:pPr>
                    <w:r>
                      <w:t>1,993,165.01</w:t>
                    </w:r>
                  </w:p>
                </w:tc>
                <w:tc>
                  <w:tcPr>
                    <w:tcW w:w="991" w:type="pct"/>
                    <w:tcBorders>
                      <w:top w:val="single" w:sz="4" w:space="0" w:color="auto"/>
                      <w:left w:val="single" w:sz="4" w:space="0" w:color="auto"/>
                      <w:bottom w:val="single" w:sz="4" w:space="0" w:color="auto"/>
                      <w:right w:val="single" w:sz="4" w:space="0" w:color="auto"/>
                    </w:tcBorders>
                    <w:vAlign w:val="center"/>
                  </w:tcPr>
                  <w:p w14:paraId="2E178248" w14:textId="77777777" w:rsidR="00C4335A" w:rsidRDefault="00C4335A" w:rsidP="00891D2F">
                    <w:pPr>
                      <w:jc w:val="right"/>
                    </w:pPr>
                    <w:r>
                      <w:t>1,294,836.41</w:t>
                    </w:r>
                  </w:p>
                </w:tc>
                <w:tc>
                  <w:tcPr>
                    <w:tcW w:w="1280" w:type="pct"/>
                    <w:tcBorders>
                      <w:top w:val="single" w:sz="4" w:space="0" w:color="auto"/>
                      <w:left w:val="single" w:sz="4" w:space="0" w:color="auto"/>
                      <w:bottom w:val="single" w:sz="4" w:space="0" w:color="auto"/>
                      <w:right w:val="single" w:sz="4" w:space="0" w:color="auto"/>
                    </w:tcBorders>
                    <w:vAlign w:val="center"/>
                  </w:tcPr>
                  <w:p w14:paraId="56EDC1D2" w14:textId="77777777" w:rsidR="00C4335A" w:rsidRPr="00C4335A" w:rsidRDefault="00C4335A" w:rsidP="00891D2F">
                    <w:pPr>
                      <w:jc w:val="right"/>
                    </w:pPr>
                    <w:r w:rsidRPr="00C4335A">
                      <w:t>1,993,165.01</w:t>
                    </w:r>
                  </w:p>
                </w:tc>
              </w:tr>
            </w:sdtContent>
          </w:sdt>
          <w:tr w:rsidR="00141EA5" w14:paraId="33B9FC47" w14:textId="77777777" w:rsidTr="00EC71F8">
            <w:sdt>
              <w:sdtPr>
                <w:tag w:val="_PLD_c2b9d5e76f4549198980f8ca24fe3112"/>
                <w:id w:val="955919136"/>
                <w:lock w:val="sdtLocked"/>
              </w:sdtPr>
              <w:sdtEndPr/>
              <w:sdtContent>
                <w:tc>
                  <w:tcPr>
                    <w:tcW w:w="1604" w:type="pct"/>
                    <w:tcBorders>
                      <w:top w:val="single" w:sz="4" w:space="0" w:color="auto"/>
                      <w:left w:val="single" w:sz="4" w:space="0" w:color="auto"/>
                      <w:bottom w:val="single" w:sz="4" w:space="0" w:color="auto"/>
                      <w:right w:val="single" w:sz="4" w:space="0" w:color="auto"/>
                    </w:tcBorders>
                  </w:tcPr>
                  <w:p w14:paraId="58529633" w14:textId="77777777" w:rsidR="00141EA5" w:rsidRDefault="00102502">
                    <w:pPr>
                      <w:ind w:right="6"/>
                      <w:jc w:val="center"/>
                    </w:pPr>
                    <w:r>
                      <w:rPr>
                        <w:rFonts w:hint="eastAsia"/>
                      </w:rPr>
                      <w:t>合计</w:t>
                    </w:r>
                  </w:p>
                </w:tc>
              </w:sdtContent>
            </w:sdt>
            <w:tc>
              <w:tcPr>
                <w:tcW w:w="1125" w:type="pct"/>
                <w:tcBorders>
                  <w:top w:val="single" w:sz="4" w:space="0" w:color="auto"/>
                  <w:left w:val="single" w:sz="4" w:space="0" w:color="auto"/>
                  <w:bottom w:val="single" w:sz="4" w:space="0" w:color="auto"/>
                  <w:right w:val="single" w:sz="4" w:space="0" w:color="auto"/>
                </w:tcBorders>
                <w:vAlign w:val="center"/>
              </w:tcPr>
              <w:p w14:paraId="7358FD6A" w14:textId="77777777" w:rsidR="00141EA5" w:rsidRDefault="00C4335A" w:rsidP="00891D2F">
                <w:pPr>
                  <w:jc w:val="right"/>
                </w:pPr>
                <w:r w:rsidRPr="00C4335A">
                  <w:t>4,744,161.63</w:t>
                </w:r>
              </w:p>
            </w:tc>
            <w:tc>
              <w:tcPr>
                <w:tcW w:w="991" w:type="pct"/>
                <w:tcBorders>
                  <w:top w:val="single" w:sz="4" w:space="0" w:color="auto"/>
                  <w:left w:val="single" w:sz="4" w:space="0" w:color="auto"/>
                  <w:bottom w:val="single" w:sz="4" w:space="0" w:color="auto"/>
                  <w:right w:val="single" w:sz="4" w:space="0" w:color="auto"/>
                </w:tcBorders>
                <w:vAlign w:val="center"/>
              </w:tcPr>
              <w:p w14:paraId="37FEB203" w14:textId="77777777" w:rsidR="00141EA5" w:rsidRDefault="00C4335A" w:rsidP="00891D2F">
                <w:pPr>
                  <w:jc w:val="right"/>
                </w:pPr>
                <w:r w:rsidRPr="00C4335A">
                  <w:t>2,338,787.79</w:t>
                </w:r>
              </w:p>
            </w:tc>
            <w:tc>
              <w:tcPr>
                <w:tcW w:w="1280" w:type="pct"/>
                <w:tcBorders>
                  <w:top w:val="single" w:sz="4" w:space="0" w:color="auto"/>
                  <w:left w:val="single" w:sz="4" w:space="0" w:color="auto"/>
                  <w:bottom w:val="single" w:sz="4" w:space="0" w:color="auto"/>
                  <w:right w:val="single" w:sz="4" w:space="0" w:color="auto"/>
                </w:tcBorders>
                <w:vAlign w:val="center"/>
              </w:tcPr>
              <w:p w14:paraId="40FFE326" w14:textId="77777777" w:rsidR="00141EA5" w:rsidRDefault="00C4335A" w:rsidP="00891D2F">
                <w:pPr>
                  <w:autoSpaceDE w:val="0"/>
                  <w:autoSpaceDN w:val="0"/>
                  <w:adjustRightInd w:val="0"/>
                  <w:jc w:val="right"/>
                </w:pPr>
                <w:r w:rsidRPr="00C4335A">
                  <w:t>4,744,161.63</w:t>
                </w:r>
              </w:p>
            </w:tc>
          </w:tr>
        </w:tbl>
      </w:sdtContent>
    </w:sdt>
    <w:p w14:paraId="010FF09C" w14:textId="77777777" w:rsidR="00141EA5" w:rsidRDefault="00141EA5"/>
    <w:sdt>
      <w:sdtPr>
        <w:rPr>
          <w:rFonts w:ascii="宋体" w:hAnsi="宋体" w:cs="宋体" w:hint="eastAsia"/>
          <w:b w:val="0"/>
          <w:bCs w:val="0"/>
          <w:kern w:val="0"/>
          <w:szCs w:val="21"/>
        </w:rPr>
        <w:alias w:val="模块:所得税费用"/>
        <w:tag w:val="_GBC_c8eb4731730a4ca395e992a85b3eafe1"/>
        <w:id w:val="919450226"/>
        <w:lock w:val="sdtLocked"/>
        <w:placeholder>
          <w:docPart w:val="GBC22222222222222222222222222222"/>
        </w:placeholder>
      </w:sdtPr>
      <w:sdtEndPr>
        <w:rPr>
          <w:rFonts w:cstheme="minorBidi" w:hint="default"/>
        </w:rPr>
      </w:sdtEndPr>
      <w:sdtContent>
        <w:p w14:paraId="5B8E48B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所得税费用</w:t>
          </w:r>
        </w:p>
        <w:p w14:paraId="7C888F96" w14:textId="77777777" w:rsidR="00141EA5" w:rsidRDefault="00102502">
          <w:pPr>
            <w:pStyle w:val="4"/>
            <w:numPr>
              <w:ilvl w:val="0"/>
              <w:numId w:val="80"/>
            </w:numPr>
            <w:rPr>
              <w:rFonts w:ascii="宋体" w:hAnsi="宋体"/>
            </w:rPr>
          </w:pPr>
          <w:r>
            <w:rPr>
              <w:rFonts w:ascii="宋体" w:hAnsi="宋体" w:hint="eastAsia"/>
            </w:rPr>
            <w:t>所得税费用表</w:t>
          </w:r>
        </w:p>
        <w:sdt>
          <w:sdtPr>
            <w:alias w:val="是否适用：所得税费用表[双击切换]"/>
            <w:tag w:val="_GBC_61ff35087b014685a6e03347957ab922"/>
            <w:id w:val="-1656064540"/>
            <w:lock w:val="sdtLocked"/>
            <w:placeholder>
              <w:docPart w:val="GBC22222222222222222222222222222"/>
            </w:placeholder>
          </w:sdtPr>
          <w:sdtEndPr/>
          <w:sdtContent>
            <w:p w14:paraId="1DF96382" w14:textId="77777777" w:rsidR="00141EA5" w:rsidRDefault="00102502">
              <w:r>
                <w:fldChar w:fldCharType="begin"/>
              </w:r>
              <w:r w:rsidR="00C4335A">
                <w:instrText xml:space="preserve"> MACROBUTTON  SnrToggleCheckbox √适用 </w:instrText>
              </w:r>
              <w:r>
                <w:fldChar w:fldCharType="end"/>
              </w:r>
              <w:r>
                <w:fldChar w:fldCharType="begin"/>
              </w:r>
              <w:r w:rsidR="00C4335A">
                <w:instrText xml:space="preserve"> MACROBUTTON  SnrToggleCheckbox □不适用 </w:instrText>
              </w:r>
              <w:r>
                <w:fldChar w:fldCharType="end"/>
              </w:r>
            </w:p>
          </w:sdtContent>
        </w:sdt>
        <w:p w14:paraId="036B2901" w14:textId="77777777" w:rsidR="00141EA5" w:rsidRDefault="00102502">
          <w:pPr>
            <w:wordWrap w:val="0"/>
            <w:jc w:val="right"/>
          </w:pPr>
          <w:r>
            <w:rPr>
              <w:rFonts w:hint="eastAsia"/>
            </w:rPr>
            <w:t>单位：</w:t>
          </w:r>
          <w:sdt>
            <w:sdtPr>
              <w:rPr>
                <w:rFonts w:hint="eastAsia"/>
              </w:rPr>
              <w:alias w:val="单位：财务附注：所得税费用"/>
              <w:tag w:val="_GBC_18ed8ed511fe4791a90ee25fc956bd2b"/>
              <w:id w:val="312318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1116679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1"/>
            <w:gridCol w:w="2854"/>
            <w:gridCol w:w="2838"/>
          </w:tblGrid>
          <w:tr w:rsidR="00141EA5" w14:paraId="1B1E86E4" w14:textId="77777777" w:rsidTr="00534515">
            <w:trPr>
              <w:trHeight w:val="87"/>
            </w:trPr>
            <w:sdt>
              <w:sdtPr>
                <w:tag w:val="_PLD_951f380ec376457cb80126c7d6018f65"/>
                <w:id w:val="1206218214"/>
                <w:lock w:val="sdtLocked"/>
              </w:sdtPr>
              <w:sdtEndPr/>
              <w:sdtContent>
                <w:tc>
                  <w:tcPr>
                    <w:tcW w:w="1774" w:type="pct"/>
                    <w:vAlign w:val="center"/>
                  </w:tcPr>
                  <w:p w14:paraId="4110B65F" w14:textId="77777777" w:rsidR="00141EA5" w:rsidRDefault="00102502">
                    <w:pPr>
                      <w:ind w:right="6"/>
                      <w:jc w:val="center"/>
                    </w:pPr>
                    <w:r>
                      <w:rPr>
                        <w:rFonts w:hint="eastAsia"/>
                      </w:rPr>
                      <w:t>项目</w:t>
                    </w:r>
                  </w:p>
                </w:tc>
              </w:sdtContent>
            </w:sdt>
            <w:sdt>
              <w:sdtPr>
                <w:tag w:val="_PLD_1e59791ce9d340b7b60e63b833f13708"/>
                <w:id w:val="1762334451"/>
                <w:lock w:val="sdtLocked"/>
              </w:sdtPr>
              <w:sdtEndPr/>
              <w:sdtContent>
                <w:tc>
                  <w:tcPr>
                    <w:tcW w:w="1617" w:type="pct"/>
                    <w:vAlign w:val="center"/>
                  </w:tcPr>
                  <w:p w14:paraId="39313E64" w14:textId="77777777" w:rsidR="00141EA5" w:rsidRDefault="00102502">
                    <w:pPr>
                      <w:ind w:right="6"/>
                      <w:jc w:val="center"/>
                    </w:pPr>
                    <w:r>
                      <w:rPr>
                        <w:rFonts w:hint="eastAsia"/>
                      </w:rPr>
                      <w:t>本期发生额</w:t>
                    </w:r>
                  </w:p>
                </w:tc>
              </w:sdtContent>
            </w:sdt>
            <w:sdt>
              <w:sdtPr>
                <w:tag w:val="_PLD_23c0825dcbc74481a17a7811dee40e02"/>
                <w:id w:val="-958340361"/>
                <w:lock w:val="sdtLocked"/>
              </w:sdtPr>
              <w:sdtEndPr/>
              <w:sdtContent>
                <w:tc>
                  <w:tcPr>
                    <w:tcW w:w="1608" w:type="pct"/>
                    <w:vAlign w:val="center"/>
                  </w:tcPr>
                  <w:p w14:paraId="3133610A" w14:textId="77777777" w:rsidR="00141EA5" w:rsidRDefault="00102502">
                    <w:pPr>
                      <w:ind w:right="6"/>
                      <w:jc w:val="center"/>
                    </w:pPr>
                    <w:r>
                      <w:rPr>
                        <w:rFonts w:hint="eastAsia"/>
                      </w:rPr>
                      <w:t>上期发生额</w:t>
                    </w:r>
                  </w:p>
                </w:tc>
              </w:sdtContent>
            </w:sdt>
          </w:tr>
          <w:tr w:rsidR="00141EA5" w14:paraId="13CBB99B" w14:textId="77777777" w:rsidTr="00534515">
            <w:sdt>
              <w:sdtPr>
                <w:tag w:val="_PLD_b39e72286fda4bb1bc103f3a09099c07"/>
                <w:id w:val="2072997575"/>
                <w:lock w:val="sdtLocked"/>
              </w:sdtPr>
              <w:sdtEndPr/>
              <w:sdtContent>
                <w:tc>
                  <w:tcPr>
                    <w:tcW w:w="1774" w:type="pct"/>
                  </w:tcPr>
                  <w:p w14:paraId="7D298C86" w14:textId="77777777" w:rsidR="00141EA5" w:rsidRDefault="00102502">
                    <w:pPr>
                      <w:ind w:right="6"/>
                      <w:rPr>
                        <w:b/>
                        <w:bCs/>
                      </w:rPr>
                    </w:pPr>
                    <w:r>
                      <w:rPr>
                        <w:rFonts w:hint="eastAsia"/>
                      </w:rPr>
                      <w:t>当期所得税费用</w:t>
                    </w:r>
                  </w:p>
                </w:tc>
              </w:sdtContent>
            </w:sdt>
            <w:tc>
              <w:tcPr>
                <w:tcW w:w="1617" w:type="pct"/>
              </w:tcPr>
              <w:p w14:paraId="3E00FD9F" w14:textId="77777777" w:rsidR="00141EA5" w:rsidRDefault="00C4335A">
                <w:pPr>
                  <w:jc w:val="right"/>
                </w:pPr>
                <w:r w:rsidRPr="00C4335A">
                  <w:t>204,637,877.41</w:t>
                </w:r>
              </w:p>
            </w:tc>
            <w:tc>
              <w:tcPr>
                <w:tcW w:w="1608" w:type="pct"/>
              </w:tcPr>
              <w:p w14:paraId="470E89DD" w14:textId="77777777" w:rsidR="00141EA5" w:rsidRDefault="00C4335A">
                <w:pPr>
                  <w:ind w:right="6"/>
                  <w:jc w:val="right"/>
                </w:pPr>
                <w:r w:rsidRPr="00C4335A">
                  <w:t>224,168,589.18</w:t>
                </w:r>
              </w:p>
            </w:tc>
          </w:tr>
          <w:tr w:rsidR="00141EA5" w14:paraId="3F3A0B7B" w14:textId="77777777" w:rsidTr="00534515">
            <w:sdt>
              <w:sdtPr>
                <w:tag w:val="_PLD_50b3fec6faac445b9c252906a5bcf507"/>
                <w:id w:val="845671704"/>
                <w:lock w:val="sdtLocked"/>
              </w:sdtPr>
              <w:sdtEndPr/>
              <w:sdtContent>
                <w:tc>
                  <w:tcPr>
                    <w:tcW w:w="1774" w:type="pct"/>
                  </w:tcPr>
                  <w:p w14:paraId="099C2C61" w14:textId="77777777" w:rsidR="00141EA5" w:rsidRDefault="00102502">
                    <w:pPr>
                      <w:ind w:right="6"/>
                    </w:pPr>
                    <w:r>
                      <w:rPr>
                        <w:rFonts w:hint="eastAsia"/>
                      </w:rPr>
                      <w:t>递延所得税费用</w:t>
                    </w:r>
                  </w:p>
                </w:tc>
              </w:sdtContent>
            </w:sdt>
            <w:tc>
              <w:tcPr>
                <w:tcW w:w="1617" w:type="pct"/>
              </w:tcPr>
              <w:p w14:paraId="475F3A23" w14:textId="77777777" w:rsidR="00141EA5" w:rsidRDefault="00C4335A">
                <w:pPr>
                  <w:jc w:val="right"/>
                </w:pPr>
                <w:r w:rsidRPr="00C4335A">
                  <w:t>14,312,767.74</w:t>
                </w:r>
              </w:p>
            </w:tc>
            <w:tc>
              <w:tcPr>
                <w:tcW w:w="1608" w:type="pct"/>
              </w:tcPr>
              <w:p w14:paraId="2B4633B2" w14:textId="77777777" w:rsidR="00141EA5" w:rsidRDefault="00C4335A">
                <w:pPr>
                  <w:ind w:right="6"/>
                  <w:jc w:val="right"/>
                </w:pPr>
                <w:r w:rsidRPr="00C4335A">
                  <w:t>-4,795,908.75</w:t>
                </w:r>
              </w:p>
            </w:tc>
          </w:tr>
          <w:tr w:rsidR="00141EA5" w14:paraId="6FD1850C" w14:textId="77777777" w:rsidTr="00534515">
            <w:sdt>
              <w:sdtPr>
                <w:tag w:val="_PLD_10ad171e28bb4cf3957eba2cca611ce8"/>
                <w:id w:val="394560018"/>
                <w:lock w:val="sdtLocked"/>
              </w:sdtPr>
              <w:sdtEndPr/>
              <w:sdtContent>
                <w:tc>
                  <w:tcPr>
                    <w:tcW w:w="1774" w:type="pct"/>
                  </w:tcPr>
                  <w:p w14:paraId="30D74307" w14:textId="77777777" w:rsidR="00141EA5" w:rsidRDefault="00102502">
                    <w:pPr>
                      <w:ind w:right="6"/>
                      <w:jc w:val="center"/>
                    </w:pPr>
                    <w:r>
                      <w:rPr>
                        <w:rFonts w:hint="eastAsia"/>
                      </w:rPr>
                      <w:t>合计</w:t>
                    </w:r>
                  </w:p>
                </w:tc>
              </w:sdtContent>
            </w:sdt>
            <w:tc>
              <w:tcPr>
                <w:tcW w:w="1617" w:type="pct"/>
              </w:tcPr>
              <w:p w14:paraId="4D33391C" w14:textId="77777777" w:rsidR="00141EA5" w:rsidRDefault="00C4335A">
                <w:pPr>
                  <w:ind w:right="6"/>
                  <w:jc w:val="right"/>
                </w:pPr>
                <w:r w:rsidRPr="00C4335A">
                  <w:t>218,950,645.15</w:t>
                </w:r>
              </w:p>
            </w:tc>
            <w:tc>
              <w:tcPr>
                <w:tcW w:w="1608" w:type="pct"/>
              </w:tcPr>
              <w:p w14:paraId="4122D1A5" w14:textId="77777777" w:rsidR="00141EA5" w:rsidRDefault="00C4335A">
                <w:pPr>
                  <w:ind w:right="6"/>
                  <w:jc w:val="right"/>
                </w:pPr>
                <w:r w:rsidRPr="00C4335A">
                  <w:t>219,372,680.43</w:t>
                </w:r>
              </w:p>
            </w:tc>
          </w:tr>
        </w:tbl>
        <w:p w14:paraId="53EA22F5" w14:textId="77777777" w:rsidR="00141EA5" w:rsidRDefault="00141EA5"/>
        <w:p w14:paraId="584BE5BF" w14:textId="77777777" w:rsidR="00141EA5" w:rsidRDefault="00102502">
          <w:pPr>
            <w:pStyle w:val="4"/>
            <w:numPr>
              <w:ilvl w:val="0"/>
              <w:numId w:val="80"/>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1049419279"/>
            <w:lock w:val="sdtLocked"/>
            <w:placeholder>
              <w:docPart w:val="GBC22222222222222222222222222222"/>
            </w:placeholder>
          </w:sdtPr>
          <w:sdtEndPr/>
          <w:sdtContent>
            <w:p w14:paraId="72B9BAEF" w14:textId="77777777" w:rsidR="00141EA5" w:rsidRDefault="00102502" w:rsidP="00C4335A">
              <w:r>
                <w:fldChar w:fldCharType="begin"/>
              </w:r>
              <w:r w:rsidR="00C4335A">
                <w:instrText xml:space="preserve"> MACROBUTTON  SnrToggleCheckbox □适用 </w:instrText>
              </w:r>
              <w:r>
                <w:fldChar w:fldCharType="end"/>
              </w:r>
              <w:r>
                <w:fldChar w:fldCharType="begin"/>
              </w:r>
              <w:r w:rsidR="00C4335A">
                <w:instrText xml:space="preserve"> MACROBUTTON  SnrToggleCheckbox √不适用 </w:instrText>
              </w:r>
              <w:r>
                <w:fldChar w:fldCharType="end"/>
              </w:r>
            </w:p>
          </w:sdtContent>
        </w:sdt>
        <w:p w14:paraId="5A4547E7" w14:textId="77777777" w:rsidR="00141EA5" w:rsidRDefault="00102502">
          <w:pPr>
            <w:spacing w:before="60" w:after="60"/>
          </w:pPr>
          <w:r>
            <w:rPr>
              <w:rFonts w:hint="eastAsia"/>
            </w:rPr>
            <w:t>其他说明：</w:t>
          </w:r>
        </w:p>
        <w:sdt>
          <w:sdtPr>
            <w:alias w:val="是否适用：所得税费用的说明[双击切换]"/>
            <w:tag w:val="_GBC_0363d79a647b4d96aa5d7b72c93b1e45"/>
            <w:id w:val="1238373133"/>
            <w:lock w:val="sdtLocked"/>
            <w:placeholder>
              <w:docPart w:val="GBC22222222222222222222222222222"/>
            </w:placeholder>
          </w:sdtPr>
          <w:sdtEndPr/>
          <w:sdtContent>
            <w:p w14:paraId="2EE4441B" w14:textId="77777777" w:rsidR="00141EA5" w:rsidRDefault="00102502" w:rsidP="00AB7D6D">
              <w:pPr>
                <w:spacing w:before="60" w:after="60"/>
              </w:pPr>
              <w:r>
                <w:fldChar w:fldCharType="begin"/>
              </w:r>
              <w:r w:rsidR="00AB7D6D">
                <w:instrText xml:space="preserve"> MACROBUTTON  SnrToggleCheckbox □适用 </w:instrText>
              </w:r>
              <w:r>
                <w:fldChar w:fldCharType="end"/>
              </w:r>
              <w:r>
                <w:fldChar w:fldCharType="begin"/>
              </w:r>
              <w:r w:rsidR="00AB7D6D">
                <w:instrText xml:space="preserve"> MACROBUTTON  SnrToggleCheckbox √不适用 </w:instrText>
              </w:r>
              <w:r>
                <w:fldChar w:fldCharType="end"/>
              </w:r>
            </w:p>
          </w:sdtContent>
        </w:sdt>
      </w:sdtContent>
    </w:sdt>
    <w:p w14:paraId="06159BD3" w14:textId="77777777" w:rsidR="00141EA5" w:rsidRDefault="00141EA5">
      <w:pPr>
        <w:rPr>
          <w:b/>
        </w:rPr>
      </w:pPr>
    </w:p>
    <w:sdt>
      <w:sdtPr>
        <w:rPr>
          <w:rFonts w:ascii="宋体" w:hAnsi="宋体" w:cs="宋体" w:hint="eastAsia"/>
          <w:b w:val="0"/>
          <w:bCs w:val="0"/>
          <w:kern w:val="0"/>
          <w:szCs w:val="21"/>
        </w:rPr>
        <w:alias w:val="模块:其他综合收益"/>
        <w:tag w:val="_GBC_a490950b62a146d9901e0aeb01787f97"/>
        <w:id w:val="724490128"/>
        <w:lock w:val="sdtLocked"/>
        <w:placeholder>
          <w:docPart w:val="GBC22222222222222222222222222222"/>
        </w:placeholder>
      </w:sdtPr>
      <w:sdtEndPr/>
      <w:sdtContent>
        <w:p w14:paraId="0607A33B"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332887374"/>
            <w:lock w:val="sdtLocked"/>
            <w:placeholder>
              <w:docPart w:val="GBC22222222222222222222222222222"/>
            </w:placeholder>
          </w:sdtPr>
          <w:sdtEndPr/>
          <w:sdtContent>
            <w:p w14:paraId="6E0DBD09" w14:textId="77777777" w:rsidR="00141EA5" w:rsidRDefault="00102502">
              <w:r>
                <w:fldChar w:fldCharType="begin"/>
              </w:r>
              <w:r w:rsidR="00122E0E">
                <w:instrText xml:space="preserve"> MACROBUTTON  SnrToggleCheckbox √适用 </w:instrText>
              </w:r>
              <w:r>
                <w:fldChar w:fldCharType="end"/>
              </w:r>
              <w:r>
                <w:fldChar w:fldCharType="begin"/>
              </w:r>
              <w:r w:rsidR="00122E0E">
                <w:instrText xml:space="preserve"> MACROBUTTON  SnrToggleCheckbox □不适用 </w:instrText>
              </w:r>
              <w:r>
                <w:fldChar w:fldCharType="end"/>
              </w:r>
            </w:p>
          </w:sdtContent>
        </w:sdt>
        <w:p w14:paraId="201A01BA" w14:textId="77777777" w:rsidR="00141EA5" w:rsidRDefault="00C8325B">
          <w:sdt>
            <w:sdtPr>
              <w:rPr>
                <w:rFonts w:hint="eastAsia"/>
              </w:rPr>
              <w:alias w:val="其他综合收益详见附注"/>
              <w:tag w:val="_GBC_6f59ae7e2b78472ea4fa736cbb8f062d"/>
              <w:id w:val="2140833127"/>
              <w:lock w:val="sdtLocked"/>
              <w:placeholder>
                <w:docPart w:val="GBC22222222222222222222222222222"/>
              </w:placeholder>
            </w:sdtPr>
            <w:sdtEndPr/>
            <w:sdtContent>
              <w:r w:rsidR="00102502">
                <w:rPr>
                  <w:rFonts w:hint="eastAsia"/>
                </w:rPr>
                <w:t>详见附注</w:t>
              </w:r>
              <w:r w:rsidR="00122E0E">
                <w:rPr>
                  <w:rFonts w:hint="eastAsia"/>
                </w:rPr>
                <w:t>七、5</w:t>
              </w:r>
              <w:r w:rsidR="00122E0E">
                <w:t>7</w:t>
              </w:r>
              <w:r w:rsidR="00122E0E">
                <w:rPr>
                  <w:rFonts w:hint="eastAsia"/>
                </w:rPr>
                <w:t>。</w:t>
              </w:r>
            </w:sdtContent>
          </w:sdt>
        </w:p>
      </w:sdtContent>
    </w:sdt>
    <w:p w14:paraId="20C0EF00" w14:textId="77777777" w:rsidR="00141EA5" w:rsidRDefault="00141EA5"/>
    <w:p w14:paraId="249D8FD8"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现金流量表项目</w:t>
      </w:r>
    </w:p>
    <w:sdt>
      <w:sdtPr>
        <w:rPr>
          <w:rFonts w:ascii="宋体" w:hAnsi="宋体" w:cs="宋体" w:hint="eastAsia"/>
          <w:b w:val="0"/>
          <w:bCs w:val="0"/>
          <w:kern w:val="0"/>
          <w:sz w:val="24"/>
          <w:szCs w:val="21"/>
        </w:rPr>
        <w:alias w:val="模块:收到的其他与经营活动有关的现金"/>
        <w:tag w:val="_GBC_aebbed0d25f14d50b64339a751dec4bd"/>
        <w:id w:val="884299363"/>
        <w:lock w:val="sdtLocked"/>
        <w:placeholder>
          <w:docPart w:val="GBC22222222222222222222222222222"/>
        </w:placeholder>
      </w:sdtPr>
      <w:sdtEndPr>
        <w:rPr>
          <w:sz w:val="21"/>
        </w:rPr>
      </w:sdtEndPr>
      <w:sdtContent>
        <w:p w14:paraId="4BA417D3" w14:textId="77777777" w:rsidR="00141EA5" w:rsidRDefault="00102502">
          <w:pPr>
            <w:pStyle w:val="4"/>
            <w:numPr>
              <w:ilvl w:val="0"/>
              <w:numId w:val="81"/>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515660363"/>
            <w:lock w:val="sdtLocked"/>
            <w:placeholder>
              <w:docPart w:val="GBC22222222222222222222222222222"/>
            </w:placeholder>
          </w:sdtPr>
          <w:sdtEndPr/>
          <w:sdtContent>
            <w:p w14:paraId="7132E8FE" w14:textId="77777777" w:rsidR="00141EA5" w:rsidRDefault="00102502">
              <w:r>
                <w:fldChar w:fldCharType="begin"/>
              </w:r>
              <w:r w:rsidR="00C4335A">
                <w:instrText xml:space="preserve"> MACROBUTTON  SnrToggleCheckbox √适用 </w:instrText>
              </w:r>
              <w:r>
                <w:fldChar w:fldCharType="end"/>
              </w:r>
              <w:r>
                <w:fldChar w:fldCharType="begin"/>
              </w:r>
              <w:r w:rsidR="00C4335A">
                <w:instrText xml:space="preserve"> MACROBUTTON  SnrToggleCheckbox □不适用 </w:instrText>
              </w:r>
              <w:r>
                <w:fldChar w:fldCharType="end"/>
              </w:r>
            </w:p>
          </w:sdtContent>
        </w:sdt>
        <w:p w14:paraId="49215554" w14:textId="77777777" w:rsidR="00C4335A" w:rsidRDefault="00102502">
          <w:pPr>
            <w:jc w:val="right"/>
          </w:pPr>
          <w:r>
            <w:rPr>
              <w:rFonts w:hint="eastAsia"/>
            </w:rPr>
            <w:t>单位：</w:t>
          </w:r>
          <w:sdt>
            <w:sdtPr>
              <w:rPr>
                <w:rFonts w:hint="eastAsia"/>
              </w:rPr>
              <w:alias w:val="单位：财务附注：收到的其他与经营活动有关的现金"/>
              <w:tag w:val="_GBC_5ccae82b68484e708f12fda90762616a"/>
              <w:id w:val="894632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2633014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C4335A" w14:paraId="684F9B01" w14:textId="77777777" w:rsidTr="000C0753">
            <w:sdt>
              <w:sdtPr>
                <w:tag w:val="_PLD_37a08d49f8e14506929ae8c9544c259e"/>
                <w:id w:val="-732853673"/>
                <w:lock w:val="sdtLocked"/>
              </w:sdtPr>
              <w:sdtEndPr/>
              <w:sdtContent>
                <w:tc>
                  <w:tcPr>
                    <w:tcW w:w="1882" w:type="pct"/>
                  </w:tcPr>
                  <w:p w14:paraId="1ED35780" w14:textId="77777777" w:rsidR="00C4335A" w:rsidRDefault="00C4335A" w:rsidP="000C0753">
                    <w:pPr>
                      <w:autoSpaceDE w:val="0"/>
                      <w:autoSpaceDN w:val="0"/>
                      <w:adjustRightInd w:val="0"/>
                      <w:snapToGrid w:val="0"/>
                      <w:spacing w:line="240" w:lineRule="atLeast"/>
                      <w:jc w:val="center"/>
                    </w:pPr>
                    <w:r>
                      <w:rPr>
                        <w:rFonts w:hint="eastAsia"/>
                      </w:rPr>
                      <w:t>项目</w:t>
                    </w:r>
                  </w:p>
                </w:tc>
              </w:sdtContent>
            </w:sdt>
            <w:sdt>
              <w:sdtPr>
                <w:tag w:val="_PLD_f6cb8d17057e4de79000a7b7c263b07e"/>
                <w:id w:val="-2126760726"/>
                <w:lock w:val="sdtLocked"/>
              </w:sdtPr>
              <w:sdtEndPr/>
              <w:sdtContent>
                <w:tc>
                  <w:tcPr>
                    <w:tcW w:w="1562" w:type="pct"/>
                  </w:tcPr>
                  <w:p w14:paraId="2CD09721" w14:textId="77777777" w:rsidR="00C4335A" w:rsidRDefault="00C4335A" w:rsidP="000C0753">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429311907"/>
                <w:lock w:val="sdtLocked"/>
              </w:sdtPr>
              <w:sdtEndPr/>
              <w:sdtContent>
                <w:tc>
                  <w:tcPr>
                    <w:tcW w:w="1556" w:type="pct"/>
                  </w:tcPr>
                  <w:p w14:paraId="5942875B" w14:textId="77777777" w:rsidR="00C4335A" w:rsidRDefault="00C4335A" w:rsidP="000C0753">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2000993182"/>
              <w:lock w:val="sdtLocked"/>
              <w:placeholder>
                <w:docPart w:val="837AC9D606FB40F485A8D090A1D67942"/>
              </w:placeholder>
            </w:sdtPr>
            <w:sdtEndPr/>
            <w:sdtContent>
              <w:tr w:rsidR="00C4335A" w14:paraId="62E65290" w14:textId="77777777" w:rsidTr="000C0753">
                <w:tc>
                  <w:tcPr>
                    <w:tcW w:w="1882" w:type="pct"/>
                  </w:tcPr>
                  <w:p w14:paraId="50FA533F" w14:textId="77777777" w:rsidR="00C4335A" w:rsidRDefault="00C4335A" w:rsidP="000C0753">
                    <w:pPr>
                      <w:autoSpaceDE w:val="0"/>
                      <w:autoSpaceDN w:val="0"/>
                      <w:adjustRightInd w:val="0"/>
                      <w:snapToGrid w:val="0"/>
                      <w:spacing w:line="240" w:lineRule="atLeast"/>
                    </w:pPr>
                    <w:r>
                      <w:rPr>
                        <w:rFonts w:hint="eastAsia"/>
                      </w:rPr>
                      <w:t>往来款</w:t>
                    </w:r>
                  </w:p>
                </w:tc>
                <w:tc>
                  <w:tcPr>
                    <w:tcW w:w="1562" w:type="pct"/>
                    <w:vAlign w:val="bottom"/>
                  </w:tcPr>
                  <w:p w14:paraId="2E588895" w14:textId="77777777" w:rsidR="00C4335A" w:rsidRDefault="00C4335A" w:rsidP="000C0753">
                    <w:pPr>
                      <w:jc w:val="right"/>
                    </w:pPr>
                    <w:r>
                      <w:t>216,146,846.89</w:t>
                    </w:r>
                  </w:p>
                </w:tc>
                <w:tc>
                  <w:tcPr>
                    <w:tcW w:w="1556" w:type="pct"/>
                  </w:tcPr>
                  <w:p w14:paraId="157C76CD" w14:textId="77777777" w:rsidR="00C4335A" w:rsidRDefault="00C4335A" w:rsidP="000C0753">
                    <w:pPr>
                      <w:jc w:val="right"/>
                    </w:pPr>
                    <w:r>
                      <w:t>325,875,351.52</w:t>
                    </w:r>
                  </w:p>
                </w:tc>
              </w:tr>
            </w:sdtContent>
          </w:sdt>
          <w:sdt>
            <w:sdtPr>
              <w:rPr>
                <w:rFonts w:hint="eastAsia"/>
              </w:rPr>
              <w:alias w:val="收到的其他与经营活动有关的现金明细"/>
              <w:tag w:val="_GBC_339bc885f058400ca0c6b375c3f5b0d5"/>
              <w:id w:val="-13618105"/>
              <w:lock w:val="sdtLocked"/>
              <w:placeholder>
                <w:docPart w:val="720AB91EEE8A431DAB83E361E774338E"/>
              </w:placeholder>
            </w:sdtPr>
            <w:sdtEndPr/>
            <w:sdtContent>
              <w:tr w:rsidR="00C4335A" w14:paraId="00383299" w14:textId="77777777" w:rsidTr="000C0753">
                <w:tc>
                  <w:tcPr>
                    <w:tcW w:w="1882" w:type="pct"/>
                  </w:tcPr>
                  <w:p w14:paraId="38FA5214" w14:textId="77777777" w:rsidR="00C4335A" w:rsidRDefault="00C4335A" w:rsidP="000C0753">
                    <w:pPr>
                      <w:autoSpaceDE w:val="0"/>
                      <w:autoSpaceDN w:val="0"/>
                      <w:adjustRightInd w:val="0"/>
                      <w:snapToGrid w:val="0"/>
                      <w:spacing w:line="240" w:lineRule="atLeast"/>
                    </w:pPr>
                    <w:r>
                      <w:rPr>
                        <w:rFonts w:hint="eastAsia"/>
                      </w:rPr>
                      <w:t>受限资金减少</w:t>
                    </w:r>
                  </w:p>
                </w:tc>
                <w:tc>
                  <w:tcPr>
                    <w:tcW w:w="1562" w:type="pct"/>
                    <w:vAlign w:val="bottom"/>
                  </w:tcPr>
                  <w:p w14:paraId="762B9517" w14:textId="77777777" w:rsidR="00C4335A" w:rsidRDefault="00724417" w:rsidP="000C0753">
                    <w:pPr>
                      <w:jc w:val="right"/>
                    </w:pPr>
                    <w:r>
                      <w:t>230,603,335.59</w:t>
                    </w:r>
                  </w:p>
                </w:tc>
                <w:tc>
                  <w:tcPr>
                    <w:tcW w:w="1556" w:type="pct"/>
                  </w:tcPr>
                  <w:p w14:paraId="01038CAB" w14:textId="77777777" w:rsidR="00C4335A" w:rsidRDefault="00C4335A" w:rsidP="000C0753">
                    <w:pPr>
                      <w:jc w:val="right"/>
                    </w:pPr>
                  </w:p>
                </w:tc>
              </w:tr>
            </w:sdtContent>
          </w:sdt>
          <w:sdt>
            <w:sdtPr>
              <w:rPr>
                <w:rFonts w:hint="eastAsia"/>
              </w:rPr>
              <w:alias w:val="收到的其他与经营活动有关的现金明细"/>
              <w:tag w:val="_GBC_339bc885f058400ca0c6b375c3f5b0d5"/>
              <w:id w:val="-812100714"/>
              <w:lock w:val="sdtLocked"/>
              <w:placeholder>
                <w:docPart w:val="720AB91EEE8A431DAB83E361E774338E"/>
              </w:placeholder>
            </w:sdtPr>
            <w:sdtEndPr/>
            <w:sdtContent>
              <w:tr w:rsidR="00C4335A" w14:paraId="2650114F" w14:textId="77777777" w:rsidTr="000C0753">
                <w:tc>
                  <w:tcPr>
                    <w:tcW w:w="1882" w:type="pct"/>
                  </w:tcPr>
                  <w:p w14:paraId="06F9CD16" w14:textId="77777777" w:rsidR="00C4335A" w:rsidRDefault="00C4335A" w:rsidP="000C0753">
                    <w:pPr>
                      <w:autoSpaceDE w:val="0"/>
                      <w:autoSpaceDN w:val="0"/>
                      <w:adjustRightInd w:val="0"/>
                      <w:snapToGrid w:val="0"/>
                      <w:spacing w:line="240" w:lineRule="atLeast"/>
                    </w:pPr>
                    <w:r>
                      <w:rPr>
                        <w:rFonts w:hint="eastAsia"/>
                      </w:rPr>
                      <w:t>投标、质量保证金</w:t>
                    </w:r>
                  </w:p>
                </w:tc>
                <w:tc>
                  <w:tcPr>
                    <w:tcW w:w="1562" w:type="pct"/>
                    <w:vAlign w:val="bottom"/>
                  </w:tcPr>
                  <w:p w14:paraId="383D7821" w14:textId="77777777" w:rsidR="00C4335A" w:rsidRDefault="00C4335A" w:rsidP="000C0753">
                    <w:pPr>
                      <w:jc w:val="right"/>
                    </w:pPr>
                    <w:r>
                      <w:t>136,840,973.11</w:t>
                    </w:r>
                  </w:p>
                </w:tc>
                <w:tc>
                  <w:tcPr>
                    <w:tcW w:w="1556" w:type="pct"/>
                  </w:tcPr>
                  <w:p w14:paraId="293661BB" w14:textId="77777777" w:rsidR="00C4335A" w:rsidRDefault="00C4335A" w:rsidP="000C0753">
                    <w:pPr>
                      <w:jc w:val="right"/>
                    </w:pPr>
                    <w:r>
                      <w:t>160,127,758.28</w:t>
                    </w:r>
                  </w:p>
                </w:tc>
              </w:tr>
            </w:sdtContent>
          </w:sdt>
          <w:sdt>
            <w:sdtPr>
              <w:rPr>
                <w:rFonts w:hint="eastAsia"/>
              </w:rPr>
              <w:alias w:val="收到的其他与经营活动有关的现金明细"/>
              <w:tag w:val="_GBC_339bc885f058400ca0c6b375c3f5b0d5"/>
              <w:id w:val="64995252"/>
              <w:lock w:val="sdtLocked"/>
              <w:placeholder>
                <w:docPart w:val="837AC9D606FB40F485A8D090A1D67942"/>
              </w:placeholder>
            </w:sdtPr>
            <w:sdtEndPr/>
            <w:sdtContent>
              <w:tr w:rsidR="00C4335A" w14:paraId="38EEBEF7" w14:textId="77777777" w:rsidTr="000C0753">
                <w:tc>
                  <w:tcPr>
                    <w:tcW w:w="1882" w:type="pct"/>
                  </w:tcPr>
                  <w:p w14:paraId="68B4DD63" w14:textId="77777777" w:rsidR="00C4335A" w:rsidRDefault="00C4335A" w:rsidP="000C0753">
                    <w:pPr>
                      <w:autoSpaceDE w:val="0"/>
                      <w:autoSpaceDN w:val="0"/>
                      <w:adjustRightInd w:val="0"/>
                      <w:snapToGrid w:val="0"/>
                      <w:spacing w:line="240" w:lineRule="atLeast"/>
                    </w:pPr>
                    <w:r>
                      <w:rPr>
                        <w:rFonts w:hint="eastAsia"/>
                      </w:rPr>
                      <w:t>政府补助</w:t>
                    </w:r>
                  </w:p>
                </w:tc>
                <w:tc>
                  <w:tcPr>
                    <w:tcW w:w="1562" w:type="pct"/>
                    <w:vAlign w:val="bottom"/>
                  </w:tcPr>
                  <w:p w14:paraId="7D9E090F" w14:textId="77777777" w:rsidR="00C4335A" w:rsidRDefault="00C4335A" w:rsidP="000C0753">
                    <w:pPr>
                      <w:jc w:val="right"/>
                    </w:pPr>
                    <w:r>
                      <w:t>116,611,485.75</w:t>
                    </w:r>
                  </w:p>
                </w:tc>
                <w:tc>
                  <w:tcPr>
                    <w:tcW w:w="1556" w:type="pct"/>
                  </w:tcPr>
                  <w:p w14:paraId="32CE8C72" w14:textId="77777777" w:rsidR="00C4335A" w:rsidRDefault="00C4335A" w:rsidP="000C0753">
                    <w:pPr>
                      <w:jc w:val="right"/>
                    </w:pPr>
                    <w:r>
                      <w:t>68,197,805.24</w:t>
                    </w:r>
                  </w:p>
                </w:tc>
              </w:tr>
            </w:sdtContent>
          </w:sdt>
          <w:sdt>
            <w:sdtPr>
              <w:rPr>
                <w:rFonts w:hint="eastAsia"/>
              </w:rPr>
              <w:alias w:val="收到的其他与经营活动有关的现金明细"/>
              <w:tag w:val="_GBC_339bc885f058400ca0c6b375c3f5b0d5"/>
              <w:id w:val="-1047446097"/>
              <w:lock w:val="sdtLocked"/>
              <w:placeholder>
                <w:docPart w:val="720AB91EEE8A431DAB83E361E774338E"/>
              </w:placeholder>
            </w:sdtPr>
            <w:sdtEndPr/>
            <w:sdtContent>
              <w:tr w:rsidR="00C4335A" w14:paraId="10A56D41" w14:textId="77777777" w:rsidTr="000C0753">
                <w:tc>
                  <w:tcPr>
                    <w:tcW w:w="1882" w:type="pct"/>
                  </w:tcPr>
                  <w:p w14:paraId="3A20E37F" w14:textId="77777777" w:rsidR="00C4335A" w:rsidRDefault="00C4335A" w:rsidP="000C0753">
                    <w:pPr>
                      <w:autoSpaceDE w:val="0"/>
                      <w:autoSpaceDN w:val="0"/>
                      <w:adjustRightInd w:val="0"/>
                      <w:snapToGrid w:val="0"/>
                      <w:spacing w:line="240" w:lineRule="atLeast"/>
                    </w:pPr>
                    <w:r>
                      <w:rPr>
                        <w:rFonts w:hint="eastAsia"/>
                      </w:rPr>
                      <w:t>利息收入</w:t>
                    </w:r>
                  </w:p>
                </w:tc>
                <w:tc>
                  <w:tcPr>
                    <w:tcW w:w="1562" w:type="pct"/>
                    <w:vAlign w:val="bottom"/>
                  </w:tcPr>
                  <w:p w14:paraId="1AC449D8" w14:textId="77777777" w:rsidR="00C4335A" w:rsidRDefault="00C4335A" w:rsidP="000C0753">
                    <w:pPr>
                      <w:jc w:val="right"/>
                    </w:pPr>
                    <w:r>
                      <w:t>10,111,064.73</w:t>
                    </w:r>
                  </w:p>
                </w:tc>
                <w:tc>
                  <w:tcPr>
                    <w:tcW w:w="1556" w:type="pct"/>
                  </w:tcPr>
                  <w:p w14:paraId="77519A9D" w14:textId="77777777" w:rsidR="00C4335A" w:rsidRDefault="00C4335A" w:rsidP="000C0753">
                    <w:pPr>
                      <w:jc w:val="right"/>
                    </w:pPr>
                    <w:r>
                      <w:t>20,543,454.28</w:t>
                    </w:r>
                  </w:p>
                </w:tc>
              </w:tr>
            </w:sdtContent>
          </w:sdt>
          <w:sdt>
            <w:sdtPr>
              <w:rPr>
                <w:rFonts w:hint="eastAsia"/>
              </w:rPr>
              <w:alias w:val="收到的其他与经营活动有关的现金明细"/>
              <w:tag w:val="_GBC_339bc885f058400ca0c6b375c3f5b0d5"/>
              <w:id w:val="-1552986587"/>
              <w:lock w:val="sdtLocked"/>
              <w:placeholder>
                <w:docPart w:val="720AB91EEE8A431DAB83E361E774338E"/>
              </w:placeholder>
            </w:sdtPr>
            <w:sdtEndPr/>
            <w:sdtContent>
              <w:tr w:rsidR="00C4335A" w14:paraId="281989AA" w14:textId="77777777" w:rsidTr="000C0753">
                <w:tc>
                  <w:tcPr>
                    <w:tcW w:w="1882" w:type="pct"/>
                  </w:tcPr>
                  <w:p w14:paraId="355CFF9A" w14:textId="77777777" w:rsidR="00C4335A" w:rsidRDefault="00C4335A" w:rsidP="000C0753">
                    <w:pPr>
                      <w:autoSpaceDE w:val="0"/>
                      <w:autoSpaceDN w:val="0"/>
                      <w:adjustRightInd w:val="0"/>
                      <w:snapToGrid w:val="0"/>
                      <w:spacing w:line="240" w:lineRule="atLeast"/>
                    </w:pPr>
                    <w:r>
                      <w:rPr>
                        <w:rFonts w:hint="eastAsia"/>
                      </w:rPr>
                      <w:t>备用金</w:t>
                    </w:r>
                  </w:p>
                </w:tc>
                <w:tc>
                  <w:tcPr>
                    <w:tcW w:w="1562" w:type="pct"/>
                    <w:vAlign w:val="bottom"/>
                  </w:tcPr>
                  <w:p w14:paraId="4BC67822" w14:textId="77777777" w:rsidR="00C4335A" w:rsidRDefault="00C4335A" w:rsidP="000C0753">
                    <w:pPr>
                      <w:jc w:val="right"/>
                    </w:pPr>
                    <w:r>
                      <w:t>3,256,153.73</w:t>
                    </w:r>
                  </w:p>
                </w:tc>
                <w:tc>
                  <w:tcPr>
                    <w:tcW w:w="1556" w:type="pct"/>
                  </w:tcPr>
                  <w:p w14:paraId="17FB8B3E" w14:textId="77777777" w:rsidR="00C4335A" w:rsidRDefault="00C4335A" w:rsidP="000C0753">
                    <w:pPr>
                      <w:jc w:val="right"/>
                    </w:pPr>
                    <w:r>
                      <w:t>17,949,756.65</w:t>
                    </w:r>
                  </w:p>
                </w:tc>
              </w:tr>
            </w:sdtContent>
          </w:sdt>
          <w:sdt>
            <w:sdtPr>
              <w:rPr>
                <w:rFonts w:hint="eastAsia"/>
              </w:rPr>
              <w:alias w:val="收到的其他与经营活动有关的现金明细"/>
              <w:tag w:val="_GBC_339bc885f058400ca0c6b375c3f5b0d5"/>
              <w:id w:val="885917065"/>
              <w:lock w:val="sdtLocked"/>
              <w:placeholder>
                <w:docPart w:val="720AB91EEE8A431DAB83E361E774338E"/>
              </w:placeholder>
            </w:sdtPr>
            <w:sdtEndPr/>
            <w:sdtContent>
              <w:tr w:rsidR="00C4335A" w14:paraId="1EA248CD" w14:textId="77777777" w:rsidTr="000C0753">
                <w:tc>
                  <w:tcPr>
                    <w:tcW w:w="1882" w:type="pct"/>
                  </w:tcPr>
                  <w:p w14:paraId="76C304D0" w14:textId="77777777" w:rsidR="00C4335A" w:rsidRDefault="00C4335A" w:rsidP="000C0753">
                    <w:pPr>
                      <w:autoSpaceDE w:val="0"/>
                      <w:autoSpaceDN w:val="0"/>
                      <w:adjustRightInd w:val="0"/>
                      <w:snapToGrid w:val="0"/>
                      <w:spacing w:line="240" w:lineRule="atLeast"/>
                    </w:pPr>
                    <w:r>
                      <w:rPr>
                        <w:rFonts w:hint="eastAsia"/>
                      </w:rPr>
                      <w:t>其他</w:t>
                    </w:r>
                  </w:p>
                </w:tc>
                <w:tc>
                  <w:tcPr>
                    <w:tcW w:w="1562" w:type="pct"/>
                    <w:vAlign w:val="bottom"/>
                  </w:tcPr>
                  <w:p w14:paraId="329C9966" w14:textId="77777777" w:rsidR="00C4335A" w:rsidRDefault="00724417" w:rsidP="000C0753">
                    <w:pPr>
                      <w:jc w:val="right"/>
                    </w:pPr>
                    <w:r>
                      <w:t>35,250,491.21</w:t>
                    </w:r>
                  </w:p>
                </w:tc>
                <w:tc>
                  <w:tcPr>
                    <w:tcW w:w="1556" w:type="pct"/>
                  </w:tcPr>
                  <w:p w14:paraId="3CB59F05" w14:textId="77777777" w:rsidR="00C4335A" w:rsidRDefault="00C4335A" w:rsidP="000C0753">
                    <w:pPr>
                      <w:jc w:val="right"/>
                    </w:pPr>
                    <w:r>
                      <w:t>140,177,705.24</w:t>
                    </w:r>
                  </w:p>
                </w:tc>
              </w:tr>
            </w:sdtContent>
          </w:sdt>
          <w:tr w:rsidR="00C4335A" w:rsidRPr="00C4335A" w14:paraId="42AA9B12" w14:textId="77777777" w:rsidTr="000C0753">
            <w:sdt>
              <w:sdtPr>
                <w:tag w:val="_PLD_68684c586fce4c6e95f718cded68b47c"/>
                <w:id w:val="-1590380017"/>
                <w:lock w:val="sdtLocked"/>
              </w:sdtPr>
              <w:sdtEndPr/>
              <w:sdtContent>
                <w:tc>
                  <w:tcPr>
                    <w:tcW w:w="1882" w:type="pct"/>
                  </w:tcPr>
                  <w:p w14:paraId="52CFACF9" w14:textId="77777777" w:rsidR="00C4335A" w:rsidRDefault="00C4335A" w:rsidP="000C0753">
                    <w:pPr>
                      <w:autoSpaceDE w:val="0"/>
                      <w:autoSpaceDN w:val="0"/>
                      <w:adjustRightInd w:val="0"/>
                      <w:snapToGrid w:val="0"/>
                      <w:spacing w:line="240" w:lineRule="atLeast"/>
                      <w:jc w:val="center"/>
                    </w:pPr>
                    <w:r>
                      <w:rPr>
                        <w:rFonts w:hint="eastAsia"/>
                      </w:rPr>
                      <w:t>合计</w:t>
                    </w:r>
                  </w:p>
                </w:tc>
              </w:sdtContent>
            </w:sdt>
            <w:tc>
              <w:tcPr>
                <w:tcW w:w="1562" w:type="pct"/>
                <w:vAlign w:val="bottom"/>
              </w:tcPr>
              <w:p w14:paraId="042BB7C2" w14:textId="77777777" w:rsidR="00C4335A" w:rsidRDefault="00C4335A" w:rsidP="000C0753">
                <w:pPr>
                  <w:jc w:val="right"/>
                </w:pPr>
                <w:r>
                  <w:t>748,820,351.01</w:t>
                </w:r>
              </w:p>
            </w:tc>
            <w:tc>
              <w:tcPr>
                <w:tcW w:w="1556" w:type="pct"/>
              </w:tcPr>
              <w:p w14:paraId="1C354527" w14:textId="77777777" w:rsidR="00C4335A" w:rsidRDefault="00C4335A" w:rsidP="000C0753">
                <w:pPr>
                  <w:jc w:val="right"/>
                </w:pPr>
                <w:r>
                  <w:t>732,871,831.21</w:t>
                </w:r>
              </w:p>
            </w:tc>
          </w:tr>
        </w:tbl>
        <w:p w14:paraId="260BDA55" w14:textId="77777777" w:rsidR="00141EA5" w:rsidRPr="00C4335A" w:rsidRDefault="00C8325B" w:rsidP="00C4335A"/>
      </w:sdtContent>
    </w:sdt>
    <w:p w14:paraId="2FC3ABB9" w14:textId="77777777" w:rsidR="00141EA5" w:rsidRDefault="00141EA5"/>
    <w:sdt>
      <w:sdtPr>
        <w:rPr>
          <w:rFonts w:ascii="宋体" w:hAnsi="宋体" w:cs="宋体" w:hint="eastAsia"/>
          <w:b w:val="0"/>
          <w:bCs w:val="0"/>
          <w:kern w:val="0"/>
          <w:sz w:val="24"/>
          <w:szCs w:val="21"/>
        </w:rPr>
        <w:alias w:val="模块:支付的其他与经营活动有关的现金"/>
        <w:tag w:val="_GBC_3c8453861c4b4e94956633ec6c228388"/>
        <w:id w:val="109183706"/>
        <w:lock w:val="sdtLocked"/>
        <w:placeholder>
          <w:docPart w:val="GBC22222222222222222222222222222"/>
        </w:placeholder>
      </w:sdtPr>
      <w:sdtEndPr>
        <w:rPr>
          <w:rFonts w:cstheme="minorBidi"/>
          <w:kern w:val="2"/>
          <w:sz w:val="21"/>
        </w:rPr>
      </w:sdtEndPr>
      <w:sdtContent>
        <w:p w14:paraId="009F9E92" w14:textId="77777777" w:rsidR="00141EA5" w:rsidRDefault="00102502">
          <w:pPr>
            <w:pStyle w:val="4"/>
            <w:numPr>
              <w:ilvl w:val="0"/>
              <w:numId w:val="81"/>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1845125222"/>
            <w:lock w:val="sdtLocked"/>
            <w:placeholder>
              <w:docPart w:val="GBC22222222222222222222222222222"/>
            </w:placeholder>
          </w:sdtPr>
          <w:sdtEndPr/>
          <w:sdtContent>
            <w:p w14:paraId="0692E9A9" w14:textId="77777777" w:rsidR="00141EA5" w:rsidRDefault="00102502">
              <w:r>
                <w:fldChar w:fldCharType="begin"/>
              </w:r>
              <w:r w:rsidR="00C4335A">
                <w:instrText xml:space="preserve"> MACROBUTTON  SnrToggleCheckbox √适用 </w:instrText>
              </w:r>
              <w:r>
                <w:fldChar w:fldCharType="end"/>
              </w:r>
              <w:r>
                <w:fldChar w:fldCharType="begin"/>
              </w:r>
              <w:r w:rsidR="00C4335A">
                <w:instrText xml:space="preserve"> MACROBUTTON  SnrToggleCheckbox □不适用 </w:instrText>
              </w:r>
              <w:r>
                <w:fldChar w:fldCharType="end"/>
              </w:r>
            </w:p>
          </w:sdtContent>
        </w:sdt>
        <w:p w14:paraId="4D1AA8B9" w14:textId="77777777" w:rsidR="00141EA5" w:rsidRDefault="00102502">
          <w:pPr>
            <w:jc w:val="right"/>
          </w:pPr>
          <w:r>
            <w:rPr>
              <w:rFonts w:hint="eastAsia"/>
            </w:rPr>
            <w:t>单位：</w:t>
          </w:r>
          <w:sdt>
            <w:sdtPr>
              <w:rPr>
                <w:rFonts w:hint="eastAsia"/>
              </w:rPr>
              <w:alias w:val="单位：财务附注：支付的其他与经营活动有关的现金"/>
              <w:tag w:val="_GBC_8252d4ac9be64f04b08b1dc08e270310"/>
              <w:id w:val="-20809764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1094824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141EA5" w14:paraId="7FC15675" w14:textId="77777777" w:rsidTr="001A0C34">
            <w:sdt>
              <w:sdtPr>
                <w:tag w:val="_PLD_164da6d2b96e42688b06fe557d996ac2"/>
                <w:id w:val="-244032142"/>
                <w:lock w:val="sdtLocked"/>
              </w:sdtPr>
              <w:sdtEndPr/>
              <w:sdtContent>
                <w:tc>
                  <w:tcPr>
                    <w:tcW w:w="1882" w:type="pct"/>
                  </w:tcPr>
                  <w:p w14:paraId="12C7AC9D" w14:textId="77777777" w:rsidR="00141EA5" w:rsidRDefault="00102502">
                    <w:pPr>
                      <w:autoSpaceDE w:val="0"/>
                      <w:autoSpaceDN w:val="0"/>
                      <w:adjustRightInd w:val="0"/>
                      <w:snapToGrid w:val="0"/>
                      <w:jc w:val="center"/>
                    </w:pPr>
                    <w:r>
                      <w:rPr>
                        <w:rFonts w:hint="eastAsia"/>
                      </w:rPr>
                      <w:t>项目</w:t>
                    </w:r>
                  </w:p>
                </w:tc>
              </w:sdtContent>
            </w:sdt>
            <w:sdt>
              <w:sdtPr>
                <w:tag w:val="_PLD_69d21b5f023448adbd8c69a7e96e585d"/>
                <w:id w:val="1143166804"/>
                <w:lock w:val="sdtLocked"/>
              </w:sdtPr>
              <w:sdtEndPr/>
              <w:sdtContent>
                <w:tc>
                  <w:tcPr>
                    <w:tcW w:w="1551" w:type="pct"/>
                  </w:tcPr>
                  <w:p w14:paraId="1135D0BD" w14:textId="77777777" w:rsidR="00141EA5" w:rsidRDefault="00102502">
                    <w:pPr>
                      <w:autoSpaceDE w:val="0"/>
                      <w:autoSpaceDN w:val="0"/>
                      <w:adjustRightInd w:val="0"/>
                      <w:snapToGrid w:val="0"/>
                      <w:jc w:val="center"/>
                    </w:pPr>
                    <w:r>
                      <w:rPr>
                        <w:rFonts w:hint="eastAsia"/>
                      </w:rPr>
                      <w:t>本期发生额</w:t>
                    </w:r>
                  </w:p>
                </w:tc>
              </w:sdtContent>
            </w:sdt>
            <w:sdt>
              <w:sdtPr>
                <w:tag w:val="_PLD_fccf4811cdbb443297a0ce875715525f"/>
                <w:id w:val="2075773497"/>
                <w:lock w:val="sdtLocked"/>
              </w:sdtPr>
              <w:sdtEndPr/>
              <w:sdtContent>
                <w:tc>
                  <w:tcPr>
                    <w:tcW w:w="1567" w:type="pct"/>
                  </w:tcPr>
                  <w:p w14:paraId="5895A3FF" w14:textId="77777777" w:rsidR="00141EA5" w:rsidRDefault="00102502">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1261098069"/>
              <w:lock w:val="sdtLocked"/>
              <w:placeholder>
                <w:docPart w:val="GBC11111111111111111111111111111"/>
              </w:placeholder>
            </w:sdtPr>
            <w:sdtEndPr/>
            <w:sdtContent>
              <w:tr w:rsidR="00141EA5" w14:paraId="5756D4E1" w14:textId="77777777" w:rsidTr="001A0C34">
                <w:tc>
                  <w:tcPr>
                    <w:tcW w:w="1882" w:type="pct"/>
                  </w:tcPr>
                  <w:p w14:paraId="371ECB21" w14:textId="77777777" w:rsidR="00141EA5" w:rsidRDefault="00C4335A">
                    <w:pPr>
                      <w:autoSpaceDE w:val="0"/>
                      <w:autoSpaceDN w:val="0"/>
                      <w:adjustRightInd w:val="0"/>
                      <w:snapToGrid w:val="0"/>
                    </w:pPr>
                    <w:r w:rsidRPr="00C4335A">
                      <w:rPr>
                        <w:rFonts w:hint="eastAsia"/>
                      </w:rPr>
                      <w:t>管理费用</w:t>
                    </w:r>
                  </w:p>
                </w:tc>
                <w:tc>
                  <w:tcPr>
                    <w:tcW w:w="1551" w:type="pct"/>
                  </w:tcPr>
                  <w:p w14:paraId="336377F2" w14:textId="77777777" w:rsidR="00141EA5" w:rsidRDefault="007839BC">
                    <w:pPr>
                      <w:jc w:val="right"/>
                    </w:pPr>
                    <w:r>
                      <w:t>91,139,620.15</w:t>
                    </w:r>
                  </w:p>
                </w:tc>
                <w:tc>
                  <w:tcPr>
                    <w:tcW w:w="1567" w:type="pct"/>
                  </w:tcPr>
                  <w:p w14:paraId="09FD5948" w14:textId="77777777" w:rsidR="00141EA5" w:rsidRDefault="00C4335A">
                    <w:pPr>
                      <w:jc w:val="right"/>
                    </w:pPr>
                    <w:r>
                      <w:t>60,550,903.44</w:t>
                    </w:r>
                  </w:p>
                </w:tc>
              </w:tr>
            </w:sdtContent>
          </w:sdt>
          <w:sdt>
            <w:sdtPr>
              <w:rPr>
                <w:rFonts w:hint="eastAsia"/>
              </w:rPr>
              <w:alias w:val="支付的其他与经营活动有关的现金明细"/>
              <w:tag w:val="_GBC_9880266c0e6f4e6b92c7692ef64ec140"/>
              <w:id w:val="536941592"/>
              <w:lock w:val="sdtLocked"/>
              <w:placeholder>
                <w:docPart w:val="GBC11111111111111111111111111111"/>
              </w:placeholder>
            </w:sdtPr>
            <w:sdtEndPr/>
            <w:sdtContent>
              <w:tr w:rsidR="00141EA5" w14:paraId="790EB006" w14:textId="77777777" w:rsidTr="001A0C34">
                <w:tc>
                  <w:tcPr>
                    <w:tcW w:w="1882" w:type="pct"/>
                  </w:tcPr>
                  <w:p w14:paraId="39319EA5" w14:textId="77777777" w:rsidR="00141EA5" w:rsidRDefault="00C4335A">
                    <w:pPr>
                      <w:autoSpaceDE w:val="0"/>
                      <w:autoSpaceDN w:val="0"/>
                      <w:adjustRightInd w:val="0"/>
                      <w:snapToGrid w:val="0"/>
                    </w:pPr>
                    <w:r w:rsidRPr="00C4335A">
                      <w:rPr>
                        <w:rFonts w:hint="eastAsia"/>
                      </w:rPr>
                      <w:t>往来款</w:t>
                    </w:r>
                  </w:p>
                </w:tc>
                <w:tc>
                  <w:tcPr>
                    <w:tcW w:w="1551" w:type="pct"/>
                  </w:tcPr>
                  <w:p w14:paraId="3F9FF0CA" w14:textId="77777777" w:rsidR="00141EA5" w:rsidRDefault="007839BC">
                    <w:pPr>
                      <w:jc w:val="right"/>
                    </w:pPr>
                    <w:r>
                      <w:t>292,970,413.92</w:t>
                    </w:r>
                  </w:p>
                </w:tc>
                <w:tc>
                  <w:tcPr>
                    <w:tcW w:w="1567" w:type="pct"/>
                  </w:tcPr>
                  <w:p w14:paraId="75E54ED8" w14:textId="77777777" w:rsidR="00141EA5" w:rsidRDefault="00C4335A">
                    <w:pPr>
                      <w:jc w:val="right"/>
                    </w:pPr>
                    <w:r>
                      <w:t>39,940,087.58</w:t>
                    </w:r>
                  </w:p>
                </w:tc>
              </w:tr>
            </w:sdtContent>
          </w:sdt>
          <w:sdt>
            <w:sdtPr>
              <w:rPr>
                <w:rFonts w:hint="eastAsia"/>
              </w:rPr>
              <w:alias w:val="支付的其他与经营活动有关的现金明细"/>
              <w:tag w:val="_GBC_9880266c0e6f4e6b92c7692ef64ec140"/>
              <w:id w:val="482977478"/>
              <w:lock w:val="sdtLocked"/>
              <w:placeholder>
                <w:docPart w:val="DefaultPlaceholder_-1854013440"/>
              </w:placeholder>
            </w:sdtPr>
            <w:sdtEndPr>
              <w:rPr>
                <w:rFonts w:hint="default"/>
              </w:rPr>
            </w:sdtEndPr>
            <w:sdtContent>
              <w:tr w:rsidR="00C4335A" w14:paraId="42259456" w14:textId="77777777" w:rsidTr="001A0C34">
                <w:tc>
                  <w:tcPr>
                    <w:tcW w:w="1882" w:type="pct"/>
                  </w:tcPr>
                  <w:p w14:paraId="4383C440" w14:textId="77777777" w:rsidR="00C4335A" w:rsidRDefault="00C4335A">
                    <w:pPr>
                      <w:autoSpaceDE w:val="0"/>
                      <w:autoSpaceDN w:val="0"/>
                      <w:adjustRightInd w:val="0"/>
                      <w:snapToGrid w:val="0"/>
                    </w:pPr>
                    <w:r>
                      <w:rPr>
                        <w:rFonts w:hint="eastAsia"/>
                      </w:rPr>
                      <w:t>受限资金增加</w:t>
                    </w:r>
                  </w:p>
                </w:tc>
                <w:tc>
                  <w:tcPr>
                    <w:tcW w:w="1551" w:type="pct"/>
                  </w:tcPr>
                  <w:p w14:paraId="310C9EA5" w14:textId="77777777" w:rsidR="00C4335A" w:rsidRDefault="00C4335A">
                    <w:pPr>
                      <w:jc w:val="right"/>
                    </w:pPr>
                  </w:p>
                </w:tc>
                <w:tc>
                  <w:tcPr>
                    <w:tcW w:w="1567" w:type="pct"/>
                  </w:tcPr>
                  <w:p w14:paraId="4C2F0026" w14:textId="77777777" w:rsidR="00C4335A" w:rsidRDefault="00C4335A">
                    <w:pPr>
                      <w:jc w:val="right"/>
                    </w:pPr>
                    <w:r>
                      <w:t>334,684,955.29</w:t>
                    </w:r>
                  </w:p>
                </w:tc>
              </w:tr>
            </w:sdtContent>
          </w:sdt>
          <w:sdt>
            <w:sdtPr>
              <w:rPr>
                <w:rFonts w:hint="eastAsia"/>
              </w:rPr>
              <w:alias w:val="支付的其他与经营活动有关的现金明细"/>
              <w:tag w:val="_GBC_9880266c0e6f4e6b92c7692ef64ec140"/>
              <w:id w:val="1782458501"/>
              <w:lock w:val="sdtLocked"/>
              <w:placeholder>
                <w:docPart w:val="DefaultPlaceholder_-1854013440"/>
              </w:placeholder>
            </w:sdtPr>
            <w:sdtEndPr>
              <w:rPr>
                <w:rFonts w:hint="default"/>
              </w:rPr>
            </w:sdtEndPr>
            <w:sdtContent>
              <w:tr w:rsidR="00C4335A" w14:paraId="7C2C4A34" w14:textId="77777777" w:rsidTr="001A0C34">
                <w:tc>
                  <w:tcPr>
                    <w:tcW w:w="1882" w:type="pct"/>
                  </w:tcPr>
                  <w:p w14:paraId="36B87B9D" w14:textId="77777777" w:rsidR="00C4335A" w:rsidRDefault="00C4335A">
                    <w:pPr>
                      <w:autoSpaceDE w:val="0"/>
                      <w:autoSpaceDN w:val="0"/>
                      <w:adjustRightInd w:val="0"/>
                      <w:snapToGrid w:val="0"/>
                    </w:pPr>
                    <w:r>
                      <w:rPr>
                        <w:rFonts w:hint="eastAsia"/>
                      </w:rPr>
                      <w:t>销售费用</w:t>
                    </w:r>
                  </w:p>
                </w:tc>
                <w:tc>
                  <w:tcPr>
                    <w:tcW w:w="1551" w:type="pct"/>
                  </w:tcPr>
                  <w:p w14:paraId="5E6AFDBD" w14:textId="77777777" w:rsidR="00C4335A" w:rsidRDefault="007839BC">
                    <w:pPr>
                      <w:jc w:val="right"/>
                    </w:pPr>
                    <w:r>
                      <w:t>81,363,005.52</w:t>
                    </w:r>
                  </w:p>
                </w:tc>
                <w:tc>
                  <w:tcPr>
                    <w:tcW w:w="1567" w:type="pct"/>
                  </w:tcPr>
                  <w:p w14:paraId="49953558" w14:textId="77777777" w:rsidR="00C4335A" w:rsidRDefault="00C4335A">
                    <w:pPr>
                      <w:jc w:val="right"/>
                    </w:pPr>
                    <w:r>
                      <w:t>79,678,938.90</w:t>
                    </w:r>
                  </w:p>
                </w:tc>
              </w:tr>
            </w:sdtContent>
          </w:sdt>
          <w:sdt>
            <w:sdtPr>
              <w:rPr>
                <w:rFonts w:hint="eastAsia"/>
              </w:rPr>
              <w:alias w:val="支付的其他与经营活动有关的现金明细"/>
              <w:tag w:val="_GBC_9880266c0e6f4e6b92c7692ef64ec140"/>
              <w:id w:val="-1248726438"/>
              <w:lock w:val="sdtLocked"/>
              <w:placeholder>
                <w:docPart w:val="DefaultPlaceholder_-1854013440"/>
              </w:placeholder>
            </w:sdtPr>
            <w:sdtEndPr>
              <w:rPr>
                <w:rFonts w:hint="default"/>
              </w:rPr>
            </w:sdtEndPr>
            <w:sdtContent>
              <w:tr w:rsidR="00C4335A" w14:paraId="237CC3AD" w14:textId="77777777" w:rsidTr="001A0C34">
                <w:tc>
                  <w:tcPr>
                    <w:tcW w:w="1882" w:type="pct"/>
                  </w:tcPr>
                  <w:p w14:paraId="4A27B9E8" w14:textId="77777777" w:rsidR="00C4335A" w:rsidRDefault="00C4335A">
                    <w:pPr>
                      <w:autoSpaceDE w:val="0"/>
                      <w:autoSpaceDN w:val="0"/>
                      <w:adjustRightInd w:val="0"/>
                      <w:snapToGrid w:val="0"/>
                    </w:pPr>
                    <w:r>
                      <w:rPr>
                        <w:rFonts w:hint="eastAsia"/>
                      </w:rPr>
                      <w:t>投标、质量保证金</w:t>
                    </w:r>
                  </w:p>
                </w:tc>
                <w:tc>
                  <w:tcPr>
                    <w:tcW w:w="1551" w:type="pct"/>
                  </w:tcPr>
                  <w:p w14:paraId="7113CD6C" w14:textId="77777777" w:rsidR="00C4335A" w:rsidRDefault="007839BC">
                    <w:pPr>
                      <w:jc w:val="right"/>
                    </w:pPr>
                    <w:r>
                      <w:t>292,332,648.45</w:t>
                    </w:r>
                  </w:p>
                </w:tc>
                <w:tc>
                  <w:tcPr>
                    <w:tcW w:w="1567" w:type="pct"/>
                  </w:tcPr>
                  <w:p w14:paraId="1FBCA7C4" w14:textId="77777777" w:rsidR="00C4335A" w:rsidRDefault="00C4335A">
                    <w:pPr>
                      <w:jc w:val="right"/>
                    </w:pPr>
                    <w:r>
                      <w:t>54,921,644.82</w:t>
                    </w:r>
                  </w:p>
                </w:tc>
              </w:tr>
            </w:sdtContent>
          </w:sdt>
          <w:sdt>
            <w:sdtPr>
              <w:rPr>
                <w:rFonts w:hint="eastAsia"/>
              </w:rPr>
              <w:alias w:val="支付的其他与经营活动有关的现金明细"/>
              <w:tag w:val="_GBC_9880266c0e6f4e6b92c7692ef64ec140"/>
              <w:id w:val="-995486736"/>
              <w:lock w:val="sdtLocked"/>
              <w:placeholder>
                <w:docPart w:val="DefaultPlaceholder_-1854013440"/>
              </w:placeholder>
            </w:sdtPr>
            <w:sdtEndPr>
              <w:rPr>
                <w:rFonts w:hint="default"/>
              </w:rPr>
            </w:sdtEndPr>
            <w:sdtContent>
              <w:tr w:rsidR="00C4335A" w14:paraId="387F7946" w14:textId="77777777" w:rsidTr="001A0C34">
                <w:tc>
                  <w:tcPr>
                    <w:tcW w:w="1882" w:type="pct"/>
                  </w:tcPr>
                  <w:p w14:paraId="046B838A" w14:textId="77777777" w:rsidR="00C4335A" w:rsidRDefault="00C4335A">
                    <w:pPr>
                      <w:autoSpaceDE w:val="0"/>
                      <w:autoSpaceDN w:val="0"/>
                      <w:adjustRightInd w:val="0"/>
                      <w:snapToGrid w:val="0"/>
                    </w:pPr>
                    <w:r>
                      <w:rPr>
                        <w:rFonts w:hint="eastAsia"/>
                      </w:rPr>
                      <w:t>备用金</w:t>
                    </w:r>
                  </w:p>
                </w:tc>
                <w:tc>
                  <w:tcPr>
                    <w:tcW w:w="1551" w:type="pct"/>
                  </w:tcPr>
                  <w:p w14:paraId="2BA207BF" w14:textId="77777777" w:rsidR="00C4335A" w:rsidRDefault="007839BC">
                    <w:pPr>
                      <w:jc w:val="right"/>
                    </w:pPr>
                    <w:r>
                      <w:t>110,440,700.21</w:t>
                    </w:r>
                  </w:p>
                </w:tc>
                <w:tc>
                  <w:tcPr>
                    <w:tcW w:w="1567" w:type="pct"/>
                  </w:tcPr>
                  <w:p w14:paraId="020FF039" w14:textId="77777777" w:rsidR="00C4335A" w:rsidRDefault="00C4335A">
                    <w:pPr>
                      <w:jc w:val="right"/>
                    </w:pPr>
                    <w:r>
                      <w:t>84,348,114.46</w:t>
                    </w:r>
                  </w:p>
                </w:tc>
              </w:tr>
            </w:sdtContent>
          </w:sdt>
          <w:sdt>
            <w:sdtPr>
              <w:rPr>
                <w:rFonts w:hint="eastAsia"/>
              </w:rPr>
              <w:alias w:val="支付的其他与经营活动有关的现金明细"/>
              <w:tag w:val="_GBC_9880266c0e6f4e6b92c7692ef64ec140"/>
              <w:id w:val="1019355694"/>
              <w:lock w:val="sdtLocked"/>
              <w:placeholder>
                <w:docPart w:val="DefaultPlaceholder_-1854013440"/>
              </w:placeholder>
            </w:sdtPr>
            <w:sdtEndPr>
              <w:rPr>
                <w:rFonts w:hint="default"/>
              </w:rPr>
            </w:sdtEndPr>
            <w:sdtContent>
              <w:tr w:rsidR="00C4335A" w14:paraId="5E7FAB1D" w14:textId="77777777" w:rsidTr="001A0C34">
                <w:tc>
                  <w:tcPr>
                    <w:tcW w:w="1882" w:type="pct"/>
                  </w:tcPr>
                  <w:p w14:paraId="0D5C3F9D" w14:textId="77777777" w:rsidR="00C4335A" w:rsidRDefault="00C4335A">
                    <w:pPr>
                      <w:autoSpaceDE w:val="0"/>
                      <w:autoSpaceDN w:val="0"/>
                      <w:adjustRightInd w:val="0"/>
                      <w:snapToGrid w:val="0"/>
                    </w:pPr>
                    <w:r>
                      <w:rPr>
                        <w:rFonts w:hint="eastAsia"/>
                      </w:rPr>
                      <w:t>银行手续费</w:t>
                    </w:r>
                  </w:p>
                </w:tc>
                <w:tc>
                  <w:tcPr>
                    <w:tcW w:w="1551" w:type="pct"/>
                  </w:tcPr>
                  <w:p w14:paraId="27011199" w14:textId="77777777" w:rsidR="00C4335A" w:rsidRDefault="007839BC">
                    <w:pPr>
                      <w:jc w:val="right"/>
                    </w:pPr>
                    <w:r>
                      <w:t>19,950,587.44</w:t>
                    </w:r>
                  </w:p>
                </w:tc>
                <w:tc>
                  <w:tcPr>
                    <w:tcW w:w="1567" w:type="pct"/>
                  </w:tcPr>
                  <w:p w14:paraId="6F0CF0D2" w14:textId="77777777" w:rsidR="00C4335A" w:rsidRDefault="00C4335A">
                    <w:pPr>
                      <w:jc w:val="right"/>
                    </w:pPr>
                    <w:r>
                      <w:t>20,814,824.68</w:t>
                    </w:r>
                  </w:p>
                </w:tc>
              </w:tr>
            </w:sdtContent>
          </w:sdt>
          <w:sdt>
            <w:sdtPr>
              <w:rPr>
                <w:rFonts w:hint="eastAsia"/>
              </w:rPr>
              <w:alias w:val="支付的其他与经营活动有关的现金明细"/>
              <w:tag w:val="_GBC_9880266c0e6f4e6b92c7692ef64ec140"/>
              <w:id w:val="-1658056602"/>
              <w:lock w:val="sdtLocked"/>
              <w:placeholder>
                <w:docPart w:val="DefaultPlaceholder_-1854013440"/>
              </w:placeholder>
            </w:sdtPr>
            <w:sdtEndPr>
              <w:rPr>
                <w:rFonts w:hint="default"/>
              </w:rPr>
            </w:sdtEndPr>
            <w:sdtContent>
              <w:tr w:rsidR="00C4335A" w14:paraId="30ADA1E3" w14:textId="77777777" w:rsidTr="001A0C34">
                <w:tc>
                  <w:tcPr>
                    <w:tcW w:w="1882" w:type="pct"/>
                  </w:tcPr>
                  <w:p w14:paraId="62D45711" w14:textId="77777777" w:rsidR="00C4335A" w:rsidRDefault="006E542E">
                    <w:pPr>
                      <w:autoSpaceDE w:val="0"/>
                      <w:autoSpaceDN w:val="0"/>
                      <w:adjustRightInd w:val="0"/>
                      <w:snapToGrid w:val="0"/>
                    </w:pPr>
                    <w:r>
                      <w:rPr>
                        <w:rFonts w:hint="eastAsia"/>
                      </w:rPr>
                      <w:t>其他</w:t>
                    </w:r>
                  </w:p>
                </w:tc>
                <w:tc>
                  <w:tcPr>
                    <w:tcW w:w="1551" w:type="pct"/>
                  </w:tcPr>
                  <w:p w14:paraId="071D17B9" w14:textId="77777777" w:rsidR="00C4335A" w:rsidRDefault="00724417">
                    <w:pPr>
                      <w:jc w:val="right"/>
                    </w:pPr>
                    <w:r>
                      <w:t>186,528,170.71</w:t>
                    </w:r>
                  </w:p>
                </w:tc>
                <w:tc>
                  <w:tcPr>
                    <w:tcW w:w="1567" w:type="pct"/>
                  </w:tcPr>
                  <w:p w14:paraId="0223C0F1" w14:textId="77777777" w:rsidR="00C4335A" w:rsidRDefault="006E542E">
                    <w:pPr>
                      <w:jc w:val="right"/>
                    </w:pPr>
                    <w:r>
                      <w:t>174,077,575.18</w:t>
                    </w:r>
                  </w:p>
                </w:tc>
              </w:tr>
            </w:sdtContent>
          </w:sdt>
          <w:tr w:rsidR="00141EA5" w14:paraId="118FCCE0" w14:textId="77777777" w:rsidTr="001A0C34">
            <w:sdt>
              <w:sdtPr>
                <w:tag w:val="_PLD_4b68c0729f8e49a4ac82fb1d64daa6dc"/>
                <w:id w:val="1915900389"/>
                <w:lock w:val="sdtLocked"/>
              </w:sdtPr>
              <w:sdtEndPr/>
              <w:sdtContent>
                <w:tc>
                  <w:tcPr>
                    <w:tcW w:w="1882" w:type="pct"/>
                  </w:tcPr>
                  <w:p w14:paraId="10284E1F" w14:textId="77777777" w:rsidR="00141EA5" w:rsidRDefault="00102502">
                    <w:pPr>
                      <w:autoSpaceDE w:val="0"/>
                      <w:autoSpaceDN w:val="0"/>
                      <w:adjustRightInd w:val="0"/>
                      <w:snapToGrid w:val="0"/>
                      <w:jc w:val="center"/>
                    </w:pPr>
                    <w:r>
                      <w:rPr>
                        <w:rFonts w:hint="eastAsia"/>
                      </w:rPr>
                      <w:t>合计</w:t>
                    </w:r>
                  </w:p>
                </w:tc>
              </w:sdtContent>
            </w:sdt>
            <w:tc>
              <w:tcPr>
                <w:tcW w:w="1551" w:type="pct"/>
              </w:tcPr>
              <w:p w14:paraId="7549BEC5" w14:textId="77777777" w:rsidR="00141EA5" w:rsidRDefault="00724417">
                <w:pPr>
                  <w:jc w:val="right"/>
                </w:pPr>
                <w:r>
                  <w:t>1,074,725,146.40</w:t>
                </w:r>
              </w:p>
            </w:tc>
            <w:tc>
              <w:tcPr>
                <w:tcW w:w="1567" w:type="pct"/>
              </w:tcPr>
              <w:p w14:paraId="29287EA8" w14:textId="77777777" w:rsidR="00141EA5" w:rsidRDefault="006E542E">
                <w:pPr>
                  <w:jc w:val="right"/>
                </w:pPr>
                <w:r>
                  <w:t>849,017,044.35</w:t>
                </w:r>
              </w:p>
            </w:tc>
          </w:tr>
        </w:tbl>
      </w:sdtContent>
    </w:sdt>
    <w:p w14:paraId="54B358AF" w14:textId="77777777" w:rsidR="00141EA5" w:rsidRDefault="00141EA5">
      <w:pPr>
        <w:spacing w:line="360" w:lineRule="exact"/>
        <w:ind w:right="5"/>
      </w:pPr>
    </w:p>
    <w:sdt>
      <w:sdtPr>
        <w:rPr>
          <w:rFonts w:ascii="宋体" w:hAnsi="宋体" w:cs="宋体" w:hint="eastAsia"/>
          <w:b w:val="0"/>
          <w:bCs w:val="0"/>
          <w:kern w:val="0"/>
          <w:sz w:val="24"/>
          <w:szCs w:val="21"/>
        </w:rPr>
        <w:alias w:val="模块:收到的其他与投资活动有关的现金"/>
        <w:tag w:val="_GBC_7d29c8348da547cab82786074f1b3249"/>
        <w:id w:val="539551413"/>
        <w:lock w:val="sdtLocked"/>
        <w:placeholder>
          <w:docPart w:val="GBC22222222222222222222222222222"/>
        </w:placeholder>
      </w:sdtPr>
      <w:sdtEndPr>
        <w:rPr>
          <w:rFonts w:cstheme="minorBidi" w:hint="default"/>
          <w:kern w:val="2"/>
          <w:sz w:val="21"/>
        </w:rPr>
      </w:sdtEndPr>
      <w:sdtContent>
        <w:p w14:paraId="7F5E0AF6" w14:textId="77777777" w:rsidR="00141EA5" w:rsidRDefault="00102502">
          <w:pPr>
            <w:pStyle w:val="4"/>
            <w:numPr>
              <w:ilvl w:val="0"/>
              <w:numId w:val="81"/>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328349074"/>
            <w:lock w:val="sdtLocked"/>
            <w:placeholder>
              <w:docPart w:val="GBC22222222222222222222222222222"/>
            </w:placeholder>
          </w:sdtPr>
          <w:sdtEndPr/>
          <w:sdtContent>
            <w:p w14:paraId="55D773F4" w14:textId="77777777" w:rsidR="00141EA5" w:rsidRDefault="00102502">
              <w:r>
                <w:fldChar w:fldCharType="begin"/>
              </w:r>
              <w:r w:rsidR="00416F7E">
                <w:instrText xml:space="preserve"> MACROBUTTON  SnrToggleCheckbox √适用 </w:instrText>
              </w:r>
              <w:r>
                <w:fldChar w:fldCharType="end"/>
              </w:r>
              <w:r>
                <w:fldChar w:fldCharType="begin"/>
              </w:r>
              <w:r w:rsidR="00416F7E">
                <w:instrText xml:space="preserve"> MACROBUTTON  SnrToggleCheckbox □不适用 </w:instrText>
              </w:r>
              <w:r>
                <w:fldChar w:fldCharType="end"/>
              </w:r>
            </w:p>
          </w:sdtContent>
        </w:sdt>
        <w:p w14:paraId="458849C2" w14:textId="77777777" w:rsidR="00141EA5" w:rsidRDefault="00102502">
          <w:pPr>
            <w:jc w:val="right"/>
          </w:pPr>
          <w:r>
            <w:rPr>
              <w:rFonts w:hint="eastAsia"/>
            </w:rPr>
            <w:t>单位：</w:t>
          </w:r>
          <w:sdt>
            <w:sdtPr>
              <w:rPr>
                <w:rFonts w:hint="eastAsia"/>
              </w:rPr>
              <w:alias w:val="单位：财务附注：收到的其他与投资活动有关的现金"/>
              <w:tag w:val="_GBC_864c08420ed74aa18dcf838d10153475"/>
              <w:id w:val="-9791490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收到的其他与投资活动有关的现金"/>
              <w:tag w:val="_GBC_557bfe9cc4b045ff8684fc828911efc1"/>
              <w:id w:val="-612906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957"/>
            <w:gridCol w:w="2126"/>
            <w:gridCol w:w="1740"/>
          </w:tblGrid>
          <w:tr w:rsidR="00141EA5" w14:paraId="08DDC4AD" w14:textId="77777777" w:rsidTr="00EC71F8">
            <w:sdt>
              <w:sdtPr>
                <w:tag w:val="_PLD_fe329b3300fe449c869fda5c957ed9e6"/>
                <w:id w:val="-912308574"/>
                <w:lock w:val="sdtLocked"/>
              </w:sdtPr>
              <w:sdtEndPr/>
              <w:sdtContent>
                <w:tc>
                  <w:tcPr>
                    <w:tcW w:w="2809" w:type="pct"/>
                  </w:tcPr>
                  <w:p w14:paraId="18826375" w14:textId="77777777" w:rsidR="00141EA5" w:rsidRDefault="00102502">
                    <w:pPr>
                      <w:autoSpaceDE w:val="0"/>
                      <w:autoSpaceDN w:val="0"/>
                      <w:adjustRightInd w:val="0"/>
                      <w:snapToGrid w:val="0"/>
                      <w:spacing w:line="240" w:lineRule="atLeast"/>
                      <w:jc w:val="center"/>
                    </w:pPr>
                    <w:r>
                      <w:rPr>
                        <w:rFonts w:hint="eastAsia"/>
                      </w:rPr>
                      <w:t>项目</w:t>
                    </w:r>
                  </w:p>
                </w:tc>
              </w:sdtContent>
            </w:sdt>
            <w:sdt>
              <w:sdtPr>
                <w:tag w:val="_PLD_e828a524680d4faeb14e148b152d9982"/>
                <w:id w:val="-170798108"/>
                <w:lock w:val="sdtLocked"/>
              </w:sdtPr>
              <w:sdtEndPr/>
              <w:sdtContent>
                <w:tc>
                  <w:tcPr>
                    <w:tcW w:w="1205" w:type="pct"/>
                  </w:tcPr>
                  <w:p w14:paraId="5D2E3A05" w14:textId="77777777" w:rsidR="00141EA5" w:rsidRDefault="00102502">
                    <w:pPr>
                      <w:autoSpaceDE w:val="0"/>
                      <w:autoSpaceDN w:val="0"/>
                      <w:adjustRightInd w:val="0"/>
                      <w:snapToGrid w:val="0"/>
                      <w:spacing w:line="240" w:lineRule="atLeast"/>
                      <w:jc w:val="center"/>
                    </w:pPr>
                    <w:r>
                      <w:rPr>
                        <w:rFonts w:hint="eastAsia"/>
                      </w:rPr>
                      <w:t>本期发生额</w:t>
                    </w:r>
                  </w:p>
                </w:tc>
              </w:sdtContent>
            </w:sdt>
            <w:sdt>
              <w:sdtPr>
                <w:tag w:val="_PLD_a8eb20dbb1b143d399d3bde1f6e00fa3"/>
                <w:id w:val="1011186811"/>
                <w:lock w:val="sdtLocked"/>
              </w:sdtPr>
              <w:sdtEndPr/>
              <w:sdtContent>
                <w:tc>
                  <w:tcPr>
                    <w:tcW w:w="986" w:type="pct"/>
                  </w:tcPr>
                  <w:p w14:paraId="5174CCB3" w14:textId="77777777" w:rsidR="00141EA5" w:rsidRDefault="00102502">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投资活动有关的现金明细"/>
              <w:tag w:val="_GBC_e6aac5cfd8c841e780dd4702b059b16c"/>
              <w:id w:val="-668943554"/>
              <w:lock w:val="sdtLocked"/>
              <w:placeholder>
                <w:docPart w:val="GBC11111111111111111111111111111"/>
              </w:placeholder>
            </w:sdtPr>
            <w:sdtEndPr/>
            <w:sdtContent>
              <w:tr w:rsidR="00141EA5" w14:paraId="00C78148" w14:textId="77777777" w:rsidTr="00EC71F8">
                <w:tc>
                  <w:tcPr>
                    <w:tcW w:w="2809" w:type="pct"/>
                  </w:tcPr>
                  <w:p w14:paraId="3ECEC590" w14:textId="77777777" w:rsidR="00141EA5" w:rsidRDefault="00416F7E">
                    <w:pPr>
                      <w:autoSpaceDE w:val="0"/>
                      <w:autoSpaceDN w:val="0"/>
                      <w:adjustRightInd w:val="0"/>
                      <w:snapToGrid w:val="0"/>
                      <w:spacing w:line="240" w:lineRule="atLeast"/>
                    </w:pPr>
                    <w:r w:rsidRPr="00416F7E">
                      <w:rPr>
                        <w:rFonts w:hint="eastAsia"/>
                      </w:rPr>
                      <w:t>理财产品</w:t>
                    </w:r>
                  </w:p>
                </w:tc>
                <w:tc>
                  <w:tcPr>
                    <w:tcW w:w="1205" w:type="pct"/>
                    <w:vAlign w:val="center"/>
                  </w:tcPr>
                  <w:p w14:paraId="1D7DFF4E" w14:textId="77777777" w:rsidR="00141EA5" w:rsidRDefault="00416F7E" w:rsidP="00416F7E">
                    <w:pPr>
                      <w:jc w:val="right"/>
                    </w:pPr>
                    <w:r>
                      <w:t>1,930,500,000.00</w:t>
                    </w:r>
                  </w:p>
                </w:tc>
                <w:tc>
                  <w:tcPr>
                    <w:tcW w:w="986" w:type="pct"/>
                    <w:vAlign w:val="center"/>
                  </w:tcPr>
                  <w:p w14:paraId="05B80C96" w14:textId="77777777" w:rsidR="00141EA5" w:rsidRDefault="00416F7E" w:rsidP="00416F7E">
                    <w:pPr>
                      <w:jc w:val="right"/>
                    </w:pPr>
                    <w:r>
                      <w:t>53,302,721.08</w:t>
                    </w:r>
                  </w:p>
                </w:tc>
              </w:tr>
            </w:sdtContent>
          </w:sdt>
          <w:sdt>
            <w:sdtPr>
              <w:rPr>
                <w:rFonts w:hint="eastAsia"/>
              </w:rPr>
              <w:alias w:val="收到的其他与投资活动有关的现金明细"/>
              <w:tag w:val="_GBC_e6aac5cfd8c841e780dd4702b059b16c"/>
              <w:id w:val="-1599008478"/>
              <w:lock w:val="sdtLocked"/>
              <w:placeholder>
                <w:docPart w:val="GBC11111111111111111111111111111"/>
              </w:placeholder>
            </w:sdtPr>
            <w:sdtEndPr/>
            <w:sdtContent>
              <w:tr w:rsidR="00141EA5" w14:paraId="07964883" w14:textId="77777777" w:rsidTr="00EC71F8">
                <w:tc>
                  <w:tcPr>
                    <w:tcW w:w="2809" w:type="pct"/>
                  </w:tcPr>
                  <w:p w14:paraId="00B74FC6" w14:textId="77777777" w:rsidR="00141EA5" w:rsidRDefault="00416F7E">
                    <w:pPr>
                      <w:autoSpaceDE w:val="0"/>
                      <w:autoSpaceDN w:val="0"/>
                      <w:adjustRightInd w:val="0"/>
                      <w:snapToGrid w:val="0"/>
                      <w:spacing w:line="240" w:lineRule="atLeast"/>
                    </w:pPr>
                    <w:r>
                      <w:rPr>
                        <w:rFonts w:hint="eastAsia"/>
                      </w:rPr>
                      <w:t>非同一控制下被合并单位在并表日持有的非受限资金</w:t>
                    </w:r>
                    <w:r w:rsidR="00194487">
                      <w:rPr>
                        <w:rFonts w:hint="eastAsia"/>
                      </w:rPr>
                      <w:t>与收购支付现金</w:t>
                    </w:r>
                    <w:r w:rsidR="00542AA7">
                      <w:rPr>
                        <w:rFonts w:hint="eastAsia"/>
                      </w:rPr>
                      <w:t>的差额</w:t>
                    </w:r>
                  </w:p>
                </w:tc>
                <w:tc>
                  <w:tcPr>
                    <w:tcW w:w="1205" w:type="pct"/>
                    <w:vAlign w:val="center"/>
                  </w:tcPr>
                  <w:p w14:paraId="137BFD48" w14:textId="77777777" w:rsidR="00141EA5" w:rsidRDefault="00416F7E" w:rsidP="00416F7E">
                    <w:pPr>
                      <w:jc w:val="right"/>
                    </w:pPr>
                    <w:r>
                      <w:t>46,479,225.72</w:t>
                    </w:r>
                  </w:p>
                </w:tc>
                <w:tc>
                  <w:tcPr>
                    <w:tcW w:w="986" w:type="pct"/>
                    <w:vAlign w:val="center"/>
                  </w:tcPr>
                  <w:p w14:paraId="16B0616D" w14:textId="77777777" w:rsidR="00141EA5" w:rsidRDefault="00141EA5" w:rsidP="00416F7E">
                    <w:pPr>
                      <w:jc w:val="right"/>
                    </w:pPr>
                  </w:p>
                </w:tc>
              </w:tr>
            </w:sdtContent>
          </w:sdt>
          <w:tr w:rsidR="00141EA5" w14:paraId="338080BE" w14:textId="77777777" w:rsidTr="00EC71F8">
            <w:sdt>
              <w:sdtPr>
                <w:tag w:val="_PLD_7a5b8e3355174a5f94c83cb81ed0821b"/>
                <w:id w:val="-1820801504"/>
                <w:lock w:val="sdtLocked"/>
              </w:sdtPr>
              <w:sdtEndPr/>
              <w:sdtContent>
                <w:tc>
                  <w:tcPr>
                    <w:tcW w:w="2809" w:type="pct"/>
                  </w:tcPr>
                  <w:p w14:paraId="2B68845F" w14:textId="77777777" w:rsidR="00141EA5" w:rsidRDefault="00102502">
                    <w:pPr>
                      <w:autoSpaceDE w:val="0"/>
                      <w:autoSpaceDN w:val="0"/>
                      <w:adjustRightInd w:val="0"/>
                      <w:snapToGrid w:val="0"/>
                      <w:spacing w:line="240" w:lineRule="atLeast"/>
                      <w:jc w:val="center"/>
                    </w:pPr>
                    <w:r>
                      <w:rPr>
                        <w:rFonts w:hint="eastAsia"/>
                      </w:rPr>
                      <w:t>合计</w:t>
                    </w:r>
                  </w:p>
                </w:tc>
              </w:sdtContent>
            </w:sdt>
            <w:tc>
              <w:tcPr>
                <w:tcW w:w="1205" w:type="pct"/>
                <w:vAlign w:val="center"/>
              </w:tcPr>
              <w:p w14:paraId="63AB0A3D" w14:textId="77777777" w:rsidR="00141EA5" w:rsidRDefault="00416F7E" w:rsidP="00416F7E">
                <w:pPr>
                  <w:jc w:val="right"/>
                </w:pPr>
                <w:r>
                  <w:t>1,976,979,225.72</w:t>
                </w:r>
              </w:p>
            </w:tc>
            <w:tc>
              <w:tcPr>
                <w:tcW w:w="986" w:type="pct"/>
                <w:vAlign w:val="center"/>
              </w:tcPr>
              <w:p w14:paraId="33B4A090" w14:textId="77777777" w:rsidR="00141EA5" w:rsidRDefault="00416F7E" w:rsidP="00416F7E">
                <w:pPr>
                  <w:jc w:val="right"/>
                </w:pPr>
                <w:r>
                  <w:t>53,302,721.08</w:t>
                </w:r>
              </w:p>
            </w:tc>
          </w:tr>
        </w:tbl>
      </w:sdtContent>
    </w:sdt>
    <w:p w14:paraId="63D7B6FD" w14:textId="77777777" w:rsidR="00141EA5" w:rsidRDefault="00141EA5"/>
    <w:sdt>
      <w:sdtPr>
        <w:rPr>
          <w:rFonts w:ascii="宋体" w:hAnsi="宋体" w:cs="宋体" w:hint="eastAsia"/>
          <w:b w:val="0"/>
          <w:bCs w:val="0"/>
          <w:kern w:val="0"/>
          <w:sz w:val="24"/>
          <w:szCs w:val="21"/>
        </w:rPr>
        <w:alias w:val="模块:支付的其他与投资活动有关的现金"/>
        <w:tag w:val="_GBC_fa501b3ede254af6bdfad826e328392a"/>
        <w:id w:val="1288636020"/>
        <w:lock w:val="sdtLocked"/>
        <w:placeholder>
          <w:docPart w:val="GBC22222222222222222222222222222"/>
        </w:placeholder>
      </w:sdtPr>
      <w:sdtEndPr>
        <w:rPr>
          <w:rFonts w:cstheme="minorBidi"/>
          <w:kern w:val="2"/>
          <w:sz w:val="21"/>
        </w:rPr>
      </w:sdtEndPr>
      <w:sdtContent>
        <w:p w14:paraId="6593EA10" w14:textId="77777777" w:rsidR="00141EA5" w:rsidRDefault="00102502">
          <w:pPr>
            <w:pStyle w:val="4"/>
            <w:numPr>
              <w:ilvl w:val="0"/>
              <w:numId w:val="81"/>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507648434"/>
            <w:lock w:val="sdtLocked"/>
            <w:placeholder>
              <w:docPart w:val="GBC22222222222222222222222222222"/>
            </w:placeholder>
          </w:sdtPr>
          <w:sdtEndPr/>
          <w:sdtContent>
            <w:p w14:paraId="76876610" w14:textId="77777777" w:rsidR="00141EA5" w:rsidRDefault="00102502">
              <w:r>
                <w:fldChar w:fldCharType="begin"/>
              </w:r>
              <w:r w:rsidR="00416F7E">
                <w:instrText xml:space="preserve"> MACROBUTTON  SnrToggleCheckbox √适用 </w:instrText>
              </w:r>
              <w:r>
                <w:fldChar w:fldCharType="end"/>
              </w:r>
              <w:r>
                <w:fldChar w:fldCharType="begin"/>
              </w:r>
              <w:r w:rsidR="00416F7E">
                <w:instrText xml:space="preserve"> MACROBUTTON  SnrToggleCheckbox □不适用 </w:instrText>
              </w:r>
              <w:r>
                <w:fldChar w:fldCharType="end"/>
              </w:r>
            </w:p>
          </w:sdtContent>
        </w:sdt>
        <w:p w14:paraId="4363767D" w14:textId="77777777" w:rsidR="00141EA5" w:rsidRDefault="00102502">
          <w:pPr>
            <w:jc w:val="right"/>
          </w:pPr>
          <w:r>
            <w:rPr>
              <w:rFonts w:hint="eastAsia"/>
            </w:rPr>
            <w:t>单位：</w:t>
          </w:r>
          <w:sdt>
            <w:sdtPr>
              <w:rPr>
                <w:rFonts w:hint="eastAsia"/>
              </w:rPr>
              <w:alias w:val="单位：财务附注：支付的其他与投资活动有关的现金"/>
              <w:tag w:val="_GBC_d10892949aa14ffe8488e5fb3e554708"/>
              <w:id w:val="20904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支付的其他与投资活动有关的现金"/>
              <w:tag w:val="_GBC_699764a41036486da9355782e929009a"/>
              <w:id w:val="-8036952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141EA5" w14:paraId="656F6523" w14:textId="77777777" w:rsidTr="001A0C34">
            <w:sdt>
              <w:sdtPr>
                <w:tag w:val="_PLD_9d1eae9c142b4411afe63077d56be240"/>
                <w:id w:val="179238523"/>
                <w:lock w:val="sdtLocked"/>
              </w:sdtPr>
              <w:sdtEndPr/>
              <w:sdtContent>
                <w:tc>
                  <w:tcPr>
                    <w:tcW w:w="1882" w:type="pct"/>
                  </w:tcPr>
                  <w:p w14:paraId="59C56ADB" w14:textId="77777777" w:rsidR="00141EA5" w:rsidRDefault="00102502">
                    <w:pPr>
                      <w:autoSpaceDE w:val="0"/>
                      <w:autoSpaceDN w:val="0"/>
                      <w:adjustRightInd w:val="0"/>
                      <w:snapToGrid w:val="0"/>
                      <w:jc w:val="center"/>
                    </w:pPr>
                    <w:r>
                      <w:rPr>
                        <w:rFonts w:hint="eastAsia"/>
                      </w:rPr>
                      <w:t>项目</w:t>
                    </w:r>
                  </w:p>
                </w:tc>
              </w:sdtContent>
            </w:sdt>
            <w:sdt>
              <w:sdtPr>
                <w:tag w:val="_PLD_c15b0147904647a286b23a6481ce17ad"/>
                <w:id w:val="1284157848"/>
                <w:lock w:val="sdtLocked"/>
              </w:sdtPr>
              <w:sdtEndPr/>
              <w:sdtContent>
                <w:tc>
                  <w:tcPr>
                    <w:tcW w:w="1610" w:type="pct"/>
                  </w:tcPr>
                  <w:p w14:paraId="05A13E69" w14:textId="77777777" w:rsidR="00141EA5" w:rsidRDefault="00102502">
                    <w:pPr>
                      <w:autoSpaceDE w:val="0"/>
                      <w:autoSpaceDN w:val="0"/>
                      <w:adjustRightInd w:val="0"/>
                      <w:snapToGrid w:val="0"/>
                      <w:jc w:val="center"/>
                    </w:pPr>
                    <w:r>
                      <w:rPr>
                        <w:rFonts w:hint="eastAsia"/>
                      </w:rPr>
                      <w:t>本期发生额</w:t>
                    </w:r>
                  </w:p>
                </w:tc>
              </w:sdtContent>
            </w:sdt>
            <w:sdt>
              <w:sdtPr>
                <w:tag w:val="_PLD_be0073208a034a9ea119993745bed906"/>
                <w:id w:val="1722176842"/>
                <w:lock w:val="sdtLocked"/>
              </w:sdtPr>
              <w:sdtEndPr/>
              <w:sdtContent>
                <w:tc>
                  <w:tcPr>
                    <w:tcW w:w="1508" w:type="pct"/>
                  </w:tcPr>
                  <w:p w14:paraId="15E3F65F" w14:textId="77777777" w:rsidR="00141EA5" w:rsidRDefault="00102502">
                    <w:pPr>
                      <w:autoSpaceDE w:val="0"/>
                      <w:autoSpaceDN w:val="0"/>
                      <w:adjustRightInd w:val="0"/>
                      <w:snapToGrid w:val="0"/>
                      <w:jc w:val="center"/>
                    </w:pPr>
                    <w:r>
                      <w:rPr>
                        <w:rFonts w:hint="eastAsia"/>
                      </w:rPr>
                      <w:t>上期发生额</w:t>
                    </w:r>
                  </w:p>
                </w:tc>
              </w:sdtContent>
            </w:sdt>
          </w:tr>
          <w:sdt>
            <w:sdtPr>
              <w:rPr>
                <w:rFonts w:hint="eastAsia"/>
              </w:rPr>
              <w:alias w:val="支付的其他与投资活动有关的现金明细"/>
              <w:tag w:val="_GBC_6a364cf9eb8d40e78f70a7d87a1664fd"/>
              <w:id w:val="1002164598"/>
              <w:lock w:val="sdtLocked"/>
              <w:placeholder>
                <w:docPart w:val="GBC11111111111111111111111111111"/>
              </w:placeholder>
            </w:sdtPr>
            <w:sdtEndPr/>
            <w:sdtContent>
              <w:tr w:rsidR="00141EA5" w14:paraId="2EDD7A03" w14:textId="77777777" w:rsidTr="001A0C34">
                <w:tc>
                  <w:tcPr>
                    <w:tcW w:w="1882" w:type="pct"/>
                  </w:tcPr>
                  <w:p w14:paraId="7D87EC9E" w14:textId="77777777" w:rsidR="00141EA5" w:rsidRDefault="00542AA7">
                    <w:pPr>
                      <w:autoSpaceDE w:val="0"/>
                      <w:autoSpaceDN w:val="0"/>
                      <w:adjustRightInd w:val="0"/>
                      <w:snapToGrid w:val="0"/>
                    </w:pPr>
                    <w:r w:rsidRPr="00542AA7">
                      <w:rPr>
                        <w:rFonts w:hint="eastAsia"/>
                      </w:rPr>
                      <w:t>理财产品</w:t>
                    </w:r>
                  </w:p>
                </w:tc>
                <w:tc>
                  <w:tcPr>
                    <w:tcW w:w="1610" w:type="pct"/>
                    <w:vAlign w:val="bottom"/>
                  </w:tcPr>
                  <w:p w14:paraId="628D61BB" w14:textId="77777777" w:rsidR="00141EA5" w:rsidRDefault="009D636B">
                    <w:pPr>
                      <w:jc w:val="right"/>
                    </w:pPr>
                    <w:r w:rsidRPr="005F2A35">
                      <w:t>1,645,732,714.67</w:t>
                    </w:r>
                  </w:p>
                </w:tc>
                <w:tc>
                  <w:tcPr>
                    <w:tcW w:w="1508" w:type="pct"/>
                  </w:tcPr>
                  <w:p w14:paraId="64EB3858" w14:textId="77777777" w:rsidR="00141EA5" w:rsidRDefault="00542AA7">
                    <w:pPr>
                      <w:jc w:val="right"/>
                    </w:pPr>
                    <w:r>
                      <w:t>109,665,050.00</w:t>
                    </w:r>
                  </w:p>
                </w:tc>
              </w:tr>
            </w:sdtContent>
          </w:sdt>
          <w:sdt>
            <w:sdtPr>
              <w:rPr>
                <w:rFonts w:hint="eastAsia"/>
              </w:rPr>
              <w:alias w:val="支付的其他与投资活动有关的现金明细"/>
              <w:tag w:val="_GBC_6a364cf9eb8d40e78f70a7d87a1664fd"/>
              <w:id w:val="173381585"/>
              <w:lock w:val="sdtLocked"/>
              <w:placeholder>
                <w:docPart w:val="DefaultPlaceholder_-1854013440"/>
              </w:placeholder>
            </w:sdtPr>
            <w:sdtEndPr>
              <w:rPr>
                <w:rFonts w:hint="default"/>
              </w:rPr>
            </w:sdtEndPr>
            <w:sdtContent>
              <w:tr w:rsidR="009D636B" w14:paraId="5BBB3958" w14:textId="77777777" w:rsidTr="001A0C34">
                <w:tc>
                  <w:tcPr>
                    <w:tcW w:w="1882" w:type="pct"/>
                  </w:tcPr>
                  <w:p w14:paraId="019E8A1A" w14:textId="77777777" w:rsidR="009D636B" w:rsidRDefault="009D636B">
                    <w:pPr>
                      <w:autoSpaceDE w:val="0"/>
                      <w:autoSpaceDN w:val="0"/>
                      <w:adjustRightInd w:val="0"/>
                      <w:snapToGrid w:val="0"/>
                    </w:pPr>
                    <w:r w:rsidRPr="005F2A35">
                      <w:rPr>
                        <w:rFonts w:hint="eastAsia"/>
                      </w:rPr>
                      <w:t>支付报表套保业务交割的差额</w:t>
                    </w:r>
                  </w:p>
                </w:tc>
                <w:tc>
                  <w:tcPr>
                    <w:tcW w:w="1610" w:type="pct"/>
                    <w:vAlign w:val="bottom"/>
                  </w:tcPr>
                  <w:p w14:paraId="3A24C616" w14:textId="77777777" w:rsidR="009D636B" w:rsidRDefault="009D636B">
                    <w:pPr>
                      <w:jc w:val="right"/>
                    </w:pPr>
                    <w:r w:rsidRPr="005F2A35">
                      <w:rPr>
                        <w:rFonts w:hint="eastAsia"/>
                      </w:rPr>
                      <w:t>1</w:t>
                    </w:r>
                    <w:r w:rsidRPr="005F2A35">
                      <w:t>5,350,000.00</w:t>
                    </w:r>
                  </w:p>
                </w:tc>
                <w:tc>
                  <w:tcPr>
                    <w:tcW w:w="1508" w:type="pct"/>
                  </w:tcPr>
                  <w:p w14:paraId="2FD00E24" w14:textId="77777777" w:rsidR="009D636B" w:rsidRDefault="009D636B">
                    <w:pPr>
                      <w:jc w:val="right"/>
                    </w:pPr>
                  </w:p>
                </w:tc>
              </w:tr>
            </w:sdtContent>
          </w:sdt>
          <w:tr w:rsidR="00141EA5" w14:paraId="771997C3" w14:textId="77777777" w:rsidTr="001A0C34">
            <w:sdt>
              <w:sdtPr>
                <w:tag w:val="_PLD_25eb93d584614399905435b78bc647a8"/>
                <w:id w:val="-2014676936"/>
                <w:lock w:val="sdtLocked"/>
              </w:sdtPr>
              <w:sdtEndPr/>
              <w:sdtContent>
                <w:tc>
                  <w:tcPr>
                    <w:tcW w:w="1882" w:type="pct"/>
                  </w:tcPr>
                  <w:p w14:paraId="3893BCA3" w14:textId="77777777" w:rsidR="00141EA5" w:rsidRDefault="00102502">
                    <w:pPr>
                      <w:autoSpaceDE w:val="0"/>
                      <w:autoSpaceDN w:val="0"/>
                      <w:adjustRightInd w:val="0"/>
                      <w:snapToGrid w:val="0"/>
                      <w:jc w:val="center"/>
                    </w:pPr>
                    <w:r>
                      <w:rPr>
                        <w:rFonts w:hint="eastAsia"/>
                      </w:rPr>
                      <w:t>合计</w:t>
                    </w:r>
                  </w:p>
                </w:tc>
              </w:sdtContent>
            </w:sdt>
            <w:tc>
              <w:tcPr>
                <w:tcW w:w="1610" w:type="pct"/>
                <w:vAlign w:val="bottom"/>
              </w:tcPr>
              <w:p w14:paraId="16B880A0" w14:textId="77777777" w:rsidR="00141EA5" w:rsidRDefault="00542AA7">
                <w:pPr>
                  <w:jc w:val="right"/>
                </w:pPr>
                <w:r>
                  <w:t>1,661,082,714.67</w:t>
                </w:r>
              </w:p>
            </w:tc>
            <w:tc>
              <w:tcPr>
                <w:tcW w:w="1508" w:type="pct"/>
              </w:tcPr>
              <w:p w14:paraId="3F2B3193" w14:textId="77777777" w:rsidR="00141EA5" w:rsidRDefault="00542AA7">
                <w:pPr>
                  <w:jc w:val="right"/>
                </w:pPr>
                <w:r>
                  <w:t>109,665,050.00</w:t>
                </w:r>
              </w:p>
            </w:tc>
          </w:tr>
        </w:tbl>
      </w:sdtContent>
    </w:sdt>
    <w:p w14:paraId="2BDFF8FF" w14:textId="77777777" w:rsidR="00141EA5" w:rsidRDefault="00141EA5"/>
    <w:sdt>
      <w:sdtPr>
        <w:rPr>
          <w:rFonts w:ascii="宋体" w:hAnsi="宋体" w:cs="宋体" w:hint="eastAsia"/>
          <w:b w:val="0"/>
          <w:bCs w:val="0"/>
          <w:kern w:val="0"/>
          <w:sz w:val="24"/>
          <w:szCs w:val="21"/>
        </w:rPr>
        <w:alias w:val="模块:收到的其他与筹资活动有关的现金"/>
        <w:tag w:val="_GBC_6e57c618c25c498db37f205341e0c66a"/>
        <w:id w:val="777301393"/>
        <w:lock w:val="sdtLocked"/>
        <w:placeholder>
          <w:docPart w:val="GBC22222222222222222222222222222"/>
        </w:placeholder>
      </w:sdtPr>
      <w:sdtEndPr>
        <w:rPr>
          <w:rFonts w:cstheme="minorBidi"/>
          <w:kern w:val="2"/>
          <w:sz w:val="21"/>
          <w:szCs w:val="22"/>
        </w:rPr>
      </w:sdtEndPr>
      <w:sdtContent>
        <w:p w14:paraId="4A600A81" w14:textId="77777777" w:rsidR="00141EA5" w:rsidRDefault="00102502">
          <w:pPr>
            <w:pStyle w:val="4"/>
            <w:numPr>
              <w:ilvl w:val="0"/>
              <w:numId w:val="81"/>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575212930"/>
            <w:lock w:val="sdtLocked"/>
            <w:placeholder>
              <w:docPart w:val="GBC22222222222222222222222222222"/>
            </w:placeholder>
          </w:sdtPr>
          <w:sdtEndPr/>
          <w:sdtContent>
            <w:p w14:paraId="617FD5B9" w14:textId="77777777" w:rsidR="00542AA7" w:rsidRDefault="00102502" w:rsidP="00542AA7">
              <w:r>
                <w:fldChar w:fldCharType="begin"/>
              </w:r>
              <w:r w:rsidR="00542AA7">
                <w:instrText xml:space="preserve"> MACROBUTTON  SnrToggleCheckbox □适用 </w:instrText>
              </w:r>
              <w:r>
                <w:fldChar w:fldCharType="end"/>
              </w:r>
              <w:r>
                <w:fldChar w:fldCharType="begin"/>
              </w:r>
              <w:r w:rsidR="00542AA7">
                <w:instrText xml:space="preserve"> MACROBUTTON  SnrToggleCheckbox √不适用 </w:instrText>
              </w:r>
              <w:r>
                <w:fldChar w:fldCharType="end"/>
              </w:r>
            </w:p>
          </w:sdtContent>
        </w:sdt>
        <w:p w14:paraId="0036F267" w14:textId="77777777" w:rsidR="00141EA5" w:rsidRDefault="00C8325B"/>
      </w:sdtContent>
    </w:sdt>
    <w:p w14:paraId="56FE04E0" w14:textId="77777777" w:rsidR="00141EA5" w:rsidRDefault="00141EA5"/>
    <w:sdt>
      <w:sdtPr>
        <w:rPr>
          <w:rFonts w:ascii="宋体" w:hAnsi="宋体" w:cs="宋体" w:hint="eastAsia"/>
          <w:b w:val="0"/>
          <w:bCs w:val="0"/>
          <w:kern w:val="0"/>
          <w:sz w:val="24"/>
          <w:szCs w:val="22"/>
        </w:rPr>
        <w:alias w:val="模块:支付的其他与筹资活动有关的现金"/>
        <w:tag w:val="_GBC_96162aa406234e2485524876a03968e7"/>
        <w:id w:val="-192158575"/>
        <w:lock w:val="sdtLocked"/>
        <w:placeholder>
          <w:docPart w:val="GBC22222222222222222222222222222"/>
        </w:placeholder>
      </w:sdtPr>
      <w:sdtEndPr>
        <w:rPr>
          <w:rFonts w:cstheme="minorBidi"/>
          <w:kern w:val="2"/>
          <w:sz w:val="21"/>
        </w:rPr>
      </w:sdtEndPr>
      <w:sdtContent>
        <w:p w14:paraId="6A0DECB3" w14:textId="77777777" w:rsidR="00141EA5" w:rsidRDefault="00102502">
          <w:pPr>
            <w:pStyle w:val="4"/>
            <w:numPr>
              <w:ilvl w:val="0"/>
              <w:numId w:val="81"/>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287277019"/>
            <w:lock w:val="sdtLocked"/>
            <w:placeholder>
              <w:docPart w:val="GBC22222222222222222222222222222"/>
            </w:placeholder>
          </w:sdtPr>
          <w:sdtEndPr/>
          <w:sdtContent>
            <w:p w14:paraId="333E89C3" w14:textId="77777777" w:rsidR="00141EA5" w:rsidRDefault="00102502">
              <w:r>
                <w:fldChar w:fldCharType="begin"/>
              </w:r>
              <w:r w:rsidR="00542AA7">
                <w:instrText xml:space="preserve"> MACROBUTTON  SnrToggleCheckbox √适用 </w:instrText>
              </w:r>
              <w:r>
                <w:fldChar w:fldCharType="end"/>
              </w:r>
              <w:r>
                <w:fldChar w:fldCharType="begin"/>
              </w:r>
              <w:r w:rsidR="00542AA7">
                <w:instrText xml:space="preserve"> MACROBUTTON  SnrToggleCheckbox □不适用 </w:instrText>
              </w:r>
              <w:r>
                <w:fldChar w:fldCharType="end"/>
              </w:r>
            </w:p>
          </w:sdtContent>
        </w:sdt>
        <w:p w14:paraId="0137C58D" w14:textId="77777777" w:rsidR="00141EA5" w:rsidRDefault="00102502">
          <w:pPr>
            <w:jc w:val="right"/>
          </w:pPr>
          <w:r>
            <w:rPr>
              <w:rFonts w:hint="eastAsia"/>
            </w:rPr>
            <w:t>单位：</w:t>
          </w:r>
          <w:sdt>
            <w:sdtPr>
              <w:rPr>
                <w:rFonts w:hint="eastAsia"/>
              </w:rPr>
              <w:alias w:val="单位：财务附注：支付的其他与筹资活动有关的现金"/>
              <w:tag w:val="_GBC_323ca3d874214911880818d387e0c63b"/>
              <w:id w:val="18710990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支付的其他与筹资活动有关的现金"/>
              <w:tag w:val="_GBC_d6726952256941209f32bac8fffa568d"/>
              <w:id w:val="-1481772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141EA5" w14:paraId="711E9AAB" w14:textId="77777777" w:rsidTr="001A0C34">
            <w:sdt>
              <w:sdtPr>
                <w:tag w:val="_PLD_2b9da6111f3f4cacb3afcfc0de00e1e9"/>
                <w:id w:val="1564443166"/>
                <w:lock w:val="sdtLocked"/>
              </w:sdtPr>
              <w:sdtEndPr/>
              <w:sdtContent>
                <w:tc>
                  <w:tcPr>
                    <w:tcW w:w="1882" w:type="pct"/>
                  </w:tcPr>
                  <w:p w14:paraId="53A25F2E" w14:textId="77777777" w:rsidR="00141EA5" w:rsidRDefault="00102502">
                    <w:pPr>
                      <w:autoSpaceDE w:val="0"/>
                      <w:autoSpaceDN w:val="0"/>
                      <w:adjustRightInd w:val="0"/>
                      <w:snapToGrid w:val="0"/>
                      <w:jc w:val="center"/>
                    </w:pPr>
                    <w:r>
                      <w:rPr>
                        <w:rFonts w:hint="eastAsia"/>
                      </w:rPr>
                      <w:t>项目</w:t>
                    </w:r>
                  </w:p>
                </w:tc>
              </w:sdtContent>
            </w:sdt>
            <w:sdt>
              <w:sdtPr>
                <w:tag w:val="_PLD_b6791a7f5c234d80be8964d8fb7b3ce6"/>
                <w:id w:val="675383151"/>
                <w:lock w:val="sdtLocked"/>
              </w:sdtPr>
              <w:sdtEndPr/>
              <w:sdtContent>
                <w:tc>
                  <w:tcPr>
                    <w:tcW w:w="1610" w:type="pct"/>
                  </w:tcPr>
                  <w:p w14:paraId="172A40F4" w14:textId="77777777" w:rsidR="00141EA5" w:rsidRDefault="00102502">
                    <w:pPr>
                      <w:autoSpaceDE w:val="0"/>
                      <w:autoSpaceDN w:val="0"/>
                      <w:adjustRightInd w:val="0"/>
                      <w:snapToGrid w:val="0"/>
                      <w:jc w:val="center"/>
                    </w:pPr>
                    <w:r>
                      <w:rPr>
                        <w:rFonts w:hint="eastAsia"/>
                      </w:rPr>
                      <w:t>本期发生额</w:t>
                    </w:r>
                  </w:p>
                </w:tc>
              </w:sdtContent>
            </w:sdt>
            <w:sdt>
              <w:sdtPr>
                <w:tag w:val="_PLD_b4a33da4012d47bd8013a6c570bcad87"/>
                <w:id w:val="186731434"/>
                <w:lock w:val="sdtLocked"/>
              </w:sdtPr>
              <w:sdtEndPr/>
              <w:sdtContent>
                <w:tc>
                  <w:tcPr>
                    <w:tcW w:w="1508" w:type="pct"/>
                  </w:tcPr>
                  <w:p w14:paraId="4B0A9C65" w14:textId="77777777" w:rsidR="00141EA5" w:rsidRDefault="00102502">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85621007"/>
              <w:lock w:val="sdtLocked"/>
              <w:placeholder>
                <w:docPart w:val="GBC11111111111111111111111111111"/>
              </w:placeholder>
            </w:sdtPr>
            <w:sdtEndPr/>
            <w:sdtContent>
              <w:tr w:rsidR="00141EA5" w14:paraId="0935645C" w14:textId="77777777" w:rsidTr="001A0C34">
                <w:tc>
                  <w:tcPr>
                    <w:tcW w:w="1882" w:type="pct"/>
                  </w:tcPr>
                  <w:p w14:paraId="3E207301" w14:textId="77777777" w:rsidR="00141EA5" w:rsidRDefault="000C0753">
                    <w:pPr>
                      <w:autoSpaceDE w:val="0"/>
                      <w:autoSpaceDN w:val="0"/>
                      <w:adjustRightInd w:val="0"/>
                      <w:snapToGrid w:val="0"/>
                    </w:pPr>
                    <w:r>
                      <w:rPr>
                        <w:rFonts w:hint="eastAsia"/>
                      </w:rPr>
                      <w:t>发债手续费</w:t>
                    </w:r>
                  </w:p>
                </w:tc>
                <w:tc>
                  <w:tcPr>
                    <w:tcW w:w="1610" w:type="pct"/>
                    <w:vAlign w:val="bottom"/>
                  </w:tcPr>
                  <w:p w14:paraId="7DE8C1F4" w14:textId="77777777" w:rsidR="00141EA5" w:rsidRDefault="00141EA5">
                    <w:pPr>
                      <w:jc w:val="right"/>
                    </w:pPr>
                  </w:p>
                </w:tc>
                <w:tc>
                  <w:tcPr>
                    <w:tcW w:w="1508" w:type="pct"/>
                  </w:tcPr>
                  <w:p w14:paraId="6565B09D" w14:textId="77777777" w:rsidR="00141EA5" w:rsidRDefault="00542AA7">
                    <w:pPr>
                      <w:jc w:val="right"/>
                    </w:pPr>
                    <w:r w:rsidRPr="00542AA7">
                      <w:t>2,802,887.10</w:t>
                    </w:r>
                  </w:p>
                </w:tc>
              </w:tr>
            </w:sdtContent>
          </w:sdt>
          <w:sdt>
            <w:sdtPr>
              <w:rPr>
                <w:rFonts w:hint="eastAsia"/>
              </w:rPr>
              <w:alias w:val="支付的其他与筹资活动有关的现金明细"/>
              <w:tag w:val="_GBC_67ad8c2e4b094cd980237b364226db90"/>
              <w:id w:val="433409968"/>
              <w:lock w:val="sdtLocked"/>
              <w:placeholder>
                <w:docPart w:val="GBC11111111111111111111111111111"/>
              </w:placeholder>
            </w:sdtPr>
            <w:sdtEndPr/>
            <w:sdtContent>
              <w:tr w:rsidR="00141EA5" w14:paraId="5FC03183" w14:textId="77777777" w:rsidTr="001A0C34">
                <w:tc>
                  <w:tcPr>
                    <w:tcW w:w="1882" w:type="pct"/>
                  </w:tcPr>
                  <w:p w14:paraId="6057D16C" w14:textId="77777777" w:rsidR="00141EA5" w:rsidRDefault="000C0753">
                    <w:pPr>
                      <w:autoSpaceDE w:val="0"/>
                      <w:autoSpaceDN w:val="0"/>
                      <w:adjustRightInd w:val="0"/>
                      <w:snapToGrid w:val="0"/>
                    </w:pPr>
                    <w:r w:rsidRPr="000C0753">
                      <w:rPr>
                        <w:rFonts w:hint="eastAsia"/>
                      </w:rPr>
                      <w:t>经营租赁费及手续费</w:t>
                    </w:r>
                  </w:p>
                </w:tc>
                <w:tc>
                  <w:tcPr>
                    <w:tcW w:w="1610" w:type="pct"/>
                    <w:vAlign w:val="bottom"/>
                  </w:tcPr>
                  <w:p w14:paraId="2409F853" w14:textId="77777777" w:rsidR="00141EA5" w:rsidRDefault="000C0753">
                    <w:pPr>
                      <w:jc w:val="right"/>
                    </w:pPr>
                    <w:r w:rsidRPr="000C0753">
                      <w:t>946,461.33</w:t>
                    </w:r>
                  </w:p>
                </w:tc>
                <w:tc>
                  <w:tcPr>
                    <w:tcW w:w="1508" w:type="pct"/>
                  </w:tcPr>
                  <w:p w14:paraId="2D8844B2" w14:textId="77777777" w:rsidR="00141EA5" w:rsidRDefault="00141EA5">
                    <w:pPr>
                      <w:jc w:val="right"/>
                    </w:pPr>
                  </w:p>
                </w:tc>
              </w:tr>
            </w:sdtContent>
          </w:sdt>
          <w:tr w:rsidR="00141EA5" w14:paraId="310BE49B" w14:textId="77777777" w:rsidTr="001A0C34">
            <w:sdt>
              <w:sdtPr>
                <w:tag w:val="_PLD_22dc5e1e835f424c922e14021ea4fcda"/>
                <w:id w:val="1663425820"/>
                <w:lock w:val="sdtLocked"/>
              </w:sdtPr>
              <w:sdtEndPr/>
              <w:sdtContent>
                <w:tc>
                  <w:tcPr>
                    <w:tcW w:w="1882" w:type="pct"/>
                  </w:tcPr>
                  <w:p w14:paraId="6B38480D" w14:textId="77777777" w:rsidR="00141EA5" w:rsidRDefault="00102502">
                    <w:pPr>
                      <w:autoSpaceDE w:val="0"/>
                      <w:autoSpaceDN w:val="0"/>
                      <w:adjustRightInd w:val="0"/>
                      <w:snapToGrid w:val="0"/>
                      <w:jc w:val="center"/>
                    </w:pPr>
                    <w:r>
                      <w:rPr>
                        <w:rFonts w:hint="eastAsia"/>
                      </w:rPr>
                      <w:t>合计</w:t>
                    </w:r>
                  </w:p>
                </w:tc>
              </w:sdtContent>
            </w:sdt>
            <w:tc>
              <w:tcPr>
                <w:tcW w:w="1610" w:type="pct"/>
                <w:vAlign w:val="bottom"/>
              </w:tcPr>
              <w:p w14:paraId="69311647" w14:textId="77777777" w:rsidR="00141EA5" w:rsidRDefault="000C0753">
                <w:pPr>
                  <w:jc w:val="right"/>
                </w:pPr>
                <w:r w:rsidRPr="000C0753">
                  <w:t>946,461.33</w:t>
                </w:r>
              </w:p>
            </w:tc>
            <w:tc>
              <w:tcPr>
                <w:tcW w:w="1508" w:type="pct"/>
              </w:tcPr>
              <w:p w14:paraId="1B308FDD" w14:textId="77777777" w:rsidR="00141EA5" w:rsidRDefault="00BC6DDE">
                <w:pPr>
                  <w:jc w:val="right"/>
                </w:pPr>
                <w:r w:rsidRPr="00BC6DDE">
                  <w:t>2,802,887.10</w:t>
                </w:r>
              </w:p>
            </w:tc>
          </w:tr>
        </w:tbl>
        <w:p w14:paraId="304DE78D" w14:textId="77777777" w:rsidR="00141EA5" w:rsidRDefault="00C8325B">
          <w:pPr>
            <w:ind w:right="5"/>
          </w:pPr>
        </w:p>
      </w:sdtContent>
    </w:sdt>
    <w:p w14:paraId="37B8CC83" w14:textId="77777777" w:rsidR="00141EA5" w:rsidRDefault="00102502">
      <w:pPr>
        <w:pStyle w:val="3"/>
        <w:numPr>
          <w:ilvl w:val="0"/>
          <w:numId w:val="48"/>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val="0"/>
          <w:kern w:val="0"/>
          <w:szCs w:val="24"/>
        </w:rPr>
        <w:alias w:val="模块:现金流量表补充资料"/>
        <w:tag w:val="_GBC_7c9a174810ac4558be4e54f8019d5a1a"/>
        <w:id w:val="1331331394"/>
        <w:lock w:val="sdtLocked"/>
        <w:placeholder>
          <w:docPart w:val="GBC22222222222222222222222222222"/>
        </w:placeholder>
      </w:sdtPr>
      <w:sdtEndPr>
        <w:rPr>
          <w:szCs w:val="21"/>
        </w:rPr>
      </w:sdtEndPr>
      <w:sdtContent>
        <w:p w14:paraId="478A9196" w14:textId="77777777" w:rsidR="00141EA5" w:rsidRDefault="00102502">
          <w:pPr>
            <w:pStyle w:val="4"/>
            <w:numPr>
              <w:ilvl w:val="0"/>
              <w:numId w:val="82"/>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393344665"/>
            <w:lock w:val="sdtLocked"/>
            <w:placeholder>
              <w:docPart w:val="GBC22222222222222222222222222222"/>
            </w:placeholder>
          </w:sdtPr>
          <w:sdtEndPr/>
          <w:sdtContent>
            <w:p w14:paraId="29FFF2B9" w14:textId="77777777" w:rsidR="00141EA5" w:rsidRDefault="00102502">
              <w:r>
                <w:fldChar w:fldCharType="begin"/>
              </w:r>
              <w:r w:rsidR="00320887">
                <w:instrText xml:space="preserve"> MACROBUTTON  SnrToggleCheckbox √适用 </w:instrText>
              </w:r>
              <w:r>
                <w:fldChar w:fldCharType="end"/>
              </w:r>
              <w:r>
                <w:fldChar w:fldCharType="begin"/>
              </w:r>
              <w:r w:rsidR="00320887">
                <w:instrText xml:space="preserve"> MACROBUTTON  SnrToggleCheckbox □不适用 </w:instrText>
              </w:r>
              <w:r>
                <w:fldChar w:fldCharType="end"/>
              </w:r>
            </w:p>
          </w:sdtContent>
        </w:sdt>
        <w:p w14:paraId="5B0F64C5" w14:textId="77777777" w:rsidR="00141EA5" w:rsidRDefault="00102502">
          <w:pPr>
            <w:jc w:val="right"/>
          </w:pPr>
          <w:r>
            <w:rPr>
              <w:rFonts w:hint="eastAsia"/>
            </w:rPr>
            <w:t>单位：</w:t>
          </w:r>
          <w:sdt>
            <w:sdtPr>
              <w:rPr>
                <w:rFonts w:hint="eastAsia"/>
              </w:rPr>
              <w:alias w:val="单位：财务附注：现金流量表补充资料"/>
              <w:tag w:val="_GBC_ba7cd13a54fa44929e0fd4c276876d0e"/>
              <w:id w:val="-1746528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2717035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3"/>
            <w:gridCol w:w="2126"/>
            <w:gridCol w:w="2024"/>
          </w:tblGrid>
          <w:tr w:rsidR="00141EA5" w14:paraId="173B85D0" w14:textId="77777777" w:rsidTr="00EC71F8">
            <w:sdt>
              <w:sdtPr>
                <w:tag w:val="_PLD_a6ea455751354381bc869d5865ef3d8f"/>
                <w:id w:val="160961668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vAlign w:val="center"/>
                  </w:tcPr>
                  <w:p w14:paraId="7899B0EE" w14:textId="77777777" w:rsidR="00141EA5" w:rsidRDefault="00102502">
                    <w:pPr>
                      <w:jc w:val="center"/>
                      <w:rPr>
                        <w:bCs/>
                      </w:rPr>
                    </w:pPr>
                    <w:r>
                      <w:rPr>
                        <w:rFonts w:hint="eastAsia"/>
                      </w:rPr>
                      <w:t>补充资料</w:t>
                    </w:r>
                  </w:p>
                </w:tc>
              </w:sdtContent>
            </w:sdt>
            <w:sdt>
              <w:sdtPr>
                <w:tag w:val="_PLD_0687e3743a4e4e2db7b08855f23641e8"/>
                <w:id w:val="-760198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3B2592B9" w14:textId="77777777" w:rsidR="00141EA5" w:rsidRDefault="00102502">
                    <w:pPr>
                      <w:jc w:val="center"/>
                    </w:pPr>
                    <w:r>
                      <w:rPr>
                        <w:rFonts w:hint="eastAsia"/>
                      </w:rPr>
                      <w:t>本期金额</w:t>
                    </w:r>
                  </w:p>
                </w:tc>
              </w:sdtContent>
            </w:sdt>
            <w:sdt>
              <w:sdtPr>
                <w:tag w:val="_PLD_f90342638d124edea40aa264bbe65e8e"/>
                <w:id w:val="2140227030"/>
                <w:lock w:val="sdtLocked"/>
              </w:sdtPr>
              <w:sdtEndPr/>
              <w:sdtContent>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2B7A8B37" w14:textId="77777777" w:rsidR="00141EA5" w:rsidRDefault="00102502">
                    <w:pPr>
                      <w:jc w:val="center"/>
                    </w:pPr>
                    <w:r>
                      <w:rPr>
                        <w:rFonts w:hint="eastAsia"/>
                      </w:rPr>
                      <w:t>上期金额</w:t>
                    </w:r>
                  </w:p>
                </w:tc>
              </w:sdtContent>
            </w:sdt>
          </w:tr>
          <w:tr w:rsidR="00141EA5" w14:paraId="6A351C93" w14:textId="77777777" w:rsidTr="001466E1">
            <w:sdt>
              <w:sdtPr>
                <w:tag w:val="_PLD_0a799a1250f946df9181881c4b1f3829"/>
                <w:id w:val="2112545177"/>
                <w:lock w:val="sdtLocked"/>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61894551" w14:textId="77777777" w:rsidR="00141EA5" w:rsidRDefault="00102502">
                    <w:pPr>
                      <w:jc w:val="both"/>
                      <w:rPr>
                        <w:b/>
                      </w:rPr>
                    </w:pPr>
                    <w:r>
                      <w:rPr>
                        <w:b/>
                      </w:rPr>
                      <w:t>1</w:t>
                    </w:r>
                    <w:r>
                      <w:rPr>
                        <w:rFonts w:hint="eastAsia"/>
                        <w:b/>
                      </w:rPr>
                      <w:t>．将净利润调节为经营活动现金流量：</w:t>
                    </w:r>
                  </w:p>
                </w:tc>
              </w:sdtContent>
            </w:sdt>
          </w:tr>
          <w:tr w:rsidR="00141EA5" w14:paraId="6AE2FFB0" w14:textId="77777777" w:rsidTr="00EC71F8">
            <w:sdt>
              <w:sdtPr>
                <w:tag w:val="_PLD_e8ba8a255d384555b8eb4380916342fb"/>
                <w:id w:val="63536857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2961FAD" w14:textId="77777777" w:rsidR="00141EA5" w:rsidRDefault="00102502">
                    <w:r>
                      <w:rPr>
                        <w:rFonts w:hint="eastAsia"/>
                      </w:rPr>
                      <w:t>净利润</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2449F562" w14:textId="77777777" w:rsidR="00141EA5" w:rsidRPr="006C28A4" w:rsidRDefault="003D62E3" w:rsidP="003D62E3">
                <w:pPr>
                  <w:jc w:val="right"/>
                </w:pPr>
                <w:r>
                  <w:t>1,125,381,957.49</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445779A8" w14:textId="77777777" w:rsidR="00141EA5" w:rsidRPr="006C28A4" w:rsidRDefault="006C28A4" w:rsidP="003D62E3">
                <w:pPr>
                  <w:jc w:val="right"/>
                </w:pPr>
                <w:r w:rsidRPr="006C28A4">
                  <w:t>1,120,197,321.64</w:t>
                </w:r>
              </w:p>
            </w:tc>
          </w:tr>
          <w:tr w:rsidR="00141EA5" w14:paraId="4AABFA77" w14:textId="77777777" w:rsidTr="00EC71F8">
            <w:sdt>
              <w:sdtPr>
                <w:tag w:val="_PLD_d7814036ec544a08a51db5a353f5adf0"/>
                <w:id w:val="-175064176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1780517" w14:textId="77777777" w:rsidR="00141EA5" w:rsidRDefault="00102502">
                    <w:r>
                      <w:rPr>
                        <w:rFonts w:hint="eastAsia"/>
                      </w:rPr>
                      <w:t>加：资产减值准备</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14680A77" w14:textId="77777777" w:rsidR="00141EA5" w:rsidRPr="006C28A4" w:rsidRDefault="003D62E3" w:rsidP="003D62E3">
                <w:pPr>
                  <w:jc w:val="right"/>
                </w:pPr>
                <w:r w:rsidRPr="003D62E3">
                  <w:t>-115,892.97</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666392A" w14:textId="77777777" w:rsidR="00141EA5" w:rsidRPr="006C28A4" w:rsidRDefault="006C28A4" w:rsidP="003D62E3">
                <w:pPr>
                  <w:jc w:val="right"/>
                </w:pPr>
                <w:r w:rsidRPr="006C28A4">
                  <w:t>-16,292,829.86</w:t>
                </w:r>
              </w:p>
            </w:tc>
          </w:tr>
          <w:tr w:rsidR="00141EA5" w14:paraId="15B92BB8" w14:textId="77777777" w:rsidTr="00EC71F8">
            <w:tc>
              <w:tcPr>
                <w:tcW w:w="2648"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246921972"/>
                  <w:lock w:val="sdtLocked"/>
                </w:sdtPr>
                <w:sdtEndPr/>
                <w:sdtContent>
                  <w:p w14:paraId="42B48AF6" w14:textId="77777777" w:rsidR="00141EA5" w:rsidRDefault="00102502">
                    <w:r>
                      <w:rPr>
                        <w:rFonts w:hint="eastAsia"/>
                      </w:rPr>
                      <w:t>信用减值损失</w:t>
                    </w:r>
                  </w:p>
                </w:sdtContent>
              </w:sdt>
            </w:tc>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2343D024" w14:textId="77777777" w:rsidR="00141EA5" w:rsidRPr="006C28A4" w:rsidRDefault="003D62E3" w:rsidP="003D62E3">
                <w:pPr>
                  <w:jc w:val="right"/>
                </w:pPr>
                <w:r>
                  <w:t>53,022,472.12</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B94C792" w14:textId="77777777" w:rsidR="00141EA5" w:rsidRPr="006C28A4" w:rsidRDefault="006C28A4" w:rsidP="003D62E3">
                <w:pPr>
                  <w:jc w:val="right"/>
                </w:pPr>
                <w:r w:rsidRPr="006C28A4">
                  <w:t>14,023,587.79</w:t>
                </w:r>
              </w:p>
            </w:tc>
          </w:tr>
          <w:tr w:rsidR="00141EA5" w14:paraId="25AE3B7A" w14:textId="77777777" w:rsidTr="00EC71F8">
            <w:sdt>
              <w:sdtPr>
                <w:tag w:val="_PLD_874496ee98ed44629fd0638816a4a7d0"/>
                <w:id w:val="214530843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BCEF919" w14:textId="77777777" w:rsidR="00141EA5" w:rsidRDefault="00102502">
                    <w:r>
                      <w:rPr>
                        <w:rFonts w:hint="eastAsia"/>
                      </w:rPr>
                      <w:t>固定资产折旧、油气资产折耗、生产性生物资产折旧</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4E372A51" w14:textId="77777777" w:rsidR="00141EA5" w:rsidRPr="006C28A4" w:rsidRDefault="003D62E3" w:rsidP="003D62E3">
                <w:pPr>
                  <w:jc w:val="right"/>
                </w:pPr>
                <w:r>
                  <w:t>122,224,071.12</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355F578B" w14:textId="77777777" w:rsidR="00141EA5" w:rsidRPr="006C28A4" w:rsidRDefault="006C28A4" w:rsidP="003D62E3">
                <w:pPr>
                  <w:jc w:val="right"/>
                </w:pPr>
                <w:r w:rsidRPr="006C28A4">
                  <w:t>143,936,991.12</w:t>
                </w:r>
              </w:p>
            </w:tc>
          </w:tr>
          <w:tr w:rsidR="00141EA5" w14:paraId="1EA424A6" w14:textId="77777777" w:rsidTr="00EC71F8">
            <w:tc>
              <w:tcPr>
                <w:tcW w:w="2648"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492944200"/>
                  <w:lock w:val="sdtLocked"/>
                </w:sdtPr>
                <w:sdtEndPr/>
                <w:sdtContent>
                  <w:p w14:paraId="282C71D7" w14:textId="77777777" w:rsidR="00141EA5" w:rsidRDefault="00102502">
                    <w:r>
                      <w:rPr>
                        <w:rFonts w:hint="eastAsia"/>
                      </w:rPr>
                      <w:t>使用权资产摊销</w:t>
                    </w:r>
                  </w:p>
                </w:sdtContent>
              </w:sdt>
            </w:tc>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4C1819A0" w14:textId="77777777" w:rsidR="00141EA5" w:rsidRPr="006C28A4" w:rsidRDefault="003D62E3" w:rsidP="003D62E3">
                <w:pPr>
                  <w:jc w:val="right"/>
                </w:pPr>
                <w:r>
                  <w:t>6,720,955.58</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539BE4C4" w14:textId="77777777" w:rsidR="00141EA5" w:rsidRPr="006C28A4" w:rsidRDefault="006C28A4" w:rsidP="003D62E3">
                <w:pPr>
                  <w:jc w:val="right"/>
                </w:pPr>
                <w:r w:rsidRPr="006C28A4">
                  <w:t>8,265,341.34</w:t>
                </w:r>
              </w:p>
            </w:tc>
          </w:tr>
          <w:tr w:rsidR="00141EA5" w14:paraId="7C4B62E9" w14:textId="77777777" w:rsidTr="00EC71F8">
            <w:sdt>
              <w:sdtPr>
                <w:tag w:val="_PLD_7d21857dddff4f46b0472ee6fc927660"/>
                <w:id w:val="-186273563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A1EA7EF" w14:textId="77777777" w:rsidR="00141EA5" w:rsidRDefault="00102502">
                    <w:r>
                      <w:rPr>
                        <w:rFonts w:hint="eastAsia"/>
                      </w:rPr>
                      <w:t>无形资产摊销</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251D3512" w14:textId="77777777" w:rsidR="00141EA5" w:rsidRPr="006C28A4" w:rsidRDefault="003D62E3" w:rsidP="003D62E3">
                <w:pPr>
                  <w:jc w:val="right"/>
                </w:pPr>
                <w:r>
                  <w:t>25,981,648.94</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6C89C4AF" w14:textId="77777777" w:rsidR="00141EA5" w:rsidRPr="006C28A4" w:rsidRDefault="006C28A4" w:rsidP="003D62E3">
                <w:pPr>
                  <w:jc w:val="right"/>
                </w:pPr>
                <w:r w:rsidRPr="006C28A4">
                  <w:t>36,923,043.42</w:t>
                </w:r>
              </w:p>
            </w:tc>
          </w:tr>
          <w:tr w:rsidR="00141EA5" w14:paraId="6B3BECE6" w14:textId="77777777" w:rsidTr="00EC71F8">
            <w:sdt>
              <w:sdtPr>
                <w:tag w:val="_PLD_088800a12fe645aeab959c7549cf4ee3"/>
                <w:id w:val="-78595921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31E6FDD" w14:textId="77777777" w:rsidR="00141EA5" w:rsidRDefault="00102502">
                    <w:r>
                      <w:rPr>
                        <w:rFonts w:hint="eastAsia"/>
                      </w:rPr>
                      <w:t>长期待摊费用摊销</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71B66ECA" w14:textId="77777777" w:rsidR="00141EA5" w:rsidRPr="006C28A4" w:rsidRDefault="003D62E3" w:rsidP="003D62E3">
                <w:pPr>
                  <w:jc w:val="right"/>
                </w:pPr>
                <w:r>
                  <w:t>23,828,461.38</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EC51ECF" w14:textId="77777777" w:rsidR="00141EA5" w:rsidRPr="006C28A4" w:rsidRDefault="006C28A4" w:rsidP="003D62E3">
                <w:pPr>
                  <w:jc w:val="right"/>
                </w:pPr>
                <w:r w:rsidRPr="006C28A4">
                  <w:t>17,818,126.05</w:t>
                </w:r>
              </w:p>
            </w:tc>
          </w:tr>
          <w:tr w:rsidR="00141EA5" w14:paraId="067C5C23" w14:textId="77777777" w:rsidTr="00EC71F8">
            <w:sdt>
              <w:sdtPr>
                <w:tag w:val="_PLD_8d8cb21251d34ba1815e334e49c1f773"/>
                <w:id w:val="73096869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4FC1D93" w14:textId="77777777" w:rsidR="00141EA5" w:rsidRDefault="00102502">
                    <w:r>
                      <w:rPr>
                        <w:rFonts w:hint="eastAsia"/>
                      </w:rPr>
                      <w:t>处置固定资产、无形资产和其他长期资产的损失（收益以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07079182" w14:textId="77777777" w:rsidR="00141EA5" w:rsidRPr="006C28A4" w:rsidRDefault="003D62E3" w:rsidP="003D62E3">
                <w:pPr>
                  <w:jc w:val="right"/>
                </w:pPr>
                <w:r w:rsidRPr="003D62E3">
                  <w:t>-3,239,766.02</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4865DA81" w14:textId="77777777" w:rsidR="00141EA5" w:rsidRPr="006C28A4" w:rsidRDefault="006C28A4" w:rsidP="003D62E3">
                <w:pPr>
                  <w:jc w:val="right"/>
                </w:pPr>
                <w:r w:rsidRPr="006C28A4">
                  <w:t>-16,568,819.71</w:t>
                </w:r>
              </w:p>
            </w:tc>
          </w:tr>
          <w:tr w:rsidR="00141EA5" w14:paraId="32F45C25" w14:textId="77777777" w:rsidTr="00EC71F8">
            <w:sdt>
              <w:sdtPr>
                <w:tag w:val="_PLD_b85deb2045874a498f408bd31aa1c639"/>
                <w:id w:val="76018801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BE752F3" w14:textId="77777777" w:rsidR="00141EA5" w:rsidRDefault="00102502">
                    <w:r>
                      <w:rPr>
                        <w:rFonts w:hint="eastAsia"/>
                      </w:rPr>
                      <w:t>固定资产报废损失（收益以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246622E0" w14:textId="77777777" w:rsidR="00141EA5" w:rsidRPr="006C28A4" w:rsidRDefault="003D62E3" w:rsidP="003D62E3">
                <w:pPr>
                  <w:jc w:val="right"/>
                </w:pPr>
                <w:r w:rsidRPr="003D62E3">
                  <w:t>-2,936,951.99</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D54A2BE" w14:textId="77777777" w:rsidR="00141EA5" w:rsidRPr="006C28A4" w:rsidRDefault="006C28A4" w:rsidP="003D62E3">
                <w:pPr>
                  <w:jc w:val="right"/>
                </w:pPr>
                <w:r w:rsidRPr="006C28A4">
                  <w:t>177,944.04</w:t>
                </w:r>
              </w:p>
            </w:tc>
          </w:tr>
          <w:tr w:rsidR="00141EA5" w14:paraId="16E5545E" w14:textId="77777777" w:rsidTr="00EC71F8">
            <w:sdt>
              <w:sdtPr>
                <w:tag w:val="_PLD_f5daedcccfe54756bef02f32552a8b7b"/>
                <w:id w:val="-136674266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37FBA80" w14:textId="77777777" w:rsidR="00141EA5" w:rsidRDefault="00102502">
                    <w:r>
                      <w:rPr>
                        <w:rFonts w:hint="eastAsia"/>
                      </w:rPr>
                      <w:t>公允价值变动损失（收益以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3622B025" w14:textId="77777777" w:rsidR="00141EA5" w:rsidRPr="006C28A4" w:rsidRDefault="003D62E3" w:rsidP="003D62E3">
                <w:pPr>
                  <w:jc w:val="right"/>
                </w:pPr>
                <w:r>
                  <w:t>26,304,282.41</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6BCC47A4" w14:textId="77777777" w:rsidR="00141EA5" w:rsidRPr="006C28A4" w:rsidRDefault="006C28A4" w:rsidP="003D62E3">
                <w:pPr>
                  <w:jc w:val="right"/>
                </w:pPr>
                <w:r w:rsidRPr="006C28A4">
                  <w:t>5,049,330.62</w:t>
                </w:r>
              </w:p>
            </w:tc>
          </w:tr>
          <w:tr w:rsidR="00141EA5" w14:paraId="7E69F76D" w14:textId="77777777" w:rsidTr="00EC71F8">
            <w:sdt>
              <w:sdtPr>
                <w:tag w:val="_PLD_1e4c1f4478ea4e41a213ed937b2d2949"/>
                <w:id w:val="-99295306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6E2624D" w14:textId="77777777" w:rsidR="00141EA5" w:rsidRDefault="00102502">
                    <w:r>
                      <w:rPr>
                        <w:rFonts w:hint="eastAsia"/>
                      </w:rPr>
                      <w:t>财务费用（收益以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65E2211A" w14:textId="77777777" w:rsidR="00141EA5" w:rsidRPr="006C28A4" w:rsidRDefault="003D62E3" w:rsidP="003D62E3">
                <w:pPr>
                  <w:jc w:val="right"/>
                </w:pPr>
                <w:r>
                  <w:t>61,219,962.14</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2F1CC979" w14:textId="77777777" w:rsidR="00141EA5" w:rsidRPr="006C28A4" w:rsidRDefault="006C28A4" w:rsidP="003D62E3">
                <w:pPr>
                  <w:jc w:val="right"/>
                </w:pPr>
                <w:r w:rsidRPr="006C28A4">
                  <w:t>153,752,704.27</w:t>
                </w:r>
              </w:p>
            </w:tc>
          </w:tr>
          <w:tr w:rsidR="00141EA5" w14:paraId="4C6E4A03" w14:textId="77777777" w:rsidTr="00EC71F8">
            <w:sdt>
              <w:sdtPr>
                <w:tag w:val="_PLD_fbd860cf427540b4a431128ef763534d"/>
                <w:id w:val="-195292978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24613F2" w14:textId="77777777" w:rsidR="00141EA5" w:rsidRDefault="00102502">
                    <w:r>
                      <w:rPr>
                        <w:rFonts w:hint="eastAsia"/>
                      </w:rPr>
                      <w:t>投资损失（收益以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157814CA" w14:textId="77777777" w:rsidR="00141EA5" w:rsidRPr="006C28A4" w:rsidRDefault="003D62E3" w:rsidP="003D62E3">
                <w:pPr>
                  <w:jc w:val="right"/>
                </w:pPr>
                <w:r>
                  <w:t>3,018,179.94</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3AC2561C" w14:textId="77777777" w:rsidR="00141EA5" w:rsidRPr="006C28A4" w:rsidRDefault="006C28A4" w:rsidP="003D62E3">
                <w:pPr>
                  <w:jc w:val="right"/>
                </w:pPr>
                <w:r w:rsidRPr="006C28A4">
                  <w:t>-94,388,750.26</w:t>
                </w:r>
              </w:p>
            </w:tc>
          </w:tr>
          <w:tr w:rsidR="00141EA5" w14:paraId="7005F025" w14:textId="77777777" w:rsidTr="00EC71F8">
            <w:sdt>
              <w:sdtPr>
                <w:tag w:val="_PLD_03270151a6684c629b53007cc62dad45"/>
                <w:id w:val="94411840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E1A26C3" w14:textId="77777777" w:rsidR="00141EA5" w:rsidRDefault="00102502">
                    <w:r>
                      <w:rPr>
                        <w:rFonts w:hint="eastAsia"/>
                      </w:rPr>
                      <w:t>递延所得税资产减少（增加以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0C4DE03C" w14:textId="77777777" w:rsidR="00141EA5" w:rsidRPr="006C28A4" w:rsidRDefault="003D62E3" w:rsidP="003D62E3">
                <w:pPr>
                  <w:jc w:val="right"/>
                </w:pPr>
                <w:r>
                  <w:t>14,793,888.20</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22A005A9" w14:textId="77777777" w:rsidR="00141EA5" w:rsidRPr="006C28A4" w:rsidRDefault="006C28A4" w:rsidP="003D62E3">
                <w:pPr>
                  <w:jc w:val="right"/>
                </w:pPr>
                <w:r w:rsidRPr="006C28A4">
                  <w:t>19,737,821.20</w:t>
                </w:r>
              </w:p>
            </w:tc>
          </w:tr>
          <w:tr w:rsidR="00141EA5" w14:paraId="0271AC19" w14:textId="77777777" w:rsidTr="00EC71F8">
            <w:sdt>
              <w:sdtPr>
                <w:tag w:val="_PLD_100ead502e934b2fbc5c4c2289a4d701"/>
                <w:id w:val="-199185881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EDAADC9" w14:textId="77777777" w:rsidR="00141EA5" w:rsidRDefault="00102502">
                    <w:r>
                      <w:rPr>
                        <w:rFonts w:hint="eastAsia"/>
                      </w:rPr>
                      <w:t>递延所得税负债增加（减少以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1649B2B1" w14:textId="77777777" w:rsidR="00141EA5" w:rsidRPr="006C28A4" w:rsidRDefault="003D62E3" w:rsidP="003D62E3">
                <w:pPr>
                  <w:jc w:val="right"/>
                </w:pPr>
                <w:r w:rsidRPr="003D62E3">
                  <w:t>-524,968.93</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2458EC65" w14:textId="77777777" w:rsidR="00141EA5" w:rsidRPr="006C28A4" w:rsidRDefault="006C28A4" w:rsidP="003D62E3">
                <w:pPr>
                  <w:jc w:val="right"/>
                </w:pPr>
                <w:r w:rsidRPr="006C28A4">
                  <w:t>-5,051,017.33</w:t>
                </w:r>
              </w:p>
            </w:tc>
          </w:tr>
          <w:tr w:rsidR="00141EA5" w14:paraId="2C917EC6" w14:textId="77777777" w:rsidTr="00EC71F8">
            <w:sdt>
              <w:sdtPr>
                <w:tag w:val="_PLD_75c37a3f209d4b1fb608b47efbf0f17b"/>
                <w:id w:val="192044373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DE3E08B" w14:textId="77777777" w:rsidR="00141EA5" w:rsidRDefault="00102502">
                    <w:r>
                      <w:rPr>
                        <w:rFonts w:hint="eastAsia"/>
                      </w:rPr>
                      <w:t>存货的减少（增加以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0A2A2DD0" w14:textId="77777777" w:rsidR="00141EA5" w:rsidRPr="006C28A4" w:rsidRDefault="003D62E3" w:rsidP="003D62E3">
                <w:pPr>
                  <w:jc w:val="right"/>
                </w:pPr>
                <w:r w:rsidRPr="003D62E3">
                  <w:t>-339,809,514.59</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0F2C2B9A" w14:textId="77777777" w:rsidR="00141EA5" w:rsidRPr="006C28A4" w:rsidRDefault="006C28A4" w:rsidP="003D62E3">
                <w:pPr>
                  <w:jc w:val="right"/>
                </w:pPr>
                <w:r w:rsidRPr="006C28A4">
                  <w:t>-145,562,926.41</w:t>
                </w:r>
              </w:p>
            </w:tc>
          </w:tr>
          <w:tr w:rsidR="00141EA5" w14:paraId="10EFCBCC" w14:textId="77777777" w:rsidTr="00EC71F8">
            <w:sdt>
              <w:sdtPr>
                <w:tag w:val="_PLD_6dd2e6fa25164f14ae03eb5c47cfeb92"/>
                <w:id w:val="-7899341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4B944E0" w14:textId="77777777" w:rsidR="00141EA5" w:rsidRDefault="00102502">
                    <w:r>
                      <w:rPr>
                        <w:rFonts w:hint="eastAsia"/>
                      </w:rPr>
                      <w:t>经营性应收项目的减少（增加以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32942223" w14:textId="77777777" w:rsidR="00141EA5" w:rsidRPr="006C28A4" w:rsidRDefault="003D62E3" w:rsidP="003D62E3">
                <w:pPr>
                  <w:jc w:val="right"/>
                </w:pPr>
                <w:r>
                  <w:t>109,727,427.96</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7EE6D9B" w14:textId="77777777" w:rsidR="00141EA5" w:rsidRPr="006C28A4" w:rsidRDefault="006C28A4" w:rsidP="003D62E3">
                <w:pPr>
                  <w:jc w:val="right"/>
                </w:pPr>
                <w:r w:rsidRPr="006C28A4">
                  <w:t>-262,350,016.44</w:t>
                </w:r>
              </w:p>
            </w:tc>
          </w:tr>
          <w:tr w:rsidR="00141EA5" w14:paraId="41630AA4" w14:textId="77777777" w:rsidTr="00EC71F8">
            <w:sdt>
              <w:sdtPr>
                <w:tag w:val="_PLD_b77e5d0637ca424ea3521e9194452268"/>
                <w:id w:val="-14504982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A6A0795" w14:textId="77777777" w:rsidR="00141EA5" w:rsidRDefault="00102502">
                    <w:r>
                      <w:rPr>
                        <w:rFonts w:hint="eastAsia"/>
                      </w:rPr>
                      <w:t>经营性应付项目的增加（减少以</w:t>
                    </w:r>
                    <w:r>
                      <w:t>“</w:t>
                    </w:r>
                    <w:r>
                      <w:rPr>
                        <w:rFonts w:hint="eastAsia"/>
                      </w:rPr>
                      <w:t>－</w:t>
                    </w:r>
                    <w:r>
                      <w:t>”</w:t>
                    </w:r>
                    <w:r>
                      <w:rPr>
                        <w:rFonts w:hint="eastAsia"/>
                      </w:rPr>
                      <w:t>号填列）</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30B1BAFE" w14:textId="77777777" w:rsidR="00141EA5" w:rsidRPr="006C28A4" w:rsidRDefault="003D62E3" w:rsidP="003D62E3">
                <w:pPr>
                  <w:jc w:val="right"/>
                </w:pPr>
                <w:r w:rsidRPr="003D62E3">
                  <w:t>-1,552,177,898.68</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2D5F7046" w14:textId="77777777" w:rsidR="00141EA5" w:rsidRPr="006C28A4" w:rsidRDefault="006C28A4" w:rsidP="003D62E3">
                <w:pPr>
                  <w:jc w:val="right"/>
                </w:pPr>
                <w:r w:rsidRPr="006C28A4">
                  <w:t>-1,184,158,273.01</w:t>
                </w:r>
              </w:p>
            </w:tc>
          </w:tr>
          <w:tr w:rsidR="00141EA5" w14:paraId="077FDCB7" w14:textId="77777777" w:rsidTr="00EC71F8">
            <w:sdt>
              <w:sdtPr>
                <w:tag w:val="_PLD_5e18d37458f0499f93803040a145120b"/>
                <w:id w:val="-124818568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F9C0DEC" w14:textId="77777777" w:rsidR="00141EA5" w:rsidRDefault="00102502">
                    <w:r>
                      <w:rPr>
                        <w:rFonts w:hint="eastAsia"/>
                      </w:rPr>
                      <w:t>其他</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70CED020" w14:textId="77777777" w:rsidR="00141EA5" w:rsidRPr="006C28A4" w:rsidRDefault="003D62E3" w:rsidP="003D62E3">
                <w:pPr>
                  <w:jc w:val="right"/>
                </w:pPr>
                <w:r>
                  <w:t>230,603,335.59</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49136112" w14:textId="77777777" w:rsidR="00141EA5" w:rsidRPr="006C28A4" w:rsidRDefault="006C28A4" w:rsidP="003D62E3">
                <w:pPr>
                  <w:jc w:val="right"/>
                </w:pPr>
                <w:r w:rsidRPr="006C28A4">
                  <w:t>-334,684,955.29</w:t>
                </w:r>
              </w:p>
            </w:tc>
          </w:tr>
          <w:tr w:rsidR="00141EA5" w14:paraId="4C66CB17" w14:textId="77777777" w:rsidTr="00EC71F8">
            <w:sdt>
              <w:sdtPr>
                <w:tag w:val="_PLD_cbbe2315982347e89e355315dde12742"/>
                <w:id w:val="-67110455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F42FE8B" w14:textId="77777777" w:rsidR="00141EA5" w:rsidRDefault="00102502">
                    <w:r>
                      <w:rPr>
                        <w:rFonts w:hint="eastAsia"/>
                      </w:rPr>
                      <w:t>经营活动产生的现金流量净额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582BFED3" w14:textId="77777777" w:rsidR="00141EA5" w:rsidRPr="006C28A4" w:rsidRDefault="003D62E3" w:rsidP="003D62E3">
                <w:pPr>
                  <w:jc w:val="right"/>
                </w:pPr>
                <w:r w:rsidRPr="003D62E3">
                  <w:t>-95,978,350.31</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2ADBC6CF" w14:textId="77777777" w:rsidR="00141EA5" w:rsidRPr="006C28A4" w:rsidRDefault="006C28A4" w:rsidP="003D62E3">
                <w:pPr>
                  <w:jc w:val="right"/>
                </w:pPr>
                <w:r w:rsidRPr="006C28A4">
                  <w:t>-539,175,376.82</w:t>
                </w:r>
              </w:p>
            </w:tc>
          </w:tr>
          <w:tr w:rsidR="00141EA5" w14:paraId="313B2A92" w14:textId="77777777" w:rsidTr="001466E1">
            <w:sdt>
              <w:sdtPr>
                <w:tag w:val="_PLD_db693429a97d44a2848da029ca6a724c"/>
                <w:id w:val="235906017"/>
                <w:lock w:val="sdtLocked"/>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1E8A0DAB" w14:textId="77777777" w:rsidR="00141EA5" w:rsidRDefault="00102502">
                    <w:r>
                      <w:rPr>
                        <w:b/>
                      </w:rPr>
                      <w:t>2</w:t>
                    </w:r>
                    <w:r>
                      <w:rPr>
                        <w:rFonts w:hint="eastAsia"/>
                        <w:b/>
                      </w:rPr>
                      <w:t>．不涉及现金收支的重大投资和筹资活动：</w:t>
                    </w:r>
                  </w:p>
                </w:tc>
              </w:sdtContent>
            </w:sdt>
          </w:tr>
          <w:tr w:rsidR="00141EA5" w14:paraId="268BAA35" w14:textId="77777777" w:rsidTr="00EC71F8">
            <w:sdt>
              <w:sdtPr>
                <w:tag w:val="_PLD_e0d4eb4cfadc41e79028384d476793f6"/>
                <w:id w:val="109436083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5DCE786" w14:textId="77777777" w:rsidR="00141EA5" w:rsidRDefault="00102502">
                    <w:r>
                      <w:rPr>
                        <w:rFonts w:hint="eastAsia"/>
                      </w:rPr>
                      <w:t>债务转为资本</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46AADA45" w14:textId="77777777" w:rsidR="00141EA5" w:rsidRDefault="00141EA5">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238453B2" w14:textId="77777777" w:rsidR="00141EA5" w:rsidRDefault="00141EA5">
                <w:pPr>
                  <w:jc w:val="right"/>
                </w:pPr>
              </w:p>
            </w:tc>
          </w:tr>
          <w:tr w:rsidR="00141EA5" w14:paraId="3026D7C8" w14:textId="77777777" w:rsidTr="00EC71F8">
            <w:sdt>
              <w:sdtPr>
                <w:tag w:val="_PLD_4a6d0c6705c84302bf83bbc5e9c2e85e"/>
                <w:id w:val="-202277167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70D8539" w14:textId="77777777" w:rsidR="00141EA5" w:rsidRDefault="00102502">
                    <w:r>
                      <w:rPr>
                        <w:rFonts w:hint="eastAsia"/>
                      </w:rPr>
                      <w:t>一年内到期的可转换公司债券</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CBCD0F8" w14:textId="77777777" w:rsidR="00141EA5" w:rsidRDefault="00141EA5">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32A99E33" w14:textId="77777777" w:rsidR="00141EA5" w:rsidRDefault="00141EA5">
                <w:pPr>
                  <w:jc w:val="right"/>
                </w:pPr>
              </w:p>
            </w:tc>
          </w:tr>
          <w:tr w:rsidR="00141EA5" w14:paraId="47293B73" w14:textId="77777777" w:rsidTr="00EC71F8">
            <w:sdt>
              <w:sdtPr>
                <w:tag w:val="_PLD_4eb4a0a5a3e944b293d87cc004adc11f"/>
                <w:id w:val="22866551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D30D18C" w14:textId="77777777" w:rsidR="00141EA5" w:rsidRDefault="00102502">
                    <w:r>
                      <w:rPr>
                        <w:rFonts w:hint="eastAsia"/>
                      </w:rPr>
                      <w:t>融资租入固定资产</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34E3C30C" w14:textId="77777777" w:rsidR="00141EA5" w:rsidRDefault="00141EA5">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20BE7F60" w14:textId="77777777" w:rsidR="00141EA5" w:rsidRDefault="00141EA5">
                <w:pPr>
                  <w:jc w:val="right"/>
                </w:pPr>
              </w:p>
            </w:tc>
          </w:tr>
          <w:tr w:rsidR="00141EA5" w14:paraId="40639B7A" w14:textId="77777777" w:rsidTr="001466E1">
            <w:sdt>
              <w:sdtPr>
                <w:tag w:val="_PLD_1294459fe7ee46638b8d4b78b8d8c436"/>
                <w:id w:val="-337160045"/>
                <w:lock w:val="sdtLocked"/>
              </w:sdtPr>
              <w:sdtEnd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13DA7FC0" w14:textId="77777777" w:rsidR="00141EA5" w:rsidRDefault="00102502">
                    <w:r>
                      <w:rPr>
                        <w:b/>
                      </w:rPr>
                      <w:t>3</w:t>
                    </w:r>
                    <w:r>
                      <w:rPr>
                        <w:rFonts w:hint="eastAsia"/>
                        <w:b/>
                      </w:rPr>
                      <w:t>．现金及现金等价物净变动情况：</w:t>
                    </w:r>
                  </w:p>
                </w:tc>
              </w:sdtContent>
            </w:sdt>
          </w:tr>
          <w:tr w:rsidR="00141EA5" w14:paraId="1779C65D" w14:textId="77777777" w:rsidTr="00EC71F8">
            <w:sdt>
              <w:sdtPr>
                <w:tag w:val="_PLD_2082c840cddc45338520bd3516ed16c9"/>
                <w:id w:val="171169307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8507009" w14:textId="77777777" w:rsidR="00141EA5" w:rsidRDefault="00102502">
                    <w:r>
                      <w:rPr>
                        <w:rFonts w:hint="eastAsia"/>
                      </w:rPr>
                      <w:t>现金的期末余额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0E6E581" w14:textId="77777777" w:rsidR="00141EA5" w:rsidRDefault="00BC6DDE">
                <w:pPr>
                  <w:jc w:val="right"/>
                </w:pPr>
                <w:r>
                  <w:t>8,094,141,709.33</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44FF76B5" w14:textId="77777777" w:rsidR="00141EA5" w:rsidRDefault="006C28A4">
                <w:pPr>
                  <w:jc w:val="right"/>
                </w:pPr>
                <w:r>
                  <w:t>6,147,378,039.27</w:t>
                </w:r>
              </w:p>
            </w:tc>
          </w:tr>
          <w:tr w:rsidR="00141EA5" w14:paraId="5B09FB12" w14:textId="77777777" w:rsidTr="00EC71F8">
            <w:sdt>
              <w:sdtPr>
                <w:tag w:val="_PLD_a8039ff8828d402facebab3f2e19fcc0"/>
                <w:id w:val="84304600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5BB91A3" w14:textId="77777777" w:rsidR="00141EA5" w:rsidRDefault="00102502">
                    <w:r>
                      <w:rPr>
                        <w:rFonts w:hint="eastAsia"/>
                      </w:rPr>
                      <w:t>减：现金的期初余额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77CEE85D" w14:textId="77777777" w:rsidR="00141EA5" w:rsidRDefault="006C28A4">
                <w:pPr>
                  <w:jc w:val="right"/>
                  <w:rPr>
                    <w:bCs/>
                  </w:rPr>
                </w:pPr>
                <w:r>
                  <w:rPr>
                    <w:bCs/>
                  </w:rPr>
                  <w:t>7,342,814,209.37</w:t>
                </w: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57B522EE" w14:textId="77777777" w:rsidR="00141EA5" w:rsidRDefault="006C28A4">
                <w:pPr>
                  <w:jc w:val="right"/>
                  <w:rPr>
                    <w:bCs/>
                  </w:rPr>
                </w:pPr>
                <w:r>
                  <w:rPr>
                    <w:bCs/>
                  </w:rPr>
                  <w:t>7,394,822,731.39</w:t>
                </w:r>
              </w:p>
            </w:tc>
          </w:tr>
          <w:tr w:rsidR="00141EA5" w14:paraId="0536D442" w14:textId="77777777" w:rsidTr="00EC71F8">
            <w:sdt>
              <w:sdtPr>
                <w:tag w:val="_PLD_2b870bd2bf7a4a1c8f0ef717c730f23e"/>
                <w:id w:val="45938707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8F1CFFC" w14:textId="77777777" w:rsidR="00141EA5" w:rsidRDefault="00102502">
                    <w:r>
                      <w:rPr>
                        <w:rFonts w:hint="eastAsia"/>
                      </w:rPr>
                      <w:t>加：现金等价物的期末余额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5FC4C658" w14:textId="77777777" w:rsidR="00141EA5" w:rsidRDefault="00141EA5">
                <w:pPr>
                  <w:jc w:val="right"/>
                </w:pP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1AFA08F8" w14:textId="77777777" w:rsidR="00141EA5" w:rsidRDefault="00141EA5">
                <w:pPr>
                  <w:jc w:val="right"/>
                </w:pPr>
              </w:p>
            </w:tc>
          </w:tr>
          <w:tr w:rsidR="00141EA5" w14:paraId="29EE3D38" w14:textId="77777777" w:rsidTr="00EC71F8">
            <w:sdt>
              <w:sdtPr>
                <w:tag w:val="_PLD_ad568407cb3c454d95c72fc52ac36fe9"/>
                <w:id w:val="160699526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379AA5D" w14:textId="77777777" w:rsidR="00141EA5" w:rsidRDefault="00102502">
                    <w:r>
                      <w:rPr>
                        <w:rFonts w:hint="eastAsia"/>
                      </w:rPr>
                      <w:t>减：现金等价物的期初余额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vAlign w:val="center"/>
              </w:tcPr>
              <w:p w14:paraId="0D898914" w14:textId="77777777" w:rsidR="00141EA5" w:rsidRDefault="00141EA5">
                <w:pPr>
                  <w:jc w:val="right"/>
                  <w:rPr>
                    <w:bCs/>
                  </w:rPr>
                </w:pPr>
              </w:p>
            </w:tc>
            <w:tc>
              <w:tcPr>
                <w:tcW w:w="1147" w:type="pct"/>
                <w:tcBorders>
                  <w:top w:val="outset" w:sz="6" w:space="0" w:color="auto"/>
                  <w:left w:val="outset" w:sz="6" w:space="0" w:color="auto"/>
                  <w:bottom w:val="outset" w:sz="6" w:space="0" w:color="auto"/>
                  <w:right w:val="outset" w:sz="6" w:space="0" w:color="auto"/>
                </w:tcBorders>
                <w:shd w:val="clear" w:color="auto" w:fill="auto"/>
                <w:vAlign w:val="center"/>
              </w:tcPr>
              <w:p w14:paraId="705C8F31" w14:textId="77777777" w:rsidR="00141EA5" w:rsidRDefault="00141EA5">
                <w:pPr>
                  <w:jc w:val="right"/>
                  <w:rPr>
                    <w:bCs/>
                  </w:rPr>
                </w:pPr>
              </w:p>
            </w:tc>
          </w:tr>
          <w:tr w:rsidR="00141EA5" w14:paraId="745E75D2" w14:textId="77777777" w:rsidTr="00EC71F8">
            <w:sdt>
              <w:sdtPr>
                <w:tag w:val="_PLD_2dd0b4fbd20a49c1991e732523abf0b3"/>
                <w:id w:val="19936821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3AF4EE8" w14:textId="77777777" w:rsidR="00141EA5" w:rsidRDefault="00102502">
                    <w:r>
                      <w:rPr>
                        <w:rFonts w:hint="eastAsia"/>
                      </w:rPr>
                      <w:t>现金及现金等价物净增加额</w:t>
                    </w:r>
                  </w:p>
                </w:tc>
              </w:sdtContent>
            </w:sdt>
            <w:tc>
              <w:tcPr>
                <w:tcW w:w="1205" w:type="pct"/>
                <w:tcBorders>
                  <w:top w:val="outset" w:sz="6" w:space="0" w:color="auto"/>
                  <w:left w:val="single" w:sz="4" w:space="0" w:color="auto"/>
                  <w:bottom w:val="outset" w:sz="6" w:space="0" w:color="auto"/>
                  <w:right w:val="outset" w:sz="6" w:space="0" w:color="auto"/>
                </w:tcBorders>
                <w:shd w:val="clear" w:color="auto" w:fill="auto"/>
              </w:tcPr>
              <w:p w14:paraId="6772F1A5" w14:textId="77777777" w:rsidR="00141EA5" w:rsidRDefault="00BC6DDE">
                <w:pPr>
                  <w:jc w:val="right"/>
                </w:pPr>
                <w:r>
                  <w:t>751,327,499.96</w:t>
                </w:r>
              </w:p>
            </w:tc>
            <w:tc>
              <w:tcPr>
                <w:tcW w:w="1147" w:type="pct"/>
                <w:tcBorders>
                  <w:top w:val="outset" w:sz="6" w:space="0" w:color="auto"/>
                  <w:left w:val="outset" w:sz="6" w:space="0" w:color="auto"/>
                  <w:bottom w:val="outset" w:sz="6" w:space="0" w:color="auto"/>
                  <w:right w:val="outset" w:sz="6" w:space="0" w:color="auto"/>
                </w:tcBorders>
                <w:shd w:val="clear" w:color="auto" w:fill="auto"/>
              </w:tcPr>
              <w:p w14:paraId="3FAD3F34" w14:textId="77777777" w:rsidR="00141EA5" w:rsidRDefault="006C28A4">
                <w:pPr>
                  <w:jc w:val="right"/>
                  <w:rPr>
                    <w:bCs/>
                  </w:rPr>
                </w:pPr>
                <w:r w:rsidRPr="006C28A4">
                  <w:rPr>
                    <w:bCs/>
                  </w:rPr>
                  <w:t>-1,247,444,692.12</w:t>
                </w:r>
              </w:p>
            </w:tc>
          </w:tr>
        </w:tbl>
        <w:p w14:paraId="66DAE183" w14:textId="77777777" w:rsidR="00141EA5" w:rsidRDefault="00C8325B"/>
      </w:sdtContent>
    </w:sdt>
    <w:sdt>
      <w:sdtPr>
        <w:rPr>
          <w:rFonts w:ascii="宋体" w:hAnsi="宋体" w:cs="宋体" w:hint="eastAsia"/>
          <w:b w:val="0"/>
          <w:bCs w:val="0"/>
          <w:kern w:val="0"/>
          <w:szCs w:val="21"/>
        </w:rPr>
        <w:alias w:val="模块:取得子公司支付的现金净额"/>
        <w:tag w:val="_GBC_4161b069f3a54b4a9ab95be67b841c16"/>
        <w:id w:val="1859765397"/>
        <w:lock w:val="sdtLocked"/>
        <w:placeholder>
          <w:docPart w:val="GBC22222222222222222222222222222"/>
        </w:placeholder>
      </w:sdtPr>
      <w:sdtEndPr/>
      <w:sdtContent>
        <w:p w14:paraId="760A51E7" w14:textId="77777777" w:rsidR="00141EA5" w:rsidRDefault="00102502">
          <w:pPr>
            <w:pStyle w:val="4"/>
            <w:numPr>
              <w:ilvl w:val="0"/>
              <w:numId w:val="82"/>
            </w:numPr>
            <w:rPr>
              <w:rFonts w:ascii="宋体" w:hAnsi="宋体"/>
              <w:szCs w:val="21"/>
            </w:rPr>
          </w:pPr>
          <w:r>
            <w:rPr>
              <w:rFonts w:ascii="宋体" w:hAnsi="宋体" w:cs="宋体" w:hint="eastAsia"/>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297276382"/>
            <w:lock w:val="sdtLocked"/>
            <w:placeholder>
              <w:docPart w:val="GBC22222222222222222222222222222"/>
            </w:placeholder>
          </w:sdtPr>
          <w:sdtEndPr/>
          <w:sdtContent>
            <w:p w14:paraId="04F4F9AA" w14:textId="77777777" w:rsidR="00141EA5" w:rsidRDefault="00102502">
              <w:r>
                <w:fldChar w:fldCharType="begin"/>
              </w:r>
              <w:r w:rsidR="007B7BE1">
                <w:instrText xml:space="preserve"> MACROBUTTON  SnrToggleCheckbox □适用 </w:instrText>
              </w:r>
              <w:r>
                <w:fldChar w:fldCharType="end"/>
              </w:r>
              <w:r>
                <w:fldChar w:fldCharType="begin"/>
              </w:r>
              <w:r w:rsidR="007B7BE1">
                <w:instrText xml:space="preserve"> MACROBUTTON  SnrToggleCheckbox √不适用 </w:instrText>
              </w:r>
              <w:r>
                <w:fldChar w:fldCharType="end"/>
              </w:r>
            </w:p>
          </w:sdtContent>
        </w:sdt>
      </w:sdtContent>
    </w:sdt>
    <w:p w14:paraId="451AB437" w14:textId="77777777" w:rsidR="00141EA5" w:rsidRDefault="00141EA5"/>
    <w:sdt>
      <w:sdtPr>
        <w:rPr>
          <w:rFonts w:ascii="宋体" w:hAnsi="宋体" w:cs="宋体" w:hint="eastAsia"/>
          <w:b w:val="0"/>
          <w:bCs w:val="0"/>
          <w:kern w:val="0"/>
          <w:szCs w:val="24"/>
        </w:rPr>
        <w:alias w:val="模块:处置子公司收到的现金净额"/>
        <w:tag w:val="_GBC_2b15b115b2104b8ba327581d943203fc"/>
        <w:id w:val="-1273242224"/>
        <w:lock w:val="sdtLocked"/>
        <w:placeholder>
          <w:docPart w:val="GBC22222222222222222222222222222"/>
        </w:placeholder>
      </w:sdtPr>
      <w:sdtEndPr>
        <w:rPr>
          <w:szCs w:val="21"/>
        </w:rPr>
      </w:sdtEndPr>
      <w:sdtContent>
        <w:p w14:paraId="2C808A6F" w14:textId="77777777" w:rsidR="00141EA5" w:rsidRDefault="00102502">
          <w:pPr>
            <w:pStyle w:val="4"/>
            <w:numPr>
              <w:ilvl w:val="0"/>
              <w:numId w:val="82"/>
            </w:numPr>
            <w:rPr>
              <w:rFonts w:ascii="宋体" w:hAnsi="宋体"/>
            </w:rPr>
          </w:pPr>
          <w:r>
            <w:rPr>
              <w:rFonts w:ascii="宋体" w:hAnsi="宋体" w:cs="宋体" w:hint="eastAsia"/>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247961676"/>
            <w:lock w:val="sdtLocked"/>
            <w:placeholder>
              <w:docPart w:val="GBC22222222222222222222222222222"/>
            </w:placeholder>
          </w:sdtPr>
          <w:sdtEndPr/>
          <w:sdtContent>
            <w:p w14:paraId="5A4B7FBE" w14:textId="77777777" w:rsidR="00B62AAE" w:rsidRDefault="00102502" w:rsidP="00B62AAE">
              <w:r>
                <w:fldChar w:fldCharType="begin"/>
              </w:r>
              <w:r w:rsidR="00B62AAE">
                <w:instrText xml:space="preserve"> MACROBUTTON  SnrToggleCheckbox □适用 </w:instrText>
              </w:r>
              <w:r>
                <w:fldChar w:fldCharType="end"/>
              </w:r>
              <w:r>
                <w:fldChar w:fldCharType="begin"/>
              </w:r>
              <w:r w:rsidR="00B62AAE">
                <w:instrText xml:space="preserve"> MACROBUTTON  SnrToggleCheckbox √不适用 </w:instrText>
              </w:r>
              <w:r>
                <w:fldChar w:fldCharType="end"/>
              </w:r>
            </w:p>
          </w:sdtContent>
        </w:sdt>
        <w:p w14:paraId="1D707770" w14:textId="77777777" w:rsidR="00141EA5" w:rsidRDefault="00C8325B"/>
      </w:sdtContent>
    </w:sdt>
    <w:sdt>
      <w:sdtPr>
        <w:rPr>
          <w:rFonts w:ascii="宋体" w:hAnsi="宋体" w:cs="宋体" w:hint="eastAsia"/>
          <w:b w:val="0"/>
          <w:bCs w:val="0"/>
          <w:kern w:val="0"/>
          <w:szCs w:val="21"/>
        </w:rPr>
        <w:alias w:val="模块:现金和现金等价物的构成"/>
        <w:tag w:val="_GBC_b19766ead83d4bb4825af61147af6138"/>
        <w:id w:val="-1409306992"/>
        <w:lock w:val="sdtLocked"/>
        <w:placeholder>
          <w:docPart w:val="GBC22222222222222222222222222222"/>
        </w:placeholder>
      </w:sdtPr>
      <w:sdtEndPr>
        <w:rPr>
          <w:rFonts w:hint="default"/>
          <w:szCs w:val="22"/>
        </w:rPr>
      </w:sdtEndPr>
      <w:sdtContent>
        <w:p w14:paraId="7EA2CE3D" w14:textId="77777777" w:rsidR="00141EA5" w:rsidRDefault="00102502">
          <w:pPr>
            <w:pStyle w:val="4"/>
            <w:numPr>
              <w:ilvl w:val="0"/>
              <w:numId w:val="82"/>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1207756147"/>
            <w:lock w:val="sdtLocked"/>
            <w:placeholder>
              <w:docPart w:val="GBC22222222222222222222222222222"/>
            </w:placeholder>
          </w:sdtPr>
          <w:sdtEndPr/>
          <w:sdtContent>
            <w:p w14:paraId="46CEF019" w14:textId="77777777" w:rsidR="00141EA5" w:rsidRDefault="00102502">
              <w:r>
                <w:fldChar w:fldCharType="begin"/>
              </w:r>
              <w:r w:rsidR="00B62AAE">
                <w:instrText xml:space="preserve"> MACROBUTTON  SnrToggleCheckbox √适用 </w:instrText>
              </w:r>
              <w:r>
                <w:fldChar w:fldCharType="end"/>
              </w:r>
              <w:r>
                <w:fldChar w:fldCharType="begin"/>
              </w:r>
              <w:r w:rsidR="00B62AAE">
                <w:instrText xml:space="preserve"> MACROBUTTON  SnrToggleCheckbox □不适用 </w:instrText>
              </w:r>
              <w:r>
                <w:fldChar w:fldCharType="end"/>
              </w:r>
            </w:p>
          </w:sdtContent>
        </w:sdt>
        <w:p w14:paraId="0BDDC554" w14:textId="77777777" w:rsidR="00141EA5" w:rsidRDefault="00102502">
          <w:pPr>
            <w:jc w:val="right"/>
            <w:rPr>
              <w:b/>
            </w:rPr>
          </w:pPr>
          <w:r>
            <w:rPr>
              <w:rFonts w:hint="eastAsia"/>
            </w:rPr>
            <w:t>单位：</w:t>
          </w:r>
          <w:sdt>
            <w:sdtPr>
              <w:rPr>
                <w:rFonts w:hint="eastAsia"/>
              </w:rPr>
              <w:alias w:val="单位：财务附注：现金和现金等价物的构成"/>
              <w:tag w:val="_GBC_b65333ba6aec402382c4acbbb6696560"/>
              <w:id w:val="-4003724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6229584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2126"/>
            <w:gridCol w:w="2165"/>
          </w:tblGrid>
          <w:tr w:rsidR="00141EA5" w14:paraId="0193E9A9" w14:textId="77777777" w:rsidTr="00EC71F8">
            <w:trPr>
              <w:trHeight w:val="285"/>
            </w:trPr>
            <w:sdt>
              <w:sdtPr>
                <w:tag w:val="_PLD_d5bf85e9303e4843a7623f09eae933c6"/>
                <w:id w:val="-448780913"/>
                <w:lock w:val="sdtLocked"/>
              </w:sdtPr>
              <w:sdtEndPr/>
              <w:sdtContent>
                <w:tc>
                  <w:tcPr>
                    <w:tcW w:w="2568" w:type="pct"/>
                    <w:tcBorders>
                      <w:bottom w:val="single" w:sz="4" w:space="0" w:color="auto"/>
                    </w:tcBorders>
                    <w:shd w:val="clear" w:color="auto" w:fill="auto"/>
                    <w:vAlign w:val="center"/>
                  </w:tcPr>
                  <w:p w14:paraId="55E7DD9D" w14:textId="77777777" w:rsidR="00141EA5" w:rsidRDefault="00102502">
                    <w:pPr>
                      <w:ind w:leftChars="-51" w:left="-107"/>
                      <w:jc w:val="center"/>
                    </w:pPr>
                    <w:r>
                      <w:rPr>
                        <w:rFonts w:hint="eastAsia"/>
                      </w:rPr>
                      <w:t>项目</w:t>
                    </w:r>
                  </w:p>
                </w:tc>
              </w:sdtContent>
            </w:sdt>
            <w:sdt>
              <w:sdtPr>
                <w:tag w:val="_PLD_e3a960d2f6474687b9cbaec3f1075e19"/>
                <w:id w:val="685791689"/>
                <w:lock w:val="sdtLocked"/>
              </w:sdtPr>
              <w:sdtEndPr/>
              <w:sdtContent>
                <w:tc>
                  <w:tcPr>
                    <w:tcW w:w="1205" w:type="pct"/>
                    <w:shd w:val="clear" w:color="auto" w:fill="auto"/>
                    <w:vAlign w:val="center"/>
                  </w:tcPr>
                  <w:p w14:paraId="3B2DAF6B" w14:textId="77777777" w:rsidR="00141EA5" w:rsidRDefault="00102502">
                    <w:pPr>
                      <w:jc w:val="center"/>
                    </w:pPr>
                    <w:r>
                      <w:rPr>
                        <w:rFonts w:hint="eastAsia"/>
                      </w:rPr>
                      <w:t>期末余额</w:t>
                    </w:r>
                  </w:p>
                </w:tc>
              </w:sdtContent>
            </w:sdt>
            <w:sdt>
              <w:sdtPr>
                <w:tag w:val="_PLD_0d0909eba9344c8ab96c7fb88f0b117a"/>
                <w:id w:val="-581292934"/>
                <w:lock w:val="sdtLocked"/>
              </w:sdtPr>
              <w:sdtEndPr/>
              <w:sdtContent>
                <w:tc>
                  <w:tcPr>
                    <w:tcW w:w="1227" w:type="pct"/>
                    <w:shd w:val="clear" w:color="auto" w:fill="auto"/>
                  </w:tcPr>
                  <w:p w14:paraId="62AF7E7A" w14:textId="77777777" w:rsidR="00141EA5" w:rsidRDefault="00102502">
                    <w:pPr>
                      <w:jc w:val="center"/>
                    </w:pPr>
                    <w:r>
                      <w:rPr>
                        <w:rFonts w:hint="eastAsia"/>
                      </w:rPr>
                      <w:t>期初余额</w:t>
                    </w:r>
                  </w:p>
                </w:tc>
              </w:sdtContent>
            </w:sdt>
          </w:tr>
          <w:tr w:rsidR="00141EA5" w14:paraId="646766A9" w14:textId="77777777" w:rsidTr="00EC71F8">
            <w:trPr>
              <w:trHeight w:val="285"/>
            </w:trPr>
            <w:sdt>
              <w:sdtPr>
                <w:tag w:val="_PLD_6a173ce99a864661a21d726eff0af5b3"/>
                <w:id w:val="-1528642688"/>
                <w:lock w:val="sdtLocked"/>
              </w:sdtPr>
              <w:sdtEndPr/>
              <w:sdtContent>
                <w:tc>
                  <w:tcPr>
                    <w:tcW w:w="2568" w:type="pct"/>
                    <w:shd w:val="clear" w:color="auto" w:fill="auto"/>
                    <w:vAlign w:val="center"/>
                  </w:tcPr>
                  <w:p w14:paraId="2277BBFB" w14:textId="77777777" w:rsidR="00141EA5" w:rsidRDefault="00102502">
                    <w:r>
                      <w:rPr>
                        <w:rFonts w:hint="eastAsia"/>
                      </w:rPr>
                      <w:t>一、现金</w:t>
                    </w:r>
                  </w:p>
                </w:tc>
              </w:sdtContent>
            </w:sdt>
            <w:tc>
              <w:tcPr>
                <w:tcW w:w="1205" w:type="pct"/>
                <w:shd w:val="clear" w:color="auto" w:fill="auto"/>
              </w:tcPr>
              <w:p w14:paraId="66735FE1" w14:textId="77777777" w:rsidR="00141EA5" w:rsidRDefault="007B7BE1">
                <w:pPr>
                  <w:jc w:val="right"/>
                </w:pPr>
                <w:r>
                  <w:t>8,094,141,709.33</w:t>
                </w:r>
              </w:p>
            </w:tc>
            <w:tc>
              <w:tcPr>
                <w:tcW w:w="1227" w:type="pct"/>
                <w:shd w:val="clear" w:color="auto" w:fill="auto"/>
              </w:tcPr>
              <w:p w14:paraId="73321BF4" w14:textId="77777777" w:rsidR="00141EA5" w:rsidRDefault="007B7BE1">
                <w:pPr>
                  <w:jc w:val="right"/>
                </w:pPr>
                <w:r w:rsidRPr="007B7BE1">
                  <w:t>7,342,814,209.37</w:t>
                </w:r>
              </w:p>
            </w:tc>
          </w:tr>
          <w:tr w:rsidR="00141EA5" w14:paraId="391464C5" w14:textId="77777777" w:rsidTr="00EC71F8">
            <w:trPr>
              <w:trHeight w:val="285"/>
            </w:trPr>
            <w:sdt>
              <w:sdtPr>
                <w:tag w:val="_PLD_00026e2b0a3d4b39803714a078a9949d"/>
                <w:id w:val="1919279043"/>
                <w:lock w:val="sdtLocked"/>
              </w:sdtPr>
              <w:sdtEndPr/>
              <w:sdtContent>
                <w:tc>
                  <w:tcPr>
                    <w:tcW w:w="2568" w:type="pct"/>
                    <w:shd w:val="clear" w:color="auto" w:fill="auto"/>
                    <w:vAlign w:val="center"/>
                  </w:tcPr>
                  <w:p w14:paraId="6DDA4785" w14:textId="77777777" w:rsidR="00141EA5" w:rsidRDefault="00102502">
                    <w:r>
                      <w:rPr>
                        <w:rFonts w:hint="eastAsia"/>
                      </w:rPr>
                      <w:t>其中：库存现金</w:t>
                    </w:r>
                  </w:p>
                </w:tc>
              </w:sdtContent>
            </w:sdt>
            <w:tc>
              <w:tcPr>
                <w:tcW w:w="1205" w:type="pct"/>
                <w:shd w:val="clear" w:color="auto" w:fill="auto"/>
              </w:tcPr>
              <w:p w14:paraId="69F6A942" w14:textId="77777777" w:rsidR="00141EA5" w:rsidRDefault="007B7BE1">
                <w:pPr>
                  <w:jc w:val="right"/>
                </w:pPr>
                <w:r>
                  <w:t>32,513,206.45</w:t>
                </w:r>
              </w:p>
            </w:tc>
            <w:tc>
              <w:tcPr>
                <w:tcW w:w="1227" w:type="pct"/>
                <w:shd w:val="clear" w:color="auto" w:fill="auto"/>
              </w:tcPr>
              <w:p w14:paraId="36C83134" w14:textId="77777777" w:rsidR="00141EA5" w:rsidRDefault="007B7BE1">
                <w:pPr>
                  <w:jc w:val="right"/>
                </w:pPr>
                <w:r w:rsidRPr="007B7BE1">
                  <w:t>33,165,511.14</w:t>
                </w:r>
              </w:p>
            </w:tc>
          </w:tr>
          <w:tr w:rsidR="00141EA5" w14:paraId="15F5DA88" w14:textId="77777777" w:rsidTr="00EC71F8">
            <w:trPr>
              <w:trHeight w:val="285"/>
            </w:trPr>
            <w:sdt>
              <w:sdtPr>
                <w:tag w:val="_PLD_703c5ac82ddb4fd7bf9d7372c95ca92f"/>
                <w:id w:val="-1813161623"/>
                <w:lock w:val="sdtLocked"/>
              </w:sdtPr>
              <w:sdtEndPr/>
              <w:sdtContent>
                <w:tc>
                  <w:tcPr>
                    <w:tcW w:w="2568" w:type="pct"/>
                    <w:shd w:val="clear" w:color="auto" w:fill="auto"/>
                    <w:vAlign w:val="center"/>
                  </w:tcPr>
                  <w:p w14:paraId="5E6A9AFA" w14:textId="77777777" w:rsidR="00141EA5" w:rsidRDefault="00102502">
                    <w:r>
                      <w:rPr>
                        <w:rFonts w:hint="eastAsia"/>
                      </w:rPr>
                      <w:t xml:space="preserve">　　可随时用于支付的银行存款</w:t>
                    </w:r>
                  </w:p>
                </w:tc>
              </w:sdtContent>
            </w:sdt>
            <w:tc>
              <w:tcPr>
                <w:tcW w:w="1205" w:type="pct"/>
                <w:shd w:val="clear" w:color="auto" w:fill="auto"/>
              </w:tcPr>
              <w:p w14:paraId="3AC8589D" w14:textId="77777777" w:rsidR="00141EA5" w:rsidRDefault="007B7BE1">
                <w:pPr>
                  <w:jc w:val="right"/>
                </w:pPr>
                <w:r>
                  <w:t>7,986,989,891.84</w:t>
                </w:r>
              </w:p>
            </w:tc>
            <w:tc>
              <w:tcPr>
                <w:tcW w:w="1227" w:type="pct"/>
                <w:shd w:val="clear" w:color="auto" w:fill="auto"/>
              </w:tcPr>
              <w:p w14:paraId="32FC592D" w14:textId="77777777" w:rsidR="00141EA5" w:rsidRDefault="007B7BE1">
                <w:pPr>
                  <w:jc w:val="right"/>
                </w:pPr>
                <w:r w:rsidRPr="007B7BE1">
                  <w:t>7,308,152,094.47</w:t>
                </w:r>
              </w:p>
            </w:tc>
          </w:tr>
          <w:tr w:rsidR="00141EA5" w14:paraId="4C17C801" w14:textId="77777777" w:rsidTr="00EC71F8">
            <w:trPr>
              <w:trHeight w:val="285"/>
            </w:trPr>
            <w:sdt>
              <w:sdtPr>
                <w:tag w:val="_PLD_39dc74346d4643c0b32e781621749a55"/>
                <w:id w:val="1541558829"/>
                <w:lock w:val="sdtLocked"/>
              </w:sdtPr>
              <w:sdtEndPr/>
              <w:sdtContent>
                <w:tc>
                  <w:tcPr>
                    <w:tcW w:w="2568" w:type="pct"/>
                    <w:shd w:val="clear" w:color="auto" w:fill="auto"/>
                    <w:vAlign w:val="center"/>
                  </w:tcPr>
                  <w:p w14:paraId="13CD5C51" w14:textId="77777777" w:rsidR="00141EA5" w:rsidRDefault="00102502">
                    <w:r>
                      <w:rPr>
                        <w:rFonts w:hint="eastAsia"/>
                      </w:rPr>
                      <w:t xml:space="preserve">　　可随时用于支付的其他货币资金</w:t>
                    </w:r>
                  </w:p>
                </w:tc>
              </w:sdtContent>
            </w:sdt>
            <w:tc>
              <w:tcPr>
                <w:tcW w:w="1205" w:type="pct"/>
                <w:shd w:val="clear" w:color="auto" w:fill="auto"/>
                <w:vAlign w:val="center"/>
              </w:tcPr>
              <w:p w14:paraId="485B38C9" w14:textId="77777777" w:rsidR="00141EA5" w:rsidRDefault="007B7BE1" w:rsidP="007B7BE1">
                <w:pPr>
                  <w:jc w:val="right"/>
                </w:pPr>
                <w:r>
                  <w:t>74,638,611.04</w:t>
                </w:r>
              </w:p>
            </w:tc>
            <w:tc>
              <w:tcPr>
                <w:tcW w:w="1227" w:type="pct"/>
                <w:shd w:val="clear" w:color="auto" w:fill="auto"/>
                <w:vAlign w:val="center"/>
              </w:tcPr>
              <w:p w14:paraId="6E9E5B0C" w14:textId="77777777" w:rsidR="00141EA5" w:rsidRDefault="007B7BE1" w:rsidP="007B7BE1">
                <w:pPr>
                  <w:jc w:val="right"/>
                </w:pPr>
                <w:r w:rsidRPr="007B7BE1">
                  <w:t>1,496,603.76</w:t>
                </w:r>
              </w:p>
            </w:tc>
          </w:tr>
          <w:tr w:rsidR="00141EA5" w14:paraId="57C28C5B" w14:textId="77777777" w:rsidTr="00EC71F8">
            <w:trPr>
              <w:trHeight w:val="285"/>
            </w:trPr>
            <w:sdt>
              <w:sdtPr>
                <w:tag w:val="_PLD_908c5e073add4fa8a13ed054455379d9"/>
                <w:id w:val="-501824627"/>
                <w:lock w:val="sdtLocked"/>
              </w:sdtPr>
              <w:sdtEndPr/>
              <w:sdtContent>
                <w:tc>
                  <w:tcPr>
                    <w:tcW w:w="2568" w:type="pct"/>
                    <w:shd w:val="clear" w:color="auto" w:fill="auto"/>
                    <w:vAlign w:val="center"/>
                  </w:tcPr>
                  <w:p w14:paraId="4760B6E3" w14:textId="77777777" w:rsidR="00141EA5" w:rsidRDefault="00102502">
                    <w:r>
                      <w:rPr>
                        <w:rFonts w:hint="eastAsia"/>
                      </w:rPr>
                      <w:t>二、现金等价物</w:t>
                    </w:r>
                  </w:p>
                </w:tc>
              </w:sdtContent>
            </w:sdt>
            <w:tc>
              <w:tcPr>
                <w:tcW w:w="1205" w:type="pct"/>
                <w:shd w:val="clear" w:color="auto" w:fill="auto"/>
              </w:tcPr>
              <w:p w14:paraId="64550B36" w14:textId="77777777" w:rsidR="00141EA5" w:rsidRDefault="00141EA5">
                <w:pPr>
                  <w:jc w:val="right"/>
                </w:pPr>
              </w:p>
            </w:tc>
            <w:tc>
              <w:tcPr>
                <w:tcW w:w="1227" w:type="pct"/>
                <w:shd w:val="clear" w:color="auto" w:fill="auto"/>
              </w:tcPr>
              <w:p w14:paraId="2D9C1446" w14:textId="77777777" w:rsidR="00141EA5" w:rsidRDefault="00141EA5">
                <w:pPr>
                  <w:jc w:val="right"/>
                </w:pPr>
              </w:p>
            </w:tc>
          </w:tr>
          <w:tr w:rsidR="00141EA5" w14:paraId="6EC66A99" w14:textId="77777777" w:rsidTr="00EC71F8">
            <w:trPr>
              <w:trHeight w:val="285"/>
            </w:trPr>
            <w:sdt>
              <w:sdtPr>
                <w:tag w:val="_PLD_4d07bfc591df4d5483e486621c246fa5"/>
                <w:id w:val="1385455709"/>
                <w:lock w:val="sdtLocked"/>
              </w:sdtPr>
              <w:sdtEndPr/>
              <w:sdtContent>
                <w:tc>
                  <w:tcPr>
                    <w:tcW w:w="2568" w:type="pct"/>
                    <w:shd w:val="clear" w:color="auto" w:fill="auto"/>
                    <w:vAlign w:val="center"/>
                  </w:tcPr>
                  <w:p w14:paraId="5D8F7179" w14:textId="77777777" w:rsidR="00141EA5" w:rsidRDefault="00102502">
                    <w:r>
                      <w:rPr>
                        <w:rFonts w:hint="eastAsia"/>
                      </w:rPr>
                      <w:t>三、期末现金及现金等价物余额</w:t>
                    </w:r>
                  </w:p>
                </w:tc>
              </w:sdtContent>
            </w:sdt>
            <w:tc>
              <w:tcPr>
                <w:tcW w:w="1205" w:type="pct"/>
                <w:shd w:val="clear" w:color="auto" w:fill="auto"/>
              </w:tcPr>
              <w:p w14:paraId="630116CE" w14:textId="77777777" w:rsidR="00141EA5" w:rsidRDefault="007B7BE1">
                <w:pPr>
                  <w:jc w:val="right"/>
                </w:pPr>
                <w:r>
                  <w:t>8,094,141,709.33</w:t>
                </w:r>
              </w:p>
            </w:tc>
            <w:tc>
              <w:tcPr>
                <w:tcW w:w="1227" w:type="pct"/>
                <w:shd w:val="clear" w:color="auto" w:fill="auto"/>
              </w:tcPr>
              <w:p w14:paraId="3BD4D399" w14:textId="77777777" w:rsidR="00141EA5" w:rsidRDefault="007B7BE1">
                <w:pPr>
                  <w:jc w:val="right"/>
                </w:pPr>
                <w:r w:rsidRPr="007B7BE1">
                  <w:t>7,342,814,209.37</w:t>
                </w:r>
              </w:p>
            </w:tc>
          </w:tr>
          <w:tr w:rsidR="00141EA5" w14:paraId="267D6AF2" w14:textId="77777777" w:rsidTr="00EC71F8">
            <w:trPr>
              <w:trHeight w:val="285"/>
            </w:trPr>
            <w:sdt>
              <w:sdtPr>
                <w:tag w:val="_PLD_a7dfcdf890714f1c879ddf8d09d45801"/>
                <w:id w:val="736747349"/>
                <w:lock w:val="sdtLocked"/>
              </w:sdtPr>
              <w:sdtEndPr/>
              <w:sdtContent>
                <w:tc>
                  <w:tcPr>
                    <w:tcW w:w="2568" w:type="pct"/>
                    <w:shd w:val="clear" w:color="auto" w:fill="auto"/>
                    <w:vAlign w:val="center"/>
                  </w:tcPr>
                  <w:p w14:paraId="4CF45D80" w14:textId="77777777" w:rsidR="00141EA5" w:rsidRDefault="00102502">
                    <w:r>
                      <w:rPr>
                        <w:rFonts w:hint="eastAsia"/>
                      </w:rPr>
                      <w:t>其中：母公司或集团内子公司使用受限制的现金和现金等价物</w:t>
                    </w:r>
                  </w:p>
                </w:tc>
              </w:sdtContent>
            </w:sdt>
            <w:tc>
              <w:tcPr>
                <w:tcW w:w="1205" w:type="pct"/>
                <w:shd w:val="clear" w:color="auto" w:fill="auto"/>
              </w:tcPr>
              <w:p w14:paraId="55B3E352" w14:textId="77777777" w:rsidR="00141EA5" w:rsidRDefault="00141EA5">
                <w:pPr>
                  <w:jc w:val="right"/>
                </w:pPr>
              </w:p>
            </w:tc>
            <w:tc>
              <w:tcPr>
                <w:tcW w:w="1227" w:type="pct"/>
                <w:shd w:val="clear" w:color="auto" w:fill="auto"/>
              </w:tcPr>
              <w:p w14:paraId="7124A93D" w14:textId="77777777" w:rsidR="00141EA5" w:rsidRDefault="00141EA5">
                <w:pPr>
                  <w:jc w:val="right"/>
                </w:pPr>
              </w:p>
            </w:tc>
          </w:tr>
        </w:tbl>
        <w:p w14:paraId="347C7B0A" w14:textId="77777777" w:rsidR="00141EA5" w:rsidRDefault="00102502">
          <w:pPr>
            <w:spacing w:before="60" w:after="60"/>
          </w:pPr>
          <w:r>
            <w:rPr>
              <w:rFonts w:hint="eastAsia"/>
            </w:rPr>
            <w:t>其他说明：</w:t>
          </w:r>
        </w:p>
        <w:sdt>
          <w:sdtPr>
            <w:alias w:val="是否适用：现金流量表补充资料的说明[双击切换]"/>
            <w:tag w:val="_GBC_2212775a699e4804b260767f3ce34d12"/>
            <w:id w:val="775452830"/>
            <w:lock w:val="sdtLocked"/>
            <w:placeholder>
              <w:docPart w:val="GBC22222222222222222222222222222"/>
            </w:placeholder>
          </w:sdtPr>
          <w:sdtEndPr/>
          <w:sdtContent>
            <w:p w14:paraId="26890028" w14:textId="77777777" w:rsidR="00141EA5" w:rsidRDefault="00102502" w:rsidP="00A31979">
              <w:pPr>
                <w:spacing w:before="60" w:after="60"/>
              </w:pPr>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p w14:paraId="70D7C9FB" w14:textId="77777777" w:rsidR="00141EA5" w:rsidRDefault="00141EA5"/>
    <w:sdt>
      <w:sdtPr>
        <w:rPr>
          <w:rFonts w:ascii="宋体" w:hAnsi="宋体" w:cs="宋体" w:hint="eastAsia"/>
          <w:b w:val="0"/>
          <w:bCs w:val="0"/>
          <w:kern w:val="0"/>
          <w:szCs w:val="21"/>
        </w:rPr>
        <w:alias w:val="模块:所有者权益变动表项目注释"/>
        <w:tag w:val="_GBC_f67b410d6123403caa2cee84fe191372"/>
        <w:id w:val="1078328551"/>
        <w:lock w:val="sdtLocked"/>
        <w:placeholder>
          <w:docPart w:val="GBC22222222222222222222222222222"/>
        </w:placeholder>
      </w:sdtPr>
      <w:sdtEndPr>
        <w:rPr>
          <w:rFonts w:cstheme="minorBidi" w:hint="default"/>
          <w:color w:val="FF00FF"/>
        </w:rPr>
      </w:sdtEndPr>
      <w:sdtContent>
        <w:p w14:paraId="216C9F0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所有者权益变动表项目注释</w:t>
          </w:r>
        </w:p>
        <w:p w14:paraId="5F1D279B" w14:textId="77777777" w:rsidR="00141EA5" w:rsidRDefault="00102502">
          <w:r>
            <w:rPr>
              <w:rFonts w:hint="eastAsia"/>
            </w:rPr>
            <w:t>说明对上年期末余额进行调整的“其他”项目名称及调整金额等事项：</w:t>
          </w:r>
        </w:p>
        <w:sdt>
          <w:sdtPr>
            <w:alias w:val="是否适用：所有者权益变动表项目注释[双击切换]"/>
            <w:tag w:val="_GBC_61e84760a3fd4a58bb2421e95114d9b8"/>
            <w:id w:val="1086195072"/>
            <w:lock w:val="sdtLocked"/>
            <w:placeholder>
              <w:docPart w:val="GBC22222222222222222222222222222"/>
            </w:placeholder>
          </w:sdtPr>
          <w:sdtEndPr/>
          <w:sdtContent>
            <w:p w14:paraId="7C854643" w14:textId="77777777" w:rsidR="00141EA5" w:rsidRDefault="00102502" w:rsidP="00A31979">
              <w:pPr>
                <w:rPr>
                  <w:color w:val="FF00FF"/>
                </w:rPr>
              </w:pPr>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p w14:paraId="1FE57A31" w14:textId="77777777" w:rsidR="00141EA5" w:rsidRDefault="00141EA5"/>
    <w:sdt>
      <w:sdtPr>
        <w:rPr>
          <w:rFonts w:ascii="宋体" w:hAnsi="宋体" w:cs="宋体" w:hint="eastAsia"/>
          <w:b w:val="0"/>
          <w:bCs w:val="0"/>
          <w:kern w:val="0"/>
          <w:szCs w:val="21"/>
        </w:rPr>
        <w:alias w:val="模块:所有权或使用权受到限制的资产"/>
        <w:tag w:val="_GBC_5707fab016f94974bd447e81a88f0183"/>
        <w:id w:val="1078868681"/>
        <w:lock w:val="sdtLocked"/>
        <w:placeholder>
          <w:docPart w:val="GBC22222222222222222222222222222"/>
        </w:placeholder>
      </w:sdtPr>
      <w:sdtEndPr/>
      <w:sdtContent>
        <w:p w14:paraId="418D7B66" w14:textId="77777777" w:rsidR="007D552D" w:rsidRDefault="007D552D">
          <w:pPr>
            <w:pStyle w:val="3"/>
            <w:numPr>
              <w:ilvl w:val="0"/>
              <w:numId w:val="48"/>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631931855"/>
            <w:lock w:val="sdtLocked"/>
          </w:sdtPr>
          <w:sdtEndPr/>
          <w:sdtContent>
            <w:p w14:paraId="6BC3CA79" w14:textId="77777777" w:rsidR="007D552D" w:rsidRDefault="007D552D">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513B7CAA" w14:textId="77777777" w:rsidR="007D552D" w:rsidRDefault="007D552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819918319"/>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18378252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7D552D" w14:paraId="4235A237" w14:textId="77777777" w:rsidTr="007D552D">
            <w:sdt>
              <w:sdtPr>
                <w:tag w:val="_PLD_e7174293a57c4a70b40b8a0fb698e34e"/>
                <w:id w:val="-156384803"/>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22A7792" w14:textId="77777777" w:rsidR="007D552D" w:rsidRDefault="007D552D" w:rsidP="007D552D">
                    <w:pPr>
                      <w:jc w:val="center"/>
                    </w:pPr>
                    <w:r>
                      <w:rPr>
                        <w:rFonts w:hint="eastAsia"/>
                      </w:rPr>
                      <w:t>项目</w:t>
                    </w:r>
                  </w:p>
                </w:tc>
              </w:sdtContent>
            </w:sdt>
            <w:sdt>
              <w:sdtPr>
                <w:tag w:val="_PLD_67814dca9df1416c87e0ce7ca03c3bf6"/>
                <w:id w:val="-1509369880"/>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623A18DE" w14:textId="77777777" w:rsidR="007D552D" w:rsidRDefault="007D552D" w:rsidP="007D552D">
                    <w:pPr>
                      <w:jc w:val="center"/>
                    </w:pPr>
                    <w:r>
                      <w:rPr>
                        <w:rFonts w:hint="eastAsia"/>
                      </w:rPr>
                      <w:t>期末账面价值</w:t>
                    </w:r>
                  </w:p>
                </w:tc>
              </w:sdtContent>
            </w:sdt>
            <w:sdt>
              <w:sdtPr>
                <w:tag w:val="_PLD_874205b57d36493284671995a440c448"/>
                <w:id w:val="1328397382"/>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69D8EE2A" w14:textId="77777777" w:rsidR="007D552D" w:rsidRDefault="007D552D" w:rsidP="007D552D">
                    <w:pPr>
                      <w:jc w:val="center"/>
                    </w:pPr>
                    <w:r>
                      <w:rPr>
                        <w:rFonts w:hint="eastAsia"/>
                      </w:rPr>
                      <w:t>受限原因</w:t>
                    </w:r>
                  </w:p>
                </w:tc>
              </w:sdtContent>
            </w:sdt>
          </w:tr>
          <w:tr w:rsidR="007D552D" w14:paraId="7CCEE929" w14:textId="77777777" w:rsidTr="007D552D">
            <w:tc>
              <w:tcPr>
                <w:tcW w:w="1774" w:type="pct"/>
                <w:tcBorders>
                  <w:top w:val="single" w:sz="4" w:space="0" w:color="auto"/>
                  <w:left w:val="single" w:sz="4" w:space="0" w:color="auto"/>
                  <w:bottom w:val="single" w:sz="4" w:space="0" w:color="auto"/>
                  <w:right w:val="single" w:sz="4" w:space="0" w:color="auto"/>
                </w:tcBorders>
                <w:shd w:val="clear" w:color="auto" w:fill="auto"/>
              </w:tcPr>
              <w:p w14:paraId="1E9CF378" w14:textId="77777777" w:rsidR="007D552D" w:rsidRDefault="007D552D" w:rsidP="007D552D">
                <w:r>
                  <w:rPr>
                    <w:rFonts w:hint="eastAsia"/>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0635141F" w14:textId="77777777" w:rsidR="007D552D" w:rsidRDefault="009D636B" w:rsidP="007D552D">
                <w:pPr>
                  <w:jc w:val="right"/>
                </w:pPr>
                <w:r w:rsidRPr="005F2A35">
                  <w:rPr>
                    <w:rFonts w:cs="Times New Roman"/>
                    <w:snapToGrid w:val="0"/>
                    <w:lang w:val="en-GB" w:eastAsia="en-US"/>
                  </w:rPr>
                  <w:t>908,198,978.64</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3D518E5A" w14:textId="77777777" w:rsidR="007D552D" w:rsidRDefault="007D552D" w:rsidP="007D552D">
                <w:r>
                  <w:rPr>
                    <w:rFonts w:hint="eastAsia"/>
                  </w:rPr>
                  <w:t>保证金及其他</w:t>
                </w:r>
              </w:p>
            </w:tc>
          </w:tr>
          <w:tr w:rsidR="007D552D" w14:paraId="380F17D5" w14:textId="77777777" w:rsidTr="007D552D">
            <w:tc>
              <w:tcPr>
                <w:tcW w:w="1774" w:type="pct"/>
                <w:tcBorders>
                  <w:top w:val="single" w:sz="6" w:space="0" w:color="auto"/>
                  <w:left w:val="single" w:sz="6" w:space="0" w:color="auto"/>
                  <w:bottom w:val="single" w:sz="4" w:space="0" w:color="auto"/>
                  <w:right w:val="single" w:sz="6" w:space="0" w:color="auto"/>
                </w:tcBorders>
                <w:shd w:val="clear" w:color="auto" w:fill="auto"/>
              </w:tcPr>
              <w:p w14:paraId="28D3BB43" w14:textId="77777777" w:rsidR="007D552D" w:rsidRDefault="007D552D" w:rsidP="007D552D">
                <w:r>
                  <w:rPr>
                    <w:rFonts w:hint="eastAsia"/>
                  </w:rPr>
                  <w:t>在建工程</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5DC3CC6F" w14:textId="77777777" w:rsidR="007D552D" w:rsidRDefault="007D552D" w:rsidP="007D552D">
                <w:pPr>
                  <w:jc w:val="right"/>
                </w:pPr>
                <w:r>
                  <w:rPr>
                    <w:rFonts w:hint="eastAsia"/>
                  </w:rPr>
                  <w:t>366,376,339.83</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3B86A906" w14:textId="77777777" w:rsidR="007D552D" w:rsidRDefault="007D552D" w:rsidP="007D552D">
                <w:r>
                  <w:rPr>
                    <w:rFonts w:hint="eastAsia"/>
                  </w:rPr>
                  <w:t>抵押借款</w:t>
                </w:r>
              </w:p>
            </w:tc>
          </w:tr>
          <w:tr w:rsidR="007D552D" w14:paraId="092279D7" w14:textId="77777777" w:rsidTr="007D552D">
            <w:tc>
              <w:tcPr>
                <w:tcW w:w="1774" w:type="pct"/>
                <w:tcBorders>
                  <w:top w:val="single" w:sz="6" w:space="0" w:color="auto"/>
                  <w:left w:val="single" w:sz="6" w:space="0" w:color="auto"/>
                  <w:bottom w:val="single" w:sz="4" w:space="0" w:color="auto"/>
                  <w:right w:val="single" w:sz="6" w:space="0" w:color="auto"/>
                </w:tcBorders>
                <w:shd w:val="clear" w:color="auto" w:fill="auto"/>
              </w:tcPr>
              <w:p w14:paraId="36121940" w14:textId="77777777" w:rsidR="007D552D" w:rsidRDefault="007D552D" w:rsidP="007D552D">
                <w:r>
                  <w:rPr>
                    <w:rFonts w:hint="eastAsia"/>
                  </w:rPr>
                  <w:t>投资性房地产</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6F5F820A" w14:textId="77777777" w:rsidR="007D552D" w:rsidRDefault="007D552D" w:rsidP="007D552D">
                <w:pPr>
                  <w:jc w:val="right"/>
                </w:pPr>
                <w:r w:rsidRPr="007D552D">
                  <w:t>30,221,832.82</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3E0CB903" w14:textId="77777777" w:rsidR="007D552D" w:rsidRDefault="007D552D" w:rsidP="007D552D">
                <w:r>
                  <w:rPr>
                    <w:rFonts w:hint="eastAsia"/>
                  </w:rPr>
                  <w:t>抵押借款</w:t>
                </w:r>
              </w:p>
            </w:tc>
          </w:tr>
          <w:tr w:rsidR="007D552D" w14:paraId="30AC4827" w14:textId="77777777" w:rsidTr="007D552D">
            <w:tc>
              <w:tcPr>
                <w:tcW w:w="1774" w:type="pct"/>
                <w:tcBorders>
                  <w:top w:val="single" w:sz="4" w:space="0" w:color="auto"/>
                  <w:left w:val="single" w:sz="4" w:space="0" w:color="auto"/>
                  <w:bottom w:val="single" w:sz="4" w:space="0" w:color="auto"/>
                  <w:right w:val="single" w:sz="4" w:space="0" w:color="auto"/>
                </w:tcBorders>
                <w:shd w:val="clear" w:color="auto" w:fill="auto"/>
              </w:tcPr>
              <w:p w14:paraId="0AA8E71B" w14:textId="77777777" w:rsidR="007D552D" w:rsidRDefault="007D552D" w:rsidP="007D552D">
                <w:r>
                  <w:rPr>
                    <w:rFonts w:hint="eastAsia"/>
                  </w:rPr>
                  <w:t>应收票据</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0CB69A8E" w14:textId="77777777" w:rsidR="007D552D" w:rsidRDefault="007D552D" w:rsidP="007D552D">
                <w:pPr>
                  <w:jc w:val="right"/>
                </w:pPr>
                <w:r>
                  <w:rPr>
                    <w:rFonts w:hint="eastAsia"/>
                  </w:rPr>
                  <w:t>29,059,661.60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453DF59" w14:textId="77777777" w:rsidR="007D552D" w:rsidRDefault="007D552D" w:rsidP="007D552D">
                <w:r>
                  <w:rPr>
                    <w:rFonts w:hint="eastAsia"/>
                  </w:rPr>
                  <w:t>银行票据质押</w:t>
                </w:r>
              </w:p>
            </w:tc>
          </w:tr>
          <w:tr w:rsidR="007D552D" w14:paraId="00EC58F1" w14:textId="77777777" w:rsidTr="007D552D">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5C58CC72" w14:textId="77777777" w:rsidR="007D552D" w:rsidRDefault="007D552D" w:rsidP="007D552D">
                <w:pPr>
                  <w:jc w:val="center"/>
                </w:pPr>
                <w:r>
                  <w:rPr>
                    <w:rFonts w:hint="eastAsia"/>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tcPr>
              <w:p w14:paraId="55A807CE" w14:textId="77777777" w:rsidR="007D552D" w:rsidRDefault="009D636B" w:rsidP="007D552D">
                <w:pPr>
                  <w:jc w:val="right"/>
                </w:pPr>
                <w:r w:rsidRPr="005F2A35">
                  <w:t>1,333,856,812.89</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2A40543C" w14:textId="77777777" w:rsidR="007D552D" w:rsidRDefault="007D552D" w:rsidP="007D552D">
                <w:pPr>
                  <w:jc w:val="center"/>
                </w:pPr>
                <w:r>
                  <w:rPr>
                    <w:rFonts w:hint="eastAsia"/>
                  </w:rPr>
                  <w:t>/</w:t>
                </w:r>
              </w:p>
            </w:tc>
          </w:tr>
        </w:tbl>
        <w:p w14:paraId="061CD28C" w14:textId="77777777" w:rsidR="00CC6820" w:rsidRDefault="00C8325B"/>
      </w:sdtContent>
    </w:sdt>
    <w:p w14:paraId="1AC5F2CB" w14:textId="77777777" w:rsidR="00141EA5" w:rsidRDefault="00141EA5"/>
    <w:sdt>
      <w:sdtPr>
        <w:rPr>
          <w:rFonts w:ascii="宋体" w:hAnsi="宋体" w:cs="宋体" w:hint="eastAsia"/>
          <w:b w:val="0"/>
          <w:bCs w:val="0"/>
          <w:kern w:val="0"/>
          <w:szCs w:val="21"/>
        </w:rPr>
        <w:alias w:val="模块:外币货币性项目"/>
        <w:tag w:val="_GBC_7a80c9b78caf4e6686905c555fe61f9a"/>
        <w:id w:val="763659073"/>
        <w:lock w:val="sdtLocked"/>
        <w:placeholder>
          <w:docPart w:val="GBC22222222222222222222222222222"/>
        </w:placeholder>
      </w:sdtPr>
      <w:sdtEndPr>
        <w:rPr>
          <w:rFonts w:hint="default"/>
        </w:rPr>
      </w:sdtEndPr>
      <w:sdtContent>
        <w:p w14:paraId="47165084" w14:textId="77777777" w:rsidR="00141EA5" w:rsidRDefault="00102502">
          <w:pPr>
            <w:pStyle w:val="3"/>
            <w:numPr>
              <w:ilvl w:val="0"/>
              <w:numId w:val="48"/>
            </w:numPr>
            <w:tabs>
              <w:tab w:val="left" w:pos="504"/>
            </w:tabs>
            <w:rPr>
              <w:rFonts w:ascii="宋体" w:hAnsi="宋体"/>
              <w:szCs w:val="21"/>
            </w:rPr>
          </w:pPr>
          <w:r>
            <w:rPr>
              <w:rFonts w:ascii="宋体" w:hAnsi="宋体" w:hint="eastAsia"/>
              <w:szCs w:val="21"/>
            </w:rPr>
            <w:t>外币货币性项目</w:t>
          </w:r>
        </w:p>
        <w:p w14:paraId="3E1BAAC0" w14:textId="77777777" w:rsidR="00141EA5" w:rsidRDefault="00102502">
          <w:pPr>
            <w:pStyle w:val="ac"/>
            <w:numPr>
              <w:ilvl w:val="0"/>
              <w:numId w:val="111"/>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2120023533"/>
            <w:lock w:val="sdtLocked"/>
            <w:placeholder>
              <w:docPart w:val="GBC22222222222222222222222222222"/>
            </w:placeholder>
          </w:sdtPr>
          <w:sdtEndPr/>
          <w:sdtContent>
            <w:p w14:paraId="46725693" w14:textId="77777777" w:rsidR="00141EA5" w:rsidRDefault="00102502">
              <w:r>
                <w:fldChar w:fldCharType="begin"/>
              </w:r>
              <w:r w:rsidR="00CC6820">
                <w:instrText xml:space="preserve"> MACROBUTTON  SnrToggleCheckbox √适用 </w:instrText>
              </w:r>
              <w:r>
                <w:fldChar w:fldCharType="end"/>
              </w:r>
              <w:r>
                <w:fldChar w:fldCharType="begin"/>
              </w:r>
              <w:r w:rsidR="00CC6820">
                <w:instrText xml:space="preserve"> MACROBUTTON  SnrToggleCheckbox □不适用 </w:instrText>
              </w:r>
              <w:r>
                <w:fldChar w:fldCharType="end"/>
              </w:r>
            </w:p>
          </w:sdtContent>
        </w:sdt>
        <w:p w14:paraId="2B70228A" w14:textId="77777777" w:rsidR="00141EA5" w:rsidRDefault="00102502">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275096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7"/>
            <w:gridCol w:w="1961"/>
            <w:gridCol w:w="1969"/>
            <w:gridCol w:w="2106"/>
          </w:tblGrid>
          <w:tr w:rsidR="00675A1B" w14:paraId="4DEF8799" w14:textId="77777777" w:rsidTr="006B0015">
            <w:sdt>
              <w:sdtPr>
                <w:tag w:val="_PLD_28ce5153e9cf4914a550a6d253e7c465"/>
                <w:id w:val="-1107654574"/>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07E9D982" w14:textId="77777777" w:rsidR="00675A1B" w:rsidRDefault="00675A1B" w:rsidP="006B0015">
                    <w:pPr>
                      <w:jc w:val="center"/>
                    </w:pPr>
                    <w:r>
                      <w:rPr>
                        <w:rFonts w:hint="eastAsia"/>
                      </w:rPr>
                      <w:t>项目</w:t>
                    </w:r>
                  </w:p>
                </w:tc>
              </w:sdtContent>
            </w:sdt>
            <w:sdt>
              <w:sdtPr>
                <w:tag w:val="_PLD_295b6f310e534b62bde0e2c632482ed9"/>
                <w:id w:val="513649576"/>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14A0DBE" w14:textId="77777777" w:rsidR="00675A1B" w:rsidRDefault="00675A1B" w:rsidP="006B0015">
                    <w:pPr>
                      <w:jc w:val="center"/>
                    </w:pPr>
                    <w:r>
                      <w:rPr>
                        <w:rFonts w:hint="eastAsia"/>
                      </w:rPr>
                      <w:t>期末外币余额</w:t>
                    </w:r>
                  </w:p>
                </w:tc>
              </w:sdtContent>
            </w:sdt>
            <w:sdt>
              <w:sdtPr>
                <w:tag w:val="_PLD_aa43af2545cb40668f2670b6f1569a92"/>
                <w:id w:val="-1549221059"/>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0FE10BD" w14:textId="77777777" w:rsidR="00675A1B" w:rsidRDefault="00675A1B" w:rsidP="006B0015">
                    <w:pPr>
                      <w:jc w:val="center"/>
                    </w:pPr>
                    <w:r>
                      <w:rPr>
                        <w:rFonts w:hint="eastAsia"/>
                      </w:rPr>
                      <w:t>折算汇率</w:t>
                    </w:r>
                  </w:p>
                </w:tc>
              </w:sdtContent>
            </w:sdt>
            <w:sdt>
              <w:sdtPr>
                <w:tag w:val="_PLD_8cdd9579b3964f01966c0b0c4cbacb2f"/>
                <w:id w:val="1395703917"/>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DD4C68D" w14:textId="77777777" w:rsidR="00675A1B" w:rsidRDefault="00675A1B" w:rsidP="006B0015">
                    <w:pPr>
                      <w:jc w:val="center"/>
                    </w:pPr>
                    <w:r>
                      <w:rPr>
                        <w:rFonts w:hint="eastAsia"/>
                      </w:rPr>
                      <w:t>期末折算人民币</w:t>
                    </w:r>
                  </w:p>
                  <w:p w14:paraId="56D1E949" w14:textId="77777777" w:rsidR="00675A1B" w:rsidRDefault="00675A1B" w:rsidP="006B0015">
                    <w:pPr>
                      <w:jc w:val="center"/>
                    </w:pPr>
                    <w:r>
                      <w:rPr>
                        <w:rFonts w:hint="eastAsia"/>
                      </w:rPr>
                      <w:t>余额</w:t>
                    </w:r>
                  </w:p>
                </w:tc>
              </w:sdtContent>
            </w:sdt>
          </w:tr>
          <w:tr w:rsidR="00675A1B" w14:paraId="5525FEFC"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7931D44B" w14:textId="77777777" w:rsidR="00675A1B" w:rsidRDefault="00675A1B" w:rsidP="006B0015">
                <w: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7AA27AD"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5C0D704"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2056CA6" w14:textId="77777777" w:rsidR="00675A1B" w:rsidRDefault="002338F5" w:rsidP="006B0015">
                <w:pPr>
                  <w:jc w:val="right"/>
                </w:pPr>
                <w:r>
                  <w:t>991,489,540.33</w:t>
                </w:r>
              </w:p>
            </w:tc>
          </w:tr>
          <w:tr w:rsidR="00675A1B" w14:paraId="2A2DAF97"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2DB3EBEE" w14:textId="77777777" w:rsidR="00675A1B" w:rsidRDefault="00675A1B" w:rsidP="006B0015">
                <w:r>
                  <w:rPr>
                    <w:rFonts w:hint="eastAsia"/>
                  </w:rPr>
                  <w:t>其中：</w:t>
                </w:r>
                <w:sdt>
                  <w:sdtPr>
                    <w:alias w:val="以外币核算的币种明细-币种名称"/>
                    <w:tag w:val="_GBC_21765b5e64364f62971250478e4ff572"/>
                    <w:id w:val="204994998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A6ECFE4" w14:textId="77777777" w:rsidR="00675A1B" w:rsidRDefault="002338F5" w:rsidP="006B0015">
                <w:pPr>
                  <w:jc w:val="right"/>
                </w:pPr>
                <w:r>
                  <w:t>129,623,047.91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82A5424" w14:textId="77777777" w:rsidR="00675A1B" w:rsidRDefault="00DE510A" w:rsidP="006B0015">
                <w:pPr>
                  <w:jc w:val="right"/>
                </w:pPr>
                <w:r w:rsidRPr="00DE510A">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AEABBA6" w14:textId="77777777" w:rsidR="00675A1B" w:rsidRDefault="00675A1B" w:rsidP="006B0015">
                <w:pPr>
                  <w:jc w:val="right"/>
                </w:pPr>
                <w:r>
                  <w:t>869,952,123.74</w:t>
                </w:r>
              </w:p>
            </w:tc>
          </w:tr>
          <w:tr w:rsidR="00675A1B" w14:paraId="20593237"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35B5F6FE" w14:textId="77777777" w:rsidR="00675A1B" w:rsidRDefault="00675A1B" w:rsidP="006B0015">
                <w:r>
                  <w:t xml:space="preserve">　　　</w:t>
                </w:r>
                <w:sdt>
                  <w:sdtPr>
                    <w:alias w:val="以外币核算的币种明细-币种名称"/>
                    <w:tag w:val="_GBC_21765b5e64364f62971250478e4ff572"/>
                    <w:id w:val="-196849959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0D13E86" w14:textId="77777777" w:rsidR="00675A1B" w:rsidRDefault="002338F5" w:rsidP="006B0015">
                <w:pPr>
                  <w:jc w:val="right"/>
                </w:pPr>
                <w:r>
                  <w:t>17,340,840.86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65862C3" w14:textId="77777777" w:rsidR="00675A1B" w:rsidRDefault="002338F5" w:rsidP="006B0015">
                <w:pPr>
                  <w:jc w:val="right"/>
                </w:pPr>
                <w:r w:rsidRPr="002338F5">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7D1A2A3" w14:textId="77777777" w:rsidR="00675A1B" w:rsidRDefault="00675A1B" w:rsidP="006B0015">
                <w:pPr>
                  <w:jc w:val="right"/>
                </w:pPr>
                <w:r w:rsidRPr="007B7BE1">
                  <w:t>121,531,549.06</w:t>
                </w:r>
              </w:p>
            </w:tc>
          </w:tr>
          <w:tr w:rsidR="004D3A39" w14:paraId="0D23B08B"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18E82A25" w14:textId="77777777" w:rsidR="004D3A39" w:rsidRDefault="004D3A39" w:rsidP="006B0015">
                <w:r>
                  <w:rPr>
                    <w:rFonts w:hint="eastAsia"/>
                  </w:rPr>
                  <w:t xml:space="preserve">　　　</w:t>
                </w:r>
                <w:sdt>
                  <w:sdtPr>
                    <w:rPr>
                      <w:rFonts w:hint="eastAsia"/>
                    </w:rPr>
                    <w:alias w:val="以外币核算的币种明细-币种名称"/>
                    <w:tag w:val="_GBC_21765b5e64364f62971250478e4ff572"/>
                    <w:id w:val="-1659913898"/>
                    <w:lock w:val="sdtLocked"/>
                    <w:placeholder>
                      <w:docPart w:val="FC64D816F63F4595A5751931422E8491"/>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DA58FD5" w14:textId="77777777" w:rsidR="004D3A39" w:rsidRPr="007B7BE1" w:rsidRDefault="004D3A39" w:rsidP="006B0015">
                <w:pPr>
                  <w:jc w:val="right"/>
                </w:pPr>
                <w:r w:rsidRPr="004D3A39">
                  <w:t>6,861.00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38B8F4E" w14:textId="77777777" w:rsidR="004D3A39" w:rsidRPr="007B7BE1" w:rsidRDefault="004D3A39" w:rsidP="006B0015">
                <w:pPr>
                  <w:jc w:val="right"/>
                </w:pPr>
                <w:r>
                  <w:t>0.8552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C0594A1" w14:textId="77777777" w:rsidR="004D3A39" w:rsidRPr="007B7BE1" w:rsidRDefault="004D3A39" w:rsidP="006B0015">
                <w:pPr>
                  <w:jc w:val="right"/>
                </w:pPr>
                <w:r>
                  <w:t>5,867.53</w:t>
                </w:r>
              </w:p>
            </w:tc>
          </w:tr>
          <w:tr w:rsidR="00675A1B" w14:paraId="6ED0C20F"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2D3885FC" w14:textId="77777777" w:rsidR="00675A1B" w:rsidRDefault="00675A1B" w:rsidP="006B0015">
                <w: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C78E4F1"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4F3EDEE"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CFBB161" w14:textId="77777777" w:rsidR="00675A1B" w:rsidRDefault="002338F5" w:rsidP="006B0015">
                <w:pPr>
                  <w:jc w:val="right"/>
                </w:pPr>
                <w:r>
                  <w:t>1,153,305,123.34</w:t>
                </w:r>
              </w:p>
            </w:tc>
          </w:tr>
          <w:tr w:rsidR="00675A1B" w14:paraId="5DED0178"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59B1A1E6" w14:textId="77777777" w:rsidR="00675A1B" w:rsidRDefault="00675A1B" w:rsidP="006B0015">
                <w:r>
                  <w:rPr>
                    <w:rFonts w:hint="eastAsia"/>
                  </w:rPr>
                  <w:t>其中：</w:t>
                </w:r>
                <w:sdt>
                  <w:sdtPr>
                    <w:alias w:val="以外币核算的币种明细-币种名称"/>
                    <w:tag w:val="_GBC_21765b5e64364f62971250478e4ff572"/>
                    <w:id w:val="178168264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E9CD67D" w14:textId="77777777" w:rsidR="00675A1B" w:rsidRDefault="002338F5" w:rsidP="006B0015">
                <w:pPr>
                  <w:jc w:val="right"/>
                </w:pPr>
                <w:r>
                  <w:t>93,927,809.41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1DD3C66" w14:textId="77777777" w:rsidR="00675A1B" w:rsidRDefault="00DE510A" w:rsidP="006B0015">
                <w:pPr>
                  <w:jc w:val="right"/>
                </w:pPr>
                <w:r w:rsidRPr="00DE510A">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F62D75F" w14:textId="77777777" w:rsidR="00675A1B" w:rsidRDefault="00675A1B" w:rsidP="006B0015">
                <w:pPr>
                  <w:jc w:val="right"/>
                </w:pPr>
                <w:r>
                  <w:t>630,387,100.07</w:t>
                </w:r>
              </w:p>
            </w:tc>
          </w:tr>
          <w:tr w:rsidR="00675A1B" w14:paraId="301BBC1C"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685E4E01" w14:textId="77777777" w:rsidR="00675A1B" w:rsidRDefault="00675A1B" w:rsidP="006B0015">
                <w:r>
                  <w:t xml:space="preserve">　　　</w:t>
                </w:r>
                <w:sdt>
                  <w:sdtPr>
                    <w:alias w:val="以外币核算的币种明细-币种名称"/>
                    <w:tag w:val="_GBC_21765b5e64364f62971250478e4ff572"/>
                    <w:id w:val="140241179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4E36E68" w14:textId="77777777" w:rsidR="00675A1B" w:rsidRDefault="002338F5" w:rsidP="006B0015">
                <w:pPr>
                  <w:jc w:val="right"/>
                </w:pPr>
                <w:r>
                  <w:t>74,613,039.11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40F50CB" w14:textId="77777777" w:rsidR="00675A1B" w:rsidRDefault="002338F5" w:rsidP="006B0015">
                <w:pPr>
                  <w:jc w:val="right"/>
                </w:pPr>
                <w:r w:rsidRPr="002338F5">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A9B3A62" w14:textId="77777777" w:rsidR="00675A1B" w:rsidRDefault="00675A1B" w:rsidP="006B0015">
                <w:pPr>
                  <w:jc w:val="right"/>
                </w:pPr>
                <w:r>
                  <w:t>522,918,023.27</w:t>
                </w:r>
              </w:p>
            </w:tc>
          </w:tr>
          <w:tr w:rsidR="00675A1B" w14:paraId="59AD8311"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330C576A" w14:textId="77777777" w:rsidR="00675A1B" w:rsidRDefault="00675A1B" w:rsidP="006B0015">
                <w:r>
                  <w:rPr>
                    <w:rFonts w:hint="eastAsia"/>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B823DCB"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E898F1A"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E43CA1D" w14:textId="3A45381D" w:rsidR="00675A1B" w:rsidRDefault="00D04BB3" w:rsidP="006B0015">
                <w:pPr>
                  <w:jc w:val="right"/>
                </w:pPr>
                <w:r>
                  <w:t> </w:t>
                </w:r>
                <w:r w:rsidRPr="0043680A">
                  <w:t>164,905,808.14</w:t>
                </w:r>
              </w:p>
            </w:tc>
          </w:tr>
          <w:tr w:rsidR="00675A1B" w14:paraId="1D8E2625"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7089F66B" w14:textId="77777777" w:rsidR="00675A1B" w:rsidRDefault="00675A1B" w:rsidP="006B0015">
                <w:r>
                  <w:rPr>
                    <w:rFonts w:hint="eastAsia"/>
                  </w:rPr>
                  <w:t>其中：</w:t>
                </w:r>
                <w:sdt>
                  <w:sdtPr>
                    <w:alias w:val="以外币核算的币种明细-币种名称"/>
                    <w:tag w:val="_GBC_21765b5e64364f62971250478e4ff572"/>
                    <w:id w:val="127420296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7BF5F81" w14:textId="127A2736" w:rsidR="00675A1B" w:rsidRDefault="00C02B6E" w:rsidP="006B0015">
                <w:pPr>
                  <w:jc w:val="right"/>
                </w:pPr>
                <w:r w:rsidRPr="0043680A">
                  <w:rPr>
                    <w:rFonts w:hint="eastAsia"/>
                  </w:rPr>
                  <w:t>1</w:t>
                </w:r>
                <w:r w:rsidRPr="0043680A">
                  <w:t>4,471,541.31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3BFC2CA" w14:textId="77777777" w:rsidR="00675A1B" w:rsidRDefault="00DE510A" w:rsidP="006B0015">
                <w:pPr>
                  <w:jc w:val="right"/>
                </w:pPr>
                <w:r w:rsidRPr="00DE510A">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EA07AA6" w14:textId="141F8D8B" w:rsidR="00675A1B" w:rsidRDefault="0043680A" w:rsidP="006B0015">
                <w:pPr>
                  <w:jc w:val="right"/>
                </w:pPr>
                <w:r w:rsidRPr="0043680A">
                  <w:t>97,124,302.32</w:t>
                </w:r>
              </w:p>
            </w:tc>
          </w:tr>
          <w:tr w:rsidR="00675A1B" w14:paraId="3D599277"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715A2C62" w14:textId="77777777" w:rsidR="00675A1B" w:rsidRDefault="00675A1B" w:rsidP="006B0015">
                <w:r>
                  <w:t xml:space="preserve">　　　</w:t>
                </w:r>
                <w:sdt>
                  <w:sdtPr>
                    <w:alias w:val="以外币核算的币种明细-币种名称"/>
                    <w:tag w:val="_GBC_21765b5e64364f62971250478e4ff572"/>
                    <w:id w:val="164639779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B65AEBA" w14:textId="77777777" w:rsidR="00675A1B" w:rsidRDefault="002338F5" w:rsidP="006B0015">
                <w:pPr>
                  <w:jc w:val="right"/>
                </w:pPr>
                <w:r>
                  <w:t>9,671,466.50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6ECEA9C" w14:textId="77777777" w:rsidR="00675A1B" w:rsidRDefault="002338F5" w:rsidP="006B0015">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9F16917" w14:textId="77777777" w:rsidR="00675A1B" w:rsidRDefault="00675A1B" w:rsidP="006B0015">
                <w:pPr>
                  <w:jc w:val="right"/>
                </w:pPr>
                <w:r>
                  <w:t>67,781,505.82</w:t>
                </w:r>
              </w:p>
            </w:tc>
          </w:tr>
          <w:tr w:rsidR="00675A1B" w14:paraId="12435A20"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3054A37E" w14:textId="77777777" w:rsidR="00675A1B" w:rsidRDefault="00675A1B" w:rsidP="006B0015">
                <w:r>
                  <w:rPr>
                    <w:rFonts w:hint="eastAsia"/>
                  </w:rPr>
                  <w:t>长期应收款（含1年内到期）</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A10DE75" w14:textId="77777777" w:rsidR="00675A1B" w:rsidRDefault="00DE510A"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433057F" w14:textId="77777777" w:rsidR="00675A1B" w:rsidRDefault="00DE510A"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466AE8F" w14:textId="2CD4162B" w:rsidR="00675A1B" w:rsidRDefault="00D04BB3" w:rsidP="006B0015">
                <w:pPr>
                  <w:jc w:val="right"/>
                </w:pPr>
                <w:r>
                  <w:t> </w:t>
                </w:r>
                <w:r w:rsidRPr="0043680A">
                  <w:t>2,756,009,758.04</w:t>
                </w:r>
              </w:p>
            </w:tc>
          </w:tr>
          <w:tr w:rsidR="00675A1B" w14:paraId="015F59A0"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3CE53D9D" w14:textId="77777777" w:rsidR="00675A1B" w:rsidRDefault="00675A1B" w:rsidP="006B0015">
                <w:r>
                  <w:rPr>
                    <w:rFonts w:hint="eastAsia"/>
                  </w:rPr>
                  <w:t>其中：</w:t>
                </w:r>
                <w:sdt>
                  <w:sdtPr>
                    <w:alias w:val="以外币核算的币种明细-币种名称"/>
                    <w:tag w:val="_GBC_21765b5e64364f62971250478e4ff572"/>
                    <w:id w:val="70707234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1798E85" w14:textId="0E641BD2" w:rsidR="00675A1B" w:rsidRDefault="0043680A" w:rsidP="006B0015">
                <w:pPr>
                  <w:jc w:val="right"/>
                </w:pPr>
                <w:r w:rsidRPr="0043680A">
                  <w:t>27,196,304.50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F5D6007" w14:textId="77777777" w:rsidR="00675A1B" w:rsidRDefault="00DE510A" w:rsidP="006B0015">
                <w:pPr>
                  <w:jc w:val="right"/>
                </w:pPr>
                <w:r w:rsidRPr="00DE510A">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C39D2F8" w14:textId="77777777" w:rsidR="00675A1B" w:rsidRDefault="00675A1B" w:rsidP="006B0015">
                <w:pPr>
                  <w:jc w:val="right"/>
                </w:pPr>
                <w:r>
                  <w:t>182,525,278.04</w:t>
                </w:r>
              </w:p>
            </w:tc>
          </w:tr>
          <w:tr w:rsidR="00DE510A" w14:paraId="544B8550"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41FE0765" w14:textId="77777777" w:rsidR="00DE510A" w:rsidRDefault="00DE510A" w:rsidP="006B0015">
                <w:r>
                  <w:rPr>
                    <w:rFonts w:hint="eastAsia"/>
                  </w:rPr>
                  <w:t xml:space="preserve">　　　</w:t>
                </w:r>
                <w:sdt>
                  <w:sdtPr>
                    <w:rPr>
                      <w:rFonts w:hint="eastAsia"/>
                    </w:rPr>
                    <w:alias w:val="以外币核算的币种明细-币种名称"/>
                    <w:tag w:val="_GBC_21765b5e64364f62971250478e4ff572"/>
                    <w:id w:val="1983495692"/>
                    <w:lock w:val="sdtLocked"/>
                    <w:placeholder>
                      <w:docPart w:val="65E430DE5DF94AC6A1685EDBCE3D29D5"/>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6E9757" w14:textId="77777777" w:rsidR="00DE510A" w:rsidRDefault="002338F5" w:rsidP="006B0015">
                <w:pPr>
                  <w:jc w:val="right"/>
                </w:pPr>
                <w:r>
                  <w:t>367,200,000.00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2B0CE41" w14:textId="77777777" w:rsidR="00DE510A" w:rsidRDefault="002338F5" w:rsidP="006B0015">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3E571CC" w14:textId="77777777" w:rsidR="00DE510A" w:rsidRDefault="002338F5" w:rsidP="006B0015">
                <w:pPr>
                  <w:jc w:val="right"/>
                </w:pPr>
                <w:r>
                  <w:t>2,573,484,480.00</w:t>
                </w:r>
              </w:p>
            </w:tc>
          </w:tr>
          <w:tr w:rsidR="00675A1B" w14:paraId="42AD5550"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70461E9C" w14:textId="77777777" w:rsidR="00675A1B" w:rsidRDefault="00675A1B" w:rsidP="006B0015">
                <w:r>
                  <w:rPr>
                    <w:rFonts w:hint="eastAsia"/>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D112AA0"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9D21F4"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52C61B5" w14:textId="77777777" w:rsidR="00675A1B" w:rsidRDefault="002338F5" w:rsidP="006B0015">
                <w:pPr>
                  <w:jc w:val="right"/>
                </w:pPr>
                <w:r w:rsidRPr="002338F5">
                  <w:t>160,561,855.86</w:t>
                </w:r>
              </w:p>
            </w:tc>
          </w:tr>
          <w:tr w:rsidR="00675A1B" w14:paraId="79871EBB"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0EAEC1F2" w14:textId="77777777" w:rsidR="00675A1B" w:rsidRDefault="00675A1B" w:rsidP="006B0015">
                <w:r>
                  <w:rPr>
                    <w:rFonts w:hint="eastAsia"/>
                  </w:rPr>
                  <w:t>其中：</w:t>
                </w:r>
                <w:sdt>
                  <w:sdtPr>
                    <w:alias w:val="以外币核算的币种明细-币种名称"/>
                    <w:tag w:val="_GBC_21765b5e64364f62971250478e4ff572"/>
                    <w:id w:val="108573877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1531942" w14:textId="77777777" w:rsidR="00675A1B" w:rsidRDefault="002338F5" w:rsidP="006B0015">
                <w:pPr>
                  <w:jc w:val="right"/>
                </w:pPr>
                <w:r>
                  <w:t>23,923,750.02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BFCE998" w14:textId="77777777" w:rsidR="00675A1B" w:rsidRDefault="00DE510A" w:rsidP="006B0015">
                <w:pPr>
                  <w:jc w:val="right"/>
                </w:pPr>
                <w:r w:rsidRPr="00DE510A">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09A4648" w14:textId="77777777" w:rsidR="00675A1B" w:rsidRDefault="00437520" w:rsidP="006B0015">
                <w:pPr>
                  <w:jc w:val="right"/>
                </w:pPr>
                <w:r>
                  <w:t>160,561,855.86</w:t>
                </w:r>
              </w:p>
            </w:tc>
          </w:tr>
          <w:tr w:rsidR="00675A1B" w14:paraId="1ED9502D"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4FB2DF53" w14:textId="77777777" w:rsidR="00675A1B" w:rsidRDefault="00675A1B" w:rsidP="006B0015">
                <w:r>
                  <w:rPr>
                    <w:rFonts w:hint="eastAsia"/>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C2E4281" w14:textId="77777777" w:rsidR="00675A1B" w:rsidRDefault="00675A1B" w:rsidP="006B0015">
                <w:pPr>
                  <w:jc w:val="right"/>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5BA100D" w14:textId="77777777" w:rsidR="00675A1B" w:rsidRDefault="00675A1B" w:rsidP="006B0015">
                <w:pPr>
                  <w:jc w:val="right"/>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E069D9C" w14:textId="699FC916" w:rsidR="00675A1B" w:rsidRDefault="00D04BB3" w:rsidP="006B0015">
                <w:pPr>
                  <w:jc w:val="right"/>
                </w:pPr>
                <w:r w:rsidRPr="0043680A">
                  <w:t>280,309,512.85</w:t>
                </w:r>
              </w:p>
            </w:tc>
          </w:tr>
          <w:tr w:rsidR="00675A1B" w14:paraId="6B9FD478"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11E59469" w14:textId="77777777" w:rsidR="00675A1B" w:rsidRDefault="00675A1B" w:rsidP="006B0015">
                <w:r>
                  <w:rPr>
                    <w:rFonts w:hint="eastAsia"/>
                  </w:rPr>
                  <w:t>其中：</w:t>
                </w:r>
                <w:sdt>
                  <w:sdtPr>
                    <w:alias w:val="以外币核算的币种明细-币种名称"/>
                    <w:tag w:val="_GBC_21765b5e64364f62971250478e4ff572"/>
                    <w:id w:val="24492833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F7B2D41" w14:textId="10CB395D" w:rsidR="00675A1B" w:rsidRDefault="00D04BB3" w:rsidP="006B0015">
                <w:pPr>
                  <w:jc w:val="right"/>
                </w:pPr>
                <w:r w:rsidRPr="0043680A">
                  <w:t>13,207,653.12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383D76E" w14:textId="77777777" w:rsidR="00675A1B" w:rsidRDefault="002338F5" w:rsidP="006B0015">
                <w:pPr>
                  <w:jc w:val="right"/>
                </w:pPr>
                <w:r w:rsidRPr="002338F5">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3EC4F03" w14:textId="4F901207" w:rsidR="00675A1B" w:rsidRDefault="00D04BB3" w:rsidP="006B0015">
                <w:pPr>
                  <w:jc w:val="right"/>
                </w:pPr>
                <w:r w:rsidRPr="0043680A">
                  <w:t>88,641,843.12</w:t>
                </w:r>
              </w:p>
            </w:tc>
          </w:tr>
          <w:tr w:rsidR="00675A1B" w14:paraId="4F6220E7"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6DA6EA24" w14:textId="77777777" w:rsidR="00675A1B" w:rsidRDefault="00675A1B" w:rsidP="006B0015">
                <w:r>
                  <w:lastRenderedPageBreak/>
                  <w:t xml:space="preserve">　　　</w:t>
                </w:r>
                <w:sdt>
                  <w:sdtPr>
                    <w:alias w:val="以外币核算的币种明细-币种名称"/>
                    <w:tag w:val="_GBC_21765b5e64364f62971250478e4ff572"/>
                    <w:id w:val="-157296504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7714C4F" w14:textId="5F24B924" w:rsidR="00675A1B" w:rsidRDefault="00D04BB3" w:rsidP="006B0015">
                <w:pPr>
                  <w:jc w:val="right"/>
                </w:pPr>
                <w:r w:rsidRPr="0043680A">
                  <w:t>27,348,277.74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0893577" w14:textId="77777777" w:rsidR="00675A1B" w:rsidRDefault="002338F5" w:rsidP="006B0015">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AD4C3A2" w14:textId="0C17E6F0" w:rsidR="00675A1B" w:rsidRDefault="0043680A" w:rsidP="006B0015">
                <w:pPr>
                  <w:jc w:val="right"/>
                </w:pPr>
                <w:r>
                  <w:t> </w:t>
                </w:r>
                <w:r w:rsidRPr="0043680A">
                  <w:t>191,667,669.73</w:t>
                </w:r>
              </w:p>
            </w:tc>
          </w:tr>
          <w:tr w:rsidR="00675A1B" w14:paraId="2E094E14"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02950BEC" w14:textId="77777777" w:rsidR="00675A1B" w:rsidRDefault="00675A1B" w:rsidP="006B0015">
                <w:r>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F71395"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3B71378"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172D95C" w14:textId="0EEF3FFE" w:rsidR="00675A1B" w:rsidRDefault="0043680A" w:rsidP="006B0015">
                <w:pPr>
                  <w:jc w:val="right"/>
                </w:pPr>
                <w:r>
                  <w:t> </w:t>
                </w:r>
                <w:r w:rsidRPr="0043680A">
                  <w:t>20,058,322.49</w:t>
                </w:r>
              </w:p>
            </w:tc>
          </w:tr>
          <w:tr w:rsidR="00675A1B" w14:paraId="7B353CE2"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36051CD3" w14:textId="77777777" w:rsidR="00675A1B" w:rsidRDefault="00675A1B" w:rsidP="006B0015">
                <w:r>
                  <w:rPr>
                    <w:rFonts w:hint="eastAsia"/>
                  </w:rPr>
                  <w:t>其中：</w:t>
                </w:r>
                <w:sdt>
                  <w:sdtPr>
                    <w:alias w:val="以外币核算的币种明细-币种名称"/>
                    <w:tag w:val="_GBC_21765b5e64364f62971250478e4ff572"/>
                    <w:id w:val="182030547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D2F9B89" w14:textId="77777777" w:rsidR="00675A1B" w:rsidRDefault="002338F5" w:rsidP="006B0015">
                <w:pPr>
                  <w:jc w:val="right"/>
                </w:pPr>
                <w:r>
                  <w:t>2,811,659.08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6EC6DD" w14:textId="77777777" w:rsidR="00675A1B" w:rsidRDefault="002338F5" w:rsidP="006B0015">
                <w:pPr>
                  <w:jc w:val="right"/>
                </w:pPr>
                <w:r w:rsidRPr="002338F5">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2CFDBF0" w14:textId="77777777" w:rsidR="00675A1B" w:rsidRDefault="00675A1B" w:rsidP="006B0015">
                <w:pPr>
                  <w:jc w:val="right"/>
                </w:pPr>
                <w:r>
                  <w:t>18,870,168.75</w:t>
                </w:r>
              </w:p>
            </w:tc>
          </w:tr>
          <w:tr w:rsidR="00675A1B" w14:paraId="7D389A9C"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446D9ADF" w14:textId="77777777" w:rsidR="00675A1B" w:rsidRDefault="00675A1B" w:rsidP="006B0015">
                <w:r>
                  <w:t xml:space="preserve">　　　</w:t>
                </w:r>
                <w:sdt>
                  <w:sdtPr>
                    <w:alias w:val="以外币核算的币种明细-币种名称"/>
                    <w:tag w:val="_GBC_21765b5e64364f62971250478e4ff572"/>
                    <w:id w:val="-115475519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BDB35A7" w14:textId="77777777" w:rsidR="00675A1B" w:rsidRDefault="002338F5" w:rsidP="006B0015">
                <w:pPr>
                  <w:jc w:val="right"/>
                </w:pPr>
                <w:r>
                  <w:t>169,532.81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3A61CEF" w14:textId="77777777" w:rsidR="00675A1B" w:rsidRDefault="002338F5" w:rsidP="006B0015">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6B0F1C9" w14:textId="77777777" w:rsidR="00675A1B" w:rsidRDefault="00675A1B" w:rsidP="006B0015">
                <w:pPr>
                  <w:jc w:val="right"/>
                </w:pPr>
                <w:r>
                  <w:t>1,188,153.74</w:t>
                </w:r>
              </w:p>
            </w:tc>
          </w:tr>
          <w:tr w:rsidR="00675A1B" w14:paraId="6CBE90DA"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7F9056C4" w14:textId="7157F023" w:rsidR="00675A1B" w:rsidRDefault="00675A1B" w:rsidP="006B0015">
                <w:r>
                  <w:t>长期借款</w:t>
                </w:r>
                <w:r w:rsidR="0043680A" w:rsidRPr="0043680A">
                  <w:rPr>
                    <w:rFonts w:hint="eastAsia"/>
                  </w:rPr>
                  <w:t>（含</w:t>
                </w:r>
                <w:r w:rsidR="0043680A" w:rsidRPr="0043680A">
                  <w:t>1年内到期）</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F5DA665" w14:textId="77777777" w:rsidR="00675A1B" w:rsidRDefault="00675A1B" w:rsidP="006B0015">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C56103" w14:textId="77777777" w:rsidR="00675A1B" w:rsidRDefault="00675A1B" w:rsidP="006B0015">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D276E47" w14:textId="77777777" w:rsidR="00675A1B" w:rsidRDefault="002338F5" w:rsidP="006B0015">
                <w:pPr>
                  <w:jc w:val="right"/>
                </w:pPr>
                <w:r w:rsidRPr="002338F5">
                  <w:t>1,579,693,360.00</w:t>
                </w:r>
              </w:p>
            </w:tc>
          </w:tr>
          <w:tr w:rsidR="00675A1B" w14:paraId="766B0F10" w14:textId="77777777" w:rsidTr="006B0015">
            <w:tc>
              <w:tcPr>
                <w:tcW w:w="1601" w:type="pct"/>
                <w:tcBorders>
                  <w:top w:val="single" w:sz="4" w:space="0" w:color="auto"/>
                  <w:left w:val="single" w:sz="4" w:space="0" w:color="auto"/>
                  <w:bottom w:val="single" w:sz="4" w:space="0" w:color="auto"/>
                  <w:right w:val="single" w:sz="4" w:space="0" w:color="auto"/>
                </w:tcBorders>
                <w:shd w:val="clear" w:color="auto" w:fill="auto"/>
              </w:tcPr>
              <w:p w14:paraId="65C7ED29" w14:textId="77777777" w:rsidR="00675A1B" w:rsidRDefault="00675A1B" w:rsidP="006B0015">
                <w:r>
                  <w:rPr>
                    <w:rFonts w:hint="eastAsia"/>
                  </w:rPr>
                  <w:t>其中：</w:t>
                </w:r>
                <w:sdt>
                  <w:sdtPr>
                    <w:alias w:val="以外币核算的币种明细-币种名称"/>
                    <w:tag w:val="_GBC_21765b5e64364f62971250478e4ff572"/>
                    <w:id w:val="-114411245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1E22260" w14:textId="77777777" w:rsidR="00675A1B" w:rsidRDefault="002338F5" w:rsidP="006B0015">
                <w:pPr>
                  <w:jc w:val="right"/>
                </w:pPr>
                <w:r>
                  <w:t>225,400,000.00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4D869B" w14:textId="77777777" w:rsidR="00675A1B" w:rsidRDefault="002338F5" w:rsidP="006B0015">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831B7F6" w14:textId="77777777" w:rsidR="00675A1B" w:rsidRDefault="00675A1B" w:rsidP="006B0015">
                <w:pPr>
                  <w:jc w:val="right"/>
                </w:pPr>
                <w:r>
                  <w:t>1,579,693,360.00</w:t>
                </w:r>
              </w:p>
            </w:tc>
          </w:tr>
        </w:tbl>
        <w:p w14:paraId="042DC995" w14:textId="77777777" w:rsidR="00675A1B" w:rsidRDefault="00675A1B"/>
        <w:p w14:paraId="6B9B1AD7" w14:textId="77777777" w:rsidR="00141EA5" w:rsidRDefault="00102502">
          <w:pPr>
            <w:pStyle w:val="ac"/>
            <w:numPr>
              <w:ilvl w:val="0"/>
              <w:numId w:val="111"/>
            </w:numPr>
            <w:tabs>
              <w:tab w:val="left" w:pos="700"/>
            </w:tabs>
            <w:spacing w:before="60" w:after="60"/>
            <w:ind w:firstLineChars="0"/>
            <w:jc w:val="left"/>
            <w:rPr>
              <w:rFonts w:ascii="宋体" w:hAnsi="宋体"/>
              <w:b/>
              <w:szCs w:val="21"/>
            </w:rPr>
          </w:pPr>
          <w:r>
            <w:rPr>
              <w:rStyle w:val="40"/>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38618F69" w14:textId="77777777" w:rsidR="00141EA5" w:rsidRDefault="00C8325B">
          <w:sdt>
            <w:sdtPr>
              <w:alias w:val="是否适用：境外经营实体主要报表项目的折算汇率[双击切换]"/>
              <w:tag w:val="_GBC_4ad16f5c306d4c6ead144dfd007fb925"/>
              <w:id w:val="-796528316"/>
              <w:lock w:val="sdtLocked"/>
              <w:placeholder>
                <w:docPart w:val="GBC22222222222222222222222222222"/>
              </w:placeholder>
            </w:sdtPr>
            <w:sdtEndPr/>
            <w:sdtContent>
              <w:r w:rsidR="00102502">
                <w:fldChar w:fldCharType="begin"/>
              </w:r>
              <w:r w:rsidR="007D552D">
                <w:instrText xml:space="preserve"> MACROBUTTON  SnrToggleCheckbox √适用 </w:instrText>
              </w:r>
              <w:r w:rsidR="00102502">
                <w:fldChar w:fldCharType="end"/>
              </w:r>
              <w:r w:rsidR="00102502">
                <w:fldChar w:fldCharType="begin"/>
              </w:r>
              <w:r w:rsidR="007D552D">
                <w:instrText xml:space="preserve"> MACROBUTTON  SnrToggleCheckbox □不适用 </w:instrText>
              </w:r>
              <w:r w:rsidR="00102502">
                <w:fldChar w:fldCharType="end"/>
              </w:r>
            </w:sdtContent>
          </w:sdt>
        </w:p>
        <w:sdt>
          <w:sdtPr>
            <w:alias w:val="境外经营实体主要报表项目的折算汇率"/>
            <w:tag w:val="_GBC_4148864437ea4c5bb9934a188232a73c"/>
            <w:id w:val="869878812"/>
            <w:lock w:val="sdtLocked"/>
            <w:placeholder>
              <w:docPart w:val="GBC22222222222222222222222222222"/>
            </w:placeholder>
          </w:sdtPr>
          <w:sdtEndPr/>
          <w:sdtContent>
            <w:p w14:paraId="11C778CD" w14:textId="77777777" w:rsidR="007D552D" w:rsidRDefault="007D552D"/>
            <w:tbl>
              <w:tblPr>
                <w:tblStyle w:val="g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9"/>
                <w:gridCol w:w="2313"/>
                <w:gridCol w:w="2451"/>
              </w:tblGrid>
              <w:tr w:rsidR="007D552D" w:rsidRPr="007D552D" w14:paraId="1222D0BB" w14:textId="77777777" w:rsidTr="007D552D">
                <w:trPr>
                  <w:trHeight w:val="340"/>
                  <w:tblHeader/>
                </w:trPr>
                <w:tc>
                  <w:tcPr>
                    <w:tcW w:w="2300" w:type="pct"/>
                    <w:vAlign w:val="center"/>
                    <w:hideMark/>
                  </w:tcPr>
                  <w:p w14:paraId="2C721928" w14:textId="77777777" w:rsidR="007D552D" w:rsidRPr="007D552D" w:rsidRDefault="007D552D" w:rsidP="007D552D">
                    <w:pPr>
                      <w:snapToGrid w:val="0"/>
                      <w:rPr>
                        <w:b/>
                      </w:rPr>
                    </w:pPr>
                    <w:r w:rsidRPr="007D552D">
                      <w:rPr>
                        <w:rFonts w:hint="eastAsia"/>
                        <w:b/>
                      </w:rPr>
                      <w:t>重要境外子公司</w:t>
                    </w:r>
                  </w:p>
                </w:tc>
                <w:tc>
                  <w:tcPr>
                    <w:tcW w:w="1311" w:type="pct"/>
                    <w:vAlign w:val="center"/>
                    <w:hideMark/>
                  </w:tcPr>
                  <w:p w14:paraId="303BCE5A" w14:textId="77777777" w:rsidR="007D552D" w:rsidRPr="007D552D" w:rsidRDefault="007D552D" w:rsidP="007D552D">
                    <w:pPr>
                      <w:snapToGrid w:val="0"/>
                      <w:jc w:val="center"/>
                      <w:rPr>
                        <w:b/>
                      </w:rPr>
                    </w:pPr>
                    <w:r w:rsidRPr="007D552D">
                      <w:rPr>
                        <w:rFonts w:hint="eastAsia"/>
                        <w:b/>
                      </w:rPr>
                      <w:t>主要经营地</w:t>
                    </w:r>
                  </w:p>
                </w:tc>
                <w:tc>
                  <w:tcPr>
                    <w:tcW w:w="1389" w:type="pct"/>
                    <w:vAlign w:val="center"/>
                    <w:hideMark/>
                  </w:tcPr>
                  <w:p w14:paraId="01681CBB" w14:textId="77777777" w:rsidR="007D552D" w:rsidRPr="007D552D" w:rsidRDefault="007D552D" w:rsidP="007D552D">
                    <w:pPr>
                      <w:snapToGrid w:val="0"/>
                      <w:jc w:val="center"/>
                      <w:rPr>
                        <w:b/>
                      </w:rPr>
                    </w:pPr>
                    <w:r w:rsidRPr="007D552D">
                      <w:rPr>
                        <w:rFonts w:hint="eastAsia"/>
                        <w:b/>
                      </w:rPr>
                      <w:t>记账本位币</w:t>
                    </w:r>
                  </w:p>
                </w:tc>
              </w:tr>
              <w:tr w:rsidR="007D552D" w:rsidRPr="007D552D" w14:paraId="2C9094BB" w14:textId="77777777" w:rsidTr="007D552D">
                <w:trPr>
                  <w:trHeight w:val="340"/>
                </w:trPr>
                <w:tc>
                  <w:tcPr>
                    <w:tcW w:w="2300" w:type="pct"/>
                    <w:vAlign w:val="center"/>
                    <w:hideMark/>
                  </w:tcPr>
                  <w:p w14:paraId="5CAE6283" w14:textId="77777777" w:rsidR="007D552D" w:rsidRPr="007D552D" w:rsidRDefault="007D552D" w:rsidP="007D552D">
                    <w:pPr>
                      <w:snapToGrid w:val="0"/>
                    </w:pPr>
                    <w:r w:rsidRPr="007D552D">
                      <w:rPr>
                        <w:rFonts w:hint="eastAsia"/>
                      </w:rPr>
                      <w:t>德国HAZEMAG公司</w:t>
                    </w:r>
                  </w:p>
                </w:tc>
                <w:tc>
                  <w:tcPr>
                    <w:tcW w:w="1311" w:type="pct"/>
                    <w:vAlign w:val="center"/>
                    <w:hideMark/>
                  </w:tcPr>
                  <w:p w14:paraId="290612FF" w14:textId="77777777" w:rsidR="007D552D" w:rsidRPr="007D552D" w:rsidRDefault="007D552D" w:rsidP="007D552D">
                    <w:pPr>
                      <w:snapToGrid w:val="0"/>
                      <w:jc w:val="center"/>
                    </w:pPr>
                    <w:r w:rsidRPr="007D552D">
                      <w:rPr>
                        <w:rFonts w:hint="eastAsia"/>
                      </w:rPr>
                      <w:t>德国</w:t>
                    </w:r>
                  </w:p>
                </w:tc>
                <w:tc>
                  <w:tcPr>
                    <w:tcW w:w="1389" w:type="pct"/>
                    <w:vAlign w:val="center"/>
                    <w:hideMark/>
                  </w:tcPr>
                  <w:p w14:paraId="691382DF" w14:textId="77777777" w:rsidR="007D552D" w:rsidRPr="007D552D" w:rsidRDefault="007D552D" w:rsidP="007D552D">
                    <w:pPr>
                      <w:snapToGrid w:val="0"/>
                      <w:jc w:val="center"/>
                    </w:pPr>
                    <w:r w:rsidRPr="007D552D">
                      <w:rPr>
                        <w:rFonts w:hint="eastAsia"/>
                      </w:rPr>
                      <w:t>欧元</w:t>
                    </w:r>
                  </w:p>
                </w:tc>
              </w:tr>
              <w:tr w:rsidR="007D552D" w:rsidRPr="007D552D" w14:paraId="6D0B3C6B" w14:textId="77777777" w:rsidTr="007D552D">
                <w:trPr>
                  <w:trHeight w:val="340"/>
                </w:trPr>
                <w:tc>
                  <w:tcPr>
                    <w:tcW w:w="2300" w:type="pct"/>
                    <w:vAlign w:val="center"/>
                    <w:hideMark/>
                  </w:tcPr>
                  <w:p w14:paraId="41A69D1B" w14:textId="77777777" w:rsidR="007D552D" w:rsidRPr="007D552D" w:rsidRDefault="007D552D" w:rsidP="007D552D">
                    <w:pPr>
                      <w:snapToGrid w:val="0"/>
                    </w:pPr>
                    <w:r w:rsidRPr="007D552D">
                      <w:rPr>
                        <w:rFonts w:hint="eastAsia"/>
                      </w:rPr>
                      <w:t>能源和基建有限公司</w:t>
                    </w:r>
                  </w:p>
                </w:tc>
                <w:tc>
                  <w:tcPr>
                    <w:tcW w:w="1311" w:type="pct"/>
                    <w:vAlign w:val="center"/>
                    <w:hideMark/>
                  </w:tcPr>
                  <w:p w14:paraId="2FE5E01D" w14:textId="77777777" w:rsidR="007D552D" w:rsidRPr="007D552D" w:rsidRDefault="007D552D" w:rsidP="007D552D">
                    <w:pPr>
                      <w:snapToGrid w:val="0"/>
                      <w:jc w:val="center"/>
                    </w:pPr>
                    <w:r w:rsidRPr="007D552D">
                      <w:rPr>
                        <w:rFonts w:hint="eastAsia"/>
                      </w:rPr>
                      <w:t>沙特</w:t>
                    </w:r>
                  </w:p>
                </w:tc>
                <w:tc>
                  <w:tcPr>
                    <w:tcW w:w="1389" w:type="pct"/>
                    <w:vAlign w:val="center"/>
                    <w:hideMark/>
                  </w:tcPr>
                  <w:p w14:paraId="20D38111" w14:textId="77777777" w:rsidR="007D552D" w:rsidRPr="007D552D" w:rsidRDefault="007D552D" w:rsidP="007D552D">
                    <w:pPr>
                      <w:snapToGrid w:val="0"/>
                      <w:jc w:val="center"/>
                    </w:pPr>
                    <w:r w:rsidRPr="007D552D">
                      <w:rPr>
                        <w:rFonts w:hint="eastAsia"/>
                      </w:rPr>
                      <w:t>里亚尔</w:t>
                    </w:r>
                  </w:p>
                </w:tc>
              </w:tr>
              <w:tr w:rsidR="007D552D" w:rsidRPr="007D552D" w14:paraId="063F6C6D" w14:textId="77777777" w:rsidTr="007D552D">
                <w:trPr>
                  <w:trHeight w:val="340"/>
                </w:trPr>
                <w:tc>
                  <w:tcPr>
                    <w:tcW w:w="2300" w:type="pct"/>
                    <w:vAlign w:val="center"/>
                    <w:hideMark/>
                  </w:tcPr>
                  <w:p w14:paraId="6319CD81" w14:textId="77777777" w:rsidR="007D552D" w:rsidRPr="007D552D" w:rsidRDefault="007D552D" w:rsidP="007D552D">
                    <w:pPr>
                      <w:snapToGrid w:val="0"/>
                    </w:pPr>
                    <w:r w:rsidRPr="007D552D">
                      <w:rPr>
                        <w:rFonts w:hint="eastAsia"/>
                      </w:rPr>
                      <w:t>中国中材国际（香港）有限公司</w:t>
                    </w:r>
                  </w:p>
                </w:tc>
                <w:tc>
                  <w:tcPr>
                    <w:tcW w:w="1311" w:type="pct"/>
                    <w:vAlign w:val="center"/>
                    <w:hideMark/>
                  </w:tcPr>
                  <w:p w14:paraId="6FEDB8C9" w14:textId="77777777" w:rsidR="007D552D" w:rsidRPr="007D552D" w:rsidRDefault="007D552D" w:rsidP="007D552D">
                    <w:pPr>
                      <w:snapToGrid w:val="0"/>
                      <w:jc w:val="center"/>
                    </w:pPr>
                    <w:r w:rsidRPr="007D552D">
                      <w:rPr>
                        <w:rFonts w:hint="eastAsia"/>
                      </w:rPr>
                      <w:t>香港</w:t>
                    </w:r>
                  </w:p>
                </w:tc>
                <w:tc>
                  <w:tcPr>
                    <w:tcW w:w="1389" w:type="pct"/>
                    <w:vAlign w:val="center"/>
                    <w:hideMark/>
                  </w:tcPr>
                  <w:p w14:paraId="0DD6D894" w14:textId="77777777" w:rsidR="007D552D" w:rsidRPr="007D552D" w:rsidRDefault="007D552D" w:rsidP="007D552D">
                    <w:pPr>
                      <w:snapToGrid w:val="0"/>
                      <w:jc w:val="center"/>
                    </w:pPr>
                    <w:r w:rsidRPr="007D552D">
                      <w:rPr>
                        <w:rFonts w:hint="eastAsia"/>
                      </w:rPr>
                      <w:t>人民币</w:t>
                    </w:r>
                  </w:p>
                </w:tc>
              </w:tr>
              <w:tr w:rsidR="007D552D" w:rsidRPr="007D552D" w14:paraId="6E8B7AC6" w14:textId="77777777" w:rsidTr="007D552D">
                <w:trPr>
                  <w:trHeight w:val="340"/>
                </w:trPr>
                <w:tc>
                  <w:tcPr>
                    <w:tcW w:w="2300" w:type="pct"/>
                    <w:vAlign w:val="center"/>
                    <w:hideMark/>
                  </w:tcPr>
                  <w:p w14:paraId="4A2F5016" w14:textId="77777777" w:rsidR="007D552D" w:rsidRPr="007D552D" w:rsidRDefault="007D552D" w:rsidP="007D552D">
                    <w:pPr>
                      <w:snapToGrid w:val="0"/>
                    </w:pPr>
                    <w:r w:rsidRPr="007D552D">
                      <w:rPr>
                        <w:rFonts w:hint="eastAsia"/>
                      </w:rPr>
                      <w:t>印度LNVT私人有限公司</w:t>
                    </w:r>
                  </w:p>
                </w:tc>
                <w:tc>
                  <w:tcPr>
                    <w:tcW w:w="1311" w:type="pct"/>
                    <w:vAlign w:val="center"/>
                    <w:hideMark/>
                  </w:tcPr>
                  <w:p w14:paraId="14204891" w14:textId="77777777" w:rsidR="007D552D" w:rsidRPr="007D552D" w:rsidRDefault="007D552D" w:rsidP="007D552D">
                    <w:pPr>
                      <w:snapToGrid w:val="0"/>
                      <w:jc w:val="center"/>
                    </w:pPr>
                    <w:r w:rsidRPr="007D552D">
                      <w:rPr>
                        <w:rFonts w:hint="eastAsia"/>
                      </w:rPr>
                      <w:t>印度</w:t>
                    </w:r>
                  </w:p>
                </w:tc>
                <w:tc>
                  <w:tcPr>
                    <w:tcW w:w="1389" w:type="pct"/>
                    <w:vAlign w:val="center"/>
                    <w:hideMark/>
                  </w:tcPr>
                  <w:p w14:paraId="358C9DB8" w14:textId="77777777" w:rsidR="007D552D" w:rsidRPr="007D552D" w:rsidRDefault="007D552D" w:rsidP="007D552D">
                    <w:pPr>
                      <w:snapToGrid w:val="0"/>
                      <w:jc w:val="center"/>
                    </w:pPr>
                    <w:r w:rsidRPr="007D552D">
                      <w:rPr>
                        <w:rFonts w:hint="eastAsia"/>
                      </w:rPr>
                      <w:t>卢比</w:t>
                    </w:r>
                  </w:p>
                </w:tc>
              </w:tr>
              <w:tr w:rsidR="007D552D" w:rsidRPr="007D552D" w14:paraId="1131B451" w14:textId="77777777" w:rsidTr="007D552D">
                <w:trPr>
                  <w:trHeight w:val="340"/>
                </w:trPr>
                <w:tc>
                  <w:tcPr>
                    <w:tcW w:w="2300" w:type="pct"/>
                    <w:vAlign w:val="center"/>
                    <w:hideMark/>
                  </w:tcPr>
                  <w:p w14:paraId="77F20373" w14:textId="77777777" w:rsidR="007D552D" w:rsidRPr="007D552D" w:rsidRDefault="007D552D" w:rsidP="007D552D">
                    <w:pPr>
                      <w:snapToGrid w:val="0"/>
                    </w:pPr>
                    <w:r w:rsidRPr="007D552D">
                      <w:rPr>
                        <w:rFonts w:hint="eastAsia"/>
                      </w:rPr>
                      <w:t>波兰凯盛公司</w:t>
                    </w:r>
                  </w:p>
                </w:tc>
                <w:tc>
                  <w:tcPr>
                    <w:tcW w:w="1311" w:type="pct"/>
                    <w:vAlign w:val="center"/>
                    <w:hideMark/>
                  </w:tcPr>
                  <w:p w14:paraId="1A7B46FE" w14:textId="77777777" w:rsidR="007D552D" w:rsidRPr="007D552D" w:rsidRDefault="007D552D" w:rsidP="007D552D">
                    <w:pPr>
                      <w:snapToGrid w:val="0"/>
                      <w:jc w:val="center"/>
                    </w:pPr>
                    <w:r w:rsidRPr="007D552D">
                      <w:rPr>
                        <w:rFonts w:hint="eastAsia"/>
                      </w:rPr>
                      <w:t>波兰</w:t>
                    </w:r>
                  </w:p>
                </w:tc>
                <w:tc>
                  <w:tcPr>
                    <w:tcW w:w="1389" w:type="pct"/>
                    <w:vAlign w:val="center"/>
                    <w:hideMark/>
                  </w:tcPr>
                  <w:p w14:paraId="065F4DA0" w14:textId="77777777" w:rsidR="007D552D" w:rsidRPr="007D552D" w:rsidRDefault="007D552D" w:rsidP="007D552D">
                    <w:pPr>
                      <w:snapToGrid w:val="0"/>
                      <w:jc w:val="center"/>
                    </w:pPr>
                    <w:r w:rsidRPr="007D552D">
                      <w:rPr>
                        <w:rFonts w:hint="eastAsia"/>
                      </w:rPr>
                      <w:t>兹罗提</w:t>
                    </w:r>
                  </w:p>
                </w:tc>
              </w:tr>
              <w:tr w:rsidR="007D552D" w:rsidRPr="007D552D" w14:paraId="711F3CF3" w14:textId="77777777" w:rsidTr="007D552D">
                <w:trPr>
                  <w:trHeight w:val="340"/>
                </w:trPr>
                <w:tc>
                  <w:tcPr>
                    <w:tcW w:w="2300" w:type="pct"/>
                    <w:vAlign w:val="center"/>
                    <w:hideMark/>
                  </w:tcPr>
                  <w:p w14:paraId="3ADF3BF3" w14:textId="77777777" w:rsidR="007D552D" w:rsidRPr="007D552D" w:rsidRDefault="007D552D" w:rsidP="007D552D">
                    <w:pPr>
                      <w:snapToGrid w:val="0"/>
                    </w:pPr>
                    <w:r w:rsidRPr="007D552D">
                      <w:rPr>
                        <w:rFonts w:hint="eastAsia"/>
                      </w:rPr>
                      <w:t>中材装备集团有限公司迪拜公司</w:t>
                    </w:r>
                  </w:p>
                </w:tc>
                <w:tc>
                  <w:tcPr>
                    <w:tcW w:w="1311" w:type="pct"/>
                    <w:vAlign w:val="center"/>
                    <w:hideMark/>
                  </w:tcPr>
                  <w:p w14:paraId="210BBFC8" w14:textId="77777777" w:rsidR="007D552D" w:rsidRPr="007D552D" w:rsidRDefault="007D552D" w:rsidP="007D552D">
                    <w:pPr>
                      <w:snapToGrid w:val="0"/>
                      <w:jc w:val="center"/>
                    </w:pPr>
                    <w:r w:rsidRPr="007D552D">
                      <w:rPr>
                        <w:rFonts w:hint="eastAsia"/>
                      </w:rPr>
                      <w:t>阿联酋</w:t>
                    </w:r>
                  </w:p>
                </w:tc>
                <w:tc>
                  <w:tcPr>
                    <w:tcW w:w="1389" w:type="pct"/>
                    <w:vAlign w:val="center"/>
                    <w:hideMark/>
                  </w:tcPr>
                  <w:p w14:paraId="5AC921B7" w14:textId="77777777" w:rsidR="007D552D" w:rsidRPr="007D552D" w:rsidRDefault="007D552D" w:rsidP="007D552D">
                    <w:pPr>
                      <w:snapToGrid w:val="0"/>
                      <w:jc w:val="center"/>
                    </w:pPr>
                    <w:r w:rsidRPr="007D552D">
                      <w:rPr>
                        <w:rFonts w:hint="eastAsia"/>
                      </w:rPr>
                      <w:t>美元</w:t>
                    </w:r>
                  </w:p>
                </w:tc>
              </w:tr>
              <w:tr w:rsidR="007D552D" w:rsidRPr="007D552D" w14:paraId="0D0F2A2C" w14:textId="77777777" w:rsidTr="007D552D">
                <w:trPr>
                  <w:trHeight w:val="340"/>
                </w:trPr>
                <w:tc>
                  <w:tcPr>
                    <w:tcW w:w="2300" w:type="pct"/>
                    <w:vAlign w:val="center"/>
                    <w:hideMark/>
                  </w:tcPr>
                  <w:p w14:paraId="56721D74" w14:textId="77777777" w:rsidR="007D552D" w:rsidRPr="007D552D" w:rsidRDefault="007D552D" w:rsidP="007D552D">
                    <w:pPr>
                      <w:snapToGrid w:val="0"/>
                    </w:pPr>
                    <w:r w:rsidRPr="007D552D">
                      <w:rPr>
                        <w:rFonts w:hint="eastAsia"/>
                      </w:rPr>
                      <w:t>CITEC印度尼西亚工程公司</w:t>
                    </w:r>
                  </w:p>
                </w:tc>
                <w:tc>
                  <w:tcPr>
                    <w:tcW w:w="1311" w:type="pct"/>
                    <w:vAlign w:val="center"/>
                    <w:hideMark/>
                  </w:tcPr>
                  <w:p w14:paraId="72E0C99F" w14:textId="77777777" w:rsidR="007D552D" w:rsidRPr="007D552D" w:rsidRDefault="007D552D" w:rsidP="007D552D">
                    <w:pPr>
                      <w:snapToGrid w:val="0"/>
                      <w:jc w:val="center"/>
                    </w:pPr>
                    <w:r w:rsidRPr="007D552D">
                      <w:rPr>
                        <w:rFonts w:hint="eastAsia"/>
                      </w:rPr>
                      <w:t>印度尼西亚</w:t>
                    </w:r>
                  </w:p>
                </w:tc>
                <w:tc>
                  <w:tcPr>
                    <w:tcW w:w="1389" w:type="pct"/>
                    <w:vAlign w:val="center"/>
                    <w:hideMark/>
                  </w:tcPr>
                  <w:p w14:paraId="34A3DAD7" w14:textId="77777777" w:rsidR="007D552D" w:rsidRPr="007D552D" w:rsidRDefault="007D552D" w:rsidP="007D552D">
                    <w:pPr>
                      <w:snapToGrid w:val="0"/>
                      <w:jc w:val="center"/>
                    </w:pPr>
                    <w:r w:rsidRPr="007D552D">
                      <w:rPr>
                        <w:rFonts w:hint="eastAsia"/>
                      </w:rPr>
                      <w:t>印尼盾</w:t>
                    </w:r>
                  </w:p>
                </w:tc>
              </w:tr>
              <w:tr w:rsidR="007D552D" w:rsidRPr="007D552D" w14:paraId="2D3FBE56" w14:textId="77777777" w:rsidTr="007D552D">
                <w:trPr>
                  <w:trHeight w:val="340"/>
                </w:trPr>
                <w:tc>
                  <w:tcPr>
                    <w:tcW w:w="2300" w:type="pct"/>
                    <w:vAlign w:val="center"/>
                    <w:hideMark/>
                  </w:tcPr>
                  <w:p w14:paraId="19D19914" w14:textId="77777777" w:rsidR="007D552D" w:rsidRPr="007D552D" w:rsidRDefault="007D552D" w:rsidP="007D552D">
                    <w:pPr>
                      <w:snapToGrid w:val="0"/>
                    </w:pPr>
                    <w:r w:rsidRPr="007D552D">
                      <w:rPr>
                        <w:rFonts w:hint="eastAsia"/>
                      </w:rPr>
                      <w:t>中材国际工业工程（马）有限公司</w:t>
                    </w:r>
                  </w:p>
                </w:tc>
                <w:tc>
                  <w:tcPr>
                    <w:tcW w:w="1311" w:type="pct"/>
                    <w:vAlign w:val="center"/>
                    <w:hideMark/>
                  </w:tcPr>
                  <w:p w14:paraId="18EA457F" w14:textId="77777777" w:rsidR="007D552D" w:rsidRPr="007D552D" w:rsidRDefault="007D552D" w:rsidP="007D552D">
                    <w:pPr>
                      <w:snapToGrid w:val="0"/>
                      <w:jc w:val="center"/>
                    </w:pPr>
                    <w:r w:rsidRPr="007D552D">
                      <w:rPr>
                        <w:rFonts w:hint="eastAsia"/>
                      </w:rPr>
                      <w:t>马来西亚</w:t>
                    </w:r>
                  </w:p>
                </w:tc>
                <w:tc>
                  <w:tcPr>
                    <w:tcW w:w="1389" w:type="pct"/>
                    <w:vAlign w:val="center"/>
                    <w:hideMark/>
                  </w:tcPr>
                  <w:p w14:paraId="6E78D993" w14:textId="77777777" w:rsidR="007D552D" w:rsidRPr="007D552D" w:rsidRDefault="007D552D" w:rsidP="007D552D">
                    <w:pPr>
                      <w:snapToGrid w:val="0"/>
                      <w:jc w:val="center"/>
                    </w:pPr>
                    <w:r w:rsidRPr="007D552D">
                      <w:rPr>
                        <w:rFonts w:hint="eastAsia"/>
                      </w:rPr>
                      <w:t>林吉特</w:t>
                    </w:r>
                  </w:p>
                </w:tc>
              </w:tr>
              <w:tr w:rsidR="007D552D" w:rsidRPr="007D552D" w14:paraId="399240DF" w14:textId="77777777" w:rsidTr="007D552D">
                <w:trPr>
                  <w:trHeight w:val="340"/>
                </w:trPr>
                <w:tc>
                  <w:tcPr>
                    <w:tcW w:w="2300" w:type="pct"/>
                    <w:vAlign w:val="center"/>
                    <w:hideMark/>
                  </w:tcPr>
                  <w:p w14:paraId="0175AC4F" w14:textId="77777777" w:rsidR="007D552D" w:rsidRPr="007D552D" w:rsidRDefault="007D552D" w:rsidP="007D552D">
                    <w:pPr>
                      <w:snapToGrid w:val="0"/>
                    </w:pPr>
                    <w:r w:rsidRPr="007D552D">
                      <w:rPr>
                        <w:rFonts w:hint="eastAsia"/>
                      </w:rPr>
                      <w:t>中材宁锐（南京）国际物流尼日利亚子公司</w:t>
                    </w:r>
                  </w:p>
                </w:tc>
                <w:tc>
                  <w:tcPr>
                    <w:tcW w:w="1311" w:type="pct"/>
                    <w:vAlign w:val="center"/>
                    <w:hideMark/>
                  </w:tcPr>
                  <w:p w14:paraId="1A5FF59E" w14:textId="77777777" w:rsidR="007D552D" w:rsidRPr="007D552D" w:rsidRDefault="007D552D" w:rsidP="007D552D">
                    <w:pPr>
                      <w:snapToGrid w:val="0"/>
                      <w:jc w:val="center"/>
                    </w:pPr>
                    <w:r w:rsidRPr="007D552D">
                      <w:rPr>
                        <w:rFonts w:hint="eastAsia"/>
                      </w:rPr>
                      <w:t>尼日利亚</w:t>
                    </w:r>
                  </w:p>
                </w:tc>
                <w:tc>
                  <w:tcPr>
                    <w:tcW w:w="1389" w:type="pct"/>
                    <w:vAlign w:val="center"/>
                    <w:hideMark/>
                  </w:tcPr>
                  <w:p w14:paraId="6E5E7A99" w14:textId="77777777" w:rsidR="007D552D" w:rsidRPr="007D552D" w:rsidRDefault="007D552D" w:rsidP="007D552D">
                    <w:pPr>
                      <w:snapToGrid w:val="0"/>
                      <w:jc w:val="center"/>
                    </w:pPr>
                    <w:r w:rsidRPr="007D552D">
                      <w:rPr>
                        <w:rFonts w:hint="eastAsia"/>
                      </w:rPr>
                      <w:t>尼日利亚奈拉</w:t>
                    </w:r>
                  </w:p>
                </w:tc>
              </w:tr>
              <w:tr w:rsidR="007D552D" w:rsidRPr="007D552D" w14:paraId="4FC69BBF" w14:textId="77777777" w:rsidTr="007D552D">
                <w:trPr>
                  <w:trHeight w:val="340"/>
                </w:trPr>
                <w:tc>
                  <w:tcPr>
                    <w:tcW w:w="2300" w:type="pct"/>
                    <w:vAlign w:val="center"/>
                    <w:hideMark/>
                  </w:tcPr>
                  <w:p w14:paraId="3ACF81DB" w14:textId="77777777" w:rsidR="007D552D" w:rsidRPr="007D552D" w:rsidRDefault="007D552D" w:rsidP="007D552D">
                    <w:pPr>
                      <w:snapToGrid w:val="0"/>
                    </w:pPr>
                    <w:r w:rsidRPr="007D552D">
                      <w:rPr>
                        <w:rFonts w:hint="eastAsia"/>
                      </w:rPr>
                      <w:t>FABCOM STRUCTURAL LTD</w:t>
                    </w:r>
                  </w:p>
                </w:tc>
                <w:tc>
                  <w:tcPr>
                    <w:tcW w:w="1311" w:type="pct"/>
                    <w:vAlign w:val="center"/>
                    <w:hideMark/>
                  </w:tcPr>
                  <w:p w14:paraId="45B5760A" w14:textId="77777777" w:rsidR="007D552D" w:rsidRPr="007D552D" w:rsidRDefault="007D552D" w:rsidP="007D552D">
                    <w:pPr>
                      <w:snapToGrid w:val="0"/>
                      <w:jc w:val="center"/>
                    </w:pPr>
                    <w:r w:rsidRPr="007D552D">
                      <w:rPr>
                        <w:rFonts w:hint="eastAsia"/>
                      </w:rPr>
                      <w:t>尼日利亚</w:t>
                    </w:r>
                  </w:p>
                </w:tc>
                <w:tc>
                  <w:tcPr>
                    <w:tcW w:w="1389" w:type="pct"/>
                    <w:vAlign w:val="center"/>
                    <w:hideMark/>
                  </w:tcPr>
                  <w:p w14:paraId="5D7E4269" w14:textId="77777777" w:rsidR="007D552D" w:rsidRPr="007D552D" w:rsidRDefault="007D552D" w:rsidP="007D552D">
                    <w:pPr>
                      <w:snapToGrid w:val="0"/>
                      <w:jc w:val="center"/>
                    </w:pPr>
                    <w:r w:rsidRPr="007D552D">
                      <w:rPr>
                        <w:rFonts w:hint="eastAsia"/>
                      </w:rPr>
                      <w:t>尼日利亚奈拉</w:t>
                    </w:r>
                  </w:p>
                </w:tc>
              </w:tr>
              <w:tr w:rsidR="007D552D" w:rsidRPr="007D552D" w14:paraId="5382545D" w14:textId="77777777" w:rsidTr="007D552D">
                <w:trPr>
                  <w:trHeight w:val="340"/>
                </w:trPr>
                <w:tc>
                  <w:tcPr>
                    <w:tcW w:w="2300" w:type="pct"/>
                    <w:vAlign w:val="center"/>
                    <w:hideMark/>
                  </w:tcPr>
                  <w:p w14:paraId="1151D3EB" w14:textId="77777777" w:rsidR="007D552D" w:rsidRPr="007D552D" w:rsidRDefault="007D552D" w:rsidP="007D552D">
                    <w:pPr>
                      <w:snapToGrid w:val="0"/>
                    </w:pPr>
                    <w:r w:rsidRPr="007D552D">
                      <w:rPr>
                        <w:rFonts w:hint="eastAsia"/>
                      </w:rPr>
                      <w:t>中材矿山建设老挝有限公司</w:t>
                    </w:r>
                  </w:p>
                </w:tc>
                <w:tc>
                  <w:tcPr>
                    <w:tcW w:w="1311" w:type="pct"/>
                    <w:vAlign w:val="center"/>
                    <w:hideMark/>
                  </w:tcPr>
                  <w:p w14:paraId="0B3B9692" w14:textId="77777777" w:rsidR="007D552D" w:rsidRPr="007D552D" w:rsidRDefault="007D552D" w:rsidP="007D552D">
                    <w:pPr>
                      <w:snapToGrid w:val="0"/>
                      <w:jc w:val="center"/>
                    </w:pPr>
                    <w:r w:rsidRPr="007D552D">
                      <w:rPr>
                        <w:rFonts w:hint="eastAsia"/>
                      </w:rPr>
                      <w:t>老挝</w:t>
                    </w:r>
                  </w:p>
                </w:tc>
                <w:tc>
                  <w:tcPr>
                    <w:tcW w:w="1389" w:type="pct"/>
                    <w:vAlign w:val="center"/>
                    <w:hideMark/>
                  </w:tcPr>
                  <w:p w14:paraId="080C1B5C" w14:textId="77777777" w:rsidR="007D552D" w:rsidRPr="007D552D" w:rsidRDefault="007D552D" w:rsidP="007D552D">
                    <w:pPr>
                      <w:snapToGrid w:val="0"/>
                      <w:jc w:val="center"/>
                    </w:pPr>
                    <w:r w:rsidRPr="007D552D">
                      <w:rPr>
                        <w:rFonts w:hint="eastAsia"/>
                      </w:rPr>
                      <w:t>人民币</w:t>
                    </w:r>
                  </w:p>
                </w:tc>
              </w:tr>
              <w:tr w:rsidR="007D552D" w:rsidRPr="007D552D" w14:paraId="26FCE02B" w14:textId="77777777" w:rsidTr="007D552D">
                <w:trPr>
                  <w:trHeight w:val="340"/>
                </w:trPr>
                <w:tc>
                  <w:tcPr>
                    <w:tcW w:w="2300" w:type="pct"/>
                    <w:vAlign w:val="center"/>
                    <w:hideMark/>
                  </w:tcPr>
                  <w:p w14:paraId="49EB599D" w14:textId="77777777" w:rsidR="007D552D" w:rsidRPr="007D552D" w:rsidRDefault="007D552D" w:rsidP="007D552D">
                    <w:pPr>
                      <w:snapToGrid w:val="0"/>
                    </w:pPr>
                    <w:r w:rsidRPr="007D552D">
                      <w:rPr>
                        <w:rFonts w:hint="eastAsia"/>
                      </w:rPr>
                      <w:t>新迈克工程（中东）有限公司</w:t>
                    </w:r>
                  </w:p>
                </w:tc>
                <w:tc>
                  <w:tcPr>
                    <w:tcW w:w="1311" w:type="pct"/>
                    <w:vAlign w:val="center"/>
                    <w:hideMark/>
                  </w:tcPr>
                  <w:p w14:paraId="64D9B01A" w14:textId="77777777" w:rsidR="007D552D" w:rsidRPr="007D552D" w:rsidRDefault="007D552D" w:rsidP="007D552D">
                    <w:pPr>
                      <w:snapToGrid w:val="0"/>
                      <w:jc w:val="center"/>
                    </w:pPr>
                    <w:r w:rsidRPr="007D552D">
                      <w:rPr>
                        <w:rFonts w:hint="eastAsia"/>
                      </w:rPr>
                      <w:t>阿联酋</w:t>
                    </w:r>
                  </w:p>
                </w:tc>
                <w:tc>
                  <w:tcPr>
                    <w:tcW w:w="1389" w:type="pct"/>
                    <w:vAlign w:val="center"/>
                    <w:hideMark/>
                  </w:tcPr>
                  <w:p w14:paraId="0E45CE02" w14:textId="77777777" w:rsidR="007D552D" w:rsidRPr="007D552D" w:rsidRDefault="007D552D" w:rsidP="007D552D">
                    <w:pPr>
                      <w:snapToGrid w:val="0"/>
                      <w:jc w:val="center"/>
                    </w:pPr>
                    <w:r w:rsidRPr="007D552D">
                      <w:rPr>
                        <w:rFonts w:hint="eastAsia"/>
                      </w:rPr>
                      <w:t>人民币</w:t>
                    </w:r>
                  </w:p>
                </w:tc>
              </w:tr>
              <w:tr w:rsidR="007D552D" w:rsidRPr="007D552D" w14:paraId="60FDFF3A" w14:textId="77777777" w:rsidTr="007D552D">
                <w:trPr>
                  <w:trHeight w:val="340"/>
                </w:trPr>
                <w:tc>
                  <w:tcPr>
                    <w:tcW w:w="2300" w:type="pct"/>
                    <w:vAlign w:val="center"/>
                    <w:hideMark/>
                  </w:tcPr>
                  <w:p w14:paraId="4E30A95D" w14:textId="77777777" w:rsidR="007D552D" w:rsidRPr="007D552D" w:rsidRDefault="007D552D" w:rsidP="007D552D">
                    <w:pPr>
                      <w:snapToGrid w:val="0"/>
                    </w:pPr>
                    <w:r w:rsidRPr="007D552D">
                      <w:rPr>
                        <w:rFonts w:hint="eastAsia"/>
                      </w:rPr>
                      <w:t>中材工贸（伊拉克）有限公司</w:t>
                    </w:r>
                  </w:p>
                </w:tc>
                <w:tc>
                  <w:tcPr>
                    <w:tcW w:w="1311" w:type="pct"/>
                    <w:vAlign w:val="center"/>
                    <w:hideMark/>
                  </w:tcPr>
                  <w:p w14:paraId="3BDE2329" w14:textId="77777777" w:rsidR="007D552D" w:rsidRPr="007D552D" w:rsidRDefault="007D552D" w:rsidP="007D552D">
                    <w:pPr>
                      <w:snapToGrid w:val="0"/>
                      <w:jc w:val="center"/>
                    </w:pPr>
                    <w:r w:rsidRPr="007D552D">
                      <w:rPr>
                        <w:rFonts w:hint="eastAsia"/>
                      </w:rPr>
                      <w:t>伊拉克</w:t>
                    </w:r>
                  </w:p>
                </w:tc>
                <w:tc>
                  <w:tcPr>
                    <w:tcW w:w="1389" w:type="pct"/>
                    <w:vAlign w:val="center"/>
                    <w:hideMark/>
                  </w:tcPr>
                  <w:p w14:paraId="53F7B595" w14:textId="77777777" w:rsidR="007D552D" w:rsidRPr="007D552D" w:rsidRDefault="007D552D" w:rsidP="007D552D">
                    <w:pPr>
                      <w:snapToGrid w:val="0"/>
                      <w:jc w:val="center"/>
                    </w:pPr>
                    <w:r w:rsidRPr="007D552D">
                      <w:rPr>
                        <w:rFonts w:hint="eastAsia"/>
                      </w:rPr>
                      <w:t>人民币</w:t>
                    </w:r>
                  </w:p>
                </w:tc>
              </w:tr>
            </w:tbl>
            <w:p w14:paraId="0B3535B5" w14:textId="77777777" w:rsidR="00141EA5" w:rsidRDefault="00C8325B"/>
          </w:sdtContent>
        </w:sdt>
      </w:sdtContent>
    </w:sdt>
    <w:p w14:paraId="135A07DF" w14:textId="77777777" w:rsidR="00141EA5" w:rsidRDefault="00141EA5"/>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1098792158"/>
        <w:lock w:val="sdtLocked"/>
        <w:placeholder>
          <w:docPart w:val="GBC22222222222222222222222222222"/>
        </w:placeholder>
      </w:sdtPr>
      <w:sdtEndPr>
        <w:rPr>
          <w:rFonts w:hint="default"/>
          <w:szCs w:val="21"/>
        </w:rPr>
      </w:sdtEndPr>
      <w:sdtContent>
        <w:p w14:paraId="70778B04" w14:textId="77777777" w:rsidR="00141EA5" w:rsidRDefault="00102502">
          <w:pPr>
            <w:pStyle w:val="3"/>
            <w:numPr>
              <w:ilvl w:val="0"/>
              <w:numId w:val="48"/>
            </w:numPr>
            <w:tabs>
              <w:tab w:val="left" w:pos="504"/>
            </w:tabs>
            <w:rPr>
              <w:rFonts w:ascii="宋体" w:hAnsi="宋体" w:cs="宋体"/>
              <w:bCs w:val="0"/>
              <w:kern w:val="0"/>
              <w:szCs w:val="24"/>
            </w:rPr>
          </w:pPr>
          <w:r>
            <w:rPr>
              <w:rFonts w:ascii="宋体" w:hAnsi="宋体" w:cs="宋体" w:hint="eastAsia"/>
              <w:kern w:val="0"/>
              <w:szCs w:val="24"/>
            </w:rPr>
            <w:t>套期</w:t>
          </w:r>
        </w:p>
        <w:sdt>
          <w:sdtPr>
            <w:alias w:val="是否适用：套期[双击切换]"/>
            <w:tag w:val="_GBC_bca8fe779ada470c87241e7b3e12387a"/>
            <w:id w:val="-1048441702"/>
            <w:lock w:val="sdtLocked"/>
            <w:placeholder>
              <w:docPart w:val="GBC22222222222222222222222222222"/>
            </w:placeholder>
          </w:sdtPr>
          <w:sdtEndPr/>
          <w:sdtContent>
            <w:p w14:paraId="351D0121" w14:textId="77777777" w:rsidR="00141EA5" w:rsidRDefault="00102502">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p w14:paraId="34C11F63" w14:textId="77777777" w:rsidR="00141EA5" w:rsidRDefault="00141EA5"/>
    <w:sdt>
      <w:sdtPr>
        <w:rPr>
          <w:rFonts w:ascii="宋体" w:hAnsi="宋体" w:cs="宋体" w:hint="eastAsia"/>
          <w:b w:val="0"/>
          <w:bCs w:val="0"/>
          <w:kern w:val="0"/>
          <w:szCs w:val="24"/>
        </w:rPr>
        <w:alias w:val="模块:政府补助"/>
        <w:tag w:val="_SEC_8b247fe8025b433290c47017eb23d965"/>
        <w:id w:val="571168374"/>
        <w:lock w:val="sdtLocked"/>
        <w:placeholder>
          <w:docPart w:val="GBC22222222222222222222222222222"/>
        </w:placeholder>
      </w:sdtPr>
      <w:sdtEndPr>
        <w:rPr>
          <w:szCs w:val="21"/>
        </w:rPr>
      </w:sdtEndPr>
      <w:sdtContent>
        <w:p w14:paraId="6FDDEEFB" w14:textId="77777777" w:rsidR="00141EA5" w:rsidRDefault="00102502">
          <w:pPr>
            <w:pStyle w:val="3"/>
            <w:numPr>
              <w:ilvl w:val="0"/>
              <w:numId w:val="48"/>
            </w:numPr>
            <w:tabs>
              <w:tab w:val="left" w:pos="504"/>
            </w:tabs>
            <w:rPr>
              <w:rFonts w:ascii="宋体" w:hAnsi="宋体"/>
            </w:rPr>
          </w:pPr>
          <w:r>
            <w:rPr>
              <w:rFonts w:ascii="宋体" w:hAnsi="宋体" w:hint="eastAsia"/>
            </w:rPr>
            <w:t>政府</w:t>
          </w:r>
          <w:r>
            <w:rPr>
              <w:rFonts w:ascii="宋体" w:hAnsi="宋体" w:cs="宋体" w:hint="eastAsia"/>
              <w:kern w:val="0"/>
              <w:szCs w:val="24"/>
            </w:rPr>
            <w:t>补助</w:t>
          </w:r>
        </w:p>
        <w:p w14:paraId="3026011B" w14:textId="77777777" w:rsidR="00141EA5" w:rsidRDefault="00102502">
          <w:pPr>
            <w:pStyle w:val="4"/>
            <w:numPr>
              <w:ilvl w:val="0"/>
              <w:numId w:val="83"/>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1762250820"/>
            <w:lock w:val="sdtLocked"/>
            <w:placeholder>
              <w:docPart w:val="GBC22222222222222222222222222222"/>
            </w:placeholder>
          </w:sdtPr>
          <w:sdtEndPr/>
          <w:sdtContent>
            <w:p w14:paraId="3D052E45" w14:textId="77777777" w:rsidR="00141EA5" w:rsidRDefault="00102502">
              <w:r>
                <w:fldChar w:fldCharType="begin"/>
              </w:r>
              <w:r w:rsidR="007D552D">
                <w:instrText xml:space="preserve"> MACROBUTTON  SnrToggleCheckbox √适用 </w:instrText>
              </w:r>
              <w:r>
                <w:fldChar w:fldCharType="end"/>
              </w:r>
              <w:r>
                <w:fldChar w:fldCharType="begin"/>
              </w:r>
              <w:r w:rsidR="007D552D">
                <w:instrText xml:space="preserve"> MACROBUTTON  SnrToggleCheckbox □不适用 </w:instrText>
              </w:r>
              <w:r>
                <w:fldChar w:fldCharType="end"/>
              </w:r>
            </w:p>
          </w:sdtContent>
        </w:sdt>
        <w:p w14:paraId="0ACCCF28" w14:textId="77777777" w:rsidR="00141EA5" w:rsidRDefault="00102502">
          <w:pPr>
            <w:jc w:val="right"/>
          </w:pPr>
          <w:r>
            <w:rPr>
              <w:rFonts w:hint="eastAsia"/>
            </w:rPr>
            <w:t>单位：</w:t>
          </w:r>
          <w:sdt>
            <w:sdtPr>
              <w:rPr>
                <w:rFonts w:hint="eastAsia"/>
              </w:rPr>
              <w:alias w:val="单位：政府补助基本情况"/>
              <w:tag w:val="_GBC_49d8ad9a78444187ab5ec6859fc38653"/>
              <w:id w:val="6667505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10624511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1"/>
            <w:tblW w:w="5000" w:type="pct"/>
            <w:tblLook w:val="04A0" w:firstRow="1" w:lastRow="0" w:firstColumn="1" w:lastColumn="0" w:noHBand="0" w:noVBand="1"/>
          </w:tblPr>
          <w:tblGrid>
            <w:gridCol w:w="2205"/>
            <w:gridCol w:w="2206"/>
            <w:gridCol w:w="2206"/>
            <w:gridCol w:w="2206"/>
          </w:tblGrid>
          <w:tr w:rsidR="00141EA5" w14:paraId="09AF4073" w14:textId="77777777" w:rsidTr="00E00C2D">
            <w:sdt>
              <w:sdtPr>
                <w:tag w:val="_PLD_20198135e9724233ad4bece3169fd38a"/>
                <w:id w:val="-536191674"/>
                <w:lock w:val="sdtLocked"/>
              </w:sdtPr>
              <w:sdtEndPr/>
              <w:sdtContent>
                <w:tc>
                  <w:tcPr>
                    <w:tcW w:w="1250" w:type="pct"/>
                    <w:vAlign w:val="center"/>
                  </w:tcPr>
                  <w:p w14:paraId="6E33ECF2" w14:textId="77777777" w:rsidR="00141EA5" w:rsidRDefault="00102502">
                    <w:pPr>
                      <w:jc w:val="center"/>
                    </w:pPr>
                    <w:r>
                      <w:rPr>
                        <w:rFonts w:hint="eastAsia"/>
                      </w:rPr>
                      <w:t>种类</w:t>
                    </w:r>
                  </w:p>
                </w:tc>
              </w:sdtContent>
            </w:sdt>
            <w:sdt>
              <w:sdtPr>
                <w:tag w:val="_PLD_50674c48b51140b28f91e26b50ec3ca3"/>
                <w:id w:val="-1767385964"/>
                <w:lock w:val="sdtLocked"/>
              </w:sdtPr>
              <w:sdtEndPr/>
              <w:sdtContent>
                <w:tc>
                  <w:tcPr>
                    <w:tcW w:w="1250" w:type="pct"/>
                    <w:vAlign w:val="center"/>
                  </w:tcPr>
                  <w:p w14:paraId="591601B0" w14:textId="77777777" w:rsidR="00141EA5" w:rsidRDefault="00102502">
                    <w:pPr>
                      <w:jc w:val="center"/>
                    </w:pPr>
                    <w:r>
                      <w:rPr>
                        <w:rFonts w:hint="eastAsia"/>
                      </w:rPr>
                      <w:t>金额</w:t>
                    </w:r>
                  </w:p>
                </w:tc>
              </w:sdtContent>
            </w:sdt>
            <w:sdt>
              <w:sdtPr>
                <w:tag w:val="_PLD_89c889fd1e0e48039263b92a213ea66d"/>
                <w:id w:val="-2015752635"/>
                <w:lock w:val="sdtLocked"/>
              </w:sdtPr>
              <w:sdtEndPr/>
              <w:sdtContent>
                <w:tc>
                  <w:tcPr>
                    <w:tcW w:w="1250" w:type="pct"/>
                    <w:vAlign w:val="center"/>
                  </w:tcPr>
                  <w:p w14:paraId="3C4BADDB" w14:textId="77777777" w:rsidR="00141EA5" w:rsidRDefault="00102502">
                    <w:pPr>
                      <w:jc w:val="center"/>
                    </w:pPr>
                    <w:r>
                      <w:rPr>
                        <w:rFonts w:hint="eastAsia"/>
                      </w:rPr>
                      <w:t>列报项目</w:t>
                    </w:r>
                  </w:p>
                </w:tc>
              </w:sdtContent>
            </w:sdt>
            <w:sdt>
              <w:sdtPr>
                <w:tag w:val="_PLD_edddb4c4d0cf4f88861cbb3e2b5c9ca7"/>
                <w:id w:val="-1398123317"/>
                <w:lock w:val="sdtLocked"/>
              </w:sdtPr>
              <w:sdtEndPr/>
              <w:sdtContent>
                <w:tc>
                  <w:tcPr>
                    <w:tcW w:w="1250" w:type="pct"/>
                    <w:vAlign w:val="center"/>
                  </w:tcPr>
                  <w:p w14:paraId="3E597A22" w14:textId="77777777" w:rsidR="00141EA5" w:rsidRDefault="00102502">
                    <w:pPr>
                      <w:jc w:val="center"/>
                    </w:pPr>
                    <w:r>
                      <w:rPr>
                        <w:rFonts w:hint="eastAsia"/>
                      </w:rPr>
                      <w:t>计入当期损益的金额</w:t>
                    </w:r>
                  </w:p>
                </w:tc>
              </w:sdtContent>
            </w:sdt>
          </w:tr>
          <w:sdt>
            <w:sdtPr>
              <w:rPr>
                <w:rFonts w:ascii="宋体" w:hAnsi="宋体" w:hint="eastAsia"/>
              </w:rPr>
              <w:alias w:val="政府补助基本情况明细"/>
              <w:tag w:val="_TUP_6721ef78150942db8758c3d102513424"/>
              <w:id w:val="1271743278"/>
              <w:lock w:val="sdtLocked"/>
              <w:placeholder>
                <w:docPart w:val="GBC11111111111111111111111111111"/>
              </w:placeholder>
            </w:sdtPr>
            <w:sdtEndPr>
              <w:rPr>
                <w:rFonts w:asciiTheme="minorEastAsia" w:eastAsiaTheme="minorEastAsia" w:hAnsiTheme="minorEastAsia"/>
              </w:rPr>
            </w:sdtEndPr>
            <w:sdtContent>
              <w:tr w:rsidR="00141EA5" w14:paraId="3107010C" w14:textId="77777777" w:rsidTr="004762B1">
                <w:tc>
                  <w:tcPr>
                    <w:tcW w:w="1250" w:type="pct"/>
                  </w:tcPr>
                  <w:p w14:paraId="234823F1" w14:textId="77777777" w:rsidR="00141EA5" w:rsidRDefault="00C15668">
                    <w:pPr>
                      <w:jc w:val="left"/>
                    </w:pPr>
                    <w:r>
                      <w:rPr>
                        <w:rFonts w:ascii="宋体" w:hAnsi="宋体" w:hint="eastAsia"/>
                      </w:rPr>
                      <w:t>与收益相关</w:t>
                    </w:r>
                  </w:p>
                </w:tc>
                <w:tc>
                  <w:tcPr>
                    <w:tcW w:w="1250" w:type="pct"/>
                  </w:tcPr>
                  <w:p w14:paraId="219795D1" w14:textId="77777777" w:rsidR="00141EA5" w:rsidRPr="006C6256" w:rsidRDefault="00C15668">
                    <w:pPr>
                      <w:jc w:val="right"/>
                      <w:rPr>
                        <w:rFonts w:asciiTheme="minorEastAsia" w:eastAsiaTheme="minorEastAsia" w:hAnsiTheme="minorEastAsia"/>
                      </w:rPr>
                    </w:pPr>
                    <w:r w:rsidRPr="006C6256">
                      <w:rPr>
                        <w:rFonts w:asciiTheme="minorEastAsia" w:eastAsiaTheme="minorEastAsia" w:hAnsiTheme="minorEastAsia"/>
                      </w:rPr>
                      <w:t>18,046,124.03</w:t>
                    </w:r>
                  </w:p>
                </w:tc>
                <w:tc>
                  <w:tcPr>
                    <w:tcW w:w="1250" w:type="pct"/>
                  </w:tcPr>
                  <w:p w14:paraId="4F5B2E6B" w14:textId="77777777" w:rsidR="00141EA5" w:rsidRPr="006C6256" w:rsidRDefault="00C15668">
                    <w:pPr>
                      <w:jc w:val="left"/>
                      <w:rPr>
                        <w:rFonts w:asciiTheme="minorEastAsia" w:eastAsiaTheme="minorEastAsia" w:hAnsiTheme="minorEastAsia"/>
                      </w:rPr>
                    </w:pPr>
                    <w:r w:rsidRPr="006C6256">
                      <w:rPr>
                        <w:rFonts w:asciiTheme="minorEastAsia" w:eastAsiaTheme="minorEastAsia" w:hAnsiTheme="minorEastAsia" w:hint="eastAsia"/>
                      </w:rPr>
                      <w:t>其他收益</w:t>
                    </w:r>
                  </w:p>
                </w:tc>
                <w:tc>
                  <w:tcPr>
                    <w:tcW w:w="1250" w:type="pct"/>
                  </w:tcPr>
                  <w:p w14:paraId="7810A140" w14:textId="77777777" w:rsidR="00141EA5" w:rsidRPr="006C6256" w:rsidRDefault="00C15668">
                    <w:pPr>
                      <w:jc w:val="right"/>
                      <w:rPr>
                        <w:rFonts w:asciiTheme="minorEastAsia" w:eastAsiaTheme="minorEastAsia" w:hAnsiTheme="minorEastAsia"/>
                      </w:rPr>
                    </w:pPr>
                    <w:r w:rsidRPr="006C6256">
                      <w:rPr>
                        <w:rFonts w:asciiTheme="minorEastAsia" w:eastAsiaTheme="minorEastAsia" w:hAnsiTheme="minorEastAsia"/>
                      </w:rPr>
                      <w:t>18,046,124.03</w:t>
                    </w:r>
                  </w:p>
                </w:tc>
              </w:tr>
            </w:sdtContent>
          </w:sdt>
          <w:sdt>
            <w:sdtPr>
              <w:rPr>
                <w:rFonts w:ascii="宋体" w:hAnsi="宋体" w:hint="eastAsia"/>
              </w:rPr>
              <w:alias w:val="政府补助基本情况明细"/>
              <w:tag w:val="_TUP_6721ef78150942db8758c3d102513424"/>
              <w:id w:val="-2074573149"/>
              <w:lock w:val="sdtLocked"/>
              <w:placeholder>
                <w:docPart w:val="DefaultPlaceholder_-1854013440"/>
              </w:placeholder>
            </w:sdtPr>
            <w:sdtEndPr>
              <w:rPr>
                <w:rFonts w:asciiTheme="minorEastAsia" w:eastAsiaTheme="minorEastAsia" w:hAnsiTheme="minorEastAsia"/>
              </w:rPr>
            </w:sdtEndPr>
            <w:sdtContent>
              <w:tr w:rsidR="00C15668" w14:paraId="6BDE3768" w14:textId="77777777" w:rsidTr="004762B1">
                <w:tc>
                  <w:tcPr>
                    <w:tcW w:w="1250" w:type="pct"/>
                  </w:tcPr>
                  <w:p w14:paraId="74BFF94E" w14:textId="77777777" w:rsidR="00C15668" w:rsidRDefault="00C15668">
                    <w:r>
                      <w:rPr>
                        <w:rFonts w:hint="eastAsia"/>
                      </w:rPr>
                      <w:t>与收益相关</w:t>
                    </w:r>
                  </w:p>
                </w:tc>
                <w:tc>
                  <w:tcPr>
                    <w:tcW w:w="1250" w:type="pct"/>
                  </w:tcPr>
                  <w:p w14:paraId="03CC1E46" w14:textId="77777777" w:rsidR="00C15668" w:rsidRPr="006C6256" w:rsidRDefault="00C15668">
                    <w:pPr>
                      <w:jc w:val="right"/>
                      <w:rPr>
                        <w:rFonts w:asciiTheme="minorEastAsia" w:eastAsiaTheme="minorEastAsia" w:hAnsiTheme="minorEastAsia"/>
                      </w:rPr>
                    </w:pPr>
                    <w:r w:rsidRPr="006C6256">
                      <w:rPr>
                        <w:rFonts w:asciiTheme="minorEastAsia" w:eastAsiaTheme="minorEastAsia" w:hAnsiTheme="minorEastAsia"/>
                      </w:rPr>
                      <w:t>4,404,049.99</w:t>
                    </w:r>
                  </w:p>
                </w:tc>
                <w:tc>
                  <w:tcPr>
                    <w:tcW w:w="1250" w:type="pct"/>
                  </w:tcPr>
                  <w:p w14:paraId="48B21D80" w14:textId="77777777" w:rsidR="00C15668" w:rsidRPr="006C6256" w:rsidRDefault="00C15668">
                    <w:pPr>
                      <w:rPr>
                        <w:rFonts w:asciiTheme="minorEastAsia" w:eastAsiaTheme="minorEastAsia" w:hAnsiTheme="minorEastAsia"/>
                      </w:rPr>
                    </w:pPr>
                    <w:r w:rsidRPr="006C6256">
                      <w:rPr>
                        <w:rFonts w:asciiTheme="minorEastAsia" w:eastAsiaTheme="minorEastAsia" w:hAnsiTheme="minorEastAsia" w:hint="eastAsia"/>
                      </w:rPr>
                      <w:t>营业外收入</w:t>
                    </w:r>
                  </w:p>
                </w:tc>
                <w:tc>
                  <w:tcPr>
                    <w:tcW w:w="1250" w:type="pct"/>
                  </w:tcPr>
                  <w:p w14:paraId="74228892" w14:textId="77777777" w:rsidR="00C15668" w:rsidRPr="006C6256" w:rsidRDefault="00C15668">
                    <w:pPr>
                      <w:jc w:val="right"/>
                      <w:rPr>
                        <w:rFonts w:asciiTheme="minorEastAsia" w:eastAsiaTheme="minorEastAsia" w:hAnsiTheme="minorEastAsia"/>
                      </w:rPr>
                    </w:pPr>
                    <w:r w:rsidRPr="006C6256">
                      <w:rPr>
                        <w:rFonts w:asciiTheme="minorEastAsia" w:eastAsiaTheme="minorEastAsia" w:hAnsiTheme="minorEastAsia"/>
                      </w:rPr>
                      <w:t>4,404,049.99</w:t>
                    </w:r>
                  </w:p>
                </w:tc>
              </w:tr>
            </w:sdtContent>
          </w:sdt>
          <w:sdt>
            <w:sdtPr>
              <w:rPr>
                <w:rFonts w:ascii="宋体" w:hAnsi="宋体" w:hint="eastAsia"/>
              </w:rPr>
              <w:alias w:val="政府补助基本情况明细"/>
              <w:tag w:val="_TUP_6721ef78150942db8758c3d102513424"/>
              <w:id w:val="1749620569"/>
              <w:lock w:val="sdtLocked"/>
              <w:placeholder>
                <w:docPart w:val="DefaultPlaceholder_-1854013440"/>
              </w:placeholder>
            </w:sdtPr>
            <w:sdtEndPr>
              <w:rPr>
                <w:rFonts w:asciiTheme="minorEastAsia" w:eastAsiaTheme="minorEastAsia" w:hAnsiTheme="minorEastAsia"/>
              </w:rPr>
            </w:sdtEndPr>
            <w:sdtContent>
              <w:tr w:rsidR="00C15668" w14:paraId="38EE3F3E" w14:textId="77777777" w:rsidTr="004762B1">
                <w:tc>
                  <w:tcPr>
                    <w:tcW w:w="1250" w:type="pct"/>
                  </w:tcPr>
                  <w:p w14:paraId="4700800D" w14:textId="77777777" w:rsidR="00C15668" w:rsidRDefault="00C15668">
                    <w:r>
                      <w:rPr>
                        <w:rFonts w:hint="eastAsia"/>
                      </w:rPr>
                      <w:t>与收益相关</w:t>
                    </w:r>
                  </w:p>
                </w:tc>
                <w:tc>
                  <w:tcPr>
                    <w:tcW w:w="1250" w:type="pct"/>
                  </w:tcPr>
                  <w:p w14:paraId="793D4285" w14:textId="77777777" w:rsidR="00C15668" w:rsidRPr="006C6256" w:rsidRDefault="009D636B">
                    <w:pPr>
                      <w:jc w:val="right"/>
                      <w:rPr>
                        <w:rFonts w:asciiTheme="minorEastAsia" w:eastAsiaTheme="minorEastAsia" w:hAnsiTheme="minorEastAsia"/>
                      </w:rPr>
                    </w:pPr>
                    <w:r w:rsidRPr="006C6256">
                      <w:rPr>
                        <w:rFonts w:asciiTheme="minorEastAsia" w:eastAsiaTheme="minorEastAsia" w:hAnsiTheme="minorEastAsia"/>
                      </w:rPr>
                      <w:t>3</w:t>
                    </w:r>
                    <w:r w:rsidR="00C15668" w:rsidRPr="006C6256">
                      <w:rPr>
                        <w:rFonts w:asciiTheme="minorEastAsia" w:eastAsiaTheme="minorEastAsia" w:hAnsiTheme="minorEastAsia"/>
                      </w:rPr>
                      <w:t>50,000.00</w:t>
                    </w:r>
                  </w:p>
                </w:tc>
                <w:tc>
                  <w:tcPr>
                    <w:tcW w:w="1250" w:type="pct"/>
                  </w:tcPr>
                  <w:p w14:paraId="3E2DD350" w14:textId="77777777" w:rsidR="00C15668" w:rsidRPr="006C6256" w:rsidRDefault="00C15668">
                    <w:pPr>
                      <w:rPr>
                        <w:rFonts w:asciiTheme="minorEastAsia" w:eastAsiaTheme="minorEastAsia" w:hAnsiTheme="minorEastAsia"/>
                      </w:rPr>
                    </w:pPr>
                    <w:r w:rsidRPr="006C6256">
                      <w:rPr>
                        <w:rFonts w:asciiTheme="minorEastAsia" w:eastAsiaTheme="minorEastAsia" w:hAnsiTheme="minorEastAsia" w:hint="eastAsia"/>
                      </w:rPr>
                      <w:t>递延收益</w:t>
                    </w:r>
                  </w:p>
                </w:tc>
                <w:tc>
                  <w:tcPr>
                    <w:tcW w:w="1250" w:type="pct"/>
                  </w:tcPr>
                  <w:p w14:paraId="7F108C95" w14:textId="77777777" w:rsidR="00C15668" w:rsidRPr="006C6256" w:rsidRDefault="00C15668">
                    <w:pPr>
                      <w:jc w:val="right"/>
                      <w:rPr>
                        <w:rFonts w:asciiTheme="minorEastAsia" w:eastAsiaTheme="minorEastAsia" w:hAnsiTheme="minorEastAsia"/>
                      </w:rPr>
                    </w:pPr>
                    <w:r w:rsidRPr="006C6256">
                      <w:rPr>
                        <w:rFonts w:asciiTheme="minorEastAsia" w:eastAsiaTheme="minorEastAsia" w:hAnsiTheme="minorEastAsia"/>
                      </w:rPr>
                      <w:t>150,000.00</w:t>
                    </w:r>
                  </w:p>
                </w:tc>
              </w:tr>
            </w:sdtContent>
          </w:sdt>
          <w:sdt>
            <w:sdtPr>
              <w:rPr>
                <w:rFonts w:ascii="宋体" w:hAnsi="宋体" w:hint="eastAsia"/>
              </w:rPr>
              <w:alias w:val="政府补助基本情况明细"/>
              <w:tag w:val="_TUP_6721ef78150942db8758c3d102513424"/>
              <w:id w:val="-64038591"/>
              <w:lock w:val="sdtLocked"/>
              <w:placeholder>
                <w:docPart w:val="GBC11111111111111111111111111111"/>
              </w:placeholder>
            </w:sdtPr>
            <w:sdtEndPr>
              <w:rPr>
                <w:rFonts w:asciiTheme="minorEastAsia" w:eastAsiaTheme="minorEastAsia" w:hAnsiTheme="minorEastAsia"/>
              </w:rPr>
            </w:sdtEndPr>
            <w:sdtContent>
              <w:tr w:rsidR="00141EA5" w14:paraId="40E2D0D1" w14:textId="77777777" w:rsidTr="004762B1">
                <w:tc>
                  <w:tcPr>
                    <w:tcW w:w="1250" w:type="pct"/>
                  </w:tcPr>
                  <w:p w14:paraId="26FD04F7" w14:textId="77777777" w:rsidR="00141EA5" w:rsidRDefault="00C15668">
                    <w:pPr>
                      <w:jc w:val="left"/>
                    </w:pPr>
                    <w:r>
                      <w:rPr>
                        <w:rFonts w:ascii="宋体" w:hAnsi="宋体" w:hint="eastAsia"/>
                      </w:rPr>
                      <w:t>与资产相关</w:t>
                    </w:r>
                  </w:p>
                </w:tc>
                <w:tc>
                  <w:tcPr>
                    <w:tcW w:w="1250" w:type="pct"/>
                  </w:tcPr>
                  <w:p w14:paraId="53B45098" w14:textId="77777777" w:rsidR="00141EA5" w:rsidRPr="006C6256" w:rsidRDefault="009D636B">
                    <w:pPr>
                      <w:jc w:val="right"/>
                      <w:rPr>
                        <w:rFonts w:asciiTheme="minorEastAsia" w:eastAsiaTheme="minorEastAsia" w:hAnsiTheme="minorEastAsia"/>
                      </w:rPr>
                    </w:pPr>
                    <w:r w:rsidRPr="006C6256">
                      <w:rPr>
                        <w:rFonts w:asciiTheme="minorEastAsia" w:eastAsiaTheme="minorEastAsia" w:hAnsiTheme="minorEastAsia"/>
                      </w:rPr>
                      <w:t>304,708,679.00</w:t>
                    </w:r>
                  </w:p>
                </w:tc>
                <w:tc>
                  <w:tcPr>
                    <w:tcW w:w="1250" w:type="pct"/>
                  </w:tcPr>
                  <w:p w14:paraId="4784C164" w14:textId="77777777" w:rsidR="00141EA5" w:rsidRPr="006C6256" w:rsidRDefault="00C15668">
                    <w:pPr>
                      <w:jc w:val="left"/>
                      <w:rPr>
                        <w:rFonts w:asciiTheme="minorEastAsia" w:eastAsiaTheme="minorEastAsia" w:hAnsiTheme="minorEastAsia"/>
                      </w:rPr>
                    </w:pPr>
                    <w:r w:rsidRPr="006C6256">
                      <w:rPr>
                        <w:rFonts w:asciiTheme="minorEastAsia" w:eastAsiaTheme="minorEastAsia" w:hAnsiTheme="minorEastAsia" w:hint="eastAsia"/>
                      </w:rPr>
                      <w:t>递延收益</w:t>
                    </w:r>
                  </w:p>
                </w:tc>
                <w:tc>
                  <w:tcPr>
                    <w:tcW w:w="1250" w:type="pct"/>
                  </w:tcPr>
                  <w:p w14:paraId="4AFC01ED" w14:textId="77777777" w:rsidR="00141EA5" w:rsidRPr="006C6256" w:rsidRDefault="00C15668">
                    <w:pPr>
                      <w:jc w:val="right"/>
                      <w:rPr>
                        <w:rFonts w:asciiTheme="minorEastAsia" w:eastAsiaTheme="minorEastAsia" w:hAnsiTheme="minorEastAsia"/>
                      </w:rPr>
                    </w:pPr>
                    <w:r w:rsidRPr="006C6256">
                      <w:rPr>
                        <w:rFonts w:asciiTheme="minorEastAsia" w:eastAsiaTheme="minorEastAsia" w:hAnsiTheme="minorEastAsia"/>
                      </w:rPr>
                      <w:t>12,608,858.08</w:t>
                    </w:r>
                  </w:p>
                </w:tc>
              </w:tr>
            </w:sdtContent>
          </w:sdt>
        </w:tbl>
        <w:p w14:paraId="5871B518" w14:textId="77777777" w:rsidR="00141EA5" w:rsidRDefault="00141EA5"/>
        <w:p w14:paraId="1D3D4B63" w14:textId="77777777" w:rsidR="00141EA5" w:rsidRDefault="00102502">
          <w:pPr>
            <w:pStyle w:val="4"/>
            <w:numPr>
              <w:ilvl w:val="0"/>
              <w:numId w:val="83"/>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163436600"/>
            <w:lock w:val="sdtLocked"/>
            <w:placeholder>
              <w:docPart w:val="GBC22222222222222222222222222222"/>
            </w:placeholder>
          </w:sdtPr>
          <w:sdtEndPr/>
          <w:sdtContent>
            <w:p w14:paraId="5381DD7F" w14:textId="77777777" w:rsidR="00141EA5" w:rsidRDefault="00102502" w:rsidP="00A31979">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sdtContent>
    </w:sdt>
    <w:sdt>
      <w:sdtPr>
        <w:rPr>
          <w:rFonts w:ascii="宋体" w:hAnsi="宋体" w:cs="宋体"/>
          <w:b w:val="0"/>
          <w:bCs w:val="0"/>
          <w:kern w:val="0"/>
          <w:szCs w:val="24"/>
        </w:rPr>
        <w:alias w:val="模块:合并财务报表项目注释其他需要说明的事项"/>
        <w:tag w:val="_GBC_f027b70d30154df58ffdc310123f3e1f"/>
        <w:id w:val="-358746284"/>
        <w:lock w:val="sdtLocked"/>
        <w:placeholder>
          <w:docPart w:val="GBC22222222222222222222222222222"/>
        </w:placeholder>
      </w:sdtPr>
      <w:sdtEndPr>
        <w:rPr>
          <w:szCs w:val="21"/>
        </w:rPr>
      </w:sdtEndPr>
      <w:sdtContent>
        <w:p w14:paraId="381B2462" w14:textId="77777777" w:rsidR="00141EA5" w:rsidRDefault="00102502">
          <w:pPr>
            <w:pStyle w:val="3"/>
            <w:numPr>
              <w:ilvl w:val="0"/>
              <w:numId w:val="48"/>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1300500872"/>
            <w:lock w:val="sdtLocked"/>
            <w:placeholder>
              <w:docPart w:val="GBC22222222222222222222222222222"/>
            </w:placeholder>
          </w:sdtPr>
          <w:sdtEndPr/>
          <w:sdtContent>
            <w:p w14:paraId="044F95E0" w14:textId="77777777" w:rsidR="00141EA5" w:rsidRDefault="00102502" w:rsidP="00A31979">
              <w:r>
                <w:fldChar w:fldCharType="begin"/>
              </w:r>
              <w:r w:rsidR="00A31979">
                <w:instrText xml:space="preserve"> MACROBUTTON  SnrToggleCheckbox □适用 </w:instrText>
              </w:r>
              <w:r>
                <w:fldChar w:fldCharType="end"/>
              </w:r>
              <w:r>
                <w:fldChar w:fldCharType="begin"/>
              </w:r>
              <w:r w:rsidR="00A31979">
                <w:instrText xml:space="preserve"> MACROBUTTON  SnrToggleCheckbox √不适用 </w:instrText>
              </w:r>
              <w:r>
                <w:fldChar w:fldCharType="end"/>
              </w:r>
            </w:p>
          </w:sdtContent>
        </w:sdt>
        <w:p w14:paraId="7C3576C8" w14:textId="77777777" w:rsidR="00141EA5" w:rsidRDefault="00C8325B"/>
      </w:sdtContent>
    </w:sdt>
    <w:p w14:paraId="2A1AD0A4" w14:textId="77777777" w:rsidR="00141EA5" w:rsidRDefault="00102502">
      <w:pPr>
        <w:pStyle w:val="2"/>
        <w:numPr>
          <w:ilvl w:val="0"/>
          <w:numId w:val="35"/>
        </w:numPr>
        <w:ind w:left="422" w:hanging="422"/>
        <w:rPr>
          <w:rFonts w:ascii="宋体" w:hAnsi="宋体"/>
        </w:rPr>
      </w:pPr>
      <w:r>
        <w:rPr>
          <w:rFonts w:ascii="宋体" w:hAnsi="宋体" w:hint="eastAsia"/>
        </w:rPr>
        <w:t>合并范围的变更</w:t>
      </w:r>
    </w:p>
    <w:p w14:paraId="61C2F253" w14:textId="77777777" w:rsidR="00141EA5" w:rsidRDefault="00102502">
      <w:pPr>
        <w:pStyle w:val="3"/>
        <w:numPr>
          <w:ilvl w:val="0"/>
          <w:numId w:val="84"/>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2f9a65b0b4644b14ab5af1407e6467f1"/>
        <w:id w:val="-981467343"/>
        <w:lock w:val="sdtLocked"/>
        <w:placeholder>
          <w:docPart w:val="GBC22222222222222222222222222222"/>
        </w:placeholder>
      </w:sdtPr>
      <w:sdtEndPr/>
      <w:sdtContent>
        <w:p w14:paraId="0ED756B0" w14:textId="77777777" w:rsidR="00141EA5" w:rsidRDefault="00102502">
          <w:r>
            <w:fldChar w:fldCharType="begin"/>
          </w:r>
          <w:r w:rsidR="00F17E0E">
            <w:instrText xml:space="preserve"> MACROBUTTON  SnrToggleCheckbox √适用 </w:instrText>
          </w:r>
          <w:r>
            <w:fldChar w:fldCharType="end"/>
          </w:r>
          <w:r>
            <w:fldChar w:fldCharType="begin"/>
          </w:r>
          <w:r w:rsidR="00F17E0E">
            <w:instrText xml:space="preserve"> MACROBUTTON  SnrToggleCheckbox □不适用 </w:instrText>
          </w:r>
          <w:r>
            <w:fldChar w:fldCharType="end"/>
          </w:r>
        </w:p>
      </w:sdtContent>
    </w:sdt>
    <w:sdt>
      <w:sdtPr>
        <w:rPr>
          <w:rFonts w:ascii="宋体" w:hAnsi="宋体" w:cs="Arial" w:hint="eastAsia"/>
          <w:b w:val="0"/>
          <w:bCs w:val="0"/>
          <w:kern w:val="0"/>
          <w:szCs w:val="24"/>
        </w:rPr>
        <w:alias w:val="模块:本期发生的非同一控制下企业合并"/>
        <w:tag w:val="_GBC_191c82f36f1047ba9e26760de90e4cd0"/>
        <w:id w:val="-32738370"/>
        <w:lock w:val="sdtLocked"/>
        <w:placeholder>
          <w:docPart w:val="GBC22222222222222222222222222222"/>
        </w:placeholder>
      </w:sdtPr>
      <w:sdtEndPr>
        <w:rPr>
          <w:szCs w:val="21"/>
        </w:rPr>
      </w:sdtEndPr>
      <w:sdtContent>
        <w:p w14:paraId="76254D10" w14:textId="77777777" w:rsidR="00141EA5" w:rsidRDefault="00102502">
          <w:pPr>
            <w:pStyle w:val="4"/>
            <w:numPr>
              <w:ilvl w:val="3"/>
              <w:numId w:val="85"/>
            </w:numPr>
            <w:tabs>
              <w:tab w:val="left" w:pos="658"/>
            </w:tabs>
            <w:rPr>
              <w:rStyle w:val="40"/>
              <w:rFonts w:ascii="宋体" w:hAnsi="宋体"/>
              <w:b/>
              <w:szCs w:val="21"/>
            </w:rPr>
          </w:pPr>
          <w:r>
            <w:rPr>
              <w:rStyle w:val="40"/>
              <w:rFonts w:ascii="宋体" w:hAnsi="宋体" w:hint="eastAsia"/>
              <w:b/>
              <w:szCs w:val="21"/>
            </w:rPr>
            <w:t>本期发生的非同一控制下企业合并</w:t>
          </w:r>
        </w:p>
        <w:sdt>
          <w:sdtPr>
            <w:alias w:val="是否适用：本期发生的非同一控制下企业合并[双击切换]"/>
            <w:tag w:val="_GBC_86ecffe4880149ccb2d960b428bd8d79"/>
            <w:id w:val="1835333865"/>
            <w:lock w:val="sdtLocked"/>
            <w:placeholder>
              <w:docPart w:val="GBC22222222222222222222222222222"/>
            </w:placeholder>
          </w:sdtPr>
          <w:sdtEndPr/>
          <w:sdtContent>
            <w:p w14:paraId="100A68AF" w14:textId="77777777" w:rsidR="00141EA5" w:rsidRDefault="00102502">
              <w:r>
                <w:fldChar w:fldCharType="begin"/>
              </w:r>
              <w:r w:rsidR="00F17E0E">
                <w:instrText xml:space="preserve"> MACROBUTTON  SnrToggleCheckbox √适用 </w:instrText>
              </w:r>
              <w:r>
                <w:fldChar w:fldCharType="end"/>
              </w:r>
              <w:r>
                <w:fldChar w:fldCharType="begin"/>
              </w:r>
              <w:r w:rsidR="00F17E0E">
                <w:instrText xml:space="preserve"> MACROBUTTON  SnrToggleCheckbox □不适用 </w:instrText>
              </w:r>
              <w:r>
                <w:fldChar w:fldCharType="end"/>
              </w:r>
            </w:p>
          </w:sdtContent>
        </w:sdt>
        <w:p w14:paraId="7A5EBD70" w14:textId="77777777" w:rsidR="00141EA5" w:rsidRDefault="00102502">
          <w:pPr>
            <w:jc w:val="right"/>
          </w:pPr>
          <w:r>
            <w:rPr>
              <w:rFonts w:hint="eastAsia"/>
            </w:rPr>
            <w:t>单位：</w:t>
          </w:r>
          <w:sdt>
            <w:sdtPr>
              <w:rPr>
                <w:rFonts w:hint="eastAsia"/>
              </w:rPr>
              <w:alias w:val="单位：非同一控制下企业合并取得的子公司"/>
              <w:tag w:val="_GBC_e485987044bf46d89b1e8cb5cfafd51a"/>
              <w:id w:val="18485984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1B5D61">
                <w:rPr>
                  <w:rFonts w:hint="eastAsia"/>
                </w:rPr>
                <w:t>元</w:t>
              </w:r>
            </w:sdtContent>
          </w:sdt>
          <w:r>
            <w:rPr>
              <w:rFonts w:hint="eastAsia"/>
            </w:rPr>
            <w:t xml:space="preserve">  币种：</w:t>
          </w:r>
          <w:sdt>
            <w:sdtPr>
              <w:rPr>
                <w:rFonts w:hint="eastAsia"/>
              </w:rPr>
              <w:alias w:val="币种：非同一控制下企业合并取得的子公司"/>
              <w:tag w:val="_GBC_e126454e4f594efc91b7467d929b9731"/>
              <w:id w:val="-2133564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1"/>
            <w:gridCol w:w="936"/>
            <w:gridCol w:w="1386"/>
            <w:gridCol w:w="741"/>
            <w:gridCol w:w="689"/>
            <w:gridCol w:w="936"/>
            <w:gridCol w:w="832"/>
            <w:gridCol w:w="1386"/>
            <w:gridCol w:w="1266"/>
          </w:tblGrid>
          <w:tr w:rsidR="00CC0734" w14:paraId="4012F1D1" w14:textId="77777777" w:rsidTr="008103D5">
            <w:trPr>
              <w:trHeight w:val="954"/>
            </w:trPr>
            <w:sdt>
              <w:sdtPr>
                <w:tag w:val="_PLD_8c2a3aa8cbc54957a614a719496eade0"/>
                <w:id w:val="-2049452406"/>
                <w:lock w:val="sdtLocked"/>
              </w:sdtPr>
              <w:sdtEndPr/>
              <w:sdtContent>
                <w:tc>
                  <w:tcPr>
                    <w:tcW w:w="397" w:type="pct"/>
                    <w:shd w:val="clear" w:color="auto" w:fill="auto"/>
                    <w:vAlign w:val="center"/>
                  </w:tcPr>
                  <w:p w14:paraId="1F9676EA" w14:textId="77777777" w:rsidR="00141EA5" w:rsidRDefault="00102502">
                    <w:pPr>
                      <w:jc w:val="center"/>
                      <w:rPr>
                        <w:rFonts w:cs="Arial"/>
                      </w:rPr>
                    </w:pPr>
                    <w:r>
                      <w:rPr>
                        <w:rFonts w:cs="Arial" w:hint="eastAsia"/>
                        <w:lang w:val="en-GB"/>
                      </w:rPr>
                      <w:t>被购买方名称</w:t>
                    </w:r>
                  </w:p>
                </w:tc>
              </w:sdtContent>
            </w:sdt>
            <w:sdt>
              <w:sdtPr>
                <w:tag w:val="_PLD_9310e8eb3f4b4a4994bae6aa816a49f0"/>
                <w:id w:val="-636261647"/>
                <w:lock w:val="sdtLocked"/>
              </w:sdtPr>
              <w:sdtEndPr/>
              <w:sdtContent>
                <w:tc>
                  <w:tcPr>
                    <w:tcW w:w="530" w:type="pct"/>
                    <w:shd w:val="clear" w:color="auto" w:fill="auto"/>
                    <w:vAlign w:val="center"/>
                  </w:tcPr>
                  <w:p w14:paraId="6A5CA0FC" w14:textId="77777777" w:rsidR="00141EA5" w:rsidRDefault="00102502">
                    <w:pPr>
                      <w:jc w:val="center"/>
                      <w:rPr>
                        <w:rFonts w:cs="Arial"/>
                        <w:color w:val="000000"/>
                        <w:lang w:val="en-GB"/>
                      </w:rPr>
                    </w:pPr>
                    <w:r>
                      <w:rPr>
                        <w:rFonts w:cs="Arial" w:hint="eastAsia"/>
                        <w:color w:val="000000"/>
                        <w:lang w:val="en-GB"/>
                      </w:rPr>
                      <w:t>股权取得时点</w:t>
                    </w:r>
                  </w:p>
                </w:tc>
              </w:sdtContent>
            </w:sdt>
            <w:sdt>
              <w:sdtPr>
                <w:tag w:val="_PLD_7d6705daa6ed41c69646f5e7ce71f6dc"/>
                <w:id w:val="85206353"/>
                <w:lock w:val="sdtLocked"/>
              </w:sdtPr>
              <w:sdtEndPr/>
              <w:sdtContent>
                <w:tc>
                  <w:tcPr>
                    <w:tcW w:w="785" w:type="pct"/>
                    <w:shd w:val="clear" w:color="auto" w:fill="auto"/>
                    <w:vAlign w:val="center"/>
                  </w:tcPr>
                  <w:p w14:paraId="7E98C34D" w14:textId="77777777" w:rsidR="00141EA5" w:rsidRDefault="00102502">
                    <w:pPr>
                      <w:jc w:val="center"/>
                      <w:rPr>
                        <w:rFonts w:cs="Arial"/>
                        <w:color w:val="000000"/>
                        <w:lang w:val="en-GB"/>
                      </w:rPr>
                    </w:pPr>
                    <w:r>
                      <w:rPr>
                        <w:rFonts w:cs="Arial" w:hint="eastAsia"/>
                        <w:color w:val="000000"/>
                        <w:lang w:val="en-GB"/>
                      </w:rPr>
                      <w:t>股权取得成本</w:t>
                    </w:r>
                  </w:p>
                </w:tc>
              </w:sdtContent>
            </w:sdt>
            <w:sdt>
              <w:sdtPr>
                <w:tag w:val="_PLD_e9f94b51d88f4cf18fbe980b5d881989"/>
                <w:id w:val="-559860089"/>
                <w:lock w:val="sdtLocked"/>
              </w:sdtPr>
              <w:sdtEndPr/>
              <w:sdtContent>
                <w:tc>
                  <w:tcPr>
                    <w:tcW w:w="420" w:type="pct"/>
                    <w:shd w:val="clear" w:color="auto" w:fill="auto"/>
                    <w:vAlign w:val="center"/>
                  </w:tcPr>
                  <w:p w14:paraId="4589666C" w14:textId="77777777" w:rsidR="00141EA5" w:rsidRDefault="00102502">
                    <w:pPr>
                      <w:jc w:val="center"/>
                      <w:rPr>
                        <w:rFonts w:cs="Arial"/>
                        <w:color w:val="000000"/>
                        <w:lang w:val="en-GB"/>
                      </w:rPr>
                    </w:pPr>
                    <w:r>
                      <w:rPr>
                        <w:rFonts w:cs="Arial" w:hint="eastAsia"/>
                        <w:color w:val="000000"/>
                        <w:lang w:val="en-GB"/>
                      </w:rPr>
                      <w:t>股权取得比例</w:t>
                    </w:r>
                  </w:p>
                  <w:p w14:paraId="432B040B" w14:textId="77777777" w:rsidR="00141EA5" w:rsidRDefault="00102502">
                    <w:pPr>
                      <w:jc w:val="center"/>
                      <w:rPr>
                        <w:rFonts w:cs="Arial"/>
                        <w:color w:val="000000"/>
                        <w:lang w:val="en-GB"/>
                      </w:rPr>
                    </w:pPr>
                    <w:r>
                      <w:rPr>
                        <w:rFonts w:cs="Arial" w:hint="eastAsia"/>
                        <w:color w:val="000000"/>
                        <w:lang w:val="en-GB"/>
                      </w:rPr>
                      <w:t>（%）</w:t>
                    </w:r>
                  </w:p>
                </w:tc>
              </w:sdtContent>
            </w:sdt>
            <w:sdt>
              <w:sdtPr>
                <w:tag w:val="_PLD_e7ff21191034402c9f2c7a6520ff9aee"/>
                <w:id w:val="464476547"/>
                <w:lock w:val="sdtLocked"/>
              </w:sdtPr>
              <w:sdtEndPr/>
              <w:sdtContent>
                <w:tc>
                  <w:tcPr>
                    <w:tcW w:w="419" w:type="pct"/>
                    <w:shd w:val="clear" w:color="auto" w:fill="auto"/>
                    <w:vAlign w:val="center"/>
                  </w:tcPr>
                  <w:p w14:paraId="6446E66C" w14:textId="77777777" w:rsidR="00141EA5" w:rsidRDefault="00102502">
                    <w:pPr>
                      <w:jc w:val="center"/>
                      <w:rPr>
                        <w:rFonts w:cs="Arial"/>
                        <w:color w:val="000000"/>
                        <w:lang w:val="en-GB"/>
                      </w:rPr>
                    </w:pPr>
                    <w:r>
                      <w:rPr>
                        <w:rFonts w:cs="Arial" w:hint="eastAsia"/>
                        <w:color w:val="000000"/>
                        <w:lang w:val="en-GB"/>
                      </w:rPr>
                      <w:t>股权取得方式</w:t>
                    </w:r>
                  </w:p>
                </w:tc>
              </w:sdtContent>
            </w:sdt>
            <w:sdt>
              <w:sdtPr>
                <w:tag w:val="_PLD_a52ef8d17e9f487b812ae41f2d665800"/>
                <w:id w:val="1118800931"/>
                <w:lock w:val="sdtLocked"/>
              </w:sdtPr>
              <w:sdtEndPr/>
              <w:sdtContent>
                <w:tc>
                  <w:tcPr>
                    <w:tcW w:w="530" w:type="pct"/>
                    <w:shd w:val="clear" w:color="auto" w:fill="auto"/>
                    <w:vAlign w:val="center"/>
                  </w:tcPr>
                  <w:p w14:paraId="0F02A191" w14:textId="77777777" w:rsidR="00141EA5" w:rsidRDefault="00102502">
                    <w:pPr>
                      <w:jc w:val="center"/>
                      <w:rPr>
                        <w:rFonts w:cs="Arial"/>
                        <w:lang w:val="en-GB"/>
                      </w:rPr>
                    </w:pPr>
                    <w:r>
                      <w:rPr>
                        <w:rFonts w:cs="Arial" w:hint="eastAsia"/>
                        <w:lang w:val="en-GB"/>
                      </w:rPr>
                      <w:t>购买日</w:t>
                    </w:r>
                  </w:p>
                </w:tc>
              </w:sdtContent>
            </w:sdt>
            <w:sdt>
              <w:sdtPr>
                <w:tag w:val="_PLD_0eb7342597574eb1b043a7e34f67567a"/>
                <w:id w:val="1884668596"/>
                <w:lock w:val="sdtLocked"/>
              </w:sdtPr>
              <w:sdtEndPr/>
              <w:sdtContent>
                <w:tc>
                  <w:tcPr>
                    <w:tcW w:w="499" w:type="pct"/>
                    <w:shd w:val="clear" w:color="auto" w:fill="auto"/>
                    <w:vAlign w:val="center"/>
                  </w:tcPr>
                  <w:p w14:paraId="72FCF377" w14:textId="77777777" w:rsidR="00141EA5" w:rsidRDefault="00102502">
                    <w:pPr>
                      <w:jc w:val="center"/>
                      <w:rPr>
                        <w:rFonts w:cs="Arial"/>
                        <w:lang w:val="en-GB"/>
                      </w:rPr>
                    </w:pPr>
                    <w:r>
                      <w:rPr>
                        <w:rFonts w:cs="Arial" w:hint="eastAsia"/>
                        <w:lang w:val="en-GB"/>
                      </w:rPr>
                      <w:t>购买日的确定依据</w:t>
                    </w:r>
                  </w:p>
                </w:tc>
              </w:sdtContent>
            </w:sdt>
            <w:sdt>
              <w:sdtPr>
                <w:tag w:val="_PLD_8a922c3f35084a21b4995750c481bcaf"/>
                <w:id w:val="-506518580"/>
                <w:lock w:val="sdtLocked"/>
              </w:sdtPr>
              <w:sdtEndPr/>
              <w:sdtContent>
                <w:tc>
                  <w:tcPr>
                    <w:tcW w:w="673" w:type="pct"/>
                    <w:shd w:val="clear" w:color="auto" w:fill="auto"/>
                    <w:vAlign w:val="center"/>
                  </w:tcPr>
                  <w:p w14:paraId="6D151A7B" w14:textId="77777777" w:rsidR="00141EA5" w:rsidRDefault="00102502">
                    <w:pPr>
                      <w:jc w:val="center"/>
                      <w:rPr>
                        <w:rFonts w:cs="Arial"/>
                      </w:rPr>
                    </w:pPr>
                    <w:r>
                      <w:rPr>
                        <w:rFonts w:cs="Arial" w:hint="eastAsia"/>
                        <w:lang w:val="en-GB"/>
                      </w:rPr>
                      <w:t>购买日至期末被购买方的收入</w:t>
                    </w:r>
                  </w:p>
                </w:tc>
              </w:sdtContent>
            </w:sdt>
            <w:sdt>
              <w:sdtPr>
                <w:tag w:val="_PLD_817a84f6f3074ec1a6c78f49ea2f3142"/>
                <w:id w:val="-1456483969"/>
                <w:lock w:val="sdtLocked"/>
              </w:sdtPr>
              <w:sdtEndPr/>
              <w:sdtContent>
                <w:tc>
                  <w:tcPr>
                    <w:tcW w:w="745" w:type="pct"/>
                    <w:shd w:val="clear" w:color="auto" w:fill="auto"/>
                    <w:vAlign w:val="center"/>
                  </w:tcPr>
                  <w:p w14:paraId="5DA5E36F" w14:textId="77777777" w:rsidR="00141EA5" w:rsidRDefault="00102502">
                    <w:pPr>
                      <w:jc w:val="center"/>
                      <w:rPr>
                        <w:rFonts w:cs="Arial"/>
                      </w:rPr>
                    </w:pPr>
                    <w:r>
                      <w:rPr>
                        <w:rFonts w:cs="Arial" w:hint="eastAsia"/>
                        <w:lang w:val="en-GB"/>
                      </w:rPr>
                      <w:t>购买日至期末被购买方的净利润</w:t>
                    </w:r>
                  </w:p>
                </w:tc>
              </w:sdtContent>
            </w:sdt>
          </w:tr>
          <w:sdt>
            <w:sdtPr>
              <w:rPr>
                <w:sz w:val="18"/>
                <w:szCs w:val="18"/>
              </w:rPr>
              <w:alias w:val="非同一控制下企业合并明细"/>
              <w:tag w:val="_GBC_75cf0138d64c45fe9341d645f310237b"/>
              <w:id w:val="1663046285"/>
              <w:lock w:val="sdtLocked"/>
              <w:placeholder>
                <w:docPart w:val="GBC11111111111111111111111111111"/>
              </w:placeholder>
            </w:sdtPr>
            <w:sdtEndPr>
              <w:rPr>
                <w:rFonts w:hint="eastAsia"/>
                <w:color w:val="000000"/>
              </w:rPr>
            </w:sdtEndPr>
            <w:sdtContent>
              <w:tr w:rsidR="00CC0734" w:rsidRPr="008103D5" w14:paraId="295B1AF7" w14:textId="77777777" w:rsidTr="008103D5">
                <w:trPr>
                  <w:trHeight w:val="293"/>
                </w:trPr>
                <w:tc>
                  <w:tcPr>
                    <w:tcW w:w="397" w:type="pct"/>
                    <w:shd w:val="clear" w:color="auto" w:fill="auto"/>
                    <w:vAlign w:val="center"/>
                  </w:tcPr>
                  <w:p w14:paraId="31D3A642" w14:textId="77777777" w:rsidR="00141EA5" w:rsidRPr="008103D5" w:rsidRDefault="00F17E0E" w:rsidP="00887099">
                    <w:pPr>
                      <w:jc w:val="center"/>
                      <w:rPr>
                        <w:sz w:val="18"/>
                        <w:szCs w:val="18"/>
                      </w:rPr>
                    </w:pPr>
                    <w:r w:rsidRPr="008103D5">
                      <w:rPr>
                        <w:rFonts w:hint="eastAsia"/>
                        <w:sz w:val="18"/>
                        <w:szCs w:val="18"/>
                      </w:rPr>
                      <w:t>安睿智达公司</w:t>
                    </w:r>
                  </w:p>
                </w:tc>
                <w:tc>
                  <w:tcPr>
                    <w:tcW w:w="530" w:type="pct"/>
                    <w:shd w:val="clear" w:color="auto" w:fill="auto"/>
                    <w:vAlign w:val="center"/>
                  </w:tcPr>
                  <w:p w14:paraId="1F9E08D2" w14:textId="77777777" w:rsidR="00141EA5" w:rsidRPr="008103D5" w:rsidRDefault="00887099" w:rsidP="007D552D">
                    <w:pPr>
                      <w:jc w:val="right"/>
                      <w:rPr>
                        <w:sz w:val="18"/>
                        <w:szCs w:val="18"/>
                      </w:rPr>
                    </w:pPr>
                    <w:r w:rsidRPr="008103D5">
                      <w:rPr>
                        <w:sz w:val="18"/>
                        <w:szCs w:val="18"/>
                      </w:rPr>
                      <w:t>2022/1/4</w:t>
                    </w:r>
                  </w:p>
                </w:tc>
                <w:tc>
                  <w:tcPr>
                    <w:tcW w:w="785" w:type="pct"/>
                    <w:shd w:val="clear" w:color="auto" w:fill="auto"/>
                    <w:vAlign w:val="center"/>
                  </w:tcPr>
                  <w:p w14:paraId="0CC527C6" w14:textId="77777777" w:rsidR="00141EA5" w:rsidRPr="008103D5" w:rsidRDefault="001B5D61" w:rsidP="00CC0734">
                    <w:pPr>
                      <w:jc w:val="right"/>
                      <w:rPr>
                        <w:sz w:val="18"/>
                        <w:szCs w:val="18"/>
                      </w:rPr>
                    </w:pPr>
                    <w:r w:rsidRPr="008103D5">
                      <w:rPr>
                        <w:sz w:val="18"/>
                        <w:szCs w:val="18"/>
                      </w:rPr>
                      <w:t>76,251,443.98</w:t>
                    </w:r>
                  </w:p>
                </w:tc>
                <w:tc>
                  <w:tcPr>
                    <w:tcW w:w="420" w:type="pct"/>
                    <w:shd w:val="clear" w:color="auto" w:fill="auto"/>
                    <w:vAlign w:val="center"/>
                  </w:tcPr>
                  <w:p w14:paraId="02939559" w14:textId="77777777" w:rsidR="00141EA5" w:rsidRPr="008103D5" w:rsidRDefault="00B628A2" w:rsidP="007D552D">
                    <w:pPr>
                      <w:jc w:val="right"/>
                      <w:rPr>
                        <w:sz w:val="18"/>
                        <w:szCs w:val="18"/>
                      </w:rPr>
                    </w:pPr>
                    <w:r w:rsidRPr="008103D5">
                      <w:rPr>
                        <w:rFonts w:hint="eastAsia"/>
                        <w:sz w:val="18"/>
                        <w:szCs w:val="18"/>
                      </w:rPr>
                      <w:t>4</w:t>
                    </w:r>
                    <w:r w:rsidRPr="008103D5">
                      <w:rPr>
                        <w:sz w:val="18"/>
                        <w:szCs w:val="18"/>
                      </w:rPr>
                      <w:t>4.17</w:t>
                    </w:r>
                  </w:p>
                </w:tc>
                <w:tc>
                  <w:tcPr>
                    <w:tcW w:w="419" w:type="pct"/>
                    <w:shd w:val="clear" w:color="auto" w:fill="auto"/>
                    <w:vAlign w:val="center"/>
                  </w:tcPr>
                  <w:p w14:paraId="72D53692" w14:textId="77777777" w:rsidR="00141EA5" w:rsidRPr="008103D5" w:rsidRDefault="00F17E0E" w:rsidP="00B628A2">
                    <w:pPr>
                      <w:jc w:val="center"/>
                      <w:rPr>
                        <w:sz w:val="18"/>
                        <w:szCs w:val="18"/>
                      </w:rPr>
                    </w:pPr>
                    <w:r w:rsidRPr="008103D5">
                      <w:rPr>
                        <w:rFonts w:hint="eastAsia"/>
                        <w:sz w:val="18"/>
                        <w:szCs w:val="18"/>
                      </w:rPr>
                      <w:t>增资</w:t>
                    </w:r>
                  </w:p>
                </w:tc>
                <w:tc>
                  <w:tcPr>
                    <w:tcW w:w="530" w:type="pct"/>
                    <w:shd w:val="clear" w:color="auto" w:fill="auto"/>
                    <w:vAlign w:val="center"/>
                  </w:tcPr>
                  <w:p w14:paraId="789B6491" w14:textId="77777777" w:rsidR="00141EA5" w:rsidRPr="008103D5" w:rsidRDefault="00F17E0E" w:rsidP="00B628A2">
                    <w:pPr>
                      <w:jc w:val="right"/>
                      <w:rPr>
                        <w:sz w:val="18"/>
                        <w:szCs w:val="18"/>
                      </w:rPr>
                    </w:pPr>
                    <w:r w:rsidRPr="008103D5">
                      <w:rPr>
                        <w:rFonts w:hint="eastAsia"/>
                        <w:sz w:val="18"/>
                        <w:szCs w:val="18"/>
                      </w:rPr>
                      <w:t>2</w:t>
                    </w:r>
                    <w:r w:rsidR="00887099" w:rsidRPr="008103D5">
                      <w:rPr>
                        <w:sz w:val="18"/>
                        <w:szCs w:val="18"/>
                      </w:rPr>
                      <w:t>022/1/4</w:t>
                    </w:r>
                  </w:p>
                </w:tc>
                <w:tc>
                  <w:tcPr>
                    <w:tcW w:w="499" w:type="pct"/>
                    <w:shd w:val="clear" w:color="auto" w:fill="auto"/>
                    <w:vAlign w:val="center"/>
                  </w:tcPr>
                  <w:p w14:paraId="7C6E043C" w14:textId="77777777" w:rsidR="00141EA5" w:rsidRPr="008103D5" w:rsidRDefault="00F17E0E" w:rsidP="00B628A2">
                    <w:pPr>
                      <w:jc w:val="center"/>
                      <w:rPr>
                        <w:sz w:val="18"/>
                        <w:szCs w:val="18"/>
                      </w:rPr>
                    </w:pPr>
                    <w:r w:rsidRPr="008103D5">
                      <w:rPr>
                        <w:rFonts w:hint="eastAsia"/>
                        <w:sz w:val="18"/>
                        <w:szCs w:val="18"/>
                      </w:rPr>
                      <w:t>完成工商变更</w:t>
                    </w:r>
                  </w:p>
                </w:tc>
                <w:tc>
                  <w:tcPr>
                    <w:tcW w:w="673" w:type="pct"/>
                    <w:shd w:val="clear" w:color="auto" w:fill="auto"/>
                    <w:vAlign w:val="center"/>
                  </w:tcPr>
                  <w:p w14:paraId="23A571DA" w14:textId="77777777" w:rsidR="00141EA5" w:rsidRPr="008103D5" w:rsidRDefault="001B5D61" w:rsidP="00CC0734">
                    <w:pPr>
                      <w:jc w:val="right"/>
                      <w:rPr>
                        <w:sz w:val="18"/>
                        <w:szCs w:val="18"/>
                      </w:rPr>
                    </w:pPr>
                    <w:r w:rsidRPr="008103D5">
                      <w:rPr>
                        <w:sz w:val="18"/>
                        <w:szCs w:val="18"/>
                      </w:rPr>
                      <w:t>23,234,134.75</w:t>
                    </w:r>
                  </w:p>
                </w:tc>
                <w:tc>
                  <w:tcPr>
                    <w:tcW w:w="745" w:type="pct"/>
                    <w:shd w:val="clear" w:color="auto" w:fill="auto"/>
                    <w:vAlign w:val="center"/>
                  </w:tcPr>
                  <w:p w14:paraId="1D0D7C02" w14:textId="77777777" w:rsidR="00141EA5" w:rsidRPr="008103D5" w:rsidRDefault="001B5D61" w:rsidP="00CC0734">
                    <w:pPr>
                      <w:jc w:val="right"/>
                      <w:rPr>
                        <w:sz w:val="18"/>
                        <w:szCs w:val="18"/>
                      </w:rPr>
                    </w:pPr>
                    <w:r w:rsidRPr="008103D5">
                      <w:rPr>
                        <w:sz w:val="18"/>
                        <w:szCs w:val="18"/>
                      </w:rPr>
                      <w:t>-670,091.37</w:t>
                    </w:r>
                  </w:p>
                </w:tc>
              </w:tr>
            </w:sdtContent>
          </w:sdt>
        </w:tbl>
        <w:p w14:paraId="27263F16" w14:textId="77777777" w:rsidR="00141EA5" w:rsidRDefault="00C8325B">
          <w:pPr>
            <w:rPr>
              <w:rFonts w:cs="Arial"/>
            </w:rPr>
          </w:pPr>
        </w:p>
      </w:sdtContent>
    </w:sdt>
    <w:p w14:paraId="014F022B" w14:textId="77777777" w:rsidR="00141EA5" w:rsidRDefault="00102502">
      <w:pPr>
        <w:pStyle w:val="4"/>
        <w:numPr>
          <w:ilvl w:val="3"/>
          <w:numId w:val="85"/>
        </w:numPr>
        <w:tabs>
          <w:tab w:val="left" w:pos="658"/>
        </w:tabs>
        <w:rPr>
          <w:rStyle w:val="40"/>
          <w:rFonts w:ascii="宋体" w:hAnsi="宋体"/>
          <w:b/>
          <w:szCs w:val="21"/>
        </w:rPr>
      </w:pPr>
      <w:r>
        <w:rPr>
          <w:rStyle w:val="40"/>
          <w:rFonts w:ascii="宋体" w:hAnsi="宋体" w:hint="eastAsia"/>
          <w:b/>
          <w:szCs w:val="21"/>
        </w:rPr>
        <w:t>合并成本及商誉</w:t>
      </w:r>
    </w:p>
    <w:p w14:paraId="4F12D08F" w14:textId="77777777" w:rsidR="00141EA5" w:rsidRDefault="00C8325B">
      <w:sdt>
        <w:sdtPr>
          <w:alias w:val="是否适用：合并成本及商誉[双击切换]"/>
          <w:tag w:val="_GBC_56d9f6aa774c4776ac65c41472b0a280"/>
          <w:id w:val="-1647128368"/>
          <w:lock w:val="sdtContentLocked"/>
          <w:placeholder>
            <w:docPart w:val="GBC22222222222222222222222222222"/>
          </w:placeholder>
        </w:sdtPr>
        <w:sdtEndPr/>
        <w:sdtContent>
          <w:r w:rsidR="00102502">
            <w:fldChar w:fldCharType="begin"/>
          </w:r>
          <w:r w:rsidR="007D552D">
            <w:instrText xml:space="preserve"> MACROBUTTON  SnrToggleCheckbox √适用 </w:instrText>
          </w:r>
          <w:r w:rsidR="00102502">
            <w:fldChar w:fldCharType="end"/>
          </w:r>
          <w:r w:rsidR="00102502">
            <w:fldChar w:fldCharType="begin"/>
          </w:r>
          <w:r w:rsidR="007D552D">
            <w:instrText xml:space="preserve"> MACROBUTTON  SnrToggleCheckbox □不适用 </w:instrText>
          </w:r>
          <w:r w:rsidR="00102502">
            <w:fldChar w:fldCharType="end"/>
          </w:r>
        </w:sdtContent>
      </w:sdt>
    </w:p>
    <w:p w14:paraId="1FD7ECD9" w14:textId="77777777" w:rsidR="00141EA5" w:rsidRDefault="00102502">
      <w:pPr>
        <w:jc w:val="right"/>
      </w:pPr>
      <w:r>
        <w:rPr>
          <w:rFonts w:hint="eastAsia"/>
        </w:rPr>
        <w:t>单位：</w:t>
      </w:r>
      <w:sdt>
        <w:sdtPr>
          <w:rPr>
            <w:rFonts w:hint="eastAsia"/>
          </w:rPr>
          <w:alias w:val="单位：财务附注：合并成本及商誉"/>
          <w:tag w:val="_GBC_7dcc905e1cc54d7da6ff3999e09e0f1f"/>
          <w:id w:val="7360618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1B5D61">
            <w:rPr>
              <w:rFonts w:hint="eastAsia"/>
            </w:rPr>
            <w:t>元</w:t>
          </w:r>
        </w:sdtContent>
      </w:sdt>
      <w:r>
        <w:rPr>
          <w:rFonts w:hint="eastAsia"/>
        </w:rPr>
        <w:t xml:space="preserve">  币种：</w:t>
      </w:r>
      <w:sdt>
        <w:sdtPr>
          <w:rPr>
            <w:rFonts w:hint="eastAsia"/>
          </w:rPr>
          <w:alias w:val="币种：财务附注：合并成本及商誉"/>
          <w:tag w:val="_GBC_1d4f1604e6724ad4aa12235f8be81df0"/>
          <w:id w:val="11073160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rPr>
          <w:rFonts w:cs="Arial" w:hint="eastAsia"/>
          <w:b/>
          <w:bCs/>
        </w:rPr>
        <w:alias w:val="模块:合并成本及商誉"/>
        <w:tag w:val="_GBC_b580c6f1845b4d7b8bf9ccaec8a64584"/>
        <w:id w:val="-59259468"/>
        <w:lock w:val="sdtLocked"/>
        <w:placeholder>
          <w:docPart w:val="GBC22222222222222222222222222222"/>
        </w:placeholder>
      </w:sdtPr>
      <w:sdtEndPr>
        <w:rPr>
          <w:b w:val="0"/>
          <w:bCs w:val="0"/>
        </w:rPr>
      </w:sdtEndPr>
      <w:sdtContent>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87"/>
            <w:gridCol w:w="2636"/>
          </w:tblGrid>
          <w:tr w:rsidR="00141EA5" w14:paraId="705194CB" w14:textId="77777777" w:rsidTr="00CC0734">
            <w:trPr>
              <w:jc w:val="center"/>
            </w:trPr>
            <w:sdt>
              <w:sdtPr>
                <w:rPr>
                  <w:rFonts w:cs="Arial" w:hint="eastAsia"/>
                  <w:b/>
                  <w:bCs/>
                </w:rPr>
                <w:tag w:val="_PLD_90e0a910c2c54a11a6666bf7ea3e769c"/>
                <w:id w:val="-1447463169"/>
                <w:lock w:val="sdtLocked"/>
              </w:sdtPr>
              <w:sdtEndPr>
                <w:rPr>
                  <w:rFonts w:cs="宋体" w:hint="default"/>
                  <w:b w:val="0"/>
                  <w:bCs w:val="0"/>
                </w:rPr>
              </w:sdtEndPr>
              <w:sdtContent>
                <w:tc>
                  <w:tcPr>
                    <w:tcW w:w="3506" w:type="pct"/>
                    <w:shd w:val="clear" w:color="auto" w:fill="auto"/>
                  </w:tcPr>
                  <w:p w14:paraId="39A5F92E" w14:textId="77777777" w:rsidR="00141EA5" w:rsidRDefault="00102502">
                    <w:pPr>
                      <w:rPr>
                        <w:rFonts w:cs="Arial"/>
                      </w:rPr>
                    </w:pPr>
                    <w:r>
                      <w:rPr>
                        <w:rFonts w:cs="Arial" w:hint="eastAsia"/>
                        <w:lang w:val="en-GB"/>
                      </w:rPr>
                      <w:t>合并成本</w:t>
                    </w:r>
                  </w:p>
                </w:tc>
              </w:sdtContent>
            </w:sdt>
            <w:sdt>
              <w:sdtPr>
                <w:alias w:val="非同一控制下企业合并成本及商誉明细-公司名称"/>
                <w:tag w:val="_GBC_469a7483e3b446c4ac515b62fe192804"/>
                <w:id w:val="1777600475"/>
                <w:lock w:val="sdtLocked"/>
              </w:sdtPr>
              <w:sdtEndPr/>
              <w:sdtContent>
                <w:tc>
                  <w:tcPr>
                    <w:tcW w:w="1494" w:type="pct"/>
                    <w:vAlign w:val="center"/>
                  </w:tcPr>
                  <w:p w14:paraId="2F5523F7" w14:textId="77777777" w:rsidR="00141EA5" w:rsidRDefault="00B628A2" w:rsidP="00B628A2">
                    <w:pPr>
                      <w:jc w:val="center"/>
                    </w:pPr>
                    <w:r>
                      <w:rPr>
                        <w:rFonts w:hint="eastAsia"/>
                      </w:rPr>
                      <w:t>安睿智达</w:t>
                    </w:r>
                    <w:r w:rsidR="00102502">
                      <w:t>公司</w:t>
                    </w:r>
                  </w:p>
                </w:tc>
              </w:sdtContent>
            </w:sdt>
          </w:tr>
          <w:tr w:rsidR="00141EA5" w14:paraId="1A1502EF" w14:textId="77777777" w:rsidTr="00CC0734">
            <w:trPr>
              <w:jc w:val="center"/>
            </w:trPr>
            <w:sdt>
              <w:sdtPr>
                <w:tag w:val="_PLD_529b9bf03b8a46828911ba410b669377"/>
                <w:id w:val="-1491864017"/>
                <w:lock w:val="sdtLocked"/>
              </w:sdtPr>
              <w:sdtEndPr/>
              <w:sdtContent>
                <w:tc>
                  <w:tcPr>
                    <w:tcW w:w="3506" w:type="pct"/>
                    <w:shd w:val="clear" w:color="auto" w:fill="FFFFFF"/>
                    <w:vAlign w:val="center"/>
                  </w:tcPr>
                  <w:p w14:paraId="04C61654" w14:textId="77777777" w:rsidR="00141EA5" w:rsidRDefault="00102502">
                    <w:pPr>
                      <w:rPr>
                        <w:rFonts w:cs="Arial"/>
                        <w:color w:val="000000"/>
                      </w:rPr>
                    </w:pPr>
                    <w:r>
                      <w:rPr>
                        <w:rFonts w:cs="Arial"/>
                        <w:color w:val="000000"/>
                      </w:rPr>
                      <w:t>--</w:t>
                    </w:r>
                    <w:r>
                      <w:rPr>
                        <w:rFonts w:cs="Arial" w:hint="eastAsia"/>
                        <w:color w:val="000000"/>
                        <w:lang w:val="en-GB"/>
                      </w:rPr>
                      <w:t>购买日之前持有的股权于购买日的公允价值</w:t>
                    </w:r>
                  </w:p>
                </w:tc>
              </w:sdtContent>
            </w:sdt>
            <w:tc>
              <w:tcPr>
                <w:tcW w:w="1494" w:type="pct"/>
              </w:tcPr>
              <w:p w14:paraId="3E533B41" w14:textId="77777777" w:rsidR="00141EA5" w:rsidRDefault="001B5D61" w:rsidP="00CC0734">
                <w:pPr>
                  <w:jc w:val="right"/>
                </w:pPr>
                <w:r w:rsidRPr="001B5D61">
                  <w:t>76,251,443.98</w:t>
                </w:r>
              </w:p>
            </w:tc>
          </w:tr>
          <w:tr w:rsidR="00141EA5" w14:paraId="6C3A4255" w14:textId="77777777" w:rsidTr="00CC0734">
            <w:trPr>
              <w:jc w:val="center"/>
            </w:trPr>
            <w:sdt>
              <w:sdtPr>
                <w:tag w:val="_PLD_ad494e3b2e714cc89a2ea5ed850f2f44"/>
                <w:id w:val="-1002422365"/>
                <w:lock w:val="sdtLocked"/>
              </w:sdtPr>
              <w:sdtEndPr/>
              <w:sdtContent>
                <w:tc>
                  <w:tcPr>
                    <w:tcW w:w="3506" w:type="pct"/>
                    <w:shd w:val="clear" w:color="auto" w:fill="auto"/>
                    <w:vAlign w:val="center"/>
                  </w:tcPr>
                  <w:p w14:paraId="331E47E4" w14:textId="77777777" w:rsidR="00141EA5" w:rsidRDefault="00102502">
                    <w:pPr>
                      <w:rPr>
                        <w:rFonts w:cs="Arial"/>
                        <w:color w:val="000000"/>
                      </w:rPr>
                    </w:pPr>
                    <w:r>
                      <w:rPr>
                        <w:rFonts w:cs="Arial" w:hint="eastAsia"/>
                        <w:color w:val="000000"/>
                        <w:lang w:val="en-GB"/>
                      </w:rPr>
                      <w:t>合并成本合计</w:t>
                    </w:r>
                  </w:p>
                </w:tc>
              </w:sdtContent>
            </w:sdt>
            <w:tc>
              <w:tcPr>
                <w:tcW w:w="1494" w:type="pct"/>
              </w:tcPr>
              <w:p w14:paraId="2BB8D118" w14:textId="77777777" w:rsidR="00141EA5" w:rsidRDefault="001B5D61" w:rsidP="00CC0734">
                <w:pPr>
                  <w:jc w:val="right"/>
                </w:pPr>
                <w:r w:rsidRPr="001B5D61">
                  <w:t>76,251,443.98</w:t>
                </w:r>
              </w:p>
            </w:tc>
          </w:tr>
          <w:tr w:rsidR="00141EA5" w14:paraId="7E93A250" w14:textId="77777777" w:rsidTr="00CC0734">
            <w:trPr>
              <w:jc w:val="center"/>
            </w:trPr>
            <w:sdt>
              <w:sdtPr>
                <w:tag w:val="_PLD_459d6e4c73d847999eb2c8bd9b403293"/>
                <w:id w:val="-1396421924"/>
                <w:lock w:val="sdtLocked"/>
              </w:sdtPr>
              <w:sdtEndPr/>
              <w:sdtContent>
                <w:tc>
                  <w:tcPr>
                    <w:tcW w:w="3506" w:type="pct"/>
                    <w:shd w:val="clear" w:color="auto" w:fill="auto"/>
                    <w:vAlign w:val="center"/>
                  </w:tcPr>
                  <w:p w14:paraId="120FB510" w14:textId="77777777" w:rsidR="00141EA5" w:rsidRDefault="00102502">
                    <w:pPr>
                      <w:rPr>
                        <w:rFonts w:cs="Arial"/>
                        <w:color w:val="000000"/>
                      </w:rPr>
                    </w:pPr>
                    <w:r>
                      <w:rPr>
                        <w:rFonts w:cs="Arial" w:hint="eastAsia"/>
                        <w:color w:val="000000"/>
                        <w:lang w:val="en-GB"/>
                      </w:rPr>
                      <w:t>减：取得的可辨认净资产公允价值份额</w:t>
                    </w:r>
                  </w:p>
                </w:tc>
              </w:sdtContent>
            </w:sdt>
            <w:tc>
              <w:tcPr>
                <w:tcW w:w="1494" w:type="pct"/>
              </w:tcPr>
              <w:p w14:paraId="7FA1D5CA" w14:textId="77777777" w:rsidR="00141EA5" w:rsidRDefault="001B5D61" w:rsidP="00CC0734">
                <w:pPr>
                  <w:jc w:val="right"/>
                </w:pPr>
                <w:r w:rsidRPr="001B5D61">
                  <w:t>62,253,665.13</w:t>
                </w:r>
              </w:p>
            </w:tc>
          </w:tr>
          <w:tr w:rsidR="00141EA5" w14:paraId="1F6884A1" w14:textId="77777777" w:rsidTr="00CC0734">
            <w:trPr>
              <w:jc w:val="center"/>
            </w:trPr>
            <w:sdt>
              <w:sdtPr>
                <w:tag w:val="_PLD_83a4ed1b12994814b00d33e954496874"/>
                <w:id w:val="857311474"/>
                <w:lock w:val="sdtLocked"/>
              </w:sdtPr>
              <w:sdtEndPr/>
              <w:sdtContent>
                <w:tc>
                  <w:tcPr>
                    <w:tcW w:w="3506" w:type="pct"/>
                    <w:shd w:val="clear" w:color="auto" w:fill="auto"/>
                    <w:vAlign w:val="center"/>
                  </w:tcPr>
                  <w:p w14:paraId="00C6C1B1" w14:textId="77777777" w:rsidR="00141EA5" w:rsidRDefault="00102502">
                    <w:pPr>
                      <w:rPr>
                        <w:rFonts w:cs="Arial"/>
                        <w:color w:val="000000"/>
                      </w:rPr>
                    </w:pPr>
                    <w:r>
                      <w:rPr>
                        <w:rFonts w:cs="Arial" w:hint="eastAsia"/>
                        <w:color w:val="000000"/>
                        <w:lang w:val="en-GB"/>
                      </w:rPr>
                      <w:t>商誉</w:t>
                    </w:r>
                    <w:r>
                      <w:rPr>
                        <w:rFonts w:cs="Arial"/>
                        <w:color w:val="000000"/>
                      </w:rPr>
                      <w:t>/</w:t>
                    </w:r>
                    <w:r>
                      <w:rPr>
                        <w:rFonts w:cs="Arial" w:hint="eastAsia"/>
                        <w:color w:val="000000"/>
                        <w:lang w:val="en-GB"/>
                      </w:rPr>
                      <w:t>合并成本小于取得的可辨认净资产公允价值份额的金额</w:t>
                    </w:r>
                  </w:p>
                </w:tc>
              </w:sdtContent>
            </w:sdt>
            <w:tc>
              <w:tcPr>
                <w:tcW w:w="1494" w:type="pct"/>
                <w:vAlign w:val="center"/>
              </w:tcPr>
              <w:p w14:paraId="640142B2" w14:textId="77777777" w:rsidR="00141EA5" w:rsidRDefault="001B5D61" w:rsidP="00CC0734">
                <w:pPr>
                  <w:jc w:val="right"/>
                </w:pPr>
                <w:r w:rsidRPr="001B5D61">
                  <w:t>13,997,778.85</w:t>
                </w:r>
              </w:p>
            </w:tc>
          </w:tr>
        </w:tbl>
        <w:p w14:paraId="07B4CAE4" w14:textId="77777777" w:rsidR="00141EA5" w:rsidRDefault="00C8325B">
          <w:pPr>
            <w:rPr>
              <w:rFonts w:cs="Arial"/>
            </w:rPr>
          </w:pPr>
        </w:p>
      </w:sdtContent>
    </w:sdt>
    <w:sdt>
      <w:sdtPr>
        <w:rPr>
          <w:rFonts w:cs="Arial"/>
        </w:rPr>
        <w:alias w:val="模块:合并成本及商誉说明"/>
        <w:tag w:val="_SEC_b7237772b9774305981c247e3791a68b"/>
        <w:id w:val="2094816553"/>
        <w:lock w:val="sdtLocked"/>
        <w:placeholder>
          <w:docPart w:val="GBC22222222222222222222222222222"/>
        </w:placeholder>
      </w:sdtPr>
      <w:sdtEndPr/>
      <w:sdtContent>
        <w:p w14:paraId="3DD83B5C" w14:textId="77777777" w:rsidR="00141EA5" w:rsidRDefault="00102502">
          <w:pPr>
            <w:rPr>
              <w:rFonts w:cs="Arial"/>
            </w:rPr>
          </w:pPr>
          <w:r>
            <w:rPr>
              <w:rFonts w:cs="Arial" w:hint="eastAsia"/>
            </w:rPr>
            <w:t>合并成本公允价值的确定方法、或有对价及其变动的说明：</w:t>
          </w:r>
        </w:p>
        <w:p w14:paraId="2B6A0A8B" w14:textId="77777777" w:rsidR="00141EA5" w:rsidRDefault="00C8325B" w:rsidP="009D636B">
          <w:pPr>
            <w:rPr>
              <w:rFonts w:cs="Arial"/>
            </w:rPr>
          </w:pPr>
          <w:sdt>
            <w:sdtPr>
              <w:rPr>
                <w:rFonts w:cs="Arial"/>
              </w:rPr>
              <w:alias w:val="合并成本公允价值、或有对价及其变动的说明"/>
              <w:tag w:val="_GBC_ea5b31de0643497fae5fe7cd77cbb2e1"/>
              <w:id w:val="12577380"/>
              <w:lock w:val="sdtLocked"/>
              <w:placeholder>
                <w:docPart w:val="GBC22222222222222222222222222222"/>
              </w:placeholder>
            </w:sdtPr>
            <w:sdtEndPr/>
            <w:sdtContent>
              <w:r w:rsidR="009D636B" w:rsidRPr="005F2A35">
                <w:rPr>
                  <w:rFonts w:cs="Arial" w:hint="eastAsia"/>
                </w:rPr>
                <w:t>本公司根据评估机构的评估结果确定合并成本的公允价值</w:t>
              </w:r>
              <w:r w:rsidR="009D636B">
                <w:rPr>
                  <w:rFonts w:cs="Arial" w:hint="eastAsia"/>
                </w:rPr>
                <w:t>。</w:t>
              </w:r>
            </w:sdtContent>
          </w:sdt>
        </w:p>
        <w:p w14:paraId="1E235356" w14:textId="77777777" w:rsidR="00141EA5" w:rsidRDefault="00C8325B">
          <w:pPr>
            <w:rPr>
              <w:rFonts w:cs="Arial"/>
            </w:rPr>
          </w:pPr>
        </w:p>
      </w:sdtContent>
    </w:sdt>
    <w:p w14:paraId="4C40BFBE" w14:textId="77777777" w:rsidR="00141EA5" w:rsidRDefault="00102502">
      <w:pPr>
        <w:pStyle w:val="4"/>
        <w:numPr>
          <w:ilvl w:val="3"/>
          <w:numId w:val="85"/>
        </w:numPr>
        <w:tabs>
          <w:tab w:val="left" w:pos="658"/>
        </w:tabs>
        <w:rPr>
          <w:rFonts w:ascii="宋体" w:hAnsi="宋体"/>
        </w:rPr>
      </w:pPr>
      <w:r>
        <w:rPr>
          <w:rFonts w:ascii="宋体" w:hAnsi="宋体" w:hint="eastAsia"/>
        </w:rPr>
        <w:t>被购买方于</w:t>
      </w:r>
      <w:r>
        <w:rPr>
          <w:rStyle w:val="40"/>
          <w:rFonts w:ascii="宋体" w:hAnsi="宋体" w:hint="eastAsia"/>
          <w:b/>
          <w:szCs w:val="21"/>
        </w:rPr>
        <w:t>购买</w:t>
      </w:r>
      <w:r>
        <w:rPr>
          <w:rFonts w:ascii="宋体" w:hAnsi="宋体" w:hint="eastAsia"/>
        </w:rPr>
        <w:t>日可辨认资产、负债</w:t>
      </w:r>
    </w:p>
    <w:p w14:paraId="6B08AA06" w14:textId="77777777" w:rsidR="00141EA5" w:rsidRDefault="00C8325B">
      <w:sdt>
        <w:sdtPr>
          <w:alias w:val="是否适用：被购买方于购买日可辨认资产、负债[双击切换]"/>
          <w:tag w:val="_GBC_b192e56c8e2242b3bf12a08de6dc76d4"/>
          <w:id w:val="1474479312"/>
          <w:lock w:val="sdtContentLocked"/>
          <w:placeholder>
            <w:docPart w:val="GBC22222222222222222222222222222"/>
          </w:placeholder>
        </w:sdtPr>
        <w:sdtEndPr/>
        <w:sdtContent>
          <w:r w:rsidR="00102502">
            <w:fldChar w:fldCharType="begin"/>
          </w:r>
          <w:r w:rsidR="00F17E0E">
            <w:instrText xml:space="preserve"> MACROBUTTON  SnrToggleCheckbox √适用 </w:instrText>
          </w:r>
          <w:r w:rsidR="00102502">
            <w:fldChar w:fldCharType="end"/>
          </w:r>
          <w:r w:rsidR="00102502">
            <w:fldChar w:fldCharType="begin"/>
          </w:r>
          <w:r w:rsidR="00F17E0E">
            <w:instrText xml:space="preserve"> MACROBUTTON  SnrToggleCheckbox □不适用 </w:instrText>
          </w:r>
          <w:r w:rsidR="00102502">
            <w:fldChar w:fldCharType="end"/>
          </w:r>
        </w:sdtContent>
      </w:sdt>
    </w:p>
    <w:p w14:paraId="466F8564" w14:textId="77777777" w:rsidR="00141EA5" w:rsidRDefault="00102502">
      <w:pPr>
        <w:jc w:val="right"/>
      </w:pPr>
      <w:r>
        <w:rPr>
          <w:rFonts w:cs="Arial" w:hint="eastAsia"/>
        </w:rPr>
        <w:t>单位：</w:t>
      </w:r>
      <w:sdt>
        <w:sdtPr>
          <w:rPr>
            <w:rFonts w:cs="Arial" w:hint="eastAsia"/>
          </w:rPr>
          <w:alias w:val="单位：财务附注：被购买方于购买日可辨认资产、负债"/>
          <w:tag w:val="_GBC_fe3b0ed5978941cd84d579dc509a4b5e"/>
          <w:id w:val="-10711926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1B5D61">
            <w:rPr>
              <w:rFonts w:cs="Arial" w:hint="eastAsia"/>
            </w:rPr>
            <w:t>元</w:t>
          </w:r>
        </w:sdtContent>
      </w:sdt>
      <w:r>
        <w:rPr>
          <w:rFonts w:cs="Arial" w:hint="eastAsia"/>
        </w:rPr>
        <w:t xml:space="preserve">  币种：</w:t>
      </w:r>
      <w:sdt>
        <w:sdtPr>
          <w:rPr>
            <w:rFonts w:cs="Arial" w:hint="eastAsia"/>
          </w:rPr>
          <w:alias w:val="币种：财务附注：被购买方于购买日可辨认资产、负债"/>
          <w:tag w:val="_GBC_83c566a361664b7c893465ef7708f711"/>
          <w:id w:val="9542957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Arial" w:hint="eastAsia"/>
            </w:rPr>
            <w:t>人民币</w:t>
          </w:r>
        </w:sdtContent>
      </w:sdt>
    </w:p>
    <w:sdt>
      <w:sdtPr>
        <w:rPr>
          <w:rFonts w:hint="eastAsia"/>
          <w:b/>
          <w:bCs/>
        </w:rPr>
        <w:alias w:val="模块:被购买方于购买日可辨认资产、负债"/>
        <w:tag w:val="_GBC_bae5eee03904496d93aa515da79c8f71"/>
        <w:id w:val="-1199545555"/>
        <w:lock w:val="sdtLocked"/>
        <w:placeholder>
          <w:docPart w:val="GBC22222222222222222222222222222"/>
        </w:placeholder>
      </w:sdtPr>
      <w:sdtEndPr>
        <w:rPr>
          <w:rFonts w:cs="Arial" w:hint="default"/>
          <w:b w:val="0"/>
          <w:bCs w:val="0"/>
        </w:rPr>
      </w:sdtEndPr>
      <w:sdtContent>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8"/>
            <w:gridCol w:w="2822"/>
            <w:gridCol w:w="2823"/>
          </w:tblGrid>
          <w:tr w:rsidR="00141EA5" w14:paraId="4E77C6D2" w14:textId="77777777" w:rsidTr="00CC0734">
            <w:trPr>
              <w:jc w:val="center"/>
            </w:trPr>
            <w:tc>
              <w:tcPr>
                <w:tcW w:w="1801" w:type="pct"/>
                <w:vMerge w:val="restart"/>
                <w:shd w:val="clear" w:color="auto" w:fill="auto"/>
              </w:tcPr>
              <w:p w14:paraId="3F5D25AB" w14:textId="77777777" w:rsidR="00141EA5" w:rsidRDefault="00141EA5">
                <w:pPr>
                  <w:rPr>
                    <w:rFonts w:cs="Arial"/>
                  </w:rPr>
                </w:pPr>
              </w:p>
            </w:tc>
            <w:sdt>
              <w:sdtPr>
                <w:rPr>
                  <w:rFonts w:cs="Arial" w:hint="eastAsia"/>
                  <w:lang w:val="en-GB"/>
                </w:rPr>
                <w:alias w:val="被购买方于购买日可辨认资产、负债明细-公司名称"/>
                <w:tag w:val="_GBC_d4fb67d4c1514739bef962c72f680d84"/>
                <w:id w:val="-750426382"/>
                <w:lock w:val="sdtLocked"/>
              </w:sdtPr>
              <w:sdtEndPr/>
              <w:sdtContent>
                <w:tc>
                  <w:tcPr>
                    <w:tcW w:w="3199" w:type="pct"/>
                    <w:gridSpan w:val="2"/>
                    <w:shd w:val="clear" w:color="auto" w:fill="auto"/>
                    <w:vAlign w:val="center"/>
                  </w:tcPr>
                  <w:p w14:paraId="737AF0E0" w14:textId="77777777" w:rsidR="00141EA5" w:rsidRDefault="00B628A2">
                    <w:pPr>
                      <w:jc w:val="center"/>
                      <w:rPr>
                        <w:rFonts w:cs="Arial"/>
                        <w:lang w:val="en-GB"/>
                      </w:rPr>
                    </w:pPr>
                    <w:r>
                      <w:rPr>
                        <w:rFonts w:cs="Arial" w:hint="eastAsia"/>
                        <w:lang w:val="en-GB"/>
                      </w:rPr>
                      <w:t>安睿智达</w:t>
                    </w:r>
                    <w:r w:rsidR="00102502">
                      <w:rPr>
                        <w:rFonts w:cs="Arial" w:hint="eastAsia"/>
                        <w:lang w:val="en-GB"/>
                      </w:rPr>
                      <w:t>公司</w:t>
                    </w:r>
                  </w:p>
                </w:tc>
              </w:sdtContent>
            </w:sdt>
          </w:tr>
          <w:tr w:rsidR="00141EA5" w14:paraId="0EC31890" w14:textId="77777777" w:rsidTr="00CC0734">
            <w:trPr>
              <w:trHeight w:hRule="exact" w:val="291"/>
              <w:jc w:val="center"/>
            </w:trPr>
            <w:tc>
              <w:tcPr>
                <w:tcW w:w="1801" w:type="pct"/>
                <w:vMerge/>
                <w:shd w:val="clear" w:color="auto" w:fill="auto"/>
                <w:vAlign w:val="center"/>
              </w:tcPr>
              <w:p w14:paraId="64135375" w14:textId="77777777" w:rsidR="00141EA5" w:rsidRDefault="00141EA5">
                <w:pPr>
                  <w:jc w:val="center"/>
                  <w:rPr>
                    <w:rFonts w:cs="Arial"/>
                  </w:rPr>
                </w:pPr>
              </w:p>
            </w:tc>
            <w:sdt>
              <w:sdtPr>
                <w:rPr>
                  <w:rFonts w:cs="Arial" w:hint="eastAsia"/>
                  <w:kern w:val="2"/>
                  <w:lang w:val="en-GB"/>
                </w:rPr>
                <w:alias w:val="被购买方于购买日可辨认资产、负债明细-购买日价值类型"/>
                <w:tag w:val="_GBC_58fbe0c4801445c1b7ad93b0bde874fc"/>
                <w:id w:val="-1241940229"/>
                <w:lock w:val="sdtLocked"/>
                <w:text/>
              </w:sdtPr>
              <w:sdtEndPr/>
              <w:sdtContent>
                <w:tc>
                  <w:tcPr>
                    <w:tcW w:w="1599" w:type="pct"/>
                    <w:shd w:val="clear" w:color="auto" w:fill="auto"/>
                    <w:vAlign w:val="center"/>
                  </w:tcPr>
                  <w:p w14:paraId="5475A24B" w14:textId="77777777" w:rsidR="00141EA5" w:rsidRDefault="00102502">
                    <w:pPr>
                      <w:jc w:val="center"/>
                      <w:rPr>
                        <w:rFonts w:cs="Arial"/>
                      </w:rPr>
                    </w:pPr>
                    <w:r>
                      <w:rPr>
                        <w:rFonts w:cs="Arial" w:hint="eastAsia"/>
                        <w:kern w:val="2"/>
                        <w:lang w:val="en-GB"/>
                      </w:rPr>
                      <w:t>购买日公允价值</w:t>
                    </w:r>
                  </w:p>
                </w:tc>
              </w:sdtContent>
            </w:sdt>
            <w:sdt>
              <w:sdtPr>
                <w:rPr>
                  <w:rFonts w:cs="Arial"/>
                  <w:lang w:val="en-GB"/>
                </w:rPr>
                <w:alias w:val="被购买方于购买日可辨认资产、负债明细-购买日价值类型"/>
                <w:tag w:val="_GBC_b349cefb15ba4d06b4a942d0efc32ba8"/>
                <w:id w:val="-984931338"/>
                <w:lock w:val="sdtLocked"/>
              </w:sdtPr>
              <w:sdtEndPr>
                <w:rPr>
                  <w:rFonts w:hint="eastAsia"/>
                </w:rPr>
              </w:sdtEndPr>
              <w:sdtContent>
                <w:tc>
                  <w:tcPr>
                    <w:tcW w:w="1599" w:type="pct"/>
                    <w:vAlign w:val="center"/>
                  </w:tcPr>
                  <w:p w14:paraId="3FDFFB93" w14:textId="77777777" w:rsidR="00141EA5" w:rsidRDefault="00102502">
                    <w:pPr>
                      <w:jc w:val="center"/>
                      <w:rPr>
                        <w:rFonts w:cs="Arial"/>
                        <w:lang w:val="en-GB"/>
                      </w:rPr>
                    </w:pPr>
                    <w:r>
                      <w:rPr>
                        <w:rFonts w:cs="Arial" w:hint="eastAsia"/>
                        <w:lang w:val="en-GB"/>
                      </w:rPr>
                      <w:t>购买日账面价值</w:t>
                    </w:r>
                  </w:p>
                </w:tc>
              </w:sdtContent>
            </w:sdt>
          </w:tr>
          <w:tr w:rsidR="00141EA5" w14:paraId="7F9AE545" w14:textId="77777777" w:rsidTr="00CC0734">
            <w:trPr>
              <w:jc w:val="center"/>
            </w:trPr>
            <w:tc>
              <w:tcPr>
                <w:tcW w:w="1801" w:type="pct"/>
                <w:shd w:val="clear" w:color="auto" w:fill="auto"/>
                <w:vAlign w:val="center"/>
              </w:tcPr>
              <w:sdt>
                <w:sdtPr>
                  <w:rPr>
                    <w:rFonts w:cs="Arial" w:hint="eastAsia"/>
                    <w:lang w:val="en-GB"/>
                  </w:rPr>
                  <w:tag w:val="_GBC_5d80303e8f2a44ab83c1cb4ae132eb16"/>
                  <w:id w:val="-260917640"/>
                  <w:lock w:val="sdtLocked"/>
                </w:sdtPr>
                <w:sdtEndPr/>
                <w:sdtContent>
                  <w:p w14:paraId="6D91FDD6" w14:textId="77777777" w:rsidR="00141EA5" w:rsidRDefault="00102502">
                    <w:pPr>
                      <w:rPr>
                        <w:rFonts w:cs="Arial"/>
                      </w:rPr>
                    </w:pPr>
                    <w:r>
                      <w:rPr>
                        <w:rFonts w:cs="Arial" w:hint="eastAsia"/>
                        <w:lang w:val="en-GB"/>
                      </w:rPr>
                      <w:t>资产：</w:t>
                    </w:r>
                  </w:p>
                </w:sdtContent>
              </w:sdt>
            </w:tc>
            <w:tc>
              <w:tcPr>
                <w:tcW w:w="1599" w:type="pct"/>
                <w:shd w:val="clear" w:color="auto" w:fill="auto"/>
                <w:vAlign w:val="center"/>
              </w:tcPr>
              <w:p w14:paraId="14C3FD6C" w14:textId="77777777" w:rsidR="00141EA5" w:rsidRDefault="001B5D61" w:rsidP="00CC0734">
                <w:pPr>
                  <w:jc w:val="right"/>
                  <w:rPr>
                    <w:rFonts w:cs="Arial"/>
                  </w:rPr>
                </w:pPr>
                <w:r w:rsidRPr="001B5D61">
                  <w:rPr>
                    <w:rFonts w:cs="Arial"/>
                  </w:rPr>
                  <w:t>170,336,590.56</w:t>
                </w:r>
              </w:p>
            </w:tc>
            <w:tc>
              <w:tcPr>
                <w:tcW w:w="1599" w:type="pct"/>
                <w:vAlign w:val="center"/>
              </w:tcPr>
              <w:p w14:paraId="3DDDC352" w14:textId="77777777" w:rsidR="00141EA5" w:rsidRDefault="001B5D61" w:rsidP="00CC0734">
                <w:pPr>
                  <w:jc w:val="right"/>
                </w:pPr>
                <w:r w:rsidRPr="001B5D61">
                  <w:t>141,988,356.68</w:t>
                </w:r>
              </w:p>
            </w:tc>
          </w:tr>
          <w:tr w:rsidR="00141EA5" w14:paraId="728B38BC" w14:textId="77777777" w:rsidTr="00CC0734">
            <w:trPr>
              <w:jc w:val="center"/>
            </w:trPr>
            <w:sdt>
              <w:sdtPr>
                <w:rPr>
                  <w:rFonts w:cs="Arial"/>
                </w:rPr>
                <w:alias w:val="被购买方于购买日可辨认资产科目名称"/>
                <w:tag w:val="_GBC_78f1e20dfd7a44eca07704e894e49d93"/>
                <w:id w:val="2107304515"/>
                <w:lock w:val="sdtLocked"/>
              </w:sdtPr>
              <w:sdtEndPr/>
              <w:sdtContent>
                <w:tc>
                  <w:tcPr>
                    <w:tcW w:w="1801" w:type="pct"/>
                    <w:shd w:val="clear" w:color="auto" w:fill="FFFFFF"/>
                  </w:tcPr>
                  <w:p w14:paraId="745A8904" w14:textId="77777777" w:rsidR="00141EA5" w:rsidRDefault="00F17E0E">
                    <w:pPr>
                      <w:rPr>
                        <w:rFonts w:cs="Arial"/>
                      </w:rPr>
                    </w:pPr>
                    <w:r>
                      <w:rPr>
                        <w:rFonts w:cs="Arial" w:hint="eastAsia"/>
                      </w:rPr>
                      <w:t>流动资产</w:t>
                    </w:r>
                  </w:p>
                </w:tc>
              </w:sdtContent>
            </w:sdt>
            <w:sdt>
              <w:sdtPr>
                <w:rPr>
                  <w:rFonts w:cs="Arial"/>
                </w:rPr>
                <w:alias w:val="被购买方于购买日可辨认资产科目名称金额"/>
                <w:tag w:val="_GBC_d51e495e22e24f78a5a72442e29f3b8c"/>
                <w:id w:val="-1993242973"/>
                <w:lock w:val="sdtLocked"/>
              </w:sdtPr>
              <w:sdtEndPr/>
              <w:sdtContent>
                <w:tc>
                  <w:tcPr>
                    <w:tcW w:w="1599" w:type="pct"/>
                    <w:vAlign w:val="center"/>
                  </w:tcPr>
                  <w:p w14:paraId="50474F85" w14:textId="77777777" w:rsidR="00141EA5" w:rsidRDefault="001B5D61" w:rsidP="00CC0734">
                    <w:pPr>
                      <w:jc w:val="right"/>
                      <w:rPr>
                        <w:rFonts w:cs="Arial"/>
                      </w:rPr>
                    </w:pPr>
                    <w:r w:rsidRPr="001B5D61">
                      <w:rPr>
                        <w:rFonts w:cs="Arial"/>
                      </w:rPr>
                      <w:t>82,208,235.85</w:t>
                    </w:r>
                  </w:p>
                </w:tc>
              </w:sdtContent>
            </w:sdt>
            <w:sdt>
              <w:sdtPr>
                <w:alias w:val="被购买方于购买日可辨认资产科目名称金额"/>
                <w:tag w:val="_GBC_a72f7d7905574334939cbb323c57da67"/>
                <w:id w:val="2118242706"/>
                <w:lock w:val="sdtLocked"/>
              </w:sdtPr>
              <w:sdtEndPr/>
              <w:sdtContent>
                <w:tc>
                  <w:tcPr>
                    <w:tcW w:w="1599" w:type="pct"/>
                    <w:vAlign w:val="center"/>
                  </w:tcPr>
                  <w:p w14:paraId="5AC27EE7" w14:textId="77777777" w:rsidR="00141EA5" w:rsidRDefault="001B5D61" w:rsidP="00CC0734">
                    <w:pPr>
                      <w:jc w:val="right"/>
                    </w:pPr>
                    <w:r w:rsidRPr="001B5D61">
                      <w:t>82,208,235.85</w:t>
                    </w:r>
                  </w:p>
                </w:tc>
              </w:sdtContent>
            </w:sdt>
          </w:tr>
          <w:tr w:rsidR="00141EA5" w14:paraId="2548D440" w14:textId="77777777" w:rsidTr="00CC0734">
            <w:trPr>
              <w:jc w:val="center"/>
            </w:trPr>
            <w:sdt>
              <w:sdtPr>
                <w:rPr>
                  <w:rFonts w:cs="Arial"/>
                </w:rPr>
                <w:alias w:val="被购买方于购买日可辨认资产科目名称"/>
                <w:tag w:val="_GBC_78f1e20dfd7a44eca07704e894e49d93"/>
                <w:id w:val="746693625"/>
                <w:lock w:val="sdtLocked"/>
              </w:sdtPr>
              <w:sdtEndPr/>
              <w:sdtContent>
                <w:tc>
                  <w:tcPr>
                    <w:tcW w:w="1801" w:type="pct"/>
                    <w:shd w:val="clear" w:color="auto" w:fill="FFFFFF"/>
                  </w:tcPr>
                  <w:p w14:paraId="620C75D0" w14:textId="77777777" w:rsidR="00141EA5" w:rsidRDefault="00F17E0E">
                    <w:pPr>
                      <w:rPr>
                        <w:rFonts w:cs="Arial"/>
                      </w:rPr>
                    </w:pPr>
                    <w:r>
                      <w:rPr>
                        <w:rFonts w:cs="Arial" w:hint="eastAsia"/>
                      </w:rPr>
                      <w:t>非流动资产</w:t>
                    </w:r>
                  </w:p>
                </w:tc>
              </w:sdtContent>
            </w:sdt>
            <w:sdt>
              <w:sdtPr>
                <w:rPr>
                  <w:rFonts w:cs="Arial"/>
                </w:rPr>
                <w:alias w:val="被购买方于购买日可辨认资产科目名称金额"/>
                <w:tag w:val="_GBC_d51e495e22e24f78a5a72442e29f3b8c"/>
                <w:id w:val="-174503519"/>
                <w:lock w:val="sdtLocked"/>
              </w:sdtPr>
              <w:sdtEndPr/>
              <w:sdtContent>
                <w:tc>
                  <w:tcPr>
                    <w:tcW w:w="1599" w:type="pct"/>
                    <w:vAlign w:val="center"/>
                  </w:tcPr>
                  <w:p w14:paraId="13108D99" w14:textId="77777777" w:rsidR="00141EA5" w:rsidRDefault="001B5D61" w:rsidP="00CC0734">
                    <w:pPr>
                      <w:jc w:val="right"/>
                      <w:rPr>
                        <w:rFonts w:cs="Arial"/>
                      </w:rPr>
                    </w:pPr>
                    <w:r w:rsidRPr="001B5D61">
                      <w:rPr>
                        <w:rFonts w:cs="Arial"/>
                      </w:rPr>
                      <w:t>88,128,354.71</w:t>
                    </w:r>
                  </w:p>
                </w:tc>
              </w:sdtContent>
            </w:sdt>
            <w:sdt>
              <w:sdtPr>
                <w:alias w:val="被购买方于购买日可辨认资产科目名称金额"/>
                <w:tag w:val="_GBC_a72f7d7905574334939cbb323c57da67"/>
                <w:id w:val="151570829"/>
                <w:lock w:val="sdtLocked"/>
              </w:sdtPr>
              <w:sdtEndPr/>
              <w:sdtContent>
                <w:tc>
                  <w:tcPr>
                    <w:tcW w:w="1599" w:type="pct"/>
                    <w:vAlign w:val="center"/>
                  </w:tcPr>
                  <w:p w14:paraId="7D14E2AC" w14:textId="77777777" w:rsidR="00141EA5" w:rsidRDefault="001B5D61" w:rsidP="00CC0734">
                    <w:pPr>
                      <w:jc w:val="right"/>
                    </w:pPr>
                    <w:r w:rsidRPr="001B5D61">
                      <w:t>59,780,120.83</w:t>
                    </w:r>
                  </w:p>
                </w:tc>
              </w:sdtContent>
            </w:sdt>
          </w:tr>
          <w:tr w:rsidR="00141EA5" w14:paraId="083B376A" w14:textId="77777777" w:rsidTr="00CC0734">
            <w:trPr>
              <w:jc w:val="center"/>
            </w:trPr>
            <w:sdt>
              <w:sdtPr>
                <w:tag w:val="_PLD_daf6849c8015478c89ee15518e19b8bd"/>
                <w:id w:val="-1791661113"/>
                <w:lock w:val="sdtLocked"/>
              </w:sdtPr>
              <w:sdtEndPr/>
              <w:sdtContent>
                <w:tc>
                  <w:tcPr>
                    <w:tcW w:w="1801" w:type="pct"/>
                    <w:shd w:val="clear" w:color="auto" w:fill="FFFFFF"/>
                  </w:tcPr>
                  <w:p w14:paraId="76036726" w14:textId="77777777" w:rsidR="00141EA5" w:rsidRDefault="00102502">
                    <w:pPr>
                      <w:rPr>
                        <w:rFonts w:cs="Arial"/>
                        <w:lang w:val="en-GB"/>
                      </w:rPr>
                    </w:pPr>
                    <w:r>
                      <w:rPr>
                        <w:rFonts w:cs="Arial" w:hint="eastAsia"/>
                        <w:lang w:val="en-GB"/>
                      </w:rPr>
                      <w:t>负债：</w:t>
                    </w:r>
                  </w:p>
                </w:tc>
              </w:sdtContent>
            </w:sdt>
            <w:tc>
              <w:tcPr>
                <w:tcW w:w="1599" w:type="pct"/>
                <w:vAlign w:val="center"/>
              </w:tcPr>
              <w:p w14:paraId="7B991D14" w14:textId="77777777" w:rsidR="00141EA5" w:rsidRDefault="001B5D61" w:rsidP="00CC0734">
                <w:pPr>
                  <w:jc w:val="right"/>
                  <w:rPr>
                    <w:rFonts w:cs="Arial"/>
                  </w:rPr>
                </w:pPr>
                <w:r w:rsidRPr="001B5D61">
                  <w:rPr>
                    <w:rFonts w:cs="Arial"/>
                  </w:rPr>
                  <w:t>30,080,698.17</w:t>
                </w:r>
              </w:p>
            </w:tc>
            <w:tc>
              <w:tcPr>
                <w:tcW w:w="1599" w:type="pct"/>
                <w:vAlign w:val="center"/>
              </w:tcPr>
              <w:p w14:paraId="3BFD8745" w14:textId="77777777" w:rsidR="00141EA5" w:rsidRDefault="001B5D61" w:rsidP="00CC0734">
                <w:pPr>
                  <w:jc w:val="right"/>
                </w:pPr>
                <w:r w:rsidRPr="001B5D61">
                  <w:t>25,828,463.08</w:t>
                </w:r>
              </w:p>
            </w:tc>
          </w:tr>
          <w:tr w:rsidR="00141EA5" w14:paraId="511814F7" w14:textId="77777777" w:rsidTr="00CC0734">
            <w:trPr>
              <w:jc w:val="center"/>
            </w:trPr>
            <w:sdt>
              <w:sdtPr>
                <w:rPr>
                  <w:rFonts w:cs="Arial"/>
                </w:rPr>
                <w:alias w:val="被购买方于购买日可辨认负债科目名称"/>
                <w:tag w:val="_GBC_3fdac5176d054c96826b1316e391834a"/>
                <w:id w:val="351920526"/>
                <w:lock w:val="sdtLocked"/>
              </w:sdtPr>
              <w:sdtEndPr/>
              <w:sdtContent>
                <w:tc>
                  <w:tcPr>
                    <w:tcW w:w="1801" w:type="pct"/>
                    <w:shd w:val="clear" w:color="auto" w:fill="FFFFFF"/>
                  </w:tcPr>
                  <w:p w14:paraId="62C98CB6" w14:textId="77777777" w:rsidR="00141EA5" w:rsidRDefault="00F17E0E">
                    <w:pPr>
                      <w:rPr>
                        <w:rFonts w:cs="Arial"/>
                      </w:rPr>
                    </w:pPr>
                    <w:r>
                      <w:rPr>
                        <w:rFonts w:cs="Arial" w:hint="eastAsia"/>
                      </w:rPr>
                      <w:t>流动负债</w:t>
                    </w:r>
                  </w:p>
                </w:tc>
              </w:sdtContent>
            </w:sdt>
            <w:sdt>
              <w:sdtPr>
                <w:rPr>
                  <w:rFonts w:cs="Arial"/>
                </w:rPr>
                <w:alias w:val="被购买方于购买日可辨认负债科目名称金额"/>
                <w:tag w:val="_GBC_ec665ce5e8dd4420a27de5c03b05d188"/>
                <w:id w:val="1806890246"/>
                <w:lock w:val="sdtLocked"/>
              </w:sdtPr>
              <w:sdtEndPr/>
              <w:sdtContent>
                <w:tc>
                  <w:tcPr>
                    <w:tcW w:w="1599" w:type="pct"/>
                    <w:vAlign w:val="center"/>
                  </w:tcPr>
                  <w:p w14:paraId="69280C97" w14:textId="77777777" w:rsidR="00141EA5" w:rsidRDefault="001B5D61" w:rsidP="00CC0734">
                    <w:pPr>
                      <w:jc w:val="right"/>
                      <w:rPr>
                        <w:rFonts w:cs="Arial"/>
                      </w:rPr>
                    </w:pPr>
                    <w:r w:rsidRPr="001B5D61">
                      <w:rPr>
                        <w:rFonts w:cs="Arial"/>
                      </w:rPr>
                      <w:t>25,149,419.18</w:t>
                    </w:r>
                  </w:p>
                </w:tc>
              </w:sdtContent>
            </w:sdt>
            <w:sdt>
              <w:sdtPr>
                <w:alias w:val="被购买方于购买日可辨认负债科目名称金额"/>
                <w:tag w:val="_GBC_8902caf41ddc42bd9a806ec934cb8d57"/>
                <w:id w:val="1188178348"/>
                <w:lock w:val="sdtLocked"/>
              </w:sdtPr>
              <w:sdtEndPr>
                <w:rPr>
                  <w:rFonts w:cs="Arial" w:hint="eastAsia"/>
                  <w:lang w:val="en-GB"/>
                </w:rPr>
              </w:sdtEndPr>
              <w:sdtContent>
                <w:tc>
                  <w:tcPr>
                    <w:tcW w:w="1599" w:type="pct"/>
                    <w:vAlign w:val="center"/>
                  </w:tcPr>
                  <w:p w14:paraId="4077DAF7" w14:textId="77777777" w:rsidR="00141EA5" w:rsidRDefault="001B5D61" w:rsidP="00CC0734">
                    <w:pPr>
                      <w:jc w:val="right"/>
                    </w:pPr>
                    <w:r w:rsidRPr="001B5D61">
                      <w:t>25,149,419.18</w:t>
                    </w:r>
                  </w:p>
                </w:tc>
              </w:sdtContent>
            </w:sdt>
          </w:tr>
          <w:tr w:rsidR="00141EA5" w14:paraId="4BB95576" w14:textId="77777777" w:rsidTr="00CC0734">
            <w:trPr>
              <w:jc w:val="center"/>
            </w:trPr>
            <w:sdt>
              <w:sdtPr>
                <w:rPr>
                  <w:rFonts w:cs="Arial"/>
                </w:rPr>
                <w:alias w:val="被购买方于购买日可辨认负债科目名称"/>
                <w:tag w:val="_GBC_3fdac5176d054c96826b1316e391834a"/>
                <w:id w:val="225961370"/>
                <w:lock w:val="sdtLocked"/>
              </w:sdtPr>
              <w:sdtEndPr/>
              <w:sdtContent>
                <w:tc>
                  <w:tcPr>
                    <w:tcW w:w="1801" w:type="pct"/>
                    <w:shd w:val="clear" w:color="auto" w:fill="FFFFFF"/>
                  </w:tcPr>
                  <w:p w14:paraId="23E91C67" w14:textId="77777777" w:rsidR="00141EA5" w:rsidRDefault="00F17E0E">
                    <w:pPr>
                      <w:rPr>
                        <w:rFonts w:cs="Arial"/>
                      </w:rPr>
                    </w:pPr>
                    <w:r>
                      <w:rPr>
                        <w:rFonts w:cs="Arial" w:hint="eastAsia"/>
                      </w:rPr>
                      <w:t>非流动负债</w:t>
                    </w:r>
                  </w:p>
                </w:tc>
              </w:sdtContent>
            </w:sdt>
            <w:sdt>
              <w:sdtPr>
                <w:rPr>
                  <w:rFonts w:cs="Arial"/>
                </w:rPr>
                <w:alias w:val="被购买方于购买日可辨认负债科目名称金额"/>
                <w:tag w:val="_GBC_ec665ce5e8dd4420a27de5c03b05d188"/>
                <w:id w:val="-1024941556"/>
                <w:lock w:val="sdtLocked"/>
              </w:sdtPr>
              <w:sdtEndPr/>
              <w:sdtContent>
                <w:tc>
                  <w:tcPr>
                    <w:tcW w:w="1599" w:type="pct"/>
                    <w:vAlign w:val="center"/>
                  </w:tcPr>
                  <w:p w14:paraId="40F358A2" w14:textId="77777777" w:rsidR="00141EA5" w:rsidRDefault="001B5D61" w:rsidP="00CC0734">
                    <w:pPr>
                      <w:jc w:val="right"/>
                      <w:rPr>
                        <w:rFonts w:cs="Arial"/>
                      </w:rPr>
                    </w:pPr>
                    <w:r w:rsidRPr="001B5D61">
                      <w:rPr>
                        <w:rFonts w:cs="Arial"/>
                      </w:rPr>
                      <w:t>4,931,278.99</w:t>
                    </w:r>
                  </w:p>
                </w:tc>
              </w:sdtContent>
            </w:sdt>
            <w:sdt>
              <w:sdtPr>
                <w:alias w:val="被购买方于购买日可辨认负债科目名称金额"/>
                <w:tag w:val="_GBC_8902caf41ddc42bd9a806ec934cb8d57"/>
                <w:id w:val="376435330"/>
                <w:lock w:val="sdtLocked"/>
              </w:sdtPr>
              <w:sdtEndPr>
                <w:rPr>
                  <w:rFonts w:cs="Arial" w:hint="eastAsia"/>
                  <w:lang w:val="en-GB"/>
                </w:rPr>
              </w:sdtEndPr>
              <w:sdtContent>
                <w:tc>
                  <w:tcPr>
                    <w:tcW w:w="1599" w:type="pct"/>
                    <w:vAlign w:val="center"/>
                  </w:tcPr>
                  <w:p w14:paraId="529C280D" w14:textId="77777777" w:rsidR="00141EA5" w:rsidRDefault="001B5D61" w:rsidP="00CC0734">
                    <w:pPr>
                      <w:jc w:val="right"/>
                    </w:pPr>
                    <w:r w:rsidRPr="001B5D61">
                      <w:t>679,043.90</w:t>
                    </w:r>
                  </w:p>
                </w:tc>
              </w:sdtContent>
            </w:sdt>
          </w:tr>
          <w:tr w:rsidR="00141EA5" w14:paraId="2D3260B1" w14:textId="77777777" w:rsidTr="00CC0734">
            <w:trPr>
              <w:jc w:val="center"/>
            </w:trPr>
            <w:sdt>
              <w:sdtPr>
                <w:tag w:val="_PLD_31f4f78f54f44b42ba45229f2588c644"/>
                <w:id w:val="-584844648"/>
                <w:lock w:val="sdtLocked"/>
              </w:sdtPr>
              <w:sdtEndPr/>
              <w:sdtContent>
                <w:tc>
                  <w:tcPr>
                    <w:tcW w:w="1801" w:type="pct"/>
                  </w:tcPr>
                  <w:p w14:paraId="2010686F" w14:textId="77777777" w:rsidR="00141EA5" w:rsidRDefault="00102502">
                    <w:pPr>
                      <w:ind w:left="3"/>
                      <w:rPr>
                        <w:rFonts w:cs="Arial"/>
                      </w:rPr>
                    </w:pPr>
                    <w:r>
                      <w:rPr>
                        <w:rFonts w:cs="Arial" w:hint="eastAsia"/>
                        <w:lang w:val="en-GB"/>
                      </w:rPr>
                      <w:t>净资产</w:t>
                    </w:r>
                  </w:p>
                </w:tc>
              </w:sdtContent>
            </w:sdt>
            <w:tc>
              <w:tcPr>
                <w:tcW w:w="1599" w:type="pct"/>
                <w:vAlign w:val="center"/>
              </w:tcPr>
              <w:p w14:paraId="308338A0" w14:textId="77777777" w:rsidR="00141EA5" w:rsidRDefault="001B5D61" w:rsidP="00CC0734">
                <w:pPr>
                  <w:jc w:val="right"/>
                  <w:rPr>
                    <w:rFonts w:cs="Arial"/>
                  </w:rPr>
                </w:pPr>
                <w:r w:rsidRPr="001B5D61">
                  <w:rPr>
                    <w:rFonts w:cs="Arial"/>
                  </w:rPr>
                  <w:t>140,255,892.39</w:t>
                </w:r>
              </w:p>
            </w:tc>
            <w:tc>
              <w:tcPr>
                <w:tcW w:w="1599" w:type="pct"/>
                <w:vAlign w:val="center"/>
              </w:tcPr>
              <w:p w14:paraId="352024D9" w14:textId="77777777" w:rsidR="00141EA5" w:rsidRDefault="001B5D61" w:rsidP="00CC0734">
                <w:pPr>
                  <w:jc w:val="right"/>
                </w:pPr>
                <w:r w:rsidRPr="001B5D61">
                  <w:t>116,159,893.60</w:t>
                </w:r>
              </w:p>
            </w:tc>
          </w:tr>
          <w:tr w:rsidR="00141EA5" w14:paraId="675D440F" w14:textId="77777777" w:rsidTr="00CC0734">
            <w:trPr>
              <w:jc w:val="center"/>
            </w:trPr>
            <w:sdt>
              <w:sdtPr>
                <w:tag w:val="_PLD_27db97bb2e9e4ed29f664661ab32633e"/>
                <w:id w:val="83115198"/>
                <w:lock w:val="sdtLocked"/>
              </w:sdtPr>
              <w:sdtEndPr/>
              <w:sdtContent>
                <w:tc>
                  <w:tcPr>
                    <w:tcW w:w="1801" w:type="pct"/>
                  </w:tcPr>
                  <w:p w14:paraId="00B42133" w14:textId="77777777" w:rsidR="00141EA5" w:rsidRDefault="00102502">
                    <w:pPr>
                      <w:ind w:left="3"/>
                      <w:rPr>
                        <w:rFonts w:cs="Arial"/>
                      </w:rPr>
                    </w:pPr>
                    <w:r>
                      <w:rPr>
                        <w:rFonts w:cs="Arial" w:hint="eastAsia"/>
                        <w:lang w:val="en-GB"/>
                      </w:rPr>
                      <w:t>减：少数股东权益</w:t>
                    </w:r>
                  </w:p>
                </w:tc>
              </w:sdtContent>
            </w:sdt>
            <w:tc>
              <w:tcPr>
                <w:tcW w:w="1599" w:type="pct"/>
                <w:vAlign w:val="center"/>
              </w:tcPr>
              <w:p w14:paraId="196A4C2A" w14:textId="77777777" w:rsidR="00141EA5" w:rsidRDefault="001B5D61" w:rsidP="00CC0734">
                <w:pPr>
                  <w:jc w:val="right"/>
                  <w:rPr>
                    <w:rFonts w:cs="Arial"/>
                  </w:rPr>
                </w:pPr>
                <w:r w:rsidRPr="001B5D61">
                  <w:rPr>
                    <w:rFonts w:cs="Arial"/>
                  </w:rPr>
                  <w:t>-685,165.18</w:t>
                </w:r>
              </w:p>
            </w:tc>
            <w:tc>
              <w:tcPr>
                <w:tcW w:w="1599" w:type="pct"/>
                <w:vAlign w:val="center"/>
              </w:tcPr>
              <w:p w14:paraId="1DF8A84D" w14:textId="77777777" w:rsidR="00141EA5" w:rsidRDefault="001B5D61" w:rsidP="00CC0734">
                <w:pPr>
                  <w:jc w:val="right"/>
                </w:pPr>
                <w:r w:rsidRPr="001B5D61">
                  <w:t>-685,165.18</w:t>
                </w:r>
              </w:p>
            </w:tc>
          </w:tr>
          <w:tr w:rsidR="00141EA5" w14:paraId="08888F07" w14:textId="77777777" w:rsidTr="00CC0734">
            <w:trPr>
              <w:jc w:val="center"/>
            </w:trPr>
            <w:sdt>
              <w:sdtPr>
                <w:tag w:val="_PLD_7551e2dca54c417abfe6eda16c3c98be"/>
                <w:id w:val="-1443762502"/>
                <w:lock w:val="sdtLocked"/>
              </w:sdtPr>
              <w:sdtEndPr/>
              <w:sdtContent>
                <w:tc>
                  <w:tcPr>
                    <w:tcW w:w="1801" w:type="pct"/>
                  </w:tcPr>
                  <w:p w14:paraId="0008F0D9" w14:textId="77777777" w:rsidR="00141EA5" w:rsidRDefault="00102502">
                    <w:pPr>
                      <w:ind w:left="3"/>
                      <w:rPr>
                        <w:rFonts w:cs="Arial"/>
                      </w:rPr>
                    </w:pPr>
                    <w:r>
                      <w:rPr>
                        <w:rFonts w:cs="Arial" w:hint="eastAsia"/>
                        <w:lang w:val="en-GB"/>
                      </w:rPr>
                      <w:t>取得的净资产</w:t>
                    </w:r>
                  </w:p>
                </w:tc>
              </w:sdtContent>
            </w:sdt>
            <w:tc>
              <w:tcPr>
                <w:tcW w:w="1599" w:type="pct"/>
                <w:vAlign w:val="center"/>
              </w:tcPr>
              <w:p w14:paraId="720C5426" w14:textId="77777777" w:rsidR="00141EA5" w:rsidRDefault="001B5D61" w:rsidP="00CC0734">
                <w:pPr>
                  <w:jc w:val="right"/>
                  <w:rPr>
                    <w:rFonts w:cs="Arial"/>
                  </w:rPr>
                </w:pPr>
                <w:r w:rsidRPr="001B5D61">
                  <w:rPr>
                    <w:rFonts w:cs="Arial"/>
                  </w:rPr>
                  <w:t>140,941,057.57</w:t>
                </w:r>
              </w:p>
            </w:tc>
            <w:tc>
              <w:tcPr>
                <w:tcW w:w="1599" w:type="pct"/>
                <w:vAlign w:val="center"/>
              </w:tcPr>
              <w:p w14:paraId="5E053329" w14:textId="77777777" w:rsidR="00141EA5" w:rsidRDefault="001B5D61" w:rsidP="00CC0734">
                <w:pPr>
                  <w:jc w:val="right"/>
                </w:pPr>
                <w:r w:rsidRPr="001B5D61">
                  <w:t>116,845,058.78</w:t>
                </w:r>
              </w:p>
            </w:tc>
          </w:tr>
        </w:tbl>
        <w:p w14:paraId="79E3BEEE" w14:textId="77777777" w:rsidR="00141EA5" w:rsidRDefault="00C8325B">
          <w:pPr>
            <w:rPr>
              <w:rFonts w:cs="Arial"/>
            </w:rPr>
          </w:pPr>
        </w:p>
      </w:sdtContent>
    </w:sdt>
    <w:p w14:paraId="3120A3ED" w14:textId="77777777" w:rsidR="00141EA5" w:rsidRDefault="00141EA5">
      <w:pPr>
        <w:rPr>
          <w:rFonts w:cs="Arial"/>
        </w:rPr>
      </w:pPr>
    </w:p>
    <w:sdt>
      <w:sdtPr>
        <w:alias w:val="模块:被购买方于购买日可辨认资产、负债说明"/>
        <w:tag w:val="_SEC_71192ac75eef458fbf50203b1ba92b57"/>
        <w:id w:val="1076553378"/>
        <w:lock w:val="sdtLocked"/>
        <w:placeholder>
          <w:docPart w:val="GBC22222222222222222222222222222"/>
        </w:placeholder>
      </w:sdtPr>
      <w:sdtEndPr/>
      <w:sdtContent>
        <w:p w14:paraId="4C3D917D" w14:textId="77777777" w:rsidR="00141EA5" w:rsidRDefault="00102502">
          <w:pPr>
            <w:rPr>
              <w:rFonts w:cs="Arial"/>
            </w:rPr>
          </w:pPr>
          <w:r>
            <w:rPr>
              <w:rFonts w:cs="Arial" w:hint="eastAsia"/>
            </w:rPr>
            <w:t>可辨认资产、负债公允价值的确定方法：</w:t>
          </w:r>
        </w:p>
        <w:sdt>
          <w:sdtPr>
            <w:rPr>
              <w:rFonts w:cs="Arial" w:hint="eastAsia"/>
            </w:rPr>
            <w:alias w:val="可辨认资产、负债公允价值的确定方法"/>
            <w:tag w:val="_GBC_45e7c286832e451897a1af3914036802"/>
            <w:id w:val="278538109"/>
            <w:lock w:val="sdtLocked"/>
            <w:placeholder>
              <w:docPart w:val="GBC22222222222222222222222222222"/>
            </w:placeholder>
          </w:sdtPr>
          <w:sdtEndPr/>
          <w:sdtContent>
            <w:p w14:paraId="710352CE" w14:textId="77777777" w:rsidR="00141EA5" w:rsidRDefault="009D636B">
              <w:pPr>
                <w:rPr>
                  <w:rFonts w:cs="Arial"/>
                </w:rPr>
              </w:pPr>
              <w:r w:rsidRPr="005F2A35">
                <w:rPr>
                  <w:rFonts w:cs="Arial" w:hint="eastAsia"/>
                </w:rPr>
                <w:t>本公司根据评估机构对安睿智达公司资产和负债的评估结果，得出可辨认资产、负债在购买日的公允价值</w:t>
              </w:r>
              <w:r>
                <w:rPr>
                  <w:rFonts w:cs="Arial" w:hint="eastAsia"/>
                </w:rPr>
                <w:t>。</w:t>
              </w:r>
            </w:p>
          </w:sdtContent>
        </w:sdt>
        <w:p w14:paraId="278CA658" w14:textId="77777777" w:rsidR="00141EA5" w:rsidRDefault="00C8325B"/>
      </w:sdtContent>
    </w:sdt>
    <w:sdt>
      <w:sdtPr>
        <w:rPr>
          <w:rFonts w:ascii="宋体" w:hAnsi="宋体" w:cs="宋体" w:hint="eastAsia"/>
          <w:b w:val="0"/>
          <w:bCs w:val="0"/>
          <w:kern w:val="0"/>
          <w:szCs w:val="24"/>
        </w:rPr>
        <w:alias w:val="模块:购买日之前持有的股权按照公允价值重新计量产生的利得或损失"/>
        <w:tag w:val="_GBC_c06b2dfb69424beba587aec68ad18063"/>
        <w:id w:val="-1085909966"/>
        <w:lock w:val="sdtLocked"/>
        <w:placeholder>
          <w:docPart w:val="GBC22222222222222222222222222222"/>
        </w:placeholder>
      </w:sdtPr>
      <w:sdtEndPr>
        <w:rPr>
          <w:szCs w:val="21"/>
        </w:rPr>
      </w:sdtEndPr>
      <w:sdtContent>
        <w:p w14:paraId="59D63B09" w14:textId="77777777" w:rsidR="00141EA5" w:rsidRDefault="00102502">
          <w:pPr>
            <w:pStyle w:val="4"/>
            <w:numPr>
              <w:ilvl w:val="3"/>
              <w:numId w:val="85"/>
            </w:numPr>
            <w:tabs>
              <w:tab w:val="left" w:pos="658"/>
            </w:tabs>
            <w:rPr>
              <w:rFonts w:ascii="宋体" w:hAnsi="宋体"/>
              <w:szCs w:val="22"/>
            </w:rPr>
          </w:pPr>
          <w:r>
            <w:rPr>
              <w:rFonts w:ascii="宋体" w:hAnsi="宋体" w:hint="eastAsia"/>
            </w:rPr>
            <w:t>购买日之前持有的股权按照公允价值重新计量产生的利得或损失</w:t>
          </w:r>
        </w:p>
        <w:p w14:paraId="0AA3A389" w14:textId="77777777" w:rsidR="00141EA5" w:rsidRDefault="00102502">
          <w:pPr>
            <w:rPr>
              <w:rFonts w:cs="Times New Roman"/>
              <w:kern w:val="2"/>
              <w:szCs w:val="22"/>
            </w:rPr>
          </w:pPr>
          <w:r>
            <w:rPr>
              <w:rFonts w:hint="eastAsia"/>
            </w:rPr>
            <w:t>是否存在通过多次交易分步实现企业合并且在报告期内取得控制权的交易</w:t>
          </w:r>
        </w:p>
        <w:p w14:paraId="42C57B63" w14:textId="77777777" w:rsidR="00141EA5" w:rsidRDefault="00C8325B">
          <w:sdt>
            <w:sdtPr>
              <w:alias w:val="是否存在通过多次交易分步实现企业合并且在本报告期取得控制权的情形[双击切换]"/>
              <w:tag w:val="_GBC_5e89e7cd9baa4cf1adc884c8dae9fbee"/>
              <w:id w:val="917063332"/>
              <w:lock w:val="sdtLocked"/>
              <w:placeholder>
                <w:docPart w:val="GBC22222222222222222222222222222"/>
              </w:placeholder>
            </w:sdtPr>
            <w:sdtEndPr/>
            <w:sdtContent>
              <w:r w:rsidR="00102502">
                <w:fldChar w:fldCharType="begin"/>
              </w:r>
              <w:r w:rsidR="005D3E02">
                <w:instrText xml:space="preserve"> MACROBUTTON  SnrToggleCheckbox √适用 </w:instrText>
              </w:r>
              <w:r w:rsidR="00102502">
                <w:fldChar w:fldCharType="end"/>
              </w:r>
              <w:r w:rsidR="00102502">
                <w:fldChar w:fldCharType="begin"/>
              </w:r>
              <w:r w:rsidR="005D3E02">
                <w:instrText xml:space="preserve"> MACROBUTTON  SnrToggleCheckbox □不适用 </w:instrText>
              </w:r>
              <w:r w:rsidR="00102502">
                <w:fldChar w:fldCharType="end"/>
              </w:r>
            </w:sdtContent>
          </w:sdt>
        </w:p>
        <w:p w14:paraId="2D1B5CC8" w14:textId="77777777" w:rsidR="00141EA5" w:rsidRDefault="00102502">
          <w:pPr>
            <w:jc w:val="right"/>
          </w:pPr>
          <w:r>
            <w:rPr>
              <w:rFonts w:hint="eastAsia"/>
            </w:rPr>
            <w:t>单位：</w:t>
          </w:r>
          <w:sdt>
            <w:sdtPr>
              <w:rPr>
                <w:rFonts w:hint="eastAsia"/>
              </w:rPr>
              <w:alias w:val="单位：财务附注：购买日之前持有的股权按照公允价值重新计量产生的利得或损失"/>
              <w:tag w:val="_GBC_870b37f7f10540ada68dca6886952a47"/>
              <w:id w:val="15223634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1B5D61">
                <w:rPr>
                  <w:rFonts w:hint="eastAsia"/>
                </w:rPr>
                <w:t>元</w:t>
              </w:r>
            </w:sdtContent>
          </w:sdt>
          <w:r>
            <w:rPr>
              <w:rFonts w:hint="eastAsia"/>
            </w:rPr>
            <w:t xml:space="preserve">  币种：</w:t>
          </w:r>
          <w:sdt>
            <w:sdtPr>
              <w:rPr>
                <w:rFonts w:hint="eastAsia"/>
              </w:rPr>
              <w:alias w:val="币种：财务附注：购买日之前持有的股权按照公允价值重新计量产生的利得或损失"/>
              <w:tag w:val="_GBC_6626cec0e7cf4f709a2626556d9ff9d4"/>
              <w:id w:val="-21185979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
            <w:gridCol w:w="1581"/>
            <w:gridCol w:w="1581"/>
            <w:gridCol w:w="1660"/>
            <w:gridCol w:w="1558"/>
            <w:gridCol w:w="1458"/>
          </w:tblGrid>
          <w:tr w:rsidR="001B5D61" w14:paraId="79C94961" w14:textId="77777777" w:rsidTr="006C6256">
            <w:trPr>
              <w:trHeight w:val="307"/>
            </w:trPr>
            <w:sdt>
              <w:sdtPr>
                <w:tag w:val="_PLD_19bbf155da164dbdbe3a369a3cd6c6c4"/>
                <w:id w:val="-1741249296"/>
                <w:lock w:val="sdtLocked"/>
              </w:sdtPr>
              <w:sdtEndPr/>
              <w:sdtContent>
                <w:tc>
                  <w:tcPr>
                    <w:tcW w:w="558" w:type="pct"/>
                    <w:shd w:val="clear" w:color="auto" w:fill="auto"/>
                    <w:vAlign w:val="center"/>
                  </w:tcPr>
                  <w:p w14:paraId="0DC33A01" w14:textId="77777777" w:rsidR="00141EA5" w:rsidRDefault="00102502">
                    <w:pPr>
                      <w:jc w:val="center"/>
                      <w:rPr>
                        <w:rFonts w:cs="Arial"/>
                      </w:rPr>
                    </w:pPr>
                    <w:r>
                      <w:rPr>
                        <w:rFonts w:cs="Arial" w:hint="eastAsia"/>
                      </w:rPr>
                      <w:t>被购买方名称</w:t>
                    </w:r>
                  </w:p>
                </w:tc>
              </w:sdtContent>
            </w:sdt>
            <w:sdt>
              <w:sdtPr>
                <w:tag w:val="_PLD_85e06e03028c4daa8096f204eedbdea0"/>
                <w:id w:val="-395975095"/>
                <w:lock w:val="sdtLocked"/>
              </w:sdtPr>
              <w:sdtEndPr/>
              <w:sdtContent>
                <w:tc>
                  <w:tcPr>
                    <w:tcW w:w="896" w:type="pct"/>
                    <w:shd w:val="clear" w:color="auto" w:fill="auto"/>
                    <w:vAlign w:val="center"/>
                  </w:tcPr>
                  <w:p w14:paraId="1594E792" w14:textId="77777777" w:rsidR="00141EA5" w:rsidRDefault="00102502">
                    <w:pPr>
                      <w:jc w:val="center"/>
                      <w:rPr>
                        <w:rFonts w:cs="Arial"/>
                        <w:lang w:val="en-GB"/>
                      </w:rPr>
                    </w:pPr>
                    <w:r>
                      <w:rPr>
                        <w:rFonts w:cs="Arial" w:hint="eastAsia"/>
                      </w:rPr>
                      <w:t>购买日之前原持有股权在购买日的账面价值</w:t>
                    </w:r>
                  </w:p>
                </w:tc>
              </w:sdtContent>
            </w:sdt>
            <w:sdt>
              <w:sdtPr>
                <w:tag w:val="_PLD_c507779d62174643b2cbe80e79bd1998"/>
                <w:id w:val="-678970845"/>
                <w:lock w:val="sdtLocked"/>
              </w:sdtPr>
              <w:sdtEndPr/>
              <w:sdtContent>
                <w:tc>
                  <w:tcPr>
                    <w:tcW w:w="896" w:type="pct"/>
                    <w:shd w:val="clear" w:color="auto" w:fill="auto"/>
                    <w:vAlign w:val="center"/>
                  </w:tcPr>
                  <w:p w14:paraId="0C849027" w14:textId="77777777" w:rsidR="00141EA5" w:rsidRDefault="00102502">
                    <w:pPr>
                      <w:jc w:val="center"/>
                      <w:rPr>
                        <w:rFonts w:cs="Arial"/>
                        <w:lang w:val="en-GB"/>
                      </w:rPr>
                    </w:pPr>
                    <w:r>
                      <w:rPr>
                        <w:rFonts w:cs="Arial" w:hint="eastAsia"/>
                      </w:rPr>
                      <w:t>购买日之前原持有股权在购买日的公允价值</w:t>
                    </w:r>
                  </w:p>
                </w:tc>
              </w:sdtContent>
            </w:sdt>
            <w:sdt>
              <w:sdtPr>
                <w:tag w:val="_PLD_3262c477521d43ed89bcc4a633b133c2"/>
                <w:id w:val="1184549568"/>
                <w:lock w:val="sdtLocked"/>
              </w:sdtPr>
              <w:sdtEndPr/>
              <w:sdtContent>
                <w:tc>
                  <w:tcPr>
                    <w:tcW w:w="941" w:type="pct"/>
                    <w:shd w:val="clear" w:color="auto" w:fill="auto"/>
                    <w:vAlign w:val="center"/>
                  </w:tcPr>
                  <w:p w14:paraId="549ADFEA" w14:textId="77777777" w:rsidR="00141EA5" w:rsidRDefault="00102502">
                    <w:pPr>
                      <w:jc w:val="center"/>
                      <w:rPr>
                        <w:rFonts w:cs="Arial"/>
                        <w:lang w:val="en-GB"/>
                      </w:rPr>
                    </w:pPr>
                    <w:r>
                      <w:rPr>
                        <w:rFonts w:cs="Arial" w:hint="eastAsia"/>
                      </w:rPr>
                      <w:t>购买日之前原持有股权按照公允价值重新计量产生的利得或损失</w:t>
                    </w:r>
                  </w:p>
                </w:tc>
              </w:sdtContent>
            </w:sdt>
            <w:sdt>
              <w:sdtPr>
                <w:tag w:val="_PLD_a532b5da3cc6497990737995215f3a23"/>
                <w:id w:val="-1686434756"/>
                <w:lock w:val="sdtLocked"/>
              </w:sdtPr>
              <w:sdtEndPr/>
              <w:sdtContent>
                <w:tc>
                  <w:tcPr>
                    <w:tcW w:w="883" w:type="pct"/>
                    <w:shd w:val="clear" w:color="auto" w:fill="auto"/>
                    <w:vAlign w:val="center"/>
                  </w:tcPr>
                  <w:p w14:paraId="548CF33E" w14:textId="77777777" w:rsidR="00141EA5" w:rsidRDefault="00102502">
                    <w:pPr>
                      <w:jc w:val="center"/>
                      <w:rPr>
                        <w:rFonts w:cs="Arial"/>
                        <w:lang w:val="en-GB"/>
                      </w:rPr>
                    </w:pPr>
                    <w:r>
                      <w:rPr>
                        <w:rFonts w:cs="Arial" w:hint="eastAsia"/>
                      </w:rPr>
                      <w:t>购买日之前原持有股权在购买日的公允价值的确定方法及主要假设</w:t>
                    </w:r>
                  </w:p>
                </w:tc>
              </w:sdtContent>
            </w:sdt>
            <w:sdt>
              <w:sdtPr>
                <w:tag w:val="_PLD_fd039f6c80414b5382c11ae05708fcef"/>
                <w:id w:val="-1496178576"/>
                <w:lock w:val="sdtLocked"/>
              </w:sdtPr>
              <w:sdtEndPr/>
              <w:sdtContent>
                <w:tc>
                  <w:tcPr>
                    <w:tcW w:w="826" w:type="pct"/>
                    <w:shd w:val="clear" w:color="auto" w:fill="auto"/>
                    <w:vAlign w:val="center"/>
                  </w:tcPr>
                  <w:p w14:paraId="3E5C6631" w14:textId="77777777" w:rsidR="00141EA5" w:rsidRDefault="00102502">
                    <w:pPr>
                      <w:jc w:val="center"/>
                      <w:rPr>
                        <w:rFonts w:cs="Arial"/>
                      </w:rPr>
                    </w:pPr>
                    <w:r>
                      <w:rPr>
                        <w:rFonts w:cs="Arial" w:hint="eastAsia"/>
                      </w:rPr>
                      <w:t>购买日之前与原持有股权相关的其他综合收益转入投资收益的金额</w:t>
                    </w:r>
                  </w:p>
                </w:tc>
              </w:sdtContent>
            </w:sdt>
          </w:tr>
          <w:sdt>
            <w:sdtPr>
              <w:alias w:val="购买日之前持有的股权按照公允价值重新计量产生的利得或损失明细"/>
              <w:tag w:val="_GBC_595d40b13409465fbc1ba5ba0f08da0a"/>
              <w:id w:val="-1332680677"/>
              <w:lock w:val="sdtLocked"/>
              <w:placeholder>
                <w:docPart w:val="GBC11111111111111111111111111111"/>
              </w:placeholder>
            </w:sdtPr>
            <w:sdtEndPr>
              <w:rPr>
                <w:rFonts w:hint="eastAsia"/>
              </w:rPr>
            </w:sdtEndPr>
            <w:sdtContent>
              <w:tr w:rsidR="001B5D61" w14:paraId="260BD1DD" w14:textId="77777777" w:rsidTr="006C6256">
                <w:trPr>
                  <w:trHeight w:val="301"/>
                </w:trPr>
                <w:tc>
                  <w:tcPr>
                    <w:tcW w:w="558" w:type="pct"/>
                    <w:shd w:val="clear" w:color="auto" w:fill="auto"/>
                  </w:tcPr>
                  <w:p w14:paraId="3A10F770" w14:textId="77777777" w:rsidR="00141EA5" w:rsidRDefault="005D3E02">
                    <w:r>
                      <w:rPr>
                        <w:rFonts w:hint="eastAsia"/>
                      </w:rPr>
                      <w:t>安睿智达公司</w:t>
                    </w:r>
                  </w:p>
                </w:tc>
                <w:tc>
                  <w:tcPr>
                    <w:tcW w:w="896" w:type="pct"/>
                    <w:shd w:val="clear" w:color="auto" w:fill="auto"/>
                    <w:vAlign w:val="center"/>
                  </w:tcPr>
                  <w:p w14:paraId="37F15E6D" w14:textId="77777777" w:rsidR="00141EA5" w:rsidRDefault="001B5D61" w:rsidP="00CC0734">
                    <w:pPr>
                      <w:jc w:val="right"/>
                    </w:pPr>
                    <w:r w:rsidRPr="001B5D61">
                      <w:t>78,041,633.00</w:t>
                    </w:r>
                  </w:p>
                </w:tc>
                <w:tc>
                  <w:tcPr>
                    <w:tcW w:w="896" w:type="pct"/>
                    <w:shd w:val="clear" w:color="auto" w:fill="auto"/>
                    <w:vAlign w:val="center"/>
                  </w:tcPr>
                  <w:p w14:paraId="41C0542A" w14:textId="77777777" w:rsidR="00141EA5" w:rsidRDefault="001B5D61" w:rsidP="00CC0734">
                    <w:pPr>
                      <w:jc w:val="right"/>
                    </w:pPr>
                    <w:r w:rsidRPr="001B5D61">
                      <w:t>76,251,443.98</w:t>
                    </w:r>
                  </w:p>
                </w:tc>
                <w:tc>
                  <w:tcPr>
                    <w:tcW w:w="941" w:type="pct"/>
                    <w:shd w:val="clear" w:color="auto" w:fill="auto"/>
                    <w:vAlign w:val="center"/>
                  </w:tcPr>
                  <w:p w14:paraId="0A699D90" w14:textId="77777777" w:rsidR="00141EA5" w:rsidRDefault="001B5D61" w:rsidP="00CC0734">
                    <w:pPr>
                      <w:jc w:val="right"/>
                    </w:pPr>
                    <w:r w:rsidRPr="001B5D61">
                      <w:t>-1,790,189.02</w:t>
                    </w:r>
                  </w:p>
                </w:tc>
                <w:tc>
                  <w:tcPr>
                    <w:tcW w:w="883" w:type="pct"/>
                    <w:shd w:val="clear" w:color="auto" w:fill="auto"/>
                    <w:vAlign w:val="center"/>
                  </w:tcPr>
                  <w:p w14:paraId="10CE49AC" w14:textId="77777777" w:rsidR="00141EA5" w:rsidRDefault="009D636B" w:rsidP="00887099">
                    <w:pPr>
                      <w:jc w:val="center"/>
                    </w:pPr>
                    <w:r w:rsidRPr="005F2A35">
                      <w:rPr>
                        <w:rFonts w:hint="eastAsia"/>
                      </w:rPr>
                      <w:t>根据评估机构评估结果确定原持有股权在购买日的公允价值</w:t>
                    </w:r>
                  </w:p>
                </w:tc>
                <w:tc>
                  <w:tcPr>
                    <w:tcW w:w="826" w:type="pct"/>
                    <w:shd w:val="clear" w:color="auto" w:fill="auto"/>
                    <w:vAlign w:val="center"/>
                  </w:tcPr>
                  <w:p w14:paraId="54ED1357" w14:textId="77777777" w:rsidR="00141EA5" w:rsidRDefault="00C8325B" w:rsidP="005D3E02">
                    <w:pPr>
                      <w:jc w:val="right"/>
                    </w:pPr>
                  </w:p>
                </w:tc>
              </w:tr>
            </w:sdtContent>
          </w:sdt>
        </w:tbl>
      </w:sdtContent>
    </w:sdt>
    <w:p w14:paraId="2E7EDC49" w14:textId="77777777" w:rsidR="00141EA5" w:rsidRDefault="00141EA5">
      <w:pPr>
        <w:rPr>
          <w:rFonts w:cs="Arial"/>
        </w:rPr>
      </w:pPr>
    </w:p>
    <w:sdt>
      <w:sdtPr>
        <w:rPr>
          <w:rFonts w:ascii="宋体" w:hAnsi="宋体" w:cs="Arial" w:hint="eastAsia"/>
          <w:b w:val="0"/>
          <w:bCs w:val="0"/>
          <w:kern w:val="0"/>
          <w:szCs w:val="21"/>
        </w:rPr>
        <w:alias w:val="模块:购买日或合并当期期末无法合理确定合并对价或被购买方可辨认资产..."/>
        <w:tag w:val="_GBC_fec890c9a924410f898d02e5323920ad"/>
        <w:id w:val="2124412949"/>
        <w:lock w:val="sdtLocked"/>
        <w:placeholder>
          <w:docPart w:val="GBC22222222222222222222222222222"/>
        </w:placeholder>
      </w:sdtPr>
      <w:sdtEndPr>
        <w:rPr>
          <w:rFonts w:hint="default"/>
        </w:rPr>
      </w:sdtEndPr>
      <w:sdtContent>
        <w:p w14:paraId="53D59D8E" w14:textId="77777777" w:rsidR="00141EA5" w:rsidRDefault="00102502">
          <w:pPr>
            <w:pStyle w:val="4"/>
            <w:numPr>
              <w:ilvl w:val="3"/>
              <w:numId w:val="85"/>
            </w:numPr>
            <w:tabs>
              <w:tab w:val="left" w:pos="658"/>
            </w:tabs>
            <w:rPr>
              <w:rFonts w:ascii="宋体" w:hAnsi="宋体" w:cs="Arial"/>
              <w:szCs w:val="21"/>
            </w:rPr>
          </w:pPr>
          <w:r>
            <w:rPr>
              <w:rFonts w:ascii="宋体" w:hAnsi="宋体" w:cs="Arial" w:hint="eastAsia"/>
              <w:szCs w:val="21"/>
            </w:rPr>
            <w:t>购买日或合并当期期末无法合理确定合并对价或被购买方可辨认资产、负债公允价值的相关说明</w:t>
          </w:r>
        </w:p>
        <w:sdt>
          <w:sdtPr>
            <w:alias w:val="是否适用：购买日或合并当期期末无法合理确定合并对价或被购买方可辨认资产、负债公允价值的相关说明[双击切换]"/>
            <w:tag w:val="_GBC_e8a75ceb0d7e4c35bfc03d5c6782889f"/>
            <w:id w:val="1349441580"/>
            <w:lock w:val="sdtLocked"/>
            <w:placeholder>
              <w:docPart w:val="GBC22222222222222222222222222222"/>
            </w:placeholder>
          </w:sdtPr>
          <w:sdtEndPr/>
          <w:sdtContent>
            <w:p w14:paraId="450A43E7" w14:textId="77777777" w:rsidR="00141EA5" w:rsidRDefault="00102502" w:rsidP="00ED545A">
              <w:pPr>
                <w:rPr>
                  <w:rFonts w:cs="Arial"/>
                  <w:b/>
                </w:rPr>
              </w:pPr>
              <w:r>
                <w:fldChar w:fldCharType="begin"/>
              </w:r>
              <w:r w:rsidR="00ED545A">
                <w:instrText xml:space="preserve"> MACROBUTTON  SnrToggleCheckbox □适用 </w:instrText>
              </w:r>
              <w:r>
                <w:fldChar w:fldCharType="end"/>
              </w:r>
              <w:r>
                <w:fldChar w:fldCharType="begin"/>
              </w:r>
              <w:r w:rsidR="00ED545A">
                <w:instrText xml:space="preserve"> MACROBUTTON  SnrToggleCheckbox √不适用 </w:instrText>
              </w:r>
              <w:r>
                <w:fldChar w:fldCharType="end"/>
              </w:r>
            </w:p>
          </w:sdtContent>
        </w:sdt>
      </w:sdtContent>
    </w:sdt>
    <w:p w14:paraId="35DBBD4D" w14:textId="77777777" w:rsidR="00141EA5" w:rsidRDefault="00141EA5">
      <w:pPr>
        <w:rPr>
          <w:rFonts w:cs="Arial"/>
        </w:rPr>
      </w:pPr>
    </w:p>
    <w:sdt>
      <w:sdtPr>
        <w:rPr>
          <w:rFonts w:ascii="宋体" w:hAnsi="宋体" w:cs="Arial" w:hint="eastAsia"/>
          <w:b w:val="0"/>
          <w:bCs w:val="0"/>
          <w:kern w:val="0"/>
          <w:szCs w:val="21"/>
        </w:rPr>
        <w:alias w:val="模块:非同一控制下企业合并其他说明"/>
        <w:tag w:val="_GBC_a8e368f1c89042528538f003b17f5f6e"/>
        <w:id w:val="-1311708134"/>
        <w:lock w:val="sdtLocked"/>
        <w:placeholder>
          <w:docPart w:val="GBC22222222222222222222222222222"/>
        </w:placeholder>
      </w:sdtPr>
      <w:sdtEndPr>
        <w:rPr>
          <w:rFonts w:cstheme="minorBidi" w:hint="default"/>
        </w:rPr>
      </w:sdtEndPr>
      <w:sdtContent>
        <w:p w14:paraId="49F9F848" w14:textId="77777777" w:rsidR="00141EA5" w:rsidRDefault="00102502">
          <w:pPr>
            <w:pStyle w:val="4"/>
            <w:numPr>
              <w:ilvl w:val="3"/>
              <w:numId w:val="85"/>
            </w:numPr>
            <w:tabs>
              <w:tab w:val="left" w:pos="658"/>
            </w:tabs>
            <w:rPr>
              <w:rFonts w:ascii="宋体" w:hAnsi="宋体" w:cs="Arial"/>
              <w:szCs w:val="21"/>
            </w:rPr>
          </w:pPr>
          <w:r>
            <w:rPr>
              <w:rFonts w:ascii="宋体" w:hAnsi="宋体" w:cs="Arial" w:hint="eastAsia"/>
              <w:szCs w:val="21"/>
            </w:rPr>
            <w:t>其他说明</w:t>
          </w:r>
        </w:p>
        <w:sdt>
          <w:sdtPr>
            <w:alias w:val="是否适用：非同一控制下企业合并其他需要说明的事项[双击切换]"/>
            <w:tag w:val="_GBC_ab58bf6b03504b3d88a49a138127fd98"/>
            <w:id w:val="-1171796310"/>
            <w:lock w:val="sdtLocked"/>
            <w:placeholder>
              <w:docPart w:val="GBC22222222222222222222222222222"/>
            </w:placeholder>
          </w:sdtPr>
          <w:sdtEndPr/>
          <w:sdtContent>
            <w:p w14:paraId="15B6BCAC" w14:textId="77777777" w:rsidR="00141EA5" w:rsidRDefault="00102502" w:rsidP="00A41C89">
              <w:pPr>
                <w:rPr>
                  <w:rFonts w:cstheme="minorBidi"/>
                </w:rPr>
              </w:pPr>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1E70D626" w14:textId="77777777" w:rsidR="00141EA5" w:rsidRDefault="00141EA5"/>
    <w:p w14:paraId="69D4241A" w14:textId="77777777" w:rsidR="00141EA5" w:rsidRDefault="00102502">
      <w:pPr>
        <w:pStyle w:val="3"/>
        <w:numPr>
          <w:ilvl w:val="0"/>
          <w:numId w:val="84"/>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cde296136a1d4f2094eb79d21291eae2"/>
        <w:id w:val="487598702"/>
        <w:lock w:val="sdtLocked"/>
        <w:placeholder>
          <w:docPart w:val="GBC22222222222222222222222222222"/>
        </w:placeholder>
      </w:sdtPr>
      <w:sdtEndPr/>
      <w:sdtContent>
        <w:p w14:paraId="0A79F169" w14:textId="77777777" w:rsidR="008B11DD" w:rsidRDefault="00102502" w:rsidP="008B11DD">
          <w:pPr>
            <w:rPr>
              <w:rFonts w:cs="Arial"/>
            </w:rPr>
          </w:pPr>
          <w:r>
            <w:fldChar w:fldCharType="begin"/>
          </w:r>
          <w:r w:rsidR="008B11DD">
            <w:instrText xml:space="preserve"> MACROBUTTON  SnrToggleCheckbox □适用 </w:instrText>
          </w:r>
          <w:r>
            <w:fldChar w:fldCharType="end"/>
          </w:r>
          <w:r>
            <w:fldChar w:fldCharType="begin"/>
          </w:r>
          <w:r w:rsidR="008B11DD">
            <w:instrText xml:space="preserve"> MACROBUTTON  SnrToggleCheckbox √不适用 </w:instrText>
          </w:r>
          <w:r>
            <w:fldChar w:fldCharType="end"/>
          </w:r>
        </w:p>
      </w:sdtContent>
    </w:sdt>
    <w:p w14:paraId="032EF535" w14:textId="77777777" w:rsidR="00141EA5" w:rsidRDefault="00141EA5"/>
    <w:sdt>
      <w:sdtPr>
        <w:rPr>
          <w:rFonts w:ascii="宋体" w:hAnsi="宋体" w:cs="Arial" w:hint="eastAsia"/>
          <w:b w:val="0"/>
          <w:bCs w:val="0"/>
          <w:kern w:val="0"/>
          <w:szCs w:val="21"/>
        </w:rPr>
        <w:alias w:val="模块:反向购买"/>
        <w:tag w:val="_SEC_e0818786830d42ce99957d3ef113691a"/>
        <w:id w:val="1093357278"/>
        <w:lock w:val="sdtLocked"/>
        <w:placeholder>
          <w:docPart w:val="GBC22222222222222222222222222222"/>
        </w:placeholder>
      </w:sdtPr>
      <w:sdtEndPr>
        <w:rPr>
          <w:rFonts w:hint="default"/>
        </w:rPr>
      </w:sdtEndPr>
      <w:sdtContent>
        <w:p w14:paraId="3B819E3D" w14:textId="77777777" w:rsidR="00141EA5" w:rsidRDefault="00102502">
          <w:pPr>
            <w:pStyle w:val="3"/>
            <w:numPr>
              <w:ilvl w:val="0"/>
              <w:numId w:val="84"/>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388539494"/>
            <w:lock w:val="sdtLocked"/>
            <w:placeholder>
              <w:docPart w:val="GBC22222222222222222222222222222"/>
            </w:placeholder>
          </w:sdtPr>
          <w:sdtEndPr/>
          <w:sdtContent>
            <w:p w14:paraId="76A0558A" w14:textId="77777777" w:rsidR="008B11DD" w:rsidRDefault="00102502" w:rsidP="008B11DD">
              <w:r>
                <w:fldChar w:fldCharType="begin"/>
              </w:r>
              <w:r w:rsidR="008B11DD">
                <w:instrText xml:space="preserve"> MACROBUTTON  SnrToggleCheckbox □适用 </w:instrText>
              </w:r>
              <w:r>
                <w:fldChar w:fldCharType="end"/>
              </w:r>
              <w:r>
                <w:fldChar w:fldCharType="begin"/>
              </w:r>
              <w:r w:rsidR="008B11DD">
                <w:instrText xml:space="preserve"> MACROBUTTON  SnrToggleCheckbox √不适用 </w:instrText>
              </w:r>
              <w:r>
                <w:fldChar w:fldCharType="end"/>
              </w:r>
            </w:p>
          </w:sdtContent>
        </w:sdt>
        <w:p w14:paraId="7FFE75A2" w14:textId="77777777" w:rsidR="00141EA5" w:rsidRDefault="00C8325B">
          <w:pPr>
            <w:rPr>
              <w:rFonts w:cs="Arial"/>
            </w:rPr>
          </w:pPr>
        </w:p>
      </w:sdtContent>
    </w:sdt>
    <w:sdt>
      <w:sdtPr>
        <w:rPr>
          <w:rFonts w:ascii="宋体" w:hAnsi="宋体" w:cs="Arial" w:hint="eastAsia"/>
          <w:b w:val="0"/>
          <w:bCs w:val="0"/>
          <w:kern w:val="0"/>
          <w:szCs w:val="21"/>
        </w:rPr>
        <w:alias w:val="模块:处置子公司"/>
        <w:tag w:val="_GBC_cc6d41993eca4369a3cdb3c33d4f3299"/>
        <w:id w:val="-1762068284"/>
        <w:lock w:val="sdtLocked"/>
        <w:placeholder>
          <w:docPart w:val="GBC22222222222222222222222222222"/>
        </w:placeholder>
      </w:sdtPr>
      <w:sdtEndPr>
        <w:rPr>
          <w:rFonts w:cs="宋体"/>
          <w:color w:val="000000"/>
        </w:rPr>
      </w:sdtEndPr>
      <w:sdtContent>
        <w:p w14:paraId="5FF3B445" w14:textId="77777777" w:rsidR="00141EA5" w:rsidRDefault="00102502">
          <w:pPr>
            <w:pStyle w:val="3"/>
            <w:numPr>
              <w:ilvl w:val="0"/>
              <w:numId w:val="84"/>
            </w:numPr>
            <w:rPr>
              <w:rFonts w:ascii="宋体" w:hAnsi="宋体" w:cs="Arial"/>
              <w:szCs w:val="21"/>
            </w:rPr>
          </w:pPr>
          <w:r>
            <w:rPr>
              <w:rFonts w:ascii="宋体" w:hAnsi="宋体" w:cs="Arial" w:hint="eastAsia"/>
              <w:szCs w:val="21"/>
            </w:rPr>
            <w:t>处置子公司</w:t>
          </w:r>
        </w:p>
        <w:p w14:paraId="2357B4FA" w14:textId="77777777" w:rsidR="00141EA5" w:rsidRDefault="00102502">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136035228"/>
            <w:lock w:val="sdtLocked"/>
            <w:placeholder>
              <w:docPart w:val="GBC22222222222222222222222222222"/>
            </w:placeholder>
          </w:sdtPr>
          <w:sdtEndPr/>
          <w:sdtContent>
            <w:p w14:paraId="76C6A299" w14:textId="77777777" w:rsidR="00141EA5" w:rsidRDefault="00102502" w:rsidP="00A41C89">
              <w:pPr>
                <w:rPr>
                  <w:rFonts w:cs="Arial"/>
                  <w:color w:val="000000"/>
                </w:rPr>
              </w:pPr>
              <w:r>
                <w:rPr>
                  <w:rFonts w:cs="Arial"/>
                </w:rPr>
                <w:fldChar w:fldCharType="begin"/>
              </w:r>
              <w:r w:rsidR="00A41C89">
                <w:rPr>
                  <w:rFonts w:cs="Arial"/>
                </w:rPr>
                <w:instrText>MACROBUTTON  SnrToggleCheckbox □适用</w:instrText>
              </w:r>
              <w:r>
                <w:rPr>
                  <w:rFonts w:cs="Arial"/>
                </w:rPr>
                <w:fldChar w:fldCharType="end"/>
              </w:r>
              <w:r>
                <w:rPr>
                  <w:rFonts w:cs="Arial"/>
                </w:rPr>
                <w:fldChar w:fldCharType="begin"/>
              </w:r>
              <w:r w:rsidR="00A41C89">
                <w:rPr>
                  <w:rFonts w:cs="Arial"/>
                </w:rPr>
                <w:instrText xml:space="preserve"> MACROBUTTON  SnrToggleCheckbox √不适用 </w:instrText>
              </w:r>
              <w:r>
                <w:rPr>
                  <w:rFonts w:cs="Arial"/>
                </w:rPr>
                <w:fldChar w:fldCharType="end"/>
              </w:r>
            </w:p>
          </w:sdtContent>
        </w:sdt>
        <w:p w14:paraId="3D58C83C" w14:textId="77777777" w:rsidR="00141EA5" w:rsidRDefault="00102502">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331812634"/>
            <w:lock w:val="sdtLocked"/>
            <w:placeholder>
              <w:docPart w:val="GBC22222222222222222222222222222"/>
            </w:placeholder>
          </w:sdtPr>
          <w:sdtEndPr/>
          <w:sdtContent>
            <w:p w14:paraId="12067AFE" w14:textId="77777777" w:rsidR="00141EA5" w:rsidRPr="008103D5" w:rsidRDefault="00102502">
              <w:pPr>
                <w:rPr>
                  <w:color w:val="000000"/>
                </w:rPr>
              </w:pPr>
              <w:r>
                <w:rPr>
                  <w:rFonts w:cs="Arial"/>
                  <w:color w:val="000000"/>
                </w:rPr>
                <w:fldChar w:fldCharType="begin"/>
              </w:r>
              <w:r w:rsidR="00A41C89">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sidR="00A41C89">
                <w:rPr>
                  <w:rFonts w:cs="Arial"/>
                  <w:color w:val="000000"/>
                </w:rPr>
                <w:instrText xml:space="preserve"> MACROBUTTON  SnrToggleCheckbox √不适用 </w:instrText>
              </w:r>
              <w:r>
                <w:rPr>
                  <w:rFonts w:cs="Arial"/>
                  <w:color w:val="000000"/>
                </w:rPr>
                <w:fldChar w:fldCharType="end"/>
              </w:r>
            </w:p>
          </w:sdtContent>
        </w:sdt>
      </w:sdtContent>
    </w:sdt>
    <w:p w14:paraId="1DA929E8" w14:textId="77777777" w:rsidR="00141EA5" w:rsidRDefault="00141EA5" w:rsidP="00A41C89">
      <w:pPr>
        <w:rPr>
          <w:rFonts w:cs="Arial"/>
          <w:color w:val="000000"/>
        </w:rPr>
      </w:pPr>
    </w:p>
    <w:sdt>
      <w:sdtPr>
        <w:rPr>
          <w:rFonts w:ascii="宋体" w:hAnsi="宋体" w:cs="Arial" w:hint="eastAsia"/>
          <w:b w:val="0"/>
          <w:bCs w:val="0"/>
          <w:color w:val="000000"/>
          <w:kern w:val="0"/>
          <w:szCs w:val="24"/>
        </w:rPr>
        <w:alias w:val="模块:其他原因的合并范围变动"/>
        <w:tag w:val="_GBC_c61d869cb31c439992bb2118c8eaac1e"/>
        <w:id w:val="232749842"/>
        <w:lock w:val="sdtLocked"/>
        <w:placeholder>
          <w:docPart w:val="GBC22222222222222222222222222222"/>
        </w:placeholder>
      </w:sdtPr>
      <w:sdtEndPr>
        <w:rPr>
          <w:szCs w:val="21"/>
        </w:rPr>
      </w:sdtEndPr>
      <w:sdtContent>
        <w:p w14:paraId="7DB975A1" w14:textId="77777777" w:rsidR="00141EA5" w:rsidRDefault="00102502">
          <w:pPr>
            <w:pStyle w:val="3"/>
            <w:numPr>
              <w:ilvl w:val="0"/>
              <w:numId w:val="84"/>
            </w:numPr>
            <w:rPr>
              <w:rFonts w:ascii="宋体" w:hAnsi="宋体" w:cs="Arial"/>
              <w:color w:val="000000"/>
            </w:rPr>
          </w:pPr>
          <w:r>
            <w:rPr>
              <w:rFonts w:ascii="宋体" w:hAnsi="宋体" w:cs="Arial" w:hint="eastAsia"/>
              <w:color w:val="000000"/>
            </w:rPr>
            <w:t>其他原因的合并范围变动</w:t>
          </w:r>
        </w:p>
        <w:p w14:paraId="4EE2A536" w14:textId="77777777" w:rsidR="00141EA5" w:rsidRDefault="00102502">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239104101"/>
            <w:lock w:val="sdtLocked"/>
            <w:placeholder>
              <w:docPart w:val="GBC22222222222222222222222222222"/>
            </w:placeholder>
          </w:sdtPr>
          <w:sdtEndPr/>
          <w:sdtContent>
            <w:p w14:paraId="67E8EF0B" w14:textId="77777777" w:rsidR="00141EA5" w:rsidRDefault="00102502">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1640950794"/>
            <w:lock w:val="sdtLocked"/>
            <w:placeholder>
              <w:docPart w:val="GBC22222222222222222222222222222"/>
            </w:placeholder>
          </w:sdtPr>
          <w:sdtEndPr/>
          <w:sdtContent>
            <w:p w14:paraId="6E275E72" w14:textId="77777777" w:rsidR="00141EA5" w:rsidRDefault="00A41C89" w:rsidP="00A41C89">
              <w:pPr>
                <w:ind w:firstLineChars="200" w:firstLine="420"/>
                <w:rPr>
                  <w:rFonts w:cs="Arial"/>
                  <w:color w:val="000000"/>
                </w:rPr>
              </w:pPr>
              <w:r>
                <w:rPr>
                  <w:rFonts w:cs="Arial" w:hint="eastAsia"/>
                  <w:color w:val="000000"/>
                </w:rPr>
                <w:t>本集团三级子公司</w:t>
              </w:r>
              <w:r w:rsidRPr="00A41C89">
                <w:rPr>
                  <w:rFonts w:cs="Arial" w:hint="eastAsia"/>
                  <w:color w:val="000000"/>
                </w:rPr>
                <w:t>中材鼎原生态肥业有限公司</w:t>
              </w:r>
              <w:r>
                <w:rPr>
                  <w:rFonts w:cs="Arial" w:hint="eastAsia"/>
                  <w:color w:val="000000"/>
                </w:rPr>
                <w:t>于报告期内被申请破产清算，法院已受理破产清算申请并指定破产管理人，本集团已无法对其实施控制，因此不再纳入合并范围。</w:t>
              </w:r>
            </w:p>
          </w:sdtContent>
        </w:sdt>
      </w:sdtContent>
    </w:sdt>
    <w:p w14:paraId="775F395E" w14:textId="77777777" w:rsidR="00141EA5" w:rsidRDefault="00141EA5">
      <w:pPr>
        <w:rPr>
          <w:rFonts w:cs="Arial"/>
          <w:color w:val="000000"/>
        </w:rPr>
      </w:pPr>
    </w:p>
    <w:sdt>
      <w:sdtPr>
        <w:rPr>
          <w:rFonts w:ascii="宋体" w:hAnsi="宋体" w:cs="Arial" w:hint="eastAsia"/>
          <w:b w:val="0"/>
          <w:bCs w:val="0"/>
          <w:color w:val="000000"/>
          <w:kern w:val="0"/>
          <w:szCs w:val="24"/>
        </w:rPr>
        <w:alias w:val="模块:同一控制下企业合并其他"/>
        <w:tag w:val="_GBC_8ddcb59af8af49d295c61727d65b8301"/>
        <w:id w:val="1480661993"/>
        <w:lock w:val="sdtLocked"/>
        <w:placeholder>
          <w:docPart w:val="GBC22222222222222222222222222222"/>
        </w:placeholder>
      </w:sdtPr>
      <w:sdtEndPr>
        <w:rPr>
          <w:szCs w:val="21"/>
        </w:rPr>
      </w:sdtEndPr>
      <w:sdtContent>
        <w:p w14:paraId="1B28B207" w14:textId="77777777" w:rsidR="00141EA5" w:rsidRDefault="00102502">
          <w:pPr>
            <w:pStyle w:val="3"/>
            <w:numPr>
              <w:ilvl w:val="0"/>
              <w:numId w:val="84"/>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284805513"/>
            <w:lock w:val="sdtLocked"/>
            <w:placeholder>
              <w:docPart w:val="GBC22222222222222222222222222222"/>
            </w:placeholder>
          </w:sdtPr>
          <w:sdtEndPr/>
          <w:sdtContent>
            <w:p w14:paraId="03427929" w14:textId="77777777" w:rsidR="00141EA5" w:rsidRDefault="00102502" w:rsidP="00A41C89">
              <w:pPr>
                <w:rPr>
                  <w:rFonts w:cs="Arial"/>
                  <w:color w:val="000000"/>
                </w:rPr>
              </w:pPr>
              <w:r>
                <w:fldChar w:fldCharType="begin"/>
              </w:r>
              <w:r w:rsidR="00A41C89">
                <w:instrText xml:space="preserve"> MACROBUTTON  SnrToggleCheckbox □适用 </w:instrText>
              </w:r>
              <w:r>
                <w:fldChar w:fldCharType="end"/>
              </w:r>
              <w:r>
                <w:fldChar w:fldCharType="begin"/>
              </w:r>
              <w:r w:rsidR="00A41C89">
                <w:instrText xml:space="preserve"> MACROBUTTON  SnrToggleCheckbox √不适用 </w:instrText>
              </w:r>
              <w:r>
                <w:fldChar w:fldCharType="end"/>
              </w:r>
            </w:p>
          </w:sdtContent>
        </w:sdt>
      </w:sdtContent>
    </w:sdt>
    <w:p w14:paraId="282EB95E" w14:textId="77777777" w:rsidR="00141EA5" w:rsidRDefault="00102502">
      <w:pPr>
        <w:pStyle w:val="2"/>
        <w:numPr>
          <w:ilvl w:val="0"/>
          <w:numId w:val="35"/>
        </w:numPr>
        <w:ind w:left="422" w:hanging="422"/>
        <w:rPr>
          <w:rFonts w:ascii="宋体" w:hAnsi="宋体"/>
        </w:rPr>
      </w:pPr>
      <w:r>
        <w:rPr>
          <w:rFonts w:ascii="宋体" w:hAnsi="宋体" w:hint="eastAsia"/>
        </w:rPr>
        <w:lastRenderedPageBreak/>
        <w:t>在其他主体中的权益</w:t>
      </w:r>
    </w:p>
    <w:p w14:paraId="238A09B8" w14:textId="77777777" w:rsidR="00141EA5" w:rsidRDefault="00102502">
      <w:pPr>
        <w:pStyle w:val="3"/>
        <w:numPr>
          <w:ilvl w:val="2"/>
          <w:numId w:val="86"/>
        </w:numPr>
        <w:rPr>
          <w:rFonts w:ascii="宋体" w:hAnsi="宋体"/>
        </w:rPr>
      </w:pPr>
      <w:r>
        <w:rPr>
          <w:rFonts w:ascii="宋体" w:hAnsi="宋体" w:hint="eastAsia"/>
        </w:rPr>
        <w:t>在子公司中的权益</w:t>
      </w:r>
    </w:p>
    <w:sdt>
      <w:sdtPr>
        <w:rPr>
          <w:rFonts w:ascii="宋体" w:hAnsi="宋体" w:cs="宋体" w:hint="eastAsia"/>
          <w:b w:val="0"/>
          <w:bCs w:val="0"/>
          <w:kern w:val="0"/>
          <w:szCs w:val="24"/>
        </w:rPr>
        <w:alias w:val="模块:企业集团的构成"/>
        <w:tag w:val="_GBC_47f8b786d9024ebb977349f022d18c1c"/>
        <w:id w:val="1895619516"/>
        <w:lock w:val="sdtLocked"/>
        <w:placeholder>
          <w:docPart w:val="GBC22222222222222222222222222222"/>
        </w:placeholder>
      </w:sdtPr>
      <w:sdtEndPr>
        <w:rPr>
          <w:rFonts w:cstheme="minorBidi" w:hint="default"/>
          <w:szCs w:val="21"/>
        </w:rPr>
      </w:sdtEndPr>
      <w:sdtContent>
        <w:p w14:paraId="01A395AA" w14:textId="77777777" w:rsidR="00141EA5" w:rsidRDefault="00102502">
          <w:pPr>
            <w:pStyle w:val="4"/>
            <w:numPr>
              <w:ilvl w:val="3"/>
              <w:numId w:val="87"/>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400256957"/>
            <w:lock w:val="sdtLocked"/>
            <w:placeholder>
              <w:docPart w:val="GBC22222222222222222222222222222"/>
            </w:placeholder>
          </w:sdtPr>
          <w:sdtEndPr/>
          <w:sdtContent>
            <w:p w14:paraId="7BB1489C" w14:textId="77777777" w:rsidR="00141EA5" w:rsidRDefault="00102502">
              <w:r>
                <w:fldChar w:fldCharType="begin"/>
              </w:r>
              <w:r w:rsidR="00AE1C43">
                <w:instrText xml:space="preserve"> MACROBUTTON  SnrToggleCheckbox √适用 </w:instrText>
              </w:r>
              <w:r>
                <w:fldChar w:fldCharType="end"/>
              </w:r>
              <w:r>
                <w:fldChar w:fldCharType="begin"/>
              </w:r>
              <w:r w:rsidR="00AE1C43">
                <w:instrText xml:space="preserve"> MACROBUTTON  SnrToggleCheckbox □不适用 </w:instrText>
              </w:r>
              <w:r>
                <w:fldChar w:fldCharType="end"/>
              </w:r>
            </w:p>
          </w:sdtContent>
        </w:sdt>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961"/>
            <w:gridCol w:w="1135"/>
            <w:gridCol w:w="1165"/>
            <w:gridCol w:w="1151"/>
            <w:gridCol w:w="835"/>
            <w:gridCol w:w="1597"/>
          </w:tblGrid>
          <w:tr w:rsidR="009D636B" w14:paraId="30D1F366" w14:textId="77777777" w:rsidTr="009D636B">
            <w:trPr>
              <w:trHeight w:val="247"/>
            </w:trPr>
            <w:sdt>
              <w:sdtPr>
                <w:tag w:val="_PLD_e6e24505838941c88a7f70e573a1261c"/>
                <w:id w:val="-210658004"/>
                <w:lock w:val="sdtLocked"/>
              </w:sdtPr>
              <w:sdtEndPr/>
              <w:sdtContent>
                <w:tc>
                  <w:tcPr>
                    <w:tcW w:w="1122" w:type="pct"/>
                    <w:vMerge w:val="restart"/>
                    <w:shd w:val="clear" w:color="auto" w:fill="auto"/>
                    <w:vAlign w:val="center"/>
                  </w:tcPr>
                  <w:p w14:paraId="5B3B8F2B" w14:textId="77777777" w:rsidR="009D636B" w:rsidRDefault="009D636B" w:rsidP="009D636B">
                    <w:pPr>
                      <w:jc w:val="center"/>
                      <w:rPr>
                        <w:rFonts w:cs="Arial"/>
                        <w:lang w:val="en-GB"/>
                      </w:rPr>
                    </w:pPr>
                    <w:r>
                      <w:rPr>
                        <w:rFonts w:cs="Arial" w:hint="eastAsia"/>
                        <w:lang w:val="en-GB"/>
                      </w:rPr>
                      <w:t>子公司</w:t>
                    </w:r>
                  </w:p>
                  <w:p w14:paraId="16F04BCD" w14:textId="77777777" w:rsidR="009D636B" w:rsidRDefault="009D636B" w:rsidP="009D636B">
                    <w:pPr>
                      <w:jc w:val="center"/>
                      <w:rPr>
                        <w:rFonts w:cs="Arial"/>
                      </w:rPr>
                    </w:pPr>
                    <w:r>
                      <w:rPr>
                        <w:rFonts w:cs="Arial" w:hint="eastAsia"/>
                        <w:lang w:val="en-GB"/>
                      </w:rPr>
                      <w:t>名称</w:t>
                    </w:r>
                  </w:p>
                </w:tc>
              </w:sdtContent>
            </w:sdt>
            <w:sdt>
              <w:sdtPr>
                <w:tag w:val="_PLD_056e18f052024978add90fe8aacf887d"/>
                <w:id w:val="-19321365"/>
                <w:lock w:val="sdtLocked"/>
              </w:sdtPr>
              <w:sdtEndPr/>
              <w:sdtContent>
                <w:tc>
                  <w:tcPr>
                    <w:tcW w:w="545" w:type="pct"/>
                    <w:vMerge w:val="restart"/>
                    <w:shd w:val="clear" w:color="auto" w:fill="auto"/>
                    <w:vAlign w:val="center"/>
                  </w:tcPr>
                  <w:p w14:paraId="1B98AF86" w14:textId="77777777" w:rsidR="009D636B" w:rsidRDefault="009D636B" w:rsidP="009D636B">
                    <w:pPr>
                      <w:jc w:val="center"/>
                      <w:rPr>
                        <w:rFonts w:cs="Arial"/>
                      </w:rPr>
                    </w:pPr>
                    <w:r>
                      <w:rPr>
                        <w:rFonts w:cs="Arial" w:hint="eastAsia"/>
                        <w:lang w:val="en-GB"/>
                      </w:rPr>
                      <w:t>主要经营地</w:t>
                    </w:r>
                  </w:p>
                </w:tc>
              </w:sdtContent>
            </w:sdt>
            <w:sdt>
              <w:sdtPr>
                <w:tag w:val="_PLD_591af8ff23104790a7ac5dbb3278e185"/>
                <w:id w:val="-775014444"/>
                <w:lock w:val="sdtLocked"/>
              </w:sdtPr>
              <w:sdtEndPr/>
              <w:sdtContent>
                <w:tc>
                  <w:tcPr>
                    <w:tcW w:w="643" w:type="pct"/>
                    <w:vMerge w:val="restart"/>
                    <w:shd w:val="clear" w:color="auto" w:fill="auto"/>
                    <w:vAlign w:val="center"/>
                  </w:tcPr>
                  <w:p w14:paraId="4B92560F" w14:textId="77777777" w:rsidR="009D636B" w:rsidRDefault="009D636B" w:rsidP="009D636B">
                    <w:pPr>
                      <w:jc w:val="center"/>
                      <w:rPr>
                        <w:rFonts w:cs="Arial"/>
                      </w:rPr>
                    </w:pPr>
                    <w:r>
                      <w:rPr>
                        <w:rFonts w:cs="Arial" w:hint="eastAsia"/>
                        <w:lang w:val="en-GB"/>
                      </w:rPr>
                      <w:t>注册地</w:t>
                    </w:r>
                  </w:p>
                </w:tc>
              </w:sdtContent>
            </w:sdt>
            <w:sdt>
              <w:sdtPr>
                <w:tag w:val="_PLD_00f166f7d07d4fab80fa91c95fb5d089"/>
                <w:id w:val="277454682"/>
                <w:lock w:val="sdtLocked"/>
              </w:sdtPr>
              <w:sdtEndPr/>
              <w:sdtContent>
                <w:tc>
                  <w:tcPr>
                    <w:tcW w:w="660" w:type="pct"/>
                    <w:vMerge w:val="restart"/>
                    <w:shd w:val="clear" w:color="auto" w:fill="auto"/>
                    <w:vAlign w:val="center"/>
                  </w:tcPr>
                  <w:p w14:paraId="47FC67FF" w14:textId="77777777" w:rsidR="009D636B" w:rsidRDefault="009D636B" w:rsidP="009D636B">
                    <w:pPr>
                      <w:jc w:val="center"/>
                      <w:rPr>
                        <w:rFonts w:cs="Arial"/>
                      </w:rPr>
                    </w:pPr>
                    <w:r>
                      <w:rPr>
                        <w:rFonts w:cs="Arial" w:hint="eastAsia"/>
                        <w:lang w:val="en-GB"/>
                      </w:rPr>
                      <w:t>业务性质</w:t>
                    </w:r>
                  </w:p>
                </w:tc>
              </w:sdtContent>
            </w:sdt>
            <w:sdt>
              <w:sdtPr>
                <w:tag w:val="_PLD_312b40f444994b628fc2b8c3e4c90fdc"/>
                <w:id w:val="-1653975568"/>
                <w:lock w:val="sdtLocked"/>
              </w:sdtPr>
              <w:sdtEndPr/>
              <w:sdtContent>
                <w:tc>
                  <w:tcPr>
                    <w:tcW w:w="1125" w:type="pct"/>
                    <w:gridSpan w:val="2"/>
                    <w:shd w:val="clear" w:color="auto" w:fill="auto"/>
                    <w:vAlign w:val="center"/>
                  </w:tcPr>
                  <w:p w14:paraId="392E86B7" w14:textId="77777777" w:rsidR="009D636B" w:rsidRDefault="009D636B" w:rsidP="009D636B">
                    <w:pPr>
                      <w:jc w:val="center"/>
                      <w:rPr>
                        <w:rFonts w:cs="Arial"/>
                      </w:rPr>
                    </w:pPr>
                    <w:r>
                      <w:rPr>
                        <w:rFonts w:cs="Arial" w:hint="eastAsia"/>
                        <w:lang w:val="en-GB"/>
                      </w:rPr>
                      <w:t>持股比例</w:t>
                    </w:r>
                    <w:r>
                      <w:rPr>
                        <w:rFonts w:cs="Arial"/>
                      </w:rPr>
                      <w:t>(%)</w:t>
                    </w:r>
                  </w:p>
                </w:tc>
              </w:sdtContent>
            </w:sdt>
            <w:sdt>
              <w:sdtPr>
                <w:tag w:val="_PLD_7955b51c085a48948cb5518baa55ee50"/>
                <w:id w:val="771903599"/>
                <w:lock w:val="sdtLocked"/>
              </w:sdtPr>
              <w:sdtEndPr/>
              <w:sdtContent>
                <w:tc>
                  <w:tcPr>
                    <w:tcW w:w="906" w:type="pct"/>
                    <w:vMerge w:val="restart"/>
                    <w:shd w:val="clear" w:color="auto" w:fill="auto"/>
                    <w:vAlign w:val="center"/>
                  </w:tcPr>
                  <w:p w14:paraId="48F2F598" w14:textId="77777777" w:rsidR="009D636B" w:rsidRDefault="009D636B" w:rsidP="009D636B">
                    <w:pPr>
                      <w:jc w:val="center"/>
                      <w:rPr>
                        <w:rFonts w:cs="Arial"/>
                        <w:lang w:val="en-GB"/>
                      </w:rPr>
                    </w:pPr>
                    <w:r>
                      <w:rPr>
                        <w:rFonts w:cs="Arial" w:hint="eastAsia"/>
                        <w:lang w:val="en-GB"/>
                      </w:rPr>
                      <w:t>取得</w:t>
                    </w:r>
                  </w:p>
                  <w:p w14:paraId="2BC49D44" w14:textId="77777777" w:rsidR="009D636B" w:rsidRDefault="009D636B" w:rsidP="009D636B">
                    <w:pPr>
                      <w:jc w:val="center"/>
                      <w:rPr>
                        <w:rFonts w:cs="Arial"/>
                        <w:lang w:val="en-GB"/>
                      </w:rPr>
                    </w:pPr>
                    <w:r>
                      <w:rPr>
                        <w:rFonts w:cs="Arial" w:hint="eastAsia"/>
                        <w:lang w:val="en-GB"/>
                      </w:rPr>
                      <w:t>方式</w:t>
                    </w:r>
                  </w:p>
                </w:tc>
              </w:sdtContent>
            </w:sdt>
          </w:tr>
          <w:tr w:rsidR="009D636B" w14:paraId="63DDF376" w14:textId="77777777" w:rsidTr="009D636B">
            <w:trPr>
              <w:trHeight w:val="278"/>
            </w:trPr>
            <w:tc>
              <w:tcPr>
                <w:tcW w:w="1122" w:type="pct"/>
                <w:vMerge/>
                <w:shd w:val="clear" w:color="auto" w:fill="auto"/>
                <w:vAlign w:val="center"/>
              </w:tcPr>
              <w:p w14:paraId="017364A7" w14:textId="77777777" w:rsidR="009D636B" w:rsidRDefault="009D636B" w:rsidP="009D636B">
                <w:pPr>
                  <w:rPr>
                    <w:rFonts w:cs="Arial"/>
                  </w:rPr>
                </w:pPr>
              </w:p>
            </w:tc>
            <w:tc>
              <w:tcPr>
                <w:tcW w:w="545" w:type="pct"/>
                <w:vMerge/>
                <w:shd w:val="clear" w:color="auto" w:fill="auto"/>
                <w:vAlign w:val="center"/>
              </w:tcPr>
              <w:p w14:paraId="42E910EB" w14:textId="77777777" w:rsidR="009D636B" w:rsidRDefault="009D636B" w:rsidP="009D636B">
                <w:pPr>
                  <w:rPr>
                    <w:rFonts w:cs="Arial"/>
                  </w:rPr>
                </w:pPr>
              </w:p>
            </w:tc>
            <w:tc>
              <w:tcPr>
                <w:tcW w:w="643" w:type="pct"/>
                <w:vMerge/>
                <w:shd w:val="clear" w:color="auto" w:fill="auto"/>
                <w:vAlign w:val="center"/>
              </w:tcPr>
              <w:p w14:paraId="023ACE55" w14:textId="77777777" w:rsidR="009D636B" w:rsidRDefault="009D636B" w:rsidP="009D636B">
                <w:pPr>
                  <w:rPr>
                    <w:rFonts w:cs="Arial"/>
                  </w:rPr>
                </w:pPr>
              </w:p>
            </w:tc>
            <w:tc>
              <w:tcPr>
                <w:tcW w:w="660" w:type="pct"/>
                <w:vMerge/>
                <w:shd w:val="clear" w:color="auto" w:fill="auto"/>
                <w:vAlign w:val="center"/>
              </w:tcPr>
              <w:p w14:paraId="250A5258" w14:textId="77777777" w:rsidR="009D636B" w:rsidRDefault="009D636B" w:rsidP="009D636B">
                <w:pPr>
                  <w:rPr>
                    <w:rFonts w:cs="Arial"/>
                  </w:rPr>
                </w:pPr>
              </w:p>
            </w:tc>
            <w:sdt>
              <w:sdtPr>
                <w:tag w:val="_PLD_ab045acafe9d4890848568705ddd5475"/>
                <w:id w:val="-21173053"/>
                <w:lock w:val="sdtLocked"/>
              </w:sdtPr>
              <w:sdtEndPr/>
              <w:sdtContent>
                <w:tc>
                  <w:tcPr>
                    <w:tcW w:w="652" w:type="pct"/>
                    <w:shd w:val="clear" w:color="auto" w:fill="auto"/>
                    <w:vAlign w:val="center"/>
                  </w:tcPr>
                  <w:p w14:paraId="1805CE0B" w14:textId="77777777" w:rsidR="009D636B" w:rsidRDefault="009D636B" w:rsidP="009D636B">
                    <w:pPr>
                      <w:jc w:val="center"/>
                      <w:rPr>
                        <w:rFonts w:cs="Arial"/>
                      </w:rPr>
                    </w:pPr>
                    <w:r>
                      <w:rPr>
                        <w:rFonts w:cs="Arial" w:hint="eastAsia"/>
                        <w:lang w:val="en-GB"/>
                      </w:rPr>
                      <w:t>直接</w:t>
                    </w:r>
                  </w:p>
                </w:tc>
              </w:sdtContent>
            </w:sdt>
            <w:sdt>
              <w:sdtPr>
                <w:tag w:val="_PLD_78e5db032e5044cba22bc40c16ee940a"/>
                <w:id w:val="1358007996"/>
                <w:lock w:val="sdtLocked"/>
              </w:sdtPr>
              <w:sdtEndPr/>
              <w:sdtContent>
                <w:tc>
                  <w:tcPr>
                    <w:tcW w:w="473" w:type="pct"/>
                    <w:shd w:val="clear" w:color="auto" w:fill="auto"/>
                    <w:vAlign w:val="center"/>
                  </w:tcPr>
                  <w:p w14:paraId="31BE3ED5" w14:textId="77777777" w:rsidR="009D636B" w:rsidRDefault="009D636B" w:rsidP="009D636B">
                    <w:pPr>
                      <w:jc w:val="center"/>
                      <w:rPr>
                        <w:rFonts w:cs="Arial"/>
                      </w:rPr>
                    </w:pPr>
                    <w:r>
                      <w:rPr>
                        <w:rFonts w:cs="Arial" w:hint="eastAsia"/>
                        <w:lang w:val="en-GB"/>
                      </w:rPr>
                      <w:t>间接</w:t>
                    </w:r>
                  </w:p>
                </w:tc>
              </w:sdtContent>
            </w:sdt>
            <w:tc>
              <w:tcPr>
                <w:tcW w:w="906" w:type="pct"/>
                <w:vMerge/>
              </w:tcPr>
              <w:p w14:paraId="6A7D4C1D" w14:textId="77777777" w:rsidR="009D636B" w:rsidRDefault="009D636B" w:rsidP="009D636B">
                <w:pPr>
                  <w:rPr>
                    <w:rFonts w:cs="Arial"/>
                  </w:rPr>
                </w:pPr>
              </w:p>
            </w:tc>
          </w:tr>
          <w:sdt>
            <w:sdtPr>
              <w:rPr>
                <w:rFonts w:asciiTheme="minorHAnsi" w:eastAsiaTheme="minorEastAsia" w:hAnsiTheme="minorHAnsi" w:cstheme="minorBidi"/>
                <w:kern w:val="2"/>
                <w:szCs w:val="22"/>
              </w:rPr>
              <w:alias w:val="企业合并及合并财务报表明细"/>
              <w:tag w:val="_GBC_986bfe326d834fea9d2920637e286f21"/>
              <w:id w:val="390861996"/>
              <w:lock w:val="sdtLocked"/>
            </w:sdtPr>
            <w:sdtEndPr/>
            <w:sdtContent>
              <w:tr w:rsidR="009D636B" w14:paraId="5DAAE4B9" w14:textId="77777777" w:rsidTr="009D636B">
                <w:tc>
                  <w:tcPr>
                    <w:tcW w:w="1122" w:type="pct"/>
                    <w:vAlign w:val="center"/>
                  </w:tcPr>
                  <w:p w14:paraId="54D1EA88" w14:textId="77777777" w:rsidR="009D636B" w:rsidRDefault="009D636B" w:rsidP="009D636B">
                    <w:r>
                      <w:t>天津水泥工业设计研究院有限公司</w:t>
                    </w:r>
                  </w:p>
                </w:tc>
                <w:tc>
                  <w:tcPr>
                    <w:tcW w:w="545" w:type="pct"/>
                    <w:vAlign w:val="center"/>
                  </w:tcPr>
                  <w:p w14:paraId="141F3621" w14:textId="77777777" w:rsidR="009D636B" w:rsidRDefault="009D636B" w:rsidP="009D636B">
                    <w:pPr>
                      <w:jc w:val="center"/>
                    </w:pPr>
                    <w:r>
                      <w:t>天津市北辰区</w:t>
                    </w:r>
                  </w:p>
                </w:tc>
                <w:tc>
                  <w:tcPr>
                    <w:tcW w:w="643" w:type="pct"/>
                    <w:vAlign w:val="center"/>
                  </w:tcPr>
                  <w:p w14:paraId="0C6C57D9" w14:textId="77777777" w:rsidR="009D636B" w:rsidRDefault="009D636B" w:rsidP="009D636B">
                    <w:pPr>
                      <w:jc w:val="center"/>
                    </w:pPr>
                    <w:r>
                      <w:t>天津市北辰区</w:t>
                    </w:r>
                  </w:p>
                </w:tc>
                <w:tc>
                  <w:tcPr>
                    <w:tcW w:w="660" w:type="pct"/>
                    <w:vAlign w:val="center"/>
                  </w:tcPr>
                  <w:p w14:paraId="3372DABA" w14:textId="77777777" w:rsidR="009D636B" w:rsidRDefault="009D636B" w:rsidP="009D636B">
                    <w:pPr>
                      <w:jc w:val="center"/>
                    </w:pPr>
                    <w:r>
                      <w:t>工程承包</w:t>
                    </w:r>
                  </w:p>
                </w:tc>
                <w:tc>
                  <w:tcPr>
                    <w:tcW w:w="652" w:type="pct"/>
                    <w:vAlign w:val="center"/>
                  </w:tcPr>
                  <w:p w14:paraId="583DE291" w14:textId="77777777" w:rsidR="009D636B" w:rsidRDefault="009D636B" w:rsidP="009D636B">
                    <w:pPr>
                      <w:jc w:val="center"/>
                    </w:pPr>
                    <w:r>
                      <w:t>100.00</w:t>
                    </w:r>
                  </w:p>
                </w:tc>
                <w:tc>
                  <w:tcPr>
                    <w:tcW w:w="473" w:type="pct"/>
                    <w:vAlign w:val="center"/>
                  </w:tcPr>
                  <w:p w14:paraId="5929BC13" w14:textId="77777777" w:rsidR="009D636B" w:rsidRDefault="009D636B" w:rsidP="009D636B">
                    <w:pPr>
                      <w:jc w:val="center"/>
                    </w:pPr>
                    <w:r>
                      <w:t>0.00</w:t>
                    </w:r>
                  </w:p>
                </w:tc>
                <w:tc>
                  <w:tcPr>
                    <w:tcW w:w="906" w:type="pct"/>
                    <w:vAlign w:val="center"/>
                  </w:tcPr>
                  <w:p w14:paraId="31211838"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350529377"/>
              <w:lock w:val="sdtLocked"/>
            </w:sdtPr>
            <w:sdtEndPr/>
            <w:sdtContent>
              <w:tr w:rsidR="009D636B" w14:paraId="676A41DC" w14:textId="77777777" w:rsidTr="009D636B">
                <w:tc>
                  <w:tcPr>
                    <w:tcW w:w="1122" w:type="pct"/>
                    <w:vAlign w:val="center"/>
                  </w:tcPr>
                  <w:p w14:paraId="001578E2" w14:textId="77777777" w:rsidR="009D636B" w:rsidRDefault="009D636B" w:rsidP="009D636B">
                    <w:r>
                      <w:t>成都建筑材料工业设计研究院有限公司</w:t>
                    </w:r>
                  </w:p>
                </w:tc>
                <w:tc>
                  <w:tcPr>
                    <w:tcW w:w="545" w:type="pct"/>
                    <w:vAlign w:val="center"/>
                  </w:tcPr>
                  <w:p w14:paraId="52CB2A40" w14:textId="77777777" w:rsidR="009D636B" w:rsidRDefault="009D636B" w:rsidP="009D636B">
                    <w:pPr>
                      <w:jc w:val="center"/>
                    </w:pPr>
                    <w:r>
                      <w:t>四川省成都市</w:t>
                    </w:r>
                  </w:p>
                </w:tc>
                <w:tc>
                  <w:tcPr>
                    <w:tcW w:w="643" w:type="pct"/>
                    <w:vAlign w:val="center"/>
                  </w:tcPr>
                  <w:p w14:paraId="5720C346" w14:textId="77777777" w:rsidR="009D636B" w:rsidRDefault="009D636B" w:rsidP="009D636B">
                    <w:pPr>
                      <w:jc w:val="center"/>
                    </w:pPr>
                    <w:r>
                      <w:t>四川省成都市</w:t>
                    </w:r>
                  </w:p>
                </w:tc>
                <w:tc>
                  <w:tcPr>
                    <w:tcW w:w="660" w:type="pct"/>
                    <w:vAlign w:val="center"/>
                  </w:tcPr>
                  <w:p w14:paraId="1EF03CBB" w14:textId="77777777" w:rsidR="009D636B" w:rsidRDefault="009D636B" w:rsidP="009D636B">
                    <w:pPr>
                      <w:jc w:val="center"/>
                    </w:pPr>
                    <w:r>
                      <w:t>工程承包</w:t>
                    </w:r>
                  </w:p>
                </w:tc>
                <w:tc>
                  <w:tcPr>
                    <w:tcW w:w="652" w:type="pct"/>
                    <w:vAlign w:val="center"/>
                  </w:tcPr>
                  <w:p w14:paraId="0156A5C8" w14:textId="77777777" w:rsidR="009D636B" w:rsidRDefault="009D636B" w:rsidP="009D636B">
                    <w:pPr>
                      <w:jc w:val="center"/>
                    </w:pPr>
                    <w:r>
                      <w:t>100.00</w:t>
                    </w:r>
                  </w:p>
                </w:tc>
                <w:tc>
                  <w:tcPr>
                    <w:tcW w:w="473" w:type="pct"/>
                    <w:vAlign w:val="center"/>
                  </w:tcPr>
                  <w:p w14:paraId="7422A6F2" w14:textId="77777777" w:rsidR="009D636B" w:rsidRDefault="009D636B" w:rsidP="009D636B">
                    <w:pPr>
                      <w:jc w:val="center"/>
                    </w:pPr>
                    <w:r>
                      <w:t>0.00</w:t>
                    </w:r>
                  </w:p>
                </w:tc>
                <w:tc>
                  <w:tcPr>
                    <w:tcW w:w="906" w:type="pct"/>
                    <w:vAlign w:val="center"/>
                  </w:tcPr>
                  <w:p w14:paraId="706B8215"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44418557"/>
              <w:lock w:val="sdtLocked"/>
            </w:sdtPr>
            <w:sdtEndPr/>
            <w:sdtContent>
              <w:tr w:rsidR="009D636B" w14:paraId="262FBC5B" w14:textId="77777777" w:rsidTr="009D636B">
                <w:tc>
                  <w:tcPr>
                    <w:tcW w:w="1122" w:type="pct"/>
                    <w:vAlign w:val="center"/>
                  </w:tcPr>
                  <w:p w14:paraId="726D73DA" w14:textId="77777777" w:rsidR="009D636B" w:rsidRDefault="009D636B" w:rsidP="009D636B">
                    <w:r>
                      <w:t>中材矿山建设有限公司</w:t>
                    </w:r>
                  </w:p>
                </w:tc>
                <w:tc>
                  <w:tcPr>
                    <w:tcW w:w="545" w:type="pct"/>
                    <w:vAlign w:val="center"/>
                  </w:tcPr>
                  <w:p w14:paraId="6C0277B7" w14:textId="77777777" w:rsidR="009D636B" w:rsidRDefault="009D636B" w:rsidP="009D636B">
                    <w:pPr>
                      <w:jc w:val="center"/>
                    </w:pPr>
                    <w:r w:rsidRPr="005F2A35">
                      <w:t>天津市</w:t>
                    </w:r>
                    <w:r w:rsidRPr="005F2A35">
                      <w:rPr>
                        <w:rFonts w:hint="eastAsia"/>
                      </w:rPr>
                      <w:t>北辰区</w:t>
                    </w:r>
                  </w:p>
                </w:tc>
                <w:tc>
                  <w:tcPr>
                    <w:tcW w:w="643" w:type="pct"/>
                    <w:vAlign w:val="center"/>
                  </w:tcPr>
                  <w:p w14:paraId="35B79BB2" w14:textId="77777777" w:rsidR="009D636B" w:rsidRDefault="009D636B" w:rsidP="009D636B">
                    <w:pPr>
                      <w:jc w:val="center"/>
                    </w:pPr>
                    <w:r w:rsidRPr="005F2A35">
                      <w:rPr>
                        <w:rFonts w:hint="eastAsia"/>
                      </w:rPr>
                      <w:t>天津市北辰区</w:t>
                    </w:r>
                  </w:p>
                </w:tc>
                <w:tc>
                  <w:tcPr>
                    <w:tcW w:w="660" w:type="pct"/>
                    <w:vAlign w:val="center"/>
                  </w:tcPr>
                  <w:p w14:paraId="5FDCCB03" w14:textId="77777777" w:rsidR="009D636B" w:rsidRDefault="009D636B" w:rsidP="009D636B">
                    <w:pPr>
                      <w:jc w:val="center"/>
                    </w:pPr>
                    <w:r>
                      <w:t>采矿工程服务</w:t>
                    </w:r>
                  </w:p>
                </w:tc>
                <w:tc>
                  <w:tcPr>
                    <w:tcW w:w="652" w:type="pct"/>
                    <w:vAlign w:val="center"/>
                  </w:tcPr>
                  <w:p w14:paraId="346519A4" w14:textId="77777777" w:rsidR="009D636B" w:rsidRDefault="009D636B" w:rsidP="009D636B">
                    <w:pPr>
                      <w:jc w:val="center"/>
                    </w:pPr>
                    <w:r>
                      <w:t>100.00</w:t>
                    </w:r>
                  </w:p>
                </w:tc>
                <w:tc>
                  <w:tcPr>
                    <w:tcW w:w="473" w:type="pct"/>
                    <w:vAlign w:val="center"/>
                  </w:tcPr>
                  <w:p w14:paraId="25958378" w14:textId="77777777" w:rsidR="009D636B" w:rsidRDefault="009D636B" w:rsidP="009D636B">
                    <w:pPr>
                      <w:jc w:val="center"/>
                    </w:pPr>
                    <w:r>
                      <w:t>0.00</w:t>
                    </w:r>
                  </w:p>
                </w:tc>
                <w:tc>
                  <w:tcPr>
                    <w:tcW w:w="906" w:type="pct"/>
                    <w:vAlign w:val="center"/>
                  </w:tcPr>
                  <w:p w14:paraId="73E152BB"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403992210"/>
              <w:lock w:val="sdtLocked"/>
            </w:sdtPr>
            <w:sdtEndPr/>
            <w:sdtContent>
              <w:tr w:rsidR="009D636B" w14:paraId="0E27E4BC" w14:textId="77777777" w:rsidTr="009D636B">
                <w:tc>
                  <w:tcPr>
                    <w:tcW w:w="1122" w:type="pct"/>
                    <w:vAlign w:val="center"/>
                  </w:tcPr>
                  <w:p w14:paraId="1059C29B" w14:textId="77777777" w:rsidR="009D636B" w:rsidRDefault="009D636B" w:rsidP="009D636B">
                    <w:r>
                      <w:t>中材建设有限公司</w:t>
                    </w:r>
                  </w:p>
                </w:tc>
                <w:tc>
                  <w:tcPr>
                    <w:tcW w:w="545" w:type="pct"/>
                    <w:vAlign w:val="center"/>
                  </w:tcPr>
                  <w:p w14:paraId="5E8B7C17" w14:textId="77777777" w:rsidR="009D636B" w:rsidRDefault="009D636B" w:rsidP="009D636B">
                    <w:pPr>
                      <w:jc w:val="center"/>
                    </w:pPr>
                    <w:r>
                      <w:t>河北省唐山市</w:t>
                    </w:r>
                  </w:p>
                </w:tc>
                <w:tc>
                  <w:tcPr>
                    <w:tcW w:w="643" w:type="pct"/>
                    <w:vAlign w:val="center"/>
                  </w:tcPr>
                  <w:p w14:paraId="282458A5" w14:textId="77777777" w:rsidR="009D636B" w:rsidRDefault="009D636B" w:rsidP="009D636B">
                    <w:pPr>
                      <w:jc w:val="center"/>
                    </w:pPr>
                    <w:r>
                      <w:t>河北省唐山市</w:t>
                    </w:r>
                  </w:p>
                </w:tc>
                <w:tc>
                  <w:tcPr>
                    <w:tcW w:w="660" w:type="pct"/>
                    <w:vAlign w:val="center"/>
                  </w:tcPr>
                  <w:p w14:paraId="15698710" w14:textId="77777777" w:rsidR="009D636B" w:rsidRDefault="009D636B" w:rsidP="009D636B">
                    <w:pPr>
                      <w:jc w:val="center"/>
                    </w:pPr>
                    <w:r>
                      <w:t>工程承包</w:t>
                    </w:r>
                  </w:p>
                </w:tc>
                <w:tc>
                  <w:tcPr>
                    <w:tcW w:w="652" w:type="pct"/>
                    <w:vAlign w:val="center"/>
                  </w:tcPr>
                  <w:p w14:paraId="0C6F317B" w14:textId="77777777" w:rsidR="009D636B" w:rsidRDefault="009D636B" w:rsidP="009D636B">
                    <w:pPr>
                      <w:jc w:val="center"/>
                    </w:pPr>
                    <w:r>
                      <w:t>100.00</w:t>
                    </w:r>
                  </w:p>
                </w:tc>
                <w:tc>
                  <w:tcPr>
                    <w:tcW w:w="473" w:type="pct"/>
                    <w:vAlign w:val="center"/>
                  </w:tcPr>
                  <w:p w14:paraId="20C9E5CC" w14:textId="77777777" w:rsidR="009D636B" w:rsidRDefault="009D636B" w:rsidP="009D636B">
                    <w:pPr>
                      <w:jc w:val="center"/>
                    </w:pPr>
                    <w:r>
                      <w:t>0.00</w:t>
                    </w:r>
                  </w:p>
                </w:tc>
                <w:tc>
                  <w:tcPr>
                    <w:tcW w:w="906" w:type="pct"/>
                    <w:vAlign w:val="center"/>
                  </w:tcPr>
                  <w:p w14:paraId="7C8179BB"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2112809545"/>
              <w:lock w:val="sdtLocked"/>
            </w:sdtPr>
            <w:sdtEndPr/>
            <w:sdtContent>
              <w:tr w:rsidR="009D636B" w14:paraId="28BFD7E3" w14:textId="77777777" w:rsidTr="009D636B">
                <w:tc>
                  <w:tcPr>
                    <w:tcW w:w="1122" w:type="pct"/>
                  </w:tcPr>
                  <w:p w14:paraId="2B7EC60F" w14:textId="77777777" w:rsidR="009D636B" w:rsidRDefault="009D636B" w:rsidP="009D636B">
                    <w:r>
                      <w:t>中国中材海外科技发展有限公司</w:t>
                    </w:r>
                  </w:p>
                </w:tc>
                <w:tc>
                  <w:tcPr>
                    <w:tcW w:w="545" w:type="pct"/>
                  </w:tcPr>
                  <w:p w14:paraId="3980E50C" w14:textId="77777777" w:rsidR="009D636B" w:rsidRDefault="009D636B" w:rsidP="009D636B">
                    <w:r w:rsidRPr="006C6256">
                      <w:rPr>
                        <w:rFonts w:hint="eastAsia"/>
                      </w:rPr>
                      <w:t>北京市海淀区</w:t>
                    </w:r>
                  </w:p>
                </w:tc>
                <w:tc>
                  <w:tcPr>
                    <w:tcW w:w="643" w:type="pct"/>
                  </w:tcPr>
                  <w:p w14:paraId="20DFCEA9" w14:textId="77777777" w:rsidR="009D636B" w:rsidRDefault="009D636B" w:rsidP="009D636B">
                    <w:pPr>
                      <w:jc w:val="center"/>
                    </w:pPr>
                    <w:r w:rsidRPr="006C6256">
                      <w:rPr>
                        <w:rFonts w:hint="eastAsia"/>
                      </w:rPr>
                      <w:t>北京市海淀区</w:t>
                    </w:r>
                  </w:p>
                </w:tc>
                <w:tc>
                  <w:tcPr>
                    <w:tcW w:w="660" w:type="pct"/>
                    <w:vAlign w:val="center"/>
                  </w:tcPr>
                  <w:p w14:paraId="4507DFF1" w14:textId="77777777" w:rsidR="009D636B" w:rsidRDefault="009D636B" w:rsidP="009D636B">
                    <w:pPr>
                      <w:jc w:val="center"/>
                    </w:pPr>
                    <w:r>
                      <w:t>物流贸易</w:t>
                    </w:r>
                  </w:p>
                </w:tc>
                <w:tc>
                  <w:tcPr>
                    <w:tcW w:w="652" w:type="pct"/>
                    <w:vAlign w:val="center"/>
                  </w:tcPr>
                  <w:p w14:paraId="5A270361" w14:textId="77777777" w:rsidR="009D636B" w:rsidRDefault="009D636B" w:rsidP="009D636B">
                    <w:pPr>
                      <w:jc w:val="center"/>
                    </w:pPr>
                    <w:r>
                      <w:t>100.00</w:t>
                    </w:r>
                  </w:p>
                </w:tc>
                <w:tc>
                  <w:tcPr>
                    <w:tcW w:w="473" w:type="pct"/>
                    <w:vAlign w:val="center"/>
                  </w:tcPr>
                  <w:p w14:paraId="25B9907C" w14:textId="77777777" w:rsidR="009D636B" w:rsidRDefault="009D636B" w:rsidP="009D636B">
                    <w:pPr>
                      <w:jc w:val="center"/>
                    </w:pPr>
                    <w:r>
                      <w:t>0.00</w:t>
                    </w:r>
                  </w:p>
                </w:tc>
                <w:tc>
                  <w:tcPr>
                    <w:tcW w:w="906" w:type="pct"/>
                    <w:vAlign w:val="center"/>
                  </w:tcPr>
                  <w:p w14:paraId="5AE89C45"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415208621"/>
              <w:lock w:val="sdtLocked"/>
            </w:sdtPr>
            <w:sdtEndPr/>
            <w:sdtContent>
              <w:tr w:rsidR="009D636B" w14:paraId="7C11253E" w14:textId="77777777" w:rsidTr="009D636B">
                <w:tc>
                  <w:tcPr>
                    <w:tcW w:w="1122" w:type="pct"/>
                    <w:vAlign w:val="center"/>
                  </w:tcPr>
                  <w:p w14:paraId="62C9EA9E" w14:textId="77777777" w:rsidR="009D636B" w:rsidRDefault="009D636B" w:rsidP="009D636B">
                    <w:r>
                      <w:t>中材海外工程有限公司</w:t>
                    </w:r>
                  </w:p>
                </w:tc>
                <w:tc>
                  <w:tcPr>
                    <w:tcW w:w="545" w:type="pct"/>
                    <w:vAlign w:val="center"/>
                  </w:tcPr>
                  <w:p w14:paraId="773A905A" w14:textId="77777777" w:rsidR="009D636B" w:rsidRDefault="009D636B" w:rsidP="009D636B">
                    <w:pPr>
                      <w:jc w:val="center"/>
                    </w:pPr>
                    <w:r w:rsidRPr="005F2A35">
                      <w:rPr>
                        <w:rFonts w:hint="eastAsia"/>
                      </w:rPr>
                      <w:t>北京市海淀区</w:t>
                    </w:r>
                  </w:p>
                </w:tc>
                <w:tc>
                  <w:tcPr>
                    <w:tcW w:w="643" w:type="pct"/>
                    <w:vAlign w:val="center"/>
                  </w:tcPr>
                  <w:p w14:paraId="1CC0CE8C" w14:textId="77777777" w:rsidR="009D636B" w:rsidRDefault="009D636B" w:rsidP="009D636B">
                    <w:pPr>
                      <w:jc w:val="center"/>
                    </w:pPr>
                    <w:r w:rsidRPr="005F2A35">
                      <w:rPr>
                        <w:rFonts w:hint="eastAsia"/>
                      </w:rPr>
                      <w:t>北京市海淀区</w:t>
                    </w:r>
                  </w:p>
                </w:tc>
                <w:tc>
                  <w:tcPr>
                    <w:tcW w:w="660" w:type="pct"/>
                    <w:vAlign w:val="center"/>
                  </w:tcPr>
                  <w:p w14:paraId="2BC0A275" w14:textId="77777777" w:rsidR="009D636B" w:rsidRDefault="009D636B" w:rsidP="009D636B">
                    <w:pPr>
                      <w:jc w:val="center"/>
                    </w:pPr>
                    <w:r>
                      <w:t>工程承包</w:t>
                    </w:r>
                  </w:p>
                </w:tc>
                <w:tc>
                  <w:tcPr>
                    <w:tcW w:w="652" w:type="pct"/>
                    <w:vAlign w:val="center"/>
                  </w:tcPr>
                  <w:p w14:paraId="182534EE" w14:textId="77777777" w:rsidR="009D636B" w:rsidRDefault="009D636B" w:rsidP="009D636B">
                    <w:pPr>
                      <w:jc w:val="center"/>
                    </w:pPr>
                    <w:r>
                      <w:t>100.00</w:t>
                    </w:r>
                  </w:p>
                </w:tc>
                <w:tc>
                  <w:tcPr>
                    <w:tcW w:w="473" w:type="pct"/>
                    <w:vAlign w:val="center"/>
                  </w:tcPr>
                  <w:p w14:paraId="666C3A71" w14:textId="77777777" w:rsidR="009D636B" w:rsidRDefault="009D636B" w:rsidP="009D636B">
                    <w:pPr>
                      <w:jc w:val="center"/>
                    </w:pPr>
                    <w:r>
                      <w:t>0.00</w:t>
                    </w:r>
                  </w:p>
                </w:tc>
                <w:tc>
                  <w:tcPr>
                    <w:tcW w:w="906" w:type="pct"/>
                    <w:vAlign w:val="center"/>
                  </w:tcPr>
                  <w:p w14:paraId="610AF2CA" w14:textId="77777777" w:rsidR="009D636B" w:rsidRDefault="009D636B" w:rsidP="009D636B">
                    <w:r>
                      <w:t>新设</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2017733460"/>
              <w:lock w:val="sdtLocked"/>
            </w:sdtPr>
            <w:sdtEndPr/>
            <w:sdtContent>
              <w:tr w:rsidR="009D636B" w14:paraId="15541067" w14:textId="77777777" w:rsidTr="009D636B">
                <w:tc>
                  <w:tcPr>
                    <w:tcW w:w="1122" w:type="pct"/>
                    <w:vAlign w:val="center"/>
                  </w:tcPr>
                  <w:p w14:paraId="38CEB103" w14:textId="77777777" w:rsidR="009D636B" w:rsidRDefault="009D636B" w:rsidP="009D636B">
                    <w:r>
                      <w:t>南京凯盛国际工程有限公司</w:t>
                    </w:r>
                  </w:p>
                </w:tc>
                <w:tc>
                  <w:tcPr>
                    <w:tcW w:w="545" w:type="pct"/>
                    <w:vAlign w:val="center"/>
                  </w:tcPr>
                  <w:p w14:paraId="6C6992BC" w14:textId="77777777" w:rsidR="009D636B" w:rsidRDefault="009D636B" w:rsidP="009D636B">
                    <w:pPr>
                      <w:jc w:val="center"/>
                    </w:pPr>
                    <w:r>
                      <w:t>江苏省南京市</w:t>
                    </w:r>
                  </w:p>
                </w:tc>
                <w:tc>
                  <w:tcPr>
                    <w:tcW w:w="643" w:type="pct"/>
                    <w:vAlign w:val="center"/>
                  </w:tcPr>
                  <w:p w14:paraId="292F1D8D" w14:textId="77777777" w:rsidR="009D636B" w:rsidRDefault="009D636B" w:rsidP="009D636B">
                    <w:pPr>
                      <w:jc w:val="center"/>
                    </w:pPr>
                    <w:r>
                      <w:t>江苏省南京市</w:t>
                    </w:r>
                  </w:p>
                </w:tc>
                <w:tc>
                  <w:tcPr>
                    <w:tcW w:w="660" w:type="pct"/>
                    <w:vAlign w:val="center"/>
                  </w:tcPr>
                  <w:p w14:paraId="0F8D6964" w14:textId="77777777" w:rsidR="009D636B" w:rsidRDefault="009D636B" w:rsidP="009D636B">
                    <w:pPr>
                      <w:jc w:val="center"/>
                    </w:pPr>
                    <w:r>
                      <w:t>工程承包</w:t>
                    </w:r>
                  </w:p>
                </w:tc>
                <w:tc>
                  <w:tcPr>
                    <w:tcW w:w="652" w:type="pct"/>
                    <w:vAlign w:val="center"/>
                  </w:tcPr>
                  <w:p w14:paraId="3F10D986" w14:textId="77777777" w:rsidR="009D636B" w:rsidRDefault="009D636B" w:rsidP="009D636B">
                    <w:pPr>
                      <w:jc w:val="center"/>
                    </w:pPr>
                    <w:r>
                      <w:t>98.00</w:t>
                    </w:r>
                  </w:p>
                </w:tc>
                <w:tc>
                  <w:tcPr>
                    <w:tcW w:w="473" w:type="pct"/>
                    <w:vAlign w:val="center"/>
                  </w:tcPr>
                  <w:p w14:paraId="0475CC5D" w14:textId="77777777" w:rsidR="009D636B" w:rsidRDefault="009D636B" w:rsidP="009D636B">
                    <w:pPr>
                      <w:jc w:val="center"/>
                    </w:pPr>
                    <w:r>
                      <w:t>0.00</w:t>
                    </w:r>
                  </w:p>
                </w:tc>
                <w:tc>
                  <w:tcPr>
                    <w:tcW w:w="906" w:type="pct"/>
                    <w:vAlign w:val="center"/>
                  </w:tcPr>
                  <w:p w14:paraId="362DC7BB"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960833481"/>
              <w:lock w:val="sdtLocked"/>
            </w:sdtPr>
            <w:sdtEndPr/>
            <w:sdtContent>
              <w:tr w:rsidR="009D636B" w14:paraId="739BBE8B" w14:textId="77777777" w:rsidTr="009D636B">
                <w:tc>
                  <w:tcPr>
                    <w:tcW w:w="1122" w:type="pct"/>
                    <w:vAlign w:val="center"/>
                  </w:tcPr>
                  <w:p w14:paraId="5505ED20" w14:textId="77777777" w:rsidR="009D636B" w:rsidRDefault="009D636B" w:rsidP="009D636B">
                    <w:r>
                      <w:t>北京凯盛建材工程有限公司</w:t>
                    </w:r>
                  </w:p>
                </w:tc>
                <w:tc>
                  <w:tcPr>
                    <w:tcW w:w="545" w:type="pct"/>
                    <w:vAlign w:val="center"/>
                  </w:tcPr>
                  <w:p w14:paraId="5F66B6D2" w14:textId="77777777" w:rsidR="009D636B" w:rsidRDefault="009D636B" w:rsidP="009D636B">
                    <w:pPr>
                      <w:jc w:val="center"/>
                    </w:pPr>
                    <w:r w:rsidRPr="005F2A35">
                      <w:t>北京市</w:t>
                    </w:r>
                    <w:r w:rsidRPr="005F2A35">
                      <w:rPr>
                        <w:rFonts w:hint="eastAsia"/>
                      </w:rPr>
                      <w:t>朝阳区</w:t>
                    </w:r>
                  </w:p>
                </w:tc>
                <w:tc>
                  <w:tcPr>
                    <w:tcW w:w="643" w:type="pct"/>
                    <w:vAlign w:val="center"/>
                  </w:tcPr>
                  <w:p w14:paraId="02807A19" w14:textId="77777777" w:rsidR="009D636B" w:rsidRDefault="009D636B" w:rsidP="009D636B">
                    <w:pPr>
                      <w:jc w:val="center"/>
                    </w:pPr>
                    <w:r w:rsidRPr="005F2A35">
                      <w:rPr>
                        <w:rFonts w:hint="eastAsia"/>
                      </w:rPr>
                      <w:t>北京市朝阳区</w:t>
                    </w:r>
                  </w:p>
                </w:tc>
                <w:tc>
                  <w:tcPr>
                    <w:tcW w:w="660" w:type="pct"/>
                    <w:vAlign w:val="center"/>
                  </w:tcPr>
                  <w:p w14:paraId="15D8C276" w14:textId="77777777" w:rsidR="009D636B" w:rsidRDefault="009D636B" w:rsidP="009D636B">
                    <w:pPr>
                      <w:jc w:val="center"/>
                    </w:pPr>
                    <w:r>
                      <w:t>工程承包</w:t>
                    </w:r>
                  </w:p>
                </w:tc>
                <w:tc>
                  <w:tcPr>
                    <w:tcW w:w="652" w:type="pct"/>
                    <w:vAlign w:val="center"/>
                  </w:tcPr>
                  <w:p w14:paraId="37A8F73F" w14:textId="77777777" w:rsidR="009D636B" w:rsidRDefault="009D636B" w:rsidP="009D636B">
                    <w:pPr>
                      <w:jc w:val="center"/>
                    </w:pPr>
                    <w:r>
                      <w:t>100.00</w:t>
                    </w:r>
                  </w:p>
                </w:tc>
                <w:tc>
                  <w:tcPr>
                    <w:tcW w:w="473" w:type="pct"/>
                    <w:vAlign w:val="center"/>
                  </w:tcPr>
                  <w:p w14:paraId="6821F637" w14:textId="77777777" w:rsidR="009D636B" w:rsidRDefault="009D636B" w:rsidP="009D636B">
                    <w:pPr>
                      <w:jc w:val="center"/>
                    </w:pPr>
                    <w:r>
                      <w:t>0.00</w:t>
                    </w:r>
                  </w:p>
                </w:tc>
                <w:tc>
                  <w:tcPr>
                    <w:tcW w:w="906" w:type="pct"/>
                    <w:vAlign w:val="center"/>
                  </w:tcPr>
                  <w:p w14:paraId="79EF7D02"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678315705"/>
              <w:lock w:val="sdtLocked"/>
            </w:sdtPr>
            <w:sdtEndPr/>
            <w:sdtContent>
              <w:tr w:rsidR="009D636B" w14:paraId="26680298" w14:textId="77777777" w:rsidTr="009D636B">
                <w:tc>
                  <w:tcPr>
                    <w:tcW w:w="1122" w:type="pct"/>
                    <w:vAlign w:val="center"/>
                  </w:tcPr>
                  <w:p w14:paraId="38E9CE69" w14:textId="77777777" w:rsidR="009D636B" w:rsidRDefault="009D636B" w:rsidP="009D636B">
                    <w:r>
                      <w:t>苏州中材建设有限公司</w:t>
                    </w:r>
                  </w:p>
                </w:tc>
                <w:tc>
                  <w:tcPr>
                    <w:tcW w:w="545" w:type="pct"/>
                    <w:vAlign w:val="center"/>
                  </w:tcPr>
                  <w:p w14:paraId="7CA06BFB" w14:textId="77777777" w:rsidR="009D636B" w:rsidRDefault="009D636B" w:rsidP="009D636B">
                    <w:pPr>
                      <w:jc w:val="center"/>
                    </w:pPr>
                    <w:r>
                      <w:t>江苏省苏州市</w:t>
                    </w:r>
                  </w:p>
                </w:tc>
                <w:tc>
                  <w:tcPr>
                    <w:tcW w:w="643" w:type="pct"/>
                    <w:vAlign w:val="center"/>
                  </w:tcPr>
                  <w:p w14:paraId="315B7438" w14:textId="77777777" w:rsidR="009D636B" w:rsidRDefault="009D636B" w:rsidP="009D636B">
                    <w:pPr>
                      <w:jc w:val="center"/>
                    </w:pPr>
                    <w:r>
                      <w:t>江苏省苏州市</w:t>
                    </w:r>
                  </w:p>
                </w:tc>
                <w:tc>
                  <w:tcPr>
                    <w:tcW w:w="660" w:type="pct"/>
                    <w:vAlign w:val="center"/>
                  </w:tcPr>
                  <w:p w14:paraId="1C8661E3" w14:textId="77777777" w:rsidR="009D636B" w:rsidRDefault="009D636B" w:rsidP="009D636B">
                    <w:pPr>
                      <w:jc w:val="center"/>
                    </w:pPr>
                    <w:r>
                      <w:t>工程承包</w:t>
                    </w:r>
                  </w:p>
                </w:tc>
                <w:tc>
                  <w:tcPr>
                    <w:tcW w:w="652" w:type="pct"/>
                    <w:vAlign w:val="center"/>
                  </w:tcPr>
                  <w:p w14:paraId="6A65F743" w14:textId="77777777" w:rsidR="009D636B" w:rsidRDefault="009D636B" w:rsidP="009D636B">
                    <w:pPr>
                      <w:jc w:val="center"/>
                    </w:pPr>
                    <w:r>
                      <w:t>62.58</w:t>
                    </w:r>
                  </w:p>
                </w:tc>
                <w:tc>
                  <w:tcPr>
                    <w:tcW w:w="473" w:type="pct"/>
                    <w:vAlign w:val="center"/>
                  </w:tcPr>
                  <w:p w14:paraId="64CBAF36" w14:textId="77777777" w:rsidR="009D636B" w:rsidRDefault="009D636B" w:rsidP="009D636B">
                    <w:pPr>
                      <w:jc w:val="center"/>
                    </w:pPr>
                    <w:r>
                      <w:t>37.42</w:t>
                    </w:r>
                  </w:p>
                </w:tc>
                <w:tc>
                  <w:tcPr>
                    <w:tcW w:w="906" w:type="pct"/>
                    <w:vAlign w:val="center"/>
                  </w:tcPr>
                  <w:p w14:paraId="750D9DB4"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977646106"/>
              <w:lock w:val="sdtLocked"/>
            </w:sdtPr>
            <w:sdtEndPr/>
            <w:sdtContent>
              <w:tr w:rsidR="009D636B" w14:paraId="0258D8C2" w14:textId="77777777" w:rsidTr="009D636B">
                <w:tc>
                  <w:tcPr>
                    <w:tcW w:w="1122" w:type="pct"/>
                  </w:tcPr>
                  <w:p w14:paraId="7F3852F6" w14:textId="77777777" w:rsidR="009D636B" w:rsidRDefault="009D636B" w:rsidP="009D636B">
                    <w:r>
                      <w:t>邯郸中材建设有限责任公司</w:t>
                    </w:r>
                  </w:p>
                </w:tc>
                <w:tc>
                  <w:tcPr>
                    <w:tcW w:w="545" w:type="pct"/>
                  </w:tcPr>
                  <w:p w14:paraId="2ED3AE17" w14:textId="77777777" w:rsidR="009D636B" w:rsidRDefault="009D636B" w:rsidP="009D636B">
                    <w:r>
                      <w:t>河北</w:t>
                    </w:r>
                    <w:r w:rsidRPr="005F2A35">
                      <w:rPr>
                        <w:rFonts w:hint="eastAsia"/>
                      </w:rPr>
                      <w:t>省</w:t>
                    </w:r>
                    <w:r>
                      <w:t>邯郸市</w:t>
                    </w:r>
                  </w:p>
                </w:tc>
                <w:tc>
                  <w:tcPr>
                    <w:tcW w:w="643" w:type="pct"/>
                  </w:tcPr>
                  <w:p w14:paraId="09CA729D" w14:textId="77777777" w:rsidR="009D636B" w:rsidRDefault="009D636B" w:rsidP="009D636B">
                    <w:r>
                      <w:t>河北</w:t>
                    </w:r>
                    <w:r w:rsidRPr="005F2A35">
                      <w:rPr>
                        <w:rFonts w:hint="eastAsia"/>
                      </w:rPr>
                      <w:t>省</w:t>
                    </w:r>
                    <w:r>
                      <w:t>邯郸市</w:t>
                    </w:r>
                  </w:p>
                </w:tc>
                <w:tc>
                  <w:tcPr>
                    <w:tcW w:w="660" w:type="pct"/>
                    <w:vAlign w:val="center"/>
                  </w:tcPr>
                  <w:p w14:paraId="369BA4BD" w14:textId="77777777" w:rsidR="009D636B" w:rsidRDefault="009D636B" w:rsidP="009D636B">
                    <w:pPr>
                      <w:jc w:val="center"/>
                    </w:pPr>
                    <w:r>
                      <w:t>工程承包、资产管理房屋场地租赁</w:t>
                    </w:r>
                  </w:p>
                </w:tc>
                <w:tc>
                  <w:tcPr>
                    <w:tcW w:w="652" w:type="pct"/>
                    <w:vAlign w:val="center"/>
                  </w:tcPr>
                  <w:p w14:paraId="0C0BA6E1" w14:textId="77777777" w:rsidR="009D636B" w:rsidRDefault="009D636B" w:rsidP="009D636B">
                    <w:pPr>
                      <w:jc w:val="center"/>
                    </w:pPr>
                    <w:r>
                      <w:t>100.00</w:t>
                    </w:r>
                  </w:p>
                </w:tc>
                <w:tc>
                  <w:tcPr>
                    <w:tcW w:w="473" w:type="pct"/>
                    <w:vAlign w:val="center"/>
                  </w:tcPr>
                  <w:p w14:paraId="360DAC67" w14:textId="77777777" w:rsidR="009D636B" w:rsidRDefault="009D636B" w:rsidP="009D636B">
                    <w:pPr>
                      <w:jc w:val="center"/>
                    </w:pPr>
                    <w:r>
                      <w:t>0.00</w:t>
                    </w:r>
                  </w:p>
                </w:tc>
                <w:tc>
                  <w:tcPr>
                    <w:tcW w:w="906" w:type="pct"/>
                    <w:vAlign w:val="center"/>
                  </w:tcPr>
                  <w:p w14:paraId="459BBAC4"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396858378"/>
              <w:lock w:val="sdtLocked"/>
            </w:sdtPr>
            <w:sdtEndPr/>
            <w:sdtContent>
              <w:tr w:rsidR="009D636B" w14:paraId="6DA3F9B7" w14:textId="77777777" w:rsidTr="009D636B">
                <w:tc>
                  <w:tcPr>
                    <w:tcW w:w="1122" w:type="pct"/>
                    <w:vAlign w:val="center"/>
                  </w:tcPr>
                  <w:p w14:paraId="25803F01" w14:textId="77777777" w:rsidR="009D636B" w:rsidRDefault="009D636B" w:rsidP="009D636B">
                    <w:r>
                      <w:t>中材国际环境工程（北京）有限公司</w:t>
                    </w:r>
                  </w:p>
                </w:tc>
                <w:tc>
                  <w:tcPr>
                    <w:tcW w:w="545" w:type="pct"/>
                    <w:vAlign w:val="center"/>
                  </w:tcPr>
                  <w:p w14:paraId="43FDC981" w14:textId="77777777" w:rsidR="009D636B" w:rsidRDefault="009D636B" w:rsidP="009D636B">
                    <w:pPr>
                      <w:jc w:val="center"/>
                    </w:pPr>
                    <w:r>
                      <w:t>北京市朝阳区</w:t>
                    </w:r>
                  </w:p>
                </w:tc>
                <w:tc>
                  <w:tcPr>
                    <w:tcW w:w="643" w:type="pct"/>
                    <w:vAlign w:val="center"/>
                  </w:tcPr>
                  <w:p w14:paraId="7A2836EC" w14:textId="77777777" w:rsidR="009D636B" w:rsidRDefault="009D636B" w:rsidP="009D636B">
                    <w:pPr>
                      <w:jc w:val="center"/>
                    </w:pPr>
                    <w:r>
                      <w:t>北京市朝阳区</w:t>
                    </w:r>
                  </w:p>
                </w:tc>
                <w:tc>
                  <w:tcPr>
                    <w:tcW w:w="660" w:type="pct"/>
                    <w:vAlign w:val="center"/>
                  </w:tcPr>
                  <w:p w14:paraId="73CFEC80" w14:textId="77777777" w:rsidR="009D636B" w:rsidRDefault="009D636B" w:rsidP="009D636B">
                    <w:pPr>
                      <w:jc w:val="center"/>
                    </w:pPr>
                    <w:r>
                      <w:t>工程技术</w:t>
                    </w:r>
                  </w:p>
                </w:tc>
                <w:tc>
                  <w:tcPr>
                    <w:tcW w:w="652" w:type="pct"/>
                    <w:vAlign w:val="center"/>
                  </w:tcPr>
                  <w:p w14:paraId="0AB0D294" w14:textId="77777777" w:rsidR="009D636B" w:rsidRDefault="009D636B" w:rsidP="009D636B">
                    <w:pPr>
                      <w:jc w:val="center"/>
                    </w:pPr>
                    <w:r>
                      <w:t>100.00</w:t>
                    </w:r>
                  </w:p>
                </w:tc>
                <w:tc>
                  <w:tcPr>
                    <w:tcW w:w="473" w:type="pct"/>
                    <w:vAlign w:val="center"/>
                  </w:tcPr>
                  <w:p w14:paraId="3C8B36C8" w14:textId="77777777" w:rsidR="009D636B" w:rsidRDefault="009D636B" w:rsidP="009D636B">
                    <w:pPr>
                      <w:jc w:val="center"/>
                    </w:pPr>
                    <w:r>
                      <w:t>0.00</w:t>
                    </w:r>
                  </w:p>
                </w:tc>
                <w:tc>
                  <w:tcPr>
                    <w:tcW w:w="906" w:type="pct"/>
                    <w:vAlign w:val="center"/>
                  </w:tcPr>
                  <w:p w14:paraId="43C16747" w14:textId="77777777" w:rsidR="009D636B" w:rsidRDefault="009D636B" w:rsidP="009D636B">
                    <w:r w:rsidRPr="006C6256">
                      <w:rPr>
                        <w:rFonts w:hint="eastAsia"/>
                      </w:rPr>
                      <w:t>新设</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264076161"/>
              <w:lock w:val="sdtLocked"/>
            </w:sdtPr>
            <w:sdtEndPr/>
            <w:sdtContent>
              <w:tr w:rsidR="009D636B" w14:paraId="55A3CC64" w14:textId="77777777" w:rsidTr="009D636B">
                <w:tc>
                  <w:tcPr>
                    <w:tcW w:w="1122" w:type="pct"/>
                    <w:vAlign w:val="center"/>
                  </w:tcPr>
                  <w:p w14:paraId="46AFC309" w14:textId="77777777" w:rsidR="009D636B" w:rsidRDefault="009D636B" w:rsidP="009D636B">
                    <w:r>
                      <w:t>安徽节源环保科技有限公司</w:t>
                    </w:r>
                  </w:p>
                </w:tc>
                <w:tc>
                  <w:tcPr>
                    <w:tcW w:w="545" w:type="pct"/>
                    <w:vAlign w:val="center"/>
                  </w:tcPr>
                  <w:p w14:paraId="5FDA1D4A" w14:textId="77777777" w:rsidR="009D636B" w:rsidRDefault="009D636B" w:rsidP="009D636B">
                    <w:pPr>
                      <w:jc w:val="center"/>
                    </w:pPr>
                    <w:r w:rsidRPr="005F2A35">
                      <w:t>安徽</w:t>
                    </w:r>
                    <w:r w:rsidRPr="005F2A35">
                      <w:rPr>
                        <w:rFonts w:hint="eastAsia"/>
                      </w:rPr>
                      <w:t>省合肥市</w:t>
                    </w:r>
                  </w:p>
                </w:tc>
                <w:tc>
                  <w:tcPr>
                    <w:tcW w:w="643" w:type="pct"/>
                    <w:vAlign w:val="center"/>
                  </w:tcPr>
                  <w:p w14:paraId="4DA284BC" w14:textId="77777777" w:rsidR="009D636B" w:rsidRDefault="009D636B" w:rsidP="009D636B">
                    <w:pPr>
                      <w:jc w:val="center"/>
                    </w:pPr>
                    <w:r w:rsidRPr="005F2A35">
                      <w:rPr>
                        <w:rFonts w:hint="eastAsia"/>
                      </w:rPr>
                      <w:t>安徽省合肥市</w:t>
                    </w:r>
                  </w:p>
                </w:tc>
                <w:tc>
                  <w:tcPr>
                    <w:tcW w:w="660" w:type="pct"/>
                    <w:vAlign w:val="center"/>
                  </w:tcPr>
                  <w:p w14:paraId="6ECB0CDE" w14:textId="77777777" w:rsidR="009D636B" w:rsidRDefault="009D636B" w:rsidP="009D636B">
                    <w:pPr>
                      <w:jc w:val="center"/>
                    </w:pPr>
                    <w:r>
                      <w:t>节能环保</w:t>
                    </w:r>
                  </w:p>
                </w:tc>
                <w:tc>
                  <w:tcPr>
                    <w:tcW w:w="652" w:type="pct"/>
                    <w:vAlign w:val="center"/>
                  </w:tcPr>
                  <w:p w14:paraId="7EB9820D" w14:textId="77777777" w:rsidR="009D636B" w:rsidRDefault="009D636B" w:rsidP="009D636B">
                    <w:pPr>
                      <w:jc w:val="center"/>
                    </w:pPr>
                    <w:r>
                      <w:t>100.00</w:t>
                    </w:r>
                  </w:p>
                </w:tc>
                <w:tc>
                  <w:tcPr>
                    <w:tcW w:w="473" w:type="pct"/>
                    <w:vAlign w:val="center"/>
                  </w:tcPr>
                  <w:p w14:paraId="2DBF3206" w14:textId="77777777" w:rsidR="009D636B" w:rsidRDefault="009D636B" w:rsidP="009D636B">
                    <w:pPr>
                      <w:jc w:val="center"/>
                    </w:pPr>
                    <w:r>
                      <w:t>0.00</w:t>
                    </w:r>
                  </w:p>
                </w:tc>
                <w:tc>
                  <w:tcPr>
                    <w:tcW w:w="906" w:type="pct"/>
                    <w:vAlign w:val="center"/>
                  </w:tcPr>
                  <w:p w14:paraId="1AEEC90E" w14:textId="77777777" w:rsidR="009D636B" w:rsidRDefault="009D636B" w:rsidP="009D636B">
                    <w:r>
                      <w:t>非同一控制下企业合并取得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626732511"/>
              <w:lock w:val="sdtLocked"/>
            </w:sdtPr>
            <w:sdtEndPr/>
            <w:sdtContent>
              <w:tr w:rsidR="009D636B" w14:paraId="438CD72D" w14:textId="77777777" w:rsidTr="009D636B">
                <w:tc>
                  <w:tcPr>
                    <w:tcW w:w="1122" w:type="pct"/>
                    <w:vAlign w:val="center"/>
                  </w:tcPr>
                  <w:p w14:paraId="07E4FBE9" w14:textId="77777777" w:rsidR="009D636B" w:rsidRDefault="009D636B" w:rsidP="009D636B">
                    <w:r w:rsidRPr="006C6256">
                      <w:rPr>
                        <w:rFonts w:hint="eastAsia"/>
                      </w:rPr>
                      <w:t>中材技术服务（北京）有限公司</w:t>
                    </w:r>
                  </w:p>
                </w:tc>
                <w:tc>
                  <w:tcPr>
                    <w:tcW w:w="545" w:type="pct"/>
                    <w:vAlign w:val="center"/>
                  </w:tcPr>
                  <w:p w14:paraId="76A0DC7A" w14:textId="77777777" w:rsidR="009D636B" w:rsidRDefault="009D636B" w:rsidP="009D636B">
                    <w:pPr>
                      <w:jc w:val="center"/>
                    </w:pPr>
                    <w:r>
                      <w:t>北京市朝阳区</w:t>
                    </w:r>
                  </w:p>
                </w:tc>
                <w:tc>
                  <w:tcPr>
                    <w:tcW w:w="643" w:type="pct"/>
                    <w:vAlign w:val="center"/>
                  </w:tcPr>
                  <w:p w14:paraId="1437356D" w14:textId="77777777" w:rsidR="009D636B" w:rsidRDefault="009D636B" w:rsidP="009D636B">
                    <w:pPr>
                      <w:jc w:val="center"/>
                    </w:pPr>
                    <w:r>
                      <w:t>北京市朝阳区</w:t>
                    </w:r>
                  </w:p>
                </w:tc>
                <w:tc>
                  <w:tcPr>
                    <w:tcW w:w="660" w:type="pct"/>
                    <w:vAlign w:val="center"/>
                  </w:tcPr>
                  <w:p w14:paraId="250948E0" w14:textId="77777777" w:rsidR="009D636B" w:rsidRDefault="009D636B" w:rsidP="009D636B">
                    <w:pPr>
                      <w:jc w:val="center"/>
                    </w:pPr>
                    <w:r w:rsidRPr="006C6256">
                      <w:rPr>
                        <w:rFonts w:hint="eastAsia"/>
                      </w:rPr>
                      <w:t>技术服务</w:t>
                    </w:r>
                  </w:p>
                </w:tc>
                <w:tc>
                  <w:tcPr>
                    <w:tcW w:w="652" w:type="pct"/>
                    <w:vAlign w:val="center"/>
                  </w:tcPr>
                  <w:p w14:paraId="703D8EA4" w14:textId="77777777" w:rsidR="009D636B" w:rsidRDefault="009D636B" w:rsidP="009D636B">
                    <w:pPr>
                      <w:jc w:val="center"/>
                    </w:pPr>
                    <w:r>
                      <w:t>100.00</w:t>
                    </w:r>
                  </w:p>
                </w:tc>
                <w:tc>
                  <w:tcPr>
                    <w:tcW w:w="473" w:type="pct"/>
                    <w:vAlign w:val="center"/>
                  </w:tcPr>
                  <w:p w14:paraId="04961E8C" w14:textId="77777777" w:rsidR="009D636B" w:rsidRDefault="009D636B" w:rsidP="009D636B">
                    <w:pPr>
                      <w:jc w:val="center"/>
                    </w:pPr>
                    <w:r>
                      <w:t>0.00</w:t>
                    </w:r>
                  </w:p>
                </w:tc>
                <w:tc>
                  <w:tcPr>
                    <w:tcW w:w="906" w:type="pct"/>
                    <w:vAlign w:val="center"/>
                  </w:tcPr>
                  <w:p w14:paraId="0E1E82CE" w14:textId="77777777" w:rsidR="009D636B" w:rsidRDefault="009D636B" w:rsidP="009D636B">
                    <w:r>
                      <w:t>非同一控制下企业合并取得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850098288"/>
              <w:lock w:val="sdtLocked"/>
            </w:sdtPr>
            <w:sdtEndPr/>
            <w:sdtContent>
              <w:tr w:rsidR="009D636B" w14:paraId="3A6EAB2A" w14:textId="77777777" w:rsidTr="009D636B">
                <w:tc>
                  <w:tcPr>
                    <w:tcW w:w="1122" w:type="pct"/>
                    <w:vAlign w:val="center"/>
                  </w:tcPr>
                  <w:p w14:paraId="0D27B7FC" w14:textId="77777777" w:rsidR="009D636B" w:rsidRDefault="009D636B" w:rsidP="009D636B">
                    <w:r>
                      <w:t>HAZEMAG&amp;EPRGmbH</w:t>
                    </w:r>
                  </w:p>
                </w:tc>
                <w:tc>
                  <w:tcPr>
                    <w:tcW w:w="545" w:type="pct"/>
                    <w:vAlign w:val="center"/>
                  </w:tcPr>
                  <w:p w14:paraId="47CA01D5" w14:textId="77777777" w:rsidR="009D636B" w:rsidRDefault="009D636B" w:rsidP="009D636B">
                    <w:pPr>
                      <w:jc w:val="center"/>
                    </w:pPr>
                    <w:r>
                      <w:t>德国</w:t>
                    </w:r>
                  </w:p>
                </w:tc>
                <w:tc>
                  <w:tcPr>
                    <w:tcW w:w="643" w:type="pct"/>
                    <w:vAlign w:val="center"/>
                  </w:tcPr>
                  <w:p w14:paraId="2BB52691" w14:textId="77777777" w:rsidR="009D636B" w:rsidRDefault="009D636B" w:rsidP="009D636B">
                    <w:pPr>
                      <w:jc w:val="center"/>
                    </w:pPr>
                    <w:r>
                      <w:t>德国</w:t>
                    </w:r>
                  </w:p>
                </w:tc>
                <w:tc>
                  <w:tcPr>
                    <w:tcW w:w="660" w:type="pct"/>
                    <w:vAlign w:val="center"/>
                  </w:tcPr>
                  <w:p w14:paraId="5F954883" w14:textId="77777777" w:rsidR="009D636B" w:rsidRDefault="009D636B" w:rsidP="009D636B">
                    <w:pPr>
                      <w:jc w:val="center"/>
                    </w:pPr>
                    <w:r>
                      <w:t>装备制造</w:t>
                    </w:r>
                  </w:p>
                </w:tc>
                <w:tc>
                  <w:tcPr>
                    <w:tcW w:w="652" w:type="pct"/>
                    <w:vAlign w:val="center"/>
                  </w:tcPr>
                  <w:p w14:paraId="7D0BC07F" w14:textId="77777777" w:rsidR="009D636B" w:rsidRDefault="009D636B" w:rsidP="009D636B">
                    <w:pPr>
                      <w:jc w:val="center"/>
                    </w:pPr>
                    <w:r>
                      <w:t>59.09</w:t>
                    </w:r>
                  </w:p>
                </w:tc>
                <w:tc>
                  <w:tcPr>
                    <w:tcW w:w="473" w:type="pct"/>
                    <w:vAlign w:val="center"/>
                  </w:tcPr>
                  <w:p w14:paraId="46E4D274" w14:textId="77777777" w:rsidR="009D636B" w:rsidRDefault="009D636B" w:rsidP="009D636B">
                    <w:pPr>
                      <w:jc w:val="center"/>
                    </w:pPr>
                    <w:r>
                      <w:t>0.00</w:t>
                    </w:r>
                  </w:p>
                </w:tc>
                <w:tc>
                  <w:tcPr>
                    <w:tcW w:w="906" w:type="pct"/>
                    <w:vAlign w:val="center"/>
                  </w:tcPr>
                  <w:p w14:paraId="536A91F8" w14:textId="77777777" w:rsidR="009D636B" w:rsidRDefault="009D636B" w:rsidP="009D636B">
                    <w:r>
                      <w:t>非同一控制下企业合并取得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283716717"/>
              <w:lock w:val="sdtLocked"/>
            </w:sdtPr>
            <w:sdtEndPr/>
            <w:sdtContent>
              <w:tr w:rsidR="009D636B" w14:paraId="3D04BBDF" w14:textId="77777777" w:rsidTr="009D636B">
                <w:tc>
                  <w:tcPr>
                    <w:tcW w:w="1122" w:type="pct"/>
                    <w:vAlign w:val="center"/>
                  </w:tcPr>
                  <w:p w14:paraId="42A93C74" w14:textId="77777777" w:rsidR="009D636B" w:rsidRDefault="009D636B" w:rsidP="009D636B">
                    <w:r>
                      <w:t>中材宁锐（南京）国际物流有限公司</w:t>
                    </w:r>
                  </w:p>
                </w:tc>
                <w:tc>
                  <w:tcPr>
                    <w:tcW w:w="545" w:type="pct"/>
                    <w:vAlign w:val="center"/>
                  </w:tcPr>
                  <w:p w14:paraId="718111F1" w14:textId="77777777" w:rsidR="009D636B" w:rsidRDefault="009D636B" w:rsidP="009D636B">
                    <w:pPr>
                      <w:jc w:val="center"/>
                    </w:pPr>
                    <w:r w:rsidRPr="005F2A35">
                      <w:rPr>
                        <w:rFonts w:hint="eastAsia"/>
                      </w:rPr>
                      <w:t>江苏省南京市</w:t>
                    </w:r>
                  </w:p>
                </w:tc>
                <w:tc>
                  <w:tcPr>
                    <w:tcW w:w="643" w:type="pct"/>
                    <w:vAlign w:val="center"/>
                  </w:tcPr>
                  <w:p w14:paraId="7F9A48A7" w14:textId="77777777" w:rsidR="009D636B" w:rsidRDefault="009D636B" w:rsidP="009D636B">
                    <w:pPr>
                      <w:jc w:val="center"/>
                    </w:pPr>
                    <w:r w:rsidRPr="005F2A35">
                      <w:rPr>
                        <w:rFonts w:hint="eastAsia"/>
                      </w:rPr>
                      <w:t>江苏省南京市</w:t>
                    </w:r>
                  </w:p>
                </w:tc>
                <w:tc>
                  <w:tcPr>
                    <w:tcW w:w="660" w:type="pct"/>
                    <w:vAlign w:val="center"/>
                  </w:tcPr>
                  <w:p w14:paraId="5CE2237B" w14:textId="77777777" w:rsidR="009D636B" w:rsidRDefault="009D636B" w:rsidP="009D636B">
                    <w:pPr>
                      <w:jc w:val="center"/>
                    </w:pPr>
                    <w:r>
                      <w:t>物流</w:t>
                    </w:r>
                  </w:p>
                </w:tc>
                <w:tc>
                  <w:tcPr>
                    <w:tcW w:w="652" w:type="pct"/>
                    <w:vAlign w:val="center"/>
                  </w:tcPr>
                  <w:p w14:paraId="6A78066A" w14:textId="77777777" w:rsidR="009D636B" w:rsidRDefault="009D636B" w:rsidP="009D636B">
                    <w:pPr>
                      <w:jc w:val="center"/>
                    </w:pPr>
                    <w:r>
                      <w:t>55.00</w:t>
                    </w:r>
                  </w:p>
                </w:tc>
                <w:tc>
                  <w:tcPr>
                    <w:tcW w:w="473" w:type="pct"/>
                    <w:vAlign w:val="center"/>
                  </w:tcPr>
                  <w:p w14:paraId="199AFD75" w14:textId="77777777" w:rsidR="009D636B" w:rsidRDefault="009D636B" w:rsidP="009D636B">
                    <w:pPr>
                      <w:jc w:val="center"/>
                    </w:pPr>
                    <w:r>
                      <w:t>0.00</w:t>
                    </w:r>
                  </w:p>
                </w:tc>
                <w:tc>
                  <w:tcPr>
                    <w:tcW w:w="906" w:type="pct"/>
                    <w:vAlign w:val="center"/>
                  </w:tcPr>
                  <w:p w14:paraId="69FA2906" w14:textId="77777777" w:rsidR="009D636B" w:rsidRDefault="009D636B" w:rsidP="009D636B">
                    <w:r>
                      <w:t>新设</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650586260"/>
              <w:lock w:val="sdtLocked"/>
            </w:sdtPr>
            <w:sdtEndPr/>
            <w:sdtContent>
              <w:tr w:rsidR="009D636B" w14:paraId="4A6A12B8" w14:textId="77777777" w:rsidTr="009D636B">
                <w:tc>
                  <w:tcPr>
                    <w:tcW w:w="1122" w:type="pct"/>
                    <w:vAlign w:val="center"/>
                  </w:tcPr>
                  <w:p w14:paraId="79A83B0A" w14:textId="77777777" w:rsidR="009D636B" w:rsidRDefault="009D636B" w:rsidP="009D636B">
                    <w:r>
                      <w:t>浙江中材工程设计研究院有限公司</w:t>
                    </w:r>
                  </w:p>
                </w:tc>
                <w:tc>
                  <w:tcPr>
                    <w:tcW w:w="545" w:type="pct"/>
                    <w:vAlign w:val="center"/>
                  </w:tcPr>
                  <w:p w14:paraId="45EDF774" w14:textId="77777777" w:rsidR="009D636B" w:rsidRDefault="009D636B" w:rsidP="009D636B">
                    <w:pPr>
                      <w:jc w:val="center"/>
                    </w:pPr>
                    <w:r>
                      <w:t>浙江省杭州市</w:t>
                    </w:r>
                  </w:p>
                </w:tc>
                <w:tc>
                  <w:tcPr>
                    <w:tcW w:w="643" w:type="pct"/>
                    <w:vAlign w:val="center"/>
                  </w:tcPr>
                  <w:p w14:paraId="553AEAB1" w14:textId="77777777" w:rsidR="009D636B" w:rsidRDefault="009D636B" w:rsidP="009D636B">
                    <w:pPr>
                      <w:jc w:val="center"/>
                    </w:pPr>
                    <w:r>
                      <w:t>浙江省杭州市</w:t>
                    </w:r>
                  </w:p>
                </w:tc>
                <w:tc>
                  <w:tcPr>
                    <w:tcW w:w="660" w:type="pct"/>
                    <w:vAlign w:val="center"/>
                  </w:tcPr>
                  <w:p w14:paraId="504A6210" w14:textId="77777777" w:rsidR="009D636B" w:rsidRDefault="009D636B" w:rsidP="009D636B">
                    <w:pPr>
                      <w:jc w:val="center"/>
                    </w:pPr>
                    <w:r>
                      <w:t>工程设计</w:t>
                    </w:r>
                  </w:p>
                </w:tc>
                <w:tc>
                  <w:tcPr>
                    <w:tcW w:w="652" w:type="pct"/>
                    <w:vAlign w:val="center"/>
                  </w:tcPr>
                  <w:p w14:paraId="50A0F0E1" w14:textId="77777777" w:rsidR="009D636B" w:rsidRDefault="009D636B" w:rsidP="009D636B">
                    <w:pPr>
                      <w:jc w:val="center"/>
                    </w:pPr>
                    <w:r>
                      <w:t>100.00</w:t>
                    </w:r>
                  </w:p>
                </w:tc>
                <w:tc>
                  <w:tcPr>
                    <w:tcW w:w="473" w:type="pct"/>
                    <w:vAlign w:val="center"/>
                  </w:tcPr>
                  <w:p w14:paraId="4945C540" w14:textId="77777777" w:rsidR="009D636B" w:rsidRDefault="009D636B" w:rsidP="009D636B">
                    <w:pPr>
                      <w:jc w:val="center"/>
                    </w:pPr>
                    <w:r>
                      <w:t>0.00</w:t>
                    </w:r>
                  </w:p>
                </w:tc>
                <w:tc>
                  <w:tcPr>
                    <w:tcW w:w="906" w:type="pct"/>
                    <w:vAlign w:val="center"/>
                  </w:tcPr>
                  <w:p w14:paraId="14ACF61A"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063067144"/>
              <w:lock w:val="sdtLocked"/>
            </w:sdtPr>
            <w:sdtEndPr/>
            <w:sdtContent>
              <w:tr w:rsidR="009D636B" w14:paraId="644BD63F" w14:textId="77777777" w:rsidTr="009D636B">
                <w:tc>
                  <w:tcPr>
                    <w:tcW w:w="1122" w:type="pct"/>
                    <w:vAlign w:val="center"/>
                  </w:tcPr>
                  <w:p w14:paraId="625CFD6D" w14:textId="77777777" w:rsidR="009D636B" w:rsidRDefault="009D636B" w:rsidP="009D636B">
                    <w:r>
                      <w:t>中材天安（天津）工程有限公司</w:t>
                    </w:r>
                  </w:p>
                </w:tc>
                <w:tc>
                  <w:tcPr>
                    <w:tcW w:w="545" w:type="pct"/>
                    <w:vAlign w:val="center"/>
                  </w:tcPr>
                  <w:p w14:paraId="24731D9C" w14:textId="77777777" w:rsidR="009D636B" w:rsidRDefault="009D636B" w:rsidP="009D636B">
                    <w:pPr>
                      <w:jc w:val="center"/>
                    </w:pPr>
                    <w:r>
                      <w:t>天津市</w:t>
                    </w:r>
                    <w:r w:rsidRPr="005F2A35">
                      <w:rPr>
                        <w:rFonts w:hint="eastAsia"/>
                      </w:rPr>
                      <w:t>蓟州区</w:t>
                    </w:r>
                  </w:p>
                </w:tc>
                <w:tc>
                  <w:tcPr>
                    <w:tcW w:w="643" w:type="pct"/>
                    <w:vAlign w:val="center"/>
                  </w:tcPr>
                  <w:p w14:paraId="6F43A96F" w14:textId="77777777" w:rsidR="009D636B" w:rsidRDefault="009D636B" w:rsidP="009D636B">
                    <w:pPr>
                      <w:jc w:val="center"/>
                    </w:pPr>
                    <w:r>
                      <w:t>天津市</w:t>
                    </w:r>
                    <w:r w:rsidRPr="005F2A35">
                      <w:rPr>
                        <w:rFonts w:hint="eastAsia"/>
                      </w:rPr>
                      <w:t>蓟州区</w:t>
                    </w:r>
                  </w:p>
                </w:tc>
                <w:tc>
                  <w:tcPr>
                    <w:tcW w:w="660" w:type="pct"/>
                    <w:vAlign w:val="center"/>
                  </w:tcPr>
                  <w:p w14:paraId="11C7F745" w14:textId="77777777" w:rsidR="009D636B" w:rsidRDefault="009D636B" w:rsidP="009D636B">
                    <w:pPr>
                      <w:jc w:val="center"/>
                    </w:pPr>
                    <w:r>
                      <w:t>工程承包</w:t>
                    </w:r>
                  </w:p>
                </w:tc>
                <w:tc>
                  <w:tcPr>
                    <w:tcW w:w="652" w:type="pct"/>
                    <w:vAlign w:val="center"/>
                  </w:tcPr>
                  <w:p w14:paraId="3F65D3EE" w14:textId="77777777" w:rsidR="009D636B" w:rsidRDefault="009D636B" w:rsidP="009D636B">
                    <w:pPr>
                      <w:jc w:val="center"/>
                    </w:pPr>
                    <w:r>
                      <w:t>66.875</w:t>
                    </w:r>
                  </w:p>
                </w:tc>
                <w:tc>
                  <w:tcPr>
                    <w:tcW w:w="473" w:type="pct"/>
                    <w:vAlign w:val="center"/>
                  </w:tcPr>
                  <w:p w14:paraId="40801E56" w14:textId="77777777" w:rsidR="009D636B" w:rsidRDefault="009D636B" w:rsidP="009D636B">
                    <w:pPr>
                      <w:jc w:val="center"/>
                    </w:pPr>
                    <w:r>
                      <w:t>0.00</w:t>
                    </w:r>
                  </w:p>
                </w:tc>
                <w:tc>
                  <w:tcPr>
                    <w:tcW w:w="906" w:type="pct"/>
                    <w:vAlign w:val="center"/>
                  </w:tcPr>
                  <w:p w14:paraId="0E18B105" w14:textId="77777777" w:rsidR="009D636B" w:rsidRDefault="009D636B" w:rsidP="009D636B">
                    <w:r>
                      <w:t>其他方式</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797875192"/>
              <w:lock w:val="sdtLocked"/>
            </w:sdtPr>
            <w:sdtEndPr/>
            <w:sdtContent>
              <w:tr w:rsidR="009D636B" w14:paraId="3D59BE19" w14:textId="77777777" w:rsidTr="009D636B">
                <w:tc>
                  <w:tcPr>
                    <w:tcW w:w="1122" w:type="pct"/>
                    <w:vAlign w:val="center"/>
                  </w:tcPr>
                  <w:p w14:paraId="4C670906" w14:textId="77777777" w:rsidR="009D636B" w:rsidRDefault="009D636B" w:rsidP="009D636B">
                    <w:r>
                      <w:t>中国中材国际（香港）有限公司</w:t>
                    </w:r>
                  </w:p>
                </w:tc>
                <w:tc>
                  <w:tcPr>
                    <w:tcW w:w="545" w:type="pct"/>
                    <w:vAlign w:val="center"/>
                  </w:tcPr>
                  <w:p w14:paraId="27D218BA" w14:textId="77777777" w:rsidR="009D636B" w:rsidRDefault="009D636B" w:rsidP="009D636B">
                    <w:pPr>
                      <w:jc w:val="center"/>
                    </w:pPr>
                    <w:r w:rsidRPr="005F2A35">
                      <w:rPr>
                        <w:rFonts w:hint="eastAsia"/>
                      </w:rPr>
                      <w:t>中国</w:t>
                    </w:r>
                    <w:r>
                      <w:t>香港</w:t>
                    </w:r>
                  </w:p>
                </w:tc>
                <w:tc>
                  <w:tcPr>
                    <w:tcW w:w="643" w:type="pct"/>
                    <w:vAlign w:val="center"/>
                  </w:tcPr>
                  <w:p w14:paraId="420B607A" w14:textId="77777777" w:rsidR="009D636B" w:rsidRDefault="009D636B" w:rsidP="009D636B">
                    <w:pPr>
                      <w:jc w:val="center"/>
                    </w:pPr>
                    <w:r w:rsidRPr="005F2A35">
                      <w:rPr>
                        <w:rFonts w:hint="eastAsia"/>
                      </w:rPr>
                      <w:t>中国香港</w:t>
                    </w:r>
                  </w:p>
                </w:tc>
                <w:tc>
                  <w:tcPr>
                    <w:tcW w:w="660" w:type="pct"/>
                    <w:vAlign w:val="center"/>
                  </w:tcPr>
                  <w:p w14:paraId="4980F80B" w14:textId="77777777" w:rsidR="009D636B" w:rsidRDefault="009D636B" w:rsidP="009D636B">
                    <w:pPr>
                      <w:jc w:val="center"/>
                    </w:pPr>
                    <w:r>
                      <w:t>投资</w:t>
                    </w:r>
                  </w:p>
                </w:tc>
                <w:tc>
                  <w:tcPr>
                    <w:tcW w:w="652" w:type="pct"/>
                    <w:vAlign w:val="center"/>
                  </w:tcPr>
                  <w:p w14:paraId="73B8A206" w14:textId="77777777" w:rsidR="009D636B" w:rsidRDefault="009D636B" w:rsidP="009D636B">
                    <w:pPr>
                      <w:jc w:val="center"/>
                    </w:pPr>
                    <w:r>
                      <w:t>100.00</w:t>
                    </w:r>
                  </w:p>
                </w:tc>
                <w:tc>
                  <w:tcPr>
                    <w:tcW w:w="473" w:type="pct"/>
                    <w:vAlign w:val="center"/>
                  </w:tcPr>
                  <w:p w14:paraId="0D2CACD4" w14:textId="77777777" w:rsidR="009D636B" w:rsidRDefault="009D636B" w:rsidP="009D636B">
                    <w:pPr>
                      <w:jc w:val="center"/>
                    </w:pPr>
                    <w:r>
                      <w:t>0.00</w:t>
                    </w:r>
                  </w:p>
                </w:tc>
                <w:tc>
                  <w:tcPr>
                    <w:tcW w:w="906" w:type="pct"/>
                    <w:vAlign w:val="center"/>
                  </w:tcPr>
                  <w:p w14:paraId="05EF032E" w14:textId="77777777" w:rsidR="009D636B" w:rsidRDefault="009D636B" w:rsidP="009D636B">
                    <w:r w:rsidRPr="006C6256">
                      <w:rPr>
                        <w:rFonts w:hint="eastAsia"/>
                      </w:rPr>
                      <w:t>新设</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092290262"/>
              <w:lock w:val="sdtLocked"/>
            </w:sdtPr>
            <w:sdtEndPr/>
            <w:sdtContent>
              <w:tr w:rsidR="009D636B" w14:paraId="456F7D45" w14:textId="77777777" w:rsidTr="009D636B">
                <w:tc>
                  <w:tcPr>
                    <w:tcW w:w="1122" w:type="pct"/>
                    <w:vAlign w:val="center"/>
                  </w:tcPr>
                  <w:p w14:paraId="36DE9C60" w14:textId="77777777" w:rsidR="009D636B" w:rsidRDefault="009D636B" w:rsidP="009D636B">
                    <w:r w:rsidRPr="00AE1C43">
                      <w:rPr>
                        <w:rFonts w:hint="eastAsia"/>
                      </w:rPr>
                      <w:t>安睿智达（成都）科技有限公司</w:t>
                    </w:r>
                  </w:p>
                </w:tc>
                <w:tc>
                  <w:tcPr>
                    <w:tcW w:w="545" w:type="pct"/>
                    <w:vAlign w:val="center"/>
                  </w:tcPr>
                  <w:p w14:paraId="1521D9CE" w14:textId="77777777" w:rsidR="009D636B" w:rsidRDefault="009D636B" w:rsidP="009D636B">
                    <w:pPr>
                      <w:jc w:val="center"/>
                    </w:pPr>
                    <w:r>
                      <w:rPr>
                        <w:rFonts w:hint="eastAsia"/>
                      </w:rPr>
                      <w:t>四川省成都市</w:t>
                    </w:r>
                  </w:p>
                </w:tc>
                <w:tc>
                  <w:tcPr>
                    <w:tcW w:w="643" w:type="pct"/>
                    <w:vAlign w:val="center"/>
                  </w:tcPr>
                  <w:p w14:paraId="4EAD7FE3" w14:textId="77777777" w:rsidR="009D636B" w:rsidRDefault="009D636B" w:rsidP="009D636B">
                    <w:pPr>
                      <w:jc w:val="center"/>
                    </w:pPr>
                    <w:r w:rsidRPr="00AE1C43">
                      <w:rPr>
                        <w:rFonts w:hint="eastAsia"/>
                      </w:rPr>
                      <w:t>四川省成都市</w:t>
                    </w:r>
                  </w:p>
                </w:tc>
                <w:tc>
                  <w:tcPr>
                    <w:tcW w:w="660" w:type="pct"/>
                    <w:vAlign w:val="center"/>
                  </w:tcPr>
                  <w:p w14:paraId="71100F50" w14:textId="77777777" w:rsidR="009D636B" w:rsidRDefault="009D636B" w:rsidP="009D636B">
                    <w:pPr>
                      <w:jc w:val="center"/>
                    </w:pPr>
                    <w:r>
                      <w:rPr>
                        <w:rFonts w:hint="eastAsia"/>
                      </w:rPr>
                      <w:t>软件开发</w:t>
                    </w:r>
                  </w:p>
                </w:tc>
                <w:tc>
                  <w:tcPr>
                    <w:tcW w:w="652" w:type="pct"/>
                    <w:vAlign w:val="center"/>
                  </w:tcPr>
                  <w:p w14:paraId="102866D4" w14:textId="77777777" w:rsidR="009D636B" w:rsidRDefault="009D636B" w:rsidP="009D636B">
                    <w:pPr>
                      <w:jc w:val="center"/>
                    </w:pPr>
                    <w:r>
                      <w:rPr>
                        <w:rFonts w:hint="eastAsia"/>
                      </w:rPr>
                      <w:t>4</w:t>
                    </w:r>
                    <w:r>
                      <w:t>4.17</w:t>
                    </w:r>
                  </w:p>
                </w:tc>
                <w:tc>
                  <w:tcPr>
                    <w:tcW w:w="473" w:type="pct"/>
                    <w:vAlign w:val="center"/>
                  </w:tcPr>
                  <w:p w14:paraId="78FD82BE" w14:textId="77777777" w:rsidR="009D636B" w:rsidRDefault="009D636B" w:rsidP="009D636B">
                    <w:pPr>
                      <w:jc w:val="center"/>
                    </w:pPr>
                    <w:r>
                      <w:rPr>
                        <w:rFonts w:hint="eastAsia"/>
                      </w:rPr>
                      <w:t>0</w:t>
                    </w:r>
                    <w:r>
                      <w:t>.00</w:t>
                    </w:r>
                  </w:p>
                </w:tc>
                <w:tc>
                  <w:tcPr>
                    <w:tcW w:w="906" w:type="pct"/>
                    <w:vAlign w:val="center"/>
                  </w:tcPr>
                  <w:p w14:paraId="308DA7EA" w14:textId="77777777" w:rsidR="009D636B" w:rsidRDefault="009D636B" w:rsidP="009D636B">
                    <w:r w:rsidRPr="00AE1C43">
                      <w:rPr>
                        <w:rFonts w:hint="eastAsia"/>
                      </w:rPr>
                      <w:t>非同一控制下企业合并取得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772922711"/>
              <w:lock w:val="sdtLocked"/>
            </w:sdtPr>
            <w:sdtEndPr/>
            <w:sdtContent>
              <w:tr w:rsidR="009D636B" w14:paraId="6811AC35" w14:textId="77777777" w:rsidTr="009D636B">
                <w:tc>
                  <w:tcPr>
                    <w:tcW w:w="1122" w:type="pct"/>
                  </w:tcPr>
                  <w:p w14:paraId="6125A1EC" w14:textId="77777777" w:rsidR="009D636B" w:rsidRDefault="009D636B" w:rsidP="009D636B">
                    <w:r>
                      <w:t>江苏水泥工程杂志社</w:t>
                    </w:r>
                  </w:p>
                </w:tc>
                <w:tc>
                  <w:tcPr>
                    <w:tcW w:w="545" w:type="pct"/>
                  </w:tcPr>
                  <w:p w14:paraId="7BC1BD1D" w14:textId="77777777" w:rsidR="009D636B" w:rsidRDefault="009D636B" w:rsidP="009D636B">
                    <w:r>
                      <w:t>江苏省南京市</w:t>
                    </w:r>
                  </w:p>
                </w:tc>
                <w:tc>
                  <w:tcPr>
                    <w:tcW w:w="643" w:type="pct"/>
                  </w:tcPr>
                  <w:p w14:paraId="5280EE55" w14:textId="77777777" w:rsidR="009D636B" w:rsidRDefault="009D636B" w:rsidP="009D636B">
                    <w:r>
                      <w:t>江苏省南京市</w:t>
                    </w:r>
                  </w:p>
                </w:tc>
                <w:tc>
                  <w:tcPr>
                    <w:tcW w:w="660" w:type="pct"/>
                    <w:vAlign w:val="center"/>
                  </w:tcPr>
                  <w:p w14:paraId="374402D4" w14:textId="77777777" w:rsidR="009D636B" w:rsidRDefault="009D636B" w:rsidP="009D636B">
                    <w:pPr>
                      <w:jc w:val="center"/>
                    </w:pPr>
                    <w:r>
                      <w:t>杂志出版</w:t>
                    </w:r>
                  </w:p>
                </w:tc>
                <w:tc>
                  <w:tcPr>
                    <w:tcW w:w="652" w:type="pct"/>
                    <w:vAlign w:val="center"/>
                  </w:tcPr>
                  <w:p w14:paraId="472D5196" w14:textId="77777777" w:rsidR="009D636B" w:rsidRDefault="009D636B" w:rsidP="009D636B">
                    <w:pPr>
                      <w:jc w:val="center"/>
                    </w:pPr>
                    <w:r>
                      <w:t>100.00</w:t>
                    </w:r>
                  </w:p>
                </w:tc>
                <w:tc>
                  <w:tcPr>
                    <w:tcW w:w="473" w:type="pct"/>
                    <w:vAlign w:val="center"/>
                  </w:tcPr>
                  <w:p w14:paraId="309FC7C7" w14:textId="77777777" w:rsidR="009D636B" w:rsidRDefault="009D636B" w:rsidP="009D636B">
                    <w:pPr>
                      <w:jc w:val="center"/>
                    </w:pPr>
                    <w:r>
                      <w:t>0.00</w:t>
                    </w:r>
                  </w:p>
                </w:tc>
                <w:tc>
                  <w:tcPr>
                    <w:tcW w:w="906" w:type="pct"/>
                    <w:vAlign w:val="center"/>
                  </w:tcPr>
                  <w:p w14:paraId="7CBFE06D" w14:textId="77777777" w:rsidR="009D636B" w:rsidRDefault="009D636B" w:rsidP="009D636B">
                    <w:r>
                      <w:t>同一控制下企业合并取得</w:t>
                    </w:r>
                  </w:p>
                </w:tc>
              </w:tr>
            </w:sdtContent>
          </w:sdt>
          <w:sdt>
            <w:sdtPr>
              <w:rPr>
                <w:rFonts w:asciiTheme="minorHAnsi" w:eastAsiaTheme="minorEastAsia" w:hAnsiTheme="minorHAnsi" w:cstheme="minorBidi"/>
                <w:kern w:val="2"/>
                <w:szCs w:val="22"/>
              </w:rPr>
              <w:alias w:val="企业合并及合并财务报表明细"/>
              <w:tag w:val="_GBC_986bfe326d834fea9d2920637e286f21"/>
              <w:id w:val="-1821953636"/>
              <w:lock w:val="sdtLocked"/>
            </w:sdtPr>
            <w:sdtEndPr/>
            <w:sdtContent>
              <w:tr w:rsidR="009D636B" w14:paraId="7674D926" w14:textId="77777777" w:rsidTr="009D636B">
                <w:tc>
                  <w:tcPr>
                    <w:tcW w:w="1122" w:type="pct"/>
                    <w:vAlign w:val="center"/>
                  </w:tcPr>
                  <w:p w14:paraId="09085BC7" w14:textId="77777777" w:rsidR="009D636B" w:rsidRDefault="009D636B" w:rsidP="009D636B">
                    <w:r>
                      <w:t>能源和基建有限公司</w:t>
                    </w:r>
                  </w:p>
                </w:tc>
                <w:tc>
                  <w:tcPr>
                    <w:tcW w:w="545" w:type="pct"/>
                    <w:vAlign w:val="center"/>
                  </w:tcPr>
                  <w:p w14:paraId="20B591B3" w14:textId="77777777" w:rsidR="009D636B" w:rsidRDefault="009D636B" w:rsidP="009D636B">
                    <w:pPr>
                      <w:jc w:val="center"/>
                    </w:pPr>
                    <w:r w:rsidRPr="007F0625">
                      <w:rPr>
                        <w:rFonts w:hint="eastAsia"/>
                      </w:rPr>
                      <w:t>沙特阿拉伯</w:t>
                    </w:r>
                  </w:p>
                </w:tc>
                <w:tc>
                  <w:tcPr>
                    <w:tcW w:w="643" w:type="pct"/>
                    <w:vAlign w:val="center"/>
                  </w:tcPr>
                  <w:p w14:paraId="70A3408A" w14:textId="77777777" w:rsidR="009D636B" w:rsidRDefault="009D636B" w:rsidP="009D636B">
                    <w:pPr>
                      <w:jc w:val="center"/>
                    </w:pPr>
                    <w:r w:rsidRPr="007F0625">
                      <w:t>沙特</w:t>
                    </w:r>
                  </w:p>
                </w:tc>
                <w:tc>
                  <w:tcPr>
                    <w:tcW w:w="660" w:type="pct"/>
                    <w:vAlign w:val="center"/>
                  </w:tcPr>
                  <w:p w14:paraId="41EFD708" w14:textId="77777777" w:rsidR="009D636B" w:rsidRDefault="009D636B" w:rsidP="009D636B">
                    <w:pPr>
                      <w:jc w:val="center"/>
                    </w:pPr>
                    <w:r>
                      <w:t>工程承包</w:t>
                    </w:r>
                  </w:p>
                </w:tc>
                <w:tc>
                  <w:tcPr>
                    <w:tcW w:w="652" w:type="pct"/>
                    <w:vAlign w:val="center"/>
                  </w:tcPr>
                  <w:p w14:paraId="29193323" w14:textId="77777777" w:rsidR="009D636B" w:rsidRDefault="009D636B" w:rsidP="009D636B">
                    <w:pPr>
                      <w:jc w:val="center"/>
                    </w:pPr>
                    <w:r>
                      <w:t>51.00</w:t>
                    </w:r>
                  </w:p>
                </w:tc>
                <w:tc>
                  <w:tcPr>
                    <w:tcW w:w="473" w:type="pct"/>
                    <w:vAlign w:val="center"/>
                  </w:tcPr>
                  <w:p w14:paraId="46CB8867" w14:textId="77777777" w:rsidR="009D636B" w:rsidRDefault="009D636B" w:rsidP="009D636B">
                    <w:pPr>
                      <w:jc w:val="center"/>
                    </w:pPr>
                    <w:r>
                      <w:t>0.00</w:t>
                    </w:r>
                  </w:p>
                </w:tc>
                <w:tc>
                  <w:tcPr>
                    <w:tcW w:w="906" w:type="pct"/>
                    <w:vAlign w:val="center"/>
                  </w:tcPr>
                  <w:p w14:paraId="093CA439" w14:textId="77777777" w:rsidR="009D636B" w:rsidRDefault="009D636B" w:rsidP="009D636B">
                    <w:r>
                      <w:t>其他方式</w:t>
                    </w:r>
                  </w:p>
                </w:tc>
              </w:tr>
            </w:sdtContent>
          </w:sdt>
        </w:tbl>
        <w:p w14:paraId="7BBB7AB7" w14:textId="77777777" w:rsidR="00141EA5" w:rsidRDefault="00C8325B">
          <w:pPr>
            <w:rPr>
              <w:rFonts w:cstheme="minorBidi"/>
            </w:rPr>
          </w:pPr>
        </w:p>
      </w:sdtContent>
    </w:sdt>
    <w:p w14:paraId="625FBEAE" w14:textId="77777777" w:rsidR="00141EA5" w:rsidRDefault="00141EA5">
      <w:pPr>
        <w:rPr>
          <w:rFonts w:cs="Arial"/>
        </w:rPr>
      </w:pPr>
    </w:p>
    <w:sdt>
      <w:sdtPr>
        <w:rPr>
          <w:rFonts w:ascii="宋体" w:hAnsi="宋体" w:cs="Arial" w:hint="eastAsia"/>
          <w:b w:val="0"/>
          <w:bCs w:val="0"/>
          <w:kern w:val="0"/>
          <w:szCs w:val="21"/>
        </w:rPr>
        <w:alias w:val="模块:重要的非全资子公司"/>
        <w:tag w:val="_GBC_a2ec6e05ebd34d2fa14b1ba6b3ba8eb1"/>
        <w:id w:val="89135083"/>
        <w:lock w:val="sdtLocked"/>
        <w:placeholder>
          <w:docPart w:val="GBC22222222222222222222222222222"/>
        </w:placeholder>
      </w:sdtPr>
      <w:sdtEndPr>
        <w:rPr>
          <w:rFonts w:hint="default"/>
        </w:rPr>
      </w:sdtEndPr>
      <w:sdtContent>
        <w:p w14:paraId="0E231153" w14:textId="77777777" w:rsidR="00141EA5" w:rsidRDefault="00102502">
          <w:pPr>
            <w:pStyle w:val="4"/>
            <w:numPr>
              <w:ilvl w:val="3"/>
              <w:numId w:val="87"/>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338201060"/>
            <w:lock w:val="sdtLocked"/>
            <w:placeholder>
              <w:docPart w:val="GBC22222222222222222222222222222"/>
            </w:placeholder>
          </w:sdtPr>
          <w:sdtEndPr/>
          <w:sdtContent>
            <w:p w14:paraId="725C5725" w14:textId="77777777" w:rsidR="00141EA5" w:rsidRDefault="00102502">
              <w:r>
                <w:fldChar w:fldCharType="begin"/>
              </w:r>
              <w:r w:rsidR="00887099">
                <w:instrText xml:space="preserve"> MACROBUTTON  SnrToggleCheckbox √适用 </w:instrText>
              </w:r>
              <w:r>
                <w:fldChar w:fldCharType="end"/>
              </w:r>
              <w:r>
                <w:fldChar w:fldCharType="begin"/>
              </w:r>
              <w:r w:rsidR="00887099">
                <w:instrText xml:space="preserve"> MACROBUTTON  SnrToggleCheckbox □不适用 </w:instrText>
              </w:r>
              <w:r>
                <w:fldChar w:fldCharType="end"/>
              </w:r>
            </w:p>
          </w:sdtContent>
        </w:sdt>
        <w:p w14:paraId="5B8816E8" w14:textId="77777777" w:rsidR="00141EA5" w:rsidRDefault="00102502">
          <w:pPr>
            <w:jc w:val="right"/>
          </w:pPr>
          <w:r>
            <w:rPr>
              <w:rFonts w:hint="eastAsia"/>
            </w:rPr>
            <w:t>单位：</w:t>
          </w:r>
          <w:sdt>
            <w:sdtPr>
              <w:rPr>
                <w:rFonts w:hint="eastAsia"/>
              </w:rPr>
              <w:alias w:val="单位：财务附注：重要的非全资子公司"/>
              <w:tag w:val="_GBC_e5936e9952394755bacf71d437afcd44"/>
              <w:id w:val="14684638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CC0734">
                <w:rPr>
                  <w:rFonts w:hint="eastAsia"/>
                </w:rPr>
                <w:t>万元</w:t>
              </w:r>
            </w:sdtContent>
          </w:sdt>
          <w:r>
            <w:rPr>
              <w:rFonts w:hint="eastAsia"/>
            </w:rPr>
            <w:t xml:space="preserve">  币种：</w:t>
          </w:r>
          <w:sdt>
            <w:sdtPr>
              <w:rPr>
                <w:rFonts w:hint="eastAsia"/>
              </w:rPr>
              <w:alias w:val="币种：财务附注：重要的非全资子公司"/>
              <w:tag w:val="_GBC_5ffac6aa0e464031b94de604fccc76c7"/>
              <w:id w:val="-17284392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1417"/>
            <w:gridCol w:w="1701"/>
            <w:gridCol w:w="1728"/>
            <w:gridCol w:w="1855"/>
          </w:tblGrid>
          <w:tr w:rsidR="00141EA5" w14:paraId="1C9E80D5" w14:textId="77777777" w:rsidTr="00EC71F8">
            <w:trPr>
              <w:trHeight w:val="241"/>
            </w:trPr>
            <w:sdt>
              <w:sdtPr>
                <w:tag w:val="_PLD_214f5d23d0ff4cd08577f444026e3bf2"/>
                <w:id w:val="2064527936"/>
                <w:lock w:val="sdtLocked"/>
              </w:sdtPr>
              <w:sdtEndPr/>
              <w:sdtContent>
                <w:tc>
                  <w:tcPr>
                    <w:tcW w:w="1203" w:type="pct"/>
                    <w:tcBorders>
                      <w:top w:val="single" w:sz="4" w:space="0" w:color="auto"/>
                      <w:left w:val="single" w:sz="4" w:space="0" w:color="auto"/>
                      <w:bottom w:val="single" w:sz="4" w:space="0" w:color="auto"/>
                      <w:right w:val="single" w:sz="6" w:space="0" w:color="auto"/>
                    </w:tcBorders>
                    <w:shd w:val="clear" w:color="auto" w:fill="auto"/>
                    <w:vAlign w:val="center"/>
                  </w:tcPr>
                  <w:p w14:paraId="0EE3B4DA" w14:textId="77777777" w:rsidR="00141EA5" w:rsidRDefault="00102502">
                    <w:pPr>
                      <w:jc w:val="center"/>
                      <w:rPr>
                        <w:rFonts w:cs="Arial"/>
                      </w:rPr>
                    </w:pPr>
                    <w:r>
                      <w:rPr>
                        <w:rFonts w:cs="Arial" w:hint="eastAsia"/>
                        <w:lang w:val="en-GB"/>
                      </w:rPr>
                      <w:t>子公司名称</w:t>
                    </w:r>
                  </w:p>
                </w:tc>
              </w:sdtContent>
            </w:sdt>
            <w:sdt>
              <w:sdtPr>
                <w:tag w:val="_PLD_8f337a5f047e4f5eb2e03caf3b5ce2bb"/>
                <w:id w:val="193970139"/>
                <w:lock w:val="sdtLocked"/>
              </w:sdtPr>
              <w:sdtEndPr/>
              <w:sdtContent>
                <w:tc>
                  <w:tcPr>
                    <w:tcW w:w="803" w:type="pct"/>
                    <w:tcBorders>
                      <w:top w:val="single" w:sz="4" w:space="0" w:color="auto"/>
                      <w:left w:val="single" w:sz="6" w:space="0" w:color="auto"/>
                      <w:bottom w:val="single" w:sz="4" w:space="0" w:color="auto"/>
                      <w:right w:val="single" w:sz="6" w:space="0" w:color="auto"/>
                    </w:tcBorders>
                    <w:shd w:val="clear" w:color="auto" w:fill="auto"/>
                    <w:vAlign w:val="center"/>
                  </w:tcPr>
                  <w:p w14:paraId="509DB841" w14:textId="77777777" w:rsidR="00141EA5" w:rsidRDefault="00102502" w:rsidP="00CC0734">
                    <w:pPr>
                      <w:jc w:val="center"/>
                      <w:rPr>
                        <w:rFonts w:cs="Arial"/>
                      </w:rPr>
                    </w:pPr>
                    <w:r>
                      <w:rPr>
                        <w:rFonts w:cs="Arial" w:hint="eastAsia"/>
                        <w:lang w:val="en-GB"/>
                      </w:rPr>
                      <w:t>少数股东持股比例</w:t>
                    </w:r>
                    <w:r>
                      <w:rPr>
                        <w:rFonts w:hint="eastAsia"/>
                      </w:rPr>
                      <w:t>（%）</w:t>
                    </w:r>
                  </w:p>
                </w:tc>
              </w:sdtContent>
            </w:sdt>
            <w:sdt>
              <w:sdtPr>
                <w:tag w:val="_PLD_70aca7c8f09a4a579e632e06c25a6ab5"/>
                <w:id w:val="-1793745798"/>
                <w:lock w:val="sdtLocked"/>
              </w:sdtPr>
              <w:sdtEndPr/>
              <w:sdtContent>
                <w:tc>
                  <w:tcPr>
                    <w:tcW w:w="964" w:type="pct"/>
                    <w:tcBorders>
                      <w:top w:val="single" w:sz="4" w:space="0" w:color="auto"/>
                      <w:left w:val="single" w:sz="6" w:space="0" w:color="auto"/>
                      <w:bottom w:val="single" w:sz="4" w:space="0" w:color="auto"/>
                      <w:right w:val="single" w:sz="6" w:space="0" w:color="auto"/>
                    </w:tcBorders>
                    <w:shd w:val="clear" w:color="auto" w:fill="auto"/>
                    <w:vAlign w:val="center"/>
                  </w:tcPr>
                  <w:p w14:paraId="4DB28422" w14:textId="77777777" w:rsidR="00141EA5" w:rsidRDefault="00102502">
                    <w:pPr>
                      <w:jc w:val="center"/>
                      <w:rPr>
                        <w:rFonts w:cs="Arial"/>
                      </w:rPr>
                    </w:pPr>
                    <w:r>
                      <w:rPr>
                        <w:rFonts w:cs="Arial" w:hint="eastAsia"/>
                        <w:lang w:val="en-GB"/>
                      </w:rPr>
                      <w:t>本期归属于少数股东的损益</w:t>
                    </w:r>
                  </w:p>
                </w:tc>
              </w:sdtContent>
            </w:sdt>
            <w:sdt>
              <w:sdtPr>
                <w:tag w:val="_PLD_4154a89239e54416bb4c7ab182b0ae5a"/>
                <w:id w:val="1186867240"/>
                <w:lock w:val="sdtLocked"/>
              </w:sdtPr>
              <w:sdtEndPr/>
              <w:sdtContent>
                <w:tc>
                  <w:tcPr>
                    <w:tcW w:w="979" w:type="pct"/>
                    <w:tcBorders>
                      <w:top w:val="single" w:sz="4" w:space="0" w:color="auto"/>
                      <w:left w:val="single" w:sz="6" w:space="0" w:color="auto"/>
                      <w:bottom w:val="single" w:sz="4" w:space="0" w:color="auto"/>
                      <w:right w:val="single" w:sz="6" w:space="0" w:color="auto"/>
                    </w:tcBorders>
                    <w:shd w:val="clear" w:color="auto" w:fill="auto"/>
                    <w:vAlign w:val="center"/>
                  </w:tcPr>
                  <w:p w14:paraId="5483E31E" w14:textId="77777777" w:rsidR="00141EA5" w:rsidRDefault="00102502">
                    <w:pPr>
                      <w:jc w:val="center"/>
                      <w:rPr>
                        <w:rFonts w:cs="Arial"/>
                      </w:rPr>
                    </w:pPr>
                    <w:r>
                      <w:rPr>
                        <w:rFonts w:cs="Arial" w:hint="eastAsia"/>
                        <w:lang w:val="en-GB"/>
                      </w:rPr>
                      <w:t>本期向少数股东宣告分派的股利</w:t>
                    </w:r>
                  </w:p>
                </w:tc>
              </w:sdtContent>
            </w:sdt>
            <w:sdt>
              <w:sdtPr>
                <w:tag w:val="_PLD_cea34ef7af164cc8816d90890b528f36"/>
                <w:id w:val="-478147540"/>
                <w:lock w:val="sdtLocked"/>
              </w:sdtPr>
              <w:sdtEndPr/>
              <w:sdtContent>
                <w:tc>
                  <w:tcPr>
                    <w:tcW w:w="1051" w:type="pct"/>
                    <w:tcBorders>
                      <w:top w:val="single" w:sz="4" w:space="0" w:color="auto"/>
                      <w:left w:val="single" w:sz="6" w:space="0" w:color="auto"/>
                      <w:bottom w:val="single" w:sz="4" w:space="0" w:color="auto"/>
                      <w:right w:val="single" w:sz="4" w:space="0" w:color="auto"/>
                    </w:tcBorders>
                    <w:shd w:val="clear" w:color="auto" w:fill="auto"/>
                    <w:vAlign w:val="center"/>
                  </w:tcPr>
                  <w:p w14:paraId="62ACDCC6" w14:textId="77777777" w:rsidR="00141EA5" w:rsidRDefault="00102502">
                    <w:pPr>
                      <w:ind w:right="-16"/>
                      <w:jc w:val="center"/>
                      <w:rPr>
                        <w:rFonts w:cs="Arial"/>
                        <w:bCs/>
                      </w:rPr>
                    </w:pPr>
                    <w:r>
                      <w:rPr>
                        <w:rFonts w:cs="Arial" w:hint="eastAsia"/>
                        <w:lang w:val="en-GB"/>
                      </w:rPr>
                      <w:t>期末少数股东权益余额</w:t>
                    </w:r>
                  </w:p>
                </w:tc>
              </w:sdtContent>
            </w:sdt>
          </w:tr>
          <w:sdt>
            <w:sdtPr>
              <w:alias w:val="重要的非全资子公司明细"/>
              <w:tag w:val="_GBC_786318b12f804986888adc0492796ebd"/>
              <w:id w:val="1116101590"/>
              <w:lock w:val="sdtLocked"/>
              <w:placeholder>
                <w:docPart w:val="GBC11111111111111111111111111111"/>
              </w:placeholder>
            </w:sdtPr>
            <w:sdtEndPr/>
            <w:sdtContent>
              <w:tr w:rsidR="00141EA5" w14:paraId="6E601387" w14:textId="77777777" w:rsidTr="00EC71F8">
                <w:tc>
                  <w:tcPr>
                    <w:tcW w:w="1203" w:type="pct"/>
                    <w:tcBorders>
                      <w:top w:val="single" w:sz="4" w:space="0" w:color="auto"/>
                      <w:left w:val="single" w:sz="4" w:space="0" w:color="auto"/>
                      <w:bottom w:val="single" w:sz="4" w:space="0" w:color="auto"/>
                      <w:right w:val="single" w:sz="4" w:space="0" w:color="auto"/>
                    </w:tcBorders>
                  </w:tcPr>
                  <w:p w14:paraId="07C12A3F" w14:textId="77777777" w:rsidR="00141EA5" w:rsidRDefault="00B9423D" w:rsidP="00B9423D">
                    <w:r w:rsidRPr="00B9423D">
                      <w:rPr>
                        <w:rFonts w:hint="eastAsia"/>
                      </w:rPr>
                      <w:t>德国</w:t>
                    </w:r>
                    <w:r w:rsidRPr="00B9423D">
                      <w:t>Hazemag公司</w:t>
                    </w:r>
                  </w:p>
                </w:tc>
                <w:tc>
                  <w:tcPr>
                    <w:tcW w:w="803" w:type="pct"/>
                    <w:tcBorders>
                      <w:top w:val="single" w:sz="4" w:space="0" w:color="auto"/>
                      <w:left w:val="single" w:sz="4" w:space="0" w:color="auto"/>
                      <w:bottom w:val="single" w:sz="4" w:space="0" w:color="auto"/>
                      <w:right w:val="single" w:sz="4" w:space="0" w:color="auto"/>
                    </w:tcBorders>
                    <w:vAlign w:val="center"/>
                  </w:tcPr>
                  <w:p w14:paraId="187E7593" w14:textId="77777777" w:rsidR="00141EA5" w:rsidRDefault="00FD6518" w:rsidP="00FD6518">
                    <w:pPr>
                      <w:jc w:val="right"/>
                    </w:pPr>
                    <w:r>
                      <w:rPr>
                        <w:rFonts w:hint="eastAsia"/>
                      </w:rPr>
                      <w:t>4</w:t>
                    </w:r>
                    <w:r>
                      <w:t>0.91</w:t>
                    </w:r>
                  </w:p>
                </w:tc>
                <w:tc>
                  <w:tcPr>
                    <w:tcW w:w="964" w:type="pct"/>
                    <w:tcBorders>
                      <w:top w:val="single" w:sz="4" w:space="0" w:color="auto"/>
                      <w:left w:val="single" w:sz="4" w:space="0" w:color="auto"/>
                      <w:bottom w:val="single" w:sz="4" w:space="0" w:color="auto"/>
                      <w:right w:val="single" w:sz="4" w:space="0" w:color="auto"/>
                    </w:tcBorders>
                    <w:vAlign w:val="center"/>
                  </w:tcPr>
                  <w:p w14:paraId="46715534" w14:textId="77777777" w:rsidR="00141EA5" w:rsidRDefault="00CC0734" w:rsidP="00CC0734">
                    <w:pPr>
                      <w:jc w:val="right"/>
                    </w:pPr>
                    <w:r>
                      <w:t>6</w:t>
                    </w:r>
                    <w:r w:rsidR="00B9423D">
                      <w:t>60</w:t>
                    </w:r>
                    <w:r>
                      <w:t>.</w:t>
                    </w:r>
                    <w:r w:rsidR="00B9423D">
                      <w:t>7</w:t>
                    </w:r>
                    <w:r>
                      <w:t>6</w:t>
                    </w:r>
                  </w:p>
                </w:tc>
                <w:tc>
                  <w:tcPr>
                    <w:tcW w:w="979" w:type="pct"/>
                    <w:tcBorders>
                      <w:top w:val="single" w:sz="4" w:space="0" w:color="auto"/>
                      <w:left w:val="single" w:sz="4" w:space="0" w:color="auto"/>
                      <w:bottom w:val="single" w:sz="4" w:space="0" w:color="auto"/>
                      <w:right w:val="single" w:sz="4" w:space="0" w:color="auto"/>
                    </w:tcBorders>
                    <w:vAlign w:val="center"/>
                  </w:tcPr>
                  <w:p w14:paraId="04DE8CB4" w14:textId="77777777" w:rsidR="00141EA5" w:rsidRDefault="00141EA5" w:rsidP="00FD6518">
                    <w:pPr>
                      <w:jc w:val="right"/>
                    </w:pPr>
                  </w:p>
                </w:tc>
                <w:tc>
                  <w:tcPr>
                    <w:tcW w:w="1051" w:type="pct"/>
                    <w:tcBorders>
                      <w:top w:val="single" w:sz="4" w:space="0" w:color="auto"/>
                      <w:left w:val="single" w:sz="4" w:space="0" w:color="auto"/>
                      <w:bottom w:val="single" w:sz="4" w:space="0" w:color="auto"/>
                      <w:right w:val="single" w:sz="4" w:space="0" w:color="auto"/>
                    </w:tcBorders>
                    <w:vAlign w:val="center"/>
                  </w:tcPr>
                  <w:p w14:paraId="68C87C93" w14:textId="77777777" w:rsidR="00141EA5" w:rsidRDefault="00B9423D" w:rsidP="00CC0734">
                    <w:pPr>
                      <w:jc w:val="right"/>
                    </w:pPr>
                    <w:r>
                      <w:t>21</w:t>
                    </w:r>
                    <w:r w:rsidR="00CC0734">
                      <w:t>,</w:t>
                    </w:r>
                    <w:r>
                      <w:t>476</w:t>
                    </w:r>
                    <w:r w:rsidR="00CC0734">
                      <w:t>.</w:t>
                    </w:r>
                    <w:r>
                      <w:t>49</w:t>
                    </w:r>
                  </w:p>
                </w:tc>
              </w:tr>
            </w:sdtContent>
          </w:sdt>
          <w:sdt>
            <w:sdtPr>
              <w:alias w:val="重要的非全资子公司明细"/>
              <w:tag w:val="_GBC_786318b12f804986888adc0492796ebd"/>
              <w:id w:val="2011562530"/>
              <w:lock w:val="sdtLocked"/>
              <w:placeholder>
                <w:docPart w:val="GBC11111111111111111111111111111"/>
              </w:placeholder>
            </w:sdtPr>
            <w:sdtEndPr/>
            <w:sdtContent>
              <w:tr w:rsidR="00141EA5" w14:paraId="458249CD" w14:textId="77777777" w:rsidTr="00EC71F8">
                <w:tc>
                  <w:tcPr>
                    <w:tcW w:w="1203" w:type="pct"/>
                    <w:tcBorders>
                      <w:top w:val="single" w:sz="4" w:space="0" w:color="auto"/>
                      <w:left w:val="single" w:sz="4" w:space="0" w:color="auto"/>
                      <w:bottom w:val="single" w:sz="4" w:space="0" w:color="auto"/>
                      <w:right w:val="single" w:sz="4" w:space="0" w:color="auto"/>
                    </w:tcBorders>
                  </w:tcPr>
                  <w:p w14:paraId="76DA131B" w14:textId="77777777" w:rsidR="00141EA5" w:rsidRDefault="00B9423D" w:rsidP="00B9423D">
                    <w:r w:rsidRPr="00B9423D">
                      <w:rPr>
                        <w:rFonts w:hint="eastAsia"/>
                      </w:rPr>
                      <w:t>南京凯盛公司</w:t>
                    </w:r>
                  </w:p>
                </w:tc>
                <w:tc>
                  <w:tcPr>
                    <w:tcW w:w="803" w:type="pct"/>
                    <w:tcBorders>
                      <w:top w:val="single" w:sz="4" w:space="0" w:color="auto"/>
                      <w:left w:val="single" w:sz="4" w:space="0" w:color="auto"/>
                      <w:bottom w:val="single" w:sz="4" w:space="0" w:color="auto"/>
                      <w:right w:val="single" w:sz="4" w:space="0" w:color="auto"/>
                    </w:tcBorders>
                    <w:vAlign w:val="center"/>
                  </w:tcPr>
                  <w:p w14:paraId="271BF6C2" w14:textId="77777777" w:rsidR="00141EA5" w:rsidRDefault="00FD6518" w:rsidP="00FD6518">
                    <w:pPr>
                      <w:jc w:val="right"/>
                    </w:pPr>
                    <w:r>
                      <w:rPr>
                        <w:rFonts w:hint="eastAsia"/>
                      </w:rPr>
                      <w:t>2</w:t>
                    </w:r>
                    <w:r>
                      <w:t>.00</w:t>
                    </w:r>
                  </w:p>
                </w:tc>
                <w:tc>
                  <w:tcPr>
                    <w:tcW w:w="964" w:type="pct"/>
                    <w:tcBorders>
                      <w:top w:val="single" w:sz="4" w:space="0" w:color="auto"/>
                      <w:left w:val="single" w:sz="4" w:space="0" w:color="auto"/>
                      <w:bottom w:val="single" w:sz="4" w:space="0" w:color="auto"/>
                      <w:right w:val="single" w:sz="4" w:space="0" w:color="auto"/>
                    </w:tcBorders>
                    <w:vAlign w:val="center"/>
                  </w:tcPr>
                  <w:p w14:paraId="76D6455E" w14:textId="77777777" w:rsidR="00141EA5" w:rsidRDefault="00B9423D" w:rsidP="00CC0734">
                    <w:pPr>
                      <w:jc w:val="right"/>
                    </w:pPr>
                    <w:r w:rsidRPr="00B9423D">
                      <w:t>-137</w:t>
                    </w:r>
                    <w:r w:rsidR="00CC0734">
                      <w:t>.</w:t>
                    </w:r>
                    <w:r w:rsidRPr="00B9423D">
                      <w:t>05</w:t>
                    </w:r>
                  </w:p>
                </w:tc>
                <w:tc>
                  <w:tcPr>
                    <w:tcW w:w="979" w:type="pct"/>
                    <w:tcBorders>
                      <w:top w:val="single" w:sz="4" w:space="0" w:color="auto"/>
                      <w:left w:val="single" w:sz="4" w:space="0" w:color="auto"/>
                      <w:bottom w:val="single" w:sz="4" w:space="0" w:color="auto"/>
                      <w:right w:val="single" w:sz="4" w:space="0" w:color="auto"/>
                    </w:tcBorders>
                    <w:vAlign w:val="center"/>
                  </w:tcPr>
                  <w:p w14:paraId="15301FA3" w14:textId="77777777" w:rsidR="00141EA5" w:rsidRDefault="00141EA5" w:rsidP="00FD6518">
                    <w:pPr>
                      <w:jc w:val="right"/>
                    </w:pPr>
                  </w:p>
                </w:tc>
                <w:tc>
                  <w:tcPr>
                    <w:tcW w:w="1051" w:type="pct"/>
                    <w:tcBorders>
                      <w:top w:val="single" w:sz="4" w:space="0" w:color="auto"/>
                      <w:left w:val="single" w:sz="4" w:space="0" w:color="auto"/>
                      <w:bottom w:val="single" w:sz="4" w:space="0" w:color="auto"/>
                      <w:right w:val="single" w:sz="4" w:space="0" w:color="auto"/>
                    </w:tcBorders>
                    <w:vAlign w:val="center"/>
                  </w:tcPr>
                  <w:p w14:paraId="723A66AF" w14:textId="77777777" w:rsidR="00141EA5" w:rsidRDefault="00B9423D" w:rsidP="00CC0734">
                    <w:pPr>
                      <w:jc w:val="right"/>
                    </w:pPr>
                    <w:r w:rsidRPr="00B9423D">
                      <w:t>3</w:t>
                    </w:r>
                    <w:r w:rsidR="00CC0734">
                      <w:t>,</w:t>
                    </w:r>
                    <w:r w:rsidRPr="00B9423D">
                      <w:t>021</w:t>
                    </w:r>
                    <w:r w:rsidR="00CC0734">
                      <w:t>.</w:t>
                    </w:r>
                    <w:r w:rsidRPr="00B9423D">
                      <w:t>7</w:t>
                    </w:r>
                    <w:r w:rsidR="00CC0734">
                      <w:t>3</w:t>
                    </w:r>
                  </w:p>
                </w:tc>
              </w:tr>
            </w:sdtContent>
          </w:sdt>
        </w:tbl>
        <w:p w14:paraId="32560BA0" w14:textId="77777777" w:rsidR="00141EA5" w:rsidRDefault="00102502">
          <w:pPr>
            <w:rPr>
              <w:rFonts w:cs="Arial"/>
            </w:rPr>
          </w:pPr>
          <w:r>
            <w:rPr>
              <w:rFonts w:cs="Arial" w:hint="eastAsia"/>
            </w:rPr>
            <w:t>子公司少数股东的持股比例不同于表决权比例的说明：</w:t>
          </w:r>
        </w:p>
        <w:sdt>
          <w:sdtPr>
            <w:rPr>
              <w:rFonts w:cs="Arial"/>
            </w:rPr>
            <w:alias w:val="是否适用：子公司少数股东的持股比例不同于表决权比例的说明[双击切换]"/>
            <w:tag w:val="_GBC_8bf91d6e05c644d1b37f5d88e434cb9e"/>
            <w:id w:val="596911848"/>
            <w:lock w:val="sdtLocked"/>
            <w:placeholder>
              <w:docPart w:val="GBC22222222222222222222222222222"/>
            </w:placeholder>
          </w:sdtPr>
          <w:sdtEndPr/>
          <w:sdtContent>
            <w:p w14:paraId="2A08BDE9" w14:textId="77777777" w:rsidR="00141EA5" w:rsidRDefault="00102502" w:rsidP="00AE1C43">
              <w:pPr>
                <w:rPr>
                  <w:rFonts w:cs="Arial"/>
                </w:rPr>
              </w:pPr>
              <w:r>
                <w:rPr>
                  <w:rFonts w:cs="Arial"/>
                </w:rPr>
                <w:fldChar w:fldCharType="begin"/>
              </w:r>
              <w:r w:rsidR="00AE1C43">
                <w:rPr>
                  <w:rFonts w:cs="Arial"/>
                </w:rPr>
                <w:instrText xml:space="preserve"> MACROBUTTON  SnrToggleCheckbox □适用 </w:instrText>
              </w:r>
              <w:r>
                <w:rPr>
                  <w:rFonts w:cs="Arial"/>
                </w:rPr>
                <w:fldChar w:fldCharType="end"/>
              </w:r>
              <w:r>
                <w:rPr>
                  <w:rFonts w:cs="Arial"/>
                </w:rPr>
                <w:fldChar w:fldCharType="begin"/>
              </w:r>
              <w:r w:rsidR="00AE1C43">
                <w:rPr>
                  <w:rFonts w:cs="Arial"/>
                </w:rPr>
                <w:instrText xml:space="preserve"> MACROBUTTON  SnrToggleCheckbox √不适用 </w:instrText>
              </w:r>
              <w:r>
                <w:rPr>
                  <w:rFonts w:cs="Arial"/>
                </w:rPr>
                <w:fldChar w:fldCharType="end"/>
              </w:r>
            </w:p>
          </w:sdtContent>
        </w:sdt>
        <w:p w14:paraId="2C6A63BF" w14:textId="77777777" w:rsidR="00141EA5" w:rsidRDefault="00141EA5">
          <w:pPr>
            <w:rPr>
              <w:rFonts w:cs="Arial"/>
            </w:rPr>
          </w:pPr>
        </w:p>
        <w:p w14:paraId="08815089" w14:textId="77777777" w:rsidR="00141EA5" w:rsidRDefault="00102502">
          <w:pPr>
            <w:rPr>
              <w:rFonts w:cs="Arial"/>
            </w:rPr>
          </w:pPr>
          <w:r>
            <w:rPr>
              <w:rFonts w:cs="Arial" w:hint="eastAsia"/>
            </w:rPr>
            <w:t>其他说明：</w:t>
          </w:r>
        </w:p>
        <w:sdt>
          <w:sdtPr>
            <w:rPr>
              <w:rFonts w:cs="Arial"/>
            </w:rPr>
            <w:alias w:val="是否适用：重要的非全资子公司其他说明[双击切换]"/>
            <w:tag w:val="_GBC_c511ac7f8f1f42bfa9130e28b68d1f19"/>
            <w:id w:val="-371544506"/>
            <w:lock w:val="sdtLocked"/>
            <w:placeholder>
              <w:docPart w:val="GBC22222222222222222222222222222"/>
            </w:placeholder>
          </w:sdtPr>
          <w:sdtEndPr/>
          <w:sdtContent>
            <w:p w14:paraId="63FB4972" w14:textId="77777777" w:rsidR="00141EA5" w:rsidRDefault="00102502" w:rsidP="00AE1C43">
              <w:pPr>
                <w:rPr>
                  <w:rFonts w:cs="Arial"/>
                </w:rPr>
              </w:pPr>
              <w:r>
                <w:rPr>
                  <w:rFonts w:cs="Arial"/>
                </w:rPr>
                <w:fldChar w:fldCharType="begin"/>
              </w:r>
              <w:r w:rsidR="00AE1C43">
                <w:rPr>
                  <w:rFonts w:cs="Arial"/>
                </w:rPr>
                <w:instrText xml:space="preserve"> MACROBUTTON  SnrToggleCheckbox □适用 </w:instrText>
              </w:r>
              <w:r>
                <w:rPr>
                  <w:rFonts w:cs="Arial"/>
                </w:rPr>
                <w:fldChar w:fldCharType="end"/>
              </w:r>
              <w:r>
                <w:rPr>
                  <w:rFonts w:cs="Arial"/>
                </w:rPr>
                <w:fldChar w:fldCharType="begin"/>
              </w:r>
              <w:r w:rsidR="00AE1C43">
                <w:rPr>
                  <w:rFonts w:cs="Arial"/>
                </w:rPr>
                <w:instrText xml:space="preserve"> MACROBUTTON  SnrToggleCheckbox √不适用 </w:instrText>
              </w:r>
              <w:r>
                <w:rPr>
                  <w:rFonts w:cs="Arial"/>
                </w:rPr>
                <w:fldChar w:fldCharType="end"/>
              </w:r>
            </w:p>
          </w:sdtContent>
        </w:sdt>
      </w:sdtContent>
    </w:sdt>
    <w:p w14:paraId="3A3D84AA" w14:textId="77777777" w:rsidR="00B9423D" w:rsidRDefault="00B9423D">
      <w:pPr>
        <w:rPr>
          <w:rFonts w:cs="Arial"/>
        </w:rPr>
        <w:sectPr w:rsidR="00B9423D" w:rsidSect="008E732D">
          <w:pgSz w:w="11906" w:h="16838"/>
          <w:pgMar w:top="1525" w:right="1276" w:bottom="1440" w:left="1797" w:header="856" w:footer="992" w:gutter="0"/>
          <w:cols w:space="425"/>
          <w:docGrid w:linePitch="312"/>
        </w:sectPr>
      </w:pPr>
    </w:p>
    <w:p w14:paraId="651736F6" w14:textId="77777777" w:rsidR="00141EA5" w:rsidRDefault="00141EA5">
      <w:pPr>
        <w:rPr>
          <w:rFonts w:cs="Arial"/>
        </w:rPr>
      </w:pPr>
    </w:p>
    <w:sdt>
      <w:sdtPr>
        <w:rPr>
          <w:rFonts w:ascii="宋体" w:hAnsi="宋体" w:cs="Arial" w:hint="eastAsia"/>
          <w:b w:val="0"/>
          <w:bCs w:val="0"/>
          <w:kern w:val="0"/>
          <w:szCs w:val="21"/>
        </w:rPr>
        <w:alias w:val="模块:重要非全资子公司的主要财务信息"/>
        <w:tag w:val="_GBC_501222dd8f884fabbdeaec6fe7e79709"/>
        <w:id w:val="-81841602"/>
        <w:lock w:val="sdtLocked"/>
        <w:placeholder>
          <w:docPart w:val="GBC22222222222222222222222222222"/>
        </w:placeholder>
      </w:sdtPr>
      <w:sdtEndPr>
        <w:rPr>
          <w:rFonts w:hint="default"/>
        </w:rPr>
      </w:sdtEndPr>
      <w:sdtContent>
        <w:p w14:paraId="46A466F7" w14:textId="77777777" w:rsidR="00141EA5" w:rsidRDefault="00102502">
          <w:pPr>
            <w:pStyle w:val="4"/>
            <w:numPr>
              <w:ilvl w:val="3"/>
              <w:numId w:val="87"/>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250586511"/>
            <w:lock w:val="sdtLocked"/>
            <w:placeholder>
              <w:docPart w:val="GBC22222222222222222222222222222"/>
            </w:placeholder>
          </w:sdtPr>
          <w:sdtEndPr/>
          <w:sdtContent>
            <w:p w14:paraId="2C0EE547" w14:textId="77777777" w:rsidR="00141EA5" w:rsidRDefault="00102502">
              <w:r>
                <w:fldChar w:fldCharType="begin"/>
              </w:r>
              <w:r w:rsidR="00FD6518">
                <w:instrText xml:space="preserve"> MACROBUTTON  SnrToggleCheckbox √适用 </w:instrText>
              </w:r>
              <w:r>
                <w:fldChar w:fldCharType="end"/>
              </w:r>
              <w:r>
                <w:fldChar w:fldCharType="begin"/>
              </w:r>
              <w:r w:rsidR="00FD6518">
                <w:instrText xml:space="preserve"> MACROBUTTON  SnrToggleCheckbox □不适用 </w:instrText>
              </w:r>
              <w:r>
                <w:fldChar w:fldCharType="end"/>
              </w:r>
            </w:p>
          </w:sdtContent>
        </w:sdt>
        <w:p w14:paraId="527E9C93" w14:textId="77777777" w:rsidR="00141EA5" w:rsidRDefault="00102502">
          <w:pPr>
            <w:jc w:val="right"/>
          </w:pPr>
          <w:r>
            <w:rPr>
              <w:rFonts w:hint="eastAsia"/>
            </w:rPr>
            <w:t>单位：</w:t>
          </w:r>
          <w:sdt>
            <w:sdtPr>
              <w:rPr>
                <w:rFonts w:hint="eastAsia"/>
              </w:rPr>
              <w:alias w:val="单位：财务附注：重要非全资子公司的主要财务信息"/>
              <w:tag w:val="_GBC_ba918360b15748859fb63cacad1f617d"/>
              <w:id w:val="-1320275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B9423D">
                <w:rPr>
                  <w:rFonts w:hint="eastAsia"/>
                </w:rPr>
                <w:t>万元</w:t>
              </w:r>
            </w:sdtContent>
          </w:sdt>
          <w:r>
            <w:rPr>
              <w:rFonts w:hint="eastAsia"/>
            </w:rPr>
            <w:t xml:space="preserve">  币种：</w:t>
          </w:r>
          <w:sdt>
            <w:sdtPr>
              <w:rPr>
                <w:rFonts w:hint="eastAsia"/>
              </w:rPr>
              <w:alias w:val="币种：财务附注：重要非全资子公司的主要财务信息"/>
              <w:tag w:val="_GBC_af5cc4f1e7a74e3d8f9c9fea25fdf05f"/>
              <w:id w:val="18530632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8"/>
            <w:gridCol w:w="1068"/>
            <w:gridCol w:w="1068"/>
            <w:gridCol w:w="1068"/>
            <w:gridCol w:w="1068"/>
            <w:gridCol w:w="1067"/>
            <w:gridCol w:w="1067"/>
            <w:gridCol w:w="1067"/>
            <w:gridCol w:w="1067"/>
            <w:gridCol w:w="1067"/>
            <w:gridCol w:w="1067"/>
            <w:gridCol w:w="1067"/>
            <w:gridCol w:w="1054"/>
          </w:tblGrid>
          <w:tr w:rsidR="00204EAA" w14:paraId="09D94F08" w14:textId="77777777" w:rsidTr="008103D5">
            <w:trPr>
              <w:trHeight w:val="241"/>
            </w:trPr>
            <w:sdt>
              <w:sdtPr>
                <w:tag w:val="_PLD_e65ae60c1beb4e5aa4e9c5250ffb188a"/>
                <w:id w:val="236756916"/>
                <w:lock w:val="sdtLocked"/>
              </w:sdtPr>
              <w:sdtEndPr/>
              <w:sdtContent>
                <w:tc>
                  <w:tcPr>
                    <w:tcW w:w="385" w:type="pct"/>
                    <w:vMerge w:val="restart"/>
                    <w:shd w:val="clear" w:color="auto" w:fill="auto"/>
                    <w:vAlign w:val="center"/>
                  </w:tcPr>
                  <w:p w14:paraId="5E498DB0" w14:textId="77777777" w:rsidR="00141EA5" w:rsidRDefault="00102502">
                    <w:pPr>
                      <w:ind w:right="-16"/>
                      <w:jc w:val="center"/>
                      <w:rPr>
                        <w:rFonts w:cs="Arial"/>
                        <w:bCs/>
                      </w:rPr>
                    </w:pPr>
                    <w:r>
                      <w:rPr>
                        <w:rFonts w:cs="Arial" w:hint="eastAsia"/>
                        <w:lang w:val="en-GB"/>
                      </w:rPr>
                      <w:t>子公司名称</w:t>
                    </w:r>
                  </w:p>
                </w:tc>
              </w:sdtContent>
            </w:sdt>
            <w:sdt>
              <w:sdtPr>
                <w:tag w:val="_PLD_878e21e6ce5e466eb427e7200cc9e5bb"/>
                <w:id w:val="252169619"/>
                <w:lock w:val="sdtLocked"/>
              </w:sdtPr>
              <w:sdtEndPr/>
              <w:sdtContent>
                <w:tc>
                  <w:tcPr>
                    <w:tcW w:w="2307" w:type="pct"/>
                    <w:gridSpan w:val="6"/>
                    <w:shd w:val="clear" w:color="auto" w:fill="auto"/>
                    <w:vAlign w:val="center"/>
                  </w:tcPr>
                  <w:p w14:paraId="46CD946B" w14:textId="77777777" w:rsidR="00141EA5" w:rsidRDefault="00102502">
                    <w:pPr>
                      <w:ind w:right="-16"/>
                      <w:jc w:val="center"/>
                      <w:rPr>
                        <w:rFonts w:cs="Arial"/>
                        <w:bCs/>
                      </w:rPr>
                    </w:pPr>
                    <w:r>
                      <w:rPr>
                        <w:rFonts w:cs="Arial" w:hint="eastAsia"/>
                        <w:lang w:val="en-GB"/>
                      </w:rPr>
                      <w:t>期末余额</w:t>
                    </w:r>
                  </w:p>
                </w:tc>
              </w:sdtContent>
            </w:sdt>
            <w:sdt>
              <w:sdtPr>
                <w:tag w:val="_PLD_86b93e4e78424106874bd84d54fb24df"/>
                <w:id w:val="-104743507"/>
                <w:lock w:val="sdtLocked"/>
              </w:sdtPr>
              <w:sdtEndPr/>
              <w:sdtContent>
                <w:tc>
                  <w:tcPr>
                    <w:tcW w:w="2307" w:type="pct"/>
                    <w:gridSpan w:val="6"/>
                    <w:shd w:val="clear" w:color="auto" w:fill="auto"/>
                    <w:vAlign w:val="center"/>
                  </w:tcPr>
                  <w:p w14:paraId="57C3B3E5" w14:textId="77777777" w:rsidR="00141EA5" w:rsidRDefault="00102502">
                    <w:pPr>
                      <w:ind w:right="-16"/>
                      <w:jc w:val="center"/>
                      <w:rPr>
                        <w:rFonts w:cs="Arial"/>
                        <w:bCs/>
                      </w:rPr>
                    </w:pPr>
                    <w:r>
                      <w:rPr>
                        <w:rFonts w:cs="Arial" w:hint="eastAsia"/>
                        <w:lang w:val="en-GB"/>
                      </w:rPr>
                      <w:t>期初余额</w:t>
                    </w:r>
                  </w:p>
                </w:tc>
              </w:sdtContent>
            </w:sdt>
          </w:tr>
          <w:tr w:rsidR="00B9423D" w14:paraId="79C518A0" w14:textId="77777777" w:rsidTr="008103D5">
            <w:trPr>
              <w:trHeight w:val="241"/>
            </w:trPr>
            <w:tc>
              <w:tcPr>
                <w:tcW w:w="385" w:type="pct"/>
                <w:vMerge/>
                <w:shd w:val="clear" w:color="auto" w:fill="auto"/>
                <w:vAlign w:val="center"/>
              </w:tcPr>
              <w:p w14:paraId="70B99C87" w14:textId="77777777" w:rsidR="00141EA5" w:rsidRDefault="00141EA5">
                <w:pPr>
                  <w:rPr>
                    <w:rFonts w:cs="Arial"/>
                    <w:bCs/>
                  </w:rPr>
                </w:pPr>
              </w:p>
            </w:tc>
            <w:sdt>
              <w:sdtPr>
                <w:tag w:val="_PLD_0154d63f3f2c482ebe0cf00460d87fbd"/>
                <w:id w:val="-62488862"/>
                <w:lock w:val="sdtLocked"/>
              </w:sdtPr>
              <w:sdtEndPr/>
              <w:sdtContent>
                <w:tc>
                  <w:tcPr>
                    <w:tcW w:w="385" w:type="pct"/>
                    <w:shd w:val="clear" w:color="auto" w:fill="auto"/>
                    <w:vAlign w:val="center"/>
                  </w:tcPr>
                  <w:p w14:paraId="1BB6D0D8" w14:textId="77777777" w:rsidR="00141EA5" w:rsidRDefault="00102502">
                    <w:pPr>
                      <w:jc w:val="center"/>
                      <w:rPr>
                        <w:rFonts w:cs="Arial"/>
                      </w:rPr>
                    </w:pPr>
                    <w:r>
                      <w:rPr>
                        <w:rFonts w:cs="Arial" w:hint="eastAsia"/>
                        <w:lang w:val="en-GB"/>
                      </w:rPr>
                      <w:t>流动资产</w:t>
                    </w:r>
                  </w:p>
                </w:tc>
              </w:sdtContent>
            </w:sdt>
            <w:sdt>
              <w:sdtPr>
                <w:tag w:val="_PLD_0f817c02730447aca042c6a931d447e8"/>
                <w:id w:val="65695172"/>
                <w:lock w:val="sdtLocked"/>
              </w:sdtPr>
              <w:sdtEndPr/>
              <w:sdtContent>
                <w:tc>
                  <w:tcPr>
                    <w:tcW w:w="385" w:type="pct"/>
                    <w:shd w:val="clear" w:color="auto" w:fill="auto"/>
                    <w:vAlign w:val="center"/>
                  </w:tcPr>
                  <w:p w14:paraId="4F76B43A" w14:textId="77777777" w:rsidR="00141EA5" w:rsidRDefault="00102502">
                    <w:pPr>
                      <w:ind w:left="-40" w:right="-97"/>
                      <w:jc w:val="center"/>
                      <w:rPr>
                        <w:rFonts w:cs="Arial"/>
                      </w:rPr>
                    </w:pPr>
                    <w:r>
                      <w:rPr>
                        <w:rFonts w:cs="Arial" w:hint="eastAsia"/>
                        <w:lang w:val="en-GB"/>
                      </w:rPr>
                      <w:t>非流动资产</w:t>
                    </w:r>
                  </w:p>
                </w:tc>
              </w:sdtContent>
            </w:sdt>
            <w:sdt>
              <w:sdtPr>
                <w:tag w:val="_PLD_553e0814e94f491784b88cc5aa7d6adb"/>
                <w:id w:val="1641311387"/>
                <w:lock w:val="sdtLocked"/>
              </w:sdtPr>
              <w:sdtEndPr/>
              <w:sdtContent>
                <w:tc>
                  <w:tcPr>
                    <w:tcW w:w="385" w:type="pct"/>
                    <w:shd w:val="clear" w:color="auto" w:fill="auto"/>
                    <w:vAlign w:val="center"/>
                  </w:tcPr>
                  <w:p w14:paraId="17ECF308" w14:textId="77777777" w:rsidR="00141EA5" w:rsidRDefault="00102502">
                    <w:pPr>
                      <w:jc w:val="center"/>
                      <w:rPr>
                        <w:rFonts w:cs="Arial"/>
                      </w:rPr>
                    </w:pPr>
                    <w:r>
                      <w:rPr>
                        <w:rFonts w:cs="Arial" w:hint="eastAsia"/>
                        <w:lang w:val="en-GB"/>
                      </w:rPr>
                      <w:t>资产合计</w:t>
                    </w:r>
                  </w:p>
                </w:tc>
              </w:sdtContent>
            </w:sdt>
            <w:sdt>
              <w:sdtPr>
                <w:tag w:val="_PLD_3db84901ffa544afb174531f0384a82f"/>
                <w:id w:val="-973984593"/>
                <w:lock w:val="sdtLocked"/>
              </w:sdtPr>
              <w:sdtEndPr/>
              <w:sdtContent>
                <w:tc>
                  <w:tcPr>
                    <w:tcW w:w="385" w:type="pct"/>
                    <w:shd w:val="clear" w:color="auto" w:fill="auto"/>
                    <w:vAlign w:val="center"/>
                  </w:tcPr>
                  <w:p w14:paraId="78344B33" w14:textId="77777777" w:rsidR="00141EA5" w:rsidRDefault="00102502">
                    <w:pPr>
                      <w:jc w:val="center"/>
                      <w:rPr>
                        <w:rFonts w:cs="Arial"/>
                      </w:rPr>
                    </w:pPr>
                    <w:r>
                      <w:rPr>
                        <w:rFonts w:cs="Arial" w:hint="eastAsia"/>
                        <w:lang w:val="en-GB"/>
                      </w:rPr>
                      <w:t>流动负债</w:t>
                    </w:r>
                  </w:p>
                </w:tc>
              </w:sdtContent>
            </w:sdt>
            <w:sdt>
              <w:sdtPr>
                <w:tag w:val="_PLD_50c217cc437b4c3496e1aab622fba053"/>
                <w:id w:val="-1761589330"/>
                <w:lock w:val="sdtLocked"/>
              </w:sdtPr>
              <w:sdtEndPr/>
              <w:sdtContent>
                <w:tc>
                  <w:tcPr>
                    <w:tcW w:w="385" w:type="pct"/>
                    <w:shd w:val="clear" w:color="auto" w:fill="auto"/>
                    <w:vAlign w:val="center"/>
                  </w:tcPr>
                  <w:p w14:paraId="0935E6CE" w14:textId="77777777" w:rsidR="00141EA5" w:rsidRDefault="00102502">
                    <w:pPr>
                      <w:ind w:left="-40" w:right="-97"/>
                      <w:jc w:val="center"/>
                      <w:rPr>
                        <w:rFonts w:cs="Arial"/>
                      </w:rPr>
                    </w:pPr>
                    <w:r>
                      <w:rPr>
                        <w:rFonts w:cs="Arial" w:hint="eastAsia"/>
                        <w:lang w:val="en-GB"/>
                      </w:rPr>
                      <w:t>非流动负债</w:t>
                    </w:r>
                  </w:p>
                </w:tc>
              </w:sdtContent>
            </w:sdt>
            <w:sdt>
              <w:sdtPr>
                <w:tag w:val="_PLD_ccd9a8d3652e4485a763cfb37eb6fa37"/>
                <w:id w:val="666524998"/>
                <w:lock w:val="sdtLocked"/>
              </w:sdtPr>
              <w:sdtEndPr/>
              <w:sdtContent>
                <w:tc>
                  <w:tcPr>
                    <w:tcW w:w="385" w:type="pct"/>
                    <w:shd w:val="clear" w:color="auto" w:fill="auto"/>
                    <w:vAlign w:val="center"/>
                  </w:tcPr>
                  <w:p w14:paraId="73E4294D" w14:textId="77777777" w:rsidR="00141EA5" w:rsidRDefault="00102502">
                    <w:pPr>
                      <w:jc w:val="center"/>
                      <w:rPr>
                        <w:rFonts w:cs="Arial"/>
                      </w:rPr>
                    </w:pPr>
                    <w:r>
                      <w:rPr>
                        <w:rFonts w:cs="Arial" w:hint="eastAsia"/>
                        <w:lang w:val="en-GB"/>
                      </w:rPr>
                      <w:t>负债合计</w:t>
                    </w:r>
                  </w:p>
                </w:tc>
              </w:sdtContent>
            </w:sdt>
            <w:sdt>
              <w:sdtPr>
                <w:tag w:val="_PLD_ec07cd6513b74d49b586125d4b66dd0a"/>
                <w:id w:val="-1567179896"/>
                <w:lock w:val="sdtLocked"/>
              </w:sdtPr>
              <w:sdtEndPr/>
              <w:sdtContent>
                <w:tc>
                  <w:tcPr>
                    <w:tcW w:w="385" w:type="pct"/>
                    <w:shd w:val="clear" w:color="auto" w:fill="auto"/>
                    <w:vAlign w:val="center"/>
                  </w:tcPr>
                  <w:p w14:paraId="13115F38" w14:textId="77777777" w:rsidR="00141EA5" w:rsidRDefault="00102502">
                    <w:pPr>
                      <w:jc w:val="center"/>
                      <w:rPr>
                        <w:rFonts w:cs="Arial"/>
                      </w:rPr>
                    </w:pPr>
                    <w:r>
                      <w:rPr>
                        <w:rFonts w:cs="Arial" w:hint="eastAsia"/>
                        <w:lang w:val="en-GB"/>
                      </w:rPr>
                      <w:t>流动资产</w:t>
                    </w:r>
                  </w:p>
                </w:tc>
              </w:sdtContent>
            </w:sdt>
            <w:sdt>
              <w:sdtPr>
                <w:tag w:val="_PLD_fb97ce65ab144768b4fb9978546fce37"/>
                <w:id w:val="-1312637866"/>
                <w:lock w:val="sdtLocked"/>
              </w:sdtPr>
              <w:sdtEndPr/>
              <w:sdtContent>
                <w:tc>
                  <w:tcPr>
                    <w:tcW w:w="385" w:type="pct"/>
                    <w:shd w:val="clear" w:color="auto" w:fill="auto"/>
                    <w:vAlign w:val="center"/>
                  </w:tcPr>
                  <w:p w14:paraId="1C7E9EB8" w14:textId="77777777" w:rsidR="00141EA5" w:rsidRDefault="00102502">
                    <w:pPr>
                      <w:ind w:left="-40" w:right="-97"/>
                      <w:jc w:val="center"/>
                      <w:rPr>
                        <w:rFonts w:cs="Arial"/>
                      </w:rPr>
                    </w:pPr>
                    <w:r>
                      <w:rPr>
                        <w:rFonts w:cs="Arial" w:hint="eastAsia"/>
                        <w:lang w:val="en-GB"/>
                      </w:rPr>
                      <w:t>非流动资产</w:t>
                    </w:r>
                  </w:p>
                </w:tc>
              </w:sdtContent>
            </w:sdt>
            <w:sdt>
              <w:sdtPr>
                <w:tag w:val="_PLD_412845ecfd2e45e8ae03b43cf8ca32f4"/>
                <w:id w:val="-1621765036"/>
                <w:lock w:val="sdtLocked"/>
              </w:sdtPr>
              <w:sdtEndPr/>
              <w:sdtContent>
                <w:tc>
                  <w:tcPr>
                    <w:tcW w:w="385" w:type="pct"/>
                    <w:shd w:val="clear" w:color="auto" w:fill="auto"/>
                    <w:vAlign w:val="center"/>
                  </w:tcPr>
                  <w:p w14:paraId="409BB53C" w14:textId="77777777" w:rsidR="00141EA5" w:rsidRDefault="00102502">
                    <w:pPr>
                      <w:jc w:val="center"/>
                      <w:rPr>
                        <w:rFonts w:cs="Arial"/>
                      </w:rPr>
                    </w:pPr>
                    <w:r>
                      <w:rPr>
                        <w:rFonts w:cs="Arial" w:hint="eastAsia"/>
                        <w:lang w:val="en-GB"/>
                      </w:rPr>
                      <w:t>资产合计</w:t>
                    </w:r>
                  </w:p>
                </w:tc>
              </w:sdtContent>
            </w:sdt>
            <w:sdt>
              <w:sdtPr>
                <w:tag w:val="_PLD_2a24724c66b442e994f401266a55d5df"/>
                <w:id w:val="-16391925"/>
                <w:lock w:val="sdtLocked"/>
              </w:sdtPr>
              <w:sdtEndPr/>
              <w:sdtContent>
                <w:tc>
                  <w:tcPr>
                    <w:tcW w:w="385" w:type="pct"/>
                    <w:shd w:val="clear" w:color="auto" w:fill="auto"/>
                    <w:vAlign w:val="center"/>
                  </w:tcPr>
                  <w:p w14:paraId="3084A813" w14:textId="77777777" w:rsidR="00141EA5" w:rsidRDefault="00102502">
                    <w:pPr>
                      <w:jc w:val="center"/>
                      <w:rPr>
                        <w:rFonts w:cs="Arial"/>
                      </w:rPr>
                    </w:pPr>
                    <w:r>
                      <w:rPr>
                        <w:rFonts w:cs="Arial" w:hint="eastAsia"/>
                        <w:lang w:val="en-GB"/>
                      </w:rPr>
                      <w:t>流动负债</w:t>
                    </w:r>
                  </w:p>
                </w:tc>
              </w:sdtContent>
            </w:sdt>
            <w:sdt>
              <w:sdtPr>
                <w:tag w:val="_PLD_937f557a5cdb4ea99a0a914e755f781f"/>
                <w:id w:val="-997658200"/>
                <w:lock w:val="sdtLocked"/>
              </w:sdtPr>
              <w:sdtEndPr/>
              <w:sdtContent>
                <w:tc>
                  <w:tcPr>
                    <w:tcW w:w="385" w:type="pct"/>
                    <w:shd w:val="clear" w:color="auto" w:fill="auto"/>
                    <w:vAlign w:val="center"/>
                  </w:tcPr>
                  <w:p w14:paraId="6C309C3E" w14:textId="77777777" w:rsidR="00141EA5" w:rsidRDefault="00102502">
                    <w:pPr>
                      <w:ind w:left="-40" w:right="-97"/>
                      <w:jc w:val="center"/>
                      <w:rPr>
                        <w:rFonts w:cs="Arial"/>
                      </w:rPr>
                    </w:pPr>
                    <w:r>
                      <w:rPr>
                        <w:rFonts w:cs="Arial" w:hint="eastAsia"/>
                        <w:lang w:val="en-GB"/>
                      </w:rPr>
                      <w:t>非流动负债</w:t>
                    </w:r>
                  </w:p>
                </w:tc>
              </w:sdtContent>
            </w:sdt>
            <w:sdt>
              <w:sdtPr>
                <w:tag w:val="_PLD_c4b998a44f394e1eb0924a4f19409ff8"/>
                <w:id w:val="807214192"/>
                <w:lock w:val="sdtLocked"/>
              </w:sdtPr>
              <w:sdtEndPr/>
              <w:sdtContent>
                <w:tc>
                  <w:tcPr>
                    <w:tcW w:w="385" w:type="pct"/>
                    <w:shd w:val="clear" w:color="auto" w:fill="auto"/>
                    <w:vAlign w:val="center"/>
                  </w:tcPr>
                  <w:p w14:paraId="1FE6F155" w14:textId="77777777" w:rsidR="00141EA5" w:rsidRDefault="00102502">
                    <w:pPr>
                      <w:jc w:val="center"/>
                      <w:rPr>
                        <w:rFonts w:cs="Arial"/>
                      </w:rPr>
                    </w:pPr>
                    <w:r>
                      <w:rPr>
                        <w:rFonts w:cs="Arial" w:hint="eastAsia"/>
                        <w:lang w:val="en-GB"/>
                      </w:rPr>
                      <w:t>负债合计</w:t>
                    </w:r>
                  </w:p>
                </w:tc>
              </w:sdtContent>
            </w:sdt>
          </w:tr>
          <w:sdt>
            <w:sdtPr>
              <w:alias w:val="重要非全资子公司的主要财务信息明细"/>
              <w:tag w:val="_GBC_feef0d2d67a84217a9099e634bb2d3df"/>
              <w:id w:val="1076786062"/>
              <w:lock w:val="sdtLocked"/>
              <w:placeholder>
                <w:docPart w:val="GBC11111111111111111111111111111"/>
              </w:placeholder>
            </w:sdtPr>
            <w:sdtEndPr>
              <w:rPr>
                <w:sz w:val="15"/>
                <w:szCs w:val="15"/>
              </w:rPr>
            </w:sdtEndPr>
            <w:sdtContent>
              <w:tr w:rsidR="00B9423D" w14:paraId="5D5D4D18" w14:textId="77777777" w:rsidTr="008103D5">
                <w:tc>
                  <w:tcPr>
                    <w:tcW w:w="385" w:type="pct"/>
                  </w:tcPr>
                  <w:p w14:paraId="194EAEA9" w14:textId="77777777" w:rsidR="00141EA5" w:rsidRDefault="00B9423D">
                    <w:r w:rsidRPr="00B9423D">
                      <w:rPr>
                        <w:rFonts w:hint="eastAsia"/>
                      </w:rPr>
                      <w:t>德国</w:t>
                    </w:r>
                    <w:r w:rsidRPr="00B9423D">
                      <w:t>Hazemag公司</w:t>
                    </w:r>
                  </w:p>
                </w:tc>
                <w:tc>
                  <w:tcPr>
                    <w:tcW w:w="385" w:type="pct"/>
                    <w:vAlign w:val="center"/>
                  </w:tcPr>
                  <w:p w14:paraId="7A8F38AC" w14:textId="77777777" w:rsidR="00141EA5" w:rsidRPr="00EC71F8" w:rsidRDefault="00B9423D" w:rsidP="00B9423D">
                    <w:pPr>
                      <w:jc w:val="right"/>
                      <w:rPr>
                        <w:sz w:val="15"/>
                        <w:szCs w:val="15"/>
                      </w:rPr>
                    </w:pPr>
                    <w:r w:rsidRPr="00EC71F8">
                      <w:rPr>
                        <w:rFonts w:hint="eastAsia"/>
                        <w:sz w:val="15"/>
                        <w:szCs w:val="15"/>
                      </w:rPr>
                      <w:t>8</w:t>
                    </w:r>
                    <w:r w:rsidRPr="00EC71F8">
                      <w:rPr>
                        <w:sz w:val="15"/>
                        <w:szCs w:val="15"/>
                      </w:rPr>
                      <w:t>6,751.58</w:t>
                    </w:r>
                  </w:p>
                </w:tc>
                <w:tc>
                  <w:tcPr>
                    <w:tcW w:w="385" w:type="pct"/>
                    <w:vAlign w:val="center"/>
                  </w:tcPr>
                  <w:p w14:paraId="637E0FED" w14:textId="77777777" w:rsidR="00141EA5" w:rsidRPr="00EC71F8" w:rsidRDefault="00B9423D" w:rsidP="00B9423D">
                    <w:pPr>
                      <w:jc w:val="right"/>
                      <w:rPr>
                        <w:sz w:val="15"/>
                        <w:szCs w:val="15"/>
                      </w:rPr>
                    </w:pPr>
                    <w:r w:rsidRPr="00EC71F8">
                      <w:rPr>
                        <w:rFonts w:hint="eastAsia"/>
                        <w:sz w:val="15"/>
                        <w:szCs w:val="15"/>
                      </w:rPr>
                      <w:t>2</w:t>
                    </w:r>
                    <w:r w:rsidRPr="00EC71F8">
                      <w:rPr>
                        <w:sz w:val="15"/>
                        <w:szCs w:val="15"/>
                      </w:rPr>
                      <w:t>9,293.16</w:t>
                    </w:r>
                  </w:p>
                </w:tc>
                <w:tc>
                  <w:tcPr>
                    <w:tcW w:w="385" w:type="pct"/>
                    <w:vAlign w:val="center"/>
                  </w:tcPr>
                  <w:p w14:paraId="7635D13C" w14:textId="77777777" w:rsidR="00141EA5" w:rsidRPr="00EC71F8" w:rsidRDefault="00B9423D" w:rsidP="00B9423D">
                    <w:pPr>
                      <w:jc w:val="right"/>
                      <w:rPr>
                        <w:sz w:val="15"/>
                        <w:szCs w:val="15"/>
                      </w:rPr>
                    </w:pPr>
                    <w:r w:rsidRPr="00EC71F8">
                      <w:rPr>
                        <w:rFonts w:hint="eastAsia"/>
                        <w:sz w:val="15"/>
                        <w:szCs w:val="15"/>
                      </w:rPr>
                      <w:t>1</w:t>
                    </w:r>
                    <w:r w:rsidRPr="00EC71F8">
                      <w:rPr>
                        <w:sz w:val="15"/>
                        <w:szCs w:val="15"/>
                      </w:rPr>
                      <w:t>16,044.74</w:t>
                    </w:r>
                  </w:p>
                </w:tc>
                <w:tc>
                  <w:tcPr>
                    <w:tcW w:w="385" w:type="pct"/>
                    <w:vAlign w:val="center"/>
                  </w:tcPr>
                  <w:p w14:paraId="09A8D858" w14:textId="77777777" w:rsidR="00141EA5" w:rsidRPr="00EC71F8" w:rsidRDefault="00B9423D" w:rsidP="00B9423D">
                    <w:pPr>
                      <w:jc w:val="right"/>
                      <w:rPr>
                        <w:sz w:val="15"/>
                        <w:szCs w:val="15"/>
                      </w:rPr>
                    </w:pPr>
                    <w:r w:rsidRPr="00EC71F8">
                      <w:rPr>
                        <w:rFonts w:hint="eastAsia"/>
                        <w:sz w:val="15"/>
                        <w:szCs w:val="15"/>
                      </w:rPr>
                      <w:t>5</w:t>
                    </w:r>
                    <w:r w:rsidRPr="00EC71F8">
                      <w:rPr>
                        <w:sz w:val="15"/>
                        <w:szCs w:val="15"/>
                      </w:rPr>
                      <w:t>5,028.64</w:t>
                    </w:r>
                  </w:p>
                </w:tc>
                <w:tc>
                  <w:tcPr>
                    <w:tcW w:w="385" w:type="pct"/>
                    <w:vAlign w:val="center"/>
                  </w:tcPr>
                  <w:p w14:paraId="2D807106" w14:textId="77777777" w:rsidR="00141EA5" w:rsidRPr="00EC71F8" w:rsidRDefault="00B9423D" w:rsidP="00B9423D">
                    <w:pPr>
                      <w:jc w:val="right"/>
                      <w:rPr>
                        <w:sz w:val="15"/>
                        <w:szCs w:val="15"/>
                      </w:rPr>
                    </w:pPr>
                    <w:r w:rsidRPr="00EC71F8">
                      <w:rPr>
                        <w:rFonts w:hint="eastAsia"/>
                        <w:sz w:val="15"/>
                        <w:szCs w:val="15"/>
                      </w:rPr>
                      <w:t>1</w:t>
                    </w:r>
                    <w:r w:rsidRPr="00EC71F8">
                      <w:rPr>
                        <w:sz w:val="15"/>
                        <w:szCs w:val="15"/>
                      </w:rPr>
                      <w:t>3,033.92</w:t>
                    </w:r>
                  </w:p>
                </w:tc>
                <w:tc>
                  <w:tcPr>
                    <w:tcW w:w="385" w:type="pct"/>
                    <w:vAlign w:val="center"/>
                  </w:tcPr>
                  <w:p w14:paraId="337CD0D7" w14:textId="77777777" w:rsidR="00141EA5" w:rsidRPr="00EC71F8" w:rsidRDefault="00B9423D" w:rsidP="00B9423D">
                    <w:pPr>
                      <w:jc w:val="right"/>
                      <w:rPr>
                        <w:sz w:val="15"/>
                        <w:szCs w:val="15"/>
                      </w:rPr>
                    </w:pPr>
                    <w:r w:rsidRPr="00EC71F8">
                      <w:rPr>
                        <w:rFonts w:hint="eastAsia"/>
                        <w:sz w:val="15"/>
                        <w:szCs w:val="15"/>
                      </w:rPr>
                      <w:t>6</w:t>
                    </w:r>
                    <w:r w:rsidRPr="00EC71F8">
                      <w:rPr>
                        <w:sz w:val="15"/>
                        <w:szCs w:val="15"/>
                      </w:rPr>
                      <w:t>8,062.56</w:t>
                    </w:r>
                  </w:p>
                </w:tc>
                <w:tc>
                  <w:tcPr>
                    <w:tcW w:w="385" w:type="pct"/>
                    <w:vAlign w:val="center"/>
                  </w:tcPr>
                  <w:p w14:paraId="5664A3E4" w14:textId="77777777" w:rsidR="00141EA5" w:rsidRPr="00EC71F8" w:rsidRDefault="00B9423D" w:rsidP="00B9423D">
                    <w:pPr>
                      <w:jc w:val="right"/>
                      <w:rPr>
                        <w:sz w:val="15"/>
                        <w:szCs w:val="15"/>
                      </w:rPr>
                    </w:pPr>
                    <w:r w:rsidRPr="00EC71F8">
                      <w:rPr>
                        <w:rFonts w:hint="eastAsia"/>
                        <w:sz w:val="15"/>
                        <w:szCs w:val="15"/>
                      </w:rPr>
                      <w:t>7</w:t>
                    </w:r>
                    <w:r w:rsidRPr="00EC71F8">
                      <w:rPr>
                        <w:sz w:val="15"/>
                        <w:szCs w:val="15"/>
                      </w:rPr>
                      <w:t>5,515.07</w:t>
                    </w:r>
                  </w:p>
                </w:tc>
                <w:tc>
                  <w:tcPr>
                    <w:tcW w:w="385" w:type="pct"/>
                    <w:vAlign w:val="center"/>
                  </w:tcPr>
                  <w:p w14:paraId="6DF04F39" w14:textId="77777777" w:rsidR="00141EA5" w:rsidRPr="00EC71F8" w:rsidRDefault="00B9423D" w:rsidP="00B9423D">
                    <w:pPr>
                      <w:jc w:val="right"/>
                      <w:rPr>
                        <w:sz w:val="15"/>
                        <w:szCs w:val="15"/>
                      </w:rPr>
                    </w:pPr>
                    <w:r w:rsidRPr="00EC71F8">
                      <w:rPr>
                        <w:rFonts w:hint="eastAsia"/>
                        <w:sz w:val="15"/>
                        <w:szCs w:val="15"/>
                      </w:rPr>
                      <w:t>3</w:t>
                    </w:r>
                    <w:r w:rsidRPr="00EC71F8">
                      <w:rPr>
                        <w:sz w:val="15"/>
                        <w:szCs w:val="15"/>
                      </w:rPr>
                      <w:t>1,452.16</w:t>
                    </w:r>
                  </w:p>
                </w:tc>
                <w:tc>
                  <w:tcPr>
                    <w:tcW w:w="385" w:type="pct"/>
                    <w:vAlign w:val="center"/>
                  </w:tcPr>
                  <w:p w14:paraId="371C1F0A" w14:textId="77777777" w:rsidR="00141EA5" w:rsidRPr="00EC71F8" w:rsidRDefault="00B9423D" w:rsidP="00B9423D">
                    <w:pPr>
                      <w:jc w:val="right"/>
                      <w:rPr>
                        <w:sz w:val="15"/>
                        <w:szCs w:val="15"/>
                      </w:rPr>
                    </w:pPr>
                    <w:r w:rsidRPr="00EC71F8">
                      <w:rPr>
                        <w:rFonts w:hint="eastAsia"/>
                        <w:sz w:val="15"/>
                        <w:szCs w:val="15"/>
                      </w:rPr>
                      <w:t>1</w:t>
                    </w:r>
                    <w:r w:rsidRPr="00EC71F8">
                      <w:rPr>
                        <w:sz w:val="15"/>
                        <w:szCs w:val="15"/>
                      </w:rPr>
                      <w:t>06,967.23</w:t>
                    </w:r>
                  </w:p>
                </w:tc>
                <w:tc>
                  <w:tcPr>
                    <w:tcW w:w="385" w:type="pct"/>
                    <w:vAlign w:val="center"/>
                  </w:tcPr>
                  <w:p w14:paraId="4CDF9AAC" w14:textId="77777777" w:rsidR="00141EA5" w:rsidRPr="00EC71F8" w:rsidRDefault="00B9423D" w:rsidP="00B9423D">
                    <w:pPr>
                      <w:jc w:val="right"/>
                      <w:rPr>
                        <w:sz w:val="15"/>
                        <w:szCs w:val="15"/>
                      </w:rPr>
                    </w:pPr>
                    <w:r w:rsidRPr="00EC71F8">
                      <w:rPr>
                        <w:rFonts w:hint="eastAsia"/>
                        <w:sz w:val="15"/>
                        <w:szCs w:val="15"/>
                      </w:rPr>
                      <w:t>4</w:t>
                    </w:r>
                    <w:r w:rsidRPr="00EC71F8">
                      <w:rPr>
                        <w:sz w:val="15"/>
                        <w:szCs w:val="15"/>
                      </w:rPr>
                      <w:t>6,784.85</w:t>
                    </w:r>
                  </w:p>
                </w:tc>
                <w:tc>
                  <w:tcPr>
                    <w:tcW w:w="385" w:type="pct"/>
                    <w:vAlign w:val="center"/>
                  </w:tcPr>
                  <w:p w14:paraId="393DA2BC" w14:textId="77777777" w:rsidR="00141EA5" w:rsidRPr="00EC71F8" w:rsidRDefault="00B9423D" w:rsidP="00B9423D">
                    <w:pPr>
                      <w:jc w:val="right"/>
                      <w:rPr>
                        <w:sz w:val="15"/>
                        <w:szCs w:val="15"/>
                      </w:rPr>
                    </w:pPr>
                    <w:r w:rsidRPr="00EC71F8">
                      <w:rPr>
                        <w:rFonts w:hint="eastAsia"/>
                        <w:sz w:val="15"/>
                        <w:szCs w:val="15"/>
                      </w:rPr>
                      <w:t>1</w:t>
                    </w:r>
                    <w:r w:rsidRPr="00EC71F8">
                      <w:rPr>
                        <w:sz w:val="15"/>
                        <w:szCs w:val="15"/>
                      </w:rPr>
                      <w:t>2,688.01</w:t>
                    </w:r>
                  </w:p>
                </w:tc>
                <w:tc>
                  <w:tcPr>
                    <w:tcW w:w="385" w:type="pct"/>
                    <w:vAlign w:val="center"/>
                  </w:tcPr>
                  <w:p w14:paraId="0C98CF81" w14:textId="77777777" w:rsidR="00141EA5" w:rsidRPr="00EC71F8" w:rsidRDefault="00B9423D" w:rsidP="00B9423D">
                    <w:pPr>
                      <w:jc w:val="right"/>
                      <w:rPr>
                        <w:sz w:val="15"/>
                        <w:szCs w:val="15"/>
                      </w:rPr>
                    </w:pPr>
                    <w:r w:rsidRPr="00EC71F8">
                      <w:rPr>
                        <w:rFonts w:hint="eastAsia"/>
                        <w:sz w:val="15"/>
                        <w:szCs w:val="15"/>
                      </w:rPr>
                      <w:t>5</w:t>
                    </w:r>
                    <w:r w:rsidRPr="00EC71F8">
                      <w:rPr>
                        <w:sz w:val="15"/>
                        <w:szCs w:val="15"/>
                      </w:rPr>
                      <w:t>9,472.86</w:t>
                    </w:r>
                  </w:p>
                </w:tc>
              </w:tr>
            </w:sdtContent>
          </w:sdt>
          <w:sdt>
            <w:sdtPr>
              <w:alias w:val="重要非全资子公司的主要财务信息明细"/>
              <w:tag w:val="_GBC_feef0d2d67a84217a9099e634bb2d3df"/>
              <w:id w:val="1675069074"/>
              <w:lock w:val="sdtLocked"/>
              <w:placeholder>
                <w:docPart w:val="GBC11111111111111111111111111111"/>
              </w:placeholder>
            </w:sdtPr>
            <w:sdtEndPr>
              <w:rPr>
                <w:sz w:val="15"/>
                <w:szCs w:val="15"/>
              </w:rPr>
            </w:sdtEndPr>
            <w:sdtContent>
              <w:tr w:rsidR="00B9423D" w14:paraId="0F347BDD" w14:textId="77777777" w:rsidTr="008103D5">
                <w:tc>
                  <w:tcPr>
                    <w:tcW w:w="385" w:type="pct"/>
                  </w:tcPr>
                  <w:p w14:paraId="5F638BA0" w14:textId="77777777" w:rsidR="00141EA5" w:rsidRDefault="00B9423D">
                    <w:r w:rsidRPr="00B9423D">
                      <w:rPr>
                        <w:rFonts w:hint="eastAsia"/>
                      </w:rPr>
                      <w:t>南京凯盛公司</w:t>
                    </w:r>
                  </w:p>
                </w:tc>
                <w:tc>
                  <w:tcPr>
                    <w:tcW w:w="385" w:type="pct"/>
                    <w:vAlign w:val="center"/>
                  </w:tcPr>
                  <w:p w14:paraId="08F06746" w14:textId="77777777" w:rsidR="00141EA5" w:rsidRPr="00EC71F8" w:rsidRDefault="00204EAA" w:rsidP="00B9423D">
                    <w:pPr>
                      <w:jc w:val="right"/>
                      <w:rPr>
                        <w:sz w:val="15"/>
                        <w:szCs w:val="15"/>
                      </w:rPr>
                    </w:pPr>
                    <w:r w:rsidRPr="00EC71F8">
                      <w:rPr>
                        <w:sz w:val="15"/>
                        <w:szCs w:val="15"/>
                      </w:rPr>
                      <w:t>223,286.15</w:t>
                    </w:r>
                  </w:p>
                </w:tc>
                <w:tc>
                  <w:tcPr>
                    <w:tcW w:w="385" w:type="pct"/>
                    <w:vAlign w:val="center"/>
                  </w:tcPr>
                  <w:p w14:paraId="09B69C5C"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2,548.70</w:t>
                    </w:r>
                  </w:p>
                </w:tc>
                <w:tc>
                  <w:tcPr>
                    <w:tcW w:w="385" w:type="pct"/>
                    <w:vAlign w:val="center"/>
                  </w:tcPr>
                  <w:p w14:paraId="3D99242D" w14:textId="77777777" w:rsidR="00141EA5" w:rsidRPr="00EC71F8" w:rsidRDefault="00204EAA" w:rsidP="00B9423D">
                    <w:pPr>
                      <w:jc w:val="right"/>
                      <w:rPr>
                        <w:sz w:val="15"/>
                        <w:szCs w:val="15"/>
                      </w:rPr>
                    </w:pPr>
                    <w:r w:rsidRPr="00EC71F8">
                      <w:rPr>
                        <w:rFonts w:hint="eastAsia"/>
                        <w:sz w:val="15"/>
                        <w:szCs w:val="15"/>
                      </w:rPr>
                      <w:t>2</w:t>
                    </w:r>
                    <w:r w:rsidRPr="00EC71F8">
                      <w:rPr>
                        <w:sz w:val="15"/>
                        <w:szCs w:val="15"/>
                      </w:rPr>
                      <w:t>35,834.85</w:t>
                    </w:r>
                  </w:p>
                </w:tc>
                <w:tc>
                  <w:tcPr>
                    <w:tcW w:w="385" w:type="pct"/>
                    <w:vAlign w:val="center"/>
                  </w:tcPr>
                  <w:p w14:paraId="370DB960"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55,469.68</w:t>
                    </w:r>
                  </w:p>
                </w:tc>
                <w:tc>
                  <w:tcPr>
                    <w:tcW w:w="385" w:type="pct"/>
                    <w:vAlign w:val="center"/>
                  </w:tcPr>
                  <w:p w14:paraId="248D685A"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,265.00</w:t>
                    </w:r>
                  </w:p>
                </w:tc>
                <w:tc>
                  <w:tcPr>
                    <w:tcW w:w="385" w:type="pct"/>
                    <w:vAlign w:val="center"/>
                  </w:tcPr>
                  <w:p w14:paraId="5FE8FB51"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56,734.68</w:t>
                    </w:r>
                  </w:p>
                </w:tc>
                <w:tc>
                  <w:tcPr>
                    <w:tcW w:w="385" w:type="pct"/>
                    <w:vAlign w:val="center"/>
                  </w:tcPr>
                  <w:p w14:paraId="07FE3C3A" w14:textId="77777777" w:rsidR="00141EA5" w:rsidRPr="00EC71F8" w:rsidRDefault="00204EAA" w:rsidP="00B9423D">
                    <w:pPr>
                      <w:jc w:val="right"/>
                      <w:rPr>
                        <w:sz w:val="15"/>
                        <w:szCs w:val="15"/>
                      </w:rPr>
                    </w:pPr>
                    <w:r w:rsidRPr="00EC71F8">
                      <w:rPr>
                        <w:rFonts w:hint="eastAsia"/>
                        <w:sz w:val="15"/>
                        <w:szCs w:val="15"/>
                      </w:rPr>
                      <w:t>3</w:t>
                    </w:r>
                    <w:r w:rsidRPr="00EC71F8">
                      <w:rPr>
                        <w:sz w:val="15"/>
                        <w:szCs w:val="15"/>
                      </w:rPr>
                      <w:t>19,916.47</w:t>
                    </w:r>
                  </w:p>
                </w:tc>
                <w:tc>
                  <w:tcPr>
                    <w:tcW w:w="385" w:type="pct"/>
                    <w:vAlign w:val="center"/>
                  </w:tcPr>
                  <w:p w14:paraId="3F5942D4"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2,258.39</w:t>
                    </w:r>
                  </w:p>
                </w:tc>
                <w:tc>
                  <w:tcPr>
                    <w:tcW w:w="385" w:type="pct"/>
                    <w:vAlign w:val="center"/>
                  </w:tcPr>
                  <w:p w14:paraId="5E659CF9" w14:textId="77777777" w:rsidR="00141EA5" w:rsidRPr="00EC71F8" w:rsidRDefault="00204EAA" w:rsidP="00B9423D">
                    <w:pPr>
                      <w:jc w:val="right"/>
                      <w:rPr>
                        <w:sz w:val="15"/>
                        <w:szCs w:val="15"/>
                      </w:rPr>
                    </w:pPr>
                    <w:r w:rsidRPr="00EC71F8">
                      <w:rPr>
                        <w:rFonts w:hint="eastAsia"/>
                        <w:sz w:val="15"/>
                        <w:szCs w:val="15"/>
                      </w:rPr>
                      <w:t>3</w:t>
                    </w:r>
                    <w:r w:rsidRPr="00EC71F8">
                      <w:rPr>
                        <w:sz w:val="15"/>
                        <w:szCs w:val="15"/>
                      </w:rPr>
                      <w:t>32,174.86</w:t>
                    </w:r>
                  </w:p>
                </w:tc>
                <w:tc>
                  <w:tcPr>
                    <w:tcW w:w="385" w:type="pct"/>
                    <w:vAlign w:val="center"/>
                  </w:tcPr>
                  <w:p w14:paraId="7B43F41D" w14:textId="77777777" w:rsidR="00141EA5" w:rsidRPr="00EC71F8" w:rsidRDefault="00204EAA" w:rsidP="00B9423D">
                    <w:pPr>
                      <w:jc w:val="right"/>
                      <w:rPr>
                        <w:sz w:val="15"/>
                        <w:szCs w:val="15"/>
                      </w:rPr>
                    </w:pPr>
                    <w:r w:rsidRPr="00EC71F8">
                      <w:rPr>
                        <w:rFonts w:hint="eastAsia"/>
                        <w:sz w:val="15"/>
                        <w:szCs w:val="15"/>
                      </w:rPr>
                      <w:t>2</w:t>
                    </w:r>
                    <w:r w:rsidRPr="00EC71F8">
                      <w:rPr>
                        <w:sz w:val="15"/>
                        <w:szCs w:val="15"/>
                      </w:rPr>
                      <w:t>38,847.54</w:t>
                    </w:r>
                  </w:p>
                </w:tc>
                <w:tc>
                  <w:tcPr>
                    <w:tcW w:w="385" w:type="pct"/>
                    <w:vAlign w:val="center"/>
                  </w:tcPr>
                  <w:p w14:paraId="78F8FFCE" w14:textId="77777777" w:rsidR="00141EA5" w:rsidRPr="00EC71F8" w:rsidRDefault="00204EAA" w:rsidP="00B9423D">
                    <w:pPr>
                      <w:jc w:val="right"/>
                      <w:rPr>
                        <w:sz w:val="15"/>
                        <w:szCs w:val="15"/>
                      </w:rPr>
                    </w:pPr>
                    <w:r w:rsidRPr="00EC71F8">
                      <w:rPr>
                        <w:rFonts w:hint="eastAsia"/>
                        <w:sz w:val="15"/>
                        <w:szCs w:val="15"/>
                      </w:rPr>
                      <w:t>1</w:t>
                    </w:r>
                    <w:r w:rsidRPr="00EC71F8">
                      <w:rPr>
                        <w:sz w:val="15"/>
                        <w:szCs w:val="15"/>
                      </w:rPr>
                      <w:t>,355.84</w:t>
                    </w:r>
                  </w:p>
                </w:tc>
                <w:tc>
                  <w:tcPr>
                    <w:tcW w:w="385" w:type="pct"/>
                    <w:vAlign w:val="center"/>
                  </w:tcPr>
                  <w:p w14:paraId="037A8B09" w14:textId="77777777" w:rsidR="00141EA5" w:rsidRPr="00EC71F8" w:rsidRDefault="00204EAA" w:rsidP="00B9423D">
                    <w:pPr>
                      <w:jc w:val="right"/>
                      <w:rPr>
                        <w:sz w:val="15"/>
                        <w:szCs w:val="15"/>
                      </w:rPr>
                    </w:pPr>
                    <w:r w:rsidRPr="00EC71F8">
                      <w:rPr>
                        <w:rFonts w:hint="eastAsia"/>
                        <w:sz w:val="15"/>
                        <w:szCs w:val="15"/>
                      </w:rPr>
                      <w:t>2</w:t>
                    </w:r>
                    <w:r w:rsidRPr="00EC71F8">
                      <w:rPr>
                        <w:sz w:val="15"/>
                        <w:szCs w:val="15"/>
                      </w:rPr>
                      <w:t>40,203.38</w:t>
                    </w:r>
                  </w:p>
                </w:tc>
              </w:tr>
            </w:sdtContent>
          </w:sdt>
        </w:tbl>
        <w:p w14:paraId="6B808B79" w14:textId="77777777" w:rsidR="00141EA5" w:rsidRDefault="00141EA5">
          <w:pPr>
            <w:rPr>
              <w:rFonts w:cs="Arial"/>
            </w:rPr>
          </w:pPr>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9"/>
            <w:gridCol w:w="1381"/>
            <w:gridCol w:w="1320"/>
            <w:gridCol w:w="1461"/>
            <w:gridCol w:w="1616"/>
            <w:gridCol w:w="1381"/>
            <w:gridCol w:w="1320"/>
            <w:gridCol w:w="1461"/>
            <w:gridCol w:w="1614"/>
          </w:tblGrid>
          <w:tr w:rsidR="00141EA5" w14:paraId="7C0A9A8D" w14:textId="77777777" w:rsidTr="008103D5">
            <w:trPr>
              <w:trHeight w:val="241"/>
            </w:trPr>
            <w:sdt>
              <w:sdtPr>
                <w:tag w:val="_PLD_87ab97227e5642b988e110c5a28abb39"/>
                <w:id w:val="-561483374"/>
                <w:lock w:val="sdtLocked"/>
              </w:sdtPr>
              <w:sdtEndPr/>
              <w:sdtContent>
                <w:tc>
                  <w:tcPr>
                    <w:tcW w:w="833" w:type="pct"/>
                    <w:vMerge w:val="restart"/>
                    <w:shd w:val="clear" w:color="auto" w:fill="auto"/>
                    <w:vAlign w:val="center"/>
                  </w:tcPr>
                  <w:p w14:paraId="3D739805" w14:textId="77777777" w:rsidR="00141EA5" w:rsidRDefault="00102502">
                    <w:pPr>
                      <w:spacing w:line="276" w:lineRule="auto"/>
                      <w:ind w:right="-16"/>
                      <w:jc w:val="center"/>
                      <w:rPr>
                        <w:rFonts w:cs="Arial"/>
                        <w:bCs/>
                      </w:rPr>
                    </w:pPr>
                    <w:r>
                      <w:rPr>
                        <w:rFonts w:cs="Arial" w:hint="eastAsia"/>
                        <w:lang w:val="en-GB"/>
                      </w:rPr>
                      <w:t>子公司名称</w:t>
                    </w:r>
                  </w:p>
                </w:tc>
              </w:sdtContent>
            </w:sdt>
            <w:sdt>
              <w:sdtPr>
                <w:tag w:val="_PLD_85f8737cebf641b2aa266052f4118ba8"/>
                <w:id w:val="1355306951"/>
                <w:lock w:val="sdtLocked"/>
              </w:sdtPr>
              <w:sdtEndPr/>
              <w:sdtContent>
                <w:tc>
                  <w:tcPr>
                    <w:tcW w:w="2084" w:type="pct"/>
                    <w:gridSpan w:val="4"/>
                    <w:shd w:val="clear" w:color="auto" w:fill="auto"/>
                    <w:vAlign w:val="center"/>
                  </w:tcPr>
                  <w:p w14:paraId="169BC36C" w14:textId="77777777" w:rsidR="00141EA5" w:rsidRDefault="00102502">
                    <w:pPr>
                      <w:spacing w:line="276" w:lineRule="auto"/>
                      <w:ind w:right="-16"/>
                      <w:jc w:val="center"/>
                      <w:rPr>
                        <w:rFonts w:cs="Arial"/>
                        <w:bCs/>
                      </w:rPr>
                    </w:pPr>
                    <w:r>
                      <w:rPr>
                        <w:rFonts w:cs="Arial" w:hint="eastAsia"/>
                        <w:lang w:val="en-GB"/>
                      </w:rPr>
                      <w:t>本期发生额</w:t>
                    </w:r>
                  </w:p>
                </w:tc>
              </w:sdtContent>
            </w:sdt>
            <w:sdt>
              <w:sdtPr>
                <w:tag w:val="_PLD_32dac50c80854f268b3afdebef20332e"/>
                <w:id w:val="-958027221"/>
                <w:lock w:val="sdtLocked"/>
              </w:sdtPr>
              <w:sdtEndPr/>
              <w:sdtContent>
                <w:tc>
                  <w:tcPr>
                    <w:tcW w:w="2084" w:type="pct"/>
                    <w:gridSpan w:val="4"/>
                    <w:shd w:val="clear" w:color="auto" w:fill="auto"/>
                    <w:vAlign w:val="center"/>
                  </w:tcPr>
                  <w:p w14:paraId="70A4C446" w14:textId="77777777" w:rsidR="00141EA5" w:rsidRDefault="00102502">
                    <w:pPr>
                      <w:spacing w:line="276" w:lineRule="auto"/>
                      <w:ind w:right="-16"/>
                      <w:jc w:val="center"/>
                      <w:rPr>
                        <w:rFonts w:cs="Arial"/>
                        <w:bCs/>
                      </w:rPr>
                    </w:pPr>
                    <w:r>
                      <w:rPr>
                        <w:rFonts w:cs="Arial" w:hint="eastAsia"/>
                        <w:lang w:val="en-GB"/>
                      </w:rPr>
                      <w:t>上期发生额</w:t>
                    </w:r>
                  </w:p>
                </w:tc>
              </w:sdtContent>
            </w:sdt>
          </w:tr>
          <w:tr w:rsidR="00141EA5" w14:paraId="3C4488AA" w14:textId="77777777" w:rsidTr="008103D5">
            <w:trPr>
              <w:trHeight w:val="241"/>
            </w:trPr>
            <w:tc>
              <w:tcPr>
                <w:tcW w:w="833" w:type="pct"/>
                <w:vMerge/>
                <w:shd w:val="clear" w:color="auto" w:fill="auto"/>
                <w:vAlign w:val="center"/>
              </w:tcPr>
              <w:p w14:paraId="3DD80D6E" w14:textId="77777777" w:rsidR="00141EA5" w:rsidRDefault="00141EA5">
                <w:pPr>
                  <w:jc w:val="center"/>
                  <w:rPr>
                    <w:rFonts w:cs="Arial"/>
                    <w:bCs/>
                  </w:rPr>
                </w:pPr>
              </w:p>
            </w:tc>
            <w:sdt>
              <w:sdtPr>
                <w:tag w:val="_PLD_29407a86c6924579a6442f5b24e6decd"/>
                <w:id w:val="-1876772776"/>
                <w:lock w:val="sdtLocked"/>
              </w:sdtPr>
              <w:sdtEndPr/>
              <w:sdtContent>
                <w:tc>
                  <w:tcPr>
                    <w:tcW w:w="498" w:type="pct"/>
                    <w:shd w:val="clear" w:color="auto" w:fill="auto"/>
                    <w:vAlign w:val="center"/>
                  </w:tcPr>
                  <w:p w14:paraId="248818B1" w14:textId="77777777" w:rsidR="00141EA5" w:rsidRDefault="00102502">
                    <w:pPr>
                      <w:spacing w:line="276" w:lineRule="auto"/>
                      <w:jc w:val="center"/>
                      <w:rPr>
                        <w:rFonts w:cs="Arial"/>
                      </w:rPr>
                    </w:pPr>
                    <w:r>
                      <w:rPr>
                        <w:rFonts w:cs="Arial" w:hint="eastAsia"/>
                        <w:lang w:val="en-GB"/>
                      </w:rPr>
                      <w:t>营业收入</w:t>
                    </w:r>
                  </w:p>
                </w:tc>
              </w:sdtContent>
            </w:sdt>
            <w:sdt>
              <w:sdtPr>
                <w:tag w:val="_PLD_bc59f1076f2243f8984efa8df921ad2c"/>
                <w:id w:val="1587722878"/>
                <w:lock w:val="sdtLocked"/>
              </w:sdtPr>
              <w:sdtEndPr/>
              <w:sdtContent>
                <w:tc>
                  <w:tcPr>
                    <w:tcW w:w="476" w:type="pct"/>
                    <w:shd w:val="clear" w:color="auto" w:fill="auto"/>
                    <w:vAlign w:val="center"/>
                  </w:tcPr>
                  <w:p w14:paraId="14280F14" w14:textId="77777777" w:rsidR="00141EA5" w:rsidRDefault="00102502">
                    <w:pPr>
                      <w:spacing w:line="276" w:lineRule="auto"/>
                      <w:jc w:val="center"/>
                      <w:rPr>
                        <w:rFonts w:cs="Arial"/>
                      </w:rPr>
                    </w:pPr>
                    <w:r>
                      <w:rPr>
                        <w:rFonts w:cs="Arial" w:hint="eastAsia"/>
                        <w:lang w:val="en-GB"/>
                      </w:rPr>
                      <w:t>净利润</w:t>
                    </w:r>
                  </w:p>
                </w:tc>
              </w:sdtContent>
            </w:sdt>
            <w:sdt>
              <w:sdtPr>
                <w:tag w:val="_PLD_90f87c27e3fb4843892cceb85599a3b1"/>
                <w:id w:val="-627857762"/>
                <w:lock w:val="sdtLocked"/>
              </w:sdtPr>
              <w:sdtEndPr/>
              <w:sdtContent>
                <w:tc>
                  <w:tcPr>
                    <w:tcW w:w="527" w:type="pct"/>
                    <w:shd w:val="clear" w:color="auto" w:fill="auto"/>
                    <w:vAlign w:val="center"/>
                  </w:tcPr>
                  <w:p w14:paraId="5FD71E66" w14:textId="77777777" w:rsidR="00141EA5" w:rsidRDefault="00102502">
                    <w:pPr>
                      <w:spacing w:line="276" w:lineRule="auto"/>
                      <w:jc w:val="center"/>
                      <w:rPr>
                        <w:rFonts w:cs="Arial"/>
                      </w:rPr>
                    </w:pPr>
                    <w:r>
                      <w:rPr>
                        <w:rFonts w:cs="Arial" w:hint="eastAsia"/>
                        <w:lang w:val="en-GB"/>
                      </w:rPr>
                      <w:t>综合收益总额</w:t>
                    </w:r>
                  </w:p>
                </w:tc>
              </w:sdtContent>
            </w:sdt>
            <w:sdt>
              <w:sdtPr>
                <w:tag w:val="_PLD_3126fb1798f346de95a39458603c4301"/>
                <w:id w:val="1642926890"/>
                <w:lock w:val="sdtLocked"/>
              </w:sdtPr>
              <w:sdtEndPr/>
              <w:sdtContent>
                <w:tc>
                  <w:tcPr>
                    <w:tcW w:w="583" w:type="pct"/>
                    <w:shd w:val="clear" w:color="auto" w:fill="auto"/>
                    <w:vAlign w:val="center"/>
                  </w:tcPr>
                  <w:p w14:paraId="5AB6085E" w14:textId="77777777" w:rsidR="00141EA5" w:rsidRDefault="00102502">
                    <w:pPr>
                      <w:spacing w:line="276" w:lineRule="auto"/>
                      <w:jc w:val="center"/>
                      <w:rPr>
                        <w:rFonts w:cs="Arial"/>
                      </w:rPr>
                    </w:pPr>
                    <w:r>
                      <w:rPr>
                        <w:rFonts w:cs="Arial" w:hint="eastAsia"/>
                        <w:lang w:val="en-GB"/>
                      </w:rPr>
                      <w:t>经营活动现金流量</w:t>
                    </w:r>
                  </w:p>
                </w:tc>
              </w:sdtContent>
            </w:sdt>
            <w:sdt>
              <w:sdtPr>
                <w:tag w:val="_PLD_44ccfb27fc6943ac84654ba7c7bef20e"/>
                <w:id w:val="-2026936683"/>
                <w:lock w:val="sdtLocked"/>
              </w:sdtPr>
              <w:sdtEndPr/>
              <w:sdtContent>
                <w:tc>
                  <w:tcPr>
                    <w:tcW w:w="498" w:type="pct"/>
                    <w:shd w:val="clear" w:color="auto" w:fill="auto"/>
                    <w:vAlign w:val="center"/>
                  </w:tcPr>
                  <w:p w14:paraId="146BEBC6" w14:textId="77777777" w:rsidR="00141EA5" w:rsidRDefault="00102502">
                    <w:pPr>
                      <w:spacing w:line="276" w:lineRule="auto"/>
                      <w:jc w:val="center"/>
                      <w:rPr>
                        <w:rFonts w:cs="Arial"/>
                      </w:rPr>
                    </w:pPr>
                    <w:r>
                      <w:rPr>
                        <w:rFonts w:cs="Arial" w:hint="eastAsia"/>
                        <w:lang w:val="en-GB"/>
                      </w:rPr>
                      <w:t>营业收入</w:t>
                    </w:r>
                  </w:p>
                </w:tc>
              </w:sdtContent>
            </w:sdt>
            <w:sdt>
              <w:sdtPr>
                <w:tag w:val="_PLD_c08aebbf24fa4b1aa2c4f79232c7c630"/>
                <w:id w:val="-1284956021"/>
                <w:lock w:val="sdtLocked"/>
              </w:sdtPr>
              <w:sdtEndPr/>
              <w:sdtContent>
                <w:tc>
                  <w:tcPr>
                    <w:tcW w:w="476" w:type="pct"/>
                    <w:shd w:val="clear" w:color="auto" w:fill="auto"/>
                    <w:vAlign w:val="center"/>
                  </w:tcPr>
                  <w:p w14:paraId="0B40B472" w14:textId="77777777" w:rsidR="00141EA5" w:rsidRDefault="00102502">
                    <w:pPr>
                      <w:spacing w:line="276" w:lineRule="auto"/>
                      <w:jc w:val="center"/>
                      <w:rPr>
                        <w:rFonts w:cs="Arial"/>
                      </w:rPr>
                    </w:pPr>
                    <w:r>
                      <w:rPr>
                        <w:rFonts w:cs="Arial" w:hint="eastAsia"/>
                        <w:lang w:val="en-GB"/>
                      </w:rPr>
                      <w:t>净利润</w:t>
                    </w:r>
                  </w:p>
                </w:tc>
              </w:sdtContent>
            </w:sdt>
            <w:sdt>
              <w:sdtPr>
                <w:tag w:val="_PLD_0a377a03553f4d909179190a153a31b7"/>
                <w:id w:val="-800689112"/>
                <w:lock w:val="sdtLocked"/>
              </w:sdtPr>
              <w:sdtEndPr/>
              <w:sdtContent>
                <w:tc>
                  <w:tcPr>
                    <w:tcW w:w="527" w:type="pct"/>
                    <w:shd w:val="clear" w:color="auto" w:fill="auto"/>
                    <w:vAlign w:val="center"/>
                  </w:tcPr>
                  <w:p w14:paraId="4C571EA7" w14:textId="77777777" w:rsidR="00141EA5" w:rsidRDefault="00102502">
                    <w:pPr>
                      <w:spacing w:line="276" w:lineRule="auto"/>
                      <w:jc w:val="center"/>
                      <w:rPr>
                        <w:rFonts w:cs="Arial"/>
                      </w:rPr>
                    </w:pPr>
                    <w:r>
                      <w:rPr>
                        <w:rFonts w:cs="Arial" w:hint="eastAsia"/>
                        <w:lang w:val="en-GB"/>
                      </w:rPr>
                      <w:t>综合收益总额</w:t>
                    </w:r>
                  </w:p>
                </w:tc>
              </w:sdtContent>
            </w:sdt>
            <w:sdt>
              <w:sdtPr>
                <w:tag w:val="_PLD_400ec1e5e2cf42e5a9eea23ddbdbd572"/>
                <w:id w:val="-1962872986"/>
                <w:lock w:val="sdtLocked"/>
              </w:sdtPr>
              <w:sdtEndPr/>
              <w:sdtContent>
                <w:tc>
                  <w:tcPr>
                    <w:tcW w:w="583" w:type="pct"/>
                    <w:shd w:val="clear" w:color="auto" w:fill="auto"/>
                    <w:vAlign w:val="center"/>
                  </w:tcPr>
                  <w:p w14:paraId="453FD112" w14:textId="77777777" w:rsidR="00141EA5" w:rsidRDefault="00102502">
                    <w:pPr>
                      <w:spacing w:line="276" w:lineRule="auto"/>
                      <w:jc w:val="center"/>
                      <w:rPr>
                        <w:rFonts w:cs="Arial"/>
                      </w:rPr>
                    </w:pPr>
                    <w:r>
                      <w:rPr>
                        <w:rFonts w:cs="Arial" w:hint="eastAsia"/>
                        <w:lang w:val="en-GB"/>
                      </w:rPr>
                      <w:t>经营活动现金流量</w:t>
                    </w:r>
                  </w:p>
                </w:tc>
              </w:sdtContent>
            </w:sdt>
          </w:tr>
          <w:sdt>
            <w:sdtPr>
              <w:alias w:val="重要非全资子公司的主要财务信息明细"/>
              <w:tag w:val="_GBC_330f4405d49345f7b8f69770f6eb8b4a"/>
              <w:id w:val="-1874535842"/>
              <w:lock w:val="sdtLocked"/>
              <w:placeholder>
                <w:docPart w:val="GBC11111111111111111111111111111"/>
              </w:placeholder>
            </w:sdtPr>
            <w:sdtEndPr/>
            <w:sdtContent>
              <w:tr w:rsidR="00141EA5" w14:paraId="3975F3D2" w14:textId="77777777" w:rsidTr="008103D5">
                <w:tc>
                  <w:tcPr>
                    <w:tcW w:w="833" w:type="pct"/>
                  </w:tcPr>
                  <w:p w14:paraId="2C3BB587" w14:textId="77777777" w:rsidR="00141EA5" w:rsidRDefault="00B9423D">
                    <w:pPr>
                      <w:spacing w:line="276" w:lineRule="auto"/>
                    </w:pPr>
                    <w:r w:rsidRPr="00B9423D">
                      <w:rPr>
                        <w:rFonts w:hint="eastAsia"/>
                      </w:rPr>
                      <w:t>德国</w:t>
                    </w:r>
                    <w:r w:rsidRPr="00B9423D">
                      <w:t>Hazemag公司</w:t>
                    </w:r>
                  </w:p>
                </w:tc>
                <w:tc>
                  <w:tcPr>
                    <w:tcW w:w="498" w:type="pct"/>
                    <w:vAlign w:val="center"/>
                  </w:tcPr>
                  <w:p w14:paraId="09AFD8BC" w14:textId="77777777" w:rsidR="00141EA5" w:rsidRDefault="00B9423D" w:rsidP="00B9423D">
                    <w:pPr>
                      <w:spacing w:line="276" w:lineRule="auto"/>
                      <w:jc w:val="right"/>
                    </w:pPr>
                    <w:r>
                      <w:rPr>
                        <w:rFonts w:hint="eastAsia"/>
                      </w:rPr>
                      <w:t>4</w:t>
                    </w:r>
                    <w:r>
                      <w:t>7,642.80</w:t>
                    </w:r>
                  </w:p>
                </w:tc>
                <w:tc>
                  <w:tcPr>
                    <w:tcW w:w="476" w:type="pct"/>
                    <w:vAlign w:val="center"/>
                  </w:tcPr>
                  <w:p w14:paraId="3A1A4BDC" w14:textId="77777777" w:rsidR="00141EA5" w:rsidRDefault="00B9423D" w:rsidP="00B9423D">
                    <w:pPr>
                      <w:spacing w:line="276" w:lineRule="auto"/>
                      <w:jc w:val="right"/>
                    </w:pPr>
                    <w:r>
                      <w:rPr>
                        <w:rFonts w:hint="eastAsia"/>
                      </w:rPr>
                      <w:t>1</w:t>
                    </w:r>
                    <w:r>
                      <w:t>,366.90</w:t>
                    </w:r>
                  </w:p>
                </w:tc>
                <w:tc>
                  <w:tcPr>
                    <w:tcW w:w="527" w:type="pct"/>
                    <w:vAlign w:val="center"/>
                  </w:tcPr>
                  <w:p w14:paraId="1DDD0D2B" w14:textId="77777777" w:rsidR="00141EA5" w:rsidRDefault="00B9423D" w:rsidP="00B9423D">
                    <w:pPr>
                      <w:spacing w:line="276" w:lineRule="auto"/>
                      <w:jc w:val="right"/>
                    </w:pPr>
                    <w:r>
                      <w:rPr>
                        <w:rFonts w:hint="eastAsia"/>
                      </w:rPr>
                      <w:t>4</w:t>
                    </w:r>
                    <w:r>
                      <w:t>87.81</w:t>
                    </w:r>
                  </w:p>
                </w:tc>
                <w:tc>
                  <w:tcPr>
                    <w:tcW w:w="583" w:type="pct"/>
                    <w:vAlign w:val="center"/>
                  </w:tcPr>
                  <w:p w14:paraId="444EE0B8" w14:textId="77777777" w:rsidR="00141EA5" w:rsidRDefault="00B9423D" w:rsidP="00B9423D">
                    <w:pPr>
                      <w:spacing w:line="276" w:lineRule="auto"/>
                      <w:jc w:val="right"/>
                    </w:pPr>
                    <w:r>
                      <w:rPr>
                        <w:rFonts w:hint="eastAsia"/>
                      </w:rPr>
                      <w:t>3</w:t>
                    </w:r>
                    <w:r>
                      <w:t>,339.67</w:t>
                    </w:r>
                  </w:p>
                </w:tc>
                <w:tc>
                  <w:tcPr>
                    <w:tcW w:w="498" w:type="pct"/>
                    <w:vAlign w:val="center"/>
                  </w:tcPr>
                  <w:p w14:paraId="210FD23B" w14:textId="77777777" w:rsidR="00141EA5" w:rsidRDefault="00204EAA" w:rsidP="00B9423D">
                    <w:pPr>
                      <w:spacing w:line="276" w:lineRule="auto"/>
                      <w:jc w:val="right"/>
                    </w:pPr>
                    <w:r>
                      <w:rPr>
                        <w:rFonts w:hint="eastAsia"/>
                      </w:rPr>
                      <w:t>4</w:t>
                    </w:r>
                    <w:r>
                      <w:t>3,833.06</w:t>
                    </w:r>
                  </w:p>
                </w:tc>
                <w:tc>
                  <w:tcPr>
                    <w:tcW w:w="476" w:type="pct"/>
                    <w:vAlign w:val="center"/>
                  </w:tcPr>
                  <w:p w14:paraId="7700DDAC" w14:textId="77777777" w:rsidR="00141EA5" w:rsidRDefault="00204EAA" w:rsidP="00B9423D">
                    <w:pPr>
                      <w:spacing w:line="276" w:lineRule="auto"/>
                      <w:jc w:val="right"/>
                    </w:pPr>
                    <w:r>
                      <w:rPr>
                        <w:rFonts w:hint="eastAsia"/>
                      </w:rPr>
                      <w:t>5</w:t>
                    </w:r>
                    <w:r>
                      <w:t>64.68</w:t>
                    </w:r>
                  </w:p>
                </w:tc>
                <w:tc>
                  <w:tcPr>
                    <w:tcW w:w="527" w:type="pct"/>
                    <w:vAlign w:val="center"/>
                  </w:tcPr>
                  <w:p w14:paraId="7745112F" w14:textId="77777777" w:rsidR="00141EA5" w:rsidRDefault="00204EAA" w:rsidP="00B9423D">
                    <w:pPr>
                      <w:spacing w:line="276" w:lineRule="auto"/>
                      <w:jc w:val="right"/>
                    </w:pPr>
                    <w:r>
                      <w:rPr>
                        <w:rFonts w:hint="eastAsia"/>
                      </w:rPr>
                      <w:t>-</w:t>
                    </w:r>
                    <w:r>
                      <w:t>1,238.10</w:t>
                    </w:r>
                  </w:p>
                </w:tc>
                <w:tc>
                  <w:tcPr>
                    <w:tcW w:w="583" w:type="pct"/>
                    <w:vAlign w:val="center"/>
                  </w:tcPr>
                  <w:p w14:paraId="2FB12219" w14:textId="77777777" w:rsidR="00141EA5" w:rsidRDefault="00204EAA" w:rsidP="00B9423D">
                    <w:pPr>
                      <w:spacing w:line="276" w:lineRule="auto"/>
                      <w:jc w:val="right"/>
                    </w:pPr>
                    <w:r>
                      <w:rPr>
                        <w:rFonts w:hint="eastAsia"/>
                      </w:rPr>
                      <w:t>3</w:t>
                    </w:r>
                    <w:r>
                      <w:t>,231.78</w:t>
                    </w:r>
                  </w:p>
                </w:tc>
              </w:tr>
            </w:sdtContent>
          </w:sdt>
          <w:sdt>
            <w:sdtPr>
              <w:alias w:val="重要非全资子公司的主要财务信息明细"/>
              <w:tag w:val="_GBC_330f4405d49345f7b8f69770f6eb8b4a"/>
              <w:id w:val="-1018002621"/>
              <w:lock w:val="sdtLocked"/>
              <w:placeholder>
                <w:docPart w:val="GBC11111111111111111111111111111"/>
              </w:placeholder>
            </w:sdtPr>
            <w:sdtEndPr/>
            <w:sdtContent>
              <w:tr w:rsidR="00141EA5" w14:paraId="7531CAA1" w14:textId="77777777" w:rsidTr="008103D5">
                <w:tc>
                  <w:tcPr>
                    <w:tcW w:w="833" w:type="pct"/>
                  </w:tcPr>
                  <w:p w14:paraId="7D1797DA" w14:textId="77777777" w:rsidR="00141EA5" w:rsidRDefault="00B9423D">
                    <w:pPr>
                      <w:spacing w:line="276" w:lineRule="auto"/>
                    </w:pPr>
                    <w:r w:rsidRPr="00B9423D">
                      <w:rPr>
                        <w:rFonts w:hint="eastAsia"/>
                      </w:rPr>
                      <w:t>南京凯盛公司</w:t>
                    </w:r>
                  </w:p>
                </w:tc>
                <w:tc>
                  <w:tcPr>
                    <w:tcW w:w="498" w:type="pct"/>
                    <w:vAlign w:val="center"/>
                  </w:tcPr>
                  <w:p w14:paraId="0D297ADD" w14:textId="77777777" w:rsidR="00141EA5" w:rsidRDefault="00204EAA" w:rsidP="00B9423D">
                    <w:pPr>
                      <w:spacing w:line="276" w:lineRule="auto"/>
                      <w:jc w:val="right"/>
                    </w:pPr>
                    <w:r>
                      <w:rPr>
                        <w:rFonts w:hint="eastAsia"/>
                      </w:rPr>
                      <w:t>1</w:t>
                    </w:r>
                    <w:r>
                      <w:t>40,618.22</w:t>
                    </w:r>
                  </w:p>
                </w:tc>
                <w:tc>
                  <w:tcPr>
                    <w:tcW w:w="476" w:type="pct"/>
                    <w:vAlign w:val="center"/>
                  </w:tcPr>
                  <w:p w14:paraId="0B5B1CB9" w14:textId="77777777" w:rsidR="00141EA5" w:rsidRDefault="00204EAA" w:rsidP="00B9423D">
                    <w:pPr>
                      <w:spacing w:line="276" w:lineRule="auto"/>
                      <w:jc w:val="right"/>
                    </w:pPr>
                    <w:r>
                      <w:rPr>
                        <w:rFonts w:hint="eastAsia"/>
                      </w:rPr>
                      <w:t>9</w:t>
                    </w:r>
                    <w:r w:rsidR="00A95041">
                      <w:t>,</w:t>
                    </w:r>
                    <w:r>
                      <w:t>564.99</w:t>
                    </w:r>
                  </w:p>
                </w:tc>
                <w:tc>
                  <w:tcPr>
                    <w:tcW w:w="527" w:type="pct"/>
                    <w:vAlign w:val="center"/>
                  </w:tcPr>
                  <w:p w14:paraId="41698DAB" w14:textId="77777777" w:rsidR="00141EA5" w:rsidRDefault="00204EAA" w:rsidP="00B9423D">
                    <w:pPr>
                      <w:spacing w:line="276" w:lineRule="auto"/>
                      <w:jc w:val="right"/>
                    </w:pPr>
                    <w:r>
                      <w:rPr>
                        <w:rFonts w:hint="eastAsia"/>
                      </w:rPr>
                      <w:t>9</w:t>
                    </w:r>
                    <w:r>
                      <w:t>,557.11</w:t>
                    </w:r>
                  </w:p>
                </w:tc>
                <w:tc>
                  <w:tcPr>
                    <w:tcW w:w="583" w:type="pct"/>
                    <w:vAlign w:val="center"/>
                  </w:tcPr>
                  <w:p w14:paraId="096CB643" w14:textId="77777777" w:rsidR="00141EA5" w:rsidRDefault="00204EAA" w:rsidP="00B9423D">
                    <w:pPr>
                      <w:spacing w:line="276" w:lineRule="auto"/>
                      <w:jc w:val="right"/>
                    </w:pPr>
                    <w:r>
                      <w:rPr>
                        <w:rFonts w:hint="eastAsia"/>
                      </w:rPr>
                      <w:t>-</w:t>
                    </w:r>
                    <w:r>
                      <w:t>34,986.94</w:t>
                    </w:r>
                  </w:p>
                </w:tc>
                <w:tc>
                  <w:tcPr>
                    <w:tcW w:w="498" w:type="pct"/>
                    <w:vAlign w:val="center"/>
                  </w:tcPr>
                  <w:p w14:paraId="2A98D35A" w14:textId="77777777" w:rsidR="00141EA5" w:rsidRDefault="00204EAA" w:rsidP="00B9423D">
                    <w:pPr>
                      <w:spacing w:line="276" w:lineRule="auto"/>
                      <w:jc w:val="right"/>
                    </w:pPr>
                    <w:r>
                      <w:rPr>
                        <w:rFonts w:hint="eastAsia"/>
                      </w:rPr>
                      <w:t>1</w:t>
                    </w:r>
                    <w:r>
                      <w:t>29,800.24</w:t>
                    </w:r>
                  </w:p>
                </w:tc>
                <w:tc>
                  <w:tcPr>
                    <w:tcW w:w="476" w:type="pct"/>
                    <w:vAlign w:val="center"/>
                  </w:tcPr>
                  <w:p w14:paraId="43F0E136" w14:textId="77777777" w:rsidR="00141EA5" w:rsidRDefault="00204EAA" w:rsidP="00B9423D">
                    <w:pPr>
                      <w:spacing w:line="276" w:lineRule="auto"/>
                      <w:jc w:val="right"/>
                    </w:pPr>
                    <w:r>
                      <w:rPr>
                        <w:rFonts w:hint="eastAsia"/>
                      </w:rPr>
                      <w:t>1</w:t>
                    </w:r>
                    <w:r>
                      <w:t>5,056.12</w:t>
                    </w:r>
                  </w:p>
                </w:tc>
                <w:tc>
                  <w:tcPr>
                    <w:tcW w:w="527" w:type="pct"/>
                    <w:vAlign w:val="center"/>
                  </w:tcPr>
                  <w:p w14:paraId="0AFCB355" w14:textId="77777777" w:rsidR="00141EA5" w:rsidRDefault="00204EAA" w:rsidP="00B9423D">
                    <w:pPr>
                      <w:spacing w:line="276" w:lineRule="auto"/>
                      <w:jc w:val="right"/>
                    </w:pPr>
                    <w:r w:rsidRPr="00204EAA">
                      <w:t>15,056.12</w:t>
                    </w:r>
                  </w:p>
                </w:tc>
                <w:tc>
                  <w:tcPr>
                    <w:tcW w:w="583" w:type="pct"/>
                    <w:vAlign w:val="center"/>
                  </w:tcPr>
                  <w:p w14:paraId="1B7867C6" w14:textId="77777777" w:rsidR="00141EA5" w:rsidRDefault="00204EAA" w:rsidP="00B9423D">
                    <w:pPr>
                      <w:spacing w:line="276" w:lineRule="auto"/>
                      <w:jc w:val="right"/>
                    </w:pPr>
                    <w:r>
                      <w:rPr>
                        <w:rFonts w:hint="eastAsia"/>
                      </w:rPr>
                      <w:t>-</w:t>
                    </w:r>
                    <w:r>
                      <w:t>25,156.03</w:t>
                    </w:r>
                  </w:p>
                </w:tc>
              </w:tr>
            </w:sdtContent>
          </w:sdt>
        </w:tbl>
      </w:sdtContent>
    </w:sdt>
    <w:p w14:paraId="12376911" w14:textId="77777777" w:rsidR="00B9423D" w:rsidRDefault="00B9423D">
      <w:pPr>
        <w:rPr>
          <w:rFonts w:cs="Arial"/>
        </w:rPr>
        <w:sectPr w:rsidR="00B9423D" w:rsidSect="00B9423D">
          <w:pgSz w:w="16838" w:h="11906" w:orient="landscape"/>
          <w:pgMar w:top="1797" w:right="1525" w:bottom="1276" w:left="1440" w:header="856" w:footer="992" w:gutter="0"/>
          <w:cols w:space="425"/>
          <w:docGrid w:linePitch="312"/>
        </w:sectPr>
      </w:pPr>
    </w:p>
    <w:p w14:paraId="72C67E46" w14:textId="77777777" w:rsidR="00141EA5" w:rsidRDefault="00141EA5">
      <w:pPr>
        <w:rPr>
          <w:rFonts w:cs="Arial"/>
        </w:rPr>
      </w:pPr>
    </w:p>
    <w:sdt>
      <w:sdtPr>
        <w:rPr>
          <w:rFonts w:ascii="宋体" w:hAnsi="宋体" w:cs="Arial" w:hint="eastAsia"/>
          <w:b w:val="0"/>
          <w:bCs w:val="0"/>
          <w:kern w:val="0"/>
          <w:szCs w:val="21"/>
        </w:rPr>
        <w:alias w:val="模块:使用企业集团资产和清偿企业集团债务的重大限制"/>
        <w:tag w:val="_GBC_573fe5c9daf0401da00d8fc5198daf66"/>
        <w:id w:val="-781656549"/>
        <w:lock w:val="sdtLocked"/>
        <w:placeholder>
          <w:docPart w:val="GBC22222222222222222222222222222"/>
        </w:placeholder>
      </w:sdtPr>
      <w:sdtEndPr>
        <w:rPr>
          <w:b/>
        </w:rPr>
      </w:sdtEndPr>
      <w:sdtContent>
        <w:p w14:paraId="43E7401C" w14:textId="77777777" w:rsidR="00141EA5" w:rsidRDefault="00102502">
          <w:pPr>
            <w:pStyle w:val="4"/>
            <w:numPr>
              <w:ilvl w:val="3"/>
              <w:numId w:val="87"/>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148979251"/>
            <w:lock w:val="sdtLocked"/>
            <w:placeholder>
              <w:docPart w:val="GBC22222222222222222222222222222"/>
            </w:placeholder>
          </w:sdtPr>
          <w:sdtEndPr/>
          <w:sdtContent>
            <w:p w14:paraId="1993559B" w14:textId="77777777" w:rsidR="00141EA5" w:rsidRDefault="00102502" w:rsidP="00705910">
              <w:pPr>
                <w:rPr>
                  <w:rFonts w:cs="Arial"/>
                  <w:b/>
                </w:rPr>
              </w:pPr>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sdtContent>
    </w:sdt>
    <w:p w14:paraId="4447D035" w14:textId="77777777" w:rsidR="00141EA5" w:rsidRDefault="00141EA5">
      <w:pPr>
        <w:rPr>
          <w:rFonts w:cs="Arial"/>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302766974"/>
        <w:lock w:val="sdtLocked"/>
        <w:placeholder>
          <w:docPart w:val="GBC22222222222222222222222222222"/>
        </w:placeholder>
      </w:sdtPr>
      <w:sdtEndPr/>
      <w:sdtContent>
        <w:p w14:paraId="120B643D" w14:textId="77777777" w:rsidR="00141EA5" w:rsidRDefault="00102502">
          <w:pPr>
            <w:pStyle w:val="4"/>
            <w:numPr>
              <w:ilvl w:val="3"/>
              <w:numId w:val="87"/>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610942865"/>
            <w:lock w:val="sdtLocked"/>
            <w:placeholder>
              <w:docPart w:val="GBC22222222222222222222222222222"/>
            </w:placeholder>
          </w:sdtPr>
          <w:sdtEndPr/>
          <w:sdtContent>
            <w:p w14:paraId="5A11299D" w14:textId="77777777" w:rsidR="00141EA5" w:rsidRDefault="00102502" w:rsidP="00705910">
              <w:pPr>
                <w:rPr>
                  <w:rFonts w:cs="Arial"/>
                </w:rPr>
              </w:pPr>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sdtContent>
    </w:sdt>
    <w:p w14:paraId="5F764160" w14:textId="77777777" w:rsidR="00141EA5" w:rsidRDefault="00141EA5">
      <w:pPr>
        <w:rPr>
          <w:rFonts w:cs="Arial"/>
          <w:b/>
        </w:rPr>
      </w:pPr>
    </w:p>
    <w:sdt>
      <w:sdtPr>
        <w:alias w:val="模块:在子公司中的权益其他说明"/>
        <w:tag w:val="_GBC_a0f68dc0a3a24efaa431a8c8d768eb0f"/>
        <w:id w:val="-1599483921"/>
        <w:lock w:val="sdtLocked"/>
        <w:placeholder>
          <w:docPart w:val="GBC22222222222222222222222222222"/>
        </w:placeholder>
      </w:sdtPr>
      <w:sdtEndPr/>
      <w:sdtContent>
        <w:p w14:paraId="56B6FBCE" w14:textId="77777777" w:rsidR="00141EA5" w:rsidRDefault="00102502">
          <w:r>
            <w:rPr>
              <w:rFonts w:hint="eastAsia"/>
            </w:rPr>
            <w:t>其他说明：</w:t>
          </w:r>
        </w:p>
        <w:sdt>
          <w:sdtPr>
            <w:alias w:val="是否适用：在子公司中的权益其他说明[双击切换]"/>
            <w:tag w:val="_GBC_e4c33fb40d7a42bc88681a9facbf5ba5"/>
            <w:id w:val="-670793803"/>
            <w:lock w:val="sdtLocked"/>
            <w:placeholder>
              <w:docPart w:val="GBC22222222222222222222222222222"/>
            </w:placeholder>
          </w:sdtPr>
          <w:sdtEndPr/>
          <w:sdtContent>
            <w:p w14:paraId="44E6F84F" w14:textId="77777777" w:rsidR="00141EA5" w:rsidRDefault="00102502" w:rsidP="00705910">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sdtContent>
    </w:sdt>
    <w:p w14:paraId="6BD0CCCF" w14:textId="77777777" w:rsidR="00141EA5" w:rsidRDefault="00141EA5"/>
    <w:p w14:paraId="444E006F" w14:textId="77777777" w:rsidR="00141EA5" w:rsidRDefault="00102502">
      <w:pPr>
        <w:pStyle w:val="3"/>
        <w:numPr>
          <w:ilvl w:val="2"/>
          <w:numId w:val="86"/>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2004153929"/>
        <w:lock w:val="sdtLocked"/>
        <w:placeholder>
          <w:docPart w:val="GBC22222222222222222222222222222"/>
        </w:placeholder>
      </w:sdtPr>
      <w:sdtEndPr/>
      <w:sdtContent>
        <w:p w14:paraId="7F737711" w14:textId="77777777" w:rsidR="00705910" w:rsidRDefault="00102502" w:rsidP="00705910">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p w14:paraId="0BABB1BA" w14:textId="77777777" w:rsidR="00141EA5" w:rsidRDefault="00141EA5"/>
    <w:p w14:paraId="54CDEB6F" w14:textId="77777777" w:rsidR="00141EA5" w:rsidRDefault="00102502">
      <w:pPr>
        <w:pStyle w:val="3"/>
        <w:numPr>
          <w:ilvl w:val="2"/>
          <w:numId w:val="86"/>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428423297"/>
        <w:lock w:val="sdtContentLocked"/>
        <w:placeholder>
          <w:docPart w:val="GBC22222222222222222222222222222"/>
        </w:placeholder>
      </w:sdtPr>
      <w:sdtEndPr/>
      <w:sdtContent>
        <w:p w14:paraId="7ACDEA5F" w14:textId="77777777" w:rsidR="00141EA5" w:rsidRDefault="00102502">
          <w:r>
            <w:fldChar w:fldCharType="begin"/>
          </w:r>
          <w:r w:rsidR="00881C50">
            <w:instrText xml:space="preserve"> MACROBUTTON  SnrToggleCheckbox √适用 </w:instrText>
          </w:r>
          <w:r>
            <w:fldChar w:fldCharType="end"/>
          </w:r>
          <w:r>
            <w:fldChar w:fldCharType="begin"/>
          </w:r>
          <w:r w:rsidR="00881C50">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1191840806"/>
        <w:lock w:val="sdtLocked"/>
        <w:placeholder>
          <w:docPart w:val="GBC22222222222222222222222222222"/>
        </w:placeholder>
      </w:sdtPr>
      <w:sdtEndPr>
        <w:rPr>
          <w:rFonts w:cstheme="minorBidi" w:hint="default"/>
          <w:szCs w:val="21"/>
        </w:rPr>
      </w:sdtEndPr>
      <w:sdtContent>
        <w:p w14:paraId="48A531AD" w14:textId="77777777" w:rsidR="00141EA5" w:rsidRDefault="00102502">
          <w:pPr>
            <w:pStyle w:val="4"/>
            <w:numPr>
              <w:ilvl w:val="3"/>
              <w:numId w:val="88"/>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1850135205"/>
            <w:lock w:val="sdtLocked"/>
            <w:placeholder>
              <w:docPart w:val="GBC22222222222222222222222222222"/>
            </w:placeholder>
          </w:sdtPr>
          <w:sdtEndPr/>
          <w:sdtContent>
            <w:p w14:paraId="046F9ABC" w14:textId="77777777" w:rsidR="00141EA5" w:rsidRDefault="00102502">
              <w:r>
                <w:fldChar w:fldCharType="begin"/>
              </w:r>
              <w:r w:rsidR="00B62AAE">
                <w:instrText xml:space="preserve"> MACROBUTTON  SnrToggleCheckbox √适用 </w:instrText>
              </w:r>
              <w:r>
                <w:fldChar w:fldCharType="end"/>
              </w:r>
              <w:r>
                <w:fldChar w:fldCharType="begin"/>
              </w:r>
              <w:r w:rsidR="00B62AAE">
                <w:instrText xml:space="preserve"> MACROBUTTON  SnrToggleCheckbox □不适用 </w:instrText>
              </w:r>
              <w:r>
                <w:fldChar w:fldCharType="end"/>
              </w:r>
            </w:p>
          </w:sdtContent>
        </w:sdt>
        <w:p w14:paraId="488FCC74" w14:textId="77777777" w:rsidR="00141EA5" w:rsidRDefault="00102502">
          <w:pPr>
            <w:jc w:val="right"/>
          </w:pPr>
          <w:r>
            <w:rPr>
              <w:rFonts w:hint="eastAsia"/>
            </w:rPr>
            <w:t>单位：</w:t>
          </w:r>
          <w:sdt>
            <w:sdtPr>
              <w:rPr>
                <w:rFonts w:hint="eastAsia"/>
              </w:rPr>
              <w:alias w:val="单位：财务附注：重要的合营企业或联营企业"/>
              <w:tag w:val="_GBC_fc95ad35f9984b0c84fb2b12ebeb41db"/>
              <w:id w:val="18762668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2318202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7"/>
            <w:gridCol w:w="982"/>
            <w:gridCol w:w="982"/>
            <w:gridCol w:w="1167"/>
            <w:gridCol w:w="741"/>
            <w:gridCol w:w="741"/>
            <w:gridCol w:w="2093"/>
          </w:tblGrid>
          <w:tr w:rsidR="00141EA5" w14:paraId="771F8741" w14:textId="77777777" w:rsidTr="009D636B">
            <w:trPr>
              <w:trHeight w:val="451"/>
            </w:trPr>
            <w:sdt>
              <w:sdtPr>
                <w:tag w:val="_PLD_bb6c91c88e754a5da79068d0b040e152"/>
                <w:id w:val="1883057327"/>
                <w:lock w:val="sdtLocked"/>
              </w:sdtPr>
              <w:sdtEndPr/>
              <w:sdtContent>
                <w:tc>
                  <w:tcPr>
                    <w:tcW w:w="0" w:type="auto"/>
                    <w:vMerge w:val="restart"/>
                    <w:shd w:val="clear" w:color="auto" w:fill="auto"/>
                    <w:vAlign w:val="center"/>
                  </w:tcPr>
                  <w:p w14:paraId="4FA353C8" w14:textId="77777777" w:rsidR="00141EA5" w:rsidRDefault="00102502">
                    <w:pPr>
                      <w:jc w:val="center"/>
                      <w:rPr>
                        <w:rFonts w:cs="Arial"/>
                      </w:rPr>
                    </w:pPr>
                    <w:r>
                      <w:rPr>
                        <w:rFonts w:cs="Arial" w:hint="eastAsia"/>
                        <w:lang w:val="en-GB"/>
                      </w:rPr>
                      <w:t>合营企业或联营企业名称</w:t>
                    </w:r>
                  </w:p>
                </w:tc>
              </w:sdtContent>
            </w:sdt>
            <w:sdt>
              <w:sdtPr>
                <w:tag w:val="_PLD_4c91d89257574ee1a96260d900b3fdde"/>
                <w:id w:val="-2027546114"/>
                <w:lock w:val="sdtLocked"/>
              </w:sdtPr>
              <w:sdtEndPr/>
              <w:sdtContent>
                <w:tc>
                  <w:tcPr>
                    <w:tcW w:w="0" w:type="auto"/>
                    <w:vMerge w:val="restart"/>
                    <w:shd w:val="clear" w:color="auto" w:fill="auto"/>
                    <w:vAlign w:val="center"/>
                  </w:tcPr>
                  <w:p w14:paraId="47D21119" w14:textId="77777777" w:rsidR="00141EA5" w:rsidRDefault="00102502">
                    <w:pPr>
                      <w:jc w:val="center"/>
                      <w:rPr>
                        <w:rFonts w:cs="Arial"/>
                      </w:rPr>
                    </w:pPr>
                    <w:r>
                      <w:rPr>
                        <w:rFonts w:cs="Arial" w:hint="eastAsia"/>
                        <w:lang w:val="en-GB"/>
                      </w:rPr>
                      <w:t>主要经营地</w:t>
                    </w:r>
                  </w:p>
                </w:tc>
              </w:sdtContent>
            </w:sdt>
            <w:sdt>
              <w:sdtPr>
                <w:tag w:val="_PLD_4a3c73442b1947fdae2c0b554e7271a4"/>
                <w:id w:val="1721083916"/>
                <w:lock w:val="sdtLocked"/>
              </w:sdtPr>
              <w:sdtEndPr/>
              <w:sdtContent>
                <w:tc>
                  <w:tcPr>
                    <w:tcW w:w="0" w:type="auto"/>
                    <w:vMerge w:val="restart"/>
                    <w:shd w:val="clear" w:color="auto" w:fill="auto"/>
                    <w:vAlign w:val="center"/>
                  </w:tcPr>
                  <w:p w14:paraId="60E6C612" w14:textId="77777777" w:rsidR="00141EA5" w:rsidRDefault="00102502">
                    <w:pPr>
                      <w:jc w:val="center"/>
                      <w:rPr>
                        <w:rFonts w:cs="Arial"/>
                      </w:rPr>
                    </w:pPr>
                    <w:r>
                      <w:rPr>
                        <w:rFonts w:cs="Arial" w:hint="eastAsia"/>
                        <w:lang w:val="en-GB"/>
                      </w:rPr>
                      <w:t>注册地</w:t>
                    </w:r>
                  </w:p>
                </w:tc>
              </w:sdtContent>
            </w:sdt>
            <w:sdt>
              <w:sdtPr>
                <w:tag w:val="_PLD_07a3d19678c44b0db85c15fb74bf76d2"/>
                <w:id w:val="744146834"/>
                <w:lock w:val="sdtLocked"/>
              </w:sdtPr>
              <w:sdtEndPr/>
              <w:sdtContent>
                <w:tc>
                  <w:tcPr>
                    <w:tcW w:w="0" w:type="auto"/>
                    <w:vMerge w:val="restart"/>
                    <w:shd w:val="clear" w:color="auto" w:fill="auto"/>
                    <w:vAlign w:val="center"/>
                  </w:tcPr>
                  <w:p w14:paraId="10498027" w14:textId="77777777" w:rsidR="00141EA5" w:rsidRDefault="00102502">
                    <w:pPr>
                      <w:jc w:val="center"/>
                      <w:rPr>
                        <w:rFonts w:cs="Arial"/>
                      </w:rPr>
                    </w:pPr>
                    <w:r>
                      <w:rPr>
                        <w:rFonts w:cs="Arial" w:hint="eastAsia"/>
                        <w:lang w:val="en-GB"/>
                      </w:rPr>
                      <w:t>业务性质</w:t>
                    </w:r>
                  </w:p>
                </w:tc>
              </w:sdtContent>
            </w:sdt>
            <w:sdt>
              <w:sdtPr>
                <w:tag w:val="_PLD_cb67afe7283245a29754ca96c69b89fc"/>
                <w:id w:val="-1923948534"/>
                <w:lock w:val="sdtLocked"/>
              </w:sdtPr>
              <w:sdtEndPr/>
              <w:sdtContent>
                <w:tc>
                  <w:tcPr>
                    <w:tcW w:w="0" w:type="auto"/>
                    <w:gridSpan w:val="2"/>
                    <w:shd w:val="clear" w:color="auto" w:fill="auto"/>
                    <w:vAlign w:val="center"/>
                  </w:tcPr>
                  <w:p w14:paraId="6EC602F3" w14:textId="77777777" w:rsidR="00141EA5" w:rsidRDefault="00102502">
                    <w:pPr>
                      <w:jc w:val="center"/>
                      <w:rPr>
                        <w:rFonts w:cs="Arial"/>
                      </w:rPr>
                    </w:pPr>
                    <w:r>
                      <w:rPr>
                        <w:rFonts w:cs="Arial" w:hint="eastAsia"/>
                        <w:lang w:val="en-GB"/>
                      </w:rPr>
                      <w:t>持股比例</w:t>
                    </w:r>
                    <w:r>
                      <w:rPr>
                        <w:rFonts w:cs="Arial"/>
                      </w:rPr>
                      <w:t>(%)</w:t>
                    </w:r>
                  </w:p>
                </w:tc>
              </w:sdtContent>
            </w:sdt>
            <w:sdt>
              <w:sdtPr>
                <w:tag w:val="_PLD_0fddec4e9b2a4b3aa0f9a08859cf498e"/>
                <w:id w:val="1369953318"/>
                <w:lock w:val="sdtLocked"/>
              </w:sdtPr>
              <w:sdtEndPr/>
              <w:sdtContent>
                <w:tc>
                  <w:tcPr>
                    <w:tcW w:w="0" w:type="auto"/>
                    <w:vMerge w:val="restart"/>
                    <w:shd w:val="clear" w:color="auto" w:fill="auto"/>
                    <w:vAlign w:val="center"/>
                  </w:tcPr>
                  <w:p w14:paraId="3D6C199E" w14:textId="77777777" w:rsidR="00141EA5" w:rsidRDefault="00102502">
                    <w:pPr>
                      <w:jc w:val="center"/>
                      <w:rPr>
                        <w:rFonts w:cs="Arial"/>
                      </w:rPr>
                    </w:pPr>
                    <w:r>
                      <w:rPr>
                        <w:rFonts w:cs="Arial" w:hint="eastAsia"/>
                        <w:lang w:val="en-GB"/>
                      </w:rPr>
                      <w:t>对合营企业或联营企业投资的会计处理方法</w:t>
                    </w:r>
                  </w:p>
                </w:tc>
              </w:sdtContent>
            </w:sdt>
          </w:tr>
          <w:tr w:rsidR="00141EA5" w14:paraId="0982A7B5" w14:textId="77777777" w:rsidTr="009D636B">
            <w:trPr>
              <w:trHeight w:val="278"/>
            </w:trPr>
            <w:tc>
              <w:tcPr>
                <w:tcW w:w="0" w:type="auto"/>
                <w:vMerge/>
                <w:shd w:val="clear" w:color="auto" w:fill="auto"/>
                <w:vAlign w:val="center"/>
              </w:tcPr>
              <w:p w14:paraId="0F94C60C" w14:textId="77777777" w:rsidR="00141EA5" w:rsidRDefault="00141EA5">
                <w:pPr>
                  <w:rPr>
                    <w:rFonts w:cs="Arial"/>
                  </w:rPr>
                </w:pPr>
              </w:p>
            </w:tc>
            <w:tc>
              <w:tcPr>
                <w:tcW w:w="0" w:type="auto"/>
                <w:vMerge/>
                <w:shd w:val="clear" w:color="auto" w:fill="auto"/>
                <w:vAlign w:val="center"/>
              </w:tcPr>
              <w:p w14:paraId="597E7088" w14:textId="77777777" w:rsidR="00141EA5" w:rsidRDefault="00141EA5">
                <w:pPr>
                  <w:rPr>
                    <w:rFonts w:cs="Arial"/>
                  </w:rPr>
                </w:pPr>
              </w:p>
            </w:tc>
            <w:tc>
              <w:tcPr>
                <w:tcW w:w="0" w:type="auto"/>
                <w:vMerge/>
                <w:shd w:val="clear" w:color="auto" w:fill="auto"/>
                <w:vAlign w:val="center"/>
              </w:tcPr>
              <w:p w14:paraId="62AFF7C2" w14:textId="77777777" w:rsidR="00141EA5" w:rsidRDefault="00141EA5">
                <w:pPr>
                  <w:rPr>
                    <w:rFonts w:cs="Arial"/>
                  </w:rPr>
                </w:pPr>
              </w:p>
            </w:tc>
            <w:tc>
              <w:tcPr>
                <w:tcW w:w="0" w:type="auto"/>
                <w:vMerge/>
                <w:shd w:val="clear" w:color="auto" w:fill="auto"/>
                <w:vAlign w:val="center"/>
              </w:tcPr>
              <w:p w14:paraId="13C0ABF7" w14:textId="77777777" w:rsidR="00141EA5" w:rsidRDefault="00141EA5">
                <w:pPr>
                  <w:rPr>
                    <w:rFonts w:cs="Arial"/>
                  </w:rPr>
                </w:pPr>
              </w:p>
            </w:tc>
            <w:sdt>
              <w:sdtPr>
                <w:tag w:val="_PLD_42f14f52720a4c87819c9bd5211ded18"/>
                <w:id w:val="323782069"/>
                <w:lock w:val="sdtLocked"/>
              </w:sdtPr>
              <w:sdtEndPr/>
              <w:sdtContent>
                <w:tc>
                  <w:tcPr>
                    <w:tcW w:w="0" w:type="auto"/>
                    <w:shd w:val="clear" w:color="auto" w:fill="auto"/>
                    <w:vAlign w:val="center"/>
                  </w:tcPr>
                  <w:p w14:paraId="6191D814" w14:textId="77777777" w:rsidR="00141EA5" w:rsidRDefault="00102502">
                    <w:pPr>
                      <w:jc w:val="center"/>
                      <w:rPr>
                        <w:rFonts w:cs="Arial"/>
                      </w:rPr>
                    </w:pPr>
                    <w:r>
                      <w:rPr>
                        <w:rFonts w:cs="Arial" w:hint="eastAsia"/>
                        <w:lang w:val="en-GB"/>
                      </w:rPr>
                      <w:t>直接</w:t>
                    </w:r>
                  </w:p>
                </w:tc>
              </w:sdtContent>
            </w:sdt>
            <w:sdt>
              <w:sdtPr>
                <w:tag w:val="_PLD_e87318e11f6c4411aa17083e3a10cd90"/>
                <w:id w:val="-649906089"/>
                <w:lock w:val="sdtLocked"/>
              </w:sdtPr>
              <w:sdtEndPr/>
              <w:sdtContent>
                <w:tc>
                  <w:tcPr>
                    <w:tcW w:w="0" w:type="auto"/>
                    <w:shd w:val="clear" w:color="auto" w:fill="auto"/>
                    <w:vAlign w:val="center"/>
                  </w:tcPr>
                  <w:p w14:paraId="331B5DB2" w14:textId="77777777" w:rsidR="00141EA5" w:rsidRDefault="00102502">
                    <w:pPr>
                      <w:jc w:val="center"/>
                      <w:rPr>
                        <w:rFonts w:cs="Arial"/>
                      </w:rPr>
                    </w:pPr>
                    <w:r>
                      <w:rPr>
                        <w:rFonts w:cs="Arial" w:hint="eastAsia"/>
                        <w:lang w:val="en-GB"/>
                      </w:rPr>
                      <w:t>间接</w:t>
                    </w:r>
                  </w:p>
                </w:tc>
              </w:sdtContent>
            </w:sdt>
            <w:tc>
              <w:tcPr>
                <w:tcW w:w="0" w:type="auto"/>
                <w:vMerge/>
                <w:vAlign w:val="center"/>
              </w:tcPr>
              <w:p w14:paraId="3BE634C1" w14:textId="77777777" w:rsidR="00141EA5" w:rsidRDefault="00141EA5">
                <w:pPr>
                  <w:rPr>
                    <w:rFonts w:cs="Arial"/>
                  </w:rPr>
                </w:pPr>
              </w:p>
            </w:tc>
          </w:tr>
          <w:sdt>
            <w:sdtPr>
              <w:alias w:val="重要的合营企业或联营企业明细"/>
              <w:tag w:val="_GBC_a1baed559822472c8c78b05cadceb35a"/>
              <w:id w:val="-1001964771"/>
              <w:lock w:val="sdtLocked"/>
              <w:placeholder>
                <w:docPart w:val="GBC11111111111111111111111111111"/>
              </w:placeholder>
            </w:sdtPr>
            <w:sdtEndPr/>
            <w:sdtContent>
              <w:tr w:rsidR="00141EA5" w14:paraId="37F4DBDA" w14:textId="77777777" w:rsidTr="009D636B">
                <w:tc>
                  <w:tcPr>
                    <w:tcW w:w="0" w:type="auto"/>
                  </w:tcPr>
                  <w:p w14:paraId="74688B30" w14:textId="77777777" w:rsidR="00141EA5" w:rsidRDefault="00A90E6F">
                    <w:r w:rsidRPr="00A90E6F">
                      <w:rPr>
                        <w:rFonts w:hint="eastAsia"/>
                      </w:rPr>
                      <w:t>安徽马钢矿业资源集团建材科技有限公司</w:t>
                    </w:r>
                  </w:p>
                </w:tc>
                <w:tc>
                  <w:tcPr>
                    <w:tcW w:w="0" w:type="auto"/>
                    <w:vAlign w:val="center"/>
                  </w:tcPr>
                  <w:p w14:paraId="69B0B8BB" w14:textId="77777777" w:rsidR="00141EA5" w:rsidRDefault="00A90E6F" w:rsidP="00204EAA">
                    <w:pPr>
                      <w:jc w:val="center"/>
                    </w:pPr>
                    <w:r w:rsidRPr="00A90E6F">
                      <w:rPr>
                        <w:rFonts w:hint="eastAsia"/>
                      </w:rPr>
                      <w:t>安徽省马鞍山市</w:t>
                    </w:r>
                  </w:p>
                </w:tc>
                <w:tc>
                  <w:tcPr>
                    <w:tcW w:w="0" w:type="auto"/>
                    <w:vAlign w:val="center"/>
                  </w:tcPr>
                  <w:p w14:paraId="3BABC75C" w14:textId="77777777" w:rsidR="00141EA5" w:rsidRDefault="00A90E6F" w:rsidP="00204EAA">
                    <w:pPr>
                      <w:jc w:val="center"/>
                    </w:pPr>
                    <w:r w:rsidRPr="00A90E6F">
                      <w:rPr>
                        <w:rFonts w:hint="eastAsia"/>
                      </w:rPr>
                      <w:t>安徽省马鞍山市</w:t>
                    </w:r>
                  </w:p>
                </w:tc>
                <w:tc>
                  <w:tcPr>
                    <w:tcW w:w="0" w:type="auto"/>
                    <w:vAlign w:val="center"/>
                  </w:tcPr>
                  <w:p w14:paraId="480BDDB4" w14:textId="77777777" w:rsidR="00141EA5" w:rsidRDefault="00A90E6F" w:rsidP="00204EAA">
                    <w:pPr>
                      <w:jc w:val="center"/>
                    </w:pPr>
                    <w:r w:rsidRPr="00A90E6F">
                      <w:rPr>
                        <w:rFonts w:hint="eastAsia"/>
                      </w:rPr>
                      <w:t>非金属矿物制品制造</w:t>
                    </w:r>
                  </w:p>
                </w:tc>
                <w:tc>
                  <w:tcPr>
                    <w:tcW w:w="0" w:type="auto"/>
                    <w:vAlign w:val="center"/>
                  </w:tcPr>
                  <w:p w14:paraId="0A450E99" w14:textId="77777777" w:rsidR="00141EA5" w:rsidRDefault="00141EA5" w:rsidP="00204EAA">
                    <w:pPr>
                      <w:jc w:val="center"/>
                    </w:pPr>
                  </w:p>
                </w:tc>
                <w:tc>
                  <w:tcPr>
                    <w:tcW w:w="0" w:type="auto"/>
                    <w:vAlign w:val="center"/>
                  </w:tcPr>
                  <w:p w14:paraId="164DACA5" w14:textId="77777777" w:rsidR="00141EA5" w:rsidRDefault="00A90E6F" w:rsidP="00204EAA">
                    <w:pPr>
                      <w:jc w:val="center"/>
                    </w:pPr>
                    <w:r>
                      <w:rPr>
                        <w:rFonts w:hint="eastAsia"/>
                      </w:rPr>
                      <w:t>2</w:t>
                    </w:r>
                    <w:r>
                      <w:t>0.00</w:t>
                    </w:r>
                  </w:p>
                </w:tc>
                <w:tc>
                  <w:tcPr>
                    <w:tcW w:w="0" w:type="auto"/>
                    <w:vAlign w:val="center"/>
                  </w:tcPr>
                  <w:p w14:paraId="3CE4FE19" w14:textId="77777777" w:rsidR="00141EA5" w:rsidRDefault="00204EAA" w:rsidP="00204EAA">
                    <w:pPr>
                      <w:jc w:val="center"/>
                    </w:pPr>
                    <w:r>
                      <w:rPr>
                        <w:rFonts w:hint="eastAsia"/>
                      </w:rPr>
                      <w:t>权益法</w:t>
                    </w:r>
                  </w:p>
                </w:tc>
              </w:tr>
            </w:sdtContent>
          </w:sdt>
          <w:sdt>
            <w:sdtPr>
              <w:alias w:val="重要的合营企业或联营企业明细"/>
              <w:tag w:val="_GBC_a1baed559822472c8c78b05cadceb35a"/>
              <w:id w:val="336663425"/>
              <w:lock w:val="sdtLocked"/>
              <w:placeholder>
                <w:docPart w:val="GBC11111111111111111111111111111"/>
              </w:placeholder>
            </w:sdtPr>
            <w:sdtEndPr/>
            <w:sdtContent>
              <w:tr w:rsidR="00141EA5" w14:paraId="50629268" w14:textId="77777777" w:rsidTr="009D636B">
                <w:tc>
                  <w:tcPr>
                    <w:tcW w:w="0" w:type="auto"/>
                  </w:tcPr>
                  <w:p w14:paraId="47A2FAB5" w14:textId="77777777" w:rsidR="00141EA5" w:rsidRDefault="00A90E6F">
                    <w:r w:rsidRPr="00A90E6F">
                      <w:rPr>
                        <w:rFonts w:hint="eastAsia"/>
                      </w:rPr>
                      <w:t>中材邦业（杭州）智能技术有限公司</w:t>
                    </w:r>
                  </w:p>
                </w:tc>
                <w:tc>
                  <w:tcPr>
                    <w:tcW w:w="0" w:type="auto"/>
                    <w:vAlign w:val="center"/>
                  </w:tcPr>
                  <w:p w14:paraId="5278DAA7" w14:textId="77777777" w:rsidR="00141EA5" w:rsidRDefault="00A90E6F" w:rsidP="00204EAA">
                    <w:pPr>
                      <w:jc w:val="center"/>
                    </w:pPr>
                    <w:r>
                      <w:rPr>
                        <w:rFonts w:hint="eastAsia"/>
                      </w:rPr>
                      <w:t>浙江省杭州市</w:t>
                    </w:r>
                  </w:p>
                </w:tc>
                <w:tc>
                  <w:tcPr>
                    <w:tcW w:w="0" w:type="auto"/>
                    <w:vAlign w:val="center"/>
                  </w:tcPr>
                  <w:p w14:paraId="01691DE6" w14:textId="77777777" w:rsidR="00141EA5" w:rsidRDefault="00A90E6F" w:rsidP="00204EAA">
                    <w:pPr>
                      <w:jc w:val="center"/>
                    </w:pPr>
                    <w:r w:rsidRPr="00A90E6F">
                      <w:rPr>
                        <w:rFonts w:hint="eastAsia"/>
                      </w:rPr>
                      <w:t>浙江省杭州市</w:t>
                    </w:r>
                  </w:p>
                </w:tc>
                <w:tc>
                  <w:tcPr>
                    <w:tcW w:w="0" w:type="auto"/>
                    <w:vAlign w:val="center"/>
                  </w:tcPr>
                  <w:p w14:paraId="38ACC33E" w14:textId="77777777" w:rsidR="00141EA5" w:rsidRDefault="00A90E6F" w:rsidP="00204EAA">
                    <w:pPr>
                      <w:jc w:val="center"/>
                    </w:pPr>
                    <w:r w:rsidRPr="00A90E6F">
                      <w:rPr>
                        <w:rFonts w:hint="eastAsia"/>
                      </w:rPr>
                      <w:t>装备制造</w:t>
                    </w:r>
                  </w:p>
                </w:tc>
                <w:tc>
                  <w:tcPr>
                    <w:tcW w:w="0" w:type="auto"/>
                    <w:vAlign w:val="center"/>
                  </w:tcPr>
                  <w:p w14:paraId="56CAEE53" w14:textId="77777777" w:rsidR="00141EA5" w:rsidRDefault="00141EA5" w:rsidP="00204EAA">
                    <w:pPr>
                      <w:jc w:val="center"/>
                    </w:pPr>
                  </w:p>
                </w:tc>
                <w:tc>
                  <w:tcPr>
                    <w:tcW w:w="0" w:type="auto"/>
                    <w:vAlign w:val="center"/>
                  </w:tcPr>
                  <w:p w14:paraId="4225D26D" w14:textId="77777777" w:rsidR="00141EA5" w:rsidRDefault="00A90E6F" w:rsidP="00A90E6F">
                    <w:pPr>
                      <w:jc w:val="center"/>
                    </w:pPr>
                    <w:r>
                      <w:t>40.00</w:t>
                    </w:r>
                  </w:p>
                </w:tc>
                <w:tc>
                  <w:tcPr>
                    <w:tcW w:w="0" w:type="auto"/>
                    <w:vAlign w:val="center"/>
                  </w:tcPr>
                  <w:p w14:paraId="40066522" w14:textId="77777777" w:rsidR="00141EA5" w:rsidRDefault="00204EAA" w:rsidP="00204EAA">
                    <w:pPr>
                      <w:jc w:val="center"/>
                    </w:pPr>
                    <w:r>
                      <w:rPr>
                        <w:rFonts w:hint="eastAsia"/>
                      </w:rPr>
                      <w:t>权益法</w:t>
                    </w:r>
                  </w:p>
                </w:tc>
              </w:tr>
            </w:sdtContent>
          </w:sdt>
          <w:sdt>
            <w:sdtPr>
              <w:alias w:val="重要的合营企业或联营企业明细"/>
              <w:tag w:val="_GBC_a1baed559822472c8c78b05cadceb35a"/>
              <w:id w:val="-2083362326"/>
              <w:lock w:val="sdtLocked"/>
              <w:placeholder>
                <w:docPart w:val="DefaultPlaceholder_-1854013440"/>
              </w:placeholder>
            </w:sdtPr>
            <w:sdtEndPr>
              <w:rPr>
                <w:rFonts w:hint="eastAsia"/>
              </w:rPr>
            </w:sdtEndPr>
            <w:sdtContent>
              <w:tr w:rsidR="009D636B" w14:paraId="5E8BC5CD" w14:textId="77777777" w:rsidTr="009D636B">
                <w:tc>
                  <w:tcPr>
                    <w:tcW w:w="0" w:type="auto"/>
                    <w:vAlign w:val="center"/>
                  </w:tcPr>
                  <w:p w14:paraId="70977D70" w14:textId="77777777" w:rsidR="009D636B" w:rsidRDefault="009D636B" w:rsidP="009D636B">
                    <w:pPr>
                      <w:jc w:val="both"/>
                    </w:pPr>
                    <w:r w:rsidRPr="005F2A35">
                      <w:rPr>
                        <w:rFonts w:hint="eastAsia"/>
                      </w:rPr>
                      <w:t>中材膜材料越南公司</w:t>
                    </w:r>
                  </w:p>
                </w:tc>
                <w:tc>
                  <w:tcPr>
                    <w:tcW w:w="0" w:type="auto"/>
                    <w:vAlign w:val="center"/>
                  </w:tcPr>
                  <w:p w14:paraId="7EB433D6" w14:textId="77777777" w:rsidR="009D636B" w:rsidRDefault="009D636B" w:rsidP="00204EAA">
                    <w:pPr>
                      <w:jc w:val="center"/>
                    </w:pPr>
                    <w:r w:rsidRPr="003D6984">
                      <w:rPr>
                        <w:rFonts w:hint="eastAsia"/>
                      </w:rPr>
                      <w:t>越南</w:t>
                    </w:r>
                  </w:p>
                </w:tc>
                <w:tc>
                  <w:tcPr>
                    <w:tcW w:w="0" w:type="auto"/>
                    <w:vAlign w:val="center"/>
                  </w:tcPr>
                  <w:p w14:paraId="62358636" w14:textId="77777777" w:rsidR="009D636B" w:rsidRPr="00A90E6F" w:rsidRDefault="009D636B" w:rsidP="00204EAA">
                    <w:pPr>
                      <w:jc w:val="center"/>
                    </w:pPr>
                    <w:r w:rsidRPr="003D6984">
                      <w:rPr>
                        <w:rFonts w:hint="eastAsia"/>
                      </w:rPr>
                      <w:t>越南</w:t>
                    </w:r>
                  </w:p>
                </w:tc>
                <w:tc>
                  <w:tcPr>
                    <w:tcW w:w="0" w:type="auto"/>
                    <w:vAlign w:val="center"/>
                  </w:tcPr>
                  <w:p w14:paraId="3A6AADFE" w14:textId="77777777" w:rsidR="009D636B" w:rsidRPr="00A90E6F" w:rsidRDefault="009D636B" w:rsidP="00204EAA">
                    <w:pPr>
                      <w:jc w:val="center"/>
                    </w:pPr>
                    <w:r w:rsidRPr="003D6984">
                      <w:rPr>
                        <w:rFonts w:hint="eastAsia"/>
                      </w:rPr>
                      <w:t>电池隔膜制造</w:t>
                    </w:r>
                  </w:p>
                </w:tc>
                <w:tc>
                  <w:tcPr>
                    <w:tcW w:w="0" w:type="auto"/>
                    <w:vAlign w:val="center"/>
                  </w:tcPr>
                  <w:p w14:paraId="29A1C417" w14:textId="77777777" w:rsidR="009D636B" w:rsidRDefault="009D636B" w:rsidP="00204EAA">
                    <w:pPr>
                      <w:jc w:val="center"/>
                    </w:pPr>
                    <w:r>
                      <w:t>49.00</w:t>
                    </w:r>
                  </w:p>
                </w:tc>
                <w:tc>
                  <w:tcPr>
                    <w:tcW w:w="0" w:type="auto"/>
                    <w:vAlign w:val="center"/>
                  </w:tcPr>
                  <w:p w14:paraId="3DEC5F87" w14:textId="77777777" w:rsidR="009D636B" w:rsidRDefault="009D636B" w:rsidP="00A90E6F">
                    <w:pPr>
                      <w:jc w:val="center"/>
                    </w:pPr>
                  </w:p>
                </w:tc>
                <w:tc>
                  <w:tcPr>
                    <w:tcW w:w="0" w:type="auto"/>
                    <w:vAlign w:val="center"/>
                  </w:tcPr>
                  <w:p w14:paraId="30198839" w14:textId="77777777" w:rsidR="009D636B" w:rsidRDefault="009D636B" w:rsidP="00204EAA">
                    <w:pPr>
                      <w:jc w:val="center"/>
                    </w:pPr>
                    <w:r w:rsidRPr="003D6984">
                      <w:rPr>
                        <w:rFonts w:hint="eastAsia"/>
                      </w:rPr>
                      <w:t>权益法</w:t>
                    </w:r>
                  </w:p>
                </w:tc>
              </w:tr>
            </w:sdtContent>
          </w:sdt>
          <w:sdt>
            <w:sdtPr>
              <w:alias w:val="重要的合营企业或联营企业明细"/>
              <w:tag w:val="_GBC_a1baed559822472c8c78b05cadceb35a"/>
              <w:id w:val="-1800376111"/>
              <w:lock w:val="sdtLocked"/>
              <w:placeholder>
                <w:docPart w:val="DefaultPlaceholder_-1854013440"/>
              </w:placeholder>
            </w:sdtPr>
            <w:sdtEndPr>
              <w:rPr>
                <w:rFonts w:hint="eastAsia"/>
              </w:rPr>
            </w:sdtEndPr>
            <w:sdtContent>
              <w:tr w:rsidR="009D636B" w14:paraId="588FBEAA" w14:textId="77777777" w:rsidTr="009D636B">
                <w:tc>
                  <w:tcPr>
                    <w:tcW w:w="0" w:type="auto"/>
                  </w:tcPr>
                  <w:p w14:paraId="3330342C" w14:textId="77777777" w:rsidR="009D636B" w:rsidRDefault="009D636B">
                    <w:r w:rsidRPr="005F2A35">
                      <w:rPr>
                        <w:rFonts w:hint="eastAsia"/>
                      </w:rPr>
                      <w:t>中材淄博重型机械有限公司</w:t>
                    </w:r>
                  </w:p>
                </w:tc>
                <w:tc>
                  <w:tcPr>
                    <w:tcW w:w="0" w:type="auto"/>
                    <w:vAlign w:val="center"/>
                  </w:tcPr>
                  <w:p w14:paraId="5B4E48A2" w14:textId="77777777" w:rsidR="009D636B" w:rsidRDefault="009D636B" w:rsidP="00204EAA">
                    <w:pPr>
                      <w:jc w:val="center"/>
                    </w:pPr>
                    <w:r w:rsidRPr="003D6984">
                      <w:rPr>
                        <w:rFonts w:hint="eastAsia"/>
                      </w:rPr>
                      <w:t>山东省淄博市</w:t>
                    </w:r>
                  </w:p>
                </w:tc>
                <w:tc>
                  <w:tcPr>
                    <w:tcW w:w="0" w:type="auto"/>
                    <w:vAlign w:val="center"/>
                  </w:tcPr>
                  <w:p w14:paraId="65456815" w14:textId="77777777" w:rsidR="009D636B" w:rsidRPr="00A90E6F" w:rsidRDefault="009D636B" w:rsidP="00204EAA">
                    <w:pPr>
                      <w:jc w:val="center"/>
                    </w:pPr>
                    <w:r w:rsidRPr="003D6984">
                      <w:rPr>
                        <w:rFonts w:hint="eastAsia"/>
                      </w:rPr>
                      <w:t>山东省淄博市</w:t>
                    </w:r>
                  </w:p>
                </w:tc>
                <w:tc>
                  <w:tcPr>
                    <w:tcW w:w="0" w:type="auto"/>
                    <w:vAlign w:val="center"/>
                  </w:tcPr>
                  <w:p w14:paraId="32B6E9C9" w14:textId="77777777" w:rsidR="009D636B" w:rsidRPr="00A90E6F" w:rsidRDefault="009D636B" w:rsidP="00204EAA">
                    <w:pPr>
                      <w:jc w:val="center"/>
                    </w:pPr>
                    <w:r w:rsidRPr="003D6984">
                      <w:rPr>
                        <w:rFonts w:hint="eastAsia"/>
                      </w:rPr>
                      <w:t>装备制造</w:t>
                    </w:r>
                  </w:p>
                </w:tc>
                <w:tc>
                  <w:tcPr>
                    <w:tcW w:w="0" w:type="auto"/>
                    <w:vAlign w:val="center"/>
                  </w:tcPr>
                  <w:p w14:paraId="2E339D09" w14:textId="77777777" w:rsidR="009D636B" w:rsidRDefault="009D636B" w:rsidP="00204EAA">
                    <w:pPr>
                      <w:jc w:val="center"/>
                    </w:pPr>
                  </w:p>
                </w:tc>
                <w:tc>
                  <w:tcPr>
                    <w:tcW w:w="0" w:type="auto"/>
                    <w:vAlign w:val="center"/>
                  </w:tcPr>
                  <w:p w14:paraId="0D1C3405" w14:textId="77777777" w:rsidR="009D636B" w:rsidRDefault="009D636B" w:rsidP="00A90E6F">
                    <w:pPr>
                      <w:jc w:val="center"/>
                    </w:pPr>
                    <w:r>
                      <w:rPr>
                        <w:rFonts w:hint="eastAsia"/>
                      </w:rPr>
                      <w:t>4</w:t>
                    </w:r>
                    <w:r>
                      <w:t>9.00</w:t>
                    </w:r>
                  </w:p>
                </w:tc>
                <w:tc>
                  <w:tcPr>
                    <w:tcW w:w="0" w:type="auto"/>
                    <w:vAlign w:val="center"/>
                  </w:tcPr>
                  <w:p w14:paraId="0E045DD0" w14:textId="77777777" w:rsidR="009D636B" w:rsidRDefault="009D636B" w:rsidP="00204EAA">
                    <w:pPr>
                      <w:jc w:val="center"/>
                    </w:pPr>
                    <w:r w:rsidRPr="003D6984">
                      <w:rPr>
                        <w:rFonts w:hint="eastAsia"/>
                      </w:rPr>
                      <w:t>权益法</w:t>
                    </w:r>
                  </w:p>
                </w:tc>
              </w:tr>
            </w:sdtContent>
          </w:sdt>
          <w:sdt>
            <w:sdtPr>
              <w:alias w:val="重要的合营企业或联营企业明细"/>
              <w:tag w:val="_GBC_a1baed559822472c8c78b05cadceb35a"/>
              <w:id w:val="1623185067"/>
              <w:lock w:val="sdtLocked"/>
              <w:placeholder>
                <w:docPart w:val="DefaultPlaceholder_-1854013440"/>
              </w:placeholder>
            </w:sdtPr>
            <w:sdtEndPr>
              <w:rPr>
                <w:rFonts w:hint="eastAsia"/>
              </w:rPr>
            </w:sdtEndPr>
            <w:sdtContent>
              <w:tr w:rsidR="009D636B" w14:paraId="38AF43F7" w14:textId="77777777" w:rsidTr="009D636B">
                <w:tc>
                  <w:tcPr>
                    <w:tcW w:w="0" w:type="auto"/>
                  </w:tcPr>
                  <w:p w14:paraId="1D927240" w14:textId="77777777" w:rsidR="009D636B" w:rsidRDefault="009D636B">
                    <w:r w:rsidRPr="005F2A35">
                      <w:rPr>
                        <w:rFonts w:hint="eastAsia"/>
                      </w:rPr>
                      <w:t>中国建材尼日利亚新材料有限公司</w:t>
                    </w:r>
                  </w:p>
                </w:tc>
                <w:tc>
                  <w:tcPr>
                    <w:tcW w:w="0" w:type="auto"/>
                    <w:vAlign w:val="center"/>
                  </w:tcPr>
                  <w:p w14:paraId="1635C9B5" w14:textId="77777777" w:rsidR="009D636B" w:rsidRDefault="009D636B" w:rsidP="00204EAA">
                    <w:pPr>
                      <w:jc w:val="center"/>
                    </w:pPr>
                    <w:r w:rsidRPr="003D6984">
                      <w:rPr>
                        <w:rFonts w:hint="eastAsia"/>
                      </w:rPr>
                      <w:t>尼日利亚</w:t>
                    </w:r>
                  </w:p>
                </w:tc>
                <w:tc>
                  <w:tcPr>
                    <w:tcW w:w="0" w:type="auto"/>
                    <w:vAlign w:val="center"/>
                  </w:tcPr>
                  <w:p w14:paraId="2887F108" w14:textId="77777777" w:rsidR="009D636B" w:rsidRPr="00A90E6F" w:rsidRDefault="009D636B" w:rsidP="00204EAA">
                    <w:pPr>
                      <w:jc w:val="center"/>
                    </w:pPr>
                    <w:r w:rsidRPr="003D6984">
                      <w:rPr>
                        <w:rFonts w:hint="eastAsia"/>
                      </w:rPr>
                      <w:t>尼日利亚</w:t>
                    </w:r>
                  </w:p>
                </w:tc>
                <w:tc>
                  <w:tcPr>
                    <w:tcW w:w="0" w:type="auto"/>
                    <w:vAlign w:val="center"/>
                  </w:tcPr>
                  <w:p w14:paraId="0236964D" w14:textId="77777777" w:rsidR="009D636B" w:rsidRPr="00A90E6F" w:rsidRDefault="009D636B" w:rsidP="00204EAA">
                    <w:pPr>
                      <w:jc w:val="center"/>
                    </w:pPr>
                    <w:r w:rsidRPr="003D6984">
                      <w:rPr>
                        <w:rFonts w:hint="eastAsia"/>
                      </w:rPr>
                      <w:t>硅酸钙板制造</w:t>
                    </w:r>
                  </w:p>
                </w:tc>
                <w:tc>
                  <w:tcPr>
                    <w:tcW w:w="0" w:type="auto"/>
                    <w:vAlign w:val="center"/>
                  </w:tcPr>
                  <w:p w14:paraId="0330CC03" w14:textId="77777777" w:rsidR="009D636B" w:rsidRDefault="009D636B" w:rsidP="00204EAA">
                    <w:pPr>
                      <w:jc w:val="center"/>
                    </w:pPr>
                    <w:r>
                      <w:rPr>
                        <w:rFonts w:hint="eastAsia"/>
                      </w:rPr>
                      <w:t>5</w:t>
                    </w:r>
                    <w:r>
                      <w:t>0.00</w:t>
                    </w:r>
                  </w:p>
                </w:tc>
                <w:tc>
                  <w:tcPr>
                    <w:tcW w:w="0" w:type="auto"/>
                    <w:vAlign w:val="center"/>
                  </w:tcPr>
                  <w:p w14:paraId="020F3FE0" w14:textId="77777777" w:rsidR="009D636B" w:rsidRDefault="009D636B" w:rsidP="00A90E6F">
                    <w:pPr>
                      <w:jc w:val="center"/>
                    </w:pPr>
                  </w:p>
                </w:tc>
                <w:tc>
                  <w:tcPr>
                    <w:tcW w:w="0" w:type="auto"/>
                    <w:vAlign w:val="center"/>
                  </w:tcPr>
                  <w:p w14:paraId="1E122201" w14:textId="77777777" w:rsidR="009D636B" w:rsidRDefault="009D636B" w:rsidP="00204EAA">
                    <w:pPr>
                      <w:jc w:val="center"/>
                    </w:pPr>
                    <w:r w:rsidRPr="003D6984">
                      <w:rPr>
                        <w:rFonts w:hint="eastAsia"/>
                      </w:rPr>
                      <w:t>权益法</w:t>
                    </w:r>
                  </w:p>
                </w:tc>
              </w:tr>
            </w:sdtContent>
          </w:sdt>
        </w:tbl>
        <w:p w14:paraId="36CF35F5" w14:textId="77777777" w:rsidR="00141EA5" w:rsidRDefault="00C8325B">
          <w:pPr>
            <w:rPr>
              <w:rFonts w:cstheme="minorBidi"/>
            </w:rPr>
          </w:pPr>
        </w:p>
      </w:sdtContent>
    </w:sdt>
    <w:p w14:paraId="4655C448"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重要合营企业的主要财务信息</w:t>
      </w:r>
    </w:p>
    <w:p w14:paraId="6357D48C" w14:textId="77777777" w:rsidR="00B62AAE" w:rsidRDefault="00C8325B" w:rsidP="00B62AAE">
      <w:pPr>
        <w:rPr>
          <w:rFonts w:cstheme="minorBidi"/>
        </w:rPr>
      </w:pPr>
      <w:sdt>
        <w:sdtPr>
          <w:rPr>
            <w:rFonts w:hint="eastAsia"/>
            <w:b/>
          </w:rPr>
          <w:alias w:val="是否适用：重要合营企业的主要财务信息[双击切换]"/>
          <w:tag w:val="_GBC_6241cde567c342139ae6186afeea9fb4"/>
          <w:id w:val="1553345394"/>
          <w:lock w:val="sdtLocked"/>
          <w:placeholder>
            <w:docPart w:val="GBC22222222222222222222222222222"/>
          </w:placeholder>
        </w:sdtPr>
        <w:sdtEndPr>
          <w:rPr>
            <w:b w:val="0"/>
          </w:rPr>
        </w:sdtEndPr>
        <w:sdtContent>
          <w:r w:rsidR="00102502">
            <w:fldChar w:fldCharType="begin"/>
          </w:r>
          <w:r w:rsidR="00B62AAE">
            <w:instrText xml:space="preserve"> MACROBUTTON  SnrToggleCheckbox □适用 </w:instrText>
          </w:r>
          <w:r w:rsidR="00102502">
            <w:fldChar w:fldCharType="end"/>
          </w:r>
          <w:r w:rsidR="00102502">
            <w:fldChar w:fldCharType="begin"/>
          </w:r>
          <w:r w:rsidR="00B62AAE">
            <w:instrText xml:space="preserve"> MACROBUTTON  SnrToggleCheckbox √不适用 </w:instrText>
          </w:r>
          <w:r w:rsidR="00102502">
            <w:fldChar w:fldCharType="end"/>
          </w:r>
        </w:sdtContent>
      </w:sdt>
    </w:p>
    <w:p w14:paraId="3B81E942" w14:textId="77777777" w:rsidR="009D636B" w:rsidRDefault="009D636B">
      <w:pPr>
        <w:rPr>
          <w:rFonts w:cstheme="minorBidi"/>
        </w:rPr>
        <w:sectPr w:rsidR="009D636B" w:rsidSect="008E732D">
          <w:pgSz w:w="11906" w:h="16838"/>
          <w:pgMar w:top="1525" w:right="1276" w:bottom="1440" w:left="1797" w:header="856" w:footer="992" w:gutter="0"/>
          <w:cols w:space="425"/>
          <w:docGrid w:linePitch="312"/>
        </w:sectPr>
      </w:pPr>
    </w:p>
    <w:p w14:paraId="01DE601F" w14:textId="77777777" w:rsidR="00141EA5" w:rsidRDefault="00141EA5">
      <w:pPr>
        <w:rPr>
          <w:rFonts w:cstheme="minorBidi"/>
        </w:rPr>
      </w:pPr>
    </w:p>
    <w:p w14:paraId="4B1A4241"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重要联营企</w:t>
      </w:r>
      <w:r w:rsidRPr="005F2A35">
        <w:rPr>
          <w:rFonts w:ascii="宋体" w:hAnsi="宋体" w:cs="Arial" w:hint="eastAsia"/>
          <w:szCs w:val="21"/>
        </w:rPr>
        <w:t>业的主要财务</w:t>
      </w:r>
      <w:r>
        <w:rPr>
          <w:rFonts w:ascii="宋体" w:hAnsi="宋体" w:cs="Arial" w:hint="eastAsia"/>
          <w:szCs w:val="21"/>
        </w:rPr>
        <w:t>信息</w:t>
      </w:r>
    </w:p>
    <w:p w14:paraId="496C8BE9" w14:textId="77777777" w:rsidR="00141EA5" w:rsidRDefault="00C8325B">
      <w:sdt>
        <w:sdtPr>
          <w:rPr>
            <w:rFonts w:hint="eastAsia"/>
            <w:b/>
          </w:rPr>
          <w:alias w:val="是否适用：重要联营企业的主要财务信息[双击切换]"/>
          <w:tag w:val="_GBC_e304b69adb6f449495c3916754024763"/>
          <w:id w:val="369433495"/>
          <w:lock w:val="sdtContentLocked"/>
          <w:placeholder>
            <w:docPart w:val="GBC22222222222222222222222222222"/>
          </w:placeholder>
        </w:sdtPr>
        <w:sdtEndPr>
          <w:rPr>
            <w:b w:val="0"/>
          </w:rPr>
        </w:sdtEndPr>
        <w:sdtContent>
          <w:r w:rsidR="00102502">
            <w:fldChar w:fldCharType="begin"/>
          </w:r>
          <w:r w:rsidR="000D2603">
            <w:instrText xml:space="preserve"> MACROBUTTON  SnrToggleCheckbox √适用 </w:instrText>
          </w:r>
          <w:r w:rsidR="00102502">
            <w:fldChar w:fldCharType="end"/>
          </w:r>
          <w:r w:rsidR="00102502">
            <w:fldChar w:fldCharType="begin"/>
          </w:r>
          <w:r w:rsidR="000D2603">
            <w:instrText xml:space="preserve"> MACROBUTTON  SnrToggleCheckbox □不适用 </w:instrText>
          </w:r>
          <w:r w:rsidR="00102502">
            <w:fldChar w:fldCharType="end"/>
          </w:r>
        </w:sdtContent>
      </w:sdt>
    </w:p>
    <w:p w14:paraId="64404162" w14:textId="77777777" w:rsidR="00141EA5" w:rsidRDefault="00102502">
      <w:pPr>
        <w:jc w:val="right"/>
      </w:pPr>
      <w:r>
        <w:rPr>
          <w:rFonts w:hint="eastAsia"/>
        </w:rPr>
        <w:t>单位：</w:t>
      </w:r>
      <w:sdt>
        <w:sdtPr>
          <w:rPr>
            <w:rFonts w:hint="eastAsia"/>
          </w:rPr>
          <w:alias w:val="单位：财务附注：重要联营企业的主要财务信息"/>
          <w:tag w:val="_GBC_0306b30be35040cd86d2b964142011d4"/>
          <w:id w:val="-13298252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重要联营企业的主要财务信息"/>
          <w:tag w:val="_GBC_a2e655bae21746219bfd958c6f5b8be9"/>
          <w:id w:val="-19002760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alias w:val="模块:重要联营企业的主要财务信息"/>
        <w:tag w:val="_GBC_ac3eed998bbd4658ab651a88daefefb1"/>
        <w:id w:val="658585947"/>
        <w:lock w:val="sdtLocked"/>
        <w:placeholder>
          <w:docPart w:val="GBC22222222222222222222222222222"/>
        </w:placeholder>
      </w:sdtPr>
      <w:sdtEndPr/>
      <w:sdtContent>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3"/>
            <w:gridCol w:w="1161"/>
            <w:gridCol w:w="1161"/>
            <w:gridCol w:w="1056"/>
            <w:gridCol w:w="1161"/>
            <w:gridCol w:w="1056"/>
            <w:gridCol w:w="1161"/>
            <w:gridCol w:w="1161"/>
            <w:gridCol w:w="1056"/>
            <w:gridCol w:w="1161"/>
            <w:gridCol w:w="1056"/>
          </w:tblGrid>
          <w:tr w:rsidR="009D636B" w14:paraId="67DABC99" w14:textId="77777777" w:rsidTr="009D636B">
            <w:trPr>
              <w:trHeight w:val="120"/>
            </w:trPr>
            <w:tc>
              <w:tcPr>
                <w:tcW w:w="1617" w:type="pct"/>
                <w:vMerge w:val="restart"/>
                <w:shd w:val="clear" w:color="auto" w:fill="auto"/>
              </w:tcPr>
              <w:p w14:paraId="10194158" w14:textId="77777777" w:rsidR="009D636B" w:rsidRDefault="009D636B" w:rsidP="009D636B">
                <w:pPr>
                  <w:jc w:val="center"/>
                  <w:rPr>
                    <w:rFonts w:cs="Arial"/>
                  </w:rPr>
                </w:pPr>
              </w:p>
            </w:tc>
            <w:sdt>
              <w:sdtPr>
                <w:rPr>
                  <w:rFonts w:cs="Arial" w:hint="eastAsia"/>
                  <w:lang w:val="en-GB"/>
                </w:rPr>
                <w:alias w:val="重要联营企业的主要财务信息-发生期间"/>
                <w:tag w:val="_GBC_3985273c74d84e5d9e0004348ff54fc3"/>
                <w:id w:val="1885132589"/>
                <w:lock w:val="sdtLocked"/>
              </w:sdtPr>
              <w:sdtEndPr/>
              <w:sdtContent>
                <w:tc>
                  <w:tcPr>
                    <w:tcW w:w="2198" w:type="pct"/>
                    <w:gridSpan w:val="5"/>
                    <w:shd w:val="clear" w:color="auto" w:fill="auto"/>
                    <w:vAlign w:val="center"/>
                  </w:tcPr>
                  <w:p w14:paraId="33EC804C" w14:textId="77777777" w:rsidR="009D636B" w:rsidRDefault="009D636B" w:rsidP="009D636B">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rPr>
                  <w:rFonts w:cs="Arial" w:hint="eastAsia"/>
                  <w:lang w:val="en-GB"/>
                </w:rPr>
                <w:alias w:val="重要联营企业的主要财务信息-发生期间"/>
                <w:tag w:val="_GBC_c59f213bf9cc43468db35ae8e45286d0"/>
                <w:id w:val="1384826458"/>
                <w:lock w:val="sdtLocked"/>
              </w:sdtPr>
              <w:sdtEndPr/>
              <w:sdtContent>
                <w:tc>
                  <w:tcPr>
                    <w:tcW w:w="2193" w:type="pct"/>
                    <w:gridSpan w:val="5"/>
                    <w:shd w:val="clear" w:color="auto" w:fill="auto"/>
                    <w:vAlign w:val="center"/>
                  </w:tcPr>
                  <w:p w14:paraId="1302A759" w14:textId="77777777" w:rsidR="009D636B" w:rsidRDefault="009D636B" w:rsidP="009D636B">
                    <w:pPr>
                      <w:jc w:val="center"/>
                      <w:rPr>
                        <w:rFonts w:cs="Arial"/>
                        <w:lang w:val="en-GB"/>
                      </w:rPr>
                    </w:pPr>
                    <w:r>
                      <w:rPr>
                        <w:rFonts w:cs="Arial" w:hint="eastAsia"/>
                        <w:lang w:val="en-GB"/>
                      </w:rPr>
                      <w:t>期初余额</w:t>
                    </w:r>
                    <w:r>
                      <w:rPr>
                        <w:rFonts w:cs="Arial"/>
                      </w:rPr>
                      <w:t xml:space="preserve">/ </w:t>
                    </w:r>
                    <w:r>
                      <w:rPr>
                        <w:rFonts w:cs="Arial" w:hint="eastAsia"/>
                        <w:lang w:val="en-GB"/>
                      </w:rPr>
                      <w:t>上期发生额</w:t>
                    </w:r>
                  </w:p>
                </w:tc>
              </w:sdtContent>
            </w:sdt>
          </w:tr>
          <w:tr w:rsidR="009D636B" w14:paraId="6B5421F5" w14:textId="77777777" w:rsidTr="009D636B">
            <w:trPr>
              <w:trHeight w:val="120"/>
            </w:trPr>
            <w:tc>
              <w:tcPr>
                <w:tcW w:w="1617" w:type="pct"/>
                <w:vMerge/>
                <w:shd w:val="clear" w:color="auto" w:fill="auto"/>
                <w:vAlign w:val="center"/>
              </w:tcPr>
              <w:p w14:paraId="4D822D6C" w14:textId="77777777" w:rsidR="009D636B" w:rsidRDefault="009D636B" w:rsidP="009D636B">
                <w:pPr>
                  <w:rPr>
                    <w:rFonts w:cs="Arial"/>
                  </w:rPr>
                </w:pPr>
              </w:p>
            </w:tc>
            <w:sdt>
              <w:sdtPr>
                <w:rPr>
                  <w:rFonts w:hint="eastAsia"/>
                </w:rPr>
                <w:alias w:val="重要联营企业的主要财务信息明细-企业名称"/>
                <w:tag w:val="_GBC_0cae03adb6fc417da51f1e06cc077a6b"/>
                <w:id w:val="-681975793"/>
                <w:lock w:val="sdtLocked"/>
              </w:sdtPr>
              <w:sdtEndPr/>
              <w:sdtContent>
                <w:tc>
                  <w:tcPr>
                    <w:tcW w:w="338" w:type="pct"/>
                    <w:shd w:val="clear" w:color="auto" w:fill="auto"/>
                  </w:tcPr>
                  <w:p w14:paraId="16155B08" w14:textId="77777777" w:rsidR="009D636B" w:rsidRDefault="009D636B" w:rsidP="009D636B">
                    <w:pPr>
                      <w:jc w:val="center"/>
                    </w:pPr>
                    <w:r w:rsidRPr="00A90E6F">
                      <w:rPr>
                        <w:rFonts w:hint="eastAsia"/>
                      </w:rPr>
                      <w:t>安徽马钢矿业资源集团建材科技有限公司</w:t>
                    </w:r>
                  </w:p>
                </w:tc>
              </w:sdtContent>
            </w:sdt>
            <w:sdt>
              <w:sdtPr>
                <w:rPr>
                  <w:rFonts w:hint="eastAsia"/>
                </w:rPr>
                <w:alias w:val="重要联营企业的主要财务信息明细-企业名称"/>
                <w:tag w:val="_GBC_0cae03adb6fc417da51f1e06cc077a6b"/>
                <w:id w:val="191042984"/>
                <w:lock w:val="sdtLocked"/>
              </w:sdtPr>
              <w:sdtEndPr/>
              <w:sdtContent>
                <w:tc>
                  <w:tcPr>
                    <w:tcW w:w="338" w:type="pct"/>
                    <w:shd w:val="clear" w:color="auto" w:fill="auto"/>
                  </w:tcPr>
                  <w:p w14:paraId="4C5210BB" w14:textId="77777777" w:rsidR="009D636B" w:rsidRDefault="009D636B" w:rsidP="009D636B">
                    <w:pPr>
                      <w:jc w:val="center"/>
                    </w:pPr>
                    <w:r w:rsidRPr="00A90E6F">
                      <w:rPr>
                        <w:rFonts w:hint="eastAsia"/>
                      </w:rPr>
                      <w:t>中材邦业（杭州）智能技术有限公司</w:t>
                    </w:r>
                  </w:p>
                </w:tc>
              </w:sdtContent>
            </w:sdt>
            <w:sdt>
              <w:sdtPr>
                <w:rPr>
                  <w:rFonts w:hint="eastAsia"/>
                </w:rPr>
                <w:alias w:val="重要联营企业的主要财务信息明细-企业名称"/>
                <w:tag w:val="_GBC_0cae03adb6fc417da51f1e06cc077a6b"/>
                <w:id w:val="444194573"/>
                <w:lock w:val="sdtLocked"/>
              </w:sdtPr>
              <w:sdtEndPr/>
              <w:sdtContent>
                <w:tc>
                  <w:tcPr>
                    <w:tcW w:w="338" w:type="pct"/>
                    <w:shd w:val="clear" w:color="auto" w:fill="auto"/>
                  </w:tcPr>
                  <w:p w14:paraId="0358B313" w14:textId="77777777" w:rsidR="009D636B" w:rsidRDefault="009D636B" w:rsidP="009D636B">
                    <w:pPr>
                      <w:jc w:val="center"/>
                    </w:pPr>
                    <w:r w:rsidRPr="0045332E">
                      <w:rPr>
                        <w:rFonts w:hint="eastAsia"/>
                      </w:rPr>
                      <w:t>中材膜材料越南公司</w:t>
                    </w:r>
                  </w:p>
                </w:tc>
              </w:sdtContent>
            </w:sdt>
            <w:sdt>
              <w:sdtPr>
                <w:rPr>
                  <w:rFonts w:hint="eastAsia"/>
                </w:rPr>
                <w:alias w:val="重要联营企业的主要财务信息明细-企业名称"/>
                <w:tag w:val="_GBC_0cae03adb6fc417da51f1e06cc077a6b"/>
                <w:id w:val="1419987323"/>
                <w:lock w:val="sdtLocked"/>
              </w:sdtPr>
              <w:sdtEndPr/>
              <w:sdtContent>
                <w:tc>
                  <w:tcPr>
                    <w:tcW w:w="338" w:type="pct"/>
                    <w:shd w:val="clear" w:color="auto" w:fill="auto"/>
                  </w:tcPr>
                  <w:p w14:paraId="7CDA8AE8" w14:textId="77777777" w:rsidR="009D636B" w:rsidRDefault="009D636B" w:rsidP="009D636B">
                    <w:pPr>
                      <w:jc w:val="center"/>
                    </w:pPr>
                    <w:r w:rsidRPr="0045332E">
                      <w:rPr>
                        <w:rFonts w:hint="eastAsia"/>
                      </w:rPr>
                      <w:t>中材淄博重型机械有限公司</w:t>
                    </w:r>
                  </w:p>
                </w:tc>
              </w:sdtContent>
            </w:sdt>
            <w:sdt>
              <w:sdtPr>
                <w:rPr>
                  <w:rFonts w:hint="eastAsia"/>
                </w:rPr>
                <w:alias w:val="重要联营企业的主要财务信息明细-企业名称"/>
                <w:tag w:val="_GBC_0cae03adb6fc417da51f1e06cc077a6b"/>
                <w:id w:val="1177769901"/>
                <w:lock w:val="sdtLocked"/>
              </w:sdtPr>
              <w:sdtEndPr/>
              <w:sdtContent>
                <w:tc>
                  <w:tcPr>
                    <w:tcW w:w="338" w:type="pct"/>
                    <w:shd w:val="clear" w:color="auto" w:fill="auto"/>
                  </w:tcPr>
                  <w:p w14:paraId="670FF086" w14:textId="77777777" w:rsidR="009D636B" w:rsidRDefault="009D636B" w:rsidP="009D636B">
                    <w:pPr>
                      <w:jc w:val="center"/>
                    </w:pPr>
                    <w:r w:rsidRPr="0045332E">
                      <w:rPr>
                        <w:rFonts w:hint="eastAsia"/>
                      </w:rPr>
                      <w:t>中国建材尼日利亚新材料有限公司</w:t>
                    </w:r>
                  </w:p>
                </w:tc>
              </w:sdtContent>
            </w:sdt>
            <w:sdt>
              <w:sdtPr>
                <w:rPr>
                  <w:rFonts w:hint="eastAsia"/>
                </w:rPr>
                <w:alias w:val="重要联营企业的主要财务信息明细-企业名称"/>
                <w:tag w:val="_GBC_dabfa87f0eff42149952cca99a0db3a2"/>
                <w:id w:val="-523324618"/>
                <w:lock w:val="sdtLocked"/>
              </w:sdtPr>
              <w:sdtEndPr/>
              <w:sdtContent>
                <w:tc>
                  <w:tcPr>
                    <w:tcW w:w="337" w:type="pct"/>
                    <w:shd w:val="clear" w:color="auto" w:fill="auto"/>
                  </w:tcPr>
                  <w:p w14:paraId="698B2376" w14:textId="77777777" w:rsidR="009D636B" w:rsidRDefault="009D636B" w:rsidP="009D636B">
                    <w:pPr>
                      <w:jc w:val="center"/>
                    </w:pPr>
                    <w:r w:rsidRPr="00A90E6F">
                      <w:rPr>
                        <w:rFonts w:hint="eastAsia"/>
                      </w:rPr>
                      <w:t>安徽马钢矿业资源集团建材科技有限公司</w:t>
                    </w:r>
                  </w:p>
                </w:tc>
              </w:sdtContent>
            </w:sdt>
            <w:sdt>
              <w:sdtPr>
                <w:rPr>
                  <w:rFonts w:hint="eastAsia"/>
                </w:rPr>
                <w:alias w:val="重要联营企业的主要财务信息明细-企业名称"/>
                <w:tag w:val="_GBC_dabfa87f0eff42149952cca99a0db3a2"/>
                <w:id w:val="2140615355"/>
                <w:lock w:val="sdtLocked"/>
              </w:sdtPr>
              <w:sdtEndPr/>
              <w:sdtContent>
                <w:tc>
                  <w:tcPr>
                    <w:tcW w:w="337" w:type="pct"/>
                    <w:shd w:val="clear" w:color="auto" w:fill="auto"/>
                  </w:tcPr>
                  <w:p w14:paraId="19DC5D75" w14:textId="77777777" w:rsidR="009D636B" w:rsidRDefault="009D636B" w:rsidP="009D636B">
                    <w:pPr>
                      <w:jc w:val="center"/>
                    </w:pPr>
                    <w:r w:rsidRPr="00A90E6F">
                      <w:rPr>
                        <w:rFonts w:hint="eastAsia"/>
                      </w:rPr>
                      <w:t>中材邦业（杭州）智能技术有限公司</w:t>
                    </w:r>
                  </w:p>
                </w:tc>
              </w:sdtContent>
            </w:sdt>
            <w:sdt>
              <w:sdtPr>
                <w:rPr>
                  <w:rFonts w:hint="eastAsia"/>
                </w:rPr>
                <w:alias w:val="重要联营企业的主要财务信息明细-企业名称"/>
                <w:tag w:val="_GBC_dabfa87f0eff42149952cca99a0db3a2"/>
                <w:id w:val="-2021452131"/>
                <w:lock w:val="sdtLocked"/>
              </w:sdtPr>
              <w:sdtEndPr/>
              <w:sdtContent>
                <w:tc>
                  <w:tcPr>
                    <w:tcW w:w="337" w:type="pct"/>
                    <w:shd w:val="clear" w:color="auto" w:fill="auto"/>
                  </w:tcPr>
                  <w:p w14:paraId="35FA0116" w14:textId="77777777" w:rsidR="009D636B" w:rsidRDefault="009D636B" w:rsidP="009D636B">
                    <w:pPr>
                      <w:jc w:val="center"/>
                    </w:pPr>
                    <w:r w:rsidRPr="0045332E">
                      <w:rPr>
                        <w:rFonts w:hint="eastAsia"/>
                      </w:rPr>
                      <w:t>中材膜材料越南公司</w:t>
                    </w:r>
                  </w:p>
                </w:tc>
              </w:sdtContent>
            </w:sdt>
            <w:sdt>
              <w:sdtPr>
                <w:rPr>
                  <w:rFonts w:hint="eastAsia"/>
                </w:rPr>
                <w:alias w:val="重要联营企业的主要财务信息明细-企业名称"/>
                <w:tag w:val="_GBC_dabfa87f0eff42149952cca99a0db3a2"/>
                <w:id w:val="-762846911"/>
                <w:lock w:val="sdtLocked"/>
              </w:sdtPr>
              <w:sdtEndPr/>
              <w:sdtContent>
                <w:tc>
                  <w:tcPr>
                    <w:tcW w:w="337" w:type="pct"/>
                    <w:shd w:val="clear" w:color="auto" w:fill="auto"/>
                  </w:tcPr>
                  <w:p w14:paraId="53086994" w14:textId="77777777" w:rsidR="009D636B" w:rsidRDefault="009D636B" w:rsidP="009D636B">
                    <w:pPr>
                      <w:jc w:val="center"/>
                    </w:pPr>
                    <w:r w:rsidRPr="0045332E">
                      <w:rPr>
                        <w:rFonts w:hint="eastAsia"/>
                      </w:rPr>
                      <w:t>中材淄博重型机械有限公司</w:t>
                    </w:r>
                  </w:p>
                </w:tc>
              </w:sdtContent>
            </w:sdt>
            <w:sdt>
              <w:sdtPr>
                <w:rPr>
                  <w:rFonts w:hint="eastAsia"/>
                </w:rPr>
                <w:alias w:val="重要联营企业的主要财务信息明细-企业名称"/>
                <w:tag w:val="_GBC_dabfa87f0eff42149952cca99a0db3a2"/>
                <w:id w:val="-2126145667"/>
                <w:lock w:val="sdtLocked"/>
              </w:sdtPr>
              <w:sdtEndPr/>
              <w:sdtContent>
                <w:tc>
                  <w:tcPr>
                    <w:tcW w:w="337" w:type="pct"/>
                    <w:shd w:val="clear" w:color="auto" w:fill="auto"/>
                  </w:tcPr>
                  <w:p w14:paraId="04C742A3" w14:textId="77777777" w:rsidR="009D636B" w:rsidRDefault="009D636B" w:rsidP="009D636B">
                    <w:pPr>
                      <w:jc w:val="center"/>
                    </w:pPr>
                    <w:r w:rsidRPr="0045332E">
                      <w:rPr>
                        <w:rFonts w:hint="eastAsia"/>
                      </w:rPr>
                      <w:t>中国建材尼日利亚新材料有限公司</w:t>
                    </w:r>
                  </w:p>
                </w:tc>
              </w:sdtContent>
            </w:sdt>
          </w:tr>
          <w:tr w:rsidR="009D636B" w14:paraId="62C82670" w14:textId="77777777" w:rsidTr="009D636B">
            <w:sdt>
              <w:sdtPr>
                <w:tag w:val="_PLD_fef15ffbfdea4cb5a3d708c5ea8068c9"/>
                <w:id w:val="-391040301"/>
                <w:lock w:val="sdtLocked"/>
              </w:sdtPr>
              <w:sdtEndPr/>
              <w:sdtContent>
                <w:tc>
                  <w:tcPr>
                    <w:tcW w:w="1617" w:type="pct"/>
                    <w:shd w:val="clear" w:color="auto" w:fill="auto"/>
                    <w:vAlign w:val="bottom"/>
                  </w:tcPr>
                  <w:p w14:paraId="15A79D6E" w14:textId="77777777" w:rsidR="009D636B" w:rsidRDefault="009D636B" w:rsidP="009D636B">
                    <w:pPr>
                      <w:rPr>
                        <w:rFonts w:cs="Arial"/>
                        <w:color w:val="000000"/>
                      </w:rPr>
                    </w:pPr>
                    <w:r>
                      <w:rPr>
                        <w:rFonts w:cs="Arial" w:hint="eastAsia"/>
                        <w:color w:val="000000"/>
                        <w:lang w:val="en-GB"/>
                      </w:rPr>
                      <w:t>流动资产</w:t>
                    </w:r>
                  </w:p>
                </w:tc>
              </w:sdtContent>
            </w:sdt>
            <w:tc>
              <w:tcPr>
                <w:tcW w:w="338" w:type="pct"/>
                <w:shd w:val="clear" w:color="auto" w:fill="auto"/>
              </w:tcPr>
              <w:p w14:paraId="5A4F4E51" w14:textId="77777777" w:rsidR="009D636B" w:rsidRDefault="009D636B" w:rsidP="009D636B">
                <w:pPr>
                  <w:jc w:val="right"/>
                </w:pPr>
                <w:r>
                  <w:t>18,896.46</w:t>
                </w:r>
              </w:p>
            </w:tc>
            <w:tc>
              <w:tcPr>
                <w:tcW w:w="338" w:type="pct"/>
                <w:shd w:val="clear" w:color="auto" w:fill="auto"/>
              </w:tcPr>
              <w:p w14:paraId="2F7C4C99" w14:textId="77777777" w:rsidR="009D636B" w:rsidRDefault="009D636B" w:rsidP="009D636B">
                <w:pPr>
                  <w:jc w:val="right"/>
                </w:pPr>
                <w:r>
                  <w:t>11,612.47</w:t>
                </w:r>
              </w:p>
            </w:tc>
            <w:tc>
              <w:tcPr>
                <w:tcW w:w="338" w:type="pct"/>
                <w:shd w:val="clear" w:color="auto" w:fill="auto"/>
              </w:tcPr>
              <w:p w14:paraId="4E9354E2" w14:textId="77777777" w:rsidR="009D636B" w:rsidRDefault="009D636B" w:rsidP="009D636B">
                <w:pPr>
                  <w:jc w:val="right"/>
                </w:pPr>
                <w:r>
                  <w:t>2,879.71</w:t>
                </w:r>
              </w:p>
            </w:tc>
            <w:tc>
              <w:tcPr>
                <w:tcW w:w="338" w:type="pct"/>
                <w:shd w:val="clear" w:color="auto" w:fill="auto"/>
              </w:tcPr>
              <w:p w14:paraId="052C5100" w14:textId="77777777" w:rsidR="009D636B" w:rsidRDefault="009D636B" w:rsidP="009D636B">
                <w:pPr>
                  <w:jc w:val="right"/>
                </w:pPr>
                <w:r>
                  <w:t>8,749.75</w:t>
                </w:r>
              </w:p>
            </w:tc>
            <w:tc>
              <w:tcPr>
                <w:tcW w:w="338" w:type="pct"/>
                <w:shd w:val="clear" w:color="auto" w:fill="auto"/>
              </w:tcPr>
              <w:p w14:paraId="102C19E3" w14:textId="77777777" w:rsidR="009D636B" w:rsidRDefault="009D636B" w:rsidP="009D636B">
                <w:pPr>
                  <w:jc w:val="right"/>
                </w:pPr>
                <w:r>
                  <w:t>1,508.43</w:t>
                </w:r>
              </w:p>
            </w:tc>
            <w:tc>
              <w:tcPr>
                <w:tcW w:w="337" w:type="pct"/>
              </w:tcPr>
              <w:p w14:paraId="06E9C560" w14:textId="77777777" w:rsidR="009D636B" w:rsidRDefault="009D636B" w:rsidP="009D636B">
                <w:pPr>
                  <w:jc w:val="right"/>
                </w:pPr>
                <w:r>
                  <w:t>16,021.11</w:t>
                </w:r>
              </w:p>
            </w:tc>
            <w:tc>
              <w:tcPr>
                <w:tcW w:w="337" w:type="pct"/>
              </w:tcPr>
              <w:p w14:paraId="5145B849" w14:textId="77777777" w:rsidR="009D636B" w:rsidRDefault="009D636B" w:rsidP="009D636B">
                <w:pPr>
                  <w:jc w:val="right"/>
                </w:pPr>
                <w:r>
                  <w:t>11,574.52</w:t>
                </w:r>
              </w:p>
            </w:tc>
            <w:tc>
              <w:tcPr>
                <w:tcW w:w="337" w:type="pct"/>
              </w:tcPr>
              <w:p w14:paraId="7ABB9C23" w14:textId="77777777" w:rsidR="009D636B" w:rsidRDefault="009D636B" w:rsidP="009D636B">
                <w:pPr>
                  <w:jc w:val="right"/>
                </w:pPr>
                <w:r>
                  <w:t>1,007.55</w:t>
                </w:r>
              </w:p>
            </w:tc>
            <w:tc>
              <w:tcPr>
                <w:tcW w:w="337" w:type="pct"/>
              </w:tcPr>
              <w:p w14:paraId="0A61DFD5" w14:textId="77777777" w:rsidR="009D636B" w:rsidRDefault="009D636B" w:rsidP="009D636B">
                <w:pPr>
                  <w:jc w:val="right"/>
                </w:pPr>
                <w:r>
                  <w:t>9,357.26</w:t>
                </w:r>
              </w:p>
            </w:tc>
            <w:tc>
              <w:tcPr>
                <w:tcW w:w="337" w:type="pct"/>
              </w:tcPr>
              <w:p w14:paraId="67D49E42" w14:textId="77777777" w:rsidR="009D636B" w:rsidRDefault="009D636B" w:rsidP="009D636B">
                <w:pPr>
                  <w:jc w:val="right"/>
                </w:pPr>
                <w:r>
                  <w:t>491.32</w:t>
                </w:r>
              </w:p>
            </w:tc>
          </w:tr>
          <w:tr w:rsidR="009D636B" w14:paraId="35F9AD57" w14:textId="77777777" w:rsidTr="009D636B">
            <w:sdt>
              <w:sdtPr>
                <w:tag w:val="_PLD_f31bdbdda3c24ef0ad64c4480cfaf1eb"/>
                <w:id w:val="176631468"/>
                <w:lock w:val="sdtLocked"/>
              </w:sdtPr>
              <w:sdtEndPr/>
              <w:sdtContent>
                <w:tc>
                  <w:tcPr>
                    <w:tcW w:w="1617" w:type="pct"/>
                    <w:shd w:val="clear" w:color="auto" w:fill="auto"/>
                    <w:vAlign w:val="bottom"/>
                  </w:tcPr>
                  <w:p w14:paraId="33777613" w14:textId="77777777" w:rsidR="009D636B" w:rsidRDefault="009D636B" w:rsidP="009D636B">
                    <w:pPr>
                      <w:rPr>
                        <w:rFonts w:cs="Arial"/>
                        <w:color w:val="000000"/>
                      </w:rPr>
                    </w:pPr>
                    <w:r>
                      <w:rPr>
                        <w:rFonts w:cs="Arial" w:hint="eastAsia"/>
                        <w:color w:val="000000"/>
                        <w:lang w:val="en-GB"/>
                      </w:rPr>
                      <w:t>非流动资产</w:t>
                    </w:r>
                  </w:p>
                </w:tc>
              </w:sdtContent>
            </w:sdt>
            <w:tc>
              <w:tcPr>
                <w:tcW w:w="338" w:type="pct"/>
                <w:shd w:val="clear" w:color="auto" w:fill="auto"/>
              </w:tcPr>
              <w:p w14:paraId="08F97326" w14:textId="77777777" w:rsidR="009D636B" w:rsidRDefault="009D636B" w:rsidP="009D636B">
                <w:pPr>
                  <w:jc w:val="right"/>
                </w:pPr>
                <w:r>
                  <w:t>9,402.63</w:t>
                </w:r>
              </w:p>
            </w:tc>
            <w:tc>
              <w:tcPr>
                <w:tcW w:w="338" w:type="pct"/>
                <w:shd w:val="clear" w:color="auto" w:fill="auto"/>
              </w:tcPr>
              <w:p w14:paraId="64C32DC7" w14:textId="77777777" w:rsidR="009D636B" w:rsidRDefault="009D636B" w:rsidP="009D636B">
                <w:pPr>
                  <w:jc w:val="right"/>
                </w:pPr>
                <w:r>
                  <w:t>188.44</w:t>
                </w:r>
              </w:p>
            </w:tc>
            <w:tc>
              <w:tcPr>
                <w:tcW w:w="338" w:type="pct"/>
                <w:shd w:val="clear" w:color="auto" w:fill="auto"/>
              </w:tcPr>
              <w:p w14:paraId="2EC0153E" w14:textId="77777777" w:rsidR="009D636B" w:rsidRDefault="009D636B" w:rsidP="009D636B">
                <w:pPr>
                  <w:jc w:val="right"/>
                </w:pPr>
                <w:r>
                  <w:t>6,999.16</w:t>
                </w:r>
              </w:p>
            </w:tc>
            <w:tc>
              <w:tcPr>
                <w:tcW w:w="338" w:type="pct"/>
                <w:shd w:val="clear" w:color="auto" w:fill="auto"/>
              </w:tcPr>
              <w:p w14:paraId="19FBBF39" w14:textId="77777777" w:rsidR="009D636B" w:rsidRDefault="009D636B" w:rsidP="009D636B">
                <w:pPr>
                  <w:jc w:val="right"/>
                </w:pPr>
                <w:r>
                  <w:t>6,086.43</w:t>
                </w:r>
              </w:p>
            </w:tc>
            <w:tc>
              <w:tcPr>
                <w:tcW w:w="338" w:type="pct"/>
                <w:shd w:val="clear" w:color="auto" w:fill="auto"/>
              </w:tcPr>
              <w:p w14:paraId="69E39D0F" w14:textId="77777777" w:rsidR="009D636B" w:rsidRDefault="009D636B" w:rsidP="009D636B">
                <w:pPr>
                  <w:jc w:val="right"/>
                </w:pPr>
                <w:r>
                  <w:t>5,405.42</w:t>
                </w:r>
              </w:p>
            </w:tc>
            <w:tc>
              <w:tcPr>
                <w:tcW w:w="337" w:type="pct"/>
              </w:tcPr>
              <w:p w14:paraId="5C0D40DC" w14:textId="77777777" w:rsidR="009D636B" w:rsidRDefault="009D636B" w:rsidP="009D636B">
                <w:pPr>
                  <w:jc w:val="right"/>
                </w:pPr>
                <w:r>
                  <w:t>9,054.95</w:t>
                </w:r>
              </w:p>
            </w:tc>
            <w:tc>
              <w:tcPr>
                <w:tcW w:w="337" w:type="pct"/>
              </w:tcPr>
              <w:p w14:paraId="037E0DCB" w14:textId="77777777" w:rsidR="009D636B" w:rsidRDefault="009D636B" w:rsidP="009D636B">
                <w:pPr>
                  <w:jc w:val="right"/>
                </w:pPr>
                <w:r>
                  <w:t>198.55</w:t>
                </w:r>
              </w:p>
            </w:tc>
            <w:tc>
              <w:tcPr>
                <w:tcW w:w="337" w:type="pct"/>
              </w:tcPr>
              <w:p w14:paraId="15E3DE5E" w14:textId="77777777" w:rsidR="009D636B" w:rsidRDefault="009D636B" w:rsidP="009D636B">
                <w:pPr>
                  <w:jc w:val="right"/>
                </w:pPr>
                <w:r>
                  <w:t>6,945.60</w:t>
                </w:r>
              </w:p>
            </w:tc>
            <w:tc>
              <w:tcPr>
                <w:tcW w:w="337" w:type="pct"/>
              </w:tcPr>
              <w:p w14:paraId="61D689C6" w14:textId="77777777" w:rsidR="009D636B" w:rsidRDefault="009D636B" w:rsidP="009D636B">
                <w:pPr>
                  <w:jc w:val="right"/>
                </w:pPr>
                <w:r>
                  <w:t>6,211.89</w:t>
                </w:r>
              </w:p>
            </w:tc>
            <w:tc>
              <w:tcPr>
                <w:tcW w:w="337" w:type="pct"/>
              </w:tcPr>
              <w:p w14:paraId="7E7051A9" w14:textId="77777777" w:rsidR="009D636B" w:rsidRDefault="009D636B" w:rsidP="009D636B">
                <w:pPr>
                  <w:jc w:val="right"/>
                </w:pPr>
                <w:r>
                  <w:t>4,454.46</w:t>
                </w:r>
              </w:p>
            </w:tc>
          </w:tr>
          <w:tr w:rsidR="009D636B" w14:paraId="664E2F98" w14:textId="77777777" w:rsidTr="009D636B">
            <w:sdt>
              <w:sdtPr>
                <w:tag w:val="_PLD_d1755220e8944b638b853a5090d054ac"/>
                <w:id w:val="-759915107"/>
                <w:lock w:val="sdtLocked"/>
              </w:sdtPr>
              <w:sdtEndPr/>
              <w:sdtContent>
                <w:tc>
                  <w:tcPr>
                    <w:tcW w:w="1617" w:type="pct"/>
                    <w:shd w:val="clear" w:color="auto" w:fill="auto"/>
                    <w:vAlign w:val="bottom"/>
                  </w:tcPr>
                  <w:p w14:paraId="467BC0A4" w14:textId="77777777" w:rsidR="009D636B" w:rsidRDefault="009D636B" w:rsidP="009D636B">
                    <w:pPr>
                      <w:rPr>
                        <w:rFonts w:cs="Arial"/>
                        <w:color w:val="000000"/>
                      </w:rPr>
                    </w:pPr>
                    <w:r>
                      <w:rPr>
                        <w:rFonts w:cs="Arial" w:hint="eastAsia"/>
                        <w:color w:val="000000"/>
                        <w:lang w:val="en-GB"/>
                      </w:rPr>
                      <w:t>资产合计</w:t>
                    </w:r>
                  </w:p>
                </w:tc>
              </w:sdtContent>
            </w:sdt>
            <w:tc>
              <w:tcPr>
                <w:tcW w:w="338" w:type="pct"/>
                <w:shd w:val="clear" w:color="auto" w:fill="auto"/>
              </w:tcPr>
              <w:p w14:paraId="149A2BD9" w14:textId="77777777" w:rsidR="009D636B" w:rsidRDefault="009D636B" w:rsidP="009D636B">
                <w:pPr>
                  <w:jc w:val="right"/>
                </w:pPr>
                <w:r>
                  <w:t>28,299.09</w:t>
                </w:r>
              </w:p>
            </w:tc>
            <w:tc>
              <w:tcPr>
                <w:tcW w:w="338" w:type="pct"/>
                <w:shd w:val="clear" w:color="auto" w:fill="auto"/>
              </w:tcPr>
              <w:p w14:paraId="7990D641" w14:textId="77777777" w:rsidR="009D636B" w:rsidRDefault="009D636B" w:rsidP="009D636B">
                <w:pPr>
                  <w:jc w:val="right"/>
                </w:pPr>
                <w:r>
                  <w:t>11,800.91</w:t>
                </w:r>
              </w:p>
            </w:tc>
            <w:tc>
              <w:tcPr>
                <w:tcW w:w="338" w:type="pct"/>
                <w:shd w:val="clear" w:color="auto" w:fill="auto"/>
              </w:tcPr>
              <w:p w14:paraId="4478852F" w14:textId="77777777" w:rsidR="009D636B" w:rsidRDefault="009D636B" w:rsidP="009D636B">
                <w:pPr>
                  <w:jc w:val="right"/>
                </w:pPr>
                <w:r>
                  <w:t>9,878.87</w:t>
                </w:r>
              </w:p>
            </w:tc>
            <w:tc>
              <w:tcPr>
                <w:tcW w:w="338" w:type="pct"/>
                <w:shd w:val="clear" w:color="auto" w:fill="auto"/>
              </w:tcPr>
              <w:p w14:paraId="5E9A226E" w14:textId="77777777" w:rsidR="009D636B" w:rsidRDefault="009D636B" w:rsidP="009D636B">
                <w:pPr>
                  <w:jc w:val="right"/>
                </w:pPr>
                <w:r>
                  <w:t>14,836.18</w:t>
                </w:r>
              </w:p>
            </w:tc>
            <w:tc>
              <w:tcPr>
                <w:tcW w:w="338" w:type="pct"/>
                <w:shd w:val="clear" w:color="auto" w:fill="auto"/>
              </w:tcPr>
              <w:p w14:paraId="5A27C54E" w14:textId="77777777" w:rsidR="009D636B" w:rsidRDefault="009D636B" w:rsidP="009D636B">
                <w:pPr>
                  <w:jc w:val="right"/>
                </w:pPr>
                <w:r>
                  <w:t>6,913.85</w:t>
                </w:r>
              </w:p>
            </w:tc>
            <w:tc>
              <w:tcPr>
                <w:tcW w:w="337" w:type="pct"/>
              </w:tcPr>
              <w:p w14:paraId="42C91807" w14:textId="77777777" w:rsidR="009D636B" w:rsidRDefault="009D636B" w:rsidP="009D636B">
                <w:pPr>
                  <w:jc w:val="right"/>
                </w:pPr>
                <w:r>
                  <w:t>25,076.06</w:t>
                </w:r>
              </w:p>
            </w:tc>
            <w:tc>
              <w:tcPr>
                <w:tcW w:w="337" w:type="pct"/>
              </w:tcPr>
              <w:p w14:paraId="37ABA474" w14:textId="77777777" w:rsidR="009D636B" w:rsidRDefault="009D636B" w:rsidP="009D636B">
                <w:pPr>
                  <w:jc w:val="right"/>
                </w:pPr>
                <w:r>
                  <w:t>11,773.07</w:t>
                </w:r>
              </w:p>
            </w:tc>
            <w:tc>
              <w:tcPr>
                <w:tcW w:w="337" w:type="pct"/>
              </w:tcPr>
              <w:p w14:paraId="4ED0BCCC" w14:textId="77777777" w:rsidR="009D636B" w:rsidRDefault="009D636B" w:rsidP="009D636B">
                <w:pPr>
                  <w:jc w:val="right"/>
                </w:pPr>
                <w:r>
                  <w:t>7,953.15</w:t>
                </w:r>
              </w:p>
            </w:tc>
            <w:tc>
              <w:tcPr>
                <w:tcW w:w="337" w:type="pct"/>
              </w:tcPr>
              <w:p w14:paraId="38E7C2F7" w14:textId="77777777" w:rsidR="009D636B" w:rsidRDefault="009D636B" w:rsidP="009D636B">
                <w:pPr>
                  <w:jc w:val="right"/>
                </w:pPr>
                <w:r>
                  <w:t>15,569.14</w:t>
                </w:r>
              </w:p>
            </w:tc>
            <w:tc>
              <w:tcPr>
                <w:tcW w:w="337" w:type="pct"/>
              </w:tcPr>
              <w:p w14:paraId="2E2F43F1" w14:textId="77777777" w:rsidR="009D636B" w:rsidRDefault="009D636B" w:rsidP="009D636B">
                <w:pPr>
                  <w:jc w:val="right"/>
                </w:pPr>
                <w:r>
                  <w:t>4,945.78</w:t>
                </w:r>
              </w:p>
            </w:tc>
          </w:tr>
          <w:tr w:rsidR="009D636B" w14:paraId="5EBFEC53" w14:textId="77777777" w:rsidTr="009D636B">
            <w:tc>
              <w:tcPr>
                <w:tcW w:w="7700" w:type="pct"/>
                <w:gridSpan w:val="11"/>
                <w:shd w:val="clear" w:color="auto" w:fill="auto"/>
                <w:vAlign w:val="bottom"/>
              </w:tcPr>
              <w:p w14:paraId="6084B927" w14:textId="77777777" w:rsidR="009D636B" w:rsidRDefault="009D636B" w:rsidP="009D636B">
                <w:pPr>
                  <w:jc w:val="right"/>
                </w:pPr>
              </w:p>
            </w:tc>
          </w:tr>
          <w:tr w:rsidR="009D636B" w14:paraId="7836B840" w14:textId="77777777" w:rsidTr="009D636B">
            <w:sdt>
              <w:sdtPr>
                <w:tag w:val="_PLD_da177c33d2a4452285f3e4329499be2b"/>
                <w:id w:val="-348417032"/>
                <w:lock w:val="sdtLocked"/>
              </w:sdtPr>
              <w:sdtEndPr/>
              <w:sdtContent>
                <w:tc>
                  <w:tcPr>
                    <w:tcW w:w="1617" w:type="pct"/>
                    <w:shd w:val="clear" w:color="auto" w:fill="auto"/>
                    <w:vAlign w:val="bottom"/>
                  </w:tcPr>
                  <w:p w14:paraId="03DA2038" w14:textId="77777777" w:rsidR="009D636B" w:rsidRDefault="009D636B" w:rsidP="009D636B">
                    <w:pPr>
                      <w:rPr>
                        <w:rFonts w:cs="Arial"/>
                        <w:color w:val="000000"/>
                      </w:rPr>
                    </w:pPr>
                    <w:r>
                      <w:rPr>
                        <w:rFonts w:cs="Arial" w:hint="eastAsia"/>
                        <w:color w:val="000000"/>
                        <w:lang w:val="en-GB"/>
                      </w:rPr>
                      <w:t>流动负债</w:t>
                    </w:r>
                  </w:p>
                </w:tc>
              </w:sdtContent>
            </w:sdt>
            <w:tc>
              <w:tcPr>
                <w:tcW w:w="338" w:type="pct"/>
                <w:shd w:val="clear" w:color="auto" w:fill="auto"/>
              </w:tcPr>
              <w:p w14:paraId="6212C5AE" w14:textId="77777777" w:rsidR="009D636B" w:rsidRDefault="009D636B" w:rsidP="009D636B">
                <w:pPr>
                  <w:jc w:val="right"/>
                </w:pPr>
                <w:r>
                  <w:t>5,545.57</w:t>
                </w:r>
              </w:p>
            </w:tc>
            <w:tc>
              <w:tcPr>
                <w:tcW w:w="338" w:type="pct"/>
                <w:shd w:val="clear" w:color="auto" w:fill="auto"/>
              </w:tcPr>
              <w:p w14:paraId="05368D0A" w14:textId="77777777" w:rsidR="009D636B" w:rsidRDefault="009D636B" w:rsidP="009D636B">
                <w:pPr>
                  <w:jc w:val="right"/>
                </w:pPr>
                <w:r>
                  <w:t>8,341.48</w:t>
                </w:r>
              </w:p>
            </w:tc>
            <w:tc>
              <w:tcPr>
                <w:tcW w:w="338" w:type="pct"/>
                <w:shd w:val="clear" w:color="auto" w:fill="auto"/>
              </w:tcPr>
              <w:p w14:paraId="18CD7088" w14:textId="77777777" w:rsidR="009D636B" w:rsidRDefault="009D636B" w:rsidP="009D636B">
                <w:pPr>
                  <w:jc w:val="right"/>
                </w:pPr>
                <w:r>
                  <w:t>3,557.12</w:t>
                </w:r>
              </w:p>
            </w:tc>
            <w:tc>
              <w:tcPr>
                <w:tcW w:w="338" w:type="pct"/>
                <w:shd w:val="clear" w:color="auto" w:fill="auto"/>
              </w:tcPr>
              <w:p w14:paraId="1C62D837" w14:textId="77777777" w:rsidR="009D636B" w:rsidRDefault="009D636B" w:rsidP="009D636B">
                <w:pPr>
                  <w:jc w:val="right"/>
                </w:pPr>
                <w:r>
                  <w:t>15,246.76</w:t>
                </w:r>
              </w:p>
            </w:tc>
            <w:tc>
              <w:tcPr>
                <w:tcW w:w="338" w:type="pct"/>
                <w:shd w:val="clear" w:color="auto" w:fill="auto"/>
              </w:tcPr>
              <w:p w14:paraId="170D8269" w14:textId="77777777" w:rsidR="009D636B" w:rsidRDefault="009D636B" w:rsidP="009D636B">
                <w:pPr>
                  <w:jc w:val="right"/>
                </w:pPr>
                <w:r>
                  <w:t>1,388.61</w:t>
                </w:r>
              </w:p>
            </w:tc>
            <w:tc>
              <w:tcPr>
                <w:tcW w:w="337" w:type="pct"/>
              </w:tcPr>
              <w:p w14:paraId="7C50B41B" w14:textId="77777777" w:rsidR="009D636B" w:rsidRDefault="009D636B" w:rsidP="009D636B">
                <w:pPr>
                  <w:jc w:val="right"/>
                </w:pPr>
                <w:r>
                  <w:t>9,250.01</w:t>
                </w:r>
              </w:p>
            </w:tc>
            <w:tc>
              <w:tcPr>
                <w:tcW w:w="337" w:type="pct"/>
              </w:tcPr>
              <w:p w14:paraId="3F1A7854" w14:textId="77777777" w:rsidR="009D636B" w:rsidRDefault="009D636B" w:rsidP="009D636B">
                <w:pPr>
                  <w:jc w:val="right"/>
                </w:pPr>
                <w:r>
                  <w:t>4,488.36</w:t>
                </w:r>
              </w:p>
            </w:tc>
            <w:tc>
              <w:tcPr>
                <w:tcW w:w="337" w:type="pct"/>
              </w:tcPr>
              <w:p w14:paraId="7587068E" w14:textId="77777777" w:rsidR="009D636B" w:rsidRDefault="009D636B" w:rsidP="009D636B">
                <w:pPr>
                  <w:jc w:val="right"/>
                </w:pPr>
                <w:r>
                  <w:t>3,236.55</w:t>
                </w:r>
              </w:p>
            </w:tc>
            <w:tc>
              <w:tcPr>
                <w:tcW w:w="337" w:type="pct"/>
              </w:tcPr>
              <w:p w14:paraId="58135FD5" w14:textId="77777777" w:rsidR="009D636B" w:rsidRDefault="009D636B" w:rsidP="009D636B">
                <w:pPr>
                  <w:jc w:val="right"/>
                </w:pPr>
                <w:r>
                  <w:t>16,507.88</w:t>
                </w:r>
              </w:p>
            </w:tc>
            <w:tc>
              <w:tcPr>
                <w:tcW w:w="337" w:type="pct"/>
              </w:tcPr>
              <w:p w14:paraId="7A505E18" w14:textId="77777777" w:rsidR="009D636B" w:rsidRDefault="009D636B" w:rsidP="009D636B">
                <w:pPr>
                  <w:jc w:val="right"/>
                </w:pPr>
                <w:r>
                  <w:t>586.98</w:t>
                </w:r>
              </w:p>
            </w:tc>
          </w:tr>
          <w:tr w:rsidR="009D636B" w14:paraId="24D1C17C" w14:textId="77777777" w:rsidTr="009D636B">
            <w:sdt>
              <w:sdtPr>
                <w:tag w:val="_PLD_69db2a7507214ff988c587702b84292a"/>
                <w:id w:val="-52085005"/>
                <w:lock w:val="sdtLocked"/>
              </w:sdtPr>
              <w:sdtEndPr/>
              <w:sdtContent>
                <w:tc>
                  <w:tcPr>
                    <w:tcW w:w="1617" w:type="pct"/>
                    <w:shd w:val="clear" w:color="auto" w:fill="auto"/>
                    <w:vAlign w:val="bottom"/>
                  </w:tcPr>
                  <w:p w14:paraId="66476110" w14:textId="77777777" w:rsidR="009D636B" w:rsidRDefault="009D636B" w:rsidP="009D636B">
                    <w:pPr>
                      <w:rPr>
                        <w:rFonts w:cs="Arial"/>
                        <w:color w:val="000000"/>
                      </w:rPr>
                    </w:pPr>
                    <w:r>
                      <w:rPr>
                        <w:rFonts w:cs="Arial" w:hint="eastAsia"/>
                        <w:color w:val="000000"/>
                        <w:lang w:val="en-GB"/>
                      </w:rPr>
                      <w:t>非流动负债</w:t>
                    </w:r>
                  </w:p>
                </w:tc>
              </w:sdtContent>
            </w:sdt>
            <w:tc>
              <w:tcPr>
                <w:tcW w:w="338" w:type="pct"/>
                <w:shd w:val="clear" w:color="auto" w:fill="auto"/>
              </w:tcPr>
              <w:p w14:paraId="5B639FB7" w14:textId="77777777" w:rsidR="009D636B" w:rsidRDefault="009D636B" w:rsidP="009D636B">
                <w:pPr>
                  <w:jc w:val="right"/>
                </w:pPr>
              </w:p>
            </w:tc>
            <w:tc>
              <w:tcPr>
                <w:tcW w:w="338" w:type="pct"/>
                <w:shd w:val="clear" w:color="auto" w:fill="auto"/>
              </w:tcPr>
              <w:p w14:paraId="17F327D1" w14:textId="77777777" w:rsidR="009D636B" w:rsidRDefault="009D636B" w:rsidP="009D636B">
                <w:pPr>
                  <w:jc w:val="right"/>
                </w:pPr>
              </w:p>
            </w:tc>
            <w:tc>
              <w:tcPr>
                <w:tcW w:w="338" w:type="pct"/>
                <w:shd w:val="clear" w:color="auto" w:fill="auto"/>
              </w:tcPr>
              <w:p w14:paraId="664B4BD3" w14:textId="77777777" w:rsidR="009D636B" w:rsidRDefault="009D636B" w:rsidP="009D636B">
                <w:pPr>
                  <w:jc w:val="right"/>
                </w:pPr>
                <w:r>
                  <w:t>3,329.91</w:t>
                </w:r>
              </w:p>
            </w:tc>
            <w:tc>
              <w:tcPr>
                <w:tcW w:w="338" w:type="pct"/>
                <w:shd w:val="clear" w:color="auto" w:fill="auto"/>
              </w:tcPr>
              <w:p w14:paraId="71A8C1C1" w14:textId="77777777" w:rsidR="009D636B" w:rsidRDefault="009D636B" w:rsidP="009D636B">
                <w:pPr>
                  <w:jc w:val="right"/>
                </w:pPr>
                <w:r>
                  <w:t>401.42</w:t>
                </w:r>
              </w:p>
            </w:tc>
            <w:tc>
              <w:tcPr>
                <w:tcW w:w="338" w:type="pct"/>
                <w:shd w:val="clear" w:color="auto" w:fill="auto"/>
              </w:tcPr>
              <w:p w14:paraId="721DFCBA" w14:textId="77777777" w:rsidR="009D636B" w:rsidRDefault="009D636B" w:rsidP="009D636B">
                <w:pPr>
                  <w:jc w:val="right"/>
                </w:pPr>
                <w:r>
                  <w:t>576.13</w:t>
                </w:r>
              </w:p>
            </w:tc>
            <w:tc>
              <w:tcPr>
                <w:tcW w:w="337" w:type="pct"/>
              </w:tcPr>
              <w:p w14:paraId="03754FE7" w14:textId="77777777" w:rsidR="009D636B" w:rsidRDefault="009D636B" w:rsidP="009D636B">
                <w:pPr>
                  <w:jc w:val="right"/>
                </w:pPr>
              </w:p>
            </w:tc>
            <w:tc>
              <w:tcPr>
                <w:tcW w:w="337" w:type="pct"/>
              </w:tcPr>
              <w:p w14:paraId="46870CC9" w14:textId="77777777" w:rsidR="009D636B" w:rsidRDefault="009D636B" w:rsidP="009D636B">
                <w:pPr>
                  <w:jc w:val="right"/>
                </w:pPr>
              </w:p>
            </w:tc>
            <w:tc>
              <w:tcPr>
                <w:tcW w:w="337" w:type="pct"/>
              </w:tcPr>
              <w:p w14:paraId="460259E1" w14:textId="77777777" w:rsidR="009D636B" w:rsidRDefault="009D636B" w:rsidP="009D636B">
                <w:pPr>
                  <w:jc w:val="right"/>
                </w:pPr>
                <w:r>
                  <w:t>2,403.63</w:t>
                </w:r>
              </w:p>
            </w:tc>
            <w:tc>
              <w:tcPr>
                <w:tcW w:w="337" w:type="pct"/>
              </w:tcPr>
              <w:p w14:paraId="633EE4ED" w14:textId="77777777" w:rsidR="009D636B" w:rsidRDefault="009D636B" w:rsidP="009D636B">
                <w:pPr>
                  <w:jc w:val="right"/>
                </w:pPr>
                <w:r>
                  <w:t>425.75</w:t>
                </w:r>
              </w:p>
            </w:tc>
            <w:tc>
              <w:tcPr>
                <w:tcW w:w="337" w:type="pct"/>
              </w:tcPr>
              <w:p w14:paraId="7EE15047" w14:textId="77777777" w:rsidR="009D636B" w:rsidRDefault="009D636B" w:rsidP="009D636B">
                <w:pPr>
                  <w:jc w:val="right"/>
                </w:pPr>
              </w:p>
            </w:tc>
          </w:tr>
          <w:tr w:rsidR="009D636B" w14:paraId="402F5E37" w14:textId="77777777" w:rsidTr="009D636B">
            <w:sdt>
              <w:sdtPr>
                <w:tag w:val="_PLD_93196651961549cc968f034a6735b70d"/>
                <w:id w:val="1290010039"/>
                <w:lock w:val="sdtLocked"/>
              </w:sdtPr>
              <w:sdtEndPr/>
              <w:sdtContent>
                <w:tc>
                  <w:tcPr>
                    <w:tcW w:w="1617" w:type="pct"/>
                    <w:shd w:val="clear" w:color="auto" w:fill="auto"/>
                    <w:vAlign w:val="bottom"/>
                  </w:tcPr>
                  <w:p w14:paraId="1DF8781B" w14:textId="77777777" w:rsidR="009D636B" w:rsidRDefault="009D636B" w:rsidP="009D636B">
                    <w:pPr>
                      <w:rPr>
                        <w:rFonts w:cs="Arial"/>
                        <w:color w:val="000000"/>
                      </w:rPr>
                    </w:pPr>
                    <w:r>
                      <w:rPr>
                        <w:rFonts w:cs="Arial" w:hint="eastAsia"/>
                        <w:color w:val="000000"/>
                        <w:lang w:val="en-GB"/>
                      </w:rPr>
                      <w:t>负债合计</w:t>
                    </w:r>
                  </w:p>
                </w:tc>
              </w:sdtContent>
            </w:sdt>
            <w:tc>
              <w:tcPr>
                <w:tcW w:w="338" w:type="pct"/>
                <w:shd w:val="clear" w:color="auto" w:fill="auto"/>
              </w:tcPr>
              <w:p w14:paraId="60247747" w14:textId="77777777" w:rsidR="009D636B" w:rsidRDefault="009D636B" w:rsidP="009D636B">
                <w:pPr>
                  <w:jc w:val="right"/>
                </w:pPr>
                <w:r>
                  <w:t>5,545.57</w:t>
                </w:r>
              </w:p>
            </w:tc>
            <w:tc>
              <w:tcPr>
                <w:tcW w:w="338" w:type="pct"/>
                <w:shd w:val="clear" w:color="auto" w:fill="auto"/>
              </w:tcPr>
              <w:p w14:paraId="7200C5F7" w14:textId="77777777" w:rsidR="009D636B" w:rsidRDefault="009D636B" w:rsidP="009D636B">
                <w:pPr>
                  <w:jc w:val="right"/>
                </w:pPr>
                <w:r>
                  <w:t>8,341.48</w:t>
                </w:r>
              </w:p>
            </w:tc>
            <w:tc>
              <w:tcPr>
                <w:tcW w:w="338" w:type="pct"/>
                <w:shd w:val="clear" w:color="auto" w:fill="auto"/>
              </w:tcPr>
              <w:p w14:paraId="22B79981" w14:textId="77777777" w:rsidR="009D636B" w:rsidRDefault="009D636B" w:rsidP="009D636B">
                <w:pPr>
                  <w:jc w:val="right"/>
                </w:pPr>
                <w:r>
                  <w:t>6,887.02</w:t>
                </w:r>
              </w:p>
            </w:tc>
            <w:tc>
              <w:tcPr>
                <w:tcW w:w="338" w:type="pct"/>
                <w:shd w:val="clear" w:color="auto" w:fill="auto"/>
              </w:tcPr>
              <w:p w14:paraId="7888BE9B" w14:textId="77777777" w:rsidR="009D636B" w:rsidRDefault="009D636B" w:rsidP="009D636B">
                <w:pPr>
                  <w:jc w:val="right"/>
                </w:pPr>
                <w:r>
                  <w:t>15,648.18</w:t>
                </w:r>
              </w:p>
            </w:tc>
            <w:tc>
              <w:tcPr>
                <w:tcW w:w="338" w:type="pct"/>
                <w:shd w:val="clear" w:color="auto" w:fill="auto"/>
              </w:tcPr>
              <w:p w14:paraId="31052ADC" w14:textId="77777777" w:rsidR="009D636B" w:rsidRDefault="009D636B" w:rsidP="009D636B">
                <w:pPr>
                  <w:jc w:val="right"/>
                </w:pPr>
                <w:r>
                  <w:t>1,964.75</w:t>
                </w:r>
              </w:p>
            </w:tc>
            <w:tc>
              <w:tcPr>
                <w:tcW w:w="337" w:type="pct"/>
              </w:tcPr>
              <w:p w14:paraId="2E49F8CA" w14:textId="77777777" w:rsidR="009D636B" w:rsidRDefault="009D636B" w:rsidP="009D636B">
                <w:pPr>
                  <w:jc w:val="right"/>
                </w:pPr>
                <w:r>
                  <w:t>9,250.01</w:t>
                </w:r>
              </w:p>
            </w:tc>
            <w:tc>
              <w:tcPr>
                <w:tcW w:w="337" w:type="pct"/>
              </w:tcPr>
              <w:p w14:paraId="66DA2011" w14:textId="77777777" w:rsidR="009D636B" w:rsidRDefault="009D636B" w:rsidP="009D636B">
                <w:pPr>
                  <w:jc w:val="right"/>
                </w:pPr>
                <w:r>
                  <w:t>4,488.36</w:t>
                </w:r>
              </w:p>
            </w:tc>
            <w:tc>
              <w:tcPr>
                <w:tcW w:w="337" w:type="pct"/>
              </w:tcPr>
              <w:p w14:paraId="590D1F57" w14:textId="77777777" w:rsidR="009D636B" w:rsidRDefault="009D636B" w:rsidP="009D636B">
                <w:pPr>
                  <w:jc w:val="right"/>
                </w:pPr>
                <w:r>
                  <w:t>5,640.19</w:t>
                </w:r>
              </w:p>
            </w:tc>
            <w:tc>
              <w:tcPr>
                <w:tcW w:w="337" w:type="pct"/>
              </w:tcPr>
              <w:p w14:paraId="67782D69" w14:textId="77777777" w:rsidR="009D636B" w:rsidRDefault="009D636B" w:rsidP="009D636B">
                <w:pPr>
                  <w:jc w:val="right"/>
                </w:pPr>
                <w:r>
                  <w:t>16,933.63</w:t>
                </w:r>
              </w:p>
            </w:tc>
            <w:tc>
              <w:tcPr>
                <w:tcW w:w="337" w:type="pct"/>
              </w:tcPr>
              <w:p w14:paraId="08730910" w14:textId="77777777" w:rsidR="009D636B" w:rsidRDefault="009D636B" w:rsidP="009D636B">
                <w:pPr>
                  <w:jc w:val="right"/>
                </w:pPr>
                <w:r>
                  <w:t>586.98</w:t>
                </w:r>
              </w:p>
            </w:tc>
          </w:tr>
          <w:tr w:rsidR="009D636B" w14:paraId="1091CD17" w14:textId="77777777" w:rsidTr="009D636B">
            <w:tc>
              <w:tcPr>
                <w:tcW w:w="7700" w:type="pct"/>
                <w:gridSpan w:val="11"/>
                <w:shd w:val="clear" w:color="auto" w:fill="auto"/>
                <w:vAlign w:val="bottom"/>
              </w:tcPr>
              <w:p w14:paraId="743E2EAE" w14:textId="77777777" w:rsidR="009D636B" w:rsidRDefault="009D636B" w:rsidP="009D636B">
                <w:pPr>
                  <w:jc w:val="right"/>
                </w:pPr>
              </w:p>
            </w:tc>
          </w:tr>
          <w:tr w:rsidR="009D636B" w14:paraId="69B99D13" w14:textId="77777777" w:rsidTr="009D636B">
            <w:sdt>
              <w:sdtPr>
                <w:tag w:val="_PLD_f8ce7c22e39a4e18a87552ab1793dbb8"/>
                <w:id w:val="-921941008"/>
                <w:lock w:val="sdtLocked"/>
              </w:sdtPr>
              <w:sdtEndPr/>
              <w:sdtContent>
                <w:tc>
                  <w:tcPr>
                    <w:tcW w:w="1617" w:type="pct"/>
                    <w:shd w:val="clear" w:color="auto" w:fill="auto"/>
                    <w:vAlign w:val="bottom"/>
                  </w:tcPr>
                  <w:p w14:paraId="447592D8" w14:textId="77777777" w:rsidR="009D636B" w:rsidRDefault="009D636B" w:rsidP="009D636B">
                    <w:pPr>
                      <w:rPr>
                        <w:rFonts w:cs="Arial"/>
                        <w:color w:val="000000"/>
                      </w:rPr>
                    </w:pPr>
                    <w:r>
                      <w:rPr>
                        <w:rFonts w:cs="Arial" w:hint="eastAsia"/>
                        <w:color w:val="000000"/>
                        <w:lang w:val="en-GB"/>
                      </w:rPr>
                      <w:t>少数股东权益</w:t>
                    </w:r>
                  </w:p>
                </w:tc>
              </w:sdtContent>
            </w:sdt>
            <w:tc>
              <w:tcPr>
                <w:tcW w:w="338" w:type="pct"/>
                <w:shd w:val="clear" w:color="auto" w:fill="auto"/>
              </w:tcPr>
              <w:p w14:paraId="6D8F37BE" w14:textId="77777777" w:rsidR="009D636B" w:rsidRDefault="009D636B" w:rsidP="009D636B">
                <w:pPr>
                  <w:jc w:val="right"/>
                </w:pPr>
              </w:p>
            </w:tc>
            <w:tc>
              <w:tcPr>
                <w:tcW w:w="338" w:type="pct"/>
                <w:shd w:val="clear" w:color="auto" w:fill="auto"/>
              </w:tcPr>
              <w:p w14:paraId="2A5A549C" w14:textId="77777777" w:rsidR="009D636B" w:rsidRDefault="009D636B" w:rsidP="009D636B">
                <w:pPr>
                  <w:jc w:val="right"/>
                </w:pPr>
              </w:p>
            </w:tc>
            <w:tc>
              <w:tcPr>
                <w:tcW w:w="338" w:type="pct"/>
                <w:shd w:val="clear" w:color="auto" w:fill="auto"/>
              </w:tcPr>
              <w:p w14:paraId="666C9D64" w14:textId="77777777" w:rsidR="009D636B" w:rsidRDefault="009D636B" w:rsidP="009D636B">
                <w:pPr>
                  <w:jc w:val="right"/>
                </w:pPr>
              </w:p>
            </w:tc>
            <w:tc>
              <w:tcPr>
                <w:tcW w:w="338" w:type="pct"/>
                <w:shd w:val="clear" w:color="auto" w:fill="auto"/>
              </w:tcPr>
              <w:p w14:paraId="6FDEF26C" w14:textId="77777777" w:rsidR="009D636B" w:rsidRDefault="009D636B" w:rsidP="009D636B">
                <w:pPr>
                  <w:jc w:val="right"/>
                </w:pPr>
              </w:p>
            </w:tc>
            <w:tc>
              <w:tcPr>
                <w:tcW w:w="338" w:type="pct"/>
                <w:shd w:val="clear" w:color="auto" w:fill="auto"/>
              </w:tcPr>
              <w:p w14:paraId="5707050E" w14:textId="77777777" w:rsidR="009D636B" w:rsidRDefault="009D636B" w:rsidP="009D636B">
                <w:pPr>
                  <w:jc w:val="right"/>
                </w:pPr>
              </w:p>
            </w:tc>
            <w:tc>
              <w:tcPr>
                <w:tcW w:w="337" w:type="pct"/>
              </w:tcPr>
              <w:p w14:paraId="4359D29C" w14:textId="77777777" w:rsidR="009D636B" w:rsidRDefault="009D636B" w:rsidP="009D636B">
                <w:pPr>
                  <w:jc w:val="right"/>
                </w:pPr>
              </w:p>
            </w:tc>
            <w:tc>
              <w:tcPr>
                <w:tcW w:w="337" w:type="pct"/>
              </w:tcPr>
              <w:p w14:paraId="67F1936B" w14:textId="77777777" w:rsidR="009D636B" w:rsidRDefault="009D636B" w:rsidP="009D636B">
                <w:pPr>
                  <w:jc w:val="right"/>
                </w:pPr>
              </w:p>
            </w:tc>
            <w:tc>
              <w:tcPr>
                <w:tcW w:w="337" w:type="pct"/>
              </w:tcPr>
              <w:p w14:paraId="39B16D87" w14:textId="77777777" w:rsidR="009D636B" w:rsidRDefault="009D636B" w:rsidP="009D636B">
                <w:pPr>
                  <w:jc w:val="right"/>
                </w:pPr>
              </w:p>
            </w:tc>
            <w:tc>
              <w:tcPr>
                <w:tcW w:w="337" w:type="pct"/>
              </w:tcPr>
              <w:p w14:paraId="66C39EF8" w14:textId="77777777" w:rsidR="009D636B" w:rsidRDefault="009D636B" w:rsidP="009D636B">
                <w:pPr>
                  <w:jc w:val="right"/>
                </w:pPr>
              </w:p>
            </w:tc>
            <w:tc>
              <w:tcPr>
                <w:tcW w:w="337" w:type="pct"/>
              </w:tcPr>
              <w:p w14:paraId="79B68282" w14:textId="77777777" w:rsidR="009D636B" w:rsidRDefault="009D636B" w:rsidP="009D636B">
                <w:pPr>
                  <w:jc w:val="right"/>
                </w:pPr>
              </w:p>
            </w:tc>
          </w:tr>
          <w:tr w:rsidR="009D636B" w14:paraId="073AE1FF" w14:textId="77777777" w:rsidTr="009D636B">
            <w:sdt>
              <w:sdtPr>
                <w:tag w:val="_PLD_5a7b4c15f9cc46f796db15ddf6bdcb12"/>
                <w:id w:val="-1764373965"/>
                <w:lock w:val="sdtLocked"/>
              </w:sdtPr>
              <w:sdtEndPr/>
              <w:sdtContent>
                <w:tc>
                  <w:tcPr>
                    <w:tcW w:w="1617" w:type="pct"/>
                    <w:shd w:val="clear" w:color="auto" w:fill="auto"/>
                    <w:vAlign w:val="bottom"/>
                  </w:tcPr>
                  <w:p w14:paraId="10CBD8D1" w14:textId="77777777" w:rsidR="009D636B" w:rsidRDefault="009D636B" w:rsidP="009D636B">
                    <w:pPr>
                      <w:rPr>
                        <w:rFonts w:cs="Arial"/>
                        <w:color w:val="000000"/>
                      </w:rPr>
                    </w:pPr>
                    <w:r>
                      <w:rPr>
                        <w:rFonts w:cs="Arial" w:hint="eastAsia"/>
                        <w:color w:val="000000"/>
                        <w:lang w:val="en-GB"/>
                      </w:rPr>
                      <w:t>归属于母公司股东权益</w:t>
                    </w:r>
                  </w:p>
                </w:tc>
              </w:sdtContent>
            </w:sdt>
            <w:tc>
              <w:tcPr>
                <w:tcW w:w="338" w:type="pct"/>
                <w:shd w:val="clear" w:color="auto" w:fill="auto"/>
                <w:vAlign w:val="center"/>
              </w:tcPr>
              <w:p w14:paraId="77498784" w14:textId="77777777" w:rsidR="009D636B" w:rsidRDefault="009D636B" w:rsidP="009D636B">
                <w:pPr>
                  <w:jc w:val="right"/>
                </w:pPr>
                <w:r>
                  <w:t>22,753.52</w:t>
                </w:r>
              </w:p>
            </w:tc>
            <w:tc>
              <w:tcPr>
                <w:tcW w:w="338" w:type="pct"/>
                <w:shd w:val="clear" w:color="auto" w:fill="auto"/>
                <w:vAlign w:val="center"/>
              </w:tcPr>
              <w:p w14:paraId="5AE0B8A1" w14:textId="77777777" w:rsidR="009D636B" w:rsidRDefault="009D636B" w:rsidP="009D636B">
                <w:pPr>
                  <w:jc w:val="right"/>
                </w:pPr>
                <w:r>
                  <w:t>3,459.42</w:t>
                </w:r>
              </w:p>
            </w:tc>
            <w:tc>
              <w:tcPr>
                <w:tcW w:w="338" w:type="pct"/>
                <w:shd w:val="clear" w:color="auto" w:fill="auto"/>
                <w:vAlign w:val="center"/>
              </w:tcPr>
              <w:p w14:paraId="7A17E50E" w14:textId="77777777" w:rsidR="009D636B" w:rsidRDefault="009D636B" w:rsidP="009D636B">
                <w:pPr>
                  <w:jc w:val="right"/>
                </w:pPr>
                <w:r>
                  <w:t>2,991.85</w:t>
                </w:r>
              </w:p>
            </w:tc>
            <w:tc>
              <w:tcPr>
                <w:tcW w:w="338" w:type="pct"/>
                <w:shd w:val="clear" w:color="auto" w:fill="auto"/>
                <w:vAlign w:val="center"/>
              </w:tcPr>
              <w:p w14:paraId="01BB51DC" w14:textId="77777777" w:rsidR="009D636B" w:rsidRDefault="009D636B" w:rsidP="009D636B">
                <w:pPr>
                  <w:jc w:val="right"/>
                </w:pPr>
                <w:r w:rsidRPr="0045332E">
                  <w:t>-812.00</w:t>
                </w:r>
              </w:p>
            </w:tc>
            <w:tc>
              <w:tcPr>
                <w:tcW w:w="338" w:type="pct"/>
                <w:shd w:val="clear" w:color="auto" w:fill="auto"/>
                <w:vAlign w:val="center"/>
              </w:tcPr>
              <w:p w14:paraId="0A401D7F" w14:textId="77777777" w:rsidR="009D636B" w:rsidRDefault="009D636B" w:rsidP="009D636B">
                <w:pPr>
                  <w:jc w:val="right"/>
                </w:pPr>
                <w:r>
                  <w:t>4,949.11</w:t>
                </w:r>
              </w:p>
            </w:tc>
            <w:tc>
              <w:tcPr>
                <w:tcW w:w="337" w:type="pct"/>
                <w:vAlign w:val="center"/>
              </w:tcPr>
              <w:p w14:paraId="58B849EF" w14:textId="77777777" w:rsidR="009D636B" w:rsidRDefault="009D636B" w:rsidP="009D636B">
                <w:pPr>
                  <w:jc w:val="right"/>
                </w:pPr>
                <w:r>
                  <w:t>15,826.05</w:t>
                </w:r>
              </w:p>
            </w:tc>
            <w:tc>
              <w:tcPr>
                <w:tcW w:w="337" w:type="pct"/>
                <w:vAlign w:val="center"/>
              </w:tcPr>
              <w:p w14:paraId="30F93A85" w14:textId="77777777" w:rsidR="009D636B" w:rsidRDefault="009D636B" w:rsidP="009D636B">
                <w:pPr>
                  <w:jc w:val="right"/>
                </w:pPr>
                <w:r>
                  <w:t>7,284.71</w:t>
                </w:r>
              </w:p>
            </w:tc>
            <w:tc>
              <w:tcPr>
                <w:tcW w:w="337" w:type="pct"/>
                <w:vAlign w:val="center"/>
              </w:tcPr>
              <w:p w14:paraId="6446CFAA" w14:textId="77777777" w:rsidR="009D636B" w:rsidRDefault="009D636B" w:rsidP="009D636B">
                <w:pPr>
                  <w:jc w:val="right"/>
                </w:pPr>
                <w:r>
                  <w:t>2,312.97</w:t>
                </w:r>
              </w:p>
            </w:tc>
            <w:tc>
              <w:tcPr>
                <w:tcW w:w="337" w:type="pct"/>
                <w:vAlign w:val="center"/>
              </w:tcPr>
              <w:p w14:paraId="0B999450" w14:textId="77777777" w:rsidR="009D636B" w:rsidRDefault="009D636B" w:rsidP="009D636B">
                <w:pPr>
                  <w:jc w:val="right"/>
                </w:pPr>
                <w:r w:rsidRPr="0045332E">
                  <w:t>-1,364.49</w:t>
                </w:r>
              </w:p>
            </w:tc>
            <w:tc>
              <w:tcPr>
                <w:tcW w:w="337" w:type="pct"/>
                <w:vAlign w:val="center"/>
              </w:tcPr>
              <w:p w14:paraId="1DDB7597" w14:textId="77777777" w:rsidR="009D636B" w:rsidRDefault="009D636B" w:rsidP="009D636B">
                <w:pPr>
                  <w:jc w:val="right"/>
                </w:pPr>
                <w:r>
                  <w:t>4,358.80</w:t>
                </w:r>
              </w:p>
            </w:tc>
          </w:tr>
          <w:tr w:rsidR="009D636B" w14:paraId="126CB523" w14:textId="77777777" w:rsidTr="009D636B">
            <w:tc>
              <w:tcPr>
                <w:tcW w:w="7700" w:type="pct"/>
                <w:gridSpan w:val="11"/>
                <w:shd w:val="clear" w:color="auto" w:fill="auto"/>
                <w:vAlign w:val="bottom"/>
              </w:tcPr>
              <w:p w14:paraId="78FCB9B1" w14:textId="77777777" w:rsidR="009D636B" w:rsidRDefault="009D636B" w:rsidP="009D636B">
                <w:pPr>
                  <w:jc w:val="right"/>
                </w:pPr>
              </w:p>
            </w:tc>
          </w:tr>
          <w:tr w:rsidR="009D636B" w14:paraId="40785998" w14:textId="77777777" w:rsidTr="009D636B">
            <w:sdt>
              <w:sdtPr>
                <w:tag w:val="_PLD_8582e33fffa94878a3ba47a9591f38b8"/>
                <w:id w:val="1814369454"/>
                <w:lock w:val="sdtLocked"/>
              </w:sdtPr>
              <w:sdtEndPr/>
              <w:sdtContent>
                <w:tc>
                  <w:tcPr>
                    <w:tcW w:w="1617" w:type="pct"/>
                    <w:shd w:val="clear" w:color="auto" w:fill="auto"/>
                    <w:vAlign w:val="bottom"/>
                  </w:tcPr>
                  <w:p w14:paraId="6F6DC0AD" w14:textId="77777777" w:rsidR="009D636B" w:rsidRDefault="009D636B" w:rsidP="009D636B">
                    <w:pPr>
                      <w:rPr>
                        <w:rFonts w:cs="Arial"/>
                        <w:color w:val="000000"/>
                      </w:rPr>
                    </w:pPr>
                    <w:r>
                      <w:rPr>
                        <w:rFonts w:cs="Arial" w:hint="eastAsia"/>
                        <w:color w:val="000000"/>
                        <w:lang w:val="en-GB"/>
                      </w:rPr>
                      <w:t>按持股比例计算的净资产份额</w:t>
                    </w:r>
                  </w:p>
                </w:tc>
              </w:sdtContent>
            </w:sdt>
            <w:tc>
              <w:tcPr>
                <w:tcW w:w="338" w:type="pct"/>
                <w:shd w:val="clear" w:color="auto" w:fill="auto"/>
                <w:vAlign w:val="center"/>
              </w:tcPr>
              <w:p w14:paraId="60859931" w14:textId="77777777" w:rsidR="009D636B" w:rsidRDefault="009D636B" w:rsidP="009D636B">
                <w:pPr>
                  <w:jc w:val="right"/>
                </w:pPr>
                <w:r>
                  <w:t>4,550.70</w:t>
                </w:r>
              </w:p>
            </w:tc>
            <w:tc>
              <w:tcPr>
                <w:tcW w:w="338" w:type="pct"/>
                <w:shd w:val="clear" w:color="auto" w:fill="auto"/>
                <w:vAlign w:val="center"/>
              </w:tcPr>
              <w:p w14:paraId="0052DFD2" w14:textId="77777777" w:rsidR="009D636B" w:rsidRDefault="009D636B" w:rsidP="009D636B">
                <w:pPr>
                  <w:jc w:val="right"/>
                </w:pPr>
                <w:r>
                  <w:t>1,383.77</w:t>
                </w:r>
              </w:p>
            </w:tc>
            <w:tc>
              <w:tcPr>
                <w:tcW w:w="338" w:type="pct"/>
                <w:shd w:val="clear" w:color="auto" w:fill="auto"/>
                <w:vAlign w:val="center"/>
              </w:tcPr>
              <w:p w14:paraId="066127CD" w14:textId="77777777" w:rsidR="009D636B" w:rsidRDefault="009D636B" w:rsidP="009D636B">
                <w:pPr>
                  <w:jc w:val="right"/>
                </w:pPr>
                <w:r>
                  <w:t>1,466.00</w:t>
                </w:r>
              </w:p>
            </w:tc>
            <w:tc>
              <w:tcPr>
                <w:tcW w:w="338" w:type="pct"/>
                <w:shd w:val="clear" w:color="auto" w:fill="auto"/>
                <w:vAlign w:val="center"/>
              </w:tcPr>
              <w:p w14:paraId="584092E7" w14:textId="77777777" w:rsidR="009D636B" w:rsidRDefault="009D636B" w:rsidP="009D636B">
                <w:pPr>
                  <w:jc w:val="right"/>
                </w:pPr>
                <w:r w:rsidRPr="0045332E">
                  <w:t>-397.88</w:t>
                </w:r>
              </w:p>
            </w:tc>
            <w:tc>
              <w:tcPr>
                <w:tcW w:w="338" w:type="pct"/>
                <w:shd w:val="clear" w:color="auto" w:fill="auto"/>
                <w:vAlign w:val="center"/>
              </w:tcPr>
              <w:p w14:paraId="40508F4E" w14:textId="77777777" w:rsidR="009D636B" w:rsidRDefault="009D636B" w:rsidP="009D636B">
                <w:pPr>
                  <w:jc w:val="right"/>
                </w:pPr>
                <w:r>
                  <w:t>2,474.55</w:t>
                </w:r>
              </w:p>
            </w:tc>
            <w:tc>
              <w:tcPr>
                <w:tcW w:w="337" w:type="pct"/>
                <w:vAlign w:val="center"/>
              </w:tcPr>
              <w:p w14:paraId="6D967FCC" w14:textId="77777777" w:rsidR="009D636B" w:rsidRDefault="009D636B" w:rsidP="009D636B">
                <w:pPr>
                  <w:jc w:val="right"/>
                </w:pPr>
                <w:r>
                  <w:t>4,117.54</w:t>
                </w:r>
              </w:p>
            </w:tc>
            <w:tc>
              <w:tcPr>
                <w:tcW w:w="337" w:type="pct"/>
                <w:vAlign w:val="center"/>
              </w:tcPr>
              <w:p w14:paraId="41B1947E" w14:textId="77777777" w:rsidR="009D636B" w:rsidRDefault="009D636B" w:rsidP="009D636B">
                <w:pPr>
                  <w:jc w:val="right"/>
                </w:pPr>
                <w:r>
                  <w:t>1,009.22</w:t>
                </w:r>
              </w:p>
            </w:tc>
            <w:tc>
              <w:tcPr>
                <w:tcW w:w="337" w:type="pct"/>
                <w:vAlign w:val="center"/>
              </w:tcPr>
              <w:p w14:paraId="549A8874" w14:textId="77777777" w:rsidR="009D636B" w:rsidRDefault="009D636B" w:rsidP="009D636B">
                <w:pPr>
                  <w:jc w:val="right"/>
                </w:pPr>
                <w:r>
                  <w:t>1,133.35</w:t>
                </w:r>
              </w:p>
            </w:tc>
            <w:tc>
              <w:tcPr>
                <w:tcW w:w="337" w:type="pct"/>
                <w:vAlign w:val="center"/>
              </w:tcPr>
              <w:p w14:paraId="4771AC72" w14:textId="77777777" w:rsidR="009D636B" w:rsidRDefault="009D636B" w:rsidP="009D636B">
                <w:pPr>
                  <w:jc w:val="right"/>
                </w:pPr>
                <w:r w:rsidRPr="0045332E">
                  <w:t>-668.60</w:t>
                </w:r>
              </w:p>
            </w:tc>
            <w:tc>
              <w:tcPr>
                <w:tcW w:w="337" w:type="pct"/>
                <w:vAlign w:val="center"/>
              </w:tcPr>
              <w:p w14:paraId="6EF1773D" w14:textId="77777777" w:rsidR="009D636B" w:rsidRDefault="009D636B" w:rsidP="009D636B">
                <w:pPr>
                  <w:jc w:val="right"/>
                </w:pPr>
                <w:r>
                  <w:t>2,179.40</w:t>
                </w:r>
              </w:p>
            </w:tc>
          </w:tr>
          <w:tr w:rsidR="009D636B" w14:paraId="7C77A428" w14:textId="77777777" w:rsidTr="009D636B">
            <w:sdt>
              <w:sdtPr>
                <w:tag w:val="_PLD_4155423a13664f79a1deecda99eb64f1"/>
                <w:id w:val="-1648823007"/>
                <w:lock w:val="sdtLocked"/>
              </w:sdtPr>
              <w:sdtEndPr/>
              <w:sdtContent>
                <w:tc>
                  <w:tcPr>
                    <w:tcW w:w="1617" w:type="pct"/>
                    <w:shd w:val="clear" w:color="auto" w:fill="auto"/>
                    <w:vAlign w:val="bottom"/>
                  </w:tcPr>
                  <w:p w14:paraId="6411EE90" w14:textId="77777777" w:rsidR="009D636B" w:rsidRDefault="009D636B" w:rsidP="009D636B">
                    <w:pPr>
                      <w:rPr>
                        <w:rFonts w:cs="Arial"/>
                        <w:color w:val="000000"/>
                      </w:rPr>
                    </w:pPr>
                    <w:r>
                      <w:rPr>
                        <w:rFonts w:cs="Arial" w:hint="eastAsia"/>
                        <w:color w:val="000000"/>
                        <w:lang w:val="en-GB"/>
                      </w:rPr>
                      <w:t>调整事项</w:t>
                    </w:r>
                  </w:p>
                </w:tc>
              </w:sdtContent>
            </w:sdt>
            <w:tc>
              <w:tcPr>
                <w:tcW w:w="338" w:type="pct"/>
                <w:shd w:val="clear" w:color="auto" w:fill="auto"/>
                <w:vAlign w:val="center"/>
              </w:tcPr>
              <w:p w14:paraId="1EF9FC0E" w14:textId="77777777" w:rsidR="009D636B" w:rsidRDefault="009D636B" w:rsidP="009D636B">
                <w:pPr>
                  <w:jc w:val="right"/>
                </w:pPr>
              </w:p>
            </w:tc>
            <w:tc>
              <w:tcPr>
                <w:tcW w:w="338" w:type="pct"/>
                <w:shd w:val="clear" w:color="auto" w:fill="auto"/>
                <w:vAlign w:val="center"/>
              </w:tcPr>
              <w:p w14:paraId="77477495" w14:textId="77777777" w:rsidR="009D636B" w:rsidRDefault="009D636B" w:rsidP="009D636B">
                <w:pPr>
                  <w:jc w:val="right"/>
                </w:pPr>
              </w:p>
            </w:tc>
            <w:tc>
              <w:tcPr>
                <w:tcW w:w="338" w:type="pct"/>
                <w:shd w:val="clear" w:color="auto" w:fill="auto"/>
                <w:vAlign w:val="center"/>
              </w:tcPr>
              <w:p w14:paraId="0B506D9F" w14:textId="77777777" w:rsidR="009D636B" w:rsidRDefault="009D636B" w:rsidP="009D636B">
                <w:pPr>
                  <w:jc w:val="right"/>
                </w:pPr>
              </w:p>
            </w:tc>
            <w:tc>
              <w:tcPr>
                <w:tcW w:w="338" w:type="pct"/>
                <w:shd w:val="clear" w:color="auto" w:fill="auto"/>
                <w:vAlign w:val="center"/>
              </w:tcPr>
              <w:p w14:paraId="278A190C" w14:textId="77777777" w:rsidR="009D636B" w:rsidRDefault="009D636B" w:rsidP="009D636B">
                <w:pPr>
                  <w:jc w:val="right"/>
                </w:pPr>
              </w:p>
            </w:tc>
            <w:tc>
              <w:tcPr>
                <w:tcW w:w="338" w:type="pct"/>
                <w:shd w:val="clear" w:color="auto" w:fill="auto"/>
                <w:vAlign w:val="center"/>
              </w:tcPr>
              <w:p w14:paraId="77EFA23F" w14:textId="77777777" w:rsidR="009D636B" w:rsidRDefault="009D636B" w:rsidP="009D636B">
                <w:pPr>
                  <w:jc w:val="right"/>
                </w:pPr>
              </w:p>
            </w:tc>
            <w:tc>
              <w:tcPr>
                <w:tcW w:w="337" w:type="pct"/>
                <w:vAlign w:val="center"/>
              </w:tcPr>
              <w:p w14:paraId="3F303044" w14:textId="77777777" w:rsidR="009D636B" w:rsidRDefault="009D636B" w:rsidP="009D636B">
                <w:pPr>
                  <w:jc w:val="right"/>
                </w:pPr>
              </w:p>
            </w:tc>
            <w:tc>
              <w:tcPr>
                <w:tcW w:w="337" w:type="pct"/>
                <w:vAlign w:val="center"/>
              </w:tcPr>
              <w:p w14:paraId="36B87167" w14:textId="77777777" w:rsidR="009D636B" w:rsidRDefault="009D636B" w:rsidP="009D636B">
                <w:pPr>
                  <w:jc w:val="right"/>
                </w:pPr>
              </w:p>
            </w:tc>
            <w:tc>
              <w:tcPr>
                <w:tcW w:w="337" w:type="pct"/>
                <w:vAlign w:val="center"/>
              </w:tcPr>
              <w:p w14:paraId="5CE347F2" w14:textId="77777777" w:rsidR="009D636B" w:rsidRDefault="009D636B" w:rsidP="009D636B">
                <w:pPr>
                  <w:jc w:val="right"/>
                </w:pPr>
              </w:p>
            </w:tc>
            <w:tc>
              <w:tcPr>
                <w:tcW w:w="337" w:type="pct"/>
                <w:vAlign w:val="center"/>
              </w:tcPr>
              <w:p w14:paraId="164BEC5A" w14:textId="77777777" w:rsidR="009D636B" w:rsidRDefault="009D636B" w:rsidP="009D636B">
                <w:pPr>
                  <w:jc w:val="right"/>
                </w:pPr>
              </w:p>
            </w:tc>
            <w:tc>
              <w:tcPr>
                <w:tcW w:w="337" w:type="pct"/>
                <w:vAlign w:val="center"/>
              </w:tcPr>
              <w:p w14:paraId="79B6FF93" w14:textId="77777777" w:rsidR="009D636B" w:rsidRDefault="009D636B" w:rsidP="009D636B">
                <w:pPr>
                  <w:jc w:val="right"/>
                </w:pPr>
              </w:p>
            </w:tc>
          </w:tr>
          <w:tr w:rsidR="009D636B" w14:paraId="6CCB6BD2" w14:textId="77777777" w:rsidTr="009D636B">
            <w:sdt>
              <w:sdtPr>
                <w:tag w:val="_PLD_bac24ebdbd9b48db9964fa3d371a3d1a"/>
                <w:id w:val="1469628996"/>
                <w:lock w:val="sdtLocked"/>
              </w:sdtPr>
              <w:sdtEndPr/>
              <w:sdtContent>
                <w:tc>
                  <w:tcPr>
                    <w:tcW w:w="1617" w:type="pct"/>
                    <w:shd w:val="clear" w:color="auto" w:fill="auto"/>
                    <w:vAlign w:val="bottom"/>
                  </w:tcPr>
                  <w:p w14:paraId="14E1992E" w14:textId="77777777" w:rsidR="009D636B" w:rsidRDefault="009D636B" w:rsidP="009D636B">
                    <w:pPr>
                      <w:rPr>
                        <w:rFonts w:cs="Arial"/>
                        <w:color w:val="000000"/>
                      </w:rPr>
                    </w:pPr>
                    <w:r>
                      <w:rPr>
                        <w:rFonts w:cs="Arial"/>
                        <w:color w:val="000000"/>
                      </w:rPr>
                      <w:t>--</w:t>
                    </w:r>
                    <w:r>
                      <w:rPr>
                        <w:rFonts w:cs="Arial" w:hint="eastAsia"/>
                        <w:color w:val="000000"/>
                        <w:lang w:val="en-GB"/>
                      </w:rPr>
                      <w:t>商誉</w:t>
                    </w:r>
                  </w:p>
                </w:tc>
              </w:sdtContent>
            </w:sdt>
            <w:tc>
              <w:tcPr>
                <w:tcW w:w="338" w:type="pct"/>
                <w:shd w:val="clear" w:color="auto" w:fill="auto"/>
                <w:vAlign w:val="center"/>
              </w:tcPr>
              <w:p w14:paraId="2DBE3CEC" w14:textId="77777777" w:rsidR="009D636B" w:rsidRDefault="009D636B" w:rsidP="009D636B">
                <w:pPr>
                  <w:jc w:val="right"/>
                </w:pPr>
              </w:p>
            </w:tc>
            <w:tc>
              <w:tcPr>
                <w:tcW w:w="338" w:type="pct"/>
                <w:shd w:val="clear" w:color="auto" w:fill="auto"/>
                <w:vAlign w:val="center"/>
              </w:tcPr>
              <w:p w14:paraId="763400F3" w14:textId="77777777" w:rsidR="009D636B" w:rsidRDefault="009D636B" w:rsidP="009D636B">
                <w:pPr>
                  <w:jc w:val="right"/>
                </w:pPr>
              </w:p>
            </w:tc>
            <w:tc>
              <w:tcPr>
                <w:tcW w:w="338" w:type="pct"/>
                <w:shd w:val="clear" w:color="auto" w:fill="auto"/>
                <w:vAlign w:val="center"/>
              </w:tcPr>
              <w:p w14:paraId="4415549A" w14:textId="77777777" w:rsidR="009D636B" w:rsidRDefault="009D636B" w:rsidP="009D636B">
                <w:pPr>
                  <w:jc w:val="right"/>
                </w:pPr>
              </w:p>
            </w:tc>
            <w:tc>
              <w:tcPr>
                <w:tcW w:w="338" w:type="pct"/>
                <w:shd w:val="clear" w:color="auto" w:fill="auto"/>
                <w:vAlign w:val="center"/>
              </w:tcPr>
              <w:p w14:paraId="015B6833" w14:textId="77777777" w:rsidR="009D636B" w:rsidRDefault="009D636B" w:rsidP="009D636B">
                <w:pPr>
                  <w:jc w:val="right"/>
                </w:pPr>
              </w:p>
            </w:tc>
            <w:tc>
              <w:tcPr>
                <w:tcW w:w="338" w:type="pct"/>
                <w:shd w:val="clear" w:color="auto" w:fill="auto"/>
                <w:vAlign w:val="center"/>
              </w:tcPr>
              <w:p w14:paraId="2AB90E3F" w14:textId="77777777" w:rsidR="009D636B" w:rsidRDefault="009D636B" w:rsidP="009D636B">
                <w:pPr>
                  <w:jc w:val="right"/>
                </w:pPr>
              </w:p>
            </w:tc>
            <w:tc>
              <w:tcPr>
                <w:tcW w:w="337" w:type="pct"/>
                <w:vAlign w:val="center"/>
              </w:tcPr>
              <w:p w14:paraId="186456B0" w14:textId="77777777" w:rsidR="009D636B" w:rsidRDefault="009D636B" w:rsidP="009D636B">
                <w:pPr>
                  <w:jc w:val="right"/>
                </w:pPr>
              </w:p>
            </w:tc>
            <w:tc>
              <w:tcPr>
                <w:tcW w:w="337" w:type="pct"/>
                <w:vAlign w:val="center"/>
              </w:tcPr>
              <w:p w14:paraId="5C5E6E12" w14:textId="77777777" w:rsidR="009D636B" w:rsidRDefault="009D636B" w:rsidP="009D636B">
                <w:pPr>
                  <w:jc w:val="right"/>
                </w:pPr>
              </w:p>
            </w:tc>
            <w:tc>
              <w:tcPr>
                <w:tcW w:w="337" w:type="pct"/>
                <w:vAlign w:val="center"/>
              </w:tcPr>
              <w:p w14:paraId="2DB19FB7" w14:textId="77777777" w:rsidR="009D636B" w:rsidRDefault="009D636B" w:rsidP="009D636B">
                <w:pPr>
                  <w:jc w:val="right"/>
                </w:pPr>
              </w:p>
            </w:tc>
            <w:tc>
              <w:tcPr>
                <w:tcW w:w="337" w:type="pct"/>
                <w:vAlign w:val="center"/>
              </w:tcPr>
              <w:p w14:paraId="1248F252" w14:textId="77777777" w:rsidR="009D636B" w:rsidRDefault="009D636B" w:rsidP="009D636B">
                <w:pPr>
                  <w:jc w:val="right"/>
                </w:pPr>
              </w:p>
            </w:tc>
            <w:tc>
              <w:tcPr>
                <w:tcW w:w="337" w:type="pct"/>
                <w:vAlign w:val="center"/>
              </w:tcPr>
              <w:p w14:paraId="1384E82B" w14:textId="77777777" w:rsidR="009D636B" w:rsidRDefault="009D636B" w:rsidP="009D636B">
                <w:pPr>
                  <w:jc w:val="right"/>
                </w:pPr>
              </w:p>
            </w:tc>
          </w:tr>
          <w:tr w:rsidR="009D636B" w14:paraId="09B63A06" w14:textId="77777777" w:rsidTr="009D636B">
            <w:sdt>
              <w:sdtPr>
                <w:tag w:val="_PLD_975fd21cf7f04f898ba9a18af77d6240"/>
                <w:id w:val="516275334"/>
                <w:lock w:val="sdtLocked"/>
              </w:sdtPr>
              <w:sdtEndPr/>
              <w:sdtContent>
                <w:tc>
                  <w:tcPr>
                    <w:tcW w:w="1617" w:type="pct"/>
                    <w:shd w:val="clear" w:color="auto" w:fill="auto"/>
                    <w:vAlign w:val="bottom"/>
                  </w:tcPr>
                  <w:p w14:paraId="52F44BF4" w14:textId="77777777" w:rsidR="009D636B" w:rsidRDefault="009D636B" w:rsidP="009D636B">
                    <w:pPr>
                      <w:rPr>
                        <w:rFonts w:cs="Arial"/>
                        <w:color w:val="000000"/>
                      </w:rPr>
                    </w:pPr>
                    <w:r>
                      <w:rPr>
                        <w:rFonts w:cs="Arial"/>
                        <w:color w:val="000000"/>
                      </w:rPr>
                      <w:t>--</w:t>
                    </w:r>
                    <w:r>
                      <w:rPr>
                        <w:rFonts w:cs="Arial" w:hint="eastAsia"/>
                        <w:color w:val="000000"/>
                        <w:lang w:val="en-GB"/>
                      </w:rPr>
                      <w:t>内部交易未实现利润</w:t>
                    </w:r>
                  </w:p>
                </w:tc>
              </w:sdtContent>
            </w:sdt>
            <w:tc>
              <w:tcPr>
                <w:tcW w:w="338" w:type="pct"/>
                <w:shd w:val="clear" w:color="auto" w:fill="auto"/>
                <w:vAlign w:val="center"/>
              </w:tcPr>
              <w:p w14:paraId="0112A271" w14:textId="77777777" w:rsidR="009D636B" w:rsidRDefault="009D636B" w:rsidP="009D636B">
                <w:pPr>
                  <w:jc w:val="right"/>
                </w:pPr>
              </w:p>
            </w:tc>
            <w:tc>
              <w:tcPr>
                <w:tcW w:w="338" w:type="pct"/>
                <w:shd w:val="clear" w:color="auto" w:fill="auto"/>
                <w:vAlign w:val="center"/>
              </w:tcPr>
              <w:p w14:paraId="42EE7183" w14:textId="77777777" w:rsidR="009D636B" w:rsidRDefault="009D636B" w:rsidP="009D636B">
                <w:pPr>
                  <w:jc w:val="right"/>
                </w:pPr>
              </w:p>
            </w:tc>
            <w:tc>
              <w:tcPr>
                <w:tcW w:w="338" w:type="pct"/>
                <w:shd w:val="clear" w:color="auto" w:fill="auto"/>
                <w:vAlign w:val="center"/>
              </w:tcPr>
              <w:p w14:paraId="50858BBA" w14:textId="77777777" w:rsidR="009D636B" w:rsidRDefault="009D636B" w:rsidP="009D636B">
                <w:pPr>
                  <w:jc w:val="right"/>
                </w:pPr>
              </w:p>
            </w:tc>
            <w:tc>
              <w:tcPr>
                <w:tcW w:w="338" w:type="pct"/>
                <w:shd w:val="clear" w:color="auto" w:fill="auto"/>
                <w:vAlign w:val="center"/>
              </w:tcPr>
              <w:p w14:paraId="2E4E3B68" w14:textId="77777777" w:rsidR="009D636B" w:rsidRDefault="009D636B" w:rsidP="009D636B">
                <w:pPr>
                  <w:jc w:val="right"/>
                </w:pPr>
              </w:p>
            </w:tc>
            <w:tc>
              <w:tcPr>
                <w:tcW w:w="338" w:type="pct"/>
                <w:shd w:val="clear" w:color="auto" w:fill="auto"/>
                <w:vAlign w:val="center"/>
              </w:tcPr>
              <w:p w14:paraId="0A49E0A6" w14:textId="77777777" w:rsidR="009D636B" w:rsidRDefault="009D636B" w:rsidP="009D636B">
                <w:pPr>
                  <w:jc w:val="right"/>
                </w:pPr>
              </w:p>
            </w:tc>
            <w:tc>
              <w:tcPr>
                <w:tcW w:w="337" w:type="pct"/>
                <w:vAlign w:val="center"/>
              </w:tcPr>
              <w:p w14:paraId="4F3BE7F1" w14:textId="77777777" w:rsidR="009D636B" w:rsidRDefault="009D636B" w:rsidP="009D636B">
                <w:pPr>
                  <w:jc w:val="right"/>
                </w:pPr>
              </w:p>
            </w:tc>
            <w:tc>
              <w:tcPr>
                <w:tcW w:w="337" w:type="pct"/>
                <w:vAlign w:val="center"/>
              </w:tcPr>
              <w:p w14:paraId="483DE5C3" w14:textId="77777777" w:rsidR="009D636B" w:rsidRDefault="009D636B" w:rsidP="009D636B">
                <w:pPr>
                  <w:jc w:val="right"/>
                </w:pPr>
              </w:p>
            </w:tc>
            <w:tc>
              <w:tcPr>
                <w:tcW w:w="337" w:type="pct"/>
                <w:vAlign w:val="center"/>
              </w:tcPr>
              <w:p w14:paraId="09A4422F" w14:textId="77777777" w:rsidR="009D636B" w:rsidRDefault="009D636B" w:rsidP="009D636B">
                <w:pPr>
                  <w:jc w:val="right"/>
                </w:pPr>
              </w:p>
            </w:tc>
            <w:tc>
              <w:tcPr>
                <w:tcW w:w="337" w:type="pct"/>
                <w:vAlign w:val="center"/>
              </w:tcPr>
              <w:p w14:paraId="7D8BBE77" w14:textId="77777777" w:rsidR="009D636B" w:rsidRDefault="009D636B" w:rsidP="009D636B">
                <w:pPr>
                  <w:jc w:val="right"/>
                </w:pPr>
              </w:p>
            </w:tc>
            <w:tc>
              <w:tcPr>
                <w:tcW w:w="337" w:type="pct"/>
                <w:vAlign w:val="center"/>
              </w:tcPr>
              <w:p w14:paraId="7516E0AD" w14:textId="77777777" w:rsidR="009D636B" w:rsidRDefault="009D636B" w:rsidP="009D636B">
                <w:pPr>
                  <w:jc w:val="right"/>
                </w:pPr>
              </w:p>
            </w:tc>
          </w:tr>
          <w:tr w:rsidR="009D636B" w14:paraId="14239029" w14:textId="77777777" w:rsidTr="009D636B">
            <w:sdt>
              <w:sdtPr>
                <w:tag w:val="_PLD_24a86660be95444c9447cafd3bbfe1ca"/>
                <w:id w:val="-1248034108"/>
                <w:lock w:val="sdtLocked"/>
              </w:sdtPr>
              <w:sdtEndPr/>
              <w:sdtContent>
                <w:tc>
                  <w:tcPr>
                    <w:tcW w:w="1617" w:type="pct"/>
                    <w:shd w:val="clear" w:color="auto" w:fill="auto"/>
                    <w:vAlign w:val="bottom"/>
                  </w:tcPr>
                  <w:p w14:paraId="2EDC9E52" w14:textId="77777777" w:rsidR="009D636B" w:rsidRDefault="009D636B" w:rsidP="009D636B">
                    <w:pPr>
                      <w:rPr>
                        <w:rFonts w:cs="Arial"/>
                        <w:color w:val="000000"/>
                      </w:rPr>
                    </w:pPr>
                    <w:r>
                      <w:rPr>
                        <w:rFonts w:cs="Arial"/>
                        <w:color w:val="000000"/>
                      </w:rPr>
                      <w:t>--</w:t>
                    </w:r>
                    <w:r>
                      <w:rPr>
                        <w:rFonts w:cs="Arial" w:hint="eastAsia"/>
                        <w:color w:val="000000"/>
                        <w:lang w:val="en-GB"/>
                      </w:rPr>
                      <w:t>其他</w:t>
                    </w:r>
                  </w:p>
                </w:tc>
              </w:sdtContent>
            </w:sdt>
            <w:tc>
              <w:tcPr>
                <w:tcW w:w="338" w:type="pct"/>
                <w:shd w:val="clear" w:color="auto" w:fill="auto"/>
                <w:vAlign w:val="center"/>
              </w:tcPr>
              <w:p w14:paraId="60B274B9" w14:textId="77777777" w:rsidR="009D636B" w:rsidRDefault="009D636B" w:rsidP="009D636B">
                <w:pPr>
                  <w:jc w:val="right"/>
                </w:pPr>
                <w:r>
                  <w:t>22.75</w:t>
                </w:r>
              </w:p>
            </w:tc>
            <w:tc>
              <w:tcPr>
                <w:tcW w:w="338" w:type="pct"/>
                <w:shd w:val="clear" w:color="auto" w:fill="auto"/>
                <w:vAlign w:val="center"/>
              </w:tcPr>
              <w:p w14:paraId="3934BB3E" w14:textId="77777777" w:rsidR="009D636B" w:rsidRDefault="009D636B" w:rsidP="009D636B">
                <w:pPr>
                  <w:jc w:val="right"/>
                </w:pPr>
                <w:r>
                  <w:t>86.29</w:t>
                </w:r>
              </w:p>
            </w:tc>
            <w:tc>
              <w:tcPr>
                <w:tcW w:w="338" w:type="pct"/>
                <w:shd w:val="clear" w:color="auto" w:fill="auto"/>
                <w:vAlign w:val="center"/>
              </w:tcPr>
              <w:p w14:paraId="370011CA" w14:textId="77777777" w:rsidR="009D636B" w:rsidRDefault="009D636B" w:rsidP="009D636B">
                <w:pPr>
                  <w:jc w:val="right"/>
                </w:pPr>
                <w:r>
                  <w:t>26.18</w:t>
                </w:r>
              </w:p>
            </w:tc>
            <w:tc>
              <w:tcPr>
                <w:tcW w:w="338" w:type="pct"/>
                <w:shd w:val="clear" w:color="auto" w:fill="auto"/>
                <w:vAlign w:val="center"/>
              </w:tcPr>
              <w:p w14:paraId="18B74B2D" w14:textId="77777777" w:rsidR="009D636B" w:rsidRDefault="009D636B" w:rsidP="009D636B">
                <w:pPr>
                  <w:jc w:val="right"/>
                </w:pPr>
                <w:r>
                  <w:t>2,661.03</w:t>
                </w:r>
              </w:p>
            </w:tc>
            <w:tc>
              <w:tcPr>
                <w:tcW w:w="338" w:type="pct"/>
                <w:shd w:val="clear" w:color="auto" w:fill="auto"/>
                <w:vAlign w:val="center"/>
              </w:tcPr>
              <w:p w14:paraId="4ACBBA30" w14:textId="77777777" w:rsidR="009D636B" w:rsidRDefault="009D636B" w:rsidP="009D636B">
                <w:pPr>
                  <w:jc w:val="right"/>
                </w:pPr>
                <w:r>
                  <w:t>175.97</w:t>
                </w:r>
              </w:p>
            </w:tc>
            <w:tc>
              <w:tcPr>
                <w:tcW w:w="337" w:type="pct"/>
                <w:vAlign w:val="center"/>
              </w:tcPr>
              <w:p w14:paraId="04B2B02A" w14:textId="77777777" w:rsidR="009D636B" w:rsidRDefault="009D636B" w:rsidP="009D636B">
                <w:pPr>
                  <w:jc w:val="right"/>
                </w:pPr>
              </w:p>
            </w:tc>
            <w:tc>
              <w:tcPr>
                <w:tcW w:w="337" w:type="pct"/>
                <w:vAlign w:val="center"/>
              </w:tcPr>
              <w:p w14:paraId="561CDDE0" w14:textId="77777777" w:rsidR="009D636B" w:rsidRDefault="009D636B" w:rsidP="009D636B">
                <w:pPr>
                  <w:jc w:val="right"/>
                </w:pPr>
                <w:r>
                  <w:t>33.38</w:t>
                </w:r>
              </w:p>
            </w:tc>
            <w:tc>
              <w:tcPr>
                <w:tcW w:w="337" w:type="pct"/>
                <w:vAlign w:val="center"/>
              </w:tcPr>
              <w:p w14:paraId="2C78B112" w14:textId="77777777" w:rsidR="009D636B" w:rsidRDefault="009D636B" w:rsidP="009D636B">
                <w:pPr>
                  <w:jc w:val="right"/>
                </w:pPr>
                <w:r>
                  <w:t>75.34</w:t>
                </w:r>
              </w:p>
            </w:tc>
            <w:tc>
              <w:tcPr>
                <w:tcW w:w="337" w:type="pct"/>
                <w:vAlign w:val="center"/>
              </w:tcPr>
              <w:p w14:paraId="2D2DB916" w14:textId="77777777" w:rsidR="009D636B" w:rsidRDefault="009D636B" w:rsidP="009D636B">
                <w:pPr>
                  <w:jc w:val="right"/>
                </w:pPr>
                <w:r>
                  <w:t>2,670.17</w:t>
                </w:r>
              </w:p>
            </w:tc>
            <w:tc>
              <w:tcPr>
                <w:tcW w:w="337" w:type="pct"/>
                <w:vAlign w:val="center"/>
              </w:tcPr>
              <w:p w14:paraId="4E2247A6" w14:textId="77777777" w:rsidR="009D636B" w:rsidRDefault="009D636B" w:rsidP="009D636B">
                <w:pPr>
                  <w:jc w:val="right"/>
                </w:pPr>
                <w:r>
                  <w:t>285.55</w:t>
                </w:r>
              </w:p>
            </w:tc>
          </w:tr>
          <w:tr w:rsidR="009D636B" w14:paraId="22FDC667" w14:textId="77777777" w:rsidTr="009D636B">
            <w:sdt>
              <w:sdtPr>
                <w:tag w:val="_PLD_2be4185c2e6a44dfb7339347b64720df"/>
                <w:id w:val="139621772"/>
                <w:lock w:val="sdtLocked"/>
              </w:sdtPr>
              <w:sdtEndPr/>
              <w:sdtContent>
                <w:tc>
                  <w:tcPr>
                    <w:tcW w:w="1617" w:type="pct"/>
                    <w:shd w:val="clear" w:color="auto" w:fill="auto"/>
                    <w:vAlign w:val="bottom"/>
                  </w:tcPr>
                  <w:p w14:paraId="335E3B1A" w14:textId="77777777" w:rsidR="009D636B" w:rsidRDefault="009D636B" w:rsidP="009D636B">
                    <w:pPr>
                      <w:rPr>
                        <w:rFonts w:cs="Arial"/>
                        <w:color w:val="000000"/>
                      </w:rPr>
                    </w:pPr>
                    <w:r>
                      <w:rPr>
                        <w:rFonts w:cs="Arial" w:hint="eastAsia"/>
                        <w:color w:val="000000"/>
                        <w:lang w:val="en-GB"/>
                      </w:rPr>
                      <w:t>对联营企业权益投资的账面价值</w:t>
                    </w:r>
                  </w:p>
                </w:tc>
              </w:sdtContent>
            </w:sdt>
            <w:tc>
              <w:tcPr>
                <w:tcW w:w="338" w:type="pct"/>
                <w:shd w:val="clear" w:color="auto" w:fill="auto"/>
                <w:vAlign w:val="center"/>
              </w:tcPr>
              <w:p w14:paraId="410E35DA" w14:textId="77777777" w:rsidR="009D636B" w:rsidRDefault="009D636B" w:rsidP="009D636B">
                <w:pPr>
                  <w:jc w:val="right"/>
                </w:pPr>
                <w:r>
                  <w:t>4,573.45</w:t>
                </w:r>
              </w:p>
            </w:tc>
            <w:tc>
              <w:tcPr>
                <w:tcW w:w="338" w:type="pct"/>
                <w:shd w:val="clear" w:color="auto" w:fill="auto"/>
                <w:vAlign w:val="center"/>
              </w:tcPr>
              <w:p w14:paraId="5934CB21" w14:textId="77777777" w:rsidR="009D636B" w:rsidRDefault="009D636B" w:rsidP="009D636B">
                <w:pPr>
                  <w:jc w:val="right"/>
                </w:pPr>
                <w:r>
                  <w:t>1,470.06</w:t>
                </w:r>
              </w:p>
            </w:tc>
            <w:tc>
              <w:tcPr>
                <w:tcW w:w="338" w:type="pct"/>
                <w:shd w:val="clear" w:color="auto" w:fill="auto"/>
                <w:vAlign w:val="center"/>
              </w:tcPr>
              <w:p w14:paraId="59619025" w14:textId="77777777" w:rsidR="009D636B" w:rsidRDefault="009D636B" w:rsidP="009D636B">
                <w:pPr>
                  <w:jc w:val="right"/>
                </w:pPr>
                <w:r>
                  <w:t>1,492.19</w:t>
                </w:r>
              </w:p>
            </w:tc>
            <w:tc>
              <w:tcPr>
                <w:tcW w:w="338" w:type="pct"/>
                <w:shd w:val="clear" w:color="auto" w:fill="auto"/>
                <w:vAlign w:val="center"/>
              </w:tcPr>
              <w:p w14:paraId="0EE3CF82" w14:textId="77777777" w:rsidR="009D636B" w:rsidRDefault="009D636B" w:rsidP="009D636B">
                <w:pPr>
                  <w:jc w:val="right"/>
                </w:pPr>
                <w:r>
                  <w:t>2,263.15</w:t>
                </w:r>
              </w:p>
            </w:tc>
            <w:tc>
              <w:tcPr>
                <w:tcW w:w="338" w:type="pct"/>
                <w:shd w:val="clear" w:color="auto" w:fill="auto"/>
                <w:vAlign w:val="center"/>
              </w:tcPr>
              <w:p w14:paraId="549C6F90" w14:textId="77777777" w:rsidR="009D636B" w:rsidRDefault="009D636B" w:rsidP="009D636B">
                <w:pPr>
                  <w:jc w:val="right"/>
                </w:pPr>
                <w:r>
                  <w:t>2,650.53</w:t>
                </w:r>
              </w:p>
            </w:tc>
            <w:tc>
              <w:tcPr>
                <w:tcW w:w="337" w:type="pct"/>
                <w:vAlign w:val="center"/>
              </w:tcPr>
              <w:p w14:paraId="1070D024" w14:textId="77777777" w:rsidR="009D636B" w:rsidRDefault="009D636B" w:rsidP="009D636B">
                <w:pPr>
                  <w:jc w:val="right"/>
                </w:pPr>
                <w:r>
                  <w:t>4,117.54</w:t>
                </w:r>
              </w:p>
            </w:tc>
            <w:tc>
              <w:tcPr>
                <w:tcW w:w="337" w:type="pct"/>
                <w:vAlign w:val="center"/>
              </w:tcPr>
              <w:p w14:paraId="52EDACF9" w14:textId="77777777" w:rsidR="009D636B" w:rsidRDefault="009D636B" w:rsidP="009D636B">
                <w:pPr>
                  <w:jc w:val="right"/>
                </w:pPr>
                <w:r>
                  <w:t>1,042.60</w:t>
                </w:r>
              </w:p>
            </w:tc>
            <w:tc>
              <w:tcPr>
                <w:tcW w:w="337" w:type="pct"/>
                <w:vAlign w:val="center"/>
              </w:tcPr>
              <w:p w14:paraId="0311B9A2" w14:textId="77777777" w:rsidR="009D636B" w:rsidRDefault="009D636B" w:rsidP="009D636B">
                <w:pPr>
                  <w:jc w:val="right"/>
                </w:pPr>
                <w:r>
                  <w:t>1,208.70</w:t>
                </w:r>
              </w:p>
            </w:tc>
            <w:tc>
              <w:tcPr>
                <w:tcW w:w="337" w:type="pct"/>
                <w:vAlign w:val="center"/>
              </w:tcPr>
              <w:p w14:paraId="5A0B21EA" w14:textId="77777777" w:rsidR="009D636B" w:rsidRDefault="009D636B" w:rsidP="009D636B">
                <w:pPr>
                  <w:jc w:val="right"/>
                </w:pPr>
                <w:r>
                  <w:t>2,001.57</w:t>
                </w:r>
              </w:p>
            </w:tc>
            <w:tc>
              <w:tcPr>
                <w:tcW w:w="337" w:type="pct"/>
                <w:vAlign w:val="center"/>
              </w:tcPr>
              <w:p w14:paraId="7820F256" w14:textId="77777777" w:rsidR="009D636B" w:rsidRDefault="009D636B" w:rsidP="009D636B">
                <w:pPr>
                  <w:jc w:val="right"/>
                </w:pPr>
                <w:r>
                  <w:t>2,464.95</w:t>
                </w:r>
              </w:p>
            </w:tc>
          </w:tr>
          <w:tr w:rsidR="009D636B" w14:paraId="58A5C5ED" w14:textId="77777777" w:rsidTr="009D636B">
            <w:sdt>
              <w:sdtPr>
                <w:tag w:val="_PLD_89f7288bf5124b4794da7c1329ad7dff"/>
                <w:id w:val="-515387113"/>
                <w:lock w:val="sdtLocked"/>
              </w:sdtPr>
              <w:sdtEndPr/>
              <w:sdtContent>
                <w:tc>
                  <w:tcPr>
                    <w:tcW w:w="1617" w:type="pct"/>
                    <w:shd w:val="clear" w:color="auto" w:fill="auto"/>
                    <w:vAlign w:val="bottom"/>
                  </w:tcPr>
                  <w:p w14:paraId="7CB12C50" w14:textId="77777777" w:rsidR="009D636B" w:rsidRDefault="009D636B" w:rsidP="009D636B">
                    <w:pPr>
                      <w:rPr>
                        <w:rFonts w:cs="Arial"/>
                        <w:color w:val="000000"/>
                      </w:rPr>
                    </w:pPr>
                    <w:r>
                      <w:rPr>
                        <w:rFonts w:cs="Arial" w:hint="eastAsia"/>
                        <w:color w:val="000000"/>
                        <w:lang w:val="en-GB"/>
                      </w:rPr>
                      <w:t>存在公开报价的联营企业权益投资的公允价值</w:t>
                    </w:r>
                  </w:p>
                </w:tc>
              </w:sdtContent>
            </w:sdt>
            <w:tc>
              <w:tcPr>
                <w:tcW w:w="338" w:type="pct"/>
                <w:shd w:val="clear" w:color="auto" w:fill="auto"/>
                <w:vAlign w:val="center"/>
              </w:tcPr>
              <w:p w14:paraId="33FE0388" w14:textId="77777777" w:rsidR="009D636B" w:rsidRDefault="009D636B" w:rsidP="009D636B">
                <w:pPr>
                  <w:jc w:val="right"/>
                </w:pPr>
              </w:p>
            </w:tc>
            <w:tc>
              <w:tcPr>
                <w:tcW w:w="338" w:type="pct"/>
                <w:shd w:val="clear" w:color="auto" w:fill="auto"/>
                <w:vAlign w:val="center"/>
              </w:tcPr>
              <w:p w14:paraId="32DA45A9" w14:textId="77777777" w:rsidR="009D636B" w:rsidRDefault="009D636B" w:rsidP="009D636B">
                <w:pPr>
                  <w:jc w:val="right"/>
                </w:pPr>
              </w:p>
            </w:tc>
            <w:tc>
              <w:tcPr>
                <w:tcW w:w="338" w:type="pct"/>
                <w:shd w:val="clear" w:color="auto" w:fill="auto"/>
                <w:vAlign w:val="center"/>
              </w:tcPr>
              <w:p w14:paraId="7AAF2248" w14:textId="77777777" w:rsidR="009D636B" w:rsidRDefault="009D636B" w:rsidP="009D636B">
                <w:pPr>
                  <w:jc w:val="right"/>
                </w:pPr>
              </w:p>
            </w:tc>
            <w:tc>
              <w:tcPr>
                <w:tcW w:w="338" w:type="pct"/>
                <w:shd w:val="clear" w:color="auto" w:fill="auto"/>
                <w:vAlign w:val="center"/>
              </w:tcPr>
              <w:p w14:paraId="2BC325B5" w14:textId="77777777" w:rsidR="009D636B" w:rsidRDefault="009D636B" w:rsidP="009D636B">
                <w:pPr>
                  <w:jc w:val="right"/>
                </w:pPr>
              </w:p>
            </w:tc>
            <w:tc>
              <w:tcPr>
                <w:tcW w:w="338" w:type="pct"/>
                <w:shd w:val="clear" w:color="auto" w:fill="auto"/>
                <w:vAlign w:val="center"/>
              </w:tcPr>
              <w:p w14:paraId="788A6CD6" w14:textId="77777777" w:rsidR="009D636B" w:rsidRDefault="009D636B" w:rsidP="009D636B">
                <w:pPr>
                  <w:jc w:val="right"/>
                </w:pPr>
              </w:p>
            </w:tc>
            <w:tc>
              <w:tcPr>
                <w:tcW w:w="337" w:type="pct"/>
                <w:vAlign w:val="center"/>
              </w:tcPr>
              <w:p w14:paraId="717E5702" w14:textId="77777777" w:rsidR="009D636B" w:rsidRDefault="009D636B" w:rsidP="009D636B">
                <w:pPr>
                  <w:jc w:val="right"/>
                </w:pPr>
              </w:p>
            </w:tc>
            <w:tc>
              <w:tcPr>
                <w:tcW w:w="337" w:type="pct"/>
                <w:vAlign w:val="center"/>
              </w:tcPr>
              <w:p w14:paraId="16DCDEF1" w14:textId="77777777" w:rsidR="009D636B" w:rsidRDefault="009D636B" w:rsidP="009D636B">
                <w:pPr>
                  <w:jc w:val="right"/>
                </w:pPr>
              </w:p>
            </w:tc>
            <w:tc>
              <w:tcPr>
                <w:tcW w:w="337" w:type="pct"/>
                <w:vAlign w:val="center"/>
              </w:tcPr>
              <w:p w14:paraId="326176BA" w14:textId="77777777" w:rsidR="009D636B" w:rsidRDefault="009D636B" w:rsidP="009D636B">
                <w:pPr>
                  <w:jc w:val="right"/>
                </w:pPr>
              </w:p>
            </w:tc>
            <w:tc>
              <w:tcPr>
                <w:tcW w:w="337" w:type="pct"/>
                <w:vAlign w:val="center"/>
              </w:tcPr>
              <w:p w14:paraId="601499BB" w14:textId="77777777" w:rsidR="009D636B" w:rsidRDefault="009D636B" w:rsidP="009D636B">
                <w:pPr>
                  <w:jc w:val="right"/>
                </w:pPr>
              </w:p>
            </w:tc>
            <w:tc>
              <w:tcPr>
                <w:tcW w:w="337" w:type="pct"/>
                <w:vAlign w:val="center"/>
              </w:tcPr>
              <w:p w14:paraId="115A84CF" w14:textId="77777777" w:rsidR="009D636B" w:rsidRDefault="009D636B" w:rsidP="009D636B">
                <w:pPr>
                  <w:jc w:val="right"/>
                </w:pPr>
              </w:p>
            </w:tc>
          </w:tr>
          <w:tr w:rsidR="009D636B" w14:paraId="21293EDD" w14:textId="77777777" w:rsidTr="009D636B">
            <w:tc>
              <w:tcPr>
                <w:tcW w:w="7700" w:type="pct"/>
                <w:gridSpan w:val="11"/>
                <w:shd w:val="clear" w:color="auto" w:fill="auto"/>
                <w:vAlign w:val="bottom"/>
              </w:tcPr>
              <w:p w14:paraId="6AA6EEEF" w14:textId="77777777" w:rsidR="009D636B" w:rsidRDefault="009D636B" w:rsidP="009D636B">
                <w:pPr>
                  <w:jc w:val="right"/>
                </w:pPr>
              </w:p>
            </w:tc>
          </w:tr>
          <w:tr w:rsidR="009D636B" w14:paraId="5402C3C7" w14:textId="77777777" w:rsidTr="009D636B">
            <w:sdt>
              <w:sdtPr>
                <w:tag w:val="_PLD_3dda32d2f0f749c2b0d95dc4c3753c29"/>
                <w:id w:val="-901904395"/>
                <w:lock w:val="sdtLocked"/>
              </w:sdtPr>
              <w:sdtEndPr/>
              <w:sdtContent>
                <w:tc>
                  <w:tcPr>
                    <w:tcW w:w="1617" w:type="pct"/>
                    <w:shd w:val="clear" w:color="auto" w:fill="auto"/>
                    <w:vAlign w:val="bottom"/>
                  </w:tcPr>
                  <w:p w14:paraId="465D5750" w14:textId="77777777" w:rsidR="009D636B" w:rsidRDefault="009D636B" w:rsidP="009D636B">
                    <w:pPr>
                      <w:rPr>
                        <w:rFonts w:cs="Arial"/>
                        <w:color w:val="000000"/>
                      </w:rPr>
                    </w:pPr>
                    <w:r>
                      <w:rPr>
                        <w:rFonts w:cs="Arial" w:hint="eastAsia"/>
                        <w:color w:val="000000"/>
                        <w:lang w:val="en-GB"/>
                      </w:rPr>
                      <w:t>营业收入</w:t>
                    </w:r>
                  </w:p>
                </w:tc>
              </w:sdtContent>
            </w:sdt>
            <w:tc>
              <w:tcPr>
                <w:tcW w:w="338" w:type="pct"/>
                <w:shd w:val="clear" w:color="auto" w:fill="auto"/>
              </w:tcPr>
              <w:p w14:paraId="05EB664B" w14:textId="77777777" w:rsidR="009D636B" w:rsidRDefault="009D636B" w:rsidP="009D636B">
                <w:pPr>
                  <w:jc w:val="right"/>
                </w:pPr>
                <w:r>
                  <w:t>7,756.64</w:t>
                </w:r>
              </w:p>
            </w:tc>
            <w:tc>
              <w:tcPr>
                <w:tcW w:w="338" w:type="pct"/>
                <w:shd w:val="clear" w:color="auto" w:fill="auto"/>
              </w:tcPr>
              <w:p w14:paraId="32BFF0A3" w14:textId="77777777" w:rsidR="009D636B" w:rsidRDefault="009D636B" w:rsidP="009D636B">
                <w:pPr>
                  <w:jc w:val="right"/>
                </w:pPr>
                <w:r>
                  <w:t>5,321.28</w:t>
                </w:r>
              </w:p>
            </w:tc>
            <w:tc>
              <w:tcPr>
                <w:tcW w:w="338" w:type="pct"/>
                <w:shd w:val="clear" w:color="auto" w:fill="auto"/>
              </w:tcPr>
              <w:p w14:paraId="087F6932" w14:textId="77777777" w:rsidR="009D636B" w:rsidRDefault="009D636B" w:rsidP="009D636B">
                <w:pPr>
                  <w:jc w:val="right"/>
                </w:pPr>
                <w:r>
                  <w:t>2,908.86</w:t>
                </w:r>
              </w:p>
            </w:tc>
            <w:tc>
              <w:tcPr>
                <w:tcW w:w="338" w:type="pct"/>
                <w:shd w:val="clear" w:color="auto" w:fill="auto"/>
              </w:tcPr>
              <w:p w14:paraId="1AF35DB0" w14:textId="77777777" w:rsidR="009D636B" w:rsidRDefault="009D636B" w:rsidP="009D636B">
                <w:pPr>
                  <w:jc w:val="right"/>
                </w:pPr>
                <w:r>
                  <w:t>7,065.07</w:t>
                </w:r>
              </w:p>
            </w:tc>
            <w:tc>
              <w:tcPr>
                <w:tcW w:w="338" w:type="pct"/>
                <w:shd w:val="clear" w:color="auto" w:fill="auto"/>
              </w:tcPr>
              <w:p w14:paraId="055DD719" w14:textId="77777777" w:rsidR="009D636B" w:rsidRDefault="009D636B" w:rsidP="009D636B">
                <w:pPr>
                  <w:jc w:val="right"/>
                </w:pPr>
                <w:r>
                  <w:t>403.97</w:t>
                </w:r>
              </w:p>
            </w:tc>
            <w:tc>
              <w:tcPr>
                <w:tcW w:w="337" w:type="pct"/>
              </w:tcPr>
              <w:p w14:paraId="7C11895C" w14:textId="77777777" w:rsidR="009D636B" w:rsidRDefault="009D636B" w:rsidP="009D636B">
                <w:pPr>
                  <w:jc w:val="right"/>
                </w:pPr>
                <w:r>
                  <w:t>15,077.22</w:t>
                </w:r>
              </w:p>
            </w:tc>
            <w:tc>
              <w:tcPr>
                <w:tcW w:w="337" w:type="pct"/>
              </w:tcPr>
              <w:p w14:paraId="47CF7FDD" w14:textId="77777777" w:rsidR="009D636B" w:rsidRDefault="009D636B" w:rsidP="009D636B">
                <w:pPr>
                  <w:jc w:val="right"/>
                </w:pPr>
                <w:r>
                  <w:t>1,592.85</w:t>
                </w:r>
              </w:p>
            </w:tc>
            <w:tc>
              <w:tcPr>
                <w:tcW w:w="337" w:type="pct"/>
              </w:tcPr>
              <w:p w14:paraId="7E691B6C" w14:textId="77777777" w:rsidR="009D636B" w:rsidRDefault="009D636B" w:rsidP="009D636B">
                <w:pPr>
                  <w:jc w:val="right"/>
                </w:pPr>
                <w:r>
                  <w:t>34.28</w:t>
                </w:r>
              </w:p>
            </w:tc>
            <w:tc>
              <w:tcPr>
                <w:tcW w:w="337" w:type="pct"/>
              </w:tcPr>
              <w:p w14:paraId="214DEBC8" w14:textId="77777777" w:rsidR="009D636B" w:rsidRDefault="009D636B" w:rsidP="009D636B">
                <w:pPr>
                  <w:jc w:val="right"/>
                </w:pPr>
                <w:r>
                  <w:t>4,937.73</w:t>
                </w:r>
              </w:p>
            </w:tc>
            <w:tc>
              <w:tcPr>
                <w:tcW w:w="337" w:type="pct"/>
              </w:tcPr>
              <w:p w14:paraId="455B20B6" w14:textId="77777777" w:rsidR="009D636B" w:rsidRDefault="009D636B" w:rsidP="009D636B">
                <w:pPr>
                  <w:jc w:val="right"/>
                </w:pPr>
              </w:p>
            </w:tc>
          </w:tr>
          <w:tr w:rsidR="009D636B" w14:paraId="678C495C" w14:textId="77777777" w:rsidTr="009D636B">
            <w:sdt>
              <w:sdtPr>
                <w:tag w:val="_PLD_2700e40e30734ccda4fc19f6731bfd23"/>
                <w:id w:val="2125344675"/>
                <w:lock w:val="sdtLocked"/>
              </w:sdtPr>
              <w:sdtEndPr/>
              <w:sdtContent>
                <w:tc>
                  <w:tcPr>
                    <w:tcW w:w="1617" w:type="pct"/>
                    <w:shd w:val="clear" w:color="auto" w:fill="auto"/>
                    <w:vAlign w:val="bottom"/>
                  </w:tcPr>
                  <w:p w14:paraId="091D8515" w14:textId="77777777" w:rsidR="009D636B" w:rsidRDefault="009D636B" w:rsidP="009D636B">
                    <w:pPr>
                      <w:rPr>
                        <w:rFonts w:cs="Arial"/>
                        <w:color w:val="000000"/>
                      </w:rPr>
                    </w:pPr>
                    <w:r>
                      <w:rPr>
                        <w:rFonts w:cs="Arial" w:hint="eastAsia"/>
                        <w:color w:val="000000"/>
                        <w:lang w:val="en-GB"/>
                      </w:rPr>
                      <w:t>净利润</w:t>
                    </w:r>
                  </w:p>
                </w:tc>
              </w:sdtContent>
            </w:sdt>
            <w:tc>
              <w:tcPr>
                <w:tcW w:w="338" w:type="pct"/>
                <w:shd w:val="clear" w:color="auto" w:fill="auto"/>
              </w:tcPr>
              <w:p w14:paraId="4C873DA9" w14:textId="77777777" w:rsidR="009D636B" w:rsidRDefault="009D636B" w:rsidP="009D636B">
                <w:pPr>
                  <w:jc w:val="right"/>
                </w:pPr>
                <w:r>
                  <w:t>2,279.56</w:t>
                </w:r>
              </w:p>
            </w:tc>
            <w:tc>
              <w:tcPr>
                <w:tcW w:w="338" w:type="pct"/>
                <w:shd w:val="clear" w:color="auto" w:fill="auto"/>
              </w:tcPr>
              <w:p w14:paraId="7B555DB9" w14:textId="77777777" w:rsidR="009D636B" w:rsidRDefault="009D636B" w:rsidP="009D636B">
                <w:pPr>
                  <w:jc w:val="right"/>
                </w:pPr>
                <w:r>
                  <w:t>1,068.63</w:t>
                </w:r>
              </w:p>
            </w:tc>
            <w:tc>
              <w:tcPr>
                <w:tcW w:w="338" w:type="pct"/>
                <w:shd w:val="clear" w:color="auto" w:fill="auto"/>
              </w:tcPr>
              <w:p w14:paraId="14F9808A" w14:textId="77777777" w:rsidR="009D636B" w:rsidRDefault="009D636B" w:rsidP="009D636B">
                <w:pPr>
                  <w:jc w:val="right"/>
                </w:pPr>
                <w:r>
                  <w:t>578.56</w:t>
                </w:r>
              </w:p>
            </w:tc>
            <w:tc>
              <w:tcPr>
                <w:tcW w:w="338" w:type="pct"/>
                <w:shd w:val="clear" w:color="auto" w:fill="auto"/>
              </w:tcPr>
              <w:p w14:paraId="42C4EB33" w14:textId="77777777" w:rsidR="009D636B" w:rsidRDefault="009D636B" w:rsidP="009D636B">
                <w:pPr>
                  <w:jc w:val="right"/>
                </w:pPr>
                <w:r>
                  <w:t>533.84</w:t>
                </w:r>
              </w:p>
            </w:tc>
            <w:tc>
              <w:tcPr>
                <w:tcW w:w="338" w:type="pct"/>
                <w:shd w:val="clear" w:color="auto" w:fill="auto"/>
              </w:tcPr>
              <w:p w14:paraId="177FDECB" w14:textId="77777777" w:rsidR="009D636B" w:rsidRDefault="009D636B" w:rsidP="009D636B">
                <w:pPr>
                  <w:jc w:val="right"/>
                </w:pPr>
                <w:r>
                  <w:t>371.15</w:t>
                </w:r>
              </w:p>
            </w:tc>
            <w:tc>
              <w:tcPr>
                <w:tcW w:w="337" w:type="pct"/>
              </w:tcPr>
              <w:p w14:paraId="1F92CE5E" w14:textId="77777777" w:rsidR="009D636B" w:rsidRDefault="009D636B" w:rsidP="009D636B">
                <w:pPr>
                  <w:jc w:val="right"/>
                </w:pPr>
                <w:r>
                  <w:t>3,814.67</w:t>
                </w:r>
              </w:p>
            </w:tc>
            <w:tc>
              <w:tcPr>
                <w:tcW w:w="337" w:type="pct"/>
              </w:tcPr>
              <w:p w14:paraId="5E039D99" w14:textId="77777777" w:rsidR="009D636B" w:rsidRDefault="009D636B" w:rsidP="009D636B">
                <w:pPr>
                  <w:jc w:val="right"/>
                </w:pPr>
                <w:r>
                  <w:t>557.28</w:t>
                </w:r>
              </w:p>
            </w:tc>
            <w:tc>
              <w:tcPr>
                <w:tcW w:w="337" w:type="pct"/>
              </w:tcPr>
              <w:p w14:paraId="4BC1F24A" w14:textId="77777777" w:rsidR="009D636B" w:rsidRDefault="009D636B" w:rsidP="009D636B">
                <w:pPr>
                  <w:jc w:val="right"/>
                </w:pPr>
                <w:r w:rsidRPr="0045332E">
                  <w:t>-66.61</w:t>
                </w:r>
              </w:p>
            </w:tc>
            <w:tc>
              <w:tcPr>
                <w:tcW w:w="337" w:type="pct"/>
              </w:tcPr>
              <w:p w14:paraId="6A78D673" w14:textId="77777777" w:rsidR="009D636B" w:rsidRDefault="009D636B" w:rsidP="009D636B">
                <w:pPr>
                  <w:jc w:val="right"/>
                </w:pPr>
                <w:r>
                  <w:t>67.53</w:t>
                </w:r>
              </w:p>
            </w:tc>
            <w:tc>
              <w:tcPr>
                <w:tcW w:w="337" w:type="pct"/>
              </w:tcPr>
              <w:p w14:paraId="38C7E440" w14:textId="77777777" w:rsidR="009D636B" w:rsidRDefault="009D636B" w:rsidP="009D636B">
                <w:pPr>
                  <w:jc w:val="right"/>
                </w:pPr>
              </w:p>
            </w:tc>
          </w:tr>
          <w:tr w:rsidR="009D636B" w14:paraId="3C490C9F" w14:textId="77777777" w:rsidTr="009D636B">
            <w:sdt>
              <w:sdtPr>
                <w:tag w:val="_PLD_7123283d145f4e83a026dd1ab301c96a"/>
                <w:id w:val="-965114657"/>
                <w:lock w:val="sdtLocked"/>
              </w:sdtPr>
              <w:sdtEndPr/>
              <w:sdtContent>
                <w:tc>
                  <w:tcPr>
                    <w:tcW w:w="1617" w:type="pct"/>
                    <w:shd w:val="clear" w:color="auto" w:fill="auto"/>
                    <w:vAlign w:val="bottom"/>
                  </w:tcPr>
                  <w:p w14:paraId="0BE72DA9" w14:textId="77777777" w:rsidR="009D636B" w:rsidRDefault="009D636B" w:rsidP="009D636B">
                    <w:pPr>
                      <w:rPr>
                        <w:rFonts w:cs="Arial"/>
                        <w:color w:val="000000"/>
                        <w:lang w:val="en-GB"/>
                      </w:rPr>
                    </w:pPr>
                    <w:r>
                      <w:rPr>
                        <w:rFonts w:cs="Arial" w:hint="eastAsia"/>
                        <w:color w:val="000000"/>
                        <w:lang w:val="en-GB"/>
                      </w:rPr>
                      <w:t>终止经营的净利润</w:t>
                    </w:r>
                  </w:p>
                </w:tc>
              </w:sdtContent>
            </w:sdt>
            <w:tc>
              <w:tcPr>
                <w:tcW w:w="338" w:type="pct"/>
                <w:shd w:val="clear" w:color="auto" w:fill="auto"/>
              </w:tcPr>
              <w:p w14:paraId="3ECF5AB3" w14:textId="77777777" w:rsidR="009D636B" w:rsidRDefault="009D636B" w:rsidP="009D636B">
                <w:pPr>
                  <w:jc w:val="right"/>
                </w:pPr>
              </w:p>
            </w:tc>
            <w:tc>
              <w:tcPr>
                <w:tcW w:w="338" w:type="pct"/>
                <w:shd w:val="clear" w:color="auto" w:fill="auto"/>
              </w:tcPr>
              <w:p w14:paraId="33D7689C" w14:textId="77777777" w:rsidR="009D636B" w:rsidRDefault="009D636B" w:rsidP="009D636B">
                <w:pPr>
                  <w:jc w:val="right"/>
                </w:pPr>
              </w:p>
            </w:tc>
            <w:tc>
              <w:tcPr>
                <w:tcW w:w="338" w:type="pct"/>
                <w:shd w:val="clear" w:color="auto" w:fill="auto"/>
              </w:tcPr>
              <w:p w14:paraId="69D4EB81" w14:textId="77777777" w:rsidR="009D636B" w:rsidRDefault="009D636B" w:rsidP="009D636B">
                <w:pPr>
                  <w:jc w:val="right"/>
                </w:pPr>
              </w:p>
            </w:tc>
            <w:tc>
              <w:tcPr>
                <w:tcW w:w="338" w:type="pct"/>
                <w:shd w:val="clear" w:color="auto" w:fill="auto"/>
              </w:tcPr>
              <w:p w14:paraId="285BB4F7" w14:textId="77777777" w:rsidR="009D636B" w:rsidRDefault="009D636B" w:rsidP="009D636B">
                <w:pPr>
                  <w:jc w:val="right"/>
                </w:pPr>
              </w:p>
            </w:tc>
            <w:tc>
              <w:tcPr>
                <w:tcW w:w="338" w:type="pct"/>
                <w:shd w:val="clear" w:color="auto" w:fill="auto"/>
              </w:tcPr>
              <w:p w14:paraId="613A404B" w14:textId="77777777" w:rsidR="009D636B" w:rsidRDefault="009D636B" w:rsidP="009D636B">
                <w:pPr>
                  <w:jc w:val="right"/>
                </w:pPr>
              </w:p>
            </w:tc>
            <w:tc>
              <w:tcPr>
                <w:tcW w:w="337" w:type="pct"/>
              </w:tcPr>
              <w:p w14:paraId="12C171EA" w14:textId="77777777" w:rsidR="009D636B" w:rsidRDefault="009D636B" w:rsidP="009D636B">
                <w:pPr>
                  <w:jc w:val="right"/>
                </w:pPr>
              </w:p>
            </w:tc>
            <w:tc>
              <w:tcPr>
                <w:tcW w:w="337" w:type="pct"/>
              </w:tcPr>
              <w:p w14:paraId="223BCA5E" w14:textId="77777777" w:rsidR="009D636B" w:rsidRDefault="009D636B" w:rsidP="009D636B">
                <w:pPr>
                  <w:jc w:val="right"/>
                </w:pPr>
              </w:p>
            </w:tc>
            <w:tc>
              <w:tcPr>
                <w:tcW w:w="337" w:type="pct"/>
              </w:tcPr>
              <w:p w14:paraId="6ACF4001" w14:textId="77777777" w:rsidR="009D636B" w:rsidRDefault="009D636B" w:rsidP="009D636B">
                <w:pPr>
                  <w:jc w:val="right"/>
                </w:pPr>
              </w:p>
            </w:tc>
            <w:tc>
              <w:tcPr>
                <w:tcW w:w="337" w:type="pct"/>
              </w:tcPr>
              <w:p w14:paraId="2BD7479F" w14:textId="77777777" w:rsidR="009D636B" w:rsidRDefault="009D636B" w:rsidP="009D636B">
                <w:pPr>
                  <w:jc w:val="right"/>
                </w:pPr>
              </w:p>
            </w:tc>
            <w:tc>
              <w:tcPr>
                <w:tcW w:w="337" w:type="pct"/>
              </w:tcPr>
              <w:p w14:paraId="7CE36FE8" w14:textId="77777777" w:rsidR="009D636B" w:rsidRDefault="009D636B" w:rsidP="009D636B">
                <w:pPr>
                  <w:jc w:val="right"/>
                </w:pPr>
              </w:p>
            </w:tc>
          </w:tr>
          <w:tr w:rsidR="009D636B" w14:paraId="34AA7DAA" w14:textId="77777777" w:rsidTr="009D636B">
            <w:sdt>
              <w:sdtPr>
                <w:tag w:val="_PLD_45e6a45abde34643910c58dce10e37dd"/>
                <w:id w:val="-1353648197"/>
                <w:lock w:val="sdtLocked"/>
              </w:sdtPr>
              <w:sdtEndPr/>
              <w:sdtContent>
                <w:tc>
                  <w:tcPr>
                    <w:tcW w:w="1617" w:type="pct"/>
                    <w:shd w:val="clear" w:color="auto" w:fill="auto"/>
                    <w:vAlign w:val="bottom"/>
                  </w:tcPr>
                  <w:p w14:paraId="5975F49F" w14:textId="77777777" w:rsidR="009D636B" w:rsidRDefault="009D636B" w:rsidP="009D636B">
                    <w:pPr>
                      <w:rPr>
                        <w:rFonts w:cs="Arial"/>
                        <w:color w:val="000000"/>
                      </w:rPr>
                    </w:pPr>
                    <w:r>
                      <w:rPr>
                        <w:rFonts w:cs="Arial" w:hint="eastAsia"/>
                        <w:color w:val="000000"/>
                        <w:lang w:val="en-GB"/>
                      </w:rPr>
                      <w:t>其他综合收益</w:t>
                    </w:r>
                  </w:p>
                </w:tc>
              </w:sdtContent>
            </w:sdt>
            <w:tc>
              <w:tcPr>
                <w:tcW w:w="338" w:type="pct"/>
                <w:shd w:val="clear" w:color="auto" w:fill="auto"/>
              </w:tcPr>
              <w:p w14:paraId="1D364ED5" w14:textId="77777777" w:rsidR="009D636B" w:rsidRDefault="009D636B" w:rsidP="009D636B">
                <w:pPr>
                  <w:jc w:val="right"/>
                </w:pPr>
              </w:p>
            </w:tc>
            <w:tc>
              <w:tcPr>
                <w:tcW w:w="338" w:type="pct"/>
                <w:shd w:val="clear" w:color="auto" w:fill="auto"/>
              </w:tcPr>
              <w:p w14:paraId="477AF767" w14:textId="77777777" w:rsidR="009D636B" w:rsidRDefault="009D636B" w:rsidP="009D636B">
                <w:pPr>
                  <w:jc w:val="right"/>
                </w:pPr>
              </w:p>
            </w:tc>
            <w:tc>
              <w:tcPr>
                <w:tcW w:w="338" w:type="pct"/>
                <w:shd w:val="clear" w:color="auto" w:fill="auto"/>
              </w:tcPr>
              <w:p w14:paraId="537202D5" w14:textId="77777777" w:rsidR="009D636B" w:rsidRDefault="009D636B" w:rsidP="009D636B">
                <w:pPr>
                  <w:jc w:val="right"/>
                </w:pPr>
              </w:p>
            </w:tc>
            <w:tc>
              <w:tcPr>
                <w:tcW w:w="338" w:type="pct"/>
                <w:shd w:val="clear" w:color="auto" w:fill="auto"/>
              </w:tcPr>
              <w:p w14:paraId="57E38C1B" w14:textId="77777777" w:rsidR="009D636B" w:rsidRDefault="009D636B" w:rsidP="009D636B">
                <w:pPr>
                  <w:jc w:val="right"/>
                </w:pPr>
              </w:p>
            </w:tc>
            <w:tc>
              <w:tcPr>
                <w:tcW w:w="338" w:type="pct"/>
                <w:shd w:val="clear" w:color="auto" w:fill="auto"/>
              </w:tcPr>
              <w:p w14:paraId="4F82C2C5" w14:textId="77777777" w:rsidR="009D636B" w:rsidRDefault="009D636B" w:rsidP="009D636B">
                <w:pPr>
                  <w:jc w:val="right"/>
                </w:pPr>
              </w:p>
            </w:tc>
            <w:tc>
              <w:tcPr>
                <w:tcW w:w="337" w:type="pct"/>
              </w:tcPr>
              <w:p w14:paraId="6676ED09" w14:textId="77777777" w:rsidR="009D636B" w:rsidRDefault="009D636B" w:rsidP="009D636B">
                <w:pPr>
                  <w:jc w:val="right"/>
                </w:pPr>
              </w:p>
            </w:tc>
            <w:tc>
              <w:tcPr>
                <w:tcW w:w="337" w:type="pct"/>
              </w:tcPr>
              <w:p w14:paraId="7B705A91" w14:textId="77777777" w:rsidR="009D636B" w:rsidRDefault="009D636B" w:rsidP="009D636B">
                <w:pPr>
                  <w:jc w:val="right"/>
                </w:pPr>
              </w:p>
            </w:tc>
            <w:tc>
              <w:tcPr>
                <w:tcW w:w="337" w:type="pct"/>
              </w:tcPr>
              <w:p w14:paraId="204F66E3" w14:textId="77777777" w:rsidR="009D636B" w:rsidRDefault="009D636B" w:rsidP="009D636B">
                <w:pPr>
                  <w:jc w:val="right"/>
                </w:pPr>
              </w:p>
            </w:tc>
            <w:tc>
              <w:tcPr>
                <w:tcW w:w="337" w:type="pct"/>
              </w:tcPr>
              <w:p w14:paraId="212ACFD5" w14:textId="77777777" w:rsidR="009D636B" w:rsidRDefault="009D636B" w:rsidP="009D636B">
                <w:pPr>
                  <w:jc w:val="right"/>
                </w:pPr>
              </w:p>
            </w:tc>
            <w:tc>
              <w:tcPr>
                <w:tcW w:w="337" w:type="pct"/>
              </w:tcPr>
              <w:p w14:paraId="0273EF28" w14:textId="77777777" w:rsidR="009D636B" w:rsidRDefault="009D636B" w:rsidP="009D636B">
                <w:pPr>
                  <w:jc w:val="right"/>
                </w:pPr>
              </w:p>
            </w:tc>
          </w:tr>
          <w:tr w:rsidR="009D636B" w14:paraId="3B0E2A04" w14:textId="77777777" w:rsidTr="009D636B">
            <w:sdt>
              <w:sdtPr>
                <w:tag w:val="_PLD_46271de88b51495b853f579968062473"/>
                <w:id w:val="650873252"/>
                <w:lock w:val="sdtLocked"/>
              </w:sdtPr>
              <w:sdtEndPr/>
              <w:sdtContent>
                <w:tc>
                  <w:tcPr>
                    <w:tcW w:w="1617" w:type="pct"/>
                    <w:shd w:val="clear" w:color="auto" w:fill="auto"/>
                    <w:vAlign w:val="bottom"/>
                  </w:tcPr>
                  <w:p w14:paraId="0BA3BC14" w14:textId="77777777" w:rsidR="009D636B" w:rsidRDefault="009D636B" w:rsidP="009D636B">
                    <w:pPr>
                      <w:rPr>
                        <w:rFonts w:cs="Arial"/>
                        <w:color w:val="000000"/>
                      </w:rPr>
                    </w:pPr>
                    <w:r>
                      <w:rPr>
                        <w:rFonts w:cs="Arial" w:hint="eastAsia"/>
                        <w:color w:val="000000"/>
                        <w:lang w:val="en-GB"/>
                      </w:rPr>
                      <w:t>综合收益总额</w:t>
                    </w:r>
                  </w:p>
                </w:tc>
              </w:sdtContent>
            </w:sdt>
            <w:tc>
              <w:tcPr>
                <w:tcW w:w="338" w:type="pct"/>
                <w:shd w:val="clear" w:color="auto" w:fill="auto"/>
              </w:tcPr>
              <w:p w14:paraId="2373032A" w14:textId="77777777" w:rsidR="009D636B" w:rsidRDefault="009D636B" w:rsidP="009D636B">
                <w:pPr>
                  <w:jc w:val="right"/>
                </w:pPr>
                <w:r>
                  <w:t>2,279.56</w:t>
                </w:r>
              </w:p>
            </w:tc>
            <w:tc>
              <w:tcPr>
                <w:tcW w:w="338" w:type="pct"/>
                <w:shd w:val="clear" w:color="auto" w:fill="auto"/>
              </w:tcPr>
              <w:p w14:paraId="0E4D2912" w14:textId="77777777" w:rsidR="009D636B" w:rsidRDefault="009D636B" w:rsidP="009D636B">
                <w:pPr>
                  <w:jc w:val="right"/>
                </w:pPr>
                <w:r>
                  <w:t>1,068.63</w:t>
                </w:r>
              </w:p>
            </w:tc>
            <w:tc>
              <w:tcPr>
                <w:tcW w:w="338" w:type="pct"/>
                <w:shd w:val="clear" w:color="auto" w:fill="auto"/>
              </w:tcPr>
              <w:p w14:paraId="412D3D9A" w14:textId="77777777" w:rsidR="009D636B" w:rsidRDefault="009D636B" w:rsidP="009D636B">
                <w:pPr>
                  <w:jc w:val="right"/>
                </w:pPr>
                <w:r>
                  <w:t>578.56</w:t>
                </w:r>
              </w:p>
            </w:tc>
            <w:tc>
              <w:tcPr>
                <w:tcW w:w="338" w:type="pct"/>
                <w:shd w:val="clear" w:color="auto" w:fill="auto"/>
              </w:tcPr>
              <w:p w14:paraId="7FA12145" w14:textId="77777777" w:rsidR="009D636B" w:rsidRDefault="009D636B" w:rsidP="009D636B">
                <w:pPr>
                  <w:jc w:val="right"/>
                </w:pPr>
                <w:r>
                  <w:t>533.84</w:t>
                </w:r>
              </w:p>
            </w:tc>
            <w:tc>
              <w:tcPr>
                <w:tcW w:w="338" w:type="pct"/>
                <w:shd w:val="clear" w:color="auto" w:fill="auto"/>
              </w:tcPr>
              <w:p w14:paraId="63865C95" w14:textId="77777777" w:rsidR="009D636B" w:rsidRDefault="009D636B" w:rsidP="009D636B">
                <w:pPr>
                  <w:jc w:val="right"/>
                </w:pPr>
                <w:r>
                  <w:t>371.15</w:t>
                </w:r>
              </w:p>
            </w:tc>
            <w:tc>
              <w:tcPr>
                <w:tcW w:w="337" w:type="pct"/>
              </w:tcPr>
              <w:p w14:paraId="349ABE89" w14:textId="77777777" w:rsidR="009D636B" w:rsidRDefault="009D636B" w:rsidP="009D636B">
                <w:pPr>
                  <w:jc w:val="right"/>
                </w:pPr>
                <w:r>
                  <w:t>3,814.67</w:t>
                </w:r>
              </w:p>
            </w:tc>
            <w:tc>
              <w:tcPr>
                <w:tcW w:w="337" w:type="pct"/>
              </w:tcPr>
              <w:p w14:paraId="2F8C51A8" w14:textId="77777777" w:rsidR="009D636B" w:rsidRDefault="009D636B" w:rsidP="009D636B">
                <w:pPr>
                  <w:jc w:val="right"/>
                </w:pPr>
                <w:r>
                  <w:t>557.28</w:t>
                </w:r>
              </w:p>
            </w:tc>
            <w:tc>
              <w:tcPr>
                <w:tcW w:w="337" w:type="pct"/>
              </w:tcPr>
              <w:p w14:paraId="3525633D" w14:textId="77777777" w:rsidR="009D636B" w:rsidRDefault="009D636B" w:rsidP="009D636B">
                <w:pPr>
                  <w:jc w:val="right"/>
                </w:pPr>
                <w:r w:rsidRPr="0045332E">
                  <w:t>-66.61</w:t>
                </w:r>
              </w:p>
            </w:tc>
            <w:tc>
              <w:tcPr>
                <w:tcW w:w="337" w:type="pct"/>
              </w:tcPr>
              <w:p w14:paraId="765CE064" w14:textId="77777777" w:rsidR="009D636B" w:rsidRDefault="009D636B" w:rsidP="009D636B">
                <w:pPr>
                  <w:jc w:val="right"/>
                </w:pPr>
                <w:r>
                  <w:t>67.53</w:t>
                </w:r>
              </w:p>
            </w:tc>
            <w:tc>
              <w:tcPr>
                <w:tcW w:w="337" w:type="pct"/>
              </w:tcPr>
              <w:p w14:paraId="6419563C" w14:textId="77777777" w:rsidR="009D636B" w:rsidRDefault="009D636B" w:rsidP="009D636B">
                <w:pPr>
                  <w:jc w:val="right"/>
                </w:pPr>
              </w:p>
            </w:tc>
          </w:tr>
          <w:tr w:rsidR="009D636B" w14:paraId="184A631E" w14:textId="77777777" w:rsidTr="009D636B">
            <w:tc>
              <w:tcPr>
                <w:tcW w:w="7700" w:type="pct"/>
                <w:gridSpan w:val="11"/>
                <w:shd w:val="clear" w:color="auto" w:fill="auto"/>
                <w:vAlign w:val="bottom"/>
              </w:tcPr>
              <w:p w14:paraId="296EBCB6" w14:textId="77777777" w:rsidR="009D636B" w:rsidRDefault="009D636B" w:rsidP="009D636B">
                <w:pPr>
                  <w:jc w:val="right"/>
                </w:pPr>
              </w:p>
            </w:tc>
          </w:tr>
          <w:tr w:rsidR="009D636B" w14:paraId="27E6199C" w14:textId="77777777" w:rsidTr="009D636B">
            <w:sdt>
              <w:sdtPr>
                <w:tag w:val="_PLD_45708a7f3d4a4100b1e84bcc428b4104"/>
                <w:id w:val="-1227371436"/>
                <w:lock w:val="sdtLocked"/>
              </w:sdtPr>
              <w:sdtEndPr/>
              <w:sdtContent>
                <w:tc>
                  <w:tcPr>
                    <w:tcW w:w="1617" w:type="pct"/>
                    <w:shd w:val="clear" w:color="auto" w:fill="auto"/>
                    <w:vAlign w:val="bottom"/>
                  </w:tcPr>
                  <w:p w14:paraId="78C936EF" w14:textId="77777777" w:rsidR="009D636B" w:rsidRDefault="009D636B" w:rsidP="009D636B">
                    <w:pPr>
                      <w:rPr>
                        <w:rFonts w:cs="Arial"/>
                        <w:color w:val="000000"/>
                      </w:rPr>
                    </w:pPr>
                    <w:r>
                      <w:rPr>
                        <w:rFonts w:cs="Arial" w:hint="eastAsia"/>
                        <w:color w:val="000000"/>
                        <w:lang w:val="en-GB"/>
                      </w:rPr>
                      <w:t>本年度收到的来自联营企业的股利</w:t>
                    </w:r>
                  </w:p>
                </w:tc>
              </w:sdtContent>
            </w:sdt>
            <w:tc>
              <w:tcPr>
                <w:tcW w:w="338" w:type="pct"/>
                <w:shd w:val="clear" w:color="auto" w:fill="auto"/>
              </w:tcPr>
              <w:p w14:paraId="5A4D6223" w14:textId="77777777" w:rsidR="009D636B" w:rsidRDefault="009D636B" w:rsidP="009D636B">
                <w:pPr>
                  <w:jc w:val="right"/>
                </w:pPr>
              </w:p>
            </w:tc>
            <w:tc>
              <w:tcPr>
                <w:tcW w:w="338" w:type="pct"/>
                <w:shd w:val="clear" w:color="auto" w:fill="auto"/>
              </w:tcPr>
              <w:p w14:paraId="65BAC788" w14:textId="77777777" w:rsidR="009D636B" w:rsidRDefault="009D636B" w:rsidP="009D636B">
                <w:pPr>
                  <w:jc w:val="right"/>
                </w:pPr>
              </w:p>
            </w:tc>
            <w:tc>
              <w:tcPr>
                <w:tcW w:w="338" w:type="pct"/>
                <w:shd w:val="clear" w:color="auto" w:fill="auto"/>
              </w:tcPr>
              <w:p w14:paraId="49859F0C" w14:textId="77777777" w:rsidR="009D636B" w:rsidRDefault="009D636B" w:rsidP="009D636B">
                <w:pPr>
                  <w:jc w:val="right"/>
                </w:pPr>
              </w:p>
            </w:tc>
            <w:tc>
              <w:tcPr>
                <w:tcW w:w="338" w:type="pct"/>
                <w:shd w:val="clear" w:color="auto" w:fill="auto"/>
              </w:tcPr>
              <w:p w14:paraId="263365C1" w14:textId="77777777" w:rsidR="009D636B" w:rsidRDefault="009D636B" w:rsidP="009D636B">
                <w:pPr>
                  <w:jc w:val="right"/>
                </w:pPr>
              </w:p>
            </w:tc>
            <w:tc>
              <w:tcPr>
                <w:tcW w:w="338" w:type="pct"/>
                <w:shd w:val="clear" w:color="auto" w:fill="auto"/>
              </w:tcPr>
              <w:p w14:paraId="1CD36127" w14:textId="77777777" w:rsidR="009D636B" w:rsidRDefault="009D636B" w:rsidP="009D636B">
                <w:pPr>
                  <w:jc w:val="right"/>
                </w:pPr>
              </w:p>
            </w:tc>
            <w:tc>
              <w:tcPr>
                <w:tcW w:w="337" w:type="pct"/>
              </w:tcPr>
              <w:p w14:paraId="7442C5F2" w14:textId="77777777" w:rsidR="009D636B" w:rsidRDefault="009D636B" w:rsidP="009D636B">
                <w:pPr>
                  <w:jc w:val="right"/>
                </w:pPr>
              </w:p>
            </w:tc>
            <w:tc>
              <w:tcPr>
                <w:tcW w:w="337" w:type="pct"/>
              </w:tcPr>
              <w:p w14:paraId="40B0B845" w14:textId="77777777" w:rsidR="009D636B" w:rsidRDefault="009D636B" w:rsidP="009D636B">
                <w:pPr>
                  <w:jc w:val="right"/>
                </w:pPr>
              </w:p>
            </w:tc>
            <w:tc>
              <w:tcPr>
                <w:tcW w:w="337" w:type="pct"/>
              </w:tcPr>
              <w:p w14:paraId="569A0382" w14:textId="77777777" w:rsidR="009D636B" w:rsidRDefault="009D636B" w:rsidP="009D636B">
                <w:pPr>
                  <w:jc w:val="right"/>
                </w:pPr>
              </w:p>
            </w:tc>
            <w:tc>
              <w:tcPr>
                <w:tcW w:w="337" w:type="pct"/>
              </w:tcPr>
              <w:p w14:paraId="6D858743" w14:textId="77777777" w:rsidR="009D636B" w:rsidRDefault="009D636B" w:rsidP="009D636B">
                <w:pPr>
                  <w:jc w:val="right"/>
                </w:pPr>
              </w:p>
            </w:tc>
            <w:tc>
              <w:tcPr>
                <w:tcW w:w="337" w:type="pct"/>
              </w:tcPr>
              <w:p w14:paraId="36A30AE7" w14:textId="77777777" w:rsidR="009D636B" w:rsidRDefault="009D636B" w:rsidP="009D636B">
                <w:pPr>
                  <w:jc w:val="right"/>
                </w:pPr>
              </w:p>
            </w:tc>
          </w:tr>
        </w:tbl>
        <w:p w14:paraId="41713968" w14:textId="77777777" w:rsidR="009D636B" w:rsidRDefault="009D636B"/>
        <w:p w14:paraId="2FB42C6A" w14:textId="77777777" w:rsidR="009D636B" w:rsidRPr="0045332E" w:rsidRDefault="009D636B" w:rsidP="009D636B">
          <w:pPr>
            <w:sectPr w:rsidR="009D636B" w:rsidRPr="0045332E" w:rsidSect="009D636B">
              <w:pgSz w:w="16838" w:h="11906" w:orient="landscape"/>
              <w:pgMar w:top="1797" w:right="1525" w:bottom="1276" w:left="1440" w:header="856" w:footer="992" w:gutter="0"/>
              <w:cols w:space="425"/>
              <w:docGrid w:linePitch="312"/>
            </w:sectPr>
          </w:pPr>
        </w:p>
        <w:p w14:paraId="2E18ABFC" w14:textId="77777777" w:rsidR="00141EA5" w:rsidRPr="0045332E" w:rsidRDefault="00C8325B" w:rsidP="009D636B"/>
      </w:sdtContent>
    </w:sdt>
    <w:sdt>
      <w:sdtPr>
        <w:rPr>
          <w:rFonts w:ascii="宋体" w:hAnsi="宋体" w:cs="Arial" w:hint="eastAsia"/>
          <w:b w:val="0"/>
          <w:bCs w:val="0"/>
          <w:kern w:val="0"/>
          <w:szCs w:val="21"/>
        </w:rPr>
        <w:alias w:val="模块:不重要的合营企业和联营企业的汇总财务信息"/>
        <w:tag w:val="_GBC_7592afe8201c4b36a34fa177ca124037"/>
        <w:id w:val="2105531316"/>
        <w:lock w:val="sdtLocked"/>
        <w:placeholder>
          <w:docPart w:val="GBC22222222222222222222222222222"/>
        </w:placeholder>
      </w:sdtPr>
      <w:sdtEndPr>
        <w:rPr>
          <w:rFonts w:hint="default"/>
        </w:rPr>
      </w:sdtEndPr>
      <w:sdtContent>
        <w:p w14:paraId="038AB559"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不重要的合营企业</w:t>
          </w:r>
          <w:r w:rsidRPr="005F2A35">
            <w:rPr>
              <w:rFonts w:ascii="宋体" w:hAnsi="宋体" w:cs="Arial" w:hint="eastAsia"/>
              <w:szCs w:val="21"/>
            </w:rPr>
            <w:t>和联营企业的汇总财务信</w:t>
          </w:r>
          <w:r>
            <w:rPr>
              <w:rFonts w:ascii="宋体" w:hAnsi="宋体" w:cs="Arial" w:hint="eastAsia"/>
              <w:szCs w:val="21"/>
            </w:rPr>
            <w:t>息</w:t>
          </w:r>
        </w:p>
        <w:sdt>
          <w:sdtPr>
            <w:alias w:val="是否适用：不重要的合营企业和联营企业的汇总财务信息[双击切换]"/>
            <w:tag w:val="_GBC_eb809f81680b42f794ba04df499e52dc"/>
            <w:id w:val="-1625306262"/>
            <w:lock w:val="sdtLocked"/>
            <w:placeholder>
              <w:docPart w:val="GBC22222222222222222222222222222"/>
            </w:placeholder>
          </w:sdtPr>
          <w:sdtEndPr/>
          <w:sdtContent>
            <w:p w14:paraId="7B5BBFCA" w14:textId="77777777" w:rsidR="00141EA5" w:rsidRDefault="00102502">
              <w:r>
                <w:fldChar w:fldCharType="begin"/>
              </w:r>
              <w:r w:rsidR="00A90E6F">
                <w:instrText xml:space="preserve"> MACROBUTTON  SnrToggleCheckbox √适用 </w:instrText>
              </w:r>
              <w:r>
                <w:fldChar w:fldCharType="end"/>
              </w:r>
              <w:r>
                <w:fldChar w:fldCharType="begin"/>
              </w:r>
              <w:r w:rsidR="00A90E6F">
                <w:instrText xml:space="preserve"> MACROBUTTON  SnrToggleCheckbox □不适用 </w:instrText>
              </w:r>
              <w:r>
                <w:fldChar w:fldCharType="end"/>
              </w:r>
            </w:p>
          </w:sdtContent>
        </w:sdt>
        <w:p w14:paraId="09D9ABE3" w14:textId="77777777" w:rsidR="00141EA5" w:rsidRDefault="00102502">
          <w:pPr>
            <w:jc w:val="right"/>
          </w:pPr>
          <w:r>
            <w:rPr>
              <w:rFonts w:hint="eastAsia"/>
            </w:rPr>
            <w:t>单位：</w:t>
          </w:r>
          <w:sdt>
            <w:sdtPr>
              <w:rPr>
                <w:rFonts w:hint="eastAsia"/>
              </w:rPr>
              <w:alias w:val="单位：财务附注：不重要的合营企业和联营企业的汇总财务信息"/>
              <w:tag w:val="_GBC_d02efd9c85904b029b5a51b02d9519e8"/>
              <w:id w:val="79888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8896116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6B0015" w14:paraId="52925F6A" w14:textId="77777777" w:rsidTr="00EC71F8">
            <w:trPr>
              <w:trHeight w:val="241"/>
              <w:jc w:val="center"/>
            </w:trPr>
            <w:tc>
              <w:tcPr>
                <w:tcW w:w="1604" w:type="pct"/>
                <w:tcBorders>
                  <w:top w:val="single" w:sz="4" w:space="0" w:color="auto"/>
                  <w:left w:val="single" w:sz="4" w:space="0" w:color="auto"/>
                  <w:bottom w:val="single" w:sz="4" w:space="0" w:color="auto"/>
                  <w:right w:val="single" w:sz="6" w:space="0" w:color="auto"/>
                </w:tcBorders>
                <w:shd w:val="clear" w:color="auto" w:fill="auto"/>
              </w:tcPr>
              <w:p w14:paraId="7EA3CE8C" w14:textId="77777777" w:rsidR="006B0015" w:rsidRDefault="006B0015" w:rsidP="006B0015">
                <w:pPr>
                  <w:jc w:val="center"/>
                  <w:rPr>
                    <w:rFonts w:cs="Arial"/>
                  </w:rPr>
                </w:pPr>
              </w:p>
            </w:tc>
            <w:sdt>
              <w:sdtPr>
                <w:tag w:val="_PLD_7dc69fc7f68243e6b4f46db3a94dd47f"/>
                <w:id w:val="354777559"/>
                <w:lock w:val="sdtLocked"/>
              </w:sdtPr>
              <w:sdtEndPr/>
              <w:sdtContent>
                <w:tc>
                  <w:tcPr>
                    <w:tcW w:w="1697" w:type="pct"/>
                    <w:tcBorders>
                      <w:top w:val="single" w:sz="4" w:space="0" w:color="auto"/>
                      <w:left w:val="single" w:sz="6" w:space="0" w:color="auto"/>
                      <w:bottom w:val="single" w:sz="4" w:space="0" w:color="auto"/>
                      <w:right w:val="single" w:sz="6" w:space="0" w:color="auto"/>
                    </w:tcBorders>
                    <w:shd w:val="clear" w:color="auto" w:fill="auto"/>
                  </w:tcPr>
                  <w:p w14:paraId="6D37BBB4" w14:textId="77777777" w:rsidR="006B0015" w:rsidRDefault="006B0015" w:rsidP="006B0015">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tag w:val="_PLD_ffe9f9922ada461388adfb92ed1e3072"/>
                <w:id w:val="2075935419"/>
                <w:lock w:val="sdtLocked"/>
              </w:sdtPr>
              <w:sdtEndPr/>
              <w:sdtContent>
                <w:tc>
                  <w:tcPr>
                    <w:tcW w:w="1699" w:type="pct"/>
                    <w:tcBorders>
                      <w:top w:val="single" w:sz="4" w:space="0" w:color="auto"/>
                      <w:left w:val="single" w:sz="6" w:space="0" w:color="auto"/>
                      <w:bottom w:val="single" w:sz="4" w:space="0" w:color="auto"/>
                      <w:right w:val="single" w:sz="4" w:space="0" w:color="auto"/>
                    </w:tcBorders>
                    <w:shd w:val="clear" w:color="auto" w:fill="auto"/>
                  </w:tcPr>
                  <w:p w14:paraId="0E28E97F" w14:textId="77777777" w:rsidR="006B0015" w:rsidRDefault="006B0015" w:rsidP="006B0015">
                    <w:pPr>
                      <w:jc w:val="center"/>
                      <w:rPr>
                        <w:rFonts w:cs="Arial"/>
                      </w:rPr>
                    </w:pPr>
                    <w:r>
                      <w:rPr>
                        <w:rFonts w:cs="Arial" w:hint="eastAsia"/>
                        <w:lang w:val="en-GB"/>
                      </w:rPr>
                      <w:t>期初余额</w:t>
                    </w:r>
                    <w:r>
                      <w:rPr>
                        <w:rFonts w:cs="Arial"/>
                      </w:rPr>
                      <w:t xml:space="preserve">/ </w:t>
                    </w:r>
                    <w:r>
                      <w:rPr>
                        <w:rFonts w:cs="Arial" w:hint="eastAsia"/>
                        <w:lang w:val="en-GB"/>
                      </w:rPr>
                      <w:t>上期发生额</w:t>
                    </w:r>
                  </w:p>
                </w:tc>
              </w:sdtContent>
            </w:sdt>
          </w:tr>
          <w:tr w:rsidR="006B0015" w14:paraId="7DD2B2E4" w14:textId="77777777" w:rsidTr="00EC71F8">
            <w:trPr>
              <w:jc w:val="center"/>
            </w:trPr>
            <w:sdt>
              <w:sdtPr>
                <w:tag w:val="_PLD_1bd24e2b6e8f4bddad27bea53e1b1b0a"/>
                <w:id w:val="1377427581"/>
                <w:lock w:val="sdtLocked"/>
              </w:sdtPr>
              <w:sdtEnd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4633AC6" w14:textId="77777777" w:rsidR="006B0015" w:rsidRDefault="006B0015" w:rsidP="006B0015">
                    <w:r>
                      <w:rPr>
                        <w:rFonts w:cs="Arial" w:hint="eastAsia"/>
                        <w:lang w:val="en-GB"/>
                      </w:rPr>
                      <w:t>联营企业：</w:t>
                    </w:r>
                  </w:p>
                </w:tc>
              </w:sdtContent>
            </w:sdt>
          </w:tr>
          <w:tr w:rsidR="006B0015" w14:paraId="46E3051B" w14:textId="77777777" w:rsidTr="00EC71F8">
            <w:trPr>
              <w:jc w:val="center"/>
            </w:trPr>
            <w:sdt>
              <w:sdtPr>
                <w:tag w:val="_PLD_96f92a97765344699f3fe74a7c29502b"/>
                <w:id w:val="1964073364"/>
                <w:lock w:val="sdtLocked"/>
              </w:sdtPr>
              <w:sdtEndPr/>
              <w:sdtContent>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1725C36D" w14:textId="77777777" w:rsidR="006B0015" w:rsidRDefault="006B0015" w:rsidP="006B0015">
                    <w:pPr>
                      <w:rPr>
                        <w:rFonts w:cs="Arial"/>
                        <w:color w:val="000000"/>
                      </w:rPr>
                    </w:pPr>
                    <w:r>
                      <w:rPr>
                        <w:rFonts w:cs="Arial" w:hint="eastAsia"/>
                        <w:color w:val="000000"/>
                        <w:lang w:val="en-GB"/>
                      </w:rPr>
                      <w:t>投资账面价值合计</w:t>
                    </w:r>
                  </w:p>
                </w:tc>
              </w:sdtContent>
            </w:sdt>
            <w:tc>
              <w:tcPr>
                <w:tcW w:w="1697" w:type="pct"/>
                <w:tcBorders>
                  <w:top w:val="single" w:sz="4" w:space="0" w:color="auto"/>
                  <w:left w:val="single" w:sz="4" w:space="0" w:color="auto"/>
                  <w:bottom w:val="single" w:sz="4" w:space="0" w:color="auto"/>
                  <w:right w:val="single" w:sz="4" w:space="0" w:color="auto"/>
                </w:tcBorders>
              </w:tcPr>
              <w:p w14:paraId="1EC6E3F9" w14:textId="77777777" w:rsidR="006B0015" w:rsidRDefault="009D636B" w:rsidP="006B0015">
                <w:pPr>
                  <w:jc w:val="right"/>
                </w:pPr>
                <w:r w:rsidRPr="005F2A35">
                  <w:t>56,082.49</w:t>
                </w:r>
              </w:p>
            </w:tc>
            <w:tc>
              <w:tcPr>
                <w:tcW w:w="1699" w:type="pct"/>
                <w:tcBorders>
                  <w:top w:val="single" w:sz="4" w:space="0" w:color="auto"/>
                  <w:left w:val="single" w:sz="4" w:space="0" w:color="auto"/>
                  <w:bottom w:val="single" w:sz="4" w:space="0" w:color="auto"/>
                  <w:right w:val="single" w:sz="4" w:space="0" w:color="auto"/>
                </w:tcBorders>
              </w:tcPr>
              <w:p w14:paraId="4F2483D9" w14:textId="77777777" w:rsidR="006B0015" w:rsidRDefault="009D636B" w:rsidP="006B0015">
                <w:pPr>
                  <w:jc w:val="right"/>
                </w:pPr>
                <w:r w:rsidRPr="005F2A35">
                  <w:t>52,345.22</w:t>
                </w:r>
              </w:p>
            </w:tc>
          </w:tr>
          <w:tr w:rsidR="006B0015" w14:paraId="7164A265" w14:textId="77777777" w:rsidTr="00EC71F8">
            <w:trPr>
              <w:jc w:val="center"/>
            </w:trPr>
            <w:sdt>
              <w:sdtPr>
                <w:tag w:val="_PLD_31587dee61f14709a752f002668255e6"/>
                <w:id w:val="-885482109"/>
                <w:lock w:val="sdtLocked"/>
              </w:sdtPr>
              <w:sdtEnd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E47BE85" w14:textId="77777777" w:rsidR="006B0015" w:rsidRDefault="006B0015" w:rsidP="006B0015">
                    <w:r>
                      <w:rPr>
                        <w:rFonts w:cs="Arial" w:hint="eastAsia"/>
                        <w:color w:val="000000"/>
                        <w:lang w:val="en-GB"/>
                      </w:rPr>
                      <w:t>下列各项按持股比例计算的合计数</w:t>
                    </w:r>
                  </w:p>
                </w:tc>
              </w:sdtContent>
            </w:sdt>
          </w:tr>
          <w:tr w:rsidR="006B0015" w14:paraId="193439A5" w14:textId="77777777" w:rsidTr="00EC71F8">
            <w:trPr>
              <w:jc w:val="center"/>
            </w:trPr>
            <w:sdt>
              <w:sdtPr>
                <w:tag w:val="_PLD_4bb9c04db78d44db8ec834da9e330d51"/>
                <w:id w:val="229113539"/>
                <w:lock w:val="sdtLocked"/>
              </w:sdtPr>
              <w:sdtEndPr/>
              <w:sdtContent>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3CB6F1BB" w14:textId="77777777" w:rsidR="006B0015" w:rsidRDefault="006B0015" w:rsidP="006B0015">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4" w:space="0" w:color="auto"/>
                  <w:left w:val="single" w:sz="4" w:space="0" w:color="auto"/>
                  <w:bottom w:val="single" w:sz="4" w:space="0" w:color="auto"/>
                  <w:right w:val="single" w:sz="4" w:space="0" w:color="auto"/>
                </w:tcBorders>
              </w:tcPr>
              <w:p w14:paraId="51646248" w14:textId="77777777" w:rsidR="006B0015" w:rsidRDefault="009D636B" w:rsidP="006B0015">
                <w:pPr>
                  <w:jc w:val="right"/>
                </w:pPr>
                <w:r w:rsidRPr="005F2A35">
                  <w:t>187.05</w:t>
                </w:r>
              </w:p>
            </w:tc>
            <w:tc>
              <w:tcPr>
                <w:tcW w:w="1699" w:type="pct"/>
                <w:tcBorders>
                  <w:top w:val="single" w:sz="4" w:space="0" w:color="auto"/>
                  <w:left w:val="single" w:sz="4" w:space="0" w:color="auto"/>
                  <w:bottom w:val="single" w:sz="4" w:space="0" w:color="auto"/>
                  <w:right w:val="single" w:sz="4" w:space="0" w:color="auto"/>
                </w:tcBorders>
              </w:tcPr>
              <w:p w14:paraId="131B4BB6" w14:textId="77777777" w:rsidR="006B0015" w:rsidRDefault="009D636B" w:rsidP="006B0015">
                <w:pPr>
                  <w:jc w:val="right"/>
                </w:pPr>
                <w:r w:rsidRPr="005F2A35">
                  <w:t>432.25</w:t>
                </w:r>
              </w:p>
            </w:tc>
          </w:tr>
          <w:tr w:rsidR="006B0015" w14:paraId="328771F5" w14:textId="77777777" w:rsidTr="00EC71F8">
            <w:trPr>
              <w:jc w:val="center"/>
            </w:trPr>
            <w:sdt>
              <w:sdtPr>
                <w:tag w:val="_PLD_861ee8b21c034bf6a2fe80950a41eead"/>
                <w:id w:val="-380863183"/>
                <w:lock w:val="sdtLocked"/>
              </w:sdtPr>
              <w:sdtEndPr/>
              <w:sdtContent>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03942F16" w14:textId="77777777" w:rsidR="006B0015" w:rsidRDefault="006B0015" w:rsidP="006B0015">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4" w:space="0" w:color="auto"/>
                  <w:left w:val="single" w:sz="4" w:space="0" w:color="auto"/>
                  <w:bottom w:val="single" w:sz="4" w:space="0" w:color="auto"/>
                  <w:right w:val="single" w:sz="4" w:space="0" w:color="auto"/>
                </w:tcBorders>
              </w:tcPr>
              <w:p w14:paraId="66DEFEAF" w14:textId="77777777" w:rsidR="006B0015" w:rsidRDefault="006B0015" w:rsidP="006B0015">
                <w:pPr>
                  <w:jc w:val="right"/>
                </w:pPr>
              </w:p>
            </w:tc>
            <w:tc>
              <w:tcPr>
                <w:tcW w:w="1699" w:type="pct"/>
                <w:tcBorders>
                  <w:top w:val="single" w:sz="4" w:space="0" w:color="auto"/>
                  <w:left w:val="single" w:sz="4" w:space="0" w:color="auto"/>
                  <w:bottom w:val="single" w:sz="4" w:space="0" w:color="auto"/>
                  <w:right w:val="single" w:sz="4" w:space="0" w:color="auto"/>
                </w:tcBorders>
              </w:tcPr>
              <w:p w14:paraId="13DD7969" w14:textId="77777777" w:rsidR="006B0015" w:rsidRDefault="006B0015" w:rsidP="006B0015">
                <w:pPr>
                  <w:jc w:val="right"/>
                </w:pPr>
              </w:p>
            </w:tc>
          </w:tr>
          <w:tr w:rsidR="006B0015" w14:paraId="418F2D30" w14:textId="77777777" w:rsidTr="00EC71F8">
            <w:trPr>
              <w:jc w:val="center"/>
            </w:trPr>
            <w:sdt>
              <w:sdtPr>
                <w:tag w:val="_PLD_53750ad8db9448d19b3096748652d9bc"/>
                <w:id w:val="587819684"/>
                <w:lock w:val="sdtLocked"/>
              </w:sdtPr>
              <w:sdtEndPr/>
              <w:sdtContent>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112BA26B" w14:textId="77777777" w:rsidR="006B0015" w:rsidRDefault="006B0015" w:rsidP="006B0015">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4" w:space="0" w:color="auto"/>
                  <w:left w:val="single" w:sz="4" w:space="0" w:color="auto"/>
                  <w:bottom w:val="single" w:sz="4" w:space="0" w:color="auto"/>
                  <w:right w:val="single" w:sz="4" w:space="0" w:color="auto"/>
                </w:tcBorders>
              </w:tcPr>
              <w:p w14:paraId="52029140" w14:textId="77777777" w:rsidR="006B0015" w:rsidRDefault="009D636B" w:rsidP="006B0015">
                <w:pPr>
                  <w:jc w:val="right"/>
                </w:pPr>
                <w:r w:rsidRPr="005F2A35">
                  <w:t>187.05</w:t>
                </w:r>
              </w:p>
            </w:tc>
            <w:tc>
              <w:tcPr>
                <w:tcW w:w="1699" w:type="pct"/>
                <w:tcBorders>
                  <w:top w:val="single" w:sz="4" w:space="0" w:color="auto"/>
                  <w:left w:val="single" w:sz="4" w:space="0" w:color="auto"/>
                  <w:bottom w:val="single" w:sz="4" w:space="0" w:color="auto"/>
                  <w:right w:val="single" w:sz="4" w:space="0" w:color="auto"/>
                </w:tcBorders>
              </w:tcPr>
              <w:p w14:paraId="478B2ECC" w14:textId="77777777" w:rsidR="006B0015" w:rsidRDefault="009D636B" w:rsidP="006B0015">
                <w:pPr>
                  <w:jc w:val="right"/>
                </w:pPr>
                <w:r w:rsidRPr="005F2A35">
                  <w:t>432.25</w:t>
                </w:r>
              </w:p>
            </w:tc>
          </w:tr>
        </w:tbl>
        <w:p w14:paraId="2CC5658D" w14:textId="77777777" w:rsidR="006B0015" w:rsidRDefault="00C8325B"/>
      </w:sdtContent>
    </w:sdt>
    <w:p w14:paraId="2BD5A745" w14:textId="77777777" w:rsidR="00141EA5" w:rsidRDefault="00141EA5">
      <w:pPr>
        <w:rPr>
          <w:rFonts w:cs="Arial"/>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1992831631"/>
        <w:lock w:val="sdtLocked"/>
        <w:placeholder>
          <w:docPart w:val="GBC22222222222222222222222222222"/>
        </w:placeholder>
      </w:sdtPr>
      <w:sdtEndPr/>
      <w:sdtContent>
        <w:p w14:paraId="3E7EBBC3"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25291898"/>
            <w:lock w:val="sdtLocked"/>
            <w:placeholder>
              <w:docPart w:val="GBC22222222222222222222222222222"/>
            </w:placeholder>
          </w:sdtPr>
          <w:sdtEndPr/>
          <w:sdtContent>
            <w:p w14:paraId="1EF5FC70"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p w14:paraId="5DE20AEF" w14:textId="77777777" w:rsidR="00141EA5" w:rsidRDefault="00C8325B">
          <w:pPr>
            <w:rPr>
              <w:rFonts w:cs="Arial"/>
            </w:rPr>
          </w:pPr>
        </w:p>
      </w:sdtContent>
    </w:sdt>
    <w:sdt>
      <w:sdtPr>
        <w:rPr>
          <w:rFonts w:ascii="宋体" w:hAnsi="宋体" w:cs="Arial" w:hint="eastAsia"/>
          <w:b w:val="0"/>
          <w:bCs w:val="0"/>
          <w:kern w:val="0"/>
          <w:szCs w:val="21"/>
        </w:rPr>
        <w:alias w:val="模块:合营企业或联营企业发生的超额亏损"/>
        <w:tag w:val="_GBC_a9980062c82d44acae24fae7368ea42f"/>
        <w:id w:val="850154276"/>
        <w:lock w:val="sdtLocked"/>
        <w:placeholder>
          <w:docPart w:val="GBC22222222222222222222222222222"/>
        </w:placeholder>
      </w:sdtPr>
      <w:sdtEndPr>
        <w:rPr>
          <w:rFonts w:cstheme="minorBidi" w:hint="default"/>
        </w:rPr>
      </w:sdtEndPr>
      <w:sdtContent>
        <w:p w14:paraId="43CA6025"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332526328"/>
            <w:lock w:val="sdtLocked"/>
            <w:placeholder>
              <w:docPart w:val="GBC22222222222222222222222222222"/>
            </w:placeholder>
          </w:sdtPr>
          <w:sdtEndPr/>
          <w:sdtContent>
            <w:p w14:paraId="45D745CE" w14:textId="77777777" w:rsidR="00141EA5" w:rsidRPr="00F9081E" w:rsidRDefault="00102502">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6E9DCBEC" w14:textId="77777777" w:rsidR="00141EA5" w:rsidRDefault="00141EA5">
      <w:pPr>
        <w:rPr>
          <w:rFonts w:cs="Arial"/>
        </w:rPr>
      </w:pPr>
    </w:p>
    <w:sdt>
      <w:sdtPr>
        <w:rPr>
          <w:rFonts w:ascii="宋体" w:hAnsi="宋体" w:cs="Arial" w:hint="eastAsia"/>
          <w:b w:val="0"/>
          <w:bCs w:val="0"/>
          <w:kern w:val="0"/>
          <w:szCs w:val="21"/>
        </w:rPr>
        <w:alias w:val="模块:与合营企业投资相关的未确认承诺"/>
        <w:tag w:val="_GBC_da055842bf8c4e9598b87bd760d969ec"/>
        <w:id w:val="907337133"/>
        <w:lock w:val="sdtLocked"/>
        <w:placeholder>
          <w:docPart w:val="GBC22222222222222222222222222222"/>
        </w:placeholder>
      </w:sdtPr>
      <w:sdtEndPr/>
      <w:sdtContent>
        <w:p w14:paraId="36A4FFA4"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634874766"/>
            <w:lock w:val="sdtLocked"/>
            <w:placeholder>
              <w:docPart w:val="GBC22222222222222222222222222222"/>
            </w:placeholder>
          </w:sdtPr>
          <w:sdtEndPr/>
          <w:sdtContent>
            <w:p w14:paraId="72F0076C" w14:textId="77777777" w:rsidR="00141EA5" w:rsidRDefault="00102502" w:rsidP="00D92ECB">
              <w:pPr>
                <w:rPr>
                  <w:rFonts w:cs="Arial"/>
                </w:rPr>
              </w:pPr>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7D59BA0F" w14:textId="77777777" w:rsidR="00141EA5" w:rsidRDefault="00141EA5">
      <w:pPr>
        <w:rPr>
          <w:rFonts w:cs="Arial"/>
        </w:rPr>
      </w:pPr>
    </w:p>
    <w:sdt>
      <w:sdtPr>
        <w:rPr>
          <w:rFonts w:ascii="宋体" w:hAnsi="宋体" w:cs="Arial" w:hint="eastAsia"/>
          <w:b w:val="0"/>
          <w:bCs w:val="0"/>
          <w:kern w:val="0"/>
          <w:szCs w:val="21"/>
        </w:rPr>
        <w:alias w:val="模块:与合营企业或联营企业投资相关的或有负债"/>
        <w:tag w:val="_GBC_1f803def681a42ba91cdde709a067b3f"/>
        <w:id w:val="-131566416"/>
        <w:lock w:val="sdtLocked"/>
        <w:placeholder>
          <w:docPart w:val="GBC22222222222222222222222222222"/>
        </w:placeholder>
      </w:sdtPr>
      <w:sdtEndPr/>
      <w:sdtContent>
        <w:p w14:paraId="7643CD27" w14:textId="77777777" w:rsidR="00141EA5" w:rsidRDefault="00102502">
          <w:pPr>
            <w:pStyle w:val="4"/>
            <w:numPr>
              <w:ilvl w:val="3"/>
              <w:numId w:val="88"/>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1366665532"/>
            <w:lock w:val="sdtLocked"/>
            <w:placeholder>
              <w:docPart w:val="GBC22222222222222222222222222222"/>
            </w:placeholder>
          </w:sdtPr>
          <w:sdtEndPr/>
          <w:sdtContent>
            <w:p w14:paraId="22224D2D" w14:textId="77777777" w:rsidR="00141EA5" w:rsidRDefault="00102502" w:rsidP="00D92ECB">
              <w:pPr>
                <w:rPr>
                  <w:rFonts w:cs="Arial"/>
                </w:rPr>
              </w:pPr>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18F78281" w14:textId="77777777" w:rsidR="00141EA5" w:rsidRDefault="00141EA5">
      <w:pPr>
        <w:rPr>
          <w:rFonts w:cs="Arial"/>
        </w:rPr>
      </w:pPr>
    </w:p>
    <w:sdt>
      <w:sdtPr>
        <w:rPr>
          <w:rFonts w:ascii="宋体" w:hAnsi="宋体" w:cs="Arial" w:hint="eastAsia"/>
          <w:b w:val="0"/>
          <w:bCs w:val="0"/>
          <w:kern w:val="0"/>
          <w:szCs w:val="21"/>
        </w:rPr>
        <w:alias w:val="模块:重要的共同经营"/>
        <w:tag w:val="_GBC_90d44eb1222944759107483908112493"/>
        <w:id w:val="1254086918"/>
        <w:lock w:val="sdtLocked"/>
        <w:placeholder>
          <w:docPart w:val="GBC22222222222222222222222222222"/>
        </w:placeholder>
      </w:sdtPr>
      <w:sdtEndPr>
        <w:rPr>
          <w:rFonts w:cstheme="minorBidi" w:hint="default"/>
        </w:rPr>
      </w:sdtEndPr>
      <w:sdtContent>
        <w:p w14:paraId="6A564974" w14:textId="77777777" w:rsidR="00141EA5" w:rsidRDefault="00102502">
          <w:pPr>
            <w:pStyle w:val="3"/>
            <w:numPr>
              <w:ilvl w:val="2"/>
              <w:numId w:val="86"/>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444086991"/>
            <w:lock w:val="sdtLocked"/>
            <w:placeholder>
              <w:docPart w:val="GBC22222222222222222222222222222"/>
            </w:placeholder>
          </w:sdtPr>
          <w:sdtEndPr/>
          <w:sdtContent>
            <w:p w14:paraId="0B4CE8FF" w14:textId="77777777" w:rsidR="00141EA5" w:rsidRPr="00EC71F8" w:rsidRDefault="00102502">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209329CC" w14:textId="77777777" w:rsidR="00141EA5" w:rsidRDefault="00141EA5">
      <w:pPr>
        <w:rPr>
          <w:rFonts w:cs="Arial"/>
        </w:rPr>
      </w:pPr>
    </w:p>
    <w:sdt>
      <w:sdtPr>
        <w:rPr>
          <w:rFonts w:ascii="宋体" w:hAnsi="宋体" w:cs="Arial" w:hint="eastAsia"/>
          <w:b w:val="0"/>
          <w:bCs w:val="0"/>
          <w:kern w:val="0"/>
          <w:szCs w:val="21"/>
        </w:rPr>
        <w:alias w:val="模块:在未纳入合并财务报表范围的结构化主体中的权益"/>
        <w:tag w:val="_GBC_5cfea65e45c44f1b9fdec762be35880d"/>
        <w:id w:val="802975050"/>
        <w:lock w:val="sdtLocked"/>
        <w:placeholder>
          <w:docPart w:val="GBC22222222222222222222222222222"/>
        </w:placeholder>
      </w:sdtPr>
      <w:sdtEndPr/>
      <w:sdtContent>
        <w:p w14:paraId="48B74290" w14:textId="77777777" w:rsidR="00141EA5" w:rsidRDefault="00102502">
          <w:pPr>
            <w:pStyle w:val="3"/>
            <w:numPr>
              <w:ilvl w:val="2"/>
              <w:numId w:val="86"/>
            </w:numPr>
            <w:rPr>
              <w:rFonts w:ascii="宋体" w:hAnsi="宋体" w:cs="Arial"/>
              <w:szCs w:val="21"/>
            </w:rPr>
          </w:pPr>
          <w:r>
            <w:rPr>
              <w:rFonts w:ascii="宋体" w:hAnsi="宋体" w:cs="Arial" w:hint="eastAsia"/>
              <w:szCs w:val="21"/>
            </w:rPr>
            <w:t>在未纳入合并财务报表范围的结构化主体中的权益</w:t>
          </w:r>
        </w:p>
        <w:p w14:paraId="398164C8" w14:textId="77777777" w:rsidR="00141EA5" w:rsidRDefault="00102502">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490226496"/>
            <w:lock w:val="sdtLocked"/>
            <w:placeholder>
              <w:docPart w:val="GBC22222222222222222222222222222"/>
            </w:placeholder>
          </w:sdtPr>
          <w:sdtEndPr/>
          <w:sdtContent>
            <w:p w14:paraId="340417A9" w14:textId="77777777" w:rsidR="00141EA5" w:rsidRDefault="00102502" w:rsidP="00D92ECB">
              <w:pPr>
                <w:rPr>
                  <w:rFonts w:cs="Arial"/>
                </w:rPr>
              </w:pPr>
              <w:r>
                <w:rPr>
                  <w:rFonts w:cs="Arial"/>
                </w:rPr>
                <w:fldChar w:fldCharType="begin"/>
              </w:r>
              <w:r w:rsidR="00D92ECB">
                <w:rPr>
                  <w:rFonts w:cs="Arial"/>
                </w:rPr>
                <w:instrText xml:space="preserve"> MACROBUTTON  SnrToggleCheckbox □适用 </w:instrText>
              </w:r>
              <w:r>
                <w:rPr>
                  <w:rFonts w:cs="Arial"/>
                </w:rPr>
                <w:fldChar w:fldCharType="end"/>
              </w:r>
              <w:r>
                <w:rPr>
                  <w:rFonts w:cs="Arial"/>
                </w:rPr>
                <w:fldChar w:fldCharType="begin"/>
              </w:r>
              <w:r w:rsidR="00D92ECB">
                <w:rPr>
                  <w:rFonts w:cs="Arial"/>
                </w:rPr>
                <w:instrText xml:space="preserve"> MACROBUTTON  SnrToggleCheckbox √不适用 </w:instrText>
              </w:r>
              <w:r>
                <w:rPr>
                  <w:rFonts w:cs="Arial"/>
                </w:rPr>
                <w:fldChar w:fldCharType="end"/>
              </w:r>
            </w:p>
          </w:sdtContent>
        </w:sdt>
        <w:p w14:paraId="1C0C816B" w14:textId="77777777" w:rsidR="00141EA5" w:rsidRDefault="00C8325B">
          <w:pPr>
            <w:rPr>
              <w:rFonts w:cs="Arial"/>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607228527"/>
        <w:lock w:val="sdtLocked"/>
        <w:placeholder>
          <w:docPart w:val="GBC22222222222222222222222222222"/>
        </w:placeholder>
      </w:sdtPr>
      <w:sdtEndPr/>
      <w:sdtContent>
        <w:p w14:paraId="26CDA33D" w14:textId="77777777" w:rsidR="00141EA5" w:rsidRDefault="00102502">
          <w:pPr>
            <w:pStyle w:val="3"/>
            <w:numPr>
              <w:ilvl w:val="2"/>
              <w:numId w:val="86"/>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337113874"/>
            <w:lock w:val="sdtLocked"/>
            <w:placeholder>
              <w:docPart w:val="GBC22222222222222222222222222222"/>
            </w:placeholder>
          </w:sdtPr>
          <w:sdtEndPr/>
          <w:sdtContent>
            <w:p w14:paraId="39FC2BEF"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1A2E4253" w14:textId="77777777" w:rsidR="00141EA5" w:rsidRDefault="00141EA5"/>
    <w:sdt>
      <w:sdtPr>
        <w:rPr>
          <w:rFonts w:ascii="宋体" w:hAnsi="宋体" w:cs="宋体" w:hint="eastAsia"/>
          <w:b w:val="0"/>
          <w:bCs w:val="0"/>
          <w:kern w:val="0"/>
          <w:szCs w:val="24"/>
        </w:rPr>
        <w:alias w:val="模块:与金融工具相关的风险"/>
        <w:tag w:val="_GBC_815d628fea814e7191d23a3fcbe2783c"/>
        <w:id w:val="91129021"/>
        <w:lock w:val="sdtLocked"/>
        <w:placeholder>
          <w:docPart w:val="GBC22222222222222222222222222222"/>
        </w:placeholder>
      </w:sdtPr>
      <w:sdtEndPr>
        <w:rPr>
          <w:szCs w:val="21"/>
        </w:rPr>
      </w:sdtEndPr>
      <w:sdtContent>
        <w:p w14:paraId="7DE0CE19" w14:textId="77777777" w:rsidR="00141EA5" w:rsidRDefault="00102502">
          <w:pPr>
            <w:pStyle w:val="2"/>
            <w:numPr>
              <w:ilvl w:val="0"/>
              <w:numId w:val="35"/>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1875509940"/>
            <w:lock w:val="sdtLocked"/>
            <w:placeholder>
              <w:docPart w:val="GBC22222222222222222222222222222"/>
            </w:placeholder>
          </w:sdtPr>
          <w:sdtEndPr/>
          <w:sdtContent>
            <w:p w14:paraId="344F7ECF" w14:textId="77777777" w:rsidR="00141EA5" w:rsidRDefault="00102502" w:rsidP="00B62AAE">
              <w:r>
                <w:fldChar w:fldCharType="begin"/>
              </w:r>
              <w:r w:rsidR="00B62AAE">
                <w:instrText xml:space="preserve"> MACROBUTTON  SnrToggleCheckbox √适用 </w:instrText>
              </w:r>
              <w:r>
                <w:fldChar w:fldCharType="end"/>
              </w:r>
              <w:r>
                <w:fldChar w:fldCharType="begin"/>
              </w:r>
              <w:r w:rsidR="00B62AAE">
                <w:instrText xml:space="preserve"> MACROBUTTON  SnrToggleCheckbox □不适用 </w:instrText>
              </w:r>
              <w:r>
                <w:fldChar w:fldCharType="end"/>
              </w:r>
            </w:p>
          </w:sdtContent>
        </w:sdt>
        <w:sdt>
          <w:sdtPr>
            <w:alias w:val="与金融工具相关的风险"/>
            <w:tag w:val="_GBC_f6714dfdbb554edeb7e7fde71c65346d"/>
            <w:id w:val="170921797"/>
            <w:lock w:val="sdtLocked"/>
            <w:placeholder>
              <w:docPart w:val="E5F8B37F693542A0B071D606D16969F1"/>
            </w:placeholder>
          </w:sdtPr>
          <w:sdtEndPr>
            <w:rPr>
              <w:b/>
            </w:rPr>
          </w:sdtEndPr>
          <w:sdtContent>
            <w:p w14:paraId="68C08A10" w14:textId="77777777" w:rsidR="00B62AAE" w:rsidRPr="00B62AAE" w:rsidRDefault="00B62AAE" w:rsidP="00B62AAE">
              <w:pPr>
                <w:autoSpaceDE w:val="0"/>
                <w:autoSpaceDN w:val="0"/>
                <w:adjustRightInd w:val="0"/>
                <w:snapToGrid w:val="0"/>
                <w:spacing w:beforeLines="50" w:before="120" w:afterLines="50" w:after="120"/>
                <w:ind w:firstLineChars="200" w:firstLine="420"/>
                <w:jc w:val="both"/>
                <w:rPr>
                  <w:rFonts w:cs="MHei-Light-Identity-H"/>
                  <w:szCs w:val="22"/>
                  <w:lang w:val="en-GB"/>
                </w:rPr>
              </w:pPr>
              <w:r w:rsidRPr="00B62AAE">
                <w:rPr>
                  <w:rFonts w:cs="MHei-Light-Identity-H" w:hint="eastAsia"/>
                  <w:szCs w:val="22"/>
                  <w:lang w:val="en-GB"/>
                </w:rPr>
                <w:t>本集团的主要金融工具包括借款、应收款项、应付款项、交易性金融资产、交易性金融负债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3D7D70DD" w14:textId="77777777" w:rsidR="00B62AAE" w:rsidRPr="00B62AAE" w:rsidRDefault="00B62AAE" w:rsidP="00B62AAE">
              <w:pPr>
                <w:keepNext/>
                <w:tabs>
                  <w:tab w:val="left" w:pos="800"/>
                </w:tabs>
                <w:adjustRightInd w:val="0"/>
                <w:snapToGrid w:val="0"/>
                <w:spacing w:beforeLines="50" w:before="120" w:afterLines="50" w:after="120"/>
                <w:ind w:firstLineChars="200" w:firstLine="420"/>
                <w:jc w:val="both"/>
                <w:rPr>
                  <w:rFonts w:cs="Times New Roman"/>
                  <w:szCs w:val="22"/>
                </w:rPr>
              </w:pPr>
              <w:r w:rsidRPr="00B62AAE">
                <w:rPr>
                  <w:rFonts w:cs="Times New Roman" w:hint="eastAsia"/>
                  <w:szCs w:val="22"/>
                </w:rPr>
                <w:t>各类风险管理目标和政策</w:t>
              </w:r>
            </w:p>
            <w:p w14:paraId="105F9B17" w14:textId="77777777" w:rsidR="00B62AAE" w:rsidRPr="00B62AAE" w:rsidRDefault="00B62AAE" w:rsidP="00B62AAE">
              <w:pPr>
                <w:autoSpaceDE w:val="0"/>
                <w:autoSpaceDN w:val="0"/>
                <w:adjustRightInd w:val="0"/>
                <w:snapToGrid w:val="0"/>
                <w:spacing w:beforeLines="50" w:before="120" w:afterLines="50" w:after="120"/>
                <w:ind w:firstLineChars="200" w:firstLine="420"/>
                <w:jc w:val="both"/>
                <w:rPr>
                  <w:rFonts w:cs="MHei-Light-Identity-H"/>
                  <w:szCs w:val="22"/>
                  <w:lang w:val="en-GB"/>
                </w:rPr>
              </w:pPr>
              <w:r w:rsidRPr="00B62AAE">
                <w:rPr>
                  <w:rFonts w:cs="MHei-Light-Identity-H" w:hint="eastAsia"/>
                  <w:szCs w:val="22"/>
                  <w:lang w:val="en-GB"/>
                </w:rPr>
                <w:t>本集团从事风险管理的目标是在风险和收益之间取得适当的平衡，将风险对本集团经营业绩的负面影响降低到最低水平，使股东及其它权益投资者的利益最大化。基于该风险管理目标，本</w:t>
              </w:r>
              <w:r w:rsidRPr="00B62AAE">
                <w:rPr>
                  <w:rFonts w:cs="MHei-Light-Identity-H" w:hint="eastAsia"/>
                  <w:szCs w:val="22"/>
                  <w:lang w:val="en-GB"/>
                </w:rPr>
                <w:lastRenderedPageBreak/>
                <w:t>集团风险管理的基本策略是确定和分析本集团所面临的各种风险，建立适当的风险承受底线并进行风险管理，并及时可靠地对各种风险进行监督，将风险控制在限定的范围之内。</w:t>
              </w:r>
            </w:p>
            <w:p w14:paraId="3ECD7BCD" w14:textId="77777777" w:rsidR="00B62AAE" w:rsidRPr="00B62AAE" w:rsidRDefault="00B62AAE">
              <w:pPr>
                <w:keepNext/>
                <w:numPr>
                  <w:ilvl w:val="1"/>
                  <w:numId w:val="112"/>
                </w:numPr>
                <w:tabs>
                  <w:tab w:val="left" w:pos="800"/>
                  <w:tab w:val="left" w:pos="993"/>
                  <w:tab w:val="left" w:pos="1287"/>
                </w:tabs>
                <w:adjustRightInd w:val="0"/>
                <w:snapToGrid w:val="0"/>
                <w:spacing w:beforeLines="50" w:before="120" w:afterLines="50" w:after="120"/>
                <w:ind w:firstLineChars="200" w:firstLine="420"/>
                <w:jc w:val="both"/>
                <w:rPr>
                  <w:rFonts w:cs="Times New Roman"/>
                  <w:szCs w:val="22"/>
                </w:rPr>
              </w:pPr>
              <w:r w:rsidRPr="00B62AAE">
                <w:rPr>
                  <w:rFonts w:cs="Times New Roman" w:hint="eastAsia"/>
                  <w:szCs w:val="22"/>
                </w:rPr>
                <w:t>市场风险</w:t>
              </w:r>
            </w:p>
            <w:p w14:paraId="6C133505" w14:textId="2493C621" w:rsidR="00B62AAE" w:rsidRPr="00B62AAE" w:rsidRDefault="00B62AAE">
              <w:pPr>
                <w:numPr>
                  <w:ilvl w:val="0"/>
                  <w:numId w:val="114"/>
                </w:numPr>
                <w:autoSpaceDE w:val="0"/>
                <w:autoSpaceDN w:val="0"/>
                <w:adjustRightInd w:val="0"/>
                <w:snapToGrid w:val="0"/>
                <w:spacing w:beforeLines="50" w:before="120" w:afterLines="50" w:after="120"/>
                <w:ind w:left="0" w:firstLineChars="200" w:firstLine="420"/>
                <w:jc w:val="both"/>
                <w:rPr>
                  <w:rFonts w:cs="MHei-Light-Identity-H"/>
                  <w:szCs w:val="22"/>
                  <w:lang w:val="en-GB"/>
                </w:rPr>
              </w:pPr>
              <w:r w:rsidRPr="00B62AAE">
                <w:rPr>
                  <w:rFonts w:cs="MHei-Light-Identity-H" w:hint="eastAsia"/>
                  <w:szCs w:val="22"/>
                  <w:lang w:val="en-GB"/>
                </w:rPr>
                <w:t>汇率风</w:t>
              </w:r>
              <w:r w:rsidR="004D6BFC">
                <w:rPr>
                  <w:rFonts w:cs="MHei-Light-Identity-H" w:hint="eastAsia"/>
                  <w:szCs w:val="22"/>
                  <w:lang w:val="en-GB"/>
                </w:rPr>
                <w:t>0</w:t>
              </w:r>
            </w:p>
            <w:p w14:paraId="37E600F2" w14:textId="1FDD0CFC" w:rsidR="00B62AAE" w:rsidRPr="00B62AAE" w:rsidRDefault="00B62AAE" w:rsidP="00B62AAE">
              <w:pPr>
                <w:autoSpaceDE w:val="0"/>
                <w:autoSpaceDN w:val="0"/>
                <w:adjustRightInd w:val="0"/>
                <w:snapToGrid w:val="0"/>
                <w:spacing w:beforeLines="50" w:before="120" w:afterLines="50" w:after="120"/>
                <w:ind w:firstLineChars="200" w:firstLine="420"/>
                <w:jc w:val="both"/>
                <w:rPr>
                  <w:rFonts w:cs="MHei-Light-Identity-H"/>
                  <w:szCs w:val="22"/>
                  <w:lang w:val="en-GB"/>
                </w:rPr>
              </w:pPr>
              <w:r w:rsidRPr="00B62AAE">
                <w:rPr>
                  <w:rFonts w:cs="MHei-Light-Identity-H" w:hint="eastAsia"/>
                  <w:szCs w:val="22"/>
                  <w:lang w:val="en-GB"/>
                </w:rPr>
                <w:t>本集团承受汇率风险主要与美元、欧元有关。</w:t>
              </w:r>
              <w:r w:rsidRPr="004D6BFC">
                <w:rPr>
                  <w:rFonts w:cs="MHei-Light-Identity-H" w:hint="eastAsia"/>
                  <w:szCs w:val="22"/>
                  <w:lang w:val="en-GB"/>
                </w:rPr>
                <w:t>于202</w:t>
              </w:r>
              <w:r w:rsidR="004D6BFC" w:rsidRPr="004D6BFC">
                <w:rPr>
                  <w:rFonts w:cs="MHei-Light-Identity-H"/>
                  <w:szCs w:val="22"/>
                  <w:lang w:val="en-GB"/>
                </w:rPr>
                <w:t>2</w:t>
              </w:r>
              <w:r w:rsidRPr="004D6BFC">
                <w:rPr>
                  <w:rFonts w:cs="MHei-Light-Identity-H" w:hint="eastAsia"/>
                  <w:szCs w:val="22"/>
                  <w:lang w:val="en-GB"/>
                </w:rPr>
                <w:t>年</w:t>
              </w:r>
              <w:r w:rsidR="004D6BFC" w:rsidRPr="004D6BFC">
                <w:rPr>
                  <w:rFonts w:cs="MHei-Light-Identity-H"/>
                  <w:szCs w:val="22"/>
                  <w:lang w:val="en-GB"/>
                </w:rPr>
                <w:t>6</w:t>
              </w:r>
              <w:r w:rsidRPr="004D6BFC">
                <w:rPr>
                  <w:rFonts w:cs="MHei-Light-Identity-H" w:hint="eastAsia"/>
                  <w:szCs w:val="22"/>
                  <w:lang w:val="en-GB"/>
                </w:rPr>
                <w:t>月3</w:t>
              </w:r>
              <w:r w:rsidR="004D6BFC" w:rsidRPr="004D6BFC">
                <w:rPr>
                  <w:rFonts w:cs="MHei-Light-Identity-H"/>
                  <w:szCs w:val="22"/>
                  <w:lang w:val="en-GB"/>
                </w:rPr>
                <w:t>0</w:t>
              </w:r>
              <w:r w:rsidRPr="004D6BFC">
                <w:rPr>
                  <w:rFonts w:cs="MHei-Light-Identity-H" w:hint="eastAsia"/>
                  <w:szCs w:val="22"/>
                  <w:lang w:val="en-GB"/>
                </w:rPr>
                <w:t>日，</w:t>
              </w:r>
              <w:r w:rsidRPr="00B62AAE">
                <w:rPr>
                  <w:rFonts w:cs="MHei-Light-Identity-H" w:hint="eastAsia"/>
                  <w:szCs w:val="22"/>
                  <w:lang w:val="en-GB"/>
                </w:rPr>
                <w:t>资产负债表上有大量美元、欧元余额，具体如下表所示。该外币资产和负债产生的汇率风险可能对本集团的经营业绩产生影响。</w:t>
              </w:r>
            </w:p>
            <w:tbl>
              <w:tblPr>
                <w:tblStyle w:val="g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5"/>
                <w:gridCol w:w="2594"/>
                <w:gridCol w:w="2594"/>
              </w:tblGrid>
              <w:tr w:rsidR="00B62AAE" w:rsidRPr="004D3A39" w14:paraId="689BEFE4" w14:textId="77777777" w:rsidTr="001056C1">
                <w:trPr>
                  <w:cantSplit/>
                  <w:trHeight w:val="340"/>
                  <w:tblHeader/>
                </w:trPr>
                <w:tc>
                  <w:tcPr>
                    <w:tcW w:w="2060" w:type="pct"/>
                    <w:vAlign w:val="center"/>
                    <w:hideMark/>
                  </w:tcPr>
                  <w:p w14:paraId="0DBF0EC5" w14:textId="77777777" w:rsidR="00B62AAE" w:rsidRPr="004D3A39" w:rsidRDefault="00B62AAE" w:rsidP="00B62AAE">
                    <w:pPr>
                      <w:snapToGrid w:val="0"/>
                      <w:rPr>
                        <w:rFonts w:cs="Times New Roman"/>
                        <w:lang w:val="en-GB"/>
                      </w:rPr>
                    </w:pPr>
                    <w:r w:rsidRPr="004D3A39">
                      <w:rPr>
                        <w:rFonts w:cs="Times New Roman" w:hint="eastAsia"/>
                        <w:lang w:val="en-GB"/>
                      </w:rPr>
                      <w:t>项目</w:t>
                    </w:r>
                  </w:p>
                </w:tc>
                <w:tc>
                  <w:tcPr>
                    <w:tcW w:w="1470" w:type="pct"/>
                    <w:vAlign w:val="center"/>
                    <w:hideMark/>
                  </w:tcPr>
                  <w:p w14:paraId="75A660A6" w14:textId="77777777" w:rsidR="00B62AAE" w:rsidRPr="004D3A39" w:rsidRDefault="00B62AAE" w:rsidP="00B62AAE">
                    <w:pPr>
                      <w:snapToGrid w:val="0"/>
                      <w:jc w:val="center"/>
                      <w:rPr>
                        <w:rFonts w:cs="Times New Roman"/>
                        <w:lang w:val="en-GB"/>
                      </w:rPr>
                    </w:pPr>
                    <w:r w:rsidRPr="004D3A39">
                      <w:rPr>
                        <w:rFonts w:cs="Times New Roman" w:hint="eastAsia"/>
                        <w:lang w:val="en-GB"/>
                      </w:rPr>
                      <w:t>报告期末</w:t>
                    </w:r>
                  </w:p>
                </w:tc>
                <w:tc>
                  <w:tcPr>
                    <w:tcW w:w="1470" w:type="pct"/>
                    <w:vAlign w:val="center"/>
                    <w:hideMark/>
                  </w:tcPr>
                  <w:p w14:paraId="0AD6AC48" w14:textId="77777777" w:rsidR="00B62AAE" w:rsidRPr="004D3A39" w:rsidRDefault="00B62AAE" w:rsidP="00B62AAE">
                    <w:pPr>
                      <w:snapToGrid w:val="0"/>
                      <w:jc w:val="center"/>
                      <w:rPr>
                        <w:rFonts w:cs="Times New Roman"/>
                        <w:lang w:val="en-GB"/>
                      </w:rPr>
                    </w:pPr>
                    <w:r w:rsidRPr="004D3A39">
                      <w:rPr>
                        <w:rFonts w:cs="Times New Roman" w:hint="eastAsia"/>
                        <w:lang w:val="en-GB"/>
                      </w:rPr>
                      <w:t>期初</w:t>
                    </w:r>
                  </w:p>
                </w:tc>
              </w:tr>
              <w:tr w:rsidR="00B62AAE" w:rsidRPr="004D3A39" w14:paraId="20ADEBFD" w14:textId="77777777" w:rsidTr="001056C1">
                <w:trPr>
                  <w:trHeight w:val="340"/>
                  <w:tblHeader/>
                </w:trPr>
                <w:tc>
                  <w:tcPr>
                    <w:tcW w:w="2060" w:type="pct"/>
                    <w:vAlign w:val="center"/>
                    <w:hideMark/>
                  </w:tcPr>
                  <w:p w14:paraId="414EDE56" w14:textId="77777777" w:rsidR="00B62AAE" w:rsidRPr="004D3A39" w:rsidRDefault="00B62AAE" w:rsidP="00B62AAE">
                    <w:pPr>
                      <w:snapToGrid w:val="0"/>
                      <w:rPr>
                        <w:rFonts w:cs="Times New Roman"/>
                        <w:i/>
                        <w:lang w:val="en-GB"/>
                      </w:rPr>
                    </w:pPr>
                    <w:r w:rsidRPr="004D3A39">
                      <w:rPr>
                        <w:rFonts w:cs="Times New Roman" w:hint="eastAsia"/>
                        <w:lang w:eastAsia="en-US"/>
                      </w:rPr>
                      <w:t>货币资金</w:t>
                    </w:r>
                    <w:r w:rsidRPr="004D3A39">
                      <w:rPr>
                        <w:rFonts w:cs="Times New Roman" w:hint="eastAsia"/>
                      </w:rPr>
                      <w:t>—</w:t>
                    </w:r>
                    <w:r w:rsidRPr="004D3A39">
                      <w:rPr>
                        <w:rFonts w:cs="Times New Roman" w:hint="eastAsia"/>
                        <w:lang w:eastAsia="en-US"/>
                      </w:rPr>
                      <w:t>美元</w:t>
                    </w:r>
                  </w:p>
                </w:tc>
                <w:tc>
                  <w:tcPr>
                    <w:tcW w:w="1470" w:type="pct"/>
                    <w:vAlign w:val="center"/>
                    <w:hideMark/>
                  </w:tcPr>
                  <w:p w14:paraId="09B46149" w14:textId="77777777" w:rsidR="00B62AAE" w:rsidRPr="004D3A39" w:rsidRDefault="002338F5" w:rsidP="00B62AAE">
                    <w:pPr>
                      <w:snapToGrid w:val="0"/>
                      <w:jc w:val="right"/>
                      <w:rPr>
                        <w:rFonts w:cs="Times New Roman"/>
                        <w:lang w:val="en-GB"/>
                      </w:rPr>
                    </w:pPr>
                    <w:r>
                      <w:rPr>
                        <w:rFonts w:cs="Times New Roman"/>
                        <w:lang w:val="en-GB"/>
                      </w:rPr>
                      <w:t>129,623,047.91</w:t>
                    </w:r>
                  </w:p>
                </w:tc>
                <w:tc>
                  <w:tcPr>
                    <w:tcW w:w="1470" w:type="pct"/>
                    <w:vAlign w:val="center"/>
                    <w:hideMark/>
                  </w:tcPr>
                  <w:p w14:paraId="6804F167" w14:textId="77777777" w:rsidR="00B62AAE" w:rsidRPr="004D3A39" w:rsidRDefault="00755F60" w:rsidP="00B62AAE">
                    <w:pPr>
                      <w:snapToGrid w:val="0"/>
                      <w:jc w:val="right"/>
                      <w:rPr>
                        <w:rFonts w:cs="Times New Roman"/>
                        <w:lang w:val="en-GB"/>
                      </w:rPr>
                    </w:pPr>
                    <w:r w:rsidRPr="00755F60">
                      <w:rPr>
                        <w:rFonts w:cs="Times New Roman"/>
                        <w:lang w:val="en-GB"/>
                      </w:rPr>
                      <w:t>330,931,403.37</w:t>
                    </w:r>
                  </w:p>
                </w:tc>
              </w:tr>
              <w:tr w:rsidR="00B62AAE" w:rsidRPr="004D3A39" w14:paraId="5AE8C197" w14:textId="77777777" w:rsidTr="001056C1">
                <w:trPr>
                  <w:trHeight w:val="340"/>
                  <w:tblHeader/>
                </w:trPr>
                <w:tc>
                  <w:tcPr>
                    <w:tcW w:w="2060" w:type="pct"/>
                    <w:vAlign w:val="center"/>
                    <w:hideMark/>
                  </w:tcPr>
                  <w:p w14:paraId="4B430E25" w14:textId="77777777" w:rsidR="00B62AAE" w:rsidRPr="004D3A39" w:rsidRDefault="00B62AAE" w:rsidP="00B62AAE">
                    <w:pPr>
                      <w:snapToGrid w:val="0"/>
                      <w:rPr>
                        <w:rFonts w:cs="Times New Roman"/>
                        <w:i/>
                        <w:lang w:val="en-GB"/>
                      </w:rPr>
                    </w:pPr>
                    <w:r w:rsidRPr="004D3A39">
                      <w:rPr>
                        <w:rFonts w:cs="Times New Roman" w:hint="eastAsia"/>
                        <w:lang w:eastAsia="en-US"/>
                      </w:rPr>
                      <w:t>货币资金</w:t>
                    </w:r>
                    <w:r w:rsidRPr="004D3A39">
                      <w:rPr>
                        <w:rFonts w:cs="Times New Roman" w:hint="eastAsia"/>
                      </w:rPr>
                      <w:t>—</w:t>
                    </w:r>
                    <w:r w:rsidRPr="004D3A39">
                      <w:rPr>
                        <w:rFonts w:cs="Times New Roman" w:hint="eastAsia"/>
                        <w:lang w:eastAsia="en-US"/>
                      </w:rPr>
                      <w:t>欧元</w:t>
                    </w:r>
                  </w:p>
                </w:tc>
                <w:tc>
                  <w:tcPr>
                    <w:tcW w:w="1470" w:type="pct"/>
                    <w:vAlign w:val="center"/>
                    <w:hideMark/>
                  </w:tcPr>
                  <w:p w14:paraId="668274FC" w14:textId="77777777" w:rsidR="00B62AAE" w:rsidRPr="004D3A39" w:rsidRDefault="002338F5" w:rsidP="00B62AAE">
                    <w:pPr>
                      <w:snapToGrid w:val="0"/>
                      <w:jc w:val="right"/>
                      <w:rPr>
                        <w:rFonts w:cs="Times New Roman"/>
                        <w:lang w:val="en-GB"/>
                      </w:rPr>
                    </w:pPr>
                    <w:r>
                      <w:rPr>
                        <w:rFonts w:cs="Times New Roman"/>
                        <w:lang w:val="en-GB"/>
                      </w:rPr>
                      <w:t>17,340,840.86</w:t>
                    </w:r>
                  </w:p>
                </w:tc>
                <w:tc>
                  <w:tcPr>
                    <w:tcW w:w="1470" w:type="pct"/>
                    <w:vAlign w:val="center"/>
                    <w:hideMark/>
                  </w:tcPr>
                  <w:p w14:paraId="35CED5B1" w14:textId="77777777" w:rsidR="00B62AAE" w:rsidRPr="004D3A39" w:rsidRDefault="00755F60" w:rsidP="00B62AAE">
                    <w:pPr>
                      <w:snapToGrid w:val="0"/>
                      <w:jc w:val="right"/>
                      <w:rPr>
                        <w:rFonts w:cs="Times New Roman"/>
                        <w:lang w:val="en-GB"/>
                      </w:rPr>
                    </w:pPr>
                    <w:r w:rsidRPr="00755F60">
                      <w:rPr>
                        <w:rFonts w:cs="Times New Roman"/>
                        <w:lang w:val="en-GB"/>
                      </w:rPr>
                      <w:t>63,946,016.92</w:t>
                    </w:r>
                  </w:p>
                </w:tc>
              </w:tr>
              <w:tr w:rsidR="00B62AAE" w:rsidRPr="004D3A39" w14:paraId="3C548574" w14:textId="77777777" w:rsidTr="001056C1">
                <w:trPr>
                  <w:trHeight w:val="340"/>
                  <w:tblHeader/>
                </w:trPr>
                <w:tc>
                  <w:tcPr>
                    <w:tcW w:w="2060" w:type="pct"/>
                    <w:vAlign w:val="center"/>
                    <w:hideMark/>
                  </w:tcPr>
                  <w:p w14:paraId="2E5792FA" w14:textId="77777777" w:rsidR="00B62AAE" w:rsidRPr="004D3A39" w:rsidRDefault="00B62AAE" w:rsidP="00B62AAE">
                    <w:pPr>
                      <w:snapToGrid w:val="0"/>
                      <w:rPr>
                        <w:rFonts w:cs="Times New Roman"/>
                        <w:i/>
                        <w:lang w:val="en-GB"/>
                      </w:rPr>
                    </w:pPr>
                    <w:r w:rsidRPr="004D3A39">
                      <w:rPr>
                        <w:rFonts w:cs="Times New Roman" w:hint="eastAsia"/>
                        <w:lang w:eastAsia="en-US"/>
                      </w:rPr>
                      <w:t>应收账款</w:t>
                    </w:r>
                    <w:r w:rsidRPr="004D3A39">
                      <w:rPr>
                        <w:rFonts w:cs="Times New Roman" w:hint="eastAsia"/>
                      </w:rPr>
                      <w:t>—</w:t>
                    </w:r>
                    <w:r w:rsidRPr="004D3A39">
                      <w:rPr>
                        <w:rFonts w:cs="Times New Roman" w:hint="eastAsia"/>
                        <w:lang w:eastAsia="en-US"/>
                      </w:rPr>
                      <w:t>美元</w:t>
                    </w:r>
                  </w:p>
                </w:tc>
                <w:tc>
                  <w:tcPr>
                    <w:tcW w:w="1470" w:type="pct"/>
                    <w:vAlign w:val="center"/>
                    <w:hideMark/>
                  </w:tcPr>
                  <w:p w14:paraId="70AE417B" w14:textId="77777777" w:rsidR="00B62AAE" w:rsidRPr="004D3A39" w:rsidRDefault="002338F5" w:rsidP="00B62AAE">
                    <w:pPr>
                      <w:snapToGrid w:val="0"/>
                      <w:jc w:val="right"/>
                      <w:rPr>
                        <w:rFonts w:cs="Times New Roman"/>
                        <w:lang w:val="en-GB"/>
                      </w:rPr>
                    </w:pPr>
                    <w:r>
                      <w:rPr>
                        <w:rFonts w:cs="Times New Roman"/>
                        <w:lang w:val="en-GB"/>
                      </w:rPr>
                      <w:t>93,927,809.41</w:t>
                    </w:r>
                  </w:p>
                </w:tc>
                <w:tc>
                  <w:tcPr>
                    <w:tcW w:w="1470" w:type="pct"/>
                    <w:vAlign w:val="center"/>
                    <w:hideMark/>
                  </w:tcPr>
                  <w:p w14:paraId="68130285" w14:textId="77777777" w:rsidR="00B62AAE" w:rsidRPr="004D3A39" w:rsidRDefault="00755F60" w:rsidP="00B62AAE">
                    <w:pPr>
                      <w:snapToGrid w:val="0"/>
                      <w:jc w:val="right"/>
                      <w:rPr>
                        <w:rFonts w:cs="Times New Roman"/>
                        <w:lang w:val="en-GB"/>
                      </w:rPr>
                    </w:pPr>
                    <w:r w:rsidRPr="00755F60">
                      <w:rPr>
                        <w:rFonts w:cs="Times New Roman"/>
                        <w:lang w:val="en-GB"/>
                      </w:rPr>
                      <w:t>82,662,668.10</w:t>
                    </w:r>
                  </w:p>
                </w:tc>
              </w:tr>
              <w:tr w:rsidR="00B62AAE" w:rsidRPr="004D3A39" w14:paraId="1E55AD98" w14:textId="77777777" w:rsidTr="001056C1">
                <w:trPr>
                  <w:trHeight w:val="340"/>
                  <w:tblHeader/>
                </w:trPr>
                <w:tc>
                  <w:tcPr>
                    <w:tcW w:w="2060" w:type="pct"/>
                    <w:vAlign w:val="center"/>
                    <w:hideMark/>
                  </w:tcPr>
                  <w:p w14:paraId="11908484" w14:textId="77777777" w:rsidR="00B62AAE" w:rsidRPr="004D3A39" w:rsidRDefault="00B62AAE" w:rsidP="00B62AAE">
                    <w:pPr>
                      <w:snapToGrid w:val="0"/>
                      <w:rPr>
                        <w:rFonts w:cs="Times New Roman"/>
                        <w:i/>
                        <w:lang w:val="en-GB"/>
                      </w:rPr>
                    </w:pPr>
                    <w:r w:rsidRPr="004D3A39">
                      <w:rPr>
                        <w:rFonts w:cs="Times New Roman" w:hint="eastAsia"/>
                        <w:lang w:eastAsia="en-US"/>
                      </w:rPr>
                      <w:t>应收账款</w:t>
                    </w:r>
                    <w:r w:rsidRPr="004D3A39">
                      <w:rPr>
                        <w:rFonts w:cs="Times New Roman" w:hint="eastAsia"/>
                      </w:rPr>
                      <w:t>—</w:t>
                    </w:r>
                    <w:r w:rsidRPr="004D3A39">
                      <w:rPr>
                        <w:rFonts w:cs="Times New Roman" w:hint="eastAsia"/>
                        <w:lang w:eastAsia="en-US"/>
                      </w:rPr>
                      <w:t>欧元</w:t>
                    </w:r>
                  </w:p>
                </w:tc>
                <w:tc>
                  <w:tcPr>
                    <w:tcW w:w="1470" w:type="pct"/>
                    <w:vAlign w:val="center"/>
                    <w:hideMark/>
                  </w:tcPr>
                  <w:p w14:paraId="70387977" w14:textId="77777777" w:rsidR="00B62AAE" w:rsidRPr="004D3A39" w:rsidRDefault="002338F5" w:rsidP="00B62AAE">
                    <w:pPr>
                      <w:snapToGrid w:val="0"/>
                      <w:jc w:val="right"/>
                      <w:rPr>
                        <w:rFonts w:cs="Times New Roman"/>
                        <w:lang w:val="en-GB"/>
                      </w:rPr>
                    </w:pPr>
                    <w:r>
                      <w:rPr>
                        <w:rFonts w:cs="Times New Roman"/>
                        <w:lang w:val="en-GB"/>
                      </w:rPr>
                      <w:t>74,613,039.11</w:t>
                    </w:r>
                  </w:p>
                </w:tc>
                <w:tc>
                  <w:tcPr>
                    <w:tcW w:w="1470" w:type="pct"/>
                    <w:vAlign w:val="center"/>
                    <w:hideMark/>
                  </w:tcPr>
                  <w:p w14:paraId="4198CF4E" w14:textId="77777777" w:rsidR="00B62AAE" w:rsidRPr="004D3A39" w:rsidRDefault="00755F60" w:rsidP="00B62AAE">
                    <w:pPr>
                      <w:snapToGrid w:val="0"/>
                      <w:jc w:val="right"/>
                      <w:rPr>
                        <w:rFonts w:cs="Times New Roman"/>
                        <w:lang w:val="en-GB"/>
                      </w:rPr>
                    </w:pPr>
                    <w:r w:rsidRPr="00755F60">
                      <w:rPr>
                        <w:rFonts w:cs="Times New Roman"/>
                        <w:lang w:val="en-GB"/>
                      </w:rPr>
                      <w:t>62,542,626.07</w:t>
                    </w:r>
                  </w:p>
                </w:tc>
              </w:tr>
              <w:tr w:rsidR="00B62AAE" w:rsidRPr="004D3A39" w14:paraId="74E1DEAF" w14:textId="77777777" w:rsidTr="004D6BFC">
                <w:trPr>
                  <w:trHeight w:val="340"/>
                  <w:tblHeader/>
                </w:trPr>
                <w:tc>
                  <w:tcPr>
                    <w:tcW w:w="2060" w:type="pct"/>
                    <w:vAlign w:val="center"/>
                    <w:hideMark/>
                  </w:tcPr>
                  <w:p w14:paraId="57F153EB" w14:textId="77777777" w:rsidR="00B62AAE" w:rsidRPr="004D3A39" w:rsidRDefault="00B62AAE" w:rsidP="00B62AAE">
                    <w:pPr>
                      <w:snapToGrid w:val="0"/>
                      <w:rPr>
                        <w:rFonts w:cs="Times New Roman"/>
                        <w:i/>
                        <w:lang w:val="en-GB"/>
                      </w:rPr>
                    </w:pPr>
                    <w:r w:rsidRPr="004D3A39">
                      <w:rPr>
                        <w:rFonts w:cs="Times New Roman" w:hint="eastAsia"/>
                        <w:lang w:eastAsia="en-US"/>
                      </w:rPr>
                      <w:t>其他应收款</w:t>
                    </w:r>
                    <w:r w:rsidRPr="004D3A39">
                      <w:rPr>
                        <w:rFonts w:cs="Times New Roman" w:hint="eastAsia"/>
                      </w:rPr>
                      <w:t>—</w:t>
                    </w:r>
                    <w:r w:rsidRPr="004D3A39">
                      <w:rPr>
                        <w:rFonts w:cs="Times New Roman" w:hint="eastAsia"/>
                        <w:lang w:eastAsia="en-US"/>
                      </w:rPr>
                      <w:t>美元</w:t>
                    </w:r>
                  </w:p>
                </w:tc>
                <w:tc>
                  <w:tcPr>
                    <w:tcW w:w="1470" w:type="pct"/>
                    <w:vAlign w:val="center"/>
                  </w:tcPr>
                  <w:p w14:paraId="602D44F2" w14:textId="1591FDD3" w:rsidR="00B62AAE" w:rsidRPr="004D3A39" w:rsidRDefault="004D6BFC" w:rsidP="00B62AAE">
                    <w:pPr>
                      <w:snapToGrid w:val="0"/>
                      <w:jc w:val="right"/>
                      <w:rPr>
                        <w:rFonts w:cs="Times New Roman"/>
                        <w:lang w:val="en-GB"/>
                      </w:rPr>
                    </w:pPr>
                    <w:r w:rsidRPr="00307F4F">
                      <w:rPr>
                        <w:rFonts w:cs="Times New Roman" w:hint="eastAsia"/>
                        <w:lang w:val="en-GB"/>
                      </w:rPr>
                      <w:t>14,</w:t>
                    </w:r>
                    <w:r w:rsidRPr="00307F4F">
                      <w:rPr>
                        <w:rFonts w:cs="Times New Roman"/>
                        <w:lang w:val="en-GB"/>
                      </w:rPr>
                      <w:t>471,541.31</w:t>
                    </w:r>
                  </w:p>
                </w:tc>
                <w:tc>
                  <w:tcPr>
                    <w:tcW w:w="1470" w:type="pct"/>
                    <w:vAlign w:val="center"/>
                    <w:hideMark/>
                  </w:tcPr>
                  <w:p w14:paraId="43BAEB4E" w14:textId="77777777" w:rsidR="00B62AAE" w:rsidRPr="004D3A39" w:rsidRDefault="00755F60" w:rsidP="00B62AAE">
                    <w:pPr>
                      <w:snapToGrid w:val="0"/>
                      <w:jc w:val="right"/>
                      <w:rPr>
                        <w:rFonts w:cs="Times New Roman"/>
                        <w:lang w:val="en-GB"/>
                      </w:rPr>
                    </w:pPr>
                    <w:r w:rsidRPr="00755F60">
                      <w:rPr>
                        <w:rFonts w:cs="Times New Roman"/>
                        <w:lang w:val="en-GB"/>
                      </w:rPr>
                      <w:t>12,430,605.39</w:t>
                    </w:r>
                  </w:p>
                </w:tc>
              </w:tr>
              <w:tr w:rsidR="00B62AAE" w:rsidRPr="004D3A39" w14:paraId="224BD3B6" w14:textId="77777777" w:rsidTr="001056C1">
                <w:trPr>
                  <w:trHeight w:val="340"/>
                  <w:tblHeader/>
                </w:trPr>
                <w:tc>
                  <w:tcPr>
                    <w:tcW w:w="2060" w:type="pct"/>
                    <w:vAlign w:val="center"/>
                    <w:hideMark/>
                  </w:tcPr>
                  <w:p w14:paraId="1828C721" w14:textId="77777777" w:rsidR="00B62AAE" w:rsidRPr="004D3A39" w:rsidRDefault="00B62AAE" w:rsidP="00B62AAE">
                    <w:pPr>
                      <w:snapToGrid w:val="0"/>
                      <w:rPr>
                        <w:rFonts w:cs="Times New Roman"/>
                        <w:i/>
                        <w:lang w:val="en-GB"/>
                      </w:rPr>
                    </w:pPr>
                    <w:r w:rsidRPr="004D3A39">
                      <w:rPr>
                        <w:rFonts w:cs="Times New Roman" w:hint="eastAsia"/>
                        <w:lang w:eastAsia="en-US"/>
                      </w:rPr>
                      <w:t>其他应收款</w:t>
                    </w:r>
                    <w:r w:rsidRPr="004D3A39">
                      <w:rPr>
                        <w:rFonts w:cs="Times New Roman" w:hint="eastAsia"/>
                      </w:rPr>
                      <w:t>—</w:t>
                    </w:r>
                    <w:r w:rsidRPr="004D3A39">
                      <w:rPr>
                        <w:rFonts w:cs="Times New Roman" w:hint="eastAsia"/>
                        <w:lang w:eastAsia="en-US"/>
                      </w:rPr>
                      <w:t>欧元</w:t>
                    </w:r>
                  </w:p>
                </w:tc>
                <w:tc>
                  <w:tcPr>
                    <w:tcW w:w="1470" w:type="pct"/>
                    <w:vAlign w:val="center"/>
                    <w:hideMark/>
                  </w:tcPr>
                  <w:p w14:paraId="6F6BF1A9" w14:textId="77777777" w:rsidR="00B62AAE" w:rsidRPr="004D3A39" w:rsidRDefault="002338F5" w:rsidP="00B62AAE">
                    <w:pPr>
                      <w:snapToGrid w:val="0"/>
                      <w:jc w:val="right"/>
                      <w:rPr>
                        <w:rFonts w:cs="Times New Roman"/>
                        <w:lang w:val="en-GB"/>
                      </w:rPr>
                    </w:pPr>
                    <w:r>
                      <w:rPr>
                        <w:rFonts w:cs="Times New Roman"/>
                        <w:lang w:val="en-GB"/>
                      </w:rPr>
                      <w:t>9,671,466.50</w:t>
                    </w:r>
                  </w:p>
                </w:tc>
                <w:tc>
                  <w:tcPr>
                    <w:tcW w:w="1470" w:type="pct"/>
                    <w:vAlign w:val="center"/>
                    <w:hideMark/>
                  </w:tcPr>
                  <w:p w14:paraId="1B22D4D6" w14:textId="77777777" w:rsidR="00B62AAE" w:rsidRPr="004D3A39" w:rsidRDefault="00B62AAE" w:rsidP="00B62AAE">
                    <w:pPr>
                      <w:snapToGrid w:val="0"/>
                      <w:jc w:val="right"/>
                      <w:rPr>
                        <w:rFonts w:cs="Times New Roman"/>
                        <w:lang w:val="en-GB"/>
                      </w:rPr>
                    </w:pPr>
                    <w:r w:rsidRPr="004D3A39">
                      <w:rPr>
                        <w:rFonts w:cs="Times New Roman"/>
                        <w:lang w:val="en-GB"/>
                      </w:rPr>
                      <w:t>5,532,113.96</w:t>
                    </w:r>
                  </w:p>
                </w:tc>
              </w:tr>
              <w:tr w:rsidR="00B62AAE" w:rsidRPr="004D3A39" w14:paraId="411EE514" w14:textId="77777777" w:rsidTr="001056C1">
                <w:trPr>
                  <w:trHeight w:val="340"/>
                  <w:tblHeader/>
                </w:trPr>
                <w:tc>
                  <w:tcPr>
                    <w:tcW w:w="2060" w:type="pct"/>
                    <w:vAlign w:val="center"/>
                    <w:hideMark/>
                  </w:tcPr>
                  <w:p w14:paraId="5205A8E9" w14:textId="77777777" w:rsidR="00B62AAE" w:rsidRPr="004D3A39" w:rsidRDefault="00B62AAE" w:rsidP="00B62AAE">
                    <w:pPr>
                      <w:snapToGrid w:val="0"/>
                      <w:rPr>
                        <w:rFonts w:cs="Times New Roman"/>
                        <w:i/>
                        <w:lang w:val="en-GB"/>
                      </w:rPr>
                    </w:pPr>
                    <w:r w:rsidRPr="004D3A39">
                      <w:rPr>
                        <w:rFonts w:cs="Times New Roman" w:hint="eastAsia"/>
                      </w:rPr>
                      <w:t>长期应收款</w:t>
                    </w:r>
                    <w:r w:rsidR="001056C1" w:rsidRPr="001056C1">
                      <w:rPr>
                        <w:rFonts w:cs="Times New Roman" w:hint="eastAsia"/>
                      </w:rPr>
                      <w:t>（含</w:t>
                    </w:r>
                    <w:r w:rsidR="001056C1" w:rsidRPr="001056C1">
                      <w:rPr>
                        <w:rFonts w:cs="Times New Roman"/>
                      </w:rPr>
                      <w:t>1年内到期）</w:t>
                    </w:r>
                    <w:r w:rsidRPr="004D3A39">
                      <w:rPr>
                        <w:rFonts w:cs="Times New Roman" w:hint="eastAsia"/>
                      </w:rPr>
                      <w:t>—美元</w:t>
                    </w:r>
                  </w:p>
                </w:tc>
                <w:tc>
                  <w:tcPr>
                    <w:tcW w:w="1470" w:type="pct"/>
                    <w:vAlign w:val="center"/>
                    <w:hideMark/>
                  </w:tcPr>
                  <w:p w14:paraId="3E2DCA89" w14:textId="77777777" w:rsidR="00B62AAE" w:rsidRPr="004D3A39" w:rsidRDefault="007F53F2" w:rsidP="00B62AAE">
                    <w:pPr>
                      <w:snapToGrid w:val="0"/>
                      <w:jc w:val="right"/>
                      <w:rPr>
                        <w:rFonts w:cs="Times New Roman"/>
                        <w:lang w:val="en-GB"/>
                      </w:rPr>
                    </w:pPr>
                    <w:r>
                      <w:rPr>
                        <w:rFonts w:cs="Times New Roman"/>
                        <w:lang w:val="en-GB"/>
                      </w:rPr>
                      <w:t>27,196,304.50</w:t>
                    </w:r>
                  </w:p>
                </w:tc>
                <w:tc>
                  <w:tcPr>
                    <w:tcW w:w="1470" w:type="pct"/>
                    <w:vAlign w:val="center"/>
                    <w:hideMark/>
                  </w:tcPr>
                  <w:p w14:paraId="7DBFC614" w14:textId="77777777" w:rsidR="00B62AAE" w:rsidRPr="004D3A39" w:rsidRDefault="00755F60" w:rsidP="00B62AAE">
                    <w:pPr>
                      <w:snapToGrid w:val="0"/>
                      <w:jc w:val="right"/>
                      <w:rPr>
                        <w:rFonts w:cs="Times New Roman"/>
                        <w:lang w:val="en-GB"/>
                      </w:rPr>
                    </w:pPr>
                    <w:r w:rsidRPr="00755F60">
                      <w:rPr>
                        <w:rFonts w:cs="Times New Roman"/>
                        <w:lang w:val="en-GB"/>
                      </w:rPr>
                      <w:t>79,690,293.28</w:t>
                    </w:r>
                  </w:p>
                </w:tc>
              </w:tr>
              <w:tr w:rsidR="00B62AAE" w:rsidRPr="004D3A39" w14:paraId="040D8C8C" w14:textId="77777777" w:rsidTr="001056C1">
                <w:trPr>
                  <w:trHeight w:val="340"/>
                  <w:tblHeader/>
                </w:trPr>
                <w:tc>
                  <w:tcPr>
                    <w:tcW w:w="2060" w:type="pct"/>
                    <w:vAlign w:val="center"/>
                    <w:hideMark/>
                  </w:tcPr>
                  <w:p w14:paraId="5946F4D3" w14:textId="77777777" w:rsidR="00B62AAE" w:rsidRPr="004D3A39" w:rsidRDefault="00B62AAE" w:rsidP="00B62AAE">
                    <w:pPr>
                      <w:snapToGrid w:val="0"/>
                      <w:rPr>
                        <w:rFonts w:cs="Times New Roman"/>
                        <w:i/>
                        <w:lang w:val="en-GB"/>
                      </w:rPr>
                    </w:pPr>
                    <w:r w:rsidRPr="004D3A39">
                      <w:rPr>
                        <w:rFonts w:cs="Times New Roman" w:hint="eastAsia"/>
                      </w:rPr>
                      <w:t>长期应收款</w:t>
                    </w:r>
                    <w:r w:rsidR="001056C1">
                      <w:rPr>
                        <w:rFonts w:cs="Times New Roman" w:hint="eastAsia"/>
                      </w:rPr>
                      <w:t>（含1年内到期）</w:t>
                    </w:r>
                    <w:r w:rsidRPr="004D3A39">
                      <w:rPr>
                        <w:rFonts w:cs="Times New Roman" w:hint="eastAsia"/>
                      </w:rPr>
                      <w:t>—欧元</w:t>
                    </w:r>
                  </w:p>
                </w:tc>
                <w:tc>
                  <w:tcPr>
                    <w:tcW w:w="1470" w:type="pct"/>
                    <w:vAlign w:val="center"/>
                    <w:hideMark/>
                  </w:tcPr>
                  <w:p w14:paraId="122B2436" w14:textId="77777777" w:rsidR="00B62AAE" w:rsidRPr="004D3A39" w:rsidRDefault="007F53F2" w:rsidP="00B62AAE">
                    <w:pPr>
                      <w:snapToGrid w:val="0"/>
                      <w:jc w:val="right"/>
                      <w:rPr>
                        <w:rFonts w:cs="Times New Roman"/>
                        <w:lang w:val="en-GB"/>
                      </w:rPr>
                    </w:pPr>
                    <w:r>
                      <w:rPr>
                        <w:rFonts w:cs="Times New Roman"/>
                        <w:lang w:val="en-GB"/>
                      </w:rPr>
                      <w:t>367,200,000.00</w:t>
                    </w:r>
                  </w:p>
                </w:tc>
                <w:tc>
                  <w:tcPr>
                    <w:tcW w:w="1470" w:type="pct"/>
                    <w:vAlign w:val="center"/>
                    <w:hideMark/>
                  </w:tcPr>
                  <w:p w14:paraId="1C18F221" w14:textId="77777777" w:rsidR="00B62AAE" w:rsidRPr="004D3A39" w:rsidRDefault="00755F60" w:rsidP="00B62AAE">
                    <w:pPr>
                      <w:snapToGrid w:val="0"/>
                      <w:jc w:val="right"/>
                      <w:rPr>
                        <w:rFonts w:cs="Times New Roman"/>
                        <w:lang w:val="en-GB"/>
                      </w:rPr>
                    </w:pPr>
                    <w:r w:rsidRPr="00755F60">
                      <w:rPr>
                        <w:rFonts w:cs="Times New Roman"/>
                        <w:lang w:val="en-GB"/>
                      </w:rPr>
                      <w:t>459,000,000.00</w:t>
                    </w:r>
                  </w:p>
                </w:tc>
              </w:tr>
              <w:tr w:rsidR="00B62AAE" w:rsidRPr="004D3A39" w14:paraId="33FE8076" w14:textId="77777777" w:rsidTr="004D6BFC">
                <w:trPr>
                  <w:trHeight w:val="340"/>
                  <w:tblHeader/>
                </w:trPr>
                <w:tc>
                  <w:tcPr>
                    <w:tcW w:w="2060" w:type="pct"/>
                    <w:vAlign w:val="center"/>
                    <w:hideMark/>
                  </w:tcPr>
                  <w:p w14:paraId="16D57EF3" w14:textId="77777777" w:rsidR="00B62AAE" w:rsidRPr="004D3A39" w:rsidRDefault="00B62AAE" w:rsidP="00B62AAE">
                    <w:pPr>
                      <w:snapToGrid w:val="0"/>
                      <w:rPr>
                        <w:rFonts w:cs="Times New Roman"/>
                        <w:i/>
                        <w:lang w:val="en-GB"/>
                      </w:rPr>
                    </w:pPr>
                    <w:r w:rsidRPr="004D3A39">
                      <w:rPr>
                        <w:rFonts w:cs="Times New Roman" w:hint="eastAsia"/>
                        <w:lang w:eastAsia="en-US"/>
                      </w:rPr>
                      <w:t>应付</w:t>
                    </w:r>
                    <w:r w:rsidRPr="004D3A39">
                      <w:rPr>
                        <w:rFonts w:cs="Times New Roman" w:hint="eastAsia"/>
                        <w:lang w:val="en-GB"/>
                      </w:rPr>
                      <w:t>账</w:t>
                    </w:r>
                    <w:r w:rsidRPr="004D3A39">
                      <w:rPr>
                        <w:rFonts w:cs="Times New Roman" w:hint="eastAsia"/>
                        <w:lang w:eastAsia="en-US"/>
                      </w:rPr>
                      <w:t>款</w:t>
                    </w:r>
                    <w:r w:rsidRPr="004D3A39">
                      <w:rPr>
                        <w:rFonts w:cs="Times New Roman" w:hint="eastAsia"/>
                      </w:rPr>
                      <w:t>—</w:t>
                    </w:r>
                    <w:r w:rsidRPr="004D3A39">
                      <w:rPr>
                        <w:rFonts w:cs="Times New Roman" w:hint="eastAsia"/>
                        <w:lang w:eastAsia="en-US"/>
                      </w:rPr>
                      <w:t>美元</w:t>
                    </w:r>
                  </w:p>
                </w:tc>
                <w:tc>
                  <w:tcPr>
                    <w:tcW w:w="1470" w:type="pct"/>
                    <w:vAlign w:val="center"/>
                  </w:tcPr>
                  <w:p w14:paraId="1773EA93" w14:textId="1876712C" w:rsidR="00B62AAE" w:rsidRPr="004D3A39" w:rsidRDefault="004D6BFC" w:rsidP="00B62AAE">
                    <w:pPr>
                      <w:snapToGrid w:val="0"/>
                      <w:jc w:val="right"/>
                      <w:rPr>
                        <w:rFonts w:cs="Times New Roman"/>
                        <w:lang w:val="en-GB"/>
                      </w:rPr>
                    </w:pPr>
                    <w:r w:rsidRPr="00307F4F">
                      <w:rPr>
                        <w:rFonts w:cs="Times New Roman" w:hint="eastAsia"/>
                        <w:lang w:val="en-GB"/>
                      </w:rPr>
                      <w:t>1</w:t>
                    </w:r>
                    <w:r w:rsidRPr="00307F4F">
                      <w:rPr>
                        <w:rFonts w:cs="Times New Roman"/>
                        <w:lang w:val="en-GB"/>
                      </w:rPr>
                      <w:t>3,207,653.12</w:t>
                    </w:r>
                  </w:p>
                </w:tc>
                <w:tc>
                  <w:tcPr>
                    <w:tcW w:w="1470" w:type="pct"/>
                    <w:vAlign w:val="center"/>
                    <w:hideMark/>
                  </w:tcPr>
                  <w:p w14:paraId="54FAC904" w14:textId="77777777" w:rsidR="00B62AAE" w:rsidRPr="004D3A39" w:rsidRDefault="00755F60" w:rsidP="00B62AAE">
                    <w:pPr>
                      <w:snapToGrid w:val="0"/>
                      <w:jc w:val="right"/>
                      <w:rPr>
                        <w:rFonts w:cs="Times New Roman"/>
                        <w:lang w:val="en-GB"/>
                      </w:rPr>
                    </w:pPr>
                    <w:r w:rsidRPr="00755F60">
                      <w:rPr>
                        <w:rFonts w:cs="Times New Roman"/>
                        <w:lang w:val="en-GB"/>
                      </w:rPr>
                      <w:t>9,368,791.39</w:t>
                    </w:r>
                  </w:p>
                </w:tc>
              </w:tr>
              <w:tr w:rsidR="00B62AAE" w:rsidRPr="004D3A39" w14:paraId="7ED66425" w14:textId="77777777" w:rsidTr="001056C1">
                <w:trPr>
                  <w:trHeight w:val="340"/>
                  <w:tblHeader/>
                </w:trPr>
                <w:tc>
                  <w:tcPr>
                    <w:tcW w:w="2060" w:type="pct"/>
                    <w:vAlign w:val="center"/>
                    <w:hideMark/>
                  </w:tcPr>
                  <w:p w14:paraId="4592F8D2" w14:textId="77777777" w:rsidR="00B62AAE" w:rsidRPr="004D3A39" w:rsidRDefault="00B62AAE" w:rsidP="00B62AAE">
                    <w:pPr>
                      <w:snapToGrid w:val="0"/>
                      <w:rPr>
                        <w:rFonts w:cs="Times New Roman"/>
                        <w:i/>
                        <w:lang w:val="en-GB"/>
                      </w:rPr>
                    </w:pPr>
                    <w:r w:rsidRPr="004D3A39">
                      <w:rPr>
                        <w:rFonts w:cs="Times New Roman" w:hint="eastAsia"/>
                        <w:lang w:eastAsia="en-US"/>
                      </w:rPr>
                      <w:t>应付</w:t>
                    </w:r>
                    <w:r w:rsidRPr="004D3A39">
                      <w:rPr>
                        <w:rFonts w:cs="Times New Roman" w:hint="eastAsia"/>
                        <w:lang w:val="en-GB"/>
                      </w:rPr>
                      <w:t>账</w:t>
                    </w:r>
                    <w:r w:rsidRPr="004D3A39">
                      <w:rPr>
                        <w:rFonts w:cs="Times New Roman" w:hint="eastAsia"/>
                        <w:lang w:eastAsia="en-US"/>
                      </w:rPr>
                      <w:t>款</w:t>
                    </w:r>
                    <w:r w:rsidRPr="004D3A39">
                      <w:rPr>
                        <w:rFonts w:cs="Times New Roman" w:hint="eastAsia"/>
                      </w:rPr>
                      <w:t>—</w:t>
                    </w:r>
                    <w:r w:rsidRPr="004D3A39">
                      <w:rPr>
                        <w:rFonts w:cs="Times New Roman" w:hint="eastAsia"/>
                        <w:lang w:eastAsia="en-US"/>
                      </w:rPr>
                      <w:t>欧元</w:t>
                    </w:r>
                  </w:p>
                </w:tc>
                <w:tc>
                  <w:tcPr>
                    <w:tcW w:w="1470" w:type="pct"/>
                    <w:vAlign w:val="center"/>
                    <w:hideMark/>
                  </w:tcPr>
                  <w:p w14:paraId="326074D8" w14:textId="0142DE56" w:rsidR="00B62AAE" w:rsidRPr="004D3A39" w:rsidRDefault="004D6BFC" w:rsidP="00B62AAE">
                    <w:pPr>
                      <w:snapToGrid w:val="0"/>
                      <w:jc w:val="right"/>
                      <w:rPr>
                        <w:rFonts w:cs="Times New Roman"/>
                        <w:lang w:val="en-GB"/>
                      </w:rPr>
                    </w:pPr>
                    <w:r w:rsidRPr="00307F4F">
                      <w:rPr>
                        <w:rFonts w:cs="Times New Roman" w:hint="eastAsia"/>
                        <w:lang w:val="en-GB"/>
                      </w:rPr>
                      <w:t>2</w:t>
                    </w:r>
                    <w:r w:rsidRPr="00307F4F">
                      <w:rPr>
                        <w:rFonts w:cs="Times New Roman"/>
                        <w:lang w:val="en-GB"/>
                      </w:rPr>
                      <w:t>7,348,277.74</w:t>
                    </w:r>
                  </w:p>
                </w:tc>
                <w:tc>
                  <w:tcPr>
                    <w:tcW w:w="1470" w:type="pct"/>
                    <w:vAlign w:val="center"/>
                    <w:hideMark/>
                  </w:tcPr>
                  <w:p w14:paraId="396F532B" w14:textId="77777777" w:rsidR="00B62AAE" w:rsidRPr="004D3A39" w:rsidRDefault="00755F60" w:rsidP="00B62AAE">
                    <w:pPr>
                      <w:snapToGrid w:val="0"/>
                      <w:jc w:val="right"/>
                      <w:rPr>
                        <w:rFonts w:cs="Times New Roman"/>
                        <w:lang w:val="en-GB"/>
                      </w:rPr>
                    </w:pPr>
                    <w:r w:rsidRPr="00755F60">
                      <w:rPr>
                        <w:rFonts w:cs="Times New Roman"/>
                        <w:lang w:val="en-GB"/>
                      </w:rPr>
                      <w:t>37,352,081.39</w:t>
                    </w:r>
                  </w:p>
                </w:tc>
              </w:tr>
              <w:tr w:rsidR="00B62AAE" w:rsidRPr="004D3A39" w14:paraId="0B7B0C74" w14:textId="77777777" w:rsidTr="001056C1">
                <w:trPr>
                  <w:trHeight w:val="340"/>
                  <w:tblHeader/>
                </w:trPr>
                <w:tc>
                  <w:tcPr>
                    <w:tcW w:w="2060" w:type="pct"/>
                    <w:vAlign w:val="center"/>
                    <w:hideMark/>
                  </w:tcPr>
                  <w:p w14:paraId="01CCE33F" w14:textId="77777777" w:rsidR="00B62AAE" w:rsidRPr="004D3A39" w:rsidRDefault="00B62AAE" w:rsidP="00B62AAE">
                    <w:pPr>
                      <w:snapToGrid w:val="0"/>
                      <w:rPr>
                        <w:rFonts w:cs="Times New Roman"/>
                        <w:i/>
                        <w:lang w:val="en-GB"/>
                      </w:rPr>
                    </w:pPr>
                    <w:r w:rsidRPr="004D3A39">
                      <w:rPr>
                        <w:rFonts w:cs="Times New Roman" w:hint="eastAsia"/>
                        <w:lang w:eastAsia="en-US"/>
                      </w:rPr>
                      <w:t>其他应付款</w:t>
                    </w:r>
                    <w:r w:rsidRPr="004D3A39">
                      <w:rPr>
                        <w:rFonts w:cs="Times New Roman" w:hint="eastAsia"/>
                      </w:rPr>
                      <w:t>—</w:t>
                    </w:r>
                    <w:r w:rsidRPr="004D3A39">
                      <w:rPr>
                        <w:rFonts w:cs="Times New Roman" w:hint="eastAsia"/>
                        <w:lang w:eastAsia="en-US"/>
                      </w:rPr>
                      <w:t>美元</w:t>
                    </w:r>
                  </w:p>
                </w:tc>
                <w:tc>
                  <w:tcPr>
                    <w:tcW w:w="1470" w:type="pct"/>
                    <w:vAlign w:val="center"/>
                    <w:hideMark/>
                  </w:tcPr>
                  <w:p w14:paraId="2C36887B" w14:textId="77777777" w:rsidR="00B62AAE" w:rsidRPr="004D3A39" w:rsidRDefault="007F53F2" w:rsidP="00B62AAE">
                    <w:pPr>
                      <w:snapToGrid w:val="0"/>
                      <w:jc w:val="right"/>
                      <w:rPr>
                        <w:rFonts w:cs="Times New Roman"/>
                        <w:lang w:val="en-GB"/>
                      </w:rPr>
                    </w:pPr>
                    <w:r>
                      <w:rPr>
                        <w:rFonts w:cs="Times New Roman"/>
                        <w:lang w:val="en-GB"/>
                      </w:rPr>
                      <w:t>2,811,659.08</w:t>
                    </w:r>
                  </w:p>
                </w:tc>
                <w:tc>
                  <w:tcPr>
                    <w:tcW w:w="1470" w:type="pct"/>
                    <w:vAlign w:val="center"/>
                    <w:hideMark/>
                  </w:tcPr>
                  <w:p w14:paraId="431EB10D" w14:textId="77777777" w:rsidR="00B62AAE" w:rsidRPr="004D3A39" w:rsidRDefault="00755F60" w:rsidP="00B62AAE">
                    <w:pPr>
                      <w:snapToGrid w:val="0"/>
                      <w:jc w:val="right"/>
                      <w:rPr>
                        <w:rFonts w:cs="Times New Roman"/>
                        <w:lang w:val="en-GB"/>
                      </w:rPr>
                    </w:pPr>
                    <w:r w:rsidRPr="00755F60">
                      <w:rPr>
                        <w:rFonts w:cs="Times New Roman"/>
                        <w:lang w:val="en-GB"/>
                      </w:rPr>
                      <w:t>3,991,076.49</w:t>
                    </w:r>
                  </w:p>
                </w:tc>
              </w:tr>
              <w:tr w:rsidR="00B62AAE" w:rsidRPr="004D3A39" w14:paraId="7929E3AF" w14:textId="77777777" w:rsidTr="001056C1">
                <w:trPr>
                  <w:trHeight w:val="340"/>
                  <w:tblHeader/>
                </w:trPr>
                <w:tc>
                  <w:tcPr>
                    <w:tcW w:w="2060" w:type="pct"/>
                    <w:vAlign w:val="center"/>
                    <w:hideMark/>
                  </w:tcPr>
                  <w:p w14:paraId="0A99719F" w14:textId="77777777" w:rsidR="00B62AAE" w:rsidRPr="004D3A39" w:rsidRDefault="00B62AAE" w:rsidP="00B62AAE">
                    <w:pPr>
                      <w:snapToGrid w:val="0"/>
                      <w:rPr>
                        <w:rFonts w:cs="Times New Roman"/>
                        <w:i/>
                        <w:lang w:val="en-GB"/>
                      </w:rPr>
                    </w:pPr>
                    <w:r w:rsidRPr="004D3A39">
                      <w:rPr>
                        <w:rFonts w:cs="Times New Roman" w:hint="eastAsia"/>
                        <w:lang w:eastAsia="en-US"/>
                      </w:rPr>
                      <w:t>其他应付款</w:t>
                    </w:r>
                    <w:r w:rsidRPr="004D3A39">
                      <w:rPr>
                        <w:rFonts w:cs="Times New Roman" w:hint="eastAsia"/>
                      </w:rPr>
                      <w:t>—</w:t>
                    </w:r>
                    <w:r w:rsidRPr="004D3A39">
                      <w:rPr>
                        <w:rFonts w:cs="Times New Roman" w:hint="eastAsia"/>
                        <w:lang w:val="en-GB"/>
                      </w:rPr>
                      <w:t>欧元</w:t>
                    </w:r>
                  </w:p>
                </w:tc>
                <w:tc>
                  <w:tcPr>
                    <w:tcW w:w="1470" w:type="pct"/>
                    <w:vAlign w:val="center"/>
                    <w:hideMark/>
                  </w:tcPr>
                  <w:p w14:paraId="3BA88C12" w14:textId="77777777" w:rsidR="00B62AAE" w:rsidRPr="004D3A39" w:rsidRDefault="007F53F2" w:rsidP="00B62AAE">
                    <w:pPr>
                      <w:snapToGrid w:val="0"/>
                      <w:jc w:val="right"/>
                      <w:rPr>
                        <w:rFonts w:cs="Times New Roman"/>
                        <w:lang w:val="en-GB"/>
                      </w:rPr>
                    </w:pPr>
                    <w:r>
                      <w:rPr>
                        <w:rFonts w:cs="Times New Roman"/>
                        <w:lang w:val="en-GB"/>
                      </w:rPr>
                      <w:t>169,532.81</w:t>
                    </w:r>
                  </w:p>
                </w:tc>
                <w:tc>
                  <w:tcPr>
                    <w:tcW w:w="1470" w:type="pct"/>
                    <w:vAlign w:val="center"/>
                    <w:hideMark/>
                  </w:tcPr>
                  <w:p w14:paraId="4C1267EE" w14:textId="77777777" w:rsidR="00B62AAE" w:rsidRPr="004D3A39" w:rsidRDefault="00755F60" w:rsidP="00B62AAE">
                    <w:pPr>
                      <w:snapToGrid w:val="0"/>
                      <w:jc w:val="right"/>
                      <w:rPr>
                        <w:rFonts w:cs="Times New Roman"/>
                        <w:lang w:val="en-GB"/>
                      </w:rPr>
                    </w:pPr>
                    <w:r w:rsidRPr="00755F60">
                      <w:rPr>
                        <w:rFonts w:cs="Times New Roman"/>
                        <w:lang w:val="en-GB"/>
                      </w:rPr>
                      <w:t>516,502.84</w:t>
                    </w:r>
                  </w:p>
                </w:tc>
              </w:tr>
              <w:tr w:rsidR="00B62AAE" w:rsidRPr="004D3A39" w14:paraId="1DDCAB43" w14:textId="77777777" w:rsidTr="001056C1">
                <w:trPr>
                  <w:trHeight w:val="340"/>
                  <w:tblHeader/>
                </w:trPr>
                <w:tc>
                  <w:tcPr>
                    <w:tcW w:w="2060" w:type="pct"/>
                    <w:vAlign w:val="center"/>
                    <w:hideMark/>
                  </w:tcPr>
                  <w:p w14:paraId="5710A2B0" w14:textId="77777777" w:rsidR="00B62AAE" w:rsidRPr="004D3A39" w:rsidRDefault="00B62AAE" w:rsidP="00B62AAE">
                    <w:pPr>
                      <w:snapToGrid w:val="0"/>
                      <w:rPr>
                        <w:rFonts w:cs="Times New Roman"/>
                        <w:i/>
                        <w:lang w:val="en-GB"/>
                      </w:rPr>
                    </w:pPr>
                    <w:r w:rsidRPr="004D3A39">
                      <w:rPr>
                        <w:rFonts w:cs="Times New Roman" w:hint="eastAsia"/>
                        <w:lang w:eastAsia="en-US"/>
                      </w:rPr>
                      <w:t>短期借款</w:t>
                    </w:r>
                    <w:r w:rsidRPr="004D3A39">
                      <w:rPr>
                        <w:rFonts w:cs="Times New Roman" w:hint="eastAsia"/>
                      </w:rPr>
                      <w:t>—</w:t>
                    </w:r>
                    <w:r w:rsidRPr="004D3A39">
                      <w:rPr>
                        <w:rFonts w:cs="Times New Roman" w:hint="eastAsia"/>
                        <w:lang w:eastAsia="en-US"/>
                      </w:rPr>
                      <w:t>欧元</w:t>
                    </w:r>
                  </w:p>
                </w:tc>
                <w:tc>
                  <w:tcPr>
                    <w:tcW w:w="1470" w:type="pct"/>
                    <w:vAlign w:val="center"/>
                    <w:hideMark/>
                  </w:tcPr>
                  <w:p w14:paraId="343E2C5B" w14:textId="77777777" w:rsidR="00B62AAE" w:rsidRPr="004D3A39" w:rsidRDefault="007F53F2" w:rsidP="00B62AAE">
                    <w:pPr>
                      <w:snapToGrid w:val="0"/>
                      <w:jc w:val="right"/>
                      <w:rPr>
                        <w:rFonts w:cs="Times New Roman"/>
                        <w:lang w:val="en-GB"/>
                      </w:rPr>
                    </w:pPr>
                    <w:r>
                      <w:rPr>
                        <w:rFonts w:cs="Times New Roman"/>
                        <w:lang w:val="en-GB"/>
                      </w:rPr>
                      <w:t>23,923,750.02</w:t>
                    </w:r>
                  </w:p>
                </w:tc>
                <w:tc>
                  <w:tcPr>
                    <w:tcW w:w="1470" w:type="pct"/>
                    <w:vAlign w:val="center"/>
                    <w:hideMark/>
                  </w:tcPr>
                  <w:p w14:paraId="5038608C" w14:textId="77777777" w:rsidR="00B62AAE" w:rsidRPr="004D3A39" w:rsidRDefault="00755F60" w:rsidP="00B62AAE">
                    <w:pPr>
                      <w:snapToGrid w:val="0"/>
                      <w:jc w:val="right"/>
                      <w:rPr>
                        <w:rFonts w:cs="Times New Roman"/>
                        <w:lang w:val="en-GB"/>
                      </w:rPr>
                    </w:pPr>
                    <w:r w:rsidRPr="00755F60">
                      <w:rPr>
                        <w:rFonts w:cs="Times New Roman"/>
                        <w:lang w:val="en-GB" w:eastAsia="en-US"/>
                      </w:rPr>
                      <w:t>23,737,191.90</w:t>
                    </w:r>
                  </w:p>
                </w:tc>
              </w:tr>
              <w:tr w:rsidR="00B62AAE" w:rsidRPr="004D3A39" w14:paraId="42EDD957" w14:textId="77777777" w:rsidTr="00307F4F">
                <w:trPr>
                  <w:trHeight w:val="340"/>
                  <w:tblHeader/>
                </w:trPr>
                <w:tc>
                  <w:tcPr>
                    <w:tcW w:w="2060" w:type="pct"/>
                    <w:vAlign w:val="center"/>
                    <w:hideMark/>
                  </w:tcPr>
                  <w:p w14:paraId="35A2D8FF" w14:textId="46690E14" w:rsidR="00B62AAE" w:rsidRPr="004D3A39" w:rsidRDefault="00B62AAE" w:rsidP="00B62AAE">
                    <w:pPr>
                      <w:snapToGrid w:val="0"/>
                      <w:rPr>
                        <w:rFonts w:cs="Times New Roman"/>
                        <w:i/>
                        <w:lang w:val="en-GB"/>
                      </w:rPr>
                    </w:pPr>
                    <w:r w:rsidRPr="004D3A39">
                      <w:rPr>
                        <w:rFonts w:cs="Times New Roman" w:hint="eastAsia"/>
                      </w:rPr>
                      <w:t>长期借款</w:t>
                    </w:r>
                    <w:r w:rsidR="004D6BFC" w:rsidRPr="00307F4F">
                      <w:rPr>
                        <w:rFonts w:cs="Times New Roman" w:hint="eastAsia"/>
                      </w:rPr>
                      <w:t>(含1年内到期）</w:t>
                    </w:r>
                    <w:r w:rsidRPr="004D3A39">
                      <w:rPr>
                        <w:rFonts w:cs="Times New Roman" w:hint="eastAsia"/>
                      </w:rPr>
                      <w:t>—欧元</w:t>
                    </w:r>
                  </w:p>
                </w:tc>
                <w:tc>
                  <w:tcPr>
                    <w:tcW w:w="1470" w:type="pct"/>
                    <w:vAlign w:val="center"/>
                    <w:hideMark/>
                  </w:tcPr>
                  <w:p w14:paraId="436B7631" w14:textId="77777777" w:rsidR="00B62AAE" w:rsidRPr="004D3A39" w:rsidRDefault="007F53F2" w:rsidP="00B62AAE">
                    <w:pPr>
                      <w:snapToGrid w:val="0"/>
                      <w:jc w:val="right"/>
                      <w:rPr>
                        <w:rFonts w:cs="Times New Roman"/>
                        <w:lang w:val="en-GB"/>
                      </w:rPr>
                    </w:pPr>
                    <w:r>
                      <w:rPr>
                        <w:rFonts w:cs="Times New Roman"/>
                        <w:lang w:val="en-GB"/>
                      </w:rPr>
                      <w:t>225,400,000.00</w:t>
                    </w:r>
                  </w:p>
                </w:tc>
                <w:tc>
                  <w:tcPr>
                    <w:tcW w:w="1470" w:type="pct"/>
                    <w:vAlign w:val="center"/>
                  </w:tcPr>
                  <w:p w14:paraId="0CA2218D" w14:textId="7B607FCF" w:rsidR="00B62AAE" w:rsidRPr="004D3A39" w:rsidRDefault="00307F4F" w:rsidP="00B62AAE">
                    <w:pPr>
                      <w:snapToGrid w:val="0"/>
                      <w:jc w:val="right"/>
                      <w:rPr>
                        <w:rFonts w:cs="Times New Roman"/>
                        <w:lang w:val="en-GB"/>
                      </w:rPr>
                    </w:pPr>
                    <w:r w:rsidRPr="00307F4F">
                      <w:rPr>
                        <w:rFonts w:cs="Times New Roman" w:hint="eastAsia"/>
                        <w:lang w:val="en-GB"/>
                      </w:rPr>
                      <w:t>3</w:t>
                    </w:r>
                    <w:r w:rsidRPr="00307F4F">
                      <w:rPr>
                        <w:rFonts w:cs="Times New Roman"/>
                        <w:lang w:val="en-GB"/>
                      </w:rPr>
                      <w:t>17,200,000.00</w:t>
                    </w:r>
                  </w:p>
                </w:tc>
              </w:tr>
            </w:tbl>
            <w:p w14:paraId="39B7C482"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本集团密切关注汇率变动对本集团的影响。</w:t>
              </w:r>
            </w:p>
            <w:p w14:paraId="59FA8A43"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反向对冲汇率波动。同时根据项目当地通货膨胀情况以及当地币与美元汇率波动情况，追加汇率补偿条款，将劳动力成本、物价指数、汇率变动率作为补偿参数，与业主建立汇率波动补偿机制。</w:t>
              </w:r>
            </w:p>
            <w:p w14:paraId="7B9720C6" w14:textId="77777777" w:rsidR="00B62AAE" w:rsidRPr="00B62AAE" w:rsidRDefault="00B62AAE" w:rsidP="00B62AAE">
              <w:pPr>
                <w:autoSpaceDE w:val="0"/>
                <w:autoSpaceDN w:val="0"/>
                <w:adjustRightInd w:val="0"/>
                <w:snapToGrid w:val="0"/>
                <w:ind w:firstLineChars="200" w:firstLine="420"/>
                <w:jc w:val="both"/>
                <w:rPr>
                  <w:rFonts w:cs="Univers-Light"/>
                  <w:szCs w:val="22"/>
                  <w:lang w:val="en-GB"/>
                </w:rPr>
              </w:pPr>
              <w:r w:rsidRPr="00B62AAE">
                <w:rPr>
                  <w:rFonts w:cs="MHei-Light-Identity-H" w:hint="eastAsia"/>
                  <w:szCs w:val="22"/>
                  <w:lang w:val="en-GB"/>
                </w:rPr>
                <w:t>若发生人民币升值等本集团不可控制的风险时，本集团将通过调整销售政策降低由此带来的风险</w:t>
              </w:r>
              <w:r w:rsidRPr="00B62AAE">
                <w:rPr>
                  <w:rFonts w:cs="Univers-Light" w:hint="eastAsia"/>
                  <w:szCs w:val="22"/>
                  <w:lang w:val="en-GB"/>
                </w:rPr>
                <w:t>。</w:t>
              </w:r>
            </w:p>
            <w:p w14:paraId="6FD15678" w14:textId="77777777" w:rsidR="00B62AAE" w:rsidRPr="00B62AAE" w:rsidRDefault="00B62AAE">
              <w:pPr>
                <w:numPr>
                  <w:ilvl w:val="0"/>
                  <w:numId w:val="114"/>
                </w:numPr>
                <w:autoSpaceDE w:val="0"/>
                <w:autoSpaceDN w:val="0"/>
                <w:adjustRightInd w:val="0"/>
                <w:snapToGrid w:val="0"/>
                <w:ind w:left="0" w:firstLineChars="200" w:firstLine="420"/>
                <w:jc w:val="both"/>
                <w:rPr>
                  <w:rFonts w:cs="MHei-Light-Identity-H"/>
                  <w:szCs w:val="22"/>
                  <w:lang w:val="en-GB"/>
                </w:rPr>
              </w:pPr>
              <w:r w:rsidRPr="00B62AAE">
                <w:rPr>
                  <w:rFonts w:cs="MHei-Light-Identity-H" w:hint="eastAsia"/>
                  <w:szCs w:val="22"/>
                  <w:lang w:val="en-GB"/>
                </w:rPr>
                <w:t>利率风险</w:t>
              </w:r>
            </w:p>
            <w:p w14:paraId="4CEF3440"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的利率风险产生于银行借款等带息债务。浮动利率的金融负债使本公司面临现金流量利率风险，固定利率的金融负债使本集团面临公允价值利率风险。本集团根据对冲活动的经济目的，通过利用利率互换、利率掉期等套期工具，采用套期会计列报财务报表。本集团通过检查被套期项目和套期工具的关键条款，以及在必要时进行量化评估，确定被套期项目与套期工具之间的经济关系。因此，本集团认为被套期项目中被套期的风险与套期工具的内在风险是高度有效的，可以有效的对冲利率风险。</w:t>
              </w:r>
            </w:p>
            <w:p w14:paraId="0FB4626E" w14:textId="5CC49612"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960186">
                <w:rPr>
                  <w:rFonts w:cs="MHei-Light-Identity-H" w:hint="eastAsia"/>
                  <w:szCs w:val="22"/>
                  <w:lang w:val="en-GB"/>
                </w:rPr>
                <w:t>截至202</w:t>
              </w:r>
              <w:r w:rsidRPr="00960186">
                <w:rPr>
                  <w:rFonts w:cs="MHei-Light-Identity-H"/>
                  <w:szCs w:val="22"/>
                  <w:lang w:val="en-GB"/>
                </w:rPr>
                <w:t>2</w:t>
              </w:r>
              <w:r w:rsidRPr="00960186">
                <w:rPr>
                  <w:rFonts w:cs="MHei-Light-Identity-H" w:hint="eastAsia"/>
                  <w:szCs w:val="22"/>
                  <w:lang w:val="en-GB"/>
                </w:rPr>
                <w:t>年</w:t>
              </w:r>
              <w:r w:rsidRPr="00960186">
                <w:rPr>
                  <w:rFonts w:cs="MHei-Light-Identity-H"/>
                  <w:szCs w:val="22"/>
                  <w:lang w:val="en-GB"/>
                </w:rPr>
                <w:t>6</w:t>
              </w:r>
              <w:r w:rsidRPr="00960186">
                <w:rPr>
                  <w:rFonts w:cs="MHei-Light-Identity-H" w:hint="eastAsia"/>
                  <w:szCs w:val="22"/>
                  <w:lang w:val="en-GB"/>
                </w:rPr>
                <w:t>月3</w:t>
              </w:r>
              <w:r w:rsidRPr="00960186">
                <w:rPr>
                  <w:rFonts w:cs="MHei-Light-Identity-H"/>
                  <w:szCs w:val="22"/>
                  <w:lang w:val="en-GB"/>
                </w:rPr>
                <w:t>0</w:t>
              </w:r>
              <w:r w:rsidRPr="00960186">
                <w:rPr>
                  <w:rFonts w:cs="MHei-Light-Identity-H" w:hint="eastAsia"/>
                  <w:szCs w:val="22"/>
                  <w:lang w:val="en-GB"/>
                </w:rPr>
                <w:t>日，本集团固定利率带息债务</w:t>
              </w:r>
              <w:r w:rsidRPr="00960186">
                <w:rPr>
                  <w:rFonts w:cs="MHei-Light-Identity-H"/>
                  <w:szCs w:val="22"/>
                  <w:lang w:val="en-GB"/>
                </w:rPr>
                <w:t>59</w:t>
              </w:r>
              <w:r w:rsidR="00960186" w:rsidRPr="00960186">
                <w:rPr>
                  <w:rFonts w:cs="MHei-Light-Identity-H"/>
                  <w:szCs w:val="22"/>
                  <w:lang w:val="en-GB"/>
                </w:rPr>
                <w:t>5</w:t>
              </w:r>
              <w:r w:rsidRPr="00960186">
                <w:rPr>
                  <w:rFonts w:cs="MHei-Light-Identity-H"/>
                  <w:szCs w:val="22"/>
                  <w:lang w:val="en-GB"/>
                </w:rPr>
                <w:t>,</w:t>
              </w:r>
              <w:r w:rsidR="00960186" w:rsidRPr="00960186">
                <w:rPr>
                  <w:rFonts w:cs="MHei-Light-Identity-H"/>
                  <w:szCs w:val="22"/>
                  <w:lang w:val="en-GB"/>
                </w:rPr>
                <w:t>685</w:t>
              </w:r>
              <w:r w:rsidRPr="00960186">
                <w:rPr>
                  <w:rFonts w:cs="MHei-Light-Identity-H"/>
                  <w:szCs w:val="22"/>
                  <w:lang w:val="en-GB"/>
                </w:rPr>
                <w:t>.</w:t>
              </w:r>
              <w:r w:rsidR="00960186" w:rsidRPr="00960186">
                <w:rPr>
                  <w:rFonts w:cs="MHei-Light-Identity-H"/>
                  <w:szCs w:val="22"/>
                  <w:lang w:val="en-GB"/>
                </w:rPr>
                <w:t>4</w:t>
              </w:r>
              <w:r w:rsidRPr="00960186">
                <w:rPr>
                  <w:rFonts w:cs="MHei-Light-Identity-H"/>
                  <w:szCs w:val="22"/>
                  <w:lang w:val="en-GB"/>
                </w:rPr>
                <w:t>0</w:t>
              </w:r>
              <w:r w:rsidRPr="00960186">
                <w:rPr>
                  <w:rFonts w:cs="MHei-Light-Identity-H" w:hint="eastAsia"/>
                  <w:szCs w:val="22"/>
                  <w:lang w:val="en-GB"/>
                </w:rPr>
                <w:t>万元，浮动利率带息债务</w:t>
              </w:r>
              <w:r w:rsidRPr="00960186">
                <w:rPr>
                  <w:rFonts w:cs="MHei-Light-Identity-H"/>
                  <w:szCs w:val="22"/>
                  <w:lang w:val="en-GB"/>
                </w:rPr>
                <w:t>15</w:t>
              </w:r>
              <w:r w:rsidR="00960186" w:rsidRPr="00960186">
                <w:rPr>
                  <w:rFonts w:cs="MHei-Light-Identity-H"/>
                  <w:szCs w:val="22"/>
                  <w:lang w:val="en-GB"/>
                </w:rPr>
                <w:t>7</w:t>
              </w:r>
              <w:r w:rsidRPr="00960186">
                <w:rPr>
                  <w:rFonts w:cs="MHei-Light-Identity-H"/>
                  <w:szCs w:val="22"/>
                  <w:lang w:val="en-GB"/>
                </w:rPr>
                <w:t>,9</w:t>
              </w:r>
              <w:r w:rsidR="00960186" w:rsidRPr="00960186">
                <w:rPr>
                  <w:rFonts w:cs="MHei-Light-Identity-H"/>
                  <w:szCs w:val="22"/>
                  <w:lang w:val="en-GB"/>
                </w:rPr>
                <w:t>97</w:t>
              </w:r>
              <w:r w:rsidRPr="00960186">
                <w:rPr>
                  <w:rFonts w:cs="MHei-Light-Identity-H"/>
                  <w:szCs w:val="22"/>
                  <w:lang w:val="en-GB"/>
                </w:rPr>
                <w:t>.</w:t>
              </w:r>
              <w:r w:rsidR="00960186" w:rsidRPr="00960186">
                <w:rPr>
                  <w:rFonts w:cs="MHei-Light-Identity-H"/>
                  <w:szCs w:val="22"/>
                  <w:lang w:val="en-GB"/>
                </w:rPr>
                <w:t>26</w:t>
              </w:r>
              <w:r w:rsidRPr="00960186">
                <w:rPr>
                  <w:rFonts w:cs="MHei-Light-Identity-H" w:hint="eastAsia"/>
                  <w:szCs w:val="22"/>
                  <w:lang w:val="en-GB"/>
                </w:rPr>
                <w:t>万元。</w:t>
              </w:r>
              <w:r w:rsidR="00960186" w:rsidRPr="00960186">
                <w:t>本集团根据带息负债利息定价机制，外币融资多采用浮动利率</w:t>
              </w:r>
              <w:r w:rsidR="00960186" w:rsidRPr="00960186">
                <w:rPr>
                  <w:rFonts w:hint="eastAsia"/>
                </w:rPr>
                <w:t>。</w:t>
              </w:r>
            </w:p>
            <w:p w14:paraId="1630CE03" w14:textId="77777777" w:rsidR="00B62AAE" w:rsidRPr="00B62AAE" w:rsidRDefault="00B62AAE">
              <w:pPr>
                <w:numPr>
                  <w:ilvl w:val="0"/>
                  <w:numId w:val="114"/>
                </w:numPr>
                <w:autoSpaceDE w:val="0"/>
                <w:autoSpaceDN w:val="0"/>
                <w:adjustRightInd w:val="0"/>
                <w:snapToGrid w:val="0"/>
                <w:ind w:left="0" w:firstLineChars="200" w:firstLine="420"/>
                <w:jc w:val="both"/>
                <w:rPr>
                  <w:rFonts w:cs="MHei-Light-Identity-H"/>
                  <w:szCs w:val="22"/>
                  <w:lang w:val="en-GB"/>
                </w:rPr>
              </w:pPr>
              <w:r w:rsidRPr="00B62AAE">
                <w:rPr>
                  <w:rFonts w:cs="MHei-Light-Identity-H" w:hint="eastAsia"/>
                  <w:szCs w:val="22"/>
                  <w:lang w:val="en-GB"/>
                </w:rPr>
                <w:t>价格风险</w:t>
              </w:r>
            </w:p>
            <w:p w14:paraId="695BF778"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本集团以市场价格采购材料，因此受到此等原材料价格波动的影响，原材料尤其以钢材、混凝土价格波动影响最为显著。</w:t>
              </w:r>
            </w:p>
            <w:p w14:paraId="0831A125"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另外，本集团在资产负债表中被分类为交易性金融资产的股票投资为国内A股上市股票，因此本集团承受权益证券的市场价格风险。</w:t>
              </w:r>
            </w:p>
            <w:p w14:paraId="72FFC727" w14:textId="77777777" w:rsidR="00B62AAE" w:rsidRPr="00B62AAE" w:rsidRDefault="00B62AAE">
              <w:pPr>
                <w:keepNext/>
                <w:numPr>
                  <w:ilvl w:val="1"/>
                  <w:numId w:val="113"/>
                </w:numPr>
                <w:tabs>
                  <w:tab w:val="left" w:pos="800"/>
                  <w:tab w:val="left" w:pos="993"/>
                  <w:tab w:val="left" w:pos="1287"/>
                </w:tabs>
                <w:adjustRightInd w:val="0"/>
                <w:snapToGrid w:val="0"/>
                <w:ind w:firstLineChars="200" w:firstLine="420"/>
                <w:jc w:val="both"/>
                <w:rPr>
                  <w:rFonts w:cs="Times New Roman"/>
                  <w:szCs w:val="22"/>
                </w:rPr>
              </w:pPr>
              <w:r w:rsidRPr="00B62AAE">
                <w:rPr>
                  <w:rFonts w:cs="Times New Roman" w:hint="eastAsia"/>
                  <w:szCs w:val="22"/>
                </w:rPr>
                <w:lastRenderedPageBreak/>
                <w:t>信用风险</w:t>
              </w:r>
            </w:p>
            <w:p w14:paraId="598824A5"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于2021年12月31日，可能引起本集团财务损失的最大信用风险敞口主要来自于合同另一方未能履行义务而导致本集团金融资产产生的损失以及本集团承担的财务担保。</w:t>
              </w:r>
            </w:p>
            <w:p w14:paraId="56F2A2FC"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合并资产负债表中已确认的金融资产的账面金额，对于以公允价值计量的金融工具而言，账面价值反映了其风险敞口，但并非最大风险敞口，其最大风险敞口将随着未来公允价值的变化而改变。</w:t>
              </w:r>
            </w:p>
            <w:p w14:paraId="35637D9B"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公司破产形成的应收款项已合理计提了坏账准备，因此，本集团管理层认为本集团所承担的信用风险已经大为降低。</w:t>
              </w:r>
            </w:p>
            <w:p w14:paraId="44D677E7"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本集团的流动资金存放在信用评级较高的银行，故流动资金的信用风险较低。</w:t>
              </w:r>
            </w:p>
            <w:p w14:paraId="72C2B587"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本集团采用了必要的政策确保所有销售客户均具有良好的信用记录。除应收账款金额前五名外，本集团无其他重大信用集中风险。</w:t>
              </w:r>
            </w:p>
            <w:p w14:paraId="32BAE95D" w14:textId="77777777" w:rsidR="00B62AAE" w:rsidRPr="00B62AAE" w:rsidRDefault="00B62AAE" w:rsidP="00B62AAE">
              <w:pPr>
                <w:autoSpaceDE w:val="0"/>
                <w:autoSpaceDN w:val="0"/>
                <w:adjustRightInd w:val="0"/>
                <w:snapToGrid w:val="0"/>
                <w:ind w:firstLineChars="200" w:firstLine="420"/>
                <w:jc w:val="both"/>
                <w:rPr>
                  <w:rFonts w:cs="MHei-Light-Identity-H"/>
                  <w:szCs w:val="22"/>
                  <w:lang w:val="en-GB"/>
                </w:rPr>
              </w:pPr>
              <w:r w:rsidRPr="00B62AAE">
                <w:rPr>
                  <w:rFonts w:cs="MHei-Light-Identity-H" w:hint="eastAsia"/>
                  <w:szCs w:val="22"/>
                  <w:lang w:val="en-GB"/>
                </w:rPr>
                <w:t>应收账款前五名原值金额合计：</w:t>
              </w:r>
              <w:r w:rsidR="007F53F2" w:rsidRPr="007F53F2">
                <w:rPr>
                  <w:rFonts w:cs="MHei-Light-Identity-H"/>
                  <w:szCs w:val="22"/>
                  <w:lang w:val="en-GB"/>
                </w:rPr>
                <w:t>1,317,572,859.52</w:t>
              </w:r>
              <w:r w:rsidRPr="00B62AAE">
                <w:rPr>
                  <w:rFonts w:cs="MHei-Light-Identity-H" w:hint="eastAsia"/>
                  <w:szCs w:val="22"/>
                  <w:lang w:val="en-GB"/>
                </w:rPr>
                <w:t>元。</w:t>
              </w:r>
            </w:p>
            <w:p w14:paraId="47976F39" w14:textId="77777777" w:rsidR="00B62AAE" w:rsidRPr="00B62AAE" w:rsidRDefault="00B62AAE">
              <w:pPr>
                <w:keepNext/>
                <w:numPr>
                  <w:ilvl w:val="1"/>
                  <w:numId w:val="113"/>
                </w:numPr>
                <w:tabs>
                  <w:tab w:val="left" w:pos="800"/>
                  <w:tab w:val="left" w:pos="993"/>
                  <w:tab w:val="left" w:pos="1287"/>
                </w:tabs>
                <w:adjustRightInd w:val="0"/>
                <w:snapToGrid w:val="0"/>
                <w:ind w:firstLineChars="200" w:firstLine="420"/>
                <w:jc w:val="both"/>
                <w:rPr>
                  <w:rFonts w:cs="Times New Roman"/>
                  <w:szCs w:val="22"/>
                </w:rPr>
              </w:pPr>
              <w:r w:rsidRPr="00B62AAE">
                <w:rPr>
                  <w:rFonts w:cs="Times New Roman" w:hint="eastAsia"/>
                  <w:szCs w:val="22"/>
                </w:rPr>
                <w:t>流动风险</w:t>
              </w:r>
            </w:p>
            <w:p w14:paraId="1792C0C4" w14:textId="77777777" w:rsidR="00B62AAE" w:rsidRDefault="00B62AAE" w:rsidP="00B62AAE">
              <w:pPr>
                <w:adjustRightInd w:val="0"/>
                <w:snapToGrid w:val="0"/>
                <w:ind w:firstLine="200"/>
                <w:jc w:val="both"/>
              </w:pPr>
              <w:r w:rsidRPr="00B62AAE">
                <w:rPr>
                  <w:rFonts w:cs="MHei-Light-Identity-H" w:hint="eastAsia"/>
                  <w:snapToGrid w:val="0"/>
                  <w:szCs w:val="22"/>
                  <w:lang w:val="en-GB"/>
                </w:rPr>
                <w:t>流动风险为本集团在到期日无法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sdtContent>
        </w:sdt>
        <w:p w14:paraId="73F9D79F" w14:textId="77777777" w:rsidR="00141EA5" w:rsidRDefault="00C8325B">
          <w:pPr>
            <w:rPr>
              <w:color w:val="808080"/>
            </w:rPr>
          </w:pPr>
        </w:p>
      </w:sdtContent>
    </w:sdt>
    <w:p w14:paraId="64B7E0AB" w14:textId="77777777" w:rsidR="00141EA5" w:rsidRDefault="00102502">
      <w:pPr>
        <w:pStyle w:val="2"/>
        <w:numPr>
          <w:ilvl w:val="0"/>
          <w:numId w:val="35"/>
        </w:numPr>
        <w:ind w:left="422" w:hanging="422"/>
        <w:rPr>
          <w:rFonts w:ascii="宋体" w:hAnsi="宋体"/>
        </w:rPr>
      </w:pPr>
      <w:r>
        <w:rPr>
          <w:rFonts w:ascii="宋体" w:hAnsi="宋体" w:hint="eastAsia"/>
        </w:rPr>
        <w:t>公允价值的披露</w:t>
      </w:r>
    </w:p>
    <w:bookmarkStart w:id="247" w:name="_Hlk10539195" w:displacedByCustomXml="next"/>
    <w:sdt>
      <w:sdtPr>
        <w:rPr>
          <w:rFonts w:ascii="宋体" w:hAnsi="宋体" w:cs="宋体" w:hint="eastAsia"/>
          <w:b w:val="0"/>
          <w:bCs w:val="0"/>
          <w:kern w:val="0"/>
          <w:szCs w:val="24"/>
        </w:rPr>
        <w:alias w:val="模块:以公允价值计量的资产和负债的期末公允价值"/>
        <w:tag w:val="_GBC_b5067cea5bbf475388ac2623e2c669d7"/>
        <w:id w:val="1736502222"/>
        <w:lock w:val="sdtLocked"/>
        <w:placeholder>
          <w:docPart w:val="GBC22222222222222222222222222222"/>
        </w:placeholder>
      </w:sdtPr>
      <w:sdtEndPr>
        <w:rPr>
          <w:rFonts w:cstheme="minorBidi"/>
          <w:szCs w:val="21"/>
        </w:rPr>
      </w:sdtEndPr>
      <w:sdtContent>
        <w:p w14:paraId="7D32EEB6" w14:textId="77777777" w:rsidR="00141EA5" w:rsidRDefault="00102502">
          <w:pPr>
            <w:pStyle w:val="3"/>
            <w:numPr>
              <w:ilvl w:val="0"/>
              <w:numId w:val="89"/>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1718968017"/>
            <w:lock w:val="sdtLocked"/>
            <w:placeholder>
              <w:docPart w:val="GBC22222222222222222222222222222"/>
            </w:placeholder>
          </w:sdtPr>
          <w:sdtEndPr/>
          <w:sdtContent>
            <w:p w14:paraId="25FCC038" w14:textId="77777777" w:rsidR="00141EA5" w:rsidRDefault="00102502">
              <w:r>
                <w:fldChar w:fldCharType="begin"/>
              </w:r>
              <w:r w:rsidR="00C0737A">
                <w:instrText xml:space="preserve"> MACROBUTTON  SnrToggleCheckbox √适用 </w:instrText>
              </w:r>
              <w:r>
                <w:fldChar w:fldCharType="end"/>
              </w:r>
              <w:r>
                <w:fldChar w:fldCharType="begin"/>
              </w:r>
              <w:r w:rsidR="00C0737A">
                <w:instrText xml:space="preserve"> MACROBUTTON  SnrToggleCheckbox □不适用 </w:instrText>
              </w:r>
              <w:r>
                <w:fldChar w:fldCharType="end"/>
              </w:r>
            </w:p>
          </w:sdtContent>
        </w:sdt>
        <w:p w14:paraId="6C66E0CF" w14:textId="77777777" w:rsidR="00141EA5" w:rsidRDefault="00102502">
          <w:pPr>
            <w:jc w:val="right"/>
          </w:pPr>
          <w:r>
            <w:rPr>
              <w:rFonts w:hint="eastAsia"/>
            </w:rPr>
            <w:t>单位：</w:t>
          </w:r>
          <w:sdt>
            <w:sdtPr>
              <w:rPr>
                <w:rFonts w:hint="eastAsia"/>
              </w:rPr>
              <w:alias w:val="单位：财务附注：以公允价值计量的资产和负债的期末公允价值"/>
              <w:tag w:val="_GBC_4b785696cde44d3f8a4a7d28ab963e38"/>
              <w:id w:val="-613206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6242333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59"/>
            <w:gridCol w:w="1565"/>
            <w:gridCol w:w="1527"/>
            <w:gridCol w:w="1736"/>
            <w:gridCol w:w="1736"/>
          </w:tblGrid>
          <w:tr w:rsidR="005B488E" w14:paraId="12ACDAC7" w14:textId="77777777" w:rsidTr="00E00B9B">
            <w:trPr>
              <w:trHeight w:val="145"/>
            </w:trPr>
            <w:sdt>
              <w:sdtPr>
                <w:tag w:val="_PLD_25e2bb7801744f08a089c0e6a2b31b9b"/>
                <w:id w:val="-25495969"/>
                <w:lock w:val="sdtLocked"/>
              </w:sdtPr>
              <w:sdtEndPr/>
              <w:sdtContent>
                <w:tc>
                  <w:tcPr>
                    <w:tcW w:w="1285" w:type="pct"/>
                    <w:vMerge w:val="restart"/>
                    <w:tcBorders>
                      <w:top w:val="single" w:sz="4" w:space="0" w:color="auto"/>
                      <w:left w:val="single" w:sz="4" w:space="0" w:color="auto"/>
                      <w:right w:val="single" w:sz="4" w:space="0" w:color="auto"/>
                    </w:tcBorders>
                    <w:shd w:val="clear" w:color="auto" w:fill="auto"/>
                    <w:vAlign w:val="center"/>
                  </w:tcPr>
                  <w:p w14:paraId="41CB5571" w14:textId="77777777" w:rsidR="005B488E" w:rsidRDefault="005B488E" w:rsidP="00E00B9B">
                    <w:pPr>
                      <w:jc w:val="center"/>
                      <w:outlineLvl w:val="2"/>
                      <w:rPr>
                        <w:rFonts w:cs="Cambria"/>
                      </w:rPr>
                    </w:pPr>
                    <w:r>
                      <w:rPr>
                        <w:rFonts w:cs="Cambria" w:hint="eastAsia"/>
                      </w:rPr>
                      <w:t>项目</w:t>
                    </w:r>
                  </w:p>
                </w:tc>
              </w:sdtContent>
            </w:sdt>
            <w:sdt>
              <w:sdtPr>
                <w:tag w:val="_PLD_ad919f08ba5040a28e31328eb66da0bf"/>
                <w:id w:val="-86621916"/>
                <w:lock w:val="sdtLocked"/>
              </w:sdtPr>
              <w:sdtEndPr/>
              <w:sdtContent>
                <w:tc>
                  <w:tcPr>
                    <w:tcW w:w="371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99ADCA" w14:textId="77777777" w:rsidR="005B488E" w:rsidRDefault="005B488E" w:rsidP="00E00B9B">
                    <w:pPr>
                      <w:jc w:val="center"/>
                      <w:outlineLvl w:val="2"/>
                      <w:rPr>
                        <w:rFonts w:cs="Cambria"/>
                      </w:rPr>
                    </w:pPr>
                    <w:r>
                      <w:rPr>
                        <w:rFonts w:cs="Cambria" w:hint="eastAsia"/>
                      </w:rPr>
                      <w:t>期末公允价值</w:t>
                    </w:r>
                  </w:p>
                </w:tc>
              </w:sdtContent>
            </w:sdt>
          </w:tr>
          <w:tr w:rsidR="005B488E" w14:paraId="7727991B" w14:textId="77777777" w:rsidTr="00E00B9B">
            <w:trPr>
              <w:trHeight w:val="145"/>
            </w:trPr>
            <w:tc>
              <w:tcPr>
                <w:tcW w:w="1285" w:type="pct"/>
                <w:vMerge/>
                <w:tcBorders>
                  <w:left w:val="single" w:sz="4" w:space="0" w:color="auto"/>
                  <w:bottom w:val="single" w:sz="4" w:space="0" w:color="auto"/>
                  <w:right w:val="single" w:sz="4" w:space="0" w:color="auto"/>
                </w:tcBorders>
                <w:shd w:val="clear" w:color="auto" w:fill="auto"/>
                <w:vAlign w:val="center"/>
              </w:tcPr>
              <w:p w14:paraId="0C51C735" w14:textId="77777777" w:rsidR="005B488E" w:rsidRDefault="005B488E" w:rsidP="00E00B9B">
                <w:pPr>
                  <w:jc w:val="center"/>
                  <w:outlineLvl w:val="2"/>
                  <w:rPr>
                    <w:rFonts w:cs="Cambria"/>
                  </w:rPr>
                </w:pPr>
              </w:p>
            </w:tc>
            <w:sdt>
              <w:sdtPr>
                <w:tag w:val="_PLD_4bb34c3d92bf450fb80f7c0c95977a2b"/>
                <w:id w:val="1698656843"/>
                <w:lock w:val="sdtLocked"/>
              </w:sdtPr>
              <w:sdtEndPr/>
              <w:sdtContent>
                <w:tc>
                  <w:tcPr>
                    <w:tcW w:w="892" w:type="pct"/>
                    <w:tcBorders>
                      <w:top w:val="single" w:sz="4" w:space="0" w:color="auto"/>
                      <w:left w:val="single" w:sz="4" w:space="0" w:color="auto"/>
                      <w:bottom w:val="single" w:sz="4" w:space="0" w:color="auto"/>
                      <w:right w:val="single" w:sz="4" w:space="0" w:color="auto"/>
                    </w:tcBorders>
                    <w:shd w:val="clear" w:color="auto" w:fill="auto"/>
                    <w:vAlign w:val="center"/>
                  </w:tcPr>
                  <w:p w14:paraId="3853F799" w14:textId="77777777" w:rsidR="005B488E" w:rsidRDefault="005B488E" w:rsidP="00E00B9B">
                    <w:pPr>
                      <w:jc w:val="center"/>
                      <w:outlineLvl w:val="2"/>
                      <w:rPr>
                        <w:rFonts w:cs="Cambria"/>
                      </w:rPr>
                    </w:pPr>
                    <w:r>
                      <w:rPr>
                        <w:rFonts w:cs="Cambria" w:hint="eastAsia"/>
                      </w:rPr>
                      <w:t>第一层次公允价值计量</w:t>
                    </w:r>
                  </w:p>
                </w:tc>
              </w:sdtContent>
            </w:sdt>
            <w:sdt>
              <w:sdtPr>
                <w:tag w:val="_PLD_08753059c9e04a10af2918fbc1559bed"/>
                <w:id w:val="212937554"/>
                <w:lock w:val="sdtLocked"/>
              </w:sdtPr>
              <w:sdtEndPr/>
              <w:sdtContent>
                <w:tc>
                  <w:tcPr>
                    <w:tcW w:w="870" w:type="pct"/>
                    <w:tcBorders>
                      <w:top w:val="single" w:sz="4" w:space="0" w:color="auto"/>
                      <w:left w:val="single" w:sz="4" w:space="0" w:color="auto"/>
                      <w:bottom w:val="single" w:sz="4" w:space="0" w:color="auto"/>
                      <w:right w:val="single" w:sz="4" w:space="0" w:color="auto"/>
                    </w:tcBorders>
                    <w:shd w:val="clear" w:color="auto" w:fill="auto"/>
                    <w:vAlign w:val="center"/>
                  </w:tcPr>
                  <w:p w14:paraId="084E7D08" w14:textId="77777777" w:rsidR="005B488E" w:rsidRDefault="005B488E" w:rsidP="00E00B9B">
                    <w:pPr>
                      <w:jc w:val="center"/>
                      <w:outlineLvl w:val="2"/>
                      <w:rPr>
                        <w:rFonts w:cs="Cambria"/>
                      </w:rPr>
                    </w:pPr>
                    <w:r>
                      <w:rPr>
                        <w:rFonts w:cs="Cambria" w:hint="eastAsia"/>
                      </w:rPr>
                      <w:t>第二层次公允价值计量</w:t>
                    </w:r>
                  </w:p>
                </w:tc>
              </w:sdtContent>
            </w:sdt>
            <w:sdt>
              <w:sdtPr>
                <w:tag w:val="_PLD_b263de838c9c4afa9fddb6dee6409a62"/>
                <w:id w:val="1040401778"/>
                <w:lock w:val="sdtLocked"/>
              </w:sdtPr>
              <w:sdtEndPr/>
              <w:sdtContent>
                <w:tc>
                  <w:tcPr>
                    <w:tcW w:w="976" w:type="pct"/>
                    <w:tcBorders>
                      <w:top w:val="single" w:sz="4" w:space="0" w:color="auto"/>
                      <w:left w:val="single" w:sz="4" w:space="0" w:color="auto"/>
                      <w:bottom w:val="single" w:sz="4" w:space="0" w:color="auto"/>
                      <w:right w:val="single" w:sz="4" w:space="0" w:color="auto"/>
                    </w:tcBorders>
                    <w:shd w:val="clear" w:color="auto" w:fill="auto"/>
                    <w:vAlign w:val="center"/>
                  </w:tcPr>
                  <w:p w14:paraId="461F4438" w14:textId="77777777" w:rsidR="005B488E" w:rsidRDefault="005B488E" w:rsidP="00E00B9B">
                    <w:pPr>
                      <w:jc w:val="center"/>
                      <w:outlineLvl w:val="2"/>
                      <w:rPr>
                        <w:rFonts w:cs="Cambria"/>
                      </w:rPr>
                    </w:pPr>
                    <w:r>
                      <w:rPr>
                        <w:rFonts w:cs="Cambria" w:hint="eastAsia"/>
                      </w:rPr>
                      <w:t>第三层次公允价值计量</w:t>
                    </w:r>
                  </w:p>
                </w:tc>
              </w:sdtContent>
            </w:sdt>
            <w:sdt>
              <w:sdtPr>
                <w:tag w:val="_PLD_50eba344a451417c8072228a7a4959c5"/>
                <w:id w:val="-1957858347"/>
                <w:lock w:val="sdtLocked"/>
              </w:sdtPr>
              <w:sdtEndPr/>
              <w:sdtContent>
                <w:tc>
                  <w:tcPr>
                    <w:tcW w:w="976" w:type="pct"/>
                    <w:tcBorders>
                      <w:top w:val="single" w:sz="4" w:space="0" w:color="auto"/>
                      <w:left w:val="single" w:sz="4" w:space="0" w:color="auto"/>
                      <w:bottom w:val="single" w:sz="4" w:space="0" w:color="auto"/>
                      <w:right w:val="single" w:sz="4" w:space="0" w:color="auto"/>
                    </w:tcBorders>
                    <w:shd w:val="clear" w:color="auto" w:fill="auto"/>
                    <w:vAlign w:val="center"/>
                  </w:tcPr>
                  <w:p w14:paraId="3888E78B" w14:textId="77777777" w:rsidR="005B488E" w:rsidRDefault="005B488E" w:rsidP="00E00B9B">
                    <w:pPr>
                      <w:jc w:val="center"/>
                      <w:outlineLvl w:val="2"/>
                      <w:rPr>
                        <w:rFonts w:cs="Cambria"/>
                      </w:rPr>
                    </w:pPr>
                    <w:r>
                      <w:rPr>
                        <w:rFonts w:cs="Cambria" w:hint="eastAsia"/>
                      </w:rPr>
                      <w:t>合计</w:t>
                    </w:r>
                  </w:p>
                </w:tc>
              </w:sdtContent>
            </w:sdt>
          </w:tr>
          <w:tr w:rsidR="005B488E" w14:paraId="425A586C" w14:textId="77777777" w:rsidTr="00E00B9B">
            <w:trPr>
              <w:trHeight w:val="227"/>
            </w:trPr>
            <w:sdt>
              <w:sdtPr>
                <w:tag w:val="_PLD_0df07aa5429843d5898a68994e53f99c"/>
                <w:id w:val="317311087"/>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4529AA4D" w14:textId="77777777" w:rsidR="005B488E" w:rsidRDefault="005B488E" w:rsidP="00E00B9B">
                    <w:pPr>
                      <w:outlineLvl w:val="2"/>
                      <w:rPr>
                        <w:rFonts w:cs="Cambria"/>
                        <w:b/>
                      </w:rPr>
                    </w:pPr>
                    <w:r>
                      <w:rPr>
                        <w:rFonts w:cs="Cambria" w:hint="eastAsia"/>
                        <w:b/>
                      </w:rPr>
                      <w:t>一、持续的公允价值计量</w:t>
                    </w:r>
                  </w:p>
                </w:tc>
              </w:sdtContent>
            </w:sdt>
            <w:tc>
              <w:tcPr>
                <w:tcW w:w="892" w:type="pct"/>
                <w:tcBorders>
                  <w:top w:val="single" w:sz="4" w:space="0" w:color="auto"/>
                  <w:left w:val="single" w:sz="4" w:space="0" w:color="auto"/>
                  <w:bottom w:val="single" w:sz="4" w:space="0" w:color="auto"/>
                  <w:right w:val="single" w:sz="4" w:space="0" w:color="auto"/>
                </w:tcBorders>
              </w:tcPr>
              <w:p w14:paraId="6A7731CC" w14:textId="77777777" w:rsidR="005B488E" w:rsidRDefault="00F43525" w:rsidP="00E00B9B">
                <w:pPr>
                  <w:jc w:val="right"/>
                  <w:outlineLvl w:val="2"/>
                  <w:rPr>
                    <w:rFonts w:cs="Cambria"/>
                  </w:rPr>
                </w:pPr>
                <w:r>
                  <w:rPr>
                    <w:rFonts w:cs="Cambria"/>
                  </w:rPr>
                  <w:t>11,901,600.00</w:t>
                </w:r>
              </w:p>
            </w:tc>
            <w:tc>
              <w:tcPr>
                <w:tcW w:w="870" w:type="pct"/>
                <w:tcBorders>
                  <w:top w:val="single" w:sz="4" w:space="0" w:color="auto"/>
                  <w:left w:val="single" w:sz="4" w:space="0" w:color="auto"/>
                  <w:bottom w:val="single" w:sz="4" w:space="0" w:color="auto"/>
                  <w:right w:val="single" w:sz="4" w:space="0" w:color="auto"/>
                </w:tcBorders>
              </w:tcPr>
              <w:p w14:paraId="79BE598A" w14:textId="77777777" w:rsidR="005B488E" w:rsidRDefault="009D636B" w:rsidP="00E00B9B">
                <w:pPr>
                  <w:jc w:val="right"/>
                  <w:outlineLvl w:val="2"/>
                  <w:rPr>
                    <w:rFonts w:cs="Cambria"/>
                  </w:rPr>
                </w:pPr>
                <w:r w:rsidRPr="005F2A35">
                  <w:rPr>
                    <w:rFonts w:cs="Cambria"/>
                  </w:rPr>
                  <w:t>23,592,758.75</w:t>
                </w:r>
              </w:p>
            </w:tc>
            <w:tc>
              <w:tcPr>
                <w:tcW w:w="976" w:type="pct"/>
                <w:tcBorders>
                  <w:top w:val="single" w:sz="4" w:space="0" w:color="auto"/>
                  <w:left w:val="single" w:sz="4" w:space="0" w:color="auto"/>
                  <w:bottom w:val="single" w:sz="4" w:space="0" w:color="auto"/>
                  <w:right w:val="single" w:sz="4" w:space="0" w:color="auto"/>
                </w:tcBorders>
              </w:tcPr>
              <w:p w14:paraId="167DFBB2" w14:textId="77777777" w:rsidR="005B488E" w:rsidRDefault="009D636B" w:rsidP="00E00B9B">
                <w:pPr>
                  <w:jc w:val="right"/>
                  <w:outlineLvl w:val="2"/>
                  <w:rPr>
                    <w:rFonts w:cs="Cambria"/>
                  </w:rPr>
                </w:pPr>
                <w:r w:rsidRPr="005F2A35">
                  <w:rPr>
                    <w:rFonts w:cs="Cambria"/>
                  </w:rPr>
                  <w:t>1,424,877,990.61</w:t>
                </w:r>
              </w:p>
            </w:tc>
            <w:tc>
              <w:tcPr>
                <w:tcW w:w="976" w:type="pct"/>
                <w:tcBorders>
                  <w:top w:val="single" w:sz="4" w:space="0" w:color="auto"/>
                  <w:left w:val="single" w:sz="4" w:space="0" w:color="auto"/>
                  <w:bottom w:val="single" w:sz="4" w:space="0" w:color="auto"/>
                  <w:right w:val="single" w:sz="4" w:space="0" w:color="auto"/>
                </w:tcBorders>
              </w:tcPr>
              <w:p w14:paraId="7A2D992D" w14:textId="77777777" w:rsidR="005B488E" w:rsidRDefault="009D636B" w:rsidP="00E00B9B">
                <w:pPr>
                  <w:jc w:val="right"/>
                  <w:outlineLvl w:val="2"/>
                  <w:rPr>
                    <w:rFonts w:cs="Cambria"/>
                  </w:rPr>
                </w:pPr>
                <w:r w:rsidRPr="005F2A35">
                  <w:rPr>
                    <w:rFonts w:cs="Cambria"/>
                  </w:rPr>
                  <w:t>1,460,372,349.36</w:t>
                </w:r>
              </w:p>
            </w:tc>
          </w:tr>
          <w:tr w:rsidR="005B488E" w14:paraId="0F0DA210" w14:textId="77777777" w:rsidTr="00E00B9B">
            <w:trPr>
              <w:trHeight w:val="240"/>
            </w:trPr>
            <w:tc>
              <w:tcPr>
                <w:tcW w:w="1285"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1413850722"/>
                  <w:lock w:val="sdtLocked"/>
                </w:sdtPr>
                <w:sdtEndPr>
                  <w:rPr>
                    <w:shd w:val="solid" w:color="FFFFFF" w:fill="auto"/>
                  </w:rPr>
                </w:sdtEndPr>
                <w:sdtContent>
                  <w:p w14:paraId="1EFEF17E" w14:textId="77777777" w:rsidR="005B488E" w:rsidRDefault="005B488E" w:rsidP="00E00B9B">
                    <w:pPr>
                      <w:outlineLvl w:val="2"/>
                    </w:pPr>
                    <w:r>
                      <w:rPr>
                        <w:rFonts w:hint="eastAsia"/>
                      </w:rPr>
                      <w:t>（一）</w:t>
                    </w:r>
                    <w:r>
                      <w:rPr>
                        <w:rFonts w:hint="eastAsia"/>
                        <w:shd w:val="solid" w:color="FFFFFF" w:fill="auto"/>
                      </w:rPr>
                      <w:t>交易性金融资产</w:t>
                    </w:r>
                  </w:p>
                </w:sdtContent>
              </w:sdt>
            </w:tc>
            <w:tc>
              <w:tcPr>
                <w:tcW w:w="892" w:type="pct"/>
                <w:tcBorders>
                  <w:top w:val="single" w:sz="4" w:space="0" w:color="auto"/>
                  <w:left w:val="single" w:sz="4" w:space="0" w:color="auto"/>
                  <w:bottom w:val="single" w:sz="4" w:space="0" w:color="auto"/>
                  <w:right w:val="single" w:sz="4" w:space="0" w:color="auto"/>
                </w:tcBorders>
              </w:tcPr>
              <w:p w14:paraId="3583227A" w14:textId="77777777" w:rsidR="005B488E" w:rsidRDefault="00F43525" w:rsidP="00E00B9B">
                <w:pPr>
                  <w:jc w:val="right"/>
                  <w:outlineLvl w:val="2"/>
                  <w:rPr>
                    <w:rFonts w:cs="Cambria"/>
                  </w:rPr>
                </w:pPr>
                <w:r>
                  <w:rPr>
                    <w:rFonts w:cs="Cambria"/>
                  </w:rPr>
                  <w:t>11,901,600.00</w:t>
                </w:r>
              </w:p>
            </w:tc>
            <w:tc>
              <w:tcPr>
                <w:tcW w:w="870" w:type="pct"/>
                <w:tcBorders>
                  <w:top w:val="single" w:sz="4" w:space="0" w:color="auto"/>
                  <w:left w:val="single" w:sz="4" w:space="0" w:color="auto"/>
                  <w:bottom w:val="single" w:sz="4" w:space="0" w:color="auto"/>
                  <w:right w:val="single" w:sz="4" w:space="0" w:color="auto"/>
                </w:tcBorders>
              </w:tcPr>
              <w:p w14:paraId="02CE628A" w14:textId="77777777" w:rsidR="005B488E" w:rsidRDefault="009D636B" w:rsidP="00E00B9B">
                <w:pPr>
                  <w:jc w:val="right"/>
                  <w:outlineLvl w:val="2"/>
                  <w:rPr>
                    <w:rFonts w:cs="Cambria"/>
                  </w:rPr>
                </w:pPr>
                <w:r w:rsidRPr="005F2A35">
                  <w:rPr>
                    <w:rFonts w:cs="Cambria"/>
                  </w:rPr>
                  <w:t>15,796,875.33</w:t>
                </w:r>
              </w:p>
            </w:tc>
            <w:tc>
              <w:tcPr>
                <w:tcW w:w="976" w:type="pct"/>
                <w:tcBorders>
                  <w:top w:val="single" w:sz="4" w:space="0" w:color="auto"/>
                  <w:left w:val="single" w:sz="4" w:space="0" w:color="auto"/>
                  <w:bottom w:val="single" w:sz="4" w:space="0" w:color="auto"/>
                  <w:right w:val="single" w:sz="4" w:space="0" w:color="auto"/>
                </w:tcBorders>
              </w:tcPr>
              <w:p w14:paraId="42A6EECC" w14:textId="77777777" w:rsidR="005B488E" w:rsidRDefault="009D636B" w:rsidP="00E00B9B">
                <w:pPr>
                  <w:jc w:val="right"/>
                  <w:outlineLvl w:val="2"/>
                  <w:rPr>
                    <w:rFonts w:cs="Cambria"/>
                  </w:rPr>
                </w:pPr>
                <w:r w:rsidRPr="005F2A35">
                  <w:rPr>
                    <w:rFonts w:cs="Cambria"/>
                  </w:rPr>
                  <w:t>93,956,441.75</w:t>
                </w:r>
              </w:p>
            </w:tc>
            <w:tc>
              <w:tcPr>
                <w:tcW w:w="976" w:type="pct"/>
                <w:tcBorders>
                  <w:top w:val="single" w:sz="4" w:space="0" w:color="auto"/>
                  <w:left w:val="single" w:sz="4" w:space="0" w:color="auto"/>
                  <w:bottom w:val="single" w:sz="4" w:space="0" w:color="auto"/>
                  <w:right w:val="single" w:sz="4" w:space="0" w:color="auto"/>
                </w:tcBorders>
              </w:tcPr>
              <w:p w14:paraId="1923D777" w14:textId="77777777" w:rsidR="005B488E" w:rsidRDefault="009D636B" w:rsidP="00E00B9B">
                <w:pPr>
                  <w:jc w:val="right"/>
                  <w:outlineLvl w:val="2"/>
                  <w:rPr>
                    <w:rFonts w:cs="Cambria"/>
                  </w:rPr>
                </w:pPr>
                <w:r w:rsidRPr="005F2A35">
                  <w:rPr>
                    <w:rFonts w:cs="Cambria"/>
                  </w:rPr>
                  <w:t>121,654,917.08</w:t>
                </w:r>
              </w:p>
            </w:tc>
          </w:tr>
          <w:tr w:rsidR="005B488E" w14:paraId="4AFB452D" w14:textId="77777777" w:rsidTr="00E00B9B">
            <w:trPr>
              <w:trHeight w:val="240"/>
            </w:trPr>
            <w:tc>
              <w:tcPr>
                <w:tcW w:w="1285"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1208840188"/>
                  <w:lock w:val="sdtLocked"/>
                </w:sdtPr>
                <w:sdtEndPr/>
                <w:sdtContent>
                  <w:p w14:paraId="190EEB46" w14:textId="77777777" w:rsidR="005B488E" w:rsidRDefault="005B488E" w:rsidP="00E00B9B">
                    <w:pPr>
                      <w:outlineLvl w:val="2"/>
                    </w:pPr>
                    <w:r>
                      <w:t>1.以公允价值计量且变动计入当期损益的金融资产</w:t>
                    </w:r>
                  </w:p>
                </w:sdtContent>
              </w:sdt>
            </w:tc>
            <w:tc>
              <w:tcPr>
                <w:tcW w:w="892" w:type="pct"/>
                <w:tcBorders>
                  <w:top w:val="single" w:sz="4" w:space="0" w:color="auto"/>
                  <w:left w:val="single" w:sz="4" w:space="0" w:color="auto"/>
                  <w:bottom w:val="single" w:sz="4" w:space="0" w:color="auto"/>
                  <w:right w:val="single" w:sz="4" w:space="0" w:color="auto"/>
                </w:tcBorders>
                <w:vAlign w:val="center"/>
              </w:tcPr>
              <w:p w14:paraId="6C649D64" w14:textId="77777777" w:rsidR="005B488E" w:rsidRDefault="00F43525" w:rsidP="00E00B9B">
                <w:pPr>
                  <w:jc w:val="right"/>
                  <w:outlineLvl w:val="2"/>
                  <w:rPr>
                    <w:rFonts w:cs="Cambria"/>
                  </w:rPr>
                </w:pPr>
                <w:r>
                  <w:rPr>
                    <w:rFonts w:cs="Cambria"/>
                  </w:rPr>
                  <w:t>11,901,600.00</w:t>
                </w:r>
              </w:p>
            </w:tc>
            <w:tc>
              <w:tcPr>
                <w:tcW w:w="870" w:type="pct"/>
                <w:tcBorders>
                  <w:top w:val="single" w:sz="4" w:space="0" w:color="auto"/>
                  <w:left w:val="single" w:sz="4" w:space="0" w:color="auto"/>
                  <w:bottom w:val="single" w:sz="4" w:space="0" w:color="auto"/>
                  <w:right w:val="single" w:sz="4" w:space="0" w:color="auto"/>
                </w:tcBorders>
                <w:vAlign w:val="center"/>
              </w:tcPr>
              <w:p w14:paraId="6AF6F1AC" w14:textId="77777777" w:rsidR="005B488E" w:rsidRDefault="009D636B" w:rsidP="00E00B9B">
                <w:pPr>
                  <w:jc w:val="right"/>
                  <w:outlineLvl w:val="2"/>
                  <w:rPr>
                    <w:rFonts w:cs="Cambria"/>
                  </w:rPr>
                </w:pPr>
                <w:r w:rsidRPr="005F2A35">
                  <w:rPr>
                    <w:rFonts w:cs="Cambria"/>
                  </w:rPr>
                  <w:t>15,796,875.33</w:t>
                </w:r>
              </w:p>
            </w:tc>
            <w:tc>
              <w:tcPr>
                <w:tcW w:w="976" w:type="pct"/>
                <w:tcBorders>
                  <w:top w:val="single" w:sz="4" w:space="0" w:color="auto"/>
                  <w:left w:val="single" w:sz="4" w:space="0" w:color="auto"/>
                  <w:bottom w:val="single" w:sz="4" w:space="0" w:color="auto"/>
                  <w:right w:val="single" w:sz="4" w:space="0" w:color="auto"/>
                </w:tcBorders>
                <w:vAlign w:val="center"/>
              </w:tcPr>
              <w:p w14:paraId="1EA24680" w14:textId="77777777" w:rsidR="005B488E" w:rsidRDefault="009D636B" w:rsidP="00E00B9B">
                <w:pPr>
                  <w:jc w:val="right"/>
                  <w:outlineLvl w:val="2"/>
                  <w:rPr>
                    <w:rFonts w:cs="Cambria"/>
                  </w:rPr>
                </w:pPr>
                <w:r w:rsidRPr="005F2A35">
                  <w:rPr>
                    <w:rFonts w:cs="Cambria"/>
                  </w:rPr>
                  <w:t>93,956,441.75</w:t>
                </w:r>
              </w:p>
            </w:tc>
            <w:tc>
              <w:tcPr>
                <w:tcW w:w="976" w:type="pct"/>
                <w:tcBorders>
                  <w:top w:val="single" w:sz="4" w:space="0" w:color="auto"/>
                  <w:left w:val="single" w:sz="4" w:space="0" w:color="auto"/>
                  <w:bottom w:val="single" w:sz="4" w:space="0" w:color="auto"/>
                  <w:right w:val="single" w:sz="4" w:space="0" w:color="auto"/>
                </w:tcBorders>
                <w:vAlign w:val="center"/>
              </w:tcPr>
              <w:p w14:paraId="52776F72" w14:textId="77777777" w:rsidR="005B488E" w:rsidRDefault="005B488E" w:rsidP="00E00B9B">
                <w:pPr>
                  <w:jc w:val="right"/>
                  <w:outlineLvl w:val="2"/>
                  <w:rPr>
                    <w:rFonts w:cs="Cambria"/>
                  </w:rPr>
                </w:pPr>
                <w:r w:rsidRPr="005F2A35">
                  <w:rPr>
                    <w:rFonts w:cs="Cambria"/>
                  </w:rPr>
                  <w:t>121,654,917.08</w:t>
                </w:r>
              </w:p>
            </w:tc>
          </w:tr>
          <w:tr w:rsidR="005B488E" w14:paraId="1C1F96B2" w14:textId="77777777" w:rsidTr="00E00B9B">
            <w:trPr>
              <w:trHeight w:val="240"/>
            </w:trPr>
            <w:sdt>
              <w:sdtPr>
                <w:tag w:val="_PLD_77996810365c481083bed5a411822288"/>
                <w:id w:val="1695502652"/>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2499A43E" w14:textId="77777777" w:rsidR="005B488E" w:rsidRDefault="005B488E" w:rsidP="00E00B9B">
                    <w:pPr>
                      <w:outlineLvl w:val="2"/>
                      <w:rPr>
                        <w:rFonts w:cs="Cambria"/>
                      </w:rPr>
                    </w:pPr>
                    <w:r>
                      <w:rPr>
                        <w:rFonts w:cs="Cambria" w:hint="eastAsia"/>
                      </w:rPr>
                      <w:t>（</w:t>
                    </w:r>
                    <w:r>
                      <w:rPr>
                        <w:rFonts w:cs="Cambria"/>
                      </w:rPr>
                      <w:t>1</w:t>
                    </w:r>
                    <w:r>
                      <w:rPr>
                        <w:rFonts w:cs="Cambria" w:hint="eastAsia"/>
                      </w:rPr>
                      <w:t>）权益工具投资</w:t>
                    </w:r>
                  </w:p>
                </w:tc>
              </w:sdtContent>
            </w:sdt>
            <w:tc>
              <w:tcPr>
                <w:tcW w:w="892" w:type="pct"/>
                <w:tcBorders>
                  <w:top w:val="single" w:sz="4" w:space="0" w:color="auto"/>
                  <w:left w:val="single" w:sz="4" w:space="0" w:color="auto"/>
                  <w:bottom w:val="single" w:sz="4" w:space="0" w:color="auto"/>
                  <w:right w:val="single" w:sz="4" w:space="0" w:color="auto"/>
                </w:tcBorders>
              </w:tcPr>
              <w:p w14:paraId="353EB0A5" w14:textId="77777777" w:rsidR="005B488E" w:rsidRDefault="00F43525" w:rsidP="00E00B9B">
                <w:pPr>
                  <w:jc w:val="right"/>
                  <w:outlineLvl w:val="2"/>
                  <w:rPr>
                    <w:rFonts w:cs="Cambria"/>
                  </w:rPr>
                </w:pPr>
                <w:r>
                  <w:rPr>
                    <w:rFonts w:cs="Cambria"/>
                  </w:rPr>
                  <w:t>11,901,600.00</w:t>
                </w:r>
              </w:p>
            </w:tc>
            <w:tc>
              <w:tcPr>
                <w:tcW w:w="870" w:type="pct"/>
                <w:tcBorders>
                  <w:top w:val="single" w:sz="4" w:space="0" w:color="auto"/>
                  <w:left w:val="single" w:sz="4" w:space="0" w:color="auto"/>
                  <w:bottom w:val="single" w:sz="4" w:space="0" w:color="auto"/>
                  <w:right w:val="single" w:sz="4" w:space="0" w:color="auto"/>
                </w:tcBorders>
              </w:tcPr>
              <w:p w14:paraId="410B86C7"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723E5C27" w14:textId="77777777" w:rsidR="005B488E" w:rsidRDefault="009D636B" w:rsidP="00E00B9B">
                <w:pPr>
                  <w:jc w:val="right"/>
                  <w:outlineLvl w:val="2"/>
                  <w:rPr>
                    <w:rFonts w:cs="Cambria"/>
                  </w:rPr>
                </w:pPr>
                <w:r w:rsidRPr="005F2A35">
                  <w:rPr>
                    <w:rFonts w:cs="Cambria"/>
                  </w:rPr>
                  <w:t>93,956,441.75</w:t>
                </w:r>
              </w:p>
            </w:tc>
            <w:tc>
              <w:tcPr>
                <w:tcW w:w="976" w:type="pct"/>
                <w:tcBorders>
                  <w:top w:val="single" w:sz="4" w:space="0" w:color="auto"/>
                  <w:left w:val="single" w:sz="4" w:space="0" w:color="auto"/>
                  <w:bottom w:val="single" w:sz="4" w:space="0" w:color="auto"/>
                  <w:right w:val="single" w:sz="4" w:space="0" w:color="auto"/>
                </w:tcBorders>
              </w:tcPr>
              <w:p w14:paraId="5D623888" w14:textId="77777777" w:rsidR="005B488E" w:rsidRDefault="009D636B" w:rsidP="00E00B9B">
                <w:pPr>
                  <w:jc w:val="right"/>
                  <w:outlineLvl w:val="2"/>
                  <w:rPr>
                    <w:rFonts w:cs="Cambria"/>
                  </w:rPr>
                </w:pPr>
                <w:r w:rsidRPr="005F2A35">
                  <w:rPr>
                    <w:rFonts w:cs="Cambria"/>
                  </w:rPr>
                  <w:t>105,858,041.75</w:t>
                </w:r>
              </w:p>
            </w:tc>
          </w:tr>
          <w:sdt>
            <w:sdtPr>
              <w:rPr>
                <w:rFonts w:cs="Cambria"/>
              </w:rPr>
              <w:alias w:val="持续以公允价值计量的资产总额明细"/>
              <w:tag w:val="_TUP_e78f47dfe89a44bda0f59b05bd53aa70"/>
              <w:id w:val="-913008975"/>
              <w:lock w:val="sdtLocked"/>
            </w:sdtPr>
            <w:sdtEndPr/>
            <w:sdtContent>
              <w:tr w:rsidR="005B488E" w14:paraId="22721CF0" w14:textId="77777777" w:rsidTr="00E00B9B">
                <w:trPr>
                  <w:trHeight w:val="215"/>
                </w:trPr>
                <w:tc>
                  <w:tcPr>
                    <w:tcW w:w="1285" w:type="pct"/>
                    <w:tcBorders>
                      <w:top w:val="single" w:sz="4" w:space="0" w:color="auto"/>
                      <w:left w:val="single" w:sz="4" w:space="0" w:color="auto"/>
                      <w:bottom w:val="single" w:sz="4" w:space="0" w:color="auto"/>
                      <w:right w:val="single" w:sz="4" w:space="0" w:color="auto"/>
                    </w:tcBorders>
                    <w:shd w:val="clear" w:color="auto" w:fill="auto"/>
                  </w:tcPr>
                  <w:p w14:paraId="02E4E39D" w14:textId="77777777" w:rsidR="005B488E" w:rsidRDefault="005B488E" w:rsidP="00E00B9B">
                    <w:pPr>
                      <w:outlineLvl w:val="2"/>
                      <w:rPr>
                        <w:rFonts w:cs="Cambria"/>
                      </w:rPr>
                    </w:pPr>
                    <w:r>
                      <w:rPr>
                        <w:rFonts w:cs="Cambria" w:hint="eastAsia"/>
                      </w:rPr>
                      <w:t>（2）远期外汇合约</w:t>
                    </w:r>
                  </w:p>
                </w:tc>
                <w:tc>
                  <w:tcPr>
                    <w:tcW w:w="892" w:type="pct"/>
                    <w:tcBorders>
                      <w:top w:val="single" w:sz="4" w:space="0" w:color="auto"/>
                      <w:left w:val="single" w:sz="4" w:space="0" w:color="auto"/>
                      <w:bottom w:val="single" w:sz="4" w:space="0" w:color="auto"/>
                      <w:right w:val="single" w:sz="4" w:space="0" w:color="auto"/>
                    </w:tcBorders>
                  </w:tcPr>
                  <w:p w14:paraId="21FCB350"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7677BD28" w14:textId="77777777" w:rsidR="005B488E" w:rsidRDefault="009D636B" w:rsidP="00E00B9B">
                    <w:pPr>
                      <w:jc w:val="right"/>
                      <w:outlineLvl w:val="2"/>
                      <w:rPr>
                        <w:rFonts w:cs="Cambria"/>
                      </w:rPr>
                    </w:pPr>
                    <w:r w:rsidRPr="005F2A35">
                      <w:rPr>
                        <w:rFonts w:cs="Cambria"/>
                      </w:rPr>
                      <w:t>796,875.33</w:t>
                    </w:r>
                  </w:p>
                </w:tc>
                <w:tc>
                  <w:tcPr>
                    <w:tcW w:w="976" w:type="pct"/>
                    <w:tcBorders>
                      <w:top w:val="single" w:sz="4" w:space="0" w:color="auto"/>
                      <w:left w:val="single" w:sz="4" w:space="0" w:color="auto"/>
                      <w:bottom w:val="single" w:sz="4" w:space="0" w:color="auto"/>
                      <w:right w:val="single" w:sz="4" w:space="0" w:color="auto"/>
                    </w:tcBorders>
                  </w:tcPr>
                  <w:p w14:paraId="6AA0A81B"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305E0853" w14:textId="77777777" w:rsidR="005B488E" w:rsidRDefault="009D636B" w:rsidP="00E00B9B">
                    <w:pPr>
                      <w:jc w:val="right"/>
                      <w:outlineLvl w:val="2"/>
                      <w:rPr>
                        <w:rFonts w:cs="Cambria"/>
                      </w:rPr>
                    </w:pPr>
                    <w:r w:rsidRPr="005F2A35">
                      <w:rPr>
                        <w:rFonts w:cs="Cambria"/>
                      </w:rPr>
                      <w:t>796,875.33</w:t>
                    </w:r>
                  </w:p>
                </w:tc>
              </w:tr>
            </w:sdtContent>
          </w:sdt>
          <w:sdt>
            <w:sdtPr>
              <w:rPr>
                <w:rFonts w:cs="Cambria"/>
              </w:rPr>
              <w:alias w:val="持续以公允价值计量的资产总额明细"/>
              <w:tag w:val="_TUP_e78f47dfe89a44bda0f59b05bd53aa70"/>
              <w:id w:val="1397395206"/>
              <w:lock w:val="sdtLocked"/>
              <w:placeholder>
                <w:docPart w:val="DefaultPlaceholder_-1854013440"/>
              </w:placeholder>
            </w:sdtPr>
            <w:sdtEndPr/>
            <w:sdtContent>
              <w:tr w:rsidR="009D636B" w14:paraId="18C75EBA" w14:textId="77777777" w:rsidTr="00E00B9B">
                <w:trPr>
                  <w:trHeight w:val="215"/>
                </w:trPr>
                <w:tc>
                  <w:tcPr>
                    <w:tcW w:w="1285" w:type="pct"/>
                    <w:tcBorders>
                      <w:top w:val="single" w:sz="4" w:space="0" w:color="auto"/>
                      <w:left w:val="single" w:sz="4" w:space="0" w:color="auto"/>
                      <w:bottom w:val="single" w:sz="4" w:space="0" w:color="auto"/>
                      <w:right w:val="single" w:sz="4" w:space="0" w:color="auto"/>
                    </w:tcBorders>
                    <w:shd w:val="clear" w:color="auto" w:fill="auto"/>
                  </w:tcPr>
                  <w:p w14:paraId="0ECCF34A" w14:textId="77777777" w:rsidR="009D636B" w:rsidRDefault="009D636B" w:rsidP="00E00B9B">
                    <w:pPr>
                      <w:outlineLvl w:val="2"/>
                      <w:rPr>
                        <w:rFonts w:cs="Cambria"/>
                      </w:rPr>
                    </w:pPr>
                    <w:r>
                      <w:rPr>
                        <w:rFonts w:cs="Cambria" w:hint="eastAsia"/>
                      </w:rPr>
                      <w:t>（3）理财产品</w:t>
                    </w:r>
                  </w:p>
                </w:tc>
                <w:tc>
                  <w:tcPr>
                    <w:tcW w:w="892" w:type="pct"/>
                    <w:tcBorders>
                      <w:top w:val="single" w:sz="4" w:space="0" w:color="auto"/>
                      <w:left w:val="single" w:sz="4" w:space="0" w:color="auto"/>
                      <w:bottom w:val="single" w:sz="4" w:space="0" w:color="auto"/>
                      <w:right w:val="single" w:sz="4" w:space="0" w:color="auto"/>
                    </w:tcBorders>
                  </w:tcPr>
                  <w:p w14:paraId="679E1806" w14:textId="77777777" w:rsidR="009D636B" w:rsidRDefault="009D636B"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370C9C96" w14:textId="77777777" w:rsidR="009D636B" w:rsidRDefault="009D636B" w:rsidP="00E00B9B">
                    <w:pPr>
                      <w:jc w:val="right"/>
                      <w:outlineLvl w:val="2"/>
                      <w:rPr>
                        <w:rFonts w:cs="Cambria"/>
                      </w:rPr>
                    </w:pPr>
                    <w:r w:rsidRPr="005F2A35">
                      <w:rPr>
                        <w:rFonts w:cs="Cambria"/>
                      </w:rPr>
                      <w:t>15,000,000.00</w:t>
                    </w:r>
                  </w:p>
                </w:tc>
                <w:tc>
                  <w:tcPr>
                    <w:tcW w:w="976" w:type="pct"/>
                    <w:tcBorders>
                      <w:top w:val="single" w:sz="4" w:space="0" w:color="auto"/>
                      <w:left w:val="single" w:sz="4" w:space="0" w:color="auto"/>
                      <w:bottom w:val="single" w:sz="4" w:space="0" w:color="auto"/>
                      <w:right w:val="single" w:sz="4" w:space="0" w:color="auto"/>
                    </w:tcBorders>
                  </w:tcPr>
                  <w:p w14:paraId="79DFEA60" w14:textId="77777777" w:rsidR="009D636B" w:rsidRDefault="009D636B"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1E2F5472" w14:textId="77777777" w:rsidR="009D636B" w:rsidRPr="005B488E" w:rsidRDefault="009D636B" w:rsidP="00E00B9B">
                    <w:pPr>
                      <w:jc w:val="right"/>
                      <w:outlineLvl w:val="2"/>
                      <w:rPr>
                        <w:rFonts w:cs="Cambria"/>
                      </w:rPr>
                    </w:pPr>
                    <w:r w:rsidRPr="005F2A35">
                      <w:rPr>
                        <w:rFonts w:cs="Cambria"/>
                      </w:rPr>
                      <w:t>15,000,000.00</w:t>
                    </w:r>
                  </w:p>
                </w:tc>
              </w:tr>
            </w:sdtContent>
          </w:sdt>
          <w:sdt>
            <w:sdtPr>
              <w:rPr>
                <w:rFonts w:cs="Cambria"/>
              </w:rPr>
              <w:alias w:val="持续以公允价值计量的资产总额明细"/>
              <w:tag w:val="_TUP_e78f47dfe89a44bda0f59b05bd53aa70"/>
              <w:id w:val="1024138046"/>
              <w:lock w:val="sdtLocked"/>
              <w:placeholder>
                <w:docPart w:val="7E7C1D5D781D4CB4A44EEC27ACF94B2D"/>
              </w:placeholder>
            </w:sdtPr>
            <w:sdtEndPr/>
            <w:sdtContent>
              <w:tr w:rsidR="005B488E" w14:paraId="15816F46" w14:textId="77777777" w:rsidTr="00E00B9B">
                <w:trPr>
                  <w:trHeight w:val="215"/>
                </w:trPr>
                <w:tc>
                  <w:tcPr>
                    <w:tcW w:w="1285" w:type="pct"/>
                    <w:tcBorders>
                      <w:top w:val="single" w:sz="4" w:space="0" w:color="auto"/>
                      <w:left w:val="single" w:sz="4" w:space="0" w:color="auto"/>
                      <w:bottom w:val="single" w:sz="4" w:space="0" w:color="auto"/>
                      <w:right w:val="single" w:sz="4" w:space="0" w:color="auto"/>
                    </w:tcBorders>
                    <w:shd w:val="clear" w:color="auto" w:fill="auto"/>
                  </w:tcPr>
                  <w:p w14:paraId="3389B9B9" w14:textId="77777777" w:rsidR="005B488E" w:rsidRDefault="005B488E" w:rsidP="00E00B9B">
                    <w:pPr>
                      <w:outlineLvl w:val="2"/>
                      <w:rPr>
                        <w:rFonts w:cs="Cambria"/>
                      </w:rPr>
                    </w:pPr>
                    <w:r>
                      <w:rPr>
                        <w:rFonts w:cs="Cambria" w:hint="eastAsia"/>
                      </w:rPr>
                      <w:t>（二）应收款项融资</w:t>
                    </w:r>
                  </w:p>
                </w:tc>
                <w:tc>
                  <w:tcPr>
                    <w:tcW w:w="892" w:type="pct"/>
                    <w:tcBorders>
                      <w:top w:val="single" w:sz="4" w:space="0" w:color="auto"/>
                      <w:left w:val="single" w:sz="4" w:space="0" w:color="auto"/>
                      <w:bottom w:val="single" w:sz="4" w:space="0" w:color="auto"/>
                      <w:right w:val="single" w:sz="4" w:space="0" w:color="auto"/>
                    </w:tcBorders>
                  </w:tcPr>
                  <w:p w14:paraId="45A6B1DE"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27026C50"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23020AA9" w14:textId="77777777" w:rsidR="005B488E" w:rsidRDefault="005B488E" w:rsidP="00E00B9B">
                    <w:pPr>
                      <w:jc w:val="right"/>
                      <w:outlineLvl w:val="2"/>
                      <w:rPr>
                        <w:rFonts w:cs="Cambria"/>
                      </w:rPr>
                    </w:pPr>
                    <w:r>
                      <w:rPr>
                        <w:rFonts w:cs="Cambria"/>
                      </w:rPr>
                      <w:t>1,330,921,548.86</w:t>
                    </w:r>
                  </w:p>
                </w:tc>
                <w:tc>
                  <w:tcPr>
                    <w:tcW w:w="976" w:type="pct"/>
                    <w:tcBorders>
                      <w:top w:val="single" w:sz="4" w:space="0" w:color="auto"/>
                      <w:left w:val="single" w:sz="4" w:space="0" w:color="auto"/>
                      <w:bottom w:val="single" w:sz="4" w:space="0" w:color="auto"/>
                      <w:right w:val="single" w:sz="4" w:space="0" w:color="auto"/>
                    </w:tcBorders>
                  </w:tcPr>
                  <w:p w14:paraId="205FC7D1" w14:textId="77777777" w:rsidR="005B488E" w:rsidRDefault="005B488E" w:rsidP="00E00B9B">
                    <w:pPr>
                      <w:jc w:val="right"/>
                      <w:outlineLvl w:val="2"/>
                      <w:rPr>
                        <w:rFonts w:cs="Cambria"/>
                      </w:rPr>
                    </w:pPr>
                    <w:r>
                      <w:rPr>
                        <w:rFonts w:cs="Cambria"/>
                      </w:rPr>
                      <w:t>1,330,921,548.86</w:t>
                    </w:r>
                  </w:p>
                </w:tc>
              </w:tr>
            </w:sdtContent>
          </w:sdt>
          <w:tr w:rsidR="005B488E" w14:paraId="45AFD1F1" w14:textId="77777777" w:rsidTr="00E00B9B">
            <w:trPr>
              <w:trHeight w:val="468"/>
            </w:trPr>
            <w:sdt>
              <w:sdtPr>
                <w:tag w:val="_PLD_5f085d8452914c828c6cb5c210cfc97c"/>
                <w:id w:val="1460986497"/>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21969BCF" w14:textId="77777777" w:rsidR="005B488E" w:rsidRDefault="005B488E" w:rsidP="00E00B9B">
                    <w:pPr>
                      <w:outlineLvl w:val="2"/>
                      <w:rPr>
                        <w:rFonts w:cs="Cambria"/>
                        <w:b/>
                      </w:rPr>
                    </w:pPr>
                    <w:r>
                      <w:rPr>
                        <w:rFonts w:cs="Cambria" w:hint="eastAsia"/>
                        <w:b/>
                      </w:rPr>
                      <w:t>持续以公允价值计量的资产总额</w:t>
                    </w:r>
                  </w:p>
                </w:tc>
              </w:sdtContent>
            </w:sdt>
            <w:tc>
              <w:tcPr>
                <w:tcW w:w="892" w:type="pct"/>
                <w:tcBorders>
                  <w:top w:val="single" w:sz="4" w:space="0" w:color="auto"/>
                  <w:left w:val="single" w:sz="4" w:space="0" w:color="auto"/>
                  <w:bottom w:val="single" w:sz="4" w:space="0" w:color="auto"/>
                  <w:right w:val="single" w:sz="4" w:space="0" w:color="auto"/>
                </w:tcBorders>
                <w:vAlign w:val="center"/>
              </w:tcPr>
              <w:p w14:paraId="29E423B3" w14:textId="77777777" w:rsidR="005B488E" w:rsidRDefault="00F43525" w:rsidP="00E00B9B">
                <w:pPr>
                  <w:jc w:val="right"/>
                  <w:outlineLvl w:val="2"/>
                  <w:rPr>
                    <w:rFonts w:cs="Cambria"/>
                  </w:rPr>
                </w:pPr>
                <w:r>
                  <w:rPr>
                    <w:rFonts w:cs="Cambria"/>
                  </w:rPr>
                  <w:t>11,901,600.00</w:t>
                </w:r>
              </w:p>
            </w:tc>
            <w:tc>
              <w:tcPr>
                <w:tcW w:w="870" w:type="pct"/>
                <w:tcBorders>
                  <w:top w:val="single" w:sz="4" w:space="0" w:color="auto"/>
                  <w:left w:val="single" w:sz="4" w:space="0" w:color="auto"/>
                  <w:bottom w:val="single" w:sz="4" w:space="0" w:color="auto"/>
                  <w:right w:val="single" w:sz="4" w:space="0" w:color="auto"/>
                </w:tcBorders>
                <w:vAlign w:val="center"/>
              </w:tcPr>
              <w:p w14:paraId="303A5927" w14:textId="77777777" w:rsidR="005B488E" w:rsidRDefault="009D636B" w:rsidP="00E00B9B">
                <w:pPr>
                  <w:jc w:val="right"/>
                  <w:outlineLvl w:val="2"/>
                  <w:rPr>
                    <w:rFonts w:cs="Cambria"/>
                  </w:rPr>
                </w:pPr>
                <w:r w:rsidRPr="005F2A35">
                  <w:rPr>
                    <w:rFonts w:cs="Cambria"/>
                  </w:rPr>
                  <w:t>15,796,875.33</w:t>
                </w:r>
              </w:p>
            </w:tc>
            <w:tc>
              <w:tcPr>
                <w:tcW w:w="976" w:type="pct"/>
                <w:tcBorders>
                  <w:top w:val="single" w:sz="4" w:space="0" w:color="auto"/>
                  <w:left w:val="single" w:sz="4" w:space="0" w:color="auto"/>
                  <w:bottom w:val="single" w:sz="4" w:space="0" w:color="auto"/>
                  <w:right w:val="single" w:sz="4" w:space="0" w:color="auto"/>
                </w:tcBorders>
                <w:vAlign w:val="center"/>
              </w:tcPr>
              <w:p w14:paraId="497AFFD0" w14:textId="77777777" w:rsidR="005B488E" w:rsidRDefault="009D636B" w:rsidP="00E00B9B">
                <w:pPr>
                  <w:jc w:val="right"/>
                  <w:outlineLvl w:val="2"/>
                  <w:rPr>
                    <w:rFonts w:cs="Cambria"/>
                  </w:rPr>
                </w:pPr>
                <w:r w:rsidRPr="005F2A35">
                  <w:rPr>
                    <w:rFonts w:cs="Cambria"/>
                  </w:rPr>
                  <w:t>1,424,877,990.61</w:t>
                </w:r>
              </w:p>
            </w:tc>
            <w:tc>
              <w:tcPr>
                <w:tcW w:w="976" w:type="pct"/>
                <w:tcBorders>
                  <w:top w:val="single" w:sz="4" w:space="0" w:color="auto"/>
                  <w:left w:val="single" w:sz="4" w:space="0" w:color="auto"/>
                  <w:bottom w:val="single" w:sz="4" w:space="0" w:color="auto"/>
                  <w:right w:val="single" w:sz="4" w:space="0" w:color="auto"/>
                </w:tcBorders>
                <w:vAlign w:val="center"/>
              </w:tcPr>
              <w:p w14:paraId="0EB4B5D1" w14:textId="77777777" w:rsidR="005B488E" w:rsidRDefault="009D636B" w:rsidP="00E00B9B">
                <w:pPr>
                  <w:jc w:val="right"/>
                  <w:outlineLvl w:val="2"/>
                  <w:rPr>
                    <w:rFonts w:cs="Cambria"/>
                  </w:rPr>
                </w:pPr>
                <w:r w:rsidRPr="005F2A35">
                  <w:rPr>
                    <w:rFonts w:cs="Cambria"/>
                  </w:rPr>
                  <w:t>1,452,576,465.94</w:t>
                </w:r>
              </w:p>
            </w:tc>
          </w:tr>
          <w:tr w:rsidR="005B488E" w14:paraId="7D2FB016" w14:textId="77777777" w:rsidTr="00E00B9B">
            <w:trPr>
              <w:trHeight w:val="296"/>
            </w:trPr>
            <w:tc>
              <w:tcPr>
                <w:tcW w:w="1285"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cc157d5ce186429f9c96a03dc3e4daa5"/>
                  <w:id w:val="-426499853"/>
                  <w:lock w:val="sdtLocked"/>
                </w:sdtPr>
                <w:sdtEndPr>
                  <w:rPr>
                    <w:shd w:val="solid" w:color="FFFFFF" w:fill="auto"/>
                  </w:rPr>
                </w:sdtEndPr>
                <w:sdtContent>
                  <w:p w14:paraId="0515DB2D" w14:textId="77777777" w:rsidR="005B488E" w:rsidRDefault="005B488E" w:rsidP="00E00B9B">
                    <w:pPr>
                      <w:outlineLvl w:val="2"/>
                      <w:rPr>
                        <w:rFonts w:cs="Cambria"/>
                      </w:rPr>
                    </w:pPr>
                    <w:r>
                      <w:rPr>
                        <w:rFonts w:cs="Cambria" w:hint="eastAsia"/>
                      </w:rPr>
                      <w:t>（三）</w:t>
                    </w:r>
                    <w:r>
                      <w:rPr>
                        <w:rFonts w:cs="Cambria" w:hint="eastAsia"/>
                        <w:shd w:val="solid" w:color="FFFFFF" w:fill="auto"/>
                      </w:rPr>
                      <w:t>交易性金融负债</w:t>
                    </w:r>
                  </w:p>
                </w:sdtContent>
              </w:sdt>
            </w:tc>
            <w:tc>
              <w:tcPr>
                <w:tcW w:w="892" w:type="pct"/>
                <w:tcBorders>
                  <w:top w:val="single" w:sz="4" w:space="0" w:color="auto"/>
                  <w:left w:val="single" w:sz="4" w:space="0" w:color="auto"/>
                  <w:bottom w:val="single" w:sz="4" w:space="0" w:color="auto"/>
                  <w:right w:val="single" w:sz="4" w:space="0" w:color="auto"/>
                </w:tcBorders>
              </w:tcPr>
              <w:p w14:paraId="328611E8"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5C69D2D6" w14:textId="77777777" w:rsidR="005B488E" w:rsidRPr="005B488E" w:rsidRDefault="009D636B" w:rsidP="00E00B9B">
                <w:pPr>
                  <w:jc w:val="right"/>
                  <w:outlineLvl w:val="2"/>
                  <w:rPr>
                    <w:rFonts w:cs="Cambria"/>
                  </w:rPr>
                </w:pPr>
                <w:r w:rsidRPr="005F2A35">
                  <w:rPr>
                    <w:rFonts w:cs="Cambria"/>
                  </w:rPr>
                  <w:t>7,795,883.42</w:t>
                </w:r>
              </w:p>
            </w:tc>
            <w:tc>
              <w:tcPr>
                <w:tcW w:w="976" w:type="pct"/>
                <w:tcBorders>
                  <w:top w:val="single" w:sz="4" w:space="0" w:color="auto"/>
                  <w:left w:val="single" w:sz="4" w:space="0" w:color="auto"/>
                  <w:bottom w:val="single" w:sz="4" w:space="0" w:color="auto"/>
                  <w:right w:val="single" w:sz="4" w:space="0" w:color="auto"/>
                </w:tcBorders>
              </w:tcPr>
              <w:p w14:paraId="62CA489C"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055085F5" w14:textId="77777777" w:rsidR="005B488E" w:rsidRDefault="009D636B" w:rsidP="00E00B9B">
                <w:pPr>
                  <w:jc w:val="right"/>
                  <w:outlineLvl w:val="2"/>
                  <w:rPr>
                    <w:rFonts w:cs="Cambria"/>
                  </w:rPr>
                </w:pPr>
                <w:r w:rsidRPr="005F2A35">
                  <w:rPr>
                    <w:rFonts w:cs="Cambria"/>
                  </w:rPr>
                  <w:t>7,795,883.42</w:t>
                </w:r>
              </w:p>
            </w:tc>
          </w:tr>
          <w:tr w:rsidR="005B488E" w14:paraId="11A6DE85" w14:textId="77777777" w:rsidTr="00E00B9B">
            <w:trPr>
              <w:trHeight w:val="296"/>
            </w:trPr>
            <w:tc>
              <w:tcPr>
                <w:tcW w:w="1285"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eb6384ebff854706abc6b9d2b2078934"/>
                  <w:id w:val="1443500949"/>
                  <w:lock w:val="sdtLocked"/>
                </w:sdtPr>
                <w:sdtEndPr/>
                <w:sdtContent>
                  <w:p w14:paraId="29834304" w14:textId="77777777" w:rsidR="005B488E" w:rsidRDefault="005B488E" w:rsidP="00E00B9B">
                    <w:pPr>
                      <w:outlineLvl w:val="2"/>
                      <w:rPr>
                        <w:rFonts w:cs="Cambria"/>
                      </w:rPr>
                    </w:pPr>
                    <w:r>
                      <w:rPr>
                        <w:rFonts w:cs="Cambria"/>
                      </w:rPr>
                      <w:t>1.以公允价值计量且变动计入当期损益的金融负债</w:t>
                    </w:r>
                  </w:p>
                </w:sdtContent>
              </w:sdt>
            </w:tc>
            <w:tc>
              <w:tcPr>
                <w:tcW w:w="892" w:type="pct"/>
                <w:tcBorders>
                  <w:top w:val="single" w:sz="4" w:space="0" w:color="auto"/>
                  <w:left w:val="single" w:sz="4" w:space="0" w:color="auto"/>
                  <w:bottom w:val="single" w:sz="4" w:space="0" w:color="auto"/>
                  <w:right w:val="single" w:sz="4" w:space="0" w:color="auto"/>
                </w:tcBorders>
              </w:tcPr>
              <w:p w14:paraId="2BAEB038"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vAlign w:val="center"/>
              </w:tcPr>
              <w:p w14:paraId="67AB1DEC" w14:textId="77777777" w:rsidR="005B488E" w:rsidRDefault="009D636B" w:rsidP="00E00B9B">
                <w:pPr>
                  <w:jc w:val="right"/>
                  <w:outlineLvl w:val="2"/>
                  <w:rPr>
                    <w:rFonts w:cs="Cambria"/>
                  </w:rPr>
                </w:pPr>
                <w:r w:rsidRPr="005F2A35">
                  <w:rPr>
                    <w:rFonts w:cs="Cambria"/>
                  </w:rPr>
                  <w:t>7,795,883.42</w:t>
                </w:r>
              </w:p>
            </w:tc>
            <w:tc>
              <w:tcPr>
                <w:tcW w:w="976" w:type="pct"/>
                <w:tcBorders>
                  <w:top w:val="single" w:sz="4" w:space="0" w:color="auto"/>
                  <w:left w:val="single" w:sz="4" w:space="0" w:color="auto"/>
                  <w:bottom w:val="single" w:sz="4" w:space="0" w:color="auto"/>
                  <w:right w:val="single" w:sz="4" w:space="0" w:color="auto"/>
                </w:tcBorders>
                <w:vAlign w:val="center"/>
              </w:tcPr>
              <w:p w14:paraId="2AA7CED0"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vAlign w:val="center"/>
              </w:tcPr>
              <w:p w14:paraId="02B5C082" w14:textId="77777777" w:rsidR="005B488E" w:rsidRDefault="009D636B" w:rsidP="00E00B9B">
                <w:pPr>
                  <w:jc w:val="right"/>
                  <w:outlineLvl w:val="2"/>
                  <w:rPr>
                    <w:rFonts w:cs="Cambria"/>
                  </w:rPr>
                </w:pPr>
                <w:r w:rsidRPr="005F2A35">
                  <w:rPr>
                    <w:rFonts w:cs="Cambria"/>
                  </w:rPr>
                  <w:t>7,795,883.42</w:t>
                </w:r>
              </w:p>
            </w:tc>
          </w:tr>
          <w:tr w:rsidR="005B488E" w14:paraId="15AFE1EE" w14:textId="77777777" w:rsidTr="00E00B9B">
            <w:trPr>
              <w:trHeight w:val="286"/>
            </w:trPr>
            <w:sdt>
              <w:sdtPr>
                <w:tag w:val="_PLD_78b2b3a16d0b40e8b29ab580ecc53877"/>
                <w:id w:val="1995454596"/>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49B35D00" w14:textId="77777777" w:rsidR="005B488E" w:rsidRDefault="005B488E" w:rsidP="00E00B9B">
                    <w:pPr>
                      <w:tabs>
                        <w:tab w:val="left" w:pos="432"/>
                        <w:tab w:val="center" w:pos="5630"/>
                        <w:tab w:val="center" w:pos="7430"/>
                      </w:tabs>
                      <w:rPr>
                        <w:rFonts w:cs="Cambria"/>
                      </w:rPr>
                    </w:pPr>
                    <w:r>
                      <w:rPr>
                        <w:rFonts w:hint="eastAsia"/>
                      </w:rPr>
                      <w:t>其中：</w:t>
                    </w:r>
                    <w:r>
                      <w:rPr>
                        <w:rFonts w:cs="Cambria" w:hint="eastAsia"/>
                      </w:rPr>
                      <w:t>衍生金融负债</w:t>
                    </w:r>
                  </w:p>
                </w:tc>
              </w:sdtContent>
            </w:sdt>
            <w:tc>
              <w:tcPr>
                <w:tcW w:w="892" w:type="pct"/>
                <w:tcBorders>
                  <w:top w:val="single" w:sz="4" w:space="0" w:color="auto"/>
                  <w:left w:val="single" w:sz="4" w:space="0" w:color="auto"/>
                  <w:bottom w:val="single" w:sz="4" w:space="0" w:color="auto"/>
                  <w:right w:val="single" w:sz="4" w:space="0" w:color="auto"/>
                </w:tcBorders>
              </w:tcPr>
              <w:p w14:paraId="01039AD3"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0257519F" w14:textId="77777777" w:rsidR="005B488E" w:rsidRDefault="005B488E" w:rsidP="00E00B9B">
                <w:pPr>
                  <w:jc w:val="right"/>
                  <w:outlineLvl w:val="2"/>
                  <w:rPr>
                    <w:rFonts w:cs="Cambria"/>
                  </w:rPr>
                </w:pPr>
                <w:r w:rsidRPr="005F2A35">
                  <w:rPr>
                    <w:rFonts w:cs="Cambria"/>
                  </w:rPr>
                  <w:t>946,000.00</w:t>
                </w:r>
              </w:p>
            </w:tc>
            <w:tc>
              <w:tcPr>
                <w:tcW w:w="976" w:type="pct"/>
                <w:tcBorders>
                  <w:top w:val="single" w:sz="4" w:space="0" w:color="auto"/>
                  <w:left w:val="single" w:sz="4" w:space="0" w:color="auto"/>
                  <w:bottom w:val="single" w:sz="4" w:space="0" w:color="auto"/>
                  <w:right w:val="single" w:sz="4" w:space="0" w:color="auto"/>
                </w:tcBorders>
              </w:tcPr>
              <w:p w14:paraId="6AE2E061"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1CC6E79B" w14:textId="77777777" w:rsidR="005B488E" w:rsidRDefault="005B488E" w:rsidP="00E00B9B">
                <w:pPr>
                  <w:jc w:val="right"/>
                  <w:outlineLvl w:val="2"/>
                  <w:rPr>
                    <w:rFonts w:cs="Cambria"/>
                  </w:rPr>
                </w:pPr>
                <w:r w:rsidRPr="005F2A35">
                  <w:rPr>
                    <w:rFonts w:cs="Cambria"/>
                  </w:rPr>
                  <w:t>946,000.00</w:t>
                </w:r>
              </w:p>
            </w:tc>
          </w:tr>
          <w:sdt>
            <w:sdtPr>
              <w:rPr>
                <w:rFonts w:cs="Cambria"/>
              </w:rPr>
              <w:alias w:val="持续以公允价值计量的负债总额明细"/>
              <w:tag w:val="_TUP_172ed93d1efa4937b93762fbf0b55638"/>
              <w:id w:val="2094889355"/>
              <w:lock w:val="sdtLocked"/>
            </w:sdtPr>
            <w:sdtEndPr/>
            <w:sdtContent>
              <w:tr w:rsidR="005B488E" w14:paraId="1E7316B8" w14:textId="77777777" w:rsidTr="00E00B9B">
                <w:trPr>
                  <w:trHeight w:val="215"/>
                </w:trPr>
                <w:tc>
                  <w:tcPr>
                    <w:tcW w:w="1285" w:type="pct"/>
                    <w:tcBorders>
                      <w:top w:val="single" w:sz="4" w:space="0" w:color="auto"/>
                      <w:left w:val="single" w:sz="4" w:space="0" w:color="auto"/>
                      <w:bottom w:val="single" w:sz="4" w:space="0" w:color="auto"/>
                      <w:right w:val="single" w:sz="4" w:space="0" w:color="auto"/>
                    </w:tcBorders>
                    <w:shd w:val="clear" w:color="auto" w:fill="auto"/>
                  </w:tcPr>
                  <w:p w14:paraId="177B18EB" w14:textId="77777777" w:rsidR="005B488E" w:rsidRDefault="005B488E" w:rsidP="00E00B9B">
                    <w:pPr>
                      <w:ind w:firstLineChars="300" w:firstLine="630"/>
                      <w:outlineLvl w:val="2"/>
                      <w:rPr>
                        <w:rFonts w:cs="Cambria"/>
                      </w:rPr>
                    </w:pPr>
                    <w:r>
                      <w:rPr>
                        <w:rFonts w:cs="Cambria" w:hint="eastAsia"/>
                      </w:rPr>
                      <w:t>远期外汇合约</w:t>
                    </w:r>
                  </w:p>
                </w:tc>
                <w:tc>
                  <w:tcPr>
                    <w:tcW w:w="892" w:type="pct"/>
                    <w:tcBorders>
                      <w:top w:val="single" w:sz="4" w:space="0" w:color="auto"/>
                      <w:left w:val="single" w:sz="4" w:space="0" w:color="auto"/>
                      <w:bottom w:val="single" w:sz="4" w:space="0" w:color="auto"/>
                      <w:right w:val="single" w:sz="4" w:space="0" w:color="auto"/>
                    </w:tcBorders>
                  </w:tcPr>
                  <w:p w14:paraId="68779E59"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tcPr>
                  <w:p w14:paraId="5002B843" w14:textId="77777777" w:rsidR="005B488E" w:rsidRDefault="009D636B" w:rsidP="00E00B9B">
                    <w:pPr>
                      <w:jc w:val="right"/>
                      <w:outlineLvl w:val="2"/>
                      <w:rPr>
                        <w:rFonts w:cs="Cambria"/>
                      </w:rPr>
                    </w:pPr>
                    <w:r w:rsidRPr="005F2A35">
                      <w:rPr>
                        <w:rFonts w:cs="Cambria"/>
                      </w:rPr>
                      <w:t>6,809,654.32</w:t>
                    </w:r>
                  </w:p>
                </w:tc>
                <w:tc>
                  <w:tcPr>
                    <w:tcW w:w="976" w:type="pct"/>
                    <w:tcBorders>
                      <w:top w:val="single" w:sz="4" w:space="0" w:color="auto"/>
                      <w:left w:val="single" w:sz="4" w:space="0" w:color="auto"/>
                      <w:bottom w:val="single" w:sz="4" w:space="0" w:color="auto"/>
                      <w:right w:val="single" w:sz="4" w:space="0" w:color="auto"/>
                    </w:tcBorders>
                  </w:tcPr>
                  <w:p w14:paraId="1363CCD1" w14:textId="77777777" w:rsidR="005B488E" w:rsidRDefault="005B488E" w:rsidP="00E00B9B">
                    <w:pPr>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tcPr>
                  <w:p w14:paraId="76B525AB" w14:textId="77777777" w:rsidR="005B488E" w:rsidRDefault="009D636B" w:rsidP="00E00B9B">
                    <w:pPr>
                      <w:jc w:val="right"/>
                      <w:outlineLvl w:val="2"/>
                      <w:rPr>
                        <w:rFonts w:cs="Cambria"/>
                      </w:rPr>
                    </w:pPr>
                    <w:r w:rsidRPr="005F2A35">
                      <w:rPr>
                        <w:rFonts w:cs="Cambria"/>
                      </w:rPr>
                      <w:t>6,809,654.32</w:t>
                    </w:r>
                  </w:p>
                </w:tc>
              </w:tr>
            </w:sdtContent>
          </w:sdt>
          <w:tr w:rsidR="005B488E" w14:paraId="2D7E7761" w14:textId="77777777" w:rsidTr="00E00B9B">
            <w:trPr>
              <w:trHeight w:val="468"/>
            </w:trPr>
            <w:sdt>
              <w:sdtPr>
                <w:tag w:val="_PLD_55f0f867d07f4493bbf5709a51eefe65"/>
                <w:id w:val="849452575"/>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tcPr>
                  <w:p w14:paraId="403B6597" w14:textId="77777777" w:rsidR="005B488E" w:rsidRDefault="005B488E" w:rsidP="00E00B9B">
                    <w:pPr>
                      <w:outlineLvl w:val="2"/>
                      <w:rPr>
                        <w:rFonts w:cs="Cambria"/>
                        <w:b/>
                      </w:rPr>
                    </w:pPr>
                    <w:r>
                      <w:rPr>
                        <w:rFonts w:cs="Cambria" w:hint="eastAsia"/>
                        <w:b/>
                      </w:rPr>
                      <w:t>持续以公允价值计量的负债总额</w:t>
                    </w:r>
                  </w:p>
                </w:tc>
              </w:sdtContent>
            </w:sdt>
            <w:tc>
              <w:tcPr>
                <w:tcW w:w="892" w:type="pct"/>
                <w:tcBorders>
                  <w:top w:val="single" w:sz="4" w:space="0" w:color="auto"/>
                  <w:left w:val="single" w:sz="4" w:space="0" w:color="auto"/>
                  <w:bottom w:val="single" w:sz="4" w:space="0" w:color="auto"/>
                  <w:right w:val="single" w:sz="4" w:space="0" w:color="auto"/>
                </w:tcBorders>
                <w:vAlign w:val="center"/>
              </w:tcPr>
              <w:p w14:paraId="41B5160A" w14:textId="77777777" w:rsidR="005B488E" w:rsidRDefault="005B488E" w:rsidP="00E00B9B">
                <w:pPr>
                  <w:jc w:val="right"/>
                  <w:outlineLvl w:val="2"/>
                  <w:rPr>
                    <w:rFonts w:cs="Cambria"/>
                  </w:rPr>
                </w:pPr>
              </w:p>
            </w:tc>
            <w:tc>
              <w:tcPr>
                <w:tcW w:w="870" w:type="pct"/>
                <w:tcBorders>
                  <w:top w:val="single" w:sz="4" w:space="0" w:color="auto"/>
                  <w:left w:val="single" w:sz="4" w:space="0" w:color="auto"/>
                  <w:bottom w:val="single" w:sz="4" w:space="0" w:color="auto"/>
                  <w:right w:val="single" w:sz="4" w:space="0" w:color="auto"/>
                </w:tcBorders>
                <w:vAlign w:val="center"/>
              </w:tcPr>
              <w:p w14:paraId="5B1B62B6" w14:textId="77777777" w:rsidR="005B488E" w:rsidRDefault="009D636B" w:rsidP="00E00B9B">
                <w:pPr>
                  <w:jc w:val="right"/>
                  <w:outlineLvl w:val="2"/>
                  <w:rPr>
                    <w:rFonts w:cs="Cambria"/>
                  </w:rPr>
                </w:pPr>
                <w:r w:rsidRPr="005F2A35">
                  <w:rPr>
                    <w:rFonts w:cs="Cambria"/>
                  </w:rPr>
                  <w:t>7,795,883.42</w:t>
                </w:r>
              </w:p>
            </w:tc>
            <w:tc>
              <w:tcPr>
                <w:tcW w:w="976" w:type="pct"/>
                <w:tcBorders>
                  <w:top w:val="single" w:sz="4" w:space="0" w:color="auto"/>
                  <w:left w:val="single" w:sz="4" w:space="0" w:color="auto"/>
                  <w:bottom w:val="single" w:sz="4" w:space="0" w:color="auto"/>
                  <w:right w:val="single" w:sz="4" w:space="0" w:color="auto"/>
                </w:tcBorders>
                <w:vAlign w:val="center"/>
              </w:tcPr>
              <w:p w14:paraId="44A6BB3B" w14:textId="77777777" w:rsidR="005B488E" w:rsidRDefault="005B488E" w:rsidP="00E00B9B">
                <w:pPr>
                  <w:tabs>
                    <w:tab w:val="center" w:pos="824"/>
                    <w:tab w:val="right" w:pos="1649"/>
                  </w:tabs>
                  <w:jc w:val="right"/>
                  <w:outlineLvl w:val="2"/>
                  <w:rPr>
                    <w:rFonts w:cs="Cambria"/>
                  </w:rPr>
                </w:pPr>
              </w:p>
            </w:tc>
            <w:tc>
              <w:tcPr>
                <w:tcW w:w="976" w:type="pct"/>
                <w:tcBorders>
                  <w:top w:val="single" w:sz="4" w:space="0" w:color="auto"/>
                  <w:left w:val="single" w:sz="4" w:space="0" w:color="auto"/>
                  <w:bottom w:val="single" w:sz="4" w:space="0" w:color="auto"/>
                  <w:right w:val="single" w:sz="4" w:space="0" w:color="auto"/>
                </w:tcBorders>
                <w:vAlign w:val="center"/>
              </w:tcPr>
              <w:p w14:paraId="4B699B7A" w14:textId="77777777" w:rsidR="005B488E" w:rsidRDefault="009D636B" w:rsidP="00E00B9B">
                <w:pPr>
                  <w:jc w:val="right"/>
                  <w:outlineLvl w:val="2"/>
                  <w:rPr>
                    <w:rFonts w:cs="Cambria"/>
                  </w:rPr>
                </w:pPr>
                <w:r w:rsidRPr="005F2A35">
                  <w:rPr>
                    <w:rFonts w:cs="Cambria"/>
                  </w:rPr>
                  <w:t>7,795,883.42</w:t>
                </w:r>
              </w:p>
            </w:tc>
          </w:tr>
        </w:tbl>
        <w:p w14:paraId="67B698D5" w14:textId="77777777" w:rsidR="00141EA5" w:rsidRDefault="00C8325B">
          <w:pPr>
            <w:tabs>
              <w:tab w:val="left" w:pos="1134"/>
            </w:tabs>
            <w:rPr>
              <w:rFonts w:cs="Cambria"/>
              <w:b/>
            </w:rPr>
          </w:pPr>
        </w:p>
      </w:sdtContent>
    </w:sdt>
    <w:bookmarkEnd w:id="247"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712614159"/>
        <w:lock w:val="sdtLocked"/>
        <w:placeholder>
          <w:docPart w:val="GBC22222222222222222222222222222"/>
        </w:placeholder>
      </w:sdtPr>
      <w:sdtEndPr>
        <w:rPr>
          <w:rFonts w:cs="Cambria"/>
          <w:b/>
        </w:rPr>
      </w:sdtEndPr>
      <w:sdtContent>
        <w:p w14:paraId="6311FFFD" w14:textId="77777777" w:rsidR="00141EA5" w:rsidRDefault="00102502">
          <w:pPr>
            <w:pStyle w:val="3"/>
            <w:numPr>
              <w:ilvl w:val="0"/>
              <w:numId w:val="89"/>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1664775117"/>
            <w:lock w:val="sdtLocked"/>
            <w:placeholder>
              <w:docPart w:val="GBC22222222222222222222222222222"/>
            </w:placeholder>
          </w:sdtPr>
          <w:sdtEndPr/>
          <w:sdtContent>
            <w:p w14:paraId="44967A3B" w14:textId="77777777" w:rsidR="00141EA5" w:rsidRDefault="00102502">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p w14:paraId="5BDC03CC" w14:textId="77777777" w:rsidR="00141EA5" w:rsidRDefault="00C8325B" w:rsidP="007F41D5">
          <w:pPr>
            <w:ind w:firstLineChars="200" w:firstLine="420"/>
            <w:rPr>
              <w:rFonts w:cs="Arial"/>
            </w:rPr>
          </w:pPr>
          <w:sdt>
            <w:sdtPr>
              <w:rPr>
                <w:rFonts w:cs="Arial" w:hint="eastAsia"/>
              </w:rPr>
              <w:alias w:val="持续和非持续第一层次公允价值计量项目市价的确定依据"/>
              <w:tag w:val="_GBC_8db65a2ca59047da919942f97cfc594e"/>
              <w:id w:val="-424191741"/>
              <w:lock w:val="sdtLocked"/>
              <w:placeholder>
                <w:docPart w:val="GBC22222222222222222222222222222"/>
              </w:placeholder>
            </w:sdtPr>
            <w:sdtEndPr/>
            <w:sdtContent>
              <w:r w:rsidR="007F41D5" w:rsidRPr="007F41D5">
                <w:rPr>
                  <w:rFonts w:cs="Arial" w:hint="eastAsia"/>
                </w:rPr>
                <w:t>交易性金融资产中权益工具投资为</w:t>
              </w:r>
              <w:r w:rsidR="007F41D5" w:rsidRPr="007F41D5">
                <w:rPr>
                  <w:rFonts w:cs="Arial"/>
                </w:rPr>
                <w:t>A股股票，市价确定依据</w:t>
              </w:r>
              <w:r w:rsidR="007F41D5" w:rsidRPr="005F2A35">
                <w:rPr>
                  <w:rFonts w:cs="Arial"/>
                </w:rPr>
                <w:t>为</w:t>
              </w:r>
              <w:r w:rsidR="009D636B" w:rsidRPr="005F2A35">
                <w:rPr>
                  <w:rFonts w:cs="Arial" w:hint="eastAsia"/>
                </w:rPr>
                <w:t>期末</w:t>
              </w:r>
              <w:r w:rsidR="007F41D5" w:rsidRPr="007F41D5">
                <w:rPr>
                  <w:rFonts w:cs="Arial"/>
                </w:rPr>
                <w:t>最后一个交易日收盘价。</w:t>
              </w:r>
            </w:sdtContent>
          </w:sdt>
        </w:p>
        <w:p w14:paraId="228A8533" w14:textId="77777777" w:rsidR="00141EA5" w:rsidRDefault="00C8325B">
          <w:pPr>
            <w:tabs>
              <w:tab w:val="left" w:pos="1134"/>
            </w:tabs>
            <w:rPr>
              <w:rFonts w:cs="Cambria"/>
              <w:b/>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1117145126"/>
        <w:lock w:val="sdtLocked"/>
        <w:placeholder>
          <w:docPart w:val="GBC22222222222222222222222222222"/>
        </w:placeholder>
      </w:sdtPr>
      <w:sdtEndPr>
        <w:rPr>
          <w:rFonts w:cs="Cambria" w:hint="default"/>
        </w:rPr>
      </w:sdtEndPr>
      <w:sdtContent>
        <w:p w14:paraId="3724B212" w14:textId="77777777" w:rsidR="00141EA5" w:rsidRDefault="00102502">
          <w:pPr>
            <w:pStyle w:val="3"/>
            <w:numPr>
              <w:ilvl w:val="0"/>
              <w:numId w:val="89"/>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435871097"/>
            <w:lock w:val="sdtLocked"/>
            <w:placeholder>
              <w:docPart w:val="GBC22222222222222222222222222222"/>
            </w:placeholder>
          </w:sdtPr>
          <w:sdtEndPr/>
          <w:sdtContent>
            <w:p w14:paraId="15D02D64" w14:textId="77777777" w:rsidR="00141EA5" w:rsidRDefault="00102502">
              <w:pPr>
                <w:tabs>
                  <w:tab w:val="left" w:pos="1134"/>
                </w:tabs>
                <w:rPr>
                  <w:rFonts w:cs="Cambria"/>
                </w:rPr>
              </w:pPr>
              <w:r>
                <w:rPr>
                  <w:rFonts w:cs="Cambria"/>
                </w:rPr>
                <w:fldChar w:fldCharType="begin"/>
              </w:r>
              <w:r w:rsidR="007F41D5">
                <w:rPr>
                  <w:rFonts w:cs="Cambria"/>
                </w:rPr>
                <w:instrText xml:space="preserve"> MACROBUTTON  SnrToggleCheckbox √适用 </w:instrText>
              </w:r>
              <w:r>
                <w:rPr>
                  <w:rFonts w:cs="Cambria"/>
                </w:rPr>
                <w:fldChar w:fldCharType="end"/>
              </w:r>
              <w:r>
                <w:rPr>
                  <w:rFonts w:cs="Cambria"/>
                </w:rPr>
                <w:fldChar w:fldCharType="begin"/>
              </w:r>
              <w:r w:rsidR="007F41D5">
                <w:rPr>
                  <w:rFonts w:cs="Cambria"/>
                </w:rPr>
                <w:instrText xml:space="preserve"> MACROBUTTON  SnrToggleCheckbox □不适用 </w:instrText>
              </w:r>
              <w:r>
                <w:rPr>
                  <w:rFonts w:cs="Cambria"/>
                </w:rPr>
                <w:fldChar w:fldCharType="end"/>
              </w:r>
            </w:p>
          </w:sdtContent>
        </w:sdt>
        <w:sdt>
          <w:sdtPr>
            <w:rPr>
              <w:rFonts w:cs="Cambria"/>
            </w:rPr>
            <w:alias w:val="持续和非持续第二层次公允价值计量项目，采用的估值技术和重要参数的定性及定量信息"/>
            <w:tag w:val="_GBC_406ac04d46a9411bb4890572e539e6ca"/>
            <w:id w:val="-939439953"/>
            <w:lock w:val="sdtLocked"/>
            <w:placeholder>
              <w:docPart w:val="GBC22222222222222222222222222222"/>
            </w:placeholder>
          </w:sdtPr>
          <w:sdtEndPr/>
          <w:sdtContent>
            <w:p w14:paraId="6E6A086D" w14:textId="77777777" w:rsidR="00141EA5" w:rsidRDefault="007F41D5" w:rsidP="007F41D5">
              <w:pPr>
                <w:tabs>
                  <w:tab w:val="left" w:pos="1134"/>
                </w:tabs>
                <w:ind w:firstLineChars="200" w:firstLine="420"/>
                <w:rPr>
                  <w:rFonts w:cs="Cambria"/>
                </w:rPr>
              </w:pPr>
              <w:r w:rsidRPr="007F41D5">
                <w:rPr>
                  <w:rFonts w:cs="Cambria" w:hint="eastAsia"/>
                </w:rPr>
                <w:t>交易性金融资产中远期外汇合约、交易性金融负债中衍生金融负债和远期外汇合约的估值方法为贴现现金流，即未来现金流按</w:t>
              </w:r>
              <w:r w:rsidRPr="006C6256">
                <w:rPr>
                  <w:rFonts w:cs="Cambria" w:hint="eastAsia"/>
                </w:rPr>
                <w:t>报告期末</w:t>
              </w:r>
              <w:r w:rsidRPr="007F41D5">
                <w:rPr>
                  <w:rFonts w:cs="Cambria" w:hint="eastAsia"/>
                </w:rPr>
                <w:t>可观察的远期汇率及合约远期利率来计算，并能反映各同业的信贷风险</w:t>
              </w:r>
              <w:r w:rsidRPr="005F2A35">
                <w:rPr>
                  <w:rFonts w:cs="Cambria" w:hint="eastAsia"/>
                </w:rPr>
                <w:t>；理财产品按照该产品最低档收益率计量公允价值</w:t>
              </w:r>
              <w:r w:rsidRPr="007F41D5">
                <w:rPr>
                  <w:rFonts w:cs="Cambria" w:hint="eastAsia"/>
                </w:rPr>
                <w:t>。</w:t>
              </w:r>
            </w:p>
          </w:sdtContent>
        </w:sdt>
      </w:sdtContent>
    </w:sdt>
    <w:p w14:paraId="74D23927" w14:textId="77777777" w:rsidR="00141EA5" w:rsidRDefault="00141EA5"/>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1311631284"/>
        <w:lock w:val="sdtLocked"/>
        <w:placeholder>
          <w:docPart w:val="GBC22222222222222222222222222222"/>
        </w:placeholder>
      </w:sdtPr>
      <w:sdtEndPr>
        <w:rPr>
          <w:rFonts w:cs="Cambria"/>
          <w:color w:val="808080"/>
        </w:rPr>
      </w:sdtEndPr>
      <w:sdtContent>
        <w:p w14:paraId="3FE77B3D" w14:textId="77777777" w:rsidR="00141EA5" w:rsidRDefault="00102502">
          <w:pPr>
            <w:pStyle w:val="3"/>
            <w:numPr>
              <w:ilvl w:val="0"/>
              <w:numId w:val="89"/>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2055374708"/>
            <w:lock w:val="sdtLocked"/>
            <w:placeholder>
              <w:docPart w:val="GBC22222222222222222222222222222"/>
            </w:placeholder>
          </w:sdtPr>
          <w:sdtEndPr/>
          <w:sdtContent>
            <w:p w14:paraId="2E6FA68F" w14:textId="77777777" w:rsidR="00141EA5" w:rsidRDefault="00102502">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328759937"/>
            <w:lock w:val="sdtLocked"/>
            <w:placeholder>
              <w:docPart w:val="GBC22222222222222222222222222222"/>
            </w:placeholder>
          </w:sdtPr>
          <w:sdtEndPr/>
          <w:sdtContent>
            <w:p w14:paraId="0C5575CC" w14:textId="77777777" w:rsidR="00141EA5" w:rsidRDefault="007F41D5" w:rsidP="007F41D5">
              <w:pPr>
                <w:ind w:firstLineChars="200" w:firstLine="420"/>
              </w:pPr>
              <w:r w:rsidRPr="007F41D5">
                <w:rPr>
                  <w:rFonts w:hint="eastAsia"/>
                </w:rPr>
                <w:t>交易性金融资产中非上市权益工具投资，以本集团聘请估值专家采用估值技术确定的股权价值或以投资成本代表该投资公允价值的最佳估计。应收款项融资以贴现率（期限超过一年）或相当于整个存续期内预期信用损失的金额代表该类金融资产公允价值的最佳估计。</w:t>
              </w:r>
            </w:p>
          </w:sdtContent>
        </w:sdt>
        <w:p w14:paraId="4594CF47" w14:textId="77777777" w:rsidR="00141EA5" w:rsidRDefault="00C8325B">
          <w:pPr>
            <w:tabs>
              <w:tab w:val="left" w:pos="1134"/>
            </w:tabs>
            <w:rPr>
              <w:rFonts w:cs="Cambria"/>
              <w:b/>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49497616"/>
        <w:lock w:val="sdtLocked"/>
        <w:placeholder>
          <w:docPart w:val="GBC22222222222222222222222222222"/>
        </w:placeholder>
      </w:sdtPr>
      <w:sdtEndPr>
        <w:rPr>
          <w:rFonts w:cs="Cambria"/>
          <w:color w:val="808080"/>
          <w:szCs w:val="21"/>
        </w:rPr>
      </w:sdtEndPr>
      <w:sdtContent>
        <w:p w14:paraId="78E0AB29" w14:textId="77777777" w:rsidR="00141EA5" w:rsidRDefault="00102502">
          <w:pPr>
            <w:pStyle w:val="3"/>
            <w:numPr>
              <w:ilvl w:val="0"/>
              <w:numId w:val="89"/>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1492296524"/>
            <w:lock w:val="sdtLocked"/>
            <w:placeholder>
              <w:docPart w:val="GBC22222222222222222222222222222"/>
            </w:placeholder>
          </w:sdtPr>
          <w:sdtEndPr/>
          <w:sdtContent>
            <w:p w14:paraId="5E1331F6"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p w14:paraId="2170A421" w14:textId="77777777" w:rsidR="00141EA5" w:rsidRDefault="00C8325B">
          <w:pPr>
            <w:tabs>
              <w:tab w:val="left" w:pos="1134"/>
            </w:tabs>
            <w:rPr>
              <w:rFonts w:cs="Cambria"/>
              <w:b/>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339622199"/>
        <w:lock w:val="sdtLocked"/>
        <w:placeholder>
          <w:docPart w:val="GBC22222222222222222222222222222"/>
        </w:placeholder>
      </w:sdtPr>
      <w:sdtEndPr>
        <w:rPr>
          <w:rFonts w:cs="Cambria"/>
          <w:szCs w:val="21"/>
        </w:rPr>
      </w:sdtEndPr>
      <w:sdtContent>
        <w:p w14:paraId="79553FD4" w14:textId="77777777" w:rsidR="00141EA5" w:rsidRDefault="00102502">
          <w:pPr>
            <w:pStyle w:val="3"/>
            <w:numPr>
              <w:ilvl w:val="0"/>
              <w:numId w:val="89"/>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657148648"/>
            <w:lock w:val="sdtLocked"/>
            <w:placeholder>
              <w:docPart w:val="GBC22222222222222222222222222222"/>
            </w:placeholder>
          </w:sdtPr>
          <w:sdtEndPr/>
          <w:sdtContent>
            <w:p w14:paraId="567EB0E9"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p w14:paraId="5555AF16" w14:textId="77777777" w:rsidR="00141EA5" w:rsidRDefault="00C8325B">
          <w:pPr>
            <w:tabs>
              <w:tab w:val="left" w:pos="1134"/>
            </w:tabs>
            <w:rPr>
              <w:rFonts w:cs="Cambria"/>
              <w:b/>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1844353445"/>
        <w:lock w:val="sdtLocked"/>
        <w:placeholder>
          <w:docPart w:val="GBC22222222222222222222222222222"/>
        </w:placeholder>
      </w:sdtPr>
      <w:sdtEndPr>
        <w:rPr>
          <w:rFonts w:cstheme="minorBidi"/>
          <w:szCs w:val="21"/>
        </w:rPr>
      </w:sdtEndPr>
      <w:sdtContent>
        <w:p w14:paraId="532AD408" w14:textId="77777777" w:rsidR="00141EA5" w:rsidRDefault="00102502">
          <w:pPr>
            <w:pStyle w:val="3"/>
            <w:numPr>
              <w:ilvl w:val="0"/>
              <w:numId w:val="89"/>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273058931"/>
            <w:lock w:val="sdtLocked"/>
            <w:placeholder>
              <w:docPart w:val="GBC22222222222222222222222222222"/>
            </w:placeholder>
          </w:sdtPr>
          <w:sdtEndPr/>
          <w:sdtContent>
            <w:p w14:paraId="2D15061B" w14:textId="77777777" w:rsidR="00141EA5" w:rsidRDefault="00102502" w:rsidP="008B1ABD">
              <w:r>
                <w:fldChar w:fldCharType="begin"/>
              </w:r>
              <w:r w:rsidR="008B1ABD">
                <w:instrText xml:space="preserve"> MACROBUTTON  SnrToggleCheckbox □适用 </w:instrText>
              </w:r>
              <w:r>
                <w:fldChar w:fldCharType="end"/>
              </w:r>
              <w:r>
                <w:fldChar w:fldCharType="begin"/>
              </w:r>
              <w:r w:rsidR="008B1ABD">
                <w:instrText xml:space="preserve"> MACROBUTTON  SnrToggleCheckbox √不适用 </w:instrText>
              </w:r>
              <w:r>
                <w:fldChar w:fldCharType="end"/>
              </w:r>
            </w:p>
          </w:sdtContent>
        </w:sdt>
        <w:p w14:paraId="1A98136D" w14:textId="77777777" w:rsidR="00141EA5" w:rsidRDefault="00C8325B">
          <w:pPr>
            <w:rPr>
              <w:rFonts w:cstheme="minorBidi"/>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942598607"/>
        <w:lock w:val="sdtLocked"/>
        <w:placeholder>
          <w:docPart w:val="GBC22222222222222222222222222222"/>
        </w:placeholder>
      </w:sdtPr>
      <w:sdtEndPr/>
      <w:sdtContent>
        <w:p w14:paraId="572DF95D" w14:textId="77777777" w:rsidR="00141EA5" w:rsidRDefault="00102502">
          <w:pPr>
            <w:pStyle w:val="3"/>
            <w:numPr>
              <w:ilvl w:val="0"/>
              <w:numId w:val="89"/>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1586214670"/>
            <w:lock w:val="sdtLocked"/>
            <w:placeholder>
              <w:docPart w:val="GBC22222222222222222222222222222"/>
            </w:placeholder>
          </w:sdtPr>
          <w:sdtEndPr/>
          <w:sdtContent>
            <w:p w14:paraId="19C44A8A" w14:textId="77777777" w:rsidR="00141EA5" w:rsidRDefault="00102502" w:rsidP="008B1ABD">
              <w:pPr>
                <w:rPr>
                  <w:rFonts w:cstheme="minorBidi"/>
                </w:rPr>
              </w:pPr>
              <w:r>
                <w:rPr>
                  <w:rFonts w:cstheme="minorBidi"/>
                </w:rPr>
                <w:fldChar w:fldCharType="begin"/>
              </w:r>
              <w:r w:rsidR="008B1ABD">
                <w:rPr>
                  <w:rFonts w:cstheme="minorBidi"/>
                </w:rPr>
                <w:instrText xml:space="preserve"> MACROBUTTON  SnrToggleCheckbox □适用 </w:instrText>
              </w:r>
              <w:r>
                <w:rPr>
                  <w:rFonts w:cstheme="minorBidi"/>
                </w:rPr>
                <w:fldChar w:fldCharType="end"/>
              </w:r>
              <w:r>
                <w:rPr>
                  <w:rFonts w:cstheme="minorBidi"/>
                </w:rPr>
                <w:fldChar w:fldCharType="begin"/>
              </w:r>
              <w:r w:rsidR="008B1ABD">
                <w:rPr>
                  <w:rFonts w:cstheme="minorBidi"/>
                </w:rPr>
                <w:instrText xml:space="preserve"> MACROBUTTON  SnrToggleCheckbox √不适用 </w:instrText>
              </w:r>
              <w:r>
                <w:rPr>
                  <w:rFonts w:cstheme="minorBidi"/>
                </w:rPr>
                <w:fldChar w:fldCharType="end"/>
              </w:r>
            </w:p>
          </w:sdtContent>
        </w:sdt>
      </w:sdtContent>
    </w:sdt>
    <w:p w14:paraId="1A6C5D3D" w14:textId="77777777" w:rsidR="00141EA5" w:rsidRDefault="00141EA5">
      <w:pPr>
        <w:rPr>
          <w:rFonts w:cstheme="minorBidi"/>
        </w:rPr>
      </w:pPr>
    </w:p>
    <w:sdt>
      <w:sdtPr>
        <w:rPr>
          <w:rFonts w:ascii="宋体" w:hAnsi="宋体" w:cs="宋体"/>
          <w:b w:val="0"/>
          <w:bCs w:val="0"/>
          <w:kern w:val="0"/>
          <w:szCs w:val="21"/>
        </w:rPr>
        <w:alias w:val="模块:公允价值其他需要披露的事项"/>
        <w:tag w:val="_GBC_1551c1b4fedc4ac0ae859b67b4b79904"/>
        <w:id w:val="538401055"/>
        <w:lock w:val="sdtLocked"/>
        <w:placeholder>
          <w:docPart w:val="GBC22222222222222222222222222222"/>
        </w:placeholder>
      </w:sdtPr>
      <w:sdtEndPr/>
      <w:sdtContent>
        <w:p w14:paraId="4A419D1D" w14:textId="77777777" w:rsidR="00141EA5" w:rsidRDefault="00102502">
          <w:pPr>
            <w:pStyle w:val="3"/>
            <w:numPr>
              <w:ilvl w:val="0"/>
              <w:numId w:val="89"/>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1627837928"/>
            <w:lock w:val="sdtLocked"/>
            <w:placeholder>
              <w:docPart w:val="GBC22222222222222222222222222222"/>
            </w:placeholder>
          </w:sdtPr>
          <w:sdtEndPr/>
          <w:sdtContent>
            <w:p w14:paraId="523544F7" w14:textId="77777777" w:rsidR="00141EA5" w:rsidRDefault="00102502" w:rsidP="008B1ABD">
              <w:r>
                <w:fldChar w:fldCharType="begin"/>
              </w:r>
              <w:r w:rsidR="008B1ABD">
                <w:instrText xml:space="preserve"> MACROBUTTON  SnrToggleCheckbox □适用 </w:instrText>
              </w:r>
              <w:r>
                <w:fldChar w:fldCharType="end"/>
              </w:r>
              <w:r>
                <w:fldChar w:fldCharType="begin"/>
              </w:r>
              <w:r w:rsidR="008B1ABD">
                <w:instrText xml:space="preserve"> MACROBUTTON  SnrToggleCheckbox √不适用 </w:instrText>
              </w:r>
              <w:r>
                <w:fldChar w:fldCharType="end"/>
              </w:r>
            </w:p>
          </w:sdtContent>
        </w:sdt>
        <w:p w14:paraId="60A392FE" w14:textId="77777777" w:rsidR="00141EA5" w:rsidRDefault="00C8325B"/>
      </w:sdtContent>
    </w:sdt>
    <w:p w14:paraId="7E4AFD40" w14:textId="77777777" w:rsidR="00141EA5" w:rsidRDefault="00102502">
      <w:pPr>
        <w:pStyle w:val="2"/>
        <w:numPr>
          <w:ilvl w:val="0"/>
          <w:numId w:val="35"/>
        </w:numPr>
        <w:ind w:left="422" w:hanging="422"/>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490325795"/>
        <w:lock w:val="sdtLocked"/>
        <w:placeholder>
          <w:docPart w:val="GBC22222222222222222222222222222"/>
        </w:placeholder>
      </w:sdtPr>
      <w:sdtEndPr>
        <w:rPr>
          <w:rFonts w:cs="Cambria"/>
          <w:szCs w:val="21"/>
        </w:rPr>
      </w:sdtEndPr>
      <w:sdtContent>
        <w:p w14:paraId="1DE27E6F" w14:textId="77777777" w:rsidR="00141EA5" w:rsidRDefault="00102502">
          <w:pPr>
            <w:pStyle w:val="3"/>
            <w:numPr>
              <w:ilvl w:val="0"/>
              <w:numId w:val="90"/>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1654637869"/>
            <w:lock w:val="sdtLocked"/>
            <w:placeholder>
              <w:docPart w:val="GBC22222222222222222222222222222"/>
            </w:placeholder>
          </w:sdtPr>
          <w:sdtEndPr/>
          <w:sdtContent>
            <w:p w14:paraId="1519174F" w14:textId="77777777" w:rsidR="00141EA5" w:rsidRDefault="00102502">
              <w:r>
                <w:fldChar w:fldCharType="begin"/>
              </w:r>
              <w:r w:rsidR="00B21DA7">
                <w:instrText xml:space="preserve"> MACROBUTTON  SnrToggleCheckbox √适用 </w:instrText>
              </w:r>
              <w:r>
                <w:fldChar w:fldCharType="end"/>
              </w:r>
              <w:r>
                <w:fldChar w:fldCharType="begin"/>
              </w:r>
              <w:r w:rsidR="00B21DA7">
                <w:instrText xml:space="preserve"> MACROBUTTON  SnrToggleCheckbox □不适用 </w:instrText>
              </w:r>
              <w:r>
                <w:fldChar w:fldCharType="end"/>
              </w:r>
            </w:p>
          </w:sdtContent>
        </w:sdt>
        <w:p w14:paraId="7E9FE0E7" w14:textId="77777777" w:rsidR="00141EA5" w:rsidRDefault="00102502">
          <w:pPr>
            <w:jc w:val="right"/>
          </w:pPr>
          <w:r>
            <w:rPr>
              <w:rFonts w:hint="eastAsia"/>
            </w:rPr>
            <w:t>单位：</w:t>
          </w:r>
          <w:sdt>
            <w:sdtPr>
              <w:rPr>
                <w:rFonts w:hint="eastAsia"/>
              </w:rPr>
              <w:alias w:val="单位：本企业的母公司情况"/>
              <w:tag w:val="_GBC_6deea75122314a599b3383585a0f5cfe"/>
              <w:id w:val="-12058608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7947433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141EA5" w14:paraId="60760947" w14:textId="77777777" w:rsidTr="00E41A8D">
            <w:trPr>
              <w:trHeight w:val="842"/>
            </w:trPr>
            <w:sdt>
              <w:sdtPr>
                <w:tag w:val="_PLD_19f86fac20c44d648212d3b573ca4c90"/>
                <w:id w:val="-518163665"/>
                <w:lock w:val="sdtLocked"/>
              </w:sdtPr>
              <w:sdtEnd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5683E864" w14:textId="77777777" w:rsidR="00141EA5" w:rsidRDefault="00102502">
                    <w:pPr>
                      <w:jc w:val="center"/>
                      <w:rPr>
                        <w:rFonts w:cs="Cambria"/>
                      </w:rPr>
                    </w:pPr>
                    <w:r>
                      <w:rPr>
                        <w:rFonts w:cs="Cambria" w:hint="eastAsia"/>
                      </w:rPr>
                      <w:t>母公司名称</w:t>
                    </w:r>
                  </w:p>
                </w:tc>
              </w:sdtContent>
            </w:sdt>
            <w:sdt>
              <w:sdtPr>
                <w:tag w:val="_PLD_d0e9e84346084d4db76e60afa87cf85a"/>
                <w:id w:val="700289983"/>
                <w:lock w:val="sdtLocked"/>
              </w:sdtPr>
              <w:sdtEnd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1D772284" w14:textId="77777777" w:rsidR="00141EA5" w:rsidRDefault="00102502">
                    <w:pPr>
                      <w:jc w:val="center"/>
                      <w:rPr>
                        <w:rFonts w:cs="Cambria"/>
                      </w:rPr>
                    </w:pPr>
                    <w:r>
                      <w:rPr>
                        <w:rFonts w:cs="Cambria" w:hint="eastAsia"/>
                      </w:rPr>
                      <w:t>注册地</w:t>
                    </w:r>
                  </w:p>
                </w:tc>
              </w:sdtContent>
            </w:sdt>
            <w:sdt>
              <w:sdtPr>
                <w:tag w:val="_PLD_862851f8ff08431ea28c3420f555e42d"/>
                <w:id w:val="1507167389"/>
                <w:lock w:val="sdtLocked"/>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7E73E1CA" w14:textId="77777777" w:rsidR="00141EA5" w:rsidRDefault="00102502">
                    <w:pPr>
                      <w:jc w:val="center"/>
                      <w:rPr>
                        <w:rFonts w:cs="Cambria"/>
                      </w:rPr>
                    </w:pPr>
                    <w:r>
                      <w:rPr>
                        <w:rFonts w:cs="Cambria" w:hint="eastAsia"/>
                      </w:rPr>
                      <w:t>业务性质</w:t>
                    </w:r>
                  </w:p>
                </w:tc>
              </w:sdtContent>
            </w:sdt>
            <w:sdt>
              <w:sdtPr>
                <w:tag w:val="_PLD_77ed8bc59084448aa6eced74a15c106f"/>
                <w:id w:val="452221138"/>
                <w:lock w:val="sdtLocked"/>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3EA9F94B" w14:textId="77777777" w:rsidR="00141EA5" w:rsidRDefault="00102502">
                    <w:pPr>
                      <w:jc w:val="center"/>
                      <w:rPr>
                        <w:rFonts w:cs="Cambria"/>
                      </w:rPr>
                    </w:pPr>
                    <w:r>
                      <w:rPr>
                        <w:rFonts w:cs="Cambria" w:hint="eastAsia"/>
                      </w:rPr>
                      <w:t>注册资本</w:t>
                    </w:r>
                  </w:p>
                </w:tc>
              </w:sdtContent>
            </w:sdt>
            <w:sdt>
              <w:sdtPr>
                <w:tag w:val="_PLD_360f61c4c6c14f0abe6480ef7f30e958"/>
                <w:id w:val="-1066178376"/>
                <w:lock w:val="sdtLocked"/>
              </w:sdtPr>
              <w:sdtEnd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19CD9647" w14:textId="77777777" w:rsidR="00141EA5" w:rsidRDefault="00102502">
                    <w:pPr>
                      <w:jc w:val="center"/>
                      <w:rPr>
                        <w:rFonts w:cs="Cambria"/>
                      </w:rPr>
                    </w:pPr>
                    <w:r>
                      <w:rPr>
                        <w:rFonts w:cs="Cambria" w:hint="eastAsia"/>
                      </w:rPr>
                      <w:t>母公司对本企业的持股比例</w:t>
                    </w:r>
                    <w:r>
                      <w:rPr>
                        <w:rFonts w:cs="Cambria"/>
                      </w:rPr>
                      <w:t>(%)</w:t>
                    </w:r>
                  </w:p>
                </w:tc>
              </w:sdtContent>
            </w:sdt>
            <w:sdt>
              <w:sdtPr>
                <w:tag w:val="_PLD_3ef945e24ca64fc394d2e6b861604fcf"/>
                <w:id w:val="-1127167340"/>
                <w:lock w:val="sdtLocked"/>
              </w:sdtPr>
              <w:sdtEnd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7F0AE812" w14:textId="77777777" w:rsidR="00141EA5" w:rsidRDefault="00102502">
                    <w:pPr>
                      <w:jc w:val="center"/>
                      <w:rPr>
                        <w:rFonts w:cs="Cambria"/>
                      </w:rPr>
                    </w:pPr>
                    <w:r>
                      <w:rPr>
                        <w:rFonts w:cs="Cambria" w:hint="eastAsia"/>
                      </w:rPr>
                      <w:t>母公司对本企业的表决权比例</w:t>
                    </w:r>
                    <w:r>
                      <w:rPr>
                        <w:rFonts w:cs="Cambria"/>
                      </w:rPr>
                      <w:t>(%)</w:t>
                    </w:r>
                  </w:p>
                </w:tc>
              </w:sdtContent>
            </w:sdt>
          </w:tr>
          <w:sdt>
            <w:sdtPr>
              <w:rPr>
                <w:rFonts w:cs="Cambria"/>
              </w:rPr>
              <w:alias w:val="本企业的母公司情况明细"/>
              <w:tag w:val="_GBC_e3a0ec4880544cc4ad472a056e28a2a2"/>
              <w:id w:val="-333389397"/>
              <w:lock w:val="sdtLocked"/>
              <w:placeholder>
                <w:docPart w:val="GBC11111111111111111111111111111"/>
              </w:placeholder>
            </w:sdtPr>
            <w:sdtEndPr/>
            <w:sdtContent>
              <w:tr w:rsidR="00141EA5" w14:paraId="55F42C3A" w14:textId="77777777" w:rsidTr="00E41A8D">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2B4EC3AF" w14:textId="77777777" w:rsidR="00141EA5" w:rsidRDefault="00B21DA7">
                    <w:pPr>
                      <w:rPr>
                        <w:rFonts w:cs="Cambria"/>
                      </w:rPr>
                    </w:pPr>
                    <w:r w:rsidRPr="00B21DA7">
                      <w:rPr>
                        <w:rFonts w:cs="Cambria" w:hint="eastAsia"/>
                      </w:rPr>
                      <w:t>中国建材股份有限公司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07B5D0B7" w14:textId="77777777" w:rsidR="00141EA5" w:rsidRDefault="00E41A8D" w:rsidP="00E41A8D">
                    <w:pPr>
                      <w:jc w:val="center"/>
                      <w:rPr>
                        <w:rFonts w:cs="Cambria"/>
                      </w:rPr>
                    </w:pPr>
                    <w:r>
                      <w:rPr>
                        <w:rFonts w:cs="Cambria" w:hint="eastAsia"/>
                      </w:rPr>
                      <w:t>北京</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6514C289" w14:textId="77777777" w:rsidR="00141EA5" w:rsidRDefault="00E41A8D" w:rsidP="00E41A8D">
                    <w:pPr>
                      <w:jc w:val="center"/>
                      <w:rPr>
                        <w:rFonts w:cs="Cambria"/>
                      </w:rPr>
                    </w:pPr>
                    <w:r>
                      <w:rPr>
                        <w:rFonts w:cs="Cambria" w:hint="eastAsia"/>
                      </w:rPr>
                      <w:t>投资管理</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6877FB9A" w14:textId="77777777" w:rsidR="00141EA5" w:rsidRDefault="00E41A8D" w:rsidP="00E41A8D">
                    <w:pPr>
                      <w:jc w:val="right"/>
                      <w:rPr>
                        <w:rFonts w:cs="Cambria"/>
                      </w:rPr>
                    </w:pPr>
                    <w:r w:rsidRPr="00E41A8D">
                      <w:rPr>
                        <w:rFonts w:cs="Cambria"/>
                      </w:rPr>
                      <w:t>843,477.07</w:t>
                    </w:r>
                  </w:p>
                </w:tc>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5DFC2A1F" w14:textId="77777777" w:rsidR="00141EA5" w:rsidRDefault="009D636B" w:rsidP="00E41A8D">
                    <w:pPr>
                      <w:jc w:val="right"/>
                      <w:rPr>
                        <w:rFonts w:cs="Cambria"/>
                      </w:rPr>
                    </w:pPr>
                    <w:r w:rsidRPr="00EC71F8">
                      <w:rPr>
                        <w:rFonts w:cs="Cambria"/>
                      </w:rPr>
                      <w:t>47.77</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2DE8C5AC" w14:textId="77777777" w:rsidR="00141EA5" w:rsidRDefault="009D636B" w:rsidP="00E41A8D">
                    <w:pPr>
                      <w:jc w:val="right"/>
                      <w:rPr>
                        <w:rFonts w:cs="Cambria"/>
                      </w:rPr>
                    </w:pPr>
                    <w:r w:rsidRPr="00EC71F8">
                      <w:rPr>
                        <w:rFonts w:cs="Cambria"/>
                      </w:rPr>
                      <w:t>47.77</w:t>
                    </w:r>
                  </w:p>
                </w:tc>
              </w:tr>
            </w:sdtContent>
          </w:sdt>
          <w:sdt>
            <w:sdtPr>
              <w:rPr>
                <w:rFonts w:cs="Cambria"/>
              </w:rPr>
              <w:alias w:val="本企业的母公司情况明细"/>
              <w:tag w:val="_GBC_e3a0ec4880544cc4ad472a056e28a2a2"/>
              <w:id w:val="-724217537"/>
              <w:lock w:val="sdtLocked"/>
              <w:placeholder>
                <w:docPart w:val="3050DFF185524B579C91DA218DB2B656"/>
              </w:placeholder>
            </w:sdtPr>
            <w:sdtEndPr/>
            <w:sdtContent>
              <w:tr w:rsidR="00E41A8D" w14:paraId="34CD5156" w14:textId="77777777" w:rsidTr="00E41A8D">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1351979F" w14:textId="77777777" w:rsidR="00E41A8D" w:rsidRDefault="00E41A8D" w:rsidP="00E41A8D">
                    <w:pPr>
                      <w:rPr>
                        <w:rFonts w:cs="Cambria"/>
                      </w:rPr>
                    </w:pPr>
                    <w:r w:rsidRPr="00E41A8D">
                      <w:rPr>
                        <w:rFonts w:cs="Cambria" w:hint="eastAsia"/>
                      </w:rPr>
                      <w:t>中国建材集团有限公司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3C326D7A" w14:textId="77777777" w:rsidR="00E41A8D" w:rsidRDefault="00E41A8D" w:rsidP="00E41A8D">
                    <w:pPr>
                      <w:jc w:val="center"/>
                    </w:pPr>
                    <w:r>
                      <w:t>北京</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759EBC6E" w14:textId="77777777" w:rsidR="00E41A8D" w:rsidRDefault="00E41A8D" w:rsidP="00E41A8D">
                    <w:pPr>
                      <w:jc w:val="center"/>
                    </w:pPr>
                    <w:r>
                      <w:t>投资管理</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65AFC35E" w14:textId="77777777" w:rsidR="00E41A8D" w:rsidRDefault="00E41A8D" w:rsidP="00E41A8D">
                    <w:pPr>
                      <w:jc w:val="right"/>
                      <w:rPr>
                        <w:rFonts w:cs="Cambria"/>
                      </w:rPr>
                    </w:pPr>
                    <w:r w:rsidRPr="00E41A8D">
                      <w:rPr>
                        <w:rFonts w:cs="Cambria"/>
                      </w:rPr>
                      <w:t>1,713,614.63</w:t>
                    </w:r>
                  </w:p>
                </w:tc>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22E6CD49" w14:textId="77777777" w:rsidR="00E41A8D" w:rsidRDefault="00E41A8D" w:rsidP="007F41D5">
                    <w:pPr>
                      <w:jc w:val="center"/>
                      <w:rPr>
                        <w:rFonts w:cs="Cambria"/>
                      </w:rPr>
                    </w:pPr>
                    <w:r>
                      <w:rPr>
                        <w:rFonts w:cs="Cambria" w:hint="eastAsia"/>
                      </w:rPr>
                      <w:t>——</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0B5E1EB9" w14:textId="77777777" w:rsidR="00E41A8D" w:rsidRDefault="00E41A8D" w:rsidP="007F41D5">
                    <w:pPr>
                      <w:jc w:val="center"/>
                      <w:rPr>
                        <w:rFonts w:cs="Cambria"/>
                      </w:rPr>
                    </w:pPr>
                    <w:r>
                      <w:rPr>
                        <w:rFonts w:cs="Cambria" w:hint="eastAsia"/>
                      </w:rPr>
                      <w:t>——</w:t>
                    </w:r>
                  </w:p>
                </w:tc>
              </w:tr>
            </w:sdtContent>
          </w:sdt>
        </w:tbl>
        <w:p w14:paraId="43B61793" w14:textId="77777777" w:rsidR="00141EA5" w:rsidRDefault="00102502">
          <w:pPr>
            <w:tabs>
              <w:tab w:val="left" w:pos="1134"/>
            </w:tabs>
            <w:rPr>
              <w:rFonts w:cs="Cambria"/>
            </w:rPr>
          </w:pPr>
          <w:r>
            <w:rPr>
              <w:rFonts w:cs="Cambria" w:hint="eastAsia"/>
            </w:rPr>
            <w:t>本企业的母公司情况的说明</w:t>
          </w:r>
        </w:p>
        <w:sdt>
          <w:sdtPr>
            <w:rPr>
              <w:rFonts w:cs="Cambria"/>
            </w:rPr>
            <w:alias w:val="本企业的母公司情况的说明"/>
            <w:tag w:val="_GBC_23f67537c1df4d9d9ede9fbc78ad06a4"/>
            <w:id w:val="618494029"/>
            <w:lock w:val="sdtLocked"/>
            <w:placeholder>
              <w:docPart w:val="GBC22222222222222222222222222222"/>
            </w:placeholder>
          </w:sdtPr>
          <w:sdtEndPr/>
          <w:sdtContent>
            <w:p w14:paraId="3BB3393F" w14:textId="77777777" w:rsidR="00E41A8D" w:rsidRDefault="00E41A8D">
              <w:pPr>
                <w:tabs>
                  <w:tab w:val="left" w:pos="1134"/>
                </w:tabs>
                <w:rPr>
                  <w:rFonts w:cs="Cambria"/>
                </w:rPr>
              </w:pPr>
              <w:r>
                <w:rPr>
                  <w:rFonts w:cs="Cambria" w:hint="eastAsia"/>
                </w:rPr>
                <w:t>母公司注册资本及其变化：</w:t>
              </w:r>
            </w:p>
            <w:p w14:paraId="65A7ED5E" w14:textId="77777777" w:rsidR="00F9081E" w:rsidRDefault="00F9081E" w:rsidP="00F9081E">
              <w:pPr>
                <w:tabs>
                  <w:tab w:val="left" w:pos="1134"/>
                </w:tabs>
                <w:jc w:val="right"/>
                <w:rPr>
                  <w:rFonts w:cs="Cambria"/>
                </w:rPr>
              </w:pPr>
              <w:r>
                <w:rPr>
                  <w:rFonts w:cs="Cambria" w:hint="eastAsia"/>
                </w:rPr>
                <w:t>单位：万元</w:t>
              </w:r>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1"/>
                <w:gridCol w:w="1491"/>
                <w:gridCol w:w="1615"/>
                <w:gridCol w:w="1491"/>
                <w:gridCol w:w="1615"/>
              </w:tblGrid>
              <w:tr w:rsidR="00E41A8D" w:rsidRPr="00E41A8D" w14:paraId="61C83B91" w14:textId="77777777" w:rsidTr="005F2A35">
                <w:trPr>
                  <w:trHeight w:val="340"/>
                  <w:tblHeader/>
                  <w:jc w:val="center"/>
                </w:trPr>
                <w:tc>
                  <w:tcPr>
                    <w:tcW w:w="1480" w:type="pct"/>
                    <w:vAlign w:val="center"/>
                  </w:tcPr>
                  <w:p w14:paraId="764A13ED" w14:textId="77777777" w:rsidR="00E41A8D" w:rsidRPr="00E41A8D" w:rsidRDefault="00E41A8D" w:rsidP="00E41A8D">
                    <w:pPr>
                      <w:rPr>
                        <w:rFonts w:cs="Times New Roman"/>
                        <w:snapToGrid w:val="0"/>
                        <w:szCs w:val="22"/>
                        <w:lang w:val="en-GB"/>
                      </w:rPr>
                    </w:pPr>
                    <w:r w:rsidRPr="00E41A8D">
                      <w:rPr>
                        <w:rFonts w:cs="Times New Roman" w:hint="eastAsia"/>
                        <w:snapToGrid w:val="0"/>
                        <w:szCs w:val="22"/>
                        <w:lang w:val="en-GB"/>
                      </w:rPr>
                      <w:t>母公司</w:t>
                    </w:r>
                  </w:p>
                </w:tc>
                <w:tc>
                  <w:tcPr>
                    <w:tcW w:w="845" w:type="pct"/>
                    <w:vAlign w:val="center"/>
                  </w:tcPr>
                  <w:p w14:paraId="12EB50B4" w14:textId="77777777" w:rsidR="00E41A8D" w:rsidRPr="00E41A8D" w:rsidRDefault="00E41A8D" w:rsidP="005F2A35">
                    <w:pPr>
                      <w:jc w:val="center"/>
                      <w:rPr>
                        <w:rFonts w:cs="Times New Roman"/>
                        <w:snapToGrid w:val="0"/>
                        <w:szCs w:val="22"/>
                        <w:lang w:val="en-GB" w:eastAsia="en-US"/>
                      </w:rPr>
                    </w:pPr>
                    <w:r w:rsidRPr="00E41A8D">
                      <w:rPr>
                        <w:rFonts w:cs="Times New Roman" w:hint="eastAsia"/>
                        <w:snapToGrid w:val="0"/>
                        <w:szCs w:val="22"/>
                        <w:lang w:val="en-GB" w:eastAsia="en-US"/>
                      </w:rPr>
                      <w:t>年初</w:t>
                    </w:r>
                    <w:r w:rsidRPr="00E41A8D">
                      <w:rPr>
                        <w:rFonts w:cs="Times New Roman" w:hint="eastAsia"/>
                        <w:snapToGrid w:val="0"/>
                        <w:szCs w:val="22"/>
                        <w:lang w:val="en-GB"/>
                      </w:rPr>
                      <w:t>余</w:t>
                    </w:r>
                    <w:r w:rsidRPr="00E41A8D">
                      <w:rPr>
                        <w:rFonts w:cs="Times New Roman" w:hint="eastAsia"/>
                        <w:snapToGrid w:val="0"/>
                        <w:szCs w:val="22"/>
                        <w:lang w:val="en-GB" w:eastAsia="en-US"/>
                      </w:rPr>
                      <w:t>额</w:t>
                    </w:r>
                  </w:p>
                </w:tc>
                <w:tc>
                  <w:tcPr>
                    <w:tcW w:w="915" w:type="pct"/>
                    <w:vAlign w:val="center"/>
                  </w:tcPr>
                  <w:p w14:paraId="6883C88E" w14:textId="77777777" w:rsidR="00E41A8D" w:rsidRPr="00E41A8D" w:rsidRDefault="00E41A8D" w:rsidP="005F2A35">
                    <w:pPr>
                      <w:jc w:val="center"/>
                      <w:rPr>
                        <w:rFonts w:cs="Times New Roman"/>
                        <w:snapToGrid w:val="0"/>
                        <w:szCs w:val="22"/>
                        <w:lang w:val="en-GB"/>
                      </w:rPr>
                    </w:pPr>
                    <w:r w:rsidRPr="00E41A8D">
                      <w:rPr>
                        <w:rFonts w:cs="Times New Roman" w:hint="eastAsia"/>
                        <w:snapToGrid w:val="0"/>
                        <w:szCs w:val="22"/>
                        <w:lang w:val="en-GB" w:eastAsia="en-US"/>
                      </w:rPr>
                      <w:t>本年增加</w:t>
                    </w:r>
                  </w:p>
                </w:tc>
                <w:tc>
                  <w:tcPr>
                    <w:tcW w:w="845" w:type="pct"/>
                    <w:vAlign w:val="center"/>
                  </w:tcPr>
                  <w:p w14:paraId="22B1CE26" w14:textId="77777777" w:rsidR="00E41A8D" w:rsidRPr="00E41A8D" w:rsidRDefault="00E41A8D" w:rsidP="005F2A35">
                    <w:pPr>
                      <w:jc w:val="center"/>
                      <w:rPr>
                        <w:rFonts w:cs="Times New Roman"/>
                        <w:snapToGrid w:val="0"/>
                        <w:szCs w:val="22"/>
                        <w:lang w:val="en-GB" w:eastAsia="en-US"/>
                      </w:rPr>
                    </w:pPr>
                    <w:r w:rsidRPr="00E41A8D">
                      <w:rPr>
                        <w:rFonts w:cs="Times New Roman" w:hint="eastAsia"/>
                        <w:snapToGrid w:val="0"/>
                        <w:szCs w:val="22"/>
                        <w:lang w:val="en-GB" w:eastAsia="en-US"/>
                      </w:rPr>
                      <w:t>本年减少</w:t>
                    </w:r>
                  </w:p>
                </w:tc>
                <w:tc>
                  <w:tcPr>
                    <w:tcW w:w="915" w:type="pct"/>
                    <w:vAlign w:val="center"/>
                  </w:tcPr>
                  <w:p w14:paraId="1A3E4420" w14:textId="77777777" w:rsidR="00E41A8D" w:rsidRPr="00E41A8D" w:rsidRDefault="009D636B" w:rsidP="005F2A35">
                    <w:pPr>
                      <w:jc w:val="center"/>
                      <w:rPr>
                        <w:rFonts w:cs="Times New Roman"/>
                        <w:snapToGrid w:val="0"/>
                        <w:szCs w:val="22"/>
                        <w:lang w:val="en-GB"/>
                      </w:rPr>
                    </w:pPr>
                    <w:r w:rsidRPr="005F2A35">
                      <w:rPr>
                        <w:rFonts w:cs="Times New Roman" w:hint="eastAsia"/>
                        <w:snapToGrid w:val="0"/>
                        <w:szCs w:val="22"/>
                        <w:lang w:val="en-GB"/>
                      </w:rPr>
                      <w:t>期末</w:t>
                    </w:r>
                    <w:r>
                      <w:rPr>
                        <w:rFonts w:cs="Times New Roman" w:hint="eastAsia"/>
                        <w:snapToGrid w:val="0"/>
                        <w:szCs w:val="22"/>
                        <w:lang w:val="en-GB"/>
                      </w:rPr>
                      <w:t>余额</w:t>
                    </w:r>
                  </w:p>
                </w:tc>
              </w:tr>
              <w:tr w:rsidR="00E41A8D" w:rsidRPr="00E41A8D" w14:paraId="7A8FF73C" w14:textId="77777777" w:rsidTr="00E41A8D">
                <w:trPr>
                  <w:trHeight w:val="340"/>
                  <w:jc w:val="center"/>
                </w:trPr>
                <w:tc>
                  <w:tcPr>
                    <w:tcW w:w="1480" w:type="pct"/>
                    <w:vAlign w:val="center"/>
                  </w:tcPr>
                  <w:p w14:paraId="59A20F81" w14:textId="77777777" w:rsidR="00E41A8D" w:rsidRPr="00E41A8D" w:rsidRDefault="00E41A8D" w:rsidP="00E41A8D">
                    <w:pPr>
                      <w:rPr>
                        <w:snapToGrid w:val="0"/>
                        <w:szCs w:val="22"/>
                        <w:lang w:val="en-GB"/>
                      </w:rPr>
                    </w:pPr>
                    <w:r w:rsidRPr="00E41A8D">
                      <w:rPr>
                        <w:rFonts w:hint="eastAsia"/>
                        <w:snapToGrid w:val="0"/>
                        <w:szCs w:val="22"/>
                        <w:lang w:val="en-GB"/>
                      </w:rPr>
                      <w:t>中国建材股份有限公司</w:t>
                    </w:r>
                  </w:p>
                </w:tc>
                <w:tc>
                  <w:tcPr>
                    <w:tcW w:w="845" w:type="pct"/>
                    <w:vAlign w:val="center"/>
                  </w:tcPr>
                  <w:p w14:paraId="39399BEF" w14:textId="77777777" w:rsidR="00E41A8D" w:rsidRPr="00E41A8D" w:rsidRDefault="00E41A8D" w:rsidP="00E41A8D">
                    <w:pPr>
                      <w:jc w:val="right"/>
                      <w:rPr>
                        <w:snapToGrid w:val="0"/>
                        <w:szCs w:val="22"/>
                        <w:lang w:val="en-GB"/>
                      </w:rPr>
                    </w:pPr>
                    <w:r w:rsidRPr="00E41A8D">
                      <w:rPr>
                        <w:snapToGrid w:val="0"/>
                        <w:szCs w:val="22"/>
                        <w:lang w:val="en-GB"/>
                      </w:rPr>
                      <w:t>843,477.07</w:t>
                    </w:r>
                  </w:p>
                </w:tc>
                <w:tc>
                  <w:tcPr>
                    <w:tcW w:w="915" w:type="pct"/>
                    <w:vAlign w:val="center"/>
                  </w:tcPr>
                  <w:p w14:paraId="721FF205" w14:textId="77777777" w:rsidR="00E41A8D" w:rsidRPr="00E41A8D" w:rsidRDefault="00E41A8D" w:rsidP="00E41A8D">
                    <w:pPr>
                      <w:jc w:val="right"/>
                      <w:rPr>
                        <w:snapToGrid w:val="0"/>
                        <w:szCs w:val="22"/>
                        <w:lang w:val="en-GB"/>
                      </w:rPr>
                    </w:pPr>
                    <w:r w:rsidRPr="00E41A8D">
                      <w:rPr>
                        <w:rFonts w:hint="eastAsia"/>
                        <w:snapToGrid w:val="0"/>
                        <w:szCs w:val="22"/>
                        <w:lang w:val="en-GB"/>
                      </w:rPr>
                      <w:t>0</w:t>
                    </w:r>
                    <w:r w:rsidRPr="00E41A8D">
                      <w:rPr>
                        <w:snapToGrid w:val="0"/>
                        <w:szCs w:val="22"/>
                        <w:lang w:val="en-GB"/>
                      </w:rPr>
                      <w:t>.00</w:t>
                    </w:r>
                  </w:p>
                </w:tc>
                <w:tc>
                  <w:tcPr>
                    <w:tcW w:w="845" w:type="pct"/>
                    <w:vAlign w:val="center"/>
                  </w:tcPr>
                  <w:p w14:paraId="4E948D9F" w14:textId="77777777" w:rsidR="00E41A8D" w:rsidRPr="00E41A8D" w:rsidRDefault="00E41A8D" w:rsidP="00E41A8D">
                    <w:pPr>
                      <w:jc w:val="right"/>
                      <w:rPr>
                        <w:snapToGrid w:val="0"/>
                        <w:szCs w:val="22"/>
                        <w:lang w:val="en-GB"/>
                      </w:rPr>
                    </w:pPr>
                    <w:r w:rsidRPr="00E41A8D">
                      <w:rPr>
                        <w:rFonts w:hint="eastAsia"/>
                        <w:snapToGrid w:val="0"/>
                        <w:szCs w:val="22"/>
                        <w:lang w:val="en-GB"/>
                      </w:rPr>
                      <w:t>0</w:t>
                    </w:r>
                    <w:r w:rsidRPr="00E41A8D">
                      <w:rPr>
                        <w:snapToGrid w:val="0"/>
                        <w:szCs w:val="22"/>
                        <w:lang w:val="en-GB"/>
                      </w:rPr>
                      <w:t>.00</w:t>
                    </w:r>
                  </w:p>
                </w:tc>
                <w:tc>
                  <w:tcPr>
                    <w:tcW w:w="915" w:type="pct"/>
                    <w:vAlign w:val="center"/>
                  </w:tcPr>
                  <w:p w14:paraId="3409E481" w14:textId="77777777" w:rsidR="00E41A8D" w:rsidRPr="00E41A8D" w:rsidRDefault="00E41A8D" w:rsidP="00E41A8D">
                    <w:pPr>
                      <w:jc w:val="right"/>
                      <w:rPr>
                        <w:snapToGrid w:val="0"/>
                        <w:szCs w:val="22"/>
                        <w:lang w:val="en-GB"/>
                      </w:rPr>
                    </w:pPr>
                    <w:r w:rsidRPr="00E41A8D">
                      <w:rPr>
                        <w:snapToGrid w:val="0"/>
                        <w:szCs w:val="22"/>
                        <w:lang w:val="en-GB"/>
                      </w:rPr>
                      <w:t>843,477.07</w:t>
                    </w:r>
                  </w:p>
                </w:tc>
              </w:tr>
            </w:tbl>
            <w:p w14:paraId="000CB8DB" w14:textId="77777777" w:rsidR="00141EA5" w:rsidRDefault="00E41A8D">
              <w:pPr>
                <w:tabs>
                  <w:tab w:val="left" w:pos="1134"/>
                </w:tabs>
                <w:rPr>
                  <w:rFonts w:cs="Cambria"/>
                </w:rPr>
              </w:pPr>
              <w:r>
                <w:rPr>
                  <w:rFonts w:cs="Cambria" w:hint="eastAsia"/>
                </w:rPr>
                <w:t>报告期内母公司</w:t>
              </w:r>
              <w:r w:rsidRPr="006C6256">
                <w:rPr>
                  <w:rFonts w:cs="Cambria" w:hint="eastAsia"/>
                </w:rPr>
                <w:t>所持股份总额未发生变化，由于公司于报告期内授予限制性股票，母公司所持股份比例由报告期初的</w:t>
              </w:r>
              <w:r w:rsidRPr="006C6256">
                <w:rPr>
                  <w:rFonts w:cs="Cambria"/>
                </w:rPr>
                <w:t>48.78%变更为47.77%。</w:t>
              </w:r>
            </w:p>
          </w:sdtContent>
        </w:sdt>
        <w:p w14:paraId="031C4702" w14:textId="77777777" w:rsidR="00141EA5" w:rsidRDefault="00102502">
          <w:r>
            <w:rPr>
              <w:rFonts w:hint="eastAsia"/>
            </w:rPr>
            <w:t>本企业最终控制方是</w:t>
          </w:r>
          <w:sdt>
            <w:sdtPr>
              <w:rPr>
                <w:rFonts w:hint="eastAsia"/>
              </w:rPr>
              <w:alias w:val="本企业最终控制方"/>
              <w:tag w:val="_GBC_951a676520994ab7a3822c5f58c20b7d"/>
              <w:id w:val="-1877839301"/>
              <w:lock w:val="sdtLocked"/>
              <w:placeholder>
                <w:docPart w:val="GBC22222222222222222222222222222"/>
              </w:placeholder>
            </w:sdtPr>
            <w:sdtEndPr/>
            <w:sdtContent>
              <w:r w:rsidR="00E41A8D" w:rsidRPr="00E41A8D">
                <w:rPr>
                  <w:rFonts w:hint="eastAsia"/>
                </w:rPr>
                <w:t>中国建材集团有限公司</w:t>
              </w:r>
            </w:sdtContent>
          </w:sdt>
          <w:r w:rsidR="006C6256">
            <w:rPr>
              <w:rFonts w:hint="eastAsia"/>
            </w:rPr>
            <w:t>。</w:t>
          </w:r>
        </w:p>
        <w:p w14:paraId="6EDCD9F6" w14:textId="77777777" w:rsidR="00141EA5" w:rsidRDefault="00C8325B"/>
      </w:sdtContent>
    </w:sdt>
    <w:sdt>
      <w:sdtPr>
        <w:rPr>
          <w:rFonts w:ascii="宋体" w:hAnsi="宋体" w:cs="Arial" w:hint="eastAsia"/>
          <w:b w:val="0"/>
          <w:bCs w:val="0"/>
          <w:kern w:val="0"/>
          <w:szCs w:val="21"/>
        </w:rPr>
        <w:alias w:val="模块:本企业的子公司情况"/>
        <w:tag w:val="_GBC_244a434a920446c1838410fee0ac8ba8"/>
        <w:id w:val="1471639541"/>
        <w:lock w:val="sdtLocked"/>
        <w:placeholder>
          <w:docPart w:val="GBC22222222222222222222222222222"/>
        </w:placeholder>
      </w:sdtPr>
      <w:sdtEndPr>
        <w:rPr>
          <w:rFonts w:cs="Cambria"/>
        </w:rPr>
      </w:sdtEndPr>
      <w:sdtContent>
        <w:p w14:paraId="29A2AFBE" w14:textId="77777777" w:rsidR="00141EA5" w:rsidRDefault="00102502">
          <w:pPr>
            <w:pStyle w:val="3"/>
            <w:numPr>
              <w:ilvl w:val="0"/>
              <w:numId w:val="90"/>
            </w:numPr>
            <w:rPr>
              <w:rFonts w:ascii="宋体" w:hAnsi="宋体" w:cs="Arial"/>
              <w:szCs w:val="21"/>
            </w:rPr>
          </w:pPr>
          <w:r>
            <w:rPr>
              <w:rFonts w:ascii="宋体" w:hAnsi="宋体" w:cs="Arial" w:hint="eastAsia"/>
              <w:szCs w:val="21"/>
            </w:rPr>
            <w:t>本企业的子公司情况</w:t>
          </w:r>
        </w:p>
        <w:sdt>
          <w:sdtPr>
            <w:alias w:val="是否适用：本公司的子公司情况详见附注[双击切换]"/>
            <w:tag w:val="_GBC_a8d551b9f62149d3bf9322adae2c671f"/>
            <w:id w:val="-2131387611"/>
            <w:lock w:val="sdtLocked"/>
            <w:placeholder>
              <w:docPart w:val="GBC22222222222222222222222222222"/>
            </w:placeholder>
          </w:sdtPr>
          <w:sdtEndPr/>
          <w:sdtContent>
            <w:p w14:paraId="613CD9B9" w14:textId="77777777" w:rsidR="00141EA5" w:rsidRDefault="00102502">
              <w:r>
                <w:fldChar w:fldCharType="begin"/>
              </w:r>
              <w:r w:rsidR="00E41A8D">
                <w:instrText xml:space="preserve"> MACROBUTTON  SnrToggleCheckbox √适用 </w:instrText>
              </w:r>
              <w:r>
                <w:fldChar w:fldCharType="end"/>
              </w:r>
              <w:r>
                <w:fldChar w:fldCharType="begin"/>
              </w:r>
              <w:r w:rsidR="00E41A8D">
                <w:instrText xml:space="preserve"> MACROBUTTON  SnrToggleCheckbox □不适用 </w:instrText>
              </w:r>
              <w:r>
                <w:fldChar w:fldCharType="end"/>
              </w:r>
            </w:p>
          </w:sdtContent>
        </w:sdt>
        <w:sdt>
          <w:sdtPr>
            <w:rPr>
              <w:rFonts w:hint="eastAsia"/>
            </w:rPr>
            <w:alias w:val="本公司的子公司情况详见附注"/>
            <w:tag w:val="_GBC_bb3e2669c3cc45d0a6637b1809087708"/>
            <w:id w:val="760106214"/>
            <w:lock w:val="sdtLocked"/>
            <w:placeholder>
              <w:docPart w:val="GBC22222222222222222222222222222"/>
            </w:placeholder>
          </w:sdtPr>
          <w:sdtEndPr/>
          <w:sdtContent>
            <w:p w14:paraId="767975E8" w14:textId="77777777" w:rsidR="00141EA5" w:rsidRDefault="00E41A8D">
              <w:r w:rsidRPr="00E41A8D">
                <w:rPr>
                  <w:rFonts w:hint="eastAsia"/>
                </w:rPr>
                <w:t>本企业子公司的情况详见附注九、</w:t>
              </w:r>
              <w:r w:rsidRPr="00E41A8D">
                <w:t>1.（1）企业集团的构成。</w:t>
              </w:r>
            </w:p>
          </w:sdtContent>
        </w:sdt>
        <w:p w14:paraId="2CAD2E1C" w14:textId="77777777" w:rsidR="00141EA5" w:rsidRDefault="00C8325B">
          <w:pPr>
            <w:tabs>
              <w:tab w:val="left" w:pos="1134"/>
            </w:tabs>
            <w:rPr>
              <w:rFonts w:cs="Cambria"/>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733991584"/>
        <w:lock w:val="sdtLocked"/>
        <w:placeholder>
          <w:docPart w:val="GBC22222222222222222222222222222"/>
        </w:placeholder>
      </w:sdtPr>
      <w:sdtEndPr>
        <w:rPr>
          <w:rFonts w:cs="Cambria"/>
          <w:szCs w:val="21"/>
        </w:rPr>
      </w:sdtEndPr>
      <w:sdtContent>
        <w:p w14:paraId="0ACEA026" w14:textId="77777777" w:rsidR="00141EA5" w:rsidRDefault="00102502">
          <w:pPr>
            <w:pStyle w:val="3"/>
            <w:numPr>
              <w:ilvl w:val="0"/>
              <w:numId w:val="90"/>
            </w:numPr>
            <w:rPr>
              <w:rFonts w:ascii="宋体" w:hAnsi="宋体"/>
            </w:rPr>
          </w:pPr>
          <w:r>
            <w:rPr>
              <w:rFonts w:ascii="宋体" w:hAnsi="宋体" w:hint="eastAsia"/>
            </w:rPr>
            <w:t>本企业合营和联营企业情况</w:t>
          </w:r>
        </w:p>
        <w:sdt>
          <w:sdtPr>
            <w:alias w:val="是否适用：本企业重要的合营或联营企业详见附注[双击切换]"/>
            <w:tag w:val="_GBC_2a369d3377e94598b2a744dfe59973e2"/>
            <w:id w:val="1623887386"/>
            <w:lock w:val="sdtLocked"/>
            <w:placeholder>
              <w:docPart w:val="GBC22222222222222222222222222222"/>
            </w:placeholder>
          </w:sdtPr>
          <w:sdtEndPr/>
          <w:sdtContent>
            <w:p w14:paraId="33E27938" w14:textId="77777777" w:rsidR="00141EA5" w:rsidRDefault="00102502">
              <w:r>
                <w:fldChar w:fldCharType="begin"/>
              </w:r>
              <w:r w:rsidR="00E41A8D">
                <w:instrText xml:space="preserve"> MACROBUTTON  SnrToggleCheckbox √适用 </w:instrText>
              </w:r>
              <w:r>
                <w:fldChar w:fldCharType="end"/>
              </w:r>
              <w:r>
                <w:fldChar w:fldCharType="begin"/>
              </w:r>
              <w:r w:rsidR="00E41A8D">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804237659"/>
            <w:lock w:val="sdtLocked"/>
            <w:placeholder>
              <w:docPart w:val="GBC22222222222222222222222222222"/>
            </w:placeholder>
          </w:sdtPr>
          <w:sdtEndPr/>
          <w:sdtContent>
            <w:p w14:paraId="125121A7" w14:textId="77777777" w:rsidR="00141EA5" w:rsidRDefault="00E41A8D">
              <w:r w:rsidRPr="00E41A8D">
                <w:rPr>
                  <w:rFonts w:hint="eastAsia"/>
                </w:rPr>
                <w:t>本企业重要的合营或联营企业详见附注九、</w:t>
              </w:r>
              <w:r w:rsidR="00BF1B9E">
                <w:t>3</w:t>
              </w:r>
              <w:r w:rsidRPr="00E41A8D">
                <w:t>.（1）重要的合营企业或联营企业。</w:t>
              </w:r>
            </w:p>
          </w:sdtContent>
        </w:sdt>
        <w:p w14:paraId="4D84C202" w14:textId="77777777" w:rsidR="00141EA5" w:rsidRDefault="00141EA5"/>
        <w:p w14:paraId="7913A55C" w14:textId="77777777" w:rsidR="00141EA5" w:rsidRDefault="00102502">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778600250"/>
            <w:lock w:val="sdtLocked"/>
            <w:placeholder>
              <w:docPart w:val="GBC22222222222222222222222222222"/>
            </w:placeholder>
          </w:sdtPr>
          <w:sdtEndPr/>
          <w:sdtContent>
            <w:p w14:paraId="01BBA413" w14:textId="77777777" w:rsidR="00141EA5" w:rsidRDefault="00102502" w:rsidP="00F9081E">
              <w:pPr>
                <w:rPr>
                  <w:rFonts w:cs="Cambria"/>
                </w:rPr>
              </w:pPr>
              <w:r>
                <w:fldChar w:fldCharType="begin"/>
              </w:r>
              <w:r w:rsidR="00E41A8D">
                <w:instrText xml:space="preserve"> MACROBUTTON  SnrToggleCheckbox □适用 </w:instrText>
              </w:r>
              <w:r>
                <w:fldChar w:fldCharType="end"/>
              </w:r>
              <w:r>
                <w:fldChar w:fldCharType="begin"/>
              </w:r>
              <w:r w:rsidR="00E41A8D">
                <w:instrText xml:space="preserve"> MACROBUTTON  SnrToggleCheckbox √不适用 </w:instrText>
              </w:r>
              <w:r>
                <w:fldChar w:fldCharType="end"/>
              </w:r>
            </w:p>
          </w:sdtContent>
        </w:sdt>
        <w:p w14:paraId="169224E0" w14:textId="77777777" w:rsidR="00141EA5" w:rsidRDefault="00C8325B">
          <w:pPr>
            <w:tabs>
              <w:tab w:val="left" w:pos="1134"/>
            </w:tabs>
            <w:rPr>
              <w:rFonts w:cs="Cambria"/>
            </w:rPr>
          </w:pPr>
        </w:p>
      </w:sdtContent>
    </w:sdt>
    <w:sdt>
      <w:sdtPr>
        <w:rPr>
          <w:rFonts w:ascii="宋体" w:hAnsi="宋体" w:cs="宋体" w:hint="eastAsia"/>
          <w:b w:val="0"/>
          <w:bCs w:val="0"/>
          <w:kern w:val="0"/>
          <w:szCs w:val="24"/>
        </w:rPr>
        <w:alias w:val="模块:其他关联方情况"/>
        <w:tag w:val="_GBC_047a0ce3dc594d779db6d4cbc1623727"/>
        <w:id w:val="-382325578"/>
        <w:lock w:val="sdtLocked"/>
        <w:placeholder>
          <w:docPart w:val="GBC22222222222222222222222222222"/>
        </w:placeholder>
      </w:sdtPr>
      <w:sdtEndPr>
        <w:rPr>
          <w:rFonts w:cs="Cambria"/>
          <w:szCs w:val="21"/>
        </w:rPr>
      </w:sdtEndPr>
      <w:sdtContent>
        <w:p w14:paraId="7F9D7326" w14:textId="77777777" w:rsidR="00141EA5" w:rsidRDefault="00102502">
          <w:pPr>
            <w:pStyle w:val="3"/>
            <w:numPr>
              <w:ilvl w:val="0"/>
              <w:numId w:val="90"/>
            </w:numPr>
            <w:rPr>
              <w:rFonts w:ascii="宋体" w:hAnsi="宋体"/>
            </w:rPr>
          </w:pPr>
          <w:r>
            <w:rPr>
              <w:rFonts w:ascii="宋体" w:hAnsi="宋体" w:hint="eastAsia"/>
            </w:rPr>
            <w:t>其他关联方情况</w:t>
          </w:r>
        </w:p>
        <w:sdt>
          <w:sdtPr>
            <w:alias w:val="是否适用：其他关联方情况[双击切换]"/>
            <w:tag w:val="_GBC_f9c029ef57734babb6375a74af1e3736"/>
            <w:id w:val="-1332676499"/>
            <w:lock w:val="sdtLocked"/>
            <w:placeholder>
              <w:docPart w:val="GBC22222222222222222222222222222"/>
            </w:placeholder>
          </w:sdtPr>
          <w:sdtEndPr/>
          <w:sdtContent>
            <w:p w14:paraId="56577E7A" w14:textId="77777777" w:rsidR="00141EA5" w:rsidRDefault="00102502">
              <w:r>
                <w:fldChar w:fldCharType="begin"/>
              </w:r>
              <w:r w:rsidR="00AF24A2">
                <w:instrText xml:space="preserve"> MACROBUTTON  SnrToggleCheckbox √适用 </w:instrText>
              </w:r>
              <w:r>
                <w:fldChar w:fldCharType="end"/>
              </w:r>
              <w:r>
                <w:fldChar w:fldCharType="begin"/>
              </w:r>
              <w:r w:rsidR="00AF24A2">
                <w:instrText xml:space="preserve"> MACROBUTTON  SnrToggleCheckbox □不适用 </w:instrText>
              </w:r>
              <w:r>
                <w:fldChar w:fldCharType="end"/>
              </w:r>
            </w:p>
          </w:sdtContent>
        </w:sdt>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7"/>
            <w:gridCol w:w="3866"/>
          </w:tblGrid>
          <w:tr w:rsidR="00AF24A2" w14:paraId="21D50798" w14:textId="77777777" w:rsidTr="00EC71F8">
            <w:trPr>
              <w:trHeight w:val="267"/>
            </w:trPr>
            <w:sdt>
              <w:sdtPr>
                <w:tag w:val="_PLD_8fe00abbc9b249a98b2e3ac6b12f12db"/>
                <w:id w:val="-626475402"/>
                <w:lock w:val="sdtLocked"/>
              </w:sdtPr>
              <w:sdtEndPr/>
              <w:sdtContent>
                <w:tc>
                  <w:tcPr>
                    <w:tcW w:w="2809" w:type="pct"/>
                    <w:tcBorders>
                      <w:top w:val="single" w:sz="4" w:space="0" w:color="auto"/>
                      <w:left w:val="single" w:sz="4" w:space="0" w:color="auto"/>
                      <w:bottom w:val="single" w:sz="4" w:space="0" w:color="auto"/>
                      <w:right w:val="single" w:sz="4" w:space="0" w:color="auto"/>
                    </w:tcBorders>
                    <w:shd w:val="clear" w:color="auto" w:fill="auto"/>
                  </w:tcPr>
                  <w:p w14:paraId="759BE9F4" w14:textId="77777777" w:rsidR="00AF24A2" w:rsidRDefault="00AF24A2" w:rsidP="009D636B">
                    <w:pPr>
                      <w:jc w:val="center"/>
                      <w:rPr>
                        <w:rFonts w:cs="Cambria"/>
                      </w:rPr>
                    </w:pPr>
                    <w:r>
                      <w:rPr>
                        <w:rFonts w:cs="Cambria" w:hint="eastAsia"/>
                      </w:rPr>
                      <w:t>其他关联方名称</w:t>
                    </w:r>
                  </w:p>
                </w:tc>
              </w:sdtContent>
            </w:sdt>
            <w:sdt>
              <w:sdtPr>
                <w:tag w:val="_PLD_c1304840da1e482f80286e0c7ca19002"/>
                <w:id w:val="347524200"/>
                <w:lock w:val="sdtLocked"/>
              </w:sdtPr>
              <w:sdtEndPr/>
              <w:sdtContent>
                <w:tc>
                  <w:tcPr>
                    <w:tcW w:w="2191" w:type="pct"/>
                    <w:tcBorders>
                      <w:top w:val="single" w:sz="4" w:space="0" w:color="auto"/>
                      <w:left w:val="single" w:sz="4" w:space="0" w:color="auto"/>
                      <w:bottom w:val="single" w:sz="4" w:space="0" w:color="auto"/>
                      <w:right w:val="single" w:sz="4" w:space="0" w:color="auto"/>
                    </w:tcBorders>
                    <w:shd w:val="clear" w:color="auto" w:fill="auto"/>
                  </w:tcPr>
                  <w:p w14:paraId="796B3B76" w14:textId="77777777" w:rsidR="00AF24A2" w:rsidRDefault="00AF24A2" w:rsidP="009D636B">
                    <w:pPr>
                      <w:jc w:val="center"/>
                      <w:rPr>
                        <w:rFonts w:cs="Cambria"/>
                      </w:rPr>
                    </w:pPr>
                    <w:r>
                      <w:rPr>
                        <w:rFonts w:cs="Cambria" w:hint="eastAsia"/>
                      </w:rPr>
                      <w:t>其他关联方与本企业关系</w:t>
                    </w:r>
                  </w:p>
                </w:tc>
              </w:sdtContent>
            </w:sdt>
          </w:tr>
          <w:sdt>
            <w:sdtPr>
              <w:rPr>
                <w:rFonts w:cs="Cambria"/>
              </w:rPr>
              <w:alias w:val="本企业的其他关联方情况明细"/>
              <w:tag w:val="_GBC_2ec4adf7a1ce48faaeba9536b2bf6d81"/>
              <w:id w:val="-35663816"/>
              <w:lock w:val="sdtLocked"/>
              <w:placeholder>
                <w:docPart w:val="572EDD646E0C4C4DB358A45217CC2C09"/>
              </w:placeholder>
            </w:sdtPr>
            <w:sdtEndPr/>
            <w:sdtContent>
              <w:tr w:rsidR="00AF24A2" w14:paraId="30834F0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4911116" w14:textId="77777777" w:rsidR="00AF24A2" w:rsidRDefault="00AF24A2" w:rsidP="009D636B">
                    <w:pPr>
                      <w:rPr>
                        <w:rFonts w:cs="Cambria"/>
                      </w:rPr>
                    </w:pPr>
                    <w:r>
                      <w:t>Mpande Limestone Limited</w:t>
                    </w:r>
                  </w:p>
                </w:tc>
                <w:sdt>
                  <w:sdtPr>
                    <w:rPr>
                      <w:rFonts w:cs="Cambria"/>
                    </w:rPr>
                    <w:alias w:val="本企业的其他关联方情况明细－其他关联方与本公司关系"/>
                    <w:tag w:val="_GBC_2205fb8ea5f648b5a0c9e8e3f8499f9f"/>
                    <w:id w:val="683870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493BA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8972440"/>
              <w:lock w:val="sdtLocked"/>
              <w:placeholder>
                <w:docPart w:val="572EDD646E0C4C4DB358A45217CC2C09"/>
              </w:placeholder>
            </w:sdtPr>
            <w:sdtEndPr/>
            <w:sdtContent>
              <w:tr w:rsidR="00AF24A2" w14:paraId="2580AC9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7B06E6" w14:textId="77777777" w:rsidR="00AF24A2" w:rsidRDefault="00AF24A2" w:rsidP="009D636B">
                    <w:pPr>
                      <w:rPr>
                        <w:rFonts w:cs="Cambria"/>
                      </w:rPr>
                    </w:pPr>
                    <w:r>
                      <w:t>阿克苏天山多浪水泥有限责任公司</w:t>
                    </w:r>
                  </w:p>
                </w:tc>
                <w:sdt>
                  <w:sdtPr>
                    <w:rPr>
                      <w:rFonts w:cs="Cambria"/>
                    </w:rPr>
                    <w:alias w:val="本企业的其他关联方情况明细－其他关联方与本公司关系"/>
                    <w:tag w:val="_GBC_2205fb8ea5f648b5a0c9e8e3f8499f9f"/>
                    <w:id w:val="13354856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C4731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04001888"/>
              <w:lock w:val="sdtLocked"/>
              <w:placeholder>
                <w:docPart w:val="572EDD646E0C4C4DB358A45217CC2C09"/>
              </w:placeholder>
            </w:sdtPr>
            <w:sdtEndPr/>
            <w:sdtContent>
              <w:tr w:rsidR="00AF24A2" w14:paraId="2A17FAA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694E1B" w14:textId="77777777" w:rsidR="00AF24A2" w:rsidRDefault="00AF24A2" w:rsidP="009D636B">
                    <w:pPr>
                      <w:rPr>
                        <w:rFonts w:cs="Cambria"/>
                      </w:rPr>
                    </w:pPr>
                    <w:r>
                      <w:t>安徽广德洪山南方水泥有限公司</w:t>
                    </w:r>
                  </w:p>
                </w:tc>
                <w:sdt>
                  <w:sdtPr>
                    <w:rPr>
                      <w:rFonts w:cs="Cambria"/>
                    </w:rPr>
                    <w:alias w:val="本企业的其他关联方情况明细－其他关联方与本公司关系"/>
                    <w:tag w:val="_GBC_2205fb8ea5f648b5a0c9e8e3f8499f9f"/>
                    <w:id w:val="-11021761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E63F5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37451132"/>
              <w:lock w:val="sdtLocked"/>
              <w:placeholder>
                <w:docPart w:val="572EDD646E0C4C4DB358A45217CC2C09"/>
              </w:placeholder>
            </w:sdtPr>
            <w:sdtEndPr/>
            <w:sdtContent>
              <w:tr w:rsidR="00AF24A2" w14:paraId="60D4046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F734D9" w14:textId="77777777" w:rsidR="00AF24A2" w:rsidRDefault="00AF24A2" w:rsidP="009D636B">
                    <w:pPr>
                      <w:rPr>
                        <w:rFonts w:cs="Cambria"/>
                      </w:rPr>
                    </w:pPr>
                    <w:r>
                      <w:t>安徽广德南方水泥有限公司</w:t>
                    </w:r>
                  </w:p>
                </w:tc>
                <w:sdt>
                  <w:sdtPr>
                    <w:rPr>
                      <w:rFonts w:cs="Cambria"/>
                    </w:rPr>
                    <w:alias w:val="本企业的其他关联方情况明细－其他关联方与本公司关系"/>
                    <w:tag w:val="_GBC_2205fb8ea5f648b5a0c9e8e3f8499f9f"/>
                    <w:id w:val="15770893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B36FC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03117727"/>
              <w:lock w:val="sdtLocked"/>
              <w:placeholder>
                <w:docPart w:val="572EDD646E0C4C4DB358A45217CC2C09"/>
              </w:placeholder>
            </w:sdtPr>
            <w:sdtEndPr/>
            <w:sdtContent>
              <w:tr w:rsidR="00AF24A2" w14:paraId="2187B57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B8C3F9" w14:textId="77777777" w:rsidR="00AF24A2" w:rsidRDefault="00AF24A2" w:rsidP="009D636B">
                    <w:pPr>
                      <w:rPr>
                        <w:rFonts w:cs="Cambria"/>
                      </w:rPr>
                    </w:pPr>
                    <w:r>
                      <w:t>安徽郎溪南方水泥有限公司</w:t>
                    </w:r>
                  </w:p>
                </w:tc>
                <w:sdt>
                  <w:sdtPr>
                    <w:rPr>
                      <w:rFonts w:cs="Cambria"/>
                    </w:rPr>
                    <w:alias w:val="本企业的其他关联方情况明细－其他关联方与本公司关系"/>
                    <w:tag w:val="_GBC_2205fb8ea5f648b5a0c9e8e3f8499f9f"/>
                    <w:id w:val="-15310187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42ECE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3509296"/>
              <w:lock w:val="sdtLocked"/>
              <w:placeholder>
                <w:docPart w:val="572EDD646E0C4C4DB358A45217CC2C09"/>
              </w:placeholder>
            </w:sdtPr>
            <w:sdtEndPr/>
            <w:sdtContent>
              <w:tr w:rsidR="00AF24A2" w14:paraId="2C291D6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492B48" w14:textId="77777777" w:rsidR="00AF24A2" w:rsidRDefault="00AF24A2" w:rsidP="009D636B">
                    <w:pPr>
                      <w:rPr>
                        <w:rFonts w:cs="Cambria"/>
                      </w:rPr>
                    </w:pPr>
                    <w:r>
                      <w:t>安吉南方水泥有限公司</w:t>
                    </w:r>
                  </w:p>
                </w:tc>
                <w:sdt>
                  <w:sdtPr>
                    <w:rPr>
                      <w:rFonts w:cs="Cambria"/>
                    </w:rPr>
                    <w:alias w:val="本企业的其他关联方情况明细－其他关联方与本公司关系"/>
                    <w:tag w:val="_GBC_2205fb8ea5f648b5a0c9e8e3f8499f9f"/>
                    <w:id w:val="6713776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0E6AF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570829"/>
              <w:lock w:val="sdtLocked"/>
              <w:placeholder>
                <w:docPart w:val="572EDD646E0C4C4DB358A45217CC2C09"/>
              </w:placeholder>
            </w:sdtPr>
            <w:sdtEndPr/>
            <w:sdtContent>
              <w:tr w:rsidR="00AF24A2" w14:paraId="052E018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58E1D0" w14:textId="77777777" w:rsidR="00AF24A2" w:rsidRDefault="00AF24A2" w:rsidP="009D636B">
                    <w:pPr>
                      <w:rPr>
                        <w:rFonts w:cs="Cambria"/>
                      </w:rPr>
                    </w:pPr>
                    <w:r>
                      <w:t>安县中联水泥有限公司</w:t>
                    </w:r>
                  </w:p>
                </w:tc>
                <w:sdt>
                  <w:sdtPr>
                    <w:rPr>
                      <w:rFonts w:cs="Cambria"/>
                    </w:rPr>
                    <w:alias w:val="本企业的其他关联方情况明细－其他关联方与本公司关系"/>
                    <w:tag w:val="_GBC_2205fb8ea5f648b5a0c9e8e3f8499f9f"/>
                    <w:id w:val="-4295099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DBBEA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0371606"/>
              <w:lock w:val="sdtLocked"/>
              <w:placeholder>
                <w:docPart w:val="572EDD646E0C4C4DB358A45217CC2C09"/>
              </w:placeholder>
            </w:sdtPr>
            <w:sdtEndPr/>
            <w:sdtContent>
              <w:tr w:rsidR="00AF24A2" w14:paraId="07EB655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FE8C36" w14:textId="77777777" w:rsidR="00AF24A2" w:rsidRDefault="00AF24A2" w:rsidP="009D636B">
                    <w:pPr>
                      <w:rPr>
                        <w:rFonts w:cs="Cambria"/>
                      </w:rPr>
                    </w:pPr>
                    <w:r>
                      <w:t>安阳中联水泥有限公司</w:t>
                    </w:r>
                  </w:p>
                </w:tc>
                <w:sdt>
                  <w:sdtPr>
                    <w:rPr>
                      <w:rFonts w:cs="Cambria"/>
                    </w:rPr>
                    <w:alias w:val="本企业的其他关联方情况明细－其他关联方与本公司关系"/>
                    <w:tag w:val="_GBC_2205fb8ea5f648b5a0c9e8e3f8499f9f"/>
                    <w:id w:val="885463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55D57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5009858"/>
              <w:lock w:val="sdtLocked"/>
              <w:placeholder>
                <w:docPart w:val="572EDD646E0C4C4DB358A45217CC2C09"/>
              </w:placeholder>
            </w:sdtPr>
            <w:sdtEndPr/>
            <w:sdtContent>
              <w:tr w:rsidR="00AF24A2" w14:paraId="626522C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9B8109" w14:textId="77777777" w:rsidR="00AF24A2" w:rsidRDefault="00AF24A2" w:rsidP="009D636B">
                    <w:pPr>
                      <w:rPr>
                        <w:rFonts w:cs="Cambria"/>
                      </w:rPr>
                    </w:pPr>
                    <w:r>
                      <w:t>巴彦淖尔中联水泥有限公司</w:t>
                    </w:r>
                  </w:p>
                </w:tc>
                <w:sdt>
                  <w:sdtPr>
                    <w:rPr>
                      <w:rFonts w:cs="Cambria"/>
                    </w:rPr>
                    <w:alias w:val="本企业的其他关联方情况明细－其他关联方与本公司关系"/>
                    <w:tag w:val="_GBC_2205fb8ea5f648b5a0c9e8e3f8499f9f"/>
                    <w:id w:val="-7571304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B22C9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1672401"/>
              <w:lock w:val="sdtLocked"/>
              <w:placeholder>
                <w:docPart w:val="572EDD646E0C4C4DB358A45217CC2C09"/>
              </w:placeholder>
            </w:sdtPr>
            <w:sdtEndPr/>
            <w:sdtContent>
              <w:tr w:rsidR="00AF24A2" w14:paraId="45BAB9F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F3ED2E" w14:textId="77777777" w:rsidR="00AF24A2" w:rsidRDefault="00AF24A2" w:rsidP="009D636B">
                    <w:pPr>
                      <w:rPr>
                        <w:rFonts w:cs="Cambria"/>
                      </w:rPr>
                    </w:pPr>
                    <w:r>
                      <w:t>蚌埠化工机械制造有限公司</w:t>
                    </w:r>
                  </w:p>
                </w:tc>
                <w:sdt>
                  <w:sdtPr>
                    <w:rPr>
                      <w:rFonts w:cs="Cambria"/>
                    </w:rPr>
                    <w:alias w:val="本企业的其他关联方情况明细－其他关联方与本公司关系"/>
                    <w:tag w:val="_GBC_2205fb8ea5f648b5a0c9e8e3f8499f9f"/>
                    <w:id w:val="16685169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DEE31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1750502"/>
              <w:lock w:val="sdtLocked"/>
              <w:placeholder>
                <w:docPart w:val="572EDD646E0C4C4DB358A45217CC2C09"/>
              </w:placeholder>
            </w:sdtPr>
            <w:sdtEndPr/>
            <w:sdtContent>
              <w:tr w:rsidR="00AF24A2" w14:paraId="3FDD92A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7D96BF" w14:textId="77777777" w:rsidR="00AF24A2" w:rsidRDefault="00AF24A2" w:rsidP="009D636B">
                    <w:pPr>
                      <w:rPr>
                        <w:rFonts w:cs="Cambria"/>
                      </w:rPr>
                    </w:pPr>
                    <w:r>
                      <w:t>蚌埠凯盛工程技术有限公司</w:t>
                    </w:r>
                  </w:p>
                </w:tc>
                <w:sdt>
                  <w:sdtPr>
                    <w:rPr>
                      <w:rFonts w:cs="Cambria"/>
                    </w:rPr>
                    <w:alias w:val="本企业的其他关联方情况明细－其他关联方与本公司关系"/>
                    <w:tag w:val="_GBC_2205fb8ea5f648b5a0c9e8e3f8499f9f"/>
                    <w:id w:val="17977111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0CD89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56415258"/>
              <w:lock w:val="sdtLocked"/>
              <w:placeholder>
                <w:docPart w:val="572EDD646E0C4C4DB358A45217CC2C09"/>
              </w:placeholder>
            </w:sdtPr>
            <w:sdtEndPr/>
            <w:sdtContent>
              <w:tr w:rsidR="00AF24A2" w14:paraId="57AA652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4F4E22" w14:textId="77777777" w:rsidR="00AF24A2" w:rsidRDefault="00AF24A2" w:rsidP="009D636B">
                    <w:pPr>
                      <w:rPr>
                        <w:rFonts w:cs="Cambria"/>
                      </w:rPr>
                    </w:pPr>
                    <w:r>
                      <w:t>蚌埠中联水泥有限公司</w:t>
                    </w:r>
                  </w:p>
                </w:tc>
                <w:sdt>
                  <w:sdtPr>
                    <w:rPr>
                      <w:rFonts w:cs="Cambria"/>
                    </w:rPr>
                    <w:alias w:val="本企业的其他关联方情况明细－其他关联方与本公司关系"/>
                    <w:tag w:val="_GBC_2205fb8ea5f648b5a0c9e8e3f8499f9f"/>
                    <w:id w:val="14124275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753CC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86090258"/>
              <w:lock w:val="sdtLocked"/>
              <w:placeholder>
                <w:docPart w:val="572EDD646E0C4C4DB358A45217CC2C09"/>
              </w:placeholder>
            </w:sdtPr>
            <w:sdtEndPr/>
            <w:sdtContent>
              <w:tr w:rsidR="00AF24A2" w14:paraId="4E40159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F688F7" w14:textId="77777777" w:rsidR="00AF24A2" w:rsidRDefault="00AF24A2" w:rsidP="009D636B">
                    <w:pPr>
                      <w:rPr>
                        <w:rFonts w:cs="Cambria"/>
                      </w:rPr>
                    </w:pPr>
                    <w:r>
                      <w:t>保定中联水泥有限公司</w:t>
                    </w:r>
                  </w:p>
                </w:tc>
                <w:sdt>
                  <w:sdtPr>
                    <w:rPr>
                      <w:rFonts w:cs="Cambria"/>
                    </w:rPr>
                    <w:alias w:val="本企业的其他关联方情况明细－其他关联方与本公司关系"/>
                    <w:tag w:val="_GBC_2205fb8ea5f648b5a0c9e8e3f8499f9f"/>
                    <w:id w:val="492144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F14DB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3653280"/>
              <w:lock w:val="sdtLocked"/>
              <w:placeholder>
                <w:docPart w:val="572EDD646E0C4C4DB358A45217CC2C09"/>
              </w:placeholder>
            </w:sdtPr>
            <w:sdtEndPr/>
            <w:sdtContent>
              <w:tr w:rsidR="00AF24A2" w14:paraId="28078C1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B8A0C98" w14:textId="77777777" w:rsidR="00AF24A2" w:rsidRDefault="00AF24A2" w:rsidP="009D636B">
                    <w:pPr>
                      <w:rPr>
                        <w:rFonts w:cs="Cambria"/>
                      </w:rPr>
                    </w:pPr>
                    <w:r>
                      <w:t>北川中联水泥有限公司</w:t>
                    </w:r>
                  </w:p>
                </w:tc>
                <w:sdt>
                  <w:sdtPr>
                    <w:rPr>
                      <w:rFonts w:cs="Cambria"/>
                    </w:rPr>
                    <w:alias w:val="本企业的其他关联方情况明细－其他关联方与本公司关系"/>
                    <w:tag w:val="_GBC_2205fb8ea5f648b5a0c9e8e3f8499f9f"/>
                    <w:id w:val="-11413426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11CD8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0083553"/>
              <w:lock w:val="sdtLocked"/>
              <w:placeholder>
                <w:docPart w:val="572EDD646E0C4C4DB358A45217CC2C09"/>
              </w:placeholder>
            </w:sdtPr>
            <w:sdtEndPr/>
            <w:sdtContent>
              <w:tr w:rsidR="00AF24A2" w14:paraId="7CDF90F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9711F9" w14:textId="77777777" w:rsidR="00AF24A2" w:rsidRDefault="00AF24A2" w:rsidP="009D636B">
                    <w:pPr>
                      <w:rPr>
                        <w:rFonts w:cs="Cambria"/>
                      </w:rPr>
                    </w:pPr>
                    <w:r>
                      <w:t>北方水泥有限公司</w:t>
                    </w:r>
                  </w:p>
                </w:tc>
                <w:sdt>
                  <w:sdtPr>
                    <w:rPr>
                      <w:rFonts w:cs="Cambria"/>
                    </w:rPr>
                    <w:alias w:val="本企业的其他关联方情况明细－其他关联方与本公司关系"/>
                    <w:tag w:val="_GBC_2205fb8ea5f648b5a0c9e8e3f8499f9f"/>
                    <w:id w:val="-601650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99445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60068713"/>
              <w:lock w:val="sdtLocked"/>
              <w:placeholder>
                <w:docPart w:val="572EDD646E0C4C4DB358A45217CC2C09"/>
              </w:placeholder>
            </w:sdtPr>
            <w:sdtEndPr/>
            <w:sdtContent>
              <w:tr w:rsidR="00AF24A2" w14:paraId="7278992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CA8D49" w14:textId="77777777" w:rsidR="00AF24A2" w:rsidRDefault="00AF24A2" w:rsidP="009D636B">
                    <w:pPr>
                      <w:rPr>
                        <w:rFonts w:cs="Cambria"/>
                      </w:rPr>
                    </w:pPr>
                    <w:r>
                      <w:t>北京凯盛建材工程有限公司</w:t>
                    </w:r>
                  </w:p>
                </w:tc>
                <w:sdt>
                  <w:sdtPr>
                    <w:rPr>
                      <w:rFonts w:cs="Cambria"/>
                    </w:rPr>
                    <w:alias w:val="本企业的其他关联方情况明细－其他关联方与本公司关系"/>
                    <w:tag w:val="_GBC_2205fb8ea5f648b5a0c9e8e3f8499f9f"/>
                    <w:id w:val="-1975050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9AECB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0158888"/>
              <w:lock w:val="sdtLocked"/>
              <w:placeholder>
                <w:docPart w:val="572EDD646E0C4C4DB358A45217CC2C09"/>
              </w:placeholder>
            </w:sdtPr>
            <w:sdtEndPr/>
            <w:sdtContent>
              <w:tr w:rsidR="00AF24A2" w14:paraId="0500DF3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983121" w14:textId="77777777" w:rsidR="00AF24A2" w:rsidRDefault="00AF24A2" w:rsidP="009D636B">
                    <w:pPr>
                      <w:rPr>
                        <w:rFonts w:cs="Cambria"/>
                      </w:rPr>
                    </w:pPr>
                    <w:r>
                      <w:t>北京中建华诚混凝土有限公司</w:t>
                    </w:r>
                  </w:p>
                </w:tc>
                <w:sdt>
                  <w:sdtPr>
                    <w:rPr>
                      <w:rFonts w:cs="Cambria"/>
                    </w:rPr>
                    <w:alias w:val="本企业的其他关联方情况明细－其他关联方与本公司关系"/>
                    <w:tag w:val="_GBC_2205fb8ea5f648b5a0c9e8e3f8499f9f"/>
                    <w:id w:val="17311888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A18F3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79372262"/>
              <w:lock w:val="sdtLocked"/>
              <w:placeholder>
                <w:docPart w:val="572EDD646E0C4C4DB358A45217CC2C09"/>
              </w:placeholder>
            </w:sdtPr>
            <w:sdtEndPr/>
            <w:sdtContent>
              <w:tr w:rsidR="00AF24A2" w14:paraId="40D3B08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811D53" w14:textId="77777777" w:rsidR="00AF24A2" w:rsidRDefault="00AF24A2" w:rsidP="009D636B">
                    <w:pPr>
                      <w:rPr>
                        <w:rFonts w:cs="Cambria"/>
                      </w:rPr>
                    </w:pPr>
                    <w:r>
                      <w:t>北京中联新航建材有限公司</w:t>
                    </w:r>
                  </w:p>
                </w:tc>
                <w:sdt>
                  <w:sdtPr>
                    <w:rPr>
                      <w:rFonts w:cs="Cambria"/>
                    </w:rPr>
                    <w:alias w:val="本企业的其他关联方情况明细－其他关联方与本公司关系"/>
                    <w:tag w:val="_GBC_2205fb8ea5f648b5a0c9e8e3f8499f9f"/>
                    <w:id w:val="721940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4EBDC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42582347"/>
              <w:lock w:val="sdtLocked"/>
              <w:placeholder>
                <w:docPart w:val="572EDD646E0C4C4DB358A45217CC2C09"/>
              </w:placeholder>
            </w:sdtPr>
            <w:sdtEndPr/>
            <w:sdtContent>
              <w:tr w:rsidR="00AF24A2" w14:paraId="2F84ACA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28AD40" w14:textId="77777777" w:rsidR="00AF24A2" w:rsidRDefault="00AF24A2" w:rsidP="009D636B">
                    <w:pPr>
                      <w:rPr>
                        <w:rFonts w:cs="Cambria"/>
                      </w:rPr>
                    </w:pPr>
                    <w:r>
                      <w:t>北新集团建材股份有限公司</w:t>
                    </w:r>
                  </w:p>
                </w:tc>
                <w:sdt>
                  <w:sdtPr>
                    <w:rPr>
                      <w:rFonts w:cs="Cambria"/>
                    </w:rPr>
                    <w:alias w:val="本企业的其他关联方情况明细－其他关联方与本公司关系"/>
                    <w:tag w:val="_GBC_2205fb8ea5f648b5a0c9e8e3f8499f9f"/>
                    <w:id w:val="-22949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78B212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5866995"/>
              <w:lock w:val="sdtLocked"/>
              <w:placeholder>
                <w:docPart w:val="572EDD646E0C4C4DB358A45217CC2C09"/>
              </w:placeholder>
            </w:sdtPr>
            <w:sdtEndPr/>
            <w:sdtContent>
              <w:tr w:rsidR="00AF24A2" w14:paraId="172FB50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DFDBA2" w14:textId="77777777" w:rsidR="00AF24A2" w:rsidRDefault="00AF24A2" w:rsidP="009D636B">
                    <w:pPr>
                      <w:rPr>
                        <w:rFonts w:cs="Cambria"/>
                      </w:rPr>
                    </w:pPr>
                    <w:r>
                      <w:t>北新建材工业（坦桑尼亚）有限公司</w:t>
                    </w:r>
                  </w:p>
                </w:tc>
                <w:sdt>
                  <w:sdtPr>
                    <w:rPr>
                      <w:rFonts w:cs="Cambria"/>
                    </w:rPr>
                    <w:alias w:val="本企业的其他关联方情况明细－其他关联方与本公司关系"/>
                    <w:tag w:val="_GBC_2205fb8ea5f648b5a0c9e8e3f8499f9f"/>
                    <w:id w:val="-3373033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F9975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6179049"/>
              <w:lock w:val="sdtLocked"/>
              <w:placeholder>
                <w:docPart w:val="572EDD646E0C4C4DB358A45217CC2C09"/>
              </w:placeholder>
            </w:sdtPr>
            <w:sdtEndPr/>
            <w:sdtContent>
              <w:tr w:rsidR="00AF24A2" w14:paraId="474B8A4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3FBD62" w14:textId="77777777" w:rsidR="00AF24A2" w:rsidRDefault="00AF24A2" w:rsidP="009D636B">
                    <w:pPr>
                      <w:rPr>
                        <w:rFonts w:cs="Cambria"/>
                      </w:rPr>
                    </w:pPr>
                    <w:r>
                      <w:t>毕节赛德水泥有限公司</w:t>
                    </w:r>
                  </w:p>
                </w:tc>
                <w:sdt>
                  <w:sdtPr>
                    <w:rPr>
                      <w:rFonts w:cs="Cambria"/>
                    </w:rPr>
                    <w:alias w:val="本企业的其他关联方情况明细－其他关联方与本公司关系"/>
                    <w:tag w:val="_GBC_2205fb8ea5f648b5a0c9e8e3f8499f9f"/>
                    <w:id w:val="378059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51202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72071750"/>
              <w:lock w:val="sdtLocked"/>
              <w:placeholder>
                <w:docPart w:val="572EDD646E0C4C4DB358A45217CC2C09"/>
              </w:placeholder>
            </w:sdtPr>
            <w:sdtEndPr/>
            <w:sdtContent>
              <w:tr w:rsidR="00AF24A2" w14:paraId="6F3CADE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04A747" w14:textId="77777777" w:rsidR="00AF24A2" w:rsidRDefault="00AF24A2" w:rsidP="009D636B">
                    <w:pPr>
                      <w:rPr>
                        <w:rFonts w:cs="Cambria"/>
                      </w:rPr>
                    </w:pPr>
                    <w:r>
                      <w:t>毕节西南水泥有限公司</w:t>
                    </w:r>
                  </w:p>
                </w:tc>
                <w:sdt>
                  <w:sdtPr>
                    <w:rPr>
                      <w:rFonts w:cs="Cambria"/>
                    </w:rPr>
                    <w:alias w:val="本企业的其他关联方情况明细－其他关联方与本公司关系"/>
                    <w:tag w:val="_GBC_2205fb8ea5f648b5a0c9e8e3f8499f9f"/>
                    <w:id w:val="1522820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920E5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15838709"/>
              <w:lock w:val="sdtLocked"/>
              <w:placeholder>
                <w:docPart w:val="572EDD646E0C4C4DB358A45217CC2C09"/>
              </w:placeholder>
            </w:sdtPr>
            <w:sdtEndPr/>
            <w:sdtContent>
              <w:tr w:rsidR="00AF24A2" w14:paraId="19BF1E2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E8DE73" w14:textId="77777777" w:rsidR="00AF24A2" w:rsidRDefault="00AF24A2" w:rsidP="009D636B">
                    <w:pPr>
                      <w:rPr>
                        <w:rFonts w:cs="Cambria"/>
                      </w:rPr>
                    </w:pPr>
                    <w:r>
                      <w:t>播州西南水泥有限公司</w:t>
                    </w:r>
                  </w:p>
                </w:tc>
                <w:sdt>
                  <w:sdtPr>
                    <w:rPr>
                      <w:rFonts w:cs="Cambria"/>
                    </w:rPr>
                    <w:alias w:val="本企业的其他关联方情况明细－其他关联方与本公司关系"/>
                    <w:tag w:val="_GBC_2205fb8ea5f648b5a0c9e8e3f8499f9f"/>
                    <w:id w:val="9077409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AA9FB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46756549"/>
              <w:lock w:val="sdtLocked"/>
              <w:placeholder>
                <w:docPart w:val="572EDD646E0C4C4DB358A45217CC2C09"/>
              </w:placeholder>
            </w:sdtPr>
            <w:sdtEndPr/>
            <w:sdtContent>
              <w:tr w:rsidR="00AF24A2" w14:paraId="6F3B176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F5A29A" w14:textId="77777777" w:rsidR="00AF24A2" w:rsidRDefault="00AF24A2" w:rsidP="009D636B">
                    <w:pPr>
                      <w:rPr>
                        <w:rFonts w:cs="Cambria"/>
                      </w:rPr>
                    </w:pPr>
                    <w:r>
                      <w:t>布尔津天山水泥有限责任公司</w:t>
                    </w:r>
                  </w:p>
                </w:tc>
                <w:sdt>
                  <w:sdtPr>
                    <w:rPr>
                      <w:rFonts w:cs="Cambria"/>
                    </w:rPr>
                    <w:alias w:val="本企业的其他关联方情况明细－其他关联方与本公司关系"/>
                    <w:tag w:val="_GBC_2205fb8ea5f648b5a0c9e8e3f8499f9f"/>
                    <w:id w:val="-855106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6BCA4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4401865"/>
              <w:lock w:val="sdtLocked"/>
              <w:placeholder>
                <w:docPart w:val="572EDD646E0C4C4DB358A45217CC2C09"/>
              </w:placeholder>
            </w:sdtPr>
            <w:sdtEndPr/>
            <w:sdtContent>
              <w:tr w:rsidR="00AF24A2" w14:paraId="4715CBB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FE7515" w14:textId="77777777" w:rsidR="00AF24A2" w:rsidRDefault="00AF24A2" w:rsidP="009D636B">
                    <w:pPr>
                      <w:rPr>
                        <w:rFonts w:cs="Cambria"/>
                      </w:rPr>
                    </w:pPr>
                    <w:r>
                      <w:t>常山南方水泥有限公司</w:t>
                    </w:r>
                  </w:p>
                </w:tc>
                <w:sdt>
                  <w:sdtPr>
                    <w:rPr>
                      <w:rFonts w:cs="Cambria"/>
                    </w:rPr>
                    <w:alias w:val="本企业的其他关联方情况明细－其他关联方与本公司关系"/>
                    <w:tag w:val="_GBC_2205fb8ea5f648b5a0c9e8e3f8499f9f"/>
                    <w:id w:val="-13070796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DE815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4891819"/>
              <w:lock w:val="sdtLocked"/>
              <w:placeholder>
                <w:docPart w:val="572EDD646E0C4C4DB358A45217CC2C09"/>
              </w:placeholder>
            </w:sdtPr>
            <w:sdtEndPr/>
            <w:sdtContent>
              <w:tr w:rsidR="00AF24A2" w14:paraId="5A35911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34F9C8" w14:textId="77777777" w:rsidR="00AF24A2" w:rsidRDefault="00AF24A2" w:rsidP="009D636B">
                    <w:pPr>
                      <w:rPr>
                        <w:rFonts w:cs="Cambria"/>
                      </w:rPr>
                    </w:pPr>
                    <w:r>
                      <w:t>成县祁连山水泥有限公司</w:t>
                    </w:r>
                  </w:p>
                </w:tc>
                <w:sdt>
                  <w:sdtPr>
                    <w:rPr>
                      <w:rFonts w:cs="Cambria"/>
                    </w:rPr>
                    <w:alias w:val="本企业的其他关联方情况明细－其他关联方与本公司关系"/>
                    <w:tag w:val="_GBC_2205fb8ea5f648b5a0c9e8e3f8499f9f"/>
                    <w:id w:val="18328681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5F406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3099646"/>
              <w:lock w:val="sdtLocked"/>
              <w:placeholder>
                <w:docPart w:val="572EDD646E0C4C4DB358A45217CC2C09"/>
              </w:placeholder>
            </w:sdtPr>
            <w:sdtEndPr/>
            <w:sdtContent>
              <w:tr w:rsidR="00AF24A2" w14:paraId="4291DA5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0C26FA" w14:textId="77777777" w:rsidR="00AF24A2" w:rsidRDefault="00AF24A2" w:rsidP="009D636B">
                    <w:pPr>
                      <w:rPr>
                        <w:rFonts w:cs="Cambria"/>
                      </w:rPr>
                    </w:pPr>
                    <w:r>
                      <w:t>崇左南方水泥有限公司</w:t>
                    </w:r>
                  </w:p>
                </w:tc>
                <w:sdt>
                  <w:sdtPr>
                    <w:rPr>
                      <w:rFonts w:cs="Cambria"/>
                    </w:rPr>
                    <w:alias w:val="本企业的其他关联方情况明细－其他关联方与本公司关系"/>
                    <w:tag w:val="_GBC_2205fb8ea5f648b5a0c9e8e3f8499f9f"/>
                    <w:id w:val="19010140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14015D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65260528"/>
              <w:lock w:val="sdtLocked"/>
              <w:placeholder>
                <w:docPart w:val="572EDD646E0C4C4DB358A45217CC2C09"/>
              </w:placeholder>
            </w:sdtPr>
            <w:sdtEndPr/>
            <w:sdtContent>
              <w:tr w:rsidR="00AF24A2" w14:paraId="5580104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719577" w14:textId="77777777" w:rsidR="00AF24A2" w:rsidRDefault="00AF24A2" w:rsidP="009D636B">
                    <w:pPr>
                      <w:rPr>
                        <w:rFonts w:cs="Cambria"/>
                      </w:rPr>
                    </w:pPr>
                    <w:r>
                      <w:t>滁州中联水泥有限公司</w:t>
                    </w:r>
                  </w:p>
                </w:tc>
                <w:sdt>
                  <w:sdtPr>
                    <w:rPr>
                      <w:rFonts w:cs="Cambria"/>
                    </w:rPr>
                    <w:alias w:val="本企业的其他关联方情况明细－其他关联方与本公司关系"/>
                    <w:tag w:val="_GBC_2205fb8ea5f648b5a0c9e8e3f8499f9f"/>
                    <w:id w:val="-19709714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7FE4F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35448254"/>
              <w:lock w:val="sdtLocked"/>
              <w:placeholder>
                <w:docPart w:val="572EDD646E0C4C4DB358A45217CC2C09"/>
              </w:placeholder>
            </w:sdtPr>
            <w:sdtEndPr/>
            <w:sdtContent>
              <w:tr w:rsidR="00AF24A2" w14:paraId="4087C3C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FD5C3F" w14:textId="77777777" w:rsidR="00AF24A2" w:rsidRDefault="00AF24A2" w:rsidP="009D636B">
                    <w:pPr>
                      <w:rPr>
                        <w:rFonts w:cs="Cambria"/>
                      </w:rPr>
                    </w:pPr>
                    <w:r>
                      <w:t>枞阳南方材料有限公司</w:t>
                    </w:r>
                  </w:p>
                </w:tc>
                <w:sdt>
                  <w:sdtPr>
                    <w:rPr>
                      <w:rFonts w:cs="Cambria"/>
                    </w:rPr>
                    <w:alias w:val="本企业的其他关联方情况明细－其他关联方与本公司关系"/>
                    <w:tag w:val="_GBC_2205fb8ea5f648b5a0c9e8e3f8499f9f"/>
                    <w:id w:val="2193307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C8984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99684150"/>
              <w:lock w:val="sdtLocked"/>
              <w:placeholder>
                <w:docPart w:val="572EDD646E0C4C4DB358A45217CC2C09"/>
              </w:placeholder>
            </w:sdtPr>
            <w:sdtEndPr/>
            <w:sdtContent>
              <w:tr w:rsidR="00AF24A2" w14:paraId="14E0C2B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6D674E" w14:textId="77777777" w:rsidR="00AF24A2" w:rsidRDefault="00AF24A2" w:rsidP="009D636B">
                    <w:pPr>
                      <w:rPr>
                        <w:rFonts w:cs="Cambria"/>
                      </w:rPr>
                    </w:pPr>
                    <w:r>
                      <w:t>达州利森水泥有限公司</w:t>
                    </w:r>
                  </w:p>
                </w:tc>
                <w:sdt>
                  <w:sdtPr>
                    <w:rPr>
                      <w:rFonts w:cs="Cambria"/>
                    </w:rPr>
                    <w:alias w:val="本企业的其他关联方情况明细－其他关联方与本公司关系"/>
                    <w:tag w:val="_GBC_2205fb8ea5f648b5a0c9e8e3f8499f9f"/>
                    <w:id w:val="-11323320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720EAE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8295910"/>
              <w:lock w:val="sdtLocked"/>
              <w:placeholder>
                <w:docPart w:val="572EDD646E0C4C4DB358A45217CC2C09"/>
              </w:placeholder>
            </w:sdtPr>
            <w:sdtEndPr/>
            <w:sdtContent>
              <w:tr w:rsidR="00AF24A2" w14:paraId="1CEE51E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9B9B30" w14:textId="77777777" w:rsidR="00AF24A2" w:rsidRDefault="00AF24A2" w:rsidP="009D636B">
                    <w:pPr>
                      <w:rPr>
                        <w:rFonts w:cs="Cambria"/>
                      </w:rPr>
                    </w:pPr>
                    <w:r>
                      <w:t>大方永贵建材有限责任公司</w:t>
                    </w:r>
                  </w:p>
                </w:tc>
                <w:sdt>
                  <w:sdtPr>
                    <w:rPr>
                      <w:rFonts w:cs="Cambria"/>
                    </w:rPr>
                    <w:alias w:val="本企业的其他关联方情况明细－其他关联方与本公司关系"/>
                    <w:tag w:val="_GBC_2205fb8ea5f648b5a0c9e8e3f8499f9f"/>
                    <w:id w:val="-2545159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9D41B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1185521"/>
              <w:lock w:val="sdtLocked"/>
              <w:placeholder>
                <w:docPart w:val="572EDD646E0C4C4DB358A45217CC2C09"/>
              </w:placeholder>
            </w:sdtPr>
            <w:sdtEndPr/>
            <w:sdtContent>
              <w:tr w:rsidR="00AF24A2" w14:paraId="3B69A2A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C82D7B" w14:textId="77777777" w:rsidR="00AF24A2" w:rsidRDefault="00AF24A2" w:rsidP="009D636B">
                    <w:pPr>
                      <w:rPr>
                        <w:rFonts w:cs="Cambria"/>
                      </w:rPr>
                    </w:pPr>
                    <w:r>
                      <w:t>大连金刚天马水泥有限公司</w:t>
                    </w:r>
                  </w:p>
                </w:tc>
                <w:sdt>
                  <w:sdtPr>
                    <w:rPr>
                      <w:rFonts w:cs="Cambria"/>
                    </w:rPr>
                    <w:alias w:val="本企业的其他关联方情况明细－其他关联方与本公司关系"/>
                    <w:tag w:val="_GBC_2205fb8ea5f648b5a0c9e8e3f8499f9f"/>
                    <w:id w:val="-1613123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85B47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2802477"/>
              <w:lock w:val="sdtLocked"/>
              <w:placeholder>
                <w:docPart w:val="572EDD646E0C4C4DB358A45217CC2C09"/>
              </w:placeholder>
            </w:sdtPr>
            <w:sdtEndPr/>
            <w:sdtContent>
              <w:tr w:rsidR="00AF24A2" w14:paraId="551EEF7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90F36C" w14:textId="77777777" w:rsidR="00AF24A2" w:rsidRDefault="00AF24A2" w:rsidP="009D636B">
                    <w:pPr>
                      <w:rPr>
                        <w:rFonts w:cs="Cambria"/>
                      </w:rPr>
                    </w:pPr>
                    <w:r>
                      <w:t>德安县南方新材料有限公司</w:t>
                    </w:r>
                  </w:p>
                </w:tc>
                <w:sdt>
                  <w:sdtPr>
                    <w:rPr>
                      <w:rFonts w:cs="Cambria"/>
                    </w:rPr>
                    <w:alias w:val="本企业的其他关联方情况明细－其他关联方与本公司关系"/>
                    <w:tag w:val="_GBC_2205fb8ea5f648b5a0c9e8e3f8499f9f"/>
                    <w:id w:val="7347487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D7568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99052753"/>
              <w:lock w:val="sdtLocked"/>
              <w:placeholder>
                <w:docPart w:val="572EDD646E0C4C4DB358A45217CC2C09"/>
              </w:placeholder>
            </w:sdtPr>
            <w:sdtEndPr/>
            <w:sdtContent>
              <w:tr w:rsidR="00AF24A2" w14:paraId="483CACF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D50564" w14:textId="77777777" w:rsidR="00AF24A2" w:rsidRDefault="00AF24A2" w:rsidP="009D636B">
                    <w:pPr>
                      <w:rPr>
                        <w:rFonts w:cs="Cambria"/>
                      </w:rPr>
                    </w:pPr>
                    <w:r>
                      <w:t>德清南方水泥有限公司</w:t>
                    </w:r>
                  </w:p>
                </w:tc>
                <w:sdt>
                  <w:sdtPr>
                    <w:rPr>
                      <w:rFonts w:cs="Cambria"/>
                    </w:rPr>
                    <w:alias w:val="本企业的其他关联方情况明细－其他关联方与本公司关系"/>
                    <w:tag w:val="_GBC_2205fb8ea5f648b5a0c9e8e3f8499f9f"/>
                    <w:id w:val="-755814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3C956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7446391"/>
              <w:lock w:val="sdtLocked"/>
              <w:placeholder>
                <w:docPart w:val="572EDD646E0C4C4DB358A45217CC2C09"/>
              </w:placeholder>
            </w:sdtPr>
            <w:sdtEndPr/>
            <w:sdtContent>
              <w:tr w:rsidR="00AF24A2" w14:paraId="045A1D3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C3849F" w14:textId="77777777" w:rsidR="00AF24A2" w:rsidRDefault="00AF24A2" w:rsidP="009D636B">
                    <w:pPr>
                      <w:rPr>
                        <w:rFonts w:cs="Cambria"/>
                      </w:rPr>
                    </w:pPr>
                    <w:r>
                      <w:t>德州中联大坝水泥有限公司</w:t>
                    </w:r>
                  </w:p>
                </w:tc>
                <w:sdt>
                  <w:sdtPr>
                    <w:rPr>
                      <w:rFonts w:cs="Cambria"/>
                    </w:rPr>
                    <w:alias w:val="本企业的其他关联方情况明细－其他关联方与本公司关系"/>
                    <w:tag w:val="_GBC_2205fb8ea5f648b5a0c9e8e3f8499f9f"/>
                    <w:id w:val="-311915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C3B74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56939954"/>
              <w:lock w:val="sdtLocked"/>
              <w:placeholder>
                <w:docPart w:val="572EDD646E0C4C4DB358A45217CC2C09"/>
              </w:placeholder>
            </w:sdtPr>
            <w:sdtEndPr/>
            <w:sdtContent>
              <w:tr w:rsidR="00AF24A2" w14:paraId="4AE3551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20AB31" w14:textId="77777777" w:rsidR="00AF24A2" w:rsidRDefault="00AF24A2" w:rsidP="009D636B">
                    <w:pPr>
                      <w:rPr>
                        <w:rFonts w:cs="Cambria"/>
                      </w:rPr>
                    </w:pPr>
                    <w:r>
                      <w:t>登封中联登电水泥有限公司</w:t>
                    </w:r>
                  </w:p>
                </w:tc>
                <w:sdt>
                  <w:sdtPr>
                    <w:rPr>
                      <w:rFonts w:cs="Cambria"/>
                    </w:rPr>
                    <w:alias w:val="本企业的其他关联方情况明细－其他关联方与本公司关系"/>
                    <w:tag w:val="_GBC_2205fb8ea5f648b5a0c9e8e3f8499f9f"/>
                    <w:id w:val="19699264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543E3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506860"/>
              <w:lock w:val="sdtLocked"/>
              <w:placeholder>
                <w:docPart w:val="572EDD646E0C4C4DB358A45217CC2C09"/>
              </w:placeholder>
            </w:sdtPr>
            <w:sdtEndPr/>
            <w:sdtContent>
              <w:tr w:rsidR="00AF24A2" w14:paraId="098D2BD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43308A" w14:textId="77777777" w:rsidR="00AF24A2" w:rsidRDefault="00AF24A2" w:rsidP="009D636B">
                    <w:pPr>
                      <w:rPr>
                        <w:rFonts w:cs="Cambria"/>
                      </w:rPr>
                    </w:pPr>
                    <w:r>
                      <w:t>邓州中联水泥有限公司</w:t>
                    </w:r>
                  </w:p>
                </w:tc>
                <w:sdt>
                  <w:sdtPr>
                    <w:rPr>
                      <w:rFonts w:cs="Cambria"/>
                    </w:rPr>
                    <w:alias w:val="本企业的其他关联方情况明细－其他关联方与本公司关系"/>
                    <w:tag w:val="_GBC_2205fb8ea5f648b5a0c9e8e3f8499f9f"/>
                    <w:id w:val="-11784991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A9DCE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6925368"/>
              <w:lock w:val="sdtLocked"/>
              <w:placeholder>
                <w:docPart w:val="572EDD646E0C4C4DB358A45217CC2C09"/>
              </w:placeholder>
            </w:sdtPr>
            <w:sdtEndPr/>
            <w:sdtContent>
              <w:tr w:rsidR="00AF24A2" w14:paraId="6AAD3BC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D6C1DA" w14:textId="77777777" w:rsidR="00AF24A2" w:rsidRDefault="00AF24A2" w:rsidP="009D636B">
                    <w:pPr>
                      <w:rPr>
                        <w:rFonts w:cs="Cambria"/>
                      </w:rPr>
                    </w:pPr>
                    <w:r>
                      <w:t>定西祁连山水泥商砼有限公司</w:t>
                    </w:r>
                  </w:p>
                </w:tc>
                <w:sdt>
                  <w:sdtPr>
                    <w:rPr>
                      <w:rFonts w:cs="Cambria"/>
                    </w:rPr>
                    <w:alias w:val="本企业的其他关联方情况明细－其他关联方与本公司关系"/>
                    <w:tag w:val="_GBC_2205fb8ea5f648b5a0c9e8e3f8499f9f"/>
                    <w:id w:val="-415974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D7824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9186850"/>
              <w:lock w:val="sdtLocked"/>
              <w:placeholder>
                <w:docPart w:val="572EDD646E0C4C4DB358A45217CC2C09"/>
              </w:placeholder>
            </w:sdtPr>
            <w:sdtEndPr/>
            <w:sdtContent>
              <w:tr w:rsidR="00AF24A2" w14:paraId="49CC829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DB094D" w14:textId="77777777" w:rsidR="00AF24A2" w:rsidRDefault="00AF24A2" w:rsidP="009D636B">
                    <w:pPr>
                      <w:rPr>
                        <w:rFonts w:cs="Cambria"/>
                      </w:rPr>
                    </w:pPr>
                    <w:r>
                      <w:t>东平中联水泥有限公司</w:t>
                    </w:r>
                  </w:p>
                </w:tc>
                <w:sdt>
                  <w:sdtPr>
                    <w:rPr>
                      <w:rFonts w:cs="Cambria"/>
                    </w:rPr>
                    <w:alias w:val="本企业的其他关联方情况明细－其他关联方与本公司关系"/>
                    <w:tag w:val="_GBC_2205fb8ea5f648b5a0c9e8e3f8499f9f"/>
                    <w:id w:val="1788620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0097C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2062480"/>
              <w:lock w:val="sdtLocked"/>
              <w:placeholder>
                <w:docPart w:val="572EDD646E0C4C4DB358A45217CC2C09"/>
              </w:placeholder>
            </w:sdtPr>
            <w:sdtEndPr/>
            <w:sdtContent>
              <w:tr w:rsidR="00AF24A2" w14:paraId="6C7141A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BAC315" w14:textId="77777777" w:rsidR="00AF24A2" w:rsidRDefault="00AF24A2" w:rsidP="009D636B">
                    <w:pPr>
                      <w:rPr>
                        <w:rFonts w:cs="Cambria"/>
                      </w:rPr>
                    </w:pPr>
                    <w:r>
                      <w:t>福建三明南方水泥有限公司</w:t>
                    </w:r>
                  </w:p>
                </w:tc>
                <w:sdt>
                  <w:sdtPr>
                    <w:rPr>
                      <w:rFonts w:cs="Cambria"/>
                    </w:rPr>
                    <w:alias w:val="本企业的其他关联方情况明细－其他关联方与本公司关系"/>
                    <w:tag w:val="_GBC_2205fb8ea5f648b5a0c9e8e3f8499f9f"/>
                    <w:id w:val="7543154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DAC98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70720395"/>
              <w:lock w:val="sdtLocked"/>
              <w:placeholder>
                <w:docPart w:val="572EDD646E0C4C4DB358A45217CC2C09"/>
              </w:placeholder>
            </w:sdtPr>
            <w:sdtEndPr/>
            <w:sdtContent>
              <w:tr w:rsidR="00AF24A2" w14:paraId="579623D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FEFFA02" w14:textId="77777777" w:rsidR="00AF24A2" w:rsidRDefault="00AF24A2" w:rsidP="009D636B">
                    <w:pPr>
                      <w:rPr>
                        <w:rFonts w:cs="Cambria"/>
                      </w:rPr>
                    </w:pPr>
                    <w:r>
                      <w:t>抚州市东乡区南方新材料有限公司</w:t>
                    </w:r>
                  </w:p>
                </w:tc>
                <w:sdt>
                  <w:sdtPr>
                    <w:rPr>
                      <w:rFonts w:cs="Cambria"/>
                    </w:rPr>
                    <w:alias w:val="本企业的其他关联方情况明细－其他关联方与本公司关系"/>
                    <w:tag w:val="_GBC_2205fb8ea5f648b5a0c9e8e3f8499f9f"/>
                    <w:id w:val="-1805121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56F8D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95813950"/>
              <w:lock w:val="sdtLocked"/>
              <w:placeholder>
                <w:docPart w:val="572EDD646E0C4C4DB358A45217CC2C09"/>
              </w:placeholder>
            </w:sdtPr>
            <w:sdtEndPr/>
            <w:sdtContent>
              <w:tr w:rsidR="00AF24A2" w14:paraId="767AF18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5E96B49" w14:textId="77777777" w:rsidR="00AF24A2" w:rsidRDefault="00AF24A2" w:rsidP="009D636B">
                    <w:pPr>
                      <w:rPr>
                        <w:rFonts w:cs="Cambria"/>
                      </w:rPr>
                    </w:pPr>
                    <w:r>
                      <w:t>抚州市东乡区上陈新材料有限公司</w:t>
                    </w:r>
                  </w:p>
                </w:tc>
                <w:sdt>
                  <w:sdtPr>
                    <w:rPr>
                      <w:rFonts w:cs="Cambria"/>
                    </w:rPr>
                    <w:alias w:val="本企业的其他关联方情况明细－其他关联方与本公司关系"/>
                    <w:tag w:val="_GBC_2205fb8ea5f648b5a0c9e8e3f8499f9f"/>
                    <w:id w:val="14509784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C59F3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8787733"/>
              <w:lock w:val="sdtLocked"/>
              <w:placeholder>
                <w:docPart w:val="572EDD646E0C4C4DB358A45217CC2C09"/>
              </w:placeholder>
            </w:sdtPr>
            <w:sdtEndPr/>
            <w:sdtContent>
              <w:tr w:rsidR="00AF24A2" w14:paraId="798BC3B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5919ADE" w14:textId="77777777" w:rsidR="00AF24A2" w:rsidRDefault="00AF24A2" w:rsidP="009D636B">
                    <w:pPr>
                      <w:rPr>
                        <w:rFonts w:cs="Cambria"/>
                      </w:rPr>
                    </w:pPr>
                    <w:r>
                      <w:t>富民金锐水泥建材有限责任公司</w:t>
                    </w:r>
                  </w:p>
                </w:tc>
                <w:sdt>
                  <w:sdtPr>
                    <w:rPr>
                      <w:rFonts w:cs="Cambria"/>
                    </w:rPr>
                    <w:alias w:val="本企业的其他关联方情况明细－其他关联方与本公司关系"/>
                    <w:tag w:val="_GBC_2205fb8ea5f648b5a0c9e8e3f8499f9f"/>
                    <w:id w:val="3670301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EF1F2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5307478"/>
              <w:lock w:val="sdtLocked"/>
              <w:placeholder>
                <w:docPart w:val="572EDD646E0C4C4DB358A45217CC2C09"/>
              </w:placeholder>
            </w:sdtPr>
            <w:sdtEndPr/>
            <w:sdtContent>
              <w:tr w:rsidR="00AF24A2" w14:paraId="596AD3F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E0DA98" w14:textId="77777777" w:rsidR="00AF24A2" w:rsidRDefault="00AF24A2" w:rsidP="009D636B">
                    <w:pPr>
                      <w:rPr>
                        <w:rFonts w:cs="Cambria"/>
                      </w:rPr>
                    </w:pPr>
                    <w:r>
                      <w:t>富蕴天山水泥有限责任公司</w:t>
                    </w:r>
                  </w:p>
                </w:tc>
                <w:sdt>
                  <w:sdtPr>
                    <w:rPr>
                      <w:rFonts w:cs="Cambria"/>
                    </w:rPr>
                    <w:alias w:val="本企业的其他关联方情况明细－其他关联方与本公司关系"/>
                    <w:tag w:val="_GBC_2205fb8ea5f648b5a0c9e8e3f8499f9f"/>
                    <w:id w:val="1958201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2E9DD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9691606"/>
              <w:lock w:val="sdtLocked"/>
              <w:placeholder>
                <w:docPart w:val="572EDD646E0C4C4DB358A45217CC2C09"/>
              </w:placeholder>
            </w:sdtPr>
            <w:sdtEndPr/>
            <w:sdtContent>
              <w:tr w:rsidR="00AF24A2" w14:paraId="1535537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51BF48" w14:textId="77777777" w:rsidR="00AF24A2" w:rsidRDefault="00AF24A2" w:rsidP="009D636B">
                    <w:pPr>
                      <w:rPr>
                        <w:rFonts w:cs="Cambria"/>
                      </w:rPr>
                    </w:pPr>
                    <w:r>
                      <w:t>甘肃祁连山水泥集团股份有限公司</w:t>
                    </w:r>
                  </w:p>
                </w:tc>
                <w:sdt>
                  <w:sdtPr>
                    <w:rPr>
                      <w:rFonts w:cs="Cambria"/>
                    </w:rPr>
                    <w:alias w:val="本企业的其他关联方情况明细－其他关联方与本公司关系"/>
                    <w:tag w:val="_GBC_2205fb8ea5f648b5a0c9e8e3f8499f9f"/>
                    <w:id w:val="13526902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241B3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2698811"/>
              <w:lock w:val="sdtLocked"/>
              <w:placeholder>
                <w:docPart w:val="572EDD646E0C4C4DB358A45217CC2C09"/>
              </w:placeholder>
            </w:sdtPr>
            <w:sdtEndPr/>
            <w:sdtContent>
              <w:tr w:rsidR="00AF24A2" w14:paraId="59DE13B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9CFDC70" w14:textId="77777777" w:rsidR="00AF24A2" w:rsidRDefault="00AF24A2" w:rsidP="009D636B">
                    <w:pPr>
                      <w:rPr>
                        <w:rFonts w:cs="Cambria"/>
                      </w:rPr>
                    </w:pPr>
                    <w:r>
                      <w:t>古浪祁连山水泥有限公司</w:t>
                    </w:r>
                  </w:p>
                </w:tc>
                <w:sdt>
                  <w:sdtPr>
                    <w:rPr>
                      <w:rFonts w:cs="Cambria"/>
                    </w:rPr>
                    <w:alias w:val="本企业的其他关联方情况明细－其他关联方与本公司关系"/>
                    <w:tag w:val="_GBC_2205fb8ea5f648b5a0c9e8e3f8499f9f"/>
                    <w:id w:val="643710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48973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502571"/>
              <w:lock w:val="sdtLocked"/>
              <w:placeholder>
                <w:docPart w:val="572EDD646E0C4C4DB358A45217CC2C09"/>
              </w:placeholder>
            </w:sdtPr>
            <w:sdtEndPr/>
            <w:sdtContent>
              <w:tr w:rsidR="00AF24A2" w14:paraId="7CB7667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A71B56" w14:textId="77777777" w:rsidR="00AF24A2" w:rsidRDefault="00AF24A2" w:rsidP="009D636B">
                    <w:pPr>
                      <w:rPr>
                        <w:rFonts w:cs="Cambria"/>
                      </w:rPr>
                    </w:pPr>
                    <w:r>
                      <w:t>固原市赛马新型建材有限公司</w:t>
                    </w:r>
                  </w:p>
                </w:tc>
                <w:sdt>
                  <w:sdtPr>
                    <w:rPr>
                      <w:rFonts w:cs="Cambria"/>
                    </w:rPr>
                    <w:alias w:val="本企业的其他关联方情况明细－其他关联方与本公司关系"/>
                    <w:tag w:val="_GBC_2205fb8ea5f648b5a0c9e8e3f8499f9f"/>
                    <w:id w:val="510106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D0938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04658018"/>
              <w:lock w:val="sdtLocked"/>
              <w:placeholder>
                <w:docPart w:val="572EDD646E0C4C4DB358A45217CC2C09"/>
              </w:placeholder>
            </w:sdtPr>
            <w:sdtEndPr/>
            <w:sdtContent>
              <w:tr w:rsidR="00AF24A2" w14:paraId="6846685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E3FD8A" w14:textId="77777777" w:rsidR="00AF24A2" w:rsidRDefault="00AF24A2" w:rsidP="009D636B">
                    <w:pPr>
                      <w:rPr>
                        <w:rFonts w:cs="Cambria"/>
                      </w:rPr>
                    </w:pPr>
                    <w:r>
                      <w:t>广德独山南方水泥有限公司</w:t>
                    </w:r>
                  </w:p>
                </w:tc>
                <w:sdt>
                  <w:sdtPr>
                    <w:rPr>
                      <w:rFonts w:cs="Cambria"/>
                    </w:rPr>
                    <w:alias w:val="本企业的其他关联方情况明细－其他关联方与本公司关系"/>
                    <w:tag w:val="_GBC_2205fb8ea5f648b5a0c9e8e3f8499f9f"/>
                    <w:id w:val="-827601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F82641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72748990"/>
              <w:lock w:val="sdtLocked"/>
              <w:placeholder>
                <w:docPart w:val="572EDD646E0C4C4DB358A45217CC2C09"/>
              </w:placeholder>
            </w:sdtPr>
            <w:sdtEndPr/>
            <w:sdtContent>
              <w:tr w:rsidR="00AF24A2" w14:paraId="54D6058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1EF02E" w14:textId="77777777" w:rsidR="00AF24A2" w:rsidRDefault="00AF24A2" w:rsidP="009D636B">
                    <w:pPr>
                      <w:rPr>
                        <w:rFonts w:cs="Cambria"/>
                      </w:rPr>
                    </w:pPr>
                    <w:r>
                      <w:t>广德新杭南方水泥有限公司</w:t>
                    </w:r>
                  </w:p>
                </w:tc>
                <w:sdt>
                  <w:sdtPr>
                    <w:rPr>
                      <w:rFonts w:cs="Cambria"/>
                    </w:rPr>
                    <w:alias w:val="本企业的其他关联方情况明细－其他关联方与本公司关系"/>
                    <w:tag w:val="_GBC_2205fb8ea5f648b5a0c9e8e3f8499f9f"/>
                    <w:id w:val="14379488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F1159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02548091"/>
              <w:lock w:val="sdtLocked"/>
              <w:placeholder>
                <w:docPart w:val="572EDD646E0C4C4DB358A45217CC2C09"/>
              </w:placeholder>
            </w:sdtPr>
            <w:sdtEndPr/>
            <w:sdtContent>
              <w:tr w:rsidR="00AF24A2" w14:paraId="0DBE83F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9E73B1" w14:textId="77777777" w:rsidR="00AF24A2" w:rsidRDefault="00AF24A2" w:rsidP="009D636B">
                    <w:pPr>
                      <w:rPr>
                        <w:rFonts w:cs="Cambria"/>
                      </w:rPr>
                    </w:pPr>
                    <w:r>
                      <w:t>广西金鲤水泥有限公司</w:t>
                    </w:r>
                  </w:p>
                </w:tc>
                <w:sdt>
                  <w:sdtPr>
                    <w:rPr>
                      <w:rFonts w:cs="Cambria"/>
                    </w:rPr>
                    <w:alias w:val="本企业的其他关联方情况明细－其他关联方与本公司关系"/>
                    <w:tag w:val="_GBC_2205fb8ea5f648b5a0c9e8e3f8499f9f"/>
                    <w:id w:val="-1029254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C925D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73445847"/>
              <w:lock w:val="sdtLocked"/>
              <w:placeholder>
                <w:docPart w:val="572EDD646E0C4C4DB358A45217CC2C09"/>
              </w:placeholder>
            </w:sdtPr>
            <w:sdtEndPr/>
            <w:sdtContent>
              <w:tr w:rsidR="00AF24A2" w14:paraId="1F1E71D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0D8D3FF" w14:textId="77777777" w:rsidR="00AF24A2" w:rsidRDefault="00AF24A2" w:rsidP="009D636B">
                    <w:pPr>
                      <w:rPr>
                        <w:rFonts w:cs="Cambria"/>
                      </w:rPr>
                    </w:pPr>
                    <w:r>
                      <w:t>广元市高力水泥实业有限公司</w:t>
                    </w:r>
                  </w:p>
                </w:tc>
                <w:sdt>
                  <w:sdtPr>
                    <w:rPr>
                      <w:rFonts w:cs="Cambria"/>
                    </w:rPr>
                    <w:alias w:val="本企业的其他关联方情况明细－其他关联方与本公司关系"/>
                    <w:tag w:val="_GBC_2205fb8ea5f648b5a0c9e8e3f8499f9f"/>
                    <w:id w:val="-424346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49CBD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14493167"/>
              <w:lock w:val="sdtLocked"/>
              <w:placeholder>
                <w:docPart w:val="572EDD646E0C4C4DB358A45217CC2C09"/>
              </w:placeholder>
            </w:sdtPr>
            <w:sdtEndPr/>
            <w:sdtContent>
              <w:tr w:rsidR="00AF24A2" w14:paraId="5206D79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013012" w14:textId="77777777" w:rsidR="00AF24A2" w:rsidRDefault="00AF24A2" w:rsidP="009D636B">
                    <w:pPr>
                      <w:rPr>
                        <w:rFonts w:cs="Cambria"/>
                      </w:rPr>
                    </w:pPr>
                    <w:r>
                      <w:t>贵州德隆水泥有限公司</w:t>
                    </w:r>
                  </w:p>
                </w:tc>
                <w:sdt>
                  <w:sdtPr>
                    <w:rPr>
                      <w:rFonts w:cs="Cambria"/>
                    </w:rPr>
                    <w:alias w:val="本企业的其他关联方情况明细－其他关联方与本公司关系"/>
                    <w:tag w:val="_GBC_2205fb8ea5f648b5a0c9e8e3f8499f9f"/>
                    <w:id w:val="14548375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9E17E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21112766"/>
              <w:lock w:val="sdtLocked"/>
              <w:placeholder>
                <w:docPart w:val="572EDD646E0C4C4DB358A45217CC2C09"/>
              </w:placeholder>
            </w:sdtPr>
            <w:sdtEndPr/>
            <w:sdtContent>
              <w:tr w:rsidR="00AF24A2" w14:paraId="2BA7C1C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89DFA5" w14:textId="77777777" w:rsidR="00AF24A2" w:rsidRDefault="00AF24A2" w:rsidP="009D636B">
                    <w:pPr>
                      <w:rPr>
                        <w:rFonts w:cs="Cambria"/>
                      </w:rPr>
                    </w:pPr>
                    <w:r>
                      <w:t>贵州梵净山金顶水泥有限公司</w:t>
                    </w:r>
                  </w:p>
                </w:tc>
                <w:sdt>
                  <w:sdtPr>
                    <w:rPr>
                      <w:rFonts w:cs="Cambria"/>
                    </w:rPr>
                    <w:alias w:val="本企业的其他关联方情况明细－其他关联方与本公司关系"/>
                    <w:tag w:val="_GBC_2205fb8ea5f648b5a0c9e8e3f8499f9f"/>
                    <w:id w:val="-3839522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55BFB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40567079"/>
              <w:lock w:val="sdtLocked"/>
              <w:placeholder>
                <w:docPart w:val="572EDD646E0C4C4DB358A45217CC2C09"/>
              </w:placeholder>
            </w:sdtPr>
            <w:sdtEndPr/>
            <w:sdtContent>
              <w:tr w:rsidR="00AF24A2" w14:paraId="0C3687A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C25014" w14:textId="77777777" w:rsidR="00AF24A2" w:rsidRDefault="00AF24A2" w:rsidP="009D636B">
                    <w:pPr>
                      <w:rPr>
                        <w:rFonts w:cs="Cambria"/>
                      </w:rPr>
                    </w:pPr>
                    <w:r>
                      <w:t>贵州福泉西南水泥有限公司</w:t>
                    </w:r>
                  </w:p>
                </w:tc>
                <w:sdt>
                  <w:sdtPr>
                    <w:rPr>
                      <w:rFonts w:cs="Cambria"/>
                    </w:rPr>
                    <w:alias w:val="本企业的其他关联方情况明细－其他关联方与本公司关系"/>
                    <w:tag w:val="_GBC_2205fb8ea5f648b5a0c9e8e3f8499f9f"/>
                    <w:id w:val="694816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86E61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26169156"/>
              <w:lock w:val="sdtLocked"/>
              <w:placeholder>
                <w:docPart w:val="572EDD646E0C4C4DB358A45217CC2C09"/>
              </w:placeholder>
            </w:sdtPr>
            <w:sdtEndPr/>
            <w:sdtContent>
              <w:tr w:rsidR="00AF24A2" w14:paraId="2B72F04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FEF673" w14:textId="77777777" w:rsidR="00AF24A2" w:rsidRDefault="00AF24A2" w:rsidP="009D636B">
                    <w:pPr>
                      <w:rPr>
                        <w:rFonts w:cs="Cambria"/>
                      </w:rPr>
                    </w:pPr>
                    <w:r>
                      <w:t>贵州惠水西南水泥有限公司</w:t>
                    </w:r>
                  </w:p>
                </w:tc>
                <w:sdt>
                  <w:sdtPr>
                    <w:rPr>
                      <w:rFonts w:cs="Cambria"/>
                    </w:rPr>
                    <w:alias w:val="本企业的其他关联方情况明细－其他关联方与本公司关系"/>
                    <w:tag w:val="_GBC_2205fb8ea5f648b5a0c9e8e3f8499f9f"/>
                    <w:id w:val="2981260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41700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8672627"/>
              <w:lock w:val="sdtLocked"/>
              <w:placeholder>
                <w:docPart w:val="572EDD646E0C4C4DB358A45217CC2C09"/>
              </w:placeholder>
            </w:sdtPr>
            <w:sdtEndPr/>
            <w:sdtContent>
              <w:tr w:rsidR="00AF24A2" w14:paraId="3975523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79ADEC" w14:textId="77777777" w:rsidR="00AF24A2" w:rsidRDefault="00AF24A2" w:rsidP="009D636B">
                    <w:pPr>
                      <w:rPr>
                        <w:rFonts w:cs="Cambria"/>
                      </w:rPr>
                    </w:pPr>
                    <w:r>
                      <w:t>贵州科特林水泥有限公司</w:t>
                    </w:r>
                  </w:p>
                </w:tc>
                <w:sdt>
                  <w:sdtPr>
                    <w:rPr>
                      <w:rFonts w:cs="Cambria"/>
                    </w:rPr>
                    <w:alias w:val="本企业的其他关联方情况明细－其他关联方与本公司关系"/>
                    <w:tag w:val="_GBC_2205fb8ea5f648b5a0c9e8e3f8499f9f"/>
                    <w:id w:val="-20713396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12272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1186523"/>
              <w:lock w:val="sdtLocked"/>
              <w:placeholder>
                <w:docPart w:val="572EDD646E0C4C4DB358A45217CC2C09"/>
              </w:placeholder>
            </w:sdtPr>
            <w:sdtEndPr/>
            <w:sdtContent>
              <w:tr w:rsidR="00AF24A2" w14:paraId="28FF19C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DF1D21" w14:textId="77777777" w:rsidR="00AF24A2" w:rsidRDefault="00AF24A2" w:rsidP="009D636B">
                    <w:pPr>
                      <w:rPr>
                        <w:rFonts w:cs="Cambria"/>
                      </w:rPr>
                    </w:pPr>
                    <w:r>
                      <w:t>贵州纳雍隆庆乌江水泥有限公司</w:t>
                    </w:r>
                  </w:p>
                </w:tc>
                <w:sdt>
                  <w:sdtPr>
                    <w:rPr>
                      <w:rFonts w:cs="Cambria"/>
                    </w:rPr>
                    <w:alias w:val="本企业的其他关联方情况明细－其他关联方与本公司关系"/>
                    <w:tag w:val="_GBC_2205fb8ea5f648b5a0c9e8e3f8499f9f"/>
                    <w:id w:val="1709379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6D7A7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0527347"/>
              <w:lock w:val="sdtLocked"/>
              <w:placeholder>
                <w:docPart w:val="572EDD646E0C4C4DB358A45217CC2C09"/>
              </w:placeholder>
            </w:sdtPr>
            <w:sdtEndPr/>
            <w:sdtContent>
              <w:tr w:rsidR="00AF24A2" w14:paraId="189E2F0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8C5070" w14:textId="77777777" w:rsidR="00AF24A2" w:rsidRDefault="00AF24A2" w:rsidP="009D636B">
                    <w:pPr>
                      <w:rPr>
                        <w:rFonts w:cs="Cambria"/>
                      </w:rPr>
                    </w:pPr>
                    <w:r>
                      <w:t>贵州黔西西南水泥有限公司</w:t>
                    </w:r>
                  </w:p>
                </w:tc>
                <w:sdt>
                  <w:sdtPr>
                    <w:rPr>
                      <w:rFonts w:cs="Cambria"/>
                    </w:rPr>
                    <w:alias w:val="本企业的其他关联方情况明细－其他关联方与本公司关系"/>
                    <w:tag w:val="_GBC_2205fb8ea5f648b5a0c9e8e3f8499f9f"/>
                    <w:id w:val="7658861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F6C98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7613903"/>
              <w:lock w:val="sdtLocked"/>
              <w:placeholder>
                <w:docPart w:val="572EDD646E0C4C4DB358A45217CC2C09"/>
              </w:placeholder>
            </w:sdtPr>
            <w:sdtEndPr/>
            <w:sdtContent>
              <w:tr w:rsidR="00AF24A2" w14:paraId="5319101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7E6062" w14:textId="77777777" w:rsidR="00AF24A2" w:rsidRDefault="00AF24A2" w:rsidP="009D636B">
                    <w:pPr>
                      <w:rPr>
                        <w:rFonts w:cs="Cambria"/>
                      </w:rPr>
                    </w:pPr>
                    <w:r>
                      <w:t>贵州清镇西南水泥有限公司</w:t>
                    </w:r>
                  </w:p>
                </w:tc>
                <w:sdt>
                  <w:sdtPr>
                    <w:rPr>
                      <w:rFonts w:cs="Cambria"/>
                    </w:rPr>
                    <w:alias w:val="本企业的其他关联方情况明细－其他关联方与本公司关系"/>
                    <w:tag w:val="_GBC_2205fb8ea5f648b5a0c9e8e3f8499f9f"/>
                    <w:id w:val="-518089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443E5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61719116"/>
              <w:lock w:val="sdtLocked"/>
              <w:placeholder>
                <w:docPart w:val="572EDD646E0C4C4DB358A45217CC2C09"/>
              </w:placeholder>
            </w:sdtPr>
            <w:sdtEndPr/>
            <w:sdtContent>
              <w:tr w:rsidR="00AF24A2" w14:paraId="6FF71DC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8AEC78" w14:textId="77777777" w:rsidR="00AF24A2" w:rsidRDefault="00AF24A2" w:rsidP="009D636B">
                    <w:pPr>
                      <w:rPr>
                        <w:rFonts w:cs="Cambria"/>
                      </w:rPr>
                    </w:pPr>
                    <w:r>
                      <w:t>贵州瑞溪水泥发展有限公司</w:t>
                    </w:r>
                  </w:p>
                </w:tc>
                <w:sdt>
                  <w:sdtPr>
                    <w:rPr>
                      <w:rFonts w:cs="Cambria"/>
                    </w:rPr>
                    <w:alias w:val="本企业的其他关联方情况明细－其他关联方与本公司关系"/>
                    <w:tag w:val="_GBC_2205fb8ea5f648b5a0c9e8e3f8499f9f"/>
                    <w:id w:val="7968039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9E6E3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73736440"/>
              <w:lock w:val="sdtLocked"/>
              <w:placeholder>
                <w:docPart w:val="572EDD646E0C4C4DB358A45217CC2C09"/>
              </w:placeholder>
            </w:sdtPr>
            <w:sdtEndPr/>
            <w:sdtContent>
              <w:tr w:rsidR="00AF24A2" w14:paraId="03642BD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3E4769" w14:textId="77777777" w:rsidR="00AF24A2" w:rsidRDefault="00AF24A2" w:rsidP="009D636B">
                    <w:pPr>
                      <w:rPr>
                        <w:rFonts w:cs="Cambria"/>
                      </w:rPr>
                    </w:pPr>
                    <w:r>
                      <w:t>贵州三都西南水泥有限公司</w:t>
                    </w:r>
                  </w:p>
                </w:tc>
                <w:sdt>
                  <w:sdtPr>
                    <w:rPr>
                      <w:rFonts w:cs="Cambria"/>
                    </w:rPr>
                    <w:alias w:val="本企业的其他关联方情况明细－其他关联方与本公司关系"/>
                    <w:tag w:val="_GBC_2205fb8ea5f648b5a0c9e8e3f8499f9f"/>
                    <w:id w:val="17519993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468B8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39901979"/>
              <w:lock w:val="sdtLocked"/>
              <w:placeholder>
                <w:docPart w:val="572EDD646E0C4C4DB358A45217CC2C09"/>
              </w:placeholder>
            </w:sdtPr>
            <w:sdtEndPr/>
            <w:sdtContent>
              <w:tr w:rsidR="00AF24A2" w14:paraId="4E790A3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F29080" w14:textId="77777777" w:rsidR="00AF24A2" w:rsidRDefault="00AF24A2" w:rsidP="009D636B">
                    <w:pPr>
                      <w:rPr>
                        <w:rFonts w:cs="Cambria"/>
                      </w:rPr>
                    </w:pPr>
                    <w:r>
                      <w:t>贵州森垚水泥有限公司</w:t>
                    </w:r>
                  </w:p>
                </w:tc>
                <w:sdt>
                  <w:sdtPr>
                    <w:rPr>
                      <w:rFonts w:cs="Cambria"/>
                    </w:rPr>
                    <w:alias w:val="本企业的其他关联方情况明细－其他关联方与本公司关系"/>
                    <w:tag w:val="_GBC_2205fb8ea5f648b5a0c9e8e3f8499f9f"/>
                    <w:id w:val="20653735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9E5D9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2930376"/>
              <w:lock w:val="sdtLocked"/>
              <w:placeholder>
                <w:docPart w:val="572EDD646E0C4C4DB358A45217CC2C09"/>
              </w:placeholder>
            </w:sdtPr>
            <w:sdtEndPr/>
            <w:sdtContent>
              <w:tr w:rsidR="00AF24A2" w14:paraId="5D80528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8A1888" w14:textId="77777777" w:rsidR="00AF24A2" w:rsidRDefault="00AF24A2" w:rsidP="009D636B">
                    <w:pPr>
                      <w:rPr>
                        <w:rFonts w:cs="Cambria"/>
                      </w:rPr>
                    </w:pPr>
                    <w:r>
                      <w:t>贵州省松桃高力水泥实业有限公司</w:t>
                    </w:r>
                  </w:p>
                </w:tc>
                <w:sdt>
                  <w:sdtPr>
                    <w:rPr>
                      <w:rFonts w:cs="Cambria"/>
                    </w:rPr>
                    <w:alias w:val="本企业的其他关联方情况明细－其他关联方与本公司关系"/>
                    <w:tag w:val="_GBC_2205fb8ea5f648b5a0c9e8e3f8499f9f"/>
                    <w:id w:val="-1353258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DBDB7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4093099"/>
              <w:lock w:val="sdtLocked"/>
              <w:placeholder>
                <w:docPart w:val="572EDD646E0C4C4DB358A45217CC2C09"/>
              </w:placeholder>
            </w:sdtPr>
            <w:sdtEndPr/>
            <w:sdtContent>
              <w:tr w:rsidR="00AF24A2" w14:paraId="1CF98E2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EBED00" w14:textId="77777777" w:rsidR="00AF24A2" w:rsidRDefault="00AF24A2" w:rsidP="009D636B">
                    <w:pPr>
                      <w:rPr>
                        <w:rFonts w:cs="Cambria"/>
                      </w:rPr>
                    </w:pPr>
                    <w:r>
                      <w:t>贵州思南西南水泥有公司</w:t>
                    </w:r>
                  </w:p>
                </w:tc>
                <w:sdt>
                  <w:sdtPr>
                    <w:rPr>
                      <w:rFonts w:cs="Cambria"/>
                    </w:rPr>
                    <w:alias w:val="本企业的其他关联方情况明细－其他关联方与本公司关系"/>
                    <w:tag w:val="_GBC_2205fb8ea5f648b5a0c9e8e3f8499f9f"/>
                    <w:id w:val="-9021382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EFE38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2437882"/>
              <w:lock w:val="sdtLocked"/>
              <w:placeholder>
                <w:docPart w:val="572EDD646E0C4C4DB358A45217CC2C09"/>
              </w:placeholder>
            </w:sdtPr>
            <w:sdtEndPr/>
            <w:sdtContent>
              <w:tr w:rsidR="00AF24A2" w14:paraId="602271F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CF90FD" w14:textId="77777777" w:rsidR="00AF24A2" w:rsidRDefault="00AF24A2" w:rsidP="009D636B">
                    <w:pPr>
                      <w:rPr>
                        <w:rFonts w:cs="Cambria"/>
                      </w:rPr>
                    </w:pPr>
                    <w:r>
                      <w:t>贵州威宁西南水泥有限公司</w:t>
                    </w:r>
                  </w:p>
                </w:tc>
                <w:sdt>
                  <w:sdtPr>
                    <w:rPr>
                      <w:rFonts w:cs="Cambria"/>
                    </w:rPr>
                    <w:alias w:val="本企业的其他关联方情况明细－其他关联方与本公司关系"/>
                    <w:tag w:val="_GBC_2205fb8ea5f648b5a0c9e8e3f8499f9f"/>
                    <w:id w:val="10026249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FA087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5542753"/>
              <w:lock w:val="sdtLocked"/>
              <w:placeholder>
                <w:docPart w:val="572EDD646E0C4C4DB358A45217CC2C09"/>
              </w:placeholder>
            </w:sdtPr>
            <w:sdtEndPr/>
            <w:sdtContent>
              <w:tr w:rsidR="00AF24A2" w14:paraId="7A91A5B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7A5923" w14:textId="77777777" w:rsidR="00AF24A2" w:rsidRDefault="00AF24A2" w:rsidP="009D636B">
                    <w:pPr>
                      <w:rPr>
                        <w:rFonts w:cs="Cambria"/>
                      </w:rPr>
                    </w:pPr>
                    <w:r>
                      <w:t>贵州西南水泥有限公司</w:t>
                    </w:r>
                  </w:p>
                </w:tc>
                <w:sdt>
                  <w:sdtPr>
                    <w:rPr>
                      <w:rFonts w:cs="Cambria"/>
                    </w:rPr>
                    <w:alias w:val="本企业的其他关联方情况明细－其他关联方与本公司关系"/>
                    <w:tag w:val="_GBC_2205fb8ea5f648b5a0c9e8e3f8499f9f"/>
                    <w:id w:val="15818729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4BA4FB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63529271"/>
              <w:lock w:val="sdtLocked"/>
              <w:placeholder>
                <w:docPart w:val="572EDD646E0C4C4DB358A45217CC2C09"/>
              </w:placeholder>
            </w:sdtPr>
            <w:sdtEndPr/>
            <w:sdtContent>
              <w:tr w:rsidR="00AF24A2" w14:paraId="794FECA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8FC6E2" w14:textId="77777777" w:rsidR="00AF24A2" w:rsidRDefault="00AF24A2" w:rsidP="009D636B">
                    <w:pPr>
                      <w:rPr>
                        <w:rFonts w:cs="Cambria"/>
                      </w:rPr>
                    </w:pPr>
                    <w:r>
                      <w:t>贵州兴义西南水泥有限公司</w:t>
                    </w:r>
                  </w:p>
                </w:tc>
                <w:sdt>
                  <w:sdtPr>
                    <w:rPr>
                      <w:rFonts w:cs="Cambria"/>
                    </w:rPr>
                    <w:alias w:val="本企业的其他关联方情况明细－其他关联方与本公司关系"/>
                    <w:tag w:val="_GBC_2205fb8ea5f648b5a0c9e8e3f8499f9f"/>
                    <w:id w:val="18238470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CD9EB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11649886"/>
              <w:lock w:val="sdtLocked"/>
              <w:placeholder>
                <w:docPart w:val="572EDD646E0C4C4DB358A45217CC2C09"/>
              </w:placeholder>
            </w:sdtPr>
            <w:sdtEndPr/>
            <w:sdtContent>
              <w:tr w:rsidR="00AF24A2" w14:paraId="1E4EDBE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360E99" w14:textId="77777777" w:rsidR="00AF24A2" w:rsidRDefault="00AF24A2" w:rsidP="009D636B">
                    <w:pPr>
                      <w:rPr>
                        <w:rFonts w:cs="Cambria"/>
                      </w:rPr>
                    </w:pPr>
                    <w:r>
                      <w:t>贵州沿河西南水泥有限公司</w:t>
                    </w:r>
                  </w:p>
                </w:tc>
                <w:sdt>
                  <w:sdtPr>
                    <w:rPr>
                      <w:rFonts w:cs="Cambria"/>
                    </w:rPr>
                    <w:alias w:val="本企业的其他关联方情况明细－其他关联方与本公司关系"/>
                    <w:tag w:val="_GBC_2205fb8ea5f648b5a0c9e8e3f8499f9f"/>
                    <w:id w:val="12816882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DAADE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08959351"/>
              <w:lock w:val="sdtLocked"/>
              <w:placeholder>
                <w:docPart w:val="572EDD646E0C4C4DB358A45217CC2C09"/>
              </w:placeholder>
            </w:sdtPr>
            <w:sdtEndPr/>
            <w:sdtContent>
              <w:tr w:rsidR="00AF24A2" w14:paraId="314427E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56E3FD" w14:textId="77777777" w:rsidR="00AF24A2" w:rsidRDefault="00AF24A2" w:rsidP="009D636B">
                    <w:pPr>
                      <w:rPr>
                        <w:rFonts w:cs="Cambria"/>
                      </w:rPr>
                    </w:pPr>
                    <w:r>
                      <w:t>贵州织金西南水泥有限公司</w:t>
                    </w:r>
                  </w:p>
                </w:tc>
                <w:sdt>
                  <w:sdtPr>
                    <w:rPr>
                      <w:rFonts w:cs="Cambria"/>
                    </w:rPr>
                    <w:alias w:val="本企业的其他关联方情况明细－其他关联方与本公司关系"/>
                    <w:tag w:val="_GBC_2205fb8ea5f648b5a0c9e8e3f8499f9f"/>
                    <w:id w:val="-1557467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754E2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10580897"/>
              <w:lock w:val="sdtLocked"/>
              <w:placeholder>
                <w:docPart w:val="572EDD646E0C4C4DB358A45217CC2C09"/>
              </w:placeholder>
            </w:sdtPr>
            <w:sdtEndPr/>
            <w:sdtContent>
              <w:tr w:rsidR="00AF24A2" w14:paraId="21666A0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BC8F4F" w14:textId="77777777" w:rsidR="00AF24A2" w:rsidRDefault="00AF24A2" w:rsidP="009D636B">
                    <w:pPr>
                      <w:rPr>
                        <w:rFonts w:cs="Cambria"/>
                      </w:rPr>
                    </w:pPr>
                    <w:r>
                      <w:t>贵州中诚水泥有限公司</w:t>
                    </w:r>
                  </w:p>
                </w:tc>
                <w:sdt>
                  <w:sdtPr>
                    <w:rPr>
                      <w:rFonts w:cs="Cambria"/>
                    </w:rPr>
                    <w:alias w:val="本企业的其他关联方情况明细－其他关联方与本公司关系"/>
                    <w:tag w:val="_GBC_2205fb8ea5f648b5a0c9e8e3f8499f9f"/>
                    <w:id w:val="14961505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D285D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4675976"/>
              <w:lock w:val="sdtLocked"/>
              <w:placeholder>
                <w:docPart w:val="572EDD646E0C4C4DB358A45217CC2C09"/>
              </w:placeholder>
            </w:sdtPr>
            <w:sdtEndPr/>
            <w:sdtContent>
              <w:tr w:rsidR="00AF24A2" w14:paraId="538B323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FE0985" w14:textId="77777777" w:rsidR="00AF24A2" w:rsidRDefault="00AF24A2" w:rsidP="009D636B">
                    <w:pPr>
                      <w:rPr>
                        <w:rFonts w:cs="Cambria"/>
                      </w:rPr>
                    </w:pPr>
                    <w:r>
                      <w:t>贵州紫云西南水泥有限公司</w:t>
                    </w:r>
                  </w:p>
                </w:tc>
                <w:sdt>
                  <w:sdtPr>
                    <w:rPr>
                      <w:rFonts w:cs="Cambria"/>
                    </w:rPr>
                    <w:alias w:val="本企业的其他关联方情况明细－其他关联方与本公司关系"/>
                    <w:tag w:val="_GBC_2205fb8ea5f648b5a0c9e8e3f8499f9f"/>
                    <w:id w:val="-1635537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C02D0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22688167"/>
              <w:lock w:val="sdtLocked"/>
              <w:placeholder>
                <w:docPart w:val="572EDD646E0C4C4DB358A45217CC2C09"/>
              </w:placeholder>
            </w:sdtPr>
            <w:sdtEndPr/>
            <w:sdtContent>
              <w:tr w:rsidR="00AF24A2" w14:paraId="186FB02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1334D0" w14:textId="77777777" w:rsidR="00AF24A2" w:rsidRDefault="00AF24A2" w:rsidP="009D636B">
                    <w:pPr>
                      <w:rPr>
                        <w:rFonts w:cs="Cambria"/>
                      </w:rPr>
                    </w:pPr>
                    <w:r>
                      <w:t>贵州遵义建安混凝土有限公司</w:t>
                    </w:r>
                  </w:p>
                </w:tc>
                <w:sdt>
                  <w:sdtPr>
                    <w:rPr>
                      <w:rFonts w:cs="Cambria"/>
                    </w:rPr>
                    <w:alias w:val="本企业的其他关联方情况明细－其他关联方与本公司关系"/>
                    <w:tag w:val="_GBC_2205fb8ea5f648b5a0c9e8e3f8499f9f"/>
                    <w:id w:val="696279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DDE38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54298160"/>
              <w:lock w:val="sdtLocked"/>
              <w:placeholder>
                <w:docPart w:val="572EDD646E0C4C4DB358A45217CC2C09"/>
              </w:placeholder>
            </w:sdtPr>
            <w:sdtEndPr/>
            <w:sdtContent>
              <w:tr w:rsidR="00AF24A2" w14:paraId="52C6AE0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C69647" w14:textId="77777777" w:rsidR="00AF24A2" w:rsidRDefault="00AF24A2" w:rsidP="009D636B">
                    <w:pPr>
                      <w:rPr>
                        <w:rFonts w:cs="Cambria"/>
                      </w:rPr>
                    </w:pPr>
                    <w:r>
                      <w:t>桂林荔浦南方水泥有限公司</w:t>
                    </w:r>
                  </w:p>
                </w:tc>
                <w:sdt>
                  <w:sdtPr>
                    <w:rPr>
                      <w:rFonts w:cs="Cambria"/>
                    </w:rPr>
                    <w:alias w:val="本企业的其他关联方情况明细－其他关联方与本公司关系"/>
                    <w:tag w:val="_GBC_2205fb8ea5f648b5a0c9e8e3f8499f9f"/>
                    <w:id w:val="-10769780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7FD2C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01162419"/>
              <w:lock w:val="sdtLocked"/>
              <w:placeholder>
                <w:docPart w:val="572EDD646E0C4C4DB358A45217CC2C09"/>
              </w:placeholder>
            </w:sdtPr>
            <w:sdtEndPr/>
            <w:sdtContent>
              <w:tr w:rsidR="00AF24A2" w14:paraId="2FE46BD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0E4AA9" w14:textId="77777777" w:rsidR="00AF24A2" w:rsidRDefault="00AF24A2" w:rsidP="009D636B">
                    <w:pPr>
                      <w:rPr>
                        <w:rFonts w:cs="Cambria"/>
                      </w:rPr>
                    </w:pPr>
                    <w:r>
                      <w:t>桂林南方水泥有限公司</w:t>
                    </w:r>
                  </w:p>
                </w:tc>
                <w:sdt>
                  <w:sdtPr>
                    <w:rPr>
                      <w:rFonts w:cs="Cambria"/>
                    </w:rPr>
                    <w:alias w:val="本企业的其他关联方情况明细－其他关联方与本公司关系"/>
                    <w:tag w:val="_GBC_2205fb8ea5f648b5a0c9e8e3f8499f9f"/>
                    <w:id w:val="-1943518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52F74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10360777"/>
              <w:lock w:val="sdtLocked"/>
              <w:placeholder>
                <w:docPart w:val="572EDD646E0C4C4DB358A45217CC2C09"/>
              </w:placeholder>
            </w:sdtPr>
            <w:sdtEndPr/>
            <w:sdtContent>
              <w:tr w:rsidR="00AF24A2" w14:paraId="69B7AC9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0A71F8" w14:textId="77777777" w:rsidR="00AF24A2" w:rsidRDefault="00AF24A2" w:rsidP="009D636B">
                    <w:pPr>
                      <w:rPr>
                        <w:rFonts w:cs="Cambria"/>
                      </w:rPr>
                    </w:pPr>
                    <w:r>
                      <w:t>哈密天山商品混凝土有限责任公司</w:t>
                    </w:r>
                  </w:p>
                </w:tc>
                <w:sdt>
                  <w:sdtPr>
                    <w:rPr>
                      <w:rFonts w:cs="Cambria"/>
                    </w:rPr>
                    <w:alias w:val="本企业的其他关联方情况明细－其他关联方与本公司关系"/>
                    <w:tag w:val="_GBC_2205fb8ea5f648b5a0c9e8e3f8499f9f"/>
                    <w:id w:val="6036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C326E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53152244"/>
              <w:lock w:val="sdtLocked"/>
              <w:placeholder>
                <w:docPart w:val="572EDD646E0C4C4DB358A45217CC2C09"/>
              </w:placeholder>
            </w:sdtPr>
            <w:sdtEndPr/>
            <w:sdtContent>
              <w:tr w:rsidR="00AF24A2" w14:paraId="1EDBC9F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657D7E" w14:textId="77777777" w:rsidR="00AF24A2" w:rsidRDefault="00AF24A2" w:rsidP="009D636B">
                    <w:pPr>
                      <w:rPr>
                        <w:rFonts w:cs="Cambria"/>
                      </w:rPr>
                    </w:pPr>
                    <w:r>
                      <w:t>哈密天山水泥有限责任公司</w:t>
                    </w:r>
                  </w:p>
                </w:tc>
                <w:sdt>
                  <w:sdtPr>
                    <w:rPr>
                      <w:rFonts w:cs="Cambria"/>
                    </w:rPr>
                    <w:alias w:val="本企业的其他关联方情况明细－其他关联方与本公司关系"/>
                    <w:tag w:val="_GBC_2205fb8ea5f648b5a0c9e8e3f8499f9f"/>
                    <w:id w:val="2113479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8C13A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8055733"/>
              <w:lock w:val="sdtLocked"/>
              <w:placeholder>
                <w:docPart w:val="572EDD646E0C4C4DB358A45217CC2C09"/>
              </w:placeholder>
            </w:sdtPr>
            <w:sdtEndPr/>
            <w:sdtContent>
              <w:tr w:rsidR="00AF24A2" w14:paraId="539B3C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DEB9DA" w14:textId="77777777" w:rsidR="00AF24A2" w:rsidRDefault="00AF24A2" w:rsidP="009D636B">
                    <w:pPr>
                      <w:rPr>
                        <w:rFonts w:cs="Cambria"/>
                      </w:rPr>
                    </w:pPr>
                    <w:r>
                      <w:t>海盐南方水泥有限公司</w:t>
                    </w:r>
                  </w:p>
                </w:tc>
                <w:sdt>
                  <w:sdtPr>
                    <w:rPr>
                      <w:rFonts w:cs="Cambria"/>
                    </w:rPr>
                    <w:alias w:val="本企业的其他关联方情况明细－其他关联方与本公司关系"/>
                    <w:tag w:val="_GBC_2205fb8ea5f648b5a0c9e8e3f8499f9f"/>
                    <w:id w:val="-9508567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8CCCD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3928975"/>
              <w:lock w:val="sdtLocked"/>
              <w:placeholder>
                <w:docPart w:val="572EDD646E0C4C4DB358A45217CC2C09"/>
              </w:placeholder>
            </w:sdtPr>
            <w:sdtEndPr/>
            <w:sdtContent>
              <w:tr w:rsidR="00AF24A2" w14:paraId="70FD991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71D53E" w14:textId="77777777" w:rsidR="00AF24A2" w:rsidRDefault="00AF24A2" w:rsidP="009D636B">
                    <w:pPr>
                      <w:rPr>
                        <w:rFonts w:cs="Cambria"/>
                      </w:rPr>
                    </w:pPr>
                    <w:r>
                      <w:t>海盐秦山南方水泥有限公司</w:t>
                    </w:r>
                  </w:p>
                </w:tc>
                <w:sdt>
                  <w:sdtPr>
                    <w:rPr>
                      <w:rFonts w:cs="Cambria"/>
                    </w:rPr>
                    <w:alias w:val="本企业的其他关联方情况明细－其他关联方与本公司关系"/>
                    <w:tag w:val="_GBC_2205fb8ea5f648b5a0c9e8e3f8499f9f"/>
                    <w:id w:val="5508829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B0E5C7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42194500"/>
              <w:lock w:val="sdtLocked"/>
              <w:placeholder>
                <w:docPart w:val="572EDD646E0C4C4DB358A45217CC2C09"/>
              </w:placeholder>
            </w:sdtPr>
            <w:sdtEndPr/>
            <w:sdtContent>
              <w:tr w:rsidR="00AF24A2" w14:paraId="5DEF230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E61397" w14:textId="77777777" w:rsidR="00AF24A2" w:rsidRDefault="00AF24A2" w:rsidP="009D636B">
                    <w:pPr>
                      <w:rPr>
                        <w:rFonts w:cs="Cambria"/>
                      </w:rPr>
                    </w:pPr>
                    <w:r>
                      <w:t>海盐沈荡南方混凝土有限公司</w:t>
                    </w:r>
                  </w:p>
                </w:tc>
                <w:sdt>
                  <w:sdtPr>
                    <w:rPr>
                      <w:rFonts w:cs="Cambria"/>
                    </w:rPr>
                    <w:alias w:val="本企业的其他关联方情况明细－其他关联方与本公司关系"/>
                    <w:tag w:val="_GBC_2205fb8ea5f648b5a0c9e8e3f8499f9f"/>
                    <w:id w:val="2136829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8A6FC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2795754"/>
              <w:lock w:val="sdtLocked"/>
              <w:placeholder>
                <w:docPart w:val="572EDD646E0C4C4DB358A45217CC2C09"/>
              </w:placeholder>
            </w:sdtPr>
            <w:sdtEndPr/>
            <w:sdtContent>
              <w:tr w:rsidR="00AF24A2" w14:paraId="6FFAD86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1F6F14" w14:textId="77777777" w:rsidR="00AF24A2" w:rsidRDefault="00AF24A2" w:rsidP="009D636B">
                    <w:pPr>
                      <w:rPr>
                        <w:rFonts w:cs="Cambria"/>
                      </w:rPr>
                    </w:pPr>
                    <w:r>
                      <w:t>含山南方水泥有限公司</w:t>
                    </w:r>
                  </w:p>
                </w:tc>
                <w:sdt>
                  <w:sdtPr>
                    <w:rPr>
                      <w:rFonts w:cs="Cambria"/>
                    </w:rPr>
                    <w:alias w:val="本企业的其他关联方情况明细－其他关联方与本公司关系"/>
                    <w:tag w:val="_GBC_2205fb8ea5f648b5a0c9e8e3f8499f9f"/>
                    <w:id w:val="-18531029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F51A3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63658437"/>
              <w:lock w:val="sdtLocked"/>
              <w:placeholder>
                <w:docPart w:val="572EDD646E0C4C4DB358A45217CC2C09"/>
              </w:placeholder>
            </w:sdtPr>
            <w:sdtEndPr/>
            <w:sdtContent>
              <w:tr w:rsidR="00AF24A2" w14:paraId="77F8DC4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4C4135" w14:textId="77777777" w:rsidR="00AF24A2" w:rsidRDefault="00AF24A2" w:rsidP="009D636B">
                    <w:pPr>
                      <w:rPr>
                        <w:rFonts w:cs="Cambria"/>
                      </w:rPr>
                    </w:pPr>
                    <w:r>
                      <w:t>杭州临安南方水泥有限公司</w:t>
                    </w:r>
                  </w:p>
                </w:tc>
                <w:sdt>
                  <w:sdtPr>
                    <w:rPr>
                      <w:rFonts w:cs="Cambria"/>
                    </w:rPr>
                    <w:alias w:val="本企业的其他关联方情况明细－其他关联方与本公司关系"/>
                    <w:tag w:val="_GBC_2205fb8ea5f648b5a0c9e8e3f8499f9f"/>
                    <w:id w:val="-484468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6E4FD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13397711"/>
              <w:lock w:val="sdtLocked"/>
              <w:placeholder>
                <w:docPart w:val="572EDD646E0C4C4DB358A45217CC2C09"/>
              </w:placeholder>
            </w:sdtPr>
            <w:sdtEndPr/>
            <w:sdtContent>
              <w:tr w:rsidR="00AF24A2" w14:paraId="7ACB3E9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27FB25" w14:textId="77777777" w:rsidR="00AF24A2" w:rsidRDefault="00AF24A2" w:rsidP="009D636B">
                    <w:pPr>
                      <w:rPr>
                        <w:rFonts w:cs="Cambria"/>
                      </w:rPr>
                    </w:pPr>
                    <w:r>
                      <w:t>杭州山亚南方水泥有限公司</w:t>
                    </w:r>
                  </w:p>
                </w:tc>
                <w:sdt>
                  <w:sdtPr>
                    <w:rPr>
                      <w:rFonts w:cs="Cambria"/>
                    </w:rPr>
                    <w:alias w:val="本企业的其他关联方情况明细－其他关联方与本公司关系"/>
                    <w:tag w:val="_GBC_2205fb8ea5f648b5a0c9e8e3f8499f9f"/>
                    <w:id w:val="-20788967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DA827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06092837"/>
              <w:lock w:val="sdtLocked"/>
              <w:placeholder>
                <w:docPart w:val="572EDD646E0C4C4DB358A45217CC2C09"/>
              </w:placeholder>
            </w:sdtPr>
            <w:sdtEndPr/>
            <w:sdtContent>
              <w:tr w:rsidR="00AF24A2" w14:paraId="2CEAFB8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2DAF6D" w14:textId="77777777" w:rsidR="00AF24A2" w:rsidRDefault="00AF24A2" w:rsidP="009D636B">
                    <w:pPr>
                      <w:rPr>
                        <w:rFonts w:cs="Cambria"/>
                      </w:rPr>
                    </w:pPr>
                    <w:r>
                      <w:t>杭州胥口南方水泥有限公司</w:t>
                    </w:r>
                  </w:p>
                </w:tc>
                <w:sdt>
                  <w:sdtPr>
                    <w:rPr>
                      <w:rFonts w:cs="Cambria"/>
                    </w:rPr>
                    <w:alias w:val="本企业的其他关联方情况明细－其他关联方与本公司关系"/>
                    <w:tag w:val="_GBC_2205fb8ea5f648b5a0c9e8e3f8499f9f"/>
                    <w:id w:val="-1224216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AFD0D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80898458"/>
              <w:lock w:val="sdtLocked"/>
              <w:placeholder>
                <w:docPart w:val="572EDD646E0C4C4DB358A45217CC2C09"/>
              </w:placeholder>
            </w:sdtPr>
            <w:sdtEndPr/>
            <w:sdtContent>
              <w:tr w:rsidR="00AF24A2" w14:paraId="02AEA2F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C051D1" w14:textId="77777777" w:rsidR="00AF24A2" w:rsidRDefault="00AF24A2" w:rsidP="009D636B">
                    <w:pPr>
                      <w:rPr>
                        <w:rFonts w:cs="Cambria"/>
                      </w:rPr>
                    </w:pPr>
                    <w:r>
                      <w:t>合肥南方水泥有限公司</w:t>
                    </w:r>
                  </w:p>
                </w:tc>
                <w:sdt>
                  <w:sdtPr>
                    <w:rPr>
                      <w:rFonts w:cs="Cambria"/>
                    </w:rPr>
                    <w:alias w:val="本企业的其他关联方情况明细－其他关联方与本公司关系"/>
                    <w:tag w:val="_GBC_2205fb8ea5f648b5a0c9e8e3f8499f9f"/>
                    <w:id w:val="4792821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0FAEB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74491714"/>
              <w:lock w:val="sdtLocked"/>
              <w:placeholder>
                <w:docPart w:val="572EDD646E0C4C4DB358A45217CC2C09"/>
              </w:placeholder>
            </w:sdtPr>
            <w:sdtEndPr/>
            <w:sdtContent>
              <w:tr w:rsidR="00AF24A2" w14:paraId="2A1D78D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AF64BC" w14:textId="77777777" w:rsidR="00AF24A2" w:rsidRDefault="00AF24A2" w:rsidP="009D636B">
                    <w:pPr>
                      <w:rPr>
                        <w:rFonts w:cs="Cambria"/>
                      </w:rPr>
                    </w:pPr>
                    <w:r>
                      <w:t>河南省同力水泥有限公司</w:t>
                    </w:r>
                  </w:p>
                </w:tc>
                <w:sdt>
                  <w:sdtPr>
                    <w:rPr>
                      <w:rFonts w:cs="Cambria"/>
                    </w:rPr>
                    <w:alias w:val="本企业的其他关联方情况明细－其他关联方与本公司关系"/>
                    <w:tag w:val="_GBC_2205fb8ea5f648b5a0c9e8e3f8499f9f"/>
                    <w:id w:val="10346953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B822D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28900503"/>
              <w:lock w:val="sdtLocked"/>
              <w:placeholder>
                <w:docPart w:val="572EDD646E0C4C4DB358A45217CC2C09"/>
              </w:placeholder>
            </w:sdtPr>
            <w:sdtEndPr/>
            <w:sdtContent>
              <w:tr w:rsidR="00AF24A2" w14:paraId="47DA081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B124DF" w14:textId="77777777" w:rsidR="00AF24A2" w:rsidRDefault="00AF24A2" w:rsidP="009D636B">
                    <w:pPr>
                      <w:rPr>
                        <w:rFonts w:cs="Cambria"/>
                      </w:rPr>
                    </w:pPr>
                    <w:r>
                      <w:t>河南省豫鹤同力水泥有限公司</w:t>
                    </w:r>
                  </w:p>
                </w:tc>
                <w:sdt>
                  <w:sdtPr>
                    <w:rPr>
                      <w:rFonts w:cs="Cambria"/>
                    </w:rPr>
                    <w:alias w:val="本企业的其他关联方情况明细－其他关联方与本公司关系"/>
                    <w:tag w:val="_GBC_2205fb8ea5f648b5a0c9e8e3f8499f9f"/>
                    <w:id w:val="10548927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1E0604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27688028"/>
              <w:lock w:val="sdtLocked"/>
              <w:placeholder>
                <w:docPart w:val="572EDD646E0C4C4DB358A45217CC2C09"/>
              </w:placeholder>
            </w:sdtPr>
            <w:sdtEndPr/>
            <w:sdtContent>
              <w:tr w:rsidR="00AF24A2" w14:paraId="52F6421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74354B" w14:textId="77777777" w:rsidR="00AF24A2" w:rsidRDefault="00AF24A2" w:rsidP="009D636B">
                    <w:pPr>
                      <w:rPr>
                        <w:rFonts w:cs="Cambria"/>
                      </w:rPr>
                    </w:pPr>
                    <w:r>
                      <w:t>河南省豫南水泥有限公司</w:t>
                    </w:r>
                  </w:p>
                </w:tc>
                <w:sdt>
                  <w:sdtPr>
                    <w:rPr>
                      <w:rFonts w:cs="Cambria"/>
                    </w:rPr>
                    <w:alias w:val="本企业的其他关联方情况明细－其他关联方与本公司关系"/>
                    <w:tag w:val="_GBC_2205fb8ea5f648b5a0c9e8e3f8499f9f"/>
                    <w:id w:val="-19444417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2D2BC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74744262"/>
              <w:lock w:val="sdtLocked"/>
              <w:placeholder>
                <w:docPart w:val="572EDD646E0C4C4DB358A45217CC2C09"/>
              </w:placeholder>
            </w:sdtPr>
            <w:sdtEndPr/>
            <w:sdtContent>
              <w:tr w:rsidR="00AF24A2" w14:paraId="1338DF9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527EC4" w14:textId="77777777" w:rsidR="00AF24A2" w:rsidRDefault="00AF24A2" w:rsidP="009D636B">
                    <w:pPr>
                      <w:rPr>
                        <w:rFonts w:cs="Cambria"/>
                      </w:rPr>
                    </w:pPr>
                    <w:r>
                      <w:t>河南中联节能工程有限公司</w:t>
                    </w:r>
                  </w:p>
                </w:tc>
                <w:sdt>
                  <w:sdtPr>
                    <w:rPr>
                      <w:rFonts w:cs="Cambria"/>
                    </w:rPr>
                    <w:alias w:val="本企业的其他关联方情况明细－其他关联方与本公司关系"/>
                    <w:tag w:val="_GBC_2205fb8ea5f648b5a0c9e8e3f8499f9f"/>
                    <w:id w:val="-8369251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D5FC3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62643311"/>
              <w:lock w:val="sdtLocked"/>
              <w:placeholder>
                <w:docPart w:val="572EDD646E0C4C4DB358A45217CC2C09"/>
              </w:placeholder>
            </w:sdtPr>
            <w:sdtEndPr/>
            <w:sdtContent>
              <w:tr w:rsidR="00AF24A2" w14:paraId="5EA6FBA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E633AB" w14:textId="77777777" w:rsidR="00AF24A2" w:rsidRDefault="00AF24A2" w:rsidP="009D636B">
                    <w:pPr>
                      <w:rPr>
                        <w:rFonts w:cs="Cambria"/>
                      </w:rPr>
                    </w:pPr>
                    <w:r>
                      <w:t>黑河关鸟河水泥有限责任公司</w:t>
                    </w:r>
                  </w:p>
                </w:tc>
                <w:sdt>
                  <w:sdtPr>
                    <w:rPr>
                      <w:rFonts w:cs="Cambria"/>
                    </w:rPr>
                    <w:alias w:val="本企业的其他关联方情况明细－其他关联方与本公司关系"/>
                    <w:tag w:val="_GBC_2205fb8ea5f648b5a0c9e8e3f8499f9f"/>
                    <w:id w:val="-4799244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58E71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60293184"/>
              <w:lock w:val="sdtLocked"/>
              <w:placeholder>
                <w:docPart w:val="572EDD646E0C4C4DB358A45217CC2C09"/>
              </w:placeholder>
            </w:sdtPr>
            <w:sdtEndPr/>
            <w:sdtContent>
              <w:tr w:rsidR="00AF24A2" w14:paraId="285ED33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1137BE" w14:textId="77777777" w:rsidR="00AF24A2" w:rsidRDefault="00AF24A2" w:rsidP="009D636B">
                    <w:pPr>
                      <w:rPr>
                        <w:rFonts w:cs="Cambria"/>
                      </w:rPr>
                    </w:pPr>
                    <w:r>
                      <w:t>黑龙江省宾州水泥有限公司</w:t>
                    </w:r>
                  </w:p>
                </w:tc>
                <w:sdt>
                  <w:sdtPr>
                    <w:rPr>
                      <w:rFonts w:cs="Cambria"/>
                    </w:rPr>
                    <w:alias w:val="本企业的其他关联方情况明细－其他关联方与本公司关系"/>
                    <w:tag w:val="_GBC_2205fb8ea5f648b5a0c9e8e3f8499f9f"/>
                    <w:id w:val="-20357910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945A7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2650852"/>
              <w:lock w:val="sdtLocked"/>
              <w:placeholder>
                <w:docPart w:val="572EDD646E0C4C4DB358A45217CC2C09"/>
              </w:placeholder>
            </w:sdtPr>
            <w:sdtEndPr/>
            <w:sdtContent>
              <w:tr w:rsidR="00AF24A2" w14:paraId="76F5F4E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8DA562C" w14:textId="77777777" w:rsidR="00AF24A2" w:rsidRDefault="00AF24A2" w:rsidP="009D636B">
                    <w:pPr>
                      <w:rPr>
                        <w:rFonts w:cs="Cambria"/>
                      </w:rPr>
                    </w:pPr>
                    <w:r>
                      <w:t>湖北北新建材有限公司</w:t>
                    </w:r>
                  </w:p>
                </w:tc>
                <w:sdt>
                  <w:sdtPr>
                    <w:rPr>
                      <w:rFonts w:cs="Cambria"/>
                    </w:rPr>
                    <w:alias w:val="本企业的其他关联方情况明细－其他关联方与本公司关系"/>
                    <w:tag w:val="_GBC_2205fb8ea5f648b5a0c9e8e3f8499f9f"/>
                    <w:id w:val="-15223111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B28CAB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65817593"/>
              <w:lock w:val="sdtLocked"/>
              <w:placeholder>
                <w:docPart w:val="572EDD646E0C4C4DB358A45217CC2C09"/>
              </w:placeholder>
            </w:sdtPr>
            <w:sdtEndPr/>
            <w:sdtContent>
              <w:tr w:rsidR="00AF24A2" w14:paraId="52B7C46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C0DF4A" w14:textId="77777777" w:rsidR="00AF24A2" w:rsidRDefault="00AF24A2" w:rsidP="009D636B">
                    <w:pPr>
                      <w:rPr>
                        <w:rFonts w:cs="Cambria"/>
                      </w:rPr>
                    </w:pPr>
                    <w:r>
                      <w:t>湖南安仁南方水泥有限公司</w:t>
                    </w:r>
                  </w:p>
                </w:tc>
                <w:sdt>
                  <w:sdtPr>
                    <w:rPr>
                      <w:rFonts w:cs="Cambria"/>
                    </w:rPr>
                    <w:alias w:val="本企业的其他关联方情况明细－其他关联方与本公司关系"/>
                    <w:tag w:val="_GBC_2205fb8ea5f648b5a0c9e8e3f8499f9f"/>
                    <w:id w:val="-4931801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42FB8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4105256"/>
              <w:lock w:val="sdtLocked"/>
              <w:placeholder>
                <w:docPart w:val="572EDD646E0C4C4DB358A45217CC2C09"/>
              </w:placeholder>
            </w:sdtPr>
            <w:sdtEndPr/>
            <w:sdtContent>
              <w:tr w:rsidR="00AF24A2" w14:paraId="0A04361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F782C1" w14:textId="77777777" w:rsidR="00AF24A2" w:rsidRDefault="00AF24A2" w:rsidP="009D636B">
                    <w:pPr>
                      <w:rPr>
                        <w:rFonts w:cs="Cambria"/>
                      </w:rPr>
                    </w:pPr>
                    <w:r>
                      <w:t>湖南常德南方水泥有限公司</w:t>
                    </w:r>
                  </w:p>
                </w:tc>
                <w:sdt>
                  <w:sdtPr>
                    <w:rPr>
                      <w:rFonts w:cs="Cambria"/>
                    </w:rPr>
                    <w:alias w:val="本企业的其他关联方情况明细－其他关联方与本公司关系"/>
                    <w:tag w:val="_GBC_2205fb8ea5f648b5a0c9e8e3f8499f9f"/>
                    <w:id w:val="12733694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601B4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7345860"/>
              <w:lock w:val="sdtLocked"/>
              <w:placeholder>
                <w:docPart w:val="572EDD646E0C4C4DB358A45217CC2C09"/>
              </w:placeholder>
            </w:sdtPr>
            <w:sdtEndPr/>
            <w:sdtContent>
              <w:tr w:rsidR="00AF24A2" w14:paraId="0282829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9CA18B" w14:textId="77777777" w:rsidR="00AF24A2" w:rsidRDefault="00AF24A2" w:rsidP="009D636B">
                    <w:pPr>
                      <w:rPr>
                        <w:rFonts w:cs="Cambria"/>
                      </w:rPr>
                    </w:pPr>
                    <w:r>
                      <w:t>湖南古丈南方水泥有限公司</w:t>
                    </w:r>
                  </w:p>
                </w:tc>
                <w:sdt>
                  <w:sdtPr>
                    <w:rPr>
                      <w:rFonts w:cs="Cambria"/>
                    </w:rPr>
                    <w:alias w:val="本企业的其他关联方情况明细－其他关联方与本公司关系"/>
                    <w:tag w:val="_GBC_2205fb8ea5f648b5a0c9e8e3f8499f9f"/>
                    <w:id w:val="-481847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EE356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08872769"/>
              <w:lock w:val="sdtLocked"/>
              <w:placeholder>
                <w:docPart w:val="572EDD646E0C4C4DB358A45217CC2C09"/>
              </w:placeholder>
            </w:sdtPr>
            <w:sdtEndPr/>
            <w:sdtContent>
              <w:tr w:rsidR="00AF24A2" w14:paraId="5D261C5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D87EBF" w14:textId="77777777" w:rsidR="00AF24A2" w:rsidRDefault="00AF24A2" w:rsidP="009D636B">
                    <w:pPr>
                      <w:rPr>
                        <w:rFonts w:cs="Cambria"/>
                      </w:rPr>
                    </w:pPr>
                    <w:r>
                      <w:t>湖南金磊南方水泥有限公司</w:t>
                    </w:r>
                  </w:p>
                </w:tc>
                <w:sdt>
                  <w:sdtPr>
                    <w:rPr>
                      <w:rFonts w:cs="Cambria"/>
                    </w:rPr>
                    <w:alias w:val="本企业的其他关联方情况明细－其他关联方与本公司关系"/>
                    <w:tag w:val="_GBC_2205fb8ea5f648b5a0c9e8e3f8499f9f"/>
                    <w:id w:val="8547690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833F7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67770150"/>
              <w:lock w:val="sdtLocked"/>
              <w:placeholder>
                <w:docPart w:val="572EDD646E0C4C4DB358A45217CC2C09"/>
              </w:placeholder>
            </w:sdtPr>
            <w:sdtEndPr/>
            <w:sdtContent>
              <w:tr w:rsidR="00AF24A2" w14:paraId="4991F76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1AB962" w14:textId="77777777" w:rsidR="00AF24A2" w:rsidRDefault="00AF24A2" w:rsidP="009D636B">
                    <w:pPr>
                      <w:rPr>
                        <w:rFonts w:cs="Cambria"/>
                      </w:rPr>
                    </w:pPr>
                    <w:r>
                      <w:t>湖南耒阳南方水泥有限公司</w:t>
                    </w:r>
                  </w:p>
                </w:tc>
                <w:sdt>
                  <w:sdtPr>
                    <w:rPr>
                      <w:rFonts w:cs="Cambria"/>
                    </w:rPr>
                    <w:alias w:val="本企业的其他关联方情况明细－其他关联方与本公司关系"/>
                    <w:tag w:val="_GBC_2205fb8ea5f648b5a0c9e8e3f8499f9f"/>
                    <w:id w:val="284006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46B4C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05196843"/>
              <w:lock w:val="sdtLocked"/>
              <w:placeholder>
                <w:docPart w:val="572EDD646E0C4C4DB358A45217CC2C09"/>
              </w:placeholder>
            </w:sdtPr>
            <w:sdtEndPr/>
            <w:sdtContent>
              <w:tr w:rsidR="00AF24A2" w14:paraId="0648B96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CD24B3" w14:textId="77777777" w:rsidR="00AF24A2" w:rsidRDefault="00AF24A2" w:rsidP="009D636B">
                    <w:pPr>
                      <w:rPr>
                        <w:rFonts w:cs="Cambria"/>
                      </w:rPr>
                    </w:pPr>
                    <w:r>
                      <w:t>湖南临澧南方新材料科技有限公司</w:t>
                    </w:r>
                  </w:p>
                </w:tc>
                <w:sdt>
                  <w:sdtPr>
                    <w:rPr>
                      <w:rFonts w:cs="Cambria"/>
                    </w:rPr>
                    <w:alias w:val="本企业的其他关联方情况明细－其他关联方与本公司关系"/>
                    <w:tag w:val="_GBC_2205fb8ea5f648b5a0c9e8e3f8499f9f"/>
                    <w:id w:val="4315471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05D1A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14872500"/>
              <w:lock w:val="sdtLocked"/>
              <w:placeholder>
                <w:docPart w:val="572EDD646E0C4C4DB358A45217CC2C09"/>
              </w:placeholder>
            </w:sdtPr>
            <w:sdtEndPr/>
            <w:sdtContent>
              <w:tr w:rsidR="00AF24A2" w14:paraId="4AAF42B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EFE68A2" w14:textId="77777777" w:rsidR="00AF24A2" w:rsidRDefault="00AF24A2" w:rsidP="009D636B">
                    <w:pPr>
                      <w:rPr>
                        <w:rFonts w:cs="Cambria"/>
                      </w:rPr>
                    </w:pPr>
                    <w:r>
                      <w:t>湖南浏阳南方水泥有限公司</w:t>
                    </w:r>
                  </w:p>
                </w:tc>
                <w:sdt>
                  <w:sdtPr>
                    <w:rPr>
                      <w:rFonts w:cs="Cambria"/>
                    </w:rPr>
                    <w:alias w:val="本企业的其他关联方情况明细－其他关联方与本公司关系"/>
                    <w:tag w:val="_GBC_2205fb8ea5f648b5a0c9e8e3f8499f9f"/>
                    <w:id w:val="-1003427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100E71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91783952"/>
              <w:lock w:val="sdtLocked"/>
              <w:placeholder>
                <w:docPart w:val="572EDD646E0C4C4DB358A45217CC2C09"/>
              </w:placeholder>
            </w:sdtPr>
            <w:sdtEndPr/>
            <w:sdtContent>
              <w:tr w:rsidR="00AF24A2" w14:paraId="29663D5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9E3D38" w14:textId="77777777" w:rsidR="00AF24A2" w:rsidRDefault="00AF24A2" w:rsidP="009D636B">
                    <w:pPr>
                      <w:rPr>
                        <w:rFonts w:cs="Cambria"/>
                      </w:rPr>
                    </w:pPr>
                    <w:r>
                      <w:t>湖南隆回南方水泥有限公司</w:t>
                    </w:r>
                  </w:p>
                </w:tc>
                <w:sdt>
                  <w:sdtPr>
                    <w:rPr>
                      <w:rFonts w:cs="Cambria"/>
                    </w:rPr>
                    <w:alias w:val="本企业的其他关联方情况明细－其他关联方与本公司关系"/>
                    <w:tag w:val="_GBC_2205fb8ea5f648b5a0c9e8e3f8499f9f"/>
                    <w:id w:val="17350430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9F5AA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348382"/>
              <w:lock w:val="sdtLocked"/>
              <w:placeholder>
                <w:docPart w:val="572EDD646E0C4C4DB358A45217CC2C09"/>
              </w:placeholder>
            </w:sdtPr>
            <w:sdtEndPr/>
            <w:sdtContent>
              <w:tr w:rsidR="00AF24A2" w14:paraId="386EF67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4C3009" w14:textId="77777777" w:rsidR="00AF24A2" w:rsidRDefault="00AF24A2" w:rsidP="009D636B">
                    <w:pPr>
                      <w:rPr>
                        <w:rFonts w:cs="Cambria"/>
                      </w:rPr>
                    </w:pPr>
                    <w:r>
                      <w:t>湖南南方水泥集团有限公司</w:t>
                    </w:r>
                  </w:p>
                </w:tc>
                <w:sdt>
                  <w:sdtPr>
                    <w:rPr>
                      <w:rFonts w:cs="Cambria"/>
                    </w:rPr>
                    <w:alias w:val="本企业的其他关联方情况明细－其他关联方与本公司关系"/>
                    <w:tag w:val="_GBC_2205fb8ea5f648b5a0c9e8e3f8499f9f"/>
                    <w:id w:val="-1895882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DBA5A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48974786"/>
              <w:lock w:val="sdtLocked"/>
              <w:placeholder>
                <w:docPart w:val="572EDD646E0C4C4DB358A45217CC2C09"/>
              </w:placeholder>
            </w:sdtPr>
            <w:sdtEndPr/>
            <w:sdtContent>
              <w:tr w:rsidR="00AF24A2" w14:paraId="2421571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3F15A25" w14:textId="77777777" w:rsidR="00AF24A2" w:rsidRDefault="00AF24A2" w:rsidP="009D636B">
                    <w:pPr>
                      <w:rPr>
                        <w:rFonts w:cs="Cambria"/>
                      </w:rPr>
                    </w:pPr>
                    <w:r>
                      <w:t>湖南宁乡南方水泥有限公司</w:t>
                    </w:r>
                  </w:p>
                </w:tc>
                <w:sdt>
                  <w:sdtPr>
                    <w:rPr>
                      <w:rFonts w:cs="Cambria"/>
                    </w:rPr>
                    <w:alias w:val="本企业的其他关联方情况明细－其他关联方与本公司关系"/>
                    <w:tag w:val="_GBC_2205fb8ea5f648b5a0c9e8e3f8499f9f"/>
                    <w:id w:val="866174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1BF20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0632435"/>
              <w:lock w:val="sdtLocked"/>
              <w:placeholder>
                <w:docPart w:val="572EDD646E0C4C4DB358A45217CC2C09"/>
              </w:placeholder>
            </w:sdtPr>
            <w:sdtEndPr/>
            <w:sdtContent>
              <w:tr w:rsidR="00AF24A2" w14:paraId="305F2A1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E1768BF" w14:textId="77777777" w:rsidR="00AF24A2" w:rsidRDefault="00AF24A2" w:rsidP="009D636B">
                    <w:pPr>
                      <w:rPr>
                        <w:rFonts w:cs="Cambria"/>
                      </w:rPr>
                    </w:pPr>
                    <w:r>
                      <w:t>湖南祁东南方水泥有限公司</w:t>
                    </w:r>
                  </w:p>
                </w:tc>
                <w:sdt>
                  <w:sdtPr>
                    <w:rPr>
                      <w:rFonts w:cs="Cambria"/>
                    </w:rPr>
                    <w:alias w:val="本企业的其他关联方情况明细－其他关联方与本公司关系"/>
                    <w:tag w:val="_GBC_2205fb8ea5f648b5a0c9e8e3f8499f9f"/>
                    <w:id w:val="-1066493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1A3B3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0170573"/>
              <w:lock w:val="sdtLocked"/>
              <w:placeholder>
                <w:docPart w:val="572EDD646E0C4C4DB358A45217CC2C09"/>
              </w:placeholder>
            </w:sdtPr>
            <w:sdtEndPr/>
            <w:sdtContent>
              <w:tr w:rsidR="00AF24A2" w14:paraId="2AFE978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DE7E29" w14:textId="77777777" w:rsidR="00AF24A2" w:rsidRDefault="00AF24A2" w:rsidP="009D636B">
                    <w:pPr>
                      <w:rPr>
                        <w:rFonts w:cs="Cambria"/>
                      </w:rPr>
                    </w:pPr>
                    <w:r>
                      <w:t>湖南韶峰南方水泥有限公司</w:t>
                    </w:r>
                  </w:p>
                </w:tc>
                <w:sdt>
                  <w:sdtPr>
                    <w:rPr>
                      <w:rFonts w:cs="Cambria"/>
                    </w:rPr>
                    <w:alias w:val="本企业的其他关联方情况明细－其他关联方与本公司关系"/>
                    <w:tag w:val="_GBC_2205fb8ea5f648b5a0c9e8e3f8499f9f"/>
                    <w:id w:val="1714161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9AC18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48812577"/>
              <w:lock w:val="sdtLocked"/>
              <w:placeholder>
                <w:docPart w:val="572EDD646E0C4C4DB358A45217CC2C09"/>
              </w:placeholder>
            </w:sdtPr>
            <w:sdtEndPr/>
            <w:sdtContent>
              <w:tr w:rsidR="00AF24A2" w14:paraId="2598CD3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4080743" w14:textId="77777777" w:rsidR="00AF24A2" w:rsidRDefault="00AF24A2" w:rsidP="009D636B">
                    <w:pPr>
                      <w:rPr>
                        <w:rFonts w:cs="Cambria"/>
                      </w:rPr>
                    </w:pPr>
                    <w:r>
                      <w:t>湖南桃江南方水泥有限公司</w:t>
                    </w:r>
                  </w:p>
                </w:tc>
                <w:sdt>
                  <w:sdtPr>
                    <w:rPr>
                      <w:rFonts w:cs="Cambria"/>
                    </w:rPr>
                    <w:alias w:val="本企业的其他关联方情况明细－其他关联方与本公司关系"/>
                    <w:tag w:val="_GBC_2205fb8ea5f648b5a0c9e8e3f8499f9f"/>
                    <w:id w:val="11083106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0B5A6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62078488"/>
              <w:lock w:val="sdtLocked"/>
              <w:placeholder>
                <w:docPart w:val="572EDD646E0C4C4DB358A45217CC2C09"/>
              </w:placeholder>
            </w:sdtPr>
            <w:sdtEndPr/>
            <w:sdtContent>
              <w:tr w:rsidR="00AF24A2" w14:paraId="171C8C1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053A46" w14:textId="77777777" w:rsidR="00AF24A2" w:rsidRDefault="00AF24A2" w:rsidP="009D636B">
                    <w:pPr>
                      <w:rPr>
                        <w:rFonts w:cs="Cambria"/>
                      </w:rPr>
                    </w:pPr>
                    <w:r>
                      <w:t>湖南湘乡南方新材料科技有限公司</w:t>
                    </w:r>
                  </w:p>
                </w:tc>
                <w:sdt>
                  <w:sdtPr>
                    <w:rPr>
                      <w:rFonts w:cs="Cambria"/>
                    </w:rPr>
                    <w:alias w:val="本企业的其他关联方情况明细－其他关联方与本公司关系"/>
                    <w:tag w:val="_GBC_2205fb8ea5f648b5a0c9e8e3f8499f9f"/>
                    <w:id w:val="1180858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998F5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1907859"/>
              <w:lock w:val="sdtLocked"/>
              <w:placeholder>
                <w:docPart w:val="572EDD646E0C4C4DB358A45217CC2C09"/>
              </w:placeholder>
            </w:sdtPr>
            <w:sdtEndPr/>
            <w:sdtContent>
              <w:tr w:rsidR="00AF24A2" w14:paraId="2185B2A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D382561" w14:textId="77777777" w:rsidR="00AF24A2" w:rsidRDefault="00AF24A2" w:rsidP="009D636B">
                    <w:pPr>
                      <w:rPr>
                        <w:rFonts w:cs="Cambria"/>
                      </w:rPr>
                    </w:pPr>
                    <w:r>
                      <w:t>湖州白岘南方水泥有限公司</w:t>
                    </w:r>
                  </w:p>
                </w:tc>
                <w:sdt>
                  <w:sdtPr>
                    <w:rPr>
                      <w:rFonts w:cs="Cambria"/>
                    </w:rPr>
                    <w:alias w:val="本企业的其他关联方情况明细－其他关联方与本公司关系"/>
                    <w:tag w:val="_GBC_2205fb8ea5f648b5a0c9e8e3f8499f9f"/>
                    <w:id w:val="-743333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FEC2D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3719959"/>
              <w:lock w:val="sdtLocked"/>
              <w:placeholder>
                <w:docPart w:val="572EDD646E0C4C4DB358A45217CC2C09"/>
              </w:placeholder>
            </w:sdtPr>
            <w:sdtEndPr/>
            <w:sdtContent>
              <w:tr w:rsidR="00AF24A2" w14:paraId="2CB2002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24B1BA" w14:textId="77777777" w:rsidR="00AF24A2" w:rsidRDefault="00AF24A2" w:rsidP="009D636B">
                    <w:pPr>
                      <w:rPr>
                        <w:rFonts w:cs="Cambria"/>
                      </w:rPr>
                    </w:pPr>
                    <w:r>
                      <w:t>湖州槐坎南方水泥有限公司</w:t>
                    </w:r>
                  </w:p>
                </w:tc>
                <w:sdt>
                  <w:sdtPr>
                    <w:rPr>
                      <w:rFonts w:cs="Cambria"/>
                    </w:rPr>
                    <w:alias w:val="本企业的其他关联方情况明细－其他关联方与本公司关系"/>
                    <w:tag w:val="_GBC_2205fb8ea5f648b5a0c9e8e3f8499f9f"/>
                    <w:id w:val="-3471019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7C2F15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5487874"/>
              <w:lock w:val="sdtLocked"/>
              <w:placeholder>
                <w:docPart w:val="572EDD646E0C4C4DB358A45217CC2C09"/>
              </w:placeholder>
            </w:sdtPr>
            <w:sdtEndPr/>
            <w:sdtContent>
              <w:tr w:rsidR="00AF24A2" w14:paraId="113462B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3BCDF0A" w14:textId="77777777" w:rsidR="00AF24A2" w:rsidRDefault="00AF24A2" w:rsidP="009D636B">
                    <w:pPr>
                      <w:rPr>
                        <w:rFonts w:cs="Cambria"/>
                      </w:rPr>
                    </w:pPr>
                    <w:r>
                      <w:t>湖州南方矿业有限公司</w:t>
                    </w:r>
                  </w:p>
                </w:tc>
                <w:sdt>
                  <w:sdtPr>
                    <w:rPr>
                      <w:rFonts w:cs="Cambria"/>
                    </w:rPr>
                    <w:alias w:val="本企业的其他关联方情况明细－其他关联方与本公司关系"/>
                    <w:tag w:val="_GBC_2205fb8ea5f648b5a0c9e8e3f8499f9f"/>
                    <w:id w:val="2595729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C55AA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05768289"/>
              <w:lock w:val="sdtLocked"/>
              <w:placeholder>
                <w:docPart w:val="572EDD646E0C4C4DB358A45217CC2C09"/>
              </w:placeholder>
            </w:sdtPr>
            <w:sdtEndPr/>
            <w:sdtContent>
              <w:tr w:rsidR="00AF24A2" w14:paraId="1D354B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BC8F81" w14:textId="77777777" w:rsidR="00AF24A2" w:rsidRDefault="00AF24A2" w:rsidP="009D636B">
                    <w:pPr>
                      <w:rPr>
                        <w:rFonts w:cs="Cambria"/>
                      </w:rPr>
                    </w:pPr>
                    <w:r>
                      <w:t>湖州南方水泥销售有限公司</w:t>
                    </w:r>
                  </w:p>
                </w:tc>
                <w:sdt>
                  <w:sdtPr>
                    <w:rPr>
                      <w:rFonts w:cs="Cambria"/>
                    </w:rPr>
                    <w:alias w:val="本企业的其他关联方情况明细－其他关联方与本公司关系"/>
                    <w:tag w:val="_GBC_2205fb8ea5f648b5a0c9e8e3f8499f9f"/>
                    <w:id w:val="48705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DA0D1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98276328"/>
              <w:lock w:val="sdtLocked"/>
              <w:placeholder>
                <w:docPart w:val="572EDD646E0C4C4DB358A45217CC2C09"/>
              </w:placeholder>
            </w:sdtPr>
            <w:sdtEndPr/>
            <w:sdtContent>
              <w:tr w:rsidR="00AF24A2" w14:paraId="10B1E42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A32746" w14:textId="77777777" w:rsidR="00AF24A2" w:rsidRDefault="00AF24A2" w:rsidP="009D636B">
                    <w:pPr>
                      <w:rPr>
                        <w:rFonts w:cs="Cambria"/>
                      </w:rPr>
                    </w:pPr>
                    <w:r>
                      <w:t>湖州南方物流有限公司</w:t>
                    </w:r>
                  </w:p>
                </w:tc>
                <w:sdt>
                  <w:sdtPr>
                    <w:rPr>
                      <w:rFonts w:cs="Cambria"/>
                    </w:rPr>
                    <w:alias w:val="本企业的其他关联方情况明细－其他关联方与本公司关系"/>
                    <w:tag w:val="_GBC_2205fb8ea5f648b5a0c9e8e3f8499f9f"/>
                    <w:id w:val="17486070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265C5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8980816"/>
              <w:lock w:val="sdtLocked"/>
              <w:placeholder>
                <w:docPart w:val="572EDD646E0C4C4DB358A45217CC2C09"/>
              </w:placeholder>
            </w:sdtPr>
            <w:sdtEndPr/>
            <w:sdtContent>
              <w:tr w:rsidR="00AF24A2" w14:paraId="1564BB5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38B7961" w14:textId="77777777" w:rsidR="00AF24A2" w:rsidRDefault="00AF24A2" w:rsidP="009D636B">
                    <w:pPr>
                      <w:rPr>
                        <w:rFonts w:cs="Cambria"/>
                      </w:rPr>
                    </w:pPr>
                    <w:r>
                      <w:t>湖州小浦南方水泥有限公司</w:t>
                    </w:r>
                  </w:p>
                </w:tc>
                <w:sdt>
                  <w:sdtPr>
                    <w:rPr>
                      <w:rFonts w:cs="Cambria"/>
                    </w:rPr>
                    <w:alias w:val="本企业的其他关联方情况明细－其他关联方与本公司关系"/>
                    <w:tag w:val="_GBC_2205fb8ea5f648b5a0c9e8e3f8499f9f"/>
                    <w:id w:val="11378420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BC285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7463584"/>
              <w:lock w:val="sdtLocked"/>
              <w:placeholder>
                <w:docPart w:val="572EDD646E0C4C4DB358A45217CC2C09"/>
              </w:placeholder>
            </w:sdtPr>
            <w:sdtEndPr/>
            <w:sdtContent>
              <w:tr w:rsidR="00AF24A2" w14:paraId="57D05CF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72FC39" w14:textId="77777777" w:rsidR="00AF24A2" w:rsidRDefault="00AF24A2" w:rsidP="009D636B">
                    <w:pPr>
                      <w:rPr>
                        <w:rFonts w:cs="Cambria"/>
                      </w:rPr>
                    </w:pPr>
                    <w:r>
                      <w:t>湖州兴浦南方水泥有限公司</w:t>
                    </w:r>
                  </w:p>
                </w:tc>
                <w:sdt>
                  <w:sdtPr>
                    <w:rPr>
                      <w:rFonts w:cs="Cambria"/>
                    </w:rPr>
                    <w:alias w:val="本企业的其他关联方情况明细－其他关联方与本公司关系"/>
                    <w:tag w:val="_GBC_2205fb8ea5f648b5a0c9e8e3f8499f9f"/>
                    <w:id w:val="16372155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A4302D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8465930"/>
              <w:lock w:val="sdtLocked"/>
              <w:placeholder>
                <w:docPart w:val="572EDD646E0C4C4DB358A45217CC2C09"/>
              </w:placeholder>
            </w:sdtPr>
            <w:sdtEndPr/>
            <w:sdtContent>
              <w:tr w:rsidR="00AF24A2" w14:paraId="08904B0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8BB41D" w14:textId="77777777" w:rsidR="00AF24A2" w:rsidRDefault="00AF24A2" w:rsidP="009D636B">
                    <w:pPr>
                      <w:rPr>
                        <w:rFonts w:cs="Cambria"/>
                      </w:rPr>
                    </w:pPr>
                    <w:r>
                      <w:t>华坪县定华能源建材有限责任公司</w:t>
                    </w:r>
                  </w:p>
                </w:tc>
                <w:sdt>
                  <w:sdtPr>
                    <w:rPr>
                      <w:rFonts w:cs="Cambria"/>
                    </w:rPr>
                    <w:alias w:val="本企业的其他关联方情况明细－其他关联方与本公司关系"/>
                    <w:tag w:val="_GBC_2205fb8ea5f648b5a0c9e8e3f8499f9f"/>
                    <w:id w:val="-19820738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89BFC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7710996"/>
              <w:lock w:val="sdtLocked"/>
              <w:placeholder>
                <w:docPart w:val="572EDD646E0C4C4DB358A45217CC2C09"/>
              </w:placeholder>
            </w:sdtPr>
            <w:sdtEndPr/>
            <w:sdtContent>
              <w:tr w:rsidR="00AF24A2" w14:paraId="2699EE2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9B3BCA" w14:textId="77777777" w:rsidR="00AF24A2" w:rsidRDefault="00AF24A2" w:rsidP="009D636B">
                    <w:pPr>
                      <w:rPr>
                        <w:rFonts w:cs="Cambria"/>
                      </w:rPr>
                    </w:pPr>
                    <w:r>
                      <w:t>淮海中联水泥有限公司</w:t>
                    </w:r>
                  </w:p>
                </w:tc>
                <w:sdt>
                  <w:sdtPr>
                    <w:rPr>
                      <w:rFonts w:cs="Cambria"/>
                    </w:rPr>
                    <w:alias w:val="本企业的其他关联方情况明细－其他关联方与本公司关系"/>
                    <w:tag w:val="_GBC_2205fb8ea5f648b5a0c9e8e3f8499f9f"/>
                    <w:id w:val="-32810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516B9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8291975"/>
              <w:lock w:val="sdtLocked"/>
              <w:placeholder>
                <w:docPart w:val="572EDD646E0C4C4DB358A45217CC2C09"/>
              </w:placeholder>
            </w:sdtPr>
            <w:sdtEndPr/>
            <w:sdtContent>
              <w:tr w:rsidR="00AF24A2" w14:paraId="307DADE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513323" w14:textId="77777777" w:rsidR="00AF24A2" w:rsidRDefault="00AF24A2" w:rsidP="009D636B">
                    <w:pPr>
                      <w:rPr>
                        <w:rFonts w:cs="Cambria"/>
                      </w:rPr>
                    </w:pPr>
                    <w:r>
                      <w:t>黄山南方水泥有限公司</w:t>
                    </w:r>
                  </w:p>
                </w:tc>
                <w:sdt>
                  <w:sdtPr>
                    <w:rPr>
                      <w:rFonts w:cs="Cambria"/>
                    </w:rPr>
                    <w:alias w:val="本企业的其他关联方情况明细－其他关联方与本公司关系"/>
                    <w:tag w:val="_GBC_2205fb8ea5f648b5a0c9e8e3f8499f9f"/>
                    <w:id w:val="384386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23CD0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93165498"/>
              <w:lock w:val="sdtLocked"/>
              <w:placeholder>
                <w:docPart w:val="572EDD646E0C4C4DB358A45217CC2C09"/>
              </w:placeholder>
            </w:sdtPr>
            <w:sdtEndPr/>
            <w:sdtContent>
              <w:tr w:rsidR="00AF24A2" w14:paraId="7152FD0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0857CBD" w14:textId="77777777" w:rsidR="00AF24A2" w:rsidRDefault="00AF24A2" w:rsidP="009D636B">
                    <w:pPr>
                      <w:rPr>
                        <w:rFonts w:cs="Cambria"/>
                      </w:rPr>
                    </w:pPr>
                    <w:r>
                      <w:t>会东利森水泥有限公司</w:t>
                    </w:r>
                  </w:p>
                </w:tc>
                <w:sdt>
                  <w:sdtPr>
                    <w:rPr>
                      <w:rFonts w:cs="Cambria"/>
                    </w:rPr>
                    <w:alias w:val="本企业的其他关联方情况明细－其他关联方与本公司关系"/>
                    <w:tag w:val="_GBC_2205fb8ea5f648b5a0c9e8e3f8499f9f"/>
                    <w:id w:val="16478579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0F483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03977914"/>
              <w:lock w:val="sdtLocked"/>
              <w:placeholder>
                <w:docPart w:val="572EDD646E0C4C4DB358A45217CC2C09"/>
              </w:placeholder>
            </w:sdtPr>
            <w:sdtEndPr/>
            <w:sdtContent>
              <w:tr w:rsidR="00AF24A2" w14:paraId="48707A8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C1466A" w14:textId="77777777" w:rsidR="00AF24A2" w:rsidRDefault="00AF24A2" w:rsidP="009D636B">
                    <w:pPr>
                      <w:rPr>
                        <w:rFonts w:cs="Cambria"/>
                      </w:rPr>
                    </w:pPr>
                    <w:r>
                      <w:t>济宁中联水泥有限公司</w:t>
                    </w:r>
                  </w:p>
                </w:tc>
                <w:sdt>
                  <w:sdtPr>
                    <w:rPr>
                      <w:rFonts w:cs="Cambria"/>
                    </w:rPr>
                    <w:alias w:val="本企业的其他关联方情况明细－其他关联方与本公司关系"/>
                    <w:tag w:val="_GBC_2205fb8ea5f648b5a0c9e8e3f8499f9f"/>
                    <w:id w:val="-2995414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B720C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71502480"/>
              <w:lock w:val="sdtLocked"/>
              <w:placeholder>
                <w:docPart w:val="572EDD646E0C4C4DB358A45217CC2C09"/>
              </w:placeholder>
            </w:sdtPr>
            <w:sdtEndPr/>
            <w:sdtContent>
              <w:tr w:rsidR="00AF24A2" w14:paraId="6FA8D4E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1A8FE6" w14:textId="77777777" w:rsidR="00AF24A2" w:rsidRDefault="00AF24A2" w:rsidP="009D636B">
                    <w:pPr>
                      <w:rPr>
                        <w:rFonts w:cs="Cambria"/>
                      </w:rPr>
                    </w:pPr>
                    <w:r>
                      <w:t>济源中联水泥有限公司</w:t>
                    </w:r>
                  </w:p>
                </w:tc>
                <w:sdt>
                  <w:sdtPr>
                    <w:rPr>
                      <w:rFonts w:cs="Cambria"/>
                    </w:rPr>
                    <w:alias w:val="本企业的其他关联方情况明细－其他关联方与本公司关系"/>
                    <w:tag w:val="_GBC_2205fb8ea5f648b5a0c9e8e3f8499f9f"/>
                    <w:id w:val="-7003279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0F3D1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8110890"/>
              <w:lock w:val="sdtLocked"/>
              <w:placeholder>
                <w:docPart w:val="572EDD646E0C4C4DB358A45217CC2C09"/>
              </w:placeholder>
            </w:sdtPr>
            <w:sdtEndPr/>
            <w:sdtContent>
              <w:tr w:rsidR="00AF24A2" w14:paraId="2FC7772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FCB1DB" w14:textId="77777777" w:rsidR="00AF24A2" w:rsidRDefault="00AF24A2" w:rsidP="009D636B">
                    <w:pPr>
                      <w:rPr>
                        <w:rFonts w:cs="Cambria"/>
                      </w:rPr>
                    </w:pPr>
                    <w:r>
                      <w:t>佳木斯北方水泥有限公司</w:t>
                    </w:r>
                  </w:p>
                </w:tc>
                <w:sdt>
                  <w:sdtPr>
                    <w:rPr>
                      <w:rFonts w:cs="Cambria"/>
                    </w:rPr>
                    <w:alias w:val="本企业的其他关联方情况明细－其他关联方与本公司关系"/>
                    <w:tag w:val="_GBC_2205fb8ea5f648b5a0c9e8e3f8499f9f"/>
                    <w:id w:val="14833546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3FF5D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8030566"/>
              <w:lock w:val="sdtLocked"/>
              <w:placeholder>
                <w:docPart w:val="572EDD646E0C4C4DB358A45217CC2C09"/>
              </w:placeholder>
            </w:sdtPr>
            <w:sdtEndPr/>
            <w:sdtContent>
              <w:tr w:rsidR="00AF24A2" w14:paraId="7AE2896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31D2AE" w14:textId="77777777" w:rsidR="00AF24A2" w:rsidRDefault="00AF24A2" w:rsidP="009D636B">
                    <w:pPr>
                      <w:rPr>
                        <w:rFonts w:cs="Cambria"/>
                      </w:rPr>
                    </w:pPr>
                    <w:r>
                      <w:t>嘉兴南湖南方水泥有限公司</w:t>
                    </w:r>
                  </w:p>
                </w:tc>
                <w:sdt>
                  <w:sdtPr>
                    <w:rPr>
                      <w:rFonts w:cs="Cambria"/>
                    </w:rPr>
                    <w:alias w:val="本企业的其他关联方情况明细－其他关联方与本公司关系"/>
                    <w:tag w:val="_GBC_2205fb8ea5f648b5a0c9e8e3f8499f9f"/>
                    <w:id w:val="-499111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6C1EB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9025431"/>
              <w:lock w:val="sdtLocked"/>
              <w:placeholder>
                <w:docPart w:val="572EDD646E0C4C4DB358A45217CC2C09"/>
              </w:placeholder>
            </w:sdtPr>
            <w:sdtEndPr/>
            <w:sdtContent>
              <w:tr w:rsidR="00AF24A2" w14:paraId="14C2106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BEF09D" w14:textId="77777777" w:rsidR="00AF24A2" w:rsidRDefault="00AF24A2" w:rsidP="009D636B">
                    <w:pPr>
                      <w:rPr>
                        <w:rFonts w:cs="Cambria"/>
                      </w:rPr>
                    </w:pPr>
                    <w:r>
                      <w:t>郏县中联天广水泥有限公司</w:t>
                    </w:r>
                  </w:p>
                </w:tc>
                <w:sdt>
                  <w:sdtPr>
                    <w:rPr>
                      <w:rFonts w:cs="Cambria"/>
                    </w:rPr>
                    <w:alias w:val="本企业的其他关联方情况明细－其他关联方与本公司关系"/>
                    <w:tag w:val="_GBC_2205fb8ea5f648b5a0c9e8e3f8499f9f"/>
                    <w:id w:val="-6023503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B21A4F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09494498"/>
              <w:lock w:val="sdtLocked"/>
              <w:placeholder>
                <w:docPart w:val="572EDD646E0C4C4DB358A45217CC2C09"/>
              </w:placeholder>
            </w:sdtPr>
            <w:sdtEndPr/>
            <w:sdtContent>
              <w:tr w:rsidR="00AF24A2" w14:paraId="64672C7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FB8772" w14:textId="77777777" w:rsidR="00AF24A2" w:rsidRDefault="00AF24A2" w:rsidP="009D636B">
                    <w:pPr>
                      <w:rPr>
                        <w:rFonts w:cs="Cambria"/>
                      </w:rPr>
                    </w:pPr>
                    <w:r>
                      <w:t>建德更楼矿业有限公司</w:t>
                    </w:r>
                  </w:p>
                </w:tc>
                <w:sdt>
                  <w:sdtPr>
                    <w:rPr>
                      <w:rFonts w:cs="Cambria"/>
                    </w:rPr>
                    <w:alias w:val="本企业的其他关联方情况明细－其他关联方与本公司关系"/>
                    <w:tag w:val="_GBC_2205fb8ea5f648b5a0c9e8e3f8499f9f"/>
                    <w:id w:val="11198741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88065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7554344"/>
              <w:lock w:val="sdtLocked"/>
              <w:placeholder>
                <w:docPart w:val="572EDD646E0C4C4DB358A45217CC2C09"/>
              </w:placeholder>
            </w:sdtPr>
            <w:sdtEndPr/>
            <w:sdtContent>
              <w:tr w:rsidR="00AF24A2" w14:paraId="73CF372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5219F4E" w14:textId="77777777" w:rsidR="00AF24A2" w:rsidRDefault="00AF24A2" w:rsidP="009D636B">
                    <w:pPr>
                      <w:rPr>
                        <w:rFonts w:cs="Cambria"/>
                      </w:rPr>
                    </w:pPr>
                    <w:r>
                      <w:t>建德南方水泥有限公司</w:t>
                    </w:r>
                  </w:p>
                </w:tc>
                <w:sdt>
                  <w:sdtPr>
                    <w:rPr>
                      <w:rFonts w:cs="Cambria"/>
                    </w:rPr>
                    <w:alias w:val="本企业的其他关联方情况明细－其他关联方与本公司关系"/>
                    <w:tag w:val="_GBC_2205fb8ea5f648b5a0c9e8e3f8499f9f"/>
                    <w:id w:val="-1830621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5E9578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78483880"/>
              <w:lock w:val="sdtLocked"/>
              <w:placeholder>
                <w:docPart w:val="572EDD646E0C4C4DB358A45217CC2C09"/>
              </w:placeholder>
            </w:sdtPr>
            <w:sdtEndPr/>
            <w:sdtContent>
              <w:tr w:rsidR="00AF24A2" w14:paraId="28B0644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84731D" w14:textId="77777777" w:rsidR="00AF24A2" w:rsidRDefault="00AF24A2" w:rsidP="009D636B">
                    <w:pPr>
                      <w:rPr>
                        <w:rFonts w:cs="Cambria"/>
                      </w:rPr>
                    </w:pPr>
                    <w:r>
                      <w:t>建德市新安江建材石料有限公司</w:t>
                    </w:r>
                  </w:p>
                </w:tc>
                <w:sdt>
                  <w:sdtPr>
                    <w:rPr>
                      <w:rFonts w:cs="Cambria"/>
                    </w:rPr>
                    <w:alias w:val="本企业的其他关联方情况明细－其他关联方与本公司关系"/>
                    <w:tag w:val="_GBC_2205fb8ea5f648b5a0c9e8e3f8499f9f"/>
                    <w:id w:val="-15205370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41218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5527456"/>
              <w:lock w:val="sdtLocked"/>
              <w:placeholder>
                <w:docPart w:val="572EDD646E0C4C4DB358A45217CC2C09"/>
              </w:placeholder>
            </w:sdtPr>
            <w:sdtEndPr/>
            <w:sdtContent>
              <w:tr w:rsidR="00AF24A2" w14:paraId="30C4C40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04CE85" w14:textId="77777777" w:rsidR="00AF24A2" w:rsidRDefault="00AF24A2" w:rsidP="009D636B">
                    <w:pPr>
                      <w:rPr>
                        <w:rFonts w:cs="Cambria"/>
                      </w:rPr>
                    </w:pPr>
                    <w:r>
                      <w:t>江山南方水泥有限公司</w:t>
                    </w:r>
                  </w:p>
                </w:tc>
                <w:sdt>
                  <w:sdtPr>
                    <w:rPr>
                      <w:rFonts w:cs="Cambria"/>
                    </w:rPr>
                    <w:alias w:val="本企业的其他关联方情况明细－其他关联方与本公司关系"/>
                    <w:tag w:val="_GBC_2205fb8ea5f648b5a0c9e8e3f8499f9f"/>
                    <w:id w:val="-1408459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73710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4638763"/>
              <w:lock w:val="sdtLocked"/>
              <w:placeholder>
                <w:docPart w:val="572EDD646E0C4C4DB358A45217CC2C09"/>
              </w:placeholder>
            </w:sdtPr>
            <w:sdtEndPr/>
            <w:sdtContent>
              <w:tr w:rsidR="00AF24A2" w14:paraId="7320113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A2401B" w14:textId="77777777" w:rsidR="00AF24A2" w:rsidRDefault="00AF24A2" w:rsidP="009D636B">
                    <w:pPr>
                      <w:rPr>
                        <w:rFonts w:cs="Cambria"/>
                      </w:rPr>
                    </w:pPr>
                    <w:r>
                      <w:t>江苏横山南方水泥有限公司</w:t>
                    </w:r>
                  </w:p>
                </w:tc>
                <w:sdt>
                  <w:sdtPr>
                    <w:rPr>
                      <w:rFonts w:cs="Cambria"/>
                    </w:rPr>
                    <w:alias w:val="本企业的其他关联方情况明细－其他关联方与本公司关系"/>
                    <w:tag w:val="_GBC_2205fb8ea5f648b5a0c9e8e3f8499f9f"/>
                    <w:id w:val="-4470770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81F85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4115374"/>
              <w:lock w:val="sdtLocked"/>
              <w:placeholder>
                <w:docPart w:val="572EDD646E0C4C4DB358A45217CC2C09"/>
              </w:placeholder>
            </w:sdtPr>
            <w:sdtEndPr/>
            <w:sdtContent>
              <w:tr w:rsidR="00AF24A2" w14:paraId="19A724B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416A6F" w14:textId="77777777" w:rsidR="00AF24A2" w:rsidRDefault="00AF24A2" w:rsidP="009D636B">
                    <w:pPr>
                      <w:rPr>
                        <w:rFonts w:cs="Cambria"/>
                      </w:rPr>
                    </w:pPr>
                    <w:r>
                      <w:t>江苏溧阳南方水泥有限公司</w:t>
                    </w:r>
                  </w:p>
                </w:tc>
                <w:sdt>
                  <w:sdtPr>
                    <w:rPr>
                      <w:rFonts w:cs="Cambria"/>
                    </w:rPr>
                    <w:alias w:val="本企业的其他关联方情况明细－其他关联方与本公司关系"/>
                    <w:tag w:val="_GBC_2205fb8ea5f648b5a0c9e8e3f8499f9f"/>
                    <w:id w:val="-921256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9CFD1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74852043"/>
              <w:lock w:val="sdtLocked"/>
              <w:placeholder>
                <w:docPart w:val="572EDD646E0C4C4DB358A45217CC2C09"/>
              </w:placeholder>
            </w:sdtPr>
            <w:sdtEndPr/>
            <w:sdtContent>
              <w:tr w:rsidR="00AF24A2" w14:paraId="1036EDD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395362" w14:textId="77777777" w:rsidR="00AF24A2" w:rsidRDefault="00AF24A2" w:rsidP="009D636B">
                    <w:pPr>
                      <w:rPr>
                        <w:rFonts w:cs="Cambria"/>
                      </w:rPr>
                    </w:pPr>
                    <w:r>
                      <w:t>江苏天山水泥集团有限公司</w:t>
                    </w:r>
                  </w:p>
                </w:tc>
                <w:sdt>
                  <w:sdtPr>
                    <w:rPr>
                      <w:rFonts w:cs="Cambria"/>
                    </w:rPr>
                    <w:alias w:val="本企业的其他关联方情况明细－其他关联方与本公司关系"/>
                    <w:tag w:val="_GBC_2205fb8ea5f648b5a0c9e8e3f8499f9f"/>
                    <w:id w:val="15457148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E409F9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5929585"/>
              <w:lock w:val="sdtLocked"/>
              <w:placeholder>
                <w:docPart w:val="572EDD646E0C4C4DB358A45217CC2C09"/>
              </w:placeholder>
            </w:sdtPr>
            <w:sdtEndPr/>
            <w:sdtContent>
              <w:tr w:rsidR="00AF24A2" w14:paraId="33AAF1D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64E7146" w14:textId="77777777" w:rsidR="00AF24A2" w:rsidRDefault="00AF24A2" w:rsidP="009D636B">
                    <w:pPr>
                      <w:rPr>
                        <w:rFonts w:cs="Cambria"/>
                      </w:rPr>
                    </w:pPr>
                    <w:r>
                      <w:t>江苏新街南方水泥有限公司</w:t>
                    </w:r>
                  </w:p>
                </w:tc>
                <w:sdt>
                  <w:sdtPr>
                    <w:rPr>
                      <w:rFonts w:cs="Cambria"/>
                    </w:rPr>
                    <w:alias w:val="本企业的其他关联方情况明细－其他关联方与本公司关系"/>
                    <w:tag w:val="_GBC_2205fb8ea5f648b5a0c9e8e3f8499f9f"/>
                    <w:id w:val="13034284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5C580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89315128"/>
              <w:lock w:val="sdtLocked"/>
              <w:placeholder>
                <w:docPart w:val="572EDD646E0C4C4DB358A45217CC2C09"/>
              </w:placeholder>
            </w:sdtPr>
            <w:sdtEndPr/>
            <w:sdtContent>
              <w:tr w:rsidR="00AF24A2" w14:paraId="4CD0CCE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0BCBDF" w14:textId="77777777" w:rsidR="00AF24A2" w:rsidRDefault="00AF24A2" w:rsidP="009D636B">
                    <w:pPr>
                      <w:rPr>
                        <w:rFonts w:cs="Cambria"/>
                      </w:rPr>
                    </w:pPr>
                    <w:r>
                      <w:t>江苏徐舍南方水泥有限公司</w:t>
                    </w:r>
                  </w:p>
                </w:tc>
                <w:sdt>
                  <w:sdtPr>
                    <w:rPr>
                      <w:rFonts w:cs="Cambria"/>
                    </w:rPr>
                    <w:alias w:val="本企业的其他关联方情况明细－其他关联方与本公司关系"/>
                    <w:tag w:val="_GBC_2205fb8ea5f648b5a0c9e8e3f8499f9f"/>
                    <w:id w:val="9754175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F9907E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19839462"/>
              <w:lock w:val="sdtLocked"/>
              <w:placeholder>
                <w:docPart w:val="572EDD646E0C4C4DB358A45217CC2C09"/>
              </w:placeholder>
            </w:sdtPr>
            <w:sdtEndPr/>
            <w:sdtContent>
              <w:tr w:rsidR="00AF24A2" w14:paraId="3AFA979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50DB23" w14:textId="77777777" w:rsidR="00AF24A2" w:rsidRDefault="00AF24A2" w:rsidP="009D636B">
                    <w:pPr>
                      <w:rPr>
                        <w:rFonts w:cs="Cambria"/>
                      </w:rPr>
                    </w:pPr>
                    <w:r>
                      <w:t>江苏宜城南方水泥有限公司</w:t>
                    </w:r>
                  </w:p>
                </w:tc>
                <w:sdt>
                  <w:sdtPr>
                    <w:rPr>
                      <w:rFonts w:cs="Cambria"/>
                    </w:rPr>
                    <w:alias w:val="本企业的其他关联方情况明细－其他关联方与本公司关系"/>
                    <w:tag w:val="_GBC_2205fb8ea5f648b5a0c9e8e3f8499f9f"/>
                    <w:id w:val="20316038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F389C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8472747"/>
              <w:lock w:val="sdtLocked"/>
              <w:placeholder>
                <w:docPart w:val="572EDD646E0C4C4DB358A45217CC2C09"/>
              </w:placeholder>
            </w:sdtPr>
            <w:sdtEndPr/>
            <w:sdtContent>
              <w:tr w:rsidR="00AF24A2" w14:paraId="75334C6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96C646" w14:textId="77777777" w:rsidR="00AF24A2" w:rsidRDefault="00AF24A2" w:rsidP="009D636B">
                    <w:pPr>
                      <w:rPr>
                        <w:rFonts w:cs="Cambria"/>
                      </w:rPr>
                    </w:pPr>
                    <w:r>
                      <w:t>江西安福南方水泥有限公司</w:t>
                    </w:r>
                  </w:p>
                </w:tc>
                <w:sdt>
                  <w:sdtPr>
                    <w:rPr>
                      <w:rFonts w:cs="Cambria"/>
                    </w:rPr>
                    <w:alias w:val="本企业的其他关联方情况明细－其他关联方与本公司关系"/>
                    <w:tag w:val="_GBC_2205fb8ea5f648b5a0c9e8e3f8499f9f"/>
                    <w:id w:val="-19705005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414CF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73867380"/>
              <w:lock w:val="sdtLocked"/>
              <w:placeholder>
                <w:docPart w:val="572EDD646E0C4C4DB358A45217CC2C09"/>
              </w:placeholder>
            </w:sdtPr>
            <w:sdtEndPr/>
            <w:sdtContent>
              <w:tr w:rsidR="00AF24A2" w14:paraId="5B53460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077BCA" w14:textId="77777777" w:rsidR="00AF24A2" w:rsidRDefault="00AF24A2" w:rsidP="009D636B">
                    <w:pPr>
                      <w:rPr>
                        <w:rFonts w:cs="Cambria"/>
                      </w:rPr>
                    </w:pPr>
                    <w:r>
                      <w:t>江西东乡南方混凝土有限公司</w:t>
                    </w:r>
                  </w:p>
                </w:tc>
                <w:sdt>
                  <w:sdtPr>
                    <w:rPr>
                      <w:rFonts w:cs="Cambria"/>
                    </w:rPr>
                    <w:alias w:val="本企业的其他关联方情况明细－其他关联方与本公司关系"/>
                    <w:tag w:val="_GBC_2205fb8ea5f648b5a0c9e8e3f8499f9f"/>
                    <w:id w:val="-1928434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24C2D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27822703"/>
              <w:lock w:val="sdtLocked"/>
              <w:placeholder>
                <w:docPart w:val="572EDD646E0C4C4DB358A45217CC2C09"/>
              </w:placeholder>
            </w:sdtPr>
            <w:sdtEndPr/>
            <w:sdtContent>
              <w:tr w:rsidR="00AF24A2" w14:paraId="0F79BA2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B2AD40" w14:textId="77777777" w:rsidR="00AF24A2" w:rsidRDefault="00AF24A2" w:rsidP="009D636B">
                    <w:pPr>
                      <w:rPr>
                        <w:rFonts w:cs="Cambria"/>
                      </w:rPr>
                    </w:pPr>
                    <w:r>
                      <w:t>江西丰城南方水泥有限公司</w:t>
                    </w:r>
                  </w:p>
                </w:tc>
                <w:sdt>
                  <w:sdtPr>
                    <w:rPr>
                      <w:rFonts w:cs="Cambria"/>
                    </w:rPr>
                    <w:alias w:val="本企业的其他关联方情况明细－其他关联方与本公司关系"/>
                    <w:tag w:val="_GBC_2205fb8ea5f648b5a0c9e8e3f8499f9f"/>
                    <w:id w:val="-583299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AD2BE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25410759"/>
              <w:lock w:val="sdtLocked"/>
              <w:placeholder>
                <w:docPart w:val="572EDD646E0C4C4DB358A45217CC2C09"/>
              </w:placeholder>
            </w:sdtPr>
            <w:sdtEndPr/>
            <w:sdtContent>
              <w:tr w:rsidR="00AF24A2" w14:paraId="61106CA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E70212" w14:textId="77777777" w:rsidR="00AF24A2" w:rsidRDefault="00AF24A2" w:rsidP="009D636B">
                    <w:pPr>
                      <w:rPr>
                        <w:rFonts w:cs="Cambria"/>
                      </w:rPr>
                    </w:pPr>
                    <w:r>
                      <w:t>江西贵溪南方水泥有限公司</w:t>
                    </w:r>
                  </w:p>
                </w:tc>
                <w:sdt>
                  <w:sdtPr>
                    <w:rPr>
                      <w:rFonts w:cs="Cambria"/>
                    </w:rPr>
                    <w:alias w:val="本企业的其他关联方情况明细－其他关联方与本公司关系"/>
                    <w:tag w:val="_GBC_2205fb8ea5f648b5a0c9e8e3f8499f9f"/>
                    <w:id w:val="834806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47443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242919"/>
              <w:lock w:val="sdtLocked"/>
              <w:placeholder>
                <w:docPart w:val="572EDD646E0C4C4DB358A45217CC2C09"/>
              </w:placeholder>
            </w:sdtPr>
            <w:sdtEndPr/>
            <w:sdtContent>
              <w:tr w:rsidR="00AF24A2" w14:paraId="4283CF1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256D47" w14:textId="77777777" w:rsidR="00AF24A2" w:rsidRDefault="00AF24A2" w:rsidP="009D636B">
                    <w:pPr>
                      <w:rPr>
                        <w:rFonts w:cs="Cambria"/>
                      </w:rPr>
                    </w:pPr>
                    <w:r>
                      <w:t>江西九江南方水泥有限公司</w:t>
                    </w:r>
                  </w:p>
                </w:tc>
                <w:sdt>
                  <w:sdtPr>
                    <w:rPr>
                      <w:rFonts w:cs="Cambria"/>
                    </w:rPr>
                    <w:alias w:val="本企业的其他关联方情况明细－其他关联方与本公司关系"/>
                    <w:tag w:val="_GBC_2205fb8ea5f648b5a0c9e8e3f8499f9f"/>
                    <w:id w:val="-18408389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DE2D7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5757757"/>
              <w:lock w:val="sdtLocked"/>
              <w:placeholder>
                <w:docPart w:val="572EDD646E0C4C4DB358A45217CC2C09"/>
              </w:placeholder>
            </w:sdtPr>
            <w:sdtEndPr/>
            <w:sdtContent>
              <w:tr w:rsidR="00AF24A2" w14:paraId="37A08E8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5AC14B8" w14:textId="77777777" w:rsidR="00AF24A2" w:rsidRDefault="00AF24A2" w:rsidP="009D636B">
                    <w:pPr>
                      <w:rPr>
                        <w:rFonts w:cs="Cambria"/>
                      </w:rPr>
                    </w:pPr>
                    <w:r>
                      <w:t>江西芦溪南方水泥有限公司</w:t>
                    </w:r>
                  </w:p>
                </w:tc>
                <w:sdt>
                  <w:sdtPr>
                    <w:rPr>
                      <w:rFonts w:cs="Cambria"/>
                    </w:rPr>
                    <w:alias w:val="本企业的其他关联方情况明细－其他关联方与本公司关系"/>
                    <w:tag w:val="_GBC_2205fb8ea5f648b5a0c9e8e3f8499f9f"/>
                    <w:id w:val="21377502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A3CA9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72906936"/>
              <w:lock w:val="sdtLocked"/>
              <w:placeholder>
                <w:docPart w:val="572EDD646E0C4C4DB358A45217CC2C09"/>
              </w:placeholder>
            </w:sdtPr>
            <w:sdtEndPr/>
            <w:sdtContent>
              <w:tr w:rsidR="00AF24A2" w14:paraId="21D10C3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5879773" w14:textId="77777777" w:rsidR="00AF24A2" w:rsidRDefault="00AF24A2" w:rsidP="009D636B">
                    <w:pPr>
                      <w:rPr>
                        <w:rFonts w:cs="Cambria"/>
                      </w:rPr>
                    </w:pPr>
                    <w:r>
                      <w:t>江西南城南方水泥有限公司</w:t>
                    </w:r>
                  </w:p>
                </w:tc>
                <w:sdt>
                  <w:sdtPr>
                    <w:rPr>
                      <w:rFonts w:cs="Cambria"/>
                    </w:rPr>
                    <w:alias w:val="本企业的其他关联方情况明细－其他关联方与本公司关系"/>
                    <w:tag w:val="_GBC_2205fb8ea5f648b5a0c9e8e3f8499f9f"/>
                    <w:id w:val="889613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C9CD2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9455671"/>
              <w:lock w:val="sdtLocked"/>
              <w:placeholder>
                <w:docPart w:val="572EDD646E0C4C4DB358A45217CC2C09"/>
              </w:placeholder>
            </w:sdtPr>
            <w:sdtEndPr/>
            <w:sdtContent>
              <w:tr w:rsidR="00AF24A2" w14:paraId="6593643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CF78A4" w14:textId="77777777" w:rsidR="00AF24A2" w:rsidRDefault="00AF24A2" w:rsidP="009D636B">
                    <w:pPr>
                      <w:rPr>
                        <w:rFonts w:cs="Cambria"/>
                      </w:rPr>
                    </w:pPr>
                    <w:r>
                      <w:t>江西南方水泥有限公司</w:t>
                    </w:r>
                  </w:p>
                </w:tc>
                <w:sdt>
                  <w:sdtPr>
                    <w:rPr>
                      <w:rFonts w:cs="Cambria"/>
                    </w:rPr>
                    <w:alias w:val="本企业的其他关联方情况明细－其他关联方与本公司关系"/>
                    <w:tag w:val="_GBC_2205fb8ea5f648b5a0c9e8e3f8499f9f"/>
                    <w:id w:val="-19948672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542EC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63127728"/>
              <w:lock w:val="sdtLocked"/>
              <w:placeholder>
                <w:docPart w:val="572EDD646E0C4C4DB358A45217CC2C09"/>
              </w:placeholder>
            </w:sdtPr>
            <w:sdtEndPr/>
            <w:sdtContent>
              <w:tr w:rsidR="00AF24A2" w14:paraId="4D177BF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790067" w14:textId="77777777" w:rsidR="00AF24A2" w:rsidRDefault="00AF24A2" w:rsidP="009D636B">
                    <w:pPr>
                      <w:rPr>
                        <w:rFonts w:cs="Cambria"/>
                      </w:rPr>
                    </w:pPr>
                    <w:r>
                      <w:t>江西上高南方水泥有限公司</w:t>
                    </w:r>
                  </w:p>
                </w:tc>
                <w:sdt>
                  <w:sdtPr>
                    <w:rPr>
                      <w:rFonts w:cs="Cambria"/>
                    </w:rPr>
                    <w:alias w:val="本企业的其他关联方情况明细－其他关联方与本公司关系"/>
                    <w:tag w:val="_GBC_2205fb8ea5f648b5a0c9e8e3f8499f9f"/>
                    <w:id w:val="-2039534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711488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50865073"/>
              <w:lock w:val="sdtLocked"/>
              <w:placeholder>
                <w:docPart w:val="572EDD646E0C4C4DB358A45217CC2C09"/>
              </w:placeholder>
            </w:sdtPr>
            <w:sdtEndPr/>
            <w:sdtContent>
              <w:tr w:rsidR="00AF24A2" w14:paraId="60E241E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FAA8CA" w14:textId="77777777" w:rsidR="00AF24A2" w:rsidRDefault="00AF24A2" w:rsidP="009D636B">
                    <w:pPr>
                      <w:rPr>
                        <w:rFonts w:cs="Cambria"/>
                      </w:rPr>
                    </w:pPr>
                    <w:r>
                      <w:t>江西泰和南方水泥有限公司</w:t>
                    </w:r>
                  </w:p>
                </w:tc>
                <w:sdt>
                  <w:sdtPr>
                    <w:rPr>
                      <w:rFonts w:cs="Cambria"/>
                    </w:rPr>
                    <w:alias w:val="本企业的其他关联方情况明细－其他关联方与本公司关系"/>
                    <w:tag w:val="_GBC_2205fb8ea5f648b5a0c9e8e3f8499f9f"/>
                    <w:id w:val="-767383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2A17D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08463393"/>
              <w:lock w:val="sdtLocked"/>
              <w:placeholder>
                <w:docPart w:val="572EDD646E0C4C4DB358A45217CC2C09"/>
              </w:placeholder>
            </w:sdtPr>
            <w:sdtEndPr/>
            <w:sdtContent>
              <w:tr w:rsidR="00AF24A2" w14:paraId="1859CC9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06A20A" w14:textId="77777777" w:rsidR="00AF24A2" w:rsidRDefault="00AF24A2" w:rsidP="009D636B">
                    <w:pPr>
                      <w:rPr>
                        <w:rFonts w:cs="Cambria"/>
                      </w:rPr>
                    </w:pPr>
                    <w:r>
                      <w:t>江西兴国南方水泥有限公司</w:t>
                    </w:r>
                  </w:p>
                </w:tc>
                <w:sdt>
                  <w:sdtPr>
                    <w:rPr>
                      <w:rFonts w:cs="Cambria"/>
                    </w:rPr>
                    <w:alias w:val="本企业的其他关联方情况明细－其他关联方与本公司关系"/>
                    <w:tag w:val="_GBC_2205fb8ea5f648b5a0c9e8e3f8499f9f"/>
                    <w:id w:val="-18746851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834E2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82860784"/>
              <w:lock w:val="sdtLocked"/>
              <w:placeholder>
                <w:docPart w:val="572EDD646E0C4C4DB358A45217CC2C09"/>
              </w:placeholder>
            </w:sdtPr>
            <w:sdtEndPr/>
            <w:sdtContent>
              <w:tr w:rsidR="00AF24A2" w14:paraId="207282D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0A8CF4" w14:textId="77777777" w:rsidR="00AF24A2" w:rsidRDefault="00AF24A2" w:rsidP="009D636B">
                    <w:pPr>
                      <w:rPr>
                        <w:rFonts w:cs="Cambria"/>
                      </w:rPr>
                    </w:pPr>
                    <w:r>
                      <w:t>江西永丰南方水泥有限公司</w:t>
                    </w:r>
                  </w:p>
                </w:tc>
                <w:sdt>
                  <w:sdtPr>
                    <w:rPr>
                      <w:rFonts w:cs="Cambria"/>
                    </w:rPr>
                    <w:alias w:val="本企业的其他关联方情况明细－其他关联方与本公司关系"/>
                    <w:tag w:val="_GBC_2205fb8ea5f648b5a0c9e8e3f8499f9f"/>
                    <w:id w:val="-16654688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7CE4D2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70838621"/>
              <w:lock w:val="sdtLocked"/>
              <w:placeholder>
                <w:docPart w:val="572EDD646E0C4C4DB358A45217CC2C09"/>
              </w:placeholder>
            </w:sdtPr>
            <w:sdtEndPr/>
            <w:sdtContent>
              <w:tr w:rsidR="00AF24A2" w14:paraId="30E235F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1282B7" w14:textId="77777777" w:rsidR="00AF24A2" w:rsidRDefault="00AF24A2" w:rsidP="009D636B">
                    <w:pPr>
                      <w:rPr>
                        <w:rFonts w:cs="Cambria"/>
                      </w:rPr>
                    </w:pPr>
                    <w:r>
                      <w:t>江西玉山南方水泥有限公司</w:t>
                    </w:r>
                  </w:p>
                </w:tc>
                <w:sdt>
                  <w:sdtPr>
                    <w:rPr>
                      <w:rFonts w:cs="Cambria"/>
                    </w:rPr>
                    <w:alias w:val="本企业的其他关联方情况明细－其他关联方与本公司关系"/>
                    <w:tag w:val="_GBC_2205fb8ea5f648b5a0c9e8e3f8499f9f"/>
                    <w:id w:val="1944492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2D960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85036631"/>
              <w:lock w:val="sdtLocked"/>
              <w:placeholder>
                <w:docPart w:val="572EDD646E0C4C4DB358A45217CC2C09"/>
              </w:placeholder>
            </w:sdtPr>
            <w:sdtEndPr/>
            <w:sdtContent>
              <w:tr w:rsidR="00AF24A2" w14:paraId="3E8F08C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3CCB8C" w14:textId="77777777" w:rsidR="00AF24A2" w:rsidRDefault="00AF24A2" w:rsidP="009D636B">
                    <w:pPr>
                      <w:rPr>
                        <w:rFonts w:cs="Cambria"/>
                      </w:rPr>
                    </w:pPr>
                    <w:r>
                      <w:t>金刚（集团）白山水泥有限公司</w:t>
                    </w:r>
                  </w:p>
                </w:tc>
                <w:sdt>
                  <w:sdtPr>
                    <w:rPr>
                      <w:rFonts w:cs="Cambria"/>
                    </w:rPr>
                    <w:alias w:val="本企业的其他关联方情况明细－其他关联方与本公司关系"/>
                    <w:tag w:val="_GBC_2205fb8ea5f648b5a0c9e8e3f8499f9f"/>
                    <w:id w:val="-10742651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59A80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99832882"/>
              <w:lock w:val="sdtLocked"/>
              <w:placeholder>
                <w:docPart w:val="572EDD646E0C4C4DB358A45217CC2C09"/>
              </w:placeholder>
            </w:sdtPr>
            <w:sdtEndPr/>
            <w:sdtContent>
              <w:tr w:rsidR="00AF24A2" w14:paraId="1A9F863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518388" w14:textId="77777777" w:rsidR="00AF24A2" w:rsidRDefault="00AF24A2" w:rsidP="009D636B">
                    <w:pPr>
                      <w:rPr>
                        <w:rFonts w:cs="Cambria"/>
                      </w:rPr>
                    </w:pPr>
                    <w:r>
                      <w:t>金刚水泥(铁岭)有限公司</w:t>
                    </w:r>
                  </w:p>
                </w:tc>
                <w:sdt>
                  <w:sdtPr>
                    <w:rPr>
                      <w:rFonts w:cs="Cambria"/>
                    </w:rPr>
                    <w:alias w:val="本企业的其他关联方情况明细－其他关联方与本公司关系"/>
                    <w:tag w:val="_GBC_2205fb8ea5f648b5a0c9e8e3f8499f9f"/>
                    <w:id w:val="-18210262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2FB0D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6200723"/>
              <w:lock w:val="sdtLocked"/>
              <w:placeholder>
                <w:docPart w:val="572EDD646E0C4C4DB358A45217CC2C09"/>
              </w:placeholder>
            </w:sdtPr>
            <w:sdtEndPr/>
            <w:sdtContent>
              <w:tr w:rsidR="00AF24A2" w14:paraId="0A1F16B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EDA81A" w14:textId="77777777" w:rsidR="00AF24A2" w:rsidRDefault="00AF24A2" w:rsidP="009D636B">
                    <w:pPr>
                      <w:rPr>
                        <w:rFonts w:cs="Cambria"/>
                      </w:rPr>
                    </w:pPr>
                    <w:r>
                      <w:t>酒钢（集团）宏达建材有限责任公司</w:t>
                    </w:r>
                  </w:p>
                </w:tc>
                <w:sdt>
                  <w:sdtPr>
                    <w:rPr>
                      <w:rFonts w:cs="Cambria"/>
                    </w:rPr>
                    <w:alias w:val="本企业的其他关联方情况明细－其他关联方与本公司关系"/>
                    <w:tag w:val="_GBC_2205fb8ea5f648b5a0c9e8e3f8499f9f"/>
                    <w:id w:val="16515567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56D46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2063146"/>
              <w:lock w:val="sdtLocked"/>
              <w:placeholder>
                <w:docPart w:val="572EDD646E0C4C4DB358A45217CC2C09"/>
              </w:placeholder>
            </w:sdtPr>
            <w:sdtEndPr/>
            <w:sdtContent>
              <w:tr w:rsidR="00AF24A2" w14:paraId="61873A4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5B70CCC" w14:textId="77777777" w:rsidR="00AF24A2" w:rsidRDefault="00AF24A2" w:rsidP="009D636B">
                    <w:pPr>
                      <w:rPr>
                        <w:rFonts w:cs="Cambria"/>
                      </w:rPr>
                    </w:pPr>
                    <w:r>
                      <w:t>莒县中联水泥有限公司</w:t>
                    </w:r>
                  </w:p>
                </w:tc>
                <w:sdt>
                  <w:sdtPr>
                    <w:rPr>
                      <w:rFonts w:cs="Cambria"/>
                    </w:rPr>
                    <w:alias w:val="本企业的其他关联方情况明细－其他关联方与本公司关系"/>
                    <w:tag w:val="_GBC_2205fb8ea5f648b5a0c9e8e3f8499f9f"/>
                    <w:id w:val="-4366060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A72CF4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87109473"/>
              <w:lock w:val="sdtLocked"/>
              <w:placeholder>
                <w:docPart w:val="572EDD646E0C4C4DB358A45217CC2C09"/>
              </w:placeholder>
            </w:sdtPr>
            <w:sdtEndPr/>
            <w:sdtContent>
              <w:tr w:rsidR="00AF24A2" w14:paraId="4FEEC33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D37AF4" w14:textId="77777777" w:rsidR="00AF24A2" w:rsidRDefault="00AF24A2" w:rsidP="009D636B">
                    <w:pPr>
                      <w:rPr>
                        <w:rFonts w:cs="Cambria"/>
                      </w:rPr>
                    </w:pPr>
                    <w:r>
                      <w:t>喀喇沁草原水泥有限责任公司</w:t>
                    </w:r>
                  </w:p>
                </w:tc>
                <w:sdt>
                  <w:sdtPr>
                    <w:rPr>
                      <w:rFonts w:cs="Cambria"/>
                    </w:rPr>
                    <w:alias w:val="本企业的其他关联方情况明细－其他关联方与本公司关系"/>
                    <w:tag w:val="_GBC_2205fb8ea5f648b5a0c9e8e3f8499f9f"/>
                    <w:id w:val="-15547604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20AF3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2158027"/>
              <w:lock w:val="sdtLocked"/>
              <w:placeholder>
                <w:docPart w:val="572EDD646E0C4C4DB358A45217CC2C09"/>
              </w:placeholder>
            </w:sdtPr>
            <w:sdtEndPr/>
            <w:sdtContent>
              <w:tr w:rsidR="00AF24A2" w14:paraId="318EC3C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C521CE" w14:textId="77777777" w:rsidR="00AF24A2" w:rsidRDefault="00AF24A2" w:rsidP="009D636B">
                    <w:pPr>
                      <w:rPr>
                        <w:rFonts w:cs="Cambria"/>
                      </w:rPr>
                    </w:pPr>
                    <w:r>
                      <w:t>喀什天山水泥有限责任公司</w:t>
                    </w:r>
                  </w:p>
                </w:tc>
                <w:sdt>
                  <w:sdtPr>
                    <w:rPr>
                      <w:rFonts w:cs="Cambria"/>
                    </w:rPr>
                    <w:alias w:val="本企业的其他关联方情况明细－其他关联方与本公司关系"/>
                    <w:tag w:val="_GBC_2205fb8ea5f648b5a0c9e8e3f8499f9f"/>
                    <w:id w:val="-1022860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6AE8E1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29659868"/>
              <w:lock w:val="sdtLocked"/>
              <w:placeholder>
                <w:docPart w:val="572EDD646E0C4C4DB358A45217CC2C09"/>
              </w:placeholder>
            </w:sdtPr>
            <w:sdtEndPr/>
            <w:sdtContent>
              <w:tr w:rsidR="00AF24A2" w14:paraId="3873091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FA846F" w14:textId="77777777" w:rsidR="00AF24A2" w:rsidRDefault="00AF24A2" w:rsidP="009D636B">
                    <w:pPr>
                      <w:rPr>
                        <w:rFonts w:cs="Cambria"/>
                      </w:rPr>
                    </w:pPr>
                    <w:r>
                      <w:t>克州天山水泥有限责任公司</w:t>
                    </w:r>
                  </w:p>
                </w:tc>
                <w:sdt>
                  <w:sdtPr>
                    <w:rPr>
                      <w:rFonts w:cs="Cambria"/>
                    </w:rPr>
                    <w:alias w:val="本企业的其他关联方情况明细－其他关联方与本公司关系"/>
                    <w:tag w:val="_GBC_2205fb8ea5f648b5a0c9e8e3f8499f9f"/>
                    <w:id w:val="-3273733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1B784E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8263413"/>
              <w:lock w:val="sdtLocked"/>
              <w:placeholder>
                <w:docPart w:val="572EDD646E0C4C4DB358A45217CC2C09"/>
              </w:placeholder>
            </w:sdtPr>
            <w:sdtEndPr/>
            <w:sdtContent>
              <w:tr w:rsidR="00AF24A2" w14:paraId="4B80D03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313391" w14:textId="77777777" w:rsidR="00AF24A2" w:rsidRDefault="00AF24A2" w:rsidP="009D636B">
                    <w:pPr>
                      <w:rPr>
                        <w:rFonts w:cs="Cambria"/>
                      </w:rPr>
                    </w:pPr>
                    <w:r>
                      <w:t>兰溪南方水泥有限公司</w:t>
                    </w:r>
                  </w:p>
                </w:tc>
                <w:sdt>
                  <w:sdtPr>
                    <w:rPr>
                      <w:rFonts w:cs="Cambria"/>
                    </w:rPr>
                    <w:alias w:val="本企业的其他关联方情况明细－其他关联方与本公司关系"/>
                    <w:tag w:val="_GBC_2205fb8ea5f648b5a0c9e8e3f8499f9f"/>
                    <w:id w:val="-947227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94049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5260689"/>
              <w:lock w:val="sdtLocked"/>
              <w:placeholder>
                <w:docPart w:val="572EDD646E0C4C4DB358A45217CC2C09"/>
              </w:placeholder>
            </w:sdtPr>
            <w:sdtEndPr/>
            <w:sdtContent>
              <w:tr w:rsidR="00AF24A2" w14:paraId="608F728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C008F9" w14:textId="77777777" w:rsidR="00AF24A2" w:rsidRDefault="00AF24A2" w:rsidP="009D636B">
                    <w:pPr>
                      <w:rPr>
                        <w:rFonts w:cs="Cambria"/>
                      </w:rPr>
                    </w:pPr>
                    <w:r>
                      <w:t>兰溪诸葛南方水泥有限公司</w:t>
                    </w:r>
                  </w:p>
                </w:tc>
                <w:sdt>
                  <w:sdtPr>
                    <w:rPr>
                      <w:rFonts w:cs="Cambria"/>
                    </w:rPr>
                    <w:alias w:val="本企业的其他关联方情况明细－其他关联方与本公司关系"/>
                    <w:tag w:val="_GBC_2205fb8ea5f648b5a0c9e8e3f8499f9f"/>
                    <w:id w:val="440271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25072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06201213"/>
              <w:lock w:val="sdtLocked"/>
              <w:placeholder>
                <w:docPart w:val="572EDD646E0C4C4DB358A45217CC2C09"/>
              </w:placeholder>
            </w:sdtPr>
            <w:sdtEndPr/>
            <w:sdtContent>
              <w:tr w:rsidR="00AF24A2" w14:paraId="79D778D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2A64D5" w14:textId="77777777" w:rsidR="00AF24A2" w:rsidRDefault="00AF24A2" w:rsidP="009D636B">
                    <w:pPr>
                      <w:rPr>
                        <w:rFonts w:cs="Cambria"/>
                      </w:rPr>
                    </w:pPr>
                    <w:r>
                      <w:t>兰州祁连山水泥商砼有限公司</w:t>
                    </w:r>
                  </w:p>
                </w:tc>
                <w:sdt>
                  <w:sdtPr>
                    <w:rPr>
                      <w:rFonts w:cs="Cambria"/>
                    </w:rPr>
                    <w:alias w:val="本企业的其他关联方情况明细－其他关联方与本公司关系"/>
                    <w:tag w:val="_GBC_2205fb8ea5f648b5a0c9e8e3f8499f9f"/>
                    <w:id w:val="-1717493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6B48D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7312743"/>
              <w:lock w:val="sdtLocked"/>
              <w:placeholder>
                <w:docPart w:val="572EDD646E0C4C4DB358A45217CC2C09"/>
              </w:placeholder>
            </w:sdtPr>
            <w:sdtEndPr/>
            <w:sdtContent>
              <w:tr w:rsidR="00AF24A2" w14:paraId="03D28C0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43A42C" w14:textId="77777777" w:rsidR="00AF24A2" w:rsidRDefault="00AF24A2" w:rsidP="009D636B">
                    <w:pPr>
                      <w:rPr>
                        <w:rFonts w:cs="Cambria"/>
                      </w:rPr>
                    </w:pPr>
                    <w:r>
                      <w:t>乐昌市中建材水泥有限公司</w:t>
                    </w:r>
                  </w:p>
                </w:tc>
                <w:sdt>
                  <w:sdtPr>
                    <w:rPr>
                      <w:rFonts w:cs="Cambria"/>
                    </w:rPr>
                    <w:alias w:val="本企业的其他关联方情况明细－其他关联方与本公司关系"/>
                    <w:tag w:val="_GBC_2205fb8ea5f648b5a0c9e8e3f8499f9f"/>
                    <w:id w:val="-12516582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FE24B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94928351"/>
              <w:lock w:val="sdtLocked"/>
              <w:placeholder>
                <w:docPart w:val="572EDD646E0C4C4DB358A45217CC2C09"/>
              </w:placeholder>
            </w:sdtPr>
            <w:sdtEndPr/>
            <w:sdtContent>
              <w:tr w:rsidR="00AF24A2" w14:paraId="365664C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F5351A5" w14:textId="77777777" w:rsidR="00AF24A2" w:rsidRDefault="00AF24A2" w:rsidP="009D636B">
                    <w:pPr>
                      <w:rPr>
                        <w:rFonts w:cs="Cambria"/>
                      </w:rPr>
                    </w:pPr>
                    <w:r>
                      <w:t>丽江古城西南水泥有限公司</w:t>
                    </w:r>
                  </w:p>
                </w:tc>
                <w:sdt>
                  <w:sdtPr>
                    <w:rPr>
                      <w:rFonts w:cs="Cambria"/>
                    </w:rPr>
                    <w:alias w:val="本企业的其他关联方情况明细－其他关联方与本公司关系"/>
                    <w:tag w:val="_GBC_2205fb8ea5f648b5a0c9e8e3f8499f9f"/>
                    <w:id w:val="-3413967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70040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4330539"/>
              <w:lock w:val="sdtLocked"/>
              <w:placeholder>
                <w:docPart w:val="572EDD646E0C4C4DB358A45217CC2C09"/>
              </w:placeholder>
            </w:sdtPr>
            <w:sdtEndPr/>
            <w:sdtContent>
              <w:tr w:rsidR="00AF24A2" w14:paraId="6E6000B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649B48" w14:textId="77777777" w:rsidR="00AF24A2" w:rsidRDefault="00AF24A2" w:rsidP="009D636B">
                    <w:pPr>
                      <w:rPr>
                        <w:rFonts w:cs="Cambria"/>
                      </w:rPr>
                    </w:pPr>
                    <w:r>
                      <w:t>溧水天山水泥有限公司</w:t>
                    </w:r>
                  </w:p>
                </w:tc>
                <w:sdt>
                  <w:sdtPr>
                    <w:rPr>
                      <w:rFonts w:cs="Cambria"/>
                    </w:rPr>
                    <w:alias w:val="本企业的其他关联方情况明细－其他关联方与本公司关系"/>
                    <w:tag w:val="_GBC_2205fb8ea5f648b5a0c9e8e3f8499f9f"/>
                    <w:id w:val="15389359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A5D81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46716447"/>
              <w:lock w:val="sdtLocked"/>
              <w:placeholder>
                <w:docPart w:val="572EDD646E0C4C4DB358A45217CC2C09"/>
              </w:placeholder>
            </w:sdtPr>
            <w:sdtEndPr/>
            <w:sdtContent>
              <w:tr w:rsidR="00AF24A2" w14:paraId="456C043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091B56" w14:textId="77777777" w:rsidR="00AF24A2" w:rsidRDefault="00AF24A2" w:rsidP="009D636B">
                    <w:pPr>
                      <w:rPr>
                        <w:rFonts w:cs="Cambria"/>
                      </w:rPr>
                    </w:pPr>
                    <w:r>
                      <w:t>溧阳天山水泥有限公司</w:t>
                    </w:r>
                  </w:p>
                </w:tc>
                <w:sdt>
                  <w:sdtPr>
                    <w:rPr>
                      <w:rFonts w:cs="Cambria"/>
                    </w:rPr>
                    <w:alias w:val="本企业的其他关联方情况明细－其他关联方与本公司关系"/>
                    <w:tag w:val="_GBC_2205fb8ea5f648b5a0c9e8e3f8499f9f"/>
                    <w:id w:val="1253569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6AB9F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39941432"/>
              <w:lock w:val="sdtLocked"/>
              <w:placeholder>
                <w:docPart w:val="572EDD646E0C4C4DB358A45217CC2C09"/>
              </w:placeholder>
            </w:sdtPr>
            <w:sdtEndPr/>
            <w:sdtContent>
              <w:tr w:rsidR="00AF24A2" w14:paraId="129C4CE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BEB0F51" w14:textId="77777777" w:rsidR="00AF24A2" w:rsidRDefault="00AF24A2" w:rsidP="009D636B">
                    <w:pPr>
                      <w:rPr>
                        <w:rFonts w:cs="Cambria"/>
                      </w:rPr>
                    </w:pPr>
                    <w:r>
                      <w:t>连云港中复连众复合材料集团有限公司</w:t>
                    </w:r>
                  </w:p>
                </w:tc>
                <w:sdt>
                  <w:sdtPr>
                    <w:rPr>
                      <w:rFonts w:cs="Cambria"/>
                    </w:rPr>
                    <w:alias w:val="本企业的其他关联方情况明细－其他关联方与本公司关系"/>
                    <w:tag w:val="_GBC_2205fb8ea5f648b5a0c9e8e3f8499f9f"/>
                    <w:id w:val="-8218937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B785F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07279217"/>
              <w:lock w:val="sdtLocked"/>
              <w:placeholder>
                <w:docPart w:val="572EDD646E0C4C4DB358A45217CC2C09"/>
              </w:placeholder>
            </w:sdtPr>
            <w:sdtEndPr/>
            <w:sdtContent>
              <w:tr w:rsidR="00AF24A2" w14:paraId="63F64B3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3DDA8F" w14:textId="77777777" w:rsidR="00AF24A2" w:rsidRDefault="00AF24A2" w:rsidP="009D636B">
                    <w:pPr>
                      <w:rPr>
                        <w:rFonts w:cs="Cambria"/>
                      </w:rPr>
                    </w:pPr>
                    <w:r>
                      <w:t>涟源市金铃建材有限公司</w:t>
                    </w:r>
                  </w:p>
                </w:tc>
                <w:sdt>
                  <w:sdtPr>
                    <w:rPr>
                      <w:rFonts w:cs="Cambria"/>
                    </w:rPr>
                    <w:alias w:val="本企业的其他关联方情况明细－其他关联方与本公司关系"/>
                    <w:tag w:val="_GBC_2205fb8ea5f648b5a0c9e8e3f8499f9f"/>
                    <w:id w:val="12787604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F667B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41169813"/>
              <w:lock w:val="sdtLocked"/>
              <w:placeholder>
                <w:docPart w:val="572EDD646E0C4C4DB358A45217CC2C09"/>
              </w:placeholder>
            </w:sdtPr>
            <w:sdtEndPr/>
            <w:sdtContent>
              <w:tr w:rsidR="00AF24A2" w14:paraId="316342C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B09ED3" w14:textId="77777777" w:rsidR="00AF24A2" w:rsidRDefault="00AF24A2" w:rsidP="009D636B">
                    <w:pPr>
                      <w:rPr>
                        <w:rFonts w:cs="Cambria"/>
                      </w:rPr>
                    </w:pPr>
                    <w:r>
                      <w:t>辽源渭津金刚水泥有限公司</w:t>
                    </w:r>
                  </w:p>
                </w:tc>
                <w:sdt>
                  <w:sdtPr>
                    <w:rPr>
                      <w:rFonts w:cs="Cambria"/>
                    </w:rPr>
                    <w:alias w:val="本企业的其他关联方情况明细－其他关联方与本公司关系"/>
                    <w:tag w:val="_GBC_2205fb8ea5f648b5a0c9e8e3f8499f9f"/>
                    <w:id w:val="171155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C9EBA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48107964"/>
              <w:lock w:val="sdtLocked"/>
              <w:placeholder>
                <w:docPart w:val="572EDD646E0C4C4DB358A45217CC2C09"/>
              </w:placeholder>
            </w:sdtPr>
            <w:sdtEndPr/>
            <w:sdtContent>
              <w:tr w:rsidR="00AF24A2" w14:paraId="124806B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04F06E" w14:textId="77777777" w:rsidR="00AF24A2" w:rsidRDefault="00AF24A2" w:rsidP="009D636B">
                    <w:pPr>
                      <w:rPr>
                        <w:rFonts w:cs="Cambria"/>
                      </w:rPr>
                    </w:pPr>
                    <w:r>
                      <w:t>临城中联福石水泥有限公司</w:t>
                    </w:r>
                  </w:p>
                </w:tc>
                <w:sdt>
                  <w:sdtPr>
                    <w:rPr>
                      <w:rFonts w:cs="Cambria"/>
                    </w:rPr>
                    <w:alias w:val="本企业的其他关联方情况明细－其他关联方与本公司关系"/>
                    <w:tag w:val="_GBC_2205fb8ea5f648b5a0c9e8e3f8499f9f"/>
                    <w:id w:val="8973318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8891A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7978352"/>
              <w:lock w:val="sdtLocked"/>
              <w:placeholder>
                <w:docPart w:val="572EDD646E0C4C4DB358A45217CC2C09"/>
              </w:placeholder>
            </w:sdtPr>
            <w:sdtEndPr/>
            <w:sdtContent>
              <w:tr w:rsidR="00AF24A2" w14:paraId="6EBD2E8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364E8E" w14:textId="77777777" w:rsidR="00AF24A2" w:rsidRDefault="00AF24A2" w:rsidP="009D636B">
                    <w:pPr>
                      <w:rPr>
                        <w:rFonts w:cs="Cambria"/>
                      </w:rPr>
                    </w:pPr>
                    <w:r>
                      <w:t>临城中联水泥有限公司</w:t>
                    </w:r>
                  </w:p>
                </w:tc>
                <w:sdt>
                  <w:sdtPr>
                    <w:rPr>
                      <w:rFonts w:cs="Cambria"/>
                    </w:rPr>
                    <w:alias w:val="本企业的其他关联方情况明细－其他关联方与本公司关系"/>
                    <w:tag w:val="_GBC_2205fb8ea5f648b5a0c9e8e3f8499f9f"/>
                    <w:id w:val="-914242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708C2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267602"/>
              <w:lock w:val="sdtLocked"/>
              <w:placeholder>
                <w:docPart w:val="572EDD646E0C4C4DB358A45217CC2C09"/>
              </w:placeholder>
            </w:sdtPr>
            <w:sdtEndPr/>
            <w:sdtContent>
              <w:tr w:rsidR="00AF24A2" w14:paraId="3EFAB91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AAF993B" w14:textId="77777777" w:rsidR="00AF24A2" w:rsidRDefault="00AF24A2" w:rsidP="009D636B">
                    <w:pPr>
                      <w:rPr>
                        <w:rFonts w:cs="Cambria"/>
                      </w:rPr>
                    </w:pPr>
                    <w:r>
                      <w:t>临沂中联水泥有限公司</w:t>
                    </w:r>
                  </w:p>
                </w:tc>
                <w:sdt>
                  <w:sdtPr>
                    <w:rPr>
                      <w:rFonts w:cs="Cambria"/>
                    </w:rPr>
                    <w:alias w:val="本企业的其他关联方情况明细－其他关联方与本公司关系"/>
                    <w:tag w:val="_GBC_2205fb8ea5f648b5a0c9e8e3f8499f9f"/>
                    <w:id w:val="-7101078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966DA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55973833"/>
              <w:lock w:val="sdtLocked"/>
              <w:placeholder>
                <w:docPart w:val="572EDD646E0C4C4DB358A45217CC2C09"/>
              </w:placeholder>
            </w:sdtPr>
            <w:sdtEndPr/>
            <w:sdtContent>
              <w:tr w:rsidR="00AF24A2" w14:paraId="28845BF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9AFA53" w14:textId="77777777" w:rsidR="00AF24A2" w:rsidRDefault="00AF24A2" w:rsidP="009D636B">
                    <w:pPr>
                      <w:rPr>
                        <w:rFonts w:cs="Cambria"/>
                      </w:rPr>
                    </w:pPr>
                    <w:r>
                      <w:t>凌源市富源矿业有限责任公司</w:t>
                    </w:r>
                  </w:p>
                </w:tc>
                <w:sdt>
                  <w:sdtPr>
                    <w:rPr>
                      <w:rFonts w:cs="Cambria"/>
                    </w:rPr>
                    <w:alias w:val="本企业的其他关联方情况明细－其他关联方与本公司关系"/>
                    <w:tag w:val="_GBC_2205fb8ea5f648b5a0c9e8e3f8499f9f"/>
                    <w:id w:val="781003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82159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4336581"/>
              <w:lock w:val="sdtLocked"/>
              <w:placeholder>
                <w:docPart w:val="572EDD646E0C4C4DB358A45217CC2C09"/>
              </w:placeholder>
            </w:sdtPr>
            <w:sdtEndPr/>
            <w:sdtContent>
              <w:tr w:rsidR="00AF24A2" w14:paraId="4A28D8C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C7E498" w14:textId="77777777" w:rsidR="00AF24A2" w:rsidRDefault="00AF24A2" w:rsidP="009D636B">
                    <w:pPr>
                      <w:rPr>
                        <w:rFonts w:cs="Cambria"/>
                      </w:rPr>
                    </w:pPr>
                    <w:r>
                      <w:t>六安南方水泥有限公司</w:t>
                    </w:r>
                  </w:p>
                </w:tc>
                <w:sdt>
                  <w:sdtPr>
                    <w:rPr>
                      <w:rFonts w:cs="Cambria"/>
                    </w:rPr>
                    <w:alias w:val="本企业的其他关联方情况明细－其他关联方与本公司关系"/>
                    <w:tag w:val="_GBC_2205fb8ea5f648b5a0c9e8e3f8499f9f"/>
                    <w:id w:val="1704053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99965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26323780"/>
              <w:lock w:val="sdtLocked"/>
              <w:placeholder>
                <w:docPart w:val="572EDD646E0C4C4DB358A45217CC2C09"/>
              </w:placeholder>
            </w:sdtPr>
            <w:sdtEndPr/>
            <w:sdtContent>
              <w:tr w:rsidR="00AF24A2" w14:paraId="4657C0F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110FFB" w14:textId="77777777" w:rsidR="00AF24A2" w:rsidRDefault="00AF24A2" w:rsidP="009D636B">
                    <w:pPr>
                      <w:rPr>
                        <w:rFonts w:cs="Cambria"/>
                      </w:rPr>
                    </w:pPr>
                    <w:r>
                      <w:t>陇南祁连山水泥有限公司</w:t>
                    </w:r>
                  </w:p>
                </w:tc>
                <w:sdt>
                  <w:sdtPr>
                    <w:rPr>
                      <w:rFonts w:cs="Cambria"/>
                    </w:rPr>
                    <w:alias w:val="本企业的其他关联方情况明细－其他关联方与本公司关系"/>
                    <w:tag w:val="_GBC_2205fb8ea5f648b5a0c9e8e3f8499f9f"/>
                    <w:id w:val="-1510667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59EC0D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10433306"/>
              <w:lock w:val="sdtLocked"/>
              <w:placeholder>
                <w:docPart w:val="572EDD646E0C4C4DB358A45217CC2C09"/>
              </w:placeholder>
            </w:sdtPr>
            <w:sdtEndPr/>
            <w:sdtContent>
              <w:tr w:rsidR="00AF24A2" w14:paraId="0D6B12A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9339B9" w14:textId="77777777" w:rsidR="00AF24A2" w:rsidRDefault="00AF24A2" w:rsidP="009D636B">
                    <w:pPr>
                      <w:rPr>
                        <w:rFonts w:cs="Cambria"/>
                      </w:rPr>
                    </w:pPr>
                    <w:r>
                      <w:t>鲁南中联水泥有限公司</w:t>
                    </w:r>
                  </w:p>
                </w:tc>
                <w:sdt>
                  <w:sdtPr>
                    <w:rPr>
                      <w:rFonts w:cs="Cambria"/>
                    </w:rPr>
                    <w:alias w:val="本企业的其他关联方情况明细－其他关联方与本公司关系"/>
                    <w:tag w:val="_GBC_2205fb8ea5f648b5a0c9e8e3f8499f9f"/>
                    <w:id w:val="-14494569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1A2E3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02157977"/>
              <w:lock w:val="sdtLocked"/>
              <w:placeholder>
                <w:docPart w:val="572EDD646E0C4C4DB358A45217CC2C09"/>
              </w:placeholder>
            </w:sdtPr>
            <w:sdtEndPr/>
            <w:sdtContent>
              <w:tr w:rsidR="00AF24A2" w14:paraId="1F83B63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B74604" w14:textId="77777777" w:rsidR="00AF24A2" w:rsidRDefault="00AF24A2" w:rsidP="009D636B">
                    <w:pPr>
                      <w:rPr>
                        <w:rFonts w:cs="Cambria"/>
                      </w:rPr>
                    </w:pPr>
                    <w:r>
                      <w:t>洛浦天山水泥有限责任公司</w:t>
                    </w:r>
                  </w:p>
                </w:tc>
                <w:sdt>
                  <w:sdtPr>
                    <w:rPr>
                      <w:rFonts w:cs="Cambria"/>
                    </w:rPr>
                    <w:alias w:val="本企业的其他关联方情况明细－其他关联方与本公司关系"/>
                    <w:tag w:val="_GBC_2205fb8ea5f648b5a0c9e8e3f8499f9f"/>
                    <w:id w:val="4284811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05EDE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8532001"/>
              <w:lock w:val="sdtLocked"/>
              <w:placeholder>
                <w:docPart w:val="572EDD646E0C4C4DB358A45217CC2C09"/>
              </w:placeholder>
            </w:sdtPr>
            <w:sdtEndPr/>
            <w:sdtContent>
              <w:tr w:rsidR="00AF24A2" w14:paraId="5833BFE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F14D65" w14:textId="77777777" w:rsidR="00AF24A2" w:rsidRDefault="00AF24A2" w:rsidP="009D636B">
                    <w:pPr>
                      <w:rPr>
                        <w:rFonts w:cs="Cambria"/>
                      </w:rPr>
                    </w:pPr>
                    <w:r>
                      <w:t>洛阳黄河同力水泥有限责任公司</w:t>
                    </w:r>
                  </w:p>
                </w:tc>
                <w:sdt>
                  <w:sdtPr>
                    <w:rPr>
                      <w:rFonts w:cs="Cambria"/>
                    </w:rPr>
                    <w:alias w:val="本企业的其他关联方情况明细－其他关联方与本公司关系"/>
                    <w:tag w:val="_GBC_2205fb8ea5f648b5a0c9e8e3f8499f9f"/>
                    <w:id w:val="235445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32DC2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4286976"/>
              <w:lock w:val="sdtLocked"/>
              <w:placeholder>
                <w:docPart w:val="572EDD646E0C4C4DB358A45217CC2C09"/>
              </w:placeholder>
            </w:sdtPr>
            <w:sdtEndPr/>
            <w:sdtContent>
              <w:tr w:rsidR="00AF24A2" w14:paraId="4EBB48A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5683B8" w14:textId="77777777" w:rsidR="00AF24A2" w:rsidRDefault="00AF24A2" w:rsidP="009D636B">
                    <w:pPr>
                      <w:rPr>
                        <w:rFonts w:cs="Cambria"/>
                      </w:rPr>
                    </w:pPr>
                    <w:r>
                      <w:t>洛阳中联水泥有限公司</w:t>
                    </w:r>
                  </w:p>
                </w:tc>
                <w:sdt>
                  <w:sdtPr>
                    <w:rPr>
                      <w:rFonts w:cs="Cambria"/>
                    </w:rPr>
                    <w:alias w:val="本企业的其他关联方情况明细－其他关联方与本公司关系"/>
                    <w:tag w:val="_GBC_2205fb8ea5f648b5a0c9e8e3f8499f9f"/>
                    <w:id w:val="-13472481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08128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76423522"/>
              <w:lock w:val="sdtLocked"/>
              <w:placeholder>
                <w:docPart w:val="572EDD646E0C4C4DB358A45217CC2C09"/>
              </w:placeholder>
            </w:sdtPr>
            <w:sdtEndPr/>
            <w:sdtContent>
              <w:tr w:rsidR="00AF24A2" w14:paraId="2C214CA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DE8AA2" w14:textId="77777777" w:rsidR="00AF24A2" w:rsidRDefault="00AF24A2" w:rsidP="009D636B">
                    <w:pPr>
                      <w:rPr>
                        <w:rFonts w:cs="Cambria"/>
                      </w:rPr>
                    </w:pPr>
                    <w:r>
                      <w:t>泌阳中联新材料有限公司</w:t>
                    </w:r>
                  </w:p>
                </w:tc>
                <w:sdt>
                  <w:sdtPr>
                    <w:rPr>
                      <w:rFonts w:cs="Cambria"/>
                    </w:rPr>
                    <w:alias w:val="本企业的其他关联方情况明细－其他关联方与本公司关系"/>
                    <w:tag w:val="_GBC_2205fb8ea5f648b5a0c9e8e3f8499f9f"/>
                    <w:id w:val="-3722312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790E2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45506783"/>
              <w:lock w:val="sdtLocked"/>
              <w:placeholder>
                <w:docPart w:val="572EDD646E0C4C4DB358A45217CC2C09"/>
              </w:placeholder>
            </w:sdtPr>
            <w:sdtEndPr/>
            <w:sdtContent>
              <w:tr w:rsidR="00AF24A2" w14:paraId="4CCC36F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85B87F" w14:textId="77777777" w:rsidR="00AF24A2" w:rsidRDefault="00AF24A2" w:rsidP="009D636B">
                    <w:pPr>
                      <w:rPr>
                        <w:rFonts w:cs="Cambria"/>
                      </w:rPr>
                    </w:pPr>
                    <w:r>
                      <w:t>牡丹江北方水泥有限公司</w:t>
                    </w:r>
                  </w:p>
                </w:tc>
                <w:sdt>
                  <w:sdtPr>
                    <w:rPr>
                      <w:rFonts w:cs="Cambria"/>
                    </w:rPr>
                    <w:alias w:val="本企业的其他关联方情况明细－其他关联方与本公司关系"/>
                    <w:tag w:val="_GBC_2205fb8ea5f648b5a0c9e8e3f8499f9f"/>
                    <w:id w:val="9700994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03AB3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2534492"/>
              <w:lock w:val="sdtLocked"/>
              <w:placeholder>
                <w:docPart w:val="572EDD646E0C4C4DB358A45217CC2C09"/>
              </w:placeholder>
            </w:sdtPr>
            <w:sdtEndPr/>
            <w:sdtContent>
              <w:tr w:rsidR="00AF24A2" w14:paraId="6EACFE1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65A7B4" w14:textId="77777777" w:rsidR="00AF24A2" w:rsidRDefault="00AF24A2" w:rsidP="009D636B">
                    <w:pPr>
                      <w:rPr>
                        <w:rFonts w:cs="Cambria"/>
                      </w:rPr>
                    </w:pPr>
                    <w:r>
                      <w:t>牡丹江北方远东水泥有限公司</w:t>
                    </w:r>
                  </w:p>
                </w:tc>
                <w:sdt>
                  <w:sdtPr>
                    <w:rPr>
                      <w:rFonts w:cs="Cambria"/>
                    </w:rPr>
                    <w:alias w:val="本企业的其他关联方情况明细－其他关联方与本公司关系"/>
                    <w:tag w:val="_GBC_2205fb8ea5f648b5a0c9e8e3f8499f9f"/>
                    <w:id w:val="-13813196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DF758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840520"/>
              <w:lock w:val="sdtLocked"/>
              <w:placeholder>
                <w:docPart w:val="572EDD646E0C4C4DB358A45217CC2C09"/>
              </w:placeholder>
            </w:sdtPr>
            <w:sdtEndPr/>
            <w:sdtContent>
              <w:tr w:rsidR="00AF24A2" w14:paraId="6195630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9D3CE1" w14:textId="77777777" w:rsidR="00AF24A2" w:rsidRDefault="00AF24A2" w:rsidP="009D636B">
                    <w:pPr>
                      <w:rPr>
                        <w:rFonts w:cs="Cambria"/>
                      </w:rPr>
                    </w:pPr>
                    <w:r>
                      <w:t>南玻院（宿迁）新材料有限公司</w:t>
                    </w:r>
                  </w:p>
                </w:tc>
                <w:sdt>
                  <w:sdtPr>
                    <w:rPr>
                      <w:rFonts w:cs="Cambria"/>
                    </w:rPr>
                    <w:alias w:val="本企业的其他关联方情况明细－其他关联方与本公司关系"/>
                    <w:tag w:val="_GBC_2205fb8ea5f648b5a0c9e8e3f8499f9f"/>
                    <w:id w:val="7682781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35734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63736526"/>
              <w:lock w:val="sdtLocked"/>
              <w:placeholder>
                <w:docPart w:val="572EDD646E0C4C4DB358A45217CC2C09"/>
              </w:placeholder>
            </w:sdtPr>
            <w:sdtEndPr/>
            <w:sdtContent>
              <w:tr w:rsidR="00AF24A2" w14:paraId="7A8C89B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041E3E" w14:textId="77777777" w:rsidR="00AF24A2" w:rsidRDefault="00AF24A2" w:rsidP="009D636B">
                    <w:pPr>
                      <w:rPr>
                        <w:rFonts w:cs="Cambria"/>
                      </w:rPr>
                    </w:pPr>
                    <w:r>
                      <w:t>南方石墨新材料有限公司</w:t>
                    </w:r>
                  </w:p>
                </w:tc>
                <w:sdt>
                  <w:sdtPr>
                    <w:rPr>
                      <w:rFonts w:cs="Cambria"/>
                    </w:rPr>
                    <w:alias w:val="本企业的其他关联方情况明细－其他关联方与本公司关系"/>
                    <w:tag w:val="_GBC_2205fb8ea5f648b5a0c9e8e3f8499f9f"/>
                    <w:id w:val="-16838938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08F42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8638887"/>
              <w:lock w:val="sdtLocked"/>
              <w:placeholder>
                <w:docPart w:val="572EDD646E0C4C4DB358A45217CC2C09"/>
              </w:placeholder>
            </w:sdtPr>
            <w:sdtEndPr/>
            <w:sdtContent>
              <w:tr w:rsidR="00AF24A2" w14:paraId="7B0B0A5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8CE941" w14:textId="77777777" w:rsidR="00AF24A2" w:rsidRDefault="00AF24A2" w:rsidP="009D636B">
                    <w:pPr>
                      <w:rPr>
                        <w:rFonts w:cs="Cambria"/>
                      </w:rPr>
                    </w:pPr>
                    <w:r>
                      <w:t>南方水泥有限公司</w:t>
                    </w:r>
                  </w:p>
                </w:tc>
                <w:sdt>
                  <w:sdtPr>
                    <w:rPr>
                      <w:rFonts w:cs="Cambria"/>
                    </w:rPr>
                    <w:alias w:val="本企业的其他关联方情况明细－其他关联方与本公司关系"/>
                    <w:tag w:val="_GBC_2205fb8ea5f648b5a0c9e8e3f8499f9f"/>
                    <w:id w:val="7577884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DD5B7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20099284"/>
              <w:lock w:val="sdtLocked"/>
              <w:placeholder>
                <w:docPart w:val="572EDD646E0C4C4DB358A45217CC2C09"/>
              </w:placeholder>
            </w:sdtPr>
            <w:sdtEndPr/>
            <w:sdtContent>
              <w:tr w:rsidR="00AF24A2" w14:paraId="402DF07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98C68E" w14:textId="77777777" w:rsidR="00AF24A2" w:rsidRDefault="00AF24A2" w:rsidP="009D636B">
                    <w:pPr>
                      <w:rPr>
                        <w:rFonts w:cs="Cambria"/>
                      </w:rPr>
                    </w:pPr>
                    <w:r>
                      <w:t>南方新材料科技有限公司</w:t>
                    </w:r>
                  </w:p>
                </w:tc>
                <w:sdt>
                  <w:sdtPr>
                    <w:rPr>
                      <w:rFonts w:cs="Cambria"/>
                    </w:rPr>
                    <w:alias w:val="本企业的其他关联方情况明细－其他关联方与本公司关系"/>
                    <w:tag w:val="_GBC_2205fb8ea5f648b5a0c9e8e3f8499f9f"/>
                    <w:id w:val="2077242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0627B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82978633"/>
              <w:lock w:val="sdtLocked"/>
              <w:placeholder>
                <w:docPart w:val="572EDD646E0C4C4DB358A45217CC2C09"/>
              </w:placeholder>
            </w:sdtPr>
            <w:sdtEndPr/>
            <w:sdtContent>
              <w:tr w:rsidR="00AF24A2" w14:paraId="7578A57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D6E06E7" w14:textId="77777777" w:rsidR="00AF24A2" w:rsidRDefault="00AF24A2" w:rsidP="009D636B">
                    <w:pPr>
                      <w:rPr>
                        <w:rFonts w:cs="Cambria"/>
                      </w:rPr>
                    </w:pPr>
                    <w:r>
                      <w:t>南京玻璃纤维研究设计院有限公司</w:t>
                    </w:r>
                  </w:p>
                </w:tc>
                <w:sdt>
                  <w:sdtPr>
                    <w:rPr>
                      <w:rFonts w:cs="Cambria"/>
                    </w:rPr>
                    <w:alias w:val="本企业的其他关联方情况明细－其他关联方与本公司关系"/>
                    <w:tag w:val="_GBC_2205fb8ea5f648b5a0c9e8e3f8499f9f"/>
                    <w:id w:val="-244644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10B9C5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91158726"/>
              <w:lock w:val="sdtLocked"/>
              <w:placeholder>
                <w:docPart w:val="572EDD646E0C4C4DB358A45217CC2C09"/>
              </w:placeholder>
            </w:sdtPr>
            <w:sdtEndPr/>
            <w:sdtContent>
              <w:tr w:rsidR="00AF24A2" w14:paraId="70A08F7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6FCDF9" w14:textId="77777777" w:rsidR="00AF24A2" w:rsidRDefault="00AF24A2" w:rsidP="009D636B">
                    <w:pPr>
                      <w:rPr>
                        <w:rFonts w:cs="Cambria"/>
                      </w:rPr>
                    </w:pPr>
                    <w:r>
                      <w:t>南京中联水泥有限公司</w:t>
                    </w:r>
                  </w:p>
                </w:tc>
                <w:sdt>
                  <w:sdtPr>
                    <w:rPr>
                      <w:rFonts w:cs="Cambria"/>
                    </w:rPr>
                    <w:alias w:val="本企业的其他关联方情况明细－其他关联方与本公司关系"/>
                    <w:tag w:val="_GBC_2205fb8ea5f648b5a0c9e8e3f8499f9f"/>
                    <w:id w:val="1312221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3D8EE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58861555"/>
              <w:lock w:val="sdtLocked"/>
              <w:placeholder>
                <w:docPart w:val="572EDD646E0C4C4DB358A45217CC2C09"/>
              </w:placeholder>
            </w:sdtPr>
            <w:sdtEndPr/>
            <w:sdtContent>
              <w:tr w:rsidR="00AF24A2" w14:paraId="4FF83F3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AC5D49" w14:textId="77777777" w:rsidR="00AF24A2" w:rsidRDefault="00AF24A2" w:rsidP="009D636B">
                    <w:pPr>
                      <w:rPr>
                        <w:rFonts w:cs="Cambria"/>
                      </w:rPr>
                    </w:pPr>
                    <w:r>
                      <w:t>南阳中联水泥有限公司</w:t>
                    </w:r>
                  </w:p>
                </w:tc>
                <w:sdt>
                  <w:sdtPr>
                    <w:rPr>
                      <w:rFonts w:cs="Cambria"/>
                    </w:rPr>
                    <w:alias w:val="本企业的其他关联方情况明细－其他关联方与本公司关系"/>
                    <w:tag w:val="_GBC_2205fb8ea5f648b5a0c9e8e3f8499f9f"/>
                    <w:id w:val="20837076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83950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57391760"/>
              <w:lock w:val="sdtLocked"/>
              <w:placeholder>
                <w:docPart w:val="572EDD646E0C4C4DB358A45217CC2C09"/>
              </w:placeholder>
            </w:sdtPr>
            <w:sdtEndPr/>
            <w:sdtContent>
              <w:tr w:rsidR="00AF24A2" w14:paraId="385C22E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9F45B5" w14:textId="77777777" w:rsidR="00AF24A2" w:rsidRDefault="00AF24A2" w:rsidP="009D636B">
                    <w:pPr>
                      <w:rPr>
                        <w:rFonts w:cs="Cambria"/>
                      </w:rPr>
                    </w:pPr>
                    <w:r>
                      <w:t>南阳中联卧龙水泥有限公司</w:t>
                    </w:r>
                  </w:p>
                </w:tc>
                <w:sdt>
                  <w:sdtPr>
                    <w:rPr>
                      <w:rFonts w:cs="Cambria"/>
                    </w:rPr>
                    <w:alias w:val="本企业的其他关联方情况明细－其他关联方与本公司关系"/>
                    <w:tag w:val="_GBC_2205fb8ea5f648b5a0c9e8e3f8499f9f"/>
                    <w:id w:val="-1325965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41E0D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88165676"/>
              <w:lock w:val="sdtLocked"/>
              <w:placeholder>
                <w:docPart w:val="572EDD646E0C4C4DB358A45217CC2C09"/>
              </w:placeholder>
            </w:sdtPr>
            <w:sdtEndPr/>
            <w:sdtContent>
              <w:tr w:rsidR="00AF24A2" w14:paraId="79A2CD8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1B4BC95" w14:textId="77777777" w:rsidR="00AF24A2" w:rsidRDefault="00AF24A2" w:rsidP="009D636B">
                    <w:pPr>
                      <w:rPr>
                        <w:rFonts w:cs="Cambria"/>
                      </w:rPr>
                    </w:pPr>
                    <w:r>
                      <w:t>宁夏建材集团股份有限公司</w:t>
                    </w:r>
                  </w:p>
                </w:tc>
                <w:sdt>
                  <w:sdtPr>
                    <w:rPr>
                      <w:rFonts w:cs="Cambria"/>
                    </w:rPr>
                    <w:alias w:val="本企业的其他关联方情况明细－其他关联方与本公司关系"/>
                    <w:tag w:val="_GBC_2205fb8ea5f648b5a0c9e8e3f8499f9f"/>
                    <w:id w:val="-659234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B37BD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37905272"/>
              <w:lock w:val="sdtLocked"/>
              <w:placeholder>
                <w:docPart w:val="572EDD646E0C4C4DB358A45217CC2C09"/>
              </w:placeholder>
            </w:sdtPr>
            <w:sdtEndPr/>
            <w:sdtContent>
              <w:tr w:rsidR="00AF24A2" w14:paraId="66A8723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B3BFDB" w14:textId="77777777" w:rsidR="00AF24A2" w:rsidRDefault="00AF24A2" w:rsidP="009D636B">
                    <w:pPr>
                      <w:rPr>
                        <w:rFonts w:cs="Cambria"/>
                      </w:rPr>
                    </w:pPr>
                    <w:r>
                      <w:t>宁夏青铜峡水泥股份有限公司</w:t>
                    </w:r>
                  </w:p>
                </w:tc>
                <w:sdt>
                  <w:sdtPr>
                    <w:rPr>
                      <w:rFonts w:cs="Cambria"/>
                    </w:rPr>
                    <w:alias w:val="本企业的其他关联方情况明细－其他关联方与本公司关系"/>
                    <w:tag w:val="_GBC_2205fb8ea5f648b5a0c9e8e3f8499f9f"/>
                    <w:id w:val="6750773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D432A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32825406"/>
              <w:lock w:val="sdtLocked"/>
              <w:placeholder>
                <w:docPart w:val="572EDD646E0C4C4DB358A45217CC2C09"/>
              </w:placeholder>
            </w:sdtPr>
            <w:sdtEndPr/>
            <w:sdtContent>
              <w:tr w:rsidR="00AF24A2" w14:paraId="356298C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323BE9" w14:textId="77777777" w:rsidR="00AF24A2" w:rsidRDefault="00AF24A2" w:rsidP="009D636B">
                    <w:pPr>
                      <w:rPr>
                        <w:rFonts w:cs="Cambria"/>
                      </w:rPr>
                    </w:pPr>
                    <w:r>
                      <w:t>宁夏赛马水泥有限公司</w:t>
                    </w:r>
                  </w:p>
                </w:tc>
                <w:sdt>
                  <w:sdtPr>
                    <w:rPr>
                      <w:rFonts w:cs="Cambria"/>
                    </w:rPr>
                    <w:alias w:val="本企业的其他关联方情况明细－其他关联方与本公司关系"/>
                    <w:tag w:val="_GBC_2205fb8ea5f648b5a0c9e8e3f8499f9f"/>
                    <w:id w:val="1753002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313FA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55655174"/>
              <w:lock w:val="sdtLocked"/>
              <w:placeholder>
                <w:docPart w:val="572EDD646E0C4C4DB358A45217CC2C09"/>
              </w:placeholder>
            </w:sdtPr>
            <w:sdtEndPr/>
            <w:sdtContent>
              <w:tr w:rsidR="00AF24A2" w14:paraId="307E84B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8B8786" w14:textId="77777777" w:rsidR="00AF24A2" w:rsidRDefault="00AF24A2" w:rsidP="009D636B">
                    <w:pPr>
                      <w:rPr>
                        <w:rFonts w:cs="Cambria"/>
                      </w:rPr>
                    </w:pPr>
                    <w:r>
                      <w:t>宁夏中宁赛马水泥有限公司</w:t>
                    </w:r>
                  </w:p>
                </w:tc>
                <w:sdt>
                  <w:sdtPr>
                    <w:rPr>
                      <w:rFonts w:cs="Cambria"/>
                    </w:rPr>
                    <w:alias w:val="本企业的其他关联方情况明细－其他关联方与本公司关系"/>
                    <w:tag w:val="_GBC_2205fb8ea5f648b5a0c9e8e3f8499f9f"/>
                    <w:id w:val="13775102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DADDD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6186746"/>
              <w:lock w:val="sdtLocked"/>
              <w:placeholder>
                <w:docPart w:val="572EDD646E0C4C4DB358A45217CC2C09"/>
              </w:placeholder>
            </w:sdtPr>
            <w:sdtEndPr/>
            <w:sdtContent>
              <w:tr w:rsidR="00AF24A2" w14:paraId="37C8181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B605A6" w14:textId="77777777" w:rsidR="00AF24A2" w:rsidRDefault="00AF24A2" w:rsidP="009D636B">
                    <w:pPr>
                      <w:rPr>
                        <w:rFonts w:cs="Cambria"/>
                      </w:rPr>
                    </w:pPr>
                    <w:r>
                      <w:t>平湖南方水泥有限公司</w:t>
                    </w:r>
                  </w:p>
                </w:tc>
                <w:sdt>
                  <w:sdtPr>
                    <w:rPr>
                      <w:rFonts w:cs="Cambria"/>
                    </w:rPr>
                    <w:alias w:val="本企业的其他关联方情况明细－其他关联方与本公司关系"/>
                    <w:tag w:val="_GBC_2205fb8ea5f648b5a0c9e8e3f8499f9f"/>
                    <w:id w:val="-8035348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03686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4640729"/>
              <w:lock w:val="sdtLocked"/>
              <w:placeholder>
                <w:docPart w:val="572EDD646E0C4C4DB358A45217CC2C09"/>
              </w:placeholder>
            </w:sdtPr>
            <w:sdtEndPr/>
            <w:sdtContent>
              <w:tr w:rsidR="00AF24A2" w14:paraId="65E3B8F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523C20" w14:textId="77777777" w:rsidR="00AF24A2" w:rsidRDefault="00AF24A2" w:rsidP="009D636B">
                    <w:pPr>
                      <w:rPr>
                        <w:rFonts w:cs="Cambria"/>
                      </w:rPr>
                    </w:pPr>
                    <w:r>
                      <w:t>平凉祁连山水泥有限公司</w:t>
                    </w:r>
                  </w:p>
                </w:tc>
                <w:sdt>
                  <w:sdtPr>
                    <w:rPr>
                      <w:rFonts w:cs="Cambria"/>
                    </w:rPr>
                    <w:alias w:val="本企业的其他关联方情况明细－其他关联方与本公司关系"/>
                    <w:tag w:val="_GBC_2205fb8ea5f648b5a0c9e8e3f8499f9f"/>
                    <w:id w:val="20705303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7D9497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31363550"/>
              <w:lock w:val="sdtLocked"/>
              <w:placeholder>
                <w:docPart w:val="572EDD646E0C4C4DB358A45217CC2C09"/>
              </w:placeholder>
            </w:sdtPr>
            <w:sdtEndPr/>
            <w:sdtContent>
              <w:tr w:rsidR="00AF24A2" w14:paraId="345F92F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3B9CB1" w14:textId="77777777" w:rsidR="00AF24A2" w:rsidRDefault="00AF24A2" w:rsidP="009D636B">
                    <w:pPr>
                      <w:rPr>
                        <w:rFonts w:cs="Cambria"/>
                      </w:rPr>
                    </w:pPr>
                    <w:r>
                      <w:t>平邑中联水泥有限公司</w:t>
                    </w:r>
                  </w:p>
                </w:tc>
                <w:sdt>
                  <w:sdtPr>
                    <w:rPr>
                      <w:rFonts w:cs="Cambria"/>
                    </w:rPr>
                    <w:alias w:val="本企业的其他关联方情况明细－其他关联方与本公司关系"/>
                    <w:tag w:val="_GBC_2205fb8ea5f648b5a0c9e8e3f8499f9f"/>
                    <w:id w:val="18852941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F71EA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18276883"/>
              <w:lock w:val="sdtLocked"/>
              <w:placeholder>
                <w:docPart w:val="572EDD646E0C4C4DB358A45217CC2C09"/>
              </w:placeholder>
            </w:sdtPr>
            <w:sdtEndPr/>
            <w:sdtContent>
              <w:tr w:rsidR="00AF24A2" w14:paraId="073020A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9593E0" w14:textId="77777777" w:rsidR="00AF24A2" w:rsidRDefault="00AF24A2" w:rsidP="009D636B">
                    <w:pPr>
                      <w:rPr>
                        <w:rFonts w:cs="Cambria"/>
                      </w:rPr>
                    </w:pPr>
                    <w:r>
                      <w:t>青海祁连山水泥有限公司</w:t>
                    </w:r>
                  </w:p>
                </w:tc>
                <w:sdt>
                  <w:sdtPr>
                    <w:rPr>
                      <w:rFonts w:cs="Cambria"/>
                    </w:rPr>
                    <w:alias w:val="本企业的其他关联方情况明细－其他关联方与本公司关系"/>
                    <w:tag w:val="_GBC_2205fb8ea5f648b5a0c9e8e3f8499f9f"/>
                    <w:id w:val="7392122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56CE2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2683508"/>
              <w:lock w:val="sdtLocked"/>
              <w:placeholder>
                <w:docPart w:val="572EDD646E0C4C4DB358A45217CC2C09"/>
              </w:placeholder>
            </w:sdtPr>
            <w:sdtEndPr/>
            <w:sdtContent>
              <w:tr w:rsidR="00AF24A2" w14:paraId="0C3CA0A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60DEF6" w14:textId="77777777" w:rsidR="00AF24A2" w:rsidRDefault="00AF24A2" w:rsidP="009D636B">
                    <w:pPr>
                      <w:rPr>
                        <w:rFonts w:cs="Cambria"/>
                      </w:rPr>
                    </w:pPr>
                    <w:r>
                      <w:t>青州中联水泥有限公司</w:t>
                    </w:r>
                  </w:p>
                </w:tc>
                <w:sdt>
                  <w:sdtPr>
                    <w:rPr>
                      <w:rFonts w:cs="Cambria"/>
                    </w:rPr>
                    <w:alias w:val="本企业的其他关联方情况明细－其他关联方与本公司关系"/>
                    <w:tag w:val="_GBC_2205fb8ea5f648b5a0c9e8e3f8499f9f"/>
                    <w:id w:val="14214450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5663B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91102970"/>
              <w:lock w:val="sdtLocked"/>
              <w:placeholder>
                <w:docPart w:val="572EDD646E0C4C4DB358A45217CC2C09"/>
              </w:placeholder>
            </w:sdtPr>
            <w:sdtEndPr/>
            <w:sdtContent>
              <w:tr w:rsidR="00AF24A2" w14:paraId="1B1FEB1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ECD8FA" w14:textId="77777777" w:rsidR="00AF24A2" w:rsidRDefault="00AF24A2" w:rsidP="009D636B">
                    <w:pPr>
                      <w:rPr>
                        <w:rFonts w:cs="Cambria"/>
                      </w:rPr>
                    </w:pPr>
                    <w:r>
                      <w:t>曲阜中联水泥有限公司</w:t>
                    </w:r>
                  </w:p>
                </w:tc>
                <w:sdt>
                  <w:sdtPr>
                    <w:rPr>
                      <w:rFonts w:cs="Cambria"/>
                    </w:rPr>
                    <w:alias w:val="本企业的其他关联方情况明细－其他关联方与本公司关系"/>
                    <w:tag w:val="_GBC_2205fb8ea5f648b5a0c9e8e3f8499f9f"/>
                    <w:id w:val="13245443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4CB74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16185663"/>
              <w:lock w:val="sdtLocked"/>
              <w:placeholder>
                <w:docPart w:val="572EDD646E0C4C4DB358A45217CC2C09"/>
              </w:placeholder>
            </w:sdtPr>
            <w:sdtEndPr/>
            <w:sdtContent>
              <w:tr w:rsidR="00AF24A2" w14:paraId="6529C5D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89E815" w14:textId="77777777" w:rsidR="00AF24A2" w:rsidRDefault="00AF24A2" w:rsidP="009D636B">
                    <w:pPr>
                      <w:rPr>
                        <w:rFonts w:cs="Cambria"/>
                      </w:rPr>
                    </w:pPr>
                    <w:r>
                      <w:t>衢州南方水泥有限公司</w:t>
                    </w:r>
                  </w:p>
                </w:tc>
                <w:sdt>
                  <w:sdtPr>
                    <w:rPr>
                      <w:rFonts w:cs="Cambria"/>
                    </w:rPr>
                    <w:alias w:val="本企业的其他关联方情况明细－其他关联方与本公司关系"/>
                    <w:tag w:val="_GBC_2205fb8ea5f648b5a0c9e8e3f8499f9f"/>
                    <w:id w:val="-6339500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993F9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12267445"/>
              <w:lock w:val="sdtLocked"/>
              <w:placeholder>
                <w:docPart w:val="572EDD646E0C4C4DB358A45217CC2C09"/>
              </w:placeholder>
            </w:sdtPr>
            <w:sdtEndPr/>
            <w:sdtContent>
              <w:tr w:rsidR="00AF24A2" w14:paraId="098703D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97D3A7" w14:textId="77777777" w:rsidR="00AF24A2" w:rsidRDefault="00AF24A2" w:rsidP="009D636B">
                    <w:pPr>
                      <w:rPr>
                        <w:rFonts w:cs="Cambria"/>
                      </w:rPr>
                    </w:pPr>
                    <w:r>
                      <w:t>日照中联水泥有限公司</w:t>
                    </w:r>
                  </w:p>
                </w:tc>
                <w:sdt>
                  <w:sdtPr>
                    <w:rPr>
                      <w:rFonts w:cs="Cambria"/>
                    </w:rPr>
                    <w:alias w:val="本企业的其他关联方情况明细－其他关联方与本公司关系"/>
                    <w:tag w:val="_GBC_2205fb8ea5f648b5a0c9e8e3f8499f9f"/>
                    <w:id w:val="-1395274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19F5B8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07962656"/>
              <w:lock w:val="sdtLocked"/>
              <w:placeholder>
                <w:docPart w:val="572EDD646E0C4C4DB358A45217CC2C09"/>
              </w:placeholder>
            </w:sdtPr>
            <w:sdtEndPr/>
            <w:sdtContent>
              <w:tr w:rsidR="00AF24A2" w14:paraId="2FCFD21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AA1E34" w14:textId="77777777" w:rsidR="00AF24A2" w:rsidRDefault="00AF24A2" w:rsidP="009D636B">
                    <w:pPr>
                      <w:rPr>
                        <w:rFonts w:cs="Cambria"/>
                      </w:rPr>
                    </w:pPr>
                    <w:r>
                      <w:t>瑞昌市廊道运输有限公司</w:t>
                    </w:r>
                  </w:p>
                </w:tc>
                <w:sdt>
                  <w:sdtPr>
                    <w:rPr>
                      <w:rFonts w:cs="Cambria"/>
                    </w:rPr>
                    <w:alias w:val="本企业的其他关联方情况明细－其他关联方与本公司关系"/>
                    <w:tag w:val="_GBC_2205fb8ea5f648b5a0c9e8e3f8499f9f"/>
                    <w:id w:val="-17223480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5569F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6137351"/>
              <w:lock w:val="sdtLocked"/>
              <w:placeholder>
                <w:docPart w:val="572EDD646E0C4C4DB358A45217CC2C09"/>
              </w:placeholder>
            </w:sdtPr>
            <w:sdtEndPr/>
            <w:sdtContent>
              <w:tr w:rsidR="00AF24A2" w14:paraId="254C2A1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BCC67A" w14:textId="77777777" w:rsidR="00AF24A2" w:rsidRDefault="00AF24A2" w:rsidP="009D636B">
                    <w:pPr>
                      <w:rPr>
                        <w:rFonts w:cs="Cambria"/>
                      </w:rPr>
                    </w:pPr>
                    <w:r>
                      <w:t>若羌天山水泥有限责任公司</w:t>
                    </w:r>
                  </w:p>
                </w:tc>
                <w:sdt>
                  <w:sdtPr>
                    <w:rPr>
                      <w:rFonts w:cs="Cambria"/>
                    </w:rPr>
                    <w:alias w:val="本企业的其他关联方情况明细－其他关联方与本公司关系"/>
                    <w:tag w:val="_GBC_2205fb8ea5f648b5a0c9e8e3f8499f9f"/>
                    <w:id w:val="9973017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F1720A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43157797"/>
              <w:lock w:val="sdtLocked"/>
              <w:placeholder>
                <w:docPart w:val="572EDD646E0C4C4DB358A45217CC2C09"/>
              </w:placeholder>
            </w:sdtPr>
            <w:sdtEndPr/>
            <w:sdtContent>
              <w:tr w:rsidR="00AF24A2" w14:paraId="7D82145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F88202" w14:textId="77777777" w:rsidR="00AF24A2" w:rsidRDefault="00AF24A2" w:rsidP="009D636B">
                    <w:pPr>
                      <w:rPr>
                        <w:rFonts w:cs="Cambria"/>
                      </w:rPr>
                    </w:pPr>
                    <w:r>
                      <w:t>赛马物联科技（宁夏）有限公司</w:t>
                    </w:r>
                  </w:p>
                </w:tc>
                <w:sdt>
                  <w:sdtPr>
                    <w:rPr>
                      <w:rFonts w:cs="Cambria"/>
                    </w:rPr>
                    <w:alias w:val="本企业的其他关联方情况明细－其他关联方与本公司关系"/>
                    <w:tag w:val="_GBC_2205fb8ea5f648b5a0c9e8e3f8499f9f"/>
                    <w:id w:val="-659615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A0810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41106581"/>
              <w:lock w:val="sdtLocked"/>
              <w:placeholder>
                <w:docPart w:val="572EDD646E0C4C4DB358A45217CC2C09"/>
              </w:placeholder>
            </w:sdtPr>
            <w:sdtEndPr/>
            <w:sdtContent>
              <w:tr w:rsidR="00AF24A2" w14:paraId="7BCF829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2538662" w14:textId="77777777" w:rsidR="00AF24A2" w:rsidRDefault="00AF24A2" w:rsidP="009D636B">
                    <w:pPr>
                      <w:rPr>
                        <w:rFonts w:cs="Cambria"/>
                      </w:rPr>
                    </w:pPr>
                    <w:r>
                      <w:t>三门峡腾跃同力水泥有限公司</w:t>
                    </w:r>
                  </w:p>
                </w:tc>
                <w:sdt>
                  <w:sdtPr>
                    <w:rPr>
                      <w:rFonts w:cs="Cambria"/>
                    </w:rPr>
                    <w:alias w:val="本企业的其他关联方情况明细－其他关联方与本公司关系"/>
                    <w:tag w:val="_GBC_2205fb8ea5f648b5a0c9e8e3f8499f9f"/>
                    <w:id w:val="18371126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570E6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5253385"/>
              <w:lock w:val="sdtLocked"/>
              <w:placeholder>
                <w:docPart w:val="572EDD646E0C4C4DB358A45217CC2C09"/>
              </w:placeholder>
            </w:sdtPr>
            <w:sdtEndPr/>
            <w:sdtContent>
              <w:tr w:rsidR="00AF24A2" w14:paraId="749AFF2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D1EC84" w14:textId="77777777" w:rsidR="00AF24A2" w:rsidRDefault="00AF24A2" w:rsidP="009D636B">
                    <w:pPr>
                      <w:rPr>
                        <w:rFonts w:cs="Cambria"/>
                      </w:rPr>
                    </w:pPr>
                    <w:r>
                      <w:t>沙湾天山水泥有限责任公司</w:t>
                    </w:r>
                  </w:p>
                </w:tc>
                <w:sdt>
                  <w:sdtPr>
                    <w:rPr>
                      <w:rFonts w:cs="Cambria"/>
                    </w:rPr>
                    <w:alias w:val="本企业的其他关联方情况明细－其他关联方与本公司关系"/>
                    <w:tag w:val="_GBC_2205fb8ea5f648b5a0c9e8e3f8499f9f"/>
                    <w:id w:val="-7752494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6B61F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38709713"/>
              <w:lock w:val="sdtLocked"/>
              <w:placeholder>
                <w:docPart w:val="572EDD646E0C4C4DB358A45217CC2C09"/>
              </w:placeholder>
            </w:sdtPr>
            <w:sdtEndPr/>
            <w:sdtContent>
              <w:tr w:rsidR="00AF24A2" w14:paraId="0ECA8B0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93C3A22" w14:textId="77777777" w:rsidR="00AF24A2" w:rsidRDefault="00AF24A2" w:rsidP="009D636B">
                    <w:pPr>
                      <w:rPr>
                        <w:rFonts w:cs="Cambria"/>
                      </w:rPr>
                    </w:pPr>
                    <w:r>
                      <w:t>厦门艾思欧标准砂有限公司</w:t>
                    </w:r>
                  </w:p>
                </w:tc>
                <w:sdt>
                  <w:sdtPr>
                    <w:rPr>
                      <w:rFonts w:cs="Cambria"/>
                    </w:rPr>
                    <w:alias w:val="本企业的其他关联方情况明细－其他关联方与本公司关系"/>
                    <w:tag w:val="_GBC_2205fb8ea5f648b5a0c9e8e3f8499f9f"/>
                    <w:id w:val="-13793850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8F33F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74557925"/>
              <w:lock w:val="sdtLocked"/>
              <w:placeholder>
                <w:docPart w:val="572EDD646E0C4C4DB358A45217CC2C09"/>
              </w:placeholder>
            </w:sdtPr>
            <w:sdtEndPr/>
            <w:sdtContent>
              <w:tr w:rsidR="00AF24A2" w14:paraId="548B7F5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B44CA77" w14:textId="77777777" w:rsidR="00AF24A2" w:rsidRDefault="00AF24A2" w:rsidP="009D636B">
                    <w:pPr>
                      <w:rPr>
                        <w:rFonts w:cs="Cambria"/>
                      </w:rPr>
                    </w:pPr>
                    <w:r>
                      <w:t>山东工业陶瓷研究设计院有限公司</w:t>
                    </w:r>
                  </w:p>
                </w:tc>
                <w:sdt>
                  <w:sdtPr>
                    <w:rPr>
                      <w:rFonts w:cs="Cambria"/>
                    </w:rPr>
                    <w:alias w:val="本企业的其他关联方情况明细－其他关联方与本公司关系"/>
                    <w:tag w:val="_GBC_2205fb8ea5f648b5a0c9e8e3f8499f9f"/>
                    <w:id w:val="16016751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17E3D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89826685"/>
              <w:lock w:val="sdtLocked"/>
              <w:placeholder>
                <w:docPart w:val="572EDD646E0C4C4DB358A45217CC2C09"/>
              </w:placeholder>
            </w:sdtPr>
            <w:sdtEndPr/>
            <w:sdtContent>
              <w:tr w:rsidR="00AF24A2" w14:paraId="539C598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A0680D" w14:textId="77777777" w:rsidR="00AF24A2" w:rsidRDefault="00AF24A2" w:rsidP="009D636B">
                    <w:pPr>
                      <w:rPr>
                        <w:rFonts w:cs="Cambria"/>
                      </w:rPr>
                    </w:pPr>
                    <w:r>
                      <w:t>山东鲁南泰山石膏有限公司</w:t>
                    </w:r>
                  </w:p>
                </w:tc>
                <w:sdt>
                  <w:sdtPr>
                    <w:rPr>
                      <w:rFonts w:cs="Cambria"/>
                    </w:rPr>
                    <w:alias w:val="本企业的其他关联方情况明细－其他关联方与本公司关系"/>
                    <w:tag w:val="_GBC_2205fb8ea5f648b5a0c9e8e3f8499f9f"/>
                    <w:id w:val="-2094006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C4667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13935856"/>
              <w:lock w:val="sdtLocked"/>
              <w:placeholder>
                <w:docPart w:val="572EDD646E0C4C4DB358A45217CC2C09"/>
              </w:placeholder>
            </w:sdtPr>
            <w:sdtEndPr/>
            <w:sdtContent>
              <w:tr w:rsidR="00AF24A2" w14:paraId="3832245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231F2E" w14:textId="77777777" w:rsidR="00AF24A2" w:rsidRDefault="00AF24A2" w:rsidP="009D636B">
                    <w:pPr>
                      <w:rPr>
                        <w:rFonts w:cs="Cambria"/>
                      </w:rPr>
                    </w:pPr>
                    <w:r>
                      <w:t>上海凯盛节能工程技术有限公司</w:t>
                    </w:r>
                  </w:p>
                </w:tc>
                <w:sdt>
                  <w:sdtPr>
                    <w:rPr>
                      <w:rFonts w:cs="Cambria"/>
                    </w:rPr>
                    <w:alias w:val="本企业的其他关联方情况明细－其他关联方与本公司关系"/>
                    <w:tag w:val="_GBC_2205fb8ea5f648b5a0c9e8e3f8499f9f"/>
                    <w:id w:val="5773276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6FF5B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13030766"/>
              <w:lock w:val="sdtLocked"/>
              <w:placeholder>
                <w:docPart w:val="572EDD646E0C4C4DB358A45217CC2C09"/>
              </w:placeholder>
            </w:sdtPr>
            <w:sdtEndPr/>
            <w:sdtContent>
              <w:tr w:rsidR="00AF24A2" w14:paraId="534061A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A882DA" w14:textId="77777777" w:rsidR="00AF24A2" w:rsidRDefault="00AF24A2" w:rsidP="009D636B">
                    <w:pPr>
                      <w:rPr>
                        <w:rFonts w:cs="Cambria"/>
                      </w:rPr>
                    </w:pPr>
                    <w:r>
                      <w:t>上海南方水泥有限公司</w:t>
                    </w:r>
                  </w:p>
                </w:tc>
                <w:sdt>
                  <w:sdtPr>
                    <w:rPr>
                      <w:rFonts w:cs="Cambria"/>
                    </w:rPr>
                    <w:alias w:val="本企业的其他关联方情况明细－其他关联方与本公司关系"/>
                    <w:tag w:val="_GBC_2205fb8ea5f648b5a0c9e8e3f8499f9f"/>
                    <w:id w:val="-12084821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B0EB5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62338961"/>
              <w:lock w:val="sdtLocked"/>
              <w:placeholder>
                <w:docPart w:val="572EDD646E0C4C4DB358A45217CC2C09"/>
              </w:placeholder>
            </w:sdtPr>
            <w:sdtEndPr/>
            <w:sdtContent>
              <w:tr w:rsidR="00AF24A2" w14:paraId="6806B78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EF6510" w14:textId="77777777" w:rsidR="00AF24A2" w:rsidRDefault="00AF24A2" w:rsidP="009D636B">
                    <w:pPr>
                      <w:rPr>
                        <w:rFonts w:cs="Cambria"/>
                      </w:rPr>
                    </w:pPr>
                    <w:r>
                      <w:t>上海新建重型机械有限公司</w:t>
                    </w:r>
                  </w:p>
                </w:tc>
                <w:sdt>
                  <w:sdtPr>
                    <w:rPr>
                      <w:rFonts w:cs="Cambria"/>
                    </w:rPr>
                    <w:alias w:val="本企业的其他关联方情况明细－其他关联方与本公司关系"/>
                    <w:tag w:val="_GBC_2205fb8ea5f648b5a0c9e8e3f8499f9f"/>
                    <w:id w:val="-15564596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04FA6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92936518"/>
              <w:lock w:val="sdtLocked"/>
              <w:placeholder>
                <w:docPart w:val="572EDD646E0C4C4DB358A45217CC2C09"/>
              </w:placeholder>
            </w:sdtPr>
            <w:sdtEndPr/>
            <w:sdtContent>
              <w:tr w:rsidR="00AF24A2" w14:paraId="553D560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BB90C7" w14:textId="77777777" w:rsidR="00AF24A2" w:rsidRDefault="00AF24A2" w:rsidP="009D636B">
                    <w:pPr>
                      <w:rPr>
                        <w:rFonts w:cs="Cambria"/>
                      </w:rPr>
                    </w:pPr>
                    <w:r>
                      <w:t>邵阳南方水泥有限公司</w:t>
                    </w:r>
                  </w:p>
                </w:tc>
                <w:sdt>
                  <w:sdtPr>
                    <w:rPr>
                      <w:rFonts w:cs="Cambria"/>
                    </w:rPr>
                    <w:alias w:val="本企业的其他关联方情况明细－其他关联方与本公司关系"/>
                    <w:tag w:val="_GBC_2205fb8ea5f648b5a0c9e8e3f8499f9f"/>
                    <w:id w:val="-17948145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AE213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5120518"/>
              <w:lock w:val="sdtLocked"/>
              <w:placeholder>
                <w:docPart w:val="572EDD646E0C4C4DB358A45217CC2C09"/>
              </w:placeholder>
            </w:sdtPr>
            <w:sdtEndPr/>
            <w:sdtContent>
              <w:tr w:rsidR="00AF24A2" w14:paraId="6F11441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195D73" w14:textId="77777777" w:rsidR="00AF24A2" w:rsidRDefault="00AF24A2" w:rsidP="009D636B">
                    <w:pPr>
                      <w:rPr>
                        <w:rFonts w:cs="Cambria"/>
                      </w:rPr>
                    </w:pPr>
                    <w:r>
                      <w:t>思南盛世联合建材有限公司</w:t>
                    </w:r>
                  </w:p>
                </w:tc>
                <w:sdt>
                  <w:sdtPr>
                    <w:rPr>
                      <w:rFonts w:cs="Cambria"/>
                    </w:rPr>
                    <w:alias w:val="本企业的其他关联方情况明细－其他关联方与本公司关系"/>
                    <w:tag w:val="_GBC_2205fb8ea5f648b5a0c9e8e3f8499f9f"/>
                    <w:id w:val="-1239936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122CCA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6785584"/>
              <w:lock w:val="sdtLocked"/>
              <w:placeholder>
                <w:docPart w:val="572EDD646E0C4C4DB358A45217CC2C09"/>
              </w:placeholder>
            </w:sdtPr>
            <w:sdtEndPr/>
            <w:sdtContent>
              <w:tr w:rsidR="00AF24A2" w14:paraId="1156970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46EB72C" w14:textId="77777777" w:rsidR="00AF24A2" w:rsidRDefault="00AF24A2" w:rsidP="009D636B">
                    <w:pPr>
                      <w:rPr>
                        <w:rFonts w:cs="Cambria"/>
                      </w:rPr>
                    </w:pPr>
                    <w:r>
                      <w:t>四川成实天鹰水泥有限公司</w:t>
                    </w:r>
                  </w:p>
                </w:tc>
                <w:sdt>
                  <w:sdtPr>
                    <w:rPr>
                      <w:rFonts w:cs="Cambria"/>
                    </w:rPr>
                    <w:alias w:val="本企业的其他关联方情况明细－其他关联方与本公司关系"/>
                    <w:tag w:val="_GBC_2205fb8ea5f648b5a0c9e8e3f8499f9f"/>
                    <w:id w:val="-1110573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75D41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18402819"/>
              <w:lock w:val="sdtLocked"/>
              <w:placeholder>
                <w:docPart w:val="572EDD646E0C4C4DB358A45217CC2C09"/>
              </w:placeholder>
            </w:sdtPr>
            <w:sdtEndPr/>
            <w:sdtContent>
              <w:tr w:rsidR="00AF24A2" w14:paraId="396DEC3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1EBC5A0" w14:textId="77777777" w:rsidR="00AF24A2" w:rsidRDefault="00AF24A2" w:rsidP="009D636B">
                    <w:pPr>
                      <w:rPr>
                        <w:rFonts w:cs="Cambria"/>
                      </w:rPr>
                    </w:pPr>
                    <w:r>
                      <w:t>四川崇州西南水泥有限公司</w:t>
                    </w:r>
                  </w:p>
                </w:tc>
                <w:sdt>
                  <w:sdtPr>
                    <w:rPr>
                      <w:rFonts w:cs="Cambria"/>
                    </w:rPr>
                    <w:alias w:val="本企业的其他关联方情况明细－其他关联方与本公司关系"/>
                    <w:tag w:val="_GBC_2205fb8ea5f648b5a0c9e8e3f8499f9f"/>
                    <w:id w:val="9279363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0950D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62518845"/>
              <w:lock w:val="sdtLocked"/>
              <w:placeholder>
                <w:docPart w:val="572EDD646E0C4C4DB358A45217CC2C09"/>
              </w:placeholder>
            </w:sdtPr>
            <w:sdtEndPr/>
            <w:sdtContent>
              <w:tr w:rsidR="00AF24A2" w14:paraId="57FCCF1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0AE938" w14:textId="77777777" w:rsidR="00AF24A2" w:rsidRDefault="00AF24A2" w:rsidP="009D636B">
                    <w:pPr>
                      <w:rPr>
                        <w:rFonts w:cs="Cambria"/>
                      </w:rPr>
                    </w:pPr>
                    <w:r>
                      <w:t>四川德胜集团水泥有限公司</w:t>
                    </w:r>
                  </w:p>
                </w:tc>
                <w:sdt>
                  <w:sdtPr>
                    <w:rPr>
                      <w:rFonts w:cs="Cambria"/>
                    </w:rPr>
                    <w:alias w:val="本企业的其他关联方情况明细－其他关联方与本公司关系"/>
                    <w:tag w:val="_GBC_2205fb8ea5f648b5a0c9e8e3f8499f9f"/>
                    <w:id w:val="1930701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A1E5E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82178792"/>
              <w:lock w:val="sdtLocked"/>
              <w:placeholder>
                <w:docPart w:val="572EDD646E0C4C4DB358A45217CC2C09"/>
              </w:placeholder>
            </w:sdtPr>
            <w:sdtEndPr/>
            <w:sdtContent>
              <w:tr w:rsidR="00AF24A2" w14:paraId="7CE4FA5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A183D8" w14:textId="77777777" w:rsidR="00AF24A2" w:rsidRDefault="00AF24A2" w:rsidP="009D636B">
                    <w:pPr>
                      <w:rPr>
                        <w:rFonts w:cs="Cambria"/>
                      </w:rPr>
                    </w:pPr>
                    <w:r>
                      <w:t>四川峨边西南水泥有限公司</w:t>
                    </w:r>
                  </w:p>
                </w:tc>
                <w:sdt>
                  <w:sdtPr>
                    <w:rPr>
                      <w:rFonts w:cs="Cambria"/>
                    </w:rPr>
                    <w:alias w:val="本企业的其他关联方情况明细－其他关联方与本公司关系"/>
                    <w:tag w:val="_GBC_2205fb8ea5f648b5a0c9e8e3f8499f9f"/>
                    <w:id w:val="-19076703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74BAAD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90350218"/>
              <w:lock w:val="sdtLocked"/>
              <w:placeholder>
                <w:docPart w:val="572EDD646E0C4C4DB358A45217CC2C09"/>
              </w:placeholder>
            </w:sdtPr>
            <w:sdtEndPr/>
            <w:sdtContent>
              <w:tr w:rsidR="00AF24A2" w14:paraId="730D624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7653425" w14:textId="77777777" w:rsidR="00AF24A2" w:rsidRDefault="00AF24A2" w:rsidP="009D636B">
                    <w:pPr>
                      <w:rPr>
                        <w:rFonts w:cs="Cambria"/>
                      </w:rPr>
                    </w:pPr>
                    <w:r>
                      <w:t>四川峨眉山西南水泥有限公司</w:t>
                    </w:r>
                  </w:p>
                </w:tc>
                <w:sdt>
                  <w:sdtPr>
                    <w:rPr>
                      <w:rFonts w:cs="Cambria"/>
                    </w:rPr>
                    <w:alias w:val="本企业的其他关联方情况明细－其他关联方与本公司关系"/>
                    <w:tag w:val="_GBC_2205fb8ea5f648b5a0c9e8e3f8499f9f"/>
                    <w:id w:val="19471165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8E6D8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98586153"/>
              <w:lock w:val="sdtLocked"/>
              <w:placeholder>
                <w:docPart w:val="572EDD646E0C4C4DB358A45217CC2C09"/>
              </w:placeholder>
            </w:sdtPr>
            <w:sdtEndPr/>
            <w:sdtContent>
              <w:tr w:rsidR="00AF24A2" w14:paraId="6E18455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81515B" w14:textId="77777777" w:rsidR="00AF24A2" w:rsidRDefault="00AF24A2" w:rsidP="009D636B">
                    <w:pPr>
                      <w:rPr>
                        <w:rFonts w:cs="Cambria"/>
                      </w:rPr>
                    </w:pPr>
                    <w:r>
                      <w:t>四川国大水泥有限公司</w:t>
                    </w:r>
                  </w:p>
                </w:tc>
                <w:sdt>
                  <w:sdtPr>
                    <w:rPr>
                      <w:rFonts w:cs="Cambria"/>
                    </w:rPr>
                    <w:alias w:val="本企业的其他关联方情况明细－其他关联方与本公司关系"/>
                    <w:tag w:val="_GBC_2205fb8ea5f648b5a0c9e8e3f8499f9f"/>
                    <w:id w:val="-1259439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31B019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56448121"/>
              <w:lock w:val="sdtLocked"/>
              <w:placeholder>
                <w:docPart w:val="572EDD646E0C4C4DB358A45217CC2C09"/>
              </w:placeholder>
            </w:sdtPr>
            <w:sdtEndPr/>
            <w:sdtContent>
              <w:tr w:rsidR="00AF24A2" w14:paraId="384259B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29B60F" w14:textId="77777777" w:rsidR="00AF24A2" w:rsidRDefault="00AF24A2" w:rsidP="009D636B">
                    <w:pPr>
                      <w:rPr>
                        <w:rFonts w:cs="Cambria"/>
                      </w:rPr>
                    </w:pPr>
                    <w:r>
                      <w:t>四川华蓥西南水泥有限公司</w:t>
                    </w:r>
                  </w:p>
                </w:tc>
                <w:sdt>
                  <w:sdtPr>
                    <w:rPr>
                      <w:rFonts w:cs="Cambria"/>
                    </w:rPr>
                    <w:alias w:val="本企业的其他关联方情况明细－其他关联方与本公司关系"/>
                    <w:tag w:val="_GBC_2205fb8ea5f648b5a0c9e8e3f8499f9f"/>
                    <w:id w:val="-15024282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3A3CF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2249496"/>
              <w:lock w:val="sdtLocked"/>
              <w:placeholder>
                <w:docPart w:val="572EDD646E0C4C4DB358A45217CC2C09"/>
              </w:placeholder>
            </w:sdtPr>
            <w:sdtEndPr/>
            <w:sdtContent>
              <w:tr w:rsidR="00AF24A2" w14:paraId="211A282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7907AA" w14:textId="77777777" w:rsidR="00AF24A2" w:rsidRDefault="00AF24A2" w:rsidP="009D636B">
                    <w:pPr>
                      <w:rPr>
                        <w:rFonts w:cs="Cambria"/>
                      </w:rPr>
                    </w:pPr>
                    <w:r>
                      <w:t>四川嘉华锦屏特种水泥有限责任公司</w:t>
                    </w:r>
                  </w:p>
                </w:tc>
                <w:sdt>
                  <w:sdtPr>
                    <w:rPr>
                      <w:rFonts w:cs="Cambria"/>
                    </w:rPr>
                    <w:alias w:val="本企业的其他关联方情况明细－其他关联方与本公司关系"/>
                    <w:tag w:val="_GBC_2205fb8ea5f648b5a0c9e8e3f8499f9f"/>
                    <w:id w:val="-3928917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27EF7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33722090"/>
              <w:lock w:val="sdtLocked"/>
              <w:placeholder>
                <w:docPart w:val="572EDD646E0C4C4DB358A45217CC2C09"/>
              </w:placeholder>
            </w:sdtPr>
            <w:sdtEndPr/>
            <w:sdtContent>
              <w:tr w:rsidR="00AF24A2" w14:paraId="486DE2A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835968" w14:textId="77777777" w:rsidR="00AF24A2" w:rsidRDefault="00AF24A2" w:rsidP="009D636B">
                    <w:pPr>
                      <w:rPr>
                        <w:rFonts w:cs="Cambria"/>
                      </w:rPr>
                    </w:pPr>
                    <w:r>
                      <w:t>四川康巴水泥有限公司</w:t>
                    </w:r>
                  </w:p>
                </w:tc>
                <w:sdt>
                  <w:sdtPr>
                    <w:rPr>
                      <w:rFonts w:cs="Cambria"/>
                    </w:rPr>
                    <w:alias w:val="本企业的其他关联方情况明细－其他关联方与本公司关系"/>
                    <w:tag w:val="_GBC_2205fb8ea5f648b5a0c9e8e3f8499f9f"/>
                    <w:id w:val="1376143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099A3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35377028"/>
              <w:lock w:val="sdtLocked"/>
              <w:placeholder>
                <w:docPart w:val="572EDD646E0C4C4DB358A45217CC2C09"/>
              </w:placeholder>
            </w:sdtPr>
            <w:sdtEndPr/>
            <w:sdtContent>
              <w:tr w:rsidR="00AF24A2" w14:paraId="6B2DA2A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9C3299" w14:textId="77777777" w:rsidR="00AF24A2" w:rsidRDefault="00AF24A2" w:rsidP="009D636B">
                    <w:pPr>
                      <w:rPr>
                        <w:rFonts w:cs="Cambria"/>
                      </w:rPr>
                    </w:pPr>
                    <w:r>
                      <w:t>四川利森建材集团有限公司</w:t>
                    </w:r>
                  </w:p>
                </w:tc>
                <w:sdt>
                  <w:sdtPr>
                    <w:rPr>
                      <w:rFonts w:cs="Cambria"/>
                    </w:rPr>
                    <w:alias w:val="本企业的其他关联方情况明细－其他关联方与本公司关系"/>
                    <w:tag w:val="_GBC_2205fb8ea5f648b5a0c9e8e3f8499f9f"/>
                    <w:id w:val="-2579136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4DF7F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3614360"/>
              <w:lock w:val="sdtLocked"/>
              <w:placeholder>
                <w:docPart w:val="572EDD646E0C4C4DB358A45217CC2C09"/>
              </w:placeholder>
            </w:sdtPr>
            <w:sdtEndPr/>
            <w:sdtContent>
              <w:tr w:rsidR="00AF24A2" w14:paraId="25420CF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C5D328" w14:textId="77777777" w:rsidR="00AF24A2" w:rsidRDefault="00AF24A2" w:rsidP="009D636B">
                    <w:pPr>
                      <w:rPr>
                        <w:rFonts w:cs="Cambria"/>
                      </w:rPr>
                    </w:pPr>
                    <w:r>
                      <w:t>四川利万步森水泥有限公司</w:t>
                    </w:r>
                  </w:p>
                </w:tc>
                <w:sdt>
                  <w:sdtPr>
                    <w:rPr>
                      <w:rFonts w:cs="Cambria"/>
                    </w:rPr>
                    <w:alias w:val="本企业的其他关联方情况明细－其他关联方与本公司关系"/>
                    <w:tag w:val="_GBC_2205fb8ea5f648b5a0c9e8e3f8499f9f"/>
                    <w:id w:val="1803890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42945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58444512"/>
              <w:lock w:val="sdtLocked"/>
              <w:placeholder>
                <w:docPart w:val="572EDD646E0C4C4DB358A45217CC2C09"/>
              </w:placeholder>
            </w:sdtPr>
            <w:sdtEndPr/>
            <w:sdtContent>
              <w:tr w:rsidR="00AF24A2" w14:paraId="2B29139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F882D9" w14:textId="77777777" w:rsidR="00AF24A2" w:rsidRDefault="00AF24A2" w:rsidP="009D636B">
                    <w:pPr>
                      <w:rPr>
                        <w:rFonts w:cs="Cambria"/>
                      </w:rPr>
                    </w:pPr>
                    <w:r>
                      <w:t>四川省二郎山喇叭河水泥有限公司</w:t>
                    </w:r>
                  </w:p>
                </w:tc>
                <w:sdt>
                  <w:sdtPr>
                    <w:rPr>
                      <w:rFonts w:cs="Cambria"/>
                    </w:rPr>
                    <w:alias w:val="本企业的其他关联方情况明细－其他关联方与本公司关系"/>
                    <w:tag w:val="_GBC_2205fb8ea5f648b5a0c9e8e3f8499f9f"/>
                    <w:id w:val="5300824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5C0A93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26500"/>
              <w:lock w:val="sdtLocked"/>
              <w:placeholder>
                <w:docPart w:val="572EDD646E0C4C4DB358A45217CC2C09"/>
              </w:placeholder>
            </w:sdtPr>
            <w:sdtEndPr/>
            <w:sdtContent>
              <w:tr w:rsidR="00AF24A2" w14:paraId="745813A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E0D1C1" w14:textId="77777777" w:rsidR="00AF24A2" w:rsidRDefault="00AF24A2" w:rsidP="009D636B">
                    <w:pPr>
                      <w:rPr>
                        <w:rFonts w:cs="Cambria"/>
                      </w:rPr>
                    </w:pPr>
                    <w:r>
                      <w:t>四川省皓宇水泥有限责任公司</w:t>
                    </w:r>
                  </w:p>
                </w:tc>
                <w:sdt>
                  <w:sdtPr>
                    <w:rPr>
                      <w:rFonts w:cs="Cambria"/>
                    </w:rPr>
                    <w:alias w:val="本企业的其他关联方情况明细－其他关联方与本公司关系"/>
                    <w:tag w:val="_GBC_2205fb8ea5f648b5a0c9e8e3f8499f9f"/>
                    <w:id w:val="-4268803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DBD3C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24625804"/>
              <w:lock w:val="sdtLocked"/>
              <w:placeholder>
                <w:docPart w:val="572EDD646E0C4C4DB358A45217CC2C09"/>
              </w:placeholder>
            </w:sdtPr>
            <w:sdtEndPr/>
            <w:sdtContent>
              <w:tr w:rsidR="00AF24A2" w14:paraId="5064EF7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F75E8F" w14:textId="77777777" w:rsidR="00AF24A2" w:rsidRDefault="00AF24A2" w:rsidP="009D636B">
                    <w:pPr>
                      <w:rPr>
                        <w:rFonts w:cs="Cambria"/>
                      </w:rPr>
                    </w:pPr>
                    <w:r>
                      <w:t>四川省绵竹澳东水泥有限责任公司</w:t>
                    </w:r>
                  </w:p>
                </w:tc>
                <w:sdt>
                  <w:sdtPr>
                    <w:rPr>
                      <w:rFonts w:cs="Cambria"/>
                    </w:rPr>
                    <w:alias w:val="本企业的其他关联方情况明细－其他关联方与本公司关系"/>
                    <w:tag w:val="_GBC_2205fb8ea5f648b5a0c9e8e3f8499f9f"/>
                    <w:id w:val="535702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F3934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10327765"/>
              <w:lock w:val="sdtLocked"/>
              <w:placeholder>
                <w:docPart w:val="572EDD646E0C4C4DB358A45217CC2C09"/>
              </w:placeholder>
            </w:sdtPr>
            <w:sdtEndPr/>
            <w:sdtContent>
              <w:tr w:rsidR="00AF24A2" w14:paraId="64EE2B5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4393AD" w14:textId="77777777" w:rsidR="00AF24A2" w:rsidRDefault="00AF24A2" w:rsidP="009D636B">
                    <w:pPr>
                      <w:rPr>
                        <w:rFonts w:cs="Cambria"/>
                      </w:rPr>
                    </w:pPr>
                    <w:r>
                      <w:t>四川省女娲建材有限公司</w:t>
                    </w:r>
                  </w:p>
                </w:tc>
                <w:sdt>
                  <w:sdtPr>
                    <w:rPr>
                      <w:rFonts w:cs="Cambria"/>
                    </w:rPr>
                    <w:alias w:val="本企业的其他关联方情况明细－其他关联方与本公司关系"/>
                    <w:tag w:val="_GBC_2205fb8ea5f648b5a0c9e8e3f8499f9f"/>
                    <w:id w:val="-7551311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853FD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92943931"/>
              <w:lock w:val="sdtLocked"/>
              <w:placeholder>
                <w:docPart w:val="572EDD646E0C4C4DB358A45217CC2C09"/>
              </w:placeholder>
            </w:sdtPr>
            <w:sdtEndPr/>
            <w:sdtContent>
              <w:tr w:rsidR="00AF24A2" w14:paraId="0E7C02B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00759B" w14:textId="77777777" w:rsidR="00AF24A2" w:rsidRDefault="00AF24A2" w:rsidP="009D636B">
                    <w:pPr>
                      <w:rPr>
                        <w:rFonts w:cs="Cambria"/>
                      </w:rPr>
                    </w:pPr>
                    <w:r>
                      <w:t>四川省兆迪水泥有限责任公司</w:t>
                    </w:r>
                  </w:p>
                </w:tc>
                <w:sdt>
                  <w:sdtPr>
                    <w:rPr>
                      <w:rFonts w:cs="Cambria"/>
                    </w:rPr>
                    <w:alias w:val="本企业的其他关联方情况明细－其他关联方与本公司关系"/>
                    <w:tag w:val="_GBC_2205fb8ea5f648b5a0c9e8e3f8499f9f"/>
                    <w:id w:val="-10701141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AC711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0683572"/>
              <w:lock w:val="sdtLocked"/>
              <w:placeholder>
                <w:docPart w:val="572EDD646E0C4C4DB358A45217CC2C09"/>
              </w:placeholder>
            </w:sdtPr>
            <w:sdtEndPr/>
            <w:sdtContent>
              <w:tr w:rsidR="00AF24A2" w14:paraId="7CC7B43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7FC04D" w14:textId="77777777" w:rsidR="00AF24A2" w:rsidRDefault="00AF24A2" w:rsidP="009D636B">
                    <w:pPr>
                      <w:rPr>
                        <w:rFonts w:cs="Cambria"/>
                      </w:rPr>
                    </w:pPr>
                    <w:r>
                      <w:t>四川泰昌建材集团有限公司</w:t>
                    </w:r>
                  </w:p>
                </w:tc>
                <w:sdt>
                  <w:sdtPr>
                    <w:rPr>
                      <w:rFonts w:cs="Cambria"/>
                    </w:rPr>
                    <w:alias w:val="本企业的其他关联方情况明细－其他关联方与本公司关系"/>
                    <w:tag w:val="_GBC_2205fb8ea5f648b5a0c9e8e3f8499f9f"/>
                    <w:id w:val="-109950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0123D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093231"/>
              <w:lock w:val="sdtLocked"/>
              <w:placeholder>
                <w:docPart w:val="572EDD646E0C4C4DB358A45217CC2C09"/>
              </w:placeholder>
            </w:sdtPr>
            <w:sdtEndPr/>
            <w:sdtContent>
              <w:tr w:rsidR="00AF24A2" w14:paraId="06AE1B6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5A3B30" w14:textId="77777777" w:rsidR="00AF24A2" w:rsidRDefault="00AF24A2" w:rsidP="009D636B">
                    <w:pPr>
                      <w:rPr>
                        <w:rFonts w:cs="Cambria"/>
                      </w:rPr>
                    </w:pPr>
                    <w:r>
                      <w:t>四川威远西南水泥有限公司</w:t>
                    </w:r>
                  </w:p>
                </w:tc>
                <w:sdt>
                  <w:sdtPr>
                    <w:rPr>
                      <w:rFonts w:cs="Cambria"/>
                    </w:rPr>
                    <w:alias w:val="本企业的其他关联方情况明细－其他关联方与本公司关系"/>
                    <w:tag w:val="_GBC_2205fb8ea5f648b5a0c9e8e3f8499f9f"/>
                    <w:id w:val="-10357271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9D6EB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3259171"/>
              <w:lock w:val="sdtLocked"/>
              <w:placeholder>
                <w:docPart w:val="572EDD646E0C4C4DB358A45217CC2C09"/>
              </w:placeholder>
            </w:sdtPr>
            <w:sdtEndPr/>
            <w:sdtContent>
              <w:tr w:rsidR="00AF24A2" w14:paraId="38B624D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05D4675" w14:textId="77777777" w:rsidR="00AF24A2" w:rsidRDefault="00AF24A2" w:rsidP="009D636B">
                    <w:pPr>
                      <w:rPr>
                        <w:rFonts w:cs="Cambria"/>
                      </w:rPr>
                    </w:pPr>
                    <w:r>
                      <w:t>四川西南水泥有限公司</w:t>
                    </w:r>
                  </w:p>
                </w:tc>
                <w:sdt>
                  <w:sdtPr>
                    <w:rPr>
                      <w:rFonts w:cs="Cambria"/>
                    </w:rPr>
                    <w:alias w:val="本企业的其他关联方情况明细－其他关联方与本公司关系"/>
                    <w:tag w:val="_GBC_2205fb8ea5f648b5a0c9e8e3f8499f9f"/>
                    <w:id w:val="-542359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64D7C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40979952"/>
              <w:lock w:val="sdtLocked"/>
              <w:placeholder>
                <w:docPart w:val="572EDD646E0C4C4DB358A45217CC2C09"/>
              </w:placeholder>
            </w:sdtPr>
            <w:sdtEndPr/>
            <w:sdtContent>
              <w:tr w:rsidR="00AF24A2" w14:paraId="7CEF81F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B00D38" w14:textId="77777777" w:rsidR="00AF24A2" w:rsidRDefault="00AF24A2" w:rsidP="009D636B">
                    <w:pPr>
                      <w:rPr>
                        <w:rFonts w:cs="Cambria"/>
                      </w:rPr>
                    </w:pPr>
                    <w:r>
                      <w:t>四川雅安西南水泥有限公司</w:t>
                    </w:r>
                  </w:p>
                </w:tc>
                <w:sdt>
                  <w:sdtPr>
                    <w:rPr>
                      <w:rFonts w:cs="Cambria"/>
                    </w:rPr>
                    <w:alias w:val="本企业的其他关联方情况明细－其他关联方与本公司关系"/>
                    <w:tag w:val="_GBC_2205fb8ea5f648b5a0c9e8e3f8499f9f"/>
                    <w:id w:val="-972522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F7F14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8053607"/>
              <w:lock w:val="sdtLocked"/>
              <w:placeholder>
                <w:docPart w:val="572EDD646E0C4C4DB358A45217CC2C09"/>
              </w:placeholder>
            </w:sdtPr>
            <w:sdtEndPr/>
            <w:sdtContent>
              <w:tr w:rsidR="00AF24A2" w14:paraId="2E6BE71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B59A66B" w14:textId="77777777" w:rsidR="00AF24A2" w:rsidRDefault="00AF24A2" w:rsidP="009D636B">
                    <w:pPr>
                      <w:rPr>
                        <w:rFonts w:cs="Cambria"/>
                      </w:rPr>
                    </w:pPr>
                    <w:r>
                      <w:t>四川筠连西南水泥有限公司</w:t>
                    </w:r>
                  </w:p>
                </w:tc>
                <w:sdt>
                  <w:sdtPr>
                    <w:rPr>
                      <w:rFonts w:cs="Cambria"/>
                    </w:rPr>
                    <w:alias w:val="本企业的其他关联方情况明细－其他关联方与本公司关系"/>
                    <w:tag w:val="_GBC_2205fb8ea5f648b5a0c9e8e3f8499f9f"/>
                    <w:id w:val="3228656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521E9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99893202"/>
              <w:lock w:val="sdtLocked"/>
              <w:placeholder>
                <w:docPart w:val="572EDD646E0C4C4DB358A45217CC2C09"/>
              </w:placeholder>
            </w:sdtPr>
            <w:sdtEndPr/>
            <w:sdtContent>
              <w:tr w:rsidR="00AF24A2" w14:paraId="0BBBB62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8D103A" w14:textId="77777777" w:rsidR="00AF24A2" w:rsidRDefault="00AF24A2" w:rsidP="009D636B">
                    <w:pPr>
                      <w:rPr>
                        <w:rFonts w:cs="Cambria"/>
                      </w:rPr>
                    </w:pPr>
                    <w:r>
                      <w:t>四川资中西南水泥有限公司</w:t>
                    </w:r>
                  </w:p>
                </w:tc>
                <w:sdt>
                  <w:sdtPr>
                    <w:rPr>
                      <w:rFonts w:cs="Cambria"/>
                    </w:rPr>
                    <w:alias w:val="本企业的其他关联方情况明细－其他关联方与本公司关系"/>
                    <w:tag w:val="_GBC_2205fb8ea5f648b5a0c9e8e3f8499f9f"/>
                    <w:id w:val="400269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B48E1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5015178"/>
              <w:lock w:val="sdtLocked"/>
              <w:placeholder>
                <w:docPart w:val="572EDD646E0C4C4DB358A45217CC2C09"/>
              </w:placeholder>
            </w:sdtPr>
            <w:sdtEndPr/>
            <w:sdtContent>
              <w:tr w:rsidR="00AF24A2" w14:paraId="0D7D7F5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4735E1" w14:textId="77777777" w:rsidR="00AF24A2" w:rsidRDefault="00AF24A2" w:rsidP="009D636B">
                    <w:pPr>
                      <w:rPr>
                        <w:rFonts w:cs="Cambria"/>
                      </w:rPr>
                    </w:pPr>
                    <w:r>
                      <w:t>四平北方水泥有限公司</w:t>
                    </w:r>
                  </w:p>
                </w:tc>
                <w:sdt>
                  <w:sdtPr>
                    <w:rPr>
                      <w:rFonts w:cs="Cambria"/>
                    </w:rPr>
                    <w:alias w:val="本企业的其他关联方情况明细－其他关联方与本公司关系"/>
                    <w:tag w:val="_GBC_2205fb8ea5f648b5a0c9e8e3f8499f9f"/>
                    <w:id w:val="-2358718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EAD86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1022335"/>
              <w:lock w:val="sdtLocked"/>
              <w:placeholder>
                <w:docPart w:val="572EDD646E0C4C4DB358A45217CC2C09"/>
              </w:placeholder>
            </w:sdtPr>
            <w:sdtEndPr/>
            <w:sdtContent>
              <w:tr w:rsidR="00AF24A2" w14:paraId="2145644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8B6A8D" w14:textId="77777777" w:rsidR="00AF24A2" w:rsidRDefault="00AF24A2" w:rsidP="009D636B">
                    <w:pPr>
                      <w:rPr>
                        <w:rFonts w:cs="Cambria"/>
                      </w:rPr>
                    </w:pPr>
                    <w:r>
                      <w:t>苏州天山水泥有限公司</w:t>
                    </w:r>
                  </w:p>
                </w:tc>
                <w:sdt>
                  <w:sdtPr>
                    <w:rPr>
                      <w:rFonts w:cs="Cambria"/>
                    </w:rPr>
                    <w:alias w:val="本企业的其他关联方情况明细－其他关联方与本公司关系"/>
                    <w:tag w:val="_GBC_2205fb8ea5f648b5a0c9e8e3f8499f9f"/>
                    <w:id w:val="-1152901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83684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82826061"/>
              <w:lock w:val="sdtLocked"/>
              <w:placeholder>
                <w:docPart w:val="572EDD646E0C4C4DB358A45217CC2C09"/>
              </w:placeholder>
            </w:sdtPr>
            <w:sdtEndPr/>
            <w:sdtContent>
              <w:tr w:rsidR="00AF24A2" w14:paraId="19F5CFA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25FAB8" w14:textId="77777777" w:rsidR="00AF24A2" w:rsidRDefault="00AF24A2" w:rsidP="009D636B">
                    <w:pPr>
                      <w:rPr>
                        <w:rFonts w:cs="Cambria"/>
                      </w:rPr>
                    </w:pPr>
                    <w:r>
                      <w:t>苏州中材非金属矿工业设计研究院有限公司</w:t>
                    </w:r>
                  </w:p>
                </w:tc>
                <w:sdt>
                  <w:sdtPr>
                    <w:rPr>
                      <w:rFonts w:cs="Cambria"/>
                    </w:rPr>
                    <w:alias w:val="本企业的其他关联方情况明细－其他关联方与本公司关系"/>
                    <w:tag w:val="_GBC_2205fb8ea5f648b5a0c9e8e3f8499f9f"/>
                    <w:id w:val="-1206905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1064C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16305131"/>
              <w:lock w:val="sdtLocked"/>
              <w:placeholder>
                <w:docPart w:val="572EDD646E0C4C4DB358A45217CC2C09"/>
              </w:placeholder>
            </w:sdtPr>
            <w:sdtEndPr/>
            <w:sdtContent>
              <w:tr w:rsidR="00AF24A2" w14:paraId="28A7943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2AF79C" w14:textId="77777777" w:rsidR="00AF24A2" w:rsidRDefault="00AF24A2" w:rsidP="009D636B">
                    <w:pPr>
                      <w:rPr>
                        <w:rFonts w:cs="Cambria"/>
                      </w:rPr>
                    </w:pPr>
                    <w:r>
                      <w:t>泰安市泰山纸面石膏板有限公司</w:t>
                    </w:r>
                  </w:p>
                </w:tc>
                <w:sdt>
                  <w:sdtPr>
                    <w:rPr>
                      <w:rFonts w:cs="Cambria"/>
                    </w:rPr>
                    <w:alias w:val="本企业的其他关联方情况明细－其他关联方与本公司关系"/>
                    <w:tag w:val="_GBC_2205fb8ea5f648b5a0c9e8e3f8499f9f"/>
                    <w:id w:val="259657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69BDE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18876280"/>
              <w:lock w:val="sdtLocked"/>
              <w:placeholder>
                <w:docPart w:val="572EDD646E0C4C4DB358A45217CC2C09"/>
              </w:placeholder>
            </w:sdtPr>
            <w:sdtEndPr/>
            <w:sdtContent>
              <w:tr w:rsidR="00AF24A2" w14:paraId="254D37D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FEE1CDC" w14:textId="77777777" w:rsidR="00AF24A2" w:rsidRDefault="00AF24A2" w:rsidP="009D636B">
                    <w:pPr>
                      <w:rPr>
                        <w:rFonts w:cs="Cambria"/>
                      </w:rPr>
                    </w:pPr>
                    <w:r>
                      <w:t>泰安中联水泥有限公司</w:t>
                    </w:r>
                  </w:p>
                </w:tc>
                <w:sdt>
                  <w:sdtPr>
                    <w:rPr>
                      <w:rFonts w:cs="Cambria"/>
                    </w:rPr>
                    <w:alias w:val="本企业的其他关联方情况明细－其他关联方与本公司关系"/>
                    <w:tag w:val="_GBC_2205fb8ea5f648b5a0c9e8e3f8499f9f"/>
                    <w:id w:val="-4005267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D5E8B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44570186"/>
              <w:lock w:val="sdtLocked"/>
              <w:placeholder>
                <w:docPart w:val="572EDD646E0C4C4DB358A45217CC2C09"/>
              </w:placeholder>
            </w:sdtPr>
            <w:sdtEndPr/>
            <w:sdtContent>
              <w:tr w:rsidR="00AF24A2" w14:paraId="6F75893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6486B5" w14:textId="77777777" w:rsidR="00AF24A2" w:rsidRDefault="00AF24A2" w:rsidP="009D636B">
                    <w:pPr>
                      <w:rPr>
                        <w:rFonts w:cs="Cambria"/>
                      </w:rPr>
                    </w:pPr>
                    <w:r>
                      <w:t>泰山玻璃纤维有限公司</w:t>
                    </w:r>
                  </w:p>
                </w:tc>
                <w:sdt>
                  <w:sdtPr>
                    <w:rPr>
                      <w:rFonts w:cs="Cambria"/>
                    </w:rPr>
                    <w:alias w:val="本企业的其他关联方情况明细－其他关联方与本公司关系"/>
                    <w:tag w:val="_GBC_2205fb8ea5f648b5a0c9e8e3f8499f9f"/>
                    <w:id w:val="1031539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907F6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69592198"/>
              <w:lock w:val="sdtLocked"/>
              <w:placeholder>
                <w:docPart w:val="572EDD646E0C4C4DB358A45217CC2C09"/>
              </w:placeholder>
            </w:sdtPr>
            <w:sdtEndPr/>
            <w:sdtContent>
              <w:tr w:rsidR="00AF24A2" w14:paraId="491B3BE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B1DA5D3" w14:textId="77777777" w:rsidR="00AF24A2" w:rsidRDefault="00AF24A2" w:rsidP="009D636B">
                    <w:pPr>
                      <w:rPr>
                        <w:rFonts w:cs="Cambria"/>
                      </w:rPr>
                    </w:pPr>
                    <w:r>
                      <w:t>泰山石膏（福建）有限公司</w:t>
                    </w:r>
                  </w:p>
                </w:tc>
                <w:sdt>
                  <w:sdtPr>
                    <w:rPr>
                      <w:rFonts w:cs="Cambria"/>
                    </w:rPr>
                    <w:alias w:val="本企业的其他关联方情况明细－其他关联方与本公司关系"/>
                    <w:tag w:val="_GBC_2205fb8ea5f648b5a0c9e8e3f8499f9f"/>
                    <w:id w:val="4319501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6F54F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2853928"/>
              <w:lock w:val="sdtLocked"/>
              <w:placeholder>
                <w:docPart w:val="572EDD646E0C4C4DB358A45217CC2C09"/>
              </w:placeholder>
            </w:sdtPr>
            <w:sdtEndPr/>
            <w:sdtContent>
              <w:tr w:rsidR="00AF24A2" w14:paraId="70549D7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D510C3" w14:textId="77777777" w:rsidR="00AF24A2" w:rsidRDefault="00AF24A2" w:rsidP="009D636B">
                    <w:pPr>
                      <w:rPr>
                        <w:rFonts w:cs="Cambria"/>
                      </w:rPr>
                    </w:pPr>
                    <w:r>
                      <w:t>泰山石膏（内蒙古）有限公司</w:t>
                    </w:r>
                  </w:p>
                </w:tc>
                <w:sdt>
                  <w:sdtPr>
                    <w:rPr>
                      <w:rFonts w:cs="Cambria"/>
                    </w:rPr>
                    <w:alias w:val="本企业的其他关联方情况明细－其他关联方与本公司关系"/>
                    <w:tag w:val="_GBC_2205fb8ea5f648b5a0c9e8e3f8499f9f"/>
                    <w:id w:val="15527276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F0E38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1159177"/>
              <w:lock w:val="sdtLocked"/>
              <w:placeholder>
                <w:docPart w:val="572EDD646E0C4C4DB358A45217CC2C09"/>
              </w:placeholder>
            </w:sdtPr>
            <w:sdtEndPr/>
            <w:sdtContent>
              <w:tr w:rsidR="00AF24A2" w14:paraId="3023EBA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9298A5C" w14:textId="77777777" w:rsidR="00AF24A2" w:rsidRDefault="00AF24A2" w:rsidP="009D636B">
                    <w:pPr>
                      <w:rPr>
                        <w:rFonts w:cs="Cambria"/>
                      </w:rPr>
                    </w:pPr>
                    <w:r>
                      <w:t>泰山石膏（铜陵）有限公司</w:t>
                    </w:r>
                  </w:p>
                </w:tc>
                <w:sdt>
                  <w:sdtPr>
                    <w:rPr>
                      <w:rFonts w:cs="Cambria"/>
                    </w:rPr>
                    <w:alias w:val="本企业的其他关联方情况明细－其他关联方与本公司关系"/>
                    <w:tag w:val="_GBC_2205fb8ea5f648b5a0c9e8e3f8499f9f"/>
                    <w:id w:val="867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ADEB2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85871781"/>
              <w:lock w:val="sdtLocked"/>
              <w:placeholder>
                <w:docPart w:val="572EDD646E0C4C4DB358A45217CC2C09"/>
              </w:placeholder>
            </w:sdtPr>
            <w:sdtEndPr/>
            <w:sdtContent>
              <w:tr w:rsidR="00AF24A2" w14:paraId="60A6506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141206" w14:textId="77777777" w:rsidR="00AF24A2" w:rsidRDefault="00AF24A2" w:rsidP="009D636B">
                    <w:pPr>
                      <w:rPr>
                        <w:rFonts w:cs="Cambria"/>
                      </w:rPr>
                    </w:pPr>
                    <w:r>
                      <w:t>泰山石膏（忻州）有限公司</w:t>
                    </w:r>
                  </w:p>
                </w:tc>
                <w:sdt>
                  <w:sdtPr>
                    <w:rPr>
                      <w:rFonts w:cs="Cambria"/>
                    </w:rPr>
                    <w:alias w:val="本企业的其他关联方情况明细－其他关联方与本公司关系"/>
                    <w:tag w:val="_GBC_2205fb8ea5f648b5a0c9e8e3f8499f9f"/>
                    <w:id w:val="-16813468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045E6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359736"/>
              <w:lock w:val="sdtLocked"/>
              <w:placeholder>
                <w:docPart w:val="572EDD646E0C4C4DB358A45217CC2C09"/>
              </w:placeholder>
            </w:sdtPr>
            <w:sdtEndPr/>
            <w:sdtContent>
              <w:tr w:rsidR="00AF24A2" w14:paraId="3CEDE45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66BDEE" w14:textId="77777777" w:rsidR="00AF24A2" w:rsidRDefault="00AF24A2" w:rsidP="009D636B">
                    <w:pPr>
                      <w:rPr>
                        <w:rFonts w:cs="Cambria"/>
                      </w:rPr>
                    </w:pPr>
                    <w:r>
                      <w:t>泰山石膏（宜宾）有限公司</w:t>
                    </w:r>
                  </w:p>
                </w:tc>
                <w:sdt>
                  <w:sdtPr>
                    <w:rPr>
                      <w:rFonts w:cs="Cambria"/>
                    </w:rPr>
                    <w:alias w:val="本企业的其他关联方情况明细－其他关联方与本公司关系"/>
                    <w:tag w:val="_GBC_2205fb8ea5f648b5a0c9e8e3f8499f9f"/>
                    <w:id w:val="-2072418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9136B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68972149"/>
              <w:lock w:val="sdtLocked"/>
              <w:placeholder>
                <w:docPart w:val="572EDD646E0C4C4DB358A45217CC2C09"/>
              </w:placeholder>
            </w:sdtPr>
            <w:sdtEndPr/>
            <w:sdtContent>
              <w:tr w:rsidR="00AF24A2" w14:paraId="265E460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5E158F" w14:textId="77777777" w:rsidR="00AF24A2" w:rsidRDefault="00AF24A2" w:rsidP="009D636B">
                    <w:pPr>
                      <w:rPr>
                        <w:rFonts w:cs="Cambria"/>
                      </w:rPr>
                    </w:pPr>
                    <w:r>
                      <w:t>泰山石膏承德有限公司</w:t>
                    </w:r>
                  </w:p>
                </w:tc>
                <w:sdt>
                  <w:sdtPr>
                    <w:rPr>
                      <w:rFonts w:cs="Cambria"/>
                    </w:rPr>
                    <w:alias w:val="本企业的其他关联方情况明细－其他关联方与本公司关系"/>
                    <w:tag w:val="_GBC_2205fb8ea5f648b5a0c9e8e3f8499f9f"/>
                    <w:id w:val="-55551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6DBFA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9467499"/>
              <w:lock w:val="sdtLocked"/>
              <w:placeholder>
                <w:docPart w:val="572EDD646E0C4C4DB358A45217CC2C09"/>
              </w:placeholder>
            </w:sdtPr>
            <w:sdtEndPr/>
            <w:sdtContent>
              <w:tr w:rsidR="00AF24A2" w14:paraId="55512DE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B25F94" w14:textId="77777777" w:rsidR="00AF24A2" w:rsidRDefault="00AF24A2" w:rsidP="009D636B">
                    <w:pPr>
                      <w:rPr>
                        <w:rFonts w:cs="Cambria"/>
                      </w:rPr>
                    </w:pPr>
                    <w:r>
                      <w:t>泰山石膏有限公司</w:t>
                    </w:r>
                  </w:p>
                </w:tc>
                <w:sdt>
                  <w:sdtPr>
                    <w:rPr>
                      <w:rFonts w:cs="Cambria"/>
                    </w:rPr>
                    <w:alias w:val="本企业的其他关联方情况明细－其他关联方与本公司关系"/>
                    <w:tag w:val="_GBC_2205fb8ea5f648b5a0c9e8e3f8499f9f"/>
                    <w:id w:val="-11702528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09781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0876965"/>
              <w:lock w:val="sdtLocked"/>
              <w:placeholder>
                <w:docPart w:val="572EDD646E0C4C4DB358A45217CC2C09"/>
              </w:placeholder>
            </w:sdtPr>
            <w:sdtEndPr/>
            <w:sdtContent>
              <w:tr w:rsidR="00AF24A2" w14:paraId="4D93081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65BA495" w14:textId="77777777" w:rsidR="00AF24A2" w:rsidRDefault="00AF24A2" w:rsidP="009D636B">
                    <w:pPr>
                      <w:rPr>
                        <w:rFonts w:cs="Cambria"/>
                      </w:rPr>
                    </w:pPr>
                    <w:r>
                      <w:t>泰山中联水泥有限公司</w:t>
                    </w:r>
                  </w:p>
                </w:tc>
                <w:sdt>
                  <w:sdtPr>
                    <w:rPr>
                      <w:rFonts w:cs="Cambria"/>
                    </w:rPr>
                    <w:alias w:val="本企业的其他关联方情况明细－其他关联方与本公司关系"/>
                    <w:tag w:val="_GBC_2205fb8ea5f648b5a0c9e8e3f8499f9f"/>
                    <w:id w:val="-14501546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C5A68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1178332"/>
              <w:lock w:val="sdtLocked"/>
              <w:placeholder>
                <w:docPart w:val="572EDD646E0C4C4DB358A45217CC2C09"/>
              </w:placeholder>
            </w:sdtPr>
            <w:sdtEndPr/>
            <w:sdtContent>
              <w:tr w:rsidR="00AF24A2" w14:paraId="37DE891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AA8C9D" w14:textId="77777777" w:rsidR="00AF24A2" w:rsidRDefault="00AF24A2" w:rsidP="009D636B">
                    <w:pPr>
                      <w:rPr>
                        <w:rFonts w:cs="Cambria"/>
                      </w:rPr>
                    </w:pPr>
                    <w:r>
                      <w:t>滕州中联水泥有限公司</w:t>
                    </w:r>
                  </w:p>
                </w:tc>
                <w:sdt>
                  <w:sdtPr>
                    <w:rPr>
                      <w:rFonts w:cs="Cambria"/>
                    </w:rPr>
                    <w:alias w:val="本企业的其他关联方情况明细－其他关联方与本公司关系"/>
                    <w:tag w:val="_GBC_2205fb8ea5f648b5a0c9e8e3f8499f9f"/>
                    <w:id w:val="-1300110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5E11B3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318141"/>
              <w:lock w:val="sdtLocked"/>
              <w:placeholder>
                <w:docPart w:val="572EDD646E0C4C4DB358A45217CC2C09"/>
              </w:placeholder>
            </w:sdtPr>
            <w:sdtEndPr/>
            <w:sdtContent>
              <w:tr w:rsidR="00AF24A2" w14:paraId="489B64F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3EFFD7" w14:textId="77777777" w:rsidR="00AF24A2" w:rsidRDefault="00AF24A2" w:rsidP="009D636B">
                    <w:pPr>
                      <w:rPr>
                        <w:rFonts w:cs="Cambria"/>
                      </w:rPr>
                    </w:pPr>
                    <w:r>
                      <w:t>天水祁连山水泥有限公司</w:t>
                    </w:r>
                  </w:p>
                </w:tc>
                <w:sdt>
                  <w:sdtPr>
                    <w:rPr>
                      <w:rFonts w:cs="Cambria"/>
                    </w:rPr>
                    <w:alias w:val="本企业的其他关联方情况明细－其他关联方与本公司关系"/>
                    <w:tag w:val="_GBC_2205fb8ea5f648b5a0c9e8e3f8499f9f"/>
                    <w:id w:val="-10443653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E9C0E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03519633"/>
              <w:lock w:val="sdtLocked"/>
              <w:placeholder>
                <w:docPart w:val="572EDD646E0C4C4DB358A45217CC2C09"/>
              </w:placeholder>
            </w:sdtPr>
            <w:sdtEndPr/>
            <w:sdtContent>
              <w:tr w:rsidR="00AF24A2" w14:paraId="1401518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7D5743" w14:textId="77777777" w:rsidR="00AF24A2" w:rsidRDefault="00AF24A2" w:rsidP="009D636B">
                    <w:pPr>
                      <w:rPr>
                        <w:rFonts w:cs="Cambria"/>
                      </w:rPr>
                    </w:pPr>
                    <w:r>
                      <w:t>天水中材水泥有限责任公司</w:t>
                    </w:r>
                  </w:p>
                </w:tc>
                <w:sdt>
                  <w:sdtPr>
                    <w:rPr>
                      <w:rFonts w:cs="Cambria"/>
                    </w:rPr>
                    <w:alias w:val="本企业的其他关联方情况明细－其他关联方与本公司关系"/>
                    <w:tag w:val="_GBC_2205fb8ea5f648b5a0c9e8e3f8499f9f"/>
                    <w:id w:val="-697689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895EA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89015831"/>
              <w:lock w:val="sdtLocked"/>
              <w:placeholder>
                <w:docPart w:val="572EDD646E0C4C4DB358A45217CC2C09"/>
              </w:placeholder>
            </w:sdtPr>
            <w:sdtEndPr/>
            <w:sdtContent>
              <w:tr w:rsidR="00AF24A2" w14:paraId="61D3871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A0D972" w14:textId="77777777" w:rsidR="00AF24A2" w:rsidRDefault="00AF24A2" w:rsidP="009D636B">
                    <w:pPr>
                      <w:rPr>
                        <w:rFonts w:cs="Cambria"/>
                      </w:rPr>
                    </w:pPr>
                    <w:r>
                      <w:t>通辽中联水泥有限公司</w:t>
                    </w:r>
                  </w:p>
                </w:tc>
                <w:sdt>
                  <w:sdtPr>
                    <w:rPr>
                      <w:rFonts w:cs="Cambria"/>
                    </w:rPr>
                    <w:alias w:val="本企业的其他关联方情况明细－其他关联方与本公司关系"/>
                    <w:tag w:val="_GBC_2205fb8ea5f648b5a0c9e8e3f8499f9f"/>
                    <w:id w:val="12901712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C2AF7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240064"/>
              <w:lock w:val="sdtLocked"/>
              <w:placeholder>
                <w:docPart w:val="572EDD646E0C4C4DB358A45217CC2C09"/>
              </w:placeholder>
            </w:sdtPr>
            <w:sdtEndPr/>
            <w:sdtContent>
              <w:tr w:rsidR="00AF24A2" w14:paraId="32E3A58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F30D33" w14:textId="77777777" w:rsidR="00AF24A2" w:rsidRDefault="00AF24A2" w:rsidP="009D636B">
                    <w:pPr>
                      <w:rPr>
                        <w:rFonts w:cs="Cambria"/>
                      </w:rPr>
                    </w:pPr>
                    <w:r>
                      <w:t>桐庐南方水泥有限公司</w:t>
                    </w:r>
                  </w:p>
                </w:tc>
                <w:sdt>
                  <w:sdtPr>
                    <w:rPr>
                      <w:rFonts w:cs="Cambria"/>
                    </w:rPr>
                    <w:alias w:val="本企业的其他关联方情况明细－其他关联方与本公司关系"/>
                    <w:tag w:val="_GBC_2205fb8ea5f648b5a0c9e8e3f8499f9f"/>
                    <w:id w:val="-1909995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94E10B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2548566"/>
              <w:lock w:val="sdtLocked"/>
              <w:placeholder>
                <w:docPart w:val="572EDD646E0C4C4DB358A45217CC2C09"/>
              </w:placeholder>
            </w:sdtPr>
            <w:sdtEndPr/>
            <w:sdtContent>
              <w:tr w:rsidR="00AF24A2" w14:paraId="60043A0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52FC18" w14:textId="77777777" w:rsidR="00AF24A2" w:rsidRDefault="00AF24A2" w:rsidP="009D636B">
                    <w:pPr>
                      <w:rPr>
                        <w:rFonts w:cs="Cambria"/>
                      </w:rPr>
                    </w:pPr>
                    <w:r>
                      <w:t>铜仁西南水泥有限公司</w:t>
                    </w:r>
                  </w:p>
                </w:tc>
                <w:sdt>
                  <w:sdtPr>
                    <w:rPr>
                      <w:rFonts w:cs="Cambria"/>
                    </w:rPr>
                    <w:alias w:val="本企业的其他关联方情况明细－其他关联方与本公司关系"/>
                    <w:tag w:val="_GBC_2205fb8ea5f648b5a0c9e8e3f8499f9f"/>
                    <w:id w:val="5620699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9E17D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5130714"/>
              <w:lock w:val="sdtLocked"/>
              <w:placeholder>
                <w:docPart w:val="572EDD646E0C4C4DB358A45217CC2C09"/>
              </w:placeholder>
            </w:sdtPr>
            <w:sdtEndPr/>
            <w:sdtContent>
              <w:tr w:rsidR="00AF24A2" w14:paraId="51D82DC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33634F" w14:textId="77777777" w:rsidR="00AF24A2" w:rsidRDefault="00AF24A2" w:rsidP="009D636B">
                    <w:pPr>
                      <w:rPr>
                        <w:rFonts w:cs="Cambria"/>
                      </w:rPr>
                    </w:pPr>
                    <w:r>
                      <w:t>吐鲁番天山金越环境科技有限公司</w:t>
                    </w:r>
                  </w:p>
                </w:tc>
                <w:sdt>
                  <w:sdtPr>
                    <w:rPr>
                      <w:rFonts w:cs="Cambria"/>
                    </w:rPr>
                    <w:alias w:val="本企业的其他关联方情况明细－其他关联方与本公司关系"/>
                    <w:tag w:val="_GBC_2205fb8ea5f648b5a0c9e8e3f8499f9f"/>
                    <w:id w:val="918761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77580B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51851865"/>
              <w:lock w:val="sdtLocked"/>
              <w:placeholder>
                <w:docPart w:val="572EDD646E0C4C4DB358A45217CC2C09"/>
              </w:placeholder>
            </w:sdtPr>
            <w:sdtEndPr/>
            <w:sdtContent>
              <w:tr w:rsidR="00AF24A2" w14:paraId="1A96D36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61B6DC" w14:textId="77777777" w:rsidR="00AF24A2" w:rsidRDefault="00AF24A2" w:rsidP="009D636B">
                    <w:pPr>
                      <w:rPr>
                        <w:rFonts w:cs="Cambria"/>
                      </w:rPr>
                    </w:pPr>
                    <w:r>
                      <w:t>吐鲁番天山水泥有限责任公司</w:t>
                    </w:r>
                  </w:p>
                </w:tc>
                <w:sdt>
                  <w:sdtPr>
                    <w:rPr>
                      <w:rFonts w:cs="Cambria"/>
                    </w:rPr>
                    <w:alias w:val="本企业的其他关联方情况明细－其他关联方与本公司关系"/>
                    <w:tag w:val="_GBC_2205fb8ea5f648b5a0c9e8e3f8499f9f"/>
                    <w:id w:val="-1822893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B1084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56250710"/>
              <w:lock w:val="sdtLocked"/>
              <w:placeholder>
                <w:docPart w:val="572EDD646E0C4C4DB358A45217CC2C09"/>
              </w:placeholder>
            </w:sdtPr>
            <w:sdtEndPr/>
            <w:sdtContent>
              <w:tr w:rsidR="00AF24A2" w14:paraId="592B3BF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37C5F8" w14:textId="77777777" w:rsidR="00AF24A2" w:rsidRDefault="00AF24A2" w:rsidP="009D636B">
                    <w:pPr>
                      <w:rPr>
                        <w:rFonts w:cs="Cambria"/>
                      </w:rPr>
                    </w:pPr>
                    <w:r>
                      <w:t>汪清北方水泥有限公司</w:t>
                    </w:r>
                  </w:p>
                </w:tc>
                <w:sdt>
                  <w:sdtPr>
                    <w:rPr>
                      <w:rFonts w:cs="Cambria"/>
                    </w:rPr>
                    <w:alias w:val="本企业的其他关联方情况明细－其他关联方与本公司关系"/>
                    <w:tag w:val="_GBC_2205fb8ea5f648b5a0c9e8e3f8499f9f"/>
                    <w:id w:val="20469397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B2887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70617493"/>
              <w:lock w:val="sdtLocked"/>
              <w:placeholder>
                <w:docPart w:val="572EDD646E0C4C4DB358A45217CC2C09"/>
              </w:placeholder>
            </w:sdtPr>
            <w:sdtEndPr/>
            <w:sdtContent>
              <w:tr w:rsidR="00AF24A2" w14:paraId="2E20679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AA845AC" w14:textId="77777777" w:rsidR="00AF24A2" w:rsidRDefault="00AF24A2" w:rsidP="009D636B">
                    <w:pPr>
                      <w:rPr>
                        <w:rFonts w:cs="Cambria"/>
                      </w:rPr>
                    </w:pPr>
                    <w:r>
                      <w:t>旺苍川煤水泥有限责任公司</w:t>
                    </w:r>
                  </w:p>
                </w:tc>
                <w:sdt>
                  <w:sdtPr>
                    <w:rPr>
                      <w:rFonts w:cs="Cambria"/>
                    </w:rPr>
                    <w:alias w:val="本企业的其他关联方情况明细－其他关联方与本公司关系"/>
                    <w:tag w:val="_GBC_2205fb8ea5f648b5a0c9e8e3f8499f9f"/>
                    <w:id w:val="-384333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85DA9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23294470"/>
              <w:lock w:val="sdtLocked"/>
              <w:placeholder>
                <w:docPart w:val="572EDD646E0C4C4DB358A45217CC2C09"/>
              </w:placeholder>
            </w:sdtPr>
            <w:sdtEndPr/>
            <w:sdtContent>
              <w:tr w:rsidR="00AF24A2" w14:paraId="4BE204C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31F7CC" w14:textId="77777777" w:rsidR="00AF24A2" w:rsidRDefault="00AF24A2" w:rsidP="009D636B">
                    <w:pPr>
                      <w:rPr>
                        <w:rFonts w:cs="Cambria"/>
                      </w:rPr>
                    </w:pPr>
                    <w:r>
                      <w:t>文县祁连山水泥有限公司</w:t>
                    </w:r>
                  </w:p>
                </w:tc>
                <w:sdt>
                  <w:sdtPr>
                    <w:rPr>
                      <w:rFonts w:cs="Cambria"/>
                    </w:rPr>
                    <w:alias w:val="本企业的其他关联方情况明细－其他关联方与本公司关系"/>
                    <w:tag w:val="_GBC_2205fb8ea5f648b5a0c9e8e3f8499f9f"/>
                    <w:id w:val="-15123767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FC29F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29970199"/>
              <w:lock w:val="sdtLocked"/>
              <w:placeholder>
                <w:docPart w:val="572EDD646E0C4C4DB358A45217CC2C09"/>
              </w:placeholder>
            </w:sdtPr>
            <w:sdtEndPr/>
            <w:sdtContent>
              <w:tr w:rsidR="00AF24A2" w14:paraId="0DDD86D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DE144B" w14:textId="77777777" w:rsidR="00AF24A2" w:rsidRDefault="00AF24A2" w:rsidP="009D636B">
                    <w:pPr>
                      <w:rPr>
                        <w:rFonts w:cs="Cambria"/>
                      </w:rPr>
                    </w:pPr>
                    <w:r>
                      <w:t>翁源县中源发展有限公司</w:t>
                    </w:r>
                  </w:p>
                </w:tc>
                <w:sdt>
                  <w:sdtPr>
                    <w:rPr>
                      <w:rFonts w:cs="Cambria"/>
                    </w:rPr>
                    <w:alias w:val="本企业的其他关联方情况明细－其他关联方与本公司关系"/>
                    <w:tag w:val="_GBC_2205fb8ea5f648b5a0c9e8e3f8499f9f"/>
                    <w:id w:val="309683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ABD5E7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30383615"/>
              <w:lock w:val="sdtLocked"/>
              <w:placeholder>
                <w:docPart w:val="572EDD646E0C4C4DB358A45217CC2C09"/>
              </w:placeholder>
            </w:sdtPr>
            <w:sdtEndPr/>
            <w:sdtContent>
              <w:tr w:rsidR="00AF24A2" w14:paraId="6C97614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8AEC3B" w14:textId="77777777" w:rsidR="00AF24A2" w:rsidRDefault="00AF24A2" w:rsidP="009D636B">
                    <w:pPr>
                      <w:rPr>
                        <w:rFonts w:cs="Cambria"/>
                      </w:rPr>
                    </w:pPr>
                    <w:r>
                      <w:t>瓮安县玉山水泥（厂）有限公司</w:t>
                    </w:r>
                  </w:p>
                </w:tc>
                <w:sdt>
                  <w:sdtPr>
                    <w:rPr>
                      <w:rFonts w:cs="Cambria"/>
                    </w:rPr>
                    <w:alias w:val="本企业的其他关联方情况明细－其他关联方与本公司关系"/>
                    <w:tag w:val="_GBC_2205fb8ea5f648b5a0c9e8e3f8499f9f"/>
                    <w:id w:val="-4820882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954C2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3743814"/>
              <w:lock w:val="sdtLocked"/>
              <w:placeholder>
                <w:docPart w:val="572EDD646E0C4C4DB358A45217CC2C09"/>
              </w:placeholder>
            </w:sdtPr>
            <w:sdtEndPr/>
            <w:sdtContent>
              <w:tr w:rsidR="00AF24A2" w14:paraId="5D58B59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7B332A" w14:textId="77777777" w:rsidR="00AF24A2" w:rsidRDefault="00AF24A2" w:rsidP="009D636B">
                    <w:pPr>
                      <w:rPr>
                        <w:rFonts w:cs="Cambria"/>
                      </w:rPr>
                    </w:pPr>
                    <w:r>
                      <w:t>乌海赛马水泥有限责任公司</w:t>
                    </w:r>
                  </w:p>
                </w:tc>
                <w:sdt>
                  <w:sdtPr>
                    <w:rPr>
                      <w:rFonts w:cs="Cambria"/>
                    </w:rPr>
                    <w:alias w:val="本企业的其他关联方情况明细－其他关联方与本公司关系"/>
                    <w:tag w:val="_GBC_2205fb8ea5f648b5a0c9e8e3f8499f9f"/>
                    <w:id w:val="9384184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66946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02727848"/>
              <w:lock w:val="sdtLocked"/>
              <w:placeholder>
                <w:docPart w:val="572EDD646E0C4C4DB358A45217CC2C09"/>
              </w:placeholder>
            </w:sdtPr>
            <w:sdtEndPr/>
            <w:sdtContent>
              <w:tr w:rsidR="00AF24A2" w14:paraId="6B7B058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3C6C0E" w14:textId="77777777" w:rsidR="00AF24A2" w:rsidRDefault="00AF24A2" w:rsidP="009D636B">
                    <w:pPr>
                      <w:rPr>
                        <w:rFonts w:cs="Cambria"/>
                      </w:rPr>
                    </w:pPr>
                    <w:r>
                      <w:t>乌海市西水水泥有限责任公司</w:t>
                    </w:r>
                  </w:p>
                </w:tc>
                <w:sdt>
                  <w:sdtPr>
                    <w:rPr>
                      <w:rFonts w:cs="Cambria"/>
                    </w:rPr>
                    <w:alias w:val="本企业的其他关联方情况明细－其他关联方与本公司关系"/>
                    <w:tag w:val="_GBC_2205fb8ea5f648b5a0c9e8e3f8499f9f"/>
                    <w:id w:val="19193683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0A200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95092533"/>
              <w:lock w:val="sdtLocked"/>
              <w:placeholder>
                <w:docPart w:val="572EDD646E0C4C4DB358A45217CC2C09"/>
              </w:placeholder>
            </w:sdtPr>
            <w:sdtEndPr/>
            <w:sdtContent>
              <w:tr w:rsidR="00AF24A2" w14:paraId="22A44E8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8F0DB6" w14:textId="77777777" w:rsidR="00AF24A2" w:rsidRDefault="00AF24A2" w:rsidP="009D636B">
                    <w:pPr>
                      <w:rPr>
                        <w:rFonts w:cs="Cambria"/>
                      </w:rPr>
                    </w:pPr>
                    <w:r>
                      <w:t>乌兰察布市蒙中水泥有限公司</w:t>
                    </w:r>
                  </w:p>
                </w:tc>
                <w:sdt>
                  <w:sdtPr>
                    <w:rPr>
                      <w:rFonts w:cs="Cambria"/>
                    </w:rPr>
                    <w:alias w:val="本企业的其他关联方情况明细－其他关联方与本公司关系"/>
                    <w:tag w:val="_GBC_2205fb8ea5f648b5a0c9e8e3f8499f9f"/>
                    <w:id w:val="-13171786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00DF60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99229177"/>
              <w:lock w:val="sdtLocked"/>
              <w:placeholder>
                <w:docPart w:val="572EDD646E0C4C4DB358A45217CC2C09"/>
              </w:placeholder>
            </w:sdtPr>
            <w:sdtEndPr/>
            <w:sdtContent>
              <w:tr w:rsidR="00AF24A2" w14:paraId="0AD36CE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6443D1" w14:textId="77777777" w:rsidR="00AF24A2" w:rsidRDefault="00AF24A2" w:rsidP="009D636B">
                    <w:pPr>
                      <w:rPr>
                        <w:rFonts w:cs="Cambria"/>
                      </w:rPr>
                    </w:pPr>
                    <w:r>
                      <w:t>乌兰察布中联水泥有限公司</w:t>
                    </w:r>
                  </w:p>
                </w:tc>
                <w:sdt>
                  <w:sdtPr>
                    <w:rPr>
                      <w:rFonts w:cs="Cambria"/>
                    </w:rPr>
                    <w:alias w:val="本企业的其他关联方情况明细－其他关联方与本公司关系"/>
                    <w:tag w:val="_GBC_2205fb8ea5f648b5a0c9e8e3f8499f9f"/>
                    <w:id w:val="623815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58A6F0F"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8598482"/>
              <w:lock w:val="sdtLocked"/>
              <w:placeholder>
                <w:docPart w:val="572EDD646E0C4C4DB358A45217CC2C09"/>
              </w:placeholder>
            </w:sdtPr>
            <w:sdtEndPr/>
            <w:sdtContent>
              <w:tr w:rsidR="00AF24A2" w14:paraId="0C48AAB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052385" w14:textId="77777777" w:rsidR="00AF24A2" w:rsidRDefault="00AF24A2" w:rsidP="009D636B">
                    <w:pPr>
                      <w:rPr>
                        <w:rFonts w:cs="Cambria"/>
                      </w:rPr>
                    </w:pPr>
                    <w:r>
                      <w:t>无锡天山水泥有限公司</w:t>
                    </w:r>
                  </w:p>
                </w:tc>
                <w:sdt>
                  <w:sdtPr>
                    <w:rPr>
                      <w:rFonts w:cs="Cambria"/>
                    </w:rPr>
                    <w:alias w:val="本企业的其他关联方情况明细－其他关联方与本公司关系"/>
                    <w:tag w:val="_GBC_2205fb8ea5f648b5a0c9e8e3f8499f9f"/>
                    <w:id w:val="-2030200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30841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96931309"/>
              <w:lock w:val="sdtLocked"/>
              <w:placeholder>
                <w:docPart w:val="572EDD646E0C4C4DB358A45217CC2C09"/>
              </w:placeholder>
            </w:sdtPr>
            <w:sdtEndPr/>
            <w:sdtContent>
              <w:tr w:rsidR="00AF24A2" w14:paraId="18D90CE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CB17EF" w14:textId="77777777" w:rsidR="00AF24A2" w:rsidRDefault="00AF24A2" w:rsidP="009D636B">
                    <w:pPr>
                      <w:rPr>
                        <w:rFonts w:cs="Cambria"/>
                      </w:rPr>
                    </w:pPr>
                    <w:r>
                      <w:t>吴忠赛马新型建材有限公司</w:t>
                    </w:r>
                  </w:p>
                </w:tc>
                <w:sdt>
                  <w:sdtPr>
                    <w:rPr>
                      <w:rFonts w:cs="Cambria"/>
                    </w:rPr>
                    <w:alias w:val="本企业的其他关联方情况明细－其他关联方与本公司关系"/>
                    <w:tag w:val="_GBC_2205fb8ea5f648b5a0c9e8e3f8499f9f"/>
                    <w:id w:val="1533914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620EA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8229175"/>
              <w:lock w:val="sdtLocked"/>
              <w:placeholder>
                <w:docPart w:val="572EDD646E0C4C4DB358A45217CC2C09"/>
              </w:placeholder>
            </w:sdtPr>
            <w:sdtEndPr/>
            <w:sdtContent>
              <w:tr w:rsidR="00AF24A2" w14:paraId="724748C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D1243B" w14:textId="77777777" w:rsidR="00AF24A2" w:rsidRDefault="00AF24A2" w:rsidP="009D636B">
                    <w:pPr>
                      <w:rPr>
                        <w:rFonts w:cs="Cambria"/>
                      </w:rPr>
                    </w:pPr>
                    <w:r>
                      <w:t>西藏中材祁连山水泥有限公司</w:t>
                    </w:r>
                  </w:p>
                </w:tc>
                <w:sdt>
                  <w:sdtPr>
                    <w:rPr>
                      <w:rFonts w:cs="Cambria"/>
                    </w:rPr>
                    <w:alias w:val="本企业的其他关联方情况明细－其他关联方与本公司关系"/>
                    <w:tag w:val="_GBC_2205fb8ea5f648b5a0c9e8e3f8499f9f"/>
                    <w:id w:val="-1618055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67C04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08972474"/>
              <w:lock w:val="sdtLocked"/>
              <w:placeholder>
                <w:docPart w:val="572EDD646E0C4C4DB358A45217CC2C09"/>
              </w:placeholder>
            </w:sdtPr>
            <w:sdtEndPr/>
            <w:sdtContent>
              <w:tr w:rsidR="00AF24A2" w14:paraId="4C18E8D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BF6829" w14:textId="77777777" w:rsidR="00AF24A2" w:rsidRDefault="00AF24A2" w:rsidP="009D636B">
                    <w:pPr>
                      <w:rPr>
                        <w:rFonts w:cs="Cambria"/>
                      </w:rPr>
                    </w:pPr>
                    <w:r>
                      <w:t>西南水泥有限公司</w:t>
                    </w:r>
                  </w:p>
                </w:tc>
                <w:sdt>
                  <w:sdtPr>
                    <w:rPr>
                      <w:rFonts w:cs="Cambria"/>
                    </w:rPr>
                    <w:alias w:val="本企业的其他关联方情况明细－其他关联方与本公司关系"/>
                    <w:tag w:val="_GBC_2205fb8ea5f648b5a0c9e8e3f8499f9f"/>
                    <w:id w:val="-13140181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0BC88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1238703"/>
              <w:lock w:val="sdtLocked"/>
              <w:placeholder>
                <w:docPart w:val="572EDD646E0C4C4DB358A45217CC2C09"/>
              </w:placeholder>
            </w:sdtPr>
            <w:sdtEndPr/>
            <w:sdtContent>
              <w:tr w:rsidR="00AF24A2" w14:paraId="7C7B630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AA4FDB" w14:textId="77777777" w:rsidR="00AF24A2" w:rsidRDefault="00AF24A2" w:rsidP="009D636B">
                    <w:pPr>
                      <w:rPr>
                        <w:rFonts w:cs="Cambria"/>
                      </w:rPr>
                    </w:pPr>
                    <w:r>
                      <w:t>习水赛德水泥有限公司</w:t>
                    </w:r>
                  </w:p>
                </w:tc>
                <w:sdt>
                  <w:sdtPr>
                    <w:rPr>
                      <w:rFonts w:cs="Cambria"/>
                    </w:rPr>
                    <w:alias w:val="本企业的其他关联方情况明细－其他关联方与本公司关系"/>
                    <w:tag w:val="_GBC_2205fb8ea5f648b5a0c9e8e3f8499f9f"/>
                    <w:id w:val="-4487028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C6822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09863883"/>
              <w:lock w:val="sdtLocked"/>
              <w:placeholder>
                <w:docPart w:val="572EDD646E0C4C4DB358A45217CC2C09"/>
              </w:placeholder>
            </w:sdtPr>
            <w:sdtEndPr/>
            <w:sdtContent>
              <w:tr w:rsidR="00AF24A2" w14:paraId="25B974B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9346CF" w14:textId="77777777" w:rsidR="00AF24A2" w:rsidRDefault="00AF24A2" w:rsidP="009D636B">
                    <w:pPr>
                      <w:rPr>
                        <w:rFonts w:cs="Cambria"/>
                      </w:rPr>
                    </w:pPr>
                    <w:r>
                      <w:t>夏河祁连山安多水泥有限公司</w:t>
                    </w:r>
                  </w:p>
                </w:tc>
                <w:sdt>
                  <w:sdtPr>
                    <w:rPr>
                      <w:rFonts w:cs="Cambria"/>
                    </w:rPr>
                    <w:alias w:val="本企业的其他关联方情况明细－其他关联方与本公司关系"/>
                    <w:tag w:val="_GBC_2205fb8ea5f648b5a0c9e8e3f8499f9f"/>
                    <w:id w:val="-713877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110347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56327464"/>
              <w:lock w:val="sdtLocked"/>
              <w:placeholder>
                <w:docPart w:val="572EDD646E0C4C4DB358A45217CC2C09"/>
              </w:placeholder>
            </w:sdtPr>
            <w:sdtEndPr/>
            <w:sdtContent>
              <w:tr w:rsidR="00AF24A2" w14:paraId="65CE48D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BFBF96" w14:textId="77777777" w:rsidR="00AF24A2" w:rsidRDefault="00AF24A2" w:rsidP="009D636B">
                    <w:pPr>
                      <w:rPr>
                        <w:rFonts w:cs="Cambria"/>
                      </w:rPr>
                    </w:pPr>
                    <w:r>
                      <w:t>响水中联水泥有限公司</w:t>
                    </w:r>
                  </w:p>
                </w:tc>
                <w:sdt>
                  <w:sdtPr>
                    <w:rPr>
                      <w:rFonts w:cs="Cambria"/>
                    </w:rPr>
                    <w:alias w:val="本企业的其他关联方情况明细－其他关联方与本公司关系"/>
                    <w:tag w:val="_GBC_2205fb8ea5f648b5a0c9e8e3f8499f9f"/>
                    <w:id w:val="2803846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25CA4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58783933"/>
              <w:lock w:val="sdtLocked"/>
              <w:placeholder>
                <w:docPart w:val="572EDD646E0C4C4DB358A45217CC2C09"/>
              </w:placeholder>
            </w:sdtPr>
            <w:sdtEndPr/>
            <w:sdtContent>
              <w:tr w:rsidR="00AF24A2" w14:paraId="2AF7067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5CCE5F3" w14:textId="77777777" w:rsidR="00AF24A2" w:rsidRDefault="00AF24A2" w:rsidP="009D636B">
                    <w:pPr>
                      <w:rPr>
                        <w:rFonts w:cs="Cambria"/>
                      </w:rPr>
                    </w:pPr>
                    <w:r>
                      <w:t>新安中联万基水泥有限公司</w:t>
                    </w:r>
                  </w:p>
                </w:tc>
                <w:sdt>
                  <w:sdtPr>
                    <w:rPr>
                      <w:rFonts w:cs="Cambria"/>
                    </w:rPr>
                    <w:alias w:val="本企业的其他关联方情况明细－其他关联方与本公司关系"/>
                    <w:tag w:val="_GBC_2205fb8ea5f648b5a0c9e8e3f8499f9f"/>
                    <w:id w:val="11500898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9E7B9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7094594"/>
              <w:lock w:val="sdtLocked"/>
              <w:placeholder>
                <w:docPart w:val="572EDD646E0C4C4DB358A45217CC2C09"/>
              </w:placeholder>
            </w:sdtPr>
            <w:sdtEndPr/>
            <w:sdtContent>
              <w:tr w:rsidR="00AF24A2" w14:paraId="2F9957E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BF3A06" w14:textId="77777777" w:rsidR="00AF24A2" w:rsidRDefault="00AF24A2" w:rsidP="009D636B">
                    <w:pPr>
                      <w:rPr>
                        <w:rFonts w:cs="Cambria"/>
                      </w:rPr>
                    </w:pPr>
                    <w:r>
                      <w:t>新疆阜康天山水泥有限责任公司</w:t>
                    </w:r>
                  </w:p>
                </w:tc>
                <w:sdt>
                  <w:sdtPr>
                    <w:rPr>
                      <w:rFonts w:cs="Cambria"/>
                    </w:rPr>
                    <w:alias w:val="本企业的其他关联方情况明细－其他关联方与本公司关系"/>
                    <w:tag w:val="_GBC_2205fb8ea5f648b5a0c9e8e3f8499f9f"/>
                    <w:id w:val="-4246500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21E6A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2294561"/>
              <w:lock w:val="sdtLocked"/>
              <w:placeholder>
                <w:docPart w:val="572EDD646E0C4C4DB358A45217CC2C09"/>
              </w:placeholder>
            </w:sdtPr>
            <w:sdtEndPr/>
            <w:sdtContent>
              <w:tr w:rsidR="00AF24A2" w14:paraId="3380096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CEE3BC" w14:textId="77777777" w:rsidR="00AF24A2" w:rsidRDefault="00AF24A2" w:rsidP="009D636B">
                    <w:pPr>
                      <w:rPr>
                        <w:rFonts w:cs="Cambria"/>
                      </w:rPr>
                    </w:pPr>
                    <w:r>
                      <w:t>新疆和静天山水泥有限责任公司</w:t>
                    </w:r>
                  </w:p>
                </w:tc>
                <w:sdt>
                  <w:sdtPr>
                    <w:rPr>
                      <w:rFonts w:cs="Cambria"/>
                    </w:rPr>
                    <w:alias w:val="本企业的其他关联方情况明细－其他关联方与本公司关系"/>
                    <w:tag w:val="_GBC_2205fb8ea5f648b5a0c9e8e3f8499f9f"/>
                    <w:id w:val="-212188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0373D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54649520"/>
              <w:lock w:val="sdtLocked"/>
              <w:placeholder>
                <w:docPart w:val="572EDD646E0C4C4DB358A45217CC2C09"/>
              </w:placeholder>
            </w:sdtPr>
            <w:sdtEndPr/>
            <w:sdtContent>
              <w:tr w:rsidR="00AF24A2" w14:paraId="367E3B8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F659E9" w14:textId="77777777" w:rsidR="00AF24A2" w:rsidRDefault="00AF24A2" w:rsidP="009D636B">
                    <w:pPr>
                      <w:rPr>
                        <w:rFonts w:cs="Cambria"/>
                      </w:rPr>
                    </w:pPr>
                    <w:r>
                      <w:t>新疆凯盛建材设计研究院（有限公司）</w:t>
                    </w:r>
                  </w:p>
                </w:tc>
                <w:sdt>
                  <w:sdtPr>
                    <w:rPr>
                      <w:rFonts w:cs="Cambria"/>
                    </w:rPr>
                    <w:alias w:val="本企业的其他关联方情况明细－其他关联方与本公司关系"/>
                    <w:tag w:val="_GBC_2205fb8ea5f648b5a0c9e8e3f8499f9f"/>
                    <w:id w:val="-371309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E42C2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48359055"/>
              <w:lock w:val="sdtLocked"/>
              <w:placeholder>
                <w:docPart w:val="572EDD646E0C4C4DB358A45217CC2C09"/>
              </w:placeholder>
            </w:sdtPr>
            <w:sdtEndPr/>
            <w:sdtContent>
              <w:tr w:rsidR="00AF24A2" w14:paraId="2105E5B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BE1A16" w14:textId="77777777" w:rsidR="00AF24A2" w:rsidRDefault="00AF24A2" w:rsidP="009D636B">
                    <w:pPr>
                      <w:rPr>
                        <w:rFonts w:cs="Cambria"/>
                      </w:rPr>
                    </w:pPr>
                    <w:r>
                      <w:t>新疆米东天山水泥有限责任公司</w:t>
                    </w:r>
                  </w:p>
                </w:tc>
                <w:sdt>
                  <w:sdtPr>
                    <w:rPr>
                      <w:rFonts w:cs="Cambria"/>
                    </w:rPr>
                    <w:alias w:val="本企业的其他关联方情况明细－其他关联方与本公司关系"/>
                    <w:tag w:val="_GBC_2205fb8ea5f648b5a0c9e8e3f8499f9f"/>
                    <w:id w:val="-3500352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FB7D6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73591736"/>
              <w:lock w:val="sdtLocked"/>
              <w:placeholder>
                <w:docPart w:val="572EDD646E0C4C4DB358A45217CC2C09"/>
              </w:placeholder>
            </w:sdtPr>
            <w:sdtEndPr/>
            <w:sdtContent>
              <w:tr w:rsidR="00AF24A2" w14:paraId="0F28FD6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4A00B4" w14:textId="77777777" w:rsidR="00AF24A2" w:rsidRDefault="00AF24A2" w:rsidP="009D636B">
                    <w:pPr>
                      <w:rPr>
                        <w:rFonts w:cs="Cambria"/>
                      </w:rPr>
                    </w:pPr>
                    <w:r>
                      <w:t>新疆天山水泥股份有限公司</w:t>
                    </w:r>
                  </w:p>
                </w:tc>
                <w:sdt>
                  <w:sdtPr>
                    <w:rPr>
                      <w:rFonts w:cs="Cambria"/>
                    </w:rPr>
                    <w:alias w:val="本企业的其他关联方情况明细－其他关联方与本公司关系"/>
                    <w:tag w:val="_GBC_2205fb8ea5f648b5a0c9e8e3f8499f9f"/>
                    <w:id w:val="11763109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40A033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2997623"/>
              <w:lock w:val="sdtLocked"/>
              <w:placeholder>
                <w:docPart w:val="572EDD646E0C4C4DB358A45217CC2C09"/>
              </w:placeholder>
            </w:sdtPr>
            <w:sdtEndPr/>
            <w:sdtContent>
              <w:tr w:rsidR="00AF24A2" w14:paraId="029D3B3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8E8F18" w14:textId="77777777" w:rsidR="00AF24A2" w:rsidRDefault="00AF24A2" w:rsidP="009D636B">
                    <w:pPr>
                      <w:rPr>
                        <w:rFonts w:cs="Cambria"/>
                      </w:rPr>
                    </w:pPr>
                    <w:r>
                      <w:t>新疆屯河水泥有限责任公司</w:t>
                    </w:r>
                  </w:p>
                </w:tc>
                <w:sdt>
                  <w:sdtPr>
                    <w:rPr>
                      <w:rFonts w:cs="Cambria"/>
                    </w:rPr>
                    <w:alias w:val="本企业的其他关联方情况明细－其他关联方与本公司关系"/>
                    <w:tag w:val="_GBC_2205fb8ea5f648b5a0c9e8e3f8499f9f"/>
                    <w:id w:val="-9971121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145F6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56481687"/>
              <w:lock w:val="sdtLocked"/>
              <w:placeholder>
                <w:docPart w:val="572EDD646E0C4C4DB358A45217CC2C09"/>
              </w:placeholder>
            </w:sdtPr>
            <w:sdtEndPr/>
            <w:sdtContent>
              <w:tr w:rsidR="00AF24A2" w14:paraId="69B2DC3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F5F21D" w14:textId="77777777" w:rsidR="00AF24A2" w:rsidRDefault="00AF24A2" w:rsidP="009D636B">
                    <w:pPr>
                      <w:rPr>
                        <w:rFonts w:cs="Cambria"/>
                      </w:rPr>
                    </w:pPr>
                    <w:r>
                      <w:t>新泰中联泰丰水泥有限公司</w:t>
                    </w:r>
                  </w:p>
                </w:tc>
                <w:sdt>
                  <w:sdtPr>
                    <w:rPr>
                      <w:rFonts w:cs="Cambria"/>
                    </w:rPr>
                    <w:alias w:val="本企业的其他关联方情况明细－其他关联方与本公司关系"/>
                    <w:tag w:val="_GBC_2205fb8ea5f648b5a0c9e8e3f8499f9f"/>
                    <w:id w:val="16778371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563EC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8208121"/>
              <w:lock w:val="sdtLocked"/>
              <w:placeholder>
                <w:docPart w:val="572EDD646E0C4C4DB358A45217CC2C09"/>
              </w:placeholder>
            </w:sdtPr>
            <w:sdtEndPr/>
            <w:sdtContent>
              <w:tr w:rsidR="00AF24A2" w14:paraId="08F26DB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B6085D" w14:textId="77777777" w:rsidR="00AF24A2" w:rsidRDefault="00AF24A2" w:rsidP="009D636B">
                    <w:pPr>
                      <w:rPr>
                        <w:rFonts w:cs="Cambria"/>
                      </w:rPr>
                    </w:pPr>
                    <w:r>
                      <w:t>新乡平原同力水泥有限责任公司</w:t>
                    </w:r>
                  </w:p>
                </w:tc>
                <w:sdt>
                  <w:sdtPr>
                    <w:rPr>
                      <w:rFonts w:cs="Cambria"/>
                    </w:rPr>
                    <w:alias w:val="本企业的其他关联方情况明细－其他关联方与本公司关系"/>
                    <w:tag w:val="_GBC_2205fb8ea5f648b5a0c9e8e3f8499f9f"/>
                    <w:id w:val="-950900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6B92F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72066180"/>
              <w:lock w:val="sdtLocked"/>
              <w:placeholder>
                <w:docPart w:val="572EDD646E0C4C4DB358A45217CC2C09"/>
              </w:placeholder>
            </w:sdtPr>
            <w:sdtEndPr/>
            <w:sdtContent>
              <w:tr w:rsidR="00AF24A2" w14:paraId="44BF9C6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66F637" w14:textId="77777777" w:rsidR="00AF24A2" w:rsidRDefault="00AF24A2" w:rsidP="009D636B">
                    <w:pPr>
                      <w:rPr>
                        <w:rFonts w:cs="Cambria"/>
                      </w:rPr>
                    </w:pPr>
                    <w:r>
                      <w:t>徐州中联水泥有限公司</w:t>
                    </w:r>
                  </w:p>
                </w:tc>
                <w:sdt>
                  <w:sdtPr>
                    <w:rPr>
                      <w:rFonts w:cs="Cambria"/>
                    </w:rPr>
                    <w:alias w:val="本企业的其他关联方情况明细－其他关联方与本公司关系"/>
                    <w:tag w:val="_GBC_2205fb8ea5f648b5a0c9e8e3f8499f9f"/>
                    <w:id w:val="17448416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0090C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82398938"/>
              <w:lock w:val="sdtLocked"/>
              <w:placeholder>
                <w:docPart w:val="572EDD646E0C4C4DB358A45217CC2C09"/>
              </w:placeholder>
            </w:sdtPr>
            <w:sdtEndPr/>
            <w:sdtContent>
              <w:tr w:rsidR="00AF24A2" w14:paraId="598AD9F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E00166" w14:textId="77777777" w:rsidR="00AF24A2" w:rsidRDefault="00AF24A2" w:rsidP="009D636B">
                    <w:pPr>
                      <w:rPr>
                        <w:rFonts w:cs="Cambria"/>
                      </w:rPr>
                    </w:pPr>
                    <w:r>
                      <w:t>旬阳县永泰祥矿业有限公司</w:t>
                    </w:r>
                  </w:p>
                </w:tc>
                <w:sdt>
                  <w:sdtPr>
                    <w:rPr>
                      <w:rFonts w:cs="Cambria"/>
                    </w:rPr>
                    <w:alias w:val="本企业的其他关联方情况明细－其他关联方与本公司关系"/>
                    <w:tag w:val="_GBC_2205fb8ea5f648b5a0c9e8e3f8499f9f"/>
                    <w:id w:val="581266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DA261B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91248783"/>
              <w:lock w:val="sdtLocked"/>
              <w:placeholder>
                <w:docPart w:val="572EDD646E0C4C4DB358A45217CC2C09"/>
              </w:placeholder>
            </w:sdtPr>
            <w:sdtEndPr/>
            <w:sdtContent>
              <w:tr w:rsidR="00AF24A2" w14:paraId="79A73BD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D956D0" w14:textId="77777777" w:rsidR="00AF24A2" w:rsidRDefault="00AF24A2" w:rsidP="009D636B">
                    <w:pPr>
                      <w:rPr>
                        <w:rFonts w:cs="Cambria"/>
                      </w:rPr>
                    </w:pPr>
                    <w:r>
                      <w:t>烟台栖霞中联水泥有限公司</w:t>
                    </w:r>
                  </w:p>
                </w:tc>
                <w:sdt>
                  <w:sdtPr>
                    <w:rPr>
                      <w:rFonts w:cs="Cambria"/>
                    </w:rPr>
                    <w:alias w:val="本企业的其他关联方情况明细－其他关联方与本公司关系"/>
                    <w:tag w:val="_GBC_2205fb8ea5f648b5a0c9e8e3f8499f9f"/>
                    <w:id w:val="6538782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2E4413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43305225"/>
              <w:lock w:val="sdtLocked"/>
              <w:placeholder>
                <w:docPart w:val="572EDD646E0C4C4DB358A45217CC2C09"/>
              </w:placeholder>
            </w:sdtPr>
            <w:sdtEndPr/>
            <w:sdtContent>
              <w:tr w:rsidR="00AF24A2" w14:paraId="0BF5611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AF84EB" w14:textId="77777777" w:rsidR="00AF24A2" w:rsidRDefault="00AF24A2" w:rsidP="009D636B">
                    <w:pPr>
                      <w:rPr>
                        <w:rFonts w:cs="Cambria"/>
                      </w:rPr>
                    </w:pPr>
                    <w:r>
                      <w:t>叶城天山水泥有限责任公司</w:t>
                    </w:r>
                  </w:p>
                </w:tc>
                <w:sdt>
                  <w:sdtPr>
                    <w:rPr>
                      <w:rFonts w:cs="Cambria"/>
                    </w:rPr>
                    <w:alias w:val="本企业的其他关联方情况明细－其他关联方与本公司关系"/>
                    <w:tag w:val="_GBC_2205fb8ea5f648b5a0c9e8e3f8499f9f"/>
                    <w:id w:val="17015082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8AEEB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48394836"/>
              <w:lock w:val="sdtLocked"/>
              <w:placeholder>
                <w:docPart w:val="572EDD646E0C4C4DB358A45217CC2C09"/>
              </w:placeholder>
            </w:sdtPr>
            <w:sdtEndPr/>
            <w:sdtContent>
              <w:tr w:rsidR="00AF24A2" w14:paraId="292FE71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9A6B12" w14:textId="77777777" w:rsidR="00AF24A2" w:rsidRDefault="00AF24A2" w:rsidP="009D636B">
                    <w:pPr>
                      <w:rPr>
                        <w:rFonts w:cs="Cambria"/>
                      </w:rPr>
                    </w:pPr>
                    <w:r>
                      <w:t>伊春北方水泥有限公司</w:t>
                    </w:r>
                  </w:p>
                </w:tc>
                <w:sdt>
                  <w:sdtPr>
                    <w:rPr>
                      <w:rFonts w:cs="Cambria"/>
                    </w:rPr>
                    <w:alias w:val="本企业的其他关联方情况明细－其他关联方与本公司关系"/>
                    <w:tag w:val="_GBC_2205fb8ea5f648b5a0c9e8e3f8499f9f"/>
                    <w:id w:val="977273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0A88D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813899"/>
              <w:lock w:val="sdtLocked"/>
              <w:placeholder>
                <w:docPart w:val="572EDD646E0C4C4DB358A45217CC2C09"/>
              </w:placeholder>
            </w:sdtPr>
            <w:sdtEndPr/>
            <w:sdtContent>
              <w:tr w:rsidR="00AF24A2" w14:paraId="1D949FE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C10811" w14:textId="77777777" w:rsidR="00AF24A2" w:rsidRDefault="00AF24A2" w:rsidP="009D636B">
                    <w:pPr>
                      <w:rPr>
                        <w:rFonts w:cs="Cambria"/>
                      </w:rPr>
                    </w:pPr>
                    <w:r>
                      <w:t>伊犁天山水泥有限责任公司</w:t>
                    </w:r>
                  </w:p>
                </w:tc>
                <w:sdt>
                  <w:sdtPr>
                    <w:rPr>
                      <w:rFonts w:cs="Cambria"/>
                    </w:rPr>
                    <w:alias w:val="本企业的其他关联方情况明细－其他关联方与本公司关系"/>
                    <w:tag w:val="_GBC_2205fb8ea5f648b5a0c9e8e3f8499f9f"/>
                    <w:id w:val="-1139791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5F3C2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7596625"/>
              <w:lock w:val="sdtLocked"/>
              <w:placeholder>
                <w:docPart w:val="572EDD646E0C4C4DB358A45217CC2C09"/>
              </w:placeholder>
            </w:sdtPr>
            <w:sdtEndPr/>
            <w:sdtContent>
              <w:tr w:rsidR="00AF24A2" w14:paraId="707E622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C75009" w14:textId="77777777" w:rsidR="00AF24A2" w:rsidRDefault="00AF24A2" w:rsidP="009D636B">
                    <w:pPr>
                      <w:rPr>
                        <w:rFonts w:cs="Cambria"/>
                      </w:rPr>
                    </w:pPr>
                    <w:r>
                      <w:t>沂南中联水泥有限公司</w:t>
                    </w:r>
                  </w:p>
                </w:tc>
                <w:sdt>
                  <w:sdtPr>
                    <w:rPr>
                      <w:rFonts w:cs="Cambria"/>
                    </w:rPr>
                    <w:alias w:val="本企业的其他关联方情况明细－其他关联方与本公司关系"/>
                    <w:tag w:val="_GBC_2205fb8ea5f648b5a0c9e8e3f8499f9f"/>
                    <w:id w:val="-1616276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56516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5133858"/>
              <w:lock w:val="sdtLocked"/>
              <w:placeholder>
                <w:docPart w:val="572EDD646E0C4C4DB358A45217CC2C09"/>
              </w:placeholder>
            </w:sdtPr>
            <w:sdtEndPr/>
            <w:sdtContent>
              <w:tr w:rsidR="00AF24A2" w14:paraId="1D420C0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87EAFA" w14:textId="77777777" w:rsidR="00AF24A2" w:rsidRDefault="00AF24A2" w:rsidP="009D636B">
                    <w:pPr>
                      <w:rPr>
                        <w:rFonts w:cs="Cambria"/>
                      </w:rPr>
                    </w:pPr>
                    <w:r>
                      <w:t>宜兴天山水泥有限责任公司</w:t>
                    </w:r>
                  </w:p>
                </w:tc>
                <w:sdt>
                  <w:sdtPr>
                    <w:rPr>
                      <w:rFonts w:cs="Cambria"/>
                    </w:rPr>
                    <w:alias w:val="本企业的其他关联方情况明细－其他关联方与本公司关系"/>
                    <w:tag w:val="_GBC_2205fb8ea5f648b5a0c9e8e3f8499f9f"/>
                    <w:id w:val="-18802368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4E41E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38826753"/>
              <w:lock w:val="sdtLocked"/>
              <w:placeholder>
                <w:docPart w:val="572EDD646E0C4C4DB358A45217CC2C09"/>
              </w:placeholder>
            </w:sdtPr>
            <w:sdtEndPr/>
            <w:sdtContent>
              <w:tr w:rsidR="00AF24A2" w14:paraId="006B570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D4910F" w14:textId="77777777" w:rsidR="00AF24A2" w:rsidRDefault="00AF24A2" w:rsidP="009D636B">
                    <w:pPr>
                      <w:rPr>
                        <w:rFonts w:cs="Cambria"/>
                      </w:rPr>
                    </w:pPr>
                    <w:r>
                      <w:t>永登祁连山水泥有限公司</w:t>
                    </w:r>
                  </w:p>
                </w:tc>
                <w:sdt>
                  <w:sdtPr>
                    <w:rPr>
                      <w:rFonts w:cs="Cambria"/>
                    </w:rPr>
                    <w:alias w:val="本企业的其他关联方情况明细－其他关联方与本公司关系"/>
                    <w:tag w:val="_GBC_2205fb8ea5f648b5a0c9e8e3f8499f9f"/>
                    <w:id w:val="-1989241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ACDB37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15762887"/>
              <w:lock w:val="sdtLocked"/>
              <w:placeholder>
                <w:docPart w:val="572EDD646E0C4C4DB358A45217CC2C09"/>
              </w:placeholder>
            </w:sdtPr>
            <w:sdtEndPr/>
            <w:sdtContent>
              <w:tr w:rsidR="00AF24A2" w14:paraId="4BA7D8F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F60C6C" w14:textId="77777777" w:rsidR="00AF24A2" w:rsidRDefault="00AF24A2" w:rsidP="009D636B">
                    <w:pPr>
                      <w:rPr>
                        <w:rFonts w:cs="Cambria"/>
                      </w:rPr>
                    </w:pPr>
                    <w:r>
                      <w:t>禹州市成磊建材有限公司</w:t>
                    </w:r>
                  </w:p>
                </w:tc>
                <w:sdt>
                  <w:sdtPr>
                    <w:rPr>
                      <w:rFonts w:cs="Cambria"/>
                    </w:rPr>
                    <w:alias w:val="本企业的其他关联方情况明细－其他关联方与本公司关系"/>
                    <w:tag w:val="_GBC_2205fb8ea5f648b5a0c9e8e3f8499f9f"/>
                    <w:id w:val="19315426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47482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88047576"/>
              <w:lock w:val="sdtLocked"/>
              <w:placeholder>
                <w:docPart w:val="572EDD646E0C4C4DB358A45217CC2C09"/>
              </w:placeholder>
            </w:sdtPr>
            <w:sdtEndPr/>
            <w:sdtContent>
              <w:tr w:rsidR="00AF24A2" w14:paraId="16C29DF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3C821C" w14:textId="77777777" w:rsidR="00AF24A2" w:rsidRDefault="00AF24A2" w:rsidP="009D636B">
                    <w:pPr>
                      <w:rPr>
                        <w:rFonts w:cs="Cambria"/>
                      </w:rPr>
                    </w:pPr>
                    <w:r>
                      <w:t>云南澄江华荣水泥有限责任公司</w:t>
                    </w:r>
                  </w:p>
                </w:tc>
                <w:sdt>
                  <w:sdtPr>
                    <w:rPr>
                      <w:rFonts w:cs="Cambria"/>
                    </w:rPr>
                    <w:alias w:val="本企业的其他关联方情况明细－其他关联方与本公司关系"/>
                    <w:tag w:val="_GBC_2205fb8ea5f648b5a0c9e8e3f8499f9f"/>
                    <w:id w:val="-771086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582CF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1861552"/>
              <w:lock w:val="sdtLocked"/>
              <w:placeholder>
                <w:docPart w:val="572EDD646E0C4C4DB358A45217CC2C09"/>
              </w:placeholder>
            </w:sdtPr>
            <w:sdtEndPr/>
            <w:sdtContent>
              <w:tr w:rsidR="00AF24A2" w14:paraId="48D02D1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332A040" w14:textId="77777777" w:rsidR="00AF24A2" w:rsidRDefault="00AF24A2" w:rsidP="009D636B">
                    <w:pPr>
                      <w:rPr>
                        <w:rFonts w:cs="Cambria"/>
                      </w:rPr>
                    </w:pPr>
                    <w:r>
                      <w:t>云南富源西南水泥有限公司</w:t>
                    </w:r>
                  </w:p>
                </w:tc>
                <w:sdt>
                  <w:sdtPr>
                    <w:rPr>
                      <w:rFonts w:cs="Cambria"/>
                    </w:rPr>
                    <w:alias w:val="本企业的其他关联方情况明细－其他关联方与本公司关系"/>
                    <w:tag w:val="_GBC_2205fb8ea5f648b5a0c9e8e3f8499f9f"/>
                    <w:id w:val="7318870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3A8A1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8082739"/>
              <w:lock w:val="sdtLocked"/>
              <w:placeholder>
                <w:docPart w:val="572EDD646E0C4C4DB358A45217CC2C09"/>
              </w:placeholder>
            </w:sdtPr>
            <w:sdtEndPr/>
            <w:sdtContent>
              <w:tr w:rsidR="00AF24A2" w14:paraId="1180326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5E5638" w14:textId="77777777" w:rsidR="00AF24A2" w:rsidRDefault="00AF24A2" w:rsidP="009D636B">
                    <w:pPr>
                      <w:rPr>
                        <w:rFonts w:cs="Cambria"/>
                      </w:rPr>
                    </w:pPr>
                    <w:r>
                      <w:t>云南普洱天恒水泥有限责任公司</w:t>
                    </w:r>
                  </w:p>
                </w:tc>
                <w:sdt>
                  <w:sdtPr>
                    <w:rPr>
                      <w:rFonts w:cs="Cambria"/>
                    </w:rPr>
                    <w:alias w:val="本企业的其他关联方情况明细－其他关联方与本公司关系"/>
                    <w:tag w:val="_GBC_2205fb8ea5f648b5a0c9e8e3f8499f9f"/>
                    <w:id w:val="-759671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1E892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54988476"/>
              <w:lock w:val="sdtLocked"/>
              <w:placeholder>
                <w:docPart w:val="572EDD646E0C4C4DB358A45217CC2C09"/>
              </w:placeholder>
            </w:sdtPr>
            <w:sdtEndPr/>
            <w:sdtContent>
              <w:tr w:rsidR="00AF24A2" w14:paraId="6C4024F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194FDC" w14:textId="77777777" w:rsidR="00AF24A2" w:rsidRDefault="00AF24A2" w:rsidP="009D636B">
                    <w:pPr>
                      <w:rPr>
                        <w:rFonts w:cs="Cambria"/>
                      </w:rPr>
                    </w:pPr>
                    <w:r>
                      <w:t>云南普洱西南水泥有限公司</w:t>
                    </w:r>
                  </w:p>
                </w:tc>
                <w:sdt>
                  <w:sdtPr>
                    <w:rPr>
                      <w:rFonts w:cs="Cambria"/>
                    </w:rPr>
                    <w:alias w:val="本企业的其他关联方情况明细－其他关联方与本公司关系"/>
                    <w:tag w:val="_GBC_2205fb8ea5f648b5a0c9e8e3f8499f9f"/>
                    <w:id w:val="1937710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19939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61763807"/>
              <w:lock w:val="sdtLocked"/>
              <w:placeholder>
                <w:docPart w:val="572EDD646E0C4C4DB358A45217CC2C09"/>
              </w:placeholder>
            </w:sdtPr>
            <w:sdtEndPr/>
            <w:sdtContent>
              <w:tr w:rsidR="00AF24A2" w14:paraId="4B270A3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D78733" w14:textId="77777777" w:rsidR="00AF24A2" w:rsidRDefault="00AF24A2" w:rsidP="009D636B">
                    <w:pPr>
                      <w:rPr>
                        <w:rFonts w:cs="Cambria"/>
                      </w:rPr>
                    </w:pPr>
                    <w:r>
                      <w:t>云南师宗西南水泥有限公司</w:t>
                    </w:r>
                  </w:p>
                </w:tc>
                <w:sdt>
                  <w:sdtPr>
                    <w:rPr>
                      <w:rFonts w:cs="Cambria"/>
                    </w:rPr>
                    <w:alias w:val="本企业的其他关联方情况明细－其他关联方与本公司关系"/>
                    <w:tag w:val="_GBC_2205fb8ea5f648b5a0c9e8e3f8499f9f"/>
                    <w:id w:val="-47376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6A9D7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50021129"/>
              <w:lock w:val="sdtLocked"/>
              <w:placeholder>
                <w:docPart w:val="572EDD646E0C4C4DB358A45217CC2C09"/>
              </w:placeholder>
            </w:sdtPr>
            <w:sdtEndPr/>
            <w:sdtContent>
              <w:tr w:rsidR="00AF24A2" w14:paraId="01010D8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C0883F" w14:textId="77777777" w:rsidR="00AF24A2" w:rsidRDefault="00AF24A2" w:rsidP="009D636B">
                    <w:pPr>
                      <w:rPr>
                        <w:rFonts w:cs="Cambria"/>
                      </w:rPr>
                    </w:pPr>
                    <w:r>
                      <w:t>云南西南水泥有限公司</w:t>
                    </w:r>
                  </w:p>
                </w:tc>
                <w:sdt>
                  <w:sdtPr>
                    <w:rPr>
                      <w:rFonts w:cs="Cambria"/>
                    </w:rPr>
                    <w:alias w:val="本企业的其他关联方情况明细－其他关联方与本公司关系"/>
                    <w:tag w:val="_GBC_2205fb8ea5f648b5a0c9e8e3f8499f9f"/>
                    <w:id w:val="11747619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37BAA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13044716"/>
              <w:lock w:val="sdtLocked"/>
              <w:placeholder>
                <w:docPart w:val="572EDD646E0C4C4DB358A45217CC2C09"/>
              </w:placeholder>
            </w:sdtPr>
            <w:sdtEndPr/>
            <w:sdtContent>
              <w:tr w:rsidR="00AF24A2" w14:paraId="558F472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710B53" w14:textId="77777777" w:rsidR="00AF24A2" w:rsidRDefault="00AF24A2" w:rsidP="009D636B">
                    <w:pPr>
                      <w:rPr>
                        <w:rFonts w:cs="Cambria"/>
                      </w:rPr>
                    </w:pPr>
                    <w:r>
                      <w:t>云南兴建水泥有限公司</w:t>
                    </w:r>
                  </w:p>
                </w:tc>
                <w:sdt>
                  <w:sdtPr>
                    <w:rPr>
                      <w:rFonts w:cs="Cambria"/>
                    </w:rPr>
                    <w:alias w:val="本企业的其他关联方情况明细－其他关联方与本公司关系"/>
                    <w:tag w:val="_GBC_2205fb8ea5f648b5a0c9e8e3f8499f9f"/>
                    <w:id w:val="1781150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CC3EB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8963197"/>
              <w:lock w:val="sdtLocked"/>
              <w:placeholder>
                <w:docPart w:val="572EDD646E0C4C4DB358A45217CC2C09"/>
              </w:placeholder>
            </w:sdtPr>
            <w:sdtEndPr/>
            <w:sdtContent>
              <w:tr w:rsidR="00AF24A2" w14:paraId="30677DB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A9F36E" w14:textId="77777777" w:rsidR="00AF24A2" w:rsidRDefault="00AF24A2" w:rsidP="009D636B">
                    <w:pPr>
                      <w:rPr>
                        <w:rFonts w:cs="Cambria"/>
                      </w:rPr>
                    </w:pPr>
                    <w:r>
                      <w:t>云南宜良西南水泥有限公司</w:t>
                    </w:r>
                  </w:p>
                </w:tc>
                <w:sdt>
                  <w:sdtPr>
                    <w:rPr>
                      <w:rFonts w:cs="Cambria"/>
                    </w:rPr>
                    <w:alias w:val="本企业的其他关联方情况明细－其他关联方与本公司关系"/>
                    <w:tag w:val="_GBC_2205fb8ea5f648b5a0c9e8e3f8499f9f"/>
                    <w:id w:val="-434443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ECAAF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3455151"/>
              <w:lock w:val="sdtLocked"/>
              <w:placeholder>
                <w:docPart w:val="572EDD646E0C4C4DB358A45217CC2C09"/>
              </w:placeholder>
            </w:sdtPr>
            <w:sdtEndPr/>
            <w:sdtContent>
              <w:tr w:rsidR="00AF24A2" w14:paraId="4775CDC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4E302B" w14:textId="77777777" w:rsidR="00AF24A2" w:rsidRDefault="00AF24A2" w:rsidP="009D636B">
                    <w:pPr>
                      <w:rPr>
                        <w:rFonts w:cs="Cambria"/>
                      </w:rPr>
                    </w:pPr>
                    <w:r>
                      <w:t>云南永保特种水泥有限责任公司</w:t>
                    </w:r>
                  </w:p>
                </w:tc>
                <w:sdt>
                  <w:sdtPr>
                    <w:rPr>
                      <w:rFonts w:cs="Cambria"/>
                    </w:rPr>
                    <w:alias w:val="本企业的其他关联方情况明细－其他关联方与本公司关系"/>
                    <w:tag w:val="_GBC_2205fb8ea5f648b5a0c9e8e3f8499f9f"/>
                    <w:id w:val="15151844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9AA9E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71301248"/>
              <w:lock w:val="sdtLocked"/>
              <w:placeholder>
                <w:docPart w:val="572EDD646E0C4C4DB358A45217CC2C09"/>
              </w:placeholder>
            </w:sdtPr>
            <w:sdtEndPr/>
            <w:sdtContent>
              <w:tr w:rsidR="00AF24A2" w14:paraId="05CEF7B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65101C" w14:textId="77777777" w:rsidR="00AF24A2" w:rsidRDefault="00AF24A2" w:rsidP="009D636B">
                    <w:pPr>
                      <w:rPr>
                        <w:rFonts w:cs="Cambria"/>
                      </w:rPr>
                    </w:pPr>
                    <w:r>
                      <w:t>云南远东水泥有限责任公司</w:t>
                    </w:r>
                  </w:p>
                </w:tc>
                <w:sdt>
                  <w:sdtPr>
                    <w:rPr>
                      <w:rFonts w:cs="Cambria"/>
                    </w:rPr>
                    <w:alias w:val="本企业的其他关联方情况明细－其他关联方与本公司关系"/>
                    <w:tag w:val="_GBC_2205fb8ea5f648b5a0c9e8e3f8499f9f"/>
                    <w:id w:val="92608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27C57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9333354"/>
              <w:lock w:val="sdtLocked"/>
              <w:placeholder>
                <w:docPart w:val="572EDD646E0C4C4DB358A45217CC2C09"/>
              </w:placeholder>
            </w:sdtPr>
            <w:sdtEndPr/>
            <w:sdtContent>
              <w:tr w:rsidR="00AF24A2" w14:paraId="006D51F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010136" w14:textId="77777777" w:rsidR="00AF24A2" w:rsidRDefault="00AF24A2" w:rsidP="009D636B">
                    <w:pPr>
                      <w:rPr>
                        <w:rFonts w:cs="Cambria"/>
                      </w:rPr>
                    </w:pPr>
                    <w:r>
                      <w:t>枣庄中联水泥有限公司</w:t>
                    </w:r>
                  </w:p>
                </w:tc>
                <w:sdt>
                  <w:sdtPr>
                    <w:rPr>
                      <w:rFonts w:cs="Cambria"/>
                    </w:rPr>
                    <w:alias w:val="本企业的其他关联方情况明细－其他关联方与本公司关系"/>
                    <w:tag w:val="_GBC_2205fb8ea5f648b5a0c9e8e3f8499f9f"/>
                    <w:id w:val="-20892196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198727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43086400"/>
              <w:lock w:val="sdtLocked"/>
              <w:placeholder>
                <w:docPart w:val="572EDD646E0C4C4DB358A45217CC2C09"/>
              </w:placeholder>
            </w:sdtPr>
            <w:sdtEndPr/>
            <w:sdtContent>
              <w:tr w:rsidR="00AF24A2" w14:paraId="08D88D2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EE7D38" w14:textId="77777777" w:rsidR="00AF24A2" w:rsidRDefault="00AF24A2" w:rsidP="009D636B">
                    <w:pPr>
                      <w:rPr>
                        <w:rFonts w:cs="Cambria"/>
                      </w:rPr>
                    </w:pPr>
                    <w:r>
                      <w:t>扎兰屯市龙北水泥有限公司</w:t>
                    </w:r>
                  </w:p>
                </w:tc>
                <w:sdt>
                  <w:sdtPr>
                    <w:rPr>
                      <w:rFonts w:cs="Cambria"/>
                    </w:rPr>
                    <w:alias w:val="本企业的其他关联方情况明细－其他关联方与本公司关系"/>
                    <w:tag w:val="_GBC_2205fb8ea5f648b5a0c9e8e3f8499f9f"/>
                    <w:id w:val="10876582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46BD4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57555141"/>
              <w:lock w:val="sdtLocked"/>
              <w:placeholder>
                <w:docPart w:val="572EDD646E0C4C4DB358A45217CC2C09"/>
              </w:placeholder>
            </w:sdtPr>
            <w:sdtEndPr/>
            <w:sdtContent>
              <w:tr w:rsidR="00AF24A2" w14:paraId="6FE7223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AB359A" w14:textId="77777777" w:rsidR="00AF24A2" w:rsidRDefault="00AF24A2" w:rsidP="009D636B">
                    <w:pPr>
                      <w:rPr>
                        <w:rFonts w:cs="Cambria"/>
                      </w:rPr>
                    </w:pPr>
                    <w:r>
                      <w:t>漳县祁连山水泥有限公司</w:t>
                    </w:r>
                  </w:p>
                </w:tc>
                <w:sdt>
                  <w:sdtPr>
                    <w:rPr>
                      <w:rFonts w:cs="Cambria"/>
                    </w:rPr>
                    <w:alias w:val="本企业的其他关联方情况明细－其他关联方与本公司关系"/>
                    <w:tag w:val="_GBC_2205fb8ea5f648b5a0c9e8e3f8499f9f"/>
                    <w:id w:val="17247091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34568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8941200"/>
              <w:lock w:val="sdtLocked"/>
              <w:placeholder>
                <w:docPart w:val="572EDD646E0C4C4DB358A45217CC2C09"/>
              </w:placeholder>
            </w:sdtPr>
            <w:sdtEndPr/>
            <w:sdtContent>
              <w:tr w:rsidR="00AF24A2" w14:paraId="0CAB919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18C79E" w14:textId="77777777" w:rsidR="00AF24A2" w:rsidRDefault="00AF24A2" w:rsidP="009D636B">
                    <w:pPr>
                      <w:rPr>
                        <w:rFonts w:cs="Cambria"/>
                      </w:rPr>
                    </w:pPr>
                    <w:r>
                      <w:t>长兴南方水泥有限公司</w:t>
                    </w:r>
                  </w:p>
                </w:tc>
                <w:sdt>
                  <w:sdtPr>
                    <w:rPr>
                      <w:rFonts w:cs="Cambria"/>
                    </w:rPr>
                    <w:alias w:val="本企业的其他关联方情况明细－其他关联方与本公司关系"/>
                    <w:tag w:val="_GBC_2205fb8ea5f648b5a0c9e8e3f8499f9f"/>
                    <w:id w:val="2657344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EAEA2E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81688766"/>
              <w:lock w:val="sdtLocked"/>
              <w:placeholder>
                <w:docPart w:val="572EDD646E0C4C4DB358A45217CC2C09"/>
              </w:placeholder>
            </w:sdtPr>
            <w:sdtEndPr/>
            <w:sdtContent>
              <w:tr w:rsidR="00AF24A2" w14:paraId="013DA01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FC3D05" w14:textId="77777777" w:rsidR="00AF24A2" w:rsidRDefault="00AF24A2" w:rsidP="009D636B">
                    <w:pPr>
                      <w:rPr>
                        <w:rFonts w:cs="Cambria"/>
                      </w:rPr>
                    </w:pPr>
                    <w:r>
                      <w:t>昭觉金鑫水泥有限责任公司</w:t>
                    </w:r>
                  </w:p>
                </w:tc>
                <w:sdt>
                  <w:sdtPr>
                    <w:rPr>
                      <w:rFonts w:cs="Cambria"/>
                    </w:rPr>
                    <w:alias w:val="本企业的其他关联方情况明细－其他关联方与本公司关系"/>
                    <w:tag w:val="_GBC_2205fb8ea5f648b5a0c9e8e3f8499f9f"/>
                    <w:id w:val="-915941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BDBE6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85721980"/>
              <w:lock w:val="sdtLocked"/>
              <w:placeholder>
                <w:docPart w:val="572EDD646E0C4C4DB358A45217CC2C09"/>
              </w:placeholder>
            </w:sdtPr>
            <w:sdtEndPr/>
            <w:sdtContent>
              <w:tr w:rsidR="00AF24A2" w14:paraId="56C1E95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32D703" w14:textId="77777777" w:rsidR="00AF24A2" w:rsidRDefault="00AF24A2" w:rsidP="009D636B">
                    <w:pPr>
                      <w:rPr>
                        <w:rFonts w:cs="Cambria"/>
                      </w:rPr>
                    </w:pPr>
                    <w:r>
                      <w:t>浙江虎鹰水泥有限公司</w:t>
                    </w:r>
                  </w:p>
                </w:tc>
                <w:sdt>
                  <w:sdtPr>
                    <w:rPr>
                      <w:rFonts w:cs="Cambria"/>
                    </w:rPr>
                    <w:alias w:val="本企业的其他关联方情况明细－其他关联方与本公司关系"/>
                    <w:tag w:val="_GBC_2205fb8ea5f648b5a0c9e8e3f8499f9f"/>
                    <w:id w:val="-17953515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6F6D5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46690934"/>
              <w:lock w:val="sdtLocked"/>
              <w:placeholder>
                <w:docPart w:val="572EDD646E0C4C4DB358A45217CC2C09"/>
              </w:placeholder>
            </w:sdtPr>
            <w:sdtEndPr/>
            <w:sdtContent>
              <w:tr w:rsidR="00AF24A2" w14:paraId="575903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20E104" w14:textId="77777777" w:rsidR="00AF24A2" w:rsidRDefault="00AF24A2" w:rsidP="009D636B">
                    <w:pPr>
                      <w:rPr>
                        <w:rFonts w:cs="Cambria"/>
                      </w:rPr>
                    </w:pPr>
                    <w:r>
                      <w:t>浙江南方水泥有限公司</w:t>
                    </w:r>
                  </w:p>
                </w:tc>
                <w:sdt>
                  <w:sdtPr>
                    <w:rPr>
                      <w:rFonts w:cs="Cambria"/>
                    </w:rPr>
                    <w:alias w:val="本企业的其他关联方情况明细－其他关联方与本公司关系"/>
                    <w:tag w:val="_GBC_2205fb8ea5f648b5a0c9e8e3f8499f9f"/>
                    <w:id w:val="-8083230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65401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33002017"/>
              <w:lock w:val="sdtLocked"/>
              <w:placeholder>
                <w:docPart w:val="572EDD646E0C4C4DB358A45217CC2C09"/>
              </w:placeholder>
            </w:sdtPr>
            <w:sdtEndPr/>
            <w:sdtContent>
              <w:tr w:rsidR="00AF24A2" w14:paraId="26D06BC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ED1DB2" w14:textId="77777777" w:rsidR="00AF24A2" w:rsidRDefault="00AF24A2" w:rsidP="009D636B">
                    <w:pPr>
                      <w:rPr>
                        <w:rFonts w:cs="Cambria"/>
                      </w:rPr>
                    </w:pPr>
                    <w:r>
                      <w:t>浙江钱塘港口物流有限公司</w:t>
                    </w:r>
                  </w:p>
                </w:tc>
                <w:sdt>
                  <w:sdtPr>
                    <w:rPr>
                      <w:rFonts w:cs="Cambria"/>
                    </w:rPr>
                    <w:alias w:val="本企业的其他关联方情况明细－其他关联方与本公司关系"/>
                    <w:tag w:val="_GBC_2205fb8ea5f648b5a0c9e8e3f8499f9f"/>
                    <w:id w:val="-14057573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98DFD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12111986"/>
              <w:lock w:val="sdtLocked"/>
              <w:placeholder>
                <w:docPart w:val="572EDD646E0C4C4DB358A45217CC2C09"/>
              </w:placeholder>
            </w:sdtPr>
            <w:sdtEndPr/>
            <w:sdtContent>
              <w:tr w:rsidR="00AF24A2" w14:paraId="0F1CA31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C3E3D9" w14:textId="77777777" w:rsidR="00AF24A2" w:rsidRDefault="00AF24A2" w:rsidP="009D636B">
                    <w:pPr>
                      <w:rPr>
                        <w:rFonts w:cs="Cambria"/>
                      </w:rPr>
                    </w:pPr>
                    <w:r>
                      <w:t>浙江水泥有限公司</w:t>
                    </w:r>
                  </w:p>
                </w:tc>
                <w:sdt>
                  <w:sdtPr>
                    <w:rPr>
                      <w:rFonts w:cs="Cambria"/>
                    </w:rPr>
                    <w:alias w:val="本企业的其他关联方情况明细－其他关联方与本公司关系"/>
                    <w:tag w:val="_GBC_2205fb8ea5f648b5a0c9e8e3f8499f9f"/>
                    <w:id w:val="-1054545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08CFE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0112824"/>
              <w:lock w:val="sdtLocked"/>
              <w:placeholder>
                <w:docPart w:val="572EDD646E0C4C4DB358A45217CC2C09"/>
              </w:placeholder>
            </w:sdtPr>
            <w:sdtEndPr/>
            <w:sdtContent>
              <w:tr w:rsidR="00AF24A2" w14:paraId="0CA22CB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8AA7357" w14:textId="77777777" w:rsidR="00AF24A2" w:rsidRDefault="00AF24A2" w:rsidP="009D636B">
                    <w:pPr>
                      <w:rPr>
                        <w:rFonts w:cs="Cambria"/>
                      </w:rPr>
                    </w:pPr>
                    <w:r>
                      <w:t>正安西南水泥有限公司</w:t>
                    </w:r>
                  </w:p>
                </w:tc>
                <w:sdt>
                  <w:sdtPr>
                    <w:rPr>
                      <w:rFonts w:cs="Cambria"/>
                    </w:rPr>
                    <w:alias w:val="本企业的其他关联方情况明细－其他关联方与本公司关系"/>
                    <w:tag w:val="_GBC_2205fb8ea5f648b5a0c9e8e3f8499f9f"/>
                    <w:id w:val="-19374282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17A85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1809121"/>
              <w:lock w:val="sdtLocked"/>
              <w:placeholder>
                <w:docPart w:val="572EDD646E0C4C4DB358A45217CC2C09"/>
              </w:placeholder>
            </w:sdtPr>
            <w:sdtEndPr/>
            <w:sdtContent>
              <w:tr w:rsidR="00AF24A2" w14:paraId="34E2C57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99F571" w14:textId="77777777" w:rsidR="00AF24A2" w:rsidRDefault="00AF24A2" w:rsidP="009D636B">
                    <w:pPr>
                      <w:rPr>
                        <w:rFonts w:cs="Cambria"/>
                      </w:rPr>
                    </w:pPr>
                    <w:r>
                      <w:t>中材安徽水泥有限公司</w:t>
                    </w:r>
                  </w:p>
                </w:tc>
                <w:sdt>
                  <w:sdtPr>
                    <w:rPr>
                      <w:rFonts w:cs="Cambria"/>
                    </w:rPr>
                    <w:alias w:val="本企业的其他关联方情况明细－其他关联方与本公司关系"/>
                    <w:tag w:val="_GBC_2205fb8ea5f648b5a0c9e8e3f8499f9f"/>
                    <w:id w:val="-1410542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69DA2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35570001"/>
              <w:lock w:val="sdtLocked"/>
              <w:placeholder>
                <w:docPart w:val="572EDD646E0C4C4DB358A45217CC2C09"/>
              </w:placeholder>
            </w:sdtPr>
            <w:sdtEndPr/>
            <w:sdtContent>
              <w:tr w:rsidR="00AF24A2" w14:paraId="64C36CF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BD2729" w14:textId="77777777" w:rsidR="00AF24A2" w:rsidRDefault="00AF24A2" w:rsidP="009D636B">
                    <w:pPr>
                      <w:rPr>
                        <w:rFonts w:cs="Cambria"/>
                      </w:rPr>
                    </w:pPr>
                    <w:r>
                      <w:t>中材常德水泥有限责任公司</w:t>
                    </w:r>
                  </w:p>
                </w:tc>
                <w:sdt>
                  <w:sdtPr>
                    <w:rPr>
                      <w:rFonts w:cs="Cambria"/>
                    </w:rPr>
                    <w:alias w:val="本企业的其他关联方情况明细－其他关联方与本公司关系"/>
                    <w:tag w:val="_GBC_2205fb8ea5f648b5a0c9e8e3f8499f9f"/>
                    <w:id w:val="6893381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94490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56813025"/>
              <w:lock w:val="sdtLocked"/>
              <w:placeholder>
                <w:docPart w:val="572EDD646E0C4C4DB358A45217CC2C09"/>
              </w:placeholder>
            </w:sdtPr>
            <w:sdtEndPr/>
            <w:sdtContent>
              <w:tr w:rsidR="00AF24A2" w14:paraId="1680FD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38E3A7" w14:textId="77777777" w:rsidR="00AF24A2" w:rsidRDefault="00AF24A2" w:rsidP="009D636B">
                    <w:pPr>
                      <w:rPr>
                        <w:rFonts w:cs="Cambria"/>
                      </w:rPr>
                    </w:pPr>
                    <w:r>
                      <w:t>中材甘肃水泥有限责任公司</w:t>
                    </w:r>
                  </w:p>
                </w:tc>
                <w:sdt>
                  <w:sdtPr>
                    <w:rPr>
                      <w:rFonts w:cs="Cambria"/>
                    </w:rPr>
                    <w:alias w:val="本企业的其他关联方情况明细－其他关联方与本公司关系"/>
                    <w:tag w:val="_GBC_2205fb8ea5f648b5a0c9e8e3f8499f9f"/>
                    <w:id w:val="-1832669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824AE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4743292"/>
              <w:lock w:val="sdtLocked"/>
              <w:placeholder>
                <w:docPart w:val="572EDD646E0C4C4DB358A45217CC2C09"/>
              </w:placeholder>
            </w:sdtPr>
            <w:sdtEndPr/>
            <w:sdtContent>
              <w:tr w:rsidR="00AF24A2" w14:paraId="29328BC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8EBE76" w14:textId="77777777" w:rsidR="00AF24A2" w:rsidRDefault="00AF24A2" w:rsidP="009D636B">
                    <w:pPr>
                      <w:rPr>
                        <w:rFonts w:cs="Cambria"/>
                      </w:rPr>
                    </w:pPr>
                    <w:r>
                      <w:t>中材高新材料股份有限公司</w:t>
                    </w:r>
                  </w:p>
                </w:tc>
                <w:sdt>
                  <w:sdtPr>
                    <w:rPr>
                      <w:rFonts w:cs="Cambria"/>
                    </w:rPr>
                    <w:alias w:val="本企业的其他关联方情况明细－其他关联方与本公司关系"/>
                    <w:tag w:val="_GBC_2205fb8ea5f648b5a0c9e8e3f8499f9f"/>
                    <w:id w:val="-1299997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2D9ED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60452039"/>
              <w:lock w:val="sdtLocked"/>
              <w:placeholder>
                <w:docPart w:val="572EDD646E0C4C4DB358A45217CC2C09"/>
              </w:placeholder>
            </w:sdtPr>
            <w:sdtEndPr/>
            <w:sdtContent>
              <w:tr w:rsidR="00AF24A2" w14:paraId="72BE243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328E839" w14:textId="77777777" w:rsidR="00AF24A2" w:rsidRDefault="00AF24A2" w:rsidP="009D636B">
                    <w:pPr>
                      <w:rPr>
                        <w:rFonts w:cs="Cambria"/>
                      </w:rPr>
                    </w:pPr>
                    <w:r>
                      <w:t>中材汉江水泥股份有限公司</w:t>
                    </w:r>
                  </w:p>
                </w:tc>
                <w:sdt>
                  <w:sdtPr>
                    <w:rPr>
                      <w:rFonts w:cs="Cambria"/>
                    </w:rPr>
                    <w:alias w:val="本企业的其他关联方情况明细－其他关联方与本公司关系"/>
                    <w:tag w:val="_GBC_2205fb8ea5f648b5a0c9e8e3f8499f9f"/>
                    <w:id w:val="1367565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619C8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6276436"/>
              <w:lock w:val="sdtLocked"/>
              <w:placeholder>
                <w:docPart w:val="572EDD646E0C4C4DB358A45217CC2C09"/>
              </w:placeholder>
            </w:sdtPr>
            <w:sdtEndPr/>
            <w:sdtContent>
              <w:tr w:rsidR="00AF24A2" w14:paraId="3C8D57E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7FDE33" w14:textId="77777777" w:rsidR="00AF24A2" w:rsidRDefault="00AF24A2" w:rsidP="009D636B">
                    <w:pPr>
                      <w:rPr>
                        <w:rFonts w:cs="Cambria"/>
                      </w:rPr>
                    </w:pPr>
                    <w:r>
                      <w:t>中材亨达水泥有限公司</w:t>
                    </w:r>
                  </w:p>
                </w:tc>
                <w:sdt>
                  <w:sdtPr>
                    <w:rPr>
                      <w:rFonts w:cs="Cambria"/>
                    </w:rPr>
                    <w:alias w:val="本企业的其他关联方情况明细－其他关联方与本公司关系"/>
                    <w:tag w:val="_GBC_2205fb8ea5f648b5a0c9e8e3f8499f9f"/>
                    <w:id w:val="-1159223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7BEF0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3157373"/>
              <w:lock w:val="sdtLocked"/>
              <w:placeholder>
                <w:docPart w:val="572EDD646E0C4C4DB358A45217CC2C09"/>
              </w:placeholder>
            </w:sdtPr>
            <w:sdtEndPr/>
            <w:sdtContent>
              <w:tr w:rsidR="00AF24A2" w14:paraId="5EB8D2B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71FE87" w14:textId="77777777" w:rsidR="00AF24A2" w:rsidRDefault="00AF24A2" w:rsidP="009D636B">
                    <w:pPr>
                      <w:rPr>
                        <w:rFonts w:cs="Cambria"/>
                      </w:rPr>
                    </w:pPr>
                    <w:r>
                      <w:t>中材江西电瓷电气有限公司</w:t>
                    </w:r>
                  </w:p>
                </w:tc>
                <w:sdt>
                  <w:sdtPr>
                    <w:rPr>
                      <w:rFonts w:cs="Cambria"/>
                    </w:rPr>
                    <w:alias w:val="本企业的其他关联方情况明细－其他关联方与本公司关系"/>
                    <w:tag w:val="_GBC_2205fb8ea5f648b5a0c9e8e3f8499f9f"/>
                    <w:id w:val="-174732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3E5111"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14815670"/>
              <w:lock w:val="sdtLocked"/>
              <w:placeholder>
                <w:docPart w:val="572EDD646E0C4C4DB358A45217CC2C09"/>
              </w:placeholder>
            </w:sdtPr>
            <w:sdtEndPr/>
            <w:sdtContent>
              <w:tr w:rsidR="00AF24A2" w14:paraId="23BF39F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7892A4" w14:textId="77777777" w:rsidR="00AF24A2" w:rsidRDefault="00AF24A2" w:rsidP="009D636B">
                    <w:pPr>
                      <w:rPr>
                        <w:rFonts w:cs="Cambria"/>
                      </w:rPr>
                    </w:pPr>
                    <w:r>
                      <w:t>中材科技（成都）有限公司</w:t>
                    </w:r>
                  </w:p>
                </w:tc>
                <w:sdt>
                  <w:sdtPr>
                    <w:rPr>
                      <w:rFonts w:cs="Cambria"/>
                    </w:rPr>
                    <w:alias w:val="本企业的其他关联方情况明细－其他关联方与本公司关系"/>
                    <w:tag w:val="_GBC_2205fb8ea5f648b5a0c9e8e3f8499f9f"/>
                    <w:id w:val="7297450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39E877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8922040"/>
              <w:lock w:val="sdtLocked"/>
              <w:placeholder>
                <w:docPart w:val="572EDD646E0C4C4DB358A45217CC2C09"/>
              </w:placeholder>
            </w:sdtPr>
            <w:sdtEndPr/>
            <w:sdtContent>
              <w:tr w:rsidR="00AF24A2" w14:paraId="6DA69D1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1EB36E" w14:textId="77777777" w:rsidR="00AF24A2" w:rsidRDefault="00AF24A2" w:rsidP="009D636B">
                    <w:pPr>
                      <w:rPr>
                        <w:rFonts w:cs="Cambria"/>
                      </w:rPr>
                    </w:pPr>
                    <w:r>
                      <w:t>中材科技股份有限公司</w:t>
                    </w:r>
                  </w:p>
                </w:tc>
                <w:sdt>
                  <w:sdtPr>
                    <w:rPr>
                      <w:rFonts w:cs="Cambria"/>
                    </w:rPr>
                    <w:alias w:val="本企业的其他关联方情况明细－其他关联方与本公司关系"/>
                    <w:tag w:val="_GBC_2205fb8ea5f648b5a0c9e8e3f8499f9f"/>
                    <w:id w:val="18470548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D67DD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06252432"/>
              <w:lock w:val="sdtLocked"/>
              <w:placeholder>
                <w:docPart w:val="572EDD646E0C4C4DB358A45217CC2C09"/>
              </w:placeholder>
            </w:sdtPr>
            <w:sdtEndPr/>
            <w:sdtContent>
              <w:tr w:rsidR="00AF24A2" w14:paraId="17E54E8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E62C9D" w14:textId="77777777" w:rsidR="00AF24A2" w:rsidRDefault="00AF24A2" w:rsidP="009D636B">
                    <w:pPr>
                      <w:rPr>
                        <w:rFonts w:cs="Cambria"/>
                      </w:rPr>
                    </w:pPr>
                    <w:r>
                      <w:t>中材罗定水泥有限公司</w:t>
                    </w:r>
                  </w:p>
                </w:tc>
                <w:sdt>
                  <w:sdtPr>
                    <w:rPr>
                      <w:rFonts w:cs="Cambria"/>
                    </w:rPr>
                    <w:alias w:val="本企业的其他关联方情况明细－其他关联方与本公司关系"/>
                    <w:tag w:val="_GBC_2205fb8ea5f648b5a0c9e8e3f8499f9f"/>
                    <w:id w:val="-15646355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4A5D2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5625297"/>
              <w:lock w:val="sdtLocked"/>
              <w:placeholder>
                <w:docPart w:val="572EDD646E0C4C4DB358A45217CC2C09"/>
              </w:placeholder>
            </w:sdtPr>
            <w:sdtEndPr/>
            <w:sdtContent>
              <w:tr w:rsidR="00AF24A2" w14:paraId="26EB9F0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028050" w14:textId="77777777" w:rsidR="00AF24A2" w:rsidRDefault="00AF24A2" w:rsidP="009D636B">
                    <w:pPr>
                      <w:rPr>
                        <w:rFonts w:cs="Cambria"/>
                      </w:rPr>
                    </w:pPr>
                    <w:r>
                      <w:t>中材膜材料越南有限公司</w:t>
                    </w:r>
                  </w:p>
                </w:tc>
                <w:sdt>
                  <w:sdtPr>
                    <w:rPr>
                      <w:rFonts w:cs="Cambria"/>
                    </w:rPr>
                    <w:alias w:val="本企业的其他关联方情况明细－其他关联方与本公司关系"/>
                    <w:tag w:val="_GBC_2205fb8ea5f648b5a0c9e8e3f8499f9f"/>
                    <w:id w:val="2993444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014CC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78266024"/>
              <w:lock w:val="sdtLocked"/>
              <w:placeholder>
                <w:docPart w:val="572EDD646E0C4C4DB358A45217CC2C09"/>
              </w:placeholder>
            </w:sdtPr>
            <w:sdtEndPr/>
            <w:sdtContent>
              <w:tr w:rsidR="00AF24A2" w14:paraId="66F19F7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417C02" w14:textId="77777777" w:rsidR="00AF24A2" w:rsidRDefault="00AF24A2" w:rsidP="009D636B">
                    <w:pPr>
                      <w:rPr>
                        <w:rFonts w:cs="Cambria"/>
                      </w:rPr>
                    </w:pPr>
                    <w:r>
                      <w:t>中材萍乡水泥有限公司</w:t>
                    </w:r>
                  </w:p>
                </w:tc>
                <w:sdt>
                  <w:sdtPr>
                    <w:rPr>
                      <w:rFonts w:cs="Cambria"/>
                    </w:rPr>
                    <w:alias w:val="本企业的其他关联方情况明细－其他关联方与本公司关系"/>
                    <w:tag w:val="_GBC_2205fb8ea5f648b5a0c9e8e3f8499f9f"/>
                    <w:id w:val="1835732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3F1AB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49803007"/>
              <w:lock w:val="sdtLocked"/>
              <w:placeholder>
                <w:docPart w:val="572EDD646E0C4C4DB358A45217CC2C09"/>
              </w:placeholder>
            </w:sdtPr>
            <w:sdtEndPr/>
            <w:sdtContent>
              <w:tr w:rsidR="00AF24A2" w14:paraId="6B1966B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7FC47D" w14:textId="77777777" w:rsidR="00AF24A2" w:rsidRDefault="00AF24A2" w:rsidP="009D636B">
                    <w:pPr>
                      <w:rPr>
                        <w:rFonts w:cs="Cambria"/>
                      </w:rPr>
                    </w:pPr>
                    <w:r>
                      <w:t>中材水泥有限责任公司</w:t>
                    </w:r>
                  </w:p>
                </w:tc>
                <w:sdt>
                  <w:sdtPr>
                    <w:rPr>
                      <w:rFonts w:cs="Cambria"/>
                    </w:rPr>
                    <w:alias w:val="本企业的其他关联方情况明细－其他关联方与本公司关系"/>
                    <w:tag w:val="_GBC_2205fb8ea5f648b5a0c9e8e3f8499f9f"/>
                    <w:id w:val="-714428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A1DFF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77049023"/>
              <w:lock w:val="sdtLocked"/>
              <w:placeholder>
                <w:docPart w:val="572EDD646E0C4C4DB358A45217CC2C09"/>
              </w:placeholder>
            </w:sdtPr>
            <w:sdtEndPr/>
            <w:sdtContent>
              <w:tr w:rsidR="00AF24A2" w14:paraId="22C144C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8724FF" w14:textId="77777777" w:rsidR="00AF24A2" w:rsidRDefault="00AF24A2" w:rsidP="009D636B">
                    <w:pPr>
                      <w:rPr>
                        <w:rFonts w:cs="Cambria"/>
                      </w:rPr>
                    </w:pPr>
                    <w:r>
                      <w:t>中材天山（云浮）水泥有限公司</w:t>
                    </w:r>
                  </w:p>
                </w:tc>
                <w:sdt>
                  <w:sdtPr>
                    <w:rPr>
                      <w:rFonts w:cs="Cambria"/>
                    </w:rPr>
                    <w:alias w:val="本企业的其他关联方情况明细－其他关联方与本公司关系"/>
                    <w:tag w:val="_GBC_2205fb8ea5f648b5a0c9e8e3f8499f9f"/>
                    <w:id w:val="-2126924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A3174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9133391"/>
              <w:lock w:val="sdtLocked"/>
              <w:placeholder>
                <w:docPart w:val="572EDD646E0C4C4DB358A45217CC2C09"/>
              </w:placeholder>
            </w:sdtPr>
            <w:sdtEndPr/>
            <w:sdtContent>
              <w:tr w:rsidR="00AF24A2" w14:paraId="69DE1B5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7775E7" w14:textId="77777777" w:rsidR="00AF24A2" w:rsidRDefault="00AF24A2" w:rsidP="009D636B">
                    <w:pPr>
                      <w:rPr>
                        <w:rFonts w:cs="Cambria"/>
                      </w:rPr>
                    </w:pPr>
                    <w:r>
                      <w:t>中材湘潭水泥有限责任公司</w:t>
                    </w:r>
                  </w:p>
                </w:tc>
                <w:sdt>
                  <w:sdtPr>
                    <w:rPr>
                      <w:rFonts w:cs="Cambria"/>
                    </w:rPr>
                    <w:alias w:val="本企业的其他关联方情况明细－其他关联方与本公司关系"/>
                    <w:tag w:val="_GBC_2205fb8ea5f648b5a0c9e8e3f8499f9f"/>
                    <w:id w:val="-19173958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0F31E4B"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63439141"/>
              <w:lock w:val="sdtLocked"/>
              <w:placeholder>
                <w:docPart w:val="572EDD646E0C4C4DB358A45217CC2C09"/>
              </w:placeholder>
            </w:sdtPr>
            <w:sdtEndPr/>
            <w:sdtContent>
              <w:tr w:rsidR="00AF24A2" w14:paraId="2ACCEEF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CC526C" w14:textId="77777777" w:rsidR="00AF24A2" w:rsidRDefault="00AF24A2" w:rsidP="009D636B">
                    <w:pPr>
                      <w:rPr>
                        <w:rFonts w:cs="Cambria"/>
                      </w:rPr>
                    </w:pPr>
                    <w:r>
                      <w:t>中材株洲水泥有限责任公司</w:t>
                    </w:r>
                  </w:p>
                </w:tc>
                <w:sdt>
                  <w:sdtPr>
                    <w:rPr>
                      <w:rFonts w:cs="Cambria"/>
                    </w:rPr>
                    <w:alias w:val="本企业的其他关联方情况明细－其他关联方与本公司关系"/>
                    <w:tag w:val="_GBC_2205fb8ea5f648b5a0c9e8e3f8499f9f"/>
                    <w:id w:val="21285091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829CF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7409465"/>
              <w:lock w:val="sdtLocked"/>
              <w:placeholder>
                <w:docPart w:val="572EDD646E0C4C4DB358A45217CC2C09"/>
              </w:placeholder>
            </w:sdtPr>
            <w:sdtEndPr/>
            <w:sdtContent>
              <w:tr w:rsidR="00AF24A2" w14:paraId="214FDDC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F7A8BC" w14:textId="77777777" w:rsidR="00AF24A2" w:rsidRDefault="00AF24A2" w:rsidP="009D636B">
                    <w:pPr>
                      <w:rPr>
                        <w:rFonts w:cs="Cambria"/>
                      </w:rPr>
                    </w:pPr>
                    <w:r>
                      <w:t>中复新水源科技有限公司</w:t>
                    </w:r>
                  </w:p>
                </w:tc>
                <w:sdt>
                  <w:sdtPr>
                    <w:rPr>
                      <w:rFonts w:cs="Cambria"/>
                    </w:rPr>
                    <w:alias w:val="本企业的其他关联方情况明细－其他关联方与本公司关系"/>
                    <w:tag w:val="_GBC_2205fb8ea5f648b5a0c9e8e3f8499f9f"/>
                    <w:id w:val="8523132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11009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3657109"/>
              <w:lock w:val="sdtLocked"/>
              <w:placeholder>
                <w:docPart w:val="572EDD646E0C4C4DB358A45217CC2C09"/>
              </w:placeholder>
            </w:sdtPr>
            <w:sdtEndPr/>
            <w:sdtContent>
              <w:tr w:rsidR="00AF24A2" w14:paraId="5B18A87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FFC9F26" w14:textId="77777777" w:rsidR="00AF24A2" w:rsidRDefault="00AF24A2" w:rsidP="009D636B">
                    <w:pPr>
                      <w:rPr>
                        <w:rFonts w:cs="Cambria"/>
                      </w:rPr>
                    </w:pPr>
                    <w:r>
                      <w:t>中复新水源科技有限公司</w:t>
                    </w:r>
                  </w:p>
                </w:tc>
                <w:sdt>
                  <w:sdtPr>
                    <w:rPr>
                      <w:rFonts w:cs="Cambria"/>
                    </w:rPr>
                    <w:alias w:val="本企业的其他关联方情况明细－其他关联方与本公司关系"/>
                    <w:tag w:val="_GBC_2205fb8ea5f648b5a0c9e8e3f8499f9f"/>
                    <w:id w:val="21012903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72259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53469778"/>
              <w:lock w:val="sdtLocked"/>
              <w:placeholder>
                <w:docPart w:val="572EDD646E0C4C4DB358A45217CC2C09"/>
              </w:placeholder>
            </w:sdtPr>
            <w:sdtEndPr/>
            <w:sdtContent>
              <w:tr w:rsidR="00AF24A2" w14:paraId="231DE03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047157" w14:textId="77777777" w:rsidR="00AF24A2" w:rsidRDefault="00AF24A2" w:rsidP="009D636B">
                    <w:pPr>
                      <w:rPr>
                        <w:rFonts w:cs="Cambria"/>
                      </w:rPr>
                    </w:pPr>
                    <w:r>
                      <w:t>中国建材股份有限公司</w:t>
                    </w:r>
                  </w:p>
                </w:tc>
                <w:sdt>
                  <w:sdtPr>
                    <w:rPr>
                      <w:rFonts w:cs="Cambria"/>
                    </w:rPr>
                    <w:alias w:val="本企业的其他关联方情况明细－其他关联方与本公司关系"/>
                    <w:tag w:val="_GBC_2205fb8ea5f648b5a0c9e8e3f8499f9f"/>
                    <w:id w:val="-756133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7CFDB5"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1618583"/>
              <w:lock w:val="sdtLocked"/>
              <w:placeholder>
                <w:docPart w:val="572EDD646E0C4C4DB358A45217CC2C09"/>
              </w:placeholder>
            </w:sdtPr>
            <w:sdtEndPr/>
            <w:sdtContent>
              <w:tr w:rsidR="00AF24A2" w14:paraId="5887621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2EB707" w14:textId="77777777" w:rsidR="00AF24A2" w:rsidRDefault="00AF24A2" w:rsidP="009D636B">
                    <w:pPr>
                      <w:rPr>
                        <w:rFonts w:cs="Cambria"/>
                      </w:rPr>
                    </w:pPr>
                    <w:r>
                      <w:t>中国建材国际工程集团有限公司</w:t>
                    </w:r>
                  </w:p>
                </w:tc>
                <w:sdt>
                  <w:sdtPr>
                    <w:rPr>
                      <w:rFonts w:cs="Cambria"/>
                    </w:rPr>
                    <w:alias w:val="本企业的其他关联方情况明细－其他关联方与本公司关系"/>
                    <w:tag w:val="_GBC_2205fb8ea5f648b5a0c9e8e3f8499f9f"/>
                    <w:id w:val="-225298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3071B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93565521"/>
              <w:lock w:val="sdtLocked"/>
              <w:placeholder>
                <w:docPart w:val="572EDD646E0C4C4DB358A45217CC2C09"/>
              </w:placeholder>
            </w:sdtPr>
            <w:sdtEndPr/>
            <w:sdtContent>
              <w:tr w:rsidR="00AF24A2" w14:paraId="5839A42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CA88FB" w14:textId="77777777" w:rsidR="00AF24A2" w:rsidRDefault="00AF24A2" w:rsidP="009D636B">
                    <w:pPr>
                      <w:rPr>
                        <w:rFonts w:cs="Cambria"/>
                      </w:rPr>
                    </w:pPr>
                    <w:r>
                      <w:t>中国联合水泥集团有限公司</w:t>
                    </w:r>
                  </w:p>
                </w:tc>
                <w:sdt>
                  <w:sdtPr>
                    <w:rPr>
                      <w:rFonts w:cs="Cambria"/>
                    </w:rPr>
                    <w:alias w:val="本企业的其他关联方情况明细－其他关联方与本公司关系"/>
                    <w:tag w:val="_GBC_2205fb8ea5f648b5a0c9e8e3f8499f9f"/>
                    <w:id w:val="-410583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0F5FEB7"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6621825"/>
              <w:lock w:val="sdtLocked"/>
              <w:placeholder>
                <w:docPart w:val="572EDD646E0C4C4DB358A45217CC2C09"/>
              </w:placeholder>
            </w:sdtPr>
            <w:sdtEndPr/>
            <w:sdtContent>
              <w:tr w:rsidR="00AF24A2" w14:paraId="1D4EA9A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65B0E56" w14:textId="77777777" w:rsidR="00AF24A2" w:rsidRDefault="00AF24A2" w:rsidP="009D636B">
                    <w:pPr>
                      <w:rPr>
                        <w:rFonts w:cs="Cambria"/>
                      </w:rPr>
                    </w:pPr>
                    <w:r>
                      <w:t>中建材凯慧国际工程有限公司</w:t>
                    </w:r>
                  </w:p>
                </w:tc>
                <w:sdt>
                  <w:sdtPr>
                    <w:rPr>
                      <w:rFonts w:cs="Cambria"/>
                    </w:rPr>
                    <w:alias w:val="本企业的其他关联方情况明细－其他关联方与本公司关系"/>
                    <w:tag w:val="_GBC_2205fb8ea5f648b5a0c9e8e3f8499f9f"/>
                    <w:id w:val="-192847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41CC7C"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81815720"/>
              <w:lock w:val="sdtLocked"/>
              <w:placeholder>
                <w:docPart w:val="572EDD646E0C4C4DB358A45217CC2C09"/>
              </w:placeholder>
            </w:sdtPr>
            <w:sdtEndPr/>
            <w:sdtContent>
              <w:tr w:rsidR="00AF24A2" w14:paraId="2DD50D5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D062FB" w14:textId="77777777" w:rsidR="00AF24A2" w:rsidRDefault="00AF24A2" w:rsidP="009D636B">
                    <w:pPr>
                      <w:rPr>
                        <w:rFonts w:cs="Cambria"/>
                      </w:rPr>
                    </w:pPr>
                    <w:r>
                      <w:t>中建材凯盛机器人（上海）有限公司</w:t>
                    </w:r>
                  </w:p>
                </w:tc>
                <w:sdt>
                  <w:sdtPr>
                    <w:rPr>
                      <w:rFonts w:cs="Cambria"/>
                    </w:rPr>
                    <w:alias w:val="本企业的其他关联方情况明细－其他关联方与本公司关系"/>
                    <w:tag w:val="_GBC_2205fb8ea5f648b5a0c9e8e3f8499f9f"/>
                    <w:id w:val="15660651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72312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35599945"/>
              <w:lock w:val="sdtLocked"/>
              <w:placeholder>
                <w:docPart w:val="572EDD646E0C4C4DB358A45217CC2C09"/>
              </w:placeholder>
            </w:sdtPr>
            <w:sdtEndPr/>
            <w:sdtContent>
              <w:tr w:rsidR="00AF24A2" w14:paraId="6DDCF1C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6ECBC1" w14:textId="77777777" w:rsidR="00AF24A2" w:rsidRDefault="00AF24A2" w:rsidP="009D636B">
                    <w:pPr>
                      <w:rPr>
                        <w:rFonts w:cs="Cambria"/>
                      </w:rPr>
                    </w:pPr>
                    <w:r>
                      <w:t>中建材投资有限公司</w:t>
                    </w:r>
                  </w:p>
                </w:tc>
                <w:sdt>
                  <w:sdtPr>
                    <w:rPr>
                      <w:rFonts w:cs="Cambria"/>
                    </w:rPr>
                    <w:alias w:val="本企业的其他关联方情况明细－其他关联方与本公司关系"/>
                    <w:tag w:val="_GBC_2205fb8ea5f648b5a0c9e8e3f8499f9f"/>
                    <w:id w:val="-1805141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8B879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43755414"/>
              <w:lock w:val="sdtLocked"/>
              <w:placeholder>
                <w:docPart w:val="572EDD646E0C4C4DB358A45217CC2C09"/>
              </w:placeholder>
            </w:sdtPr>
            <w:sdtEndPr/>
            <w:sdtContent>
              <w:tr w:rsidR="00AF24A2" w14:paraId="1580C19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348EB3" w14:textId="77777777" w:rsidR="00AF24A2" w:rsidRDefault="00AF24A2" w:rsidP="009D636B">
                    <w:pPr>
                      <w:rPr>
                        <w:rFonts w:cs="Cambria"/>
                      </w:rPr>
                    </w:pPr>
                    <w:r>
                      <w:t>中建材物资有限公司</w:t>
                    </w:r>
                  </w:p>
                </w:tc>
                <w:sdt>
                  <w:sdtPr>
                    <w:rPr>
                      <w:rFonts w:cs="Cambria"/>
                    </w:rPr>
                    <w:alias w:val="本企业的其他关联方情况明细－其他关联方与本公司关系"/>
                    <w:tag w:val="_GBC_2205fb8ea5f648b5a0c9e8e3f8499f9f"/>
                    <w:id w:val="10030958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534B6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72532345"/>
              <w:lock w:val="sdtLocked"/>
              <w:placeholder>
                <w:docPart w:val="572EDD646E0C4C4DB358A45217CC2C09"/>
              </w:placeholder>
            </w:sdtPr>
            <w:sdtEndPr/>
            <w:sdtContent>
              <w:tr w:rsidR="00AF24A2" w14:paraId="6D95200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8F1AB8" w14:textId="77777777" w:rsidR="00AF24A2" w:rsidRDefault="00AF24A2" w:rsidP="009D636B">
                    <w:pPr>
                      <w:rPr>
                        <w:rFonts w:cs="Cambria"/>
                      </w:rPr>
                    </w:pPr>
                    <w:r>
                      <w:t>中建材新材料有限公司</w:t>
                    </w:r>
                  </w:p>
                </w:tc>
                <w:sdt>
                  <w:sdtPr>
                    <w:rPr>
                      <w:rFonts w:cs="Cambria"/>
                    </w:rPr>
                    <w:alias w:val="本企业的其他关联方情况明细－其他关联方与本公司关系"/>
                    <w:tag w:val="_GBC_2205fb8ea5f648b5a0c9e8e3f8499f9f"/>
                    <w:id w:val="-13566469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00B10E"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21018858"/>
              <w:lock w:val="sdtLocked"/>
              <w:placeholder>
                <w:docPart w:val="572EDD646E0C4C4DB358A45217CC2C09"/>
              </w:placeholder>
            </w:sdtPr>
            <w:sdtEndPr/>
            <w:sdtContent>
              <w:tr w:rsidR="00AF24A2" w14:paraId="63622CD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F9AFDE" w14:textId="77777777" w:rsidR="00AF24A2" w:rsidRDefault="00AF24A2" w:rsidP="009D636B">
                    <w:pPr>
                      <w:rPr>
                        <w:rFonts w:cs="Cambria"/>
                      </w:rPr>
                    </w:pPr>
                    <w:r>
                      <w:t>重庆綦江西南水泥有限公司</w:t>
                    </w:r>
                  </w:p>
                </w:tc>
                <w:sdt>
                  <w:sdtPr>
                    <w:rPr>
                      <w:rFonts w:cs="Cambria"/>
                    </w:rPr>
                    <w:alias w:val="本企业的其他关联方情况明细－其他关联方与本公司关系"/>
                    <w:tag w:val="_GBC_2205fb8ea5f648b5a0c9e8e3f8499f9f"/>
                    <w:id w:val="-11049558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DC8188"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90453801"/>
              <w:lock w:val="sdtLocked"/>
              <w:placeholder>
                <w:docPart w:val="572EDD646E0C4C4DB358A45217CC2C09"/>
              </w:placeholder>
            </w:sdtPr>
            <w:sdtEndPr/>
            <w:sdtContent>
              <w:tr w:rsidR="00AF24A2" w14:paraId="64F0149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5F76FE" w14:textId="77777777" w:rsidR="00AF24A2" w:rsidRDefault="00AF24A2" w:rsidP="009D636B">
                    <w:pPr>
                      <w:rPr>
                        <w:rFonts w:cs="Cambria"/>
                      </w:rPr>
                    </w:pPr>
                    <w:r>
                      <w:t>重庆石柱西南水泥有限公司</w:t>
                    </w:r>
                  </w:p>
                </w:tc>
                <w:sdt>
                  <w:sdtPr>
                    <w:rPr>
                      <w:rFonts w:cs="Cambria"/>
                    </w:rPr>
                    <w:alias w:val="本企业的其他关联方情况明细－其他关联方与本公司关系"/>
                    <w:tag w:val="_GBC_2205fb8ea5f648b5a0c9e8e3f8499f9f"/>
                    <w:id w:val="-8252802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64D946"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63621621"/>
              <w:lock w:val="sdtLocked"/>
              <w:placeholder>
                <w:docPart w:val="572EDD646E0C4C4DB358A45217CC2C09"/>
              </w:placeholder>
            </w:sdtPr>
            <w:sdtEndPr/>
            <w:sdtContent>
              <w:tr w:rsidR="00AF24A2" w14:paraId="182000E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52CD9A" w14:textId="77777777" w:rsidR="00AF24A2" w:rsidRDefault="00AF24A2" w:rsidP="009D636B">
                    <w:pPr>
                      <w:rPr>
                        <w:rFonts w:cs="Cambria"/>
                      </w:rPr>
                    </w:pPr>
                    <w:r>
                      <w:t>重庆铜梁西南水泥有限公司</w:t>
                    </w:r>
                  </w:p>
                </w:tc>
                <w:sdt>
                  <w:sdtPr>
                    <w:rPr>
                      <w:rFonts w:cs="Cambria"/>
                    </w:rPr>
                    <w:alias w:val="本企业的其他关联方情况明细－其他关联方与本公司关系"/>
                    <w:tag w:val="_GBC_2205fb8ea5f648b5a0c9e8e3f8499f9f"/>
                    <w:id w:val="-719668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A68A9A"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5702313"/>
              <w:lock w:val="sdtLocked"/>
              <w:placeholder>
                <w:docPart w:val="572EDD646E0C4C4DB358A45217CC2C09"/>
              </w:placeholder>
            </w:sdtPr>
            <w:sdtEndPr/>
            <w:sdtContent>
              <w:tr w:rsidR="00AF24A2" w14:paraId="397B3A2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CE5D6E" w14:textId="77777777" w:rsidR="00AF24A2" w:rsidRDefault="00AF24A2" w:rsidP="009D636B">
                    <w:pPr>
                      <w:rPr>
                        <w:rFonts w:cs="Cambria"/>
                      </w:rPr>
                    </w:pPr>
                    <w:r>
                      <w:t>重庆万州西南水泥有限公司</w:t>
                    </w:r>
                  </w:p>
                </w:tc>
                <w:sdt>
                  <w:sdtPr>
                    <w:rPr>
                      <w:rFonts w:cs="Cambria"/>
                    </w:rPr>
                    <w:alias w:val="本企业的其他关联方情况明细－其他关联方与本公司关系"/>
                    <w:tag w:val="_GBC_2205fb8ea5f648b5a0c9e8e3f8499f9f"/>
                    <w:id w:val="21183335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E30672"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42634898"/>
              <w:lock w:val="sdtLocked"/>
              <w:placeholder>
                <w:docPart w:val="572EDD646E0C4C4DB358A45217CC2C09"/>
              </w:placeholder>
            </w:sdtPr>
            <w:sdtEndPr/>
            <w:sdtContent>
              <w:tr w:rsidR="00AF24A2" w14:paraId="3459EE0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73A671" w14:textId="77777777" w:rsidR="00AF24A2" w:rsidRDefault="00AF24A2" w:rsidP="009D636B">
                    <w:pPr>
                      <w:rPr>
                        <w:rFonts w:cs="Cambria"/>
                      </w:rPr>
                    </w:pPr>
                    <w:r>
                      <w:t>重庆秀山西南水泥有限公司</w:t>
                    </w:r>
                  </w:p>
                </w:tc>
                <w:sdt>
                  <w:sdtPr>
                    <w:rPr>
                      <w:rFonts w:cs="Cambria"/>
                    </w:rPr>
                    <w:alias w:val="本企业的其他关联方情况明细－其他关联方与本公司关系"/>
                    <w:tag w:val="_GBC_2205fb8ea5f648b5a0c9e8e3f8499f9f"/>
                    <w:id w:val="13168428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AC50B94"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8371940"/>
              <w:lock w:val="sdtLocked"/>
              <w:placeholder>
                <w:docPart w:val="572EDD646E0C4C4DB358A45217CC2C09"/>
              </w:placeholder>
            </w:sdtPr>
            <w:sdtEndPr/>
            <w:sdtContent>
              <w:tr w:rsidR="00AF24A2" w14:paraId="2D12B23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90D6465" w14:textId="77777777" w:rsidR="00AF24A2" w:rsidRDefault="00AF24A2" w:rsidP="009D636B">
                    <w:pPr>
                      <w:rPr>
                        <w:rFonts w:cs="Cambria"/>
                      </w:rPr>
                    </w:pPr>
                    <w:r>
                      <w:t>重庆长寿西南水泥有限公司</w:t>
                    </w:r>
                  </w:p>
                </w:tc>
                <w:sdt>
                  <w:sdtPr>
                    <w:rPr>
                      <w:rFonts w:cs="Cambria"/>
                    </w:rPr>
                    <w:alias w:val="本企业的其他关联方情况明细－其他关联方与本公司关系"/>
                    <w:tag w:val="_GBC_2205fb8ea5f648b5a0c9e8e3f8499f9f"/>
                    <w:id w:val="659119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D17F70"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0994557"/>
              <w:lock w:val="sdtLocked"/>
              <w:placeholder>
                <w:docPart w:val="572EDD646E0C4C4DB358A45217CC2C09"/>
              </w:placeholder>
            </w:sdtPr>
            <w:sdtEndPr/>
            <w:sdtContent>
              <w:tr w:rsidR="00AF24A2" w14:paraId="3138BAE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14AFF15" w14:textId="77777777" w:rsidR="00AF24A2" w:rsidRDefault="00AF24A2" w:rsidP="009D636B">
                    <w:pPr>
                      <w:rPr>
                        <w:rFonts w:cs="Cambria"/>
                      </w:rPr>
                    </w:pPr>
                    <w:r>
                      <w:t>驻马店市豫龙同力水泥有限公司</w:t>
                    </w:r>
                  </w:p>
                </w:tc>
                <w:sdt>
                  <w:sdtPr>
                    <w:rPr>
                      <w:rFonts w:cs="Cambria"/>
                    </w:rPr>
                    <w:alias w:val="本企业的其他关联方情况明细－其他关联方与本公司关系"/>
                    <w:tag w:val="_GBC_2205fb8ea5f648b5a0c9e8e3f8499f9f"/>
                    <w:id w:val="16234930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289713"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33985646"/>
              <w:lock w:val="sdtLocked"/>
              <w:placeholder>
                <w:docPart w:val="572EDD646E0C4C4DB358A45217CC2C09"/>
              </w:placeholder>
            </w:sdtPr>
            <w:sdtEndPr/>
            <w:sdtContent>
              <w:tr w:rsidR="00AF24A2" w14:paraId="57EC2E5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67D5DC" w14:textId="77777777" w:rsidR="00AF24A2" w:rsidRDefault="00AF24A2" w:rsidP="009D636B">
                    <w:pPr>
                      <w:rPr>
                        <w:rFonts w:cs="Cambria"/>
                      </w:rPr>
                    </w:pPr>
                    <w:r>
                      <w:t>遵义恒聚水泥有限公司</w:t>
                    </w:r>
                  </w:p>
                </w:tc>
                <w:sdt>
                  <w:sdtPr>
                    <w:rPr>
                      <w:rFonts w:cs="Cambria"/>
                    </w:rPr>
                    <w:alias w:val="本企业的其他关联方情况明细－其他关联方与本公司关系"/>
                    <w:tag w:val="_GBC_2205fb8ea5f648b5a0c9e8e3f8499f9f"/>
                    <w:id w:val="-11147464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8448DD"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2463311"/>
              <w:lock w:val="sdtLocked"/>
              <w:placeholder>
                <w:docPart w:val="572EDD646E0C4C4DB358A45217CC2C09"/>
              </w:placeholder>
            </w:sdtPr>
            <w:sdtEndPr/>
            <w:sdtContent>
              <w:tr w:rsidR="00AF24A2" w14:paraId="622CCCA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BB64CD" w14:textId="77777777" w:rsidR="00AF24A2" w:rsidRDefault="00AF24A2" w:rsidP="009D636B">
                    <w:pPr>
                      <w:rPr>
                        <w:rFonts w:cs="Cambria"/>
                      </w:rPr>
                    </w:pPr>
                    <w:r>
                      <w:t>遵义赛德水泥有限公司</w:t>
                    </w:r>
                  </w:p>
                </w:tc>
                <w:sdt>
                  <w:sdtPr>
                    <w:rPr>
                      <w:rFonts w:cs="Cambria"/>
                    </w:rPr>
                    <w:alias w:val="本企业的其他关联方情况明细－其他关联方与本公司关系"/>
                    <w:tag w:val="_GBC_2205fb8ea5f648b5a0c9e8e3f8499f9f"/>
                    <w:id w:val="584731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16DD19" w14:textId="77777777" w:rsidR="00AF24A2" w:rsidRDefault="00AF24A2" w:rsidP="009D636B">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41421585"/>
              <w:lock w:val="sdtLocked"/>
              <w:placeholder>
                <w:docPart w:val="572EDD646E0C4C4DB358A45217CC2C09"/>
              </w:placeholder>
            </w:sdtPr>
            <w:sdtEndPr/>
            <w:sdtContent>
              <w:tr w:rsidR="00AF24A2" w14:paraId="6E690BB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B39122" w14:textId="77777777" w:rsidR="00AF24A2" w:rsidRDefault="00AF24A2" w:rsidP="009D636B">
                    <w:pPr>
                      <w:rPr>
                        <w:rFonts w:cs="Cambria"/>
                      </w:rPr>
                    </w:pPr>
                    <w:r>
                      <w:t>安徽海金水泥技术发展有限公司</w:t>
                    </w:r>
                  </w:p>
                </w:tc>
                <w:sdt>
                  <w:sdtPr>
                    <w:rPr>
                      <w:rFonts w:cs="Cambria"/>
                    </w:rPr>
                    <w:alias w:val="本企业的其他关联方情况明细－其他关联方与本公司关系"/>
                    <w:tag w:val="_GBC_2205fb8ea5f648b5a0c9e8e3f8499f9f"/>
                    <w:id w:val="-558174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D3B23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879933971"/>
              <w:lock w:val="sdtLocked"/>
              <w:placeholder>
                <w:docPart w:val="572EDD646E0C4C4DB358A45217CC2C09"/>
              </w:placeholder>
            </w:sdtPr>
            <w:sdtEndPr/>
            <w:sdtContent>
              <w:tr w:rsidR="00AF24A2" w14:paraId="21A7FCA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F2A772" w14:textId="77777777" w:rsidR="00AF24A2" w:rsidRDefault="00AF24A2" w:rsidP="009D636B">
                    <w:pPr>
                      <w:rPr>
                        <w:rFonts w:cs="Cambria"/>
                      </w:rPr>
                    </w:pPr>
                    <w:r>
                      <w:t>安徽瑞泰新材料科技有限公司</w:t>
                    </w:r>
                  </w:p>
                </w:tc>
                <w:sdt>
                  <w:sdtPr>
                    <w:rPr>
                      <w:rFonts w:cs="Cambria"/>
                    </w:rPr>
                    <w:alias w:val="本企业的其他关联方情况明细－其他关联方与本公司关系"/>
                    <w:tag w:val="_GBC_2205fb8ea5f648b5a0c9e8e3f8499f9f"/>
                    <w:id w:val="-1188287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0E9CF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106493734"/>
              <w:lock w:val="sdtLocked"/>
              <w:placeholder>
                <w:docPart w:val="572EDD646E0C4C4DB358A45217CC2C09"/>
              </w:placeholder>
            </w:sdtPr>
            <w:sdtEndPr/>
            <w:sdtContent>
              <w:tr w:rsidR="00AF24A2" w14:paraId="298EAE0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938AF9" w14:textId="77777777" w:rsidR="00AF24A2" w:rsidRDefault="00AF24A2" w:rsidP="009D636B">
                    <w:pPr>
                      <w:rPr>
                        <w:rFonts w:cs="Cambria"/>
                      </w:rPr>
                    </w:pPr>
                    <w:r>
                      <w:t>安徽天柱绿色能源科技有限公司</w:t>
                    </w:r>
                  </w:p>
                </w:tc>
                <w:sdt>
                  <w:sdtPr>
                    <w:rPr>
                      <w:rFonts w:cs="Cambria"/>
                    </w:rPr>
                    <w:alias w:val="本企业的其他关联方情况明细－其他关联方与本公司关系"/>
                    <w:tag w:val="_GBC_2205fb8ea5f648b5a0c9e8e3f8499f9f"/>
                    <w:id w:val="-6897514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474E2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8313438"/>
              <w:lock w:val="sdtLocked"/>
              <w:placeholder>
                <w:docPart w:val="572EDD646E0C4C4DB358A45217CC2C09"/>
              </w:placeholder>
            </w:sdtPr>
            <w:sdtEndPr/>
            <w:sdtContent>
              <w:tr w:rsidR="00AF24A2" w14:paraId="48B79ED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B7E7E3" w14:textId="77777777" w:rsidR="00AF24A2" w:rsidRDefault="00AF24A2" w:rsidP="009D636B">
                    <w:pPr>
                      <w:rPr>
                        <w:rFonts w:cs="Cambria"/>
                      </w:rPr>
                    </w:pPr>
                    <w:r>
                      <w:t>安徽中亚钢结构工程有限公司</w:t>
                    </w:r>
                  </w:p>
                </w:tc>
                <w:sdt>
                  <w:sdtPr>
                    <w:rPr>
                      <w:rFonts w:cs="Cambria"/>
                    </w:rPr>
                    <w:alias w:val="本企业的其他关联方情况明细－其他关联方与本公司关系"/>
                    <w:tag w:val="_GBC_2205fb8ea5f648b5a0c9e8e3f8499f9f"/>
                    <w:id w:val="5847346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47CE0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737207859"/>
              <w:lock w:val="sdtLocked"/>
              <w:placeholder>
                <w:docPart w:val="572EDD646E0C4C4DB358A45217CC2C09"/>
              </w:placeholder>
            </w:sdtPr>
            <w:sdtEndPr/>
            <w:sdtContent>
              <w:tr w:rsidR="00AF24A2" w14:paraId="164309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56403A" w14:textId="77777777" w:rsidR="00AF24A2" w:rsidRDefault="00AF24A2" w:rsidP="009D636B">
                    <w:pPr>
                      <w:rPr>
                        <w:rFonts w:cs="Cambria"/>
                      </w:rPr>
                    </w:pPr>
                    <w:r>
                      <w:t>北新房屋有限公司</w:t>
                    </w:r>
                  </w:p>
                </w:tc>
                <w:sdt>
                  <w:sdtPr>
                    <w:rPr>
                      <w:rFonts w:cs="Cambria"/>
                    </w:rPr>
                    <w:alias w:val="本企业的其他关联方情况明细－其他关联方与本公司关系"/>
                    <w:tag w:val="_GBC_2205fb8ea5f648b5a0c9e8e3f8499f9f"/>
                    <w:id w:val="759333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EAD6E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88289792"/>
              <w:lock w:val="sdtLocked"/>
              <w:placeholder>
                <w:docPart w:val="572EDD646E0C4C4DB358A45217CC2C09"/>
              </w:placeholder>
            </w:sdtPr>
            <w:sdtEndPr/>
            <w:sdtContent>
              <w:tr w:rsidR="00AF24A2" w14:paraId="17CE50F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D51153" w14:textId="77777777" w:rsidR="00AF24A2" w:rsidRDefault="00AF24A2" w:rsidP="009D636B">
                    <w:pPr>
                      <w:rPr>
                        <w:rFonts w:cs="Cambria"/>
                      </w:rPr>
                    </w:pPr>
                    <w:r>
                      <w:t>北新建材集团南宫金属有限公司</w:t>
                    </w:r>
                  </w:p>
                </w:tc>
                <w:sdt>
                  <w:sdtPr>
                    <w:rPr>
                      <w:rFonts w:cs="Cambria"/>
                    </w:rPr>
                    <w:alias w:val="本企业的其他关联方情况明细－其他关联方与本公司关系"/>
                    <w:tag w:val="_GBC_2205fb8ea5f648b5a0c9e8e3f8499f9f"/>
                    <w:id w:val="-14784471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065A99"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434870064"/>
              <w:lock w:val="sdtLocked"/>
              <w:placeholder>
                <w:docPart w:val="572EDD646E0C4C4DB358A45217CC2C09"/>
              </w:placeholder>
            </w:sdtPr>
            <w:sdtEndPr/>
            <w:sdtContent>
              <w:tr w:rsidR="00AF24A2" w14:paraId="4B1CCD3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04BBBE" w14:textId="77777777" w:rsidR="00AF24A2" w:rsidRDefault="00AF24A2" w:rsidP="009D636B">
                    <w:pPr>
                      <w:rPr>
                        <w:rFonts w:cs="Cambria"/>
                      </w:rPr>
                    </w:pPr>
                    <w:r>
                      <w:t>广州华磊建筑基础工程有限公司</w:t>
                    </w:r>
                  </w:p>
                </w:tc>
                <w:sdt>
                  <w:sdtPr>
                    <w:rPr>
                      <w:rFonts w:cs="Cambria"/>
                    </w:rPr>
                    <w:alias w:val="本企业的其他关联方情况明细－其他关联方与本公司关系"/>
                    <w:tag w:val="_GBC_2205fb8ea5f648b5a0c9e8e3f8499f9f"/>
                    <w:id w:val="7266448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A341B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734069070"/>
              <w:lock w:val="sdtLocked"/>
              <w:placeholder>
                <w:docPart w:val="572EDD646E0C4C4DB358A45217CC2C09"/>
              </w:placeholder>
            </w:sdtPr>
            <w:sdtEndPr/>
            <w:sdtContent>
              <w:tr w:rsidR="00AF24A2" w14:paraId="46FB506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F9989D" w14:textId="77777777" w:rsidR="00AF24A2" w:rsidRDefault="00AF24A2" w:rsidP="009D636B">
                    <w:pPr>
                      <w:rPr>
                        <w:rFonts w:cs="Cambria"/>
                      </w:rPr>
                    </w:pPr>
                    <w:r>
                      <w:t>合肥固泰自动化有限公司</w:t>
                    </w:r>
                  </w:p>
                </w:tc>
                <w:sdt>
                  <w:sdtPr>
                    <w:rPr>
                      <w:rFonts w:cs="Cambria"/>
                    </w:rPr>
                    <w:alias w:val="本企业的其他关联方情况明细－其他关联方与本公司关系"/>
                    <w:tag w:val="_GBC_2205fb8ea5f648b5a0c9e8e3f8499f9f"/>
                    <w:id w:val="1758633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608C8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624665601"/>
              <w:lock w:val="sdtLocked"/>
              <w:placeholder>
                <w:docPart w:val="572EDD646E0C4C4DB358A45217CC2C09"/>
              </w:placeholder>
            </w:sdtPr>
            <w:sdtEndPr/>
            <w:sdtContent>
              <w:tr w:rsidR="00AF24A2" w14:paraId="17086DB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47B4CA" w14:textId="77777777" w:rsidR="00AF24A2" w:rsidRDefault="00AF24A2" w:rsidP="009D636B">
                    <w:pPr>
                      <w:rPr>
                        <w:rFonts w:cs="Cambria"/>
                      </w:rPr>
                    </w:pPr>
                    <w:r>
                      <w:t>合肥固泰自动化有限公司</w:t>
                    </w:r>
                  </w:p>
                </w:tc>
                <w:sdt>
                  <w:sdtPr>
                    <w:rPr>
                      <w:rFonts w:cs="Cambria"/>
                    </w:rPr>
                    <w:alias w:val="本企业的其他关联方情况明细－其他关联方与本公司关系"/>
                    <w:tag w:val="_GBC_2205fb8ea5f648b5a0c9e8e3f8499f9f"/>
                    <w:id w:val="-408609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EF868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780250399"/>
              <w:lock w:val="sdtLocked"/>
              <w:placeholder>
                <w:docPart w:val="572EDD646E0C4C4DB358A45217CC2C09"/>
              </w:placeholder>
            </w:sdtPr>
            <w:sdtEndPr/>
            <w:sdtContent>
              <w:tr w:rsidR="00AF24A2" w14:paraId="33EF637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964DCD1" w14:textId="77777777" w:rsidR="00AF24A2" w:rsidRDefault="00AF24A2" w:rsidP="009D636B">
                    <w:pPr>
                      <w:rPr>
                        <w:rFonts w:cs="Cambria"/>
                      </w:rPr>
                    </w:pPr>
                    <w:r>
                      <w:t>合肥水泥研究设计院有限公司</w:t>
                    </w:r>
                  </w:p>
                </w:tc>
                <w:sdt>
                  <w:sdtPr>
                    <w:rPr>
                      <w:rFonts w:cs="Cambria"/>
                    </w:rPr>
                    <w:alias w:val="本企业的其他关联方情况明细－其他关联方与本公司关系"/>
                    <w:tag w:val="_GBC_2205fb8ea5f648b5a0c9e8e3f8499f9f"/>
                    <w:id w:val="641469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781CA2"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266574872"/>
              <w:lock w:val="sdtLocked"/>
              <w:placeholder>
                <w:docPart w:val="572EDD646E0C4C4DB358A45217CC2C09"/>
              </w:placeholder>
            </w:sdtPr>
            <w:sdtEndPr/>
            <w:sdtContent>
              <w:tr w:rsidR="00AF24A2" w14:paraId="288CAA9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C7CCBD" w14:textId="77777777" w:rsidR="00AF24A2" w:rsidRDefault="00AF24A2" w:rsidP="009D636B">
                    <w:pPr>
                      <w:rPr>
                        <w:rFonts w:cs="Cambria"/>
                      </w:rPr>
                    </w:pPr>
                    <w:r>
                      <w:t>合肥中亚环保科技有限公司</w:t>
                    </w:r>
                  </w:p>
                </w:tc>
                <w:sdt>
                  <w:sdtPr>
                    <w:rPr>
                      <w:rFonts w:cs="Cambria"/>
                    </w:rPr>
                    <w:alias w:val="本企业的其他关联方情况明细－其他关联方与本公司关系"/>
                    <w:tag w:val="_GBC_2205fb8ea5f648b5a0c9e8e3f8499f9f"/>
                    <w:id w:val="-20034982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060F7A"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19847020"/>
              <w:lock w:val="sdtLocked"/>
              <w:placeholder>
                <w:docPart w:val="572EDD646E0C4C4DB358A45217CC2C09"/>
              </w:placeholder>
            </w:sdtPr>
            <w:sdtEndPr/>
            <w:sdtContent>
              <w:tr w:rsidR="00AF24A2" w14:paraId="3FF1C3D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794995" w14:textId="77777777" w:rsidR="00AF24A2" w:rsidRDefault="00AF24A2" w:rsidP="009D636B">
                    <w:pPr>
                      <w:rPr>
                        <w:rFonts w:cs="Cambria"/>
                      </w:rPr>
                    </w:pPr>
                    <w:r>
                      <w:t>合肥中亚建材装备有限责任公司</w:t>
                    </w:r>
                  </w:p>
                </w:tc>
                <w:sdt>
                  <w:sdtPr>
                    <w:rPr>
                      <w:rFonts w:cs="Cambria"/>
                    </w:rPr>
                    <w:alias w:val="本企业的其他关联方情况明细－其他关联方与本公司关系"/>
                    <w:tag w:val="_GBC_2205fb8ea5f648b5a0c9e8e3f8499f9f"/>
                    <w:id w:val="-2827382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08B41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168252959"/>
              <w:lock w:val="sdtLocked"/>
              <w:placeholder>
                <w:docPart w:val="572EDD646E0C4C4DB358A45217CC2C09"/>
              </w:placeholder>
            </w:sdtPr>
            <w:sdtEndPr/>
            <w:sdtContent>
              <w:tr w:rsidR="00AF24A2" w14:paraId="58DCD1B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F25DF4" w14:textId="77777777" w:rsidR="00AF24A2" w:rsidRDefault="00AF24A2" w:rsidP="009D636B">
                    <w:pPr>
                      <w:rPr>
                        <w:rFonts w:cs="Cambria"/>
                      </w:rPr>
                    </w:pPr>
                    <w:r>
                      <w:t>合肥中亚建材装备有限责任公司</w:t>
                    </w:r>
                  </w:p>
                </w:tc>
                <w:sdt>
                  <w:sdtPr>
                    <w:rPr>
                      <w:rFonts w:cs="Cambria"/>
                    </w:rPr>
                    <w:alias w:val="本企业的其他关联方情况明细－其他关联方与本公司关系"/>
                    <w:tag w:val="_GBC_2205fb8ea5f648b5a0c9e8e3f8499f9f"/>
                    <w:id w:val="-12437165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0B2D7C"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60594012"/>
              <w:lock w:val="sdtLocked"/>
              <w:placeholder>
                <w:docPart w:val="572EDD646E0C4C4DB358A45217CC2C09"/>
              </w:placeholder>
            </w:sdtPr>
            <w:sdtEndPr/>
            <w:sdtContent>
              <w:tr w:rsidR="00AF24A2" w14:paraId="22CC859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65B032" w14:textId="77777777" w:rsidR="00AF24A2" w:rsidRDefault="00AF24A2" w:rsidP="009D636B">
                    <w:pPr>
                      <w:rPr>
                        <w:rFonts w:cs="Cambria"/>
                      </w:rPr>
                    </w:pPr>
                    <w:r>
                      <w:t>河南瑞泰耐火材料科技有限公司</w:t>
                    </w:r>
                  </w:p>
                </w:tc>
                <w:sdt>
                  <w:sdtPr>
                    <w:rPr>
                      <w:rFonts w:cs="Cambria"/>
                    </w:rPr>
                    <w:alias w:val="本企业的其他关联方情况明细－其他关联方与本公司关系"/>
                    <w:tag w:val="_GBC_2205fb8ea5f648b5a0c9e8e3f8499f9f"/>
                    <w:id w:val="8911624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2544C9"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98696454"/>
              <w:lock w:val="sdtLocked"/>
              <w:placeholder>
                <w:docPart w:val="572EDD646E0C4C4DB358A45217CC2C09"/>
              </w:placeholder>
            </w:sdtPr>
            <w:sdtEndPr/>
            <w:sdtContent>
              <w:tr w:rsidR="00AF24A2" w14:paraId="745851A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2E095D" w14:textId="77777777" w:rsidR="00AF24A2" w:rsidRDefault="00AF24A2" w:rsidP="009D636B">
                    <w:pPr>
                      <w:rPr>
                        <w:rFonts w:cs="Cambria"/>
                      </w:rPr>
                    </w:pPr>
                    <w:r>
                      <w:t>湖南华地矿业有限公司</w:t>
                    </w:r>
                  </w:p>
                </w:tc>
                <w:sdt>
                  <w:sdtPr>
                    <w:rPr>
                      <w:rFonts w:cs="Cambria"/>
                    </w:rPr>
                    <w:alias w:val="本企业的其他关联方情况明细－其他关联方与本公司关系"/>
                    <w:tag w:val="_GBC_2205fb8ea5f648b5a0c9e8e3f8499f9f"/>
                    <w:id w:val="-11769646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29F2E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38407392"/>
              <w:lock w:val="sdtLocked"/>
              <w:placeholder>
                <w:docPart w:val="572EDD646E0C4C4DB358A45217CC2C09"/>
              </w:placeholder>
            </w:sdtPr>
            <w:sdtEndPr/>
            <w:sdtContent>
              <w:tr w:rsidR="00AF24A2" w14:paraId="0E1838B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411CF3" w14:textId="77777777" w:rsidR="00AF24A2" w:rsidRDefault="00AF24A2" w:rsidP="009D636B">
                    <w:pPr>
                      <w:rPr>
                        <w:rFonts w:cs="Cambria"/>
                      </w:rPr>
                    </w:pPr>
                    <w:r>
                      <w:t>建材桂林地质工程勘察院有限公司</w:t>
                    </w:r>
                  </w:p>
                </w:tc>
                <w:sdt>
                  <w:sdtPr>
                    <w:rPr>
                      <w:rFonts w:cs="Cambria"/>
                    </w:rPr>
                    <w:alias w:val="本企业的其他关联方情况明细－其他关联方与本公司关系"/>
                    <w:tag w:val="_GBC_2205fb8ea5f648b5a0c9e8e3f8499f9f"/>
                    <w:id w:val="-1888251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0099C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391455171"/>
              <w:lock w:val="sdtLocked"/>
              <w:placeholder>
                <w:docPart w:val="572EDD646E0C4C4DB358A45217CC2C09"/>
              </w:placeholder>
            </w:sdtPr>
            <w:sdtEndPr/>
            <w:sdtContent>
              <w:tr w:rsidR="00AF24A2" w14:paraId="652BFA8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459582" w14:textId="77777777" w:rsidR="00AF24A2" w:rsidRDefault="00AF24A2" w:rsidP="009D636B">
                    <w:pPr>
                      <w:rPr>
                        <w:rFonts w:cs="Cambria"/>
                      </w:rPr>
                    </w:pPr>
                    <w:r>
                      <w:t>凯盛重工有限公司</w:t>
                    </w:r>
                  </w:p>
                </w:tc>
                <w:sdt>
                  <w:sdtPr>
                    <w:rPr>
                      <w:rFonts w:cs="Cambria"/>
                    </w:rPr>
                    <w:alias w:val="本企业的其他关联方情况明细－其他关联方与本公司关系"/>
                    <w:tag w:val="_GBC_2205fb8ea5f648b5a0c9e8e3f8499f9f"/>
                    <w:id w:val="1206591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8576D0"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87048854"/>
              <w:lock w:val="sdtLocked"/>
              <w:placeholder>
                <w:docPart w:val="572EDD646E0C4C4DB358A45217CC2C09"/>
              </w:placeholder>
            </w:sdtPr>
            <w:sdtEndPr/>
            <w:sdtContent>
              <w:tr w:rsidR="00AF24A2" w14:paraId="56B2F34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37F020" w14:textId="77777777" w:rsidR="00AF24A2" w:rsidRDefault="00AF24A2" w:rsidP="009D636B">
                    <w:pPr>
                      <w:rPr>
                        <w:rFonts w:cs="Cambria"/>
                      </w:rPr>
                    </w:pPr>
                    <w:r>
                      <w:t>南通万达锅炉有限公司</w:t>
                    </w:r>
                  </w:p>
                </w:tc>
                <w:sdt>
                  <w:sdtPr>
                    <w:rPr>
                      <w:rFonts w:cs="Cambria"/>
                    </w:rPr>
                    <w:alias w:val="本企业的其他关联方情况明细－其他关联方与本公司关系"/>
                    <w:tag w:val="_GBC_2205fb8ea5f648b5a0c9e8e3f8499f9f"/>
                    <w:id w:val="-1351847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03F3F5"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7763917"/>
              <w:lock w:val="sdtLocked"/>
              <w:placeholder>
                <w:docPart w:val="572EDD646E0C4C4DB358A45217CC2C09"/>
              </w:placeholder>
            </w:sdtPr>
            <w:sdtEndPr/>
            <w:sdtContent>
              <w:tr w:rsidR="00AF24A2" w14:paraId="6CB546E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2B5BE2" w14:textId="77777777" w:rsidR="00AF24A2" w:rsidRDefault="00AF24A2" w:rsidP="009D636B">
                    <w:pPr>
                      <w:rPr>
                        <w:rFonts w:cs="Cambria"/>
                      </w:rPr>
                    </w:pPr>
                    <w:r>
                      <w:t>宁国市开源电力耐磨材料有限公司</w:t>
                    </w:r>
                  </w:p>
                </w:tc>
                <w:sdt>
                  <w:sdtPr>
                    <w:rPr>
                      <w:rFonts w:cs="Cambria"/>
                    </w:rPr>
                    <w:alias w:val="本企业的其他关联方情况明细－其他关联方与本公司关系"/>
                    <w:tag w:val="_GBC_2205fb8ea5f648b5a0c9e8e3f8499f9f"/>
                    <w:id w:val="4604695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70C152"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64157891"/>
              <w:lock w:val="sdtLocked"/>
              <w:placeholder>
                <w:docPart w:val="572EDD646E0C4C4DB358A45217CC2C09"/>
              </w:placeholder>
            </w:sdtPr>
            <w:sdtEndPr/>
            <w:sdtContent>
              <w:tr w:rsidR="00AF24A2" w14:paraId="75F8578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6EA74D" w14:textId="77777777" w:rsidR="00AF24A2" w:rsidRDefault="00AF24A2" w:rsidP="009D636B">
                    <w:pPr>
                      <w:rPr>
                        <w:rFonts w:cs="Cambria"/>
                      </w:rPr>
                    </w:pPr>
                    <w:r>
                      <w:t>瑞泰科技股份有限公司</w:t>
                    </w:r>
                  </w:p>
                </w:tc>
                <w:sdt>
                  <w:sdtPr>
                    <w:rPr>
                      <w:rFonts w:cs="Cambria"/>
                    </w:rPr>
                    <w:alias w:val="本企业的其他关联方情况明细－其他关联方与本公司关系"/>
                    <w:tag w:val="_GBC_2205fb8ea5f648b5a0c9e8e3f8499f9f"/>
                    <w:id w:val="15861853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14E741"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22640246"/>
              <w:lock w:val="sdtLocked"/>
              <w:placeholder>
                <w:docPart w:val="572EDD646E0C4C4DB358A45217CC2C09"/>
              </w:placeholder>
            </w:sdtPr>
            <w:sdtEndPr/>
            <w:sdtContent>
              <w:tr w:rsidR="00AF24A2" w14:paraId="7CFBB1B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42636B" w14:textId="77777777" w:rsidR="00AF24A2" w:rsidRDefault="00AF24A2" w:rsidP="009D636B">
                    <w:pPr>
                      <w:rPr>
                        <w:rFonts w:cs="Cambria"/>
                      </w:rPr>
                    </w:pPr>
                    <w:r>
                      <w:t>瑞泰马钢新材料科技有限公司</w:t>
                    </w:r>
                  </w:p>
                </w:tc>
                <w:sdt>
                  <w:sdtPr>
                    <w:rPr>
                      <w:rFonts w:cs="Cambria"/>
                    </w:rPr>
                    <w:alias w:val="本企业的其他关联方情况明细－其他关联方与本公司关系"/>
                    <w:tag w:val="_GBC_2205fb8ea5f648b5a0c9e8e3f8499f9f"/>
                    <w:id w:val="16955777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ECD6D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44777715"/>
              <w:lock w:val="sdtLocked"/>
              <w:placeholder>
                <w:docPart w:val="572EDD646E0C4C4DB358A45217CC2C09"/>
              </w:placeholder>
            </w:sdtPr>
            <w:sdtEndPr/>
            <w:sdtContent>
              <w:tr w:rsidR="00AF24A2" w14:paraId="472D2E2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DD22ED" w14:textId="77777777" w:rsidR="00AF24A2" w:rsidRDefault="00AF24A2" w:rsidP="009D636B">
                    <w:pPr>
                      <w:rPr>
                        <w:rFonts w:cs="Cambria"/>
                      </w:rPr>
                    </w:pPr>
                    <w:r>
                      <w:t>山东瑞泰盖泽工程有限公司</w:t>
                    </w:r>
                  </w:p>
                </w:tc>
                <w:sdt>
                  <w:sdtPr>
                    <w:rPr>
                      <w:rFonts w:cs="Cambria"/>
                    </w:rPr>
                    <w:alias w:val="本企业的其他关联方情况明细－其他关联方与本公司关系"/>
                    <w:tag w:val="_GBC_2205fb8ea5f648b5a0c9e8e3f8499f9f"/>
                    <w:id w:val="825177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91C48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47262609"/>
              <w:lock w:val="sdtLocked"/>
              <w:placeholder>
                <w:docPart w:val="572EDD646E0C4C4DB358A45217CC2C09"/>
              </w:placeholder>
            </w:sdtPr>
            <w:sdtEndPr/>
            <w:sdtContent>
              <w:tr w:rsidR="00AF24A2" w14:paraId="2BDA5FA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4FA5F2" w14:textId="77777777" w:rsidR="00AF24A2" w:rsidRDefault="00AF24A2" w:rsidP="009D636B">
                    <w:pPr>
                      <w:rPr>
                        <w:rFonts w:cs="Cambria"/>
                      </w:rPr>
                    </w:pPr>
                    <w:r>
                      <w:t>山东中岩建材科技有限公司</w:t>
                    </w:r>
                  </w:p>
                </w:tc>
                <w:sdt>
                  <w:sdtPr>
                    <w:rPr>
                      <w:rFonts w:cs="Cambria"/>
                    </w:rPr>
                    <w:alias w:val="本企业的其他关联方情况明细－其他关联方与本公司关系"/>
                    <w:tag w:val="_GBC_2205fb8ea5f648b5a0c9e8e3f8499f9f"/>
                    <w:id w:val="19129674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99DF55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906262480"/>
              <w:lock w:val="sdtLocked"/>
              <w:placeholder>
                <w:docPart w:val="572EDD646E0C4C4DB358A45217CC2C09"/>
              </w:placeholder>
            </w:sdtPr>
            <w:sdtEndPr/>
            <w:sdtContent>
              <w:tr w:rsidR="00AF24A2" w14:paraId="3BF0CF4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936679" w14:textId="77777777" w:rsidR="00AF24A2" w:rsidRDefault="00AF24A2" w:rsidP="009D636B">
                    <w:pPr>
                      <w:rPr>
                        <w:rFonts w:cs="Cambria"/>
                      </w:rPr>
                    </w:pPr>
                    <w:r>
                      <w:t>陕西中祥大厦有限责任公司</w:t>
                    </w:r>
                  </w:p>
                </w:tc>
                <w:sdt>
                  <w:sdtPr>
                    <w:rPr>
                      <w:rFonts w:cs="Cambria"/>
                    </w:rPr>
                    <w:alias w:val="本企业的其他关联方情况明细－其他关联方与本公司关系"/>
                    <w:tag w:val="_GBC_2205fb8ea5f648b5a0c9e8e3f8499f9f"/>
                    <w:id w:val="17654206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CF18A1"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592549771"/>
              <w:lock w:val="sdtLocked"/>
              <w:placeholder>
                <w:docPart w:val="572EDD646E0C4C4DB358A45217CC2C09"/>
              </w:placeholder>
            </w:sdtPr>
            <w:sdtEndPr/>
            <w:sdtContent>
              <w:tr w:rsidR="00AF24A2" w14:paraId="5FC5AF6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4BA058" w14:textId="77777777" w:rsidR="00AF24A2" w:rsidRDefault="00AF24A2" w:rsidP="009D636B">
                    <w:pPr>
                      <w:rPr>
                        <w:rFonts w:cs="Cambria"/>
                      </w:rPr>
                    </w:pPr>
                    <w:r>
                      <w:t>陕西中祥基础工程有限责任公司</w:t>
                    </w:r>
                  </w:p>
                </w:tc>
                <w:sdt>
                  <w:sdtPr>
                    <w:rPr>
                      <w:rFonts w:cs="Cambria"/>
                    </w:rPr>
                    <w:alias w:val="本企业的其他关联方情况明细－其他关联方与本公司关系"/>
                    <w:tag w:val="_GBC_2205fb8ea5f648b5a0c9e8e3f8499f9f"/>
                    <w:id w:val="1513444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531E7F"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29542592"/>
              <w:lock w:val="sdtLocked"/>
              <w:placeholder>
                <w:docPart w:val="572EDD646E0C4C4DB358A45217CC2C09"/>
              </w:placeholder>
            </w:sdtPr>
            <w:sdtEndPr/>
            <w:sdtContent>
              <w:tr w:rsidR="00AF24A2" w14:paraId="0A8CB0F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DE6BDE9" w14:textId="77777777" w:rsidR="00AF24A2" w:rsidRDefault="00AF24A2" w:rsidP="009D636B">
                    <w:pPr>
                      <w:rPr>
                        <w:rFonts w:cs="Cambria"/>
                      </w:rPr>
                    </w:pPr>
                    <w:r>
                      <w:t>深圳市南华岩土工程有限公司</w:t>
                    </w:r>
                  </w:p>
                </w:tc>
                <w:sdt>
                  <w:sdtPr>
                    <w:rPr>
                      <w:rFonts w:cs="Cambria"/>
                    </w:rPr>
                    <w:alias w:val="本企业的其他关联方情况明细－其他关联方与本公司关系"/>
                    <w:tag w:val="_GBC_2205fb8ea5f648b5a0c9e8e3f8499f9f"/>
                    <w:id w:val="-15109744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10760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727835318"/>
              <w:lock w:val="sdtLocked"/>
              <w:placeholder>
                <w:docPart w:val="572EDD646E0C4C4DB358A45217CC2C09"/>
              </w:placeholder>
            </w:sdtPr>
            <w:sdtEndPr/>
            <w:sdtContent>
              <w:tr w:rsidR="00AF24A2" w14:paraId="22EA7D0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6E36C5" w14:textId="77777777" w:rsidR="00AF24A2" w:rsidRDefault="00AF24A2" w:rsidP="009D636B">
                    <w:pPr>
                      <w:rPr>
                        <w:rFonts w:cs="Cambria"/>
                      </w:rPr>
                    </w:pPr>
                    <w:r>
                      <w:t>深圳市南华岩土工程有限公司</w:t>
                    </w:r>
                  </w:p>
                </w:tc>
                <w:sdt>
                  <w:sdtPr>
                    <w:rPr>
                      <w:rFonts w:cs="Cambria"/>
                    </w:rPr>
                    <w:alias w:val="本企业的其他关联方情况明细－其他关联方与本公司关系"/>
                    <w:tag w:val="_GBC_2205fb8ea5f648b5a0c9e8e3f8499f9f"/>
                    <w:id w:val="18821328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37F62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63462225"/>
              <w:lock w:val="sdtLocked"/>
              <w:placeholder>
                <w:docPart w:val="572EDD646E0C4C4DB358A45217CC2C09"/>
              </w:placeholder>
            </w:sdtPr>
            <w:sdtEndPr/>
            <w:sdtContent>
              <w:tr w:rsidR="00AF24A2" w14:paraId="2C0D6DD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CA2C23" w14:textId="77777777" w:rsidR="00AF24A2" w:rsidRDefault="00AF24A2" w:rsidP="009D636B">
                    <w:pPr>
                      <w:rPr>
                        <w:rFonts w:cs="Cambria"/>
                      </w:rPr>
                    </w:pPr>
                    <w:r>
                      <w:t>苏州开普岩土工程有限公司</w:t>
                    </w:r>
                  </w:p>
                </w:tc>
                <w:sdt>
                  <w:sdtPr>
                    <w:rPr>
                      <w:rFonts w:cs="Cambria"/>
                    </w:rPr>
                    <w:alias w:val="本企业的其他关联方情况明细－其他关联方与本公司关系"/>
                    <w:tag w:val="_GBC_2205fb8ea5f648b5a0c9e8e3f8499f9f"/>
                    <w:id w:val="-3077158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F0C0AF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700772153"/>
              <w:lock w:val="sdtLocked"/>
              <w:placeholder>
                <w:docPart w:val="572EDD646E0C4C4DB358A45217CC2C09"/>
              </w:placeholder>
            </w:sdtPr>
            <w:sdtEndPr/>
            <w:sdtContent>
              <w:tr w:rsidR="00AF24A2" w14:paraId="2DCA896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3A945D" w14:textId="77777777" w:rsidR="00AF24A2" w:rsidRDefault="00AF24A2" w:rsidP="009D636B">
                    <w:pPr>
                      <w:rPr>
                        <w:rFonts w:cs="Cambria"/>
                      </w:rPr>
                    </w:pPr>
                    <w:r>
                      <w:t>唐山森普矿山装备有限公司</w:t>
                    </w:r>
                  </w:p>
                </w:tc>
                <w:sdt>
                  <w:sdtPr>
                    <w:rPr>
                      <w:rFonts w:cs="Cambria"/>
                    </w:rPr>
                    <w:alias w:val="本企业的其他关联方情况明细－其他关联方与本公司关系"/>
                    <w:tag w:val="_GBC_2205fb8ea5f648b5a0c9e8e3f8499f9f"/>
                    <w:id w:val="-1891411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5A786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04425369"/>
              <w:lock w:val="sdtLocked"/>
              <w:placeholder>
                <w:docPart w:val="572EDD646E0C4C4DB358A45217CC2C09"/>
              </w:placeholder>
            </w:sdtPr>
            <w:sdtEndPr/>
            <w:sdtContent>
              <w:tr w:rsidR="00AF24A2" w14:paraId="1D6F38E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05D071" w14:textId="77777777" w:rsidR="00AF24A2" w:rsidRDefault="00AF24A2" w:rsidP="009D636B">
                    <w:pPr>
                      <w:rPr>
                        <w:rFonts w:cs="Cambria"/>
                      </w:rPr>
                    </w:pPr>
                    <w:r>
                      <w:t>唐山中轻机械有限公司</w:t>
                    </w:r>
                  </w:p>
                </w:tc>
                <w:sdt>
                  <w:sdtPr>
                    <w:rPr>
                      <w:rFonts w:cs="Cambria"/>
                    </w:rPr>
                    <w:alias w:val="本企业的其他关联方情况明细－其他关联方与本公司关系"/>
                    <w:tag w:val="_GBC_2205fb8ea5f648b5a0c9e8e3f8499f9f"/>
                    <w:id w:val="-15778114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1A565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556394321"/>
              <w:lock w:val="sdtLocked"/>
              <w:placeholder>
                <w:docPart w:val="572EDD646E0C4C4DB358A45217CC2C09"/>
              </w:placeholder>
            </w:sdtPr>
            <w:sdtEndPr/>
            <w:sdtContent>
              <w:tr w:rsidR="00AF24A2" w14:paraId="2CBE024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E69B9B" w14:textId="77777777" w:rsidR="00AF24A2" w:rsidRDefault="00AF24A2" w:rsidP="009D636B">
                    <w:pPr>
                      <w:rPr>
                        <w:rFonts w:cs="Cambria"/>
                      </w:rPr>
                    </w:pPr>
                    <w:r>
                      <w:t>武汉建筑材料工业设计研究院有限公司</w:t>
                    </w:r>
                  </w:p>
                </w:tc>
                <w:sdt>
                  <w:sdtPr>
                    <w:rPr>
                      <w:rFonts w:cs="Cambria"/>
                    </w:rPr>
                    <w:alias w:val="本企业的其他关联方情况明细－其他关联方与本公司关系"/>
                    <w:tag w:val="_GBC_2205fb8ea5f648b5a0c9e8e3f8499f9f"/>
                    <w:id w:val="1053343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EC712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30352425"/>
              <w:lock w:val="sdtLocked"/>
              <w:placeholder>
                <w:docPart w:val="572EDD646E0C4C4DB358A45217CC2C09"/>
              </w:placeholder>
            </w:sdtPr>
            <w:sdtEndPr/>
            <w:sdtContent>
              <w:tr w:rsidR="00AF24A2" w14:paraId="79B9469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6ACD58" w14:textId="77777777" w:rsidR="00AF24A2" w:rsidRDefault="00AF24A2" w:rsidP="009D636B">
                    <w:pPr>
                      <w:rPr>
                        <w:rFonts w:cs="Cambria"/>
                      </w:rPr>
                    </w:pPr>
                    <w:r>
                      <w:t>西安凯盛建材工程有限公司</w:t>
                    </w:r>
                  </w:p>
                </w:tc>
                <w:sdt>
                  <w:sdtPr>
                    <w:rPr>
                      <w:rFonts w:cs="Cambria"/>
                    </w:rPr>
                    <w:alias w:val="本企业的其他关联方情况明细－其他关联方与本公司关系"/>
                    <w:tag w:val="_GBC_2205fb8ea5f648b5a0c9e8e3f8499f9f"/>
                    <w:id w:val="8105944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545121"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19909130"/>
              <w:lock w:val="sdtLocked"/>
              <w:placeholder>
                <w:docPart w:val="572EDD646E0C4C4DB358A45217CC2C09"/>
              </w:placeholder>
            </w:sdtPr>
            <w:sdtEndPr/>
            <w:sdtContent>
              <w:tr w:rsidR="00AF24A2" w14:paraId="7F0FE6C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D6D6F7" w14:textId="77777777" w:rsidR="00AF24A2" w:rsidRDefault="00AF24A2" w:rsidP="009D636B">
                    <w:pPr>
                      <w:rPr>
                        <w:rFonts w:cs="Cambria"/>
                      </w:rPr>
                    </w:pPr>
                    <w:r>
                      <w:t>西安墙体材料研究设计院有限公司</w:t>
                    </w:r>
                  </w:p>
                </w:tc>
                <w:sdt>
                  <w:sdtPr>
                    <w:rPr>
                      <w:rFonts w:cs="Cambria"/>
                    </w:rPr>
                    <w:alias w:val="本企业的其他关联方情况明细－其他关联方与本公司关系"/>
                    <w:tag w:val="_GBC_2205fb8ea5f648b5a0c9e8e3f8499f9f"/>
                    <w:id w:val="-11699510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01AB2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32514055"/>
              <w:lock w:val="sdtLocked"/>
              <w:placeholder>
                <w:docPart w:val="572EDD646E0C4C4DB358A45217CC2C09"/>
              </w:placeholder>
            </w:sdtPr>
            <w:sdtEndPr/>
            <w:sdtContent>
              <w:tr w:rsidR="00AF24A2" w14:paraId="25BABF4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1685EB" w14:textId="77777777" w:rsidR="00AF24A2" w:rsidRDefault="00AF24A2" w:rsidP="009D636B">
                    <w:pPr>
                      <w:rPr>
                        <w:rFonts w:cs="Cambria"/>
                      </w:rPr>
                    </w:pPr>
                    <w:r>
                      <w:t>咸阳非金属矿研究设计院有限公司</w:t>
                    </w:r>
                  </w:p>
                </w:tc>
                <w:sdt>
                  <w:sdtPr>
                    <w:rPr>
                      <w:rFonts w:cs="Cambria"/>
                    </w:rPr>
                    <w:alias w:val="本企业的其他关联方情况明细－其他关联方与本公司关系"/>
                    <w:tag w:val="_GBC_2205fb8ea5f648b5a0c9e8e3f8499f9f"/>
                    <w:id w:val="2133957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1C3F72"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13797011"/>
              <w:lock w:val="sdtLocked"/>
              <w:placeholder>
                <w:docPart w:val="572EDD646E0C4C4DB358A45217CC2C09"/>
              </w:placeholder>
            </w:sdtPr>
            <w:sdtEndPr/>
            <w:sdtContent>
              <w:tr w:rsidR="00AF24A2" w14:paraId="1C3DDB9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499A02" w14:textId="77777777" w:rsidR="00AF24A2" w:rsidRDefault="00AF24A2" w:rsidP="009D636B">
                    <w:pPr>
                      <w:rPr>
                        <w:rFonts w:cs="Cambria"/>
                      </w:rPr>
                    </w:pPr>
                    <w:r>
                      <w:t>扬州中科半导体照明有限公司</w:t>
                    </w:r>
                  </w:p>
                </w:tc>
                <w:sdt>
                  <w:sdtPr>
                    <w:rPr>
                      <w:rFonts w:cs="Cambria"/>
                    </w:rPr>
                    <w:alias w:val="本企业的其他关联方情况明细－其他关联方与本公司关系"/>
                    <w:tag w:val="_GBC_2205fb8ea5f648b5a0c9e8e3f8499f9f"/>
                    <w:id w:val="15830259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A5F89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563745876"/>
              <w:lock w:val="sdtLocked"/>
              <w:placeholder>
                <w:docPart w:val="572EDD646E0C4C4DB358A45217CC2C09"/>
              </w:placeholder>
            </w:sdtPr>
            <w:sdtEndPr/>
            <w:sdtContent>
              <w:tr w:rsidR="00AF24A2" w14:paraId="0A29798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1D4469" w14:textId="77777777" w:rsidR="00AF24A2" w:rsidRDefault="00AF24A2" w:rsidP="009D636B">
                    <w:pPr>
                      <w:rPr>
                        <w:rFonts w:cs="Cambria"/>
                      </w:rPr>
                    </w:pPr>
                    <w:r>
                      <w:t>扬州中科半导体照明有限公司</w:t>
                    </w:r>
                  </w:p>
                </w:tc>
                <w:sdt>
                  <w:sdtPr>
                    <w:rPr>
                      <w:rFonts w:cs="Cambria"/>
                    </w:rPr>
                    <w:alias w:val="本企业的其他关联方情况明细－其他关联方与本公司关系"/>
                    <w:tag w:val="_GBC_2205fb8ea5f648b5a0c9e8e3f8499f9f"/>
                    <w:id w:val="-9937228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D637DA"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732895461"/>
              <w:lock w:val="sdtLocked"/>
              <w:placeholder>
                <w:docPart w:val="572EDD646E0C4C4DB358A45217CC2C09"/>
              </w:placeholder>
            </w:sdtPr>
            <w:sdtEndPr/>
            <w:sdtContent>
              <w:tr w:rsidR="00AF24A2" w14:paraId="497F824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279631" w14:textId="77777777" w:rsidR="00AF24A2" w:rsidRDefault="00AF24A2" w:rsidP="009D636B">
                    <w:pPr>
                      <w:rPr>
                        <w:rFonts w:cs="Cambria"/>
                      </w:rPr>
                    </w:pPr>
                    <w:r>
                      <w:t>长沙中轻机械有限公司</w:t>
                    </w:r>
                  </w:p>
                </w:tc>
                <w:sdt>
                  <w:sdtPr>
                    <w:rPr>
                      <w:rFonts w:cs="Cambria"/>
                    </w:rPr>
                    <w:alias w:val="本企业的其他关联方情况明细－其他关联方与本公司关系"/>
                    <w:tag w:val="_GBC_2205fb8ea5f648b5a0c9e8e3f8499f9f"/>
                    <w:id w:val="-17459373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B9BC7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874762014"/>
              <w:lock w:val="sdtLocked"/>
              <w:placeholder>
                <w:docPart w:val="572EDD646E0C4C4DB358A45217CC2C09"/>
              </w:placeholder>
            </w:sdtPr>
            <w:sdtEndPr/>
            <w:sdtContent>
              <w:tr w:rsidR="00AF24A2" w14:paraId="45202C1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B603AF" w14:textId="77777777" w:rsidR="00AF24A2" w:rsidRDefault="00AF24A2" w:rsidP="009D636B">
                    <w:pPr>
                      <w:rPr>
                        <w:rFonts w:cs="Cambria"/>
                      </w:rPr>
                    </w:pPr>
                    <w:r>
                      <w:t>浙江长兴北新林业有限公司</w:t>
                    </w:r>
                  </w:p>
                </w:tc>
                <w:sdt>
                  <w:sdtPr>
                    <w:rPr>
                      <w:rFonts w:cs="Cambria"/>
                    </w:rPr>
                    <w:alias w:val="本企业的其他关联方情况明细－其他关联方与本公司关系"/>
                    <w:tag w:val="_GBC_2205fb8ea5f648b5a0c9e8e3f8499f9f"/>
                    <w:id w:val="11897231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B83042"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350994714"/>
              <w:lock w:val="sdtLocked"/>
              <w:placeholder>
                <w:docPart w:val="572EDD646E0C4C4DB358A45217CC2C09"/>
              </w:placeholder>
            </w:sdtPr>
            <w:sdtEndPr/>
            <w:sdtContent>
              <w:tr w:rsidR="00AF24A2" w14:paraId="1701342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485F92" w14:textId="77777777" w:rsidR="00AF24A2" w:rsidRDefault="00AF24A2" w:rsidP="009D636B">
                    <w:pPr>
                      <w:rPr>
                        <w:rFonts w:cs="Cambria"/>
                      </w:rPr>
                    </w:pPr>
                    <w:r>
                      <w:t>浙江中材工程勘测设计有限公司</w:t>
                    </w:r>
                  </w:p>
                </w:tc>
                <w:sdt>
                  <w:sdtPr>
                    <w:rPr>
                      <w:rFonts w:cs="Cambria"/>
                    </w:rPr>
                    <w:alias w:val="本企业的其他关联方情况明细－其他关联方与本公司关系"/>
                    <w:tag w:val="_GBC_2205fb8ea5f648b5a0c9e8e3f8499f9f"/>
                    <w:id w:val="-14281909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874F7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79392484"/>
              <w:lock w:val="sdtLocked"/>
              <w:placeholder>
                <w:docPart w:val="572EDD646E0C4C4DB358A45217CC2C09"/>
              </w:placeholder>
            </w:sdtPr>
            <w:sdtEndPr/>
            <w:sdtContent>
              <w:tr w:rsidR="00AF24A2" w14:paraId="6281AE8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3B3395" w14:textId="77777777" w:rsidR="00AF24A2" w:rsidRDefault="00AF24A2" w:rsidP="009D636B">
                    <w:pPr>
                      <w:rPr>
                        <w:rFonts w:cs="Cambria"/>
                      </w:rPr>
                    </w:pPr>
                    <w:r>
                      <w:t>郑州瑞泰耐火科技有限公司</w:t>
                    </w:r>
                  </w:p>
                </w:tc>
                <w:sdt>
                  <w:sdtPr>
                    <w:rPr>
                      <w:rFonts w:cs="Cambria"/>
                    </w:rPr>
                    <w:alias w:val="本企业的其他关联方情况明细－其他关联方与本公司关系"/>
                    <w:tag w:val="_GBC_2205fb8ea5f648b5a0c9e8e3f8499f9f"/>
                    <w:id w:val="-9834660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36AC6E"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04811949"/>
              <w:lock w:val="sdtLocked"/>
              <w:placeholder>
                <w:docPart w:val="572EDD646E0C4C4DB358A45217CC2C09"/>
              </w:placeholder>
            </w:sdtPr>
            <w:sdtEndPr/>
            <w:sdtContent>
              <w:tr w:rsidR="00AF24A2" w14:paraId="252DED1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10940F" w14:textId="77777777" w:rsidR="00AF24A2" w:rsidRDefault="00AF24A2" w:rsidP="009D636B">
                    <w:pPr>
                      <w:rPr>
                        <w:rFonts w:cs="Cambria"/>
                      </w:rPr>
                    </w:pPr>
                    <w:r>
                      <w:t>郑州瑞泰耐火科技有限公司</w:t>
                    </w:r>
                  </w:p>
                </w:tc>
                <w:sdt>
                  <w:sdtPr>
                    <w:rPr>
                      <w:rFonts w:cs="Cambria"/>
                    </w:rPr>
                    <w:alias w:val="本企业的其他关联方情况明细－其他关联方与本公司关系"/>
                    <w:tag w:val="_GBC_2205fb8ea5f648b5a0c9e8e3f8499f9f"/>
                    <w:id w:val="-1368774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0CCD55"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140102557"/>
              <w:lock w:val="sdtLocked"/>
              <w:placeholder>
                <w:docPart w:val="572EDD646E0C4C4DB358A45217CC2C09"/>
              </w:placeholder>
            </w:sdtPr>
            <w:sdtEndPr/>
            <w:sdtContent>
              <w:tr w:rsidR="00AF24A2" w14:paraId="2D4A8C9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EDD343" w14:textId="77777777" w:rsidR="00AF24A2" w:rsidRDefault="00AF24A2" w:rsidP="009D636B">
                    <w:pPr>
                      <w:rPr>
                        <w:rFonts w:cs="Cambria"/>
                      </w:rPr>
                    </w:pPr>
                    <w:r>
                      <w:t>中材供应链管理有限公司</w:t>
                    </w:r>
                  </w:p>
                </w:tc>
                <w:sdt>
                  <w:sdtPr>
                    <w:rPr>
                      <w:rFonts w:cs="Cambria"/>
                    </w:rPr>
                    <w:alias w:val="本企业的其他关联方情况明细－其他关联方与本公司关系"/>
                    <w:tag w:val="_GBC_2205fb8ea5f648b5a0c9e8e3f8499f9f"/>
                    <w:id w:val="-11109713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7CEA2D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831642389"/>
              <w:lock w:val="sdtLocked"/>
              <w:placeholder>
                <w:docPart w:val="572EDD646E0C4C4DB358A45217CC2C09"/>
              </w:placeholder>
            </w:sdtPr>
            <w:sdtEndPr/>
            <w:sdtContent>
              <w:tr w:rsidR="00AF24A2" w14:paraId="68899A0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005F50" w14:textId="77777777" w:rsidR="00AF24A2" w:rsidRDefault="00AF24A2" w:rsidP="009D636B">
                    <w:pPr>
                      <w:rPr>
                        <w:rFonts w:cs="Cambria"/>
                      </w:rPr>
                    </w:pPr>
                    <w:r>
                      <w:t>中材供应链管理有限公司</w:t>
                    </w:r>
                  </w:p>
                </w:tc>
                <w:sdt>
                  <w:sdtPr>
                    <w:rPr>
                      <w:rFonts w:cs="Cambria"/>
                    </w:rPr>
                    <w:alias w:val="本企业的其他关联方情况明细－其他关联方与本公司关系"/>
                    <w:tag w:val="_GBC_2205fb8ea5f648b5a0c9e8e3f8499f9f"/>
                    <w:id w:val="12234050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554D7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516565596"/>
              <w:lock w:val="sdtLocked"/>
              <w:placeholder>
                <w:docPart w:val="572EDD646E0C4C4DB358A45217CC2C09"/>
              </w:placeholder>
            </w:sdtPr>
            <w:sdtEndPr/>
            <w:sdtContent>
              <w:tr w:rsidR="00AF24A2" w14:paraId="6242FE0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E80466" w14:textId="77777777" w:rsidR="00AF24A2" w:rsidRDefault="00AF24A2" w:rsidP="009D636B">
                    <w:pPr>
                      <w:rPr>
                        <w:rFonts w:cs="Cambria"/>
                      </w:rPr>
                    </w:pPr>
                    <w:r>
                      <w:t>中材集团科技开发中心有限公司</w:t>
                    </w:r>
                  </w:p>
                </w:tc>
                <w:sdt>
                  <w:sdtPr>
                    <w:rPr>
                      <w:rFonts w:cs="Cambria"/>
                    </w:rPr>
                    <w:alias w:val="本企业的其他关联方情况明细－其他关联方与本公司关系"/>
                    <w:tag w:val="_GBC_2205fb8ea5f648b5a0c9e8e3f8499f9f"/>
                    <w:id w:val="5318483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FD737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01765634"/>
              <w:lock w:val="sdtLocked"/>
              <w:placeholder>
                <w:docPart w:val="572EDD646E0C4C4DB358A45217CC2C09"/>
              </w:placeholder>
            </w:sdtPr>
            <w:sdtEndPr/>
            <w:sdtContent>
              <w:tr w:rsidR="00AF24A2" w14:paraId="3975B18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F188865" w14:textId="77777777" w:rsidR="00AF24A2" w:rsidRDefault="00AF24A2" w:rsidP="009D636B">
                    <w:pPr>
                      <w:rPr>
                        <w:rFonts w:cs="Cambria"/>
                      </w:rPr>
                    </w:pPr>
                    <w:r>
                      <w:t>中材节能（武汉）有限公司</w:t>
                    </w:r>
                  </w:p>
                </w:tc>
                <w:sdt>
                  <w:sdtPr>
                    <w:rPr>
                      <w:rFonts w:cs="Cambria"/>
                    </w:rPr>
                    <w:alias w:val="本企业的其他关联方情况明细－其他关联方与本公司关系"/>
                    <w:tag w:val="_GBC_2205fb8ea5f648b5a0c9e8e3f8499f9f"/>
                    <w:id w:val="-4843235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355E7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32436279"/>
              <w:lock w:val="sdtLocked"/>
              <w:placeholder>
                <w:docPart w:val="572EDD646E0C4C4DB358A45217CC2C09"/>
              </w:placeholder>
            </w:sdtPr>
            <w:sdtEndPr/>
            <w:sdtContent>
              <w:tr w:rsidR="00AF24A2" w14:paraId="5E79F4E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296282" w14:textId="77777777" w:rsidR="00AF24A2" w:rsidRDefault="00AF24A2" w:rsidP="009D636B">
                    <w:pPr>
                      <w:rPr>
                        <w:rFonts w:cs="Cambria"/>
                      </w:rPr>
                    </w:pPr>
                    <w:r>
                      <w:t>中材节能股份有限公司</w:t>
                    </w:r>
                  </w:p>
                </w:tc>
                <w:sdt>
                  <w:sdtPr>
                    <w:rPr>
                      <w:rFonts w:cs="Cambria"/>
                    </w:rPr>
                    <w:alias w:val="本企业的其他关联方情况明细－其他关联方与本公司关系"/>
                    <w:tag w:val="_GBC_2205fb8ea5f648b5a0c9e8e3f8499f9f"/>
                    <w:id w:val="-377155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B511D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9856226"/>
              <w:lock w:val="sdtLocked"/>
              <w:placeholder>
                <w:docPart w:val="572EDD646E0C4C4DB358A45217CC2C09"/>
              </w:placeholder>
            </w:sdtPr>
            <w:sdtEndPr/>
            <w:sdtContent>
              <w:tr w:rsidR="00AF24A2" w14:paraId="2EADFDF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B59B5D" w14:textId="77777777" w:rsidR="00AF24A2" w:rsidRDefault="00AF24A2" w:rsidP="009D636B">
                    <w:pPr>
                      <w:rPr>
                        <w:rFonts w:cs="Cambria"/>
                      </w:rPr>
                    </w:pPr>
                    <w:r>
                      <w:t>中非高岭茂名新材料有限公司</w:t>
                    </w:r>
                  </w:p>
                </w:tc>
                <w:sdt>
                  <w:sdtPr>
                    <w:rPr>
                      <w:rFonts w:cs="Cambria"/>
                    </w:rPr>
                    <w:alias w:val="本企业的其他关联方情况明细－其他关联方与本公司关系"/>
                    <w:tag w:val="_GBC_2205fb8ea5f648b5a0c9e8e3f8499f9f"/>
                    <w:id w:val="-16970023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15F6E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36142250"/>
              <w:lock w:val="sdtLocked"/>
              <w:placeholder>
                <w:docPart w:val="572EDD646E0C4C4DB358A45217CC2C09"/>
              </w:placeholder>
            </w:sdtPr>
            <w:sdtEndPr/>
            <w:sdtContent>
              <w:tr w:rsidR="00AF24A2" w14:paraId="408C354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F5DFB3" w14:textId="77777777" w:rsidR="00AF24A2" w:rsidRDefault="00AF24A2" w:rsidP="009D636B">
                    <w:pPr>
                      <w:rPr>
                        <w:rFonts w:cs="Cambria"/>
                      </w:rPr>
                    </w:pPr>
                    <w:r>
                      <w:t>中国国检测试控股集团股份有限公司</w:t>
                    </w:r>
                  </w:p>
                </w:tc>
                <w:sdt>
                  <w:sdtPr>
                    <w:rPr>
                      <w:rFonts w:cs="Cambria"/>
                    </w:rPr>
                    <w:alias w:val="本企业的其他关联方情况明细－其他关联方与本公司关系"/>
                    <w:tag w:val="_GBC_2205fb8ea5f648b5a0c9e8e3f8499f9f"/>
                    <w:id w:val="15715325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93BB7A"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34145850"/>
              <w:lock w:val="sdtLocked"/>
              <w:placeholder>
                <w:docPart w:val="572EDD646E0C4C4DB358A45217CC2C09"/>
              </w:placeholder>
            </w:sdtPr>
            <w:sdtEndPr/>
            <w:sdtContent>
              <w:tr w:rsidR="00AF24A2" w14:paraId="4CCB9B2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E4A53B" w14:textId="77777777" w:rsidR="00AF24A2" w:rsidRDefault="00AF24A2" w:rsidP="009D636B">
                    <w:pPr>
                      <w:rPr>
                        <w:rFonts w:cs="Cambria"/>
                      </w:rPr>
                    </w:pPr>
                    <w:r>
                      <w:t>中国建材工业对外经济技术合作公司</w:t>
                    </w:r>
                  </w:p>
                </w:tc>
                <w:sdt>
                  <w:sdtPr>
                    <w:rPr>
                      <w:rFonts w:cs="Cambria"/>
                    </w:rPr>
                    <w:alias w:val="本企业的其他关联方情况明细－其他关联方与本公司关系"/>
                    <w:tag w:val="_GBC_2205fb8ea5f648b5a0c9e8e3f8499f9f"/>
                    <w:id w:val="14034870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A3AA5E"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393786969"/>
              <w:lock w:val="sdtLocked"/>
              <w:placeholder>
                <w:docPart w:val="572EDD646E0C4C4DB358A45217CC2C09"/>
              </w:placeholder>
            </w:sdtPr>
            <w:sdtEndPr/>
            <w:sdtContent>
              <w:tr w:rsidR="00AF24A2" w14:paraId="1AD0CFB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0B5007" w14:textId="77777777" w:rsidR="00AF24A2" w:rsidRDefault="00AF24A2" w:rsidP="009D636B">
                    <w:pPr>
                      <w:rPr>
                        <w:rFonts w:cs="Cambria"/>
                      </w:rPr>
                    </w:pPr>
                    <w:r>
                      <w:t>中国建材国际沙特公司</w:t>
                    </w:r>
                  </w:p>
                </w:tc>
                <w:sdt>
                  <w:sdtPr>
                    <w:rPr>
                      <w:rFonts w:cs="Cambria"/>
                    </w:rPr>
                    <w:alias w:val="本企业的其他关联方情况明细－其他关联方与本公司关系"/>
                    <w:tag w:val="_GBC_2205fb8ea5f648b5a0c9e8e3f8499f9f"/>
                    <w:id w:val="229891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F09ECD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17226298"/>
              <w:lock w:val="sdtLocked"/>
              <w:placeholder>
                <w:docPart w:val="572EDD646E0C4C4DB358A45217CC2C09"/>
              </w:placeholder>
            </w:sdtPr>
            <w:sdtEndPr/>
            <w:sdtContent>
              <w:tr w:rsidR="00AF24A2" w14:paraId="1D0D0AD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BCD1B4" w14:textId="77777777" w:rsidR="00AF24A2" w:rsidRDefault="00AF24A2" w:rsidP="009D636B">
                    <w:pPr>
                      <w:rPr>
                        <w:rFonts w:cs="Cambria"/>
                      </w:rPr>
                    </w:pPr>
                    <w:r>
                      <w:t>中国建材技术装备有限公司</w:t>
                    </w:r>
                  </w:p>
                </w:tc>
                <w:sdt>
                  <w:sdtPr>
                    <w:rPr>
                      <w:rFonts w:cs="Cambria"/>
                    </w:rPr>
                    <w:alias w:val="本企业的其他关联方情况明细－其他关联方与本公司关系"/>
                    <w:tag w:val="_GBC_2205fb8ea5f648b5a0c9e8e3f8499f9f"/>
                    <w:id w:val="-5718884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1C5D1C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684798764"/>
              <w:lock w:val="sdtLocked"/>
              <w:placeholder>
                <w:docPart w:val="572EDD646E0C4C4DB358A45217CC2C09"/>
              </w:placeholder>
            </w:sdtPr>
            <w:sdtEndPr/>
            <w:sdtContent>
              <w:tr w:rsidR="00AF24A2" w14:paraId="6275508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65D49E" w14:textId="77777777" w:rsidR="00AF24A2" w:rsidRDefault="00AF24A2" w:rsidP="009D636B">
                    <w:pPr>
                      <w:rPr>
                        <w:rFonts w:cs="Cambria"/>
                      </w:rPr>
                    </w:pPr>
                    <w:r>
                      <w:t>中国建材检验认证集团安徽有限公司</w:t>
                    </w:r>
                  </w:p>
                </w:tc>
                <w:sdt>
                  <w:sdtPr>
                    <w:rPr>
                      <w:rFonts w:cs="Cambria"/>
                    </w:rPr>
                    <w:alias w:val="本企业的其他关联方情况明细－其他关联方与本公司关系"/>
                    <w:tag w:val="_GBC_2205fb8ea5f648b5a0c9e8e3f8499f9f"/>
                    <w:id w:val="-1391733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9A7B35"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195926025"/>
              <w:lock w:val="sdtLocked"/>
              <w:placeholder>
                <w:docPart w:val="572EDD646E0C4C4DB358A45217CC2C09"/>
              </w:placeholder>
            </w:sdtPr>
            <w:sdtEndPr/>
            <w:sdtContent>
              <w:tr w:rsidR="00AF24A2" w14:paraId="25317D8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9E642B" w14:textId="77777777" w:rsidR="00AF24A2" w:rsidRDefault="00AF24A2" w:rsidP="009D636B">
                    <w:pPr>
                      <w:rPr>
                        <w:rFonts w:cs="Cambria"/>
                      </w:rPr>
                    </w:pPr>
                    <w:r>
                      <w:t>中国建筑材料工业地质勘查中心</w:t>
                    </w:r>
                  </w:p>
                </w:tc>
                <w:sdt>
                  <w:sdtPr>
                    <w:rPr>
                      <w:rFonts w:cs="Cambria"/>
                    </w:rPr>
                    <w:alias w:val="本企业的其他关联方情况明细－其他关联方与本公司关系"/>
                    <w:tag w:val="_GBC_2205fb8ea5f648b5a0c9e8e3f8499f9f"/>
                    <w:id w:val="18882247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75906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61533745"/>
              <w:lock w:val="sdtLocked"/>
              <w:placeholder>
                <w:docPart w:val="572EDD646E0C4C4DB358A45217CC2C09"/>
              </w:placeholder>
            </w:sdtPr>
            <w:sdtEndPr/>
            <w:sdtContent>
              <w:tr w:rsidR="00AF24A2" w14:paraId="74FADEF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A9BA7F" w14:textId="77777777" w:rsidR="00AF24A2" w:rsidRDefault="00AF24A2" w:rsidP="009D636B">
                    <w:pPr>
                      <w:rPr>
                        <w:rFonts w:cs="Cambria"/>
                      </w:rPr>
                    </w:pPr>
                    <w:r>
                      <w:t>中国建筑材料工业地质勘查中心江苏总队</w:t>
                    </w:r>
                  </w:p>
                </w:tc>
                <w:sdt>
                  <w:sdtPr>
                    <w:rPr>
                      <w:rFonts w:cs="Cambria"/>
                    </w:rPr>
                    <w:alias w:val="本企业的其他关联方情况明细－其他关联方与本公司关系"/>
                    <w:tag w:val="_GBC_2205fb8ea5f648b5a0c9e8e3f8499f9f"/>
                    <w:id w:val="17529329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649026"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554497182"/>
              <w:lock w:val="sdtLocked"/>
              <w:placeholder>
                <w:docPart w:val="572EDD646E0C4C4DB358A45217CC2C09"/>
              </w:placeholder>
            </w:sdtPr>
            <w:sdtEndPr/>
            <w:sdtContent>
              <w:tr w:rsidR="00AF24A2" w14:paraId="70CEF67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4794EC" w14:textId="77777777" w:rsidR="00AF24A2" w:rsidRDefault="00AF24A2" w:rsidP="009D636B">
                    <w:pPr>
                      <w:rPr>
                        <w:rFonts w:cs="Cambria"/>
                      </w:rPr>
                    </w:pPr>
                    <w:r>
                      <w:t>中国建筑材料工业地质勘查中心山东总队</w:t>
                    </w:r>
                  </w:p>
                </w:tc>
                <w:sdt>
                  <w:sdtPr>
                    <w:rPr>
                      <w:rFonts w:cs="Cambria"/>
                    </w:rPr>
                    <w:alias w:val="本企业的其他关联方情况明细－其他关联方与本公司关系"/>
                    <w:tag w:val="_GBC_2205fb8ea5f648b5a0c9e8e3f8499f9f"/>
                    <w:id w:val="4420422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2905C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717077052"/>
              <w:lock w:val="sdtLocked"/>
              <w:placeholder>
                <w:docPart w:val="572EDD646E0C4C4DB358A45217CC2C09"/>
              </w:placeholder>
            </w:sdtPr>
            <w:sdtEndPr/>
            <w:sdtContent>
              <w:tr w:rsidR="00AF24A2" w14:paraId="14E3F48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D2DB92" w14:textId="77777777" w:rsidR="00AF24A2" w:rsidRDefault="00AF24A2" w:rsidP="009D636B">
                    <w:pPr>
                      <w:rPr>
                        <w:rFonts w:cs="Cambria"/>
                      </w:rPr>
                    </w:pPr>
                    <w:r>
                      <w:t>中国建筑材料科学研究总院有限公司</w:t>
                    </w:r>
                  </w:p>
                </w:tc>
                <w:sdt>
                  <w:sdtPr>
                    <w:rPr>
                      <w:rFonts w:cs="Cambria"/>
                    </w:rPr>
                    <w:alias w:val="本企业的其他关联方情况明细－其他关联方与本公司关系"/>
                    <w:tag w:val="_GBC_2205fb8ea5f648b5a0c9e8e3f8499f9f"/>
                    <w:id w:val="1306816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3E58DE"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118360213"/>
              <w:lock w:val="sdtLocked"/>
              <w:placeholder>
                <w:docPart w:val="572EDD646E0C4C4DB358A45217CC2C09"/>
              </w:placeholder>
            </w:sdtPr>
            <w:sdtEndPr/>
            <w:sdtContent>
              <w:tr w:rsidR="00AF24A2" w14:paraId="7F30682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2965AC" w14:textId="77777777" w:rsidR="00AF24A2" w:rsidRDefault="00AF24A2" w:rsidP="009D636B">
                    <w:pPr>
                      <w:rPr>
                        <w:rFonts w:cs="Cambria"/>
                      </w:rPr>
                    </w:pPr>
                    <w:r>
                      <w:t>中国新型建材设计研究院有限公司</w:t>
                    </w:r>
                  </w:p>
                </w:tc>
                <w:sdt>
                  <w:sdtPr>
                    <w:rPr>
                      <w:rFonts w:cs="Cambria"/>
                    </w:rPr>
                    <w:alias w:val="本企业的其他关联方情况明细－其他关联方与本公司关系"/>
                    <w:tag w:val="_GBC_2205fb8ea5f648b5a0c9e8e3f8499f9f"/>
                    <w:id w:val="1284779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2E1D8C"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99375150"/>
              <w:lock w:val="sdtLocked"/>
              <w:placeholder>
                <w:docPart w:val="572EDD646E0C4C4DB358A45217CC2C09"/>
              </w:placeholder>
            </w:sdtPr>
            <w:sdtEndPr/>
            <w:sdtContent>
              <w:tr w:rsidR="00AF24A2" w14:paraId="079D844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19DB97" w14:textId="77777777" w:rsidR="00AF24A2" w:rsidRDefault="00AF24A2" w:rsidP="009D636B">
                    <w:pPr>
                      <w:rPr>
                        <w:rFonts w:cs="Cambria"/>
                      </w:rPr>
                    </w:pPr>
                    <w:r>
                      <w:t>中国中材集团有限公司</w:t>
                    </w:r>
                  </w:p>
                </w:tc>
                <w:sdt>
                  <w:sdtPr>
                    <w:rPr>
                      <w:rFonts w:cs="Cambria"/>
                    </w:rPr>
                    <w:alias w:val="本企业的其他关联方情况明细－其他关联方与本公司关系"/>
                    <w:tag w:val="_GBC_2205fb8ea5f648b5a0c9e8e3f8499f9f"/>
                    <w:id w:val="12294210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0A2E43"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420915652"/>
              <w:lock w:val="sdtLocked"/>
              <w:placeholder>
                <w:docPart w:val="572EDD646E0C4C4DB358A45217CC2C09"/>
              </w:placeholder>
            </w:sdtPr>
            <w:sdtEndPr/>
            <w:sdtContent>
              <w:tr w:rsidR="00AF24A2" w14:paraId="1593B34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E94E25" w14:textId="77777777" w:rsidR="00AF24A2" w:rsidRDefault="00AF24A2" w:rsidP="009D636B">
                    <w:pPr>
                      <w:rPr>
                        <w:rFonts w:cs="Cambria"/>
                      </w:rPr>
                    </w:pPr>
                    <w:r>
                      <w:t>中建材（合肥）粉体科技装备有限公司</w:t>
                    </w:r>
                  </w:p>
                </w:tc>
                <w:sdt>
                  <w:sdtPr>
                    <w:rPr>
                      <w:rFonts w:cs="Cambria"/>
                    </w:rPr>
                    <w:alias w:val="本企业的其他关联方情况明细－其他关联方与本公司关系"/>
                    <w:tag w:val="_GBC_2205fb8ea5f648b5a0c9e8e3f8499f9f"/>
                    <w:id w:val="-17760861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67C8E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2069994010"/>
              <w:lock w:val="sdtLocked"/>
              <w:placeholder>
                <w:docPart w:val="572EDD646E0C4C4DB358A45217CC2C09"/>
              </w:placeholder>
            </w:sdtPr>
            <w:sdtEndPr/>
            <w:sdtContent>
              <w:tr w:rsidR="00AF24A2" w14:paraId="55B749A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520881" w14:textId="77777777" w:rsidR="00AF24A2" w:rsidRDefault="00AF24A2" w:rsidP="009D636B">
                    <w:pPr>
                      <w:rPr>
                        <w:rFonts w:cs="Cambria"/>
                      </w:rPr>
                    </w:pPr>
                    <w:r>
                      <w:t>中建材（合肥）机电工程技术有限公司</w:t>
                    </w:r>
                  </w:p>
                </w:tc>
                <w:sdt>
                  <w:sdtPr>
                    <w:rPr>
                      <w:rFonts w:cs="Cambria"/>
                    </w:rPr>
                    <w:alias w:val="本企业的其他关联方情况明细－其他关联方与本公司关系"/>
                    <w:tag w:val="_GBC_2205fb8ea5f648b5a0c9e8e3f8499f9f"/>
                    <w:id w:val="6055435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1D28EA"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11900454"/>
              <w:lock w:val="sdtLocked"/>
              <w:placeholder>
                <w:docPart w:val="572EDD646E0C4C4DB358A45217CC2C09"/>
              </w:placeholder>
            </w:sdtPr>
            <w:sdtEndPr/>
            <w:sdtContent>
              <w:tr w:rsidR="00AF24A2" w14:paraId="1362B26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90C7A1" w14:textId="77777777" w:rsidR="00AF24A2" w:rsidRDefault="00AF24A2" w:rsidP="009D636B">
                    <w:pPr>
                      <w:rPr>
                        <w:rFonts w:cs="Cambria"/>
                      </w:rPr>
                    </w:pPr>
                    <w:r>
                      <w:t>中建材（合肥）新能源有限公司</w:t>
                    </w:r>
                  </w:p>
                </w:tc>
                <w:sdt>
                  <w:sdtPr>
                    <w:rPr>
                      <w:rFonts w:cs="Cambria"/>
                    </w:rPr>
                    <w:alias w:val="本企业的其他关联方情况明细－其他关联方与本公司关系"/>
                    <w:tag w:val="_GBC_2205fb8ea5f648b5a0c9e8e3f8499f9f"/>
                    <w:id w:val="9136665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476E6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21353591"/>
              <w:lock w:val="sdtLocked"/>
              <w:placeholder>
                <w:docPart w:val="572EDD646E0C4C4DB358A45217CC2C09"/>
              </w:placeholder>
            </w:sdtPr>
            <w:sdtEndPr/>
            <w:sdtContent>
              <w:tr w:rsidR="00AF24A2" w14:paraId="43820AB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628BC8" w14:textId="77777777" w:rsidR="00AF24A2" w:rsidRDefault="00AF24A2" w:rsidP="009D636B">
                    <w:pPr>
                      <w:rPr>
                        <w:rFonts w:cs="Cambria"/>
                      </w:rPr>
                    </w:pPr>
                    <w:r>
                      <w:t>中建材（合肥）装备科技有限公司</w:t>
                    </w:r>
                  </w:p>
                </w:tc>
                <w:sdt>
                  <w:sdtPr>
                    <w:rPr>
                      <w:rFonts w:cs="Cambria"/>
                    </w:rPr>
                    <w:alias w:val="本企业的其他关联方情况明细－其他关联方与本公司关系"/>
                    <w:tag w:val="_GBC_2205fb8ea5f648b5a0c9e8e3f8499f9f"/>
                    <w:id w:val="-8534218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B994F3E"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26422252"/>
              <w:lock w:val="sdtLocked"/>
              <w:placeholder>
                <w:docPart w:val="572EDD646E0C4C4DB358A45217CC2C09"/>
              </w:placeholder>
            </w:sdtPr>
            <w:sdtEndPr/>
            <w:sdtContent>
              <w:tr w:rsidR="00AF24A2" w14:paraId="48D0B37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E0E3DE" w14:textId="77777777" w:rsidR="00AF24A2" w:rsidRDefault="00AF24A2" w:rsidP="009D636B">
                    <w:pPr>
                      <w:rPr>
                        <w:rFonts w:cs="Cambria"/>
                      </w:rPr>
                    </w:pPr>
                    <w:r>
                      <w:t>中建材蚌埠玻璃工业设计研究院有限公司</w:t>
                    </w:r>
                  </w:p>
                </w:tc>
                <w:sdt>
                  <w:sdtPr>
                    <w:rPr>
                      <w:rFonts w:cs="Cambria"/>
                    </w:rPr>
                    <w:alias w:val="本企业的其他关联方情况明细－其他关联方与本公司关系"/>
                    <w:tag w:val="_GBC_2205fb8ea5f648b5a0c9e8e3f8499f9f"/>
                    <w:id w:val="-15239333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92A4FF"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759431396"/>
              <w:lock w:val="sdtLocked"/>
              <w:placeholder>
                <w:docPart w:val="572EDD646E0C4C4DB358A45217CC2C09"/>
              </w:placeholder>
            </w:sdtPr>
            <w:sdtEndPr/>
            <w:sdtContent>
              <w:tr w:rsidR="00AF24A2" w14:paraId="1EEC6A8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819421" w14:textId="77777777" w:rsidR="00AF24A2" w:rsidRDefault="00AF24A2" w:rsidP="009D636B">
                    <w:pPr>
                      <w:rPr>
                        <w:rFonts w:cs="Cambria"/>
                      </w:rPr>
                    </w:pPr>
                    <w:r>
                      <w:t>中建材大宗物联有限公司</w:t>
                    </w:r>
                  </w:p>
                </w:tc>
                <w:sdt>
                  <w:sdtPr>
                    <w:rPr>
                      <w:rFonts w:cs="Cambria"/>
                    </w:rPr>
                    <w:alias w:val="本企业的其他关联方情况明细－其他关联方与本公司关系"/>
                    <w:tag w:val="_GBC_2205fb8ea5f648b5a0c9e8e3f8499f9f"/>
                    <w:id w:val="221486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B1C7CCC"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354268131"/>
              <w:lock w:val="sdtLocked"/>
              <w:placeholder>
                <w:docPart w:val="572EDD646E0C4C4DB358A45217CC2C09"/>
              </w:placeholder>
            </w:sdtPr>
            <w:sdtEndPr/>
            <w:sdtContent>
              <w:tr w:rsidR="00AF24A2" w14:paraId="216E573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BFEE19" w14:textId="77777777" w:rsidR="00AF24A2" w:rsidRDefault="00AF24A2" w:rsidP="009D636B">
                    <w:pPr>
                      <w:rPr>
                        <w:rFonts w:cs="Cambria"/>
                      </w:rPr>
                    </w:pPr>
                    <w:r>
                      <w:t>中建材光芯科技有限公司</w:t>
                    </w:r>
                  </w:p>
                </w:tc>
                <w:sdt>
                  <w:sdtPr>
                    <w:rPr>
                      <w:rFonts w:cs="Cambria"/>
                    </w:rPr>
                    <w:alias w:val="本企业的其他关联方情况明细－其他关联方与本公司关系"/>
                    <w:tag w:val="_GBC_2205fb8ea5f648b5a0c9e8e3f8499f9f"/>
                    <w:id w:val="-8450969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1E173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353619855"/>
              <w:lock w:val="sdtLocked"/>
              <w:placeholder>
                <w:docPart w:val="572EDD646E0C4C4DB358A45217CC2C09"/>
              </w:placeholder>
            </w:sdtPr>
            <w:sdtEndPr/>
            <w:sdtContent>
              <w:tr w:rsidR="00AF24A2" w14:paraId="3EB573B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1429C7" w14:textId="77777777" w:rsidR="00AF24A2" w:rsidRDefault="00AF24A2" w:rsidP="009D636B">
                    <w:pPr>
                      <w:rPr>
                        <w:rFonts w:cs="Cambria"/>
                      </w:rPr>
                    </w:pPr>
                    <w:r>
                      <w:t>中建材国际贸易有限公司</w:t>
                    </w:r>
                  </w:p>
                </w:tc>
                <w:sdt>
                  <w:sdtPr>
                    <w:rPr>
                      <w:rFonts w:cs="Cambria"/>
                    </w:rPr>
                    <w:alias w:val="本企业的其他关联方情况明细－其他关联方与本公司关系"/>
                    <w:tag w:val="_GBC_2205fb8ea5f648b5a0c9e8e3f8499f9f"/>
                    <w:id w:val="15095531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938080"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87456753"/>
              <w:lock w:val="sdtLocked"/>
              <w:placeholder>
                <w:docPart w:val="572EDD646E0C4C4DB358A45217CC2C09"/>
              </w:placeholder>
            </w:sdtPr>
            <w:sdtEndPr/>
            <w:sdtContent>
              <w:tr w:rsidR="00AF24A2" w14:paraId="4AF7B58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25C6D7" w14:textId="77777777" w:rsidR="00AF24A2" w:rsidRDefault="00AF24A2" w:rsidP="009D636B">
                    <w:pPr>
                      <w:rPr>
                        <w:rFonts w:cs="Cambria"/>
                      </w:rPr>
                    </w:pPr>
                    <w:r>
                      <w:t>中建材国际装备有限公司</w:t>
                    </w:r>
                  </w:p>
                </w:tc>
                <w:sdt>
                  <w:sdtPr>
                    <w:rPr>
                      <w:rFonts w:cs="Cambria"/>
                    </w:rPr>
                    <w:alias w:val="本企业的其他关联方情况明细－其他关联方与本公司关系"/>
                    <w:tag w:val="_GBC_2205fb8ea5f648b5a0c9e8e3f8499f9f"/>
                    <w:id w:val="241298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4A1441"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814416197"/>
              <w:lock w:val="sdtLocked"/>
              <w:placeholder>
                <w:docPart w:val="572EDD646E0C4C4DB358A45217CC2C09"/>
              </w:placeholder>
            </w:sdtPr>
            <w:sdtEndPr/>
            <w:sdtContent>
              <w:tr w:rsidR="00AF24A2" w14:paraId="3C3C9E4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FC4441" w14:textId="77777777" w:rsidR="00AF24A2" w:rsidRDefault="00AF24A2" w:rsidP="009D636B">
                    <w:pPr>
                      <w:rPr>
                        <w:rFonts w:cs="Cambria"/>
                      </w:rPr>
                    </w:pPr>
                    <w:r>
                      <w:t>中建材海外经济合作有限公司</w:t>
                    </w:r>
                  </w:p>
                </w:tc>
                <w:sdt>
                  <w:sdtPr>
                    <w:rPr>
                      <w:rFonts w:cs="Cambria"/>
                    </w:rPr>
                    <w:alias w:val="本企业的其他关联方情况明细－其他关联方与本公司关系"/>
                    <w:tag w:val="_GBC_2205fb8ea5f648b5a0c9e8e3f8499f9f"/>
                    <w:id w:val="6801673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D3324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125763425"/>
              <w:lock w:val="sdtLocked"/>
              <w:placeholder>
                <w:docPart w:val="572EDD646E0C4C4DB358A45217CC2C09"/>
              </w:placeholder>
            </w:sdtPr>
            <w:sdtEndPr/>
            <w:sdtContent>
              <w:tr w:rsidR="00AF24A2" w14:paraId="0C95E86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9073B0" w14:textId="77777777" w:rsidR="00AF24A2" w:rsidRDefault="00AF24A2" w:rsidP="009D636B">
                    <w:pPr>
                      <w:rPr>
                        <w:rFonts w:cs="Cambria"/>
                      </w:rPr>
                    </w:pPr>
                    <w:r>
                      <w:t>中建材集团进出口有限公司</w:t>
                    </w:r>
                  </w:p>
                </w:tc>
                <w:sdt>
                  <w:sdtPr>
                    <w:rPr>
                      <w:rFonts w:cs="Cambria"/>
                    </w:rPr>
                    <w:alias w:val="本企业的其他关联方情况明细－其他关联方与本公司关系"/>
                    <w:tag w:val="_GBC_2205fb8ea5f648b5a0c9e8e3f8499f9f"/>
                    <w:id w:val="-12234415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B310BC"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91234357"/>
              <w:lock w:val="sdtLocked"/>
              <w:placeholder>
                <w:docPart w:val="572EDD646E0C4C4DB358A45217CC2C09"/>
              </w:placeholder>
            </w:sdtPr>
            <w:sdtEndPr/>
            <w:sdtContent>
              <w:tr w:rsidR="00AF24A2" w14:paraId="6BFB33D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022ED4" w14:textId="77777777" w:rsidR="00AF24A2" w:rsidRDefault="00AF24A2" w:rsidP="009D636B">
                    <w:pPr>
                      <w:rPr>
                        <w:rFonts w:cs="Cambria"/>
                      </w:rPr>
                    </w:pPr>
                    <w:r>
                      <w:t>中建材矿业投资江苏有限公司</w:t>
                    </w:r>
                  </w:p>
                </w:tc>
                <w:sdt>
                  <w:sdtPr>
                    <w:rPr>
                      <w:rFonts w:cs="Cambria"/>
                    </w:rPr>
                    <w:alias w:val="本企业的其他关联方情况明细－其他关联方与本公司关系"/>
                    <w:tag w:val="_GBC_2205fb8ea5f648b5a0c9e8e3f8499f9f"/>
                    <w:id w:val="-13100103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CB72A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713079353"/>
              <w:lock w:val="sdtLocked"/>
              <w:placeholder>
                <w:docPart w:val="572EDD646E0C4C4DB358A45217CC2C09"/>
              </w:placeholder>
            </w:sdtPr>
            <w:sdtEndPr/>
            <w:sdtContent>
              <w:tr w:rsidR="00AF24A2" w14:paraId="1BB3D78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005C2E" w14:textId="77777777" w:rsidR="00AF24A2" w:rsidRDefault="00AF24A2" w:rsidP="009D636B">
                    <w:pPr>
                      <w:rPr>
                        <w:rFonts w:cs="Cambria"/>
                      </w:rPr>
                    </w:pPr>
                    <w:r>
                      <w:t>中建材衢州金格兰石英有限公司</w:t>
                    </w:r>
                  </w:p>
                </w:tc>
                <w:sdt>
                  <w:sdtPr>
                    <w:rPr>
                      <w:rFonts w:cs="Cambria"/>
                    </w:rPr>
                    <w:alias w:val="本企业的其他关联方情况明细－其他关联方与本公司关系"/>
                    <w:tag w:val="_GBC_2205fb8ea5f648b5a0c9e8e3f8499f9f"/>
                    <w:id w:val="16019125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DD1678"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29466661"/>
              <w:lock w:val="sdtLocked"/>
              <w:placeholder>
                <w:docPart w:val="572EDD646E0C4C4DB358A45217CC2C09"/>
              </w:placeholder>
            </w:sdtPr>
            <w:sdtEndPr/>
            <w:sdtContent>
              <w:tr w:rsidR="00AF24A2" w14:paraId="684E23B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613408" w14:textId="77777777" w:rsidR="00AF24A2" w:rsidRDefault="00AF24A2" w:rsidP="009D636B">
                    <w:pPr>
                      <w:rPr>
                        <w:rFonts w:cs="Cambria"/>
                      </w:rPr>
                    </w:pPr>
                    <w:r>
                      <w:t>中建材通用技术有限公司</w:t>
                    </w:r>
                  </w:p>
                </w:tc>
                <w:sdt>
                  <w:sdtPr>
                    <w:rPr>
                      <w:rFonts w:cs="Cambria"/>
                    </w:rPr>
                    <w:alias w:val="本企业的其他关联方情况明细－其他关联方与本公司关系"/>
                    <w:tag w:val="_GBC_2205fb8ea5f648b5a0c9e8e3f8499f9f"/>
                    <w:id w:val="-1958941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1601C0"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632127966"/>
              <w:lock w:val="sdtLocked"/>
              <w:placeholder>
                <w:docPart w:val="572EDD646E0C4C4DB358A45217CC2C09"/>
              </w:placeholder>
            </w:sdtPr>
            <w:sdtEndPr/>
            <w:sdtContent>
              <w:tr w:rsidR="00AF24A2" w14:paraId="3960164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BC7B19" w14:textId="77777777" w:rsidR="00AF24A2" w:rsidRDefault="00AF24A2" w:rsidP="009D636B">
                    <w:pPr>
                      <w:rPr>
                        <w:rFonts w:cs="Cambria"/>
                      </w:rPr>
                    </w:pPr>
                    <w:r>
                      <w:t>中建材西南勘测设计有限公司</w:t>
                    </w:r>
                  </w:p>
                </w:tc>
                <w:sdt>
                  <w:sdtPr>
                    <w:rPr>
                      <w:rFonts w:cs="Cambria"/>
                    </w:rPr>
                    <w:alias w:val="本企业的其他关联方情况明细－其他关联方与本公司关系"/>
                    <w:tag w:val="_GBC_2205fb8ea5f648b5a0c9e8e3f8499f9f"/>
                    <w:id w:val="-16327796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CB253B"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574275969"/>
              <w:lock w:val="sdtLocked"/>
              <w:placeholder>
                <w:docPart w:val="572EDD646E0C4C4DB358A45217CC2C09"/>
              </w:placeholder>
            </w:sdtPr>
            <w:sdtEndPr/>
            <w:sdtContent>
              <w:tr w:rsidR="00AF24A2" w14:paraId="07D4768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643BDCB" w14:textId="77777777" w:rsidR="00AF24A2" w:rsidRDefault="00AF24A2" w:rsidP="009D636B">
                    <w:pPr>
                      <w:rPr>
                        <w:rFonts w:cs="Cambria"/>
                      </w:rPr>
                    </w:pPr>
                    <w:r>
                      <w:t>中建材信息技术股份有限公司</w:t>
                    </w:r>
                  </w:p>
                </w:tc>
                <w:sdt>
                  <w:sdtPr>
                    <w:rPr>
                      <w:rFonts w:cs="Cambria"/>
                    </w:rPr>
                    <w:alias w:val="本企业的其他关联方情况明细－其他关联方与本公司关系"/>
                    <w:tag w:val="_GBC_2205fb8ea5f648b5a0c9e8e3f8499f9f"/>
                    <w:id w:val="-744576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FD4F55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572581418"/>
              <w:lock w:val="sdtLocked"/>
              <w:placeholder>
                <w:docPart w:val="572EDD646E0C4C4DB358A45217CC2C09"/>
              </w:placeholder>
            </w:sdtPr>
            <w:sdtEndPr/>
            <w:sdtContent>
              <w:tr w:rsidR="00AF24A2" w14:paraId="0B75288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D3D8CE" w14:textId="77777777" w:rsidR="00AF24A2" w:rsidRDefault="00AF24A2" w:rsidP="009D636B">
                    <w:pPr>
                      <w:rPr>
                        <w:rFonts w:cs="Cambria"/>
                      </w:rPr>
                    </w:pPr>
                    <w:r>
                      <w:t>中建材信云智联科技有限公司</w:t>
                    </w:r>
                  </w:p>
                </w:tc>
                <w:sdt>
                  <w:sdtPr>
                    <w:rPr>
                      <w:rFonts w:cs="Cambria"/>
                    </w:rPr>
                    <w:alias w:val="本企业的其他关联方情况明细－其他关联方与本公司关系"/>
                    <w:tag w:val="_GBC_2205fb8ea5f648b5a0c9e8e3f8499f9f"/>
                    <w:id w:val="-4077778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3146C7"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044336833"/>
              <w:lock w:val="sdtLocked"/>
              <w:placeholder>
                <w:docPart w:val="572EDD646E0C4C4DB358A45217CC2C09"/>
              </w:placeholder>
            </w:sdtPr>
            <w:sdtEndPr/>
            <w:sdtContent>
              <w:tr w:rsidR="00AF24A2" w14:paraId="2723753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A04332" w14:textId="77777777" w:rsidR="00AF24A2" w:rsidRDefault="00AF24A2" w:rsidP="009D636B">
                    <w:pPr>
                      <w:rPr>
                        <w:rFonts w:cs="Cambria"/>
                      </w:rPr>
                    </w:pPr>
                    <w:r>
                      <w:t>中建材行业生产力促进中心有限公司</w:t>
                    </w:r>
                  </w:p>
                </w:tc>
                <w:sdt>
                  <w:sdtPr>
                    <w:rPr>
                      <w:rFonts w:cs="Cambria"/>
                    </w:rPr>
                    <w:alias w:val="本企业的其他关联方情况明细－其他关联方与本公司关系"/>
                    <w:tag w:val="_GBC_2205fb8ea5f648b5a0c9e8e3f8499f9f"/>
                    <w:id w:val="20981219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3E9694"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84906349"/>
              <w:lock w:val="sdtLocked"/>
              <w:placeholder>
                <w:docPart w:val="572EDD646E0C4C4DB358A45217CC2C09"/>
              </w:placeholder>
            </w:sdtPr>
            <w:sdtEndPr/>
            <w:sdtContent>
              <w:tr w:rsidR="00AF24A2" w14:paraId="6AB8533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653D94E" w14:textId="77777777" w:rsidR="00AF24A2" w:rsidRDefault="00AF24A2" w:rsidP="009D636B">
                    <w:pPr>
                      <w:rPr>
                        <w:rFonts w:cs="Cambria"/>
                      </w:rPr>
                    </w:pPr>
                    <w:r>
                      <w:t>中建材岩土工程江苏有限公司</w:t>
                    </w:r>
                  </w:p>
                </w:tc>
                <w:sdt>
                  <w:sdtPr>
                    <w:rPr>
                      <w:rFonts w:cs="Cambria"/>
                    </w:rPr>
                    <w:alias w:val="本企业的其他关联方情况明细－其他关联方与本公司关系"/>
                    <w:tag w:val="_GBC_2205fb8ea5f648b5a0c9e8e3f8499f9f"/>
                    <w:id w:val="14976964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9C44C85"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664995406"/>
              <w:lock w:val="sdtLocked"/>
              <w:placeholder>
                <w:docPart w:val="572EDD646E0C4C4DB358A45217CC2C09"/>
              </w:placeholder>
            </w:sdtPr>
            <w:sdtEndPr/>
            <w:sdtContent>
              <w:tr w:rsidR="00AF24A2" w14:paraId="7D9FA28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5D816E" w14:textId="77777777" w:rsidR="00AF24A2" w:rsidRDefault="00AF24A2" w:rsidP="009D636B">
                    <w:pPr>
                      <w:rPr>
                        <w:rFonts w:cs="Cambria"/>
                      </w:rPr>
                    </w:pPr>
                    <w:r>
                      <w:t>中建材智慧工业科技有限公司</w:t>
                    </w:r>
                  </w:p>
                </w:tc>
                <w:sdt>
                  <w:sdtPr>
                    <w:rPr>
                      <w:rFonts w:cs="Cambria"/>
                    </w:rPr>
                    <w:alias w:val="本企业的其他关联方情况明细－其他关联方与本公司关系"/>
                    <w:tag w:val="_GBC_2205fb8ea5f648b5a0c9e8e3f8499f9f"/>
                    <w:id w:val="-1505733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3B3CFD"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948814138"/>
              <w:lock w:val="sdtLocked"/>
              <w:placeholder>
                <w:docPart w:val="572EDD646E0C4C4DB358A45217CC2C09"/>
              </w:placeholder>
            </w:sdtPr>
            <w:sdtEndPr/>
            <w:sdtContent>
              <w:tr w:rsidR="00AF24A2" w14:paraId="29AE8D31"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02C09F5" w14:textId="77777777" w:rsidR="00AF24A2" w:rsidRDefault="00AF24A2" w:rsidP="009D636B">
                    <w:pPr>
                      <w:rPr>
                        <w:rFonts w:cs="Cambria"/>
                      </w:rPr>
                    </w:pPr>
                    <w:r>
                      <w:t>中建材中岩科技有限公司</w:t>
                    </w:r>
                  </w:p>
                </w:tc>
                <w:sdt>
                  <w:sdtPr>
                    <w:rPr>
                      <w:rFonts w:cs="Cambria"/>
                    </w:rPr>
                    <w:alias w:val="本企业的其他关联方情况明细－其他关联方与本公司关系"/>
                    <w:tag w:val="_GBC_2205fb8ea5f648b5a0c9e8e3f8499f9f"/>
                    <w:id w:val="426407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86FD41"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859699570"/>
              <w:lock w:val="sdtLocked"/>
              <w:placeholder>
                <w:docPart w:val="572EDD646E0C4C4DB358A45217CC2C09"/>
              </w:placeholder>
            </w:sdtPr>
            <w:sdtEndPr/>
            <w:sdtContent>
              <w:tr w:rsidR="00AF24A2" w14:paraId="7B39A05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6B5DD4" w14:textId="77777777" w:rsidR="00AF24A2" w:rsidRDefault="00AF24A2" w:rsidP="009D636B">
                    <w:pPr>
                      <w:rPr>
                        <w:rFonts w:cs="Cambria"/>
                      </w:rPr>
                    </w:pPr>
                    <w:r>
                      <w:t>中建材资产管理有限公司</w:t>
                    </w:r>
                  </w:p>
                </w:tc>
                <w:sdt>
                  <w:sdtPr>
                    <w:rPr>
                      <w:rFonts w:cs="Cambria"/>
                    </w:rPr>
                    <w:alias w:val="本企业的其他关联方情况明细－其他关联方与本公司关系"/>
                    <w:tag w:val="_GBC_2205fb8ea5f648b5a0c9e8e3f8499f9f"/>
                    <w:id w:val="6460204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FB5D5E"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1861077615"/>
              <w:lock w:val="sdtLocked"/>
              <w:placeholder>
                <w:docPart w:val="572EDD646E0C4C4DB358A45217CC2C09"/>
              </w:placeholder>
            </w:sdtPr>
            <w:sdtEndPr/>
            <w:sdtContent>
              <w:tr w:rsidR="00AF24A2" w14:paraId="6E4A4DC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C8DE21" w14:textId="77777777" w:rsidR="00AF24A2" w:rsidRDefault="00AF24A2" w:rsidP="009D636B">
                    <w:pPr>
                      <w:rPr>
                        <w:rFonts w:cs="Cambria"/>
                      </w:rPr>
                    </w:pPr>
                    <w:r>
                      <w:t>中新集团工程咨询有限责任公司</w:t>
                    </w:r>
                  </w:p>
                </w:tc>
                <w:sdt>
                  <w:sdtPr>
                    <w:rPr>
                      <w:rFonts w:cs="Cambria"/>
                    </w:rPr>
                    <w:alias w:val="本企业的其他关联方情况明细－其他关联方与本公司关系"/>
                    <w:tag w:val="_GBC_2205fb8ea5f648b5a0c9e8e3f8499f9f"/>
                    <w:id w:val="57954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FE7E90" w14:textId="77777777" w:rsidR="00AF24A2" w:rsidRDefault="00AF24A2" w:rsidP="009D636B">
                        <w:pPr>
                          <w:rPr>
                            <w:rFonts w:cs="Cambria"/>
                          </w:rPr>
                        </w:pPr>
                        <w:r>
                          <w:rPr>
                            <w:rFonts w:cs="Cambria"/>
                          </w:rPr>
                          <w:t>受最终控制方控制的其他企业</w:t>
                        </w:r>
                      </w:p>
                    </w:tc>
                  </w:sdtContent>
                </w:sdt>
              </w:tr>
            </w:sdtContent>
          </w:sdt>
          <w:sdt>
            <w:sdtPr>
              <w:rPr>
                <w:rFonts w:cs="Cambria"/>
              </w:rPr>
              <w:alias w:val="本企业的其他关联方情况明细"/>
              <w:tag w:val="_GBC_2ec4adf7a1ce48faaeba9536b2bf6d81"/>
              <w:id w:val="-689455947"/>
              <w:lock w:val="sdtLocked"/>
              <w:placeholder>
                <w:docPart w:val="572EDD646E0C4C4DB358A45217CC2C09"/>
              </w:placeholder>
            </w:sdtPr>
            <w:sdtEndPr/>
            <w:sdtContent>
              <w:tr w:rsidR="00AF24A2" w14:paraId="1CC0277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96A1B0" w14:textId="77777777" w:rsidR="00AF24A2" w:rsidRDefault="00AF24A2" w:rsidP="009D636B">
                    <w:pPr>
                      <w:rPr>
                        <w:rFonts w:cs="Cambria"/>
                      </w:rPr>
                    </w:pPr>
                    <w:r>
                      <w:t>安徽省润基水泥有限责任公司</w:t>
                    </w:r>
                  </w:p>
                </w:tc>
                <w:sdt>
                  <w:sdtPr>
                    <w:rPr>
                      <w:rFonts w:cs="Cambria"/>
                    </w:rPr>
                    <w:alias w:val="本企业的其他关联方情况明细－其他关联方与本公司关系"/>
                    <w:tag w:val="_GBC_2205fb8ea5f648b5a0c9e8e3f8499f9f"/>
                    <w:id w:val="18620856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C5A10C"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82460131"/>
              <w:lock w:val="sdtLocked"/>
              <w:placeholder>
                <w:docPart w:val="572EDD646E0C4C4DB358A45217CC2C09"/>
              </w:placeholder>
            </w:sdtPr>
            <w:sdtEndPr/>
            <w:sdtContent>
              <w:tr w:rsidR="00AF24A2" w14:paraId="24749F2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B705D5" w14:textId="77777777" w:rsidR="00AF24A2" w:rsidRDefault="00AF24A2" w:rsidP="009D636B">
                    <w:pPr>
                      <w:rPr>
                        <w:rFonts w:cs="Cambria"/>
                      </w:rPr>
                    </w:pPr>
                    <w:r>
                      <w:t>安徽珍珠水泥集团股份有限公司</w:t>
                    </w:r>
                  </w:p>
                </w:tc>
                <w:sdt>
                  <w:sdtPr>
                    <w:rPr>
                      <w:rFonts w:cs="Cambria"/>
                    </w:rPr>
                    <w:alias w:val="本企业的其他关联方情况明细－其他关联方与本公司关系"/>
                    <w:tag w:val="_GBC_2205fb8ea5f648b5a0c9e8e3f8499f9f"/>
                    <w:id w:val="-7926784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676AB0"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91486397"/>
              <w:lock w:val="sdtLocked"/>
              <w:placeholder>
                <w:docPart w:val="572EDD646E0C4C4DB358A45217CC2C09"/>
              </w:placeholder>
            </w:sdtPr>
            <w:sdtEndPr/>
            <w:sdtContent>
              <w:tr w:rsidR="00AF24A2" w14:paraId="6C4DB107"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0A845E" w14:textId="77777777" w:rsidR="00AF24A2" w:rsidRDefault="00AF24A2" w:rsidP="009D636B">
                    <w:pPr>
                      <w:rPr>
                        <w:rFonts w:cs="Cambria"/>
                      </w:rPr>
                    </w:pPr>
                    <w:r>
                      <w:t>枞阳中材东园环境投资建设有限公司</w:t>
                    </w:r>
                  </w:p>
                </w:tc>
                <w:sdt>
                  <w:sdtPr>
                    <w:rPr>
                      <w:rFonts w:cs="Cambria"/>
                    </w:rPr>
                    <w:alias w:val="本企业的其他关联方情况明细－其他关联方与本公司关系"/>
                    <w:tag w:val="_GBC_2205fb8ea5f648b5a0c9e8e3f8499f9f"/>
                    <w:id w:val="-1438752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84E4E4"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94686858"/>
              <w:lock w:val="sdtLocked"/>
              <w:placeholder>
                <w:docPart w:val="572EDD646E0C4C4DB358A45217CC2C09"/>
              </w:placeholder>
            </w:sdtPr>
            <w:sdtEndPr/>
            <w:sdtContent>
              <w:tr w:rsidR="00AF24A2" w14:paraId="0D3A33A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8D4E34" w14:textId="77777777" w:rsidR="00AF24A2" w:rsidRDefault="00AF24A2" w:rsidP="009D636B">
                    <w:pPr>
                      <w:rPr>
                        <w:rFonts w:cs="Cambria"/>
                      </w:rPr>
                    </w:pPr>
                    <w:r>
                      <w:t>大冶尖峰水泥有限公司</w:t>
                    </w:r>
                  </w:p>
                </w:tc>
                <w:sdt>
                  <w:sdtPr>
                    <w:rPr>
                      <w:rFonts w:cs="Cambria"/>
                    </w:rPr>
                    <w:alias w:val="本企业的其他关联方情况明细－其他关联方与本公司关系"/>
                    <w:tag w:val="_GBC_2205fb8ea5f648b5a0c9e8e3f8499f9f"/>
                    <w:id w:val="-4110870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FE1A0C"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44435307"/>
              <w:lock w:val="sdtLocked"/>
              <w:placeholder>
                <w:docPart w:val="572EDD646E0C4C4DB358A45217CC2C09"/>
              </w:placeholder>
            </w:sdtPr>
            <w:sdtEndPr/>
            <w:sdtContent>
              <w:tr w:rsidR="00AF24A2" w14:paraId="76A1A0B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CDB3EF2" w14:textId="77777777" w:rsidR="00AF24A2" w:rsidRDefault="00AF24A2" w:rsidP="009D636B">
                    <w:pPr>
                      <w:rPr>
                        <w:rFonts w:cs="Cambria"/>
                      </w:rPr>
                    </w:pPr>
                    <w:r>
                      <w:t>德州晶华集团大坝有限公司</w:t>
                    </w:r>
                  </w:p>
                </w:tc>
                <w:sdt>
                  <w:sdtPr>
                    <w:rPr>
                      <w:rFonts w:cs="Cambria"/>
                    </w:rPr>
                    <w:alias w:val="本企业的其他关联方情况明细－其他关联方与本公司关系"/>
                    <w:tag w:val="_GBC_2205fb8ea5f648b5a0c9e8e3f8499f9f"/>
                    <w:id w:val="-1031881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0A77C5"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83682464"/>
              <w:lock w:val="sdtLocked"/>
              <w:placeholder>
                <w:docPart w:val="572EDD646E0C4C4DB358A45217CC2C09"/>
              </w:placeholder>
            </w:sdtPr>
            <w:sdtEndPr/>
            <w:sdtContent>
              <w:tr w:rsidR="00AF24A2" w14:paraId="20BE906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9ECE97" w14:textId="77777777" w:rsidR="00AF24A2" w:rsidRDefault="00AF24A2" w:rsidP="009D636B">
                    <w:pPr>
                      <w:rPr>
                        <w:rFonts w:cs="Cambria"/>
                      </w:rPr>
                    </w:pPr>
                    <w:r>
                      <w:t>凤阳中都水泥有限公司</w:t>
                    </w:r>
                  </w:p>
                </w:tc>
                <w:sdt>
                  <w:sdtPr>
                    <w:rPr>
                      <w:rFonts w:cs="Cambria"/>
                    </w:rPr>
                    <w:alias w:val="本企业的其他关联方情况明细－其他关联方与本公司关系"/>
                    <w:tag w:val="_GBC_2205fb8ea5f648b5a0c9e8e3f8499f9f"/>
                    <w:id w:val="-17717773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684F7F"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72093079"/>
              <w:lock w:val="sdtLocked"/>
              <w:placeholder>
                <w:docPart w:val="572EDD646E0C4C4DB358A45217CC2C09"/>
              </w:placeholder>
            </w:sdtPr>
            <w:sdtEndPr/>
            <w:sdtContent>
              <w:tr w:rsidR="00AF24A2" w14:paraId="1728581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B6B461" w14:textId="77777777" w:rsidR="00AF24A2" w:rsidRDefault="00AF24A2" w:rsidP="009D636B">
                    <w:pPr>
                      <w:rPr>
                        <w:rFonts w:cs="Cambria"/>
                      </w:rPr>
                    </w:pPr>
                    <w:r>
                      <w:t>甘肃上峰水泥股份有限公司</w:t>
                    </w:r>
                  </w:p>
                </w:tc>
                <w:sdt>
                  <w:sdtPr>
                    <w:rPr>
                      <w:rFonts w:cs="Cambria"/>
                    </w:rPr>
                    <w:alias w:val="本企业的其他关联方情况明细－其他关联方与本公司关系"/>
                    <w:tag w:val="_GBC_2205fb8ea5f648b5a0c9e8e3f8499f9f"/>
                    <w:id w:val="-10223956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132DBD6"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72239347"/>
              <w:lock w:val="sdtLocked"/>
              <w:placeholder>
                <w:docPart w:val="572EDD646E0C4C4DB358A45217CC2C09"/>
              </w:placeholder>
            </w:sdtPr>
            <w:sdtEndPr/>
            <w:sdtContent>
              <w:tr w:rsidR="00AF24A2" w14:paraId="0324276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1C9334C" w14:textId="77777777" w:rsidR="00AF24A2" w:rsidRDefault="00AF24A2" w:rsidP="009D636B">
                    <w:pPr>
                      <w:rPr>
                        <w:rFonts w:cs="Cambria"/>
                      </w:rPr>
                    </w:pPr>
                    <w:r>
                      <w:t>江苏金峰水泥集团有限公司</w:t>
                    </w:r>
                  </w:p>
                </w:tc>
                <w:sdt>
                  <w:sdtPr>
                    <w:rPr>
                      <w:rFonts w:cs="Cambria"/>
                    </w:rPr>
                    <w:alias w:val="本企业的其他关联方情况明细－其他关联方与本公司关系"/>
                    <w:tag w:val="_GBC_2205fb8ea5f648b5a0c9e8e3f8499f9f"/>
                    <w:id w:val="-1244490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C192A9"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36232444"/>
              <w:lock w:val="sdtLocked"/>
              <w:placeholder>
                <w:docPart w:val="572EDD646E0C4C4DB358A45217CC2C09"/>
              </w:placeholder>
            </w:sdtPr>
            <w:sdtEndPr/>
            <w:sdtContent>
              <w:tr w:rsidR="00AF24A2" w14:paraId="4C62005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07ECD4" w14:textId="77777777" w:rsidR="00AF24A2" w:rsidRDefault="00AF24A2" w:rsidP="009D636B">
                    <w:pPr>
                      <w:rPr>
                        <w:rFonts w:cs="Cambria"/>
                      </w:rPr>
                    </w:pPr>
                    <w:r>
                      <w:t>江苏中凯新材料有限公司</w:t>
                    </w:r>
                  </w:p>
                </w:tc>
                <w:sdt>
                  <w:sdtPr>
                    <w:rPr>
                      <w:rFonts w:cs="Cambria"/>
                    </w:rPr>
                    <w:alias w:val="本企业的其他关联方情况明细－其他关联方与本公司关系"/>
                    <w:tag w:val="_GBC_2205fb8ea5f648b5a0c9e8e3f8499f9f"/>
                    <w:id w:val="10073313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4153368"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89433258"/>
              <w:lock w:val="sdtLocked"/>
              <w:placeholder>
                <w:docPart w:val="572EDD646E0C4C4DB358A45217CC2C09"/>
              </w:placeholder>
            </w:sdtPr>
            <w:sdtEndPr/>
            <w:sdtContent>
              <w:tr w:rsidR="00AF24A2" w14:paraId="380E0BE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6B342B9" w14:textId="77777777" w:rsidR="00AF24A2" w:rsidRDefault="00AF24A2" w:rsidP="009D636B">
                    <w:pPr>
                      <w:rPr>
                        <w:rFonts w:cs="Cambria"/>
                      </w:rPr>
                    </w:pPr>
                    <w:r>
                      <w:t>江西德安万年青水泥有限公司</w:t>
                    </w:r>
                  </w:p>
                </w:tc>
                <w:sdt>
                  <w:sdtPr>
                    <w:rPr>
                      <w:rFonts w:cs="Cambria"/>
                    </w:rPr>
                    <w:alias w:val="本企业的其他关联方情况明细－其他关联方与本公司关系"/>
                    <w:tag w:val="_GBC_2205fb8ea5f648b5a0c9e8e3f8499f9f"/>
                    <w:id w:val="-10077520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13937E"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7610272"/>
              <w:lock w:val="sdtLocked"/>
              <w:placeholder>
                <w:docPart w:val="572EDD646E0C4C4DB358A45217CC2C09"/>
              </w:placeholder>
            </w:sdtPr>
            <w:sdtEndPr/>
            <w:sdtContent>
              <w:tr w:rsidR="00AF24A2" w14:paraId="7592A33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EBB9E5" w14:textId="77777777" w:rsidR="00AF24A2" w:rsidRDefault="00AF24A2" w:rsidP="009D636B">
                    <w:pPr>
                      <w:rPr>
                        <w:rFonts w:cs="Cambria"/>
                      </w:rPr>
                    </w:pPr>
                    <w:r>
                      <w:t>江西南方万年青水泥有限公司</w:t>
                    </w:r>
                  </w:p>
                </w:tc>
                <w:sdt>
                  <w:sdtPr>
                    <w:rPr>
                      <w:rFonts w:cs="Cambria"/>
                    </w:rPr>
                    <w:alias w:val="本企业的其他关联方情况明细－其他关联方与本公司关系"/>
                    <w:tag w:val="_GBC_2205fb8ea5f648b5a0c9e8e3f8499f9f"/>
                    <w:id w:val="4310987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474E46"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18055552"/>
              <w:lock w:val="sdtLocked"/>
              <w:placeholder>
                <w:docPart w:val="572EDD646E0C4C4DB358A45217CC2C09"/>
              </w:placeholder>
            </w:sdtPr>
            <w:sdtEndPr/>
            <w:sdtContent>
              <w:tr w:rsidR="00AF24A2" w14:paraId="0B558AC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8CD312" w14:textId="77777777" w:rsidR="00AF24A2" w:rsidRDefault="00AF24A2" w:rsidP="009D636B">
                    <w:pPr>
                      <w:rPr>
                        <w:rFonts w:cs="Cambria"/>
                      </w:rPr>
                    </w:pPr>
                    <w:r>
                      <w:t>江西日江水泥制造有限公司</w:t>
                    </w:r>
                  </w:p>
                </w:tc>
                <w:sdt>
                  <w:sdtPr>
                    <w:rPr>
                      <w:rFonts w:cs="Cambria"/>
                    </w:rPr>
                    <w:alias w:val="本企业的其他关联方情况明细－其他关联方与本公司关系"/>
                    <w:tag w:val="_GBC_2205fb8ea5f648b5a0c9e8e3f8499f9f"/>
                    <w:id w:val="1645703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8A1BB3"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39693242"/>
              <w:lock w:val="sdtLocked"/>
              <w:placeholder>
                <w:docPart w:val="572EDD646E0C4C4DB358A45217CC2C09"/>
              </w:placeholder>
            </w:sdtPr>
            <w:sdtEndPr/>
            <w:sdtContent>
              <w:tr w:rsidR="00AF24A2" w14:paraId="67EA6F49"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B9CB95" w14:textId="77777777" w:rsidR="00AF24A2" w:rsidRDefault="00AF24A2" w:rsidP="009D636B">
                    <w:pPr>
                      <w:rPr>
                        <w:rFonts w:cs="Cambria"/>
                      </w:rPr>
                    </w:pPr>
                    <w:r>
                      <w:t>江西瑞金万年青水泥有限责任公司</w:t>
                    </w:r>
                  </w:p>
                </w:tc>
                <w:sdt>
                  <w:sdtPr>
                    <w:rPr>
                      <w:rFonts w:cs="Cambria"/>
                    </w:rPr>
                    <w:alias w:val="本企业的其他关联方情况明细－其他关联方与本公司关系"/>
                    <w:tag w:val="_GBC_2205fb8ea5f648b5a0c9e8e3f8499f9f"/>
                    <w:id w:val="-17528925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C4046B"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24162904"/>
              <w:lock w:val="sdtLocked"/>
              <w:placeholder>
                <w:docPart w:val="572EDD646E0C4C4DB358A45217CC2C09"/>
              </w:placeholder>
            </w:sdtPr>
            <w:sdtEndPr/>
            <w:sdtContent>
              <w:tr w:rsidR="00AF24A2" w14:paraId="2B47DFA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BC2B5F" w14:textId="77777777" w:rsidR="00AF24A2" w:rsidRDefault="00AF24A2" w:rsidP="009D636B">
                    <w:pPr>
                      <w:rPr>
                        <w:rFonts w:cs="Cambria"/>
                      </w:rPr>
                    </w:pPr>
                    <w:r>
                      <w:t>江西于都南方万年青水泥有限公司</w:t>
                    </w:r>
                  </w:p>
                </w:tc>
                <w:sdt>
                  <w:sdtPr>
                    <w:rPr>
                      <w:rFonts w:cs="Cambria"/>
                    </w:rPr>
                    <w:alias w:val="本企业的其他关联方情况明细－其他关联方与本公司关系"/>
                    <w:tag w:val="_GBC_2205fb8ea5f648b5a0c9e8e3f8499f9f"/>
                    <w:id w:val="16446863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D8ABE8"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219016"/>
              <w:lock w:val="sdtLocked"/>
              <w:placeholder>
                <w:docPart w:val="572EDD646E0C4C4DB358A45217CC2C09"/>
              </w:placeholder>
            </w:sdtPr>
            <w:sdtEndPr/>
            <w:sdtContent>
              <w:tr w:rsidR="00AF24A2" w14:paraId="7F4D92D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5C4450" w14:textId="77777777" w:rsidR="00AF24A2" w:rsidRDefault="00AF24A2" w:rsidP="009D636B">
                    <w:pPr>
                      <w:rPr>
                        <w:rFonts w:cs="Cambria"/>
                      </w:rPr>
                    </w:pPr>
                    <w:r>
                      <w:t>江西玉山万年青水泥有限公司</w:t>
                    </w:r>
                  </w:p>
                </w:tc>
                <w:sdt>
                  <w:sdtPr>
                    <w:rPr>
                      <w:rFonts w:cs="Cambria"/>
                    </w:rPr>
                    <w:alias w:val="本企业的其他关联方情况明细－其他关联方与本公司关系"/>
                    <w:tag w:val="_GBC_2205fb8ea5f648b5a0c9e8e3f8499f9f"/>
                    <w:id w:val="-19788260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B59CD0"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93845197"/>
              <w:lock w:val="sdtLocked"/>
              <w:placeholder>
                <w:docPart w:val="572EDD646E0C4C4DB358A45217CC2C09"/>
              </w:placeholder>
            </w:sdtPr>
            <w:sdtEndPr/>
            <w:sdtContent>
              <w:tr w:rsidR="00AF24A2" w14:paraId="4F9517A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E06C2DA" w14:textId="77777777" w:rsidR="00AF24A2" w:rsidRDefault="00AF24A2" w:rsidP="009D636B">
                    <w:pPr>
                      <w:rPr>
                        <w:rFonts w:cs="Cambria"/>
                      </w:rPr>
                    </w:pPr>
                    <w:r>
                      <w:t>拉萨城投祁连山水泥有限公司</w:t>
                    </w:r>
                  </w:p>
                </w:tc>
                <w:sdt>
                  <w:sdtPr>
                    <w:rPr>
                      <w:rFonts w:cs="Cambria"/>
                    </w:rPr>
                    <w:alias w:val="本企业的其他关联方情况明细－其他关联方与本公司关系"/>
                    <w:tag w:val="_GBC_2205fb8ea5f648b5a0c9e8e3f8499f9f"/>
                    <w:id w:val="8647120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6E1E81"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6531463"/>
              <w:lock w:val="sdtLocked"/>
              <w:placeholder>
                <w:docPart w:val="572EDD646E0C4C4DB358A45217CC2C09"/>
              </w:placeholder>
            </w:sdtPr>
            <w:sdtEndPr/>
            <w:sdtContent>
              <w:tr w:rsidR="00AF24A2" w14:paraId="5D3F7B0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5B82A05" w14:textId="77777777" w:rsidR="00AF24A2" w:rsidRDefault="00AF24A2" w:rsidP="009D636B">
                    <w:pPr>
                      <w:rPr>
                        <w:rFonts w:cs="Cambria"/>
                      </w:rPr>
                    </w:pPr>
                    <w:r>
                      <w:t>连云港板桥中联水泥有限公司</w:t>
                    </w:r>
                  </w:p>
                </w:tc>
                <w:sdt>
                  <w:sdtPr>
                    <w:rPr>
                      <w:rFonts w:cs="Cambria"/>
                    </w:rPr>
                    <w:alias w:val="本企业的其他关联方情况明细－其他关联方与本公司关系"/>
                    <w:tag w:val="_GBC_2205fb8ea5f648b5a0c9e8e3f8499f9f"/>
                    <w:id w:val="-20579289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30D3F1"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84876118"/>
              <w:lock w:val="sdtLocked"/>
              <w:placeholder>
                <w:docPart w:val="572EDD646E0C4C4DB358A45217CC2C09"/>
              </w:placeholder>
            </w:sdtPr>
            <w:sdtEndPr/>
            <w:sdtContent>
              <w:tr w:rsidR="00AF24A2" w14:paraId="03E193D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5F710A" w14:textId="77777777" w:rsidR="00AF24A2" w:rsidRDefault="00AF24A2" w:rsidP="009D636B">
                    <w:pPr>
                      <w:rPr>
                        <w:rFonts w:cs="Cambria"/>
                      </w:rPr>
                    </w:pPr>
                    <w:r>
                      <w:t>辽源市金刚水泥厂</w:t>
                    </w:r>
                  </w:p>
                </w:tc>
                <w:sdt>
                  <w:sdtPr>
                    <w:rPr>
                      <w:rFonts w:cs="Cambria"/>
                    </w:rPr>
                    <w:alias w:val="本企业的其他关联方情况明细－其他关联方与本公司关系"/>
                    <w:tag w:val="_GBC_2205fb8ea5f648b5a0c9e8e3f8499f9f"/>
                    <w:id w:val="17999575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8080FF"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31791215"/>
              <w:lock w:val="sdtLocked"/>
              <w:placeholder>
                <w:docPart w:val="572EDD646E0C4C4DB358A45217CC2C09"/>
              </w:placeholder>
            </w:sdtPr>
            <w:sdtEndPr/>
            <w:sdtContent>
              <w:tr w:rsidR="00AF24A2" w14:paraId="036C774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F1C42B" w14:textId="77777777" w:rsidR="00AF24A2" w:rsidRDefault="00AF24A2" w:rsidP="009D636B">
                    <w:pPr>
                      <w:rPr>
                        <w:rFonts w:cs="Cambria"/>
                      </w:rPr>
                    </w:pPr>
                    <w:r>
                      <w:t>龙元建设集团股份有限公司</w:t>
                    </w:r>
                  </w:p>
                </w:tc>
                <w:sdt>
                  <w:sdtPr>
                    <w:rPr>
                      <w:rFonts w:cs="Cambria"/>
                    </w:rPr>
                    <w:alias w:val="本企业的其他关联方情况明细－其他关联方与本公司关系"/>
                    <w:tag w:val="_GBC_2205fb8ea5f648b5a0c9e8e3f8499f9f"/>
                    <w:id w:val="19054849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FFABBD"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53330898"/>
              <w:lock w:val="sdtLocked"/>
              <w:placeholder>
                <w:docPart w:val="572EDD646E0C4C4DB358A45217CC2C09"/>
              </w:placeholder>
            </w:sdtPr>
            <w:sdtEndPr/>
            <w:sdtContent>
              <w:tr w:rsidR="00AF24A2" w14:paraId="3124158F"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27F3B8" w14:textId="77777777" w:rsidR="00AF24A2" w:rsidRDefault="00AF24A2" w:rsidP="009D636B">
                    <w:pPr>
                      <w:rPr>
                        <w:rFonts w:cs="Cambria"/>
                      </w:rPr>
                    </w:pPr>
                    <w:r>
                      <w:t>山东东华水泥有限公司</w:t>
                    </w:r>
                  </w:p>
                </w:tc>
                <w:sdt>
                  <w:sdtPr>
                    <w:rPr>
                      <w:rFonts w:cs="Cambria"/>
                    </w:rPr>
                    <w:alias w:val="本企业的其他关联方情况明细－其他关联方与本公司关系"/>
                    <w:tag w:val="_GBC_2205fb8ea5f648b5a0c9e8e3f8499f9f"/>
                    <w:id w:val="6525724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BDC464"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1298830"/>
              <w:lock w:val="sdtLocked"/>
              <w:placeholder>
                <w:docPart w:val="572EDD646E0C4C4DB358A45217CC2C09"/>
              </w:placeholder>
            </w:sdtPr>
            <w:sdtEndPr/>
            <w:sdtContent>
              <w:tr w:rsidR="00AF24A2" w14:paraId="4E93A543"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5BD1A2" w14:textId="77777777" w:rsidR="00AF24A2" w:rsidRDefault="00AF24A2" w:rsidP="009D636B">
                    <w:pPr>
                      <w:rPr>
                        <w:rFonts w:cs="Cambria"/>
                      </w:rPr>
                    </w:pPr>
                    <w:r>
                      <w:t>山东国材工程有限公司</w:t>
                    </w:r>
                  </w:p>
                </w:tc>
                <w:sdt>
                  <w:sdtPr>
                    <w:rPr>
                      <w:rFonts w:cs="Cambria"/>
                    </w:rPr>
                    <w:alias w:val="本企业的其他关联方情况明细－其他关联方与本公司关系"/>
                    <w:tag w:val="_GBC_2205fb8ea5f648b5a0c9e8e3f8499f9f"/>
                    <w:id w:val="-8192709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D862704"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08463158"/>
              <w:lock w:val="sdtLocked"/>
              <w:placeholder>
                <w:docPart w:val="572EDD646E0C4C4DB358A45217CC2C09"/>
              </w:placeholder>
            </w:sdtPr>
            <w:sdtEndPr/>
            <w:sdtContent>
              <w:tr w:rsidR="00AF24A2" w14:paraId="61440DE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37C8E5" w14:textId="77777777" w:rsidR="00AF24A2" w:rsidRDefault="00AF24A2" w:rsidP="009D636B">
                    <w:pPr>
                      <w:rPr>
                        <w:rFonts w:cs="Cambria"/>
                      </w:rPr>
                    </w:pPr>
                    <w:r>
                      <w:t>山东泉兴水泥有限公司</w:t>
                    </w:r>
                  </w:p>
                </w:tc>
                <w:sdt>
                  <w:sdtPr>
                    <w:rPr>
                      <w:rFonts w:cs="Cambria"/>
                    </w:rPr>
                    <w:alias w:val="本企业的其他关联方情况明细－其他关联方与本公司关系"/>
                    <w:tag w:val="_GBC_2205fb8ea5f648b5a0c9e8e3f8499f9f"/>
                    <w:id w:val="1386067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422AC98"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05816805"/>
              <w:lock w:val="sdtLocked"/>
              <w:placeholder>
                <w:docPart w:val="572EDD646E0C4C4DB358A45217CC2C09"/>
              </w:placeholder>
            </w:sdtPr>
            <w:sdtEndPr/>
            <w:sdtContent>
              <w:tr w:rsidR="00AF24A2" w14:paraId="005B3BF0"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D6F440" w14:textId="77777777" w:rsidR="00AF24A2" w:rsidRDefault="00AF24A2" w:rsidP="009D636B">
                    <w:pPr>
                      <w:rPr>
                        <w:rFonts w:cs="Cambria"/>
                      </w:rPr>
                    </w:pPr>
                    <w:r>
                      <w:t>山东泉兴中联建材有限公司</w:t>
                    </w:r>
                  </w:p>
                </w:tc>
                <w:sdt>
                  <w:sdtPr>
                    <w:rPr>
                      <w:rFonts w:cs="Cambria"/>
                    </w:rPr>
                    <w:alias w:val="本企业的其他关联方情况明细－其他关联方与本公司关系"/>
                    <w:tag w:val="_GBC_2205fb8ea5f648b5a0c9e8e3f8499f9f"/>
                    <w:id w:val="-29414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364E2BC"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17901756"/>
              <w:lock w:val="sdtLocked"/>
              <w:placeholder>
                <w:docPart w:val="572EDD646E0C4C4DB358A45217CC2C09"/>
              </w:placeholder>
            </w:sdtPr>
            <w:sdtEndPr/>
            <w:sdtContent>
              <w:tr w:rsidR="00AF24A2" w14:paraId="4E0E51AD"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17208E" w14:textId="77777777" w:rsidR="00AF24A2" w:rsidRDefault="00AF24A2" w:rsidP="009D636B">
                    <w:pPr>
                      <w:rPr>
                        <w:rFonts w:cs="Cambria"/>
                      </w:rPr>
                    </w:pPr>
                    <w:r>
                      <w:t>山东申丰水泥集团有限公司</w:t>
                    </w:r>
                  </w:p>
                </w:tc>
                <w:sdt>
                  <w:sdtPr>
                    <w:rPr>
                      <w:rFonts w:cs="Cambria"/>
                    </w:rPr>
                    <w:alias w:val="本企业的其他关联方情况明细－其他关联方与本公司关系"/>
                    <w:tag w:val="_GBC_2205fb8ea5f648b5a0c9e8e3f8499f9f"/>
                    <w:id w:val="945972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48D488"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66278452"/>
              <w:lock w:val="sdtLocked"/>
              <w:placeholder>
                <w:docPart w:val="572EDD646E0C4C4DB358A45217CC2C09"/>
              </w:placeholder>
            </w:sdtPr>
            <w:sdtEndPr/>
            <w:sdtContent>
              <w:tr w:rsidR="00AF24A2" w14:paraId="3E1FC1B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66045BF" w14:textId="77777777" w:rsidR="00AF24A2" w:rsidRDefault="00AF24A2" w:rsidP="009D636B">
                    <w:pPr>
                      <w:rPr>
                        <w:rFonts w:cs="Cambria"/>
                      </w:rPr>
                    </w:pPr>
                    <w:r>
                      <w:t>四川省银河化学股份有限公司</w:t>
                    </w:r>
                  </w:p>
                </w:tc>
                <w:sdt>
                  <w:sdtPr>
                    <w:rPr>
                      <w:rFonts w:cs="Cambria"/>
                    </w:rPr>
                    <w:alias w:val="本企业的其他关联方情况明细－其他关联方与本公司关系"/>
                    <w:tag w:val="_GBC_2205fb8ea5f648b5a0c9e8e3f8499f9f"/>
                    <w:id w:val="16302855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607972"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50134541"/>
              <w:lock w:val="sdtLocked"/>
              <w:placeholder>
                <w:docPart w:val="572EDD646E0C4C4DB358A45217CC2C09"/>
              </w:placeholder>
            </w:sdtPr>
            <w:sdtEndPr/>
            <w:sdtContent>
              <w:tr w:rsidR="00AF24A2" w14:paraId="34460B65"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573EE7" w14:textId="77777777" w:rsidR="00AF24A2" w:rsidRDefault="00AF24A2" w:rsidP="009D636B">
                    <w:pPr>
                      <w:rPr>
                        <w:rFonts w:cs="Cambria"/>
                      </w:rPr>
                    </w:pPr>
                    <w:r>
                      <w:t>太原狮头中联水泥有限公司</w:t>
                    </w:r>
                  </w:p>
                </w:tc>
                <w:sdt>
                  <w:sdtPr>
                    <w:rPr>
                      <w:rFonts w:cs="Cambria"/>
                    </w:rPr>
                    <w:alias w:val="本企业的其他关联方情况明细－其他关联方与本公司关系"/>
                    <w:tag w:val="_GBC_2205fb8ea5f648b5a0c9e8e3f8499f9f"/>
                    <w:id w:val="20790898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151151"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5847058"/>
              <w:lock w:val="sdtLocked"/>
              <w:placeholder>
                <w:docPart w:val="572EDD646E0C4C4DB358A45217CC2C09"/>
              </w:placeholder>
            </w:sdtPr>
            <w:sdtEndPr/>
            <w:sdtContent>
              <w:tr w:rsidR="00AF24A2" w14:paraId="63CC1B76"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2FF9A7" w14:textId="77777777" w:rsidR="00AF24A2" w:rsidRDefault="00AF24A2" w:rsidP="009D636B">
                    <w:pPr>
                      <w:rPr>
                        <w:rFonts w:cs="Cambria"/>
                      </w:rPr>
                    </w:pPr>
                    <w:r>
                      <w:t>天津市新津源实业开发有限公司</w:t>
                    </w:r>
                  </w:p>
                </w:tc>
                <w:sdt>
                  <w:sdtPr>
                    <w:rPr>
                      <w:rFonts w:cs="Cambria"/>
                    </w:rPr>
                    <w:alias w:val="本企业的其他关联方情况明细－其他关联方与本公司关系"/>
                    <w:tag w:val="_GBC_2205fb8ea5f648b5a0c9e8e3f8499f9f"/>
                    <w:id w:val="-10807505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898550"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06876407"/>
              <w:lock w:val="sdtLocked"/>
              <w:placeholder>
                <w:docPart w:val="572EDD646E0C4C4DB358A45217CC2C09"/>
              </w:placeholder>
            </w:sdtPr>
            <w:sdtEndPr/>
            <w:sdtContent>
              <w:tr w:rsidR="00AF24A2" w14:paraId="5C3F7974"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46700F" w14:textId="77777777" w:rsidR="00AF24A2" w:rsidRDefault="00AF24A2" w:rsidP="009D636B">
                    <w:pPr>
                      <w:rPr>
                        <w:rFonts w:cs="Cambria"/>
                      </w:rPr>
                    </w:pPr>
                    <w:r>
                      <w:t>芜湖南方水泥有限公司</w:t>
                    </w:r>
                  </w:p>
                </w:tc>
                <w:sdt>
                  <w:sdtPr>
                    <w:rPr>
                      <w:rFonts w:cs="Cambria"/>
                    </w:rPr>
                    <w:alias w:val="本企业的其他关联方情况明细－其他关联方与本公司关系"/>
                    <w:tag w:val="_GBC_2205fb8ea5f648b5a0c9e8e3f8499f9f"/>
                    <w:id w:val="8991766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45C265"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39975459"/>
              <w:lock w:val="sdtLocked"/>
              <w:placeholder>
                <w:docPart w:val="572EDD646E0C4C4DB358A45217CC2C09"/>
              </w:placeholder>
            </w:sdtPr>
            <w:sdtEndPr/>
            <w:sdtContent>
              <w:tr w:rsidR="00AF24A2" w14:paraId="4ABD042A"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232C0A" w14:textId="77777777" w:rsidR="00AF24A2" w:rsidRDefault="00AF24A2" w:rsidP="009D636B">
                    <w:pPr>
                      <w:rPr>
                        <w:rFonts w:cs="Cambria"/>
                      </w:rPr>
                    </w:pPr>
                    <w:r>
                      <w:t>烟台中联水泥有限公司</w:t>
                    </w:r>
                  </w:p>
                </w:tc>
                <w:sdt>
                  <w:sdtPr>
                    <w:rPr>
                      <w:rFonts w:cs="Cambria"/>
                    </w:rPr>
                    <w:alias w:val="本企业的其他关联方情况明细－其他关联方与本公司关系"/>
                    <w:tag w:val="_GBC_2205fb8ea5f648b5a0c9e8e3f8499f9f"/>
                    <w:id w:val="-911155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5D2765"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50378444"/>
              <w:lock w:val="sdtLocked"/>
              <w:placeholder>
                <w:docPart w:val="572EDD646E0C4C4DB358A45217CC2C09"/>
              </w:placeholder>
            </w:sdtPr>
            <w:sdtEndPr/>
            <w:sdtContent>
              <w:tr w:rsidR="00AF24A2" w14:paraId="7697D9D8"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559B1F" w14:textId="77777777" w:rsidR="00AF24A2" w:rsidRDefault="00AF24A2" w:rsidP="009D636B">
                    <w:pPr>
                      <w:rPr>
                        <w:rFonts w:cs="Cambria"/>
                      </w:rPr>
                    </w:pPr>
                    <w:r>
                      <w:t>浙江裕廊水泥有限公司</w:t>
                    </w:r>
                  </w:p>
                </w:tc>
                <w:sdt>
                  <w:sdtPr>
                    <w:rPr>
                      <w:rFonts w:cs="Cambria"/>
                    </w:rPr>
                    <w:alias w:val="本企业的其他关联方情况明细－其他关联方与本公司关系"/>
                    <w:tag w:val="_GBC_2205fb8ea5f648b5a0c9e8e3f8499f9f"/>
                    <w:id w:val="809134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2CD943"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50491324"/>
              <w:lock w:val="sdtLocked"/>
              <w:placeholder>
                <w:docPart w:val="572EDD646E0C4C4DB358A45217CC2C09"/>
              </w:placeholder>
            </w:sdtPr>
            <w:sdtEndPr/>
            <w:sdtContent>
              <w:tr w:rsidR="00AF24A2" w14:paraId="04FBABAC"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8D3313" w14:textId="77777777" w:rsidR="00AF24A2" w:rsidRDefault="00AF24A2" w:rsidP="009D636B">
                    <w:pPr>
                      <w:rPr>
                        <w:rFonts w:cs="Cambria"/>
                      </w:rPr>
                    </w:pPr>
                    <w:r>
                      <w:t>中材高新成都能源技术有限公司</w:t>
                    </w:r>
                  </w:p>
                </w:tc>
                <w:sdt>
                  <w:sdtPr>
                    <w:rPr>
                      <w:rFonts w:cs="Cambria"/>
                    </w:rPr>
                    <w:alias w:val="本企业的其他关联方情况明细－其他关联方与本公司关系"/>
                    <w:tag w:val="_GBC_2205fb8ea5f648b5a0c9e8e3f8499f9f"/>
                    <w:id w:val="-3118651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5ED2044"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47882404"/>
              <w:lock w:val="sdtLocked"/>
              <w:placeholder>
                <w:docPart w:val="572EDD646E0C4C4DB358A45217CC2C09"/>
              </w:placeholder>
            </w:sdtPr>
            <w:sdtEndPr/>
            <w:sdtContent>
              <w:tr w:rsidR="00AF24A2" w14:paraId="525DDB5B"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5F5863A" w14:textId="77777777" w:rsidR="00AF24A2" w:rsidRDefault="00AF24A2" w:rsidP="009D636B">
                    <w:pPr>
                      <w:rPr>
                        <w:rFonts w:cs="Cambria"/>
                      </w:rPr>
                    </w:pPr>
                    <w:r>
                      <w:t>中国建材集团有限公司</w:t>
                    </w:r>
                  </w:p>
                </w:tc>
                <w:sdt>
                  <w:sdtPr>
                    <w:rPr>
                      <w:rFonts w:cs="Cambria"/>
                    </w:rPr>
                    <w:alias w:val="本企业的其他关联方情况明细－其他关联方与本公司关系"/>
                    <w:tag w:val="_GBC_2205fb8ea5f648b5a0c9e8e3f8499f9f"/>
                    <w:id w:val="98804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72B475E"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71058879"/>
              <w:lock w:val="sdtLocked"/>
              <w:placeholder>
                <w:docPart w:val="572EDD646E0C4C4DB358A45217CC2C09"/>
              </w:placeholder>
            </w:sdtPr>
            <w:sdtEndPr/>
            <w:sdtContent>
              <w:tr w:rsidR="00AF24A2" w14:paraId="25AC4C2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B515C9" w14:textId="77777777" w:rsidR="00AF24A2" w:rsidRDefault="00AF24A2" w:rsidP="009D636B">
                    <w:pPr>
                      <w:rPr>
                        <w:rFonts w:cs="Cambria"/>
                      </w:rPr>
                    </w:pPr>
                    <w:r>
                      <w:t>中国建筑材料科学研究总院</w:t>
                    </w:r>
                  </w:p>
                </w:tc>
                <w:sdt>
                  <w:sdtPr>
                    <w:rPr>
                      <w:rFonts w:cs="Cambria"/>
                    </w:rPr>
                    <w:alias w:val="本企业的其他关联方情况明细－其他关联方与本公司关系"/>
                    <w:tag w:val="_GBC_2205fb8ea5f648b5a0c9e8e3f8499f9f"/>
                    <w:id w:val="-5183821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11B728"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31268780"/>
              <w:lock w:val="sdtLocked"/>
              <w:placeholder>
                <w:docPart w:val="572EDD646E0C4C4DB358A45217CC2C09"/>
              </w:placeholder>
            </w:sdtPr>
            <w:sdtEndPr/>
            <w:sdtContent>
              <w:tr w:rsidR="00AF24A2" w14:paraId="225C00FE"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F34199" w14:textId="77777777" w:rsidR="00AF24A2" w:rsidRDefault="00AF24A2" w:rsidP="009D636B">
                    <w:pPr>
                      <w:rPr>
                        <w:rFonts w:cs="Cambria"/>
                      </w:rPr>
                    </w:pPr>
                    <w:r>
                      <w:t>中建材富磊（上海）建设有限公司</w:t>
                    </w:r>
                  </w:p>
                </w:tc>
                <w:sdt>
                  <w:sdtPr>
                    <w:rPr>
                      <w:rFonts w:cs="Cambria"/>
                    </w:rPr>
                    <w:alias w:val="本企业的其他关联方情况明细－其他关联方与本公司关系"/>
                    <w:tag w:val="_GBC_2205fb8ea5f648b5a0c9e8e3f8499f9f"/>
                    <w:id w:val="20145616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8286FF5" w14:textId="77777777" w:rsidR="00AF24A2" w:rsidRDefault="00AF24A2" w:rsidP="009D636B">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10872651"/>
              <w:lock w:val="sdtLocked"/>
              <w:placeholder>
                <w:docPart w:val="572EDD646E0C4C4DB358A45217CC2C09"/>
              </w:placeholder>
            </w:sdtPr>
            <w:sdtEndPr/>
            <w:sdtContent>
              <w:tr w:rsidR="00AF24A2" w14:paraId="39F74DB2" w14:textId="77777777" w:rsidTr="00EC71F8">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9ED4D5" w14:textId="77777777" w:rsidR="00AF24A2" w:rsidRDefault="00AF24A2" w:rsidP="009D636B">
                    <w:pPr>
                      <w:rPr>
                        <w:rFonts w:cs="Cambria"/>
                      </w:rPr>
                    </w:pPr>
                    <w:r>
                      <w:t>中建材钢构工程有限公司</w:t>
                    </w:r>
                  </w:p>
                </w:tc>
                <w:sdt>
                  <w:sdtPr>
                    <w:rPr>
                      <w:rFonts w:cs="Cambria"/>
                    </w:rPr>
                    <w:alias w:val="本企业的其他关联方情况明细－其他关联方与本公司关系"/>
                    <w:tag w:val="_GBC_2205fb8ea5f648b5a0c9e8e3f8499f9f"/>
                    <w:id w:val="-17082453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57D0EF" w14:textId="77777777" w:rsidR="00AF24A2" w:rsidRDefault="00AF24A2" w:rsidP="009D636B">
                        <w:pPr>
                          <w:rPr>
                            <w:rFonts w:cs="Cambria"/>
                          </w:rPr>
                        </w:pPr>
                        <w:r>
                          <w:rPr>
                            <w:rFonts w:cs="Cambria"/>
                          </w:rPr>
                          <w:t>其他关联方</w:t>
                        </w:r>
                      </w:p>
                    </w:tc>
                  </w:sdtContent>
                </w:sdt>
              </w:tr>
            </w:sdtContent>
          </w:sdt>
        </w:tbl>
        <w:p w14:paraId="5F6C7CA7" w14:textId="77777777" w:rsidR="00AF24A2" w:rsidRDefault="00AF24A2"/>
        <w:p w14:paraId="5FF70E73" w14:textId="77777777" w:rsidR="00141EA5" w:rsidRDefault="00C8325B">
          <w:pPr>
            <w:tabs>
              <w:tab w:val="left" w:pos="1134"/>
            </w:tabs>
            <w:rPr>
              <w:rFonts w:cs="Cambria"/>
              <w:b/>
            </w:rPr>
          </w:pPr>
        </w:p>
      </w:sdtContent>
    </w:sdt>
    <w:p w14:paraId="23F22E51" w14:textId="77777777" w:rsidR="00141EA5" w:rsidRDefault="00102502">
      <w:pPr>
        <w:pStyle w:val="3"/>
        <w:numPr>
          <w:ilvl w:val="0"/>
          <w:numId w:val="90"/>
        </w:numPr>
        <w:rPr>
          <w:rFonts w:ascii="宋体" w:hAnsi="宋体"/>
        </w:rPr>
      </w:pPr>
      <w:r>
        <w:rPr>
          <w:rFonts w:ascii="宋体" w:hAnsi="宋体" w:hint="eastAsia"/>
        </w:rPr>
        <w:t>关联交易情况</w:t>
      </w:r>
    </w:p>
    <w:p w14:paraId="1CE7996B" w14:textId="77777777" w:rsidR="00141EA5" w:rsidRDefault="00102502">
      <w:pPr>
        <w:pStyle w:val="4"/>
        <w:numPr>
          <w:ilvl w:val="0"/>
          <w:numId w:val="91"/>
        </w:numPr>
        <w:tabs>
          <w:tab w:val="left" w:pos="616"/>
        </w:tabs>
        <w:rPr>
          <w:rFonts w:ascii="宋体" w:hAnsi="宋体"/>
        </w:rPr>
      </w:pPr>
      <w:r>
        <w:rPr>
          <w:rFonts w:ascii="宋体" w:hAnsi="宋体" w:hint="eastAsia"/>
        </w:rPr>
        <w:t>购销商品、提供和接受劳务的关联交易</w:t>
      </w:r>
    </w:p>
    <w:sdt>
      <w:sdtPr>
        <w:rPr>
          <w:rFonts w:hint="eastAsia"/>
        </w:rPr>
        <w:alias w:val="模块:采购商品/接受劳务情况表"/>
        <w:tag w:val="_GBC_dbf08b5679414647a0fbf4c088d641de"/>
        <w:id w:val="-1623299306"/>
        <w:lock w:val="sdtLocked"/>
        <w:placeholder>
          <w:docPart w:val="GBC22222222222222222222222222222"/>
        </w:placeholder>
      </w:sdtPr>
      <w:sdtEndPr>
        <w:rPr>
          <w:rFonts w:hint="default"/>
        </w:rPr>
      </w:sdtEndPr>
      <w:sdtContent>
        <w:p w14:paraId="7BF555FD" w14:textId="77777777" w:rsidR="00141EA5" w:rsidRDefault="00102502">
          <w:r>
            <w:rPr>
              <w:rFonts w:hint="eastAsia"/>
            </w:rPr>
            <w:t>采购商品/接受劳务情况表</w:t>
          </w:r>
        </w:p>
        <w:sdt>
          <w:sdtPr>
            <w:alias w:val="是否适用：采购商品或接受劳务情况表[双击切换]"/>
            <w:tag w:val="_GBC_ba304c7536f34a3f9d88448fb11ca349"/>
            <w:id w:val="-1647590360"/>
            <w:lock w:val="sdtLocked"/>
            <w:placeholder>
              <w:docPart w:val="GBC22222222222222222222222222222"/>
            </w:placeholder>
          </w:sdtPr>
          <w:sdtEndPr/>
          <w:sdtContent>
            <w:p w14:paraId="0DF0CCFD" w14:textId="77777777" w:rsidR="00141EA5" w:rsidRDefault="00102502">
              <w:r>
                <w:fldChar w:fldCharType="begin"/>
              </w:r>
              <w:r w:rsidR="00D5379D">
                <w:instrText xml:space="preserve"> MACROBUTTON  SnrToggleCheckbox √适用 </w:instrText>
              </w:r>
              <w:r>
                <w:fldChar w:fldCharType="end"/>
              </w:r>
              <w:r>
                <w:fldChar w:fldCharType="begin"/>
              </w:r>
              <w:r w:rsidR="00D5379D">
                <w:instrText xml:space="preserve"> MACROBUTTON  SnrToggleCheckbox □不适用 </w:instrText>
              </w:r>
              <w:r>
                <w:fldChar w:fldCharType="end"/>
              </w:r>
            </w:p>
          </w:sdtContent>
        </w:sdt>
        <w:p w14:paraId="69F4C5F9" w14:textId="77777777" w:rsidR="00141EA5" w:rsidRDefault="00102502">
          <w:pPr>
            <w:jc w:val="right"/>
            <w:rPr>
              <w:rFonts w:cs="Cambria"/>
              <w:b/>
              <w:bCs/>
            </w:rPr>
          </w:pPr>
          <w:r>
            <w:rPr>
              <w:rFonts w:cs="Cambria" w:hint="eastAsia"/>
            </w:rPr>
            <w:t>单位：</w:t>
          </w:r>
          <w:sdt>
            <w:sdtPr>
              <w:rPr>
                <w:rFonts w:cs="Cambria" w:hint="eastAsia"/>
              </w:rPr>
              <w:alias w:val="单位：采购商品接受劳务情况表"/>
              <w:tag w:val="_GBC_e8711f0989ee42659555a9f5631abd88"/>
              <w:id w:val="-14209525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rPr>
                <w:t>元</w:t>
              </w:r>
            </w:sdtContent>
          </w:sdt>
          <w:r>
            <w:rPr>
              <w:rFonts w:cs="Cambria" w:hint="eastAsia"/>
            </w:rPr>
            <w:t xml:space="preserve">  币种：</w:t>
          </w:r>
          <w:sdt>
            <w:sdtPr>
              <w:rPr>
                <w:rFonts w:cs="Cambria" w:hint="eastAsia"/>
              </w:rPr>
              <w:alias w:val="币种：采购商品接受劳务情况表"/>
              <w:tag w:val="_GBC_dc28b68caa744ea9a5230887b822319a"/>
              <w:id w:val="-15464364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681"/>
            <w:gridCol w:w="1701"/>
            <w:gridCol w:w="1701"/>
            <w:gridCol w:w="1740"/>
          </w:tblGrid>
          <w:tr w:rsidR="00D5379D" w14:paraId="42BC9BD4" w14:textId="77777777" w:rsidTr="00EC71F8">
            <w:trPr>
              <w:cantSplit/>
              <w:trHeight w:val="295"/>
            </w:trPr>
            <w:sdt>
              <w:sdtPr>
                <w:tag w:val="_PLD_5b37ccbdc11a45c3bbc2cf6527561c9d"/>
                <w:id w:val="-887259189"/>
                <w:lock w:val="sdtLocked"/>
              </w:sdtPr>
              <w:sdtEndPr/>
              <w:sdtContent>
                <w:tc>
                  <w:tcPr>
                    <w:tcW w:w="2086" w:type="pct"/>
                    <w:tcBorders>
                      <w:top w:val="single" w:sz="4" w:space="0" w:color="auto"/>
                      <w:left w:val="single" w:sz="4" w:space="0" w:color="auto"/>
                      <w:bottom w:val="single" w:sz="4" w:space="0" w:color="auto"/>
                      <w:right w:val="single" w:sz="4" w:space="0" w:color="auto"/>
                    </w:tcBorders>
                    <w:shd w:val="clear" w:color="auto" w:fill="auto"/>
                    <w:vAlign w:val="center"/>
                  </w:tcPr>
                  <w:p w14:paraId="6E5BC6E8" w14:textId="77777777" w:rsidR="00D5379D" w:rsidRDefault="00D5379D" w:rsidP="00D5379D">
                    <w:pPr>
                      <w:jc w:val="center"/>
                      <w:rPr>
                        <w:rFonts w:cs="Cambria"/>
                      </w:rPr>
                    </w:pPr>
                    <w:r>
                      <w:rPr>
                        <w:rFonts w:cs="Cambria" w:hint="eastAsia"/>
                      </w:rPr>
                      <w:t>关联方</w:t>
                    </w:r>
                  </w:p>
                </w:tc>
              </w:sdtContent>
            </w:sdt>
            <w:sdt>
              <w:sdtPr>
                <w:tag w:val="_PLD_2d7b095c1f35485da0de73d655b7a571"/>
                <w:id w:val="-146126774"/>
                <w:lock w:val="sdtLocked"/>
              </w:sdtPr>
              <w:sdtEndPr/>
              <w:sdtContent>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1EAB03C" w14:textId="77777777" w:rsidR="00D5379D" w:rsidRDefault="00D5379D" w:rsidP="00D5379D">
                    <w:pPr>
                      <w:jc w:val="center"/>
                      <w:rPr>
                        <w:rFonts w:cs="Cambria"/>
                      </w:rPr>
                    </w:pPr>
                    <w:r>
                      <w:rPr>
                        <w:rFonts w:cs="Cambria" w:hint="eastAsia"/>
                      </w:rPr>
                      <w:t>关联交易内容</w:t>
                    </w:r>
                  </w:p>
                </w:tc>
              </w:sdtContent>
            </w:sdt>
            <w:sdt>
              <w:sdtPr>
                <w:tag w:val="_PLD_2d255188abfa41f4af0fad1a74ac6d6d"/>
                <w:id w:val="-2136005623"/>
                <w:lock w:val="sdtLocked"/>
              </w:sdtPr>
              <w:sdtEndPr/>
              <w:sdtContent>
                <w:tc>
                  <w:tcPr>
                    <w:tcW w:w="964" w:type="pct"/>
                    <w:tcBorders>
                      <w:top w:val="single" w:sz="4" w:space="0" w:color="auto"/>
                      <w:left w:val="single" w:sz="4" w:space="0" w:color="auto"/>
                      <w:right w:val="single" w:sz="4" w:space="0" w:color="auto"/>
                    </w:tcBorders>
                    <w:shd w:val="clear" w:color="auto" w:fill="auto"/>
                    <w:vAlign w:val="center"/>
                  </w:tcPr>
                  <w:p w14:paraId="3377D4AD" w14:textId="77777777" w:rsidR="00D5379D" w:rsidRDefault="00D5379D" w:rsidP="00D5379D">
                    <w:pPr>
                      <w:jc w:val="center"/>
                      <w:rPr>
                        <w:rFonts w:cs="Cambria"/>
                      </w:rPr>
                    </w:pPr>
                    <w:r>
                      <w:rPr>
                        <w:rFonts w:cs="Cambria" w:hint="eastAsia"/>
                      </w:rPr>
                      <w:t>本期发生额</w:t>
                    </w:r>
                  </w:p>
                </w:tc>
              </w:sdtContent>
            </w:sdt>
            <w:sdt>
              <w:sdtPr>
                <w:tag w:val="_PLD_60fc9f0737164f9694363f102a4420bb"/>
                <w:id w:val="-1223282488"/>
                <w:lock w:val="sdtLocked"/>
              </w:sdtPr>
              <w:sdtEndPr/>
              <w:sdtContent>
                <w:tc>
                  <w:tcPr>
                    <w:tcW w:w="986" w:type="pct"/>
                    <w:tcBorders>
                      <w:top w:val="single" w:sz="4" w:space="0" w:color="auto"/>
                      <w:left w:val="single" w:sz="4" w:space="0" w:color="auto"/>
                      <w:right w:val="single" w:sz="4" w:space="0" w:color="auto"/>
                    </w:tcBorders>
                    <w:shd w:val="clear" w:color="auto" w:fill="auto"/>
                    <w:vAlign w:val="center"/>
                  </w:tcPr>
                  <w:p w14:paraId="1726B363" w14:textId="77777777" w:rsidR="00D5379D" w:rsidRDefault="00D5379D" w:rsidP="00D5379D">
                    <w:pPr>
                      <w:jc w:val="center"/>
                      <w:rPr>
                        <w:rFonts w:cs="Cambria"/>
                      </w:rPr>
                    </w:pPr>
                    <w:r>
                      <w:rPr>
                        <w:rFonts w:cs="Cambria" w:hint="eastAsia"/>
                      </w:rPr>
                      <w:t>上期发生额</w:t>
                    </w:r>
                  </w:p>
                </w:tc>
              </w:sdtContent>
            </w:sdt>
          </w:tr>
          <w:sdt>
            <w:sdtPr>
              <w:alias w:val="采购商品接受劳务情况明细"/>
              <w:tag w:val="_GBC_0c9767805cb8416eaba14f759181aa29"/>
              <w:id w:val="-1437203212"/>
              <w:lock w:val="sdtLocked"/>
              <w:placeholder>
                <w:docPart w:val="DefaultPlaceholder_-1854013440"/>
              </w:placeholder>
            </w:sdtPr>
            <w:sdtEndPr/>
            <w:sdtContent>
              <w:tr w:rsidR="00D5379D" w14:paraId="7A866365"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8B2FD10" w14:textId="77777777" w:rsidR="00D5379D" w:rsidRDefault="00471749" w:rsidP="00471749">
                    <w:pPr>
                      <w:jc w:val="center"/>
                    </w:pPr>
                    <w:r w:rsidRPr="00471749">
                      <w:rPr>
                        <w:rFonts w:hint="eastAsia"/>
                        <w:b/>
                      </w:rPr>
                      <w:t>合营和联营企业</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5A341FA" w14:textId="77777777" w:rsidR="00D5379D" w:rsidRDefault="00471749" w:rsidP="00471749">
                    <w:pPr>
                      <w:jc w:val="center"/>
                    </w:pPr>
                    <w:r>
                      <w:rPr>
                        <w:rFonts w:hint="eastAsia"/>
                      </w:rPr>
                      <w:t>——</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326F4A1" w14:textId="77777777" w:rsidR="00D5379D" w:rsidRDefault="00471749" w:rsidP="00471749">
                    <w:pPr>
                      <w:jc w:val="center"/>
                    </w:pPr>
                    <w:r>
                      <w:rPr>
                        <w:rFonts w:hint="eastAsia"/>
                      </w:rPr>
                      <w:t>——</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883920A" w14:textId="77777777" w:rsidR="00D5379D" w:rsidRDefault="00471749" w:rsidP="00471749">
                    <w:pPr>
                      <w:jc w:val="center"/>
                    </w:pPr>
                    <w:r>
                      <w:rPr>
                        <w:rFonts w:hint="eastAsia"/>
                      </w:rPr>
                      <w:t>——</w:t>
                    </w:r>
                  </w:p>
                </w:tc>
              </w:tr>
            </w:sdtContent>
          </w:sdt>
          <w:sdt>
            <w:sdtPr>
              <w:alias w:val="采购商品接受劳务情况明细"/>
              <w:tag w:val="_GBC_0c9767805cb8416eaba14f759181aa29"/>
              <w:id w:val="1309595451"/>
              <w:lock w:val="sdtLocked"/>
              <w:placeholder>
                <w:docPart w:val="E67C149004B4483A9BF66F35FA2898CB"/>
              </w:placeholder>
            </w:sdtPr>
            <w:sdtEndPr/>
            <w:sdtContent>
              <w:tr w:rsidR="00D5379D" w14:paraId="0CF6F553"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0A00AC3" w14:textId="77777777" w:rsidR="00D5379D" w:rsidRDefault="00D5379D" w:rsidP="00D5379D">
                    <w:r>
                      <w:t>中材邦业（杭州）智能技术有限公司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6C9920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DF544A1"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556C602" w14:textId="77777777" w:rsidR="00D5379D" w:rsidRDefault="00D5379D" w:rsidP="00D5379D">
                    <w:pPr>
                      <w:jc w:val="right"/>
                    </w:pPr>
                    <w:r>
                      <w:t>79,646.02</w:t>
                    </w:r>
                  </w:p>
                </w:tc>
              </w:tr>
            </w:sdtContent>
          </w:sdt>
          <w:sdt>
            <w:sdtPr>
              <w:alias w:val="采购商品接受劳务情况明细"/>
              <w:tag w:val="_GBC_0c9767805cb8416eaba14f759181aa29"/>
              <w:id w:val="1422368059"/>
              <w:lock w:val="sdtLocked"/>
              <w:placeholder>
                <w:docPart w:val="DefaultPlaceholder_-1854013440"/>
              </w:placeholder>
            </w:sdtPr>
            <w:sdtEndPr/>
            <w:sdtContent>
              <w:tr w:rsidR="00471749" w14:paraId="2E325F3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92E2646" w14:textId="77777777" w:rsidR="00471749" w:rsidRDefault="00471749" w:rsidP="00471749">
                    <w:pPr>
                      <w:jc w:val="center"/>
                    </w:pPr>
                    <w:r w:rsidRPr="00471749">
                      <w:rPr>
                        <w:rFonts w:hint="eastAsia"/>
                        <w:b/>
                      </w:rPr>
                      <w:t>受同一母公司控制的其他企业</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A7F4350" w14:textId="77777777" w:rsidR="00471749" w:rsidRDefault="00471749" w:rsidP="00471749">
                    <w:pPr>
                      <w:jc w:val="center"/>
                    </w:pPr>
                    <w:r>
                      <w:rPr>
                        <w:rFonts w:hint="eastAsia"/>
                      </w:rPr>
                      <w:t>——</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F4645E0" w14:textId="77777777" w:rsidR="00471749" w:rsidRDefault="00471749" w:rsidP="00471749">
                    <w:pPr>
                      <w:jc w:val="center"/>
                    </w:pPr>
                    <w:r>
                      <w:rPr>
                        <w:rFonts w:hint="eastAsia"/>
                      </w:rPr>
                      <w:t>——</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5F39F48" w14:textId="77777777" w:rsidR="00471749" w:rsidRDefault="00471749" w:rsidP="00471749">
                    <w:pPr>
                      <w:jc w:val="center"/>
                    </w:pPr>
                    <w:r>
                      <w:rPr>
                        <w:rFonts w:hint="eastAsia"/>
                      </w:rPr>
                      <w:t>——</w:t>
                    </w:r>
                  </w:p>
                </w:tc>
              </w:tr>
            </w:sdtContent>
          </w:sdt>
          <w:sdt>
            <w:sdtPr>
              <w:alias w:val="采购商品接受劳务情况明细"/>
              <w:tag w:val="_GBC_0c9767805cb8416eaba14f759181aa29"/>
              <w:id w:val="1083721877"/>
              <w:lock w:val="sdtLocked"/>
              <w:placeholder>
                <w:docPart w:val="E67C149004B4483A9BF66F35FA2898CB"/>
              </w:placeholder>
            </w:sdtPr>
            <w:sdtEndPr/>
            <w:sdtContent>
              <w:tr w:rsidR="00D5379D" w14:paraId="7C6F64C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D7B23C2" w14:textId="77777777" w:rsidR="00D5379D" w:rsidRDefault="00D5379D" w:rsidP="00D5379D">
                    <w:r>
                      <w:t>南京玻璃纤维研究设计院有限公司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817A97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ECCE17F" w14:textId="77777777" w:rsidR="00D5379D" w:rsidRDefault="00D5379D" w:rsidP="00D5379D">
                    <w:pPr>
                      <w:jc w:val="right"/>
                    </w:pPr>
                    <w:r>
                      <w:t>19,480,939.51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4F37F82" w14:textId="77777777" w:rsidR="00D5379D" w:rsidRDefault="00D5379D" w:rsidP="00D5379D">
                    <w:pPr>
                      <w:jc w:val="right"/>
                    </w:pPr>
                    <w:r>
                      <w:t>12,240,213.64</w:t>
                    </w:r>
                  </w:p>
                </w:tc>
              </w:tr>
            </w:sdtContent>
          </w:sdt>
          <w:sdt>
            <w:sdtPr>
              <w:alias w:val="采购商品接受劳务情况明细"/>
              <w:tag w:val="_GBC_0c9767805cb8416eaba14f759181aa29"/>
              <w:id w:val="-547064654"/>
              <w:lock w:val="sdtLocked"/>
              <w:placeholder>
                <w:docPart w:val="E67C149004B4483A9BF66F35FA2898CB"/>
              </w:placeholder>
            </w:sdtPr>
            <w:sdtEndPr/>
            <w:sdtContent>
              <w:tr w:rsidR="00D5379D" w14:paraId="2DEBBDF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87B3715" w14:textId="77777777" w:rsidR="00D5379D" w:rsidRDefault="00D5379D" w:rsidP="00D5379D">
                    <w:r>
                      <w:t>贵州瑞溪水泥发展有限公司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9FD1166"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C9137B1" w14:textId="77777777" w:rsidR="00D5379D" w:rsidRDefault="00D5379D" w:rsidP="00D5379D">
                    <w:pPr>
                      <w:jc w:val="right"/>
                    </w:pPr>
                    <w:r>
                      <w:t>12,431,951.74</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A125FA2" w14:textId="77777777" w:rsidR="00D5379D" w:rsidRDefault="00D5379D" w:rsidP="00D5379D">
                    <w:pPr>
                      <w:jc w:val="right"/>
                    </w:pPr>
                    <w:r>
                      <w:t>7,747,678.90</w:t>
                    </w:r>
                  </w:p>
                </w:tc>
              </w:tr>
            </w:sdtContent>
          </w:sdt>
          <w:sdt>
            <w:sdtPr>
              <w:alias w:val="采购商品接受劳务情况明细"/>
              <w:tag w:val="_GBC_0c9767805cb8416eaba14f759181aa29"/>
              <w:id w:val="691111025"/>
              <w:lock w:val="sdtLocked"/>
              <w:placeholder>
                <w:docPart w:val="E67C149004B4483A9BF66F35FA2898CB"/>
              </w:placeholder>
            </w:sdtPr>
            <w:sdtEndPr/>
            <w:sdtContent>
              <w:tr w:rsidR="00D5379D" w14:paraId="717DE6C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7E481BB" w14:textId="77777777" w:rsidR="00D5379D" w:rsidRDefault="00D5379D" w:rsidP="00D5379D">
                    <w:r>
                      <w:t>赛马物联科技（宁夏）有限公司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451AF3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CBB8102" w14:textId="77777777" w:rsidR="00D5379D" w:rsidRDefault="00D5379D" w:rsidP="00D5379D">
                    <w:pPr>
                      <w:jc w:val="right"/>
                    </w:pPr>
                    <w:r>
                      <w:t>10,358,341.02</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051141F" w14:textId="77777777" w:rsidR="00D5379D" w:rsidRDefault="00D5379D" w:rsidP="00D5379D">
                    <w:pPr>
                      <w:jc w:val="right"/>
                    </w:pPr>
                  </w:p>
                </w:tc>
              </w:tr>
            </w:sdtContent>
          </w:sdt>
          <w:sdt>
            <w:sdtPr>
              <w:alias w:val="采购商品接受劳务情况明细"/>
              <w:tag w:val="_GBC_0c9767805cb8416eaba14f759181aa29"/>
              <w:id w:val="1219935202"/>
              <w:lock w:val="sdtLocked"/>
              <w:placeholder>
                <w:docPart w:val="E67C149004B4483A9BF66F35FA2898CB"/>
              </w:placeholder>
            </w:sdtPr>
            <w:sdtEndPr/>
            <w:sdtContent>
              <w:tr w:rsidR="00D5379D" w14:paraId="27CE3B1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60AD0A3" w14:textId="77777777" w:rsidR="00D5379D" w:rsidRDefault="00D5379D" w:rsidP="00D5379D">
                    <w:r>
                      <w:t>溧水天山水泥有限公司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7F2B230"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4AAC562" w14:textId="77777777" w:rsidR="00D5379D" w:rsidRDefault="00D5379D" w:rsidP="00D5379D">
                    <w:pPr>
                      <w:jc w:val="right"/>
                    </w:pPr>
                    <w:r>
                      <w:t>9,362,868.54</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6633AAA" w14:textId="77777777" w:rsidR="00D5379D" w:rsidRDefault="00D5379D" w:rsidP="00D5379D">
                    <w:pPr>
                      <w:jc w:val="right"/>
                    </w:pPr>
                  </w:p>
                </w:tc>
              </w:tr>
            </w:sdtContent>
          </w:sdt>
          <w:sdt>
            <w:sdtPr>
              <w:alias w:val="采购商品接受劳务情况明细"/>
              <w:tag w:val="_GBC_0c9767805cb8416eaba14f759181aa29"/>
              <w:id w:val="1127202612"/>
              <w:lock w:val="sdtLocked"/>
              <w:placeholder>
                <w:docPart w:val="E67C149004B4483A9BF66F35FA2898CB"/>
              </w:placeholder>
            </w:sdtPr>
            <w:sdtEndPr/>
            <w:sdtContent>
              <w:tr w:rsidR="00D5379D" w14:paraId="568C2FB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DBE9995" w14:textId="77777777" w:rsidR="00D5379D" w:rsidRDefault="00D5379D" w:rsidP="00D5379D">
                    <w:r>
                      <w:t>临沂中联水泥有限公司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416BF00"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7AA1C9E" w14:textId="77777777" w:rsidR="00D5379D" w:rsidRDefault="00D5379D" w:rsidP="00D5379D">
                    <w:pPr>
                      <w:jc w:val="right"/>
                    </w:pPr>
                    <w:r>
                      <w:t>4,449,930.48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418CD63" w14:textId="77777777" w:rsidR="00D5379D" w:rsidRDefault="00D5379D" w:rsidP="00D5379D">
                    <w:pPr>
                      <w:jc w:val="right"/>
                    </w:pPr>
                    <w:r>
                      <w:t>1,970,349.28</w:t>
                    </w:r>
                  </w:p>
                </w:tc>
              </w:tr>
            </w:sdtContent>
          </w:sdt>
          <w:sdt>
            <w:sdtPr>
              <w:alias w:val="采购商品接受劳务情况明细"/>
              <w:tag w:val="_GBC_0c9767805cb8416eaba14f759181aa29"/>
              <w:id w:val="-1721206287"/>
              <w:lock w:val="sdtLocked"/>
              <w:placeholder>
                <w:docPart w:val="E67C149004B4483A9BF66F35FA2898CB"/>
              </w:placeholder>
            </w:sdtPr>
            <w:sdtEndPr/>
            <w:sdtContent>
              <w:tr w:rsidR="00D5379D" w14:paraId="79D90F1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B0EAC9C" w14:textId="77777777" w:rsidR="00D5379D" w:rsidRDefault="00D5379D" w:rsidP="00D5379D">
                    <w:r>
                      <w:t>苏州混凝土水泥制品研究院有限公司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D00BA8E"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001CA48" w14:textId="77777777" w:rsidR="00D5379D" w:rsidRDefault="00D5379D" w:rsidP="00D5379D">
                    <w:pPr>
                      <w:jc w:val="right"/>
                    </w:pPr>
                    <w:r>
                      <w:t>3,543,231.00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FB9E6D3" w14:textId="77777777" w:rsidR="00D5379D" w:rsidRDefault="00D5379D" w:rsidP="00D5379D">
                    <w:pPr>
                      <w:jc w:val="right"/>
                    </w:pPr>
                    <w:r>
                      <w:t>5,133,251.90</w:t>
                    </w:r>
                  </w:p>
                </w:tc>
              </w:tr>
            </w:sdtContent>
          </w:sdt>
          <w:sdt>
            <w:sdtPr>
              <w:alias w:val="采购商品接受劳务情况明细"/>
              <w:tag w:val="_GBC_0c9767805cb8416eaba14f759181aa29"/>
              <w:id w:val="2080169622"/>
              <w:lock w:val="sdtLocked"/>
              <w:placeholder>
                <w:docPart w:val="E67C149004B4483A9BF66F35FA2898CB"/>
              </w:placeholder>
            </w:sdtPr>
            <w:sdtEndPr/>
            <w:sdtContent>
              <w:tr w:rsidR="00D5379D" w14:paraId="4A73D190"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7258070" w14:textId="77777777" w:rsidR="00D5379D" w:rsidRDefault="00D5379D" w:rsidP="00D5379D">
                    <w:r>
                      <w:t>青州中联水泥有限公司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4BD057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28718E5" w14:textId="77777777" w:rsidR="00D5379D" w:rsidRDefault="00D5379D" w:rsidP="00D5379D">
                    <w:pPr>
                      <w:jc w:val="right"/>
                    </w:pPr>
                    <w:r>
                      <w:t>2,742,100.58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3D2D64C" w14:textId="77777777" w:rsidR="00D5379D" w:rsidRDefault="00D5379D" w:rsidP="00D5379D">
                    <w:pPr>
                      <w:jc w:val="right"/>
                    </w:pPr>
                    <w:r>
                      <w:t>1,710,205.22</w:t>
                    </w:r>
                  </w:p>
                </w:tc>
              </w:tr>
            </w:sdtContent>
          </w:sdt>
          <w:sdt>
            <w:sdtPr>
              <w:alias w:val="采购商品接受劳务情况明细"/>
              <w:tag w:val="_GBC_0c9767805cb8416eaba14f759181aa29"/>
              <w:id w:val="-1880386463"/>
              <w:lock w:val="sdtLocked"/>
              <w:placeholder>
                <w:docPart w:val="E67C149004B4483A9BF66F35FA2898CB"/>
              </w:placeholder>
            </w:sdtPr>
            <w:sdtEndPr/>
            <w:sdtContent>
              <w:tr w:rsidR="00D5379D" w14:paraId="7B44F9A3"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83B64BE" w14:textId="77777777" w:rsidR="00D5379D" w:rsidRDefault="00D5379D" w:rsidP="00D5379D">
                    <w:r>
                      <w:t>邓州中联水泥有限公司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994A84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708DB80" w14:textId="77777777" w:rsidR="00D5379D" w:rsidRDefault="00D5379D" w:rsidP="00D5379D">
                    <w:pPr>
                      <w:jc w:val="right"/>
                    </w:pPr>
                    <w:r>
                      <w:t>2,599,171.50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9D99565" w14:textId="77777777" w:rsidR="00D5379D" w:rsidRDefault="00D5379D" w:rsidP="00D5379D">
                    <w:pPr>
                      <w:jc w:val="right"/>
                    </w:pPr>
                  </w:p>
                </w:tc>
              </w:tr>
            </w:sdtContent>
          </w:sdt>
          <w:sdt>
            <w:sdtPr>
              <w:alias w:val="采购商品接受劳务情况明细"/>
              <w:tag w:val="_GBC_0c9767805cb8416eaba14f759181aa29"/>
              <w:id w:val="-1184278565"/>
              <w:lock w:val="sdtLocked"/>
              <w:placeholder>
                <w:docPart w:val="E67C149004B4483A9BF66F35FA2898CB"/>
              </w:placeholder>
            </w:sdtPr>
            <w:sdtEndPr/>
            <w:sdtContent>
              <w:tr w:rsidR="00D5379D" w14:paraId="646D576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029DA07" w14:textId="77777777" w:rsidR="00D5379D" w:rsidRDefault="00D5379D" w:rsidP="00D5379D">
                    <w:r>
                      <w:t>洛阳中联水泥有限公司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09E031B"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8E9DE00" w14:textId="77777777" w:rsidR="00D5379D" w:rsidRDefault="00D5379D" w:rsidP="00D5379D">
                    <w:pPr>
                      <w:jc w:val="right"/>
                    </w:pPr>
                    <w:r>
                      <w:t>1,766,327.07</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EF692DF" w14:textId="77777777" w:rsidR="00D5379D" w:rsidRDefault="00D5379D" w:rsidP="00D5379D">
                    <w:pPr>
                      <w:jc w:val="right"/>
                    </w:pPr>
                    <w:r>
                      <w:t>2,162,577.27</w:t>
                    </w:r>
                  </w:p>
                </w:tc>
              </w:tr>
            </w:sdtContent>
          </w:sdt>
          <w:sdt>
            <w:sdtPr>
              <w:alias w:val="采购商品接受劳务情况明细"/>
              <w:tag w:val="_GBC_0c9767805cb8416eaba14f759181aa29"/>
              <w:id w:val="-1204561954"/>
              <w:lock w:val="sdtLocked"/>
              <w:placeholder>
                <w:docPart w:val="E67C149004B4483A9BF66F35FA2898CB"/>
              </w:placeholder>
            </w:sdtPr>
            <w:sdtEndPr/>
            <w:sdtContent>
              <w:tr w:rsidR="00D5379D" w14:paraId="4C2BD829"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1BE8420" w14:textId="77777777" w:rsidR="00D5379D" w:rsidRDefault="00D5379D" w:rsidP="00D5379D">
                    <w:r>
                      <w:t>湖南桃江南方水泥有限公司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4DF8F94"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F93CCF9" w14:textId="77777777" w:rsidR="00D5379D" w:rsidRDefault="00D5379D" w:rsidP="00D5379D">
                    <w:pPr>
                      <w:jc w:val="right"/>
                    </w:pPr>
                    <w:r>
                      <w:t>1,546,388.81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42B4CBD" w14:textId="77777777" w:rsidR="00D5379D" w:rsidRDefault="00D5379D" w:rsidP="00D5379D">
                    <w:pPr>
                      <w:jc w:val="right"/>
                    </w:pPr>
                  </w:p>
                </w:tc>
              </w:tr>
            </w:sdtContent>
          </w:sdt>
          <w:sdt>
            <w:sdtPr>
              <w:alias w:val="采购商品接受劳务情况明细"/>
              <w:tag w:val="_GBC_0c9767805cb8416eaba14f759181aa29"/>
              <w:id w:val="-712962003"/>
              <w:lock w:val="sdtLocked"/>
              <w:placeholder>
                <w:docPart w:val="E67C149004B4483A9BF66F35FA2898CB"/>
              </w:placeholder>
            </w:sdtPr>
            <w:sdtEndPr/>
            <w:sdtContent>
              <w:tr w:rsidR="00D5379D" w14:paraId="6B9F32F3"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9106D24" w14:textId="77777777" w:rsidR="00D5379D" w:rsidRDefault="00D5379D" w:rsidP="00D5379D">
                    <w:r>
                      <w:t>南阳中联水泥有限公司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637EC8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A79A07A" w14:textId="77777777" w:rsidR="00D5379D" w:rsidRDefault="00D5379D" w:rsidP="00D5379D">
                    <w:pPr>
                      <w:jc w:val="right"/>
                    </w:pPr>
                    <w:r>
                      <w:t>1,048,786.59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70E5352" w14:textId="77777777" w:rsidR="00D5379D" w:rsidRDefault="00D5379D" w:rsidP="00D5379D">
                    <w:pPr>
                      <w:jc w:val="right"/>
                    </w:pPr>
                    <w:r>
                      <w:t>1,263,822.28</w:t>
                    </w:r>
                  </w:p>
                </w:tc>
              </w:tr>
            </w:sdtContent>
          </w:sdt>
          <w:sdt>
            <w:sdtPr>
              <w:alias w:val="采购商品接受劳务情况明细"/>
              <w:tag w:val="_GBC_0c9767805cb8416eaba14f759181aa29"/>
              <w:id w:val="-756514380"/>
              <w:lock w:val="sdtLocked"/>
              <w:placeholder>
                <w:docPart w:val="E67C149004B4483A9BF66F35FA2898CB"/>
              </w:placeholder>
            </w:sdtPr>
            <w:sdtEndPr/>
            <w:sdtContent>
              <w:tr w:rsidR="00D5379D" w14:paraId="3D6E520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5727D07" w14:textId="77777777" w:rsidR="00D5379D" w:rsidRDefault="00D5379D" w:rsidP="00D5379D">
                    <w:r>
                      <w:t>杭州山亚南方水泥有限公司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4334CF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F1D3869" w14:textId="77777777" w:rsidR="00D5379D" w:rsidRDefault="00D5379D" w:rsidP="00D5379D">
                    <w:pPr>
                      <w:jc w:val="right"/>
                    </w:pPr>
                    <w:r>
                      <w:t>913,582.83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F09FE50" w14:textId="77777777" w:rsidR="00D5379D" w:rsidRDefault="00D5379D" w:rsidP="00D5379D">
                    <w:pPr>
                      <w:jc w:val="right"/>
                    </w:pPr>
                  </w:p>
                </w:tc>
              </w:tr>
            </w:sdtContent>
          </w:sdt>
          <w:sdt>
            <w:sdtPr>
              <w:alias w:val="采购商品接受劳务情况明细"/>
              <w:tag w:val="_GBC_0c9767805cb8416eaba14f759181aa29"/>
              <w:id w:val="729731086"/>
              <w:lock w:val="sdtLocked"/>
              <w:placeholder>
                <w:docPart w:val="E67C149004B4483A9BF66F35FA2898CB"/>
              </w:placeholder>
            </w:sdtPr>
            <w:sdtEndPr/>
            <w:sdtContent>
              <w:tr w:rsidR="00D5379D" w14:paraId="68BFA786"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C4D9FE6" w14:textId="77777777" w:rsidR="00D5379D" w:rsidRDefault="00D5379D" w:rsidP="00D5379D">
                    <w:r>
                      <w:t>建德更楼矿业有限公司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8FC0DB9"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8A763DF" w14:textId="77777777" w:rsidR="00D5379D" w:rsidRDefault="00D5379D" w:rsidP="00D5379D">
                    <w:pPr>
                      <w:jc w:val="right"/>
                    </w:pPr>
                    <w:r>
                      <w:t>842,554.66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8AF50E8" w14:textId="77777777" w:rsidR="00D5379D" w:rsidRDefault="00D5379D" w:rsidP="00D5379D">
                    <w:pPr>
                      <w:jc w:val="right"/>
                    </w:pPr>
                  </w:p>
                </w:tc>
              </w:tr>
            </w:sdtContent>
          </w:sdt>
          <w:sdt>
            <w:sdtPr>
              <w:alias w:val="采购商品接受劳务情况明细"/>
              <w:tag w:val="_GBC_0c9767805cb8416eaba14f759181aa29"/>
              <w:id w:val="314457731"/>
              <w:lock w:val="sdtLocked"/>
              <w:placeholder>
                <w:docPart w:val="E67C149004B4483A9BF66F35FA2898CB"/>
              </w:placeholder>
            </w:sdtPr>
            <w:sdtEndPr/>
            <w:sdtContent>
              <w:tr w:rsidR="00D5379D" w14:paraId="6F99EC0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B8AB851" w14:textId="77777777" w:rsidR="00D5379D" w:rsidRDefault="00D5379D" w:rsidP="00D5379D">
                    <w:r>
                      <w:t>中建材物资有限公司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3CDBFD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745485C" w14:textId="77777777" w:rsidR="00D5379D" w:rsidRDefault="00D5379D" w:rsidP="00D5379D">
                    <w:pPr>
                      <w:jc w:val="right"/>
                    </w:pPr>
                    <w:r>
                      <w:t>723,893.81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7F5E689" w14:textId="77777777" w:rsidR="00D5379D" w:rsidRDefault="00D5379D" w:rsidP="00D5379D">
                    <w:pPr>
                      <w:jc w:val="right"/>
                    </w:pPr>
                  </w:p>
                </w:tc>
              </w:tr>
            </w:sdtContent>
          </w:sdt>
          <w:sdt>
            <w:sdtPr>
              <w:alias w:val="采购商品接受劳务情况明细"/>
              <w:tag w:val="_GBC_0c9767805cb8416eaba14f759181aa29"/>
              <w:id w:val="1924058016"/>
              <w:lock w:val="sdtLocked"/>
              <w:placeholder>
                <w:docPart w:val="E67C149004B4483A9BF66F35FA2898CB"/>
              </w:placeholder>
            </w:sdtPr>
            <w:sdtEndPr/>
            <w:sdtContent>
              <w:tr w:rsidR="00D5379D" w14:paraId="148FD75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F000B8C" w14:textId="77777777" w:rsidR="00D5379D" w:rsidRDefault="00D5379D" w:rsidP="00D5379D">
                    <w:r>
                      <w:t>广德独山南方水泥有限公司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FC7FFC2"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6AB7FBA" w14:textId="77777777" w:rsidR="00D5379D" w:rsidRDefault="00D5379D" w:rsidP="00D5379D">
                    <w:pPr>
                      <w:jc w:val="right"/>
                    </w:pPr>
                    <w:r>
                      <w:t>715,448.00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C500300" w14:textId="77777777" w:rsidR="00D5379D" w:rsidRDefault="00D5379D" w:rsidP="00D5379D">
                    <w:pPr>
                      <w:jc w:val="right"/>
                    </w:pPr>
                  </w:p>
                </w:tc>
              </w:tr>
            </w:sdtContent>
          </w:sdt>
          <w:sdt>
            <w:sdtPr>
              <w:alias w:val="采购商品接受劳务情况明细"/>
              <w:tag w:val="_GBC_0c9767805cb8416eaba14f759181aa29"/>
              <w:id w:val="432326094"/>
              <w:lock w:val="sdtLocked"/>
              <w:placeholder>
                <w:docPart w:val="E67C149004B4483A9BF66F35FA2898CB"/>
              </w:placeholder>
            </w:sdtPr>
            <w:sdtEndPr/>
            <w:sdtContent>
              <w:tr w:rsidR="00D5379D" w14:paraId="2B135DC0"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D45E5BF" w14:textId="77777777" w:rsidR="00D5379D" w:rsidRDefault="00D5379D" w:rsidP="00D5379D">
                    <w:r>
                      <w:t>驻马店市豫龙同力水泥有限公司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D8BBDD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4FF62EF" w14:textId="77777777" w:rsidR="00D5379D" w:rsidRDefault="00D5379D" w:rsidP="00D5379D">
                    <w:pPr>
                      <w:jc w:val="right"/>
                    </w:pPr>
                    <w:r>
                      <w:t>713,458.41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48345A3" w14:textId="77777777" w:rsidR="00D5379D" w:rsidRDefault="00D5379D" w:rsidP="00D5379D">
                    <w:pPr>
                      <w:jc w:val="right"/>
                    </w:pPr>
                    <w:r>
                      <w:t>723,961.07</w:t>
                    </w:r>
                  </w:p>
                </w:tc>
              </w:tr>
            </w:sdtContent>
          </w:sdt>
          <w:sdt>
            <w:sdtPr>
              <w:alias w:val="采购商品接受劳务情况明细"/>
              <w:tag w:val="_GBC_0c9767805cb8416eaba14f759181aa29"/>
              <w:id w:val="-771315498"/>
              <w:lock w:val="sdtLocked"/>
              <w:placeholder>
                <w:docPart w:val="E67C149004B4483A9BF66F35FA2898CB"/>
              </w:placeholder>
            </w:sdtPr>
            <w:sdtEndPr/>
            <w:sdtContent>
              <w:tr w:rsidR="00D5379D" w14:paraId="58CE9ED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10058EE" w14:textId="77777777" w:rsidR="00D5379D" w:rsidRDefault="00D5379D" w:rsidP="00D5379D">
                    <w:r>
                      <w:t>广德新杭南方水泥有限公司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560758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08AB34A" w14:textId="77777777" w:rsidR="00D5379D" w:rsidRDefault="00D5379D" w:rsidP="00D5379D">
                    <w:pPr>
                      <w:jc w:val="right"/>
                    </w:pPr>
                    <w:r>
                      <w:t>680,562.03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40CC42B" w14:textId="77777777" w:rsidR="00D5379D" w:rsidRDefault="00D5379D" w:rsidP="00D5379D">
                    <w:pPr>
                      <w:jc w:val="right"/>
                    </w:pPr>
                  </w:p>
                </w:tc>
              </w:tr>
            </w:sdtContent>
          </w:sdt>
          <w:sdt>
            <w:sdtPr>
              <w:alias w:val="采购商品接受劳务情况明细"/>
              <w:tag w:val="_GBC_0c9767805cb8416eaba14f759181aa29"/>
              <w:id w:val="-2055611622"/>
              <w:lock w:val="sdtLocked"/>
              <w:placeholder>
                <w:docPart w:val="E67C149004B4483A9BF66F35FA2898CB"/>
              </w:placeholder>
            </w:sdtPr>
            <w:sdtEndPr/>
            <w:sdtContent>
              <w:tr w:rsidR="00D5379D" w14:paraId="47D6D680"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9B118D2" w14:textId="77777777" w:rsidR="00D5379D" w:rsidRDefault="00D5379D" w:rsidP="00D5379D">
                    <w:r>
                      <w:t>三门峡腾跃同力水泥有限公司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A11DAE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A087723" w14:textId="77777777" w:rsidR="00D5379D" w:rsidRDefault="00D5379D" w:rsidP="00D5379D">
                    <w:pPr>
                      <w:jc w:val="right"/>
                    </w:pPr>
                    <w:r>
                      <w:t>540,571.05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1CF46AB" w14:textId="77777777" w:rsidR="00D5379D" w:rsidRDefault="00D5379D" w:rsidP="00D5379D">
                    <w:pPr>
                      <w:jc w:val="right"/>
                    </w:pPr>
                    <w:r>
                      <w:t>199,390.04</w:t>
                    </w:r>
                  </w:p>
                </w:tc>
              </w:tr>
            </w:sdtContent>
          </w:sdt>
          <w:sdt>
            <w:sdtPr>
              <w:alias w:val="采购商品接受劳务情况明细"/>
              <w:tag w:val="_GBC_0c9767805cb8416eaba14f759181aa29"/>
              <w:id w:val="-767926335"/>
              <w:lock w:val="sdtLocked"/>
              <w:placeholder>
                <w:docPart w:val="E67C149004B4483A9BF66F35FA2898CB"/>
              </w:placeholder>
            </w:sdtPr>
            <w:sdtEndPr/>
            <w:sdtContent>
              <w:tr w:rsidR="00D5379D" w14:paraId="6BCA768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7EFD82D" w14:textId="77777777" w:rsidR="00D5379D" w:rsidRDefault="00D5379D" w:rsidP="00D5379D">
                    <w:r>
                      <w:t>正安西南水泥有限公司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744EA7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9E4F429" w14:textId="77777777" w:rsidR="00D5379D" w:rsidRDefault="00D5379D" w:rsidP="00D5379D">
                    <w:pPr>
                      <w:jc w:val="right"/>
                    </w:pPr>
                    <w:r>
                      <w:t>517,528.42</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F77A38F" w14:textId="77777777" w:rsidR="00D5379D" w:rsidRDefault="00D5379D" w:rsidP="00D5379D">
                    <w:pPr>
                      <w:jc w:val="right"/>
                    </w:pPr>
                  </w:p>
                </w:tc>
              </w:tr>
            </w:sdtContent>
          </w:sdt>
          <w:sdt>
            <w:sdtPr>
              <w:alias w:val="采购商品接受劳务情况明细"/>
              <w:tag w:val="_GBC_0c9767805cb8416eaba14f759181aa29"/>
              <w:id w:val="-738392723"/>
              <w:lock w:val="sdtLocked"/>
              <w:placeholder>
                <w:docPart w:val="E67C149004B4483A9BF66F35FA2898CB"/>
              </w:placeholder>
            </w:sdtPr>
            <w:sdtEndPr/>
            <w:sdtContent>
              <w:tr w:rsidR="00D5379D" w14:paraId="384AEE4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132AB48" w14:textId="77777777" w:rsidR="00D5379D" w:rsidRDefault="00D5379D" w:rsidP="00D5379D">
                    <w:r>
                      <w:t>成县祁连山水泥有限公司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FE1BB81"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1E30F3E" w14:textId="77777777" w:rsidR="00D5379D" w:rsidRDefault="00D5379D" w:rsidP="00D5379D">
                    <w:pPr>
                      <w:jc w:val="right"/>
                    </w:pPr>
                    <w:r>
                      <w:t>432,902.28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ECC8D05" w14:textId="77777777" w:rsidR="00D5379D" w:rsidRDefault="00D5379D" w:rsidP="00D5379D">
                    <w:pPr>
                      <w:jc w:val="right"/>
                    </w:pPr>
                    <w:r>
                      <w:t>326,559.06</w:t>
                    </w:r>
                  </w:p>
                </w:tc>
              </w:tr>
            </w:sdtContent>
          </w:sdt>
          <w:sdt>
            <w:sdtPr>
              <w:alias w:val="采购商品接受劳务情况明细"/>
              <w:tag w:val="_GBC_0c9767805cb8416eaba14f759181aa29"/>
              <w:id w:val="1941181129"/>
              <w:lock w:val="sdtLocked"/>
              <w:placeholder>
                <w:docPart w:val="E67C149004B4483A9BF66F35FA2898CB"/>
              </w:placeholder>
            </w:sdtPr>
            <w:sdtEndPr/>
            <w:sdtContent>
              <w:tr w:rsidR="00D5379D" w14:paraId="1EEACB0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DA4F8FC" w14:textId="77777777" w:rsidR="00D5379D" w:rsidRDefault="00D5379D" w:rsidP="00D5379D">
                    <w:r>
                      <w:t>漳县祁连山水泥有限公司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CF09C70"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5AE33B4" w14:textId="77777777" w:rsidR="00D5379D" w:rsidRDefault="00D5379D" w:rsidP="00D5379D">
                    <w:pPr>
                      <w:jc w:val="right"/>
                    </w:pPr>
                    <w:r>
                      <w:t>411,485.91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7025104" w14:textId="77777777" w:rsidR="00D5379D" w:rsidRDefault="00D5379D" w:rsidP="00D5379D">
                    <w:pPr>
                      <w:jc w:val="right"/>
                    </w:pPr>
                    <w:r>
                      <w:t>1,000,316.84</w:t>
                    </w:r>
                  </w:p>
                </w:tc>
              </w:tr>
            </w:sdtContent>
          </w:sdt>
          <w:sdt>
            <w:sdtPr>
              <w:alias w:val="采购商品接受劳务情况明细"/>
              <w:tag w:val="_GBC_0c9767805cb8416eaba14f759181aa29"/>
              <w:id w:val="-348026033"/>
              <w:lock w:val="sdtLocked"/>
              <w:placeholder>
                <w:docPart w:val="E67C149004B4483A9BF66F35FA2898CB"/>
              </w:placeholder>
            </w:sdtPr>
            <w:sdtEndPr/>
            <w:sdtContent>
              <w:tr w:rsidR="00D5379D" w14:paraId="260C7503"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07B13A6" w14:textId="77777777" w:rsidR="00D5379D" w:rsidRDefault="00D5379D" w:rsidP="00D5379D">
                    <w:r>
                      <w:t>溧阳天山水泥有限公司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CAD8DCF"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9263B7B" w14:textId="77777777" w:rsidR="00D5379D" w:rsidRDefault="00D5379D" w:rsidP="00D5379D">
                    <w:pPr>
                      <w:jc w:val="right"/>
                    </w:pPr>
                    <w:r>
                      <w:t>296,836.53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AC4AC22" w14:textId="77777777" w:rsidR="00D5379D" w:rsidRDefault="00D5379D" w:rsidP="00D5379D">
                    <w:pPr>
                      <w:jc w:val="right"/>
                    </w:pPr>
                    <w:r>
                      <w:t>16,374,290.76</w:t>
                    </w:r>
                  </w:p>
                </w:tc>
              </w:tr>
            </w:sdtContent>
          </w:sdt>
          <w:sdt>
            <w:sdtPr>
              <w:alias w:val="采购商品接受劳务情况明细"/>
              <w:tag w:val="_GBC_0c9767805cb8416eaba14f759181aa29"/>
              <w:id w:val="-1152822342"/>
              <w:lock w:val="sdtLocked"/>
              <w:placeholder>
                <w:docPart w:val="E67C149004B4483A9BF66F35FA2898CB"/>
              </w:placeholder>
            </w:sdtPr>
            <w:sdtEndPr/>
            <w:sdtContent>
              <w:tr w:rsidR="00D5379D" w14:paraId="4A71BCD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6F1B3B4" w14:textId="77777777" w:rsidR="00D5379D" w:rsidRDefault="00D5379D" w:rsidP="00D5379D">
                    <w:r>
                      <w:t>旺苍川煤水泥有限责任公司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187E26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5052D03" w14:textId="77777777" w:rsidR="00D5379D" w:rsidRDefault="00D5379D" w:rsidP="00D5379D">
                    <w:pPr>
                      <w:jc w:val="right"/>
                    </w:pPr>
                    <w:r>
                      <w:t>247,107.27</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29C8A49" w14:textId="77777777" w:rsidR="00D5379D" w:rsidRDefault="00D5379D" w:rsidP="00D5379D">
                    <w:pPr>
                      <w:jc w:val="right"/>
                    </w:pPr>
                    <w:r>
                      <w:t>142,062.21</w:t>
                    </w:r>
                  </w:p>
                </w:tc>
              </w:tr>
            </w:sdtContent>
          </w:sdt>
          <w:sdt>
            <w:sdtPr>
              <w:alias w:val="采购商品接受劳务情况明细"/>
              <w:tag w:val="_GBC_0c9767805cb8416eaba14f759181aa29"/>
              <w:id w:val="1811051969"/>
              <w:lock w:val="sdtLocked"/>
              <w:placeholder>
                <w:docPart w:val="E67C149004B4483A9BF66F35FA2898CB"/>
              </w:placeholder>
            </w:sdtPr>
            <w:sdtEndPr/>
            <w:sdtContent>
              <w:tr w:rsidR="00D5379D" w14:paraId="1C34B19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866E918" w14:textId="77777777" w:rsidR="00D5379D" w:rsidRDefault="00D5379D" w:rsidP="00D5379D">
                    <w:r>
                      <w:t>喀喇沁草原水泥有限责任公司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F08E56E"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3569124" w14:textId="77777777" w:rsidR="00D5379D" w:rsidRDefault="00D5379D" w:rsidP="00D5379D">
                    <w:pPr>
                      <w:jc w:val="right"/>
                    </w:pPr>
                    <w:r>
                      <w:t>186,466.58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B0AE65F" w14:textId="77777777" w:rsidR="00D5379D" w:rsidRDefault="00D5379D" w:rsidP="00D5379D">
                    <w:pPr>
                      <w:jc w:val="right"/>
                    </w:pPr>
                    <w:r>
                      <w:t>120,082.66</w:t>
                    </w:r>
                  </w:p>
                </w:tc>
              </w:tr>
            </w:sdtContent>
          </w:sdt>
          <w:sdt>
            <w:sdtPr>
              <w:alias w:val="采购商品接受劳务情况明细"/>
              <w:tag w:val="_GBC_0c9767805cb8416eaba14f759181aa29"/>
              <w:id w:val="-631639520"/>
              <w:lock w:val="sdtLocked"/>
              <w:placeholder>
                <w:docPart w:val="E67C149004B4483A9BF66F35FA2898CB"/>
              </w:placeholder>
            </w:sdtPr>
            <w:sdtEndPr/>
            <w:sdtContent>
              <w:tr w:rsidR="00D5379D" w14:paraId="40AD56B6"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C8EAB7A" w14:textId="77777777" w:rsidR="00D5379D" w:rsidRDefault="00D5379D" w:rsidP="00D5379D">
                    <w:r>
                      <w:t>Mpande Limestone Limited</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855402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98C353F" w14:textId="77777777" w:rsidR="00D5379D" w:rsidRDefault="00D5379D" w:rsidP="00D5379D">
                    <w:pPr>
                      <w:jc w:val="right"/>
                    </w:pPr>
                    <w:r>
                      <w:t>140,381.68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2E39A91" w14:textId="77777777" w:rsidR="00D5379D" w:rsidRDefault="00D5379D" w:rsidP="00D5379D">
                    <w:pPr>
                      <w:jc w:val="right"/>
                    </w:pPr>
                    <w:r>
                      <w:t>13,480,596.59</w:t>
                    </w:r>
                  </w:p>
                </w:tc>
              </w:tr>
            </w:sdtContent>
          </w:sdt>
          <w:sdt>
            <w:sdtPr>
              <w:alias w:val="采购商品接受劳务情况明细"/>
              <w:tag w:val="_GBC_0c9767805cb8416eaba14f759181aa29"/>
              <w:id w:val="433557235"/>
              <w:lock w:val="sdtLocked"/>
              <w:placeholder>
                <w:docPart w:val="E67C149004B4483A9BF66F35FA2898CB"/>
              </w:placeholder>
            </w:sdtPr>
            <w:sdtEndPr/>
            <w:sdtContent>
              <w:tr w:rsidR="00D5379D" w14:paraId="2FA7AEE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4E45A22" w14:textId="77777777" w:rsidR="00D5379D" w:rsidRDefault="00D5379D" w:rsidP="00D5379D">
                    <w:r>
                      <w:t>巴彦淖尔中联水泥有限公司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762B845"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1441AD1" w14:textId="77777777" w:rsidR="00D5379D" w:rsidRDefault="00D5379D" w:rsidP="00D5379D">
                    <w:pPr>
                      <w:jc w:val="right"/>
                    </w:pPr>
                    <w:r>
                      <w:t>127,991.59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CC57F0C" w14:textId="77777777" w:rsidR="00D5379D" w:rsidRDefault="00D5379D" w:rsidP="00D5379D">
                    <w:pPr>
                      <w:jc w:val="right"/>
                    </w:pPr>
                  </w:p>
                </w:tc>
              </w:tr>
            </w:sdtContent>
          </w:sdt>
          <w:sdt>
            <w:sdtPr>
              <w:alias w:val="采购商品接受劳务情况明细"/>
              <w:tag w:val="_GBC_0c9767805cb8416eaba14f759181aa29"/>
              <w:id w:val="1763946710"/>
              <w:lock w:val="sdtLocked"/>
              <w:placeholder>
                <w:docPart w:val="E67C149004B4483A9BF66F35FA2898CB"/>
              </w:placeholder>
            </w:sdtPr>
            <w:sdtEndPr/>
            <w:sdtContent>
              <w:tr w:rsidR="00D5379D" w14:paraId="6534DF41"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EED9418" w14:textId="77777777" w:rsidR="00D5379D" w:rsidRDefault="00D5379D" w:rsidP="00D5379D">
                    <w:r>
                      <w:t>平凉祁连山水泥有限公司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B573972"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C43889B" w14:textId="77777777" w:rsidR="00D5379D" w:rsidRDefault="00D5379D" w:rsidP="00D5379D">
                    <w:pPr>
                      <w:jc w:val="right"/>
                    </w:pPr>
                    <w:r>
                      <w:t>75,729.49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5DC7302" w14:textId="77777777" w:rsidR="00D5379D" w:rsidRDefault="00D5379D" w:rsidP="00D5379D">
                    <w:pPr>
                      <w:jc w:val="right"/>
                    </w:pPr>
                    <w:r>
                      <w:t>288,690.30</w:t>
                    </w:r>
                  </w:p>
                </w:tc>
              </w:tr>
            </w:sdtContent>
          </w:sdt>
          <w:sdt>
            <w:sdtPr>
              <w:alias w:val="采购商品接受劳务情况明细"/>
              <w:tag w:val="_GBC_0c9767805cb8416eaba14f759181aa29"/>
              <w:id w:val="1488361705"/>
              <w:lock w:val="sdtLocked"/>
              <w:placeholder>
                <w:docPart w:val="E67C149004B4483A9BF66F35FA2898CB"/>
              </w:placeholder>
            </w:sdtPr>
            <w:sdtEndPr/>
            <w:sdtContent>
              <w:tr w:rsidR="00D5379D" w14:paraId="3314751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8659E0D" w14:textId="77777777" w:rsidR="00D5379D" w:rsidRDefault="00D5379D" w:rsidP="00D5379D">
                    <w:r>
                      <w:t>古浪祁连山水泥有限公司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D6D1F9B"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E6250B4" w14:textId="77777777" w:rsidR="00D5379D" w:rsidRDefault="00D5379D" w:rsidP="00D5379D">
                    <w:pPr>
                      <w:jc w:val="right"/>
                    </w:pPr>
                    <w:r>
                      <w:t>72,909.03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CBEE99A" w14:textId="77777777" w:rsidR="00D5379D" w:rsidRDefault="00D5379D" w:rsidP="00D5379D">
                    <w:pPr>
                      <w:jc w:val="right"/>
                    </w:pPr>
                    <w:r>
                      <w:t>163,306.91</w:t>
                    </w:r>
                  </w:p>
                </w:tc>
              </w:tr>
            </w:sdtContent>
          </w:sdt>
          <w:sdt>
            <w:sdtPr>
              <w:alias w:val="采购商品接受劳务情况明细"/>
              <w:tag w:val="_GBC_0c9767805cb8416eaba14f759181aa29"/>
              <w:id w:val="2003999846"/>
              <w:lock w:val="sdtLocked"/>
              <w:placeholder>
                <w:docPart w:val="E67C149004B4483A9BF66F35FA2898CB"/>
              </w:placeholder>
            </w:sdtPr>
            <w:sdtEndPr/>
            <w:sdtContent>
              <w:tr w:rsidR="00D5379D" w14:paraId="12A1F62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2DDADE8" w14:textId="77777777" w:rsidR="00D5379D" w:rsidRDefault="00D5379D" w:rsidP="00D5379D">
                    <w:r>
                      <w:t>四川省兆迪水泥有限责任公司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D6564F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5E0113B" w14:textId="77777777" w:rsidR="00D5379D" w:rsidRDefault="00D5379D" w:rsidP="00D5379D">
                    <w:pPr>
                      <w:jc w:val="right"/>
                    </w:pPr>
                    <w:r>
                      <w:t>70,291.22</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001DDAC" w14:textId="77777777" w:rsidR="00D5379D" w:rsidRDefault="00D5379D" w:rsidP="00D5379D">
                    <w:pPr>
                      <w:jc w:val="right"/>
                    </w:pPr>
                    <w:r>
                      <w:t>10,666.20</w:t>
                    </w:r>
                  </w:p>
                </w:tc>
              </w:tr>
            </w:sdtContent>
          </w:sdt>
          <w:sdt>
            <w:sdtPr>
              <w:alias w:val="采购商品接受劳务情况明细"/>
              <w:tag w:val="_GBC_0c9767805cb8416eaba14f759181aa29"/>
              <w:id w:val="1299345639"/>
              <w:lock w:val="sdtLocked"/>
              <w:placeholder>
                <w:docPart w:val="E67C149004B4483A9BF66F35FA2898CB"/>
              </w:placeholder>
            </w:sdtPr>
            <w:sdtEndPr/>
            <w:sdtContent>
              <w:tr w:rsidR="00D5379D" w14:paraId="17944A96"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A6C70DB" w14:textId="77777777" w:rsidR="00D5379D" w:rsidRDefault="00D5379D" w:rsidP="00D5379D">
                    <w:r>
                      <w:t>中材常德水泥有限责任公司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D32811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58F08AC" w14:textId="77777777" w:rsidR="00D5379D" w:rsidRDefault="00D5379D" w:rsidP="00D5379D">
                    <w:pPr>
                      <w:jc w:val="right"/>
                    </w:pPr>
                    <w:r>
                      <w:t>49,377.86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B4CACF8" w14:textId="77777777" w:rsidR="00D5379D" w:rsidRDefault="00D5379D" w:rsidP="00D5379D">
                    <w:pPr>
                      <w:jc w:val="right"/>
                    </w:pPr>
                    <w:r>
                      <w:t>9,256.19</w:t>
                    </w:r>
                  </w:p>
                </w:tc>
              </w:tr>
            </w:sdtContent>
          </w:sdt>
          <w:sdt>
            <w:sdtPr>
              <w:alias w:val="采购商品接受劳务情况明细"/>
              <w:tag w:val="_GBC_0c9767805cb8416eaba14f759181aa29"/>
              <w:id w:val="-1313093212"/>
              <w:lock w:val="sdtLocked"/>
              <w:placeholder>
                <w:docPart w:val="E67C149004B4483A9BF66F35FA2898CB"/>
              </w:placeholder>
            </w:sdtPr>
            <w:sdtEndPr/>
            <w:sdtContent>
              <w:tr w:rsidR="00D5379D" w14:paraId="06D1D3E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EFE2194" w14:textId="77777777" w:rsidR="00D5379D" w:rsidRDefault="00D5379D" w:rsidP="00D5379D">
                    <w:r>
                      <w:t>江西玉山南方水泥有限公司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65AF05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9C462E6" w14:textId="77777777" w:rsidR="00D5379D" w:rsidRDefault="00D5379D" w:rsidP="00D5379D">
                    <w:pPr>
                      <w:jc w:val="right"/>
                    </w:pPr>
                    <w:r>
                      <w:t>42,284.15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E12EB19" w14:textId="77777777" w:rsidR="00D5379D" w:rsidRDefault="00D5379D" w:rsidP="00D5379D">
                    <w:pPr>
                      <w:jc w:val="right"/>
                    </w:pPr>
                    <w:r>
                      <w:t>169,683.99</w:t>
                    </w:r>
                  </w:p>
                </w:tc>
              </w:tr>
            </w:sdtContent>
          </w:sdt>
          <w:sdt>
            <w:sdtPr>
              <w:alias w:val="采购商品接受劳务情况明细"/>
              <w:tag w:val="_GBC_0c9767805cb8416eaba14f759181aa29"/>
              <w:id w:val="-202091711"/>
              <w:lock w:val="sdtLocked"/>
              <w:placeholder>
                <w:docPart w:val="E67C149004B4483A9BF66F35FA2898CB"/>
              </w:placeholder>
            </w:sdtPr>
            <w:sdtEndPr/>
            <w:sdtContent>
              <w:tr w:rsidR="00D5379D" w14:paraId="4614147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ABA489D" w14:textId="77777777" w:rsidR="00D5379D" w:rsidRDefault="00D5379D" w:rsidP="00D5379D">
                    <w:r>
                      <w:t>吴忠赛马新型建材有限公司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7807BC4"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718C1AE" w14:textId="77777777" w:rsidR="00D5379D" w:rsidRDefault="00D5379D" w:rsidP="00D5379D">
                    <w:pPr>
                      <w:jc w:val="right"/>
                    </w:pPr>
                    <w:r>
                      <w:t>41,289.25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BCB01E2" w14:textId="77777777" w:rsidR="00D5379D" w:rsidRDefault="00D5379D" w:rsidP="00D5379D">
                    <w:pPr>
                      <w:jc w:val="right"/>
                    </w:pPr>
                    <w:r>
                      <w:t>47,518.60</w:t>
                    </w:r>
                  </w:p>
                </w:tc>
              </w:tr>
            </w:sdtContent>
          </w:sdt>
          <w:sdt>
            <w:sdtPr>
              <w:alias w:val="采购商品接受劳务情况明细"/>
              <w:tag w:val="_GBC_0c9767805cb8416eaba14f759181aa29"/>
              <w:id w:val="706299994"/>
              <w:lock w:val="sdtLocked"/>
              <w:placeholder>
                <w:docPart w:val="E67C149004B4483A9BF66F35FA2898CB"/>
              </w:placeholder>
            </w:sdtPr>
            <w:sdtEndPr/>
            <w:sdtContent>
              <w:tr w:rsidR="00D5379D" w14:paraId="37C2826C"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B62F401" w14:textId="77777777" w:rsidR="00D5379D" w:rsidRDefault="00D5379D" w:rsidP="00D5379D">
                    <w:r>
                      <w:t>厦门艾思欧标准砂有限公司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E376FC0"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FC70B17" w14:textId="77777777" w:rsidR="00D5379D" w:rsidRDefault="00D5379D" w:rsidP="00D5379D">
                    <w:pPr>
                      <w:jc w:val="right"/>
                    </w:pPr>
                    <w:r>
                      <w:t>41,216.00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2015263" w14:textId="77777777" w:rsidR="00D5379D" w:rsidRDefault="00D5379D" w:rsidP="00D5379D">
                    <w:pPr>
                      <w:jc w:val="right"/>
                    </w:pPr>
                  </w:p>
                </w:tc>
              </w:tr>
            </w:sdtContent>
          </w:sdt>
          <w:sdt>
            <w:sdtPr>
              <w:alias w:val="采购商品接受劳务情况明细"/>
              <w:tag w:val="_GBC_0c9767805cb8416eaba14f759181aa29"/>
              <w:id w:val="-312873475"/>
              <w:lock w:val="sdtLocked"/>
              <w:placeholder>
                <w:docPart w:val="E67C149004B4483A9BF66F35FA2898CB"/>
              </w:placeholder>
            </w:sdtPr>
            <w:sdtEndPr/>
            <w:sdtContent>
              <w:tr w:rsidR="00D5379D" w14:paraId="790FBDB1"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C1236C9" w14:textId="77777777" w:rsidR="00D5379D" w:rsidRDefault="00D5379D" w:rsidP="00D5379D">
                    <w:r>
                      <w:t>永登祁连山水泥有限公司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1CC96C9"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0C167B9" w14:textId="77777777" w:rsidR="00D5379D" w:rsidRDefault="00D5379D" w:rsidP="00D5379D">
                    <w:pPr>
                      <w:jc w:val="right"/>
                    </w:pPr>
                    <w:r>
                      <w:t>35,022.30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6B501B7" w14:textId="77777777" w:rsidR="00D5379D" w:rsidRDefault="00D5379D" w:rsidP="00D5379D">
                    <w:pPr>
                      <w:jc w:val="right"/>
                    </w:pPr>
                  </w:p>
                </w:tc>
              </w:tr>
            </w:sdtContent>
          </w:sdt>
          <w:sdt>
            <w:sdtPr>
              <w:alias w:val="采购商品接受劳务情况明细"/>
              <w:tag w:val="_GBC_0c9767805cb8416eaba14f759181aa29"/>
              <w:id w:val="2056665050"/>
              <w:lock w:val="sdtLocked"/>
              <w:placeholder>
                <w:docPart w:val="E67C149004B4483A9BF66F35FA2898CB"/>
              </w:placeholder>
            </w:sdtPr>
            <w:sdtEndPr/>
            <w:sdtContent>
              <w:tr w:rsidR="00D5379D" w14:paraId="41FD694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BED24F0" w14:textId="77777777" w:rsidR="00D5379D" w:rsidRDefault="00D5379D" w:rsidP="00D5379D">
                    <w:r>
                      <w:t>南京中联水泥有限公司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3AEEBED"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89D8364" w14:textId="77777777" w:rsidR="00D5379D" w:rsidRDefault="00D5379D" w:rsidP="00D5379D">
                    <w:pPr>
                      <w:jc w:val="right"/>
                    </w:pPr>
                    <w:r>
                      <w:t>32,254.30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DC6782E" w14:textId="77777777" w:rsidR="00D5379D" w:rsidRDefault="00D5379D" w:rsidP="00D5379D">
                    <w:pPr>
                      <w:jc w:val="right"/>
                    </w:pPr>
                  </w:p>
                </w:tc>
              </w:tr>
            </w:sdtContent>
          </w:sdt>
          <w:sdt>
            <w:sdtPr>
              <w:alias w:val="采购商品接受劳务情况明细"/>
              <w:tag w:val="_GBC_0c9767805cb8416eaba14f759181aa29"/>
              <w:id w:val="-247119129"/>
              <w:lock w:val="sdtLocked"/>
              <w:placeholder>
                <w:docPart w:val="E67C149004B4483A9BF66F35FA2898CB"/>
              </w:placeholder>
            </w:sdtPr>
            <w:sdtEndPr/>
            <w:sdtContent>
              <w:tr w:rsidR="00D5379D" w14:paraId="5BC8CF85"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1BCD0A4" w14:textId="77777777" w:rsidR="00D5379D" w:rsidRDefault="00D5379D" w:rsidP="00D5379D">
                    <w:r>
                      <w:t>中建材新材料有限公司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39CE31E"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4C1D0F0" w14:textId="77777777" w:rsidR="00D5379D" w:rsidRDefault="00D5379D" w:rsidP="00D5379D">
                    <w:pPr>
                      <w:jc w:val="right"/>
                    </w:pPr>
                    <w:r>
                      <w:t>25,852.65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A795543" w14:textId="77777777" w:rsidR="00D5379D" w:rsidRDefault="00D5379D" w:rsidP="00D5379D">
                    <w:pPr>
                      <w:jc w:val="right"/>
                    </w:pPr>
                  </w:p>
                </w:tc>
              </w:tr>
            </w:sdtContent>
          </w:sdt>
          <w:sdt>
            <w:sdtPr>
              <w:alias w:val="采购商品接受劳务情况明细"/>
              <w:tag w:val="_GBC_0c9767805cb8416eaba14f759181aa29"/>
              <w:id w:val="-340386596"/>
              <w:lock w:val="sdtLocked"/>
              <w:placeholder>
                <w:docPart w:val="E67C149004B4483A9BF66F35FA2898CB"/>
              </w:placeholder>
            </w:sdtPr>
            <w:sdtEndPr/>
            <w:sdtContent>
              <w:tr w:rsidR="00D5379D" w14:paraId="016C59C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1CDF589" w14:textId="77777777" w:rsidR="00D5379D" w:rsidRDefault="00D5379D" w:rsidP="00D5379D">
                    <w:r>
                      <w:t>山东工业陶瓷研究设计院有限公司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55168E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F32417A" w14:textId="77777777" w:rsidR="00D5379D" w:rsidRDefault="00D5379D" w:rsidP="00D5379D">
                    <w:pPr>
                      <w:jc w:val="right"/>
                    </w:pPr>
                    <w:r>
                      <w:t>25,314.69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606E42C" w14:textId="77777777" w:rsidR="00D5379D" w:rsidRDefault="00D5379D" w:rsidP="00D5379D">
                    <w:pPr>
                      <w:jc w:val="right"/>
                    </w:pPr>
                  </w:p>
                </w:tc>
              </w:tr>
            </w:sdtContent>
          </w:sdt>
          <w:sdt>
            <w:sdtPr>
              <w:alias w:val="采购商品接受劳务情况明细"/>
              <w:tag w:val="_GBC_0c9767805cb8416eaba14f759181aa29"/>
              <w:id w:val="1820610033"/>
              <w:lock w:val="sdtLocked"/>
              <w:placeholder>
                <w:docPart w:val="E67C149004B4483A9BF66F35FA2898CB"/>
              </w:placeholder>
            </w:sdtPr>
            <w:sdtEndPr/>
            <w:sdtContent>
              <w:tr w:rsidR="00D5379D" w14:paraId="1A64680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4BC1F00" w14:textId="77777777" w:rsidR="00D5379D" w:rsidRDefault="00D5379D" w:rsidP="00D5379D">
                    <w:r>
                      <w:t>江西永丰南方水泥有限公司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FFE0D5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0523C0D" w14:textId="77777777" w:rsidR="00D5379D" w:rsidRDefault="00D5379D" w:rsidP="00D5379D">
                    <w:pPr>
                      <w:jc w:val="right"/>
                    </w:pPr>
                    <w:r>
                      <w:t>22,492.80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DD68977" w14:textId="77777777" w:rsidR="00D5379D" w:rsidRDefault="00D5379D" w:rsidP="00D5379D">
                    <w:pPr>
                      <w:jc w:val="right"/>
                    </w:pPr>
                  </w:p>
                </w:tc>
              </w:tr>
            </w:sdtContent>
          </w:sdt>
          <w:sdt>
            <w:sdtPr>
              <w:alias w:val="采购商品接受劳务情况明细"/>
              <w:tag w:val="_GBC_0c9767805cb8416eaba14f759181aa29"/>
              <w:id w:val="1587958870"/>
              <w:lock w:val="sdtLocked"/>
              <w:placeholder>
                <w:docPart w:val="E67C149004B4483A9BF66F35FA2898CB"/>
              </w:placeholder>
            </w:sdtPr>
            <w:sdtEndPr/>
            <w:sdtContent>
              <w:tr w:rsidR="00D5379D" w14:paraId="7F848DBA"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8F6DD09" w14:textId="77777777" w:rsidR="00D5379D" w:rsidRDefault="00D5379D" w:rsidP="00D5379D">
                    <w:r>
                      <w:t>丽江古城西南水泥有限公司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18A609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4A91F4E" w14:textId="77777777" w:rsidR="00D5379D" w:rsidRDefault="00D5379D" w:rsidP="00D5379D">
                    <w:pPr>
                      <w:jc w:val="right"/>
                    </w:pPr>
                    <w:r>
                      <w:t>20,853.85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722DCFD" w14:textId="77777777" w:rsidR="00D5379D" w:rsidRDefault="00D5379D" w:rsidP="00D5379D">
                    <w:pPr>
                      <w:jc w:val="right"/>
                    </w:pPr>
                  </w:p>
                </w:tc>
              </w:tr>
            </w:sdtContent>
          </w:sdt>
          <w:sdt>
            <w:sdtPr>
              <w:alias w:val="采购商品接受劳务情况明细"/>
              <w:tag w:val="_GBC_0c9767805cb8416eaba14f759181aa29"/>
              <w:id w:val="-1018929832"/>
              <w:lock w:val="sdtLocked"/>
              <w:placeholder>
                <w:docPart w:val="E67C149004B4483A9BF66F35FA2898CB"/>
              </w:placeholder>
            </w:sdtPr>
            <w:sdtEndPr/>
            <w:sdtContent>
              <w:tr w:rsidR="00D5379D" w14:paraId="2B69024F"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B3E2523" w14:textId="77777777" w:rsidR="00D5379D" w:rsidRDefault="00D5379D" w:rsidP="00D5379D">
                    <w:r>
                      <w:t>凌源市富源矿业有限责任公司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A238043"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EFC6E4A" w14:textId="77777777" w:rsidR="00D5379D" w:rsidRDefault="00D5379D" w:rsidP="00D5379D">
                    <w:pPr>
                      <w:jc w:val="right"/>
                    </w:pPr>
                    <w:r>
                      <w:t>17,557.00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52018ED" w14:textId="77777777" w:rsidR="00D5379D" w:rsidRDefault="00D5379D" w:rsidP="00D5379D">
                    <w:pPr>
                      <w:jc w:val="right"/>
                    </w:pPr>
                  </w:p>
                </w:tc>
              </w:tr>
            </w:sdtContent>
          </w:sdt>
          <w:sdt>
            <w:sdtPr>
              <w:alias w:val="采购商品接受劳务情况明细"/>
              <w:tag w:val="_GBC_0c9767805cb8416eaba14f759181aa29"/>
              <w:id w:val="1333024768"/>
              <w:lock w:val="sdtLocked"/>
              <w:placeholder>
                <w:docPart w:val="E67C149004B4483A9BF66F35FA2898CB"/>
              </w:placeholder>
            </w:sdtPr>
            <w:sdtEndPr/>
            <w:sdtContent>
              <w:tr w:rsidR="00D5379D" w14:paraId="687F749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68A4BBD" w14:textId="77777777" w:rsidR="00D5379D" w:rsidRDefault="00D5379D" w:rsidP="00D5379D">
                    <w:r>
                      <w:t>福建三明南方水泥有限公司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28896F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D14143D" w14:textId="77777777" w:rsidR="00D5379D" w:rsidRDefault="00D5379D" w:rsidP="00D5379D">
                    <w:pPr>
                      <w:jc w:val="right"/>
                    </w:pPr>
                    <w:r>
                      <w:t>16,185.77</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6593CD4" w14:textId="77777777" w:rsidR="00D5379D" w:rsidRDefault="00D5379D" w:rsidP="00D5379D">
                    <w:pPr>
                      <w:jc w:val="right"/>
                    </w:pPr>
                  </w:p>
                </w:tc>
              </w:tr>
            </w:sdtContent>
          </w:sdt>
          <w:sdt>
            <w:sdtPr>
              <w:alias w:val="采购商品接受劳务情况明细"/>
              <w:tag w:val="_GBC_0c9767805cb8416eaba14f759181aa29"/>
              <w:id w:val="1192113932"/>
              <w:lock w:val="sdtLocked"/>
              <w:placeholder>
                <w:docPart w:val="E67C149004B4483A9BF66F35FA2898CB"/>
              </w:placeholder>
            </w:sdtPr>
            <w:sdtEndPr/>
            <w:sdtContent>
              <w:tr w:rsidR="00D5379D" w14:paraId="1BDBF96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CA8D46A" w14:textId="77777777" w:rsidR="00D5379D" w:rsidRDefault="00D5379D" w:rsidP="00D5379D">
                    <w:r>
                      <w:t>云南普洱天恒水泥有限责任公司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3E9E79B"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F67244F" w14:textId="77777777" w:rsidR="00D5379D" w:rsidRDefault="00D5379D" w:rsidP="00D5379D">
                    <w:pPr>
                      <w:jc w:val="right"/>
                    </w:pPr>
                    <w:r>
                      <w:t>12,451.12</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2E8E667" w14:textId="77777777" w:rsidR="00D5379D" w:rsidRDefault="00D5379D" w:rsidP="00D5379D">
                    <w:pPr>
                      <w:jc w:val="right"/>
                    </w:pPr>
                    <w:r>
                      <w:t>9,511.99</w:t>
                    </w:r>
                  </w:p>
                </w:tc>
              </w:tr>
            </w:sdtContent>
          </w:sdt>
          <w:sdt>
            <w:sdtPr>
              <w:alias w:val="采购商品接受劳务情况明细"/>
              <w:tag w:val="_GBC_0c9767805cb8416eaba14f759181aa29"/>
              <w:id w:val="130683956"/>
              <w:lock w:val="sdtLocked"/>
              <w:placeholder>
                <w:docPart w:val="E67C149004B4483A9BF66F35FA2898CB"/>
              </w:placeholder>
            </w:sdtPr>
            <w:sdtEndPr/>
            <w:sdtContent>
              <w:tr w:rsidR="00D5379D" w14:paraId="20F9E27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0FC95AD" w14:textId="77777777" w:rsidR="00D5379D" w:rsidRDefault="00D5379D" w:rsidP="00D5379D">
                    <w:r>
                      <w:t>宁夏中宁赛马水泥有限公司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506E7D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4F8DC5B" w14:textId="77777777" w:rsidR="00D5379D" w:rsidRDefault="00D5379D" w:rsidP="00D5379D">
                    <w:pPr>
                      <w:jc w:val="right"/>
                    </w:pPr>
                    <w:r>
                      <w:t>9,733.43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A2A39D7" w14:textId="77777777" w:rsidR="00D5379D" w:rsidRDefault="00D5379D" w:rsidP="00D5379D">
                    <w:pPr>
                      <w:jc w:val="right"/>
                    </w:pPr>
                    <w:r>
                      <w:t>273,844.66</w:t>
                    </w:r>
                  </w:p>
                </w:tc>
              </w:tr>
            </w:sdtContent>
          </w:sdt>
          <w:sdt>
            <w:sdtPr>
              <w:alias w:val="采购商品接受劳务情况明细"/>
              <w:tag w:val="_GBC_0c9767805cb8416eaba14f759181aa29"/>
              <w:id w:val="1528755527"/>
              <w:lock w:val="sdtLocked"/>
              <w:placeholder>
                <w:docPart w:val="E67C149004B4483A9BF66F35FA2898CB"/>
              </w:placeholder>
            </w:sdtPr>
            <w:sdtEndPr/>
            <w:sdtContent>
              <w:tr w:rsidR="00D5379D" w14:paraId="47C8C5B5"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D70F420" w14:textId="77777777" w:rsidR="00D5379D" w:rsidRDefault="00D5379D" w:rsidP="00D5379D">
                    <w:r>
                      <w:t>湖南金磊南方水泥有限公司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15238C1"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A5828BE" w14:textId="77777777" w:rsidR="00D5379D" w:rsidRDefault="00D5379D" w:rsidP="00D5379D">
                    <w:pPr>
                      <w:jc w:val="right"/>
                    </w:pPr>
                    <w:r>
                      <w:t>6,398.36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31FD8B1" w14:textId="77777777" w:rsidR="00D5379D" w:rsidRDefault="00D5379D" w:rsidP="00D5379D">
                    <w:pPr>
                      <w:jc w:val="right"/>
                    </w:pPr>
                  </w:p>
                </w:tc>
              </w:tr>
            </w:sdtContent>
          </w:sdt>
          <w:sdt>
            <w:sdtPr>
              <w:alias w:val="采购商品接受劳务情况明细"/>
              <w:tag w:val="_GBC_0c9767805cb8416eaba14f759181aa29"/>
              <w:id w:val="2553356"/>
              <w:lock w:val="sdtLocked"/>
              <w:placeholder>
                <w:docPart w:val="E67C149004B4483A9BF66F35FA2898CB"/>
              </w:placeholder>
            </w:sdtPr>
            <w:sdtEndPr/>
            <w:sdtContent>
              <w:tr w:rsidR="00D5379D" w14:paraId="39837D1C"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C558E90" w14:textId="77777777" w:rsidR="00D5379D" w:rsidRDefault="00D5379D" w:rsidP="00D5379D">
                    <w:r>
                      <w:t>通辽中联水泥有限公司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94B140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04C827F" w14:textId="77777777" w:rsidR="00D5379D" w:rsidRDefault="00D5379D" w:rsidP="00D5379D">
                    <w:pPr>
                      <w:jc w:val="right"/>
                    </w:pPr>
                    <w:r>
                      <w:t>2,176.99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2372B43" w14:textId="77777777" w:rsidR="00D5379D" w:rsidRDefault="00D5379D" w:rsidP="00D5379D">
                    <w:pPr>
                      <w:jc w:val="right"/>
                    </w:pPr>
                  </w:p>
                </w:tc>
              </w:tr>
            </w:sdtContent>
          </w:sdt>
          <w:sdt>
            <w:sdtPr>
              <w:alias w:val="采购商品接受劳务情况明细"/>
              <w:tag w:val="_GBC_0c9767805cb8416eaba14f759181aa29"/>
              <w:id w:val="-1857569381"/>
              <w:lock w:val="sdtLocked"/>
              <w:placeholder>
                <w:docPart w:val="E67C149004B4483A9BF66F35FA2898CB"/>
              </w:placeholder>
            </w:sdtPr>
            <w:sdtEndPr/>
            <w:sdtContent>
              <w:tr w:rsidR="00D5379D" w14:paraId="1F5DE31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46377DD" w14:textId="77777777" w:rsidR="00D5379D" w:rsidRDefault="00D5379D" w:rsidP="00D5379D">
                    <w:r>
                      <w:t>建德市新安江建材石料有限公司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6FA00D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FFF5B12"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255C471" w14:textId="77777777" w:rsidR="00D5379D" w:rsidRDefault="00D5379D" w:rsidP="00D5379D">
                    <w:pPr>
                      <w:jc w:val="right"/>
                    </w:pPr>
                    <w:r>
                      <w:t>33,731,807.22</w:t>
                    </w:r>
                  </w:p>
                </w:tc>
              </w:tr>
            </w:sdtContent>
          </w:sdt>
          <w:sdt>
            <w:sdtPr>
              <w:alias w:val="采购商品接受劳务情况明细"/>
              <w:tag w:val="_GBC_0c9767805cb8416eaba14f759181aa29"/>
              <w:id w:val="978805533"/>
              <w:lock w:val="sdtLocked"/>
              <w:placeholder>
                <w:docPart w:val="E67C149004B4483A9BF66F35FA2898CB"/>
              </w:placeholder>
            </w:sdtPr>
            <w:sdtEndPr/>
            <w:sdtContent>
              <w:tr w:rsidR="00D5379D" w14:paraId="58EB062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FDEB4FC" w14:textId="77777777" w:rsidR="00D5379D" w:rsidRDefault="00D5379D" w:rsidP="00D5379D">
                    <w:r>
                      <w:t>江西东乡南方混凝土有限公司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DD22580"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1F58661"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330F9C7" w14:textId="77777777" w:rsidR="00D5379D" w:rsidRDefault="00D5379D" w:rsidP="00D5379D">
                    <w:pPr>
                      <w:jc w:val="right"/>
                    </w:pPr>
                    <w:r>
                      <w:t>10,017,466.02</w:t>
                    </w:r>
                  </w:p>
                </w:tc>
              </w:tr>
            </w:sdtContent>
          </w:sdt>
          <w:sdt>
            <w:sdtPr>
              <w:alias w:val="采购商品接受劳务情况明细"/>
              <w:tag w:val="_GBC_0c9767805cb8416eaba14f759181aa29"/>
              <w:id w:val="-1697615881"/>
              <w:lock w:val="sdtLocked"/>
              <w:placeholder>
                <w:docPart w:val="E67C149004B4483A9BF66F35FA2898CB"/>
              </w:placeholder>
            </w:sdtPr>
            <w:sdtEndPr/>
            <w:sdtContent>
              <w:tr w:rsidR="00D5379D" w14:paraId="32AC832A"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B581595" w14:textId="77777777" w:rsidR="00D5379D" w:rsidRDefault="00D5379D" w:rsidP="00D5379D">
                    <w:r>
                      <w:t>上海新建重型机械有限公司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D40C1E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85CA846"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5B02C9D" w14:textId="77777777" w:rsidR="00D5379D" w:rsidRDefault="00D5379D" w:rsidP="00D5379D">
                    <w:pPr>
                      <w:jc w:val="right"/>
                    </w:pPr>
                    <w:r>
                      <w:t>5,472,212.38</w:t>
                    </w:r>
                  </w:p>
                </w:tc>
              </w:tr>
            </w:sdtContent>
          </w:sdt>
          <w:sdt>
            <w:sdtPr>
              <w:alias w:val="采购商品接受劳务情况明细"/>
              <w:tag w:val="_GBC_0c9767805cb8416eaba14f759181aa29"/>
              <w:id w:val="-1236009302"/>
              <w:lock w:val="sdtLocked"/>
              <w:placeholder>
                <w:docPart w:val="E67C149004B4483A9BF66F35FA2898CB"/>
              </w:placeholder>
            </w:sdtPr>
            <w:sdtEndPr/>
            <w:sdtContent>
              <w:tr w:rsidR="00D5379D" w14:paraId="5F81FD9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F30ACF7" w14:textId="77777777" w:rsidR="00D5379D" w:rsidRDefault="00D5379D" w:rsidP="00D5379D">
                    <w:r>
                      <w:t>新疆凯盛建材设计研究院（有限公司）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96836E1"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E0E2397"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F782722" w14:textId="77777777" w:rsidR="00D5379D" w:rsidRDefault="00D5379D" w:rsidP="00D5379D">
                    <w:pPr>
                      <w:jc w:val="right"/>
                    </w:pPr>
                    <w:r>
                      <w:t>5,072,650.61</w:t>
                    </w:r>
                  </w:p>
                </w:tc>
              </w:tr>
            </w:sdtContent>
          </w:sdt>
          <w:sdt>
            <w:sdtPr>
              <w:alias w:val="采购商品接受劳务情况明细"/>
              <w:tag w:val="_GBC_0c9767805cb8416eaba14f759181aa29"/>
              <w:id w:val="682938282"/>
              <w:lock w:val="sdtLocked"/>
              <w:placeholder>
                <w:docPart w:val="E67C149004B4483A9BF66F35FA2898CB"/>
              </w:placeholder>
            </w:sdtPr>
            <w:sdtEndPr/>
            <w:sdtContent>
              <w:tr w:rsidR="00D5379D" w14:paraId="45FCACDA"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8E9A90D" w14:textId="77777777" w:rsidR="00D5379D" w:rsidRDefault="00D5379D" w:rsidP="00D5379D">
                    <w:r>
                      <w:t>中建材凯盛机器人（上海）有限公司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707177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61CDFFD"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CC9D4FC" w14:textId="77777777" w:rsidR="00D5379D" w:rsidRDefault="00D5379D" w:rsidP="00D5379D">
                    <w:pPr>
                      <w:jc w:val="right"/>
                    </w:pPr>
                    <w:r>
                      <w:t>3,235,044.26</w:t>
                    </w:r>
                  </w:p>
                </w:tc>
              </w:tr>
            </w:sdtContent>
          </w:sdt>
          <w:sdt>
            <w:sdtPr>
              <w:alias w:val="采购商品接受劳务情况明细"/>
              <w:tag w:val="_GBC_0c9767805cb8416eaba14f759181aa29"/>
              <w:id w:val="369041309"/>
              <w:lock w:val="sdtLocked"/>
              <w:placeholder>
                <w:docPart w:val="E67C149004B4483A9BF66F35FA2898CB"/>
              </w:placeholder>
            </w:sdtPr>
            <w:sdtEndPr/>
            <w:sdtContent>
              <w:tr w:rsidR="00D5379D" w14:paraId="482A0E5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97FF0DA" w14:textId="77777777" w:rsidR="00D5379D" w:rsidRDefault="00D5379D" w:rsidP="00D5379D">
                    <w:r>
                      <w:t>江西安福南方水泥有限公司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C47A3E1"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366A98F"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4839CFB" w14:textId="77777777" w:rsidR="00D5379D" w:rsidRDefault="00D5379D" w:rsidP="00D5379D">
                    <w:pPr>
                      <w:jc w:val="right"/>
                    </w:pPr>
                    <w:r>
                      <w:t>2,240,851.96</w:t>
                    </w:r>
                  </w:p>
                </w:tc>
              </w:tr>
            </w:sdtContent>
          </w:sdt>
          <w:sdt>
            <w:sdtPr>
              <w:alias w:val="采购商品接受劳务情况明细"/>
              <w:tag w:val="_GBC_0c9767805cb8416eaba14f759181aa29"/>
              <w:id w:val="431474612"/>
              <w:lock w:val="sdtLocked"/>
              <w:placeholder>
                <w:docPart w:val="E67C149004B4483A9BF66F35FA2898CB"/>
              </w:placeholder>
            </w:sdtPr>
            <w:sdtEndPr/>
            <w:sdtContent>
              <w:tr w:rsidR="00D5379D" w14:paraId="63EAA761"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075128C" w14:textId="77777777" w:rsidR="00D5379D" w:rsidRDefault="00D5379D" w:rsidP="00D5379D">
                    <w:r>
                      <w:t>中材甘肃水泥有限责任公司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65550C2"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20822C1"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D2A1EC1" w14:textId="77777777" w:rsidR="00D5379D" w:rsidRDefault="00D5379D" w:rsidP="00D5379D">
                    <w:pPr>
                      <w:jc w:val="right"/>
                    </w:pPr>
                    <w:r>
                      <w:t>237,610.62</w:t>
                    </w:r>
                  </w:p>
                </w:tc>
              </w:tr>
            </w:sdtContent>
          </w:sdt>
          <w:sdt>
            <w:sdtPr>
              <w:alias w:val="采购商品接受劳务情况明细"/>
              <w:tag w:val="_GBC_0c9767805cb8416eaba14f759181aa29"/>
              <w:id w:val="-1317713963"/>
              <w:lock w:val="sdtLocked"/>
              <w:placeholder>
                <w:docPart w:val="E67C149004B4483A9BF66F35FA2898CB"/>
              </w:placeholder>
            </w:sdtPr>
            <w:sdtEndPr/>
            <w:sdtContent>
              <w:tr w:rsidR="00D5379D" w14:paraId="475E649A"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C242934" w14:textId="77777777" w:rsidR="00D5379D" w:rsidRDefault="00D5379D" w:rsidP="00D5379D">
                    <w:r>
                      <w:t>贵州遵义建安混凝土有限公司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24D781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1061B00"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2468B64" w14:textId="77777777" w:rsidR="00D5379D" w:rsidRDefault="00D5379D" w:rsidP="00D5379D">
                    <w:pPr>
                      <w:jc w:val="right"/>
                    </w:pPr>
                    <w:r>
                      <w:t>111,271.84</w:t>
                    </w:r>
                  </w:p>
                </w:tc>
              </w:tr>
            </w:sdtContent>
          </w:sdt>
          <w:sdt>
            <w:sdtPr>
              <w:alias w:val="采购商品接受劳务情况明细"/>
              <w:tag w:val="_GBC_0c9767805cb8416eaba14f759181aa29"/>
              <w:id w:val="-143504138"/>
              <w:lock w:val="sdtLocked"/>
              <w:placeholder>
                <w:docPart w:val="E67C149004B4483A9BF66F35FA2898CB"/>
              </w:placeholder>
            </w:sdtPr>
            <w:sdtEndPr/>
            <w:sdtContent>
              <w:tr w:rsidR="00D5379D" w14:paraId="3CE0EFFF"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B46551F" w14:textId="77777777" w:rsidR="00D5379D" w:rsidRDefault="00D5379D" w:rsidP="00D5379D">
                    <w:r>
                      <w:t>叶城天山水泥有限责任公司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43C2C54"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37D507B"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98560D6" w14:textId="77777777" w:rsidR="00D5379D" w:rsidRDefault="00D5379D" w:rsidP="00D5379D">
                    <w:pPr>
                      <w:jc w:val="right"/>
                    </w:pPr>
                    <w:r>
                      <w:t>84,070.79</w:t>
                    </w:r>
                  </w:p>
                </w:tc>
              </w:tr>
            </w:sdtContent>
          </w:sdt>
          <w:sdt>
            <w:sdtPr>
              <w:alias w:val="采购商品接受劳务情况明细"/>
              <w:tag w:val="_GBC_0c9767805cb8416eaba14f759181aa29"/>
              <w:id w:val="-747808409"/>
              <w:lock w:val="sdtLocked"/>
              <w:placeholder>
                <w:docPart w:val="E67C149004B4483A9BF66F35FA2898CB"/>
              </w:placeholder>
            </w:sdtPr>
            <w:sdtEndPr/>
            <w:sdtContent>
              <w:tr w:rsidR="00D5379D" w14:paraId="7562DE79"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C63E5F3" w14:textId="77777777" w:rsidR="00D5379D" w:rsidRDefault="00D5379D" w:rsidP="00D5379D">
                    <w:r>
                      <w:t>酒钢（集团）宏达建材有限责任公司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F796CBA"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04CE00E"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03C53AD" w14:textId="77777777" w:rsidR="00D5379D" w:rsidRDefault="00D5379D" w:rsidP="00D5379D">
                    <w:pPr>
                      <w:jc w:val="right"/>
                    </w:pPr>
                    <w:r>
                      <w:t>43,893.81</w:t>
                    </w:r>
                  </w:p>
                </w:tc>
              </w:tr>
            </w:sdtContent>
          </w:sdt>
          <w:sdt>
            <w:sdtPr>
              <w:alias w:val="采购商品接受劳务情况明细"/>
              <w:tag w:val="_GBC_0c9767805cb8416eaba14f759181aa29"/>
              <w:id w:val="357007135"/>
              <w:lock w:val="sdtLocked"/>
              <w:placeholder>
                <w:docPart w:val="E67C149004B4483A9BF66F35FA2898CB"/>
              </w:placeholder>
            </w:sdtPr>
            <w:sdtEndPr/>
            <w:sdtContent>
              <w:tr w:rsidR="00D5379D" w14:paraId="769AED2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CFDC4DC" w14:textId="77777777" w:rsidR="00D5379D" w:rsidRDefault="00D5379D" w:rsidP="00D5379D">
                    <w:r>
                      <w:t>安徽广德南方水泥有限公司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E76245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55CA6D2"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E78AD3D" w14:textId="77777777" w:rsidR="00D5379D" w:rsidRDefault="00D5379D" w:rsidP="00D5379D">
                    <w:pPr>
                      <w:jc w:val="right"/>
                    </w:pPr>
                    <w:r>
                      <w:t>38,952.51</w:t>
                    </w:r>
                  </w:p>
                </w:tc>
              </w:tr>
            </w:sdtContent>
          </w:sdt>
          <w:sdt>
            <w:sdtPr>
              <w:alias w:val="采购商品接受劳务情况明细"/>
              <w:tag w:val="_GBC_0c9767805cb8416eaba14f759181aa29"/>
              <w:id w:val="916988998"/>
              <w:lock w:val="sdtLocked"/>
              <w:placeholder>
                <w:docPart w:val="E67C149004B4483A9BF66F35FA2898CB"/>
              </w:placeholder>
            </w:sdtPr>
            <w:sdtEndPr/>
            <w:sdtContent>
              <w:tr w:rsidR="00D5379D" w14:paraId="42C383E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089C678" w14:textId="77777777" w:rsidR="00D5379D" w:rsidRDefault="00D5379D" w:rsidP="00D5379D">
                    <w:r>
                      <w:t>常山南方水泥有限公司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08FAB75"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2B17462"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CCA9504" w14:textId="77777777" w:rsidR="00D5379D" w:rsidRDefault="00D5379D" w:rsidP="00D5379D">
                    <w:pPr>
                      <w:jc w:val="right"/>
                    </w:pPr>
                    <w:r>
                      <w:t>16,704.90</w:t>
                    </w:r>
                  </w:p>
                </w:tc>
              </w:tr>
            </w:sdtContent>
          </w:sdt>
          <w:sdt>
            <w:sdtPr>
              <w:alias w:val="采购商品接受劳务情况明细"/>
              <w:tag w:val="_GBC_0c9767805cb8416eaba14f759181aa29"/>
              <w:id w:val="-316796399"/>
              <w:lock w:val="sdtLocked"/>
              <w:placeholder>
                <w:docPart w:val="E67C149004B4483A9BF66F35FA2898CB"/>
              </w:placeholder>
            </w:sdtPr>
            <w:sdtEndPr/>
            <w:sdtContent>
              <w:tr w:rsidR="00D5379D" w14:paraId="33D215E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1A74F3D" w14:textId="77777777" w:rsidR="00D5379D" w:rsidRDefault="00D5379D" w:rsidP="00D5379D">
                    <w:r>
                      <w:t>云南永保特种水泥有限责任公司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A97C4B4"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B621CA8"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DF24F1E" w14:textId="77777777" w:rsidR="00D5379D" w:rsidRDefault="00D5379D" w:rsidP="00D5379D">
                    <w:pPr>
                      <w:jc w:val="right"/>
                    </w:pPr>
                    <w:r>
                      <w:t>3,466.48</w:t>
                    </w:r>
                  </w:p>
                </w:tc>
              </w:tr>
            </w:sdtContent>
          </w:sdt>
          <w:sdt>
            <w:sdtPr>
              <w:alias w:val="采购商品接受劳务情况明细"/>
              <w:tag w:val="_GBC_0c9767805cb8416eaba14f759181aa29"/>
              <w:id w:val="1641456401"/>
              <w:lock w:val="sdtLocked"/>
              <w:placeholder>
                <w:docPart w:val="DefaultPlaceholder_-1854013440"/>
              </w:placeholder>
            </w:sdtPr>
            <w:sdtEndPr/>
            <w:sdtContent>
              <w:tr w:rsidR="00471749" w14:paraId="05392A4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DA011BF" w14:textId="77777777" w:rsidR="00471749" w:rsidRDefault="00471749" w:rsidP="00471749">
                    <w:pPr>
                      <w:jc w:val="center"/>
                    </w:pPr>
                    <w:r w:rsidRPr="00471749">
                      <w:rPr>
                        <w:rFonts w:hint="eastAsia"/>
                        <w:b/>
                      </w:rPr>
                      <w:t>受最终控制方控制的其他企业</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0D58E67" w14:textId="77777777" w:rsidR="00471749" w:rsidRDefault="00471749" w:rsidP="00471749">
                    <w:pPr>
                      <w:jc w:val="center"/>
                    </w:pPr>
                    <w:r>
                      <w:rPr>
                        <w:rFonts w:hint="eastAsia"/>
                      </w:rPr>
                      <w:t>——</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BC4B9DE" w14:textId="77777777" w:rsidR="00471749" w:rsidRDefault="00471749" w:rsidP="00471749">
                    <w:pPr>
                      <w:jc w:val="center"/>
                    </w:pPr>
                    <w:r>
                      <w:rPr>
                        <w:rFonts w:hint="eastAsia"/>
                      </w:rPr>
                      <w:t>——</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51B5930" w14:textId="77777777" w:rsidR="00471749" w:rsidRDefault="00471749" w:rsidP="00471749">
                    <w:pPr>
                      <w:jc w:val="center"/>
                    </w:pPr>
                    <w:r>
                      <w:rPr>
                        <w:rFonts w:hint="eastAsia"/>
                      </w:rPr>
                      <w:t>——</w:t>
                    </w:r>
                  </w:p>
                </w:tc>
              </w:tr>
            </w:sdtContent>
          </w:sdt>
          <w:sdt>
            <w:sdtPr>
              <w:alias w:val="采购商品接受劳务情况明细"/>
              <w:tag w:val="_GBC_0c9767805cb8416eaba14f759181aa29"/>
              <w:id w:val="593746014"/>
              <w:lock w:val="sdtLocked"/>
              <w:placeholder>
                <w:docPart w:val="E67C149004B4483A9BF66F35FA2898CB"/>
              </w:placeholder>
            </w:sdtPr>
            <w:sdtEndPr/>
            <w:sdtContent>
              <w:tr w:rsidR="00D5379D" w14:paraId="6570AB0F"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D16D2B5" w14:textId="77777777" w:rsidR="00D5379D" w:rsidRDefault="00D5379D" w:rsidP="00D5379D">
                    <w:r>
                      <w:t>凯盛重工有限公司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F9E5473"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81AB2CB" w14:textId="77777777" w:rsidR="00D5379D" w:rsidRDefault="00D5379D" w:rsidP="00D5379D">
                    <w:pPr>
                      <w:jc w:val="right"/>
                    </w:pPr>
                    <w:r>
                      <w:t>44,212,389.39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349E8B2" w14:textId="77777777" w:rsidR="00D5379D" w:rsidRDefault="00D5379D" w:rsidP="00D5379D">
                    <w:pPr>
                      <w:jc w:val="right"/>
                    </w:pPr>
                  </w:p>
                </w:tc>
              </w:tr>
            </w:sdtContent>
          </w:sdt>
          <w:sdt>
            <w:sdtPr>
              <w:alias w:val="采购商品接受劳务情况明细"/>
              <w:tag w:val="_GBC_0c9767805cb8416eaba14f759181aa29"/>
              <w:id w:val="-12841148"/>
              <w:lock w:val="sdtLocked"/>
              <w:placeholder>
                <w:docPart w:val="E67C149004B4483A9BF66F35FA2898CB"/>
              </w:placeholder>
            </w:sdtPr>
            <w:sdtEndPr/>
            <w:sdtContent>
              <w:tr w:rsidR="00D5379D" w14:paraId="762E3FA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E5F59B5" w14:textId="77777777" w:rsidR="00D5379D" w:rsidRDefault="00D5379D" w:rsidP="00D5379D">
                    <w:r>
                      <w:t>合肥中亚建材装备有限责任公司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B0146E1"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B08DC37" w14:textId="77777777" w:rsidR="00D5379D" w:rsidRDefault="00D5379D" w:rsidP="00D5379D">
                    <w:pPr>
                      <w:jc w:val="right"/>
                    </w:pPr>
                    <w:r>
                      <w:t>29,513,274.33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DF4DF7B" w14:textId="77777777" w:rsidR="00D5379D" w:rsidRDefault="00D5379D" w:rsidP="00D5379D">
                    <w:pPr>
                      <w:jc w:val="right"/>
                    </w:pPr>
                    <w:r>
                      <w:t>9,391,520.62</w:t>
                    </w:r>
                  </w:p>
                </w:tc>
              </w:tr>
            </w:sdtContent>
          </w:sdt>
          <w:sdt>
            <w:sdtPr>
              <w:alias w:val="采购商品接受劳务情况明细"/>
              <w:tag w:val="_GBC_0c9767805cb8416eaba14f759181aa29"/>
              <w:id w:val="-537201062"/>
              <w:lock w:val="sdtLocked"/>
              <w:placeholder>
                <w:docPart w:val="E67C149004B4483A9BF66F35FA2898CB"/>
              </w:placeholder>
            </w:sdtPr>
            <w:sdtEndPr/>
            <w:sdtContent>
              <w:tr w:rsidR="00D5379D" w14:paraId="71A4FCD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74DF9C8" w14:textId="77777777" w:rsidR="00D5379D" w:rsidRDefault="00D5379D" w:rsidP="00D5379D">
                    <w:r>
                      <w:t>中建材（合肥）机电工程技术有限公司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5746C5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E6DE52E" w14:textId="77777777" w:rsidR="00D5379D" w:rsidRDefault="00D5379D" w:rsidP="00D5379D">
                    <w:pPr>
                      <w:jc w:val="right"/>
                    </w:pPr>
                    <w:r>
                      <w:t>23,296,115.05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8FDF4CB" w14:textId="77777777" w:rsidR="00D5379D" w:rsidRDefault="00D5379D" w:rsidP="00D5379D">
                    <w:pPr>
                      <w:jc w:val="right"/>
                    </w:pPr>
                    <w:r>
                      <w:t>9,095,666.15</w:t>
                    </w:r>
                  </w:p>
                </w:tc>
              </w:tr>
            </w:sdtContent>
          </w:sdt>
          <w:sdt>
            <w:sdtPr>
              <w:alias w:val="采购商品接受劳务情况明细"/>
              <w:tag w:val="_GBC_0c9767805cb8416eaba14f759181aa29"/>
              <w:id w:val="915293494"/>
              <w:lock w:val="sdtLocked"/>
              <w:placeholder>
                <w:docPart w:val="E67C149004B4483A9BF66F35FA2898CB"/>
              </w:placeholder>
            </w:sdtPr>
            <w:sdtEndPr/>
            <w:sdtContent>
              <w:tr w:rsidR="00D5379D" w14:paraId="3A7BD80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184AFED" w14:textId="77777777" w:rsidR="00D5379D" w:rsidRDefault="00D5379D" w:rsidP="00D5379D">
                    <w:r>
                      <w:t>南通万达锅炉有限公司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A5DFFA0"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3245F83" w14:textId="77777777" w:rsidR="00D5379D" w:rsidRDefault="00D5379D" w:rsidP="00D5379D">
                    <w:pPr>
                      <w:jc w:val="right"/>
                    </w:pPr>
                    <w:r>
                      <w:t>18,964,601.77</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570FBE1" w14:textId="77777777" w:rsidR="00D5379D" w:rsidRDefault="00D5379D" w:rsidP="00D5379D">
                    <w:pPr>
                      <w:jc w:val="right"/>
                    </w:pPr>
                    <w:r>
                      <w:t>10,380,530.97</w:t>
                    </w:r>
                  </w:p>
                </w:tc>
              </w:tr>
            </w:sdtContent>
          </w:sdt>
          <w:sdt>
            <w:sdtPr>
              <w:alias w:val="采购商品接受劳务情况明细"/>
              <w:tag w:val="_GBC_0c9767805cb8416eaba14f759181aa29"/>
              <w:id w:val="-2134780278"/>
              <w:lock w:val="sdtLocked"/>
              <w:placeholder>
                <w:docPart w:val="E67C149004B4483A9BF66F35FA2898CB"/>
              </w:placeholder>
            </w:sdtPr>
            <w:sdtEndPr/>
            <w:sdtContent>
              <w:tr w:rsidR="00D5379D" w14:paraId="60F9BBBC"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C1B76F6" w14:textId="77777777" w:rsidR="00D5379D" w:rsidRDefault="00D5379D" w:rsidP="00D5379D">
                    <w:r>
                      <w:t>中建材大宗物联有限公司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4AF7CDC"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B55ADF5" w14:textId="77777777" w:rsidR="00D5379D" w:rsidRDefault="00D5379D" w:rsidP="00D5379D">
                    <w:pPr>
                      <w:jc w:val="right"/>
                    </w:pPr>
                    <w:r>
                      <w:t>8,896,939.83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0FF6607" w14:textId="77777777" w:rsidR="00D5379D" w:rsidRDefault="00D5379D" w:rsidP="00D5379D">
                    <w:pPr>
                      <w:jc w:val="right"/>
                    </w:pPr>
                  </w:p>
                </w:tc>
              </w:tr>
            </w:sdtContent>
          </w:sdt>
          <w:sdt>
            <w:sdtPr>
              <w:alias w:val="采购商品接受劳务情况明细"/>
              <w:tag w:val="_GBC_0c9767805cb8416eaba14f759181aa29"/>
              <w:id w:val="-592162630"/>
              <w:lock w:val="sdtLocked"/>
              <w:placeholder>
                <w:docPart w:val="E67C149004B4483A9BF66F35FA2898CB"/>
              </w:placeholder>
            </w:sdtPr>
            <w:sdtEndPr/>
            <w:sdtContent>
              <w:tr w:rsidR="00D5379D" w14:paraId="5B75857C"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7A4070B" w14:textId="77777777" w:rsidR="00D5379D" w:rsidRDefault="00D5379D" w:rsidP="00D5379D">
                    <w:r>
                      <w:t>北新建材集团南宫金属有限公司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AAF1DF2"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B1C8470" w14:textId="77777777" w:rsidR="00D5379D" w:rsidRDefault="00D5379D" w:rsidP="00D5379D">
                    <w:pPr>
                      <w:jc w:val="right"/>
                    </w:pPr>
                    <w:r>
                      <w:t>8,608,913.88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0118705" w14:textId="77777777" w:rsidR="00D5379D" w:rsidRDefault="00D5379D" w:rsidP="00D5379D">
                    <w:pPr>
                      <w:jc w:val="right"/>
                    </w:pPr>
                  </w:p>
                </w:tc>
              </w:tr>
            </w:sdtContent>
          </w:sdt>
          <w:sdt>
            <w:sdtPr>
              <w:alias w:val="采购商品接受劳务情况明细"/>
              <w:tag w:val="_GBC_0c9767805cb8416eaba14f759181aa29"/>
              <w:id w:val="1200128686"/>
              <w:lock w:val="sdtLocked"/>
              <w:placeholder>
                <w:docPart w:val="E67C149004B4483A9BF66F35FA2898CB"/>
              </w:placeholder>
            </w:sdtPr>
            <w:sdtEndPr/>
            <w:sdtContent>
              <w:tr w:rsidR="00D5379D" w14:paraId="5A340B75"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68EC881" w14:textId="77777777" w:rsidR="00D5379D" w:rsidRDefault="00D5379D" w:rsidP="00D5379D">
                    <w:r>
                      <w:t>郑州瑞泰耐火科技有限公司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EAECA43"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2925E88" w14:textId="77777777" w:rsidR="00D5379D" w:rsidRDefault="00D5379D" w:rsidP="00D5379D">
                    <w:pPr>
                      <w:jc w:val="right"/>
                    </w:pPr>
                    <w:r>
                      <w:t>5,061,504.42</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4415A5B" w14:textId="77777777" w:rsidR="00D5379D" w:rsidRDefault="00D5379D" w:rsidP="00D5379D">
                    <w:pPr>
                      <w:jc w:val="right"/>
                    </w:pPr>
                    <w:r>
                      <w:t>26,548.68</w:t>
                    </w:r>
                  </w:p>
                </w:tc>
              </w:tr>
            </w:sdtContent>
          </w:sdt>
          <w:sdt>
            <w:sdtPr>
              <w:alias w:val="采购商品接受劳务情况明细"/>
              <w:tag w:val="_GBC_0c9767805cb8416eaba14f759181aa29"/>
              <w:id w:val="-1544293733"/>
              <w:lock w:val="sdtLocked"/>
              <w:placeholder>
                <w:docPart w:val="E67C149004B4483A9BF66F35FA2898CB"/>
              </w:placeholder>
            </w:sdtPr>
            <w:sdtEndPr/>
            <w:sdtContent>
              <w:tr w:rsidR="00D5379D" w14:paraId="3381890F"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9A85C66" w14:textId="77777777" w:rsidR="00D5379D" w:rsidRDefault="00D5379D" w:rsidP="00D5379D">
                    <w:r>
                      <w:t>安徽海金水泥技术发展有限公司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AED872C"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567A62F" w14:textId="77777777" w:rsidR="00D5379D" w:rsidRDefault="00D5379D" w:rsidP="00D5379D">
                    <w:pPr>
                      <w:jc w:val="right"/>
                    </w:pPr>
                    <w:r>
                      <w:t>4,626,463.00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45F3502" w14:textId="77777777" w:rsidR="00D5379D" w:rsidRDefault="00D5379D" w:rsidP="00D5379D">
                    <w:pPr>
                      <w:jc w:val="right"/>
                    </w:pPr>
                  </w:p>
                </w:tc>
              </w:tr>
            </w:sdtContent>
          </w:sdt>
          <w:sdt>
            <w:sdtPr>
              <w:alias w:val="采购商品接受劳务情况明细"/>
              <w:tag w:val="_GBC_0c9767805cb8416eaba14f759181aa29"/>
              <w:id w:val="-1613365764"/>
              <w:lock w:val="sdtLocked"/>
              <w:placeholder>
                <w:docPart w:val="E67C149004B4483A9BF66F35FA2898CB"/>
              </w:placeholder>
            </w:sdtPr>
            <w:sdtEndPr/>
            <w:sdtContent>
              <w:tr w:rsidR="00D5379D" w14:paraId="3457054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B73DD8B" w14:textId="77777777" w:rsidR="00D5379D" w:rsidRDefault="00D5379D" w:rsidP="00D5379D">
                    <w:r>
                      <w:t>中建材信云智联科技有限公司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706CFD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B609411" w14:textId="77777777" w:rsidR="00D5379D" w:rsidRDefault="00D5379D" w:rsidP="00D5379D">
                    <w:pPr>
                      <w:jc w:val="right"/>
                    </w:pPr>
                    <w:r>
                      <w:t>4,625,221.23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31D4118" w14:textId="77777777" w:rsidR="00D5379D" w:rsidRDefault="00D5379D" w:rsidP="00D5379D">
                    <w:pPr>
                      <w:jc w:val="right"/>
                    </w:pPr>
                  </w:p>
                </w:tc>
              </w:tr>
            </w:sdtContent>
          </w:sdt>
          <w:sdt>
            <w:sdtPr>
              <w:alias w:val="采购商品接受劳务情况明细"/>
              <w:tag w:val="_GBC_0c9767805cb8416eaba14f759181aa29"/>
              <w:id w:val="595214433"/>
              <w:lock w:val="sdtLocked"/>
              <w:placeholder>
                <w:docPart w:val="E67C149004B4483A9BF66F35FA2898CB"/>
              </w:placeholder>
            </w:sdtPr>
            <w:sdtEndPr/>
            <w:sdtContent>
              <w:tr w:rsidR="00D5379D" w14:paraId="64DA9235"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972E458" w14:textId="77777777" w:rsidR="00D5379D" w:rsidRDefault="00D5379D" w:rsidP="00D5379D">
                    <w:r>
                      <w:t>中建材智慧工业科技有限公司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7AEAC22"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30E559E" w14:textId="77777777" w:rsidR="00D5379D" w:rsidRDefault="00D5379D" w:rsidP="00D5379D">
                    <w:pPr>
                      <w:jc w:val="right"/>
                    </w:pPr>
                    <w:r>
                      <w:t>4,266,391.56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7F749E3" w14:textId="77777777" w:rsidR="00D5379D" w:rsidRDefault="00D5379D" w:rsidP="00D5379D">
                    <w:pPr>
                      <w:jc w:val="right"/>
                    </w:pPr>
                  </w:p>
                </w:tc>
              </w:tr>
            </w:sdtContent>
          </w:sdt>
          <w:sdt>
            <w:sdtPr>
              <w:alias w:val="采购商品接受劳务情况明细"/>
              <w:tag w:val="_GBC_0c9767805cb8416eaba14f759181aa29"/>
              <w:id w:val="224267282"/>
              <w:lock w:val="sdtLocked"/>
              <w:placeholder>
                <w:docPart w:val="E67C149004B4483A9BF66F35FA2898CB"/>
              </w:placeholder>
            </w:sdtPr>
            <w:sdtEndPr/>
            <w:sdtContent>
              <w:tr w:rsidR="00D5379D" w14:paraId="7A2B9F2A"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027E820" w14:textId="77777777" w:rsidR="00D5379D" w:rsidRDefault="00D5379D" w:rsidP="00D5379D">
                    <w:r>
                      <w:t>中建材行业生产力促进中心有限公司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600EA8C"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C32A4F2" w14:textId="77777777" w:rsidR="00D5379D" w:rsidRDefault="00D5379D" w:rsidP="00D5379D">
                    <w:pPr>
                      <w:jc w:val="right"/>
                    </w:pPr>
                    <w:r>
                      <w:t>2,115,939.00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DEEB892" w14:textId="77777777" w:rsidR="00D5379D" w:rsidRDefault="00D5379D" w:rsidP="00D5379D">
                    <w:pPr>
                      <w:jc w:val="right"/>
                    </w:pPr>
                    <w:r>
                      <w:t>23,569,393.71</w:t>
                    </w:r>
                  </w:p>
                </w:tc>
              </w:tr>
            </w:sdtContent>
          </w:sdt>
          <w:sdt>
            <w:sdtPr>
              <w:alias w:val="采购商品接受劳务情况明细"/>
              <w:tag w:val="_GBC_0c9767805cb8416eaba14f759181aa29"/>
              <w:id w:val="1228650050"/>
              <w:lock w:val="sdtLocked"/>
              <w:placeholder>
                <w:docPart w:val="E67C149004B4483A9BF66F35FA2898CB"/>
              </w:placeholder>
            </w:sdtPr>
            <w:sdtEndPr/>
            <w:sdtContent>
              <w:tr w:rsidR="00D5379D" w14:paraId="4734996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685FE46" w14:textId="77777777" w:rsidR="00D5379D" w:rsidRDefault="00D5379D" w:rsidP="00D5379D">
                    <w:r>
                      <w:t>宁国市开源电力耐磨材料有限公司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D78B28D"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A668D15" w14:textId="77777777" w:rsidR="00D5379D" w:rsidRDefault="00D5379D" w:rsidP="00D5379D">
                    <w:pPr>
                      <w:jc w:val="right"/>
                    </w:pPr>
                    <w:r>
                      <w:t>1,858,407.08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B3F51DE" w14:textId="77777777" w:rsidR="00D5379D" w:rsidRDefault="00D5379D" w:rsidP="00D5379D">
                    <w:pPr>
                      <w:jc w:val="right"/>
                    </w:pPr>
                  </w:p>
                </w:tc>
              </w:tr>
            </w:sdtContent>
          </w:sdt>
          <w:sdt>
            <w:sdtPr>
              <w:alias w:val="采购商品接受劳务情况明细"/>
              <w:tag w:val="_GBC_0c9767805cb8416eaba14f759181aa29"/>
              <w:id w:val="1792930242"/>
              <w:lock w:val="sdtLocked"/>
              <w:placeholder>
                <w:docPart w:val="E67C149004B4483A9BF66F35FA2898CB"/>
              </w:placeholder>
            </w:sdtPr>
            <w:sdtEndPr/>
            <w:sdtContent>
              <w:tr w:rsidR="00D5379D" w14:paraId="0C5457D9"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7EEB41A" w14:textId="77777777" w:rsidR="00D5379D" w:rsidRDefault="00D5379D" w:rsidP="00D5379D">
                    <w:r>
                      <w:t>合肥固泰自动化有限公司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B802A8E"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EED4CA5" w14:textId="77777777" w:rsidR="00D5379D" w:rsidRDefault="00D5379D" w:rsidP="00D5379D">
                    <w:pPr>
                      <w:jc w:val="right"/>
                    </w:pPr>
                    <w:r>
                      <w:t>1,715,044.26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0A24596" w14:textId="77777777" w:rsidR="00D5379D" w:rsidRDefault="00D5379D" w:rsidP="00D5379D">
                    <w:pPr>
                      <w:jc w:val="right"/>
                    </w:pPr>
                  </w:p>
                </w:tc>
              </w:tr>
            </w:sdtContent>
          </w:sdt>
          <w:sdt>
            <w:sdtPr>
              <w:alias w:val="采购商品接受劳务情况明细"/>
              <w:tag w:val="_GBC_0c9767805cb8416eaba14f759181aa29"/>
              <w:id w:val="304518758"/>
              <w:lock w:val="sdtLocked"/>
              <w:placeholder>
                <w:docPart w:val="E67C149004B4483A9BF66F35FA2898CB"/>
              </w:placeholder>
            </w:sdtPr>
            <w:sdtEndPr/>
            <w:sdtContent>
              <w:tr w:rsidR="00D5379D" w14:paraId="4EC72589"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ABAD6D5" w14:textId="77777777" w:rsidR="00D5379D" w:rsidRDefault="00D5379D" w:rsidP="00D5379D">
                    <w:r>
                      <w:t>中建材（合肥）装备科技有限公司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CD0694C"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26439C3" w14:textId="77777777" w:rsidR="00D5379D" w:rsidRDefault="00D5379D" w:rsidP="00D5379D">
                    <w:pPr>
                      <w:jc w:val="right"/>
                    </w:pPr>
                    <w:r>
                      <w:t>1,429,174.23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A08CDAC" w14:textId="77777777" w:rsidR="00D5379D" w:rsidRDefault="00D5379D" w:rsidP="00D5379D">
                    <w:pPr>
                      <w:jc w:val="right"/>
                    </w:pPr>
                  </w:p>
                </w:tc>
              </w:tr>
            </w:sdtContent>
          </w:sdt>
          <w:sdt>
            <w:sdtPr>
              <w:alias w:val="采购商品接受劳务情况明细"/>
              <w:tag w:val="_GBC_0c9767805cb8416eaba14f759181aa29"/>
              <w:id w:val="628363149"/>
              <w:lock w:val="sdtLocked"/>
              <w:placeholder>
                <w:docPart w:val="E67C149004B4483A9BF66F35FA2898CB"/>
              </w:placeholder>
            </w:sdtPr>
            <w:sdtEndPr/>
            <w:sdtContent>
              <w:tr w:rsidR="00D5379D" w14:paraId="64CDF49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8F7E1BE" w14:textId="77777777" w:rsidR="00D5379D" w:rsidRDefault="00D5379D" w:rsidP="00D5379D">
                    <w:r>
                      <w:t>扬州中科半导体照明有限公司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89C2238"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8D9A346" w14:textId="77777777" w:rsidR="00D5379D" w:rsidRDefault="00D5379D" w:rsidP="00D5379D">
                    <w:pPr>
                      <w:jc w:val="right"/>
                    </w:pPr>
                    <w:r>
                      <w:t>1,192,389.38</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059819B" w14:textId="77777777" w:rsidR="00D5379D" w:rsidRDefault="00D5379D" w:rsidP="00D5379D">
                    <w:pPr>
                      <w:jc w:val="right"/>
                    </w:pPr>
                  </w:p>
                </w:tc>
              </w:tr>
            </w:sdtContent>
          </w:sdt>
          <w:sdt>
            <w:sdtPr>
              <w:alias w:val="采购商品接受劳务情况明细"/>
              <w:tag w:val="_GBC_0c9767805cb8416eaba14f759181aa29"/>
              <w:id w:val="-370150969"/>
              <w:lock w:val="sdtLocked"/>
              <w:placeholder>
                <w:docPart w:val="E67C149004B4483A9BF66F35FA2898CB"/>
              </w:placeholder>
            </w:sdtPr>
            <w:sdtEndPr/>
            <w:sdtContent>
              <w:tr w:rsidR="00D5379D" w14:paraId="7D502E5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C2D4A87" w14:textId="77777777" w:rsidR="00D5379D" w:rsidRDefault="00D5379D" w:rsidP="00D5379D">
                    <w:r>
                      <w:t>合肥水泥研究设计院有限公司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090F8A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4A10AAB" w14:textId="77777777" w:rsidR="00D5379D" w:rsidRDefault="00D5379D" w:rsidP="00D5379D">
                    <w:pPr>
                      <w:jc w:val="right"/>
                    </w:pPr>
                    <w:r>
                      <w:t>1,130,973.44</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1232BB2" w14:textId="77777777" w:rsidR="00D5379D" w:rsidRDefault="00D5379D" w:rsidP="00D5379D">
                    <w:pPr>
                      <w:jc w:val="right"/>
                    </w:pPr>
                    <w:r>
                      <w:t>738,728.02</w:t>
                    </w:r>
                  </w:p>
                </w:tc>
              </w:tr>
            </w:sdtContent>
          </w:sdt>
          <w:sdt>
            <w:sdtPr>
              <w:alias w:val="采购商品接受劳务情况明细"/>
              <w:tag w:val="_GBC_0c9767805cb8416eaba14f759181aa29"/>
              <w:id w:val="-1094239947"/>
              <w:lock w:val="sdtLocked"/>
              <w:placeholder>
                <w:docPart w:val="E67C149004B4483A9BF66F35FA2898CB"/>
              </w:placeholder>
            </w:sdtPr>
            <w:sdtEndPr/>
            <w:sdtContent>
              <w:tr w:rsidR="00D5379D" w14:paraId="59EA406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80EC847" w14:textId="77777777" w:rsidR="00D5379D" w:rsidRDefault="00D5379D" w:rsidP="00D5379D">
                    <w:r>
                      <w:t>中建材海外经济合作有限公司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A260B42"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08AB70B" w14:textId="77777777" w:rsidR="00D5379D" w:rsidRDefault="00D5379D" w:rsidP="00D5379D">
                    <w:pPr>
                      <w:jc w:val="right"/>
                    </w:pPr>
                    <w:r>
                      <w:t>926,194.69</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49D198E" w14:textId="77777777" w:rsidR="00D5379D" w:rsidRDefault="00D5379D" w:rsidP="00D5379D">
                    <w:pPr>
                      <w:jc w:val="right"/>
                    </w:pPr>
                  </w:p>
                </w:tc>
              </w:tr>
            </w:sdtContent>
          </w:sdt>
          <w:sdt>
            <w:sdtPr>
              <w:alias w:val="采购商品接受劳务情况明细"/>
              <w:tag w:val="_GBC_0c9767805cb8416eaba14f759181aa29"/>
              <w:id w:val="113637720"/>
              <w:lock w:val="sdtLocked"/>
              <w:placeholder>
                <w:docPart w:val="E67C149004B4483A9BF66F35FA2898CB"/>
              </w:placeholder>
            </w:sdtPr>
            <w:sdtEndPr/>
            <w:sdtContent>
              <w:tr w:rsidR="00D5379D" w14:paraId="635F2678"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AB51413" w14:textId="77777777" w:rsidR="00D5379D" w:rsidRDefault="00D5379D" w:rsidP="00D5379D">
                    <w:r>
                      <w:t>建材桂林地质工程勘察院有限公司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FCFC4EA"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0C21EB2" w14:textId="77777777" w:rsidR="00D5379D" w:rsidRDefault="00D5379D" w:rsidP="00D5379D">
                    <w:pPr>
                      <w:jc w:val="right"/>
                    </w:pPr>
                    <w:r>
                      <w:t>480,000.00</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2207CC3" w14:textId="77777777" w:rsidR="00D5379D" w:rsidRDefault="00D5379D" w:rsidP="00D5379D">
                    <w:pPr>
                      <w:jc w:val="right"/>
                    </w:pPr>
                  </w:p>
                </w:tc>
              </w:tr>
            </w:sdtContent>
          </w:sdt>
          <w:sdt>
            <w:sdtPr>
              <w:alias w:val="采购商品接受劳务情况明细"/>
              <w:tag w:val="_GBC_0c9767805cb8416eaba14f759181aa29"/>
              <w:id w:val="611711268"/>
              <w:lock w:val="sdtLocked"/>
              <w:placeholder>
                <w:docPart w:val="E67C149004B4483A9BF66F35FA2898CB"/>
              </w:placeholder>
            </w:sdtPr>
            <w:sdtEndPr/>
            <w:sdtContent>
              <w:tr w:rsidR="00D5379D" w14:paraId="2F6329B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453BD82" w14:textId="77777777" w:rsidR="00D5379D" w:rsidRDefault="00D5379D" w:rsidP="00D5379D">
                    <w:r>
                      <w:t>安徽瑞泰新材料科技有限公司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B99FDFE"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DB1C3FA" w14:textId="77777777" w:rsidR="00D5379D" w:rsidRDefault="00D5379D" w:rsidP="00D5379D">
                    <w:pPr>
                      <w:jc w:val="right"/>
                    </w:pPr>
                    <w:r>
                      <w:t>323,008.85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7B82B55" w14:textId="77777777" w:rsidR="00D5379D" w:rsidRDefault="00D5379D" w:rsidP="00D5379D">
                    <w:pPr>
                      <w:jc w:val="right"/>
                    </w:pPr>
                  </w:p>
                </w:tc>
              </w:tr>
            </w:sdtContent>
          </w:sdt>
          <w:sdt>
            <w:sdtPr>
              <w:alias w:val="采购商品接受劳务情况明细"/>
              <w:tag w:val="_GBC_0c9767805cb8416eaba14f759181aa29"/>
              <w:id w:val="1537925333"/>
              <w:lock w:val="sdtLocked"/>
              <w:placeholder>
                <w:docPart w:val="E67C149004B4483A9BF66F35FA2898CB"/>
              </w:placeholder>
            </w:sdtPr>
            <w:sdtEndPr/>
            <w:sdtContent>
              <w:tr w:rsidR="00D5379D" w14:paraId="12CDFF5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A44BA36" w14:textId="77777777" w:rsidR="00D5379D" w:rsidRDefault="00D5379D" w:rsidP="00D5379D">
                    <w:r>
                      <w:t>合肥中亚环保科技有限公司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9A863D7"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C0AE7C1" w14:textId="77777777" w:rsidR="00D5379D" w:rsidRDefault="00D5379D" w:rsidP="00D5379D">
                    <w:pPr>
                      <w:jc w:val="right"/>
                    </w:pPr>
                    <w:r>
                      <w:t>297,345.13</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96996E0" w14:textId="77777777" w:rsidR="00D5379D" w:rsidRDefault="00D5379D" w:rsidP="00D5379D">
                    <w:pPr>
                      <w:jc w:val="right"/>
                    </w:pPr>
                  </w:p>
                </w:tc>
              </w:tr>
            </w:sdtContent>
          </w:sdt>
          <w:sdt>
            <w:sdtPr>
              <w:alias w:val="采购商品接受劳务情况明细"/>
              <w:tag w:val="_GBC_0c9767805cb8416eaba14f759181aa29"/>
              <w:id w:val="-954710914"/>
              <w:lock w:val="sdtLocked"/>
              <w:placeholder>
                <w:docPart w:val="E67C149004B4483A9BF66F35FA2898CB"/>
              </w:placeholder>
            </w:sdtPr>
            <w:sdtEndPr/>
            <w:sdtContent>
              <w:tr w:rsidR="00D5379D" w14:paraId="657A5A5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3C8AE81" w14:textId="77777777" w:rsidR="00D5379D" w:rsidRDefault="00D5379D" w:rsidP="00D5379D">
                    <w:r>
                      <w:t>浙江中材工程勘测设计有限公司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4DB49CE"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2BAB2D7E" w14:textId="77777777" w:rsidR="00D5379D" w:rsidRDefault="00D5379D" w:rsidP="00D5379D">
                    <w:pPr>
                      <w:jc w:val="right"/>
                    </w:pPr>
                    <w:r>
                      <w:t>235,849.06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0FD0374" w14:textId="77777777" w:rsidR="00D5379D" w:rsidRDefault="00D5379D" w:rsidP="00D5379D">
                    <w:pPr>
                      <w:jc w:val="right"/>
                    </w:pPr>
                  </w:p>
                </w:tc>
              </w:tr>
            </w:sdtContent>
          </w:sdt>
          <w:sdt>
            <w:sdtPr>
              <w:alias w:val="采购商品接受劳务情况明细"/>
              <w:tag w:val="_GBC_0c9767805cb8416eaba14f759181aa29"/>
              <w:id w:val="-491949137"/>
              <w:lock w:val="sdtLocked"/>
              <w:placeholder>
                <w:docPart w:val="E67C149004B4483A9BF66F35FA2898CB"/>
              </w:placeholder>
            </w:sdtPr>
            <w:sdtEndPr/>
            <w:sdtContent>
              <w:tr w:rsidR="00D5379D" w14:paraId="7D4AB83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1E7EC2F" w14:textId="77777777" w:rsidR="00D5379D" w:rsidRDefault="00D5379D" w:rsidP="00D5379D">
                    <w:r>
                      <w:t>中材节能股份有限公司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95C8C3B"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E7CA65F" w14:textId="77777777" w:rsidR="00D5379D" w:rsidRDefault="00D5379D" w:rsidP="00D5379D">
                    <w:pPr>
                      <w:jc w:val="right"/>
                    </w:pPr>
                    <w:r>
                      <w:t>132,075.47</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F077CC8" w14:textId="77777777" w:rsidR="00D5379D" w:rsidRDefault="00D5379D" w:rsidP="00D5379D">
                    <w:pPr>
                      <w:jc w:val="right"/>
                    </w:pPr>
                    <w:r>
                      <w:t>73,980,514.85</w:t>
                    </w:r>
                  </w:p>
                </w:tc>
              </w:tr>
            </w:sdtContent>
          </w:sdt>
          <w:sdt>
            <w:sdtPr>
              <w:alias w:val="采购商品接受劳务情况明细"/>
              <w:tag w:val="_GBC_0c9767805cb8416eaba14f759181aa29"/>
              <w:id w:val="1804423479"/>
              <w:lock w:val="sdtLocked"/>
              <w:placeholder>
                <w:docPart w:val="E67C149004B4483A9BF66F35FA2898CB"/>
              </w:placeholder>
            </w:sdtPr>
            <w:sdtEndPr/>
            <w:sdtContent>
              <w:tr w:rsidR="00D5379D" w14:paraId="4F8FF79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689A1E5" w14:textId="77777777" w:rsidR="00D5379D" w:rsidRDefault="00D5379D" w:rsidP="00D5379D">
                    <w:r>
                      <w:t>西安凯盛建材工程有限公司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914A389"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7D29457"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49191B7" w14:textId="77777777" w:rsidR="00D5379D" w:rsidRDefault="00D5379D" w:rsidP="00D5379D">
                    <w:pPr>
                      <w:jc w:val="right"/>
                    </w:pPr>
                    <w:r>
                      <w:t>12,935,779.78</w:t>
                    </w:r>
                  </w:p>
                </w:tc>
              </w:tr>
            </w:sdtContent>
          </w:sdt>
          <w:sdt>
            <w:sdtPr>
              <w:alias w:val="采购商品接受劳务情况明细"/>
              <w:tag w:val="_GBC_0c9767805cb8416eaba14f759181aa29"/>
              <w:id w:val="-233472590"/>
              <w:lock w:val="sdtLocked"/>
              <w:placeholder>
                <w:docPart w:val="E67C149004B4483A9BF66F35FA2898CB"/>
              </w:placeholder>
            </w:sdtPr>
            <w:sdtEndPr/>
            <w:sdtContent>
              <w:tr w:rsidR="00D5379D" w14:paraId="0ED15597"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11A3B16" w14:textId="77777777" w:rsidR="00D5379D" w:rsidRDefault="00D5379D" w:rsidP="00D5379D">
                    <w:r>
                      <w:t>中建材矿业投资江苏有限公司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659B60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AA8E7C2"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3CCFE6AD" w14:textId="77777777" w:rsidR="00D5379D" w:rsidRDefault="00D5379D" w:rsidP="00D5379D">
                    <w:pPr>
                      <w:jc w:val="right"/>
                    </w:pPr>
                    <w:r>
                      <w:t>4,909,970.54</w:t>
                    </w:r>
                  </w:p>
                </w:tc>
              </w:tr>
            </w:sdtContent>
          </w:sdt>
          <w:sdt>
            <w:sdtPr>
              <w:alias w:val="采购商品接受劳务情况明细"/>
              <w:tag w:val="_GBC_0c9767805cb8416eaba14f759181aa29"/>
              <w:id w:val="2028056705"/>
              <w:lock w:val="sdtLocked"/>
              <w:placeholder>
                <w:docPart w:val="E67C149004B4483A9BF66F35FA2898CB"/>
              </w:placeholder>
            </w:sdtPr>
            <w:sdtEndPr/>
            <w:sdtContent>
              <w:tr w:rsidR="00D5379D" w14:paraId="73C3BED1"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FCD3410" w14:textId="77777777" w:rsidR="00D5379D" w:rsidRDefault="00D5379D" w:rsidP="00D5379D">
                    <w:r>
                      <w:t>中建材（合肥）粉体科技装备有限公司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E52F1C0"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F112578"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FD75AD1" w14:textId="77777777" w:rsidR="00D5379D" w:rsidRDefault="00D5379D" w:rsidP="00D5379D">
                    <w:pPr>
                      <w:jc w:val="right"/>
                    </w:pPr>
                    <w:r>
                      <w:t>484,890.00</w:t>
                    </w:r>
                  </w:p>
                </w:tc>
              </w:tr>
            </w:sdtContent>
          </w:sdt>
          <w:sdt>
            <w:sdtPr>
              <w:alias w:val="采购商品接受劳务情况明细"/>
              <w:tag w:val="_GBC_0c9767805cb8416eaba14f759181aa29"/>
              <w:id w:val="-1725909675"/>
              <w:lock w:val="sdtLocked"/>
              <w:placeholder>
                <w:docPart w:val="E67C149004B4483A9BF66F35FA2898CB"/>
              </w:placeholder>
            </w:sdtPr>
            <w:sdtEndPr/>
            <w:sdtContent>
              <w:tr w:rsidR="00D5379D" w14:paraId="1616934E"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77C4F4A" w14:textId="77777777" w:rsidR="00D5379D" w:rsidRDefault="00D5379D" w:rsidP="00D5379D">
                    <w:r>
                      <w:t>苏州开普岩土工程有限公司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6FA8AFF"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4B32C8E"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28C12E36" w14:textId="77777777" w:rsidR="00D5379D" w:rsidRDefault="00D5379D" w:rsidP="00D5379D">
                    <w:pPr>
                      <w:jc w:val="right"/>
                    </w:pPr>
                    <w:r>
                      <w:t>240,000.00</w:t>
                    </w:r>
                  </w:p>
                </w:tc>
              </w:tr>
            </w:sdtContent>
          </w:sdt>
          <w:sdt>
            <w:sdtPr>
              <w:alias w:val="采购商品接受劳务情况明细"/>
              <w:tag w:val="_GBC_0c9767805cb8416eaba14f759181aa29"/>
              <w:id w:val="-671183176"/>
              <w:lock w:val="sdtLocked"/>
              <w:placeholder>
                <w:docPart w:val="E67C149004B4483A9BF66F35FA2898CB"/>
              </w:placeholder>
            </w:sdtPr>
            <w:sdtEndPr/>
            <w:sdtContent>
              <w:tr w:rsidR="00D5379D" w14:paraId="66609A7D"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B1DC7F6" w14:textId="77777777" w:rsidR="00D5379D" w:rsidRDefault="00D5379D" w:rsidP="00D5379D">
                    <w:r>
                      <w:t>中国国检测试控股集团股份有限公司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08D2426"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1B0A258"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7050C9F4" w14:textId="77777777" w:rsidR="00D5379D" w:rsidRDefault="00D5379D" w:rsidP="00D5379D">
                    <w:pPr>
                      <w:jc w:val="right"/>
                    </w:pPr>
                    <w:r>
                      <w:t>66,801.91</w:t>
                    </w:r>
                  </w:p>
                </w:tc>
              </w:tr>
            </w:sdtContent>
          </w:sdt>
          <w:sdt>
            <w:sdtPr>
              <w:alias w:val="采购商品接受劳务情况明细"/>
              <w:tag w:val="_GBC_0c9767805cb8416eaba14f759181aa29"/>
              <w:id w:val="-1907373859"/>
              <w:lock w:val="sdtLocked"/>
              <w:placeholder>
                <w:docPart w:val="E67C149004B4483A9BF66F35FA2898CB"/>
              </w:placeholder>
            </w:sdtPr>
            <w:sdtEndPr/>
            <w:sdtContent>
              <w:tr w:rsidR="00D5379D" w14:paraId="3F47C874"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313A021" w14:textId="77777777" w:rsidR="00D5379D" w:rsidRDefault="00D5379D" w:rsidP="00D5379D">
                    <w:r>
                      <w:t>长沙中轻机械有限公司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2F2C8FC"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71551D2" w14:textId="77777777" w:rsidR="00D5379D" w:rsidRDefault="00D5379D" w:rsidP="00D5379D">
                    <w:pPr>
                      <w:jc w:val="right"/>
                    </w:pP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07F0E32C" w14:textId="77777777" w:rsidR="00D5379D" w:rsidRDefault="00D5379D" w:rsidP="00D5379D">
                    <w:pPr>
                      <w:jc w:val="right"/>
                    </w:pPr>
                    <w:r>
                      <w:t>44,247.79</w:t>
                    </w:r>
                  </w:p>
                </w:tc>
              </w:tr>
            </w:sdtContent>
          </w:sdt>
          <w:sdt>
            <w:sdtPr>
              <w:alias w:val="采购商品接受劳务情况明细"/>
              <w:tag w:val="_GBC_0c9767805cb8416eaba14f759181aa29"/>
              <w:id w:val="467100189"/>
              <w:lock w:val="sdtLocked"/>
              <w:placeholder>
                <w:docPart w:val="DefaultPlaceholder_-1854013440"/>
              </w:placeholder>
            </w:sdtPr>
            <w:sdtEndPr/>
            <w:sdtContent>
              <w:tr w:rsidR="00471749" w14:paraId="67C28CD6"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FE1F031" w14:textId="77777777" w:rsidR="00471749" w:rsidRDefault="00471749" w:rsidP="00471749">
                    <w:pPr>
                      <w:jc w:val="center"/>
                    </w:pPr>
                    <w:r w:rsidRPr="00471749">
                      <w:rPr>
                        <w:rFonts w:hint="eastAsia"/>
                        <w:b/>
                      </w:rPr>
                      <w:t>其他关联方</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9C870C6" w14:textId="77777777" w:rsidR="00471749" w:rsidRDefault="00471749" w:rsidP="00471749">
                    <w:pPr>
                      <w:jc w:val="center"/>
                    </w:pPr>
                    <w:r>
                      <w:rPr>
                        <w:rFonts w:hint="eastAsia"/>
                      </w:rPr>
                      <w:t>——</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99B481F" w14:textId="77777777" w:rsidR="00471749" w:rsidRDefault="00471749" w:rsidP="00471749">
                    <w:pPr>
                      <w:jc w:val="center"/>
                    </w:pPr>
                    <w:r>
                      <w:rPr>
                        <w:rFonts w:hint="eastAsia"/>
                      </w:rPr>
                      <w:t>——</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52AD88D" w14:textId="77777777" w:rsidR="00471749" w:rsidRDefault="00471749" w:rsidP="00471749">
                    <w:pPr>
                      <w:jc w:val="center"/>
                    </w:pPr>
                    <w:r>
                      <w:rPr>
                        <w:rFonts w:hint="eastAsia"/>
                      </w:rPr>
                      <w:t>——</w:t>
                    </w:r>
                  </w:p>
                </w:tc>
              </w:tr>
            </w:sdtContent>
          </w:sdt>
          <w:sdt>
            <w:sdtPr>
              <w:alias w:val="采购商品接受劳务情况明细"/>
              <w:tag w:val="_GBC_0c9767805cb8416eaba14f759181aa29"/>
              <w:id w:val="1551186817"/>
              <w:lock w:val="sdtLocked"/>
              <w:placeholder>
                <w:docPart w:val="E67C149004B4483A9BF66F35FA2898CB"/>
              </w:placeholder>
            </w:sdtPr>
            <w:sdtEndPr/>
            <w:sdtContent>
              <w:tr w:rsidR="00D5379D" w14:paraId="472A22A2"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DA1D1FF" w14:textId="77777777" w:rsidR="00D5379D" w:rsidRDefault="00D5379D" w:rsidP="00D5379D">
                    <w:r>
                      <w:t>江苏中凯新材料有限公司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3401FED3" w14:textId="77777777" w:rsidR="00D5379D" w:rsidRDefault="00D5379D" w:rsidP="00D5379D">
                    <w:pPr>
                      <w:jc w:val="center"/>
                    </w:pPr>
                    <w:r>
                      <w:t>购买商品</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4B99C0AA" w14:textId="77777777" w:rsidR="00D5379D" w:rsidRDefault="00D5379D" w:rsidP="00D5379D">
                    <w:pPr>
                      <w:jc w:val="right"/>
                    </w:pPr>
                    <w:r>
                      <w:t>349,734.51</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648115B1" w14:textId="77777777" w:rsidR="00D5379D" w:rsidRDefault="00D5379D" w:rsidP="00D5379D">
                    <w:pPr>
                      <w:jc w:val="right"/>
                    </w:pPr>
                  </w:p>
                </w:tc>
              </w:tr>
            </w:sdtContent>
          </w:sdt>
          <w:sdt>
            <w:sdtPr>
              <w:alias w:val="采购商品接受劳务情况明细"/>
              <w:tag w:val="_GBC_0c9767805cb8416eaba14f759181aa29"/>
              <w:id w:val="163670891"/>
              <w:lock w:val="sdtLocked"/>
              <w:placeholder>
                <w:docPart w:val="E67C149004B4483A9BF66F35FA2898CB"/>
              </w:placeholder>
            </w:sdtPr>
            <w:sdtEndPr/>
            <w:sdtContent>
              <w:tr w:rsidR="00D5379D" w14:paraId="6D1C46A9"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67F79F1" w14:textId="77777777" w:rsidR="00D5379D" w:rsidRDefault="00D5379D" w:rsidP="00D5379D">
                    <w:r>
                      <w:t>大冶尖峰水泥有限公司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5375EB44" w14:textId="77777777" w:rsidR="00D5379D" w:rsidRDefault="00D5379D" w:rsidP="00D5379D">
                    <w:pPr>
                      <w:jc w:val="center"/>
                    </w:pPr>
                    <w:r>
                      <w:t>接受劳务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DCF6BF0" w14:textId="77777777" w:rsidR="00D5379D" w:rsidRDefault="00D5379D" w:rsidP="00D5379D">
                    <w:pPr>
                      <w:jc w:val="right"/>
                    </w:pPr>
                    <w:r>
                      <w:t>-19,985.85</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496CC707" w14:textId="77777777" w:rsidR="00D5379D" w:rsidRDefault="00D5379D" w:rsidP="00D5379D">
                    <w:pPr>
                      <w:jc w:val="right"/>
                    </w:pPr>
                  </w:p>
                </w:tc>
              </w:tr>
            </w:sdtContent>
          </w:sdt>
          <w:sdt>
            <w:sdtPr>
              <w:rPr>
                <w:b/>
              </w:rPr>
              <w:alias w:val="采购商品接受劳务情况明细"/>
              <w:tag w:val="_GBC_0c9767805cb8416eaba14f759181aa29"/>
              <w:id w:val="1187260541"/>
              <w:lock w:val="sdtLocked"/>
              <w:placeholder>
                <w:docPart w:val="DefaultPlaceholder_-1854013440"/>
              </w:placeholder>
            </w:sdtPr>
            <w:sdtEndPr/>
            <w:sdtContent>
              <w:tr w:rsidR="00471749" w14:paraId="4DA6E89B" w14:textId="77777777" w:rsidTr="00EC71F8">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0CFA98B" w14:textId="77777777" w:rsidR="00471749" w:rsidRPr="00471749" w:rsidRDefault="00471749" w:rsidP="00471749">
                    <w:pPr>
                      <w:jc w:val="center"/>
                      <w:rPr>
                        <w:b/>
                      </w:rPr>
                    </w:pPr>
                    <w:r w:rsidRPr="00471749">
                      <w:rPr>
                        <w:rFonts w:hint="eastAsia"/>
                        <w:b/>
                      </w:rPr>
                      <w:t>合计</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69A825EA" w14:textId="77777777" w:rsidR="00471749" w:rsidRPr="00471749" w:rsidRDefault="00471749" w:rsidP="00471749">
                    <w:pPr>
                      <w:jc w:val="center"/>
                      <w:rPr>
                        <w:b/>
                      </w:rPr>
                    </w:pPr>
                    <w:r w:rsidRPr="00471749">
                      <w:rPr>
                        <w:rFonts w:hint="eastAsia"/>
                        <w:b/>
                      </w:rPr>
                      <w:t>——</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2C37BEA" w14:textId="77777777" w:rsidR="00471749" w:rsidRPr="00471749" w:rsidRDefault="00471749" w:rsidP="00471749">
                    <w:pPr>
                      <w:jc w:val="right"/>
                      <w:rPr>
                        <w:b/>
                      </w:rPr>
                    </w:pPr>
                    <w:r w:rsidRPr="00471749">
                      <w:rPr>
                        <w:b/>
                      </w:rPr>
                      <w:t>241,678,161.86</w:t>
                    </w:r>
                  </w:p>
                </w:tc>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5075AE27" w14:textId="77777777" w:rsidR="00471749" w:rsidRPr="00471749" w:rsidRDefault="00471749" w:rsidP="00471749">
                    <w:pPr>
                      <w:jc w:val="right"/>
                      <w:rPr>
                        <w:b/>
                      </w:rPr>
                    </w:pPr>
                    <w:r w:rsidRPr="00471749">
                      <w:rPr>
                        <w:b/>
                      </w:rPr>
                      <w:t>271,818,079.00</w:t>
                    </w:r>
                  </w:p>
                </w:tc>
              </w:tr>
            </w:sdtContent>
          </w:sdt>
        </w:tbl>
        <w:p w14:paraId="1736655E" w14:textId="77777777" w:rsidR="00D5379D" w:rsidRDefault="00D5379D"/>
        <w:p w14:paraId="1CDB7F92" w14:textId="77777777" w:rsidR="00141EA5" w:rsidRDefault="00C8325B"/>
      </w:sdtContent>
    </w:sdt>
    <w:sdt>
      <w:sdtPr>
        <w:rPr>
          <w:rFonts w:hint="eastAsia"/>
        </w:rPr>
        <w:alias w:val="模块:出售商品/提供劳务情况"/>
        <w:tag w:val="_GBC_a4e1c0efe9f741ecbb648a33c9afb8fd"/>
        <w:id w:val="1619561193"/>
        <w:lock w:val="sdtLocked"/>
        <w:placeholder>
          <w:docPart w:val="GBC22222222222222222222222222222"/>
        </w:placeholder>
      </w:sdtPr>
      <w:sdtEndPr>
        <w:rPr>
          <w:rFonts w:cs="Cambria"/>
        </w:rPr>
      </w:sdtEndPr>
      <w:sdtContent>
        <w:p w14:paraId="2BB9D543" w14:textId="77777777" w:rsidR="00141EA5" w:rsidRDefault="00102502">
          <w:pPr>
            <w:ind w:rightChars="-369" w:right="-775"/>
          </w:pPr>
          <w:r>
            <w:rPr>
              <w:rFonts w:hint="eastAsia"/>
            </w:rPr>
            <w:t>出售商品/提供劳务情况表</w:t>
          </w:r>
        </w:p>
        <w:sdt>
          <w:sdtPr>
            <w:alias w:val="是否适用：出售商品或提供劳务情况表[双击切换]"/>
            <w:tag w:val="_GBC_18ae630e2f3641959d3a9fc1a3f3ccf3"/>
            <w:id w:val="1990361442"/>
            <w:lock w:val="sdtLocked"/>
            <w:placeholder>
              <w:docPart w:val="GBC22222222222222222222222222222"/>
            </w:placeholder>
          </w:sdtPr>
          <w:sdtEndPr/>
          <w:sdtContent>
            <w:p w14:paraId="13374149" w14:textId="77777777" w:rsidR="00141EA5" w:rsidRDefault="00102502">
              <w:pPr>
                <w:ind w:rightChars="-369" w:right="-775"/>
              </w:pPr>
              <w:r>
                <w:fldChar w:fldCharType="begin"/>
              </w:r>
              <w:r w:rsidR="002E3037">
                <w:instrText xml:space="preserve"> MACROBUTTON  SnrToggleCheckbox √适用 </w:instrText>
              </w:r>
              <w:r>
                <w:fldChar w:fldCharType="end"/>
              </w:r>
              <w:r>
                <w:fldChar w:fldCharType="begin"/>
              </w:r>
              <w:r w:rsidR="002E3037">
                <w:instrText xml:space="preserve"> MACROBUTTON  SnrToggleCheckbox □不适用 </w:instrText>
              </w:r>
              <w:r>
                <w:fldChar w:fldCharType="end"/>
              </w:r>
            </w:p>
          </w:sdtContent>
        </w:sdt>
        <w:p w14:paraId="49D04E1C" w14:textId="77777777" w:rsidR="00141EA5" w:rsidRDefault="00102502">
          <w:pPr>
            <w:tabs>
              <w:tab w:val="left" w:pos="3870"/>
            </w:tabs>
            <w:jc w:val="right"/>
            <w:rPr>
              <w:rFonts w:cs="Cambria"/>
            </w:rPr>
          </w:pPr>
          <w:r>
            <w:lastRenderedPageBreak/>
            <w:t>单位</w:t>
          </w:r>
          <w:r>
            <w:rPr>
              <w:rFonts w:hint="eastAsia"/>
            </w:rPr>
            <w:t>：</w:t>
          </w:r>
          <w:sdt>
            <w:sdtPr>
              <w:alias w:val="单位：出售商品提供劳务情况表"/>
              <w:tag w:val="_GBC_d53494f853ed4767a511f9c2c780c566"/>
              <w:id w:val="-1541493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t xml:space="preserve">  币种：</w:t>
          </w:r>
          <w:sdt>
            <w:sdtPr>
              <w:alias w:val="币种：出售商品提供劳务情况表"/>
              <w:tag w:val="_GBC_d298f57687684d2eafef1d8c13d51722"/>
              <w:id w:val="-12896632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Style w:val="g2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930"/>
            <w:gridCol w:w="1385"/>
            <w:gridCol w:w="1754"/>
            <w:gridCol w:w="1754"/>
          </w:tblGrid>
          <w:tr w:rsidR="00C64967" w14:paraId="0D1D21B6" w14:textId="77777777" w:rsidTr="00D5379D">
            <w:trPr>
              <w:cantSplit/>
              <w:trHeight w:val="273"/>
            </w:trPr>
            <w:sdt>
              <w:sdtPr>
                <w:tag w:val="_PLD_70510986aab647e99b00ba57c32e64cd"/>
                <w:id w:val="-353197772"/>
                <w:lock w:val="sdtLocked"/>
              </w:sdtPr>
              <w:sdtEndPr/>
              <w:sdtContent>
                <w:tc>
                  <w:tcPr>
                    <w:tcW w:w="2266" w:type="pct"/>
                    <w:tcBorders>
                      <w:top w:val="single" w:sz="4" w:space="0" w:color="auto"/>
                      <w:left w:val="single" w:sz="4" w:space="0" w:color="auto"/>
                      <w:bottom w:val="single" w:sz="4" w:space="0" w:color="auto"/>
                      <w:right w:val="single" w:sz="4" w:space="0" w:color="auto"/>
                    </w:tcBorders>
                    <w:shd w:val="clear" w:color="auto" w:fill="auto"/>
                    <w:vAlign w:val="center"/>
                  </w:tcPr>
                  <w:p w14:paraId="575151AD" w14:textId="77777777" w:rsidR="00C64967" w:rsidRDefault="00C64967" w:rsidP="00D5379D">
                    <w:pPr>
                      <w:jc w:val="center"/>
                      <w:rPr>
                        <w:rFonts w:cs="Cambria"/>
                      </w:rPr>
                    </w:pPr>
                    <w:r>
                      <w:rPr>
                        <w:rFonts w:cs="Cambria" w:hint="eastAsia"/>
                      </w:rPr>
                      <w:t>关联方</w:t>
                    </w:r>
                  </w:p>
                </w:tc>
              </w:sdtContent>
            </w:sdt>
            <w:sdt>
              <w:sdtPr>
                <w:tag w:val="_PLD_66da90262f3d401c8151235b4c6f5e93"/>
                <w:id w:val="-1684272896"/>
                <w:lock w:val="sdtLocked"/>
              </w:sdtPr>
              <w:sdtEndPr/>
              <w:sdtContent>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B73AF4" w14:textId="77777777" w:rsidR="00C64967" w:rsidRDefault="00C64967" w:rsidP="00D5379D">
                    <w:pPr>
                      <w:jc w:val="center"/>
                      <w:rPr>
                        <w:rFonts w:cs="Cambria"/>
                      </w:rPr>
                    </w:pPr>
                    <w:r>
                      <w:rPr>
                        <w:rFonts w:cs="Cambria" w:hint="eastAsia"/>
                      </w:rPr>
                      <w:t>关联交易内容</w:t>
                    </w:r>
                  </w:p>
                </w:tc>
              </w:sdtContent>
            </w:sdt>
            <w:sdt>
              <w:sdtPr>
                <w:tag w:val="_PLD_09c424bd80324eb49dafea569ce1931b"/>
                <w:id w:val="-1815015636"/>
                <w:lock w:val="sdtLocked"/>
              </w:sdtPr>
              <w:sdtEndPr/>
              <w:sdtContent>
                <w:tc>
                  <w:tcPr>
                    <w:tcW w:w="955" w:type="pct"/>
                    <w:tcBorders>
                      <w:top w:val="single" w:sz="4" w:space="0" w:color="auto"/>
                      <w:left w:val="single" w:sz="4" w:space="0" w:color="auto"/>
                      <w:right w:val="single" w:sz="4" w:space="0" w:color="auto"/>
                    </w:tcBorders>
                    <w:shd w:val="clear" w:color="auto" w:fill="auto"/>
                    <w:vAlign w:val="center"/>
                  </w:tcPr>
                  <w:p w14:paraId="415D8C11" w14:textId="77777777" w:rsidR="00C64967" w:rsidRDefault="00C64967" w:rsidP="00D5379D">
                    <w:pPr>
                      <w:jc w:val="center"/>
                      <w:rPr>
                        <w:rFonts w:cs="Cambria"/>
                      </w:rPr>
                    </w:pPr>
                    <w:r>
                      <w:rPr>
                        <w:rFonts w:cs="Cambria" w:hint="eastAsia"/>
                      </w:rPr>
                      <w:t>本期发生额</w:t>
                    </w:r>
                  </w:p>
                </w:tc>
              </w:sdtContent>
            </w:sdt>
            <w:sdt>
              <w:sdtPr>
                <w:tag w:val="_PLD_fd0f9e0691744db49d5ceaf95d42197c"/>
                <w:id w:val="1353995489"/>
                <w:lock w:val="sdtLocked"/>
              </w:sdtPr>
              <w:sdtEndPr/>
              <w:sdtContent>
                <w:tc>
                  <w:tcPr>
                    <w:tcW w:w="955" w:type="pct"/>
                    <w:tcBorders>
                      <w:top w:val="single" w:sz="4" w:space="0" w:color="auto"/>
                      <w:left w:val="single" w:sz="4" w:space="0" w:color="auto"/>
                      <w:right w:val="single" w:sz="4" w:space="0" w:color="auto"/>
                    </w:tcBorders>
                    <w:shd w:val="clear" w:color="auto" w:fill="auto"/>
                    <w:vAlign w:val="center"/>
                  </w:tcPr>
                  <w:p w14:paraId="3CD33175" w14:textId="77777777" w:rsidR="00C64967" w:rsidRDefault="00C64967" w:rsidP="00D5379D">
                    <w:pPr>
                      <w:jc w:val="center"/>
                      <w:rPr>
                        <w:rFonts w:cs="Cambria"/>
                      </w:rPr>
                    </w:pPr>
                    <w:r>
                      <w:rPr>
                        <w:rFonts w:cs="Cambria" w:hint="eastAsia"/>
                      </w:rPr>
                      <w:t>上期发生额</w:t>
                    </w:r>
                  </w:p>
                </w:tc>
              </w:sdtContent>
            </w:sdt>
          </w:tr>
          <w:sdt>
            <w:sdtPr>
              <w:rPr>
                <w:b/>
              </w:rPr>
              <w:alias w:val="出售商品提供劳务情况明细"/>
              <w:tag w:val="_GBC_d6e24b6ca62645f180ecf5d4621afdc6"/>
              <w:id w:val="-1590771970"/>
              <w:lock w:val="sdtLocked"/>
              <w:placeholder>
                <w:docPart w:val="4E35E1CBACC54334A779AF0E471CE877"/>
              </w:placeholder>
            </w:sdtPr>
            <w:sdtEndPr/>
            <w:sdtContent>
              <w:tr w:rsidR="00C64967" w14:paraId="7D41D87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1A2EC2E" w14:textId="77777777" w:rsidR="00C64967" w:rsidRPr="00C64967" w:rsidRDefault="00C64967" w:rsidP="00D5379D">
                    <w:pPr>
                      <w:jc w:val="center"/>
                      <w:rPr>
                        <w:b/>
                      </w:rPr>
                    </w:pPr>
                    <w:r w:rsidRPr="00C64967">
                      <w:rPr>
                        <w:rFonts w:hint="eastAsia"/>
                        <w:b/>
                      </w:rPr>
                      <w:t>合营和联营企业</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24B68DE" w14:textId="77777777" w:rsidR="00C64967" w:rsidRPr="00C64967" w:rsidRDefault="00C64967" w:rsidP="00D5379D">
                    <w:pPr>
                      <w:jc w:val="center"/>
                      <w:rPr>
                        <w:b/>
                      </w:rPr>
                    </w:pPr>
                    <w:r>
                      <w:rPr>
                        <w:rFonts w:hint="eastAsia"/>
                        <w:b/>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202E36B" w14:textId="77777777" w:rsidR="00C64967" w:rsidRPr="00C64967" w:rsidRDefault="00C64967" w:rsidP="00D5379D">
                    <w:pPr>
                      <w:jc w:val="center"/>
                      <w:rPr>
                        <w:b/>
                      </w:rPr>
                    </w:pPr>
                    <w:r>
                      <w:rPr>
                        <w:rFonts w:hint="eastAsia"/>
                        <w:b/>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3DB4063" w14:textId="77777777" w:rsidR="00C64967" w:rsidRPr="00C64967" w:rsidRDefault="00C64967" w:rsidP="00D5379D">
                    <w:pPr>
                      <w:jc w:val="center"/>
                      <w:rPr>
                        <w:b/>
                      </w:rPr>
                    </w:pPr>
                    <w:r>
                      <w:rPr>
                        <w:rFonts w:hint="eastAsia"/>
                        <w:b/>
                      </w:rPr>
                      <w:t>——</w:t>
                    </w:r>
                  </w:p>
                </w:tc>
              </w:tr>
            </w:sdtContent>
          </w:sdt>
          <w:sdt>
            <w:sdtPr>
              <w:alias w:val="出售商品提供劳务情况明细"/>
              <w:tag w:val="_GBC_d6e24b6ca62645f180ecf5d4621afdc6"/>
              <w:id w:val="2005849951"/>
              <w:lock w:val="sdtLocked"/>
              <w:placeholder>
                <w:docPart w:val="E513E581032C4533B42A6EE930E9B6F2"/>
              </w:placeholder>
            </w:sdtPr>
            <w:sdtEndPr/>
            <w:sdtContent>
              <w:tr w:rsidR="00C64967" w14:paraId="1A97470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21B8BBA" w14:textId="77777777" w:rsidR="00C64967" w:rsidRDefault="00C64967" w:rsidP="00D5379D">
                    <w:r>
                      <w:t>安徽长江环境科技有限公司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5CC47B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8E74B70" w14:textId="77777777" w:rsidR="00C64967" w:rsidRDefault="00C64967" w:rsidP="00D5379D">
                    <w:pPr>
                      <w:jc w:val="right"/>
                    </w:pPr>
                    <w:r>
                      <w:t>4,690,753.25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C45BE02" w14:textId="77777777" w:rsidR="00C64967" w:rsidRDefault="00C64967" w:rsidP="00D5379D">
                    <w:pPr>
                      <w:jc w:val="right"/>
                    </w:pPr>
                  </w:p>
                </w:tc>
              </w:tr>
            </w:sdtContent>
          </w:sdt>
          <w:sdt>
            <w:sdtPr>
              <w:alias w:val="出售商品提供劳务情况明细"/>
              <w:tag w:val="_GBC_d6e24b6ca62645f180ecf5d4621afdc6"/>
              <w:id w:val="-1151364978"/>
              <w:lock w:val="sdtLocked"/>
              <w:placeholder>
                <w:docPart w:val="4E35E1CBACC54334A779AF0E471CE877"/>
              </w:placeholder>
            </w:sdtPr>
            <w:sdtEndPr/>
            <w:sdtContent>
              <w:tr w:rsidR="00C64967" w14:paraId="709DD51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88C3AB2" w14:textId="77777777" w:rsidR="00C64967" w:rsidRDefault="00C64967" w:rsidP="00D5379D">
                    <w:pPr>
                      <w:jc w:val="center"/>
                    </w:pPr>
                    <w:r w:rsidRPr="00C64967">
                      <w:rPr>
                        <w:rFonts w:hint="eastAsia"/>
                        <w:b/>
                      </w:rPr>
                      <w:t>受同一母公司控制的其他企业</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6B49B1F" w14:textId="77777777" w:rsidR="00C64967" w:rsidRDefault="00C64967" w:rsidP="00D5379D">
                    <w:pPr>
                      <w:jc w:val="center"/>
                    </w:pPr>
                    <w:r>
                      <w:rPr>
                        <w:rFonts w:hint="eastAsia"/>
                        <w:b/>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9AFFA03" w14:textId="77777777" w:rsidR="00C64967" w:rsidRDefault="00C64967" w:rsidP="00D5379D">
                    <w:pPr>
                      <w:jc w:val="center"/>
                    </w:pPr>
                    <w:r>
                      <w:rPr>
                        <w:rFonts w:hint="eastAsia"/>
                        <w:b/>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170168" w14:textId="77777777" w:rsidR="00C64967" w:rsidRDefault="00C64967" w:rsidP="00D5379D">
                    <w:pPr>
                      <w:jc w:val="center"/>
                    </w:pPr>
                    <w:r>
                      <w:rPr>
                        <w:rFonts w:hint="eastAsia"/>
                        <w:b/>
                      </w:rPr>
                      <w:t>——</w:t>
                    </w:r>
                  </w:p>
                </w:tc>
              </w:tr>
            </w:sdtContent>
          </w:sdt>
          <w:sdt>
            <w:sdtPr>
              <w:alias w:val="出售商品提供劳务情况明细"/>
              <w:tag w:val="_GBC_d6e24b6ca62645f180ecf5d4621afdc6"/>
              <w:id w:val="-325972322"/>
              <w:lock w:val="sdtLocked"/>
              <w:placeholder>
                <w:docPart w:val="E513E581032C4533B42A6EE930E9B6F2"/>
              </w:placeholder>
            </w:sdtPr>
            <w:sdtEndPr/>
            <w:sdtContent>
              <w:tr w:rsidR="00C64967" w14:paraId="5B7F6AB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20492D1" w14:textId="77777777" w:rsidR="00C64967" w:rsidRDefault="00C64967" w:rsidP="00D5379D">
                    <w:r>
                      <w:t>湖南韶峰南方水泥有限公司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481566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DDB990" w14:textId="77777777" w:rsidR="00C64967" w:rsidRDefault="00C64967" w:rsidP="00D5379D">
                    <w:pPr>
                      <w:jc w:val="right"/>
                    </w:pPr>
                    <w:r>
                      <w:t>483,265,692.00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24AFF7" w14:textId="77777777" w:rsidR="00C64967" w:rsidRDefault="00C64967" w:rsidP="00D5379D">
                    <w:pPr>
                      <w:jc w:val="right"/>
                    </w:pPr>
                    <w:r>
                      <w:t>19,261,084.21</w:t>
                    </w:r>
                  </w:p>
                </w:tc>
              </w:tr>
            </w:sdtContent>
          </w:sdt>
          <w:sdt>
            <w:sdtPr>
              <w:alias w:val="出售商品提供劳务情况明细"/>
              <w:tag w:val="_GBC_d6e24b6ca62645f180ecf5d4621afdc6"/>
              <w:id w:val="-57021345"/>
              <w:lock w:val="sdtLocked"/>
              <w:placeholder>
                <w:docPart w:val="E513E581032C4533B42A6EE930E9B6F2"/>
              </w:placeholder>
            </w:sdtPr>
            <w:sdtEndPr/>
            <w:sdtContent>
              <w:tr w:rsidR="00C64967" w14:paraId="2F160CE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22E2CCC" w14:textId="77777777" w:rsidR="00C64967" w:rsidRDefault="00C64967" w:rsidP="00D5379D">
                    <w:r>
                      <w:t>江西玉山南方水泥有限公司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079760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EB20EA3" w14:textId="77777777" w:rsidR="00C64967" w:rsidRDefault="00C64967" w:rsidP="00D5379D">
                    <w:pPr>
                      <w:jc w:val="right"/>
                    </w:pPr>
                    <w:r>
                      <w:t>444,120,275.68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E8551D" w14:textId="77777777" w:rsidR="00C64967" w:rsidRDefault="00C64967" w:rsidP="00D5379D">
                    <w:pPr>
                      <w:jc w:val="right"/>
                    </w:pPr>
                    <w:r>
                      <w:t>115,216,043.48</w:t>
                    </w:r>
                  </w:p>
                </w:tc>
              </w:tr>
            </w:sdtContent>
          </w:sdt>
          <w:sdt>
            <w:sdtPr>
              <w:alias w:val="出售商品提供劳务情况明细"/>
              <w:tag w:val="_GBC_d6e24b6ca62645f180ecf5d4621afdc6"/>
              <w:id w:val="1606457797"/>
              <w:lock w:val="sdtLocked"/>
              <w:placeholder>
                <w:docPart w:val="E513E581032C4533B42A6EE930E9B6F2"/>
              </w:placeholder>
            </w:sdtPr>
            <w:sdtEndPr/>
            <w:sdtContent>
              <w:tr w:rsidR="00C64967" w14:paraId="523254D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BFAE6AA" w14:textId="77777777" w:rsidR="00C64967" w:rsidRDefault="00C64967" w:rsidP="00D5379D">
                    <w:r>
                      <w:t>瑞昌市廊道运输有限公司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37010A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3BAB1C" w14:textId="77777777" w:rsidR="00C64967" w:rsidRDefault="00C64967" w:rsidP="00D5379D">
                    <w:pPr>
                      <w:jc w:val="right"/>
                    </w:pPr>
                    <w:r>
                      <w:t>351,189,954.49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5204635" w14:textId="77777777" w:rsidR="00C64967" w:rsidRDefault="00C64967" w:rsidP="00D5379D">
                    <w:pPr>
                      <w:jc w:val="right"/>
                    </w:pPr>
                  </w:p>
                </w:tc>
              </w:tr>
            </w:sdtContent>
          </w:sdt>
          <w:sdt>
            <w:sdtPr>
              <w:alias w:val="出售商品提供劳务情况明细"/>
              <w:tag w:val="_GBC_d6e24b6ca62645f180ecf5d4621afdc6"/>
              <w:id w:val="1816835345"/>
              <w:lock w:val="sdtLocked"/>
              <w:placeholder>
                <w:docPart w:val="E513E581032C4533B42A6EE930E9B6F2"/>
              </w:placeholder>
            </w:sdtPr>
            <w:sdtEndPr/>
            <w:sdtContent>
              <w:tr w:rsidR="00C64967" w14:paraId="502B8D7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FECAF8A" w14:textId="77777777" w:rsidR="00C64967" w:rsidRDefault="00C64967" w:rsidP="00D5379D">
                    <w:r>
                      <w:t>云南富源西南水泥有限公司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617244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0D7042B" w14:textId="77777777" w:rsidR="00C64967" w:rsidRDefault="00C64967" w:rsidP="00D5379D">
                    <w:pPr>
                      <w:jc w:val="right"/>
                    </w:pPr>
                    <w:r>
                      <w:t>321,970,965.70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C7B9B0" w14:textId="77777777" w:rsidR="00C64967" w:rsidRDefault="00C64967" w:rsidP="00D5379D">
                    <w:pPr>
                      <w:jc w:val="right"/>
                    </w:pPr>
                  </w:p>
                </w:tc>
              </w:tr>
            </w:sdtContent>
          </w:sdt>
          <w:sdt>
            <w:sdtPr>
              <w:alias w:val="出售商品提供劳务情况明细"/>
              <w:tag w:val="_GBC_d6e24b6ca62645f180ecf5d4621afdc6"/>
              <w:id w:val="-1462112224"/>
              <w:lock w:val="sdtLocked"/>
              <w:placeholder>
                <w:docPart w:val="E513E581032C4533B42A6EE930E9B6F2"/>
              </w:placeholder>
            </w:sdtPr>
            <w:sdtEndPr/>
            <w:sdtContent>
              <w:tr w:rsidR="00C64967" w14:paraId="4798861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1E02504" w14:textId="77777777" w:rsidR="00C64967" w:rsidRDefault="00C64967" w:rsidP="00D5379D">
                    <w:r>
                      <w:t>中建材新材料有限公司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EF8E92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E15BA83" w14:textId="77777777" w:rsidR="00C64967" w:rsidRDefault="00C64967" w:rsidP="00D5379D">
                    <w:pPr>
                      <w:jc w:val="right"/>
                    </w:pPr>
                    <w:r>
                      <w:t>208,979,993.51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2A10DBB" w14:textId="77777777" w:rsidR="00C64967" w:rsidRDefault="00C64967" w:rsidP="00D5379D">
                    <w:pPr>
                      <w:jc w:val="right"/>
                    </w:pPr>
                    <w:r>
                      <w:t>74,126,853.87</w:t>
                    </w:r>
                  </w:p>
                </w:tc>
              </w:tr>
            </w:sdtContent>
          </w:sdt>
          <w:sdt>
            <w:sdtPr>
              <w:alias w:val="出售商品提供劳务情况明细"/>
              <w:tag w:val="_GBC_d6e24b6ca62645f180ecf5d4621afdc6"/>
              <w:id w:val="1683469968"/>
              <w:lock w:val="sdtLocked"/>
              <w:placeholder>
                <w:docPart w:val="E513E581032C4533B42A6EE930E9B6F2"/>
              </w:placeholder>
            </w:sdtPr>
            <w:sdtEndPr/>
            <w:sdtContent>
              <w:tr w:rsidR="00C64967" w14:paraId="66EFB8C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15DF5CE" w14:textId="77777777" w:rsidR="00C64967" w:rsidRDefault="00C64967" w:rsidP="00D5379D">
                    <w:r>
                      <w:t>宁夏青铜峡水泥股份有限公司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CABAF8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17AE4FA" w14:textId="77777777" w:rsidR="00C64967" w:rsidRDefault="00C64967" w:rsidP="00D5379D">
                    <w:pPr>
                      <w:jc w:val="right"/>
                    </w:pPr>
                    <w:r>
                      <w:t>116,798,558.11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2AF3778" w14:textId="77777777" w:rsidR="00C64967" w:rsidRDefault="00C64967" w:rsidP="00D5379D">
                    <w:pPr>
                      <w:jc w:val="right"/>
                    </w:pPr>
                    <w:r>
                      <w:t>177,212.38</w:t>
                    </w:r>
                  </w:p>
                </w:tc>
              </w:tr>
            </w:sdtContent>
          </w:sdt>
          <w:sdt>
            <w:sdtPr>
              <w:alias w:val="出售商品提供劳务情况明细"/>
              <w:tag w:val="_GBC_d6e24b6ca62645f180ecf5d4621afdc6"/>
              <w:id w:val="368490773"/>
              <w:lock w:val="sdtLocked"/>
              <w:placeholder>
                <w:docPart w:val="E513E581032C4533B42A6EE930E9B6F2"/>
              </w:placeholder>
            </w:sdtPr>
            <w:sdtEndPr/>
            <w:sdtContent>
              <w:tr w:rsidR="00C64967" w14:paraId="42A8D95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58FACDE" w14:textId="77777777" w:rsidR="00C64967" w:rsidRDefault="00C64967" w:rsidP="00D5379D">
                    <w:r>
                      <w:t>正安西南水泥有限公司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E7719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0FD05B2" w14:textId="77777777" w:rsidR="00C64967" w:rsidRDefault="00C64967" w:rsidP="00D5379D">
                    <w:pPr>
                      <w:jc w:val="right"/>
                    </w:pPr>
                    <w:r>
                      <w:t>100,236,415.28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5D049B8" w14:textId="77777777" w:rsidR="00C64967" w:rsidRDefault="00C64967" w:rsidP="00D5379D">
                    <w:pPr>
                      <w:jc w:val="right"/>
                    </w:pPr>
                    <w:r>
                      <w:t>294,266,622.61</w:t>
                    </w:r>
                  </w:p>
                </w:tc>
              </w:tr>
            </w:sdtContent>
          </w:sdt>
          <w:sdt>
            <w:sdtPr>
              <w:alias w:val="出售商品提供劳务情况明细"/>
              <w:tag w:val="_GBC_d6e24b6ca62645f180ecf5d4621afdc6"/>
              <w:id w:val="-1118525389"/>
              <w:lock w:val="sdtLocked"/>
              <w:placeholder>
                <w:docPart w:val="E513E581032C4533B42A6EE930E9B6F2"/>
              </w:placeholder>
            </w:sdtPr>
            <w:sdtEndPr/>
            <w:sdtContent>
              <w:tr w:rsidR="00C64967" w14:paraId="6F5F476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2A66246" w14:textId="77777777" w:rsidR="00C64967" w:rsidRDefault="00C64967" w:rsidP="00D5379D">
                    <w:r>
                      <w:t>湖南桃江南方水泥有限公司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41513D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A5DA1E" w14:textId="77777777" w:rsidR="00C64967" w:rsidRDefault="00C64967" w:rsidP="00D5379D">
                    <w:pPr>
                      <w:jc w:val="right"/>
                    </w:pPr>
                    <w:r>
                      <w:t>99,903,454.47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AD9CA6" w14:textId="77777777" w:rsidR="00C64967" w:rsidRDefault="00C64967" w:rsidP="00D5379D">
                    <w:pPr>
                      <w:jc w:val="right"/>
                    </w:pPr>
                    <w:r>
                      <w:t>33,084,937.21</w:t>
                    </w:r>
                  </w:p>
                </w:tc>
              </w:tr>
            </w:sdtContent>
          </w:sdt>
          <w:sdt>
            <w:sdtPr>
              <w:alias w:val="出售商品提供劳务情况明细"/>
              <w:tag w:val="_GBC_d6e24b6ca62645f180ecf5d4621afdc6"/>
              <w:id w:val="158197361"/>
              <w:lock w:val="sdtLocked"/>
              <w:placeholder>
                <w:docPart w:val="E513E581032C4533B42A6EE930E9B6F2"/>
              </w:placeholder>
            </w:sdtPr>
            <w:sdtEndPr/>
            <w:sdtContent>
              <w:tr w:rsidR="00C64967" w14:paraId="660F899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543E023" w14:textId="77777777" w:rsidR="00C64967" w:rsidRDefault="00C64967" w:rsidP="00D5379D">
                    <w:r>
                      <w:t>徐州中联水泥有限公司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7FA79C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1DAF31" w14:textId="77777777" w:rsidR="00C64967" w:rsidRDefault="00C64967" w:rsidP="00D5379D">
                    <w:pPr>
                      <w:jc w:val="right"/>
                    </w:pPr>
                    <w:r>
                      <w:t>88,416,670.03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0D6A89E" w14:textId="77777777" w:rsidR="00C64967" w:rsidRDefault="00C64967" w:rsidP="00D5379D">
                    <w:pPr>
                      <w:jc w:val="right"/>
                    </w:pPr>
                    <w:r>
                      <w:t>3,248,647.00</w:t>
                    </w:r>
                  </w:p>
                </w:tc>
              </w:tr>
            </w:sdtContent>
          </w:sdt>
          <w:sdt>
            <w:sdtPr>
              <w:alias w:val="出售商品提供劳务情况明细"/>
              <w:tag w:val="_GBC_d6e24b6ca62645f180ecf5d4621afdc6"/>
              <w:id w:val="-702399268"/>
              <w:lock w:val="sdtLocked"/>
              <w:placeholder>
                <w:docPart w:val="E513E581032C4533B42A6EE930E9B6F2"/>
              </w:placeholder>
            </w:sdtPr>
            <w:sdtEndPr/>
            <w:sdtContent>
              <w:tr w:rsidR="00C64967" w14:paraId="4601966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D1F5287" w14:textId="77777777" w:rsidR="00C64967" w:rsidRDefault="00C64967" w:rsidP="00D5379D">
                    <w:r>
                      <w:t>江西上高南方水泥有限公司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5AE06F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04E30BB" w14:textId="77777777" w:rsidR="00C64967" w:rsidRDefault="00C64967" w:rsidP="00D5379D">
                    <w:pPr>
                      <w:jc w:val="right"/>
                    </w:pPr>
                    <w:r>
                      <w:t>87,197,256.52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B07192" w14:textId="77777777" w:rsidR="00C64967" w:rsidRDefault="00C64967" w:rsidP="00D5379D">
                    <w:pPr>
                      <w:jc w:val="right"/>
                    </w:pPr>
                    <w:r>
                      <w:t>28,615,052.08</w:t>
                    </w:r>
                  </w:p>
                </w:tc>
              </w:tr>
            </w:sdtContent>
          </w:sdt>
          <w:sdt>
            <w:sdtPr>
              <w:alias w:val="出售商品提供劳务情况明细"/>
              <w:tag w:val="_GBC_d6e24b6ca62645f180ecf5d4621afdc6"/>
              <w:id w:val="227818505"/>
              <w:lock w:val="sdtLocked"/>
              <w:placeholder>
                <w:docPart w:val="E513E581032C4533B42A6EE930E9B6F2"/>
              </w:placeholder>
            </w:sdtPr>
            <w:sdtEndPr/>
            <w:sdtContent>
              <w:tr w:rsidR="00C64967" w14:paraId="4498EC4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5F4A9C4" w14:textId="77777777" w:rsidR="00C64967" w:rsidRDefault="00C64967" w:rsidP="00D5379D">
                    <w:r>
                      <w:t>建德南方水泥有限公司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621B0B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849D77" w14:textId="77777777" w:rsidR="00C64967" w:rsidRDefault="00C64967" w:rsidP="00D5379D">
                    <w:pPr>
                      <w:jc w:val="right"/>
                    </w:pPr>
                    <w:r>
                      <w:t>86,213,010.77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B99C14A" w14:textId="77777777" w:rsidR="00C64967" w:rsidRDefault="00C64967" w:rsidP="00D5379D">
                    <w:pPr>
                      <w:jc w:val="right"/>
                    </w:pPr>
                    <w:r>
                      <w:t>362,431,863.57</w:t>
                    </w:r>
                  </w:p>
                </w:tc>
              </w:tr>
            </w:sdtContent>
          </w:sdt>
          <w:sdt>
            <w:sdtPr>
              <w:alias w:val="出售商品提供劳务情况明细"/>
              <w:tag w:val="_GBC_d6e24b6ca62645f180ecf5d4621afdc6"/>
              <w:id w:val="1848898459"/>
              <w:lock w:val="sdtLocked"/>
              <w:placeholder>
                <w:docPart w:val="E513E581032C4533B42A6EE930E9B6F2"/>
              </w:placeholder>
            </w:sdtPr>
            <w:sdtEndPr/>
            <w:sdtContent>
              <w:tr w:rsidR="00C64967" w14:paraId="6FBCB4D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9AE3D8F" w14:textId="77777777" w:rsidR="00C64967" w:rsidRDefault="00C64967" w:rsidP="00D5379D">
                    <w:r>
                      <w:t>中材水泥有限责任公司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C7C6CE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C6A4DC7" w14:textId="77777777" w:rsidR="00C64967" w:rsidRDefault="00C64967" w:rsidP="00D5379D">
                    <w:pPr>
                      <w:jc w:val="right"/>
                    </w:pPr>
                    <w:r>
                      <w:t>71,404,063.96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536BB50" w14:textId="77777777" w:rsidR="00C64967" w:rsidRDefault="00C64967" w:rsidP="00D5379D">
                    <w:pPr>
                      <w:jc w:val="right"/>
                    </w:pPr>
                  </w:p>
                </w:tc>
              </w:tr>
            </w:sdtContent>
          </w:sdt>
          <w:sdt>
            <w:sdtPr>
              <w:alias w:val="出售商品提供劳务情况明细"/>
              <w:tag w:val="_GBC_d6e24b6ca62645f180ecf5d4621afdc6"/>
              <w:id w:val="-24337026"/>
              <w:lock w:val="sdtLocked"/>
              <w:placeholder>
                <w:docPart w:val="E513E581032C4533B42A6EE930E9B6F2"/>
              </w:placeholder>
            </w:sdtPr>
            <w:sdtEndPr/>
            <w:sdtContent>
              <w:tr w:rsidR="00C64967" w14:paraId="25FBD99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5719E14" w14:textId="77777777" w:rsidR="00C64967" w:rsidRDefault="00C64967" w:rsidP="00D5379D">
                    <w:r>
                      <w:t>杭州山亚南方水泥有限公司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2CA2B5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0ECE2A0" w14:textId="77777777" w:rsidR="00C64967" w:rsidRDefault="00C64967" w:rsidP="00D5379D">
                    <w:pPr>
                      <w:jc w:val="right"/>
                    </w:pPr>
                    <w:r>
                      <w:t>55,542,692.55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BED4F1" w14:textId="77777777" w:rsidR="00C64967" w:rsidRDefault="00C64967" w:rsidP="00D5379D">
                    <w:pPr>
                      <w:jc w:val="right"/>
                    </w:pPr>
                    <w:r>
                      <w:t>88,514,228.61</w:t>
                    </w:r>
                  </w:p>
                </w:tc>
              </w:tr>
            </w:sdtContent>
          </w:sdt>
          <w:sdt>
            <w:sdtPr>
              <w:alias w:val="出售商品提供劳务情况明细"/>
              <w:tag w:val="_GBC_d6e24b6ca62645f180ecf5d4621afdc6"/>
              <w:id w:val="813140544"/>
              <w:lock w:val="sdtLocked"/>
              <w:placeholder>
                <w:docPart w:val="E513E581032C4533B42A6EE930E9B6F2"/>
              </w:placeholder>
            </w:sdtPr>
            <w:sdtEndPr/>
            <w:sdtContent>
              <w:tr w:rsidR="00C64967" w14:paraId="0C64EFB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9D7A2D4" w14:textId="77777777" w:rsidR="00C64967" w:rsidRDefault="00C64967" w:rsidP="00D5379D">
                    <w:r>
                      <w:t>湖南临澧南方新材料科技有限公司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08E71D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3B27749" w14:textId="77777777" w:rsidR="00C64967" w:rsidRDefault="00C64967" w:rsidP="00D5379D">
                    <w:pPr>
                      <w:jc w:val="right"/>
                    </w:pPr>
                    <w:r>
                      <w:t>49,929,919.99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970344" w14:textId="77777777" w:rsidR="00C64967" w:rsidRDefault="00C64967" w:rsidP="00D5379D">
                    <w:pPr>
                      <w:jc w:val="right"/>
                    </w:pPr>
                    <w:r>
                      <w:t>13,473,319.50</w:t>
                    </w:r>
                  </w:p>
                </w:tc>
              </w:tr>
            </w:sdtContent>
          </w:sdt>
          <w:sdt>
            <w:sdtPr>
              <w:alias w:val="出售商品提供劳务情况明细"/>
              <w:tag w:val="_GBC_d6e24b6ca62645f180ecf5d4621afdc6"/>
              <w:id w:val="101696826"/>
              <w:lock w:val="sdtLocked"/>
              <w:placeholder>
                <w:docPart w:val="E513E581032C4533B42A6EE930E9B6F2"/>
              </w:placeholder>
            </w:sdtPr>
            <w:sdtEndPr/>
            <w:sdtContent>
              <w:tr w:rsidR="00C64967" w14:paraId="217449E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74D192C" w14:textId="77777777" w:rsidR="00C64967" w:rsidRDefault="00C64967" w:rsidP="00D5379D">
                    <w:r>
                      <w:t>南阳中联水泥有限公司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3CB70B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EB0247A" w14:textId="77777777" w:rsidR="00C64967" w:rsidRDefault="00C64967" w:rsidP="00D5379D">
                    <w:pPr>
                      <w:jc w:val="right"/>
                    </w:pPr>
                    <w:r>
                      <w:t>47,861,622.85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7429CC" w14:textId="77777777" w:rsidR="00C64967" w:rsidRDefault="00C64967" w:rsidP="00D5379D">
                    <w:pPr>
                      <w:jc w:val="right"/>
                    </w:pPr>
                    <w:r>
                      <w:t>47,624,187.04</w:t>
                    </w:r>
                  </w:p>
                </w:tc>
              </w:tr>
            </w:sdtContent>
          </w:sdt>
          <w:sdt>
            <w:sdtPr>
              <w:alias w:val="出售商品提供劳务情况明细"/>
              <w:tag w:val="_GBC_d6e24b6ca62645f180ecf5d4621afdc6"/>
              <w:id w:val="-1635401258"/>
              <w:lock w:val="sdtLocked"/>
              <w:placeholder>
                <w:docPart w:val="E513E581032C4533B42A6EE930E9B6F2"/>
              </w:placeholder>
            </w:sdtPr>
            <w:sdtEndPr/>
            <w:sdtContent>
              <w:tr w:rsidR="00C64967" w14:paraId="641AC8C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544181C" w14:textId="77777777" w:rsidR="00C64967" w:rsidRDefault="00C64967" w:rsidP="00D5379D">
                    <w:r>
                      <w:t>青州中联水泥有限公司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05DA0F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2F43549" w14:textId="77777777" w:rsidR="00C64967" w:rsidRDefault="00C64967" w:rsidP="00D5379D">
                    <w:pPr>
                      <w:jc w:val="right"/>
                    </w:pPr>
                    <w:r>
                      <w:t>47,416,657.49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DAD1566" w14:textId="77777777" w:rsidR="00C64967" w:rsidRDefault="00C64967" w:rsidP="00D5379D">
                    <w:pPr>
                      <w:jc w:val="right"/>
                    </w:pPr>
                    <w:r>
                      <w:t>38,058,134.36</w:t>
                    </w:r>
                  </w:p>
                </w:tc>
              </w:tr>
            </w:sdtContent>
          </w:sdt>
          <w:sdt>
            <w:sdtPr>
              <w:alias w:val="出售商品提供劳务情况明细"/>
              <w:tag w:val="_GBC_d6e24b6ca62645f180ecf5d4621afdc6"/>
              <w:id w:val="-2077822016"/>
              <w:lock w:val="sdtLocked"/>
              <w:placeholder>
                <w:docPart w:val="E513E581032C4533B42A6EE930E9B6F2"/>
              </w:placeholder>
            </w:sdtPr>
            <w:sdtEndPr/>
            <w:sdtContent>
              <w:tr w:rsidR="00C64967" w14:paraId="3B294CB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294D174" w14:textId="77777777" w:rsidR="00C64967" w:rsidRDefault="00C64967" w:rsidP="00D5379D">
                    <w:r>
                      <w:t>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2344F9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BDD5467" w14:textId="77777777" w:rsidR="00C64967" w:rsidRDefault="00C64967" w:rsidP="00D5379D">
                    <w:pPr>
                      <w:jc w:val="right"/>
                    </w:pPr>
                    <w:r>
                      <w:t>42,181,092.40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4FBCE62" w14:textId="77777777" w:rsidR="00C64967" w:rsidRDefault="00C64967" w:rsidP="00D5379D">
                    <w:pPr>
                      <w:jc w:val="right"/>
                    </w:pPr>
                  </w:p>
                </w:tc>
              </w:tr>
            </w:sdtContent>
          </w:sdt>
          <w:sdt>
            <w:sdtPr>
              <w:alias w:val="出售商品提供劳务情况明细"/>
              <w:tag w:val="_GBC_d6e24b6ca62645f180ecf5d4621afdc6"/>
              <w:id w:val="-2030170462"/>
              <w:lock w:val="sdtLocked"/>
              <w:placeholder>
                <w:docPart w:val="E513E581032C4533B42A6EE930E9B6F2"/>
              </w:placeholder>
            </w:sdtPr>
            <w:sdtEndPr/>
            <w:sdtContent>
              <w:tr w:rsidR="00C64967" w14:paraId="60B0F60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A70A40E" w14:textId="77777777" w:rsidR="00C64967" w:rsidRDefault="00C64967" w:rsidP="00D5379D">
                    <w:r>
                      <w:t>广西金鲤水泥有限公司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E5280E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290E1E" w14:textId="77777777" w:rsidR="00C64967" w:rsidRDefault="00C64967" w:rsidP="00D5379D">
                    <w:pPr>
                      <w:jc w:val="right"/>
                    </w:pPr>
                    <w:r>
                      <w:t>38,911,040.27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80F5EB4" w14:textId="77777777" w:rsidR="00C64967" w:rsidRDefault="00C64967" w:rsidP="00D5379D">
                    <w:pPr>
                      <w:jc w:val="right"/>
                    </w:pPr>
                    <w:r>
                      <w:t>29,096,890.48</w:t>
                    </w:r>
                  </w:p>
                </w:tc>
              </w:tr>
            </w:sdtContent>
          </w:sdt>
          <w:sdt>
            <w:sdtPr>
              <w:alias w:val="出售商品提供劳务情况明细"/>
              <w:tag w:val="_GBC_d6e24b6ca62645f180ecf5d4621afdc6"/>
              <w:id w:val="-1164620242"/>
              <w:lock w:val="sdtLocked"/>
              <w:placeholder>
                <w:docPart w:val="E513E581032C4533B42A6EE930E9B6F2"/>
              </w:placeholder>
            </w:sdtPr>
            <w:sdtEndPr/>
            <w:sdtContent>
              <w:tr w:rsidR="00C64967" w14:paraId="6CB67B4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FDA83AA" w14:textId="77777777" w:rsidR="00C64967" w:rsidRDefault="00C64967" w:rsidP="00D5379D">
                    <w:r>
                      <w:t>滁州中联水泥有限公司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CFA01E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27B930" w14:textId="77777777" w:rsidR="00C64967" w:rsidRDefault="00C64967" w:rsidP="00D5379D">
                    <w:pPr>
                      <w:jc w:val="right"/>
                    </w:pPr>
                    <w:r>
                      <w:t>35,501,118.82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F817D0" w14:textId="77777777" w:rsidR="00C64967" w:rsidRDefault="00C64967" w:rsidP="00D5379D">
                    <w:pPr>
                      <w:jc w:val="right"/>
                    </w:pPr>
                    <w:r>
                      <w:t>24,929,385.00</w:t>
                    </w:r>
                  </w:p>
                </w:tc>
              </w:tr>
            </w:sdtContent>
          </w:sdt>
          <w:sdt>
            <w:sdtPr>
              <w:alias w:val="出售商品提供劳务情况明细"/>
              <w:tag w:val="_GBC_d6e24b6ca62645f180ecf5d4621afdc6"/>
              <w:id w:val="-1754893177"/>
              <w:lock w:val="sdtLocked"/>
              <w:placeholder>
                <w:docPart w:val="E513E581032C4533B42A6EE930E9B6F2"/>
              </w:placeholder>
            </w:sdtPr>
            <w:sdtEndPr/>
            <w:sdtContent>
              <w:tr w:rsidR="00C64967" w14:paraId="35FC6A7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A512D0" w14:textId="77777777" w:rsidR="00C64967" w:rsidRDefault="00C64967" w:rsidP="00D5379D">
                    <w:r>
                      <w:t>广德独山南方水泥有限公司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ACF874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86C20F" w14:textId="77777777" w:rsidR="00C64967" w:rsidRDefault="00C64967" w:rsidP="00D5379D">
                    <w:pPr>
                      <w:jc w:val="right"/>
                    </w:pPr>
                    <w:r>
                      <w:t>31,682,863.57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CF83B3" w14:textId="77777777" w:rsidR="00C64967" w:rsidRDefault="00C64967" w:rsidP="00D5379D">
                    <w:pPr>
                      <w:jc w:val="right"/>
                    </w:pPr>
                    <w:r>
                      <w:t>59,887,876.92</w:t>
                    </w:r>
                  </w:p>
                </w:tc>
              </w:tr>
            </w:sdtContent>
          </w:sdt>
          <w:sdt>
            <w:sdtPr>
              <w:alias w:val="出售商品提供劳务情况明细"/>
              <w:tag w:val="_GBC_d6e24b6ca62645f180ecf5d4621afdc6"/>
              <w:id w:val="-887020401"/>
              <w:lock w:val="sdtLocked"/>
              <w:placeholder>
                <w:docPart w:val="E513E581032C4533B42A6EE930E9B6F2"/>
              </w:placeholder>
            </w:sdtPr>
            <w:sdtEndPr/>
            <w:sdtContent>
              <w:tr w:rsidR="00C64967" w14:paraId="4B9C191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8CCADE" w14:textId="77777777" w:rsidR="00C64967" w:rsidRDefault="00C64967" w:rsidP="00D5379D">
                    <w:r>
                      <w:t>江西九江南方水泥有限公司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74F819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02C2B24" w14:textId="77777777" w:rsidR="00C64967" w:rsidRDefault="00C64967" w:rsidP="00D5379D">
                    <w:pPr>
                      <w:jc w:val="right"/>
                    </w:pPr>
                    <w:r>
                      <w:t>30,588,821.83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7FEC61" w14:textId="77777777" w:rsidR="00C64967" w:rsidRDefault="00C64967" w:rsidP="00D5379D">
                    <w:pPr>
                      <w:jc w:val="right"/>
                    </w:pPr>
                    <w:r>
                      <w:t>44,602,325.03</w:t>
                    </w:r>
                  </w:p>
                </w:tc>
              </w:tr>
            </w:sdtContent>
          </w:sdt>
          <w:sdt>
            <w:sdtPr>
              <w:alias w:val="出售商品提供劳务情况明细"/>
              <w:tag w:val="_GBC_d6e24b6ca62645f180ecf5d4621afdc6"/>
              <w:id w:val="-914390113"/>
              <w:lock w:val="sdtLocked"/>
              <w:placeholder>
                <w:docPart w:val="E513E581032C4533B42A6EE930E9B6F2"/>
              </w:placeholder>
            </w:sdtPr>
            <w:sdtEndPr/>
            <w:sdtContent>
              <w:tr w:rsidR="00C64967" w14:paraId="175A820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E7B1E49" w14:textId="77777777" w:rsidR="00C64967" w:rsidRDefault="00C64967" w:rsidP="00D5379D">
                    <w:r>
                      <w:t>抚州市东乡区上陈新材料有限公司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445A05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E2466C5" w14:textId="77777777" w:rsidR="00C64967" w:rsidRDefault="00C64967" w:rsidP="00D5379D">
                    <w:pPr>
                      <w:jc w:val="right"/>
                    </w:pPr>
                    <w:r>
                      <w:t>29,748,279.61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876C81" w14:textId="77777777" w:rsidR="00C64967" w:rsidRDefault="00C64967" w:rsidP="00D5379D">
                    <w:pPr>
                      <w:jc w:val="right"/>
                    </w:pPr>
                    <w:r>
                      <w:t>79,224,122.09</w:t>
                    </w:r>
                  </w:p>
                </w:tc>
              </w:tr>
            </w:sdtContent>
          </w:sdt>
          <w:sdt>
            <w:sdtPr>
              <w:alias w:val="出售商品提供劳务情况明细"/>
              <w:tag w:val="_GBC_d6e24b6ca62645f180ecf5d4621afdc6"/>
              <w:id w:val="-1091619847"/>
              <w:lock w:val="sdtLocked"/>
              <w:placeholder>
                <w:docPart w:val="E513E581032C4533B42A6EE930E9B6F2"/>
              </w:placeholder>
            </w:sdtPr>
            <w:sdtEndPr/>
            <w:sdtContent>
              <w:tr w:rsidR="00C64967" w14:paraId="1100358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63A44D9" w14:textId="77777777" w:rsidR="00C64967" w:rsidRDefault="00C64967" w:rsidP="00D5379D">
                    <w:r>
                      <w:t>常山南方水泥有限公司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46FDC3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5F602D" w14:textId="77777777" w:rsidR="00C64967" w:rsidRDefault="00C64967" w:rsidP="00D5379D">
                    <w:pPr>
                      <w:jc w:val="right"/>
                    </w:pPr>
                    <w:r>
                      <w:t>27,946,619.00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F97B69" w14:textId="77777777" w:rsidR="00C64967" w:rsidRDefault="00C64967" w:rsidP="00D5379D">
                    <w:pPr>
                      <w:jc w:val="right"/>
                    </w:pPr>
                    <w:r>
                      <w:t>114,839,736.15</w:t>
                    </w:r>
                  </w:p>
                </w:tc>
              </w:tr>
            </w:sdtContent>
          </w:sdt>
          <w:sdt>
            <w:sdtPr>
              <w:alias w:val="出售商品提供劳务情况明细"/>
              <w:tag w:val="_GBC_d6e24b6ca62645f180ecf5d4621afdc6"/>
              <w:id w:val="875514159"/>
              <w:lock w:val="sdtLocked"/>
              <w:placeholder>
                <w:docPart w:val="E513E581032C4533B42A6EE930E9B6F2"/>
              </w:placeholder>
            </w:sdtPr>
            <w:sdtEndPr/>
            <w:sdtContent>
              <w:tr w:rsidR="00C64967" w14:paraId="6A430B9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01323DC" w14:textId="77777777" w:rsidR="00C64967" w:rsidRDefault="00C64967" w:rsidP="00D5379D">
                    <w:r>
                      <w:t>江西安福南方水泥有限公司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9538D4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5EEAC0" w14:textId="77777777" w:rsidR="00C64967" w:rsidRDefault="00C64967" w:rsidP="00D5379D">
                    <w:pPr>
                      <w:jc w:val="right"/>
                    </w:pPr>
                    <w:r>
                      <w:t>27,325,153.95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560B66C" w14:textId="77777777" w:rsidR="00C64967" w:rsidRDefault="00C64967" w:rsidP="00D5379D">
                    <w:pPr>
                      <w:jc w:val="right"/>
                    </w:pPr>
                    <w:r>
                      <w:t>17,544,206.93</w:t>
                    </w:r>
                  </w:p>
                </w:tc>
              </w:tr>
            </w:sdtContent>
          </w:sdt>
          <w:sdt>
            <w:sdtPr>
              <w:alias w:val="出售商品提供劳务情况明细"/>
              <w:tag w:val="_GBC_d6e24b6ca62645f180ecf5d4621afdc6"/>
              <w:id w:val="-510679834"/>
              <w:lock w:val="sdtLocked"/>
              <w:placeholder>
                <w:docPart w:val="E513E581032C4533B42A6EE930E9B6F2"/>
              </w:placeholder>
            </w:sdtPr>
            <w:sdtEndPr/>
            <w:sdtContent>
              <w:tr w:rsidR="00C64967" w14:paraId="25892AE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91FE50A" w14:textId="77777777" w:rsidR="00C64967" w:rsidRDefault="00C64967" w:rsidP="00D5379D">
                    <w:r>
                      <w:t>Mpande Limestone Limited</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7A273E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E45DC8E" w14:textId="77777777" w:rsidR="00C64967" w:rsidRDefault="00C64967" w:rsidP="00D5379D">
                    <w:pPr>
                      <w:jc w:val="right"/>
                    </w:pPr>
                    <w:r>
                      <w:t>25,043,291.78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92B19CA" w14:textId="77777777" w:rsidR="00C64967" w:rsidRDefault="00C64967" w:rsidP="00D5379D">
                    <w:pPr>
                      <w:jc w:val="right"/>
                    </w:pPr>
                    <w:r>
                      <w:t>14,872,051.94</w:t>
                    </w:r>
                  </w:p>
                </w:tc>
              </w:tr>
            </w:sdtContent>
          </w:sdt>
          <w:sdt>
            <w:sdtPr>
              <w:alias w:val="出售商品提供劳务情况明细"/>
              <w:tag w:val="_GBC_d6e24b6ca62645f180ecf5d4621afdc6"/>
              <w:id w:val="1871186714"/>
              <w:lock w:val="sdtLocked"/>
              <w:placeholder>
                <w:docPart w:val="E513E581032C4533B42A6EE930E9B6F2"/>
              </w:placeholder>
            </w:sdtPr>
            <w:sdtEndPr/>
            <w:sdtContent>
              <w:tr w:rsidR="00C64967" w14:paraId="45F0C16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A40D06B" w14:textId="77777777" w:rsidR="00C64967" w:rsidRDefault="00C64967" w:rsidP="00D5379D">
                    <w:r>
                      <w:t>洛阳中联水泥有限公司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88583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ABEF92" w14:textId="77777777" w:rsidR="00C64967" w:rsidRDefault="00C64967" w:rsidP="00D5379D">
                    <w:pPr>
                      <w:jc w:val="right"/>
                    </w:pPr>
                    <w:r>
                      <w:t>23,861,103.03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128E7A" w14:textId="77777777" w:rsidR="00C64967" w:rsidRDefault="00C64967" w:rsidP="00D5379D">
                    <w:pPr>
                      <w:jc w:val="right"/>
                    </w:pPr>
                    <w:r>
                      <w:t>26,523,908.95</w:t>
                    </w:r>
                  </w:p>
                </w:tc>
              </w:tr>
            </w:sdtContent>
          </w:sdt>
          <w:sdt>
            <w:sdtPr>
              <w:alias w:val="出售商品提供劳务情况明细"/>
              <w:tag w:val="_GBC_d6e24b6ca62645f180ecf5d4621afdc6"/>
              <w:id w:val="554981335"/>
              <w:lock w:val="sdtLocked"/>
              <w:placeholder>
                <w:docPart w:val="E513E581032C4533B42A6EE930E9B6F2"/>
              </w:placeholder>
            </w:sdtPr>
            <w:sdtEndPr/>
            <w:sdtContent>
              <w:tr w:rsidR="00C64967" w14:paraId="4274B47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0375EA9" w14:textId="77777777" w:rsidR="00C64967" w:rsidRDefault="00C64967" w:rsidP="00D5379D">
                    <w:r>
                      <w:t>长兴南方水泥有限公司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7374A9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F366558" w14:textId="77777777" w:rsidR="00C64967" w:rsidRDefault="00C64967" w:rsidP="00D5379D">
                    <w:pPr>
                      <w:jc w:val="right"/>
                    </w:pPr>
                    <w:r>
                      <w:t>23,646,555.88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4DAA18F" w14:textId="77777777" w:rsidR="00C64967" w:rsidRDefault="00C64967" w:rsidP="00D5379D">
                    <w:pPr>
                      <w:jc w:val="right"/>
                    </w:pPr>
                    <w:r>
                      <w:t>8,396,226.42</w:t>
                    </w:r>
                  </w:p>
                </w:tc>
              </w:tr>
            </w:sdtContent>
          </w:sdt>
          <w:sdt>
            <w:sdtPr>
              <w:alias w:val="出售商品提供劳务情况明细"/>
              <w:tag w:val="_GBC_d6e24b6ca62645f180ecf5d4621afdc6"/>
              <w:id w:val="589279861"/>
              <w:lock w:val="sdtLocked"/>
              <w:placeholder>
                <w:docPart w:val="E513E581032C4533B42A6EE930E9B6F2"/>
              </w:placeholder>
            </w:sdtPr>
            <w:sdtEndPr/>
            <w:sdtContent>
              <w:tr w:rsidR="00C64967" w14:paraId="0831826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23BA740" w14:textId="77777777" w:rsidR="00C64967" w:rsidRDefault="00C64967" w:rsidP="00D5379D">
                    <w:r>
                      <w:t>溧阳天山水泥有限公司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58C055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7B49758" w14:textId="77777777" w:rsidR="00C64967" w:rsidRDefault="00C64967" w:rsidP="00D5379D">
                    <w:pPr>
                      <w:jc w:val="right"/>
                    </w:pPr>
                    <w:r>
                      <w:t>23,028,896.02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1ED72C" w14:textId="77777777" w:rsidR="00C64967" w:rsidRDefault="00C64967" w:rsidP="00D5379D">
                    <w:pPr>
                      <w:jc w:val="right"/>
                    </w:pPr>
                    <w:r>
                      <w:t>810,407.16</w:t>
                    </w:r>
                  </w:p>
                </w:tc>
              </w:tr>
            </w:sdtContent>
          </w:sdt>
          <w:sdt>
            <w:sdtPr>
              <w:alias w:val="出售商品提供劳务情况明细"/>
              <w:tag w:val="_GBC_d6e24b6ca62645f180ecf5d4621afdc6"/>
              <w:id w:val="-1877915430"/>
              <w:lock w:val="sdtLocked"/>
              <w:placeholder>
                <w:docPart w:val="E513E581032C4533B42A6EE930E9B6F2"/>
              </w:placeholder>
            </w:sdtPr>
            <w:sdtEndPr/>
            <w:sdtContent>
              <w:tr w:rsidR="00C64967" w14:paraId="2E16C82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E64BE4C" w14:textId="77777777" w:rsidR="00C64967" w:rsidRDefault="00C64967" w:rsidP="00D5379D">
                    <w:r>
                      <w:t>崇左南方水泥有限公司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9E566B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A347AF" w14:textId="77777777" w:rsidR="00C64967" w:rsidRDefault="00C64967" w:rsidP="00D5379D">
                    <w:pPr>
                      <w:jc w:val="right"/>
                    </w:pPr>
                    <w:r>
                      <w:t>20,318,743.36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01FB68" w14:textId="77777777" w:rsidR="00C64967" w:rsidRDefault="00C64967" w:rsidP="00D5379D">
                    <w:pPr>
                      <w:jc w:val="right"/>
                    </w:pPr>
                    <w:r>
                      <w:t>23,203,959.74</w:t>
                    </w:r>
                  </w:p>
                </w:tc>
              </w:tr>
            </w:sdtContent>
          </w:sdt>
          <w:sdt>
            <w:sdtPr>
              <w:alias w:val="出售商品提供劳务情况明细"/>
              <w:tag w:val="_GBC_d6e24b6ca62645f180ecf5d4621afdc6"/>
              <w:id w:val="648785592"/>
              <w:lock w:val="sdtLocked"/>
              <w:placeholder>
                <w:docPart w:val="E513E581032C4533B42A6EE930E9B6F2"/>
              </w:placeholder>
            </w:sdtPr>
            <w:sdtEndPr/>
            <w:sdtContent>
              <w:tr w:rsidR="00C64967" w14:paraId="07C933B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B0883DD" w14:textId="77777777" w:rsidR="00C64967" w:rsidRDefault="00C64967" w:rsidP="00D5379D">
                    <w:r>
                      <w:t>安徽郎溪南方水泥有限公司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0B7820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B0386EE" w14:textId="77777777" w:rsidR="00C64967" w:rsidRDefault="00C64967" w:rsidP="00D5379D">
                    <w:pPr>
                      <w:jc w:val="right"/>
                    </w:pPr>
                    <w:r>
                      <w:t>20,025,549.35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5C2A22" w14:textId="77777777" w:rsidR="00C64967" w:rsidRDefault="00C64967" w:rsidP="00D5379D">
                    <w:pPr>
                      <w:jc w:val="right"/>
                    </w:pPr>
                    <w:r>
                      <w:t>38,112,365.26</w:t>
                    </w:r>
                  </w:p>
                </w:tc>
              </w:tr>
            </w:sdtContent>
          </w:sdt>
          <w:sdt>
            <w:sdtPr>
              <w:alias w:val="出售商品提供劳务情况明细"/>
              <w:tag w:val="_GBC_d6e24b6ca62645f180ecf5d4621afdc6"/>
              <w:id w:val="944196277"/>
              <w:lock w:val="sdtLocked"/>
              <w:placeholder>
                <w:docPart w:val="E513E581032C4533B42A6EE930E9B6F2"/>
              </w:placeholder>
            </w:sdtPr>
            <w:sdtEndPr/>
            <w:sdtContent>
              <w:tr w:rsidR="00C64967" w14:paraId="0CDDB0E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CD2CE40" w14:textId="77777777" w:rsidR="00C64967" w:rsidRDefault="00C64967" w:rsidP="00D5379D">
                    <w:r>
                      <w:t>禹州市成磊建材有限公司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E3F390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7AA757" w14:textId="77777777" w:rsidR="00C64967" w:rsidRDefault="00C64967" w:rsidP="00D5379D">
                    <w:pPr>
                      <w:jc w:val="right"/>
                    </w:pPr>
                    <w:r>
                      <w:t>19,862,234.47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72957C" w14:textId="77777777" w:rsidR="00C64967" w:rsidRDefault="00C64967" w:rsidP="00D5379D">
                    <w:pPr>
                      <w:jc w:val="right"/>
                    </w:pPr>
                    <w:r>
                      <w:t>197,479,311.83</w:t>
                    </w:r>
                  </w:p>
                </w:tc>
              </w:tr>
            </w:sdtContent>
          </w:sdt>
          <w:sdt>
            <w:sdtPr>
              <w:alias w:val="出售商品提供劳务情况明细"/>
              <w:tag w:val="_GBC_d6e24b6ca62645f180ecf5d4621afdc6"/>
              <w:id w:val="1372194473"/>
              <w:lock w:val="sdtLocked"/>
              <w:placeholder>
                <w:docPart w:val="E513E581032C4533B42A6EE930E9B6F2"/>
              </w:placeholder>
            </w:sdtPr>
            <w:sdtEndPr/>
            <w:sdtContent>
              <w:tr w:rsidR="00C64967" w14:paraId="23981FE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D9701B" w14:textId="77777777" w:rsidR="00C64967" w:rsidRDefault="00C64967" w:rsidP="00D5379D">
                    <w:r>
                      <w:t>湖南宁乡南方水泥有限公司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AE86E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9798C75" w14:textId="77777777" w:rsidR="00C64967" w:rsidRDefault="00C64967" w:rsidP="00D5379D">
                    <w:pPr>
                      <w:jc w:val="right"/>
                    </w:pPr>
                    <w:r>
                      <w:t>19,730,878.73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0E1DBF" w14:textId="77777777" w:rsidR="00C64967" w:rsidRDefault="00C64967" w:rsidP="00D5379D">
                    <w:pPr>
                      <w:jc w:val="right"/>
                    </w:pPr>
                    <w:r>
                      <w:t>3,156,452.19</w:t>
                    </w:r>
                  </w:p>
                </w:tc>
              </w:tr>
            </w:sdtContent>
          </w:sdt>
          <w:sdt>
            <w:sdtPr>
              <w:alias w:val="出售商品提供劳务情况明细"/>
              <w:tag w:val="_GBC_d6e24b6ca62645f180ecf5d4621afdc6"/>
              <w:id w:val="-904150134"/>
              <w:lock w:val="sdtLocked"/>
              <w:placeholder>
                <w:docPart w:val="E513E581032C4533B42A6EE930E9B6F2"/>
              </w:placeholder>
            </w:sdtPr>
            <w:sdtEndPr/>
            <w:sdtContent>
              <w:tr w:rsidR="00C64967" w14:paraId="2E541BB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E0C8988" w14:textId="77777777" w:rsidR="00C64967" w:rsidRDefault="00C64967" w:rsidP="00D5379D">
                    <w:r>
                      <w:t>江西南城南方水泥有限公司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204EB1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1BCA707" w14:textId="77777777" w:rsidR="00C64967" w:rsidRDefault="00C64967" w:rsidP="00D5379D">
                    <w:pPr>
                      <w:jc w:val="right"/>
                    </w:pPr>
                    <w:r>
                      <w:t>19,617,837.95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609C2B" w14:textId="77777777" w:rsidR="00C64967" w:rsidRDefault="00C64967" w:rsidP="00D5379D">
                    <w:pPr>
                      <w:jc w:val="right"/>
                    </w:pPr>
                    <w:r>
                      <w:t>24,064,603.83</w:t>
                    </w:r>
                  </w:p>
                </w:tc>
              </w:tr>
            </w:sdtContent>
          </w:sdt>
          <w:sdt>
            <w:sdtPr>
              <w:alias w:val="出售商品提供劳务情况明细"/>
              <w:tag w:val="_GBC_d6e24b6ca62645f180ecf5d4621afdc6"/>
              <w:id w:val="-406540049"/>
              <w:lock w:val="sdtLocked"/>
              <w:placeholder>
                <w:docPart w:val="E513E581032C4533B42A6EE930E9B6F2"/>
              </w:placeholder>
            </w:sdtPr>
            <w:sdtEndPr/>
            <w:sdtContent>
              <w:tr w:rsidR="00C64967" w14:paraId="578ADF4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BB87D05" w14:textId="77777777" w:rsidR="00C64967" w:rsidRDefault="00C64967" w:rsidP="00D5379D">
                    <w:r>
                      <w:t>抚州市东乡区南方新材料有限公司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FA1097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FF54D15" w14:textId="77777777" w:rsidR="00C64967" w:rsidRDefault="00C64967" w:rsidP="00D5379D">
                    <w:pPr>
                      <w:jc w:val="right"/>
                    </w:pPr>
                    <w:r>
                      <w:t>19,546,969.12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09B0E93" w14:textId="77777777" w:rsidR="00C64967" w:rsidRDefault="00C64967" w:rsidP="00D5379D">
                    <w:pPr>
                      <w:jc w:val="right"/>
                    </w:pPr>
                    <w:r>
                      <w:t>9,362,309.44</w:t>
                    </w:r>
                  </w:p>
                </w:tc>
              </w:tr>
            </w:sdtContent>
          </w:sdt>
          <w:sdt>
            <w:sdtPr>
              <w:alias w:val="出售商品提供劳务情况明细"/>
              <w:tag w:val="_GBC_d6e24b6ca62645f180ecf5d4621afdc6"/>
              <w:id w:val="775290096"/>
              <w:lock w:val="sdtLocked"/>
              <w:placeholder>
                <w:docPart w:val="E513E581032C4533B42A6EE930E9B6F2"/>
              </w:placeholder>
            </w:sdtPr>
            <w:sdtEndPr/>
            <w:sdtContent>
              <w:tr w:rsidR="00C64967" w14:paraId="39838E3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5A40096" w14:textId="77777777" w:rsidR="00C64967" w:rsidRDefault="00C64967" w:rsidP="00D5379D">
                    <w:r>
                      <w:t>保定中联水泥有限公司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FB7210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7A0B24" w14:textId="77777777" w:rsidR="00C64967" w:rsidRDefault="00C64967" w:rsidP="00D5379D">
                    <w:pPr>
                      <w:jc w:val="right"/>
                    </w:pPr>
                    <w:r>
                      <w:t>19,292,035.41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0A2D94" w14:textId="77777777" w:rsidR="00C64967" w:rsidRDefault="00C64967" w:rsidP="00D5379D">
                    <w:pPr>
                      <w:jc w:val="right"/>
                    </w:pPr>
                    <w:r>
                      <w:t>56,603.77</w:t>
                    </w:r>
                  </w:p>
                </w:tc>
              </w:tr>
            </w:sdtContent>
          </w:sdt>
          <w:sdt>
            <w:sdtPr>
              <w:alias w:val="出售商品提供劳务情况明细"/>
              <w:tag w:val="_GBC_d6e24b6ca62645f180ecf5d4621afdc6"/>
              <w:id w:val="-208735737"/>
              <w:lock w:val="sdtLocked"/>
              <w:placeholder>
                <w:docPart w:val="E513E581032C4533B42A6EE930E9B6F2"/>
              </w:placeholder>
            </w:sdtPr>
            <w:sdtEndPr/>
            <w:sdtContent>
              <w:tr w:rsidR="00C64967" w14:paraId="5690426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6F47D3A" w14:textId="77777777" w:rsidR="00C64967" w:rsidRDefault="00C64967" w:rsidP="00D5379D">
                    <w:r>
                      <w:t>成县祁连山水泥有限公司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C74BCF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583021C" w14:textId="77777777" w:rsidR="00C64967" w:rsidRDefault="00C64967" w:rsidP="00D5379D">
                    <w:pPr>
                      <w:jc w:val="right"/>
                    </w:pPr>
                    <w:r>
                      <w:t>18,801,074.96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F4E209" w14:textId="77777777" w:rsidR="00C64967" w:rsidRDefault="00C64967" w:rsidP="00D5379D">
                    <w:pPr>
                      <w:jc w:val="right"/>
                    </w:pPr>
                    <w:r>
                      <w:t>26,962,852.22</w:t>
                    </w:r>
                  </w:p>
                </w:tc>
              </w:tr>
            </w:sdtContent>
          </w:sdt>
          <w:sdt>
            <w:sdtPr>
              <w:alias w:val="出售商品提供劳务情况明细"/>
              <w:tag w:val="_GBC_d6e24b6ca62645f180ecf5d4621afdc6"/>
              <w:id w:val="1868944848"/>
              <w:lock w:val="sdtLocked"/>
              <w:placeholder>
                <w:docPart w:val="E513E581032C4533B42A6EE930E9B6F2"/>
              </w:placeholder>
            </w:sdtPr>
            <w:sdtEndPr/>
            <w:sdtContent>
              <w:tr w:rsidR="00C64967" w14:paraId="6A095C1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4FEF56" w14:textId="77777777" w:rsidR="00C64967" w:rsidRDefault="00C64967" w:rsidP="00D5379D">
                    <w:r>
                      <w:t>溧水天山水泥有限公司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09D9D7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AFD04D" w14:textId="77777777" w:rsidR="00C64967" w:rsidRDefault="00C64967" w:rsidP="00D5379D">
                    <w:pPr>
                      <w:jc w:val="right"/>
                    </w:pPr>
                    <w:r>
                      <w:t>18,429,797.23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D6F887" w14:textId="77777777" w:rsidR="00C64967" w:rsidRDefault="00C64967" w:rsidP="00D5379D">
                    <w:pPr>
                      <w:jc w:val="right"/>
                    </w:pPr>
                    <w:r>
                      <w:t>59,462,221.43</w:t>
                    </w:r>
                  </w:p>
                </w:tc>
              </w:tr>
            </w:sdtContent>
          </w:sdt>
          <w:sdt>
            <w:sdtPr>
              <w:alias w:val="出售商品提供劳务情况明细"/>
              <w:tag w:val="_GBC_d6e24b6ca62645f180ecf5d4621afdc6"/>
              <w:id w:val="-367609196"/>
              <w:lock w:val="sdtLocked"/>
              <w:placeholder>
                <w:docPart w:val="E513E581032C4533B42A6EE930E9B6F2"/>
              </w:placeholder>
            </w:sdtPr>
            <w:sdtEndPr/>
            <w:sdtContent>
              <w:tr w:rsidR="00C64967" w14:paraId="5AB5F8A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41E9A61" w14:textId="77777777" w:rsidR="00C64967" w:rsidRDefault="00C64967" w:rsidP="00D5379D">
                    <w:r>
                      <w:t>南京中联水泥有限公司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5151B4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C575A6" w14:textId="77777777" w:rsidR="00C64967" w:rsidRDefault="00C64967" w:rsidP="00D5379D">
                    <w:pPr>
                      <w:jc w:val="right"/>
                    </w:pPr>
                    <w:r>
                      <w:t>18,421,900.24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3F33DF" w14:textId="77777777" w:rsidR="00C64967" w:rsidRDefault="00C64967" w:rsidP="00D5379D">
                    <w:pPr>
                      <w:jc w:val="right"/>
                    </w:pPr>
                    <w:r>
                      <w:t>15,232,389.00</w:t>
                    </w:r>
                  </w:p>
                </w:tc>
              </w:tr>
            </w:sdtContent>
          </w:sdt>
          <w:sdt>
            <w:sdtPr>
              <w:alias w:val="出售商品提供劳务情况明细"/>
              <w:tag w:val="_GBC_d6e24b6ca62645f180ecf5d4621afdc6"/>
              <w:id w:val="331801550"/>
              <w:lock w:val="sdtLocked"/>
              <w:placeholder>
                <w:docPart w:val="E513E581032C4533B42A6EE930E9B6F2"/>
              </w:placeholder>
            </w:sdtPr>
            <w:sdtEndPr/>
            <w:sdtContent>
              <w:tr w:rsidR="00C64967" w14:paraId="670AE73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2112E9C" w14:textId="77777777" w:rsidR="00C64967" w:rsidRDefault="00C64967" w:rsidP="00D5379D">
                    <w:r>
                      <w:t>安吉南方水泥有限公司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835C78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344A02" w14:textId="77777777" w:rsidR="00C64967" w:rsidRDefault="00C64967" w:rsidP="00D5379D">
                    <w:pPr>
                      <w:jc w:val="right"/>
                    </w:pPr>
                    <w:r>
                      <w:t>17,692,508.62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B07D88A" w14:textId="77777777" w:rsidR="00C64967" w:rsidRDefault="00C64967" w:rsidP="00D5379D">
                    <w:pPr>
                      <w:jc w:val="right"/>
                    </w:pPr>
                    <w:r>
                      <w:t>530,973.45</w:t>
                    </w:r>
                  </w:p>
                </w:tc>
              </w:tr>
            </w:sdtContent>
          </w:sdt>
          <w:sdt>
            <w:sdtPr>
              <w:alias w:val="出售商品提供劳务情况明细"/>
              <w:tag w:val="_GBC_d6e24b6ca62645f180ecf5d4621afdc6"/>
              <w:id w:val="-788205032"/>
              <w:lock w:val="sdtLocked"/>
              <w:placeholder>
                <w:docPart w:val="E513E581032C4533B42A6EE930E9B6F2"/>
              </w:placeholder>
            </w:sdtPr>
            <w:sdtEndPr/>
            <w:sdtContent>
              <w:tr w:rsidR="00C64967" w14:paraId="29D3D1A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85646D0" w14:textId="77777777" w:rsidR="00C64967" w:rsidRDefault="00C64967" w:rsidP="00D5379D">
                    <w:r>
                      <w:t>漳县祁连山水泥有限公司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0E754C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5AB5CFD" w14:textId="77777777" w:rsidR="00C64967" w:rsidRDefault="00C64967" w:rsidP="00D5379D">
                    <w:pPr>
                      <w:jc w:val="right"/>
                    </w:pPr>
                    <w:r>
                      <w:t>17,374,090.35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1B0676" w14:textId="77777777" w:rsidR="00C64967" w:rsidRDefault="00C64967" w:rsidP="00D5379D">
                    <w:pPr>
                      <w:jc w:val="right"/>
                    </w:pPr>
                    <w:r>
                      <w:t>20,119,167.26</w:t>
                    </w:r>
                  </w:p>
                </w:tc>
              </w:tr>
            </w:sdtContent>
          </w:sdt>
          <w:sdt>
            <w:sdtPr>
              <w:alias w:val="出售商品提供劳务情况明细"/>
              <w:tag w:val="_GBC_d6e24b6ca62645f180ecf5d4621afdc6"/>
              <w:id w:val="-25337425"/>
              <w:lock w:val="sdtLocked"/>
              <w:placeholder>
                <w:docPart w:val="E513E581032C4533B42A6EE930E9B6F2"/>
              </w:placeholder>
            </w:sdtPr>
            <w:sdtEndPr/>
            <w:sdtContent>
              <w:tr w:rsidR="00C64967" w14:paraId="045D1CE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E1FE0DE" w14:textId="77777777" w:rsidR="00C64967" w:rsidRDefault="00C64967" w:rsidP="00D5379D">
                    <w:r>
                      <w:t>福建三明南方水泥有限公司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8028AA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8CFE22" w14:textId="77777777" w:rsidR="00C64967" w:rsidRDefault="00C64967" w:rsidP="00D5379D">
                    <w:pPr>
                      <w:jc w:val="right"/>
                    </w:pPr>
                    <w:r>
                      <w:t>16,721,957.01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FFE284E" w14:textId="77777777" w:rsidR="00C64967" w:rsidRDefault="00C64967" w:rsidP="00D5379D">
                    <w:pPr>
                      <w:jc w:val="right"/>
                    </w:pPr>
                    <w:r>
                      <w:t>20,206,231.37</w:t>
                    </w:r>
                  </w:p>
                </w:tc>
              </w:tr>
            </w:sdtContent>
          </w:sdt>
          <w:sdt>
            <w:sdtPr>
              <w:alias w:val="出售商品提供劳务情况明细"/>
              <w:tag w:val="_GBC_d6e24b6ca62645f180ecf5d4621afdc6"/>
              <w:id w:val="-785420070"/>
              <w:lock w:val="sdtLocked"/>
              <w:placeholder>
                <w:docPart w:val="E513E581032C4533B42A6EE930E9B6F2"/>
              </w:placeholder>
            </w:sdtPr>
            <w:sdtEndPr/>
            <w:sdtContent>
              <w:tr w:rsidR="00C64967" w14:paraId="0A482D6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32A27AE" w14:textId="77777777" w:rsidR="00C64967" w:rsidRDefault="00C64967" w:rsidP="00D5379D">
                    <w:r>
                      <w:t>临沂中联水泥有限公司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340F15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765F42" w14:textId="77777777" w:rsidR="00C64967" w:rsidRDefault="00C64967" w:rsidP="00D5379D">
                    <w:pPr>
                      <w:jc w:val="right"/>
                    </w:pPr>
                    <w:r>
                      <w:t>16,461,280.60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131459B" w14:textId="77777777" w:rsidR="00C64967" w:rsidRDefault="00C64967" w:rsidP="00D5379D">
                    <w:pPr>
                      <w:jc w:val="right"/>
                    </w:pPr>
                    <w:r>
                      <w:t>20,728,487.74</w:t>
                    </w:r>
                  </w:p>
                </w:tc>
              </w:tr>
            </w:sdtContent>
          </w:sdt>
          <w:sdt>
            <w:sdtPr>
              <w:alias w:val="出售商品提供劳务情况明细"/>
              <w:tag w:val="_GBC_d6e24b6ca62645f180ecf5d4621afdc6"/>
              <w:id w:val="-1166389725"/>
              <w:lock w:val="sdtLocked"/>
              <w:placeholder>
                <w:docPart w:val="E513E581032C4533B42A6EE930E9B6F2"/>
              </w:placeholder>
            </w:sdtPr>
            <w:sdtEndPr/>
            <w:sdtContent>
              <w:tr w:rsidR="00C64967" w14:paraId="65D3D84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E022654" w14:textId="77777777" w:rsidR="00C64967" w:rsidRDefault="00C64967" w:rsidP="00D5379D">
                    <w:r>
                      <w:t>平凉祁连山水泥有限公司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385258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5FE858A" w14:textId="77777777" w:rsidR="00C64967" w:rsidRDefault="00C64967" w:rsidP="00D5379D">
                    <w:pPr>
                      <w:jc w:val="right"/>
                    </w:pPr>
                    <w:r>
                      <w:t>16,227,635.61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055C784" w14:textId="77777777" w:rsidR="00C64967" w:rsidRDefault="00C64967" w:rsidP="00D5379D">
                    <w:pPr>
                      <w:jc w:val="right"/>
                    </w:pPr>
                    <w:r>
                      <w:t>46,095,284.67</w:t>
                    </w:r>
                  </w:p>
                </w:tc>
              </w:tr>
            </w:sdtContent>
          </w:sdt>
          <w:sdt>
            <w:sdtPr>
              <w:alias w:val="出售商品提供劳务情况明细"/>
              <w:tag w:val="_GBC_d6e24b6ca62645f180ecf5d4621afdc6"/>
              <w:id w:val="-566341406"/>
              <w:lock w:val="sdtLocked"/>
              <w:placeholder>
                <w:docPart w:val="E513E581032C4533B42A6EE930E9B6F2"/>
              </w:placeholder>
            </w:sdtPr>
            <w:sdtEndPr/>
            <w:sdtContent>
              <w:tr w:rsidR="00C64967" w14:paraId="43F9A49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B1C5CDB" w14:textId="77777777" w:rsidR="00C64967" w:rsidRDefault="00C64967" w:rsidP="00D5379D">
                    <w:r>
                      <w:t>安徽广德南方水泥有限公司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A23013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BF29C03" w14:textId="77777777" w:rsidR="00C64967" w:rsidRDefault="00C64967" w:rsidP="00D5379D">
                    <w:pPr>
                      <w:jc w:val="right"/>
                    </w:pPr>
                    <w:r>
                      <w:t>15,449,621.83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557CA52" w14:textId="77777777" w:rsidR="00C64967" w:rsidRDefault="00C64967" w:rsidP="00D5379D">
                    <w:pPr>
                      <w:jc w:val="right"/>
                    </w:pPr>
                    <w:r>
                      <w:t>9,303,833.32</w:t>
                    </w:r>
                  </w:p>
                </w:tc>
              </w:tr>
            </w:sdtContent>
          </w:sdt>
          <w:sdt>
            <w:sdtPr>
              <w:alias w:val="出售商品提供劳务情况明细"/>
              <w:tag w:val="_GBC_d6e24b6ca62645f180ecf5d4621afdc6"/>
              <w:id w:val="1218628633"/>
              <w:lock w:val="sdtLocked"/>
              <w:placeholder>
                <w:docPart w:val="E513E581032C4533B42A6EE930E9B6F2"/>
              </w:placeholder>
            </w:sdtPr>
            <w:sdtEndPr/>
            <w:sdtContent>
              <w:tr w:rsidR="00C64967" w14:paraId="0AE6D76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B2B6DBF" w14:textId="77777777" w:rsidR="00C64967" w:rsidRDefault="00C64967" w:rsidP="00D5379D">
                    <w:r>
                      <w:t>驻马店市豫龙同力水泥有限公司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C1E2A2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43037D" w14:textId="77777777" w:rsidR="00C64967" w:rsidRDefault="00C64967" w:rsidP="00D5379D">
                    <w:pPr>
                      <w:jc w:val="right"/>
                    </w:pPr>
                    <w:r>
                      <w:t>15,177,498.05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1E9A189" w14:textId="77777777" w:rsidR="00C64967" w:rsidRDefault="00C64967" w:rsidP="00D5379D">
                    <w:pPr>
                      <w:jc w:val="right"/>
                    </w:pPr>
                    <w:r>
                      <w:t>21,599,209.83</w:t>
                    </w:r>
                  </w:p>
                </w:tc>
              </w:tr>
            </w:sdtContent>
          </w:sdt>
          <w:sdt>
            <w:sdtPr>
              <w:alias w:val="出售商品提供劳务情况明细"/>
              <w:tag w:val="_GBC_d6e24b6ca62645f180ecf5d4621afdc6"/>
              <w:id w:val="823865126"/>
              <w:lock w:val="sdtLocked"/>
              <w:placeholder>
                <w:docPart w:val="E513E581032C4533B42A6EE930E9B6F2"/>
              </w:placeholder>
            </w:sdtPr>
            <w:sdtEndPr/>
            <w:sdtContent>
              <w:tr w:rsidR="00C64967" w14:paraId="4441847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4E2E4C2" w14:textId="77777777" w:rsidR="00C64967" w:rsidRDefault="00C64967" w:rsidP="00D5379D">
                    <w:r>
                      <w:t>桂林南方水泥有限公司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F6ECBD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8F612E" w14:textId="77777777" w:rsidR="00C64967" w:rsidRDefault="00C64967" w:rsidP="00D5379D">
                    <w:pPr>
                      <w:jc w:val="right"/>
                    </w:pPr>
                    <w:r>
                      <w:t>15,001,014.90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900CA3" w14:textId="77777777" w:rsidR="00C64967" w:rsidRDefault="00C64967" w:rsidP="00D5379D">
                    <w:pPr>
                      <w:jc w:val="right"/>
                    </w:pPr>
                    <w:r>
                      <w:t>17,082,429.14</w:t>
                    </w:r>
                  </w:p>
                </w:tc>
              </w:tr>
            </w:sdtContent>
          </w:sdt>
          <w:sdt>
            <w:sdtPr>
              <w:alias w:val="出售商品提供劳务情况明细"/>
              <w:tag w:val="_GBC_d6e24b6ca62645f180ecf5d4621afdc6"/>
              <w:id w:val="198748569"/>
              <w:lock w:val="sdtLocked"/>
              <w:placeholder>
                <w:docPart w:val="E513E581032C4533B42A6EE930E9B6F2"/>
              </w:placeholder>
            </w:sdtPr>
            <w:sdtEndPr/>
            <w:sdtContent>
              <w:tr w:rsidR="00C64967" w14:paraId="40678F2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0845686" w14:textId="77777777" w:rsidR="00C64967" w:rsidRDefault="00C64967" w:rsidP="00D5379D">
                    <w:r>
                      <w:t>江西永丰南方水泥有限公司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FF8257B"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C28825" w14:textId="77777777" w:rsidR="00C64967" w:rsidRDefault="00C64967" w:rsidP="00D5379D">
                    <w:pPr>
                      <w:jc w:val="right"/>
                    </w:pPr>
                    <w:r>
                      <w:t>14,990,950.13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EDD093" w14:textId="77777777" w:rsidR="00C64967" w:rsidRDefault="00C64967" w:rsidP="00D5379D">
                    <w:pPr>
                      <w:jc w:val="right"/>
                    </w:pPr>
                    <w:r>
                      <w:t>11,910,331.94</w:t>
                    </w:r>
                  </w:p>
                </w:tc>
              </w:tr>
            </w:sdtContent>
          </w:sdt>
          <w:sdt>
            <w:sdtPr>
              <w:alias w:val="出售商品提供劳务情况明细"/>
              <w:tag w:val="_GBC_d6e24b6ca62645f180ecf5d4621afdc6"/>
              <w:id w:val="-1152985893"/>
              <w:lock w:val="sdtLocked"/>
              <w:placeholder>
                <w:docPart w:val="E513E581032C4533B42A6EE930E9B6F2"/>
              </w:placeholder>
            </w:sdtPr>
            <w:sdtEndPr/>
            <w:sdtContent>
              <w:tr w:rsidR="00C64967" w14:paraId="0F1149D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FEB15BE" w14:textId="77777777" w:rsidR="00C64967" w:rsidRDefault="00C64967" w:rsidP="00D5379D">
                    <w:r>
                      <w:t>安徽广德洪山南方水泥有限公司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8AE06A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742B67F" w14:textId="77777777" w:rsidR="00C64967" w:rsidRDefault="00C64967" w:rsidP="00D5379D">
                    <w:pPr>
                      <w:jc w:val="right"/>
                    </w:pPr>
                    <w:r>
                      <w:t>14,589,282.40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6000F3" w14:textId="77777777" w:rsidR="00C64967" w:rsidRDefault="00C64967" w:rsidP="00D5379D">
                    <w:pPr>
                      <w:jc w:val="right"/>
                    </w:pPr>
                  </w:p>
                </w:tc>
              </w:tr>
            </w:sdtContent>
          </w:sdt>
          <w:sdt>
            <w:sdtPr>
              <w:alias w:val="出售商品提供劳务情况明细"/>
              <w:tag w:val="_GBC_d6e24b6ca62645f180ecf5d4621afdc6"/>
              <w:id w:val="901103749"/>
              <w:lock w:val="sdtLocked"/>
              <w:placeholder>
                <w:docPart w:val="E513E581032C4533B42A6EE930E9B6F2"/>
              </w:placeholder>
            </w:sdtPr>
            <w:sdtEndPr/>
            <w:sdtContent>
              <w:tr w:rsidR="00C64967" w14:paraId="671DE9A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5497ABE" w14:textId="77777777" w:rsidR="00C64967" w:rsidRDefault="00C64967" w:rsidP="00D5379D">
                    <w:r>
                      <w:t>四川华蓥西南水泥有限公司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EF69E1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1CCF99" w14:textId="77777777" w:rsidR="00C64967" w:rsidRDefault="00C64967" w:rsidP="00D5379D">
                    <w:pPr>
                      <w:jc w:val="right"/>
                    </w:pPr>
                    <w:r>
                      <w:t>14,393,138.95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54ED3C" w14:textId="77777777" w:rsidR="00C64967" w:rsidRDefault="00C64967" w:rsidP="00D5379D">
                    <w:pPr>
                      <w:jc w:val="right"/>
                    </w:pPr>
                    <w:r>
                      <w:t>11,071,590.14</w:t>
                    </w:r>
                  </w:p>
                </w:tc>
              </w:tr>
            </w:sdtContent>
          </w:sdt>
          <w:sdt>
            <w:sdtPr>
              <w:alias w:val="出售商品提供劳务情况明细"/>
              <w:tag w:val="_GBC_d6e24b6ca62645f180ecf5d4621afdc6"/>
              <w:id w:val="655430671"/>
              <w:lock w:val="sdtLocked"/>
              <w:placeholder>
                <w:docPart w:val="E513E581032C4533B42A6EE930E9B6F2"/>
              </w:placeholder>
            </w:sdtPr>
            <w:sdtEndPr/>
            <w:sdtContent>
              <w:tr w:rsidR="00C64967" w14:paraId="77285DC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19A1AEB" w14:textId="77777777" w:rsidR="00C64967" w:rsidRDefault="00C64967" w:rsidP="00D5379D">
                    <w:r>
                      <w:t>济宁中联水泥有限公司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0075C0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56223EE" w14:textId="77777777" w:rsidR="00C64967" w:rsidRDefault="00C64967" w:rsidP="00D5379D">
                    <w:pPr>
                      <w:jc w:val="right"/>
                    </w:pPr>
                    <w:r>
                      <w:t>14,307,915.26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0926F6" w14:textId="77777777" w:rsidR="00C64967" w:rsidRDefault="00C64967" w:rsidP="00D5379D">
                    <w:pPr>
                      <w:jc w:val="right"/>
                    </w:pPr>
                    <w:r>
                      <w:t>61,831,956.32</w:t>
                    </w:r>
                  </w:p>
                </w:tc>
              </w:tr>
            </w:sdtContent>
          </w:sdt>
          <w:sdt>
            <w:sdtPr>
              <w:alias w:val="出售商品提供劳务情况明细"/>
              <w:tag w:val="_GBC_d6e24b6ca62645f180ecf5d4621afdc6"/>
              <w:id w:val="-506986924"/>
              <w:lock w:val="sdtLocked"/>
              <w:placeholder>
                <w:docPart w:val="E513E581032C4533B42A6EE930E9B6F2"/>
              </w:placeholder>
            </w:sdtPr>
            <w:sdtEndPr/>
            <w:sdtContent>
              <w:tr w:rsidR="00C64967" w14:paraId="4A1380A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2A1A804" w14:textId="77777777" w:rsidR="00C64967" w:rsidRDefault="00C64967" w:rsidP="00D5379D">
                    <w:r>
                      <w:t>乐昌市中建材水泥有限公司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EB77D1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46BAD1" w14:textId="77777777" w:rsidR="00C64967" w:rsidRDefault="00C64967" w:rsidP="00D5379D">
                    <w:pPr>
                      <w:jc w:val="right"/>
                    </w:pPr>
                    <w:r>
                      <w:t>14,024,586.52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479A74A" w14:textId="77777777" w:rsidR="00C64967" w:rsidRDefault="00C64967" w:rsidP="00D5379D">
                    <w:pPr>
                      <w:jc w:val="right"/>
                    </w:pPr>
                    <w:r>
                      <w:t>27,927,390.15</w:t>
                    </w:r>
                  </w:p>
                </w:tc>
              </w:tr>
            </w:sdtContent>
          </w:sdt>
          <w:sdt>
            <w:sdtPr>
              <w:alias w:val="出售商品提供劳务情况明细"/>
              <w:tag w:val="_GBC_d6e24b6ca62645f180ecf5d4621afdc6"/>
              <w:id w:val="1190416677"/>
              <w:lock w:val="sdtLocked"/>
              <w:placeholder>
                <w:docPart w:val="E513E581032C4533B42A6EE930E9B6F2"/>
              </w:placeholder>
            </w:sdtPr>
            <w:sdtEndPr/>
            <w:sdtContent>
              <w:tr w:rsidR="00C64967" w14:paraId="1068A23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93C2890" w14:textId="77777777" w:rsidR="00C64967" w:rsidRDefault="00C64967" w:rsidP="00D5379D">
                    <w:r>
                      <w:t>吴忠赛马新型建材有限公司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ED139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915B503" w14:textId="77777777" w:rsidR="00C64967" w:rsidRDefault="00C64967" w:rsidP="00D5379D">
                    <w:pPr>
                      <w:jc w:val="right"/>
                    </w:pPr>
                    <w:r>
                      <w:t>13,888,321.12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0CE2B86" w14:textId="77777777" w:rsidR="00C64967" w:rsidRDefault="00C64967" w:rsidP="00D5379D">
                    <w:pPr>
                      <w:jc w:val="right"/>
                    </w:pPr>
                    <w:r>
                      <w:t>16,326,165.90</w:t>
                    </w:r>
                  </w:p>
                </w:tc>
              </w:tr>
            </w:sdtContent>
          </w:sdt>
          <w:sdt>
            <w:sdtPr>
              <w:alias w:val="出售商品提供劳务情况明细"/>
              <w:tag w:val="_GBC_d6e24b6ca62645f180ecf5d4621afdc6"/>
              <w:id w:val="1465080652"/>
              <w:lock w:val="sdtLocked"/>
              <w:placeholder>
                <w:docPart w:val="E513E581032C4533B42A6EE930E9B6F2"/>
              </w:placeholder>
            </w:sdtPr>
            <w:sdtEndPr/>
            <w:sdtContent>
              <w:tr w:rsidR="00C64967" w14:paraId="59BAC74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923554C" w14:textId="77777777" w:rsidR="00C64967" w:rsidRDefault="00C64967" w:rsidP="00D5379D">
                    <w:r>
                      <w:t>泰安中联水泥有限公司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B8C051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AD5F29" w14:textId="77777777" w:rsidR="00C64967" w:rsidRDefault="00C64967" w:rsidP="00D5379D">
                    <w:pPr>
                      <w:jc w:val="right"/>
                    </w:pPr>
                    <w:r>
                      <w:t>13,785,683.99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7288D20" w14:textId="77777777" w:rsidR="00C64967" w:rsidRDefault="00C64967" w:rsidP="00D5379D">
                    <w:pPr>
                      <w:jc w:val="right"/>
                    </w:pPr>
                    <w:r>
                      <w:t>13,115,037.80</w:t>
                    </w:r>
                  </w:p>
                </w:tc>
              </w:tr>
            </w:sdtContent>
          </w:sdt>
          <w:sdt>
            <w:sdtPr>
              <w:alias w:val="出售商品提供劳务情况明细"/>
              <w:tag w:val="_GBC_d6e24b6ca62645f180ecf5d4621afdc6"/>
              <w:id w:val="-876939083"/>
              <w:lock w:val="sdtLocked"/>
              <w:placeholder>
                <w:docPart w:val="E513E581032C4533B42A6EE930E9B6F2"/>
              </w:placeholder>
            </w:sdtPr>
            <w:sdtEndPr/>
            <w:sdtContent>
              <w:tr w:rsidR="00C64967" w14:paraId="33316AF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D7D14DD" w14:textId="77777777" w:rsidR="00C64967" w:rsidRDefault="00C64967" w:rsidP="00D5379D">
                    <w:r>
                      <w:t>邵阳南方水泥有限公司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296431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998BD46" w14:textId="77777777" w:rsidR="00C64967" w:rsidRDefault="00C64967" w:rsidP="00D5379D">
                    <w:pPr>
                      <w:jc w:val="right"/>
                    </w:pPr>
                    <w:r>
                      <w:t>13,753,209.50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3A1D9E8" w14:textId="77777777" w:rsidR="00C64967" w:rsidRDefault="00C64967" w:rsidP="00D5379D">
                    <w:pPr>
                      <w:jc w:val="right"/>
                    </w:pPr>
                  </w:p>
                </w:tc>
              </w:tr>
            </w:sdtContent>
          </w:sdt>
          <w:sdt>
            <w:sdtPr>
              <w:alias w:val="出售商品提供劳务情况明细"/>
              <w:tag w:val="_GBC_d6e24b6ca62645f180ecf5d4621afdc6"/>
              <w:id w:val="-1465731626"/>
              <w:lock w:val="sdtLocked"/>
              <w:placeholder>
                <w:docPart w:val="E513E581032C4533B42A6EE930E9B6F2"/>
              </w:placeholder>
            </w:sdtPr>
            <w:sdtEndPr/>
            <w:sdtContent>
              <w:tr w:rsidR="00C64967" w14:paraId="5D35CFE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9E0EC09" w14:textId="77777777" w:rsidR="00C64967" w:rsidRDefault="00C64967" w:rsidP="00D5379D">
                    <w:r>
                      <w:t>湖州南方物流有限公司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4CBBD2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238D1A" w14:textId="77777777" w:rsidR="00C64967" w:rsidRDefault="00C64967" w:rsidP="00D5379D">
                    <w:pPr>
                      <w:jc w:val="right"/>
                    </w:pPr>
                    <w:r>
                      <w:t>13,678,464.97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9E910C9" w14:textId="77777777" w:rsidR="00C64967" w:rsidRDefault="00C64967" w:rsidP="00D5379D">
                    <w:pPr>
                      <w:jc w:val="right"/>
                    </w:pPr>
                    <w:r>
                      <w:t>47,474,143.35</w:t>
                    </w:r>
                  </w:p>
                </w:tc>
              </w:tr>
            </w:sdtContent>
          </w:sdt>
          <w:sdt>
            <w:sdtPr>
              <w:alias w:val="出售商品提供劳务情况明细"/>
              <w:tag w:val="_GBC_d6e24b6ca62645f180ecf5d4621afdc6"/>
              <w:id w:val="-1403453855"/>
              <w:lock w:val="sdtLocked"/>
              <w:placeholder>
                <w:docPart w:val="E513E581032C4533B42A6EE930E9B6F2"/>
              </w:placeholder>
            </w:sdtPr>
            <w:sdtEndPr/>
            <w:sdtContent>
              <w:tr w:rsidR="00C64967" w14:paraId="0D0373C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475A56F" w14:textId="77777777" w:rsidR="00C64967" w:rsidRDefault="00C64967" w:rsidP="00D5379D">
                    <w:r>
                      <w:t>桐庐南方水泥有限公司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0588F5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7F7B08" w14:textId="77777777" w:rsidR="00C64967" w:rsidRDefault="00C64967" w:rsidP="00D5379D">
                    <w:pPr>
                      <w:jc w:val="right"/>
                    </w:pPr>
                    <w:r>
                      <w:t>13,385,461.28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59FC2DC" w14:textId="77777777" w:rsidR="00C64967" w:rsidRDefault="00C64967" w:rsidP="00D5379D">
                    <w:pPr>
                      <w:jc w:val="right"/>
                    </w:pPr>
                    <w:r>
                      <w:t>12,541,394.44</w:t>
                    </w:r>
                  </w:p>
                </w:tc>
              </w:tr>
            </w:sdtContent>
          </w:sdt>
          <w:sdt>
            <w:sdtPr>
              <w:alias w:val="出售商品提供劳务情况明细"/>
              <w:tag w:val="_GBC_d6e24b6ca62645f180ecf5d4621afdc6"/>
              <w:id w:val="767121032"/>
              <w:lock w:val="sdtLocked"/>
              <w:placeholder>
                <w:docPart w:val="E513E581032C4533B42A6EE930E9B6F2"/>
              </w:placeholder>
            </w:sdtPr>
            <w:sdtEndPr/>
            <w:sdtContent>
              <w:tr w:rsidR="00C64967" w14:paraId="6286B3F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87D4487" w14:textId="77777777" w:rsidR="00C64967" w:rsidRDefault="00C64967" w:rsidP="00D5379D">
                    <w:r>
                      <w:t>克州天山水泥有限责任公司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8BAC17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F9CC494" w14:textId="77777777" w:rsidR="00C64967" w:rsidRDefault="00C64967" w:rsidP="00D5379D">
                    <w:pPr>
                      <w:jc w:val="right"/>
                    </w:pPr>
                    <w:r>
                      <w:t>13,308,474.38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C2E2D26" w14:textId="77777777" w:rsidR="00C64967" w:rsidRDefault="00C64967" w:rsidP="00D5379D">
                    <w:pPr>
                      <w:jc w:val="right"/>
                    </w:pPr>
                  </w:p>
                </w:tc>
              </w:tr>
            </w:sdtContent>
          </w:sdt>
          <w:sdt>
            <w:sdtPr>
              <w:alias w:val="出售商品提供劳务情况明细"/>
              <w:tag w:val="_GBC_d6e24b6ca62645f180ecf5d4621afdc6"/>
              <w:id w:val="-232316415"/>
              <w:lock w:val="sdtLocked"/>
              <w:placeholder>
                <w:docPart w:val="E513E581032C4533B42A6EE930E9B6F2"/>
              </w:placeholder>
            </w:sdtPr>
            <w:sdtEndPr/>
            <w:sdtContent>
              <w:tr w:rsidR="00C64967" w14:paraId="1DA6ECA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4B1F3AC" w14:textId="77777777" w:rsidR="00C64967" w:rsidRDefault="00C64967" w:rsidP="00D5379D">
                    <w:r>
                      <w:t>湖南金磊南方水泥有限公司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9DE067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5ABF706" w14:textId="77777777" w:rsidR="00C64967" w:rsidRDefault="00C64967" w:rsidP="00D5379D">
                    <w:pPr>
                      <w:jc w:val="right"/>
                    </w:pPr>
                    <w:r>
                      <w:t>13,058,863.72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30868E" w14:textId="77777777" w:rsidR="00C64967" w:rsidRDefault="00C64967" w:rsidP="00D5379D">
                    <w:pPr>
                      <w:jc w:val="right"/>
                    </w:pPr>
                    <w:r>
                      <w:t>10,490,757.98</w:t>
                    </w:r>
                  </w:p>
                </w:tc>
              </w:tr>
            </w:sdtContent>
          </w:sdt>
          <w:sdt>
            <w:sdtPr>
              <w:alias w:val="出售商品提供劳务情况明细"/>
              <w:tag w:val="_GBC_d6e24b6ca62645f180ecf5d4621afdc6"/>
              <w:id w:val="-992792349"/>
              <w:lock w:val="sdtLocked"/>
              <w:placeholder>
                <w:docPart w:val="E513E581032C4533B42A6EE930E9B6F2"/>
              </w:placeholder>
            </w:sdtPr>
            <w:sdtEndPr/>
            <w:sdtContent>
              <w:tr w:rsidR="00C64967" w14:paraId="45FDF66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7D167D6" w14:textId="77777777" w:rsidR="00C64967" w:rsidRDefault="00C64967" w:rsidP="00D5379D">
                    <w:r>
                      <w:t>四川国大水泥有限公司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78933D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5959FCF" w14:textId="77777777" w:rsidR="00C64967" w:rsidRDefault="00C64967" w:rsidP="00D5379D">
                    <w:pPr>
                      <w:jc w:val="right"/>
                    </w:pPr>
                    <w:r>
                      <w:t>12,999,609.75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8209B98" w14:textId="77777777" w:rsidR="00C64967" w:rsidRDefault="00C64967" w:rsidP="00D5379D">
                    <w:pPr>
                      <w:jc w:val="right"/>
                    </w:pPr>
                    <w:r>
                      <w:t>13,258,604.80</w:t>
                    </w:r>
                  </w:p>
                </w:tc>
              </w:tr>
            </w:sdtContent>
          </w:sdt>
          <w:sdt>
            <w:sdtPr>
              <w:alias w:val="出售商品提供劳务情况明细"/>
              <w:tag w:val="_GBC_d6e24b6ca62645f180ecf5d4621afdc6"/>
              <w:id w:val="-1007751293"/>
              <w:lock w:val="sdtLocked"/>
              <w:placeholder>
                <w:docPart w:val="E513E581032C4533B42A6EE930E9B6F2"/>
              </w:placeholder>
            </w:sdtPr>
            <w:sdtEndPr/>
            <w:sdtContent>
              <w:tr w:rsidR="00C64967" w14:paraId="28E46DF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AE39621" w14:textId="77777777" w:rsidR="00C64967" w:rsidRDefault="00C64967" w:rsidP="00D5379D">
                    <w:r>
                      <w:t>建德更楼矿业有限公司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803445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624521" w14:textId="77777777" w:rsidR="00C64967" w:rsidRDefault="00C64967" w:rsidP="00D5379D">
                    <w:pPr>
                      <w:jc w:val="right"/>
                    </w:pPr>
                    <w:r>
                      <w:t>12,801,243.01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502D650" w14:textId="77777777" w:rsidR="00C64967" w:rsidRDefault="00C64967" w:rsidP="00D5379D">
                    <w:pPr>
                      <w:jc w:val="right"/>
                    </w:pPr>
                    <w:r>
                      <w:t>6,035,482.58</w:t>
                    </w:r>
                  </w:p>
                </w:tc>
              </w:tr>
            </w:sdtContent>
          </w:sdt>
          <w:sdt>
            <w:sdtPr>
              <w:alias w:val="出售商品提供劳务情况明细"/>
              <w:tag w:val="_GBC_d6e24b6ca62645f180ecf5d4621afdc6"/>
              <w:id w:val="-581217614"/>
              <w:lock w:val="sdtLocked"/>
              <w:placeholder>
                <w:docPart w:val="E513E581032C4533B42A6EE930E9B6F2"/>
              </w:placeholder>
            </w:sdtPr>
            <w:sdtEndPr/>
            <w:sdtContent>
              <w:tr w:rsidR="00C64967" w14:paraId="629D8B8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E5A76D6" w14:textId="77777777" w:rsidR="00C64967" w:rsidRDefault="00C64967" w:rsidP="00D5379D">
                    <w:r>
                      <w:t>江西泰和南方水泥有限公司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F8DEA1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25AB2AD" w14:textId="77777777" w:rsidR="00C64967" w:rsidRDefault="00C64967" w:rsidP="00D5379D">
                    <w:pPr>
                      <w:jc w:val="right"/>
                    </w:pPr>
                    <w:r>
                      <w:t>12,700,415.85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C855869" w14:textId="77777777" w:rsidR="00C64967" w:rsidRDefault="00C64967" w:rsidP="00D5379D">
                    <w:pPr>
                      <w:jc w:val="right"/>
                    </w:pPr>
                    <w:r>
                      <w:t>422,641.51</w:t>
                    </w:r>
                  </w:p>
                </w:tc>
              </w:tr>
            </w:sdtContent>
          </w:sdt>
          <w:sdt>
            <w:sdtPr>
              <w:alias w:val="出售商品提供劳务情况明细"/>
              <w:tag w:val="_GBC_d6e24b6ca62645f180ecf5d4621afdc6"/>
              <w:id w:val="-827974958"/>
              <w:lock w:val="sdtLocked"/>
              <w:placeholder>
                <w:docPart w:val="E513E581032C4533B42A6EE930E9B6F2"/>
              </w:placeholder>
            </w:sdtPr>
            <w:sdtEndPr/>
            <w:sdtContent>
              <w:tr w:rsidR="00C64967" w14:paraId="0596D76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0FDF27C" w14:textId="77777777" w:rsidR="00C64967" w:rsidRDefault="00C64967" w:rsidP="00D5379D">
                    <w:r>
                      <w:t>中材常德水泥有限责任公司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94C6D5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0B8AD5" w14:textId="77777777" w:rsidR="00C64967" w:rsidRDefault="00C64967" w:rsidP="00D5379D">
                    <w:pPr>
                      <w:jc w:val="right"/>
                    </w:pPr>
                    <w:r>
                      <w:t>12,557,414.85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9D9DA42" w14:textId="77777777" w:rsidR="00C64967" w:rsidRDefault="00C64967" w:rsidP="00D5379D">
                    <w:pPr>
                      <w:jc w:val="right"/>
                    </w:pPr>
                    <w:r>
                      <w:t>5,534,373.48</w:t>
                    </w:r>
                  </w:p>
                </w:tc>
              </w:tr>
            </w:sdtContent>
          </w:sdt>
          <w:sdt>
            <w:sdtPr>
              <w:alias w:val="出售商品提供劳务情况明细"/>
              <w:tag w:val="_GBC_d6e24b6ca62645f180ecf5d4621afdc6"/>
              <w:id w:val="1093125911"/>
              <w:lock w:val="sdtLocked"/>
              <w:placeholder>
                <w:docPart w:val="E513E581032C4533B42A6EE930E9B6F2"/>
              </w:placeholder>
            </w:sdtPr>
            <w:sdtEndPr/>
            <w:sdtContent>
              <w:tr w:rsidR="00C64967" w14:paraId="410A41F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6D1E0C3" w14:textId="77777777" w:rsidR="00C64967" w:rsidRDefault="00C64967" w:rsidP="00D5379D">
                    <w:r>
                      <w:t>西藏中材祁连山水泥有限公司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CA84C9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901095" w14:textId="77777777" w:rsidR="00C64967" w:rsidRDefault="00C64967" w:rsidP="00D5379D">
                    <w:pPr>
                      <w:jc w:val="right"/>
                    </w:pPr>
                    <w:r>
                      <w:t>12,414,343.96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D8ED08" w14:textId="77777777" w:rsidR="00C64967" w:rsidRDefault="00C64967" w:rsidP="00D5379D">
                    <w:pPr>
                      <w:jc w:val="right"/>
                    </w:pPr>
                    <w:r>
                      <w:t>60,241,274.90</w:t>
                    </w:r>
                  </w:p>
                </w:tc>
              </w:tr>
            </w:sdtContent>
          </w:sdt>
          <w:sdt>
            <w:sdtPr>
              <w:alias w:val="出售商品提供劳务情况明细"/>
              <w:tag w:val="_GBC_d6e24b6ca62645f180ecf5d4621afdc6"/>
              <w:id w:val="787932829"/>
              <w:lock w:val="sdtLocked"/>
              <w:placeholder>
                <w:docPart w:val="E513E581032C4533B42A6EE930E9B6F2"/>
              </w:placeholder>
            </w:sdtPr>
            <w:sdtEndPr/>
            <w:sdtContent>
              <w:tr w:rsidR="00C64967" w14:paraId="4CE3B28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192914E" w14:textId="77777777" w:rsidR="00C64967" w:rsidRDefault="00C64967" w:rsidP="00D5379D">
                    <w:r>
                      <w:t>安阳中联水泥有限公司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EDD239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AC4CC5" w14:textId="77777777" w:rsidR="00C64967" w:rsidRDefault="00C64967" w:rsidP="00D5379D">
                    <w:pPr>
                      <w:jc w:val="right"/>
                    </w:pPr>
                    <w:r>
                      <w:t>12,203,296.27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10A22BF" w14:textId="77777777" w:rsidR="00C64967" w:rsidRDefault="00C64967" w:rsidP="00D5379D">
                    <w:pPr>
                      <w:jc w:val="right"/>
                    </w:pPr>
                  </w:p>
                </w:tc>
              </w:tr>
            </w:sdtContent>
          </w:sdt>
          <w:sdt>
            <w:sdtPr>
              <w:alias w:val="出售商品提供劳务情况明细"/>
              <w:tag w:val="_GBC_d6e24b6ca62645f180ecf5d4621afdc6"/>
              <w:id w:val="-1858114125"/>
              <w:lock w:val="sdtLocked"/>
              <w:placeholder>
                <w:docPart w:val="E513E581032C4533B42A6EE930E9B6F2"/>
              </w:placeholder>
            </w:sdtPr>
            <w:sdtEndPr/>
            <w:sdtContent>
              <w:tr w:rsidR="00C64967" w14:paraId="58A7267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645E221" w14:textId="77777777" w:rsidR="00C64967" w:rsidRDefault="00C64967" w:rsidP="00D5379D">
                    <w:r>
                      <w:t>湖南浏阳南方水泥有限公司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200DF1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67B1355" w14:textId="77777777" w:rsidR="00C64967" w:rsidRDefault="00C64967" w:rsidP="00D5379D">
                    <w:pPr>
                      <w:jc w:val="right"/>
                    </w:pPr>
                    <w:r>
                      <w:t>11,714,694.10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A14A2B" w14:textId="77777777" w:rsidR="00C64967" w:rsidRDefault="00C64967" w:rsidP="00D5379D">
                    <w:pPr>
                      <w:jc w:val="right"/>
                    </w:pPr>
                  </w:p>
                </w:tc>
              </w:tr>
            </w:sdtContent>
          </w:sdt>
          <w:sdt>
            <w:sdtPr>
              <w:alias w:val="出售商品提供劳务情况明细"/>
              <w:tag w:val="_GBC_d6e24b6ca62645f180ecf5d4621afdc6"/>
              <w:id w:val="-670403907"/>
              <w:lock w:val="sdtLocked"/>
              <w:placeholder>
                <w:docPart w:val="E513E581032C4533B42A6EE930E9B6F2"/>
              </w:placeholder>
            </w:sdtPr>
            <w:sdtEndPr/>
            <w:sdtContent>
              <w:tr w:rsidR="00C64967" w14:paraId="4491651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F7C8592" w14:textId="77777777" w:rsidR="00C64967" w:rsidRDefault="00C64967" w:rsidP="00D5379D">
                    <w:r>
                      <w:t>江西丰城南方水泥有限公司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71CE4B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A7E2C0B" w14:textId="77777777" w:rsidR="00C64967" w:rsidRDefault="00C64967" w:rsidP="00D5379D">
                    <w:pPr>
                      <w:jc w:val="right"/>
                    </w:pPr>
                    <w:r>
                      <w:t>11,564,017.68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56CA8B7" w14:textId="77777777" w:rsidR="00C64967" w:rsidRDefault="00C64967" w:rsidP="00D5379D">
                    <w:pPr>
                      <w:jc w:val="right"/>
                    </w:pPr>
                    <w:r>
                      <w:t>30,616,246.22</w:t>
                    </w:r>
                  </w:p>
                </w:tc>
              </w:tr>
            </w:sdtContent>
          </w:sdt>
          <w:sdt>
            <w:sdtPr>
              <w:alias w:val="出售商品提供劳务情况明细"/>
              <w:tag w:val="_GBC_d6e24b6ca62645f180ecf5d4621afdc6"/>
              <w:id w:val="685177217"/>
              <w:lock w:val="sdtLocked"/>
              <w:placeholder>
                <w:docPart w:val="E513E581032C4533B42A6EE930E9B6F2"/>
              </w:placeholder>
            </w:sdtPr>
            <w:sdtEndPr/>
            <w:sdtContent>
              <w:tr w:rsidR="00C64967" w14:paraId="1491227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8E04A26" w14:textId="77777777" w:rsidR="00C64967" w:rsidRDefault="00C64967" w:rsidP="00D5379D">
                    <w:r>
                      <w:t>陇南祁连山水泥有限公司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F89540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6910D9" w14:textId="77777777" w:rsidR="00C64967" w:rsidRDefault="00C64967" w:rsidP="00D5379D">
                    <w:pPr>
                      <w:jc w:val="right"/>
                    </w:pPr>
                    <w:r>
                      <w:t>11,543,901.39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3B7FDD2" w14:textId="77777777" w:rsidR="00C64967" w:rsidRDefault="00C64967" w:rsidP="00D5379D">
                    <w:pPr>
                      <w:jc w:val="right"/>
                    </w:pPr>
                    <w:r>
                      <w:t>89,622.64</w:t>
                    </w:r>
                  </w:p>
                </w:tc>
              </w:tr>
            </w:sdtContent>
          </w:sdt>
          <w:sdt>
            <w:sdtPr>
              <w:alias w:val="出售商品提供劳务情况明细"/>
              <w:tag w:val="_GBC_d6e24b6ca62645f180ecf5d4621afdc6"/>
              <w:id w:val="899248399"/>
              <w:lock w:val="sdtLocked"/>
              <w:placeholder>
                <w:docPart w:val="E513E581032C4533B42A6EE930E9B6F2"/>
              </w:placeholder>
            </w:sdtPr>
            <w:sdtEndPr/>
            <w:sdtContent>
              <w:tr w:rsidR="00C64967" w14:paraId="082038B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EE49437" w14:textId="77777777" w:rsidR="00C64967" w:rsidRDefault="00C64967" w:rsidP="00D5379D">
                    <w:r>
                      <w:t>洛阳黄河同力水泥有限责任公司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216B90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CC614F7" w14:textId="77777777" w:rsidR="00C64967" w:rsidRDefault="00C64967" w:rsidP="00D5379D">
                    <w:pPr>
                      <w:jc w:val="right"/>
                    </w:pPr>
                    <w:r>
                      <w:t>11,238,986.84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61F417D" w14:textId="77777777" w:rsidR="00C64967" w:rsidRDefault="00C64967" w:rsidP="00D5379D">
                    <w:pPr>
                      <w:jc w:val="right"/>
                    </w:pPr>
                    <w:r>
                      <w:t>169,811.32</w:t>
                    </w:r>
                  </w:p>
                </w:tc>
              </w:tr>
            </w:sdtContent>
          </w:sdt>
          <w:sdt>
            <w:sdtPr>
              <w:alias w:val="出售商品提供劳务情况明细"/>
              <w:tag w:val="_GBC_d6e24b6ca62645f180ecf5d4621afdc6"/>
              <w:id w:val="-1297829532"/>
              <w:lock w:val="sdtLocked"/>
              <w:placeholder>
                <w:docPart w:val="E513E581032C4533B42A6EE930E9B6F2"/>
              </w:placeholder>
            </w:sdtPr>
            <w:sdtEndPr/>
            <w:sdtContent>
              <w:tr w:rsidR="00C64967" w14:paraId="41EBF43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72BC7CC" w14:textId="77777777" w:rsidR="00C64967" w:rsidRDefault="00C64967" w:rsidP="00D5379D">
                    <w:r>
                      <w:t>江山南方水泥有限公司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59CD3B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C73284A" w14:textId="77777777" w:rsidR="00C64967" w:rsidRDefault="00C64967" w:rsidP="00D5379D">
                    <w:pPr>
                      <w:jc w:val="right"/>
                    </w:pPr>
                    <w:r>
                      <w:t>10,924,765.51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8DD6EAE" w14:textId="77777777" w:rsidR="00C64967" w:rsidRDefault="00C64967" w:rsidP="00D5379D">
                    <w:pPr>
                      <w:jc w:val="right"/>
                    </w:pPr>
                    <w:r>
                      <w:t>10,302,253.98</w:t>
                    </w:r>
                  </w:p>
                </w:tc>
              </w:tr>
            </w:sdtContent>
          </w:sdt>
          <w:sdt>
            <w:sdtPr>
              <w:alias w:val="出售商品提供劳务情况明细"/>
              <w:tag w:val="_GBC_d6e24b6ca62645f180ecf5d4621afdc6"/>
              <w:id w:val="-1210487770"/>
              <w:lock w:val="sdtLocked"/>
              <w:placeholder>
                <w:docPart w:val="E513E581032C4533B42A6EE930E9B6F2"/>
              </w:placeholder>
            </w:sdtPr>
            <w:sdtEndPr/>
            <w:sdtContent>
              <w:tr w:rsidR="00C64967" w14:paraId="02CA8D9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4047DC8" w14:textId="77777777" w:rsidR="00C64967" w:rsidRDefault="00C64967" w:rsidP="00D5379D">
                    <w:r>
                      <w:t>旺苍川煤水泥有限责任公司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B5A240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25914A" w14:textId="77777777" w:rsidR="00C64967" w:rsidRDefault="00C64967" w:rsidP="00D5379D">
                    <w:pPr>
                      <w:jc w:val="right"/>
                    </w:pPr>
                    <w:r>
                      <w:t>10,548,924.08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8438ECF" w14:textId="77777777" w:rsidR="00C64967" w:rsidRDefault="00C64967" w:rsidP="00D5379D">
                    <w:pPr>
                      <w:jc w:val="right"/>
                    </w:pPr>
                    <w:r>
                      <w:t>54,355,418.81</w:t>
                    </w:r>
                  </w:p>
                </w:tc>
              </w:tr>
            </w:sdtContent>
          </w:sdt>
          <w:sdt>
            <w:sdtPr>
              <w:alias w:val="出售商品提供劳务情况明细"/>
              <w:tag w:val="_GBC_d6e24b6ca62645f180ecf5d4621afdc6"/>
              <w:id w:val="915290697"/>
              <w:lock w:val="sdtLocked"/>
              <w:placeholder>
                <w:docPart w:val="E513E581032C4533B42A6EE930E9B6F2"/>
              </w:placeholder>
            </w:sdtPr>
            <w:sdtEndPr/>
            <w:sdtContent>
              <w:tr w:rsidR="00C64967" w14:paraId="39005D0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A7A7E3" w14:textId="77777777" w:rsidR="00C64967" w:rsidRDefault="00C64967" w:rsidP="00D5379D">
                    <w:r>
                      <w:t>德安县南方新材料有限公司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DE07FD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962E4E" w14:textId="77777777" w:rsidR="00C64967" w:rsidRDefault="00C64967" w:rsidP="00D5379D">
                    <w:pPr>
                      <w:jc w:val="right"/>
                    </w:pPr>
                    <w:r>
                      <w:t>10,291,314.71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7B4B30" w14:textId="77777777" w:rsidR="00C64967" w:rsidRDefault="00C64967" w:rsidP="00D5379D">
                    <w:pPr>
                      <w:jc w:val="right"/>
                    </w:pPr>
                  </w:p>
                </w:tc>
              </w:tr>
            </w:sdtContent>
          </w:sdt>
          <w:sdt>
            <w:sdtPr>
              <w:alias w:val="出售商品提供劳务情况明细"/>
              <w:tag w:val="_GBC_d6e24b6ca62645f180ecf5d4621afdc6"/>
              <w:id w:val="1398786946"/>
              <w:lock w:val="sdtLocked"/>
              <w:placeholder>
                <w:docPart w:val="E513E581032C4533B42A6EE930E9B6F2"/>
              </w:placeholder>
            </w:sdtPr>
            <w:sdtEndPr/>
            <w:sdtContent>
              <w:tr w:rsidR="00C64967" w14:paraId="16ED0AB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DFCF735" w14:textId="77777777" w:rsidR="00C64967" w:rsidRDefault="00C64967" w:rsidP="00D5379D">
                    <w:r>
                      <w:t>三门峡腾跃同力水泥有限公司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CA4922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87E391" w14:textId="77777777" w:rsidR="00C64967" w:rsidRDefault="00C64967" w:rsidP="00D5379D">
                    <w:pPr>
                      <w:jc w:val="right"/>
                    </w:pPr>
                    <w:r>
                      <w:t>10,045,024.44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832261D" w14:textId="77777777" w:rsidR="00C64967" w:rsidRDefault="00C64967" w:rsidP="00D5379D">
                    <w:pPr>
                      <w:jc w:val="right"/>
                    </w:pPr>
                    <w:r>
                      <w:t>9,055,966.20</w:t>
                    </w:r>
                  </w:p>
                </w:tc>
              </w:tr>
            </w:sdtContent>
          </w:sdt>
          <w:sdt>
            <w:sdtPr>
              <w:alias w:val="出售商品提供劳务情况明细"/>
              <w:tag w:val="_GBC_d6e24b6ca62645f180ecf5d4621afdc6"/>
              <w:id w:val="-1371142083"/>
              <w:lock w:val="sdtLocked"/>
              <w:placeholder>
                <w:docPart w:val="E513E581032C4533B42A6EE930E9B6F2"/>
              </w:placeholder>
            </w:sdtPr>
            <w:sdtEndPr/>
            <w:sdtContent>
              <w:tr w:rsidR="00C64967" w14:paraId="4B6BDEF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EC0E2B4" w14:textId="77777777" w:rsidR="00C64967" w:rsidRDefault="00C64967" w:rsidP="00D5379D">
                    <w:r>
                      <w:t>乌兰察布中联水泥有限公司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8C5CD2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75C7976" w14:textId="77777777" w:rsidR="00C64967" w:rsidRDefault="00C64967" w:rsidP="00D5379D">
                    <w:pPr>
                      <w:jc w:val="right"/>
                    </w:pPr>
                    <w:r>
                      <w:t>9,996,099.96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AC5600" w14:textId="77777777" w:rsidR="00C64967" w:rsidRDefault="00C64967" w:rsidP="00D5379D">
                    <w:pPr>
                      <w:jc w:val="right"/>
                    </w:pPr>
                    <w:r>
                      <w:t>7,037,552.00</w:t>
                    </w:r>
                  </w:p>
                </w:tc>
              </w:tr>
            </w:sdtContent>
          </w:sdt>
          <w:sdt>
            <w:sdtPr>
              <w:alias w:val="出售商品提供劳务情况明细"/>
              <w:tag w:val="_GBC_d6e24b6ca62645f180ecf5d4621afdc6"/>
              <w:id w:val="1601066550"/>
              <w:lock w:val="sdtLocked"/>
              <w:placeholder>
                <w:docPart w:val="E513E581032C4533B42A6EE930E9B6F2"/>
              </w:placeholder>
            </w:sdtPr>
            <w:sdtEndPr/>
            <w:sdtContent>
              <w:tr w:rsidR="00C64967" w14:paraId="2A65BB4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455A6F1" w14:textId="77777777" w:rsidR="00C64967" w:rsidRDefault="00C64967" w:rsidP="00D5379D">
                    <w:r>
                      <w:t>黑龙江省宾州水泥有限公司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4F223A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4F5933" w14:textId="77777777" w:rsidR="00C64967" w:rsidRDefault="00C64967" w:rsidP="00D5379D">
                    <w:pPr>
                      <w:jc w:val="right"/>
                    </w:pPr>
                    <w:r>
                      <w:t>9,804,284.30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1DB997" w14:textId="77777777" w:rsidR="00C64967" w:rsidRDefault="00C64967" w:rsidP="00D5379D">
                    <w:pPr>
                      <w:jc w:val="right"/>
                    </w:pPr>
                    <w:r>
                      <w:t>35,300,064.84</w:t>
                    </w:r>
                  </w:p>
                </w:tc>
              </w:tr>
            </w:sdtContent>
          </w:sdt>
          <w:sdt>
            <w:sdtPr>
              <w:alias w:val="出售商品提供劳务情况明细"/>
              <w:tag w:val="_GBC_d6e24b6ca62645f180ecf5d4621afdc6"/>
              <w:id w:val="-1321960021"/>
              <w:lock w:val="sdtLocked"/>
              <w:placeholder>
                <w:docPart w:val="E513E581032C4533B42A6EE930E9B6F2"/>
              </w:placeholder>
            </w:sdtPr>
            <w:sdtEndPr/>
            <w:sdtContent>
              <w:tr w:rsidR="00C64967" w14:paraId="3D6CD74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BCF9D4B" w14:textId="77777777" w:rsidR="00C64967" w:rsidRDefault="00C64967" w:rsidP="00D5379D">
                    <w:r>
                      <w:t>古浪祁连山水泥有限公司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6D206B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2574981" w14:textId="77777777" w:rsidR="00C64967" w:rsidRDefault="00C64967" w:rsidP="00D5379D">
                    <w:pPr>
                      <w:jc w:val="right"/>
                    </w:pPr>
                    <w:r>
                      <w:t>9,679,100.86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9ABC337" w14:textId="77777777" w:rsidR="00C64967" w:rsidRDefault="00C64967" w:rsidP="00D5379D">
                    <w:pPr>
                      <w:jc w:val="right"/>
                    </w:pPr>
                    <w:r>
                      <w:t>9,140,102.21</w:t>
                    </w:r>
                  </w:p>
                </w:tc>
              </w:tr>
            </w:sdtContent>
          </w:sdt>
          <w:sdt>
            <w:sdtPr>
              <w:alias w:val="出售商品提供劳务情况明细"/>
              <w:tag w:val="_GBC_d6e24b6ca62645f180ecf5d4621afdc6"/>
              <w:id w:val="1819845646"/>
              <w:lock w:val="sdtLocked"/>
              <w:placeholder>
                <w:docPart w:val="E513E581032C4533B42A6EE930E9B6F2"/>
              </w:placeholder>
            </w:sdtPr>
            <w:sdtEndPr/>
            <w:sdtContent>
              <w:tr w:rsidR="00C64967" w14:paraId="11E54BC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38C2892" w14:textId="77777777" w:rsidR="00C64967" w:rsidRDefault="00C64967" w:rsidP="00D5379D">
                    <w:r>
                      <w:t>广德新杭南方水泥有限公司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2FD381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75D9608" w14:textId="77777777" w:rsidR="00C64967" w:rsidRDefault="00C64967" w:rsidP="00D5379D">
                    <w:pPr>
                      <w:jc w:val="right"/>
                    </w:pPr>
                    <w:r>
                      <w:t>9,280,141.74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C519C47" w14:textId="77777777" w:rsidR="00C64967" w:rsidRDefault="00C64967" w:rsidP="00D5379D">
                    <w:pPr>
                      <w:jc w:val="right"/>
                    </w:pPr>
                    <w:r>
                      <w:t>9,697,145.62</w:t>
                    </w:r>
                  </w:p>
                </w:tc>
              </w:tr>
            </w:sdtContent>
          </w:sdt>
          <w:sdt>
            <w:sdtPr>
              <w:alias w:val="出售商品提供劳务情况明细"/>
              <w:tag w:val="_GBC_d6e24b6ca62645f180ecf5d4621afdc6"/>
              <w:id w:val="48421781"/>
              <w:lock w:val="sdtLocked"/>
              <w:placeholder>
                <w:docPart w:val="E513E581032C4533B42A6EE930E9B6F2"/>
              </w:placeholder>
            </w:sdtPr>
            <w:sdtEndPr/>
            <w:sdtContent>
              <w:tr w:rsidR="00C64967" w14:paraId="23FA7CB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499C2A1" w14:textId="77777777" w:rsidR="00C64967" w:rsidRDefault="00C64967" w:rsidP="00D5379D">
                    <w:r>
                      <w:t>湖南耒阳南方水泥有限公司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9CC551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E8E21D" w14:textId="77777777" w:rsidR="00C64967" w:rsidRDefault="00C64967" w:rsidP="00D5379D">
                    <w:pPr>
                      <w:jc w:val="right"/>
                    </w:pPr>
                    <w:r>
                      <w:t>8,843,789.10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7376A6B" w14:textId="77777777" w:rsidR="00C64967" w:rsidRDefault="00C64967" w:rsidP="00D5379D">
                    <w:pPr>
                      <w:jc w:val="right"/>
                    </w:pPr>
                    <w:r>
                      <w:t>23,886,985.47</w:t>
                    </w:r>
                  </w:p>
                </w:tc>
              </w:tr>
            </w:sdtContent>
          </w:sdt>
          <w:sdt>
            <w:sdtPr>
              <w:alias w:val="出售商品提供劳务情况明细"/>
              <w:tag w:val="_GBC_d6e24b6ca62645f180ecf5d4621afdc6"/>
              <w:id w:val="1483731189"/>
              <w:lock w:val="sdtLocked"/>
              <w:placeholder>
                <w:docPart w:val="E513E581032C4533B42A6EE930E9B6F2"/>
              </w:placeholder>
            </w:sdtPr>
            <w:sdtEndPr/>
            <w:sdtContent>
              <w:tr w:rsidR="00C64967" w14:paraId="3E4C32C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B8E427A" w14:textId="77777777" w:rsidR="00C64967" w:rsidRDefault="00C64967" w:rsidP="00D5379D">
                    <w:r>
                      <w:t>登封中联登电水泥有限公司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B993AA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6C0DEE" w14:textId="77777777" w:rsidR="00C64967" w:rsidRDefault="00C64967" w:rsidP="00D5379D">
                    <w:pPr>
                      <w:jc w:val="right"/>
                    </w:pPr>
                    <w:r>
                      <w:t>8,800,415.38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C5F47A5" w14:textId="77777777" w:rsidR="00C64967" w:rsidRDefault="00C64967" w:rsidP="00D5379D">
                    <w:pPr>
                      <w:jc w:val="right"/>
                    </w:pPr>
                    <w:r>
                      <w:t>4,387,876.10</w:t>
                    </w:r>
                  </w:p>
                </w:tc>
              </w:tr>
            </w:sdtContent>
          </w:sdt>
          <w:sdt>
            <w:sdtPr>
              <w:alias w:val="出售商品提供劳务情况明细"/>
              <w:tag w:val="_GBC_d6e24b6ca62645f180ecf5d4621afdc6"/>
              <w:id w:val="1452360686"/>
              <w:lock w:val="sdtLocked"/>
              <w:placeholder>
                <w:docPart w:val="E513E581032C4533B42A6EE930E9B6F2"/>
              </w:placeholder>
            </w:sdtPr>
            <w:sdtEndPr/>
            <w:sdtContent>
              <w:tr w:rsidR="00C64967" w14:paraId="511F2A1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C459C3F" w14:textId="77777777" w:rsidR="00C64967" w:rsidRDefault="00C64967" w:rsidP="00D5379D">
                    <w:r>
                      <w:t>重庆綦江西南水泥有限公司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87D21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936E7C" w14:textId="77777777" w:rsidR="00C64967" w:rsidRDefault="00C64967" w:rsidP="00D5379D">
                    <w:pPr>
                      <w:jc w:val="right"/>
                    </w:pPr>
                    <w:r>
                      <w:t>8,557,598.78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025262" w14:textId="77777777" w:rsidR="00C64967" w:rsidRDefault="00C64967" w:rsidP="00D5379D">
                    <w:pPr>
                      <w:jc w:val="right"/>
                    </w:pPr>
                    <w:r>
                      <w:t>16,891,894.89</w:t>
                    </w:r>
                  </w:p>
                </w:tc>
              </w:tr>
            </w:sdtContent>
          </w:sdt>
          <w:sdt>
            <w:sdtPr>
              <w:alias w:val="出售商品提供劳务情况明细"/>
              <w:tag w:val="_GBC_d6e24b6ca62645f180ecf5d4621afdc6"/>
              <w:id w:val="1662040428"/>
              <w:lock w:val="sdtLocked"/>
              <w:placeholder>
                <w:docPart w:val="E513E581032C4533B42A6EE930E9B6F2"/>
              </w:placeholder>
            </w:sdtPr>
            <w:sdtEndPr/>
            <w:sdtContent>
              <w:tr w:rsidR="00C64967" w14:paraId="3C8CDB4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39E2F1D" w14:textId="77777777" w:rsidR="00C64967" w:rsidRDefault="00C64967" w:rsidP="00D5379D">
                    <w:r>
                      <w:t>遵义赛德水泥有限公司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682356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C480118" w14:textId="77777777" w:rsidR="00C64967" w:rsidRDefault="00C64967" w:rsidP="00D5379D">
                    <w:pPr>
                      <w:jc w:val="right"/>
                    </w:pPr>
                    <w:r>
                      <w:t>8,276,557.39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15ECA89" w14:textId="77777777" w:rsidR="00C64967" w:rsidRDefault="00C64967" w:rsidP="00D5379D">
                    <w:pPr>
                      <w:jc w:val="right"/>
                    </w:pPr>
                    <w:r>
                      <w:t>37,197,378.29</w:t>
                    </w:r>
                  </w:p>
                </w:tc>
              </w:tr>
            </w:sdtContent>
          </w:sdt>
          <w:sdt>
            <w:sdtPr>
              <w:alias w:val="出售商品提供劳务情况明细"/>
              <w:tag w:val="_GBC_d6e24b6ca62645f180ecf5d4621afdc6"/>
              <w:id w:val="-1023933971"/>
              <w:lock w:val="sdtLocked"/>
              <w:placeholder>
                <w:docPart w:val="E513E581032C4533B42A6EE930E9B6F2"/>
              </w:placeholder>
            </w:sdtPr>
            <w:sdtEndPr/>
            <w:sdtContent>
              <w:tr w:rsidR="00C64967" w14:paraId="3D08AB2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2C5607B" w14:textId="77777777" w:rsidR="00C64967" w:rsidRDefault="00C64967" w:rsidP="00D5379D">
                    <w:r>
                      <w:t>富民金锐水泥建材有限责任公司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91303C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985EDBA" w14:textId="77777777" w:rsidR="00C64967" w:rsidRDefault="00C64967" w:rsidP="00D5379D">
                    <w:pPr>
                      <w:jc w:val="right"/>
                    </w:pPr>
                    <w:r>
                      <w:t>7,419,294.39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FDB4AA" w14:textId="77777777" w:rsidR="00C64967" w:rsidRDefault="00C64967" w:rsidP="00D5379D">
                    <w:pPr>
                      <w:jc w:val="right"/>
                    </w:pPr>
                    <w:r>
                      <w:t>6,308,358.27</w:t>
                    </w:r>
                  </w:p>
                </w:tc>
              </w:tr>
            </w:sdtContent>
          </w:sdt>
          <w:sdt>
            <w:sdtPr>
              <w:alias w:val="出售商品提供劳务情况明细"/>
              <w:tag w:val="_GBC_d6e24b6ca62645f180ecf5d4621afdc6"/>
              <w:id w:val="636992663"/>
              <w:lock w:val="sdtLocked"/>
              <w:placeholder>
                <w:docPart w:val="E513E581032C4533B42A6EE930E9B6F2"/>
              </w:placeholder>
            </w:sdtPr>
            <w:sdtEndPr/>
            <w:sdtContent>
              <w:tr w:rsidR="00C64967" w14:paraId="75F0E72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09B0FBA" w14:textId="77777777" w:rsidR="00C64967" w:rsidRDefault="00C64967" w:rsidP="00D5379D">
                    <w:r>
                      <w:t>天水祁连山水泥有限公司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7B6FF2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26757EE" w14:textId="77777777" w:rsidR="00C64967" w:rsidRDefault="00C64967" w:rsidP="00D5379D">
                    <w:pPr>
                      <w:jc w:val="right"/>
                    </w:pPr>
                    <w:r>
                      <w:t>7,415,048.34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A51A5B" w14:textId="77777777" w:rsidR="00C64967" w:rsidRDefault="00C64967" w:rsidP="00D5379D">
                    <w:pPr>
                      <w:jc w:val="right"/>
                    </w:pPr>
                    <w:r>
                      <w:t>8,812,927.54</w:t>
                    </w:r>
                  </w:p>
                </w:tc>
              </w:tr>
            </w:sdtContent>
          </w:sdt>
          <w:sdt>
            <w:sdtPr>
              <w:alias w:val="出售商品提供劳务情况明细"/>
              <w:tag w:val="_GBC_d6e24b6ca62645f180ecf5d4621afdc6"/>
              <w:id w:val="1496762642"/>
              <w:lock w:val="sdtLocked"/>
              <w:placeholder>
                <w:docPart w:val="E513E581032C4533B42A6EE930E9B6F2"/>
              </w:placeholder>
            </w:sdtPr>
            <w:sdtEndPr/>
            <w:sdtContent>
              <w:tr w:rsidR="00C64967" w14:paraId="25556CC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5E1AC8C" w14:textId="77777777" w:rsidR="00C64967" w:rsidRDefault="00C64967" w:rsidP="00D5379D">
                    <w:r>
                      <w:t>泰山中联水泥有限公司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DA552C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663114" w14:textId="77777777" w:rsidR="00C64967" w:rsidRDefault="00C64967" w:rsidP="00D5379D">
                    <w:pPr>
                      <w:jc w:val="right"/>
                    </w:pPr>
                    <w:r>
                      <w:t>7,320,879.82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D75A55A" w14:textId="77777777" w:rsidR="00C64967" w:rsidRDefault="00C64967" w:rsidP="00D5379D">
                    <w:pPr>
                      <w:jc w:val="right"/>
                    </w:pPr>
                    <w:r>
                      <w:t>2,785,105.38</w:t>
                    </w:r>
                  </w:p>
                </w:tc>
              </w:tr>
            </w:sdtContent>
          </w:sdt>
          <w:sdt>
            <w:sdtPr>
              <w:alias w:val="出售商品提供劳务情况明细"/>
              <w:tag w:val="_GBC_d6e24b6ca62645f180ecf5d4621afdc6"/>
              <w:id w:val="674004281"/>
              <w:lock w:val="sdtLocked"/>
              <w:placeholder>
                <w:docPart w:val="E513E581032C4533B42A6EE930E9B6F2"/>
              </w:placeholder>
            </w:sdtPr>
            <w:sdtEndPr/>
            <w:sdtContent>
              <w:tr w:rsidR="00C64967" w14:paraId="047DAF5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93AC42A" w14:textId="77777777" w:rsidR="00C64967" w:rsidRDefault="00C64967" w:rsidP="00D5379D">
                    <w:r>
                      <w:t>四川筠连西南水泥有限公司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E84701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9CD5E0C" w14:textId="77777777" w:rsidR="00C64967" w:rsidRDefault="00C64967" w:rsidP="00D5379D">
                    <w:pPr>
                      <w:jc w:val="right"/>
                    </w:pPr>
                    <w:r>
                      <w:t>7,185,950.29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69DF2EF" w14:textId="77777777" w:rsidR="00C64967" w:rsidRDefault="00C64967" w:rsidP="00D5379D">
                    <w:pPr>
                      <w:jc w:val="right"/>
                    </w:pPr>
                    <w:r>
                      <w:t>28,940,043.28</w:t>
                    </w:r>
                  </w:p>
                </w:tc>
              </w:tr>
            </w:sdtContent>
          </w:sdt>
          <w:sdt>
            <w:sdtPr>
              <w:alias w:val="出售商品提供劳务情况明细"/>
              <w:tag w:val="_GBC_d6e24b6ca62645f180ecf5d4621afdc6"/>
              <w:id w:val="1120424741"/>
              <w:lock w:val="sdtLocked"/>
              <w:placeholder>
                <w:docPart w:val="E513E581032C4533B42A6EE930E9B6F2"/>
              </w:placeholder>
            </w:sdtPr>
            <w:sdtEndPr/>
            <w:sdtContent>
              <w:tr w:rsidR="00C64967" w14:paraId="228C791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4BC6163" w14:textId="77777777" w:rsidR="00C64967" w:rsidRDefault="00C64967" w:rsidP="00D5379D">
                    <w:r>
                      <w:t>中材株洲水泥有限责任公司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9F1096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037B1C" w14:textId="77777777" w:rsidR="00C64967" w:rsidRDefault="00C64967" w:rsidP="00D5379D">
                    <w:pPr>
                      <w:jc w:val="right"/>
                    </w:pPr>
                    <w:r>
                      <w:t>6,842,114.42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39692D9" w14:textId="77777777" w:rsidR="00C64967" w:rsidRDefault="00C64967" w:rsidP="00D5379D">
                    <w:pPr>
                      <w:jc w:val="right"/>
                    </w:pPr>
                    <w:r>
                      <w:t>782,039.91</w:t>
                    </w:r>
                  </w:p>
                </w:tc>
              </w:tr>
            </w:sdtContent>
          </w:sdt>
          <w:sdt>
            <w:sdtPr>
              <w:alias w:val="出售商品提供劳务情况明细"/>
              <w:tag w:val="_GBC_d6e24b6ca62645f180ecf5d4621afdc6"/>
              <w:id w:val="269681247"/>
              <w:lock w:val="sdtLocked"/>
              <w:placeholder>
                <w:docPart w:val="E513E581032C4533B42A6EE930E9B6F2"/>
              </w:placeholder>
            </w:sdtPr>
            <w:sdtEndPr/>
            <w:sdtContent>
              <w:tr w:rsidR="00C64967" w14:paraId="3A0CE10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20DE3D7" w14:textId="77777777" w:rsidR="00C64967" w:rsidRDefault="00C64967" w:rsidP="00D5379D">
                    <w:r>
                      <w:t>甘肃祁连山水泥集团股份有限公司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9EA4DF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CBE435E" w14:textId="77777777" w:rsidR="00C64967" w:rsidRDefault="00C64967" w:rsidP="00D5379D">
                    <w:pPr>
                      <w:jc w:val="right"/>
                    </w:pPr>
                    <w:r>
                      <w:t>6,810,774.67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A2B4BF0" w14:textId="77777777" w:rsidR="00C64967" w:rsidRDefault="00C64967" w:rsidP="00D5379D">
                    <w:pPr>
                      <w:jc w:val="right"/>
                    </w:pPr>
                  </w:p>
                </w:tc>
              </w:tr>
            </w:sdtContent>
          </w:sdt>
          <w:sdt>
            <w:sdtPr>
              <w:alias w:val="出售商品提供劳务情况明细"/>
              <w:tag w:val="_GBC_d6e24b6ca62645f180ecf5d4621afdc6"/>
              <w:id w:val="788394275"/>
              <w:lock w:val="sdtLocked"/>
              <w:placeholder>
                <w:docPart w:val="E513E581032C4533B42A6EE930E9B6F2"/>
              </w:placeholder>
            </w:sdtPr>
            <w:sdtEndPr/>
            <w:sdtContent>
              <w:tr w:rsidR="00C64967" w14:paraId="0C85112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B225F4E" w14:textId="77777777" w:rsidR="00C64967" w:rsidRDefault="00C64967" w:rsidP="00D5379D">
                    <w:r>
                      <w:t>云南普洱天恒水泥有限责任公司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0AEF3E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2D0949B" w14:textId="77777777" w:rsidR="00C64967" w:rsidRDefault="00C64967" w:rsidP="00D5379D">
                    <w:pPr>
                      <w:jc w:val="right"/>
                    </w:pPr>
                    <w:r>
                      <w:t>6,794,699.96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E1B90E" w14:textId="77777777" w:rsidR="00C64967" w:rsidRDefault="00C64967" w:rsidP="00D5379D">
                    <w:pPr>
                      <w:jc w:val="right"/>
                    </w:pPr>
                    <w:r>
                      <w:t>11,583,814.28</w:t>
                    </w:r>
                  </w:p>
                </w:tc>
              </w:tr>
            </w:sdtContent>
          </w:sdt>
          <w:sdt>
            <w:sdtPr>
              <w:alias w:val="出售商品提供劳务情况明细"/>
              <w:tag w:val="_GBC_d6e24b6ca62645f180ecf5d4621afdc6"/>
              <w:id w:val="1060284969"/>
              <w:lock w:val="sdtLocked"/>
              <w:placeholder>
                <w:docPart w:val="E513E581032C4533B42A6EE930E9B6F2"/>
              </w:placeholder>
            </w:sdtPr>
            <w:sdtEndPr/>
            <w:sdtContent>
              <w:tr w:rsidR="00C64967" w14:paraId="149A83D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7EFA815" w14:textId="77777777" w:rsidR="00C64967" w:rsidRDefault="00C64967" w:rsidP="00D5379D">
                    <w:r>
                      <w:t>四川省兆迪水泥有限责任公司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010203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AFED97" w14:textId="77777777" w:rsidR="00C64967" w:rsidRDefault="00C64967" w:rsidP="00D5379D">
                    <w:pPr>
                      <w:jc w:val="right"/>
                    </w:pPr>
                    <w:r>
                      <w:t>6,727,314.51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93A8203" w14:textId="77777777" w:rsidR="00C64967" w:rsidRDefault="00C64967" w:rsidP="00D5379D">
                    <w:pPr>
                      <w:jc w:val="right"/>
                    </w:pPr>
                    <w:r>
                      <w:t>10,983,752.74</w:t>
                    </w:r>
                  </w:p>
                </w:tc>
              </w:tr>
            </w:sdtContent>
          </w:sdt>
          <w:sdt>
            <w:sdtPr>
              <w:alias w:val="出售商品提供劳务情况明细"/>
              <w:tag w:val="_GBC_d6e24b6ca62645f180ecf5d4621afdc6"/>
              <w:id w:val="1089578405"/>
              <w:lock w:val="sdtLocked"/>
              <w:placeholder>
                <w:docPart w:val="E513E581032C4533B42A6EE930E9B6F2"/>
              </w:placeholder>
            </w:sdtPr>
            <w:sdtEndPr/>
            <w:sdtContent>
              <w:tr w:rsidR="00C64967" w14:paraId="76E4F02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6C14F70" w14:textId="77777777" w:rsidR="00C64967" w:rsidRDefault="00C64967" w:rsidP="00D5379D">
                    <w:r>
                      <w:t>邓州中联水泥有限公司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1113E3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D8CF5EF" w14:textId="77777777" w:rsidR="00C64967" w:rsidRDefault="00C64967" w:rsidP="00D5379D">
                    <w:pPr>
                      <w:jc w:val="right"/>
                    </w:pPr>
                    <w:r>
                      <w:t>6,639,649.86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3C3BAE0" w14:textId="77777777" w:rsidR="00C64967" w:rsidRDefault="00C64967" w:rsidP="00D5379D">
                    <w:pPr>
                      <w:jc w:val="right"/>
                    </w:pPr>
                    <w:r>
                      <w:t>34,711,186.56</w:t>
                    </w:r>
                  </w:p>
                </w:tc>
              </w:tr>
            </w:sdtContent>
          </w:sdt>
          <w:sdt>
            <w:sdtPr>
              <w:alias w:val="出售商品提供劳务情况明细"/>
              <w:tag w:val="_GBC_d6e24b6ca62645f180ecf5d4621afdc6"/>
              <w:id w:val="482823054"/>
              <w:lock w:val="sdtLocked"/>
              <w:placeholder>
                <w:docPart w:val="E513E581032C4533B42A6EE930E9B6F2"/>
              </w:placeholder>
            </w:sdtPr>
            <w:sdtEndPr/>
            <w:sdtContent>
              <w:tr w:rsidR="00C64967" w14:paraId="762F4B3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7DECF28" w14:textId="77777777" w:rsidR="00C64967" w:rsidRDefault="00C64967" w:rsidP="00D5379D">
                    <w:r>
                      <w:t>阿克苏天山多浪水泥有限责任公司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9BDFF1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8EFA265" w14:textId="77777777" w:rsidR="00C64967" w:rsidRDefault="00C64967" w:rsidP="00D5379D">
                    <w:pPr>
                      <w:jc w:val="right"/>
                    </w:pPr>
                    <w:r>
                      <w:t>6,604,514.49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C35C765" w14:textId="77777777" w:rsidR="00C64967" w:rsidRDefault="00C64967" w:rsidP="00D5379D">
                    <w:pPr>
                      <w:jc w:val="right"/>
                    </w:pPr>
                    <w:r>
                      <w:t>3,560,449.92</w:t>
                    </w:r>
                  </w:p>
                </w:tc>
              </w:tr>
            </w:sdtContent>
          </w:sdt>
          <w:sdt>
            <w:sdtPr>
              <w:alias w:val="出售商品提供劳务情况明细"/>
              <w:tag w:val="_GBC_d6e24b6ca62645f180ecf5d4621afdc6"/>
              <w:id w:val="-798990540"/>
              <w:lock w:val="sdtLocked"/>
              <w:placeholder>
                <w:docPart w:val="E513E581032C4533B42A6EE930E9B6F2"/>
              </w:placeholder>
            </w:sdtPr>
            <w:sdtEndPr/>
            <w:sdtContent>
              <w:tr w:rsidR="00C64967" w14:paraId="04F82C8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F64D7BF" w14:textId="77777777" w:rsidR="00C64967" w:rsidRDefault="00C64967" w:rsidP="00D5379D">
                    <w:r>
                      <w:t>湖南隆回南方水泥有限公司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AB5636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BB21B11" w14:textId="77777777" w:rsidR="00C64967" w:rsidRDefault="00C64967" w:rsidP="00D5379D">
                    <w:pPr>
                      <w:jc w:val="right"/>
                    </w:pPr>
                    <w:r>
                      <w:t>6,521,222.51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AC50FB3" w14:textId="77777777" w:rsidR="00C64967" w:rsidRDefault="00C64967" w:rsidP="00D5379D">
                    <w:pPr>
                      <w:jc w:val="right"/>
                    </w:pPr>
                    <w:r>
                      <w:t>12,059,658.88</w:t>
                    </w:r>
                  </w:p>
                </w:tc>
              </w:tr>
            </w:sdtContent>
          </w:sdt>
          <w:sdt>
            <w:sdtPr>
              <w:alias w:val="出售商品提供劳务情况明细"/>
              <w:tag w:val="_GBC_d6e24b6ca62645f180ecf5d4621afdc6"/>
              <w:id w:val="-1746102381"/>
              <w:lock w:val="sdtLocked"/>
              <w:placeholder>
                <w:docPart w:val="E513E581032C4533B42A6EE930E9B6F2"/>
              </w:placeholder>
            </w:sdtPr>
            <w:sdtEndPr/>
            <w:sdtContent>
              <w:tr w:rsidR="00C64967" w14:paraId="00DEA8B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FD12377" w14:textId="77777777" w:rsidR="00C64967" w:rsidRDefault="00C64967" w:rsidP="00D5379D">
                    <w:r>
                      <w:t>牡丹江北方远东水泥有限公司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54A5FB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463D35" w14:textId="77777777" w:rsidR="00C64967" w:rsidRDefault="00C64967" w:rsidP="00D5379D">
                    <w:pPr>
                      <w:jc w:val="right"/>
                    </w:pPr>
                    <w:r>
                      <w:t>6,453,658.90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A6D24D" w14:textId="77777777" w:rsidR="00C64967" w:rsidRDefault="00C64967" w:rsidP="00D5379D">
                    <w:pPr>
                      <w:jc w:val="right"/>
                    </w:pPr>
                    <w:r>
                      <w:t>622,641.51</w:t>
                    </w:r>
                  </w:p>
                </w:tc>
              </w:tr>
            </w:sdtContent>
          </w:sdt>
          <w:sdt>
            <w:sdtPr>
              <w:alias w:val="出售商品提供劳务情况明细"/>
              <w:tag w:val="_GBC_d6e24b6ca62645f180ecf5d4621afdc6"/>
              <w:id w:val="806812684"/>
              <w:lock w:val="sdtLocked"/>
              <w:placeholder>
                <w:docPart w:val="E513E581032C4533B42A6EE930E9B6F2"/>
              </w:placeholder>
            </w:sdtPr>
            <w:sdtEndPr/>
            <w:sdtContent>
              <w:tr w:rsidR="00C64967" w14:paraId="2FFFF62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8FB5F06" w14:textId="77777777" w:rsidR="00C64967" w:rsidRDefault="00C64967" w:rsidP="00D5379D">
                    <w:r>
                      <w:t>达州利森水泥有限公司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E79749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7BDE7C" w14:textId="77777777" w:rsidR="00C64967" w:rsidRDefault="00C64967" w:rsidP="00D5379D">
                    <w:pPr>
                      <w:jc w:val="right"/>
                    </w:pPr>
                    <w:r>
                      <w:t>5,894,153.05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F133C5F" w14:textId="77777777" w:rsidR="00C64967" w:rsidRDefault="00C64967" w:rsidP="00D5379D">
                    <w:pPr>
                      <w:jc w:val="right"/>
                    </w:pPr>
                    <w:r>
                      <w:t>141,592.92</w:t>
                    </w:r>
                  </w:p>
                </w:tc>
              </w:tr>
            </w:sdtContent>
          </w:sdt>
          <w:sdt>
            <w:sdtPr>
              <w:alias w:val="出售商品提供劳务情况明细"/>
              <w:tag w:val="_GBC_d6e24b6ca62645f180ecf5d4621afdc6"/>
              <w:id w:val="-814641053"/>
              <w:lock w:val="sdtLocked"/>
              <w:placeholder>
                <w:docPart w:val="E513E581032C4533B42A6EE930E9B6F2"/>
              </w:placeholder>
            </w:sdtPr>
            <w:sdtEndPr/>
            <w:sdtContent>
              <w:tr w:rsidR="00C64967" w14:paraId="141B99A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992463B" w14:textId="77777777" w:rsidR="00C64967" w:rsidRDefault="00C64967" w:rsidP="00D5379D">
                    <w:r>
                      <w:t>叶城天山水泥有限责任公司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B9CEAA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E3ACE3" w14:textId="77777777" w:rsidR="00C64967" w:rsidRDefault="00C64967" w:rsidP="00D5379D">
                    <w:pPr>
                      <w:jc w:val="right"/>
                    </w:pPr>
                    <w:r>
                      <w:t>5,871,261.81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6C6998" w14:textId="77777777" w:rsidR="00C64967" w:rsidRDefault="00C64967" w:rsidP="00D5379D">
                    <w:pPr>
                      <w:jc w:val="right"/>
                    </w:pPr>
                    <w:r>
                      <w:t>6,713,594.07</w:t>
                    </w:r>
                  </w:p>
                </w:tc>
              </w:tr>
            </w:sdtContent>
          </w:sdt>
          <w:sdt>
            <w:sdtPr>
              <w:alias w:val="出售商品提供劳务情况明细"/>
              <w:tag w:val="_GBC_d6e24b6ca62645f180ecf5d4621afdc6"/>
              <w:id w:val="-2097315294"/>
              <w:lock w:val="sdtLocked"/>
              <w:placeholder>
                <w:docPart w:val="E513E581032C4533B42A6EE930E9B6F2"/>
              </w:placeholder>
            </w:sdtPr>
            <w:sdtEndPr/>
            <w:sdtContent>
              <w:tr w:rsidR="00C64967" w14:paraId="10CCFFE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1E16BD1" w14:textId="77777777" w:rsidR="00C64967" w:rsidRDefault="00C64967" w:rsidP="00D5379D">
                    <w:r>
                      <w:t>中材科技（成都）有限公司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FF1EF7E"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7D81F4" w14:textId="77777777" w:rsidR="00C64967" w:rsidRDefault="00C64967" w:rsidP="00D5379D">
                    <w:pPr>
                      <w:jc w:val="right"/>
                    </w:pPr>
                    <w:r>
                      <w:t>5,421,687.72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EF3B91" w14:textId="77777777" w:rsidR="00C64967" w:rsidRDefault="00C64967" w:rsidP="00D5379D">
                    <w:pPr>
                      <w:jc w:val="right"/>
                    </w:pPr>
                  </w:p>
                </w:tc>
              </w:tr>
            </w:sdtContent>
          </w:sdt>
          <w:sdt>
            <w:sdtPr>
              <w:alias w:val="出售商品提供劳务情况明细"/>
              <w:tag w:val="_GBC_d6e24b6ca62645f180ecf5d4621afdc6"/>
              <w:id w:val="-1456555143"/>
              <w:lock w:val="sdtLocked"/>
              <w:placeholder>
                <w:docPart w:val="E513E581032C4533B42A6EE930E9B6F2"/>
              </w:placeholder>
            </w:sdtPr>
            <w:sdtEndPr/>
            <w:sdtContent>
              <w:tr w:rsidR="00C64967" w14:paraId="4E489AB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382B6D6" w14:textId="77777777" w:rsidR="00C64967" w:rsidRDefault="00C64967" w:rsidP="00D5379D">
                    <w:r>
                      <w:t>华坪县定华能源建材有限责任公司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8ACE8C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6A6372" w14:textId="77777777" w:rsidR="00C64967" w:rsidRDefault="00C64967" w:rsidP="00D5379D">
                    <w:pPr>
                      <w:jc w:val="right"/>
                    </w:pPr>
                    <w:r>
                      <w:t>5,417,818.11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875E7C1" w14:textId="77777777" w:rsidR="00C64967" w:rsidRDefault="00C64967" w:rsidP="00D5379D">
                    <w:pPr>
                      <w:jc w:val="right"/>
                    </w:pPr>
                    <w:r>
                      <w:t>4,902,301.74</w:t>
                    </w:r>
                  </w:p>
                </w:tc>
              </w:tr>
            </w:sdtContent>
          </w:sdt>
          <w:sdt>
            <w:sdtPr>
              <w:alias w:val="出售商品提供劳务情况明细"/>
              <w:tag w:val="_GBC_d6e24b6ca62645f180ecf5d4621afdc6"/>
              <w:id w:val="1773195212"/>
              <w:lock w:val="sdtLocked"/>
              <w:placeholder>
                <w:docPart w:val="E513E581032C4533B42A6EE930E9B6F2"/>
              </w:placeholder>
            </w:sdtPr>
            <w:sdtEndPr/>
            <w:sdtContent>
              <w:tr w:rsidR="00C64967" w14:paraId="73CF57A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26398B9" w14:textId="77777777" w:rsidR="00C64967" w:rsidRDefault="00C64967" w:rsidP="00D5379D">
                    <w:r>
                      <w:t>哈密天山水泥有限责任公司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1E6C6E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6A4426" w14:textId="77777777" w:rsidR="00C64967" w:rsidRDefault="00C64967" w:rsidP="00D5379D">
                    <w:pPr>
                      <w:jc w:val="right"/>
                    </w:pPr>
                    <w:r>
                      <w:t>5,235,725.60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C51550" w14:textId="77777777" w:rsidR="00C64967" w:rsidRDefault="00C64967" w:rsidP="00D5379D">
                    <w:pPr>
                      <w:jc w:val="right"/>
                    </w:pPr>
                    <w:r>
                      <w:t>5,436,331.68</w:t>
                    </w:r>
                  </w:p>
                </w:tc>
              </w:tr>
            </w:sdtContent>
          </w:sdt>
          <w:sdt>
            <w:sdtPr>
              <w:alias w:val="出售商品提供劳务情况明细"/>
              <w:tag w:val="_GBC_d6e24b6ca62645f180ecf5d4621afdc6"/>
              <w:id w:val="944973320"/>
              <w:lock w:val="sdtLocked"/>
              <w:placeholder>
                <w:docPart w:val="E513E581032C4533B42A6EE930E9B6F2"/>
              </w:placeholder>
            </w:sdtPr>
            <w:sdtEndPr/>
            <w:sdtContent>
              <w:tr w:rsidR="00C64967" w14:paraId="68FFA1F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463A232" w14:textId="77777777" w:rsidR="00C64967" w:rsidRDefault="00C64967" w:rsidP="00D5379D">
                    <w:r>
                      <w:t>丽江古城西南水泥有限公司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D525F4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1D53FF" w14:textId="77777777" w:rsidR="00C64967" w:rsidRDefault="00C64967" w:rsidP="00D5379D">
                    <w:pPr>
                      <w:jc w:val="right"/>
                    </w:pPr>
                    <w:r>
                      <w:t>5,163,800.13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2C427E" w14:textId="77777777" w:rsidR="00C64967" w:rsidRDefault="00C64967" w:rsidP="00D5379D">
                    <w:pPr>
                      <w:jc w:val="right"/>
                    </w:pPr>
                    <w:r>
                      <w:t>95,596,676.13</w:t>
                    </w:r>
                  </w:p>
                </w:tc>
              </w:tr>
            </w:sdtContent>
          </w:sdt>
          <w:sdt>
            <w:sdtPr>
              <w:alias w:val="出售商品提供劳务情况明细"/>
              <w:tag w:val="_GBC_d6e24b6ca62645f180ecf5d4621afdc6"/>
              <w:id w:val="1559589955"/>
              <w:lock w:val="sdtLocked"/>
              <w:placeholder>
                <w:docPart w:val="E513E581032C4533B42A6EE930E9B6F2"/>
              </w:placeholder>
            </w:sdtPr>
            <w:sdtEndPr/>
            <w:sdtContent>
              <w:tr w:rsidR="00C64967" w14:paraId="1083E9D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1F5FB97" w14:textId="77777777" w:rsidR="00C64967" w:rsidRDefault="00C64967" w:rsidP="00D5379D">
                    <w:r>
                      <w:t>青海祁连山水泥有限公司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4C1AEC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55B5A8A" w14:textId="77777777" w:rsidR="00C64967" w:rsidRDefault="00C64967" w:rsidP="00D5379D">
                    <w:pPr>
                      <w:jc w:val="right"/>
                    </w:pPr>
                    <w:r>
                      <w:t>5,161,116.22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CAD5433" w14:textId="77777777" w:rsidR="00C64967" w:rsidRDefault="00C64967" w:rsidP="00D5379D">
                    <w:pPr>
                      <w:jc w:val="right"/>
                    </w:pPr>
                    <w:r>
                      <w:t>50,577,925.90</w:t>
                    </w:r>
                  </w:p>
                </w:tc>
              </w:tr>
            </w:sdtContent>
          </w:sdt>
          <w:sdt>
            <w:sdtPr>
              <w:alias w:val="出售商品提供劳务情况明细"/>
              <w:tag w:val="_GBC_d6e24b6ca62645f180ecf5d4621afdc6"/>
              <w:id w:val="-1831583900"/>
              <w:lock w:val="sdtLocked"/>
              <w:placeholder>
                <w:docPart w:val="E513E581032C4533B42A6EE930E9B6F2"/>
              </w:placeholder>
            </w:sdtPr>
            <w:sdtEndPr/>
            <w:sdtContent>
              <w:tr w:rsidR="00C64967" w14:paraId="1893C32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AFAC1C" w14:textId="77777777" w:rsidR="00C64967" w:rsidRDefault="00C64967" w:rsidP="00D5379D">
                    <w:r>
                      <w:t>贵州兴义西南水泥有限公司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16A8C7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F9A4521" w14:textId="77777777" w:rsidR="00C64967" w:rsidRDefault="00C64967" w:rsidP="00D5379D">
                    <w:pPr>
                      <w:jc w:val="right"/>
                    </w:pPr>
                    <w:r>
                      <w:t>4,903,665.92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C5AF5C8" w14:textId="77777777" w:rsidR="00C64967" w:rsidRDefault="00C64967" w:rsidP="00D5379D">
                    <w:pPr>
                      <w:jc w:val="right"/>
                    </w:pPr>
                    <w:r>
                      <w:t>4,500,862.61</w:t>
                    </w:r>
                  </w:p>
                </w:tc>
              </w:tr>
            </w:sdtContent>
          </w:sdt>
          <w:sdt>
            <w:sdtPr>
              <w:alias w:val="出售商品提供劳务情况明细"/>
              <w:tag w:val="_GBC_d6e24b6ca62645f180ecf5d4621afdc6"/>
              <w:id w:val="1105770262"/>
              <w:lock w:val="sdtLocked"/>
              <w:placeholder>
                <w:docPart w:val="E513E581032C4533B42A6EE930E9B6F2"/>
              </w:placeholder>
            </w:sdtPr>
            <w:sdtEndPr/>
            <w:sdtContent>
              <w:tr w:rsidR="00C64967" w14:paraId="740B75D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B2DD00" w14:textId="77777777" w:rsidR="00C64967" w:rsidRDefault="00C64967" w:rsidP="00D5379D">
                    <w:r>
                      <w:t>兰溪南方水泥有限公司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3D5326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FC48F4" w14:textId="77777777" w:rsidR="00C64967" w:rsidRDefault="00C64967" w:rsidP="00D5379D">
                    <w:pPr>
                      <w:jc w:val="right"/>
                    </w:pPr>
                    <w:r>
                      <w:t>4,861,543.09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878BD0" w14:textId="77777777" w:rsidR="00C64967" w:rsidRDefault="00C64967" w:rsidP="00D5379D">
                    <w:pPr>
                      <w:jc w:val="right"/>
                    </w:pPr>
                    <w:r>
                      <w:t>1,458,450.87</w:t>
                    </w:r>
                  </w:p>
                </w:tc>
              </w:tr>
            </w:sdtContent>
          </w:sdt>
          <w:sdt>
            <w:sdtPr>
              <w:alias w:val="出售商品提供劳务情况明细"/>
              <w:tag w:val="_GBC_d6e24b6ca62645f180ecf5d4621afdc6"/>
              <w:id w:val="508962739"/>
              <w:lock w:val="sdtLocked"/>
              <w:placeholder>
                <w:docPart w:val="E513E581032C4533B42A6EE930E9B6F2"/>
              </w:placeholder>
            </w:sdtPr>
            <w:sdtEndPr/>
            <w:sdtContent>
              <w:tr w:rsidR="00C64967" w14:paraId="770AE26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6B58E2D" w14:textId="77777777" w:rsidR="00C64967" w:rsidRDefault="00C64967" w:rsidP="00D5379D">
                    <w:r>
                      <w:t>泌阳中联新材料有限公司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E1C4DF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E7825A" w14:textId="77777777" w:rsidR="00C64967" w:rsidRDefault="00C64967" w:rsidP="00D5379D">
                    <w:pPr>
                      <w:jc w:val="right"/>
                    </w:pPr>
                    <w:r>
                      <w:t>4,815,318.74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2808212" w14:textId="77777777" w:rsidR="00C64967" w:rsidRDefault="00C64967" w:rsidP="00D5379D">
                    <w:pPr>
                      <w:jc w:val="right"/>
                    </w:pPr>
                    <w:r>
                      <w:t>2,379,211.19</w:t>
                    </w:r>
                  </w:p>
                </w:tc>
              </w:tr>
            </w:sdtContent>
          </w:sdt>
          <w:sdt>
            <w:sdtPr>
              <w:alias w:val="出售商品提供劳务情况明细"/>
              <w:tag w:val="_GBC_d6e24b6ca62645f180ecf5d4621afdc6"/>
              <w:id w:val="1479493234"/>
              <w:lock w:val="sdtLocked"/>
              <w:placeholder>
                <w:docPart w:val="E513E581032C4533B42A6EE930E9B6F2"/>
              </w:placeholder>
            </w:sdtPr>
            <w:sdtEndPr/>
            <w:sdtContent>
              <w:tr w:rsidR="00C64967" w14:paraId="269F01D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9C588A" w14:textId="77777777" w:rsidR="00C64967" w:rsidRDefault="00C64967" w:rsidP="00D5379D">
                    <w:r>
                      <w:t>重庆秀山西南水泥有限公司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FD9F2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CF0F67" w14:textId="77777777" w:rsidR="00C64967" w:rsidRDefault="00C64967" w:rsidP="00D5379D">
                    <w:pPr>
                      <w:jc w:val="right"/>
                    </w:pPr>
                    <w:r>
                      <w:t>4,654,712.59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98ECEC3" w14:textId="77777777" w:rsidR="00C64967" w:rsidRDefault="00C64967" w:rsidP="00D5379D">
                    <w:pPr>
                      <w:jc w:val="right"/>
                    </w:pPr>
                    <w:r>
                      <w:t>5,419,647.43</w:t>
                    </w:r>
                  </w:p>
                </w:tc>
              </w:tr>
            </w:sdtContent>
          </w:sdt>
          <w:sdt>
            <w:sdtPr>
              <w:alias w:val="出售商品提供劳务情况明细"/>
              <w:tag w:val="_GBC_d6e24b6ca62645f180ecf5d4621afdc6"/>
              <w:id w:val="-576365737"/>
              <w:lock w:val="sdtLocked"/>
              <w:placeholder>
                <w:docPart w:val="E513E581032C4533B42A6EE930E9B6F2"/>
              </w:placeholder>
            </w:sdtPr>
            <w:sdtEndPr/>
            <w:sdtContent>
              <w:tr w:rsidR="00C64967" w14:paraId="2BD4F6A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D17016E" w14:textId="77777777" w:rsidR="00C64967" w:rsidRDefault="00C64967" w:rsidP="00D5379D">
                    <w:r>
                      <w:t>喀喇沁草原水泥有限责任公司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69EAEC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0A2FB22" w14:textId="77777777" w:rsidR="00C64967" w:rsidRDefault="00C64967" w:rsidP="00D5379D">
                    <w:pPr>
                      <w:jc w:val="right"/>
                    </w:pPr>
                    <w:r>
                      <w:t>4,619,953.08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788F2BD" w14:textId="77777777" w:rsidR="00C64967" w:rsidRDefault="00C64967" w:rsidP="00D5379D">
                    <w:pPr>
                      <w:jc w:val="right"/>
                    </w:pPr>
                    <w:r>
                      <w:t>7,047,907.92</w:t>
                    </w:r>
                  </w:p>
                </w:tc>
              </w:tr>
            </w:sdtContent>
          </w:sdt>
          <w:sdt>
            <w:sdtPr>
              <w:alias w:val="出售商品提供劳务情况明细"/>
              <w:tag w:val="_GBC_d6e24b6ca62645f180ecf5d4621afdc6"/>
              <w:id w:val="1772273591"/>
              <w:lock w:val="sdtLocked"/>
              <w:placeholder>
                <w:docPart w:val="E513E581032C4533B42A6EE930E9B6F2"/>
              </w:placeholder>
            </w:sdtPr>
            <w:sdtEndPr/>
            <w:sdtContent>
              <w:tr w:rsidR="00C64967" w14:paraId="00D5495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40760A4" w14:textId="77777777" w:rsidR="00C64967" w:rsidRDefault="00C64967" w:rsidP="00D5379D">
                    <w:r>
                      <w:t>响水中联水泥有限公司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A1327F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BF20424" w14:textId="77777777" w:rsidR="00C64967" w:rsidRDefault="00C64967" w:rsidP="00D5379D">
                    <w:pPr>
                      <w:jc w:val="right"/>
                    </w:pPr>
                    <w:r>
                      <w:t>4,611,573.77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95B889" w14:textId="77777777" w:rsidR="00C64967" w:rsidRDefault="00C64967" w:rsidP="00D5379D">
                    <w:pPr>
                      <w:jc w:val="right"/>
                    </w:pPr>
                    <w:r>
                      <w:t>182,415.99</w:t>
                    </w:r>
                  </w:p>
                </w:tc>
              </w:tr>
            </w:sdtContent>
          </w:sdt>
          <w:sdt>
            <w:sdtPr>
              <w:alias w:val="出售商品提供劳务情况明细"/>
              <w:tag w:val="_GBC_d6e24b6ca62645f180ecf5d4621afdc6"/>
              <w:id w:val="1123962361"/>
              <w:lock w:val="sdtLocked"/>
              <w:placeholder>
                <w:docPart w:val="E513E581032C4533B42A6EE930E9B6F2"/>
              </w:placeholder>
            </w:sdtPr>
            <w:sdtEndPr/>
            <w:sdtContent>
              <w:tr w:rsidR="00C64967" w14:paraId="06D6824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16B8C43" w14:textId="77777777" w:rsidR="00C64967" w:rsidRDefault="00C64967" w:rsidP="00D5379D">
                    <w:r>
                      <w:t>会东利森水泥有限公司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F0B14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CD7B9E" w14:textId="77777777" w:rsidR="00C64967" w:rsidRDefault="00C64967" w:rsidP="00D5379D">
                    <w:pPr>
                      <w:jc w:val="right"/>
                    </w:pPr>
                    <w:r>
                      <w:t>4,604,941.22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0C52F0" w14:textId="77777777" w:rsidR="00C64967" w:rsidRDefault="00C64967" w:rsidP="00D5379D">
                    <w:pPr>
                      <w:jc w:val="right"/>
                    </w:pPr>
                    <w:r>
                      <w:t>5,530,833.87</w:t>
                    </w:r>
                  </w:p>
                </w:tc>
              </w:tr>
            </w:sdtContent>
          </w:sdt>
          <w:sdt>
            <w:sdtPr>
              <w:alias w:val="出售商品提供劳务情况明细"/>
              <w:tag w:val="_GBC_d6e24b6ca62645f180ecf5d4621afdc6"/>
              <w:id w:val="-1677714462"/>
              <w:lock w:val="sdtLocked"/>
              <w:placeholder>
                <w:docPart w:val="E513E581032C4533B42A6EE930E9B6F2"/>
              </w:placeholder>
            </w:sdtPr>
            <w:sdtEndPr/>
            <w:sdtContent>
              <w:tr w:rsidR="00C64967" w14:paraId="0C18C96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E5197E4" w14:textId="77777777" w:rsidR="00C64967" w:rsidRDefault="00C64967" w:rsidP="00D5379D">
                    <w:r>
                      <w:t>通辽中联水泥有限公司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B3CF07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BE157E5" w14:textId="77777777" w:rsidR="00C64967" w:rsidRDefault="00C64967" w:rsidP="00D5379D">
                    <w:pPr>
                      <w:jc w:val="right"/>
                    </w:pPr>
                    <w:r>
                      <w:t>4,328,753.76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F5F085" w14:textId="77777777" w:rsidR="00C64967" w:rsidRDefault="00C64967" w:rsidP="00D5379D">
                    <w:pPr>
                      <w:jc w:val="right"/>
                    </w:pPr>
                  </w:p>
                </w:tc>
              </w:tr>
            </w:sdtContent>
          </w:sdt>
          <w:sdt>
            <w:sdtPr>
              <w:alias w:val="出售商品提供劳务情况明细"/>
              <w:tag w:val="_GBC_d6e24b6ca62645f180ecf5d4621afdc6"/>
              <w:id w:val="-62179847"/>
              <w:lock w:val="sdtLocked"/>
              <w:placeholder>
                <w:docPart w:val="E513E581032C4533B42A6EE930E9B6F2"/>
              </w:placeholder>
            </w:sdtPr>
            <w:sdtEndPr/>
            <w:sdtContent>
              <w:tr w:rsidR="00C64967" w14:paraId="40A3FC7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DF338E7" w14:textId="77777777" w:rsidR="00C64967" w:rsidRDefault="00C64967" w:rsidP="00D5379D">
                    <w:r>
                      <w:t>永登祁连山水泥有限公司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6DAD08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7DD5DA" w14:textId="77777777" w:rsidR="00C64967" w:rsidRDefault="00C64967" w:rsidP="00D5379D">
                    <w:pPr>
                      <w:jc w:val="right"/>
                    </w:pPr>
                    <w:r>
                      <w:t>4,316,337.07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82091A" w14:textId="77777777" w:rsidR="00C64967" w:rsidRDefault="00C64967" w:rsidP="00D5379D">
                    <w:pPr>
                      <w:jc w:val="right"/>
                    </w:pPr>
                    <w:r>
                      <w:t>14,035,078.63</w:t>
                    </w:r>
                  </w:p>
                </w:tc>
              </w:tr>
            </w:sdtContent>
          </w:sdt>
          <w:sdt>
            <w:sdtPr>
              <w:alias w:val="出售商品提供劳务情况明细"/>
              <w:tag w:val="_GBC_d6e24b6ca62645f180ecf5d4621afdc6"/>
              <w:id w:val="-174648115"/>
              <w:lock w:val="sdtLocked"/>
              <w:placeholder>
                <w:docPart w:val="E513E581032C4533B42A6EE930E9B6F2"/>
              </w:placeholder>
            </w:sdtPr>
            <w:sdtEndPr/>
            <w:sdtContent>
              <w:tr w:rsidR="00C64967" w14:paraId="1FB2CFA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E1A43A4" w14:textId="77777777" w:rsidR="00C64967" w:rsidRDefault="00C64967" w:rsidP="00D5379D">
                    <w:r>
                      <w:t>巴彦淖尔中联水泥有限公司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0A1CA9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9E4C403" w14:textId="77777777" w:rsidR="00C64967" w:rsidRDefault="00C64967" w:rsidP="00D5379D">
                    <w:pPr>
                      <w:jc w:val="right"/>
                    </w:pPr>
                    <w:r>
                      <w:t>4,202,510.16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408ECB" w14:textId="77777777" w:rsidR="00C64967" w:rsidRDefault="00C64967" w:rsidP="00D5379D">
                    <w:pPr>
                      <w:jc w:val="right"/>
                    </w:pPr>
                    <w:r>
                      <w:t>233,805.30</w:t>
                    </w:r>
                  </w:p>
                </w:tc>
              </w:tr>
            </w:sdtContent>
          </w:sdt>
          <w:sdt>
            <w:sdtPr>
              <w:alias w:val="出售商品提供劳务情况明细"/>
              <w:tag w:val="_GBC_d6e24b6ca62645f180ecf5d4621afdc6"/>
              <w:id w:val="1079870153"/>
              <w:lock w:val="sdtLocked"/>
              <w:placeholder>
                <w:docPart w:val="E513E581032C4533B42A6EE930E9B6F2"/>
              </w:placeholder>
            </w:sdtPr>
            <w:sdtEndPr/>
            <w:sdtContent>
              <w:tr w:rsidR="00C64967" w14:paraId="6DA3D8B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9D5CFBB" w14:textId="77777777" w:rsidR="00C64967" w:rsidRDefault="00C64967" w:rsidP="00D5379D">
                    <w:r>
                      <w:t>铜仁西南水泥有限公司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A8EEF0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874E54B" w14:textId="77777777" w:rsidR="00C64967" w:rsidRDefault="00C64967" w:rsidP="00D5379D">
                    <w:pPr>
                      <w:jc w:val="right"/>
                    </w:pPr>
                    <w:r>
                      <w:t>3,977,063.22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78D2A7E" w14:textId="77777777" w:rsidR="00C64967" w:rsidRDefault="00C64967" w:rsidP="00D5379D">
                    <w:pPr>
                      <w:jc w:val="right"/>
                    </w:pPr>
                    <w:r>
                      <w:t>82,440,527.70</w:t>
                    </w:r>
                  </w:p>
                </w:tc>
              </w:tr>
            </w:sdtContent>
          </w:sdt>
          <w:sdt>
            <w:sdtPr>
              <w:alias w:val="出售商品提供劳务情况明细"/>
              <w:tag w:val="_GBC_d6e24b6ca62645f180ecf5d4621afdc6"/>
              <w:id w:val="-1145968864"/>
              <w:lock w:val="sdtLocked"/>
              <w:placeholder>
                <w:docPart w:val="E513E581032C4533B42A6EE930E9B6F2"/>
              </w:placeholder>
            </w:sdtPr>
            <w:sdtEndPr/>
            <w:sdtContent>
              <w:tr w:rsidR="00C64967" w14:paraId="6C3315C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1BF0156" w14:textId="77777777" w:rsidR="00C64967" w:rsidRDefault="00C64967" w:rsidP="00D5379D">
                    <w:r>
                      <w:t>贵州紫云西南水泥有限公司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7A3141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4673A6" w14:textId="77777777" w:rsidR="00C64967" w:rsidRDefault="00C64967" w:rsidP="00D5379D">
                    <w:pPr>
                      <w:jc w:val="right"/>
                    </w:pPr>
                    <w:r>
                      <w:t>3,922,952.63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7CF711B" w14:textId="77777777" w:rsidR="00C64967" w:rsidRDefault="00C64967" w:rsidP="00D5379D">
                    <w:pPr>
                      <w:jc w:val="right"/>
                    </w:pPr>
                    <w:r>
                      <w:t>3,260,692.94</w:t>
                    </w:r>
                  </w:p>
                </w:tc>
              </w:tr>
            </w:sdtContent>
          </w:sdt>
          <w:sdt>
            <w:sdtPr>
              <w:alias w:val="出售商品提供劳务情况明细"/>
              <w:tag w:val="_GBC_d6e24b6ca62645f180ecf5d4621afdc6"/>
              <w:id w:val="598302135"/>
              <w:lock w:val="sdtLocked"/>
              <w:placeholder>
                <w:docPart w:val="E513E581032C4533B42A6EE930E9B6F2"/>
              </w:placeholder>
            </w:sdtPr>
            <w:sdtEndPr/>
            <w:sdtContent>
              <w:tr w:rsidR="00C64967" w14:paraId="1A77CDE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ED7BF52" w14:textId="77777777" w:rsidR="00C64967" w:rsidRDefault="00C64967" w:rsidP="00D5379D">
                    <w:r>
                      <w:t>贵州德隆水泥有限公司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5D39E0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26177E3" w14:textId="77777777" w:rsidR="00C64967" w:rsidRDefault="00C64967" w:rsidP="00D5379D">
                    <w:pPr>
                      <w:jc w:val="right"/>
                    </w:pPr>
                    <w:r>
                      <w:t>3,844,785.23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410C0B" w14:textId="77777777" w:rsidR="00C64967" w:rsidRDefault="00C64967" w:rsidP="00D5379D">
                    <w:pPr>
                      <w:jc w:val="right"/>
                    </w:pPr>
                    <w:r>
                      <w:t>7,624,176.52</w:t>
                    </w:r>
                  </w:p>
                </w:tc>
              </w:tr>
            </w:sdtContent>
          </w:sdt>
          <w:sdt>
            <w:sdtPr>
              <w:alias w:val="出售商品提供劳务情况明细"/>
              <w:tag w:val="_GBC_d6e24b6ca62645f180ecf5d4621afdc6"/>
              <w:id w:val="-1692299342"/>
              <w:lock w:val="sdtLocked"/>
              <w:placeholder>
                <w:docPart w:val="E513E581032C4533B42A6EE930E9B6F2"/>
              </w:placeholder>
            </w:sdtPr>
            <w:sdtEndPr/>
            <w:sdtContent>
              <w:tr w:rsidR="00C64967" w14:paraId="0CA441B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122CA79" w14:textId="77777777" w:rsidR="00C64967" w:rsidRDefault="00C64967" w:rsidP="00D5379D">
                    <w:r>
                      <w:t>莒县中联水泥有限公司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EBE363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337111" w14:textId="77777777" w:rsidR="00C64967" w:rsidRDefault="00C64967" w:rsidP="00D5379D">
                    <w:pPr>
                      <w:jc w:val="right"/>
                    </w:pPr>
                    <w:r>
                      <w:t>3,766,549.00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857348" w14:textId="77777777" w:rsidR="00C64967" w:rsidRDefault="00C64967" w:rsidP="00D5379D">
                    <w:pPr>
                      <w:jc w:val="right"/>
                    </w:pPr>
                    <w:r>
                      <w:t>573,892.60</w:t>
                    </w:r>
                  </w:p>
                </w:tc>
              </w:tr>
            </w:sdtContent>
          </w:sdt>
          <w:sdt>
            <w:sdtPr>
              <w:alias w:val="出售商品提供劳务情况明细"/>
              <w:tag w:val="_GBC_d6e24b6ca62645f180ecf5d4621afdc6"/>
              <w:id w:val="291263202"/>
              <w:lock w:val="sdtLocked"/>
              <w:placeholder>
                <w:docPart w:val="E513E581032C4533B42A6EE930E9B6F2"/>
              </w:placeholder>
            </w:sdtPr>
            <w:sdtEndPr/>
            <w:sdtContent>
              <w:tr w:rsidR="00C64967" w14:paraId="745E45A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479B192" w14:textId="77777777" w:rsidR="00C64967" w:rsidRDefault="00C64967" w:rsidP="00D5379D">
                    <w:r>
                      <w:t>中建材投资有限公司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B9DE85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3E6EADC" w14:textId="77777777" w:rsidR="00C64967" w:rsidRDefault="00C64967" w:rsidP="00D5379D">
                    <w:pPr>
                      <w:jc w:val="right"/>
                    </w:pPr>
                    <w:r>
                      <w:t>3,743,981.41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CCB591" w14:textId="77777777" w:rsidR="00C64967" w:rsidRDefault="00C64967" w:rsidP="00D5379D">
                    <w:pPr>
                      <w:jc w:val="right"/>
                    </w:pPr>
                  </w:p>
                </w:tc>
              </w:tr>
            </w:sdtContent>
          </w:sdt>
          <w:sdt>
            <w:sdtPr>
              <w:alias w:val="出售商品提供劳务情况明细"/>
              <w:tag w:val="_GBC_d6e24b6ca62645f180ecf5d4621afdc6"/>
              <w:id w:val="-267549470"/>
              <w:lock w:val="sdtLocked"/>
              <w:placeholder>
                <w:docPart w:val="E513E581032C4533B42A6EE930E9B6F2"/>
              </w:placeholder>
            </w:sdtPr>
            <w:sdtEndPr/>
            <w:sdtContent>
              <w:tr w:rsidR="00C64967" w14:paraId="151F487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FA2160A" w14:textId="77777777" w:rsidR="00C64967" w:rsidRDefault="00C64967" w:rsidP="00D5379D">
                    <w:r>
                      <w:t>海盐秦山南方水泥有限公司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83474D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735BEF" w14:textId="77777777" w:rsidR="00C64967" w:rsidRDefault="00C64967" w:rsidP="00D5379D">
                    <w:pPr>
                      <w:jc w:val="right"/>
                    </w:pPr>
                    <w:r>
                      <w:t>3,557,196.15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79AB504" w14:textId="77777777" w:rsidR="00C64967" w:rsidRDefault="00C64967" w:rsidP="00D5379D">
                    <w:pPr>
                      <w:jc w:val="right"/>
                    </w:pPr>
                    <w:r>
                      <w:t>82,736,988.05</w:t>
                    </w:r>
                  </w:p>
                </w:tc>
              </w:tr>
            </w:sdtContent>
          </w:sdt>
          <w:sdt>
            <w:sdtPr>
              <w:alias w:val="出售商品提供劳务情况明细"/>
              <w:tag w:val="_GBC_d6e24b6ca62645f180ecf5d4621afdc6"/>
              <w:id w:val="1052037925"/>
              <w:lock w:val="sdtLocked"/>
              <w:placeholder>
                <w:docPart w:val="E513E581032C4533B42A6EE930E9B6F2"/>
              </w:placeholder>
            </w:sdtPr>
            <w:sdtEndPr/>
            <w:sdtContent>
              <w:tr w:rsidR="00C64967" w14:paraId="5BA1940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C2B3020" w14:textId="77777777" w:rsidR="00C64967" w:rsidRDefault="00C64967" w:rsidP="00D5379D">
                    <w:r>
                      <w:t>贵州惠水西南水泥有限公司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FE23F5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A51FC3" w14:textId="77777777" w:rsidR="00C64967" w:rsidRDefault="00C64967" w:rsidP="00D5379D">
                    <w:pPr>
                      <w:jc w:val="right"/>
                    </w:pPr>
                    <w:r>
                      <w:t>3,525,726.92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C03AEF" w14:textId="77777777" w:rsidR="00C64967" w:rsidRDefault="00C64967" w:rsidP="00D5379D">
                    <w:pPr>
                      <w:jc w:val="right"/>
                    </w:pPr>
                  </w:p>
                </w:tc>
              </w:tr>
            </w:sdtContent>
          </w:sdt>
          <w:sdt>
            <w:sdtPr>
              <w:alias w:val="出售商品提供劳务情况明细"/>
              <w:tag w:val="_GBC_d6e24b6ca62645f180ecf5d4621afdc6"/>
              <w:id w:val="-1701236666"/>
              <w:lock w:val="sdtLocked"/>
              <w:placeholder>
                <w:docPart w:val="E513E581032C4533B42A6EE930E9B6F2"/>
              </w:placeholder>
            </w:sdtPr>
            <w:sdtEndPr/>
            <w:sdtContent>
              <w:tr w:rsidR="00C64967" w14:paraId="15AECF2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0B99D86" w14:textId="77777777" w:rsidR="00C64967" w:rsidRDefault="00C64967" w:rsidP="00D5379D">
                    <w:r>
                      <w:t>贵州森垚水泥有限公司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BDCFF9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46ED05" w14:textId="77777777" w:rsidR="00C64967" w:rsidRDefault="00C64967" w:rsidP="00D5379D">
                    <w:pPr>
                      <w:jc w:val="right"/>
                    </w:pPr>
                    <w:r>
                      <w:t>3,450,135.00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3FFC17E" w14:textId="77777777" w:rsidR="00C64967" w:rsidRDefault="00C64967" w:rsidP="00D5379D">
                    <w:pPr>
                      <w:jc w:val="right"/>
                    </w:pPr>
                    <w:r>
                      <w:t>1,024,520.98</w:t>
                    </w:r>
                  </w:p>
                </w:tc>
              </w:tr>
            </w:sdtContent>
          </w:sdt>
          <w:sdt>
            <w:sdtPr>
              <w:alias w:val="出售商品提供劳务情况明细"/>
              <w:tag w:val="_GBC_d6e24b6ca62645f180ecf5d4621afdc6"/>
              <w:id w:val="1320384856"/>
              <w:lock w:val="sdtLocked"/>
              <w:placeholder>
                <w:docPart w:val="E513E581032C4533B42A6EE930E9B6F2"/>
              </w:placeholder>
            </w:sdtPr>
            <w:sdtEndPr/>
            <w:sdtContent>
              <w:tr w:rsidR="00C64967" w14:paraId="3AF5460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E4EA100" w14:textId="77777777" w:rsidR="00C64967" w:rsidRDefault="00C64967" w:rsidP="00D5379D">
                    <w:r>
                      <w:t>四川利森建材集团有限公司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9836AE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A9A532" w14:textId="77777777" w:rsidR="00C64967" w:rsidRDefault="00C64967" w:rsidP="00D5379D">
                    <w:pPr>
                      <w:jc w:val="right"/>
                    </w:pPr>
                    <w:r>
                      <w:t>3,296,850.62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4333141" w14:textId="77777777" w:rsidR="00C64967" w:rsidRDefault="00C64967" w:rsidP="00D5379D">
                    <w:pPr>
                      <w:jc w:val="right"/>
                    </w:pPr>
                    <w:r>
                      <w:t>19,115.04</w:t>
                    </w:r>
                  </w:p>
                </w:tc>
              </w:tr>
            </w:sdtContent>
          </w:sdt>
          <w:sdt>
            <w:sdtPr>
              <w:alias w:val="出售商品提供劳务情况明细"/>
              <w:tag w:val="_GBC_d6e24b6ca62645f180ecf5d4621afdc6"/>
              <w:id w:val="1896076846"/>
              <w:lock w:val="sdtLocked"/>
              <w:placeholder>
                <w:docPart w:val="E513E581032C4533B42A6EE930E9B6F2"/>
              </w:placeholder>
            </w:sdtPr>
            <w:sdtEndPr/>
            <w:sdtContent>
              <w:tr w:rsidR="00C64967" w14:paraId="7F3F724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E8C7C51" w14:textId="77777777" w:rsidR="00C64967" w:rsidRDefault="00C64967" w:rsidP="00D5379D">
                    <w:r>
                      <w:t>江苏新街南方水泥有限公司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E8A205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4079F9E" w14:textId="77777777" w:rsidR="00C64967" w:rsidRDefault="00C64967" w:rsidP="00D5379D">
                    <w:pPr>
                      <w:jc w:val="right"/>
                    </w:pPr>
                    <w:r>
                      <w:t>3,254,978.31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3834D76" w14:textId="77777777" w:rsidR="00C64967" w:rsidRDefault="00C64967" w:rsidP="00D5379D">
                    <w:pPr>
                      <w:jc w:val="right"/>
                    </w:pPr>
                    <w:r>
                      <w:t>723,238.94</w:t>
                    </w:r>
                  </w:p>
                </w:tc>
              </w:tr>
            </w:sdtContent>
          </w:sdt>
          <w:sdt>
            <w:sdtPr>
              <w:alias w:val="出售商品提供劳务情况明细"/>
              <w:tag w:val="_GBC_d6e24b6ca62645f180ecf5d4621afdc6"/>
              <w:id w:val="-97098583"/>
              <w:lock w:val="sdtLocked"/>
              <w:placeholder>
                <w:docPart w:val="E513E581032C4533B42A6EE930E9B6F2"/>
              </w:placeholder>
            </w:sdtPr>
            <w:sdtEndPr/>
            <w:sdtContent>
              <w:tr w:rsidR="00C64967" w14:paraId="2A241ED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00FA911" w14:textId="77777777" w:rsidR="00C64967" w:rsidRDefault="00C64967" w:rsidP="00D5379D">
                    <w:r>
                      <w:t>兰溪诸葛南方水泥有限公司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D5CF8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C86A25E" w14:textId="77777777" w:rsidR="00C64967" w:rsidRDefault="00C64967" w:rsidP="00D5379D">
                    <w:pPr>
                      <w:jc w:val="right"/>
                    </w:pPr>
                    <w:r>
                      <w:t>3,211,681.42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0FB874" w14:textId="77777777" w:rsidR="00C64967" w:rsidRDefault="00C64967" w:rsidP="00D5379D">
                    <w:pPr>
                      <w:jc w:val="right"/>
                    </w:pPr>
                    <w:r>
                      <w:t>23,362.83</w:t>
                    </w:r>
                  </w:p>
                </w:tc>
              </w:tr>
            </w:sdtContent>
          </w:sdt>
          <w:sdt>
            <w:sdtPr>
              <w:alias w:val="出售商品提供劳务情况明细"/>
              <w:tag w:val="_GBC_d6e24b6ca62645f180ecf5d4621afdc6"/>
              <w:id w:val="299345394"/>
              <w:lock w:val="sdtLocked"/>
              <w:placeholder>
                <w:docPart w:val="E513E581032C4533B42A6EE930E9B6F2"/>
              </w:placeholder>
            </w:sdtPr>
            <w:sdtEndPr/>
            <w:sdtContent>
              <w:tr w:rsidR="00C64967" w14:paraId="30F4ADD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6C0231A" w14:textId="77777777" w:rsidR="00C64967" w:rsidRDefault="00C64967" w:rsidP="00D5379D">
                    <w:r>
                      <w:t>厦门艾思欧标准砂有限公司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40F861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29824E7" w14:textId="77777777" w:rsidR="00C64967" w:rsidRDefault="00C64967" w:rsidP="00D5379D">
                    <w:pPr>
                      <w:jc w:val="right"/>
                    </w:pPr>
                    <w:r>
                      <w:t>3,012,984.07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1CC981F" w14:textId="77777777" w:rsidR="00C64967" w:rsidRDefault="00C64967" w:rsidP="00D5379D">
                    <w:pPr>
                      <w:jc w:val="right"/>
                    </w:pPr>
                    <w:r>
                      <w:t>17,699.12</w:t>
                    </w:r>
                  </w:p>
                </w:tc>
              </w:tr>
            </w:sdtContent>
          </w:sdt>
          <w:sdt>
            <w:sdtPr>
              <w:alias w:val="出售商品提供劳务情况明细"/>
              <w:tag w:val="_GBC_d6e24b6ca62645f180ecf5d4621afdc6"/>
              <w:id w:val="-1916927708"/>
              <w:lock w:val="sdtLocked"/>
              <w:placeholder>
                <w:docPart w:val="E513E581032C4533B42A6EE930E9B6F2"/>
              </w:placeholder>
            </w:sdtPr>
            <w:sdtEndPr/>
            <w:sdtContent>
              <w:tr w:rsidR="00C64967" w14:paraId="628427A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5BCC228" w14:textId="77777777" w:rsidR="00C64967" w:rsidRDefault="00C64967" w:rsidP="00D5379D">
                    <w:r>
                      <w:t>播州西南水泥有限公司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57137D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37845F8" w14:textId="77777777" w:rsidR="00C64967" w:rsidRDefault="00C64967" w:rsidP="00D5379D">
                    <w:pPr>
                      <w:jc w:val="right"/>
                    </w:pPr>
                    <w:r>
                      <w:t>2,946,017.70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20EF2B" w14:textId="77777777" w:rsidR="00C64967" w:rsidRDefault="00C64967" w:rsidP="00D5379D">
                    <w:pPr>
                      <w:jc w:val="right"/>
                    </w:pPr>
                  </w:p>
                </w:tc>
              </w:tr>
            </w:sdtContent>
          </w:sdt>
          <w:sdt>
            <w:sdtPr>
              <w:alias w:val="出售商品提供劳务情况明细"/>
              <w:tag w:val="_GBC_d6e24b6ca62645f180ecf5d4621afdc6"/>
              <w:id w:val="513576680"/>
              <w:lock w:val="sdtLocked"/>
              <w:placeholder>
                <w:docPart w:val="E513E581032C4533B42A6EE930E9B6F2"/>
              </w:placeholder>
            </w:sdtPr>
            <w:sdtEndPr/>
            <w:sdtContent>
              <w:tr w:rsidR="00C64967" w14:paraId="0ED36E0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2F2F6A3" w14:textId="77777777" w:rsidR="00C64967" w:rsidRDefault="00C64967" w:rsidP="00D5379D">
                    <w:r>
                      <w:t>济源中联水泥有限公司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DEC761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37A8CD9" w14:textId="77777777" w:rsidR="00C64967" w:rsidRDefault="00C64967" w:rsidP="00D5379D">
                    <w:pPr>
                      <w:jc w:val="right"/>
                    </w:pPr>
                    <w:r>
                      <w:t>2,924,820.00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F7A386B" w14:textId="77777777" w:rsidR="00C64967" w:rsidRDefault="00C64967" w:rsidP="00D5379D">
                    <w:pPr>
                      <w:jc w:val="right"/>
                    </w:pPr>
                    <w:r>
                      <w:t>2,025,087.37</w:t>
                    </w:r>
                  </w:p>
                </w:tc>
              </w:tr>
            </w:sdtContent>
          </w:sdt>
          <w:sdt>
            <w:sdtPr>
              <w:alias w:val="出售商品提供劳务情况明细"/>
              <w:tag w:val="_GBC_d6e24b6ca62645f180ecf5d4621afdc6"/>
              <w:id w:val="-1507124054"/>
              <w:lock w:val="sdtLocked"/>
              <w:placeholder>
                <w:docPart w:val="E513E581032C4533B42A6EE930E9B6F2"/>
              </w:placeholder>
            </w:sdtPr>
            <w:sdtEndPr/>
            <w:sdtContent>
              <w:tr w:rsidR="00C64967" w14:paraId="0D5BFE6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0313133" w14:textId="77777777" w:rsidR="00C64967" w:rsidRDefault="00C64967" w:rsidP="00D5379D">
                    <w:r>
                      <w:t>泰山石膏（内蒙古）有限公司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A395AE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602C0C" w14:textId="77777777" w:rsidR="00C64967" w:rsidRDefault="00C64967" w:rsidP="00D5379D">
                    <w:pPr>
                      <w:jc w:val="right"/>
                    </w:pPr>
                    <w:r>
                      <w:t>2,831,858.41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86BF0C" w14:textId="77777777" w:rsidR="00C64967" w:rsidRDefault="00C64967" w:rsidP="00D5379D">
                    <w:pPr>
                      <w:jc w:val="right"/>
                    </w:pPr>
                  </w:p>
                </w:tc>
              </w:tr>
            </w:sdtContent>
          </w:sdt>
          <w:sdt>
            <w:sdtPr>
              <w:alias w:val="出售商品提供劳务情况明细"/>
              <w:tag w:val="_GBC_d6e24b6ca62645f180ecf5d4621afdc6"/>
              <w:id w:val="-462804058"/>
              <w:lock w:val="sdtLocked"/>
              <w:placeholder>
                <w:docPart w:val="E513E581032C4533B42A6EE930E9B6F2"/>
              </w:placeholder>
            </w:sdtPr>
            <w:sdtEndPr/>
            <w:sdtContent>
              <w:tr w:rsidR="00C64967" w14:paraId="4C764AB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D3BCDD3" w14:textId="77777777" w:rsidR="00C64967" w:rsidRDefault="00C64967" w:rsidP="00D5379D">
                    <w:r>
                      <w:t>贵州中诚水泥有限公司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A53DCA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452466" w14:textId="77777777" w:rsidR="00C64967" w:rsidRDefault="00C64967" w:rsidP="00D5379D">
                    <w:pPr>
                      <w:jc w:val="right"/>
                    </w:pPr>
                    <w:r>
                      <w:t>2,734,124.13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923133" w14:textId="77777777" w:rsidR="00C64967" w:rsidRDefault="00C64967" w:rsidP="00D5379D">
                    <w:pPr>
                      <w:jc w:val="right"/>
                    </w:pPr>
                    <w:r>
                      <w:t>5,643,233.35</w:t>
                    </w:r>
                  </w:p>
                </w:tc>
              </w:tr>
            </w:sdtContent>
          </w:sdt>
          <w:sdt>
            <w:sdtPr>
              <w:alias w:val="出售商品提供劳务情况明细"/>
              <w:tag w:val="_GBC_d6e24b6ca62645f180ecf5d4621afdc6"/>
              <w:id w:val="-633800002"/>
              <w:lock w:val="sdtLocked"/>
              <w:placeholder>
                <w:docPart w:val="E513E581032C4533B42A6EE930E9B6F2"/>
              </w:placeholder>
            </w:sdtPr>
            <w:sdtEndPr/>
            <w:sdtContent>
              <w:tr w:rsidR="00C64967" w14:paraId="128468E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11C47FB" w14:textId="77777777" w:rsidR="00C64967" w:rsidRDefault="00C64967" w:rsidP="00D5379D">
                    <w:r>
                      <w:t>云南兴建水泥有限公司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0266A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829529D" w14:textId="77777777" w:rsidR="00C64967" w:rsidRDefault="00C64967" w:rsidP="00D5379D">
                    <w:pPr>
                      <w:jc w:val="right"/>
                    </w:pPr>
                    <w:r>
                      <w:t>2,680,033.95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453161E" w14:textId="77777777" w:rsidR="00C64967" w:rsidRDefault="00C64967" w:rsidP="00D5379D">
                    <w:pPr>
                      <w:jc w:val="right"/>
                    </w:pPr>
                    <w:r>
                      <w:t>2,017,687.35</w:t>
                    </w:r>
                  </w:p>
                </w:tc>
              </w:tr>
            </w:sdtContent>
          </w:sdt>
          <w:sdt>
            <w:sdtPr>
              <w:alias w:val="出售商品提供劳务情况明细"/>
              <w:tag w:val="_GBC_d6e24b6ca62645f180ecf5d4621afdc6"/>
              <w:id w:val="-1251574113"/>
              <w:lock w:val="sdtLocked"/>
              <w:placeholder>
                <w:docPart w:val="E513E581032C4533B42A6EE930E9B6F2"/>
              </w:placeholder>
            </w:sdtPr>
            <w:sdtEndPr/>
            <w:sdtContent>
              <w:tr w:rsidR="00C64967" w14:paraId="01FAB73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CB80308" w14:textId="77777777" w:rsidR="00C64967" w:rsidRDefault="00C64967" w:rsidP="00D5379D">
                    <w:r>
                      <w:t>四川雅安西南水泥有限公司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A5949C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716670" w14:textId="77777777" w:rsidR="00C64967" w:rsidRDefault="00C64967" w:rsidP="00D5379D">
                    <w:pPr>
                      <w:jc w:val="right"/>
                    </w:pPr>
                    <w:r>
                      <w:t>2,644,423.72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F73A12B" w14:textId="77777777" w:rsidR="00C64967" w:rsidRDefault="00C64967" w:rsidP="00D5379D">
                    <w:pPr>
                      <w:jc w:val="right"/>
                    </w:pPr>
                    <w:r>
                      <w:t>1,239,163.61</w:t>
                    </w:r>
                  </w:p>
                </w:tc>
              </w:tr>
            </w:sdtContent>
          </w:sdt>
          <w:sdt>
            <w:sdtPr>
              <w:alias w:val="出售商品提供劳务情况明细"/>
              <w:tag w:val="_GBC_d6e24b6ca62645f180ecf5d4621afdc6"/>
              <w:id w:val="-69737370"/>
              <w:lock w:val="sdtLocked"/>
              <w:placeholder>
                <w:docPart w:val="E513E581032C4533B42A6EE930E9B6F2"/>
              </w:placeholder>
            </w:sdtPr>
            <w:sdtEndPr/>
            <w:sdtContent>
              <w:tr w:rsidR="00C64967" w14:paraId="38B9310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A54064A" w14:textId="77777777" w:rsidR="00C64967" w:rsidRDefault="00C64967" w:rsidP="00D5379D">
                    <w:r>
                      <w:t>江西兴国南方水泥有限公司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481ECA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7615E44" w14:textId="77777777" w:rsidR="00C64967" w:rsidRDefault="00C64967" w:rsidP="00D5379D">
                    <w:pPr>
                      <w:jc w:val="right"/>
                    </w:pPr>
                    <w:r>
                      <w:t>2,550,074.27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D6A0E74" w14:textId="77777777" w:rsidR="00C64967" w:rsidRDefault="00C64967" w:rsidP="00D5379D">
                    <w:pPr>
                      <w:jc w:val="right"/>
                    </w:pPr>
                  </w:p>
                </w:tc>
              </w:tr>
            </w:sdtContent>
          </w:sdt>
          <w:sdt>
            <w:sdtPr>
              <w:alias w:val="出售商品提供劳务情况明细"/>
              <w:tag w:val="_GBC_d6e24b6ca62645f180ecf5d4621afdc6"/>
              <w:id w:val="2049945151"/>
              <w:lock w:val="sdtLocked"/>
              <w:placeholder>
                <w:docPart w:val="E513E581032C4533B42A6EE930E9B6F2"/>
              </w:placeholder>
            </w:sdtPr>
            <w:sdtEndPr/>
            <w:sdtContent>
              <w:tr w:rsidR="00C64967" w14:paraId="7CF82F8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39A14C3" w14:textId="77777777" w:rsidR="00C64967" w:rsidRDefault="00C64967" w:rsidP="00D5379D">
                    <w:r>
                      <w:t>湖南安仁南方水泥有限公司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91B3A0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48F1449" w14:textId="77777777" w:rsidR="00C64967" w:rsidRDefault="00C64967" w:rsidP="00D5379D">
                    <w:pPr>
                      <w:jc w:val="right"/>
                    </w:pPr>
                    <w:r>
                      <w:t>2,519,734.26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0A0F42" w14:textId="77777777" w:rsidR="00C64967" w:rsidRDefault="00C64967" w:rsidP="00D5379D">
                    <w:pPr>
                      <w:jc w:val="right"/>
                    </w:pPr>
                  </w:p>
                </w:tc>
              </w:tr>
            </w:sdtContent>
          </w:sdt>
          <w:sdt>
            <w:sdtPr>
              <w:alias w:val="出售商品提供劳务情况明细"/>
              <w:tag w:val="_GBC_d6e24b6ca62645f180ecf5d4621afdc6"/>
              <w:id w:val="113565209"/>
              <w:lock w:val="sdtLocked"/>
              <w:placeholder>
                <w:docPart w:val="E513E581032C4533B42A6EE930E9B6F2"/>
              </w:placeholder>
            </w:sdtPr>
            <w:sdtEndPr/>
            <w:sdtContent>
              <w:tr w:rsidR="00C64967" w14:paraId="468A815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844B5CC" w14:textId="77777777" w:rsidR="00C64967" w:rsidRDefault="00C64967" w:rsidP="00D5379D">
                    <w:r>
                      <w:t>云南普洱西南水泥有限公司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EFF25E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D5E041A" w14:textId="77777777" w:rsidR="00C64967" w:rsidRDefault="00C64967" w:rsidP="00D5379D">
                    <w:pPr>
                      <w:jc w:val="right"/>
                    </w:pPr>
                    <w:r>
                      <w:t>2,253,633.16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D05CF2" w14:textId="77777777" w:rsidR="00C64967" w:rsidRDefault="00C64967" w:rsidP="00D5379D">
                    <w:pPr>
                      <w:jc w:val="right"/>
                    </w:pPr>
                  </w:p>
                </w:tc>
              </w:tr>
            </w:sdtContent>
          </w:sdt>
          <w:sdt>
            <w:sdtPr>
              <w:alias w:val="出售商品提供劳务情况明细"/>
              <w:tag w:val="_GBC_d6e24b6ca62645f180ecf5d4621afdc6"/>
              <w:id w:val="-886795669"/>
              <w:lock w:val="sdtLocked"/>
              <w:placeholder>
                <w:docPart w:val="E513E581032C4533B42A6EE930E9B6F2"/>
              </w:placeholder>
            </w:sdtPr>
            <w:sdtEndPr/>
            <w:sdtContent>
              <w:tr w:rsidR="00C64967" w14:paraId="5E37F32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A919145" w14:textId="77777777" w:rsidR="00C64967" w:rsidRDefault="00C64967" w:rsidP="00D5379D">
                    <w:r>
                      <w:t>新疆阜康天山水泥有限责任公司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D7EDEA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7309DAA" w14:textId="77777777" w:rsidR="00C64967" w:rsidRDefault="00C64967" w:rsidP="00D5379D">
                    <w:pPr>
                      <w:jc w:val="right"/>
                    </w:pPr>
                    <w:r>
                      <w:t>2,199,521.80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1D32F0" w14:textId="77777777" w:rsidR="00C64967" w:rsidRDefault="00C64967" w:rsidP="00D5379D">
                    <w:pPr>
                      <w:jc w:val="right"/>
                    </w:pPr>
                  </w:p>
                </w:tc>
              </w:tr>
            </w:sdtContent>
          </w:sdt>
          <w:sdt>
            <w:sdtPr>
              <w:alias w:val="出售商品提供劳务情况明细"/>
              <w:tag w:val="_GBC_d6e24b6ca62645f180ecf5d4621afdc6"/>
              <w:id w:val="1804883607"/>
              <w:lock w:val="sdtLocked"/>
              <w:placeholder>
                <w:docPart w:val="E513E581032C4533B42A6EE930E9B6F2"/>
              </w:placeholder>
            </w:sdtPr>
            <w:sdtEndPr/>
            <w:sdtContent>
              <w:tr w:rsidR="00C64967" w14:paraId="67590D4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3783ACC" w14:textId="77777777" w:rsidR="00C64967" w:rsidRDefault="00C64967" w:rsidP="00D5379D">
                    <w:r>
                      <w:t>贵州织金西南水泥有限公司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67461D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DAB572" w14:textId="77777777" w:rsidR="00C64967" w:rsidRDefault="00C64967" w:rsidP="00D5379D">
                    <w:pPr>
                      <w:jc w:val="right"/>
                    </w:pPr>
                    <w:r>
                      <w:t>2,177,292.13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66FBAAB" w14:textId="77777777" w:rsidR="00C64967" w:rsidRDefault="00C64967" w:rsidP="00D5379D">
                    <w:pPr>
                      <w:jc w:val="right"/>
                    </w:pPr>
                    <w:r>
                      <w:t>2,397,957.09</w:t>
                    </w:r>
                  </w:p>
                </w:tc>
              </w:tr>
            </w:sdtContent>
          </w:sdt>
          <w:sdt>
            <w:sdtPr>
              <w:alias w:val="出售商品提供劳务情况明细"/>
              <w:tag w:val="_GBC_d6e24b6ca62645f180ecf5d4621afdc6"/>
              <w:id w:val="992523558"/>
              <w:lock w:val="sdtLocked"/>
              <w:placeholder>
                <w:docPart w:val="E513E581032C4533B42A6EE930E9B6F2"/>
              </w:placeholder>
            </w:sdtPr>
            <w:sdtEndPr/>
            <w:sdtContent>
              <w:tr w:rsidR="00C64967" w14:paraId="1DF9641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E606BB6" w14:textId="77777777" w:rsidR="00C64967" w:rsidRDefault="00C64967" w:rsidP="00D5379D">
                    <w:r>
                      <w:t>中材罗定水泥有限公司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411010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B624B0F" w14:textId="77777777" w:rsidR="00C64967" w:rsidRDefault="00C64967" w:rsidP="00D5379D">
                    <w:pPr>
                      <w:jc w:val="right"/>
                    </w:pPr>
                    <w:r>
                      <w:t>2,153,097.34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4E6312D" w14:textId="77777777" w:rsidR="00C64967" w:rsidRDefault="00C64967" w:rsidP="00D5379D">
                    <w:pPr>
                      <w:jc w:val="right"/>
                    </w:pPr>
                    <w:r>
                      <w:t>5,380,530.97</w:t>
                    </w:r>
                  </w:p>
                </w:tc>
              </w:tr>
            </w:sdtContent>
          </w:sdt>
          <w:sdt>
            <w:sdtPr>
              <w:alias w:val="出售商品提供劳务情况明细"/>
              <w:tag w:val="_GBC_d6e24b6ca62645f180ecf5d4621afdc6"/>
              <w:id w:val="-380407745"/>
              <w:lock w:val="sdtLocked"/>
              <w:placeholder>
                <w:docPart w:val="E513E581032C4533B42A6EE930E9B6F2"/>
              </w:placeholder>
            </w:sdtPr>
            <w:sdtEndPr/>
            <w:sdtContent>
              <w:tr w:rsidR="00C64967" w14:paraId="7C32D6B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380960E" w14:textId="77777777" w:rsidR="00C64967" w:rsidRDefault="00C64967" w:rsidP="00D5379D">
                    <w:r>
                      <w:t>涟源市金铃建材有限公司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7093B3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31027F" w14:textId="77777777" w:rsidR="00C64967" w:rsidRDefault="00C64967" w:rsidP="00D5379D">
                    <w:pPr>
                      <w:jc w:val="right"/>
                    </w:pPr>
                    <w:r>
                      <w:t>2,029,604.31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B399C6D" w14:textId="77777777" w:rsidR="00C64967" w:rsidRDefault="00C64967" w:rsidP="00D5379D">
                    <w:pPr>
                      <w:jc w:val="right"/>
                    </w:pPr>
                  </w:p>
                </w:tc>
              </w:tr>
            </w:sdtContent>
          </w:sdt>
          <w:sdt>
            <w:sdtPr>
              <w:alias w:val="出售商品提供劳务情况明细"/>
              <w:tag w:val="_GBC_d6e24b6ca62645f180ecf5d4621afdc6"/>
              <w:id w:val="-1920016202"/>
              <w:lock w:val="sdtLocked"/>
              <w:placeholder>
                <w:docPart w:val="E513E581032C4533B42A6EE930E9B6F2"/>
              </w:placeholder>
            </w:sdtPr>
            <w:sdtEndPr/>
            <w:sdtContent>
              <w:tr w:rsidR="00C64967" w14:paraId="79D934C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5641182" w14:textId="77777777" w:rsidR="00C64967" w:rsidRDefault="00C64967" w:rsidP="00D5379D">
                    <w:r>
                      <w:t>毕节赛德水泥有限公司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B0078C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2627E2" w14:textId="77777777" w:rsidR="00C64967" w:rsidRDefault="00C64967" w:rsidP="00D5379D">
                    <w:pPr>
                      <w:jc w:val="right"/>
                    </w:pPr>
                    <w:r>
                      <w:t>1,995,769.67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D4EEC7" w14:textId="77777777" w:rsidR="00C64967" w:rsidRDefault="00C64967" w:rsidP="00D5379D">
                    <w:pPr>
                      <w:jc w:val="right"/>
                    </w:pPr>
                    <w:r>
                      <w:t>3,982,272.63</w:t>
                    </w:r>
                  </w:p>
                </w:tc>
              </w:tr>
            </w:sdtContent>
          </w:sdt>
          <w:sdt>
            <w:sdtPr>
              <w:alias w:val="出售商品提供劳务情况明细"/>
              <w:tag w:val="_GBC_d6e24b6ca62645f180ecf5d4621afdc6"/>
              <w:id w:val="304823521"/>
              <w:lock w:val="sdtLocked"/>
              <w:placeholder>
                <w:docPart w:val="E513E581032C4533B42A6EE930E9B6F2"/>
              </w:placeholder>
            </w:sdtPr>
            <w:sdtEndPr/>
            <w:sdtContent>
              <w:tr w:rsidR="00C64967" w14:paraId="6450EA6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CCB03D3" w14:textId="77777777" w:rsidR="00C64967" w:rsidRDefault="00C64967" w:rsidP="00D5379D">
                    <w:r>
                      <w:t>重庆石柱西南水泥有限公司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5E726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5858A0" w14:textId="77777777" w:rsidR="00C64967" w:rsidRDefault="00C64967" w:rsidP="00D5379D">
                    <w:pPr>
                      <w:jc w:val="right"/>
                    </w:pPr>
                    <w:r>
                      <w:t>1,995,213.94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4CBF3A" w14:textId="77777777" w:rsidR="00C64967" w:rsidRDefault="00C64967" w:rsidP="00D5379D">
                    <w:pPr>
                      <w:jc w:val="right"/>
                    </w:pPr>
                    <w:r>
                      <w:t>16,279,961.84</w:t>
                    </w:r>
                  </w:p>
                </w:tc>
              </w:tr>
            </w:sdtContent>
          </w:sdt>
          <w:sdt>
            <w:sdtPr>
              <w:alias w:val="出售商品提供劳务情况明细"/>
              <w:tag w:val="_GBC_d6e24b6ca62645f180ecf5d4621afdc6"/>
              <w:id w:val="-531580027"/>
              <w:lock w:val="sdtLocked"/>
              <w:placeholder>
                <w:docPart w:val="E513E581032C4533B42A6EE930E9B6F2"/>
              </w:placeholder>
            </w:sdtPr>
            <w:sdtEndPr/>
            <w:sdtContent>
              <w:tr w:rsidR="00C64967" w14:paraId="3D97091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F3CBB66" w14:textId="77777777" w:rsidR="00C64967" w:rsidRDefault="00C64967" w:rsidP="00D5379D">
                    <w:r>
                      <w:t>宁夏赛马水泥有限公司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7EDECF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A82F9E" w14:textId="77777777" w:rsidR="00C64967" w:rsidRDefault="00C64967" w:rsidP="00D5379D">
                    <w:pPr>
                      <w:jc w:val="right"/>
                    </w:pPr>
                    <w:r>
                      <w:t>1,861,186.39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837BE93" w14:textId="77777777" w:rsidR="00C64967" w:rsidRDefault="00C64967" w:rsidP="00D5379D">
                    <w:pPr>
                      <w:jc w:val="right"/>
                    </w:pPr>
                    <w:r>
                      <w:t>8,585,840.72</w:t>
                    </w:r>
                  </w:p>
                </w:tc>
              </w:tr>
            </w:sdtContent>
          </w:sdt>
          <w:sdt>
            <w:sdtPr>
              <w:alias w:val="出售商品提供劳务情况明细"/>
              <w:tag w:val="_GBC_d6e24b6ca62645f180ecf5d4621afdc6"/>
              <w:id w:val="1183095020"/>
              <w:lock w:val="sdtLocked"/>
              <w:placeholder>
                <w:docPart w:val="E513E581032C4533B42A6EE930E9B6F2"/>
              </w:placeholder>
            </w:sdtPr>
            <w:sdtEndPr/>
            <w:sdtContent>
              <w:tr w:rsidR="00C64967" w14:paraId="7293B31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6454CBD" w14:textId="77777777" w:rsidR="00C64967" w:rsidRDefault="00C64967" w:rsidP="00D5379D">
                    <w:r>
                      <w:t>金刚（集团）白山水泥有限公司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B9DD92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9FCB76" w14:textId="77777777" w:rsidR="00C64967" w:rsidRDefault="00C64967" w:rsidP="00D5379D">
                    <w:pPr>
                      <w:jc w:val="right"/>
                    </w:pPr>
                    <w:r>
                      <w:t>1,774,449.66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A4D4D1A" w14:textId="77777777" w:rsidR="00C64967" w:rsidRDefault="00C64967" w:rsidP="00D5379D">
                    <w:pPr>
                      <w:jc w:val="right"/>
                    </w:pPr>
                    <w:r>
                      <w:t>1,311,907.09</w:t>
                    </w:r>
                  </w:p>
                </w:tc>
              </w:tr>
            </w:sdtContent>
          </w:sdt>
          <w:sdt>
            <w:sdtPr>
              <w:alias w:val="出售商品提供劳务情况明细"/>
              <w:tag w:val="_GBC_d6e24b6ca62645f180ecf5d4621afdc6"/>
              <w:id w:val="-255901623"/>
              <w:lock w:val="sdtLocked"/>
              <w:placeholder>
                <w:docPart w:val="E513E581032C4533B42A6EE930E9B6F2"/>
              </w:placeholder>
            </w:sdtPr>
            <w:sdtEndPr/>
            <w:sdtContent>
              <w:tr w:rsidR="00C64967" w14:paraId="35CD743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74B431E" w14:textId="77777777" w:rsidR="00C64967" w:rsidRDefault="00C64967" w:rsidP="00D5379D">
                    <w:r>
                      <w:t>若羌天山水泥有限责任公司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D5A98D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A51EE7" w14:textId="77777777" w:rsidR="00C64967" w:rsidRDefault="00C64967" w:rsidP="00D5379D">
                    <w:pPr>
                      <w:jc w:val="right"/>
                    </w:pPr>
                    <w:r>
                      <w:t>1,764,187.71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9F7EBA" w14:textId="77777777" w:rsidR="00C64967" w:rsidRDefault="00C64967" w:rsidP="00D5379D">
                    <w:pPr>
                      <w:jc w:val="right"/>
                    </w:pPr>
                    <w:r>
                      <w:t>3,048,603.00</w:t>
                    </w:r>
                  </w:p>
                </w:tc>
              </w:tr>
            </w:sdtContent>
          </w:sdt>
          <w:sdt>
            <w:sdtPr>
              <w:alias w:val="出售商品提供劳务情况明细"/>
              <w:tag w:val="_GBC_d6e24b6ca62645f180ecf5d4621afdc6"/>
              <w:id w:val="2140446890"/>
              <w:lock w:val="sdtLocked"/>
              <w:placeholder>
                <w:docPart w:val="E513E581032C4533B42A6EE930E9B6F2"/>
              </w:placeholder>
            </w:sdtPr>
            <w:sdtEndPr/>
            <w:sdtContent>
              <w:tr w:rsidR="00C64967" w14:paraId="3505144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5F16416" w14:textId="77777777" w:rsidR="00C64967" w:rsidRDefault="00C64967" w:rsidP="00D5379D">
                    <w:r>
                      <w:t>凌源市富源矿业有限责任公司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899799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2DB1270" w14:textId="77777777" w:rsidR="00C64967" w:rsidRDefault="00C64967" w:rsidP="00D5379D">
                    <w:pPr>
                      <w:jc w:val="right"/>
                    </w:pPr>
                    <w:r>
                      <w:t>1,642,293.23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95F3870" w14:textId="77777777" w:rsidR="00C64967" w:rsidRDefault="00C64967" w:rsidP="00D5379D">
                    <w:pPr>
                      <w:jc w:val="right"/>
                    </w:pPr>
                    <w:r>
                      <w:t>1,412,380.09</w:t>
                    </w:r>
                  </w:p>
                </w:tc>
              </w:tr>
            </w:sdtContent>
          </w:sdt>
          <w:sdt>
            <w:sdtPr>
              <w:alias w:val="出售商品提供劳务情况明细"/>
              <w:tag w:val="_GBC_d6e24b6ca62645f180ecf5d4621afdc6"/>
              <w:id w:val="-369453051"/>
              <w:lock w:val="sdtLocked"/>
              <w:placeholder>
                <w:docPart w:val="E513E581032C4533B42A6EE930E9B6F2"/>
              </w:placeholder>
            </w:sdtPr>
            <w:sdtEndPr/>
            <w:sdtContent>
              <w:tr w:rsidR="00C64967" w14:paraId="731EEFC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EE8B23B" w14:textId="77777777" w:rsidR="00C64967" w:rsidRDefault="00C64967" w:rsidP="00D5379D">
                    <w:r>
                      <w:t>烟台栖霞中联水泥有限公司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00A364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D05DFE" w14:textId="77777777" w:rsidR="00C64967" w:rsidRDefault="00C64967" w:rsidP="00D5379D">
                    <w:pPr>
                      <w:jc w:val="right"/>
                    </w:pPr>
                    <w:r>
                      <w:t>1,557,085.79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B28EDA" w14:textId="77777777" w:rsidR="00C64967" w:rsidRDefault="00C64967" w:rsidP="00D5379D">
                    <w:pPr>
                      <w:jc w:val="right"/>
                    </w:pPr>
                    <w:r>
                      <w:t>1,839,049.98</w:t>
                    </w:r>
                  </w:p>
                </w:tc>
              </w:tr>
            </w:sdtContent>
          </w:sdt>
          <w:sdt>
            <w:sdtPr>
              <w:alias w:val="出售商品提供劳务情况明细"/>
              <w:tag w:val="_GBC_d6e24b6ca62645f180ecf5d4621afdc6"/>
              <w:id w:val="1778916430"/>
              <w:lock w:val="sdtLocked"/>
              <w:placeholder>
                <w:docPart w:val="E513E581032C4533B42A6EE930E9B6F2"/>
              </w:placeholder>
            </w:sdtPr>
            <w:sdtEndPr/>
            <w:sdtContent>
              <w:tr w:rsidR="00C64967" w14:paraId="368BD15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4E27B92" w14:textId="77777777" w:rsidR="00C64967" w:rsidRDefault="00C64967" w:rsidP="00D5379D">
                    <w:r>
                      <w:t>伊犁天山水泥有限责任公司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FAB395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6C30236" w14:textId="77777777" w:rsidR="00C64967" w:rsidRDefault="00C64967" w:rsidP="00D5379D">
                    <w:pPr>
                      <w:jc w:val="right"/>
                    </w:pPr>
                    <w:r>
                      <w:t>1,326,415.95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238C288" w14:textId="77777777" w:rsidR="00C64967" w:rsidRDefault="00C64967" w:rsidP="00D5379D">
                    <w:pPr>
                      <w:jc w:val="right"/>
                    </w:pPr>
                  </w:p>
                </w:tc>
              </w:tr>
            </w:sdtContent>
          </w:sdt>
          <w:sdt>
            <w:sdtPr>
              <w:alias w:val="出售商品提供劳务情况明细"/>
              <w:tag w:val="_GBC_d6e24b6ca62645f180ecf5d4621afdc6"/>
              <w:id w:val="737901689"/>
              <w:lock w:val="sdtLocked"/>
              <w:placeholder>
                <w:docPart w:val="E513E581032C4533B42A6EE930E9B6F2"/>
              </w:placeholder>
            </w:sdtPr>
            <w:sdtEndPr/>
            <w:sdtContent>
              <w:tr w:rsidR="00C64967" w14:paraId="336B063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CEAF310" w14:textId="77777777" w:rsidR="00C64967" w:rsidRDefault="00C64967" w:rsidP="00D5379D">
                    <w:r>
                      <w:t>黑河关鸟河水泥有限责任公司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C7B7B5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3779DE" w14:textId="77777777" w:rsidR="00C64967" w:rsidRDefault="00C64967" w:rsidP="00D5379D">
                    <w:pPr>
                      <w:jc w:val="right"/>
                    </w:pPr>
                    <w:r>
                      <w:t>1,190,265.48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34B1B81" w14:textId="77777777" w:rsidR="00C64967" w:rsidRDefault="00C64967" w:rsidP="00D5379D">
                    <w:pPr>
                      <w:jc w:val="right"/>
                    </w:pPr>
                  </w:p>
                </w:tc>
              </w:tr>
            </w:sdtContent>
          </w:sdt>
          <w:sdt>
            <w:sdtPr>
              <w:alias w:val="出售商品提供劳务情况明细"/>
              <w:tag w:val="_GBC_d6e24b6ca62645f180ecf5d4621afdc6"/>
              <w:id w:val="-1982999194"/>
              <w:lock w:val="sdtLocked"/>
              <w:placeholder>
                <w:docPart w:val="E513E581032C4533B42A6EE930E9B6F2"/>
              </w:placeholder>
            </w:sdtPr>
            <w:sdtEndPr/>
            <w:sdtContent>
              <w:tr w:rsidR="00C64967" w14:paraId="6B9AD00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BDB6552" w14:textId="77777777" w:rsidR="00C64967" w:rsidRDefault="00C64967" w:rsidP="00D5379D">
                    <w:r>
                      <w:t>枞阳南方材料有限公司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ACACAB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0D0873A" w14:textId="77777777" w:rsidR="00C64967" w:rsidRDefault="00C64967" w:rsidP="00D5379D">
                    <w:pPr>
                      <w:jc w:val="right"/>
                    </w:pPr>
                    <w:r>
                      <w:t>1,132,075.47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AE0C2B8" w14:textId="77777777" w:rsidR="00C64967" w:rsidRDefault="00C64967" w:rsidP="00D5379D">
                    <w:pPr>
                      <w:jc w:val="right"/>
                    </w:pPr>
                  </w:p>
                </w:tc>
              </w:tr>
            </w:sdtContent>
          </w:sdt>
          <w:sdt>
            <w:sdtPr>
              <w:alias w:val="出售商品提供劳务情况明细"/>
              <w:tag w:val="_GBC_d6e24b6ca62645f180ecf5d4621afdc6"/>
              <w:id w:val="197594109"/>
              <w:lock w:val="sdtLocked"/>
              <w:placeholder>
                <w:docPart w:val="E513E581032C4533B42A6EE930E9B6F2"/>
              </w:placeholder>
            </w:sdtPr>
            <w:sdtEndPr/>
            <w:sdtContent>
              <w:tr w:rsidR="00C64967" w14:paraId="0E7B1B4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D2C804E" w14:textId="77777777" w:rsidR="00C64967" w:rsidRDefault="00C64967" w:rsidP="00D5379D">
                    <w:r>
                      <w:t>新疆和静天山水泥有限责任公司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F42F44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6A2D7C8" w14:textId="77777777" w:rsidR="00C64967" w:rsidRDefault="00C64967" w:rsidP="00D5379D">
                    <w:pPr>
                      <w:jc w:val="right"/>
                    </w:pPr>
                    <w:r>
                      <w:t>1,087,426.93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3CFB23" w14:textId="77777777" w:rsidR="00C64967" w:rsidRDefault="00C64967" w:rsidP="00D5379D">
                    <w:pPr>
                      <w:jc w:val="right"/>
                    </w:pPr>
                    <w:r>
                      <w:t>658,244.99</w:t>
                    </w:r>
                  </w:p>
                </w:tc>
              </w:tr>
            </w:sdtContent>
          </w:sdt>
          <w:sdt>
            <w:sdtPr>
              <w:alias w:val="出售商品提供劳务情况明细"/>
              <w:tag w:val="_GBC_d6e24b6ca62645f180ecf5d4621afdc6"/>
              <w:id w:val="732276600"/>
              <w:lock w:val="sdtLocked"/>
              <w:placeholder>
                <w:docPart w:val="E513E581032C4533B42A6EE930E9B6F2"/>
              </w:placeholder>
            </w:sdtPr>
            <w:sdtEndPr/>
            <w:sdtContent>
              <w:tr w:rsidR="00C64967" w14:paraId="5A7905C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3D210B1" w14:textId="77777777" w:rsidR="00C64967" w:rsidRDefault="00C64967" w:rsidP="00D5379D">
                    <w:r>
                      <w:t>布尔津天山水泥有限责任公司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CD71BF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596989" w14:textId="77777777" w:rsidR="00C64967" w:rsidRDefault="00C64967" w:rsidP="00D5379D">
                    <w:pPr>
                      <w:jc w:val="right"/>
                    </w:pPr>
                    <w:r>
                      <w:t>1,014,115.05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832A88D" w14:textId="77777777" w:rsidR="00C64967" w:rsidRDefault="00C64967" w:rsidP="00D5379D">
                    <w:pPr>
                      <w:jc w:val="right"/>
                    </w:pPr>
                  </w:p>
                </w:tc>
              </w:tr>
            </w:sdtContent>
          </w:sdt>
          <w:sdt>
            <w:sdtPr>
              <w:alias w:val="出售商品提供劳务情况明细"/>
              <w:tag w:val="_GBC_d6e24b6ca62645f180ecf5d4621afdc6"/>
              <w:id w:val="217247535"/>
              <w:lock w:val="sdtLocked"/>
              <w:placeholder>
                <w:docPart w:val="E513E581032C4533B42A6EE930E9B6F2"/>
              </w:placeholder>
            </w:sdtPr>
            <w:sdtEndPr/>
            <w:sdtContent>
              <w:tr w:rsidR="00C64967" w14:paraId="3F2B5D5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FDEC9D3" w14:textId="77777777" w:rsidR="00C64967" w:rsidRDefault="00C64967" w:rsidP="00D5379D">
                    <w:r>
                      <w:t>重庆铜梁西南水泥有限公司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0F1A88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DA1249" w14:textId="77777777" w:rsidR="00C64967" w:rsidRDefault="00C64967" w:rsidP="00D5379D">
                    <w:pPr>
                      <w:jc w:val="right"/>
                    </w:pPr>
                    <w:r>
                      <w:t>930,813.90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5FC67EB" w14:textId="77777777" w:rsidR="00C64967" w:rsidRDefault="00C64967" w:rsidP="00D5379D">
                    <w:pPr>
                      <w:jc w:val="right"/>
                    </w:pPr>
                  </w:p>
                </w:tc>
              </w:tr>
            </w:sdtContent>
          </w:sdt>
          <w:sdt>
            <w:sdtPr>
              <w:alias w:val="出售商品提供劳务情况明细"/>
              <w:tag w:val="_GBC_d6e24b6ca62645f180ecf5d4621afdc6"/>
              <w:id w:val="1045944457"/>
              <w:lock w:val="sdtLocked"/>
              <w:placeholder>
                <w:docPart w:val="E513E581032C4533B42A6EE930E9B6F2"/>
              </w:placeholder>
            </w:sdtPr>
            <w:sdtEndPr/>
            <w:sdtContent>
              <w:tr w:rsidR="00C64967" w14:paraId="543C576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DA8AA91" w14:textId="77777777" w:rsidR="00C64967" w:rsidRDefault="00C64967" w:rsidP="00D5379D">
                    <w:r>
                      <w:t>中材江西电瓷电气有限公司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AA4865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4C1C531" w14:textId="77777777" w:rsidR="00C64967" w:rsidRDefault="00C64967" w:rsidP="00D5379D">
                    <w:pPr>
                      <w:jc w:val="right"/>
                    </w:pPr>
                    <w:r>
                      <w:t>858,485.52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B6B4A1" w14:textId="77777777" w:rsidR="00C64967" w:rsidRDefault="00C64967" w:rsidP="00D5379D">
                    <w:pPr>
                      <w:jc w:val="right"/>
                    </w:pPr>
                    <w:r>
                      <w:t>36,500.00</w:t>
                    </w:r>
                  </w:p>
                </w:tc>
              </w:tr>
            </w:sdtContent>
          </w:sdt>
          <w:sdt>
            <w:sdtPr>
              <w:alias w:val="出售商品提供劳务情况明细"/>
              <w:tag w:val="_GBC_d6e24b6ca62645f180ecf5d4621afdc6"/>
              <w:id w:val="1538164578"/>
              <w:lock w:val="sdtLocked"/>
              <w:placeholder>
                <w:docPart w:val="E513E581032C4533B42A6EE930E9B6F2"/>
              </w:placeholder>
            </w:sdtPr>
            <w:sdtEndPr/>
            <w:sdtContent>
              <w:tr w:rsidR="00C64967" w14:paraId="1ADCED6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9F31A16" w14:textId="77777777" w:rsidR="00C64967" w:rsidRDefault="00C64967" w:rsidP="00D5379D">
                    <w:r>
                      <w:t>中材亨达水泥有限公司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E3C92E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4DBE097" w14:textId="77777777" w:rsidR="00C64967" w:rsidRDefault="00C64967" w:rsidP="00D5379D">
                    <w:pPr>
                      <w:jc w:val="right"/>
                    </w:pPr>
                    <w:r>
                      <w:t>827,876.10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243B755" w14:textId="77777777" w:rsidR="00C64967" w:rsidRDefault="00C64967" w:rsidP="00D5379D">
                    <w:pPr>
                      <w:jc w:val="right"/>
                    </w:pPr>
                  </w:p>
                </w:tc>
              </w:tr>
            </w:sdtContent>
          </w:sdt>
          <w:sdt>
            <w:sdtPr>
              <w:alias w:val="出售商品提供劳务情况明细"/>
              <w:tag w:val="_GBC_d6e24b6ca62645f180ecf5d4621afdc6"/>
              <w:id w:val="676846100"/>
              <w:lock w:val="sdtLocked"/>
              <w:placeholder>
                <w:docPart w:val="E513E581032C4533B42A6EE930E9B6F2"/>
              </w:placeholder>
            </w:sdtPr>
            <w:sdtEndPr/>
            <w:sdtContent>
              <w:tr w:rsidR="00C64967" w14:paraId="2E5BBAB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88B703E" w14:textId="77777777" w:rsidR="00C64967" w:rsidRDefault="00C64967" w:rsidP="00D5379D">
                    <w:r>
                      <w:t>喀什天山水泥有限责任公司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85DB16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D6A61DB" w14:textId="77777777" w:rsidR="00C64967" w:rsidRDefault="00C64967" w:rsidP="00D5379D">
                    <w:pPr>
                      <w:jc w:val="right"/>
                    </w:pPr>
                    <w:r>
                      <w:t>698,088.49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38C7F4" w14:textId="77777777" w:rsidR="00C64967" w:rsidRDefault="00C64967" w:rsidP="00D5379D">
                    <w:pPr>
                      <w:jc w:val="right"/>
                    </w:pPr>
                  </w:p>
                </w:tc>
              </w:tr>
            </w:sdtContent>
          </w:sdt>
          <w:sdt>
            <w:sdtPr>
              <w:alias w:val="出售商品提供劳务情况明细"/>
              <w:tag w:val="_GBC_d6e24b6ca62645f180ecf5d4621afdc6"/>
              <w:id w:val="-1725519808"/>
              <w:lock w:val="sdtLocked"/>
              <w:placeholder>
                <w:docPart w:val="E513E581032C4533B42A6EE930E9B6F2"/>
              </w:placeholder>
            </w:sdtPr>
            <w:sdtEndPr/>
            <w:sdtContent>
              <w:tr w:rsidR="00C64967" w14:paraId="0219975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017384E" w14:textId="77777777" w:rsidR="00C64967" w:rsidRDefault="00C64967" w:rsidP="00D5379D">
                    <w:r>
                      <w:t>伊春北方水泥有限公司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D7CDC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2FECD33" w14:textId="77777777" w:rsidR="00C64967" w:rsidRDefault="00C64967" w:rsidP="00D5379D">
                    <w:pPr>
                      <w:jc w:val="right"/>
                    </w:pPr>
                    <w:r>
                      <w:t>685,725.08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412D8F3" w14:textId="77777777" w:rsidR="00C64967" w:rsidRDefault="00C64967" w:rsidP="00D5379D">
                    <w:pPr>
                      <w:jc w:val="right"/>
                    </w:pPr>
                  </w:p>
                </w:tc>
              </w:tr>
            </w:sdtContent>
          </w:sdt>
          <w:sdt>
            <w:sdtPr>
              <w:alias w:val="出售商品提供劳务情况明细"/>
              <w:tag w:val="_GBC_d6e24b6ca62645f180ecf5d4621afdc6"/>
              <w:id w:val="-109815725"/>
              <w:lock w:val="sdtLocked"/>
              <w:placeholder>
                <w:docPart w:val="E513E581032C4533B42A6EE930E9B6F2"/>
              </w:placeholder>
            </w:sdtPr>
            <w:sdtEndPr/>
            <w:sdtContent>
              <w:tr w:rsidR="00C64967" w14:paraId="1207CE2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ACF3C12" w14:textId="77777777" w:rsidR="00C64967" w:rsidRDefault="00C64967" w:rsidP="00D5379D">
                    <w:r>
                      <w:t>中材萍乡水泥有限公司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B404E1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019BA2" w14:textId="77777777" w:rsidR="00C64967" w:rsidRDefault="00C64967" w:rsidP="00D5379D">
                    <w:pPr>
                      <w:jc w:val="right"/>
                    </w:pPr>
                    <w:r>
                      <w:t>665,164.12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BC5B4F" w14:textId="77777777" w:rsidR="00C64967" w:rsidRDefault="00C64967" w:rsidP="00D5379D">
                    <w:pPr>
                      <w:jc w:val="right"/>
                    </w:pPr>
                    <w:r>
                      <w:t>14,921,166.43</w:t>
                    </w:r>
                  </w:p>
                </w:tc>
              </w:tr>
            </w:sdtContent>
          </w:sdt>
          <w:sdt>
            <w:sdtPr>
              <w:alias w:val="出售商品提供劳务情况明细"/>
              <w:tag w:val="_GBC_d6e24b6ca62645f180ecf5d4621afdc6"/>
              <w:id w:val="-1351014333"/>
              <w:lock w:val="sdtLocked"/>
              <w:placeholder>
                <w:docPart w:val="E513E581032C4533B42A6EE930E9B6F2"/>
              </w:placeholder>
            </w:sdtPr>
            <w:sdtEndPr/>
            <w:sdtContent>
              <w:tr w:rsidR="00C64967" w14:paraId="1EE2968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07C6996" w14:textId="77777777" w:rsidR="00C64967" w:rsidRDefault="00C64967" w:rsidP="00D5379D">
                    <w:r>
                      <w:t>贵州遵义建安混凝土有限公司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FEB7AE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7D6E0D6" w14:textId="77777777" w:rsidR="00C64967" w:rsidRDefault="00C64967" w:rsidP="00D5379D">
                    <w:pPr>
                      <w:jc w:val="right"/>
                    </w:pPr>
                    <w:r>
                      <w:t>541,281.80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97C4151" w14:textId="77777777" w:rsidR="00C64967" w:rsidRDefault="00C64967" w:rsidP="00D5379D">
                    <w:pPr>
                      <w:jc w:val="right"/>
                    </w:pPr>
                    <w:r>
                      <w:t>2,091,851.51</w:t>
                    </w:r>
                  </w:p>
                </w:tc>
              </w:tr>
            </w:sdtContent>
          </w:sdt>
          <w:sdt>
            <w:sdtPr>
              <w:alias w:val="出售商品提供劳务情况明细"/>
              <w:tag w:val="_GBC_d6e24b6ca62645f180ecf5d4621afdc6"/>
              <w:id w:val="-427117447"/>
              <w:lock w:val="sdtLocked"/>
              <w:placeholder>
                <w:docPart w:val="E513E581032C4533B42A6EE930E9B6F2"/>
              </w:placeholder>
            </w:sdtPr>
            <w:sdtEndPr/>
            <w:sdtContent>
              <w:tr w:rsidR="00C64967" w14:paraId="46F40E8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5B53AD7" w14:textId="77777777" w:rsidR="00C64967" w:rsidRDefault="00C64967" w:rsidP="00D5379D">
                    <w:r>
                      <w:t>富蕴天山水泥有限责任公司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49F31B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A43B4DE" w14:textId="77777777" w:rsidR="00C64967" w:rsidRDefault="00C64967" w:rsidP="00D5379D">
                    <w:pPr>
                      <w:jc w:val="right"/>
                    </w:pPr>
                    <w:r>
                      <w:t>520,546.90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27E6BA3" w14:textId="77777777" w:rsidR="00C64967" w:rsidRDefault="00C64967" w:rsidP="00D5379D">
                    <w:pPr>
                      <w:jc w:val="right"/>
                    </w:pPr>
                  </w:p>
                </w:tc>
              </w:tr>
            </w:sdtContent>
          </w:sdt>
          <w:sdt>
            <w:sdtPr>
              <w:alias w:val="出售商品提供劳务情况明细"/>
              <w:tag w:val="_GBC_d6e24b6ca62645f180ecf5d4621afdc6"/>
              <w:id w:val="-205717390"/>
              <w:lock w:val="sdtLocked"/>
              <w:placeholder>
                <w:docPart w:val="E513E581032C4533B42A6EE930E9B6F2"/>
              </w:placeholder>
            </w:sdtPr>
            <w:sdtEndPr/>
            <w:sdtContent>
              <w:tr w:rsidR="00C64967" w14:paraId="6BEF959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BDE215F" w14:textId="77777777" w:rsidR="00C64967" w:rsidRDefault="00C64967" w:rsidP="00D5379D">
                    <w:r>
                      <w:t>湖州槐坎南方水泥有限公司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B2F93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0F0280" w14:textId="77777777" w:rsidR="00C64967" w:rsidRDefault="00C64967" w:rsidP="00D5379D">
                    <w:pPr>
                      <w:jc w:val="right"/>
                    </w:pPr>
                    <w:r>
                      <w:t>518,761.07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DFD4B1" w14:textId="77777777" w:rsidR="00C64967" w:rsidRDefault="00C64967" w:rsidP="00D5379D">
                    <w:pPr>
                      <w:jc w:val="right"/>
                    </w:pPr>
                    <w:r>
                      <w:t>8,504,257.83</w:t>
                    </w:r>
                  </w:p>
                </w:tc>
              </w:tr>
            </w:sdtContent>
          </w:sdt>
          <w:sdt>
            <w:sdtPr>
              <w:alias w:val="出售商品提供劳务情况明细"/>
              <w:tag w:val="_GBC_d6e24b6ca62645f180ecf5d4621afdc6"/>
              <w:id w:val="842670924"/>
              <w:lock w:val="sdtLocked"/>
              <w:placeholder>
                <w:docPart w:val="E513E581032C4533B42A6EE930E9B6F2"/>
              </w:placeholder>
            </w:sdtPr>
            <w:sdtEndPr/>
            <w:sdtContent>
              <w:tr w:rsidR="00C64967" w14:paraId="7D8FC02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14AB578" w14:textId="77777777" w:rsidR="00C64967" w:rsidRDefault="00C64967" w:rsidP="00D5379D">
                    <w:r>
                      <w:t>中材膜材料越南有限公司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A20A0E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0CA5FE5" w14:textId="77777777" w:rsidR="00C64967" w:rsidRDefault="00C64967" w:rsidP="00D5379D">
                    <w:pPr>
                      <w:jc w:val="right"/>
                    </w:pPr>
                    <w:r>
                      <w:t>480,000.00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CD85B9" w14:textId="77777777" w:rsidR="00C64967" w:rsidRDefault="00C64967" w:rsidP="00D5379D">
                    <w:pPr>
                      <w:jc w:val="right"/>
                    </w:pPr>
                    <w:r>
                      <w:t>6,496,654.90</w:t>
                    </w:r>
                  </w:p>
                </w:tc>
              </w:tr>
            </w:sdtContent>
          </w:sdt>
          <w:sdt>
            <w:sdtPr>
              <w:alias w:val="出售商品提供劳务情况明细"/>
              <w:tag w:val="_GBC_d6e24b6ca62645f180ecf5d4621afdc6"/>
              <w:id w:val="1996378090"/>
              <w:lock w:val="sdtLocked"/>
              <w:placeholder>
                <w:docPart w:val="E513E581032C4533B42A6EE930E9B6F2"/>
              </w:placeholder>
            </w:sdtPr>
            <w:sdtEndPr/>
            <w:sdtContent>
              <w:tr w:rsidR="00C64967" w14:paraId="5F28042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ECB8FFB" w14:textId="77777777" w:rsidR="00C64967" w:rsidRDefault="00C64967" w:rsidP="00D5379D">
                    <w:r>
                      <w:t>湖南祁东南方水泥有限公司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25F54B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42DE95" w14:textId="77777777" w:rsidR="00C64967" w:rsidRDefault="00C64967" w:rsidP="00D5379D">
                    <w:pPr>
                      <w:jc w:val="right"/>
                    </w:pPr>
                    <w:r>
                      <w:t>460,010.02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61C0A3" w14:textId="77777777" w:rsidR="00C64967" w:rsidRDefault="00C64967" w:rsidP="00D5379D">
                    <w:pPr>
                      <w:jc w:val="right"/>
                    </w:pPr>
                  </w:p>
                </w:tc>
              </w:tr>
            </w:sdtContent>
          </w:sdt>
          <w:sdt>
            <w:sdtPr>
              <w:alias w:val="出售商品提供劳务情况明细"/>
              <w:tag w:val="_GBC_d6e24b6ca62645f180ecf5d4621afdc6"/>
              <w:id w:val="552966145"/>
              <w:lock w:val="sdtLocked"/>
              <w:placeholder>
                <w:docPart w:val="E513E581032C4533B42A6EE930E9B6F2"/>
              </w:placeholder>
            </w:sdtPr>
            <w:sdtEndPr/>
            <w:sdtContent>
              <w:tr w:rsidR="00C64967" w14:paraId="2C88939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D335ACE" w14:textId="77777777" w:rsidR="00C64967" w:rsidRDefault="00C64967" w:rsidP="00D5379D">
                    <w:r>
                      <w:t>宁夏中宁赛马水泥有限公司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62F4B2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F6216F7" w14:textId="77777777" w:rsidR="00C64967" w:rsidRDefault="00C64967" w:rsidP="00D5379D">
                    <w:pPr>
                      <w:jc w:val="right"/>
                    </w:pPr>
                    <w:r>
                      <w:t>370,851.09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17E3BD" w14:textId="77777777" w:rsidR="00C64967" w:rsidRDefault="00C64967" w:rsidP="00D5379D">
                    <w:pPr>
                      <w:jc w:val="right"/>
                    </w:pPr>
                  </w:p>
                </w:tc>
              </w:tr>
            </w:sdtContent>
          </w:sdt>
          <w:sdt>
            <w:sdtPr>
              <w:alias w:val="出售商品提供劳务情况明细"/>
              <w:tag w:val="_GBC_d6e24b6ca62645f180ecf5d4621afdc6"/>
              <w:id w:val="-1345941337"/>
              <w:lock w:val="sdtLocked"/>
              <w:placeholder>
                <w:docPart w:val="E513E581032C4533B42A6EE930E9B6F2"/>
              </w:placeholder>
            </w:sdtPr>
            <w:sdtEndPr/>
            <w:sdtContent>
              <w:tr w:rsidR="00C64967" w14:paraId="1C3DEA6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E93D298" w14:textId="77777777" w:rsidR="00C64967" w:rsidRDefault="00C64967" w:rsidP="00D5379D">
                    <w:r>
                      <w:t>夏河祁连山安多水泥有限公司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802BB8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BE2021C" w14:textId="77777777" w:rsidR="00C64967" w:rsidRDefault="00C64967" w:rsidP="00D5379D">
                    <w:pPr>
                      <w:jc w:val="right"/>
                    </w:pPr>
                    <w:r>
                      <w:t>358,490.57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877EFF9" w14:textId="77777777" w:rsidR="00C64967" w:rsidRDefault="00C64967" w:rsidP="00D5379D">
                    <w:pPr>
                      <w:jc w:val="right"/>
                    </w:pPr>
                  </w:p>
                </w:tc>
              </w:tr>
            </w:sdtContent>
          </w:sdt>
          <w:sdt>
            <w:sdtPr>
              <w:alias w:val="出售商品提供劳务情况明细"/>
              <w:tag w:val="_GBC_d6e24b6ca62645f180ecf5d4621afdc6"/>
              <w:id w:val="-1257739942"/>
              <w:lock w:val="sdtLocked"/>
              <w:placeholder>
                <w:docPart w:val="E513E581032C4533B42A6EE930E9B6F2"/>
              </w:placeholder>
            </w:sdtPr>
            <w:sdtEndPr/>
            <w:sdtContent>
              <w:tr w:rsidR="00C64967" w14:paraId="39C167F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E56BEE0" w14:textId="77777777" w:rsidR="00C64967" w:rsidRDefault="00C64967" w:rsidP="00D5379D">
                    <w:r>
                      <w:t>新安中联万基水泥有限公司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0E54D1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CB9AFC" w14:textId="77777777" w:rsidR="00C64967" w:rsidRDefault="00C64967" w:rsidP="00D5379D">
                    <w:pPr>
                      <w:jc w:val="right"/>
                    </w:pPr>
                    <w:r>
                      <w:t>351,150.44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905ACC3" w14:textId="77777777" w:rsidR="00C64967" w:rsidRDefault="00C64967" w:rsidP="00D5379D">
                    <w:pPr>
                      <w:jc w:val="right"/>
                    </w:pPr>
                  </w:p>
                </w:tc>
              </w:tr>
            </w:sdtContent>
          </w:sdt>
          <w:sdt>
            <w:sdtPr>
              <w:alias w:val="出售商品提供劳务情况明细"/>
              <w:tag w:val="_GBC_d6e24b6ca62645f180ecf5d4621afdc6"/>
              <w:id w:val="-325668442"/>
              <w:lock w:val="sdtLocked"/>
              <w:placeholder>
                <w:docPart w:val="E513E581032C4533B42A6EE930E9B6F2"/>
              </w:placeholder>
            </w:sdtPr>
            <w:sdtEndPr/>
            <w:sdtContent>
              <w:tr w:rsidR="00C64967" w14:paraId="6C13B57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BBD5DBE" w14:textId="77777777" w:rsidR="00C64967" w:rsidRDefault="00C64967" w:rsidP="00D5379D">
                    <w:r>
                      <w:t>乌海赛马水泥有限责任公司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AC2300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6B8FC2B" w14:textId="77777777" w:rsidR="00C64967" w:rsidRDefault="00C64967" w:rsidP="00D5379D">
                    <w:pPr>
                      <w:jc w:val="right"/>
                    </w:pPr>
                    <w:r>
                      <w:t>335,243.83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AEDAFB" w14:textId="77777777" w:rsidR="00C64967" w:rsidRDefault="00C64967" w:rsidP="00D5379D">
                    <w:pPr>
                      <w:jc w:val="right"/>
                    </w:pPr>
                  </w:p>
                </w:tc>
              </w:tr>
            </w:sdtContent>
          </w:sdt>
          <w:sdt>
            <w:sdtPr>
              <w:alias w:val="出售商品提供劳务情况明细"/>
              <w:tag w:val="_GBC_d6e24b6ca62645f180ecf5d4621afdc6"/>
              <w:id w:val="-2066171025"/>
              <w:lock w:val="sdtLocked"/>
              <w:placeholder>
                <w:docPart w:val="E513E581032C4533B42A6EE930E9B6F2"/>
              </w:placeholder>
            </w:sdtPr>
            <w:sdtEndPr/>
            <w:sdtContent>
              <w:tr w:rsidR="00C64967" w14:paraId="3618F9C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B254762" w14:textId="77777777" w:rsidR="00C64967" w:rsidRDefault="00C64967" w:rsidP="00D5379D">
                    <w:r>
                      <w:t>泰山玻璃纤维有限公司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0305A6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A0A3A61" w14:textId="77777777" w:rsidR="00C64967" w:rsidRDefault="00C64967" w:rsidP="00D5379D">
                    <w:pPr>
                      <w:jc w:val="right"/>
                    </w:pPr>
                    <w:r>
                      <w:t>304,660.38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6E5E00" w14:textId="77777777" w:rsidR="00C64967" w:rsidRDefault="00C64967" w:rsidP="00D5379D">
                    <w:pPr>
                      <w:jc w:val="right"/>
                    </w:pPr>
                    <w:r>
                      <w:t>178,301.88</w:t>
                    </w:r>
                  </w:p>
                </w:tc>
              </w:tr>
            </w:sdtContent>
          </w:sdt>
          <w:sdt>
            <w:sdtPr>
              <w:alias w:val="出售商品提供劳务情况明细"/>
              <w:tag w:val="_GBC_d6e24b6ca62645f180ecf5d4621afdc6"/>
              <w:id w:val="-37049537"/>
              <w:lock w:val="sdtLocked"/>
              <w:placeholder>
                <w:docPart w:val="E513E581032C4533B42A6EE930E9B6F2"/>
              </w:placeholder>
            </w:sdtPr>
            <w:sdtEndPr/>
            <w:sdtContent>
              <w:tr w:rsidR="00C64967" w14:paraId="612C677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32D740" w14:textId="77777777" w:rsidR="00C64967" w:rsidRDefault="00C64967" w:rsidP="00D5379D">
                    <w:r>
                      <w:t>吐鲁番天山水泥有限责任公司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478A68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399D260" w14:textId="77777777" w:rsidR="00C64967" w:rsidRDefault="00C64967" w:rsidP="00D5379D">
                    <w:pPr>
                      <w:jc w:val="right"/>
                    </w:pPr>
                    <w:r>
                      <w:t>250,162.77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F288969" w14:textId="77777777" w:rsidR="00C64967" w:rsidRDefault="00C64967" w:rsidP="00D5379D">
                    <w:pPr>
                      <w:jc w:val="right"/>
                    </w:pPr>
                  </w:p>
                </w:tc>
              </w:tr>
            </w:sdtContent>
          </w:sdt>
          <w:sdt>
            <w:sdtPr>
              <w:alias w:val="出售商品提供劳务情况明细"/>
              <w:tag w:val="_GBC_d6e24b6ca62645f180ecf5d4621afdc6"/>
              <w:id w:val="-416479033"/>
              <w:lock w:val="sdtLocked"/>
              <w:placeholder>
                <w:docPart w:val="E513E581032C4533B42A6EE930E9B6F2"/>
              </w:placeholder>
            </w:sdtPr>
            <w:sdtEndPr/>
            <w:sdtContent>
              <w:tr w:rsidR="00C64967" w14:paraId="743AE5A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F8B519E" w14:textId="77777777" w:rsidR="00C64967" w:rsidRDefault="00C64967" w:rsidP="00D5379D">
                    <w:r>
                      <w:t>新疆米东天山水泥有限责任公司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EC71C7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9C3462" w14:textId="77777777" w:rsidR="00C64967" w:rsidRDefault="00C64967" w:rsidP="00D5379D">
                    <w:pPr>
                      <w:jc w:val="right"/>
                    </w:pPr>
                    <w:r>
                      <w:t>249,867.26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92790F" w14:textId="77777777" w:rsidR="00C64967" w:rsidRDefault="00C64967" w:rsidP="00D5379D">
                    <w:pPr>
                      <w:jc w:val="right"/>
                    </w:pPr>
                  </w:p>
                </w:tc>
              </w:tr>
            </w:sdtContent>
          </w:sdt>
          <w:sdt>
            <w:sdtPr>
              <w:alias w:val="出售商品提供劳务情况明细"/>
              <w:tag w:val="_GBC_d6e24b6ca62645f180ecf5d4621afdc6"/>
              <w:id w:val="-62260240"/>
              <w:lock w:val="sdtLocked"/>
              <w:placeholder>
                <w:docPart w:val="E513E581032C4533B42A6EE930E9B6F2"/>
              </w:placeholder>
            </w:sdtPr>
            <w:sdtEndPr/>
            <w:sdtContent>
              <w:tr w:rsidR="00C64967" w14:paraId="0E50E03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28A04A7" w14:textId="77777777" w:rsidR="00C64967" w:rsidRDefault="00C64967" w:rsidP="00D5379D">
                    <w:r>
                      <w:t>宜兴天山水泥有限责任公司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3E1363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EA8526" w14:textId="77777777" w:rsidR="00C64967" w:rsidRDefault="00C64967" w:rsidP="00D5379D">
                    <w:pPr>
                      <w:jc w:val="right"/>
                    </w:pPr>
                    <w:r>
                      <w:t>225,840.72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02C51E" w14:textId="77777777" w:rsidR="00C64967" w:rsidRDefault="00C64967" w:rsidP="00D5379D">
                    <w:pPr>
                      <w:jc w:val="right"/>
                    </w:pPr>
                    <w:r>
                      <w:t>13,274.34</w:t>
                    </w:r>
                  </w:p>
                </w:tc>
              </w:tr>
            </w:sdtContent>
          </w:sdt>
          <w:sdt>
            <w:sdtPr>
              <w:alias w:val="出售商品提供劳务情况明细"/>
              <w:tag w:val="_GBC_d6e24b6ca62645f180ecf5d4621afdc6"/>
              <w:id w:val="-2104721398"/>
              <w:lock w:val="sdtLocked"/>
              <w:placeholder>
                <w:docPart w:val="E513E581032C4533B42A6EE930E9B6F2"/>
              </w:placeholder>
            </w:sdtPr>
            <w:sdtEndPr/>
            <w:sdtContent>
              <w:tr w:rsidR="00C64967" w14:paraId="6D883A3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FB6D0C2" w14:textId="77777777" w:rsidR="00C64967" w:rsidRDefault="00C64967" w:rsidP="00D5379D">
                    <w:r>
                      <w:t>天水中材水泥有限责任公司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738B7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2B9A6F9" w14:textId="77777777" w:rsidR="00C64967" w:rsidRDefault="00C64967" w:rsidP="00D5379D">
                    <w:pPr>
                      <w:jc w:val="right"/>
                    </w:pPr>
                    <w:r>
                      <w:t>214,118.87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478362" w14:textId="77777777" w:rsidR="00C64967" w:rsidRDefault="00C64967" w:rsidP="00D5379D">
                    <w:pPr>
                      <w:jc w:val="right"/>
                    </w:pPr>
                  </w:p>
                </w:tc>
              </w:tr>
            </w:sdtContent>
          </w:sdt>
          <w:sdt>
            <w:sdtPr>
              <w:alias w:val="出售商品提供劳务情况明细"/>
              <w:tag w:val="_GBC_d6e24b6ca62645f180ecf5d4621afdc6"/>
              <w:id w:val="1467707193"/>
              <w:lock w:val="sdtLocked"/>
              <w:placeholder>
                <w:docPart w:val="E513E581032C4533B42A6EE930E9B6F2"/>
              </w:placeholder>
            </w:sdtPr>
            <w:sdtEndPr/>
            <w:sdtContent>
              <w:tr w:rsidR="00C64967" w14:paraId="4A0B419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E2E343D" w14:textId="77777777" w:rsidR="00C64967" w:rsidRDefault="00C64967" w:rsidP="00D5379D">
                    <w:r>
                      <w:t>云南永保特种水泥有限责任公司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D96BD2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AE2AB4D" w14:textId="77777777" w:rsidR="00C64967" w:rsidRDefault="00C64967" w:rsidP="00D5379D">
                    <w:pPr>
                      <w:jc w:val="right"/>
                    </w:pPr>
                    <w:r>
                      <w:t>195,943.40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D27CD1" w14:textId="77777777" w:rsidR="00C64967" w:rsidRDefault="00C64967" w:rsidP="00D5379D">
                    <w:pPr>
                      <w:jc w:val="right"/>
                    </w:pPr>
                    <w:r>
                      <w:t>2,094,120.91</w:t>
                    </w:r>
                  </w:p>
                </w:tc>
              </w:tr>
            </w:sdtContent>
          </w:sdt>
          <w:sdt>
            <w:sdtPr>
              <w:alias w:val="出售商品提供劳务情况明细"/>
              <w:tag w:val="_GBC_d6e24b6ca62645f180ecf5d4621afdc6"/>
              <w:id w:val="633522716"/>
              <w:lock w:val="sdtLocked"/>
              <w:placeholder>
                <w:docPart w:val="E513E581032C4533B42A6EE930E9B6F2"/>
              </w:placeholder>
            </w:sdtPr>
            <w:sdtEndPr/>
            <w:sdtContent>
              <w:tr w:rsidR="00C64967" w14:paraId="6B8070F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CDFBB16" w14:textId="77777777" w:rsidR="00C64967" w:rsidRDefault="00C64967" w:rsidP="00D5379D">
                    <w:r>
                      <w:t>湖州南方矿业有限公司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E18F92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F1C50C6" w14:textId="77777777" w:rsidR="00C64967" w:rsidRDefault="00C64967" w:rsidP="00D5379D">
                    <w:pPr>
                      <w:jc w:val="right"/>
                    </w:pPr>
                    <w:r>
                      <w:t>188,679.24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C538775" w14:textId="77777777" w:rsidR="00C64967" w:rsidRDefault="00C64967" w:rsidP="00D5379D">
                    <w:pPr>
                      <w:jc w:val="right"/>
                    </w:pPr>
                  </w:p>
                </w:tc>
              </w:tr>
            </w:sdtContent>
          </w:sdt>
          <w:sdt>
            <w:sdtPr>
              <w:alias w:val="出售商品提供劳务情况明细"/>
              <w:tag w:val="_GBC_d6e24b6ca62645f180ecf5d4621afdc6"/>
              <w:id w:val="-75443988"/>
              <w:lock w:val="sdtLocked"/>
              <w:placeholder>
                <w:docPart w:val="E513E581032C4533B42A6EE930E9B6F2"/>
              </w:placeholder>
            </w:sdtPr>
            <w:sdtEndPr/>
            <w:sdtContent>
              <w:tr w:rsidR="00C64967" w14:paraId="7722FB6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979946F" w14:textId="77777777" w:rsidR="00C64967" w:rsidRDefault="00C64967" w:rsidP="00D5379D">
                    <w:r>
                      <w:t>临城中联福石水泥有限公司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84039D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2F8E7CC" w14:textId="77777777" w:rsidR="00C64967" w:rsidRDefault="00C64967" w:rsidP="00D5379D">
                    <w:pPr>
                      <w:jc w:val="right"/>
                    </w:pPr>
                    <w:r>
                      <w:t>169,061.95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E13109" w14:textId="77777777" w:rsidR="00C64967" w:rsidRDefault="00C64967" w:rsidP="00D5379D">
                    <w:pPr>
                      <w:jc w:val="right"/>
                    </w:pPr>
                  </w:p>
                </w:tc>
              </w:tr>
            </w:sdtContent>
          </w:sdt>
          <w:sdt>
            <w:sdtPr>
              <w:alias w:val="出售商品提供劳务情况明细"/>
              <w:tag w:val="_GBC_d6e24b6ca62645f180ecf5d4621afdc6"/>
              <w:id w:val="1710606186"/>
              <w:lock w:val="sdtLocked"/>
              <w:placeholder>
                <w:docPart w:val="E513E581032C4533B42A6EE930E9B6F2"/>
              </w:placeholder>
            </w:sdtPr>
            <w:sdtEndPr/>
            <w:sdtContent>
              <w:tr w:rsidR="00C64967" w14:paraId="3E01780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412EBFF" w14:textId="77777777" w:rsidR="00C64967" w:rsidRDefault="00C64967" w:rsidP="00D5379D">
                    <w:r>
                      <w:t>辽源渭津金刚水泥有限公司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4F43FD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9413F3F" w14:textId="77777777" w:rsidR="00C64967" w:rsidRDefault="00C64967" w:rsidP="00D5379D">
                    <w:pPr>
                      <w:jc w:val="right"/>
                    </w:pPr>
                    <w:r>
                      <w:t>165,221.25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7241333" w14:textId="77777777" w:rsidR="00C64967" w:rsidRDefault="00C64967" w:rsidP="00D5379D">
                    <w:pPr>
                      <w:jc w:val="right"/>
                    </w:pPr>
                    <w:r>
                      <w:t>1,580,530.98</w:t>
                    </w:r>
                  </w:p>
                </w:tc>
              </w:tr>
            </w:sdtContent>
          </w:sdt>
          <w:sdt>
            <w:sdtPr>
              <w:alias w:val="出售商品提供劳务情况明细"/>
              <w:tag w:val="_GBC_d6e24b6ca62645f180ecf5d4621afdc6"/>
              <w:id w:val="-2015987941"/>
              <w:lock w:val="sdtLocked"/>
              <w:placeholder>
                <w:docPart w:val="E513E581032C4533B42A6EE930E9B6F2"/>
              </w:placeholder>
            </w:sdtPr>
            <w:sdtEndPr/>
            <w:sdtContent>
              <w:tr w:rsidR="00C64967" w14:paraId="7A72E8B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966589E" w14:textId="77777777" w:rsidR="00C64967" w:rsidRDefault="00C64967" w:rsidP="00D5379D">
                    <w:r>
                      <w:t>赛马物联科技（宁夏）有限公司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662887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D19A8ED" w14:textId="77777777" w:rsidR="00C64967" w:rsidRDefault="00C64967" w:rsidP="00D5379D">
                    <w:pPr>
                      <w:jc w:val="right"/>
                    </w:pPr>
                    <w:r>
                      <w:t>125,536.18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C725D51" w14:textId="77777777" w:rsidR="00C64967" w:rsidRDefault="00C64967" w:rsidP="00D5379D">
                    <w:pPr>
                      <w:jc w:val="right"/>
                    </w:pPr>
                  </w:p>
                </w:tc>
              </w:tr>
            </w:sdtContent>
          </w:sdt>
          <w:sdt>
            <w:sdtPr>
              <w:alias w:val="出售商品提供劳务情况明细"/>
              <w:tag w:val="_GBC_d6e24b6ca62645f180ecf5d4621afdc6"/>
              <w:id w:val="-1740013967"/>
              <w:lock w:val="sdtLocked"/>
              <w:placeholder>
                <w:docPart w:val="E513E581032C4533B42A6EE930E9B6F2"/>
              </w:placeholder>
            </w:sdtPr>
            <w:sdtEndPr/>
            <w:sdtContent>
              <w:tr w:rsidR="00C64967" w14:paraId="2B1CD27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55734F6" w14:textId="77777777" w:rsidR="00C64967" w:rsidRDefault="00C64967" w:rsidP="00D5379D">
                    <w:r>
                      <w:t>杭州临安南方水泥有限公司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D9791E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AC5A1F6" w14:textId="77777777" w:rsidR="00C64967" w:rsidRDefault="00C64967" w:rsidP="00D5379D">
                    <w:pPr>
                      <w:jc w:val="right"/>
                    </w:pPr>
                    <w:r>
                      <w:t>122,641.51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E3400B" w14:textId="77777777" w:rsidR="00C64967" w:rsidRDefault="00C64967" w:rsidP="00D5379D">
                    <w:pPr>
                      <w:jc w:val="right"/>
                    </w:pPr>
                  </w:p>
                </w:tc>
              </w:tr>
            </w:sdtContent>
          </w:sdt>
          <w:sdt>
            <w:sdtPr>
              <w:alias w:val="出售商品提供劳务情况明细"/>
              <w:tag w:val="_GBC_d6e24b6ca62645f180ecf5d4621afdc6"/>
              <w:id w:val="-15852226"/>
              <w:lock w:val="sdtLocked"/>
              <w:placeholder>
                <w:docPart w:val="E513E581032C4533B42A6EE930E9B6F2"/>
              </w:placeholder>
            </w:sdtPr>
            <w:sdtEndPr/>
            <w:sdtContent>
              <w:tr w:rsidR="00C64967" w14:paraId="08C8A9C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BC40637" w14:textId="77777777" w:rsidR="00C64967" w:rsidRDefault="00C64967" w:rsidP="00D5379D">
                    <w:r>
                      <w:t>中材汉江水泥股份有限公司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A2F28A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382D44" w14:textId="77777777" w:rsidR="00C64967" w:rsidRDefault="00C64967" w:rsidP="00D5379D">
                    <w:pPr>
                      <w:jc w:val="right"/>
                    </w:pPr>
                    <w:r>
                      <w:t>103,539.82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2D815D" w14:textId="77777777" w:rsidR="00C64967" w:rsidRDefault="00C64967" w:rsidP="00D5379D">
                    <w:pPr>
                      <w:jc w:val="right"/>
                    </w:pPr>
                    <w:r>
                      <w:t>52,123.89</w:t>
                    </w:r>
                  </w:p>
                </w:tc>
              </w:tr>
            </w:sdtContent>
          </w:sdt>
          <w:sdt>
            <w:sdtPr>
              <w:alias w:val="出售商品提供劳务情况明细"/>
              <w:tag w:val="_GBC_d6e24b6ca62645f180ecf5d4621afdc6"/>
              <w:id w:val="381915641"/>
              <w:lock w:val="sdtLocked"/>
              <w:placeholder>
                <w:docPart w:val="E513E581032C4533B42A6EE930E9B6F2"/>
              </w:placeholder>
            </w:sdtPr>
            <w:sdtEndPr/>
            <w:sdtContent>
              <w:tr w:rsidR="00C64967" w14:paraId="1B02B13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525D45E" w14:textId="77777777" w:rsidR="00C64967" w:rsidRDefault="00C64967" w:rsidP="00D5379D">
                    <w:r>
                      <w:t>湖南古丈南方水泥有限公司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750DFE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4AAA53E" w14:textId="77777777" w:rsidR="00C64967" w:rsidRDefault="00C64967" w:rsidP="00D5379D">
                    <w:pPr>
                      <w:jc w:val="right"/>
                    </w:pPr>
                    <w:r>
                      <w:t>103,271.88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1920CD2" w14:textId="77777777" w:rsidR="00C64967" w:rsidRDefault="00C64967" w:rsidP="00D5379D">
                    <w:pPr>
                      <w:jc w:val="right"/>
                    </w:pPr>
                    <w:r>
                      <w:t>2,734,513.27</w:t>
                    </w:r>
                  </w:p>
                </w:tc>
              </w:tr>
            </w:sdtContent>
          </w:sdt>
          <w:sdt>
            <w:sdtPr>
              <w:alias w:val="出售商品提供劳务情况明细"/>
              <w:tag w:val="_GBC_d6e24b6ca62645f180ecf5d4621afdc6"/>
              <w:id w:val="1532611424"/>
              <w:lock w:val="sdtLocked"/>
              <w:placeholder>
                <w:docPart w:val="E513E581032C4533B42A6EE930E9B6F2"/>
              </w:placeholder>
            </w:sdtPr>
            <w:sdtEndPr/>
            <w:sdtContent>
              <w:tr w:rsidR="00C64967" w14:paraId="2A861CB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154D45B" w14:textId="77777777" w:rsidR="00C64967" w:rsidRDefault="00C64967" w:rsidP="00D5379D">
                    <w:r>
                      <w:t>四川嘉华锦屏特种水泥有限责任公司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E63974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DB04290" w14:textId="77777777" w:rsidR="00C64967" w:rsidRDefault="00C64967" w:rsidP="00D5379D">
                    <w:pPr>
                      <w:jc w:val="right"/>
                    </w:pPr>
                    <w:r>
                      <w:t>94,339.62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F63CC5" w14:textId="77777777" w:rsidR="00C64967" w:rsidRDefault="00C64967" w:rsidP="00D5379D">
                    <w:pPr>
                      <w:jc w:val="right"/>
                    </w:pPr>
                    <w:r>
                      <w:t>43,716.82</w:t>
                    </w:r>
                  </w:p>
                </w:tc>
              </w:tr>
            </w:sdtContent>
          </w:sdt>
          <w:sdt>
            <w:sdtPr>
              <w:alias w:val="出售商品提供劳务情况明细"/>
              <w:tag w:val="_GBC_d6e24b6ca62645f180ecf5d4621afdc6"/>
              <w:id w:val="-1801907667"/>
              <w:lock w:val="sdtLocked"/>
              <w:placeholder>
                <w:docPart w:val="E513E581032C4533B42A6EE930E9B6F2"/>
              </w:placeholder>
            </w:sdtPr>
            <w:sdtEndPr/>
            <w:sdtContent>
              <w:tr w:rsidR="00C64967" w14:paraId="2C1DB48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6089FCC" w14:textId="77777777" w:rsidR="00C64967" w:rsidRDefault="00C64967" w:rsidP="00D5379D">
                    <w:r>
                      <w:t>新疆天山水泥股份有限公司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3E756F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FFECF7" w14:textId="77777777" w:rsidR="00C64967" w:rsidRDefault="00C64967" w:rsidP="00D5379D">
                    <w:pPr>
                      <w:jc w:val="right"/>
                    </w:pPr>
                    <w:r>
                      <w:t>88,672.57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329227" w14:textId="77777777" w:rsidR="00C64967" w:rsidRDefault="00C64967" w:rsidP="00D5379D">
                    <w:pPr>
                      <w:jc w:val="right"/>
                    </w:pPr>
                  </w:p>
                </w:tc>
              </w:tr>
            </w:sdtContent>
          </w:sdt>
          <w:sdt>
            <w:sdtPr>
              <w:alias w:val="出售商品提供劳务情况明细"/>
              <w:tag w:val="_GBC_d6e24b6ca62645f180ecf5d4621afdc6"/>
              <w:id w:val="-1792121579"/>
              <w:lock w:val="sdtLocked"/>
              <w:placeholder>
                <w:docPart w:val="E513E581032C4533B42A6EE930E9B6F2"/>
              </w:placeholder>
            </w:sdtPr>
            <w:sdtEndPr/>
            <w:sdtContent>
              <w:tr w:rsidR="00C64967" w14:paraId="0E5E583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AA2F756" w14:textId="77777777" w:rsidR="00C64967" w:rsidRDefault="00C64967" w:rsidP="00D5379D">
                    <w:r>
                      <w:t>湖州小浦南方水泥有限公司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8F7476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17A235D" w14:textId="77777777" w:rsidR="00C64967" w:rsidRDefault="00C64967" w:rsidP="00D5379D">
                    <w:pPr>
                      <w:jc w:val="right"/>
                    </w:pPr>
                    <w:r>
                      <w:t>81,108.70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AB796F" w14:textId="77777777" w:rsidR="00C64967" w:rsidRDefault="00C64967" w:rsidP="00D5379D">
                    <w:pPr>
                      <w:jc w:val="right"/>
                    </w:pPr>
                    <w:r>
                      <w:t>7,522.12</w:t>
                    </w:r>
                  </w:p>
                </w:tc>
              </w:tr>
            </w:sdtContent>
          </w:sdt>
          <w:sdt>
            <w:sdtPr>
              <w:alias w:val="出售商品提供劳务情况明细"/>
              <w:tag w:val="_GBC_d6e24b6ca62645f180ecf5d4621afdc6"/>
              <w:id w:val="1051649501"/>
              <w:lock w:val="sdtLocked"/>
              <w:placeholder>
                <w:docPart w:val="E513E581032C4533B42A6EE930E9B6F2"/>
              </w:placeholder>
            </w:sdtPr>
            <w:sdtEndPr/>
            <w:sdtContent>
              <w:tr w:rsidR="00C64967" w14:paraId="6D6C890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46AF4FF" w14:textId="77777777" w:rsidR="00C64967" w:rsidRDefault="00C64967" w:rsidP="00D5379D">
                    <w:r>
                      <w:t>中材甘肃水泥有限责任公司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645AB4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9C7EDE6" w14:textId="77777777" w:rsidR="00C64967" w:rsidRDefault="00C64967" w:rsidP="00D5379D">
                    <w:pPr>
                      <w:jc w:val="right"/>
                    </w:pPr>
                    <w:r>
                      <w:t>69,911.51</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FE721C" w14:textId="77777777" w:rsidR="00C64967" w:rsidRDefault="00C64967" w:rsidP="00D5379D">
                    <w:pPr>
                      <w:jc w:val="right"/>
                    </w:pPr>
                    <w:r>
                      <w:t>313,725.66</w:t>
                    </w:r>
                  </w:p>
                </w:tc>
              </w:tr>
            </w:sdtContent>
          </w:sdt>
          <w:sdt>
            <w:sdtPr>
              <w:alias w:val="出售商品提供劳务情况明细"/>
              <w:tag w:val="_GBC_d6e24b6ca62645f180ecf5d4621afdc6"/>
              <w:id w:val="-1472129037"/>
              <w:lock w:val="sdtLocked"/>
              <w:placeholder>
                <w:docPart w:val="E513E581032C4533B42A6EE930E9B6F2"/>
              </w:placeholder>
            </w:sdtPr>
            <w:sdtEndPr/>
            <w:sdtContent>
              <w:tr w:rsidR="00C64967" w14:paraId="0E3635E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D241E9" w14:textId="77777777" w:rsidR="00C64967" w:rsidRDefault="00C64967" w:rsidP="00D5379D">
                    <w:r>
                      <w:t>郏县中联天广水泥有限公司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8377C7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3AE753C" w14:textId="77777777" w:rsidR="00C64967" w:rsidRDefault="00C64967" w:rsidP="00D5379D">
                    <w:pPr>
                      <w:jc w:val="right"/>
                    </w:pPr>
                    <w:r>
                      <w:t>66,619.47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D46BBE" w14:textId="77777777" w:rsidR="00C64967" w:rsidRDefault="00C64967" w:rsidP="00D5379D">
                    <w:pPr>
                      <w:jc w:val="right"/>
                    </w:pPr>
                  </w:p>
                </w:tc>
              </w:tr>
            </w:sdtContent>
          </w:sdt>
          <w:sdt>
            <w:sdtPr>
              <w:alias w:val="出售商品提供劳务情况明细"/>
              <w:tag w:val="_GBC_d6e24b6ca62645f180ecf5d4621afdc6"/>
              <w:id w:val="65237535"/>
              <w:lock w:val="sdtLocked"/>
              <w:placeholder>
                <w:docPart w:val="E513E581032C4533B42A6EE930E9B6F2"/>
              </w:placeholder>
            </w:sdtPr>
            <w:sdtEndPr/>
            <w:sdtContent>
              <w:tr w:rsidR="00C64967" w14:paraId="18EE878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0BEF5F9" w14:textId="77777777" w:rsidR="00C64967" w:rsidRDefault="00C64967" w:rsidP="00D5379D">
                    <w:r>
                      <w:t>东平中联水泥有限公司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8EF327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B70C7DE" w14:textId="77777777" w:rsidR="00C64967" w:rsidRDefault="00C64967" w:rsidP="00D5379D">
                    <w:pPr>
                      <w:jc w:val="right"/>
                    </w:pPr>
                    <w:r>
                      <w:t>54,956.57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0B05D0C" w14:textId="77777777" w:rsidR="00C64967" w:rsidRDefault="00C64967" w:rsidP="00D5379D">
                    <w:pPr>
                      <w:jc w:val="right"/>
                    </w:pPr>
                  </w:p>
                </w:tc>
              </w:tr>
            </w:sdtContent>
          </w:sdt>
          <w:sdt>
            <w:sdtPr>
              <w:alias w:val="出售商品提供劳务情况明细"/>
              <w:tag w:val="_GBC_d6e24b6ca62645f180ecf5d4621afdc6"/>
              <w:id w:val="1995985728"/>
              <w:lock w:val="sdtLocked"/>
              <w:placeholder>
                <w:docPart w:val="E513E581032C4533B42A6EE930E9B6F2"/>
              </w:placeholder>
            </w:sdtPr>
            <w:sdtEndPr/>
            <w:sdtContent>
              <w:tr w:rsidR="00C64967" w14:paraId="7D3F4BC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1D2FF2C" w14:textId="77777777" w:rsidR="00C64967" w:rsidRDefault="00C64967" w:rsidP="00D5379D">
                    <w:r>
                      <w:t>贵州沿河西南水泥有限公司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693F16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4A0117F" w14:textId="77777777" w:rsidR="00C64967" w:rsidRDefault="00C64967" w:rsidP="00D5379D">
                    <w:pPr>
                      <w:jc w:val="right"/>
                    </w:pPr>
                    <w:r>
                      <w:t>46,009.10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BCC0743" w14:textId="77777777" w:rsidR="00C64967" w:rsidRDefault="00C64967" w:rsidP="00D5379D">
                    <w:pPr>
                      <w:jc w:val="right"/>
                    </w:pPr>
                    <w:r>
                      <w:t>212,389.39</w:t>
                    </w:r>
                  </w:p>
                </w:tc>
              </w:tr>
            </w:sdtContent>
          </w:sdt>
          <w:sdt>
            <w:sdtPr>
              <w:alias w:val="出售商品提供劳务情况明细"/>
              <w:tag w:val="_GBC_d6e24b6ca62645f180ecf5d4621afdc6"/>
              <w:id w:val="637079466"/>
              <w:lock w:val="sdtLocked"/>
              <w:placeholder>
                <w:docPart w:val="E513E581032C4533B42A6EE930E9B6F2"/>
              </w:placeholder>
            </w:sdtPr>
            <w:sdtEndPr/>
            <w:sdtContent>
              <w:tr w:rsidR="00C64967" w14:paraId="32347A5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04C466E" w14:textId="77777777" w:rsidR="00C64967" w:rsidRDefault="00C64967" w:rsidP="00D5379D">
                    <w:r>
                      <w:t>枣庄中联水泥有限公司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93691C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D82378A" w14:textId="77777777" w:rsidR="00C64967" w:rsidRDefault="00C64967" w:rsidP="00D5379D">
                    <w:pPr>
                      <w:jc w:val="right"/>
                    </w:pPr>
                    <w:r>
                      <w:t>43,088.49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99613E" w14:textId="77777777" w:rsidR="00C64967" w:rsidRDefault="00C64967" w:rsidP="00D5379D">
                    <w:pPr>
                      <w:jc w:val="right"/>
                    </w:pPr>
                    <w:r>
                      <w:t>7,920.35</w:t>
                    </w:r>
                  </w:p>
                </w:tc>
              </w:tr>
            </w:sdtContent>
          </w:sdt>
          <w:sdt>
            <w:sdtPr>
              <w:alias w:val="出售商品提供劳务情况明细"/>
              <w:tag w:val="_GBC_d6e24b6ca62645f180ecf5d4621afdc6"/>
              <w:id w:val="1114257056"/>
              <w:lock w:val="sdtLocked"/>
              <w:placeholder>
                <w:docPart w:val="E513E581032C4533B42A6EE930E9B6F2"/>
              </w:placeholder>
            </w:sdtPr>
            <w:sdtEndPr/>
            <w:sdtContent>
              <w:tr w:rsidR="00C64967" w14:paraId="6E18F91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246A35E" w14:textId="77777777" w:rsidR="00C64967" w:rsidRDefault="00C64967" w:rsidP="00D5379D">
                    <w:r>
                      <w:t>四川省二郎山喇叭河水泥有限公司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AF60A5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BF87AFD" w14:textId="77777777" w:rsidR="00C64967" w:rsidRDefault="00C64967" w:rsidP="00D5379D">
                    <w:pPr>
                      <w:jc w:val="right"/>
                    </w:pPr>
                    <w:r>
                      <w:t>42,477.88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92F049" w14:textId="77777777" w:rsidR="00C64967" w:rsidRDefault="00C64967" w:rsidP="00D5379D">
                    <w:pPr>
                      <w:jc w:val="right"/>
                    </w:pPr>
                  </w:p>
                </w:tc>
              </w:tr>
            </w:sdtContent>
          </w:sdt>
          <w:sdt>
            <w:sdtPr>
              <w:alias w:val="出售商品提供劳务情况明细"/>
              <w:tag w:val="_GBC_d6e24b6ca62645f180ecf5d4621afdc6"/>
              <w:id w:val="-503518022"/>
              <w:lock w:val="sdtLocked"/>
              <w:placeholder>
                <w:docPart w:val="E513E581032C4533B42A6EE930E9B6F2"/>
              </w:placeholder>
            </w:sdtPr>
            <w:sdtEndPr/>
            <w:sdtContent>
              <w:tr w:rsidR="00C64967" w14:paraId="5D612B0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F188F4B" w14:textId="77777777" w:rsidR="00C64967" w:rsidRDefault="00C64967" w:rsidP="00D5379D">
                    <w:r>
                      <w:t>四川省皓宇水泥有限责任公司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C3E030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2078BD1" w14:textId="77777777" w:rsidR="00C64967" w:rsidRDefault="00C64967" w:rsidP="00D5379D">
                    <w:pPr>
                      <w:jc w:val="right"/>
                    </w:pPr>
                    <w:r>
                      <w:t>42,477.87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8BD46D" w14:textId="77777777" w:rsidR="00C64967" w:rsidRDefault="00C64967" w:rsidP="00D5379D">
                    <w:pPr>
                      <w:jc w:val="right"/>
                    </w:pPr>
                    <w:r>
                      <w:t>59,823.01</w:t>
                    </w:r>
                  </w:p>
                </w:tc>
              </w:tr>
            </w:sdtContent>
          </w:sdt>
          <w:sdt>
            <w:sdtPr>
              <w:alias w:val="出售商品提供劳务情况明细"/>
              <w:tag w:val="_GBC_d6e24b6ca62645f180ecf5d4621afdc6"/>
              <w:id w:val="322167351"/>
              <w:lock w:val="sdtLocked"/>
              <w:placeholder>
                <w:docPart w:val="E513E581032C4533B42A6EE930E9B6F2"/>
              </w:placeholder>
            </w:sdtPr>
            <w:sdtEndPr/>
            <w:sdtContent>
              <w:tr w:rsidR="00C64967" w14:paraId="59C7F80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3BD2FD7" w14:textId="77777777" w:rsidR="00C64967" w:rsidRDefault="00C64967" w:rsidP="00D5379D">
                    <w:r>
                      <w:t>北川中联水泥有限公司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BE14C0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D2FA627" w14:textId="77777777" w:rsidR="00C64967" w:rsidRDefault="00C64967" w:rsidP="00D5379D">
                    <w:pPr>
                      <w:jc w:val="right"/>
                    </w:pPr>
                    <w:r>
                      <w:t>38,938.06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0603AE" w14:textId="77777777" w:rsidR="00C64967" w:rsidRDefault="00C64967" w:rsidP="00D5379D">
                    <w:pPr>
                      <w:jc w:val="right"/>
                    </w:pPr>
                  </w:p>
                </w:tc>
              </w:tr>
            </w:sdtContent>
          </w:sdt>
          <w:sdt>
            <w:sdtPr>
              <w:alias w:val="出售商品提供劳务情况明细"/>
              <w:tag w:val="_GBC_d6e24b6ca62645f180ecf5d4621afdc6"/>
              <w:id w:val="-1146201178"/>
              <w:lock w:val="sdtLocked"/>
              <w:placeholder>
                <w:docPart w:val="E513E581032C4533B42A6EE930E9B6F2"/>
              </w:placeholder>
            </w:sdtPr>
            <w:sdtEndPr/>
            <w:sdtContent>
              <w:tr w:rsidR="00C64967" w14:paraId="2C6D700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7844D16" w14:textId="77777777" w:rsidR="00C64967" w:rsidRDefault="00C64967" w:rsidP="00D5379D">
                    <w:r>
                      <w:t>四川德胜集团水泥有限公司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98E259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445769" w14:textId="77777777" w:rsidR="00C64967" w:rsidRDefault="00C64967" w:rsidP="00D5379D">
                    <w:pPr>
                      <w:jc w:val="right"/>
                    </w:pPr>
                    <w:r>
                      <w:t>37,735.85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DA3D47" w14:textId="77777777" w:rsidR="00C64967" w:rsidRDefault="00C64967" w:rsidP="00D5379D">
                    <w:pPr>
                      <w:jc w:val="right"/>
                    </w:pPr>
                    <w:r>
                      <w:t>2,377,433.63</w:t>
                    </w:r>
                  </w:p>
                </w:tc>
              </w:tr>
            </w:sdtContent>
          </w:sdt>
          <w:sdt>
            <w:sdtPr>
              <w:alias w:val="出售商品提供劳务情况明细"/>
              <w:tag w:val="_GBC_d6e24b6ca62645f180ecf5d4621afdc6"/>
              <w:id w:val="1492364696"/>
              <w:lock w:val="sdtLocked"/>
              <w:placeholder>
                <w:docPart w:val="E513E581032C4533B42A6EE930E9B6F2"/>
              </w:placeholder>
            </w:sdtPr>
            <w:sdtEndPr/>
            <w:sdtContent>
              <w:tr w:rsidR="00C64967" w14:paraId="20F0427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D6EE4CD" w14:textId="77777777" w:rsidR="00C64967" w:rsidRDefault="00C64967" w:rsidP="00D5379D">
                    <w:r>
                      <w:t>中材湘潭水泥有限责任公司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24C88C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282151" w14:textId="77777777" w:rsidR="00C64967" w:rsidRDefault="00C64967" w:rsidP="00D5379D">
                    <w:pPr>
                      <w:jc w:val="right"/>
                    </w:pPr>
                    <w:r>
                      <w:t>34,115.93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7931743" w14:textId="77777777" w:rsidR="00C64967" w:rsidRDefault="00C64967" w:rsidP="00D5379D">
                    <w:pPr>
                      <w:jc w:val="right"/>
                    </w:pPr>
                    <w:r>
                      <w:t>51,281.42</w:t>
                    </w:r>
                  </w:p>
                </w:tc>
              </w:tr>
            </w:sdtContent>
          </w:sdt>
          <w:sdt>
            <w:sdtPr>
              <w:alias w:val="出售商品提供劳务情况明细"/>
              <w:tag w:val="_GBC_d6e24b6ca62645f180ecf5d4621afdc6"/>
              <w:id w:val="-47380601"/>
              <w:lock w:val="sdtLocked"/>
              <w:placeholder>
                <w:docPart w:val="E513E581032C4533B42A6EE930E9B6F2"/>
              </w:placeholder>
            </w:sdtPr>
            <w:sdtEndPr/>
            <w:sdtContent>
              <w:tr w:rsidR="00C64967" w14:paraId="5B03BA8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C3313B1" w14:textId="77777777" w:rsidR="00C64967" w:rsidRDefault="00C64967" w:rsidP="00D5379D">
                    <w:r>
                      <w:t>曲阜中联水泥有限公司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E87512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42306B" w14:textId="77777777" w:rsidR="00C64967" w:rsidRDefault="00C64967" w:rsidP="00D5379D">
                    <w:pPr>
                      <w:jc w:val="right"/>
                    </w:pPr>
                    <w:r>
                      <w:t>34,070.80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48697E" w14:textId="77777777" w:rsidR="00C64967" w:rsidRDefault="00C64967" w:rsidP="00D5379D">
                    <w:pPr>
                      <w:jc w:val="right"/>
                    </w:pPr>
                    <w:r>
                      <w:t>1,305,044.27</w:t>
                    </w:r>
                  </w:p>
                </w:tc>
              </w:tr>
            </w:sdtContent>
          </w:sdt>
          <w:sdt>
            <w:sdtPr>
              <w:alias w:val="出售商品提供劳务情况明细"/>
              <w:tag w:val="_GBC_d6e24b6ca62645f180ecf5d4621afdc6"/>
              <w:id w:val="326098037"/>
              <w:lock w:val="sdtLocked"/>
              <w:placeholder>
                <w:docPart w:val="E513E581032C4533B42A6EE930E9B6F2"/>
              </w:placeholder>
            </w:sdtPr>
            <w:sdtEndPr/>
            <w:sdtContent>
              <w:tr w:rsidR="00C64967" w14:paraId="55AF6DE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9187A68" w14:textId="77777777" w:rsidR="00C64967" w:rsidRDefault="00C64967" w:rsidP="00D5379D">
                    <w:r>
                      <w:t>德州中联大坝水泥有限公司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B1CB0A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6B31FAA" w14:textId="77777777" w:rsidR="00C64967" w:rsidRDefault="00C64967" w:rsidP="00D5379D">
                    <w:pPr>
                      <w:jc w:val="right"/>
                    </w:pPr>
                    <w:r>
                      <w:t>28,318.58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0D27A6C" w14:textId="77777777" w:rsidR="00C64967" w:rsidRDefault="00C64967" w:rsidP="00D5379D">
                    <w:pPr>
                      <w:jc w:val="right"/>
                    </w:pPr>
                    <w:r>
                      <w:t>17,030,495.57</w:t>
                    </w:r>
                  </w:p>
                </w:tc>
              </w:tr>
            </w:sdtContent>
          </w:sdt>
          <w:sdt>
            <w:sdtPr>
              <w:alias w:val="出售商品提供劳务情况明细"/>
              <w:tag w:val="_GBC_d6e24b6ca62645f180ecf5d4621afdc6"/>
              <w:id w:val="-444545860"/>
              <w:lock w:val="sdtLocked"/>
              <w:placeholder>
                <w:docPart w:val="E513E581032C4533B42A6EE930E9B6F2"/>
              </w:placeholder>
            </w:sdtPr>
            <w:sdtEndPr/>
            <w:sdtContent>
              <w:tr w:rsidR="00C64967" w14:paraId="3B0481D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6173943" w14:textId="77777777" w:rsidR="00C64967" w:rsidRDefault="00C64967" w:rsidP="00D5379D">
                    <w:r>
                      <w:t>汪清北方水泥有限公司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3FCA81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C951A6" w14:textId="77777777" w:rsidR="00C64967" w:rsidRDefault="00C64967" w:rsidP="00D5379D">
                    <w:pPr>
                      <w:jc w:val="right"/>
                    </w:pPr>
                    <w:r>
                      <w:t>26,106.19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C4E183B" w14:textId="77777777" w:rsidR="00C64967" w:rsidRDefault="00C64967" w:rsidP="00D5379D">
                    <w:pPr>
                      <w:jc w:val="right"/>
                    </w:pPr>
                    <w:r>
                      <w:t>338,369.91</w:t>
                    </w:r>
                  </w:p>
                </w:tc>
              </w:tr>
            </w:sdtContent>
          </w:sdt>
          <w:sdt>
            <w:sdtPr>
              <w:alias w:val="出售商品提供劳务情况明细"/>
              <w:tag w:val="_GBC_d6e24b6ca62645f180ecf5d4621afdc6"/>
              <w:id w:val="-1273392156"/>
              <w:lock w:val="sdtLocked"/>
              <w:placeholder>
                <w:docPart w:val="E513E581032C4533B42A6EE930E9B6F2"/>
              </w:placeholder>
            </w:sdtPr>
            <w:sdtEndPr/>
            <w:sdtContent>
              <w:tr w:rsidR="00C64967" w14:paraId="545A8C1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6F649AF" w14:textId="77777777" w:rsidR="00C64967" w:rsidRDefault="00C64967" w:rsidP="00D5379D">
                    <w:r>
                      <w:t>贵州福泉西南水泥有限公司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1758EF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5FABC7A" w14:textId="77777777" w:rsidR="00C64967" w:rsidRDefault="00C64967" w:rsidP="00D5379D">
                    <w:pPr>
                      <w:jc w:val="right"/>
                    </w:pPr>
                    <w:r>
                      <w:t>24,809.73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F1D5BE0" w14:textId="77777777" w:rsidR="00C64967" w:rsidRDefault="00C64967" w:rsidP="00D5379D">
                    <w:pPr>
                      <w:jc w:val="right"/>
                    </w:pPr>
                    <w:r>
                      <w:t>152,490.25</w:t>
                    </w:r>
                  </w:p>
                </w:tc>
              </w:tr>
            </w:sdtContent>
          </w:sdt>
          <w:sdt>
            <w:sdtPr>
              <w:alias w:val="出售商品提供劳务情况明细"/>
              <w:tag w:val="_GBC_d6e24b6ca62645f180ecf5d4621afdc6"/>
              <w:id w:val="-77130543"/>
              <w:lock w:val="sdtLocked"/>
              <w:placeholder>
                <w:docPart w:val="E513E581032C4533B42A6EE930E9B6F2"/>
              </w:placeholder>
            </w:sdtPr>
            <w:sdtEndPr/>
            <w:sdtContent>
              <w:tr w:rsidR="00C64967" w14:paraId="13FBA34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0BE62E5" w14:textId="77777777" w:rsidR="00C64967" w:rsidRDefault="00C64967" w:rsidP="00D5379D">
                    <w:r>
                      <w:t>贵州思南西南水泥有公司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2E4B8A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B8D4AEA" w14:textId="77777777" w:rsidR="00C64967" w:rsidRDefault="00C64967" w:rsidP="00D5379D">
                    <w:pPr>
                      <w:jc w:val="right"/>
                    </w:pPr>
                    <w:r>
                      <w:t>17,911.50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7FE833" w14:textId="77777777" w:rsidR="00C64967" w:rsidRDefault="00C64967" w:rsidP="00D5379D">
                    <w:pPr>
                      <w:jc w:val="right"/>
                    </w:pPr>
                  </w:p>
                </w:tc>
              </w:tr>
            </w:sdtContent>
          </w:sdt>
          <w:sdt>
            <w:sdtPr>
              <w:alias w:val="出售商品提供劳务情况明细"/>
              <w:tag w:val="_GBC_d6e24b6ca62645f180ecf5d4621afdc6"/>
              <w:id w:val="-297532104"/>
              <w:lock w:val="sdtLocked"/>
              <w:placeholder>
                <w:docPart w:val="E513E581032C4533B42A6EE930E9B6F2"/>
              </w:placeholder>
            </w:sdtPr>
            <w:sdtEndPr/>
            <w:sdtContent>
              <w:tr w:rsidR="00C64967" w14:paraId="1A1151D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7B49258" w14:textId="77777777" w:rsidR="00C64967" w:rsidRDefault="00C64967" w:rsidP="00D5379D">
                    <w:r>
                      <w:t>洛浦天山水泥有限责任公司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55F1DD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D08EC8A" w14:textId="77777777" w:rsidR="00C64967" w:rsidRDefault="00C64967" w:rsidP="00D5379D">
                    <w:pPr>
                      <w:jc w:val="right"/>
                    </w:pPr>
                    <w:r>
                      <w:t>17,741.59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A675ABF" w14:textId="77777777" w:rsidR="00C64967" w:rsidRDefault="00C64967" w:rsidP="00D5379D">
                    <w:pPr>
                      <w:jc w:val="right"/>
                    </w:pPr>
                  </w:p>
                </w:tc>
              </w:tr>
            </w:sdtContent>
          </w:sdt>
          <w:sdt>
            <w:sdtPr>
              <w:alias w:val="出售商品提供劳务情况明细"/>
              <w:tag w:val="_GBC_d6e24b6ca62645f180ecf5d4621afdc6"/>
              <w:id w:val="1840274985"/>
              <w:lock w:val="sdtLocked"/>
              <w:placeholder>
                <w:docPart w:val="E513E581032C4533B42A6EE930E9B6F2"/>
              </w:placeholder>
            </w:sdtPr>
            <w:sdtEndPr/>
            <w:sdtContent>
              <w:tr w:rsidR="00C64967" w14:paraId="5C242A8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57C7F24" w14:textId="77777777" w:rsidR="00C64967" w:rsidRDefault="00C64967" w:rsidP="00D5379D">
                    <w:r>
                      <w:t>四川峨眉山西南水泥有限公司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426551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9BBC28" w14:textId="77777777" w:rsidR="00C64967" w:rsidRDefault="00C64967" w:rsidP="00D5379D">
                    <w:pPr>
                      <w:jc w:val="right"/>
                    </w:pPr>
                    <w:r>
                      <w:t>13,486.60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8E3216" w14:textId="77777777" w:rsidR="00C64967" w:rsidRDefault="00C64967" w:rsidP="00D5379D">
                    <w:pPr>
                      <w:jc w:val="right"/>
                    </w:pPr>
                  </w:p>
                </w:tc>
              </w:tr>
            </w:sdtContent>
          </w:sdt>
          <w:sdt>
            <w:sdtPr>
              <w:alias w:val="出售商品提供劳务情况明细"/>
              <w:tag w:val="_GBC_d6e24b6ca62645f180ecf5d4621afdc6"/>
              <w:id w:val="-1883394551"/>
              <w:lock w:val="sdtLocked"/>
              <w:placeholder>
                <w:docPart w:val="E513E581032C4533B42A6EE930E9B6F2"/>
              </w:placeholder>
            </w:sdtPr>
            <w:sdtEndPr/>
            <w:sdtContent>
              <w:tr w:rsidR="00C64967" w14:paraId="44B88BA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27FF074" w14:textId="77777777" w:rsidR="00C64967" w:rsidRDefault="00C64967" w:rsidP="00D5379D">
                    <w:r>
                      <w:t>乌兰察布市蒙中水泥有限公司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1387E9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F5C2DDB" w14:textId="77777777" w:rsidR="00C64967" w:rsidRDefault="00C64967" w:rsidP="00D5379D">
                    <w:pPr>
                      <w:jc w:val="right"/>
                    </w:pPr>
                    <w:r>
                      <w:t>5,619.47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5818B3" w14:textId="77777777" w:rsidR="00C64967" w:rsidRDefault="00C64967" w:rsidP="00D5379D">
                    <w:pPr>
                      <w:jc w:val="right"/>
                    </w:pPr>
                    <w:r>
                      <w:t>4,955.75</w:t>
                    </w:r>
                  </w:p>
                </w:tc>
              </w:tr>
            </w:sdtContent>
          </w:sdt>
          <w:sdt>
            <w:sdtPr>
              <w:alias w:val="出售商品提供劳务情况明细"/>
              <w:tag w:val="_GBC_d6e24b6ca62645f180ecf5d4621afdc6"/>
              <w:id w:val="-463967519"/>
              <w:lock w:val="sdtLocked"/>
              <w:placeholder>
                <w:docPart w:val="E513E581032C4533B42A6EE930E9B6F2"/>
              </w:placeholder>
            </w:sdtPr>
            <w:sdtEndPr/>
            <w:sdtContent>
              <w:tr w:rsidR="00C64967" w14:paraId="5894976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6D36767" w14:textId="77777777" w:rsidR="00C64967" w:rsidRDefault="00C64967" w:rsidP="00D5379D">
                    <w:r>
                      <w:t>中材安徽水泥有限公司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732C86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23F56DC"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2F41349" w14:textId="77777777" w:rsidR="00C64967" w:rsidRDefault="00C64967" w:rsidP="00D5379D">
                    <w:pPr>
                      <w:jc w:val="right"/>
                    </w:pPr>
                    <w:r>
                      <w:t>53,316,390.40</w:t>
                    </w:r>
                  </w:p>
                </w:tc>
              </w:tr>
            </w:sdtContent>
          </w:sdt>
          <w:sdt>
            <w:sdtPr>
              <w:alias w:val="出售商品提供劳务情况明细"/>
              <w:tag w:val="_GBC_d6e24b6ca62645f180ecf5d4621afdc6"/>
              <w:id w:val="-1863278388"/>
              <w:lock w:val="sdtLocked"/>
              <w:placeholder>
                <w:docPart w:val="E513E581032C4533B42A6EE930E9B6F2"/>
              </w:placeholder>
            </w:sdtPr>
            <w:sdtEndPr/>
            <w:sdtContent>
              <w:tr w:rsidR="00C64967" w14:paraId="1F95498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78254D7" w14:textId="77777777" w:rsidR="00C64967" w:rsidRDefault="00C64967" w:rsidP="00D5379D">
                    <w:r>
                      <w:t>湖南常德南方水泥有限公司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DFD9BF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542C3D"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320922" w14:textId="77777777" w:rsidR="00C64967" w:rsidRDefault="00C64967" w:rsidP="00D5379D">
                    <w:pPr>
                      <w:jc w:val="right"/>
                    </w:pPr>
                    <w:r>
                      <w:t>20,984,090.90</w:t>
                    </w:r>
                  </w:p>
                </w:tc>
              </w:tr>
            </w:sdtContent>
          </w:sdt>
          <w:sdt>
            <w:sdtPr>
              <w:alias w:val="出售商品提供劳务情况明细"/>
              <w:tag w:val="_GBC_d6e24b6ca62645f180ecf5d4621afdc6"/>
              <w:id w:val="96374153"/>
              <w:lock w:val="sdtLocked"/>
              <w:placeholder>
                <w:docPart w:val="E513E581032C4533B42A6EE930E9B6F2"/>
              </w:placeholder>
            </w:sdtPr>
            <w:sdtEndPr/>
            <w:sdtContent>
              <w:tr w:rsidR="00C64967" w14:paraId="6D36F16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D3364CA" w14:textId="77777777" w:rsidR="00C64967" w:rsidRDefault="00C64967" w:rsidP="00D5379D">
                    <w:r>
                      <w:t>贵州威宁西南水泥有限公司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7AE668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A1593B"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E9322E" w14:textId="77777777" w:rsidR="00C64967" w:rsidRDefault="00C64967" w:rsidP="00D5379D">
                    <w:pPr>
                      <w:jc w:val="right"/>
                    </w:pPr>
                    <w:r>
                      <w:t>9,602,670.03</w:t>
                    </w:r>
                  </w:p>
                </w:tc>
              </w:tr>
            </w:sdtContent>
          </w:sdt>
          <w:sdt>
            <w:sdtPr>
              <w:alias w:val="出售商品提供劳务情况明细"/>
              <w:tag w:val="_GBC_d6e24b6ca62645f180ecf5d4621afdc6"/>
              <w:id w:val="553352310"/>
              <w:lock w:val="sdtLocked"/>
              <w:placeholder>
                <w:docPart w:val="E513E581032C4533B42A6EE930E9B6F2"/>
              </w:placeholder>
            </w:sdtPr>
            <w:sdtEndPr/>
            <w:sdtContent>
              <w:tr w:rsidR="00C64967" w14:paraId="76380C6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FD76BA2" w14:textId="77777777" w:rsidR="00C64967" w:rsidRDefault="00C64967" w:rsidP="00D5379D">
                    <w:r>
                      <w:t>衢州南方水泥有限公司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6490BA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B51E65B"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FFF0A38" w14:textId="77777777" w:rsidR="00C64967" w:rsidRDefault="00C64967" w:rsidP="00D5379D">
                    <w:pPr>
                      <w:jc w:val="right"/>
                    </w:pPr>
                    <w:r>
                      <w:t>7,415,929.20</w:t>
                    </w:r>
                  </w:p>
                </w:tc>
              </w:tr>
            </w:sdtContent>
          </w:sdt>
          <w:sdt>
            <w:sdtPr>
              <w:alias w:val="出售商品提供劳务情况明细"/>
              <w:tag w:val="_GBC_d6e24b6ca62645f180ecf5d4621afdc6"/>
              <w:id w:val="560682539"/>
              <w:lock w:val="sdtLocked"/>
              <w:placeholder>
                <w:docPart w:val="E513E581032C4533B42A6EE930E9B6F2"/>
              </w:placeholder>
            </w:sdtPr>
            <w:sdtEndPr/>
            <w:sdtContent>
              <w:tr w:rsidR="00C64967" w14:paraId="0C465EE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F403084" w14:textId="77777777" w:rsidR="00C64967" w:rsidRDefault="00C64967" w:rsidP="00D5379D">
                    <w:r>
                      <w:t>含山南方水泥有限公司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C92303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F5075E9"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CC853DE" w14:textId="77777777" w:rsidR="00C64967" w:rsidRDefault="00C64967" w:rsidP="00D5379D">
                    <w:pPr>
                      <w:jc w:val="right"/>
                    </w:pPr>
                    <w:r>
                      <w:t>7,282,551.35</w:t>
                    </w:r>
                  </w:p>
                </w:tc>
              </w:tr>
            </w:sdtContent>
          </w:sdt>
          <w:sdt>
            <w:sdtPr>
              <w:alias w:val="出售商品提供劳务情况明细"/>
              <w:tag w:val="_GBC_d6e24b6ca62645f180ecf5d4621afdc6"/>
              <w:id w:val="59373017"/>
              <w:lock w:val="sdtLocked"/>
              <w:placeholder>
                <w:docPart w:val="E513E581032C4533B42A6EE930E9B6F2"/>
              </w:placeholder>
            </w:sdtPr>
            <w:sdtEndPr/>
            <w:sdtContent>
              <w:tr w:rsidR="00C64967" w14:paraId="3045276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2B3123F" w14:textId="77777777" w:rsidR="00C64967" w:rsidRDefault="00C64967" w:rsidP="00D5379D">
                    <w:r>
                      <w:t>中国建材国际工程集团有限公司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ACF9DF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9EB73C7"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8C59DD7" w14:textId="77777777" w:rsidR="00C64967" w:rsidRDefault="00C64967" w:rsidP="00D5379D">
                    <w:pPr>
                      <w:jc w:val="right"/>
                    </w:pPr>
                    <w:r>
                      <w:t>7,268,456.47</w:t>
                    </w:r>
                  </w:p>
                </w:tc>
              </w:tr>
            </w:sdtContent>
          </w:sdt>
          <w:sdt>
            <w:sdtPr>
              <w:alias w:val="出售商品提供劳务情况明细"/>
              <w:tag w:val="_GBC_d6e24b6ca62645f180ecf5d4621afdc6"/>
              <w:id w:val="-50696084"/>
              <w:lock w:val="sdtLocked"/>
              <w:placeholder>
                <w:docPart w:val="E513E581032C4533B42A6EE930E9B6F2"/>
              </w:placeholder>
            </w:sdtPr>
            <w:sdtEndPr/>
            <w:sdtContent>
              <w:tr w:rsidR="00C64967" w14:paraId="01EB019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804B21E" w14:textId="77777777" w:rsidR="00C64967" w:rsidRDefault="00C64967" w:rsidP="00D5379D">
                    <w:r>
                      <w:t>贵州科特林水泥有限公司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73208B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585D3FC"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A225386" w14:textId="77777777" w:rsidR="00C64967" w:rsidRDefault="00C64967" w:rsidP="00D5379D">
                    <w:pPr>
                      <w:jc w:val="right"/>
                    </w:pPr>
                    <w:r>
                      <w:t>6,128,223.00</w:t>
                    </w:r>
                  </w:p>
                </w:tc>
              </w:tr>
            </w:sdtContent>
          </w:sdt>
          <w:sdt>
            <w:sdtPr>
              <w:alias w:val="出售商品提供劳务情况明细"/>
              <w:tag w:val="_GBC_d6e24b6ca62645f180ecf5d4621afdc6"/>
              <w:id w:val="751237643"/>
              <w:lock w:val="sdtLocked"/>
              <w:placeholder>
                <w:docPart w:val="E513E581032C4533B42A6EE930E9B6F2"/>
              </w:placeholder>
            </w:sdtPr>
            <w:sdtEndPr/>
            <w:sdtContent>
              <w:tr w:rsidR="00C64967" w14:paraId="3164E45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A8C364" w14:textId="77777777" w:rsidR="00C64967" w:rsidRDefault="00C64967" w:rsidP="00D5379D">
                    <w:r>
                      <w:t>淮海中联水泥有限公司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85C9C6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3E85045"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5C1380" w14:textId="77777777" w:rsidR="00C64967" w:rsidRDefault="00C64967" w:rsidP="00D5379D">
                    <w:pPr>
                      <w:jc w:val="right"/>
                    </w:pPr>
                    <w:r>
                      <w:t>4,749,950.60</w:t>
                    </w:r>
                  </w:p>
                </w:tc>
              </w:tr>
            </w:sdtContent>
          </w:sdt>
          <w:sdt>
            <w:sdtPr>
              <w:alias w:val="出售商品提供劳务情况明细"/>
              <w:tag w:val="_GBC_d6e24b6ca62645f180ecf5d4621afdc6"/>
              <w:id w:val="-413007352"/>
              <w:lock w:val="sdtLocked"/>
              <w:placeholder>
                <w:docPart w:val="E513E581032C4533B42A6EE930E9B6F2"/>
              </w:placeholder>
            </w:sdtPr>
            <w:sdtEndPr/>
            <w:sdtContent>
              <w:tr w:rsidR="00C64967" w14:paraId="68FB014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698214B" w14:textId="77777777" w:rsidR="00C64967" w:rsidRDefault="00C64967" w:rsidP="00D5379D">
                    <w:r>
                      <w:t>北新建材工业（坦桑尼亚）有限公司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541E54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C04D27F"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00C0A7D" w14:textId="77777777" w:rsidR="00C64967" w:rsidRDefault="00C64967" w:rsidP="00D5379D">
                    <w:pPr>
                      <w:jc w:val="right"/>
                    </w:pPr>
                    <w:r>
                      <w:t>2,969,724.48</w:t>
                    </w:r>
                  </w:p>
                </w:tc>
              </w:tr>
            </w:sdtContent>
          </w:sdt>
          <w:sdt>
            <w:sdtPr>
              <w:alias w:val="出售商品提供劳务情况明细"/>
              <w:tag w:val="_GBC_d6e24b6ca62645f180ecf5d4621afdc6"/>
              <w:id w:val="771208189"/>
              <w:lock w:val="sdtLocked"/>
              <w:placeholder>
                <w:docPart w:val="E513E581032C4533B42A6EE930E9B6F2"/>
              </w:placeholder>
            </w:sdtPr>
            <w:sdtEndPr/>
            <w:sdtContent>
              <w:tr w:rsidR="00C64967" w14:paraId="125F2FC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06DC10B" w14:textId="77777777" w:rsidR="00C64967" w:rsidRDefault="00C64967" w:rsidP="00D5379D">
                    <w:r>
                      <w:t>泰山石膏（福建）有限公司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D936A7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B68E652"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258C3E0" w14:textId="77777777" w:rsidR="00C64967" w:rsidRDefault="00C64967" w:rsidP="00D5379D">
                    <w:pPr>
                      <w:jc w:val="right"/>
                    </w:pPr>
                    <w:r>
                      <w:t>1,805,309.73</w:t>
                    </w:r>
                  </w:p>
                </w:tc>
              </w:tr>
            </w:sdtContent>
          </w:sdt>
          <w:sdt>
            <w:sdtPr>
              <w:alias w:val="出售商品提供劳务情况明细"/>
              <w:tag w:val="_GBC_d6e24b6ca62645f180ecf5d4621afdc6"/>
              <w:id w:val="1502090386"/>
              <w:lock w:val="sdtLocked"/>
              <w:placeholder>
                <w:docPart w:val="E513E581032C4533B42A6EE930E9B6F2"/>
              </w:placeholder>
            </w:sdtPr>
            <w:sdtEndPr/>
            <w:sdtContent>
              <w:tr w:rsidR="00C64967" w14:paraId="3A4A5AF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8B8E977" w14:textId="77777777" w:rsidR="00C64967" w:rsidRDefault="00C64967" w:rsidP="00D5379D">
                    <w:r>
                      <w:t>习水赛德水泥有限公司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8E163F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9C46CCC"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8E89D4" w14:textId="77777777" w:rsidR="00C64967" w:rsidRDefault="00C64967" w:rsidP="00D5379D">
                    <w:pPr>
                      <w:jc w:val="right"/>
                    </w:pPr>
                    <w:r>
                      <w:t>1,591,708.92</w:t>
                    </w:r>
                  </w:p>
                </w:tc>
              </w:tr>
            </w:sdtContent>
          </w:sdt>
          <w:sdt>
            <w:sdtPr>
              <w:alias w:val="出售商品提供劳务情况明细"/>
              <w:tag w:val="_GBC_d6e24b6ca62645f180ecf5d4621afdc6"/>
              <w:id w:val="1690718771"/>
              <w:lock w:val="sdtLocked"/>
              <w:placeholder>
                <w:docPart w:val="E513E581032C4533B42A6EE930E9B6F2"/>
              </w:placeholder>
            </w:sdtPr>
            <w:sdtEndPr/>
            <w:sdtContent>
              <w:tr w:rsidR="00C64967" w14:paraId="47E020E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18F899F" w14:textId="77777777" w:rsidR="00C64967" w:rsidRDefault="00C64967" w:rsidP="00D5379D">
                    <w:r>
                      <w:t>四川泰昌建材集团有限公司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A9F69D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0ABFEC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58D496" w14:textId="77777777" w:rsidR="00C64967" w:rsidRDefault="00C64967" w:rsidP="00D5379D">
                    <w:pPr>
                      <w:jc w:val="right"/>
                    </w:pPr>
                    <w:r>
                      <w:t>1,514,741.59</w:t>
                    </w:r>
                  </w:p>
                </w:tc>
              </w:tr>
            </w:sdtContent>
          </w:sdt>
          <w:sdt>
            <w:sdtPr>
              <w:alias w:val="出售商品提供劳务情况明细"/>
              <w:tag w:val="_GBC_d6e24b6ca62645f180ecf5d4621afdc6"/>
              <w:id w:val="-1112124658"/>
              <w:lock w:val="sdtLocked"/>
              <w:placeholder>
                <w:docPart w:val="E513E581032C4533B42A6EE930E9B6F2"/>
              </w:placeholder>
            </w:sdtPr>
            <w:sdtEndPr/>
            <w:sdtContent>
              <w:tr w:rsidR="00C64967" w14:paraId="554183B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C5A6640" w14:textId="77777777" w:rsidR="00C64967" w:rsidRDefault="00C64967" w:rsidP="00D5379D">
                    <w:r>
                      <w:t>重庆万州西南水泥有限公司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119CF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5C0539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531B0B" w14:textId="77777777" w:rsidR="00C64967" w:rsidRDefault="00C64967" w:rsidP="00D5379D">
                    <w:pPr>
                      <w:jc w:val="right"/>
                    </w:pPr>
                    <w:r>
                      <w:t>1,349,160.28</w:t>
                    </w:r>
                  </w:p>
                </w:tc>
              </w:tr>
            </w:sdtContent>
          </w:sdt>
          <w:sdt>
            <w:sdtPr>
              <w:alias w:val="出售商品提供劳务情况明细"/>
              <w:tag w:val="_GBC_d6e24b6ca62645f180ecf5d4621afdc6"/>
              <w:id w:val="-1637948005"/>
              <w:lock w:val="sdtLocked"/>
              <w:placeholder>
                <w:docPart w:val="E513E581032C4533B42A6EE930E9B6F2"/>
              </w:placeholder>
            </w:sdtPr>
            <w:sdtEndPr/>
            <w:sdtContent>
              <w:tr w:rsidR="00C64967" w14:paraId="5CD0747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D679E2F" w14:textId="77777777" w:rsidR="00C64967" w:rsidRDefault="00C64967" w:rsidP="00D5379D">
                    <w:r>
                      <w:t>浙江虎鹰水泥有限公司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B2C579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F288ED4"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1FC0820" w14:textId="77777777" w:rsidR="00C64967" w:rsidRDefault="00C64967" w:rsidP="00D5379D">
                    <w:pPr>
                      <w:jc w:val="right"/>
                    </w:pPr>
                    <w:r>
                      <w:t>1,166,743.62</w:t>
                    </w:r>
                  </w:p>
                </w:tc>
              </w:tr>
            </w:sdtContent>
          </w:sdt>
          <w:sdt>
            <w:sdtPr>
              <w:alias w:val="出售商品提供劳务情况明细"/>
              <w:tag w:val="_GBC_d6e24b6ca62645f180ecf5d4621afdc6"/>
              <w:id w:val="-732774816"/>
              <w:lock w:val="sdtLocked"/>
              <w:placeholder>
                <w:docPart w:val="E513E581032C4533B42A6EE930E9B6F2"/>
              </w:placeholder>
            </w:sdtPr>
            <w:sdtEndPr/>
            <w:sdtContent>
              <w:tr w:rsidR="00C64967" w14:paraId="5AC9057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40FCB19" w14:textId="77777777" w:rsidR="00C64967" w:rsidRDefault="00C64967" w:rsidP="00D5379D">
                    <w:r>
                      <w:t>中材高新材料股份有限公司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CEF52D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49533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C09B09B" w14:textId="77777777" w:rsidR="00C64967" w:rsidRDefault="00C64967" w:rsidP="00D5379D">
                    <w:pPr>
                      <w:jc w:val="right"/>
                    </w:pPr>
                    <w:r>
                      <w:t>1,085,628.98</w:t>
                    </w:r>
                  </w:p>
                </w:tc>
              </w:tr>
            </w:sdtContent>
          </w:sdt>
          <w:sdt>
            <w:sdtPr>
              <w:alias w:val="出售商品提供劳务情况明细"/>
              <w:tag w:val="_GBC_d6e24b6ca62645f180ecf5d4621afdc6"/>
              <w:id w:val="-856808171"/>
              <w:lock w:val="sdtLocked"/>
              <w:placeholder>
                <w:docPart w:val="E513E581032C4533B42A6EE930E9B6F2"/>
              </w:placeholder>
            </w:sdtPr>
            <w:sdtEndPr/>
            <w:sdtContent>
              <w:tr w:rsidR="00C64967" w14:paraId="05CBD26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CE4B525" w14:textId="77777777" w:rsidR="00C64967" w:rsidRDefault="00C64967" w:rsidP="00D5379D">
                    <w:r>
                      <w:t>湖州兴浦南方水泥有限公司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D064EB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607A412"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E2E003C" w14:textId="77777777" w:rsidR="00C64967" w:rsidRDefault="00C64967" w:rsidP="00D5379D">
                    <w:pPr>
                      <w:jc w:val="right"/>
                    </w:pPr>
                    <w:r>
                      <w:t>1,054,327.33</w:t>
                    </w:r>
                  </w:p>
                </w:tc>
              </w:tr>
            </w:sdtContent>
          </w:sdt>
          <w:sdt>
            <w:sdtPr>
              <w:alias w:val="出售商品提供劳务情况明细"/>
              <w:tag w:val="_GBC_d6e24b6ca62645f180ecf5d4621afdc6"/>
              <w:id w:val="-510220138"/>
              <w:lock w:val="sdtLocked"/>
              <w:placeholder>
                <w:docPart w:val="E513E581032C4533B42A6EE930E9B6F2"/>
              </w:placeholder>
            </w:sdtPr>
            <w:sdtEndPr/>
            <w:sdtContent>
              <w:tr w:rsidR="00C64967" w14:paraId="0388695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75322F0" w14:textId="77777777" w:rsidR="00C64967" w:rsidRDefault="00C64967" w:rsidP="00D5379D">
                    <w:r>
                      <w:t>思南盛世联合建材有限公司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B703E8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C1ADBAB"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D69EBD1" w14:textId="77777777" w:rsidR="00C64967" w:rsidRDefault="00C64967" w:rsidP="00D5379D">
                    <w:pPr>
                      <w:jc w:val="right"/>
                    </w:pPr>
                    <w:r>
                      <w:t>512,389.38</w:t>
                    </w:r>
                  </w:p>
                </w:tc>
              </w:tr>
            </w:sdtContent>
          </w:sdt>
          <w:sdt>
            <w:sdtPr>
              <w:alias w:val="出售商品提供劳务情况明细"/>
              <w:tag w:val="_GBC_d6e24b6ca62645f180ecf5d4621afdc6"/>
              <w:id w:val="-726533836"/>
              <w:lock w:val="sdtLocked"/>
              <w:placeholder>
                <w:docPart w:val="E513E581032C4533B42A6EE930E9B6F2"/>
              </w:placeholder>
            </w:sdtPr>
            <w:sdtEndPr/>
            <w:sdtContent>
              <w:tr w:rsidR="00C64967" w14:paraId="5BBBCC2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33E4C8E" w14:textId="77777777" w:rsidR="00C64967" w:rsidRDefault="00C64967" w:rsidP="00D5379D">
                    <w:r>
                      <w:t>蚌埠凯盛工程技术有限公司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80BB98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4D956F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0EB3E25" w14:textId="77777777" w:rsidR="00C64967" w:rsidRDefault="00C64967" w:rsidP="00D5379D">
                    <w:pPr>
                      <w:jc w:val="right"/>
                    </w:pPr>
                    <w:r>
                      <w:t>504,247.80</w:t>
                    </w:r>
                  </w:p>
                </w:tc>
              </w:tr>
            </w:sdtContent>
          </w:sdt>
          <w:sdt>
            <w:sdtPr>
              <w:alias w:val="出售商品提供劳务情况明细"/>
              <w:tag w:val="_GBC_d6e24b6ca62645f180ecf5d4621afdc6"/>
              <w:id w:val="-1616592248"/>
              <w:lock w:val="sdtLocked"/>
              <w:placeholder>
                <w:docPart w:val="E513E581032C4533B42A6EE930E9B6F2"/>
              </w:placeholder>
            </w:sdtPr>
            <w:sdtEndPr/>
            <w:sdtContent>
              <w:tr w:rsidR="00C64967" w14:paraId="18E31F8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E951080" w14:textId="77777777" w:rsidR="00C64967" w:rsidRDefault="00C64967" w:rsidP="00D5379D">
                    <w:r>
                      <w:t>翁源县中源发展有限公司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7A6D33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602DC12"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6C1839F" w14:textId="77777777" w:rsidR="00C64967" w:rsidRDefault="00C64967" w:rsidP="00D5379D">
                    <w:pPr>
                      <w:jc w:val="right"/>
                    </w:pPr>
                    <w:r>
                      <w:t>462,300.89</w:t>
                    </w:r>
                  </w:p>
                </w:tc>
              </w:tr>
            </w:sdtContent>
          </w:sdt>
          <w:sdt>
            <w:sdtPr>
              <w:alias w:val="出售商品提供劳务情况明细"/>
              <w:tag w:val="_GBC_d6e24b6ca62645f180ecf5d4621afdc6"/>
              <w:id w:val="1092661853"/>
              <w:lock w:val="sdtLocked"/>
              <w:placeholder>
                <w:docPart w:val="E513E581032C4533B42A6EE930E9B6F2"/>
              </w:placeholder>
            </w:sdtPr>
            <w:sdtEndPr/>
            <w:sdtContent>
              <w:tr w:rsidR="00C64967" w14:paraId="0B1430E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C3CB9A2" w14:textId="77777777" w:rsidR="00C64967" w:rsidRDefault="00C64967" w:rsidP="00D5379D">
                    <w:r>
                      <w:t>云南师宗西南水泥有限公司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0AA5BE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294CE3D"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B8D6C5" w14:textId="77777777" w:rsidR="00C64967" w:rsidRDefault="00C64967" w:rsidP="00D5379D">
                    <w:pPr>
                      <w:jc w:val="right"/>
                    </w:pPr>
                    <w:r>
                      <w:t>395,605.16</w:t>
                    </w:r>
                  </w:p>
                </w:tc>
              </w:tr>
            </w:sdtContent>
          </w:sdt>
          <w:sdt>
            <w:sdtPr>
              <w:alias w:val="出售商品提供劳务情况明细"/>
              <w:tag w:val="_GBC_d6e24b6ca62645f180ecf5d4621afdc6"/>
              <w:id w:val="-350727877"/>
              <w:lock w:val="sdtLocked"/>
              <w:placeholder>
                <w:docPart w:val="E513E581032C4533B42A6EE930E9B6F2"/>
              </w:placeholder>
            </w:sdtPr>
            <w:sdtEndPr/>
            <w:sdtContent>
              <w:tr w:rsidR="00C64967" w14:paraId="511F81F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0A44ED5" w14:textId="77777777" w:rsidR="00C64967" w:rsidRDefault="00C64967" w:rsidP="00D5379D">
                    <w:r>
                      <w:t>大连金刚天马水泥有限公司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A70F71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C4835A"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EFE48C" w14:textId="77777777" w:rsidR="00C64967" w:rsidRDefault="00C64967" w:rsidP="00D5379D">
                    <w:pPr>
                      <w:jc w:val="right"/>
                    </w:pPr>
                    <w:r>
                      <w:t>346,492.03</w:t>
                    </w:r>
                  </w:p>
                </w:tc>
              </w:tr>
            </w:sdtContent>
          </w:sdt>
          <w:sdt>
            <w:sdtPr>
              <w:alias w:val="出售商品提供劳务情况明细"/>
              <w:tag w:val="_GBC_d6e24b6ca62645f180ecf5d4621afdc6"/>
              <w:id w:val="-1708100954"/>
              <w:lock w:val="sdtLocked"/>
              <w:placeholder>
                <w:docPart w:val="E513E581032C4533B42A6EE930E9B6F2"/>
              </w:placeholder>
            </w:sdtPr>
            <w:sdtEndPr/>
            <w:sdtContent>
              <w:tr w:rsidR="00C64967" w14:paraId="1DB3783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0C98F90" w14:textId="77777777" w:rsidR="00C64967" w:rsidRDefault="00C64967" w:rsidP="00D5379D">
                    <w:r>
                      <w:t>四川峨边西南水泥有限公司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F954EF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02664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1A1C10" w14:textId="77777777" w:rsidR="00C64967" w:rsidRDefault="00C64967" w:rsidP="00D5379D">
                    <w:pPr>
                      <w:jc w:val="right"/>
                    </w:pPr>
                    <w:r>
                      <w:t>277,358.49</w:t>
                    </w:r>
                  </w:p>
                </w:tc>
              </w:tr>
            </w:sdtContent>
          </w:sdt>
          <w:sdt>
            <w:sdtPr>
              <w:alias w:val="出售商品提供劳务情况明细"/>
              <w:tag w:val="_GBC_d6e24b6ca62645f180ecf5d4621afdc6"/>
              <w:id w:val="-1268075581"/>
              <w:lock w:val="sdtLocked"/>
              <w:placeholder>
                <w:docPart w:val="E513E581032C4533B42A6EE930E9B6F2"/>
              </w:placeholder>
            </w:sdtPr>
            <w:sdtEndPr/>
            <w:sdtContent>
              <w:tr w:rsidR="00C64967" w14:paraId="3BC4024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918A1B1" w14:textId="77777777" w:rsidR="00C64967" w:rsidRDefault="00C64967" w:rsidP="00D5379D">
                    <w:r>
                      <w:t>鲁南中联水泥有限公司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0FFBB8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C8D9D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59093B" w14:textId="77777777" w:rsidR="00C64967" w:rsidRDefault="00C64967" w:rsidP="00D5379D">
                    <w:pPr>
                      <w:jc w:val="right"/>
                    </w:pPr>
                    <w:r>
                      <w:t>264,150.94</w:t>
                    </w:r>
                  </w:p>
                </w:tc>
              </w:tr>
            </w:sdtContent>
          </w:sdt>
          <w:sdt>
            <w:sdtPr>
              <w:alias w:val="出售商品提供劳务情况明细"/>
              <w:tag w:val="_GBC_d6e24b6ca62645f180ecf5d4621afdc6"/>
              <w:id w:val="-1452163790"/>
              <w:lock w:val="sdtLocked"/>
              <w:placeholder>
                <w:docPart w:val="E513E581032C4533B42A6EE930E9B6F2"/>
              </w:placeholder>
            </w:sdtPr>
            <w:sdtEndPr/>
            <w:sdtContent>
              <w:tr w:rsidR="00C64967" w14:paraId="04202CE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9979868" w14:textId="77777777" w:rsidR="00C64967" w:rsidRDefault="00C64967" w:rsidP="00D5379D">
                    <w:r>
                      <w:t>上海南方水泥有限公司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7BEC65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CCBDB68"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3AD22E2" w14:textId="77777777" w:rsidR="00C64967" w:rsidRDefault="00C64967" w:rsidP="00D5379D">
                    <w:pPr>
                      <w:jc w:val="right"/>
                    </w:pPr>
                    <w:r>
                      <w:t>221,238.94</w:t>
                    </w:r>
                  </w:p>
                </w:tc>
              </w:tr>
            </w:sdtContent>
          </w:sdt>
          <w:sdt>
            <w:sdtPr>
              <w:alias w:val="出售商品提供劳务情况明细"/>
              <w:tag w:val="_GBC_d6e24b6ca62645f180ecf5d4621afdc6"/>
              <w:id w:val="-1824805683"/>
              <w:lock w:val="sdtLocked"/>
              <w:placeholder>
                <w:docPart w:val="E513E581032C4533B42A6EE930E9B6F2"/>
              </w:placeholder>
            </w:sdtPr>
            <w:sdtEndPr/>
            <w:sdtContent>
              <w:tr w:rsidR="00C64967" w14:paraId="6ED5A36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167EDAA" w14:textId="77777777" w:rsidR="00C64967" w:rsidRDefault="00C64967" w:rsidP="00D5379D">
                    <w:r>
                      <w:t>河南省同力水泥有限公司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B1578B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1C5A64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689C84B" w14:textId="77777777" w:rsidR="00C64967" w:rsidRDefault="00C64967" w:rsidP="00D5379D">
                    <w:pPr>
                      <w:jc w:val="right"/>
                    </w:pPr>
                    <w:r>
                      <w:t>188,679.25</w:t>
                    </w:r>
                  </w:p>
                </w:tc>
              </w:tr>
            </w:sdtContent>
          </w:sdt>
          <w:sdt>
            <w:sdtPr>
              <w:alias w:val="出售商品提供劳务情况明细"/>
              <w:tag w:val="_GBC_d6e24b6ca62645f180ecf5d4621afdc6"/>
              <w:id w:val="-1497262135"/>
              <w:lock w:val="sdtLocked"/>
              <w:placeholder>
                <w:docPart w:val="E513E581032C4533B42A6EE930E9B6F2"/>
              </w:placeholder>
            </w:sdtPr>
            <w:sdtEndPr/>
            <w:sdtContent>
              <w:tr w:rsidR="00C64967" w14:paraId="106BE41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4EBD063" w14:textId="77777777" w:rsidR="00C64967" w:rsidRDefault="00C64967" w:rsidP="00D5379D">
                    <w:r>
                      <w:t>江西贵溪南方水泥有限公司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5A6319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3C86C14"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AE72463" w14:textId="77777777" w:rsidR="00C64967" w:rsidRDefault="00C64967" w:rsidP="00D5379D">
                    <w:pPr>
                      <w:jc w:val="right"/>
                    </w:pPr>
                    <w:r>
                      <w:t>113,274.34</w:t>
                    </w:r>
                  </w:p>
                </w:tc>
              </w:tr>
            </w:sdtContent>
          </w:sdt>
          <w:sdt>
            <w:sdtPr>
              <w:alias w:val="出售商品提供劳务情况明细"/>
              <w:tag w:val="_GBC_d6e24b6ca62645f180ecf5d4621afdc6"/>
              <w:id w:val="1297419207"/>
              <w:lock w:val="sdtLocked"/>
              <w:placeholder>
                <w:docPart w:val="E513E581032C4533B42A6EE930E9B6F2"/>
              </w:placeholder>
            </w:sdtPr>
            <w:sdtEndPr/>
            <w:sdtContent>
              <w:tr w:rsidR="00C64967" w14:paraId="0A5BD622"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61A6FEC" w14:textId="77777777" w:rsidR="00C64967" w:rsidRDefault="00C64967" w:rsidP="00D5379D">
                    <w:r>
                      <w:t>江苏徐舍南方水泥有限公司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F44663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E12D9CC"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43A4452" w14:textId="77777777" w:rsidR="00C64967" w:rsidRDefault="00C64967" w:rsidP="00D5379D">
                    <w:pPr>
                      <w:jc w:val="right"/>
                    </w:pPr>
                    <w:r>
                      <w:t>107,823.01</w:t>
                    </w:r>
                  </w:p>
                </w:tc>
              </w:tr>
            </w:sdtContent>
          </w:sdt>
          <w:sdt>
            <w:sdtPr>
              <w:alias w:val="出售商品提供劳务情况明细"/>
              <w:tag w:val="_GBC_d6e24b6ca62645f180ecf5d4621afdc6"/>
              <w:id w:val="318547032"/>
              <w:lock w:val="sdtLocked"/>
              <w:placeholder>
                <w:docPart w:val="E513E581032C4533B42A6EE930E9B6F2"/>
              </w:placeholder>
            </w:sdtPr>
            <w:sdtEndPr/>
            <w:sdtContent>
              <w:tr w:rsidR="00C64967" w14:paraId="31557E1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0328FC0" w14:textId="77777777" w:rsidR="00C64967" w:rsidRDefault="00C64967" w:rsidP="00D5379D">
                    <w:r>
                      <w:t>滕州中联水泥有限公司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EC1717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E2AF5B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205B25" w14:textId="77777777" w:rsidR="00C64967" w:rsidRDefault="00C64967" w:rsidP="00D5379D">
                    <w:pPr>
                      <w:jc w:val="right"/>
                    </w:pPr>
                    <w:r>
                      <w:t>94,339.62</w:t>
                    </w:r>
                  </w:p>
                </w:tc>
              </w:tr>
            </w:sdtContent>
          </w:sdt>
          <w:sdt>
            <w:sdtPr>
              <w:alias w:val="出售商品提供劳务情况明细"/>
              <w:tag w:val="_GBC_d6e24b6ca62645f180ecf5d4621afdc6"/>
              <w:id w:val="368119101"/>
              <w:lock w:val="sdtLocked"/>
              <w:placeholder>
                <w:docPart w:val="E513E581032C4533B42A6EE930E9B6F2"/>
              </w:placeholder>
            </w:sdtPr>
            <w:sdtEndPr/>
            <w:sdtContent>
              <w:tr w:rsidR="00C64967" w14:paraId="2821B88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7D34EE3" w14:textId="77777777" w:rsidR="00C64967" w:rsidRDefault="00C64967" w:rsidP="00D5379D">
                    <w:r>
                      <w:t>文县祁连山水泥有限公司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086311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715CB9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2F6AD2" w14:textId="77777777" w:rsidR="00C64967" w:rsidRDefault="00C64967" w:rsidP="00D5379D">
                    <w:pPr>
                      <w:jc w:val="right"/>
                    </w:pPr>
                    <w:r>
                      <w:t>89,622.64</w:t>
                    </w:r>
                  </w:p>
                </w:tc>
              </w:tr>
            </w:sdtContent>
          </w:sdt>
          <w:sdt>
            <w:sdtPr>
              <w:alias w:val="出售商品提供劳务情况明细"/>
              <w:tag w:val="_GBC_d6e24b6ca62645f180ecf5d4621afdc6"/>
              <w:id w:val="736979589"/>
              <w:lock w:val="sdtLocked"/>
              <w:placeholder>
                <w:docPart w:val="E513E581032C4533B42A6EE930E9B6F2"/>
              </w:placeholder>
            </w:sdtPr>
            <w:sdtEndPr/>
            <w:sdtContent>
              <w:tr w:rsidR="00C64967" w14:paraId="58E365F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0B1F741" w14:textId="77777777" w:rsidR="00C64967" w:rsidRDefault="00C64967" w:rsidP="00D5379D">
                    <w:r>
                      <w:t>江苏横山南方水泥有限公司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667400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20FDDA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5B62CDA" w14:textId="77777777" w:rsidR="00C64967" w:rsidRDefault="00C64967" w:rsidP="00D5379D">
                    <w:pPr>
                      <w:jc w:val="right"/>
                    </w:pPr>
                    <w:r>
                      <w:t>89,044.25</w:t>
                    </w:r>
                  </w:p>
                </w:tc>
              </w:tr>
            </w:sdtContent>
          </w:sdt>
          <w:sdt>
            <w:sdtPr>
              <w:alias w:val="出售商品提供劳务情况明细"/>
              <w:tag w:val="_GBC_d6e24b6ca62645f180ecf5d4621afdc6"/>
              <w:id w:val="-1173480490"/>
              <w:lock w:val="sdtLocked"/>
              <w:placeholder>
                <w:docPart w:val="E513E581032C4533B42A6EE930E9B6F2"/>
              </w:placeholder>
            </w:sdtPr>
            <w:sdtEndPr/>
            <w:sdtContent>
              <w:tr w:rsidR="00C64967" w14:paraId="1FA6AD4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6CC56A1" w14:textId="77777777" w:rsidR="00C64967" w:rsidRDefault="00C64967" w:rsidP="00D5379D">
                    <w:r>
                      <w:t>桂林荔浦南方水泥有限公司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8242F6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F3BAF9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FCB91D6" w14:textId="77777777" w:rsidR="00C64967" w:rsidRDefault="00C64967" w:rsidP="00D5379D">
                    <w:pPr>
                      <w:jc w:val="right"/>
                    </w:pPr>
                    <w:r>
                      <w:t>55,752.20</w:t>
                    </w:r>
                  </w:p>
                </w:tc>
              </w:tr>
            </w:sdtContent>
          </w:sdt>
          <w:sdt>
            <w:sdtPr>
              <w:alias w:val="出售商品提供劳务情况明细"/>
              <w:tag w:val="_GBC_d6e24b6ca62645f180ecf5d4621afdc6"/>
              <w:id w:val="710548306"/>
              <w:lock w:val="sdtLocked"/>
              <w:placeholder>
                <w:docPart w:val="E513E581032C4533B42A6EE930E9B6F2"/>
              </w:placeholder>
            </w:sdtPr>
            <w:sdtEndPr/>
            <w:sdtContent>
              <w:tr w:rsidR="00C64967" w14:paraId="1B2AC52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851BA1B" w14:textId="77777777" w:rsidR="00C64967" w:rsidRDefault="00C64967" w:rsidP="00D5379D">
                    <w:r>
                      <w:t>中建材凯慧国际工程有限公司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25D84A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8B81679"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943052F" w14:textId="77777777" w:rsidR="00C64967" w:rsidRDefault="00C64967" w:rsidP="00D5379D">
                    <w:pPr>
                      <w:jc w:val="right"/>
                    </w:pPr>
                    <w:r>
                      <w:t>52,212.39</w:t>
                    </w:r>
                  </w:p>
                </w:tc>
              </w:tr>
            </w:sdtContent>
          </w:sdt>
          <w:sdt>
            <w:sdtPr>
              <w:alias w:val="出售商品提供劳务情况明细"/>
              <w:tag w:val="_GBC_d6e24b6ca62645f180ecf5d4621afdc6"/>
              <w:id w:val="1884672310"/>
              <w:lock w:val="sdtLocked"/>
              <w:placeholder>
                <w:docPart w:val="E513E581032C4533B42A6EE930E9B6F2"/>
              </w:placeholder>
            </w:sdtPr>
            <w:sdtEndPr/>
            <w:sdtContent>
              <w:tr w:rsidR="00C64967" w14:paraId="66E5D34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2D92993" w14:textId="77777777" w:rsidR="00C64967" w:rsidRDefault="00C64967" w:rsidP="00D5379D">
                    <w:r>
                      <w:t>德清南方水泥有限公司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01CDB2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E10061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C7611F" w14:textId="77777777" w:rsidR="00C64967" w:rsidRDefault="00C64967" w:rsidP="00D5379D">
                    <w:pPr>
                      <w:jc w:val="right"/>
                    </w:pPr>
                    <w:r>
                      <w:t>46,017.70</w:t>
                    </w:r>
                  </w:p>
                </w:tc>
              </w:tr>
            </w:sdtContent>
          </w:sdt>
          <w:sdt>
            <w:sdtPr>
              <w:alias w:val="出售商品提供劳务情况明细"/>
              <w:tag w:val="_GBC_d6e24b6ca62645f180ecf5d4621afdc6"/>
              <w:id w:val="1885984808"/>
              <w:lock w:val="sdtLocked"/>
              <w:placeholder>
                <w:docPart w:val="E513E581032C4533B42A6EE930E9B6F2"/>
              </w:placeholder>
            </w:sdtPr>
            <w:sdtEndPr/>
            <w:sdtContent>
              <w:tr w:rsidR="00C64967" w14:paraId="2D48F32B"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9E63B28" w14:textId="77777777" w:rsidR="00C64967" w:rsidRDefault="00C64967" w:rsidP="00D5379D">
                    <w:r>
                      <w:t>安县中联水泥有限公司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0783F8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2906C4"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F54AF2" w14:textId="77777777" w:rsidR="00C64967" w:rsidRDefault="00C64967" w:rsidP="00D5379D">
                    <w:pPr>
                      <w:jc w:val="right"/>
                    </w:pPr>
                    <w:r>
                      <w:t>44,247.79</w:t>
                    </w:r>
                  </w:p>
                </w:tc>
              </w:tr>
            </w:sdtContent>
          </w:sdt>
          <w:sdt>
            <w:sdtPr>
              <w:alias w:val="出售商品提供劳务情况明细"/>
              <w:tag w:val="_GBC_d6e24b6ca62645f180ecf5d4621afdc6"/>
              <w:id w:val="-758601077"/>
              <w:lock w:val="sdtLocked"/>
              <w:placeholder>
                <w:docPart w:val="E513E581032C4533B42A6EE930E9B6F2"/>
              </w:placeholder>
            </w:sdtPr>
            <w:sdtEndPr/>
            <w:sdtContent>
              <w:tr w:rsidR="00C64967" w14:paraId="38D49A0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2A57683" w14:textId="77777777" w:rsidR="00C64967" w:rsidRDefault="00C64967" w:rsidP="00D5379D">
                    <w:r>
                      <w:t>酒钢（集团）宏达建材有限责任公司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0C05AC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E67604D"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EE66C47" w14:textId="77777777" w:rsidR="00C64967" w:rsidRDefault="00C64967" w:rsidP="00D5379D">
                    <w:pPr>
                      <w:jc w:val="right"/>
                    </w:pPr>
                    <w:r>
                      <w:t>43,893.81</w:t>
                    </w:r>
                  </w:p>
                </w:tc>
              </w:tr>
            </w:sdtContent>
          </w:sdt>
          <w:sdt>
            <w:sdtPr>
              <w:alias w:val="出售商品提供劳务情况明细"/>
              <w:tag w:val="_GBC_d6e24b6ca62645f180ecf5d4621afdc6"/>
              <w:id w:val="48970127"/>
              <w:lock w:val="sdtLocked"/>
              <w:placeholder>
                <w:docPart w:val="E513E581032C4533B42A6EE930E9B6F2"/>
              </w:placeholder>
            </w:sdtPr>
            <w:sdtEndPr/>
            <w:sdtContent>
              <w:tr w:rsidR="00C64967" w14:paraId="28287D7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F254419" w14:textId="77777777" w:rsidR="00C64967" w:rsidRDefault="00C64967" w:rsidP="00D5379D">
                    <w:r>
                      <w:t>湖州白岘南方水泥有限公司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3B2593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153632"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4CD043D" w14:textId="77777777" w:rsidR="00C64967" w:rsidRDefault="00C64967" w:rsidP="00D5379D">
                    <w:pPr>
                      <w:jc w:val="right"/>
                    </w:pPr>
                    <w:r>
                      <w:t>43,796.46</w:t>
                    </w:r>
                  </w:p>
                </w:tc>
              </w:tr>
            </w:sdtContent>
          </w:sdt>
          <w:sdt>
            <w:sdtPr>
              <w:alias w:val="出售商品提供劳务情况明细"/>
              <w:tag w:val="_GBC_d6e24b6ca62645f180ecf5d4621afdc6"/>
              <w:id w:val="1797251790"/>
              <w:lock w:val="sdtLocked"/>
              <w:placeholder>
                <w:docPart w:val="E513E581032C4533B42A6EE930E9B6F2"/>
              </w:placeholder>
            </w:sdtPr>
            <w:sdtEndPr/>
            <w:sdtContent>
              <w:tr w:rsidR="00C64967" w14:paraId="7FA37BB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46207E3" w14:textId="77777777" w:rsidR="00C64967" w:rsidRDefault="00C64967" w:rsidP="00D5379D">
                    <w:r>
                      <w:t>浙江钱塘港口物流有限公司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FD5582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6A364A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581827" w14:textId="77777777" w:rsidR="00C64967" w:rsidRDefault="00C64967" w:rsidP="00D5379D">
                    <w:pPr>
                      <w:jc w:val="right"/>
                    </w:pPr>
                    <w:r>
                      <w:t>37,735.85</w:t>
                    </w:r>
                  </w:p>
                </w:tc>
              </w:tr>
            </w:sdtContent>
          </w:sdt>
          <w:sdt>
            <w:sdtPr>
              <w:alias w:val="出售商品提供劳务情况明细"/>
              <w:tag w:val="_GBC_d6e24b6ca62645f180ecf5d4621afdc6"/>
              <w:id w:val="1618791776"/>
              <w:lock w:val="sdtLocked"/>
              <w:placeholder>
                <w:docPart w:val="E513E581032C4533B42A6EE930E9B6F2"/>
              </w:placeholder>
            </w:sdtPr>
            <w:sdtEndPr/>
            <w:sdtContent>
              <w:tr w:rsidR="00C64967" w14:paraId="5DBE9EE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DCD01E1" w14:textId="77777777" w:rsidR="00C64967" w:rsidRDefault="00C64967" w:rsidP="00D5379D">
                    <w:r>
                      <w:t>贵州黔西西南水泥有限公司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CCDE0CA"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1358D3D"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780757" w14:textId="77777777" w:rsidR="00C64967" w:rsidRDefault="00C64967" w:rsidP="00D5379D">
                    <w:pPr>
                      <w:jc w:val="right"/>
                    </w:pPr>
                    <w:r>
                      <w:t>33,407.08</w:t>
                    </w:r>
                  </w:p>
                </w:tc>
              </w:tr>
            </w:sdtContent>
          </w:sdt>
          <w:sdt>
            <w:sdtPr>
              <w:alias w:val="出售商品提供劳务情况明细"/>
              <w:tag w:val="_GBC_d6e24b6ca62645f180ecf5d4621afdc6"/>
              <w:id w:val="888067854"/>
              <w:lock w:val="sdtLocked"/>
              <w:placeholder>
                <w:docPart w:val="E513E581032C4533B42A6EE930E9B6F2"/>
              </w:placeholder>
            </w:sdtPr>
            <w:sdtEndPr/>
            <w:sdtContent>
              <w:tr w:rsidR="00C64967" w14:paraId="570167C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4E3B4F3" w14:textId="77777777" w:rsidR="00C64967" w:rsidRDefault="00C64967" w:rsidP="00D5379D">
                    <w:r>
                      <w:t>合肥南方水泥有限公司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EA1B9B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D5EDA5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EAA67A" w14:textId="77777777" w:rsidR="00C64967" w:rsidRDefault="00C64967" w:rsidP="00D5379D">
                    <w:pPr>
                      <w:jc w:val="right"/>
                    </w:pPr>
                    <w:r>
                      <w:t>31,858.41</w:t>
                    </w:r>
                  </w:p>
                </w:tc>
              </w:tr>
            </w:sdtContent>
          </w:sdt>
          <w:sdt>
            <w:sdtPr>
              <w:alias w:val="出售商品提供劳务情况明细"/>
              <w:tag w:val="_GBC_d6e24b6ca62645f180ecf5d4621afdc6"/>
              <w:id w:val="-1588298070"/>
              <w:lock w:val="sdtLocked"/>
              <w:placeholder>
                <w:docPart w:val="E513E581032C4533B42A6EE930E9B6F2"/>
              </w:placeholder>
            </w:sdtPr>
            <w:sdtEndPr/>
            <w:sdtContent>
              <w:tr w:rsidR="00C64967" w14:paraId="5E78EB3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BF6B50C" w14:textId="77777777" w:rsidR="00C64967" w:rsidRDefault="00C64967" w:rsidP="00D5379D">
                    <w:r>
                      <w:t>杭州胥口南方水泥有限公司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28C8E4F"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53C5DC5"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7E605CA" w14:textId="77777777" w:rsidR="00C64967" w:rsidRDefault="00C64967" w:rsidP="00D5379D">
                    <w:pPr>
                      <w:jc w:val="right"/>
                    </w:pPr>
                    <w:r>
                      <w:t>31,592.92</w:t>
                    </w:r>
                  </w:p>
                </w:tc>
              </w:tr>
            </w:sdtContent>
          </w:sdt>
          <w:sdt>
            <w:sdtPr>
              <w:alias w:val="出售商品提供劳务情况明细"/>
              <w:tag w:val="_GBC_d6e24b6ca62645f180ecf5d4621afdc6"/>
              <w:id w:val="-1391423297"/>
              <w:lock w:val="sdtLocked"/>
              <w:placeholder>
                <w:docPart w:val="E513E581032C4533B42A6EE930E9B6F2"/>
              </w:placeholder>
            </w:sdtPr>
            <w:sdtEndPr/>
            <w:sdtContent>
              <w:tr w:rsidR="00C64967" w14:paraId="70B6B30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FE3F50B" w14:textId="77777777" w:rsidR="00C64967" w:rsidRDefault="00C64967" w:rsidP="00D5379D">
                    <w:r>
                      <w:t>扎兰屯市龙北水泥有限公司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73C87F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38772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93EFE83" w14:textId="77777777" w:rsidR="00C64967" w:rsidRDefault="00C64967" w:rsidP="00D5379D">
                    <w:pPr>
                      <w:jc w:val="right"/>
                    </w:pPr>
                    <w:r>
                      <w:t>24,778.76</w:t>
                    </w:r>
                  </w:p>
                </w:tc>
              </w:tr>
            </w:sdtContent>
          </w:sdt>
          <w:sdt>
            <w:sdtPr>
              <w:alias w:val="出售商品提供劳务情况明细"/>
              <w:tag w:val="_GBC_d6e24b6ca62645f180ecf5d4621afdc6"/>
              <w:id w:val="1567064434"/>
              <w:lock w:val="sdtLocked"/>
              <w:placeholder>
                <w:docPart w:val="E513E581032C4533B42A6EE930E9B6F2"/>
              </w:placeholder>
            </w:sdtPr>
            <w:sdtEndPr/>
            <w:sdtContent>
              <w:tr w:rsidR="00C64967" w14:paraId="0D44424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BFF8377" w14:textId="77777777" w:rsidR="00C64967" w:rsidRDefault="00C64967" w:rsidP="00D5379D">
                    <w:r>
                      <w:t>牡丹江北方水泥有限公司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4633763"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D508B8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606C870" w14:textId="77777777" w:rsidR="00C64967" w:rsidRDefault="00C64967" w:rsidP="00D5379D">
                    <w:pPr>
                      <w:jc w:val="right"/>
                    </w:pPr>
                    <w:r>
                      <w:t>14,159.29</w:t>
                    </w:r>
                  </w:p>
                </w:tc>
              </w:tr>
            </w:sdtContent>
          </w:sdt>
          <w:sdt>
            <w:sdtPr>
              <w:alias w:val="出售商品提供劳务情况明细"/>
              <w:tag w:val="_GBC_d6e24b6ca62645f180ecf5d4621afdc6"/>
              <w:id w:val="1469549386"/>
              <w:lock w:val="sdtLocked"/>
              <w:placeholder>
                <w:docPart w:val="E513E581032C4533B42A6EE930E9B6F2"/>
              </w:placeholder>
            </w:sdtPr>
            <w:sdtEndPr/>
            <w:sdtContent>
              <w:tr w:rsidR="00C64967" w14:paraId="1F21584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EAFBCF2" w14:textId="77777777" w:rsidR="00C64967" w:rsidRDefault="00C64967" w:rsidP="00D5379D">
                    <w:r>
                      <w:t>日照中联水泥有限公司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6F03BE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36B1EF"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54ED53" w14:textId="77777777" w:rsidR="00C64967" w:rsidRDefault="00C64967" w:rsidP="00D5379D">
                    <w:pPr>
                      <w:jc w:val="right"/>
                    </w:pPr>
                    <w:r>
                      <w:t>10,265.49</w:t>
                    </w:r>
                  </w:p>
                </w:tc>
              </w:tr>
            </w:sdtContent>
          </w:sdt>
          <w:sdt>
            <w:sdtPr>
              <w:alias w:val="出售商品提供劳务情况明细"/>
              <w:tag w:val="_GBC_d6e24b6ca62645f180ecf5d4621afdc6"/>
              <w:id w:val="6720051"/>
              <w:lock w:val="sdtLocked"/>
              <w:placeholder>
                <w:docPart w:val="E513E581032C4533B42A6EE930E9B6F2"/>
              </w:placeholder>
            </w:sdtPr>
            <w:sdtEndPr/>
            <w:sdtContent>
              <w:tr w:rsidR="00C64967" w14:paraId="097BC28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D446E70" w14:textId="77777777" w:rsidR="00C64967" w:rsidRDefault="00C64967" w:rsidP="00D5379D">
                    <w:r>
                      <w:t>广元市高力水泥实业有限公司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54DA5F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EE3CD9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52044C" w14:textId="77777777" w:rsidR="00C64967" w:rsidRDefault="00C64967" w:rsidP="00D5379D">
                    <w:pPr>
                      <w:jc w:val="right"/>
                    </w:pPr>
                    <w:r>
                      <w:t>8,769.91</w:t>
                    </w:r>
                  </w:p>
                </w:tc>
              </w:tr>
            </w:sdtContent>
          </w:sdt>
          <w:sdt>
            <w:sdtPr>
              <w:alias w:val="出售商品提供劳务情况明细"/>
              <w:tag w:val="_GBC_d6e24b6ca62645f180ecf5d4621afdc6"/>
              <w:id w:val="634452072"/>
              <w:lock w:val="sdtLocked"/>
              <w:placeholder>
                <w:docPart w:val="E513E581032C4533B42A6EE930E9B6F2"/>
              </w:placeholder>
            </w:sdtPr>
            <w:sdtEndPr/>
            <w:sdtContent>
              <w:tr w:rsidR="00C64967" w14:paraId="289DD22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BE2BD09" w14:textId="77777777" w:rsidR="00C64967" w:rsidRDefault="00C64967" w:rsidP="00D5379D">
                    <w:r>
                      <w:t>四平北方水泥有限公司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47AF61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C40631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2752BC" w14:textId="77777777" w:rsidR="00C64967" w:rsidRDefault="00C64967" w:rsidP="00D5379D">
                    <w:pPr>
                      <w:jc w:val="right"/>
                    </w:pPr>
                    <w:r>
                      <w:t>6,017.70</w:t>
                    </w:r>
                  </w:p>
                </w:tc>
              </w:tr>
            </w:sdtContent>
          </w:sdt>
          <w:sdt>
            <w:sdtPr>
              <w:alias w:val="出售商品提供劳务情况明细"/>
              <w:tag w:val="_GBC_d6e24b6ca62645f180ecf5d4621afdc6"/>
              <w:id w:val="636141395"/>
              <w:lock w:val="sdtLocked"/>
              <w:placeholder>
                <w:docPart w:val="E513E581032C4533B42A6EE930E9B6F2"/>
              </w:placeholder>
            </w:sdtPr>
            <w:sdtEndPr/>
            <w:sdtContent>
              <w:tr w:rsidR="00C64967" w14:paraId="59E2680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9943CE5" w14:textId="77777777" w:rsidR="00C64967" w:rsidRDefault="00C64967" w:rsidP="00D5379D">
                    <w:r>
                      <w:t>新泰中联泰丰水泥有限公司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6F0FA67"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5C319C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8C0073C" w14:textId="77777777" w:rsidR="00C64967" w:rsidRDefault="00C64967" w:rsidP="00D5379D">
                    <w:pPr>
                      <w:jc w:val="right"/>
                    </w:pPr>
                    <w:r>
                      <w:t>2,123.89</w:t>
                    </w:r>
                  </w:p>
                </w:tc>
              </w:tr>
            </w:sdtContent>
          </w:sdt>
          <w:sdt>
            <w:sdtPr>
              <w:alias w:val="出售商品提供劳务情况明细"/>
              <w:tag w:val="_GBC_d6e24b6ca62645f180ecf5d4621afdc6"/>
              <w:id w:val="1073092381"/>
              <w:lock w:val="sdtLocked"/>
              <w:placeholder>
                <w:docPart w:val="E513E581032C4533B42A6EE930E9B6F2"/>
              </w:placeholder>
            </w:sdtPr>
            <w:sdtEndPr/>
            <w:sdtContent>
              <w:tr w:rsidR="00C64967" w14:paraId="1EEDCB2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DBDCF93" w14:textId="77777777" w:rsidR="00C64967" w:rsidRDefault="00C64967" w:rsidP="00D5379D">
                    <w:r>
                      <w:t>中材天山（云浮）水泥有限公司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5D11DF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780F62" w14:textId="77777777" w:rsidR="00C64967" w:rsidRDefault="00C64967" w:rsidP="00D5379D">
                    <w:pPr>
                      <w:jc w:val="right"/>
                    </w:pPr>
                    <w:r>
                      <w:t>-18.00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2F2FD57" w14:textId="77777777" w:rsidR="00C64967" w:rsidRDefault="00C64967" w:rsidP="00D5379D">
                    <w:pPr>
                      <w:jc w:val="right"/>
                    </w:pPr>
                  </w:p>
                </w:tc>
              </w:tr>
            </w:sdtContent>
          </w:sdt>
          <w:sdt>
            <w:sdtPr>
              <w:alias w:val="出售商品提供劳务情况明细"/>
              <w:tag w:val="_GBC_d6e24b6ca62645f180ecf5d4621afdc6"/>
              <w:id w:val="-90394995"/>
              <w:lock w:val="sdtLocked"/>
              <w:placeholder>
                <w:docPart w:val="E513E581032C4533B42A6EE930E9B6F2"/>
              </w:placeholder>
            </w:sdtPr>
            <w:sdtEndPr/>
            <w:sdtContent>
              <w:tr w:rsidR="00C64967" w14:paraId="3A578123"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3982549" w14:textId="77777777" w:rsidR="00C64967" w:rsidRDefault="00C64967" w:rsidP="00D5379D">
                    <w:r>
                      <w:t>乌海市西水水泥有限责任公司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EDB343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A6FF661" w14:textId="77777777" w:rsidR="00C64967" w:rsidRDefault="00C64967" w:rsidP="00D5379D">
                    <w:pPr>
                      <w:jc w:val="right"/>
                    </w:pPr>
                    <w:r>
                      <w:t>-2,831.86</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44BC880" w14:textId="77777777" w:rsidR="00C64967" w:rsidRDefault="00C64967" w:rsidP="00D5379D">
                    <w:pPr>
                      <w:jc w:val="right"/>
                    </w:pPr>
                    <w:r>
                      <w:t>18,849,557.52</w:t>
                    </w:r>
                  </w:p>
                </w:tc>
              </w:tr>
            </w:sdtContent>
          </w:sdt>
          <w:sdt>
            <w:sdtPr>
              <w:alias w:val="出售商品提供劳务情况明细"/>
              <w:tag w:val="_GBC_d6e24b6ca62645f180ecf5d4621afdc6"/>
              <w:id w:val="-1031567722"/>
              <w:lock w:val="sdtLocked"/>
              <w:placeholder>
                <w:docPart w:val="E513E581032C4533B42A6EE930E9B6F2"/>
              </w:placeholder>
            </w:sdtPr>
            <w:sdtEndPr/>
            <w:sdtContent>
              <w:tr w:rsidR="00C64967" w14:paraId="0C83727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A01DCC1" w14:textId="77777777" w:rsidR="00C64967" w:rsidRDefault="00C64967" w:rsidP="00D5379D">
                    <w:r>
                      <w:t>固原市赛马新型建材有限公司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47EA51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98F458E" w14:textId="77777777" w:rsidR="00C64967" w:rsidRDefault="00C64967" w:rsidP="00D5379D">
                    <w:pPr>
                      <w:jc w:val="right"/>
                    </w:pPr>
                    <w:r>
                      <w:t>-98,754.59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86C4443" w14:textId="77777777" w:rsidR="00C64967" w:rsidRDefault="00C64967" w:rsidP="00D5379D">
                    <w:pPr>
                      <w:jc w:val="right"/>
                    </w:pPr>
                    <w:r>
                      <w:t>49,504,157.67</w:t>
                    </w:r>
                  </w:p>
                </w:tc>
              </w:tr>
            </w:sdtContent>
          </w:sdt>
          <w:sdt>
            <w:sdtPr>
              <w:alias w:val="出售商品提供劳务情况明细"/>
              <w:tag w:val="_GBC_d6e24b6ca62645f180ecf5d4621afdc6"/>
              <w:id w:val="2033454102"/>
              <w:lock w:val="sdtLocked"/>
              <w:placeholder>
                <w:docPart w:val="E513E581032C4533B42A6EE930E9B6F2"/>
              </w:placeholder>
            </w:sdtPr>
            <w:sdtEndPr/>
            <w:sdtContent>
              <w:tr w:rsidR="00C64967" w14:paraId="734829A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9CC0F6F" w14:textId="77777777" w:rsidR="00C64967" w:rsidRDefault="00C64967" w:rsidP="00D5379D">
                    <w:r>
                      <w:t>四川成实天鹰水泥有限公司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478EFFE"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9B8E81" w14:textId="77777777" w:rsidR="00C64967" w:rsidRDefault="00C64967" w:rsidP="00D5379D">
                    <w:pPr>
                      <w:jc w:val="right"/>
                    </w:pPr>
                    <w:r>
                      <w:t>-170,394.60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0B6E3A6" w14:textId="77777777" w:rsidR="00C64967" w:rsidRDefault="00C64967" w:rsidP="00D5379D">
                    <w:pPr>
                      <w:jc w:val="right"/>
                    </w:pPr>
                  </w:p>
                </w:tc>
              </w:tr>
            </w:sdtContent>
          </w:sdt>
          <w:sdt>
            <w:sdtPr>
              <w:alias w:val="出售商品提供劳务情况明细"/>
              <w:tag w:val="_GBC_d6e24b6ca62645f180ecf5d4621afdc6"/>
              <w:id w:val="-406926221"/>
              <w:lock w:val="sdtLocked"/>
              <w:placeholder>
                <w:docPart w:val="DefaultPlaceholder_-1854013440"/>
              </w:placeholder>
            </w:sdtPr>
            <w:sdtEndPr/>
            <w:sdtContent>
              <w:tr w:rsidR="00C64967" w14:paraId="261ADDD7"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272B70C" w14:textId="77777777" w:rsidR="00C64967" w:rsidRDefault="00C64967" w:rsidP="00C64967">
                    <w:pPr>
                      <w:jc w:val="center"/>
                    </w:pPr>
                    <w:r w:rsidRPr="00C64967">
                      <w:rPr>
                        <w:rFonts w:hint="eastAsia"/>
                        <w:b/>
                      </w:rPr>
                      <w:t>受最终控制方控制的其他企业</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5E51701" w14:textId="77777777" w:rsidR="00C64967" w:rsidRDefault="00C64967" w:rsidP="00C64967">
                    <w:pPr>
                      <w:jc w:val="center"/>
                    </w:pPr>
                    <w:r>
                      <w:rPr>
                        <w:rFonts w:hint="eastAsia"/>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0B084C9" w14:textId="77777777" w:rsidR="00C64967" w:rsidRDefault="00C64967" w:rsidP="00C64967">
                    <w:pPr>
                      <w:jc w:val="center"/>
                    </w:pPr>
                    <w:r>
                      <w:rPr>
                        <w:rFonts w:hint="eastAsia"/>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EE303F0" w14:textId="77777777" w:rsidR="00C64967" w:rsidRDefault="00C64967" w:rsidP="00C64967">
                    <w:pPr>
                      <w:jc w:val="center"/>
                    </w:pPr>
                    <w:r>
                      <w:rPr>
                        <w:rFonts w:hint="eastAsia"/>
                      </w:rPr>
                      <w:t>——</w:t>
                    </w:r>
                  </w:p>
                </w:tc>
              </w:tr>
            </w:sdtContent>
          </w:sdt>
          <w:sdt>
            <w:sdtPr>
              <w:alias w:val="出售商品提供劳务情况明细"/>
              <w:tag w:val="_GBC_d6e24b6ca62645f180ecf5d4621afdc6"/>
              <w:id w:val="-786497502"/>
              <w:lock w:val="sdtLocked"/>
              <w:placeholder>
                <w:docPart w:val="E513E581032C4533B42A6EE930E9B6F2"/>
              </w:placeholder>
            </w:sdtPr>
            <w:sdtEndPr/>
            <w:sdtContent>
              <w:tr w:rsidR="00C64967" w14:paraId="5A5EC61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FBD37CD" w14:textId="77777777" w:rsidR="00C64967" w:rsidRDefault="00C64967" w:rsidP="00D5379D">
                    <w:r>
                      <w:t>合肥水泥研究设计院有限公司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912A43D"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B33A03C" w14:textId="77777777" w:rsidR="00C64967" w:rsidRDefault="00C64967" w:rsidP="00D5379D">
                    <w:pPr>
                      <w:jc w:val="right"/>
                    </w:pPr>
                    <w:r>
                      <w:t>91,296,866.63</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97031A" w14:textId="77777777" w:rsidR="00C64967" w:rsidRDefault="00C64967" w:rsidP="00D5379D">
                    <w:pPr>
                      <w:jc w:val="right"/>
                    </w:pPr>
                    <w:r>
                      <w:t>465,953.98</w:t>
                    </w:r>
                  </w:p>
                </w:tc>
              </w:tr>
            </w:sdtContent>
          </w:sdt>
          <w:sdt>
            <w:sdtPr>
              <w:alias w:val="出售商品提供劳务情况明细"/>
              <w:tag w:val="_GBC_d6e24b6ca62645f180ecf5d4621afdc6"/>
              <w:id w:val="1595049528"/>
              <w:lock w:val="sdtLocked"/>
              <w:placeholder>
                <w:docPart w:val="E513E581032C4533B42A6EE930E9B6F2"/>
              </w:placeholder>
            </w:sdtPr>
            <w:sdtEndPr/>
            <w:sdtContent>
              <w:tr w:rsidR="00C64967" w14:paraId="4694BB0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0E29C21" w14:textId="77777777" w:rsidR="00C64967" w:rsidRDefault="00C64967" w:rsidP="00D5379D">
                    <w:r>
                      <w:t>中建材光芯科技有限公司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08C58CF"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37C73A" w14:textId="77777777" w:rsidR="00C64967" w:rsidRDefault="00C64967" w:rsidP="00D5379D">
                    <w:pPr>
                      <w:jc w:val="right"/>
                    </w:pPr>
                    <w:r>
                      <w:t>87,368,405.07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DE2F318" w14:textId="77777777" w:rsidR="00C64967" w:rsidRDefault="00C64967" w:rsidP="00D5379D">
                    <w:pPr>
                      <w:jc w:val="right"/>
                    </w:pPr>
                    <w:r>
                      <w:t>20,035,503.96</w:t>
                    </w:r>
                  </w:p>
                </w:tc>
              </w:tr>
            </w:sdtContent>
          </w:sdt>
          <w:sdt>
            <w:sdtPr>
              <w:alias w:val="出售商品提供劳务情况明细"/>
              <w:tag w:val="_GBC_d6e24b6ca62645f180ecf5d4621afdc6"/>
              <w:id w:val="1952822208"/>
              <w:lock w:val="sdtLocked"/>
              <w:placeholder>
                <w:docPart w:val="E513E581032C4533B42A6EE930E9B6F2"/>
              </w:placeholder>
            </w:sdtPr>
            <w:sdtEndPr/>
            <w:sdtContent>
              <w:tr w:rsidR="00C64967" w14:paraId="037FFC86"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2D8F209" w14:textId="77777777" w:rsidR="00C64967" w:rsidRDefault="00C64967" w:rsidP="00D5379D">
                    <w:r>
                      <w:t>中非高岭茂名新材料有限公司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7CA16F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EDFD773" w14:textId="77777777" w:rsidR="00C64967" w:rsidRDefault="00C64967" w:rsidP="00D5379D">
                    <w:pPr>
                      <w:jc w:val="right"/>
                    </w:pPr>
                    <w:r>
                      <w:t>78,649,587.48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C5928D2" w14:textId="77777777" w:rsidR="00C64967" w:rsidRDefault="00C64967" w:rsidP="00D5379D">
                    <w:pPr>
                      <w:jc w:val="right"/>
                    </w:pPr>
                    <w:r>
                      <w:t>41,870,297.59</w:t>
                    </w:r>
                  </w:p>
                </w:tc>
              </w:tr>
            </w:sdtContent>
          </w:sdt>
          <w:sdt>
            <w:sdtPr>
              <w:alias w:val="出售商品提供劳务情况明细"/>
              <w:tag w:val="_GBC_d6e24b6ca62645f180ecf5d4621afdc6"/>
              <w:id w:val="742765248"/>
              <w:lock w:val="sdtLocked"/>
              <w:placeholder>
                <w:docPart w:val="E513E581032C4533B42A6EE930E9B6F2"/>
              </w:placeholder>
            </w:sdtPr>
            <w:sdtEndPr/>
            <w:sdtContent>
              <w:tr w:rsidR="00C64967" w14:paraId="7EF2C65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60075A73" w14:textId="77777777" w:rsidR="00C64967" w:rsidRDefault="00C64967" w:rsidP="00D5379D">
                    <w:r>
                      <w:t>中建材国际贸易有限公司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525C958"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5A9E718" w14:textId="77777777" w:rsidR="00C64967" w:rsidRDefault="00C64967" w:rsidP="00D5379D">
                    <w:pPr>
                      <w:jc w:val="right"/>
                    </w:pPr>
                    <w:r>
                      <w:t>47,653,242.70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213716A" w14:textId="77777777" w:rsidR="00C64967" w:rsidRDefault="00C64967" w:rsidP="00D5379D">
                    <w:pPr>
                      <w:jc w:val="right"/>
                    </w:pPr>
                    <w:r>
                      <w:t>2,239,974.64</w:t>
                    </w:r>
                  </w:p>
                </w:tc>
              </w:tr>
            </w:sdtContent>
          </w:sdt>
          <w:sdt>
            <w:sdtPr>
              <w:alias w:val="出售商品提供劳务情况明细"/>
              <w:tag w:val="_GBC_d6e24b6ca62645f180ecf5d4621afdc6"/>
              <w:id w:val="-465738284"/>
              <w:lock w:val="sdtLocked"/>
              <w:placeholder>
                <w:docPart w:val="E513E581032C4533B42A6EE930E9B6F2"/>
              </w:placeholder>
            </w:sdtPr>
            <w:sdtEndPr/>
            <w:sdtContent>
              <w:tr w:rsidR="00C64967" w14:paraId="5A1FA44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2B0322D" w14:textId="77777777" w:rsidR="00C64967" w:rsidRDefault="00C64967" w:rsidP="00D5379D">
                    <w:r>
                      <w:t>中材节能股份有限公司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C81CD46"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AACE9F9" w14:textId="77777777" w:rsidR="00C64967" w:rsidRDefault="00C64967" w:rsidP="00D5379D">
                    <w:pPr>
                      <w:jc w:val="right"/>
                    </w:pPr>
                    <w:r>
                      <w:t>8,702,711.49</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698AC87" w14:textId="77777777" w:rsidR="00C64967" w:rsidRDefault="00C64967" w:rsidP="00D5379D">
                    <w:pPr>
                      <w:jc w:val="right"/>
                    </w:pPr>
                    <w:r>
                      <w:t>2,931,038.03</w:t>
                    </w:r>
                  </w:p>
                </w:tc>
              </w:tr>
            </w:sdtContent>
          </w:sdt>
          <w:sdt>
            <w:sdtPr>
              <w:alias w:val="出售商品提供劳务情况明细"/>
              <w:tag w:val="_GBC_d6e24b6ca62645f180ecf5d4621afdc6"/>
              <w:id w:val="-535659364"/>
              <w:lock w:val="sdtLocked"/>
              <w:placeholder>
                <w:docPart w:val="E513E581032C4533B42A6EE930E9B6F2"/>
              </w:placeholder>
            </w:sdtPr>
            <w:sdtEndPr/>
            <w:sdtContent>
              <w:tr w:rsidR="00C64967" w14:paraId="23514DA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AEE7E6E" w14:textId="77777777" w:rsidR="00C64967" w:rsidRDefault="00C64967" w:rsidP="00D5379D">
                    <w:r>
                      <w:t>广州华磊建筑基础工程有限公司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A7509B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703984F" w14:textId="77777777" w:rsidR="00C64967" w:rsidRDefault="00C64967" w:rsidP="00D5379D">
                    <w:pPr>
                      <w:jc w:val="right"/>
                    </w:pPr>
                    <w:r>
                      <w:t>4,320,830.18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FF70A41" w14:textId="77777777" w:rsidR="00C64967" w:rsidRDefault="00C64967" w:rsidP="00D5379D">
                    <w:pPr>
                      <w:jc w:val="right"/>
                    </w:pPr>
                  </w:p>
                </w:tc>
              </w:tr>
            </w:sdtContent>
          </w:sdt>
          <w:sdt>
            <w:sdtPr>
              <w:alias w:val="出售商品提供劳务情况明细"/>
              <w:tag w:val="_GBC_d6e24b6ca62645f180ecf5d4621afdc6"/>
              <w:id w:val="-824056711"/>
              <w:lock w:val="sdtLocked"/>
              <w:placeholder>
                <w:docPart w:val="E513E581032C4533B42A6EE930E9B6F2"/>
              </w:placeholder>
            </w:sdtPr>
            <w:sdtEndPr/>
            <w:sdtContent>
              <w:tr w:rsidR="00C64967" w14:paraId="142C923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11E05E6" w14:textId="77777777" w:rsidR="00C64967" w:rsidRDefault="00C64967" w:rsidP="00D5379D">
                    <w:r>
                      <w:t>中建材海外经济合作有限公司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7D4FB6E"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BE919D" w14:textId="77777777" w:rsidR="00C64967" w:rsidRDefault="00C64967" w:rsidP="00D5379D">
                    <w:pPr>
                      <w:jc w:val="right"/>
                    </w:pPr>
                    <w:r>
                      <w:t>322,964.60</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9E51391" w14:textId="77777777" w:rsidR="00C64967" w:rsidRDefault="00C64967" w:rsidP="00D5379D">
                    <w:pPr>
                      <w:jc w:val="right"/>
                    </w:pPr>
                  </w:p>
                </w:tc>
              </w:tr>
            </w:sdtContent>
          </w:sdt>
          <w:sdt>
            <w:sdtPr>
              <w:alias w:val="出售商品提供劳务情况明细"/>
              <w:tag w:val="_GBC_d6e24b6ca62645f180ecf5d4621afdc6"/>
              <w:id w:val="1733043494"/>
              <w:lock w:val="sdtLocked"/>
              <w:placeholder>
                <w:docPart w:val="E513E581032C4533B42A6EE930E9B6F2"/>
              </w:placeholder>
            </w:sdtPr>
            <w:sdtEndPr/>
            <w:sdtContent>
              <w:tr w:rsidR="00C64967" w14:paraId="5E006EDC"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CF24171" w14:textId="77777777" w:rsidR="00C64967" w:rsidRDefault="00C64967" w:rsidP="00D5379D">
                    <w:r>
                      <w:t>中建材智慧工业科技有限公司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4C55063"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0A9B29D" w14:textId="77777777" w:rsidR="00C64967" w:rsidRDefault="00C64967" w:rsidP="00D5379D">
                    <w:pPr>
                      <w:jc w:val="right"/>
                    </w:pPr>
                    <w:r>
                      <w:t>150,442.48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9362A44" w14:textId="77777777" w:rsidR="00C64967" w:rsidRDefault="00C64967" w:rsidP="00D5379D">
                    <w:pPr>
                      <w:jc w:val="right"/>
                    </w:pPr>
                  </w:p>
                </w:tc>
              </w:tr>
            </w:sdtContent>
          </w:sdt>
          <w:sdt>
            <w:sdtPr>
              <w:alias w:val="出售商品提供劳务情况明细"/>
              <w:tag w:val="_GBC_d6e24b6ca62645f180ecf5d4621afdc6"/>
              <w:id w:val="1844205467"/>
              <w:lock w:val="sdtLocked"/>
              <w:placeholder>
                <w:docPart w:val="E513E581032C4533B42A6EE930E9B6F2"/>
              </w:placeholder>
            </w:sdtPr>
            <w:sdtEndPr/>
            <w:sdtContent>
              <w:tr w:rsidR="00C64967" w14:paraId="744C589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1A9C6F0" w14:textId="77777777" w:rsidR="00C64967" w:rsidRDefault="00C64967" w:rsidP="00D5379D">
                    <w:r>
                      <w:t>中建材衢州金格兰石英有限公司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941B6EE"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913CF2E" w14:textId="77777777" w:rsidR="00C64967" w:rsidRDefault="00C64967" w:rsidP="00D5379D">
                    <w:pPr>
                      <w:jc w:val="right"/>
                    </w:pPr>
                    <w:r>
                      <w:t>90,566.04</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000854" w14:textId="77777777" w:rsidR="00C64967" w:rsidRDefault="00C64967" w:rsidP="00D5379D">
                    <w:pPr>
                      <w:jc w:val="right"/>
                    </w:pPr>
                  </w:p>
                </w:tc>
              </w:tr>
            </w:sdtContent>
          </w:sdt>
          <w:sdt>
            <w:sdtPr>
              <w:alias w:val="出售商品提供劳务情况明细"/>
              <w:tag w:val="_GBC_d6e24b6ca62645f180ecf5d4621afdc6"/>
              <w:id w:val="-1575502842"/>
              <w:lock w:val="sdtLocked"/>
              <w:placeholder>
                <w:docPart w:val="E513E581032C4533B42A6EE930E9B6F2"/>
              </w:placeholder>
            </w:sdtPr>
            <w:sdtEndPr/>
            <w:sdtContent>
              <w:tr w:rsidR="00C64967" w14:paraId="1E45B9A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FEF0C58" w14:textId="77777777" w:rsidR="00C64967" w:rsidRDefault="00C64967" w:rsidP="00D5379D">
                    <w:r>
                      <w:t>瑞泰马钢新材料科技有限公司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0B95913"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19ADDDB" w14:textId="77777777" w:rsidR="00C64967" w:rsidRDefault="00C64967" w:rsidP="00D5379D">
                    <w:pPr>
                      <w:jc w:val="right"/>
                    </w:pPr>
                    <w:r>
                      <w:t>37,735.85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D3DFDFE" w14:textId="77777777" w:rsidR="00C64967" w:rsidRDefault="00C64967" w:rsidP="00D5379D">
                    <w:pPr>
                      <w:jc w:val="right"/>
                    </w:pPr>
                    <w:r>
                      <w:t>47,169.81</w:t>
                    </w:r>
                  </w:p>
                </w:tc>
              </w:tr>
            </w:sdtContent>
          </w:sdt>
          <w:sdt>
            <w:sdtPr>
              <w:alias w:val="出售商品提供劳务情况明细"/>
              <w:tag w:val="_GBC_d6e24b6ca62645f180ecf5d4621afdc6"/>
              <w:id w:val="-1687202627"/>
              <w:lock w:val="sdtLocked"/>
              <w:placeholder>
                <w:docPart w:val="E513E581032C4533B42A6EE930E9B6F2"/>
              </w:placeholder>
            </w:sdtPr>
            <w:sdtEndPr/>
            <w:sdtContent>
              <w:tr w:rsidR="00C64967" w14:paraId="4C35408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3EF7D2D" w14:textId="77777777" w:rsidR="00C64967" w:rsidRDefault="00C64967" w:rsidP="00D5379D">
                    <w:r>
                      <w:t>中建材（合肥）机电工程技术有限公司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5A214D1"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6057E4C" w14:textId="77777777" w:rsidR="00C64967" w:rsidRDefault="00C64967" w:rsidP="00D5379D">
                    <w:pPr>
                      <w:jc w:val="right"/>
                    </w:pPr>
                    <w:r>
                      <w:t>6,902.65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BCB2AC9" w14:textId="77777777" w:rsidR="00C64967" w:rsidRDefault="00C64967" w:rsidP="00D5379D">
                    <w:pPr>
                      <w:jc w:val="right"/>
                    </w:pPr>
                  </w:p>
                </w:tc>
              </w:tr>
            </w:sdtContent>
          </w:sdt>
          <w:sdt>
            <w:sdtPr>
              <w:alias w:val="出售商品提供劳务情况明细"/>
              <w:tag w:val="_GBC_d6e24b6ca62645f180ecf5d4621afdc6"/>
              <w:id w:val="715018032"/>
              <w:lock w:val="sdtLocked"/>
              <w:placeholder>
                <w:docPart w:val="E513E581032C4533B42A6EE930E9B6F2"/>
              </w:placeholder>
            </w:sdtPr>
            <w:sdtEndPr/>
            <w:sdtContent>
              <w:tr w:rsidR="00C64967" w14:paraId="5DC0DF9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1FA51C4" w14:textId="77777777" w:rsidR="00C64967" w:rsidRDefault="00C64967" w:rsidP="00D5379D">
                    <w:r>
                      <w:t>武汉建筑材料工业设计研究院有限公司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B1F9F4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72F114F"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3B7D05A" w14:textId="77777777" w:rsidR="00C64967" w:rsidRDefault="00C64967" w:rsidP="00D5379D">
                    <w:pPr>
                      <w:jc w:val="right"/>
                    </w:pPr>
                    <w:r>
                      <w:t>13,983,491.00</w:t>
                    </w:r>
                  </w:p>
                </w:tc>
              </w:tr>
            </w:sdtContent>
          </w:sdt>
          <w:sdt>
            <w:sdtPr>
              <w:alias w:val="出售商品提供劳务情况明细"/>
              <w:tag w:val="_GBC_d6e24b6ca62645f180ecf5d4621afdc6"/>
              <w:id w:val="810758167"/>
              <w:lock w:val="sdtLocked"/>
              <w:placeholder>
                <w:docPart w:val="E513E581032C4533B42A6EE930E9B6F2"/>
              </w:placeholder>
            </w:sdtPr>
            <w:sdtEndPr/>
            <w:sdtContent>
              <w:tr w:rsidR="00C64967" w14:paraId="7F388F6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B4D9378" w14:textId="77777777" w:rsidR="00C64967" w:rsidRDefault="00C64967" w:rsidP="00D5379D">
                    <w:r>
                      <w:t>中建材通用技术有限公司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A1F3B9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B3EA16C"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CC3664E" w14:textId="77777777" w:rsidR="00C64967" w:rsidRDefault="00C64967" w:rsidP="00D5379D">
                    <w:pPr>
                      <w:jc w:val="right"/>
                    </w:pPr>
                    <w:r>
                      <w:t>7,179,846.86</w:t>
                    </w:r>
                  </w:p>
                </w:tc>
              </w:tr>
            </w:sdtContent>
          </w:sdt>
          <w:sdt>
            <w:sdtPr>
              <w:alias w:val="出售商品提供劳务情况明细"/>
              <w:tag w:val="_GBC_d6e24b6ca62645f180ecf5d4621afdc6"/>
              <w:id w:val="852698950"/>
              <w:lock w:val="sdtLocked"/>
              <w:placeholder>
                <w:docPart w:val="E513E581032C4533B42A6EE930E9B6F2"/>
              </w:placeholder>
            </w:sdtPr>
            <w:sdtEndPr/>
            <w:sdtContent>
              <w:tr w:rsidR="00C64967" w14:paraId="7CA79ED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7E27727" w14:textId="77777777" w:rsidR="00C64967" w:rsidRDefault="00C64967" w:rsidP="00D5379D">
                    <w:r>
                      <w:t>中国新型建材设计研究院有限公司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601DC1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6494A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DA6A227" w14:textId="77777777" w:rsidR="00C64967" w:rsidRDefault="00C64967" w:rsidP="00D5379D">
                    <w:pPr>
                      <w:jc w:val="right"/>
                    </w:pPr>
                    <w:r>
                      <w:t>3,566,371.68</w:t>
                    </w:r>
                  </w:p>
                </w:tc>
              </w:tr>
            </w:sdtContent>
          </w:sdt>
          <w:sdt>
            <w:sdtPr>
              <w:alias w:val="出售商品提供劳务情况明细"/>
              <w:tag w:val="_GBC_d6e24b6ca62645f180ecf5d4621afdc6"/>
              <w:id w:val="39792891"/>
              <w:lock w:val="sdtLocked"/>
              <w:placeholder>
                <w:docPart w:val="E513E581032C4533B42A6EE930E9B6F2"/>
              </w:placeholder>
            </w:sdtPr>
            <w:sdtEndPr/>
            <w:sdtContent>
              <w:tr w:rsidR="00C64967" w14:paraId="0777A35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5847A16" w14:textId="77777777" w:rsidR="00C64967" w:rsidRDefault="00C64967" w:rsidP="00D5379D">
                    <w:r>
                      <w:t>中建材（合肥）粉体科技装备有限公司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64C86D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DCDE3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4449E3E" w14:textId="77777777" w:rsidR="00C64967" w:rsidRDefault="00C64967" w:rsidP="00D5379D">
                    <w:pPr>
                      <w:jc w:val="right"/>
                    </w:pPr>
                    <w:r>
                      <w:t>3,274,336.28</w:t>
                    </w:r>
                  </w:p>
                </w:tc>
              </w:tr>
            </w:sdtContent>
          </w:sdt>
          <w:sdt>
            <w:sdtPr>
              <w:alias w:val="出售商品提供劳务情况明细"/>
              <w:tag w:val="_GBC_d6e24b6ca62645f180ecf5d4621afdc6"/>
              <w:id w:val="1464927314"/>
              <w:lock w:val="sdtLocked"/>
              <w:placeholder>
                <w:docPart w:val="E513E581032C4533B42A6EE930E9B6F2"/>
              </w:placeholder>
            </w:sdtPr>
            <w:sdtEndPr/>
            <w:sdtContent>
              <w:tr w:rsidR="00C64967" w14:paraId="65E140D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3C11865" w14:textId="77777777" w:rsidR="00C64967" w:rsidRDefault="00C64967" w:rsidP="00D5379D">
                    <w:r>
                      <w:t>中建材行业生产力促进中心有限公司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1D1967B"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86EAF1"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2EFD594" w14:textId="77777777" w:rsidR="00C64967" w:rsidRDefault="00C64967" w:rsidP="00D5379D">
                    <w:pPr>
                      <w:jc w:val="right"/>
                    </w:pPr>
                    <w:r>
                      <w:t>1,805,159.19</w:t>
                    </w:r>
                  </w:p>
                </w:tc>
              </w:tr>
            </w:sdtContent>
          </w:sdt>
          <w:sdt>
            <w:sdtPr>
              <w:alias w:val="出售商品提供劳务情况明细"/>
              <w:tag w:val="_GBC_d6e24b6ca62645f180ecf5d4621afdc6"/>
              <w:id w:val="248012619"/>
              <w:lock w:val="sdtLocked"/>
              <w:placeholder>
                <w:docPart w:val="E513E581032C4533B42A6EE930E9B6F2"/>
              </w:placeholder>
            </w:sdtPr>
            <w:sdtEndPr/>
            <w:sdtContent>
              <w:tr w:rsidR="00C64967" w14:paraId="0018D92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D8078A8" w14:textId="77777777" w:rsidR="00C64967" w:rsidRDefault="00C64967" w:rsidP="00D5379D">
                    <w:r>
                      <w:t>中国建筑材料科学研究总院有限公司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4A179A2"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1C402F6"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7B2594E" w14:textId="77777777" w:rsidR="00C64967" w:rsidRDefault="00C64967" w:rsidP="00D5379D">
                    <w:pPr>
                      <w:jc w:val="right"/>
                    </w:pPr>
                    <w:r>
                      <w:t>66,037.74</w:t>
                    </w:r>
                  </w:p>
                </w:tc>
              </w:tr>
            </w:sdtContent>
          </w:sdt>
          <w:sdt>
            <w:sdtPr>
              <w:alias w:val="出售商品提供劳务情况明细"/>
              <w:tag w:val="_GBC_d6e24b6ca62645f180ecf5d4621afdc6"/>
              <w:id w:val="420604848"/>
              <w:lock w:val="sdtLocked"/>
              <w:placeholder>
                <w:docPart w:val="E513E581032C4533B42A6EE930E9B6F2"/>
              </w:placeholder>
            </w:sdtPr>
            <w:sdtEndPr/>
            <w:sdtContent>
              <w:tr w:rsidR="00C64967" w14:paraId="1BF7FD4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4509D5D" w14:textId="77777777" w:rsidR="00C64967" w:rsidRDefault="00C64967" w:rsidP="00D5379D">
                    <w:r>
                      <w:t>中国国检测试控股集团股份有限公司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3B1E8F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B42BCE5"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A557861" w14:textId="77777777" w:rsidR="00C64967" w:rsidRDefault="00C64967" w:rsidP="00D5379D">
                    <w:pPr>
                      <w:jc w:val="right"/>
                    </w:pPr>
                    <w:r>
                      <w:t>18,867.92</w:t>
                    </w:r>
                  </w:p>
                </w:tc>
              </w:tr>
            </w:sdtContent>
          </w:sdt>
          <w:sdt>
            <w:sdtPr>
              <w:alias w:val="出售商品提供劳务情况明细"/>
              <w:tag w:val="_GBC_d6e24b6ca62645f180ecf5d4621afdc6"/>
              <w:id w:val="663902766"/>
              <w:lock w:val="sdtLocked"/>
              <w:placeholder>
                <w:docPart w:val="E513E581032C4533B42A6EE930E9B6F2"/>
              </w:placeholder>
            </w:sdtPr>
            <w:sdtEndPr/>
            <w:sdtContent>
              <w:tr w:rsidR="00C64967" w14:paraId="4D7FAAC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3BB5C31" w14:textId="77777777" w:rsidR="00C64967" w:rsidRDefault="00C64967" w:rsidP="00D5379D">
                    <w:r>
                      <w:t>中建材岩土工程江苏有限公司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5CC7269"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F4DD8DF"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885BBBA" w14:textId="77777777" w:rsidR="00C64967" w:rsidRDefault="00C64967" w:rsidP="00D5379D">
                    <w:pPr>
                      <w:jc w:val="right"/>
                    </w:pPr>
                    <w:r>
                      <w:t>15,497.55</w:t>
                    </w:r>
                  </w:p>
                </w:tc>
              </w:tr>
            </w:sdtContent>
          </w:sdt>
          <w:sdt>
            <w:sdtPr>
              <w:alias w:val="出售商品提供劳务情况明细"/>
              <w:tag w:val="_GBC_d6e24b6ca62645f180ecf5d4621afdc6"/>
              <w:id w:val="-266844599"/>
              <w:lock w:val="sdtLocked"/>
              <w:placeholder>
                <w:docPart w:val="DefaultPlaceholder_-1854013440"/>
              </w:placeholder>
            </w:sdtPr>
            <w:sdtEndPr/>
            <w:sdtContent>
              <w:tr w:rsidR="00C64967" w14:paraId="095E573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5C891AE" w14:textId="77777777" w:rsidR="00C64967" w:rsidRDefault="00C64967" w:rsidP="00C64967">
                    <w:pPr>
                      <w:jc w:val="center"/>
                    </w:pPr>
                    <w:r w:rsidRPr="00C64967">
                      <w:rPr>
                        <w:rFonts w:hint="eastAsia"/>
                        <w:b/>
                      </w:rPr>
                      <w:t>其他关联方</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A8988D0" w14:textId="77777777" w:rsidR="00C64967" w:rsidRDefault="00C64967" w:rsidP="00C64967">
                    <w:pPr>
                      <w:jc w:val="center"/>
                    </w:pPr>
                    <w:r>
                      <w:rPr>
                        <w:rFonts w:hint="eastAsia"/>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9529424" w14:textId="77777777" w:rsidR="00C64967" w:rsidRDefault="00C64967" w:rsidP="00C64967">
                    <w:pPr>
                      <w:jc w:val="center"/>
                    </w:pPr>
                    <w:r>
                      <w:rPr>
                        <w:rFonts w:hint="eastAsia"/>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009F73B" w14:textId="77777777" w:rsidR="00C64967" w:rsidRDefault="00C64967" w:rsidP="00C64967">
                    <w:pPr>
                      <w:jc w:val="center"/>
                    </w:pPr>
                    <w:r>
                      <w:rPr>
                        <w:rFonts w:hint="eastAsia"/>
                      </w:rPr>
                      <w:t>——</w:t>
                    </w:r>
                  </w:p>
                </w:tc>
              </w:tr>
            </w:sdtContent>
          </w:sdt>
          <w:sdt>
            <w:sdtPr>
              <w:alias w:val="出售商品提供劳务情况明细"/>
              <w:tag w:val="_GBC_d6e24b6ca62645f180ecf5d4621afdc6"/>
              <w:id w:val="-1112439843"/>
              <w:lock w:val="sdtLocked"/>
              <w:placeholder>
                <w:docPart w:val="E513E581032C4533B42A6EE930E9B6F2"/>
              </w:placeholder>
            </w:sdtPr>
            <w:sdtEndPr/>
            <w:sdtContent>
              <w:tr w:rsidR="00C64967" w14:paraId="4A107364"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344CF72" w14:textId="77777777" w:rsidR="00C64967" w:rsidRDefault="00C64967" w:rsidP="00D5379D">
                    <w:r>
                      <w:t>凤阳中都水泥有限公司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1D70290"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089FFFE" w14:textId="77777777" w:rsidR="00C64967" w:rsidRDefault="00C64967" w:rsidP="00D5379D">
                    <w:pPr>
                      <w:jc w:val="right"/>
                    </w:pPr>
                    <w:r>
                      <w:t>19,532,178.28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92E8E28" w14:textId="77777777" w:rsidR="00C64967" w:rsidRDefault="00C64967" w:rsidP="00D5379D">
                    <w:pPr>
                      <w:jc w:val="right"/>
                    </w:pPr>
                    <w:r>
                      <w:t>207,938.05</w:t>
                    </w:r>
                  </w:p>
                </w:tc>
              </w:tr>
            </w:sdtContent>
          </w:sdt>
          <w:sdt>
            <w:sdtPr>
              <w:alias w:val="出售商品提供劳务情况明细"/>
              <w:tag w:val="_GBC_d6e24b6ca62645f180ecf5d4621afdc6"/>
              <w:id w:val="452519494"/>
              <w:lock w:val="sdtLocked"/>
              <w:placeholder>
                <w:docPart w:val="E513E581032C4533B42A6EE930E9B6F2"/>
              </w:placeholder>
            </w:sdtPr>
            <w:sdtEndPr/>
            <w:sdtContent>
              <w:tr w:rsidR="00C64967" w14:paraId="15F569B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4279B84" w14:textId="77777777" w:rsidR="00C64967" w:rsidRDefault="00C64967" w:rsidP="00D5379D">
                    <w:r>
                      <w:t>山东申丰水泥集团有限公司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E860F24"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7FF990A" w14:textId="77777777" w:rsidR="00C64967" w:rsidRDefault="00C64967" w:rsidP="00D5379D">
                    <w:pPr>
                      <w:jc w:val="right"/>
                    </w:pPr>
                    <w:r>
                      <w:t>16,342,635.25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39F00FA" w14:textId="77777777" w:rsidR="00C64967" w:rsidRDefault="00C64967" w:rsidP="00D5379D">
                    <w:pPr>
                      <w:jc w:val="right"/>
                    </w:pPr>
                    <w:r>
                      <w:t>23,437,831.20</w:t>
                    </w:r>
                  </w:p>
                </w:tc>
              </w:tr>
            </w:sdtContent>
          </w:sdt>
          <w:sdt>
            <w:sdtPr>
              <w:alias w:val="出售商品提供劳务情况明细"/>
              <w:tag w:val="_GBC_d6e24b6ca62645f180ecf5d4621afdc6"/>
              <w:id w:val="1725871618"/>
              <w:lock w:val="sdtLocked"/>
              <w:placeholder>
                <w:docPart w:val="E513E581032C4533B42A6EE930E9B6F2"/>
              </w:placeholder>
            </w:sdtPr>
            <w:sdtEndPr/>
            <w:sdtContent>
              <w:tr w:rsidR="00C64967" w14:paraId="0D6F248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02E449E0" w14:textId="77777777" w:rsidR="00C64967" w:rsidRDefault="00C64967" w:rsidP="00D5379D">
                    <w:r>
                      <w:t>江西玉山万年青水泥有限公司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AF2CE0D"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FD77AA1" w14:textId="77777777" w:rsidR="00C64967" w:rsidRDefault="00C64967" w:rsidP="00D5379D">
                    <w:pPr>
                      <w:jc w:val="right"/>
                    </w:pPr>
                    <w:r>
                      <w:t>12,466,902.65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8883BE9" w14:textId="77777777" w:rsidR="00C64967" w:rsidRDefault="00C64967" w:rsidP="00D5379D">
                    <w:pPr>
                      <w:jc w:val="right"/>
                    </w:pPr>
                    <w:r>
                      <w:t>1,028,134.92</w:t>
                    </w:r>
                  </w:p>
                </w:tc>
              </w:tr>
            </w:sdtContent>
          </w:sdt>
          <w:sdt>
            <w:sdtPr>
              <w:alias w:val="出售商品提供劳务情况明细"/>
              <w:tag w:val="_GBC_d6e24b6ca62645f180ecf5d4621afdc6"/>
              <w:id w:val="-549837539"/>
              <w:lock w:val="sdtLocked"/>
              <w:placeholder>
                <w:docPart w:val="E513E581032C4533B42A6EE930E9B6F2"/>
              </w:placeholder>
            </w:sdtPr>
            <w:sdtEndPr/>
            <w:sdtContent>
              <w:tr w:rsidR="00C64967" w14:paraId="3CD7BFE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BD97784" w14:textId="77777777" w:rsidR="00C64967" w:rsidRDefault="00C64967" w:rsidP="00D5379D">
                    <w:r>
                      <w:t>山东泉兴中联建材有限公司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0CB000B"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6CD9C9B" w14:textId="77777777" w:rsidR="00C64967" w:rsidRDefault="00C64967" w:rsidP="00D5379D">
                    <w:pPr>
                      <w:jc w:val="right"/>
                    </w:pPr>
                    <w:r>
                      <w:t>8,043,539.67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FDD4C0" w14:textId="77777777" w:rsidR="00C64967" w:rsidRDefault="00C64967" w:rsidP="00D5379D">
                    <w:pPr>
                      <w:jc w:val="right"/>
                    </w:pPr>
                    <w:r>
                      <w:t>11,583,009.76</w:t>
                    </w:r>
                  </w:p>
                </w:tc>
              </w:tr>
            </w:sdtContent>
          </w:sdt>
          <w:sdt>
            <w:sdtPr>
              <w:alias w:val="出售商品提供劳务情况明细"/>
              <w:tag w:val="_GBC_d6e24b6ca62645f180ecf5d4621afdc6"/>
              <w:id w:val="170761845"/>
              <w:lock w:val="sdtLocked"/>
              <w:placeholder>
                <w:docPart w:val="E513E581032C4533B42A6EE930E9B6F2"/>
              </w:placeholder>
            </w:sdtPr>
            <w:sdtEndPr/>
            <w:sdtContent>
              <w:tr w:rsidR="00C64967" w14:paraId="0262EDCE"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BEA38B8" w14:textId="77777777" w:rsidR="00C64967" w:rsidRDefault="00C64967" w:rsidP="00D5379D">
                    <w:r>
                      <w:t>大冶尖峰水泥有限公司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38EB3FA"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49B3C16" w14:textId="77777777" w:rsidR="00C64967" w:rsidRDefault="00C64967" w:rsidP="00D5379D">
                    <w:pPr>
                      <w:jc w:val="right"/>
                    </w:pPr>
                    <w:r>
                      <w:t>3,830,144.17</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25CEFA9" w14:textId="77777777" w:rsidR="00C64967" w:rsidRDefault="00C64967" w:rsidP="00D5379D">
                    <w:pPr>
                      <w:jc w:val="right"/>
                    </w:pPr>
                    <w:r>
                      <w:t>230,088.50</w:t>
                    </w:r>
                  </w:p>
                </w:tc>
              </w:tr>
            </w:sdtContent>
          </w:sdt>
          <w:sdt>
            <w:sdtPr>
              <w:alias w:val="出售商品提供劳务情况明细"/>
              <w:tag w:val="_GBC_d6e24b6ca62645f180ecf5d4621afdc6"/>
              <w:id w:val="1341358786"/>
              <w:lock w:val="sdtLocked"/>
              <w:placeholder>
                <w:docPart w:val="E513E581032C4533B42A6EE930E9B6F2"/>
              </w:placeholder>
            </w:sdtPr>
            <w:sdtEndPr/>
            <w:sdtContent>
              <w:tr w:rsidR="00C64967" w14:paraId="5823EE0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849AF49" w14:textId="77777777" w:rsidR="00C64967" w:rsidRDefault="00C64967" w:rsidP="00D5379D">
                    <w:r>
                      <w:t>江苏金峰水泥集团有限公司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DD646E2"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6A21E6" w14:textId="77777777" w:rsidR="00C64967" w:rsidRDefault="00C64967" w:rsidP="00D5379D">
                    <w:pPr>
                      <w:jc w:val="right"/>
                    </w:pPr>
                    <w:r>
                      <w:t>3,572,283.18</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2A32735" w14:textId="77777777" w:rsidR="00C64967" w:rsidRDefault="00C64967" w:rsidP="00D5379D">
                    <w:pPr>
                      <w:jc w:val="right"/>
                    </w:pPr>
                    <w:r>
                      <w:t>17,842,477.84</w:t>
                    </w:r>
                  </w:p>
                </w:tc>
              </w:tr>
            </w:sdtContent>
          </w:sdt>
          <w:sdt>
            <w:sdtPr>
              <w:alias w:val="出售商品提供劳务情况明细"/>
              <w:tag w:val="_GBC_d6e24b6ca62645f180ecf5d4621afdc6"/>
              <w:id w:val="-1492796093"/>
              <w:lock w:val="sdtLocked"/>
              <w:placeholder>
                <w:docPart w:val="E513E581032C4533B42A6EE930E9B6F2"/>
              </w:placeholder>
            </w:sdtPr>
            <w:sdtEndPr/>
            <w:sdtContent>
              <w:tr w:rsidR="00C64967" w14:paraId="1ED29939"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56E565B" w14:textId="77777777" w:rsidR="00C64967" w:rsidRDefault="00C64967" w:rsidP="00D5379D">
                    <w:r>
                      <w:t>江西于都南方万年青水泥有限公司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4F3D187"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8B9F43F" w14:textId="77777777" w:rsidR="00C64967" w:rsidRDefault="00C64967" w:rsidP="00D5379D">
                    <w:pPr>
                      <w:jc w:val="right"/>
                    </w:pPr>
                    <w:r>
                      <w:t>70,663.72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0DBE44F" w14:textId="77777777" w:rsidR="00C64967" w:rsidRDefault="00C64967" w:rsidP="00D5379D">
                    <w:pPr>
                      <w:jc w:val="right"/>
                    </w:pPr>
                    <w:r>
                      <w:t>497,345.15</w:t>
                    </w:r>
                  </w:p>
                </w:tc>
              </w:tr>
            </w:sdtContent>
          </w:sdt>
          <w:sdt>
            <w:sdtPr>
              <w:alias w:val="出售商品提供劳务情况明细"/>
              <w:tag w:val="_GBC_d6e24b6ca62645f180ecf5d4621afdc6"/>
              <w:id w:val="355315651"/>
              <w:lock w:val="sdtLocked"/>
              <w:placeholder>
                <w:docPart w:val="E513E581032C4533B42A6EE930E9B6F2"/>
              </w:placeholder>
            </w:sdtPr>
            <w:sdtEndPr/>
            <w:sdtContent>
              <w:tr w:rsidR="00C64967" w14:paraId="2DA222F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04CD01D" w14:textId="77777777" w:rsidR="00C64967" w:rsidRDefault="00C64967" w:rsidP="00D5379D">
                    <w:r>
                      <w:t>江西南方万年青水泥有限公司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DD8A90C"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BDA1A43" w14:textId="77777777" w:rsidR="00C64967" w:rsidRDefault="00C64967" w:rsidP="00D5379D">
                    <w:pPr>
                      <w:jc w:val="right"/>
                    </w:pPr>
                    <w:r>
                      <w:t>57,522.12</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92E3B34" w14:textId="77777777" w:rsidR="00C64967" w:rsidRDefault="00C64967" w:rsidP="00D5379D">
                    <w:pPr>
                      <w:jc w:val="right"/>
                    </w:pPr>
                  </w:p>
                </w:tc>
              </w:tr>
            </w:sdtContent>
          </w:sdt>
          <w:sdt>
            <w:sdtPr>
              <w:alias w:val="出售商品提供劳务情况明细"/>
              <w:tag w:val="_GBC_d6e24b6ca62645f180ecf5d4621afdc6"/>
              <w:id w:val="868107941"/>
              <w:lock w:val="sdtLocked"/>
              <w:placeholder>
                <w:docPart w:val="E513E581032C4533B42A6EE930E9B6F2"/>
              </w:placeholder>
            </w:sdtPr>
            <w:sdtEndPr/>
            <w:sdtContent>
              <w:tr w:rsidR="00C64967" w14:paraId="70169B4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4023445A" w14:textId="77777777" w:rsidR="00C64967" w:rsidRDefault="00C64967" w:rsidP="00D5379D">
                    <w:r>
                      <w:t>山东泉兴水泥有限公司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4021181" w14:textId="77777777" w:rsidR="00C64967" w:rsidRDefault="00C64967" w:rsidP="00D5379D">
                    <w:pPr>
                      <w:jc w:val="center"/>
                    </w:pPr>
                    <w:r>
                      <w:t>销售商品</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E664F69" w14:textId="77777777" w:rsidR="00C64967" w:rsidRDefault="00C64967" w:rsidP="00D5379D">
                    <w:pPr>
                      <w:jc w:val="right"/>
                    </w:pPr>
                    <w:r>
                      <w:t>1,061.95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6016F46" w14:textId="77777777" w:rsidR="00C64967" w:rsidRDefault="00C64967" w:rsidP="00D5379D">
                    <w:pPr>
                      <w:jc w:val="right"/>
                    </w:pPr>
                    <w:r>
                      <w:t>420,353.98</w:t>
                    </w:r>
                  </w:p>
                </w:tc>
              </w:tr>
            </w:sdtContent>
          </w:sdt>
          <w:sdt>
            <w:sdtPr>
              <w:alias w:val="出售商品提供劳务情况明细"/>
              <w:tag w:val="_GBC_d6e24b6ca62645f180ecf5d4621afdc6"/>
              <w:id w:val="2072150901"/>
              <w:lock w:val="sdtLocked"/>
              <w:placeholder>
                <w:docPart w:val="E513E581032C4533B42A6EE930E9B6F2"/>
              </w:placeholder>
            </w:sdtPr>
            <w:sdtEndPr/>
            <w:sdtContent>
              <w:tr w:rsidR="00C64967" w14:paraId="7DFC9DF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E50049B" w14:textId="77777777" w:rsidR="00C64967" w:rsidRDefault="00C64967" w:rsidP="00D5379D">
                    <w:r>
                      <w:t>江西瑞金万年青水泥有限责任公司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4ECD741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AEA8E23"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35BA603" w14:textId="77777777" w:rsidR="00C64967" w:rsidRDefault="00C64967" w:rsidP="00D5379D">
                    <w:pPr>
                      <w:jc w:val="right"/>
                    </w:pPr>
                    <w:r>
                      <w:t>23,890,582.49</w:t>
                    </w:r>
                  </w:p>
                </w:tc>
              </w:tr>
            </w:sdtContent>
          </w:sdt>
          <w:sdt>
            <w:sdtPr>
              <w:alias w:val="出售商品提供劳务情况明细"/>
              <w:tag w:val="_GBC_d6e24b6ca62645f180ecf5d4621afdc6"/>
              <w:id w:val="2055656440"/>
              <w:lock w:val="sdtLocked"/>
              <w:placeholder>
                <w:docPart w:val="E513E581032C4533B42A6EE930E9B6F2"/>
              </w:placeholder>
            </w:sdtPr>
            <w:sdtEndPr/>
            <w:sdtContent>
              <w:tr w:rsidR="00C64967" w14:paraId="596F32B5"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5F4648D4" w14:textId="77777777" w:rsidR="00C64967" w:rsidRDefault="00C64967" w:rsidP="00D5379D">
                    <w:r>
                      <w:t>芜湖南方水泥有限公司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664DD56"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68BEA7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0AD7506" w14:textId="77777777" w:rsidR="00C64967" w:rsidRDefault="00C64967" w:rsidP="00D5379D">
                    <w:pPr>
                      <w:jc w:val="right"/>
                    </w:pPr>
                    <w:r>
                      <w:t>2,300,000.00</w:t>
                    </w:r>
                  </w:p>
                </w:tc>
              </w:tr>
            </w:sdtContent>
          </w:sdt>
          <w:sdt>
            <w:sdtPr>
              <w:alias w:val="出售商品提供劳务情况明细"/>
              <w:tag w:val="_GBC_d6e24b6ca62645f180ecf5d4621afdc6"/>
              <w:id w:val="996613808"/>
              <w:lock w:val="sdtLocked"/>
              <w:placeholder>
                <w:docPart w:val="E513E581032C4533B42A6EE930E9B6F2"/>
              </w:placeholder>
            </w:sdtPr>
            <w:sdtEndPr/>
            <w:sdtContent>
              <w:tr w:rsidR="00C64967" w14:paraId="4F34E781"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9F92731" w14:textId="77777777" w:rsidR="00C64967" w:rsidRDefault="00C64967" w:rsidP="00D5379D">
                    <w:r>
                      <w:t>拉萨城投祁连山水泥有限公司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066149B0"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D5491F8"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070B74E" w14:textId="77777777" w:rsidR="00C64967" w:rsidRDefault="00C64967" w:rsidP="00D5379D">
                    <w:pPr>
                      <w:jc w:val="right"/>
                    </w:pPr>
                    <w:r>
                      <w:t>2,178,832.95</w:t>
                    </w:r>
                  </w:p>
                </w:tc>
              </w:tr>
            </w:sdtContent>
          </w:sdt>
          <w:sdt>
            <w:sdtPr>
              <w:alias w:val="出售商品提供劳务情况明细"/>
              <w:tag w:val="_GBC_d6e24b6ca62645f180ecf5d4621afdc6"/>
              <w:id w:val="-1994560645"/>
              <w:lock w:val="sdtLocked"/>
              <w:placeholder>
                <w:docPart w:val="E513E581032C4533B42A6EE930E9B6F2"/>
              </w:placeholder>
            </w:sdtPr>
            <w:sdtEndPr/>
            <w:sdtContent>
              <w:tr w:rsidR="00C64967" w14:paraId="14A54CB8"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BA2143C" w14:textId="77777777" w:rsidR="00C64967" w:rsidRDefault="00C64967" w:rsidP="00D5379D">
                    <w:r>
                      <w:t>连云港板桥中联水泥有限公司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53EF0981"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144C6D30"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3057D50" w14:textId="77777777" w:rsidR="00C64967" w:rsidRDefault="00C64967" w:rsidP="00D5379D">
                    <w:pPr>
                      <w:jc w:val="right"/>
                    </w:pPr>
                    <w:r>
                      <w:t>1,119,369.68</w:t>
                    </w:r>
                  </w:p>
                </w:tc>
              </w:tr>
            </w:sdtContent>
          </w:sdt>
          <w:sdt>
            <w:sdtPr>
              <w:alias w:val="出售商品提供劳务情况明细"/>
              <w:tag w:val="_GBC_d6e24b6ca62645f180ecf5d4621afdc6"/>
              <w:id w:val="-1281724004"/>
              <w:lock w:val="sdtLocked"/>
              <w:placeholder>
                <w:docPart w:val="E513E581032C4533B42A6EE930E9B6F2"/>
              </w:placeholder>
            </w:sdtPr>
            <w:sdtEndPr/>
            <w:sdtContent>
              <w:tr w:rsidR="00C64967" w14:paraId="479672DD"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247CDC7A" w14:textId="77777777" w:rsidR="00C64967" w:rsidRDefault="00C64967" w:rsidP="00D5379D">
                    <w:r>
                      <w:t>安徽珍珠水泥集团股份有限公司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6522FF8C"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0AB285CA"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DC34762" w14:textId="77777777" w:rsidR="00C64967" w:rsidRDefault="00C64967" w:rsidP="00D5379D">
                    <w:pPr>
                      <w:jc w:val="right"/>
                    </w:pPr>
                    <w:r>
                      <w:t>490,566.04</w:t>
                    </w:r>
                  </w:p>
                </w:tc>
              </w:tr>
            </w:sdtContent>
          </w:sdt>
          <w:sdt>
            <w:sdtPr>
              <w:alias w:val="出售商品提供劳务情况明细"/>
              <w:tag w:val="_GBC_d6e24b6ca62645f180ecf5d4621afdc6"/>
              <w:id w:val="-677268340"/>
              <w:lock w:val="sdtLocked"/>
              <w:placeholder>
                <w:docPart w:val="E513E581032C4533B42A6EE930E9B6F2"/>
              </w:placeholder>
            </w:sdtPr>
            <w:sdtEndPr/>
            <w:sdtContent>
              <w:tr w:rsidR="00C64967" w14:paraId="78281100"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71C1504A" w14:textId="77777777" w:rsidR="00C64967" w:rsidRDefault="00C64967" w:rsidP="00D5379D">
                    <w:r>
                      <w:t>山东东华水泥有限公司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20321614"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C85C606"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30A95F7" w14:textId="77777777" w:rsidR="00C64967" w:rsidRDefault="00C64967" w:rsidP="00D5379D">
                    <w:pPr>
                      <w:jc w:val="right"/>
                    </w:pPr>
                    <w:r>
                      <w:t>268,068.13</w:t>
                    </w:r>
                  </w:p>
                </w:tc>
              </w:tr>
            </w:sdtContent>
          </w:sdt>
          <w:sdt>
            <w:sdtPr>
              <w:alias w:val="出售商品提供劳务情况明细"/>
              <w:tag w:val="_GBC_d6e24b6ca62645f180ecf5d4621afdc6"/>
              <w:id w:val="-749813092"/>
              <w:lock w:val="sdtLocked"/>
              <w:placeholder>
                <w:docPart w:val="E513E581032C4533B42A6EE930E9B6F2"/>
              </w:placeholder>
            </w:sdtPr>
            <w:sdtEndPr/>
            <w:sdtContent>
              <w:tr w:rsidR="00C64967" w14:paraId="2EC34CB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342118F9" w14:textId="77777777" w:rsidR="00C64967" w:rsidRDefault="00C64967" w:rsidP="00D5379D">
                    <w:r>
                      <w:t>烟台中联水泥有限公司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74C7D88D"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31CBA018"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6BC990C2" w14:textId="77777777" w:rsidR="00C64967" w:rsidRDefault="00C64967" w:rsidP="00D5379D">
                    <w:pPr>
                      <w:jc w:val="right"/>
                    </w:pPr>
                    <w:r>
                      <w:t>66,037.74</w:t>
                    </w:r>
                  </w:p>
                </w:tc>
              </w:tr>
            </w:sdtContent>
          </w:sdt>
          <w:sdt>
            <w:sdtPr>
              <w:alias w:val="出售商品提供劳务情况明细"/>
              <w:tag w:val="_GBC_d6e24b6ca62645f180ecf5d4621afdc6"/>
              <w:id w:val="891623735"/>
              <w:lock w:val="sdtLocked"/>
              <w:placeholder>
                <w:docPart w:val="E513E581032C4533B42A6EE930E9B6F2"/>
              </w:placeholder>
            </w:sdtPr>
            <w:sdtEndPr/>
            <w:sdtContent>
              <w:tr w:rsidR="00C64967" w14:paraId="1531333F"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56344EE" w14:textId="77777777" w:rsidR="00C64967" w:rsidRDefault="00C64967" w:rsidP="00D5379D">
                    <w:r>
                      <w:t>甘肃上峰水泥股份有限公司</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1C580B45" w14:textId="77777777" w:rsidR="00C64967" w:rsidRDefault="00C64967" w:rsidP="00D5379D">
                    <w:pPr>
                      <w:jc w:val="center"/>
                    </w:pPr>
                    <w:r>
                      <w:t>提供劳务</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78B5215E" w14:textId="77777777" w:rsidR="00C64967" w:rsidRDefault="00C64967" w:rsidP="00D5379D">
                    <w:pPr>
                      <w:jc w:val="right"/>
                    </w:pP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57CE020B" w14:textId="77777777" w:rsidR="00C64967" w:rsidRDefault="00C64967" w:rsidP="00D5379D">
                    <w:pPr>
                      <w:jc w:val="right"/>
                    </w:pPr>
                    <w:r>
                      <w:t>60,690.27</w:t>
                    </w:r>
                  </w:p>
                </w:tc>
              </w:tr>
            </w:sdtContent>
          </w:sdt>
          <w:sdt>
            <w:sdtPr>
              <w:rPr>
                <w:b/>
              </w:rPr>
              <w:alias w:val="出售商品提供劳务情况明细"/>
              <w:tag w:val="_GBC_d6e24b6ca62645f180ecf5d4621afdc6"/>
              <w:id w:val="-1375226004"/>
              <w:lock w:val="sdtLocked"/>
              <w:placeholder>
                <w:docPart w:val="DefaultPlaceholder_-1854013440"/>
              </w:placeholder>
            </w:sdtPr>
            <w:sdtEndPr/>
            <w:sdtContent>
              <w:tr w:rsidR="00D5379D" w14:paraId="64B4A85A" w14:textId="77777777" w:rsidTr="00D5379D">
                <w:trPr>
                  <w:cantSplit/>
                </w:trPr>
                <w:tc>
                  <w:tcPr>
                    <w:tcW w:w="2266" w:type="pct"/>
                    <w:tcBorders>
                      <w:top w:val="single" w:sz="4" w:space="0" w:color="auto"/>
                      <w:left w:val="single" w:sz="4" w:space="0" w:color="auto"/>
                      <w:bottom w:val="single" w:sz="4" w:space="0" w:color="auto"/>
                      <w:right w:val="single" w:sz="4" w:space="0" w:color="auto"/>
                    </w:tcBorders>
                    <w:shd w:val="clear" w:color="auto" w:fill="auto"/>
                  </w:tcPr>
                  <w:p w14:paraId="1B87A3CC" w14:textId="77777777" w:rsidR="00D5379D" w:rsidRPr="00D5379D" w:rsidRDefault="00D5379D" w:rsidP="00D5379D">
                    <w:pPr>
                      <w:jc w:val="center"/>
                      <w:rPr>
                        <w:b/>
                      </w:rPr>
                    </w:pPr>
                    <w:r w:rsidRPr="00D5379D">
                      <w:rPr>
                        <w:rFonts w:hint="eastAsia"/>
                        <w:b/>
                      </w:rPr>
                      <w:t>合计</w:t>
                    </w:r>
                  </w:p>
                </w:tc>
                <w:tc>
                  <w:tcPr>
                    <w:tcW w:w="824" w:type="pct"/>
                    <w:tcBorders>
                      <w:top w:val="single" w:sz="4" w:space="0" w:color="auto"/>
                      <w:left w:val="single" w:sz="4" w:space="0" w:color="auto"/>
                      <w:bottom w:val="single" w:sz="4" w:space="0" w:color="auto"/>
                      <w:right w:val="single" w:sz="4" w:space="0" w:color="auto"/>
                    </w:tcBorders>
                    <w:shd w:val="clear" w:color="auto" w:fill="auto"/>
                    <w:vAlign w:val="center"/>
                  </w:tcPr>
                  <w:p w14:paraId="3DA38D85" w14:textId="77777777" w:rsidR="00D5379D" w:rsidRPr="00D5379D" w:rsidRDefault="00D5379D" w:rsidP="00D5379D">
                    <w:pPr>
                      <w:jc w:val="center"/>
                      <w:rPr>
                        <w:b/>
                      </w:rPr>
                    </w:pPr>
                    <w:r w:rsidRPr="00D5379D">
                      <w:rPr>
                        <w:rFonts w:hint="eastAsia"/>
                        <w:b/>
                      </w:rPr>
                      <w:t>——</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4678FAF0" w14:textId="77777777" w:rsidR="00D5379D" w:rsidRPr="00D5379D" w:rsidRDefault="00D5379D" w:rsidP="00D5379D">
                    <w:pPr>
                      <w:jc w:val="right"/>
                      <w:rPr>
                        <w:b/>
                      </w:rPr>
                    </w:pPr>
                    <w:r w:rsidRPr="00D5379D">
                      <w:rPr>
                        <w:b/>
                      </w:rPr>
                      <w:t>4,407,250,048.75</w:t>
                    </w:r>
                  </w:p>
                </w:tc>
                <w:tc>
                  <w:tcPr>
                    <w:tcW w:w="955" w:type="pct"/>
                    <w:tcBorders>
                      <w:top w:val="single" w:sz="4" w:space="0" w:color="auto"/>
                      <w:left w:val="single" w:sz="4" w:space="0" w:color="auto"/>
                      <w:bottom w:val="single" w:sz="4" w:space="0" w:color="auto"/>
                      <w:right w:val="single" w:sz="4" w:space="0" w:color="auto"/>
                    </w:tcBorders>
                    <w:shd w:val="clear" w:color="auto" w:fill="auto"/>
                    <w:vAlign w:val="center"/>
                  </w:tcPr>
                  <w:p w14:paraId="2A3F97F0" w14:textId="77777777" w:rsidR="00D5379D" w:rsidRPr="00D5379D" w:rsidRDefault="00D5379D" w:rsidP="00D5379D">
                    <w:pPr>
                      <w:jc w:val="right"/>
                      <w:rPr>
                        <w:b/>
                      </w:rPr>
                    </w:pPr>
                    <w:r w:rsidRPr="00D5379D">
                      <w:rPr>
                        <w:b/>
                      </w:rPr>
                      <w:t>3,642,988,077.15</w:t>
                    </w:r>
                  </w:p>
                </w:tc>
              </w:tr>
            </w:sdtContent>
          </w:sdt>
        </w:tbl>
        <w:p w14:paraId="01AB808E" w14:textId="77777777" w:rsidR="00C64967" w:rsidRDefault="00C64967"/>
        <w:p w14:paraId="2B6F84BB" w14:textId="77777777" w:rsidR="00141EA5" w:rsidRDefault="00102502">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72172266"/>
            <w:lock w:val="sdtLocked"/>
            <w:placeholder>
              <w:docPart w:val="GBC22222222222222222222222222222"/>
            </w:placeholder>
          </w:sdtPr>
          <w:sdtEndPr/>
          <w:sdtContent>
            <w:p w14:paraId="7043B5CD" w14:textId="77777777" w:rsidR="00141EA5" w:rsidRDefault="00102502" w:rsidP="00C64967">
              <w:pPr>
                <w:rPr>
                  <w:rFonts w:cs="Cambria"/>
                </w:rPr>
              </w:pPr>
              <w:r>
                <w:rPr>
                  <w:rFonts w:cs="Cambria"/>
                </w:rPr>
                <w:fldChar w:fldCharType="begin"/>
              </w:r>
              <w:r w:rsidR="00C64967">
                <w:rPr>
                  <w:rFonts w:cs="Cambria"/>
                </w:rPr>
                <w:instrText xml:space="preserve"> MACROBUTTON  SnrToggleCheckbox □适用 </w:instrText>
              </w:r>
              <w:r>
                <w:rPr>
                  <w:rFonts w:cs="Cambria"/>
                </w:rPr>
                <w:fldChar w:fldCharType="end"/>
              </w:r>
              <w:r>
                <w:rPr>
                  <w:rFonts w:cs="Cambria"/>
                </w:rPr>
                <w:fldChar w:fldCharType="begin"/>
              </w:r>
              <w:r w:rsidR="00C64967">
                <w:rPr>
                  <w:rFonts w:cs="Cambria"/>
                </w:rPr>
                <w:instrText xml:space="preserve"> MACROBUTTON  SnrToggleCheckbox √不适用 </w:instrText>
              </w:r>
              <w:r>
                <w:rPr>
                  <w:rFonts w:cs="Cambria"/>
                </w:rPr>
                <w:fldChar w:fldCharType="end"/>
              </w:r>
            </w:p>
          </w:sdtContent>
        </w:sdt>
        <w:p w14:paraId="70A26F55" w14:textId="77777777" w:rsidR="00141EA5" w:rsidRDefault="00C8325B">
          <w:pPr>
            <w:rPr>
              <w:rFonts w:cs="Cambria"/>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463462986"/>
        <w:lock w:val="sdtLocked"/>
        <w:placeholder>
          <w:docPart w:val="GBC22222222222222222222222222222"/>
        </w:placeholder>
      </w:sdtPr>
      <w:sdtEndPr>
        <w:rPr>
          <w:rFonts w:cs="Cambria" w:hint="default"/>
          <w:szCs w:val="21"/>
        </w:rPr>
      </w:sdtEndPr>
      <w:sdtContent>
        <w:p w14:paraId="22960572" w14:textId="77777777" w:rsidR="00141EA5" w:rsidRDefault="00102502">
          <w:pPr>
            <w:pStyle w:val="4"/>
            <w:numPr>
              <w:ilvl w:val="0"/>
              <w:numId w:val="91"/>
            </w:numPr>
            <w:tabs>
              <w:tab w:val="left" w:pos="616"/>
            </w:tabs>
            <w:rPr>
              <w:rFonts w:ascii="宋体" w:hAnsi="宋体"/>
            </w:rPr>
          </w:pPr>
          <w:r>
            <w:rPr>
              <w:rFonts w:ascii="宋体" w:hAnsi="宋体" w:hint="eastAsia"/>
            </w:rPr>
            <w:t>关联受托管理/承包及委托管理/出包情况</w:t>
          </w:r>
        </w:p>
        <w:p w14:paraId="705B99BD" w14:textId="77777777" w:rsidR="00141EA5" w:rsidRDefault="00102502">
          <w:r>
            <w:rPr>
              <w:rFonts w:hint="eastAsia"/>
            </w:rPr>
            <w:t>本公司受托管理/承包情况表：</w:t>
          </w:r>
        </w:p>
        <w:sdt>
          <w:sdtPr>
            <w:rPr>
              <w:rFonts w:cs="Cambria"/>
            </w:rPr>
            <w:alias w:val="是否适用：本公司受托管理或承包情况表[双击切换]"/>
            <w:tag w:val="_GBC_3810b3cad54c4b2f9754e7d6be3e9480"/>
            <w:id w:val="1522818900"/>
            <w:lock w:val="sdtLocked"/>
            <w:placeholder>
              <w:docPart w:val="GBC22222222222222222222222222222"/>
            </w:placeholder>
          </w:sdtPr>
          <w:sdtEndPr/>
          <w:sdtContent>
            <w:p w14:paraId="0525D1C3" w14:textId="77777777" w:rsidR="00141EA5" w:rsidRDefault="00102502" w:rsidP="00665EC1">
              <w:pPr>
                <w:rPr>
                  <w:rFonts w:cs="Cambria"/>
                </w:rPr>
              </w:pPr>
              <w:r>
                <w:rPr>
                  <w:rFonts w:cs="Cambria"/>
                </w:rPr>
                <w:fldChar w:fldCharType="begin"/>
              </w:r>
              <w:r w:rsidR="00665EC1">
                <w:rPr>
                  <w:rFonts w:cs="Cambria"/>
                </w:rPr>
                <w:instrText xml:space="preserve"> MACROBUTTON  SnrToggleCheckbox □适用 </w:instrText>
              </w:r>
              <w:r>
                <w:rPr>
                  <w:rFonts w:cs="Cambria"/>
                </w:rPr>
                <w:fldChar w:fldCharType="end"/>
              </w:r>
              <w:r>
                <w:rPr>
                  <w:rFonts w:cs="Cambria"/>
                </w:rPr>
                <w:fldChar w:fldCharType="begin"/>
              </w:r>
              <w:r w:rsidR="00665EC1">
                <w:rPr>
                  <w:rFonts w:cs="Cambria"/>
                </w:rPr>
                <w:instrText xml:space="preserve"> MACROBUTTON  SnrToggleCheckbox √不适用 </w:instrText>
              </w:r>
              <w:r>
                <w:rPr>
                  <w:rFonts w:cs="Cambria"/>
                </w:rPr>
                <w:fldChar w:fldCharType="end"/>
              </w:r>
            </w:p>
          </w:sdtContent>
        </w:sdt>
        <w:p w14:paraId="16ECE11C" w14:textId="77777777" w:rsidR="00141EA5" w:rsidRDefault="00102502">
          <w:pPr>
            <w:rPr>
              <w:rFonts w:cs="Cambria"/>
            </w:rPr>
          </w:pPr>
          <w:r>
            <w:rPr>
              <w:rFonts w:cs="Cambria" w:hint="eastAsia"/>
            </w:rPr>
            <w:t>关联托管/承包情况说明</w:t>
          </w:r>
        </w:p>
        <w:sdt>
          <w:sdtPr>
            <w:rPr>
              <w:rFonts w:cs="Cambria"/>
            </w:rPr>
            <w:alias w:val="是否适用：关联托管或承包情况说明[双击切换]"/>
            <w:tag w:val="_GBC_42ec6e3170b04610899c528ce7bda003"/>
            <w:id w:val="1818220365"/>
            <w:lock w:val="sdtLocked"/>
            <w:placeholder>
              <w:docPart w:val="GBC22222222222222222222222222222"/>
            </w:placeholder>
          </w:sdtPr>
          <w:sdtEndPr/>
          <w:sdtContent>
            <w:p w14:paraId="1884BCA7" w14:textId="77777777" w:rsidR="00141EA5" w:rsidRDefault="00102502" w:rsidP="00665EC1">
              <w:pPr>
                <w:rPr>
                  <w:rFonts w:cs="Cambria"/>
                </w:rPr>
              </w:pPr>
              <w:r>
                <w:rPr>
                  <w:rFonts w:cs="Cambria"/>
                </w:rPr>
                <w:fldChar w:fldCharType="begin"/>
              </w:r>
              <w:r w:rsidR="00665EC1">
                <w:rPr>
                  <w:rFonts w:cs="Cambria"/>
                </w:rPr>
                <w:instrText xml:space="preserve"> MACROBUTTON  SnrToggleCheckbox □适用 </w:instrText>
              </w:r>
              <w:r>
                <w:rPr>
                  <w:rFonts w:cs="Cambria"/>
                </w:rPr>
                <w:fldChar w:fldCharType="end"/>
              </w:r>
              <w:r>
                <w:rPr>
                  <w:rFonts w:cs="Cambria"/>
                </w:rPr>
                <w:fldChar w:fldCharType="begin"/>
              </w:r>
              <w:r w:rsidR="00665EC1">
                <w:rPr>
                  <w:rFonts w:cs="Cambria"/>
                </w:rPr>
                <w:instrText xml:space="preserve"> MACROBUTTON  SnrToggleCheckbox √不适用 </w:instrText>
              </w:r>
              <w:r>
                <w:rPr>
                  <w:rFonts w:cs="Cambria"/>
                </w:rPr>
                <w:fldChar w:fldCharType="end"/>
              </w:r>
            </w:p>
          </w:sdtContent>
        </w:sdt>
        <w:p w14:paraId="3745FF1A" w14:textId="77777777" w:rsidR="00141EA5" w:rsidRDefault="00141EA5">
          <w:pPr>
            <w:rPr>
              <w:rFonts w:cs="Cambria"/>
            </w:rPr>
          </w:pPr>
        </w:p>
        <w:p w14:paraId="13585746" w14:textId="77777777" w:rsidR="00141EA5" w:rsidRDefault="00102502">
          <w:pPr>
            <w:rPr>
              <w:rFonts w:cs="Cambria"/>
              <w:bCs/>
            </w:rPr>
          </w:pPr>
          <w:r>
            <w:rPr>
              <w:rFonts w:hint="eastAsia"/>
            </w:rPr>
            <w:t>本公司</w:t>
          </w:r>
          <w:r>
            <w:rPr>
              <w:rFonts w:cs="Cambria" w:hint="eastAsia"/>
            </w:rPr>
            <w:t>委托管理/出包情况表：</w:t>
          </w:r>
        </w:p>
        <w:sdt>
          <w:sdtPr>
            <w:rPr>
              <w:rFonts w:cs="Cambria"/>
              <w:bCs/>
            </w:rPr>
            <w:alias w:val="是否适用：本公司委托管理或出包情况表[双击切换]"/>
            <w:tag w:val="_GBC_37bf111a27194665b76f71bb5418d53c"/>
            <w:id w:val="406042959"/>
            <w:lock w:val="sdtLocked"/>
            <w:placeholder>
              <w:docPart w:val="GBC22222222222222222222222222222"/>
            </w:placeholder>
          </w:sdtPr>
          <w:sdtEndPr/>
          <w:sdtContent>
            <w:p w14:paraId="3F18CF34" w14:textId="77777777" w:rsidR="00141EA5" w:rsidRDefault="00102502" w:rsidP="00665EC1">
              <w:pPr>
                <w:rPr>
                  <w:rFonts w:cs="Cambria"/>
                  <w:bCs/>
                </w:rPr>
              </w:pPr>
              <w:r>
                <w:rPr>
                  <w:rFonts w:cs="Cambria"/>
                  <w:bCs/>
                </w:rPr>
                <w:fldChar w:fldCharType="begin"/>
              </w:r>
              <w:r w:rsidR="00665EC1">
                <w:rPr>
                  <w:rFonts w:cs="Cambria"/>
                </w:rPr>
                <w:instrText xml:space="preserve"> MACROBUTTON  SnrToggleCheckbox □适用 </w:instrText>
              </w:r>
              <w:r>
                <w:rPr>
                  <w:rFonts w:cs="Cambria"/>
                  <w:bCs/>
                </w:rPr>
                <w:fldChar w:fldCharType="end"/>
              </w:r>
              <w:r>
                <w:rPr>
                  <w:rFonts w:cs="Cambria"/>
                  <w:bCs/>
                </w:rPr>
                <w:fldChar w:fldCharType="begin"/>
              </w:r>
              <w:r w:rsidR="00665EC1">
                <w:rPr>
                  <w:rFonts w:cs="Cambria"/>
                </w:rPr>
                <w:instrText xml:space="preserve"> MACROBUTTON  SnrToggleCheckbox √不适用 </w:instrText>
              </w:r>
              <w:r>
                <w:rPr>
                  <w:rFonts w:cs="Cambria"/>
                  <w:bCs/>
                </w:rPr>
                <w:fldChar w:fldCharType="end"/>
              </w:r>
            </w:p>
          </w:sdtContent>
        </w:sdt>
        <w:p w14:paraId="35D1CF44" w14:textId="77777777" w:rsidR="00141EA5" w:rsidRDefault="00102502">
          <w:pPr>
            <w:rPr>
              <w:rFonts w:cs="Cambria"/>
              <w:bCs/>
            </w:rPr>
          </w:pPr>
          <w:r>
            <w:rPr>
              <w:rFonts w:cs="Cambria" w:hint="eastAsia"/>
            </w:rPr>
            <w:t>关联管理/出包情况说明</w:t>
          </w:r>
        </w:p>
        <w:sdt>
          <w:sdtPr>
            <w:rPr>
              <w:rFonts w:cs="Cambria"/>
              <w:bCs/>
            </w:rPr>
            <w:alias w:val="是否适用：关联管理或出包情况说明[双击切换]"/>
            <w:tag w:val="_GBC_0b0339c118c542eb8a6e3a68fab8e375"/>
            <w:id w:val="1657882081"/>
            <w:lock w:val="sdtLocked"/>
            <w:placeholder>
              <w:docPart w:val="GBC22222222222222222222222222222"/>
            </w:placeholder>
          </w:sdtPr>
          <w:sdtEndPr/>
          <w:sdtContent>
            <w:p w14:paraId="4D092138" w14:textId="77777777" w:rsidR="00141EA5" w:rsidRDefault="00102502" w:rsidP="00665EC1">
              <w:pPr>
                <w:rPr>
                  <w:rFonts w:cs="Cambria"/>
                  <w:bCs/>
                </w:rPr>
              </w:pPr>
              <w:r>
                <w:rPr>
                  <w:rFonts w:cs="Cambria"/>
                  <w:bCs/>
                </w:rPr>
                <w:fldChar w:fldCharType="begin"/>
              </w:r>
              <w:r w:rsidR="00665EC1">
                <w:rPr>
                  <w:rFonts w:cs="Cambria"/>
                </w:rPr>
                <w:instrText xml:space="preserve"> MACROBUTTON  SnrToggleCheckbox □适用 </w:instrText>
              </w:r>
              <w:r>
                <w:rPr>
                  <w:rFonts w:cs="Cambria"/>
                  <w:bCs/>
                </w:rPr>
                <w:fldChar w:fldCharType="end"/>
              </w:r>
              <w:r>
                <w:rPr>
                  <w:rFonts w:cs="Cambria"/>
                  <w:bCs/>
                </w:rPr>
                <w:fldChar w:fldCharType="begin"/>
              </w:r>
              <w:r w:rsidR="00665EC1">
                <w:rPr>
                  <w:rFonts w:cs="Cambria"/>
                </w:rPr>
                <w:instrText xml:space="preserve"> MACROBUTTON  SnrToggleCheckbox √不适用 </w:instrText>
              </w:r>
              <w:r>
                <w:rPr>
                  <w:rFonts w:cs="Cambria"/>
                  <w:bCs/>
                </w:rPr>
                <w:fldChar w:fldCharType="end"/>
              </w:r>
            </w:p>
          </w:sdtContent>
        </w:sdt>
        <w:p w14:paraId="724C400D" w14:textId="77777777" w:rsidR="00141EA5" w:rsidRDefault="00C8325B">
          <w:pPr>
            <w:rPr>
              <w:rFonts w:cs="Cambria"/>
            </w:rPr>
          </w:pPr>
        </w:p>
      </w:sdtContent>
    </w:sdt>
    <w:bookmarkStart w:id="248" w:name="_Hlk105747475" w:displacedByCustomXml="next"/>
    <w:sdt>
      <w:sdtPr>
        <w:rPr>
          <w:rFonts w:ascii="宋体" w:hAnsi="宋体" w:cs="宋体" w:hint="eastAsia"/>
          <w:b w:val="0"/>
          <w:bCs w:val="0"/>
          <w:kern w:val="0"/>
          <w:szCs w:val="24"/>
        </w:rPr>
        <w:alias w:val="模块:关联租赁情况"/>
        <w:tag w:val="_GBC_17f3281299e640aa88ca71463490c054"/>
        <w:id w:val="-1156990708"/>
        <w:lock w:val="sdtLocked"/>
        <w:placeholder>
          <w:docPart w:val="GBC22222222222222222222222222222"/>
        </w:placeholder>
      </w:sdtPr>
      <w:sdtEndPr>
        <w:rPr>
          <w:szCs w:val="21"/>
        </w:rPr>
      </w:sdtEndPr>
      <w:sdtContent>
        <w:p w14:paraId="72422356" w14:textId="77777777" w:rsidR="00141EA5" w:rsidRDefault="00102502">
          <w:pPr>
            <w:pStyle w:val="4"/>
            <w:numPr>
              <w:ilvl w:val="0"/>
              <w:numId w:val="91"/>
            </w:numPr>
            <w:tabs>
              <w:tab w:val="left" w:pos="616"/>
            </w:tabs>
            <w:rPr>
              <w:rFonts w:ascii="宋体" w:hAnsi="宋体"/>
            </w:rPr>
          </w:pPr>
          <w:r>
            <w:rPr>
              <w:rFonts w:ascii="宋体" w:hAnsi="宋体" w:hint="eastAsia"/>
            </w:rPr>
            <w:t>关联租赁情况</w:t>
          </w:r>
        </w:p>
        <w:p w14:paraId="6E529ABE" w14:textId="77777777" w:rsidR="00141EA5" w:rsidRDefault="00102502">
          <w:r>
            <w:rPr>
              <w:rFonts w:hint="eastAsia"/>
            </w:rPr>
            <w:t>本公司作为出租方：</w:t>
          </w:r>
        </w:p>
        <w:sdt>
          <w:sdtPr>
            <w:alias w:val="是否适用：本公司作为出租方的租赁情况表[双击切换]"/>
            <w:tag w:val="_GBC_f12cb8266cbd482b93c6a4bba1b05fb7"/>
            <w:id w:val="-1654526760"/>
            <w:lock w:val="sdtLocked"/>
            <w:placeholder>
              <w:docPart w:val="GBC22222222222222222222222222222"/>
            </w:placeholder>
          </w:sdtPr>
          <w:sdtEndPr/>
          <w:sdtContent>
            <w:p w14:paraId="720758A4" w14:textId="77777777" w:rsidR="00141EA5" w:rsidRDefault="00102502">
              <w:r>
                <w:fldChar w:fldCharType="begin"/>
              </w:r>
              <w:r w:rsidR="00552B1B">
                <w:instrText xml:space="preserve"> MACROBUTTON  SnrToggleCheckbox √适用 </w:instrText>
              </w:r>
              <w:r>
                <w:fldChar w:fldCharType="end"/>
              </w:r>
              <w:r>
                <w:fldChar w:fldCharType="begin"/>
              </w:r>
              <w:r w:rsidR="00552B1B">
                <w:instrText xml:space="preserve"> MACROBUTTON  SnrToggleCheckbox □不适用 </w:instrText>
              </w:r>
              <w:r>
                <w:fldChar w:fldCharType="end"/>
              </w:r>
            </w:p>
          </w:sdtContent>
        </w:sdt>
        <w:p w14:paraId="1EE081E4" w14:textId="77777777" w:rsidR="00141EA5" w:rsidRDefault="00102502">
          <w:pPr>
            <w:jc w:val="right"/>
          </w:pPr>
          <w:bookmarkStart w:id="249" w:name="_Hlk111995786"/>
          <w:r>
            <w:rPr>
              <w:rFonts w:hint="eastAsia"/>
            </w:rPr>
            <w:t>单位：</w:t>
          </w:r>
          <w:sdt>
            <w:sdtPr>
              <w:rPr>
                <w:rFonts w:hint="eastAsia"/>
              </w:rPr>
              <w:alias w:val="单位：关联租赁情况"/>
              <w:tag w:val="_GBC_b6ac4f0274e84bf2bac59898fb55e11d"/>
              <w:id w:val="-2074645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关联租赁情况"/>
              <w:tag w:val="_GBC_268dafb121cf40fdbb2bbe55df2badf0"/>
              <w:id w:val="-1974288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18"/>
            <w:gridCol w:w="1493"/>
            <w:gridCol w:w="2206"/>
            <w:gridCol w:w="2206"/>
          </w:tblGrid>
          <w:tr w:rsidR="009D636B" w14:paraId="55BA94E1" w14:textId="77777777" w:rsidTr="009D636B">
            <w:trPr>
              <w:trHeight w:val="338"/>
            </w:trPr>
            <w:sdt>
              <w:sdtPr>
                <w:tag w:val="_PLD_d0bc662d818f4cea8a5953be241f0994"/>
                <w:id w:val="728653367"/>
                <w:lock w:val="sdtLocked"/>
              </w:sdtPr>
              <w:sdtEndPr/>
              <w:sdtContent>
                <w:tc>
                  <w:tcPr>
                    <w:tcW w:w="1654" w:type="pct"/>
                    <w:tcBorders>
                      <w:top w:val="single" w:sz="4" w:space="0" w:color="auto"/>
                      <w:left w:val="single" w:sz="4" w:space="0" w:color="auto"/>
                      <w:right w:val="single" w:sz="4" w:space="0" w:color="auto"/>
                    </w:tcBorders>
                    <w:shd w:val="clear" w:color="auto" w:fill="auto"/>
                    <w:vAlign w:val="center"/>
                  </w:tcPr>
                  <w:p w14:paraId="25E3DA7A" w14:textId="77777777" w:rsidR="009D636B" w:rsidRDefault="009D636B" w:rsidP="009D636B">
                    <w:pPr>
                      <w:jc w:val="center"/>
                    </w:pPr>
                    <w:r>
                      <w:rPr>
                        <w:rFonts w:hint="eastAsia"/>
                      </w:rPr>
                      <w:t>承租方名称</w:t>
                    </w:r>
                  </w:p>
                </w:tc>
              </w:sdtContent>
            </w:sdt>
            <w:sdt>
              <w:sdtPr>
                <w:tag w:val="_PLD_b201e1ba80ff4620b34885e088e03080"/>
                <w:id w:val="-1373847365"/>
                <w:lock w:val="sdtLocked"/>
              </w:sdtPr>
              <w:sdtEndPr/>
              <w:sdtContent>
                <w:tc>
                  <w:tcPr>
                    <w:tcW w:w="846" w:type="pct"/>
                    <w:tcBorders>
                      <w:top w:val="single" w:sz="4" w:space="0" w:color="auto"/>
                      <w:left w:val="single" w:sz="4" w:space="0" w:color="auto"/>
                      <w:right w:val="single" w:sz="4" w:space="0" w:color="auto"/>
                    </w:tcBorders>
                    <w:shd w:val="clear" w:color="auto" w:fill="auto"/>
                    <w:vAlign w:val="center"/>
                  </w:tcPr>
                  <w:p w14:paraId="31413B36" w14:textId="77777777" w:rsidR="009D636B" w:rsidRDefault="009D636B" w:rsidP="009D636B">
                    <w:pPr>
                      <w:jc w:val="center"/>
                    </w:pPr>
                    <w:r>
                      <w:rPr>
                        <w:rFonts w:hint="eastAsia"/>
                      </w:rPr>
                      <w:t>租赁资产种类</w:t>
                    </w:r>
                  </w:p>
                </w:tc>
              </w:sdtContent>
            </w:sdt>
            <w:sdt>
              <w:sdtPr>
                <w:tag w:val="_PLD_2247dbd372c64f6bb229457f3849c03a"/>
                <w:id w:val="1058052600"/>
                <w:lock w:val="sdtLocked"/>
              </w:sdtPr>
              <w:sdtEndPr/>
              <w:sdtContent>
                <w:tc>
                  <w:tcPr>
                    <w:tcW w:w="1250" w:type="pct"/>
                    <w:tcBorders>
                      <w:top w:val="single" w:sz="4" w:space="0" w:color="auto"/>
                      <w:left w:val="single" w:sz="4" w:space="0" w:color="auto"/>
                      <w:right w:val="single" w:sz="4" w:space="0" w:color="auto"/>
                    </w:tcBorders>
                    <w:shd w:val="clear" w:color="auto" w:fill="auto"/>
                    <w:vAlign w:val="center"/>
                  </w:tcPr>
                  <w:p w14:paraId="2E8945A2" w14:textId="77777777" w:rsidR="009D636B" w:rsidRDefault="009D636B" w:rsidP="009D636B">
                    <w:pPr>
                      <w:jc w:val="center"/>
                    </w:pPr>
                    <w:r>
                      <w:rPr>
                        <w:rFonts w:hint="eastAsia"/>
                      </w:rPr>
                      <w:t>本期确认的租赁收入</w:t>
                    </w:r>
                  </w:p>
                </w:tc>
              </w:sdtContent>
            </w:sdt>
            <w:sdt>
              <w:sdtPr>
                <w:tag w:val="_PLD_94eb47eaf858403e8c39eab08f54efb9"/>
                <w:id w:val="722800672"/>
                <w:lock w:val="sdtLocked"/>
              </w:sdtPr>
              <w:sdtEndPr/>
              <w:sdtContent>
                <w:tc>
                  <w:tcPr>
                    <w:tcW w:w="1250" w:type="pct"/>
                    <w:tcBorders>
                      <w:top w:val="single" w:sz="4" w:space="0" w:color="auto"/>
                      <w:left w:val="single" w:sz="4" w:space="0" w:color="auto"/>
                      <w:right w:val="single" w:sz="4" w:space="0" w:color="auto"/>
                    </w:tcBorders>
                    <w:shd w:val="clear" w:color="auto" w:fill="auto"/>
                    <w:vAlign w:val="center"/>
                  </w:tcPr>
                  <w:p w14:paraId="63412879" w14:textId="77777777" w:rsidR="009D636B" w:rsidRDefault="009D636B" w:rsidP="009D636B">
                    <w:pPr>
                      <w:jc w:val="center"/>
                    </w:pPr>
                    <w:r>
                      <w:rPr>
                        <w:rFonts w:hint="eastAsia"/>
                      </w:rPr>
                      <w:t>上期确认的租赁收入</w:t>
                    </w:r>
                  </w:p>
                </w:tc>
              </w:sdtContent>
            </w:sdt>
          </w:tr>
          <w:sdt>
            <w:sdtPr>
              <w:rPr>
                <w:rFonts w:asciiTheme="minorHAnsi" w:eastAsiaTheme="minorEastAsia" w:hAnsiTheme="minorHAnsi" w:cstheme="minorBidi"/>
                <w:kern w:val="2"/>
                <w:szCs w:val="22"/>
              </w:rPr>
              <w:alias w:val="关联租赁情况"/>
              <w:tag w:val="_GBC_b0112b4dc9284dc5a94109344af1edea"/>
              <w:id w:val="-513989158"/>
              <w:lock w:val="sdtLocked"/>
            </w:sdtPr>
            <w:sdtEndPr/>
            <w:sdtContent>
              <w:tr w:rsidR="009D636B" w14:paraId="7DD3C96B" w14:textId="77777777" w:rsidTr="009D636B">
                <w:tc>
                  <w:tcPr>
                    <w:tcW w:w="1654" w:type="pct"/>
                    <w:tcBorders>
                      <w:top w:val="single" w:sz="4" w:space="0" w:color="auto"/>
                      <w:left w:val="single" w:sz="4" w:space="0" w:color="auto"/>
                      <w:bottom w:val="single" w:sz="4" w:space="0" w:color="auto"/>
                      <w:right w:val="single" w:sz="4" w:space="0" w:color="auto"/>
                    </w:tcBorders>
                  </w:tcPr>
                  <w:p w14:paraId="71EE5D4B" w14:textId="77777777" w:rsidR="009D636B" w:rsidRDefault="009D636B" w:rsidP="009D636B">
                    <w:r w:rsidRPr="00307BA6">
                      <w:rPr>
                        <w:rFonts w:hint="eastAsia"/>
                      </w:rPr>
                      <w:t>中材高新材料股份有限公司</w:t>
                    </w:r>
                  </w:p>
                </w:tc>
                <w:tc>
                  <w:tcPr>
                    <w:tcW w:w="846" w:type="pct"/>
                    <w:tcBorders>
                      <w:top w:val="single" w:sz="4" w:space="0" w:color="auto"/>
                      <w:left w:val="single" w:sz="4" w:space="0" w:color="auto"/>
                      <w:bottom w:val="single" w:sz="4" w:space="0" w:color="auto"/>
                      <w:right w:val="single" w:sz="4" w:space="0" w:color="auto"/>
                    </w:tcBorders>
                    <w:vAlign w:val="center"/>
                  </w:tcPr>
                  <w:p w14:paraId="607DF31E" w14:textId="77777777" w:rsidR="009D636B" w:rsidRDefault="009D636B" w:rsidP="009D636B">
                    <w:pPr>
                      <w:jc w:val="center"/>
                    </w:pPr>
                    <w:r w:rsidRPr="00307BA6">
                      <w:rPr>
                        <w:rFonts w:hint="eastAsia"/>
                      </w:rPr>
                      <w:t>房屋建筑物</w:t>
                    </w:r>
                  </w:p>
                </w:tc>
                <w:tc>
                  <w:tcPr>
                    <w:tcW w:w="1250" w:type="pct"/>
                    <w:tcBorders>
                      <w:top w:val="single" w:sz="4" w:space="0" w:color="auto"/>
                      <w:left w:val="single" w:sz="4" w:space="0" w:color="auto"/>
                      <w:bottom w:val="single" w:sz="4" w:space="0" w:color="auto"/>
                      <w:right w:val="single" w:sz="4" w:space="0" w:color="auto"/>
                    </w:tcBorders>
                    <w:vAlign w:val="center"/>
                  </w:tcPr>
                  <w:p w14:paraId="5AE49CE4" w14:textId="77777777" w:rsidR="009D636B" w:rsidRDefault="009D636B" w:rsidP="009D636B">
                    <w:pPr>
                      <w:jc w:val="right"/>
                    </w:pPr>
                    <w:r w:rsidRPr="00EC71F8">
                      <w:t>2,381,205.09</w:t>
                    </w:r>
                  </w:p>
                </w:tc>
                <w:tc>
                  <w:tcPr>
                    <w:tcW w:w="1250" w:type="pct"/>
                    <w:tcBorders>
                      <w:top w:val="single" w:sz="4" w:space="0" w:color="auto"/>
                      <w:left w:val="single" w:sz="4" w:space="0" w:color="auto"/>
                      <w:bottom w:val="single" w:sz="4" w:space="0" w:color="auto"/>
                      <w:right w:val="single" w:sz="4" w:space="0" w:color="auto"/>
                    </w:tcBorders>
                    <w:vAlign w:val="center"/>
                  </w:tcPr>
                  <w:p w14:paraId="0F63AC40" w14:textId="77777777" w:rsidR="009D636B" w:rsidRDefault="009D636B" w:rsidP="009D636B">
                    <w:pPr>
                      <w:jc w:val="right"/>
                    </w:pPr>
                    <w:r w:rsidRPr="00307BA6">
                      <w:t>1,085,628.98</w:t>
                    </w:r>
                  </w:p>
                </w:tc>
              </w:tr>
            </w:sdtContent>
          </w:sdt>
          <w:sdt>
            <w:sdtPr>
              <w:rPr>
                <w:rFonts w:asciiTheme="minorHAnsi" w:eastAsiaTheme="minorEastAsia" w:hAnsiTheme="minorHAnsi" w:cstheme="minorBidi"/>
                <w:kern w:val="2"/>
                <w:szCs w:val="22"/>
              </w:rPr>
              <w:alias w:val="关联租赁情况"/>
              <w:tag w:val="_GBC_b0112b4dc9284dc5a94109344af1edea"/>
              <w:id w:val="1897861792"/>
              <w:lock w:val="sdtLocked"/>
            </w:sdtPr>
            <w:sdtEndPr/>
            <w:sdtContent>
              <w:tr w:rsidR="009D636B" w14:paraId="61C1903C" w14:textId="77777777" w:rsidTr="009D636B">
                <w:tc>
                  <w:tcPr>
                    <w:tcW w:w="1654" w:type="pct"/>
                    <w:tcBorders>
                      <w:top w:val="single" w:sz="4" w:space="0" w:color="auto"/>
                      <w:left w:val="single" w:sz="4" w:space="0" w:color="auto"/>
                      <w:bottom w:val="single" w:sz="4" w:space="0" w:color="auto"/>
                      <w:right w:val="single" w:sz="4" w:space="0" w:color="auto"/>
                    </w:tcBorders>
                  </w:tcPr>
                  <w:p w14:paraId="40E31A96" w14:textId="77777777" w:rsidR="009D636B" w:rsidRDefault="009D636B" w:rsidP="009D636B">
                    <w:r w:rsidRPr="00307BA6">
                      <w:rPr>
                        <w:rFonts w:hint="eastAsia"/>
                      </w:rPr>
                      <w:t>中建材供应链管理有限公司</w:t>
                    </w:r>
                  </w:p>
                </w:tc>
                <w:tc>
                  <w:tcPr>
                    <w:tcW w:w="846" w:type="pct"/>
                    <w:tcBorders>
                      <w:top w:val="single" w:sz="4" w:space="0" w:color="auto"/>
                      <w:left w:val="single" w:sz="4" w:space="0" w:color="auto"/>
                      <w:bottom w:val="single" w:sz="4" w:space="0" w:color="auto"/>
                      <w:right w:val="single" w:sz="4" w:space="0" w:color="auto"/>
                    </w:tcBorders>
                    <w:vAlign w:val="center"/>
                  </w:tcPr>
                  <w:p w14:paraId="637FCB20" w14:textId="77777777" w:rsidR="009D636B" w:rsidRDefault="009D636B" w:rsidP="009D636B">
                    <w:pPr>
                      <w:jc w:val="center"/>
                    </w:pPr>
                    <w:r w:rsidRPr="00307BA6">
                      <w:rPr>
                        <w:rFonts w:hint="eastAsia"/>
                      </w:rPr>
                      <w:t>房屋建筑物</w:t>
                    </w:r>
                  </w:p>
                </w:tc>
                <w:tc>
                  <w:tcPr>
                    <w:tcW w:w="1250" w:type="pct"/>
                    <w:tcBorders>
                      <w:top w:val="single" w:sz="4" w:space="0" w:color="auto"/>
                      <w:left w:val="single" w:sz="4" w:space="0" w:color="auto"/>
                      <w:bottom w:val="single" w:sz="4" w:space="0" w:color="auto"/>
                      <w:right w:val="single" w:sz="4" w:space="0" w:color="auto"/>
                    </w:tcBorders>
                    <w:vAlign w:val="center"/>
                  </w:tcPr>
                  <w:p w14:paraId="38A07446" w14:textId="77777777" w:rsidR="009D636B" w:rsidRDefault="009D636B" w:rsidP="009D636B">
                    <w:pPr>
                      <w:jc w:val="right"/>
                    </w:pPr>
                    <w:r w:rsidRPr="00EC71F8">
                      <w:t>1,265,911.26</w:t>
                    </w:r>
                  </w:p>
                </w:tc>
                <w:tc>
                  <w:tcPr>
                    <w:tcW w:w="1250" w:type="pct"/>
                    <w:tcBorders>
                      <w:top w:val="single" w:sz="4" w:space="0" w:color="auto"/>
                      <w:left w:val="single" w:sz="4" w:space="0" w:color="auto"/>
                      <w:bottom w:val="single" w:sz="4" w:space="0" w:color="auto"/>
                      <w:right w:val="single" w:sz="4" w:space="0" w:color="auto"/>
                    </w:tcBorders>
                    <w:vAlign w:val="center"/>
                  </w:tcPr>
                  <w:p w14:paraId="7E997F9C" w14:textId="77777777" w:rsidR="009D636B" w:rsidRDefault="009D636B" w:rsidP="009D636B">
                    <w:pPr>
                      <w:jc w:val="right"/>
                    </w:pPr>
                    <w:r w:rsidRPr="00307BA6">
                      <w:t>843,940.84</w:t>
                    </w:r>
                  </w:p>
                </w:tc>
              </w:tr>
            </w:sdtContent>
          </w:sdt>
          <w:sdt>
            <w:sdtPr>
              <w:rPr>
                <w:rFonts w:asciiTheme="minorHAnsi" w:eastAsiaTheme="minorEastAsia" w:hAnsiTheme="minorHAnsi" w:cstheme="minorBidi"/>
                <w:kern w:val="2"/>
                <w:szCs w:val="22"/>
              </w:rPr>
              <w:alias w:val="关联租赁情况"/>
              <w:tag w:val="_GBC_b0112b4dc9284dc5a94109344af1edea"/>
              <w:id w:val="-851877083"/>
              <w:lock w:val="sdtLocked"/>
            </w:sdtPr>
            <w:sdtEndPr/>
            <w:sdtContent>
              <w:tr w:rsidR="009D636B" w14:paraId="2684AAF2" w14:textId="77777777" w:rsidTr="009D636B">
                <w:tc>
                  <w:tcPr>
                    <w:tcW w:w="1654" w:type="pct"/>
                    <w:tcBorders>
                      <w:top w:val="single" w:sz="4" w:space="0" w:color="auto"/>
                      <w:left w:val="single" w:sz="4" w:space="0" w:color="auto"/>
                      <w:bottom w:val="single" w:sz="4" w:space="0" w:color="auto"/>
                      <w:right w:val="single" w:sz="4" w:space="0" w:color="auto"/>
                    </w:tcBorders>
                  </w:tcPr>
                  <w:p w14:paraId="59C744B5" w14:textId="77777777" w:rsidR="009D636B" w:rsidRDefault="009D636B" w:rsidP="009D636B">
                    <w:r w:rsidRPr="00EC71F8">
                      <w:rPr>
                        <w:rFonts w:asciiTheme="minorHAnsi" w:eastAsiaTheme="minorEastAsia" w:hAnsiTheme="minorHAnsi" w:cstheme="minorBidi" w:hint="eastAsia"/>
                        <w:kern w:val="2"/>
                        <w:szCs w:val="22"/>
                      </w:rPr>
                      <w:t>中建材飞渡航天科技有限公司</w:t>
                    </w:r>
                  </w:p>
                </w:tc>
                <w:tc>
                  <w:tcPr>
                    <w:tcW w:w="846" w:type="pct"/>
                    <w:tcBorders>
                      <w:top w:val="single" w:sz="4" w:space="0" w:color="auto"/>
                      <w:left w:val="single" w:sz="4" w:space="0" w:color="auto"/>
                      <w:bottom w:val="single" w:sz="4" w:space="0" w:color="auto"/>
                      <w:right w:val="single" w:sz="4" w:space="0" w:color="auto"/>
                    </w:tcBorders>
                    <w:vAlign w:val="center"/>
                  </w:tcPr>
                  <w:p w14:paraId="4CA3B7B5" w14:textId="77777777" w:rsidR="009D636B" w:rsidRPr="00307BA6" w:rsidRDefault="009D636B" w:rsidP="009D636B">
                    <w:pPr>
                      <w:jc w:val="center"/>
                    </w:pPr>
                    <w:r w:rsidRPr="00EC71F8">
                      <w:rPr>
                        <w:rFonts w:hint="eastAsia"/>
                      </w:rPr>
                      <w:t>房屋建筑物</w:t>
                    </w:r>
                  </w:p>
                </w:tc>
                <w:tc>
                  <w:tcPr>
                    <w:tcW w:w="1250" w:type="pct"/>
                    <w:tcBorders>
                      <w:top w:val="single" w:sz="4" w:space="0" w:color="auto"/>
                      <w:left w:val="single" w:sz="4" w:space="0" w:color="auto"/>
                      <w:bottom w:val="single" w:sz="4" w:space="0" w:color="auto"/>
                      <w:right w:val="single" w:sz="4" w:space="0" w:color="auto"/>
                    </w:tcBorders>
                    <w:vAlign w:val="center"/>
                  </w:tcPr>
                  <w:p w14:paraId="3FCB806F" w14:textId="77777777" w:rsidR="009D636B" w:rsidRPr="005C2FAE" w:rsidRDefault="009D636B" w:rsidP="009D636B">
                    <w:pPr>
                      <w:jc w:val="right"/>
                      <w:rPr>
                        <w:highlight w:val="green"/>
                      </w:rPr>
                    </w:pPr>
                    <w:r w:rsidRPr="00EC71F8">
                      <w:t>992,163.99</w:t>
                    </w:r>
                  </w:p>
                </w:tc>
                <w:tc>
                  <w:tcPr>
                    <w:tcW w:w="1250" w:type="pct"/>
                    <w:tcBorders>
                      <w:top w:val="single" w:sz="4" w:space="0" w:color="auto"/>
                      <w:left w:val="single" w:sz="4" w:space="0" w:color="auto"/>
                      <w:bottom w:val="single" w:sz="4" w:space="0" w:color="auto"/>
                      <w:right w:val="single" w:sz="4" w:space="0" w:color="auto"/>
                    </w:tcBorders>
                    <w:vAlign w:val="center"/>
                  </w:tcPr>
                  <w:p w14:paraId="7D0AE874" w14:textId="77777777" w:rsidR="009D636B" w:rsidRPr="00307BA6" w:rsidRDefault="009D636B" w:rsidP="009D636B">
                    <w:pPr>
                      <w:jc w:val="right"/>
                    </w:pPr>
                  </w:p>
                </w:tc>
              </w:tr>
            </w:sdtContent>
          </w:sdt>
        </w:tbl>
        <w:p w14:paraId="4A9EC2AE" w14:textId="77777777" w:rsidR="009D636B" w:rsidRDefault="009D636B"/>
        <w:p w14:paraId="479F72F7" w14:textId="77777777" w:rsidR="00141EA5" w:rsidRDefault="00141EA5">
          <w:pPr>
            <w:sectPr w:rsidR="00141EA5" w:rsidSect="008E732D">
              <w:pgSz w:w="11906" w:h="16838"/>
              <w:pgMar w:top="1525" w:right="1276" w:bottom="1440" w:left="1797" w:header="856" w:footer="992" w:gutter="0"/>
              <w:cols w:space="425"/>
              <w:docGrid w:linePitch="312"/>
            </w:sectPr>
          </w:pPr>
        </w:p>
        <w:p w14:paraId="4B0A3AD5" w14:textId="77777777" w:rsidR="00141EA5" w:rsidRDefault="00141EA5"/>
        <w:p w14:paraId="627FD3B2" w14:textId="77777777" w:rsidR="00141EA5" w:rsidRDefault="00102502">
          <w:r>
            <w:rPr>
              <w:rFonts w:hint="eastAsia"/>
            </w:rPr>
            <w:t>本公司作为承租方：</w:t>
          </w:r>
        </w:p>
        <w:sdt>
          <w:sdtPr>
            <w:alias w:val="是否适用：本公司作为承租方的租赁情况表[双击切换]"/>
            <w:tag w:val="_GBC_e3319fb4cbb04bb0ab5516046d7e77a4"/>
            <w:id w:val="-329606303"/>
            <w:lock w:val="sdtLocked"/>
            <w:placeholder>
              <w:docPart w:val="GBC22222222222222222222222222222"/>
            </w:placeholder>
          </w:sdtPr>
          <w:sdtEndPr/>
          <w:sdtContent>
            <w:p w14:paraId="5CE93718" w14:textId="77777777" w:rsidR="00141EA5" w:rsidRDefault="00102502">
              <w:r>
                <w:fldChar w:fldCharType="begin"/>
              </w:r>
              <w:r w:rsidR="00362B34">
                <w:instrText xml:space="preserve"> MACROBUTTON  SnrToggleCheckbox √适用 </w:instrText>
              </w:r>
              <w:r>
                <w:fldChar w:fldCharType="end"/>
              </w:r>
              <w:r>
                <w:fldChar w:fldCharType="begin"/>
              </w:r>
              <w:r w:rsidR="00362B34">
                <w:instrText xml:space="preserve"> MACROBUTTON  SnrToggleCheckbox □不适用 </w:instrText>
              </w:r>
              <w:r>
                <w:fldChar w:fldCharType="end"/>
              </w:r>
            </w:p>
          </w:sdtContent>
        </w:sdt>
        <w:p w14:paraId="79F36EFA" w14:textId="77777777" w:rsidR="00141EA5" w:rsidRDefault="00102502">
          <w:pPr>
            <w:jc w:val="right"/>
          </w:pPr>
          <w:r>
            <w:rPr>
              <w:rFonts w:hint="eastAsia"/>
            </w:rPr>
            <w:t>单位：</w:t>
          </w:r>
          <w:sdt>
            <w:sdtPr>
              <w:rPr>
                <w:rFonts w:hint="eastAsia"/>
              </w:rPr>
              <w:alias w:val="单位：公司承租情况表"/>
              <w:tag w:val="_GBC_c4f9d2e7743f429a85c30d009abea834"/>
              <w:id w:val="1105539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公司承租情况表"/>
              <w:tag w:val="_GBC_bad2c4d4779f4dc2bace6d7ca19d4585"/>
              <w:id w:val="12363637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p w14:paraId="0AF5762B" w14:textId="77777777" w:rsidR="00141EA5" w:rsidRDefault="00141EA5"/>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7"/>
            <w:gridCol w:w="774"/>
            <w:gridCol w:w="1432"/>
            <w:gridCol w:w="1875"/>
            <w:gridCol w:w="1197"/>
            <w:gridCol w:w="1197"/>
            <w:gridCol w:w="1266"/>
            <w:gridCol w:w="1266"/>
            <w:gridCol w:w="681"/>
            <w:gridCol w:w="681"/>
            <w:gridCol w:w="1476"/>
            <w:gridCol w:w="681"/>
          </w:tblGrid>
          <w:tr w:rsidR="00141EA5" w14:paraId="756535DC" w14:textId="77777777" w:rsidTr="00307BA6">
            <w:trPr>
              <w:trHeight w:val="310"/>
            </w:trPr>
            <w:bookmarkStart w:id="250" w:name="_Hlk105763087" w:displacedByCustomXml="next"/>
            <w:sdt>
              <w:sdtPr>
                <w:rPr>
                  <w:rFonts w:hint="eastAsia"/>
                </w:rPr>
                <w:tag w:val="_PLD_76aca40f4bc449749d53bb5001736e76"/>
                <w:id w:val="-663314923"/>
                <w:lock w:val="sdtLocked"/>
              </w:sdtPr>
              <w:sdtEndPr/>
              <w:sdtContent>
                <w:tc>
                  <w:tcPr>
                    <w:tcW w:w="522" w:type="pct"/>
                    <w:vMerge w:val="restart"/>
                    <w:shd w:val="clear" w:color="auto" w:fill="auto"/>
                    <w:vAlign w:val="center"/>
                  </w:tcPr>
                  <w:p w14:paraId="05C30127" w14:textId="77777777" w:rsidR="00141EA5" w:rsidRDefault="00102502">
                    <w:pPr>
                      <w:widowControl w:val="0"/>
                      <w:jc w:val="center"/>
                    </w:pPr>
                    <w:r>
                      <w:rPr>
                        <w:rFonts w:hint="eastAsia"/>
                      </w:rPr>
                      <w:t>出租方名称</w:t>
                    </w:r>
                  </w:p>
                </w:tc>
              </w:sdtContent>
            </w:sdt>
            <w:sdt>
              <w:sdtPr>
                <w:rPr>
                  <w:rFonts w:hint="eastAsia"/>
                </w:rPr>
                <w:tag w:val="_PLD_fa7f13b1b3c846b7b6ec217c49c1dd79"/>
                <w:id w:val="-617521485"/>
                <w:lock w:val="sdtLocked"/>
              </w:sdtPr>
              <w:sdtEndPr/>
              <w:sdtContent>
                <w:tc>
                  <w:tcPr>
                    <w:tcW w:w="319" w:type="pct"/>
                    <w:vMerge w:val="restart"/>
                    <w:shd w:val="clear" w:color="auto" w:fill="auto"/>
                    <w:vAlign w:val="center"/>
                  </w:tcPr>
                  <w:p w14:paraId="250FEB1E" w14:textId="77777777" w:rsidR="00141EA5" w:rsidRDefault="00102502">
                    <w:pPr>
                      <w:widowControl w:val="0"/>
                      <w:jc w:val="center"/>
                    </w:pPr>
                    <w:r>
                      <w:rPr>
                        <w:rFonts w:hint="eastAsia"/>
                      </w:rPr>
                      <w:t>租赁资产种类</w:t>
                    </w:r>
                  </w:p>
                </w:tc>
              </w:sdtContent>
            </w:sdt>
            <w:sdt>
              <w:sdtPr>
                <w:rPr>
                  <w:rFonts w:hint="eastAsia"/>
                </w:rPr>
                <w:tag w:val="_PLD_6ecc19a4e57f4a8bbe7a93c5010d71e3"/>
                <w:id w:val="1580944922"/>
                <w:lock w:val="sdtLocked"/>
              </w:sdtPr>
              <w:sdtEndPr/>
              <w:sdtContent>
                <w:tc>
                  <w:tcPr>
                    <w:tcW w:w="1271" w:type="pct"/>
                    <w:gridSpan w:val="2"/>
                    <w:shd w:val="clear" w:color="auto" w:fill="auto"/>
                    <w:vAlign w:val="center"/>
                  </w:tcPr>
                  <w:p w14:paraId="6EBBAF58" w14:textId="77777777" w:rsidR="00141EA5" w:rsidRDefault="00102502">
                    <w:pPr>
                      <w:widowControl w:val="0"/>
                      <w:jc w:val="center"/>
                    </w:pPr>
                    <w:r>
                      <w:rPr>
                        <w:rFonts w:hint="eastAsia"/>
                      </w:rPr>
                      <w:t>简化处理的短期租赁和低价值资产租赁的租金费用（如适用）</w:t>
                    </w:r>
                  </w:p>
                </w:tc>
              </w:sdtContent>
            </w:sdt>
            <w:sdt>
              <w:sdtPr>
                <w:rPr>
                  <w:rFonts w:hint="eastAsia"/>
                </w:rPr>
                <w:tag w:val="_PLD_ab29166f37ff4e4bb85562c3bf83efb0"/>
                <w:id w:val="-1759978653"/>
                <w:lock w:val="sdtLocked"/>
              </w:sdtPr>
              <w:sdtEndPr/>
              <w:sdtContent>
                <w:tc>
                  <w:tcPr>
                    <w:tcW w:w="941" w:type="pct"/>
                    <w:gridSpan w:val="2"/>
                    <w:shd w:val="clear" w:color="auto" w:fill="auto"/>
                    <w:vAlign w:val="center"/>
                  </w:tcPr>
                  <w:p w14:paraId="3142ADD1" w14:textId="77777777" w:rsidR="00141EA5" w:rsidDel="00744BDE" w:rsidRDefault="00102502">
                    <w:pPr>
                      <w:widowControl w:val="0"/>
                      <w:jc w:val="center"/>
                    </w:pPr>
                    <w:r>
                      <w:rPr>
                        <w:rFonts w:hint="eastAsia"/>
                      </w:rPr>
                      <w:t>未纳入租赁负债计量的可变租赁付款额（如适用）</w:t>
                    </w:r>
                  </w:p>
                </w:tc>
              </w:sdtContent>
            </w:sdt>
            <w:sdt>
              <w:sdtPr>
                <w:rPr>
                  <w:rFonts w:hint="eastAsia"/>
                </w:rPr>
                <w:tag w:val="_PLD_642c6ab33b4f4d1d9d41b813f2f91a86"/>
                <w:id w:val="-902745819"/>
                <w:lock w:val="sdtLocked"/>
              </w:sdtPr>
              <w:sdtEndPr/>
              <w:sdtContent>
                <w:tc>
                  <w:tcPr>
                    <w:tcW w:w="570" w:type="pct"/>
                    <w:gridSpan w:val="2"/>
                    <w:shd w:val="clear" w:color="auto" w:fill="auto"/>
                    <w:vAlign w:val="center"/>
                  </w:tcPr>
                  <w:p w14:paraId="661305A9" w14:textId="77777777" w:rsidR="00141EA5" w:rsidRDefault="00102502">
                    <w:pPr>
                      <w:widowControl w:val="0"/>
                      <w:jc w:val="center"/>
                    </w:pPr>
                    <w:r>
                      <w:rPr>
                        <w:rFonts w:hint="eastAsia"/>
                      </w:rPr>
                      <w:t>支付的租金</w:t>
                    </w:r>
                  </w:p>
                </w:tc>
              </w:sdtContent>
            </w:sdt>
            <w:sdt>
              <w:sdtPr>
                <w:rPr>
                  <w:rFonts w:hint="eastAsia"/>
                </w:rPr>
                <w:tag w:val="_PLD_534b9c3cd786451ca8426e2dbe74e423"/>
                <w:id w:val="-1334915763"/>
                <w:lock w:val="sdtLocked"/>
              </w:sdtPr>
              <w:sdtEndPr/>
              <w:sdtContent>
                <w:tc>
                  <w:tcPr>
                    <w:tcW w:w="570" w:type="pct"/>
                    <w:gridSpan w:val="2"/>
                    <w:shd w:val="clear" w:color="auto" w:fill="auto"/>
                    <w:vAlign w:val="center"/>
                  </w:tcPr>
                  <w:p w14:paraId="02CD2354" w14:textId="77777777" w:rsidR="00141EA5" w:rsidRDefault="00102502">
                    <w:pPr>
                      <w:widowControl w:val="0"/>
                      <w:jc w:val="center"/>
                    </w:pPr>
                    <w:r>
                      <w:rPr>
                        <w:rFonts w:hint="eastAsia"/>
                      </w:rPr>
                      <w:t>承担的租赁负债利息支出</w:t>
                    </w:r>
                  </w:p>
                </w:tc>
              </w:sdtContent>
            </w:sdt>
            <w:sdt>
              <w:sdtPr>
                <w:rPr>
                  <w:rFonts w:hint="eastAsia"/>
                </w:rPr>
                <w:tag w:val="_PLD_c1a4cc4298514d1cb5bdb94631e3c574"/>
                <w:id w:val="1936328761"/>
                <w:lock w:val="sdtLocked"/>
              </w:sdtPr>
              <w:sdtEndPr/>
              <w:sdtContent>
                <w:tc>
                  <w:tcPr>
                    <w:tcW w:w="805" w:type="pct"/>
                    <w:gridSpan w:val="2"/>
                    <w:shd w:val="clear" w:color="auto" w:fill="auto"/>
                    <w:vAlign w:val="center"/>
                  </w:tcPr>
                  <w:p w14:paraId="12D0F575" w14:textId="77777777" w:rsidR="00141EA5" w:rsidDel="00744BDE" w:rsidRDefault="00102502">
                    <w:pPr>
                      <w:widowControl w:val="0"/>
                      <w:jc w:val="center"/>
                    </w:pPr>
                    <w:r>
                      <w:rPr>
                        <w:rFonts w:hint="eastAsia"/>
                      </w:rPr>
                      <w:t>增加的使用权资产</w:t>
                    </w:r>
                  </w:p>
                </w:tc>
              </w:sdtContent>
            </w:sdt>
          </w:tr>
          <w:tr w:rsidR="00141EA5" w14:paraId="403B5269" w14:textId="77777777" w:rsidTr="00307BA6">
            <w:tc>
              <w:tcPr>
                <w:tcW w:w="522" w:type="pct"/>
                <w:vMerge/>
                <w:shd w:val="clear" w:color="auto" w:fill="auto"/>
                <w:vAlign w:val="center"/>
              </w:tcPr>
              <w:p w14:paraId="46D03E25" w14:textId="77777777" w:rsidR="00141EA5" w:rsidRDefault="00141EA5">
                <w:pPr>
                  <w:widowControl w:val="0"/>
                  <w:jc w:val="center"/>
                </w:pPr>
              </w:p>
            </w:tc>
            <w:tc>
              <w:tcPr>
                <w:tcW w:w="319" w:type="pct"/>
                <w:vMerge/>
                <w:shd w:val="clear" w:color="auto" w:fill="auto"/>
                <w:vAlign w:val="center"/>
              </w:tcPr>
              <w:p w14:paraId="3DECE9C8" w14:textId="77777777" w:rsidR="00141EA5" w:rsidRDefault="00141EA5">
                <w:pPr>
                  <w:widowControl w:val="0"/>
                  <w:jc w:val="center"/>
                </w:pPr>
              </w:p>
            </w:tc>
            <w:sdt>
              <w:sdtPr>
                <w:rPr>
                  <w:rFonts w:hint="eastAsia"/>
                </w:rPr>
                <w:tag w:val="_PLD_7ad1f178a13f41219eec3254cdcbbb48"/>
                <w:id w:val="-1200004160"/>
                <w:lock w:val="sdtLocked"/>
              </w:sdtPr>
              <w:sdtEndPr/>
              <w:sdtContent>
                <w:tc>
                  <w:tcPr>
                    <w:tcW w:w="556" w:type="pct"/>
                    <w:shd w:val="clear" w:color="auto" w:fill="auto"/>
                    <w:vAlign w:val="center"/>
                  </w:tcPr>
                  <w:p w14:paraId="44D17D6A" w14:textId="77777777" w:rsidR="00141EA5" w:rsidRDefault="00102502">
                    <w:pPr>
                      <w:widowControl w:val="0"/>
                      <w:jc w:val="center"/>
                    </w:pPr>
                    <w:r>
                      <w:rPr>
                        <w:rFonts w:hint="eastAsia"/>
                      </w:rPr>
                      <w:t>本期发生额</w:t>
                    </w:r>
                  </w:p>
                </w:tc>
              </w:sdtContent>
            </w:sdt>
            <w:sdt>
              <w:sdtPr>
                <w:rPr>
                  <w:rFonts w:hint="eastAsia"/>
                </w:rPr>
                <w:tag w:val="_PLD_0e21c9ca316944d6a04f85d680bccf8f"/>
                <w:id w:val="364266990"/>
                <w:lock w:val="sdtLocked"/>
              </w:sdtPr>
              <w:sdtEndPr/>
              <w:sdtContent>
                <w:tc>
                  <w:tcPr>
                    <w:tcW w:w="716" w:type="pct"/>
                    <w:shd w:val="clear" w:color="auto" w:fill="auto"/>
                    <w:vAlign w:val="center"/>
                  </w:tcPr>
                  <w:p w14:paraId="33C52A98" w14:textId="77777777" w:rsidR="00141EA5" w:rsidRDefault="00102502">
                    <w:pPr>
                      <w:widowControl w:val="0"/>
                      <w:jc w:val="center"/>
                    </w:pPr>
                    <w:r>
                      <w:rPr>
                        <w:rFonts w:hint="eastAsia"/>
                      </w:rPr>
                      <w:t>上期发生额</w:t>
                    </w:r>
                  </w:p>
                </w:tc>
              </w:sdtContent>
            </w:sdt>
            <w:sdt>
              <w:sdtPr>
                <w:rPr>
                  <w:rFonts w:hint="eastAsia"/>
                </w:rPr>
                <w:tag w:val="_PLD_92c72aa8e24f47a693d9c7f167e09d5a"/>
                <w:id w:val="-9307860"/>
                <w:lock w:val="sdtLocked"/>
              </w:sdtPr>
              <w:sdtEndPr/>
              <w:sdtContent>
                <w:tc>
                  <w:tcPr>
                    <w:tcW w:w="471" w:type="pct"/>
                    <w:shd w:val="clear" w:color="auto" w:fill="auto"/>
                    <w:vAlign w:val="center"/>
                  </w:tcPr>
                  <w:p w14:paraId="2DFFCFF4" w14:textId="77777777" w:rsidR="00141EA5" w:rsidRDefault="00102502">
                    <w:pPr>
                      <w:widowControl w:val="0"/>
                      <w:jc w:val="center"/>
                    </w:pPr>
                    <w:r>
                      <w:rPr>
                        <w:rFonts w:hint="eastAsia"/>
                      </w:rPr>
                      <w:t>本期发生额</w:t>
                    </w:r>
                  </w:p>
                </w:tc>
              </w:sdtContent>
            </w:sdt>
            <w:sdt>
              <w:sdtPr>
                <w:rPr>
                  <w:rFonts w:hint="eastAsia"/>
                </w:rPr>
                <w:tag w:val="_PLD_30e3ff102d364b9f9f2cfc275450bd4d"/>
                <w:id w:val="-2005351557"/>
                <w:lock w:val="sdtLocked"/>
              </w:sdtPr>
              <w:sdtEndPr/>
              <w:sdtContent>
                <w:tc>
                  <w:tcPr>
                    <w:tcW w:w="471" w:type="pct"/>
                    <w:shd w:val="clear" w:color="auto" w:fill="auto"/>
                    <w:vAlign w:val="center"/>
                  </w:tcPr>
                  <w:p w14:paraId="49D98919" w14:textId="77777777" w:rsidR="00141EA5" w:rsidRDefault="00102502">
                    <w:pPr>
                      <w:widowControl w:val="0"/>
                      <w:jc w:val="center"/>
                    </w:pPr>
                    <w:r>
                      <w:rPr>
                        <w:rFonts w:hint="eastAsia"/>
                      </w:rPr>
                      <w:t>上期发生额</w:t>
                    </w:r>
                  </w:p>
                </w:tc>
              </w:sdtContent>
            </w:sdt>
            <w:sdt>
              <w:sdtPr>
                <w:rPr>
                  <w:rFonts w:hint="eastAsia"/>
                </w:rPr>
                <w:tag w:val="_PLD_3d3485301d714adba4c2dc2dc5f91abd"/>
                <w:id w:val="-1112901848"/>
                <w:lock w:val="sdtLocked"/>
              </w:sdtPr>
              <w:sdtEndPr/>
              <w:sdtContent>
                <w:tc>
                  <w:tcPr>
                    <w:tcW w:w="285" w:type="pct"/>
                    <w:shd w:val="clear" w:color="auto" w:fill="auto"/>
                    <w:vAlign w:val="center"/>
                  </w:tcPr>
                  <w:p w14:paraId="396D6C88" w14:textId="77777777" w:rsidR="00141EA5" w:rsidRDefault="00102502">
                    <w:pPr>
                      <w:widowControl w:val="0"/>
                      <w:jc w:val="center"/>
                    </w:pPr>
                    <w:r>
                      <w:rPr>
                        <w:rFonts w:hint="eastAsia"/>
                      </w:rPr>
                      <w:t>本期发生额</w:t>
                    </w:r>
                  </w:p>
                </w:tc>
              </w:sdtContent>
            </w:sdt>
            <w:sdt>
              <w:sdtPr>
                <w:rPr>
                  <w:rFonts w:hint="eastAsia"/>
                </w:rPr>
                <w:tag w:val="_PLD_bbeb4166e121465a8bb94926b668d59c"/>
                <w:id w:val="-1970578830"/>
                <w:lock w:val="sdtLocked"/>
              </w:sdtPr>
              <w:sdtEndPr/>
              <w:sdtContent>
                <w:tc>
                  <w:tcPr>
                    <w:tcW w:w="285" w:type="pct"/>
                    <w:shd w:val="clear" w:color="auto" w:fill="auto"/>
                    <w:vAlign w:val="center"/>
                  </w:tcPr>
                  <w:p w14:paraId="35E97F30" w14:textId="77777777" w:rsidR="00141EA5" w:rsidRDefault="00102502">
                    <w:pPr>
                      <w:widowControl w:val="0"/>
                      <w:jc w:val="center"/>
                    </w:pPr>
                    <w:r>
                      <w:rPr>
                        <w:rFonts w:hint="eastAsia"/>
                      </w:rPr>
                      <w:t>上期发生额</w:t>
                    </w:r>
                  </w:p>
                </w:tc>
              </w:sdtContent>
            </w:sdt>
            <w:sdt>
              <w:sdtPr>
                <w:rPr>
                  <w:rFonts w:hint="eastAsia"/>
                </w:rPr>
                <w:tag w:val="_PLD_0b3a00f70c0149f2b4e65f55e9faf8b4"/>
                <w:id w:val="621968809"/>
                <w:lock w:val="sdtLocked"/>
              </w:sdtPr>
              <w:sdtEndPr/>
              <w:sdtContent>
                <w:tc>
                  <w:tcPr>
                    <w:tcW w:w="285" w:type="pct"/>
                    <w:shd w:val="clear" w:color="auto" w:fill="auto"/>
                    <w:vAlign w:val="center"/>
                  </w:tcPr>
                  <w:p w14:paraId="59C12FD9" w14:textId="77777777" w:rsidR="00141EA5" w:rsidRDefault="00102502">
                    <w:pPr>
                      <w:widowControl w:val="0"/>
                      <w:jc w:val="center"/>
                    </w:pPr>
                    <w:r>
                      <w:rPr>
                        <w:rFonts w:hint="eastAsia"/>
                      </w:rPr>
                      <w:t>本期发生额</w:t>
                    </w:r>
                  </w:p>
                </w:tc>
              </w:sdtContent>
            </w:sdt>
            <w:sdt>
              <w:sdtPr>
                <w:rPr>
                  <w:rFonts w:hint="eastAsia"/>
                </w:rPr>
                <w:tag w:val="_PLD_8209169c1fb54a4f97fd162a9cadb47c"/>
                <w:id w:val="369802321"/>
                <w:lock w:val="sdtLocked"/>
              </w:sdtPr>
              <w:sdtEndPr/>
              <w:sdtContent>
                <w:tc>
                  <w:tcPr>
                    <w:tcW w:w="285" w:type="pct"/>
                    <w:shd w:val="clear" w:color="auto" w:fill="auto"/>
                    <w:vAlign w:val="center"/>
                  </w:tcPr>
                  <w:p w14:paraId="635588BF" w14:textId="77777777" w:rsidR="00141EA5" w:rsidRDefault="00102502">
                    <w:pPr>
                      <w:widowControl w:val="0"/>
                      <w:jc w:val="center"/>
                    </w:pPr>
                    <w:r>
                      <w:rPr>
                        <w:rFonts w:hint="eastAsia"/>
                      </w:rPr>
                      <w:t>上期发生额</w:t>
                    </w:r>
                  </w:p>
                </w:tc>
              </w:sdtContent>
            </w:sdt>
            <w:sdt>
              <w:sdtPr>
                <w:rPr>
                  <w:rFonts w:hint="eastAsia"/>
                </w:rPr>
                <w:tag w:val="_PLD_a91b668a1d1643beb722209ea183733a"/>
                <w:id w:val="-708185780"/>
                <w:lock w:val="sdtLocked"/>
              </w:sdtPr>
              <w:sdtEndPr/>
              <w:sdtContent>
                <w:tc>
                  <w:tcPr>
                    <w:tcW w:w="520" w:type="pct"/>
                    <w:shd w:val="clear" w:color="auto" w:fill="auto"/>
                    <w:vAlign w:val="center"/>
                  </w:tcPr>
                  <w:p w14:paraId="636BFD52" w14:textId="77777777" w:rsidR="00141EA5" w:rsidRDefault="00102502">
                    <w:pPr>
                      <w:widowControl w:val="0"/>
                      <w:jc w:val="center"/>
                    </w:pPr>
                    <w:r>
                      <w:rPr>
                        <w:rFonts w:hint="eastAsia"/>
                      </w:rPr>
                      <w:t>本期发生额</w:t>
                    </w:r>
                  </w:p>
                </w:tc>
              </w:sdtContent>
            </w:sdt>
            <w:sdt>
              <w:sdtPr>
                <w:rPr>
                  <w:rFonts w:hint="eastAsia"/>
                </w:rPr>
                <w:tag w:val="_PLD_2a4518df3a054fca8d460165eb2a7272"/>
                <w:id w:val="1529297554"/>
                <w:lock w:val="sdtLocked"/>
              </w:sdtPr>
              <w:sdtEndPr/>
              <w:sdtContent>
                <w:tc>
                  <w:tcPr>
                    <w:tcW w:w="285" w:type="pct"/>
                    <w:shd w:val="clear" w:color="auto" w:fill="auto"/>
                    <w:vAlign w:val="center"/>
                  </w:tcPr>
                  <w:p w14:paraId="40E22F3F" w14:textId="77777777" w:rsidR="00141EA5" w:rsidRDefault="00102502">
                    <w:pPr>
                      <w:widowControl w:val="0"/>
                      <w:jc w:val="center"/>
                    </w:pPr>
                    <w:r>
                      <w:rPr>
                        <w:rFonts w:hint="eastAsia"/>
                      </w:rPr>
                      <w:t>上期发生额</w:t>
                    </w:r>
                  </w:p>
                </w:tc>
              </w:sdtContent>
            </w:sdt>
          </w:tr>
          <w:sdt>
            <w:sdtPr>
              <w:alias w:val="公司承租情况明细"/>
              <w:tag w:val="_TUP_65fa5894689a4627b097e0eea37dfc76"/>
              <w:id w:val="961149601"/>
              <w:lock w:val="sdtLocked"/>
              <w:placeholder>
                <w:docPart w:val="GBC11111111111111111111111111111"/>
              </w:placeholder>
            </w:sdtPr>
            <w:sdtEndPr/>
            <w:sdtContent>
              <w:tr w:rsidR="00141EA5" w14:paraId="103FB20E" w14:textId="77777777" w:rsidTr="00307BA6">
                <w:tc>
                  <w:tcPr>
                    <w:tcW w:w="522" w:type="pct"/>
                    <w:shd w:val="clear" w:color="auto" w:fill="auto"/>
                    <w:vAlign w:val="center"/>
                  </w:tcPr>
                  <w:p w14:paraId="3ED56DC5" w14:textId="77777777" w:rsidR="00141EA5" w:rsidRDefault="00307BA6">
                    <w:pPr>
                      <w:widowControl w:val="0"/>
                    </w:pPr>
                    <w:r w:rsidRPr="00307BA6">
                      <w:rPr>
                        <w:rFonts w:hint="eastAsia"/>
                      </w:rPr>
                      <w:t>中国建材集团财务有限公司</w:t>
                    </w:r>
                  </w:p>
                </w:tc>
                <w:tc>
                  <w:tcPr>
                    <w:tcW w:w="319" w:type="pct"/>
                    <w:shd w:val="clear" w:color="auto" w:fill="auto"/>
                    <w:vAlign w:val="center"/>
                  </w:tcPr>
                  <w:p w14:paraId="1CE1006D" w14:textId="77777777" w:rsidR="00141EA5" w:rsidRDefault="00307BA6" w:rsidP="00307BA6">
                    <w:pPr>
                      <w:widowControl w:val="0"/>
                      <w:jc w:val="center"/>
                    </w:pPr>
                    <w:r w:rsidRPr="00307BA6">
                      <w:rPr>
                        <w:rFonts w:hint="eastAsia"/>
                      </w:rPr>
                      <w:t>机器设备</w:t>
                    </w:r>
                  </w:p>
                </w:tc>
                <w:tc>
                  <w:tcPr>
                    <w:tcW w:w="556" w:type="pct"/>
                    <w:shd w:val="clear" w:color="auto" w:fill="auto"/>
                    <w:vAlign w:val="center"/>
                  </w:tcPr>
                  <w:p w14:paraId="7EDA119D" w14:textId="77777777" w:rsidR="00141EA5" w:rsidRDefault="00141EA5">
                    <w:pPr>
                      <w:widowControl w:val="0"/>
                      <w:jc w:val="right"/>
                    </w:pPr>
                  </w:p>
                </w:tc>
                <w:tc>
                  <w:tcPr>
                    <w:tcW w:w="716" w:type="pct"/>
                    <w:shd w:val="clear" w:color="auto" w:fill="auto"/>
                    <w:vAlign w:val="center"/>
                  </w:tcPr>
                  <w:p w14:paraId="0EE2A0D6" w14:textId="77777777" w:rsidR="00141EA5" w:rsidRDefault="00141EA5">
                    <w:pPr>
                      <w:widowControl w:val="0"/>
                      <w:jc w:val="right"/>
                    </w:pPr>
                  </w:p>
                </w:tc>
                <w:tc>
                  <w:tcPr>
                    <w:tcW w:w="471" w:type="pct"/>
                    <w:shd w:val="clear" w:color="auto" w:fill="auto"/>
                    <w:vAlign w:val="center"/>
                  </w:tcPr>
                  <w:p w14:paraId="2740DB54" w14:textId="77777777" w:rsidR="00141EA5" w:rsidRDefault="00141EA5">
                    <w:pPr>
                      <w:widowControl w:val="0"/>
                      <w:jc w:val="right"/>
                    </w:pPr>
                  </w:p>
                </w:tc>
                <w:tc>
                  <w:tcPr>
                    <w:tcW w:w="471" w:type="pct"/>
                    <w:shd w:val="clear" w:color="auto" w:fill="auto"/>
                    <w:vAlign w:val="center"/>
                  </w:tcPr>
                  <w:p w14:paraId="7E2AF815" w14:textId="77777777" w:rsidR="00141EA5" w:rsidRDefault="00141EA5">
                    <w:pPr>
                      <w:widowControl w:val="0"/>
                      <w:jc w:val="right"/>
                    </w:pPr>
                  </w:p>
                </w:tc>
                <w:tc>
                  <w:tcPr>
                    <w:tcW w:w="285" w:type="pct"/>
                    <w:shd w:val="clear" w:color="auto" w:fill="auto"/>
                    <w:vAlign w:val="center"/>
                  </w:tcPr>
                  <w:p w14:paraId="517C4446" w14:textId="77777777" w:rsidR="00141EA5" w:rsidRDefault="00141EA5">
                    <w:pPr>
                      <w:widowControl w:val="0"/>
                      <w:jc w:val="right"/>
                    </w:pPr>
                  </w:p>
                </w:tc>
                <w:tc>
                  <w:tcPr>
                    <w:tcW w:w="285" w:type="pct"/>
                    <w:shd w:val="clear" w:color="auto" w:fill="auto"/>
                    <w:vAlign w:val="center"/>
                  </w:tcPr>
                  <w:p w14:paraId="27541B01" w14:textId="77777777" w:rsidR="00141EA5" w:rsidRDefault="00141EA5">
                    <w:pPr>
                      <w:widowControl w:val="0"/>
                      <w:jc w:val="right"/>
                    </w:pPr>
                  </w:p>
                </w:tc>
                <w:tc>
                  <w:tcPr>
                    <w:tcW w:w="285" w:type="pct"/>
                    <w:shd w:val="clear" w:color="auto" w:fill="auto"/>
                    <w:vAlign w:val="center"/>
                  </w:tcPr>
                  <w:p w14:paraId="609CCC94" w14:textId="77777777" w:rsidR="00141EA5" w:rsidRDefault="00141EA5">
                    <w:pPr>
                      <w:widowControl w:val="0"/>
                      <w:jc w:val="right"/>
                    </w:pPr>
                  </w:p>
                </w:tc>
                <w:tc>
                  <w:tcPr>
                    <w:tcW w:w="285" w:type="pct"/>
                    <w:shd w:val="clear" w:color="auto" w:fill="auto"/>
                    <w:vAlign w:val="center"/>
                  </w:tcPr>
                  <w:p w14:paraId="7A613416" w14:textId="77777777" w:rsidR="00141EA5" w:rsidRDefault="00141EA5">
                    <w:pPr>
                      <w:widowControl w:val="0"/>
                      <w:jc w:val="right"/>
                    </w:pPr>
                  </w:p>
                </w:tc>
                <w:tc>
                  <w:tcPr>
                    <w:tcW w:w="520" w:type="pct"/>
                    <w:shd w:val="clear" w:color="auto" w:fill="auto"/>
                    <w:vAlign w:val="center"/>
                  </w:tcPr>
                  <w:p w14:paraId="7E182686" w14:textId="77777777" w:rsidR="00141EA5" w:rsidRDefault="00307BA6">
                    <w:pPr>
                      <w:widowControl w:val="0"/>
                      <w:jc w:val="right"/>
                    </w:pPr>
                    <w:r>
                      <w:t>2,150,000.00</w:t>
                    </w:r>
                  </w:p>
                </w:tc>
                <w:tc>
                  <w:tcPr>
                    <w:tcW w:w="285" w:type="pct"/>
                    <w:shd w:val="clear" w:color="auto" w:fill="auto"/>
                    <w:vAlign w:val="center"/>
                  </w:tcPr>
                  <w:p w14:paraId="7F8AF0AA" w14:textId="77777777" w:rsidR="00141EA5" w:rsidRDefault="00141EA5">
                    <w:pPr>
                      <w:widowControl w:val="0"/>
                      <w:jc w:val="right"/>
                    </w:pPr>
                  </w:p>
                </w:tc>
              </w:tr>
            </w:sdtContent>
          </w:sdt>
          <w:sdt>
            <w:sdtPr>
              <w:alias w:val="公司承租情况明细"/>
              <w:tag w:val="_TUP_65fa5894689a4627b097e0eea37dfc76"/>
              <w:id w:val="1673298976"/>
              <w:lock w:val="sdtLocked"/>
              <w:placeholder>
                <w:docPart w:val="GBC11111111111111111111111111111"/>
              </w:placeholder>
            </w:sdtPr>
            <w:sdtEndPr/>
            <w:sdtContent>
              <w:tr w:rsidR="00141EA5" w14:paraId="136E35F8" w14:textId="77777777" w:rsidTr="00307BA6">
                <w:tc>
                  <w:tcPr>
                    <w:tcW w:w="522" w:type="pct"/>
                    <w:shd w:val="clear" w:color="auto" w:fill="auto"/>
                    <w:vAlign w:val="center"/>
                  </w:tcPr>
                  <w:p w14:paraId="769E8625" w14:textId="77777777" w:rsidR="00141EA5" w:rsidRDefault="00307BA6">
                    <w:pPr>
                      <w:widowControl w:val="0"/>
                    </w:pPr>
                    <w:r w:rsidRPr="00307BA6">
                      <w:rPr>
                        <w:rFonts w:hint="eastAsia"/>
                      </w:rPr>
                      <w:t>临沂中联水泥有限公司</w:t>
                    </w:r>
                  </w:p>
                </w:tc>
                <w:tc>
                  <w:tcPr>
                    <w:tcW w:w="319" w:type="pct"/>
                    <w:shd w:val="clear" w:color="auto" w:fill="auto"/>
                    <w:vAlign w:val="center"/>
                  </w:tcPr>
                  <w:p w14:paraId="3A8D2916" w14:textId="77777777" w:rsidR="00141EA5" w:rsidRDefault="00307BA6" w:rsidP="00307BA6">
                    <w:pPr>
                      <w:widowControl w:val="0"/>
                      <w:jc w:val="center"/>
                    </w:pPr>
                    <w:r w:rsidRPr="00307BA6">
                      <w:rPr>
                        <w:rFonts w:hint="eastAsia"/>
                      </w:rPr>
                      <w:t>房屋建筑物</w:t>
                    </w:r>
                  </w:p>
                </w:tc>
                <w:tc>
                  <w:tcPr>
                    <w:tcW w:w="556" w:type="pct"/>
                    <w:shd w:val="clear" w:color="auto" w:fill="auto"/>
                    <w:vAlign w:val="center"/>
                  </w:tcPr>
                  <w:p w14:paraId="546DFD58" w14:textId="77777777" w:rsidR="00141EA5" w:rsidRDefault="009D636B">
                    <w:pPr>
                      <w:widowControl w:val="0"/>
                      <w:jc w:val="right"/>
                    </w:pPr>
                    <w:r w:rsidRPr="00A32BCA">
                      <w:t>128,571.43</w:t>
                    </w:r>
                  </w:p>
                </w:tc>
                <w:tc>
                  <w:tcPr>
                    <w:tcW w:w="716" w:type="pct"/>
                    <w:shd w:val="clear" w:color="auto" w:fill="auto"/>
                    <w:vAlign w:val="center"/>
                  </w:tcPr>
                  <w:p w14:paraId="1A9CF655" w14:textId="77777777" w:rsidR="00141EA5" w:rsidRDefault="009D636B">
                    <w:pPr>
                      <w:widowControl w:val="0"/>
                      <w:jc w:val="right"/>
                    </w:pPr>
                    <w:r w:rsidRPr="00A32BCA">
                      <w:t>128,571.43</w:t>
                    </w:r>
                  </w:p>
                </w:tc>
                <w:tc>
                  <w:tcPr>
                    <w:tcW w:w="471" w:type="pct"/>
                    <w:shd w:val="clear" w:color="auto" w:fill="auto"/>
                    <w:vAlign w:val="center"/>
                  </w:tcPr>
                  <w:p w14:paraId="12A2DACC" w14:textId="77777777" w:rsidR="00141EA5" w:rsidRDefault="00141EA5">
                    <w:pPr>
                      <w:widowControl w:val="0"/>
                      <w:jc w:val="right"/>
                    </w:pPr>
                  </w:p>
                </w:tc>
                <w:tc>
                  <w:tcPr>
                    <w:tcW w:w="471" w:type="pct"/>
                    <w:shd w:val="clear" w:color="auto" w:fill="auto"/>
                    <w:vAlign w:val="center"/>
                  </w:tcPr>
                  <w:p w14:paraId="0CB07544" w14:textId="77777777" w:rsidR="00141EA5" w:rsidRDefault="00141EA5">
                    <w:pPr>
                      <w:widowControl w:val="0"/>
                      <w:jc w:val="right"/>
                    </w:pPr>
                  </w:p>
                </w:tc>
                <w:tc>
                  <w:tcPr>
                    <w:tcW w:w="285" w:type="pct"/>
                    <w:shd w:val="clear" w:color="auto" w:fill="auto"/>
                    <w:vAlign w:val="center"/>
                  </w:tcPr>
                  <w:p w14:paraId="688F6B2C" w14:textId="77777777" w:rsidR="00141EA5" w:rsidRDefault="009D636B">
                    <w:pPr>
                      <w:widowControl w:val="0"/>
                      <w:jc w:val="right"/>
                    </w:pPr>
                    <w:r w:rsidRPr="00A32BCA">
                      <w:t>135,000.00</w:t>
                    </w:r>
                  </w:p>
                </w:tc>
                <w:tc>
                  <w:tcPr>
                    <w:tcW w:w="285" w:type="pct"/>
                    <w:shd w:val="clear" w:color="auto" w:fill="auto"/>
                    <w:vAlign w:val="center"/>
                  </w:tcPr>
                  <w:p w14:paraId="610F5D09" w14:textId="77777777" w:rsidR="00141EA5" w:rsidRDefault="009D636B">
                    <w:pPr>
                      <w:widowControl w:val="0"/>
                      <w:jc w:val="right"/>
                    </w:pPr>
                    <w:r w:rsidRPr="00A32BCA">
                      <w:t>135,000.00</w:t>
                    </w:r>
                  </w:p>
                </w:tc>
                <w:tc>
                  <w:tcPr>
                    <w:tcW w:w="285" w:type="pct"/>
                    <w:shd w:val="clear" w:color="auto" w:fill="auto"/>
                    <w:vAlign w:val="center"/>
                  </w:tcPr>
                  <w:p w14:paraId="25710B3F" w14:textId="77777777" w:rsidR="00141EA5" w:rsidRDefault="00141EA5">
                    <w:pPr>
                      <w:widowControl w:val="0"/>
                      <w:jc w:val="right"/>
                    </w:pPr>
                  </w:p>
                </w:tc>
                <w:tc>
                  <w:tcPr>
                    <w:tcW w:w="285" w:type="pct"/>
                    <w:shd w:val="clear" w:color="auto" w:fill="auto"/>
                    <w:vAlign w:val="center"/>
                  </w:tcPr>
                  <w:p w14:paraId="7CC935B7" w14:textId="77777777" w:rsidR="00141EA5" w:rsidRDefault="00141EA5">
                    <w:pPr>
                      <w:widowControl w:val="0"/>
                      <w:jc w:val="right"/>
                    </w:pPr>
                  </w:p>
                </w:tc>
                <w:tc>
                  <w:tcPr>
                    <w:tcW w:w="520" w:type="pct"/>
                    <w:shd w:val="clear" w:color="auto" w:fill="auto"/>
                    <w:vAlign w:val="center"/>
                  </w:tcPr>
                  <w:p w14:paraId="4E1EB8C6" w14:textId="77777777" w:rsidR="00141EA5" w:rsidRDefault="00141EA5">
                    <w:pPr>
                      <w:widowControl w:val="0"/>
                      <w:jc w:val="right"/>
                    </w:pPr>
                  </w:p>
                </w:tc>
                <w:tc>
                  <w:tcPr>
                    <w:tcW w:w="285" w:type="pct"/>
                    <w:shd w:val="clear" w:color="auto" w:fill="auto"/>
                    <w:vAlign w:val="center"/>
                  </w:tcPr>
                  <w:p w14:paraId="0BA3512F" w14:textId="77777777" w:rsidR="00141EA5" w:rsidRDefault="00141EA5">
                    <w:pPr>
                      <w:widowControl w:val="0"/>
                      <w:jc w:val="right"/>
                    </w:pPr>
                  </w:p>
                </w:tc>
              </w:tr>
            </w:sdtContent>
          </w:sdt>
          <w:bookmarkEnd w:id="250"/>
        </w:tbl>
        <w:p w14:paraId="06191FEC" w14:textId="77777777" w:rsidR="00141EA5" w:rsidRDefault="00141EA5"/>
        <w:p w14:paraId="0CEA5663" w14:textId="77777777" w:rsidR="00141EA5" w:rsidRDefault="00102502">
          <w:r>
            <w:rPr>
              <w:rFonts w:hint="eastAsia"/>
            </w:rPr>
            <w:t>关联租赁情况说明</w:t>
          </w:r>
        </w:p>
        <w:sdt>
          <w:sdtPr>
            <w:alias w:val="是否适用：关联租赁情况说明[双击切换]"/>
            <w:tag w:val="_GBC_a8d25c1a27d24bbeb9dd0063be85a310"/>
            <w:id w:val="315625796"/>
            <w:lock w:val="sdtLocked"/>
            <w:placeholder>
              <w:docPart w:val="GBC22222222222222222222222222222"/>
            </w:placeholder>
          </w:sdtPr>
          <w:sdtEndPr/>
          <w:sdtContent>
            <w:p w14:paraId="1500C98B" w14:textId="77777777" w:rsidR="00141EA5" w:rsidRDefault="00102502" w:rsidP="00362B34">
              <w:r>
                <w:fldChar w:fldCharType="begin"/>
              </w:r>
              <w:r w:rsidR="00362B34">
                <w:instrText xml:space="preserve"> MACROBUTTON  SnrToggleCheckbox □适用 </w:instrText>
              </w:r>
              <w:r>
                <w:fldChar w:fldCharType="end"/>
              </w:r>
              <w:r>
                <w:fldChar w:fldCharType="begin"/>
              </w:r>
              <w:r w:rsidR="00362B34">
                <w:instrText xml:space="preserve"> MACROBUTTON  SnrToggleCheckbox √不适用 </w:instrText>
              </w:r>
              <w:r>
                <w:fldChar w:fldCharType="end"/>
              </w:r>
            </w:p>
          </w:sdtContent>
        </w:sdt>
        <w:p w14:paraId="5A40881A" w14:textId="77777777" w:rsidR="00141EA5" w:rsidRDefault="00141EA5"/>
        <w:p w14:paraId="78B22688" w14:textId="77777777" w:rsidR="00141EA5" w:rsidRDefault="00C8325B"/>
      </w:sdtContent>
    </w:sdt>
    <w:bookmarkEnd w:id="249" w:displacedByCustomXml="prev"/>
    <w:bookmarkEnd w:id="248" w:displacedByCustomXml="prev"/>
    <w:p w14:paraId="657D2E7C" w14:textId="77777777" w:rsidR="00141EA5" w:rsidRDefault="00141EA5">
      <w:pPr>
        <w:sectPr w:rsidR="00141EA5" w:rsidSect="00D05608">
          <w:pgSz w:w="16838" w:h="11906" w:orient="landscape"/>
          <w:pgMar w:top="1797" w:right="1525" w:bottom="1276" w:left="1440" w:header="856" w:footer="992" w:gutter="0"/>
          <w:cols w:space="425"/>
          <w:docGrid w:linePitch="312"/>
        </w:sectPr>
      </w:pPr>
    </w:p>
    <w:p w14:paraId="0E6D2749" w14:textId="77777777" w:rsidR="00141EA5" w:rsidRDefault="00141EA5"/>
    <w:bookmarkStart w:id="251" w:name="_Hlk105747684" w:displacedByCustomXml="next"/>
    <w:sdt>
      <w:sdtPr>
        <w:rPr>
          <w:rFonts w:ascii="宋体" w:hAnsi="宋体" w:cs="Arial" w:hint="eastAsia"/>
          <w:b w:val="0"/>
          <w:bCs w:val="0"/>
          <w:kern w:val="0"/>
          <w:szCs w:val="21"/>
        </w:rPr>
        <w:alias w:val="模块:关联担保情况"/>
        <w:tag w:val="_GBC_a87b2e666bc14a67817d2d3189396350"/>
        <w:id w:val="-174662115"/>
        <w:lock w:val="sdtLocked"/>
        <w:placeholder>
          <w:docPart w:val="GBC22222222222222222222222222222"/>
        </w:placeholder>
      </w:sdtPr>
      <w:sdtEndPr>
        <w:rPr>
          <w:rFonts w:cs="Cambria" w:hint="default"/>
          <w:sz w:val="20"/>
          <w:szCs w:val="20"/>
        </w:rPr>
      </w:sdtEndPr>
      <w:sdtContent>
        <w:p w14:paraId="0C88E600" w14:textId="77777777" w:rsidR="00141EA5" w:rsidRDefault="00102502">
          <w:pPr>
            <w:pStyle w:val="4"/>
            <w:numPr>
              <w:ilvl w:val="0"/>
              <w:numId w:val="91"/>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7AEC569A" w14:textId="77777777" w:rsidR="00141EA5" w:rsidRDefault="00102502">
          <w:r>
            <w:rPr>
              <w:rFonts w:hint="eastAsia"/>
            </w:rPr>
            <w:t>本公司作为担保方</w:t>
          </w:r>
        </w:p>
        <w:sdt>
          <w:sdtPr>
            <w:alias w:val="是否适用：本公司作为担保方的担保情况表[双击切换]"/>
            <w:tag w:val="_GBC_f0150417f8ec4c5281b86683570391cb"/>
            <w:id w:val="1680086801"/>
            <w:lock w:val="sdtLocked"/>
            <w:placeholder>
              <w:docPart w:val="GBC22222222222222222222222222222"/>
            </w:placeholder>
          </w:sdtPr>
          <w:sdtEndPr/>
          <w:sdtContent>
            <w:p w14:paraId="57C35285" w14:textId="77777777" w:rsidR="00141EA5" w:rsidRDefault="00102502">
              <w:r>
                <w:fldChar w:fldCharType="begin"/>
              </w:r>
              <w:r w:rsidR="00BB5B74">
                <w:instrText xml:space="preserve"> MACROBUTTON  SnrToggleCheckbox √适用 </w:instrText>
              </w:r>
              <w:r>
                <w:fldChar w:fldCharType="end"/>
              </w:r>
              <w:r>
                <w:fldChar w:fldCharType="begin"/>
              </w:r>
              <w:r w:rsidR="00BB5B74">
                <w:instrText xml:space="preserve"> MACROBUTTON  SnrToggleCheckbox □不适用 </w:instrText>
              </w:r>
              <w:r>
                <w:fldChar w:fldCharType="end"/>
              </w:r>
            </w:p>
          </w:sdtContent>
        </w:sdt>
        <w:p w14:paraId="7B41ACD4" w14:textId="77777777" w:rsidR="00141EA5" w:rsidRDefault="00102502">
          <w:pPr>
            <w:jc w:val="right"/>
            <w:rPr>
              <w:rFonts w:cs="Cambria"/>
              <w:b/>
              <w:bCs/>
            </w:rPr>
          </w:pPr>
          <w:r>
            <w:rPr>
              <w:rFonts w:cs="Cambria" w:hint="eastAsia"/>
            </w:rPr>
            <w:t>单位：</w:t>
          </w:r>
          <w:sdt>
            <w:sdtPr>
              <w:rPr>
                <w:rFonts w:cs="Cambria" w:hint="eastAsia"/>
              </w:rPr>
              <w:alias w:val="单位：关联担保情况"/>
              <w:tag w:val="_GBC_379c49ecfda94d10a0dbf6a25b30832b"/>
              <w:id w:val="9717893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E020F9">
                <w:rPr>
                  <w:rFonts w:cs="Cambria" w:hint="eastAsia"/>
                </w:rPr>
                <w:t>万元</w:t>
              </w:r>
            </w:sdtContent>
          </w:sdt>
          <w:r>
            <w:rPr>
              <w:rFonts w:cs="Cambria" w:hint="eastAsia"/>
            </w:rPr>
            <w:t xml:space="preserve">  币种：</w:t>
          </w:r>
          <w:sdt>
            <w:sdtPr>
              <w:rPr>
                <w:rFonts w:cs="Cambria" w:hint="eastAsia"/>
              </w:rPr>
              <w:alias w:val="币种：关联担保情况"/>
              <w:tag w:val="_GBC_30ef1648c7d34b02b08d4b5c5e962498"/>
              <w:id w:val="9724078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22"/>
            <w:tblW w:w="0" w:type="auto"/>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5100"/>
            <w:gridCol w:w="1167"/>
            <w:gridCol w:w="1560"/>
            <w:gridCol w:w="1984"/>
            <w:gridCol w:w="3827"/>
          </w:tblGrid>
          <w:tr w:rsidR="00141EA5" w14:paraId="00DFB3E1" w14:textId="77777777" w:rsidTr="00CD02E8">
            <w:sdt>
              <w:sdtPr>
                <w:tag w:val="_PLD_7fb310b8c01a472093d9d29e302daa4b"/>
                <w:id w:val="-19539114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902C2A" w14:textId="77777777" w:rsidR="00141EA5" w:rsidRDefault="00102502">
                    <w:pPr>
                      <w:jc w:val="center"/>
                      <w:rPr>
                        <w:rFonts w:cs="Cambria"/>
                      </w:rPr>
                    </w:pPr>
                    <w:r>
                      <w:rPr>
                        <w:rFonts w:cs="Cambria" w:hint="eastAsia"/>
                      </w:rPr>
                      <w:t>被担保方</w:t>
                    </w:r>
                  </w:p>
                </w:tc>
              </w:sdtContent>
            </w:sdt>
            <w:sdt>
              <w:sdtPr>
                <w:tag w:val="_PLD_cd6852cb7c5a4dea84a100ea01b8219f"/>
                <w:id w:val="-1345326337"/>
                <w:lock w:val="sdtLocked"/>
              </w:sdtPr>
              <w:sdtEndPr/>
              <w:sdtContent>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14:paraId="32FB1782" w14:textId="77777777" w:rsidR="00141EA5" w:rsidRDefault="00102502">
                    <w:pPr>
                      <w:jc w:val="center"/>
                      <w:rPr>
                        <w:rFonts w:cs="Cambria"/>
                      </w:rPr>
                    </w:pPr>
                    <w:r>
                      <w:rPr>
                        <w:rFonts w:cs="Cambria" w:hint="eastAsia"/>
                      </w:rPr>
                      <w:t>担保金额</w:t>
                    </w:r>
                  </w:p>
                </w:tc>
              </w:sdtContent>
            </w:sdt>
            <w:sdt>
              <w:sdtPr>
                <w:tag w:val="_PLD_bb272624fc77442486c7a9b0b734043e"/>
                <w:id w:val="2106920745"/>
                <w:lock w:val="sdtLocked"/>
              </w:sdtPr>
              <w:sdtEndPr/>
              <w:sdtContent>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5C19E4E" w14:textId="77777777" w:rsidR="00141EA5" w:rsidRDefault="00102502">
                    <w:pPr>
                      <w:jc w:val="center"/>
                      <w:rPr>
                        <w:rFonts w:cs="Cambria"/>
                      </w:rPr>
                    </w:pPr>
                    <w:r>
                      <w:rPr>
                        <w:rFonts w:cs="Cambria" w:hint="eastAsia"/>
                      </w:rPr>
                      <w:t>担保起始日</w:t>
                    </w:r>
                  </w:p>
                </w:tc>
              </w:sdtContent>
            </w:sdt>
            <w:sdt>
              <w:sdtPr>
                <w:tag w:val="_PLD_a35eb33b3ab1461794f97ed15e18ee6a"/>
                <w:id w:val="-728069642"/>
                <w:lock w:val="sdtLocked"/>
              </w:sdtPr>
              <w:sdtEndPr/>
              <w:sdtContent>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4FE30C7F" w14:textId="77777777" w:rsidR="00141EA5" w:rsidRDefault="00102502">
                    <w:pPr>
                      <w:jc w:val="center"/>
                      <w:rPr>
                        <w:rFonts w:cs="Cambria"/>
                      </w:rPr>
                    </w:pPr>
                    <w:r>
                      <w:rPr>
                        <w:rFonts w:cs="Cambria" w:hint="eastAsia"/>
                      </w:rPr>
                      <w:t>担保到期日</w:t>
                    </w:r>
                  </w:p>
                </w:tc>
              </w:sdtContent>
            </w:sdt>
            <w:sdt>
              <w:sdtPr>
                <w:tag w:val="_PLD_4d5bb53717184afaad59a41f21a18bd1"/>
                <w:id w:val="-262988624"/>
                <w:lock w:val="sdtLocked"/>
              </w:sdtPr>
              <w:sdtEndPr/>
              <w:sdtContent>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54634F22" w14:textId="77777777" w:rsidR="00141EA5" w:rsidRDefault="00102502">
                    <w:pPr>
                      <w:jc w:val="center"/>
                      <w:rPr>
                        <w:rFonts w:cs="Cambria"/>
                      </w:rPr>
                    </w:pPr>
                    <w:r>
                      <w:rPr>
                        <w:rFonts w:cs="Cambria" w:hint="eastAsia"/>
                      </w:rPr>
                      <w:t>担保是否已经履行完毕</w:t>
                    </w:r>
                  </w:p>
                </w:tc>
              </w:sdtContent>
            </w:sdt>
          </w:tr>
          <w:sdt>
            <w:sdtPr>
              <w:rPr>
                <w:rFonts w:cs="Cambria"/>
              </w:rPr>
              <w:alias w:val="本公司作为担保方的关联担保情况明细"/>
              <w:tag w:val="_GBC_26ae64a16be64ca7926417c455e176fc"/>
              <w:id w:val="1061986829"/>
              <w:lock w:val="sdtLocked"/>
              <w:placeholder>
                <w:docPart w:val="GBC11111111111111111111111111111"/>
              </w:placeholder>
            </w:sdtPr>
            <w:sdtEndPr/>
            <w:sdtContent>
              <w:tr w:rsidR="00141EA5" w14:paraId="1558FA7D" w14:textId="77777777" w:rsidTr="00CD02E8">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048121" w14:textId="77777777" w:rsidR="00141EA5" w:rsidRDefault="00E020F9" w:rsidP="00E020F9">
                    <w:pPr>
                      <w:jc w:val="both"/>
                      <w:rPr>
                        <w:rFonts w:cs="Cambria"/>
                      </w:rPr>
                    </w:pPr>
                    <w:r w:rsidRPr="00E020F9">
                      <w:rPr>
                        <w:rFonts w:cs="Cambria"/>
                      </w:rPr>
                      <w:t>SINOMA MEMBRANE MATERIAL</w:t>
                    </w:r>
                    <w:r w:rsidR="00A32BCA">
                      <w:rPr>
                        <w:rFonts w:cs="Cambria"/>
                      </w:rPr>
                      <w:t xml:space="preserve"> </w:t>
                    </w:r>
                    <w:r w:rsidRPr="00E020F9">
                      <w:rPr>
                        <w:rFonts w:cs="Cambria"/>
                      </w:rPr>
                      <w:t>VIETNAM COMPANY LIMITED</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14:paraId="44DA7FEB" w14:textId="77777777" w:rsidR="00141EA5" w:rsidRDefault="00E020F9" w:rsidP="00E020F9">
                    <w:pPr>
                      <w:jc w:val="right"/>
                      <w:rPr>
                        <w:rFonts w:cs="Cambria"/>
                      </w:rPr>
                    </w:pPr>
                    <w:r w:rsidRPr="00E020F9">
                      <w:rPr>
                        <w:rFonts w:cs="Cambria"/>
                      </w:rPr>
                      <w:t>1,621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D6A30CE" w14:textId="77777777" w:rsidR="00141EA5" w:rsidRDefault="00E020F9" w:rsidP="00E020F9">
                    <w:pPr>
                      <w:jc w:val="center"/>
                      <w:rPr>
                        <w:rFonts w:cs="Cambria"/>
                      </w:rPr>
                    </w:pPr>
                    <w:r w:rsidRPr="00E020F9">
                      <w:rPr>
                        <w:rFonts w:cs="Cambria"/>
                      </w:rPr>
                      <w:t>2019.10.15</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tcPr>
                  <w:p w14:paraId="3DDF0323" w14:textId="77777777" w:rsidR="00141EA5" w:rsidRDefault="00E020F9" w:rsidP="00E020F9">
                    <w:pPr>
                      <w:jc w:val="center"/>
                      <w:rPr>
                        <w:rFonts w:cs="Cambria"/>
                      </w:rPr>
                    </w:pPr>
                    <w:r w:rsidRPr="00E020F9">
                      <w:rPr>
                        <w:rFonts w:cs="Cambria"/>
                      </w:rPr>
                      <w:t>2024.07.15</w:t>
                    </w:r>
                  </w:p>
                </w:tc>
                <w:sdt>
                  <w:sdtPr>
                    <w:rPr>
                      <w:rFonts w:cs="Cambria"/>
                    </w:rPr>
                    <w:alias w:val="本公司作为担保方的关联担保情况明细-担保是否已经履行完毕"/>
                    <w:tag w:val="_GBC_4d8807e0244c4281aa68d5aba3d78918"/>
                    <w:id w:val="-618997838"/>
                    <w:lock w:val="sdtLocked"/>
                    <w:comboBox>
                      <w:listItem w:displayText="是" w:value="true"/>
                      <w:listItem w:displayText="否" w:value="false"/>
                    </w:comboBox>
                  </w:sdtPr>
                  <w:sdtEndPr/>
                  <w:sdtContent>
                    <w:tc>
                      <w:tcPr>
                        <w:tcW w:w="3827" w:type="dxa"/>
                        <w:tcBorders>
                          <w:top w:val="single" w:sz="4" w:space="0" w:color="auto"/>
                          <w:left w:val="single" w:sz="4" w:space="0" w:color="auto"/>
                          <w:bottom w:val="single" w:sz="4" w:space="0" w:color="auto"/>
                          <w:right w:val="single" w:sz="4" w:space="0" w:color="auto"/>
                        </w:tcBorders>
                        <w:shd w:val="clear" w:color="auto" w:fill="auto"/>
                        <w:vAlign w:val="center"/>
                      </w:tcPr>
                      <w:p w14:paraId="2F882750" w14:textId="77777777" w:rsidR="00141EA5" w:rsidRDefault="00E020F9" w:rsidP="00E020F9">
                        <w:pPr>
                          <w:jc w:val="center"/>
                          <w:rPr>
                            <w:rFonts w:cs="Cambria"/>
                          </w:rPr>
                        </w:pPr>
                        <w:r>
                          <w:rPr>
                            <w:rFonts w:cs="Cambria"/>
                          </w:rPr>
                          <w:t>否</w:t>
                        </w:r>
                      </w:p>
                    </w:tc>
                  </w:sdtContent>
                </w:sdt>
              </w:tr>
            </w:sdtContent>
          </w:sdt>
        </w:tbl>
        <w:p w14:paraId="118E3965" w14:textId="77777777" w:rsidR="00141EA5" w:rsidRDefault="00141EA5"/>
        <w:p w14:paraId="183CA312" w14:textId="77777777" w:rsidR="00141EA5" w:rsidRDefault="00102502">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851144913"/>
            <w:lock w:val="sdtContentLocked"/>
            <w:placeholder>
              <w:docPart w:val="GBC22222222222222222222222222222"/>
            </w:placeholder>
          </w:sdtPr>
          <w:sdtEndPr/>
          <w:sdtContent>
            <w:p w14:paraId="6948B909" w14:textId="77777777" w:rsidR="00141EA5" w:rsidRDefault="00102502" w:rsidP="00E020F9">
              <w:pPr>
                <w:rPr>
                  <w:rFonts w:cs="Cambria"/>
                </w:rPr>
              </w:pPr>
              <w:r>
                <w:rPr>
                  <w:rFonts w:cs="Cambria"/>
                </w:rPr>
                <w:fldChar w:fldCharType="begin"/>
              </w:r>
              <w:r w:rsidR="00E020F9">
                <w:rPr>
                  <w:rFonts w:cs="Cambria"/>
                </w:rPr>
                <w:instrText xml:space="preserve"> MACROBUTTON  SnrToggleCheckbox □适用 </w:instrText>
              </w:r>
              <w:r>
                <w:rPr>
                  <w:rFonts w:cs="Cambria"/>
                </w:rPr>
                <w:fldChar w:fldCharType="end"/>
              </w:r>
              <w:r>
                <w:rPr>
                  <w:rFonts w:cs="Cambria"/>
                </w:rPr>
                <w:fldChar w:fldCharType="begin"/>
              </w:r>
              <w:r w:rsidR="00E020F9">
                <w:rPr>
                  <w:rFonts w:cs="Cambria"/>
                </w:rPr>
                <w:instrText xml:space="preserve"> MACROBUTTON  SnrToggleCheckbox √不适用 </w:instrText>
              </w:r>
              <w:r>
                <w:rPr>
                  <w:rFonts w:cs="Cambria"/>
                </w:rPr>
                <w:fldChar w:fldCharType="end"/>
              </w:r>
            </w:p>
          </w:sdtContent>
        </w:sdt>
        <w:p w14:paraId="25EF83C2" w14:textId="77777777" w:rsidR="00141EA5" w:rsidRDefault="00102502">
          <w:pPr>
            <w:rPr>
              <w:rFonts w:cs="Cambria"/>
            </w:rPr>
          </w:pPr>
          <w:r>
            <w:rPr>
              <w:rFonts w:cs="Cambria" w:hint="eastAsia"/>
            </w:rPr>
            <w:t>关联担保情况说明</w:t>
          </w:r>
        </w:p>
        <w:sdt>
          <w:sdtPr>
            <w:rPr>
              <w:rFonts w:cs="Cambria"/>
            </w:rPr>
            <w:alias w:val="是否适用：关联担保情况说明[双击切换]"/>
            <w:tag w:val="_GBC_9a5a4769e8804b779ae17adb041890d7"/>
            <w:id w:val="1830708386"/>
            <w:lock w:val="sdtLocked"/>
            <w:placeholder>
              <w:docPart w:val="GBC22222222222222222222222222222"/>
            </w:placeholder>
          </w:sdtPr>
          <w:sdtEndPr/>
          <w:sdtContent>
            <w:p w14:paraId="709E7C1F" w14:textId="77777777" w:rsidR="00141EA5" w:rsidRDefault="00102502" w:rsidP="00E020F9">
              <w:pPr>
                <w:rPr>
                  <w:rFonts w:cs="Cambria"/>
                </w:rPr>
              </w:pPr>
              <w:r>
                <w:rPr>
                  <w:rFonts w:cs="Cambria"/>
                </w:rPr>
                <w:fldChar w:fldCharType="begin"/>
              </w:r>
              <w:r w:rsidR="00E020F9">
                <w:rPr>
                  <w:rFonts w:cs="Cambria"/>
                </w:rPr>
                <w:instrText xml:space="preserve"> MACROBUTTON  SnrToggleCheckbox □适用 </w:instrText>
              </w:r>
              <w:r>
                <w:rPr>
                  <w:rFonts w:cs="Cambria"/>
                </w:rPr>
                <w:fldChar w:fldCharType="end"/>
              </w:r>
              <w:r>
                <w:rPr>
                  <w:rFonts w:cs="Cambria"/>
                </w:rPr>
                <w:fldChar w:fldCharType="begin"/>
              </w:r>
              <w:r w:rsidR="00E020F9">
                <w:rPr>
                  <w:rFonts w:cs="Cambria"/>
                </w:rPr>
                <w:instrText xml:space="preserve"> MACROBUTTON  SnrToggleCheckbox √不适用 </w:instrText>
              </w:r>
              <w:r>
                <w:rPr>
                  <w:rFonts w:cs="Cambria"/>
                </w:rPr>
                <w:fldChar w:fldCharType="end"/>
              </w:r>
            </w:p>
          </w:sdtContent>
        </w:sdt>
        <w:p w14:paraId="0B0C9884" w14:textId="77777777" w:rsidR="00141EA5" w:rsidRDefault="00C8325B">
          <w:pPr>
            <w:rPr>
              <w:rFonts w:cs="Cambria"/>
              <w:sz w:val="20"/>
              <w:szCs w:val="20"/>
            </w:rPr>
          </w:pPr>
        </w:p>
      </w:sdtContent>
    </w:sdt>
    <w:bookmarkEnd w:id="251" w:displacedByCustomXml="prev"/>
    <w:bookmarkStart w:id="252" w:name="_Hlk72829984" w:displacedByCustomXml="next"/>
    <w:sdt>
      <w:sdtPr>
        <w:rPr>
          <w:rFonts w:ascii="宋体" w:hAnsi="宋体" w:cs="Arial"/>
          <w:b w:val="0"/>
          <w:bCs w:val="0"/>
          <w:kern w:val="0"/>
          <w:szCs w:val="21"/>
        </w:rPr>
        <w:alias w:val="模块:"/>
        <w:tag w:val="_SEC_b82cc4dd84264685b7f47657a2755690"/>
        <w:id w:val="-1256824393"/>
        <w:lock w:val="sdtLocked"/>
        <w:placeholder>
          <w:docPart w:val="GBC22222222222222222222222222222"/>
        </w:placeholder>
      </w:sdtPr>
      <w:sdtEndPr>
        <w:rPr>
          <w:rFonts w:cs="Times New Roman"/>
          <w:kern w:val="2"/>
        </w:rPr>
      </w:sdtEndPr>
      <w:sdtContent>
        <w:p w14:paraId="7D43BF1D" w14:textId="77777777" w:rsidR="00141EA5" w:rsidRDefault="00102502">
          <w:pPr>
            <w:pStyle w:val="4"/>
            <w:numPr>
              <w:ilvl w:val="0"/>
              <w:numId w:val="91"/>
            </w:numPr>
            <w:tabs>
              <w:tab w:val="num"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4b2d20ddab104a06a9007945a55a3da5"/>
            <w:id w:val="1583716566"/>
            <w:lock w:val="sdtLocked"/>
            <w:placeholder>
              <w:docPart w:val="GBC22222222222222222222222222222"/>
            </w:placeholder>
          </w:sdtPr>
          <w:sdtEndPr/>
          <w:sdtContent>
            <w:p w14:paraId="2B07C076" w14:textId="77777777" w:rsidR="00141EA5" w:rsidRDefault="00102502">
              <w:r>
                <w:fldChar w:fldCharType="begin"/>
              </w:r>
              <w:r w:rsidR="00BB5B74">
                <w:instrText xml:space="preserve">MACROBUTTON  SnrToggleCheckbox √适用 </w:instrText>
              </w:r>
              <w:r>
                <w:fldChar w:fldCharType="end"/>
              </w:r>
              <w:r>
                <w:fldChar w:fldCharType="begin"/>
              </w:r>
              <w:r w:rsidR="00BB5B74">
                <w:instrText xml:space="preserve"> MACROBUTTON  SnrToggleCheckbox □不适用 </w:instrText>
              </w:r>
              <w:r>
                <w:fldChar w:fldCharType="end"/>
              </w:r>
            </w:p>
          </w:sdtContent>
        </w:sdt>
        <w:p w14:paraId="636F2B55" w14:textId="77777777" w:rsidR="00141EA5" w:rsidRDefault="00102502">
          <w:pPr>
            <w:jc w:val="right"/>
            <w:rPr>
              <w:rFonts w:cs="Cambria"/>
            </w:rPr>
          </w:pPr>
          <w:r>
            <w:rPr>
              <w:rFonts w:cs="Cambria" w:hint="eastAsia"/>
            </w:rPr>
            <w:t>单位：</w:t>
          </w:r>
          <w:sdt>
            <w:sdtPr>
              <w:rPr>
                <w:rFonts w:cs="Cambria" w:hint="eastAsia"/>
              </w:rPr>
              <w:alias w:val="单位：关联方资金拆借"/>
              <w:tag w:val="_GBC_30878251351c48cd910d8c588a3fae01"/>
              <w:id w:val="-17223590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rPr>
                <w:t>元</w:t>
              </w:r>
            </w:sdtContent>
          </w:sdt>
          <w:r>
            <w:rPr>
              <w:rFonts w:cs="Cambria" w:hint="eastAsia"/>
            </w:rPr>
            <w:t xml:space="preserve">  币种：</w:t>
          </w:r>
          <w:sdt>
            <w:sdtPr>
              <w:rPr>
                <w:rFonts w:cs="Cambria" w:hint="eastAsia"/>
              </w:rPr>
              <w:alias w:val="币种：关联方资金拆借"/>
              <w:tag w:val="_GBC_a29488b34f974558ba4cf6bd0f030f00"/>
              <w:id w:val="-10814410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36"/>
            <w:gridCol w:w="2917"/>
            <w:gridCol w:w="2190"/>
            <w:gridCol w:w="2190"/>
            <w:gridCol w:w="1830"/>
          </w:tblGrid>
          <w:tr w:rsidR="009D636B" w14:paraId="5706F560" w14:textId="77777777" w:rsidTr="009D636B">
            <w:sdt>
              <w:sdtPr>
                <w:tag w:val="_PLD_21bb8fa4d636469babeb2a54015330c9"/>
                <w:id w:val="-1243402142"/>
                <w:lock w:val="sdtLocked"/>
              </w:sdtPr>
              <w:sdtEndPr/>
              <w:sdtContent>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3ADE4C1F" w14:textId="77777777" w:rsidR="009D636B" w:rsidRDefault="009D636B" w:rsidP="009D636B">
                    <w:pPr>
                      <w:jc w:val="center"/>
                      <w:rPr>
                        <w:rFonts w:cs="Cambria"/>
                      </w:rPr>
                    </w:pPr>
                    <w:r w:rsidRPr="006C6256">
                      <w:rPr>
                        <w:rFonts w:cs="Cambria" w:hint="eastAsia"/>
                      </w:rPr>
                      <w:t>关联方</w:t>
                    </w:r>
                  </w:p>
                </w:tc>
              </w:sdtContent>
            </w:sdt>
            <w:sdt>
              <w:sdtPr>
                <w:tag w:val="_PLD_21ea4181f1384bdbbbf3891f93fa488d"/>
                <w:id w:val="2064051307"/>
                <w:lock w:val="sdtLocked"/>
              </w:sdtPr>
              <w:sdtEndPr/>
              <w:sdtContent>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7D1B1ED8" w14:textId="77777777" w:rsidR="009D636B" w:rsidRDefault="009D636B" w:rsidP="009D636B">
                    <w:pPr>
                      <w:jc w:val="center"/>
                      <w:rPr>
                        <w:rFonts w:cs="Cambria"/>
                      </w:rPr>
                    </w:pPr>
                    <w:r w:rsidRPr="006C6256">
                      <w:rPr>
                        <w:rFonts w:cs="Cambria" w:hint="eastAsia"/>
                      </w:rPr>
                      <w:t>拆借金额</w:t>
                    </w:r>
                  </w:p>
                </w:tc>
              </w:sdtContent>
            </w:sdt>
            <w:sdt>
              <w:sdtPr>
                <w:tag w:val="_PLD_bd5ce6aed4f143e49953692c5a59760c"/>
                <w:id w:val="768742312"/>
                <w:lock w:val="sdtLocked"/>
              </w:sdtPr>
              <w:sdtEndPr/>
              <w:sdtContent>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147B3FA7" w14:textId="77777777" w:rsidR="009D636B" w:rsidRDefault="009D636B" w:rsidP="009D636B">
                    <w:pPr>
                      <w:jc w:val="center"/>
                      <w:rPr>
                        <w:rFonts w:cs="Cambria"/>
                      </w:rPr>
                    </w:pPr>
                    <w:r w:rsidRPr="006C6256">
                      <w:rPr>
                        <w:rFonts w:cs="Cambria" w:hint="eastAsia"/>
                      </w:rPr>
                      <w:t>起始日</w:t>
                    </w:r>
                  </w:p>
                </w:tc>
              </w:sdtContent>
            </w:sdt>
            <w:sdt>
              <w:sdtPr>
                <w:tag w:val="_PLD_2b385e7ee14a4b079bb06e055c36feb7"/>
                <w:id w:val="1658254489"/>
                <w:lock w:val="sdtLocked"/>
              </w:sdtPr>
              <w:sdtEndPr/>
              <w:sdtContent>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745B4D2" w14:textId="77777777" w:rsidR="009D636B" w:rsidRDefault="009D636B" w:rsidP="009D636B">
                    <w:pPr>
                      <w:jc w:val="center"/>
                      <w:rPr>
                        <w:rFonts w:cs="Cambria"/>
                      </w:rPr>
                    </w:pPr>
                    <w:r w:rsidRPr="006C6256">
                      <w:rPr>
                        <w:rFonts w:cs="Cambria" w:hint="eastAsia"/>
                      </w:rPr>
                      <w:t>到期日</w:t>
                    </w:r>
                  </w:p>
                </w:tc>
              </w:sdtContent>
            </w:sdt>
            <w:sdt>
              <w:sdtPr>
                <w:tag w:val="_PLD_931f1b9b50024981b236234787422b42"/>
                <w:id w:val="-19777743"/>
                <w:lock w:val="sdtLocked"/>
              </w:sdt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2836BD40" w14:textId="77777777" w:rsidR="009D636B" w:rsidRDefault="009D636B" w:rsidP="009D636B">
                    <w:pPr>
                      <w:jc w:val="center"/>
                      <w:rPr>
                        <w:rFonts w:cs="Cambria"/>
                      </w:rPr>
                    </w:pPr>
                    <w:r w:rsidRPr="006C6256">
                      <w:rPr>
                        <w:rFonts w:cs="Cambria" w:hint="eastAsia"/>
                      </w:rPr>
                      <w:t>说明</w:t>
                    </w:r>
                  </w:p>
                </w:tc>
              </w:sdtContent>
            </w:sdt>
          </w:tr>
          <w:tr w:rsidR="009D636B" w14:paraId="400D5582" w14:textId="77777777" w:rsidTr="009D636B">
            <w:sdt>
              <w:sdtPr>
                <w:tag w:val="_PLD_e99d0f8d089a4169bf3ff1a58fede048"/>
                <w:id w:val="-1646502190"/>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1003566" w14:textId="77777777" w:rsidR="009D636B" w:rsidRDefault="009D636B" w:rsidP="009D636B">
                    <w:pPr>
                      <w:rPr>
                        <w:rFonts w:cs="Cambria"/>
                      </w:rPr>
                    </w:pPr>
                    <w:r>
                      <w:rPr>
                        <w:rFonts w:cs="Cambria" w:hint="eastAsia"/>
                      </w:rPr>
                      <w:t>拆入</w:t>
                    </w:r>
                  </w:p>
                </w:tc>
              </w:sdtContent>
            </w:sdt>
          </w:tr>
          <w:sdt>
            <w:sdtPr>
              <w:rPr>
                <w:rFonts w:asciiTheme="minorHAnsi" w:eastAsiaTheme="minorEastAsia" w:hAnsiTheme="minorHAnsi" w:cs="Cambria"/>
                <w:kern w:val="2"/>
                <w:szCs w:val="22"/>
              </w:rPr>
              <w:alias w:val="关联方资金拆入明细"/>
              <w:tag w:val="_TUP_dc7a5d29d458478da43f89617e2db5ec"/>
              <w:id w:val="-428970239"/>
              <w:lock w:val="sdtLocked"/>
            </w:sdtPr>
            <w:sdtEndPr/>
            <w:sdtContent>
              <w:tr w:rsidR="009D636B" w14:paraId="60B4BBF4"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5A9632B1"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4F23A1AB" w14:textId="77777777" w:rsidR="009D636B" w:rsidRPr="00B618D9" w:rsidRDefault="009D636B" w:rsidP="009D636B">
                    <w:pPr>
                      <w:jc w:val="right"/>
                      <w:rPr>
                        <w:rFonts w:cs="Cambria"/>
                      </w:rPr>
                    </w:pPr>
                    <w:r w:rsidRPr="00B618D9">
                      <w:t>30,000,000.00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4FDF025" w14:textId="77777777" w:rsidR="009D636B" w:rsidRPr="00B618D9" w:rsidRDefault="009D636B" w:rsidP="009D636B">
                    <w:pPr>
                      <w:jc w:val="center"/>
                      <w:rPr>
                        <w:rFonts w:cs="Cambria"/>
                      </w:rPr>
                    </w:pPr>
                    <w:r w:rsidRPr="00B618D9">
                      <w:t>2021/6/16</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3CF278CF" w14:textId="77777777" w:rsidR="009D636B" w:rsidRPr="00B618D9" w:rsidRDefault="009D636B" w:rsidP="009D636B">
                    <w:pPr>
                      <w:jc w:val="center"/>
                      <w:rPr>
                        <w:rFonts w:cs="Cambria"/>
                      </w:rPr>
                    </w:pPr>
                    <w:r w:rsidRPr="00B618D9">
                      <w:t>2022/6/16</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D116DF9"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728612279"/>
              <w:lock w:val="sdtLocked"/>
            </w:sdtPr>
            <w:sdtEndPr/>
            <w:sdtContent>
              <w:tr w:rsidR="009D636B" w14:paraId="64B24B87"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109B58F5"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32B07643" w14:textId="77777777" w:rsidR="009D636B" w:rsidRPr="00B618D9" w:rsidRDefault="009D636B" w:rsidP="009D636B">
                    <w:pPr>
                      <w:jc w:val="right"/>
                      <w:rPr>
                        <w:rFonts w:cs="Cambria"/>
                      </w:rPr>
                    </w:pPr>
                    <w:r w:rsidRPr="00B618D9">
                      <w:t>36,000,000.00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36B5B837" w14:textId="77777777" w:rsidR="009D636B" w:rsidRPr="00B618D9" w:rsidRDefault="009D636B" w:rsidP="009D636B">
                    <w:pPr>
                      <w:jc w:val="center"/>
                      <w:rPr>
                        <w:rFonts w:cs="Cambria"/>
                      </w:rPr>
                    </w:pPr>
                    <w:r w:rsidRPr="00B618D9">
                      <w:t>2021/6/18</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468E195" w14:textId="77777777" w:rsidR="009D636B" w:rsidRPr="00B618D9" w:rsidRDefault="009D636B" w:rsidP="009D636B">
                    <w:pPr>
                      <w:jc w:val="center"/>
                      <w:rPr>
                        <w:rFonts w:cs="Cambria"/>
                      </w:rPr>
                    </w:pPr>
                    <w:r w:rsidRPr="00B618D9">
                      <w:t>2022/6/18</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76A2F588"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342055759"/>
              <w:lock w:val="sdtLocked"/>
            </w:sdtPr>
            <w:sdtEndPr/>
            <w:sdtContent>
              <w:tr w:rsidR="009D636B" w14:paraId="2FD87CD1"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27087441"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0A609EE9" w14:textId="77777777" w:rsidR="009D636B" w:rsidRPr="00B618D9" w:rsidRDefault="009D636B" w:rsidP="009D636B">
                    <w:pPr>
                      <w:jc w:val="right"/>
                      <w:rPr>
                        <w:rFonts w:cs="Cambria"/>
                      </w:rPr>
                    </w:pPr>
                    <w:r w:rsidRPr="00B618D9">
                      <w:t>20,000,000.00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37BCF416" w14:textId="77777777" w:rsidR="009D636B" w:rsidRPr="00B618D9" w:rsidRDefault="009D636B" w:rsidP="009D636B">
                    <w:pPr>
                      <w:jc w:val="center"/>
                      <w:rPr>
                        <w:rFonts w:cs="Cambria"/>
                      </w:rPr>
                    </w:pPr>
                    <w:r w:rsidRPr="00B618D9">
                      <w:t>2021/6/18</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6ECC69B" w14:textId="77777777" w:rsidR="009D636B" w:rsidRPr="00B618D9" w:rsidRDefault="009D636B" w:rsidP="009D636B">
                    <w:pPr>
                      <w:jc w:val="center"/>
                      <w:rPr>
                        <w:rFonts w:cs="Cambria"/>
                      </w:rPr>
                    </w:pPr>
                    <w:r w:rsidRPr="00B618D9">
                      <w:t>2022/6/18</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248C279D"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795745969"/>
              <w:lock w:val="sdtLocked"/>
            </w:sdtPr>
            <w:sdtEndPr/>
            <w:sdtContent>
              <w:tr w:rsidR="009D636B" w14:paraId="3FFA3BF7"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1F391C0B"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6CF59BB9" w14:textId="77777777" w:rsidR="009D636B" w:rsidRPr="00B618D9" w:rsidRDefault="009D636B" w:rsidP="009D636B">
                    <w:pPr>
                      <w:jc w:val="right"/>
                      <w:rPr>
                        <w:rFonts w:cs="Cambria"/>
                      </w:rPr>
                    </w:pPr>
                    <w:r w:rsidRPr="00B618D9">
                      <w:t>20,000,000.00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563FE39" w14:textId="77777777" w:rsidR="009D636B" w:rsidRDefault="009D636B" w:rsidP="009D636B">
                    <w:pPr>
                      <w:jc w:val="center"/>
                      <w:rPr>
                        <w:rFonts w:cs="Cambria"/>
                      </w:rPr>
                    </w:pPr>
                    <w:r w:rsidRPr="00B618D9">
                      <w:t>2021/6/18</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81C877C" w14:textId="77777777" w:rsidR="009D636B" w:rsidRDefault="009D636B" w:rsidP="009D636B">
                    <w:pPr>
                      <w:jc w:val="center"/>
                      <w:rPr>
                        <w:rFonts w:cs="Cambria"/>
                      </w:rPr>
                    </w:pPr>
                    <w:r w:rsidRPr="00B618D9">
                      <w:t>2022/6/18</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49864B0E"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956712685"/>
              <w:lock w:val="sdtLocked"/>
            </w:sdtPr>
            <w:sdtEndPr/>
            <w:sdtContent>
              <w:tr w:rsidR="009D636B" w14:paraId="701C5D4A"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7DDB5170"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61D0264E" w14:textId="77777777" w:rsidR="009D636B" w:rsidRDefault="009D636B" w:rsidP="009D636B">
                    <w:pPr>
                      <w:jc w:val="right"/>
                      <w:rPr>
                        <w:rFonts w:cs="Cambria"/>
                      </w:rPr>
                    </w:pPr>
                    <w:r w:rsidRPr="00B618D9">
                      <w:t>50,000,000.00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95A587A" w14:textId="77777777" w:rsidR="009D636B" w:rsidRDefault="009D636B" w:rsidP="009D636B">
                    <w:pPr>
                      <w:jc w:val="center"/>
                      <w:rPr>
                        <w:rFonts w:cs="Cambria"/>
                      </w:rPr>
                    </w:pPr>
                    <w:r w:rsidRPr="00B618D9">
                      <w:t>2021/7/20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A010780" w14:textId="77777777" w:rsidR="009D636B" w:rsidRDefault="009D636B" w:rsidP="009D636B">
                    <w:pPr>
                      <w:jc w:val="center"/>
                      <w:rPr>
                        <w:rFonts w:cs="Cambria"/>
                      </w:rPr>
                    </w:pPr>
                    <w:r w:rsidRPr="00B618D9">
                      <w:t>2022/7/20</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4489A8C5"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736593929"/>
              <w:lock w:val="sdtLocked"/>
            </w:sdtPr>
            <w:sdtEndPr/>
            <w:sdtContent>
              <w:tr w:rsidR="009D636B" w14:paraId="6A5523EB"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0B33C3EA"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5BEFAE5D" w14:textId="77777777" w:rsidR="009D636B" w:rsidRDefault="009D636B" w:rsidP="009D636B">
                    <w:pPr>
                      <w:jc w:val="right"/>
                      <w:rPr>
                        <w:rFonts w:cs="Cambria"/>
                      </w:rPr>
                    </w:pPr>
                    <w:r w:rsidRPr="00B618D9">
                      <w:t>50,000,000.00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15011522" w14:textId="77777777" w:rsidR="009D636B" w:rsidRDefault="009D636B" w:rsidP="009D636B">
                    <w:pPr>
                      <w:jc w:val="center"/>
                      <w:rPr>
                        <w:rFonts w:cs="Cambria"/>
                      </w:rPr>
                    </w:pPr>
                    <w:r w:rsidRPr="00B618D9">
                      <w:t>2021/7/26</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59469AE" w14:textId="77777777" w:rsidR="009D636B" w:rsidRDefault="009D636B" w:rsidP="009D636B">
                    <w:pPr>
                      <w:jc w:val="center"/>
                      <w:rPr>
                        <w:rFonts w:cs="Cambria"/>
                      </w:rPr>
                    </w:pPr>
                    <w:r w:rsidRPr="00B618D9">
                      <w:t>2022/7/26</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09A7181F"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435334730"/>
              <w:lock w:val="sdtLocked"/>
            </w:sdtPr>
            <w:sdtEndPr/>
            <w:sdtContent>
              <w:tr w:rsidR="009D636B" w14:paraId="0EAC6266"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5F4FD339"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14671E48" w14:textId="77777777" w:rsidR="009D636B" w:rsidRDefault="009D636B" w:rsidP="009D636B">
                    <w:pPr>
                      <w:jc w:val="right"/>
                      <w:rPr>
                        <w:rFonts w:cs="Cambria"/>
                      </w:rPr>
                    </w:pPr>
                    <w:r w:rsidRPr="00B618D9">
                      <w:t>200,000,000.00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3016B33" w14:textId="77777777" w:rsidR="009D636B" w:rsidRDefault="009D636B" w:rsidP="009D636B">
                    <w:pPr>
                      <w:jc w:val="center"/>
                      <w:rPr>
                        <w:rFonts w:cs="Cambria"/>
                      </w:rPr>
                    </w:pPr>
                    <w:r w:rsidRPr="00B618D9">
                      <w:t>2021/8/24</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87A6275" w14:textId="77777777" w:rsidR="009D636B" w:rsidRDefault="009D636B" w:rsidP="009D636B">
                    <w:pPr>
                      <w:jc w:val="center"/>
                      <w:rPr>
                        <w:rFonts w:cs="Cambria"/>
                      </w:rPr>
                    </w:pPr>
                    <w:r w:rsidRPr="00B618D9">
                      <w:t>2022/8/24</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0A202808"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271010317"/>
              <w:lock w:val="sdtLocked"/>
            </w:sdtPr>
            <w:sdtEndPr/>
            <w:sdtContent>
              <w:tr w:rsidR="009D636B" w14:paraId="3BBDCF66"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06478BF8"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01D16351" w14:textId="77777777" w:rsidR="009D636B" w:rsidRDefault="009D636B" w:rsidP="009D636B">
                    <w:pPr>
                      <w:jc w:val="right"/>
                      <w:rPr>
                        <w:rFonts w:cs="Cambria"/>
                      </w:rPr>
                    </w:pPr>
                    <w:r w:rsidRPr="00B618D9">
                      <w:t>20,000,000.00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8DBD312" w14:textId="77777777" w:rsidR="009D636B" w:rsidRDefault="009D636B" w:rsidP="009D636B">
                    <w:pPr>
                      <w:jc w:val="center"/>
                      <w:rPr>
                        <w:rFonts w:cs="Cambria"/>
                      </w:rPr>
                    </w:pPr>
                    <w:r>
                      <w:t>2022/1/5</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43D3FAC" w14:textId="77777777" w:rsidR="009D636B" w:rsidRDefault="009D636B" w:rsidP="009D636B">
                    <w:pPr>
                      <w:jc w:val="center"/>
                      <w:rPr>
                        <w:rFonts w:cs="Cambria"/>
                      </w:rPr>
                    </w:pPr>
                    <w:r>
                      <w:t>2023/1/5</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CC063B4"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460610321"/>
              <w:lock w:val="sdtLocked"/>
            </w:sdtPr>
            <w:sdtEndPr/>
            <w:sdtContent>
              <w:tr w:rsidR="009D636B" w14:paraId="7D832324"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7BCA622E"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1E256EA8" w14:textId="77777777" w:rsidR="009D636B" w:rsidRDefault="009D636B" w:rsidP="009D636B">
                    <w:pPr>
                      <w:jc w:val="right"/>
                      <w:rPr>
                        <w:rFonts w:cs="Cambria"/>
                      </w:rPr>
                    </w:pPr>
                    <w:r>
                      <w:t>50,000,000.00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1D12E4E5" w14:textId="77777777" w:rsidR="009D636B" w:rsidRDefault="009D636B" w:rsidP="009D636B">
                    <w:pPr>
                      <w:jc w:val="center"/>
                      <w:rPr>
                        <w:rFonts w:cs="Cambria"/>
                      </w:rPr>
                    </w:pPr>
                    <w:r>
                      <w:t>2022/5/23</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8E3F211" w14:textId="77777777" w:rsidR="009D636B" w:rsidRDefault="009D636B" w:rsidP="009D636B">
                    <w:pPr>
                      <w:jc w:val="center"/>
                      <w:rPr>
                        <w:rFonts w:cs="Cambria"/>
                      </w:rPr>
                    </w:pPr>
                    <w:r>
                      <w:t>2022/11/23</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5BCA5DF3"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318910206"/>
              <w:lock w:val="sdtLocked"/>
            </w:sdtPr>
            <w:sdtEndPr/>
            <w:sdtContent>
              <w:tr w:rsidR="009D636B" w14:paraId="7AB25D95"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2AE8238D"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26A89B49" w14:textId="77777777" w:rsidR="009D636B" w:rsidRDefault="009D636B" w:rsidP="009D636B">
                    <w:pPr>
                      <w:jc w:val="right"/>
                      <w:rPr>
                        <w:rFonts w:cs="Cambria"/>
                      </w:rPr>
                    </w:pPr>
                    <w:r>
                      <w:t>50,000,000.00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D5A08CD" w14:textId="77777777" w:rsidR="009D636B" w:rsidRDefault="009D636B" w:rsidP="009D636B">
                    <w:pPr>
                      <w:jc w:val="center"/>
                      <w:rPr>
                        <w:rFonts w:cs="Cambria"/>
                      </w:rPr>
                    </w:pPr>
                    <w:r>
                      <w:t>2022/5/27</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2106CAC" w14:textId="77777777" w:rsidR="009D636B" w:rsidRDefault="009D636B" w:rsidP="009D636B">
                    <w:pPr>
                      <w:jc w:val="center"/>
                      <w:rPr>
                        <w:rFonts w:cs="Cambria"/>
                      </w:rPr>
                    </w:pPr>
                    <w:r>
                      <w:t>2022/11/27</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7B25F845"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819184782"/>
              <w:lock w:val="sdtLocked"/>
            </w:sdtPr>
            <w:sdtEndPr/>
            <w:sdtContent>
              <w:tr w:rsidR="009D636B" w14:paraId="4469CBC1"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27BD1A56"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1CA81CCD" w14:textId="77777777" w:rsidR="009D636B" w:rsidRDefault="009D636B" w:rsidP="009D636B">
                    <w:pPr>
                      <w:jc w:val="right"/>
                      <w:rPr>
                        <w:rFonts w:cs="Cambria"/>
                      </w:rPr>
                    </w:pPr>
                    <w:r>
                      <w:t>70,000,000.00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865A9DA" w14:textId="77777777" w:rsidR="009D636B" w:rsidRDefault="009D636B" w:rsidP="009D636B">
                    <w:pPr>
                      <w:jc w:val="center"/>
                      <w:rPr>
                        <w:rFonts w:cs="Cambria"/>
                      </w:rPr>
                    </w:pPr>
                    <w:r>
                      <w:t>2022/5/27</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F32180A" w14:textId="77777777" w:rsidR="009D636B" w:rsidRDefault="009D636B" w:rsidP="009D636B">
                    <w:pPr>
                      <w:jc w:val="center"/>
                      <w:rPr>
                        <w:rFonts w:cs="Cambria"/>
                      </w:rPr>
                    </w:pPr>
                    <w:r>
                      <w:t>2022/11/27</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6FD11D9C"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2041975399"/>
              <w:lock w:val="sdtLocked"/>
            </w:sdtPr>
            <w:sdtEndPr/>
            <w:sdtContent>
              <w:tr w:rsidR="009D636B" w14:paraId="59AAADB2"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29BA7C1D"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72382592" w14:textId="77777777" w:rsidR="009D636B" w:rsidRDefault="009D636B" w:rsidP="009D636B">
                    <w:pPr>
                      <w:jc w:val="right"/>
                      <w:rPr>
                        <w:rFonts w:cs="Cambria"/>
                      </w:rPr>
                    </w:pPr>
                    <w:r>
                      <w:t>75,000,000.00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F06455A" w14:textId="77777777" w:rsidR="009D636B" w:rsidRDefault="009D636B" w:rsidP="009D636B">
                    <w:pPr>
                      <w:jc w:val="center"/>
                      <w:rPr>
                        <w:rFonts w:cs="Cambria"/>
                      </w:rPr>
                    </w:pPr>
                    <w:r>
                      <w:t>2022/5/30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E9F7C83" w14:textId="77777777" w:rsidR="009D636B" w:rsidRDefault="009D636B" w:rsidP="009D636B">
                    <w:pPr>
                      <w:jc w:val="center"/>
                      <w:rPr>
                        <w:rFonts w:cs="Cambria"/>
                      </w:rPr>
                    </w:pPr>
                    <w:r>
                      <w:t>2022/11/30</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2778A04F"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2076804350"/>
              <w:lock w:val="sdtLocked"/>
            </w:sdtPr>
            <w:sdtEndPr/>
            <w:sdtContent>
              <w:tr w:rsidR="009D636B" w14:paraId="75F27DE6"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03D66BF2"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53F7D411" w14:textId="77777777" w:rsidR="009D636B" w:rsidRDefault="009D636B" w:rsidP="009D636B">
                    <w:pPr>
                      <w:jc w:val="right"/>
                      <w:rPr>
                        <w:rFonts w:cs="Cambria"/>
                      </w:rPr>
                    </w:pPr>
                    <w:r>
                      <w:t>50,000,000.00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58F7002" w14:textId="77777777" w:rsidR="009D636B" w:rsidRDefault="009D636B" w:rsidP="009D636B">
                    <w:pPr>
                      <w:jc w:val="center"/>
                      <w:rPr>
                        <w:rFonts w:cs="Cambria"/>
                      </w:rPr>
                    </w:pPr>
                    <w:r>
                      <w:t>2022/5/31</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4AC8E2C7" w14:textId="77777777" w:rsidR="009D636B" w:rsidRDefault="009D636B" w:rsidP="009D636B">
                    <w:pPr>
                      <w:jc w:val="center"/>
                      <w:rPr>
                        <w:rFonts w:cs="Cambria"/>
                      </w:rPr>
                    </w:pPr>
                    <w:r>
                      <w:t>2022/11/30</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17B0D545"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285225486"/>
              <w:lock w:val="sdtLocked"/>
            </w:sdtPr>
            <w:sdtEndPr/>
            <w:sdtContent>
              <w:tr w:rsidR="009D636B" w14:paraId="1FE08650"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72D4C57B"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67A8F34C" w14:textId="77777777" w:rsidR="009D636B" w:rsidRPr="00B618D9" w:rsidRDefault="009D636B" w:rsidP="009D636B">
                    <w:pPr>
                      <w:jc w:val="right"/>
                      <w:rPr>
                        <w:rFonts w:cs="Cambria"/>
                      </w:rPr>
                    </w:pPr>
                    <w:r w:rsidRPr="00B618D9">
                      <w:t>100,000,000.00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78A8EF0" w14:textId="77777777" w:rsidR="009D636B" w:rsidRPr="00B618D9" w:rsidRDefault="009D636B" w:rsidP="009D636B">
                    <w:pPr>
                      <w:jc w:val="center"/>
                      <w:rPr>
                        <w:rFonts w:cs="Cambria"/>
                      </w:rPr>
                    </w:pPr>
                    <w:r w:rsidRPr="00B618D9">
                      <w:t>2022/6/16</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99A6F57" w14:textId="77777777" w:rsidR="009D636B" w:rsidRPr="00B618D9" w:rsidRDefault="009D636B" w:rsidP="009D636B">
                    <w:pPr>
                      <w:jc w:val="center"/>
                      <w:rPr>
                        <w:rFonts w:cs="Cambria"/>
                      </w:rPr>
                    </w:pPr>
                    <w:r w:rsidRPr="00B618D9">
                      <w:t>2023/6/16</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4AE5ADC"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356477138"/>
              <w:lock w:val="sdtLocked"/>
            </w:sdtPr>
            <w:sdtEndPr/>
            <w:sdtContent>
              <w:tr w:rsidR="009D636B" w14:paraId="64DEDB8A"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038D5D1E"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613A0843" w14:textId="77777777" w:rsidR="009D636B" w:rsidRPr="00B618D9" w:rsidRDefault="009D636B" w:rsidP="009D636B">
                    <w:pPr>
                      <w:jc w:val="right"/>
                      <w:rPr>
                        <w:rFonts w:cs="Cambria"/>
                      </w:rPr>
                    </w:pPr>
                    <w:r w:rsidRPr="00B618D9">
                      <w:t>36,000,000.00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A5BCD4E" w14:textId="77777777" w:rsidR="009D636B" w:rsidRPr="00B618D9" w:rsidRDefault="009D636B" w:rsidP="009D636B">
                    <w:pPr>
                      <w:jc w:val="center"/>
                      <w:rPr>
                        <w:rFonts w:cs="Cambria"/>
                      </w:rPr>
                    </w:pPr>
                    <w:r w:rsidRPr="00B618D9">
                      <w:t>2022/6/21</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EDFF070" w14:textId="77777777" w:rsidR="009D636B" w:rsidRPr="00B618D9" w:rsidRDefault="009D636B" w:rsidP="009D636B">
                    <w:pPr>
                      <w:jc w:val="center"/>
                      <w:rPr>
                        <w:rFonts w:cs="Cambria"/>
                      </w:rPr>
                    </w:pPr>
                    <w:r w:rsidRPr="00B618D9">
                      <w:t>2023/6/21</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70180759"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645800212"/>
              <w:lock w:val="sdtLocked"/>
            </w:sdtPr>
            <w:sdtEndPr/>
            <w:sdtContent>
              <w:tr w:rsidR="009D636B" w14:paraId="46ED952D"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549920DD" w14:textId="77777777" w:rsidR="009D636B" w:rsidRDefault="009D636B" w:rsidP="009D636B">
                    <w:pPr>
                      <w:rPr>
                        <w:rFonts w:cs="Cambria"/>
                      </w:rPr>
                    </w:pPr>
                    <w:r>
                      <w:t>中国建材集团财务有限公司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118E8F10" w14:textId="77777777" w:rsidR="009D636B" w:rsidRPr="00B618D9" w:rsidRDefault="009D636B" w:rsidP="009D636B">
                    <w:pPr>
                      <w:jc w:val="right"/>
                      <w:rPr>
                        <w:rFonts w:cs="Cambria"/>
                      </w:rPr>
                    </w:pPr>
                    <w:r w:rsidRPr="00B618D9">
                      <w:t>20,000,000.00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51304F2" w14:textId="77777777" w:rsidR="009D636B" w:rsidRPr="00B618D9" w:rsidRDefault="009D636B" w:rsidP="009D636B">
                    <w:pPr>
                      <w:jc w:val="center"/>
                      <w:rPr>
                        <w:rFonts w:cs="Cambria"/>
                      </w:rPr>
                    </w:pPr>
                    <w:r w:rsidRPr="00B618D9">
                      <w:t>2022/6/21</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65B1913A" w14:textId="77777777" w:rsidR="009D636B" w:rsidRPr="00B618D9" w:rsidRDefault="009D636B" w:rsidP="009D636B">
                    <w:pPr>
                      <w:jc w:val="center"/>
                      <w:rPr>
                        <w:rFonts w:cs="Cambria"/>
                      </w:rPr>
                    </w:pPr>
                    <w:r w:rsidRPr="00B618D9">
                      <w:t>2023/6/21</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681D4BB0"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340477651"/>
              <w:lock w:val="sdtLocked"/>
            </w:sdtPr>
            <w:sdtEndPr/>
            <w:sdtContent>
              <w:tr w:rsidR="009D636B" w14:paraId="164109B9"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2380AAF4" w14:textId="77777777" w:rsidR="009D636B" w:rsidRDefault="009D636B" w:rsidP="009D636B">
                    <w:pPr>
                      <w:rPr>
                        <w:rFonts w:cs="Cambria"/>
                      </w:rPr>
                    </w:pPr>
                    <w:r>
                      <w:t>中国建材股份有限公司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1A2B10AF" w14:textId="77777777" w:rsidR="009D636B" w:rsidRPr="00B618D9" w:rsidRDefault="009D636B" w:rsidP="009D636B">
                    <w:pPr>
                      <w:jc w:val="right"/>
                      <w:rPr>
                        <w:rFonts w:cs="Cambria"/>
                      </w:rPr>
                    </w:pPr>
                    <w:r w:rsidRPr="00B618D9">
                      <w:t>36,800,000.00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12BCC57" w14:textId="77777777" w:rsidR="009D636B" w:rsidRPr="00B618D9" w:rsidRDefault="009D636B" w:rsidP="009D636B">
                    <w:pPr>
                      <w:jc w:val="center"/>
                      <w:rPr>
                        <w:rFonts w:cs="Cambria"/>
                      </w:rPr>
                    </w:pPr>
                    <w:r w:rsidRPr="00B618D9">
                      <w:t>2016/5/26</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084AD304" w14:textId="77777777" w:rsidR="009D636B" w:rsidRPr="00B618D9" w:rsidRDefault="009D636B" w:rsidP="009D636B">
                    <w:pPr>
                      <w:jc w:val="center"/>
                      <w:rPr>
                        <w:rFonts w:cs="Cambria"/>
                      </w:rPr>
                    </w:pPr>
                    <w:r w:rsidRPr="00B618D9">
                      <w:t>2035/12/15</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98DF6C7" w14:textId="77777777" w:rsidR="009D636B" w:rsidRDefault="009D636B" w:rsidP="009D636B">
                    <w:pPr>
                      <w:jc w:val="center"/>
                      <w:rPr>
                        <w:rFonts w:cs="Cambria"/>
                      </w:rPr>
                    </w:pPr>
                    <w:r>
                      <w:t>委托贷款</w:t>
                    </w:r>
                  </w:p>
                </w:tc>
              </w:tr>
            </w:sdtContent>
          </w:sdt>
          <w:sdt>
            <w:sdtPr>
              <w:rPr>
                <w:rFonts w:asciiTheme="minorHAnsi" w:eastAsiaTheme="minorEastAsia" w:hAnsiTheme="minorHAnsi" w:cs="Cambria"/>
                <w:kern w:val="2"/>
                <w:szCs w:val="22"/>
              </w:rPr>
              <w:alias w:val="关联方资金拆入明细"/>
              <w:tag w:val="_TUP_dc7a5d29d458478da43f89617e2db5ec"/>
              <w:id w:val="1752848203"/>
              <w:lock w:val="sdtLocked"/>
            </w:sdtPr>
            <w:sdtEndPr/>
            <w:sdtContent>
              <w:tr w:rsidR="009D636B" w14:paraId="42F04322"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581EBCB2" w14:textId="77777777" w:rsidR="009D636B" w:rsidRDefault="009D636B" w:rsidP="009D636B">
                    <w:pPr>
                      <w:rPr>
                        <w:rFonts w:cs="Cambria"/>
                      </w:rPr>
                    </w:pPr>
                    <w:r>
                      <w:t>中国中材集团有限公司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2E39E53D" w14:textId="77777777" w:rsidR="009D636B" w:rsidRPr="00B618D9" w:rsidRDefault="009D636B" w:rsidP="009D636B">
                    <w:pPr>
                      <w:jc w:val="right"/>
                      <w:rPr>
                        <w:rFonts w:cs="Cambria"/>
                      </w:rPr>
                    </w:pPr>
                    <w:r w:rsidRPr="00B618D9">
                      <w:t>180,000,000.00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E1C1033" w14:textId="77777777" w:rsidR="009D636B" w:rsidRPr="00B618D9" w:rsidRDefault="009D636B" w:rsidP="009D636B">
                    <w:pPr>
                      <w:jc w:val="center"/>
                      <w:rPr>
                        <w:rFonts w:cs="Cambria"/>
                      </w:rPr>
                    </w:pPr>
                    <w:r w:rsidRPr="00B618D9">
                      <w:t>2015/01/09</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15A679D4" w14:textId="77777777" w:rsidR="009D636B" w:rsidRPr="00B618D9" w:rsidRDefault="009D636B" w:rsidP="009D636B">
                    <w:pPr>
                      <w:jc w:val="center"/>
                      <w:rPr>
                        <w:rFonts w:cs="Cambria"/>
                      </w:rPr>
                    </w:pPr>
                    <w:r w:rsidRPr="00B618D9">
                      <w:t>-</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2E9C72E3"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583265962"/>
              <w:lock w:val="sdtLocked"/>
            </w:sdtPr>
            <w:sdtEndPr/>
            <w:sdtContent>
              <w:tr w:rsidR="009D636B" w14:paraId="7BF7AD34"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164C52EF" w14:textId="77777777" w:rsidR="009D636B" w:rsidRDefault="009D636B" w:rsidP="009D636B">
                    <w:pPr>
                      <w:rPr>
                        <w:rFonts w:cs="Cambria"/>
                      </w:rPr>
                    </w:pPr>
                    <w:r>
                      <w:t>中国中材集团有限公司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09165DAA" w14:textId="77777777" w:rsidR="009D636B" w:rsidRPr="00B618D9" w:rsidRDefault="009D636B" w:rsidP="009D636B">
                    <w:pPr>
                      <w:jc w:val="right"/>
                      <w:rPr>
                        <w:rFonts w:cs="Cambria"/>
                      </w:rPr>
                    </w:pPr>
                    <w:r w:rsidRPr="00B618D9">
                      <w:t>220,000,000.00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3A13F722" w14:textId="77777777" w:rsidR="009D636B" w:rsidRPr="00B618D9" w:rsidRDefault="009D636B" w:rsidP="009D636B">
                    <w:pPr>
                      <w:jc w:val="center"/>
                      <w:rPr>
                        <w:rFonts w:cs="Cambria"/>
                      </w:rPr>
                    </w:pPr>
                    <w:r w:rsidRPr="00B618D9">
                      <w:t>2015/06/30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AFCABEB" w14:textId="77777777" w:rsidR="009D636B" w:rsidRPr="00B618D9" w:rsidRDefault="009D636B" w:rsidP="009D636B">
                    <w:pPr>
                      <w:jc w:val="center"/>
                      <w:rPr>
                        <w:rFonts w:cs="Cambria"/>
                      </w:rPr>
                    </w:pPr>
                    <w:r w:rsidRPr="00B618D9">
                      <w:t>-</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A5C24AC" w14:textId="77777777" w:rsidR="009D636B" w:rsidRDefault="009D636B" w:rsidP="009D636B">
                    <w:pPr>
                      <w:jc w:val="center"/>
                      <w:rPr>
                        <w:rFonts w:cs="Cambria"/>
                      </w:rPr>
                    </w:pPr>
                    <w:r>
                      <w:t>借款</w:t>
                    </w:r>
                  </w:p>
                </w:tc>
              </w:tr>
            </w:sdtContent>
          </w:sdt>
          <w:sdt>
            <w:sdtPr>
              <w:rPr>
                <w:rFonts w:asciiTheme="minorHAnsi" w:eastAsiaTheme="minorEastAsia" w:hAnsiTheme="minorHAnsi" w:cs="Cambria"/>
                <w:kern w:val="2"/>
                <w:szCs w:val="22"/>
              </w:rPr>
              <w:alias w:val="关联方资金拆入明细"/>
              <w:tag w:val="_TUP_dc7a5d29d458478da43f89617e2db5ec"/>
              <w:id w:val="1263953377"/>
              <w:lock w:val="sdtLocked"/>
            </w:sdtPr>
            <w:sdtEndPr/>
            <w:sdtContent>
              <w:tr w:rsidR="009D636B" w14:paraId="36939D0C" w14:textId="77777777" w:rsidTr="009D636B">
                <w:tc>
                  <w:tcPr>
                    <w:tcW w:w="1708" w:type="pct"/>
                    <w:tcBorders>
                      <w:top w:val="single" w:sz="4" w:space="0" w:color="auto"/>
                      <w:left w:val="single" w:sz="4" w:space="0" w:color="auto"/>
                      <w:bottom w:val="single" w:sz="4" w:space="0" w:color="auto"/>
                      <w:right w:val="single" w:sz="4" w:space="0" w:color="auto"/>
                    </w:tcBorders>
                    <w:shd w:val="clear" w:color="auto" w:fill="auto"/>
                    <w:vAlign w:val="center"/>
                  </w:tcPr>
                  <w:p w14:paraId="67BC921C" w14:textId="77777777" w:rsidR="009D636B" w:rsidRDefault="009D636B" w:rsidP="009D636B">
                    <w:pPr>
                      <w:rPr>
                        <w:rFonts w:cs="Cambria"/>
                      </w:rPr>
                    </w:pPr>
                    <w:r>
                      <w:t>中国中材集团有限公司</w:t>
                    </w:r>
                  </w:p>
                </w:tc>
                <w:tc>
                  <w:tcPr>
                    <w:tcW w:w="1052" w:type="pct"/>
                    <w:tcBorders>
                      <w:top w:val="single" w:sz="4" w:space="0" w:color="auto"/>
                      <w:left w:val="single" w:sz="4" w:space="0" w:color="auto"/>
                      <w:bottom w:val="single" w:sz="4" w:space="0" w:color="auto"/>
                      <w:right w:val="single" w:sz="4" w:space="0" w:color="auto"/>
                    </w:tcBorders>
                    <w:shd w:val="clear" w:color="auto" w:fill="auto"/>
                    <w:vAlign w:val="center"/>
                  </w:tcPr>
                  <w:p w14:paraId="483E1D81" w14:textId="77777777" w:rsidR="009D636B" w:rsidRPr="00B618D9" w:rsidRDefault="009D636B" w:rsidP="009D636B">
                    <w:pPr>
                      <w:jc w:val="right"/>
                      <w:rPr>
                        <w:rFonts w:cs="Cambria"/>
                      </w:rPr>
                    </w:pPr>
                    <w:r w:rsidRPr="00B618D9">
                      <w:t>6,660,000.00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11FEB5D5" w14:textId="77777777" w:rsidR="009D636B" w:rsidRPr="00B618D9" w:rsidRDefault="009D636B" w:rsidP="009D636B">
                    <w:pPr>
                      <w:jc w:val="center"/>
                      <w:rPr>
                        <w:rFonts w:cs="Cambria"/>
                      </w:rPr>
                    </w:pPr>
                    <w:r w:rsidRPr="00B618D9">
                      <w:t>2013/02/20</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7392694B" w14:textId="77777777" w:rsidR="009D636B" w:rsidRPr="00B618D9" w:rsidRDefault="009D636B" w:rsidP="009D636B">
                    <w:pPr>
                      <w:jc w:val="center"/>
                      <w:rPr>
                        <w:rFonts w:cs="Cambria"/>
                      </w:rPr>
                    </w:pPr>
                    <w:r w:rsidRPr="00B618D9">
                      <w:t>-</w:t>
                    </w:r>
                  </w:p>
                </w:tc>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52DE55EF" w14:textId="77777777" w:rsidR="009D636B" w:rsidRDefault="009D636B" w:rsidP="009D636B">
                    <w:pPr>
                      <w:jc w:val="center"/>
                      <w:rPr>
                        <w:rFonts w:cs="Cambria"/>
                      </w:rPr>
                    </w:pPr>
                    <w:r>
                      <w:t>借款</w:t>
                    </w:r>
                  </w:p>
                </w:tc>
              </w:tr>
            </w:sdtContent>
          </w:sdt>
        </w:tbl>
        <w:p w14:paraId="57FCAC6D" w14:textId="77777777" w:rsidR="009D636B" w:rsidRDefault="009D636B"/>
        <w:p w14:paraId="136FADFD" w14:textId="77777777" w:rsidR="000C0753" w:rsidRDefault="000C0753"/>
        <w:tbl>
          <w:tblPr>
            <w:tblStyle w:val="g21"/>
            <w:tblW w:w="5000" w:type="pct"/>
            <w:tblLook w:val="04A0" w:firstRow="1" w:lastRow="0" w:firstColumn="1" w:lastColumn="0" w:noHBand="0" w:noVBand="1"/>
          </w:tblPr>
          <w:tblGrid>
            <w:gridCol w:w="4862"/>
            <w:gridCol w:w="3369"/>
            <w:gridCol w:w="1503"/>
            <w:gridCol w:w="1503"/>
            <w:gridCol w:w="2626"/>
          </w:tblGrid>
          <w:tr w:rsidR="00E020F9" w14:paraId="76FA2B61" w14:textId="77777777" w:rsidTr="00E107DB">
            <w:tc>
              <w:tcPr>
                <w:tcW w:w="1754" w:type="pct"/>
              </w:tcPr>
              <w:sdt>
                <w:sdtPr>
                  <w:rPr>
                    <w:rFonts w:hint="eastAsia"/>
                  </w:rPr>
                  <w:tag w:val="_PLD_1613472abe4e4c13a814f6653bc9b06f"/>
                  <w:id w:val="-1360892447"/>
                  <w:lock w:val="sdtLocked"/>
                </w:sdtPr>
                <w:sdtEndPr/>
                <w:sdtContent>
                  <w:p w14:paraId="3E7274F6" w14:textId="77777777" w:rsidR="00E020F9" w:rsidRDefault="00E020F9" w:rsidP="007D552D">
                    <w:pPr>
                      <w:jc w:val="center"/>
                    </w:pPr>
                    <w:r>
                      <w:rPr>
                        <w:rFonts w:hint="eastAsia"/>
                      </w:rPr>
                      <w:t>关联方</w:t>
                    </w:r>
                  </w:p>
                </w:sdtContent>
              </w:sdt>
            </w:tc>
            <w:tc>
              <w:tcPr>
                <w:tcW w:w="1215" w:type="pct"/>
              </w:tcPr>
              <w:sdt>
                <w:sdtPr>
                  <w:rPr>
                    <w:rFonts w:hint="eastAsia"/>
                  </w:rPr>
                  <w:tag w:val="_PLD_977030de52174528984edef0e21bd252"/>
                  <w:id w:val="-1255435285"/>
                  <w:lock w:val="sdtLocked"/>
                </w:sdtPr>
                <w:sdtEndPr/>
                <w:sdtContent>
                  <w:p w14:paraId="47FDE818" w14:textId="77777777" w:rsidR="00E020F9" w:rsidRDefault="00E020F9" w:rsidP="007D552D">
                    <w:pPr>
                      <w:jc w:val="center"/>
                    </w:pPr>
                    <w:r>
                      <w:rPr>
                        <w:rFonts w:hint="eastAsia"/>
                      </w:rPr>
                      <w:t>拆借金额</w:t>
                    </w:r>
                  </w:p>
                </w:sdtContent>
              </w:sdt>
            </w:tc>
            <w:tc>
              <w:tcPr>
                <w:tcW w:w="542" w:type="pct"/>
              </w:tcPr>
              <w:sdt>
                <w:sdtPr>
                  <w:rPr>
                    <w:rFonts w:hint="eastAsia"/>
                  </w:rPr>
                  <w:tag w:val="_PLD_106cf3924d054ef1864edc1e8fd57141"/>
                  <w:id w:val="-261913225"/>
                  <w:lock w:val="sdtLocked"/>
                </w:sdtPr>
                <w:sdtEndPr/>
                <w:sdtContent>
                  <w:p w14:paraId="72BDBBAE" w14:textId="77777777" w:rsidR="00E020F9" w:rsidRDefault="00E020F9" w:rsidP="007D552D">
                    <w:pPr>
                      <w:jc w:val="center"/>
                    </w:pPr>
                    <w:r>
                      <w:rPr>
                        <w:rFonts w:hint="eastAsia"/>
                      </w:rPr>
                      <w:t>起始日</w:t>
                    </w:r>
                  </w:p>
                </w:sdtContent>
              </w:sdt>
            </w:tc>
            <w:tc>
              <w:tcPr>
                <w:tcW w:w="542" w:type="pct"/>
              </w:tcPr>
              <w:sdt>
                <w:sdtPr>
                  <w:rPr>
                    <w:rFonts w:hint="eastAsia"/>
                  </w:rPr>
                  <w:tag w:val="_PLD_d6a7cc43d4244f5790228516d1ba65b2"/>
                  <w:id w:val="-1966647338"/>
                  <w:lock w:val="sdtLocked"/>
                </w:sdtPr>
                <w:sdtEndPr/>
                <w:sdtContent>
                  <w:p w14:paraId="73D5EFAE" w14:textId="77777777" w:rsidR="00E020F9" w:rsidRDefault="00E020F9" w:rsidP="007D552D">
                    <w:pPr>
                      <w:jc w:val="center"/>
                    </w:pPr>
                    <w:r>
                      <w:rPr>
                        <w:rFonts w:hint="eastAsia"/>
                      </w:rPr>
                      <w:t>到期日</w:t>
                    </w:r>
                  </w:p>
                </w:sdtContent>
              </w:sdt>
            </w:tc>
            <w:tc>
              <w:tcPr>
                <w:tcW w:w="946" w:type="pct"/>
              </w:tcPr>
              <w:sdt>
                <w:sdtPr>
                  <w:rPr>
                    <w:rFonts w:hint="eastAsia"/>
                  </w:rPr>
                  <w:tag w:val="_PLD_f40930a2c2c94830adcaed06bda6ef0a"/>
                  <w:id w:val="-105040620"/>
                  <w:lock w:val="sdtLocked"/>
                </w:sdtPr>
                <w:sdtEndPr/>
                <w:sdtContent>
                  <w:p w14:paraId="7158CE95" w14:textId="77777777" w:rsidR="00E020F9" w:rsidRDefault="00E020F9" w:rsidP="007D552D">
                    <w:pPr>
                      <w:jc w:val="center"/>
                    </w:pPr>
                    <w:r>
                      <w:rPr>
                        <w:rFonts w:hint="eastAsia"/>
                      </w:rPr>
                      <w:t>说明</w:t>
                    </w:r>
                  </w:p>
                </w:sdtContent>
              </w:sdt>
            </w:tc>
          </w:tr>
          <w:tr w:rsidR="00E020F9" w14:paraId="37C83507" w14:textId="77777777" w:rsidTr="00E107DB">
            <w:tc>
              <w:tcPr>
                <w:tcW w:w="5000" w:type="pct"/>
                <w:gridSpan w:val="5"/>
              </w:tcPr>
              <w:sdt>
                <w:sdtPr>
                  <w:rPr>
                    <w:rFonts w:hint="eastAsia"/>
                  </w:rPr>
                  <w:tag w:val="_PLD_6836cbe7d969465c896295b605e970bb"/>
                  <w:id w:val="-1872521962"/>
                  <w:lock w:val="sdtLocked"/>
                </w:sdtPr>
                <w:sdtEndPr/>
                <w:sdtContent>
                  <w:p w14:paraId="765F0ED0" w14:textId="77777777" w:rsidR="00E020F9" w:rsidRDefault="00E020F9" w:rsidP="007D552D">
                    <w:pPr>
                      <w:jc w:val="left"/>
                    </w:pPr>
                    <w:r>
                      <w:rPr>
                        <w:rFonts w:hint="eastAsia"/>
                      </w:rPr>
                      <w:t>拆出</w:t>
                    </w:r>
                  </w:p>
                </w:sdtContent>
              </w:sdt>
            </w:tc>
          </w:tr>
          <w:sdt>
            <w:sdtPr>
              <w:rPr>
                <w:rFonts w:ascii="宋体" w:eastAsiaTheme="minorEastAsia" w:hAnsi="宋体" w:cstheme="minorBidi"/>
                <w:kern w:val="2"/>
                <w:szCs w:val="22"/>
              </w:rPr>
              <w:alias w:val="关联方资金拆出明细"/>
              <w:tag w:val="_TUP_b7b04f74aba14859abbb4d98d93aa4f7"/>
              <w:id w:val="-1040351373"/>
              <w:lock w:val="sdtLocked"/>
              <w:placeholder>
                <w:docPart w:val="2CDBBC2595A6455EA96C86046F16C1C7"/>
              </w:placeholder>
            </w:sdtPr>
            <w:sdtEndPr/>
            <w:sdtContent>
              <w:tr w:rsidR="00E020F9" w14:paraId="3B43740A" w14:textId="77777777" w:rsidTr="00E107DB">
                <w:tc>
                  <w:tcPr>
                    <w:tcW w:w="1754" w:type="pct"/>
                  </w:tcPr>
                  <w:p w14:paraId="16A723F0" w14:textId="77777777" w:rsidR="00E020F9" w:rsidRDefault="00E020F9" w:rsidP="007D552D">
                    <w:r>
                      <w:t>中国建材集团财务有限公司</w:t>
                    </w:r>
                  </w:p>
                </w:tc>
                <w:tc>
                  <w:tcPr>
                    <w:tcW w:w="1215" w:type="pct"/>
                    <w:vAlign w:val="center"/>
                  </w:tcPr>
                  <w:p w14:paraId="251A7239" w14:textId="77777777" w:rsidR="00E020F9" w:rsidRPr="00E020F9" w:rsidRDefault="00E020F9" w:rsidP="00E020F9">
                    <w:pPr>
                      <w:jc w:val="right"/>
                      <w:rPr>
                        <w:rFonts w:asciiTheme="minorEastAsia" w:eastAsiaTheme="minorEastAsia" w:hAnsiTheme="minorEastAsia"/>
                      </w:rPr>
                    </w:pPr>
                    <w:r w:rsidRPr="00E020F9">
                      <w:rPr>
                        <w:rFonts w:asciiTheme="minorEastAsia" w:eastAsiaTheme="minorEastAsia" w:hAnsiTheme="minorEastAsia"/>
                      </w:rPr>
                      <w:t>1,587,339,278.42</w:t>
                    </w:r>
                  </w:p>
                </w:tc>
                <w:tc>
                  <w:tcPr>
                    <w:tcW w:w="542" w:type="pct"/>
                  </w:tcPr>
                  <w:p w14:paraId="029CCBDA" w14:textId="77777777" w:rsidR="00E020F9" w:rsidRDefault="00E020F9" w:rsidP="007D552D">
                    <w:pPr>
                      <w:jc w:val="left"/>
                    </w:pPr>
                    <w:r>
                      <w:t>-</w:t>
                    </w:r>
                  </w:p>
                </w:tc>
                <w:tc>
                  <w:tcPr>
                    <w:tcW w:w="542" w:type="pct"/>
                  </w:tcPr>
                  <w:p w14:paraId="54452730" w14:textId="77777777" w:rsidR="00E020F9" w:rsidRDefault="00E020F9" w:rsidP="007D552D">
                    <w:r>
                      <w:t>-</w:t>
                    </w:r>
                  </w:p>
                </w:tc>
                <w:tc>
                  <w:tcPr>
                    <w:tcW w:w="946" w:type="pct"/>
                  </w:tcPr>
                  <w:p w14:paraId="7BFD30BB" w14:textId="77777777" w:rsidR="00E020F9" w:rsidRDefault="00E020F9" w:rsidP="007D552D">
                    <w:r>
                      <w:t>财务公司存款</w:t>
                    </w:r>
                  </w:p>
                </w:tc>
              </w:tr>
            </w:sdtContent>
          </w:sdt>
        </w:tbl>
        <w:p w14:paraId="25C77216" w14:textId="77777777" w:rsidR="00E020F9" w:rsidRDefault="00E020F9"/>
        <w:p w14:paraId="6F707049" w14:textId="77777777" w:rsidR="00141EA5" w:rsidRDefault="00C8325B">
          <w:pPr>
            <w:rPr>
              <w:rFonts w:cstheme="minorBidi"/>
            </w:rPr>
          </w:pPr>
        </w:p>
      </w:sdtContent>
    </w:sdt>
    <w:bookmarkEnd w:id="252" w:displacedByCustomXml="next"/>
    <w:sdt>
      <w:sdtPr>
        <w:rPr>
          <w:rFonts w:ascii="宋体" w:hAnsi="宋体" w:cs="宋体" w:hint="eastAsia"/>
          <w:b w:val="0"/>
          <w:bCs w:val="0"/>
          <w:kern w:val="0"/>
          <w:szCs w:val="24"/>
        </w:rPr>
        <w:alias w:val="模块:关联方资产转让、债务重组情况"/>
        <w:tag w:val="_GBC_9319584d30f7446b9ff3e2a3d50022d5"/>
        <w:id w:val="-478073743"/>
        <w:lock w:val="sdtLocked"/>
        <w:placeholder>
          <w:docPart w:val="GBC22222222222222222222222222222"/>
        </w:placeholder>
      </w:sdtPr>
      <w:sdtEndPr>
        <w:rPr>
          <w:rFonts w:hint="default"/>
          <w:szCs w:val="21"/>
        </w:rPr>
      </w:sdtEndPr>
      <w:sdtContent>
        <w:p w14:paraId="4790867F" w14:textId="77777777" w:rsidR="00141EA5" w:rsidRPr="00E6243D" w:rsidRDefault="00102502">
          <w:pPr>
            <w:pStyle w:val="4"/>
            <w:numPr>
              <w:ilvl w:val="0"/>
              <w:numId w:val="91"/>
            </w:numPr>
            <w:tabs>
              <w:tab w:val="left" w:pos="616"/>
            </w:tabs>
            <w:rPr>
              <w:rFonts w:ascii="宋体" w:hAnsi="宋体"/>
            </w:rPr>
          </w:pPr>
          <w:r w:rsidRPr="00E6243D">
            <w:rPr>
              <w:rFonts w:ascii="宋体" w:hAnsi="宋体" w:hint="eastAsia"/>
            </w:rPr>
            <w:t>关联方资产转让、债务重组情况</w:t>
          </w:r>
        </w:p>
        <w:sdt>
          <w:sdtPr>
            <w:alias w:val="是否适用：关联方资产转让、债务重组情况[双击切换]"/>
            <w:tag w:val="_GBC_c590c66abdbe454e89c4c55269fb6adf"/>
            <w:id w:val="110406289"/>
            <w:lock w:val="sdtLocked"/>
            <w:placeholder>
              <w:docPart w:val="GBC22222222222222222222222222222"/>
            </w:placeholder>
          </w:sdtPr>
          <w:sdtEndPr/>
          <w:sdtContent>
            <w:p w14:paraId="0E849839" w14:textId="77777777" w:rsidR="00141EA5" w:rsidRDefault="00102502">
              <w:r>
                <w:fldChar w:fldCharType="begin"/>
              </w:r>
              <w:r w:rsidR="00E020F9">
                <w:instrText xml:space="preserve"> MACROBUTTON  SnrToggleCheckbox √适用 </w:instrText>
              </w:r>
              <w:r>
                <w:fldChar w:fldCharType="end"/>
              </w:r>
              <w:r>
                <w:fldChar w:fldCharType="begin"/>
              </w:r>
              <w:r w:rsidR="00E020F9">
                <w:instrText xml:space="preserve"> MACROBUTTON  SnrToggleCheckbox □不适用 </w:instrText>
              </w:r>
              <w:r>
                <w:fldChar w:fldCharType="end"/>
              </w:r>
            </w:p>
          </w:sdtContent>
        </w:sdt>
        <w:p w14:paraId="0FD06D45" w14:textId="77777777" w:rsidR="00141EA5" w:rsidRDefault="00102502">
          <w:pPr>
            <w:jc w:val="right"/>
          </w:pPr>
          <w:r>
            <w:rPr>
              <w:rFonts w:hint="eastAsia"/>
            </w:rPr>
            <w:t>单位：</w:t>
          </w:r>
          <w:sdt>
            <w:sdtPr>
              <w:rPr>
                <w:rFonts w:hint="eastAsia"/>
              </w:rPr>
              <w:alias w:val="单位：关联方资产转让、债务重组情况"/>
              <w:tag w:val="_GBC_8ecfa997e28f44a388d0514524136136"/>
              <w:id w:val="-6500482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关联方资产转让、债务重组情况"/>
              <w:tag w:val="_GBC_594f0fc142624d8587e52999305498cd"/>
              <w:id w:val="569005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Look w:val="0000" w:firstRow="0" w:lastRow="0" w:firstColumn="0" w:lastColumn="0" w:noHBand="0" w:noVBand="0"/>
          </w:tblPr>
          <w:tblGrid>
            <w:gridCol w:w="3408"/>
            <w:gridCol w:w="4603"/>
            <w:gridCol w:w="2359"/>
            <w:gridCol w:w="3493"/>
          </w:tblGrid>
          <w:tr w:rsidR="00141EA5" w14:paraId="338FA886" w14:textId="77777777" w:rsidTr="00A32BCA">
            <w:trPr>
              <w:trHeight w:val="324"/>
            </w:trPr>
            <w:sdt>
              <w:sdtPr>
                <w:tag w:val="_PLD_5e8f9678ed884c36ad8c2217d7465b3d"/>
                <w:id w:val="643013900"/>
                <w:lock w:val="sdtLocked"/>
              </w:sdtPr>
              <w:sdtEndPr/>
              <w:sdtContent>
                <w:tc>
                  <w:tcPr>
                    <w:tcW w:w="1229" w:type="pct"/>
                    <w:tcBorders>
                      <w:top w:val="single" w:sz="4" w:space="0" w:color="auto"/>
                      <w:left w:val="single" w:sz="4" w:space="0" w:color="auto"/>
                      <w:bottom w:val="single" w:sz="4" w:space="0" w:color="auto"/>
                      <w:right w:val="single" w:sz="4" w:space="0" w:color="auto"/>
                    </w:tcBorders>
                    <w:vAlign w:val="center"/>
                  </w:tcPr>
                  <w:p w14:paraId="49FCAA23" w14:textId="77777777" w:rsidR="00141EA5" w:rsidRDefault="00102502">
                    <w:pPr>
                      <w:jc w:val="center"/>
                    </w:pPr>
                    <w:r>
                      <w:rPr>
                        <w:rFonts w:hint="eastAsia"/>
                      </w:rPr>
                      <w:t>关联方</w:t>
                    </w:r>
                  </w:p>
                </w:tc>
              </w:sdtContent>
            </w:sdt>
            <w:sdt>
              <w:sdtPr>
                <w:tag w:val="_PLD_2ce4af22f85d494bb75fefd5e94879ce"/>
                <w:id w:val="1203064508"/>
                <w:lock w:val="sdtLocked"/>
              </w:sdtPr>
              <w:sdtEndPr/>
              <w:sdtContent>
                <w:tc>
                  <w:tcPr>
                    <w:tcW w:w="1660" w:type="pct"/>
                    <w:tcBorders>
                      <w:top w:val="single" w:sz="4" w:space="0" w:color="auto"/>
                      <w:left w:val="single" w:sz="4" w:space="0" w:color="auto"/>
                      <w:bottom w:val="single" w:sz="4" w:space="0" w:color="auto"/>
                      <w:right w:val="single" w:sz="4" w:space="0" w:color="auto"/>
                    </w:tcBorders>
                    <w:vAlign w:val="center"/>
                  </w:tcPr>
                  <w:p w14:paraId="7D17D1C9" w14:textId="77777777" w:rsidR="00141EA5" w:rsidRDefault="00102502">
                    <w:pPr>
                      <w:jc w:val="center"/>
                    </w:pPr>
                    <w:r>
                      <w:rPr>
                        <w:rFonts w:hint="eastAsia"/>
                      </w:rPr>
                      <w:t>关联交易内容</w:t>
                    </w:r>
                  </w:p>
                </w:tc>
              </w:sdtContent>
            </w:sdt>
            <w:sdt>
              <w:sdtPr>
                <w:tag w:val="_PLD_89dc5f29c1b8438f88df73151ef5b043"/>
                <w:id w:val="-792130070"/>
                <w:lock w:val="sdtLocked"/>
              </w:sdtPr>
              <w:sdtEndPr/>
              <w:sdtContent>
                <w:tc>
                  <w:tcPr>
                    <w:tcW w:w="851" w:type="pct"/>
                    <w:tcBorders>
                      <w:top w:val="single" w:sz="4" w:space="0" w:color="auto"/>
                      <w:left w:val="single" w:sz="4" w:space="0" w:color="auto"/>
                      <w:right w:val="single" w:sz="4" w:space="0" w:color="auto"/>
                    </w:tcBorders>
                    <w:vAlign w:val="center"/>
                  </w:tcPr>
                  <w:p w14:paraId="15D7FA64" w14:textId="77777777" w:rsidR="00141EA5" w:rsidRDefault="00102502">
                    <w:pPr>
                      <w:jc w:val="center"/>
                    </w:pPr>
                    <w:r>
                      <w:rPr>
                        <w:rFonts w:hint="eastAsia"/>
                      </w:rPr>
                      <w:t>本期发生额</w:t>
                    </w:r>
                  </w:p>
                </w:tc>
              </w:sdtContent>
            </w:sdt>
            <w:sdt>
              <w:sdtPr>
                <w:tag w:val="_PLD_d6943f21ebd14ccb8251b17b93927f85"/>
                <w:id w:val="646474838"/>
                <w:lock w:val="sdtLocked"/>
              </w:sdtPr>
              <w:sdtEndPr/>
              <w:sdtContent>
                <w:tc>
                  <w:tcPr>
                    <w:tcW w:w="1260" w:type="pct"/>
                    <w:tcBorders>
                      <w:top w:val="single" w:sz="4" w:space="0" w:color="auto"/>
                      <w:left w:val="single" w:sz="4" w:space="0" w:color="auto"/>
                      <w:right w:val="single" w:sz="4" w:space="0" w:color="auto"/>
                    </w:tcBorders>
                    <w:vAlign w:val="center"/>
                  </w:tcPr>
                  <w:p w14:paraId="19AD973C" w14:textId="77777777" w:rsidR="00141EA5" w:rsidRDefault="00102502">
                    <w:pPr>
                      <w:jc w:val="center"/>
                    </w:pPr>
                    <w:r>
                      <w:rPr>
                        <w:rFonts w:hint="eastAsia"/>
                      </w:rPr>
                      <w:t>上期发生额</w:t>
                    </w:r>
                  </w:p>
                </w:tc>
              </w:sdtContent>
            </w:sdt>
          </w:tr>
          <w:sdt>
            <w:sdtPr>
              <w:rPr>
                <w:rFonts w:hint="eastAsia"/>
              </w:rPr>
              <w:alias w:val="关联方资产转让、债务重组情况明细"/>
              <w:tag w:val="_GBC_846a8a0aa97e4864a1c957a69d7d5e2c"/>
              <w:id w:val="1771974597"/>
              <w:lock w:val="sdtLocked"/>
              <w:placeholder>
                <w:docPart w:val="GBC11111111111111111111111111111"/>
              </w:placeholder>
            </w:sdtPr>
            <w:sdtEndPr/>
            <w:sdtContent>
              <w:tr w:rsidR="00141EA5" w14:paraId="4070C18A" w14:textId="77777777" w:rsidTr="00A32BCA">
                <w:tc>
                  <w:tcPr>
                    <w:tcW w:w="1229" w:type="pct"/>
                    <w:tcBorders>
                      <w:top w:val="single" w:sz="4" w:space="0" w:color="auto"/>
                      <w:left w:val="single" w:sz="4" w:space="0" w:color="auto"/>
                      <w:bottom w:val="single" w:sz="4" w:space="0" w:color="auto"/>
                      <w:right w:val="single" w:sz="4" w:space="0" w:color="auto"/>
                    </w:tcBorders>
                  </w:tcPr>
                  <w:p w14:paraId="2940DA59" w14:textId="77777777" w:rsidR="00141EA5" w:rsidRDefault="009D636B">
                    <w:r w:rsidRPr="005C2FAE">
                      <w:rPr>
                        <w:rFonts w:hint="eastAsia"/>
                      </w:rPr>
                      <w:t>中国建材国际工程集团有限公司</w:t>
                    </w:r>
                  </w:p>
                </w:tc>
                <w:tc>
                  <w:tcPr>
                    <w:tcW w:w="1660" w:type="pct"/>
                    <w:tcBorders>
                      <w:top w:val="single" w:sz="4" w:space="0" w:color="auto"/>
                      <w:left w:val="single" w:sz="4" w:space="0" w:color="auto"/>
                      <w:bottom w:val="single" w:sz="4" w:space="0" w:color="auto"/>
                      <w:right w:val="single" w:sz="4" w:space="0" w:color="auto"/>
                    </w:tcBorders>
                  </w:tcPr>
                  <w:p w14:paraId="38054E9E" w14:textId="77777777" w:rsidR="00141EA5" w:rsidRDefault="009D636B">
                    <w:r w:rsidRPr="005C2FAE">
                      <w:rPr>
                        <w:rFonts w:hint="eastAsia"/>
                      </w:rPr>
                      <w:t>处置上海新建重型机械有限公司股权</w:t>
                    </w:r>
                  </w:p>
                </w:tc>
                <w:tc>
                  <w:tcPr>
                    <w:tcW w:w="851" w:type="pct"/>
                    <w:tcBorders>
                      <w:top w:val="single" w:sz="4" w:space="0" w:color="auto"/>
                      <w:left w:val="single" w:sz="4" w:space="0" w:color="auto"/>
                      <w:bottom w:val="single" w:sz="4" w:space="0" w:color="auto"/>
                      <w:right w:val="single" w:sz="4" w:space="0" w:color="auto"/>
                    </w:tcBorders>
                  </w:tcPr>
                  <w:p w14:paraId="3EA5C569" w14:textId="77777777" w:rsidR="00141EA5" w:rsidRDefault="00141EA5">
                    <w:pPr>
                      <w:jc w:val="right"/>
                    </w:pPr>
                  </w:p>
                </w:tc>
                <w:tc>
                  <w:tcPr>
                    <w:tcW w:w="1260" w:type="pct"/>
                    <w:tcBorders>
                      <w:top w:val="single" w:sz="4" w:space="0" w:color="auto"/>
                      <w:left w:val="single" w:sz="4" w:space="0" w:color="auto"/>
                      <w:bottom w:val="single" w:sz="4" w:space="0" w:color="auto"/>
                      <w:right w:val="single" w:sz="4" w:space="0" w:color="auto"/>
                    </w:tcBorders>
                  </w:tcPr>
                  <w:p w14:paraId="789327F4" w14:textId="77777777" w:rsidR="00141EA5" w:rsidRDefault="009D636B">
                    <w:pPr>
                      <w:jc w:val="right"/>
                    </w:pPr>
                    <w:r w:rsidRPr="005C2FAE">
                      <w:t>125,308,602.56</w:t>
                    </w:r>
                  </w:p>
                </w:tc>
              </w:tr>
            </w:sdtContent>
          </w:sdt>
        </w:tbl>
        <w:p w14:paraId="40BD9563" w14:textId="77777777" w:rsidR="007D1A26" w:rsidRDefault="00C8325B"/>
      </w:sdtContent>
    </w:sdt>
    <w:p w14:paraId="4418D107" w14:textId="77777777" w:rsidR="00254CF3" w:rsidRDefault="00254CF3" w:rsidP="00254CF3">
      <w:pPr>
        <w:pStyle w:val="4"/>
        <w:tabs>
          <w:tab w:val="left" w:pos="616"/>
        </w:tabs>
        <w:ind w:left="425"/>
      </w:pPr>
    </w:p>
    <w:sdt>
      <w:sdtPr>
        <w:rPr>
          <w:rFonts w:ascii="宋体" w:hAnsi="宋体" w:cs="宋体" w:hint="eastAsia"/>
          <w:b w:val="0"/>
          <w:bCs w:val="0"/>
          <w:kern w:val="0"/>
          <w:szCs w:val="24"/>
        </w:rPr>
        <w:alias w:val="模块:关键管理人员报酬"/>
        <w:tag w:val="_GBC_16da1beac91f4544809058bfda2ad3bf"/>
        <w:id w:val="657186256"/>
        <w:lock w:val="sdtLocked"/>
        <w:placeholder>
          <w:docPart w:val="GBC22222222222222222222222222222"/>
        </w:placeholder>
      </w:sdtPr>
      <w:sdtEndPr>
        <w:rPr>
          <w:rFonts w:hint="default"/>
          <w:szCs w:val="21"/>
        </w:rPr>
      </w:sdtEndPr>
      <w:sdtContent>
        <w:p w14:paraId="0717E020" w14:textId="77777777" w:rsidR="00141EA5" w:rsidRDefault="00102502">
          <w:pPr>
            <w:pStyle w:val="4"/>
            <w:numPr>
              <w:ilvl w:val="0"/>
              <w:numId w:val="91"/>
            </w:numPr>
            <w:tabs>
              <w:tab w:val="left" w:pos="616"/>
            </w:tabs>
          </w:pPr>
          <w:r>
            <w:rPr>
              <w:rFonts w:hint="eastAsia"/>
            </w:rPr>
            <w:t>关键</w:t>
          </w:r>
          <w:r w:rsidRPr="005F2A35">
            <w:rPr>
              <w:rFonts w:hint="eastAsia"/>
            </w:rPr>
            <w:t>管理人员</w:t>
          </w:r>
          <w:r>
            <w:rPr>
              <w:rFonts w:hint="eastAsia"/>
            </w:rPr>
            <w:t>报酬</w:t>
          </w:r>
        </w:p>
        <w:sdt>
          <w:sdtPr>
            <w:alias w:val="是否适用：关键管理人员报酬[双击切换]"/>
            <w:tag w:val="_GBC_48379e9c7f5743bb916ac1cb044f4057"/>
            <w:id w:val="785086962"/>
            <w:lock w:val="sdtLocked"/>
            <w:placeholder>
              <w:docPart w:val="GBC22222222222222222222222222222"/>
            </w:placeholder>
          </w:sdtPr>
          <w:sdtEndPr/>
          <w:sdtContent>
            <w:p w14:paraId="39FDD24A" w14:textId="77777777" w:rsidR="009D636B" w:rsidRDefault="00102502" w:rsidP="009D636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79303B" w14:textId="77777777" w:rsidR="009D636B" w:rsidRDefault="009D636B" w:rsidP="009D636B">
          <w:pPr>
            <w:jc w:val="right"/>
            <w:rPr>
              <w:rFonts w:cs="Cambria"/>
            </w:rPr>
          </w:pPr>
          <w:r>
            <w:rPr>
              <w:rFonts w:cs="Cambria" w:hint="eastAsia"/>
            </w:rPr>
            <w:t>单位：</w:t>
          </w:r>
          <w:sdt>
            <w:sdtPr>
              <w:rPr>
                <w:rFonts w:cs="Cambria" w:hint="eastAsia"/>
              </w:rPr>
              <w:alias w:val="单位：财务附注：关键管理人员报酬"/>
              <w:tag w:val="_GBC_ce83ed5df8424f9a845da83f15361f10"/>
              <w:id w:val="-210039511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rPr>
                <w:t>万元</w:t>
              </w:r>
            </w:sdtContent>
          </w:sdt>
          <w:r>
            <w:rPr>
              <w:rFonts w:cs="Cambria" w:hint="eastAsia"/>
            </w:rPr>
            <w:t xml:space="preserve">  币种：</w:t>
          </w:r>
          <w:sdt>
            <w:sdtPr>
              <w:rPr>
                <w:rFonts w:cs="Cambria" w:hint="eastAsia"/>
              </w:rPr>
              <w:alias w:val="币种：财务附注：关键管理人员报酬"/>
              <w:tag w:val="_GBC_f493c9ef199846639115d5bc3032a26e"/>
              <w:id w:val="-43035453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15"/>
            <w:gridCol w:w="5016"/>
            <w:gridCol w:w="3832"/>
          </w:tblGrid>
          <w:tr w:rsidR="009D636B" w14:paraId="5E97E712" w14:textId="77777777" w:rsidTr="009D636B">
            <w:sdt>
              <w:sdtPr>
                <w:tag w:val="_PLD_67f843efe3664c9fbe7a215b63622ea0"/>
                <w:id w:val="-379701292"/>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193C2EFD" w14:textId="77777777" w:rsidR="009D636B" w:rsidRDefault="009D636B" w:rsidP="009D636B">
                    <w:pPr>
                      <w:jc w:val="center"/>
                      <w:rPr>
                        <w:rFonts w:cs="Cambria"/>
                      </w:rPr>
                    </w:pPr>
                    <w:r>
                      <w:rPr>
                        <w:rFonts w:cs="Cambria" w:hint="eastAsia"/>
                      </w:rPr>
                      <w:t>项目</w:t>
                    </w:r>
                  </w:p>
                </w:tc>
              </w:sdtContent>
            </w:sdt>
            <w:sdt>
              <w:sdtPr>
                <w:tag w:val="_PLD_30a169af324e457e93d304c688a55945"/>
                <w:id w:val="229885750"/>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4E35470" w14:textId="77777777" w:rsidR="009D636B" w:rsidRDefault="009D636B" w:rsidP="009D636B">
                    <w:pPr>
                      <w:jc w:val="center"/>
                      <w:rPr>
                        <w:rFonts w:cs="Cambria"/>
                      </w:rPr>
                    </w:pPr>
                    <w:r>
                      <w:rPr>
                        <w:rFonts w:cs="Cambria" w:hint="eastAsia"/>
                      </w:rPr>
                      <w:t>本期发生额</w:t>
                    </w:r>
                  </w:p>
                </w:tc>
              </w:sdtContent>
            </w:sdt>
            <w:sdt>
              <w:sdtPr>
                <w:tag w:val="_PLD_bf5a91780f544d6eade38e70db331a30"/>
                <w:id w:val="-984091372"/>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02B0CD4" w14:textId="77777777" w:rsidR="009D636B" w:rsidRDefault="009D636B" w:rsidP="009D636B">
                    <w:pPr>
                      <w:jc w:val="center"/>
                      <w:rPr>
                        <w:rFonts w:cs="Cambria"/>
                      </w:rPr>
                    </w:pPr>
                    <w:r>
                      <w:rPr>
                        <w:rFonts w:cs="Cambria" w:hint="eastAsia"/>
                      </w:rPr>
                      <w:t>上期发生额</w:t>
                    </w:r>
                  </w:p>
                </w:tc>
              </w:sdtContent>
            </w:sdt>
          </w:tr>
          <w:tr w:rsidR="009D636B" w14:paraId="7B581F13" w14:textId="77777777" w:rsidTr="009D636B">
            <w:sdt>
              <w:sdtPr>
                <w:tag w:val="_PLD_bc4e2a2d92044454966304594fcd32da"/>
                <w:id w:val="1584562692"/>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04889760" w14:textId="77777777" w:rsidR="009D636B" w:rsidRDefault="009D636B" w:rsidP="009D636B">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0723FEB1" w14:textId="77777777" w:rsidR="009D636B" w:rsidRDefault="009D636B" w:rsidP="009D636B">
                <w:pPr>
                  <w:jc w:val="right"/>
                  <w:rPr>
                    <w:rFonts w:cs="Cambria"/>
                  </w:rPr>
                </w:pPr>
                <w:r>
                  <w:rPr>
                    <w:rFonts w:cs="Cambria"/>
                  </w:rPr>
                  <w:t>1,633.97</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0AEE845A" w14:textId="77777777" w:rsidR="009D636B" w:rsidRDefault="009D636B" w:rsidP="009D636B">
                <w:pPr>
                  <w:jc w:val="right"/>
                  <w:rPr>
                    <w:rFonts w:cs="Cambria"/>
                  </w:rPr>
                </w:pPr>
                <w:r>
                  <w:rPr>
                    <w:rFonts w:cs="Cambria"/>
                  </w:rPr>
                  <w:t>1,625.82</w:t>
                </w:r>
              </w:p>
            </w:tc>
          </w:tr>
        </w:tbl>
        <w:p w14:paraId="7EAD0672" w14:textId="77777777" w:rsidR="009D636B" w:rsidRDefault="009D636B"/>
        <w:p w14:paraId="4EDD4F01" w14:textId="77777777" w:rsidR="00141EA5" w:rsidRDefault="00C8325B" w:rsidP="000E5FE8"/>
      </w:sdtContent>
    </w:sdt>
    <w:sdt>
      <w:sdtPr>
        <w:rPr>
          <w:rFonts w:ascii="宋体" w:hAnsi="宋体" w:cs="宋体" w:hint="eastAsia"/>
          <w:b w:val="0"/>
          <w:bCs w:val="0"/>
          <w:kern w:val="0"/>
          <w:szCs w:val="24"/>
        </w:rPr>
        <w:alias w:val="模块:其他关联交易"/>
        <w:tag w:val="_GBC_45e2e59b0d6145b48f7cfd576edaa9e6"/>
        <w:id w:val="339290581"/>
        <w:lock w:val="sdtLocked"/>
        <w:placeholder>
          <w:docPart w:val="GBC22222222222222222222222222222"/>
        </w:placeholder>
      </w:sdtPr>
      <w:sdtEndPr>
        <w:rPr>
          <w:rFonts w:cstheme="minorBidi" w:hint="default"/>
          <w:szCs w:val="21"/>
        </w:rPr>
      </w:sdtEndPr>
      <w:sdtContent>
        <w:p w14:paraId="1B2CC27E" w14:textId="77777777" w:rsidR="00141EA5" w:rsidRDefault="00102502">
          <w:pPr>
            <w:pStyle w:val="4"/>
            <w:numPr>
              <w:ilvl w:val="0"/>
              <w:numId w:val="91"/>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655453244"/>
            <w:lock w:val="sdtLocked"/>
            <w:placeholder>
              <w:docPart w:val="GBC22222222222222222222222222222"/>
            </w:placeholder>
          </w:sdtPr>
          <w:sdtEndPr/>
          <w:sdtContent>
            <w:p w14:paraId="1F2E092F" w14:textId="77777777" w:rsidR="00141EA5" w:rsidRDefault="00102502" w:rsidP="00BD4095">
              <w:r>
                <w:fldChar w:fldCharType="begin"/>
              </w:r>
              <w:r w:rsidR="00BD4095">
                <w:instrText xml:space="preserve"> MACROBUTTON  SnrToggleCheckbox □适用 </w:instrText>
              </w:r>
              <w:r>
                <w:fldChar w:fldCharType="end"/>
              </w:r>
              <w:r>
                <w:fldChar w:fldCharType="begin"/>
              </w:r>
              <w:r w:rsidR="00BD4095">
                <w:instrText xml:space="preserve"> MACROBUTTON  SnrToggleCheckbox √不适用 </w:instrText>
              </w:r>
              <w:r>
                <w:fldChar w:fldCharType="end"/>
              </w:r>
            </w:p>
          </w:sdtContent>
        </w:sdt>
      </w:sdtContent>
    </w:sdt>
    <w:p w14:paraId="44230666" w14:textId="77777777" w:rsidR="00141EA5" w:rsidRDefault="00141EA5"/>
    <w:p w14:paraId="0EB944FC" w14:textId="77777777" w:rsidR="00141EA5" w:rsidRDefault="00102502">
      <w:pPr>
        <w:pStyle w:val="3"/>
        <w:numPr>
          <w:ilvl w:val="0"/>
          <w:numId w:val="90"/>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655837651"/>
        <w:lock w:val="sdtLocked"/>
        <w:placeholder>
          <w:docPart w:val="GBC22222222222222222222222222222"/>
        </w:placeholder>
      </w:sdtPr>
      <w:sdtEndPr>
        <w:rPr>
          <w:rFonts w:cstheme="minorBidi"/>
        </w:rPr>
      </w:sdtEndPr>
      <w:sdtContent>
        <w:p w14:paraId="7498276C" w14:textId="77777777" w:rsidR="00141EA5" w:rsidRDefault="00102502">
          <w:pPr>
            <w:pStyle w:val="4"/>
            <w:numPr>
              <w:ilvl w:val="0"/>
              <w:numId w:val="92"/>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295807381"/>
            <w:lock w:val="sdtLocked"/>
            <w:placeholder>
              <w:docPart w:val="GBC22222222222222222222222222222"/>
            </w:placeholder>
          </w:sdtPr>
          <w:sdtEndPr/>
          <w:sdtContent>
            <w:p w14:paraId="0C2D5D10" w14:textId="77777777" w:rsidR="00141EA5" w:rsidRDefault="00102502">
              <w:r>
                <w:fldChar w:fldCharType="begin"/>
              </w:r>
              <w:r w:rsidR="00860CFC">
                <w:instrText xml:space="preserve"> MACROBUTTON  SnrToggleCheckbox √适用 </w:instrText>
              </w:r>
              <w:r>
                <w:fldChar w:fldCharType="end"/>
              </w:r>
              <w:r>
                <w:fldChar w:fldCharType="begin"/>
              </w:r>
              <w:r w:rsidR="00860CFC">
                <w:instrText xml:space="preserve"> MACROBUTTON  SnrToggleCheckbox □不适用 </w:instrText>
              </w:r>
              <w:r>
                <w:fldChar w:fldCharType="end"/>
              </w:r>
            </w:p>
          </w:sdtContent>
        </w:sdt>
        <w:p w14:paraId="4357E7FC" w14:textId="77777777" w:rsidR="00141EA5" w:rsidRDefault="00102502">
          <w:pPr>
            <w:jc w:val="right"/>
          </w:pPr>
          <w:r>
            <w:rPr>
              <w:rFonts w:hint="eastAsia"/>
            </w:rPr>
            <w:t>单位：</w:t>
          </w:r>
          <w:sdt>
            <w:sdtPr>
              <w:rPr>
                <w:rFonts w:hint="eastAsia"/>
              </w:rPr>
              <w:alias w:val="单位：上市公司应收关联方款项"/>
              <w:tag w:val="_GBC_04d0c208b4494e01aba7984c41905093"/>
              <w:id w:val="3788248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362159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0"/>
            <w:gridCol w:w="4228"/>
            <w:gridCol w:w="1869"/>
            <w:gridCol w:w="1971"/>
            <w:gridCol w:w="2426"/>
            <w:gridCol w:w="2099"/>
          </w:tblGrid>
          <w:tr w:rsidR="009D636B" w14:paraId="568EA867" w14:textId="77777777" w:rsidTr="009D636B">
            <w:sdt>
              <w:sdtPr>
                <w:tag w:val="_PLD_75750bc8ac464afa98573c85adea097c"/>
                <w:id w:val="-1085691085"/>
                <w:lock w:val="sdtLocked"/>
              </w:sdtPr>
              <w:sdtEndPr/>
              <w:sdtContent>
                <w:tc>
                  <w:tcPr>
                    <w:tcW w:w="458" w:type="pct"/>
                    <w:vMerge w:val="restart"/>
                    <w:tcBorders>
                      <w:top w:val="single" w:sz="4" w:space="0" w:color="auto"/>
                      <w:left w:val="single" w:sz="4" w:space="0" w:color="auto"/>
                      <w:right w:val="single" w:sz="4" w:space="0" w:color="auto"/>
                    </w:tcBorders>
                    <w:vAlign w:val="center"/>
                  </w:tcPr>
                  <w:p w14:paraId="1E6B78BA" w14:textId="77777777" w:rsidR="009D636B" w:rsidRDefault="009D636B" w:rsidP="009D636B">
                    <w:pPr>
                      <w:jc w:val="center"/>
                    </w:pPr>
                    <w:r>
                      <w:rPr>
                        <w:rFonts w:hint="eastAsia"/>
                      </w:rPr>
                      <w:t>项目名称</w:t>
                    </w:r>
                  </w:p>
                </w:tc>
              </w:sdtContent>
            </w:sdt>
            <w:sdt>
              <w:sdtPr>
                <w:tag w:val="_PLD_5006be842c534839b3dabcf833329dd5"/>
                <w:id w:val="783156823"/>
                <w:lock w:val="sdtLocked"/>
              </w:sdtPr>
              <w:sdtEndPr/>
              <w:sdtContent>
                <w:tc>
                  <w:tcPr>
                    <w:tcW w:w="1525" w:type="pct"/>
                    <w:vMerge w:val="restart"/>
                    <w:tcBorders>
                      <w:top w:val="single" w:sz="4" w:space="0" w:color="auto"/>
                      <w:left w:val="single" w:sz="4" w:space="0" w:color="auto"/>
                      <w:right w:val="single" w:sz="4" w:space="0" w:color="auto"/>
                    </w:tcBorders>
                    <w:vAlign w:val="center"/>
                  </w:tcPr>
                  <w:p w14:paraId="1C034AAB" w14:textId="77777777" w:rsidR="009D636B" w:rsidRDefault="009D636B" w:rsidP="009D636B">
                    <w:pPr>
                      <w:jc w:val="center"/>
                    </w:pPr>
                    <w:r>
                      <w:rPr>
                        <w:rFonts w:hint="eastAsia"/>
                      </w:rPr>
                      <w:t>关联方</w:t>
                    </w:r>
                  </w:p>
                </w:tc>
              </w:sdtContent>
            </w:sdt>
            <w:sdt>
              <w:sdtPr>
                <w:tag w:val="_PLD_f8f3c28b2f064090a27f319875eb1b52"/>
                <w:id w:val="2109072107"/>
                <w:lock w:val="sdtLocked"/>
              </w:sdtPr>
              <w:sdtEndPr/>
              <w:sdtContent>
                <w:tc>
                  <w:tcPr>
                    <w:tcW w:w="1385" w:type="pct"/>
                    <w:gridSpan w:val="2"/>
                    <w:tcBorders>
                      <w:top w:val="single" w:sz="4" w:space="0" w:color="auto"/>
                      <w:left w:val="single" w:sz="4" w:space="0" w:color="auto"/>
                      <w:bottom w:val="single" w:sz="4" w:space="0" w:color="auto"/>
                      <w:right w:val="single" w:sz="4" w:space="0" w:color="auto"/>
                    </w:tcBorders>
                    <w:vAlign w:val="center"/>
                  </w:tcPr>
                  <w:p w14:paraId="45544675" w14:textId="77777777" w:rsidR="009D636B" w:rsidRDefault="009D636B" w:rsidP="009D636B">
                    <w:pPr>
                      <w:jc w:val="center"/>
                    </w:pPr>
                    <w:r>
                      <w:rPr>
                        <w:rFonts w:hint="eastAsia"/>
                      </w:rPr>
                      <w:t>期末余额</w:t>
                    </w:r>
                  </w:p>
                </w:tc>
              </w:sdtContent>
            </w:sdt>
            <w:sdt>
              <w:sdtPr>
                <w:tag w:val="_PLD_fdab8cbff0b74f19a916d61075f629a0"/>
                <w:id w:val="-943302622"/>
                <w:lock w:val="sdtLocked"/>
              </w:sdtPr>
              <w:sdtEndPr/>
              <w:sdtContent>
                <w:tc>
                  <w:tcPr>
                    <w:tcW w:w="1632" w:type="pct"/>
                    <w:gridSpan w:val="2"/>
                    <w:tcBorders>
                      <w:top w:val="single" w:sz="4" w:space="0" w:color="auto"/>
                      <w:left w:val="single" w:sz="4" w:space="0" w:color="auto"/>
                      <w:bottom w:val="single" w:sz="4" w:space="0" w:color="auto"/>
                      <w:right w:val="single" w:sz="4" w:space="0" w:color="auto"/>
                    </w:tcBorders>
                    <w:vAlign w:val="center"/>
                  </w:tcPr>
                  <w:p w14:paraId="4D1FC328" w14:textId="77777777" w:rsidR="009D636B" w:rsidRDefault="009D636B" w:rsidP="009D636B">
                    <w:pPr>
                      <w:jc w:val="center"/>
                    </w:pPr>
                    <w:r>
                      <w:rPr>
                        <w:rFonts w:hint="eastAsia"/>
                      </w:rPr>
                      <w:t>期初余额</w:t>
                    </w:r>
                  </w:p>
                </w:tc>
              </w:sdtContent>
            </w:sdt>
          </w:tr>
          <w:tr w:rsidR="009D636B" w14:paraId="1D910F5A" w14:textId="77777777" w:rsidTr="009D636B">
            <w:tc>
              <w:tcPr>
                <w:tcW w:w="458" w:type="pct"/>
                <w:vMerge/>
                <w:tcBorders>
                  <w:left w:val="single" w:sz="4" w:space="0" w:color="auto"/>
                  <w:bottom w:val="single" w:sz="4" w:space="0" w:color="auto"/>
                  <w:right w:val="single" w:sz="4" w:space="0" w:color="auto"/>
                </w:tcBorders>
                <w:vAlign w:val="center"/>
              </w:tcPr>
              <w:p w14:paraId="39DF4D36" w14:textId="77777777" w:rsidR="009D636B" w:rsidRDefault="009D636B" w:rsidP="009D636B">
                <w:pPr>
                  <w:jc w:val="center"/>
                </w:pPr>
              </w:p>
            </w:tc>
            <w:tc>
              <w:tcPr>
                <w:tcW w:w="1525" w:type="pct"/>
                <w:vMerge/>
                <w:tcBorders>
                  <w:left w:val="single" w:sz="4" w:space="0" w:color="auto"/>
                  <w:bottom w:val="single" w:sz="4" w:space="0" w:color="auto"/>
                  <w:right w:val="single" w:sz="4" w:space="0" w:color="auto"/>
                </w:tcBorders>
                <w:vAlign w:val="center"/>
              </w:tcPr>
              <w:p w14:paraId="46A1E9A2" w14:textId="77777777" w:rsidR="009D636B" w:rsidRDefault="009D636B" w:rsidP="009D636B">
                <w:pPr>
                  <w:jc w:val="center"/>
                </w:pPr>
              </w:p>
            </w:tc>
            <w:sdt>
              <w:sdtPr>
                <w:tag w:val="_PLD_5c085d18049644c9860a00b248b7c0ba"/>
                <w:id w:val="1940250549"/>
                <w:lock w:val="sdtLocked"/>
              </w:sdtPr>
              <w:sdtEndPr/>
              <w:sdtContent>
                <w:tc>
                  <w:tcPr>
                    <w:tcW w:w="674" w:type="pct"/>
                    <w:tcBorders>
                      <w:top w:val="single" w:sz="4" w:space="0" w:color="auto"/>
                      <w:left w:val="single" w:sz="4" w:space="0" w:color="auto"/>
                      <w:bottom w:val="single" w:sz="4" w:space="0" w:color="auto"/>
                      <w:right w:val="single" w:sz="4" w:space="0" w:color="auto"/>
                    </w:tcBorders>
                    <w:vAlign w:val="center"/>
                  </w:tcPr>
                  <w:p w14:paraId="4C8CBD99" w14:textId="77777777" w:rsidR="009D636B" w:rsidRDefault="009D636B" w:rsidP="009D636B">
                    <w:pPr>
                      <w:jc w:val="center"/>
                    </w:pPr>
                    <w:r>
                      <w:rPr>
                        <w:rFonts w:hint="eastAsia"/>
                      </w:rPr>
                      <w:t>账面余额</w:t>
                    </w:r>
                  </w:p>
                </w:tc>
              </w:sdtContent>
            </w:sdt>
            <w:sdt>
              <w:sdtPr>
                <w:tag w:val="_PLD_8262489c05a6417a883e2c877ded6170"/>
                <w:id w:val="-2092227227"/>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4E5276F0" w14:textId="77777777" w:rsidR="009D636B" w:rsidRDefault="009D636B" w:rsidP="009D636B">
                    <w:pPr>
                      <w:jc w:val="center"/>
                    </w:pPr>
                    <w:r>
                      <w:rPr>
                        <w:rFonts w:hint="eastAsia"/>
                      </w:rPr>
                      <w:t>坏账准备</w:t>
                    </w:r>
                  </w:p>
                </w:tc>
              </w:sdtContent>
            </w:sdt>
            <w:sdt>
              <w:sdtPr>
                <w:tag w:val="_PLD_46c6d827df3f47a3bc83a6dd8718f17e"/>
                <w:id w:val="-235780750"/>
                <w:lock w:val="sdtLocked"/>
              </w:sdtPr>
              <w:sdtEndPr/>
              <w:sdtContent>
                <w:tc>
                  <w:tcPr>
                    <w:tcW w:w="875" w:type="pct"/>
                    <w:tcBorders>
                      <w:top w:val="single" w:sz="4" w:space="0" w:color="auto"/>
                      <w:left w:val="single" w:sz="4" w:space="0" w:color="auto"/>
                      <w:bottom w:val="single" w:sz="4" w:space="0" w:color="auto"/>
                      <w:right w:val="single" w:sz="4" w:space="0" w:color="auto"/>
                    </w:tcBorders>
                    <w:vAlign w:val="center"/>
                  </w:tcPr>
                  <w:p w14:paraId="4CA9C5A8" w14:textId="77777777" w:rsidR="009D636B" w:rsidRDefault="009D636B" w:rsidP="009D636B">
                    <w:pPr>
                      <w:jc w:val="center"/>
                    </w:pPr>
                    <w:r>
                      <w:rPr>
                        <w:rFonts w:hint="eastAsia"/>
                      </w:rPr>
                      <w:t>账面余额</w:t>
                    </w:r>
                  </w:p>
                </w:tc>
              </w:sdtContent>
            </w:sdt>
            <w:sdt>
              <w:sdtPr>
                <w:tag w:val="_PLD_fca2aa8baf8a48a7a4cdc730d7420d47"/>
                <w:id w:val="-1995632890"/>
                <w:lock w:val="sdtLocked"/>
              </w:sdtPr>
              <w:sdtEndPr/>
              <w:sdtContent>
                <w:tc>
                  <w:tcPr>
                    <w:tcW w:w="757" w:type="pct"/>
                    <w:tcBorders>
                      <w:top w:val="single" w:sz="4" w:space="0" w:color="auto"/>
                      <w:left w:val="single" w:sz="4" w:space="0" w:color="auto"/>
                      <w:bottom w:val="single" w:sz="4" w:space="0" w:color="auto"/>
                      <w:right w:val="single" w:sz="4" w:space="0" w:color="auto"/>
                    </w:tcBorders>
                    <w:vAlign w:val="center"/>
                  </w:tcPr>
                  <w:p w14:paraId="28108A29" w14:textId="77777777" w:rsidR="009D636B" w:rsidRDefault="009D636B" w:rsidP="009D636B">
                    <w:pPr>
                      <w:jc w:val="center"/>
                    </w:pPr>
                    <w:r>
                      <w:rPr>
                        <w:rFonts w:hint="eastAsia"/>
                      </w:rPr>
                      <w:t>坏账准备</w:t>
                    </w:r>
                  </w:p>
                </w:tc>
              </w:sdtContent>
            </w:sdt>
          </w:tr>
          <w:sdt>
            <w:sdtPr>
              <w:rPr>
                <w:rFonts w:asciiTheme="minorHAnsi" w:eastAsiaTheme="minorEastAsia" w:hAnsiTheme="minorHAnsi" w:cstheme="minorBidi" w:hint="eastAsia"/>
                <w:kern w:val="2"/>
                <w:szCs w:val="22"/>
              </w:rPr>
              <w:alias w:val="上市公司应收关联方款项明细"/>
              <w:tag w:val="_GBC_203fd12dc6be4a978fe2a9d9f5ad1070"/>
              <w:id w:val="-1788497398"/>
              <w:lock w:val="sdtLocked"/>
            </w:sdtPr>
            <w:sdtEndPr>
              <w:rPr>
                <w:rFonts w:hint="default"/>
              </w:rPr>
            </w:sdtEndPr>
            <w:sdtContent>
              <w:tr w:rsidR="009D636B" w14:paraId="03BD2AA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06BBF8"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5A6615D9" w14:textId="77777777" w:rsidR="009D636B" w:rsidRPr="00BD4095" w:rsidRDefault="009D636B" w:rsidP="009D636B">
                    <w:pPr>
                      <w:autoSpaceDE w:val="0"/>
                      <w:autoSpaceDN w:val="0"/>
                      <w:adjustRightInd w:val="0"/>
                      <w:rPr>
                        <w:b/>
                      </w:rPr>
                    </w:pPr>
                    <w:r>
                      <w:t>合营和联营企业</w:t>
                    </w:r>
                  </w:p>
                </w:tc>
                <w:tc>
                  <w:tcPr>
                    <w:tcW w:w="674" w:type="pct"/>
                    <w:tcBorders>
                      <w:top w:val="single" w:sz="4" w:space="0" w:color="auto"/>
                      <w:left w:val="single" w:sz="4" w:space="0" w:color="auto"/>
                      <w:bottom w:val="single" w:sz="4" w:space="0" w:color="auto"/>
                      <w:right w:val="single" w:sz="4" w:space="0" w:color="auto"/>
                    </w:tcBorders>
                    <w:vAlign w:val="center"/>
                  </w:tcPr>
                  <w:p w14:paraId="1961103C"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BB87E9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FDCB0C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075D6C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15496247"/>
              <w:lock w:val="sdtLocked"/>
            </w:sdtPr>
            <w:sdtEndPr>
              <w:rPr>
                <w:rFonts w:hint="default"/>
              </w:rPr>
            </w:sdtEndPr>
            <w:sdtContent>
              <w:tr w:rsidR="009D636B" w14:paraId="46601E3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B1AB99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B4DA22E" w14:textId="77777777" w:rsidR="009D636B" w:rsidRPr="00BD4095" w:rsidRDefault="009D636B" w:rsidP="009D636B">
                    <w:pPr>
                      <w:autoSpaceDE w:val="0"/>
                      <w:autoSpaceDN w:val="0"/>
                      <w:adjustRightInd w:val="0"/>
                      <w:rPr>
                        <w:b/>
                      </w:rPr>
                    </w:pPr>
                    <w:r>
                      <w:t>安顺中安铁源建设工程有限公司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C538286" w14:textId="77777777" w:rsidR="009D636B" w:rsidRDefault="009D636B" w:rsidP="009D636B">
                    <w:pPr>
                      <w:autoSpaceDE w:val="0"/>
                      <w:autoSpaceDN w:val="0"/>
                      <w:adjustRightInd w:val="0"/>
                      <w:jc w:val="right"/>
                    </w:pPr>
                    <w:r>
                      <w:t>93,459,586.37</w:t>
                    </w:r>
                  </w:p>
                </w:tc>
                <w:tc>
                  <w:tcPr>
                    <w:tcW w:w="711" w:type="pct"/>
                    <w:tcBorders>
                      <w:top w:val="single" w:sz="4" w:space="0" w:color="auto"/>
                      <w:left w:val="single" w:sz="4" w:space="0" w:color="auto"/>
                      <w:bottom w:val="single" w:sz="4" w:space="0" w:color="auto"/>
                      <w:right w:val="single" w:sz="4" w:space="0" w:color="auto"/>
                    </w:tcBorders>
                    <w:vAlign w:val="center"/>
                  </w:tcPr>
                  <w:p w14:paraId="7AC310EA" w14:textId="77777777" w:rsidR="009D636B" w:rsidRDefault="009D636B" w:rsidP="009D636B">
                    <w:pPr>
                      <w:autoSpaceDE w:val="0"/>
                      <w:autoSpaceDN w:val="0"/>
                      <w:adjustRightInd w:val="0"/>
                      <w:jc w:val="right"/>
                    </w:pPr>
                    <w:r>
                      <w:t>18,483,395.96</w:t>
                    </w:r>
                  </w:p>
                </w:tc>
                <w:tc>
                  <w:tcPr>
                    <w:tcW w:w="875" w:type="pct"/>
                    <w:tcBorders>
                      <w:top w:val="single" w:sz="4" w:space="0" w:color="auto"/>
                      <w:left w:val="single" w:sz="4" w:space="0" w:color="auto"/>
                      <w:bottom w:val="single" w:sz="4" w:space="0" w:color="auto"/>
                      <w:right w:val="single" w:sz="4" w:space="0" w:color="auto"/>
                    </w:tcBorders>
                    <w:vAlign w:val="center"/>
                  </w:tcPr>
                  <w:p w14:paraId="286CD0BA" w14:textId="77777777" w:rsidR="009D636B" w:rsidRDefault="009D636B" w:rsidP="009D636B">
                    <w:pPr>
                      <w:autoSpaceDE w:val="0"/>
                      <w:autoSpaceDN w:val="0"/>
                      <w:adjustRightInd w:val="0"/>
                      <w:jc w:val="right"/>
                    </w:pPr>
                    <w:r>
                      <w:t>105,459,586.37</w:t>
                    </w:r>
                  </w:p>
                </w:tc>
                <w:tc>
                  <w:tcPr>
                    <w:tcW w:w="757" w:type="pct"/>
                    <w:tcBorders>
                      <w:top w:val="single" w:sz="4" w:space="0" w:color="auto"/>
                      <w:left w:val="single" w:sz="4" w:space="0" w:color="auto"/>
                      <w:bottom w:val="single" w:sz="4" w:space="0" w:color="auto"/>
                      <w:right w:val="single" w:sz="4" w:space="0" w:color="auto"/>
                    </w:tcBorders>
                    <w:vAlign w:val="center"/>
                  </w:tcPr>
                  <w:p w14:paraId="719042D0" w14:textId="77777777" w:rsidR="009D636B" w:rsidRDefault="009D636B" w:rsidP="009D636B">
                    <w:pPr>
                      <w:autoSpaceDE w:val="0"/>
                      <w:autoSpaceDN w:val="0"/>
                      <w:adjustRightInd w:val="0"/>
                      <w:jc w:val="right"/>
                    </w:pPr>
                    <w:r>
                      <w:t>20,925,395.96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05678434"/>
              <w:lock w:val="sdtLocked"/>
            </w:sdtPr>
            <w:sdtEndPr>
              <w:rPr>
                <w:rFonts w:hint="default"/>
              </w:rPr>
            </w:sdtEndPr>
            <w:sdtContent>
              <w:tr w:rsidR="009D636B" w14:paraId="77B6B84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734F1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2ADE08D" w14:textId="77777777" w:rsidR="009D636B" w:rsidRPr="00BD4095" w:rsidRDefault="009D636B" w:rsidP="009D636B">
                    <w:pPr>
                      <w:autoSpaceDE w:val="0"/>
                      <w:autoSpaceDN w:val="0"/>
                      <w:adjustRightInd w:val="0"/>
                      <w:rPr>
                        <w:b/>
                      </w:rPr>
                    </w:pPr>
                    <w:r>
                      <w:t>中建材矿业投资尼日利亚有限公司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8C47E2" w14:textId="77777777" w:rsidR="009D636B" w:rsidRDefault="009D636B" w:rsidP="009D636B">
                    <w:pPr>
                      <w:autoSpaceDE w:val="0"/>
                      <w:autoSpaceDN w:val="0"/>
                      <w:adjustRightInd w:val="0"/>
                      <w:jc w:val="right"/>
                    </w:pPr>
                    <w:r>
                      <w:t>67,447,034.14</w:t>
                    </w:r>
                  </w:p>
                </w:tc>
                <w:tc>
                  <w:tcPr>
                    <w:tcW w:w="711" w:type="pct"/>
                    <w:tcBorders>
                      <w:top w:val="single" w:sz="4" w:space="0" w:color="auto"/>
                      <w:left w:val="single" w:sz="4" w:space="0" w:color="auto"/>
                      <w:bottom w:val="single" w:sz="4" w:space="0" w:color="auto"/>
                      <w:right w:val="single" w:sz="4" w:space="0" w:color="auto"/>
                    </w:tcBorders>
                    <w:vAlign w:val="center"/>
                  </w:tcPr>
                  <w:p w14:paraId="27AE6798" w14:textId="77777777" w:rsidR="009D636B" w:rsidRDefault="009D636B" w:rsidP="009D636B">
                    <w:pPr>
                      <w:autoSpaceDE w:val="0"/>
                      <w:autoSpaceDN w:val="0"/>
                      <w:adjustRightInd w:val="0"/>
                      <w:jc w:val="right"/>
                    </w:pPr>
                    <w:r>
                      <w:t>3,276,789.45</w:t>
                    </w:r>
                  </w:p>
                </w:tc>
                <w:tc>
                  <w:tcPr>
                    <w:tcW w:w="875" w:type="pct"/>
                    <w:tcBorders>
                      <w:top w:val="single" w:sz="4" w:space="0" w:color="auto"/>
                      <w:left w:val="single" w:sz="4" w:space="0" w:color="auto"/>
                      <w:bottom w:val="single" w:sz="4" w:space="0" w:color="auto"/>
                      <w:right w:val="single" w:sz="4" w:space="0" w:color="auto"/>
                    </w:tcBorders>
                    <w:vAlign w:val="center"/>
                  </w:tcPr>
                  <w:p w14:paraId="68C8F86D" w14:textId="77777777" w:rsidR="009D636B" w:rsidRDefault="009D636B" w:rsidP="009D636B">
                    <w:pPr>
                      <w:autoSpaceDE w:val="0"/>
                      <w:autoSpaceDN w:val="0"/>
                      <w:adjustRightInd w:val="0"/>
                      <w:jc w:val="right"/>
                    </w:pPr>
                    <w:r>
                      <w:t>52,335,673.14</w:t>
                    </w:r>
                  </w:p>
                </w:tc>
                <w:tc>
                  <w:tcPr>
                    <w:tcW w:w="757" w:type="pct"/>
                    <w:tcBorders>
                      <w:top w:val="single" w:sz="4" w:space="0" w:color="auto"/>
                      <w:left w:val="single" w:sz="4" w:space="0" w:color="auto"/>
                      <w:bottom w:val="single" w:sz="4" w:space="0" w:color="auto"/>
                      <w:right w:val="single" w:sz="4" w:space="0" w:color="auto"/>
                    </w:tcBorders>
                    <w:vAlign w:val="center"/>
                  </w:tcPr>
                  <w:p w14:paraId="00EF4F02" w14:textId="77777777" w:rsidR="009D636B" w:rsidRDefault="009D636B" w:rsidP="009D636B">
                    <w:pPr>
                      <w:autoSpaceDE w:val="0"/>
                      <w:autoSpaceDN w:val="0"/>
                      <w:adjustRightInd w:val="0"/>
                      <w:jc w:val="right"/>
                    </w:pPr>
                    <w:r>
                      <w:t>2,130,941.73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11170446"/>
              <w:lock w:val="sdtLocked"/>
            </w:sdtPr>
            <w:sdtEndPr>
              <w:rPr>
                <w:rFonts w:hint="default"/>
              </w:rPr>
            </w:sdtEndPr>
            <w:sdtContent>
              <w:tr w:rsidR="009D636B" w14:paraId="672E84E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C91AC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914D0CF" w14:textId="77777777" w:rsidR="009D636B" w:rsidRPr="00BD4095" w:rsidRDefault="009D636B" w:rsidP="009D636B">
                    <w:pPr>
                      <w:autoSpaceDE w:val="0"/>
                      <w:autoSpaceDN w:val="0"/>
                      <w:adjustRightInd w:val="0"/>
                      <w:rPr>
                        <w:b/>
                      </w:rPr>
                    </w:pPr>
                    <w:r w:rsidRPr="005F2A35">
                      <w:t>葛洲坝洁新（武汉）科技有限公司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E9B557C" w14:textId="77777777" w:rsidR="009D636B" w:rsidRDefault="009D636B" w:rsidP="009D636B">
                    <w:pPr>
                      <w:autoSpaceDE w:val="0"/>
                      <w:autoSpaceDN w:val="0"/>
                      <w:adjustRightInd w:val="0"/>
                      <w:jc w:val="right"/>
                    </w:pPr>
                    <w:r w:rsidRPr="005F2A35">
                      <w:t>420,179.06</w:t>
                    </w:r>
                  </w:p>
                </w:tc>
                <w:tc>
                  <w:tcPr>
                    <w:tcW w:w="711" w:type="pct"/>
                    <w:tcBorders>
                      <w:top w:val="single" w:sz="4" w:space="0" w:color="auto"/>
                      <w:left w:val="single" w:sz="4" w:space="0" w:color="auto"/>
                      <w:bottom w:val="single" w:sz="4" w:space="0" w:color="auto"/>
                      <w:right w:val="single" w:sz="4" w:space="0" w:color="auto"/>
                    </w:tcBorders>
                    <w:vAlign w:val="center"/>
                  </w:tcPr>
                  <w:p w14:paraId="582B7067" w14:textId="77777777" w:rsidR="009D636B" w:rsidRDefault="009D636B" w:rsidP="009D636B">
                    <w:pPr>
                      <w:autoSpaceDE w:val="0"/>
                      <w:autoSpaceDN w:val="0"/>
                      <w:adjustRightInd w:val="0"/>
                      <w:jc w:val="right"/>
                    </w:pPr>
                    <w:r w:rsidRPr="005F2A35">
                      <w:t>53,152.65</w:t>
                    </w:r>
                  </w:p>
                </w:tc>
                <w:tc>
                  <w:tcPr>
                    <w:tcW w:w="875" w:type="pct"/>
                    <w:tcBorders>
                      <w:top w:val="single" w:sz="4" w:space="0" w:color="auto"/>
                      <w:left w:val="single" w:sz="4" w:space="0" w:color="auto"/>
                      <w:bottom w:val="single" w:sz="4" w:space="0" w:color="auto"/>
                      <w:right w:val="single" w:sz="4" w:space="0" w:color="auto"/>
                    </w:tcBorders>
                    <w:vAlign w:val="center"/>
                  </w:tcPr>
                  <w:p w14:paraId="15841116" w14:textId="77777777" w:rsidR="009D636B" w:rsidRDefault="009D636B" w:rsidP="009D636B">
                    <w:pPr>
                      <w:autoSpaceDE w:val="0"/>
                      <w:autoSpaceDN w:val="0"/>
                      <w:adjustRightInd w:val="0"/>
                      <w:jc w:val="right"/>
                    </w:pPr>
                    <w:r>
                      <w:t>420,179.06</w:t>
                    </w:r>
                  </w:p>
                </w:tc>
                <w:tc>
                  <w:tcPr>
                    <w:tcW w:w="757" w:type="pct"/>
                    <w:tcBorders>
                      <w:top w:val="single" w:sz="4" w:space="0" w:color="auto"/>
                      <w:left w:val="single" w:sz="4" w:space="0" w:color="auto"/>
                      <w:bottom w:val="single" w:sz="4" w:space="0" w:color="auto"/>
                      <w:right w:val="single" w:sz="4" w:space="0" w:color="auto"/>
                    </w:tcBorders>
                    <w:vAlign w:val="center"/>
                  </w:tcPr>
                  <w:p w14:paraId="06904187" w14:textId="77777777" w:rsidR="009D636B" w:rsidRDefault="009D636B" w:rsidP="009D636B">
                    <w:pPr>
                      <w:autoSpaceDE w:val="0"/>
                      <w:autoSpaceDN w:val="0"/>
                      <w:adjustRightInd w:val="0"/>
                      <w:jc w:val="right"/>
                    </w:pPr>
                    <w:r>
                      <w:t>53,152.65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20454554"/>
              <w:lock w:val="sdtLocked"/>
            </w:sdtPr>
            <w:sdtEndPr>
              <w:rPr>
                <w:rFonts w:hint="default"/>
              </w:rPr>
            </w:sdtEndPr>
            <w:sdtContent>
              <w:tr w:rsidR="009D636B" w14:paraId="79D960A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EAE4A5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F67E2EB" w14:textId="77777777" w:rsidR="009D636B" w:rsidRPr="00BD4095" w:rsidRDefault="009D636B" w:rsidP="009D636B">
                    <w:pPr>
                      <w:autoSpaceDE w:val="0"/>
                      <w:autoSpaceDN w:val="0"/>
                      <w:adjustRightInd w:val="0"/>
                      <w:rPr>
                        <w:b/>
                      </w:rPr>
                    </w:pPr>
                    <w:r>
                      <w:t>北新集团坦桑尼亚有限公司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F794B6E" w14:textId="77777777" w:rsidR="009D636B" w:rsidRDefault="009D636B" w:rsidP="009D636B">
                    <w:pPr>
                      <w:autoSpaceDE w:val="0"/>
                      <w:autoSpaceDN w:val="0"/>
                      <w:adjustRightInd w:val="0"/>
                      <w:jc w:val="right"/>
                    </w:pPr>
                    <w:r>
                      <w:t>406,444.60</w:t>
                    </w:r>
                  </w:p>
                </w:tc>
                <w:tc>
                  <w:tcPr>
                    <w:tcW w:w="711" w:type="pct"/>
                    <w:tcBorders>
                      <w:top w:val="single" w:sz="4" w:space="0" w:color="auto"/>
                      <w:left w:val="single" w:sz="4" w:space="0" w:color="auto"/>
                      <w:bottom w:val="single" w:sz="4" w:space="0" w:color="auto"/>
                      <w:right w:val="single" w:sz="4" w:space="0" w:color="auto"/>
                    </w:tcBorders>
                    <w:vAlign w:val="center"/>
                  </w:tcPr>
                  <w:p w14:paraId="7B4F90C0" w14:textId="77777777" w:rsidR="009D636B" w:rsidRDefault="009D636B" w:rsidP="009D636B">
                    <w:pPr>
                      <w:autoSpaceDE w:val="0"/>
                      <w:autoSpaceDN w:val="0"/>
                      <w:adjustRightInd w:val="0"/>
                      <w:jc w:val="right"/>
                    </w:pPr>
                    <w:r>
                      <w:t>51,415.24</w:t>
                    </w:r>
                  </w:p>
                </w:tc>
                <w:tc>
                  <w:tcPr>
                    <w:tcW w:w="875" w:type="pct"/>
                    <w:tcBorders>
                      <w:top w:val="single" w:sz="4" w:space="0" w:color="auto"/>
                      <w:left w:val="single" w:sz="4" w:space="0" w:color="auto"/>
                      <w:bottom w:val="single" w:sz="4" w:space="0" w:color="auto"/>
                      <w:right w:val="single" w:sz="4" w:space="0" w:color="auto"/>
                    </w:tcBorders>
                    <w:vAlign w:val="center"/>
                  </w:tcPr>
                  <w:p w14:paraId="36711521" w14:textId="77777777" w:rsidR="009D636B" w:rsidRDefault="009D636B" w:rsidP="009D636B">
                    <w:pPr>
                      <w:autoSpaceDE w:val="0"/>
                      <w:autoSpaceDN w:val="0"/>
                      <w:adjustRightInd w:val="0"/>
                      <w:jc w:val="right"/>
                    </w:pPr>
                    <w:r>
                      <w:t>11,558,862.31</w:t>
                    </w:r>
                  </w:p>
                </w:tc>
                <w:tc>
                  <w:tcPr>
                    <w:tcW w:w="757" w:type="pct"/>
                    <w:tcBorders>
                      <w:top w:val="single" w:sz="4" w:space="0" w:color="auto"/>
                      <w:left w:val="single" w:sz="4" w:space="0" w:color="auto"/>
                      <w:bottom w:val="single" w:sz="4" w:space="0" w:color="auto"/>
                      <w:right w:val="single" w:sz="4" w:space="0" w:color="auto"/>
                    </w:tcBorders>
                    <w:vAlign w:val="center"/>
                  </w:tcPr>
                  <w:p w14:paraId="2B4464BD" w14:textId="77777777" w:rsidR="009D636B" w:rsidRDefault="009D636B" w:rsidP="009D636B">
                    <w:pPr>
                      <w:autoSpaceDE w:val="0"/>
                      <w:autoSpaceDN w:val="0"/>
                      <w:adjustRightInd w:val="0"/>
                      <w:jc w:val="right"/>
                    </w:pPr>
                    <w:r>
                      <w:t>699,311.17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7153388"/>
              <w:lock w:val="sdtLocked"/>
            </w:sdtPr>
            <w:sdtEndPr>
              <w:rPr>
                <w:rFonts w:hint="default"/>
              </w:rPr>
            </w:sdtEndPr>
            <w:sdtContent>
              <w:tr w:rsidR="009D636B" w14:paraId="62CF667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35DD72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21325EA" w14:textId="77777777" w:rsidR="009D636B" w:rsidRPr="00BD4095" w:rsidRDefault="009D636B" w:rsidP="009D636B">
                    <w:pPr>
                      <w:autoSpaceDE w:val="0"/>
                      <w:autoSpaceDN w:val="0"/>
                      <w:adjustRightInd w:val="0"/>
                      <w:rPr>
                        <w:b/>
                      </w:rPr>
                    </w:pPr>
                    <w:r>
                      <w:t>中材淄博重型机械有限公司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3A277CC" w14:textId="77777777" w:rsidR="009D636B" w:rsidRDefault="009D636B" w:rsidP="009D636B">
                    <w:pPr>
                      <w:autoSpaceDE w:val="0"/>
                      <w:autoSpaceDN w:val="0"/>
                      <w:adjustRightInd w:val="0"/>
                      <w:jc w:val="right"/>
                    </w:pPr>
                    <w:r>
                      <w:t>161,000.00</w:t>
                    </w:r>
                  </w:p>
                </w:tc>
                <w:tc>
                  <w:tcPr>
                    <w:tcW w:w="711" w:type="pct"/>
                    <w:tcBorders>
                      <w:top w:val="single" w:sz="4" w:space="0" w:color="auto"/>
                      <w:left w:val="single" w:sz="4" w:space="0" w:color="auto"/>
                      <w:bottom w:val="single" w:sz="4" w:space="0" w:color="auto"/>
                      <w:right w:val="single" w:sz="4" w:space="0" w:color="auto"/>
                    </w:tcBorders>
                    <w:vAlign w:val="center"/>
                  </w:tcPr>
                  <w:p w14:paraId="5ADA9544" w14:textId="77777777" w:rsidR="009D636B" w:rsidRDefault="009D636B" w:rsidP="009D636B">
                    <w:pPr>
                      <w:autoSpaceDE w:val="0"/>
                      <w:autoSpaceDN w:val="0"/>
                      <w:adjustRightInd w:val="0"/>
                      <w:jc w:val="right"/>
                    </w:pPr>
                    <w:r>
                      <w:t>62,339.20</w:t>
                    </w:r>
                  </w:p>
                </w:tc>
                <w:tc>
                  <w:tcPr>
                    <w:tcW w:w="875" w:type="pct"/>
                    <w:tcBorders>
                      <w:top w:val="single" w:sz="4" w:space="0" w:color="auto"/>
                      <w:left w:val="single" w:sz="4" w:space="0" w:color="auto"/>
                      <w:bottom w:val="single" w:sz="4" w:space="0" w:color="auto"/>
                      <w:right w:val="single" w:sz="4" w:space="0" w:color="auto"/>
                    </w:tcBorders>
                    <w:vAlign w:val="center"/>
                  </w:tcPr>
                  <w:p w14:paraId="0E9D2879" w14:textId="77777777" w:rsidR="009D636B" w:rsidRDefault="009D636B" w:rsidP="009D636B">
                    <w:pPr>
                      <w:autoSpaceDE w:val="0"/>
                      <w:autoSpaceDN w:val="0"/>
                      <w:adjustRightInd w:val="0"/>
                      <w:jc w:val="right"/>
                    </w:pPr>
                    <w:r>
                      <w:t>562,614.00</w:t>
                    </w:r>
                  </w:p>
                </w:tc>
                <w:tc>
                  <w:tcPr>
                    <w:tcW w:w="757" w:type="pct"/>
                    <w:tcBorders>
                      <w:top w:val="single" w:sz="4" w:space="0" w:color="auto"/>
                      <w:left w:val="single" w:sz="4" w:space="0" w:color="auto"/>
                      <w:bottom w:val="single" w:sz="4" w:space="0" w:color="auto"/>
                      <w:right w:val="single" w:sz="4" w:space="0" w:color="auto"/>
                    </w:tcBorders>
                    <w:vAlign w:val="center"/>
                  </w:tcPr>
                  <w:p w14:paraId="3E266A79" w14:textId="77777777" w:rsidR="009D636B" w:rsidRDefault="009D636B" w:rsidP="009D636B">
                    <w:pPr>
                      <w:autoSpaceDE w:val="0"/>
                      <w:autoSpaceDN w:val="0"/>
                      <w:adjustRightInd w:val="0"/>
                      <w:jc w:val="right"/>
                    </w:pPr>
                    <w:r>
                      <w:t>434,377.50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45995284"/>
              <w:lock w:val="sdtLocked"/>
            </w:sdtPr>
            <w:sdtEndPr>
              <w:rPr>
                <w:rFonts w:hint="default"/>
              </w:rPr>
            </w:sdtEndPr>
            <w:sdtContent>
              <w:tr w:rsidR="009D636B" w14:paraId="6208B04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99BD50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A474A0C" w14:textId="77777777" w:rsidR="009D636B" w:rsidRPr="00BD4095" w:rsidRDefault="009D636B" w:rsidP="009D636B">
                    <w:pPr>
                      <w:autoSpaceDE w:val="0"/>
                      <w:autoSpaceDN w:val="0"/>
                      <w:adjustRightInd w:val="0"/>
                      <w:rPr>
                        <w:b/>
                      </w:rPr>
                    </w:pPr>
                    <w:r>
                      <w:t>中材邦业（杭州）智能技术有限公司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F0A18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971728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044D2D6" w14:textId="77777777" w:rsidR="009D636B" w:rsidRDefault="009D636B" w:rsidP="009D636B">
                    <w:pPr>
                      <w:autoSpaceDE w:val="0"/>
                      <w:autoSpaceDN w:val="0"/>
                      <w:adjustRightInd w:val="0"/>
                      <w:jc w:val="right"/>
                    </w:pPr>
                    <w:r>
                      <w:t>178,500.00</w:t>
                    </w:r>
                  </w:p>
                </w:tc>
                <w:tc>
                  <w:tcPr>
                    <w:tcW w:w="757" w:type="pct"/>
                    <w:tcBorders>
                      <w:top w:val="single" w:sz="4" w:space="0" w:color="auto"/>
                      <w:left w:val="single" w:sz="4" w:space="0" w:color="auto"/>
                      <w:bottom w:val="single" w:sz="4" w:space="0" w:color="auto"/>
                      <w:right w:val="single" w:sz="4" w:space="0" w:color="auto"/>
                    </w:tcBorders>
                    <w:vAlign w:val="center"/>
                  </w:tcPr>
                  <w:p w14:paraId="3B590B06" w14:textId="77777777" w:rsidR="009D636B" w:rsidRDefault="009D636B" w:rsidP="009D636B">
                    <w:pPr>
                      <w:autoSpaceDE w:val="0"/>
                      <w:autoSpaceDN w:val="0"/>
                      <w:adjustRightInd w:val="0"/>
                      <w:jc w:val="right"/>
                    </w:pPr>
                    <w:r>
                      <w:t>4,123.35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74338048"/>
              <w:lock w:val="sdtLocked"/>
            </w:sdtPr>
            <w:sdtEndPr>
              <w:rPr>
                <w:rFonts w:hint="default"/>
              </w:rPr>
            </w:sdtEndPr>
            <w:sdtContent>
              <w:tr w:rsidR="009D636B" w14:paraId="1ECA8E8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25EADF8"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0544BC58" w14:textId="77777777" w:rsidR="009D636B" w:rsidRPr="00BD4095" w:rsidRDefault="009D636B" w:rsidP="009D636B">
                    <w:pPr>
                      <w:autoSpaceDE w:val="0"/>
                      <w:autoSpaceDN w:val="0"/>
                      <w:adjustRightInd w:val="0"/>
                      <w:rPr>
                        <w:b/>
                      </w:rPr>
                    </w:pPr>
                    <w:r>
                      <w:t>受同一母公司控制的其他企业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38FA26C2"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FADA01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2E3185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D29FC8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54299330"/>
              <w:lock w:val="sdtLocked"/>
            </w:sdtPr>
            <w:sdtEndPr>
              <w:rPr>
                <w:rFonts w:hint="default"/>
              </w:rPr>
            </w:sdtEndPr>
            <w:sdtContent>
              <w:tr w:rsidR="009D636B" w14:paraId="4A5ABE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BCBB58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100C581" w14:textId="77777777" w:rsidR="009D636B" w:rsidRPr="00BD4095" w:rsidRDefault="009D636B" w:rsidP="009D636B">
                    <w:pPr>
                      <w:autoSpaceDE w:val="0"/>
                      <w:autoSpaceDN w:val="0"/>
                      <w:adjustRightInd w:val="0"/>
                      <w:rPr>
                        <w:b/>
                      </w:rPr>
                    </w:pPr>
                    <w:r>
                      <w:t>中国建材国际工程集团有限公司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5A5B331" w14:textId="77777777" w:rsidR="009D636B" w:rsidRDefault="009D636B" w:rsidP="009D636B">
                    <w:pPr>
                      <w:autoSpaceDE w:val="0"/>
                      <w:autoSpaceDN w:val="0"/>
                      <w:adjustRightInd w:val="0"/>
                      <w:jc w:val="right"/>
                    </w:pPr>
                    <w:r>
                      <w:t>716,789,368.75</w:t>
                    </w:r>
                  </w:p>
                </w:tc>
                <w:tc>
                  <w:tcPr>
                    <w:tcW w:w="711" w:type="pct"/>
                    <w:tcBorders>
                      <w:top w:val="single" w:sz="4" w:space="0" w:color="auto"/>
                      <w:left w:val="single" w:sz="4" w:space="0" w:color="auto"/>
                      <w:bottom w:val="single" w:sz="4" w:space="0" w:color="auto"/>
                      <w:right w:val="single" w:sz="4" w:space="0" w:color="auto"/>
                    </w:tcBorders>
                    <w:vAlign w:val="center"/>
                  </w:tcPr>
                  <w:p w14:paraId="40D823A9" w14:textId="77777777" w:rsidR="009D636B" w:rsidRDefault="009D636B" w:rsidP="009D636B">
                    <w:pPr>
                      <w:autoSpaceDE w:val="0"/>
                      <w:autoSpaceDN w:val="0"/>
                      <w:adjustRightInd w:val="0"/>
                      <w:jc w:val="right"/>
                    </w:pPr>
                    <w:r>
                      <w:t>33,981,855.64</w:t>
                    </w:r>
                  </w:p>
                </w:tc>
                <w:tc>
                  <w:tcPr>
                    <w:tcW w:w="875" w:type="pct"/>
                    <w:tcBorders>
                      <w:top w:val="single" w:sz="4" w:space="0" w:color="auto"/>
                      <w:left w:val="single" w:sz="4" w:space="0" w:color="auto"/>
                      <w:bottom w:val="single" w:sz="4" w:space="0" w:color="auto"/>
                      <w:right w:val="single" w:sz="4" w:space="0" w:color="auto"/>
                    </w:tcBorders>
                    <w:vAlign w:val="center"/>
                  </w:tcPr>
                  <w:p w14:paraId="3EDCE176" w14:textId="77777777" w:rsidR="009D636B" w:rsidRDefault="009D636B" w:rsidP="009D636B">
                    <w:pPr>
                      <w:autoSpaceDE w:val="0"/>
                      <w:autoSpaceDN w:val="0"/>
                      <w:adjustRightInd w:val="0"/>
                      <w:jc w:val="right"/>
                    </w:pPr>
                    <w:r>
                      <w:t>825,565,638.31</w:t>
                    </w:r>
                  </w:p>
                </w:tc>
                <w:tc>
                  <w:tcPr>
                    <w:tcW w:w="757" w:type="pct"/>
                    <w:tcBorders>
                      <w:top w:val="single" w:sz="4" w:space="0" w:color="auto"/>
                      <w:left w:val="single" w:sz="4" w:space="0" w:color="auto"/>
                      <w:bottom w:val="single" w:sz="4" w:space="0" w:color="auto"/>
                      <w:right w:val="single" w:sz="4" w:space="0" w:color="auto"/>
                    </w:tcBorders>
                    <w:vAlign w:val="center"/>
                  </w:tcPr>
                  <w:p w14:paraId="3AC24841" w14:textId="77777777" w:rsidR="009D636B" w:rsidRDefault="009D636B" w:rsidP="009D636B">
                    <w:pPr>
                      <w:autoSpaceDE w:val="0"/>
                      <w:autoSpaceDN w:val="0"/>
                      <w:adjustRightInd w:val="0"/>
                      <w:jc w:val="right"/>
                    </w:pPr>
                    <w:r>
                      <w:t>37,698,419.83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74253096"/>
              <w:lock w:val="sdtLocked"/>
            </w:sdtPr>
            <w:sdtEndPr>
              <w:rPr>
                <w:rFonts w:hint="default"/>
              </w:rPr>
            </w:sdtEndPr>
            <w:sdtContent>
              <w:tr w:rsidR="009D636B" w14:paraId="304CD86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638F94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2BFA708" w14:textId="77777777" w:rsidR="009D636B" w:rsidRPr="00BD4095" w:rsidRDefault="009D636B" w:rsidP="009D636B">
                    <w:pPr>
                      <w:autoSpaceDE w:val="0"/>
                      <w:autoSpaceDN w:val="0"/>
                      <w:adjustRightInd w:val="0"/>
                      <w:rPr>
                        <w:b/>
                      </w:rPr>
                    </w:pPr>
                    <w:r>
                      <w:t>丽江古城西南水泥有限公司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D77A504" w14:textId="77777777" w:rsidR="009D636B" w:rsidRDefault="009D636B" w:rsidP="009D636B">
                    <w:pPr>
                      <w:autoSpaceDE w:val="0"/>
                      <w:autoSpaceDN w:val="0"/>
                      <w:adjustRightInd w:val="0"/>
                      <w:jc w:val="right"/>
                    </w:pPr>
                    <w:r>
                      <w:t>176,237,004.11</w:t>
                    </w:r>
                  </w:p>
                </w:tc>
                <w:tc>
                  <w:tcPr>
                    <w:tcW w:w="711" w:type="pct"/>
                    <w:tcBorders>
                      <w:top w:val="single" w:sz="4" w:space="0" w:color="auto"/>
                      <w:left w:val="single" w:sz="4" w:space="0" w:color="auto"/>
                      <w:bottom w:val="single" w:sz="4" w:space="0" w:color="auto"/>
                      <w:right w:val="single" w:sz="4" w:space="0" w:color="auto"/>
                    </w:tcBorders>
                    <w:vAlign w:val="center"/>
                  </w:tcPr>
                  <w:p w14:paraId="62024C63" w14:textId="77777777" w:rsidR="009D636B" w:rsidRDefault="009D636B" w:rsidP="009D636B">
                    <w:pPr>
                      <w:autoSpaceDE w:val="0"/>
                      <w:autoSpaceDN w:val="0"/>
                      <w:adjustRightInd w:val="0"/>
                      <w:jc w:val="right"/>
                    </w:pPr>
                    <w:r>
                      <w:t>3,297,497.74</w:t>
                    </w:r>
                  </w:p>
                </w:tc>
                <w:tc>
                  <w:tcPr>
                    <w:tcW w:w="875" w:type="pct"/>
                    <w:tcBorders>
                      <w:top w:val="single" w:sz="4" w:space="0" w:color="auto"/>
                      <w:left w:val="single" w:sz="4" w:space="0" w:color="auto"/>
                      <w:bottom w:val="single" w:sz="4" w:space="0" w:color="auto"/>
                      <w:right w:val="single" w:sz="4" w:space="0" w:color="auto"/>
                    </w:tcBorders>
                    <w:vAlign w:val="center"/>
                  </w:tcPr>
                  <w:p w14:paraId="0D396C2D" w14:textId="77777777" w:rsidR="009D636B" w:rsidRDefault="009D636B" w:rsidP="009D636B">
                    <w:pPr>
                      <w:autoSpaceDE w:val="0"/>
                      <w:autoSpaceDN w:val="0"/>
                      <w:adjustRightInd w:val="0"/>
                      <w:jc w:val="right"/>
                    </w:pPr>
                    <w:r>
                      <w:t>127,890,470.55</w:t>
                    </w:r>
                  </w:p>
                </w:tc>
                <w:tc>
                  <w:tcPr>
                    <w:tcW w:w="757" w:type="pct"/>
                    <w:tcBorders>
                      <w:top w:val="single" w:sz="4" w:space="0" w:color="auto"/>
                      <w:left w:val="single" w:sz="4" w:space="0" w:color="auto"/>
                      <w:bottom w:val="single" w:sz="4" w:space="0" w:color="auto"/>
                      <w:right w:val="single" w:sz="4" w:space="0" w:color="auto"/>
                    </w:tcBorders>
                    <w:vAlign w:val="center"/>
                  </w:tcPr>
                  <w:p w14:paraId="6EF7B7A3" w14:textId="77777777" w:rsidR="009D636B" w:rsidRDefault="009D636B" w:rsidP="009D636B">
                    <w:pPr>
                      <w:autoSpaceDE w:val="0"/>
                      <w:autoSpaceDN w:val="0"/>
                      <w:adjustRightInd w:val="0"/>
                      <w:jc w:val="right"/>
                    </w:pPr>
                    <w:r>
                      <w:t>1,466,654.62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73715233"/>
              <w:lock w:val="sdtLocked"/>
            </w:sdtPr>
            <w:sdtEndPr>
              <w:rPr>
                <w:rFonts w:hint="default"/>
              </w:rPr>
            </w:sdtEndPr>
            <w:sdtContent>
              <w:tr w:rsidR="009D636B" w14:paraId="207275C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F15FE4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9C96327" w14:textId="77777777" w:rsidR="009D636B" w:rsidRPr="00BD4095" w:rsidRDefault="009D636B" w:rsidP="009D636B">
                    <w:pPr>
                      <w:autoSpaceDE w:val="0"/>
                      <w:autoSpaceDN w:val="0"/>
                      <w:adjustRightInd w:val="0"/>
                      <w:rPr>
                        <w:b/>
                      </w:rPr>
                    </w:pPr>
                    <w:r>
                      <w:t>禹州市成磊建材有限公司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DEDBC31" w14:textId="77777777" w:rsidR="009D636B" w:rsidRDefault="009D636B" w:rsidP="009D636B">
                    <w:pPr>
                      <w:autoSpaceDE w:val="0"/>
                      <w:autoSpaceDN w:val="0"/>
                      <w:adjustRightInd w:val="0"/>
                      <w:jc w:val="right"/>
                    </w:pPr>
                    <w:r>
                      <w:t>78,781,899.20</w:t>
                    </w:r>
                  </w:p>
                </w:tc>
                <w:tc>
                  <w:tcPr>
                    <w:tcW w:w="711" w:type="pct"/>
                    <w:tcBorders>
                      <w:top w:val="single" w:sz="4" w:space="0" w:color="auto"/>
                      <w:left w:val="single" w:sz="4" w:space="0" w:color="auto"/>
                      <w:bottom w:val="single" w:sz="4" w:space="0" w:color="auto"/>
                      <w:right w:val="single" w:sz="4" w:space="0" w:color="auto"/>
                    </w:tcBorders>
                    <w:vAlign w:val="center"/>
                  </w:tcPr>
                  <w:p w14:paraId="4459624B" w14:textId="77777777" w:rsidR="009D636B" w:rsidRDefault="009D636B" w:rsidP="009D636B">
                    <w:pPr>
                      <w:autoSpaceDE w:val="0"/>
                      <w:autoSpaceDN w:val="0"/>
                      <w:adjustRightInd w:val="0"/>
                      <w:jc w:val="right"/>
                    </w:pPr>
                    <w:r>
                      <w:t>1,776,680.55</w:t>
                    </w:r>
                  </w:p>
                </w:tc>
                <w:tc>
                  <w:tcPr>
                    <w:tcW w:w="875" w:type="pct"/>
                    <w:tcBorders>
                      <w:top w:val="single" w:sz="4" w:space="0" w:color="auto"/>
                      <w:left w:val="single" w:sz="4" w:space="0" w:color="auto"/>
                      <w:bottom w:val="single" w:sz="4" w:space="0" w:color="auto"/>
                      <w:right w:val="single" w:sz="4" w:space="0" w:color="auto"/>
                    </w:tcBorders>
                    <w:vAlign w:val="center"/>
                  </w:tcPr>
                  <w:p w14:paraId="341C9D74" w14:textId="77777777" w:rsidR="009D636B" w:rsidRDefault="009D636B" w:rsidP="009D636B">
                    <w:pPr>
                      <w:autoSpaceDE w:val="0"/>
                      <w:autoSpaceDN w:val="0"/>
                      <w:adjustRightInd w:val="0"/>
                      <w:jc w:val="right"/>
                    </w:pPr>
                    <w:r>
                      <w:t>1,080,469.38</w:t>
                    </w:r>
                  </w:p>
                </w:tc>
                <w:tc>
                  <w:tcPr>
                    <w:tcW w:w="757" w:type="pct"/>
                    <w:tcBorders>
                      <w:top w:val="single" w:sz="4" w:space="0" w:color="auto"/>
                      <w:left w:val="single" w:sz="4" w:space="0" w:color="auto"/>
                      <w:bottom w:val="single" w:sz="4" w:space="0" w:color="auto"/>
                      <w:right w:val="single" w:sz="4" w:space="0" w:color="auto"/>
                    </w:tcBorders>
                    <w:vAlign w:val="center"/>
                  </w:tcPr>
                  <w:p w14:paraId="48D14C8C" w14:textId="77777777" w:rsidR="009D636B" w:rsidRDefault="009D636B" w:rsidP="009D636B">
                    <w:pPr>
                      <w:autoSpaceDE w:val="0"/>
                      <w:autoSpaceDN w:val="0"/>
                      <w:adjustRightInd w:val="0"/>
                      <w:jc w:val="right"/>
                    </w:pPr>
                    <w:r>
                      <w:t>6,482.82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0733303"/>
              <w:lock w:val="sdtLocked"/>
            </w:sdtPr>
            <w:sdtEndPr>
              <w:rPr>
                <w:rFonts w:hint="default"/>
              </w:rPr>
            </w:sdtEndPr>
            <w:sdtContent>
              <w:tr w:rsidR="009D636B" w14:paraId="48C497D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21DCBE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C2450FC" w14:textId="77777777" w:rsidR="009D636B" w:rsidRPr="00BD4095" w:rsidRDefault="009D636B" w:rsidP="009D636B">
                    <w:pPr>
                      <w:autoSpaceDE w:val="0"/>
                      <w:autoSpaceDN w:val="0"/>
                      <w:adjustRightInd w:val="0"/>
                      <w:rPr>
                        <w:b/>
                      </w:rPr>
                    </w:pPr>
                    <w:r>
                      <w:t>建德南方水泥有限公司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84394E3" w14:textId="77777777" w:rsidR="009D636B" w:rsidRDefault="009D636B" w:rsidP="009D636B">
                    <w:pPr>
                      <w:autoSpaceDE w:val="0"/>
                      <w:autoSpaceDN w:val="0"/>
                      <w:adjustRightInd w:val="0"/>
                      <w:jc w:val="right"/>
                    </w:pPr>
                    <w:r>
                      <w:t>69,233,535.15</w:t>
                    </w:r>
                  </w:p>
                </w:tc>
                <w:tc>
                  <w:tcPr>
                    <w:tcW w:w="711" w:type="pct"/>
                    <w:tcBorders>
                      <w:top w:val="single" w:sz="4" w:space="0" w:color="auto"/>
                      <w:left w:val="single" w:sz="4" w:space="0" w:color="auto"/>
                      <w:bottom w:val="single" w:sz="4" w:space="0" w:color="auto"/>
                      <w:right w:val="single" w:sz="4" w:space="0" w:color="auto"/>
                    </w:tcBorders>
                    <w:vAlign w:val="center"/>
                  </w:tcPr>
                  <w:p w14:paraId="23B38AEE" w14:textId="77777777" w:rsidR="009D636B" w:rsidRDefault="009D636B" w:rsidP="009D636B">
                    <w:pPr>
                      <w:autoSpaceDE w:val="0"/>
                      <w:autoSpaceDN w:val="0"/>
                      <w:adjustRightInd w:val="0"/>
                      <w:jc w:val="right"/>
                    </w:pPr>
                    <w:r>
                      <w:t>1,595,126.40</w:t>
                    </w:r>
                  </w:p>
                </w:tc>
                <w:tc>
                  <w:tcPr>
                    <w:tcW w:w="875" w:type="pct"/>
                    <w:tcBorders>
                      <w:top w:val="single" w:sz="4" w:space="0" w:color="auto"/>
                      <w:left w:val="single" w:sz="4" w:space="0" w:color="auto"/>
                      <w:bottom w:val="single" w:sz="4" w:space="0" w:color="auto"/>
                      <w:right w:val="single" w:sz="4" w:space="0" w:color="auto"/>
                    </w:tcBorders>
                    <w:vAlign w:val="center"/>
                  </w:tcPr>
                  <w:p w14:paraId="39E5845C" w14:textId="77777777" w:rsidR="009D636B" w:rsidRDefault="009D636B" w:rsidP="009D636B">
                    <w:pPr>
                      <w:autoSpaceDE w:val="0"/>
                      <w:autoSpaceDN w:val="0"/>
                      <w:adjustRightInd w:val="0"/>
                      <w:jc w:val="right"/>
                    </w:pPr>
                    <w:r>
                      <w:t>1,662,191.31</w:t>
                    </w:r>
                  </w:p>
                </w:tc>
                <w:tc>
                  <w:tcPr>
                    <w:tcW w:w="757" w:type="pct"/>
                    <w:tcBorders>
                      <w:top w:val="single" w:sz="4" w:space="0" w:color="auto"/>
                      <w:left w:val="single" w:sz="4" w:space="0" w:color="auto"/>
                      <w:bottom w:val="single" w:sz="4" w:space="0" w:color="auto"/>
                      <w:right w:val="single" w:sz="4" w:space="0" w:color="auto"/>
                    </w:tcBorders>
                    <w:vAlign w:val="center"/>
                  </w:tcPr>
                  <w:p w14:paraId="3513843B" w14:textId="77777777" w:rsidR="009D636B" w:rsidRDefault="009D636B" w:rsidP="009D636B">
                    <w:pPr>
                      <w:autoSpaceDE w:val="0"/>
                      <w:autoSpaceDN w:val="0"/>
                      <w:adjustRightInd w:val="0"/>
                      <w:jc w:val="right"/>
                    </w:pPr>
                    <w:r>
                      <w:t>37,240.44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36927433"/>
              <w:lock w:val="sdtLocked"/>
            </w:sdtPr>
            <w:sdtEndPr>
              <w:rPr>
                <w:rFonts w:hint="default"/>
              </w:rPr>
            </w:sdtEndPr>
            <w:sdtContent>
              <w:tr w:rsidR="009D636B" w14:paraId="5E1C6CE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902B74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83CF468" w14:textId="77777777" w:rsidR="009D636B" w:rsidRPr="00BD4095" w:rsidRDefault="009D636B" w:rsidP="009D636B">
                    <w:pPr>
                      <w:autoSpaceDE w:val="0"/>
                      <w:autoSpaceDN w:val="0"/>
                      <w:adjustRightInd w:val="0"/>
                      <w:rPr>
                        <w:b/>
                      </w:rPr>
                    </w:pPr>
                    <w:r>
                      <w:t>杭州山亚南方水泥有限公司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57911AD" w14:textId="77777777" w:rsidR="009D636B" w:rsidRDefault="009D636B" w:rsidP="009D636B">
                    <w:pPr>
                      <w:autoSpaceDE w:val="0"/>
                      <w:autoSpaceDN w:val="0"/>
                      <w:adjustRightInd w:val="0"/>
                      <w:jc w:val="right"/>
                    </w:pPr>
                    <w:r>
                      <w:t>42,688,763.56</w:t>
                    </w:r>
                  </w:p>
                </w:tc>
                <w:tc>
                  <w:tcPr>
                    <w:tcW w:w="711" w:type="pct"/>
                    <w:tcBorders>
                      <w:top w:val="single" w:sz="4" w:space="0" w:color="auto"/>
                      <w:left w:val="single" w:sz="4" w:space="0" w:color="auto"/>
                      <w:bottom w:val="single" w:sz="4" w:space="0" w:color="auto"/>
                      <w:right w:val="single" w:sz="4" w:space="0" w:color="auto"/>
                    </w:tcBorders>
                    <w:vAlign w:val="center"/>
                  </w:tcPr>
                  <w:p w14:paraId="60A7CFCB" w14:textId="77777777" w:rsidR="009D636B" w:rsidRDefault="009D636B" w:rsidP="009D636B">
                    <w:pPr>
                      <w:autoSpaceDE w:val="0"/>
                      <w:autoSpaceDN w:val="0"/>
                      <w:adjustRightInd w:val="0"/>
                      <w:jc w:val="right"/>
                    </w:pPr>
                    <w:r>
                      <w:t>981,811.78</w:t>
                    </w:r>
                  </w:p>
                </w:tc>
                <w:tc>
                  <w:tcPr>
                    <w:tcW w:w="875" w:type="pct"/>
                    <w:tcBorders>
                      <w:top w:val="single" w:sz="4" w:space="0" w:color="auto"/>
                      <w:left w:val="single" w:sz="4" w:space="0" w:color="auto"/>
                      <w:bottom w:val="single" w:sz="4" w:space="0" w:color="auto"/>
                      <w:right w:val="single" w:sz="4" w:space="0" w:color="auto"/>
                    </w:tcBorders>
                    <w:vAlign w:val="center"/>
                  </w:tcPr>
                  <w:p w14:paraId="20DB968F" w14:textId="77777777" w:rsidR="009D636B" w:rsidRDefault="009D636B" w:rsidP="009D636B">
                    <w:pPr>
                      <w:autoSpaceDE w:val="0"/>
                      <w:autoSpaceDN w:val="0"/>
                      <w:adjustRightInd w:val="0"/>
                      <w:jc w:val="right"/>
                    </w:pPr>
                    <w:r>
                      <w:t>43,960,736.13</w:t>
                    </w:r>
                  </w:p>
                </w:tc>
                <w:tc>
                  <w:tcPr>
                    <w:tcW w:w="757" w:type="pct"/>
                    <w:tcBorders>
                      <w:top w:val="single" w:sz="4" w:space="0" w:color="auto"/>
                      <w:left w:val="single" w:sz="4" w:space="0" w:color="auto"/>
                      <w:bottom w:val="single" w:sz="4" w:space="0" w:color="auto"/>
                      <w:right w:val="single" w:sz="4" w:space="0" w:color="auto"/>
                    </w:tcBorders>
                    <w:vAlign w:val="center"/>
                  </w:tcPr>
                  <w:p w14:paraId="232BB070" w14:textId="77777777" w:rsidR="009D636B" w:rsidRDefault="009D636B" w:rsidP="009D636B">
                    <w:pPr>
                      <w:autoSpaceDE w:val="0"/>
                      <w:autoSpaceDN w:val="0"/>
                      <w:adjustRightInd w:val="0"/>
                      <w:jc w:val="right"/>
                    </w:pPr>
                    <w:r>
                      <w:t>1,012,734.27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10650605"/>
              <w:lock w:val="sdtLocked"/>
            </w:sdtPr>
            <w:sdtEndPr>
              <w:rPr>
                <w:rFonts w:hint="default"/>
              </w:rPr>
            </w:sdtEndPr>
            <w:sdtContent>
              <w:tr w:rsidR="009D636B" w14:paraId="1542C41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38B17A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A169EC3" w14:textId="77777777" w:rsidR="009D636B" w:rsidRPr="00BD4095" w:rsidRDefault="009D636B" w:rsidP="009D636B">
                    <w:pPr>
                      <w:autoSpaceDE w:val="0"/>
                      <w:autoSpaceDN w:val="0"/>
                      <w:adjustRightInd w:val="0"/>
                      <w:rPr>
                        <w:b/>
                      </w:rPr>
                    </w:pPr>
                    <w:r>
                      <w:t>湖南桃江南方水泥有限公司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0D54A73" w14:textId="77777777" w:rsidR="009D636B" w:rsidRDefault="009D636B" w:rsidP="009D636B">
                    <w:pPr>
                      <w:autoSpaceDE w:val="0"/>
                      <w:autoSpaceDN w:val="0"/>
                      <w:adjustRightInd w:val="0"/>
                      <w:jc w:val="right"/>
                    </w:pPr>
                    <w:r>
                      <w:t>30,392,159.51</w:t>
                    </w:r>
                  </w:p>
                </w:tc>
                <w:tc>
                  <w:tcPr>
                    <w:tcW w:w="711" w:type="pct"/>
                    <w:tcBorders>
                      <w:top w:val="single" w:sz="4" w:space="0" w:color="auto"/>
                      <w:left w:val="single" w:sz="4" w:space="0" w:color="auto"/>
                      <w:bottom w:val="single" w:sz="4" w:space="0" w:color="auto"/>
                      <w:right w:val="single" w:sz="4" w:space="0" w:color="auto"/>
                    </w:tcBorders>
                    <w:vAlign w:val="center"/>
                  </w:tcPr>
                  <w:p w14:paraId="3195ECAE" w14:textId="77777777" w:rsidR="009D636B" w:rsidRDefault="009D636B" w:rsidP="009D636B">
                    <w:pPr>
                      <w:autoSpaceDE w:val="0"/>
                      <w:autoSpaceDN w:val="0"/>
                      <w:adjustRightInd w:val="0"/>
                      <w:jc w:val="right"/>
                    </w:pPr>
                    <w:r>
                      <w:t>524,451.98</w:t>
                    </w:r>
                  </w:p>
                </w:tc>
                <w:tc>
                  <w:tcPr>
                    <w:tcW w:w="875" w:type="pct"/>
                    <w:tcBorders>
                      <w:top w:val="single" w:sz="4" w:space="0" w:color="auto"/>
                      <w:left w:val="single" w:sz="4" w:space="0" w:color="auto"/>
                      <w:bottom w:val="single" w:sz="4" w:space="0" w:color="auto"/>
                      <w:right w:val="single" w:sz="4" w:space="0" w:color="auto"/>
                    </w:tcBorders>
                    <w:vAlign w:val="center"/>
                  </w:tcPr>
                  <w:p w14:paraId="5FA58CF3" w14:textId="77777777" w:rsidR="009D636B" w:rsidRDefault="009D636B" w:rsidP="009D636B">
                    <w:pPr>
                      <w:autoSpaceDE w:val="0"/>
                      <w:autoSpaceDN w:val="0"/>
                      <w:adjustRightInd w:val="0"/>
                      <w:jc w:val="right"/>
                    </w:pPr>
                    <w:r>
                      <w:t>10,523,676.58</w:t>
                    </w:r>
                  </w:p>
                </w:tc>
                <w:tc>
                  <w:tcPr>
                    <w:tcW w:w="757" w:type="pct"/>
                    <w:tcBorders>
                      <w:top w:val="single" w:sz="4" w:space="0" w:color="auto"/>
                      <w:left w:val="single" w:sz="4" w:space="0" w:color="auto"/>
                      <w:bottom w:val="single" w:sz="4" w:space="0" w:color="auto"/>
                      <w:right w:val="single" w:sz="4" w:space="0" w:color="auto"/>
                    </w:tcBorders>
                    <w:vAlign w:val="center"/>
                  </w:tcPr>
                  <w:p w14:paraId="6D1D39E4" w14:textId="77777777" w:rsidR="009D636B" w:rsidRDefault="009D636B" w:rsidP="009D636B">
                    <w:pPr>
                      <w:autoSpaceDE w:val="0"/>
                      <w:autoSpaceDN w:val="0"/>
                      <w:adjustRightInd w:val="0"/>
                      <w:jc w:val="right"/>
                    </w:pPr>
                    <w:r>
                      <w:t>253,648.63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69796602"/>
              <w:lock w:val="sdtLocked"/>
            </w:sdtPr>
            <w:sdtEndPr>
              <w:rPr>
                <w:rFonts w:hint="default"/>
              </w:rPr>
            </w:sdtEndPr>
            <w:sdtContent>
              <w:tr w:rsidR="009D636B" w14:paraId="1FE1920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6934F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821D1AF" w14:textId="77777777" w:rsidR="009D636B" w:rsidRPr="00BD4095" w:rsidRDefault="009D636B" w:rsidP="009D636B">
                    <w:pPr>
                      <w:autoSpaceDE w:val="0"/>
                      <w:autoSpaceDN w:val="0"/>
                      <w:adjustRightInd w:val="0"/>
                      <w:rPr>
                        <w:b/>
                      </w:rPr>
                    </w:pPr>
                    <w:r>
                      <w:t>徐州中联水泥有限公司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475D3E9" w14:textId="77777777" w:rsidR="009D636B" w:rsidRDefault="009D636B" w:rsidP="009D636B">
                    <w:pPr>
                      <w:autoSpaceDE w:val="0"/>
                      <w:autoSpaceDN w:val="0"/>
                      <w:adjustRightInd w:val="0"/>
                      <w:jc w:val="right"/>
                    </w:pPr>
                    <w:r>
                      <w:t>29,936,000.00</w:t>
                    </w:r>
                  </w:p>
                </w:tc>
                <w:tc>
                  <w:tcPr>
                    <w:tcW w:w="711" w:type="pct"/>
                    <w:tcBorders>
                      <w:top w:val="single" w:sz="4" w:space="0" w:color="auto"/>
                      <w:left w:val="single" w:sz="4" w:space="0" w:color="auto"/>
                      <w:bottom w:val="single" w:sz="4" w:space="0" w:color="auto"/>
                      <w:right w:val="single" w:sz="4" w:space="0" w:color="auto"/>
                    </w:tcBorders>
                    <w:vAlign w:val="center"/>
                  </w:tcPr>
                  <w:p w14:paraId="074F4101" w14:textId="77777777" w:rsidR="009D636B" w:rsidRDefault="009D636B" w:rsidP="009D636B">
                    <w:pPr>
                      <w:autoSpaceDE w:val="0"/>
                      <w:autoSpaceDN w:val="0"/>
                      <w:adjustRightInd w:val="0"/>
                      <w:jc w:val="right"/>
                    </w:pPr>
                    <w:r>
                      <w:t>691,521.60</w:t>
                    </w:r>
                  </w:p>
                </w:tc>
                <w:tc>
                  <w:tcPr>
                    <w:tcW w:w="875" w:type="pct"/>
                    <w:tcBorders>
                      <w:top w:val="single" w:sz="4" w:space="0" w:color="auto"/>
                      <w:left w:val="single" w:sz="4" w:space="0" w:color="auto"/>
                      <w:bottom w:val="single" w:sz="4" w:space="0" w:color="auto"/>
                      <w:right w:val="single" w:sz="4" w:space="0" w:color="auto"/>
                    </w:tcBorders>
                    <w:vAlign w:val="center"/>
                  </w:tcPr>
                  <w:p w14:paraId="067D6F0D"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519F53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01260351"/>
              <w:lock w:val="sdtLocked"/>
            </w:sdtPr>
            <w:sdtEndPr>
              <w:rPr>
                <w:rFonts w:hint="default"/>
              </w:rPr>
            </w:sdtEndPr>
            <w:sdtContent>
              <w:tr w:rsidR="009D636B" w14:paraId="50695C1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BACF0B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49B56DA" w14:textId="77777777" w:rsidR="009D636B" w:rsidRPr="00BD4095" w:rsidRDefault="009D636B" w:rsidP="009D636B">
                    <w:pPr>
                      <w:autoSpaceDE w:val="0"/>
                      <w:autoSpaceDN w:val="0"/>
                      <w:adjustRightInd w:val="0"/>
                      <w:rPr>
                        <w:b/>
                      </w:rPr>
                    </w:pPr>
                    <w:r>
                      <w:t>乐昌市中建材水泥有限公司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65FAFC6" w14:textId="77777777" w:rsidR="009D636B" w:rsidRDefault="009D636B" w:rsidP="009D636B">
                    <w:pPr>
                      <w:autoSpaceDE w:val="0"/>
                      <w:autoSpaceDN w:val="0"/>
                      <w:adjustRightInd w:val="0"/>
                      <w:jc w:val="right"/>
                    </w:pPr>
                    <w:r>
                      <w:t>22,579,269.93</w:t>
                    </w:r>
                  </w:p>
                </w:tc>
                <w:tc>
                  <w:tcPr>
                    <w:tcW w:w="711" w:type="pct"/>
                    <w:tcBorders>
                      <w:top w:val="single" w:sz="4" w:space="0" w:color="auto"/>
                      <w:left w:val="single" w:sz="4" w:space="0" w:color="auto"/>
                      <w:bottom w:val="single" w:sz="4" w:space="0" w:color="auto"/>
                      <w:right w:val="single" w:sz="4" w:space="0" w:color="auto"/>
                    </w:tcBorders>
                    <w:vAlign w:val="center"/>
                  </w:tcPr>
                  <w:p w14:paraId="4FE7432D" w14:textId="77777777" w:rsidR="009D636B" w:rsidRDefault="009D636B" w:rsidP="009D636B">
                    <w:pPr>
                      <w:autoSpaceDE w:val="0"/>
                      <w:autoSpaceDN w:val="0"/>
                      <w:adjustRightInd w:val="0"/>
                      <w:jc w:val="right"/>
                    </w:pPr>
                    <w:r>
                      <w:t>517,592.23</w:t>
                    </w:r>
                  </w:p>
                </w:tc>
                <w:tc>
                  <w:tcPr>
                    <w:tcW w:w="875" w:type="pct"/>
                    <w:tcBorders>
                      <w:top w:val="single" w:sz="4" w:space="0" w:color="auto"/>
                      <w:left w:val="single" w:sz="4" w:space="0" w:color="auto"/>
                      <w:bottom w:val="single" w:sz="4" w:space="0" w:color="auto"/>
                      <w:right w:val="single" w:sz="4" w:space="0" w:color="auto"/>
                    </w:tcBorders>
                    <w:vAlign w:val="center"/>
                  </w:tcPr>
                  <w:p w14:paraId="7609061D" w14:textId="77777777" w:rsidR="009D636B" w:rsidRDefault="009D636B" w:rsidP="009D636B">
                    <w:pPr>
                      <w:autoSpaceDE w:val="0"/>
                      <w:autoSpaceDN w:val="0"/>
                      <w:adjustRightInd w:val="0"/>
                      <w:jc w:val="right"/>
                    </w:pPr>
                    <w:r>
                      <w:t>14,135,180.46</w:t>
                    </w:r>
                  </w:p>
                </w:tc>
                <w:tc>
                  <w:tcPr>
                    <w:tcW w:w="757" w:type="pct"/>
                    <w:tcBorders>
                      <w:top w:val="single" w:sz="4" w:space="0" w:color="auto"/>
                      <w:left w:val="single" w:sz="4" w:space="0" w:color="auto"/>
                      <w:bottom w:val="single" w:sz="4" w:space="0" w:color="auto"/>
                      <w:right w:val="single" w:sz="4" w:space="0" w:color="auto"/>
                    </w:tcBorders>
                    <w:vAlign w:val="center"/>
                  </w:tcPr>
                  <w:p w14:paraId="533C6E89" w14:textId="77777777" w:rsidR="009D636B" w:rsidRDefault="009D636B" w:rsidP="009D636B">
                    <w:pPr>
                      <w:autoSpaceDE w:val="0"/>
                      <w:autoSpaceDN w:val="0"/>
                      <w:adjustRightInd w:val="0"/>
                      <w:jc w:val="right"/>
                    </w:pPr>
                    <w:r>
                      <w:t>326,522.67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6275259"/>
              <w:lock w:val="sdtLocked"/>
            </w:sdtPr>
            <w:sdtEndPr>
              <w:rPr>
                <w:rFonts w:hint="default"/>
              </w:rPr>
            </w:sdtEndPr>
            <w:sdtContent>
              <w:tr w:rsidR="009D636B" w14:paraId="7FA2C35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4FF459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01D53CD" w14:textId="77777777" w:rsidR="009D636B" w:rsidRPr="00BD4095" w:rsidRDefault="009D636B" w:rsidP="009D636B">
                    <w:pPr>
                      <w:autoSpaceDE w:val="0"/>
                      <w:autoSpaceDN w:val="0"/>
                      <w:adjustRightInd w:val="0"/>
                      <w:rPr>
                        <w:b/>
                      </w:rPr>
                    </w:pPr>
                    <w:r>
                      <w:t>崇左南方水泥有限公司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249DE4" w14:textId="77777777" w:rsidR="009D636B" w:rsidRDefault="009D636B" w:rsidP="009D636B">
                    <w:pPr>
                      <w:autoSpaceDE w:val="0"/>
                      <w:autoSpaceDN w:val="0"/>
                      <w:adjustRightInd w:val="0"/>
                      <w:jc w:val="right"/>
                    </w:pPr>
                    <w:r>
                      <w:t>20,381,076.90</w:t>
                    </w:r>
                  </w:p>
                </w:tc>
                <w:tc>
                  <w:tcPr>
                    <w:tcW w:w="711" w:type="pct"/>
                    <w:tcBorders>
                      <w:top w:val="single" w:sz="4" w:space="0" w:color="auto"/>
                      <w:left w:val="single" w:sz="4" w:space="0" w:color="auto"/>
                      <w:bottom w:val="single" w:sz="4" w:space="0" w:color="auto"/>
                      <w:right w:val="single" w:sz="4" w:space="0" w:color="auto"/>
                    </w:tcBorders>
                    <w:vAlign w:val="center"/>
                  </w:tcPr>
                  <w:p w14:paraId="17C9F312" w14:textId="77777777" w:rsidR="009D636B" w:rsidRDefault="009D636B" w:rsidP="009D636B">
                    <w:pPr>
                      <w:autoSpaceDE w:val="0"/>
                      <w:autoSpaceDN w:val="0"/>
                      <w:adjustRightInd w:val="0"/>
                      <w:jc w:val="right"/>
                    </w:pPr>
                    <w:r>
                      <w:t>113,038.40</w:t>
                    </w:r>
                  </w:p>
                </w:tc>
                <w:tc>
                  <w:tcPr>
                    <w:tcW w:w="875" w:type="pct"/>
                    <w:tcBorders>
                      <w:top w:val="single" w:sz="4" w:space="0" w:color="auto"/>
                      <w:left w:val="single" w:sz="4" w:space="0" w:color="auto"/>
                      <w:bottom w:val="single" w:sz="4" w:space="0" w:color="auto"/>
                      <w:right w:val="single" w:sz="4" w:space="0" w:color="auto"/>
                    </w:tcBorders>
                    <w:vAlign w:val="center"/>
                  </w:tcPr>
                  <w:p w14:paraId="397EC714" w14:textId="77777777" w:rsidR="009D636B" w:rsidRDefault="009D636B" w:rsidP="009D636B">
                    <w:pPr>
                      <w:autoSpaceDE w:val="0"/>
                      <w:autoSpaceDN w:val="0"/>
                      <w:adjustRightInd w:val="0"/>
                      <w:jc w:val="right"/>
                    </w:pPr>
                    <w:r>
                      <w:t>4,977,413.23</w:t>
                    </w:r>
                  </w:p>
                </w:tc>
                <w:tc>
                  <w:tcPr>
                    <w:tcW w:w="757" w:type="pct"/>
                    <w:tcBorders>
                      <w:top w:val="single" w:sz="4" w:space="0" w:color="auto"/>
                      <w:left w:val="single" w:sz="4" w:space="0" w:color="auto"/>
                      <w:bottom w:val="single" w:sz="4" w:space="0" w:color="auto"/>
                      <w:right w:val="single" w:sz="4" w:space="0" w:color="auto"/>
                    </w:tcBorders>
                    <w:vAlign w:val="center"/>
                  </w:tcPr>
                  <w:p w14:paraId="4FA81E64" w14:textId="77777777" w:rsidR="009D636B" w:rsidRDefault="009D636B" w:rsidP="009D636B">
                    <w:pPr>
                      <w:autoSpaceDE w:val="0"/>
                      <w:autoSpaceDN w:val="0"/>
                      <w:adjustRightInd w:val="0"/>
                      <w:jc w:val="right"/>
                    </w:pPr>
                    <w:r>
                      <w:t>112,473.33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44882917"/>
              <w:lock w:val="sdtLocked"/>
            </w:sdtPr>
            <w:sdtEndPr>
              <w:rPr>
                <w:rFonts w:hint="default"/>
              </w:rPr>
            </w:sdtEndPr>
            <w:sdtContent>
              <w:tr w:rsidR="009D636B" w14:paraId="3988405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22D82E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702BF4A" w14:textId="77777777" w:rsidR="009D636B" w:rsidRPr="00BD4095" w:rsidRDefault="009D636B" w:rsidP="009D636B">
                    <w:pPr>
                      <w:autoSpaceDE w:val="0"/>
                      <w:autoSpaceDN w:val="0"/>
                      <w:adjustRightInd w:val="0"/>
                      <w:rPr>
                        <w:b/>
                      </w:rPr>
                    </w:pPr>
                    <w:r>
                      <w:t>南阳中联水泥有限公司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F7153A5" w14:textId="77777777" w:rsidR="009D636B" w:rsidRDefault="009D636B" w:rsidP="009D636B">
                    <w:pPr>
                      <w:autoSpaceDE w:val="0"/>
                      <w:autoSpaceDN w:val="0"/>
                      <w:adjustRightInd w:val="0"/>
                      <w:jc w:val="right"/>
                    </w:pPr>
                    <w:r>
                      <w:t>20,333,511.58</w:t>
                    </w:r>
                  </w:p>
                </w:tc>
                <w:tc>
                  <w:tcPr>
                    <w:tcW w:w="711" w:type="pct"/>
                    <w:tcBorders>
                      <w:top w:val="single" w:sz="4" w:space="0" w:color="auto"/>
                      <w:left w:val="single" w:sz="4" w:space="0" w:color="auto"/>
                      <w:bottom w:val="single" w:sz="4" w:space="0" w:color="auto"/>
                      <w:right w:val="single" w:sz="4" w:space="0" w:color="auto"/>
                    </w:tcBorders>
                    <w:vAlign w:val="center"/>
                  </w:tcPr>
                  <w:p w14:paraId="49A2D202" w14:textId="77777777" w:rsidR="009D636B" w:rsidRDefault="009D636B" w:rsidP="009D636B">
                    <w:pPr>
                      <w:autoSpaceDE w:val="0"/>
                      <w:autoSpaceDN w:val="0"/>
                      <w:adjustRightInd w:val="0"/>
                      <w:jc w:val="right"/>
                    </w:pPr>
                    <w:r>
                      <w:t>273,683.01</w:t>
                    </w:r>
                  </w:p>
                </w:tc>
                <w:tc>
                  <w:tcPr>
                    <w:tcW w:w="875" w:type="pct"/>
                    <w:tcBorders>
                      <w:top w:val="single" w:sz="4" w:space="0" w:color="auto"/>
                      <w:left w:val="single" w:sz="4" w:space="0" w:color="auto"/>
                      <w:bottom w:val="single" w:sz="4" w:space="0" w:color="auto"/>
                      <w:right w:val="single" w:sz="4" w:space="0" w:color="auto"/>
                    </w:tcBorders>
                    <w:vAlign w:val="center"/>
                  </w:tcPr>
                  <w:p w14:paraId="065F743E" w14:textId="77777777" w:rsidR="009D636B" w:rsidRDefault="009D636B" w:rsidP="009D636B">
                    <w:pPr>
                      <w:autoSpaceDE w:val="0"/>
                      <w:autoSpaceDN w:val="0"/>
                      <w:adjustRightInd w:val="0"/>
                      <w:jc w:val="right"/>
                    </w:pPr>
                    <w:r>
                      <w:t>7,094,106.98</w:t>
                    </w:r>
                  </w:p>
                </w:tc>
                <w:tc>
                  <w:tcPr>
                    <w:tcW w:w="757" w:type="pct"/>
                    <w:tcBorders>
                      <w:top w:val="single" w:sz="4" w:space="0" w:color="auto"/>
                      <w:left w:val="single" w:sz="4" w:space="0" w:color="auto"/>
                      <w:bottom w:val="single" w:sz="4" w:space="0" w:color="auto"/>
                      <w:right w:val="single" w:sz="4" w:space="0" w:color="auto"/>
                    </w:tcBorders>
                    <w:vAlign w:val="center"/>
                  </w:tcPr>
                  <w:p w14:paraId="16FB1603" w14:textId="77777777" w:rsidR="009D636B" w:rsidRDefault="009D636B" w:rsidP="009D636B">
                    <w:pPr>
                      <w:autoSpaceDE w:val="0"/>
                      <w:autoSpaceDN w:val="0"/>
                      <w:adjustRightInd w:val="0"/>
                      <w:jc w:val="right"/>
                    </w:pPr>
                    <w:r>
                      <w:t>149,957.58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34088249"/>
              <w:lock w:val="sdtLocked"/>
            </w:sdtPr>
            <w:sdtEndPr>
              <w:rPr>
                <w:rFonts w:hint="default"/>
              </w:rPr>
            </w:sdtEndPr>
            <w:sdtContent>
              <w:tr w:rsidR="009D636B" w14:paraId="61ED96B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B1A105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1F2C528" w14:textId="77777777" w:rsidR="009D636B" w:rsidRPr="00BD4095" w:rsidRDefault="009D636B" w:rsidP="009D636B">
                    <w:pPr>
                      <w:autoSpaceDE w:val="0"/>
                      <w:autoSpaceDN w:val="0"/>
                      <w:adjustRightInd w:val="0"/>
                      <w:rPr>
                        <w:b/>
                      </w:rPr>
                    </w:pPr>
                    <w:r>
                      <w:t>江西九江南方水泥有限公司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98275AA" w14:textId="77777777" w:rsidR="009D636B" w:rsidRDefault="009D636B" w:rsidP="009D636B">
                    <w:pPr>
                      <w:autoSpaceDE w:val="0"/>
                      <w:autoSpaceDN w:val="0"/>
                      <w:adjustRightInd w:val="0"/>
                      <w:jc w:val="right"/>
                    </w:pPr>
                    <w:r>
                      <w:t>18,665,764.43</w:t>
                    </w:r>
                  </w:p>
                </w:tc>
                <w:tc>
                  <w:tcPr>
                    <w:tcW w:w="711" w:type="pct"/>
                    <w:tcBorders>
                      <w:top w:val="single" w:sz="4" w:space="0" w:color="auto"/>
                      <w:left w:val="single" w:sz="4" w:space="0" w:color="auto"/>
                      <w:bottom w:val="single" w:sz="4" w:space="0" w:color="auto"/>
                      <w:right w:val="single" w:sz="4" w:space="0" w:color="auto"/>
                    </w:tcBorders>
                    <w:vAlign w:val="center"/>
                  </w:tcPr>
                  <w:p w14:paraId="6CE89E0C" w14:textId="77777777" w:rsidR="009D636B" w:rsidRDefault="009D636B" w:rsidP="009D636B">
                    <w:pPr>
                      <w:autoSpaceDE w:val="0"/>
                      <w:autoSpaceDN w:val="0"/>
                      <w:adjustRightInd w:val="0"/>
                      <w:jc w:val="right"/>
                    </w:pPr>
                    <w:r>
                      <w:t>357,119.95</w:t>
                    </w:r>
                  </w:p>
                </w:tc>
                <w:tc>
                  <w:tcPr>
                    <w:tcW w:w="875" w:type="pct"/>
                    <w:tcBorders>
                      <w:top w:val="single" w:sz="4" w:space="0" w:color="auto"/>
                      <w:left w:val="single" w:sz="4" w:space="0" w:color="auto"/>
                      <w:bottom w:val="single" w:sz="4" w:space="0" w:color="auto"/>
                      <w:right w:val="single" w:sz="4" w:space="0" w:color="auto"/>
                    </w:tcBorders>
                    <w:vAlign w:val="center"/>
                  </w:tcPr>
                  <w:p w14:paraId="33042167" w14:textId="77777777" w:rsidR="009D636B" w:rsidRDefault="009D636B" w:rsidP="009D636B">
                    <w:pPr>
                      <w:autoSpaceDE w:val="0"/>
                      <w:autoSpaceDN w:val="0"/>
                      <w:adjustRightInd w:val="0"/>
                      <w:jc w:val="right"/>
                    </w:pPr>
                    <w:r>
                      <w:t>18,539,101.76</w:t>
                    </w:r>
                  </w:p>
                </w:tc>
                <w:tc>
                  <w:tcPr>
                    <w:tcW w:w="757" w:type="pct"/>
                    <w:tcBorders>
                      <w:top w:val="single" w:sz="4" w:space="0" w:color="auto"/>
                      <w:left w:val="single" w:sz="4" w:space="0" w:color="auto"/>
                      <w:bottom w:val="single" w:sz="4" w:space="0" w:color="auto"/>
                      <w:right w:val="single" w:sz="4" w:space="0" w:color="auto"/>
                    </w:tcBorders>
                    <w:vAlign w:val="center"/>
                  </w:tcPr>
                  <w:p w14:paraId="40824DC0" w14:textId="77777777" w:rsidR="009D636B" w:rsidRDefault="009D636B" w:rsidP="009D636B">
                    <w:pPr>
                      <w:autoSpaceDE w:val="0"/>
                      <w:autoSpaceDN w:val="0"/>
                      <w:adjustRightInd w:val="0"/>
                      <w:jc w:val="right"/>
                    </w:pPr>
                    <w:r>
                      <w:t>405,323.63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13016977"/>
              <w:lock w:val="sdtLocked"/>
            </w:sdtPr>
            <w:sdtEndPr>
              <w:rPr>
                <w:rFonts w:hint="default"/>
              </w:rPr>
            </w:sdtEndPr>
            <w:sdtContent>
              <w:tr w:rsidR="009D636B" w14:paraId="5A7C67B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BBCDC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9D17F2B" w14:textId="77777777" w:rsidR="009D636B" w:rsidRPr="00BD4095" w:rsidRDefault="009D636B" w:rsidP="009D636B">
                    <w:pPr>
                      <w:autoSpaceDE w:val="0"/>
                      <w:autoSpaceDN w:val="0"/>
                      <w:adjustRightInd w:val="0"/>
                      <w:rPr>
                        <w:b/>
                      </w:rPr>
                    </w:pPr>
                    <w:r>
                      <w:t>青州中联水泥有限公司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508597A" w14:textId="77777777" w:rsidR="009D636B" w:rsidRDefault="009D636B" w:rsidP="009D636B">
                    <w:pPr>
                      <w:autoSpaceDE w:val="0"/>
                      <w:autoSpaceDN w:val="0"/>
                      <w:adjustRightInd w:val="0"/>
                      <w:jc w:val="right"/>
                    </w:pPr>
                    <w:r>
                      <w:t>18,167,652.93</w:t>
                    </w:r>
                  </w:p>
                </w:tc>
                <w:tc>
                  <w:tcPr>
                    <w:tcW w:w="711" w:type="pct"/>
                    <w:tcBorders>
                      <w:top w:val="single" w:sz="4" w:space="0" w:color="auto"/>
                      <w:left w:val="single" w:sz="4" w:space="0" w:color="auto"/>
                      <w:bottom w:val="single" w:sz="4" w:space="0" w:color="auto"/>
                      <w:right w:val="single" w:sz="4" w:space="0" w:color="auto"/>
                    </w:tcBorders>
                    <w:vAlign w:val="center"/>
                  </w:tcPr>
                  <w:p w14:paraId="0C5D9AC1" w14:textId="77777777" w:rsidR="009D636B" w:rsidRDefault="009D636B" w:rsidP="009D636B">
                    <w:pPr>
                      <w:autoSpaceDE w:val="0"/>
                      <w:autoSpaceDN w:val="0"/>
                      <w:adjustRightInd w:val="0"/>
                      <w:jc w:val="right"/>
                    </w:pPr>
                    <w:r>
                      <w:t>340,514.06</w:t>
                    </w:r>
                  </w:p>
                </w:tc>
                <w:tc>
                  <w:tcPr>
                    <w:tcW w:w="875" w:type="pct"/>
                    <w:tcBorders>
                      <w:top w:val="single" w:sz="4" w:space="0" w:color="auto"/>
                      <w:left w:val="single" w:sz="4" w:space="0" w:color="auto"/>
                      <w:bottom w:val="single" w:sz="4" w:space="0" w:color="auto"/>
                      <w:right w:val="single" w:sz="4" w:space="0" w:color="auto"/>
                    </w:tcBorders>
                    <w:vAlign w:val="center"/>
                  </w:tcPr>
                  <w:p w14:paraId="7E069422" w14:textId="77777777" w:rsidR="009D636B" w:rsidRDefault="009D636B" w:rsidP="009D636B">
                    <w:pPr>
                      <w:autoSpaceDE w:val="0"/>
                      <w:autoSpaceDN w:val="0"/>
                      <w:adjustRightInd w:val="0"/>
                      <w:jc w:val="right"/>
                    </w:pPr>
                    <w:r>
                      <w:t>89,999.55</w:t>
                    </w:r>
                  </w:p>
                </w:tc>
                <w:tc>
                  <w:tcPr>
                    <w:tcW w:w="757" w:type="pct"/>
                    <w:tcBorders>
                      <w:top w:val="single" w:sz="4" w:space="0" w:color="auto"/>
                      <w:left w:val="single" w:sz="4" w:space="0" w:color="auto"/>
                      <w:bottom w:val="single" w:sz="4" w:space="0" w:color="auto"/>
                      <w:right w:val="single" w:sz="4" w:space="0" w:color="auto"/>
                    </w:tcBorders>
                    <w:vAlign w:val="center"/>
                  </w:tcPr>
                  <w:p w14:paraId="5D6DDB21" w14:textId="77777777" w:rsidR="009D636B" w:rsidRDefault="009D636B" w:rsidP="009D636B">
                    <w:pPr>
                      <w:autoSpaceDE w:val="0"/>
                      <w:autoSpaceDN w:val="0"/>
                      <w:adjustRightInd w:val="0"/>
                      <w:jc w:val="right"/>
                    </w:pPr>
                    <w:r>
                      <w:t>35,549.82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369667"/>
              <w:lock w:val="sdtLocked"/>
            </w:sdtPr>
            <w:sdtEndPr>
              <w:rPr>
                <w:rFonts w:hint="default"/>
              </w:rPr>
            </w:sdtEndPr>
            <w:sdtContent>
              <w:tr w:rsidR="009D636B" w14:paraId="795412F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1A3B27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0018686" w14:textId="77777777" w:rsidR="009D636B" w:rsidRPr="00BD4095" w:rsidRDefault="009D636B" w:rsidP="009D636B">
                    <w:pPr>
                      <w:autoSpaceDE w:val="0"/>
                      <w:autoSpaceDN w:val="0"/>
                      <w:adjustRightInd w:val="0"/>
                      <w:rPr>
                        <w:b/>
                      </w:rPr>
                    </w:pPr>
                    <w:r>
                      <w:t>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9284B1" w14:textId="77777777" w:rsidR="009D636B" w:rsidRDefault="009D636B" w:rsidP="009D636B">
                    <w:pPr>
                      <w:autoSpaceDE w:val="0"/>
                      <w:autoSpaceDN w:val="0"/>
                      <w:adjustRightInd w:val="0"/>
                      <w:jc w:val="right"/>
                    </w:pPr>
                    <w:r>
                      <w:t>17,968,142.49</w:t>
                    </w:r>
                  </w:p>
                </w:tc>
                <w:tc>
                  <w:tcPr>
                    <w:tcW w:w="711" w:type="pct"/>
                    <w:tcBorders>
                      <w:top w:val="single" w:sz="4" w:space="0" w:color="auto"/>
                      <w:left w:val="single" w:sz="4" w:space="0" w:color="auto"/>
                      <w:bottom w:val="single" w:sz="4" w:space="0" w:color="auto"/>
                      <w:right w:val="single" w:sz="4" w:space="0" w:color="auto"/>
                    </w:tcBorders>
                    <w:vAlign w:val="center"/>
                  </w:tcPr>
                  <w:p w14:paraId="20F9551E" w14:textId="77777777" w:rsidR="009D636B" w:rsidRDefault="009D636B" w:rsidP="009D636B">
                    <w:pPr>
                      <w:autoSpaceDE w:val="0"/>
                      <w:autoSpaceDN w:val="0"/>
                      <w:adjustRightInd w:val="0"/>
                      <w:jc w:val="right"/>
                    </w:pPr>
                    <w:r>
                      <w:t>13,756.27</w:t>
                    </w:r>
                  </w:p>
                </w:tc>
                <w:tc>
                  <w:tcPr>
                    <w:tcW w:w="875" w:type="pct"/>
                    <w:tcBorders>
                      <w:top w:val="single" w:sz="4" w:space="0" w:color="auto"/>
                      <w:left w:val="single" w:sz="4" w:space="0" w:color="auto"/>
                      <w:bottom w:val="single" w:sz="4" w:space="0" w:color="auto"/>
                      <w:right w:val="single" w:sz="4" w:space="0" w:color="auto"/>
                    </w:tcBorders>
                    <w:vAlign w:val="center"/>
                  </w:tcPr>
                  <w:p w14:paraId="18431912" w14:textId="77777777" w:rsidR="009D636B" w:rsidRDefault="009D636B" w:rsidP="009D636B">
                    <w:pPr>
                      <w:autoSpaceDE w:val="0"/>
                      <w:autoSpaceDN w:val="0"/>
                      <w:adjustRightInd w:val="0"/>
                      <w:jc w:val="right"/>
                    </w:pPr>
                    <w:r>
                      <w:t>3,741,284.36</w:t>
                    </w:r>
                  </w:p>
                </w:tc>
                <w:tc>
                  <w:tcPr>
                    <w:tcW w:w="757" w:type="pct"/>
                    <w:tcBorders>
                      <w:top w:val="single" w:sz="4" w:space="0" w:color="auto"/>
                      <w:left w:val="single" w:sz="4" w:space="0" w:color="auto"/>
                      <w:bottom w:val="single" w:sz="4" w:space="0" w:color="auto"/>
                      <w:right w:val="single" w:sz="4" w:space="0" w:color="auto"/>
                    </w:tcBorders>
                    <w:vAlign w:val="center"/>
                  </w:tcPr>
                  <w:p w14:paraId="612591B7" w14:textId="77777777" w:rsidR="009D636B" w:rsidRDefault="009D636B" w:rsidP="009D636B">
                    <w:pPr>
                      <w:autoSpaceDE w:val="0"/>
                      <w:autoSpaceDN w:val="0"/>
                      <w:adjustRightInd w:val="0"/>
                      <w:jc w:val="right"/>
                    </w:pPr>
                    <w:r>
                      <w:t>3,741.28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93299160"/>
              <w:lock w:val="sdtLocked"/>
            </w:sdtPr>
            <w:sdtEndPr>
              <w:rPr>
                <w:rFonts w:hint="default"/>
              </w:rPr>
            </w:sdtEndPr>
            <w:sdtContent>
              <w:tr w:rsidR="009D636B" w14:paraId="43591F1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9676BE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FA2B01D" w14:textId="77777777" w:rsidR="009D636B" w:rsidRPr="00BD4095" w:rsidRDefault="009D636B" w:rsidP="009D636B">
                    <w:pPr>
                      <w:autoSpaceDE w:val="0"/>
                      <w:autoSpaceDN w:val="0"/>
                      <w:adjustRightInd w:val="0"/>
                      <w:rPr>
                        <w:b/>
                      </w:rPr>
                    </w:pPr>
                    <w:r>
                      <w:t>泰山中联水泥有限公司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F4B41C5" w14:textId="77777777" w:rsidR="009D636B" w:rsidRDefault="009D636B" w:rsidP="009D636B">
                    <w:pPr>
                      <w:autoSpaceDE w:val="0"/>
                      <w:autoSpaceDN w:val="0"/>
                      <w:adjustRightInd w:val="0"/>
                      <w:jc w:val="right"/>
                    </w:pPr>
                    <w:r>
                      <w:t>16,682,330.21</w:t>
                    </w:r>
                  </w:p>
                </w:tc>
                <w:tc>
                  <w:tcPr>
                    <w:tcW w:w="711" w:type="pct"/>
                    <w:tcBorders>
                      <w:top w:val="single" w:sz="4" w:space="0" w:color="auto"/>
                      <w:left w:val="single" w:sz="4" w:space="0" w:color="auto"/>
                      <w:bottom w:val="single" w:sz="4" w:space="0" w:color="auto"/>
                      <w:right w:val="single" w:sz="4" w:space="0" w:color="auto"/>
                    </w:tcBorders>
                    <w:vAlign w:val="center"/>
                  </w:tcPr>
                  <w:p w14:paraId="2526F883" w14:textId="77777777" w:rsidR="009D636B" w:rsidRDefault="009D636B" w:rsidP="009D636B">
                    <w:pPr>
                      <w:autoSpaceDE w:val="0"/>
                      <w:autoSpaceDN w:val="0"/>
                      <w:adjustRightInd w:val="0"/>
                      <w:jc w:val="right"/>
                    </w:pPr>
                    <w:r>
                      <w:t>1,711,840.49</w:t>
                    </w:r>
                  </w:p>
                </w:tc>
                <w:tc>
                  <w:tcPr>
                    <w:tcW w:w="875" w:type="pct"/>
                    <w:tcBorders>
                      <w:top w:val="single" w:sz="4" w:space="0" w:color="auto"/>
                      <w:left w:val="single" w:sz="4" w:space="0" w:color="auto"/>
                      <w:bottom w:val="single" w:sz="4" w:space="0" w:color="auto"/>
                      <w:right w:val="single" w:sz="4" w:space="0" w:color="auto"/>
                    </w:tcBorders>
                    <w:vAlign w:val="center"/>
                  </w:tcPr>
                  <w:p w14:paraId="63187A2D" w14:textId="77777777" w:rsidR="009D636B" w:rsidRDefault="009D636B" w:rsidP="009D636B">
                    <w:pPr>
                      <w:autoSpaceDE w:val="0"/>
                      <w:autoSpaceDN w:val="0"/>
                      <w:adjustRightInd w:val="0"/>
                      <w:jc w:val="right"/>
                    </w:pPr>
                    <w:r>
                      <w:t>14,402,316.98</w:t>
                    </w:r>
                  </w:p>
                </w:tc>
                <w:tc>
                  <w:tcPr>
                    <w:tcW w:w="757" w:type="pct"/>
                    <w:tcBorders>
                      <w:top w:val="single" w:sz="4" w:space="0" w:color="auto"/>
                      <w:left w:val="single" w:sz="4" w:space="0" w:color="auto"/>
                      <w:bottom w:val="single" w:sz="4" w:space="0" w:color="auto"/>
                      <w:right w:val="single" w:sz="4" w:space="0" w:color="auto"/>
                    </w:tcBorders>
                    <w:vAlign w:val="center"/>
                  </w:tcPr>
                  <w:p w14:paraId="3D140037" w14:textId="77777777" w:rsidR="009D636B" w:rsidRDefault="009D636B" w:rsidP="009D636B">
                    <w:pPr>
                      <w:autoSpaceDE w:val="0"/>
                      <w:autoSpaceDN w:val="0"/>
                      <w:adjustRightInd w:val="0"/>
                      <w:jc w:val="right"/>
                    </w:pPr>
                    <w:r>
                      <w:t>1,227,373.62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18191853"/>
              <w:lock w:val="sdtLocked"/>
            </w:sdtPr>
            <w:sdtEndPr>
              <w:rPr>
                <w:rFonts w:hint="default"/>
              </w:rPr>
            </w:sdtEndPr>
            <w:sdtContent>
              <w:tr w:rsidR="009D636B" w14:paraId="5A89752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D0A786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5BA6A27" w14:textId="77777777" w:rsidR="009D636B" w:rsidRPr="00BD4095" w:rsidRDefault="009D636B" w:rsidP="009D636B">
                    <w:pPr>
                      <w:autoSpaceDE w:val="0"/>
                      <w:autoSpaceDN w:val="0"/>
                      <w:adjustRightInd w:val="0"/>
                      <w:rPr>
                        <w:b/>
                      </w:rPr>
                    </w:pPr>
                    <w:r>
                      <w:t>常山南方水泥有限公司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B87265E" w14:textId="77777777" w:rsidR="009D636B" w:rsidRDefault="009D636B" w:rsidP="009D636B">
                    <w:pPr>
                      <w:autoSpaceDE w:val="0"/>
                      <w:autoSpaceDN w:val="0"/>
                      <w:adjustRightInd w:val="0"/>
                      <w:jc w:val="right"/>
                    </w:pPr>
                    <w:r>
                      <w:t>15,794,524.80</w:t>
                    </w:r>
                  </w:p>
                </w:tc>
                <w:tc>
                  <w:tcPr>
                    <w:tcW w:w="711" w:type="pct"/>
                    <w:tcBorders>
                      <w:top w:val="single" w:sz="4" w:space="0" w:color="auto"/>
                      <w:left w:val="single" w:sz="4" w:space="0" w:color="auto"/>
                      <w:bottom w:val="single" w:sz="4" w:space="0" w:color="auto"/>
                      <w:right w:val="single" w:sz="4" w:space="0" w:color="auto"/>
                    </w:tcBorders>
                    <w:vAlign w:val="center"/>
                  </w:tcPr>
                  <w:p w14:paraId="0AD7D9F0" w14:textId="77777777" w:rsidR="009D636B" w:rsidRDefault="009D636B" w:rsidP="009D636B">
                    <w:pPr>
                      <w:autoSpaceDE w:val="0"/>
                      <w:autoSpaceDN w:val="0"/>
                      <w:adjustRightInd w:val="0"/>
                      <w:jc w:val="right"/>
                    </w:pPr>
                    <w:r>
                      <w:t>274,418.87</w:t>
                    </w:r>
                  </w:p>
                </w:tc>
                <w:tc>
                  <w:tcPr>
                    <w:tcW w:w="875" w:type="pct"/>
                    <w:tcBorders>
                      <w:top w:val="single" w:sz="4" w:space="0" w:color="auto"/>
                      <w:left w:val="single" w:sz="4" w:space="0" w:color="auto"/>
                      <w:bottom w:val="single" w:sz="4" w:space="0" w:color="auto"/>
                      <w:right w:val="single" w:sz="4" w:space="0" w:color="auto"/>
                    </w:tcBorders>
                    <w:vAlign w:val="center"/>
                  </w:tcPr>
                  <w:p w14:paraId="15D09459" w14:textId="77777777" w:rsidR="009D636B" w:rsidRDefault="009D636B" w:rsidP="009D636B">
                    <w:pPr>
                      <w:autoSpaceDE w:val="0"/>
                      <w:autoSpaceDN w:val="0"/>
                      <w:adjustRightInd w:val="0"/>
                      <w:jc w:val="right"/>
                    </w:pPr>
                    <w:r>
                      <w:t>6,154,582.34</w:t>
                    </w:r>
                  </w:p>
                </w:tc>
                <w:tc>
                  <w:tcPr>
                    <w:tcW w:w="757" w:type="pct"/>
                    <w:tcBorders>
                      <w:top w:val="single" w:sz="4" w:space="0" w:color="auto"/>
                      <w:left w:val="single" w:sz="4" w:space="0" w:color="auto"/>
                      <w:bottom w:val="single" w:sz="4" w:space="0" w:color="auto"/>
                      <w:right w:val="single" w:sz="4" w:space="0" w:color="auto"/>
                    </w:tcBorders>
                    <w:vAlign w:val="center"/>
                  </w:tcPr>
                  <w:p w14:paraId="7DD7CABB" w14:textId="77777777" w:rsidR="009D636B" w:rsidRDefault="009D636B" w:rsidP="009D636B">
                    <w:pPr>
                      <w:autoSpaceDE w:val="0"/>
                      <w:autoSpaceDN w:val="0"/>
                      <w:adjustRightInd w:val="0"/>
                      <w:jc w:val="right"/>
                    </w:pPr>
                    <w:r>
                      <w:t>141,688.68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10640249"/>
              <w:lock w:val="sdtLocked"/>
            </w:sdtPr>
            <w:sdtEndPr>
              <w:rPr>
                <w:rFonts w:hint="default"/>
              </w:rPr>
            </w:sdtEndPr>
            <w:sdtContent>
              <w:tr w:rsidR="009D636B" w14:paraId="5A94CE0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66101F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2950034" w14:textId="77777777" w:rsidR="009D636B" w:rsidRPr="00BD4095" w:rsidRDefault="009D636B" w:rsidP="009D636B">
                    <w:pPr>
                      <w:autoSpaceDE w:val="0"/>
                      <w:autoSpaceDN w:val="0"/>
                      <w:adjustRightInd w:val="0"/>
                      <w:rPr>
                        <w:b/>
                      </w:rPr>
                    </w:pPr>
                    <w:r>
                      <w:t>长兴南方水泥有限公司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9358975" w14:textId="77777777" w:rsidR="009D636B" w:rsidRDefault="009D636B" w:rsidP="009D636B">
                    <w:pPr>
                      <w:autoSpaceDE w:val="0"/>
                      <w:autoSpaceDN w:val="0"/>
                      <w:adjustRightInd w:val="0"/>
                      <w:jc w:val="right"/>
                    </w:pPr>
                    <w:r>
                      <w:t>15,772,437.61</w:t>
                    </w:r>
                  </w:p>
                </w:tc>
                <w:tc>
                  <w:tcPr>
                    <w:tcW w:w="711" w:type="pct"/>
                    <w:tcBorders>
                      <w:top w:val="single" w:sz="4" w:space="0" w:color="auto"/>
                      <w:left w:val="single" w:sz="4" w:space="0" w:color="auto"/>
                      <w:bottom w:val="single" w:sz="4" w:space="0" w:color="auto"/>
                      <w:right w:val="single" w:sz="4" w:space="0" w:color="auto"/>
                    </w:tcBorders>
                    <w:vAlign w:val="center"/>
                  </w:tcPr>
                  <w:p w14:paraId="35E71AAE" w14:textId="77777777" w:rsidR="009D636B" w:rsidRDefault="009D636B" w:rsidP="009D636B">
                    <w:pPr>
                      <w:autoSpaceDE w:val="0"/>
                      <w:autoSpaceDN w:val="0"/>
                      <w:adjustRightInd w:val="0"/>
                      <w:jc w:val="right"/>
                    </w:pPr>
                    <w:r>
                      <w:t>288,848.23</w:t>
                    </w:r>
                  </w:p>
                </w:tc>
                <w:tc>
                  <w:tcPr>
                    <w:tcW w:w="875" w:type="pct"/>
                    <w:tcBorders>
                      <w:top w:val="single" w:sz="4" w:space="0" w:color="auto"/>
                      <w:left w:val="single" w:sz="4" w:space="0" w:color="auto"/>
                      <w:bottom w:val="single" w:sz="4" w:space="0" w:color="auto"/>
                      <w:right w:val="single" w:sz="4" w:space="0" w:color="auto"/>
                    </w:tcBorders>
                    <w:vAlign w:val="center"/>
                  </w:tcPr>
                  <w:p w14:paraId="7DF7627E" w14:textId="77777777" w:rsidR="009D636B" w:rsidRDefault="009D636B" w:rsidP="009D636B">
                    <w:pPr>
                      <w:autoSpaceDE w:val="0"/>
                      <w:autoSpaceDN w:val="0"/>
                      <w:adjustRightInd w:val="0"/>
                      <w:jc w:val="right"/>
                    </w:pPr>
                    <w:r>
                      <w:t>2,950,370.61</w:t>
                    </w:r>
                  </w:p>
                </w:tc>
                <w:tc>
                  <w:tcPr>
                    <w:tcW w:w="757" w:type="pct"/>
                    <w:tcBorders>
                      <w:top w:val="single" w:sz="4" w:space="0" w:color="auto"/>
                      <w:left w:val="single" w:sz="4" w:space="0" w:color="auto"/>
                      <w:bottom w:val="single" w:sz="4" w:space="0" w:color="auto"/>
                      <w:right w:val="single" w:sz="4" w:space="0" w:color="auto"/>
                    </w:tcBorders>
                    <w:vAlign w:val="center"/>
                  </w:tcPr>
                  <w:p w14:paraId="168A8173" w14:textId="77777777" w:rsidR="009D636B" w:rsidRDefault="009D636B" w:rsidP="009D636B">
                    <w:pPr>
                      <w:autoSpaceDE w:val="0"/>
                      <w:autoSpaceDN w:val="0"/>
                      <w:adjustRightInd w:val="0"/>
                      <w:jc w:val="right"/>
                    </w:pPr>
                    <w:r>
                      <w:t>71,079.69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37335737"/>
              <w:lock w:val="sdtLocked"/>
            </w:sdtPr>
            <w:sdtEndPr>
              <w:rPr>
                <w:rFonts w:hint="default"/>
              </w:rPr>
            </w:sdtEndPr>
            <w:sdtContent>
              <w:tr w:rsidR="009D636B" w14:paraId="462533E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9B1A82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F8DD649" w14:textId="77777777" w:rsidR="009D636B" w:rsidRPr="00BD4095" w:rsidRDefault="009D636B" w:rsidP="009D636B">
                    <w:pPr>
                      <w:autoSpaceDE w:val="0"/>
                      <w:autoSpaceDN w:val="0"/>
                      <w:adjustRightInd w:val="0"/>
                      <w:rPr>
                        <w:b/>
                      </w:rPr>
                    </w:pPr>
                    <w:r>
                      <w:t>湖南浏阳南方水泥有限公司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F6285BD" w14:textId="77777777" w:rsidR="009D636B" w:rsidRDefault="009D636B" w:rsidP="009D636B">
                    <w:pPr>
                      <w:autoSpaceDE w:val="0"/>
                      <w:autoSpaceDN w:val="0"/>
                      <w:adjustRightInd w:val="0"/>
                      <w:jc w:val="right"/>
                    </w:pPr>
                    <w:r>
                      <w:t>14,772,238.74</w:t>
                    </w:r>
                  </w:p>
                </w:tc>
                <w:tc>
                  <w:tcPr>
                    <w:tcW w:w="711" w:type="pct"/>
                    <w:tcBorders>
                      <w:top w:val="single" w:sz="4" w:space="0" w:color="auto"/>
                      <w:left w:val="single" w:sz="4" w:space="0" w:color="auto"/>
                      <w:bottom w:val="single" w:sz="4" w:space="0" w:color="auto"/>
                      <w:right w:val="single" w:sz="4" w:space="0" w:color="auto"/>
                    </w:tcBorders>
                    <w:vAlign w:val="center"/>
                  </w:tcPr>
                  <w:p w14:paraId="51B1679F" w14:textId="77777777" w:rsidR="009D636B" w:rsidRDefault="009D636B" w:rsidP="009D636B">
                    <w:pPr>
                      <w:autoSpaceDE w:val="0"/>
                      <w:autoSpaceDN w:val="0"/>
                      <w:adjustRightInd w:val="0"/>
                      <w:jc w:val="right"/>
                    </w:pPr>
                    <w:r>
                      <w:t>74,063.13</w:t>
                    </w:r>
                  </w:p>
                </w:tc>
                <w:tc>
                  <w:tcPr>
                    <w:tcW w:w="875" w:type="pct"/>
                    <w:tcBorders>
                      <w:top w:val="single" w:sz="4" w:space="0" w:color="auto"/>
                      <w:left w:val="single" w:sz="4" w:space="0" w:color="auto"/>
                      <w:bottom w:val="single" w:sz="4" w:space="0" w:color="auto"/>
                      <w:right w:val="single" w:sz="4" w:space="0" w:color="auto"/>
                    </w:tcBorders>
                    <w:vAlign w:val="center"/>
                  </w:tcPr>
                  <w:p w14:paraId="1DE10EF0" w14:textId="77777777" w:rsidR="009D636B" w:rsidRDefault="009D636B" w:rsidP="009D636B">
                    <w:pPr>
                      <w:autoSpaceDE w:val="0"/>
                      <w:autoSpaceDN w:val="0"/>
                      <w:adjustRightInd w:val="0"/>
                      <w:jc w:val="right"/>
                    </w:pPr>
                    <w:r>
                      <w:t>8,031,688.40</w:t>
                    </w:r>
                  </w:p>
                </w:tc>
                <w:tc>
                  <w:tcPr>
                    <w:tcW w:w="757" w:type="pct"/>
                    <w:tcBorders>
                      <w:top w:val="single" w:sz="4" w:space="0" w:color="auto"/>
                      <w:left w:val="single" w:sz="4" w:space="0" w:color="auto"/>
                      <w:bottom w:val="single" w:sz="4" w:space="0" w:color="auto"/>
                      <w:right w:val="single" w:sz="4" w:space="0" w:color="auto"/>
                    </w:tcBorders>
                    <w:vAlign w:val="center"/>
                  </w:tcPr>
                  <w:p w14:paraId="5E06CE4C" w14:textId="77777777" w:rsidR="009D636B" w:rsidRDefault="009D636B" w:rsidP="009D636B">
                    <w:pPr>
                      <w:autoSpaceDE w:val="0"/>
                      <w:autoSpaceDN w:val="0"/>
                      <w:adjustRightInd w:val="0"/>
                      <w:jc w:val="right"/>
                    </w:pPr>
                    <w:r>
                      <w:t>185,532.00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99921905"/>
              <w:lock w:val="sdtLocked"/>
            </w:sdtPr>
            <w:sdtEndPr>
              <w:rPr>
                <w:rFonts w:hint="default"/>
              </w:rPr>
            </w:sdtEndPr>
            <w:sdtContent>
              <w:tr w:rsidR="009D636B" w14:paraId="26019E6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C449C7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F32D3D4" w14:textId="77777777" w:rsidR="009D636B" w:rsidRPr="00BD4095" w:rsidRDefault="009D636B" w:rsidP="009D636B">
                    <w:pPr>
                      <w:autoSpaceDE w:val="0"/>
                      <w:autoSpaceDN w:val="0"/>
                      <w:adjustRightInd w:val="0"/>
                      <w:rPr>
                        <w:b/>
                      </w:rPr>
                    </w:pPr>
                    <w:r>
                      <w:t>广西金鲤水泥有限公司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BF51CA5" w14:textId="77777777" w:rsidR="009D636B" w:rsidRDefault="009D636B" w:rsidP="009D636B">
                    <w:pPr>
                      <w:autoSpaceDE w:val="0"/>
                      <w:autoSpaceDN w:val="0"/>
                      <w:adjustRightInd w:val="0"/>
                      <w:jc w:val="right"/>
                    </w:pPr>
                    <w:r>
                      <w:t>13,670,266.66</w:t>
                    </w:r>
                  </w:p>
                </w:tc>
                <w:tc>
                  <w:tcPr>
                    <w:tcW w:w="711" w:type="pct"/>
                    <w:tcBorders>
                      <w:top w:val="single" w:sz="4" w:space="0" w:color="auto"/>
                      <w:left w:val="single" w:sz="4" w:space="0" w:color="auto"/>
                      <w:bottom w:val="single" w:sz="4" w:space="0" w:color="auto"/>
                      <w:right w:val="single" w:sz="4" w:space="0" w:color="auto"/>
                    </w:tcBorders>
                    <w:vAlign w:val="center"/>
                  </w:tcPr>
                  <w:p w14:paraId="7558BB5B" w14:textId="77777777" w:rsidR="009D636B" w:rsidRDefault="009D636B" w:rsidP="009D636B">
                    <w:pPr>
                      <w:autoSpaceDE w:val="0"/>
                      <w:autoSpaceDN w:val="0"/>
                      <w:adjustRightInd w:val="0"/>
                      <w:jc w:val="right"/>
                    </w:pPr>
                    <w:r>
                      <w:t>119,144.30</w:t>
                    </w:r>
                  </w:p>
                </w:tc>
                <w:tc>
                  <w:tcPr>
                    <w:tcW w:w="875" w:type="pct"/>
                    <w:tcBorders>
                      <w:top w:val="single" w:sz="4" w:space="0" w:color="auto"/>
                      <w:left w:val="single" w:sz="4" w:space="0" w:color="auto"/>
                      <w:bottom w:val="single" w:sz="4" w:space="0" w:color="auto"/>
                      <w:right w:val="single" w:sz="4" w:space="0" w:color="auto"/>
                    </w:tcBorders>
                    <w:vAlign w:val="center"/>
                  </w:tcPr>
                  <w:p w14:paraId="681894F5" w14:textId="77777777" w:rsidR="009D636B" w:rsidRDefault="009D636B" w:rsidP="009D636B">
                    <w:pPr>
                      <w:autoSpaceDE w:val="0"/>
                      <w:autoSpaceDN w:val="0"/>
                      <w:adjustRightInd w:val="0"/>
                      <w:jc w:val="right"/>
                    </w:pPr>
                    <w:r>
                      <w:t>5,031,700.00</w:t>
                    </w:r>
                  </w:p>
                </w:tc>
                <w:tc>
                  <w:tcPr>
                    <w:tcW w:w="757" w:type="pct"/>
                    <w:tcBorders>
                      <w:top w:val="single" w:sz="4" w:space="0" w:color="auto"/>
                      <w:left w:val="single" w:sz="4" w:space="0" w:color="auto"/>
                      <w:bottom w:val="single" w:sz="4" w:space="0" w:color="auto"/>
                      <w:right w:val="single" w:sz="4" w:space="0" w:color="auto"/>
                    </w:tcBorders>
                    <w:vAlign w:val="center"/>
                  </w:tcPr>
                  <w:p w14:paraId="1217616F" w14:textId="77777777" w:rsidR="009D636B" w:rsidRDefault="009D636B" w:rsidP="009D636B">
                    <w:pPr>
                      <w:autoSpaceDE w:val="0"/>
                      <w:autoSpaceDN w:val="0"/>
                      <w:adjustRightInd w:val="0"/>
                      <w:jc w:val="right"/>
                    </w:pPr>
                    <w:r>
                      <w:t>62,634.83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61988760"/>
              <w:lock w:val="sdtLocked"/>
            </w:sdtPr>
            <w:sdtEndPr>
              <w:rPr>
                <w:rFonts w:hint="default"/>
              </w:rPr>
            </w:sdtEndPr>
            <w:sdtContent>
              <w:tr w:rsidR="009D636B" w14:paraId="225C2E4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727201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0745E3" w14:textId="77777777" w:rsidR="009D636B" w:rsidRPr="00BD4095" w:rsidRDefault="009D636B" w:rsidP="009D636B">
                    <w:pPr>
                      <w:autoSpaceDE w:val="0"/>
                      <w:autoSpaceDN w:val="0"/>
                      <w:adjustRightInd w:val="0"/>
                      <w:rPr>
                        <w:b/>
                      </w:rPr>
                    </w:pPr>
                    <w:r>
                      <w:t>抚州市东乡区上陈新材料有限公司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910D108" w14:textId="77777777" w:rsidR="009D636B" w:rsidRDefault="009D636B" w:rsidP="009D636B">
                    <w:pPr>
                      <w:autoSpaceDE w:val="0"/>
                      <w:autoSpaceDN w:val="0"/>
                      <w:adjustRightInd w:val="0"/>
                      <w:jc w:val="right"/>
                    </w:pPr>
                    <w:r>
                      <w:t>13,245,818.31</w:t>
                    </w:r>
                  </w:p>
                </w:tc>
                <w:tc>
                  <w:tcPr>
                    <w:tcW w:w="711" w:type="pct"/>
                    <w:tcBorders>
                      <w:top w:val="single" w:sz="4" w:space="0" w:color="auto"/>
                      <w:left w:val="single" w:sz="4" w:space="0" w:color="auto"/>
                      <w:bottom w:val="single" w:sz="4" w:space="0" w:color="auto"/>
                      <w:right w:val="single" w:sz="4" w:space="0" w:color="auto"/>
                    </w:tcBorders>
                    <w:vAlign w:val="center"/>
                  </w:tcPr>
                  <w:p w14:paraId="45300941" w14:textId="77777777" w:rsidR="009D636B" w:rsidRDefault="009D636B" w:rsidP="009D636B">
                    <w:pPr>
                      <w:autoSpaceDE w:val="0"/>
                      <w:autoSpaceDN w:val="0"/>
                      <w:adjustRightInd w:val="0"/>
                      <w:jc w:val="right"/>
                    </w:pPr>
                    <w:r>
                      <w:t>226,291.12</w:t>
                    </w:r>
                  </w:p>
                </w:tc>
                <w:tc>
                  <w:tcPr>
                    <w:tcW w:w="875" w:type="pct"/>
                    <w:tcBorders>
                      <w:top w:val="single" w:sz="4" w:space="0" w:color="auto"/>
                      <w:left w:val="single" w:sz="4" w:space="0" w:color="auto"/>
                      <w:bottom w:val="single" w:sz="4" w:space="0" w:color="auto"/>
                      <w:right w:val="single" w:sz="4" w:space="0" w:color="auto"/>
                    </w:tcBorders>
                    <w:vAlign w:val="center"/>
                  </w:tcPr>
                  <w:p w14:paraId="5EDFEB49" w14:textId="77777777" w:rsidR="009D636B" w:rsidRDefault="009D636B" w:rsidP="009D636B">
                    <w:pPr>
                      <w:autoSpaceDE w:val="0"/>
                      <w:autoSpaceDN w:val="0"/>
                      <w:adjustRightInd w:val="0"/>
                      <w:jc w:val="right"/>
                    </w:pPr>
                    <w:r>
                      <w:t>7,595,588.61</w:t>
                    </w:r>
                  </w:p>
                </w:tc>
                <w:tc>
                  <w:tcPr>
                    <w:tcW w:w="757" w:type="pct"/>
                    <w:tcBorders>
                      <w:top w:val="single" w:sz="4" w:space="0" w:color="auto"/>
                      <w:left w:val="single" w:sz="4" w:space="0" w:color="auto"/>
                      <w:bottom w:val="single" w:sz="4" w:space="0" w:color="auto"/>
                      <w:right w:val="single" w:sz="4" w:space="0" w:color="auto"/>
                    </w:tcBorders>
                    <w:vAlign w:val="center"/>
                  </w:tcPr>
                  <w:p w14:paraId="4F524635" w14:textId="77777777" w:rsidR="009D636B" w:rsidRDefault="009D636B" w:rsidP="009D636B">
                    <w:pPr>
                      <w:autoSpaceDE w:val="0"/>
                      <w:autoSpaceDN w:val="0"/>
                      <w:adjustRightInd w:val="0"/>
                      <w:jc w:val="right"/>
                    </w:pPr>
                    <w:r>
                      <w:t>141,861.27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44106189"/>
              <w:lock w:val="sdtLocked"/>
            </w:sdtPr>
            <w:sdtEndPr>
              <w:rPr>
                <w:rFonts w:hint="default"/>
              </w:rPr>
            </w:sdtEndPr>
            <w:sdtContent>
              <w:tr w:rsidR="009D636B" w14:paraId="4C53BF3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569320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FB08876" w14:textId="77777777" w:rsidR="009D636B" w:rsidRPr="00BD4095" w:rsidRDefault="009D636B" w:rsidP="009D636B">
                    <w:pPr>
                      <w:autoSpaceDE w:val="0"/>
                      <w:autoSpaceDN w:val="0"/>
                      <w:adjustRightInd w:val="0"/>
                      <w:rPr>
                        <w:b/>
                      </w:rPr>
                    </w:pPr>
                    <w:r>
                      <w:t>湖南临澧南方新材料科技有限公司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6FFBDE" w14:textId="77777777" w:rsidR="009D636B" w:rsidRDefault="009D636B" w:rsidP="009D636B">
                    <w:pPr>
                      <w:autoSpaceDE w:val="0"/>
                      <w:autoSpaceDN w:val="0"/>
                      <w:adjustRightInd w:val="0"/>
                      <w:jc w:val="right"/>
                    </w:pPr>
                    <w:r>
                      <w:t>13,028,868.10</w:t>
                    </w:r>
                  </w:p>
                </w:tc>
                <w:tc>
                  <w:tcPr>
                    <w:tcW w:w="711" w:type="pct"/>
                    <w:tcBorders>
                      <w:top w:val="single" w:sz="4" w:space="0" w:color="auto"/>
                      <w:left w:val="single" w:sz="4" w:space="0" w:color="auto"/>
                      <w:bottom w:val="single" w:sz="4" w:space="0" w:color="auto"/>
                      <w:right w:val="single" w:sz="4" w:space="0" w:color="auto"/>
                    </w:tcBorders>
                    <w:vAlign w:val="center"/>
                  </w:tcPr>
                  <w:p w14:paraId="7D1E6E27" w14:textId="77777777" w:rsidR="009D636B" w:rsidRDefault="009D636B" w:rsidP="009D636B">
                    <w:pPr>
                      <w:autoSpaceDE w:val="0"/>
                      <w:autoSpaceDN w:val="0"/>
                      <w:adjustRightInd w:val="0"/>
                      <w:jc w:val="right"/>
                    </w:pPr>
                    <w:r>
                      <w:t>156,346.43</w:t>
                    </w:r>
                  </w:p>
                </w:tc>
                <w:tc>
                  <w:tcPr>
                    <w:tcW w:w="875" w:type="pct"/>
                    <w:tcBorders>
                      <w:top w:val="single" w:sz="4" w:space="0" w:color="auto"/>
                      <w:left w:val="single" w:sz="4" w:space="0" w:color="auto"/>
                      <w:bottom w:val="single" w:sz="4" w:space="0" w:color="auto"/>
                      <w:right w:val="single" w:sz="4" w:space="0" w:color="auto"/>
                    </w:tcBorders>
                    <w:vAlign w:val="center"/>
                  </w:tcPr>
                  <w:p w14:paraId="1374CDB3" w14:textId="77777777" w:rsidR="009D636B" w:rsidRDefault="009D636B" w:rsidP="009D636B">
                    <w:pPr>
                      <w:autoSpaceDE w:val="0"/>
                      <w:autoSpaceDN w:val="0"/>
                      <w:adjustRightInd w:val="0"/>
                      <w:jc w:val="right"/>
                    </w:pPr>
                    <w:r>
                      <w:t>8,194,314.50</w:t>
                    </w:r>
                  </w:p>
                </w:tc>
                <w:tc>
                  <w:tcPr>
                    <w:tcW w:w="757" w:type="pct"/>
                    <w:tcBorders>
                      <w:top w:val="single" w:sz="4" w:space="0" w:color="auto"/>
                      <w:left w:val="single" w:sz="4" w:space="0" w:color="auto"/>
                      <w:bottom w:val="single" w:sz="4" w:space="0" w:color="auto"/>
                      <w:right w:val="single" w:sz="4" w:space="0" w:color="auto"/>
                    </w:tcBorders>
                    <w:vAlign w:val="center"/>
                  </w:tcPr>
                  <w:p w14:paraId="03040580" w14:textId="77777777" w:rsidR="009D636B" w:rsidRDefault="009D636B" w:rsidP="009D636B">
                    <w:pPr>
                      <w:autoSpaceDE w:val="0"/>
                      <w:autoSpaceDN w:val="0"/>
                      <w:adjustRightInd w:val="0"/>
                      <w:jc w:val="right"/>
                    </w:pPr>
                    <w:r>
                      <w:t>90,137.46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81365416"/>
              <w:lock w:val="sdtLocked"/>
            </w:sdtPr>
            <w:sdtEndPr>
              <w:rPr>
                <w:rFonts w:hint="default"/>
              </w:rPr>
            </w:sdtEndPr>
            <w:sdtContent>
              <w:tr w:rsidR="009D636B" w14:paraId="15A658A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3DA7D6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00A2858" w14:textId="77777777" w:rsidR="009D636B" w:rsidRPr="00BD4095" w:rsidRDefault="009D636B" w:rsidP="009D636B">
                    <w:pPr>
                      <w:autoSpaceDE w:val="0"/>
                      <w:autoSpaceDN w:val="0"/>
                      <w:adjustRightInd w:val="0"/>
                      <w:rPr>
                        <w:b/>
                      </w:rPr>
                    </w:pPr>
                    <w:r>
                      <w:t>新乡平原同力水泥有限责任公司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0BA93D6" w14:textId="77777777" w:rsidR="009D636B" w:rsidRDefault="009D636B" w:rsidP="009D636B">
                    <w:pPr>
                      <w:autoSpaceDE w:val="0"/>
                      <w:autoSpaceDN w:val="0"/>
                      <w:adjustRightInd w:val="0"/>
                      <w:jc w:val="right"/>
                    </w:pPr>
                    <w:r>
                      <w:t>12,837,000.00</w:t>
                    </w:r>
                  </w:p>
                </w:tc>
                <w:tc>
                  <w:tcPr>
                    <w:tcW w:w="711" w:type="pct"/>
                    <w:tcBorders>
                      <w:top w:val="single" w:sz="4" w:space="0" w:color="auto"/>
                      <w:left w:val="single" w:sz="4" w:space="0" w:color="auto"/>
                      <w:bottom w:val="single" w:sz="4" w:space="0" w:color="auto"/>
                      <w:right w:val="single" w:sz="4" w:space="0" w:color="auto"/>
                    </w:tcBorders>
                    <w:vAlign w:val="center"/>
                  </w:tcPr>
                  <w:p w14:paraId="60C62061" w14:textId="77777777" w:rsidR="009D636B" w:rsidRDefault="009D636B" w:rsidP="009D636B">
                    <w:pPr>
                      <w:autoSpaceDE w:val="0"/>
                      <w:autoSpaceDN w:val="0"/>
                      <w:adjustRightInd w:val="0"/>
                      <w:jc w:val="right"/>
                    </w:pPr>
                    <w:r>
                      <w:t>296,534.70</w:t>
                    </w:r>
                  </w:p>
                </w:tc>
                <w:tc>
                  <w:tcPr>
                    <w:tcW w:w="875" w:type="pct"/>
                    <w:tcBorders>
                      <w:top w:val="single" w:sz="4" w:space="0" w:color="auto"/>
                      <w:left w:val="single" w:sz="4" w:space="0" w:color="auto"/>
                      <w:bottom w:val="single" w:sz="4" w:space="0" w:color="auto"/>
                      <w:right w:val="single" w:sz="4" w:space="0" w:color="auto"/>
                    </w:tcBorders>
                    <w:vAlign w:val="center"/>
                  </w:tcPr>
                  <w:p w14:paraId="2BD5067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665421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34472468"/>
              <w:lock w:val="sdtLocked"/>
            </w:sdtPr>
            <w:sdtEndPr>
              <w:rPr>
                <w:rFonts w:hint="default"/>
              </w:rPr>
            </w:sdtEndPr>
            <w:sdtContent>
              <w:tr w:rsidR="009D636B" w14:paraId="4173A6D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9A4041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43EB9A2" w14:textId="77777777" w:rsidR="009D636B" w:rsidRPr="00BD4095" w:rsidRDefault="009D636B" w:rsidP="009D636B">
                    <w:pPr>
                      <w:autoSpaceDE w:val="0"/>
                      <w:autoSpaceDN w:val="0"/>
                      <w:adjustRightInd w:val="0"/>
                      <w:rPr>
                        <w:b/>
                      </w:rPr>
                    </w:pPr>
                    <w:r>
                      <w:t>中材株洲水泥有限责任公司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564414F" w14:textId="77777777" w:rsidR="009D636B" w:rsidRDefault="009D636B" w:rsidP="009D636B">
                    <w:pPr>
                      <w:autoSpaceDE w:val="0"/>
                      <w:autoSpaceDN w:val="0"/>
                      <w:adjustRightInd w:val="0"/>
                      <w:jc w:val="right"/>
                    </w:pPr>
                    <w:r>
                      <w:t>11,801,119.41</w:t>
                    </w:r>
                  </w:p>
                </w:tc>
                <w:tc>
                  <w:tcPr>
                    <w:tcW w:w="711" w:type="pct"/>
                    <w:tcBorders>
                      <w:top w:val="single" w:sz="4" w:space="0" w:color="auto"/>
                      <w:left w:val="single" w:sz="4" w:space="0" w:color="auto"/>
                      <w:bottom w:val="single" w:sz="4" w:space="0" w:color="auto"/>
                      <w:right w:val="single" w:sz="4" w:space="0" w:color="auto"/>
                    </w:tcBorders>
                    <w:vAlign w:val="center"/>
                  </w:tcPr>
                  <w:p w14:paraId="322A5C27" w14:textId="77777777" w:rsidR="009D636B" w:rsidRDefault="009D636B" w:rsidP="009D636B">
                    <w:pPr>
                      <w:autoSpaceDE w:val="0"/>
                      <w:autoSpaceDN w:val="0"/>
                      <w:adjustRightInd w:val="0"/>
                      <w:jc w:val="right"/>
                    </w:pPr>
                    <w:r>
                      <w:t>365,689.94</w:t>
                    </w:r>
                  </w:p>
                </w:tc>
                <w:tc>
                  <w:tcPr>
                    <w:tcW w:w="875" w:type="pct"/>
                    <w:tcBorders>
                      <w:top w:val="single" w:sz="4" w:space="0" w:color="auto"/>
                      <w:left w:val="single" w:sz="4" w:space="0" w:color="auto"/>
                      <w:bottom w:val="single" w:sz="4" w:space="0" w:color="auto"/>
                      <w:right w:val="single" w:sz="4" w:space="0" w:color="auto"/>
                    </w:tcBorders>
                    <w:vAlign w:val="center"/>
                  </w:tcPr>
                  <w:p w14:paraId="1E1DFF97" w14:textId="77777777" w:rsidR="009D636B" w:rsidRDefault="009D636B" w:rsidP="009D636B">
                    <w:pPr>
                      <w:autoSpaceDE w:val="0"/>
                      <w:autoSpaceDN w:val="0"/>
                      <w:adjustRightInd w:val="0"/>
                      <w:jc w:val="right"/>
                    </w:pPr>
                    <w:r>
                      <w:t>5,987,255.78</w:t>
                    </w:r>
                  </w:p>
                </w:tc>
                <w:tc>
                  <w:tcPr>
                    <w:tcW w:w="757" w:type="pct"/>
                    <w:tcBorders>
                      <w:top w:val="single" w:sz="4" w:space="0" w:color="auto"/>
                      <w:left w:val="single" w:sz="4" w:space="0" w:color="auto"/>
                      <w:bottom w:val="single" w:sz="4" w:space="0" w:color="auto"/>
                      <w:right w:val="single" w:sz="4" w:space="0" w:color="auto"/>
                    </w:tcBorders>
                    <w:vAlign w:val="center"/>
                  </w:tcPr>
                  <w:p w14:paraId="7FE2F8E7" w14:textId="77777777" w:rsidR="009D636B" w:rsidRDefault="009D636B" w:rsidP="009D636B">
                    <w:pPr>
                      <w:autoSpaceDE w:val="0"/>
                      <w:autoSpaceDN w:val="0"/>
                      <w:adjustRightInd w:val="0"/>
                      <w:jc w:val="right"/>
                    </w:pPr>
                    <w:r>
                      <w:t>279,894.69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74430543"/>
              <w:lock w:val="sdtLocked"/>
            </w:sdtPr>
            <w:sdtEndPr>
              <w:rPr>
                <w:rFonts w:hint="default"/>
              </w:rPr>
            </w:sdtEndPr>
            <w:sdtContent>
              <w:tr w:rsidR="009D636B" w14:paraId="1EB8A2F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CD42F6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32AEC64" w14:textId="77777777" w:rsidR="009D636B" w:rsidRPr="00BD4095" w:rsidRDefault="009D636B" w:rsidP="009D636B">
                    <w:pPr>
                      <w:autoSpaceDE w:val="0"/>
                      <w:autoSpaceDN w:val="0"/>
                      <w:adjustRightInd w:val="0"/>
                      <w:rPr>
                        <w:b/>
                      </w:rPr>
                    </w:pPr>
                    <w:r>
                      <w:t>黑龙江省宾州水泥有限公司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0BB82BB" w14:textId="77777777" w:rsidR="009D636B" w:rsidRDefault="009D636B" w:rsidP="009D636B">
                    <w:pPr>
                      <w:autoSpaceDE w:val="0"/>
                      <w:autoSpaceDN w:val="0"/>
                      <w:adjustRightInd w:val="0"/>
                      <w:jc w:val="right"/>
                    </w:pPr>
                    <w:r>
                      <w:t>10,877,512.23</w:t>
                    </w:r>
                  </w:p>
                </w:tc>
                <w:tc>
                  <w:tcPr>
                    <w:tcW w:w="711" w:type="pct"/>
                    <w:tcBorders>
                      <w:top w:val="single" w:sz="4" w:space="0" w:color="auto"/>
                      <w:left w:val="single" w:sz="4" w:space="0" w:color="auto"/>
                      <w:bottom w:val="single" w:sz="4" w:space="0" w:color="auto"/>
                      <w:right w:val="single" w:sz="4" w:space="0" w:color="auto"/>
                    </w:tcBorders>
                    <w:vAlign w:val="center"/>
                  </w:tcPr>
                  <w:p w14:paraId="149327F0" w14:textId="77777777" w:rsidR="009D636B" w:rsidRDefault="009D636B" w:rsidP="009D636B">
                    <w:pPr>
                      <w:autoSpaceDE w:val="0"/>
                      <w:autoSpaceDN w:val="0"/>
                      <w:adjustRightInd w:val="0"/>
                      <w:jc w:val="right"/>
                    </w:pPr>
                    <w:r>
                      <w:t>129,263.91</w:t>
                    </w:r>
                  </w:p>
                </w:tc>
                <w:tc>
                  <w:tcPr>
                    <w:tcW w:w="875" w:type="pct"/>
                    <w:tcBorders>
                      <w:top w:val="single" w:sz="4" w:space="0" w:color="auto"/>
                      <w:left w:val="single" w:sz="4" w:space="0" w:color="auto"/>
                      <w:bottom w:val="single" w:sz="4" w:space="0" w:color="auto"/>
                      <w:right w:val="single" w:sz="4" w:space="0" w:color="auto"/>
                    </w:tcBorders>
                    <w:vAlign w:val="center"/>
                  </w:tcPr>
                  <w:p w14:paraId="6C6FDA28" w14:textId="77777777" w:rsidR="009D636B" w:rsidRDefault="009D636B" w:rsidP="009D636B">
                    <w:pPr>
                      <w:autoSpaceDE w:val="0"/>
                      <w:autoSpaceDN w:val="0"/>
                      <w:adjustRightInd w:val="0"/>
                      <w:jc w:val="right"/>
                    </w:pPr>
                    <w:r>
                      <w:t>146,347.93</w:t>
                    </w:r>
                  </w:p>
                </w:tc>
                <w:tc>
                  <w:tcPr>
                    <w:tcW w:w="757" w:type="pct"/>
                    <w:tcBorders>
                      <w:top w:val="single" w:sz="4" w:space="0" w:color="auto"/>
                      <w:left w:val="single" w:sz="4" w:space="0" w:color="auto"/>
                      <w:bottom w:val="single" w:sz="4" w:space="0" w:color="auto"/>
                      <w:right w:val="single" w:sz="4" w:space="0" w:color="auto"/>
                    </w:tcBorders>
                    <w:vAlign w:val="center"/>
                  </w:tcPr>
                  <w:p w14:paraId="1A1124AC" w14:textId="77777777" w:rsidR="009D636B" w:rsidRDefault="009D636B" w:rsidP="009D636B">
                    <w:pPr>
                      <w:autoSpaceDE w:val="0"/>
                      <w:autoSpaceDN w:val="0"/>
                      <w:adjustRightInd w:val="0"/>
                      <w:jc w:val="right"/>
                    </w:pPr>
                    <w:r>
                      <w:t>81,510.51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64472266"/>
              <w:lock w:val="sdtLocked"/>
            </w:sdtPr>
            <w:sdtEndPr>
              <w:rPr>
                <w:rFonts w:hint="default"/>
              </w:rPr>
            </w:sdtEndPr>
            <w:sdtContent>
              <w:tr w:rsidR="009D636B" w14:paraId="4D0D9ED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C4FC3D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B187269" w14:textId="77777777" w:rsidR="009D636B" w:rsidRPr="00BD4095" w:rsidRDefault="009D636B" w:rsidP="009D636B">
                    <w:pPr>
                      <w:autoSpaceDE w:val="0"/>
                      <w:autoSpaceDN w:val="0"/>
                      <w:adjustRightInd w:val="0"/>
                      <w:rPr>
                        <w:b/>
                      </w:rPr>
                    </w:pPr>
                    <w:r>
                      <w:t>宁夏赛马水泥有限公司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3E9EA2E" w14:textId="77777777" w:rsidR="009D636B" w:rsidRDefault="009D636B" w:rsidP="009D636B">
                    <w:pPr>
                      <w:autoSpaceDE w:val="0"/>
                      <w:autoSpaceDN w:val="0"/>
                      <w:adjustRightInd w:val="0"/>
                      <w:jc w:val="right"/>
                    </w:pPr>
                    <w:r>
                      <w:t>10,694,797.00</w:t>
                    </w:r>
                  </w:p>
                </w:tc>
                <w:tc>
                  <w:tcPr>
                    <w:tcW w:w="711" w:type="pct"/>
                    <w:tcBorders>
                      <w:top w:val="single" w:sz="4" w:space="0" w:color="auto"/>
                      <w:left w:val="single" w:sz="4" w:space="0" w:color="auto"/>
                      <w:bottom w:val="single" w:sz="4" w:space="0" w:color="auto"/>
                      <w:right w:val="single" w:sz="4" w:space="0" w:color="auto"/>
                    </w:tcBorders>
                    <w:vAlign w:val="center"/>
                  </w:tcPr>
                  <w:p w14:paraId="7FC9BDD9" w14:textId="77777777" w:rsidR="009D636B" w:rsidRDefault="009D636B" w:rsidP="009D636B">
                    <w:pPr>
                      <w:autoSpaceDE w:val="0"/>
                      <w:autoSpaceDN w:val="0"/>
                      <w:adjustRightInd w:val="0"/>
                      <w:jc w:val="right"/>
                    </w:pPr>
                    <w:r>
                      <w:t>8,301,773.21</w:t>
                    </w:r>
                  </w:p>
                </w:tc>
                <w:tc>
                  <w:tcPr>
                    <w:tcW w:w="875" w:type="pct"/>
                    <w:tcBorders>
                      <w:top w:val="single" w:sz="4" w:space="0" w:color="auto"/>
                      <w:left w:val="single" w:sz="4" w:space="0" w:color="auto"/>
                      <w:bottom w:val="single" w:sz="4" w:space="0" w:color="auto"/>
                      <w:right w:val="single" w:sz="4" w:space="0" w:color="auto"/>
                    </w:tcBorders>
                    <w:vAlign w:val="center"/>
                  </w:tcPr>
                  <w:p w14:paraId="7985378C" w14:textId="77777777" w:rsidR="009D636B" w:rsidRDefault="009D636B" w:rsidP="009D636B">
                    <w:pPr>
                      <w:autoSpaceDE w:val="0"/>
                      <w:autoSpaceDN w:val="0"/>
                      <w:adjustRightInd w:val="0"/>
                      <w:jc w:val="right"/>
                    </w:pPr>
                    <w:r>
                      <w:t>9,383,500.00</w:t>
                    </w:r>
                  </w:p>
                </w:tc>
                <w:tc>
                  <w:tcPr>
                    <w:tcW w:w="757" w:type="pct"/>
                    <w:tcBorders>
                      <w:top w:val="single" w:sz="4" w:space="0" w:color="auto"/>
                      <w:left w:val="single" w:sz="4" w:space="0" w:color="auto"/>
                      <w:bottom w:val="single" w:sz="4" w:space="0" w:color="auto"/>
                      <w:right w:val="single" w:sz="4" w:space="0" w:color="auto"/>
                    </w:tcBorders>
                    <w:vAlign w:val="center"/>
                  </w:tcPr>
                  <w:p w14:paraId="06B0F0AC" w14:textId="77777777" w:rsidR="009D636B" w:rsidRDefault="009D636B" w:rsidP="009D636B">
                    <w:pPr>
                      <w:autoSpaceDE w:val="0"/>
                      <w:autoSpaceDN w:val="0"/>
                      <w:adjustRightInd w:val="0"/>
                      <w:jc w:val="right"/>
                    </w:pPr>
                    <w:r>
                      <w:t>3,252,473.10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26167349"/>
              <w:lock w:val="sdtLocked"/>
            </w:sdtPr>
            <w:sdtEndPr>
              <w:rPr>
                <w:rFonts w:hint="default"/>
              </w:rPr>
            </w:sdtEndPr>
            <w:sdtContent>
              <w:tr w:rsidR="009D636B" w14:paraId="5F77CFB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E94A72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7DE6534" w14:textId="77777777" w:rsidR="009D636B" w:rsidRPr="00BD4095" w:rsidRDefault="009D636B" w:rsidP="009D636B">
                    <w:pPr>
                      <w:autoSpaceDE w:val="0"/>
                      <w:autoSpaceDN w:val="0"/>
                      <w:adjustRightInd w:val="0"/>
                      <w:rPr>
                        <w:b/>
                      </w:rPr>
                    </w:pPr>
                    <w:r>
                      <w:t>溧水天山水泥有限公司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9DD5F65" w14:textId="77777777" w:rsidR="009D636B" w:rsidRDefault="009D636B" w:rsidP="009D636B">
                    <w:pPr>
                      <w:autoSpaceDE w:val="0"/>
                      <w:autoSpaceDN w:val="0"/>
                      <w:adjustRightInd w:val="0"/>
                      <w:jc w:val="right"/>
                    </w:pPr>
                    <w:r>
                      <w:t>9,806,614.09</w:t>
                    </w:r>
                  </w:p>
                </w:tc>
                <w:tc>
                  <w:tcPr>
                    <w:tcW w:w="711" w:type="pct"/>
                    <w:tcBorders>
                      <w:top w:val="single" w:sz="4" w:space="0" w:color="auto"/>
                      <w:left w:val="single" w:sz="4" w:space="0" w:color="auto"/>
                      <w:bottom w:val="single" w:sz="4" w:space="0" w:color="auto"/>
                      <w:right w:val="single" w:sz="4" w:space="0" w:color="auto"/>
                    </w:tcBorders>
                    <w:vAlign w:val="center"/>
                  </w:tcPr>
                  <w:p w14:paraId="7CA187EB" w14:textId="77777777" w:rsidR="009D636B" w:rsidRDefault="009D636B" w:rsidP="009D636B">
                    <w:pPr>
                      <w:autoSpaceDE w:val="0"/>
                      <w:autoSpaceDN w:val="0"/>
                      <w:adjustRightInd w:val="0"/>
                      <w:jc w:val="right"/>
                    </w:pPr>
                    <w:r>
                      <w:t>171.95</w:t>
                    </w:r>
                  </w:p>
                </w:tc>
                <w:tc>
                  <w:tcPr>
                    <w:tcW w:w="875" w:type="pct"/>
                    <w:tcBorders>
                      <w:top w:val="single" w:sz="4" w:space="0" w:color="auto"/>
                      <w:left w:val="single" w:sz="4" w:space="0" w:color="auto"/>
                      <w:bottom w:val="single" w:sz="4" w:space="0" w:color="auto"/>
                      <w:right w:val="single" w:sz="4" w:space="0" w:color="auto"/>
                    </w:tcBorders>
                    <w:vAlign w:val="center"/>
                  </w:tcPr>
                  <w:p w14:paraId="5BE84798" w14:textId="77777777" w:rsidR="009D636B" w:rsidRDefault="009D636B" w:rsidP="009D636B">
                    <w:pPr>
                      <w:autoSpaceDE w:val="0"/>
                      <w:autoSpaceDN w:val="0"/>
                      <w:adjustRightInd w:val="0"/>
                      <w:jc w:val="right"/>
                    </w:pPr>
                    <w:r>
                      <w:t>122,346.33</w:t>
                    </w:r>
                  </w:p>
                </w:tc>
                <w:tc>
                  <w:tcPr>
                    <w:tcW w:w="757" w:type="pct"/>
                    <w:tcBorders>
                      <w:top w:val="single" w:sz="4" w:space="0" w:color="auto"/>
                      <w:left w:val="single" w:sz="4" w:space="0" w:color="auto"/>
                      <w:bottom w:val="single" w:sz="4" w:space="0" w:color="auto"/>
                      <w:right w:val="single" w:sz="4" w:space="0" w:color="auto"/>
                    </w:tcBorders>
                    <w:vAlign w:val="center"/>
                  </w:tcPr>
                  <w:p w14:paraId="790F6A8E" w14:textId="77777777" w:rsidR="009D636B" w:rsidRDefault="009D636B" w:rsidP="009D636B">
                    <w:pPr>
                      <w:autoSpaceDE w:val="0"/>
                      <w:autoSpaceDN w:val="0"/>
                      <w:adjustRightInd w:val="0"/>
                      <w:jc w:val="right"/>
                    </w:pPr>
                    <w:r>
                      <w:t>13,757.99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12312926"/>
              <w:lock w:val="sdtLocked"/>
            </w:sdtPr>
            <w:sdtEndPr>
              <w:rPr>
                <w:rFonts w:hint="default"/>
              </w:rPr>
            </w:sdtEndPr>
            <w:sdtContent>
              <w:tr w:rsidR="009D636B" w14:paraId="0508EE3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26831F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2528B94" w14:textId="77777777" w:rsidR="009D636B" w:rsidRPr="00BD4095" w:rsidRDefault="009D636B" w:rsidP="009D636B">
                    <w:pPr>
                      <w:autoSpaceDE w:val="0"/>
                      <w:autoSpaceDN w:val="0"/>
                      <w:adjustRightInd w:val="0"/>
                      <w:rPr>
                        <w:b/>
                      </w:rPr>
                    </w:pPr>
                    <w:r>
                      <w:t>安徽郎溪南方水泥有限公司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C19058" w14:textId="77777777" w:rsidR="009D636B" w:rsidRDefault="009D636B" w:rsidP="009D636B">
                    <w:pPr>
                      <w:autoSpaceDE w:val="0"/>
                      <w:autoSpaceDN w:val="0"/>
                      <w:adjustRightInd w:val="0"/>
                      <w:jc w:val="right"/>
                    </w:pPr>
                    <w:r>
                      <w:t>9,747,843.99</w:t>
                    </w:r>
                  </w:p>
                </w:tc>
                <w:tc>
                  <w:tcPr>
                    <w:tcW w:w="711" w:type="pct"/>
                    <w:tcBorders>
                      <w:top w:val="single" w:sz="4" w:space="0" w:color="auto"/>
                      <w:left w:val="single" w:sz="4" w:space="0" w:color="auto"/>
                      <w:bottom w:val="single" w:sz="4" w:space="0" w:color="auto"/>
                      <w:right w:val="single" w:sz="4" w:space="0" w:color="auto"/>
                    </w:tcBorders>
                    <w:vAlign w:val="center"/>
                  </w:tcPr>
                  <w:p w14:paraId="63CB692B" w14:textId="77777777" w:rsidR="009D636B" w:rsidRDefault="009D636B" w:rsidP="009D636B">
                    <w:pPr>
                      <w:autoSpaceDE w:val="0"/>
                      <w:autoSpaceDN w:val="0"/>
                      <w:adjustRightInd w:val="0"/>
                      <w:jc w:val="right"/>
                    </w:pPr>
                    <w:r>
                      <w:t>144,897.25</w:t>
                    </w:r>
                  </w:p>
                </w:tc>
                <w:tc>
                  <w:tcPr>
                    <w:tcW w:w="875" w:type="pct"/>
                    <w:tcBorders>
                      <w:top w:val="single" w:sz="4" w:space="0" w:color="auto"/>
                      <w:left w:val="single" w:sz="4" w:space="0" w:color="auto"/>
                      <w:bottom w:val="single" w:sz="4" w:space="0" w:color="auto"/>
                      <w:right w:val="single" w:sz="4" w:space="0" w:color="auto"/>
                    </w:tcBorders>
                    <w:vAlign w:val="center"/>
                  </w:tcPr>
                  <w:p w14:paraId="0D8E715D" w14:textId="77777777" w:rsidR="009D636B" w:rsidRDefault="009D636B" w:rsidP="009D636B">
                    <w:pPr>
                      <w:autoSpaceDE w:val="0"/>
                      <w:autoSpaceDN w:val="0"/>
                      <w:adjustRightInd w:val="0"/>
                      <w:jc w:val="right"/>
                    </w:pPr>
                    <w:r>
                      <w:t>5,656,000.00</w:t>
                    </w:r>
                  </w:p>
                </w:tc>
                <w:tc>
                  <w:tcPr>
                    <w:tcW w:w="757" w:type="pct"/>
                    <w:tcBorders>
                      <w:top w:val="single" w:sz="4" w:space="0" w:color="auto"/>
                      <w:left w:val="single" w:sz="4" w:space="0" w:color="auto"/>
                      <w:bottom w:val="single" w:sz="4" w:space="0" w:color="auto"/>
                      <w:right w:val="single" w:sz="4" w:space="0" w:color="auto"/>
                    </w:tcBorders>
                    <w:vAlign w:val="center"/>
                  </w:tcPr>
                  <w:p w14:paraId="2C9FAEFD" w14:textId="77777777" w:rsidR="009D636B" w:rsidRDefault="009D636B" w:rsidP="009D636B">
                    <w:pPr>
                      <w:autoSpaceDE w:val="0"/>
                      <w:autoSpaceDN w:val="0"/>
                      <w:adjustRightInd w:val="0"/>
                      <w:jc w:val="right"/>
                    </w:pPr>
                    <w:r>
                      <w:t>64,837.90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81355837"/>
              <w:lock w:val="sdtLocked"/>
            </w:sdtPr>
            <w:sdtEndPr>
              <w:rPr>
                <w:rFonts w:hint="default"/>
              </w:rPr>
            </w:sdtEndPr>
            <w:sdtContent>
              <w:tr w:rsidR="009D636B" w14:paraId="0150E40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2A7605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A27B177" w14:textId="77777777" w:rsidR="009D636B" w:rsidRPr="00BD4095" w:rsidRDefault="009D636B" w:rsidP="009D636B">
                    <w:pPr>
                      <w:autoSpaceDE w:val="0"/>
                      <w:autoSpaceDN w:val="0"/>
                      <w:adjustRightInd w:val="0"/>
                      <w:rPr>
                        <w:b/>
                      </w:rPr>
                    </w:pPr>
                    <w:r>
                      <w:t>江西安福南方水泥有限公司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FCFDD20" w14:textId="77777777" w:rsidR="009D636B" w:rsidRDefault="009D636B" w:rsidP="009D636B">
                    <w:pPr>
                      <w:autoSpaceDE w:val="0"/>
                      <w:autoSpaceDN w:val="0"/>
                      <w:adjustRightInd w:val="0"/>
                      <w:jc w:val="right"/>
                    </w:pPr>
                    <w:r>
                      <w:t>9,362,498.00</w:t>
                    </w:r>
                  </w:p>
                </w:tc>
                <w:tc>
                  <w:tcPr>
                    <w:tcW w:w="711" w:type="pct"/>
                    <w:tcBorders>
                      <w:top w:val="single" w:sz="4" w:space="0" w:color="auto"/>
                      <w:left w:val="single" w:sz="4" w:space="0" w:color="auto"/>
                      <w:bottom w:val="single" w:sz="4" w:space="0" w:color="auto"/>
                      <w:right w:val="single" w:sz="4" w:space="0" w:color="auto"/>
                    </w:tcBorders>
                    <w:vAlign w:val="center"/>
                  </w:tcPr>
                  <w:p w14:paraId="7462E59F" w14:textId="77777777" w:rsidR="009D636B" w:rsidRDefault="009D636B" w:rsidP="009D636B">
                    <w:pPr>
                      <w:autoSpaceDE w:val="0"/>
                      <w:autoSpaceDN w:val="0"/>
                      <w:adjustRightInd w:val="0"/>
                      <w:jc w:val="right"/>
                    </w:pPr>
                    <w:r>
                      <w:t>213,252.49</w:t>
                    </w:r>
                  </w:p>
                </w:tc>
                <w:tc>
                  <w:tcPr>
                    <w:tcW w:w="875" w:type="pct"/>
                    <w:tcBorders>
                      <w:top w:val="single" w:sz="4" w:space="0" w:color="auto"/>
                      <w:left w:val="single" w:sz="4" w:space="0" w:color="auto"/>
                      <w:bottom w:val="single" w:sz="4" w:space="0" w:color="auto"/>
                      <w:right w:val="single" w:sz="4" w:space="0" w:color="auto"/>
                    </w:tcBorders>
                    <w:vAlign w:val="center"/>
                  </w:tcPr>
                  <w:p w14:paraId="110FEC2A" w14:textId="77777777" w:rsidR="009D636B" w:rsidRDefault="009D636B" w:rsidP="009D636B">
                    <w:pPr>
                      <w:autoSpaceDE w:val="0"/>
                      <w:autoSpaceDN w:val="0"/>
                      <w:adjustRightInd w:val="0"/>
                      <w:jc w:val="right"/>
                    </w:pPr>
                    <w:r>
                      <w:t>770,000.00</w:t>
                    </w:r>
                  </w:p>
                </w:tc>
                <w:tc>
                  <w:tcPr>
                    <w:tcW w:w="757" w:type="pct"/>
                    <w:tcBorders>
                      <w:top w:val="single" w:sz="4" w:space="0" w:color="auto"/>
                      <w:left w:val="single" w:sz="4" w:space="0" w:color="auto"/>
                      <w:bottom w:val="single" w:sz="4" w:space="0" w:color="auto"/>
                      <w:right w:val="single" w:sz="4" w:space="0" w:color="auto"/>
                    </w:tcBorders>
                    <w:vAlign w:val="center"/>
                  </w:tcPr>
                  <w:p w14:paraId="2AE3D436" w14:textId="77777777" w:rsidR="009D636B" w:rsidRDefault="009D636B" w:rsidP="009D636B">
                    <w:pPr>
                      <w:autoSpaceDE w:val="0"/>
                      <w:autoSpaceDN w:val="0"/>
                      <w:adjustRightInd w:val="0"/>
                      <w:jc w:val="right"/>
                    </w:pPr>
                    <w:r>
                      <w:t>64,125.60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43028706"/>
              <w:lock w:val="sdtLocked"/>
            </w:sdtPr>
            <w:sdtEndPr>
              <w:rPr>
                <w:rFonts w:hint="default"/>
              </w:rPr>
            </w:sdtEndPr>
            <w:sdtContent>
              <w:tr w:rsidR="009D636B" w14:paraId="59DCF61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747995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0D14637" w14:textId="77777777" w:rsidR="009D636B" w:rsidRPr="00BD4095" w:rsidRDefault="009D636B" w:rsidP="009D636B">
                    <w:pPr>
                      <w:autoSpaceDE w:val="0"/>
                      <w:autoSpaceDN w:val="0"/>
                      <w:adjustRightInd w:val="0"/>
                      <w:rPr>
                        <w:b/>
                      </w:rPr>
                    </w:pPr>
                    <w:r>
                      <w:t>江西上高南方水泥有限公司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77F7B24" w14:textId="77777777" w:rsidR="009D636B" w:rsidRDefault="009D636B" w:rsidP="009D636B">
                    <w:pPr>
                      <w:autoSpaceDE w:val="0"/>
                      <w:autoSpaceDN w:val="0"/>
                      <w:adjustRightInd w:val="0"/>
                      <w:jc w:val="right"/>
                    </w:pPr>
                    <w:r>
                      <w:t>9,353,342.69</w:t>
                    </w:r>
                  </w:p>
                </w:tc>
                <w:tc>
                  <w:tcPr>
                    <w:tcW w:w="711" w:type="pct"/>
                    <w:tcBorders>
                      <w:top w:val="single" w:sz="4" w:space="0" w:color="auto"/>
                      <w:left w:val="single" w:sz="4" w:space="0" w:color="auto"/>
                      <w:bottom w:val="single" w:sz="4" w:space="0" w:color="auto"/>
                      <w:right w:val="single" w:sz="4" w:space="0" w:color="auto"/>
                    </w:tcBorders>
                    <w:vAlign w:val="center"/>
                  </w:tcPr>
                  <w:p w14:paraId="20A3FD64" w14:textId="77777777" w:rsidR="009D636B" w:rsidRDefault="009D636B" w:rsidP="009D636B">
                    <w:pPr>
                      <w:autoSpaceDE w:val="0"/>
                      <w:autoSpaceDN w:val="0"/>
                      <w:adjustRightInd w:val="0"/>
                      <w:jc w:val="right"/>
                    </w:pPr>
                    <w:r>
                      <w:t>232,651.51</w:t>
                    </w:r>
                  </w:p>
                </w:tc>
                <w:tc>
                  <w:tcPr>
                    <w:tcW w:w="875" w:type="pct"/>
                    <w:tcBorders>
                      <w:top w:val="single" w:sz="4" w:space="0" w:color="auto"/>
                      <w:left w:val="single" w:sz="4" w:space="0" w:color="auto"/>
                      <w:bottom w:val="single" w:sz="4" w:space="0" w:color="auto"/>
                      <w:right w:val="single" w:sz="4" w:space="0" w:color="auto"/>
                    </w:tcBorders>
                    <w:vAlign w:val="center"/>
                  </w:tcPr>
                  <w:p w14:paraId="4E3CB74D" w14:textId="77777777" w:rsidR="009D636B" w:rsidRDefault="009D636B" w:rsidP="009D636B">
                    <w:pPr>
                      <w:autoSpaceDE w:val="0"/>
                      <w:autoSpaceDN w:val="0"/>
                      <w:adjustRightInd w:val="0"/>
                      <w:jc w:val="right"/>
                    </w:pPr>
                    <w:r>
                      <w:t>3,855,466.95</w:t>
                    </w:r>
                  </w:p>
                </w:tc>
                <w:tc>
                  <w:tcPr>
                    <w:tcW w:w="757" w:type="pct"/>
                    <w:tcBorders>
                      <w:top w:val="single" w:sz="4" w:space="0" w:color="auto"/>
                      <w:left w:val="single" w:sz="4" w:space="0" w:color="auto"/>
                      <w:bottom w:val="single" w:sz="4" w:space="0" w:color="auto"/>
                      <w:right w:val="single" w:sz="4" w:space="0" w:color="auto"/>
                    </w:tcBorders>
                    <w:vAlign w:val="center"/>
                  </w:tcPr>
                  <w:p w14:paraId="0A50D3E0" w14:textId="77777777" w:rsidR="009D636B" w:rsidRDefault="009D636B" w:rsidP="009D636B">
                    <w:pPr>
                      <w:autoSpaceDE w:val="0"/>
                      <w:autoSpaceDN w:val="0"/>
                      <w:adjustRightInd w:val="0"/>
                      <w:jc w:val="right"/>
                    </w:pPr>
                    <w:r>
                      <w:t>43,642.06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97949696"/>
              <w:lock w:val="sdtLocked"/>
            </w:sdtPr>
            <w:sdtEndPr>
              <w:rPr>
                <w:rFonts w:hint="default"/>
              </w:rPr>
            </w:sdtEndPr>
            <w:sdtContent>
              <w:tr w:rsidR="009D636B" w14:paraId="683B56C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CDAAA2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BBE580F" w14:textId="77777777" w:rsidR="009D636B" w:rsidRPr="00BD4095" w:rsidRDefault="009D636B" w:rsidP="009D636B">
                    <w:pPr>
                      <w:autoSpaceDE w:val="0"/>
                      <w:autoSpaceDN w:val="0"/>
                      <w:adjustRightInd w:val="0"/>
                      <w:rPr>
                        <w:b/>
                      </w:rPr>
                    </w:pPr>
                    <w:r>
                      <w:t>乌兰察布中联水泥有限公司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04512A4" w14:textId="77777777" w:rsidR="009D636B" w:rsidRDefault="009D636B" w:rsidP="009D636B">
                    <w:pPr>
                      <w:autoSpaceDE w:val="0"/>
                      <w:autoSpaceDN w:val="0"/>
                      <w:adjustRightInd w:val="0"/>
                      <w:jc w:val="right"/>
                    </w:pPr>
                    <w:r>
                      <w:t>8,892,444.75</w:t>
                    </w:r>
                  </w:p>
                </w:tc>
                <w:tc>
                  <w:tcPr>
                    <w:tcW w:w="711" w:type="pct"/>
                    <w:tcBorders>
                      <w:top w:val="single" w:sz="4" w:space="0" w:color="auto"/>
                      <w:left w:val="single" w:sz="4" w:space="0" w:color="auto"/>
                      <w:bottom w:val="single" w:sz="4" w:space="0" w:color="auto"/>
                      <w:right w:val="single" w:sz="4" w:space="0" w:color="auto"/>
                    </w:tcBorders>
                    <w:vAlign w:val="center"/>
                  </w:tcPr>
                  <w:p w14:paraId="44E8D33A" w14:textId="77777777" w:rsidR="009D636B" w:rsidRDefault="009D636B" w:rsidP="009D636B">
                    <w:pPr>
                      <w:autoSpaceDE w:val="0"/>
                      <w:autoSpaceDN w:val="0"/>
                      <w:adjustRightInd w:val="0"/>
                      <w:jc w:val="right"/>
                    </w:pPr>
                    <w:r>
                      <w:t>113,078.71</w:t>
                    </w:r>
                  </w:p>
                </w:tc>
                <w:tc>
                  <w:tcPr>
                    <w:tcW w:w="875" w:type="pct"/>
                    <w:tcBorders>
                      <w:top w:val="single" w:sz="4" w:space="0" w:color="auto"/>
                      <w:left w:val="single" w:sz="4" w:space="0" w:color="auto"/>
                      <w:bottom w:val="single" w:sz="4" w:space="0" w:color="auto"/>
                      <w:right w:val="single" w:sz="4" w:space="0" w:color="auto"/>
                    </w:tcBorders>
                    <w:vAlign w:val="center"/>
                  </w:tcPr>
                  <w:p w14:paraId="32FC3402" w14:textId="77777777" w:rsidR="009D636B" w:rsidRDefault="009D636B" w:rsidP="009D636B">
                    <w:pPr>
                      <w:autoSpaceDE w:val="0"/>
                      <w:autoSpaceDN w:val="0"/>
                      <w:adjustRightInd w:val="0"/>
                      <w:jc w:val="right"/>
                    </w:pPr>
                    <w:r>
                      <w:t>5,596,851.79</w:t>
                    </w:r>
                  </w:p>
                </w:tc>
                <w:tc>
                  <w:tcPr>
                    <w:tcW w:w="757" w:type="pct"/>
                    <w:tcBorders>
                      <w:top w:val="single" w:sz="4" w:space="0" w:color="auto"/>
                      <w:left w:val="single" w:sz="4" w:space="0" w:color="auto"/>
                      <w:bottom w:val="single" w:sz="4" w:space="0" w:color="auto"/>
                      <w:right w:val="single" w:sz="4" w:space="0" w:color="auto"/>
                    </w:tcBorders>
                    <w:vAlign w:val="center"/>
                  </w:tcPr>
                  <w:p w14:paraId="106405B3" w14:textId="77777777" w:rsidR="009D636B" w:rsidRDefault="009D636B" w:rsidP="009D636B">
                    <w:pPr>
                      <w:autoSpaceDE w:val="0"/>
                      <w:autoSpaceDN w:val="0"/>
                      <w:adjustRightInd w:val="0"/>
                      <w:jc w:val="right"/>
                    </w:pPr>
                    <w:r>
                      <w:t>71,276.36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81091096"/>
              <w:lock w:val="sdtLocked"/>
            </w:sdtPr>
            <w:sdtEndPr>
              <w:rPr>
                <w:rFonts w:hint="default"/>
              </w:rPr>
            </w:sdtEndPr>
            <w:sdtContent>
              <w:tr w:rsidR="009D636B" w14:paraId="384B092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7C02D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B855B40" w14:textId="77777777" w:rsidR="009D636B" w:rsidRPr="00BD4095" w:rsidRDefault="009D636B" w:rsidP="009D636B">
                    <w:pPr>
                      <w:autoSpaceDE w:val="0"/>
                      <w:autoSpaceDN w:val="0"/>
                      <w:adjustRightInd w:val="0"/>
                      <w:rPr>
                        <w:b/>
                      </w:rPr>
                    </w:pPr>
                    <w:r>
                      <w:t>湖南祁东南方水泥有限公司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60A9718" w14:textId="77777777" w:rsidR="009D636B" w:rsidRDefault="009D636B" w:rsidP="009D636B">
                    <w:pPr>
                      <w:autoSpaceDE w:val="0"/>
                      <w:autoSpaceDN w:val="0"/>
                      <w:adjustRightInd w:val="0"/>
                      <w:jc w:val="right"/>
                    </w:pPr>
                    <w:r>
                      <w:t>8,750,559.92</w:t>
                    </w:r>
                  </w:p>
                </w:tc>
                <w:tc>
                  <w:tcPr>
                    <w:tcW w:w="711" w:type="pct"/>
                    <w:tcBorders>
                      <w:top w:val="single" w:sz="4" w:space="0" w:color="auto"/>
                      <w:left w:val="single" w:sz="4" w:space="0" w:color="auto"/>
                      <w:bottom w:val="single" w:sz="4" w:space="0" w:color="auto"/>
                      <w:right w:val="single" w:sz="4" w:space="0" w:color="auto"/>
                    </w:tcBorders>
                    <w:vAlign w:val="center"/>
                  </w:tcPr>
                  <w:p w14:paraId="1F533C7A" w14:textId="77777777" w:rsidR="009D636B" w:rsidRDefault="009D636B" w:rsidP="009D636B">
                    <w:pPr>
                      <w:autoSpaceDE w:val="0"/>
                      <w:autoSpaceDN w:val="0"/>
                      <w:adjustRightInd w:val="0"/>
                      <w:jc w:val="right"/>
                    </w:pPr>
                    <w:r>
                      <w:t>529,408.87</w:t>
                    </w:r>
                  </w:p>
                </w:tc>
                <w:tc>
                  <w:tcPr>
                    <w:tcW w:w="875" w:type="pct"/>
                    <w:tcBorders>
                      <w:top w:val="single" w:sz="4" w:space="0" w:color="auto"/>
                      <w:left w:val="single" w:sz="4" w:space="0" w:color="auto"/>
                      <w:bottom w:val="single" w:sz="4" w:space="0" w:color="auto"/>
                      <w:right w:val="single" w:sz="4" w:space="0" w:color="auto"/>
                    </w:tcBorders>
                    <w:vAlign w:val="center"/>
                  </w:tcPr>
                  <w:p w14:paraId="5743D61B" w14:textId="77777777" w:rsidR="009D636B" w:rsidRDefault="009D636B" w:rsidP="009D636B">
                    <w:pPr>
                      <w:autoSpaceDE w:val="0"/>
                      <w:autoSpaceDN w:val="0"/>
                      <w:adjustRightInd w:val="0"/>
                      <w:jc w:val="right"/>
                    </w:pPr>
                    <w:r>
                      <w:t>9,017,910.14</w:t>
                    </w:r>
                  </w:p>
                </w:tc>
                <w:tc>
                  <w:tcPr>
                    <w:tcW w:w="757" w:type="pct"/>
                    <w:tcBorders>
                      <w:top w:val="single" w:sz="4" w:space="0" w:color="auto"/>
                      <w:left w:val="single" w:sz="4" w:space="0" w:color="auto"/>
                      <w:bottom w:val="single" w:sz="4" w:space="0" w:color="auto"/>
                      <w:right w:val="single" w:sz="4" w:space="0" w:color="auto"/>
                    </w:tcBorders>
                    <w:vAlign w:val="center"/>
                  </w:tcPr>
                  <w:p w14:paraId="6079B614" w14:textId="77777777" w:rsidR="009D636B" w:rsidRDefault="009D636B" w:rsidP="009D636B">
                    <w:pPr>
                      <w:autoSpaceDE w:val="0"/>
                      <w:autoSpaceDN w:val="0"/>
                      <w:adjustRightInd w:val="0"/>
                      <w:jc w:val="right"/>
                    </w:pPr>
                    <w:r>
                      <w:t>208,313.72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19497287"/>
              <w:lock w:val="sdtLocked"/>
            </w:sdtPr>
            <w:sdtEndPr>
              <w:rPr>
                <w:rFonts w:hint="default"/>
              </w:rPr>
            </w:sdtEndPr>
            <w:sdtContent>
              <w:tr w:rsidR="009D636B" w14:paraId="249C720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AB595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58E2FBA" w14:textId="77777777" w:rsidR="009D636B" w:rsidRPr="00BD4095" w:rsidRDefault="009D636B" w:rsidP="009D636B">
                    <w:pPr>
                      <w:autoSpaceDE w:val="0"/>
                      <w:autoSpaceDN w:val="0"/>
                      <w:adjustRightInd w:val="0"/>
                      <w:rPr>
                        <w:b/>
                      </w:rPr>
                    </w:pPr>
                    <w:r>
                      <w:t>江西兴国南方水泥有限公司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AC9A7FF" w14:textId="77777777" w:rsidR="009D636B" w:rsidRDefault="009D636B" w:rsidP="009D636B">
                    <w:pPr>
                      <w:autoSpaceDE w:val="0"/>
                      <w:autoSpaceDN w:val="0"/>
                      <w:adjustRightInd w:val="0"/>
                      <w:jc w:val="right"/>
                    </w:pPr>
                    <w:r>
                      <w:t>8,677,223.25</w:t>
                    </w:r>
                  </w:p>
                </w:tc>
                <w:tc>
                  <w:tcPr>
                    <w:tcW w:w="711" w:type="pct"/>
                    <w:tcBorders>
                      <w:top w:val="single" w:sz="4" w:space="0" w:color="auto"/>
                      <w:left w:val="single" w:sz="4" w:space="0" w:color="auto"/>
                      <w:bottom w:val="single" w:sz="4" w:space="0" w:color="auto"/>
                      <w:right w:val="single" w:sz="4" w:space="0" w:color="auto"/>
                    </w:tcBorders>
                    <w:vAlign w:val="center"/>
                  </w:tcPr>
                  <w:p w14:paraId="753EA8AA" w14:textId="77777777" w:rsidR="009D636B" w:rsidRDefault="009D636B" w:rsidP="009D636B">
                    <w:pPr>
                      <w:autoSpaceDE w:val="0"/>
                      <w:autoSpaceDN w:val="0"/>
                      <w:adjustRightInd w:val="0"/>
                      <w:jc w:val="right"/>
                    </w:pPr>
                    <w:r>
                      <w:t>146,626.18</w:t>
                    </w:r>
                  </w:p>
                </w:tc>
                <w:tc>
                  <w:tcPr>
                    <w:tcW w:w="875" w:type="pct"/>
                    <w:tcBorders>
                      <w:top w:val="single" w:sz="4" w:space="0" w:color="auto"/>
                      <w:left w:val="single" w:sz="4" w:space="0" w:color="auto"/>
                      <w:bottom w:val="single" w:sz="4" w:space="0" w:color="auto"/>
                      <w:right w:val="single" w:sz="4" w:space="0" w:color="auto"/>
                    </w:tcBorders>
                    <w:vAlign w:val="center"/>
                  </w:tcPr>
                  <w:p w14:paraId="7FD98973" w14:textId="77777777" w:rsidR="009D636B" w:rsidRDefault="009D636B" w:rsidP="009D636B">
                    <w:pPr>
                      <w:autoSpaceDE w:val="0"/>
                      <w:autoSpaceDN w:val="0"/>
                      <w:adjustRightInd w:val="0"/>
                      <w:jc w:val="right"/>
                    </w:pPr>
                    <w:r>
                      <w:t>6,508,568.89</w:t>
                    </w:r>
                  </w:p>
                </w:tc>
                <w:tc>
                  <w:tcPr>
                    <w:tcW w:w="757" w:type="pct"/>
                    <w:tcBorders>
                      <w:top w:val="single" w:sz="4" w:space="0" w:color="auto"/>
                      <w:left w:val="single" w:sz="4" w:space="0" w:color="auto"/>
                      <w:bottom w:val="single" w:sz="4" w:space="0" w:color="auto"/>
                      <w:right w:val="single" w:sz="4" w:space="0" w:color="auto"/>
                    </w:tcBorders>
                    <w:vAlign w:val="center"/>
                  </w:tcPr>
                  <w:p w14:paraId="577AFF2E" w14:textId="77777777" w:rsidR="009D636B" w:rsidRDefault="009D636B" w:rsidP="009D636B">
                    <w:pPr>
                      <w:autoSpaceDE w:val="0"/>
                      <w:autoSpaceDN w:val="0"/>
                      <w:adjustRightInd w:val="0"/>
                      <w:jc w:val="right"/>
                    </w:pPr>
                    <w:r>
                      <w:t>237,481.34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79293802"/>
              <w:lock w:val="sdtLocked"/>
            </w:sdtPr>
            <w:sdtEndPr>
              <w:rPr>
                <w:rFonts w:hint="default"/>
              </w:rPr>
            </w:sdtEndPr>
            <w:sdtContent>
              <w:tr w:rsidR="009D636B" w14:paraId="79D74C2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CF937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6583D87" w14:textId="77777777" w:rsidR="009D636B" w:rsidRPr="00BD4095" w:rsidRDefault="009D636B" w:rsidP="009D636B">
                    <w:pPr>
                      <w:autoSpaceDE w:val="0"/>
                      <w:autoSpaceDN w:val="0"/>
                      <w:adjustRightInd w:val="0"/>
                      <w:rPr>
                        <w:b/>
                      </w:rPr>
                    </w:pPr>
                    <w:r>
                      <w:t>湖南安仁南方水泥有限公司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23D37F7" w14:textId="77777777" w:rsidR="009D636B" w:rsidRDefault="009D636B" w:rsidP="009D636B">
                    <w:pPr>
                      <w:autoSpaceDE w:val="0"/>
                      <w:autoSpaceDN w:val="0"/>
                      <w:adjustRightInd w:val="0"/>
                      <w:jc w:val="right"/>
                    </w:pPr>
                    <w:r>
                      <w:t>8,602,432.96</w:t>
                    </w:r>
                  </w:p>
                </w:tc>
                <w:tc>
                  <w:tcPr>
                    <w:tcW w:w="711" w:type="pct"/>
                    <w:tcBorders>
                      <w:top w:val="single" w:sz="4" w:space="0" w:color="auto"/>
                      <w:left w:val="single" w:sz="4" w:space="0" w:color="auto"/>
                      <w:bottom w:val="single" w:sz="4" w:space="0" w:color="auto"/>
                      <w:right w:val="single" w:sz="4" w:space="0" w:color="auto"/>
                    </w:tcBorders>
                    <w:vAlign w:val="center"/>
                  </w:tcPr>
                  <w:p w14:paraId="5198C2FD" w14:textId="77777777" w:rsidR="009D636B" w:rsidRDefault="009D636B" w:rsidP="009D636B">
                    <w:pPr>
                      <w:autoSpaceDE w:val="0"/>
                      <w:autoSpaceDN w:val="0"/>
                      <w:adjustRightInd w:val="0"/>
                      <w:jc w:val="right"/>
                    </w:pPr>
                    <w:r>
                      <w:t>58,868.80</w:t>
                    </w:r>
                  </w:p>
                </w:tc>
                <w:tc>
                  <w:tcPr>
                    <w:tcW w:w="875" w:type="pct"/>
                    <w:tcBorders>
                      <w:top w:val="single" w:sz="4" w:space="0" w:color="auto"/>
                      <w:left w:val="single" w:sz="4" w:space="0" w:color="auto"/>
                      <w:bottom w:val="single" w:sz="4" w:space="0" w:color="auto"/>
                      <w:right w:val="single" w:sz="4" w:space="0" w:color="auto"/>
                    </w:tcBorders>
                    <w:vAlign w:val="center"/>
                  </w:tcPr>
                  <w:p w14:paraId="6C7D4FF4" w14:textId="77777777" w:rsidR="009D636B" w:rsidRDefault="009D636B" w:rsidP="009D636B">
                    <w:pPr>
                      <w:autoSpaceDE w:val="0"/>
                      <w:autoSpaceDN w:val="0"/>
                      <w:adjustRightInd w:val="0"/>
                      <w:jc w:val="right"/>
                    </w:pPr>
                    <w:r>
                      <w:t>8,248,400.00</w:t>
                    </w:r>
                  </w:p>
                </w:tc>
                <w:tc>
                  <w:tcPr>
                    <w:tcW w:w="757" w:type="pct"/>
                    <w:tcBorders>
                      <w:top w:val="single" w:sz="4" w:space="0" w:color="auto"/>
                      <w:left w:val="single" w:sz="4" w:space="0" w:color="auto"/>
                      <w:bottom w:val="single" w:sz="4" w:space="0" w:color="auto"/>
                      <w:right w:val="single" w:sz="4" w:space="0" w:color="auto"/>
                    </w:tcBorders>
                    <w:vAlign w:val="center"/>
                  </w:tcPr>
                  <w:p w14:paraId="1E7140FF" w14:textId="77777777" w:rsidR="009D636B" w:rsidRDefault="009D636B" w:rsidP="009D636B">
                    <w:pPr>
                      <w:autoSpaceDE w:val="0"/>
                      <w:autoSpaceDN w:val="0"/>
                      <w:adjustRightInd w:val="0"/>
                      <w:jc w:val="right"/>
                    </w:pPr>
                    <w:r>
                      <w:t>178,059.12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75522475"/>
              <w:lock w:val="sdtLocked"/>
            </w:sdtPr>
            <w:sdtEndPr>
              <w:rPr>
                <w:rFonts w:hint="default"/>
              </w:rPr>
            </w:sdtEndPr>
            <w:sdtContent>
              <w:tr w:rsidR="009D636B" w14:paraId="0FE23FE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390717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75ED101" w14:textId="77777777" w:rsidR="009D636B" w:rsidRPr="00BD4095" w:rsidRDefault="009D636B" w:rsidP="009D636B">
                    <w:pPr>
                      <w:autoSpaceDE w:val="0"/>
                      <w:autoSpaceDN w:val="0"/>
                      <w:adjustRightInd w:val="0"/>
                      <w:rPr>
                        <w:b/>
                      </w:rPr>
                    </w:pPr>
                    <w:r>
                      <w:t>广德独山南方水泥有限公司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B84F239" w14:textId="77777777" w:rsidR="009D636B" w:rsidRDefault="009D636B" w:rsidP="009D636B">
                    <w:pPr>
                      <w:autoSpaceDE w:val="0"/>
                      <w:autoSpaceDN w:val="0"/>
                      <w:adjustRightInd w:val="0"/>
                      <w:jc w:val="right"/>
                    </w:pPr>
                    <w:r>
                      <w:t>8,112,629.68</w:t>
                    </w:r>
                  </w:p>
                </w:tc>
                <w:tc>
                  <w:tcPr>
                    <w:tcW w:w="711" w:type="pct"/>
                    <w:tcBorders>
                      <w:top w:val="single" w:sz="4" w:space="0" w:color="auto"/>
                      <w:left w:val="single" w:sz="4" w:space="0" w:color="auto"/>
                      <w:bottom w:val="single" w:sz="4" w:space="0" w:color="auto"/>
                      <w:right w:val="single" w:sz="4" w:space="0" w:color="auto"/>
                    </w:tcBorders>
                    <w:vAlign w:val="center"/>
                  </w:tcPr>
                  <w:p w14:paraId="764D4CE5" w14:textId="77777777" w:rsidR="009D636B" w:rsidRDefault="009D636B" w:rsidP="009D636B">
                    <w:pPr>
                      <w:autoSpaceDE w:val="0"/>
                      <w:autoSpaceDN w:val="0"/>
                      <w:adjustRightInd w:val="0"/>
                      <w:jc w:val="right"/>
                    </w:pPr>
                    <w:r>
                      <w:t>129,069.24</w:t>
                    </w:r>
                  </w:p>
                </w:tc>
                <w:tc>
                  <w:tcPr>
                    <w:tcW w:w="875" w:type="pct"/>
                    <w:tcBorders>
                      <w:top w:val="single" w:sz="4" w:space="0" w:color="auto"/>
                      <w:left w:val="single" w:sz="4" w:space="0" w:color="auto"/>
                      <w:bottom w:val="single" w:sz="4" w:space="0" w:color="auto"/>
                      <w:right w:val="single" w:sz="4" w:space="0" w:color="auto"/>
                    </w:tcBorders>
                    <w:vAlign w:val="center"/>
                  </w:tcPr>
                  <w:p w14:paraId="0E8BE561" w14:textId="77777777" w:rsidR="009D636B" w:rsidRDefault="009D636B" w:rsidP="009D636B">
                    <w:pPr>
                      <w:autoSpaceDE w:val="0"/>
                      <w:autoSpaceDN w:val="0"/>
                      <w:adjustRightInd w:val="0"/>
                      <w:jc w:val="right"/>
                    </w:pPr>
                    <w:r>
                      <w:t>5,400,717.20</w:t>
                    </w:r>
                  </w:p>
                </w:tc>
                <w:tc>
                  <w:tcPr>
                    <w:tcW w:w="757" w:type="pct"/>
                    <w:tcBorders>
                      <w:top w:val="single" w:sz="4" w:space="0" w:color="auto"/>
                      <w:left w:val="single" w:sz="4" w:space="0" w:color="auto"/>
                      <w:bottom w:val="single" w:sz="4" w:space="0" w:color="auto"/>
                      <w:right w:val="single" w:sz="4" w:space="0" w:color="auto"/>
                    </w:tcBorders>
                    <w:vAlign w:val="center"/>
                  </w:tcPr>
                  <w:p w14:paraId="27EB7B34" w14:textId="77777777" w:rsidR="009D636B" w:rsidRDefault="009D636B" w:rsidP="009D636B">
                    <w:pPr>
                      <w:autoSpaceDE w:val="0"/>
                      <w:autoSpaceDN w:val="0"/>
                      <w:adjustRightInd w:val="0"/>
                      <w:jc w:val="right"/>
                    </w:pPr>
                    <w:r>
                      <w:t>293,252.75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04490453"/>
              <w:lock w:val="sdtLocked"/>
            </w:sdtPr>
            <w:sdtEndPr>
              <w:rPr>
                <w:rFonts w:hint="default"/>
              </w:rPr>
            </w:sdtEndPr>
            <w:sdtContent>
              <w:tr w:rsidR="009D636B" w14:paraId="1C9DC02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5B940E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EFABCAC" w14:textId="77777777" w:rsidR="009D636B" w:rsidRPr="00BD4095" w:rsidRDefault="009D636B" w:rsidP="009D636B">
                    <w:pPr>
                      <w:autoSpaceDE w:val="0"/>
                      <w:autoSpaceDN w:val="0"/>
                      <w:adjustRightInd w:val="0"/>
                      <w:rPr>
                        <w:b/>
                      </w:rPr>
                    </w:pPr>
                    <w:r>
                      <w:t>洛阳中联水泥有限公司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424F085" w14:textId="77777777" w:rsidR="009D636B" w:rsidRDefault="009D636B" w:rsidP="009D636B">
                    <w:pPr>
                      <w:autoSpaceDE w:val="0"/>
                      <w:autoSpaceDN w:val="0"/>
                      <w:adjustRightInd w:val="0"/>
                      <w:jc w:val="right"/>
                    </w:pPr>
                    <w:r>
                      <w:t>7,892,219.36</w:t>
                    </w:r>
                  </w:p>
                </w:tc>
                <w:tc>
                  <w:tcPr>
                    <w:tcW w:w="711" w:type="pct"/>
                    <w:tcBorders>
                      <w:top w:val="single" w:sz="4" w:space="0" w:color="auto"/>
                      <w:left w:val="single" w:sz="4" w:space="0" w:color="auto"/>
                      <w:bottom w:val="single" w:sz="4" w:space="0" w:color="auto"/>
                      <w:right w:val="single" w:sz="4" w:space="0" w:color="auto"/>
                    </w:tcBorders>
                    <w:vAlign w:val="center"/>
                  </w:tcPr>
                  <w:p w14:paraId="282BF695" w14:textId="77777777" w:rsidR="009D636B" w:rsidRDefault="009D636B" w:rsidP="009D636B">
                    <w:pPr>
                      <w:autoSpaceDE w:val="0"/>
                      <w:autoSpaceDN w:val="0"/>
                      <w:adjustRightInd w:val="0"/>
                      <w:jc w:val="right"/>
                    </w:pPr>
                    <w:r>
                      <w:t>81,227.70</w:t>
                    </w:r>
                  </w:p>
                </w:tc>
                <w:tc>
                  <w:tcPr>
                    <w:tcW w:w="875" w:type="pct"/>
                    <w:tcBorders>
                      <w:top w:val="single" w:sz="4" w:space="0" w:color="auto"/>
                      <w:left w:val="single" w:sz="4" w:space="0" w:color="auto"/>
                      <w:bottom w:val="single" w:sz="4" w:space="0" w:color="auto"/>
                      <w:right w:val="single" w:sz="4" w:space="0" w:color="auto"/>
                    </w:tcBorders>
                    <w:vAlign w:val="center"/>
                  </w:tcPr>
                  <w:p w14:paraId="399F8AEB" w14:textId="77777777" w:rsidR="009D636B" w:rsidRDefault="009D636B" w:rsidP="009D636B">
                    <w:pPr>
                      <w:autoSpaceDE w:val="0"/>
                      <w:autoSpaceDN w:val="0"/>
                      <w:adjustRightInd w:val="0"/>
                      <w:jc w:val="right"/>
                    </w:pPr>
                    <w:r>
                      <w:t>4,984,366.22</w:t>
                    </w:r>
                  </w:p>
                </w:tc>
                <w:tc>
                  <w:tcPr>
                    <w:tcW w:w="757" w:type="pct"/>
                    <w:tcBorders>
                      <w:top w:val="single" w:sz="4" w:space="0" w:color="auto"/>
                      <w:left w:val="single" w:sz="4" w:space="0" w:color="auto"/>
                      <w:bottom w:val="single" w:sz="4" w:space="0" w:color="auto"/>
                      <w:right w:val="single" w:sz="4" w:space="0" w:color="auto"/>
                    </w:tcBorders>
                    <w:vAlign w:val="center"/>
                  </w:tcPr>
                  <w:p w14:paraId="38A13C94" w14:textId="77777777" w:rsidR="009D636B" w:rsidRDefault="009D636B" w:rsidP="009D636B">
                    <w:pPr>
                      <w:autoSpaceDE w:val="0"/>
                      <w:autoSpaceDN w:val="0"/>
                      <w:adjustRightInd w:val="0"/>
                      <w:jc w:val="right"/>
                    </w:pPr>
                    <w:r>
                      <w:t>74,906.81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67762212"/>
              <w:lock w:val="sdtLocked"/>
            </w:sdtPr>
            <w:sdtEndPr>
              <w:rPr>
                <w:rFonts w:hint="default"/>
              </w:rPr>
            </w:sdtEndPr>
            <w:sdtContent>
              <w:tr w:rsidR="009D636B" w14:paraId="5264957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E0549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B1A9500" w14:textId="77777777" w:rsidR="009D636B" w:rsidRPr="00BD4095" w:rsidRDefault="009D636B" w:rsidP="009D636B">
                    <w:pPr>
                      <w:autoSpaceDE w:val="0"/>
                      <w:autoSpaceDN w:val="0"/>
                      <w:adjustRightInd w:val="0"/>
                      <w:rPr>
                        <w:b/>
                      </w:rPr>
                    </w:pPr>
                    <w:r>
                      <w:t>南方石墨新材料有限公司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5D300FD" w14:textId="77777777" w:rsidR="009D636B" w:rsidRDefault="009D636B" w:rsidP="009D636B">
                    <w:pPr>
                      <w:autoSpaceDE w:val="0"/>
                      <w:autoSpaceDN w:val="0"/>
                      <w:adjustRightInd w:val="0"/>
                      <w:jc w:val="right"/>
                    </w:pPr>
                    <w:r>
                      <w:t>7,860,403.69</w:t>
                    </w:r>
                  </w:p>
                </w:tc>
                <w:tc>
                  <w:tcPr>
                    <w:tcW w:w="711" w:type="pct"/>
                    <w:tcBorders>
                      <w:top w:val="single" w:sz="4" w:space="0" w:color="auto"/>
                      <w:left w:val="single" w:sz="4" w:space="0" w:color="auto"/>
                      <w:bottom w:val="single" w:sz="4" w:space="0" w:color="auto"/>
                      <w:right w:val="single" w:sz="4" w:space="0" w:color="auto"/>
                    </w:tcBorders>
                    <w:vAlign w:val="center"/>
                  </w:tcPr>
                  <w:p w14:paraId="0AD9912D" w14:textId="77777777" w:rsidR="009D636B" w:rsidRDefault="009D636B" w:rsidP="009D636B">
                    <w:pPr>
                      <w:autoSpaceDE w:val="0"/>
                      <w:autoSpaceDN w:val="0"/>
                      <w:adjustRightInd w:val="0"/>
                      <w:jc w:val="right"/>
                    </w:pPr>
                    <w:r>
                      <w:t>654,614.42</w:t>
                    </w:r>
                  </w:p>
                </w:tc>
                <w:tc>
                  <w:tcPr>
                    <w:tcW w:w="875" w:type="pct"/>
                    <w:tcBorders>
                      <w:top w:val="single" w:sz="4" w:space="0" w:color="auto"/>
                      <w:left w:val="single" w:sz="4" w:space="0" w:color="auto"/>
                      <w:bottom w:val="single" w:sz="4" w:space="0" w:color="auto"/>
                      <w:right w:val="single" w:sz="4" w:space="0" w:color="auto"/>
                    </w:tcBorders>
                    <w:vAlign w:val="center"/>
                  </w:tcPr>
                  <w:p w14:paraId="57A325B7" w14:textId="77777777" w:rsidR="009D636B" w:rsidRDefault="009D636B" w:rsidP="009D636B">
                    <w:pPr>
                      <w:autoSpaceDE w:val="0"/>
                      <w:autoSpaceDN w:val="0"/>
                      <w:adjustRightInd w:val="0"/>
                      <w:jc w:val="right"/>
                    </w:pPr>
                    <w:r>
                      <w:t>8,311,303.69</w:t>
                    </w:r>
                  </w:p>
                </w:tc>
                <w:tc>
                  <w:tcPr>
                    <w:tcW w:w="757" w:type="pct"/>
                    <w:tcBorders>
                      <w:top w:val="single" w:sz="4" w:space="0" w:color="auto"/>
                      <w:left w:val="single" w:sz="4" w:space="0" w:color="auto"/>
                      <w:bottom w:val="single" w:sz="4" w:space="0" w:color="auto"/>
                      <w:right w:val="single" w:sz="4" w:space="0" w:color="auto"/>
                    </w:tcBorders>
                    <w:vAlign w:val="center"/>
                  </w:tcPr>
                  <w:p w14:paraId="28EACA6E" w14:textId="77777777" w:rsidR="009D636B" w:rsidRDefault="009D636B" w:rsidP="009D636B">
                    <w:pPr>
                      <w:autoSpaceDE w:val="0"/>
                      <w:autoSpaceDN w:val="0"/>
                      <w:adjustRightInd w:val="0"/>
                      <w:jc w:val="right"/>
                    </w:pPr>
                    <w:r>
                      <w:t>331,270.35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87145885"/>
              <w:lock w:val="sdtLocked"/>
            </w:sdtPr>
            <w:sdtEndPr>
              <w:rPr>
                <w:rFonts w:hint="default"/>
              </w:rPr>
            </w:sdtEndPr>
            <w:sdtContent>
              <w:tr w:rsidR="009D636B" w14:paraId="2900FCD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7C7805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B94C3E8" w14:textId="77777777" w:rsidR="009D636B" w:rsidRPr="00BD4095" w:rsidRDefault="009D636B" w:rsidP="009D636B">
                    <w:pPr>
                      <w:autoSpaceDE w:val="0"/>
                      <w:autoSpaceDN w:val="0"/>
                      <w:adjustRightInd w:val="0"/>
                      <w:rPr>
                        <w:b/>
                      </w:rPr>
                    </w:pPr>
                    <w:r>
                      <w:t>湖南耒阳南方水泥有限公司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52C7DD0" w14:textId="77777777" w:rsidR="009D636B" w:rsidRDefault="009D636B" w:rsidP="009D636B">
                    <w:pPr>
                      <w:autoSpaceDE w:val="0"/>
                      <w:autoSpaceDN w:val="0"/>
                      <w:adjustRightInd w:val="0"/>
                      <w:jc w:val="right"/>
                    </w:pPr>
                    <w:r>
                      <w:t>7,618,230.74</w:t>
                    </w:r>
                  </w:p>
                </w:tc>
                <w:tc>
                  <w:tcPr>
                    <w:tcW w:w="711" w:type="pct"/>
                    <w:tcBorders>
                      <w:top w:val="single" w:sz="4" w:space="0" w:color="auto"/>
                      <w:left w:val="single" w:sz="4" w:space="0" w:color="auto"/>
                      <w:bottom w:val="single" w:sz="4" w:space="0" w:color="auto"/>
                      <w:right w:val="single" w:sz="4" w:space="0" w:color="auto"/>
                    </w:tcBorders>
                    <w:vAlign w:val="center"/>
                  </w:tcPr>
                  <w:p w14:paraId="26E368EF" w14:textId="77777777" w:rsidR="009D636B" w:rsidRDefault="009D636B" w:rsidP="009D636B">
                    <w:pPr>
                      <w:autoSpaceDE w:val="0"/>
                      <w:autoSpaceDN w:val="0"/>
                      <w:adjustRightInd w:val="0"/>
                      <w:jc w:val="right"/>
                    </w:pPr>
                    <w:r>
                      <w:t>141,160.96</w:t>
                    </w:r>
                  </w:p>
                </w:tc>
                <w:tc>
                  <w:tcPr>
                    <w:tcW w:w="875" w:type="pct"/>
                    <w:tcBorders>
                      <w:top w:val="single" w:sz="4" w:space="0" w:color="auto"/>
                      <w:left w:val="single" w:sz="4" w:space="0" w:color="auto"/>
                      <w:bottom w:val="single" w:sz="4" w:space="0" w:color="auto"/>
                      <w:right w:val="single" w:sz="4" w:space="0" w:color="auto"/>
                    </w:tcBorders>
                    <w:vAlign w:val="center"/>
                  </w:tcPr>
                  <w:p w14:paraId="7D3D6087" w14:textId="77777777" w:rsidR="009D636B" w:rsidRDefault="009D636B" w:rsidP="009D636B">
                    <w:pPr>
                      <w:autoSpaceDE w:val="0"/>
                      <w:autoSpaceDN w:val="0"/>
                      <w:adjustRightInd w:val="0"/>
                      <w:jc w:val="right"/>
                    </w:pPr>
                    <w:r>
                      <w:t>8,708,482.47</w:t>
                    </w:r>
                  </w:p>
                </w:tc>
                <w:tc>
                  <w:tcPr>
                    <w:tcW w:w="757" w:type="pct"/>
                    <w:tcBorders>
                      <w:top w:val="single" w:sz="4" w:space="0" w:color="auto"/>
                      <w:left w:val="single" w:sz="4" w:space="0" w:color="auto"/>
                      <w:bottom w:val="single" w:sz="4" w:space="0" w:color="auto"/>
                      <w:right w:val="single" w:sz="4" w:space="0" w:color="auto"/>
                    </w:tcBorders>
                    <w:vAlign w:val="center"/>
                  </w:tcPr>
                  <w:p w14:paraId="36AD14BA" w14:textId="77777777" w:rsidR="009D636B" w:rsidRDefault="009D636B" w:rsidP="009D636B">
                    <w:pPr>
                      <w:autoSpaceDE w:val="0"/>
                      <w:autoSpaceDN w:val="0"/>
                      <w:adjustRightInd w:val="0"/>
                      <w:jc w:val="right"/>
                    </w:pPr>
                    <w:r>
                      <w:t>253,417.07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01993103"/>
              <w:lock w:val="sdtLocked"/>
            </w:sdtPr>
            <w:sdtEndPr>
              <w:rPr>
                <w:rFonts w:hint="default"/>
              </w:rPr>
            </w:sdtEndPr>
            <w:sdtContent>
              <w:tr w:rsidR="009D636B" w14:paraId="323AF6A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5EF77D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D5BA30" w14:textId="77777777" w:rsidR="009D636B" w:rsidRPr="00BD4095" w:rsidRDefault="009D636B" w:rsidP="009D636B">
                    <w:pPr>
                      <w:autoSpaceDE w:val="0"/>
                      <w:autoSpaceDN w:val="0"/>
                      <w:adjustRightInd w:val="0"/>
                      <w:rPr>
                        <w:b/>
                      </w:rPr>
                    </w:pPr>
                    <w:r>
                      <w:t>固原市赛马新型建材有限公司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854B508" w14:textId="77777777" w:rsidR="009D636B" w:rsidRDefault="009D636B" w:rsidP="009D636B">
                    <w:pPr>
                      <w:autoSpaceDE w:val="0"/>
                      <w:autoSpaceDN w:val="0"/>
                      <w:adjustRightInd w:val="0"/>
                      <w:jc w:val="right"/>
                    </w:pPr>
                    <w:r>
                      <w:t>7,589,921.13</w:t>
                    </w:r>
                  </w:p>
                </w:tc>
                <w:tc>
                  <w:tcPr>
                    <w:tcW w:w="711" w:type="pct"/>
                    <w:tcBorders>
                      <w:top w:val="single" w:sz="4" w:space="0" w:color="auto"/>
                      <w:left w:val="single" w:sz="4" w:space="0" w:color="auto"/>
                      <w:bottom w:val="single" w:sz="4" w:space="0" w:color="auto"/>
                      <w:right w:val="single" w:sz="4" w:space="0" w:color="auto"/>
                    </w:tcBorders>
                    <w:vAlign w:val="center"/>
                  </w:tcPr>
                  <w:p w14:paraId="04B1B579" w14:textId="77777777" w:rsidR="009D636B" w:rsidRDefault="009D636B" w:rsidP="009D636B">
                    <w:pPr>
                      <w:autoSpaceDE w:val="0"/>
                      <w:autoSpaceDN w:val="0"/>
                      <w:adjustRightInd w:val="0"/>
                      <w:jc w:val="right"/>
                    </w:pPr>
                    <w:r>
                      <w:t>175,327.18</w:t>
                    </w:r>
                  </w:p>
                </w:tc>
                <w:tc>
                  <w:tcPr>
                    <w:tcW w:w="875" w:type="pct"/>
                    <w:tcBorders>
                      <w:top w:val="single" w:sz="4" w:space="0" w:color="auto"/>
                      <w:left w:val="single" w:sz="4" w:space="0" w:color="auto"/>
                      <w:bottom w:val="single" w:sz="4" w:space="0" w:color="auto"/>
                      <w:right w:val="single" w:sz="4" w:space="0" w:color="auto"/>
                    </w:tcBorders>
                    <w:vAlign w:val="center"/>
                  </w:tcPr>
                  <w:p w14:paraId="308B93F6" w14:textId="77777777" w:rsidR="009D636B" w:rsidRDefault="009D636B" w:rsidP="009D636B">
                    <w:pPr>
                      <w:autoSpaceDE w:val="0"/>
                      <w:autoSpaceDN w:val="0"/>
                      <w:adjustRightInd w:val="0"/>
                      <w:jc w:val="right"/>
                    </w:pPr>
                    <w:r>
                      <w:t>7,020,452.23</w:t>
                    </w:r>
                  </w:p>
                </w:tc>
                <w:tc>
                  <w:tcPr>
                    <w:tcW w:w="757" w:type="pct"/>
                    <w:tcBorders>
                      <w:top w:val="single" w:sz="4" w:space="0" w:color="auto"/>
                      <w:left w:val="single" w:sz="4" w:space="0" w:color="auto"/>
                      <w:bottom w:val="single" w:sz="4" w:space="0" w:color="auto"/>
                      <w:right w:val="single" w:sz="4" w:space="0" w:color="auto"/>
                    </w:tcBorders>
                    <w:vAlign w:val="center"/>
                  </w:tcPr>
                  <w:p w14:paraId="75B81643" w14:textId="77777777" w:rsidR="009D636B" w:rsidRDefault="009D636B" w:rsidP="009D636B">
                    <w:pPr>
                      <w:autoSpaceDE w:val="0"/>
                      <w:autoSpaceDN w:val="0"/>
                      <w:adjustRightInd w:val="0"/>
                      <w:jc w:val="right"/>
                    </w:pPr>
                    <w:r>
                      <w:t>162,172.45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87001307"/>
              <w:lock w:val="sdtLocked"/>
            </w:sdtPr>
            <w:sdtEndPr>
              <w:rPr>
                <w:rFonts w:hint="default"/>
              </w:rPr>
            </w:sdtEndPr>
            <w:sdtContent>
              <w:tr w:rsidR="009D636B" w14:paraId="2894A56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B148D1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E750523" w14:textId="77777777" w:rsidR="009D636B" w:rsidRPr="00BD4095" w:rsidRDefault="009D636B" w:rsidP="009D636B">
                    <w:pPr>
                      <w:autoSpaceDE w:val="0"/>
                      <w:autoSpaceDN w:val="0"/>
                      <w:adjustRightInd w:val="0"/>
                      <w:rPr>
                        <w:b/>
                      </w:rPr>
                    </w:pPr>
                    <w:r>
                      <w:t>克州天山水泥有限责任公司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A531DDA" w14:textId="77777777" w:rsidR="009D636B" w:rsidRDefault="009D636B" w:rsidP="009D636B">
                    <w:pPr>
                      <w:autoSpaceDE w:val="0"/>
                      <w:autoSpaceDN w:val="0"/>
                      <w:adjustRightInd w:val="0"/>
                      <w:jc w:val="right"/>
                    </w:pPr>
                    <w:r>
                      <w:t>7,548,536.50</w:t>
                    </w:r>
                  </w:p>
                </w:tc>
                <w:tc>
                  <w:tcPr>
                    <w:tcW w:w="711" w:type="pct"/>
                    <w:tcBorders>
                      <w:top w:val="single" w:sz="4" w:space="0" w:color="auto"/>
                      <w:left w:val="single" w:sz="4" w:space="0" w:color="auto"/>
                      <w:bottom w:val="single" w:sz="4" w:space="0" w:color="auto"/>
                      <w:right w:val="single" w:sz="4" w:space="0" w:color="auto"/>
                    </w:tcBorders>
                    <w:vAlign w:val="center"/>
                  </w:tcPr>
                  <w:p w14:paraId="11AD2411" w14:textId="77777777" w:rsidR="009D636B" w:rsidRDefault="009D636B" w:rsidP="009D636B">
                    <w:pPr>
                      <w:autoSpaceDE w:val="0"/>
                      <w:autoSpaceDN w:val="0"/>
                      <w:adjustRightInd w:val="0"/>
                      <w:jc w:val="right"/>
                    </w:pPr>
                    <w:r>
                      <w:t>35,514.44</w:t>
                    </w:r>
                  </w:p>
                </w:tc>
                <w:tc>
                  <w:tcPr>
                    <w:tcW w:w="875" w:type="pct"/>
                    <w:tcBorders>
                      <w:top w:val="single" w:sz="4" w:space="0" w:color="auto"/>
                      <w:left w:val="single" w:sz="4" w:space="0" w:color="auto"/>
                      <w:bottom w:val="single" w:sz="4" w:space="0" w:color="auto"/>
                      <w:right w:val="single" w:sz="4" w:space="0" w:color="auto"/>
                    </w:tcBorders>
                    <w:vAlign w:val="center"/>
                  </w:tcPr>
                  <w:p w14:paraId="3A4D5AEC"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4A5D2C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52830667"/>
              <w:lock w:val="sdtLocked"/>
            </w:sdtPr>
            <w:sdtEndPr>
              <w:rPr>
                <w:rFonts w:hint="default"/>
              </w:rPr>
            </w:sdtEndPr>
            <w:sdtContent>
              <w:tr w:rsidR="009D636B" w14:paraId="2A40CF5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999B98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96F65D4" w14:textId="77777777" w:rsidR="009D636B" w:rsidRPr="00BD4095" w:rsidRDefault="009D636B" w:rsidP="009D636B">
                    <w:pPr>
                      <w:autoSpaceDE w:val="0"/>
                      <w:autoSpaceDN w:val="0"/>
                      <w:adjustRightInd w:val="0"/>
                      <w:rPr>
                        <w:b/>
                      </w:rPr>
                    </w:pPr>
                    <w:r>
                      <w:t>邵阳南方水泥有限公司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1A26489" w14:textId="77777777" w:rsidR="009D636B" w:rsidRDefault="009D636B" w:rsidP="009D636B">
                    <w:pPr>
                      <w:autoSpaceDE w:val="0"/>
                      <w:autoSpaceDN w:val="0"/>
                      <w:adjustRightInd w:val="0"/>
                      <w:jc w:val="right"/>
                    </w:pPr>
                    <w:r>
                      <w:t>7,374,126.74</w:t>
                    </w:r>
                  </w:p>
                </w:tc>
                <w:tc>
                  <w:tcPr>
                    <w:tcW w:w="711" w:type="pct"/>
                    <w:tcBorders>
                      <w:top w:val="single" w:sz="4" w:space="0" w:color="auto"/>
                      <w:left w:val="single" w:sz="4" w:space="0" w:color="auto"/>
                      <w:bottom w:val="single" w:sz="4" w:space="0" w:color="auto"/>
                      <w:right w:val="single" w:sz="4" w:space="0" w:color="auto"/>
                    </w:tcBorders>
                    <w:vAlign w:val="center"/>
                  </w:tcPr>
                  <w:p w14:paraId="5DF7B289" w14:textId="77777777" w:rsidR="009D636B" w:rsidRDefault="009D636B" w:rsidP="009D636B">
                    <w:pPr>
                      <w:autoSpaceDE w:val="0"/>
                      <w:autoSpaceDN w:val="0"/>
                      <w:adjustRightInd w:val="0"/>
                      <w:jc w:val="right"/>
                    </w:pPr>
                    <w:r>
                      <w:t>130,192.02</w:t>
                    </w:r>
                  </w:p>
                </w:tc>
                <w:tc>
                  <w:tcPr>
                    <w:tcW w:w="875" w:type="pct"/>
                    <w:tcBorders>
                      <w:top w:val="single" w:sz="4" w:space="0" w:color="auto"/>
                      <w:left w:val="single" w:sz="4" w:space="0" w:color="auto"/>
                      <w:bottom w:val="single" w:sz="4" w:space="0" w:color="auto"/>
                      <w:right w:val="single" w:sz="4" w:space="0" w:color="auto"/>
                    </w:tcBorders>
                    <w:vAlign w:val="center"/>
                  </w:tcPr>
                  <w:p w14:paraId="028918A6" w14:textId="77777777" w:rsidR="009D636B" w:rsidRDefault="009D636B" w:rsidP="009D636B">
                    <w:pPr>
                      <w:autoSpaceDE w:val="0"/>
                      <w:autoSpaceDN w:val="0"/>
                      <w:adjustRightInd w:val="0"/>
                      <w:jc w:val="right"/>
                    </w:pPr>
                    <w:r>
                      <w:t>1,701,987.40</w:t>
                    </w:r>
                  </w:p>
                </w:tc>
                <w:tc>
                  <w:tcPr>
                    <w:tcW w:w="757" w:type="pct"/>
                    <w:tcBorders>
                      <w:top w:val="single" w:sz="4" w:space="0" w:color="auto"/>
                      <w:left w:val="single" w:sz="4" w:space="0" w:color="auto"/>
                      <w:bottom w:val="single" w:sz="4" w:space="0" w:color="auto"/>
                      <w:right w:val="single" w:sz="4" w:space="0" w:color="auto"/>
                    </w:tcBorders>
                    <w:vAlign w:val="center"/>
                  </w:tcPr>
                  <w:p w14:paraId="60835AD7" w14:textId="77777777" w:rsidR="009D636B" w:rsidRDefault="009D636B" w:rsidP="009D636B">
                    <w:pPr>
                      <w:autoSpaceDE w:val="0"/>
                      <w:autoSpaceDN w:val="0"/>
                      <w:adjustRightInd w:val="0"/>
                      <w:jc w:val="right"/>
                    </w:pPr>
                    <w:r>
                      <w:t>26,225.14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08558297"/>
              <w:lock w:val="sdtLocked"/>
            </w:sdtPr>
            <w:sdtEndPr>
              <w:rPr>
                <w:rFonts w:hint="default"/>
              </w:rPr>
            </w:sdtEndPr>
            <w:sdtContent>
              <w:tr w:rsidR="009D636B" w14:paraId="33E909F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35EEFE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C27678F" w14:textId="77777777" w:rsidR="009D636B" w:rsidRPr="00BD4095" w:rsidRDefault="009D636B" w:rsidP="009D636B">
                    <w:pPr>
                      <w:autoSpaceDE w:val="0"/>
                      <w:autoSpaceDN w:val="0"/>
                      <w:adjustRightInd w:val="0"/>
                      <w:rPr>
                        <w:b/>
                      </w:rPr>
                    </w:pPr>
                    <w:r>
                      <w:t>湖南金磊南方水泥有限公司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EBCBA95" w14:textId="77777777" w:rsidR="009D636B" w:rsidRDefault="009D636B" w:rsidP="009D636B">
                    <w:pPr>
                      <w:autoSpaceDE w:val="0"/>
                      <w:autoSpaceDN w:val="0"/>
                      <w:adjustRightInd w:val="0"/>
                      <w:jc w:val="right"/>
                    </w:pPr>
                    <w:r>
                      <w:t>7,119,454.84</w:t>
                    </w:r>
                  </w:p>
                </w:tc>
                <w:tc>
                  <w:tcPr>
                    <w:tcW w:w="711" w:type="pct"/>
                    <w:tcBorders>
                      <w:top w:val="single" w:sz="4" w:space="0" w:color="auto"/>
                      <w:left w:val="single" w:sz="4" w:space="0" w:color="auto"/>
                      <w:bottom w:val="single" w:sz="4" w:space="0" w:color="auto"/>
                      <w:right w:val="single" w:sz="4" w:space="0" w:color="auto"/>
                    </w:tcBorders>
                    <w:vAlign w:val="center"/>
                  </w:tcPr>
                  <w:p w14:paraId="394EB39B" w14:textId="77777777" w:rsidR="009D636B" w:rsidRDefault="009D636B" w:rsidP="009D636B">
                    <w:pPr>
                      <w:autoSpaceDE w:val="0"/>
                      <w:autoSpaceDN w:val="0"/>
                      <w:adjustRightInd w:val="0"/>
                      <w:jc w:val="right"/>
                    </w:pPr>
                    <w:r>
                      <w:t>89,873.46</w:t>
                    </w:r>
                  </w:p>
                </w:tc>
                <w:tc>
                  <w:tcPr>
                    <w:tcW w:w="875" w:type="pct"/>
                    <w:tcBorders>
                      <w:top w:val="single" w:sz="4" w:space="0" w:color="auto"/>
                      <w:left w:val="single" w:sz="4" w:space="0" w:color="auto"/>
                      <w:bottom w:val="single" w:sz="4" w:space="0" w:color="auto"/>
                      <w:right w:val="single" w:sz="4" w:space="0" w:color="auto"/>
                    </w:tcBorders>
                    <w:vAlign w:val="center"/>
                  </w:tcPr>
                  <w:p w14:paraId="1B4D141B" w14:textId="77777777" w:rsidR="009D636B" w:rsidRDefault="009D636B" w:rsidP="009D636B">
                    <w:pPr>
                      <w:autoSpaceDE w:val="0"/>
                      <w:autoSpaceDN w:val="0"/>
                      <w:adjustRightInd w:val="0"/>
                      <w:jc w:val="right"/>
                    </w:pPr>
                    <w:r>
                      <w:t>3,850,137.47</w:t>
                    </w:r>
                  </w:p>
                </w:tc>
                <w:tc>
                  <w:tcPr>
                    <w:tcW w:w="757" w:type="pct"/>
                    <w:tcBorders>
                      <w:top w:val="single" w:sz="4" w:space="0" w:color="auto"/>
                      <w:left w:val="single" w:sz="4" w:space="0" w:color="auto"/>
                      <w:bottom w:val="single" w:sz="4" w:space="0" w:color="auto"/>
                      <w:right w:val="single" w:sz="4" w:space="0" w:color="auto"/>
                    </w:tcBorders>
                    <w:vAlign w:val="center"/>
                  </w:tcPr>
                  <w:p w14:paraId="77091EA1" w14:textId="77777777" w:rsidR="009D636B" w:rsidRDefault="009D636B" w:rsidP="009D636B">
                    <w:pPr>
                      <w:autoSpaceDE w:val="0"/>
                      <w:autoSpaceDN w:val="0"/>
                      <w:adjustRightInd w:val="0"/>
                      <w:jc w:val="right"/>
                    </w:pPr>
                    <w:r>
                      <w:t>42,351.51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55274755"/>
              <w:lock w:val="sdtLocked"/>
            </w:sdtPr>
            <w:sdtEndPr>
              <w:rPr>
                <w:rFonts w:hint="default"/>
              </w:rPr>
            </w:sdtEndPr>
            <w:sdtContent>
              <w:tr w:rsidR="009D636B" w14:paraId="1864D1B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31005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8E78DE9" w14:textId="77777777" w:rsidR="009D636B" w:rsidRPr="00BD4095" w:rsidRDefault="009D636B" w:rsidP="009D636B">
                    <w:pPr>
                      <w:autoSpaceDE w:val="0"/>
                      <w:autoSpaceDN w:val="0"/>
                      <w:adjustRightInd w:val="0"/>
                      <w:rPr>
                        <w:b/>
                      </w:rPr>
                    </w:pPr>
                    <w:r>
                      <w:t>永登祁连山水泥有限公司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63BD7DF" w14:textId="77777777" w:rsidR="009D636B" w:rsidRDefault="009D636B" w:rsidP="009D636B">
                    <w:pPr>
                      <w:autoSpaceDE w:val="0"/>
                      <w:autoSpaceDN w:val="0"/>
                      <w:adjustRightInd w:val="0"/>
                      <w:jc w:val="right"/>
                    </w:pPr>
                    <w:r>
                      <w:t>7,063,883.28</w:t>
                    </w:r>
                  </w:p>
                </w:tc>
                <w:tc>
                  <w:tcPr>
                    <w:tcW w:w="711" w:type="pct"/>
                    <w:tcBorders>
                      <w:top w:val="single" w:sz="4" w:space="0" w:color="auto"/>
                      <w:left w:val="single" w:sz="4" w:space="0" w:color="auto"/>
                      <w:bottom w:val="single" w:sz="4" w:space="0" w:color="auto"/>
                      <w:right w:val="single" w:sz="4" w:space="0" w:color="auto"/>
                    </w:tcBorders>
                    <w:vAlign w:val="center"/>
                  </w:tcPr>
                  <w:p w14:paraId="30D550A4" w14:textId="77777777" w:rsidR="009D636B" w:rsidRDefault="009D636B" w:rsidP="009D636B">
                    <w:pPr>
                      <w:autoSpaceDE w:val="0"/>
                      <w:autoSpaceDN w:val="0"/>
                      <w:adjustRightInd w:val="0"/>
                      <w:jc w:val="right"/>
                    </w:pPr>
                    <w:r>
                      <w:t>98,052.26</w:t>
                    </w:r>
                  </w:p>
                </w:tc>
                <w:tc>
                  <w:tcPr>
                    <w:tcW w:w="875" w:type="pct"/>
                    <w:tcBorders>
                      <w:top w:val="single" w:sz="4" w:space="0" w:color="auto"/>
                      <w:left w:val="single" w:sz="4" w:space="0" w:color="auto"/>
                      <w:bottom w:val="single" w:sz="4" w:space="0" w:color="auto"/>
                      <w:right w:val="single" w:sz="4" w:space="0" w:color="auto"/>
                    </w:tcBorders>
                    <w:vAlign w:val="center"/>
                  </w:tcPr>
                  <w:p w14:paraId="02837A20" w14:textId="77777777" w:rsidR="009D636B" w:rsidRDefault="009D636B" w:rsidP="009D636B">
                    <w:pPr>
                      <w:autoSpaceDE w:val="0"/>
                      <w:autoSpaceDN w:val="0"/>
                      <w:adjustRightInd w:val="0"/>
                      <w:jc w:val="right"/>
                    </w:pPr>
                    <w:r>
                      <w:t>4,945,702.07</w:t>
                    </w:r>
                  </w:p>
                </w:tc>
                <w:tc>
                  <w:tcPr>
                    <w:tcW w:w="757" w:type="pct"/>
                    <w:tcBorders>
                      <w:top w:val="single" w:sz="4" w:space="0" w:color="auto"/>
                      <w:left w:val="single" w:sz="4" w:space="0" w:color="auto"/>
                      <w:bottom w:val="single" w:sz="4" w:space="0" w:color="auto"/>
                      <w:right w:val="single" w:sz="4" w:space="0" w:color="auto"/>
                    </w:tcBorders>
                    <w:vAlign w:val="center"/>
                  </w:tcPr>
                  <w:p w14:paraId="08F0C93D" w14:textId="77777777" w:rsidR="009D636B" w:rsidRDefault="009D636B" w:rsidP="009D636B">
                    <w:pPr>
                      <w:autoSpaceDE w:val="0"/>
                      <w:autoSpaceDN w:val="0"/>
                      <w:adjustRightInd w:val="0"/>
                      <w:jc w:val="right"/>
                    </w:pPr>
                    <w:r>
                      <w:t>112,297.89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1571860"/>
              <w:lock w:val="sdtLocked"/>
            </w:sdtPr>
            <w:sdtEndPr>
              <w:rPr>
                <w:rFonts w:hint="default"/>
              </w:rPr>
            </w:sdtEndPr>
            <w:sdtContent>
              <w:tr w:rsidR="009D636B" w14:paraId="1559D7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CD94C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FD0D823" w14:textId="77777777" w:rsidR="009D636B" w:rsidRPr="00BD4095" w:rsidRDefault="009D636B" w:rsidP="009D636B">
                    <w:pPr>
                      <w:autoSpaceDE w:val="0"/>
                      <w:autoSpaceDN w:val="0"/>
                      <w:adjustRightInd w:val="0"/>
                      <w:rPr>
                        <w:b/>
                      </w:rPr>
                    </w:pPr>
                    <w:r>
                      <w:t>江西丰城南方水泥有限公司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A00B079" w14:textId="77777777" w:rsidR="009D636B" w:rsidRDefault="009D636B" w:rsidP="009D636B">
                    <w:pPr>
                      <w:autoSpaceDE w:val="0"/>
                      <w:autoSpaceDN w:val="0"/>
                      <w:adjustRightInd w:val="0"/>
                      <w:jc w:val="right"/>
                    </w:pPr>
                    <w:r>
                      <w:t>6,904,930.80</w:t>
                    </w:r>
                  </w:p>
                </w:tc>
                <w:tc>
                  <w:tcPr>
                    <w:tcW w:w="711" w:type="pct"/>
                    <w:tcBorders>
                      <w:top w:val="single" w:sz="4" w:space="0" w:color="auto"/>
                      <w:left w:val="single" w:sz="4" w:space="0" w:color="auto"/>
                      <w:bottom w:val="single" w:sz="4" w:space="0" w:color="auto"/>
                      <w:right w:val="single" w:sz="4" w:space="0" w:color="auto"/>
                    </w:tcBorders>
                    <w:vAlign w:val="center"/>
                  </w:tcPr>
                  <w:p w14:paraId="377EF22A" w14:textId="77777777" w:rsidR="009D636B" w:rsidRDefault="009D636B" w:rsidP="009D636B">
                    <w:pPr>
                      <w:autoSpaceDE w:val="0"/>
                      <w:autoSpaceDN w:val="0"/>
                      <w:adjustRightInd w:val="0"/>
                      <w:jc w:val="right"/>
                    </w:pPr>
                    <w:r>
                      <w:t>76,706.74</w:t>
                    </w:r>
                  </w:p>
                </w:tc>
                <w:tc>
                  <w:tcPr>
                    <w:tcW w:w="875" w:type="pct"/>
                    <w:tcBorders>
                      <w:top w:val="single" w:sz="4" w:space="0" w:color="auto"/>
                      <w:left w:val="single" w:sz="4" w:space="0" w:color="auto"/>
                      <w:bottom w:val="single" w:sz="4" w:space="0" w:color="auto"/>
                      <w:right w:val="single" w:sz="4" w:space="0" w:color="auto"/>
                    </w:tcBorders>
                    <w:vAlign w:val="center"/>
                  </w:tcPr>
                  <w:p w14:paraId="1C1D17CB" w14:textId="77777777" w:rsidR="009D636B" w:rsidRDefault="009D636B" w:rsidP="009D636B">
                    <w:pPr>
                      <w:autoSpaceDE w:val="0"/>
                      <w:autoSpaceDN w:val="0"/>
                      <w:adjustRightInd w:val="0"/>
                      <w:jc w:val="right"/>
                    </w:pPr>
                    <w:r>
                      <w:t>10,481,481.84</w:t>
                    </w:r>
                  </w:p>
                </w:tc>
                <w:tc>
                  <w:tcPr>
                    <w:tcW w:w="757" w:type="pct"/>
                    <w:tcBorders>
                      <w:top w:val="single" w:sz="4" w:space="0" w:color="auto"/>
                      <w:left w:val="single" w:sz="4" w:space="0" w:color="auto"/>
                      <w:bottom w:val="single" w:sz="4" w:space="0" w:color="auto"/>
                      <w:right w:val="single" w:sz="4" w:space="0" w:color="auto"/>
                    </w:tcBorders>
                    <w:vAlign w:val="center"/>
                  </w:tcPr>
                  <w:p w14:paraId="232674C1" w14:textId="77777777" w:rsidR="009D636B" w:rsidRDefault="009D636B" w:rsidP="009D636B">
                    <w:pPr>
                      <w:autoSpaceDE w:val="0"/>
                      <w:autoSpaceDN w:val="0"/>
                      <w:adjustRightInd w:val="0"/>
                      <w:jc w:val="right"/>
                    </w:pPr>
                    <w:r>
                      <w:t>208,393.90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24969246"/>
              <w:lock w:val="sdtLocked"/>
            </w:sdtPr>
            <w:sdtEndPr>
              <w:rPr>
                <w:rFonts w:hint="default"/>
              </w:rPr>
            </w:sdtEndPr>
            <w:sdtContent>
              <w:tr w:rsidR="009D636B" w14:paraId="72B133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2B9669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DA247EA" w14:textId="77777777" w:rsidR="009D636B" w:rsidRPr="00BD4095" w:rsidRDefault="009D636B" w:rsidP="009D636B">
                    <w:pPr>
                      <w:autoSpaceDE w:val="0"/>
                      <w:autoSpaceDN w:val="0"/>
                      <w:adjustRightInd w:val="0"/>
                      <w:rPr>
                        <w:b/>
                      </w:rPr>
                    </w:pPr>
                    <w:r>
                      <w:t>湖州白岘南方水泥有限公司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5AD9C4C" w14:textId="77777777" w:rsidR="009D636B" w:rsidRDefault="009D636B" w:rsidP="009D636B">
                    <w:pPr>
                      <w:autoSpaceDE w:val="0"/>
                      <w:autoSpaceDN w:val="0"/>
                      <w:adjustRightInd w:val="0"/>
                      <w:jc w:val="right"/>
                    </w:pPr>
                    <w:r>
                      <w:t>6,903,460.59</w:t>
                    </w:r>
                  </w:p>
                </w:tc>
                <w:tc>
                  <w:tcPr>
                    <w:tcW w:w="711" w:type="pct"/>
                    <w:tcBorders>
                      <w:top w:val="single" w:sz="4" w:space="0" w:color="auto"/>
                      <w:left w:val="single" w:sz="4" w:space="0" w:color="auto"/>
                      <w:bottom w:val="single" w:sz="4" w:space="0" w:color="auto"/>
                      <w:right w:val="single" w:sz="4" w:space="0" w:color="auto"/>
                    </w:tcBorders>
                    <w:vAlign w:val="center"/>
                  </w:tcPr>
                  <w:p w14:paraId="1051E39B" w14:textId="77777777" w:rsidR="009D636B" w:rsidRDefault="009D636B" w:rsidP="009D636B">
                    <w:pPr>
                      <w:autoSpaceDE w:val="0"/>
                      <w:autoSpaceDN w:val="0"/>
                      <w:adjustRightInd w:val="0"/>
                      <w:jc w:val="right"/>
                    </w:pPr>
                    <w:r>
                      <w:t>801,093.43</w:t>
                    </w:r>
                  </w:p>
                </w:tc>
                <w:tc>
                  <w:tcPr>
                    <w:tcW w:w="875" w:type="pct"/>
                    <w:tcBorders>
                      <w:top w:val="single" w:sz="4" w:space="0" w:color="auto"/>
                      <w:left w:val="single" w:sz="4" w:space="0" w:color="auto"/>
                      <w:bottom w:val="single" w:sz="4" w:space="0" w:color="auto"/>
                      <w:right w:val="single" w:sz="4" w:space="0" w:color="auto"/>
                    </w:tcBorders>
                    <w:vAlign w:val="center"/>
                  </w:tcPr>
                  <w:p w14:paraId="30957C8A" w14:textId="77777777" w:rsidR="009D636B" w:rsidRDefault="009D636B" w:rsidP="009D636B">
                    <w:pPr>
                      <w:autoSpaceDE w:val="0"/>
                      <w:autoSpaceDN w:val="0"/>
                      <w:adjustRightInd w:val="0"/>
                      <w:jc w:val="right"/>
                    </w:pPr>
                    <w:r>
                      <w:t>6,218,693.21</w:t>
                    </w:r>
                  </w:p>
                </w:tc>
                <w:tc>
                  <w:tcPr>
                    <w:tcW w:w="757" w:type="pct"/>
                    <w:tcBorders>
                      <w:top w:val="single" w:sz="4" w:space="0" w:color="auto"/>
                      <w:left w:val="single" w:sz="4" w:space="0" w:color="auto"/>
                      <w:bottom w:val="single" w:sz="4" w:space="0" w:color="auto"/>
                      <w:right w:val="single" w:sz="4" w:space="0" w:color="auto"/>
                    </w:tcBorders>
                    <w:vAlign w:val="center"/>
                  </w:tcPr>
                  <w:p w14:paraId="71D77BB1" w14:textId="77777777" w:rsidR="009D636B" w:rsidRDefault="009D636B" w:rsidP="009D636B">
                    <w:pPr>
                      <w:autoSpaceDE w:val="0"/>
                      <w:autoSpaceDN w:val="0"/>
                      <w:adjustRightInd w:val="0"/>
                      <w:jc w:val="right"/>
                    </w:pPr>
                    <w:r>
                      <w:t>786,664.69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39502657"/>
              <w:lock w:val="sdtLocked"/>
            </w:sdtPr>
            <w:sdtEndPr>
              <w:rPr>
                <w:rFonts w:hint="default"/>
              </w:rPr>
            </w:sdtEndPr>
            <w:sdtContent>
              <w:tr w:rsidR="009D636B" w14:paraId="739F792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2FF8BF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0A8E595" w14:textId="77777777" w:rsidR="009D636B" w:rsidRPr="00BD4095" w:rsidRDefault="009D636B" w:rsidP="009D636B">
                    <w:pPr>
                      <w:autoSpaceDE w:val="0"/>
                      <w:autoSpaceDN w:val="0"/>
                      <w:adjustRightInd w:val="0"/>
                      <w:rPr>
                        <w:b/>
                      </w:rPr>
                    </w:pPr>
                    <w:r>
                      <w:t>驻马店市豫龙同力水泥有限公司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A7C6C15" w14:textId="77777777" w:rsidR="009D636B" w:rsidRDefault="009D636B" w:rsidP="009D636B">
                    <w:pPr>
                      <w:autoSpaceDE w:val="0"/>
                      <w:autoSpaceDN w:val="0"/>
                      <w:adjustRightInd w:val="0"/>
                      <w:jc w:val="right"/>
                    </w:pPr>
                    <w:r>
                      <w:t>6,659,390.32</w:t>
                    </w:r>
                  </w:p>
                </w:tc>
                <w:tc>
                  <w:tcPr>
                    <w:tcW w:w="711" w:type="pct"/>
                    <w:tcBorders>
                      <w:top w:val="single" w:sz="4" w:space="0" w:color="auto"/>
                      <w:left w:val="single" w:sz="4" w:space="0" w:color="auto"/>
                      <w:bottom w:val="single" w:sz="4" w:space="0" w:color="auto"/>
                      <w:right w:val="single" w:sz="4" w:space="0" w:color="auto"/>
                    </w:tcBorders>
                    <w:vAlign w:val="center"/>
                  </w:tcPr>
                  <w:p w14:paraId="324B2B49" w14:textId="77777777" w:rsidR="009D636B" w:rsidRDefault="009D636B" w:rsidP="009D636B">
                    <w:pPr>
                      <w:autoSpaceDE w:val="0"/>
                      <w:autoSpaceDN w:val="0"/>
                      <w:adjustRightInd w:val="0"/>
                      <w:jc w:val="right"/>
                    </w:pPr>
                    <w:r>
                      <w:t>195,246.28</w:t>
                    </w:r>
                  </w:p>
                </w:tc>
                <w:tc>
                  <w:tcPr>
                    <w:tcW w:w="875" w:type="pct"/>
                    <w:tcBorders>
                      <w:top w:val="single" w:sz="4" w:space="0" w:color="auto"/>
                      <w:left w:val="single" w:sz="4" w:space="0" w:color="auto"/>
                      <w:bottom w:val="single" w:sz="4" w:space="0" w:color="auto"/>
                      <w:right w:val="single" w:sz="4" w:space="0" w:color="auto"/>
                    </w:tcBorders>
                    <w:vAlign w:val="center"/>
                  </w:tcPr>
                  <w:p w14:paraId="08C85834" w14:textId="77777777" w:rsidR="009D636B" w:rsidRDefault="009D636B" w:rsidP="009D636B">
                    <w:pPr>
                      <w:autoSpaceDE w:val="0"/>
                      <w:autoSpaceDN w:val="0"/>
                      <w:adjustRightInd w:val="0"/>
                      <w:jc w:val="right"/>
                    </w:pPr>
                    <w:r>
                      <w:t>929,634.46</w:t>
                    </w:r>
                  </w:p>
                </w:tc>
                <w:tc>
                  <w:tcPr>
                    <w:tcW w:w="757" w:type="pct"/>
                    <w:tcBorders>
                      <w:top w:val="single" w:sz="4" w:space="0" w:color="auto"/>
                      <w:left w:val="single" w:sz="4" w:space="0" w:color="auto"/>
                      <w:bottom w:val="single" w:sz="4" w:space="0" w:color="auto"/>
                      <w:right w:val="single" w:sz="4" w:space="0" w:color="auto"/>
                    </w:tcBorders>
                    <w:vAlign w:val="center"/>
                  </w:tcPr>
                  <w:p w14:paraId="08EC7DB7" w14:textId="77777777" w:rsidR="009D636B" w:rsidRDefault="009D636B" w:rsidP="009D636B">
                    <w:pPr>
                      <w:autoSpaceDE w:val="0"/>
                      <w:autoSpaceDN w:val="0"/>
                      <w:adjustRightInd w:val="0"/>
                      <w:jc w:val="right"/>
                    </w:pPr>
                    <w:r>
                      <w:t>10,225.98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32535780"/>
              <w:lock w:val="sdtLocked"/>
            </w:sdtPr>
            <w:sdtEndPr>
              <w:rPr>
                <w:rFonts w:hint="default"/>
              </w:rPr>
            </w:sdtEndPr>
            <w:sdtContent>
              <w:tr w:rsidR="009D636B" w14:paraId="39DD610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F76BF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9F5AF61" w14:textId="77777777" w:rsidR="009D636B" w:rsidRPr="00BD4095" w:rsidRDefault="009D636B" w:rsidP="009D636B">
                    <w:pPr>
                      <w:autoSpaceDE w:val="0"/>
                      <w:autoSpaceDN w:val="0"/>
                      <w:adjustRightInd w:val="0"/>
                      <w:rPr>
                        <w:b/>
                      </w:rPr>
                    </w:pPr>
                    <w:r>
                      <w:t>滁州中联水泥有限公司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1561578" w14:textId="77777777" w:rsidR="009D636B" w:rsidRDefault="009D636B" w:rsidP="009D636B">
                    <w:pPr>
                      <w:autoSpaceDE w:val="0"/>
                      <w:autoSpaceDN w:val="0"/>
                      <w:adjustRightInd w:val="0"/>
                      <w:jc w:val="right"/>
                    </w:pPr>
                    <w:r>
                      <w:t>6,443,405.94</w:t>
                    </w:r>
                  </w:p>
                </w:tc>
                <w:tc>
                  <w:tcPr>
                    <w:tcW w:w="711" w:type="pct"/>
                    <w:tcBorders>
                      <w:top w:val="single" w:sz="4" w:space="0" w:color="auto"/>
                      <w:left w:val="single" w:sz="4" w:space="0" w:color="auto"/>
                      <w:bottom w:val="single" w:sz="4" w:space="0" w:color="auto"/>
                      <w:right w:val="single" w:sz="4" w:space="0" w:color="auto"/>
                    </w:tcBorders>
                    <w:vAlign w:val="center"/>
                  </w:tcPr>
                  <w:p w14:paraId="3E8298E6" w14:textId="77777777" w:rsidR="009D636B" w:rsidRDefault="009D636B" w:rsidP="009D636B">
                    <w:pPr>
                      <w:autoSpaceDE w:val="0"/>
                      <w:autoSpaceDN w:val="0"/>
                      <w:adjustRightInd w:val="0"/>
                      <w:jc w:val="right"/>
                    </w:pPr>
                    <w:r>
                      <w:t>78,295.04</w:t>
                    </w:r>
                  </w:p>
                </w:tc>
                <w:tc>
                  <w:tcPr>
                    <w:tcW w:w="875" w:type="pct"/>
                    <w:tcBorders>
                      <w:top w:val="single" w:sz="4" w:space="0" w:color="auto"/>
                      <w:left w:val="single" w:sz="4" w:space="0" w:color="auto"/>
                      <w:bottom w:val="single" w:sz="4" w:space="0" w:color="auto"/>
                      <w:right w:val="single" w:sz="4" w:space="0" w:color="auto"/>
                    </w:tcBorders>
                    <w:vAlign w:val="center"/>
                  </w:tcPr>
                  <w:p w14:paraId="33309682" w14:textId="77777777" w:rsidR="009D636B" w:rsidRDefault="009D636B" w:rsidP="009D636B">
                    <w:pPr>
                      <w:autoSpaceDE w:val="0"/>
                      <w:autoSpaceDN w:val="0"/>
                      <w:adjustRightInd w:val="0"/>
                      <w:jc w:val="right"/>
                    </w:pPr>
                    <w:r>
                      <w:t>46,000.00</w:t>
                    </w:r>
                  </w:p>
                </w:tc>
                <w:tc>
                  <w:tcPr>
                    <w:tcW w:w="757" w:type="pct"/>
                    <w:tcBorders>
                      <w:top w:val="single" w:sz="4" w:space="0" w:color="auto"/>
                      <w:left w:val="single" w:sz="4" w:space="0" w:color="auto"/>
                      <w:bottom w:val="single" w:sz="4" w:space="0" w:color="auto"/>
                      <w:right w:val="single" w:sz="4" w:space="0" w:color="auto"/>
                    </w:tcBorders>
                    <w:vAlign w:val="center"/>
                  </w:tcPr>
                  <w:p w14:paraId="6A0AC2BB" w14:textId="77777777" w:rsidR="009D636B" w:rsidRDefault="009D636B" w:rsidP="009D636B">
                    <w:pPr>
                      <w:autoSpaceDE w:val="0"/>
                      <w:autoSpaceDN w:val="0"/>
                      <w:adjustRightInd w:val="0"/>
                      <w:jc w:val="right"/>
                    </w:pPr>
                    <w:r>
                      <w:t>1,213.83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27877733"/>
              <w:lock w:val="sdtLocked"/>
            </w:sdtPr>
            <w:sdtEndPr>
              <w:rPr>
                <w:rFonts w:hint="default"/>
              </w:rPr>
            </w:sdtEndPr>
            <w:sdtContent>
              <w:tr w:rsidR="009D636B" w14:paraId="5B8BACB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CE0A60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14F56BA" w14:textId="77777777" w:rsidR="009D636B" w:rsidRPr="00BD4095" w:rsidRDefault="009D636B" w:rsidP="009D636B">
                    <w:pPr>
                      <w:autoSpaceDE w:val="0"/>
                      <w:autoSpaceDN w:val="0"/>
                      <w:adjustRightInd w:val="0"/>
                      <w:rPr>
                        <w:b/>
                      </w:rPr>
                    </w:pPr>
                    <w:r>
                      <w:t>四川筠连西南水泥有限公司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BF1048" w14:textId="77777777" w:rsidR="009D636B" w:rsidRDefault="009D636B" w:rsidP="009D636B">
                    <w:pPr>
                      <w:autoSpaceDE w:val="0"/>
                      <w:autoSpaceDN w:val="0"/>
                      <w:adjustRightInd w:val="0"/>
                      <w:jc w:val="right"/>
                    </w:pPr>
                    <w:r>
                      <w:t>6,097,768.10</w:t>
                    </w:r>
                  </w:p>
                </w:tc>
                <w:tc>
                  <w:tcPr>
                    <w:tcW w:w="711" w:type="pct"/>
                    <w:tcBorders>
                      <w:top w:val="single" w:sz="4" w:space="0" w:color="auto"/>
                      <w:left w:val="single" w:sz="4" w:space="0" w:color="auto"/>
                      <w:bottom w:val="single" w:sz="4" w:space="0" w:color="auto"/>
                      <w:right w:val="single" w:sz="4" w:space="0" w:color="auto"/>
                    </w:tcBorders>
                    <w:vAlign w:val="center"/>
                  </w:tcPr>
                  <w:p w14:paraId="1BE09DE2" w14:textId="77777777" w:rsidR="009D636B" w:rsidRDefault="009D636B" w:rsidP="009D636B">
                    <w:pPr>
                      <w:autoSpaceDE w:val="0"/>
                      <w:autoSpaceDN w:val="0"/>
                      <w:adjustRightInd w:val="0"/>
                      <w:jc w:val="right"/>
                    </w:pPr>
                    <w:r>
                      <w:t>1,011,080.37</w:t>
                    </w:r>
                  </w:p>
                </w:tc>
                <w:tc>
                  <w:tcPr>
                    <w:tcW w:w="875" w:type="pct"/>
                    <w:tcBorders>
                      <w:top w:val="single" w:sz="4" w:space="0" w:color="auto"/>
                      <w:left w:val="single" w:sz="4" w:space="0" w:color="auto"/>
                      <w:bottom w:val="single" w:sz="4" w:space="0" w:color="auto"/>
                      <w:right w:val="single" w:sz="4" w:space="0" w:color="auto"/>
                    </w:tcBorders>
                    <w:vAlign w:val="center"/>
                  </w:tcPr>
                  <w:p w14:paraId="1315A72B" w14:textId="77777777" w:rsidR="009D636B" w:rsidRDefault="009D636B" w:rsidP="009D636B">
                    <w:pPr>
                      <w:autoSpaceDE w:val="0"/>
                      <w:autoSpaceDN w:val="0"/>
                      <w:adjustRightInd w:val="0"/>
                      <w:jc w:val="right"/>
                    </w:pPr>
                    <w:r>
                      <w:t>6,431,158.07</w:t>
                    </w:r>
                  </w:p>
                </w:tc>
                <w:tc>
                  <w:tcPr>
                    <w:tcW w:w="757" w:type="pct"/>
                    <w:tcBorders>
                      <w:top w:val="single" w:sz="4" w:space="0" w:color="auto"/>
                      <w:left w:val="single" w:sz="4" w:space="0" w:color="auto"/>
                      <w:bottom w:val="single" w:sz="4" w:space="0" w:color="auto"/>
                      <w:right w:val="single" w:sz="4" w:space="0" w:color="auto"/>
                    </w:tcBorders>
                    <w:vAlign w:val="center"/>
                  </w:tcPr>
                  <w:p w14:paraId="40BADBB6" w14:textId="77777777" w:rsidR="009D636B" w:rsidRDefault="009D636B" w:rsidP="009D636B">
                    <w:pPr>
                      <w:autoSpaceDE w:val="0"/>
                      <w:autoSpaceDN w:val="0"/>
                      <w:adjustRightInd w:val="0"/>
                      <w:jc w:val="right"/>
                    </w:pPr>
                    <w:r>
                      <w:t>1,012,941.18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64318890"/>
              <w:lock w:val="sdtLocked"/>
            </w:sdtPr>
            <w:sdtEndPr>
              <w:rPr>
                <w:rFonts w:hint="default"/>
              </w:rPr>
            </w:sdtEndPr>
            <w:sdtContent>
              <w:tr w:rsidR="009D636B" w14:paraId="630CDEC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86D828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C366385" w14:textId="77777777" w:rsidR="009D636B" w:rsidRPr="00BD4095" w:rsidRDefault="009D636B" w:rsidP="009D636B">
                    <w:pPr>
                      <w:autoSpaceDE w:val="0"/>
                      <w:autoSpaceDN w:val="0"/>
                      <w:adjustRightInd w:val="0"/>
                      <w:rPr>
                        <w:b/>
                      </w:rPr>
                    </w:pPr>
                    <w:r>
                      <w:t>泌阳中联新材料有限公司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D94A84E" w14:textId="77777777" w:rsidR="009D636B" w:rsidRDefault="009D636B" w:rsidP="009D636B">
                    <w:pPr>
                      <w:autoSpaceDE w:val="0"/>
                      <w:autoSpaceDN w:val="0"/>
                      <w:adjustRightInd w:val="0"/>
                      <w:jc w:val="right"/>
                    </w:pPr>
                    <w:r>
                      <w:t>5,989,399.75</w:t>
                    </w:r>
                  </w:p>
                </w:tc>
                <w:tc>
                  <w:tcPr>
                    <w:tcW w:w="711" w:type="pct"/>
                    <w:tcBorders>
                      <w:top w:val="single" w:sz="4" w:space="0" w:color="auto"/>
                      <w:left w:val="single" w:sz="4" w:space="0" w:color="auto"/>
                      <w:bottom w:val="single" w:sz="4" w:space="0" w:color="auto"/>
                      <w:right w:val="single" w:sz="4" w:space="0" w:color="auto"/>
                    </w:tcBorders>
                    <w:vAlign w:val="center"/>
                  </w:tcPr>
                  <w:p w14:paraId="1B097AA6" w14:textId="77777777" w:rsidR="009D636B" w:rsidRDefault="009D636B" w:rsidP="009D636B">
                    <w:pPr>
                      <w:autoSpaceDE w:val="0"/>
                      <w:autoSpaceDN w:val="0"/>
                      <w:adjustRightInd w:val="0"/>
                      <w:jc w:val="right"/>
                    </w:pPr>
                    <w:r>
                      <w:t>71,872.80</w:t>
                    </w:r>
                  </w:p>
                </w:tc>
                <w:tc>
                  <w:tcPr>
                    <w:tcW w:w="875" w:type="pct"/>
                    <w:tcBorders>
                      <w:top w:val="single" w:sz="4" w:space="0" w:color="auto"/>
                      <w:left w:val="single" w:sz="4" w:space="0" w:color="auto"/>
                      <w:bottom w:val="single" w:sz="4" w:space="0" w:color="auto"/>
                      <w:right w:val="single" w:sz="4" w:space="0" w:color="auto"/>
                    </w:tcBorders>
                    <w:vAlign w:val="center"/>
                  </w:tcPr>
                  <w:p w14:paraId="55B302A0"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F78A98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5703414"/>
              <w:lock w:val="sdtLocked"/>
            </w:sdtPr>
            <w:sdtEndPr>
              <w:rPr>
                <w:rFonts w:hint="default"/>
              </w:rPr>
            </w:sdtEndPr>
            <w:sdtContent>
              <w:tr w:rsidR="009D636B" w14:paraId="469A9E2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FCC969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6B9440A" w14:textId="77777777" w:rsidR="009D636B" w:rsidRPr="00BD4095" w:rsidRDefault="009D636B" w:rsidP="009D636B">
                    <w:pPr>
                      <w:autoSpaceDE w:val="0"/>
                      <w:autoSpaceDN w:val="0"/>
                      <w:adjustRightInd w:val="0"/>
                      <w:rPr>
                        <w:b/>
                      </w:rPr>
                    </w:pPr>
                    <w:r>
                      <w:t>重庆石柱西南水泥有限公司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C742E23" w14:textId="77777777" w:rsidR="009D636B" w:rsidRDefault="009D636B" w:rsidP="009D636B">
                    <w:pPr>
                      <w:autoSpaceDE w:val="0"/>
                      <w:autoSpaceDN w:val="0"/>
                      <w:adjustRightInd w:val="0"/>
                      <w:jc w:val="right"/>
                    </w:pPr>
                    <w:r>
                      <w:t>5,819,260.00</w:t>
                    </w:r>
                  </w:p>
                </w:tc>
                <w:tc>
                  <w:tcPr>
                    <w:tcW w:w="711" w:type="pct"/>
                    <w:tcBorders>
                      <w:top w:val="single" w:sz="4" w:space="0" w:color="auto"/>
                      <w:left w:val="single" w:sz="4" w:space="0" w:color="auto"/>
                      <w:bottom w:val="single" w:sz="4" w:space="0" w:color="auto"/>
                      <w:right w:val="single" w:sz="4" w:space="0" w:color="auto"/>
                    </w:tcBorders>
                    <w:vAlign w:val="center"/>
                  </w:tcPr>
                  <w:p w14:paraId="401AF43E" w14:textId="77777777" w:rsidR="009D636B" w:rsidRDefault="009D636B" w:rsidP="009D636B">
                    <w:pPr>
                      <w:autoSpaceDE w:val="0"/>
                      <w:autoSpaceDN w:val="0"/>
                      <w:adjustRightInd w:val="0"/>
                      <w:jc w:val="right"/>
                    </w:pPr>
                    <w:r>
                      <w:t>314,892.23</w:t>
                    </w:r>
                  </w:p>
                </w:tc>
                <w:tc>
                  <w:tcPr>
                    <w:tcW w:w="875" w:type="pct"/>
                    <w:tcBorders>
                      <w:top w:val="single" w:sz="4" w:space="0" w:color="auto"/>
                      <w:left w:val="single" w:sz="4" w:space="0" w:color="auto"/>
                      <w:bottom w:val="single" w:sz="4" w:space="0" w:color="auto"/>
                      <w:right w:val="single" w:sz="4" w:space="0" w:color="auto"/>
                    </w:tcBorders>
                    <w:vAlign w:val="center"/>
                  </w:tcPr>
                  <w:p w14:paraId="6518CE5B" w14:textId="77777777" w:rsidR="009D636B" w:rsidRDefault="009D636B" w:rsidP="009D636B">
                    <w:pPr>
                      <w:autoSpaceDE w:val="0"/>
                      <w:autoSpaceDN w:val="0"/>
                      <w:adjustRightInd w:val="0"/>
                      <w:jc w:val="right"/>
                    </w:pPr>
                    <w:r>
                      <w:t>3,604,760.00</w:t>
                    </w:r>
                  </w:p>
                </w:tc>
                <w:tc>
                  <w:tcPr>
                    <w:tcW w:w="757" w:type="pct"/>
                    <w:tcBorders>
                      <w:top w:val="single" w:sz="4" w:space="0" w:color="auto"/>
                      <w:left w:val="single" w:sz="4" w:space="0" w:color="auto"/>
                      <w:bottom w:val="single" w:sz="4" w:space="0" w:color="auto"/>
                      <w:right w:val="single" w:sz="4" w:space="0" w:color="auto"/>
                    </w:tcBorders>
                    <w:vAlign w:val="center"/>
                  </w:tcPr>
                  <w:p w14:paraId="03B15F1D" w14:textId="77777777" w:rsidR="009D636B" w:rsidRDefault="009D636B" w:rsidP="009D636B">
                    <w:pPr>
                      <w:autoSpaceDE w:val="0"/>
                      <w:autoSpaceDN w:val="0"/>
                      <w:adjustRightInd w:val="0"/>
                      <w:jc w:val="right"/>
                    </w:pPr>
                    <w:r>
                      <w:t>86,820.58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58819780"/>
              <w:lock w:val="sdtLocked"/>
            </w:sdtPr>
            <w:sdtEndPr>
              <w:rPr>
                <w:rFonts w:hint="default"/>
              </w:rPr>
            </w:sdtEndPr>
            <w:sdtContent>
              <w:tr w:rsidR="009D636B" w14:paraId="0D9E481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4B1DDA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6909B25" w14:textId="77777777" w:rsidR="009D636B" w:rsidRPr="00BD4095" w:rsidRDefault="009D636B" w:rsidP="009D636B">
                    <w:pPr>
                      <w:autoSpaceDE w:val="0"/>
                      <w:autoSpaceDN w:val="0"/>
                      <w:adjustRightInd w:val="0"/>
                      <w:rPr>
                        <w:b/>
                      </w:rPr>
                    </w:pPr>
                    <w:r>
                      <w:t>遵义赛德水泥有限公司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49CA79F" w14:textId="77777777" w:rsidR="009D636B" w:rsidRDefault="009D636B" w:rsidP="009D636B">
                    <w:pPr>
                      <w:autoSpaceDE w:val="0"/>
                      <w:autoSpaceDN w:val="0"/>
                      <w:adjustRightInd w:val="0"/>
                      <w:jc w:val="right"/>
                    </w:pPr>
                    <w:r>
                      <w:t>5,755,568.83</w:t>
                    </w:r>
                  </w:p>
                </w:tc>
                <w:tc>
                  <w:tcPr>
                    <w:tcW w:w="711" w:type="pct"/>
                    <w:tcBorders>
                      <w:top w:val="single" w:sz="4" w:space="0" w:color="auto"/>
                      <w:left w:val="single" w:sz="4" w:space="0" w:color="auto"/>
                      <w:bottom w:val="single" w:sz="4" w:space="0" w:color="auto"/>
                      <w:right w:val="single" w:sz="4" w:space="0" w:color="auto"/>
                    </w:tcBorders>
                    <w:vAlign w:val="center"/>
                  </w:tcPr>
                  <w:p w14:paraId="58D735AF" w14:textId="77777777" w:rsidR="009D636B" w:rsidRDefault="009D636B" w:rsidP="009D636B">
                    <w:pPr>
                      <w:autoSpaceDE w:val="0"/>
                      <w:autoSpaceDN w:val="0"/>
                      <w:adjustRightInd w:val="0"/>
                      <w:jc w:val="right"/>
                    </w:pPr>
                    <w:r>
                      <w:t>49,991.68</w:t>
                    </w:r>
                  </w:p>
                </w:tc>
                <w:tc>
                  <w:tcPr>
                    <w:tcW w:w="875" w:type="pct"/>
                    <w:tcBorders>
                      <w:top w:val="single" w:sz="4" w:space="0" w:color="auto"/>
                      <w:left w:val="single" w:sz="4" w:space="0" w:color="auto"/>
                      <w:bottom w:val="single" w:sz="4" w:space="0" w:color="auto"/>
                      <w:right w:val="single" w:sz="4" w:space="0" w:color="auto"/>
                    </w:tcBorders>
                    <w:vAlign w:val="center"/>
                  </w:tcPr>
                  <w:p w14:paraId="533359E2" w14:textId="77777777" w:rsidR="009D636B" w:rsidRDefault="009D636B" w:rsidP="009D636B">
                    <w:pPr>
                      <w:autoSpaceDE w:val="0"/>
                      <w:autoSpaceDN w:val="0"/>
                      <w:adjustRightInd w:val="0"/>
                      <w:jc w:val="right"/>
                    </w:pPr>
                    <w:r>
                      <w:t>7,354,286.58</w:t>
                    </w:r>
                  </w:p>
                </w:tc>
                <w:tc>
                  <w:tcPr>
                    <w:tcW w:w="757" w:type="pct"/>
                    <w:tcBorders>
                      <w:top w:val="single" w:sz="4" w:space="0" w:color="auto"/>
                      <w:left w:val="single" w:sz="4" w:space="0" w:color="auto"/>
                      <w:bottom w:val="single" w:sz="4" w:space="0" w:color="auto"/>
                      <w:right w:val="single" w:sz="4" w:space="0" w:color="auto"/>
                    </w:tcBorders>
                    <w:vAlign w:val="center"/>
                  </w:tcPr>
                  <w:p w14:paraId="740C0EBC" w14:textId="77777777" w:rsidR="009D636B" w:rsidRDefault="009D636B" w:rsidP="009D636B">
                    <w:pPr>
                      <w:autoSpaceDE w:val="0"/>
                      <w:autoSpaceDN w:val="0"/>
                      <w:adjustRightInd w:val="0"/>
                      <w:jc w:val="right"/>
                    </w:pPr>
                    <w:r>
                      <w:t>84,798.48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11123712"/>
              <w:lock w:val="sdtLocked"/>
            </w:sdtPr>
            <w:sdtEndPr>
              <w:rPr>
                <w:rFonts w:hint="default"/>
              </w:rPr>
            </w:sdtEndPr>
            <w:sdtContent>
              <w:tr w:rsidR="009D636B" w14:paraId="02352B5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C4190A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A5608EA" w14:textId="77777777" w:rsidR="009D636B" w:rsidRPr="00BD4095" w:rsidRDefault="009D636B" w:rsidP="009D636B">
                    <w:pPr>
                      <w:autoSpaceDE w:val="0"/>
                      <w:autoSpaceDN w:val="0"/>
                      <w:adjustRightInd w:val="0"/>
                      <w:rPr>
                        <w:b/>
                      </w:rPr>
                    </w:pPr>
                    <w:r>
                      <w:t>邓州中联水泥有限公司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1A0DB16" w14:textId="77777777" w:rsidR="009D636B" w:rsidRDefault="009D636B" w:rsidP="009D636B">
                    <w:pPr>
                      <w:autoSpaceDE w:val="0"/>
                      <w:autoSpaceDN w:val="0"/>
                      <w:adjustRightInd w:val="0"/>
                      <w:jc w:val="right"/>
                    </w:pPr>
                    <w:r>
                      <w:t>5,546,597.21</w:t>
                    </w:r>
                  </w:p>
                </w:tc>
                <w:tc>
                  <w:tcPr>
                    <w:tcW w:w="711" w:type="pct"/>
                    <w:tcBorders>
                      <w:top w:val="single" w:sz="4" w:space="0" w:color="auto"/>
                      <w:left w:val="single" w:sz="4" w:space="0" w:color="auto"/>
                      <w:bottom w:val="single" w:sz="4" w:space="0" w:color="auto"/>
                      <w:right w:val="single" w:sz="4" w:space="0" w:color="auto"/>
                    </w:tcBorders>
                    <w:vAlign w:val="center"/>
                  </w:tcPr>
                  <w:p w14:paraId="7301D246" w14:textId="77777777" w:rsidR="009D636B" w:rsidRDefault="009D636B" w:rsidP="009D636B">
                    <w:pPr>
                      <w:autoSpaceDE w:val="0"/>
                      <w:autoSpaceDN w:val="0"/>
                      <w:adjustRightInd w:val="0"/>
                      <w:jc w:val="right"/>
                    </w:pPr>
                    <w:r>
                      <w:t>101,867.48</w:t>
                    </w:r>
                  </w:p>
                </w:tc>
                <w:tc>
                  <w:tcPr>
                    <w:tcW w:w="875" w:type="pct"/>
                    <w:tcBorders>
                      <w:top w:val="single" w:sz="4" w:space="0" w:color="auto"/>
                      <w:left w:val="single" w:sz="4" w:space="0" w:color="auto"/>
                      <w:bottom w:val="single" w:sz="4" w:space="0" w:color="auto"/>
                      <w:right w:val="single" w:sz="4" w:space="0" w:color="auto"/>
                    </w:tcBorders>
                    <w:vAlign w:val="center"/>
                  </w:tcPr>
                  <w:p w14:paraId="27ECCE3A" w14:textId="77777777" w:rsidR="009D636B" w:rsidRDefault="009D636B" w:rsidP="009D636B">
                    <w:pPr>
                      <w:autoSpaceDE w:val="0"/>
                      <w:autoSpaceDN w:val="0"/>
                      <w:adjustRightInd w:val="0"/>
                      <w:jc w:val="right"/>
                    </w:pPr>
                    <w:r>
                      <w:t>6,242,518.43</w:t>
                    </w:r>
                  </w:p>
                </w:tc>
                <w:tc>
                  <w:tcPr>
                    <w:tcW w:w="757" w:type="pct"/>
                    <w:tcBorders>
                      <w:top w:val="single" w:sz="4" w:space="0" w:color="auto"/>
                      <w:left w:val="single" w:sz="4" w:space="0" w:color="auto"/>
                      <w:bottom w:val="single" w:sz="4" w:space="0" w:color="auto"/>
                      <w:right w:val="single" w:sz="4" w:space="0" w:color="auto"/>
                    </w:tcBorders>
                    <w:vAlign w:val="center"/>
                  </w:tcPr>
                  <w:p w14:paraId="42B05838" w14:textId="77777777" w:rsidR="009D636B" w:rsidRDefault="009D636B" w:rsidP="009D636B">
                    <w:pPr>
                      <w:autoSpaceDE w:val="0"/>
                      <w:autoSpaceDN w:val="0"/>
                      <w:adjustRightInd w:val="0"/>
                      <w:jc w:val="right"/>
                    </w:pPr>
                    <w:r>
                      <w:t>129,573.72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37819018"/>
              <w:lock w:val="sdtLocked"/>
            </w:sdtPr>
            <w:sdtEndPr>
              <w:rPr>
                <w:rFonts w:hint="default"/>
              </w:rPr>
            </w:sdtEndPr>
            <w:sdtContent>
              <w:tr w:rsidR="009D636B" w14:paraId="6FCDDE9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CBAD7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CCBD0A2" w14:textId="77777777" w:rsidR="009D636B" w:rsidRPr="00BD4095" w:rsidRDefault="009D636B" w:rsidP="009D636B">
                    <w:pPr>
                      <w:autoSpaceDE w:val="0"/>
                      <w:autoSpaceDN w:val="0"/>
                      <w:adjustRightInd w:val="0"/>
                      <w:rPr>
                        <w:b/>
                      </w:rPr>
                    </w:pPr>
                    <w:r>
                      <w:t>通辽中联水泥有限公司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20FAC1E" w14:textId="77777777" w:rsidR="009D636B" w:rsidRDefault="009D636B" w:rsidP="009D636B">
                    <w:pPr>
                      <w:autoSpaceDE w:val="0"/>
                      <w:autoSpaceDN w:val="0"/>
                      <w:adjustRightInd w:val="0"/>
                      <w:jc w:val="right"/>
                    </w:pPr>
                    <w:r>
                      <w:t>5,425,311.99</w:t>
                    </w:r>
                  </w:p>
                </w:tc>
                <w:tc>
                  <w:tcPr>
                    <w:tcW w:w="711" w:type="pct"/>
                    <w:tcBorders>
                      <w:top w:val="single" w:sz="4" w:space="0" w:color="auto"/>
                      <w:left w:val="single" w:sz="4" w:space="0" w:color="auto"/>
                      <w:bottom w:val="single" w:sz="4" w:space="0" w:color="auto"/>
                      <w:right w:val="single" w:sz="4" w:space="0" w:color="auto"/>
                    </w:tcBorders>
                    <w:vAlign w:val="center"/>
                  </w:tcPr>
                  <w:p w14:paraId="5E4AEFDC" w14:textId="77777777" w:rsidR="009D636B" w:rsidRDefault="009D636B" w:rsidP="009D636B">
                    <w:pPr>
                      <w:autoSpaceDE w:val="0"/>
                      <w:autoSpaceDN w:val="0"/>
                      <w:adjustRightInd w:val="0"/>
                      <w:jc w:val="right"/>
                    </w:pPr>
                    <w:r>
                      <w:t>68,740.62</w:t>
                    </w:r>
                  </w:p>
                </w:tc>
                <w:tc>
                  <w:tcPr>
                    <w:tcW w:w="875" w:type="pct"/>
                    <w:tcBorders>
                      <w:top w:val="single" w:sz="4" w:space="0" w:color="auto"/>
                      <w:left w:val="single" w:sz="4" w:space="0" w:color="auto"/>
                      <w:bottom w:val="single" w:sz="4" w:space="0" w:color="auto"/>
                      <w:right w:val="single" w:sz="4" w:space="0" w:color="auto"/>
                    </w:tcBorders>
                    <w:vAlign w:val="center"/>
                  </w:tcPr>
                  <w:p w14:paraId="7BE0B996" w14:textId="77777777" w:rsidR="009D636B" w:rsidRDefault="009D636B" w:rsidP="009D636B">
                    <w:pPr>
                      <w:autoSpaceDE w:val="0"/>
                      <w:autoSpaceDN w:val="0"/>
                      <w:adjustRightInd w:val="0"/>
                      <w:jc w:val="right"/>
                    </w:pPr>
                    <w:r>
                      <w:t>2,305,820.24</w:t>
                    </w:r>
                  </w:p>
                </w:tc>
                <w:tc>
                  <w:tcPr>
                    <w:tcW w:w="757" w:type="pct"/>
                    <w:tcBorders>
                      <w:top w:val="single" w:sz="4" w:space="0" w:color="auto"/>
                      <w:left w:val="single" w:sz="4" w:space="0" w:color="auto"/>
                      <w:bottom w:val="single" w:sz="4" w:space="0" w:color="auto"/>
                      <w:right w:val="single" w:sz="4" w:space="0" w:color="auto"/>
                    </w:tcBorders>
                    <w:vAlign w:val="center"/>
                  </w:tcPr>
                  <w:p w14:paraId="773CBA8E" w14:textId="77777777" w:rsidR="009D636B" w:rsidRDefault="009D636B" w:rsidP="009D636B">
                    <w:pPr>
                      <w:autoSpaceDE w:val="0"/>
                      <w:autoSpaceDN w:val="0"/>
                      <w:adjustRightInd w:val="0"/>
                      <w:jc w:val="right"/>
                    </w:pPr>
                    <w:r>
                      <w:t>443,342.54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94917094"/>
              <w:lock w:val="sdtLocked"/>
            </w:sdtPr>
            <w:sdtEndPr>
              <w:rPr>
                <w:rFonts w:hint="default"/>
              </w:rPr>
            </w:sdtEndPr>
            <w:sdtContent>
              <w:tr w:rsidR="009D636B" w14:paraId="526E9F3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E0E3D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992076D" w14:textId="77777777" w:rsidR="009D636B" w:rsidRPr="00BD4095" w:rsidRDefault="009D636B" w:rsidP="009D636B">
                    <w:pPr>
                      <w:autoSpaceDE w:val="0"/>
                      <w:autoSpaceDN w:val="0"/>
                      <w:adjustRightInd w:val="0"/>
                      <w:rPr>
                        <w:b/>
                      </w:rPr>
                    </w:pPr>
                    <w:r>
                      <w:t>安徽广德南方水泥有限公司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233A349" w14:textId="77777777" w:rsidR="009D636B" w:rsidRDefault="009D636B" w:rsidP="009D636B">
                    <w:pPr>
                      <w:autoSpaceDE w:val="0"/>
                      <w:autoSpaceDN w:val="0"/>
                      <w:adjustRightInd w:val="0"/>
                      <w:jc w:val="right"/>
                    </w:pPr>
                    <w:r>
                      <w:t>5,402,229.04</w:t>
                    </w:r>
                  </w:p>
                </w:tc>
                <w:tc>
                  <w:tcPr>
                    <w:tcW w:w="711" w:type="pct"/>
                    <w:tcBorders>
                      <w:top w:val="single" w:sz="4" w:space="0" w:color="auto"/>
                      <w:left w:val="single" w:sz="4" w:space="0" w:color="auto"/>
                      <w:bottom w:val="single" w:sz="4" w:space="0" w:color="auto"/>
                      <w:right w:val="single" w:sz="4" w:space="0" w:color="auto"/>
                    </w:tcBorders>
                    <w:vAlign w:val="center"/>
                  </w:tcPr>
                  <w:p w14:paraId="620BF452" w14:textId="77777777" w:rsidR="009D636B" w:rsidRDefault="009D636B" w:rsidP="009D636B">
                    <w:pPr>
                      <w:autoSpaceDE w:val="0"/>
                      <w:autoSpaceDN w:val="0"/>
                      <w:adjustRightInd w:val="0"/>
                      <w:jc w:val="right"/>
                    </w:pPr>
                    <w:r>
                      <w:t>4,423.65</w:t>
                    </w:r>
                  </w:p>
                </w:tc>
                <w:tc>
                  <w:tcPr>
                    <w:tcW w:w="875" w:type="pct"/>
                    <w:tcBorders>
                      <w:top w:val="single" w:sz="4" w:space="0" w:color="auto"/>
                      <w:left w:val="single" w:sz="4" w:space="0" w:color="auto"/>
                      <w:bottom w:val="single" w:sz="4" w:space="0" w:color="auto"/>
                      <w:right w:val="single" w:sz="4" w:space="0" w:color="auto"/>
                    </w:tcBorders>
                    <w:vAlign w:val="center"/>
                  </w:tcPr>
                  <w:p w14:paraId="7FA8CE98" w14:textId="77777777" w:rsidR="009D636B" w:rsidRDefault="009D636B" w:rsidP="009D636B">
                    <w:pPr>
                      <w:autoSpaceDE w:val="0"/>
                      <w:autoSpaceDN w:val="0"/>
                      <w:adjustRightInd w:val="0"/>
                      <w:jc w:val="right"/>
                    </w:pPr>
                    <w:r>
                      <w:t>1,778,320.66</w:t>
                    </w:r>
                  </w:p>
                </w:tc>
                <w:tc>
                  <w:tcPr>
                    <w:tcW w:w="757" w:type="pct"/>
                    <w:tcBorders>
                      <w:top w:val="single" w:sz="4" w:space="0" w:color="auto"/>
                      <w:left w:val="single" w:sz="4" w:space="0" w:color="auto"/>
                      <w:bottom w:val="single" w:sz="4" w:space="0" w:color="auto"/>
                      <w:right w:val="single" w:sz="4" w:space="0" w:color="auto"/>
                    </w:tcBorders>
                    <w:vAlign w:val="center"/>
                  </w:tcPr>
                  <w:p w14:paraId="0A0A9123" w14:textId="77777777" w:rsidR="009D636B" w:rsidRDefault="009D636B" w:rsidP="009D636B">
                    <w:pPr>
                      <w:autoSpaceDE w:val="0"/>
                      <w:autoSpaceDN w:val="0"/>
                      <w:adjustRightInd w:val="0"/>
                      <w:jc w:val="right"/>
                    </w:pPr>
                    <w:r>
                      <w:t>38,119.35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87651882"/>
              <w:lock w:val="sdtLocked"/>
            </w:sdtPr>
            <w:sdtEndPr>
              <w:rPr>
                <w:rFonts w:hint="default"/>
              </w:rPr>
            </w:sdtEndPr>
            <w:sdtContent>
              <w:tr w:rsidR="009D636B" w14:paraId="3B90831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8DDEC7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4C5B758" w14:textId="77777777" w:rsidR="009D636B" w:rsidRPr="00BD4095" w:rsidRDefault="009D636B" w:rsidP="009D636B">
                    <w:pPr>
                      <w:autoSpaceDE w:val="0"/>
                      <w:autoSpaceDN w:val="0"/>
                      <w:adjustRightInd w:val="0"/>
                      <w:rPr>
                        <w:b/>
                      </w:rPr>
                    </w:pPr>
                    <w:r>
                      <w:t>南京中联水泥有限公司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0179FA1" w14:textId="77777777" w:rsidR="009D636B" w:rsidRDefault="009D636B" w:rsidP="009D636B">
                    <w:pPr>
                      <w:autoSpaceDE w:val="0"/>
                      <w:autoSpaceDN w:val="0"/>
                      <w:adjustRightInd w:val="0"/>
                      <w:jc w:val="right"/>
                    </w:pPr>
                    <w:r>
                      <w:t>5,372,584.24</w:t>
                    </w:r>
                  </w:p>
                </w:tc>
                <w:tc>
                  <w:tcPr>
                    <w:tcW w:w="711" w:type="pct"/>
                    <w:tcBorders>
                      <w:top w:val="single" w:sz="4" w:space="0" w:color="auto"/>
                      <w:left w:val="single" w:sz="4" w:space="0" w:color="auto"/>
                      <w:bottom w:val="single" w:sz="4" w:space="0" w:color="auto"/>
                      <w:right w:val="single" w:sz="4" w:space="0" w:color="auto"/>
                    </w:tcBorders>
                    <w:vAlign w:val="center"/>
                  </w:tcPr>
                  <w:p w14:paraId="0553DCA7" w14:textId="77777777" w:rsidR="009D636B" w:rsidRDefault="009D636B" w:rsidP="009D636B">
                    <w:pPr>
                      <w:autoSpaceDE w:val="0"/>
                      <w:autoSpaceDN w:val="0"/>
                      <w:adjustRightInd w:val="0"/>
                      <w:jc w:val="right"/>
                    </w:pPr>
                    <w:r>
                      <w:t>171.95</w:t>
                    </w:r>
                  </w:p>
                </w:tc>
                <w:tc>
                  <w:tcPr>
                    <w:tcW w:w="875" w:type="pct"/>
                    <w:tcBorders>
                      <w:top w:val="single" w:sz="4" w:space="0" w:color="auto"/>
                      <w:left w:val="single" w:sz="4" w:space="0" w:color="auto"/>
                      <w:bottom w:val="single" w:sz="4" w:space="0" w:color="auto"/>
                      <w:right w:val="single" w:sz="4" w:space="0" w:color="auto"/>
                    </w:tcBorders>
                    <w:vAlign w:val="center"/>
                  </w:tcPr>
                  <w:p w14:paraId="7D449B20" w14:textId="77777777" w:rsidR="009D636B" w:rsidRDefault="009D636B" w:rsidP="009D636B">
                    <w:pPr>
                      <w:autoSpaceDE w:val="0"/>
                      <w:autoSpaceDN w:val="0"/>
                      <w:adjustRightInd w:val="0"/>
                      <w:jc w:val="right"/>
                    </w:pPr>
                    <w:r>
                      <w:t>396,721.45</w:t>
                    </w:r>
                  </w:p>
                </w:tc>
                <w:tc>
                  <w:tcPr>
                    <w:tcW w:w="757" w:type="pct"/>
                    <w:tcBorders>
                      <w:top w:val="single" w:sz="4" w:space="0" w:color="auto"/>
                      <w:left w:val="single" w:sz="4" w:space="0" w:color="auto"/>
                      <w:bottom w:val="single" w:sz="4" w:space="0" w:color="auto"/>
                      <w:right w:val="single" w:sz="4" w:space="0" w:color="auto"/>
                    </w:tcBorders>
                    <w:vAlign w:val="center"/>
                  </w:tcPr>
                  <w:p w14:paraId="4C001E20" w14:textId="77777777" w:rsidR="009D636B" w:rsidRDefault="009D636B" w:rsidP="009D636B">
                    <w:pPr>
                      <w:autoSpaceDE w:val="0"/>
                      <w:autoSpaceDN w:val="0"/>
                      <w:adjustRightInd w:val="0"/>
                      <w:jc w:val="right"/>
                    </w:pPr>
                    <w:r>
                      <w:t>8,717.37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55133998"/>
              <w:lock w:val="sdtLocked"/>
            </w:sdtPr>
            <w:sdtEndPr>
              <w:rPr>
                <w:rFonts w:hint="default"/>
              </w:rPr>
            </w:sdtEndPr>
            <w:sdtContent>
              <w:tr w:rsidR="009D636B" w14:paraId="4EEC28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201346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343948D" w14:textId="77777777" w:rsidR="009D636B" w:rsidRPr="00BD4095" w:rsidRDefault="009D636B" w:rsidP="009D636B">
                    <w:pPr>
                      <w:autoSpaceDE w:val="0"/>
                      <w:autoSpaceDN w:val="0"/>
                      <w:adjustRightInd w:val="0"/>
                      <w:rPr>
                        <w:b/>
                      </w:rPr>
                    </w:pPr>
                    <w:r>
                      <w:t>洛阳黄河同力水泥有限责任公司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2A6D638" w14:textId="77777777" w:rsidR="009D636B" w:rsidRDefault="009D636B" w:rsidP="009D636B">
                    <w:pPr>
                      <w:autoSpaceDE w:val="0"/>
                      <w:autoSpaceDN w:val="0"/>
                      <w:adjustRightInd w:val="0"/>
                      <w:jc w:val="right"/>
                    </w:pPr>
                    <w:r>
                      <w:t>5,305,548.45</w:t>
                    </w:r>
                  </w:p>
                </w:tc>
                <w:tc>
                  <w:tcPr>
                    <w:tcW w:w="711" w:type="pct"/>
                    <w:tcBorders>
                      <w:top w:val="single" w:sz="4" w:space="0" w:color="auto"/>
                      <w:left w:val="single" w:sz="4" w:space="0" w:color="auto"/>
                      <w:bottom w:val="single" w:sz="4" w:space="0" w:color="auto"/>
                      <w:right w:val="single" w:sz="4" w:space="0" w:color="auto"/>
                    </w:tcBorders>
                    <w:vAlign w:val="center"/>
                  </w:tcPr>
                  <w:p w14:paraId="5574D286" w14:textId="77777777" w:rsidR="009D636B" w:rsidRDefault="009D636B" w:rsidP="009D636B">
                    <w:pPr>
                      <w:autoSpaceDE w:val="0"/>
                      <w:autoSpaceDN w:val="0"/>
                      <w:adjustRightInd w:val="0"/>
                      <w:jc w:val="right"/>
                    </w:pPr>
                    <w:r>
                      <w:t>222,704.63</w:t>
                    </w:r>
                  </w:p>
                </w:tc>
                <w:tc>
                  <w:tcPr>
                    <w:tcW w:w="875" w:type="pct"/>
                    <w:tcBorders>
                      <w:top w:val="single" w:sz="4" w:space="0" w:color="auto"/>
                      <w:left w:val="single" w:sz="4" w:space="0" w:color="auto"/>
                      <w:bottom w:val="single" w:sz="4" w:space="0" w:color="auto"/>
                      <w:right w:val="single" w:sz="4" w:space="0" w:color="auto"/>
                    </w:tcBorders>
                    <w:vAlign w:val="center"/>
                  </w:tcPr>
                  <w:p w14:paraId="7DBD30A6"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E005C92"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8822814"/>
              <w:lock w:val="sdtLocked"/>
            </w:sdtPr>
            <w:sdtEndPr>
              <w:rPr>
                <w:rFonts w:hint="default"/>
              </w:rPr>
            </w:sdtEndPr>
            <w:sdtContent>
              <w:tr w:rsidR="009D636B" w14:paraId="5DC99BB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CA555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138CEC8" w14:textId="77777777" w:rsidR="009D636B" w:rsidRPr="00BD4095" w:rsidRDefault="009D636B" w:rsidP="009D636B">
                    <w:pPr>
                      <w:autoSpaceDE w:val="0"/>
                      <w:autoSpaceDN w:val="0"/>
                      <w:adjustRightInd w:val="0"/>
                      <w:rPr>
                        <w:b/>
                      </w:rPr>
                    </w:pPr>
                    <w:r>
                      <w:t>湖南隆回南方水泥有限公司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B61C93E" w14:textId="77777777" w:rsidR="009D636B" w:rsidRDefault="009D636B" w:rsidP="009D636B">
                    <w:pPr>
                      <w:autoSpaceDE w:val="0"/>
                      <w:autoSpaceDN w:val="0"/>
                      <w:adjustRightInd w:val="0"/>
                      <w:jc w:val="right"/>
                    </w:pPr>
                    <w:r>
                      <w:t>5,177,353.72</w:t>
                    </w:r>
                  </w:p>
                </w:tc>
                <w:tc>
                  <w:tcPr>
                    <w:tcW w:w="711" w:type="pct"/>
                    <w:tcBorders>
                      <w:top w:val="single" w:sz="4" w:space="0" w:color="auto"/>
                      <w:left w:val="single" w:sz="4" w:space="0" w:color="auto"/>
                      <w:bottom w:val="single" w:sz="4" w:space="0" w:color="auto"/>
                      <w:right w:val="single" w:sz="4" w:space="0" w:color="auto"/>
                    </w:tcBorders>
                    <w:vAlign w:val="center"/>
                  </w:tcPr>
                  <w:p w14:paraId="6172094B" w14:textId="77777777" w:rsidR="009D636B" w:rsidRDefault="009D636B" w:rsidP="009D636B">
                    <w:pPr>
                      <w:autoSpaceDE w:val="0"/>
                      <w:autoSpaceDN w:val="0"/>
                      <w:adjustRightInd w:val="0"/>
                      <w:jc w:val="right"/>
                    </w:pPr>
                    <w:r>
                      <w:t>145,305.59</w:t>
                    </w:r>
                  </w:p>
                </w:tc>
                <w:tc>
                  <w:tcPr>
                    <w:tcW w:w="875" w:type="pct"/>
                    <w:tcBorders>
                      <w:top w:val="single" w:sz="4" w:space="0" w:color="auto"/>
                      <w:left w:val="single" w:sz="4" w:space="0" w:color="auto"/>
                      <w:bottom w:val="single" w:sz="4" w:space="0" w:color="auto"/>
                      <w:right w:val="single" w:sz="4" w:space="0" w:color="auto"/>
                    </w:tcBorders>
                    <w:vAlign w:val="center"/>
                  </w:tcPr>
                  <w:p w14:paraId="6EDB5DCE" w14:textId="77777777" w:rsidR="009D636B" w:rsidRDefault="009D636B" w:rsidP="009D636B">
                    <w:pPr>
                      <w:autoSpaceDE w:val="0"/>
                      <w:autoSpaceDN w:val="0"/>
                      <w:adjustRightInd w:val="0"/>
                      <w:jc w:val="right"/>
                    </w:pPr>
                    <w:r>
                      <w:t>5,552,849.14</w:t>
                    </w:r>
                  </w:p>
                </w:tc>
                <w:tc>
                  <w:tcPr>
                    <w:tcW w:w="757" w:type="pct"/>
                    <w:tcBorders>
                      <w:top w:val="single" w:sz="4" w:space="0" w:color="auto"/>
                      <w:left w:val="single" w:sz="4" w:space="0" w:color="auto"/>
                      <w:bottom w:val="single" w:sz="4" w:space="0" w:color="auto"/>
                      <w:right w:val="single" w:sz="4" w:space="0" w:color="auto"/>
                    </w:tcBorders>
                    <w:vAlign w:val="center"/>
                  </w:tcPr>
                  <w:p w14:paraId="70AAA6B0" w14:textId="77777777" w:rsidR="009D636B" w:rsidRDefault="009D636B" w:rsidP="009D636B">
                    <w:pPr>
                      <w:autoSpaceDE w:val="0"/>
                      <w:autoSpaceDN w:val="0"/>
                      <w:adjustRightInd w:val="0"/>
                      <w:jc w:val="right"/>
                    </w:pPr>
                    <w:r>
                      <w:t>237,846.62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11664045"/>
              <w:lock w:val="sdtLocked"/>
            </w:sdtPr>
            <w:sdtEndPr>
              <w:rPr>
                <w:rFonts w:hint="default"/>
              </w:rPr>
            </w:sdtEndPr>
            <w:sdtContent>
              <w:tr w:rsidR="009D636B" w14:paraId="783D276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674CA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7F3F9E9" w14:textId="77777777" w:rsidR="009D636B" w:rsidRPr="00BD4095" w:rsidRDefault="009D636B" w:rsidP="009D636B">
                    <w:pPr>
                      <w:autoSpaceDE w:val="0"/>
                      <w:autoSpaceDN w:val="0"/>
                      <w:adjustRightInd w:val="0"/>
                      <w:rPr>
                        <w:b/>
                      </w:rPr>
                    </w:pPr>
                    <w:r>
                      <w:t>枣庄中联水泥有限公司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C71A50" w14:textId="77777777" w:rsidR="009D636B" w:rsidRDefault="009D636B" w:rsidP="009D636B">
                    <w:pPr>
                      <w:autoSpaceDE w:val="0"/>
                      <w:autoSpaceDN w:val="0"/>
                      <w:adjustRightInd w:val="0"/>
                      <w:jc w:val="right"/>
                    </w:pPr>
                    <w:r>
                      <w:t>5,137,294.19</w:t>
                    </w:r>
                  </w:p>
                </w:tc>
                <w:tc>
                  <w:tcPr>
                    <w:tcW w:w="711" w:type="pct"/>
                    <w:tcBorders>
                      <w:top w:val="single" w:sz="4" w:space="0" w:color="auto"/>
                      <w:left w:val="single" w:sz="4" w:space="0" w:color="auto"/>
                      <w:bottom w:val="single" w:sz="4" w:space="0" w:color="auto"/>
                      <w:right w:val="single" w:sz="4" w:space="0" w:color="auto"/>
                    </w:tcBorders>
                    <w:vAlign w:val="center"/>
                  </w:tcPr>
                  <w:p w14:paraId="32495185" w14:textId="77777777" w:rsidR="009D636B" w:rsidRDefault="009D636B" w:rsidP="009D636B">
                    <w:pPr>
                      <w:autoSpaceDE w:val="0"/>
                      <w:autoSpaceDN w:val="0"/>
                      <w:adjustRightInd w:val="0"/>
                      <w:jc w:val="right"/>
                    </w:pPr>
                    <w:r>
                      <w:t>489,397.57</w:t>
                    </w:r>
                  </w:p>
                </w:tc>
                <w:tc>
                  <w:tcPr>
                    <w:tcW w:w="875" w:type="pct"/>
                    <w:tcBorders>
                      <w:top w:val="single" w:sz="4" w:space="0" w:color="auto"/>
                      <w:left w:val="single" w:sz="4" w:space="0" w:color="auto"/>
                      <w:bottom w:val="single" w:sz="4" w:space="0" w:color="auto"/>
                      <w:right w:val="single" w:sz="4" w:space="0" w:color="auto"/>
                    </w:tcBorders>
                    <w:vAlign w:val="center"/>
                  </w:tcPr>
                  <w:p w14:paraId="41C928B8" w14:textId="77777777" w:rsidR="009D636B" w:rsidRDefault="009D636B" w:rsidP="009D636B">
                    <w:pPr>
                      <w:autoSpaceDE w:val="0"/>
                      <w:autoSpaceDN w:val="0"/>
                      <w:adjustRightInd w:val="0"/>
                      <w:jc w:val="right"/>
                    </w:pPr>
                    <w:r>
                      <w:t>5,088,604.19</w:t>
                    </w:r>
                  </w:p>
                </w:tc>
                <w:tc>
                  <w:tcPr>
                    <w:tcW w:w="757" w:type="pct"/>
                    <w:tcBorders>
                      <w:top w:val="single" w:sz="4" w:space="0" w:color="auto"/>
                      <w:left w:val="single" w:sz="4" w:space="0" w:color="auto"/>
                      <w:bottom w:val="single" w:sz="4" w:space="0" w:color="auto"/>
                      <w:right w:val="single" w:sz="4" w:space="0" w:color="auto"/>
                    </w:tcBorders>
                    <w:vAlign w:val="center"/>
                  </w:tcPr>
                  <w:p w14:paraId="5D2BE6AB" w14:textId="77777777" w:rsidR="009D636B" w:rsidRDefault="009D636B" w:rsidP="009D636B">
                    <w:pPr>
                      <w:autoSpaceDE w:val="0"/>
                      <w:autoSpaceDN w:val="0"/>
                      <w:adjustRightInd w:val="0"/>
                      <w:jc w:val="right"/>
                    </w:pPr>
                    <w:r>
                      <w:t>489,397.57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39492476"/>
              <w:lock w:val="sdtLocked"/>
            </w:sdtPr>
            <w:sdtEndPr>
              <w:rPr>
                <w:rFonts w:hint="default"/>
              </w:rPr>
            </w:sdtEndPr>
            <w:sdtContent>
              <w:tr w:rsidR="009D636B" w14:paraId="2A83988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1E83B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6B0253F" w14:textId="77777777" w:rsidR="009D636B" w:rsidRPr="00BD4095" w:rsidRDefault="009D636B" w:rsidP="009D636B">
                    <w:pPr>
                      <w:autoSpaceDE w:val="0"/>
                      <w:autoSpaceDN w:val="0"/>
                      <w:adjustRightInd w:val="0"/>
                      <w:rPr>
                        <w:b/>
                      </w:rPr>
                    </w:pPr>
                    <w:r>
                      <w:t>旺苍川煤水泥有限责任公司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E91E84E" w14:textId="77777777" w:rsidR="009D636B" w:rsidRDefault="009D636B" w:rsidP="009D636B">
                    <w:pPr>
                      <w:autoSpaceDE w:val="0"/>
                      <w:autoSpaceDN w:val="0"/>
                      <w:adjustRightInd w:val="0"/>
                      <w:jc w:val="right"/>
                    </w:pPr>
                    <w:r>
                      <w:t>5,058,661.67</w:t>
                    </w:r>
                  </w:p>
                </w:tc>
                <w:tc>
                  <w:tcPr>
                    <w:tcW w:w="711" w:type="pct"/>
                    <w:tcBorders>
                      <w:top w:val="single" w:sz="4" w:space="0" w:color="auto"/>
                      <w:left w:val="single" w:sz="4" w:space="0" w:color="auto"/>
                      <w:bottom w:val="single" w:sz="4" w:space="0" w:color="auto"/>
                      <w:right w:val="single" w:sz="4" w:space="0" w:color="auto"/>
                    </w:tcBorders>
                    <w:vAlign w:val="center"/>
                  </w:tcPr>
                  <w:p w14:paraId="1E89F372" w14:textId="77777777" w:rsidR="009D636B" w:rsidRDefault="009D636B" w:rsidP="009D636B">
                    <w:pPr>
                      <w:autoSpaceDE w:val="0"/>
                      <w:autoSpaceDN w:val="0"/>
                      <w:adjustRightInd w:val="0"/>
                      <w:jc w:val="right"/>
                    </w:pPr>
                    <w:r>
                      <w:t>89,419.37</w:t>
                    </w:r>
                  </w:p>
                </w:tc>
                <w:tc>
                  <w:tcPr>
                    <w:tcW w:w="875" w:type="pct"/>
                    <w:tcBorders>
                      <w:top w:val="single" w:sz="4" w:space="0" w:color="auto"/>
                      <w:left w:val="single" w:sz="4" w:space="0" w:color="auto"/>
                      <w:bottom w:val="single" w:sz="4" w:space="0" w:color="auto"/>
                      <w:right w:val="single" w:sz="4" w:space="0" w:color="auto"/>
                    </w:tcBorders>
                    <w:vAlign w:val="center"/>
                  </w:tcPr>
                  <w:p w14:paraId="2D4D209A" w14:textId="77777777" w:rsidR="009D636B" w:rsidRDefault="009D636B" w:rsidP="009D636B">
                    <w:pPr>
                      <w:autoSpaceDE w:val="0"/>
                      <w:autoSpaceDN w:val="0"/>
                      <w:adjustRightInd w:val="0"/>
                      <w:jc w:val="right"/>
                    </w:pPr>
                    <w:r>
                      <w:t>3,664,336.30</w:t>
                    </w:r>
                  </w:p>
                </w:tc>
                <w:tc>
                  <w:tcPr>
                    <w:tcW w:w="757" w:type="pct"/>
                    <w:tcBorders>
                      <w:top w:val="single" w:sz="4" w:space="0" w:color="auto"/>
                      <w:left w:val="single" w:sz="4" w:space="0" w:color="auto"/>
                      <w:bottom w:val="single" w:sz="4" w:space="0" w:color="auto"/>
                      <w:right w:val="single" w:sz="4" w:space="0" w:color="auto"/>
                    </w:tcBorders>
                    <w:vAlign w:val="center"/>
                  </w:tcPr>
                  <w:p w14:paraId="02E872AA" w14:textId="77777777" w:rsidR="009D636B" w:rsidRDefault="009D636B" w:rsidP="009D636B">
                    <w:pPr>
                      <w:autoSpaceDE w:val="0"/>
                      <w:autoSpaceDN w:val="0"/>
                      <w:adjustRightInd w:val="0"/>
                      <w:jc w:val="right"/>
                    </w:pPr>
                    <w:r>
                      <w:t>71,610.11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85899"/>
              <w:lock w:val="sdtLocked"/>
            </w:sdtPr>
            <w:sdtEndPr>
              <w:rPr>
                <w:rFonts w:hint="default"/>
              </w:rPr>
            </w:sdtEndPr>
            <w:sdtContent>
              <w:tr w:rsidR="009D636B" w14:paraId="7B13D14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57E884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23EB621" w14:textId="77777777" w:rsidR="009D636B" w:rsidRPr="00BD4095" w:rsidRDefault="009D636B" w:rsidP="009D636B">
                    <w:pPr>
                      <w:autoSpaceDE w:val="0"/>
                      <w:autoSpaceDN w:val="0"/>
                      <w:adjustRightInd w:val="0"/>
                      <w:rPr>
                        <w:b/>
                      </w:rPr>
                    </w:pPr>
                    <w:r>
                      <w:t>北川中联水泥有限公司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ADDDB85" w14:textId="77777777" w:rsidR="009D636B" w:rsidRDefault="009D636B" w:rsidP="009D636B">
                    <w:pPr>
                      <w:autoSpaceDE w:val="0"/>
                      <w:autoSpaceDN w:val="0"/>
                      <w:adjustRightInd w:val="0"/>
                      <w:jc w:val="right"/>
                    </w:pPr>
                    <w:r>
                      <w:t>5,025,000.00</w:t>
                    </w:r>
                  </w:p>
                </w:tc>
                <w:tc>
                  <w:tcPr>
                    <w:tcW w:w="711" w:type="pct"/>
                    <w:tcBorders>
                      <w:top w:val="single" w:sz="4" w:space="0" w:color="auto"/>
                      <w:left w:val="single" w:sz="4" w:space="0" w:color="auto"/>
                      <w:bottom w:val="single" w:sz="4" w:space="0" w:color="auto"/>
                      <w:right w:val="single" w:sz="4" w:space="0" w:color="auto"/>
                    </w:tcBorders>
                    <w:vAlign w:val="center"/>
                  </w:tcPr>
                  <w:p w14:paraId="1C3B3464" w14:textId="77777777" w:rsidR="009D636B" w:rsidRDefault="009D636B" w:rsidP="009D636B">
                    <w:pPr>
                      <w:autoSpaceDE w:val="0"/>
                      <w:autoSpaceDN w:val="0"/>
                      <w:adjustRightInd w:val="0"/>
                      <w:jc w:val="right"/>
                    </w:pPr>
                    <w:r>
                      <w:t>109,880.74</w:t>
                    </w:r>
                  </w:p>
                </w:tc>
                <w:tc>
                  <w:tcPr>
                    <w:tcW w:w="875" w:type="pct"/>
                    <w:tcBorders>
                      <w:top w:val="single" w:sz="4" w:space="0" w:color="auto"/>
                      <w:left w:val="single" w:sz="4" w:space="0" w:color="auto"/>
                      <w:bottom w:val="single" w:sz="4" w:space="0" w:color="auto"/>
                      <w:right w:val="single" w:sz="4" w:space="0" w:color="auto"/>
                    </w:tcBorders>
                    <w:vAlign w:val="center"/>
                  </w:tcPr>
                  <w:p w14:paraId="2655A736" w14:textId="77777777" w:rsidR="009D636B" w:rsidRDefault="009D636B" w:rsidP="009D636B">
                    <w:pPr>
                      <w:autoSpaceDE w:val="0"/>
                      <w:autoSpaceDN w:val="0"/>
                      <w:adjustRightInd w:val="0"/>
                      <w:jc w:val="right"/>
                    </w:pPr>
                    <w:r>
                      <w:t>5,025,000.00</w:t>
                    </w:r>
                  </w:p>
                </w:tc>
                <w:tc>
                  <w:tcPr>
                    <w:tcW w:w="757" w:type="pct"/>
                    <w:tcBorders>
                      <w:top w:val="single" w:sz="4" w:space="0" w:color="auto"/>
                      <w:left w:val="single" w:sz="4" w:space="0" w:color="auto"/>
                      <w:bottom w:val="single" w:sz="4" w:space="0" w:color="auto"/>
                      <w:right w:val="single" w:sz="4" w:space="0" w:color="auto"/>
                    </w:tcBorders>
                    <w:vAlign w:val="center"/>
                  </w:tcPr>
                  <w:p w14:paraId="3EFC9603" w14:textId="77777777" w:rsidR="009D636B" w:rsidRDefault="009D636B" w:rsidP="009D636B">
                    <w:pPr>
                      <w:autoSpaceDE w:val="0"/>
                      <w:autoSpaceDN w:val="0"/>
                      <w:adjustRightInd w:val="0"/>
                      <w:jc w:val="right"/>
                    </w:pPr>
                    <w:r>
                      <w:t>58,675.67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49651002"/>
              <w:lock w:val="sdtLocked"/>
            </w:sdtPr>
            <w:sdtEndPr>
              <w:rPr>
                <w:rFonts w:hint="default"/>
              </w:rPr>
            </w:sdtEndPr>
            <w:sdtContent>
              <w:tr w:rsidR="009D636B" w14:paraId="57C9F24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251332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023C086" w14:textId="77777777" w:rsidR="009D636B" w:rsidRPr="00BD4095" w:rsidRDefault="009D636B" w:rsidP="009D636B">
                    <w:pPr>
                      <w:autoSpaceDE w:val="0"/>
                      <w:autoSpaceDN w:val="0"/>
                      <w:adjustRightInd w:val="0"/>
                      <w:rPr>
                        <w:b/>
                      </w:rPr>
                    </w:pPr>
                    <w:r>
                      <w:t>中材科技（成都）有限公司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69DA35B" w14:textId="77777777" w:rsidR="009D636B" w:rsidRDefault="009D636B" w:rsidP="009D636B">
                    <w:pPr>
                      <w:autoSpaceDE w:val="0"/>
                      <w:autoSpaceDN w:val="0"/>
                      <w:adjustRightInd w:val="0"/>
                      <w:jc w:val="right"/>
                    </w:pPr>
                    <w:r>
                      <w:t>4,856,217.49</w:t>
                    </w:r>
                  </w:p>
                </w:tc>
                <w:tc>
                  <w:tcPr>
                    <w:tcW w:w="711" w:type="pct"/>
                    <w:tcBorders>
                      <w:top w:val="single" w:sz="4" w:space="0" w:color="auto"/>
                      <w:left w:val="single" w:sz="4" w:space="0" w:color="auto"/>
                      <w:bottom w:val="single" w:sz="4" w:space="0" w:color="auto"/>
                      <w:right w:val="single" w:sz="4" w:space="0" w:color="auto"/>
                    </w:tcBorders>
                    <w:vAlign w:val="center"/>
                  </w:tcPr>
                  <w:p w14:paraId="5890A942" w14:textId="77777777" w:rsidR="009D636B" w:rsidRDefault="009D636B" w:rsidP="009D636B">
                    <w:pPr>
                      <w:autoSpaceDE w:val="0"/>
                      <w:autoSpaceDN w:val="0"/>
                      <w:adjustRightInd w:val="0"/>
                      <w:jc w:val="right"/>
                    </w:pPr>
                    <w:r>
                      <w:t>112,178.62</w:t>
                    </w:r>
                  </w:p>
                </w:tc>
                <w:tc>
                  <w:tcPr>
                    <w:tcW w:w="875" w:type="pct"/>
                    <w:tcBorders>
                      <w:top w:val="single" w:sz="4" w:space="0" w:color="auto"/>
                      <w:left w:val="single" w:sz="4" w:space="0" w:color="auto"/>
                      <w:bottom w:val="single" w:sz="4" w:space="0" w:color="auto"/>
                      <w:right w:val="single" w:sz="4" w:space="0" w:color="auto"/>
                    </w:tcBorders>
                    <w:vAlign w:val="center"/>
                  </w:tcPr>
                  <w:p w14:paraId="40BA2297"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FCDDDF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95927765"/>
              <w:lock w:val="sdtLocked"/>
            </w:sdtPr>
            <w:sdtEndPr>
              <w:rPr>
                <w:rFonts w:hint="default"/>
              </w:rPr>
            </w:sdtEndPr>
            <w:sdtContent>
              <w:tr w:rsidR="009D636B" w14:paraId="06D7E72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961411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0A4C39" w14:textId="77777777" w:rsidR="009D636B" w:rsidRPr="00BD4095" w:rsidRDefault="009D636B" w:rsidP="009D636B">
                    <w:pPr>
                      <w:autoSpaceDE w:val="0"/>
                      <w:autoSpaceDN w:val="0"/>
                      <w:adjustRightInd w:val="0"/>
                      <w:rPr>
                        <w:b/>
                      </w:rPr>
                    </w:pPr>
                    <w:r>
                      <w:t>中材常德水泥有限责任公司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D1AE3C6" w14:textId="77777777" w:rsidR="009D636B" w:rsidRDefault="009D636B" w:rsidP="009D636B">
                    <w:pPr>
                      <w:autoSpaceDE w:val="0"/>
                      <w:autoSpaceDN w:val="0"/>
                      <w:adjustRightInd w:val="0"/>
                      <w:jc w:val="right"/>
                    </w:pPr>
                    <w:r>
                      <w:t>4,763,559.48</w:t>
                    </w:r>
                  </w:p>
                </w:tc>
                <w:tc>
                  <w:tcPr>
                    <w:tcW w:w="711" w:type="pct"/>
                    <w:tcBorders>
                      <w:top w:val="single" w:sz="4" w:space="0" w:color="auto"/>
                      <w:left w:val="single" w:sz="4" w:space="0" w:color="auto"/>
                      <w:bottom w:val="single" w:sz="4" w:space="0" w:color="auto"/>
                      <w:right w:val="single" w:sz="4" w:space="0" w:color="auto"/>
                    </w:tcBorders>
                    <w:vAlign w:val="center"/>
                  </w:tcPr>
                  <w:p w14:paraId="6BA0FE31" w14:textId="77777777" w:rsidR="009D636B" w:rsidRDefault="009D636B" w:rsidP="009D636B">
                    <w:pPr>
                      <w:autoSpaceDE w:val="0"/>
                      <w:autoSpaceDN w:val="0"/>
                      <w:adjustRightInd w:val="0"/>
                      <w:jc w:val="right"/>
                    </w:pPr>
                    <w:r>
                      <w:t>236,148.86</w:t>
                    </w:r>
                  </w:p>
                </w:tc>
                <w:tc>
                  <w:tcPr>
                    <w:tcW w:w="875" w:type="pct"/>
                    <w:tcBorders>
                      <w:top w:val="single" w:sz="4" w:space="0" w:color="auto"/>
                      <w:left w:val="single" w:sz="4" w:space="0" w:color="auto"/>
                      <w:bottom w:val="single" w:sz="4" w:space="0" w:color="auto"/>
                      <w:right w:val="single" w:sz="4" w:space="0" w:color="auto"/>
                    </w:tcBorders>
                    <w:vAlign w:val="center"/>
                  </w:tcPr>
                  <w:p w14:paraId="1A4480C9" w14:textId="77777777" w:rsidR="009D636B" w:rsidRDefault="009D636B" w:rsidP="009D636B">
                    <w:pPr>
                      <w:autoSpaceDE w:val="0"/>
                      <w:autoSpaceDN w:val="0"/>
                      <w:adjustRightInd w:val="0"/>
                      <w:jc w:val="right"/>
                    </w:pPr>
                    <w:r>
                      <w:t>2,618,888.84</w:t>
                    </w:r>
                  </w:p>
                </w:tc>
                <w:tc>
                  <w:tcPr>
                    <w:tcW w:w="757" w:type="pct"/>
                    <w:tcBorders>
                      <w:top w:val="single" w:sz="4" w:space="0" w:color="auto"/>
                      <w:left w:val="single" w:sz="4" w:space="0" w:color="auto"/>
                      <w:bottom w:val="single" w:sz="4" w:space="0" w:color="auto"/>
                      <w:right w:val="single" w:sz="4" w:space="0" w:color="auto"/>
                    </w:tcBorders>
                    <w:vAlign w:val="center"/>
                  </w:tcPr>
                  <w:p w14:paraId="510D508C" w14:textId="77777777" w:rsidR="009D636B" w:rsidRDefault="009D636B" w:rsidP="009D636B">
                    <w:pPr>
                      <w:autoSpaceDE w:val="0"/>
                      <w:autoSpaceDN w:val="0"/>
                      <w:adjustRightInd w:val="0"/>
                      <w:jc w:val="right"/>
                    </w:pPr>
                    <w:r>
                      <w:t>198,488.79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08526444"/>
              <w:lock w:val="sdtLocked"/>
            </w:sdtPr>
            <w:sdtEndPr>
              <w:rPr>
                <w:rFonts w:hint="default"/>
              </w:rPr>
            </w:sdtEndPr>
            <w:sdtContent>
              <w:tr w:rsidR="009D636B" w14:paraId="2C5131A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3CC546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0CFEACE" w14:textId="77777777" w:rsidR="009D636B" w:rsidRPr="00BD4095" w:rsidRDefault="009D636B" w:rsidP="009D636B">
                    <w:pPr>
                      <w:autoSpaceDE w:val="0"/>
                      <w:autoSpaceDN w:val="0"/>
                      <w:adjustRightInd w:val="0"/>
                      <w:rPr>
                        <w:b/>
                      </w:rPr>
                    </w:pPr>
                    <w:r>
                      <w:t>溧阳天山水泥有限公司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6FE1C9" w14:textId="77777777" w:rsidR="009D636B" w:rsidRDefault="009D636B" w:rsidP="009D636B">
                    <w:pPr>
                      <w:autoSpaceDE w:val="0"/>
                      <w:autoSpaceDN w:val="0"/>
                      <w:adjustRightInd w:val="0"/>
                      <w:jc w:val="right"/>
                    </w:pPr>
                    <w:r>
                      <w:t>4,678,713.76</w:t>
                    </w:r>
                  </w:p>
                </w:tc>
                <w:tc>
                  <w:tcPr>
                    <w:tcW w:w="711" w:type="pct"/>
                    <w:tcBorders>
                      <w:top w:val="single" w:sz="4" w:space="0" w:color="auto"/>
                      <w:left w:val="single" w:sz="4" w:space="0" w:color="auto"/>
                      <w:bottom w:val="single" w:sz="4" w:space="0" w:color="auto"/>
                      <w:right w:val="single" w:sz="4" w:space="0" w:color="auto"/>
                    </w:tcBorders>
                    <w:vAlign w:val="center"/>
                  </w:tcPr>
                  <w:p w14:paraId="2635CD17" w14:textId="77777777" w:rsidR="009D636B" w:rsidRDefault="009D636B" w:rsidP="009D636B">
                    <w:pPr>
                      <w:autoSpaceDE w:val="0"/>
                      <w:autoSpaceDN w:val="0"/>
                      <w:adjustRightInd w:val="0"/>
                      <w:jc w:val="right"/>
                    </w:pPr>
                    <w:r>
                      <w:t>42,863.89</w:t>
                    </w:r>
                  </w:p>
                </w:tc>
                <w:tc>
                  <w:tcPr>
                    <w:tcW w:w="875" w:type="pct"/>
                    <w:tcBorders>
                      <w:top w:val="single" w:sz="4" w:space="0" w:color="auto"/>
                      <w:left w:val="single" w:sz="4" w:space="0" w:color="auto"/>
                      <w:bottom w:val="single" w:sz="4" w:space="0" w:color="auto"/>
                      <w:right w:val="single" w:sz="4" w:space="0" w:color="auto"/>
                    </w:tcBorders>
                    <w:vAlign w:val="center"/>
                  </w:tcPr>
                  <w:p w14:paraId="7909A293" w14:textId="77777777" w:rsidR="009D636B" w:rsidRDefault="009D636B" w:rsidP="009D636B">
                    <w:pPr>
                      <w:autoSpaceDE w:val="0"/>
                      <w:autoSpaceDN w:val="0"/>
                      <w:adjustRightInd w:val="0"/>
                      <w:jc w:val="right"/>
                    </w:pPr>
                    <w:r>
                      <w:t>705,651.83</w:t>
                    </w:r>
                  </w:p>
                </w:tc>
                <w:tc>
                  <w:tcPr>
                    <w:tcW w:w="757" w:type="pct"/>
                    <w:tcBorders>
                      <w:top w:val="single" w:sz="4" w:space="0" w:color="auto"/>
                      <w:left w:val="single" w:sz="4" w:space="0" w:color="auto"/>
                      <w:bottom w:val="single" w:sz="4" w:space="0" w:color="auto"/>
                      <w:right w:val="single" w:sz="4" w:space="0" w:color="auto"/>
                    </w:tcBorders>
                    <w:vAlign w:val="center"/>
                  </w:tcPr>
                  <w:p w14:paraId="01AEDC97" w14:textId="77777777" w:rsidR="009D636B" w:rsidRDefault="009D636B" w:rsidP="009D636B">
                    <w:pPr>
                      <w:autoSpaceDE w:val="0"/>
                      <w:autoSpaceDN w:val="0"/>
                      <w:adjustRightInd w:val="0"/>
                      <w:jc w:val="right"/>
                    </w:pPr>
                    <w:r>
                      <w:t>16,300.56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00449737"/>
              <w:lock w:val="sdtLocked"/>
            </w:sdtPr>
            <w:sdtEndPr>
              <w:rPr>
                <w:rFonts w:hint="default"/>
              </w:rPr>
            </w:sdtEndPr>
            <w:sdtContent>
              <w:tr w:rsidR="009D636B" w14:paraId="319686B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EA67E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8A0D50B" w14:textId="77777777" w:rsidR="009D636B" w:rsidRPr="00BD4095" w:rsidRDefault="009D636B" w:rsidP="009D636B">
                    <w:pPr>
                      <w:autoSpaceDE w:val="0"/>
                      <w:autoSpaceDN w:val="0"/>
                      <w:adjustRightInd w:val="0"/>
                      <w:rPr>
                        <w:b/>
                      </w:rPr>
                    </w:pPr>
                    <w:r>
                      <w:t>济源中联水泥有限公司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D19F5D1" w14:textId="77777777" w:rsidR="009D636B" w:rsidRDefault="009D636B" w:rsidP="009D636B">
                    <w:pPr>
                      <w:autoSpaceDE w:val="0"/>
                      <w:autoSpaceDN w:val="0"/>
                      <w:adjustRightInd w:val="0"/>
                      <w:jc w:val="right"/>
                    </w:pPr>
                    <w:r>
                      <w:t>4,575,857.45</w:t>
                    </w:r>
                  </w:p>
                </w:tc>
                <w:tc>
                  <w:tcPr>
                    <w:tcW w:w="711" w:type="pct"/>
                    <w:tcBorders>
                      <w:top w:val="single" w:sz="4" w:space="0" w:color="auto"/>
                      <w:left w:val="single" w:sz="4" w:space="0" w:color="auto"/>
                      <w:bottom w:val="single" w:sz="4" w:space="0" w:color="auto"/>
                      <w:right w:val="single" w:sz="4" w:space="0" w:color="auto"/>
                    </w:tcBorders>
                    <w:vAlign w:val="center"/>
                  </w:tcPr>
                  <w:p w14:paraId="57F81F34" w14:textId="77777777" w:rsidR="009D636B" w:rsidRDefault="009D636B" w:rsidP="009D636B">
                    <w:pPr>
                      <w:autoSpaceDE w:val="0"/>
                      <w:autoSpaceDN w:val="0"/>
                      <w:adjustRightInd w:val="0"/>
                      <w:jc w:val="right"/>
                    </w:pPr>
                    <w:r>
                      <w:t>3,839,577.45</w:t>
                    </w:r>
                  </w:p>
                </w:tc>
                <w:tc>
                  <w:tcPr>
                    <w:tcW w:w="875" w:type="pct"/>
                    <w:tcBorders>
                      <w:top w:val="single" w:sz="4" w:space="0" w:color="auto"/>
                      <w:left w:val="single" w:sz="4" w:space="0" w:color="auto"/>
                      <w:bottom w:val="single" w:sz="4" w:space="0" w:color="auto"/>
                      <w:right w:val="single" w:sz="4" w:space="0" w:color="auto"/>
                    </w:tcBorders>
                    <w:vAlign w:val="center"/>
                  </w:tcPr>
                  <w:p w14:paraId="64D1E448" w14:textId="77777777" w:rsidR="009D636B" w:rsidRDefault="009D636B" w:rsidP="009D636B">
                    <w:pPr>
                      <w:autoSpaceDE w:val="0"/>
                      <w:autoSpaceDN w:val="0"/>
                      <w:adjustRightInd w:val="0"/>
                      <w:jc w:val="right"/>
                    </w:pPr>
                    <w:r>
                      <w:t>4,187,717.45</w:t>
                    </w:r>
                  </w:p>
                </w:tc>
                <w:tc>
                  <w:tcPr>
                    <w:tcW w:w="757" w:type="pct"/>
                    <w:tcBorders>
                      <w:top w:val="single" w:sz="4" w:space="0" w:color="auto"/>
                      <w:left w:val="single" w:sz="4" w:space="0" w:color="auto"/>
                      <w:bottom w:val="single" w:sz="4" w:space="0" w:color="auto"/>
                      <w:right w:val="single" w:sz="4" w:space="0" w:color="auto"/>
                    </w:tcBorders>
                    <w:vAlign w:val="center"/>
                  </w:tcPr>
                  <w:p w14:paraId="632F888D" w14:textId="77777777" w:rsidR="009D636B" w:rsidRDefault="009D636B" w:rsidP="009D636B">
                    <w:pPr>
                      <w:autoSpaceDE w:val="0"/>
                      <w:autoSpaceDN w:val="0"/>
                      <w:adjustRightInd w:val="0"/>
                      <w:jc w:val="right"/>
                    </w:pPr>
                    <w:r>
                      <w:t>3,847,619.48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26884733"/>
              <w:lock w:val="sdtLocked"/>
            </w:sdtPr>
            <w:sdtEndPr>
              <w:rPr>
                <w:rFonts w:hint="default"/>
              </w:rPr>
            </w:sdtEndPr>
            <w:sdtContent>
              <w:tr w:rsidR="009D636B" w14:paraId="039E9C7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6BB70E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FE80865" w14:textId="77777777" w:rsidR="009D636B" w:rsidRPr="00BD4095" w:rsidRDefault="009D636B" w:rsidP="009D636B">
                    <w:pPr>
                      <w:autoSpaceDE w:val="0"/>
                      <w:autoSpaceDN w:val="0"/>
                      <w:adjustRightInd w:val="0"/>
                      <w:rPr>
                        <w:b/>
                      </w:rPr>
                    </w:pPr>
                    <w:r>
                      <w:t>北新建材工业（坦桑尼亚）有限公司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396CB81" w14:textId="77777777" w:rsidR="009D636B" w:rsidRDefault="009D636B" w:rsidP="009D636B">
                    <w:pPr>
                      <w:autoSpaceDE w:val="0"/>
                      <w:autoSpaceDN w:val="0"/>
                      <w:adjustRightInd w:val="0"/>
                      <w:jc w:val="right"/>
                    </w:pPr>
                    <w:r>
                      <w:t>4,594,045.61</w:t>
                    </w:r>
                  </w:p>
                </w:tc>
                <w:tc>
                  <w:tcPr>
                    <w:tcW w:w="711" w:type="pct"/>
                    <w:tcBorders>
                      <w:top w:val="single" w:sz="4" w:space="0" w:color="auto"/>
                      <w:left w:val="single" w:sz="4" w:space="0" w:color="auto"/>
                      <w:bottom w:val="single" w:sz="4" w:space="0" w:color="auto"/>
                      <w:right w:val="single" w:sz="4" w:space="0" w:color="auto"/>
                    </w:tcBorders>
                    <w:vAlign w:val="center"/>
                  </w:tcPr>
                  <w:p w14:paraId="5B09F246" w14:textId="77777777" w:rsidR="009D636B" w:rsidRDefault="009D636B" w:rsidP="009D636B">
                    <w:pPr>
                      <w:autoSpaceDE w:val="0"/>
                      <w:autoSpaceDN w:val="0"/>
                      <w:adjustRightInd w:val="0"/>
                      <w:jc w:val="right"/>
                    </w:pPr>
                    <w:r>
                      <w:t>160,566.38</w:t>
                    </w:r>
                  </w:p>
                </w:tc>
                <w:tc>
                  <w:tcPr>
                    <w:tcW w:w="875" w:type="pct"/>
                    <w:tcBorders>
                      <w:top w:val="single" w:sz="4" w:space="0" w:color="auto"/>
                      <w:left w:val="single" w:sz="4" w:space="0" w:color="auto"/>
                      <w:bottom w:val="single" w:sz="4" w:space="0" w:color="auto"/>
                      <w:right w:val="single" w:sz="4" w:space="0" w:color="auto"/>
                    </w:tcBorders>
                    <w:vAlign w:val="center"/>
                  </w:tcPr>
                  <w:p w14:paraId="27A03C2D" w14:textId="77777777" w:rsidR="009D636B" w:rsidRDefault="009D636B" w:rsidP="009D636B">
                    <w:pPr>
                      <w:autoSpaceDE w:val="0"/>
                      <w:autoSpaceDN w:val="0"/>
                      <w:adjustRightInd w:val="0"/>
                      <w:jc w:val="right"/>
                    </w:pPr>
                    <w:r>
                      <w:t>4,594,045.61</w:t>
                    </w:r>
                  </w:p>
                </w:tc>
                <w:tc>
                  <w:tcPr>
                    <w:tcW w:w="757" w:type="pct"/>
                    <w:tcBorders>
                      <w:top w:val="single" w:sz="4" w:space="0" w:color="auto"/>
                      <w:left w:val="single" w:sz="4" w:space="0" w:color="auto"/>
                      <w:bottom w:val="single" w:sz="4" w:space="0" w:color="auto"/>
                      <w:right w:val="single" w:sz="4" w:space="0" w:color="auto"/>
                    </w:tcBorders>
                    <w:vAlign w:val="center"/>
                  </w:tcPr>
                  <w:p w14:paraId="49314E88" w14:textId="77777777" w:rsidR="009D636B" w:rsidRDefault="009D636B" w:rsidP="009D636B">
                    <w:pPr>
                      <w:autoSpaceDE w:val="0"/>
                      <w:autoSpaceDN w:val="0"/>
                      <w:adjustRightInd w:val="0"/>
                      <w:jc w:val="right"/>
                    </w:pPr>
                    <w:r>
                      <w:t>160,566.38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5916680"/>
              <w:lock w:val="sdtLocked"/>
            </w:sdtPr>
            <w:sdtEndPr>
              <w:rPr>
                <w:rFonts w:hint="default"/>
              </w:rPr>
            </w:sdtEndPr>
            <w:sdtContent>
              <w:tr w:rsidR="009D636B" w14:paraId="5066C25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6E61C2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4D325EF" w14:textId="77777777" w:rsidR="009D636B" w:rsidRPr="00BD4095" w:rsidRDefault="009D636B" w:rsidP="009D636B">
                    <w:pPr>
                      <w:autoSpaceDE w:val="0"/>
                      <w:autoSpaceDN w:val="0"/>
                      <w:adjustRightInd w:val="0"/>
                      <w:rPr>
                        <w:b/>
                      </w:rPr>
                    </w:pPr>
                    <w:r>
                      <w:t>富民金锐水泥建材有限责任公司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3634852" w14:textId="77777777" w:rsidR="009D636B" w:rsidRDefault="009D636B" w:rsidP="009D636B">
                    <w:pPr>
                      <w:autoSpaceDE w:val="0"/>
                      <w:autoSpaceDN w:val="0"/>
                      <w:adjustRightInd w:val="0"/>
                      <w:jc w:val="right"/>
                    </w:pPr>
                    <w:r>
                      <w:t>4,502,729.41</w:t>
                    </w:r>
                  </w:p>
                </w:tc>
                <w:tc>
                  <w:tcPr>
                    <w:tcW w:w="711" w:type="pct"/>
                    <w:tcBorders>
                      <w:top w:val="single" w:sz="4" w:space="0" w:color="auto"/>
                      <w:left w:val="single" w:sz="4" w:space="0" w:color="auto"/>
                      <w:bottom w:val="single" w:sz="4" w:space="0" w:color="auto"/>
                      <w:right w:val="single" w:sz="4" w:space="0" w:color="auto"/>
                    </w:tcBorders>
                    <w:vAlign w:val="center"/>
                  </w:tcPr>
                  <w:p w14:paraId="72DA4D6C" w14:textId="77777777" w:rsidR="009D636B" w:rsidRDefault="009D636B" w:rsidP="009D636B">
                    <w:pPr>
                      <w:autoSpaceDE w:val="0"/>
                      <w:autoSpaceDN w:val="0"/>
                      <w:adjustRightInd w:val="0"/>
                      <w:jc w:val="right"/>
                    </w:pPr>
                    <w:r>
                      <w:t>112,376.75</w:t>
                    </w:r>
                  </w:p>
                </w:tc>
                <w:tc>
                  <w:tcPr>
                    <w:tcW w:w="875" w:type="pct"/>
                    <w:tcBorders>
                      <w:top w:val="single" w:sz="4" w:space="0" w:color="auto"/>
                      <w:left w:val="single" w:sz="4" w:space="0" w:color="auto"/>
                      <w:bottom w:val="single" w:sz="4" w:space="0" w:color="auto"/>
                      <w:right w:val="single" w:sz="4" w:space="0" w:color="auto"/>
                    </w:tcBorders>
                    <w:vAlign w:val="center"/>
                  </w:tcPr>
                  <w:p w14:paraId="3BD92E0F" w14:textId="77777777" w:rsidR="009D636B" w:rsidRDefault="009D636B" w:rsidP="009D636B">
                    <w:pPr>
                      <w:autoSpaceDE w:val="0"/>
                      <w:autoSpaceDN w:val="0"/>
                      <w:adjustRightInd w:val="0"/>
                      <w:jc w:val="right"/>
                    </w:pPr>
                    <w:r>
                      <w:t>884,241.74</w:t>
                    </w:r>
                  </w:p>
                </w:tc>
                <w:tc>
                  <w:tcPr>
                    <w:tcW w:w="757" w:type="pct"/>
                    <w:tcBorders>
                      <w:top w:val="single" w:sz="4" w:space="0" w:color="auto"/>
                      <w:left w:val="single" w:sz="4" w:space="0" w:color="auto"/>
                      <w:bottom w:val="single" w:sz="4" w:space="0" w:color="auto"/>
                      <w:right w:val="single" w:sz="4" w:space="0" w:color="auto"/>
                    </w:tcBorders>
                    <w:vAlign w:val="center"/>
                  </w:tcPr>
                  <w:p w14:paraId="15C8B8D0" w14:textId="77777777" w:rsidR="009D636B" w:rsidRDefault="009D636B" w:rsidP="009D636B">
                    <w:pPr>
                      <w:autoSpaceDE w:val="0"/>
                      <w:autoSpaceDN w:val="0"/>
                      <w:adjustRightInd w:val="0"/>
                      <w:jc w:val="right"/>
                    </w:pPr>
                    <w:r>
                      <w:t>9,726.66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02271535"/>
              <w:lock w:val="sdtLocked"/>
            </w:sdtPr>
            <w:sdtEndPr>
              <w:rPr>
                <w:rFonts w:hint="default"/>
              </w:rPr>
            </w:sdtEndPr>
            <w:sdtContent>
              <w:tr w:rsidR="009D636B" w14:paraId="66A51A6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13AD8C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99B1B38" w14:textId="77777777" w:rsidR="009D636B" w:rsidRPr="00BD4095" w:rsidRDefault="009D636B" w:rsidP="009D636B">
                    <w:pPr>
                      <w:autoSpaceDE w:val="0"/>
                      <w:autoSpaceDN w:val="0"/>
                      <w:adjustRightInd w:val="0"/>
                      <w:rPr>
                        <w:b/>
                      </w:rPr>
                    </w:pPr>
                    <w:r>
                      <w:t>贵州威宁西南水泥有限公司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E6FED69" w14:textId="77777777" w:rsidR="009D636B" w:rsidRDefault="009D636B" w:rsidP="009D636B">
                    <w:pPr>
                      <w:autoSpaceDE w:val="0"/>
                      <w:autoSpaceDN w:val="0"/>
                      <w:adjustRightInd w:val="0"/>
                      <w:jc w:val="right"/>
                    </w:pPr>
                    <w:r>
                      <w:t>4,367,093.19</w:t>
                    </w:r>
                  </w:p>
                </w:tc>
                <w:tc>
                  <w:tcPr>
                    <w:tcW w:w="711" w:type="pct"/>
                    <w:tcBorders>
                      <w:top w:val="single" w:sz="4" w:space="0" w:color="auto"/>
                      <w:left w:val="single" w:sz="4" w:space="0" w:color="auto"/>
                      <w:bottom w:val="single" w:sz="4" w:space="0" w:color="auto"/>
                      <w:right w:val="single" w:sz="4" w:space="0" w:color="auto"/>
                    </w:tcBorders>
                    <w:vAlign w:val="center"/>
                  </w:tcPr>
                  <w:p w14:paraId="56F3CC94" w14:textId="77777777" w:rsidR="009D636B" w:rsidRDefault="009D636B" w:rsidP="009D636B">
                    <w:pPr>
                      <w:autoSpaceDE w:val="0"/>
                      <w:autoSpaceDN w:val="0"/>
                      <w:adjustRightInd w:val="0"/>
                      <w:jc w:val="right"/>
                    </w:pPr>
                    <w:r>
                      <w:t>89,648.50</w:t>
                    </w:r>
                  </w:p>
                </w:tc>
                <w:tc>
                  <w:tcPr>
                    <w:tcW w:w="875" w:type="pct"/>
                    <w:tcBorders>
                      <w:top w:val="single" w:sz="4" w:space="0" w:color="auto"/>
                      <w:left w:val="single" w:sz="4" w:space="0" w:color="auto"/>
                      <w:bottom w:val="single" w:sz="4" w:space="0" w:color="auto"/>
                      <w:right w:val="single" w:sz="4" w:space="0" w:color="auto"/>
                    </w:tcBorders>
                    <w:vAlign w:val="center"/>
                  </w:tcPr>
                  <w:p w14:paraId="61FC3848" w14:textId="77777777" w:rsidR="009D636B" w:rsidRDefault="009D636B" w:rsidP="009D636B">
                    <w:pPr>
                      <w:autoSpaceDE w:val="0"/>
                      <w:autoSpaceDN w:val="0"/>
                      <w:adjustRightInd w:val="0"/>
                      <w:jc w:val="right"/>
                    </w:pPr>
                    <w:r>
                      <w:t>4,529,708.86</w:t>
                    </w:r>
                  </w:p>
                </w:tc>
                <w:tc>
                  <w:tcPr>
                    <w:tcW w:w="757" w:type="pct"/>
                    <w:tcBorders>
                      <w:top w:val="single" w:sz="4" w:space="0" w:color="auto"/>
                      <w:left w:val="single" w:sz="4" w:space="0" w:color="auto"/>
                      <w:bottom w:val="single" w:sz="4" w:space="0" w:color="auto"/>
                      <w:right w:val="single" w:sz="4" w:space="0" w:color="auto"/>
                    </w:tcBorders>
                    <w:vAlign w:val="center"/>
                  </w:tcPr>
                  <w:p w14:paraId="24081F4A" w14:textId="77777777" w:rsidR="009D636B" w:rsidRDefault="009D636B" w:rsidP="009D636B">
                    <w:pPr>
                      <w:autoSpaceDE w:val="0"/>
                      <w:autoSpaceDN w:val="0"/>
                      <w:adjustRightInd w:val="0"/>
                      <w:jc w:val="right"/>
                    </w:pPr>
                    <w:r>
                      <w:t>111,355.63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19416826"/>
              <w:lock w:val="sdtLocked"/>
            </w:sdtPr>
            <w:sdtEndPr>
              <w:rPr>
                <w:rFonts w:hint="default"/>
              </w:rPr>
            </w:sdtEndPr>
            <w:sdtContent>
              <w:tr w:rsidR="009D636B" w14:paraId="29D9D2F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6F27D9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FC8EF14" w14:textId="77777777" w:rsidR="009D636B" w:rsidRPr="00BD4095" w:rsidRDefault="009D636B" w:rsidP="009D636B">
                    <w:pPr>
                      <w:autoSpaceDE w:val="0"/>
                      <w:autoSpaceDN w:val="0"/>
                      <w:adjustRightInd w:val="0"/>
                      <w:rPr>
                        <w:b/>
                      </w:rPr>
                    </w:pPr>
                    <w:r>
                      <w:t>海盐秦山南方水泥有限公司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A88E1AD" w14:textId="77777777" w:rsidR="009D636B" w:rsidRDefault="009D636B" w:rsidP="009D636B">
                    <w:pPr>
                      <w:autoSpaceDE w:val="0"/>
                      <w:autoSpaceDN w:val="0"/>
                      <w:adjustRightInd w:val="0"/>
                      <w:jc w:val="right"/>
                    </w:pPr>
                    <w:r>
                      <w:t>4,357,652.11</w:t>
                    </w:r>
                  </w:p>
                </w:tc>
                <w:tc>
                  <w:tcPr>
                    <w:tcW w:w="711" w:type="pct"/>
                    <w:tcBorders>
                      <w:top w:val="single" w:sz="4" w:space="0" w:color="auto"/>
                      <w:left w:val="single" w:sz="4" w:space="0" w:color="auto"/>
                      <w:bottom w:val="single" w:sz="4" w:space="0" w:color="auto"/>
                      <w:right w:val="single" w:sz="4" w:space="0" w:color="auto"/>
                    </w:tcBorders>
                    <w:vAlign w:val="center"/>
                  </w:tcPr>
                  <w:p w14:paraId="50469D29" w14:textId="77777777" w:rsidR="009D636B" w:rsidRDefault="009D636B" w:rsidP="009D636B">
                    <w:pPr>
                      <w:autoSpaceDE w:val="0"/>
                      <w:autoSpaceDN w:val="0"/>
                      <w:adjustRightInd w:val="0"/>
                      <w:jc w:val="right"/>
                    </w:pPr>
                    <w:r>
                      <w:t>49,954.21</w:t>
                    </w:r>
                  </w:p>
                </w:tc>
                <w:tc>
                  <w:tcPr>
                    <w:tcW w:w="875" w:type="pct"/>
                    <w:tcBorders>
                      <w:top w:val="single" w:sz="4" w:space="0" w:color="auto"/>
                      <w:left w:val="single" w:sz="4" w:space="0" w:color="auto"/>
                      <w:bottom w:val="single" w:sz="4" w:space="0" w:color="auto"/>
                      <w:right w:val="single" w:sz="4" w:space="0" w:color="auto"/>
                    </w:tcBorders>
                    <w:vAlign w:val="center"/>
                  </w:tcPr>
                  <w:p w14:paraId="40081CA4" w14:textId="77777777" w:rsidR="009D636B" w:rsidRDefault="009D636B" w:rsidP="009D636B">
                    <w:pPr>
                      <w:autoSpaceDE w:val="0"/>
                      <w:autoSpaceDN w:val="0"/>
                      <w:adjustRightInd w:val="0"/>
                      <w:jc w:val="right"/>
                    </w:pPr>
                    <w:r>
                      <w:t>804,393.25</w:t>
                    </w:r>
                  </w:p>
                </w:tc>
                <w:tc>
                  <w:tcPr>
                    <w:tcW w:w="757" w:type="pct"/>
                    <w:tcBorders>
                      <w:top w:val="single" w:sz="4" w:space="0" w:color="auto"/>
                      <w:left w:val="single" w:sz="4" w:space="0" w:color="auto"/>
                      <w:bottom w:val="single" w:sz="4" w:space="0" w:color="auto"/>
                      <w:right w:val="single" w:sz="4" w:space="0" w:color="auto"/>
                    </w:tcBorders>
                    <w:vAlign w:val="center"/>
                  </w:tcPr>
                  <w:p w14:paraId="123F84E4" w14:textId="77777777" w:rsidR="009D636B" w:rsidRDefault="009D636B" w:rsidP="009D636B">
                    <w:pPr>
                      <w:autoSpaceDE w:val="0"/>
                      <w:autoSpaceDN w:val="0"/>
                      <w:adjustRightInd w:val="0"/>
                      <w:jc w:val="right"/>
                    </w:pPr>
                    <w:r>
                      <w:t>9,221.21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17516381"/>
              <w:lock w:val="sdtLocked"/>
            </w:sdtPr>
            <w:sdtEndPr>
              <w:rPr>
                <w:rFonts w:hint="default"/>
              </w:rPr>
            </w:sdtEndPr>
            <w:sdtContent>
              <w:tr w:rsidR="009D636B" w14:paraId="494473F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47FAA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0C9FB22" w14:textId="77777777" w:rsidR="009D636B" w:rsidRPr="00BD4095" w:rsidRDefault="009D636B" w:rsidP="009D636B">
                    <w:pPr>
                      <w:autoSpaceDE w:val="0"/>
                      <w:autoSpaceDN w:val="0"/>
                      <w:adjustRightInd w:val="0"/>
                      <w:rPr>
                        <w:b/>
                      </w:rPr>
                    </w:pPr>
                    <w:r>
                      <w:t>古浪祁连山水泥有限公司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FB418F2" w14:textId="77777777" w:rsidR="009D636B" w:rsidRDefault="009D636B" w:rsidP="009D636B">
                    <w:pPr>
                      <w:autoSpaceDE w:val="0"/>
                      <w:autoSpaceDN w:val="0"/>
                      <w:adjustRightInd w:val="0"/>
                      <w:jc w:val="right"/>
                    </w:pPr>
                    <w:r>
                      <w:t>4,331,499.18</w:t>
                    </w:r>
                  </w:p>
                </w:tc>
                <w:tc>
                  <w:tcPr>
                    <w:tcW w:w="711" w:type="pct"/>
                    <w:tcBorders>
                      <w:top w:val="single" w:sz="4" w:space="0" w:color="auto"/>
                      <w:left w:val="single" w:sz="4" w:space="0" w:color="auto"/>
                      <w:bottom w:val="single" w:sz="4" w:space="0" w:color="auto"/>
                      <w:right w:val="single" w:sz="4" w:space="0" w:color="auto"/>
                    </w:tcBorders>
                    <w:vAlign w:val="center"/>
                  </w:tcPr>
                  <w:p w14:paraId="6B2DF4B2" w14:textId="77777777" w:rsidR="009D636B" w:rsidRDefault="009D636B" w:rsidP="009D636B">
                    <w:pPr>
                      <w:autoSpaceDE w:val="0"/>
                      <w:autoSpaceDN w:val="0"/>
                      <w:adjustRightInd w:val="0"/>
                      <w:jc w:val="right"/>
                    </w:pPr>
                    <w:r>
                      <w:t>8,048.10</w:t>
                    </w:r>
                  </w:p>
                </w:tc>
                <w:tc>
                  <w:tcPr>
                    <w:tcW w:w="875" w:type="pct"/>
                    <w:tcBorders>
                      <w:top w:val="single" w:sz="4" w:space="0" w:color="auto"/>
                      <w:left w:val="single" w:sz="4" w:space="0" w:color="auto"/>
                      <w:bottom w:val="single" w:sz="4" w:space="0" w:color="auto"/>
                      <w:right w:val="single" w:sz="4" w:space="0" w:color="auto"/>
                    </w:tcBorders>
                    <w:vAlign w:val="center"/>
                  </w:tcPr>
                  <w:p w14:paraId="5D11495F" w14:textId="77777777" w:rsidR="009D636B" w:rsidRDefault="009D636B" w:rsidP="009D636B">
                    <w:pPr>
                      <w:autoSpaceDE w:val="0"/>
                      <w:autoSpaceDN w:val="0"/>
                      <w:adjustRightInd w:val="0"/>
                      <w:jc w:val="right"/>
                    </w:pPr>
                    <w:r>
                      <w:t>2,423,604.35</w:t>
                    </w:r>
                  </w:p>
                </w:tc>
                <w:tc>
                  <w:tcPr>
                    <w:tcW w:w="757" w:type="pct"/>
                    <w:tcBorders>
                      <w:top w:val="single" w:sz="4" w:space="0" w:color="auto"/>
                      <w:left w:val="single" w:sz="4" w:space="0" w:color="auto"/>
                      <w:bottom w:val="single" w:sz="4" w:space="0" w:color="auto"/>
                      <w:right w:val="single" w:sz="4" w:space="0" w:color="auto"/>
                    </w:tcBorders>
                    <w:vAlign w:val="center"/>
                  </w:tcPr>
                  <w:p w14:paraId="7B38B353" w14:textId="77777777" w:rsidR="009D636B" w:rsidRDefault="009D636B" w:rsidP="009D636B">
                    <w:pPr>
                      <w:autoSpaceDE w:val="0"/>
                      <w:autoSpaceDN w:val="0"/>
                      <w:adjustRightInd w:val="0"/>
                      <w:jc w:val="right"/>
                    </w:pPr>
                    <w:r>
                      <w:t>14,541.63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43926407"/>
              <w:lock w:val="sdtLocked"/>
            </w:sdtPr>
            <w:sdtEndPr>
              <w:rPr>
                <w:rFonts w:hint="default"/>
              </w:rPr>
            </w:sdtEndPr>
            <w:sdtContent>
              <w:tr w:rsidR="009D636B" w14:paraId="024E078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22255B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A3E94FC" w14:textId="77777777" w:rsidR="009D636B" w:rsidRPr="00BD4095" w:rsidRDefault="009D636B" w:rsidP="009D636B">
                    <w:pPr>
                      <w:autoSpaceDE w:val="0"/>
                      <w:autoSpaceDN w:val="0"/>
                      <w:adjustRightInd w:val="0"/>
                      <w:rPr>
                        <w:b/>
                      </w:rPr>
                    </w:pPr>
                    <w:r>
                      <w:t>衢州南方水泥有限公司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DE66309" w14:textId="77777777" w:rsidR="009D636B" w:rsidRDefault="009D636B" w:rsidP="009D636B">
                    <w:pPr>
                      <w:autoSpaceDE w:val="0"/>
                      <w:autoSpaceDN w:val="0"/>
                      <w:adjustRightInd w:val="0"/>
                      <w:jc w:val="right"/>
                    </w:pPr>
                    <w:r>
                      <w:t>4,327,217.27</w:t>
                    </w:r>
                  </w:p>
                </w:tc>
                <w:tc>
                  <w:tcPr>
                    <w:tcW w:w="711" w:type="pct"/>
                    <w:tcBorders>
                      <w:top w:val="single" w:sz="4" w:space="0" w:color="auto"/>
                      <w:left w:val="single" w:sz="4" w:space="0" w:color="auto"/>
                      <w:bottom w:val="single" w:sz="4" w:space="0" w:color="auto"/>
                      <w:right w:val="single" w:sz="4" w:space="0" w:color="auto"/>
                    </w:tcBorders>
                    <w:vAlign w:val="center"/>
                  </w:tcPr>
                  <w:p w14:paraId="7A7221CA" w14:textId="77777777" w:rsidR="009D636B" w:rsidRDefault="009D636B" w:rsidP="009D636B">
                    <w:pPr>
                      <w:autoSpaceDE w:val="0"/>
                      <w:autoSpaceDN w:val="0"/>
                      <w:adjustRightInd w:val="0"/>
                      <w:jc w:val="right"/>
                    </w:pPr>
                    <w:r>
                      <w:t>235,616.64</w:t>
                    </w:r>
                  </w:p>
                </w:tc>
                <w:tc>
                  <w:tcPr>
                    <w:tcW w:w="875" w:type="pct"/>
                    <w:tcBorders>
                      <w:top w:val="single" w:sz="4" w:space="0" w:color="auto"/>
                      <w:left w:val="single" w:sz="4" w:space="0" w:color="auto"/>
                      <w:bottom w:val="single" w:sz="4" w:space="0" w:color="auto"/>
                      <w:right w:val="single" w:sz="4" w:space="0" w:color="auto"/>
                    </w:tcBorders>
                    <w:vAlign w:val="center"/>
                  </w:tcPr>
                  <w:p w14:paraId="07873434" w14:textId="77777777" w:rsidR="009D636B" w:rsidRDefault="009D636B" w:rsidP="009D636B">
                    <w:pPr>
                      <w:autoSpaceDE w:val="0"/>
                      <w:autoSpaceDN w:val="0"/>
                      <w:adjustRightInd w:val="0"/>
                      <w:jc w:val="right"/>
                    </w:pPr>
                    <w:r>
                      <w:t>4,327,217.27</w:t>
                    </w:r>
                  </w:p>
                </w:tc>
                <w:tc>
                  <w:tcPr>
                    <w:tcW w:w="757" w:type="pct"/>
                    <w:tcBorders>
                      <w:top w:val="single" w:sz="4" w:space="0" w:color="auto"/>
                      <w:left w:val="single" w:sz="4" w:space="0" w:color="auto"/>
                      <w:bottom w:val="single" w:sz="4" w:space="0" w:color="auto"/>
                      <w:right w:val="single" w:sz="4" w:space="0" w:color="auto"/>
                    </w:tcBorders>
                    <w:vAlign w:val="center"/>
                  </w:tcPr>
                  <w:p w14:paraId="68EA5F11" w14:textId="77777777" w:rsidR="009D636B" w:rsidRDefault="009D636B" w:rsidP="009D636B">
                    <w:pPr>
                      <w:autoSpaceDE w:val="0"/>
                      <w:autoSpaceDN w:val="0"/>
                      <w:adjustRightInd w:val="0"/>
                      <w:jc w:val="right"/>
                    </w:pPr>
                    <w:r>
                      <w:t>99,958.72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55123943"/>
              <w:lock w:val="sdtLocked"/>
            </w:sdtPr>
            <w:sdtEndPr>
              <w:rPr>
                <w:rFonts w:hint="default"/>
              </w:rPr>
            </w:sdtEndPr>
            <w:sdtContent>
              <w:tr w:rsidR="009D636B" w14:paraId="31F9FFB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682FB7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9F6CE84" w14:textId="77777777" w:rsidR="009D636B" w:rsidRPr="00BD4095" w:rsidRDefault="009D636B" w:rsidP="009D636B">
                    <w:pPr>
                      <w:autoSpaceDE w:val="0"/>
                      <w:autoSpaceDN w:val="0"/>
                      <w:adjustRightInd w:val="0"/>
                      <w:rPr>
                        <w:b/>
                      </w:rPr>
                    </w:pPr>
                    <w:r>
                      <w:t>德州中联大坝水泥有限公司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C5D8233" w14:textId="77777777" w:rsidR="009D636B" w:rsidRDefault="009D636B" w:rsidP="009D636B">
                    <w:pPr>
                      <w:autoSpaceDE w:val="0"/>
                      <w:autoSpaceDN w:val="0"/>
                      <w:adjustRightInd w:val="0"/>
                      <w:jc w:val="right"/>
                    </w:pPr>
                    <w:r>
                      <w:t>4,322,000.00</w:t>
                    </w:r>
                  </w:p>
                </w:tc>
                <w:tc>
                  <w:tcPr>
                    <w:tcW w:w="711" w:type="pct"/>
                    <w:tcBorders>
                      <w:top w:val="single" w:sz="4" w:space="0" w:color="auto"/>
                      <w:left w:val="single" w:sz="4" w:space="0" w:color="auto"/>
                      <w:bottom w:val="single" w:sz="4" w:space="0" w:color="auto"/>
                      <w:right w:val="single" w:sz="4" w:space="0" w:color="auto"/>
                    </w:tcBorders>
                    <w:vAlign w:val="center"/>
                  </w:tcPr>
                  <w:p w14:paraId="6A58AA6D" w14:textId="77777777" w:rsidR="009D636B" w:rsidRDefault="009D636B" w:rsidP="009D636B">
                    <w:pPr>
                      <w:autoSpaceDE w:val="0"/>
                      <w:autoSpaceDN w:val="0"/>
                      <w:adjustRightInd w:val="0"/>
                      <w:jc w:val="right"/>
                    </w:pPr>
                    <w:r>
                      <w:t>259,545.00</w:t>
                    </w:r>
                  </w:p>
                </w:tc>
                <w:tc>
                  <w:tcPr>
                    <w:tcW w:w="875" w:type="pct"/>
                    <w:tcBorders>
                      <w:top w:val="single" w:sz="4" w:space="0" w:color="auto"/>
                      <w:left w:val="single" w:sz="4" w:space="0" w:color="auto"/>
                      <w:bottom w:val="single" w:sz="4" w:space="0" w:color="auto"/>
                      <w:right w:val="single" w:sz="4" w:space="0" w:color="auto"/>
                    </w:tcBorders>
                    <w:vAlign w:val="center"/>
                  </w:tcPr>
                  <w:p w14:paraId="668F17DF" w14:textId="77777777" w:rsidR="009D636B" w:rsidRDefault="009D636B" w:rsidP="009D636B">
                    <w:pPr>
                      <w:autoSpaceDE w:val="0"/>
                      <w:autoSpaceDN w:val="0"/>
                      <w:adjustRightInd w:val="0"/>
                      <w:jc w:val="right"/>
                    </w:pPr>
                    <w:r>
                      <w:t>4,423,320.00</w:t>
                    </w:r>
                  </w:p>
                </w:tc>
                <w:tc>
                  <w:tcPr>
                    <w:tcW w:w="757" w:type="pct"/>
                    <w:tcBorders>
                      <w:top w:val="single" w:sz="4" w:space="0" w:color="auto"/>
                      <w:left w:val="single" w:sz="4" w:space="0" w:color="auto"/>
                      <w:bottom w:val="single" w:sz="4" w:space="0" w:color="auto"/>
                      <w:right w:val="single" w:sz="4" w:space="0" w:color="auto"/>
                    </w:tcBorders>
                    <w:vAlign w:val="center"/>
                  </w:tcPr>
                  <w:p w14:paraId="1A93C505" w14:textId="77777777" w:rsidR="009D636B" w:rsidRDefault="009D636B" w:rsidP="009D636B">
                    <w:pPr>
                      <w:autoSpaceDE w:val="0"/>
                      <w:autoSpaceDN w:val="0"/>
                      <w:adjustRightInd w:val="0"/>
                      <w:jc w:val="right"/>
                    </w:pPr>
                    <w:r>
                      <w:t>103,112.20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63409669"/>
              <w:lock w:val="sdtLocked"/>
            </w:sdtPr>
            <w:sdtEndPr>
              <w:rPr>
                <w:rFonts w:hint="default"/>
              </w:rPr>
            </w:sdtEndPr>
            <w:sdtContent>
              <w:tr w:rsidR="009D636B" w14:paraId="608978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ED42AC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C7B0F6F" w14:textId="77777777" w:rsidR="009D636B" w:rsidRPr="00BD4095" w:rsidRDefault="009D636B" w:rsidP="009D636B">
                    <w:pPr>
                      <w:autoSpaceDE w:val="0"/>
                      <w:autoSpaceDN w:val="0"/>
                      <w:adjustRightInd w:val="0"/>
                      <w:rPr>
                        <w:b/>
                      </w:rPr>
                    </w:pPr>
                    <w:r>
                      <w:t>云南普洱西南水泥有限公司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80BCCB2" w14:textId="77777777" w:rsidR="009D636B" w:rsidRDefault="009D636B" w:rsidP="009D636B">
                    <w:pPr>
                      <w:autoSpaceDE w:val="0"/>
                      <w:autoSpaceDN w:val="0"/>
                      <w:adjustRightInd w:val="0"/>
                      <w:jc w:val="right"/>
                    </w:pPr>
                    <w:r>
                      <w:t>4,309,800.00</w:t>
                    </w:r>
                  </w:p>
                </w:tc>
                <w:tc>
                  <w:tcPr>
                    <w:tcW w:w="711" w:type="pct"/>
                    <w:tcBorders>
                      <w:top w:val="single" w:sz="4" w:space="0" w:color="auto"/>
                      <w:left w:val="single" w:sz="4" w:space="0" w:color="auto"/>
                      <w:bottom w:val="single" w:sz="4" w:space="0" w:color="auto"/>
                      <w:right w:val="single" w:sz="4" w:space="0" w:color="auto"/>
                    </w:tcBorders>
                    <w:vAlign w:val="center"/>
                  </w:tcPr>
                  <w:p w14:paraId="27B8AB6C" w14:textId="77777777" w:rsidR="009D636B" w:rsidRDefault="009D636B" w:rsidP="009D636B">
                    <w:pPr>
                      <w:autoSpaceDE w:val="0"/>
                      <w:autoSpaceDN w:val="0"/>
                      <w:adjustRightInd w:val="0"/>
                      <w:jc w:val="right"/>
                    </w:pPr>
                    <w:r>
                      <w:t>67,925.53</w:t>
                    </w:r>
                  </w:p>
                </w:tc>
                <w:tc>
                  <w:tcPr>
                    <w:tcW w:w="875" w:type="pct"/>
                    <w:tcBorders>
                      <w:top w:val="single" w:sz="4" w:space="0" w:color="auto"/>
                      <w:left w:val="single" w:sz="4" w:space="0" w:color="auto"/>
                      <w:bottom w:val="single" w:sz="4" w:space="0" w:color="auto"/>
                      <w:right w:val="single" w:sz="4" w:space="0" w:color="auto"/>
                    </w:tcBorders>
                    <w:vAlign w:val="center"/>
                  </w:tcPr>
                  <w:p w14:paraId="72951125" w14:textId="77777777" w:rsidR="009D636B" w:rsidRDefault="009D636B" w:rsidP="009D636B">
                    <w:pPr>
                      <w:autoSpaceDE w:val="0"/>
                      <w:autoSpaceDN w:val="0"/>
                      <w:adjustRightInd w:val="0"/>
                      <w:jc w:val="right"/>
                    </w:pPr>
                    <w:r>
                      <w:t>1,849,800.00</w:t>
                    </w:r>
                  </w:p>
                </w:tc>
                <w:tc>
                  <w:tcPr>
                    <w:tcW w:w="757" w:type="pct"/>
                    <w:tcBorders>
                      <w:top w:val="single" w:sz="4" w:space="0" w:color="auto"/>
                      <w:left w:val="single" w:sz="4" w:space="0" w:color="auto"/>
                      <w:bottom w:val="single" w:sz="4" w:space="0" w:color="auto"/>
                      <w:right w:val="single" w:sz="4" w:space="0" w:color="auto"/>
                    </w:tcBorders>
                    <w:vAlign w:val="center"/>
                  </w:tcPr>
                  <w:p w14:paraId="5BBF9A26" w14:textId="77777777" w:rsidR="009D636B" w:rsidRDefault="009D636B" w:rsidP="009D636B">
                    <w:pPr>
                      <w:autoSpaceDE w:val="0"/>
                      <w:autoSpaceDN w:val="0"/>
                      <w:adjustRightInd w:val="0"/>
                      <w:jc w:val="right"/>
                    </w:pPr>
                    <w:r>
                      <w:t>21,205.30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87891100"/>
              <w:lock w:val="sdtLocked"/>
            </w:sdtPr>
            <w:sdtEndPr>
              <w:rPr>
                <w:rFonts w:hint="default"/>
              </w:rPr>
            </w:sdtEndPr>
            <w:sdtContent>
              <w:tr w:rsidR="009D636B" w14:paraId="57CC90B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D6FDE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6D83C4D" w14:textId="77777777" w:rsidR="009D636B" w:rsidRPr="00BD4095" w:rsidRDefault="009D636B" w:rsidP="009D636B">
                    <w:pPr>
                      <w:autoSpaceDE w:val="0"/>
                      <w:autoSpaceDN w:val="0"/>
                      <w:adjustRightInd w:val="0"/>
                      <w:rPr>
                        <w:b/>
                      </w:rPr>
                    </w:pPr>
                    <w:r>
                      <w:t>广德新杭南方水泥有限公司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8E093A" w14:textId="77777777" w:rsidR="009D636B" w:rsidRDefault="009D636B" w:rsidP="009D636B">
                    <w:pPr>
                      <w:autoSpaceDE w:val="0"/>
                      <w:autoSpaceDN w:val="0"/>
                      <w:adjustRightInd w:val="0"/>
                      <w:jc w:val="right"/>
                    </w:pPr>
                    <w:r>
                      <w:t>4,200,311.53</w:t>
                    </w:r>
                  </w:p>
                </w:tc>
                <w:tc>
                  <w:tcPr>
                    <w:tcW w:w="711" w:type="pct"/>
                    <w:tcBorders>
                      <w:top w:val="single" w:sz="4" w:space="0" w:color="auto"/>
                      <w:left w:val="single" w:sz="4" w:space="0" w:color="auto"/>
                      <w:bottom w:val="single" w:sz="4" w:space="0" w:color="auto"/>
                      <w:right w:val="single" w:sz="4" w:space="0" w:color="auto"/>
                    </w:tcBorders>
                    <w:vAlign w:val="center"/>
                  </w:tcPr>
                  <w:p w14:paraId="6404B2D6" w14:textId="77777777" w:rsidR="009D636B" w:rsidRDefault="009D636B" w:rsidP="009D636B">
                    <w:pPr>
                      <w:autoSpaceDE w:val="0"/>
                      <w:autoSpaceDN w:val="0"/>
                      <w:adjustRightInd w:val="0"/>
                      <w:jc w:val="right"/>
                    </w:pPr>
                    <w:r>
                      <w:t>21,001.56</w:t>
                    </w:r>
                  </w:p>
                </w:tc>
                <w:tc>
                  <w:tcPr>
                    <w:tcW w:w="875" w:type="pct"/>
                    <w:tcBorders>
                      <w:top w:val="single" w:sz="4" w:space="0" w:color="auto"/>
                      <w:left w:val="single" w:sz="4" w:space="0" w:color="auto"/>
                      <w:bottom w:val="single" w:sz="4" w:space="0" w:color="auto"/>
                      <w:right w:val="single" w:sz="4" w:space="0" w:color="auto"/>
                    </w:tcBorders>
                    <w:vAlign w:val="center"/>
                  </w:tcPr>
                  <w:p w14:paraId="234DA180" w14:textId="77777777" w:rsidR="009D636B" w:rsidRDefault="009D636B" w:rsidP="009D636B">
                    <w:pPr>
                      <w:autoSpaceDE w:val="0"/>
                      <w:autoSpaceDN w:val="0"/>
                      <w:adjustRightInd w:val="0"/>
                      <w:jc w:val="right"/>
                    </w:pPr>
                    <w:r>
                      <w:t>1,242,772.27</w:t>
                    </w:r>
                  </w:p>
                </w:tc>
                <w:tc>
                  <w:tcPr>
                    <w:tcW w:w="757" w:type="pct"/>
                    <w:tcBorders>
                      <w:top w:val="single" w:sz="4" w:space="0" w:color="auto"/>
                      <w:left w:val="single" w:sz="4" w:space="0" w:color="auto"/>
                      <w:bottom w:val="single" w:sz="4" w:space="0" w:color="auto"/>
                      <w:right w:val="single" w:sz="4" w:space="0" w:color="auto"/>
                    </w:tcBorders>
                    <w:vAlign w:val="center"/>
                  </w:tcPr>
                  <w:p w14:paraId="74395DB3" w14:textId="77777777" w:rsidR="009D636B" w:rsidRDefault="009D636B" w:rsidP="009D636B">
                    <w:pPr>
                      <w:autoSpaceDE w:val="0"/>
                      <w:autoSpaceDN w:val="0"/>
                      <w:adjustRightInd w:val="0"/>
                      <w:jc w:val="right"/>
                    </w:pPr>
                    <w:r>
                      <w:t>46,502.53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0291637"/>
              <w:lock w:val="sdtLocked"/>
            </w:sdtPr>
            <w:sdtEndPr>
              <w:rPr>
                <w:rFonts w:hint="default"/>
              </w:rPr>
            </w:sdtEndPr>
            <w:sdtContent>
              <w:tr w:rsidR="009D636B" w14:paraId="1615ED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D7A91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57EF2E8" w14:textId="77777777" w:rsidR="009D636B" w:rsidRPr="00BD4095" w:rsidRDefault="009D636B" w:rsidP="009D636B">
                    <w:pPr>
                      <w:autoSpaceDE w:val="0"/>
                      <w:autoSpaceDN w:val="0"/>
                      <w:adjustRightInd w:val="0"/>
                      <w:rPr>
                        <w:b/>
                      </w:rPr>
                    </w:pPr>
                    <w:r>
                      <w:t>湖南韶峰南方水泥有限公司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398B6A" w14:textId="77777777" w:rsidR="009D636B" w:rsidRDefault="009D636B" w:rsidP="009D636B">
                    <w:pPr>
                      <w:autoSpaceDE w:val="0"/>
                      <w:autoSpaceDN w:val="0"/>
                      <w:adjustRightInd w:val="0"/>
                      <w:jc w:val="right"/>
                    </w:pPr>
                    <w:r>
                      <w:t>4,147,960.00</w:t>
                    </w:r>
                  </w:p>
                </w:tc>
                <w:tc>
                  <w:tcPr>
                    <w:tcW w:w="711" w:type="pct"/>
                    <w:tcBorders>
                      <w:top w:val="single" w:sz="4" w:space="0" w:color="auto"/>
                      <w:left w:val="single" w:sz="4" w:space="0" w:color="auto"/>
                      <w:bottom w:val="single" w:sz="4" w:space="0" w:color="auto"/>
                      <w:right w:val="single" w:sz="4" w:space="0" w:color="auto"/>
                    </w:tcBorders>
                    <w:vAlign w:val="center"/>
                  </w:tcPr>
                  <w:p w14:paraId="54A6593E" w14:textId="77777777" w:rsidR="009D636B" w:rsidRDefault="009D636B" w:rsidP="009D636B">
                    <w:pPr>
                      <w:autoSpaceDE w:val="0"/>
                      <w:autoSpaceDN w:val="0"/>
                      <w:adjustRightInd w:val="0"/>
                      <w:jc w:val="right"/>
                    </w:pPr>
                    <w:r>
                      <w:t>784.08</w:t>
                    </w:r>
                  </w:p>
                </w:tc>
                <w:tc>
                  <w:tcPr>
                    <w:tcW w:w="875" w:type="pct"/>
                    <w:tcBorders>
                      <w:top w:val="single" w:sz="4" w:space="0" w:color="auto"/>
                      <w:left w:val="single" w:sz="4" w:space="0" w:color="auto"/>
                      <w:bottom w:val="single" w:sz="4" w:space="0" w:color="auto"/>
                      <w:right w:val="single" w:sz="4" w:space="0" w:color="auto"/>
                    </w:tcBorders>
                    <w:vAlign w:val="center"/>
                  </w:tcPr>
                  <w:p w14:paraId="0CBA8368" w14:textId="77777777" w:rsidR="009D636B" w:rsidRDefault="009D636B" w:rsidP="009D636B">
                    <w:pPr>
                      <w:autoSpaceDE w:val="0"/>
                      <w:autoSpaceDN w:val="0"/>
                      <w:adjustRightInd w:val="0"/>
                      <w:jc w:val="right"/>
                    </w:pPr>
                    <w:r>
                      <w:t>4,147,960.00</w:t>
                    </w:r>
                  </w:p>
                </w:tc>
                <w:tc>
                  <w:tcPr>
                    <w:tcW w:w="757" w:type="pct"/>
                    <w:tcBorders>
                      <w:top w:val="single" w:sz="4" w:space="0" w:color="auto"/>
                      <w:left w:val="single" w:sz="4" w:space="0" w:color="auto"/>
                      <w:bottom w:val="single" w:sz="4" w:space="0" w:color="auto"/>
                      <w:right w:val="single" w:sz="4" w:space="0" w:color="auto"/>
                    </w:tcBorders>
                    <w:vAlign w:val="center"/>
                  </w:tcPr>
                  <w:p w14:paraId="6A4FE520" w14:textId="77777777" w:rsidR="009D636B" w:rsidRDefault="009D636B" w:rsidP="009D636B">
                    <w:pPr>
                      <w:autoSpaceDE w:val="0"/>
                      <w:autoSpaceDN w:val="0"/>
                      <w:adjustRightInd w:val="0"/>
                      <w:jc w:val="right"/>
                    </w:pPr>
                    <w:r>
                      <w:t>95,817.88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17819937"/>
              <w:lock w:val="sdtLocked"/>
            </w:sdtPr>
            <w:sdtEndPr>
              <w:rPr>
                <w:rFonts w:hint="default"/>
              </w:rPr>
            </w:sdtEndPr>
            <w:sdtContent>
              <w:tr w:rsidR="009D636B" w14:paraId="5406EDC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23B3D9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5B68A12" w14:textId="77777777" w:rsidR="009D636B" w:rsidRPr="00BD4095" w:rsidRDefault="009D636B" w:rsidP="009D636B">
                    <w:pPr>
                      <w:autoSpaceDE w:val="0"/>
                      <w:autoSpaceDN w:val="0"/>
                      <w:adjustRightInd w:val="0"/>
                      <w:rPr>
                        <w:b/>
                      </w:rPr>
                    </w:pPr>
                    <w:r>
                      <w:t>四川国大水泥有限公司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6DBA191" w14:textId="77777777" w:rsidR="009D636B" w:rsidRDefault="009D636B" w:rsidP="009D636B">
                    <w:pPr>
                      <w:autoSpaceDE w:val="0"/>
                      <w:autoSpaceDN w:val="0"/>
                      <w:adjustRightInd w:val="0"/>
                      <w:jc w:val="right"/>
                    </w:pPr>
                    <w:r>
                      <w:t>3,898,377.71</w:t>
                    </w:r>
                  </w:p>
                </w:tc>
                <w:tc>
                  <w:tcPr>
                    <w:tcW w:w="711" w:type="pct"/>
                    <w:tcBorders>
                      <w:top w:val="single" w:sz="4" w:space="0" w:color="auto"/>
                      <w:left w:val="single" w:sz="4" w:space="0" w:color="auto"/>
                      <w:bottom w:val="single" w:sz="4" w:space="0" w:color="auto"/>
                      <w:right w:val="single" w:sz="4" w:space="0" w:color="auto"/>
                    </w:tcBorders>
                    <w:vAlign w:val="center"/>
                  </w:tcPr>
                  <w:p w14:paraId="02D20707" w14:textId="77777777" w:rsidR="009D636B" w:rsidRDefault="009D636B" w:rsidP="009D636B">
                    <w:pPr>
                      <w:autoSpaceDE w:val="0"/>
                      <w:autoSpaceDN w:val="0"/>
                      <w:adjustRightInd w:val="0"/>
                      <w:jc w:val="right"/>
                    </w:pPr>
                    <w:r>
                      <w:t>47,620.32</w:t>
                    </w:r>
                  </w:p>
                </w:tc>
                <w:tc>
                  <w:tcPr>
                    <w:tcW w:w="875" w:type="pct"/>
                    <w:tcBorders>
                      <w:top w:val="single" w:sz="4" w:space="0" w:color="auto"/>
                      <w:left w:val="single" w:sz="4" w:space="0" w:color="auto"/>
                      <w:bottom w:val="single" w:sz="4" w:space="0" w:color="auto"/>
                      <w:right w:val="single" w:sz="4" w:space="0" w:color="auto"/>
                    </w:tcBorders>
                    <w:vAlign w:val="center"/>
                  </w:tcPr>
                  <w:p w14:paraId="4E6458BB" w14:textId="77777777" w:rsidR="009D636B" w:rsidRDefault="009D636B" w:rsidP="009D636B">
                    <w:pPr>
                      <w:autoSpaceDE w:val="0"/>
                      <w:autoSpaceDN w:val="0"/>
                      <w:adjustRightInd w:val="0"/>
                      <w:jc w:val="right"/>
                    </w:pPr>
                    <w:r>
                      <w:t>184,980.51</w:t>
                    </w:r>
                  </w:p>
                </w:tc>
                <w:tc>
                  <w:tcPr>
                    <w:tcW w:w="757" w:type="pct"/>
                    <w:tcBorders>
                      <w:top w:val="single" w:sz="4" w:space="0" w:color="auto"/>
                      <w:left w:val="single" w:sz="4" w:space="0" w:color="auto"/>
                      <w:bottom w:val="single" w:sz="4" w:space="0" w:color="auto"/>
                      <w:right w:val="single" w:sz="4" w:space="0" w:color="auto"/>
                    </w:tcBorders>
                    <w:vAlign w:val="center"/>
                  </w:tcPr>
                  <w:p w14:paraId="7AACD8D2" w14:textId="77777777" w:rsidR="009D636B" w:rsidRDefault="009D636B" w:rsidP="009D636B">
                    <w:pPr>
                      <w:autoSpaceDE w:val="0"/>
                      <w:autoSpaceDN w:val="0"/>
                      <w:adjustRightInd w:val="0"/>
                      <w:jc w:val="right"/>
                    </w:pPr>
                    <w:r>
                      <w:t>4,139.93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09580534"/>
              <w:lock w:val="sdtLocked"/>
            </w:sdtPr>
            <w:sdtEndPr>
              <w:rPr>
                <w:rFonts w:hint="default"/>
              </w:rPr>
            </w:sdtEndPr>
            <w:sdtContent>
              <w:tr w:rsidR="009D636B" w14:paraId="3C9938A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8DD682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0F2619C" w14:textId="77777777" w:rsidR="009D636B" w:rsidRPr="00BD4095" w:rsidRDefault="009D636B" w:rsidP="009D636B">
                    <w:pPr>
                      <w:autoSpaceDE w:val="0"/>
                      <w:autoSpaceDN w:val="0"/>
                      <w:adjustRightInd w:val="0"/>
                      <w:rPr>
                        <w:b/>
                      </w:rPr>
                    </w:pPr>
                    <w:r>
                      <w:t>陇南祁连山水泥有限公司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D9780A6" w14:textId="77777777" w:rsidR="009D636B" w:rsidRDefault="009D636B" w:rsidP="009D636B">
                    <w:pPr>
                      <w:autoSpaceDE w:val="0"/>
                      <w:autoSpaceDN w:val="0"/>
                      <w:adjustRightInd w:val="0"/>
                      <w:jc w:val="right"/>
                    </w:pPr>
                    <w:r>
                      <w:t>3,869,749.48</w:t>
                    </w:r>
                  </w:p>
                </w:tc>
                <w:tc>
                  <w:tcPr>
                    <w:tcW w:w="711" w:type="pct"/>
                    <w:tcBorders>
                      <w:top w:val="single" w:sz="4" w:space="0" w:color="auto"/>
                      <w:left w:val="single" w:sz="4" w:space="0" w:color="auto"/>
                      <w:bottom w:val="single" w:sz="4" w:space="0" w:color="auto"/>
                      <w:right w:val="single" w:sz="4" w:space="0" w:color="auto"/>
                    </w:tcBorders>
                    <w:vAlign w:val="center"/>
                  </w:tcPr>
                  <w:p w14:paraId="382F5E7C" w14:textId="77777777" w:rsidR="009D636B" w:rsidRDefault="009D636B" w:rsidP="009D636B">
                    <w:pPr>
                      <w:autoSpaceDE w:val="0"/>
                      <w:autoSpaceDN w:val="0"/>
                      <w:adjustRightInd w:val="0"/>
                      <w:jc w:val="right"/>
                    </w:pPr>
                    <w:r>
                      <w:t>85,286.99</w:t>
                    </w:r>
                  </w:p>
                </w:tc>
                <w:tc>
                  <w:tcPr>
                    <w:tcW w:w="875" w:type="pct"/>
                    <w:tcBorders>
                      <w:top w:val="single" w:sz="4" w:space="0" w:color="auto"/>
                      <w:left w:val="single" w:sz="4" w:space="0" w:color="auto"/>
                      <w:bottom w:val="single" w:sz="4" w:space="0" w:color="auto"/>
                      <w:right w:val="single" w:sz="4" w:space="0" w:color="auto"/>
                    </w:tcBorders>
                    <w:vAlign w:val="center"/>
                  </w:tcPr>
                  <w:p w14:paraId="0C489065" w14:textId="77777777" w:rsidR="009D636B" w:rsidRDefault="009D636B" w:rsidP="009D636B">
                    <w:pPr>
                      <w:autoSpaceDE w:val="0"/>
                      <w:autoSpaceDN w:val="0"/>
                      <w:adjustRightInd w:val="0"/>
                      <w:jc w:val="right"/>
                    </w:pPr>
                    <w:r>
                      <w:t>789,221.91</w:t>
                    </w:r>
                  </w:p>
                </w:tc>
                <w:tc>
                  <w:tcPr>
                    <w:tcW w:w="757" w:type="pct"/>
                    <w:tcBorders>
                      <w:top w:val="single" w:sz="4" w:space="0" w:color="auto"/>
                      <w:left w:val="single" w:sz="4" w:space="0" w:color="auto"/>
                      <w:bottom w:val="single" w:sz="4" w:space="0" w:color="auto"/>
                      <w:right w:val="single" w:sz="4" w:space="0" w:color="auto"/>
                    </w:tcBorders>
                    <w:vAlign w:val="center"/>
                  </w:tcPr>
                  <w:p w14:paraId="56D821E5" w14:textId="77777777" w:rsidR="009D636B" w:rsidRDefault="009D636B" w:rsidP="009D636B">
                    <w:pPr>
                      <w:autoSpaceDE w:val="0"/>
                      <w:autoSpaceDN w:val="0"/>
                      <w:adjustRightInd w:val="0"/>
                      <w:jc w:val="right"/>
                    </w:pPr>
                    <w:r>
                      <w:t>4,735.33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64674483"/>
              <w:lock w:val="sdtLocked"/>
            </w:sdtPr>
            <w:sdtEndPr>
              <w:rPr>
                <w:rFonts w:hint="default"/>
              </w:rPr>
            </w:sdtEndPr>
            <w:sdtContent>
              <w:tr w:rsidR="009D636B" w14:paraId="7972E31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1FAFD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AAB6E2" w14:textId="77777777" w:rsidR="009D636B" w:rsidRPr="00BD4095" w:rsidRDefault="009D636B" w:rsidP="009D636B">
                    <w:pPr>
                      <w:autoSpaceDE w:val="0"/>
                      <w:autoSpaceDN w:val="0"/>
                      <w:adjustRightInd w:val="0"/>
                      <w:rPr>
                        <w:b/>
                      </w:rPr>
                    </w:pPr>
                    <w:r>
                      <w:t>漳县祁连山水泥有限公司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736D0C5" w14:textId="77777777" w:rsidR="009D636B" w:rsidRDefault="009D636B" w:rsidP="009D636B">
                    <w:pPr>
                      <w:autoSpaceDE w:val="0"/>
                      <w:autoSpaceDN w:val="0"/>
                      <w:adjustRightInd w:val="0"/>
                      <w:jc w:val="right"/>
                    </w:pPr>
                    <w:r>
                      <w:t>3,797,025.02</w:t>
                    </w:r>
                  </w:p>
                </w:tc>
                <w:tc>
                  <w:tcPr>
                    <w:tcW w:w="711" w:type="pct"/>
                    <w:tcBorders>
                      <w:top w:val="single" w:sz="4" w:space="0" w:color="auto"/>
                      <w:left w:val="single" w:sz="4" w:space="0" w:color="auto"/>
                      <w:bottom w:val="single" w:sz="4" w:space="0" w:color="auto"/>
                      <w:right w:val="single" w:sz="4" w:space="0" w:color="auto"/>
                    </w:tcBorders>
                    <w:vAlign w:val="center"/>
                  </w:tcPr>
                  <w:p w14:paraId="3CF3F926" w14:textId="77777777" w:rsidR="009D636B" w:rsidRDefault="009D636B" w:rsidP="009D636B">
                    <w:pPr>
                      <w:autoSpaceDE w:val="0"/>
                      <w:autoSpaceDN w:val="0"/>
                      <w:adjustRightInd w:val="0"/>
                      <w:jc w:val="right"/>
                    </w:pPr>
                    <w:r>
                      <w:t>43,012.01</w:t>
                    </w:r>
                  </w:p>
                </w:tc>
                <w:tc>
                  <w:tcPr>
                    <w:tcW w:w="875" w:type="pct"/>
                    <w:tcBorders>
                      <w:top w:val="single" w:sz="4" w:space="0" w:color="auto"/>
                      <w:left w:val="single" w:sz="4" w:space="0" w:color="auto"/>
                      <w:bottom w:val="single" w:sz="4" w:space="0" w:color="auto"/>
                      <w:right w:val="single" w:sz="4" w:space="0" w:color="auto"/>
                    </w:tcBorders>
                    <w:vAlign w:val="center"/>
                  </w:tcPr>
                  <w:p w14:paraId="76A9E9A3" w14:textId="77777777" w:rsidR="009D636B" w:rsidRDefault="009D636B" w:rsidP="009D636B">
                    <w:pPr>
                      <w:autoSpaceDE w:val="0"/>
                      <w:autoSpaceDN w:val="0"/>
                      <w:adjustRightInd w:val="0"/>
                      <w:jc w:val="right"/>
                    </w:pPr>
                    <w:r>
                      <w:t>840,084.97</w:t>
                    </w:r>
                  </w:p>
                </w:tc>
                <w:tc>
                  <w:tcPr>
                    <w:tcW w:w="757" w:type="pct"/>
                    <w:tcBorders>
                      <w:top w:val="single" w:sz="4" w:space="0" w:color="auto"/>
                      <w:left w:val="single" w:sz="4" w:space="0" w:color="auto"/>
                      <w:bottom w:val="single" w:sz="4" w:space="0" w:color="auto"/>
                      <w:right w:val="single" w:sz="4" w:space="0" w:color="auto"/>
                    </w:tcBorders>
                    <w:vAlign w:val="center"/>
                  </w:tcPr>
                  <w:p w14:paraId="6F751350" w14:textId="77777777" w:rsidR="009D636B" w:rsidRDefault="009D636B" w:rsidP="009D636B">
                    <w:pPr>
                      <w:autoSpaceDE w:val="0"/>
                      <w:autoSpaceDN w:val="0"/>
                      <w:adjustRightInd w:val="0"/>
                      <w:jc w:val="right"/>
                    </w:pPr>
                    <w:r>
                      <w:t>15,895.75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70163727"/>
              <w:lock w:val="sdtLocked"/>
            </w:sdtPr>
            <w:sdtEndPr>
              <w:rPr>
                <w:rFonts w:hint="default"/>
              </w:rPr>
            </w:sdtEndPr>
            <w:sdtContent>
              <w:tr w:rsidR="009D636B" w14:paraId="5D4E174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7DD88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1E83BF6" w14:textId="77777777" w:rsidR="009D636B" w:rsidRPr="00BD4095" w:rsidRDefault="009D636B" w:rsidP="009D636B">
                    <w:pPr>
                      <w:autoSpaceDE w:val="0"/>
                      <w:autoSpaceDN w:val="0"/>
                      <w:adjustRightInd w:val="0"/>
                      <w:rPr>
                        <w:b/>
                      </w:rPr>
                    </w:pPr>
                    <w:r>
                      <w:t>淮海中联水泥有限公司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5511773" w14:textId="77777777" w:rsidR="009D636B" w:rsidRDefault="009D636B" w:rsidP="009D636B">
                    <w:pPr>
                      <w:autoSpaceDE w:val="0"/>
                      <w:autoSpaceDN w:val="0"/>
                      <w:adjustRightInd w:val="0"/>
                      <w:jc w:val="right"/>
                    </w:pPr>
                    <w:r>
                      <w:t>3,758,582.84</w:t>
                    </w:r>
                  </w:p>
                </w:tc>
                <w:tc>
                  <w:tcPr>
                    <w:tcW w:w="711" w:type="pct"/>
                    <w:tcBorders>
                      <w:top w:val="single" w:sz="4" w:space="0" w:color="auto"/>
                      <w:left w:val="single" w:sz="4" w:space="0" w:color="auto"/>
                      <w:bottom w:val="single" w:sz="4" w:space="0" w:color="auto"/>
                      <w:right w:val="single" w:sz="4" w:space="0" w:color="auto"/>
                    </w:tcBorders>
                    <w:vAlign w:val="center"/>
                  </w:tcPr>
                  <w:p w14:paraId="12FD4A68" w14:textId="77777777" w:rsidR="009D636B" w:rsidRDefault="009D636B" w:rsidP="009D636B">
                    <w:pPr>
                      <w:autoSpaceDE w:val="0"/>
                      <w:autoSpaceDN w:val="0"/>
                      <w:adjustRightInd w:val="0"/>
                      <w:jc w:val="right"/>
                    </w:pPr>
                    <w:r>
                      <w:t>1,202,746.51</w:t>
                    </w:r>
                  </w:p>
                </w:tc>
                <w:tc>
                  <w:tcPr>
                    <w:tcW w:w="875" w:type="pct"/>
                    <w:tcBorders>
                      <w:top w:val="single" w:sz="4" w:space="0" w:color="auto"/>
                      <w:left w:val="single" w:sz="4" w:space="0" w:color="auto"/>
                      <w:bottom w:val="single" w:sz="4" w:space="0" w:color="auto"/>
                      <w:right w:val="single" w:sz="4" w:space="0" w:color="auto"/>
                    </w:tcBorders>
                    <w:vAlign w:val="center"/>
                  </w:tcPr>
                  <w:p w14:paraId="1A1C3107" w14:textId="77777777" w:rsidR="009D636B" w:rsidRDefault="009D636B" w:rsidP="009D636B">
                    <w:pPr>
                      <w:autoSpaceDE w:val="0"/>
                      <w:autoSpaceDN w:val="0"/>
                      <w:adjustRightInd w:val="0"/>
                      <w:jc w:val="right"/>
                    </w:pPr>
                    <w:r>
                      <w:t>4,908,582.84</w:t>
                    </w:r>
                  </w:p>
                </w:tc>
                <w:tc>
                  <w:tcPr>
                    <w:tcW w:w="757" w:type="pct"/>
                    <w:tcBorders>
                      <w:top w:val="single" w:sz="4" w:space="0" w:color="auto"/>
                      <w:left w:val="single" w:sz="4" w:space="0" w:color="auto"/>
                      <w:bottom w:val="single" w:sz="4" w:space="0" w:color="auto"/>
                      <w:right w:val="single" w:sz="4" w:space="0" w:color="auto"/>
                    </w:tcBorders>
                    <w:vAlign w:val="center"/>
                  </w:tcPr>
                  <w:p w14:paraId="4691AAB1" w14:textId="77777777" w:rsidR="009D636B" w:rsidRDefault="009D636B" w:rsidP="009D636B">
                    <w:pPr>
                      <w:autoSpaceDE w:val="0"/>
                      <w:autoSpaceDN w:val="0"/>
                      <w:adjustRightInd w:val="0"/>
                      <w:jc w:val="right"/>
                    </w:pPr>
                    <w:r>
                      <w:t>555,717.89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60403010"/>
              <w:lock w:val="sdtLocked"/>
            </w:sdtPr>
            <w:sdtEndPr>
              <w:rPr>
                <w:rFonts w:hint="default"/>
              </w:rPr>
            </w:sdtEndPr>
            <w:sdtContent>
              <w:tr w:rsidR="009D636B" w14:paraId="734D74C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7DFC38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E5BF4FD" w14:textId="77777777" w:rsidR="009D636B" w:rsidRPr="00BD4095" w:rsidRDefault="009D636B" w:rsidP="009D636B">
                    <w:pPr>
                      <w:autoSpaceDE w:val="0"/>
                      <w:autoSpaceDN w:val="0"/>
                      <w:adjustRightInd w:val="0"/>
                      <w:rPr>
                        <w:b/>
                      </w:rPr>
                    </w:pPr>
                    <w:r>
                      <w:t>新疆天山水泥股份有限公司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D298E7" w14:textId="77777777" w:rsidR="009D636B" w:rsidRDefault="009D636B" w:rsidP="009D636B">
                    <w:pPr>
                      <w:autoSpaceDE w:val="0"/>
                      <w:autoSpaceDN w:val="0"/>
                      <w:adjustRightInd w:val="0"/>
                      <w:jc w:val="right"/>
                    </w:pPr>
                    <w:r>
                      <w:t>3,675,762.22</w:t>
                    </w:r>
                  </w:p>
                </w:tc>
                <w:tc>
                  <w:tcPr>
                    <w:tcW w:w="711" w:type="pct"/>
                    <w:tcBorders>
                      <w:top w:val="single" w:sz="4" w:space="0" w:color="auto"/>
                      <w:left w:val="single" w:sz="4" w:space="0" w:color="auto"/>
                      <w:bottom w:val="single" w:sz="4" w:space="0" w:color="auto"/>
                      <w:right w:val="single" w:sz="4" w:space="0" w:color="auto"/>
                    </w:tcBorders>
                    <w:vAlign w:val="center"/>
                  </w:tcPr>
                  <w:p w14:paraId="3240ADA9" w14:textId="77777777" w:rsidR="009D636B" w:rsidRDefault="009D636B" w:rsidP="009D636B">
                    <w:pPr>
                      <w:autoSpaceDE w:val="0"/>
                      <w:autoSpaceDN w:val="0"/>
                      <w:adjustRightInd w:val="0"/>
                      <w:jc w:val="right"/>
                    </w:pPr>
                    <w:r>
                      <w:t>269,097.72</w:t>
                    </w:r>
                  </w:p>
                </w:tc>
                <w:tc>
                  <w:tcPr>
                    <w:tcW w:w="875" w:type="pct"/>
                    <w:tcBorders>
                      <w:top w:val="single" w:sz="4" w:space="0" w:color="auto"/>
                      <w:left w:val="single" w:sz="4" w:space="0" w:color="auto"/>
                      <w:bottom w:val="single" w:sz="4" w:space="0" w:color="auto"/>
                      <w:right w:val="single" w:sz="4" w:space="0" w:color="auto"/>
                    </w:tcBorders>
                    <w:vAlign w:val="center"/>
                  </w:tcPr>
                  <w:p w14:paraId="7652FAC4" w14:textId="77777777" w:rsidR="009D636B" w:rsidRDefault="009D636B" w:rsidP="009D636B">
                    <w:pPr>
                      <w:autoSpaceDE w:val="0"/>
                      <w:autoSpaceDN w:val="0"/>
                      <w:adjustRightInd w:val="0"/>
                      <w:jc w:val="right"/>
                    </w:pPr>
                    <w:r>
                      <w:t>3,543,261.72</w:t>
                    </w:r>
                  </w:p>
                </w:tc>
                <w:tc>
                  <w:tcPr>
                    <w:tcW w:w="757" w:type="pct"/>
                    <w:tcBorders>
                      <w:top w:val="single" w:sz="4" w:space="0" w:color="auto"/>
                      <w:left w:val="single" w:sz="4" w:space="0" w:color="auto"/>
                      <w:bottom w:val="single" w:sz="4" w:space="0" w:color="auto"/>
                      <w:right w:val="single" w:sz="4" w:space="0" w:color="auto"/>
                    </w:tcBorders>
                    <w:vAlign w:val="center"/>
                  </w:tcPr>
                  <w:p w14:paraId="686B3141" w14:textId="77777777" w:rsidR="009D636B" w:rsidRDefault="009D636B" w:rsidP="009D636B">
                    <w:pPr>
                      <w:autoSpaceDE w:val="0"/>
                      <w:autoSpaceDN w:val="0"/>
                      <w:adjustRightInd w:val="0"/>
                      <w:jc w:val="right"/>
                    </w:pPr>
                    <w:r>
                      <w:t>3,543,261.72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21901919"/>
              <w:lock w:val="sdtLocked"/>
            </w:sdtPr>
            <w:sdtEndPr>
              <w:rPr>
                <w:rFonts w:hint="default"/>
              </w:rPr>
            </w:sdtEndPr>
            <w:sdtContent>
              <w:tr w:rsidR="009D636B" w14:paraId="71434F8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862B9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F443C1E" w14:textId="77777777" w:rsidR="009D636B" w:rsidRPr="00BD4095" w:rsidRDefault="009D636B" w:rsidP="009D636B">
                    <w:pPr>
                      <w:autoSpaceDE w:val="0"/>
                      <w:autoSpaceDN w:val="0"/>
                      <w:adjustRightInd w:val="0"/>
                      <w:rPr>
                        <w:b/>
                      </w:rPr>
                    </w:pPr>
                    <w:r>
                      <w:t>江西永丰南方水泥有限公司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C31E26" w14:textId="77777777" w:rsidR="009D636B" w:rsidRDefault="009D636B" w:rsidP="009D636B">
                    <w:pPr>
                      <w:autoSpaceDE w:val="0"/>
                      <w:autoSpaceDN w:val="0"/>
                      <w:adjustRightInd w:val="0"/>
                      <w:jc w:val="right"/>
                    </w:pPr>
                    <w:r>
                      <w:t>3,638,487.36</w:t>
                    </w:r>
                  </w:p>
                </w:tc>
                <w:tc>
                  <w:tcPr>
                    <w:tcW w:w="711" w:type="pct"/>
                    <w:tcBorders>
                      <w:top w:val="single" w:sz="4" w:space="0" w:color="auto"/>
                      <w:left w:val="single" w:sz="4" w:space="0" w:color="auto"/>
                      <w:bottom w:val="single" w:sz="4" w:space="0" w:color="auto"/>
                      <w:right w:val="single" w:sz="4" w:space="0" w:color="auto"/>
                    </w:tcBorders>
                    <w:vAlign w:val="center"/>
                  </w:tcPr>
                  <w:p w14:paraId="336843B7" w14:textId="77777777" w:rsidR="009D636B" w:rsidRDefault="009D636B" w:rsidP="009D636B">
                    <w:pPr>
                      <w:autoSpaceDE w:val="0"/>
                      <w:autoSpaceDN w:val="0"/>
                      <w:adjustRightInd w:val="0"/>
                      <w:jc w:val="right"/>
                    </w:pPr>
                    <w:r>
                      <w:t>911,890.76</w:t>
                    </w:r>
                  </w:p>
                </w:tc>
                <w:tc>
                  <w:tcPr>
                    <w:tcW w:w="875" w:type="pct"/>
                    <w:tcBorders>
                      <w:top w:val="single" w:sz="4" w:space="0" w:color="auto"/>
                      <w:left w:val="single" w:sz="4" w:space="0" w:color="auto"/>
                      <w:bottom w:val="single" w:sz="4" w:space="0" w:color="auto"/>
                      <w:right w:val="single" w:sz="4" w:space="0" w:color="auto"/>
                    </w:tcBorders>
                    <w:vAlign w:val="center"/>
                  </w:tcPr>
                  <w:p w14:paraId="41FA87E4" w14:textId="77777777" w:rsidR="009D636B" w:rsidRDefault="009D636B" w:rsidP="009D636B">
                    <w:pPr>
                      <w:autoSpaceDE w:val="0"/>
                      <w:autoSpaceDN w:val="0"/>
                      <w:adjustRightInd w:val="0"/>
                      <w:jc w:val="right"/>
                    </w:pPr>
                    <w:r>
                      <w:t>923,000.00</w:t>
                    </w:r>
                  </w:p>
                </w:tc>
                <w:tc>
                  <w:tcPr>
                    <w:tcW w:w="757" w:type="pct"/>
                    <w:tcBorders>
                      <w:top w:val="single" w:sz="4" w:space="0" w:color="auto"/>
                      <w:left w:val="single" w:sz="4" w:space="0" w:color="auto"/>
                      <w:bottom w:val="single" w:sz="4" w:space="0" w:color="auto"/>
                      <w:right w:val="single" w:sz="4" w:space="0" w:color="auto"/>
                    </w:tcBorders>
                    <w:vAlign w:val="center"/>
                  </w:tcPr>
                  <w:p w14:paraId="433C0973" w14:textId="77777777" w:rsidR="009D636B" w:rsidRDefault="009D636B" w:rsidP="009D636B">
                    <w:pPr>
                      <w:autoSpaceDE w:val="0"/>
                      <w:autoSpaceDN w:val="0"/>
                      <w:adjustRightInd w:val="0"/>
                      <w:jc w:val="right"/>
                    </w:pPr>
                    <w:r>
                      <w:t>885,877.80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84419011"/>
              <w:lock w:val="sdtLocked"/>
            </w:sdtPr>
            <w:sdtEndPr>
              <w:rPr>
                <w:rFonts w:hint="default"/>
              </w:rPr>
            </w:sdtEndPr>
            <w:sdtContent>
              <w:tr w:rsidR="009D636B" w14:paraId="3CC28BF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4EC43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CA2142" w14:textId="77777777" w:rsidR="009D636B" w:rsidRPr="00BD4095" w:rsidRDefault="009D636B" w:rsidP="009D636B">
                    <w:pPr>
                      <w:autoSpaceDE w:val="0"/>
                      <w:autoSpaceDN w:val="0"/>
                      <w:adjustRightInd w:val="0"/>
                      <w:rPr>
                        <w:b/>
                      </w:rPr>
                    </w:pPr>
                    <w:r>
                      <w:t>三门峡腾跃同力水泥有限公司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B6AD26B" w14:textId="77777777" w:rsidR="009D636B" w:rsidRDefault="009D636B" w:rsidP="009D636B">
                    <w:pPr>
                      <w:autoSpaceDE w:val="0"/>
                      <w:autoSpaceDN w:val="0"/>
                      <w:adjustRightInd w:val="0"/>
                      <w:jc w:val="right"/>
                    </w:pPr>
                    <w:r>
                      <w:t>3,462,110.05</w:t>
                    </w:r>
                  </w:p>
                </w:tc>
                <w:tc>
                  <w:tcPr>
                    <w:tcW w:w="711" w:type="pct"/>
                    <w:tcBorders>
                      <w:top w:val="single" w:sz="4" w:space="0" w:color="auto"/>
                      <w:left w:val="single" w:sz="4" w:space="0" w:color="auto"/>
                      <w:bottom w:val="single" w:sz="4" w:space="0" w:color="auto"/>
                      <w:right w:val="single" w:sz="4" w:space="0" w:color="auto"/>
                    </w:tcBorders>
                    <w:vAlign w:val="center"/>
                  </w:tcPr>
                  <w:p w14:paraId="2C172D03" w14:textId="77777777" w:rsidR="009D636B" w:rsidRDefault="009D636B" w:rsidP="009D636B">
                    <w:pPr>
                      <w:autoSpaceDE w:val="0"/>
                      <w:autoSpaceDN w:val="0"/>
                      <w:adjustRightInd w:val="0"/>
                      <w:jc w:val="right"/>
                    </w:pPr>
                    <w:r>
                      <w:t>41,545.32</w:t>
                    </w:r>
                  </w:p>
                </w:tc>
                <w:tc>
                  <w:tcPr>
                    <w:tcW w:w="875" w:type="pct"/>
                    <w:tcBorders>
                      <w:top w:val="single" w:sz="4" w:space="0" w:color="auto"/>
                      <w:left w:val="single" w:sz="4" w:space="0" w:color="auto"/>
                      <w:bottom w:val="single" w:sz="4" w:space="0" w:color="auto"/>
                      <w:right w:val="single" w:sz="4" w:space="0" w:color="auto"/>
                    </w:tcBorders>
                    <w:vAlign w:val="center"/>
                  </w:tcPr>
                  <w:p w14:paraId="10269346" w14:textId="77777777" w:rsidR="009D636B" w:rsidRDefault="009D636B" w:rsidP="009D636B">
                    <w:pPr>
                      <w:autoSpaceDE w:val="0"/>
                      <w:autoSpaceDN w:val="0"/>
                      <w:adjustRightInd w:val="0"/>
                      <w:jc w:val="right"/>
                    </w:pPr>
                    <w:r>
                      <w:t>3,376,079.64</w:t>
                    </w:r>
                  </w:p>
                </w:tc>
                <w:tc>
                  <w:tcPr>
                    <w:tcW w:w="757" w:type="pct"/>
                    <w:tcBorders>
                      <w:top w:val="single" w:sz="4" w:space="0" w:color="auto"/>
                      <w:left w:val="single" w:sz="4" w:space="0" w:color="auto"/>
                      <w:bottom w:val="single" w:sz="4" w:space="0" w:color="auto"/>
                      <w:right w:val="single" w:sz="4" w:space="0" w:color="auto"/>
                    </w:tcBorders>
                    <w:vAlign w:val="center"/>
                  </w:tcPr>
                  <w:p w14:paraId="32ECAD56" w14:textId="77777777" w:rsidR="009D636B" w:rsidRDefault="009D636B" w:rsidP="009D636B">
                    <w:pPr>
                      <w:autoSpaceDE w:val="0"/>
                      <w:autoSpaceDN w:val="0"/>
                      <w:adjustRightInd w:val="0"/>
                      <w:jc w:val="right"/>
                    </w:pPr>
                    <w:r>
                      <w:t>37,136.88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03015243"/>
              <w:lock w:val="sdtLocked"/>
            </w:sdtPr>
            <w:sdtEndPr>
              <w:rPr>
                <w:rFonts w:hint="default"/>
              </w:rPr>
            </w:sdtEndPr>
            <w:sdtContent>
              <w:tr w:rsidR="009D636B" w14:paraId="2605819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8066C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F30D1F" w14:textId="77777777" w:rsidR="009D636B" w:rsidRPr="00BD4095" w:rsidRDefault="009D636B" w:rsidP="009D636B">
                    <w:pPr>
                      <w:autoSpaceDE w:val="0"/>
                      <w:autoSpaceDN w:val="0"/>
                      <w:adjustRightInd w:val="0"/>
                      <w:rPr>
                        <w:b/>
                      </w:rPr>
                    </w:pPr>
                    <w:r>
                      <w:t>重庆綦江西南水泥有限公司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D4B46A2" w14:textId="77777777" w:rsidR="009D636B" w:rsidRDefault="009D636B" w:rsidP="009D636B">
                    <w:pPr>
                      <w:autoSpaceDE w:val="0"/>
                      <w:autoSpaceDN w:val="0"/>
                      <w:adjustRightInd w:val="0"/>
                      <w:jc w:val="right"/>
                    </w:pPr>
                    <w:r>
                      <w:t>3,436,585.82</w:t>
                    </w:r>
                  </w:p>
                </w:tc>
                <w:tc>
                  <w:tcPr>
                    <w:tcW w:w="711" w:type="pct"/>
                    <w:tcBorders>
                      <w:top w:val="single" w:sz="4" w:space="0" w:color="auto"/>
                      <w:left w:val="single" w:sz="4" w:space="0" w:color="auto"/>
                      <w:bottom w:val="single" w:sz="4" w:space="0" w:color="auto"/>
                      <w:right w:val="single" w:sz="4" w:space="0" w:color="auto"/>
                    </w:tcBorders>
                    <w:vAlign w:val="center"/>
                  </w:tcPr>
                  <w:p w14:paraId="4BE1B61A" w14:textId="77777777" w:rsidR="009D636B" w:rsidRDefault="009D636B" w:rsidP="009D636B">
                    <w:pPr>
                      <w:autoSpaceDE w:val="0"/>
                      <w:autoSpaceDN w:val="0"/>
                      <w:adjustRightInd w:val="0"/>
                      <w:jc w:val="right"/>
                    </w:pPr>
                    <w:r>
                      <w:t>45,719.80</w:t>
                    </w:r>
                  </w:p>
                </w:tc>
                <w:tc>
                  <w:tcPr>
                    <w:tcW w:w="875" w:type="pct"/>
                    <w:tcBorders>
                      <w:top w:val="single" w:sz="4" w:space="0" w:color="auto"/>
                      <w:left w:val="single" w:sz="4" w:space="0" w:color="auto"/>
                      <w:bottom w:val="single" w:sz="4" w:space="0" w:color="auto"/>
                      <w:right w:val="single" w:sz="4" w:space="0" w:color="auto"/>
                    </w:tcBorders>
                    <w:vAlign w:val="center"/>
                  </w:tcPr>
                  <w:p w14:paraId="2D13EA06" w14:textId="77777777" w:rsidR="009D636B" w:rsidRDefault="009D636B" w:rsidP="009D636B">
                    <w:pPr>
                      <w:autoSpaceDE w:val="0"/>
                      <w:autoSpaceDN w:val="0"/>
                      <w:adjustRightInd w:val="0"/>
                      <w:jc w:val="right"/>
                    </w:pPr>
                    <w:r>
                      <w:t>3,172,806.04</w:t>
                    </w:r>
                  </w:p>
                </w:tc>
                <w:tc>
                  <w:tcPr>
                    <w:tcW w:w="757" w:type="pct"/>
                    <w:tcBorders>
                      <w:top w:val="single" w:sz="4" w:space="0" w:color="auto"/>
                      <w:left w:val="single" w:sz="4" w:space="0" w:color="auto"/>
                      <w:bottom w:val="single" w:sz="4" w:space="0" w:color="auto"/>
                      <w:right w:val="single" w:sz="4" w:space="0" w:color="auto"/>
                    </w:tcBorders>
                    <w:vAlign w:val="center"/>
                  </w:tcPr>
                  <w:p w14:paraId="7005B534" w14:textId="77777777" w:rsidR="009D636B" w:rsidRDefault="009D636B" w:rsidP="009D636B">
                    <w:pPr>
                      <w:autoSpaceDE w:val="0"/>
                      <w:autoSpaceDN w:val="0"/>
                      <w:adjustRightInd w:val="0"/>
                      <w:jc w:val="right"/>
                    </w:pPr>
                    <w:r>
                      <w:t>73,105.25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16809465"/>
              <w:lock w:val="sdtLocked"/>
            </w:sdtPr>
            <w:sdtEndPr>
              <w:rPr>
                <w:rFonts w:hint="default"/>
              </w:rPr>
            </w:sdtEndPr>
            <w:sdtContent>
              <w:tr w:rsidR="009D636B" w14:paraId="046E928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C49D89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8063AE4" w14:textId="77777777" w:rsidR="009D636B" w:rsidRPr="00BD4095" w:rsidRDefault="009D636B" w:rsidP="009D636B">
                    <w:pPr>
                      <w:autoSpaceDE w:val="0"/>
                      <w:autoSpaceDN w:val="0"/>
                      <w:adjustRightInd w:val="0"/>
                      <w:rPr>
                        <w:b/>
                      </w:rPr>
                    </w:pPr>
                    <w:r>
                      <w:t>兰溪诸葛南方水泥有限公司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20E4593" w14:textId="77777777" w:rsidR="009D636B" w:rsidRDefault="009D636B" w:rsidP="009D636B">
                    <w:pPr>
                      <w:autoSpaceDE w:val="0"/>
                      <w:autoSpaceDN w:val="0"/>
                      <w:adjustRightInd w:val="0"/>
                      <w:jc w:val="right"/>
                    </w:pPr>
                    <w:r>
                      <w:t>3,435,355.45</w:t>
                    </w:r>
                  </w:p>
                </w:tc>
                <w:tc>
                  <w:tcPr>
                    <w:tcW w:w="711" w:type="pct"/>
                    <w:tcBorders>
                      <w:top w:val="single" w:sz="4" w:space="0" w:color="auto"/>
                      <w:left w:val="single" w:sz="4" w:space="0" w:color="auto"/>
                      <w:bottom w:val="single" w:sz="4" w:space="0" w:color="auto"/>
                      <w:right w:val="single" w:sz="4" w:space="0" w:color="auto"/>
                    </w:tcBorders>
                    <w:vAlign w:val="center"/>
                  </w:tcPr>
                  <w:p w14:paraId="188FDEEA" w14:textId="77777777" w:rsidR="009D636B" w:rsidRDefault="009D636B" w:rsidP="009D636B">
                    <w:pPr>
                      <w:autoSpaceDE w:val="0"/>
                      <w:autoSpaceDN w:val="0"/>
                      <w:adjustRightInd w:val="0"/>
                      <w:jc w:val="right"/>
                    </w:pPr>
                    <w:r>
                      <w:t>37,634.52</w:t>
                    </w:r>
                  </w:p>
                </w:tc>
                <w:tc>
                  <w:tcPr>
                    <w:tcW w:w="875" w:type="pct"/>
                    <w:tcBorders>
                      <w:top w:val="single" w:sz="4" w:space="0" w:color="auto"/>
                      <w:left w:val="single" w:sz="4" w:space="0" w:color="auto"/>
                      <w:bottom w:val="single" w:sz="4" w:space="0" w:color="auto"/>
                      <w:right w:val="single" w:sz="4" w:space="0" w:color="auto"/>
                    </w:tcBorders>
                    <w:vAlign w:val="center"/>
                  </w:tcPr>
                  <w:p w14:paraId="6267678F" w14:textId="77777777" w:rsidR="009D636B" w:rsidRDefault="009D636B" w:rsidP="009D636B">
                    <w:pPr>
                      <w:autoSpaceDE w:val="0"/>
                      <w:autoSpaceDN w:val="0"/>
                      <w:adjustRightInd w:val="0"/>
                      <w:jc w:val="right"/>
                    </w:pPr>
                    <w:r>
                      <w:t>1,806,155.45</w:t>
                    </w:r>
                  </w:p>
                </w:tc>
                <w:tc>
                  <w:tcPr>
                    <w:tcW w:w="757" w:type="pct"/>
                    <w:tcBorders>
                      <w:top w:val="single" w:sz="4" w:space="0" w:color="auto"/>
                      <w:left w:val="single" w:sz="4" w:space="0" w:color="auto"/>
                      <w:bottom w:val="single" w:sz="4" w:space="0" w:color="auto"/>
                      <w:right w:val="single" w:sz="4" w:space="0" w:color="auto"/>
                    </w:tcBorders>
                    <w:vAlign w:val="center"/>
                  </w:tcPr>
                  <w:p w14:paraId="33FCCDC3" w14:textId="77777777" w:rsidR="009D636B" w:rsidRDefault="009D636B" w:rsidP="009D636B">
                    <w:pPr>
                      <w:autoSpaceDE w:val="0"/>
                      <w:autoSpaceDN w:val="0"/>
                      <w:adjustRightInd w:val="0"/>
                      <w:jc w:val="right"/>
                    </w:pPr>
                    <w:r>
                      <w:t>109,272.40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39033524"/>
              <w:lock w:val="sdtLocked"/>
            </w:sdtPr>
            <w:sdtEndPr>
              <w:rPr>
                <w:rFonts w:hint="default"/>
              </w:rPr>
            </w:sdtEndPr>
            <w:sdtContent>
              <w:tr w:rsidR="009D636B" w14:paraId="37AECCA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F6F81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D99528B" w14:textId="77777777" w:rsidR="009D636B" w:rsidRPr="00BD4095" w:rsidRDefault="009D636B" w:rsidP="009D636B">
                    <w:pPr>
                      <w:autoSpaceDE w:val="0"/>
                      <w:autoSpaceDN w:val="0"/>
                      <w:adjustRightInd w:val="0"/>
                      <w:rPr>
                        <w:b/>
                      </w:rPr>
                    </w:pPr>
                    <w:r>
                      <w:t>吴忠赛马新型建材有限公司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E006873" w14:textId="77777777" w:rsidR="009D636B" w:rsidRDefault="009D636B" w:rsidP="009D636B">
                    <w:pPr>
                      <w:autoSpaceDE w:val="0"/>
                      <w:autoSpaceDN w:val="0"/>
                      <w:adjustRightInd w:val="0"/>
                      <w:jc w:val="right"/>
                    </w:pPr>
                    <w:r>
                      <w:t>3,314,541.76</w:t>
                    </w:r>
                  </w:p>
                </w:tc>
                <w:tc>
                  <w:tcPr>
                    <w:tcW w:w="711" w:type="pct"/>
                    <w:tcBorders>
                      <w:top w:val="single" w:sz="4" w:space="0" w:color="auto"/>
                      <w:left w:val="single" w:sz="4" w:space="0" w:color="auto"/>
                      <w:bottom w:val="single" w:sz="4" w:space="0" w:color="auto"/>
                      <w:right w:val="single" w:sz="4" w:space="0" w:color="auto"/>
                    </w:tcBorders>
                    <w:vAlign w:val="center"/>
                  </w:tcPr>
                  <w:p w14:paraId="30B3E855" w14:textId="77777777" w:rsidR="009D636B" w:rsidRDefault="009D636B" w:rsidP="009D636B">
                    <w:pPr>
                      <w:autoSpaceDE w:val="0"/>
                      <w:autoSpaceDN w:val="0"/>
                      <w:adjustRightInd w:val="0"/>
                      <w:jc w:val="right"/>
                    </w:pPr>
                    <w:r>
                      <w:t>16,666.83</w:t>
                    </w:r>
                  </w:p>
                </w:tc>
                <w:tc>
                  <w:tcPr>
                    <w:tcW w:w="875" w:type="pct"/>
                    <w:tcBorders>
                      <w:top w:val="single" w:sz="4" w:space="0" w:color="auto"/>
                      <w:left w:val="single" w:sz="4" w:space="0" w:color="auto"/>
                      <w:bottom w:val="single" w:sz="4" w:space="0" w:color="auto"/>
                      <w:right w:val="single" w:sz="4" w:space="0" w:color="auto"/>
                    </w:tcBorders>
                    <w:vAlign w:val="center"/>
                  </w:tcPr>
                  <w:p w14:paraId="00E4D595" w14:textId="77777777" w:rsidR="009D636B" w:rsidRDefault="009D636B" w:rsidP="009D636B">
                    <w:pPr>
                      <w:autoSpaceDE w:val="0"/>
                      <w:autoSpaceDN w:val="0"/>
                      <w:adjustRightInd w:val="0"/>
                      <w:jc w:val="right"/>
                    </w:pPr>
                    <w:r>
                      <w:t>1,773,122.33</w:t>
                    </w:r>
                  </w:p>
                </w:tc>
                <w:tc>
                  <w:tcPr>
                    <w:tcW w:w="757" w:type="pct"/>
                    <w:tcBorders>
                      <w:top w:val="single" w:sz="4" w:space="0" w:color="auto"/>
                      <w:left w:val="single" w:sz="4" w:space="0" w:color="auto"/>
                      <w:bottom w:val="single" w:sz="4" w:space="0" w:color="auto"/>
                      <w:right w:val="single" w:sz="4" w:space="0" w:color="auto"/>
                    </w:tcBorders>
                    <w:vAlign w:val="center"/>
                  </w:tcPr>
                  <w:p w14:paraId="65E25A4B" w14:textId="77777777" w:rsidR="009D636B" w:rsidRDefault="009D636B" w:rsidP="009D636B">
                    <w:pPr>
                      <w:autoSpaceDE w:val="0"/>
                      <w:autoSpaceDN w:val="0"/>
                      <w:adjustRightInd w:val="0"/>
                      <w:jc w:val="right"/>
                    </w:pPr>
                    <w:r>
                      <w:t>30,868.03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46960928"/>
              <w:lock w:val="sdtLocked"/>
            </w:sdtPr>
            <w:sdtEndPr>
              <w:rPr>
                <w:rFonts w:hint="default"/>
              </w:rPr>
            </w:sdtEndPr>
            <w:sdtContent>
              <w:tr w:rsidR="009D636B" w14:paraId="0EABBA2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EF27E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CDB541D" w14:textId="77777777" w:rsidR="009D636B" w:rsidRPr="00BD4095" w:rsidRDefault="009D636B" w:rsidP="009D636B">
                    <w:pPr>
                      <w:autoSpaceDE w:val="0"/>
                      <w:autoSpaceDN w:val="0"/>
                      <w:adjustRightInd w:val="0"/>
                      <w:rPr>
                        <w:b/>
                      </w:rPr>
                    </w:pPr>
                    <w:r>
                      <w:t>湖南宁乡南方水泥有限公司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36AC09" w14:textId="77777777" w:rsidR="009D636B" w:rsidRDefault="009D636B" w:rsidP="009D636B">
                    <w:pPr>
                      <w:autoSpaceDE w:val="0"/>
                      <w:autoSpaceDN w:val="0"/>
                      <w:adjustRightInd w:val="0"/>
                      <w:jc w:val="right"/>
                    </w:pPr>
                    <w:r>
                      <w:t>3,295,000.00</w:t>
                    </w:r>
                  </w:p>
                </w:tc>
                <w:tc>
                  <w:tcPr>
                    <w:tcW w:w="711" w:type="pct"/>
                    <w:tcBorders>
                      <w:top w:val="single" w:sz="4" w:space="0" w:color="auto"/>
                      <w:left w:val="single" w:sz="4" w:space="0" w:color="auto"/>
                      <w:bottom w:val="single" w:sz="4" w:space="0" w:color="auto"/>
                      <w:right w:val="single" w:sz="4" w:space="0" w:color="auto"/>
                    </w:tcBorders>
                    <w:vAlign w:val="center"/>
                  </w:tcPr>
                  <w:p w14:paraId="5D72A464" w14:textId="77777777" w:rsidR="009D636B" w:rsidRDefault="009D636B" w:rsidP="009D636B">
                    <w:pPr>
                      <w:autoSpaceDE w:val="0"/>
                      <w:autoSpaceDN w:val="0"/>
                      <w:adjustRightInd w:val="0"/>
                      <w:jc w:val="right"/>
                    </w:pPr>
                    <w:r>
                      <w:t>7,114.80</w:t>
                    </w:r>
                  </w:p>
                </w:tc>
                <w:tc>
                  <w:tcPr>
                    <w:tcW w:w="875" w:type="pct"/>
                    <w:tcBorders>
                      <w:top w:val="single" w:sz="4" w:space="0" w:color="auto"/>
                      <w:left w:val="single" w:sz="4" w:space="0" w:color="auto"/>
                      <w:bottom w:val="single" w:sz="4" w:space="0" w:color="auto"/>
                      <w:right w:val="single" w:sz="4" w:space="0" w:color="auto"/>
                    </w:tcBorders>
                    <w:vAlign w:val="center"/>
                  </w:tcPr>
                  <w:p w14:paraId="12198957" w14:textId="77777777" w:rsidR="009D636B" w:rsidRDefault="009D636B" w:rsidP="009D636B">
                    <w:pPr>
                      <w:autoSpaceDE w:val="0"/>
                      <w:autoSpaceDN w:val="0"/>
                      <w:adjustRightInd w:val="0"/>
                      <w:jc w:val="right"/>
                    </w:pPr>
                    <w:r>
                      <w:t>5,888,579.89</w:t>
                    </w:r>
                  </w:p>
                </w:tc>
                <w:tc>
                  <w:tcPr>
                    <w:tcW w:w="757" w:type="pct"/>
                    <w:tcBorders>
                      <w:top w:val="single" w:sz="4" w:space="0" w:color="auto"/>
                      <w:left w:val="single" w:sz="4" w:space="0" w:color="auto"/>
                      <w:bottom w:val="single" w:sz="4" w:space="0" w:color="auto"/>
                      <w:right w:val="single" w:sz="4" w:space="0" w:color="auto"/>
                    </w:tcBorders>
                    <w:vAlign w:val="center"/>
                  </w:tcPr>
                  <w:p w14:paraId="78B68F7E" w14:textId="77777777" w:rsidR="009D636B" w:rsidRDefault="009D636B" w:rsidP="009D636B">
                    <w:pPr>
                      <w:autoSpaceDE w:val="0"/>
                      <w:autoSpaceDN w:val="0"/>
                      <w:adjustRightInd w:val="0"/>
                      <w:jc w:val="right"/>
                    </w:pPr>
                    <w:r>
                      <w:t>125,394.33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92747993"/>
              <w:lock w:val="sdtLocked"/>
            </w:sdtPr>
            <w:sdtEndPr>
              <w:rPr>
                <w:rFonts w:hint="default"/>
              </w:rPr>
            </w:sdtEndPr>
            <w:sdtContent>
              <w:tr w:rsidR="009D636B" w14:paraId="7B778D6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D113AD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90C222D" w14:textId="77777777" w:rsidR="009D636B" w:rsidRPr="00BD4095" w:rsidRDefault="009D636B" w:rsidP="009D636B">
                    <w:pPr>
                      <w:autoSpaceDE w:val="0"/>
                      <w:autoSpaceDN w:val="0"/>
                      <w:adjustRightInd w:val="0"/>
                      <w:rPr>
                        <w:b/>
                      </w:rPr>
                    </w:pPr>
                    <w:r>
                      <w:t>贵州惠水西南水泥有限公司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187F5C8" w14:textId="77777777" w:rsidR="009D636B" w:rsidRDefault="009D636B" w:rsidP="009D636B">
                    <w:pPr>
                      <w:autoSpaceDE w:val="0"/>
                      <w:autoSpaceDN w:val="0"/>
                      <w:adjustRightInd w:val="0"/>
                      <w:jc w:val="right"/>
                    </w:pPr>
                    <w:r>
                      <w:t>3,221,907.85</w:t>
                    </w:r>
                  </w:p>
                </w:tc>
                <w:tc>
                  <w:tcPr>
                    <w:tcW w:w="711" w:type="pct"/>
                    <w:tcBorders>
                      <w:top w:val="single" w:sz="4" w:space="0" w:color="auto"/>
                      <w:left w:val="single" w:sz="4" w:space="0" w:color="auto"/>
                      <w:bottom w:val="single" w:sz="4" w:space="0" w:color="auto"/>
                      <w:right w:val="single" w:sz="4" w:space="0" w:color="auto"/>
                    </w:tcBorders>
                    <w:vAlign w:val="center"/>
                  </w:tcPr>
                  <w:p w14:paraId="07ECE6E8" w14:textId="77777777" w:rsidR="009D636B" w:rsidRDefault="009D636B" w:rsidP="009D636B">
                    <w:pPr>
                      <w:autoSpaceDE w:val="0"/>
                      <w:autoSpaceDN w:val="0"/>
                      <w:adjustRightInd w:val="0"/>
                      <w:jc w:val="right"/>
                    </w:pPr>
                    <w:r>
                      <w:t>184,433.00</w:t>
                    </w:r>
                  </w:p>
                </w:tc>
                <w:tc>
                  <w:tcPr>
                    <w:tcW w:w="875" w:type="pct"/>
                    <w:tcBorders>
                      <w:top w:val="single" w:sz="4" w:space="0" w:color="auto"/>
                      <w:left w:val="single" w:sz="4" w:space="0" w:color="auto"/>
                      <w:bottom w:val="single" w:sz="4" w:space="0" w:color="auto"/>
                      <w:right w:val="single" w:sz="4" w:space="0" w:color="auto"/>
                    </w:tcBorders>
                    <w:vAlign w:val="center"/>
                  </w:tcPr>
                  <w:p w14:paraId="2662FF77" w14:textId="77777777" w:rsidR="009D636B" w:rsidRDefault="009D636B" w:rsidP="009D636B">
                    <w:pPr>
                      <w:autoSpaceDE w:val="0"/>
                      <w:autoSpaceDN w:val="0"/>
                      <w:adjustRightInd w:val="0"/>
                      <w:jc w:val="right"/>
                    </w:pPr>
                    <w:r>
                      <w:t>491,799.01</w:t>
                    </w:r>
                  </w:p>
                </w:tc>
                <w:tc>
                  <w:tcPr>
                    <w:tcW w:w="757" w:type="pct"/>
                    <w:tcBorders>
                      <w:top w:val="single" w:sz="4" w:space="0" w:color="auto"/>
                      <w:left w:val="single" w:sz="4" w:space="0" w:color="auto"/>
                      <w:bottom w:val="single" w:sz="4" w:space="0" w:color="auto"/>
                      <w:right w:val="single" w:sz="4" w:space="0" w:color="auto"/>
                    </w:tcBorders>
                    <w:vAlign w:val="center"/>
                  </w:tcPr>
                  <w:p w14:paraId="3EEF4003" w14:textId="77777777" w:rsidR="009D636B" w:rsidRDefault="009D636B" w:rsidP="009D636B">
                    <w:pPr>
                      <w:autoSpaceDE w:val="0"/>
                      <w:autoSpaceDN w:val="0"/>
                      <w:adjustRightInd w:val="0"/>
                      <w:jc w:val="right"/>
                    </w:pPr>
                    <w:r>
                      <w:t>12,689.01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96139290"/>
              <w:lock w:val="sdtLocked"/>
            </w:sdtPr>
            <w:sdtEndPr>
              <w:rPr>
                <w:rFonts w:hint="default"/>
              </w:rPr>
            </w:sdtEndPr>
            <w:sdtContent>
              <w:tr w:rsidR="009D636B" w14:paraId="3D32DCE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477975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AF66515" w14:textId="77777777" w:rsidR="009D636B" w:rsidRPr="00BD4095" w:rsidRDefault="009D636B" w:rsidP="009D636B">
                    <w:pPr>
                      <w:autoSpaceDE w:val="0"/>
                      <w:autoSpaceDN w:val="0"/>
                      <w:adjustRightInd w:val="0"/>
                      <w:rPr>
                        <w:b/>
                      </w:rPr>
                    </w:pPr>
                    <w:r>
                      <w:t>四川华蓥西南水泥有限公司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990CD78" w14:textId="77777777" w:rsidR="009D636B" w:rsidRDefault="009D636B" w:rsidP="009D636B">
                    <w:pPr>
                      <w:autoSpaceDE w:val="0"/>
                      <w:autoSpaceDN w:val="0"/>
                      <w:adjustRightInd w:val="0"/>
                      <w:jc w:val="right"/>
                    </w:pPr>
                    <w:r>
                      <w:t>3,080,000.00</w:t>
                    </w:r>
                  </w:p>
                </w:tc>
                <w:tc>
                  <w:tcPr>
                    <w:tcW w:w="711" w:type="pct"/>
                    <w:tcBorders>
                      <w:top w:val="single" w:sz="4" w:space="0" w:color="auto"/>
                      <w:left w:val="single" w:sz="4" w:space="0" w:color="auto"/>
                      <w:bottom w:val="single" w:sz="4" w:space="0" w:color="auto"/>
                      <w:right w:val="single" w:sz="4" w:space="0" w:color="auto"/>
                    </w:tcBorders>
                    <w:vAlign w:val="center"/>
                  </w:tcPr>
                  <w:p w14:paraId="13272B5F" w14:textId="77777777" w:rsidR="009D636B" w:rsidRDefault="009D636B" w:rsidP="009D636B">
                    <w:pPr>
                      <w:autoSpaceDE w:val="0"/>
                      <w:autoSpaceDN w:val="0"/>
                      <w:adjustRightInd w:val="0"/>
                      <w:jc w:val="right"/>
                    </w:pPr>
                    <w:r>
                      <w:t>186,340.00</w:t>
                    </w:r>
                  </w:p>
                </w:tc>
                <w:tc>
                  <w:tcPr>
                    <w:tcW w:w="875" w:type="pct"/>
                    <w:tcBorders>
                      <w:top w:val="single" w:sz="4" w:space="0" w:color="auto"/>
                      <w:left w:val="single" w:sz="4" w:space="0" w:color="auto"/>
                      <w:bottom w:val="single" w:sz="4" w:space="0" w:color="auto"/>
                      <w:right w:val="single" w:sz="4" w:space="0" w:color="auto"/>
                    </w:tcBorders>
                    <w:vAlign w:val="center"/>
                  </w:tcPr>
                  <w:p w14:paraId="60B7868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BB0803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99210012"/>
              <w:lock w:val="sdtLocked"/>
            </w:sdtPr>
            <w:sdtEndPr>
              <w:rPr>
                <w:rFonts w:hint="default"/>
              </w:rPr>
            </w:sdtEndPr>
            <w:sdtContent>
              <w:tr w:rsidR="009D636B" w14:paraId="483F1C7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35047A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9D8C58E" w14:textId="77777777" w:rsidR="009D636B" w:rsidRPr="00BD4095" w:rsidRDefault="009D636B" w:rsidP="009D636B">
                    <w:pPr>
                      <w:autoSpaceDE w:val="0"/>
                      <w:autoSpaceDN w:val="0"/>
                      <w:adjustRightInd w:val="0"/>
                      <w:rPr>
                        <w:b/>
                      </w:rPr>
                    </w:pPr>
                    <w:r>
                      <w:t>喀喇沁草原水泥有限责任公司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C1F98CD" w14:textId="77777777" w:rsidR="009D636B" w:rsidRDefault="009D636B" w:rsidP="009D636B">
                    <w:pPr>
                      <w:autoSpaceDE w:val="0"/>
                      <w:autoSpaceDN w:val="0"/>
                      <w:adjustRightInd w:val="0"/>
                      <w:jc w:val="right"/>
                    </w:pPr>
                    <w:r>
                      <w:t>3,063,589.78</w:t>
                    </w:r>
                  </w:p>
                </w:tc>
                <w:tc>
                  <w:tcPr>
                    <w:tcW w:w="711" w:type="pct"/>
                    <w:tcBorders>
                      <w:top w:val="single" w:sz="4" w:space="0" w:color="auto"/>
                      <w:left w:val="single" w:sz="4" w:space="0" w:color="auto"/>
                      <w:bottom w:val="single" w:sz="4" w:space="0" w:color="auto"/>
                      <w:right w:val="single" w:sz="4" w:space="0" w:color="auto"/>
                    </w:tcBorders>
                    <w:vAlign w:val="center"/>
                  </w:tcPr>
                  <w:p w14:paraId="5335BD80" w14:textId="77777777" w:rsidR="009D636B" w:rsidRDefault="009D636B" w:rsidP="009D636B">
                    <w:pPr>
                      <w:autoSpaceDE w:val="0"/>
                      <w:autoSpaceDN w:val="0"/>
                      <w:adjustRightInd w:val="0"/>
                      <w:jc w:val="right"/>
                    </w:pPr>
                    <w:r>
                      <w:t>21,499.60</w:t>
                    </w:r>
                  </w:p>
                </w:tc>
                <w:tc>
                  <w:tcPr>
                    <w:tcW w:w="875" w:type="pct"/>
                    <w:tcBorders>
                      <w:top w:val="single" w:sz="4" w:space="0" w:color="auto"/>
                      <w:left w:val="single" w:sz="4" w:space="0" w:color="auto"/>
                      <w:bottom w:val="single" w:sz="4" w:space="0" w:color="auto"/>
                      <w:right w:val="single" w:sz="4" w:space="0" w:color="auto"/>
                    </w:tcBorders>
                    <w:vAlign w:val="center"/>
                  </w:tcPr>
                  <w:p w14:paraId="4FB3A6D9" w14:textId="77777777" w:rsidR="009D636B" w:rsidRDefault="009D636B" w:rsidP="009D636B">
                    <w:pPr>
                      <w:autoSpaceDE w:val="0"/>
                      <w:autoSpaceDN w:val="0"/>
                      <w:adjustRightInd w:val="0"/>
                      <w:jc w:val="right"/>
                    </w:pPr>
                    <w:r>
                      <w:t>138,874.35</w:t>
                    </w:r>
                  </w:p>
                </w:tc>
                <w:tc>
                  <w:tcPr>
                    <w:tcW w:w="757" w:type="pct"/>
                    <w:tcBorders>
                      <w:top w:val="single" w:sz="4" w:space="0" w:color="auto"/>
                      <w:left w:val="single" w:sz="4" w:space="0" w:color="auto"/>
                      <w:bottom w:val="single" w:sz="4" w:space="0" w:color="auto"/>
                      <w:right w:val="single" w:sz="4" w:space="0" w:color="auto"/>
                    </w:tcBorders>
                    <w:vAlign w:val="center"/>
                  </w:tcPr>
                  <w:p w14:paraId="3A14BA62" w14:textId="77777777" w:rsidR="009D636B" w:rsidRDefault="009D636B" w:rsidP="009D636B">
                    <w:pPr>
                      <w:autoSpaceDE w:val="0"/>
                      <w:autoSpaceDN w:val="0"/>
                      <w:adjustRightInd w:val="0"/>
                      <w:jc w:val="right"/>
                    </w:pPr>
                    <w:r>
                      <w:t>3,163.07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35161035"/>
              <w:lock w:val="sdtLocked"/>
            </w:sdtPr>
            <w:sdtEndPr>
              <w:rPr>
                <w:rFonts w:hint="default"/>
              </w:rPr>
            </w:sdtEndPr>
            <w:sdtContent>
              <w:tr w:rsidR="009D636B" w14:paraId="2CF0C19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834CDE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CCC5010" w14:textId="77777777" w:rsidR="009D636B" w:rsidRPr="00BD4095" w:rsidRDefault="009D636B" w:rsidP="009D636B">
                    <w:pPr>
                      <w:autoSpaceDE w:val="0"/>
                      <w:autoSpaceDN w:val="0"/>
                      <w:adjustRightInd w:val="0"/>
                      <w:rPr>
                        <w:b/>
                      </w:rPr>
                    </w:pPr>
                    <w:r>
                      <w:t>江西泰和南方水泥有限公司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5286FA6" w14:textId="77777777" w:rsidR="009D636B" w:rsidRDefault="009D636B" w:rsidP="009D636B">
                    <w:pPr>
                      <w:autoSpaceDE w:val="0"/>
                      <w:autoSpaceDN w:val="0"/>
                      <w:adjustRightInd w:val="0"/>
                      <w:jc w:val="right"/>
                    </w:pPr>
                    <w:r>
                      <w:t>3,024,355.31</w:t>
                    </w:r>
                  </w:p>
                </w:tc>
                <w:tc>
                  <w:tcPr>
                    <w:tcW w:w="711" w:type="pct"/>
                    <w:tcBorders>
                      <w:top w:val="single" w:sz="4" w:space="0" w:color="auto"/>
                      <w:left w:val="single" w:sz="4" w:space="0" w:color="auto"/>
                      <w:bottom w:val="single" w:sz="4" w:space="0" w:color="auto"/>
                      <w:right w:val="single" w:sz="4" w:space="0" w:color="auto"/>
                    </w:tcBorders>
                    <w:vAlign w:val="center"/>
                  </w:tcPr>
                  <w:p w14:paraId="1B4FF41F" w14:textId="77777777" w:rsidR="009D636B" w:rsidRDefault="009D636B" w:rsidP="009D636B">
                    <w:pPr>
                      <w:autoSpaceDE w:val="0"/>
                      <w:autoSpaceDN w:val="0"/>
                      <w:adjustRightInd w:val="0"/>
                      <w:jc w:val="right"/>
                    </w:pPr>
                    <w:r>
                      <w:t>30,951.10</w:t>
                    </w:r>
                  </w:p>
                </w:tc>
                <w:tc>
                  <w:tcPr>
                    <w:tcW w:w="875" w:type="pct"/>
                    <w:tcBorders>
                      <w:top w:val="single" w:sz="4" w:space="0" w:color="auto"/>
                      <w:left w:val="single" w:sz="4" w:space="0" w:color="auto"/>
                      <w:bottom w:val="single" w:sz="4" w:space="0" w:color="auto"/>
                      <w:right w:val="single" w:sz="4" w:space="0" w:color="auto"/>
                    </w:tcBorders>
                    <w:vAlign w:val="center"/>
                  </w:tcPr>
                  <w:p w14:paraId="6555014E" w14:textId="77777777" w:rsidR="009D636B" w:rsidRDefault="009D636B" w:rsidP="009D636B">
                    <w:pPr>
                      <w:autoSpaceDE w:val="0"/>
                      <w:autoSpaceDN w:val="0"/>
                      <w:adjustRightInd w:val="0"/>
                      <w:jc w:val="right"/>
                    </w:pPr>
                    <w:r>
                      <w:t>2,083.20</w:t>
                    </w:r>
                  </w:p>
                </w:tc>
                <w:tc>
                  <w:tcPr>
                    <w:tcW w:w="757" w:type="pct"/>
                    <w:tcBorders>
                      <w:top w:val="single" w:sz="4" w:space="0" w:color="auto"/>
                      <w:left w:val="single" w:sz="4" w:space="0" w:color="auto"/>
                      <w:bottom w:val="single" w:sz="4" w:space="0" w:color="auto"/>
                      <w:right w:val="single" w:sz="4" w:space="0" w:color="auto"/>
                    </w:tcBorders>
                    <w:vAlign w:val="center"/>
                  </w:tcPr>
                  <w:p w14:paraId="09200872" w14:textId="77777777" w:rsidR="009D636B" w:rsidRDefault="009D636B" w:rsidP="009D636B">
                    <w:pPr>
                      <w:autoSpaceDE w:val="0"/>
                      <w:autoSpaceDN w:val="0"/>
                      <w:adjustRightInd w:val="0"/>
                      <w:jc w:val="right"/>
                    </w:pPr>
                    <w:r>
                      <w:t>806.62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60808467"/>
              <w:lock w:val="sdtLocked"/>
            </w:sdtPr>
            <w:sdtEndPr>
              <w:rPr>
                <w:rFonts w:hint="default"/>
              </w:rPr>
            </w:sdtEndPr>
            <w:sdtContent>
              <w:tr w:rsidR="009D636B" w14:paraId="28ECADF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B3FEFA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EDA0182" w14:textId="77777777" w:rsidR="009D636B" w:rsidRPr="00BD4095" w:rsidRDefault="009D636B" w:rsidP="009D636B">
                    <w:pPr>
                      <w:autoSpaceDE w:val="0"/>
                      <w:autoSpaceDN w:val="0"/>
                      <w:adjustRightInd w:val="0"/>
                      <w:rPr>
                        <w:b/>
                      </w:rPr>
                    </w:pPr>
                    <w:r>
                      <w:t>江西南城南方水泥有限公司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C78AD46" w14:textId="77777777" w:rsidR="009D636B" w:rsidRDefault="009D636B" w:rsidP="009D636B">
                    <w:pPr>
                      <w:autoSpaceDE w:val="0"/>
                      <w:autoSpaceDN w:val="0"/>
                      <w:adjustRightInd w:val="0"/>
                      <w:jc w:val="right"/>
                    </w:pPr>
                    <w:r>
                      <w:t>3,021,611.61</w:t>
                    </w:r>
                  </w:p>
                </w:tc>
                <w:tc>
                  <w:tcPr>
                    <w:tcW w:w="711" w:type="pct"/>
                    <w:tcBorders>
                      <w:top w:val="single" w:sz="4" w:space="0" w:color="auto"/>
                      <w:left w:val="single" w:sz="4" w:space="0" w:color="auto"/>
                      <w:bottom w:val="single" w:sz="4" w:space="0" w:color="auto"/>
                      <w:right w:val="single" w:sz="4" w:space="0" w:color="auto"/>
                    </w:tcBorders>
                    <w:vAlign w:val="center"/>
                  </w:tcPr>
                  <w:p w14:paraId="5C9C1020" w14:textId="77777777" w:rsidR="009D636B" w:rsidRDefault="009D636B" w:rsidP="009D636B">
                    <w:pPr>
                      <w:autoSpaceDE w:val="0"/>
                      <w:autoSpaceDN w:val="0"/>
                      <w:adjustRightInd w:val="0"/>
                      <w:jc w:val="right"/>
                    </w:pPr>
                    <w:r>
                      <w:t>36,259.34</w:t>
                    </w:r>
                  </w:p>
                </w:tc>
                <w:tc>
                  <w:tcPr>
                    <w:tcW w:w="875" w:type="pct"/>
                    <w:tcBorders>
                      <w:top w:val="single" w:sz="4" w:space="0" w:color="auto"/>
                      <w:left w:val="single" w:sz="4" w:space="0" w:color="auto"/>
                      <w:bottom w:val="single" w:sz="4" w:space="0" w:color="auto"/>
                      <w:right w:val="single" w:sz="4" w:space="0" w:color="auto"/>
                    </w:tcBorders>
                    <w:vAlign w:val="center"/>
                  </w:tcPr>
                  <w:p w14:paraId="6A237037" w14:textId="77777777" w:rsidR="009D636B" w:rsidRDefault="009D636B" w:rsidP="009D636B">
                    <w:pPr>
                      <w:autoSpaceDE w:val="0"/>
                      <w:autoSpaceDN w:val="0"/>
                      <w:adjustRightInd w:val="0"/>
                      <w:jc w:val="right"/>
                    </w:pPr>
                    <w:r>
                      <w:t>17,952.77</w:t>
                    </w:r>
                  </w:p>
                </w:tc>
                <w:tc>
                  <w:tcPr>
                    <w:tcW w:w="757" w:type="pct"/>
                    <w:tcBorders>
                      <w:top w:val="single" w:sz="4" w:space="0" w:color="auto"/>
                      <w:left w:val="single" w:sz="4" w:space="0" w:color="auto"/>
                      <w:bottom w:val="single" w:sz="4" w:space="0" w:color="auto"/>
                      <w:right w:val="single" w:sz="4" w:space="0" w:color="auto"/>
                    </w:tcBorders>
                    <w:vAlign w:val="center"/>
                  </w:tcPr>
                  <w:p w14:paraId="6C94F0F4" w14:textId="77777777" w:rsidR="009D636B" w:rsidRDefault="009D636B" w:rsidP="009D636B">
                    <w:pPr>
                      <w:autoSpaceDE w:val="0"/>
                      <w:autoSpaceDN w:val="0"/>
                      <w:adjustRightInd w:val="0"/>
                      <w:jc w:val="right"/>
                    </w:pPr>
                    <w:r>
                      <w:t>107.72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06029535"/>
              <w:lock w:val="sdtLocked"/>
            </w:sdtPr>
            <w:sdtEndPr>
              <w:rPr>
                <w:rFonts w:hint="default"/>
              </w:rPr>
            </w:sdtEndPr>
            <w:sdtContent>
              <w:tr w:rsidR="009D636B" w14:paraId="60852EA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DA90C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DF211E4" w14:textId="77777777" w:rsidR="009D636B" w:rsidRPr="00BD4095" w:rsidRDefault="009D636B" w:rsidP="009D636B">
                    <w:pPr>
                      <w:autoSpaceDE w:val="0"/>
                      <w:autoSpaceDN w:val="0"/>
                      <w:adjustRightInd w:val="0"/>
                      <w:rPr>
                        <w:b/>
                      </w:rPr>
                    </w:pPr>
                    <w:r>
                      <w:t>天水祁连山水泥有限公司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AA5369C" w14:textId="77777777" w:rsidR="009D636B" w:rsidRDefault="009D636B" w:rsidP="009D636B">
                    <w:pPr>
                      <w:autoSpaceDE w:val="0"/>
                      <w:autoSpaceDN w:val="0"/>
                      <w:adjustRightInd w:val="0"/>
                      <w:jc w:val="right"/>
                    </w:pPr>
                    <w:r>
                      <w:t>2,986,494.51</w:t>
                    </w:r>
                  </w:p>
                </w:tc>
                <w:tc>
                  <w:tcPr>
                    <w:tcW w:w="711" w:type="pct"/>
                    <w:tcBorders>
                      <w:top w:val="single" w:sz="4" w:space="0" w:color="auto"/>
                      <w:left w:val="single" w:sz="4" w:space="0" w:color="auto"/>
                      <w:bottom w:val="single" w:sz="4" w:space="0" w:color="auto"/>
                      <w:right w:val="single" w:sz="4" w:space="0" w:color="auto"/>
                    </w:tcBorders>
                    <w:vAlign w:val="center"/>
                  </w:tcPr>
                  <w:p w14:paraId="0F2CF643" w14:textId="77777777" w:rsidR="009D636B" w:rsidRDefault="009D636B" w:rsidP="009D636B">
                    <w:pPr>
                      <w:autoSpaceDE w:val="0"/>
                      <w:autoSpaceDN w:val="0"/>
                      <w:adjustRightInd w:val="0"/>
                      <w:jc w:val="right"/>
                    </w:pPr>
                    <w:r>
                      <w:t>13,684.00</w:t>
                    </w:r>
                  </w:p>
                </w:tc>
                <w:tc>
                  <w:tcPr>
                    <w:tcW w:w="875" w:type="pct"/>
                    <w:tcBorders>
                      <w:top w:val="single" w:sz="4" w:space="0" w:color="auto"/>
                      <w:left w:val="single" w:sz="4" w:space="0" w:color="auto"/>
                      <w:bottom w:val="single" w:sz="4" w:space="0" w:color="auto"/>
                      <w:right w:val="single" w:sz="4" w:space="0" w:color="auto"/>
                    </w:tcBorders>
                    <w:vAlign w:val="center"/>
                  </w:tcPr>
                  <w:p w14:paraId="4AF017EB" w14:textId="77777777" w:rsidR="009D636B" w:rsidRDefault="009D636B" w:rsidP="009D636B">
                    <w:pPr>
                      <w:autoSpaceDE w:val="0"/>
                      <w:autoSpaceDN w:val="0"/>
                      <w:adjustRightInd w:val="0"/>
                      <w:jc w:val="right"/>
                    </w:pPr>
                    <w:r>
                      <w:t>188,195.44</w:t>
                    </w:r>
                  </w:p>
                </w:tc>
                <w:tc>
                  <w:tcPr>
                    <w:tcW w:w="757" w:type="pct"/>
                    <w:tcBorders>
                      <w:top w:val="single" w:sz="4" w:space="0" w:color="auto"/>
                      <w:left w:val="single" w:sz="4" w:space="0" w:color="auto"/>
                      <w:bottom w:val="single" w:sz="4" w:space="0" w:color="auto"/>
                      <w:right w:val="single" w:sz="4" w:space="0" w:color="auto"/>
                    </w:tcBorders>
                    <w:vAlign w:val="center"/>
                  </w:tcPr>
                  <w:p w14:paraId="77D27952" w14:textId="77777777" w:rsidR="009D636B" w:rsidRDefault="009D636B" w:rsidP="009D636B">
                    <w:pPr>
                      <w:autoSpaceDE w:val="0"/>
                      <w:autoSpaceDN w:val="0"/>
                      <w:adjustRightInd w:val="0"/>
                      <w:jc w:val="right"/>
                    </w:pPr>
                    <w:r>
                      <w:t>26,943.85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7470050"/>
              <w:lock w:val="sdtLocked"/>
            </w:sdtPr>
            <w:sdtEndPr>
              <w:rPr>
                <w:rFonts w:hint="default"/>
              </w:rPr>
            </w:sdtEndPr>
            <w:sdtContent>
              <w:tr w:rsidR="009D636B" w14:paraId="200A392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5BC43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B833C03" w14:textId="77777777" w:rsidR="009D636B" w:rsidRPr="00BD4095" w:rsidRDefault="009D636B" w:rsidP="009D636B">
                    <w:pPr>
                      <w:autoSpaceDE w:val="0"/>
                      <w:autoSpaceDN w:val="0"/>
                      <w:adjustRightInd w:val="0"/>
                      <w:rPr>
                        <w:b/>
                      </w:rPr>
                    </w:pPr>
                    <w:r>
                      <w:t>四川省兆迪水泥有限责任公司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4A20440" w14:textId="77777777" w:rsidR="009D636B" w:rsidRDefault="009D636B" w:rsidP="009D636B">
                    <w:pPr>
                      <w:autoSpaceDE w:val="0"/>
                      <w:autoSpaceDN w:val="0"/>
                      <w:adjustRightInd w:val="0"/>
                      <w:jc w:val="right"/>
                    </w:pPr>
                    <w:r>
                      <w:t>2,958,268.43</w:t>
                    </w:r>
                  </w:p>
                </w:tc>
                <w:tc>
                  <w:tcPr>
                    <w:tcW w:w="711" w:type="pct"/>
                    <w:tcBorders>
                      <w:top w:val="single" w:sz="4" w:space="0" w:color="auto"/>
                      <w:left w:val="single" w:sz="4" w:space="0" w:color="auto"/>
                      <w:bottom w:val="single" w:sz="4" w:space="0" w:color="auto"/>
                      <w:right w:val="single" w:sz="4" w:space="0" w:color="auto"/>
                    </w:tcBorders>
                    <w:vAlign w:val="center"/>
                  </w:tcPr>
                  <w:p w14:paraId="1689D7D4" w14:textId="77777777" w:rsidR="009D636B" w:rsidRDefault="009D636B" w:rsidP="009D636B">
                    <w:pPr>
                      <w:autoSpaceDE w:val="0"/>
                      <w:autoSpaceDN w:val="0"/>
                      <w:adjustRightInd w:val="0"/>
                      <w:jc w:val="right"/>
                    </w:pPr>
                    <w:r>
                      <w:t>43,744.62</w:t>
                    </w:r>
                  </w:p>
                </w:tc>
                <w:tc>
                  <w:tcPr>
                    <w:tcW w:w="875" w:type="pct"/>
                    <w:tcBorders>
                      <w:top w:val="single" w:sz="4" w:space="0" w:color="auto"/>
                      <w:left w:val="single" w:sz="4" w:space="0" w:color="auto"/>
                      <w:bottom w:val="single" w:sz="4" w:space="0" w:color="auto"/>
                      <w:right w:val="single" w:sz="4" w:space="0" w:color="auto"/>
                    </w:tcBorders>
                    <w:vAlign w:val="center"/>
                  </w:tcPr>
                  <w:p w14:paraId="4129ABEB" w14:textId="77777777" w:rsidR="009D636B" w:rsidRDefault="009D636B" w:rsidP="009D636B">
                    <w:pPr>
                      <w:autoSpaceDE w:val="0"/>
                      <w:autoSpaceDN w:val="0"/>
                      <w:adjustRightInd w:val="0"/>
                      <w:jc w:val="right"/>
                    </w:pPr>
                    <w:r>
                      <w:t>1,526,767.95</w:t>
                    </w:r>
                  </w:p>
                </w:tc>
                <w:tc>
                  <w:tcPr>
                    <w:tcW w:w="757" w:type="pct"/>
                    <w:tcBorders>
                      <w:top w:val="single" w:sz="4" w:space="0" w:color="auto"/>
                      <w:left w:val="single" w:sz="4" w:space="0" w:color="auto"/>
                      <w:bottom w:val="single" w:sz="4" w:space="0" w:color="auto"/>
                      <w:right w:val="single" w:sz="4" w:space="0" w:color="auto"/>
                    </w:tcBorders>
                    <w:vAlign w:val="center"/>
                  </w:tcPr>
                  <w:p w14:paraId="76B53048" w14:textId="77777777" w:rsidR="009D636B" w:rsidRDefault="009D636B" w:rsidP="009D636B">
                    <w:pPr>
                      <w:autoSpaceDE w:val="0"/>
                      <w:autoSpaceDN w:val="0"/>
                      <w:adjustRightInd w:val="0"/>
                      <w:jc w:val="right"/>
                    </w:pPr>
                    <w:r>
                      <w:t>25,249.05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8353234"/>
              <w:lock w:val="sdtLocked"/>
            </w:sdtPr>
            <w:sdtEndPr>
              <w:rPr>
                <w:rFonts w:hint="default"/>
              </w:rPr>
            </w:sdtEndPr>
            <w:sdtContent>
              <w:tr w:rsidR="009D636B" w14:paraId="5A2F9C8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33FAF3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D328CBA" w14:textId="77777777" w:rsidR="009D636B" w:rsidRPr="00BD4095" w:rsidRDefault="009D636B" w:rsidP="009D636B">
                    <w:pPr>
                      <w:autoSpaceDE w:val="0"/>
                      <w:autoSpaceDN w:val="0"/>
                      <w:adjustRightInd w:val="0"/>
                      <w:rPr>
                        <w:b/>
                      </w:rPr>
                    </w:pPr>
                    <w:r>
                      <w:t>巴彦淖尔中联水泥有限公司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4DA60C" w14:textId="77777777" w:rsidR="009D636B" w:rsidRDefault="009D636B" w:rsidP="009D636B">
                    <w:pPr>
                      <w:autoSpaceDE w:val="0"/>
                      <w:autoSpaceDN w:val="0"/>
                      <w:adjustRightInd w:val="0"/>
                      <w:jc w:val="right"/>
                    </w:pPr>
                    <w:r>
                      <w:t>2,908,805.16</w:t>
                    </w:r>
                  </w:p>
                </w:tc>
                <w:tc>
                  <w:tcPr>
                    <w:tcW w:w="711" w:type="pct"/>
                    <w:tcBorders>
                      <w:top w:val="single" w:sz="4" w:space="0" w:color="auto"/>
                      <w:left w:val="single" w:sz="4" w:space="0" w:color="auto"/>
                      <w:bottom w:val="single" w:sz="4" w:space="0" w:color="auto"/>
                      <w:right w:val="single" w:sz="4" w:space="0" w:color="auto"/>
                    </w:tcBorders>
                    <w:vAlign w:val="center"/>
                  </w:tcPr>
                  <w:p w14:paraId="18E7D22F" w14:textId="77777777" w:rsidR="009D636B" w:rsidRDefault="009D636B" w:rsidP="009D636B">
                    <w:pPr>
                      <w:autoSpaceDE w:val="0"/>
                      <w:autoSpaceDN w:val="0"/>
                      <w:adjustRightInd w:val="0"/>
                      <w:jc w:val="right"/>
                    </w:pPr>
                    <w:r>
                      <w:t>49,928.18</w:t>
                    </w:r>
                  </w:p>
                </w:tc>
                <w:tc>
                  <w:tcPr>
                    <w:tcW w:w="875" w:type="pct"/>
                    <w:tcBorders>
                      <w:top w:val="single" w:sz="4" w:space="0" w:color="auto"/>
                      <w:left w:val="single" w:sz="4" w:space="0" w:color="auto"/>
                      <w:bottom w:val="single" w:sz="4" w:space="0" w:color="auto"/>
                      <w:right w:val="single" w:sz="4" w:space="0" w:color="auto"/>
                    </w:tcBorders>
                    <w:vAlign w:val="center"/>
                  </w:tcPr>
                  <w:p w14:paraId="107714EB" w14:textId="77777777" w:rsidR="009D636B" w:rsidRDefault="009D636B" w:rsidP="009D636B">
                    <w:pPr>
                      <w:autoSpaceDE w:val="0"/>
                      <w:autoSpaceDN w:val="0"/>
                      <w:adjustRightInd w:val="0"/>
                      <w:jc w:val="right"/>
                    </w:pPr>
                    <w:r>
                      <w:t>318,690.00</w:t>
                    </w:r>
                  </w:p>
                </w:tc>
                <w:tc>
                  <w:tcPr>
                    <w:tcW w:w="757" w:type="pct"/>
                    <w:tcBorders>
                      <w:top w:val="single" w:sz="4" w:space="0" w:color="auto"/>
                      <w:left w:val="single" w:sz="4" w:space="0" w:color="auto"/>
                      <w:bottom w:val="single" w:sz="4" w:space="0" w:color="auto"/>
                      <w:right w:val="single" w:sz="4" w:space="0" w:color="auto"/>
                    </w:tcBorders>
                    <w:vAlign w:val="center"/>
                  </w:tcPr>
                  <w:p w14:paraId="436A258E" w14:textId="77777777" w:rsidR="009D636B" w:rsidRDefault="009D636B" w:rsidP="009D636B">
                    <w:pPr>
                      <w:autoSpaceDE w:val="0"/>
                      <w:autoSpaceDN w:val="0"/>
                      <w:adjustRightInd w:val="0"/>
                      <w:jc w:val="right"/>
                    </w:pPr>
                    <w:r>
                      <w:t>14,200.04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83792903"/>
              <w:lock w:val="sdtLocked"/>
            </w:sdtPr>
            <w:sdtEndPr>
              <w:rPr>
                <w:rFonts w:hint="default"/>
              </w:rPr>
            </w:sdtEndPr>
            <w:sdtContent>
              <w:tr w:rsidR="009D636B" w14:paraId="2ECB03F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F953FC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BBDD4B2" w14:textId="77777777" w:rsidR="009D636B" w:rsidRPr="00BD4095" w:rsidRDefault="009D636B" w:rsidP="009D636B">
                    <w:pPr>
                      <w:autoSpaceDE w:val="0"/>
                      <w:autoSpaceDN w:val="0"/>
                      <w:adjustRightInd w:val="0"/>
                      <w:rPr>
                        <w:b/>
                      </w:rPr>
                    </w:pPr>
                    <w:r>
                      <w:t>成县祁连山水泥有限公司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C958B1A" w14:textId="77777777" w:rsidR="009D636B" w:rsidRDefault="009D636B" w:rsidP="009D636B">
                    <w:pPr>
                      <w:autoSpaceDE w:val="0"/>
                      <w:autoSpaceDN w:val="0"/>
                      <w:adjustRightInd w:val="0"/>
                      <w:jc w:val="right"/>
                    </w:pPr>
                    <w:r>
                      <w:t>2,837,795.76</w:t>
                    </w:r>
                  </w:p>
                </w:tc>
                <w:tc>
                  <w:tcPr>
                    <w:tcW w:w="711" w:type="pct"/>
                    <w:tcBorders>
                      <w:top w:val="single" w:sz="4" w:space="0" w:color="auto"/>
                      <w:left w:val="single" w:sz="4" w:space="0" w:color="auto"/>
                      <w:bottom w:val="single" w:sz="4" w:space="0" w:color="auto"/>
                      <w:right w:val="single" w:sz="4" w:space="0" w:color="auto"/>
                    </w:tcBorders>
                    <w:vAlign w:val="center"/>
                  </w:tcPr>
                  <w:p w14:paraId="20064781" w14:textId="77777777" w:rsidR="009D636B" w:rsidRDefault="009D636B" w:rsidP="009D636B">
                    <w:pPr>
                      <w:autoSpaceDE w:val="0"/>
                      <w:autoSpaceDN w:val="0"/>
                      <w:adjustRightInd w:val="0"/>
                      <w:jc w:val="right"/>
                    </w:pPr>
                    <w:r>
                      <w:t>14,840.58</w:t>
                    </w:r>
                  </w:p>
                </w:tc>
                <w:tc>
                  <w:tcPr>
                    <w:tcW w:w="875" w:type="pct"/>
                    <w:tcBorders>
                      <w:top w:val="single" w:sz="4" w:space="0" w:color="auto"/>
                      <w:left w:val="single" w:sz="4" w:space="0" w:color="auto"/>
                      <w:bottom w:val="single" w:sz="4" w:space="0" w:color="auto"/>
                      <w:right w:val="single" w:sz="4" w:space="0" w:color="auto"/>
                    </w:tcBorders>
                    <w:vAlign w:val="center"/>
                  </w:tcPr>
                  <w:p w14:paraId="2BF1D849" w14:textId="77777777" w:rsidR="009D636B" w:rsidRDefault="009D636B" w:rsidP="009D636B">
                    <w:pPr>
                      <w:autoSpaceDE w:val="0"/>
                      <w:autoSpaceDN w:val="0"/>
                      <w:adjustRightInd w:val="0"/>
                      <w:jc w:val="right"/>
                    </w:pPr>
                    <w:r>
                      <w:t>50,526.21</w:t>
                    </w:r>
                  </w:p>
                </w:tc>
                <w:tc>
                  <w:tcPr>
                    <w:tcW w:w="757" w:type="pct"/>
                    <w:tcBorders>
                      <w:top w:val="single" w:sz="4" w:space="0" w:color="auto"/>
                      <w:left w:val="single" w:sz="4" w:space="0" w:color="auto"/>
                      <w:bottom w:val="single" w:sz="4" w:space="0" w:color="auto"/>
                      <w:right w:val="single" w:sz="4" w:space="0" w:color="auto"/>
                    </w:tcBorders>
                    <w:vAlign w:val="center"/>
                  </w:tcPr>
                  <w:p w14:paraId="780339BD" w14:textId="77777777" w:rsidR="009D636B" w:rsidRDefault="009D636B" w:rsidP="009D636B">
                    <w:pPr>
                      <w:autoSpaceDE w:val="0"/>
                      <w:autoSpaceDN w:val="0"/>
                      <w:adjustRightInd w:val="0"/>
                      <w:jc w:val="right"/>
                    </w:pPr>
                    <w:r>
                      <w:t>1,576.40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33363236"/>
              <w:lock w:val="sdtLocked"/>
            </w:sdtPr>
            <w:sdtEndPr>
              <w:rPr>
                <w:rFonts w:hint="default"/>
              </w:rPr>
            </w:sdtEndPr>
            <w:sdtContent>
              <w:tr w:rsidR="009D636B" w14:paraId="676AA5B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6401C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0A43FF3" w14:textId="77777777" w:rsidR="009D636B" w:rsidRPr="00BD4095" w:rsidRDefault="009D636B" w:rsidP="009D636B">
                    <w:pPr>
                      <w:autoSpaceDE w:val="0"/>
                      <w:autoSpaceDN w:val="0"/>
                      <w:adjustRightInd w:val="0"/>
                      <w:rPr>
                        <w:b/>
                      </w:rPr>
                    </w:pPr>
                    <w:r>
                      <w:t>四川利森建材集团有限公司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8362A43" w14:textId="77777777" w:rsidR="009D636B" w:rsidRDefault="009D636B" w:rsidP="009D636B">
                    <w:pPr>
                      <w:autoSpaceDE w:val="0"/>
                      <w:autoSpaceDN w:val="0"/>
                      <w:adjustRightInd w:val="0"/>
                      <w:jc w:val="right"/>
                    </w:pPr>
                    <w:r>
                      <w:t>2,765,828.50</w:t>
                    </w:r>
                  </w:p>
                </w:tc>
                <w:tc>
                  <w:tcPr>
                    <w:tcW w:w="711" w:type="pct"/>
                    <w:tcBorders>
                      <w:top w:val="single" w:sz="4" w:space="0" w:color="auto"/>
                      <w:left w:val="single" w:sz="4" w:space="0" w:color="auto"/>
                      <w:bottom w:val="single" w:sz="4" w:space="0" w:color="auto"/>
                      <w:right w:val="single" w:sz="4" w:space="0" w:color="auto"/>
                    </w:tcBorders>
                    <w:vAlign w:val="center"/>
                  </w:tcPr>
                  <w:p w14:paraId="51003623" w14:textId="77777777" w:rsidR="009D636B" w:rsidRDefault="009D636B" w:rsidP="009D636B">
                    <w:pPr>
                      <w:autoSpaceDE w:val="0"/>
                      <w:autoSpaceDN w:val="0"/>
                      <w:adjustRightInd w:val="0"/>
                      <w:jc w:val="right"/>
                    </w:pPr>
                    <w:r>
                      <w:t>63,890.64</w:t>
                    </w:r>
                  </w:p>
                </w:tc>
                <w:tc>
                  <w:tcPr>
                    <w:tcW w:w="875" w:type="pct"/>
                    <w:tcBorders>
                      <w:top w:val="single" w:sz="4" w:space="0" w:color="auto"/>
                      <w:left w:val="single" w:sz="4" w:space="0" w:color="auto"/>
                      <w:bottom w:val="single" w:sz="4" w:space="0" w:color="auto"/>
                      <w:right w:val="single" w:sz="4" w:space="0" w:color="auto"/>
                    </w:tcBorders>
                    <w:vAlign w:val="center"/>
                  </w:tcPr>
                  <w:p w14:paraId="1029C8D7" w14:textId="77777777" w:rsidR="009D636B" w:rsidRDefault="009D636B" w:rsidP="009D636B">
                    <w:pPr>
                      <w:autoSpaceDE w:val="0"/>
                      <w:autoSpaceDN w:val="0"/>
                      <w:adjustRightInd w:val="0"/>
                      <w:jc w:val="right"/>
                    </w:pPr>
                    <w:r>
                      <w:t>2,500,914.55</w:t>
                    </w:r>
                  </w:p>
                </w:tc>
                <w:tc>
                  <w:tcPr>
                    <w:tcW w:w="757" w:type="pct"/>
                    <w:tcBorders>
                      <w:top w:val="single" w:sz="4" w:space="0" w:color="auto"/>
                      <w:left w:val="single" w:sz="4" w:space="0" w:color="auto"/>
                      <w:bottom w:val="single" w:sz="4" w:space="0" w:color="auto"/>
                      <w:right w:val="single" w:sz="4" w:space="0" w:color="auto"/>
                    </w:tcBorders>
                    <w:vAlign w:val="center"/>
                  </w:tcPr>
                  <w:p w14:paraId="2E0A97B4" w14:textId="77777777" w:rsidR="009D636B" w:rsidRDefault="009D636B" w:rsidP="009D636B">
                    <w:pPr>
                      <w:autoSpaceDE w:val="0"/>
                      <w:autoSpaceDN w:val="0"/>
                      <w:adjustRightInd w:val="0"/>
                      <w:jc w:val="right"/>
                    </w:pPr>
                    <w:r>
                      <w:t>59,597.41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0362039"/>
              <w:lock w:val="sdtLocked"/>
            </w:sdtPr>
            <w:sdtEndPr>
              <w:rPr>
                <w:rFonts w:hint="default"/>
              </w:rPr>
            </w:sdtEndPr>
            <w:sdtContent>
              <w:tr w:rsidR="009D636B" w14:paraId="5D987AE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1632DD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4E2C0A9" w14:textId="77777777" w:rsidR="009D636B" w:rsidRPr="00BD4095" w:rsidRDefault="009D636B" w:rsidP="009D636B">
                    <w:pPr>
                      <w:autoSpaceDE w:val="0"/>
                      <w:autoSpaceDN w:val="0"/>
                      <w:adjustRightInd w:val="0"/>
                      <w:rPr>
                        <w:b/>
                      </w:rPr>
                    </w:pPr>
                    <w:r>
                      <w:t>上海新建重型机械有限公司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A0603A4" w14:textId="77777777" w:rsidR="009D636B" w:rsidRDefault="009D636B" w:rsidP="009D636B">
                    <w:pPr>
                      <w:autoSpaceDE w:val="0"/>
                      <w:autoSpaceDN w:val="0"/>
                      <w:adjustRightInd w:val="0"/>
                      <w:jc w:val="right"/>
                    </w:pPr>
                    <w:r>
                      <w:t>2,758,200.00</w:t>
                    </w:r>
                  </w:p>
                </w:tc>
                <w:tc>
                  <w:tcPr>
                    <w:tcW w:w="711" w:type="pct"/>
                    <w:tcBorders>
                      <w:top w:val="single" w:sz="4" w:space="0" w:color="auto"/>
                      <w:left w:val="single" w:sz="4" w:space="0" w:color="auto"/>
                      <w:bottom w:val="single" w:sz="4" w:space="0" w:color="auto"/>
                      <w:right w:val="single" w:sz="4" w:space="0" w:color="auto"/>
                    </w:tcBorders>
                    <w:vAlign w:val="center"/>
                  </w:tcPr>
                  <w:p w14:paraId="73C66D43" w14:textId="77777777" w:rsidR="009D636B" w:rsidRDefault="009D636B" w:rsidP="009D636B">
                    <w:pPr>
                      <w:autoSpaceDE w:val="0"/>
                      <w:autoSpaceDN w:val="0"/>
                      <w:adjustRightInd w:val="0"/>
                      <w:jc w:val="right"/>
                    </w:pPr>
                    <w:r>
                      <w:t>669.90</w:t>
                    </w:r>
                  </w:p>
                </w:tc>
                <w:tc>
                  <w:tcPr>
                    <w:tcW w:w="875" w:type="pct"/>
                    <w:tcBorders>
                      <w:top w:val="single" w:sz="4" w:space="0" w:color="auto"/>
                      <w:left w:val="single" w:sz="4" w:space="0" w:color="auto"/>
                      <w:bottom w:val="single" w:sz="4" w:space="0" w:color="auto"/>
                      <w:right w:val="single" w:sz="4" w:space="0" w:color="auto"/>
                    </w:tcBorders>
                    <w:vAlign w:val="center"/>
                  </w:tcPr>
                  <w:p w14:paraId="1E5A9682" w14:textId="77777777" w:rsidR="009D636B" w:rsidRDefault="009D636B" w:rsidP="009D636B">
                    <w:pPr>
                      <w:autoSpaceDE w:val="0"/>
                      <w:autoSpaceDN w:val="0"/>
                      <w:adjustRightInd w:val="0"/>
                      <w:jc w:val="right"/>
                    </w:pPr>
                    <w:r>
                      <w:t>1,598,000.00</w:t>
                    </w:r>
                  </w:p>
                </w:tc>
                <w:tc>
                  <w:tcPr>
                    <w:tcW w:w="757" w:type="pct"/>
                    <w:tcBorders>
                      <w:top w:val="single" w:sz="4" w:space="0" w:color="auto"/>
                      <w:left w:val="single" w:sz="4" w:space="0" w:color="auto"/>
                      <w:bottom w:val="single" w:sz="4" w:space="0" w:color="auto"/>
                      <w:right w:val="single" w:sz="4" w:space="0" w:color="auto"/>
                    </w:tcBorders>
                    <w:vAlign w:val="center"/>
                  </w:tcPr>
                  <w:p w14:paraId="144CB3C0" w14:textId="77777777" w:rsidR="009D636B" w:rsidRDefault="009D636B" w:rsidP="009D636B">
                    <w:pPr>
                      <w:autoSpaceDE w:val="0"/>
                      <w:autoSpaceDN w:val="0"/>
                      <w:adjustRightInd w:val="0"/>
                      <w:jc w:val="right"/>
                    </w:pPr>
                    <w:r>
                      <w:t>36,913.80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23169313"/>
              <w:lock w:val="sdtLocked"/>
            </w:sdtPr>
            <w:sdtEndPr>
              <w:rPr>
                <w:rFonts w:hint="default"/>
              </w:rPr>
            </w:sdtEndPr>
            <w:sdtContent>
              <w:tr w:rsidR="009D636B" w14:paraId="2CABA2A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AFEBE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0FAAE2E" w14:textId="77777777" w:rsidR="009D636B" w:rsidRPr="00BD4095" w:rsidRDefault="009D636B" w:rsidP="009D636B">
                    <w:pPr>
                      <w:autoSpaceDE w:val="0"/>
                      <w:autoSpaceDN w:val="0"/>
                      <w:adjustRightInd w:val="0"/>
                      <w:rPr>
                        <w:b/>
                      </w:rPr>
                    </w:pPr>
                    <w:r>
                      <w:t>哈密天山水泥有限责任公司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BF8CE56" w14:textId="77777777" w:rsidR="009D636B" w:rsidRDefault="009D636B" w:rsidP="009D636B">
                    <w:pPr>
                      <w:autoSpaceDE w:val="0"/>
                      <w:autoSpaceDN w:val="0"/>
                      <w:adjustRightInd w:val="0"/>
                      <w:jc w:val="right"/>
                    </w:pPr>
                    <w:r>
                      <w:t>2,742,169.26</w:t>
                    </w:r>
                  </w:p>
                </w:tc>
                <w:tc>
                  <w:tcPr>
                    <w:tcW w:w="711" w:type="pct"/>
                    <w:tcBorders>
                      <w:top w:val="single" w:sz="4" w:space="0" w:color="auto"/>
                      <w:left w:val="single" w:sz="4" w:space="0" w:color="auto"/>
                      <w:bottom w:val="single" w:sz="4" w:space="0" w:color="auto"/>
                      <w:right w:val="single" w:sz="4" w:space="0" w:color="auto"/>
                    </w:tcBorders>
                    <w:vAlign w:val="center"/>
                  </w:tcPr>
                  <w:p w14:paraId="231098DA" w14:textId="77777777" w:rsidR="009D636B" w:rsidRDefault="009D636B" w:rsidP="009D636B">
                    <w:pPr>
                      <w:autoSpaceDE w:val="0"/>
                      <w:autoSpaceDN w:val="0"/>
                      <w:adjustRightInd w:val="0"/>
                      <w:jc w:val="right"/>
                    </w:pPr>
                    <w:r>
                      <w:t>13,710.85</w:t>
                    </w:r>
                  </w:p>
                </w:tc>
                <w:tc>
                  <w:tcPr>
                    <w:tcW w:w="875" w:type="pct"/>
                    <w:tcBorders>
                      <w:top w:val="single" w:sz="4" w:space="0" w:color="auto"/>
                      <w:left w:val="single" w:sz="4" w:space="0" w:color="auto"/>
                      <w:bottom w:val="single" w:sz="4" w:space="0" w:color="auto"/>
                      <w:right w:val="single" w:sz="4" w:space="0" w:color="auto"/>
                    </w:tcBorders>
                    <w:vAlign w:val="center"/>
                  </w:tcPr>
                  <w:p w14:paraId="4EC4B458" w14:textId="77777777" w:rsidR="009D636B" w:rsidRDefault="009D636B" w:rsidP="009D636B">
                    <w:pPr>
                      <w:autoSpaceDE w:val="0"/>
                      <w:autoSpaceDN w:val="0"/>
                      <w:adjustRightInd w:val="0"/>
                      <w:jc w:val="right"/>
                    </w:pPr>
                    <w:r>
                      <w:t>4,013,423.11</w:t>
                    </w:r>
                  </w:p>
                </w:tc>
                <w:tc>
                  <w:tcPr>
                    <w:tcW w:w="757" w:type="pct"/>
                    <w:tcBorders>
                      <w:top w:val="single" w:sz="4" w:space="0" w:color="auto"/>
                      <w:left w:val="single" w:sz="4" w:space="0" w:color="auto"/>
                      <w:bottom w:val="single" w:sz="4" w:space="0" w:color="auto"/>
                      <w:right w:val="single" w:sz="4" w:space="0" w:color="auto"/>
                    </w:tcBorders>
                    <w:vAlign w:val="center"/>
                  </w:tcPr>
                  <w:p w14:paraId="6B4762F1" w14:textId="77777777" w:rsidR="009D636B" w:rsidRDefault="009D636B" w:rsidP="009D636B">
                    <w:pPr>
                      <w:autoSpaceDE w:val="0"/>
                      <w:autoSpaceDN w:val="0"/>
                      <w:adjustRightInd w:val="0"/>
                      <w:jc w:val="right"/>
                    </w:pPr>
                    <w:r>
                      <w:t>24,080.54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93562342"/>
              <w:lock w:val="sdtLocked"/>
            </w:sdtPr>
            <w:sdtEndPr>
              <w:rPr>
                <w:rFonts w:hint="default"/>
              </w:rPr>
            </w:sdtEndPr>
            <w:sdtContent>
              <w:tr w:rsidR="009D636B" w14:paraId="170B13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F8A9D5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3C28B1E" w14:textId="77777777" w:rsidR="009D636B" w:rsidRPr="00BD4095" w:rsidRDefault="009D636B" w:rsidP="009D636B">
                    <w:pPr>
                      <w:autoSpaceDE w:val="0"/>
                      <w:autoSpaceDN w:val="0"/>
                      <w:adjustRightInd w:val="0"/>
                      <w:rPr>
                        <w:b/>
                      </w:rPr>
                    </w:pPr>
                    <w:r>
                      <w:t>泰安中联水泥有限公司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95FAB15" w14:textId="77777777" w:rsidR="009D636B" w:rsidRDefault="009D636B" w:rsidP="009D636B">
                    <w:pPr>
                      <w:autoSpaceDE w:val="0"/>
                      <w:autoSpaceDN w:val="0"/>
                      <w:adjustRightInd w:val="0"/>
                      <w:jc w:val="right"/>
                    </w:pPr>
                    <w:r>
                      <w:t>2,601,885.24</w:t>
                    </w:r>
                  </w:p>
                </w:tc>
                <w:tc>
                  <w:tcPr>
                    <w:tcW w:w="711" w:type="pct"/>
                    <w:tcBorders>
                      <w:top w:val="single" w:sz="4" w:space="0" w:color="auto"/>
                      <w:left w:val="single" w:sz="4" w:space="0" w:color="auto"/>
                      <w:bottom w:val="single" w:sz="4" w:space="0" w:color="auto"/>
                      <w:right w:val="single" w:sz="4" w:space="0" w:color="auto"/>
                    </w:tcBorders>
                    <w:vAlign w:val="center"/>
                  </w:tcPr>
                  <w:p w14:paraId="56330C69" w14:textId="77777777" w:rsidR="009D636B" w:rsidRDefault="009D636B" w:rsidP="009D636B">
                    <w:pPr>
                      <w:autoSpaceDE w:val="0"/>
                      <w:autoSpaceDN w:val="0"/>
                      <w:adjustRightInd w:val="0"/>
                      <w:jc w:val="right"/>
                    </w:pPr>
                    <w:r>
                      <w:t>31,222.62</w:t>
                    </w:r>
                  </w:p>
                </w:tc>
                <w:tc>
                  <w:tcPr>
                    <w:tcW w:w="875" w:type="pct"/>
                    <w:tcBorders>
                      <w:top w:val="single" w:sz="4" w:space="0" w:color="auto"/>
                      <w:left w:val="single" w:sz="4" w:space="0" w:color="auto"/>
                      <w:bottom w:val="single" w:sz="4" w:space="0" w:color="auto"/>
                      <w:right w:val="single" w:sz="4" w:space="0" w:color="auto"/>
                    </w:tcBorders>
                    <w:vAlign w:val="center"/>
                  </w:tcPr>
                  <w:p w14:paraId="7F6FF26E" w14:textId="77777777" w:rsidR="009D636B" w:rsidRDefault="009D636B" w:rsidP="009D636B">
                    <w:pPr>
                      <w:autoSpaceDE w:val="0"/>
                      <w:autoSpaceDN w:val="0"/>
                      <w:adjustRightInd w:val="0"/>
                      <w:jc w:val="right"/>
                    </w:pPr>
                    <w:r>
                      <w:t>82,922.50</w:t>
                    </w:r>
                  </w:p>
                </w:tc>
                <w:tc>
                  <w:tcPr>
                    <w:tcW w:w="757" w:type="pct"/>
                    <w:tcBorders>
                      <w:top w:val="single" w:sz="4" w:space="0" w:color="auto"/>
                      <w:left w:val="single" w:sz="4" w:space="0" w:color="auto"/>
                      <w:bottom w:val="single" w:sz="4" w:space="0" w:color="auto"/>
                      <w:right w:val="single" w:sz="4" w:space="0" w:color="auto"/>
                    </w:tcBorders>
                    <w:vAlign w:val="center"/>
                  </w:tcPr>
                  <w:p w14:paraId="04B46172" w14:textId="77777777" w:rsidR="009D636B" w:rsidRDefault="009D636B" w:rsidP="009D636B">
                    <w:pPr>
                      <w:autoSpaceDE w:val="0"/>
                      <w:autoSpaceDN w:val="0"/>
                      <w:adjustRightInd w:val="0"/>
                      <w:jc w:val="right"/>
                    </w:pPr>
                    <w:r>
                      <w:t>497.54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50825243"/>
              <w:lock w:val="sdtLocked"/>
            </w:sdtPr>
            <w:sdtEndPr>
              <w:rPr>
                <w:rFonts w:hint="default"/>
              </w:rPr>
            </w:sdtEndPr>
            <w:sdtContent>
              <w:tr w:rsidR="009D636B" w14:paraId="3575A76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EE7B6B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A5A4DA6" w14:textId="77777777" w:rsidR="009D636B" w:rsidRPr="00BD4095" w:rsidRDefault="009D636B" w:rsidP="009D636B">
                    <w:pPr>
                      <w:autoSpaceDE w:val="0"/>
                      <w:autoSpaceDN w:val="0"/>
                      <w:adjustRightInd w:val="0"/>
                      <w:rPr>
                        <w:b/>
                      </w:rPr>
                    </w:pPr>
                    <w:r>
                      <w:t>旬阳县永泰祥矿业有限公司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619CBE" w14:textId="77777777" w:rsidR="009D636B" w:rsidRDefault="009D636B" w:rsidP="009D636B">
                    <w:pPr>
                      <w:autoSpaceDE w:val="0"/>
                      <w:autoSpaceDN w:val="0"/>
                      <w:adjustRightInd w:val="0"/>
                      <w:jc w:val="right"/>
                    </w:pPr>
                    <w:r>
                      <w:t>2,517,262.24</w:t>
                    </w:r>
                  </w:p>
                </w:tc>
                <w:tc>
                  <w:tcPr>
                    <w:tcW w:w="711" w:type="pct"/>
                    <w:tcBorders>
                      <w:top w:val="single" w:sz="4" w:space="0" w:color="auto"/>
                      <w:left w:val="single" w:sz="4" w:space="0" w:color="auto"/>
                      <w:bottom w:val="single" w:sz="4" w:space="0" w:color="auto"/>
                      <w:right w:val="single" w:sz="4" w:space="0" w:color="auto"/>
                    </w:tcBorders>
                    <w:vAlign w:val="center"/>
                  </w:tcPr>
                  <w:p w14:paraId="7CC6EAC7" w14:textId="77777777" w:rsidR="009D636B" w:rsidRDefault="009D636B" w:rsidP="009D636B">
                    <w:pPr>
                      <w:autoSpaceDE w:val="0"/>
                      <w:autoSpaceDN w:val="0"/>
                      <w:adjustRightInd w:val="0"/>
                      <w:jc w:val="right"/>
                    </w:pPr>
                    <w:r>
                      <w:t>991,764.05</w:t>
                    </w:r>
                  </w:p>
                </w:tc>
                <w:tc>
                  <w:tcPr>
                    <w:tcW w:w="875" w:type="pct"/>
                    <w:tcBorders>
                      <w:top w:val="single" w:sz="4" w:space="0" w:color="auto"/>
                      <w:left w:val="single" w:sz="4" w:space="0" w:color="auto"/>
                      <w:bottom w:val="single" w:sz="4" w:space="0" w:color="auto"/>
                      <w:right w:val="single" w:sz="4" w:space="0" w:color="auto"/>
                    </w:tcBorders>
                    <w:vAlign w:val="center"/>
                  </w:tcPr>
                  <w:p w14:paraId="7629D89D" w14:textId="77777777" w:rsidR="009D636B" w:rsidRDefault="009D636B" w:rsidP="009D636B">
                    <w:pPr>
                      <w:autoSpaceDE w:val="0"/>
                      <w:autoSpaceDN w:val="0"/>
                      <w:adjustRightInd w:val="0"/>
                      <w:jc w:val="right"/>
                    </w:pPr>
                    <w:r>
                      <w:t>2,537,262.24</w:t>
                    </w:r>
                  </w:p>
                </w:tc>
                <w:tc>
                  <w:tcPr>
                    <w:tcW w:w="757" w:type="pct"/>
                    <w:tcBorders>
                      <w:top w:val="single" w:sz="4" w:space="0" w:color="auto"/>
                      <w:left w:val="single" w:sz="4" w:space="0" w:color="auto"/>
                      <w:bottom w:val="single" w:sz="4" w:space="0" w:color="auto"/>
                      <w:right w:val="single" w:sz="4" w:space="0" w:color="auto"/>
                    </w:tcBorders>
                    <w:vAlign w:val="center"/>
                  </w:tcPr>
                  <w:p w14:paraId="3E67F6D9" w14:textId="77777777" w:rsidR="009D636B" w:rsidRDefault="009D636B" w:rsidP="009D636B">
                    <w:pPr>
                      <w:autoSpaceDE w:val="0"/>
                      <w:autoSpaceDN w:val="0"/>
                      <w:adjustRightInd w:val="0"/>
                      <w:jc w:val="right"/>
                    </w:pPr>
                    <w:r>
                      <w:t>452,030.15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78283041"/>
              <w:lock w:val="sdtLocked"/>
            </w:sdtPr>
            <w:sdtEndPr>
              <w:rPr>
                <w:rFonts w:hint="default"/>
              </w:rPr>
            </w:sdtEndPr>
            <w:sdtContent>
              <w:tr w:rsidR="009D636B" w14:paraId="350EBCB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A388E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5C732FA" w14:textId="77777777" w:rsidR="009D636B" w:rsidRPr="00BD4095" w:rsidRDefault="009D636B" w:rsidP="009D636B">
                    <w:pPr>
                      <w:autoSpaceDE w:val="0"/>
                      <w:autoSpaceDN w:val="0"/>
                      <w:adjustRightInd w:val="0"/>
                      <w:rPr>
                        <w:b/>
                      </w:rPr>
                    </w:pPr>
                    <w:r>
                      <w:t>中材甘肃水泥有限责任公司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5FB5173" w14:textId="77777777" w:rsidR="009D636B" w:rsidRDefault="009D636B" w:rsidP="009D636B">
                    <w:pPr>
                      <w:autoSpaceDE w:val="0"/>
                      <w:autoSpaceDN w:val="0"/>
                      <w:adjustRightInd w:val="0"/>
                      <w:jc w:val="right"/>
                    </w:pPr>
                    <w:r>
                      <w:t>2,404,961.00</w:t>
                    </w:r>
                  </w:p>
                </w:tc>
                <w:tc>
                  <w:tcPr>
                    <w:tcW w:w="711" w:type="pct"/>
                    <w:tcBorders>
                      <w:top w:val="single" w:sz="4" w:space="0" w:color="auto"/>
                      <w:left w:val="single" w:sz="4" w:space="0" w:color="auto"/>
                      <w:bottom w:val="single" w:sz="4" w:space="0" w:color="auto"/>
                      <w:right w:val="single" w:sz="4" w:space="0" w:color="auto"/>
                    </w:tcBorders>
                    <w:vAlign w:val="center"/>
                  </w:tcPr>
                  <w:p w14:paraId="55707E32" w14:textId="77777777" w:rsidR="009D636B" w:rsidRDefault="009D636B" w:rsidP="009D636B">
                    <w:pPr>
                      <w:autoSpaceDE w:val="0"/>
                      <w:autoSpaceDN w:val="0"/>
                      <w:adjustRightInd w:val="0"/>
                      <w:jc w:val="right"/>
                    </w:pPr>
                    <w:r>
                      <w:t>221.78</w:t>
                    </w:r>
                  </w:p>
                </w:tc>
                <w:tc>
                  <w:tcPr>
                    <w:tcW w:w="875" w:type="pct"/>
                    <w:tcBorders>
                      <w:top w:val="single" w:sz="4" w:space="0" w:color="auto"/>
                      <w:left w:val="single" w:sz="4" w:space="0" w:color="auto"/>
                      <w:bottom w:val="single" w:sz="4" w:space="0" w:color="auto"/>
                      <w:right w:val="single" w:sz="4" w:space="0" w:color="auto"/>
                    </w:tcBorders>
                    <w:vAlign w:val="center"/>
                  </w:tcPr>
                  <w:p w14:paraId="57A620B3" w14:textId="77777777" w:rsidR="009D636B" w:rsidRDefault="009D636B" w:rsidP="009D636B">
                    <w:pPr>
                      <w:autoSpaceDE w:val="0"/>
                      <w:autoSpaceDN w:val="0"/>
                      <w:adjustRightInd w:val="0"/>
                      <w:jc w:val="right"/>
                    </w:pPr>
                    <w:r>
                      <w:t>2,611,309.63</w:t>
                    </w:r>
                  </w:p>
                </w:tc>
                <w:tc>
                  <w:tcPr>
                    <w:tcW w:w="757" w:type="pct"/>
                    <w:tcBorders>
                      <w:top w:val="single" w:sz="4" w:space="0" w:color="auto"/>
                      <w:left w:val="single" w:sz="4" w:space="0" w:color="auto"/>
                      <w:bottom w:val="single" w:sz="4" w:space="0" w:color="auto"/>
                      <w:right w:val="single" w:sz="4" w:space="0" w:color="auto"/>
                    </w:tcBorders>
                    <w:vAlign w:val="center"/>
                  </w:tcPr>
                  <w:p w14:paraId="1B415962" w14:textId="77777777" w:rsidR="009D636B" w:rsidRDefault="009D636B" w:rsidP="009D636B">
                    <w:pPr>
                      <w:autoSpaceDE w:val="0"/>
                      <w:autoSpaceDN w:val="0"/>
                      <w:adjustRightInd w:val="0"/>
                      <w:jc w:val="right"/>
                    </w:pPr>
                    <w:r>
                      <w:t>177,131.43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00512610"/>
              <w:lock w:val="sdtLocked"/>
            </w:sdtPr>
            <w:sdtEndPr>
              <w:rPr>
                <w:rFonts w:hint="default"/>
              </w:rPr>
            </w:sdtEndPr>
            <w:sdtContent>
              <w:tr w:rsidR="009D636B" w14:paraId="2ABF544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16AE0E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C437DCC" w14:textId="77777777" w:rsidR="009D636B" w:rsidRPr="00BD4095" w:rsidRDefault="009D636B" w:rsidP="009D636B">
                    <w:pPr>
                      <w:autoSpaceDE w:val="0"/>
                      <w:autoSpaceDN w:val="0"/>
                      <w:adjustRightInd w:val="0"/>
                      <w:rPr>
                        <w:b/>
                      </w:rPr>
                    </w:pPr>
                    <w:r>
                      <w:t>中材膜材料越南有限公司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43DE090" w14:textId="77777777" w:rsidR="009D636B" w:rsidRDefault="009D636B" w:rsidP="009D636B">
                    <w:pPr>
                      <w:autoSpaceDE w:val="0"/>
                      <w:autoSpaceDN w:val="0"/>
                      <w:adjustRightInd w:val="0"/>
                      <w:jc w:val="right"/>
                    </w:pPr>
                    <w:r>
                      <w:t>2,366,471.73</w:t>
                    </w:r>
                  </w:p>
                </w:tc>
                <w:tc>
                  <w:tcPr>
                    <w:tcW w:w="711" w:type="pct"/>
                    <w:tcBorders>
                      <w:top w:val="single" w:sz="4" w:space="0" w:color="auto"/>
                      <w:left w:val="single" w:sz="4" w:space="0" w:color="auto"/>
                      <w:bottom w:val="single" w:sz="4" w:space="0" w:color="auto"/>
                      <w:right w:val="single" w:sz="4" w:space="0" w:color="auto"/>
                    </w:tcBorders>
                    <w:vAlign w:val="center"/>
                  </w:tcPr>
                  <w:p w14:paraId="64DCCBE7" w14:textId="77777777" w:rsidR="009D636B" w:rsidRDefault="009D636B" w:rsidP="009D636B">
                    <w:pPr>
                      <w:autoSpaceDE w:val="0"/>
                      <w:autoSpaceDN w:val="0"/>
                      <w:adjustRightInd w:val="0"/>
                      <w:jc w:val="right"/>
                    </w:pPr>
                    <w:r>
                      <w:t>11,088.00</w:t>
                    </w:r>
                  </w:p>
                </w:tc>
                <w:tc>
                  <w:tcPr>
                    <w:tcW w:w="875" w:type="pct"/>
                    <w:tcBorders>
                      <w:top w:val="single" w:sz="4" w:space="0" w:color="auto"/>
                      <w:left w:val="single" w:sz="4" w:space="0" w:color="auto"/>
                      <w:bottom w:val="single" w:sz="4" w:space="0" w:color="auto"/>
                      <w:right w:val="single" w:sz="4" w:space="0" w:color="auto"/>
                    </w:tcBorders>
                    <w:vAlign w:val="center"/>
                  </w:tcPr>
                  <w:p w14:paraId="058743B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13DCBC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53775827"/>
              <w:lock w:val="sdtLocked"/>
            </w:sdtPr>
            <w:sdtEndPr>
              <w:rPr>
                <w:rFonts w:hint="default"/>
              </w:rPr>
            </w:sdtEndPr>
            <w:sdtContent>
              <w:tr w:rsidR="009D636B" w14:paraId="0652BFD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911107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B19BEA" w14:textId="77777777" w:rsidR="009D636B" w:rsidRPr="00BD4095" w:rsidRDefault="009D636B" w:rsidP="009D636B">
                    <w:pPr>
                      <w:autoSpaceDE w:val="0"/>
                      <w:autoSpaceDN w:val="0"/>
                      <w:adjustRightInd w:val="0"/>
                      <w:rPr>
                        <w:b/>
                      </w:rPr>
                    </w:pPr>
                    <w:r>
                      <w:t>湖南古丈南方水泥有限公司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EB7556C" w14:textId="77777777" w:rsidR="009D636B" w:rsidRDefault="009D636B" w:rsidP="009D636B">
                    <w:pPr>
                      <w:autoSpaceDE w:val="0"/>
                      <w:autoSpaceDN w:val="0"/>
                      <w:adjustRightInd w:val="0"/>
                      <w:jc w:val="right"/>
                    </w:pPr>
                    <w:r>
                      <w:t>2,356,000.00</w:t>
                    </w:r>
                  </w:p>
                </w:tc>
                <w:tc>
                  <w:tcPr>
                    <w:tcW w:w="711" w:type="pct"/>
                    <w:tcBorders>
                      <w:top w:val="single" w:sz="4" w:space="0" w:color="auto"/>
                      <w:left w:val="single" w:sz="4" w:space="0" w:color="auto"/>
                      <w:bottom w:val="single" w:sz="4" w:space="0" w:color="auto"/>
                      <w:right w:val="single" w:sz="4" w:space="0" w:color="auto"/>
                    </w:tcBorders>
                    <w:vAlign w:val="center"/>
                  </w:tcPr>
                  <w:p w14:paraId="4A54DBFD" w14:textId="77777777" w:rsidR="009D636B" w:rsidRDefault="009D636B" w:rsidP="009D636B">
                    <w:pPr>
                      <w:autoSpaceDE w:val="0"/>
                      <w:autoSpaceDN w:val="0"/>
                      <w:adjustRightInd w:val="0"/>
                      <w:jc w:val="right"/>
                    </w:pPr>
                    <w:r>
                      <w:t>21,413.70</w:t>
                    </w:r>
                  </w:p>
                </w:tc>
                <w:tc>
                  <w:tcPr>
                    <w:tcW w:w="875" w:type="pct"/>
                    <w:tcBorders>
                      <w:top w:val="single" w:sz="4" w:space="0" w:color="auto"/>
                      <w:left w:val="single" w:sz="4" w:space="0" w:color="auto"/>
                      <w:bottom w:val="single" w:sz="4" w:space="0" w:color="auto"/>
                      <w:right w:val="single" w:sz="4" w:space="0" w:color="auto"/>
                    </w:tcBorders>
                    <w:vAlign w:val="center"/>
                  </w:tcPr>
                  <w:p w14:paraId="348844E3" w14:textId="77777777" w:rsidR="009D636B" w:rsidRDefault="009D636B" w:rsidP="009D636B">
                    <w:pPr>
                      <w:autoSpaceDE w:val="0"/>
                      <w:autoSpaceDN w:val="0"/>
                      <w:adjustRightInd w:val="0"/>
                      <w:jc w:val="right"/>
                    </w:pPr>
                    <w:r>
                      <w:t>5,183,000.00</w:t>
                    </w:r>
                  </w:p>
                </w:tc>
                <w:tc>
                  <w:tcPr>
                    <w:tcW w:w="757" w:type="pct"/>
                    <w:tcBorders>
                      <w:top w:val="single" w:sz="4" w:space="0" w:color="auto"/>
                      <w:left w:val="single" w:sz="4" w:space="0" w:color="auto"/>
                      <w:bottom w:val="single" w:sz="4" w:space="0" w:color="auto"/>
                      <w:right w:val="single" w:sz="4" w:space="0" w:color="auto"/>
                    </w:tcBorders>
                    <w:vAlign w:val="center"/>
                  </w:tcPr>
                  <w:p w14:paraId="6AC79958" w14:textId="77777777" w:rsidR="009D636B" w:rsidRDefault="009D636B" w:rsidP="009D636B">
                    <w:pPr>
                      <w:autoSpaceDE w:val="0"/>
                      <w:autoSpaceDN w:val="0"/>
                      <w:adjustRightInd w:val="0"/>
                      <w:jc w:val="right"/>
                    </w:pPr>
                    <w:r>
                      <w:t>119,727.30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11484375"/>
              <w:lock w:val="sdtLocked"/>
            </w:sdtPr>
            <w:sdtEndPr>
              <w:rPr>
                <w:rFonts w:hint="default"/>
              </w:rPr>
            </w:sdtEndPr>
            <w:sdtContent>
              <w:tr w:rsidR="009D636B" w14:paraId="3A39F87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96E3D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AAF7A2F" w14:textId="77777777" w:rsidR="009D636B" w:rsidRPr="00BD4095" w:rsidRDefault="009D636B" w:rsidP="009D636B">
                    <w:pPr>
                      <w:autoSpaceDE w:val="0"/>
                      <w:autoSpaceDN w:val="0"/>
                      <w:adjustRightInd w:val="0"/>
                      <w:rPr>
                        <w:b/>
                      </w:rPr>
                    </w:pPr>
                    <w:r>
                      <w:t>鲁南中联水泥有限公司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8EF3710" w14:textId="77777777" w:rsidR="009D636B" w:rsidRDefault="009D636B" w:rsidP="009D636B">
                    <w:pPr>
                      <w:autoSpaceDE w:val="0"/>
                      <w:autoSpaceDN w:val="0"/>
                      <w:adjustRightInd w:val="0"/>
                      <w:jc w:val="right"/>
                    </w:pPr>
                    <w:r>
                      <w:t>2,336,460.33</w:t>
                    </w:r>
                  </w:p>
                </w:tc>
                <w:tc>
                  <w:tcPr>
                    <w:tcW w:w="711" w:type="pct"/>
                    <w:tcBorders>
                      <w:top w:val="single" w:sz="4" w:space="0" w:color="auto"/>
                      <w:left w:val="single" w:sz="4" w:space="0" w:color="auto"/>
                      <w:bottom w:val="single" w:sz="4" w:space="0" w:color="auto"/>
                      <w:right w:val="single" w:sz="4" w:space="0" w:color="auto"/>
                    </w:tcBorders>
                    <w:vAlign w:val="center"/>
                  </w:tcPr>
                  <w:p w14:paraId="1C20406C" w14:textId="77777777" w:rsidR="009D636B" w:rsidRDefault="009D636B" w:rsidP="009D636B">
                    <w:pPr>
                      <w:autoSpaceDE w:val="0"/>
                      <w:autoSpaceDN w:val="0"/>
                      <w:adjustRightInd w:val="0"/>
                      <w:jc w:val="right"/>
                    </w:pPr>
                    <w:r>
                      <w:t>81,450.96</w:t>
                    </w:r>
                  </w:p>
                </w:tc>
                <w:tc>
                  <w:tcPr>
                    <w:tcW w:w="875" w:type="pct"/>
                    <w:tcBorders>
                      <w:top w:val="single" w:sz="4" w:space="0" w:color="auto"/>
                      <w:left w:val="single" w:sz="4" w:space="0" w:color="auto"/>
                      <w:bottom w:val="single" w:sz="4" w:space="0" w:color="auto"/>
                      <w:right w:val="single" w:sz="4" w:space="0" w:color="auto"/>
                    </w:tcBorders>
                    <w:vAlign w:val="center"/>
                  </w:tcPr>
                  <w:p w14:paraId="1C544062" w14:textId="77777777" w:rsidR="009D636B" w:rsidRDefault="009D636B" w:rsidP="009D636B">
                    <w:pPr>
                      <w:autoSpaceDE w:val="0"/>
                      <w:autoSpaceDN w:val="0"/>
                      <w:adjustRightInd w:val="0"/>
                      <w:jc w:val="right"/>
                    </w:pPr>
                    <w:r>
                      <w:t>2,336,460.33</w:t>
                    </w:r>
                  </w:p>
                </w:tc>
                <w:tc>
                  <w:tcPr>
                    <w:tcW w:w="757" w:type="pct"/>
                    <w:tcBorders>
                      <w:top w:val="single" w:sz="4" w:space="0" w:color="auto"/>
                      <w:left w:val="single" w:sz="4" w:space="0" w:color="auto"/>
                      <w:bottom w:val="single" w:sz="4" w:space="0" w:color="auto"/>
                      <w:right w:val="single" w:sz="4" w:space="0" w:color="auto"/>
                    </w:tcBorders>
                    <w:vAlign w:val="center"/>
                  </w:tcPr>
                  <w:p w14:paraId="6736BE93" w14:textId="77777777" w:rsidR="009D636B" w:rsidRDefault="009D636B" w:rsidP="009D636B">
                    <w:pPr>
                      <w:autoSpaceDE w:val="0"/>
                      <w:autoSpaceDN w:val="0"/>
                      <w:adjustRightInd w:val="0"/>
                      <w:jc w:val="right"/>
                    </w:pPr>
                    <w:r>
                      <w:t>80,650.01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19747253"/>
              <w:lock w:val="sdtLocked"/>
            </w:sdtPr>
            <w:sdtEndPr>
              <w:rPr>
                <w:rFonts w:hint="default"/>
              </w:rPr>
            </w:sdtEndPr>
            <w:sdtContent>
              <w:tr w:rsidR="009D636B" w14:paraId="7C21A3C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CFE297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D890569" w14:textId="77777777" w:rsidR="009D636B" w:rsidRPr="00BD4095" w:rsidRDefault="009D636B" w:rsidP="009D636B">
                    <w:pPr>
                      <w:autoSpaceDE w:val="0"/>
                      <w:autoSpaceDN w:val="0"/>
                      <w:adjustRightInd w:val="0"/>
                      <w:rPr>
                        <w:b/>
                      </w:rPr>
                    </w:pPr>
                    <w:r>
                      <w:t>会东利森水泥有限公司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CA13E73" w14:textId="77777777" w:rsidR="009D636B" w:rsidRDefault="009D636B" w:rsidP="009D636B">
                    <w:pPr>
                      <w:autoSpaceDE w:val="0"/>
                      <w:autoSpaceDN w:val="0"/>
                      <w:adjustRightInd w:val="0"/>
                      <w:jc w:val="right"/>
                    </w:pPr>
                    <w:r>
                      <w:t>2,293,068.50</w:t>
                    </w:r>
                  </w:p>
                </w:tc>
                <w:tc>
                  <w:tcPr>
                    <w:tcW w:w="711" w:type="pct"/>
                    <w:tcBorders>
                      <w:top w:val="single" w:sz="4" w:space="0" w:color="auto"/>
                      <w:left w:val="single" w:sz="4" w:space="0" w:color="auto"/>
                      <w:bottom w:val="single" w:sz="4" w:space="0" w:color="auto"/>
                      <w:right w:val="single" w:sz="4" w:space="0" w:color="auto"/>
                    </w:tcBorders>
                    <w:vAlign w:val="center"/>
                  </w:tcPr>
                  <w:p w14:paraId="40E5892F" w14:textId="77777777" w:rsidR="009D636B" w:rsidRDefault="009D636B" w:rsidP="009D636B">
                    <w:pPr>
                      <w:autoSpaceDE w:val="0"/>
                      <w:autoSpaceDN w:val="0"/>
                      <w:adjustRightInd w:val="0"/>
                      <w:jc w:val="right"/>
                    </w:pPr>
                    <w:r>
                      <w:t>27,516.82</w:t>
                    </w:r>
                  </w:p>
                </w:tc>
                <w:tc>
                  <w:tcPr>
                    <w:tcW w:w="875" w:type="pct"/>
                    <w:tcBorders>
                      <w:top w:val="single" w:sz="4" w:space="0" w:color="auto"/>
                      <w:left w:val="single" w:sz="4" w:space="0" w:color="auto"/>
                      <w:bottom w:val="single" w:sz="4" w:space="0" w:color="auto"/>
                      <w:right w:val="single" w:sz="4" w:space="0" w:color="auto"/>
                    </w:tcBorders>
                    <w:vAlign w:val="center"/>
                  </w:tcPr>
                  <w:p w14:paraId="40CCADE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737A0D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88422118"/>
              <w:lock w:val="sdtLocked"/>
            </w:sdtPr>
            <w:sdtEndPr>
              <w:rPr>
                <w:rFonts w:hint="default"/>
              </w:rPr>
            </w:sdtEndPr>
            <w:sdtContent>
              <w:tr w:rsidR="009D636B" w14:paraId="626B93C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95F7E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154C35E" w14:textId="77777777" w:rsidR="009D636B" w:rsidRPr="00BD4095" w:rsidRDefault="009D636B" w:rsidP="009D636B">
                    <w:pPr>
                      <w:autoSpaceDE w:val="0"/>
                      <w:autoSpaceDN w:val="0"/>
                      <w:adjustRightInd w:val="0"/>
                      <w:rPr>
                        <w:b/>
                      </w:rPr>
                    </w:pPr>
                    <w:r>
                      <w:t>乌海市西水水泥有限责任公司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BD7D48E" w14:textId="77777777" w:rsidR="009D636B" w:rsidRDefault="009D636B" w:rsidP="009D636B">
                    <w:pPr>
                      <w:autoSpaceDE w:val="0"/>
                      <w:autoSpaceDN w:val="0"/>
                      <w:adjustRightInd w:val="0"/>
                      <w:jc w:val="right"/>
                    </w:pPr>
                    <w:r>
                      <w:t>2,268,550.22</w:t>
                    </w:r>
                  </w:p>
                </w:tc>
                <w:tc>
                  <w:tcPr>
                    <w:tcW w:w="711" w:type="pct"/>
                    <w:tcBorders>
                      <w:top w:val="single" w:sz="4" w:space="0" w:color="auto"/>
                      <w:left w:val="single" w:sz="4" w:space="0" w:color="auto"/>
                      <w:bottom w:val="single" w:sz="4" w:space="0" w:color="auto"/>
                      <w:right w:val="single" w:sz="4" w:space="0" w:color="auto"/>
                    </w:tcBorders>
                    <w:vAlign w:val="center"/>
                  </w:tcPr>
                  <w:p w14:paraId="7201F22C" w14:textId="77777777" w:rsidR="009D636B" w:rsidRDefault="009D636B" w:rsidP="009D636B">
                    <w:pPr>
                      <w:autoSpaceDE w:val="0"/>
                      <w:autoSpaceDN w:val="0"/>
                      <w:adjustRightInd w:val="0"/>
                      <w:jc w:val="right"/>
                    </w:pPr>
                    <w:r>
                      <w:t>126.50</w:t>
                    </w:r>
                  </w:p>
                </w:tc>
                <w:tc>
                  <w:tcPr>
                    <w:tcW w:w="875" w:type="pct"/>
                    <w:tcBorders>
                      <w:top w:val="single" w:sz="4" w:space="0" w:color="auto"/>
                      <w:left w:val="single" w:sz="4" w:space="0" w:color="auto"/>
                      <w:bottom w:val="single" w:sz="4" w:space="0" w:color="auto"/>
                      <w:right w:val="single" w:sz="4" w:space="0" w:color="auto"/>
                    </w:tcBorders>
                    <w:vAlign w:val="center"/>
                  </w:tcPr>
                  <w:p w14:paraId="4FB470BA" w14:textId="77777777" w:rsidR="009D636B" w:rsidRDefault="009D636B" w:rsidP="009D636B">
                    <w:pPr>
                      <w:autoSpaceDE w:val="0"/>
                      <w:autoSpaceDN w:val="0"/>
                      <w:adjustRightInd w:val="0"/>
                      <w:jc w:val="right"/>
                    </w:pPr>
                    <w:r>
                      <w:t>2,330,560.22</w:t>
                    </w:r>
                  </w:p>
                </w:tc>
                <w:tc>
                  <w:tcPr>
                    <w:tcW w:w="757" w:type="pct"/>
                    <w:tcBorders>
                      <w:top w:val="single" w:sz="4" w:space="0" w:color="auto"/>
                      <w:left w:val="single" w:sz="4" w:space="0" w:color="auto"/>
                      <w:bottom w:val="single" w:sz="4" w:space="0" w:color="auto"/>
                      <w:right w:val="single" w:sz="4" w:space="0" w:color="auto"/>
                    </w:tcBorders>
                    <w:vAlign w:val="center"/>
                  </w:tcPr>
                  <w:p w14:paraId="58557B64" w14:textId="77777777" w:rsidR="009D636B" w:rsidRDefault="009D636B" w:rsidP="009D636B">
                    <w:pPr>
                      <w:autoSpaceDE w:val="0"/>
                      <w:autoSpaceDN w:val="0"/>
                      <w:adjustRightInd w:val="0"/>
                      <w:jc w:val="right"/>
                    </w:pPr>
                    <w:r>
                      <w:t>54,511.38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03339698"/>
              <w:lock w:val="sdtLocked"/>
            </w:sdtPr>
            <w:sdtEndPr>
              <w:rPr>
                <w:rFonts w:hint="default"/>
              </w:rPr>
            </w:sdtEndPr>
            <w:sdtContent>
              <w:tr w:rsidR="009D636B" w14:paraId="404B16F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111B1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F488351" w14:textId="77777777" w:rsidR="009D636B" w:rsidRPr="00BD4095" w:rsidRDefault="009D636B" w:rsidP="009D636B">
                    <w:pPr>
                      <w:autoSpaceDE w:val="0"/>
                      <w:autoSpaceDN w:val="0"/>
                      <w:adjustRightInd w:val="0"/>
                      <w:rPr>
                        <w:b/>
                      </w:rPr>
                    </w:pPr>
                    <w:r>
                      <w:t>泰山石膏（内蒙古）有限公司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BE284FC" w14:textId="77777777" w:rsidR="009D636B" w:rsidRDefault="009D636B" w:rsidP="009D636B">
                    <w:pPr>
                      <w:autoSpaceDE w:val="0"/>
                      <w:autoSpaceDN w:val="0"/>
                      <w:adjustRightInd w:val="0"/>
                      <w:jc w:val="right"/>
                    </w:pPr>
                    <w:r>
                      <w:t>2,231,500.00</w:t>
                    </w:r>
                  </w:p>
                </w:tc>
                <w:tc>
                  <w:tcPr>
                    <w:tcW w:w="711" w:type="pct"/>
                    <w:tcBorders>
                      <w:top w:val="single" w:sz="4" w:space="0" w:color="auto"/>
                      <w:left w:val="single" w:sz="4" w:space="0" w:color="auto"/>
                      <w:bottom w:val="single" w:sz="4" w:space="0" w:color="auto"/>
                      <w:right w:val="single" w:sz="4" w:space="0" w:color="auto"/>
                    </w:tcBorders>
                    <w:vAlign w:val="center"/>
                  </w:tcPr>
                  <w:p w14:paraId="0C1460C3" w14:textId="77777777" w:rsidR="009D636B" w:rsidRDefault="009D636B" w:rsidP="009D636B">
                    <w:pPr>
                      <w:autoSpaceDE w:val="0"/>
                      <w:autoSpaceDN w:val="0"/>
                      <w:adjustRightInd w:val="0"/>
                      <w:jc w:val="right"/>
                    </w:pPr>
                    <w:r>
                      <w:t>51,547.65</w:t>
                    </w:r>
                  </w:p>
                </w:tc>
                <w:tc>
                  <w:tcPr>
                    <w:tcW w:w="875" w:type="pct"/>
                    <w:tcBorders>
                      <w:top w:val="single" w:sz="4" w:space="0" w:color="auto"/>
                      <w:left w:val="single" w:sz="4" w:space="0" w:color="auto"/>
                      <w:bottom w:val="single" w:sz="4" w:space="0" w:color="auto"/>
                      <w:right w:val="single" w:sz="4" w:space="0" w:color="auto"/>
                    </w:tcBorders>
                    <w:vAlign w:val="center"/>
                  </w:tcPr>
                  <w:p w14:paraId="04D0C89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8AB579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48507259"/>
              <w:lock w:val="sdtLocked"/>
            </w:sdtPr>
            <w:sdtEndPr>
              <w:rPr>
                <w:rFonts w:hint="default"/>
              </w:rPr>
            </w:sdtEndPr>
            <w:sdtContent>
              <w:tr w:rsidR="009D636B" w14:paraId="7BF88A3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BBBD70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035A361" w14:textId="77777777" w:rsidR="009D636B" w:rsidRPr="00BD4095" w:rsidRDefault="009D636B" w:rsidP="009D636B">
                    <w:pPr>
                      <w:autoSpaceDE w:val="0"/>
                      <w:autoSpaceDN w:val="0"/>
                      <w:adjustRightInd w:val="0"/>
                      <w:rPr>
                        <w:b/>
                      </w:rPr>
                    </w:pPr>
                    <w:r>
                      <w:t>贵州森垚水泥有限公司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4C986AB" w14:textId="77777777" w:rsidR="009D636B" w:rsidRDefault="009D636B" w:rsidP="009D636B">
                    <w:pPr>
                      <w:autoSpaceDE w:val="0"/>
                      <w:autoSpaceDN w:val="0"/>
                      <w:adjustRightInd w:val="0"/>
                      <w:jc w:val="right"/>
                    </w:pPr>
                    <w:r>
                      <w:t>2,181,506.21</w:t>
                    </w:r>
                  </w:p>
                </w:tc>
                <w:tc>
                  <w:tcPr>
                    <w:tcW w:w="711" w:type="pct"/>
                    <w:tcBorders>
                      <w:top w:val="single" w:sz="4" w:space="0" w:color="auto"/>
                      <w:left w:val="single" w:sz="4" w:space="0" w:color="auto"/>
                      <w:bottom w:val="single" w:sz="4" w:space="0" w:color="auto"/>
                      <w:right w:val="single" w:sz="4" w:space="0" w:color="auto"/>
                    </w:tcBorders>
                    <w:vAlign w:val="center"/>
                  </w:tcPr>
                  <w:p w14:paraId="7240446E" w14:textId="77777777" w:rsidR="009D636B" w:rsidRDefault="009D636B" w:rsidP="009D636B">
                    <w:pPr>
                      <w:autoSpaceDE w:val="0"/>
                      <w:autoSpaceDN w:val="0"/>
                      <w:adjustRightInd w:val="0"/>
                      <w:jc w:val="right"/>
                    </w:pPr>
                    <w:r>
                      <w:t>0.01</w:t>
                    </w:r>
                  </w:p>
                </w:tc>
                <w:tc>
                  <w:tcPr>
                    <w:tcW w:w="875" w:type="pct"/>
                    <w:tcBorders>
                      <w:top w:val="single" w:sz="4" w:space="0" w:color="auto"/>
                      <w:left w:val="single" w:sz="4" w:space="0" w:color="auto"/>
                      <w:bottom w:val="single" w:sz="4" w:space="0" w:color="auto"/>
                      <w:right w:val="single" w:sz="4" w:space="0" w:color="auto"/>
                    </w:tcBorders>
                    <w:vAlign w:val="center"/>
                  </w:tcPr>
                  <w:p w14:paraId="268E28F9" w14:textId="77777777" w:rsidR="009D636B" w:rsidRDefault="009D636B" w:rsidP="009D636B">
                    <w:pPr>
                      <w:autoSpaceDE w:val="0"/>
                      <w:autoSpaceDN w:val="0"/>
                      <w:adjustRightInd w:val="0"/>
                      <w:jc w:val="right"/>
                    </w:pPr>
                    <w:r>
                      <w:t>1,004,810.00</w:t>
                    </w:r>
                  </w:p>
                </w:tc>
                <w:tc>
                  <w:tcPr>
                    <w:tcW w:w="757" w:type="pct"/>
                    <w:tcBorders>
                      <w:top w:val="single" w:sz="4" w:space="0" w:color="auto"/>
                      <w:left w:val="single" w:sz="4" w:space="0" w:color="auto"/>
                      <w:bottom w:val="single" w:sz="4" w:space="0" w:color="auto"/>
                      <w:right w:val="single" w:sz="4" w:space="0" w:color="auto"/>
                    </w:tcBorders>
                    <w:vAlign w:val="center"/>
                  </w:tcPr>
                  <w:p w14:paraId="36C6996C" w14:textId="77777777" w:rsidR="009D636B" w:rsidRDefault="009D636B" w:rsidP="009D636B">
                    <w:pPr>
                      <w:autoSpaceDE w:val="0"/>
                      <w:autoSpaceDN w:val="0"/>
                      <w:adjustRightInd w:val="0"/>
                      <w:jc w:val="right"/>
                    </w:pPr>
                    <w:r>
                      <w:t>1,004.81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44274"/>
              <w:lock w:val="sdtLocked"/>
            </w:sdtPr>
            <w:sdtEndPr>
              <w:rPr>
                <w:rFonts w:hint="default"/>
              </w:rPr>
            </w:sdtEndPr>
            <w:sdtContent>
              <w:tr w:rsidR="009D636B" w14:paraId="67C944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8DB52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10613D7" w14:textId="77777777" w:rsidR="009D636B" w:rsidRPr="00BD4095" w:rsidRDefault="009D636B" w:rsidP="009D636B">
                    <w:pPr>
                      <w:autoSpaceDE w:val="0"/>
                      <w:autoSpaceDN w:val="0"/>
                      <w:adjustRightInd w:val="0"/>
                      <w:rPr>
                        <w:b/>
                      </w:rPr>
                    </w:pPr>
                    <w:r>
                      <w:t>云南普洱天恒水泥有限责任公司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134041C" w14:textId="77777777" w:rsidR="009D636B" w:rsidRDefault="009D636B" w:rsidP="009D636B">
                    <w:pPr>
                      <w:autoSpaceDE w:val="0"/>
                      <w:autoSpaceDN w:val="0"/>
                      <w:adjustRightInd w:val="0"/>
                      <w:jc w:val="right"/>
                    </w:pPr>
                    <w:r>
                      <w:t>2,158,761.74</w:t>
                    </w:r>
                  </w:p>
                </w:tc>
                <w:tc>
                  <w:tcPr>
                    <w:tcW w:w="711" w:type="pct"/>
                    <w:tcBorders>
                      <w:top w:val="single" w:sz="4" w:space="0" w:color="auto"/>
                      <w:left w:val="single" w:sz="4" w:space="0" w:color="auto"/>
                      <w:bottom w:val="single" w:sz="4" w:space="0" w:color="auto"/>
                      <w:right w:val="single" w:sz="4" w:space="0" w:color="auto"/>
                    </w:tcBorders>
                    <w:vAlign w:val="center"/>
                  </w:tcPr>
                  <w:p w14:paraId="038E7A52" w14:textId="77777777" w:rsidR="009D636B" w:rsidRDefault="009D636B" w:rsidP="009D636B">
                    <w:pPr>
                      <w:autoSpaceDE w:val="0"/>
                      <w:autoSpaceDN w:val="0"/>
                      <w:adjustRightInd w:val="0"/>
                      <w:jc w:val="right"/>
                    </w:pPr>
                    <w:r>
                      <w:t>25,905.14</w:t>
                    </w:r>
                  </w:p>
                </w:tc>
                <w:tc>
                  <w:tcPr>
                    <w:tcW w:w="875" w:type="pct"/>
                    <w:tcBorders>
                      <w:top w:val="single" w:sz="4" w:space="0" w:color="auto"/>
                      <w:left w:val="single" w:sz="4" w:space="0" w:color="auto"/>
                      <w:bottom w:val="single" w:sz="4" w:space="0" w:color="auto"/>
                      <w:right w:val="single" w:sz="4" w:space="0" w:color="auto"/>
                    </w:tcBorders>
                    <w:vAlign w:val="center"/>
                  </w:tcPr>
                  <w:p w14:paraId="0BF74E98" w14:textId="77777777" w:rsidR="009D636B" w:rsidRDefault="009D636B" w:rsidP="009D636B">
                    <w:pPr>
                      <w:autoSpaceDE w:val="0"/>
                      <w:autoSpaceDN w:val="0"/>
                      <w:adjustRightInd w:val="0"/>
                      <w:jc w:val="right"/>
                    </w:pPr>
                    <w:r>
                      <w:t>1,119,938.31</w:t>
                    </w:r>
                  </w:p>
                </w:tc>
                <w:tc>
                  <w:tcPr>
                    <w:tcW w:w="757" w:type="pct"/>
                    <w:tcBorders>
                      <w:top w:val="single" w:sz="4" w:space="0" w:color="auto"/>
                      <w:left w:val="single" w:sz="4" w:space="0" w:color="auto"/>
                      <w:bottom w:val="single" w:sz="4" w:space="0" w:color="auto"/>
                      <w:right w:val="single" w:sz="4" w:space="0" w:color="auto"/>
                    </w:tcBorders>
                    <w:vAlign w:val="center"/>
                  </w:tcPr>
                  <w:p w14:paraId="298ED68A" w14:textId="77777777" w:rsidR="009D636B" w:rsidRDefault="009D636B" w:rsidP="009D636B">
                    <w:pPr>
                      <w:autoSpaceDE w:val="0"/>
                      <w:autoSpaceDN w:val="0"/>
                      <w:adjustRightInd w:val="0"/>
                      <w:jc w:val="right"/>
                    </w:pPr>
                    <w:r>
                      <w:t>12,319.32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59560099"/>
              <w:lock w:val="sdtLocked"/>
            </w:sdtPr>
            <w:sdtEndPr>
              <w:rPr>
                <w:rFonts w:hint="default"/>
              </w:rPr>
            </w:sdtEndPr>
            <w:sdtContent>
              <w:tr w:rsidR="009D636B" w14:paraId="1922389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4C161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4F8CEE5" w14:textId="77777777" w:rsidR="009D636B" w:rsidRPr="00BD4095" w:rsidRDefault="009D636B" w:rsidP="009D636B">
                    <w:pPr>
                      <w:autoSpaceDE w:val="0"/>
                      <w:autoSpaceDN w:val="0"/>
                      <w:adjustRightInd w:val="0"/>
                      <w:rPr>
                        <w:b/>
                      </w:rPr>
                    </w:pPr>
                    <w:r>
                      <w:t>中建材投资有限公司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25ECCD" w14:textId="77777777" w:rsidR="009D636B" w:rsidRDefault="009D636B" w:rsidP="009D636B">
                    <w:pPr>
                      <w:autoSpaceDE w:val="0"/>
                      <w:autoSpaceDN w:val="0"/>
                      <w:adjustRightInd w:val="0"/>
                      <w:jc w:val="right"/>
                    </w:pPr>
                    <w:r>
                      <w:t>2,091,368.20</w:t>
                    </w:r>
                  </w:p>
                </w:tc>
                <w:tc>
                  <w:tcPr>
                    <w:tcW w:w="711" w:type="pct"/>
                    <w:tcBorders>
                      <w:top w:val="single" w:sz="4" w:space="0" w:color="auto"/>
                      <w:left w:val="single" w:sz="4" w:space="0" w:color="auto"/>
                      <w:bottom w:val="single" w:sz="4" w:space="0" w:color="auto"/>
                      <w:right w:val="single" w:sz="4" w:space="0" w:color="auto"/>
                    </w:tcBorders>
                    <w:vAlign w:val="center"/>
                  </w:tcPr>
                  <w:p w14:paraId="51FA447F" w14:textId="77777777" w:rsidR="009D636B" w:rsidRDefault="009D636B" w:rsidP="009D636B">
                    <w:pPr>
                      <w:autoSpaceDE w:val="0"/>
                      <w:autoSpaceDN w:val="0"/>
                      <w:adjustRightInd w:val="0"/>
                      <w:jc w:val="right"/>
                    </w:pPr>
                    <w:r>
                      <w:t>94,882.15</w:t>
                    </w:r>
                  </w:p>
                </w:tc>
                <w:tc>
                  <w:tcPr>
                    <w:tcW w:w="875" w:type="pct"/>
                    <w:tcBorders>
                      <w:top w:val="single" w:sz="4" w:space="0" w:color="auto"/>
                      <w:left w:val="single" w:sz="4" w:space="0" w:color="auto"/>
                      <w:bottom w:val="single" w:sz="4" w:space="0" w:color="auto"/>
                      <w:right w:val="single" w:sz="4" w:space="0" w:color="auto"/>
                    </w:tcBorders>
                    <w:vAlign w:val="center"/>
                  </w:tcPr>
                  <w:p w14:paraId="092295AE" w14:textId="77777777" w:rsidR="009D636B" w:rsidRDefault="009D636B" w:rsidP="009D636B">
                    <w:pPr>
                      <w:autoSpaceDE w:val="0"/>
                      <w:autoSpaceDN w:val="0"/>
                      <w:adjustRightInd w:val="0"/>
                      <w:jc w:val="right"/>
                    </w:pPr>
                    <w:r>
                      <w:t>1,245,228.40</w:t>
                    </w:r>
                  </w:p>
                </w:tc>
                <w:tc>
                  <w:tcPr>
                    <w:tcW w:w="757" w:type="pct"/>
                    <w:tcBorders>
                      <w:top w:val="single" w:sz="4" w:space="0" w:color="auto"/>
                      <w:left w:val="single" w:sz="4" w:space="0" w:color="auto"/>
                      <w:bottom w:val="single" w:sz="4" w:space="0" w:color="auto"/>
                      <w:right w:val="single" w:sz="4" w:space="0" w:color="auto"/>
                    </w:tcBorders>
                    <w:vAlign w:val="center"/>
                  </w:tcPr>
                  <w:p w14:paraId="0ED4EA03" w14:textId="77777777" w:rsidR="009D636B" w:rsidRDefault="009D636B" w:rsidP="009D636B">
                    <w:pPr>
                      <w:autoSpaceDE w:val="0"/>
                      <w:autoSpaceDN w:val="0"/>
                      <w:adjustRightInd w:val="0"/>
                      <w:jc w:val="right"/>
                    </w:pPr>
                    <w:r>
                      <w:t>28,764.78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7979730"/>
              <w:lock w:val="sdtLocked"/>
            </w:sdtPr>
            <w:sdtEndPr>
              <w:rPr>
                <w:rFonts w:hint="default"/>
              </w:rPr>
            </w:sdtEndPr>
            <w:sdtContent>
              <w:tr w:rsidR="009D636B" w14:paraId="36949A0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0E238A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1A4F854" w14:textId="77777777" w:rsidR="009D636B" w:rsidRPr="00BD4095" w:rsidRDefault="009D636B" w:rsidP="009D636B">
                    <w:pPr>
                      <w:autoSpaceDE w:val="0"/>
                      <w:autoSpaceDN w:val="0"/>
                      <w:adjustRightInd w:val="0"/>
                      <w:rPr>
                        <w:b/>
                      </w:rPr>
                    </w:pPr>
                    <w:r>
                      <w:t>贵州兴义西南水泥有限公司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D759D4" w14:textId="77777777" w:rsidR="009D636B" w:rsidRDefault="009D636B" w:rsidP="009D636B">
                    <w:pPr>
                      <w:autoSpaceDE w:val="0"/>
                      <w:autoSpaceDN w:val="0"/>
                      <w:adjustRightInd w:val="0"/>
                      <w:jc w:val="right"/>
                    </w:pPr>
                    <w:r>
                      <w:t>1,985,299.39</w:t>
                    </w:r>
                  </w:p>
                </w:tc>
                <w:tc>
                  <w:tcPr>
                    <w:tcW w:w="711" w:type="pct"/>
                    <w:tcBorders>
                      <w:top w:val="single" w:sz="4" w:space="0" w:color="auto"/>
                      <w:left w:val="single" w:sz="4" w:space="0" w:color="auto"/>
                      <w:bottom w:val="single" w:sz="4" w:space="0" w:color="auto"/>
                      <w:right w:val="single" w:sz="4" w:space="0" w:color="auto"/>
                    </w:tcBorders>
                    <w:vAlign w:val="center"/>
                  </w:tcPr>
                  <w:p w14:paraId="609DCD0A" w14:textId="77777777" w:rsidR="009D636B" w:rsidRDefault="009D636B" w:rsidP="009D636B">
                    <w:pPr>
                      <w:autoSpaceDE w:val="0"/>
                      <w:autoSpaceDN w:val="0"/>
                      <w:adjustRightInd w:val="0"/>
                      <w:jc w:val="right"/>
                    </w:pPr>
                    <w:r>
                      <w:t>10,648.00</w:t>
                    </w:r>
                  </w:p>
                </w:tc>
                <w:tc>
                  <w:tcPr>
                    <w:tcW w:w="875" w:type="pct"/>
                    <w:tcBorders>
                      <w:top w:val="single" w:sz="4" w:space="0" w:color="auto"/>
                      <w:left w:val="single" w:sz="4" w:space="0" w:color="auto"/>
                      <w:bottom w:val="single" w:sz="4" w:space="0" w:color="auto"/>
                      <w:right w:val="single" w:sz="4" w:space="0" w:color="auto"/>
                    </w:tcBorders>
                    <w:vAlign w:val="center"/>
                  </w:tcPr>
                  <w:p w14:paraId="20CFED3A" w14:textId="77777777" w:rsidR="009D636B" w:rsidRDefault="009D636B" w:rsidP="009D636B">
                    <w:pPr>
                      <w:autoSpaceDE w:val="0"/>
                      <w:autoSpaceDN w:val="0"/>
                      <w:adjustRightInd w:val="0"/>
                      <w:jc w:val="right"/>
                    </w:pPr>
                    <w:r>
                      <w:t>1,685,970.72</w:t>
                    </w:r>
                  </w:p>
                </w:tc>
                <w:tc>
                  <w:tcPr>
                    <w:tcW w:w="757" w:type="pct"/>
                    <w:tcBorders>
                      <w:top w:val="single" w:sz="4" w:space="0" w:color="auto"/>
                      <w:left w:val="single" w:sz="4" w:space="0" w:color="auto"/>
                      <w:bottom w:val="single" w:sz="4" w:space="0" w:color="auto"/>
                      <w:right w:val="single" w:sz="4" w:space="0" w:color="auto"/>
                    </w:tcBorders>
                    <w:vAlign w:val="center"/>
                  </w:tcPr>
                  <w:p w14:paraId="63CC7AEC" w14:textId="77777777" w:rsidR="009D636B" w:rsidRDefault="009D636B" w:rsidP="009D636B">
                    <w:pPr>
                      <w:autoSpaceDE w:val="0"/>
                      <w:autoSpaceDN w:val="0"/>
                      <w:adjustRightInd w:val="0"/>
                      <w:jc w:val="right"/>
                    </w:pPr>
                    <w:r>
                      <w:t>23,889.18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72547131"/>
              <w:lock w:val="sdtLocked"/>
            </w:sdtPr>
            <w:sdtEndPr>
              <w:rPr>
                <w:rFonts w:hint="default"/>
              </w:rPr>
            </w:sdtEndPr>
            <w:sdtContent>
              <w:tr w:rsidR="009D636B" w14:paraId="072D461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E7019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236183D" w14:textId="77777777" w:rsidR="009D636B" w:rsidRPr="00BD4095" w:rsidRDefault="009D636B" w:rsidP="009D636B">
                    <w:pPr>
                      <w:autoSpaceDE w:val="0"/>
                      <w:autoSpaceDN w:val="0"/>
                      <w:adjustRightInd w:val="0"/>
                      <w:rPr>
                        <w:b/>
                      </w:rPr>
                    </w:pPr>
                    <w:r>
                      <w:t>中材萍乡水泥有限公司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04CB028" w14:textId="77777777" w:rsidR="009D636B" w:rsidRDefault="009D636B" w:rsidP="009D636B">
                    <w:pPr>
                      <w:autoSpaceDE w:val="0"/>
                      <w:autoSpaceDN w:val="0"/>
                      <w:adjustRightInd w:val="0"/>
                      <w:jc w:val="right"/>
                    </w:pPr>
                    <w:r>
                      <w:t>1,966,699.86</w:t>
                    </w:r>
                  </w:p>
                </w:tc>
                <w:tc>
                  <w:tcPr>
                    <w:tcW w:w="711" w:type="pct"/>
                    <w:tcBorders>
                      <w:top w:val="single" w:sz="4" w:space="0" w:color="auto"/>
                      <w:left w:val="single" w:sz="4" w:space="0" w:color="auto"/>
                      <w:bottom w:val="single" w:sz="4" w:space="0" w:color="auto"/>
                      <w:right w:val="single" w:sz="4" w:space="0" w:color="auto"/>
                    </w:tcBorders>
                    <w:vAlign w:val="center"/>
                  </w:tcPr>
                  <w:p w14:paraId="690EB9C2" w14:textId="77777777" w:rsidR="009D636B" w:rsidRDefault="009D636B" w:rsidP="009D636B">
                    <w:pPr>
                      <w:autoSpaceDE w:val="0"/>
                      <w:autoSpaceDN w:val="0"/>
                      <w:adjustRightInd w:val="0"/>
                      <w:jc w:val="right"/>
                    </w:pPr>
                    <w:r>
                      <w:t>50,457.15</w:t>
                    </w:r>
                  </w:p>
                </w:tc>
                <w:tc>
                  <w:tcPr>
                    <w:tcW w:w="875" w:type="pct"/>
                    <w:tcBorders>
                      <w:top w:val="single" w:sz="4" w:space="0" w:color="auto"/>
                      <w:left w:val="single" w:sz="4" w:space="0" w:color="auto"/>
                      <w:bottom w:val="single" w:sz="4" w:space="0" w:color="auto"/>
                      <w:right w:val="single" w:sz="4" w:space="0" w:color="auto"/>
                    </w:tcBorders>
                    <w:vAlign w:val="center"/>
                  </w:tcPr>
                  <w:p w14:paraId="74F92F66" w14:textId="77777777" w:rsidR="009D636B" w:rsidRDefault="009D636B" w:rsidP="009D636B">
                    <w:pPr>
                      <w:autoSpaceDE w:val="0"/>
                      <w:autoSpaceDN w:val="0"/>
                      <w:adjustRightInd w:val="0"/>
                      <w:jc w:val="right"/>
                    </w:pPr>
                    <w:r>
                      <w:t>822,183.03</w:t>
                    </w:r>
                  </w:p>
                </w:tc>
                <w:tc>
                  <w:tcPr>
                    <w:tcW w:w="757" w:type="pct"/>
                    <w:tcBorders>
                      <w:top w:val="single" w:sz="4" w:space="0" w:color="auto"/>
                      <w:left w:val="single" w:sz="4" w:space="0" w:color="auto"/>
                      <w:bottom w:val="single" w:sz="4" w:space="0" w:color="auto"/>
                      <w:right w:val="single" w:sz="4" w:space="0" w:color="auto"/>
                    </w:tcBorders>
                    <w:vAlign w:val="center"/>
                  </w:tcPr>
                  <w:p w14:paraId="169C59CA" w14:textId="77777777" w:rsidR="009D636B" w:rsidRDefault="009D636B" w:rsidP="009D636B">
                    <w:pPr>
                      <w:autoSpaceDE w:val="0"/>
                      <w:autoSpaceDN w:val="0"/>
                      <w:adjustRightInd w:val="0"/>
                      <w:jc w:val="right"/>
                    </w:pPr>
                    <w:r>
                      <w:t>15,747.49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73771863"/>
              <w:lock w:val="sdtLocked"/>
            </w:sdtPr>
            <w:sdtEndPr>
              <w:rPr>
                <w:rFonts w:hint="default"/>
              </w:rPr>
            </w:sdtEndPr>
            <w:sdtContent>
              <w:tr w:rsidR="009D636B" w14:paraId="3646096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E5D00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16B15FC" w14:textId="77777777" w:rsidR="009D636B" w:rsidRPr="00BD4095" w:rsidRDefault="009D636B" w:rsidP="009D636B">
                    <w:pPr>
                      <w:autoSpaceDE w:val="0"/>
                      <w:autoSpaceDN w:val="0"/>
                      <w:adjustRightInd w:val="0"/>
                      <w:rPr>
                        <w:b/>
                      </w:rPr>
                    </w:pPr>
                    <w:r>
                      <w:t>保定中联水泥有限公司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4370BE3" w14:textId="77777777" w:rsidR="009D636B" w:rsidRDefault="009D636B" w:rsidP="009D636B">
                    <w:pPr>
                      <w:autoSpaceDE w:val="0"/>
                      <w:autoSpaceDN w:val="0"/>
                      <w:adjustRightInd w:val="0"/>
                      <w:jc w:val="right"/>
                    </w:pPr>
                    <w:r>
                      <w:t>1,887,680.00</w:t>
                    </w:r>
                  </w:p>
                </w:tc>
                <w:tc>
                  <w:tcPr>
                    <w:tcW w:w="711" w:type="pct"/>
                    <w:tcBorders>
                      <w:top w:val="single" w:sz="4" w:space="0" w:color="auto"/>
                      <w:left w:val="single" w:sz="4" w:space="0" w:color="auto"/>
                      <w:bottom w:val="single" w:sz="4" w:space="0" w:color="auto"/>
                      <w:right w:val="single" w:sz="4" w:space="0" w:color="auto"/>
                    </w:tcBorders>
                    <w:vAlign w:val="center"/>
                  </w:tcPr>
                  <w:p w14:paraId="4ECFC4CE" w14:textId="77777777" w:rsidR="009D636B" w:rsidRDefault="009D636B" w:rsidP="009D636B">
                    <w:pPr>
                      <w:autoSpaceDE w:val="0"/>
                      <w:autoSpaceDN w:val="0"/>
                      <w:adjustRightInd w:val="0"/>
                      <w:jc w:val="right"/>
                    </w:pPr>
                    <w:r>
                      <w:t>43,605.41</w:t>
                    </w:r>
                  </w:p>
                </w:tc>
                <w:tc>
                  <w:tcPr>
                    <w:tcW w:w="875" w:type="pct"/>
                    <w:tcBorders>
                      <w:top w:val="single" w:sz="4" w:space="0" w:color="auto"/>
                      <w:left w:val="single" w:sz="4" w:space="0" w:color="auto"/>
                      <w:bottom w:val="single" w:sz="4" w:space="0" w:color="auto"/>
                      <w:right w:val="single" w:sz="4" w:space="0" w:color="auto"/>
                    </w:tcBorders>
                    <w:vAlign w:val="center"/>
                  </w:tcPr>
                  <w:p w14:paraId="13BDE0CC" w14:textId="77777777" w:rsidR="009D636B" w:rsidRDefault="009D636B" w:rsidP="009D636B">
                    <w:pPr>
                      <w:autoSpaceDE w:val="0"/>
                      <w:autoSpaceDN w:val="0"/>
                      <w:adjustRightInd w:val="0"/>
                      <w:jc w:val="right"/>
                    </w:pPr>
                    <w:r>
                      <w:t>2,387,680.00</w:t>
                    </w:r>
                  </w:p>
                </w:tc>
                <w:tc>
                  <w:tcPr>
                    <w:tcW w:w="757" w:type="pct"/>
                    <w:tcBorders>
                      <w:top w:val="single" w:sz="4" w:space="0" w:color="auto"/>
                      <w:left w:val="single" w:sz="4" w:space="0" w:color="auto"/>
                      <w:bottom w:val="single" w:sz="4" w:space="0" w:color="auto"/>
                      <w:right w:val="single" w:sz="4" w:space="0" w:color="auto"/>
                    </w:tcBorders>
                    <w:vAlign w:val="center"/>
                  </w:tcPr>
                  <w:p w14:paraId="7665B10C" w14:textId="77777777" w:rsidR="009D636B" w:rsidRDefault="009D636B" w:rsidP="009D636B">
                    <w:pPr>
                      <w:autoSpaceDE w:val="0"/>
                      <w:autoSpaceDN w:val="0"/>
                      <w:adjustRightInd w:val="0"/>
                      <w:jc w:val="right"/>
                    </w:pPr>
                    <w:r>
                      <w:t>55,155.41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11797794"/>
              <w:lock w:val="sdtLocked"/>
            </w:sdtPr>
            <w:sdtEndPr>
              <w:rPr>
                <w:rFonts w:hint="default"/>
              </w:rPr>
            </w:sdtEndPr>
            <w:sdtContent>
              <w:tr w:rsidR="009D636B" w14:paraId="6D6E8F2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E296F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AC7766D" w14:textId="77777777" w:rsidR="009D636B" w:rsidRPr="00BD4095" w:rsidRDefault="009D636B" w:rsidP="009D636B">
                    <w:pPr>
                      <w:autoSpaceDE w:val="0"/>
                      <w:autoSpaceDN w:val="0"/>
                      <w:adjustRightInd w:val="0"/>
                      <w:rPr>
                        <w:b/>
                      </w:rPr>
                    </w:pPr>
                    <w:r>
                      <w:t>中材罗定水泥有限公司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116F982" w14:textId="77777777" w:rsidR="009D636B" w:rsidRDefault="009D636B" w:rsidP="009D636B">
                    <w:pPr>
                      <w:autoSpaceDE w:val="0"/>
                      <w:autoSpaceDN w:val="0"/>
                      <w:adjustRightInd w:val="0"/>
                      <w:jc w:val="right"/>
                    </w:pPr>
                    <w:r>
                      <w:t>1,854,400.20</w:t>
                    </w:r>
                  </w:p>
                </w:tc>
                <w:tc>
                  <w:tcPr>
                    <w:tcW w:w="711" w:type="pct"/>
                    <w:tcBorders>
                      <w:top w:val="single" w:sz="4" w:space="0" w:color="auto"/>
                      <w:left w:val="single" w:sz="4" w:space="0" w:color="auto"/>
                      <w:bottom w:val="single" w:sz="4" w:space="0" w:color="auto"/>
                      <w:right w:val="single" w:sz="4" w:space="0" w:color="auto"/>
                    </w:tcBorders>
                    <w:vAlign w:val="center"/>
                  </w:tcPr>
                  <w:p w14:paraId="096EB5C4" w14:textId="77777777" w:rsidR="009D636B" w:rsidRDefault="009D636B" w:rsidP="009D636B">
                    <w:pPr>
                      <w:autoSpaceDE w:val="0"/>
                      <w:autoSpaceDN w:val="0"/>
                      <w:adjustRightInd w:val="0"/>
                      <w:jc w:val="right"/>
                    </w:pPr>
                    <w:r>
                      <w:t>42,836.64</w:t>
                    </w:r>
                  </w:p>
                </w:tc>
                <w:tc>
                  <w:tcPr>
                    <w:tcW w:w="875" w:type="pct"/>
                    <w:tcBorders>
                      <w:top w:val="single" w:sz="4" w:space="0" w:color="auto"/>
                      <w:left w:val="single" w:sz="4" w:space="0" w:color="auto"/>
                      <w:bottom w:val="single" w:sz="4" w:space="0" w:color="auto"/>
                      <w:right w:val="single" w:sz="4" w:space="0" w:color="auto"/>
                    </w:tcBorders>
                    <w:vAlign w:val="center"/>
                  </w:tcPr>
                  <w:p w14:paraId="773FC2E4" w14:textId="77777777" w:rsidR="009D636B" w:rsidRDefault="009D636B" w:rsidP="009D636B">
                    <w:pPr>
                      <w:autoSpaceDE w:val="0"/>
                      <w:autoSpaceDN w:val="0"/>
                      <w:adjustRightInd w:val="0"/>
                      <w:jc w:val="right"/>
                    </w:pPr>
                    <w:r>
                      <w:t>1,255,132.20</w:t>
                    </w:r>
                  </w:p>
                </w:tc>
                <w:tc>
                  <w:tcPr>
                    <w:tcW w:w="757" w:type="pct"/>
                    <w:tcBorders>
                      <w:top w:val="single" w:sz="4" w:space="0" w:color="auto"/>
                      <w:left w:val="single" w:sz="4" w:space="0" w:color="auto"/>
                      <w:bottom w:val="single" w:sz="4" w:space="0" w:color="auto"/>
                      <w:right w:val="single" w:sz="4" w:space="0" w:color="auto"/>
                    </w:tcBorders>
                    <w:vAlign w:val="center"/>
                  </w:tcPr>
                  <w:p w14:paraId="6424A8DA" w14:textId="77777777" w:rsidR="009D636B" w:rsidRDefault="009D636B" w:rsidP="009D636B">
                    <w:pPr>
                      <w:autoSpaceDE w:val="0"/>
                      <w:autoSpaceDN w:val="0"/>
                      <w:adjustRightInd w:val="0"/>
                      <w:jc w:val="right"/>
                    </w:pPr>
                    <w:r>
                      <w:t>28,993.55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01631442"/>
              <w:lock w:val="sdtLocked"/>
            </w:sdtPr>
            <w:sdtEndPr>
              <w:rPr>
                <w:rFonts w:hint="default"/>
              </w:rPr>
            </w:sdtEndPr>
            <w:sdtContent>
              <w:tr w:rsidR="009D636B" w14:paraId="2D8AF5E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575E05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62B8307" w14:textId="77777777" w:rsidR="009D636B" w:rsidRPr="00BD4095" w:rsidRDefault="009D636B" w:rsidP="009D636B">
                    <w:pPr>
                      <w:autoSpaceDE w:val="0"/>
                      <w:autoSpaceDN w:val="0"/>
                      <w:adjustRightInd w:val="0"/>
                      <w:rPr>
                        <w:b/>
                      </w:rPr>
                    </w:pPr>
                    <w:r>
                      <w:t>新疆米东天山水泥有限责任公司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E4E8A31" w14:textId="77777777" w:rsidR="009D636B" w:rsidRDefault="009D636B" w:rsidP="009D636B">
                    <w:pPr>
                      <w:autoSpaceDE w:val="0"/>
                      <w:autoSpaceDN w:val="0"/>
                      <w:adjustRightInd w:val="0"/>
                      <w:jc w:val="right"/>
                    </w:pPr>
                    <w:r>
                      <w:t>1,853,530.00</w:t>
                    </w:r>
                  </w:p>
                </w:tc>
                <w:tc>
                  <w:tcPr>
                    <w:tcW w:w="711" w:type="pct"/>
                    <w:tcBorders>
                      <w:top w:val="single" w:sz="4" w:space="0" w:color="auto"/>
                      <w:left w:val="single" w:sz="4" w:space="0" w:color="auto"/>
                      <w:bottom w:val="single" w:sz="4" w:space="0" w:color="auto"/>
                      <w:right w:val="single" w:sz="4" w:space="0" w:color="auto"/>
                    </w:tcBorders>
                    <w:vAlign w:val="center"/>
                  </w:tcPr>
                  <w:p w14:paraId="0618742A" w14:textId="77777777" w:rsidR="009D636B" w:rsidRDefault="009D636B" w:rsidP="009D636B">
                    <w:pPr>
                      <w:autoSpaceDE w:val="0"/>
                      <w:autoSpaceDN w:val="0"/>
                      <w:adjustRightInd w:val="0"/>
                      <w:jc w:val="right"/>
                    </w:pPr>
                    <w:r>
                      <w:t>42,289.50</w:t>
                    </w:r>
                  </w:p>
                </w:tc>
                <w:tc>
                  <w:tcPr>
                    <w:tcW w:w="875" w:type="pct"/>
                    <w:tcBorders>
                      <w:top w:val="single" w:sz="4" w:space="0" w:color="auto"/>
                      <w:left w:val="single" w:sz="4" w:space="0" w:color="auto"/>
                      <w:bottom w:val="single" w:sz="4" w:space="0" w:color="auto"/>
                      <w:right w:val="single" w:sz="4" w:space="0" w:color="auto"/>
                    </w:tcBorders>
                    <w:vAlign w:val="center"/>
                  </w:tcPr>
                  <w:p w14:paraId="732D141F" w14:textId="77777777" w:rsidR="009D636B" w:rsidRDefault="009D636B" w:rsidP="009D636B">
                    <w:pPr>
                      <w:autoSpaceDE w:val="0"/>
                      <w:autoSpaceDN w:val="0"/>
                      <w:adjustRightInd w:val="0"/>
                      <w:jc w:val="right"/>
                    </w:pPr>
                    <w:r>
                      <w:t>8,276,180.00</w:t>
                    </w:r>
                  </w:p>
                </w:tc>
                <w:tc>
                  <w:tcPr>
                    <w:tcW w:w="757" w:type="pct"/>
                    <w:tcBorders>
                      <w:top w:val="single" w:sz="4" w:space="0" w:color="auto"/>
                      <w:left w:val="single" w:sz="4" w:space="0" w:color="auto"/>
                      <w:bottom w:val="single" w:sz="4" w:space="0" w:color="auto"/>
                      <w:right w:val="single" w:sz="4" w:space="0" w:color="auto"/>
                    </w:tcBorders>
                    <w:vAlign w:val="center"/>
                  </w:tcPr>
                  <w:p w14:paraId="2369D130" w14:textId="77777777" w:rsidR="009D636B" w:rsidRDefault="009D636B" w:rsidP="009D636B">
                    <w:pPr>
                      <w:autoSpaceDE w:val="0"/>
                      <w:autoSpaceDN w:val="0"/>
                      <w:adjustRightInd w:val="0"/>
                      <w:jc w:val="right"/>
                    </w:pPr>
                    <w:r>
                      <w:t>197,627.30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9710024"/>
              <w:lock w:val="sdtLocked"/>
            </w:sdtPr>
            <w:sdtEndPr>
              <w:rPr>
                <w:rFonts w:hint="default"/>
              </w:rPr>
            </w:sdtEndPr>
            <w:sdtContent>
              <w:tr w:rsidR="009D636B" w14:paraId="197ED6B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07919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869AB1F" w14:textId="77777777" w:rsidR="009D636B" w:rsidRPr="00BD4095" w:rsidRDefault="009D636B" w:rsidP="009D636B">
                    <w:pPr>
                      <w:autoSpaceDE w:val="0"/>
                      <w:autoSpaceDN w:val="0"/>
                      <w:adjustRightInd w:val="0"/>
                      <w:rPr>
                        <w:b/>
                      </w:rPr>
                    </w:pPr>
                    <w:r>
                      <w:t>宁夏青铜峡水泥股份有限公司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8D6867F" w14:textId="77777777" w:rsidR="009D636B" w:rsidRDefault="009D636B" w:rsidP="009D636B">
                    <w:pPr>
                      <w:autoSpaceDE w:val="0"/>
                      <w:autoSpaceDN w:val="0"/>
                      <w:adjustRightInd w:val="0"/>
                      <w:jc w:val="right"/>
                    </w:pPr>
                    <w:r>
                      <w:t>1,834,087.00</w:t>
                    </w:r>
                  </w:p>
                </w:tc>
                <w:tc>
                  <w:tcPr>
                    <w:tcW w:w="711" w:type="pct"/>
                    <w:tcBorders>
                      <w:top w:val="single" w:sz="4" w:space="0" w:color="auto"/>
                      <w:left w:val="single" w:sz="4" w:space="0" w:color="auto"/>
                      <w:bottom w:val="single" w:sz="4" w:space="0" w:color="auto"/>
                      <w:right w:val="single" w:sz="4" w:space="0" w:color="auto"/>
                    </w:tcBorders>
                    <w:vAlign w:val="center"/>
                  </w:tcPr>
                  <w:p w14:paraId="38F2A5DB" w14:textId="77777777" w:rsidR="009D636B" w:rsidRDefault="009D636B" w:rsidP="009D636B">
                    <w:pPr>
                      <w:autoSpaceDE w:val="0"/>
                      <w:autoSpaceDN w:val="0"/>
                      <w:adjustRightInd w:val="0"/>
                      <w:jc w:val="right"/>
                    </w:pPr>
                    <w:r>
                      <w:t>15,050.60</w:t>
                    </w:r>
                  </w:p>
                </w:tc>
                <w:tc>
                  <w:tcPr>
                    <w:tcW w:w="875" w:type="pct"/>
                    <w:tcBorders>
                      <w:top w:val="single" w:sz="4" w:space="0" w:color="auto"/>
                      <w:left w:val="single" w:sz="4" w:space="0" w:color="auto"/>
                      <w:bottom w:val="single" w:sz="4" w:space="0" w:color="auto"/>
                      <w:right w:val="single" w:sz="4" w:space="0" w:color="auto"/>
                    </w:tcBorders>
                    <w:vAlign w:val="center"/>
                  </w:tcPr>
                  <w:p w14:paraId="4FD195BA" w14:textId="77777777" w:rsidR="009D636B" w:rsidRDefault="009D636B" w:rsidP="009D636B">
                    <w:pPr>
                      <w:autoSpaceDE w:val="0"/>
                      <w:autoSpaceDN w:val="0"/>
                      <w:adjustRightInd w:val="0"/>
                      <w:jc w:val="right"/>
                    </w:pPr>
                    <w:r>
                      <w:t>1,182,546.00</w:t>
                    </w:r>
                  </w:p>
                </w:tc>
                <w:tc>
                  <w:tcPr>
                    <w:tcW w:w="757" w:type="pct"/>
                    <w:tcBorders>
                      <w:top w:val="single" w:sz="4" w:space="0" w:color="auto"/>
                      <w:left w:val="single" w:sz="4" w:space="0" w:color="auto"/>
                      <w:bottom w:val="single" w:sz="4" w:space="0" w:color="auto"/>
                      <w:right w:val="single" w:sz="4" w:space="0" w:color="auto"/>
                    </w:tcBorders>
                    <w:vAlign w:val="center"/>
                  </w:tcPr>
                  <w:p w14:paraId="3669F23D" w14:textId="77777777" w:rsidR="009D636B" w:rsidRDefault="009D636B" w:rsidP="009D636B">
                    <w:pPr>
                      <w:autoSpaceDE w:val="0"/>
                      <w:autoSpaceDN w:val="0"/>
                      <w:adjustRightInd w:val="0"/>
                      <w:jc w:val="right"/>
                    </w:pPr>
                    <w:r>
                      <w:t>67,652.71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11945785"/>
              <w:lock w:val="sdtLocked"/>
            </w:sdtPr>
            <w:sdtEndPr>
              <w:rPr>
                <w:rFonts w:hint="default"/>
              </w:rPr>
            </w:sdtEndPr>
            <w:sdtContent>
              <w:tr w:rsidR="009D636B" w14:paraId="5FCC2C2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FF178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2372822" w14:textId="77777777" w:rsidR="009D636B" w:rsidRPr="00BD4095" w:rsidRDefault="009D636B" w:rsidP="009D636B">
                    <w:pPr>
                      <w:autoSpaceDE w:val="0"/>
                      <w:autoSpaceDN w:val="0"/>
                      <w:adjustRightInd w:val="0"/>
                      <w:rPr>
                        <w:b/>
                      </w:rPr>
                    </w:pPr>
                    <w:r>
                      <w:t>中材汉江水泥股份有限公司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90B64C3" w14:textId="77777777" w:rsidR="009D636B" w:rsidRDefault="009D636B" w:rsidP="009D636B">
                    <w:pPr>
                      <w:autoSpaceDE w:val="0"/>
                      <w:autoSpaceDN w:val="0"/>
                      <w:adjustRightInd w:val="0"/>
                      <w:jc w:val="right"/>
                    </w:pPr>
                    <w:r>
                      <w:t>1,736,754.16</w:t>
                    </w:r>
                  </w:p>
                </w:tc>
                <w:tc>
                  <w:tcPr>
                    <w:tcW w:w="711" w:type="pct"/>
                    <w:tcBorders>
                      <w:top w:val="single" w:sz="4" w:space="0" w:color="auto"/>
                      <w:left w:val="single" w:sz="4" w:space="0" w:color="auto"/>
                      <w:bottom w:val="single" w:sz="4" w:space="0" w:color="auto"/>
                      <w:right w:val="single" w:sz="4" w:space="0" w:color="auto"/>
                    </w:tcBorders>
                    <w:vAlign w:val="center"/>
                  </w:tcPr>
                  <w:p w14:paraId="05256077" w14:textId="77777777" w:rsidR="009D636B" w:rsidRDefault="009D636B" w:rsidP="009D636B">
                    <w:pPr>
                      <w:autoSpaceDE w:val="0"/>
                      <w:autoSpaceDN w:val="0"/>
                      <w:adjustRightInd w:val="0"/>
                      <w:jc w:val="right"/>
                    </w:pPr>
                    <w:r>
                      <w:t>655,407.73</w:t>
                    </w:r>
                  </w:p>
                </w:tc>
                <w:tc>
                  <w:tcPr>
                    <w:tcW w:w="875" w:type="pct"/>
                    <w:tcBorders>
                      <w:top w:val="single" w:sz="4" w:space="0" w:color="auto"/>
                      <w:left w:val="single" w:sz="4" w:space="0" w:color="auto"/>
                      <w:bottom w:val="single" w:sz="4" w:space="0" w:color="auto"/>
                      <w:right w:val="single" w:sz="4" w:space="0" w:color="auto"/>
                    </w:tcBorders>
                    <w:vAlign w:val="center"/>
                  </w:tcPr>
                  <w:p w14:paraId="05F25D9F" w14:textId="77777777" w:rsidR="009D636B" w:rsidRDefault="009D636B" w:rsidP="009D636B">
                    <w:pPr>
                      <w:autoSpaceDE w:val="0"/>
                      <w:autoSpaceDN w:val="0"/>
                      <w:adjustRightInd w:val="0"/>
                      <w:jc w:val="right"/>
                    </w:pPr>
                    <w:r>
                      <w:t>1,637,954.16</w:t>
                    </w:r>
                  </w:p>
                </w:tc>
                <w:tc>
                  <w:tcPr>
                    <w:tcW w:w="757" w:type="pct"/>
                    <w:tcBorders>
                      <w:top w:val="single" w:sz="4" w:space="0" w:color="auto"/>
                      <w:left w:val="single" w:sz="4" w:space="0" w:color="auto"/>
                      <w:bottom w:val="single" w:sz="4" w:space="0" w:color="auto"/>
                      <w:right w:val="single" w:sz="4" w:space="0" w:color="auto"/>
                    </w:tcBorders>
                    <w:vAlign w:val="center"/>
                  </w:tcPr>
                  <w:p w14:paraId="3DFE4C91" w14:textId="77777777" w:rsidR="009D636B" w:rsidRDefault="009D636B" w:rsidP="009D636B">
                    <w:pPr>
                      <w:autoSpaceDE w:val="0"/>
                      <w:autoSpaceDN w:val="0"/>
                      <w:adjustRightInd w:val="0"/>
                      <w:jc w:val="right"/>
                    </w:pPr>
                    <w:r>
                      <w:t>307,487.24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98055393"/>
              <w:lock w:val="sdtLocked"/>
            </w:sdtPr>
            <w:sdtEndPr>
              <w:rPr>
                <w:rFonts w:hint="default"/>
              </w:rPr>
            </w:sdtEndPr>
            <w:sdtContent>
              <w:tr w:rsidR="009D636B" w14:paraId="1D1BB6B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6C7512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7801ADC" w14:textId="77777777" w:rsidR="009D636B" w:rsidRPr="00BD4095" w:rsidRDefault="009D636B" w:rsidP="009D636B">
                    <w:pPr>
                      <w:autoSpaceDE w:val="0"/>
                      <w:autoSpaceDN w:val="0"/>
                      <w:adjustRightInd w:val="0"/>
                      <w:rPr>
                        <w:b/>
                      </w:rPr>
                    </w:pPr>
                    <w:r>
                      <w:t>吐鲁番天山金越环境科技有限公司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93226B" w14:textId="77777777" w:rsidR="009D636B" w:rsidRDefault="009D636B" w:rsidP="009D636B">
                    <w:pPr>
                      <w:autoSpaceDE w:val="0"/>
                      <w:autoSpaceDN w:val="0"/>
                      <w:adjustRightInd w:val="0"/>
                      <w:jc w:val="right"/>
                    </w:pPr>
                    <w:r>
                      <w:t>1,700,000.00</w:t>
                    </w:r>
                  </w:p>
                </w:tc>
                <w:tc>
                  <w:tcPr>
                    <w:tcW w:w="711" w:type="pct"/>
                    <w:tcBorders>
                      <w:top w:val="single" w:sz="4" w:space="0" w:color="auto"/>
                      <w:left w:val="single" w:sz="4" w:space="0" w:color="auto"/>
                      <w:bottom w:val="single" w:sz="4" w:space="0" w:color="auto"/>
                      <w:right w:val="single" w:sz="4" w:space="0" w:color="auto"/>
                    </w:tcBorders>
                    <w:vAlign w:val="center"/>
                  </w:tcPr>
                  <w:p w14:paraId="2F9C3B10" w14:textId="77777777" w:rsidR="009D636B" w:rsidRDefault="009D636B" w:rsidP="009D636B">
                    <w:pPr>
                      <w:autoSpaceDE w:val="0"/>
                      <w:autoSpaceDN w:val="0"/>
                      <w:adjustRightInd w:val="0"/>
                      <w:jc w:val="right"/>
                    </w:pPr>
                    <w:r>
                      <w:t>39,270.00</w:t>
                    </w:r>
                  </w:p>
                </w:tc>
                <w:tc>
                  <w:tcPr>
                    <w:tcW w:w="875" w:type="pct"/>
                    <w:tcBorders>
                      <w:top w:val="single" w:sz="4" w:space="0" w:color="auto"/>
                      <w:left w:val="single" w:sz="4" w:space="0" w:color="auto"/>
                      <w:bottom w:val="single" w:sz="4" w:space="0" w:color="auto"/>
                      <w:right w:val="single" w:sz="4" w:space="0" w:color="auto"/>
                    </w:tcBorders>
                    <w:vAlign w:val="center"/>
                  </w:tcPr>
                  <w:p w14:paraId="1792A6A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00F7C2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03843297"/>
              <w:lock w:val="sdtLocked"/>
            </w:sdtPr>
            <w:sdtEndPr>
              <w:rPr>
                <w:rFonts w:hint="default"/>
              </w:rPr>
            </w:sdtEndPr>
            <w:sdtContent>
              <w:tr w:rsidR="009D636B" w14:paraId="72751DD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B3C975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85D14B" w14:textId="77777777" w:rsidR="009D636B" w:rsidRPr="00BD4095" w:rsidRDefault="009D636B" w:rsidP="009D636B">
                    <w:pPr>
                      <w:autoSpaceDE w:val="0"/>
                      <w:autoSpaceDN w:val="0"/>
                      <w:adjustRightInd w:val="0"/>
                      <w:rPr>
                        <w:b/>
                      </w:rPr>
                    </w:pPr>
                    <w:r>
                      <w:t>南玻院（宿迁）新材料有限公司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EBB2668" w14:textId="77777777" w:rsidR="009D636B" w:rsidRDefault="009D636B" w:rsidP="009D636B">
                    <w:pPr>
                      <w:autoSpaceDE w:val="0"/>
                      <w:autoSpaceDN w:val="0"/>
                      <w:adjustRightInd w:val="0"/>
                      <w:jc w:val="right"/>
                    </w:pPr>
                    <w:r>
                      <w:t>1,640,000.00</w:t>
                    </w:r>
                  </w:p>
                </w:tc>
                <w:tc>
                  <w:tcPr>
                    <w:tcW w:w="711" w:type="pct"/>
                    <w:tcBorders>
                      <w:top w:val="single" w:sz="4" w:space="0" w:color="auto"/>
                      <w:left w:val="single" w:sz="4" w:space="0" w:color="auto"/>
                      <w:bottom w:val="single" w:sz="4" w:space="0" w:color="auto"/>
                      <w:right w:val="single" w:sz="4" w:space="0" w:color="auto"/>
                    </w:tcBorders>
                    <w:vAlign w:val="center"/>
                  </w:tcPr>
                  <w:p w14:paraId="0CBD1683" w14:textId="77777777" w:rsidR="009D636B" w:rsidRDefault="009D636B" w:rsidP="009D636B">
                    <w:pPr>
                      <w:autoSpaceDE w:val="0"/>
                      <w:autoSpaceDN w:val="0"/>
                      <w:adjustRightInd w:val="0"/>
                      <w:jc w:val="right"/>
                    </w:pPr>
                    <w:r>
                      <w:t>37,884.00</w:t>
                    </w:r>
                  </w:p>
                </w:tc>
                <w:tc>
                  <w:tcPr>
                    <w:tcW w:w="875" w:type="pct"/>
                    <w:tcBorders>
                      <w:top w:val="single" w:sz="4" w:space="0" w:color="auto"/>
                      <w:left w:val="single" w:sz="4" w:space="0" w:color="auto"/>
                      <w:bottom w:val="single" w:sz="4" w:space="0" w:color="auto"/>
                      <w:right w:val="single" w:sz="4" w:space="0" w:color="auto"/>
                    </w:tcBorders>
                    <w:vAlign w:val="center"/>
                  </w:tcPr>
                  <w:p w14:paraId="4D1551F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5F566C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96156937"/>
              <w:lock w:val="sdtLocked"/>
            </w:sdtPr>
            <w:sdtEndPr>
              <w:rPr>
                <w:rFonts w:hint="default"/>
              </w:rPr>
            </w:sdtEndPr>
            <w:sdtContent>
              <w:tr w:rsidR="009D636B" w14:paraId="3F238D8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2076FE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25C581E" w14:textId="77777777" w:rsidR="009D636B" w:rsidRPr="00BD4095" w:rsidRDefault="009D636B" w:rsidP="009D636B">
                    <w:pPr>
                      <w:autoSpaceDE w:val="0"/>
                      <w:autoSpaceDN w:val="0"/>
                      <w:adjustRightInd w:val="0"/>
                      <w:rPr>
                        <w:b/>
                      </w:rPr>
                    </w:pPr>
                    <w:r>
                      <w:t>江西玉山南方水泥有限公司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AD4C04" w14:textId="77777777" w:rsidR="009D636B" w:rsidRDefault="009D636B" w:rsidP="009D636B">
                    <w:pPr>
                      <w:autoSpaceDE w:val="0"/>
                      <w:autoSpaceDN w:val="0"/>
                      <w:adjustRightInd w:val="0"/>
                      <w:jc w:val="right"/>
                    </w:pPr>
                    <w:r>
                      <w:t>1,627,140.50</w:t>
                    </w:r>
                  </w:p>
                </w:tc>
                <w:tc>
                  <w:tcPr>
                    <w:tcW w:w="711" w:type="pct"/>
                    <w:tcBorders>
                      <w:top w:val="single" w:sz="4" w:space="0" w:color="auto"/>
                      <w:left w:val="single" w:sz="4" w:space="0" w:color="auto"/>
                      <w:bottom w:val="single" w:sz="4" w:space="0" w:color="auto"/>
                      <w:right w:val="single" w:sz="4" w:space="0" w:color="auto"/>
                    </w:tcBorders>
                    <w:vAlign w:val="center"/>
                  </w:tcPr>
                  <w:p w14:paraId="724A1C7A" w14:textId="77777777" w:rsidR="009D636B" w:rsidRDefault="009D636B" w:rsidP="009D636B">
                    <w:pPr>
                      <w:autoSpaceDE w:val="0"/>
                      <w:autoSpaceDN w:val="0"/>
                      <w:adjustRightInd w:val="0"/>
                      <w:jc w:val="right"/>
                    </w:pPr>
                    <w:r>
                      <w:t>5,035.17</w:t>
                    </w:r>
                  </w:p>
                </w:tc>
                <w:tc>
                  <w:tcPr>
                    <w:tcW w:w="875" w:type="pct"/>
                    <w:tcBorders>
                      <w:top w:val="single" w:sz="4" w:space="0" w:color="auto"/>
                      <w:left w:val="single" w:sz="4" w:space="0" w:color="auto"/>
                      <w:bottom w:val="single" w:sz="4" w:space="0" w:color="auto"/>
                      <w:right w:val="single" w:sz="4" w:space="0" w:color="auto"/>
                    </w:tcBorders>
                    <w:vAlign w:val="center"/>
                  </w:tcPr>
                  <w:p w14:paraId="20336B3C" w14:textId="77777777" w:rsidR="009D636B" w:rsidRDefault="009D636B" w:rsidP="009D636B">
                    <w:pPr>
                      <w:autoSpaceDE w:val="0"/>
                      <w:autoSpaceDN w:val="0"/>
                      <w:adjustRightInd w:val="0"/>
                      <w:jc w:val="right"/>
                    </w:pPr>
                    <w:r>
                      <w:t>550,619.30</w:t>
                    </w:r>
                  </w:p>
                </w:tc>
                <w:tc>
                  <w:tcPr>
                    <w:tcW w:w="757" w:type="pct"/>
                    <w:tcBorders>
                      <w:top w:val="single" w:sz="4" w:space="0" w:color="auto"/>
                      <w:left w:val="single" w:sz="4" w:space="0" w:color="auto"/>
                      <w:bottom w:val="single" w:sz="4" w:space="0" w:color="auto"/>
                      <w:right w:val="single" w:sz="4" w:space="0" w:color="auto"/>
                    </w:tcBorders>
                    <w:vAlign w:val="center"/>
                  </w:tcPr>
                  <w:p w14:paraId="6FA59A76" w14:textId="77777777" w:rsidR="009D636B" w:rsidRDefault="009D636B" w:rsidP="009D636B">
                    <w:pPr>
                      <w:autoSpaceDE w:val="0"/>
                      <w:autoSpaceDN w:val="0"/>
                      <w:adjustRightInd w:val="0"/>
                      <w:jc w:val="right"/>
                    </w:pPr>
                    <w:r>
                      <w:t>3,303.72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99155140"/>
              <w:lock w:val="sdtLocked"/>
            </w:sdtPr>
            <w:sdtEndPr>
              <w:rPr>
                <w:rFonts w:hint="default"/>
              </w:rPr>
            </w:sdtEndPr>
            <w:sdtContent>
              <w:tr w:rsidR="009D636B" w14:paraId="6278615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1F8C31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F621849" w14:textId="77777777" w:rsidR="009D636B" w:rsidRPr="00BD4095" w:rsidRDefault="009D636B" w:rsidP="009D636B">
                    <w:pPr>
                      <w:autoSpaceDE w:val="0"/>
                      <w:autoSpaceDN w:val="0"/>
                      <w:adjustRightInd w:val="0"/>
                      <w:rPr>
                        <w:b/>
                      </w:rPr>
                    </w:pPr>
                    <w:r>
                      <w:t>四川成实天鹰水泥有限公司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14A7FD1" w14:textId="77777777" w:rsidR="009D636B" w:rsidRDefault="009D636B" w:rsidP="009D636B">
                    <w:pPr>
                      <w:autoSpaceDE w:val="0"/>
                      <w:autoSpaceDN w:val="0"/>
                      <w:adjustRightInd w:val="0"/>
                      <w:jc w:val="right"/>
                    </w:pPr>
                    <w:r>
                      <w:t>1,579,889.00</w:t>
                    </w:r>
                  </w:p>
                </w:tc>
                <w:tc>
                  <w:tcPr>
                    <w:tcW w:w="711" w:type="pct"/>
                    <w:tcBorders>
                      <w:top w:val="single" w:sz="4" w:space="0" w:color="auto"/>
                      <w:left w:val="single" w:sz="4" w:space="0" w:color="auto"/>
                      <w:bottom w:val="single" w:sz="4" w:space="0" w:color="auto"/>
                      <w:right w:val="single" w:sz="4" w:space="0" w:color="auto"/>
                    </w:tcBorders>
                    <w:vAlign w:val="center"/>
                  </w:tcPr>
                  <w:p w14:paraId="2216197E" w14:textId="77777777" w:rsidR="009D636B" w:rsidRDefault="009D636B" w:rsidP="009D636B">
                    <w:pPr>
                      <w:autoSpaceDE w:val="0"/>
                      <w:autoSpaceDN w:val="0"/>
                      <w:adjustRightInd w:val="0"/>
                      <w:jc w:val="right"/>
                    </w:pPr>
                    <w:r>
                      <w:t>94,932.94</w:t>
                    </w:r>
                  </w:p>
                </w:tc>
                <w:tc>
                  <w:tcPr>
                    <w:tcW w:w="875" w:type="pct"/>
                    <w:tcBorders>
                      <w:top w:val="single" w:sz="4" w:space="0" w:color="auto"/>
                      <w:left w:val="single" w:sz="4" w:space="0" w:color="auto"/>
                      <w:bottom w:val="single" w:sz="4" w:space="0" w:color="auto"/>
                      <w:right w:val="single" w:sz="4" w:space="0" w:color="auto"/>
                    </w:tcBorders>
                    <w:vAlign w:val="center"/>
                  </w:tcPr>
                  <w:p w14:paraId="44DCC2D4" w14:textId="77777777" w:rsidR="009D636B" w:rsidRDefault="009D636B" w:rsidP="009D636B">
                    <w:pPr>
                      <w:autoSpaceDE w:val="0"/>
                      <w:autoSpaceDN w:val="0"/>
                      <w:adjustRightInd w:val="0"/>
                      <w:jc w:val="right"/>
                    </w:pPr>
                    <w:r>
                      <w:t>103,881.58</w:t>
                    </w:r>
                  </w:p>
                </w:tc>
                <w:tc>
                  <w:tcPr>
                    <w:tcW w:w="757" w:type="pct"/>
                    <w:tcBorders>
                      <w:top w:val="single" w:sz="4" w:space="0" w:color="auto"/>
                      <w:left w:val="single" w:sz="4" w:space="0" w:color="auto"/>
                      <w:bottom w:val="single" w:sz="4" w:space="0" w:color="auto"/>
                      <w:right w:val="single" w:sz="4" w:space="0" w:color="auto"/>
                    </w:tcBorders>
                    <w:vAlign w:val="center"/>
                  </w:tcPr>
                  <w:p w14:paraId="642B0C01" w14:textId="77777777" w:rsidR="009D636B" w:rsidRDefault="009D636B" w:rsidP="009D636B">
                    <w:pPr>
                      <w:autoSpaceDE w:val="0"/>
                      <w:autoSpaceDN w:val="0"/>
                      <w:adjustRightInd w:val="0"/>
                      <w:jc w:val="right"/>
                    </w:pPr>
                    <w:r>
                      <w:t>2,919.52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55138466"/>
              <w:lock w:val="sdtLocked"/>
            </w:sdtPr>
            <w:sdtEndPr>
              <w:rPr>
                <w:rFonts w:hint="default"/>
              </w:rPr>
            </w:sdtEndPr>
            <w:sdtContent>
              <w:tr w:rsidR="009D636B" w14:paraId="3B7D655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F3C5FA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A2DE029" w14:textId="77777777" w:rsidR="009D636B" w:rsidRPr="00BD4095" w:rsidRDefault="009D636B" w:rsidP="009D636B">
                    <w:pPr>
                      <w:autoSpaceDE w:val="0"/>
                      <w:autoSpaceDN w:val="0"/>
                      <w:adjustRightInd w:val="0"/>
                      <w:rPr>
                        <w:b/>
                      </w:rPr>
                    </w:pPr>
                    <w:r>
                      <w:t>金刚（集团）白山水泥有限公司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CFD469C" w14:textId="77777777" w:rsidR="009D636B" w:rsidRDefault="009D636B" w:rsidP="009D636B">
                    <w:pPr>
                      <w:autoSpaceDE w:val="0"/>
                      <w:autoSpaceDN w:val="0"/>
                      <w:adjustRightInd w:val="0"/>
                      <w:jc w:val="right"/>
                    </w:pPr>
                    <w:r>
                      <w:t>1,561,035.21</w:t>
                    </w:r>
                  </w:p>
                </w:tc>
                <w:tc>
                  <w:tcPr>
                    <w:tcW w:w="711" w:type="pct"/>
                    <w:tcBorders>
                      <w:top w:val="single" w:sz="4" w:space="0" w:color="auto"/>
                      <w:left w:val="single" w:sz="4" w:space="0" w:color="auto"/>
                      <w:bottom w:val="single" w:sz="4" w:space="0" w:color="auto"/>
                      <w:right w:val="single" w:sz="4" w:space="0" w:color="auto"/>
                    </w:tcBorders>
                    <w:vAlign w:val="center"/>
                  </w:tcPr>
                  <w:p w14:paraId="3B8A8D9D" w14:textId="77777777" w:rsidR="009D636B" w:rsidRDefault="009D636B" w:rsidP="009D636B">
                    <w:pPr>
                      <w:autoSpaceDE w:val="0"/>
                      <w:autoSpaceDN w:val="0"/>
                      <w:adjustRightInd w:val="0"/>
                      <w:jc w:val="right"/>
                    </w:pPr>
                    <w:r>
                      <w:t>7,805.18</w:t>
                    </w:r>
                  </w:p>
                </w:tc>
                <w:tc>
                  <w:tcPr>
                    <w:tcW w:w="875" w:type="pct"/>
                    <w:tcBorders>
                      <w:top w:val="single" w:sz="4" w:space="0" w:color="auto"/>
                      <w:left w:val="single" w:sz="4" w:space="0" w:color="auto"/>
                      <w:bottom w:val="single" w:sz="4" w:space="0" w:color="auto"/>
                      <w:right w:val="single" w:sz="4" w:space="0" w:color="auto"/>
                    </w:tcBorders>
                    <w:vAlign w:val="center"/>
                  </w:tcPr>
                  <w:p w14:paraId="4D6789B0" w14:textId="77777777" w:rsidR="009D636B" w:rsidRDefault="009D636B" w:rsidP="009D636B">
                    <w:pPr>
                      <w:autoSpaceDE w:val="0"/>
                      <w:autoSpaceDN w:val="0"/>
                      <w:adjustRightInd w:val="0"/>
                      <w:jc w:val="right"/>
                    </w:pPr>
                    <w:r>
                      <w:t>176,757.12</w:t>
                    </w:r>
                  </w:p>
                </w:tc>
                <w:tc>
                  <w:tcPr>
                    <w:tcW w:w="757" w:type="pct"/>
                    <w:tcBorders>
                      <w:top w:val="single" w:sz="4" w:space="0" w:color="auto"/>
                      <w:left w:val="single" w:sz="4" w:space="0" w:color="auto"/>
                      <w:bottom w:val="single" w:sz="4" w:space="0" w:color="auto"/>
                      <w:right w:val="single" w:sz="4" w:space="0" w:color="auto"/>
                    </w:tcBorders>
                    <w:vAlign w:val="center"/>
                  </w:tcPr>
                  <w:p w14:paraId="181A13FC" w14:textId="77777777" w:rsidR="009D636B" w:rsidRDefault="009D636B" w:rsidP="009D636B">
                    <w:pPr>
                      <w:autoSpaceDE w:val="0"/>
                      <w:autoSpaceDN w:val="0"/>
                      <w:adjustRightInd w:val="0"/>
                      <w:jc w:val="right"/>
                    </w:pPr>
                    <w:r>
                      <w:t>1,060.54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5182159"/>
              <w:lock w:val="sdtLocked"/>
            </w:sdtPr>
            <w:sdtEndPr>
              <w:rPr>
                <w:rFonts w:hint="default"/>
              </w:rPr>
            </w:sdtEndPr>
            <w:sdtContent>
              <w:tr w:rsidR="009D636B" w14:paraId="0E863A2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A6912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51C56DF" w14:textId="77777777" w:rsidR="009D636B" w:rsidRPr="00BD4095" w:rsidRDefault="009D636B" w:rsidP="009D636B">
                    <w:pPr>
                      <w:autoSpaceDE w:val="0"/>
                      <w:autoSpaceDN w:val="0"/>
                      <w:adjustRightInd w:val="0"/>
                      <w:rPr>
                        <w:b/>
                      </w:rPr>
                    </w:pPr>
                    <w:r>
                      <w:t>湖南常德南方水泥有限公司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B3D7596" w14:textId="77777777" w:rsidR="009D636B" w:rsidRDefault="009D636B" w:rsidP="009D636B">
                    <w:pPr>
                      <w:autoSpaceDE w:val="0"/>
                      <w:autoSpaceDN w:val="0"/>
                      <w:adjustRightInd w:val="0"/>
                      <w:jc w:val="right"/>
                    </w:pPr>
                    <w:r>
                      <w:t>1,521,740.00</w:t>
                    </w:r>
                  </w:p>
                </w:tc>
                <w:tc>
                  <w:tcPr>
                    <w:tcW w:w="711" w:type="pct"/>
                    <w:tcBorders>
                      <w:top w:val="single" w:sz="4" w:space="0" w:color="auto"/>
                      <w:left w:val="single" w:sz="4" w:space="0" w:color="auto"/>
                      <w:bottom w:val="single" w:sz="4" w:space="0" w:color="auto"/>
                      <w:right w:val="single" w:sz="4" w:space="0" w:color="auto"/>
                    </w:tcBorders>
                    <w:vAlign w:val="center"/>
                  </w:tcPr>
                  <w:p w14:paraId="7FD4EDC1" w14:textId="77777777" w:rsidR="009D636B" w:rsidRDefault="009D636B" w:rsidP="009D636B">
                    <w:pPr>
                      <w:autoSpaceDE w:val="0"/>
                      <w:autoSpaceDN w:val="0"/>
                      <w:adjustRightInd w:val="0"/>
                      <w:jc w:val="right"/>
                    </w:pPr>
                    <w:r>
                      <w:t>33,300.13</w:t>
                    </w:r>
                  </w:p>
                </w:tc>
                <w:tc>
                  <w:tcPr>
                    <w:tcW w:w="875" w:type="pct"/>
                    <w:tcBorders>
                      <w:top w:val="single" w:sz="4" w:space="0" w:color="auto"/>
                      <w:left w:val="single" w:sz="4" w:space="0" w:color="auto"/>
                      <w:bottom w:val="single" w:sz="4" w:space="0" w:color="auto"/>
                      <w:right w:val="single" w:sz="4" w:space="0" w:color="auto"/>
                    </w:tcBorders>
                    <w:vAlign w:val="center"/>
                  </w:tcPr>
                  <w:p w14:paraId="26B20578" w14:textId="77777777" w:rsidR="009D636B" w:rsidRDefault="009D636B" w:rsidP="009D636B">
                    <w:pPr>
                      <w:autoSpaceDE w:val="0"/>
                      <w:autoSpaceDN w:val="0"/>
                      <w:adjustRightInd w:val="0"/>
                      <w:jc w:val="right"/>
                    </w:pPr>
                    <w:r>
                      <w:t>11,651,740.00</w:t>
                    </w:r>
                  </w:p>
                </w:tc>
                <w:tc>
                  <w:tcPr>
                    <w:tcW w:w="757" w:type="pct"/>
                    <w:tcBorders>
                      <w:top w:val="single" w:sz="4" w:space="0" w:color="auto"/>
                      <w:left w:val="single" w:sz="4" w:space="0" w:color="auto"/>
                      <w:bottom w:val="single" w:sz="4" w:space="0" w:color="auto"/>
                      <w:right w:val="single" w:sz="4" w:space="0" w:color="auto"/>
                    </w:tcBorders>
                    <w:vAlign w:val="center"/>
                  </w:tcPr>
                  <w:p w14:paraId="168885EB" w14:textId="77777777" w:rsidR="009D636B" w:rsidRDefault="009D636B" w:rsidP="009D636B">
                    <w:pPr>
                      <w:autoSpaceDE w:val="0"/>
                      <w:autoSpaceDN w:val="0"/>
                      <w:adjustRightInd w:val="0"/>
                      <w:jc w:val="right"/>
                    </w:pPr>
                    <w:r>
                      <w:t>146,856.22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2091405"/>
              <w:lock w:val="sdtLocked"/>
            </w:sdtPr>
            <w:sdtEndPr>
              <w:rPr>
                <w:rFonts w:hint="default"/>
              </w:rPr>
            </w:sdtEndPr>
            <w:sdtContent>
              <w:tr w:rsidR="009D636B" w14:paraId="668283F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E70A87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2FC3BC4" w14:textId="77777777" w:rsidR="009D636B" w:rsidRPr="00BD4095" w:rsidRDefault="009D636B" w:rsidP="009D636B">
                    <w:pPr>
                      <w:autoSpaceDE w:val="0"/>
                      <w:autoSpaceDN w:val="0"/>
                      <w:adjustRightInd w:val="0"/>
                      <w:rPr>
                        <w:b/>
                      </w:rPr>
                    </w:pPr>
                    <w:r>
                      <w:t>重庆秀山西南水泥有限公司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18DBA2D" w14:textId="77777777" w:rsidR="009D636B" w:rsidRDefault="009D636B" w:rsidP="009D636B">
                    <w:pPr>
                      <w:autoSpaceDE w:val="0"/>
                      <w:autoSpaceDN w:val="0"/>
                      <w:adjustRightInd w:val="0"/>
                      <w:jc w:val="right"/>
                    </w:pPr>
                    <w:r>
                      <w:t>1,486,158.00</w:t>
                    </w:r>
                  </w:p>
                </w:tc>
                <w:tc>
                  <w:tcPr>
                    <w:tcW w:w="711" w:type="pct"/>
                    <w:tcBorders>
                      <w:top w:val="single" w:sz="4" w:space="0" w:color="auto"/>
                      <w:left w:val="single" w:sz="4" w:space="0" w:color="auto"/>
                      <w:bottom w:val="single" w:sz="4" w:space="0" w:color="auto"/>
                      <w:right w:val="single" w:sz="4" w:space="0" w:color="auto"/>
                    </w:tcBorders>
                    <w:vAlign w:val="center"/>
                  </w:tcPr>
                  <w:p w14:paraId="252C205F" w14:textId="77777777" w:rsidR="009D636B" w:rsidRDefault="009D636B" w:rsidP="009D636B">
                    <w:pPr>
                      <w:autoSpaceDE w:val="0"/>
                      <w:autoSpaceDN w:val="0"/>
                      <w:adjustRightInd w:val="0"/>
                      <w:jc w:val="right"/>
                    </w:pPr>
                    <w:r>
                      <w:t>84,046.32</w:t>
                    </w:r>
                  </w:p>
                </w:tc>
                <w:tc>
                  <w:tcPr>
                    <w:tcW w:w="875" w:type="pct"/>
                    <w:tcBorders>
                      <w:top w:val="single" w:sz="4" w:space="0" w:color="auto"/>
                      <w:left w:val="single" w:sz="4" w:space="0" w:color="auto"/>
                      <w:bottom w:val="single" w:sz="4" w:space="0" w:color="auto"/>
                      <w:right w:val="single" w:sz="4" w:space="0" w:color="auto"/>
                    </w:tcBorders>
                    <w:vAlign w:val="center"/>
                  </w:tcPr>
                  <w:p w14:paraId="28E2B60E" w14:textId="77777777" w:rsidR="009D636B" w:rsidRDefault="009D636B" w:rsidP="009D636B">
                    <w:pPr>
                      <w:autoSpaceDE w:val="0"/>
                      <w:autoSpaceDN w:val="0"/>
                      <w:adjustRightInd w:val="0"/>
                      <w:jc w:val="right"/>
                    </w:pPr>
                    <w:r>
                      <w:t>463,329.88</w:t>
                    </w:r>
                  </w:p>
                </w:tc>
                <w:tc>
                  <w:tcPr>
                    <w:tcW w:w="757" w:type="pct"/>
                    <w:tcBorders>
                      <w:top w:val="single" w:sz="4" w:space="0" w:color="auto"/>
                      <w:left w:val="single" w:sz="4" w:space="0" w:color="auto"/>
                      <w:bottom w:val="single" w:sz="4" w:space="0" w:color="auto"/>
                      <w:right w:val="single" w:sz="4" w:space="0" w:color="auto"/>
                    </w:tcBorders>
                    <w:vAlign w:val="center"/>
                  </w:tcPr>
                  <w:p w14:paraId="1C6EECE3" w14:textId="77777777" w:rsidR="009D636B" w:rsidRDefault="009D636B" w:rsidP="009D636B">
                    <w:pPr>
                      <w:autoSpaceDE w:val="0"/>
                      <w:autoSpaceDN w:val="0"/>
                      <w:adjustRightInd w:val="0"/>
                      <w:jc w:val="right"/>
                    </w:pPr>
                    <w:r>
                      <w:t>9,285.85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18455956"/>
              <w:lock w:val="sdtLocked"/>
            </w:sdtPr>
            <w:sdtEndPr>
              <w:rPr>
                <w:rFonts w:hint="default"/>
              </w:rPr>
            </w:sdtEndPr>
            <w:sdtContent>
              <w:tr w:rsidR="009D636B" w14:paraId="55059CB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80DDA8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68606B4" w14:textId="77777777" w:rsidR="009D636B" w:rsidRPr="00BD4095" w:rsidRDefault="009D636B" w:rsidP="009D636B">
                    <w:pPr>
                      <w:autoSpaceDE w:val="0"/>
                      <w:autoSpaceDN w:val="0"/>
                      <w:adjustRightInd w:val="0"/>
                      <w:rPr>
                        <w:b/>
                      </w:rPr>
                    </w:pPr>
                    <w:r>
                      <w:t>云南宜良西南水泥有限公司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EBBD2B3" w14:textId="77777777" w:rsidR="009D636B" w:rsidRDefault="009D636B" w:rsidP="009D636B">
                    <w:pPr>
                      <w:autoSpaceDE w:val="0"/>
                      <w:autoSpaceDN w:val="0"/>
                      <w:adjustRightInd w:val="0"/>
                      <w:jc w:val="right"/>
                    </w:pPr>
                    <w:r>
                      <w:t>1,412,012.54</w:t>
                    </w:r>
                  </w:p>
                </w:tc>
                <w:tc>
                  <w:tcPr>
                    <w:tcW w:w="711" w:type="pct"/>
                    <w:tcBorders>
                      <w:top w:val="single" w:sz="4" w:space="0" w:color="auto"/>
                      <w:left w:val="single" w:sz="4" w:space="0" w:color="auto"/>
                      <w:bottom w:val="single" w:sz="4" w:space="0" w:color="auto"/>
                      <w:right w:val="single" w:sz="4" w:space="0" w:color="auto"/>
                    </w:tcBorders>
                    <w:vAlign w:val="center"/>
                  </w:tcPr>
                  <w:p w14:paraId="668EF66A" w14:textId="77777777" w:rsidR="009D636B" w:rsidRDefault="009D636B" w:rsidP="009D636B">
                    <w:pPr>
                      <w:autoSpaceDE w:val="0"/>
                      <w:autoSpaceDN w:val="0"/>
                      <w:adjustRightInd w:val="0"/>
                      <w:jc w:val="right"/>
                    </w:pPr>
                    <w:r>
                      <w:t>51,370.36</w:t>
                    </w:r>
                  </w:p>
                </w:tc>
                <w:tc>
                  <w:tcPr>
                    <w:tcW w:w="875" w:type="pct"/>
                    <w:tcBorders>
                      <w:top w:val="single" w:sz="4" w:space="0" w:color="auto"/>
                      <w:left w:val="single" w:sz="4" w:space="0" w:color="auto"/>
                      <w:bottom w:val="single" w:sz="4" w:space="0" w:color="auto"/>
                      <w:right w:val="single" w:sz="4" w:space="0" w:color="auto"/>
                    </w:tcBorders>
                    <w:vAlign w:val="center"/>
                  </w:tcPr>
                  <w:p w14:paraId="1590351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851CBD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49722314"/>
              <w:lock w:val="sdtLocked"/>
            </w:sdtPr>
            <w:sdtEndPr>
              <w:rPr>
                <w:rFonts w:hint="default"/>
              </w:rPr>
            </w:sdtEndPr>
            <w:sdtContent>
              <w:tr w:rsidR="009D636B" w14:paraId="7C372F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35A1FB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37FF717" w14:textId="77777777" w:rsidR="009D636B" w:rsidRPr="00BD4095" w:rsidRDefault="009D636B" w:rsidP="009D636B">
                    <w:pPr>
                      <w:autoSpaceDE w:val="0"/>
                      <w:autoSpaceDN w:val="0"/>
                      <w:adjustRightInd w:val="0"/>
                      <w:rPr>
                        <w:b/>
                      </w:rPr>
                    </w:pPr>
                    <w:r>
                      <w:t>桂林南方水泥有限公司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F370300" w14:textId="77777777" w:rsidR="009D636B" w:rsidRDefault="009D636B" w:rsidP="009D636B">
                    <w:pPr>
                      <w:autoSpaceDE w:val="0"/>
                      <w:autoSpaceDN w:val="0"/>
                      <w:adjustRightInd w:val="0"/>
                      <w:jc w:val="right"/>
                    </w:pPr>
                    <w:r>
                      <w:t>1,400,000.00</w:t>
                    </w:r>
                  </w:p>
                </w:tc>
                <w:tc>
                  <w:tcPr>
                    <w:tcW w:w="711" w:type="pct"/>
                    <w:tcBorders>
                      <w:top w:val="single" w:sz="4" w:space="0" w:color="auto"/>
                      <w:left w:val="single" w:sz="4" w:space="0" w:color="auto"/>
                      <w:bottom w:val="single" w:sz="4" w:space="0" w:color="auto"/>
                      <w:right w:val="single" w:sz="4" w:space="0" w:color="auto"/>
                    </w:tcBorders>
                    <w:vAlign w:val="center"/>
                  </w:tcPr>
                  <w:p w14:paraId="1C7AE215" w14:textId="77777777" w:rsidR="009D636B" w:rsidRDefault="009D636B" w:rsidP="009D636B">
                    <w:pPr>
                      <w:autoSpaceDE w:val="0"/>
                      <w:autoSpaceDN w:val="0"/>
                      <w:adjustRightInd w:val="0"/>
                      <w:jc w:val="right"/>
                    </w:pPr>
                    <w:r>
                      <w:t>32,340.00</w:t>
                    </w:r>
                  </w:p>
                </w:tc>
                <w:tc>
                  <w:tcPr>
                    <w:tcW w:w="875" w:type="pct"/>
                    <w:tcBorders>
                      <w:top w:val="single" w:sz="4" w:space="0" w:color="auto"/>
                      <w:left w:val="single" w:sz="4" w:space="0" w:color="auto"/>
                      <w:bottom w:val="single" w:sz="4" w:space="0" w:color="auto"/>
                      <w:right w:val="single" w:sz="4" w:space="0" w:color="auto"/>
                    </w:tcBorders>
                    <w:vAlign w:val="center"/>
                  </w:tcPr>
                  <w:p w14:paraId="313FF341" w14:textId="77777777" w:rsidR="009D636B" w:rsidRDefault="009D636B" w:rsidP="009D636B">
                    <w:pPr>
                      <w:autoSpaceDE w:val="0"/>
                      <w:autoSpaceDN w:val="0"/>
                      <w:adjustRightInd w:val="0"/>
                      <w:jc w:val="right"/>
                    </w:pPr>
                    <w:r>
                      <w:t>567,280.00</w:t>
                    </w:r>
                  </w:p>
                </w:tc>
                <w:tc>
                  <w:tcPr>
                    <w:tcW w:w="757" w:type="pct"/>
                    <w:tcBorders>
                      <w:top w:val="single" w:sz="4" w:space="0" w:color="auto"/>
                      <w:left w:val="single" w:sz="4" w:space="0" w:color="auto"/>
                      <w:bottom w:val="single" w:sz="4" w:space="0" w:color="auto"/>
                      <w:right w:val="single" w:sz="4" w:space="0" w:color="auto"/>
                    </w:tcBorders>
                    <w:vAlign w:val="center"/>
                  </w:tcPr>
                  <w:p w14:paraId="7D63E438" w14:textId="77777777" w:rsidR="009D636B" w:rsidRDefault="009D636B" w:rsidP="009D636B">
                    <w:pPr>
                      <w:autoSpaceDE w:val="0"/>
                      <w:autoSpaceDN w:val="0"/>
                      <w:adjustRightInd w:val="0"/>
                      <w:jc w:val="right"/>
                    </w:pPr>
                    <w:r>
                      <w:t>6,503.05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54972805"/>
              <w:lock w:val="sdtLocked"/>
            </w:sdtPr>
            <w:sdtEndPr>
              <w:rPr>
                <w:rFonts w:hint="default"/>
              </w:rPr>
            </w:sdtEndPr>
            <w:sdtContent>
              <w:tr w:rsidR="009D636B" w14:paraId="115EFC8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C33B39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67E336D" w14:textId="77777777" w:rsidR="009D636B" w:rsidRPr="00BD4095" w:rsidRDefault="009D636B" w:rsidP="009D636B">
                    <w:pPr>
                      <w:autoSpaceDE w:val="0"/>
                      <w:autoSpaceDN w:val="0"/>
                      <w:adjustRightInd w:val="0"/>
                      <w:rPr>
                        <w:b/>
                      </w:rPr>
                    </w:pPr>
                    <w:r>
                      <w:t>新疆和静天山水泥有限责任公司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287A8A7" w14:textId="77777777" w:rsidR="009D636B" w:rsidRDefault="009D636B" w:rsidP="009D636B">
                    <w:pPr>
                      <w:autoSpaceDE w:val="0"/>
                      <w:autoSpaceDN w:val="0"/>
                      <w:adjustRightInd w:val="0"/>
                      <w:jc w:val="right"/>
                    </w:pPr>
                    <w:r>
                      <w:t>1,399,979.02</w:t>
                    </w:r>
                  </w:p>
                </w:tc>
                <w:tc>
                  <w:tcPr>
                    <w:tcW w:w="711" w:type="pct"/>
                    <w:tcBorders>
                      <w:top w:val="single" w:sz="4" w:space="0" w:color="auto"/>
                      <w:left w:val="single" w:sz="4" w:space="0" w:color="auto"/>
                      <w:bottom w:val="single" w:sz="4" w:space="0" w:color="auto"/>
                      <w:right w:val="single" w:sz="4" w:space="0" w:color="auto"/>
                    </w:tcBorders>
                    <w:vAlign w:val="center"/>
                  </w:tcPr>
                  <w:p w14:paraId="295DD028" w14:textId="77777777" w:rsidR="009D636B" w:rsidRDefault="009D636B" w:rsidP="009D636B">
                    <w:pPr>
                      <w:autoSpaceDE w:val="0"/>
                      <w:autoSpaceDN w:val="0"/>
                      <w:adjustRightInd w:val="0"/>
                      <w:jc w:val="right"/>
                    </w:pPr>
                    <w:r>
                      <w:t>6,051.16</w:t>
                    </w:r>
                  </w:p>
                </w:tc>
                <w:tc>
                  <w:tcPr>
                    <w:tcW w:w="875" w:type="pct"/>
                    <w:tcBorders>
                      <w:top w:val="single" w:sz="4" w:space="0" w:color="auto"/>
                      <w:left w:val="single" w:sz="4" w:space="0" w:color="auto"/>
                      <w:bottom w:val="single" w:sz="4" w:space="0" w:color="auto"/>
                      <w:right w:val="single" w:sz="4" w:space="0" w:color="auto"/>
                    </w:tcBorders>
                    <w:vAlign w:val="center"/>
                  </w:tcPr>
                  <w:p w14:paraId="0F075EEF" w14:textId="77777777" w:rsidR="009D636B" w:rsidRDefault="009D636B" w:rsidP="009D636B">
                    <w:pPr>
                      <w:autoSpaceDE w:val="0"/>
                      <w:autoSpaceDN w:val="0"/>
                      <w:adjustRightInd w:val="0"/>
                      <w:jc w:val="right"/>
                    </w:pPr>
                    <w:r>
                      <w:t>789,386.58</w:t>
                    </w:r>
                  </w:p>
                </w:tc>
                <w:tc>
                  <w:tcPr>
                    <w:tcW w:w="757" w:type="pct"/>
                    <w:tcBorders>
                      <w:top w:val="single" w:sz="4" w:space="0" w:color="auto"/>
                      <w:left w:val="single" w:sz="4" w:space="0" w:color="auto"/>
                      <w:bottom w:val="single" w:sz="4" w:space="0" w:color="auto"/>
                      <w:right w:val="single" w:sz="4" w:space="0" w:color="auto"/>
                    </w:tcBorders>
                    <w:vAlign w:val="center"/>
                  </w:tcPr>
                  <w:p w14:paraId="28D1BD7C" w14:textId="77777777" w:rsidR="009D636B" w:rsidRDefault="009D636B" w:rsidP="009D636B">
                    <w:pPr>
                      <w:autoSpaceDE w:val="0"/>
                      <w:autoSpaceDN w:val="0"/>
                      <w:adjustRightInd w:val="0"/>
                      <w:jc w:val="right"/>
                    </w:pPr>
                    <w:r>
                      <w:t>4,736.32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85110937"/>
              <w:lock w:val="sdtLocked"/>
            </w:sdtPr>
            <w:sdtEndPr>
              <w:rPr>
                <w:rFonts w:hint="default"/>
              </w:rPr>
            </w:sdtEndPr>
            <w:sdtContent>
              <w:tr w:rsidR="009D636B" w14:paraId="6642A31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40B005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518EB03" w14:textId="77777777" w:rsidR="009D636B" w:rsidRPr="00BD4095" w:rsidRDefault="009D636B" w:rsidP="009D636B">
                    <w:pPr>
                      <w:autoSpaceDE w:val="0"/>
                      <w:autoSpaceDN w:val="0"/>
                      <w:adjustRightInd w:val="0"/>
                      <w:rPr>
                        <w:b/>
                      </w:rPr>
                    </w:pPr>
                    <w:r>
                      <w:t>登封中联登电水泥有限公司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FCB107" w14:textId="77777777" w:rsidR="009D636B" w:rsidRDefault="009D636B" w:rsidP="009D636B">
                    <w:pPr>
                      <w:autoSpaceDE w:val="0"/>
                      <w:autoSpaceDN w:val="0"/>
                      <w:adjustRightInd w:val="0"/>
                      <w:jc w:val="right"/>
                    </w:pPr>
                    <w:r>
                      <w:t>1,386,740.02</w:t>
                    </w:r>
                  </w:p>
                </w:tc>
                <w:tc>
                  <w:tcPr>
                    <w:tcW w:w="711" w:type="pct"/>
                    <w:tcBorders>
                      <w:top w:val="single" w:sz="4" w:space="0" w:color="auto"/>
                      <w:left w:val="single" w:sz="4" w:space="0" w:color="auto"/>
                      <w:bottom w:val="single" w:sz="4" w:space="0" w:color="auto"/>
                      <w:right w:val="single" w:sz="4" w:space="0" w:color="auto"/>
                    </w:tcBorders>
                    <w:vAlign w:val="center"/>
                  </w:tcPr>
                  <w:p w14:paraId="54201256" w14:textId="77777777" w:rsidR="009D636B" w:rsidRDefault="009D636B" w:rsidP="009D636B">
                    <w:pPr>
                      <w:autoSpaceDE w:val="0"/>
                      <w:autoSpaceDN w:val="0"/>
                      <w:adjustRightInd w:val="0"/>
                      <w:jc w:val="right"/>
                    </w:pPr>
                    <w:r>
                      <w:t>16,640.88</w:t>
                    </w:r>
                  </w:p>
                </w:tc>
                <w:tc>
                  <w:tcPr>
                    <w:tcW w:w="875" w:type="pct"/>
                    <w:tcBorders>
                      <w:top w:val="single" w:sz="4" w:space="0" w:color="auto"/>
                      <w:left w:val="single" w:sz="4" w:space="0" w:color="auto"/>
                      <w:bottom w:val="single" w:sz="4" w:space="0" w:color="auto"/>
                      <w:right w:val="single" w:sz="4" w:space="0" w:color="auto"/>
                    </w:tcBorders>
                    <w:vAlign w:val="center"/>
                  </w:tcPr>
                  <w:p w14:paraId="6D6C614E"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1DDD50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98283352"/>
              <w:lock w:val="sdtLocked"/>
            </w:sdtPr>
            <w:sdtEndPr>
              <w:rPr>
                <w:rFonts w:hint="default"/>
              </w:rPr>
            </w:sdtEndPr>
            <w:sdtContent>
              <w:tr w:rsidR="009D636B" w14:paraId="75BB20A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577AE0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B5D1CDC" w14:textId="77777777" w:rsidR="009D636B" w:rsidRPr="00BD4095" w:rsidRDefault="009D636B" w:rsidP="009D636B">
                    <w:pPr>
                      <w:autoSpaceDE w:val="0"/>
                      <w:autoSpaceDN w:val="0"/>
                      <w:adjustRightInd w:val="0"/>
                      <w:rPr>
                        <w:b/>
                      </w:rPr>
                    </w:pPr>
                    <w:r>
                      <w:t>平凉祁连山水泥有限公司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E291297" w14:textId="77777777" w:rsidR="009D636B" w:rsidRDefault="009D636B" w:rsidP="009D636B">
                    <w:pPr>
                      <w:autoSpaceDE w:val="0"/>
                      <w:autoSpaceDN w:val="0"/>
                      <w:adjustRightInd w:val="0"/>
                      <w:jc w:val="right"/>
                    </w:pPr>
                    <w:r>
                      <w:t>1,370,000.00</w:t>
                    </w:r>
                  </w:p>
                </w:tc>
                <w:tc>
                  <w:tcPr>
                    <w:tcW w:w="711" w:type="pct"/>
                    <w:tcBorders>
                      <w:top w:val="single" w:sz="4" w:space="0" w:color="auto"/>
                      <w:left w:val="single" w:sz="4" w:space="0" w:color="auto"/>
                      <w:bottom w:val="single" w:sz="4" w:space="0" w:color="auto"/>
                      <w:right w:val="single" w:sz="4" w:space="0" w:color="auto"/>
                    </w:tcBorders>
                    <w:vAlign w:val="center"/>
                  </w:tcPr>
                  <w:p w14:paraId="48BB0FA2" w14:textId="77777777" w:rsidR="009D636B" w:rsidRDefault="009D636B" w:rsidP="009D636B">
                    <w:pPr>
                      <w:autoSpaceDE w:val="0"/>
                      <w:autoSpaceDN w:val="0"/>
                      <w:adjustRightInd w:val="0"/>
                      <w:jc w:val="right"/>
                    </w:pPr>
                    <w:r>
                      <w:t>31,647.00</w:t>
                    </w:r>
                  </w:p>
                </w:tc>
                <w:tc>
                  <w:tcPr>
                    <w:tcW w:w="875" w:type="pct"/>
                    <w:tcBorders>
                      <w:top w:val="single" w:sz="4" w:space="0" w:color="auto"/>
                      <w:left w:val="single" w:sz="4" w:space="0" w:color="auto"/>
                      <w:bottom w:val="single" w:sz="4" w:space="0" w:color="auto"/>
                      <w:right w:val="single" w:sz="4" w:space="0" w:color="auto"/>
                    </w:tcBorders>
                    <w:vAlign w:val="center"/>
                  </w:tcPr>
                  <w:p w14:paraId="4B539F74" w14:textId="77777777" w:rsidR="009D636B" w:rsidRDefault="009D636B" w:rsidP="009D636B">
                    <w:pPr>
                      <w:autoSpaceDE w:val="0"/>
                      <w:autoSpaceDN w:val="0"/>
                      <w:adjustRightInd w:val="0"/>
                      <w:jc w:val="right"/>
                    </w:pPr>
                    <w:r>
                      <w:t>1,849,916.23</w:t>
                    </w:r>
                  </w:p>
                </w:tc>
                <w:tc>
                  <w:tcPr>
                    <w:tcW w:w="757" w:type="pct"/>
                    <w:tcBorders>
                      <w:top w:val="single" w:sz="4" w:space="0" w:color="auto"/>
                      <w:left w:val="single" w:sz="4" w:space="0" w:color="auto"/>
                      <w:bottom w:val="single" w:sz="4" w:space="0" w:color="auto"/>
                      <w:right w:val="single" w:sz="4" w:space="0" w:color="auto"/>
                    </w:tcBorders>
                    <w:vAlign w:val="center"/>
                  </w:tcPr>
                  <w:p w14:paraId="62190AAB" w14:textId="77777777" w:rsidR="009D636B" w:rsidRDefault="009D636B" w:rsidP="009D636B">
                    <w:pPr>
                      <w:autoSpaceDE w:val="0"/>
                      <w:autoSpaceDN w:val="0"/>
                      <w:adjustRightInd w:val="0"/>
                      <w:jc w:val="right"/>
                    </w:pPr>
                    <w:r>
                      <w:t>11,099.50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12526734"/>
              <w:lock w:val="sdtLocked"/>
            </w:sdtPr>
            <w:sdtEndPr>
              <w:rPr>
                <w:rFonts w:hint="default"/>
              </w:rPr>
            </w:sdtEndPr>
            <w:sdtContent>
              <w:tr w:rsidR="009D636B" w14:paraId="622C33A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6E195E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7402E36" w14:textId="77777777" w:rsidR="009D636B" w:rsidRPr="00BD4095" w:rsidRDefault="009D636B" w:rsidP="009D636B">
                    <w:pPr>
                      <w:autoSpaceDE w:val="0"/>
                      <w:autoSpaceDN w:val="0"/>
                      <w:adjustRightInd w:val="0"/>
                      <w:rPr>
                        <w:b/>
                      </w:rPr>
                    </w:pPr>
                    <w:r>
                      <w:t>富蕴天山水泥有限责任公司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3439940D" w14:textId="77777777" w:rsidR="009D636B" w:rsidRDefault="009D636B" w:rsidP="009D636B">
                    <w:pPr>
                      <w:autoSpaceDE w:val="0"/>
                      <w:autoSpaceDN w:val="0"/>
                      <w:adjustRightInd w:val="0"/>
                      <w:jc w:val="right"/>
                    </w:pPr>
                    <w:r>
                      <w:t>1,351,877.75</w:t>
                    </w:r>
                  </w:p>
                </w:tc>
                <w:tc>
                  <w:tcPr>
                    <w:tcW w:w="711" w:type="pct"/>
                    <w:tcBorders>
                      <w:top w:val="single" w:sz="4" w:space="0" w:color="auto"/>
                      <w:left w:val="single" w:sz="4" w:space="0" w:color="auto"/>
                      <w:bottom w:val="single" w:sz="4" w:space="0" w:color="auto"/>
                      <w:right w:val="single" w:sz="4" w:space="0" w:color="auto"/>
                    </w:tcBorders>
                    <w:vAlign w:val="center"/>
                  </w:tcPr>
                  <w:p w14:paraId="1FF186AC" w14:textId="77777777" w:rsidR="009D636B" w:rsidRDefault="009D636B" w:rsidP="009D636B">
                    <w:pPr>
                      <w:autoSpaceDE w:val="0"/>
                      <w:autoSpaceDN w:val="0"/>
                      <w:adjustRightInd w:val="0"/>
                      <w:jc w:val="right"/>
                    </w:pPr>
                    <w:r>
                      <w:t>152,875.78</w:t>
                    </w:r>
                  </w:p>
                </w:tc>
                <w:tc>
                  <w:tcPr>
                    <w:tcW w:w="875" w:type="pct"/>
                    <w:tcBorders>
                      <w:top w:val="single" w:sz="4" w:space="0" w:color="auto"/>
                      <w:left w:val="single" w:sz="4" w:space="0" w:color="auto"/>
                      <w:bottom w:val="single" w:sz="4" w:space="0" w:color="auto"/>
                      <w:right w:val="single" w:sz="4" w:space="0" w:color="auto"/>
                    </w:tcBorders>
                    <w:vAlign w:val="center"/>
                  </w:tcPr>
                  <w:p w14:paraId="0FC8470F" w14:textId="77777777" w:rsidR="009D636B" w:rsidRDefault="009D636B" w:rsidP="009D636B">
                    <w:pPr>
                      <w:autoSpaceDE w:val="0"/>
                      <w:autoSpaceDN w:val="0"/>
                      <w:adjustRightInd w:val="0"/>
                      <w:jc w:val="right"/>
                    </w:pPr>
                    <w:r>
                      <w:t>992,657.11</w:t>
                    </w:r>
                  </w:p>
                </w:tc>
                <w:tc>
                  <w:tcPr>
                    <w:tcW w:w="757" w:type="pct"/>
                    <w:tcBorders>
                      <w:top w:val="single" w:sz="4" w:space="0" w:color="auto"/>
                      <w:left w:val="single" w:sz="4" w:space="0" w:color="auto"/>
                      <w:bottom w:val="single" w:sz="4" w:space="0" w:color="auto"/>
                      <w:right w:val="single" w:sz="4" w:space="0" w:color="auto"/>
                    </w:tcBorders>
                    <w:vAlign w:val="center"/>
                  </w:tcPr>
                  <w:p w14:paraId="115AC45F" w14:textId="77777777" w:rsidR="009D636B" w:rsidRDefault="009D636B" w:rsidP="009D636B">
                    <w:pPr>
                      <w:autoSpaceDE w:val="0"/>
                      <w:autoSpaceDN w:val="0"/>
                      <w:adjustRightInd w:val="0"/>
                      <w:jc w:val="right"/>
                    </w:pPr>
                    <w:r>
                      <w:t>58,506.46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59074216"/>
              <w:lock w:val="sdtLocked"/>
            </w:sdtPr>
            <w:sdtEndPr>
              <w:rPr>
                <w:rFonts w:hint="default"/>
              </w:rPr>
            </w:sdtEndPr>
            <w:sdtContent>
              <w:tr w:rsidR="009D636B" w14:paraId="51F6613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C6378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34E0AAB" w14:textId="77777777" w:rsidR="009D636B" w:rsidRPr="00BD4095" w:rsidRDefault="009D636B" w:rsidP="009D636B">
                    <w:pPr>
                      <w:autoSpaceDE w:val="0"/>
                      <w:autoSpaceDN w:val="0"/>
                      <w:adjustRightInd w:val="0"/>
                      <w:rPr>
                        <w:b/>
                      </w:rPr>
                    </w:pPr>
                    <w:r>
                      <w:t>中材安徽水泥有限公司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FC11EB" w14:textId="77777777" w:rsidR="009D636B" w:rsidRDefault="009D636B" w:rsidP="009D636B">
                    <w:pPr>
                      <w:autoSpaceDE w:val="0"/>
                      <w:autoSpaceDN w:val="0"/>
                      <w:adjustRightInd w:val="0"/>
                      <w:jc w:val="right"/>
                    </w:pPr>
                    <w:r>
                      <w:t>1,337,218.66</w:t>
                    </w:r>
                  </w:p>
                </w:tc>
                <w:tc>
                  <w:tcPr>
                    <w:tcW w:w="711" w:type="pct"/>
                    <w:tcBorders>
                      <w:top w:val="single" w:sz="4" w:space="0" w:color="auto"/>
                      <w:left w:val="single" w:sz="4" w:space="0" w:color="auto"/>
                      <w:bottom w:val="single" w:sz="4" w:space="0" w:color="auto"/>
                      <w:right w:val="single" w:sz="4" w:space="0" w:color="auto"/>
                    </w:tcBorders>
                    <w:vAlign w:val="center"/>
                  </w:tcPr>
                  <w:p w14:paraId="28484F5F" w14:textId="77777777" w:rsidR="009D636B" w:rsidRDefault="009D636B" w:rsidP="009D636B">
                    <w:pPr>
                      <w:autoSpaceDE w:val="0"/>
                      <w:autoSpaceDN w:val="0"/>
                      <w:adjustRightInd w:val="0"/>
                      <w:jc w:val="right"/>
                    </w:pPr>
                    <w:r>
                      <w:t>173,771.53</w:t>
                    </w:r>
                  </w:p>
                </w:tc>
                <w:tc>
                  <w:tcPr>
                    <w:tcW w:w="875" w:type="pct"/>
                    <w:tcBorders>
                      <w:top w:val="single" w:sz="4" w:space="0" w:color="auto"/>
                      <w:left w:val="single" w:sz="4" w:space="0" w:color="auto"/>
                      <w:bottom w:val="single" w:sz="4" w:space="0" w:color="auto"/>
                      <w:right w:val="single" w:sz="4" w:space="0" w:color="auto"/>
                    </w:tcBorders>
                    <w:vAlign w:val="center"/>
                  </w:tcPr>
                  <w:p w14:paraId="7919B1AC" w14:textId="77777777" w:rsidR="009D636B" w:rsidRDefault="009D636B" w:rsidP="009D636B">
                    <w:pPr>
                      <w:autoSpaceDE w:val="0"/>
                      <w:autoSpaceDN w:val="0"/>
                      <w:adjustRightInd w:val="0"/>
                      <w:jc w:val="right"/>
                    </w:pPr>
                    <w:r>
                      <w:t>1,744,869.29</w:t>
                    </w:r>
                  </w:p>
                </w:tc>
                <w:tc>
                  <w:tcPr>
                    <w:tcW w:w="757" w:type="pct"/>
                    <w:tcBorders>
                      <w:top w:val="single" w:sz="4" w:space="0" w:color="auto"/>
                      <w:left w:val="single" w:sz="4" w:space="0" w:color="auto"/>
                      <w:bottom w:val="single" w:sz="4" w:space="0" w:color="auto"/>
                      <w:right w:val="single" w:sz="4" w:space="0" w:color="auto"/>
                    </w:tcBorders>
                    <w:vAlign w:val="center"/>
                  </w:tcPr>
                  <w:p w14:paraId="69C1FC3B" w14:textId="77777777" w:rsidR="009D636B" w:rsidRDefault="009D636B" w:rsidP="009D636B">
                    <w:pPr>
                      <w:autoSpaceDE w:val="0"/>
                      <w:autoSpaceDN w:val="0"/>
                      <w:adjustRightInd w:val="0"/>
                      <w:jc w:val="right"/>
                    </w:pPr>
                    <w:r>
                      <w:t>98,820.31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6765155"/>
              <w:lock w:val="sdtLocked"/>
            </w:sdtPr>
            <w:sdtEndPr>
              <w:rPr>
                <w:rFonts w:hint="default"/>
              </w:rPr>
            </w:sdtEndPr>
            <w:sdtContent>
              <w:tr w:rsidR="009D636B" w14:paraId="2D10E09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3FD3A0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4A7E25A" w14:textId="77777777" w:rsidR="009D636B" w:rsidRPr="00BD4095" w:rsidRDefault="009D636B" w:rsidP="009D636B">
                    <w:pPr>
                      <w:autoSpaceDE w:val="0"/>
                      <w:autoSpaceDN w:val="0"/>
                      <w:adjustRightInd w:val="0"/>
                      <w:rPr>
                        <w:b/>
                      </w:rPr>
                    </w:pPr>
                    <w:r>
                      <w:t>铜仁西南水泥有限公司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7A37F5F" w14:textId="77777777" w:rsidR="009D636B" w:rsidRDefault="009D636B" w:rsidP="009D636B">
                    <w:pPr>
                      <w:autoSpaceDE w:val="0"/>
                      <w:autoSpaceDN w:val="0"/>
                      <w:adjustRightInd w:val="0"/>
                      <w:jc w:val="right"/>
                    </w:pPr>
                    <w:r>
                      <w:t>1,302,026.13</w:t>
                    </w:r>
                  </w:p>
                </w:tc>
                <w:tc>
                  <w:tcPr>
                    <w:tcW w:w="711" w:type="pct"/>
                    <w:tcBorders>
                      <w:top w:val="single" w:sz="4" w:space="0" w:color="auto"/>
                      <w:left w:val="single" w:sz="4" w:space="0" w:color="auto"/>
                      <w:bottom w:val="single" w:sz="4" w:space="0" w:color="auto"/>
                      <w:right w:val="single" w:sz="4" w:space="0" w:color="auto"/>
                    </w:tcBorders>
                    <w:vAlign w:val="center"/>
                  </w:tcPr>
                  <w:p w14:paraId="665A2FD5" w14:textId="77777777" w:rsidR="009D636B" w:rsidRDefault="009D636B" w:rsidP="009D636B">
                    <w:pPr>
                      <w:autoSpaceDE w:val="0"/>
                      <w:autoSpaceDN w:val="0"/>
                      <w:adjustRightInd w:val="0"/>
                      <w:jc w:val="right"/>
                    </w:pPr>
                    <w:r>
                      <w:t>7,233.93</w:t>
                    </w:r>
                  </w:p>
                </w:tc>
                <w:tc>
                  <w:tcPr>
                    <w:tcW w:w="875" w:type="pct"/>
                    <w:tcBorders>
                      <w:top w:val="single" w:sz="4" w:space="0" w:color="auto"/>
                      <w:left w:val="single" w:sz="4" w:space="0" w:color="auto"/>
                      <w:bottom w:val="single" w:sz="4" w:space="0" w:color="auto"/>
                      <w:right w:val="single" w:sz="4" w:space="0" w:color="auto"/>
                    </w:tcBorders>
                    <w:vAlign w:val="center"/>
                  </w:tcPr>
                  <w:p w14:paraId="2CE9F3CB" w14:textId="77777777" w:rsidR="009D636B" w:rsidRDefault="009D636B" w:rsidP="009D636B">
                    <w:pPr>
                      <w:autoSpaceDE w:val="0"/>
                      <w:autoSpaceDN w:val="0"/>
                      <w:adjustRightInd w:val="0"/>
                      <w:jc w:val="right"/>
                    </w:pPr>
                    <w:r>
                      <w:t>3,746,428.92</w:t>
                    </w:r>
                  </w:p>
                </w:tc>
                <w:tc>
                  <w:tcPr>
                    <w:tcW w:w="757" w:type="pct"/>
                    <w:tcBorders>
                      <w:top w:val="single" w:sz="4" w:space="0" w:color="auto"/>
                      <w:left w:val="single" w:sz="4" w:space="0" w:color="auto"/>
                      <w:bottom w:val="single" w:sz="4" w:space="0" w:color="auto"/>
                      <w:right w:val="single" w:sz="4" w:space="0" w:color="auto"/>
                    </w:tcBorders>
                    <w:vAlign w:val="center"/>
                  </w:tcPr>
                  <w:p w14:paraId="263A7E6D" w14:textId="77777777" w:rsidR="009D636B" w:rsidRDefault="009D636B" w:rsidP="009D636B">
                    <w:pPr>
                      <w:autoSpaceDE w:val="0"/>
                      <w:autoSpaceDN w:val="0"/>
                      <w:adjustRightInd w:val="0"/>
                      <w:jc w:val="right"/>
                    </w:pPr>
                    <w:r>
                      <w:t>38,661.74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92960889"/>
              <w:lock w:val="sdtLocked"/>
            </w:sdtPr>
            <w:sdtEndPr>
              <w:rPr>
                <w:rFonts w:hint="default"/>
              </w:rPr>
            </w:sdtEndPr>
            <w:sdtContent>
              <w:tr w:rsidR="009D636B" w14:paraId="503CA1F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857F4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B71F435" w14:textId="77777777" w:rsidR="009D636B" w:rsidRPr="00BD4095" w:rsidRDefault="009D636B" w:rsidP="009D636B">
                    <w:pPr>
                      <w:autoSpaceDE w:val="0"/>
                      <w:autoSpaceDN w:val="0"/>
                      <w:adjustRightInd w:val="0"/>
                      <w:rPr>
                        <w:b/>
                      </w:rPr>
                    </w:pPr>
                    <w:r>
                      <w:t>德安县南方新材料有限公司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DB26E7E" w14:textId="77777777" w:rsidR="009D636B" w:rsidRDefault="009D636B" w:rsidP="009D636B">
                    <w:pPr>
                      <w:autoSpaceDE w:val="0"/>
                      <w:autoSpaceDN w:val="0"/>
                      <w:adjustRightInd w:val="0"/>
                      <w:jc w:val="right"/>
                    </w:pPr>
                    <w:r>
                      <w:t>1,253,148.13</w:t>
                    </w:r>
                  </w:p>
                </w:tc>
                <w:tc>
                  <w:tcPr>
                    <w:tcW w:w="711" w:type="pct"/>
                    <w:tcBorders>
                      <w:top w:val="single" w:sz="4" w:space="0" w:color="auto"/>
                      <w:left w:val="single" w:sz="4" w:space="0" w:color="auto"/>
                      <w:bottom w:val="single" w:sz="4" w:space="0" w:color="auto"/>
                      <w:right w:val="single" w:sz="4" w:space="0" w:color="auto"/>
                    </w:tcBorders>
                    <w:vAlign w:val="center"/>
                  </w:tcPr>
                  <w:p w14:paraId="7145BE6C" w14:textId="77777777" w:rsidR="009D636B" w:rsidRDefault="009D636B" w:rsidP="009D636B">
                    <w:pPr>
                      <w:autoSpaceDE w:val="0"/>
                      <w:autoSpaceDN w:val="0"/>
                      <w:adjustRightInd w:val="0"/>
                      <w:jc w:val="right"/>
                    </w:pPr>
                    <w:r>
                      <w:t>6,265.74</w:t>
                    </w:r>
                  </w:p>
                </w:tc>
                <w:tc>
                  <w:tcPr>
                    <w:tcW w:w="875" w:type="pct"/>
                    <w:tcBorders>
                      <w:top w:val="single" w:sz="4" w:space="0" w:color="auto"/>
                      <w:left w:val="single" w:sz="4" w:space="0" w:color="auto"/>
                      <w:bottom w:val="single" w:sz="4" w:space="0" w:color="auto"/>
                      <w:right w:val="single" w:sz="4" w:space="0" w:color="auto"/>
                    </w:tcBorders>
                    <w:vAlign w:val="center"/>
                  </w:tcPr>
                  <w:p w14:paraId="1BA72FBF"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7DF654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88853155"/>
              <w:lock w:val="sdtLocked"/>
            </w:sdtPr>
            <w:sdtEndPr>
              <w:rPr>
                <w:rFonts w:hint="default"/>
              </w:rPr>
            </w:sdtEndPr>
            <w:sdtContent>
              <w:tr w:rsidR="009D636B" w14:paraId="32E0058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1F616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BE91F09" w14:textId="77777777" w:rsidR="009D636B" w:rsidRPr="00BD4095" w:rsidRDefault="009D636B" w:rsidP="009D636B">
                    <w:pPr>
                      <w:autoSpaceDE w:val="0"/>
                      <w:autoSpaceDN w:val="0"/>
                      <w:adjustRightInd w:val="0"/>
                      <w:rPr>
                        <w:b/>
                      </w:rPr>
                    </w:pPr>
                    <w:r>
                      <w:t>中材亨达水泥有限公司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9587BF3" w14:textId="77777777" w:rsidR="009D636B" w:rsidRDefault="009D636B" w:rsidP="009D636B">
                    <w:pPr>
                      <w:autoSpaceDE w:val="0"/>
                      <w:autoSpaceDN w:val="0"/>
                      <w:adjustRightInd w:val="0"/>
                      <w:jc w:val="right"/>
                    </w:pPr>
                    <w:r>
                      <w:t>1,200,000.00</w:t>
                    </w:r>
                  </w:p>
                </w:tc>
                <w:tc>
                  <w:tcPr>
                    <w:tcW w:w="711" w:type="pct"/>
                    <w:tcBorders>
                      <w:top w:val="single" w:sz="4" w:space="0" w:color="auto"/>
                      <w:left w:val="single" w:sz="4" w:space="0" w:color="auto"/>
                      <w:bottom w:val="single" w:sz="4" w:space="0" w:color="auto"/>
                      <w:right w:val="single" w:sz="4" w:space="0" w:color="auto"/>
                    </w:tcBorders>
                    <w:vAlign w:val="center"/>
                  </w:tcPr>
                  <w:p w14:paraId="029817D6" w14:textId="77777777" w:rsidR="009D636B" w:rsidRDefault="009D636B" w:rsidP="009D636B">
                    <w:pPr>
                      <w:autoSpaceDE w:val="0"/>
                      <w:autoSpaceDN w:val="0"/>
                      <w:adjustRightInd w:val="0"/>
                      <w:jc w:val="right"/>
                    </w:pPr>
                    <w:r>
                      <w:t>84,452.50</w:t>
                    </w:r>
                  </w:p>
                </w:tc>
                <w:tc>
                  <w:tcPr>
                    <w:tcW w:w="875" w:type="pct"/>
                    <w:tcBorders>
                      <w:top w:val="single" w:sz="4" w:space="0" w:color="auto"/>
                      <w:left w:val="single" w:sz="4" w:space="0" w:color="auto"/>
                      <w:bottom w:val="single" w:sz="4" w:space="0" w:color="auto"/>
                      <w:right w:val="single" w:sz="4" w:space="0" w:color="auto"/>
                    </w:tcBorders>
                    <w:vAlign w:val="center"/>
                  </w:tcPr>
                  <w:p w14:paraId="1FD71834" w14:textId="77777777" w:rsidR="009D636B" w:rsidRDefault="009D636B" w:rsidP="009D636B">
                    <w:pPr>
                      <w:autoSpaceDE w:val="0"/>
                      <w:autoSpaceDN w:val="0"/>
                      <w:adjustRightInd w:val="0"/>
                      <w:jc w:val="right"/>
                    </w:pPr>
                    <w:r>
                      <w:t>2,923,455.90</w:t>
                    </w:r>
                  </w:p>
                </w:tc>
                <w:tc>
                  <w:tcPr>
                    <w:tcW w:w="757" w:type="pct"/>
                    <w:tcBorders>
                      <w:top w:val="single" w:sz="4" w:space="0" w:color="auto"/>
                      <w:left w:val="single" w:sz="4" w:space="0" w:color="auto"/>
                      <w:bottom w:val="single" w:sz="4" w:space="0" w:color="auto"/>
                      <w:right w:val="single" w:sz="4" w:space="0" w:color="auto"/>
                    </w:tcBorders>
                    <w:vAlign w:val="center"/>
                  </w:tcPr>
                  <w:p w14:paraId="19C843DC" w14:textId="77777777" w:rsidR="009D636B" w:rsidRDefault="009D636B" w:rsidP="009D636B">
                    <w:pPr>
                      <w:autoSpaceDE w:val="0"/>
                      <w:autoSpaceDN w:val="0"/>
                      <w:adjustRightInd w:val="0"/>
                      <w:jc w:val="right"/>
                    </w:pPr>
                    <w:r>
                      <w:t>513,040.01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54767038"/>
              <w:lock w:val="sdtLocked"/>
            </w:sdtPr>
            <w:sdtEndPr>
              <w:rPr>
                <w:rFonts w:hint="default"/>
              </w:rPr>
            </w:sdtEndPr>
            <w:sdtContent>
              <w:tr w:rsidR="009D636B" w14:paraId="00A0388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7418F4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9231C5F" w14:textId="77777777" w:rsidR="009D636B" w:rsidRPr="00BD4095" w:rsidRDefault="009D636B" w:rsidP="009D636B">
                    <w:pPr>
                      <w:autoSpaceDE w:val="0"/>
                      <w:autoSpaceDN w:val="0"/>
                      <w:adjustRightInd w:val="0"/>
                      <w:rPr>
                        <w:b/>
                      </w:rPr>
                    </w:pPr>
                    <w:r>
                      <w:t>甘肃祁连山水泥集团股份有限公司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304201C" w14:textId="77777777" w:rsidR="009D636B" w:rsidRDefault="009D636B" w:rsidP="009D636B">
                    <w:pPr>
                      <w:autoSpaceDE w:val="0"/>
                      <w:autoSpaceDN w:val="0"/>
                      <w:adjustRightInd w:val="0"/>
                      <w:jc w:val="right"/>
                    </w:pPr>
                    <w:r>
                      <w:t>1,188,047.11</w:t>
                    </w:r>
                  </w:p>
                </w:tc>
                <w:tc>
                  <w:tcPr>
                    <w:tcW w:w="711" w:type="pct"/>
                    <w:tcBorders>
                      <w:top w:val="single" w:sz="4" w:space="0" w:color="auto"/>
                      <w:left w:val="single" w:sz="4" w:space="0" w:color="auto"/>
                      <w:bottom w:val="single" w:sz="4" w:space="0" w:color="auto"/>
                      <w:right w:val="single" w:sz="4" w:space="0" w:color="auto"/>
                    </w:tcBorders>
                    <w:vAlign w:val="center"/>
                  </w:tcPr>
                  <w:p w14:paraId="7050A377" w14:textId="77777777" w:rsidR="009D636B" w:rsidRDefault="009D636B" w:rsidP="009D636B">
                    <w:pPr>
                      <w:autoSpaceDE w:val="0"/>
                      <w:autoSpaceDN w:val="0"/>
                      <w:adjustRightInd w:val="0"/>
                      <w:jc w:val="right"/>
                    </w:pPr>
                    <w:r>
                      <w:t>1,188,047.11</w:t>
                    </w:r>
                  </w:p>
                </w:tc>
                <w:tc>
                  <w:tcPr>
                    <w:tcW w:w="875" w:type="pct"/>
                    <w:tcBorders>
                      <w:top w:val="single" w:sz="4" w:space="0" w:color="auto"/>
                      <w:left w:val="single" w:sz="4" w:space="0" w:color="auto"/>
                      <w:bottom w:val="single" w:sz="4" w:space="0" w:color="auto"/>
                      <w:right w:val="single" w:sz="4" w:space="0" w:color="auto"/>
                    </w:tcBorders>
                    <w:vAlign w:val="center"/>
                  </w:tcPr>
                  <w:p w14:paraId="609C0F81" w14:textId="77777777" w:rsidR="009D636B" w:rsidRDefault="009D636B" w:rsidP="009D636B">
                    <w:pPr>
                      <w:autoSpaceDE w:val="0"/>
                      <w:autoSpaceDN w:val="0"/>
                      <w:adjustRightInd w:val="0"/>
                      <w:jc w:val="right"/>
                    </w:pPr>
                    <w:r>
                      <w:t>2,690,405.97</w:t>
                    </w:r>
                  </w:p>
                </w:tc>
                <w:tc>
                  <w:tcPr>
                    <w:tcW w:w="757" w:type="pct"/>
                    <w:tcBorders>
                      <w:top w:val="single" w:sz="4" w:space="0" w:color="auto"/>
                      <w:left w:val="single" w:sz="4" w:space="0" w:color="auto"/>
                      <w:bottom w:val="single" w:sz="4" w:space="0" w:color="auto"/>
                      <w:right w:val="single" w:sz="4" w:space="0" w:color="auto"/>
                    </w:tcBorders>
                    <w:vAlign w:val="center"/>
                  </w:tcPr>
                  <w:p w14:paraId="5E0BAAB1" w14:textId="77777777" w:rsidR="009D636B" w:rsidRDefault="009D636B" w:rsidP="009D636B">
                    <w:pPr>
                      <w:autoSpaceDE w:val="0"/>
                      <w:autoSpaceDN w:val="0"/>
                      <w:adjustRightInd w:val="0"/>
                      <w:jc w:val="right"/>
                    </w:pPr>
                    <w:r>
                      <w:t>1,298,016.10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77567334"/>
              <w:lock w:val="sdtLocked"/>
            </w:sdtPr>
            <w:sdtEndPr>
              <w:rPr>
                <w:rFonts w:hint="default"/>
              </w:rPr>
            </w:sdtEndPr>
            <w:sdtContent>
              <w:tr w:rsidR="009D636B" w14:paraId="4C5C318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DA60A1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5DD9C74" w14:textId="77777777" w:rsidR="009D636B" w:rsidRPr="00BD4095" w:rsidRDefault="009D636B" w:rsidP="009D636B">
                    <w:pPr>
                      <w:autoSpaceDE w:val="0"/>
                      <w:autoSpaceDN w:val="0"/>
                      <w:adjustRightInd w:val="0"/>
                      <w:rPr>
                        <w:b/>
                      </w:rPr>
                    </w:pPr>
                    <w:r>
                      <w:t>厦门艾思欧标准砂有限公司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1C7BE6F" w14:textId="77777777" w:rsidR="009D636B" w:rsidRDefault="009D636B" w:rsidP="009D636B">
                    <w:pPr>
                      <w:autoSpaceDE w:val="0"/>
                      <w:autoSpaceDN w:val="0"/>
                      <w:adjustRightInd w:val="0"/>
                      <w:jc w:val="right"/>
                    </w:pPr>
                    <w:r>
                      <w:t>1,178,934.40</w:t>
                    </w:r>
                  </w:p>
                </w:tc>
                <w:tc>
                  <w:tcPr>
                    <w:tcW w:w="711" w:type="pct"/>
                    <w:tcBorders>
                      <w:top w:val="single" w:sz="4" w:space="0" w:color="auto"/>
                      <w:left w:val="single" w:sz="4" w:space="0" w:color="auto"/>
                      <w:bottom w:val="single" w:sz="4" w:space="0" w:color="auto"/>
                      <w:right w:val="single" w:sz="4" w:space="0" w:color="auto"/>
                    </w:tcBorders>
                    <w:vAlign w:val="center"/>
                  </w:tcPr>
                  <w:p w14:paraId="06E17192" w14:textId="77777777" w:rsidR="009D636B" w:rsidRDefault="009D636B" w:rsidP="009D636B">
                    <w:pPr>
                      <w:autoSpaceDE w:val="0"/>
                      <w:autoSpaceDN w:val="0"/>
                      <w:adjustRightInd w:val="0"/>
                      <w:jc w:val="right"/>
                    </w:pPr>
                    <w:r>
                      <w:t>45,858.58</w:t>
                    </w:r>
                  </w:p>
                </w:tc>
                <w:tc>
                  <w:tcPr>
                    <w:tcW w:w="875" w:type="pct"/>
                    <w:tcBorders>
                      <w:top w:val="single" w:sz="4" w:space="0" w:color="auto"/>
                      <w:left w:val="single" w:sz="4" w:space="0" w:color="auto"/>
                      <w:bottom w:val="single" w:sz="4" w:space="0" w:color="auto"/>
                      <w:right w:val="single" w:sz="4" w:space="0" w:color="auto"/>
                    </w:tcBorders>
                    <w:vAlign w:val="center"/>
                  </w:tcPr>
                  <w:p w14:paraId="11CEA394" w14:textId="77777777" w:rsidR="009D636B" w:rsidRDefault="009D636B" w:rsidP="009D636B">
                    <w:pPr>
                      <w:autoSpaceDE w:val="0"/>
                      <w:autoSpaceDN w:val="0"/>
                      <w:adjustRightInd w:val="0"/>
                      <w:jc w:val="right"/>
                    </w:pPr>
                    <w:r>
                      <w:t>498,000.00</w:t>
                    </w:r>
                  </w:p>
                </w:tc>
                <w:tc>
                  <w:tcPr>
                    <w:tcW w:w="757" w:type="pct"/>
                    <w:tcBorders>
                      <w:top w:val="single" w:sz="4" w:space="0" w:color="auto"/>
                      <w:left w:val="single" w:sz="4" w:space="0" w:color="auto"/>
                      <w:bottom w:val="single" w:sz="4" w:space="0" w:color="auto"/>
                      <w:right w:val="single" w:sz="4" w:space="0" w:color="auto"/>
                    </w:tcBorders>
                    <w:vAlign w:val="center"/>
                  </w:tcPr>
                  <w:p w14:paraId="3F662312" w14:textId="77777777" w:rsidR="009D636B" w:rsidRDefault="009D636B" w:rsidP="009D636B">
                    <w:pPr>
                      <w:autoSpaceDE w:val="0"/>
                      <w:autoSpaceDN w:val="0"/>
                      <w:adjustRightInd w:val="0"/>
                      <w:jc w:val="right"/>
                    </w:pPr>
                    <w:r>
                      <w:t>11,503.80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36416682"/>
              <w:lock w:val="sdtLocked"/>
            </w:sdtPr>
            <w:sdtEndPr>
              <w:rPr>
                <w:rFonts w:hint="default"/>
              </w:rPr>
            </w:sdtEndPr>
            <w:sdtContent>
              <w:tr w:rsidR="009D636B" w14:paraId="5F3C694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7E420C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5CADA0C" w14:textId="77777777" w:rsidR="009D636B" w:rsidRPr="00BD4095" w:rsidRDefault="009D636B" w:rsidP="009D636B">
                    <w:pPr>
                      <w:autoSpaceDE w:val="0"/>
                      <w:autoSpaceDN w:val="0"/>
                      <w:adjustRightInd w:val="0"/>
                      <w:rPr>
                        <w:b/>
                      </w:rPr>
                    </w:pPr>
                    <w:r>
                      <w:t>滕州中联水泥有限公司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1BD114" w14:textId="77777777" w:rsidR="009D636B" w:rsidRDefault="009D636B" w:rsidP="009D636B">
                    <w:pPr>
                      <w:autoSpaceDE w:val="0"/>
                      <w:autoSpaceDN w:val="0"/>
                      <w:adjustRightInd w:val="0"/>
                      <w:jc w:val="right"/>
                    </w:pPr>
                    <w:r>
                      <w:t>1,177,055.85</w:t>
                    </w:r>
                  </w:p>
                </w:tc>
                <w:tc>
                  <w:tcPr>
                    <w:tcW w:w="711" w:type="pct"/>
                    <w:tcBorders>
                      <w:top w:val="single" w:sz="4" w:space="0" w:color="auto"/>
                      <w:left w:val="single" w:sz="4" w:space="0" w:color="auto"/>
                      <w:bottom w:val="single" w:sz="4" w:space="0" w:color="auto"/>
                      <w:right w:val="single" w:sz="4" w:space="0" w:color="auto"/>
                    </w:tcBorders>
                    <w:vAlign w:val="center"/>
                  </w:tcPr>
                  <w:p w14:paraId="6030DA7C" w14:textId="77777777" w:rsidR="009D636B" w:rsidRDefault="009D636B" w:rsidP="009D636B">
                    <w:pPr>
                      <w:autoSpaceDE w:val="0"/>
                      <w:autoSpaceDN w:val="0"/>
                      <w:adjustRightInd w:val="0"/>
                      <w:jc w:val="right"/>
                    </w:pPr>
                    <w:r>
                      <w:t>30,984.21</w:t>
                    </w:r>
                  </w:p>
                </w:tc>
                <w:tc>
                  <w:tcPr>
                    <w:tcW w:w="875" w:type="pct"/>
                    <w:tcBorders>
                      <w:top w:val="single" w:sz="4" w:space="0" w:color="auto"/>
                      <w:left w:val="single" w:sz="4" w:space="0" w:color="auto"/>
                      <w:bottom w:val="single" w:sz="4" w:space="0" w:color="auto"/>
                      <w:right w:val="single" w:sz="4" w:space="0" w:color="auto"/>
                    </w:tcBorders>
                    <w:vAlign w:val="center"/>
                  </w:tcPr>
                  <w:p w14:paraId="4D3AA84E" w14:textId="77777777" w:rsidR="009D636B" w:rsidRDefault="009D636B" w:rsidP="009D636B">
                    <w:pPr>
                      <w:autoSpaceDE w:val="0"/>
                      <w:autoSpaceDN w:val="0"/>
                      <w:adjustRightInd w:val="0"/>
                      <w:jc w:val="right"/>
                    </w:pPr>
                    <w:r>
                      <w:t>1,177,055.85</w:t>
                    </w:r>
                  </w:p>
                </w:tc>
                <w:tc>
                  <w:tcPr>
                    <w:tcW w:w="757" w:type="pct"/>
                    <w:tcBorders>
                      <w:top w:val="single" w:sz="4" w:space="0" w:color="auto"/>
                      <w:left w:val="single" w:sz="4" w:space="0" w:color="auto"/>
                      <w:bottom w:val="single" w:sz="4" w:space="0" w:color="auto"/>
                      <w:right w:val="single" w:sz="4" w:space="0" w:color="auto"/>
                    </w:tcBorders>
                    <w:vAlign w:val="center"/>
                  </w:tcPr>
                  <w:p w14:paraId="5E578955" w14:textId="77777777" w:rsidR="009D636B" w:rsidRDefault="009D636B" w:rsidP="009D636B">
                    <w:pPr>
                      <w:autoSpaceDE w:val="0"/>
                      <w:autoSpaceDN w:val="0"/>
                      <w:adjustRightInd w:val="0"/>
                      <w:jc w:val="right"/>
                    </w:pPr>
                    <w:r>
                      <w:t>28,870.04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41525393"/>
              <w:lock w:val="sdtLocked"/>
            </w:sdtPr>
            <w:sdtEndPr>
              <w:rPr>
                <w:rFonts w:hint="default"/>
              </w:rPr>
            </w:sdtEndPr>
            <w:sdtContent>
              <w:tr w:rsidR="009D636B" w14:paraId="30499E7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B9FBC1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A00468E" w14:textId="77777777" w:rsidR="009D636B" w:rsidRPr="00BD4095" w:rsidRDefault="009D636B" w:rsidP="009D636B">
                    <w:pPr>
                      <w:autoSpaceDE w:val="0"/>
                      <w:autoSpaceDN w:val="0"/>
                      <w:adjustRightInd w:val="0"/>
                      <w:rPr>
                        <w:b/>
                      </w:rPr>
                    </w:pPr>
                    <w:r>
                      <w:t>桐庐南方水泥有限公司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79F7AE4" w14:textId="77777777" w:rsidR="009D636B" w:rsidRDefault="009D636B" w:rsidP="009D636B">
                    <w:pPr>
                      <w:autoSpaceDE w:val="0"/>
                      <w:autoSpaceDN w:val="0"/>
                      <w:adjustRightInd w:val="0"/>
                      <w:jc w:val="right"/>
                    </w:pPr>
                    <w:r>
                      <w:t>1,133,695.21</w:t>
                    </w:r>
                  </w:p>
                </w:tc>
                <w:tc>
                  <w:tcPr>
                    <w:tcW w:w="711" w:type="pct"/>
                    <w:tcBorders>
                      <w:top w:val="single" w:sz="4" w:space="0" w:color="auto"/>
                      <w:left w:val="single" w:sz="4" w:space="0" w:color="auto"/>
                      <w:bottom w:val="single" w:sz="4" w:space="0" w:color="auto"/>
                      <w:right w:val="single" w:sz="4" w:space="0" w:color="auto"/>
                    </w:tcBorders>
                    <w:vAlign w:val="center"/>
                  </w:tcPr>
                  <w:p w14:paraId="6C3A7DB4" w14:textId="77777777" w:rsidR="009D636B" w:rsidRDefault="009D636B" w:rsidP="009D636B">
                    <w:pPr>
                      <w:autoSpaceDE w:val="0"/>
                      <w:autoSpaceDN w:val="0"/>
                      <w:adjustRightInd w:val="0"/>
                      <w:jc w:val="right"/>
                    </w:pPr>
                    <w:r>
                      <w:t>5,668.48</w:t>
                    </w:r>
                  </w:p>
                </w:tc>
                <w:tc>
                  <w:tcPr>
                    <w:tcW w:w="875" w:type="pct"/>
                    <w:tcBorders>
                      <w:top w:val="single" w:sz="4" w:space="0" w:color="auto"/>
                      <w:left w:val="single" w:sz="4" w:space="0" w:color="auto"/>
                      <w:bottom w:val="single" w:sz="4" w:space="0" w:color="auto"/>
                      <w:right w:val="single" w:sz="4" w:space="0" w:color="auto"/>
                    </w:tcBorders>
                    <w:vAlign w:val="center"/>
                  </w:tcPr>
                  <w:p w14:paraId="1AF54C6B" w14:textId="77777777" w:rsidR="009D636B" w:rsidRDefault="009D636B" w:rsidP="009D636B">
                    <w:pPr>
                      <w:autoSpaceDE w:val="0"/>
                      <w:autoSpaceDN w:val="0"/>
                      <w:adjustRightInd w:val="0"/>
                      <w:jc w:val="right"/>
                    </w:pPr>
                    <w:r>
                      <w:t>540,000.00</w:t>
                    </w:r>
                  </w:p>
                </w:tc>
                <w:tc>
                  <w:tcPr>
                    <w:tcW w:w="757" w:type="pct"/>
                    <w:tcBorders>
                      <w:top w:val="single" w:sz="4" w:space="0" w:color="auto"/>
                      <w:left w:val="single" w:sz="4" w:space="0" w:color="auto"/>
                      <w:bottom w:val="single" w:sz="4" w:space="0" w:color="auto"/>
                      <w:right w:val="single" w:sz="4" w:space="0" w:color="auto"/>
                    </w:tcBorders>
                    <w:vAlign w:val="center"/>
                  </w:tcPr>
                  <w:p w14:paraId="4F81593F" w14:textId="77777777" w:rsidR="009D636B" w:rsidRDefault="009D636B" w:rsidP="009D636B">
                    <w:pPr>
                      <w:autoSpaceDE w:val="0"/>
                      <w:autoSpaceDN w:val="0"/>
                      <w:adjustRightInd w:val="0"/>
                      <w:jc w:val="right"/>
                    </w:pPr>
                    <w:r>
                      <w:t>12,474.00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576832"/>
              <w:lock w:val="sdtLocked"/>
            </w:sdtPr>
            <w:sdtEndPr>
              <w:rPr>
                <w:rFonts w:hint="default"/>
              </w:rPr>
            </w:sdtEndPr>
            <w:sdtContent>
              <w:tr w:rsidR="009D636B" w14:paraId="0FC9E5A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350967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5A83FC6" w14:textId="77777777" w:rsidR="009D636B" w:rsidRPr="00BD4095" w:rsidRDefault="009D636B" w:rsidP="009D636B">
                    <w:pPr>
                      <w:autoSpaceDE w:val="0"/>
                      <w:autoSpaceDN w:val="0"/>
                      <w:adjustRightInd w:val="0"/>
                      <w:rPr>
                        <w:b/>
                      </w:rPr>
                    </w:pPr>
                    <w:r>
                      <w:t>达州利森水泥有限公司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2A356C8" w14:textId="77777777" w:rsidR="009D636B" w:rsidRDefault="009D636B" w:rsidP="009D636B">
                    <w:pPr>
                      <w:autoSpaceDE w:val="0"/>
                      <w:autoSpaceDN w:val="0"/>
                      <w:adjustRightInd w:val="0"/>
                      <w:jc w:val="right"/>
                    </w:pPr>
                    <w:r>
                      <w:t>1,115,001.78</w:t>
                    </w:r>
                  </w:p>
                </w:tc>
                <w:tc>
                  <w:tcPr>
                    <w:tcW w:w="711" w:type="pct"/>
                    <w:tcBorders>
                      <w:top w:val="single" w:sz="4" w:space="0" w:color="auto"/>
                      <w:left w:val="single" w:sz="4" w:space="0" w:color="auto"/>
                      <w:bottom w:val="single" w:sz="4" w:space="0" w:color="auto"/>
                      <w:right w:val="single" w:sz="4" w:space="0" w:color="auto"/>
                    </w:tcBorders>
                    <w:vAlign w:val="center"/>
                  </w:tcPr>
                  <w:p w14:paraId="7F453E46" w14:textId="77777777" w:rsidR="009D636B" w:rsidRDefault="009D636B" w:rsidP="009D636B">
                    <w:pPr>
                      <w:autoSpaceDE w:val="0"/>
                      <w:autoSpaceDN w:val="0"/>
                      <w:adjustRightInd w:val="0"/>
                      <w:jc w:val="right"/>
                    </w:pPr>
                    <w:r>
                      <w:t>27,383.53</w:t>
                    </w:r>
                  </w:p>
                </w:tc>
                <w:tc>
                  <w:tcPr>
                    <w:tcW w:w="875" w:type="pct"/>
                    <w:tcBorders>
                      <w:top w:val="single" w:sz="4" w:space="0" w:color="auto"/>
                      <w:left w:val="single" w:sz="4" w:space="0" w:color="auto"/>
                      <w:bottom w:val="single" w:sz="4" w:space="0" w:color="auto"/>
                      <w:right w:val="single" w:sz="4" w:space="0" w:color="auto"/>
                    </w:tcBorders>
                    <w:vAlign w:val="center"/>
                  </w:tcPr>
                  <w:p w14:paraId="1E72FAF1" w14:textId="77777777" w:rsidR="009D636B" w:rsidRDefault="009D636B" w:rsidP="009D636B">
                    <w:pPr>
                      <w:autoSpaceDE w:val="0"/>
                      <w:autoSpaceDN w:val="0"/>
                      <w:adjustRightInd w:val="0"/>
                      <w:jc w:val="right"/>
                    </w:pPr>
                    <w:r>
                      <w:t>295,136.43</w:t>
                    </w:r>
                  </w:p>
                </w:tc>
                <w:tc>
                  <w:tcPr>
                    <w:tcW w:w="757" w:type="pct"/>
                    <w:tcBorders>
                      <w:top w:val="single" w:sz="4" w:space="0" w:color="auto"/>
                      <w:left w:val="single" w:sz="4" w:space="0" w:color="auto"/>
                      <w:bottom w:val="single" w:sz="4" w:space="0" w:color="auto"/>
                      <w:right w:val="single" w:sz="4" w:space="0" w:color="auto"/>
                    </w:tcBorders>
                    <w:vAlign w:val="center"/>
                  </w:tcPr>
                  <w:p w14:paraId="3C11BE9A" w14:textId="77777777" w:rsidR="009D636B" w:rsidRDefault="009D636B" w:rsidP="009D636B">
                    <w:pPr>
                      <w:autoSpaceDE w:val="0"/>
                      <w:autoSpaceDN w:val="0"/>
                      <w:adjustRightInd w:val="0"/>
                      <w:jc w:val="right"/>
                    </w:pPr>
                    <w:r>
                      <w:t>10,876.38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42758953"/>
              <w:lock w:val="sdtLocked"/>
            </w:sdtPr>
            <w:sdtEndPr>
              <w:rPr>
                <w:rFonts w:hint="default"/>
              </w:rPr>
            </w:sdtEndPr>
            <w:sdtContent>
              <w:tr w:rsidR="009D636B" w14:paraId="22A9896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F7AF02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A5B2D5B" w14:textId="77777777" w:rsidR="009D636B" w:rsidRPr="00BD4095" w:rsidRDefault="009D636B" w:rsidP="009D636B">
                    <w:pPr>
                      <w:autoSpaceDE w:val="0"/>
                      <w:autoSpaceDN w:val="0"/>
                      <w:adjustRightInd w:val="0"/>
                      <w:rPr>
                        <w:b/>
                      </w:rPr>
                    </w:pPr>
                    <w:r>
                      <w:t>翁源县中源发展有限公司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6E7D034" w14:textId="77777777" w:rsidR="009D636B" w:rsidRDefault="009D636B" w:rsidP="009D636B">
                    <w:pPr>
                      <w:autoSpaceDE w:val="0"/>
                      <w:autoSpaceDN w:val="0"/>
                      <w:adjustRightInd w:val="0"/>
                      <w:jc w:val="right"/>
                    </w:pPr>
                    <w:r>
                      <w:t>1,095,000.00</w:t>
                    </w:r>
                  </w:p>
                </w:tc>
                <w:tc>
                  <w:tcPr>
                    <w:tcW w:w="711" w:type="pct"/>
                    <w:tcBorders>
                      <w:top w:val="single" w:sz="4" w:space="0" w:color="auto"/>
                      <w:left w:val="single" w:sz="4" w:space="0" w:color="auto"/>
                      <w:bottom w:val="single" w:sz="4" w:space="0" w:color="auto"/>
                      <w:right w:val="single" w:sz="4" w:space="0" w:color="auto"/>
                    </w:tcBorders>
                    <w:vAlign w:val="center"/>
                  </w:tcPr>
                  <w:p w14:paraId="162B340F" w14:textId="77777777" w:rsidR="009D636B" w:rsidRDefault="009D636B" w:rsidP="009D636B">
                    <w:pPr>
                      <w:autoSpaceDE w:val="0"/>
                      <w:autoSpaceDN w:val="0"/>
                      <w:adjustRightInd w:val="0"/>
                      <w:jc w:val="right"/>
                    </w:pPr>
                    <w:r>
                      <w:t>25,294.50</w:t>
                    </w:r>
                  </w:p>
                </w:tc>
                <w:tc>
                  <w:tcPr>
                    <w:tcW w:w="875" w:type="pct"/>
                    <w:tcBorders>
                      <w:top w:val="single" w:sz="4" w:space="0" w:color="auto"/>
                      <w:left w:val="single" w:sz="4" w:space="0" w:color="auto"/>
                      <w:bottom w:val="single" w:sz="4" w:space="0" w:color="auto"/>
                      <w:right w:val="single" w:sz="4" w:space="0" w:color="auto"/>
                    </w:tcBorders>
                    <w:vAlign w:val="center"/>
                  </w:tcPr>
                  <w:p w14:paraId="1278DCC6" w14:textId="77777777" w:rsidR="009D636B" w:rsidRDefault="009D636B" w:rsidP="009D636B">
                    <w:pPr>
                      <w:autoSpaceDE w:val="0"/>
                      <w:autoSpaceDN w:val="0"/>
                      <w:adjustRightInd w:val="0"/>
                      <w:jc w:val="right"/>
                    </w:pPr>
                    <w:r>
                      <w:t>1,460,000.00</w:t>
                    </w:r>
                  </w:p>
                </w:tc>
                <w:tc>
                  <w:tcPr>
                    <w:tcW w:w="757" w:type="pct"/>
                    <w:tcBorders>
                      <w:top w:val="single" w:sz="4" w:space="0" w:color="auto"/>
                      <w:left w:val="single" w:sz="4" w:space="0" w:color="auto"/>
                      <w:bottom w:val="single" w:sz="4" w:space="0" w:color="auto"/>
                      <w:right w:val="single" w:sz="4" w:space="0" w:color="auto"/>
                    </w:tcBorders>
                    <w:vAlign w:val="center"/>
                  </w:tcPr>
                  <w:p w14:paraId="41BA49AF" w14:textId="77777777" w:rsidR="009D636B" w:rsidRDefault="009D636B" w:rsidP="009D636B">
                    <w:pPr>
                      <w:autoSpaceDE w:val="0"/>
                      <w:autoSpaceDN w:val="0"/>
                      <w:adjustRightInd w:val="0"/>
                      <w:jc w:val="right"/>
                    </w:pPr>
                    <w:r>
                      <w:t>33,726.00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07287099"/>
              <w:lock w:val="sdtLocked"/>
            </w:sdtPr>
            <w:sdtEndPr>
              <w:rPr>
                <w:rFonts w:hint="default"/>
              </w:rPr>
            </w:sdtEndPr>
            <w:sdtContent>
              <w:tr w:rsidR="009D636B" w14:paraId="12A34B8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0A060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496BFF7" w14:textId="77777777" w:rsidR="009D636B" w:rsidRPr="00BD4095" w:rsidRDefault="009D636B" w:rsidP="009D636B">
                    <w:pPr>
                      <w:autoSpaceDE w:val="0"/>
                      <w:autoSpaceDN w:val="0"/>
                      <w:adjustRightInd w:val="0"/>
                      <w:rPr>
                        <w:b/>
                      </w:rPr>
                    </w:pPr>
                    <w:r>
                      <w:t>若羌天山水泥有限责任公司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64F5D1F" w14:textId="77777777" w:rsidR="009D636B" w:rsidRDefault="009D636B" w:rsidP="009D636B">
                    <w:pPr>
                      <w:autoSpaceDE w:val="0"/>
                      <w:autoSpaceDN w:val="0"/>
                      <w:adjustRightInd w:val="0"/>
                      <w:jc w:val="right"/>
                    </w:pPr>
                    <w:r>
                      <w:t>1,018,706.43</w:t>
                    </w:r>
                  </w:p>
                </w:tc>
                <w:tc>
                  <w:tcPr>
                    <w:tcW w:w="711" w:type="pct"/>
                    <w:tcBorders>
                      <w:top w:val="single" w:sz="4" w:space="0" w:color="auto"/>
                      <w:left w:val="single" w:sz="4" w:space="0" w:color="auto"/>
                      <w:bottom w:val="single" w:sz="4" w:space="0" w:color="auto"/>
                      <w:right w:val="single" w:sz="4" w:space="0" w:color="auto"/>
                    </w:tcBorders>
                    <w:vAlign w:val="center"/>
                  </w:tcPr>
                  <w:p w14:paraId="2DB42170" w14:textId="77777777" w:rsidR="009D636B" w:rsidRDefault="009D636B" w:rsidP="009D636B">
                    <w:pPr>
                      <w:autoSpaceDE w:val="0"/>
                      <w:autoSpaceDN w:val="0"/>
                      <w:adjustRightInd w:val="0"/>
                      <w:jc w:val="right"/>
                    </w:pPr>
                    <w:r>
                      <w:t>820,000.00</w:t>
                    </w:r>
                  </w:p>
                </w:tc>
                <w:tc>
                  <w:tcPr>
                    <w:tcW w:w="875" w:type="pct"/>
                    <w:tcBorders>
                      <w:top w:val="single" w:sz="4" w:space="0" w:color="auto"/>
                      <w:left w:val="single" w:sz="4" w:space="0" w:color="auto"/>
                      <w:bottom w:val="single" w:sz="4" w:space="0" w:color="auto"/>
                      <w:right w:val="single" w:sz="4" w:space="0" w:color="auto"/>
                    </w:tcBorders>
                    <w:vAlign w:val="center"/>
                  </w:tcPr>
                  <w:p w14:paraId="7273A1D9" w14:textId="77777777" w:rsidR="009D636B" w:rsidRDefault="009D636B" w:rsidP="009D636B">
                    <w:pPr>
                      <w:autoSpaceDE w:val="0"/>
                      <w:autoSpaceDN w:val="0"/>
                      <w:adjustRightInd w:val="0"/>
                      <w:jc w:val="right"/>
                    </w:pPr>
                    <w:r>
                      <w:t>820,000.00</w:t>
                    </w:r>
                  </w:p>
                </w:tc>
                <w:tc>
                  <w:tcPr>
                    <w:tcW w:w="757" w:type="pct"/>
                    <w:tcBorders>
                      <w:top w:val="single" w:sz="4" w:space="0" w:color="auto"/>
                      <w:left w:val="single" w:sz="4" w:space="0" w:color="auto"/>
                      <w:bottom w:val="single" w:sz="4" w:space="0" w:color="auto"/>
                      <w:right w:val="single" w:sz="4" w:space="0" w:color="auto"/>
                    </w:tcBorders>
                    <w:vAlign w:val="center"/>
                  </w:tcPr>
                  <w:p w14:paraId="5914EBB4" w14:textId="77777777" w:rsidR="009D636B" w:rsidRDefault="009D636B" w:rsidP="009D636B">
                    <w:pPr>
                      <w:autoSpaceDE w:val="0"/>
                      <w:autoSpaceDN w:val="0"/>
                      <w:adjustRightInd w:val="0"/>
                      <w:jc w:val="right"/>
                    </w:pPr>
                    <w:r>
                      <w:t>820,000.00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4418372"/>
              <w:lock w:val="sdtLocked"/>
            </w:sdtPr>
            <w:sdtEndPr>
              <w:rPr>
                <w:rFonts w:hint="default"/>
              </w:rPr>
            </w:sdtEndPr>
            <w:sdtContent>
              <w:tr w:rsidR="009D636B" w14:paraId="6905D14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D96676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E095B3E" w14:textId="77777777" w:rsidR="009D636B" w:rsidRPr="00BD4095" w:rsidRDefault="009D636B" w:rsidP="009D636B">
                    <w:pPr>
                      <w:autoSpaceDE w:val="0"/>
                      <w:autoSpaceDN w:val="0"/>
                      <w:adjustRightInd w:val="0"/>
                      <w:rPr>
                        <w:b/>
                      </w:rPr>
                    </w:pPr>
                    <w:r>
                      <w:t>重庆铜梁西南水泥有限公司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7FE334A" w14:textId="77777777" w:rsidR="009D636B" w:rsidRDefault="009D636B" w:rsidP="009D636B">
                    <w:pPr>
                      <w:autoSpaceDE w:val="0"/>
                      <w:autoSpaceDN w:val="0"/>
                      <w:adjustRightInd w:val="0"/>
                      <w:jc w:val="right"/>
                    </w:pPr>
                    <w:r>
                      <w:t>1,014,587.15</w:t>
                    </w:r>
                  </w:p>
                </w:tc>
                <w:tc>
                  <w:tcPr>
                    <w:tcW w:w="711" w:type="pct"/>
                    <w:tcBorders>
                      <w:top w:val="single" w:sz="4" w:space="0" w:color="auto"/>
                      <w:left w:val="single" w:sz="4" w:space="0" w:color="auto"/>
                      <w:bottom w:val="single" w:sz="4" w:space="0" w:color="auto"/>
                      <w:right w:val="single" w:sz="4" w:space="0" w:color="auto"/>
                    </w:tcBorders>
                    <w:vAlign w:val="center"/>
                  </w:tcPr>
                  <w:p w14:paraId="2E026896" w14:textId="77777777" w:rsidR="009D636B" w:rsidRDefault="009D636B" w:rsidP="009D636B">
                    <w:pPr>
                      <w:autoSpaceDE w:val="0"/>
                      <w:autoSpaceDN w:val="0"/>
                      <w:adjustRightInd w:val="0"/>
                      <w:jc w:val="right"/>
                    </w:pPr>
                    <w:r>
                      <w:t>12,175.05</w:t>
                    </w:r>
                  </w:p>
                </w:tc>
                <w:tc>
                  <w:tcPr>
                    <w:tcW w:w="875" w:type="pct"/>
                    <w:tcBorders>
                      <w:top w:val="single" w:sz="4" w:space="0" w:color="auto"/>
                      <w:left w:val="single" w:sz="4" w:space="0" w:color="auto"/>
                      <w:bottom w:val="single" w:sz="4" w:space="0" w:color="auto"/>
                      <w:right w:val="single" w:sz="4" w:space="0" w:color="auto"/>
                    </w:tcBorders>
                    <w:vAlign w:val="center"/>
                  </w:tcPr>
                  <w:p w14:paraId="2D73200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49F943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729115"/>
              <w:lock w:val="sdtLocked"/>
            </w:sdtPr>
            <w:sdtEndPr>
              <w:rPr>
                <w:rFonts w:hint="default"/>
              </w:rPr>
            </w:sdtEndPr>
            <w:sdtContent>
              <w:tr w:rsidR="009D636B" w14:paraId="7CEB15A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F398B3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D9DDC2B" w14:textId="77777777" w:rsidR="009D636B" w:rsidRPr="00BD4095" w:rsidRDefault="009D636B" w:rsidP="009D636B">
                    <w:pPr>
                      <w:autoSpaceDE w:val="0"/>
                      <w:autoSpaceDN w:val="0"/>
                      <w:adjustRightInd w:val="0"/>
                      <w:rPr>
                        <w:b/>
                      </w:rPr>
                    </w:pPr>
                    <w:r>
                      <w:t>乌海赛马水泥有限责任公司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C146A1D" w14:textId="77777777" w:rsidR="009D636B" w:rsidRDefault="009D636B" w:rsidP="009D636B">
                    <w:pPr>
                      <w:autoSpaceDE w:val="0"/>
                      <w:autoSpaceDN w:val="0"/>
                      <w:adjustRightInd w:val="0"/>
                      <w:jc w:val="right"/>
                    </w:pPr>
                    <w:r>
                      <w:t>1,004,959.00</w:t>
                    </w:r>
                  </w:p>
                </w:tc>
                <w:tc>
                  <w:tcPr>
                    <w:tcW w:w="711" w:type="pct"/>
                    <w:tcBorders>
                      <w:top w:val="single" w:sz="4" w:space="0" w:color="auto"/>
                      <w:left w:val="single" w:sz="4" w:space="0" w:color="auto"/>
                      <w:bottom w:val="single" w:sz="4" w:space="0" w:color="auto"/>
                      <w:right w:val="single" w:sz="4" w:space="0" w:color="auto"/>
                    </w:tcBorders>
                    <w:vAlign w:val="center"/>
                  </w:tcPr>
                  <w:p w14:paraId="2637A431" w14:textId="77777777" w:rsidR="009D636B" w:rsidRDefault="009D636B" w:rsidP="009D636B">
                    <w:pPr>
                      <w:autoSpaceDE w:val="0"/>
                      <w:autoSpaceDN w:val="0"/>
                      <w:adjustRightInd w:val="0"/>
                      <w:jc w:val="right"/>
                    </w:pPr>
                    <w:r>
                      <w:t>9,726.39</w:t>
                    </w:r>
                  </w:p>
                </w:tc>
                <w:tc>
                  <w:tcPr>
                    <w:tcW w:w="875" w:type="pct"/>
                    <w:tcBorders>
                      <w:top w:val="single" w:sz="4" w:space="0" w:color="auto"/>
                      <w:left w:val="single" w:sz="4" w:space="0" w:color="auto"/>
                      <w:bottom w:val="single" w:sz="4" w:space="0" w:color="auto"/>
                      <w:right w:val="single" w:sz="4" w:space="0" w:color="auto"/>
                    </w:tcBorders>
                    <w:vAlign w:val="center"/>
                  </w:tcPr>
                  <w:p w14:paraId="3FA2B47B" w14:textId="77777777" w:rsidR="009D636B" w:rsidRDefault="009D636B" w:rsidP="009D636B">
                    <w:pPr>
                      <w:autoSpaceDE w:val="0"/>
                      <w:autoSpaceDN w:val="0"/>
                      <w:adjustRightInd w:val="0"/>
                      <w:jc w:val="right"/>
                    </w:pPr>
                    <w:r>
                      <w:t>527,773.00</w:t>
                    </w:r>
                  </w:p>
                </w:tc>
                <w:tc>
                  <w:tcPr>
                    <w:tcW w:w="757" w:type="pct"/>
                    <w:tcBorders>
                      <w:top w:val="single" w:sz="4" w:space="0" w:color="auto"/>
                      <w:left w:val="single" w:sz="4" w:space="0" w:color="auto"/>
                      <w:bottom w:val="single" w:sz="4" w:space="0" w:color="auto"/>
                      <w:right w:val="single" w:sz="4" w:space="0" w:color="auto"/>
                    </w:tcBorders>
                    <w:vAlign w:val="center"/>
                  </w:tcPr>
                  <w:p w14:paraId="5FF2B3DD" w14:textId="77777777" w:rsidR="009D636B" w:rsidRDefault="009D636B" w:rsidP="009D636B">
                    <w:pPr>
                      <w:autoSpaceDE w:val="0"/>
                      <w:autoSpaceDN w:val="0"/>
                      <w:adjustRightInd w:val="0"/>
                      <w:jc w:val="right"/>
                    </w:pPr>
                    <w:r>
                      <w:t>63,280.27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59622718"/>
              <w:lock w:val="sdtLocked"/>
            </w:sdtPr>
            <w:sdtEndPr>
              <w:rPr>
                <w:rFonts w:hint="default"/>
              </w:rPr>
            </w:sdtEndPr>
            <w:sdtContent>
              <w:tr w:rsidR="009D636B" w14:paraId="57C68FC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AB795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A5BFE2B" w14:textId="77777777" w:rsidR="009D636B" w:rsidRPr="00BD4095" w:rsidRDefault="009D636B" w:rsidP="009D636B">
                    <w:pPr>
                      <w:autoSpaceDE w:val="0"/>
                      <w:autoSpaceDN w:val="0"/>
                      <w:adjustRightInd w:val="0"/>
                      <w:rPr>
                        <w:b/>
                      </w:rPr>
                    </w:pPr>
                    <w:r>
                      <w:t>沂南中联水泥有限公司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6326422"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56381BC8" w14:textId="77777777" w:rsidR="009D636B" w:rsidRDefault="009D636B" w:rsidP="009D636B">
                    <w:pPr>
                      <w:autoSpaceDE w:val="0"/>
                      <w:autoSpaceDN w:val="0"/>
                      <w:adjustRightInd w:val="0"/>
                      <w:jc w:val="right"/>
                    </w:pPr>
                    <w:r>
                      <w:t>23,100.00</w:t>
                    </w:r>
                  </w:p>
                </w:tc>
                <w:tc>
                  <w:tcPr>
                    <w:tcW w:w="875" w:type="pct"/>
                    <w:tcBorders>
                      <w:top w:val="single" w:sz="4" w:space="0" w:color="auto"/>
                      <w:left w:val="single" w:sz="4" w:space="0" w:color="auto"/>
                      <w:bottom w:val="single" w:sz="4" w:space="0" w:color="auto"/>
                      <w:right w:val="single" w:sz="4" w:space="0" w:color="auto"/>
                    </w:tcBorders>
                    <w:vAlign w:val="center"/>
                  </w:tcPr>
                  <w:p w14:paraId="418EA0AC"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7B6B83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51971569"/>
              <w:lock w:val="sdtLocked"/>
            </w:sdtPr>
            <w:sdtEndPr>
              <w:rPr>
                <w:rFonts w:hint="default"/>
              </w:rPr>
            </w:sdtEndPr>
            <w:sdtContent>
              <w:tr w:rsidR="009D636B" w14:paraId="2CE9CE7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78728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736FF53" w14:textId="77777777" w:rsidR="009D636B" w:rsidRPr="00BD4095" w:rsidRDefault="009D636B" w:rsidP="009D636B">
                    <w:pPr>
                      <w:autoSpaceDE w:val="0"/>
                      <w:autoSpaceDN w:val="0"/>
                      <w:adjustRightInd w:val="0"/>
                      <w:rPr>
                        <w:b/>
                      </w:rPr>
                    </w:pPr>
                    <w:r>
                      <w:t>播州西南水泥有限公司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EDDB9C" w14:textId="77777777" w:rsidR="009D636B" w:rsidRDefault="009D636B" w:rsidP="009D636B">
                    <w:pPr>
                      <w:autoSpaceDE w:val="0"/>
                      <w:autoSpaceDN w:val="0"/>
                      <w:adjustRightInd w:val="0"/>
                      <w:jc w:val="right"/>
                    </w:pPr>
                    <w:r>
                      <w:t>998,700.00</w:t>
                    </w:r>
                  </w:p>
                </w:tc>
                <w:tc>
                  <w:tcPr>
                    <w:tcW w:w="711" w:type="pct"/>
                    <w:tcBorders>
                      <w:top w:val="single" w:sz="4" w:space="0" w:color="auto"/>
                      <w:left w:val="single" w:sz="4" w:space="0" w:color="auto"/>
                      <w:bottom w:val="single" w:sz="4" w:space="0" w:color="auto"/>
                      <w:right w:val="single" w:sz="4" w:space="0" w:color="auto"/>
                    </w:tcBorders>
                    <w:vAlign w:val="center"/>
                  </w:tcPr>
                  <w:p w14:paraId="470EBBF3" w14:textId="77777777" w:rsidR="009D636B" w:rsidRDefault="009D636B" w:rsidP="009D636B">
                    <w:pPr>
                      <w:autoSpaceDE w:val="0"/>
                      <w:autoSpaceDN w:val="0"/>
                      <w:adjustRightInd w:val="0"/>
                      <w:jc w:val="right"/>
                    </w:pPr>
                    <w:r>
                      <w:t>60,421.35</w:t>
                    </w:r>
                  </w:p>
                </w:tc>
                <w:tc>
                  <w:tcPr>
                    <w:tcW w:w="875" w:type="pct"/>
                    <w:tcBorders>
                      <w:top w:val="single" w:sz="4" w:space="0" w:color="auto"/>
                      <w:left w:val="single" w:sz="4" w:space="0" w:color="auto"/>
                      <w:bottom w:val="single" w:sz="4" w:space="0" w:color="auto"/>
                      <w:right w:val="single" w:sz="4" w:space="0" w:color="auto"/>
                    </w:tcBorders>
                    <w:vAlign w:val="center"/>
                  </w:tcPr>
                  <w:p w14:paraId="1B4D2FAC"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B2A9D8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3223254"/>
              <w:lock w:val="sdtLocked"/>
            </w:sdtPr>
            <w:sdtEndPr>
              <w:rPr>
                <w:rFonts w:hint="default"/>
              </w:rPr>
            </w:sdtEndPr>
            <w:sdtContent>
              <w:tr w:rsidR="009D636B" w14:paraId="198CFC7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A241F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BC84917" w14:textId="77777777" w:rsidR="009D636B" w:rsidRPr="00BD4095" w:rsidRDefault="009D636B" w:rsidP="009D636B">
                    <w:pPr>
                      <w:autoSpaceDE w:val="0"/>
                      <w:autoSpaceDN w:val="0"/>
                      <w:adjustRightInd w:val="0"/>
                      <w:rPr>
                        <w:b/>
                      </w:rPr>
                    </w:pPr>
                    <w:r>
                      <w:t>云南永保特种水泥有限责任公司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DA8B3FA" w14:textId="77777777" w:rsidR="009D636B" w:rsidRDefault="009D636B" w:rsidP="009D636B">
                    <w:pPr>
                      <w:autoSpaceDE w:val="0"/>
                      <w:autoSpaceDN w:val="0"/>
                      <w:adjustRightInd w:val="0"/>
                      <w:jc w:val="right"/>
                    </w:pPr>
                    <w:r>
                      <w:t>975,720.00</w:t>
                    </w:r>
                  </w:p>
                </w:tc>
                <w:tc>
                  <w:tcPr>
                    <w:tcW w:w="711" w:type="pct"/>
                    <w:tcBorders>
                      <w:top w:val="single" w:sz="4" w:space="0" w:color="auto"/>
                      <w:left w:val="single" w:sz="4" w:space="0" w:color="auto"/>
                      <w:bottom w:val="single" w:sz="4" w:space="0" w:color="auto"/>
                      <w:right w:val="single" w:sz="4" w:space="0" w:color="auto"/>
                    </w:tcBorders>
                    <w:vAlign w:val="center"/>
                  </w:tcPr>
                  <w:p w14:paraId="6C0D2F45" w14:textId="77777777" w:rsidR="009D636B" w:rsidRDefault="009D636B" w:rsidP="009D636B">
                    <w:pPr>
                      <w:autoSpaceDE w:val="0"/>
                      <w:autoSpaceDN w:val="0"/>
                      <w:adjustRightInd w:val="0"/>
                      <w:jc w:val="right"/>
                    </w:pPr>
                    <w:r>
                      <w:t>11,259.30</w:t>
                    </w:r>
                  </w:p>
                </w:tc>
                <w:tc>
                  <w:tcPr>
                    <w:tcW w:w="875" w:type="pct"/>
                    <w:tcBorders>
                      <w:top w:val="single" w:sz="4" w:space="0" w:color="auto"/>
                      <w:left w:val="single" w:sz="4" w:space="0" w:color="auto"/>
                      <w:bottom w:val="single" w:sz="4" w:space="0" w:color="auto"/>
                      <w:right w:val="single" w:sz="4" w:space="0" w:color="auto"/>
                    </w:tcBorders>
                    <w:vAlign w:val="center"/>
                  </w:tcPr>
                  <w:p w14:paraId="50DB65C6" w14:textId="77777777" w:rsidR="009D636B" w:rsidRDefault="009D636B" w:rsidP="009D636B">
                    <w:pPr>
                      <w:autoSpaceDE w:val="0"/>
                      <w:autoSpaceDN w:val="0"/>
                      <w:adjustRightInd w:val="0"/>
                      <w:jc w:val="right"/>
                    </w:pPr>
                    <w:r>
                      <w:t>575,580.00</w:t>
                    </w:r>
                  </w:p>
                </w:tc>
                <w:tc>
                  <w:tcPr>
                    <w:tcW w:w="757" w:type="pct"/>
                    <w:tcBorders>
                      <w:top w:val="single" w:sz="4" w:space="0" w:color="auto"/>
                      <w:left w:val="single" w:sz="4" w:space="0" w:color="auto"/>
                      <w:bottom w:val="single" w:sz="4" w:space="0" w:color="auto"/>
                      <w:right w:val="single" w:sz="4" w:space="0" w:color="auto"/>
                    </w:tcBorders>
                    <w:vAlign w:val="center"/>
                  </w:tcPr>
                  <w:p w14:paraId="0BDC3294" w14:textId="77777777" w:rsidR="009D636B" w:rsidRDefault="009D636B" w:rsidP="009D636B">
                    <w:pPr>
                      <w:autoSpaceDE w:val="0"/>
                      <w:autoSpaceDN w:val="0"/>
                      <w:adjustRightInd w:val="0"/>
                      <w:jc w:val="right"/>
                    </w:pPr>
                    <w:r>
                      <w:t>13,295.90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3373777"/>
              <w:lock w:val="sdtLocked"/>
            </w:sdtPr>
            <w:sdtEndPr>
              <w:rPr>
                <w:rFonts w:hint="default"/>
              </w:rPr>
            </w:sdtEndPr>
            <w:sdtContent>
              <w:tr w:rsidR="009D636B" w14:paraId="42ED098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0BED4A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3F1AA18" w14:textId="77777777" w:rsidR="009D636B" w:rsidRPr="00BD4095" w:rsidRDefault="009D636B" w:rsidP="009D636B">
                    <w:pPr>
                      <w:autoSpaceDE w:val="0"/>
                      <w:autoSpaceDN w:val="0"/>
                      <w:adjustRightInd w:val="0"/>
                      <w:rPr>
                        <w:b/>
                      </w:rPr>
                    </w:pPr>
                    <w:r>
                      <w:t>天水中材水泥有限责任公司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9172BDE" w14:textId="77777777" w:rsidR="009D636B" w:rsidRDefault="009D636B" w:rsidP="009D636B">
                    <w:pPr>
                      <w:autoSpaceDE w:val="0"/>
                      <w:autoSpaceDN w:val="0"/>
                      <w:adjustRightInd w:val="0"/>
                      <w:jc w:val="right"/>
                    </w:pPr>
                    <w:r>
                      <w:t>969,227.80</w:t>
                    </w:r>
                  </w:p>
                </w:tc>
                <w:tc>
                  <w:tcPr>
                    <w:tcW w:w="711" w:type="pct"/>
                    <w:tcBorders>
                      <w:top w:val="single" w:sz="4" w:space="0" w:color="auto"/>
                      <w:left w:val="single" w:sz="4" w:space="0" w:color="auto"/>
                      <w:bottom w:val="single" w:sz="4" w:space="0" w:color="auto"/>
                      <w:right w:val="single" w:sz="4" w:space="0" w:color="auto"/>
                    </w:tcBorders>
                    <w:vAlign w:val="center"/>
                  </w:tcPr>
                  <w:p w14:paraId="78FAB29F" w14:textId="77777777" w:rsidR="009D636B" w:rsidRDefault="009D636B" w:rsidP="009D636B">
                    <w:pPr>
                      <w:autoSpaceDE w:val="0"/>
                      <w:autoSpaceDN w:val="0"/>
                      <w:adjustRightInd w:val="0"/>
                      <w:jc w:val="right"/>
                    </w:pPr>
                    <w:r>
                      <w:t>11,509.06</w:t>
                    </w:r>
                  </w:p>
                </w:tc>
                <w:tc>
                  <w:tcPr>
                    <w:tcW w:w="875" w:type="pct"/>
                    <w:tcBorders>
                      <w:top w:val="single" w:sz="4" w:space="0" w:color="auto"/>
                      <w:left w:val="single" w:sz="4" w:space="0" w:color="auto"/>
                      <w:bottom w:val="single" w:sz="4" w:space="0" w:color="auto"/>
                      <w:right w:val="single" w:sz="4" w:space="0" w:color="auto"/>
                    </w:tcBorders>
                    <w:vAlign w:val="center"/>
                  </w:tcPr>
                  <w:p w14:paraId="44A368D6" w14:textId="77777777" w:rsidR="009D636B" w:rsidRDefault="009D636B" w:rsidP="009D636B">
                    <w:pPr>
                      <w:autoSpaceDE w:val="0"/>
                      <w:autoSpaceDN w:val="0"/>
                      <w:adjustRightInd w:val="0"/>
                      <w:jc w:val="right"/>
                    </w:pPr>
                    <w:r>
                      <w:t>691,000.00</w:t>
                    </w:r>
                  </w:p>
                </w:tc>
                <w:tc>
                  <w:tcPr>
                    <w:tcW w:w="757" w:type="pct"/>
                    <w:tcBorders>
                      <w:top w:val="single" w:sz="4" w:space="0" w:color="auto"/>
                      <w:left w:val="single" w:sz="4" w:space="0" w:color="auto"/>
                      <w:bottom w:val="single" w:sz="4" w:space="0" w:color="auto"/>
                      <w:right w:val="single" w:sz="4" w:space="0" w:color="auto"/>
                    </w:tcBorders>
                    <w:vAlign w:val="center"/>
                  </w:tcPr>
                  <w:p w14:paraId="4BF9A2F2" w14:textId="77777777" w:rsidR="009D636B" w:rsidRDefault="009D636B" w:rsidP="009D636B">
                    <w:pPr>
                      <w:autoSpaceDE w:val="0"/>
                      <w:autoSpaceDN w:val="0"/>
                      <w:adjustRightInd w:val="0"/>
                      <w:jc w:val="right"/>
                    </w:pPr>
                    <w:r>
                      <w:t>33,577.50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69906416"/>
              <w:lock w:val="sdtLocked"/>
            </w:sdtPr>
            <w:sdtEndPr>
              <w:rPr>
                <w:rFonts w:hint="default"/>
              </w:rPr>
            </w:sdtEndPr>
            <w:sdtContent>
              <w:tr w:rsidR="009D636B" w14:paraId="3ED8260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92BA2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9FB9880" w14:textId="77777777" w:rsidR="009D636B" w:rsidRPr="00BD4095" w:rsidRDefault="009D636B" w:rsidP="009D636B">
                    <w:pPr>
                      <w:autoSpaceDE w:val="0"/>
                      <w:autoSpaceDN w:val="0"/>
                      <w:adjustRightInd w:val="0"/>
                      <w:rPr>
                        <w:b/>
                      </w:rPr>
                    </w:pPr>
                    <w:r>
                      <w:t>新疆阜康天山水泥有限责任公司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4161A6E" w14:textId="77777777" w:rsidR="009D636B" w:rsidRDefault="009D636B" w:rsidP="009D636B">
                    <w:pPr>
                      <w:autoSpaceDE w:val="0"/>
                      <w:autoSpaceDN w:val="0"/>
                      <w:adjustRightInd w:val="0"/>
                      <w:jc w:val="right"/>
                    </w:pPr>
                    <w:r>
                      <w:t>969,090.00</w:t>
                    </w:r>
                  </w:p>
                </w:tc>
                <w:tc>
                  <w:tcPr>
                    <w:tcW w:w="711" w:type="pct"/>
                    <w:tcBorders>
                      <w:top w:val="single" w:sz="4" w:space="0" w:color="auto"/>
                      <w:left w:val="single" w:sz="4" w:space="0" w:color="auto"/>
                      <w:bottom w:val="single" w:sz="4" w:space="0" w:color="auto"/>
                      <w:right w:val="single" w:sz="4" w:space="0" w:color="auto"/>
                    </w:tcBorders>
                    <w:vAlign w:val="center"/>
                  </w:tcPr>
                  <w:p w14:paraId="2F009CB8" w14:textId="77777777" w:rsidR="009D636B" w:rsidRDefault="009D636B" w:rsidP="009D636B">
                    <w:pPr>
                      <w:autoSpaceDE w:val="0"/>
                      <w:autoSpaceDN w:val="0"/>
                      <w:adjustRightInd w:val="0"/>
                      <w:jc w:val="right"/>
                    </w:pPr>
                    <w:r>
                      <w:t>618,230.00</w:t>
                    </w:r>
                  </w:p>
                </w:tc>
                <w:tc>
                  <w:tcPr>
                    <w:tcW w:w="875" w:type="pct"/>
                    <w:tcBorders>
                      <w:top w:val="single" w:sz="4" w:space="0" w:color="auto"/>
                      <w:left w:val="single" w:sz="4" w:space="0" w:color="auto"/>
                      <w:bottom w:val="single" w:sz="4" w:space="0" w:color="auto"/>
                      <w:right w:val="single" w:sz="4" w:space="0" w:color="auto"/>
                    </w:tcBorders>
                    <w:vAlign w:val="center"/>
                  </w:tcPr>
                  <w:p w14:paraId="4588FF82" w14:textId="77777777" w:rsidR="009D636B" w:rsidRDefault="009D636B" w:rsidP="009D636B">
                    <w:pPr>
                      <w:autoSpaceDE w:val="0"/>
                      <w:autoSpaceDN w:val="0"/>
                      <w:adjustRightInd w:val="0"/>
                      <w:jc w:val="right"/>
                    </w:pPr>
                    <w:r>
                      <w:t>818,230.00</w:t>
                    </w:r>
                  </w:p>
                </w:tc>
                <w:tc>
                  <w:tcPr>
                    <w:tcW w:w="757" w:type="pct"/>
                    <w:tcBorders>
                      <w:top w:val="single" w:sz="4" w:space="0" w:color="auto"/>
                      <w:left w:val="single" w:sz="4" w:space="0" w:color="auto"/>
                      <w:bottom w:val="single" w:sz="4" w:space="0" w:color="auto"/>
                      <w:right w:val="single" w:sz="4" w:space="0" w:color="auto"/>
                    </w:tcBorders>
                    <w:vAlign w:val="center"/>
                  </w:tcPr>
                  <w:p w14:paraId="33BEEEB3" w14:textId="77777777" w:rsidR="009D636B" w:rsidRDefault="009D636B" w:rsidP="009D636B">
                    <w:pPr>
                      <w:autoSpaceDE w:val="0"/>
                      <w:autoSpaceDN w:val="0"/>
                      <w:adjustRightInd w:val="0"/>
                      <w:jc w:val="right"/>
                    </w:pPr>
                    <w:r>
                      <w:t>764,579.36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13721055"/>
              <w:lock w:val="sdtLocked"/>
            </w:sdtPr>
            <w:sdtEndPr>
              <w:rPr>
                <w:rFonts w:hint="default"/>
              </w:rPr>
            </w:sdtEndPr>
            <w:sdtContent>
              <w:tr w:rsidR="009D636B" w14:paraId="01FFEA6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5372AE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0753296" w14:textId="77777777" w:rsidR="009D636B" w:rsidRPr="00BD4095" w:rsidRDefault="009D636B" w:rsidP="009D636B">
                    <w:pPr>
                      <w:autoSpaceDE w:val="0"/>
                      <w:autoSpaceDN w:val="0"/>
                      <w:adjustRightInd w:val="0"/>
                      <w:rPr>
                        <w:b/>
                      </w:rPr>
                    </w:pPr>
                    <w:r>
                      <w:t>贵州紫云西南水泥有限公司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228274" w14:textId="77777777" w:rsidR="009D636B" w:rsidRDefault="009D636B" w:rsidP="009D636B">
                    <w:pPr>
                      <w:autoSpaceDE w:val="0"/>
                      <w:autoSpaceDN w:val="0"/>
                      <w:adjustRightInd w:val="0"/>
                      <w:jc w:val="right"/>
                    </w:pPr>
                    <w:r>
                      <w:t>889,212.56</w:t>
                    </w:r>
                  </w:p>
                </w:tc>
                <w:tc>
                  <w:tcPr>
                    <w:tcW w:w="711" w:type="pct"/>
                    <w:tcBorders>
                      <w:top w:val="single" w:sz="4" w:space="0" w:color="auto"/>
                      <w:left w:val="single" w:sz="4" w:space="0" w:color="auto"/>
                      <w:bottom w:val="single" w:sz="4" w:space="0" w:color="auto"/>
                      <w:right w:val="single" w:sz="4" w:space="0" w:color="auto"/>
                    </w:tcBorders>
                    <w:vAlign w:val="center"/>
                  </w:tcPr>
                  <w:p w14:paraId="15F36D71" w14:textId="77777777" w:rsidR="009D636B" w:rsidRDefault="009D636B" w:rsidP="009D636B">
                    <w:pPr>
                      <w:autoSpaceDE w:val="0"/>
                      <w:autoSpaceDN w:val="0"/>
                      <w:adjustRightInd w:val="0"/>
                      <w:jc w:val="right"/>
                    </w:pPr>
                    <w:r>
                      <w:t>22,187.03</w:t>
                    </w:r>
                  </w:p>
                </w:tc>
                <w:tc>
                  <w:tcPr>
                    <w:tcW w:w="875" w:type="pct"/>
                    <w:tcBorders>
                      <w:top w:val="single" w:sz="4" w:space="0" w:color="auto"/>
                      <w:left w:val="single" w:sz="4" w:space="0" w:color="auto"/>
                      <w:bottom w:val="single" w:sz="4" w:space="0" w:color="auto"/>
                      <w:right w:val="single" w:sz="4" w:space="0" w:color="auto"/>
                    </w:tcBorders>
                    <w:vAlign w:val="center"/>
                  </w:tcPr>
                  <w:p w14:paraId="36BA3E99" w14:textId="77777777" w:rsidR="009D636B" w:rsidRDefault="009D636B" w:rsidP="009D636B">
                    <w:pPr>
                      <w:autoSpaceDE w:val="0"/>
                      <w:autoSpaceDN w:val="0"/>
                      <w:adjustRightInd w:val="0"/>
                      <w:jc w:val="right"/>
                    </w:pPr>
                    <w:r>
                      <w:t>378,332.00</w:t>
                    </w:r>
                  </w:p>
                </w:tc>
                <w:tc>
                  <w:tcPr>
                    <w:tcW w:w="757" w:type="pct"/>
                    <w:tcBorders>
                      <w:top w:val="single" w:sz="4" w:space="0" w:color="auto"/>
                      <w:left w:val="single" w:sz="4" w:space="0" w:color="auto"/>
                      <w:bottom w:val="single" w:sz="4" w:space="0" w:color="auto"/>
                      <w:right w:val="single" w:sz="4" w:space="0" w:color="auto"/>
                    </w:tcBorders>
                    <w:vAlign w:val="center"/>
                  </w:tcPr>
                  <w:p w14:paraId="2200566A" w14:textId="77777777" w:rsidR="009D636B" w:rsidRDefault="009D636B" w:rsidP="009D636B">
                    <w:pPr>
                      <w:autoSpaceDE w:val="0"/>
                      <w:autoSpaceDN w:val="0"/>
                      <w:adjustRightInd w:val="0"/>
                      <w:jc w:val="right"/>
                    </w:pPr>
                    <w:r>
                      <w:t>9,007.59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19873842"/>
              <w:lock w:val="sdtLocked"/>
            </w:sdtPr>
            <w:sdtEndPr>
              <w:rPr>
                <w:rFonts w:hint="default"/>
              </w:rPr>
            </w:sdtEndPr>
            <w:sdtContent>
              <w:tr w:rsidR="009D636B" w14:paraId="6E88937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1CFB58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874B70C" w14:textId="77777777" w:rsidR="009D636B" w:rsidRPr="00BD4095" w:rsidRDefault="009D636B" w:rsidP="009D636B">
                    <w:pPr>
                      <w:autoSpaceDE w:val="0"/>
                      <w:autoSpaceDN w:val="0"/>
                      <w:adjustRightInd w:val="0"/>
                      <w:rPr>
                        <w:b/>
                      </w:rPr>
                    </w:pPr>
                    <w:r>
                      <w:t>新疆屯河水泥有限责任公司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09F0328" w14:textId="77777777" w:rsidR="009D636B" w:rsidRDefault="009D636B" w:rsidP="009D636B">
                    <w:pPr>
                      <w:autoSpaceDE w:val="0"/>
                      <w:autoSpaceDN w:val="0"/>
                      <w:adjustRightInd w:val="0"/>
                      <w:jc w:val="right"/>
                    </w:pPr>
                    <w:r>
                      <w:t>851,134.00</w:t>
                    </w:r>
                  </w:p>
                </w:tc>
                <w:tc>
                  <w:tcPr>
                    <w:tcW w:w="711" w:type="pct"/>
                    <w:tcBorders>
                      <w:top w:val="single" w:sz="4" w:space="0" w:color="auto"/>
                      <w:left w:val="single" w:sz="4" w:space="0" w:color="auto"/>
                      <w:bottom w:val="single" w:sz="4" w:space="0" w:color="auto"/>
                      <w:right w:val="single" w:sz="4" w:space="0" w:color="auto"/>
                    </w:tcBorders>
                    <w:vAlign w:val="center"/>
                  </w:tcPr>
                  <w:p w14:paraId="0F48C710" w14:textId="77777777" w:rsidR="009D636B" w:rsidRDefault="009D636B" w:rsidP="009D636B">
                    <w:pPr>
                      <w:autoSpaceDE w:val="0"/>
                      <w:autoSpaceDN w:val="0"/>
                      <w:adjustRightInd w:val="0"/>
                      <w:jc w:val="right"/>
                    </w:pPr>
                    <w:r>
                      <w:t>681,134.00</w:t>
                    </w:r>
                  </w:p>
                </w:tc>
                <w:tc>
                  <w:tcPr>
                    <w:tcW w:w="875" w:type="pct"/>
                    <w:tcBorders>
                      <w:top w:val="single" w:sz="4" w:space="0" w:color="auto"/>
                      <w:left w:val="single" w:sz="4" w:space="0" w:color="auto"/>
                      <w:bottom w:val="single" w:sz="4" w:space="0" w:color="auto"/>
                      <w:right w:val="single" w:sz="4" w:space="0" w:color="auto"/>
                    </w:tcBorders>
                    <w:vAlign w:val="center"/>
                  </w:tcPr>
                  <w:p w14:paraId="760966C2" w14:textId="77777777" w:rsidR="009D636B" w:rsidRDefault="009D636B" w:rsidP="009D636B">
                    <w:pPr>
                      <w:autoSpaceDE w:val="0"/>
                      <w:autoSpaceDN w:val="0"/>
                      <w:adjustRightInd w:val="0"/>
                      <w:jc w:val="right"/>
                    </w:pPr>
                    <w:r>
                      <w:t>851,134.00</w:t>
                    </w:r>
                  </w:p>
                </w:tc>
                <w:tc>
                  <w:tcPr>
                    <w:tcW w:w="757" w:type="pct"/>
                    <w:tcBorders>
                      <w:top w:val="single" w:sz="4" w:space="0" w:color="auto"/>
                      <w:left w:val="single" w:sz="4" w:space="0" w:color="auto"/>
                      <w:bottom w:val="single" w:sz="4" w:space="0" w:color="auto"/>
                      <w:right w:val="single" w:sz="4" w:space="0" w:color="auto"/>
                    </w:tcBorders>
                    <w:vAlign w:val="center"/>
                  </w:tcPr>
                  <w:p w14:paraId="61B81849" w14:textId="77777777" w:rsidR="009D636B" w:rsidRDefault="009D636B" w:rsidP="009D636B">
                    <w:pPr>
                      <w:autoSpaceDE w:val="0"/>
                      <w:autoSpaceDN w:val="0"/>
                      <w:adjustRightInd w:val="0"/>
                      <w:jc w:val="right"/>
                    </w:pPr>
                    <w:r>
                      <w:t>170,284.00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41116226"/>
              <w:lock w:val="sdtLocked"/>
            </w:sdtPr>
            <w:sdtEndPr>
              <w:rPr>
                <w:rFonts w:hint="default"/>
              </w:rPr>
            </w:sdtEndPr>
            <w:sdtContent>
              <w:tr w:rsidR="009D636B" w14:paraId="601FCB3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88D379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C9B2255" w14:textId="77777777" w:rsidR="009D636B" w:rsidRPr="00BD4095" w:rsidRDefault="009D636B" w:rsidP="009D636B">
                    <w:pPr>
                      <w:autoSpaceDE w:val="0"/>
                      <w:autoSpaceDN w:val="0"/>
                      <w:adjustRightInd w:val="0"/>
                      <w:rPr>
                        <w:b/>
                      </w:rPr>
                    </w:pPr>
                    <w:r>
                      <w:t>喀什天山水泥有限责任公司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680D55E" w14:textId="77777777" w:rsidR="009D636B" w:rsidRDefault="009D636B" w:rsidP="009D636B">
                    <w:pPr>
                      <w:autoSpaceDE w:val="0"/>
                      <w:autoSpaceDN w:val="0"/>
                      <w:adjustRightInd w:val="0"/>
                      <w:jc w:val="right"/>
                    </w:pPr>
                    <w:r>
                      <w:t>796,640.00</w:t>
                    </w:r>
                  </w:p>
                </w:tc>
                <w:tc>
                  <w:tcPr>
                    <w:tcW w:w="711" w:type="pct"/>
                    <w:tcBorders>
                      <w:top w:val="single" w:sz="4" w:space="0" w:color="auto"/>
                      <w:left w:val="single" w:sz="4" w:space="0" w:color="auto"/>
                      <w:bottom w:val="single" w:sz="4" w:space="0" w:color="auto"/>
                      <w:right w:val="single" w:sz="4" w:space="0" w:color="auto"/>
                    </w:tcBorders>
                    <w:vAlign w:val="center"/>
                  </w:tcPr>
                  <w:p w14:paraId="278663B9" w14:textId="77777777" w:rsidR="009D636B" w:rsidRDefault="009D636B" w:rsidP="009D636B">
                    <w:pPr>
                      <w:autoSpaceDE w:val="0"/>
                      <w:autoSpaceDN w:val="0"/>
                      <w:adjustRightInd w:val="0"/>
                      <w:jc w:val="right"/>
                    </w:pPr>
                    <w:r>
                      <w:t>180.18</w:t>
                    </w:r>
                  </w:p>
                </w:tc>
                <w:tc>
                  <w:tcPr>
                    <w:tcW w:w="875" w:type="pct"/>
                    <w:tcBorders>
                      <w:top w:val="single" w:sz="4" w:space="0" w:color="auto"/>
                      <w:left w:val="single" w:sz="4" w:space="0" w:color="auto"/>
                      <w:bottom w:val="single" w:sz="4" w:space="0" w:color="auto"/>
                      <w:right w:val="single" w:sz="4" w:space="0" w:color="auto"/>
                    </w:tcBorders>
                    <w:vAlign w:val="center"/>
                  </w:tcPr>
                  <w:p w14:paraId="69AC6B40" w14:textId="77777777" w:rsidR="009D636B" w:rsidRDefault="009D636B" w:rsidP="009D636B">
                    <w:pPr>
                      <w:autoSpaceDE w:val="0"/>
                      <w:autoSpaceDN w:val="0"/>
                      <w:adjustRightInd w:val="0"/>
                      <w:jc w:val="right"/>
                    </w:pPr>
                    <w:r>
                      <w:t>380,000.00</w:t>
                    </w:r>
                  </w:p>
                </w:tc>
                <w:tc>
                  <w:tcPr>
                    <w:tcW w:w="757" w:type="pct"/>
                    <w:tcBorders>
                      <w:top w:val="single" w:sz="4" w:space="0" w:color="auto"/>
                      <w:left w:val="single" w:sz="4" w:space="0" w:color="auto"/>
                      <w:bottom w:val="single" w:sz="4" w:space="0" w:color="auto"/>
                      <w:right w:val="single" w:sz="4" w:space="0" w:color="auto"/>
                    </w:tcBorders>
                    <w:vAlign w:val="center"/>
                  </w:tcPr>
                  <w:p w14:paraId="169B5530" w14:textId="77777777" w:rsidR="009D636B" w:rsidRDefault="009D636B" w:rsidP="009D636B">
                    <w:pPr>
                      <w:autoSpaceDE w:val="0"/>
                      <w:autoSpaceDN w:val="0"/>
                      <w:adjustRightInd w:val="0"/>
                      <w:jc w:val="right"/>
                    </w:pPr>
                    <w:r>
                      <w:t>77,330.00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53913652"/>
              <w:lock w:val="sdtLocked"/>
            </w:sdtPr>
            <w:sdtEndPr>
              <w:rPr>
                <w:rFonts w:hint="default"/>
              </w:rPr>
            </w:sdtEndPr>
            <w:sdtContent>
              <w:tr w:rsidR="009D636B" w14:paraId="4AF7952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C48A7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50211D7" w14:textId="77777777" w:rsidR="009D636B" w:rsidRPr="00BD4095" w:rsidRDefault="009D636B" w:rsidP="009D636B">
                    <w:pPr>
                      <w:autoSpaceDE w:val="0"/>
                      <w:autoSpaceDN w:val="0"/>
                      <w:adjustRightInd w:val="0"/>
                      <w:rPr>
                        <w:b/>
                      </w:rPr>
                    </w:pPr>
                    <w:r>
                      <w:t>江苏新街南方水泥有限公司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B732792" w14:textId="77777777" w:rsidR="009D636B" w:rsidRDefault="009D636B" w:rsidP="009D636B">
                    <w:pPr>
                      <w:autoSpaceDE w:val="0"/>
                      <w:autoSpaceDN w:val="0"/>
                      <w:adjustRightInd w:val="0"/>
                      <w:jc w:val="right"/>
                    </w:pPr>
                    <w:r>
                      <w:t>731,818.45</w:t>
                    </w:r>
                  </w:p>
                </w:tc>
                <w:tc>
                  <w:tcPr>
                    <w:tcW w:w="711" w:type="pct"/>
                    <w:tcBorders>
                      <w:top w:val="single" w:sz="4" w:space="0" w:color="auto"/>
                      <w:left w:val="single" w:sz="4" w:space="0" w:color="auto"/>
                      <w:bottom w:val="single" w:sz="4" w:space="0" w:color="auto"/>
                      <w:right w:val="single" w:sz="4" w:space="0" w:color="auto"/>
                    </w:tcBorders>
                    <w:vAlign w:val="center"/>
                  </w:tcPr>
                  <w:p w14:paraId="5BC1C3EF" w14:textId="77777777" w:rsidR="009D636B" w:rsidRDefault="009D636B" w:rsidP="009D636B">
                    <w:pPr>
                      <w:autoSpaceDE w:val="0"/>
                      <w:autoSpaceDN w:val="0"/>
                      <w:adjustRightInd w:val="0"/>
                      <w:jc w:val="right"/>
                    </w:pPr>
                    <w:r>
                      <w:t>14,196.30</w:t>
                    </w:r>
                  </w:p>
                </w:tc>
                <w:tc>
                  <w:tcPr>
                    <w:tcW w:w="875" w:type="pct"/>
                    <w:tcBorders>
                      <w:top w:val="single" w:sz="4" w:space="0" w:color="auto"/>
                      <w:left w:val="single" w:sz="4" w:space="0" w:color="auto"/>
                      <w:bottom w:val="single" w:sz="4" w:space="0" w:color="auto"/>
                      <w:right w:val="single" w:sz="4" w:space="0" w:color="auto"/>
                    </w:tcBorders>
                    <w:vAlign w:val="center"/>
                  </w:tcPr>
                  <w:p w14:paraId="338694FF" w14:textId="77777777" w:rsidR="009D636B" w:rsidRDefault="009D636B" w:rsidP="009D636B">
                    <w:pPr>
                      <w:autoSpaceDE w:val="0"/>
                      <w:autoSpaceDN w:val="0"/>
                      <w:adjustRightInd w:val="0"/>
                      <w:jc w:val="right"/>
                    </w:pPr>
                    <w:r>
                      <w:t>117,260.00</w:t>
                    </w:r>
                  </w:p>
                </w:tc>
                <w:tc>
                  <w:tcPr>
                    <w:tcW w:w="757" w:type="pct"/>
                    <w:tcBorders>
                      <w:top w:val="single" w:sz="4" w:space="0" w:color="auto"/>
                      <w:left w:val="single" w:sz="4" w:space="0" w:color="auto"/>
                      <w:bottom w:val="single" w:sz="4" w:space="0" w:color="auto"/>
                      <w:right w:val="single" w:sz="4" w:space="0" w:color="auto"/>
                    </w:tcBorders>
                    <w:vAlign w:val="center"/>
                  </w:tcPr>
                  <w:p w14:paraId="4D0EC710" w14:textId="77777777" w:rsidR="009D636B" w:rsidRDefault="009D636B" w:rsidP="009D636B">
                    <w:pPr>
                      <w:autoSpaceDE w:val="0"/>
                      <w:autoSpaceDN w:val="0"/>
                      <w:adjustRightInd w:val="0"/>
                      <w:jc w:val="right"/>
                    </w:pPr>
                    <w:r>
                      <w:t>2,708.71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8739428"/>
              <w:lock w:val="sdtLocked"/>
            </w:sdtPr>
            <w:sdtEndPr>
              <w:rPr>
                <w:rFonts w:hint="default"/>
              </w:rPr>
            </w:sdtEndPr>
            <w:sdtContent>
              <w:tr w:rsidR="009D636B" w14:paraId="031AA75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721683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7A89DAF" w14:textId="77777777" w:rsidR="009D636B" w:rsidRPr="00BD4095" w:rsidRDefault="009D636B" w:rsidP="009D636B">
                    <w:pPr>
                      <w:autoSpaceDE w:val="0"/>
                      <w:autoSpaceDN w:val="0"/>
                      <w:adjustRightInd w:val="0"/>
                      <w:rPr>
                        <w:b/>
                      </w:rPr>
                    </w:pPr>
                    <w:r>
                      <w:t>涟源市金铃建材有限公司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AB64540" w14:textId="77777777" w:rsidR="009D636B" w:rsidRDefault="009D636B" w:rsidP="009D636B">
                    <w:pPr>
                      <w:autoSpaceDE w:val="0"/>
                      <w:autoSpaceDN w:val="0"/>
                      <w:adjustRightInd w:val="0"/>
                      <w:jc w:val="right"/>
                    </w:pPr>
                    <w:r>
                      <w:t>707,503.64</w:t>
                    </w:r>
                  </w:p>
                </w:tc>
                <w:tc>
                  <w:tcPr>
                    <w:tcW w:w="711" w:type="pct"/>
                    <w:tcBorders>
                      <w:top w:val="single" w:sz="4" w:space="0" w:color="auto"/>
                      <w:left w:val="single" w:sz="4" w:space="0" w:color="auto"/>
                      <w:bottom w:val="single" w:sz="4" w:space="0" w:color="auto"/>
                      <w:right w:val="single" w:sz="4" w:space="0" w:color="auto"/>
                    </w:tcBorders>
                    <w:vAlign w:val="center"/>
                  </w:tcPr>
                  <w:p w14:paraId="5D8B79B2" w14:textId="77777777" w:rsidR="009D636B" w:rsidRDefault="009D636B" w:rsidP="009D636B">
                    <w:pPr>
                      <w:autoSpaceDE w:val="0"/>
                      <w:autoSpaceDN w:val="0"/>
                      <w:adjustRightInd w:val="0"/>
                      <w:jc w:val="right"/>
                    </w:pPr>
                    <w:r>
                      <w:t>8,490.05</w:t>
                    </w:r>
                  </w:p>
                </w:tc>
                <w:tc>
                  <w:tcPr>
                    <w:tcW w:w="875" w:type="pct"/>
                    <w:tcBorders>
                      <w:top w:val="single" w:sz="4" w:space="0" w:color="auto"/>
                      <w:left w:val="single" w:sz="4" w:space="0" w:color="auto"/>
                      <w:bottom w:val="single" w:sz="4" w:space="0" w:color="auto"/>
                      <w:right w:val="single" w:sz="4" w:space="0" w:color="auto"/>
                    </w:tcBorders>
                    <w:vAlign w:val="center"/>
                  </w:tcPr>
                  <w:p w14:paraId="4AC88C8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AC3582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78328902"/>
              <w:lock w:val="sdtLocked"/>
            </w:sdtPr>
            <w:sdtEndPr>
              <w:rPr>
                <w:rFonts w:hint="default"/>
              </w:rPr>
            </w:sdtEndPr>
            <w:sdtContent>
              <w:tr w:rsidR="009D636B" w14:paraId="0A82FA0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0928B2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0F102C8" w14:textId="77777777" w:rsidR="009D636B" w:rsidRPr="00BD4095" w:rsidRDefault="009D636B" w:rsidP="009D636B">
                    <w:pPr>
                      <w:autoSpaceDE w:val="0"/>
                      <w:autoSpaceDN w:val="0"/>
                      <w:adjustRightInd w:val="0"/>
                      <w:rPr>
                        <w:b/>
                      </w:rPr>
                    </w:pPr>
                    <w:r>
                      <w:t>阿克苏天山多浪水泥有限责任公司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39047232" w14:textId="77777777" w:rsidR="009D636B" w:rsidRDefault="009D636B" w:rsidP="009D636B">
                    <w:pPr>
                      <w:autoSpaceDE w:val="0"/>
                      <w:autoSpaceDN w:val="0"/>
                      <w:adjustRightInd w:val="0"/>
                      <w:jc w:val="right"/>
                    </w:pPr>
                    <w:r>
                      <w:t>668,896.56</w:t>
                    </w:r>
                  </w:p>
                </w:tc>
                <w:tc>
                  <w:tcPr>
                    <w:tcW w:w="711" w:type="pct"/>
                    <w:tcBorders>
                      <w:top w:val="single" w:sz="4" w:space="0" w:color="auto"/>
                      <w:left w:val="single" w:sz="4" w:space="0" w:color="auto"/>
                      <w:bottom w:val="single" w:sz="4" w:space="0" w:color="auto"/>
                      <w:right w:val="single" w:sz="4" w:space="0" w:color="auto"/>
                    </w:tcBorders>
                    <w:vAlign w:val="center"/>
                  </w:tcPr>
                  <w:p w14:paraId="7A9DC333" w14:textId="77777777" w:rsidR="009D636B" w:rsidRDefault="009D636B" w:rsidP="009D636B">
                    <w:pPr>
                      <w:autoSpaceDE w:val="0"/>
                      <w:autoSpaceDN w:val="0"/>
                      <w:adjustRightInd w:val="0"/>
                      <w:jc w:val="right"/>
                    </w:pPr>
                    <w:r>
                      <w:t>8,026.76</w:t>
                    </w:r>
                  </w:p>
                </w:tc>
                <w:tc>
                  <w:tcPr>
                    <w:tcW w:w="875" w:type="pct"/>
                    <w:tcBorders>
                      <w:top w:val="single" w:sz="4" w:space="0" w:color="auto"/>
                      <w:left w:val="single" w:sz="4" w:space="0" w:color="auto"/>
                      <w:bottom w:val="single" w:sz="4" w:space="0" w:color="auto"/>
                      <w:right w:val="single" w:sz="4" w:space="0" w:color="auto"/>
                    </w:tcBorders>
                    <w:vAlign w:val="center"/>
                  </w:tcPr>
                  <w:p w14:paraId="11567B6F" w14:textId="77777777" w:rsidR="009D636B" w:rsidRDefault="009D636B" w:rsidP="009D636B">
                    <w:pPr>
                      <w:autoSpaceDE w:val="0"/>
                      <w:autoSpaceDN w:val="0"/>
                      <w:adjustRightInd w:val="0"/>
                      <w:jc w:val="right"/>
                    </w:pPr>
                    <w:r>
                      <w:t>26.55</w:t>
                    </w:r>
                  </w:p>
                </w:tc>
                <w:tc>
                  <w:tcPr>
                    <w:tcW w:w="757" w:type="pct"/>
                    <w:tcBorders>
                      <w:top w:val="single" w:sz="4" w:space="0" w:color="auto"/>
                      <w:left w:val="single" w:sz="4" w:space="0" w:color="auto"/>
                      <w:bottom w:val="single" w:sz="4" w:space="0" w:color="auto"/>
                      <w:right w:val="single" w:sz="4" w:space="0" w:color="auto"/>
                    </w:tcBorders>
                    <w:vAlign w:val="center"/>
                  </w:tcPr>
                  <w:p w14:paraId="3DCA0733" w14:textId="77777777" w:rsidR="009D636B" w:rsidRDefault="009D636B" w:rsidP="009D636B">
                    <w:pPr>
                      <w:autoSpaceDE w:val="0"/>
                      <w:autoSpaceDN w:val="0"/>
                      <w:adjustRightInd w:val="0"/>
                      <w:jc w:val="right"/>
                    </w:pPr>
                    <w:r>
                      <w:t>0.29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28028717"/>
              <w:lock w:val="sdtLocked"/>
            </w:sdtPr>
            <w:sdtEndPr>
              <w:rPr>
                <w:rFonts w:hint="default"/>
              </w:rPr>
            </w:sdtEndPr>
            <w:sdtContent>
              <w:tr w:rsidR="009D636B" w14:paraId="48067AE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BDE75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9608217" w14:textId="77777777" w:rsidR="009D636B" w:rsidRPr="00BD4095" w:rsidRDefault="009D636B" w:rsidP="009D636B">
                    <w:pPr>
                      <w:autoSpaceDE w:val="0"/>
                      <w:autoSpaceDN w:val="0"/>
                      <w:adjustRightInd w:val="0"/>
                      <w:rPr>
                        <w:b/>
                      </w:rPr>
                    </w:pPr>
                    <w:r>
                      <w:t>重庆万州西南水泥有限公司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66BA0DE" w14:textId="77777777" w:rsidR="009D636B" w:rsidRDefault="009D636B" w:rsidP="009D636B">
                    <w:pPr>
                      <w:autoSpaceDE w:val="0"/>
                      <w:autoSpaceDN w:val="0"/>
                      <w:adjustRightInd w:val="0"/>
                      <w:jc w:val="right"/>
                    </w:pPr>
                    <w:r>
                      <w:t>642,919.11</w:t>
                    </w:r>
                  </w:p>
                </w:tc>
                <w:tc>
                  <w:tcPr>
                    <w:tcW w:w="711" w:type="pct"/>
                    <w:tcBorders>
                      <w:top w:val="single" w:sz="4" w:space="0" w:color="auto"/>
                      <w:left w:val="single" w:sz="4" w:space="0" w:color="auto"/>
                      <w:bottom w:val="single" w:sz="4" w:space="0" w:color="auto"/>
                      <w:right w:val="single" w:sz="4" w:space="0" w:color="auto"/>
                    </w:tcBorders>
                    <w:vAlign w:val="center"/>
                  </w:tcPr>
                  <w:p w14:paraId="4A074FCC" w14:textId="77777777" w:rsidR="009D636B" w:rsidRDefault="009D636B" w:rsidP="009D636B">
                    <w:pPr>
                      <w:autoSpaceDE w:val="0"/>
                      <w:autoSpaceDN w:val="0"/>
                      <w:adjustRightInd w:val="0"/>
                      <w:jc w:val="right"/>
                    </w:pPr>
                    <w:r>
                      <w:t>31,779.63</w:t>
                    </w:r>
                  </w:p>
                </w:tc>
                <w:tc>
                  <w:tcPr>
                    <w:tcW w:w="875" w:type="pct"/>
                    <w:tcBorders>
                      <w:top w:val="single" w:sz="4" w:space="0" w:color="auto"/>
                      <w:left w:val="single" w:sz="4" w:space="0" w:color="auto"/>
                      <w:bottom w:val="single" w:sz="4" w:space="0" w:color="auto"/>
                      <w:right w:val="single" w:sz="4" w:space="0" w:color="auto"/>
                    </w:tcBorders>
                    <w:vAlign w:val="center"/>
                  </w:tcPr>
                  <w:p w14:paraId="158D1536" w14:textId="77777777" w:rsidR="009D636B" w:rsidRDefault="009D636B" w:rsidP="009D636B">
                    <w:pPr>
                      <w:autoSpaceDE w:val="0"/>
                      <w:autoSpaceDN w:val="0"/>
                      <w:adjustRightInd w:val="0"/>
                      <w:jc w:val="right"/>
                    </w:pPr>
                    <w:r>
                      <w:t>824,739.47</w:t>
                    </w:r>
                  </w:p>
                </w:tc>
                <w:tc>
                  <w:tcPr>
                    <w:tcW w:w="757" w:type="pct"/>
                    <w:tcBorders>
                      <w:top w:val="single" w:sz="4" w:space="0" w:color="auto"/>
                      <w:left w:val="single" w:sz="4" w:space="0" w:color="auto"/>
                      <w:bottom w:val="single" w:sz="4" w:space="0" w:color="auto"/>
                      <w:right w:val="single" w:sz="4" w:space="0" w:color="auto"/>
                    </w:tcBorders>
                    <w:vAlign w:val="center"/>
                  </w:tcPr>
                  <w:p w14:paraId="607372C3" w14:textId="77777777" w:rsidR="009D636B" w:rsidRDefault="009D636B" w:rsidP="009D636B">
                    <w:pPr>
                      <w:autoSpaceDE w:val="0"/>
                      <w:autoSpaceDN w:val="0"/>
                      <w:adjustRightInd w:val="0"/>
                      <w:jc w:val="right"/>
                    </w:pPr>
                    <w:r>
                      <w:t>68,310.24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66218942"/>
              <w:lock w:val="sdtLocked"/>
            </w:sdtPr>
            <w:sdtEndPr>
              <w:rPr>
                <w:rFonts w:hint="default"/>
              </w:rPr>
            </w:sdtEndPr>
            <w:sdtContent>
              <w:tr w:rsidR="009D636B" w14:paraId="5CC04D9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BA4F3F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230FA1E" w14:textId="77777777" w:rsidR="009D636B" w:rsidRPr="00BD4095" w:rsidRDefault="009D636B" w:rsidP="009D636B">
                    <w:pPr>
                      <w:autoSpaceDE w:val="0"/>
                      <w:autoSpaceDN w:val="0"/>
                      <w:adjustRightInd w:val="0"/>
                      <w:rPr>
                        <w:b/>
                      </w:rPr>
                    </w:pPr>
                    <w:r>
                      <w:t>建德更楼矿业有限公司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F81621" w14:textId="77777777" w:rsidR="009D636B" w:rsidRDefault="009D636B" w:rsidP="009D636B">
                    <w:pPr>
                      <w:autoSpaceDE w:val="0"/>
                      <w:autoSpaceDN w:val="0"/>
                      <w:adjustRightInd w:val="0"/>
                      <w:jc w:val="right"/>
                    </w:pPr>
                    <w:r>
                      <w:t>593,810.81</w:t>
                    </w:r>
                  </w:p>
                </w:tc>
                <w:tc>
                  <w:tcPr>
                    <w:tcW w:w="711" w:type="pct"/>
                    <w:tcBorders>
                      <w:top w:val="single" w:sz="4" w:space="0" w:color="auto"/>
                      <w:left w:val="single" w:sz="4" w:space="0" w:color="auto"/>
                      <w:bottom w:val="single" w:sz="4" w:space="0" w:color="auto"/>
                      <w:right w:val="single" w:sz="4" w:space="0" w:color="auto"/>
                    </w:tcBorders>
                    <w:vAlign w:val="center"/>
                  </w:tcPr>
                  <w:p w14:paraId="2775E9E6" w14:textId="77777777" w:rsidR="009D636B" w:rsidRDefault="009D636B" w:rsidP="009D636B">
                    <w:pPr>
                      <w:autoSpaceDE w:val="0"/>
                      <w:autoSpaceDN w:val="0"/>
                      <w:adjustRightInd w:val="0"/>
                      <w:jc w:val="right"/>
                    </w:pPr>
                    <w:r>
                      <w:t>2,969.05</w:t>
                    </w:r>
                  </w:p>
                </w:tc>
                <w:tc>
                  <w:tcPr>
                    <w:tcW w:w="875" w:type="pct"/>
                    <w:tcBorders>
                      <w:top w:val="single" w:sz="4" w:space="0" w:color="auto"/>
                      <w:left w:val="single" w:sz="4" w:space="0" w:color="auto"/>
                      <w:bottom w:val="single" w:sz="4" w:space="0" w:color="auto"/>
                      <w:right w:val="single" w:sz="4" w:space="0" w:color="auto"/>
                    </w:tcBorders>
                    <w:vAlign w:val="center"/>
                  </w:tcPr>
                  <w:p w14:paraId="719AE46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E397166"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34936398"/>
              <w:lock w:val="sdtLocked"/>
            </w:sdtPr>
            <w:sdtEndPr>
              <w:rPr>
                <w:rFonts w:hint="default"/>
              </w:rPr>
            </w:sdtEndPr>
            <w:sdtContent>
              <w:tr w:rsidR="009D636B" w14:paraId="003B43B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86C82A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5DD0560" w14:textId="77777777" w:rsidR="009D636B" w:rsidRPr="00BD4095" w:rsidRDefault="009D636B" w:rsidP="009D636B">
                    <w:pPr>
                      <w:autoSpaceDE w:val="0"/>
                      <w:autoSpaceDN w:val="0"/>
                      <w:adjustRightInd w:val="0"/>
                      <w:rPr>
                        <w:b/>
                      </w:rPr>
                    </w:pPr>
                    <w:r>
                      <w:t>江山南方水泥有限公司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24235F" w14:textId="77777777" w:rsidR="009D636B" w:rsidRDefault="009D636B" w:rsidP="009D636B">
                    <w:pPr>
                      <w:autoSpaceDE w:val="0"/>
                      <w:autoSpaceDN w:val="0"/>
                      <w:adjustRightInd w:val="0"/>
                      <w:jc w:val="right"/>
                    </w:pPr>
                    <w:r>
                      <w:t>592,800.00</w:t>
                    </w:r>
                  </w:p>
                </w:tc>
                <w:tc>
                  <w:tcPr>
                    <w:tcW w:w="711" w:type="pct"/>
                    <w:tcBorders>
                      <w:top w:val="single" w:sz="4" w:space="0" w:color="auto"/>
                      <w:left w:val="single" w:sz="4" w:space="0" w:color="auto"/>
                      <w:bottom w:val="single" w:sz="4" w:space="0" w:color="auto"/>
                      <w:right w:val="single" w:sz="4" w:space="0" w:color="auto"/>
                    </w:tcBorders>
                    <w:vAlign w:val="center"/>
                  </w:tcPr>
                  <w:p w14:paraId="546DB1C7" w14:textId="77777777" w:rsidR="009D636B" w:rsidRDefault="009D636B" w:rsidP="009D636B">
                    <w:pPr>
                      <w:autoSpaceDE w:val="0"/>
                      <w:autoSpaceDN w:val="0"/>
                      <w:adjustRightInd w:val="0"/>
                      <w:jc w:val="right"/>
                    </w:pPr>
                    <w:r>
                      <w:t>13,693.68</w:t>
                    </w:r>
                  </w:p>
                </w:tc>
                <w:tc>
                  <w:tcPr>
                    <w:tcW w:w="875" w:type="pct"/>
                    <w:tcBorders>
                      <w:top w:val="single" w:sz="4" w:space="0" w:color="auto"/>
                      <w:left w:val="single" w:sz="4" w:space="0" w:color="auto"/>
                      <w:bottom w:val="single" w:sz="4" w:space="0" w:color="auto"/>
                      <w:right w:val="single" w:sz="4" w:space="0" w:color="auto"/>
                    </w:tcBorders>
                    <w:vAlign w:val="center"/>
                  </w:tcPr>
                  <w:p w14:paraId="0F49F6F6" w14:textId="77777777" w:rsidR="009D636B" w:rsidRDefault="009D636B" w:rsidP="009D636B">
                    <w:pPr>
                      <w:autoSpaceDE w:val="0"/>
                      <w:autoSpaceDN w:val="0"/>
                      <w:adjustRightInd w:val="0"/>
                      <w:jc w:val="right"/>
                    </w:pPr>
                    <w:r>
                      <w:t>2,298,000.00</w:t>
                    </w:r>
                  </w:p>
                </w:tc>
                <w:tc>
                  <w:tcPr>
                    <w:tcW w:w="757" w:type="pct"/>
                    <w:tcBorders>
                      <w:top w:val="single" w:sz="4" w:space="0" w:color="auto"/>
                      <w:left w:val="single" w:sz="4" w:space="0" w:color="auto"/>
                      <w:bottom w:val="single" w:sz="4" w:space="0" w:color="auto"/>
                      <w:right w:val="single" w:sz="4" w:space="0" w:color="auto"/>
                    </w:tcBorders>
                    <w:vAlign w:val="center"/>
                  </w:tcPr>
                  <w:p w14:paraId="239402C7" w14:textId="77777777" w:rsidR="009D636B" w:rsidRDefault="009D636B" w:rsidP="009D636B">
                    <w:pPr>
                      <w:autoSpaceDE w:val="0"/>
                      <w:autoSpaceDN w:val="0"/>
                      <w:adjustRightInd w:val="0"/>
                      <w:jc w:val="right"/>
                    </w:pPr>
                    <w:r>
                      <w:t>77,393.80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23814532"/>
              <w:lock w:val="sdtLocked"/>
            </w:sdtPr>
            <w:sdtEndPr>
              <w:rPr>
                <w:rFonts w:hint="default"/>
              </w:rPr>
            </w:sdtEndPr>
            <w:sdtContent>
              <w:tr w:rsidR="009D636B" w14:paraId="19DA875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CA2936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3FCFBC3" w14:textId="77777777" w:rsidR="009D636B" w:rsidRPr="00BD4095" w:rsidRDefault="009D636B" w:rsidP="009D636B">
                    <w:pPr>
                      <w:autoSpaceDE w:val="0"/>
                      <w:autoSpaceDN w:val="0"/>
                      <w:adjustRightInd w:val="0"/>
                      <w:rPr>
                        <w:b/>
                      </w:rPr>
                    </w:pPr>
                    <w:r>
                      <w:t>兰溪南方水泥有限公司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530B95" w14:textId="77777777" w:rsidR="009D636B" w:rsidRDefault="009D636B" w:rsidP="009D636B">
                    <w:pPr>
                      <w:autoSpaceDE w:val="0"/>
                      <w:autoSpaceDN w:val="0"/>
                      <w:adjustRightInd w:val="0"/>
                      <w:jc w:val="right"/>
                    </w:pPr>
                    <w:r>
                      <w:t>570,767.00</w:t>
                    </w:r>
                  </w:p>
                </w:tc>
                <w:tc>
                  <w:tcPr>
                    <w:tcW w:w="711" w:type="pct"/>
                    <w:tcBorders>
                      <w:top w:val="single" w:sz="4" w:space="0" w:color="auto"/>
                      <w:left w:val="single" w:sz="4" w:space="0" w:color="auto"/>
                      <w:bottom w:val="single" w:sz="4" w:space="0" w:color="auto"/>
                      <w:right w:val="single" w:sz="4" w:space="0" w:color="auto"/>
                    </w:tcBorders>
                    <w:vAlign w:val="center"/>
                  </w:tcPr>
                  <w:p w14:paraId="5BF01F41" w14:textId="77777777" w:rsidR="009D636B" w:rsidRDefault="009D636B" w:rsidP="009D636B">
                    <w:pPr>
                      <w:autoSpaceDE w:val="0"/>
                      <w:autoSpaceDN w:val="0"/>
                      <w:adjustRightInd w:val="0"/>
                      <w:jc w:val="right"/>
                    </w:pPr>
                    <w:r>
                      <w:t>6,213.90</w:t>
                    </w:r>
                  </w:p>
                </w:tc>
                <w:tc>
                  <w:tcPr>
                    <w:tcW w:w="875" w:type="pct"/>
                    <w:tcBorders>
                      <w:top w:val="single" w:sz="4" w:space="0" w:color="auto"/>
                      <w:left w:val="single" w:sz="4" w:space="0" w:color="auto"/>
                      <w:bottom w:val="single" w:sz="4" w:space="0" w:color="auto"/>
                      <w:right w:val="single" w:sz="4" w:space="0" w:color="auto"/>
                    </w:tcBorders>
                    <w:vAlign w:val="center"/>
                  </w:tcPr>
                  <w:p w14:paraId="25EBEF6F" w14:textId="77777777" w:rsidR="009D636B" w:rsidRDefault="009D636B" w:rsidP="009D636B">
                    <w:pPr>
                      <w:autoSpaceDE w:val="0"/>
                      <w:autoSpaceDN w:val="0"/>
                      <w:adjustRightInd w:val="0"/>
                      <w:jc w:val="right"/>
                    </w:pPr>
                    <w:r>
                      <w:t>328,157.00</w:t>
                    </w:r>
                  </w:p>
                </w:tc>
                <w:tc>
                  <w:tcPr>
                    <w:tcW w:w="757" w:type="pct"/>
                    <w:tcBorders>
                      <w:top w:val="single" w:sz="4" w:space="0" w:color="auto"/>
                      <w:left w:val="single" w:sz="4" w:space="0" w:color="auto"/>
                      <w:bottom w:val="single" w:sz="4" w:space="0" w:color="auto"/>
                      <w:right w:val="single" w:sz="4" w:space="0" w:color="auto"/>
                    </w:tcBorders>
                    <w:vAlign w:val="center"/>
                  </w:tcPr>
                  <w:p w14:paraId="674D4199" w14:textId="77777777" w:rsidR="009D636B" w:rsidRDefault="009D636B" w:rsidP="009D636B">
                    <w:pPr>
                      <w:autoSpaceDE w:val="0"/>
                      <w:autoSpaceDN w:val="0"/>
                      <w:adjustRightInd w:val="0"/>
                      <w:jc w:val="right"/>
                    </w:pPr>
                    <w:r>
                      <w:t>7,580.43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83289091"/>
              <w:lock w:val="sdtLocked"/>
            </w:sdtPr>
            <w:sdtEndPr>
              <w:rPr>
                <w:rFonts w:hint="default"/>
              </w:rPr>
            </w:sdtEndPr>
            <w:sdtContent>
              <w:tr w:rsidR="009D636B" w14:paraId="09015BC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F86D8A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31E2B9" w14:textId="77777777" w:rsidR="009D636B" w:rsidRPr="00BD4095" w:rsidRDefault="009D636B" w:rsidP="009D636B">
                    <w:pPr>
                      <w:autoSpaceDE w:val="0"/>
                      <w:autoSpaceDN w:val="0"/>
                      <w:adjustRightInd w:val="0"/>
                      <w:rPr>
                        <w:b/>
                      </w:rPr>
                    </w:pPr>
                    <w:r>
                      <w:t>东平中联水泥有限公司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BD39046" w14:textId="77777777" w:rsidR="009D636B" w:rsidRDefault="009D636B" w:rsidP="009D636B">
                    <w:pPr>
                      <w:autoSpaceDE w:val="0"/>
                      <w:autoSpaceDN w:val="0"/>
                      <w:adjustRightInd w:val="0"/>
                      <w:jc w:val="right"/>
                    </w:pPr>
                    <w:r>
                      <w:t>551,000.00</w:t>
                    </w:r>
                  </w:p>
                </w:tc>
                <w:tc>
                  <w:tcPr>
                    <w:tcW w:w="711" w:type="pct"/>
                    <w:tcBorders>
                      <w:top w:val="single" w:sz="4" w:space="0" w:color="auto"/>
                      <w:left w:val="single" w:sz="4" w:space="0" w:color="auto"/>
                      <w:bottom w:val="single" w:sz="4" w:space="0" w:color="auto"/>
                      <w:right w:val="single" w:sz="4" w:space="0" w:color="auto"/>
                    </w:tcBorders>
                    <w:vAlign w:val="center"/>
                  </w:tcPr>
                  <w:p w14:paraId="0E52A8B2" w14:textId="77777777" w:rsidR="009D636B" w:rsidRDefault="009D636B" w:rsidP="009D636B">
                    <w:pPr>
                      <w:autoSpaceDE w:val="0"/>
                      <w:autoSpaceDN w:val="0"/>
                      <w:adjustRightInd w:val="0"/>
                      <w:jc w:val="right"/>
                    </w:pPr>
                    <w:r>
                      <w:t>40,700.27</w:t>
                    </w:r>
                  </w:p>
                </w:tc>
                <w:tc>
                  <w:tcPr>
                    <w:tcW w:w="875" w:type="pct"/>
                    <w:tcBorders>
                      <w:top w:val="single" w:sz="4" w:space="0" w:color="auto"/>
                      <w:left w:val="single" w:sz="4" w:space="0" w:color="auto"/>
                      <w:bottom w:val="single" w:sz="4" w:space="0" w:color="auto"/>
                      <w:right w:val="single" w:sz="4" w:space="0" w:color="auto"/>
                    </w:tcBorders>
                    <w:vAlign w:val="center"/>
                  </w:tcPr>
                  <w:p w14:paraId="141E7149" w14:textId="77777777" w:rsidR="009D636B" w:rsidRDefault="009D636B" w:rsidP="009D636B">
                    <w:pPr>
                      <w:autoSpaceDE w:val="0"/>
                      <w:autoSpaceDN w:val="0"/>
                      <w:adjustRightInd w:val="0"/>
                      <w:jc w:val="right"/>
                    </w:pPr>
                    <w:r>
                      <w:t>520,000.00</w:t>
                    </w:r>
                  </w:p>
                </w:tc>
                <w:tc>
                  <w:tcPr>
                    <w:tcW w:w="757" w:type="pct"/>
                    <w:tcBorders>
                      <w:top w:val="single" w:sz="4" w:space="0" w:color="auto"/>
                      <w:left w:val="single" w:sz="4" w:space="0" w:color="auto"/>
                      <w:bottom w:val="single" w:sz="4" w:space="0" w:color="auto"/>
                      <w:right w:val="single" w:sz="4" w:space="0" w:color="auto"/>
                    </w:tcBorders>
                    <w:vAlign w:val="center"/>
                  </w:tcPr>
                  <w:p w14:paraId="6EECAEF8" w14:textId="77777777" w:rsidR="009D636B" w:rsidRDefault="009D636B" w:rsidP="009D636B">
                    <w:pPr>
                      <w:autoSpaceDE w:val="0"/>
                      <w:autoSpaceDN w:val="0"/>
                      <w:adjustRightInd w:val="0"/>
                      <w:jc w:val="right"/>
                    </w:pPr>
                    <w:r>
                      <w:t>19,623.11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52056095"/>
              <w:lock w:val="sdtLocked"/>
            </w:sdtPr>
            <w:sdtEndPr>
              <w:rPr>
                <w:rFonts w:hint="default"/>
              </w:rPr>
            </w:sdtEndPr>
            <w:sdtContent>
              <w:tr w:rsidR="009D636B" w14:paraId="392CC06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2B9D1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83752F9" w14:textId="77777777" w:rsidR="009D636B" w:rsidRPr="00BD4095" w:rsidRDefault="009D636B" w:rsidP="009D636B">
                    <w:pPr>
                      <w:autoSpaceDE w:val="0"/>
                      <w:autoSpaceDN w:val="0"/>
                      <w:adjustRightInd w:val="0"/>
                      <w:rPr>
                        <w:b/>
                      </w:rPr>
                    </w:pPr>
                    <w:r>
                      <w:t>云南兴建水泥有限公司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D771AD0" w14:textId="77777777" w:rsidR="009D636B" w:rsidRDefault="009D636B" w:rsidP="009D636B">
                    <w:pPr>
                      <w:autoSpaceDE w:val="0"/>
                      <w:autoSpaceDN w:val="0"/>
                      <w:adjustRightInd w:val="0"/>
                      <w:jc w:val="right"/>
                    </w:pPr>
                    <w:r>
                      <w:t>504,154.00</w:t>
                    </w:r>
                  </w:p>
                </w:tc>
                <w:tc>
                  <w:tcPr>
                    <w:tcW w:w="711" w:type="pct"/>
                    <w:tcBorders>
                      <w:top w:val="single" w:sz="4" w:space="0" w:color="auto"/>
                      <w:left w:val="single" w:sz="4" w:space="0" w:color="auto"/>
                      <w:bottom w:val="single" w:sz="4" w:space="0" w:color="auto"/>
                      <w:right w:val="single" w:sz="4" w:space="0" w:color="auto"/>
                    </w:tcBorders>
                    <w:vAlign w:val="center"/>
                  </w:tcPr>
                  <w:p w14:paraId="4D4C56CF" w14:textId="77777777" w:rsidR="009D636B" w:rsidRDefault="009D636B" w:rsidP="009D636B">
                    <w:pPr>
                      <w:autoSpaceDE w:val="0"/>
                      <w:autoSpaceDN w:val="0"/>
                      <w:adjustRightInd w:val="0"/>
                      <w:jc w:val="right"/>
                    </w:pPr>
                    <w:r>
                      <w:t>3,049.20</w:t>
                    </w:r>
                  </w:p>
                </w:tc>
                <w:tc>
                  <w:tcPr>
                    <w:tcW w:w="875" w:type="pct"/>
                    <w:tcBorders>
                      <w:top w:val="single" w:sz="4" w:space="0" w:color="auto"/>
                      <w:left w:val="single" w:sz="4" w:space="0" w:color="auto"/>
                      <w:bottom w:val="single" w:sz="4" w:space="0" w:color="auto"/>
                      <w:right w:val="single" w:sz="4" w:space="0" w:color="auto"/>
                    </w:tcBorders>
                    <w:vAlign w:val="center"/>
                  </w:tcPr>
                  <w:p w14:paraId="04AB145A" w14:textId="77777777" w:rsidR="009D636B" w:rsidRDefault="009D636B" w:rsidP="009D636B">
                    <w:pPr>
                      <w:autoSpaceDE w:val="0"/>
                      <w:autoSpaceDN w:val="0"/>
                      <w:adjustRightInd w:val="0"/>
                      <w:jc w:val="right"/>
                    </w:pPr>
                    <w:r>
                      <w:t>132,000.00</w:t>
                    </w:r>
                  </w:p>
                </w:tc>
                <w:tc>
                  <w:tcPr>
                    <w:tcW w:w="757" w:type="pct"/>
                    <w:tcBorders>
                      <w:top w:val="single" w:sz="4" w:space="0" w:color="auto"/>
                      <w:left w:val="single" w:sz="4" w:space="0" w:color="auto"/>
                      <w:bottom w:val="single" w:sz="4" w:space="0" w:color="auto"/>
                      <w:right w:val="single" w:sz="4" w:space="0" w:color="auto"/>
                    </w:tcBorders>
                    <w:vAlign w:val="center"/>
                  </w:tcPr>
                  <w:p w14:paraId="3238694F" w14:textId="77777777" w:rsidR="009D636B" w:rsidRDefault="009D636B" w:rsidP="009D636B">
                    <w:pPr>
                      <w:autoSpaceDE w:val="0"/>
                      <w:autoSpaceDN w:val="0"/>
                      <w:adjustRightInd w:val="0"/>
                      <w:jc w:val="right"/>
                    </w:pPr>
                    <w:r>
                      <w:t>3,049.20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79091305"/>
              <w:lock w:val="sdtLocked"/>
            </w:sdtPr>
            <w:sdtEndPr>
              <w:rPr>
                <w:rFonts w:hint="default"/>
              </w:rPr>
            </w:sdtEndPr>
            <w:sdtContent>
              <w:tr w:rsidR="009D636B" w14:paraId="103ECB6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4DE454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E14730F" w14:textId="77777777" w:rsidR="009D636B" w:rsidRPr="00BD4095" w:rsidRDefault="009D636B" w:rsidP="009D636B">
                    <w:pPr>
                      <w:autoSpaceDE w:val="0"/>
                      <w:autoSpaceDN w:val="0"/>
                      <w:adjustRightInd w:val="0"/>
                      <w:rPr>
                        <w:b/>
                      </w:rPr>
                    </w:pPr>
                    <w:r>
                      <w:t>宁夏建材集团股份有限公司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18EDE1D"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70EBEC4D" w14:textId="77777777" w:rsidR="009D636B" w:rsidRDefault="009D636B" w:rsidP="009D636B">
                    <w:pPr>
                      <w:autoSpaceDE w:val="0"/>
                      <w:autoSpaceDN w:val="0"/>
                      <w:adjustRightInd w:val="0"/>
                      <w:jc w:val="right"/>
                    </w:pPr>
                    <w:r>
                      <w:t>56,000.00</w:t>
                    </w:r>
                  </w:p>
                </w:tc>
                <w:tc>
                  <w:tcPr>
                    <w:tcW w:w="875" w:type="pct"/>
                    <w:tcBorders>
                      <w:top w:val="single" w:sz="4" w:space="0" w:color="auto"/>
                      <w:left w:val="single" w:sz="4" w:space="0" w:color="auto"/>
                      <w:bottom w:val="single" w:sz="4" w:space="0" w:color="auto"/>
                      <w:right w:val="single" w:sz="4" w:space="0" w:color="auto"/>
                    </w:tcBorders>
                    <w:vAlign w:val="center"/>
                  </w:tcPr>
                  <w:p w14:paraId="25D54A26"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028A572B" w14:textId="77777777" w:rsidR="009D636B" w:rsidRDefault="009D636B" w:rsidP="009D636B">
                    <w:pPr>
                      <w:autoSpaceDE w:val="0"/>
                      <w:autoSpaceDN w:val="0"/>
                      <w:adjustRightInd w:val="0"/>
                      <w:jc w:val="right"/>
                    </w:pPr>
                    <w:r>
                      <w:t>38,500.00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88523821"/>
              <w:lock w:val="sdtLocked"/>
            </w:sdtPr>
            <w:sdtEndPr>
              <w:rPr>
                <w:rFonts w:hint="default"/>
              </w:rPr>
            </w:sdtEndPr>
            <w:sdtContent>
              <w:tr w:rsidR="009D636B" w14:paraId="32BEE22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0E5D3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61B61FF" w14:textId="77777777" w:rsidR="009D636B" w:rsidRPr="00BD4095" w:rsidRDefault="009D636B" w:rsidP="009D636B">
                    <w:pPr>
                      <w:autoSpaceDE w:val="0"/>
                      <w:autoSpaceDN w:val="0"/>
                      <w:adjustRightInd w:val="0"/>
                      <w:rPr>
                        <w:b/>
                      </w:rPr>
                    </w:pPr>
                    <w:r>
                      <w:t>福建三明南方水泥有限公司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38B4B01" w14:textId="77777777" w:rsidR="009D636B" w:rsidRDefault="009D636B" w:rsidP="009D636B">
                    <w:pPr>
                      <w:autoSpaceDE w:val="0"/>
                      <w:autoSpaceDN w:val="0"/>
                      <w:adjustRightInd w:val="0"/>
                      <w:jc w:val="right"/>
                    </w:pPr>
                    <w:r>
                      <w:t>490,000.00</w:t>
                    </w:r>
                  </w:p>
                </w:tc>
                <w:tc>
                  <w:tcPr>
                    <w:tcW w:w="711" w:type="pct"/>
                    <w:tcBorders>
                      <w:top w:val="single" w:sz="4" w:space="0" w:color="auto"/>
                      <w:left w:val="single" w:sz="4" w:space="0" w:color="auto"/>
                      <w:bottom w:val="single" w:sz="4" w:space="0" w:color="auto"/>
                      <w:right w:val="single" w:sz="4" w:space="0" w:color="auto"/>
                    </w:tcBorders>
                    <w:vAlign w:val="center"/>
                  </w:tcPr>
                  <w:p w14:paraId="31C93743" w14:textId="77777777" w:rsidR="009D636B" w:rsidRDefault="009D636B" w:rsidP="009D636B">
                    <w:pPr>
                      <w:autoSpaceDE w:val="0"/>
                      <w:autoSpaceDN w:val="0"/>
                      <w:adjustRightInd w:val="0"/>
                      <w:jc w:val="right"/>
                    </w:pPr>
                    <w:r>
                      <w:t>11,319.00</w:t>
                    </w:r>
                  </w:p>
                </w:tc>
                <w:tc>
                  <w:tcPr>
                    <w:tcW w:w="875" w:type="pct"/>
                    <w:tcBorders>
                      <w:top w:val="single" w:sz="4" w:space="0" w:color="auto"/>
                      <w:left w:val="single" w:sz="4" w:space="0" w:color="auto"/>
                      <w:bottom w:val="single" w:sz="4" w:space="0" w:color="auto"/>
                      <w:right w:val="single" w:sz="4" w:space="0" w:color="auto"/>
                    </w:tcBorders>
                    <w:vAlign w:val="center"/>
                  </w:tcPr>
                  <w:p w14:paraId="0F59CD46" w14:textId="77777777" w:rsidR="009D636B" w:rsidRDefault="009D636B" w:rsidP="009D636B">
                    <w:pPr>
                      <w:autoSpaceDE w:val="0"/>
                      <w:autoSpaceDN w:val="0"/>
                      <w:adjustRightInd w:val="0"/>
                      <w:jc w:val="right"/>
                    </w:pPr>
                    <w:r>
                      <w:t>2,598,000.00</w:t>
                    </w:r>
                  </w:p>
                </w:tc>
                <w:tc>
                  <w:tcPr>
                    <w:tcW w:w="757" w:type="pct"/>
                    <w:tcBorders>
                      <w:top w:val="single" w:sz="4" w:space="0" w:color="auto"/>
                      <w:left w:val="single" w:sz="4" w:space="0" w:color="auto"/>
                      <w:bottom w:val="single" w:sz="4" w:space="0" w:color="auto"/>
                      <w:right w:val="single" w:sz="4" w:space="0" w:color="auto"/>
                    </w:tcBorders>
                    <w:vAlign w:val="center"/>
                  </w:tcPr>
                  <w:p w14:paraId="0324B84C" w14:textId="77777777" w:rsidR="009D636B" w:rsidRDefault="009D636B" w:rsidP="009D636B">
                    <w:pPr>
                      <w:autoSpaceDE w:val="0"/>
                      <w:autoSpaceDN w:val="0"/>
                      <w:adjustRightInd w:val="0"/>
                      <w:jc w:val="right"/>
                    </w:pPr>
                    <w:r>
                      <w:t>60,013.80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73617143"/>
              <w:lock w:val="sdtLocked"/>
            </w:sdtPr>
            <w:sdtEndPr>
              <w:rPr>
                <w:rFonts w:hint="default"/>
              </w:rPr>
            </w:sdtEndPr>
            <w:sdtContent>
              <w:tr w:rsidR="009D636B" w14:paraId="2004953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FF5A70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160B10" w14:textId="77777777" w:rsidR="009D636B" w:rsidRPr="00BD4095" w:rsidRDefault="009D636B" w:rsidP="009D636B">
                    <w:pPr>
                      <w:autoSpaceDE w:val="0"/>
                      <w:autoSpaceDN w:val="0"/>
                      <w:adjustRightInd w:val="0"/>
                      <w:rPr>
                        <w:b/>
                      </w:rPr>
                    </w:pPr>
                    <w:r>
                      <w:t>抚州市东乡区南方新材料有限公司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EB35C3F" w14:textId="77777777" w:rsidR="009D636B" w:rsidRDefault="009D636B" w:rsidP="009D636B">
                    <w:pPr>
                      <w:autoSpaceDE w:val="0"/>
                      <w:autoSpaceDN w:val="0"/>
                      <w:adjustRightInd w:val="0"/>
                      <w:jc w:val="right"/>
                    </w:pPr>
                    <w:r>
                      <w:t>445,025.76</w:t>
                    </w:r>
                  </w:p>
                </w:tc>
                <w:tc>
                  <w:tcPr>
                    <w:tcW w:w="711" w:type="pct"/>
                    <w:tcBorders>
                      <w:top w:val="single" w:sz="4" w:space="0" w:color="auto"/>
                      <w:left w:val="single" w:sz="4" w:space="0" w:color="auto"/>
                      <w:bottom w:val="single" w:sz="4" w:space="0" w:color="auto"/>
                      <w:right w:val="single" w:sz="4" w:space="0" w:color="auto"/>
                    </w:tcBorders>
                    <w:vAlign w:val="center"/>
                  </w:tcPr>
                  <w:p w14:paraId="21E6CB68" w14:textId="77777777" w:rsidR="009D636B" w:rsidRDefault="009D636B" w:rsidP="009D636B">
                    <w:pPr>
                      <w:autoSpaceDE w:val="0"/>
                      <w:autoSpaceDN w:val="0"/>
                      <w:adjustRightInd w:val="0"/>
                      <w:jc w:val="right"/>
                    </w:pPr>
                    <w:r>
                      <w:t>2,225.13</w:t>
                    </w:r>
                  </w:p>
                </w:tc>
                <w:tc>
                  <w:tcPr>
                    <w:tcW w:w="875" w:type="pct"/>
                    <w:tcBorders>
                      <w:top w:val="single" w:sz="4" w:space="0" w:color="auto"/>
                      <w:left w:val="single" w:sz="4" w:space="0" w:color="auto"/>
                      <w:bottom w:val="single" w:sz="4" w:space="0" w:color="auto"/>
                      <w:right w:val="single" w:sz="4" w:space="0" w:color="auto"/>
                    </w:tcBorders>
                    <w:vAlign w:val="center"/>
                  </w:tcPr>
                  <w:p w14:paraId="2E162B8D" w14:textId="77777777" w:rsidR="009D636B" w:rsidRDefault="009D636B" w:rsidP="009D636B">
                    <w:pPr>
                      <w:autoSpaceDE w:val="0"/>
                      <w:autoSpaceDN w:val="0"/>
                      <w:adjustRightInd w:val="0"/>
                      <w:jc w:val="right"/>
                    </w:pPr>
                    <w:r>
                      <w:t>3,418,706.99</w:t>
                    </w:r>
                  </w:p>
                </w:tc>
                <w:tc>
                  <w:tcPr>
                    <w:tcW w:w="757" w:type="pct"/>
                    <w:tcBorders>
                      <w:top w:val="single" w:sz="4" w:space="0" w:color="auto"/>
                      <w:left w:val="single" w:sz="4" w:space="0" w:color="auto"/>
                      <w:bottom w:val="single" w:sz="4" w:space="0" w:color="auto"/>
                      <w:right w:val="single" w:sz="4" w:space="0" w:color="auto"/>
                    </w:tcBorders>
                    <w:vAlign w:val="center"/>
                  </w:tcPr>
                  <w:p w14:paraId="239180BD" w14:textId="77777777" w:rsidR="009D636B" w:rsidRDefault="009D636B" w:rsidP="009D636B">
                    <w:pPr>
                      <w:autoSpaceDE w:val="0"/>
                      <w:autoSpaceDN w:val="0"/>
                      <w:adjustRightInd w:val="0"/>
                      <w:jc w:val="right"/>
                    </w:pPr>
                    <w:r>
                      <w:t>20,512.24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73729987"/>
              <w:lock w:val="sdtLocked"/>
            </w:sdtPr>
            <w:sdtEndPr>
              <w:rPr>
                <w:rFonts w:hint="default"/>
              </w:rPr>
            </w:sdtEndPr>
            <w:sdtContent>
              <w:tr w:rsidR="009D636B" w14:paraId="08C46F9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DC846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8CFD961" w14:textId="77777777" w:rsidR="009D636B" w:rsidRPr="00BD4095" w:rsidRDefault="009D636B" w:rsidP="009D636B">
                    <w:pPr>
                      <w:autoSpaceDE w:val="0"/>
                      <w:autoSpaceDN w:val="0"/>
                      <w:adjustRightInd w:val="0"/>
                      <w:rPr>
                        <w:b/>
                      </w:rPr>
                    </w:pPr>
                    <w:r>
                      <w:t>安吉南方水泥有限公司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8D32B30" w14:textId="77777777" w:rsidR="009D636B" w:rsidRDefault="009D636B" w:rsidP="009D636B">
                    <w:pPr>
                      <w:autoSpaceDE w:val="0"/>
                      <w:autoSpaceDN w:val="0"/>
                      <w:adjustRightInd w:val="0"/>
                      <w:jc w:val="right"/>
                    </w:pPr>
                    <w:r>
                      <w:t>441,000.00</w:t>
                    </w:r>
                  </w:p>
                </w:tc>
                <w:tc>
                  <w:tcPr>
                    <w:tcW w:w="711" w:type="pct"/>
                    <w:tcBorders>
                      <w:top w:val="single" w:sz="4" w:space="0" w:color="auto"/>
                      <w:left w:val="single" w:sz="4" w:space="0" w:color="auto"/>
                      <w:bottom w:val="single" w:sz="4" w:space="0" w:color="auto"/>
                      <w:right w:val="single" w:sz="4" w:space="0" w:color="auto"/>
                    </w:tcBorders>
                    <w:vAlign w:val="center"/>
                  </w:tcPr>
                  <w:p w14:paraId="682CBF2E" w14:textId="77777777" w:rsidR="009D636B" w:rsidRDefault="009D636B" w:rsidP="009D636B">
                    <w:pPr>
                      <w:autoSpaceDE w:val="0"/>
                      <w:autoSpaceDN w:val="0"/>
                      <w:adjustRightInd w:val="0"/>
                      <w:jc w:val="right"/>
                    </w:pPr>
                    <w:r>
                      <w:t>10,169.00</w:t>
                    </w:r>
                  </w:p>
                </w:tc>
                <w:tc>
                  <w:tcPr>
                    <w:tcW w:w="875" w:type="pct"/>
                    <w:tcBorders>
                      <w:top w:val="single" w:sz="4" w:space="0" w:color="auto"/>
                      <w:left w:val="single" w:sz="4" w:space="0" w:color="auto"/>
                      <w:bottom w:val="single" w:sz="4" w:space="0" w:color="auto"/>
                      <w:right w:val="single" w:sz="4" w:space="0" w:color="auto"/>
                    </w:tcBorders>
                    <w:vAlign w:val="center"/>
                  </w:tcPr>
                  <w:p w14:paraId="17AF3363" w14:textId="77777777" w:rsidR="009D636B" w:rsidRDefault="009D636B" w:rsidP="009D636B">
                    <w:pPr>
                      <w:autoSpaceDE w:val="0"/>
                      <w:autoSpaceDN w:val="0"/>
                      <w:adjustRightInd w:val="0"/>
                      <w:jc w:val="right"/>
                    </w:pPr>
                    <w:r>
                      <w:t>15,196.81</w:t>
                    </w:r>
                  </w:p>
                </w:tc>
                <w:tc>
                  <w:tcPr>
                    <w:tcW w:w="757" w:type="pct"/>
                    <w:tcBorders>
                      <w:top w:val="single" w:sz="4" w:space="0" w:color="auto"/>
                      <w:left w:val="single" w:sz="4" w:space="0" w:color="auto"/>
                      <w:bottom w:val="single" w:sz="4" w:space="0" w:color="auto"/>
                      <w:right w:val="single" w:sz="4" w:space="0" w:color="auto"/>
                    </w:tcBorders>
                    <w:vAlign w:val="center"/>
                  </w:tcPr>
                  <w:p w14:paraId="3753111E" w14:textId="77777777" w:rsidR="009D636B" w:rsidRDefault="009D636B" w:rsidP="009D636B">
                    <w:pPr>
                      <w:autoSpaceDE w:val="0"/>
                      <w:autoSpaceDN w:val="0"/>
                      <w:adjustRightInd w:val="0"/>
                      <w:jc w:val="right"/>
                    </w:pPr>
                    <w:r>
                      <w:t>91.18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94338926"/>
              <w:lock w:val="sdtLocked"/>
            </w:sdtPr>
            <w:sdtEndPr>
              <w:rPr>
                <w:rFonts w:hint="default"/>
              </w:rPr>
            </w:sdtEndPr>
            <w:sdtContent>
              <w:tr w:rsidR="009D636B" w14:paraId="17583EE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F89B9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676A7A2" w14:textId="77777777" w:rsidR="009D636B" w:rsidRPr="00BD4095" w:rsidRDefault="009D636B" w:rsidP="009D636B">
                    <w:pPr>
                      <w:autoSpaceDE w:val="0"/>
                      <w:autoSpaceDN w:val="0"/>
                      <w:adjustRightInd w:val="0"/>
                      <w:rPr>
                        <w:b/>
                      </w:rPr>
                    </w:pPr>
                    <w:r>
                      <w:t>中材天山（云浮）水泥有限公司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109C459" w14:textId="77777777" w:rsidR="009D636B" w:rsidRDefault="009D636B" w:rsidP="009D636B">
                    <w:pPr>
                      <w:autoSpaceDE w:val="0"/>
                      <w:autoSpaceDN w:val="0"/>
                      <w:adjustRightInd w:val="0"/>
                      <w:jc w:val="right"/>
                    </w:pPr>
                    <w:r>
                      <w:t>339,615.52</w:t>
                    </w:r>
                  </w:p>
                </w:tc>
                <w:tc>
                  <w:tcPr>
                    <w:tcW w:w="711" w:type="pct"/>
                    <w:tcBorders>
                      <w:top w:val="single" w:sz="4" w:space="0" w:color="auto"/>
                      <w:left w:val="single" w:sz="4" w:space="0" w:color="auto"/>
                      <w:bottom w:val="single" w:sz="4" w:space="0" w:color="auto"/>
                      <w:right w:val="single" w:sz="4" w:space="0" w:color="auto"/>
                    </w:tcBorders>
                    <w:vAlign w:val="center"/>
                  </w:tcPr>
                  <w:p w14:paraId="7EBE63A5" w14:textId="77777777" w:rsidR="009D636B" w:rsidRDefault="009D636B" w:rsidP="009D636B">
                    <w:pPr>
                      <w:autoSpaceDE w:val="0"/>
                      <w:autoSpaceDN w:val="0"/>
                      <w:adjustRightInd w:val="0"/>
                      <w:jc w:val="right"/>
                    </w:pPr>
                    <w:r>
                      <w:t>35,227.63</w:t>
                    </w:r>
                  </w:p>
                </w:tc>
                <w:tc>
                  <w:tcPr>
                    <w:tcW w:w="875" w:type="pct"/>
                    <w:tcBorders>
                      <w:top w:val="single" w:sz="4" w:space="0" w:color="auto"/>
                      <w:left w:val="single" w:sz="4" w:space="0" w:color="auto"/>
                      <w:bottom w:val="single" w:sz="4" w:space="0" w:color="auto"/>
                      <w:right w:val="single" w:sz="4" w:space="0" w:color="auto"/>
                    </w:tcBorders>
                    <w:vAlign w:val="center"/>
                  </w:tcPr>
                  <w:p w14:paraId="69019E8F" w14:textId="77777777" w:rsidR="009D636B" w:rsidRDefault="009D636B" w:rsidP="009D636B">
                    <w:pPr>
                      <w:autoSpaceDE w:val="0"/>
                      <w:autoSpaceDN w:val="0"/>
                      <w:adjustRightInd w:val="0"/>
                      <w:jc w:val="right"/>
                    </w:pPr>
                    <w:r>
                      <w:t>855,729.52</w:t>
                    </w:r>
                  </w:p>
                </w:tc>
                <w:tc>
                  <w:tcPr>
                    <w:tcW w:w="757" w:type="pct"/>
                    <w:tcBorders>
                      <w:top w:val="single" w:sz="4" w:space="0" w:color="auto"/>
                      <w:left w:val="single" w:sz="4" w:space="0" w:color="auto"/>
                      <w:bottom w:val="single" w:sz="4" w:space="0" w:color="auto"/>
                      <w:right w:val="single" w:sz="4" w:space="0" w:color="auto"/>
                    </w:tcBorders>
                    <w:vAlign w:val="center"/>
                  </w:tcPr>
                  <w:p w14:paraId="7E2CCA42" w14:textId="77777777" w:rsidR="009D636B" w:rsidRDefault="009D636B" w:rsidP="009D636B">
                    <w:pPr>
                      <w:autoSpaceDE w:val="0"/>
                      <w:autoSpaceDN w:val="0"/>
                      <w:adjustRightInd w:val="0"/>
                      <w:jc w:val="right"/>
                    </w:pPr>
                    <w:r>
                      <w:t>140,256.83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62112894"/>
              <w:lock w:val="sdtLocked"/>
            </w:sdtPr>
            <w:sdtEndPr>
              <w:rPr>
                <w:rFonts w:hint="default"/>
              </w:rPr>
            </w:sdtEndPr>
            <w:sdtContent>
              <w:tr w:rsidR="009D636B" w14:paraId="7C0F1BF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72511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F9D3D56" w14:textId="77777777" w:rsidR="009D636B" w:rsidRPr="00BD4095" w:rsidRDefault="009D636B" w:rsidP="009D636B">
                    <w:pPr>
                      <w:autoSpaceDE w:val="0"/>
                      <w:autoSpaceDN w:val="0"/>
                      <w:adjustRightInd w:val="0"/>
                      <w:rPr>
                        <w:b/>
                      </w:rPr>
                    </w:pPr>
                    <w:r>
                      <w:t>烟台栖霞中联水泥有限公司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E46FA9C" w14:textId="77777777" w:rsidR="009D636B" w:rsidRDefault="009D636B" w:rsidP="009D636B">
                    <w:pPr>
                      <w:autoSpaceDE w:val="0"/>
                      <w:autoSpaceDN w:val="0"/>
                      <w:adjustRightInd w:val="0"/>
                      <w:jc w:val="right"/>
                    </w:pPr>
                    <w:r>
                      <w:t>300,000.00</w:t>
                    </w:r>
                  </w:p>
                </w:tc>
                <w:tc>
                  <w:tcPr>
                    <w:tcW w:w="711" w:type="pct"/>
                    <w:tcBorders>
                      <w:top w:val="single" w:sz="4" w:space="0" w:color="auto"/>
                      <w:left w:val="single" w:sz="4" w:space="0" w:color="auto"/>
                      <w:bottom w:val="single" w:sz="4" w:space="0" w:color="auto"/>
                      <w:right w:val="single" w:sz="4" w:space="0" w:color="auto"/>
                    </w:tcBorders>
                    <w:vAlign w:val="center"/>
                  </w:tcPr>
                  <w:p w14:paraId="640921DD" w14:textId="77777777" w:rsidR="009D636B" w:rsidRDefault="009D636B" w:rsidP="009D636B">
                    <w:pPr>
                      <w:autoSpaceDE w:val="0"/>
                      <w:autoSpaceDN w:val="0"/>
                      <w:adjustRightInd w:val="0"/>
                      <w:jc w:val="right"/>
                    </w:pPr>
                    <w:r>
                      <w:t>3,600.00</w:t>
                    </w:r>
                  </w:p>
                </w:tc>
                <w:tc>
                  <w:tcPr>
                    <w:tcW w:w="875" w:type="pct"/>
                    <w:tcBorders>
                      <w:top w:val="single" w:sz="4" w:space="0" w:color="auto"/>
                      <w:left w:val="single" w:sz="4" w:space="0" w:color="auto"/>
                      <w:bottom w:val="single" w:sz="4" w:space="0" w:color="auto"/>
                      <w:right w:val="single" w:sz="4" w:space="0" w:color="auto"/>
                    </w:tcBorders>
                    <w:vAlign w:val="center"/>
                  </w:tcPr>
                  <w:p w14:paraId="4D650A67"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84CF992"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76156271"/>
              <w:lock w:val="sdtLocked"/>
            </w:sdtPr>
            <w:sdtEndPr>
              <w:rPr>
                <w:rFonts w:hint="default"/>
              </w:rPr>
            </w:sdtEndPr>
            <w:sdtContent>
              <w:tr w:rsidR="009D636B" w14:paraId="38C47CB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AFFEC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CCF3A9D" w14:textId="77777777" w:rsidR="009D636B" w:rsidRPr="00BD4095" w:rsidRDefault="009D636B" w:rsidP="009D636B">
                    <w:pPr>
                      <w:autoSpaceDE w:val="0"/>
                      <w:autoSpaceDN w:val="0"/>
                      <w:adjustRightInd w:val="0"/>
                      <w:rPr>
                        <w:b/>
                      </w:rPr>
                    </w:pPr>
                    <w:r>
                      <w:t>四川峨眉山西南水泥有限公司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089D0F" w14:textId="77777777" w:rsidR="009D636B" w:rsidRDefault="009D636B" w:rsidP="009D636B">
                    <w:pPr>
                      <w:autoSpaceDE w:val="0"/>
                      <w:autoSpaceDN w:val="0"/>
                      <w:adjustRightInd w:val="0"/>
                      <w:jc w:val="right"/>
                    </w:pPr>
                    <w:r>
                      <w:t>292,250.00</w:t>
                    </w:r>
                  </w:p>
                </w:tc>
                <w:tc>
                  <w:tcPr>
                    <w:tcW w:w="711" w:type="pct"/>
                    <w:tcBorders>
                      <w:top w:val="single" w:sz="4" w:space="0" w:color="auto"/>
                      <w:left w:val="single" w:sz="4" w:space="0" w:color="auto"/>
                      <w:bottom w:val="single" w:sz="4" w:space="0" w:color="auto"/>
                      <w:right w:val="single" w:sz="4" w:space="0" w:color="auto"/>
                    </w:tcBorders>
                    <w:vAlign w:val="center"/>
                  </w:tcPr>
                  <w:p w14:paraId="267E2463" w14:textId="77777777" w:rsidR="009D636B" w:rsidRDefault="009D636B" w:rsidP="009D636B">
                    <w:pPr>
                      <w:autoSpaceDE w:val="0"/>
                      <w:autoSpaceDN w:val="0"/>
                      <w:adjustRightInd w:val="0"/>
                      <w:jc w:val="right"/>
                    </w:pPr>
                    <w:r>
                      <w:t>284,190.58</w:t>
                    </w:r>
                  </w:p>
                </w:tc>
                <w:tc>
                  <w:tcPr>
                    <w:tcW w:w="875" w:type="pct"/>
                    <w:tcBorders>
                      <w:top w:val="single" w:sz="4" w:space="0" w:color="auto"/>
                      <w:left w:val="single" w:sz="4" w:space="0" w:color="auto"/>
                      <w:bottom w:val="single" w:sz="4" w:space="0" w:color="auto"/>
                      <w:right w:val="single" w:sz="4" w:space="0" w:color="auto"/>
                    </w:tcBorders>
                    <w:vAlign w:val="center"/>
                  </w:tcPr>
                  <w:p w14:paraId="5046BEEF" w14:textId="77777777" w:rsidR="009D636B" w:rsidRDefault="009D636B" w:rsidP="009D636B">
                    <w:pPr>
                      <w:autoSpaceDE w:val="0"/>
                      <w:autoSpaceDN w:val="0"/>
                      <w:adjustRightInd w:val="0"/>
                      <w:jc w:val="right"/>
                    </w:pPr>
                    <w:r>
                      <w:t>449,000.00</w:t>
                    </w:r>
                  </w:p>
                </w:tc>
                <w:tc>
                  <w:tcPr>
                    <w:tcW w:w="757" w:type="pct"/>
                    <w:tcBorders>
                      <w:top w:val="single" w:sz="4" w:space="0" w:color="auto"/>
                      <w:left w:val="single" w:sz="4" w:space="0" w:color="auto"/>
                      <w:bottom w:val="single" w:sz="4" w:space="0" w:color="auto"/>
                      <w:right w:val="single" w:sz="4" w:space="0" w:color="auto"/>
                    </w:tcBorders>
                    <w:vAlign w:val="center"/>
                  </w:tcPr>
                  <w:p w14:paraId="4517AFEA" w14:textId="77777777" w:rsidR="009D636B" w:rsidRDefault="009D636B" w:rsidP="009D636B">
                    <w:pPr>
                      <w:autoSpaceDE w:val="0"/>
                      <w:autoSpaceDN w:val="0"/>
                      <w:adjustRightInd w:val="0"/>
                      <w:jc w:val="right"/>
                    </w:pPr>
                    <w:r>
                      <w:t>113,776.30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73861410"/>
              <w:lock w:val="sdtLocked"/>
            </w:sdtPr>
            <w:sdtEndPr>
              <w:rPr>
                <w:rFonts w:hint="default"/>
              </w:rPr>
            </w:sdtEndPr>
            <w:sdtContent>
              <w:tr w:rsidR="009D636B" w14:paraId="6C79555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4F1A17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4CB5CE5" w14:textId="77777777" w:rsidR="009D636B" w:rsidRPr="00BD4095" w:rsidRDefault="009D636B" w:rsidP="009D636B">
                    <w:pPr>
                      <w:autoSpaceDE w:val="0"/>
                      <w:autoSpaceDN w:val="0"/>
                      <w:adjustRightInd w:val="0"/>
                      <w:rPr>
                        <w:b/>
                      </w:rPr>
                    </w:pPr>
                    <w:r>
                      <w:t>四川雅安西南水泥有限公司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B785CC" w14:textId="77777777" w:rsidR="009D636B" w:rsidRDefault="009D636B" w:rsidP="009D636B">
                    <w:pPr>
                      <w:autoSpaceDE w:val="0"/>
                      <w:autoSpaceDN w:val="0"/>
                      <w:adjustRightInd w:val="0"/>
                      <w:jc w:val="right"/>
                    </w:pPr>
                    <w:r>
                      <w:t>289,388.79</w:t>
                    </w:r>
                  </w:p>
                </w:tc>
                <w:tc>
                  <w:tcPr>
                    <w:tcW w:w="711" w:type="pct"/>
                    <w:tcBorders>
                      <w:top w:val="single" w:sz="4" w:space="0" w:color="auto"/>
                      <w:left w:val="single" w:sz="4" w:space="0" w:color="auto"/>
                      <w:bottom w:val="single" w:sz="4" w:space="0" w:color="auto"/>
                      <w:right w:val="single" w:sz="4" w:space="0" w:color="auto"/>
                    </w:tcBorders>
                    <w:vAlign w:val="center"/>
                  </w:tcPr>
                  <w:p w14:paraId="2394BD53" w14:textId="77777777" w:rsidR="009D636B" w:rsidRDefault="009D636B" w:rsidP="009D636B">
                    <w:pPr>
                      <w:autoSpaceDE w:val="0"/>
                      <w:autoSpaceDN w:val="0"/>
                      <w:adjustRightInd w:val="0"/>
                      <w:jc w:val="right"/>
                    </w:pPr>
                    <w:r>
                      <w:t>1,146.60</w:t>
                    </w:r>
                  </w:p>
                </w:tc>
                <w:tc>
                  <w:tcPr>
                    <w:tcW w:w="875" w:type="pct"/>
                    <w:tcBorders>
                      <w:top w:val="single" w:sz="4" w:space="0" w:color="auto"/>
                      <w:left w:val="single" w:sz="4" w:space="0" w:color="auto"/>
                      <w:bottom w:val="single" w:sz="4" w:space="0" w:color="auto"/>
                      <w:right w:val="single" w:sz="4" w:space="0" w:color="auto"/>
                    </w:tcBorders>
                    <w:vAlign w:val="center"/>
                  </w:tcPr>
                  <w:p w14:paraId="1C2FE74E" w14:textId="77777777" w:rsidR="009D636B" w:rsidRDefault="009D636B" w:rsidP="009D636B">
                    <w:pPr>
                      <w:autoSpaceDE w:val="0"/>
                      <w:autoSpaceDN w:val="0"/>
                      <w:adjustRightInd w:val="0"/>
                      <w:jc w:val="right"/>
                    </w:pPr>
                    <w:r>
                      <w:t>1,146.60</w:t>
                    </w:r>
                  </w:p>
                </w:tc>
                <w:tc>
                  <w:tcPr>
                    <w:tcW w:w="757" w:type="pct"/>
                    <w:tcBorders>
                      <w:top w:val="single" w:sz="4" w:space="0" w:color="auto"/>
                      <w:left w:val="single" w:sz="4" w:space="0" w:color="auto"/>
                      <w:bottom w:val="single" w:sz="4" w:space="0" w:color="auto"/>
                      <w:right w:val="single" w:sz="4" w:space="0" w:color="auto"/>
                    </w:tcBorders>
                    <w:vAlign w:val="center"/>
                  </w:tcPr>
                  <w:p w14:paraId="74C9601E" w14:textId="77777777" w:rsidR="009D636B" w:rsidRDefault="009D636B" w:rsidP="009D636B">
                    <w:pPr>
                      <w:autoSpaceDE w:val="0"/>
                      <w:autoSpaceDN w:val="0"/>
                      <w:adjustRightInd w:val="0"/>
                      <w:jc w:val="right"/>
                    </w:pPr>
                    <w:r>
                      <w:t>1,146.60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46855700"/>
              <w:lock w:val="sdtLocked"/>
            </w:sdtPr>
            <w:sdtEndPr>
              <w:rPr>
                <w:rFonts w:hint="default"/>
              </w:rPr>
            </w:sdtEndPr>
            <w:sdtContent>
              <w:tr w:rsidR="009D636B" w14:paraId="10C8F36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5CC8B0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2FD8473" w14:textId="77777777" w:rsidR="009D636B" w:rsidRPr="00BD4095" w:rsidRDefault="009D636B" w:rsidP="009D636B">
                    <w:pPr>
                      <w:autoSpaceDE w:val="0"/>
                      <w:autoSpaceDN w:val="0"/>
                      <w:adjustRightInd w:val="0"/>
                      <w:rPr>
                        <w:b/>
                      </w:rPr>
                    </w:pPr>
                    <w:r>
                      <w:t>昭觉金鑫水泥有限责任公司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2CEF683" w14:textId="77777777" w:rsidR="009D636B" w:rsidRDefault="009D636B" w:rsidP="009D636B">
                    <w:pPr>
                      <w:autoSpaceDE w:val="0"/>
                      <w:autoSpaceDN w:val="0"/>
                      <w:adjustRightInd w:val="0"/>
                      <w:jc w:val="right"/>
                    </w:pPr>
                    <w:r>
                      <w:t>275,400.00</w:t>
                    </w:r>
                  </w:p>
                </w:tc>
                <w:tc>
                  <w:tcPr>
                    <w:tcW w:w="711" w:type="pct"/>
                    <w:tcBorders>
                      <w:top w:val="single" w:sz="4" w:space="0" w:color="auto"/>
                      <w:left w:val="single" w:sz="4" w:space="0" w:color="auto"/>
                      <w:bottom w:val="single" w:sz="4" w:space="0" w:color="auto"/>
                      <w:right w:val="single" w:sz="4" w:space="0" w:color="auto"/>
                    </w:tcBorders>
                    <w:vAlign w:val="center"/>
                  </w:tcPr>
                  <w:p w14:paraId="78D3C50C" w14:textId="77777777" w:rsidR="009D636B" w:rsidRDefault="009D636B" w:rsidP="009D636B">
                    <w:pPr>
                      <w:autoSpaceDE w:val="0"/>
                      <w:autoSpaceDN w:val="0"/>
                      <w:adjustRightInd w:val="0"/>
                      <w:jc w:val="right"/>
                    </w:pPr>
                    <w:r>
                      <w:t>16,661.70</w:t>
                    </w:r>
                  </w:p>
                </w:tc>
                <w:tc>
                  <w:tcPr>
                    <w:tcW w:w="875" w:type="pct"/>
                    <w:tcBorders>
                      <w:top w:val="single" w:sz="4" w:space="0" w:color="auto"/>
                      <w:left w:val="single" w:sz="4" w:space="0" w:color="auto"/>
                      <w:bottom w:val="single" w:sz="4" w:space="0" w:color="auto"/>
                      <w:right w:val="single" w:sz="4" w:space="0" w:color="auto"/>
                    </w:tcBorders>
                    <w:vAlign w:val="center"/>
                  </w:tcPr>
                  <w:p w14:paraId="6F3B45CF" w14:textId="77777777" w:rsidR="009D636B" w:rsidRDefault="009D636B" w:rsidP="009D636B">
                    <w:pPr>
                      <w:autoSpaceDE w:val="0"/>
                      <w:autoSpaceDN w:val="0"/>
                      <w:adjustRightInd w:val="0"/>
                      <w:jc w:val="right"/>
                    </w:pPr>
                    <w:r>
                      <w:t>275,400.00</w:t>
                    </w:r>
                  </w:p>
                </w:tc>
                <w:tc>
                  <w:tcPr>
                    <w:tcW w:w="757" w:type="pct"/>
                    <w:tcBorders>
                      <w:top w:val="single" w:sz="4" w:space="0" w:color="auto"/>
                      <w:left w:val="single" w:sz="4" w:space="0" w:color="auto"/>
                      <w:bottom w:val="single" w:sz="4" w:space="0" w:color="auto"/>
                      <w:right w:val="single" w:sz="4" w:space="0" w:color="auto"/>
                    </w:tcBorders>
                    <w:vAlign w:val="center"/>
                  </w:tcPr>
                  <w:p w14:paraId="4FF1F821" w14:textId="77777777" w:rsidR="009D636B" w:rsidRDefault="009D636B" w:rsidP="009D636B">
                    <w:pPr>
                      <w:autoSpaceDE w:val="0"/>
                      <w:autoSpaceDN w:val="0"/>
                      <w:adjustRightInd w:val="0"/>
                      <w:jc w:val="right"/>
                    </w:pPr>
                    <w:r>
                      <w:t>16,661.70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8487195"/>
              <w:lock w:val="sdtLocked"/>
            </w:sdtPr>
            <w:sdtEndPr>
              <w:rPr>
                <w:rFonts w:hint="default"/>
              </w:rPr>
            </w:sdtEndPr>
            <w:sdtContent>
              <w:tr w:rsidR="009D636B" w14:paraId="16E8421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82EF2C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C24FB97" w14:textId="77777777" w:rsidR="009D636B" w:rsidRPr="00BD4095" w:rsidRDefault="009D636B" w:rsidP="009D636B">
                    <w:pPr>
                      <w:autoSpaceDE w:val="0"/>
                      <w:autoSpaceDN w:val="0"/>
                      <w:adjustRightInd w:val="0"/>
                      <w:rPr>
                        <w:b/>
                      </w:rPr>
                    </w:pPr>
                    <w:r>
                      <w:t>四川德胜集团水泥有限公司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1D478EC" w14:textId="77777777" w:rsidR="009D636B" w:rsidRDefault="009D636B" w:rsidP="009D636B">
                    <w:pPr>
                      <w:autoSpaceDE w:val="0"/>
                      <w:autoSpaceDN w:val="0"/>
                      <w:adjustRightInd w:val="0"/>
                      <w:jc w:val="right"/>
                    </w:pPr>
                    <w:r>
                      <w:t>265,800.00</w:t>
                    </w:r>
                  </w:p>
                </w:tc>
                <w:tc>
                  <w:tcPr>
                    <w:tcW w:w="711" w:type="pct"/>
                    <w:tcBorders>
                      <w:top w:val="single" w:sz="4" w:space="0" w:color="auto"/>
                      <w:left w:val="single" w:sz="4" w:space="0" w:color="auto"/>
                      <w:bottom w:val="single" w:sz="4" w:space="0" w:color="auto"/>
                      <w:right w:val="single" w:sz="4" w:space="0" w:color="auto"/>
                    </w:tcBorders>
                    <w:vAlign w:val="center"/>
                  </w:tcPr>
                  <w:p w14:paraId="4F2F9787" w14:textId="77777777" w:rsidR="009D636B" w:rsidRDefault="009D636B" w:rsidP="009D636B">
                    <w:pPr>
                      <w:autoSpaceDE w:val="0"/>
                      <w:autoSpaceDN w:val="0"/>
                      <w:adjustRightInd w:val="0"/>
                      <w:jc w:val="right"/>
                    </w:pPr>
                    <w:r>
                      <w:t>16,080.90</w:t>
                    </w:r>
                  </w:p>
                </w:tc>
                <w:tc>
                  <w:tcPr>
                    <w:tcW w:w="875" w:type="pct"/>
                    <w:tcBorders>
                      <w:top w:val="single" w:sz="4" w:space="0" w:color="auto"/>
                      <w:left w:val="single" w:sz="4" w:space="0" w:color="auto"/>
                      <w:bottom w:val="single" w:sz="4" w:space="0" w:color="auto"/>
                      <w:right w:val="single" w:sz="4" w:space="0" w:color="auto"/>
                    </w:tcBorders>
                    <w:vAlign w:val="center"/>
                  </w:tcPr>
                  <w:p w14:paraId="6FD4ECCF" w14:textId="77777777" w:rsidR="009D636B" w:rsidRDefault="009D636B" w:rsidP="009D636B">
                    <w:pPr>
                      <w:autoSpaceDE w:val="0"/>
                      <w:autoSpaceDN w:val="0"/>
                      <w:adjustRightInd w:val="0"/>
                      <w:jc w:val="right"/>
                    </w:pPr>
                    <w:r>
                      <w:t>265,800.00</w:t>
                    </w:r>
                  </w:p>
                </w:tc>
                <w:tc>
                  <w:tcPr>
                    <w:tcW w:w="757" w:type="pct"/>
                    <w:tcBorders>
                      <w:top w:val="single" w:sz="4" w:space="0" w:color="auto"/>
                      <w:left w:val="single" w:sz="4" w:space="0" w:color="auto"/>
                      <w:bottom w:val="single" w:sz="4" w:space="0" w:color="auto"/>
                      <w:right w:val="single" w:sz="4" w:space="0" w:color="auto"/>
                    </w:tcBorders>
                    <w:vAlign w:val="center"/>
                  </w:tcPr>
                  <w:p w14:paraId="568DBF14" w14:textId="77777777" w:rsidR="009D636B" w:rsidRDefault="009D636B" w:rsidP="009D636B">
                    <w:pPr>
                      <w:autoSpaceDE w:val="0"/>
                      <w:autoSpaceDN w:val="0"/>
                      <w:adjustRightInd w:val="0"/>
                      <w:jc w:val="right"/>
                    </w:pPr>
                    <w:r>
                      <w:t>6,139.98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2286255"/>
              <w:lock w:val="sdtLocked"/>
            </w:sdtPr>
            <w:sdtEndPr>
              <w:rPr>
                <w:rFonts w:hint="default"/>
              </w:rPr>
            </w:sdtEndPr>
            <w:sdtContent>
              <w:tr w:rsidR="009D636B" w14:paraId="3AF53A4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73C9F2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BB1C454" w14:textId="77777777" w:rsidR="009D636B" w:rsidRPr="00BD4095" w:rsidRDefault="009D636B" w:rsidP="009D636B">
                    <w:pPr>
                      <w:autoSpaceDE w:val="0"/>
                      <w:autoSpaceDN w:val="0"/>
                      <w:adjustRightInd w:val="0"/>
                      <w:rPr>
                        <w:b/>
                      </w:rPr>
                    </w:pPr>
                    <w:r>
                      <w:t>湖州槐坎南方水泥有限公司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DC5905A" w14:textId="77777777" w:rsidR="009D636B" w:rsidRDefault="009D636B" w:rsidP="009D636B">
                    <w:pPr>
                      <w:autoSpaceDE w:val="0"/>
                      <w:autoSpaceDN w:val="0"/>
                      <w:adjustRightInd w:val="0"/>
                      <w:jc w:val="right"/>
                    </w:pPr>
                    <w:r>
                      <w:t>245,300.00</w:t>
                    </w:r>
                  </w:p>
                </w:tc>
                <w:tc>
                  <w:tcPr>
                    <w:tcW w:w="711" w:type="pct"/>
                    <w:tcBorders>
                      <w:top w:val="single" w:sz="4" w:space="0" w:color="auto"/>
                      <w:left w:val="single" w:sz="4" w:space="0" w:color="auto"/>
                      <w:bottom w:val="single" w:sz="4" w:space="0" w:color="auto"/>
                      <w:right w:val="single" w:sz="4" w:space="0" w:color="auto"/>
                    </w:tcBorders>
                    <w:vAlign w:val="center"/>
                  </w:tcPr>
                  <w:p w14:paraId="6F3F8B42" w14:textId="77777777" w:rsidR="009D636B" w:rsidRDefault="009D636B" w:rsidP="009D636B">
                    <w:pPr>
                      <w:autoSpaceDE w:val="0"/>
                      <w:autoSpaceDN w:val="0"/>
                      <w:adjustRightInd w:val="0"/>
                      <w:jc w:val="right"/>
                    </w:pPr>
                    <w:r>
                      <w:t>2,013.04</w:t>
                    </w:r>
                  </w:p>
                </w:tc>
                <w:tc>
                  <w:tcPr>
                    <w:tcW w:w="875" w:type="pct"/>
                    <w:tcBorders>
                      <w:top w:val="single" w:sz="4" w:space="0" w:color="auto"/>
                      <w:left w:val="single" w:sz="4" w:space="0" w:color="auto"/>
                      <w:bottom w:val="single" w:sz="4" w:space="0" w:color="auto"/>
                      <w:right w:val="single" w:sz="4" w:space="0" w:color="auto"/>
                    </w:tcBorders>
                    <w:vAlign w:val="center"/>
                  </w:tcPr>
                  <w:p w14:paraId="73CE5683" w14:textId="77777777" w:rsidR="009D636B" w:rsidRDefault="009D636B" w:rsidP="009D636B">
                    <w:pPr>
                      <w:autoSpaceDE w:val="0"/>
                      <w:autoSpaceDN w:val="0"/>
                      <w:adjustRightInd w:val="0"/>
                      <w:jc w:val="right"/>
                    </w:pPr>
                    <w:r>
                      <w:t>1,744,100.00</w:t>
                    </w:r>
                  </w:p>
                </w:tc>
                <w:tc>
                  <w:tcPr>
                    <w:tcW w:w="757" w:type="pct"/>
                    <w:tcBorders>
                      <w:top w:val="single" w:sz="4" w:space="0" w:color="auto"/>
                      <w:left w:val="single" w:sz="4" w:space="0" w:color="auto"/>
                      <w:bottom w:val="single" w:sz="4" w:space="0" w:color="auto"/>
                      <w:right w:val="single" w:sz="4" w:space="0" w:color="auto"/>
                    </w:tcBorders>
                    <w:vAlign w:val="center"/>
                  </w:tcPr>
                  <w:p w14:paraId="4DD9E363" w14:textId="77777777" w:rsidR="009D636B" w:rsidRDefault="009D636B" w:rsidP="009D636B">
                    <w:pPr>
                      <w:autoSpaceDE w:val="0"/>
                      <w:autoSpaceDN w:val="0"/>
                      <w:adjustRightInd w:val="0"/>
                      <w:jc w:val="right"/>
                    </w:pPr>
                    <w:r>
                      <w:t>31,701.16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62658760"/>
              <w:lock w:val="sdtLocked"/>
            </w:sdtPr>
            <w:sdtEndPr>
              <w:rPr>
                <w:rFonts w:hint="default"/>
              </w:rPr>
            </w:sdtEndPr>
            <w:sdtContent>
              <w:tr w:rsidR="009D636B" w14:paraId="004BA1D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CC9DCE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72BA631" w14:textId="77777777" w:rsidR="009D636B" w:rsidRPr="00BD4095" w:rsidRDefault="009D636B" w:rsidP="009D636B">
                    <w:pPr>
                      <w:autoSpaceDE w:val="0"/>
                      <w:autoSpaceDN w:val="0"/>
                      <w:adjustRightInd w:val="0"/>
                      <w:rPr>
                        <w:b/>
                      </w:rPr>
                    </w:pPr>
                    <w:r>
                      <w:t>宜兴天山水泥有限责任公司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093626C" w14:textId="77777777" w:rsidR="009D636B" w:rsidRDefault="009D636B" w:rsidP="009D636B">
                    <w:pPr>
                      <w:autoSpaceDE w:val="0"/>
                      <w:autoSpaceDN w:val="0"/>
                      <w:adjustRightInd w:val="0"/>
                      <w:jc w:val="right"/>
                    </w:pPr>
                    <w:r>
                      <w:t>238,700.00</w:t>
                    </w:r>
                  </w:p>
                </w:tc>
                <w:tc>
                  <w:tcPr>
                    <w:tcW w:w="711" w:type="pct"/>
                    <w:tcBorders>
                      <w:top w:val="single" w:sz="4" w:space="0" w:color="auto"/>
                      <w:left w:val="single" w:sz="4" w:space="0" w:color="auto"/>
                      <w:bottom w:val="single" w:sz="4" w:space="0" w:color="auto"/>
                      <w:right w:val="single" w:sz="4" w:space="0" w:color="auto"/>
                    </w:tcBorders>
                    <w:vAlign w:val="center"/>
                  </w:tcPr>
                  <w:p w14:paraId="31337AB0" w14:textId="77777777" w:rsidR="009D636B" w:rsidRDefault="009D636B" w:rsidP="009D636B">
                    <w:pPr>
                      <w:autoSpaceDE w:val="0"/>
                      <w:autoSpaceDN w:val="0"/>
                      <w:adjustRightInd w:val="0"/>
                      <w:jc w:val="right"/>
                    </w:pPr>
                    <w:r>
                      <w:t>171.95</w:t>
                    </w:r>
                  </w:p>
                </w:tc>
                <w:tc>
                  <w:tcPr>
                    <w:tcW w:w="875" w:type="pct"/>
                    <w:tcBorders>
                      <w:top w:val="single" w:sz="4" w:space="0" w:color="auto"/>
                      <w:left w:val="single" w:sz="4" w:space="0" w:color="auto"/>
                      <w:bottom w:val="single" w:sz="4" w:space="0" w:color="auto"/>
                      <w:right w:val="single" w:sz="4" w:space="0" w:color="auto"/>
                    </w:tcBorders>
                    <w:vAlign w:val="center"/>
                  </w:tcPr>
                  <w:p w14:paraId="1EF68749" w14:textId="77777777" w:rsidR="009D636B" w:rsidRDefault="009D636B" w:rsidP="009D636B">
                    <w:pPr>
                      <w:autoSpaceDE w:val="0"/>
                      <w:autoSpaceDN w:val="0"/>
                      <w:adjustRightInd w:val="0"/>
                      <w:jc w:val="right"/>
                    </w:pPr>
                    <w:r>
                      <w:t>323,721.00</w:t>
                    </w:r>
                  </w:p>
                </w:tc>
                <w:tc>
                  <w:tcPr>
                    <w:tcW w:w="757" w:type="pct"/>
                    <w:tcBorders>
                      <w:top w:val="single" w:sz="4" w:space="0" w:color="auto"/>
                      <w:left w:val="single" w:sz="4" w:space="0" w:color="auto"/>
                      <w:bottom w:val="single" w:sz="4" w:space="0" w:color="auto"/>
                      <w:right w:val="single" w:sz="4" w:space="0" w:color="auto"/>
                    </w:tcBorders>
                    <w:vAlign w:val="center"/>
                  </w:tcPr>
                  <w:p w14:paraId="72B0B639" w14:textId="77777777" w:rsidR="009D636B" w:rsidRDefault="009D636B" w:rsidP="009D636B">
                    <w:pPr>
                      <w:autoSpaceDE w:val="0"/>
                      <w:autoSpaceDN w:val="0"/>
                      <w:adjustRightInd w:val="0"/>
                      <w:jc w:val="right"/>
                    </w:pPr>
                    <w:r>
                      <w:t>19,585.12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95070941"/>
              <w:lock w:val="sdtLocked"/>
            </w:sdtPr>
            <w:sdtEndPr>
              <w:rPr>
                <w:rFonts w:hint="default"/>
              </w:rPr>
            </w:sdtEndPr>
            <w:sdtContent>
              <w:tr w:rsidR="009D636B" w14:paraId="3ABC415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8C20A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ACD69F4" w14:textId="77777777" w:rsidR="009D636B" w:rsidRPr="00BD4095" w:rsidRDefault="009D636B" w:rsidP="009D636B">
                    <w:pPr>
                      <w:autoSpaceDE w:val="0"/>
                      <w:autoSpaceDN w:val="0"/>
                      <w:adjustRightInd w:val="0"/>
                      <w:rPr>
                        <w:b/>
                      </w:rPr>
                    </w:pPr>
                    <w:r>
                      <w:t>嘉兴南湖南方水泥有限公司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66A236" w14:textId="77777777" w:rsidR="009D636B" w:rsidRDefault="009D636B" w:rsidP="009D636B">
                    <w:pPr>
                      <w:autoSpaceDE w:val="0"/>
                      <w:autoSpaceDN w:val="0"/>
                      <w:adjustRightInd w:val="0"/>
                      <w:jc w:val="right"/>
                    </w:pPr>
                    <w:r>
                      <w:t>217,700.00</w:t>
                    </w:r>
                  </w:p>
                </w:tc>
                <w:tc>
                  <w:tcPr>
                    <w:tcW w:w="711" w:type="pct"/>
                    <w:tcBorders>
                      <w:top w:val="single" w:sz="4" w:space="0" w:color="auto"/>
                      <w:left w:val="single" w:sz="4" w:space="0" w:color="auto"/>
                      <w:bottom w:val="single" w:sz="4" w:space="0" w:color="auto"/>
                      <w:right w:val="single" w:sz="4" w:space="0" w:color="auto"/>
                    </w:tcBorders>
                    <w:vAlign w:val="center"/>
                  </w:tcPr>
                  <w:p w14:paraId="0D69D307" w14:textId="77777777" w:rsidR="009D636B" w:rsidRDefault="009D636B" w:rsidP="009D636B">
                    <w:pPr>
                      <w:autoSpaceDE w:val="0"/>
                      <w:autoSpaceDN w:val="0"/>
                      <w:adjustRightInd w:val="0"/>
                      <w:jc w:val="right"/>
                    </w:pPr>
                    <w:r>
                      <w:t>4,675.19</w:t>
                    </w:r>
                  </w:p>
                </w:tc>
                <w:tc>
                  <w:tcPr>
                    <w:tcW w:w="875" w:type="pct"/>
                    <w:tcBorders>
                      <w:top w:val="single" w:sz="4" w:space="0" w:color="auto"/>
                      <w:left w:val="single" w:sz="4" w:space="0" w:color="auto"/>
                      <w:bottom w:val="single" w:sz="4" w:space="0" w:color="auto"/>
                      <w:right w:val="single" w:sz="4" w:space="0" w:color="auto"/>
                    </w:tcBorders>
                    <w:vAlign w:val="center"/>
                  </w:tcPr>
                  <w:p w14:paraId="2FD16C1D" w14:textId="77777777" w:rsidR="009D636B" w:rsidRDefault="009D636B" w:rsidP="009D636B">
                    <w:pPr>
                      <w:autoSpaceDE w:val="0"/>
                      <w:autoSpaceDN w:val="0"/>
                      <w:adjustRightInd w:val="0"/>
                      <w:jc w:val="right"/>
                    </w:pPr>
                    <w:r>
                      <w:t>217,700.00</w:t>
                    </w:r>
                  </w:p>
                </w:tc>
                <w:tc>
                  <w:tcPr>
                    <w:tcW w:w="757" w:type="pct"/>
                    <w:tcBorders>
                      <w:top w:val="single" w:sz="4" w:space="0" w:color="auto"/>
                      <w:left w:val="single" w:sz="4" w:space="0" w:color="auto"/>
                      <w:bottom w:val="single" w:sz="4" w:space="0" w:color="auto"/>
                      <w:right w:val="single" w:sz="4" w:space="0" w:color="auto"/>
                    </w:tcBorders>
                    <w:vAlign w:val="center"/>
                  </w:tcPr>
                  <w:p w14:paraId="102D73B3" w14:textId="77777777" w:rsidR="009D636B" w:rsidRDefault="009D636B" w:rsidP="009D636B">
                    <w:pPr>
                      <w:autoSpaceDE w:val="0"/>
                      <w:autoSpaceDN w:val="0"/>
                      <w:adjustRightInd w:val="0"/>
                      <w:jc w:val="right"/>
                    </w:pPr>
                    <w:r>
                      <w:t>2,495.62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62149812"/>
              <w:lock w:val="sdtLocked"/>
            </w:sdtPr>
            <w:sdtEndPr>
              <w:rPr>
                <w:rFonts w:hint="default"/>
              </w:rPr>
            </w:sdtEndPr>
            <w:sdtContent>
              <w:tr w:rsidR="009D636B" w14:paraId="1F28545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324747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895A1E0" w14:textId="77777777" w:rsidR="009D636B" w:rsidRPr="00BD4095" w:rsidRDefault="009D636B" w:rsidP="009D636B">
                    <w:pPr>
                      <w:autoSpaceDE w:val="0"/>
                      <w:autoSpaceDN w:val="0"/>
                      <w:adjustRightInd w:val="0"/>
                      <w:rPr>
                        <w:b/>
                      </w:rPr>
                    </w:pPr>
                    <w:r>
                      <w:t>济宁中联水泥有限公司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F6FC645"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2E16323D" w14:textId="77777777" w:rsidR="009D636B" w:rsidRDefault="009D636B" w:rsidP="009D636B">
                    <w:pPr>
                      <w:autoSpaceDE w:val="0"/>
                      <w:autoSpaceDN w:val="0"/>
                      <w:adjustRightInd w:val="0"/>
                      <w:jc w:val="right"/>
                    </w:pPr>
                    <w:r>
                      <w:t>4,620.00</w:t>
                    </w:r>
                  </w:p>
                </w:tc>
                <w:tc>
                  <w:tcPr>
                    <w:tcW w:w="875" w:type="pct"/>
                    <w:tcBorders>
                      <w:top w:val="single" w:sz="4" w:space="0" w:color="auto"/>
                      <w:left w:val="single" w:sz="4" w:space="0" w:color="auto"/>
                      <w:bottom w:val="single" w:sz="4" w:space="0" w:color="auto"/>
                      <w:right w:val="single" w:sz="4" w:space="0" w:color="auto"/>
                    </w:tcBorders>
                    <w:vAlign w:val="center"/>
                  </w:tcPr>
                  <w:p w14:paraId="24921AAA"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415B0B2"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12839665"/>
              <w:lock w:val="sdtLocked"/>
            </w:sdtPr>
            <w:sdtEndPr>
              <w:rPr>
                <w:rFonts w:hint="default"/>
              </w:rPr>
            </w:sdtEndPr>
            <w:sdtContent>
              <w:tr w:rsidR="009D636B" w14:paraId="1A67B00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9383F8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DE93705" w14:textId="77777777" w:rsidR="009D636B" w:rsidRPr="00BD4095" w:rsidRDefault="009D636B" w:rsidP="009D636B">
                    <w:pPr>
                      <w:autoSpaceDE w:val="0"/>
                      <w:autoSpaceDN w:val="0"/>
                      <w:adjustRightInd w:val="0"/>
                      <w:rPr>
                        <w:b/>
                      </w:rPr>
                    </w:pPr>
                    <w:r>
                      <w:t>临城中联福石水泥有限公司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6F077A8" w14:textId="77777777" w:rsidR="009D636B" w:rsidRDefault="009D636B" w:rsidP="009D636B">
                    <w:pPr>
                      <w:autoSpaceDE w:val="0"/>
                      <w:autoSpaceDN w:val="0"/>
                      <w:adjustRightInd w:val="0"/>
                      <w:jc w:val="right"/>
                    </w:pPr>
                    <w:r>
                      <w:t>191,040.00</w:t>
                    </w:r>
                  </w:p>
                </w:tc>
                <w:tc>
                  <w:tcPr>
                    <w:tcW w:w="711" w:type="pct"/>
                    <w:tcBorders>
                      <w:top w:val="single" w:sz="4" w:space="0" w:color="auto"/>
                      <w:left w:val="single" w:sz="4" w:space="0" w:color="auto"/>
                      <w:bottom w:val="single" w:sz="4" w:space="0" w:color="auto"/>
                      <w:right w:val="single" w:sz="4" w:space="0" w:color="auto"/>
                    </w:tcBorders>
                    <w:vAlign w:val="center"/>
                  </w:tcPr>
                  <w:p w14:paraId="322B54C1" w14:textId="77777777" w:rsidR="009D636B" w:rsidRDefault="009D636B" w:rsidP="009D636B">
                    <w:pPr>
                      <w:autoSpaceDE w:val="0"/>
                      <w:autoSpaceDN w:val="0"/>
                      <w:adjustRightInd w:val="0"/>
                      <w:jc w:val="right"/>
                    </w:pPr>
                    <w:r>
                      <w:t>4,413.02</w:t>
                    </w:r>
                  </w:p>
                </w:tc>
                <w:tc>
                  <w:tcPr>
                    <w:tcW w:w="875" w:type="pct"/>
                    <w:tcBorders>
                      <w:top w:val="single" w:sz="4" w:space="0" w:color="auto"/>
                      <w:left w:val="single" w:sz="4" w:space="0" w:color="auto"/>
                      <w:bottom w:val="single" w:sz="4" w:space="0" w:color="auto"/>
                      <w:right w:val="single" w:sz="4" w:space="0" w:color="auto"/>
                    </w:tcBorders>
                    <w:vAlign w:val="center"/>
                  </w:tcPr>
                  <w:p w14:paraId="435F3918" w14:textId="77777777" w:rsidR="009D636B" w:rsidRDefault="009D636B" w:rsidP="009D636B">
                    <w:pPr>
                      <w:autoSpaceDE w:val="0"/>
                      <w:autoSpaceDN w:val="0"/>
                      <w:adjustRightInd w:val="0"/>
                      <w:jc w:val="right"/>
                    </w:pPr>
                    <w:r>
                      <w:t>1,100,000.00</w:t>
                    </w:r>
                  </w:p>
                </w:tc>
                <w:tc>
                  <w:tcPr>
                    <w:tcW w:w="757" w:type="pct"/>
                    <w:tcBorders>
                      <w:top w:val="single" w:sz="4" w:space="0" w:color="auto"/>
                      <w:left w:val="single" w:sz="4" w:space="0" w:color="auto"/>
                      <w:bottom w:val="single" w:sz="4" w:space="0" w:color="auto"/>
                      <w:right w:val="single" w:sz="4" w:space="0" w:color="auto"/>
                    </w:tcBorders>
                    <w:vAlign w:val="center"/>
                  </w:tcPr>
                  <w:p w14:paraId="371E2469" w14:textId="77777777" w:rsidR="009D636B" w:rsidRDefault="009D636B" w:rsidP="009D636B">
                    <w:pPr>
                      <w:autoSpaceDE w:val="0"/>
                      <w:autoSpaceDN w:val="0"/>
                      <w:adjustRightInd w:val="0"/>
                      <w:jc w:val="right"/>
                    </w:pPr>
                    <w:r>
                      <w:t>139,150.00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74348787"/>
              <w:lock w:val="sdtLocked"/>
            </w:sdtPr>
            <w:sdtEndPr>
              <w:rPr>
                <w:rFonts w:hint="default"/>
              </w:rPr>
            </w:sdtEndPr>
            <w:sdtContent>
              <w:tr w:rsidR="009D636B" w14:paraId="1BDB99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6D9CFB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D0390E1" w14:textId="77777777" w:rsidR="009D636B" w:rsidRPr="00BD4095" w:rsidRDefault="009D636B" w:rsidP="009D636B">
                    <w:pPr>
                      <w:autoSpaceDE w:val="0"/>
                      <w:autoSpaceDN w:val="0"/>
                      <w:adjustRightInd w:val="0"/>
                      <w:rPr>
                        <w:b/>
                      </w:rPr>
                    </w:pPr>
                    <w:r>
                      <w:t>四川泰昌建材集团有限公司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CD9CDF2" w14:textId="77777777" w:rsidR="009D636B" w:rsidRDefault="009D636B" w:rsidP="009D636B">
                    <w:pPr>
                      <w:autoSpaceDE w:val="0"/>
                      <w:autoSpaceDN w:val="0"/>
                      <w:adjustRightInd w:val="0"/>
                      <w:jc w:val="right"/>
                    </w:pPr>
                    <w:r>
                      <w:t>171,500.00</w:t>
                    </w:r>
                  </w:p>
                </w:tc>
                <w:tc>
                  <w:tcPr>
                    <w:tcW w:w="711" w:type="pct"/>
                    <w:tcBorders>
                      <w:top w:val="single" w:sz="4" w:space="0" w:color="auto"/>
                      <w:left w:val="single" w:sz="4" w:space="0" w:color="auto"/>
                      <w:bottom w:val="single" w:sz="4" w:space="0" w:color="auto"/>
                      <w:right w:val="single" w:sz="4" w:space="0" w:color="auto"/>
                    </w:tcBorders>
                    <w:vAlign w:val="center"/>
                  </w:tcPr>
                  <w:p w14:paraId="5ABE9E52" w14:textId="77777777" w:rsidR="009D636B" w:rsidRDefault="009D636B" w:rsidP="009D636B">
                    <w:pPr>
                      <w:autoSpaceDE w:val="0"/>
                      <w:autoSpaceDN w:val="0"/>
                      <w:adjustRightInd w:val="0"/>
                      <w:jc w:val="right"/>
                    </w:pPr>
                    <w:r>
                      <w:t>10,375.75</w:t>
                    </w:r>
                  </w:p>
                </w:tc>
                <w:tc>
                  <w:tcPr>
                    <w:tcW w:w="875" w:type="pct"/>
                    <w:tcBorders>
                      <w:top w:val="single" w:sz="4" w:space="0" w:color="auto"/>
                      <w:left w:val="single" w:sz="4" w:space="0" w:color="auto"/>
                      <w:bottom w:val="single" w:sz="4" w:space="0" w:color="auto"/>
                      <w:right w:val="single" w:sz="4" w:space="0" w:color="auto"/>
                    </w:tcBorders>
                    <w:vAlign w:val="center"/>
                  </w:tcPr>
                  <w:p w14:paraId="5DCC8EB9" w14:textId="77777777" w:rsidR="009D636B" w:rsidRDefault="009D636B" w:rsidP="009D636B">
                    <w:pPr>
                      <w:autoSpaceDE w:val="0"/>
                      <w:autoSpaceDN w:val="0"/>
                      <w:adjustRightInd w:val="0"/>
                      <w:jc w:val="right"/>
                    </w:pPr>
                    <w:r>
                      <w:t>347,447.60</w:t>
                    </w:r>
                  </w:p>
                </w:tc>
                <w:tc>
                  <w:tcPr>
                    <w:tcW w:w="757" w:type="pct"/>
                    <w:tcBorders>
                      <w:top w:val="single" w:sz="4" w:space="0" w:color="auto"/>
                      <w:left w:val="single" w:sz="4" w:space="0" w:color="auto"/>
                      <w:bottom w:val="single" w:sz="4" w:space="0" w:color="auto"/>
                      <w:right w:val="single" w:sz="4" w:space="0" w:color="auto"/>
                    </w:tcBorders>
                    <w:vAlign w:val="center"/>
                  </w:tcPr>
                  <w:p w14:paraId="0B8C2E5F" w14:textId="77777777" w:rsidR="009D636B" w:rsidRDefault="009D636B" w:rsidP="009D636B">
                    <w:pPr>
                      <w:autoSpaceDE w:val="0"/>
                      <w:autoSpaceDN w:val="0"/>
                      <w:adjustRightInd w:val="0"/>
                      <w:jc w:val="right"/>
                    </w:pPr>
                    <w:r>
                      <w:t>25,759.14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62021657"/>
              <w:lock w:val="sdtLocked"/>
            </w:sdtPr>
            <w:sdtEndPr>
              <w:rPr>
                <w:rFonts w:hint="default"/>
              </w:rPr>
            </w:sdtEndPr>
            <w:sdtContent>
              <w:tr w:rsidR="009D636B" w14:paraId="6EC2879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2AA018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F09A73B" w14:textId="77777777" w:rsidR="009D636B" w:rsidRPr="00BD4095" w:rsidRDefault="009D636B" w:rsidP="009D636B">
                    <w:pPr>
                      <w:autoSpaceDE w:val="0"/>
                      <w:autoSpaceDN w:val="0"/>
                      <w:adjustRightInd w:val="0"/>
                      <w:rPr>
                        <w:b/>
                      </w:rPr>
                    </w:pPr>
                    <w:r>
                      <w:t>毕节赛德水泥有限公司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06160B2" w14:textId="77777777" w:rsidR="009D636B" w:rsidRDefault="009D636B" w:rsidP="009D636B">
                    <w:pPr>
                      <w:autoSpaceDE w:val="0"/>
                      <w:autoSpaceDN w:val="0"/>
                      <w:adjustRightInd w:val="0"/>
                      <w:jc w:val="right"/>
                    </w:pPr>
                    <w:r>
                      <w:t>168,028.97</w:t>
                    </w:r>
                  </w:p>
                </w:tc>
                <w:tc>
                  <w:tcPr>
                    <w:tcW w:w="711" w:type="pct"/>
                    <w:tcBorders>
                      <w:top w:val="single" w:sz="4" w:space="0" w:color="auto"/>
                      <w:left w:val="single" w:sz="4" w:space="0" w:color="auto"/>
                      <w:bottom w:val="single" w:sz="4" w:space="0" w:color="auto"/>
                      <w:right w:val="single" w:sz="4" w:space="0" w:color="auto"/>
                    </w:tcBorders>
                    <w:vAlign w:val="center"/>
                  </w:tcPr>
                  <w:p w14:paraId="02C7537A" w14:textId="77777777" w:rsidR="009D636B" w:rsidRDefault="009D636B" w:rsidP="009D636B">
                    <w:pPr>
                      <w:autoSpaceDE w:val="0"/>
                      <w:autoSpaceDN w:val="0"/>
                      <w:adjustRightInd w:val="0"/>
                      <w:jc w:val="right"/>
                    </w:pPr>
                    <w:r>
                      <w:t>840.14</w:t>
                    </w:r>
                  </w:p>
                </w:tc>
                <w:tc>
                  <w:tcPr>
                    <w:tcW w:w="875" w:type="pct"/>
                    <w:tcBorders>
                      <w:top w:val="single" w:sz="4" w:space="0" w:color="auto"/>
                      <w:left w:val="single" w:sz="4" w:space="0" w:color="auto"/>
                      <w:bottom w:val="single" w:sz="4" w:space="0" w:color="auto"/>
                      <w:right w:val="single" w:sz="4" w:space="0" w:color="auto"/>
                    </w:tcBorders>
                    <w:vAlign w:val="center"/>
                  </w:tcPr>
                  <w:p w14:paraId="33DA1563" w14:textId="77777777" w:rsidR="009D636B" w:rsidRDefault="009D636B" w:rsidP="009D636B">
                    <w:pPr>
                      <w:autoSpaceDE w:val="0"/>
                      <w:autoSpaceDN w:val="0"/>
                      <w:adjustRightInd w:val="0"/>
                      <w:jc w:val="right"/>
                    </w:pPr>
                    <w:r>
                      <w:t>225,606.25</w:t>
                    </w:r>
                  </w:p>
                </w:tc>
                <w:tc>
                  <w:tcPr>
                    <w:tcW w:w="757" w:type="pct"/>
                    <w:tcBorders>
                      <w:top w:val="single" w:sz="4" w:space="0" w:color="auto"/>
                      <w:left w:val="single" w:sz="4" w:space="0" w:color="auto"/>
                      <w:bottom w:val="single" w:sz="4" w:space="0" w:color="auto"/>
                      <w:right w:val="single" w:sz="4" w:space="0" w:color="auto"/>
                    </w:tcBorders>
                    <w:vAlign w:val="center"/>
                  </w:tcPr>
                  <w:p w14:paraId="507334EF" w14:textId="77777777" w:rsidR="009D636B" w:rsidRDefault="009D636B" w:rsidP="009D636B">
                    <w:pPr>
                      <w:autoSpaceDE w:val="0"/>
                      <w:autoSpaceDN w:val="0"/>
                      <w:adjustRightInd w:val="0"/>
                      <w:jc w:val="right"/>
                    </w:pPr>
                    <w:r>
                      <w:t>1,353.64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54516208"/>
              <w:lock w:val="sdtLocked"/>
            </w:sdtPr>
            <w:sdtEndPr>
              <w:rPr>
                <w:rFonts w:hint="default"/>
              </w:rPr>
            </w:sdtEndPr>
            <w:sdtContent>
              <w:tr w:rsidR="009D636B" w14:paraId="792AD89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D9AD9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4E530A1" w14:textId="77777777" w:rsidR="009D636B" w:rsidRPr="00BD4095" w:rsidRDefault="009D636B" w:rsidP="009D636B">
                    <w:pPr>
                      <w:autoSpaceDE w:val="0"/>
                      <w:autoSpaceDN w:val="0"/>
                      <w:adjustRightInd w:val="0"/>
                      <w:rPr>
                        <w:b/>
                      </w:rPr>
                    </w:pPr>
                    <w:r>
                      <w:t>安县中联水泥有限公司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78761DC" w14:textId="77777777" w:rsidR="009D636B" w:rsidRDefault="009D636B" w:rsidP="009D636B">
                    <w:pPr>
                      <w:autoSpaceDE w:val="0"/>
                      <w:autoSpaceDN w:val="0"/>
                      <w:adjustRightInd w:val="0"/>
                      <w:jc w:val="right"/>
                    </w:pPr>
                    <w:r>
                      <w:t>137,600.00</w:t>
                    </w:r>
                  </w:p>
                </w:tc>
                <w:tc>
                  <w:tcPr>
                    <w:tcW w:w="711" w:type="pct"/>
                    <w:tcBorders>
                      <w:top w:val="single" w:sz="4" w:space="0" w:color="auto"/>
                      <w:left w:val="single" w:sz="4" w:space="0" w:color="auto"/>
                      <w:bottom w:val="single" w:sz="4" w:space="0" w:color="auto"/>
                      <w:right w:val="single" w:sz="4" w:space="0" w:color="auto"/>
                    </w:tcBorders>
                    <w:vAlign w:val="center"/>
                  </w:tcPr>
                  <w:p w14:paraId="7FC218CC" w14:textId="77777777" w:rsidR="009D636B" w:rsidRDefault="009D636B" w:rsidP="009D636B">
                    <w:pPr>
                      <w:autoSpaceDE w:val="0"/>
                      <w:autoSpaceDN w:val="0"/>
                      <w:adjustRightInd w:val="0"/>
                      <w:jc w:val="right"/>
                    </w:pPr>
                    <w:r>
                      <w:t>3,178.56</w:t>
                    </w:r>
                  </w:p>
                </w:tc>
                <w:tc>
                  <w:tcPr>
                    <w:tcW w:w="875" w:type="pct"/>
                    <w:tcBorders>
                      <w:top w:val="single" w:sz="4" w:space="0" w:color="auto"/>
                      <w:left w:val="single" w:sz="4" w:space="0" w:color="auto"/>
                      <w:bottom w:val="single" w:sz="4" w:space="0" w:color="auto"/>
                      <w:right w:val="single" w:sz="4" w:space="0" w:color="auto"/>
                    </w:tcBorders>
                    <w:vAlign w:val="center"/>
                  </w:tcPr>
                  <w:p w14:paraId="543E4F2E" w14:textId="77777777" w:rsidR="009D636B" w:rsidRDefault="009D636B" w:rsidP="009D636B">
                    <w:pPr>
                      <w:autoSpaceDE w:val="0"/>
                      <w:autoSpaceDN w:val="0"/>
                      <w:adjustRightInd w:val="0"/>
                      <w:jc w:val="right"/>
                    </w:pPr>
                    <w:r>
                      <w:t>700,000.00</w:t>
                    </w:r>
                  </w:p>
                </w:tc>
                <w:tc>
                  <w:tcPr>
                    <w:tcW w:w="757" w:type="pct"/>
                    <w:tcBorders>
                      <w:top w:val="single" w:sz="4" w:space="0" w:color="auto"/>
                      <w:left w:val="single" w:sz="4" w:space="0" w:color="auto"/>
                      <w:bottom w:val="single" w:sz="4" w:space="0" w:color="auto"/>
                      <w:right w:val="single" w:sz="4" w:space="0" w:color="auto"/>
                    </w:tcBorders>
                    <w:vAlign w:val="center"/>
                  </w:tcPr>
                  <w:p w14:paraId="75708853" w14:textId="77777777" w:rsidR="009D636B" w:rsidRDefault="009D636B" w:rsidP="009D636B">
                    <w:pPr>
                      <w:autoSpaceDE w:val="0"/>
                      <w:autoSpaceDN w:val="0"/>
                      <w:adjustRightInd w:val="0"/>
                      <w:jc w:val="right"/>
                    </w:pPr>
                    <w:r>
                      <w:t>58,296.00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88231785"/>
              <w:lock w:val="sdtLocked"/>
            </w:sdtPr>
            <w:sdtEndPr>
              <w:rPr>
                <w:rFonts w:hint="default"/>
              </w:rPr>
            </w:sdtEndPr>
            <w:sdtContent>
              <w:tr w:rsidR="009D636B" w14:paraId="6A17A33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C38C7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7F198D0" w14:textId="77777777" w:rsidR="009D636B" w:rsidRPr="00BD4095" w:rsidRDefault="009D636B" w:rsidP="009D636B">
                    <w:pPr>
                      <w:autoSpaceDE w:val="0"/>
                      <w:autoSpaceDN w:val="0"/>
                      <w:adjustRightInd w:val="0"/>
                      <w:rPr>
                        <w:b/>
                      </w:rPr>
                    </w:pPr>
                    <w:r>
                      <w:t>宁夏中宁赛马水泥有限公司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A8031B7" w14:textId="77777777" w:rsidR="009D636B" w:rsidRDefault="009D636B" w:rsidP="009D636B">
                    <w:pPr>
                      <w:autoSpaceDE w:val="0"/>
                      <w:autoSpaceDN w:val="0"/>
                      <w:adjustRightInd w:val="0"/>
                      <w:jc w:val="right"/>
                    </w:pPr>
                    <w:r>
                      <w:t>124,399.38</w:t>
                    </w:r>
                  </w:p>
                </w:tc>
                <w:tc>
                  <w:tcPr>
                    <w:tcW w:w="711" w:type="pct"/>
                    <w:tcBorders>
                      <w:top w:val="single" w:sz="4" w:space="0" w:color="auto"/>
                      <w:left w:val="single" w:sz="4" w:space="0" w:color="auto"/>
                      <w:bottom w:val="single" w:sz="4" w:space="0" w:color="auto"/>
                      <w:right w:val="single" w:sz="4" w:space="0" w:color="auto"/>
                    </w:tcBorders>
                    <w:vAlign w:val="center"/>
                  </w:tcPr>
                  <w:p w14:paraId="12FFFE45" w14:textId="77777777" w:rsidR="009D636B" w:rsidRDefault="009D636B" w:rsidP="009D636B">
                    <w:pPr>
                      <w:autoSpaceDE w:val="0"/>
                      <w:autoSpaceDN w:val="0"/>
                      <w:adjustRightInd w:val="0"/>
                      <w:jc w:val="right"/>
                    </w:pPr>
                    <w:r>
                      <w:t>622.00</w:t>
                    </w:r>
                  </w:p>
                </w:tc>
                <w:tc>
                  <w:tcPr>
                    <w:tcW w:w="875" w:type="pct"/>
                    <w:tcBorders>
                      <w:top w:val="single" w:sz="4" w:space="0" w:color="auto"/>
                      <w:left w:val="single" w:sz="4" w:space="0" w:color="auto"/>
                      <w:bottom w:val="single" w:sz="4" w:space="0" w:color="auto"/>
                      <w:right w:val="single" w:sz="4" w:space="0" w:color="auto"/>
                    </w:tcBorders>
                    <w:vAlign w:val="center"/>
                  </w:tcPr>
                  <w:p w14:paraId="01CA46CE" w14:textId="77777777" w:rsidR="009D636B" w:rsidRDefault="009D636B" w:rsidP="009D636B">
                    <w:pPr>
                      <w:autoSpaceDE w:val="0"/>
                      <w:autoSpaceDN w:val="0"/>
                      <w:adjustRightInd w:val="0"/>
                      <w:jc w:val="right"/>
                    </w:pPr>
                    <w:r>
                      <w:t>105,337.66</w:t>
                    </w:r>
                  </w:p>
                </w:tc>
                <w:tc>
                  <w:tcPr>
                    <w:tcW w:w="757" w:type="pct"/>
                    <w:tcBorders>
                      <w:top w:val="single" w:sz="4" w:space="0" w:color="auto"/>
                      <w:left w:val="single" w:sz="4" w:space="0" w:color="auto"/>
                      <w:bottom w:val="single" w:sz="4" w:space="0" w:color="auto"/>
                      <w:right w:val="single" w:sz="4" w:space="0" w:color="auto"/>
                    </w:tcBorders>
                    <w:vAlign w:val="center"/>
                  </w:tcPr>
                  <w:p w14:paraId="480B06FB" w14:textId="77777777" w:rsidR="009D636B" w:rsidRDefault="009D636B" w:rsidP="009D636B">
                    <w:pPr>
                      <w:autoSpaceDE w:val="0"/>
                      <w:autoSpaceDN w:val="0"/>
                      <w:adjustRightInd w:val="0"/>
                      <w:jc w:val="right"/>
                    </w:pPr>
                    <w:r>
                      <w:t>632.03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737416"/>
              <w:lock w:val="sdtLocked"/>
            </w:sdtPr>
            <w:sdtEndPr>
              <w:rPr>
                <w:rFonts w:hint="default"/>
              </w:rPr>
            </w:sdtEndPr>
            <w:sdtContent>
              <w:tr w:rsidR="009D636B" w14:paraId="0271B85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7DDC2F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18D1783" w14:textId="77777777" w:rsidR="009D636B" w:rsidRPr="00BD4095" w:rsidRDefault="009D636B" w:rsidP="009D636B">
                    <w:pPr>
                      <w:autoSpaceDE w:val="0"/>
                      <w:autoSpaceDN w:val="0"/>
                      <w:adjustRightInd w:val="0"/>
                      <w:rPr>
                        <w:b/>
                      </w:rPr>
                    </w:pPr>
                    <w:r>
                      <w:t>华坪县定华能源建材有限责任公司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CCB9C49" w14:textId="77777777" w:rsidR="009D636B" w:rsidRDefault="009D636B" w:rsidP="009D636B">
                    <w:pPr>
                      <w:autoSpaceDE w:val="0"/>
                      <w:autoSpaceDN w:val="0"/>
                      <w:adjustRightInd w:val="0"/>
                      <w:jc w:val="right"/>
                    </w:pPr>
                    <w:r>
                      <w:t>124,140.14</w:t>
                    </w:r>
                  </w:p>
                </w:tc>
                <w:tc>
                  <w:tcPr>
                    <w:tcW w:w="711" w:type="pct"/>
                    <w:tcBorders>
                      <w:top w:val="single" w:sz="4" w:space="0" w:color="auto"/>
                      <w:left w:val="single" w:sz="4" w:space="0" w:color="auto"/>
                      <w:bottom w:val="single" w:sz="4" w:space="0" w:color="auto"/>
                      <w:right w:val="single" w:sz="4" w:space="0" w:color="auto"/>
                    </w:tcBorders>
                    <w:vAlign w:val="center"/>
                  </w:tcPr>
                  <w:p w14:paraId="4A376FFE" w14:textId="77777777" w:rsidR="009D636B" w:rsidRDefault="009D636B" w:rsidP="009D636B">
                    <w:pPr>
                      <w:autoSpaceDE w:val="0"/>
                      <w:autoSpaceDN w:val="0"/>
                      <w:adjustRightInd w:val="0"/>
                      <w:jc w:val="right"/>
                    </w:pPr>
                    <w:r>
                      <w:t>1,489.68</w:t>
                    </w:r>
                  </w:p>
                </w:tc>
                <w:tc>
                  <w:tcPr>
                    <w:tcW w:w="875" w:type="pct"/>
                    <w:tcBorders>
                      <w:top w:val="single" w:sz="4" w:space="0" w:color="auto"/>
                      <w:left w:val="single" w:sz="4" w:space="0" w:color="auto"/>
                      <w:bottom w:val="single" w:sz="4" w:space="0" w:color="auto"/>
                      <w:right w:val="single" w:sz="4" w:space="0" w:color="auto"/>
                    </w:tcBorders>
                    <w:vAlign w:val="center"/>
                  </w:tcPr>
                  <w:p w14:paraId="4BD02F96"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CBE7A9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7481966"/>
              <w:lock w:val="sdtLocked"/>
            </w:sdtPr>
            <w:sdtEndPr>
              <w:rPr>
                <w:rFonts w:hint="default"/>
              </w:rPr>
            </w:sdtEndPr>
            <w:sdtContent>
              <w:tr w:rsidR="009D636B" w14:paraId="38AB7F9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FB8BD8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D4B2C60" w14:textId="77777777" w:rsidR="009D636B" w:rsidRPr="00BD4095" w:rsidRDefault="009D636B" w:rsidP="009D636B">
                    <w:pPr>
                      <w:autoSpaceDE w:val="0"/>
                      <w:autoSpaceDN w:val="0"/>
                      <w:adjustRightInd w:val="0"/>
                      <w:rPr>
                        <w:b/>
                      </w:rPr>
                    </w:pPr>
                    <w:r>
                      <w:t>泰山石膏（福建）有限公司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7F22AED" w14:textId="77777777" w:rsidR="009D636B" w:rsidRDefault="009D636B" w:rsidP="009D636B">
                    <w:pPr>
                      <w:autoSpaceDE w:val="0"/>
                      <w:autoSpaceDN w:val="0"/>
                      <w:adjustRightInd w:val="0"/>
                      <w:jc w:val="right"/>
                    </w:pPr>
                    <w:r>
                      <w:t>122,500.00</w:t>
                    </w:r>
                  </w:p>
                </w:tc>
                <w:tc>
                  <w:tcPr>
                    <w:tcW w:w="711" w:type="pct"/>
                    <w:tcBorders>
                      <w:top w:val="single" w:sz="4" w:space="0" w:color="auto"/>
                      <w:left w:val="single" w:sz="4" w:space="0" w:color="auto"/>
                      <w:bottom w:val="single" w:sz="4" w:space="0" w:color="auto"/>
                      <w:right w:val="single" w:sz="4" w:space="0" w:color="auto"/>
                    </w:tcBorders>
                    <w:vAlign w:val="center"/>
                  </w:tcPr>
                  <w:p w14:paraId="0065ADF4" w14:textId="77777777" w:rsidR="009D636B" w:rsidRDefault="009D636B" w:rsidP="009D636B">
                    <w:pPr>
                      <w:autoSpaceDE w:val="0"/>
                      <w:autoSpaceDN w:val="0"/>
                      <w:adjustRightInd w:val="0"/>
                      <w:jc w:val="right"/>
                    </w:pPr>
                    <w:r>
                      <w:t>2,829.75</w:t>
                    </w:r>
                  </w:p>
                </w:tc>
                <w:tc>
                  <w:tcPr>
                    <w:tcW w:w="875" w:type="pct"/>
                    <w:tcBorders>
                      <w:top w:val="single" w:sz="4" w:space="0" w:color="auto"/>
                      <w:left w:val="single" w:sz="4" w:space="0" w:color="auto"/>
                      <w:bottom w:val="single" w:sz="4" w:space="0" w:color="auto"/>
                      <w:right w:val="single" w:sz="4" w:space="0" w:color="auto"/>
                    </w:tcBorders>
                    <w:vAlign w:val="center"/>
                  </w:tcPr>
                  <w:p w14:paraId="57CF13AD" w14:textId="77777777" w:rsidR="009D636B" w:rsidRDefault="009D636B" w:rsidP="009D636B">
                    <w:pPr>
                      <w:autoSpaceDE w:val="0"/>
                      <w:autoSpaceDN w:val="0"/>
                      <w:adjustRightInd w:val="0"/>
                      <w:jc w:val="right"/>
                    </w:pPr>
                    <w:r>
                      <w:t>245,000.00</w:t>
                    </w:r>
                  </w:p>
                </w:tc>
                <w:tc>
                  <w:tcPr>
                    <w:tcW w:w="757" w:type="pct"/>
                    <w:tcBorders>
                      <w:top w:val="single" w:sz="4" w:space="0" w:color="auto"/>
                      <w:left w:val="single" w:sz="4" w:space="0" w:color="auto"/>
                      <w:bottom w:val="single" w:sz="4" w:space="0" w:color="auto"/>
                      <w:right w:val="single" w:sz="4" w:space="0" w:color="auto"/>
                    </w:tcBorders>
                    <w:vAlign w:val="center"/>
                  </w:tcPr>
                  <w:p w14:paraId="3E32A9DE" w14:textId="77777777" w:rsidR="009D636B" w:rsidRDefault="009D636B" w:rsidP="009D636B">
                    <w:pPr>
                      <w:autoSpaceDE w:val="0"/>
                      <w:autoSpaceDN w:val="0"/>
                      <w:adjustRightInd w:val="0"/>
                      <w:jc w:val="right"/>
                    </w:pPr>
                    <w:r>
                      <w:t>5,659.50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48989722"/>
              <w:lock w:val="sdtLocked"/>
            </w:sdtPr>
            <w:sdtEndPr>
              <w:rPr>
                <w:rFonts w:hint="default"/>
              </w:rPr>
            </w:sdtEndPr>
            <w:sdtContent>
              <w:tr w:rsidR="009D636B" w14:paraId="73A115B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64AAAC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98790B5" w14:textId="77777777" w:rsidR="009D636B" w:rsidRPr="00BD4095" w:rsidRDefault="009D636B" w:rsidP="009D636B">
                    <w:pPr>
                      <w:autoSpaceDE w:val="0"/>
                      <w:autoSpaceDN w:val="0"/>
                      <w:adjustRightInd w:val="0"/>
                      <w:rPr>
                        <w:b/>
                      </w:rPr>
                    </w:pPr>
                    <w:r>
                      <w:t>大方永贵建材有限责任公司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0C72A80" w14:textId="77777777" w:rsidR="009D636B" w:rsidRDefault="009D636B" w:rsidP="009D636B">
                    <w:pPr>
                      <w:autoSpaceDE w:val="0"/>
                      <w:autoSpaceDN w:val="0"/>
                      <w:adjustRightInd w:val="0"/>
                      <w:jc w:val="right"/>
                    </w:pPr>
                    <w:r>
                      <w:t>116,301.29</w:t>
                    </w:r>
                  </w:p>
                </w:tc>
                <w:tc>
                  <w:tcPr>
                    <w:tcW w:w="711" w:type="pct"/>
                    <w:tcBorders>
                      <w:top w:val="single" w:sz="4" w:space="0" w:color="auto"/>
                      <w:left w:val="single" w:sz="4" w:space="0" w:color="auto"/>
                      <w:bottom w:val="single" w:sz="4" w:space="0" w:color="auto"/>
                      <w:right w:val="single" w:sz="4" w:space="0" w:color="auto"/>
                    </w:tcBorders>
                    <w:vAlign w:val="center"/>
                  </w:tcPr>
                  <w:p w14:paraId="73B6338F" w14:textId="77777777" w:rsidR="009D636B" w:rsidRDefault="009D636B" w:rsidP="009D636B">
                    <w:pPr>
                      <w:autoSpaceDE w:val="0"/>
                      <w:autoSpaceDN w:val="0"/>
                      <w:adjustRightInd w:val="0"/>
                      <w:jc w:val="right"/>
                    </w:pPr>
                    <w:r>
                      <w:t>45,013.51</w:t>
                    </w:r>
                  </w:p>
                </w:tc>
                <w:tc>
                  <w:tcPr>
                    <w:tcW w:w="875" w:type="pct"/>
                    <w:tcBorders>
                      <w:top w:val="single" w:sz="4" w:space="0" w:color="auto"/>
                      <w:left w:val="single" w:sz="4" w:space="0" w:color="auto"/>
                      <w:bottom w:val="single" w:sz="4" w:space="0" w:color="auto"/>
                      <w:right w:val="single" w:sz="4" w:space="0" w:color="auto"/>
                    </w:tcBorders>
                    <w:vAlign w:val="center"/>
                  </w:tcPr>
                  <w:p w14:paraId="2FE4E498" w14:textId="77777777" w:rsidR="009D636B" w:rsidRDefault="009D636B" w:rsidP="009D636B">
                    <w:pPr>
                      <w:autoSpaceDE w:val="0"/>
                      <w:autoSpaceDN w:val="0"/>
                      <w:adjustRightInd w:val="0"/>
                      <w:jc w:val="right"/>
                    </w:pPr>
                    <w:r>
                      <w:t>208,920.95</w:t>
                    </w:r>
                  </w:p>
                </w:tc>
                <w:tc>
                  <w:tcPr>
                    <w:tcW w:w="757" w:type="pct"/>
                    <w:tcBorders>
                      <w:top w:val="single" w:sz="4" w:space="0" w:color="auto"/>
                      <w:left w:val="single" w:sz="4" w:space="0" w:color="auto"/>
                      <w:bottom w:val="single" w:sz="4" w:space="0" w:color="auto"/>
                      <w:right w:val="single" w:sz="4" w:space="0" w:color="auto"/>
                    </w:tcBorders>
                    <w:vAlign w:val="center"/>
                  </w:tcPr>
                  <w:p w14:paraId="7B2272F5" w14:textId="77777777" w:rsidR="009D636B" w:rsidRDefault="009D636B" w:rsidP="009D636B">
                    <w:pPr>
                      <w:autoSpaceDE w:val="0"/>
                      <w:autoSpaceDN w:val="0"/>
                      <w:adjustRightInd w:val="0"/>
                      <w:jc w:val="right"/>
                    </w:pPr>
                    <w:r>
                      <w:t>41,813.53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70190857"/>
              <w:lock w:val="sdtLocked"/>
            </w:sdtPr>
            <w:sdtEndPr>
              <w:rPr>
                <w:rFonts w:hint="default"/>
              </w:rPr>
            </w:sdtEndPr>
            <w:sdtContent>
              <w:tr w:rsidR="009D636B" w14:paraId="0FB14C2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5CBF3D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C573707" w14:textId="77777777" w:rsidR="009D636B" w:rsidRPr="00BD4095" w:rsidRDefault="009D636B" w:rsidP="009D636B">
                    <w:pPr>
                      <w:autoSpaceDE w:val="0"/>
                      <w:autoSpaceDN w:val="0"/>
                      <w:adjustRightInd w:val="0"/>
                      <w:rPr>
                        <w:b/>
                      </w:rPr>
                    </w:pPr>
                    <w:r>
                      <w:t>湖州小浦南方水泥有限公司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8E70E44" w14:textId="77777777" w:rsidR="009D636B" w:rsidRDefault="009D636B" w:rsidP="009D636B">
                    <w:pPr>
                      <w:autoSpaceDE w:val="0"/>
                      <w:autoSpaceDN w:val="0"/>
                      <w:adjustRightInd w:val="0"/>
                      <w:jc w:val="right"/>
                    </w:pPr>
                    <w:r>
                      <w:t>113,898.00</w:t>
                    </w:r>
                  </w:p>
                </w:tc>
                <w:tc>
                  <w:tcPr>
                    <w:tcW w:w="711" w:type="pct"/>
                    <w:tcBorders>
                      <w:top w:val="single" w:sz="4" w:space="0" w:color="auto"/>
                      <w:left w:val="single" w:sz="4" w:space="0" w:color="auto"/>
                      <w:bottom w:val="single" w:sz="4" w:space="0" w:color="auto"/>
                      <w:right w:val="single" w:sz="4" w:space="0" w:color="auto"/>
                    </w:tcBorders>
                    <w:vAlign w:val="center"/>
                  </w:tcPr>
                  <w:p w14:paraId="131B10F6" w14:textId="77777777" w:rsidR="009D636B" w:rsidRDefault="009D636B" w:rsidP="009D636B">
                    <w:pPr>
                      <w:autoSpaceDE w:val="0"/>
                      <w:autoSpaceDN w:val="0"/>
                      <w:adjustRightInd w:val="0"/>
                      <w:jc w:val="right"/>
                    </w:pPr>
                    <w:r>
                      <w:t>4,539.72</w:t>
                    </w:r>
                  </w:p>
                </w:tc>
                <w:tc>
                  <w:tcPr>
                    <w:tcW w:w="875" w:type="pct"/>
                    <w:tcBorders>
                      <w:top w:val="single" w:sz="4" w:space="0" w:color="auto"/>
                      <w:left w:val="single" w:sz="4" w:space="0" w:color="auto"/>
                      <w:bottom w:val="single" w:sz="4" w:space="0" w:color="auto"/>
                      <w:right w:val="single" w:sz="4" w:space="0" w:color="auto"/>
                    </w:tcBorders>
                    <w:vAlign w:val="center"/>
                  </w:tcPr>
                  <w:p w14:paraId="10666112" w14:textId="77777777" w:rsidR="009D636B" w:rsidRDefault="009D636B" w:rsidP="009D636B">
                    <w:pPr>
                      <w:autoSpaceDE w:val="0"/>
                      <w:autoSpaceDN w:val="0"/>
                      <w:adjustRightInd w:val="0"/>
                      <w:jc w:val="right"/>
                    </w:pPr>
                    <w:r>
                      <w:t>2,669,456.00</w:t>
                    </w:r>
                  </w:p>
                </w:tc>
                <w:tc>
                  <w:tcPr>
                    <w:tcW w:w="757" w:type="pct"/>
                    <w:tcBorders>
                      <w:top w:val="single" w:sz="4" w:space="0" w:color="auto"/>
                      <w:left w:val="single" w:sz="4" w:space="0" w:color="auto"/>
                      <w:bottom w:val="single" w:sz="4" w:space="0" w:color="auto"/>
                      <w:right w:val="single" w:sz="4" w:space="0" w:color="auto"/>
                    </w:tcBorders>
                    <w:vAlign w:val="center"/>
                  </w:tcPr>
                  <w:p w14:paraId="42A6AFC1" w14:textId="77777777" w:rsidR="009D636B" w:rsidRDefault="009D636B" w:rsidP="009D636B">
                    <w:pPr>
                      <w:autoSpaceDE w:val="0"/>
                      <w:autoSpaceDN w:val="0"/>
                      <w:adjustRightInd w:val="0"/>
                      <w:jc w:val="right"/>
                    </w:pPr>
                    <w:r>
                      <w:t>32,882.17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36800932"/>
              <w:lock w:val="sdtLocked"/>
            </w:sdtPr>
            <w:sdtEndPr>
              <w:rPr>
                <w:rFonts w:hint="default"/>
              </w:rPr>
            </w:sdtEndPr>
            <w:sdtContent>
              <w:tr w:rsidR="009D636B" w14:paraId="4877439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FC2D06E"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FC2CD27" w14:textId="77777777" w:rsidR="009D636B" w:rsidRPr="00BD4095" w:rsidRDefault="009D636B" w:rsidP="009D636B">
                    <w:pPr>
                      <w:autoSpaceDE w:val="0"/>
                      <w:autoSpaceDN w:val="0"/>
                      <w:adjustRightInd w:val="0"/>
                      <w:rPr>
                        <w:b/>
                      </w:rPr>
                    </w:pPr>
                    <w:r>
                      <w:t>贵州科特林水泥有限公司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F4505B1" w14:textId="77777777" w:rsidR="009D636B" w:rsidRDefault="009D636B" w:rsidP="009D636B">
                    <w:pPr>
                      <w:autoSpaceDE w:val="0"/>
                      <w:autoSpaceDN w:val="0"/>
                      <w:adjustRightInd w:val="0"/>
                      <w:jc w:val="right"/>
                    </w:pPr>
                    <w:r>
                      <w:t>102,336.54</w:t>
                    </w:r>
                  </w:p>
                </w:tc>
                <w:tc>
                  <w:tcPr>
                    <w:tcW w:w="711" w:type="pct"/>
                    <w:tcBorders>
                      <w:top w:val="single" w:sz="4" w:space="0" w:color="auto"/>
                      <w:left w:val="single" w:sz="4" w:space="0" w:color="auto"/>
                      <w:bottom w:val="single" w:sz="4" w:space="0" w:color="auto"/>
                      <w:right w:val="single" w:sz="4" w:space="0" w:color="auto"/>
                    </w:tcBorders>
                    <w:vAlign w:val="center"/>
                  </w:tcPr>
                  <w:p w14:paraId="55F83DCD" w14:textId="77777777" w:rsidR="009D636B" w:rsidRDefault="009D636B" w:rsidP="009D636B">
                    <w:pPr>
                      <w:autoSpaceDE w:val="0"/>
                      <w:autoSpaceDN w:val="0"/>
                      <w:adjustRightInd w:val="0"/>
                      <w:jc w:val="right"/>
                    </w:pPr>
                    <w:r>
                      <w:t>614.02</w:t>
                    </w:r>
                  </w:p>
                </w:tc>
                <w:tc>
                  <w:tcPr>
                    <w:tcW w:w="875" w:type="pct"/>
                    <w:tcBorders>
                      <w:top w:val="single" w:sz="4" w:space="0" w:color="auto"/>
                      <w:left w:val="single" w:sz="4" w:space="0" w:color="auto"/>
                      <w:bottom w:val="single" w:sz="4" w:space="0" w:color="auto"/>
                      <w:right w:val="single" w:sz="4" w:space="0" w:color="auto"/>
                    </w:tcBorders>
                    <w:vAlign w:val="center"/>
                  </w:tcPr>
                  <w:p w14:paraId="2F67CDE5" w14:textId="77777777" w:rsidR="009D636B" w:rsidRDefault="009D636B" w:rsidP="009D636B">
                    <w:pPr>
                      <w:autoSpaceDE w:val="0"/>
                      <w:autoSpaceDN w:val="0"/>
                      <w:adjustRightInd w:val="0"/>
                      <w:jc w:val="right"/>
                    </w:pPr>
                    <w:r>
                      <w:t>675,472.78</w:t>
                    </w:r>
                  </w:p>
                </w:tc>
                <w:tc>
                  <w:tcPr>
                    <w:tcW w:w="757" w:type="pct"/>
                    <w:tcBorders>
                      <w:top w:val="single" w:sz="4" w:space="0" w:color="auto"/>
                      <w:left w:val="single" w:sz="4" w:space="0" w:color="auto"/>
                      <w:bottom w:val="single" w:sz="4" w:space="0" w:color="auto"/>
                      <w:right w:val="single" w:sz="4" w:space="0" w:color="auto"/>
                    </w:tcBorders>
                    <w:vAlign w:val="center"/>
                  </w:tcPr>
                  <w:p w14:paraId="3C529DA9" w14:textId="77777777" w:rsidR="009D636B" w:rsidRDefault="009D636B" w:rsidP="009D636B">
                    <w:pPr>
                      <w:autoSpaceDE w:val="0"/>
                      <w:autoSpaceDN w:val="0"/>
                      <w:adjustRightInd w:val="0"/>
                      <w:jc w:val="right"/>
                    </w:pPr>
                    <w:r>
                      <w:t>715.11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9723137"/>
              <w:lock w:val="sdtLocked"/>
            </w:sdtPr>
            <w:sdtEndPr>
              <w:rPr>
                <w:rFonts w:hint="default"/>
              </w:rPr>
            </w:sdtEndPr>
            <w:sdtContent>
              <w:tr w:rsidR="009D636B" w14:paraId="005A60B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268167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E320E86" w14:textId="77777777" w:rsidR="009D636B" w:rsidRPr="00BD4095" w:rsidRDefault="009D636B" w:rsidP="009D636B">
                    <w:pPr>
                      <w:autoSpaceDE w:val="0"/>
                      <w:autoSpaceDN w:val="0"/>
                      <w:adjustRightInd w:val="0"/>
                      <w:rPr>
                        <w:b/>
                      </w:rPr>
                    </w:pPr>
                    <w:r>
                      <w:t>贵州德隆水泥有限公司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163EEDE" w14:textId="77777777" w:rsidR="009D636B" w:rsidRDefault="009D636B" w:rsidP="009D636B">
                    <w:pPr>
                      <w:autoSpaceDE w:val="0"/>
                      <w:autoSpaceDN w:val="0"/>
                      <w:adjustRightInd w:val="0"/>
                      <w:jc w:val="right"/>
                    </w:pPr>
                    <w:r>
                      <w:t>81,800.00</w:t>
                    </w:r>
                  </w:p>
                </w:tc>
                <w:tc>
                  <w:tcPr>
                    <w:tcW w:w="711" w:type="pct"/>
                    <w:tcBorders>
                      <w:top w:val="single" w:sz="4" w:space="0" w:color="auto"/>
                      <w:left w:val="single" w:sz="4" w:space="0" w:color="auto"/>
                      <w:bottom w:val="single" w:sz="4" w:space="0" w:color="auto"/>
                      <w:right w:val="single" w:sz="4" w:space="0" w:color="auto"/>
                    </w:tcBorders>
                    <w:vAlign w:val="center"/>
                  </w:tcPr>
                  <w:p w14:paraId="61CF795D" w14:textId="77777777" w:rsidR="009D636B" w:rsidRDefault="009D636B" w:rsidP="009D636B">
                    <w:pPr>
                      <w:autoSpaceDE w:val="0"/>
                      <w:autoSpaceDN w:val="0"/>
                      <w:adjustRightInd w:val="0"/>
                      <w:jc w:val="right"/>
                    </w:pPr>
                    <w:r>
                      <w:t>16,646.30</w:t>
                    </w:r>
                  </w:p>
                </w:tc>
                <w:tc>
                  <w:tcPr>
                    <w:tcW w:w="875" w:type="pct"/>
                    <w:tcBorders>
                      <w:top w:val="single" w:sz="4" w:space="0" w:color="auto"/>
                      <w:left w:val="single" w:sz="4" w:space="0" w:color="auto"/>
                      <w:bottom w:val="single" w:sz="4" w:space="0" w:color="auto"/>
                      <w:right w:val="single" w:sz="4" w:space="0" w:color="auto"/>
                    </w:tcBorders>
                    <w:vAlign w:val="center"/>
                  </w:tcPr>
                  <w:p w14:paraId="6F6FBFE5" w14:textId="77777777" w:rsidR="009D636B" w:rsidRDefault="009D636B" w:rsidP="009D636B">
                    <w:pPr>
                      <w:autoSpaceDE w:val="0"/>
                      <w:autoSpaceDN w:val="0"/>
                      <w:adjustRightInd w:val="0"/>
                      <w:jc w:val="right"/>
                    </w:pPr>
                    <w:r>
                      <w:t>373,618.06</w:t>
                    </w:r>
                  </w:p>
                </w:tc>
                <w:tc>
                  <w:tcPr>
                    <w:tcW w:w="757" w:type="pct"/>
                    <w:tcBorders>
                      <w:top w:val="single" w:sz="4" w:space="0" w:color="auto"/>
                      <w:left w:val="single" w:sz="4" w:space="0" w:color="auto"/>
                      <w:bottom w:val="single" w:sz="4" w:space="0" w:color="auto"/>
                      <w:right w:val="single" w:sz="4" w:space="0" w:color="auto"/>
                    </w:tcBorders>
                    <w:vAlign w:val="center"/>
                  </w:tcPr>
                  <w:p w14:paraId="2D21AF9A" w14:textId="77777777" w:rsidR="009D636B" w:rsidRDefault="009D636B" w:rsidP="009D636B">
                    <w:pPr>
                      <w:autoSpaceDE w:val="0"/>
                      <w:autoSpaceDN w:val="0"/>
                      <w:adjustRightInd w:val="0"/>
                      <w:jc w:val="right"/>
                    </w:pPr>
                    <w:r>
                      <w:t>15,413.12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85388752"/>
              <w:lock w:val="sdtLocked"/>
            </w:sdtPr>
            <w:sdtEndPr>
              <w:rPr>
                <w:rFonts w:hint="default"/>
              </w:rPr>
            </w:sdtEndPr>
            <w:sdtContent>
              <w:tr w:rsidR="009D636B" w14:paraId="5F0730A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63D280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336067E" w14:textId="77777777" w:rsidR="009D636B" w:rsidRPr="00BD4095" w:rsidRDefault="009D636B" w:rsidP="009D636B">
                    <w:pPr>
                      <w:autoSpaceDE w:val="0"/>
                      <w:autoSpaceDN w:val="0"/>
                      <w:adjustRightInd w:val="0"/>
                      <w:rPr>
                        <w:b/>
                      </w:rPr>
                    </w:pPr>
                    <w:r>
                      <w:t>四川资中西南水泥有限公司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AA3BF21" w14:textId="77777777" w:rsidR="009D636B" w:rsidRDefault="009D636B" w:rsidP="009D636B">
                    <w:pPr>
                      <w:autoSpaceDE w:val="0"/>
                      <w:autoSpaceDN w:val="0"/>
                      <w:adjustRightInd w:val="0"/>
                      <w:jc w:val="right"/>
                    </w:pPr>
                    <w:r>
                      <w:t>71,829.87</w:t>
                    </w:r>
                  </w:p>
                </w:tc>
                <w:tc>
                  <w:tcPr>
                    <w:tcW w:w="711" w:type="pct"/>
                    <w:tcBorders>
                      <w:top w:val="single" w:sz="4" w:space="0" w:color="auto"/>
                      <w:left w:val="single" w:sz="4" w:space="0" w:color="auto"/>
                      <w:bottom w:val="single" w:sz="4" w:space="0" w:color="auto"/>
                      <w:right w:val="single" w:sz="4" w:space="0" w:color="auto"/>
                    </w:tcBorders>
                    <w:vAlign w:val="center"/>
                  </w:tcPr>
                  <w:p w14:paraId="16E8270A" w14:textId="77777777" w:rsidR="009D636B" w:rsidRDefault="009D636B" w:rsidP="009D636B">
                    <w:pPr>
                      <w:autoSpaceDE w:val="0"/>
                      <w:autoSpaceDN w:val="0"/>
                      <w:adjustRightInd w:val="0"/>
                      <w:jc w:val="right"/>
                    </w:pPr>
                    <w:r>
                      <w:t>1,115.08</w:t>
                    </w:r>
                  </w:p>
                </w:tc>
                <w:tc>
                  <w:tcPr>
                    <w:tcW w:w="875" w:type="pct"/>
                    <w:tcBorders>
                      <w:top w:val="single" w:sz="4" w:space="0" w:color="auto"/>
                      <w:left w:val="single" w:sz="4" w:space="0" w:color="auto"/>
                      <w:bottom w:val="single" w:sz="4" w:space="0" w:color="auto"/>
                      <w:right w:val="single" w:sz="4" w:space="0" w:color="auto"/>
                    </w:tcBorders>
                    <w:vAlign w:val="center"/>
                  </w:tcPr>
                  <w:p w14:paraId="632E5A23" w14:textId="77777777" w:rsidR="009D636B" w:rsidRDefault="009D636B" w:rsidP="009D636B">
                    <w:pPr>
                      <w:autoSpaceDE w:val="0"/>
                      <w:autoSpaceDN w:val="0"/>
                      <w:adjustRightInd w:val="0"/>
                      <w:jc w:val="right"/>
                    </w:pPr>
                    <w:r>
                      <w:t>71,829.87</w:t>
                    </w:r>
                  </w:p>
                </w:tc>
                <w:tc>
                  <w:tcPr>
                    <w:tcW w:w="757" w:type="pct"/>
                    <w:tcBorders>
                      <w:top w:val="single" w:sz="4" w:space="0" w:color="auto"/>
                      <w:left w:val="single" w:sz="4" w:space="0" w:color="auto"/>
                      <w:bottom w:val="single" w:sz="4" w:space="0" w:color="auto"/>
                      <w:right w:val="single" w:sz="4" w:space="0" w:color="auto"/>
                    </w:tcBorders>
                    <w:vAlign w:val="center"/>
                  </w:tcPr>
                  <w:p w14:paraId="0444D0B4" w14:textId="77777777" w:rsidR="009D636B" w:rsidRDefault="009D636B" w:rsidP="009D636B">
                    <w:pPr>
                      <w:autoSpaceDE w:val="0"/>
                      <w:autoSpaceDN w:val="0"/>
                      <w:adjustRightInd w:val="0"/>
                      <w:jc w:val="right"/>
                    </w:pPr>
                    <w:r>
                      <w:t>4,095.17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33718639"/>
              <w:lock w:val="sdtLocked"/>
            </w:sdtPr>
            <w:sdtEndPr>
              <w:rPr>
                <w:rFonts w:hint="default"/>
              </w:rPr>
            </w:sdtEndPr>
            <w:sdtContent>
              <w:tr w:rsidR="009D636B" w14:paraId="1355932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E2576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33FD100" w14:textId="77777777" w:rsidR="009D636B" w:rsidRPr="00BD4095" w:rsidRDefault="009D636B" w:rsidP="009D636B">
                    <w:pPr>
                      <w:autoSpaceDE w:val="0"/>
                      <w:autoSpaceDN w:val="0"/>
                      <w:adjustRightInd w:val="0"/>
                      <w:rPr>
                        <w:b/>
                      </w:rPr>
                    </w:pPr>
                    <w:r>
                      <w:t>习水赛德水泥有限公司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241CAE2" w14:textId="77777777" w:rsidR="009D636B" w:rsidRDefault="009D636B" w:rsidP="009D636B">
                    <w:pPr>
                      <w:autoSpaceDE w:val="0"/>
                      <w:autoSpaceDN w:val="0"/>
                      <w:adjustRightInd w:val="0"/>
                      <w:jc w:val="right"/>
                    </w:pPr>
                    <w:r>
                      <w:t>69,814.80</w:t>
                    </w:r>
                  </w:p>
                </w:tc>
                <w:tc>
                  <w:tcPr>
                    <w:tcW w:w="711" w:type="pct"/>
                    <w:tcBorders>
                      <w:top w:val="single" w:sz="4" w:space="0" w:color="auto"/>
                      <w:left w:val="single" w:sz="4" w:space="0" w:color="auto"/>
                      <w:bottom w:val="single" w:sz="4" w:space="0" w:color="auto"/>
                      <w:right w:val="single" w:sz="4" w:space="0" w:color="auto"/>
                    </w:tcBorders>
                    <w:vAlign w:val="center"/>
                  </w:tcPr>
                  <w:p w14:paraId="411130CB" w14:textId="77777777" w:rsidR="009D636B" w:rsidRDefault="009D636B" w:rsidP="009D636B">
                    <w:pPr>
                      <w:autoSpaceDE w:val="0"/>
                      <w:autoSpaceDN w:val="0"/>
                      <w:adjustRightInd w:val="0"/>
                      <w:jc w:val="right"/>
                    </w:pPr>
                    <w:r>
                      <w:t>4,223.80</w:t>
                    </w:r>
                  </w:p>
                </w:tc>
                <w:tc>
                  <w:tcPr>
                    <w:tcW w:w="875" w:type="pct"/>
                    <w:tcBorders>
                      <w:top w:val="single" w:sz="4" w:space="0" w:color="auto"/>
                      <w:left w:val="single" w:sz="4" w:space="0" w:color="auto"/>
                      <w:bottom w:val="single" w:sz="4" w:space="0" w:color="auto"/>
                      <w:right w:val="single" w:sz="4" w:space="0" w:color="auto"/>
                    </w:tcBorders>
                    <w:vAlign w:val="center"/>
                  </w:tcPr>
                  <w:p w14:paraId="4B89BCC7" w14:textId="77777777" w:rsidR="009D636B" w:rsidRDefault="009D636B" w:rsidP="009D636B">
                    <w:pPr>
                      <w:autoSpaceDE w:val="0"/>
                      <w:autoSpaceDN w:val="0"/>
                      <w:adjustRightInd w:val="0"/>
                      <w:jc w:val="right"/>
                    </w:pPr>
                    <w:r>
                      <w:t>81,430.80</w:t>
                    </w:r>
                  </w:p>
                </w:tc>
                <w:tc>
                  <w:tcPr>
                    <w:tcW w:w="757" w:type="pct"/>
                    <w:tcBorders>
                      <w:top w:val="single" w:sz="4" w:space="0" w:color="auto"/>
                      <w:left w:val="single" w:sz="4" w:space="0" w:color="auto"/>
                      <w:bottom w:val="single" w:sz="4" w:space="0" w:color="auto"/>
                      <w:right w:val="single" w:sz="4" w:space="0" w:color="auto"/>
                    </w:tcBorders>
                    <w:vAlign w:val="center"/>
                  </w:tcPr>
                  <w:p w14:paraId="7E1C00BF" w14:textId="77777777" w:rsidR="009D636B" w:rsidRDefault="009D636B" w:rsidP="009D636B">
                    <w:pPr>
                      <w:autoSpaceDE w:val="0"/>
                      <w:autoSpaceDN w:val="0"/>
                      <w:adjustRightInd w:val="0"/>
                      <w:jc w:val="right"/>
                    </w:pPr>
                    <w:r>
                      <w:t>1,881.05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11016795"/>
              <w:lock w:val="sdtLocked"/>
            </w:sdtPr>
            <w:sdtEndPr>
              <w:rPr>
                <w:rFonts w:hint="default"/>
              </w:rPr>
            </w:sdtEndPr>
            <w:sdtContent>
              <w:tr w:rsidR="009D636B" w14:paraId="25A35C9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FB0B1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DE48B74" w14:textId="77777777" w:rsidR="009D636B" w:rsidRPr="00BD4095" w:rsidRDefault="009D636B" w:rsidP="009D636B">
                    <w:pPr>
                      <w:autoSpaceDE w:val="0"/>
                      <w:autoSpaceDN w:val="0"/>
                      <w:adjustRightInd w:val="0"/>
                      <w:rPr>
                        <w:b/>
                      </w:rPr>
                    </w:pPr>
                    <w:r>
                      <w:t>赛马物联科技（宁夏）有限公司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C6B9C9" w14:textId="77777777" w:rsidR="009D636B" w:rsidRDefault="009D636B" w:rsidP="009D636B">
                    <w:pPr>
                      <w:autoSpaceDE w:val="0"/>
                      <w:autoSpaceDN w:val="0"/>
                      <w:adjustRightInd w:val="0"/>
                      <w:jc w:val="right"/>
                    </w:pPr>
                    <w:r>
                      <w:t>68,852.45</w:t>
                    </w:r>
                  </w:p>
                </w:tc>
                <w:tc>
                  <w:tcPr>
                    <w:tcW w:w="711" w:type="pct"/>
                    <w:tcBorders>
                      <w:top w:val="single" w:sz="4" w:space="0" w:color="auto"/>
                      <w:left w:val="single" w:sz="4" w:space="0" w:color="auto"/>
                      <w:bottom w:val="single" w:sz="4" w:space="0" w:color="auto"/>
                      <w:right w:val="single" w:sz="4" w:space="0" w:color="auto"/>
                    </w:tcBorders>
                    <w:vAlign w:val="center"/>
                  </w:tcPr>
                  <w:p w14:paraId="79D202EC" w14:textId="77777777" w:rsidR="009D636B" w:rsidRDefault="009D636B" w:rsidP="009D636B">
                    <w:pPr>
                      <w:autoSpaceDE w:val="0"/>
                      <w:autoSpaceDN w:val="0"/>
                      <w:adjustRightInd w:val="0"/>
                      <w:jc w:val="right"/>
                    </w:pPr>
                    <w:r>
                      <w:t>826.23</w:t>
                    </w:r>
                  </w:p>
                </w:tc>
                <w:tc>
                  <w:tcPr>
                    <w:tcW w:w="875" w:type="pct"/>
                    <w:tcBorders>
                      <w:top w:val="single" w:sz="4" w:space="0" w:color="auto"/>
                      <w:left w:val="single" w:sz="4" w:space="0" w:color="auto"/>
                      <w:bottom w:val="single" w:sz="4" w:space="0" w:color="auto"/>
                      <w:right w:val="single" w:sz="4" w:space="0" w:color="auto"/>
                    </w:tcBorders>
                    <w:vAlign w:val="center"/>
                  </w:tcPr>
                  <w:p w14:paraId="08C70CB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73EF75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53665270"/>
              <w:lock w:val="sdtLocked"/>
            </w:sdtPr>
            <w:sdtEndPr>
              <w:rPr>
                <w:rFonts w:hint="default"/>
              </w:rPr>
            </w:sdtEndPr>
            <w:sdtContent>
              <w:tr w:rsidR="009D636B" w14:paraId="352D63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7239EC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C8E887C" w14:textId="77777777" w:rsidR="009D636B" w:rsidRPr="00BD4095" w:rsidRDefault="009D636B" w:rsidP="009D636B">
                    <w:pPr>
                      <w:autoSpaceDE w:val="0"/>
                      <w:autoSpaceDN w:val="0"/>
                      <w:adjustRightInd w:val="0"/>
                      <w:rPr>
                        <w:b/>
                      </w:rPr>
                    </w:pPr>
                    <w:r>
                      <w:t>佳木斯北方水泥有限公司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170199" w14:textId="77777777" w:rsidR="009D636B" w:rsidRDefault="009D636B" w:rsidP="009D636B">
                    <w:pPr>
                      <w:autoSpaceDE w:val="0"/>
                      <w:autoSpaceDN w:val="0"/>
                      <w:adjustRightInd w:val="0"/>
                      <w:jc w:val="right"/>
                    </w:pPr>
                    <w:r>
                      <w:t>67,993.59</w:t>
                    </w:r>
                  </w:p>
                </w:tc>
                <w:tc>
                  <w:tcPr>
                    <w:tcW w:w="711" w:type="pct"/>
                    <w:tcBorders>
                      <w:top w:val="single" w:sz="4" w:space="0" w:color="auto"/>
                      <w:left w:val="single" w:sz="4" w:space="0" w:color="auto"/>
                      <w:bottom w:val="single" w:sz="4" w:space="0" w:color="auto"/>
                      <w:right w:val="single" w:sz="4" w:space="0" w:color="auto"/>
                    </w:tcBorders>
                    <w:vAlign w:val="center"/>
                  </w:tcPr>
                  <w:p w14:paraId="24A50A7F" w14:textId="77777777" w:rsidR="009D636B" w:rsidRDefault="009D636B" w:rsidP="009D636B">
                    <w:pPr>
                      <w:autoSpaceDE w:val="0"/>
                      <w:autoSpaceDN w:val="0"/>
                      <w:adjustRightInd w:val="0"/>
                      <w:jc w:val="right"/>
                    </w:pPr>
                    <w:r>
                      <w:t>25,085.82</w:t>
                    </w:r>
                  </w:p>
                </w:tc>
                <w:tc>
                  <w:tcPr>
                    <w:tcW w:w="875" w:type="pct"/>
                    <w:tcBorders>
                      <w:top w:val="single" w:sz="4" w:space="0" w:color="auto"/>
                      <w:left w:val="single" w:sz="4" w:space="0" w:color="auto"/>
                      <w:bottom w:val="single" w:sz="4" w:space="0" w:color="auto"/>
                      <w:right w:val="single" w:sz="4" w:space="0" w:color="auto"/>
                    </w:tcBorders>
                    <w:vAlign w:val="center"/>
                  </w:tcPr>
                  <w:p w14:paraId="6A9081A7"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4CADA8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61339996"/>
              <w:lock w:val="sdtLocked"/>
            </w:sdtPr>
            <w:sdtEndPr>
              <w:rPr>
                <w:rFonts w:hint="default"/>
              </w:rPr>
            </w:sdtEndPr>
            <w:sdtContent>
              <w:tr w:rsidR="009D636B" w14:paraId="39857F3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95C65A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8B3BD9C" w14:textId="77777777" w:rsidR="009D636B" w:rsidRPr="00BD4095" w:rsidRDefault="009D636B" w:rsidP="009D636B">
                    <w:pPr>
                      <w:autoSpaceDE w:val="0"/>
                      <w:autoSpaceDN w:val="0"/>
                      <w:adjustRightInd w:val="0"/>
                      <w:rPr>
                        <w:b/>
                      </w:rPr>
                    </w:pPr>
                    <w:r>
                      <w:t>六安南方水泥有限公司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27DE7A3" w14:textId="77777777" w:rsidR="009D636B" w:rsidRDefault="009D636B" w:rsidP="009D636B">
                    <w:pPr>
                      <w:autoSpaceDE w:val="0"/>
                      <w:autoSpaceDN w:val="0"/>
                      <w:adjustRightInd w:val="0"/>
                      <w:jc w:val="right"/>
                    </w:pPr>
                    <w:r>
                      <w:t>66,387.00</w:t>
                    </w:r>
                  </w:p>
                </w:tc>
                <w:tc>
                  <w:tcPr>
                    <w:tcW w:w="711" w:type="pct"/>
                    <w:tcBorders>
                      <w:top w:val="single" w:sz="4" w:space="0" w:color="auto"/>
                      <w:left w:val="single" w:sz="4" w:space="0" w:color="auto"/>
                      <w:bottom w:val="single" w:sz="4" w:space="0" w:color="auto"/>
                      <w:right w:val="single" w:sz="4" w:space="0" w:color="auto"/>
                    </w:tcBorders>
                    <w:vAlign w:val="center"/>
                  </w:tcPr>
                  <w:p w14:paraId="332C0326" w14:textId="77777777" w:rsidR="009D636B" w:rsidRDefault="009D636B" w:rsidP="009D636B">
                    <w:pPr>
                      <w:autoSpaceDE w:val="0"/>
                      <w:autoSpaceDN w:val="0"/>
                      <w:adjustRightInd w:val="0"/>
                      <w:jc w:val="right"/>
                    </w:pPr>
                    <w:r>
                      <w:t>13,277.40</w:t>
                    </w:r>
                  </w:p>
                </w:tc>
                <w:tc>
                  <w:tcPr>
                    <w:tcW w:w="875" w:type="pct"/>
                    <w:tcBorders>
                      <w:top w:val="single" w:sz="4" w:space="0" w:color="auto"/>
                      <w:left w:val="single" w:sz="4" w:space="0" w:color="auto"/>
                      <w:bottom w:val="single" w:sz="4" w:space="0" w:color="auto"/>
                      <w:right w:val="single" w:sz="4" w:space="0" w:color="auto"/>
                    </w:tcBorders>
                    <w:vAlign w:val="center"/>
                  </w:tcPr>
                  <w:p w14:paraId="3A81A5B8" w14:textId="77777777" w:rsidR="009D636B" w:rsidRDefault="009D636B" w:rsidP="009D636B">
                    <w:pPr>
                      <w:autoSpaceDE w:val="0"/>
                      <w:autoSpaceDN w:val="0"/>
                      <w:adjustRightInd w:val="0"/>
                      <w:jc w:val="right"/>
                    </w:pPr>
                    <w:r>
                      <w:t>66,387.00</w:t>
                    </w:r>
                  </w:p>
                </w:tc>
                <w:tc>
                  <w:tcPr>
                    <w:tcW w:w="757" w:type="pct"/>
                    <w:tcBorders>
                      <w:top w:val="single" w:sz="4" w:space="0" w:color="auto"/>
                      <w:left w:val="single" w:sz="4" w:space="0" w:color="auto"/>
                      <w:bottom w:val="single" w:sz="4" w:space="0" w:color="auto"/>
                      <w:right w:val="single" w:sz="4" w:space="0" w:color="auto"/>
                    </w:tcBorders>
                    <w:vAlign w:val="center"/>
                  </w:tcPr>
                  <w:p w14:paraId="1ABF5751" w14:textId="77777777" w:rsidR="009D636B" w:rsidRDefault="009D636B" w:rsidP="009D636B">
                    <w:pPr>
                      <w:autoSpaceDE w:val="0"/>
                      <w:autoSpaceDN w:val="0"/>
                      <w:adjustRightInd w:val="0"/>
                      <w:jc w:val="right"/>
                    </w:pPr>
                    <w:r>
                      <w:t>5,528.71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9922773"/>
              <w:lock w:val="sdtLocked"/>
            </w:sdtPr>
            <w:sdtEndPr>
              <w:rPr>
                <w:rFonts w:hint="default"/>
              </w:rPr>
            </w:sdtEndPr>
            <w:sdtContent>
              <w:tr w:rsidR="009D636B" w14:paraId="636F0AA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16F259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00126C9" w14:textId="77777777" w:rsidR="009D636B" w:rsidRPr="00BD4095" w:rsidRDefault="009D636B" w:rsidP="009D636B">
                    <w:pPr>
                      <w:autoSpaceDE w:val="0"/>
                      <w:autoSpaceDN w:val="0"/>
                      <w:adjustRightInd w:val="0"/>
                      <w:rPr>
                        <w:b/>
                      </w:rPr>
                    </w:pPr>
                    <w:r>
                      <w:t>四川省绵竹澳东水泥有限责任公司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3739B135" w14:textId="77777777" w:rsidR="009D636B" w:rsidRDefault="009D636B" w:rsidP="009D636B">
                    <w:pPr>
                      <w:autoSpaceDE w:val="0"/>
                      <w:autoSpaceDN w:val="0"/>
                      <w:adjustRightInd w:val="0"/>
                      <w:jc w:val="right"/>
                    </w:pPr>
                    <w:r>
                      <w:t>57,674.95</w:t>
                    </w:r>
                  </w:p>
                </w:tc>
                <w:tc>
                  <w:tcPr>
                    <w:tcW w:w="711" w:type="pct"/>
                    <w:tcBorders>
                      <w:top w:val="single" w:sz="4" w:space="0" w:color="auto"/>
                      <w:left w:val="single" w:sz="4" w:space="0" w:color="auto"/>
                      <w:bottom w:val="single" w:sz="4" w:space="0" w:color="auto"/>
                      <w:right w:val="single" w:sz="4" w:space="0" w:color="auto"/>
                    </w:tcBorders>
                    <w:vAlign w:val="center"/>
                  </w:tcPr>
                  <w:p w14:paraId="3B4FFCF8" w14:textId="77777777" w:rsidR="009D636B" w:rsidRDefault="009D636B" w:rsidP="009D636B">
                    <w:pPr>
                      <w:autoSpaceDE w:val="0"/>
                      <w:autoSpaceDN w:val="0"/>
                      <w:adjustRightInd w:val="0"/>
                      <w:jc w:val="right"/>
                    </w:pPr>
                    <w:r>
                      <w:t>1,332.29</w:t>
                    </w:r>
                  </w:p>
                </w:tc>
                <w:tc>
                  <w:tcPr>
                    <w:tcW w:w="875" w:type="pct"/>
                    <w:tcBorders>
                      <w:top w:val="single" w:sz="4" w:space="0" w:color="auto"/>
                      <w:left w:val="single" w:sz="4" w:space="0" w:color="auto"/>
                      <w:bottom w:val="single" w:sz="4" w:space="0" w:color="auto"/>
                      <w:right w:val="single" w:sz="4" w:space="0" w:color="auto"/>
                    </w:tcBorders>
                    <w:vAlign w:val="center"/>
                  </w:tcPr>
                  <w:p w14:paraId="06A89136"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BD7734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75422509"/>
              <w:lock w:val="sdtLocked"/>
            </w:sdtPr>
            <w:sdtEndPr>
              <w:rPr>
                <w:rFonts w:hint="default"/>
              </w:rPr>
            </w:sdtEndPr>
            <w:sdtContent>
              <w:tr w:rsidR="009D636B" w14:paraId="3F00187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5F916B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FE94718" w14:textId="77777777" w:rsidR="009D636B" w:rsidRPr="00BD4095" w:rsidRDefault="009D636B" w:rsidP="009D636B">
                    <w:pPr>
                      <w:autoSpaceDE w:val="0"/>
                      <w:autoSpaceDN w:val="0"/>
                      <w:adjustRightInd w:val="0"/>
                      <w:rPr>
                        <w:b/>
                      </w:rPr>
                    </w:pPr>
                    <w:r>
                      <w:t>平邑中联水泥有限公司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3592AAE" w14:textId="77777777" w:rsidR="009D636B" w:rsidRDefault="009D636B" w:rsidP="009D636B">
                    <w:pPr>
                      <w:autoSpaceDE w:val="0"/>
                      <w:autoSpaceDN w:val="0"/>
                      <w:adjustRightInd w:val="0"/>
                      <w:jc w:val="right"/>
                    </w:pPr>
                    <w:r>
                      <w:t>54,968.00</w:t>
                    </w:r>
                  </w:p>
                </w:tc>
                <w:tc>
                  <w:tcPr>
                    <w:tcW w:w="711" w:type="pct"/>
                    <w:tcBorders>
                      <w:top w:val="single" w:sz="4" w:space="0" w:color="auto"/>
                      <w:left w:val="single" w:sz="4" w:space="0" w:color="auto"/>
                      <w:bottom w:val="single" w:sz="4" w:space="0" w:color="auto"/>
                      <w:right w:val="single" w:sz="4" w:space="0" w:color="auto"/>
                    </w:tcBorders>
                    <w:vAlign w:val="center"/>
                  </w:tcPr>
                  <w:p w14:paraId="2EC70936" w14:textId="77777777" w:rsidR="009D636B" w:rsidRDefault="009D636B" w:rsidP="009D636B">
                    <w:pPr>
                      <w:autoSpaceDE w:val="0"/>
                      <w:autoSpaceDN w:val="0"/>
                      <w:adjustRightInd w:val="0"/>
                      <w:jc w:val="right"/>
                    </w:pPr>
                    <w:r>
                      <w:t>1,180.46</w:t>
                    </w:r>
                  </w:p>
                </w:tc>
                <w:tc>
                  <w:tcPr>
                    <w:tcW w:w="875" w:type="pct"/>
                    <w:tcBorders>
                      <w:top w:val="single" w:sz="4" w:space="0" w:color="auto"/>
                      <w:left w:val="single" w:sz="4" w:space="0" w:color="auto"/>
                      <w:bottom w:val="single" w:sz="4" w:space="0" w:color="auto"/>
                      <w:right w:val="single" w:sz="4" w:space="0" w:color="auto"/>
                    </w:tcBorders>
                    <w:vAlign w:val="center"/>
                  </w:tcPr>
                  <w:p w14:paraId="24B938B5" w14:textId="77777777" w:rsidR="009D636B" w:rsidRDefault="009D636B" w:rsidP="009D636B">
                    <w:pPr>
                      <w:autoSpaceDE w:val="0"/>
                      <w:autoSpaceDN w:val="0"/>
                      <w:adjustRightInd w:val="0"/>
                      <w:jc w:val="right"/>
                    </w:pPr>
                    <w:r>
                      <w:t>675,912.62</w:t>
                    </w:r>
                  </w:p>
                </w:tc>
                <w:tc>
                  <w:tcPr>
                    <w:tcW w:w="757" w:type="pct"/>
                    <w:tcBorders>
                      <w:top w:val="single" w:sz="4" w:space="0" w:color="auto"/>
                      <w:left w:val="single" w:sz="4" w:space="0" w:color="auto"/>
                      <w:bottom w:val="single" w:sz="4" w:space="0" w:color="auto"/>
                      <w:right w:val="single" w:sz="4" w:space="0" w:color="auto"/>
                    </w:tcBorders>
                    <w:vAlign w:val="center"/>
                  </w:tcPr>
                  <w:p w14:paraId="70C1344B" w14:textId="77777777" w:rsidR="009D636B" w:rsidRDefault="009D636B" w:rsidP="009D636B">
                    <w:pPr>
                      <w:autoSpaceDE w:val="0"/>
                      <w:autoSpaceDN w:val="0"/>
                      <w:adjustRightInd w:val="0"/>
                      <w:jc w:val="right"/>
                    </w:pPr>
                    <w:r>
                      <w:t>13,398.55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9252082"/>
              <w:lock w:val="sdtLocked"/>
            </w:sdtPr>
            <w:sdtEndPr>
              <w:rPr>
                <w:rFonts w:hint="default"/>
              </w:rPr>
            </w:sdtEndPr>
            <w:sdtContent>
              <w:tr w:rsidR="009D636B" w14:paraId="7405487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1B71A0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86EF428" w14:textId="77777777" w:rsidR="009D636B" w:rsidRPr="00BD4095" w:rsidRDefault="009D636B" w:rsidP="009D636B">
                    <w:pPr>
                      <w:autoSpaceDE w:val="0"/>
                      <w:autoSpaceDN w:val="0"/>
                      <w:adjustRightInd w:val="0"/>
                      <w:rPr>
                        <w:b/>
                      </w:rPr>
                    </w:pPr>
                    <w:r>
                      <w:t>蚌埠化工机械制造有限公司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998C69" w14:textId="77777777" w:rsidR="009D636B" w:rsidRDefault="009D636B" w:rsidP="009D636B">
                    <w:pPr>
                      <w:autoSpaceDE w:val="0"/>
                      <w:autoSpaceDN w:val="0"/>
                      <w:adjustRightInd w:val="0"/>
                      <w:jc w:val="right"/>
                    </w:pPr>
                    <w:r>
                      <w:t>54,000.00</w:t>
                    </w:r>
                  </w:p>
                </w:tc>
                <w:tc>
                  <w:tcPr>
                    <w:tcW w:w="711" w:type="pct"/>
                    <w:tcBorders>
                      <w:top w:val="single" w:sz="4" w:space="0" w:color="auto"/>
                      <w:left w:val="single" w:sz="4" w:space="0" w:color="auto"/>
                      <w:bottom w:val="single" w:sz="4" w:space="0" w:color="auto"/>
                      <w:right w:val="single" w:sz="4" w:space="0" w:color="auto"/>
                    </w:tcBorders>
                    <w:vAlign w:val="center"/>
                  </w:tcPr>
                  <w:p w14:paraId="34AC5583" w14:textId="77777777" w:rsidR="009D636B" w:rsidRDefault="009D636B" w:rsidP="009D636B">
                    <w:pPr>
                      <w:autoSpaceDE w:val="0"/>
                      <w:autoSpaceDN w:val="0"/>
                      <w:adjustRightInd w:val="0"/>
                      <w:jc w:val="right"/>
                    </w:pPr>
                    <w:r>
                      <w:t>3,267.00</w:t>
                    </w:r>
                  </w:p>
                </w:tc>
                <w:tc>
                  <w:tcPr>
                    <w:tcW w:w="875" w:type="pct"/>
                    <w:tcBorders>
                      <w:top w:val="single" w:sz="4" w:space="0" w:color="auto"/>
                      <w:left w:val="single" w:sz="4" w:space="0" w:color="auto"/>
                      <w:bottom w:val="single" w:sz="4" w:space="0" w:color="auto"/>
                      <w:right w:val="single" w:sz="4" w:space="0" w:color="auto"/>
                    </w:tcBorders>
                    <w:vAlign w:val="center"/>
                  </w:tcPr>
                  <w:p w14:paraId="5259535D" w14:textId="77777777" w:rsidR="009D636B" w:rsidRDefault="009D636B" w:rsidP="009D636B">
                    <w:pPr>
                      <w:autoSpaceDE w:val="0"/>
                      <w:autoSpaceDN w:val="0"/>
                      <w:adjustRightInd w:val="0"/>
                      <w:jc w:val="right"/>
                    </w:pPr>
                    <w:r>
                      <w:t>54,000.00</w:t>
                    </w:r>
                  </w:p>
                </w:tc>
                <w:tc>
                  <w:tcPr>
                    <w:tcW w:w="757" w:type="pct"/>
                    <w:tcBorders>
                      <w:top w:val="single" w:sz="4" w:space="0" w:color="auto"/>
                      <w:left w:val="single" w:sz="4" w:space="0" w:color="auto"/>
                      <w:bottom w:val="single" w:sz="4" w:space="0" w:color="auto"/>
                      <w:right w:val="single" w:sz="4" w:space="0" w:color="auto"/>
                    </w:tcBorders>
                    <w:vAlign w:val="center"/>
                  </w:tcPr>
                  <w:p w14:paraId="47DFE948" w14:textId="77777777" w:rsidR="009D636B" w:rsidRDefault="009D636B" w:rsidP="009D636B">
                    <w:pPr>
                      <w:autoSpaceDE w:val="0"/>
                      <w:autoSpaceDN w:val="0"/>
                      <w:adjustRightInd w:val="0"/>
                      <w:jc w:val="right"/>
                    </w:pPr>
                    <w:r>
                      <w:t>1,247.40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28137041"/>
              <w:lock w:val="sdtLocked"/>
            </w:sdtPr>
            <w:sdtEndPr>
              <w:rPr>
                <w:rFonts w:hint="default"/>
              </w:rPr>
            </w:sdtEndPr>
            <w:sdtContent>
              <w:tr w:rsidR="009D636B" w14:paraId="115E63C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9BA113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2333AEE" w14:textId="77777777" w:rsidR="009D636B" w:rsidRPr="00BD4095" w:rsidRDefault="009D636B" w:rsidP="009D636B">
                    <w:pPr>
                      <w:autoSpaceDE w:val="0"/>
                      <w:autoSpaceDN w:val="0"/>
                      <w:adjustRightInd w:val="0"/>
                      <w:rPr>
                        <w:b/>
                      </w:rPr>
                    </w:pPr>
                    <w:r>
                      <w:t>泰山玻璃纤维有限公司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2688F08" w14:textId="77777777" w:rsidR="009D636B" w:rsidRDefault="009D636B" w:rsidP="009D636B">
                    <w:pPr>
                      <w:autoSpaceDE w:val="0"/>
                      <w:autoSpaceDN w:val="0"/>
                      <w:adjustRightInd w:val="0"/>
                      <w:jc w:val="right"/>
                    </w:pPr>
                    <w:r>
                      <w:t>52,940.00</w:t>
                    </w:r>
                  </w:p>
                </w:tc>
                <w:tc>
                  <w:tcPr>
                    <w:tcW w:w="711" w:type="pct"/>
                    <w:tcBorders>
                      <w:top w:val="single" w:sz="4" w:space="0" w:color="auto"/>
                      <w:left w:val="single" w:sz="4" w:space="0" w:color="auto"/>
                      <w:bottom w:val="single" w:sz="4" w:space="0" w:color="auto"/>
                      <w:right w:val="single" w:sz="4" w:space="0" w:color="auto"/>
                    </w:tcBorders>
                    <w:vAlign w:val="center"/>
                  </w:tcPr>
                  <w:p w14:paraId="40440630" w14:textId="77777777" w:rsidR="009D636B" w:rsidRDefault="009D636B" w:rsidP="009D636B">
                    <w:pPr>
                      <w:autoSpaceDE w:val="0"/>
                      <w:autoSpaceDN w:val="0"/>
                      <w:adjustRightInd w:val="0"/>
                      <w:jc w:val="right"/>
                    </w:pPr>
                    <w:r>
                      <w:t>1,222.91</w:t>
                    </w:r>
                  </w:p>
                </w:tc>
                <w:tc>
                  <w:tcPr>
                    <w:tcW w:w="875" w:type="pct"/>
                    <w:tcBorders>
                      <w:top w:val="single" w:sz="4" w:space="0" w:color="auto"/>
                      <w:left w:val="single" w:sz="4" w:space="0" w:color="auto"/>
                      <w:bottom w:val="single" w:sz="4" w:space="0" w:color="auto"/>
                      <w:right w:val="single" w:sz="4" w:space="0" w:color="auto"/>
                    </w:tcBorders>
                    <w:vAlign w:val="center"/>
                  </w:tcPr>
                  <w:p w14:paraId="0CAE48F1" w14:textId="77777777" w:rsidR="009D636B" w:rsidRDefault="009D636B" w:rsidP="009D636B">
                    <w:pPr>
                      <w:autoSpaceDE w:val="0"/>
                      <w:autoSpaceDN w:val="0"/>
                      <w:adjustRightInd w:val="0"/>
                      <w:jc w:val="right"/>
                    </w:pPr>
                    <w:r>
                      <w:t>251,800.00</w:t>
                    </w:r>
                  </w:p>
                </w:tc>
                <w:tc>
                  <w:tcPr>
                    <w:tcW w:w="757" w:type="pct"/>
                    <w:tcBorders>
                      <w:top w:val="single" w:sz="4" w:space="0" w:color="auto"/>
                      <w:left w:val="single" w:sz="4" w:space="0" w:color="auto"/>
                      <w:bottom w:val="single" w:sz="4" w:space="0" w:color="auto"/>
                      <w:right w:val="single" w:sz="4" w:space="0" w:color="auto"/>
                    </w:tcBorders>
                    <w:vAlign w:val="center"/>
                  </w:tcPr>
                  <w:p w14:paraId="1530EF70" w14:textId="77777777" w:rsidR="009D636B" w:rsidRDefault="009D636B" w:rsidP="009D636B">
                    <w:pPr>
                      <w:autoSpaceDE w:val="0"/>
                      <w:autoSpaceDN w:val="0"/>
                      <w:adjustRightInd w:val="0"/>
                      <w:jc w:val="right"/>
                    </w:pPr>
                    <w:r>
                      <w:t>5,816.58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91874779"/>
              <w:lock w:val="sdtLocked"/>
            </w:sdtPr>
            <w:sdtEndPr>
              <w:rPr>
                <w:rFonts w:hint="default"/>
              </w:rPr>
            </w:sdtEndPr>
            <w:sdtContent>
              <w:tr w:rsidR="009D636B" w14:paraId="553DB3F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D264C5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14C76C8" w14:textId="77777777" w:rsidR="009D636B" w:rsidRPr="00BD4095" w:rsidRDefault="009D636B" w:rsidP="009D636B">
                    <w:pPr>
                      <w:autoSpaceDE w:val="0"/>
                      <w:autoSpaceDN w:val="0"/>
                      <w:adjustRightInd w:val="0"/>
                      <w:rPr>
                        <w:b/>
                      </w:rPr>
                    </w:pPr>
                    <w:r>
                      <w:t>贵州沿河西南水泥有限公司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D75BF2F" w14:textId="77777777" w:rsidR="009D636B" w:rsidRDefault="009D636B" w:rsidP="009D636B">
                    <w:pPr>
                      <w:autoSpaceDE w:val="0"/>
                      <w:autoSpaceDN w:val="0"/>
                      <w:adjustRightInd w:val="0"/>
                      <w:jc w:val="right"/>
                    </w:pPr>
                    <w:r>
                      <w:t>52,335.66</w:t>
                    </w:r>
                  </w:p>
                </w:tc>
                <w:tc>
                  <w:tcPr>
                    <w:tcW w:w="711" w:type="pct"/>
                    <w:tcBorders>
                      <w:top w:val="single" w:sz="4" w:space="0" w:color="auto"/>
                      <w:left w:val="single" w:sz="4" w:space="0" w:color="auto"/>
                      <w:bottom w:val="single" w:sz="4" w:space="0" w:color="auto"/>
                      <w:right w:val="single" w:sz="4" w:space="0" w:color="auto"/>
                    </w:tcBorders>
                    <w:vAlign w:val="center"/>
                  </w:tcPr>
                  <w:p w14:paraId="49343089" w14:textId="77777777" w:rsidR="009D636B" w:rsidRDefault="009D636B" w:rsidP="009D636B">
                    <w:pPr>
                      <w:autoSpaceDE w:val="0"/>
                      <w:autoSpaceDN w:val="0"/>
                      <w:adjustRightInd w:val="0"/>
                      <w:jc w:val="right"/>
                    </w:pPr>
                    <w:r>
                      <w:t>1,271.26</w:t>
                    </w:r>
                  </w:p>
                </w:tc>
                <w:tc>
                  <w:tcPr>
                    <w:tcW w:w="875" w:type="pct"/>
                    <w:tcBorders>
                      <w:top w:val="single" w:sz="4" w:space="0" w:color="auto"/>
                      <w:left w:val="single" w:sz="4" w:space="0" w:color="auto"/>
                      <w:bottom w:val="single" w:sz="4" w:space="0" w:color="auto"/>
                      <w:right w:val="single" w:sz="4" w:space="0" w:color="auto"/>
                    </w:tcBorders>
                    <w:vAlign w:val="center"/>
                  </w:tcPr>
                  <w:p w14:paraId="7236D607" w14:textId="77777777" w:rsidR="009D636B" w:rsidRDefault="009D636B" w:rsidP="009D636B">
                    <w:pPr>
                      <w:autoSpaceDE w:val="0"/>
                      <w:autoSpaceDN w:val="0"/>
                      <w:adjustRightInd w:val="0"/>
                      <w:jc w:val="right"/>
                    </w:pPr>
                    <w:r>
                      <w:t>345.38</w:t>
                    </w:r>
                  </w:p>
                </w:tc>
                <w:tc>
                  <w:tcPr>
                    <w:tcW w:w="757" w:type="pct"/>
                    <w:tcBorders>
                      <w:top w:val="single" w:sz="4" w:space="0" w:color="auto"/>
                      <w:left w:val="single" w:sz="4" w:space="0" w:color="auto"/>
                      <w:bottom w:val="single" w:sz="4" w:space="0" w:color="auto"/>
                      <w:right w:val="single" w:sz="4" w:space="0" w:color="auto"/>
                    </w:tcBorders>
                    <w:vAlign w:val="center"/>
                  </w:tcPr>
                  <w:p w14:paraId="3CBDB7B7" w14:textId="77777777" w:rsidR="009D636B" w:rsidRDefault="009D636B" w:rsidP="009D636B">
                    <w:pPr>
                      <w:autoSpaceDE w:val="0"/>
                      <w:autoSpaceDN w:val="0"/>
                      <w:adjustRightInd w:val="0"/>
                      <w:jc w:val="right"/>
                    </w:pPr>
                    <w:r>
                      <w:t>70.28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52651544"/>
              <w:lock w:val="sdtLocked"/>
            </w:sdtPr>
            <w:sdtEndPr>
              <w:rPr>
                <w:rFonts w:hint="default"/>
              </w:rPr>
            </w:sdtEndPr>
            <w:sdtContent>
              <w:tr w:rsidR="009D636B" w14:paraId="00C31AD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B2E8F7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4433FB9" w14:textId="77777777" w:rsidR="009D636B" w:rsidRPr="00BD4095" w:rsidRDefault="009D636B" w:rsidP="009D636B">
                    <w:pPr>
                      <w:autoSpaceDE w:val="0"/>
                      <w:autoSpaceDN w:val="0"/>
                      <w:adjustRightInd w:val="0"/>
                      <w:rPr>
                        <w:b/>
                      </w:rPr>
                    </w:pPr>
                    <w:r>
                      <w:t>四川省女娲建材有限公司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2F04E1D" w14:textId="77777777" w:rsidR="009D636B" w:rsidRDefault="009D636B" w:rsidP="009D636B">
                    <w:pPr>
                      <w:autoSpaceDE w:val="0"/>
                      <w:autoSpaceDN w:val="0"/>
                      <w:adjustRightInd w:val="0"/>
                      <w:jc w:val="right"/>
                    </w:pPr>
                    <w:r>
                      <w:t>38,000.00</w:t>
                    </w:r>
                  </w:p>
                </w:tc>
                <w:tc>
                  <w:tcPr>
                    <w:tcW w:w="711" w:type="pct"/>
                    <w:tcBorders>
                      <w:top w:val="single" w:sz="4" w:space="0" w:color="auto"/>
                      <w:left w:val="single" w:sz="4" w:space="0" w:color="auto"/>
                      <w:bottom w:val="single" w:sz="4" w:space="0" w:color="auto"/>
                      <w:right w:val="single" w:sz="4" w:space="0" w:color="auto"/>
                    </w:tcBorders>
                    <w:vAlign w:val="center"/>
                  </w:tcPr>
                  <w:p w14:paraId="77F160F5" w14:textId="77777777" w:rsidR="009D636B" w:rsidRDefault="009D636B" w:rsidP="009D636B">
                    <w:pPr>
                      <w:autoSpaceDE w:val="0"/>
                      <w:autoSpaceDN w:val="0"/>
                      <w:adjustRightInd w:val="0"/>
                      <w:jc w:val="right"/>
                    </w:pPr>
                    <w:r>
                      <w:t>38,000.00</w:t>
                    </w:r>
                  </w:p>
                </w:tc>
                <w:tc>
                  <w:tcPr>
                    <w:tcW w:w="875" w:type="pct"/>
                    <w:tcBorders>
                      <w:top w:val="single" w:sz="4" w:space="0" w:color="auto"/>
                      <w:left w:val="single" w:sz="4" w:space="0" w:color="auto"/>
                      <w:bottom w:val="single" w:sz="4" w:space="0" w:color="auto"/>
                      <w:right w:val="single" w:sz="4" w:space="0" w:color="auto"/>
                    </w:tcBorders>
                    <w:vAlign w:val="center"/>
                  </w:tcPr>
                  <w:p w14:paraId="0221A094" w14:textId="77777777" w:rsidR="009D636B" w:rsidRDefault="009D636B" w:rsidP="009D636B">
                    <w:pPr>
                      <w:autoSpaceDE w:val="0"/>
                      <w:autoSpaceDN w:val="0"/>
                      <w:adjustRightInd w:val="0"/>
                      <w:jc w:val="right"/>
                    </w:pPr>
                    <w:r>
                      <w:t>38,000.00</w:t>
                    </w:r>
                  </w:p>
                </w:tc>
                <w:tc>
                  <w:tcPr>
                    <w:tcW w:w="757" w:type="pct"/>
                    <w:tcBorders>
                      <w:top w:val="single" w:sz="4" w:space="0" w:color="auto"/>
                      <w:left w:val="single" w:sz="4" w:space="0" w:color="auto"/>
                      <w:bottom w:val="single" w:sz="4" w:space="0" w:color="auto"/>
                      <w:right w:val="single" w:sz="4" w:space="0" w:color="auto"/>
                    </w:tcBorders>
                    <w:vAlign w:val="center"/>
                  </w:tcPr>
                  <w:p w14:paraId="5F19EDC2" w14:textId="77777777" w:rsidR="009D636B" w:rsidRDefault="009D636B" w:rsidP="009D636B">
                    <w:pPr>
                      <w:autoSpaceDE w:val="0"/>
                      <w:autoSpaceDN w:val="0"/>
                      <w:adjustRightInd w:val="0"/>
                      <w:jc w:val="right"/>
                    </w:pPr>
                    <w:r>
                      <w:t>38,000.00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13592790"/>
              <w:lock w:val="sdtLocked"/>
            </w:sdtPr>
            <w:sdtEndPr>
              <w:rPr>
                <w:rFonts w:hint="default"/>
              </w:rPr>
            </w:sdtEndPr>
            <w:sdtContent>
              <w:tr w:rsidR="009D636B" w14:paraId="70A99F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7E8D7F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AB2B564" w14:textId="77777777" w:rsidR="009D636B" w:rsidRPr="00BD4095" w:rsidRDefault="009D636B" w:rsidP="009D636B">
                    <w:pPr>
                      <w:autoSpaceDE w:val="0"/>
                      <w:autoSpaceDN w:val="0"/>
                      <w:adjustRightInd w:val="0"/>
                      <w:rPr>
                        <w:b/>
                      </w:rPr>
                    </w:pPr>
                    <w:r>
                      <w:t>无锡天山水泥有限公司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4E59046" w14:textId="77777777" w:rsidR="009D636B" w:rsidRDefault="009D636B" w:rsidP="009D636B">
                    <w:pPr>
                      <w:autoSpaceDE w:val="0"/>
                      <w:autoSpaceDN w:val="0"/>
                      <w:adjustRightInd w:val="0"/>
                      <w:jc w:val="right"/>
                    </w:pPr>
                    <w:r>
                      <w:t>34,800.00</w:t>
                    </w:r>
                  </w:p>
                </w:tc>
                <w:tc>
                  <w:tcPr>
                    <w:tcW w:w="711" w:type="pct"/>
                    <w:tcBorders>
                      <w:top w:val="single" w:sz="4" w:space="0" w:color="auto"/>
                      <w:left w:val="single" w:sz="4" w:space="0" w:color="auto"/>
                      <w:bottom w:val="single" w:sz="4" w:space="0" w:color="auto"/>
                      <w:right w:val="single" w:sz="4" w:space="0" w:color="auto"/>
                    </w:tcBorders>
                    <w:vAlign w:val="center"/>
                  </w:tcPr>
                  <w:p w14:paraId="05DCAA32" w14:textId="77777777" w:rsidR="009D636B" w:rsidRDefault="009D636B" w:rsidP="009D636B">
                    <w:pPr>
                      <w:autoSpaceDE w:val="0"/>
                      <w:autoSpaceDN w:val="0"/>
                      <w:adjustRightInd w:val="0"/>
                      <w:jc w:val="right"/>
                    </w:pPr>
                    <w:r>
                      <w:t>1,369.85</w:t>
                    </w:r>
                  </w:p>
                </w:tc>
                <w:tc>
                  <w:tcPr>
                    <w:tcW w:w="875" w:type="pct"/>
                    <w:tcBorders>
                      <w:top w:val="single" w:sz="4" w:space="0" w:color="auto"/>
                      <w:left w:val="single" w:sz="4" w:space="0" w:color="auto"/>
                      <w:bottom w:val="single" w:sz="4" w:space="0" w:color="auto"/>
                      <w:right w:val="single" w:sz="4" w:space="0" w:color="auto"/>
                    </w:tcBorders>
                    <w:vAlign w:val="center"/>
                  </w:tcPr>
                  <w:p w14:paraId="7D79EEB1" w14:textId="77777777" w:rsidR="009D636B" w:rsidRDefault="009D636B" w:rsidP="009D636B">
                    <w:pPr>
                      <w:autoSpaceDE w:val="0"/>
                      <w:autoSpaceDN w:val="0"/>
                      <w:adjustRightInd w:val="0"/>
                      <w:jc w:val="right"/>
                    </w:pPr>
                    <w:r>
                      <w:t>69,800.00</w:t>
                    </w:r>
                  </w:p>
                </w:tc>
                <w:tc>
                  <w:tcPr>
                    <w:tcW w:w="757" w:type="pct"/>
                    <w:tcBorders>
                      <w:top w:val="single" w:sz="4" w:space="0" w:color="auto"/>
                      <w:left w:val="single" w:sz="4" w:space="0" w:color="auto"/>
                      <w:bottom w:val="single" w:sz="4" w:space="0" w:color="auto"/>
                      <w:right w:val="single" w:sz="4" w:space="0" w:color="auto"/>
                    </w:tcBorders>
                    <w:vAlign w:val="center"/>
                  </w:tcPr>
                  <w:p w14:paraId="49C6F4C9" w14:textId="77777777" w:rsidR="009D636B" w:rsidRDefault="009D636B" w:rsidP="009D636B">
                    <w:pPr>
                      <w:autoSpaceDE w:val="0"/>
                      <w:autoSpaceDN w:val="0"/>
                      <w:adjustRightInd w:val="0"/>
                      <w:jc w:val="right"/>
                    </w:pPr>
                    <w:r>
                      <w:t>1,612.38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71265128"/>
              <w:lock w:val="sdtLocked"/>
            </w:sdtPr>
            <w:sdtEndPr>
              <w:rPr>
                <w:rFonts w:hint="default"/>
              </w:rPr>
            </w:sdtEndPr>
            <w:sdtContent>
              <w:tr w:rsidR="009D636B" w14:paraId="64817A3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666706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2F3AD63" w14:textId="77777777" w:rsidR="009D636B" w:rsidRPr="00BD4095" w:rsidRDefault="009D636B" w:rsidP="009D636B">
                    <w:pPr>
                      <w:autoSpaceDE w:val="0"/>
                      <w:autoSpaceDN w:val="0"/>
                      <w:adjustRightInd w:val="0"/>
                      <w:rPr>
                        <w:b/>
                      </w:rPr>
                    </w:pPr>
                    <w:r>
                      <w:t>贵州清镇西南水泥有限公司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94F73C0" w14:textId="77777777" w:rsidR="009D636B" w:rsidRDefault="009D636B" w:rsidP="009D636B">
                    <w:pPr>
                      <w:autoSpaceDE w:val="0"/>
                      <w:autoSpaceDN w:val="0"/>
                      <w:adjustRightInd w:val="0"/>
                      <w:jc w:val="right"/>
                    </w:pPr>
                    <w:r>
                      <w:t>34,661.19</w:t>
                    </w:r>
                  </w:p>
                </w:tc>
                <w:tc>
                  <w:tcPr>
                    <w:tcW w:w="711" w:type="pct"/>
                    <w:tcBorders>
                      <w:top w:val="single" w:sz="4" w:space="0" w:color="auto"/>
                      <w:left w:val="single" w:sz="4" w:space="0" w:color="auto"/>
                      <w:bottom w:val="single" w:sz="4" w:space="0" w:color="auto"/>
                      <w:right w:val="single" w:sz="4" w:space="0" w:color="auto"/>
                    </w:tcBorders>
                    <w:vAlign w:val="center"/>
                  </w:tcPr>
                  <w:p w14:paraId="68185CD9" w14:textId="77777777" w:rsidR="009D636B" w:rsidRDefault="009D636B" w:rsidP="009D636B">
                    <w:pPr>
                      <w:autoSpaceDE w:val="0"/>
                      <w:autoSpaceDN w:val="0"/>
                      <w:adjustRightInd w:val="0"/>
                      <w:jc w:val="right"/>
                    </w:pPr>
                    <w:r>
                      <w:t>7,053.55</w:t>
                    </w:r>
                  </w:p>
                </w:tc>
                <w:tc>
                  <w:tcPr>
                    <w:tcW w:w="875" w:type="pct"/>
                    <w:tcBorders>
                      <w:top w:val="single" w:sz="4" w:space="0" w:color="auto"/>
                      <w:left w:val="single" w:sz="4" w:space="0" w:color="auto"/>
                      <w:bottom w:val="single" w:sz="4" w:space="0" w:color="auto"/>
                      <w:right w:val="single" w:sz="4" w:space="0" w:color="auto"/>
                    </w:tcBorders>
                    <w:vAlign w:val="center"/>
                  </w:tcPr>
                  <w:p w14:paraId="09AED158" w14:textId="77777777" w:rsidR="009D636B" w:rsidRDefault="009D636B" w:rsidP="009D636B">
                    <w:pPr>
                      <w:autoSpaceDE w:val="0"/>
                      <w:autoSpaceDN w:val="0"/>
                      <w:adjustRightInd w:val="0"/>
                      <w:jc w:val="right"/>
                    </w:pPr>
                    <w:r>
                      <w:t>34,661.19</w:t>
                    </w:r>
                  </w:p>
                </w:tc>
                <w:tc>
                  <w:tcPr>
                    <w:tcW w:w="757" w:type="pct"/>
                    <w:tcBorders>
                      <w:top w:val="single" w:sz="4" w:space="0" w:color="auto"/>
                      <w:left w:val="single" w:sz="4" w:space="0" w:color="auto"/>
                      <w:bottom w:val="single" w:sz="4" w:space="0" w:color="auto"/>
                      <w:right w:val="single" w:sz="4" w:space="0" w:color="auto"/>
                    </w:tcBorders>
                    <w:vAlign w:val="center"/>
                  </w:tcPr>
                  <w:p w14:paraId="12A1CEA6" w14:textId="77777777" w:rsidR="009D636B" w:rsidRDefault="009D636B" w:rsidP="009D636B">
                    <w:pPr>
                      <w:autoSpaceDE w:val="0"/>
                      <w:autoSpaceDN w:val="0"/>
                      <w:adjustRightInd w:val="0"/>
                      <w:jc w:val="right"/>
                    </w:pPr>
                    <w:r>
                      <w:t>4,384.64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85944396"/>
              <w:lock w:val="sdtLocked"/>
            </w:sdtPr>
            <w:sdtEndPr>
              <w:rPr>
                <w:rFonts w:hint="default"/>
              </w:rPr>
            </w:sdtEndPr>
            <w:sdtContent>
              <w:tr w:rsidR="009D636B" w14:paraId="2DE7D12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639730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4FDD8F5" w14:textId="77777777" w:rsidR="009D636B" w:rsidRPr="00BD4095" w:rsidRDefault="009D636B" w:rsidP="009D636B">
                    <w:pPr>
                      <w:autoSpaceDE w:val="0"/>
                      <w:autoSpaceDN w:val="0"/>
                      <w:adjustRightInd w:val="0"/>
                      <w:rPr>
                        <w:b/>
                      </w:rPr>
                    </w:pPr>
                    <w:r>
                      <w:t>四川利万步森水泥有限公司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97928E9" w14:textId="77777777" w:rsidR="009D636B" w:rsidRDefault="009D636B" w:rsidP="009D636B">
                    <w:pPr>
                      <w:autoSpaceDE w:val="0"/>
                      <w:autoSpaceDN w:val="0"/>
                      <w:adjustRightInd w:val="0"/>
                      <w:jc w:val="right"/>
                    </w:pPr>
                    <w:r>
                      <w:t>29,800.00</w:t>
                    </w:r>
                  </w:p>
                </w:tc>
                <w:tc>
                  <w:tcPr>
                    <w:tcW w:w="711" w:type="pct"/>
                    <w:tcBorders>
                      <w:top w:val="single" w:sz="4" w:space="0" w:color="auto"/>
                      <w:left w:val="single" w:sz="4" w:space="0" w:color="auto"/>
                      <w:bottom w:val="single" w:sz="4" w:space="0" w:color="auto"/>
                      <w:right w:val="single" w:sz="4" w:space="0" w:color="auto"/>
                    </w:tcBorders>
                    <w:vAlign w:val="center"/>
                  </w:tcPr>
                  <w:p w14:paraId="482360DD" w14:textId="77777777" w:rsidR="009D636B" w:rsidRDefault="009D636B" w:rsidP="009D636B">
                    <w:pPr>
                      <w:autoSpaceDE w:val="0"/>
                      <w:autoSpaceDN w:val="0"/>
                      <w:adjustRightInd w:val="0"/>
                      <w:jc w:val="right"/>
                    </w:pPr>
                    <w:r>
                      <w:t>29,800.00</w:t>
                    </w:r>
                  </w:p>
                </w:tc>
                <w:tc>
                  <w:tcPr>
                    <w:tcW w:w="875" w:type="pct"/>
                    <w:tcBorders>
                      <w:top w:val="single" w:sz="4" w:space="0" w:color="auto"/>
                      <w:left w:val="single" w:sz="4" w:space="0" w:color="auto"/>
                      <w:bottom w:val="single" w:sz="4" w:space="0" w:color="auto"/>
                      <w:right w:val="single" w:sz="4" w:space="0" w:color="auto"/>
                    </w:tcBorders>
                    <w:vAlign w:val="center"/>
                  </w:tcPr>
                  <w:p w14:paraId="1047DF8C" w14:textId="77777777" w:rsidR="009D636B" w:rsidRDefault="009D636B" w:rsidP="009D636B">
                    <w:pPr>
                      <w:autoSpaceDE w:val="0"/>
                      <w:autoSpaceDN w:val="0"/>
                      <w:adjustRightInd w:val="0"/>
                      <w:jc w:val="right"/>
                    </w:pPr>
                    <w:r>
                      <w:t>29,800.00</w:t>
                    </w:r>
                  </w:p>
                </w:tc>
                <w:tc>
                  <w:tcPr>
                    <w:tcW w:w="757" w:type="pct"/>
                    <w:tcBorders>
                      <w:top w:val="single" w:sz="4" w:space="0" w:color="auto"/>
                      <w:left w:val="single" w:sz="4" w:space="0" w:color="auto"/>
                      <w:bottom w:val="single" w:sz="4" w:space="0" w:color="auto"/>
                      <w:right w:val="single" w:sz="4" w:space="0" w:color="auto"/>
                    </w:tcBorders>
                    <w:vAlign w:val="center"/>
                  </w:tcPr>
                  <w:p w14:paraId="3057A87F" w14:textId="77777777" w:rsidR="009D636B" w:rsidRDefault="009D636B" w:rsidP="009D636B">
                    <w:pPr>
                      <w:autoSpaceDE w:val="0"/>
                      <w:autoSpaceDN w:val="0"/>
                      <w:adjustRightInd w:val="0"/>
                      <w:jc w:val="right"/>
                    </w:pPr>
                    <w:r>
                      <w:t>29,800.00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91926777"/>
              <w:lock w:val="sdtLocked"/>
            </w:sdtPr>
            <w:sdtEndPr>
              <w:rPr>
                <w:rFonts w:hint="default"/>
              </w:rPr>
            </w:sdtEndPr>
            <w:sdtContent>
              <w:tr w:rsidR="009D636B" w14:paraId="2C323F9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50784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723EA5A" w14:textId="77777777" w:rsidR="009D636B" w:rsidRPr="00BD4095" w:rsidRDefault="009D636B" w:rsidP="009D636B">
                    <w:pPr>
                      <w:autoSpaceDE w:val="0"/>
                      <w:autoSpaceDN w:val="0"/>
                      <w:adjustRightInd w:val="0"/>
                      <w:rPr>
                        <w:b/>
                      </w:rPr>
                    </w:pPr>
                    <w:r>
                      <w:t>四川威远西南水泥有限公司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7E26A5E" w14:textId="77777777" w:rsidR="009D636B" w:rsidRDefault="009D636B" w:rsidP="009D636B">
                    <w:pPr>
                      <w:autoSpaceDE w:val="0"/>
                      <w:autoSpaceDN w:val="0"/>
                      <w:adjustRightInd w:val="0"/>
                      <w:jc w:val="right"/>
                    </w:pPr>
                    <w:r>
                      <w:t>21,297.68</w:t>
                    </w:r>
                  </w:p>
                </w:tc>
                <w:tc>
                  <w:tcPr>
                    <w:tcW w:w="711" w:type="pct"/>
                    <w:tcBorders>
                      <w:top w:val="single" w:sz="4" w:space="0" w:color="auto"/>
                      <w:left w:val="single" w:sz="4" w:space="0" w:color="auto"/>
                      <w:bottom w:val="single" w:sz="4" w:space="0" w:color="auto"/>
                      <w:right w:val="single" w:sz="4" w:space="0" w:color="auto"/>
                    </w:tcBorders>
                    <w:vAlign w:val="center"/>
                  </w:tcPr>
                  <w:p w14:paraId="041772BE" w14:textId="77777777" w:rsidR="009D636B" w:rsidRDefault="009D636B" w:rsidP="009D636B">
                    <w:pPr>
                      <w:autoSpaceDE w:val="0"/>
                      <w:autoSpaceDN w:val="0"/>
                      <w:adjustRightInd w:val="0"/>
                      <w:jc w:val="right"/>
                    </w:pPr>
                    <w:r>
                      <w:t>491.98</w:t>
                    </w:r>
                  </w:p>
                </w:tc>
                <w:tc>
                  <w:tcPr>
                    <w:tcW w:w="875" w:type="pct"/>
                    <w:tcBorders>
                      <w:top w:val="single" w:sz="4" w:space="0" w:color="auto"/>
                      <w:left w:val="single" w:sz="4" w:space="0" w:color="auto"/>
                      <w:bottom w:val="single" w:sz="4" w:space="0" w:color="auto"/>
                      <w:right w:val="single" w:sz="4" w:space="0" w:color="auto"/>
                    </w:tcBorders>
                    <w:vAlign w:val="center"/>
                  </w:tcPr>
                  <w:p w14:paraId="1299874B" w14:textId="77777777" w:rsidR="009D636B" w:rsidRDefault="009D636B" w:rsidP="009D636B">
                    <w:pPr>
                      <w:autoSpaceDE w:val="0"/>
                      <w:autoSpaceDN w:val="0"/>
                      <w:adjustRightInd w:val="0"/>
                      <w:jc w:val="right"/>
                    </w:pPr>
                    <w:r>
                      <w:t>266,700.74</w:t>
                    </w:r>
                  </w:p>
                </w:tc>
                <w:tc>
                  <w:tcPr>
                    <w:tcW w:w="757" w:type="pct"/>
                    <w:tcBorders>
                      <w:top w:val="single" w:sz="4" w:space="0" w:color="auto"/>
                      <w:left w:val="single" w:sz="4" w:space="0" w:color="auto"/>
                      <w:bottom w:val="single" w:sz="4" w:space="0" w:color="auto"/>
                      <w:right w:val="single" w:sz="4" w:space="0" w:color="auto"/>
                    </w:tcBorders>
                    <w:vAlign w:val="center"/>
                  </w:tcPr>
                  <w:p w14:paraId="26E7F86D" w14:textId="77777777" w:rsidR="009D636B" w:rsidRDefault="009D636B" w:rsidP="009D636B">
                    <w:pPr>
                      <w:autoSpaceDE w:val="0"/>
                      <w:autoSpaceDN w:val="0"/>
                      <w:adjustRightInd w:val="0"/>
                      <w:jc w:val="right"/>
                    </w:pPr>
                    <w:r>
                      <w:t>6,160.79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05097385"/>
              <w:lock w:val="sdtLocked"/>
            </w:sdtPr>
            <w:sdtEndPr>
              <w:rPr>
                <w:rFonts w:hint="default"/>
              </w:rPr>
            </w:sdtEndPr>
            <w:sdtContent>
              <w:tr w:rsidR="009D636B" w14:paraId="5CADACA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EBD92F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9BAE54A" w14:textId="77777777" w:rsidR="009D636B" w:rsidRPr="00BD4095" w:rsidRDefault="009D636B" w:rsidP="009D636B">
                    <w:pPr>
                      <w:autoSpaceDE w:val="0"/>
                      <w:autoSpaceDN w:val="0"/>
                      <w:adjustRightInd w:val="0"/>
                      <w:rPr>
                        <w:b/>
                      </w:rPr>
                    </w:pPr>
                    <w:r>
                      <w:t>曲阜中联水泥有限公司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1FB3B7F" w14:textId="77777777" w:rsidR="009D636B" w:rsidRDefault="009D636B" w:rsidP="009D636B">
                    <w:pPr>
                      <w:autoSpaceDE w:val="0"/>
                      <w:autoSpaceDN w:val="0"/>
                      <w:adjustRightInd w:val="0"/>
                      <w:jc w:val="right"/>
                    </w:pPr>
                    <w:r>
                      <w:t>21,100.00</w:t>
                    </w:r>
                  </w:p>
                </w:tc>
                <w:tc>
                  <w:tcPr>
                    <w:tcW w:w="711" w:type="pct"/>
                    <w:tcBorders>
                      <w:top w:val="single" w:sz="4" w:space="0" w:color="auto"/>
                      <w:left w:val="single" w:sz="4" w:space="0" w:color="auto"/>
                      <w:bottom w:val="single" w:sz="4" w:space="0" w:color="auto"/>
                      <w:right w:val="single" w:sz="4" w:space="0" w:color="auto"/>
                    </w:tcBorders>
                    <w:vAlign w:val="center"/>
                  </w:tcPr>
                  <w:p w14:paraId="5E265B64" w14:textId="77777777" w:rsidR="009D636B" w:rsidRDefault="009D636B" w:rsidP="009D636B">
                    <w:pPr>
                      <w:autoSpaceDE w:val="0"/>
                      <w:autoSpaceDN w:val="0"/>
                      <w:adjustRightInd w:val="0"/>
                      <w:jc w:val="right"/>
                    </w:pPr>
                    <w:r>
                      <w:t>487.41</w:t>
                    </w:r>
                  </w:p>
                </w:tc>
                <w:tc>
                  <w:tcPr>
                    <w:tcW w:w="875" w:type="pct"/>
                    <w:tcBorders>
                      <w:top w:val="single" w:sz="4" w:space="0" w:color="auto"/>
                      <w:left w:val="single" w:sz="4" w:space="0" w:color="auto"/>
                      <w:bottom w:val="single" w:sz="4" w:space="0" w:color="auto"/>
                      <w:right w:val="single" w:sz="4" w:space="0" w:color="auto"/>
                    </w:tcBorders>
                    <w:vAlign w:val="center"/>
                  </w:tcPr>
                  <w:p w14:paraId="008CE685" w14:textId="77777777" w:rsidR="009D636B" w:rsidRDefault="009D636B" w:rsidP="009D636B">
                    <w:pPr>
                      <w:autoSpaceDE w:val="0"/>
                      <w:autoSpaceDN w:val="0"/>
                      <w:adjustRightInd w:val="0"/>
                      <w:jc w:val="right"/>
                    </w:pPr>
                    <w:r>
                      <w:t>21,100.00</w:t>
                    </w:r>
                  </w:p>
                </w:tc>
                <w:tc>
                  <w:tcPr>
                    <w:tcW w:w="757" w:type="pct"/>
                    <w:tcBorders>
                      <w:top w:val="single" w:sz="4" w:space="0" w:color="auto"/>
                      <w:left w:val="single" w:sz="4" w:space="0" w:color="auto"/>
                      <w:bottom w:val="single" w:sz="4" w:space="0" w:color="auto"/>
                      <w:right w:val="single" w:sz="4" w:space="0" w:color="auto"/>
                    </w:tcBorders>
                    <w:vAlign w:val="center"/>
                  </w:tcPr>
                  <w:p w14:paraId="387431F7" w14:textId="77777777" w:rsidR="009D636B" w:rsidRDefault="009D636B" w:rsidP="009D636B">
                    <w:pPr>
                      <w:autoSpaceDE w:val="0"/>
                      <w:autoSpaceDN w:val="0"/>
                      <w:adjustRightInd w:val="0"/>
                      <w:jc w:val="right"/>
                    </w:pPr>
                    <w:r>
                      <w:t>487.41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1728587"/>
              <w:lock w:val="sdtLocked"/>
            </w:sdtPr>
            <w:sdtEndPr>
              <w:rPr>
                <w:rFonts w:hint="default"/>
              </w:rPr>
            </w:sdtEndPr>
            <w:sdtContent>
              <w:tr w:rsidR="009D636B" w14:paraId="7F3C4B0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DC5FC8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F76A4A8" w14:textId="77777777" w:rsidR="009D636B" w:rsidRPr="00BD4095" w:rsidRDefault="009D636B" w:rsidP="009D636B">
                    <w:pPr>
                      <w:autoSpaceDE w:val="0"/>
                      <w:autoSpaceDN w:val="0"/>
                      <w:adjustRightInd w:val="0"/>
                      <w:rPr>
                        <w:b/>
                      </w:rPr>
                    </w:pPr>
                    <w:r>
                      <w:t>北京中联新航建材有限公司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597AF68"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2730CB53" w14:textId="77777777" w:rsidR="009D636B" w:rsidRDefault="009D636B" w:rsidP="009D636B">
                    <w:pPr>
                      <w:autoSpaceDE w:val="0"/>
                      <w:autoSpaceDN w:val="0"/>
                      <w:adjustRightInd w:val="0"/>
                      <w:jc w:val="right"/>
                    </w:pPr>
                    <w:r>
                      <w:t>462.00</w:t>
                    </w:r>
                  </w:p>
                </w:tc>
                <w:tc>
                  <w:tcPr>
                    <w:tcW w:w="875" w:type="pct"/>
                    <w:tcBorders>
                      <w:top w:val="single" w:sz="4" w:space="0" w:color="auto"/>
                      <w:left w:val="single" w:sz="4" w:space="0" w:color="auto"/>
                      <w:bottom w:val="single" w:sz="4" w:space="0" w:color="auto"/>
                      <w:right w:val="single" w:sz="4" w:space="0" w:color="auto"/>
                    </w:tcBorders>
                    <w:vAlign w:val="center"/>
                  </w:tcPr>
                  <w:p w14:paraId="15F4FEE1" w14:textId="77777777" w:rsidR="009D636B" w:rsidRDefault="009D636B" w:rsidP="009D636B">
                    <w:pPr>
                      <w:autoSpaceDE w:val="0"/>
                      <w:autoSpaceDN w:val="0"/>
                      <w:adjustRightInd w:val="0"/>
                      <w:jc w:val="right"/>
                    </w:pPr>
                    <w:r>
                      <w:t>20,000.00</w:t>
                    </w:r>
                  </w:p>
                </w:tc>
                <w:tc>
                  <w:tcPr>
                    <w:tcW w:w="757" w:type="pct"/>
                    <w:tcBorders>
                      <w:top w:val="single" w:sz="4" w:space="0" w:color="auto"/>
                      <w:left w:val="single" w:sz="4" w:space="0" w:color="auto"/>
                      <w:bottom w:val="single" w:sz="4" w:space="0" w:color="auto"/>
                      <w:right w:val="single" w:sz="4" w:space="0" w:color="auto"/>
                    </w:tcBorders>
                    <w:vAlign w:val="center"/>
                  </w:tcPr>
                  <w:p w14:paraId="72E2BB67" w14:textId="77777777" w:rsidR="009D636B" w:rsidRDefault="009D636B" w:rsidP="009D636B">
                    <w:pPr>
                      <w:autoSpaceDE w:val="0"/>
                      <w:autoSpaceDN w:val="0"/>
                      <w:adjustRightInd w:val="0"/>
                      <w:jc w:val="right"/>
                    </w:pPr>
                    <w:r>
                      <w:t>462.00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15032995"/>
              <w:lock w:val="sdtLocked"/>
            </w:sdtPr>
            <w:sdtEndPr>
              <w:rPr>
                <w:rFonts w:hint="default"/>
              </w:rPr>
            </w:sdtEndPr>
            <w:sdtContent>
              <w:tr w:rsidR="009D636B" w14:paraId="5771E1A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188D5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3F30512" w14:textId="77777777" w:rsidR="009D636B" w:rsidRPr="00BD4095" w:rsidRDefault="009D636B" w:rsidP="009D636B">
                    <w:pPr>
                      <w:autoSpaceDE w:val="0"/>
                      <w:autoSpaceDN w:val="0"/>
                      <w:adjustRightInd w:val="0"/>
                      <w:rPr>
                        <w:b/>
                      </w:rPr>
                    </w:pPr>
                    <w:r>
                      <w:t>金刚水泥(铁岭)有限公司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D163B6F"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08F2FE80" w14:textId="77777777" w:rsidR="009D636B" w:rsidRDefault="009D636B" w:rsidP="009D636B">
                    <w:pPr>
                      <w:autoSpaceDE w:val="0"/>
                      <w:autoSpaceDN w:val="0"/>
                      <w:adjustRightInd w:val="0"/>
                      <w:jc w:val="right"/>
                    </w:pPr>
                    <w:r>
                      <w:t>20,000.00</w:t>
                    </w:r>
                  </w:p>
                </w:tc>
                <w:tc>
                  <w:tcPr>
                    <w:tcW w:w="875" w:type="pct"/>
                    <w:tcBorders>
                      <w:top w:val="single" w:sz="4" w:space="0" w:color="auto"/>
                      <w:left w:val="single" w:sz="4" w:space="0" w:color="auto"/>
                      <w:bottom w:val="single" w:sz="4" w:space="0" w:color="auto"/>
                      <w:right w:val="single" w:sz="4" w:space="0" w:color="auto"/>
                    </w:tcBorders>
                    <w:vAlign w:val="center"/>
                  </w:tcPr>
                  <w:p w14:paraId="6D1A1AA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D7CCA8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62278989"/>
              <w:lock w:val="sdtLocked"/>
            </w:sdtPr>
            <w:sdtEndPr>
              <w:rPr>
                <w:rFonts w:hint="default"/>
              </w:rPr>
            </w:sdtEndPr>
            <w:sdtContent>
              <w:tr w:rsidR="009D636B" w14:paraId="6A0FDCD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6E98F6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92EC81F" w14:textId="77777777" w:rsidR="009D636B" w:rsidRPr="00BD4095" w:rsidRDefault="009D636B" w:rsidP="009D636B">
                    <w:pPr>
                      <w:autoSpaceDE w:val="0"/>
                      <w:autoSpaceDN w:val="0"/>
                      <w:adjustRightInd w:val="0"/>
                      <w:rPr>
                        <w:b/>
                      </w:rPr>
                    </w:pPr>
                    <w:r>
                      <w:t>中材湘潭水泥有限责任公司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2C00A1A" w14:textId="77777777" w:rsidR="009D636B" w:rsidRDefault="009D636B" w:rsidP="009D636B">
                    <w:pPr>
                      <w:autoSpaceDE w:val="0"/>
                      <w:autoSpaceDN w:val="0"/>
                      <w:adjustRightInd w:val="0"/>
                      <w:jc w:val="right"/>
                    </w:pPr>
                    <w:r>
                      <w:t>18,360.20</w:t>
                    </w:r>
                  </w:p>
                </w:tc>
                <w:tc>
                  <w:tcPr>
                    <w:tcW w:w="711" w:type="pct"/>
                    <w:tcBorders>
                      <w:top w:val="single" w:sz="4" w:space="0" w:color="auto"/>
                      <w:left w:val="single" w:sz="4" w:space="0" w:color="auto"/>
                      <w:bottom w:val="single" w:sz="4" w:space="0" w:color="auto"/>
                      <w:right w:val="single" w:sz="4" w:space="0" w:color="auto"/>
                    </w:tcBorders>
                    <w:vAlign w:val="center"/>
                  </w:tcPr>
                  <w:p w14:paraId="7C50742A" w14:textId="77777777" w:rsidR="009D636B" w:rsidRDefault="009D636B" w:rsidP="009D636B">
                    <w:pPr>
                      <w:autoSpaceDE w:val="0"/>
                      <w:autoSpaceDN w:val="0"/>
                      <w:adjustRightInd w:val="0"/>
                      <w:jc w:val="right"/>
                    </w:pPr>
                    <w:r>
                      <w:t>640.85</w:t>
                    </w:r>
                  </w:p>
                </w:tc>
                <w:tc>
                  <w:tcPr>
                    <w:tcW w:w="875" w:type="pct"/>
                    <w:tcBorders>
                      <w:top w:val="single" w:sz="4" w:space="0" w:color="auto"/>
                      <w:left w:val="single" w:sz="4" w:space="0" w:color="auto"/>
                      <w:bottom w:val="single" w:sz="4" w:space="0" w:color="auto"/>
                      <w:right w:val="single" w:sz="4" w:space="0" w:color="auto"/>
                    </w:tcBorders>
                    <w:vAlign w:val="center"/>
                  </w:tcPr>
                  <w:p w14:paraId="35855E9A" w14:textId="77777777" w:rsidR="009D636B" w:rsidRDefault="009D636B" w:rsidP="009D636B">
                    <w:pPr>
                      <w:autoSpaceDE w:val="0"/>
                      <w:autoSpaceDN w:val="0"/>
                      <w:adjustRightInd w:val="0"/>
                      <w:jc w:val="right"/>
                    </w:pPr>
                    <w:r>
                      <w:t>42,412.77</w:t>
                    </w:r>
                  </w:p>
                </w:tc>
                <w:tc>
                  <w:tcPr>
                    <w:tcW w:w="757" w:type="pct"/>
                    <w:tcBorders>
                      <w:top w:val="single" w:sz="4" w:space="0" w:color="auto"/>
                      <w:left w:val="single" w:sz="4" w:space="0" w:color="auto"/>
                      <w:bottom w:val="single" w:sz="4" w:space="0" w:color="auto"/>
                      <w:right w:val="single" w:sz="4" w:space="0" w:color="auto"/>
                    </w:tcBorders>
                    <w:vAlign w:val="center"/>
                  </w:tcPr>
                  <w:p w14:paraId="588B10C9" w14:textId="77777777" w:rsidR="009D636B" w:rsidRDefault="009D636B" w:rsidP="009D636B">
                    <w:pPr>
                      <w:autoSpaceDE w:val="0"/>
                      <w:autoSpaceDN w:val="0"/>
                      <w:adjustRightInd w:val="0"/>
                      <w:jc w:val="right"/>
                    </w:pPr>
                    <w:r>
                      <w:t>979.73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1077640"/>
              <w:lock w:val="sdtLocked"/>
            </w:sdtPr>
            <w:sdtEndPr>
              <w:rPr>
                <w:rFonts w:hint="default"/>
              </w:rPr>
            </w:sdtEndPr>
            <w:sdtContent>
              <w:tr w:rsidR="009D636B" w14:paraId="62DD361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98EF0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F181E6A" w14:textId="77777777" w:rsidR="009D636B" w:rsidRPr="00BD4095" w:rsidRDefault="009D636B" w:rsidP="009D636B">
                    <w:pPr>
                      <w:autoSpaceDE w:val="0"/>
                      <w:autoSpaceDN w:val="0"/>
                      <w:adjustRightInd w:val="0"/>
                      <w:rPr>
                        <w:b/>
                      </w:rPr>
                    </w:pPr>
                    <w:r>
                      <w:t>青海祁连山水泥有限公司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B53AE0A" w14:textId="77777777" w:rsidR="009D636B" w:rsidRDefault="009D636B" w:rsidP="009D636B">
                    <w:pPr>
                      <w:autoSpaceDE w:val="0"/>
                      <w:autoSpaceDN w:val="0"/>
                      <w:adjustRightInd w:val="0"/>
                      <w:jc w:val="right"/>
                    </w:pPr>
                    <w:r>
                      <w:t>17,920.00</w:t>
                    </w:r>
                  </w:p>
                </w:tc>
                <w:tc>
                  <w:tcPr>
                    <w:tcW w:w="711" w:type="pct"/>
                    <w:tcBorders>
                      <w:top w:val="single" w:sz="4" w:space="0" w:color="auto"/>
                      <w:left w:val="single" w:sz="4" w:space="0" w:color="auto"/>
                      <w:bottom w:val="single" w:sz="4" w:space="0" w:color="auto"/>
                      <w:right w:val="single" w:sz="4" w:space="0" w:color="auto"/>
                    </w:tcBorders>
                    <w:vAlign w:val="center"/>
                  </w:tcPr>
                  <w:p w14:paraId="24486DE8" w14:textId="77777777" w:rsidR="009D636B" w:rsidRDefault="009D636B" w:rsidP="009D636B">
                    <w:pPr>
                      <w:autoSpaceDE w:val="0"/>
                      <w:autoSpaceDN w:val="0"/>
                      <w:adjustRightInd w:val="0"/>
                      <w:jc w:val="right"/>
                    </w:pPr>
                    <w:r>
                      <w:t>413.95</w:t>
                    </w:r>
                  </w:p>
                </w:tc>
                <w:tc>
                  <w:tcPr>
                    <w:tcW w:w="875" w:type="pct"/>
                    <w:tcBorders>
                      <w:top w:val="single" w:sz="4" w:space="0" w:color="auto"/>
                      <w:left w:val="single" w:sz="4" w:space="0" w:color="auto"/>
                      <w:bottom w:val="single" w:sz="4" w:space="0" w:color="auto"/>
                      <w:right w:val="single" w:sz="4" w:space="0" w:color="auto"/>
                    </w:tcBorders>
                    <w:vAlign w:val="center"/>
                  </w:tcPr>
                  <w:p w14:paraId="09AD209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1C738D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5462817"/>
              <w:lock w:val="sdtLocked"/>
            </w:sdtPr>
            <w:sdtEndPr>
              <w:rPr>
                <w:rFonts w:hint="default"/>
              </w:rPr>
            </w:sdtEndPr>
            <w:sdtContent>
              <w:tr w:rsidR="009D636B" w14:paraId="33951B9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B723A2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82E8DF0" w14:textId="77777777" w:rsidR="009D636B" w:rsidRPr="00BD4095" w:rsidRDefault="009D636B" w:rsidP="009D636B">
                    <w:pPr>
                      <w:autoSpaceDE w:val="0"/>
                      <w:autoSpaceDN w:val="0"/>
                      <w:adjustRightInd w:val="0"/>
                      <w:rPr>
                        <w:b/>
                      </w:rPr>
                    </w:pPr>
                    <w:r>
                      <w:t>苏州天山水泥有限公司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0815DE" w14:textId="77777777" w:rsidR="009D636B" w:rsidRDefault="009D636B" w:rsidP="009D636B">
                    <w:pPr>
                      <w:autoSpaceDE w:val="0"/>
                      <w:autoSpaceDN w:val="0"/>
                      <w:adjustRightInd w:val="0"/>
                      <w:jc w:val="right"/>
                    </w:pPr>
                    <w:r>
                      <w:t>15,000.00</w:t>
                    </w:r>
                  </w:p>
                </w:tc>
                <w:tc>
                  <w:tcPr>
                    <w:tcW w:w="711" w:type="pct"/>
                    <w:tcBorders>
                      <w:top w:val="single" w:sz="4" w:space="0" w:color="auto"/>
                      <w:left w:val="single" w:sz="4" w:space="0" w:color="auto"/>
                      <w:bottom w:val="single" w:sz="4" w:space="0" w:color="auto"/>
                      <w:right w:val="single" w:sz="4" w:space="0" w:color="auto"/>
                    </w:tcBorders>
                    <w:vAlign w:val="center"/>
                  </w:tcPr>
                  <w:p w14:paraId="7A3BABC7" w14:textId="77777777" w:rsidR="009D636B" w:rsidRDefault="009D636B" w:rsidP="009D636B">
                    <w:pPr>
                      <w:autoSpaceDE w:val="0"/>
                      <w:autoSpaceDN w:val="0"/>
                      <w:adjustRightInd w:val="0"/>
                      <w:jc w:val="right"/>
                    </w:pPr>
                    <w:r>
                      <w:t>171.95</w:t>
                    </w:r>
                  </w:p>
                </w:tc>
                <w:tc>
                  <w:tcPr>
                    <w:tcW w:w="875" w:type="pct"/>
                    <w:tcBorders>
                      <w:top w:val="single" w:sz="4" w:space="0" w:color="auto"/>
                      <w:left w:val="single" w:sz="4" w:space="0" w:color="auto"/>
                      <w:bottom w:val="single" w:sz="4" w:space="0" w:color="auto"/>
                      <w:right w:val="single" w:sz="4" w:space="0" w:color="auto"/>
                    </w:tcBorders>
                    <w:vAlign w:val="center"/>
                  </w:tcPr>
                  <w:p w14:paraId="5E39F21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00965D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7537685"/>
              <w:lock w:val="sdtLocked"/>
            </w:sdtPr>
            <w:sdtEndPr>
              <w:rPr>
                <w:rFonts w:hint="default"/>
              </w:rPr>
            </w:sdtEndPr>
            <w:sdtContent>
              <w:tr w:rsidR="009D636B" w14:paraId="1C74708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A5016B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D855B46" w14:textId="77777777" w:rsidR="009D636B" w:rsidRPr="00BD4095" w:rsidRDefault="009D636B" w:rsidP="009D636B">
                    <w:pPr>
                      <w:autoSpaceDE w:val="0"/>
                      <w:autoSpaceDN w:val="0"/>
                      <w:adjustRightInd w:val="0"/>
                      <w:rPr>
                        <w:b/>
                      </w:rPr>
                    </w:pPr>
                    <w:r>
                      <w:t>贵州省松桃高力水泥实业有限公司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00B8E22" w14:textId="77777777" w:rsidR="009D636B" w:rsidRDefault="009D636B" w:rsidP="009D636B">
                    <w:pPr>
                      <w:autoSpaceDE w:val="0"/>
                      <w:autoSpaceDN w:val="0"/>
                      <w:adjustRightInd w:val="0"/>
                      <w:jc w:val="right"/>
                    </w:pPr>
                    <w:r>
                      <w:t>11,000.00</w:t>
                    </w:r>
                  </w:p>
                </w:tc>
                <w:tc>
                  <w:tcPr>
                    <w:tcW w:w="711" w:type="pct"/>
                    <w:tcBorders>
                      <w:top w:val="single" w:sz="4" w:space="0" w:color="auto"/>
                      <w:left w:val="single" w:sz="4" w:space="0" w:color="auto"/>
                      <w:bottom w:val="single" w:sz="4" w:space="0" w:color="auto"/>
                      <w:right w:val="single" w:sz="4" w:space="0" w:color="auto"/>
                    </w:tcBorders>
                    <w:vAlign w:val="center"/>
                  </w:tcPr>
                  <w:p w14:paraId="46587203" w14:textId="77777777" w:rsidR="009D636B" w:rsidRDefault="009D636B" w:rsidP="009D636B">
                    <w:pPr>
                      <w:autoSpaceDE w:val="0"/>
                      <w:autoSpaceDN w:val="0"/>
                      <w:adjustRightInd w:val="0"/>
                      <w:jc w:val="right"/>
                    </w:pPr>
                    <w:r>
                      <w:t>4,259.20</w:t>
                    </w:r>
                  </w:p>
                </w:tc>
                <w:tc>
                  <w:tcPr>
                    <w:tcW w:w="875" w:type="pct"/>
                    <w:tcBorders>
                      <w:top w:val="single" w:sz="4" w:space="0" w:color="auto"/>
                      <w:left w:val="single" w:sz="4" w:space="0" w:color="auto"/>
                      <w:bottom w:val="single" w:sz="4" w:space="0" w:color="auto"/>
                      <w:right w:val="single" w:sz="4" w:space="0" w:color="auto"/>
                    </w:tcBorders>
                    <w:vAlign w:val="center"/>
                  </w:tcPr>
                  <w:p w14:paraId="4A1AB7C1" w14:textId="77777777" w:rsidR="009D636B" w:rsidRDefault="009D636B" w:rsidP="009D636B">
                    <w:pPr>
                      <w:autoSpaceDE w:val="0"/>
                      <w:autoSpaceDN w:val="0"/>
                      <w:adjustRightInd w:val="0"/>
                      <w:jc w:val="right"/>
                    </w:pPr>
                    <w:r>
                      <w:t>11,000.00</w:t>
                    </w:r>
                  </w:p>
                </w:tc>
                <w:tc>
                  <w:tcPr>
                    <w:tcW w:w="757" w:type="pct"/>
                    <w:tcBorders>
                      <w:top w:val="single" w:sz="4" w:space="0" w:color="auto"/>
                      <w:left w:val="single" w:sz="4" w:space="0" w:color="auto"/>
                      <w:bottom w:val="single" w:sz="4" w:space="0" w:color="auto"/>
                      <w:right w:val="single" w:sz="4" w:space="0" w:color="auto"/>
                    </w:tcBorders>
                    <w:vAlign w:val="center"/>
                  </w:tcPr>
                  <w:p w14:paraId="7E0838B5" w14:textId="77777777" w:rsidR="009D636B" w:rsidRDefault="009D636B" w:rsidP="009D636B">
                    <w:pPr>
                      <w:autoSpaceDE w:val="0"/>
                      <w:autoSpaceDN w:val="0"/>
                      <w:adjustRightInd w:val="0"/>
                      <w:jc w:val="right"/>
                    </w:pPr>
                    <w:r>
                      <w:t>2,238.50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66779372"/>
              <w:lock w:val="sdtLocked"/>
            </w:sdtPr>
            <w:sdtEndPr>
              <w:rPr>
                <w:rFonts w:hint="default"/>
              </w:rPr>
            </w:sdtEndPr>
            <w:sdtContent>
              <w:tr w:rsidR="009D636B" w14:paraId="50F2C04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A0E307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D66AA10" w14:textId="77777777" w:rsidR="009D636B" w:rsidRPr="00BD4095" w:rsidRDefault="009D636B" w:rsidP="009D636B">
                    <w:pPr>
                      <w:autoSpaceDE w:val="0"/>
                      <w:autoSpaceDN w:val="0"/>
                      <w:adjustRightInd w:val="0"/>
                      <w:rPr>
                        <w:b/>
                      </w:rPr>
                    </w:pPr>
                    <w:r>
                      <w:t>北京中建华诚混凝土有限公司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696F74F" w14:textId="77777777" w:rsidR="009D636B" w:rsidRDefault="009D636B" w:rsidP="009D636B">
                    <w:pPr>
                      <w:autoSpaceDE w:val="0"/>
                      <w:autoSpaceDN w:val="0"/>
                      <w:adjustRightInd w:val="0"/>
                      <w:jc w:val="right"/>
                    </w:pPr>
                    <w:r>
                      <w:t>10,000.00</w:t>
                    </w:r>
                  </w:p>
                </w:tc>
                <w:tc>
                  <w:tcPr>
                    <w:tcW w:w="711" w:type="pct"/>
                    <w:tcBorders>
                      <w:top w:val="single" w:sz="4" w:space="0" w:color="auto"/>
                      <w:left w:val="single" w:sz="4" w:space="0" w:color="auto"/>
                      <w:bottom w:val="single" w:sz="4" w:space="0" w:color="auto"/>
                      <w:right w:val="single" w:sz="4" w:space="0" w:color="auto"/>
                    </w:tcBorders>
                    <w:vAlign w:val="center"/>
                  </w:tcPr>
                  <w:p w14:paraId="189A8731" w14:textId="77777777" w:rsidR="009D636B" w:rsidRDefault="009D636B" w:rsidP="009D636B">
                    <w:pPr>
                      <w:autoSpaceDE w:val="0"/>
                      <w:autoSpaceDN w:val="0"/>
                      <w:adjustRightInd w:val="0"/>
                      <w:jc w:val="right"/>
                    </w:pPr>
                    <w:r>
                      <w:t>231.00</w:t>
                    </w:r>
                  </w:p>
                </w:tc>
                <w:tc>
                  <w:tcPr>
                    <w:tcW w:w="875" w:type="pct"/>
                    <w:tcBorders>
                      <w:top w:val="single" w:sz="4" w:space="0" w:color="auto"/>
                      <w:left w:val="single" w:sz="4" w:space="0" w:color="auto"/>
                      <w:bottom w:val="single" w:sz="4" w:space="0" w:color="auto"/>
                      <w:right w:val="single" w:sz="4" w:space="0" w:color="auto"/>
                    </w:tcBorders>
                    <w:vAlign w:val="center"/>
                  </w:tcPr>
                  <w:p w14:paraId="7B410F15" w14:textId="77777777" w:rsidR="009D636B" w:rsidRDefault="009D636B" w:rsidP="009D636B">
                    <w:pPr>
                      <w:autoSpaceDE w:val="0"/>
                      <w:autoSpaceDN w:val="0"/>
                      <w:adjustRightInd w:val="0"/>
                      <w:jc w:val="right"/>
                    </w:pPr>
                    <w:r>
                      <w:t>10,000.00</w:t>
                    </w:r>
                  </w:p>
                </w:tc>
                <w:tc>
                  <w:tcPr>
                    <w:tcW w:w="757" w:type="pct"/>
                    <w:tcBorders>
                      <w:top w:val="single" w:sz="4" w:space="0" w:color="auto"/>
                      <w:left w:val="single" w:sz="4" w:space="0" w:color="auto"/>
                      <w:bottom w:val="single" w:sz="4" w:space="0" w:color="auto"/>
                      <w:right w:val="single" w:sz="4" w:space="0" w:color="auto"/>
                    </w:tcBorders>
                    <w:vAlign w:val="center"/>
                  </w:tcPr>
                  <w:p w14:paraId="09EC7FE2" w14:textId="77777777" w:rsidR="009D636B" w:rsidRDefault="009D636B" w:rsidP="009D636B">
                    <w:pPr>
                      <w:autoSpaceDE w:val="0"/>
                      <w:autoSpaceDN w:val="0"/>
                      <w:adjustRightInd w:val="0"/>
                      <w:jc w:val="right"/>
                    </w:pPr>
                    <w:r>
                      <w:t>231.00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61566771"/>
              <w:lock w:val="sdtLocked"/>
            </w:sdtPr>
            <w:sdtEndPr>
              <w:rPr>
                <w:rFonts w:hint="default"/>
              </w:rPr>
            </w:sdtEndPr>
            <w:sdtContent>
              <w:tr w:rsidR="009D636B" w14:paraId="1F2009A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BC6CF4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50A2005" w14:textId="77777777" w:rsidR="009D636B" w:rsidRPr="00BD4095" w:rsidRDefault="009D636B" w:rsidP="009D636B">
                    <w:pPr>
                      <w:autoSpaceDE w:val="0"/>
                      <w:autoSpaceDN w:val="0"/>
                      <w:adjustRightInd w:val="0"/>
                      <w:rPr>
                        <w:b/>
                      </w:rPr>
                    </w:pPr>
                    <w:r>
                      <w:t>凌源市富源矿业有限责任公司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07B421F" w14:textId="77777777" w:rsidR="009D636B" w:rsidRDefault="009D636B" w:rsidP="009D636B">
                    <w:pPr>
                      <w:autoSpaceDE w:val="0"/>
                      <w:autoSpaceDN w:val="0"/>
                      <w:adjustRightInd w:val="0"/>
                      <w:jc w:val="right"/>
                    </w:pPr>
                    <w:r>
                      <w:t>8,639.75</w:t>
                    </w:r>
                  </w:p>
                </w:tc>
                <w:tc>
                  <w:tcPr>
                    <w:tcW w:w="711" w:type="pct"/>
                    <w:tcBorders>
                      <w:top w:val="single" w:sz="4" w:space="0" w:color="auto"/>
                      <w:left w:val="single" w:sz="4" w:space="0" w:color="auto"/>
                      <w:bottom w:val="single" w:sz="4" w:space="0" w:color="auto"/>
                      <w:right w:val="single" w:sz="4" w:space="0" w:color="auto"/>
                    </w:tcBorders>
                    <w:vAlign w:val="center"/>
                  </w:tcPr>
                  <w:p w14:paraId="23A48517" w14:textId="77777777" w:rsidR="009D636B" w:rsidRDefault="009D636B" w:rsidP="009D636B">
                    <w:pPr>
                      <w:autoSpaceDE w:val="0"/>
                      <w:autoSpaceDN w:val="0"/>
                      <w:adjustRightInd w:val="0"/>
                      <w:jc w:val="right"/>
                    </w:pPr>
                    <w:r>
                      <w:t>8,639.75</w:t>
                    </w:r>
                  </w:p>
                </w:tc>
                <w:tc>
                  <w:tcPr>
                    <w:tcW w:w="875" w:type="pct"/>
                    <w:tcBorders>
                      <w:top w:val="single" w:sz="4" w:space="0" w:color="auto"/>
                      <w:left w:val="single" w:sz="4" w:space="0" w:color="auto"/>
                      <w:bottom w:val="single" w:sz="4" w:space="0" w:color="auto"/>
                      <w:right w:val="single" w:sz="4" w:space="0" w:color="auto"/>
                    </w:tcBorders>
                    <w:vAlign w:val="center"/>
                  </w:tcPr>
                  <w:p w14:paraId="7992976C" w14:textId="77777777" w:rsidR="009D636B" w:rsidRDefault="009D636B" w:rsidP="009D636B">
                    <w:pPr>
                      <w:autoSpaceDE w:val="0"/>
                      <w:autoSpaceDN w:val="0"/>
                      <w:adjustRightInd w:val="0"/>
                      <w:jc w:val="right"/>
                    </w:pPr>
                    <w:r>
                      <w:t>8,639.75</w:t>
                    </w:r>
                  </w:p>
                </w:tc>
                <w:tc>
                  <w:tcPr>
                    <w:tcW w:w="757" w:type="pct"/>
                    <w:tcBorders>
                      <w:top w:val="single" w:sz="4" w:space="0" w:color="auto"/>
                      <w:left w:val="single" w:sz="4" w:space="0" w:color="auto"/>
                      <w:bottom w:val="single" w:sz="4" w:space="0" w:color="auto"/>
                      <w:right w:val="single" w:sz="4" w:space="0" w:color="auto"/>
                    </w:tcBorders>
                    <w:vAlign w:val="center"/>
                  </w:tcPr>
                  <w:p w14:paraId="07C802CC" w14:textId="77777777" w:rsidR="009D636B" w:rsidRDefault="009D636B" w:rsidP="009D636B">
                    <w:pPr>
                      <w:autoSpaceDE w:val="0"/>
                      <w:autoSpaceDN w:val="0"/>
                      <w:adjustRightInd w:val="0"/>
                      <w:jc w:val="right"/>
                    </w:pPr>
                    <w:r>
                      <w:t>8,639.75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61831590"/>
              <w:lock w:val="sdtLocked"/>
            </w:sdtPr>
            <w:sdtEndPr>
              <w:rPr>
                <w:rFonts w:hint="default"/>
              </w:rPr>
            </w:sdtEndPr>
            <w:sdtContent>
              <w:tr w:rsidR="009D636B" w14:paraId="62A3F26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B1E1DD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D6B64FF" w14:textId="77777777" w:rsidR="009D636B" w:rsidRPr="00BD4095" w:rsidRDefault="009D636B" w:rsidP="009D636B">
                    <w:pPr>
                      <w:autoSpaceDE w:val="0"/>
                      <w:autoSpaceDN w:val="0"/>
                      <w:adjustRightInd w:val="0"/>
                      <w:rPr>
                        <w:b/>
                      </w:rPr>
                    </w:pPr>
                    <w:r>
                      <w:t>四川崇州西南水泥有限公司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C0E64B3" w14:textId="77777777" w:rsidR="009D636B" w:rsidRDefault="009D636B" w:rsidP="009D636B">
                    <w:pPr>
                      <w:autoSpaceDE w:val="0"/>
                      <w:autoSpaceDN w:val="0"/>
                      <w:adjustRightInd w:val="0"/>
                      <w:jc w:val="right"/>
                    </w:pPr>
                    <w:r>
                      <w:t>8,251.85</w:t>
                    </w:r>
                  </w:p>
                </w:tc>
                <w:tc>
                  <w:tcPr>
                    <w:tcW w:w="711" w:type="pct"/>
                    <w:tcBorders>
                      <w:top w:val="single" w:sz="4" w:space="0" w:color="auto"/>
                      <w:left w:val="single" w:sz="4" w:space="0" w:color="auto"/>
                      <w:bottom w:val="single" w:sz="4" w:space="0" w:color="auto"/>
                      <w:right w:val="single" w:sz="4" w:space="0" w:color="auto"/>
                    </w:tcBorders>
                    <w:vAlign w:val="center"/>
                  </w:tcPr>
                  <w:p w14:paraId="2F3A0D9B" w14:textId="77777777" w:rsidR="009D636B" w:rsidRDefault="009D636B" w:rsidP="009D636B">
                    <w:pPr>
                      <w:autoSpaceDE w:val="0"/>
                      <w:autoSpaceDN w:val="0"/>
                      <w:adjustRightInd w:val="0"/>
                      <w:jc w:val="right"/>
                    </w:pPr>
                    <w:r>
                      <w:t>328.90</w:t>
                    </w:r>
                  </w:p>
                </w:tc>
                <w:tc>
                  <w:tcPr>
                    <w:tcW w:w="875" w:type="pct"/>
                    <w:tcBorders>
                      <w:top w:val="single" w:sz="4" w:space="0" w:color="auto"/>
                      <w:left w:val="single" w:sz="4" w:space="0" w:color="auto"/>
                      <w:bottom w:val="single" w:sz="4" w:space="0" w:color="auto"/>
                      <w:right w:val="single" w:sz="4" w:space="0" w:color="auto"/>
                    </w:tcBorders>
                    <w:vAlign w:val="center"/>
                  </w:tcPr>
                  <w:p w14:paraId="6128C055" w14:textId="77777777" w:rsidR="009D636B" w:rsidRDefault="009D636B" w:rsidP="009D636B">
                    <w:pPr>
                      <w:autoSpaceDE w:val="0"/>
                      <w:autoSpaceDN w:val="0"/>
                      <w:adjustRightInd w:val="0"/>
                      <w:jc w:val="right"/>
                    </w:pPr>
                    <w:r>
                      <w:t>8,251.85</w:t>
                    </w:r>
                  </w:p>
                </w:tc>
                <w:tc>
                  <w:tcPr>
                    <w:tcW w:w="757" w:type="pct"/>
                    <w:tcBorders>
                      <w:top w:val="single" w:sz="4" w:space="0" w:color="auto"/>
                      <w:left w:val="single" w:sz="4" w:space="0" w:color="auto"/>
                      <w:bottom w:val="single" w:sz="4" w:space="0" w:color="auto"/>
                      <w:right w:val="single" w:sz="4" w:space="0" w:color="auto"/>
                    </w:tcBorders>
                    <w:vAlign w:val="center"/>
                  </w:tcPr>
                  <w:p w14:paraId="73677297" w14:textId="77777777" w:rsidR="009D636B" w:rsidRDefault="009D636B" w:rsidP="009D636B">
                    <w:pPr>
                      <w:autoSpaceDE w:val="0"/>
                      <w:autoSpaceDN w:val="0"/>
                      <w:adjustRightInd w:val="0"/>
                      <w:jc w:val="right"/>
                    </w:pPr>
                    <w:r>
                      <w:t>177.21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0878559"/>
              <w:lock w:val="sdtLocked"/>
            </w:sdtPr>
            <w:sdtEndPr>
              <w:rPr>
                <w:rFonts w:hint="default"/>
              </w:rPr>
            </w:sdtEndPr>
            <w:sdtContent>
              <w:tr w:rsidR="009D636B" w14:paraId="7E55DB3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6975AD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783F85D" w14:textId="77777777" w:rsidR="009D636B" w:rsidRPr="00BD4095" w:rsidRDefault="009D636B" w:rsidP="009D636B">
                    <w:pPr>
                      <w:autoSpaceDE w:val="0"/>
                      <w:autoSpaceDN w:val="0"/>
                      <w:adjustRightInd w:val="0"/>
                      <w:rPr>
                        <w:b/>
                      </w:rPr>
                    </w:pPr>
                    <w:r>
                      <w:t>江西贵溪南方水泥有限公司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CDBEBF6" w14:textId="77777777" w:rsidR="009D636B" w:rsidRDefault="009D636B" w:rsidP="009D636B">
                    <w:pPr>
                      <w:autoSpaceDE w:val="0"/>
                      <w:autoSpaceDN w:val="0"/>
                      <w:adjustRightInd w:val="0"/>
                      <w:jc w:val="right"/>
                    </w:pPr>
                    <w:r>
                      <w:t>8,000.00</w:t>
                    </w:r>
                  </w:p>
                </w:tc>
                <w:tc>
                  <w:tcPr>
                    <w:tcW w:w="711" w:type="pct"/>
                    <w:tcBorders>
                      <w:top w:val="single" w:sz="4" w:space="0" w:color="auto"/>
                      <w:left w:val="single" w:sz="4" w:space="0" w:color="auto"/>
                      <w:bottom w:val="single" w:sz="4" w:space="0" w:color="auto"/>
                      <w:right w:val="single" w:sz="4" w:space="0" w:color="auto"/>
                    </w:tcBorders>
                    <w:vAlign w:val="center"/>
                  </w:tcPr>
                  <w:p w14:paraId="7BF836F2" w14:textId="77777777" w:rsidR="009D636B" w:rsidRDefault="009D636B" w:rsidP="009D636B">
                    <w:pPr>
                      <w:autoSpaceDE w:val="0"/>
                      <w:autoSpaceDN w:val="0"/>
                      <w:adjustRightInd w:val="0"/>
                      <w:jc w:val="right"/>
                    </w:pPr>
                    <w:r>
                      <w:t>184.80</w:t>
                    </w:r>
                  </w:p>
                </w:tc>
                <w:tc>
                  <w:tcPr>
                    <w:tcW w:w="875" w:type="pct"/>
                    <w:tcBorders>
                      <w:top w:val="single" w:sz="4" w:space="0" w:color="auto"/>
                      <w:left w:val="single" w:sz="4" w:space="0" w:color="auto"/>
                      <w:bottom w:val="single" w:sz="4" w:space="0" w:color="auto"/>
                      <w:right w:val="single" w:sz="4" w:space="0" w:color="auto"/>
                    </w:tcBorders>
                    <w:vAlign w:val="center"/>
                  </w:tcPr>
                  <w:p w14:paraId="7C60E868" w14:textId="77777777" w:rsidR="009D636B" w:rsidRDefault="009D636B" w:rsidP="009D636B">
                    <w:pPr>
                      <w:autoSpaceDE w:val="0"/>
                      <w:autoSpaceDN w:val="0"/>
                      <w:adjustRightInd w:val="0"/>
                      <w:jc w:val="right"/>
                    </w:pPr>
                    <w:r>
                      <w:t>8,000.00</w:t>
                    </w:r>
                  </w:p>
                </w:tc>
                <w:tc>
                  <w:tcPr>
                    <w:tcW w:w="757" w:type="pct"/>
                    <w:tcBorders>
                      <w:top w:val="single" w:sz="4" w:space="0" w:color="auto"/>
                      <w:left w:val="single" w:sz="4" w:space="0" w:color="auto"/>
                      <w:bottom w:val="single" w:sz="4" w:space="0" w:color="auto"/>
                      <w:right w:val="single" w:sz="4" w:space="0" w:color="auto"/>
                    </w:tcBorders>
                    <w:vAlign w:val="center"/>
                  </w:tcPr>
                  <w:p w14:paraId="2CC0DFC9" w14:textId="77777777" w:rsidR="009D636B" w:rsidRDefault="009D636B" w:rsidP="009D636B">
                    <w:pPr>
                      <w:autoSpaceDE w:val="0"/>
                      <w:autoSpaceDN w:val="0"/>
                      <w:adjustRightInd w:val="0"/>
                      <w:jc w:val="right"/>
                    </w:pPr>
                    <w:r>
                      <w:t>184.80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59590665"/>
              <w:lock w:val="sdtLocked"/>
            </w:sdtPr>
            <w:sdtEndPr>
              <w:rPr>
                <w:rFonts w:hint="default"/>
              </w:rPr>
            </w:sdtEndPr>
            <w:sdtContent>
              <w:tr w:rsidR="009D636B" w14:paraId="23D0BDC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C6B0F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780606D" w14:textId="77777777" w:rsidR="009D636B" w:rsidRPr="00BD4095" w:rsidRDefault="009D636B" w:rsidP="009D636B">
                    <w:pPr>
                      <w:autoSpaceDE w:val="0"/>
                      <w:autoSpaceDN w:val="0"/>
                      <w:adjustRightInd w:val="0"/>
                      <w:rPr>
                        <w:b/>
                      </w:rPr>
                    </w:pPr>
                    <w:r>
                      <w:t>贵州遵义建安混凝土有限公司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3002E3B" w14:textId="77777777" w:rsidR="009D636B" w:rsidRDefault="009D636B" w:rsidP="009D636B">
                    <w:pPr>
                      <w:autoSpaceDE w:val="0"/>
                      <w:autoSpaceDN w:val="0"/>
                      <w:adjustRightInd w:val="0"/>
                      <w:jc w:val="right"/>
                    </w:pPr>
                    <w:r>
                      <w:t>7,061.54</w:t>
                    </w:r>
                  </w:p>
                </w:tc>
                <w:tc>
                  <w:tcPr>
                    <w:tcW w:w="711" w:type="pct"/>
                    <w:tcBorders>
                      <w:top w:val="single" w:sz="4" w:space="0" w:color="auto"/>
                      <w:left w:val="single" w:sz="4" w:space="0" w:color="auto"/>
                      <w:bottom w:val="single" w:sz="4" w:space="0" w:color="auto"/>
                      <w:right w:val="single" w:sz="4" w:space="0" w:color="auto"/>
                    </w:tcBorders>
                    <w:vAlign w:val="center"/>
                  </w:tcPr>
                  <w:p w14:paraId="78FA7834" w14:textId="77777777" w:rsidR="009D636B" w:rsidRDefault="009D636B" w:rsidP="009D636B">
                    <w:pPr>
                      <w:autoSpaceDE w:val="0"/>
                      <w:autoSpaceDN w:val="0"/>
                      <w:adjustRightInd w:val="0"/>
                      <w:jc w:val="right"/>
                    </w:pPr>
                    <w:r>
                      <w:t>35.31</w:t>
                    </w:r>
                  </w:p>
                </w:tc>
                <w:tc>
                  <w:tcPr>
                    <w:tcW w:w="875" w:type="pct"/>
                    <w:tcBorders>
                      <w:top w:val="single" w:sz="4" w:space="0" w:color="auto"/>
                      <w:left w:val="single" w:sz="4" w:space="0" w:color="auto"/>
                      <w:bottom w:val="single" w:sz="4" w:space="0" w:color="auto"/>
                      <w:right w:val="single" w:sz="4" w:space="0" w:color="auto"/>
                    </w:tcBorders>
                    <w:vAlign w:val="center"/>
                  </w:tcPr>
                  <w:p w14:paraId="3BE25CE0" w14:textId="77777777" w:rsidR="009D636B" w:rsidRDefault="009D636B" w:rsidP="009D636B">
                    <w:pPr>
                      <w:autoSpaceDE w:val="0"/>
                      <w:autoSpaceDN w:val="0"/>
                      <w:adjustRightInd w:val="0"/>
                      <w:jc w:val="right"/>
                    </w:pPr>
                    <w:r>
                      <w:t>13,650.87</w:t>
                    </w:r>
                  </w:p>
                </w:tc>
                <w:tc>
                  <w:tcPr>
                    <w:tcW w:w="757" w:type="pct"/>
                    <w:tcBorders>
                      <w:top w:val="single" w:sz="4" w:space="0" w:color="auto"/>
                      <w:left w:val="single" w:sz="4" w:space="0" w:color="auto"/>
                      <w:bottom w:val="single" w:sz="4" w:space="0" w:color="auto"/>
                      <w:right w:val="single" w:sz="4" w:space="0" w:color="auto"/>
                    </w:tcBorders>
                    <w:vAlign w:val="center"/>
                  </w:tcPr>
                  <w:p w14:paraId="7611CC1F" w14:textId="77777777" w:rsidR="009D636B" w:rsidRDefault="009D636B" w:rsidP="009D636B">
                    <w:pPr>
                      <w:autoSpaceDE w:val="0"/>
                      <w:autoSpaceDN w:val="0"/>
                      <w:adjustRightInd w:val="0"/>
                      <w:jc w:val="right"/>
                    </w:pPr>
                    <w:r>
                      <w:t>81.91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37988952"/>
              <w:lock w:val="sdtLocked"/>
            </w:sdtPr>
            <w:sdtEndPr>
              <w:rPr>
                <w:rFonts w:hint="default"/>
              </w:rPr>
            </w:sdtEndPr>
            <w:sdtContent>
              <w:tr w:rsidR="009D636B" w14:paraId="186D2C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0DEA6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2E5C969" w14:textId="77777777" w:rsidR="009D636B" w:rsidRPr="00BD4095" w:rsidRDefault="009D636B" w:rsidP="009D636B">
                    <w:pPr>
                      <w:autoSpaceDE w:val="0"/>
                      <w:autoSpaceDN w:val="0"/>
                      <w:adjustRightInd w:val="0"/>
                      <w:rPr>
                        <w:b/>
                      </w:rPr>
                    </w:pPr>
                    <w:r>
                      <w:t>郏县中联天广水泥有限公司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46C74C5" w14:textId="77777777" w:rsidR="009D636B" w:rsidRDefault="009D636B" w:rsidP="009D636B">
                    <w:pPr>
                      <w:autoSpaceDE w:val="0"/>
                      <w:autoSpaceDN w:val="0"/>
                      <w:adjustRightInd w:val="0"/>
                      <w:jc w:val="right"/>
                    </w:pPr>
                    <w:r>
                      <w:t>2,107.00</w:t>
                    </w:r>
                  </w:p>
                </w:tc>
                <w:tc>
                  <w:tcPr>
                    <w:tcW w:w="711" w:type="pct"/>
                    <w:tcBorders>
                      <w:top w:val="single" w:sz="4" w:space="0" w:color="auto"/>
                      <w:left w:val="single" w:sz="4" w:space="0" w:color="auto"/>
                      <w:bottom w:val="single" w:sz="4" w:space="0" w:color="auto"/>
                      <w:right w:val="single" w:sz="4" w:space="0" w:color="auto"/>
                    </w:tcBorders>
                    <w:vAlign w:val="center"/>
                  </w:tcPr>
                  <w:p w14:paraId="2FC8892D" w14:textId="77777777" w:rsidR="009D636B" w:rsidRDefault="009D636B" w:rsidP="009D636B">
                    <w:pPr>
                      <w:autoSpaceDE w:val="0"/>
                      <w:autoSpaceDN w:val="0"/>
                      <w:adjustRightInd w:val="0"/>
                      <w:jc w:val="right"/>
                    </w:pPr>
                    <w:r>
                      <w:t>815.83</w:t>
                    </w:r>
                  </w:p>
                </w:tc>
                <w:tc>
                  <w:tcPr>
                    <w:tcW w:w="875" w:type="pct"/>
                    <w:tcBorders>
                      <w:top w:val="single" w:sz="4" w:space="0" w:color="auto"/>
                      <w:left w:val="single" w:sz="4" w:space="0" w:color="auto"/>
                      <w:bottom w:val="single" w:sz="4" w:space="0" w:color="auto"/>
                      <w:right w:val="single" w:sz="4" w:space="0" w:color="auto"/>
                    </w:tcBorders>
                    <w:vAlign w:val="center"/>
                  </w:tcPr>
                  <w:p w14:paraId="3B43547F" w14:textId="77777777" w:rsidR="009D636B" w:rsidRDefault="009D636B" w:rsidP="009D636B">
                    <w:pPr>
                      <w:autoSpaceDE w:val="0"/>
                      <w:autoSpaceDN w:val="0"/>
                      <w:adjustRightInd w:val="0"/>
                      <w:jc w:val="right"/>
                    </w:pPr>
                    <w:r>
                      <w:t>57,107.00</w:t>
                    </w:r>
                  </w:p>
                </w:tc>
                <w:tc>
                  <w:tcPr>
                    <w:tcW w:w="757" w:type="pct"/>
                    <w:tcBorders>
                      <w:top w:val="single" w:sz="4" w:space="0" w:color="auto"/>
                      <w:left w:val="single" w:sz="4" w:space="0" w:color="auto"/>
                      <w:bottom w:val="single" w:sz="4" w:space="0" w:color="auto"/>
                      <w:right w:val="single" w:sz="4" w:space="0" w:color="auto"/>
                    </w:tcBorders>
                    <w:vAlign w:val="center"/>
                  </w:tcPr>
                  <w:p w14:paraId="210D5B1D" w14:textId="77777777" w:rsidR="009D636B" w:rsidRDefault="009D636B" w:rsidP="009D636B">
                    <w:pPr>
                      <w:autoSpaceDE w:val="0"/>
                      <w:autoSpaceDN w:val="0"/>
                      <w:adjustRightInd w:val="0"/>
                      <w:jc w:val="right"/>
                    </w:pPr>
                    <w:r>
                      <w:t>22,111.83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30512795"/>
              <w:lock w:val="sdtLocked"/>
            </w:sdtPr>
            <w:sdtEndPr>
              <w:rPr>
                <w:rFonts w:hint="default"/>
              </w:rPr>
            </w:sdtEndPr>
            <w:sdtContent>
              <w:tr w:rsidR="009D636B" w14:paraId="611517D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47360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9F01C15" w14:textId="77777777" w:rsidR="009D636B" w:rsidRPr="00BD4095" w:rsidRDefault="009D636B" w:rsidP="009D636B">
                    <w:pPr>
                      <w:autoSpaceDE w:val="0"/>
                      <w:autoSpaceDN w:val="0"/>
                      <w:adjustRightInd w:val="0"/>
                      <w:rPr>
                        <w:b/>
                      </w:rPr>
                    </w:pPr>
                    <w:r>
                      <w:t>广元市高力水泥实业有限公司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72294B" w14:textId="77777777" w:rsidR="009D636B" w:rsidRDefault="009D636B" w:rsidP="009D636B">
                    <w:pPr>
                      <w:autoSpaceDE w:val="0"/>
                      <w:autoSpaceDN w:val="0"/>
                      <w:adjustRightInd w:val="0"/>
                      <w:jc w:val="right"/>
                    </w:pPr>
                    <w:r>
                      <w:t>991.00</w:t>
                    </w:r>
                  </w:p>
                </w:tc>
                <w:tc>
                  <w:tcPr>
                    <w:tcW w:w="711" w:type="pct"/>
                    <w:tcBorders>
                      <w:top w:val="single" w:sz="4" w:space="0" w:color="auto"/>
                      <w:left w:val="single" w:sz="4" w:space="0" w:color="auto"/>
                      <w:bottom w:val="single" w:sz="4" w:space="0" w:color="auto"/>
                      <w:right w:val="single" w:sz="4" w:space="0" w:color="auto"/>
                    </w:tcBorders>
                    <w:vAlign w:val="center"/>
                  </w:tcPr>
                  <w:p w14:paraId="15A71005" w14:textId="77777777" w:rsidR="009D636B" w:rsidRDefault="009D636B" w:rsidP="009D636B">
                    <w:pPr>
                      <w:autoSpaceDE w:val="0"/>
                      <w:autoSpaceDN w:val="0"/>
                      <w:adjustRightInd w:val="0"/>
                      <w:jc w:val="right"/>
                    </w:pPr>
                    <w:r>
                      <w:t>22.89</w:t>
                    </w:r>
                  </w:p>
                </w:tc>
                <w:tc>
                  <w:tcPr>
                    <w:tcW w:w="875" w:type="pct"/>
                    <w:tcBorders>
                      <w:top w:val="single" w:sz="4" w:space="0" w:color="auto"/>
                      <w:left w:val="single" w:sz="4" w:space="0" w:color="auto"/>
                      <w:bottom w:val="single" w:sz="4" w:space="0" w:color="auto"/>
                      <w:right w:val="single" w:sz="4" w:space="0" w:color="auto"/>
                    </w:tcBorders>
                    <w:vAlign w:val="center"/>
                  </w:tcPr>
                  <w:p w14:paraId="451E4757" w14:textId="77777777" w:rsidR="009D636B" w:rsidRDefault="009D636B" w:rsidP="009D636B">
                    <w:pPr>
                      <w:autoSpaceDE w:val="0"/>
                      <w:autoSpaceDN w:val="0"/>
                      <w:adjustRightInd w:val="0"/>
                      <w:jc w:val="right"/>
                    </w:pPr>
                    <w:r>
                      <w:t>991.00</w:t>
                    </w:r>
                  </w:p>
                </w:tc>
                <w:tc>
                  <w:tcPr>
                    <w:tcW w:w="757" w:type="pct"/>
                    <w:tcBorders>
                      <w:top w:val="single" w:sz="4" w:space="0" w:color="auto"/>
                      <w:left w:val="single" w:sz="4" w:space="0" w:color="auto"/>
                      <w:bottom w:val="single" w:sz="4" w:space="0" w:color="auto"/>
                      <w:right w:val="single" w:sz="4" w:space="0" w:color="auto"/>
                    </w:tcBorders>
                    <w:vAlign w:val="center"/>
                  </w:tcPr>
                  <w:p w14:paraId="35A39EEF" w14:textId="77777777" w:rsidR="009D636B" w:rsidRDefault="009D636B" w:rsidP="009D636B">
                    <w:pPr>
                      <w:autoSpaceDE w:val="0"/>
                      <w:autoSpaceDN w:val="0"/>
                      <w:adjustRightInd w:val="0"/>
                      <w:jc w:val="right"/>
                    </w:pPr>
                    <w:r>
                      <w:t>22.89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11095185"/>
              <w:lock w:val="sdtLocked"/>
            </w:sdtPr>
            <w:sdtEndPr>
              <w:rPr>
                <w:rFonts w:hint="default"/>
              </w:rPr>
            </w:sdtEndPr>
            <w:sdtContent>
              <w:tr w:rsidR="009D636B" w14:paraId="7E4BC8F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1410F0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7E9D9DB" w14:textId="77777777" w:rsidR="009D636B" w:rsidRPr="00BD4095" w:rsidRDefault="009D636B" w:rsidP="009D636B">
                    <w:pPr>
                      <w:autoSpaceDE w:val="0"/>
                      <w:autoSpaceDN w:val="0"/>
                      <w:adjustRightInd w:val="0"/>
                      <w:rPr>
                        <w:b/>
                      </w:rPr>
                    </w:pPr>
                    <w:r>
                      <w:t>四川嘉华锦屏特种水泥有限责任公司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1577264" w14:textId="77777777" w:rsidR="009D636B" w:rsidRDefault="009D636B" w:rsidP="009D636B">
                    <w:pPr>
                      <w:autoSpaceDE w:val="0"/>
                      <w:autoSpaceDN w:val="0"/>
                      <w:adjustRightInd w:val="0"/>
                      <w:jc w:val="right"/>
                    </w:pPr>
                    <w:r>
                      <w:t>919.64</w:t>
                    </w:r>
                  </w:p>
                </w:tc>
                <w:tc>
                  <w:tcPr>
                    <w:tcW w:w="711" w:type="pct"/>
                    <w:tcBorders>
                      <w:top w:val="single" w:sz="4" w:space="0" w:color="auto"/>
                      <w:left w:val="single" w:sz="4" w:space="0" w:color="auto"/>
                      <w:bottom w:val="single" w:sz="4" w:space="0" w:color="auto"/>
                      <w:right w:val="single" w:sz="4" w:space="0" w:color="auto"/>
                    </w:tcBorders>
                    <w:vAlign w:val="center"/>
                  </w:tcPr>
                  <w:p w14:paraId="32CC1E60" w14:textId="77777777" w:rsidR="009D636B" w:rsidRDefault="009D636B" w:rsidP="009D636B">
                    <w:pPr>
                      <w:autoSpaceDE w:val="0"/>
                      <w:autoSpaceDN w:val="0"/>
                      <w:adjustRightInd w:val="0"/>
                      <w:jc w:val="right"/>
                    </w:pPr>
                    <w:r>
                      <w:t>919.64</w:t>
                    </w:r>
                  </w:p>
                </w:tc>
                <w:tc>
                  <w:tcPr>
                    <w:tcW w:w="875" w:type="pct"/>
                    <w:tcBorders>
                      <w:top w:val="single" w:sz="4" w:space="0" w:color="auto"/>
                      <w:left w:val="single" w:sz="4" w:space="0" w:color="auto"/>
                      <w:bottom w:val="single" w:sz="4" w:space="0" w:color="auto"/>
                      <w:right w:val="single" w:sz="4" w:space="0" w:color="auto"/>
                    </w:tcBorders>
                    <w:vAlign w:val="center"/>
                  </w:tcPr>
                  <w:p w14:paraId="5BB61D9E" w14:textId="77777777" w:rsidR="009D636B" w:rsidRDefault="009D636B" w:rsidP="009D636B">
                    <w:pPr>
                      <w:autoSpaceDE w:val="0"/>
                      <w:autoSpaceDN w:val="0"/>
                      <w:adjustRightInd w:val="0"/>
                      <w:jc w:val="right"/>
                    </w:pPr>
                    <w:r>
                      <w:t>919.64</w:t>
                    </w:r>
                  </w:p>
                </w:tc>
                <w:tc>
                  <w:tcPr>
                    <w:tcW w:w="757" w:type="pct"/>
                    <w:tcBorders>
                      <w:top w:val="single" w:sz="4" w:space="0" w:color="auto"/>
                      <w:left w:val="single" w:sz="4" w:space="0" w:color="auto"/>
                      <w:bottom w:val="single" w:sz="4" w:space="0" w:color="auto"/>
                      <w:right w:val="single" w:sz="4" w:space="0" w:color="auto"/>
                    </w:tcBorders>
                    <w:vAlign w:val="center"/>
                  </w:tcPr>
                  <w:p w14:paraId="749B20F2" w14:textId="77777777" w:rsidR="009D636B" w:rsidRDefault="009D636B" w:rsidP="009D636B">
                    <w:pPr>
                      <w:autoSpaceDE w:val="0"/>
                      <w:autoSpaceDN w:val="0"/>
                      <w:adjustRightInd w:val="0"/>
                      <w:jc w:val="right"/>
                    </w:pPr>
                    <w:r>
                      <w:t>919.64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11325827"/>
              <w:lock w:val="sdtLocked"/>
            </w:sdtPr>
            <w:sdtEndPr>
              <w:rPr>
                <w:rFonts w:hint="default"/>
              </w:rPr>
            </w:sdtEndPr>
            <w:sdtContent>
              <w:tr w:rsidR="009D636B" w14:paraId="1DDFA2C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C6A937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FA7F1F4" w14:textId="77777777" w:rsidR="009D636B" w:rsidRPr="00BD4095" w:rsidRDefault="009D636B" w:rsidP="009D636B">
                    <w:pPr>
                      <w:autoSpaceDE w:val="0"/>
                      <w:autoSpaceDN w:val="0"/>
                      <w:adjustRightInd w:val="0"/>
                      <w:rPr>
                        <w:b/>
                      </w:rPr>
                    </w:pPr>
                    <w:r>
                      <w:t>正安西南水泥有限公司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8FA008C"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9F3CBB5"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8DAB838" w14:textId="77777777" w:rsidR="009D636B" w:rsidRDefault="009D636B" w:rsidP="009D636B">
                    <w:pPr>
                      <w:autoSpaceDE w:val="0"/>
                      <w:autoSpaceDN w:val="0"/>
                      <w:adjustRightInd w:val="0"/>
                      <w:jc w:val="right"/>
                    </w:pPr>
                    <w:r>
                      <w:t>7,316,706.40</w:t>
                    </w:r>
                  </w:p>
                </w:tc>
                <w:tc>
                  <w:tcPr>
                    <w:tcW w:w="757" w:type="pct"/>
                    <w:tcBorders>
                      <w:top w:val="single" w:sz="4" w:space="0" w:color="auto"/>
                      <w:left w:val="single" w:sz="4" w:space="0" w:color="auto"/>
                      <w:bottom w:val="single" w:sz="4" w:space="0" w:color="auto"/>
                      <w:right w:val="single" w:sz="4" w:space="0" w:color="auto"/>
                    </w:tcBorders>
                    <w:vAlign w:val="center"/>
                  </w:tcPr>
                  <w:p w14:paraId="59DA1189" w14:textId="77777777" w:rsidR="009D636B" w:rsidRDefault="009D636B" w:rsidP="009D636B">
                    <w:pPr>
                      <w:autoSpaceDE w:val="0"/>
                      <w:autoSpaceDN w:val="0"/>
                      <w:adjustRightInd w:val="0"/>
                      <w:jc w:val="right"/>
                    </w:pPr>
                    <w:r>
                      <w:t>169,015.92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75656065"/>
              <w:lock w:val="sdtLocked"/>
            </w:sdtPr>
            <w:sdtEndPr>
              <w:rPr>
                <w:rFonts w:hint="default"/>
              </w:rPr>
            </w:sdtEndPr>
            <w:sdtContent>
              <w:tr w:rsidR="009D636B" w14:paraId="73C1B88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774058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905F5F3" w14:textId="77777777" w:rsidR="009D636B" w:rsidRPr="00BD4095" w:rsidRDefault="009D636B" w:rsidP="009D636B">
                    <w:pPr>
                      <w:autoSpaceDE w:val="0"/>
                      <w:autoSpaceDN w:val="0"/>
                      <w:adjustRightInd w:val="0"/>
                      <w:rPr>
                        <w:b/>
                      </w:rPr>
                    </w:pPr>
                    <w:r>
                      <w:t>含山南方水泥有限公司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4B92B3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EBACE5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F89D942" w14:textId="77777777" w:rsidR="009D636B" w:rsidRDefault="009D636B" w:rsidP="009D636B">
                    <w:pPr>
                      <w:autoSpaceDE w:val="0"/>
                      <w:autoSpaceDN w:val="0"/>
                      <w:adjustRightInd w:val="0"/>
                      <w:jc w:val="right"/>
                    </w:pPr>
                    <w:r>
                      <w:t>6,289,167.34</w:t>
                    </w:r>
                  </w:p>
                </w:tc>
                <w:tc>
                  <w:tcPr>
                    <w:tcW w:w="757" w:type="pct"/>
                    <w:tcBorders>
                      <w:top w:val="single" w:sz="4" w:space="0" w:color="auto"/>
                      <w:left w:val="single" w:sz="4" w:space="0" w:color="auto"/>
                      <w:bottom w:val="single" w:sz="4" w:space="0" w:color="auto"/>
                      <w:right w:val="single" w:sz="4" w:space="0" w:color="auto"/>
                    </w:tcBorders>
                    <w:vAlign w:val="center"/>
                  </w:tcPr>
                  <w:p w14:paraId="76609F07" w14:textId="77777777" w:rsidR="009D636B" w:rsidRDefault="009D636B" w:rsidP="009D636B">
                    <w:pPr>
                      <w:autoSpaceDE w:val="0"/>
                      <w:autoSpaceDN w:val="0"/>
                      <w:adjustRightInd w:val="0"/>
                      <w:jc w:val="right"/>
                    </w:pPr>
                    <w:r>
                      <w:t>145,279.77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45913610"/>
              <w:lock w:val="sdtLocked"/>
            </w:sdtPr>
            <w:sdtEndPr>
              <w:rPr>
                <w:rFonts w:hint="default"/>
              </w:rPr>
            </w:sdtEndPr>
            <w:sdtContent>
              <w:tr w:rsidR="009D636B" w14:paraId="1C28D44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9D08C3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0A052AF" w14:textId="77777777" w:rsidR="009D636B" w:rsidRPr="00BD4095" w:rsidRDefault="009D636B" w:rsidP="009D636B">
                    <w:pPr>
                      <w:autoSpaceDE w:val="0"/>
                      <w:autoSpaceDN w:val="0"/>
                      <w:adjustRightInd w:val="0"/>
                      <w:rPr>
                        <w:b/>
                      </w:rPr>
                    </w:pPr>
                    <w:r>
                      <w:t>合肥南方水泥有限公司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190AD3D"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652B056"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D43BAE7" w14:textId="77777777" w:rsidR="009D636B" w:rsidRDefault="009D636B" w:rsidP="009D636B">
                    <w:pPr>
                      <w:autoSpaceDE w:val="0"/>
                      <w:autoSpaceDN w:val="0"/>
                      <w:adjustRightInd w:val="0"/>
                      <w:jc w:val="right"/>
                    </w:pPr>
                    <w:r>
                      <w:t>4,237,678.86</w:t>
                    </w:r>
                  </w:p>
                </w:tc>
                <w:tc>
                  <w:tcPr>
                    <w:tcW w:w="757" w:type="pct"/>
                    <w:tcBorders>
                      <w:top w:val="single" w:sz="4" w:space="0" w:color="auto"/>
                      <w:left w:val="single" w:sz="4" w:space="0" w:color="auto"/>
                      <w:bottom w:val="single" w:sz="4" w:space="0" w:color="auto"/>
                      <w:right w:val="single" w:sz="4" w:space="0" w:color="auto"/>
                    </w:tcBorders>
                    <w:vAlign w:val="center"/>
                  </w:tcPr>
                  <w:p w14:paraId="5A662867" w14:textId="77777777" w:rsidR="009D636B" w:rsidRDefault="009D636B" w:rsidP="009D636B">
                    <w:pPr>
                      <w:autoSpaceDE w:val="0"/>
                      <w:autoSpaceDN w:val="0"/>
                      <w:adjustRightInd w:val="0"/>
                      <w:jc w:val="right"/>
                    </w:pPr>
                    <w:r>
                      <w:t>4,237.68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38053453"/>
              <w:lock w:val="sdtLocked"/>
            </w:sdtPr>
            <w:sdtEndPr>
              <w:rPr>
                <w:rFonts w:hint="default"/>
              </w:rPr>
            </w:sdtEndPr>
            <w:sdtContent>
              <w:tr w:rsidR="009D636B" w14:paraId="2F4FBAB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5639D7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99D1F52" w14:textId="77777777" w:rsidR="009D636B" w:rsidRPr="00BD4095" w:rsidRDefault="009D636B" w:rsidP="009D636B">
                    <w:pPr>
                      <w:autoSpaceDE w:val="0"/>
                      <w:autoSpaceDN w:val="0"/>
                      <w:adjustRightInd w:val="0"/>
                      <w:rPr>
                        <w:b/>
                      </w:rPr>
                    </w:pPr>
                    <w:r>
                      <w:t>新疆凯盛建材设计研究院（有限公司）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BC76A0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C3A5A5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5A89B5D" w14:textId="77777777" w:rsidR="009D636B" w:rsidRDefault="009D636B" w:rsidP="009D636B">
                    <w:pPr>
                      <w:autoSpaceDE w:val="0"/>
                      <w:autoSpaceDN w:val="0"/>
                      <w:adjustRightInd w:val="0"/>
                      <w:jc w:val="right"/>
                    </w:pPr>
                    <w:r>
                      <w:t>3,159,990.87</w:t>
                    </w:r>
                  </w:p>
                </w:tc>
                <w:tc>
                  <w:tcPr>
                    <w:tcW w:w="757" w:type="pct"/>
                    <w:tcBorders>
                      <w:top w:val="single" w:sz="4" w:space="0" w:color="auto"/>
                      <w:left w:val="single" w:sz="4" w:space="0" w:color="auto"/>
                      <w:bottom w:val="single" w:sz="4" w:space="0" w:color="auto"/>
                      <w:right w:val="single" w:sz="4" w:space="0" w:color="auto"/>
                    </w:tcBorders>
                    <w:vAlign w:val="center"/>
                  </w:tcPr>
                  <w:p w14:paraId="205D1DDF" w14:textId="77777777" w:rsidR="009D636B" w:rsidRDefault="009D636B" w:rsidP="009D636B">
                    <w:pPr>
                      <w:autoSpaceDE w:val="0"/>
                      <w:autoSpaceDN w:val="0"/>
                      <w:adjustRightInd w:val="0"/>
                      <w:jc w:val="right"/>
                    </w:pPr>
                    <w:r>
                      <w:t>2,343,240.87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38687314"/>
              <w:lock w:val="sdtLocked"/>
            </w:sdtPr>
            <w:sdtEndPr>
              <w:rPr>
                <w:rFonts w:hint="default"/>
              </w:rPr>
            </w:sdtEndPr>
            <w:sdtContent>
              <w:tr w:rsidR="009D636B" w14:paraId="6E65170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BBF6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5F9A4EB" w14:textId="77777777" w:rsidR="009D636B" w:rsidRPr="00BD4095" w:rsidRDefault="009D636B" w:rsidP="009D636B">
                    <w:pPr>
                      <w:autoSpaceDE w:val="0"/>
                      <w:autoSpaceDN w:val="0"/>
                      <w:adjustRightInd w:val="0"/>
                      <w:rPr>
                        <w:b/>
                      </w:rPr>
                    </w:pPr>
                    <w:r>
                      <w:t>安徽广德洪山南方水泥有限公司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38AD2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A578C9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BB8FAAE" w14:textId="77777777" w:rsidR="009D636B" w:rsidRDefault="009D636B" w:rsidP="009D636B">
                    <w:pPr>
                      <w:autoSpaceDE w:val="0"/>
                      <w:autoSpaceDN w:val="0"/>
                      <w:adjustRightInd w:val="0"/>
                      <w:jc w:val="right"/>
                    </w:pPr>
                    <w:r>
                      <w:t>1,481,959.50</w:t>
                    </w:r>
                  </w:p>
                </w:tc>
                <w:tc>
                  <w:tcPr>
                    <w:tcW w:w="757" w:type="pct"/>
                    <w:tcBorders>
                      <w:top w:val="single" w:sz="4" w:space="0" w:color="auto"/>
                      <w:left w:val="single" w:sz="4" w:space="0" w:color="auto"/>
                      <w:bottom w:val="single" w:sz="4" w:space="0" w:color="auto"/>
                      <w:right w:val="single" w:sz="4" w:space="0" w:color="auto"/>
                    </w:tcBorders>
                    <w:vAlign w:val="center"/>
                  </w:tcPr>
                  <w:p w14:paraId="3275DB26" w14:textId="77777777" w:rsidR="009D636B" w:rsidRDefault="009D636B" w:rsidP="009D636B">
                    <w:pPr>
                      <w:autoSpaceDE w:val="0"/>
                      <w:autoSpaceDN w:val="0"/>
                      <w:adjustRightInd w:val="0"/>
                      <w:jc w:val="right"/>
                    </w:pPr>
                    <w:r>
                      <w:t>30,567.78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70288176"/>
              <w:lock w:val="sdtLocked"/>
            </w:sdtPr>
            <w:sdtEndPr>
              <w:rPr>
                <w:rFonts w:hint="default"/>
              </w:rPr>
            </w:sdtEndPr>
            <w:sdtContent>
              <w:tr w:rsidR="009D636B" w14:paraId="58D0617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3203D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4C96ED3" w14:textId="77777777" w:rsidR="009D636B" w:rsidRPr="00BD4095" w:rsidRDefault="009D636B" w:rsidP="009D636B">
                    <w:pPr>
                      <w:autoSpaceDE w:val="0"/>
                      <w:autoSpaceDN w:val="0"/>
                      <w:adjustRightInd w:val="0"/>
                      <w:rPr>
                        <w:b/>
                      </w:rPr>
                    </w:pPr>
                    <w:r>
                      <w:t>蚌埠中联水泥有限公司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EAD5ED6"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C1BE47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518E0A8" w14:textId="77777777" w:rsidR="009D636B" w:rsidRDefault="009D636B" w:rsidP="009D636B">
                    <w:pPr>
                      <w:autoSpaceDE w:val="0"/>
                      <w:autoSpaceDN w:val="0"/>
                      <w:adjustRightInd w:val="0"/>
                      <w:jc w:val="right"/>
                    </w:pPr>
                    <w:r>
                      <w:t>957,390.00</w:t>
                    </w:r>
                  </w:p>
                </w:tc>
                <w:tc>
                  <w:tcPr>
                    <w:tcW w:w="757" w:type="pct"/>
                    <w:tcBorders>
                      <w:top w:val="single" w:sz="4" w:space="0" w:color="auto"/>
                      <w:left w:val="single" w:sz="4" w:space="0" w:color="auto"/>
                      <w:bottom w:val="single" w:sz="4" w:space="0" w:color="auto"/>
                      <w:right w:val="single" w:sz="4" w:space="0" w:color="auto"/>
                    </w:tcBorders>
                    <w:vAlign w:val="center"/>
                  </w:tcPr>
                  <w:p w14:paraId="666F59AE" w14:textId="77777777" w:rsidR="009D636B" w:rsidRDefault="009D636B" w:rsidP="009D636B">
                    <w:pPr>
                      <w:autoSpaceDE w:val="0"/>
                      <w:autoSpaceDN w:val="0"/>
                      <w:adjustRightInd w:val="0"/>
                      <w:jc w:val="right"/>
                    </w:pPr>
                    <w:r>
                      <w:t>5,744.34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65955183"/>
              <w:lock w:val="sdtLocked"/>
            </w:sdtPr>
            <w:sdtEndPr>
              <w:rPr>
                <w:rFonts w:hint="default"/>
              </w:rPr>
            </w:sdtEndPr>
            <w:sdtContent>
              <w:tr w:rsidR="009D636B" w14:paraId="5D8FA24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D37283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80E5244" w14:textId="77777777" w:rsidR="009D636B" w:rsidRPr="00BD4095" w:rsidRDefault="009D636B" w:rsidP="009D636B">
                    <w:pPr>
                      <w:autoSpaceDE w:val="0"/>
                      <w:autoSpaceDN w:val="0"/>
                      <w:adjustRightInd w:val="0"/>
                      <w:rPr>
                        <w:b/>
                      </w:rPr>
                    </w:pPr>
                    <w:r>
                      <w:t>河南省同力水泥有限公司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876F2D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64DF5E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7E028D7" w14:textId="77777777" w:rsidR="009D636B" w:rsidRDefault="009D636B" w:rsidP="009D636B">
                    <w:pPr>
                      <w:autoSpaceDE w:val="0"/>
                      <w:autoSpaceDN w:val="0"/>
                      <w:adjustRightInd w:val="0"/>
                      <w:jc w:val="right"/>
                    </w:pPr>
                    <w:r>
                      <w:t>754,208.20</w:t>
                    </w:r>
                  </w:p>
                </w:tc>
                <w:tc>
                  <w:tcPr>
                    <w:tcW w:w="757" w:type="pct"/>
                    <w:tcBorders>
                      <w:top w:val="single" w:sz="4" w:space="0" w:color="auto"/>
                      <w:left w:val="single" w:sz="4" w:space="0" w:color="auto"/>
                      <w:bottom w:val="single" w:sz="4" w:space="0" w:color="auto"/>
                      <w:right w:val="single" w:sz="4" w:space="0" w:color="auto"/>
                    </w:tcBorders>
                    <w:vAlign w:val="center"/>
                  </w:tcPr>
                  <w:p w14:paraId="2D8B8C3C" w14:textId="77777777" w:rsidR="009D636B" w:rsidRDefault="009D636B" w:rsidP="009D636B">
                    <w:pPr>
                      <w:autoSpaceDE w:val="0"/>
                      <w:autoSpaceDN w:val="0"/>
                      <w:adjustRightInd w:val="0"/>
                      <w:jc w:val="right"/>
                    </w:pPr>
                    <w:r>
                      <w:t>314,603.20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05862646"/>
              <w:lock w:val="sdtLocked"/>
            </w:sdtPr>
            <w:sdtEndPr>
              <w:rPr>
                <w:rFonts w:hint="default"/>
              </w:rPr>
            </w:sdtEndPr>
            <w:sdtContent>
              <w:tr w:rsidR="009D636B" w14:paraId="4574809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5063E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914F839" w14:textId="77777777" w:rsidR="009D636B" w:rsidRPr="00BD4095" w:rsidRDefault="009D636B" w:rsidP="009D636B">
                    <w:pPr>
                      <w:autoSpaceDE w:val="0"/>
                      <w:autoSpaceDN w:val="0"/>
                      <w:adjustRightInd w:val="0"/>
                      <w:rPr>
                        <w:b/>
                      </w:rPr>
                    </w:pPr>
                    <w:r>
                      <w:t>江苏徐舍南方水泥有限公司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48366B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0095E2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26E549C" w14:textId="77777777" w:rsidR="009D636B" w:rsidRDefault="009D636B" w:rsidP="009D636B">
                    <w:pPr>
                      <w:autoSpaceDE w:val="0"/>
                      <w:autoSpaceDN w:val="0"/>
                      <w:adjustRightInd w:val="0"/>
                      <w:jc w:val="right"/>
                    </w:pPr>
                    <w:r>
                      <w:t>692,350.00</w:t>
                    </w:r>
                  </w:p>
                </w:tc>
                <w:tc>
                  <w:tcPr>
                    <w:tcW w:w="757" w:type="pct"/>
                    <w:tcBorders>
                      <w:top w:val="single" w:sz="4" w:space="0" w:color="auto"/>
                      <w:left w:val="single" w:sz="4" w:space="0" w:color="auto"/>
                      <w:bottom w:val="single" w:sz="4" w:space="0" w:color="auto"/>
                      <w:right w:val="single" w:sz="4" w:space="0" w:color="auto"/>
                    </w:tcBorders>
                    <w:vAlign w:val="center"/>
                  </w:tcPr>
                  <w:p w14:paraId="3DB0DF54" w14:textId="77777777" w:rsidR="009D636B" w:rsidRDefault="009D636B" w:rsidP="009D636B">
                    <w:pPr>
                      <w:autoSpaceDE w:val="0"/>
                      <w:autoSpaceDN w:val="0"/>
                      <w:adjustRightInd w:val="0"/>
                      <w:jc w:val="right"/>
                    </w:pPr>
                    <w:r>
                      <w:t>17,272.37</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13441438"/>
              <w:lock w:val="sdtLocked"/>
            </w:sdtPr>
            <w:sdtEndPr>
              <w:rPr>
                <w:rFonts w:hint="default"/>
              </w:rPr>
            </w:sdtEndPr>
            <w:sdtContent>
              <w:tr w:rsidR="009D636B" w14:paraId="25B9987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17704D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E0184F8" w14:textId="77777777" w:rsidR="009D636B" w:rsidRPr="00BD4095" w:rsidRDefault="009D636B" w:rsidP="009D636B">
                    <w:pPr>
                      <w:autoSpaceDE w:val="0"/>
                      <w:autoSpaceDN w:val="0"/>
                      <w:adjustRightInd w:val="0"/>
                      <w:rPr>
                        <w:b/>
                      </w:rPr>
                    </w:pPr>
                    <w:r>
                      <w:t>洛浦天山水泥有限责任公司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B570844"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4E5016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072B690" w14:textId="77777777" w:rsidR="009D636B" w:rsidRDefault="009D636B" w:rsidP="009D636B">
                    <w:pPr>
                      <w:autoSpaceDE w:val="0"/>
                      <w:autoSpaceDN w:val="0"/>
                      <w:adjustRightInd w:val="0"/>
                      <w:jc w:val="right"/>
                    </w:pPr>
                    <w:r>
                      <w:t>673,428.58</w:t>
                    </w:r>
                  </w:p>
                </w:tc>
                <w:tc>
                  <w:tcPr>
                    <w:tcW w:w="757" w:type="pct"/>
                    <w:tcBorders>
                      <w:top w:val="single" w:sz="4" w:space="0" w:color="auto"/>
                      <w:left w:val="single" w:sz="4" w:space="0" w:color="auto"/>
                      <w:bottom w:val="single" w:sz="4" w:space="0" w:color="auto"/>
                      <w:right w:val="single" w:sz="4" w:space="0" w:color="auto"/>
                    </w:tcBorders>
                    <w:vAlign w:val="center"/>
                  </w:tcPr>
                  <w:p w14:paraId="0BD2815E" w14:textId="77777777" w:rsidR="009D636B" w:rsidRDefault="009D636B" w:rsidP="009D636B">
                    <w:pPr>
                      <w:autoSpaceDE w:val="0"/>
                      <w:autoSpaceDN w:val="0"/>
                      <w:adjustRightInd w:val="0"/>
                      <w:jc w:val="right"/>
                    </w:pPr>
                    <w:r>
                      <w:t>112,350.00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27762704"/>
              <w:lock w:val="sdtLocked"/>
            </w:sdtPr>
            <w:sdtEndPr>
              <w:rPr>
                <w:rFonts w:hint="default"/>
              </w:rPr>
            </w:sdtEndPr>
            <w:sdtContent>
              <w:tr w:rsidR="009D636B" w14:paraId="42038E1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C1AD23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C00532B" w14:textId="77777777" w:rsidR="009D636B" w:rsidRPr="00BD4095" w:rsidRDefault="009D636B" w:rsidP="009D636B">
                    <w:pPr>
                      <w:autoSpaceDE w:val="0"/>
                      <w:autoSpaceDN w:val="0"/>
                      <w:adjustRightInd w:val="0"/>
                      <w:rPr>
                        <w:b/>
                      </w:rPr>
                    </w:pPr>
                    <w:r>
                      <w:t>日照中联水泥有限公司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834668"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E30B695"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DD951D1" w14:textId="77777777" w:rsidR="009D636B" w:rsidRDefault="009D636B" w:rsidP="009D636B">
                    <w:pPr>
                      <w:autoSpaceDE w:val="0"/>
                      <w:autoSpaceDN w:val="0"/>
                      <w:adjustRightInd w:val="0"/>
                      <w:jc w:val="right"/>
                    </w:pPr>
                    <w:r>
                      <w:t>350,000.00</w:t>
                    </w:r>
                  </w:p>
                </w:tc>
                <w:tc>
                  <w:tcPr>
                    <w:tcW w:w="757" w:type="pct"/>
                    <w:tcBorders>
                      <w:top w:val="single" w:sz="4" w:space="0" w:color="auto"/>
                      <w:left w:val="single" w:sz="4" w:space="0" w:color="auto"/>
                      <w:bottom w:val="single" w:sz="4" w:space="0" w:color="auto"/>
                      <w:right w:val="single" w:sz="4" w:space="0" w:color="auto"/>
                    </w:tcBorders>
                    <w:vAlign w:val="center"/>
                  </w:tcPr>
                  <w:p w14:paraId="652470AD" w14:textId="77777777" w:rsidR="009D636B" w:rsidRDefault="009D636B" w:rsidP="009D636B">
                    <w:pPr>
                      <w:autoSpaceDE w:val="0"/>
                      <w:autoSpaceDN w:val="0"/>
                      <w:adjustRightInd w:val="0"/>
                      <w:jc w:val="right"/>
                    </w:pPr>
                    <w:r>
                      <w:t>29,148.00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99602310"/>
              <w:lock w:val="sdtLocked"/>
            </w:sdtPr>
            <w:sdtEndPr>
              <w:rPr>
                <w:rFonts w:hint="default"/>
              </w:rPr>
            </w:sdtEndPr>
            <w:sdtContent>
              <w:tr w:rsidR="009D636B" w14:paraId="473A63B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D6DE74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C4DBAF3" w14:textId="77777777" w:rsidR="009D636B" w:rsidRPr="00BD4095" w:rsidRDefault="009D636B" w:rsidP="009D636B">
                    <w:pPr>
                      <w:autoSpaceDE w:val="0"/>
                      <w:autoSpaceDN w:val="0"/>
                      <w:adjustRightInd w:val="0"/>
                      <w:rPr>
                        <w:b/>
                      </w:rPr>
                    </w:pPr>
                    <w:r>
                      <w:t>贵州黔西西南水泥有限公司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D09CC4C"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BEF7F8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DFBA0D4" w14:textId="77777777" w:rsidR="009D636B" w:rsidRDefault="009D636B" w:rsidP="009D636B">
                    <w:pPr>
                      <w:autoSpaceDE w:val="0"/>
                      <w:autoSpaceDN w:val="0"/>
                      <w:adjustRightInd w:val="0"/>
                      <w:jc w:val="right"/>
                    </w:pPr>
                    <w:r>
                      <w:t>349,775.00</w:t>
                    </w:r>
                  </w:p>
                </w:tc>
                <w:tc>
                  <w:tcPr>
                    <w:tcW w:w="757" w:type="pct"/>
                    <w:tcBorders>
                      <w:top w:val="single" w:sz="4" w:space="0" w:color="auto"/>
                      <w:left w:val="single" w:sz="4" w:space="0" w:color="auto"/>
                      <w:bottom w:val="single" w:sz="4" w:space="0" w:color="auto"/>
                      <w:right w:val="single" w:sz="4" w:space="0" w:color="auto"/>
                    </w:tcBorders>
                    <w:vAlign w:val="center"/>
                  </w:tcPr>
                  <w:p w14:paraId="5955AF7E" w14:textId="77777777" w:rsidR="009D636B" w:rsidRDefault="009D636B" w:rsidP="009D636B">
                    <w:pPr>
                      <w:autoSpaceDE w:val="0"/>
                      <w:autoSpaceDN w:val="0"/>
                      <w:adjustRightInd w:val="0"/>
                      <w:jc w:val="right"/>
                    </w:pPr>
                    <w:r>
                      <w:t>8,079.80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34964260"/>
              <w:lock w:val="sdtLocked"/>
            </w:sdtPr>
            <w:sdtEndPr>
              <w:rPr>
                <w:rFonts w:hint="default"/>
              </w:rPr>
            </w:sdtEndPr>
            <w:sdtContent>
              <w:tr w:rsidR="009D636B" w14:paraId="6BFE181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6114A3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059D451" w14:textId="77777777" w:rsidR="009D636B" w:rsidRPr="00BD4095" w:rsidRDefault="009D636B" w:rsidP="009D636B">
                    <w:pPr>
                      <w:autoSpaceDE w:val="0"/>
                      <w:autoSpaceDN w:val="0"/>
                      <w:adjustRightInd w:val="0"/>
                      <w:rPr>
                        <w:b/>
                      </w:rPr>
                    </w:pPr>
                    <w:r>
                      <w:t>四川峨边西南水泥有限公司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132C5DA"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3DCE5E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C6DCA56" w14:textId="77777777" w:rsidR="009D636B" w:rsidRDefault="009D636B" w:rsidP="009D636B">
                    <w:pPr>
                      <w:autoSpaceDE w:val="0"/>
                      <w:autoSpaceDN w:val="0"/>
                      <w:adjustRightInd w:val="0"/>
                      <w:jc w:val="right"/>
                    </w:pPr>
                    <w:r>
                      <w:t>294,000.00</w:t>
                    </w:r>
                  </w:p>
                </w:tc>
                <w:tc>
                  <w:tcPr>
                    <w:tcW w:w="757" w:type="pct"/>
                    <w:tcBorders>
                      <w:top w:val="single" w:sz="4" w:space="0" w:color="auto"/>
                      <w:left w:val="single" w:sz="4" w:space="0" w:color="auto"/>
                      <w:bottom w:val="single" w:sz="4" w:space="0" w:color="auto"/>
                      <w:right w:val="single" w:sz="4" w:space="0" w:color="auto"/>
                    </w:tcBorders>
                    <w:vAlign w:val="center"/>
                  </w:tcPr>
                  <w:p w14:paraId="0AF8205C" w14:textId="77777777" w:rsidR="009D636B" w:rsidRDefault="009D636B" w:rsidP="009D636B">
                    <w:pPr>
                      <w:autoSpaceDE w:val="0"/>
                      <w:autoSpaceDN w:val="0"/>
                      <w:adjustRightInd w:val="0"/>
                      <w:jc w:val="right"/>
                    </w:pPr>
                    <w:r>
                      <w:t>6,791.40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59857925"/>
              <w:lock w:val="sdtLocked"/>
            </w:sdtPr>
            <w:sdtEndPr>
              <w:rPr>
                <w:rFonts w:hint="default"/>
              </w:rPr>
            </w:sdtEndPr>
            <w:sdtContent>
              <w:tr w:rsidR="009D636B" w14:paraId="3694D11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DEF7D8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7AE929C" w14:textId="77777777" w:rsidR="009D636B" w:rsidRPr="00BD4095" w:rsidRDefault="009D636B" w:rsidP="009D636B">
                    <w:pPr>
                      <w:autoSpaceDE w:val="0"/>
                      <w:autoSpaceDN w:val="0"/>
                      <w:adjustRightInd w:val="0"/>
                      <w:rPr>
                        <w:b/>
                      </w:rPr>
                    </w:pPr>
                    <w:r>
                      <w:t>思南盛世联合建材有限公司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F3B2ED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C816CA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C318453" w14:textId="77777777" w:rsidR="009D636B" w:rsidRDefault="009D636B" w:rsidP="009D636B">
                    <w:pPr>
                      <w:autoSpaceDE w:val="0"/>
                      <w:autoSpaceDN w:val="0"/>
                      <w:adjustRightInd w:val="0"/>
                      <w:jc w:val="right"/>
                    </w:pPr>
                    <w:r>
                      <w:t>289,500.00</w:t>
                    </w:r>
                  </w:p>
                </w:tc>
                <w:tc>
                  <w:tcPr>
                    <w:tcW w:w="757" w:type="pct"/>
                    <w:tcBorders>
                      <w:top w:val="single" w:sz="4" w:space="0" w:color="auto"/>
                      <w:left w:val="single" w:sz="4" w:space="0" w:color="auto"/>
                      <w:bottom w:val="single" w:sz="4" w:space="0" w:color="auto"/>
                      <w:right w:val="single" w:sz="4" w:space="0" w:color="auto"/>
                    </w:tcBorders>
                    <w:vAlign w:val="center"/>
                  </w:tcPr>
                  <w:p w14:paraId="42AE5F8F" w14:textId="77777777" w:rsidR="009D636B" w:rsidRDefault="009D636B" w:rsidP="009D636B">
                    <w:pPr>
                      <w:autoSpaceDE w:val="0"/>
                      <w:autoSpaceDN w:val="0"/>
                      <w:adjustRightInd w:val="0"/>
                      <w:jc w:val="right"/>
                    </w:pPr>
                    <w:r>
                      <w:t>6,687.45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5758248"/>
              <w:lock w:val="sdtLocked"/>
            </w:sdtPr>
            <w:sdtEndPr>
              <w:rPr>
                <w:rFonts w:hint="default"/>
              </w:rPr>
            </w:sdtEndPr>
            <w:sdtContent>
              <w:tr w:rsidR="009D636B" w14:paraId="1EDDE38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625EE32"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82FA64A" w14:textId="77777777" w:rsidR="009D636B" w:rsidRPr="00BD4095" w:rsidRDefault="009D636B" w:rsidP="009D636B">
                    <w:pPr>
                      <w:autoSpaceDE w:val="0"/>
                      <w:autoSpaceDN w:val="0"/>
                      <w:adjustRightInd w:val="0"/>
                      <w:rPr>
                        <w:b/>
                      </w:rPr>
                    </w:pPr>
                    <w:r>
                      <w:t>上海南方水泥有限公司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70B5294"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86BCE9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AE1FE28" w14:textId="77777777" w:rsidR="009D636B" w:rsidRDefault="009D636B" w:rsidP="009D636B">
                    <w:pPr>
                      <w:autoSpaceDE w:val="0"/>
                      <w:autoSpaceDN w:val="0"/>
                      <w:adjustRightInd w:val="0"/>
                      <w:jc w:val="right"/>
                    </w:pPr>
                    <w:r>
                      <w:t>125,000.00</w:t>
                    </w:r>
                  </w:p>
                </w:tc>
                <w:tc>
                  <w:tcPr>
                    <w:tcW w:w="757" w:type="pct"/>
                    <w:tcBorders>
                      <w:top w:val="single" w:sz="4" w:space="0" w:color="auto"/>
                      <w:left w:val="single" w:sz="4" w:space="0" w:color="auto"/>
                      <w:bottom w:val="single" w:sz="4" w:space="0" w:color="auto"/>
                      <w:right w:val="single" w:sz="4" w:space="0" w:color="auto"/>
                    </w:tcBorders>
                    <w:vAlign w:val="center"/>
                  </w:tcPr>
                  <w:p w14:paraId="1AE002F3" w14:textId="77777777" w:rsidR="009D636B" w:rsidRDefault="009D636B" w:rsidP="009D636B">
                    <w:pPr>
                      <w:autoSpaceDE w:val="0"/>
                      <w:autoSpaceDN w:val="0"/>
                      <w:adjustRightInd w:val="0"/>
                      <w:jc w:val="right"/>
                    </w:pPr>
                    <w:r>
                      <w:t>1,432.95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17280672"/>
              <w:lock w:val="sdtLocked"/>
            </w:sdtPr>
            <w:sdtEndPr>
              <w:rPr>
                <w:rFonts w:hint="default"/>
              </w:rPr>
            </w:sdtEndPr>
            <w:sdtContent>
              <w:tr w:rsidR="009D636B" w14:paraId="29D47C2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6E247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97A613E" w14:textId="77777777" w:rsidR="009D636B" w:rsidRPr="00BD4095" w:rsidRDefault="009D636B" w:rsidP="009D636B">
                    <w:pPr>
                      <w:autoSpaceDE w:val="0"/>
                      <w:autoSpaceDN w:val="0"/>
                      <w:adjustRightInd w:val="0"/>
                      <w:rPr>
                        <w:b/>
                      </w:rPr>
                    </w:pPr>
                    <w:r>
                      <w:t>沙湾天山水泥有限责任公司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6F16A35"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6842F3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81376FD" w14:textId="77777777" w:rsidR="009D636B" w:rsidRDefault="009D636B" w:rsidP="009D636B">
                    <w:pPr>
                      <w:autoSpaceDE w:val="0"/>
                      <w:autoSpaceDN w:val="0"/>
                      <w:adjustRightInd w:val="0"/>
                      <w:jc w:val="right"/>
                    </w:pPr>
                    <w:r>
                      <w:t>118,800.00</w:t>
                    </w:r>
                  </w:p>
                </w:tc>
                <w:tc>
                  <w:tcPr>
                    <w:tcW w:w="757" w:type="pct"/>
                    <w:tcBorders>
                      <w:top w:val="single" w:sz="4" w:space="0" w:color="auto"/>
                      <w:left w:val="single" w:sz="4" w:space="0" w:color="auto"/>
                      <w:bottom w:val="single" w:sz="4" w:space="0" w:color="auto"/>
                      <w:right w:val="single" w:sz="4" w:space="0" w:color="auto"/>
                    </w:tcBorders>
                    <w:vAlign w:val="center"/>
                  </w:tcPr>
                  <w:p w14:paraId="4DC8C258" w14:textId="77777777" w:rsidR="009D636B" w:rsidRDefault="009D636B" w:rsidP="009D636B">
                    <w:pPr>
                      <w:autoSpaceDE w:val="0"/>
                      <w:autoSpaceDN w:val="0"/>
                      <w:adjustRightInd w:val="0"/>
                      <w:jc w:val="right"/>
                    </w:pPr>
                    <w:r>
                      <w:t>2,744.28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46315555"/>
              <w:lock w:val="sdtLocked"/>
            </w:sdtPr>
            <w:sdtEndPr>
              <w:rPr>
                <w:rFonts w:hint="default"/>
              </w:rPr>
            </w:sdtEndPr>
            <w:sdtContent>
              <w:tr w:rsidR="009D636B" w14:paraId="034CF84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7AC3B1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562AC8F" w14:textId="77777777" w:rsidR="009D636B" w:rsidRPr="00BD4095" w:rsidRDefault="009D636B" w:rsidP="009D636B">
                    <w:pPr>
                      <w:autoSpaceDE w:val="0"/>
                      <w:autoSpaceDN w:val="0"/>
                      <w:adjustRightInd w:val="0"/>
                      <w:rPr>
                        <w:b/>
                      </w:rPr>
                    </w:pPr>
                    <w:r>
                      <w:t>贵州中诚水泥有限公司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8291F6"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D26640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4D9572E" w14:textId="77777777" w:rsidR="009D636B" w:rsidRDefault="009D636B" w:rsidP="009D636B">
                    <w:pPr>
                      <w:autoSpaceDE w:val="0"/>
                      <w:autoSpaceDN w:val="0"/>
                      <w:adjustRightInd w:val="0"/>
                      <w:jc w:val="right"/>
                    </w:pPr>
                    <w:r>
                      <w:t>117,178.40</w:t>
                    </w:r>
                  </w:p>
                </w:tc>
                <w:tc>
                  <w:tcPr>
                    <w:tcW w:w="757" w:type="pct"/>
                    <w:tcBorders>
                      <w:top w:val="single" w:sz="4" w:space="0" w:color="auto"/>
                      <w:left w:val="single" w:sz="4" w:space="0" w:color="auto"/>
                      <w:bottom w:val="single" w:sz="4" w:space="0" w:color="auto"/>
                      <w:right w:val="single" w:sz="4" w:space="0" w:color="auto"/>
                    </w:tcBorders>
                    <w:vAlign w:val="center"/>
                  </w:tcPr>
                  <w:p w14:paraId="50F287B5" w14:textId="77777777" w:rsidR="009D636B" w:rsidRDefault="009D636B" w:rsidP="009D636B">
                    <w:pPr>
                      <w:autoSpaceDE w:val="0"/>
                      <w:autoSpaceDN w:val="0"/>
                      <w:adjustRightInd w:val="0"/>
                      <w:jc w:val="right"/>
                    </w:pPr>
                    <w:r>
                      <w:t>117.18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33832623"/>
              <w:lock w:val="sdtLocked"/>
            </w:sdtPr>
            <w:sdtEndPr>
              <w:rPr>
                <w:rFonts w:hint="default"/>
              </w:rPr>
            </w:sdtEndPr>
            <w:sdtContent>
              <w:tr w:rsidR="009D636B" w14:paraId="6483F4C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ADEA21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9FD8A28" w14:textId="77777777" w:rsidR="009D636B" w:rsidRPr="00BD4095" w:rsidRDefault="009D636B" w:rsidP="009D636B">
                    <w:pPr>
                      <w:autoSpaceDE w:val="0"/>
                      <w:autoSpaceDN w:val="0"/>
                      <w:adjustRightInd w:val="0"/>
                      <w:rPr>
                        <w:b/>
                      </w:rPr>
                    </w:pPr>
                    <w:r>
                      <w:t>海盐南方水泥有限公司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EA9C85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276B69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F46F581" w14:textId="77777777" w:rsidR="009D636B" w:rsidRDefault="009D636B" w:rsidP="009D636B">
                    <w:pPr>
                      <w:autoSpaceDE w:val="0"/>
                      <w:autoSpaceDN w:val="0"/>
                      <w:adjustRightInd w:val="0"/>
                      <w:jc w:val="right"/>
                    </w:pPr>
                    <w:r>
                      <w:t>114,800.00</w:t>
                    </w:r>
                  </w:p>
                </w:tc>
                <w:tc>
                  <w:tcPr>
                    <w:tcW w:w="757" w:type="pct"/>
                    <w:tcBorders>
                      <w:top w:val="single" w:sz="4" w:space="0" w:color="auto"/>
                      <w:left w:val="single" w:sz="4" w:space="0" w:color="auto"/>
                      <w:bottom w:val="single" w:sz="4" w:space="0" w:color="auto"/>
                      <w:right w:val="single" w:sz="4" w:space="0" w:color="auto"/>
                    </w:tcBorders>
                    <w:vAlign w:val="center"/>
                  </w:tcPr>
                  <w:p w14:paraId="30451002" w14:textId="77777777" w:rsidR="009D636B" w:rsidRDefault="009D636B" w:rsidP="009D636B">
                    <w:pPr>
                      <w:autoSpaceDE w:val="0"/>
                      <w:autoSpaceDN w:val="0"/>
                      <w:adjustRightInd w:val="0"/>
                      <w:jc w:val="right"/>
                    </w:pPr>
                    <w:r>
                      <w:t>1,316.02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23244227"/>
              <w:lock w:val="sdtLocked"/>
            </w:sdtPr>
            <w:sdtEndPr>
              <w:rPr>
                <w:rFonts w:hint="default"/>
              </w:rPr>
            </w:sdtEndPr>
            <w:sdtContent>
              <w:tr w:rsidR="009D636B" w14:paraId="49E1F03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551ED7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0F4459" w14:textId="77777777" w:rsidR="009D636B" w:rsidRPr="00BD4095" w:rsidRDefault="009D636B" w:rsidP="009D636B">
                    <w:pPr>
                      <w:autoSpaceDE w:val="0"/>
                      <w:autoSpaceDN w:val="0"/>
                      <w:adjustRightInd w:val="0"/>
                      <w:rPr>
                        <w:b/>
                      </w:rPr>
                    </w:pPr>
                    <w:r>
                      <w:t>南阳中联卧龙水泥有限公司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BDCF9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BD0C13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2916F7C" w14:textId="77777777" w:rsidR="009D636B" w:rsidRDefault="009D636B" w:rsidP="009D636B">
                    <w:pPr>
                      <w:autoSpaceDE w:val="0"/>
                      <w:autoSpaceDN w:val="0"/>
                      <w:adjustRightInd w:val="0"/>
                      <w:jc w:val="right"/>
                    </w:pPr>
                    <w:r>
                      <w:t>89,800.00</w:t>
                    </w:r>
                  </w:p>
                </w:tc>
                <w:tc>
                  <w:tcPr>
                    <w:tcW w:w="757" w:type="pct"/>
                    <w:tcBorders>
                      <w:top w:val="single" w:sz="4" w:space="0" w:color="auto"/>
                      <w:left w:val="single" w:sz="4" w:space="0" w:color="auto"/>
                      <w:bottom w:val="single" w:sz="4" w:space="0" w:color="auto"/>
                      <w:right w:val="single" w:sz="4" w:space="0" w:color="auto"/>
                    </w:tcBorders>
                    <w:vAlign w:val="center"/>
                  </w:tcPr>
                  <w:p w14:paraId="506EE8B3" w14:textId="77777777" w:rsidR="009D636B" w:rsidRDefault="009D636B" w:rsidP="009D636B">
                    <w:pPr>
                      <w:autoSpaceDE w:val="0"/>
                      <w:autoSpaceDN w:val="0"/>
                      <w:adjustRightInd w:val="0"/>
                      <w:jc w:val="right"/>
                    </w:pPr>
                    <w:r>
                      <w:t>2,074.38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007010"/>
              <w:lock w:val="sdtLocked"/>
            </w:sdtPr>
            <w:sdtEndPr>
              <w:rPr>
                <w:rFonts w:hint="default"/>
              </w:rPr>
            </w:sdtEndPr>
            <w:sdtContent>
              <w:tr w:rsidR="009D636B" w14:paraId="7D2B0BF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C9825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C9A0FF4" w14:textId="77777777" w:rsidR="009D636B" w:rsidRPr="00BD4095" w:rsidRDefault="009D636B" w:rsidP="009D636B">
                    <w:pPr>
                      <w:autoSpaceDE w:val="0"/>
                      <w:autoSpaceDN w:val="0"/>
                      <w:adjustRightInd w:val="0"/>
                      <w:rPr>
                        <w:b/>
                      </w:rPr>
                    </w:pPr>
                    <w:r>
                      <w:t>兰州祁连山水泥商砼有限公司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63077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B21410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5C7C417" w14:textId="77777777" w:rsidR="009D636B" w:rsidRDefault="009D636B" w:rsidP="009D636B">
                    <w:pPr>
                      <w:autoSpaceDE w:val="0"/>
                      <w:autoSpaceDN w:val="0"/>
                      <w:adjustRightInd w:val="0"/>
                      <w:jc w:val="right"/>
                    </w:pPr>
                    <w:r>
                      <w:t>43,200.00</w:t>
                    </w:r>
                  </w:p>
                </w:tc>
                <w:tc>
                  <w:tcPr>
                    <w:tcW w:w="757" w:type="pct"/>
                    <w:tcBorders>
                      <w:top w:val="single" w:sz="4" w:space="0" w:color="auto"/>
                      <w:left w:val="single" w:sz="4" w:space="0" w:color="auto"/>
                      <w:bottom w:val="single" w:sz="4" w:space="0" w:color="auto"/>
                      <w:right w:val="single" w:sz="4" w:space="0" w:color="auto"/>
                    </w:tcBorders>
                    <w:vAlign w:val="center"/>
                  </w:tcPr>
                  <w:p w14:paraId="3BBA8271" w14:textId="77777777" w:rsidR="009D636B" w:rsidRDefault="009D636B" w:rsidP="009D636B">
                    <w:pPr>
                      <w:autoSpaceDE w:val="0"/>
                      <w:autoSpaceDN w:val="0"/>
                      <w:adjustRightInd w:val="0"/>
                      <w:jc w:val="right"/>
                    </w:pPr>
                    <w:r>
                      <w:t>997.92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48440583"/>
              <w:lock w:val="sdtLocked"/>
            </w:sdtPr>
            <w:sdtEndPr>
              <w:rPr>
                <w:rFonts w:hint="default"/>
              </w:rPr>
            </w:sdtEndPr>
            <w:sdtContent>
              <w:tr w:rsidR="009D636B" w14:paraId="273E146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77686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92032BD" w14:textId="77777777" w:rsidR="009D636B" w:rsidRPr="00BD4095" w:rsidRDefault="009D636B" w:rsidP="009D636B">
                    <w:pPr>
                      <w:autoSpaceDE w:val="0"/>
                      <w:autoSpaceDN w:val="0"/>
                      <w:adjustRightInd w:val="0"/>
                      <w:rPr>
                        <w:b/>
                      </w:rPr>
                    </w:pPr>
                    <w:r>
                      <w:t>河南省豫南水泥有限公司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47328A"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D6A7C3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92D6BDB" w14:textId="77777777" w:rsidR="009D636B" w:rsidRDefault="009D636B" w:rsidP="009D636B">
                    <w:pPr>
                      <w:autoSpaceDE w:val="0"/>
                      <w:autoSpaceDN w:val="0"/>
                      <w:adjustRightInd w:val="0"/>
                      <w:jc w:val="right"/>
                    </w:pPr>
                    <w:r>
                      <w:t>38,626.43</w:t>
                    </w:r>
                  </w:p>
                </w:tc>
                <w:tc>
                  <w:tcPr>
                    <w:tcW w:w="757" w:type="pct"/>
                    <w:tcBorders>
                      <w:top w:val="single" w:sz="4" w:space="0" w:color="auto"/>
                      <w:left w:val="single" w:sz="4" w:space="0" w:color="auto"/>
                      <w:bottom w:val="single" w:sz="4" w:space="0" w:color="auto"/>
                      <w:right w:val="single" w:sz="4" w:space="0" w:color="auto"/>
                    </w:tcBorders>
                    <w:vAlign w:val="center"/>
                  </w:tcPr>
                  <w:p w14:paraId="3E8FA1C7" w14:textId="77777777" w:rsidR="009D636B" w:rsidRDefault="009D636B" w:rsidP="009D636B">
                    <w:pPr>
                      <w:autoSpaceDE w:val="0"/>
                      <w:autoSpaceDN w:val="0"/>
                      <w:adjustRightInd w:val="0"/>
                      <w:jc w:val="right"/>
                    </w:pPr>
                    <w:r>
                      <w:t>4,866.93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20064005"/>
              <w:lock w:val="sdtLocked"/>
            </w:sdtPr>
            <w:sdtEndPr>
              <w:rPr>
                <w:rFonts w:hint="default"/>
              </w:rPr>
            </w:sdtEndPr>
            <w:sdtContent>
              <w:tr w:rsidR="009D636B" w14:paraId="0BC4EF8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3A092D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22E5EDC" w14:textId="77777777" w:rsidR="009D636B" w:rsidRPr="00BD4095" w:rsidRDefault="009D636B" w:rsidP="009D636B">
                    <w:pPr>
                      <w:autoSpaceDE w:val="0"/>
                      <w:autoSpaceDN w:val="0"/>
                      <w:adjustRightInd w:val="0"/>
                      <w:rPr>
                        <w:b/>
                      </w:rPr>
                    </w:pPr>
                    <w:r>
                      <w:t>江苏宜城南方水泥有限公司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F9D11A"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5D7883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8929C66" w14:textId="77777777" w:rsidR="009D636B" w:rsidRDefault="009D636B" w:rsidP="009D636B">
                    <w:pPr>
                      <w:autoSpaceDE w:val="0"/>
                      <w:autoSpaceDN w:val="0"/>
                      <w:adjustRightInd w:val="0"/>
                      <w:jc w:val="right"/>
                    </w:pPr>
                    <w:r>
                      <w:t>38,246.00</w:t>
                    </w:r>
                  </w:p>
                </w:tc>
                <w:tc>
                  <w:tcPr>
                    <w:tcW w:w="757" w:type="pct"/>
                    <w:tcBorders>
                      <w:top w:val="single" w:sz="4" w:space="0" w:color="auto"/>
                      <w:left w:val="single" w:sz="4" w:space="0" w:color="auto"/>
                      <w:bottom w:val="single" w:sz="4" w:space="0" w:color="auto"/>
                      <w:right w:val="single" w:sz="4" w:space="0" w:color="auto"/>
                    </w:tcBorders>
                    <w:vAlign w:val="center"/>
                  </w:tcPr>
                  <w:p w14:paraId="4B86C1C8" w14:textId="77777777" w:rsidR="009D636B" w:rsidRDefault="009D636B" w:rsidP="009D636B">
                    <w:pPr>
                      <w:autoSpaceDE w:val="0"/>
                      <w:autoSpaceDN w:val="0"/>
                      <w:adjustRightInd w:val="0"/>
                      <w:jc w:val="right"/>
                    </w:pPr>
                    <w:r>
                      <w:t>7,783.06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6720742"/>
              <w:lock w:val="sdtLocked"/>
            </w:sdtPr>
            <w:sdtEndPr>
              <w:rPr>
                <w:rFonts w:hint="default"/>
              </w:rPr>
            </w:sdtEndPr>
            <w:sdtContent>
              <w:tr w:rsidR="009D636B" w14:paraId="2D8003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D24ACD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3065A97" w14:textId="77777777" w:rsidR="009D636B" w:rsidRPr="00BD4095" w:rsidRDefault="009D636B" w:rsidP="009D636B">
                    <w:pPr>
                      <w:autoSpaceDE w:val="0"/>
                      <w:autoSpaceDN w:val="0"/>
                      <w:adjustRightInd w:val="0"/>
                      <w:rPr>
                        <w:b/>
                      </w:rPr>
                    </w:pPr>
                    <w:r>
                      <w:t>定西祁连山水泥商砼有限公司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CE2115"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FD7EE6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9E0F194" w14:textId="77777777" w:rsidR="009D636B" w:rsidRDefault="009D636B" w:rsidP="009D636B">
                    <w:pPr>
                      <w:autoSpaceDE w:val="0"/>
                      <w:autoSpaceDN w:val="0"/>
                      <w:adjustRightInd w:val="0"/>
                      <w:jc w:val="right"/>
                    </w:pPr>
                    <w:r>
                      <w:t>38,000.00</w:t>
                    </w:r>
                  </w:p>
                </w:tc>
                <w:tc>
                  <w:tcPr>
                    <w:tcW w:w="757" w:type="pct"/>
                    <w:tcBorders>
                      <w:top w:val="single" w:sz="4" w:space="0" w:color="auto"/>
                      <w:left w:val="single" w:sz="4" w:space="0" w:color="auto"/>
                      <w:bottom w:val="single" w:sz="4" w:space="0" w:color="auto"/>
                      <w:right w:val="single" w:sz="4" w:space="0" w:color="auto"/>
                    </w:tcBorders>
                    <w:vAlign w:val="center"/>
                  </w:tcPr>
                  <w:p w14:paraId="75A09BA5" w14:textId="77777777" w:rsidR="009D636B" w:rsidRDefault="009D636B" w:rsidP="009D636B">
                    <w:pPr>
                      <w:autoSpaceDE w:val="0"/>
                      <w:autoSpaceDN w:val="0"/>
                      <w:adjustRightInd w:val="0"/>
                      <w:jc w:val="right"/>
                    </w:pPr>
                    <w:r>
                      <w:t>877.80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64133657"/>
              <w:lock w:val="sdtLocked"/>
            </w:sdtPr>
            <w:sdtEndPr>
              <w:rPr>
                <w:rFonts w:hint="default"/>
              </w:rPr>
            </w:sdtEndPr>
            <w:sdtContent>
              <w:tr w:rsidR="009D636B" w14:paraId="466A62E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31F8B4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C2FADB1" w14:textId="77777777" w:rsidR="009D636B" w:rsidRPr="00BD4095" w:rsidRDefault="009D636B" w:rsidP="009D636B">
                    <w:pPr>
                      <w:autoSpaceDE w:val="0"/>
                      <w:autoSpaceDN w:val="0"/>
                      <w:adjustRightInd w:val="0"/>
                      <w:rPr>
                        <w:b/>
                      </w:rPr>
                    </w:pPr>
                    <w:r>
                      <w:t>江苏溧阳南方水泥有限公司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C2712E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20DEDB5"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B6509E8" w14:textId="77777777" w:rsidR="009D636B" w:rsidRDefault="009D636B" w:rsidP="009D636B">
                    <w:pPr>
                      <w:autoSpaceDE w:val="0"/>
                      <w:autoSpaceDN w:val="0"/>
                      <w:adjustRightInd w:val="0"/>
                      <w:jc w:val="right"/>
                    </w:pPr>
                    <w:r>
                      <w:t>31,500.00</w:t>
                    </w:r>
                  </w:p>
                </w:tc>
                <w:tc>
                  <w:tcPr>
                    <w:tcW w:w="757" w:type="pct"/>
                    <w:tcBorders>
                      <w:top w:val="single" w:sz="4" w:space="0" w:color="auto"/>
                      <w:left w:val="single" w:sz="4" w:space="0" w:color="auto"/>
                      <w:bottom w:val="single" w:sz="4" w:space="0" w:color="auto"/>
                      <w:right w:val="single" w:sz="4" w:space="0" w:color="auto"/>
                    </w:tcBorders>
                    <w:vAlign w:val="center"/>
                  </w:tcPr>
                  <w:p w14:paraId="3E39B1E5" w14:textId="77777777" w:rsidR="009D636B" w:rsidRDefault="009D636B" w:rsidP="009D636B">
                    <w:pPr>
                      <w:autoSpaceDE w:val="0"/>
                      <w:autoSpaceDN w:val="0"/>
                      <w:adjustRightInd w:val="0"/>
                      <w:jc w:val="right"/>
                    </w:pPr>
                    <w:r>
                      <w:t>31,500.00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58750386"/>
              <w:lock w:val="sdtLocked"/>
            </w:sdtPr>
            <w:sdtEndPr>
              <w:rPr>
                <w:rFonts w:hint="default"/>
              </w:rPr>
            </w:sdtEndPr>
            <w:sdtContent>
              <w:tr w:rsidR="009D636B" w14:paraId="2264E91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A61010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6720DFC" w14:textId="77777777" w:rsidR="009D636B" w:rsidRPr="00BD4095" w:rsidRDefault="009D636B" w:rsidP="009D636B">
                    <w:pPr>
                      <w:autoSpaceDE w:val="0"/>
                      <w:autoSpaceDN w:val="0"/>
                      <w:adjustRightInd w:val="0"/>
                      <w:rPr>
                        <w:b/>
                      </w:rPr>
                    </w:pPr>
                    <w:r>
                      <w:t>湖州南方物流有限公司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08F7AA8"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B61271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9268A8F" w14:textId="77777777" w:rsidR="009D636B" w:rsidRDefault="009D636B" w:rsidP="009D636B">
                    <w:pPr>
                      <w:autoSpaceDE w:val="0"/>
                      <w:autoSpaceDN w:val="0"/>
                      <w:adjustRightInd w:val="0"/>
                      <w:jc w:val="right"/>
                    </w:pPr>
                    <w:r>
                      <w:t>13,069.00</w:t>
                    </w:r>
                  </w:p>
                </w:tc>
                <w:tc>
                  <w:tcPr>
                    <w:tcW w:w="757" w:type="pct"/>
                    <w:tcBorders>
                      <w:top w:val="single" w:sz="4" w:space="0" w:color="auto"/>
                      <w:left w:val="single" w:sz="4" w:space="0" w:color="auto"/>
                      <w:bottom w:val="single" w:sz="4" w:space="0" w:color="auto"/>
                      <w:right w:val="single" w:sz="4" w:space="0" w:color="auto"/>
                    </w:tcBorders>
                    <w:vAlign w:val="center"/>
                  </w:tcPr>
                  <w:p w14:paraId="269E4FB7" w14:textId="77777777" w:rsidR="009D636B" w:rsidRDefault="009D636B" w:rsidP="009D636B">
                    <w:pPr>
                      <w:autoSpaceDE w:val="0"/>
                      <w:autoSpaceDN w:val="0"/>
                      <w:adjustRightInd w:val="0"/>
                      <w:jc w:val="right"/>
                    </w:pPr>
                    <w:r>
                      <w:t>107.24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41109469"/>
              <w:lock w:val="sdtLocked"/>
            </w:sdtPr>
            <w:sdtEndPr>
              <w:rPr>
                <w:rFonts w:hint="default"/>
              </w:rPr>
            </w:sdtEndPr>
            <w:sdtContent>
              <w:tr w:rsidR="009D636B" w14:paraId="5C6C2E9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4DCC8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7AC15FD" w14:textId="77777777" w:rsidR="009D636B" w:rsidRPr="00BD4095" w:rsidRDefault="009D636B" w:rsidP="009D636B">
                    <w:pPr>
                      <w:autoSpaceDE w:val="0"/>
                      <w:autoSpaceDN w:val="0"/>
                      <w:adjustRightInd w:val="0"/>
                      <w:rPr>
                        <w:b/>
                      </w:rPr>
                    </w:pPr>
                    <w:r>
                      <w:t>平湖南方水泥有限公司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FD42E33"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9FD499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4FC475F" w14:textId="77777777" w:rsidR="009D636B" w:rsidRDefault="009D636B" w:rsidP="009D636B">
                    <w:pPr>
                      <w:autoSpaceDE w:val="0"/>
                      <w:autoSpaceDN w:val="0"/>
                      <w:adjustRightInd w:val="0"/>
                      <w:jc w:val="right"/>
                    </w:pPr>
                    <w:r>
                      <w:t>6,757.25</w:t>
                    </w:r>
                  </w:p>
                </w:tc>
                <w:tc>
                  <w:tcPr>
                    <w:tcW w:w="757" w:type="pct"/>
                    <w:tcBorders>
                      <w:top w:val="single" w:sz="4" w:space="0" w:color="auto"/>
                      <w:left w:val="single" w:sz="4" w:space="0" w:color="auto"/>
                      <w:bottom w:val="single" w:sz="4" w:space="0" w:color="auto"/>
                      <w:right w:val="single" w:sz="4" w:space="0" w:color="auto"/>
                    </w:tcBorders>
                    <w:vAlign w:val="center"/>
                  </w:tcPr>
                  <w:p w14:paraId="1D4ADF7B" w14:textId="77777777" w:rsidR="009D636B" w:rsidRDefault="009D636B" w:rsidP="009D636B">
                    <w:pPr>
                      <w:autoSpaceDE w:val="0"/>
                      <w:autoSpaceDN w:val="0"/>
                      <w:adjustRightInd w:val="0"/>
                      <w:jc w:val="right"/>
                    </w:pPr>
                    <w:r>
                      <w:t>77.46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2877146"/>
              <w:lock w:val="sdtLocked"/>
            </w:sdtPr>
            <w:sdtEndPr>
              <w:rPr>
                <w:rFonts w:hint="default"/>
              </w:rPr>
            </w:sdtEndPr>
            <w:sdtContent>
              <w:tr w:rsidR="009D636B" w14:paraId="657DFD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44974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B6C1D4B" w14:textId="77777777" w:rsidR="009D636B" w:rsidRPr="00BD4095" w:rsidRDefault="009D636B" w:rsidP="009D636B">
                    <w:pPr>
                      <w:autoSpaceDE w:val="0"/>
                      <w:autoSpaceDN w:val="0"/>
                      <w:adjustRightInd w:val="0"/>
                      <w:rPr>
                        <w:b/>
                      </w:rPr>
                    </w:pPr>
                    <w:r>
                      <w:t>瓮安县玉山水泥（厂）有限公司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DAC76F3"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C5C24A9"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5F7662D" w14:textId="77777777" w:rsidR="009D636B" w:rsidRDefault="009D636B" w:rsidP="009D636B">
                    <w:pPr>
                      <w:autoSpaceDE w:val="0"/>
                      <w:autoSpaceDN w:val="0"/>
                      <w:adjustRightInd w:val="0"/>
                      <w:jc w:val="right"/>
                    </w:pPr>
                    <w:r>
                      <w:t>6,192.00</w:t>
                    </w:r>
                  </w:p>
                </w:tc>
                <w:tc>
                  <w:tcPr>
                    <w:tcW w:w="757" w:type="pct"/>
                    <w:tcBorders>
                      <w:top w:val="single" w:sz="4" w:space="0" w:color="auto"/>
                      <w:left w:val="single" w:sz="4" w:space="0" w:color="auto"/>
                      <w:bottom w:val="single" w:sz="4" w:space="0" w:color="auto"/>
                      <w:right w:val="single" w:sz="4" w:space="0" w:color="auto"/>
                    </w:tcBorders>
                    <w:vAlign w:val="center"/>
                  </w:tcPr>
                  <w:p w14:paraId="1F178CB7" w14:textId="77777777" w:rsidR="009D636B" w:rsidRDefault="009D636B" w:rsidP="009D636B">
                    <w:pPr>
                      <w:autoSpaceDE w:val="0"/>
                      <w:autoSpaceDN w:val="0"/>
                      <w:adjustRightInd w:val="0"/>
                      <w:jc w:val="right"/>
                    </w:pPr>
                    <w:r>
                      <w:t>374.62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23758742"/>
              <w:lock w:val="sdtLocked"/>
            </w:sdtPr>
            <w:sdtEndPr>
              <w:rPr>
                <w:rFonts w:hint="default"/>
              </w:rPr>
            </w:sdtEndPr>
            <w:sdtContent>
              <w:tr w:rsidR="009D636B" w14:paraId="2B71A0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D62D5B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3AE7599" w14:textId="77777777" w:rsidR="009D636B" w:rsidRPr="00BD4095" w:rsidRDefault="009D636B" w:rsidP="009D636B">
                    <w:pPr>
                      <w:autoSpaceDE w:val="0"/>
                      <w:autoSpaceDN w:val="0"/>
                      <w:adjustRightInd w:val="0"/>
                      <w:rPr>
                        <w:b/>
                      </w:rPr>
                    </w:pPr>
                    <w:r>
                      <w:t>文县祁连山水泥有限公司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6E2426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11B334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B8A0E6C" w14:textId="77777777" w:rsidR="009D636B" w:rsidRDefault="009D636B" w:rsidP="009D636B">
                    <w:pPr>
                      <w:autoSpaceDE w:val="0"/>
                      <w:autoSpaceDN w:val="0"/>
                      <w:adjustRightInd w:val="0"/>
                      <w:jc w:val="right"/>
                    </w:pPr>
                    <w:r>
                      <w:t>5,000.00</w:t>
                    </w:r>
                  </w:p>
                </w:tc>
                <w:tc>
                  <w:tcPr>
                    <w:tcW w:w="757" w:type="pct"/>
                    <w:tcBorders>
                      <w:top w:val="single" w:sz="4" w:space="0" w:color="auto"/>
                      <w:left w:val="single" w:sz="4" w:space="0" w:color="auto"/>
                      <w:bottom w:val="single" w:sz="4" w:space="0" w:color="auto"/>
                      <w:right w:val="single" w:sz="4" w:space="0" w:color="auto"/>
                    </w:tcBorders>
                    <w:vAlign w:val="center"/>
                  </w:tcPr>
                  <w:p w14:paraId="4A57F57D" w14:textId="77777777" w:rsidR="009D636B" w:rsidRDefault="009D636B" w:rsidP="009D636B">
                    <w:pPr>
                      <w:autoSpaceDE w:val="0"/>
                      <w:autoSpaceDN w:val="0"/>
                      <w:adjustRightInd w:val="0"/>
                      <w:jc w:val="right"/>
                    </w:pPr>
                    <w:r>
                      <w:t>115.50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79819996"/>
              <w:lock w:val="sdtLocked"/>
            </w:sdtPr>
            <w:sdtEndPr>
              <w:rPr>
                <w:rFonts w:hint="default"/>
              </w:rPr>
            </w:sdtEndPr>
            <w:sdtContent>
              <w:tr w:rsidR="009D636B" w14:paraId="5253B55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34A4A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B9DBC97" w14:textId="77777777" w:rsidR="009D636B" w:rsidRPr="00BD4095" w:rsidRDefault="009D636B" w:rsidP="009D636B">
                    <w:pPr>
                      <w:autoSpaceDE w:val="0"/>
                      <w:autoSpaceDN w:val="0"/>
                      <w:adjustRightInd w:val="0"/>
                      <w:rPr>
                        <w:b/>
                      </w:rPr>
                    </w:pPr>
                    <w:r>
                      <w:t>北新集团建材股份有限公司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D58B47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F10EBC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7317533" w14:textId="77777777" w:rsidR="009D636B" w:rsidRDefault="009D636B" w:rsidP="009D636B">
                    <w:pPr>
                      <w:autoSpaceDE w:val="0"/>
                      <w:autoSpaceDN w:val="0"/>
                      <w:adjustRightInd w:val="0"/>
                      <w:jc w:val="right"/>
                    </w:pPr>
                    <w:r>
                      <w:t>3,000.00</w:t>
                    </w:r>
                  </w:p>
                </w:tc>
                <w:tc>
                  <w:tcPr>
                    <w:tcW w:w="757" w:type="pct"/>
                    <w:tcBorders>
                      <w:top w:val="single" w:sz="4" w:space="0" w:color="auto"/>
                      <w:left w:val="single" w:sz="4" w:space="0" w:color="auto"/>
                      <w:bottom w:val="single" w:sz="4" w:space="0" w:color="auto"/>
                      <w:right w:val="single" w:sz="4" w:space="0" w:color="auto"/>
                    </w:tcBorders>
                    <w:vAlign w:val="center"/>
                  </w:tcPr>
                  <w:p w14:paraId="6F6A0BCD" w14:textId="77777777" w:rsidR="009D636B" w:rsidRDefault="009D636B" w:rsidP="009D636B">
                    <w:pPr>
                      <w:autoSpaceDE w:val="0"/>
                      <w:autoSpaceDN w:val="0"/>
                      <w:adjustRightInd w:val="0"/>
                      <w:jc w:val="right"/>
                    </w:pPr>
                    <w:r>
                      <w:t>3,000.00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82620937"/>
              <w:lock w:val="sdtLocked"/>
            </w:sdtPr>
            <w:sdtEndPr>
              <w:rPr>
                <w:rFonts w:hint="default"/>
              </w:rPr>
            </w:sdtEndPr>
            <w:sdtContent>
              <w:tr w:rsidR="009D636B" w14:paraId="4EE533A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611D87"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58B6AA18" w14:textId="77777777" w:rsidR="009D636B" w:rsidRPr="00BD4095" w:rsidRDefault="009D636B" w:rsidP="009D636B">
                    <w:pPr>
                      <w:autoSpaceDE w:val="0"/>
                      <w:autoSpaceDN w:val="0"/>
                      <w:adjustRightInd w:val="0"/>
                      <w:rPr>
                        <w:b/>
                      </w:rPr>
                    </w:pPr>
                    <w:r>
                      <w:t>受最终控制方控制的其他企业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72A843D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C3F893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C80C5FE"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338A38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6984081"/>
              <w:lock w:val="sdtLocked"/>
            </w:sdtPr>
            <w:sdtEndPr>
              <w:rPr>
                <w:rFonts w:hint="default"/>
              </w:rPr>
            </w:sdtEndPr>
            <w:sdtContent>
              <w:tr w:rsidR="009D636B" w14:paraId="6E42984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9FB527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996FC3D" w14:textId="77777777" w:rsidR="009D636B" w:rsidRPr="00BD4095" w:rsidRDefault="009D636B" w:rsidP="009D636B">
                    <w:pPr>
                      <w:autoSpaceDE w:val="0"/>
                      <w:autoSpaceDN w:val="0"/>
                      <w:adjustRightInd w:val="0"/>
                      <w:rPr>
                        <w:b/>
                      </w:rPr>
                    </w:pPr>
                    <w:r>
                      <w:t>中建材矿业投资江苏有限公司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05790AB" w14:textId="77777777" w:rsidR="009D636B" w:rsidRDefault="009D636B" w:rsidP="009D636B">
                    <w:pPr>
                      <w:autoSpaceDE w:val="0"/>
                      <w:autoSpaceDN w:val="0"/>
                      <w:adjustRightInd w:val="0"/>
                      <w:jc w:val="right"/>
                    </w:pPr>
                    <w:r>
                      <w:t>39,763,438.00</w:t>
                    </w:r>
                  </w:p>
                </w:tc>
                <w:tc>
                  <w:tcPr>
                    <w:tcW w:w="711" w:type="pct"/>
                    <w:tcBorders>
                      <w:top w:val="single" w:sz="4" w:space="0" w:color="auto"/>
                      <w:left w:val="single" w:sz="4" w:space="0" w:color="auto"/>
                      <w:bottom w:val="single" w:sz="4" w:space="0" w:color="auto"/>
                      <w:right w:val="single" w:sz="4" w:space="0" w:color="auto"/>
                    </w:tcBorders>
                    <w:vAlign w:val="center"/>
                  </w:tcPr>
                  <w:p w14:paraId="7A55C829" w14:textId="77777777" w:rsidR="009D636B" w:rsidRDefault="009D636B" w:rsidP="009D636B">
                    <w:pPr>
                      <w:autoSpaceDE w:val="0"/>
                      <w:autoSpaceDN w:val="0"/>
                      <w:adjustRightInd w:val="0"/>
                      <w:jc w:val="right"/>
                    </w:pPr>
                    <w:r>
                      <w:t>2,637,298.38</w:t>
                    </w:r>
                  </w:p>
                </w:tc>
                <w:tc>
                  <w:tcPr>
                    <w:tcW w:w="875" w:type="pct"/>
                    <w:tcBorders>
                      <w:top w:val="single" w:sz="4" w:space="0" w:color="auto"/>
                      <w:left w:val="single" w:sz="4" w:space="0" w:color="auto"/>
                      <w:bottom w:val="single" w:sz="4" w:space="0" w:color="auto"/>
                      <w:right w:val="single" w:sz="4" w:space="0" w:color="auto"/>
                    </w:tcBorders>
                    <w:vAlign w:val="center"/>
                  </w:tcPr>
                  <w:p w14:paraId="47ECB72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F3ACFC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60722830"/>
              <w:lock w:val="sdtLocked"/>
            </w:sdtPr>
            <w:sdtEndPr>
              <w:rPr>
                <w:rFonts w:hint="default"/>
              </w:rPr>
            </w:sdtEndPr>
            <w:sdtContent>
              <w:tr w:rsidR="009D636B" w14:paraId="08E7592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BD8CD7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74EF07A" w14:textId="77777777" w:rsidR="009D636B" w:rsidRPr="00BD4095" w:rsidRDefault="009D636B" w:rsidP="009D636B">
                    <w:pPr>
                      <w:autoSpaceDE w:val="0"/>
                      <w:autoSpaceDN w:val="0"/>
                      <w:adjustRightInd w:val="0"/>
                      <w:rPr>
                        <w:b/>
                      </w:rPr>
                    </w:pPr>
                    <w:r>
                      <w:t>合肥水泥研究设计院有限公司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A6C2C2C" w14:textId="77777777" w:rsidR="009D636B" w:rsidRDefault="009D636B" w:rsidP="009D636B">
                    <w:pPr>
                      <w:autoSpaceDE w:val="0"/>
                      <w:autoSpaceDN w:val="0"/>
                      <w:adjustRightInd w:val="0"/>
                      <w:jc w:val="right"/>
                    </w:pPr>
                    <w:r>
                      <w:t>28,411,084.36</w:t>
                    </w:r>
                  </w:p>
                </w:tc>
                <w:tc>
                  <w:tcPr>
                    <w:tcW w:w="711" w:type="pct"/>
                    <w:tcBorders>
                      <w:top w:val="single" w:sz="4" w:space="0" w:color="auto"/>
                      <w:left w:val="single" w:sz="4" w:space="0" w:color="auto"/>
                      <w:bottom w:val="single" w:sz="4" w:space="0" w:color="auto"/>
                      <w:right w:val="single" w:sz="4" w:space="0" w:color="auto"/>
                    </w:tcBorders>
                    <w:vAlign w:val="center"/>
                  </w:tcPr>
                  <w:p w14:paraId="32E76223" w14:textId="77777777" w:rsidR="009D636B" w:rsidRDefault="009D636B" w:rsidP="009D636B">
                    <w:pPr>
                      <w:autoSpaceDE w:val="0"/>
                      <w:autoSpaceDN w:val="0"/>
                      <w:adjustRightInd w:val="0"/>
                      <w:jc w:val="right"/>
                    </w:pPr>
                    <w:r>
                      <w:t>447,960.45</w:t>
                    </w:r>
                  </w:p>
                </w:tc>
                <w:tc>
                  <w:tcPr>
                    <w:tcW w:w="875" w:type="pct"/>
                    <w:tcBorders>
                      <w:top w:val="single" w:sz="4" w:space="0" w:color="auto"/>
                      <w:left w:val="single" w:sz="4" w:space="0" w:color="auto"/>
                      <w:bottom w:val="single" w:sz="4" w:space="0" w:color="auto"/>
                      <w:right w:val="single" w:sz="4" w:space="0" w:color="auto"/>
                    </w:tcBorders>
                    <w:vAlign w:val="center"/>
                  </w:tcPr>
                  <w:p w14:paraId="71AC9D7F" w14:textId="77777777" w:rsidR="009D636B" w:rsidRDefault="009D636B" w:rsidP="009D636B">
                    <w:pPr>
                      <w:autoSpaceDE w:val="0"/>
                      <w:autoSpaceDN w:val="0"/>
                      <w:adjustRightInd w:val="0"/>
                      <w:jc w:val="right"/>
                    </w:pPr>
                    <w:r>
                      <w:t>5,051,557.89</w:t>
                    </w:r>
                  </w:p>
                </w:tc>
                <w:tc>
                  <w:tcPr>
                    <w:tcW w:w="757" w:type="pct"/>
                    <w:tcBorders>
                      <w:top w:val="single" w:sz="4" w:space="0" w:color="auto"/>
                      <w:left w:val="single" w:sz="4" w:space="0" w:color="auto"/>
                      <w:bottom w:val="single" w:sz="4" w:space="0" w:color="auto"/>
                      <w:right w:val="single" w:sz="4" w:space="0" w:color="auto"/>
                    </w:tcBorders>
                    <w:vAlign w:val="center"/>
                  </w:tcPr>
                  <w:p w14:paraId="0623079A" w14:textId="77777777" w:rsidR="009D636B" w:rsidRDefault="009D636B" w:rsidP="009D636B">
                    <w:pPr>
                      <w:autoSpaceDE w:val="0"/>
                      <w:autoSpaceDN w:val="0"/>
                      <w:adjustRightInd w:val="0"/>
                      <w:jc w:val="right"/>
                    </w:pPr>
                    <w:r>
                      <w:t>234,156.01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592216"/>
              <w:lock w:val="sdtLocked"/>
            </w:sdtPr>
            <w:sdtEndPr>
              <w:rPr>
                <w:rFonts w:hint="default"/>
              </w:rPr>
            </w:sdtEndPr>
            <w:sdtContent>
              <w:tr w:rsidR="009D636B" w14:paraId="637A6F7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E547F4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AA339D4" w14:textId="77777777" w:rsidR="009D636B" w:rsidRPr="00BD4095" w:rsidRDefault="009D636B" w:rsidP="009D636B">
                    <w:pPr>
                      <w:autoSpaceDE w:val="0"/>
                      <w:autoSpaceDN w:val="0"/>
                      <w:adjustRightInd w:val="0"/>
                      <w:rPr>
                        <w:b/>
                      </w:rPr>
                    </w:pPr>
                    <w:r>
                      <w:t>中国建材工业对外经济技术合作公司</w:t>
                    </w:r>
                  </w:p>
                </w:tc>
                <w:tc>
                  <w:tcPr>
                    <w:tcW w:w="674" w:type="pct"/>
                    <w:tcBorders>
                      <w:top w:val="single" w:sz="4" w:space="0" w:color="auto"/>
                      <w:left w:val="single" w:sz="4" w:space="0" w:color="auto"/>
                      <w:bottom w:val="single" w:sz="4" w:space="0" w:color="auto"/>
                      <w:right w:val="single" w:sz="4" w:space="0" w:color="auto"/>
                    </w:tcBorders>
                    <w:vAlign w:val="center"/>
                  </w:tcPr>
                  <w:p w14:paraId="62EE69F5" w14:textId="77777777" w:rsidR="009D636B" w:rsidRDefault="009D636B" w:rsidP="009D636B">
                    <w:pPr>
                      <w:autoSpaceDE w:val="0"/>
                      <w:autoSpaceDN w:val="0"/>
                      <w:adjustRightInd w:val="0"/>
                      <w:jc w:val="right"/>
                    </w:pPr>
                    <w:r>
                      <w:t>24,232,024.51</w:t>
                    </w:r>
                  </w:p>
                </w:tc>
                <w:tc>
                  <w:tcPr>
                    <w:tcW w:w="711" w:type="pct"/>
                    <w:tcBorders>
                      <w:top w:val="single" w:sz="4" w:space="0" w:color="auto"/>
                      <w:left w:val="single" w:sz="4" w:space="0" w:color="auto"/>
                      <w:bottom w:val="single" w:sz="4" w:space="0" w:color="auto"/>
                      <w:right w:val="single" w:sz="4" w:space="0" w:color="auto"/>
                    </w:tcBorders>
                    <w:vAlign w:val="center"/>
                  </w:tcPr>
                  <w:p w14:paraId="6F63C43A" w14:textId="77777777" w:rsidR="009D636B" w:rsidRDefault="009D636B" w:rsidP="009D636B">
                    <w:pPr>
                      <w:autoSpaceDE w:val="0"/>
                      <w:autoSpaceDN w:val="0"/>
                      <w:adjustRightInd w:val="0"/>
                      <w:jc w:val="right"/>
                    </w:pPr>
                    <w:r>
                      <w:t>24,232,024.51</w:t>
                    </w:r>
                  </w:p>
                </w:tc>
                <w:tc>
                  <w:tcPr>
                    <w:tcW w:w="875" w:type="pct"/>
                    <w:tcBorders>
                      <w:top w:val="single" w:sz="4" w:space="0" w:color="auto"/>
                      <w:left w:val="single" w:sz="4" w:space="0" w:color="auto"/>
                      <w:bottom w:val="single" w:sz="4" w:space="0" w:color="auto"/>
                      <w:right w:val="single" w:sz="4" w:space="0" w:color="auto"/>
                    </w:tcBorders>
                    <w:vAlign w:val="center"/>
                  </w:tcPr>
                  <w:p w14:paraId="616BD84F" w14:textId="77777777" w:rsidR="009D636B" w:rsidRDefault="009D636B" w:rsidP="009D636B">
                    <w:pPr>
                      <w:autoSpaceDE w:val="0"/>
                      <w:autoSpaceDN w:val="0"/>
                      <w:adjustRightInd w:val="0"/>
                      <w:jc w:val="right"/>
                    </w:pPr>
                    <w:r>
                      <w:t>24,453,916.51</w:t>
                    </w:r>
                  </w:p>
                </w:tc>
                <w:tc>
                  <w:tcPr>
                    <w:tcW w:w="757" w:type="pct"/>
                    <w:tcBorders>
                      <w:top w:val="single" w:sz="4" w:space="0" w:color="auto"/>
                      <w:left w:val="single" w:sz="4" w:space="0" w:color="auto"/>
                      <w:bottom w:val="single" w:sz="4" w:space="0" w:color="auto"/>
                      <w:right w:val="single" w:sz="4" w:space="0" w:color="auto"/>
                    </w:tcBorders>
                    <w:vAlign w:val="center"/>
                  </w:tcPr>
                  <w:p w14:paraId="015636A1" w14:textId="77777777" w:rsidR="009D636B" w:rsidRDefault="009D636B" w:rsidP="009D636B">
                    <w:pPr>
                      <w:autoSpaceDE w:val="0"/>
                      <w:autoSpaceDN w:val="0"/>
                      <w:adjustRightInd w:val="0"/>
                      <w:jc w:val="right"/>
                    </w:pPr>
                    <w:r>
                      <w:t>24,453,916.51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40546871"/>
              <w:lock w:val="sdtLocked"/>
            </w:sdtPr>
            <w:sdtEndPr>
              <w:rPr>
                <w:rFonts w:hint="default"/>
              </w:rPr>
            </w:sdtEndPr>
            <w:sdtContent>
              <w:tr w:rsidR="009D636B" w14:paraId="78AC997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B1406A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A50C7E0" w14:textId="77777777" w:rsidR="009D636B" w:rsidRPr="00BD4095" w:rsidRDefault="009D636B" w:rsidP="009D636B">
                    <w:pPr>
                      <w:autoSpaceDE w:val="0"/>
                      <w:autoSpaceDN w:val="0"/>
                      <w:adjustRightInd w:val="0"/>
                      <w:rPr>
                        <w:b/>
                      </w:rPr>
                    </w:pPr>
                    <w:r>
                      <w:t>武汉建筑材料工业设计研究院有限公司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810E306" w14:textId="77777777" w:rsidR="009D636B" w:rsidRDefault="009D636B" w:rsidP="009D636B">
                    <w:pPr>
                      <w:autoSpaceDE w:val="0"/>
                      <w:autoSpaceDN w:val="0"/>
                      <w:adjustRightInd w:val="0"/>
                      <w:jc w:val="right"/>
                    </w:pPr>
                    <w:r>
                      <w:t>5,574,150.41</w:t>
                    </w:r>
                  </w:p>
                </w:tc>
                <w:tc>
                  <w:tcPr>
                    <w:tcW w:w="711" w:type="pct"/>
                    <w:tcBorders>
                      <w:top w:val="single" w:sz="4" w:space="0" w:color="auto"/>
                      <w:left w:val="single" w:sz="4" w:space="0" w:color="auto"/>
                      <w:bottom w:val="single" w:sz="4" w:space="0" w:color="auto"/>
                      <w:right w:val="single" w:sz="4" w:space="0" w:color="auto"/>
                    </w:tcBorders>
                    <w:vAlign w:val="center"/>
                  </w:tcPr>
                  <w:p w14:paraId="0AE22065" w14:textId="77777777" w:rsidR="009D636B" w:rsidRDefault="009D636B" w:rsidP="009D636B">
                    <w:pPr>
                      <w:autoSpaceDE w:val="0"/>
                      <w:autoSpaceDN w:val="0"/>
                      <w:adjustRightInd w:val="0"/>
                      <w:jc w:val="right"/>
                    </w:pPr>
                    <w:r>
                      <w:t>569,663.64</w:t>
                    </w:r>
                  </w:p>
                </w:tc>
                <w:tc>
                  <w:tcPr>
                    <w:tcW w:w="875" w:type="pct"/>
                    <w:tcBorders>
                      <w:top w:val="single" w:sz="4" w:space="0" w:color="auto"/>
                      <w:left w:val="single" w:sz="4" w:space="0" w:color="auto"/>
                      <w:bottom w:val="single" w:sz="4" w:space="0" w:color="auto"/>
                      <w:right w:val="single" w:sz="4" w:space="0" w:color="auto"/>
                    </w:tcBorders>
                    <w:vAlign w:val="center"/>
                  </w:tcPr>
                  <w:p w14:paraId="2001738C" w14:textId="77777777" w:rsidR="009D636B" w:rsidRDefault="009D636B" w:rsidP="009D636B">
                    <w:pPr>
                      <w:autoSpaceDE w:val="0"/>
                      <w:autoSpaceDN w:val="0"/>
                      <w:adjustRightInd w:val="0"/>
                      <w:jc w:val="right"/>
                    </w:pPr>
                    <w:r>
                      <w:t>5,574,150.41</w:t>
                    </w:r>
                  </w:p>
                </w:tc>
                <w:tc>
                  <w:tcPr>
                    <w:tcW w:w="757" w:type="pct"/>
                    <w:tcBorders>
                      <w:top w:val="single" w:sz="4" w:space="0" w:color="auto"/>
                      <w:left w:val="single" w:sz="4" w:space="0" w:color="auto"/>
                      <w:bottom w:val="single" w:sz="4" w:space="0" w:color="auto"/>
                      <w:right w:val="single" w:sz="4" w:space="0" w:color="auto"/>
                    </w:tcBorders>
                    <w:vAlign w:val="center"/>
                  </w:tcPr>
                  <w:p w14:paraId="72BA85D1" w14:textId="77777777" w:rsidR="009D636B" w:rsidRDefault="009D636B" w:rsidP="009D636B">
                    <w:pPr>
                      <w:autoSpaceDE w:val="0"/>
                      <w:autoSpaceDN w:val="0"/>
                      <w:adjustRightInd w:val="0"/>
                      <w:jc w:val="right"/>
                    </w:pPr>
                    <w:r>
                      <w:t>365,428.30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21878289"/>
              <w:lock w:val="sdtLocked"/>
            </w:sdtPr>
            <w:sdtEndPr>
              <w:rPr>
                <w:rFonts w:hint="default"/>
              </w:rPr>
            </w:sdtEndPr>
            <w:sdtContent>
              <w:tr w:rsidR="009D636B" w14:paraId="4B9A5E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0882B7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2F962B4" w14:textId="77777777" w:rsidR="009D636B" w:rsidRPr="00BD4095" w:rsidRDefault="009D636B" w:rsidP="009D636B">
                    <w:pPr>
                      <w:autoSpaceDE w:val="0"/>
                      <w:autoSpaceDN w:val="0"/>
                      <w:adjustRightInd w:val="0"/>
                      <w:rPr>
                        <w:b/>
                      </w:rPr>
                    </w:pPr>
                    <w:r>
                      <w:t>中国建材技术装备有限公司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44C7CBD" w14:textId="77777777" w:rsidR="009D636B" w:rsidRDefault="009D636B" w:rsidP="009D636B">
                    <w:pPr>
                      <w:autoSpaceDE w:val="0"/>
                      <w:autoSpaceDN w:val="0"/>
                      <w:adjustRightInd w:val="0"/>
                      <w:jc w:val="right"/>
                    </w:pPr>
                    <w:r>
                      <w:t>3,508,000.00</w:t>
                    </w:r>
                  </w:p>
                </w:tc>
                <w:tc>
                  <w:tcPr>
                    <w:tcW w:w="711" w:type="pct"/>
                    <w:tcBorders>
                      <w:top w:val="single" w:sz="4" w:space="0" w:color="auto"/>
                      <w:left w:val="single" w:sz="4" w:space="0" w:color="auto"/>
                      <w:bottom w:val="single" w:sz="4" w:space="0" w:color="auto"/>
                      <w:right w:val="single" w:sz="4" w:space="0" w:color="auto"/>
                    </w:tcBorders>
                    <w:vAlign w:val="center"/>
                  </w:tcPr>
                  <w:p w14:paraId="455A4756" w14:textId="77777777" w:rsidR="009D636B" w:rsidRDefault="009D636B" w:rsidP="009D636B">
                    <w:pPr>
                      <w:autoSpaceDE w:val="0"/>
                      <w:autoSpaceDN w:val="0"/>
                      <w:adjustRightInd w:val="0"/>
                      <w:jc w:val="right"/>
                    </w:pPr>
                    <w:r>
                      <w:t>566,000.00</w:t>
                    </w:r>
                  </w:p>
                </w:tc>
                <w:tc>
                  <w:tcPr>
                    <w:tcW w:w="875" w:type="pct"/>
                    <w:tcBorders>
                      <w:top w:val="single" w:sz="4" w:space="0" w:color="auto"/>
                      <w:left w:val="single" w:sz="4" w:space="0" w:color="auto"/>
                      <w:bottom w:val="single" w:sz="4" w:space="0" w:color="auto"/>
                      <w:right w:val="single" w:sz="4" w:space="0" w:color="auto"/>
                    </w:tcBorders>
                    <w:vAlign w:val="center"/>
                  </w:tcPr>
                  <w:p w14:paraId="336F7E91" w14:textId="77777777" w:rsidR="009D636B" w:rsidRDefault="009D636B" w:rsidP="009D636B">
                    <w:pPr>
                      <w:autoSpaceDE w:val="0"/>
                      <w:autoSpaceDN w:val="0"/>
                      <w:adjustRightInd w:val="0"/>
                      <w:jc w:val="right"/>
                    </w:pPr>
                    <w:r>
                      <w:t>566,000.00</w:t>
                    </w:r>
                  </w:p>
                </w:tc>
                <w:tc>
                  <w:tcPr>
                    <w:tcW w:w="757" w:type="pct"/>
                    <w:tcBorders>
                      <w:top w:val="single" w:sz="4" w:space="0" w:color="auto"/>
                      <w:left w:val="single" w:sz="4" w:space="0" w:color="auto"/>
                      <w:bottom w:val="single" w:sz="4" w:space="0" w:color="auto"/>
                      <w:right w:val="single" w:sz="4" w:space="0" w:color="auto"/>
                    </w:tcBorders>
                    <w:vAlign w:val="center"/>
                  </w:tcPr>
                  <w:p w14:paraId="57574FB9" w14:textId="77777777" w:rsidR="009D636B" w:rsidRDefault="009D636B" w:rsidP="009D636B">
                    <w:pPr>
                      <w:autoSpaceDE w:val="0"/>
                      <w:autoSpaceDN w:val="0"/>
                      <w:adjustRightInd w:val="0"/>
                      <w:jc w:val="right"/>
                    </w:pPr>
                    <w:r>
                      <w:t>566,000.00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6730879"/>
              <w:lock w:val="sdtLocked"/>
            </w:sdtPr>
            <w:sdtEndPr>
              <w:rPr>
                <w:rFonts w:hint="default"/>
              </w:rPr>
            </w:sdtEndPr>
            <w:sdtContent>
              <w:tr w:rsidR="009D636B" w14:paraId="4FFCCE8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C1E824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97802FB" w14:textId="77777777" w:rsidR="009D636B" w:rsidRPr="00BD4095" w:rsidRDefault="009D636B" w:rsidP="009D636B">
                    <w:pPr>
                      <w:autoSpaceDE w:val="0"/>
                      <w:autoSpaceDN w:val="0"/>
                      <w:adjustRightInd w:val="0"/>
                      <w:rPr>
                        <w:b/>
                      </w:rPr>
                    </w:pPr>
                    <w:r>
                      <w:t>中材节能股份有限公司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C172B54" w14:textId="77777777" w:rsidR="009D636B" w:rsidRDefault="009D636B" w:rsidP="009D636B">
                    <w:pPr>
                      <w:autoSpaceDE w:val="0"/>
                      <w:autoSpaceDN w:val="0"/>
                      <w:adjustRightInd w:val="0"/>
                      <w:jc w:val="right"/>
                    </w:pPr>
                    <w:r>
                      <w:t>699,853.00</w:t>
                    </w:r>
                  </w:p>
                </w:tc>
                <w:tc>
                  <w:tcPr>
                    <w:tcW w:w="711" w:type="pct"/>
                    <w:tcBorders>
                      <w:top w:val="single" w:sz="4" w:space="0" w:color="auto"/>
                      <w:left w:val="single" w:sz="4" w:space="0" w:color="auto"/>
                      <w:bottom w:val="single" w:sz="4" w:space="0" w:color="auto"/>
                      <w:right w:val="single" w:sz="4" w:space="0" w:color="auto"/>
                    </w:tcBorders>
                    <w:vAlign w:val="center"/>
                  </w:tcPr>
                  <w:p w14:paraId="2FE60EAE" w14:textId="77777777" w:rsidR="009D636B" w:rsidRDefault="009D636B" w:rsidP="009D636B">
                    <w:pPr>
                      <w:autoSpaceDE w:val="0"/>
                      <w:autoSpaceDN w:val="0"/>
                      <w:adjustRightInd w:val="0"/>
                      <w:jc w:val="right"/>
                    </w:pPr>
                    <w:r>
                      <w:t>168,437.22</w:t>
                    </w:r>
                  </w:p>
                </w:tc>
                <w:tc>
                  <w:tcPr>
                    <w:tcW w:w="875" w:type="pct"/>
                    <w:tcBorders>
                      <w:top w:val="single" w:sz="4" w:space="0" w:color="auto"/>
                      <w:left w:val="single" w:sz="4" w:space="0" w:color="auto"/>
                      <w:bottom w:val="single" w:sz="4" w:space="0" w:color="auto"/>
                      <w:right w:val="single" w:sz="4" w:space="0" w:color="auto"/>
                    </w:tcBorders>
                    <w:vAlign w:val="center"/>
                  </w:tcPr>
                  <w:p w14:paraId="27CE08E5" w14:textId="77777777" w:rsidR="009D636B" w:rsidRDefault="009D636B" w:rsidP="009D636B">
                    <w:pPr>
                      <w:autoSpaceDE w:val="0"/>
                      <w:autoSpaceDN w:val="0"/>
                      <w:adjustRightInd w:val="0"/>
                      <w:jc w:val="right"/>
                    </w:pPr>
                    <w:r>
                      <w:t>699,853.00</w:t>
                    </w:r>
                  </w:p>
                </w:tc>
                <w:tc>
                  <w:tcPr>
                    <w:tcW w:w="757" w:type="pct"/>
                    <w:tcBorders>
                      <w:top w:val="single" w:sz="4" w:space="0" w:color="auto"/>
                      <w:left w:val="single" w:sz="4" w:space="0" w:color="auto"/>
                      <w:bottom w:val="single" w:sz="4" w:space="0" w:color="auto"/>
                      <w:right w:val="single" w:sz="4" w:space="0" w:color="auto"/>
                    </w:tcBorders>
                    <w:vAlign w:val="center"/>
                  </w:tcPr>
                  <w:p w14:paraId="2638114F" w14:textId="77777777" w:rsidR="009D636B" w:rsidRDefault="009D636B" w:rsidP="009D636B">
                    <w:pPr>
                      <w:autoSpaceDE w:val="0"/>
                      <w:autoSpaceDN w:val="0"/>
                      <w:adjustRightInd w:val="0"/>
                      <w:jc w:val="right"/>
                    </w:pPr>
                    <w:r>
                      <w:t>164,607.05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24903907"/>
              <w:lock w:val="sdtLocked"/>
            </w:sdtPr>
            <w:sdtEndPr>
              <w:rPr>
                <w:rFonts w:hint="default"/>
              </w:rPr>
            </w:sdtEndPr>
            <w:sdtContent>
              <w:tr w:rsidR="009D636B" w14:paraId="1B13410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08CE2A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7E0A618" w14:textId="77777777" w:rsidR="009D636B" w:rsidRPr="00BD4095" w:rsidRDefault="009D636B" w:rsidP="009D636B">
                    <w:pPr>
                      <w:autoSpaceDE w:val="0"/>
                      <w:autoSpaceDN w:val="0"/>
                      <w:adjustRightInd w:val="0"/>
                      <w:rPr>
                        <w:b/>
                      </w:rPr>
                    </w:pPr>
                    <w:r>
                      <w:t>中建材国际装备有限公司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050B6BD" w14:textId="77777777" w:rsidR="009D636B" w:rsidRDefault="009D636B" w:rsidP="009D636B">
                    <w:pPr>
                      <w:autoSpaceDE w:val="0"/>
                      <w:autoSpaceDN w:val="0"/>
                      <w:adjustRightInd w:val="0"/>
                      <w:jc w:val="right"/>
                    </w:pPr>
                    <w:r>
                      <w:t>611,400.00</w:t>
                    </w:r>
                  </w:p>
                </w:tc>
                <w:tc>
                  <w:tcPr>
                    <w:tcW w:w="711" w:type="pct"/>
                    <w:tcBorders>
                      <w:top w:val="single" w:sz="4" w:space="0" w:color="auto"/>
                      <w:left w:val="single" w:sz="4" w:space="0" w:color="auto"/>
                      <w:bottom w:val="single" w:sz="4" w:space="0" w:color="auto"/>
                      <w:right w:val="single" w:sz="4" w:space="0" w:color="auto"/>
                    </w:tcBorders>
                    <w:vAlign w:val="center"/>
                  </w:tcPr>
                  <w:p w14:paraId="637F7090" w14:textId="77777777" w:rsidR="009D636B" w:rsidRDefault="009D636B" w:rsidP="009D636B">
                    <w:pPr>
                      <w:autoSpaceDE w:val="0"/>
                      <w:autoSpaceDN w:val="0"/>
                      <w:adjustRightInd w:val="0"/>
                      <w:jc w:val="right"/>
                    </w:pPr>
                    <w:r>
                      <w:t>589,562.50</w:t>
                    </w:r>
                  </w:p>
                </w:tc>
                <w:tc>
                  <w:tcPr>
                    <w:tcW w:w="875" w:type="pct"/>
                    <w:tcBorders>
                      <w:top w:val="single" w:sz="4" w:space="0" w:color="auto"/>
                      <w:left w:val="single" w:sz="4" w:space="0" w:color="auto"/>
                      <w:bottom w:val="single" w:sz="4" w:space="0" w:color="auto"/>
                      <w:right w:val="single" w:sz="4" w:space="0" w:color="auto"/>
                    </w:tcBorders>
                    <w:vAlign w:val="center"/>
                  </w:tcPr>
                  <w:p w14:paraId="2B0E208D" w14:textId="77777777" w:rsidR="009D636B" w:rsidRDefault="009D636B" w:rsidP="009D636B">
                    <w:pPr>
                      <w:autoSpaceDE w:val="0"/>
                      <w:autoSpaceDN w:val="0"/>
                      <w:adjustRightInd w:val="0"/>
                      <w:jc w:val="right"/>
                    </w:pPr>
                    <w:r>
                      <w:t>2,246,817.81</w:t>
                    </w:r>
                  </w:p>
                </w:tc>
                <w:tc>
                  <w:tcPr>
                    <w:tcW w:w="757" w:type="pct"/>
                    <w:tcBorders>
                      <w:top w:val="single" w:sz="4" w:space="0" w:color="auto"/>
                      <w:left w:val="single" w:sz="4" w:space="0" w:color="auto"/>
                      <w:bottom w:val="single" w:sz="4" w:space="0" w:color="auto"/>
                      <w:right w:val="single" w:sz="4" w:space="0" w:color="auto"/>
                    </w:tcBorders>
                    <w:vAlign w:val="center"/>
                  </w:tcPr>
                  <w:p w14:paraId="58038BB3" w14:textId="77777777" w:rsidR="009D636B" w:rsidRDefault="009D636B" w:rsidP="009D636B">
                    <w:pPr>
                      <w:autoSpaceDE w:val="0"/>
                      <w:autoSpaceDN w:val="0"/>
                      <w:adjustRightInd w:val="0"/>
                      <w:jc w:val="right"/>
                    </w:pPr>
                    <w:r>
                      <w:t>460,207.23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96819778"/>
              <w:lock w:val="sdtLocked"/>
            </w:sdtPr>
            <w:sdtEndPr>
              <w:rPr>
                <w:rFonts w:hint="default"/>
              </w:rPr>
            </w:sdtEndPr>
            <w:sdtContent>
              <w:tr w:rsidR="009D636B" w14:paraId="2950C50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B150D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9778958" w14:textId="77777777" w:rsidR="009D636B" w:rsidRPr="00BD4095" w:rsidRDefault="009D636B" w:rsidP="009D636B">
                    <w:pPr>
                      <w:autoSpaceDE w:val="0"/>
                      <w:autoSpaceDN w:val="0"/>
                      <w:adjustRightInd w:val="0"/>
                      <w:rPr>
                        <w:b/>
                      </w:rPr>
                    </w:pPr>
                    <w:r>
                      <w:t>中国新型建材设计研究院有限公司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9DCE01F" w14:textId="77777777" w:rsidR="009D636B" w:rsidRDefault="009D636B" w:rsidP="009D636B">
                    <w:pPr>
                      <w:autoSpaceDE w:val="0"/>
                      <w:autoSpaceDN w:val="0"/>
                      <w:adjustRightInd w:val="0"/>
                      <w:jc w:val="right"/>
                    </w:pPr>
                    <w:r>
                      <w:t>403,000.00</w:t>
                    </w:r>
                  </w:p>
                </w:tc>
                <w:tc>
                  <w:tcPr>
                    <w:tcW w:w="711" w:type="pct"/>
                    <w:tcBorders>
                      <w:top w:val="single" w:sz="4" w:space="0" w:color="auto"/>
                      <w:left w:val="single" w:sz="4" w:space="0" w:color="auto"/>
                      <w:bottom w:val="single" w:sz="4" w:space="0" w:color="auto"/>
                      <w:right w:val="single" w:sz="4" w:space="0" w:color="auto"/>
                    </w:tcBorders>
                    <w:vAlign w:val="center"/>
                  </w:tcPr>
                  <w:p w14:paraId="798EAEFE" w14:textId="77777777" w:rsidR="009D636B" w:rsidRDefault="009D636B" w:rsidP="009D636B">
                    <w:pPr>
                      <w:autoSpaceDE w:val="0"/>
                      <w:autoSpaceDN w:val="0"/>
                      <w:adjustRightInd w:val="0"/>
                      <w:jc w:val="right"/>
                    </w:pPr>
                    <w:r>
                      <w:t>24,381.50</w:t>
                    </w:r>
                  </w:p>
                </w:tc>
                <w:tc>
                  <w:tcPr>
                    <w:tcW w:w="875" w:type="pct"/>
                    <w:tcBorders>
                      <w:top w:val="single" w:sz="4" w:space="0" w:color="auto"/>
                      <w:left w:val="single" w:sz="4" w:space="0" w:color="auto"/>
                      <w:bottom w:val="single" w:sz="4" w:space="0" w:color="auto"/>
                      <w:right w:val="single" w:sz="4" w:space="0" w:color="auto"/>
                    </w:tcBorders>
                    <w:vAlign w:val="center"/>
                  </w:tcPr>
                  <w:p w14:paraId="71DC4D24" w14:textId="77777777" w:rsidR="009D636B" w:rsidRDefault="009D636B" w:rsidP="009D636B">
                    <w:pPr>
                      <w:autoSpaceDE w:val="0"/>
                      <w:autoSpaceDN w:val="0"/>
                      <w:adjustRightInd w:val="0"/>
                      <w:jc w:val="right"/>
                    </w:pPr>
                    <w:r>
                      <w:t>403,000.00</w:t>
                    </w:r>
                  </w:p>
                </w:tc>
                <w:tc>
                  <w:tcPr>
                    <w:tcW w:w="757" w:type="pct"/>
                    <w:tcBorders>
                      <w:top w:val="single" w:sz="4" w:space="0" w:color="auto"/>
                      <w:left w:val="single" w:sz="4" w:space="0" w:color="auto"/>
                      <w:bottom w:val="single" w:sz="4" w:space="0" w:color="auto"/>
                      <w:right w:val="single" w:sz="4" w:space="0" w:color="auto"/>
                    </w:tcBorders>
                    <w:vAlign w:val="center"/>
                  </w:tcPr>
                  <w:p w14:paraId="2B885C7C" w14:textId="77777777" w:rsidR="009D636B" w:rsidRDefault="009D636B" w:rsidP="009D636B">
                    <w:pPr>
                      <w:autoSpaceDE w:val="0"/>
                      <w:autoSpaceDN w:val="0"/>
                      <w:adjustRightInd w:val="0"/>
                      <w:jc w:val="right"/>
                    </w:pPr>
                    <w:r>
                      <w:t>9,309.30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69453952"/>
              <w:lock w:val="sdtLocked"/>
            </w:sdtPr>
            <w:sdtEndPr>
              <w:rPr>
                <w:rFonts w:hint="default"/>
              </w:rPr>
            </w:sdtEndPr>
            <w:sdtContent>
              <w:tr w:rsidR="009D636B" w14:paraId="5FBCF17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A2ADE7"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DF63807" w14:textId="77777777" w:rsidR="009D636B" w:rsidRPr="00BD4095" w:rsidRDefault="009D636B" w:rsidP="009D636B">
                    <w:pPr>
                      <w:autoSpaceDE w:val="0"/>
                      <w:autoSpaceDN w:val="0"/>
                      <w:adjustRightInd w:val="0"/>
                      <w:rPr>
                        <w:b/>
                      </w:rPr>
                    </w:pPr>
                    <w:r>
                      <w:t>中建材（合肥）机电工程技术有限公司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9D05ED4" w14:textId="77777777" w:rsidR="009D636B" w:rsidRDefault="009D636B" w:rsidP="009D636B">
                    <w:pPr>
                      <w:autoSpaceDE w:val="0"/>
                      <w:autoSpaceDN w:val="0"/>
                      <w:adjustRightInd w:val="0"/>
                      <w:jc w:val="right"/>
                    </w:pPr>
                    <w:r>
                      <w:t>330,719.85</w:t>
                    </w:r>
                  </w:p>
                </w:tc>
                <w:tc>
                  <w:tcPr>
                    <w:tcW w:w="711" w:type="pct"/>
                    <w:tcBorders>
                      <w:top w:val="single" w:sz="4" w:space="0" w:color="auto"/>
                      <w:left w:val="single" w:sz="4" w:space="0" w:color="auto"/>
                      <w:bottom w:val="single" w:sz="4" w:space="0" w:color="auto"/>
                      <w:right w:val="single" w:sz="4" w:space="0" w:color="auto"/>
                    </w:tcBorders>
                    <w:vAlign w:val="center"/>
                  </w:tcPr>
                  <w:p w14:paraId="69D2AF46" w14:textId="77777777" w:rsidR="009D636B" w:rsidRDefault="009D636B" w:rsidP="009D636B">
                    <w:pPr>
                      <w:autoSpaceDE w:val="0"/>
                      <w:autoSpaceDN w:val="0"/>
                      <w:adjustRightInd w:val="0"/>
                      <w:jc w:val="right"/>
                    </w:pPr>
                    <w:r>
                      <w:t>20,008.55</w:t>
                    </w:r>
                  </w:p>
                </w:tc>
                <w:tc>
                  <w:tcPr>
                    <w:tcW w:w="875" w:type="pct"/>
                    <w:tcBorders>
                      <w:top w:val="single" w:sz="4" w:space="0" w:color="auto"/>
                      <w:left w:val="single" w:sz="4" w:space="0" w:color="auto"/>
                      <w:bottom w:val="single" w:sz="4" w:space="0" w:color="auto"/>
                      <w:right w:val="single" w:sz="4" w:space="0" w:color="auto"/>
                    </w:tcBorders>
                    <w:vAlign w:val="center"/>
                  </w:tcPr>
                  <w:p w14:paraId="529AFC7A" w14:textId="77777777" w:rsidR="009D636B" w:rsidRDefault="009D636B" w:rsidP="009D636B">
                    <w:pPr>
                      <w:autoSpaceDE w:val="0"/>
                      <w:autoSpaceDN w:val="0"/>
                      <w:adjustRightInd w:val="0"/>
                      <w:jc w:val="right"/>
                    </w:pPr>
                    <w:r>
                      <w:t>330,719.85</w:t>
                    </w:r>
                  </w:p>
                </w:tc>
                <w:tc>
                  <w:tcPr>
                    <w:tcW w:w="757" w:type="pct"/>
                    <w:tcBorders>
                      <w:top w:val="single" w:sz="4" w:space="0" w:color="auto"/>
                      <w:left w:val="single" w:sz="4" w:space="0" w:color="auto"/>
                      <w:bottom w:val="single" w:sz="4" w:space="0" w:color="auto"/>
                      <w:right w:val="single" w:sz="4" w:space="0" w:color="auto"/>
                    </w:tcBorders>
                    <w:vAlign w:val="center"/>
                  </w:tcPr>
                  <w:p w14:paraId="1ED4AB50" w14:textId="77777777" w:rsidR="009D636B" w:rsidRDefault="009D636B" w:rsidP="009D636B">
                    <w:pPr>
                      <w:autoSpaceDE w:val="0"/>
                      <w:autoSpaceDN w:val="0"/>
                      <w:adjustRightInd w:val="0"/>
                      <w:jc w:val="right"/>
                    </w:pPr>
                    <w:r>
                      <w:t>20,008.55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14083502"/>
              <w:lock w:val="sdtLocked"/>
            </w:sdtPr>
            <w:sdtEndPr>
              <w:rPr>
                <w:rFonts w:hint="default"/>
              </w:rPr>
            </w:sdtEndPr>
            <w:sdtContent>
              <w:tr w:rsidR="009D636B" w14:paraId="377776A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88D83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2DBC2B3" w14:textId="77777777" w:rsidR="009D636B" w:rsidRPr="00BD4095" w:rsidRDefault="009D636B" w:rsidP="009D636B">
                    <w:pPr>
                      <w:autoSpaceDE w:val="0"/>
                      <w:autoSpaceDN w:val="0"/>
                      <w:adjustRightInd w:val="0"/>
                      <w:rPr>
                        <w:b/>
                      </w:rPr>
                    </w:pPr>
                    <w:r>
                      <w:t>中国建材国际沙特公司</w:t>
                    </w:r>
                  </w:p>
                </w:tc>
                <w:tc>
                  <w:tcPr>
                    <w:tcW w:w="674" w:type="pct"/>
                    <w:tcBorders>
                      <w:top w:val="single" w:sz="4" w:space="0" w:color="auto"/>
                      <w:left w:val="single" w:sz="4" w:space="0" w:color="auto"/>
                      <w:bottom w:val="single" w:sz="4" w:space="0" w:color="auto"/>
                      <w:right w:val="single" w:sz="4" w:space="0" w:color="auto"/>
                    </w:tcBorders>
                    <w:vAlign w:val="center"/>
                  </w:tcPr>
                  <w:p w14:paraId="13C9054D" w14:textId="77777777" w:rsidR="009D636B" w:rsidRDefault="009D636B" w:rsidP="009D636B">
                    <w:pPr>
                      <w:autoSpaceDE w:val="0"/>
                      <w:autoSpaceDN w:val="0"/>
                      <w:adjustRightInd w:val="0"/>
                      <w:jc w:val="right"/>
                    </w:pPr>
                    <w:r>
                      <w:t>307,398.81</w:t>
                    </w:r>
                  </w:p>
                </w:tc>
                <w:tc>
                  <w:tcPr>
                    <w:tcW w:w="711" w:type="pct"/>
                    <w:tcBorders>
                      <w:top w:val="single" w:sz="4" w:space="0" w:color="auto"/>
                      <w:left w:val="single" w:sz="4" w:space="0" w:color="auto"/>
                      <w:bottom w:val="single" w:sz="4" w:space="0" w:color="auto"/>
                      <w:right w:val="single" w:sz="4" w:space="0" w:color="auto"/>
                    </w:tcBorders>
                    <w:vAlign w:val="center"/>
                  </w:tcPr>
                  <w:p w14:paraId="21DD1E43" w14:textId="77777777" w:rsidR="009D636B" w:rsidRDefault="009D636B" w:rsidP="009D636B">
                    <w:pPr>
                      <w:autoSpaceDE w:val="0"/>
                      <w:autoSpaceDN w:val="0"/>
                      <w:adjustRightInd w:val="0"/>
                      <w:jc w:val="right"/>
                    </w:pPr>
                    <w:r>
                      <w:t>307,398.81</w:t>
                    </w:r>
                  </w:p>
                </w:tc>
                <w:tc>
                  <w:tcPr>
                    <w:tcW w:w="875" w:type="pct"/>
                    <w:tcBorders>
                      <w:top w:val="single" w:sz="4" w:space="0" w:color="auto"/>
                      <w:left w:val="single" w:sz="4" w:space="0" w:color="auto"/>
                      <w:bottom w:val="single" w:sz="4" w:space="0" w:color="auto"/>
                      <w:right w:val="single" w:sz="4" w:space="0" w:color="auto"/>
                    </w:tcBorders>
                    <w:vAlign w:val="center"/>
                  </w:tcPr>
                  <w:p w14:paraId="3ADEA829" w14:textId="77777777" w:rsidR="009D636B" w:rsidRDefault="009D636B" w:rsidP="009D636B">
                    <w:pPr>
                      <w:autoSpaceDE w:val="0"/>
                      <w:autoSpaceDN w:val="0"/>
                      <w:adjustRightInd w:val="0"/>
                      <w:jc w:val="right"/>
                    </w:pPr>
                    <w:r>
                      <w:t>307,398.81</w:t>
                    </w:r>
                  </w:p>
                </w:tc>
                <w:tc>
                  <w:tcPr>
                    <w:tcW w:w="757" w:type="pct"/>
                    <w:tcBorders>
                      <w:top w:val="single" w:sz="4" w:space="0" w:color="auto"/>
                      <w:left w:val="single" w:sz="4" w:space="0" w:color="auto"/>
                      <w:bottom w:val="single" w:sz="4" w:space="0" w:color="auto"/>
                      <w:right w:val="single" w:sz="4" w:space="0" w:color="auto"/>
                    </w:tcBorders>
                    <w:vAlign w:val="center"/>
                  </w:tcPr>
                  <w:p w14:paraId="0AE6131A" w14:textId="77777777" w:rsidR="009D636B" w:rsidRDefault="009D636B" w:rsidP="009D636B">
                    <w:pPr>
                      <w:autoSpaceDE w:val="0"/>
                      <w:autoSpaceDN w:val="0"/>
                      <w:adjustRightInd w:val="0"/>
                      <w:jc w:val="right"/>
                    </w:pPr>
                    <w:r>
                      <w:t>307,398.81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00346422"/>
              <w:lock w:val="sdtLocked"/>
            </w:sdtPr>
            <w:sdtEndPr>
              <w:rPr>
                <w:rFonts w:hint="default"/>
              </w:rPr>
            </w:sdtEndPr>
            <w:sdtContent>
              <w:tr w:rsidR="009D636B" w14:paraId="344094A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0EE27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3F11EEBB" w14:textId="77777777" w:rsidR="009D636B" w:rsidRPr="00BD4095" w:rsidRDefault="009D636B" w:rsidP="009D636B">
                    <w:pPr>
                      <w:autoSpaceDE w:val="0"/>
                      <w:autoSpaceDN w:val="0"/>
                      <w:adjustRightInd w:val="0"/>
                      <w:rPr>
                        <w:b/>
                      </w:rPr>
                    </w:pPr>
                    <w:r>
                      <w:t>中建材集团进出口有限公司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E004225" w14:textId="77777777" w:rsidR="009D636B" w:rsidRDefault="009D636B" w:rsidP="009D636B">
                    <w:pPr>
                      <w:autoSpaceDE w:val="0"/>
                      <w:autoSpaceDN w:val="0"/>
                      <w:adjustRightInd w:val="0"/>
                      <w:jc w:val="right"/>
                    </w:pPr>
                    <w:r>
                      <w:t>237,130.45</w:t>
                    </w:r>
                  </w:p>
                </w:tc>
                <w:tc>
                  <w:tcPr>
                    <w:tcW w:w="711" w:type="pct"/>
                    <w:tcBorders>
                      <w:top w:val="single" w:sz="4" w:space="0" w:color="auto"/>
                      <w:left w:val="single" w:sz="4" w:space="0" w:color="auto"/>
                      <w:bottom w:val="single" w:sz="4" w:space="0" w:color="auto"/>
                      <w:right w:val="single" w:sz="4" w:space="0" w:color="auto"/>
                    </w:tcBorders>
                    <w:vAlign w:val="center"/>
                  </w:tcPr>
                  <w:p w14:paraId="5AF6407C" w14:textId="77777777" w:rsidR="009D636B" w:rsidRDefault="009D636B" w:rsidP="009D636B">
                    <w:pPr>
                      <w:autoSpaceDE w:val="0"/>
                      <w:autoSpaceDN w:val="0"/>
                      <w:adjustRightInd w:val="0"/>
                      <w:jc w:val="right"/>
                    </w:pPr>
                    <w:r>
                      <w:t>237,130.45</w:t>
                    </w:r>
                  </w:p>
                </w:tc>
                <w:tc>
                  <w:tcPr>
                    <w:tcW w:w="875" w:type="pct"/>
                    <w:tcBorders>
                      <w:top w:val="single" w:sz="4" w:space="0" w:color="auto"/>
                      <w:left w:val="single" w:sz="4" w:space="0" w:color="auto"/>
                      <w:bottom w:val="single" w:sz="4" w:space="0" w:color="auto"/>
                      <w:right w:val="single" w:sz="4" w:space="0" w:color="auto"/>
                    </w:tcBorders>
                    <w:vAlign w:val="center"/>
                  </w:tcPr>
                  <w:p w14:paraId="3414B3FB" w14:textId="77777777" w:rsidR="009D636B" w:rsidRDefault="009D636B" w:rsidP="009D636B">
                    <w:pPr>
                      <w:autoSpaceDE w:val="0"/>
                      <w:autoSpaceDN w:val="0"/>
                      <w:adjustRightInd w:val="0"/>
                      <w:jc w:val="right"/>
                    </w:pPr>
                    <w:r>
                      <w:t>237,130.45</w:t>
                    </w:r>
                  </w:p>
                </w:tc>
                <w:tc>
                  <w:tcPr>
                    <w:tcW w:w="757" w:type="pct"/>
                    <w:tcBorders>
                      <w:top w:val="single" w:sz="4" w:space="0" w:color="auto"/>
                      <w:left w:val="single" w:sz="4" w:space="0" w:color="auto"/>
                      <w:bottom w:val="single" w:sz="4" w:space="0" w:color="auto"/>
                      <w:right w:val="single" w:sz="4" w:space="0" w:color="auto"/>
                    </w:tcBorders>
                    <w:vAlign w:val="center"/>
                  </w:tcPr>
                  <w:p w14:paraId="19498358" w14:textId="77777777" w:rsidR="009D636B" w:rsidRDefault="009D636B" w:rsidP="009D636B">
                    <w:pPr>
                      <w:autoSpaceDE w:val="0"/>
                      <w:autoSpaceDN w:val="0"/>
                      <w:adjustRightInd w:val="0"/>
                      <w:jc w:val="right"/>
                    </w:pPr>
                    <w:r>
                      <w:t>237,130.45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18561538"/>
              <w:lock w:val="sdtLocked"/>
            </w:sdtPr>
            <w:sdtEndPr>
              <w:rPr>
                <w:rFonts w:hint="default"/>
              </w:rPr>
            </w:sdtEndPr>
            <w:sdtContent>
              <w:tr w:rsidR="009D636B" w14:paraId="252AF7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C944BD3"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502DA01D" w14:textId="77777777" w:rsidR="009D636B" w:rsidRPr="00BD4095" w:rsidRDefault="009D636B" w:rsidP="009D636B">
                    <w:pPr>
                      <w:autoSpaceDE w:val="0"/>
                      <w:autoSpaceDN w:val="0"/>
                      <w:adjustRightInd w:val="0"/>
                      <w:rPr>
                        <w:b/>
                      </w:rPr>
                    </w:pPr>
                    <w:r>
                      <w:t>中建材（合肥）粉体科技装备有限公司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16456CD" w14:textId="77777777" w:rsidR="009D636B" w:rsidRDefault="009D636B" w:rsidP="009D636B">
                    <w:pPr>
                      <w:autoSpaceDE w:val="0"/>
                      <w:autoSpaceDN w:val="0"/>
                      <w:adjustRightInd w:val="0"/>
                      <w:jc w:val="right"/>
                    </w:pPr>
                    <w:r>
                      <w:t>185,000.00</w:t>
                    </w:r>
                  </w:p>
                </w:tc>
                <w:tc>
                  <w:tcPr>
                    <w:tcW w:w="711" w:type="pct"/>
                    <w:tcBorders>
                      <w:top w:val="single" w:sz="4" w:space="0" w:color="auto"/>
                      <w:left w:val="single" w:sz="4" w:space="0" w:color="auto"/>
                      <w:bottom w:val="single" w:sz="4" w:space="0" w:color="auto"/>
                      <w:right w:val="single" w:sz="4" w:space="0" w:color="auto"/>
                    </w:tcBorders>
                    <w:vAlign w:val="center"/>
                  </w:tcPr>
                  <w:p w14:paraId="016296EC" w14:textId="77777777" w:rsidR="009D636B" w:rsidRDefault="009D636B" w:rsidP="009D636B">
                    <w:pPr>
                      <w:autoSpaceDE w:val="0"/>
                      <w:autoSpaceDN w:val="0"/>
                      <w:adjustRightInd w:val="0"/>
                      <w:jc w:val="right"/>
                    </w:pPr>
                    <w:r>
                      <w:t>11,192.50</w:t>
                    </w:r>
                  </w:p>
                </w:tc>
                <w:tc>
                  <w:tcPr>
                    <w:tcW w:w="875" w:type="pct"/>
                    <w:tcBorders>
                      <w:top w:val="single" w:sz="4" w:space="0" w:color="auto"/>
                      <w:left w:val="single" w:sz="4" w:space="0" w:color="auto"/>
                      <w:bottom w:val="single" w:sz="4" w:space="0" w:color="auto"/>
                      <w:right w:val="single" w:sz="4" w:space="0" w:color="auto"/>
                    </w:tcBorders>
                    <w:vAlign w:val="center"/>
                  </w:tcPr>
                  <w:p w14:paraId="3E4481CD" w14:textId="77777777" w:rsidR="009D636B" w:rsidRDefault="009D636B" w:rsidP="009D636B">
                    <w:pPr>
                      <w:autoSpaceDE w:val="0"/>
                      <w:autoSpaceDN w:val="0"/>
                      <w:adjustRightInd w:val="0"/>
                      <w:jc w:val="right"/>
                    </w:pPr>
                    <w:r>
                      <w:t>185,000.00</w:t>
                    </w:r>
                  </w:p>
                </w:tc>
                <w:tc>
                  <w:tcPr>
                    <w:tcW w:w="757" w:type="pct"/>
                    <w:tcBorders>
                      <w:top w:val="single" w:sz="4" w:space="0" w:color="auto"/>
                      <w:left w:val="single" w:sz="4" w:space="0" w:color="auto"/>
                      <w:bottom w:val="single" w:sz="4" w:space="0" w:color="auto"/>
                      <w:right w:val="single" w:sz="4" w:space="0" w:color="auto"/>
                    </w:tcBorders>
                    <w:vAlign w:val="center"/>
                  </w:tcPr>
                  <w:p w14:paraId="65345EF0" w14:textId="77777777" w:rsidR="009D636B" w:rsidRDefault="009D636B" w:rsidP="009D636B">
                    <w:pPr>
                      <w:autoSpaceDE w:val="0"/>
                      <w:autoSpaceDN w:val="0"/>
                      <w:adjustRightInd w:val="0"/>
                      <w:jc w:val="right"/>
                    </w:pPr>
                    <w:r>
                      <w:t>4,273.50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29849287"/>
              <w:lock w:val="sdtLocked"/>
            </w:sdtPr>
            <w:sdtEndPr>
              <w:rPr>
                <w:rFonts w:hint="default"/>
              </w:rPr>
            </w:sdtEndPr>
            <w:sdtContent>
              <w:tr w:rsidR="009D636B" w14:paraId="51D2718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C539936"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E29AC5F" w14:textId="77777777" w:rsidR="009D636B" w:rsidRPr="00BD4095" w:rsidRDefault="009D636B" w:rsidP="009D636B">
                    <w:pPr>
                      <w:autoSpaceDE w:val="0"/>
                      <w:autoSpaceDN w:val="0"/>
                      <w:adjustRightInd w:val="0"/>
                      <w:rPr>
                        <w:b/>
                      </w:rPr>
                    </w:pPr>
                    <w:r>
                      <w:t>陕西中祥基础工程有限责任公司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FC686D1" w14:textId="77777777" w:rsidR="009D636B" w:rsidRDefault="009D636B" w:rsidP="009D636B">
                    <w:pPr>
                      <w:autoSpaceDE w:val="0"/>
                      <w:autoSpaceDN w:val="0"/>
                      <w:adjustRightInd w:val="0"/>
                      <w:jc w:val="right"/>
                    </w:pPr>
                    <w:r>
                      <w:t>116,414.00</w:t>
                    </w:r>
                  </w:p>
                </w:tc>
                <w:tc>
                  <w:tcPr>
                    <w:tcW w:w="711" w:type="pct"/>
                    <w:tcBorders>
                      <w:top w:val="single" w:sz="4" w:space="0" w:color="auto"/>
                      <w:left w:val="single" w:sz="4" w:space="0" w:color="auto"/>
                      <w:bottom w:val="single" w:sz="4" w:space="0" w:color="auto"/>
                      <w:right w:val="single" w:sz="4" w:space="0" w:color="auto"/>
                    </w:tcBorders>
                    <w:vAlign w:val="center"/>
                  </w:tcPr>
                  <w:p w14:paraId="4E2EAC48" w14:textId="77777777" w:rsidR="009D636B" w:rsidRDefault="009D636B" w:rsidP="009D636B">
                    <w:pPr>
                      <w:autoSpaceDE w:val="0"/>
                      <w:autoSpaceDN w:val="0"/>
                      <w:adjustRightInd w:val="0"/>
                      <w:jc w:val="right"/>
                    </w:pPr>
                    <w:r>
                      <w:t>32,246.68</w:t>
                    </w:r>
                  </w:p>
                </w:tc>
                <w:tc>
                  <w:tcPr>
                    <w:tcW w:w="875" w:type="pct"/>
                    <w:tcBorders>
                      <w:top w:val="single" w:sz="4" w:space="0" w:color="auto"/>
                      <w:left w:val="single" w:sz="4" w:space="0" w:color="auto"/>
                      <w:bottom w:val="single" w:sz="4" w:space="0" w:color="auto"/>
                      <w:right w:val="single" w:sz="4" w:space="0" w:color="auto"/>
                    </w:tcBorders>
                    <w:vAlign w:val="center"/>
                  </w:tcPr>
                  <w:p w14:paraId="6F943460" w14:textId="77777777" w:rsidR="009D636B" w:rsidRDefault="009D636B" w:rsidP="009D636B">
                    <w:pPr>
                      <w:autoSpaceDE w:val="0"/>
                      <w:autoSpaceDN w:val="0"/>
                      <w:adjustRightInd w:val="0"/>
                      <w:jc w:val="right"/>
                    </w:pPr>
                    <w:r>
                      <w:t>116,414.00</w:t>
                    </w:r>
                  </w:p>
                </w:tc>
                <w:tc>
                  <w:tcPr>
                    <w:tcW w:w="757" w:type="pct"/>
                    <w:tcBorders>
                      <w:top w:val="single" w:sz="4" w:space="0" w:color="auto"/>
                      <w:left w:val="single" w:sz="4" w:space="0" w:color="auto"/>
                      <w:bottom w:val="single" w:sz="4" w:space="0" w:color="auto"/>
                      <w:right w:val="single" w:sz="4" w:space="0" w:color="auto"/>
                    </w:tcBorders>
                    <w:vAlign w:val="center"/>
                  </w:tcPr>
                  <w:p w14:paraId="23AA2822" w14:textId="77777777" w:rsidR="009D636B" w:rsidRDefault="009D636B" w:rsidP="009D636B">
                    <w:pPr>
                      <w:autoSpaceDE w:val="0"/>
                      <w:autoSpaceDN w:val="0"/>
                      <w:adjustRightInd w:val="0"/>
                      <w:jc w:val="right"/>
                    </w:pPr>
                    <w:r>
                      <w:t>14,668.16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31508608"/>
              <w:lock w:val="sdtLocked"/>
            </w:sdtPr>
            <w:sdtEndPr>
              <w:rPr>
                <w:rFonts w:hint="default"/>
              </w:rPr>
            </w:sdtEndPr>
            <w:sdtContent>
              <w:tr w:rsidR="009D636B" w14:paraId="724EF75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1590A7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FF3AF08" w14:textId="77777777" w:rsidR="009D636B" w:rsidRPr="00BD4095" w:rsidRDefault="009D636B" w:rsidP="009D636B">
                    <w:pPr>
                      <w:autoSpaceDE w:val="0"/>
                      <w:autoSpaceDN w:val="0"/>
                      <w:adjustRightInd w:val="0"/>
                      <w:rPr>
                        <w:b/>
                      </w:rPr>
                    </w:pPr>
                    <w:r>
                      <w:t>中建材（合肥）新能源有限公司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8E8F09" w14:textId="77777777" w:rsidR="009D636B" w:rsidRDefault="009D636B" w:rsidP="009D636B">
                    <w:pPr>
                      <w:autoSpaceDE w:val="0"/>
                      <w:autoSpaceDN w:val="0"/>
                      <w:adjustRightInd w:val="0"/>
                      <w:jc w:val="right"/>
                    </w:pPr>
                    <w:r>
                      <w:t>62,386.72</w:t>
                    </w:r>
                  </w:p>
                </w:tc>
                <w:tc>
                  <w:tcPr>
                    <w:tcW w:w="711" w:type="pct"/>
                    <w:tcBorders>
                      <w:top w:val="single" w:sz="4" w:space="0" w:color="auto"/>
                      <w:left w:val="single" w:sz="4" w:space="0" w:color="auto"/>
                      <w:bottom w:val="single" w:sz="4" w:space="0" w:color="auto"/>
                      <w:right w:val="single" w:sz="4" w:space="0" w:color="auto"/>
                    </w:tcBorders>
                    <w:vAlign w:val="center"/>
                  </w:tcPr>
                  <w:p w14:paraId="121230E7" w14:textId="77777777" w:rsidR="009D636B" w:rsidRDefault="009D636B" w:rsidP="009D636B">
                    <w:pPr>
                      <w:autoSpaceDE w:val="0"/>
                      <w:autoSpaceDN w:val="0"/>
                      <w:adjustRightInd w:val="0"/>
                      <w:jc w:val="right"/>
                    </w:pPr>
                    <w:r>
                      <w:t>1,441.13</w:t>
                    </w:r>
                  </w:p>
                </w:tc>
                <w:tc>
                  <w:tcPr>
                    <w:tcW w:w="875" w:type="pct"/>
                    <w:tcBorders>
                      <w:top w:val="single" w:sz="4" w:space="0" w:color="auto"/>
                      <w:left w:val="single" w:sz="4" w:space="0" w:color="auto"/>
                      <w:bottom w:val="single" w:sz="4" w:space="0" w:color="auto"/>
                      <w:right w:val="single" w:sz="4" w:space="0" w:color="auto"/>
                    </w:tcBorders>
                    <w:vAlign w:val="center"/>
                  </w:tcPr>
                  <w:p w14:paraId="5EEABF38" w14:textId="77777777" w:rsidR="009D636B" w:rsidRDefault="009D636B" w:rsidP="009D636B">
                    <w:pPr>
                      <w:autoSpaceDE w:val="0"/>
                      <w:autoSpaceDN w:val="0"/>
                      <w:adjustRightInd w:val="0"/>
                      <w:jc w:val="right"/>
                    </w:pPr>
                    <w:r>
                      <w:t>62,386.72</w:t>
                    </w:r>
                  </w:p>
                </w:tc>
                <w:tc>
                  <w:tcPr>
                    <w:tcW w:w="757" w:type="pct"/>
                    <w:tcBorders>
                      <w:top w:val="single" w:sz="4" w:space="0" w:color="auto"/>
                      <w:left w:val="single" w:sz="4" w:space="0" w:color="auto"/>
                      <w:bottom w:val="single" w:sz="4" w:space="0" w:color="auto"/>
                      <w:right w:val="single" w:sz="4" w:space="0" w:color="auto"/>
                    </w:tcBorders>
                    <w:vAlign w:val="center"/>
                  </w:tcPr>
                  <w:p w14:paraId="6EB6B51C" w14:textId="77777777" w:rsidR="009D636B" w:rsidRDefault="009D636B" w:rsidP="009D636B">
                    <w:pPr>
                      <w:autoSpaceDE w:val="0"/>
                      <w:autoSpaceDN w:val="0"/>
                      <w:adjustRightInd w:val="0"/>
                      <w:jc w:val="right"/>
                    </w:pPr>
                    <w:r>
                      <w:t>1,441.13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14638143"/>
              <w:lock w:val="sdtLocked"/>
            </w:sdtPr>
            <w:sdtEndPr>
              <w:rPr>
                <w:rFonts w:hint="default"/>
              </w:rPr>
            </w:sdtEndPr>
            <w:sdtContent>
              <w:tr w:rsidR="009D636B" w14:paraId="7A29D42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A73D4B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8B36F88" w14:textId="77777777" w:rsidR="009D636B" w:rsidRPr="00BD4095" w:rsidRDefault="009D636B" w:rsidP="009D636B">
                    <w:pPr>
                      <w:autoSpaceDE w:val="0"/>
                      <w:autoSpaceDN w:val="0"/>
                      <w:adjustRightInd w:val="0"/>
                      <w:rPr>
                        <w:b/>
                      </w:rPr>
                    </w:pPr>
                    <w:r>
                      <w:t>中建材行业生产力促进中心有限公司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6CA7719" w14:textId="77777777" w:rsidR="009D636B" w:rsidRDefault="009D636B" w:rsidP="009D636B">
                    <w:pPr>
                      <w:autoSpaceDE w:val="0"/>
                      <w:autoSpaceDN w:val="0"/>
                      <w:adjustRightInd w:val="0"/>
                      <w:jc w:val="right"/>
                    </w:pPr>
                    <w:r>
                      <w:t>15,684.00</w:t>
                    </w:r>
                  </w:p>
                </w:tc>
                <w:tc>
                  <w:tcPr>
                    <w:tcW w:w="711" w:type="pct"/>
                    <w:tcBorders>
                      <w:top w:val="single" w:sz="4" w:space="0" w:color="auto"/>
                      <w:left w:val="single" w:sz="4" w:space="0" w:color="auto"/>
                      <w:bottom w:val="single" w:sz="4" w:space="0" w:color="auto"/>
                      <w:right w:val="single" w:sz="4" w:space="0" w:color="auto"/>
                    </w:tcBorders>
                    <w:vAlign w:val="center"/>
                  </w:tcPr>
                  <w:p w14:paraId="2047A086" w14:textId="77777777" w:rsidR="009D636B" w:rsidRDefault="009D636B" w:rsidP="009D636B">
                    <w:pPr>
                      <w:autoSpaceDE w:val="0"/>
                      <w:autoSpaceDN w:val="0"/>
                      <w:adjustRightInd w:val="0"/>
                      <w:jc w:val="right"/>
                    </w:pPr>
                    <w:r>
                      <w:t>454.84</w:t>
                    </w:r>
                  </w:p>
                </w:tc>
                <w:tc>
                  <w:tcPr>
                    <w:tcW w:w="875" w:type="pct"/>
                    <w:tcBorders>
                      <w:top w:val="single" w:sz="4" w:space="0" w:color="auto"/>
                      <w:left w:val="single" w:sz="4" w:space="0" w:color="auto"/>
                      <w:bottom w:val="single" w:sz="4" w:space="0" w:color="auto"/>
                      <w:right w:val="single" w:sz="4" w:space="0" w:color="auto"/>
                    </w:tcBorders>
                    <w:vAlign w:val="center"/>
                  </w:tcPr>
                  <w:p w14:paraId="76E5EF1F" w14:textId="77777777" w:rsidR="009D636B" w:rsidRDefault="009D636B" w:rsidP="009D636B">
                    <w:pPr>
                      <w:autoSpaceDE w:val="0"/>
                      <w:autoSpaceDN w:val="0"/>
                      <w:adjustRightInd w:val="0"/>
                      <w:jc w:val="right"/>
                    </w:pPr>
                    <w:r>
                      <w:t>15,684.00</w:t>
                    </w:r>
                  </w:p>
                </w:tc>
                <w:tc>
                  <w:tcPr>
                    <w:tcW w:w="757" w:type="pct"/>
                    <w:tcBorders>
                      <w:top w:val="single" w:sz="4" w:space="0" w:color="auto"/>
                      <w:left w:val="single" w:sz="4" w:space="0" w:color="auto"/>
                      <w:bottom w:val="single" w:sz="4" w:space="0" w:color="auto"/>
                      <w:right w:val="single" w:sz="4" w:space="0" w:color="auto"/>
                    </w:tcBorders>
                    <w:vAlign w:val="center"/>
                  </w:tcPr>
                  <w:p w14:paraId="6E136C2C" w14:textId="77777777" w:rsidR="009D636B" w:rsidRDefault="009D636B" w:rsidP="009D636B">
                    <w:pPr>
                      <w:autoSpaceDE w:val="0"/>
                      <w:autoSpaceDN w:val="0"/>
                      <w:adjustRightInd w:val="0"/>
                      <w:jc w:val="right"/>
                    </w:pPr>
                    <w:r>
                      <w:t>454.84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3507773"/>
              <w:lock w:val="sdtLocked"/>
            </w:sdtPr>
            <w:sdtEndPr>
              <w:rPr>
                <w:rFonts w:hint="default"/>
              </w:rPr>
            </w:sdtEndPr>
            <w:sdtContent>
              <w:tr w:rsidR="009D636B" w14:paraId="419AD24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BE072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2267681" w14:textId="77777777" w:rsidR="009D636B" w:rsidRPr="00BD4095" w:rsidRDefault="009D636B" w:rsidP="009D636B">
                    <w:pPr>
                      <w:autoSpaceDE w:val="0"/>
                      <w:autoSpaceDN w:val="0"/>
                      <w:adjustRightInd w:val="0"/>
                      <w:rPr>
                        <w:b/>
                      </w:rPr>
                    </w:pPr>
                    <w:r>
                      <w:t>中建材衢州金格兰石英有限公司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89D2A4C"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06C93F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075CD17" w14:textId="77777777" w:rsidR="009D636B" w:rsidRDefault="009D636B" w:rsidP="009D636B">
                    <w:pPr>
                      <w:autoSpaceDE w:val="0"/>
                      <w:autoSpaceDN w:val="0"/>
                      <w:adjustRightInd w:val="0"/>
                      <w:jc w:val="right"/>
                    </w:pPr>
                    <w:r>
                      <w:t>196,000.00</w:t>
                    </w:r>
                  </w:p>
                </w:tc>
                <w:tc>
                  <w:tcPr>
                    <w:tcW w:w="757" w:type="pct"/>
                    <w:tcBorders>
                      <w:top w:val="single" w:sz="4" w:space="0" w:color="auto"/>
                      <w:left w:val="single" w:sz="4" w:space="0" w:color="auto"/>
                      <w:bottom w:val="single" w:sz="4" w:space="0" w:color="auto"/>
                      <w:right w:val="single" w:sz="4" w:space="0" w:color="auto"/>
                    </w:tcBorders>
                    <w:vAlign w:val="center"/>
                  </w:tcPr>
                  <w:p w14:paraId="6249BB14" w14:textId="77777777" w:rsidR="009D636B" w:rsidRDefault="009D636B" w:rsidP="009D636B">
                    <w:pPr>
                      <w:autoSpaceDE w:val="0"/>
                      <w:autoSpaceDN w:val="0"/>
                      <w:adjustRightInd w:val="0"/>
                      <w:jc w:val="right"/>
                    </w:pPr>
                    <w:r>
                      <w:t>5,684.00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20193917"/>
              <w:lock w:val="sdtLocked"/>
            </w:sdtPr>
            <w:sdtEndPr>
              <w:rPr>
                <w:rFonts w:hint="default"/>
              </w:rPr>
            </w:sdtEndPr>
            <w:sdtContent>
              <w:tr w:rsidR="009D636B" w14:paraId="46D7A18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B8273E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6A4DA35" w14:textId="77777777" w:rsidR="009D636B" w:rsidRPr="00BD4095" w:rsidRDefault="009D636B" w:rsidP="009D636B">
                    <w:pPr>
                      <w:autoSpaceDE w:val="0"/>
                      <w:autoSpaceDN w:val="0"/>
                      <w:adjustRightInd w:val="0"/>
                      <w:rPr>
                        <w:b/>
                      </w:rPr>
                    </w:pPr>
                    <w:r>
                      <w:t>中国建筑材料工业地质勘查中心山东总队</w:t>
                    </w:r>
                  </w:p>
                </w:tc>
                <w:tc>
                  <w:tcPr>
                    <w:tcW w:w="674" w:type="pct"/>
                    <w:tcBorders>
                      <w:top w:val="single" w:sz="4" w:space="0" w:color="auto"/>
                      <w:left w:val="single" w:sz="4" w:space="0" w:color="auto"/>
                      <w:bottom w:val="single" w:sz="4" w:space="0" w:color="auto"/>
                      <w:right w:val="single" w:sz="4" w:space="0" w:color="auto"/>
                    </w:tcBorders>
                    <w:vAlign w:val="center"/>
                  </w:tcPr>
                  <w:p w14:paraId="7D53D7C6"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489D3C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68EFF2C" w14:textId="77777777" w:rsidR="009D636B" w:rsidRDefault="009D636B" w:rsidP="009D636B">
                    <w:pPr>
                      <w:autoSpaceDE w:val="0"/>
                      <w:autoSpaceDN w:val="0"/>
                      <w:adjustRightInd w:val="0"/>
                      <w:jc w:val="right"/>
                    </w:pPr>
                    <w:r>
                      <w:t>170,000.00</w:t>
                    </w:r>
                  </w:p>
                </w:tc>
                <w:tc>
                  <w:tcPr>
                    <w:tcW w:w="757" w:type="pct"/>
                    <w:tcBorders>
                      <w:top w:val="single" w:sz="4" w:space="0" w:color="auto"/>
                      <w:left w:val="single" w:sz="4" w:space="0" w:color="auto"/>
                      <w:bottom w:val="single" w:sz="4" w:space="0" w:color="auto"/>
                      <w:right w:val="single" w:sz="4" w:space="0" w:color="auto"/>
                    </w:tcBorders>
                    <w:vAlign w:val="center"/>
                  </w:tcPr>
                  <w:p w14:paraId="36DFE818" w14:textId="77777777" w:rsidR="009D636B" w:rsidRDefault="009D636B" w:rsidP="009D636B">
                    <w:pPr>
                      <w:autoSpaceDE w:val="0"/>
                      <w:autoSpaceDN w:val="0"/>
                      <w:adjustRightInd w:val="0"/>
                      <w:jc w:val="right"/>
                    </w:pPr>
                    <w:r>
                      <w:t>19,890.00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83858725"/>
              <w:lock w:val="sdtLocked"/>
            </w:sdtPr>
            <w:sdtEndPr>
              <w:rPr>
                <w:rFonts w:hint="default"/>
              </w:rPr>
            </w:sdtEndPr>
            <w:sdtContent>
              <w:tr w:rsidR="009D636B" w14:paraId="6A8769B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95CBCD1"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55C472AB" w14:textId="77777777" w:rsidR="009D636B" w:rsidRPr="00BD4095" w:rsidRDefault="009D636B" w:rsidP="009D636B">
                    <w:pPr>
                      <w:autoSpaceDE w:val="0"/>
                      <w:autoSpaceDN w:val="0"/>
                      <w:adjustRightInd w:val="0"/>
                      <w:rPr>
                        <w:b/>
                      </w:rPr>
                    </w:pPr>
                    <w:r>
                      <w:t>其他关联方</w:t>
                    </w:r>
                  </w:p>
                </w:tc>
                <w:tc>
                  <w:tcPr>
                    <w:tcW w:w="674" w:type="pct"/>
                    <w:tcBorders>
                      <w:top w:val="single" w:sz="4" w:space="0" w:color="auto"/>
                      <w:left w:val="single" w:sz="4" w:space="0" w:color="auto"/>
                      <w:bottom w:val="single" w:sz="4" w:space="0" w:color="auto"/>
                      <w:right w:val="single" w:sz="4" w:space="0" w:color="auto"/>
                    </w:tcBorders>
                    <w:vAlign w:val="center"/>
                  </w:tcPr>
                  <w:p w14:paraId="6C6FF4A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E0A293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6DB64B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9B39C7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0577592"/>
              <w:lock w:val="sdtLocked"/>
            </w:sdtPr>
            <w:sdtEndPr>
              <w:rPr>
                <w:rFonts w:hint="default"/>
              </w:rPr>
            </w:sdtEndPr>
            <w:sdtContent>
              <w:tr w:rsidR="009D636B" w14:paraId="093C0A2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7EF4015"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07A6515" w14:textId="77777777" w:rsidR="009D636B" w:rsidRPr="00BD4095" w:rsidRDefault="009D636B" w:rsidP="009D636B">
                    <w:pPr>
                      <w:autoSpaceDE w:val="0"/>
                      <w:autoSpaceDN w:val="0"/>
                      <w:adjustRightInd w:val="0"/>
                      <w:rPr>
                        <w:b/>
                      </w:rPr>
                    </w:pPr>
                    <w:r>
                      <w:t>山东申丰水泥集团有限公司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284AF58" w14:textId="77777777" w:rsidR="009D636B" w:rsidRDefault="009D636B" w:rsidP="009D636B">
                    <w:pPr>
                      <w:autoSpaceDE w:val="0"/>
                      <w:autoSpaceDN w:val="0"/>
                      <w:adjustRightInd w:val="0"/>
                      <w:jc w:val="right"/>
                    </w:pPr>
                    <w:r>
                      <w:t>7,372,513.86</w:t>
                    </w:r>
                  </w:p>
                </w:tc>
                <w:tc>
                  <w:tcPr>
                    <w:tcW w:w="711" w:type="pct"/>
                    <w:tcBorders>
                      <w:top w:val="single" w:sz="4" w:space="0" w:color="auto"/>
                      <w:left w:val="single" w:sz="4" w:space="0" w:color="auto"/>
                      <w:bottom w:val="single" w:sz="4" w:space="0" w:color="auto"/>
                      <w:right w:val="single" w:sz="4" w:space="0" w:color="auto"/>
                    </w:tcBorders>
                    <w:vAlign w:val="center"/>
                  </w:tcPr>
                  <w:p w14:paraId="47479F35" w14:textId="77777777" w:rsidR="009D636B" w:rsidRDefault="009D636B" w:rsidP="009D636B">
                    <w:pPr>
                      <w:autoSpaceDE w:val="0"/>
                      <w:autoSpaceDN w:val="0"/>
                      <w:adjustRightInd w:val="0"/>
                      <w:jc w:val="right"/>
                    </w:pPr>
                    <w:r>
                      <w:t>94,793.37</w:t>
                    </w:r>
                  </w:p>
                </w:tc>
                <w:tc>
                  <w:tcPr>
                    <w:tcW w:w="875" w:type="pct"/>
                    <w:tcBorders>
                      <w:top w:val="single" w:sz="4" w:space="0" w:color="auto"/>
                      <w:left w:val="single" w:sz="4" w:space="0" w:color="auto"/>
                      <w:bottom w:val="single" w:sz="4" w:space="0" w:color="auto"/>
                      <w:right w:val="single" w:sz="4" w:space="0" w:color="auto"/>
                    </w:tcBorders>
                    <w:vAlign w:val="center"/>
                  </w:tcPr>
                  <w:p w14:paraId="21B37EBC" w14:textId="77777777" w:rsidR="009D636B" w:rsidRDefault="009D636B" w:rsidP="009D636B">
                    <w:pPr>
                      <w:autoSpaceDE w:val="0"/>
                      <w:autoSpaceDN w:val="0"/>
                      <w:adjustRightInd w:val="0"/>
                      <w:jc w:val="right"/>
                    </w:pPr>
                    <w:r>
                      <w:t>6,400.00</w:t>
                    </w:r>
                  </w:p>
                </w:tc>
                <w:tc>
                  <w:tcPr>
                    <w:tcW w:w="757" w:type="pct"/>
                    <w:tcBorders>
                      <w:top w:val="single" w:sz="4" w:space="0" w:color="auto"/>
                      <w:left w:val="single" w:sz="4" w:space="0" w:color="auto"/>
                      <w:bottom w:val="single" w:sz="4" w:space="0" w:color="auto"/>
                      <w:right w:val="single" w:sz="4" w:space="0" w:color="auto"/>
                    </w:tcBorders>
                    <w:vAlign w:val="center"/>
                  </w:tcPr>
                  <w:p w14:paraId="7E11BAE6" w14:textId="77777777" w:rsidR="009D636B" w:rsidRDefault="009D636B" w:rsidP="009D636B">
                    <w:pPr>
                      <w:autoSpaceDE w:val="0"/>
                      <w:autoSpaceDN w:val="0"/>
                      <w:adjustRightInd w:val="0"/>
                      <w:jc w:val="right"/>
                    </w:pPr>
                    <w:r>
                      <w:t>6,400.00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6178781"/>
              <w:lock w:val="sdtLocked"/>
            </w:sdtPr>
            <w:sdtEndPr>
              <w:rPr>
                <w:rFonts w:hint="default"/>
              </w:rPr>
            </w:sdtEndPr>
            <w:sdtContent>
              <w:tr w:rsidR="009D636B" w14:paraId="0D2E38F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F5D8880"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24A81A6" w14:textId="77777777" w:rsidR="009D636B" w:rsidRPr="00BD4095" w:rsidRDefault="009D636B" w:rsidP="009D636B">
                    <w:pPr>
                      <w:autoSpaceDE w:val="0"/>
                      <w:autoSpaceDN w:val="0"/>
                      <w:adjustRightInd w:val="0"/>
                      <w:rPr>
                        <w:b/>
                      </w:rPr>
                    </w:pPr>
                    <w:r>
                      <w:t>大冶尖峰水泥有限公司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F5C8D68" w14:textId="77777777" w:rsidR="009D636B" w:rsidRDefault="009D636B" w:rsidP="009D636B">
                    <w:pPr>
                      <w:autoSpaceDE w:val="0"/>
                      <w:autoSpaceDN w:val="0"/>
                      <w:adjustRightInd w:val="0"/>
                      <w:jc w:val="right"/>
                    </w:pPr>
                    <w:r>
                      <w:t>2,879,700.00</w:t>
                    </w:r>
                  </w:p>
                </w:tc>
                <w:tc>
                  <w:tcPr>
                    <w:tcW w:w="711" w:type="pct"/>
                    <w:tcBorders>
                      <w:top w:val="single" w:sz="4" w:space="0" w:color="auto"/>
                      <w:left w:val="single" w:sz="4" w:space="0" w:color="auto"/>
                      <w:bottom w:val="single" w:sz="4" w:space="0" w:color="auto"/>
                      <w:right w:val="single" w:sz="4" w:space="0" w:color="auto"/>
                    </w:tcBorders>
                    <w:vAlign w:val="center"/>
                  </w:tcPr>
                  <w:p w14:paraId="3CA988ED" w14:textId="77777777" w:rsidR="009D636B" w:rsidRDefault="009D636B" w:rsidP="009D636B">
                    <w:pPr>
                      <w:autoSpaceDE w:val="0"/>
                      <w:autoSpaceDN w:val="0"/>
                      <w:adjustRightInd w:val="0"/>
                      <w:jc w:val="right"/>
                    </w:pPr>
                    <w:r>
                      <w:t>18,120.30</w:t>
                    </w:r>
                  </w:p>
                </w:tc>
                <w:tc>
                  <w:tcPr>
                    <w:tcW w:w="875" w:type="pct"/>
                    <w:tcBorders>
                      <w:top w:val="single" w:sz="4" w:space="0" w:color="auto"/>
                      <w:left w:val="single" w:sz="4" w:space="0" w:color="auto"/>
                      <w:bottom w:val="single" w:sz="4" w:space="0" w:color="auto"/>
                      <w:right w:val="single" w:sz="4" w:space="0" w:color="auto"/>
                    </w:tcBorders>
                    <w:vAlign w:val="center"/>
                  </w:tcPr>
                  <w:p w14:paraId="4EF6C423" w14:textId="77777777" w:rsidR="009D636B" w:rsidRDefault="009D636B" w:rsidP="009D636B">
                    <w:pPr>
                      <w:autoSpaceDE w:val="0"/>
                      <w:autoSpaceDN w:val="0"/>
                      <w:adjustRightInd w:val="0"/>
                      <w:jc w:val="right"/>
                    </w:pPr>
                    <w:r>
                      <w:t>2,770,200.00</w:t>
                    </w:r>
                  </w:p>
                </w:tc>
                <w:tc>
                  <w:tcPr>
                    <w:tcW w:w="757" w:type="pct"/>
                    <w:tcBorders>
                      <w:top w:val="single" w:sz="4" w:space="0" w:color="auto"/>
                      <w:left w:val="single" w:sz="4" w:space="0" w:color="auto"/>
                      <w:bottom w:val="single" w:sz="4" w:space="0" w:color="auto"/>
                      <w:right w:val="single" w:sz="4" w:space="0" w:color="auto"/>
                    </w:tcBorders>
                    <w:vAlign w:val="center"/>
                  </w:tcPr>
                  <w:p w14:paraId="6BCF5CF6" w14:textId="77777777" w:rsidR="009D636B" w:rsidRDefault="009D636B" w:rsidP="009D636B">
                    <w:pPr>
                      <w:autoSpaceDE w:val="0"/>
                      <w:autoSpaceDN w:val="0"/>
                      <w:adjustRightInd w:val="0"/>
                      <w:jc w:val="right"/>
                    </w:pPr>
                    <w:r>
                      <w:t>150,882.60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30247622"/>
              <w:lock w:val="sdtLocked"/>
            </w:sdtPr>
            <w:sdtEndPr>
              <w:rPr>
                <w:rFonts w:hint="default"/>
              </w:rPr>
            </w:sdtEndPr>
            <w:sdtContent>
              <w:tr w:rsidR="009D636B" w14:paraId="493F1F8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4B147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85E26A6" w14:textId="77777777" w:rsidR="009D636B" w:rsidRPr="00BD4095" w:rsidRDefault="009D636B" w:rsidP="009D636B">
                    <w:pPr>
                      <w:autoSpaceDE w:val="0"/>
                      <w:autoSpaceDN w:val="0"/>
                      <w:adjustRightInd w:val="0"/>
                      <w:rPr>
                        <w:b/>
                      </w:rPr>
                    </w:pPr>
                    <w:r>
                      <w:t>江西玉山万年青水泥有限公司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EFD9854" w14:textId="77777777" w:rsidR="009D636B" w:rsidRDefault="009D636B" w:rsidP="009D636B">
                    <w:pPr>
                      <w:autoSpaceDE w:val="0"/>
                      <w:autoSpaceDN w:val="0"/>
                      <w:adjustRightInd w:val="0"/>
                      <w:jc w:val="right"/>
                    </w:pPr>
                    <w:r>
                      <w:t>1,517,000.00</w:t>
                    </w:r>
                  </w:p>
                </w:tc>
                <w:tc>
                  <w:tcPr>
                    <w:tcW w:w="711" w:type="pct"/>
                    <w:tcBorders>
                      <w:top w:val="single" w:sz="4" w:space="0" w:color="auto"/>
                      <w:left w:val="single" w:sz="4" w:space="0" w:color="auto"/>
                      <w:bottom w:val="single" w:sz="4" w:space="0" w:color="auto"/>
                      <w:right w:val="single" w:sz="4" w:space="0" w:color="auto"/>
                    </w:tcBorders>
                    <w:vAlign w:val="center"/>
                  </w:tcPr>
                  <w:p w14:paraId="71C9A940" w14:textId="77777777" w:rsidR="009D636B" w:rsidRDefault="009D636B" w:rsidP="009D636B">
                    <w:pPr>
                      <w:autoSpaceDE w:val="0"/>
                      <w:autoSpaceDN w:val="0"/>
                      <w:adjustRightInd w:val="0"/>
                      <w:jc w:val="right"/>
                    </w:pPr>
                    <w:r>
                      <w:t>85,532.70</w:t>
                    </w:r>
                  </w:p>
                </w:tc>
                <w:tc>
                  <w:tcPr>
                    <w:tcW w:w="875" w:type="pct"/>
                    <w:tcBorders>
                      <w:top w:val="single" w:sz="4" w:space="0" w:color="auto"/>
                      <w:left w:val="single" w:sz="4" w:space="0" w:color="auto"/>
                      <w:bottom w:val="single" w:sz="4" w:space="0" w:color="auto"/>
                      <w:right w:val="single" w:sz="4" w:space="0" w:color="auto"/>
                    </w:tcBorders>
                    <w:vAlign w:val="center"/>
                  </w:tcPr>
                  <w:p w14:paraId="606EFB2D" w14:textId="77777777" w:rsidR="009D636B" w:rsidRDefault="009D636B" w:rsidP="009D636B">
                    <w:pPr>
                      <w:autoSpaceDE w:val="0"/>
                      <w:autoSpaceDN w:val="0"/>
                      <w:adjustRightInd w:val="0"/>
                      <w:jc w:val="right"/>
                    </w:pPr>
                    <w:r>
                      <w:t>727,800.00</w:t>
                    </w:r>
                  </w:p>
                </w:tc>
                <w:tc>
                  <w:tcPr>
                    <w:tcW w:w="757" w:type="pct"/>
                    <w:tcBorders>
                      <w:top w:val="single" w:sz="4" w:space="0" w:color="auto"/>
                      <w:left w:val="single" w:sz="4" w:space="0" w:color="auto"/>
                      <w:bottom w:val="single" w:sz="4" w:space="0" w:color="auto"/>
                      <w:right w:val="single" w:sz="4" w:space="0" w:color="auto"/>
                    </w:tcBorders>
                    <w:vAlign w:val="center"/>
                  </w:tcPr>
                  <w:p w14:paraId="1CA6E22A" w14:textId="77777777" w:rsidR="009D636B" w:rsidRDefault="009D636B" w:rsidP="009D636B">
                    <w:pPr>
                      <w:autoSpaceDE w:val="0"/>
                      <w:autoSpaceDN w:val="0"/>
                      <w:adjustRightInd w:val="0"/>
                      <w:jc w:val="right"/>
                    </w:pPr>
                    <w:r>
                      <w:t>16,812.18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14700648"/>
              <w:lock w:val="sdtLocked"/>
            </w:sdtPr>
            <w:sdtEndPr>
              <w:rPr>
                <w:rFonts w:hint="default"/>
              </w:rPr>
            </w:sdtEndPr>
            <w:sdtContent>
              <w:tr w:rsidR="009D636B" w14:paraId="59DE849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5AA4A3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0ED6889" w14:textId="77777777" w:rsidR="009D636B" w:rsidRPr="00BD4095" w:rsidRDefault="009D636B" w:rsidP="009D636B">
                    <w:pPr>
                      <w:autoSpaceDE w:val="0"/>
                      <w:autoSpaceDN w:val="0"/>
                      <w:adjustRightInd w:val="0"/>
                      <w:rPr>
                        <w:b/>
                      </w:rPr>
                    </w:pPr>
                    <w:r>
                      <w:t>江苏金峰水泥集团有限公司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ED019B9" w14:textId="77777777" w:rsidR="009D636B" w:rsidRDefault="009D636B" w:rsidP="009D636B">
                    <w:pPr>
                      <w:autoSpaceDE w:val="0"/>
                      <w:autoSpaceDN w:val="0"/>
                      <w:adjustRightInd w:val="0"/>
                      <w:jc w:val="right"/>
                    </w:pPr>
                    <w:r>
                      <w:t>366,000.00</w:t>
                    </w:r>
                  </w:p>
                </w:tc>
                <w:tc>
                  <w:tcPr>
                    <w:tcW w:w="711" w:type="pct"/>
                    <w:tcBorders>
                      <w:top w:val="single" w:sz="4" w:space="0" w:color="auto"/>
                      <w:left w:val="single" w:sz="4" w:space="0" w:color="auto"/>
                      <w:bottom w:val="single" w:sz="4" w:space="0" w:color="auto"/>
                      <w:right w:val="single" w:sz="4" w:space="0" w:color="auto"/>
                    </w:tcBorders>
                    <w:vAlign w:val="center"/>
                  </w:tcPr>
                  <w:p w14:paraId="4077B2C3" w14:textId="77777777" w:rsidR="009D636B" w:rsidRDefault="009D636B" w:rsidP="009D636B">
                    <w:pPr>
                      <w:autoSpaceDE w:val="0"/>
                      <w:autoSpaceDN w:val="0"/>
                      <w:adjustRightInd w:val="0"/>
                      <w:jc w:val="right"/>
                    </w:pPr>
                    <w:r>
                      <w:t>8,454.60</w:t>
                    </w:r>
                  </w:p>
                </w:tc>
                <w:tc>
                  <w:tcPr>
                    <w:tcW w:w="875" w:type="pct"/>
                    <w:tcBorders>
                      <w:top w:val="single" w:sz="4" w:space="0" w:color="auto"/>
                      <w:left w:val="single" w:sz="4" w:space="0" w:color="auto"/>
                      <w:bottom w:val="single" w:sz="4" w:space="0" w:color="auto"/>
                      <w:right w:val="single" w:sz="4" w:space="0" w:color="auto"/>
                    </w:tcBorders>
                    <w:vAlign w:val="center"/>
                  </w:tcPr>
                  <w:p w14:paraId="4B11B3B0"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127406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78016740"/>
              <w:lock w:val="sdtLocked"/>
            </w:sdtPr>
            <w:sdtEndPr>
              <w:rPr>
                <w:rFonts w:hint="default"/>
              </w:rPr>
            </w:sdtEndPr>
            <w:sdtContent>
              <w:tr w:rsidR="009D636B" w14:paraId="2FDEE94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9242A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E1471F0" w14:textId="77777777" w:rsidR="009D636B" w:rsidRPr="00BD4095" w:rsidRDefault="009D636B" w:rsidP="009D636B">
                    <w:pPr>
                      <w:autoSpaceDE w:val="0"/>
                      <w:autoSpaceDN w:val="0"/>
                      <w:adjustRightInd w:val="0"/>
                      <w:rPr>
                        <w:b/>
                      </w:rPr>
                    </w:pPr>
                    <w:r>
                      <w:t>德州晶华集团大坝有限公司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163D987" w14:textId="77777777" w:rsidR="009D636B" w:rsidRDefault="009D636B" w:rsidP="009D636B">
                    <w:pPr>
                      <w:autoSpaceDE w:val="0"/>
                      <w:autoSpaceDN w:val="0"/>
                      <w:adjustRightInd w:val="0"/>
                      <w:jc w:val="right"/>
                    </w:pPr>
                    <w:r>
                      <w:t>224,800.00</w:t>
                    </w:r>
                  </w:p>
                </w:tc>
                <w:tc>
                  <w:tcPr>
                    <w:tcW w:w="711" w:type="pct"/>
                    <w:tcBorders>
                      <w:top w:val="single" w:sz="4" w:space="0" w:color="auto"/>
                      <w:left w:val="single" w:sz="4" w:space="0" w:color="auto"/>
                      <w:bottom w:val="single" w:sz="4" w:space="0" w:color="auto"/>
                      <w:right w:val="single" w:sz="4" w:space="0" w:color="auto"/>
                    </w:tcBorders>
                    <w:vAlign w:val="center"/>
                  </w:tcPr>
                  <w:p w14:paraId="4E9D0BF9" w14:textId="77777777" w:rsidR="009D636B" w:rsidRDefault="009D636B" w:rsidP="009D636B">
                    <w:pPr>
                      <w:autoSpaceDE w:val="0"/>
                      <w:autoSpaceDN w:val="0"/>
                      <w:adjustRightInd w:val="0"/>
                      <w:jc w:val="right"/>
                    </w:pPr>
                    <w:r>
                      <w:t>129,700.00</w:t>
                    </w:r>
                  </w:p>
                </w:tc>
                <w:tc>
                  <w:tcPr>
                    <w:tcW w:w="875" w:type="pct"/>
                    <w:tcBorders>
                      <w:top w:val="single" w:sz="4" w:space="0" w:color="auto"/>
                      <w:left w:val="single" w:sz="4" w:space="0" w:color="auto"/>
                      <w:bottom w:val="single" w:sz="4" w:space="0" w:color="auto"/>
                      <w:right w:val="single" w:sz="4" w:space="0" w:color="auto"/>
                    </w:tcBorders>
                    <w:vAlign w:val="center"/>
                  </w:tcPr>
                  <w:p w14:paraId="79E139ED" w14:textId="77777777" w:rsidR="009D636B" w:rsidRDefault="009D636B" w:rsidP="009D636B">
                    <w:pPr>
                      <w:autoSpaceDE w:val="0"/>
                      <w:autoSpaceDN w:val="0"/>
                      <w:adjustRightInd w:val="0"/>
                      <w:jc w:val="right"/>
                    </w:pPr>
                    <w:r>
                      <w:t>333,100.00</w:t>
                    </w:r>
                  </w:p>
                </w:tc>
                <w:tc>
                  <w:tcPr>
                    <w:tcW w:w="757" w:type="pct"/>
                    <w:tcBorders>
                      <w:top w:val="single" w:sz="4" w:space="0" w:color="auto"/>
                      <w:left w:val="single" w:sz="4" w:space="0" w:color="auto"/>
                      <w:bottom w:val="single" w:sz="4" w:space="0" w:color="auto"/>
                      <w:right w:val="single" w:sz="4" w:space="0" w:color="auto"/>
                    </w:tcBorders>
                    <w:vAlign w:val="center"/>
                  </w:tcPr>
                  <w:p w14:paraId="50783D92" w14:textId="77777777" w:rsidR="009D636B" w:rsidRDefault="009D636B" w:rsidP="009D636B">
                    <w:pPr>
                      <w:autoSpaceDE w:val="0"/>
                      <w:autoSpaceDN w:val="0"/>
                      <w:adjustRightInd w:val="0"/>
                      <w:jc w:val="right"/>
                    </w:pPr>
                    <w:r>
                      <w:t>333,100.00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68721612"/>
              <w:lock w:val="sdtLocked"/>
            </w:sdtPr>
            <w:sdtEndPr>
              <w:rPr>
                <w:rFonts w:hint="default"/>
              </w:rPr>
            </w:sdtEndPr>
            <w:sdtContent>
              <w:tr w:rsidR="009D636B" w14:paraId="2573F05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5A7F71A"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67BF5DA9" w14:textId="77777777" w:rsidR="009D636B" w:rsidRPr="00BD4095" w:rsidRDefault="009D636B" w:rsidP="009D636B">
                    <w:pPr>
                      <w:autoSpaceDE w:val="0"/>
                      <w:autoSpaceDN w:val="0"/>
                      <w:adjustRightInd w:val="0"/>
                      <w:rPr>
                        <w:b/>
                      </w:rPr>
                    </w:pPr>
                    <w:r>
                      <w:t>四川省银河化学股份有限公司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790598" w14:textId="77777777" w:rsidR="009D636B" w:rsidRDefault="009D636B" w:rsidP="009D636B">
                    <w:pPr>
                      <w:autoSpaceDE w:val="0"/>
                      <w:autoSpaceDN w:val="0"/>
                      <w:adjustRightInd w:val="0"/>
                      <w:jc w:val="right"/>
                    </w:pPr>
                    <w:r>
                      <w:t>138,000.00</w:t>
                    </w:r>
                  </w:p>
                </w:tc>
                <w:tc>
                  <w:tcPr>
                    <w:tcW w:w="711" w:type="pct"/>
                    <w:tcBorders>
                      <w:top w:val="single" w:sz="4" w:space="0" w:color="auto"/>
                      <w:left w:val="single" w:sz="4" w:space="0" w:color="auto"/>
                      <w:bottom w:val="single" w:sz="4" w:space="0" w:color="auto"/>
                      <w:right w:val="single" w:sz="4" w:space="0" w:color="auto"/>
                    </w:tcBorders>
                    <w:vAlign w:val="center"/>
                  </w:tcPr>
                  <w:p w14:paraId="44D872F5" w14:textId="77777777" w:rsidR="009D636B" w:rsidRDefault="009D636B" w:rsidP="009D636B">
                    <w:pPr>
                      <w:autoSpaceDE w:val="0"/>
                      <w:autoSpaceDN w:val="0"/>
                      <w:adjustRightInd w:val="0"/>
                      <w:jc w:val="right"/>
                    </w:pPr>
                    <w:r>
                      <w:t>138,000.00</w:t>
                    </w:r>
                  </w:p>
                </w:tc>
                <w:tc>
                  <w:tcPr>
                    <w:tcW w:w="875" w:type="pct"/>
                    <w:tcBorders>
                      <w:top w:val="single" w:sz="4" w:space="0" w:color="auto"/>
                      <w:left w:val="single" w:sz="4" w:space="0" w:color="auto"/>
                      <w:bottom w:val="single" w:sz="4" w:space="0" w:color="auto"/>
                      <w:right w:val="single" w:sz="4" w:space="0" w:color="auto"/>
                    </w:tcBorders>
                    <w:vAlign w:val="center"/>
                  </w:tcPr>
                  <w:p w14:paraId="3EBEF992" w14:textId="77777777" w:rsidR="009D636B" w:rsidRDefault="009D636B" w:rsidP="009D636B">
                    <w:pPr>
                      <w:autoSpaceDE w:val="0"/>
                      <w:autoSpaceDN w:val="0"/>
                      <w:adjustRightInd w:val="0"/>
                      <w:jc w:val="right"/>
                    </w:pPr>
                    <w:r>
                      <w:t>138,000.00</w:t>
                    </w:r>
                  </w:p>
                </w:tc>
                <w:tc>
                  <w:tcPr>
                    <w:tcW w:w="757" w:type="pct"/>
                    <w:tcBorders>
                      <w:top w:val="single" w:sz="4" w:space="0" w:color="auto"/>
                      <w:left w:val="single" w:sz="4" w:space="0" w:color="auto"/>
                      <w:bottom w:val="single" w:sz="4" w:space="0" w:color="auto"/>
                      <w:right w:val="single" w:sz="4" w:space="0" w:color="auto"/>
                    </w:tcBorders>
                    <w:vAlign w:val="center"/>
                  </w:tcPr>
                  <w:p w14:paraId="3F792457" w14:textId="77777777" w:rsidR="009D636B" w:rsidRDefault="009D636B" w:rsidP="009D636B">
                    <w:pPr>
                      <w:autoSpaceDE w:val="0"/>
                      <w:autoSpaceDN w:val="0"/>
                      <w:adjustRightInd w:val="0"/>
                      <w:jc w:val="right"/>
                    </w:pPr>
                    <w:r>
                      <w:t>138,000.00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0425742"/>
              <w:lock w:val="sdtLocked"/>
            </w:sdtPr>
            <w:sdtEndPr>
              <w:rPr>
                <w:rFonts w:hint="default"/>
              </w:rPr>
            </w:sdtEndPr>
            <w:sdtContent>
              <w:tr w:rsidR="009D636B" w14:paraId="63402AC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BD78E5F"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77DB3C5" w14:textId="77777777" w:rsidR="009D636B" w:rsidRPr="00BD4095" w:rsidRDefault="009D636B" w:rsidP="009D636B">
                    <w:pPr>
                      <w:autoSpaceDE w:val="0"/>
                      <w:autoSpaceDN w:val="0"/>
                      <w:adjustRightInd w:val="0"/>
                      <w:rPr>
                        <w:b/>
                      </w:rPr>
                    </w:pPr>
                    <w:r>
                      <w:t>辽源市金刚水泥厂</w:t>
                    </w:r>
                  </w:p>
                </w:tc>
                <w:tc>
                  <w:tcPr>
                    <w:tcW w:w="674" w:type="pct"/>
                    <w:tcBorders>
                      <w:top w:val="single" w:sz="4" w:space="0" w:color="auto"/>
                      <w:left w:val="single" w:sz="4" w:space="0" w:color="auto"/>
                      <w:bottom w:val="single" w:sz="4" w:space="0" w:color="auto"/>
                      <w:right w:val="single" w:sz="4" w:space="0" w:color="auto"/>
                    </w:tcBorders>
                    <w:vAlign w:val="center"/>
                  </w:tcPr>
                  <w:p w14:paraId="3C665DB7" w14:textId="77777777" w:rsidR="009D636B" w:rsidRDefault="009D636B" w:rsidP="009D636B">
                    <w:pPr>
                      <w:autoSpaceDE w:val="0"/>
                      <w:autoSpaceDN w:val="0"/>
                      <w:adjustRightInd w:val="0"/>
                      <w:jc w:val="right"/>
                    </w:pPr>
                    <w:r>
                      <w:t>10,200.00</w:t>
                    </w:r>
                  </w:p>
                </w:tc>
                <w:tc>
                  <w:tcPr>
                    <w:tcW w:w="711" w:type="pct"/>
                    <w:tcBorders>
                      <w:top w:val="single" w:sz="4" w:space="0" w:color="auto"/>
                      <w:left w:val="single" w:sz="4" w:space="0" w:color="auto"/>
                      <w:bottom w:val="single" w:sz="4" w:space="0" w:color="auto"/>
                      <w:right w:val="single" w:sz="4" w:space="0" w:color="auto"/>
                    </w:tcBorders>
                    <w:vAlign w:val="center"/>
                  </w:tcPr>
                  <w:p w14:paraId="3E260475" w14:textId="77777777" w:rsidR="009D636B" w:rsidRDefault="009D636B" w:rsidP="009D636B">
                    <w:pPr>
                      <w:autoSpaceDE w:val="0"/>
                      <w:autoSpaceDN w:val="0"/>
                      <w:adjustRightInd w:val="0"/>
                      <w:jc w:val="right"/>
                    </w:pPr>
                    <w:r>
                      <w:t>10,200.00</w:t>
                    </w:r>
                  </w:p>
                </w:tc>
                <w:tc>
                  <w:tcPr>
                    <w:tcW w:w="875" w:type="pct"/>
                    <w:tcBorders>
                      <w:top w:val="single" w:sz="4" w:space="0" w:color="auto"/>
                      <w:left w:val="single" w:sz="4" w:space="0" w:color="auto"/>
                      <w:bottom w:val="single" w:sz="4" w:space="0" w:color="auto"/>
                      <w:right w:val="single" w:sz="4" w:space="0" w:color="auto"/>
                    </w:tcBorders>
                    <w:vAlign w:val="center"/>
                  </w:tcPr>
                  <w:p w14:paraId="5385C136" w14:textId="77777777" w:rsidR="009D636B" w:rsidRDefault="009D636B" w:rsidP="009D636B">
                    <w:pPr>
                      <w:autoSpaceDE w:val="0"/>
                      <w:autoSpaceDN w:val="0"/>
                      <w:adjustRightInd w:val="0"/>
                      <w:jc w:val="right"/>
                    </w:pPr>
                    <w:r>
                      <w:t>10,200.00</w:t>
                    </w:r>
                  </w:p>
                </w:tc>
                <w:tc>
                  <w:tcPr>
                    <w:tcW w:w="757" w:type="pct"/>
                    <w:tcBorders>
                      <w:top w:val="single" w:sz="4" w:space="0" w:color="auto"/>
                      <w:left w:val="single" w:sz="4" w:space="0" w:color="auto"/>
                      <w:bottom w:val="single" w:sz="4" w:space="0" w:color="auto"/>
                      <w:right w:val="single" w:sz="4" w:space="0" w:color="auto"/>
                    </w:tcBorders>
                    <w:vAlign w:val="center"/>
                  </w:tcPr>
                  <w:p w14:paraId="4D52241C" w14:textId="77777777" w:rsidR="009D636B" w:rsidRDefault="009D636B" w:rsidP="009D636B">
                    <w:pPr>
                      <w:autoSpaceDE w:val="0"/>
                      <w:autoSpaceDN w:val="0"/>
                      <w:adjustRightInd w:val="0"/>
                      <w:jc w:val="right"/>
                    </w:pPr>
                    <w:r>
                      <w:t>10,200.00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56628096"/>
              <w:lock w:val="sdtLocked"/>
            </w:sdtPr>
            <w:sdtEndPr>
              <w:rPr>
                <w:rFonts w:hint="default"/>
              </w:rPr>
            </w:sdtEndPr>
            <w:sdtContent>
              <w:tr w:rsidR="009D636B" w14:paraId="7D6ABF5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B6D224"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13A8767D" w14:textId="77777777" w:rsidR="009D636B" w:rsidRPr="00BD4095" w:rsidRDefault="009D636B" w:rsidP="009D636B">
                    <w:pPr>
                      <w:autoSpaceDE w:val="0"/>
                      <w:autoSpaceDN w:val="0"/>
                      <w:adjustRightInd w:val="0"/>
                      <w:rPr>
                        <w:b/>
                      </w:rPr>
                    </w:pPr>
                    <w:r>
                      <w:t>江西于都南方万年青水泥有限公司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0D650DB" w14:textId="77777777" w:rsidR="009D636B" w:rsidRDefault="009D636B" w:rsidP="009D636B">
                    <w:pPr>
                      <w:autoSpaceDE w:val="0"/>
                      <w:autoSpaceDN w:val="0"/>
                      <w:adjustRightInd w:val="0"/>
                      <w:jc w:val="right"/>
                    </w:pPr>
                    <w:r>
                      <w:t>1,064.00</w:t>
                    </w:r>
                  </w:p>
                </w:tc>
                <w:tc>
                  <w:tcPr>
                    <w:tcW w:w="711" w:type="pct"/>
                    <w:tcBorders>
                      <w:top w:val="single" w:sz="4" w:space="0" w:color="auto"/>
                      <w:left w:val="single" w:sz="4" w:space="0" w:color="auto"/>
                      <w:bottom w:val="single" w:sz="4" w:space="0" w:color="auto"/>
                      <w:right w:val="single" w:sz="4" w:space="0" w:color="auto"/>
                    </w:tcBorders>
                    <w:vAlign w:val="center"/>
                  </w:tcPr>
                  <w:p w14:paraId="78E8CB47" w14:textId="77777777" w:rsidR="009D636B" w:rsidRDefault="009D636B" w:rsidP="009D636B">
                    <w:pPr>
                      <w:autoSpaceDE w:val="0"/>
                      <w:autoSpaceDN w:val="0"/>
                      <w:adjustRightInd w:val="0"/>
                      <w:jc w:val="right"/>
                    </w:pPr>
                    <w:r>
                      <w:t>22.85</w:t>
                    </w:r>
                  </w:p>
                </w:tc>
                <w:tc>
                  <w:tcPr>
                    <w:tcW w:w="875" w:type="pct"/>
                    <w:tcBorders>
                      <w:top w:val="single" w:sz="4" w:space="0" w:color="auto"/>
                      <w:left w:val="single" w:sz="4" w:space="0" w:color="auto"/>
                      <w:bottom w:val="single" w:sz="4" w:space="0" w:color="auto"/>
                      <w:right w:val="single" w:sz="4" w:space="0" w:color="auto"/>
                    </w:tcBorders>
                    <w:vAlign w:val="center"/>
                  </w:tcPr>
                  <w:p w14:paraId="15CB6E50" w14:textId="77777777" w:rsidR="009D636B" w:rsidRDefault="009D636B" w:rsidP="009D636B">
                    <w:pPr>
                      <w:autoSpaceDE w:val="0"/>
                      <w:autoSpaceDN w:val="0"/>
                      <w:adjustRightInd w:val="0"/>
                      <w:jc w:val="right"/>
                    </w:pPr>
                    <w:r>
                      <w:t>1,064.00</w:t>
                    </w:r>
                  </w:p>
                </w:tc>
                <w:tc>
                  <w:tcPr>
                    <w:tcW w:w="757" w:type="pct"/>
                    <w:tcBorders>
                      <w:top w:val="single" w:sz="4" w:space="0" w:color="auto"/>
                      <w:left w:val="single" w:sz="4" w:space="0" w:color="auto"/>
                      <w:bottom w:val="single" w:sz="4" w:space="0" w:color="auto"/>
                      <w:right w:val="single" w:sz="4" w:space="0" w:color="auto"/>
                    </w:tcBorders>
                    <w:vAlign w:val="center"/>
                  </w:tcPr>
                  <w:p w14:paraId="3853AEEE" w14:textId="77777777" w:rsidR="009D636B" w:rsidRDefault="009D636B" w:rsidP="009D636B">
                    <w:pPr>
                      <w:autoSpaceDE w:val="0"/>
                      <w:autoSpaceDN w:val="0"/>
                      <w:adjustRightInd w:val="0"/>
                      <w:jc w:val="right"/>
                    </w:pPr>
                    <w:r>
                      <w:t>12.20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1092363"/>
              <w:lock w:val="sdtLocked"/>
            </w:sdtPr>
            <w:sdtEndPr>
              <w:rPr>
                <w:rFonts w:hint="default"/>
              </w:rPr>
            </w:sdtEndPr>
            <w:sdtContent>
              <w:tr w:rsidR="009D636B" w14:paraId="74003BE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33A84F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70C6314" w14:textId="77777777" w:rsidR="009D636B" w:rsidRPr="00BD4095" w:rsidRDefault="009D636B" w:rsidP="009D636B">
                    <w:pPr>
                      <w:autoSpaceDE w:val="0"/>
                      <w:autoSpaceDN w:val="0"/>
                      <w:adjustRightInd w:val="0"/>
                      <w:rPr>
                        <w:b/>
                      </w:rPr>
                    </w:pPr>
                    <w:r>
                      <w:t>太原狮头中联水泥有限公司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141E490" w14:textId="77777777" w:rsidR="009D636B" w:rsidRDefault="009D636B" w:rsidP="009D636B">
                    <w:pPr>
                      <w:autoSpaceDE w:val="0"/>
                      <w:autoSpaceDN w:val="0"/>
                      <w:adjustRightInd w:val="0"/>
                      <w:jc w:val="right"/>
                    </w:pPr>
                    <w:r>
                      <w:t>0.60</w:t>
                    </w:r>
                  </w:p>
                </w:tc>
                <w:tc>
                  <w:tcPr>
                    <w:tcW w:w="711" w:type="pct"/>
                    <w:tcBorders>
                      <w:top w:val="single" w:sz="4" w:space="0" w:color="auto"/>
                      <w:left w:val="single" w:sz="4" w:space="0" w:color="auto"/>
                      <w:bottom w:val="single" w:sz="4" w:space="0" w:color="auto"/>
                      <w:right w:val="single" w:sz="4" w:space="0" w:color="auto"/>
                    </w:tcBorders>
                    <w:vAlign w:val="center"/>
                  </w:tcPr>
                  <w:p w14:paraId="47EA4141" w14:textId="77777777" w:rsidR="009D636B" w:rsidRDefault="009D636B" w:rsidP="009D636B">
                    <w:pPr>
                      <w:autoSpaceDE w:val="0"/>
                      <w:autoSpaceDN w:val="0"/>
                      <w:adjustRightInd w:val="0"/>
                      <w:jc w:val="right"/>
                    </w:pPr>
                    <w:r>
                      <w:t>0.02</w:t>
                    </w:r>
                  </w:p>
                </w:tc>
                <w:tc>
                  <w:tcPr>
                    <w:tcW w:w="875" w:type="pct"/>
                    <w:tcBorders>
                      <w:top w:val="single" w:sz="4" w:space="0" w:color="auto"/>
                      <w:left w:val="single" w:sz="4" w:space="0" w:color="auto"/>
                      <w:bottom w:val="single" w:sz="4" w:space="0" w:color="auto"/>
                      <w:right w:val="single" w:sz="4" w:space="0" w:color="auto"/>
                    </w:tcBorders>
                    <w:vAlign w:val="center"/>
                  </w:tcPr>
                  <w:p w14:paraId="00D6256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26551C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5462538"/>
              <w:lock w:val="sdtLocked"/>
            </w:sdtPr>
            <w:sdtEndPr>
              <w:rPr>
                <w:rFonts w:hint="default"/>
              </w:rPr>
            </w:sdtEndPr>
            <w:sdtContent>
              <w:tr w:rsidR="009D636B" w14:paraId="4A66823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07F49C"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743FF07E" w14:textId="77777777" w:rsidR="009D636B" w:rsidRPr="00BD4095" w:rsidRDefault="009D636B" w:rsidP="009D636B">
                    <w:pPr>
                      <w:autoSpaceDE w:val="0"/>
                      <w:autoSpaceDN w:val="0"/>
                      <w:adjustRightInd w:val="0"/>
                      <w:rPr>
                        <w:b/>
                      </w:rPr>
                    </w:pPr>
                    <w:r>
                      <w:t>芜湖南方水泥有限公司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3F9FA3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8013EA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2CCDC91" w14:textId="77777777" w:rsidR="009D636B" w:rsidRDefault="009D636B" w:rsidP="009D636B">
                    <w:pPr>
                      <w:autoSpaceDE w:val="0"/>
                      <w:autoSpaceDN w:val="0"/>
                      <w:adjustRightInd w:val="0"/>
                      <w:jc w:val="right"/>
                    </w:pPr>
                    <w:r>
                      <w:t>8,919,089.84</w:t>
                    </w:r>
                  </w:p>
                </w:tc>
                <w:tc>
                  <w:tcPr>
                    <w:tcW w:w="757" w:type="pct"/>
                    <w:tcBorders>
                      <w:top w:val="single" w:sz="4" w:space="0" w:color="auto"/>
                      <w:left w:val="single" w:sz="4" w:space="0" w:color="auto"/>
                      <w:bottom w:val="single" w:sz="4" w:space="0" w:color="auto"/>
                      <w:right w:val="single" w:sz="4" w:space="0" w:color="auto"/>
                    </w:tcBorders>
                    <w:vAlign w:val="center"/>
                  </w:tcPr>
                  <w:p w14:paraId="283668FD" w14:textId="77777777" w:rsidR="009D636B" w:rsidRDefault="009D636B" w:rsidP="009D636B">
                    <w:pPr>
                      <w:autoSpaceDE w:val="0"/>
                      <w:autoSpaceDN w:val="0"/>
                      <w:adjustRightInd w:val="0"/>
                      <w:jc w:val="right"/>
                    </w:pPr>
                    <w:r>
                      <w:t>631,742.19</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28228252"/>
              <w:lock w:val="sdtLocked"/>
            </w:sdtPr>
            <w:sdtEndPr>
              <w:rPr>
                <w:rFonts w:hint="default"/>
              </w:rPr>
            </w:sdtEndPr>
            <w:sdtContent>
              <w:tr w:rsidR="009D636B" w14:paraId="7CB31AE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99F06D8"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44D67E82" w14:textId="77777777" w:rsidR="009D636B" w:rsidRPr="00BD4095" w:rsidRDefault="009D636B" w:rsidP="009D636B">
                    <w:pPr>
                      <w:autoSpaceDE w:val="0"/>
                      <w:autoSpaceDN w:val="0"/>
                      <w:adjustRightInd w:val="0"/>
                      <w:rPr>
                        <w:b/>
                      </w:rPr>
                    </w:pPr>
                    <w:r>
                      <w:t>江西德安万年青水泥有限公司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C02C9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E7BCE96"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EB124A3" w14:textId="77777777" w:rsidR="009D636B" w:rsidRDefault="009D636B" w:rsidP="009D636B">
                    <w:pPr>
                      <w:autoSpaceDE w:val="0"/>
                      <w:autoSpaceDN w:val="0"/>
                      <w:adjustRightInd w:val="0"/>
                      <w:jc w:val="right"/>
                    </w:pPr>
                    <w:r>
                      <w:t>8,448,116.00</w:t>
                    </w:r>
                  </w:p>
                </w:tc>
                <w:tc>
                  <w:tcPr>
                    <w:tcW w:w="757" w:type="pct"/>
                    <w:tcBorders>
                      <w:top w:val="single" w:sz="4" w:space="0" w:color="auto"/>
                      <w:left w:val="single" w:sz="4" w:space="0" w:color="auto"/>
                      <w:bottom w:val="single" w:sz="4" w:space="0" w:color="auto"/>
                      <w:right w:val="single" w:sz="4" w:space="0" w:color="auto"/>
                    </w:tcBorders>
                    <w:vAlign w:val="center"/>
                  </w:tcPr>
                  <w:p w14:paraId="4CD75A61" w14:textId="77777777" w:rsidR="009D636B" w:rsidRDefault="009D636B" w:rsidP="009D636B">
                    <w:pPr>
                      <w:autoSpaceDE w:val="0"/>
                      <w:autoSpaceDN w:val="0"/>
                      <w:adjustRightInd w:val="0"/>
                      <w:jc w:val="right"/>
                    </w:pPr>
                    <w:r>
                      <w:t>488,223.78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78840647"/>
              <w:lock w:val="sdtLocked"/>
            </w:sdtPr>
            <w:sdtEndPr>
              <w:rPr>
                <w:rFonts w:hint="default"/>
              </w:rPr>
            </w:sdtEndPr>
            <w:sdtContent>
              <w:tr w:rsidR="009D636B" w14:paraId="58166F3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E1CA7D9"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2C60210D" w14:textId="77777777" w:rsidR="009D636B" w:rsidRPr="00BD4095" w:rsidRDefault="009D636B" w:rsidP="009D636B">
                    <w:pPr>
                      <w:autoSpaceDE w:val="0"/>
                      <w:autoSpaceDN w:val="0"/>
                      <w:adjustRightInd w:val="0"/>
                      <w:rPr>
                        <w:b/>
                      </w:rPr>
                    </w:pPr>
                    <w:r>
                      <w:t>山东国材工程有限公司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EE0B4E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D880EA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7A7F544" w14:textId="77777777" w:rsidR="009D636B" w:rsidRDefault="009D636B" w:rsidP="009D636B">
                    <w:pPr>
                      <w:autoSpaceDE w:val="0"/>
                      <w:autoSpaceDN w:val="0"/>
                      <w:adjustRightInd w:val="0"/>
                      <w:jc w:val="right"/>
                    </w:pPr>
                    <w:r>
                      <w:t>2,954,000.00</w:t>
                    </w:r>
                  </w:p>
                </w:tc>
                <w:tc>
                  <w:tcPr>
                    <w:tcW w:w="757" w:type="pct"/>
                    <w:tcBorders>
                      <w:top w:val="single" w:sz="4" w:space="0" w:color="auto"/>
                      <w:left w:val="single" w:sz="4" w:space="0" w:color="auto"/>
                      <w:bottom w:val="single" w:sz="4" w:space="0" w:color="auto"/>
                      <w:right w:val="single" w:sz="4" w:space="0" w:color="auto"/>
                    </w:tcBorders>
                    <w:vAlign w:val="center"/>
                  </w:tcPr>
                  <w:p w14:paraId="4178F331" w14:textId="77777777" w:rsidR="009D636B" w:rsidRDefault="009D636B" w:rsidP="009D636B">
                    <w:pPr>
                      <w:autoSpaceDE w:val="0"/>
                      <w:autoSpaceDN w:val="0"/>
                      <w:adjustRightInd w:val="0"/>
                      <w:jc w:val="right"/>
                    </w:pPr>
                    <w:r>
                      <w:t>68,237.40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70323622"/>
              <w:lock w:val="sdtLocked"/>
            </w:sdtPr>
            <w:sdtEndPr>
              <w:rPr>
                <w:rFonts w:hint="default"/>
              </w:rPr>
            </w:sdtEndPr>
            <w:sdtContent>
              <w:tr w:rsidR="009D636B" w14:paraId="2DEC69E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FB4CD8B"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63E3B6B" w14:textId="77777777" w:rsidR="009D636B" w:rsidRPr="00BD4095" w:rsidRDefault="009D636B" w:rsidP="009D636B">
                    <w:pPr>
                      <w:autoSpaceDE w:val="0"/>
                      <w:autoSpaceDN w:val="0"/>
                      <w:adjustRightInd w:val="0"/>
                      <w:rPr>
                        <w:b/>
                      </w:rPr>
                    </w:pPr>
                    <w:r>
                      <w:t>浙江裕廊水泥有限公司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C7A3D55"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88FA7F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A2B9083" w14:textId="77777777" w:rsidR="009D636B" w:rsidRDefault="009D636B" w:rsidP="009D636B">
                    <w:pPr>
                      <w:autoSpaceDE w:val="0"/>
                      <w:autoSpaceDN w:val="0"/>
                      <w:adjustRightInd w:val="0"/>
                      <w:jc w:val="right"/>
                    </w:pPr>
                    <w:r>
                      <w:t>142,000.00</w:t>
                    </w:r>
                  </w:p>
                </w:tc>
                <w:tc>
                  <w:tcPr>
                    <w:tcW w:w="757" w:type="pct"/>
                    <w:tcBorders>
                      <w:top w:val="single" w:sz="4" w:space="0" w:color="auto"/>
                      <w:left w:val="single" w:sz="4" w:space="0" w:color="auto"/>
                      <w:bottom w:val="single" w:sz="4" w:space="0" w:color="auto"/>
                      <w:right w:val="single" w:sz="4" w:space="0" w:color="auto"/>
                    </w:tcBorders>
                    <w:vAlign w:val="center"/>
                  </w:tcPr>
                  <w:p w14:paraId="5453CD00" w14:textId="77777777" w:rsidR="009D636B" w:rsidRDefault="009D636B" w:rsidP="009D636B">
                    <w:pPr>
                      <w:autoSpaceDE w:val="0"/>
                      <w:autoSpaceDN w:val="0"/>
                      <w:adjustRightInd w:val="0"/>
                      <w:jc w:val="right"/>
                    </w:pPr>
                    <w:r>
                      <w:t>142,000.00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5877967"/>
              <w:lock w:val="sdtLocked"/>
            </w:sdtPr>
            <w:sdtEndPr>
              <w:rPr>
                <w:rFonts w:hint="default"/>
              </w:rPr>
            </w:sdtEndPr>
            <w:sdtContent>
              <w:tr w:rsidR="009D636B" w14:paraId="353F5E6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A82BF1"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BAAB903" w14:textId="77777777" w:rsidR="009D636B" w:rsidRPr="00BD4095" w:rsidRDefault="009D636B" w:rsidP="009D636B">
                    <w:pPr>
                      <w:autoSpaceDE w:val="0"/>
                      <w:autoSpaceDN w:val="0"/>
                      <w:adjustRightInd w:val="0"/>
                      <w:rPr>
                        <w:b/>
                      </w:rPr>
                    </w:pPr>
                    <w:r>
                      <w:t>山东泉兴水泥有限公司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F88504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B7B8EE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E25093B" w14:textId="77777777" w:rsidR="009D636B" w:rsidRDefault="009D636B" w:rsidP="009D636B">
                    <w:pPr>
                      <w:autoSpaceDE w:val="0"/>
                      <w:autoSpaceDN w:val="0"/>
                      <w:adjustRightInd w:val="0"/>
                      <w:jc w:val="right"/>
                    </w:pPr>
                    <w:r>
                      <w:t>434,200.00</w:t>
                    </w:r>
                  </w:p>
                </w:tc>
                <w:tc>
                  <w:tcPr>
                    <w:tcW w:w="757" w:type="pct"/>
                    <w:tcBorders>
                      <w:top w:val="single" w:sz="4" w:space="0" w:color="auto"/>
                      <w:left w:val="single" w:sz="4" w:space="0" w:color="auto"/>
                      <w:bottom w:val="single" w:sz="4" w:space="0" w:color="auto"/>
                      <w:right w:val="single" w:sz="4" w:space="0" w:color="auto"/>
                    </w:tcBorders>
                    <w:vAlign w:val="center"/>
                  </w:tcPr>
                  <w:p w14:paraId="1DDFFED1" w14:textId="77777777" w:rsidR="009D636B" w:rsidRDefault="009D636B" w:rsidP="009D636B">
                    <w:pPr>
                      <w:autoSpaceDE w:val="0"/>
                      <w:autoSpaceDN w:val="0"/>
                      <w:adjustRightInd w:val="0"/>
                      <w:jc w:val="right"/>
                    </w:pPr>
                    <w:r>
                      <w:t>12,906.30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0241632"/>
              <w:lock w:val="sdtLocked"/>
            </w:sdtPr>
            <w:sdtEndPr>
              <w:rPr>
                <w:rFonts w:hint="default"/>
              </w:rPr>
            </w:sdtEndPr>
            <w:sdtContent>
              <w:tr w:rsidR="009D636B" w14:paraId="6C73B85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B169F3D" w14:textId="77777777" w:rsidR="009D636B" w:rsidRDefault="009D636B" w:rsidP="009D636B">
                    <w:pPr>
                      <w:autoSpaceDE w:val="0"/>
                      <w:autoSpaceDN w:val="0"/>
                      <w:adjustRightInd w:val="0"/>
                      <w:jc w:val="center"/>
                    </w:pPr>
                    <w:r>
                      <w:t>应收账款</w:t>
                    </w:r>
                  </w:p>
                </w:tc>
                <w:tc>
                  <w:tcPr>
                    <w:tcW w:w="1525" w:type="pct"/>
                    <w:tcBorders>
                      <w:top w:val="single" w:sz="4" w:space="0" w:color="auto"/>
                      <w:left w:val="single" w:sz="4" w:space="0" w:color="auto"/>
                      <w:bottom w:val="single" w:sz="4" w:space="0" w:color="auto"/>
                      <w:right w:val="single" w:sz="4" w:space="0" w:color="auto"/>
                    </w:tcBorders>
                    <w:vAlign w:val="center"/>
                  </w:tcPr>
                  <w:p w14:paraId="0DE7DBFA" w14:textId="77777777" w:rsidR="009D636B" w:rsidRPr="00BD4095" w:rsidRDefault="009D636B" w:rsidP="009D636B">
                    <w:pPr>
                      <w:autoSpaceDE w:val="0"/>
                      <w:autoSpaceDN w:val="0"/>
                      <w:adjustRightInd w:val="0"/>
                      <w:rPr>
                        <w:b/>
                      </w:rPr>
                    </w:pPr>
                    <w:r>
                      <w:t>山东东华水泥有限公司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2EEC01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C4CFE8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0CCC998" w14:textId="77777777" w:rsidR="009D636B" w:rsidRDefault="009D636B" w:rsidP="009D636B">
                    <w:pPr>
                      <w:autoSpaceDE w:val="0"/>
                      <w:autoSpaceDN w:val="0"/>
                      <w:adjustRightInd w:val="0"/>
                      <w:jc w:val="right"/>
                    </w:pPr>
                    <w:r>
                      <w:t>71,817.71</w:t>
                    </w:r>
                  </w:p>
                </w:tc>
                <w:tc>
                  <w:tcPr>
                    <w:tcW w:w="757" w:type="pct"/>
                    <w:tcBorders>
                      <w:top w:val="single" w:sz="4" w:space="0" w:color="auto"/>
                      <w:left w:val="single" w:sz="4" w:space="0" w:color="auto"/>
                      <w:bottom w:val="single" w:sz="4" w:space="0" w:color="auto"/>
                      <w:right w:val="single" w:sz="4" w:space="0" w:color="auto"/>
                    </w:tcBorders>
                    <w:vAlign w:val="center"/>
                  </w:tcPr>
                  <w:p w14:paraId="2B5EBC8A" w14:textId="77777777" w:rsidR="009D636B" w:rsidRDefault="009D636B" w:rsidP="009D636B">
                    <w:pPr>
                      <w:autoSpaceDE w:val="0"/>
                      <w:autoSpaceDN w:val="0"/>
                      <w:adjustRightInd w:val="0"/>
                      <w:jc w:val="right"/>
                    </w:pPr>
                    <w:r>
                      <w:t>1,884.62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63968222"/>
              <w:lock w:val="sdtLocked"/>
            </w:sdtPr>
            <w:sdtEndPr>
              <w:rPr>
                <w:rFonts w:hint="default"/>
              </w:rPr>
            </w:sdtEndPr>
            <w:sdtContent>
              <w:tr w:rsidR="009D636B" w14:paraId="722E29D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E7318DA"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108D2ECD" w14:textId="77777777" w:rsidR="009D636B" w:rsidRPr="00BD4095" w:rsidRDefault="009D636B" w:rsidP="009D636B">
                    <w:pPr>
                      <w:autoSpaceDE w:val="0"/>
                      <w:autoSpaceDN w:val="0"/>
                      <w:adjustRightInd w:val="0"/>
                      <w:rPr>
                        <w:b/>
                      </w:rPr>
                    </w:pPr>
                    <w:r>
                      <w:t>合营和联营企业</w:t>
                    </w:r>
                  </w:p>
                </w:tc>
                <w:tc>
                  <w:tcPr>
                    <w:tcW w:w="674" w:type="pct"/>
                    <w:tcBorders>
                      <w:top w:val="single" w:sz="4" w:space="0" w:color="auto"/>
                      <w:left w:val="single" w:sz="4" w:space="0" w:color="auto"/>
                      <w:bottom w:val="single" w:sz="4" w:space="0" w:color="auto"/>
                      <w:right w:val="single" w:sz="4" w:space="0" w:color="auto"/>
                    </w:tcBorders>
                    <w:vAlign w:val="center"/>
                  </w:tcPr>
                  <w:p w14:paraId="13492C84" w14:textId="77777777" w:rsidR="009D636B" w:rsidRDefault="009D636B" w:rsidP="009D636B">
                    <w:pPr>
                      <w:autoSpaceDE w:val="0"/>
                      <w:autoSpaceDN w:val="0"/>
                      <w:adjustRightInd w:val="0"/>
                      <w:jc w:val="right"/>
                    </w:pPr>
                    <w:r>
                      <w:t> —— </w:t>
                    </w:r>
                  </w:p>
                </w:tc>
                <w:tc>
                  <w:tcPr>
                    <w:tcW w:w="711" w:type="pct"/>
                    <w:tcBorders>
                      <w:top w:val="single" w:sz="4" w:space="0" w:color="auto"/>
                      <w:left w:val="single" w:sz="4" w:space="0" w:color="auto"/>
                      <w:bottom w:val="single" w:sz="4" w:space="0" w:color="auto"/>
                      <w:right w:val="single" w:sz="4" w:space="0" w:color="auto"/>
                    </w:tcBorders>
                    <w:vAlign w:val="center"/>
                  </w:tcPr>
                  <w:p w14:paraId="793D86B6" w14:textId="77777777" w:rsidR="009D636B" w:rsidRDefault="009D636B" w:rsidP="009D636B">
                    <w:pPr>
                      <w:autoSpaceDE w:val="0"/>
                      <w:autoSpaceDN w:val="0"/>
                      <w:adjustRightInd w:val="0"/>
                      <w:jc w:val="right"/>
                    </w:pPr>
                    <w:r>
                      <w:t> —— </w:t>
                    </w:r>
                  </w:p>
                </w:tc>
                <w:tc>
                  <w:tcPr>
                    <w:tcW w:w="875" w:type="pct"/>
                    <w:tcBorders>
                      <w:top w:val="single" w:sz="4" w:space="0" w:color="auto"/>
                      <w:left w:val="single" w:sz="4" w:space="0" w:color="auto"/>
                      <w:bottom w:val="single" w:sz="4" w:space="0" w:color="auto"/>
                      <w:right w:val="single" w:sz="4" w:space="0" w:color="auto"/>
                    </w:tcBorders>
                    <w:vAlign w:val="center"/>
                  </w:tcPr>
                  <w:p w14:paraId="4865EE40" w14:textId="77777777" w:rsidR="009D636B" w:rsidRDefault="009D636B" w:rsidP="009D636B">
                    <w:pPr>
                      <w:autoSpaceDE w:val="0"/>
                      <w:autoSpaceDN w:val="0"/>
                      <w:adjustRightInd w:val="0"/>
                      <w:jc w:val="right"/>
                    </w:pPr>
                    <w:r>
                      <w:t> —— </w:t>
                    </w:r>
                  </w:p>
                </w:tc>
                <w:tc>
                  <w:tcPr>
                    <w:tcW w:w="757" w:type="pct"/>
                    <w:tcBorders>
                      <w:top w:val="single" w:sz="4" w:space="0" w:color="auto"/>
                      <w:left w:val="single" w:sz="4" w:space="0" w:color="auto"/>
                      <w:bottom w:val="single" w:sz="4" w:space="0" w:color="auto"/>
                      <w:right w:val="single" w:sz="4" w:space="0" w:color="auto"/>
                    </w:tcBorders>
                    <w:vAlign w:val="center"/>
                  </w:tcPr>
                  <w:p w14:paraId="0971EA17" w14:textId="77777777" w:rsidR="009D636B" w:rsidRDefault="009D636B" w:rsidP="009D636B">
                    <w:pPr>
                      <w:autoSpaceDE w:val="0"/>
                      <w:autoSpaceDN w:val="0"/>
                      <w:adjustRightInd w:val="0"/>
                      <w:jc w:val="right"/>
                    </w:pPr>
                    <w:r>
                      <w:t> —— </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0204189"/>
              <w:lock w:val="sdtLocked"/>
            </w:sdtPr>
            <w:sdtEndPr>
              <w:rPr>
                <w:rFonts w:hint="default"/>
              </w:rPr>
            </w:sdtEndPr>
            <w:sdtContent>
              <w:tr w:rsidR="009D636B" w14:paraId="373284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08848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1D23F3D" w14:textId="77777777" w:rsidR="009D636B" w:rsidRPr="00BD4095" w:rsidRDefault="009D636B" w:rsidP="009D636B">
                    <w:pPr>
                      <w:autoSpaceDE w:val="0"/>
                      <w:autoSpaceDN w:val="0"/>
                      <w:adjustRightInd w:val="0"/>
                      <w:rPr>
                        <w:b/>
                      </w:rPr>
                    </w:pPr>
                    <w:r>
                      <w:t>中材淄博重型机械有限公司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9D0C02E" w14:textId="77777777" w:rsidR="009D636B" w:rsidRDefault="009D636B" w:rsidP="009D636B">
                    <w:pPr>
                      <w:autoSpaceDE w:val="0"/>
                      <w:autoSpaceDN w:val="0"/>
                      <w:adjustRightInd w:val="0"/>
                      <w:jc w:val="right"/>
                    </w:pPr>
                    <w:r>
                      <w:t>30,507,985.76</w:t>
                    </w:r>
                  </w:p>
                </w:tc>
                <w:tc>
                  <w:tcPr>
                    <w:tcW w:w="711" w:type="pct"/>
                    <w:tcBorders>
                      <w:top w:val="single" w:sz="4" w:space="0" w:color="auto"/>
                      <w:left w:val="single" w:sz="4" w:space="0" w:color="auto"/>
                      <w:bottom w:val="single" w:sz="4" w:space="0" w:color="auto"/>
                      <w:right w:val="single" w:sz="4" w:space="0" w:color="auto"/>
                    </w:tcBorders>
                    <w:vAlign w:val="center"/>
                  </w:tcPr>
                  <w:p w14:paraId="6869875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37909C4" w14:textId="77777777" w:rsidR="009D636B" w:rsidRDefault="009D636B" w:rsidP="009D636B">
                    <w:pPr>
                      <w:autoSpaceDE w:val="0"/>
                      <w:autoSpaceDN w:val="0"/>
                      <w:adjustRightInd w:val="0"/>
                      <w:jc w:val="right"/>
                    </w:pPr>
                    <w:r>
                      <w:t>31,878,954.65</w:t>
                    </w:r>
                  </w:p>
                </w:tc>
                <w:tc>
                  <w:tcPr>
                    <w:tcW w:w="757" w:type="pct"/>
                    <w:tcBorders>
                      <w:top w:val="single" w:sz="4" w:space="0" w:color="auto"/>
                      <w:left w:val="single" w:sz="4" w:space="0" w:color="auto"/>
                      <w:bottom w:val="single" w:sz="4" w:space="0" w:color="auto"/>
                      <w:right w:val="single" w:sz="4" w:space="0" w:color="auto"/>
                    </w:tcBorders>
                    <w:vAlign w:val="center"/>
                  </w:tcPr>
                  <w:p w14:paraId="457867C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03015890"/>
              <w:lock w:val="sdtLocked"/>
            </w:sdtPr>
            <w:sdtEndPr>
              <w:rPr>
                <w:rFonts w:hint="default"/>
              </w:rPr>
            </w:sdtEndPr>
            <w:sdtContent>
              <w:tr w:rsidR="009D636B" w14:paraId="1A7E214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801C8FC"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7883D97" w14:textId="77777777" w:rsidR="009D636B" w:rsidRPr="00BD4095" w:rsidRDefault="009D636B" w:rsidP="009D636B">
                    <w:pPr>
                      <w:autoSpaceDE w:val="0"/>
                      <w:autoSpaceDN w:val="0"/>
                      <w:adjustRightInd w:val="0"/>
                      <w:rPr>
                        <w:b/>
                      </w:rPr>
                    </w:pPr>
                    <w:r>
                      <w:t>中材邦业（杭州）智能技术有限公司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0AFC615" w14:textId="77777777" w:rsidR="009D636B" w:rsidRDefault="009D636B" w:rsidP="009D636B">
                    <w:pPr>
                      <w:autoSpaceDE w:val="0"/>
                      <w:autoSpaceDN w:val="0"/>
                      <w:adjustRightInd w:val="0"/>
                      <w:jc w:val="right"/>
                    </w:pPr>
                    <w:r>
                      <w:t>885,000.00</w:t>
                    </w:r>
                  </w:p>
                </w:tc>
                <w:tc>
                  <w:tcPr>
                    <w:tcW w:w="711" w:type="pct"/>
                    <w:tcBorders>
                      <w:top w:val="single" w:sz="4" w:space="0" w:color="auto"/>
                      <w:left w:val="single" w:sz="4" w:space="0" w:color="auto"/>
                      <w:bottom w:val="single" w:sz="4" w:space="0" w:color="auto"/>
                      <w:right w:val="single" w:sz="4" w:space="0" w:color="auto"/>
                    </w:tcBorders>
                    <w:vAlign w:val="center"/>
                  </w:tcPr>
                  <w:p w14:paraId="224F19F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FA4598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F0B2B0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32123906"/>
              <w:lock w:val="sdtLocked"/>
            </w:sdtPr>
            <w:sdtEndPr>
              <w:rPr>
                <w:rFonts w:hint="default"/>
              </w:rPr>
            </w:sdtEndPr>
            <w:sdtContent>
              <w:tr w:rsidR="009D636B" w14:paraId="3495142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3CF7F20"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7A4CE2C3" w14:textId="77777777" w:rsidR="009D636B" w:rsidRPr="00BD4095" w:rsidRDefault="009D636B" w:rsidP="009D636B">
                    <w:pPr>
                      <w:autoSpaceDE w:val="0"/>
                      <w:autoSpaceDN w:val="0"/>
                      <w:adjustRightInd w:val="0"/>
                      <w:rPr>
                        <w:b/>
                      </w:rPr>
                    </w:pPr>
                    <w:r>
                      <w:t>受同一母公司控制的其他企业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72A441A8" w14:textId="77777777" w:rsidR="009D636B" w:rsidRDefault="009D636B" w:rsidP="009D636B">
                    <w:pPr>
                      <w:autoSpaceDE w:val="0"/>
                      <w:autoSpaceDN w:val="0"/>
                      <w:adjustRightInd w:val="0"/>
                      <w:jc w:val="right"/>
                    </w:pPr>
                    <w:r>
                      <w:t> —— </w:t>
                    </w:r>
                  </w:p>
                </w:tc>
                <w:tc>
                  <w:tcPr>
                    <w:tcW w:w="711" w:type="pct"/>
                    <w:tcBorders>
                      <w:top w:val="single" w:sz="4" w:space="0" w:color="auto"/>
                      <w:left w:val="single" w:sz="4" w:space="0" w:color="auto"/>
                      <w:bottom w:val="single" w:sz="4" w:space="0" w:color="auto"/>
                      <w:right w:val="single" w:sz="4" w:space="0" w:color="auto"/>
                    </w:tcBorders>
                    <w:vAlign w:val="center"/>
                  </w:tcPr>
                  <w:p w14:paraId="2277BCC0" w14:textId="77777777" w:rsidR="009D636B" w:rsidRDefault="009D636B" w:rsidP="009D636B">
                    <w:pPr>
                      <w:autoSpaceDE w:val="0"/>
                      <w:autoSpaceDN w:val="0"/>
                      <w:adjustRightInd w:val="0"/>
                      <w:jc w:val="right"/>
                    </w:pPr>
                    <w:r>
                      <w:t> —— </w:t>
                    </w:r>
                  </w:p>
                </w:tc>
                <w:tc>
                  <w:tcPr>
                    <w:tcW w:w="875" w:type="pct"/>
                    <w:tcBorders>
                      <w:top w:val="single" w:sz="4" w:space="0" w:color="auto"/>
                      <w:left w:val="single" w:sz="4" w:space="0" w:color="auto"/>
                      <w:bottom w:val="single" w:sz="4" w:space="0" w:color="auto"/>
                      <w:right w:val="single" w:sz="4" w:space="0" w:color="auto"/>
                    </w:tcBorders>
                    <w:vAlign w:val="center"/>
                  </w:tcPr>
                  <w:p w14:paraId="6690C8D2" w14:textId="77777777" w:rsidR="009D636B" w:rsidRDefault="009D636B" w:rsidP="009D636B">
                    <w:pPr>
                      <w:autoSpaceDE w:val="0"/>
                      <w:autoSpaceDN w:val="0"/>
                      <w:adjustRightInd w:val="0"/>
                      <w:jc w:val="right"/>
                    </w:pPr>
                    <w:r>
                      <w:t> —— </w:t>
                    </w:r>
                  </w:p>
                </w:tc>
                <w:tc>
                  <w:tcPr>
                    <w:tcW w:w="757" w:type="pct"/>
                    <w:tcBorders>
                      <w:top w:val="single" w:sz="4" w:space="0" w:color="auto"/>
                      <w:left w:val="single" w:sz="4" w:space="0" w:color="auto"/>
                      <w:bottom w:val="single" w:sz="4" w:space="0" w:color="auto"/>
                      <w:right w:val="single" w:sz="4" w:space="0" w:color="auto"/>
                    </w:tcBorders>
                    <w:vAlign w:val="center"/>
                  </w:tcPr>
                  <w:p w14:paraId="5B750D88" w14:textId="77777777" w:rsidR="009D636B" w:rsidRDefault="009D636B" w:rsidP="009D636B">
                    <w:pPr>
                      <w:autoSpaceDE w:val="0"/>
                      <w:autoSpaceDN w:val="0"/>
                      <w:adjustRightInd w:val="0"/>
                      <w:jc w:val="right"/>
                    </w:pPr>
                    <w:r>
                      <w:t> —— </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39044552"/>
              <w:lock w:val="sdtLocked"/>
            </w:sdtPr>
            <w:sdtEndPr>
              <w:rPr>
                <w:rFonts w:hint="default"/>
              </w:rPr>
            </w:sdtEndPr>
            <w:sdtContent>
              <w:tr w:rsidR="009D636B" w14:paraId="2E63D2B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6336F77"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0E480AC4" w14:textId="77777777" w:rsidR="009D636B" w:rsidRPr="00BD4095" w:rsidRDefault="009D636B" w:rsidP="009D636B">
                    <w:pPr>
                      <w:autoSpaceDE w:val="0"/>
                      <w:autoSpaceDN w:val="0"/>
                      <w:adjustRightInd w:val="0"/>
                      <w:rPr>
                        <w:b/>
                      </w:rPr>
                    </w:pPr>
                    <w:r>
                      <w:t>南京玻璃纤维研究设计院有限公司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CD1AF35" w14:textId="77777777" w:rsidR="009D636B" w:rsidRDefault="009D636B" w:rsidP="009D636B">
                    <w:pPr>
                      <w:autoSpaceDE w:val="0"/>
                      <w:autoSpaceDN w:val="0"/>
                      <w:adjustRightInd w:val="0"/>
                      <w:jc w:val="right"/>
                    </w:pPr>
                    <w:r>
                      <w:t>5,442,903.00</w:t>
                    </w:r>
                  </w:p>
                </w:tc>
                <w:tc>
                  <w:tcPr>
                    <w:tcW w:w="711" w:type="pct"/>
                    <w:tcBorders>
                      <w:top w:val="single" w:sz="4" w:space="0" w:color="auto"/>
                      <w:left w:val="single" w:sz="4" w:space="0" w:color="auto"/>
                      <w:bottom w:val="single" w:sz="4" w:space="0" w:color="auto"/>
                      <w:right w:val="single" w:sz="4" w:space="0" w:color="auto"/>
                    </w:tcBorders>
                    <w:vAlign w:val="center"/>
                  </w:tcPr>
                  <w:p w14:paraId="133B725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A9DAD8C" w14:textId="77777777" w:rsidR="009D636B" w:rsidRDefault="009D636B" w:rsidP="009D636B">
                    <w:pPr>
                      <w:autoSpaceDE w:val="0"/>
                      <w:autoSpaceDN w:val="0"/>
                      <w:adjustRightInd w:val="0"/>
                      <w:jc w:val="right"/>
                    </w:pPr>
                    <w:r>
                      <w:t>2,532,162.20</w:t>
                    </w:r>
                  </w:p>
                </w:tc>
                <w:tc>
                  <w:tcPr>
                    <w:tcW w:w="757" w:type="pct"/>
                    <w:tcBorders>
                      <w:top w:val="single" w:sz="4" w:space="0" w:color="auto"/>
                      <w:left w:val="single" w:sz="4" w:space="0" w:color="auto"/>
                      <w:bottom w:val="single" w:sz="4" w:space="0" w:color="auto"/>
                      <w:right w:val="single" w:sz="4" w:space="0" w:color="auto"/>
                    </w:tcBorders>
                    <w:vAlign w:val="center"/>
                  </w:tcPr>
                  <w:p w14:paraId="3E17B41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07040453"/>
              <w:lock w:val="sdtLocked"/>
            </w:sdtPr>
            <w:sdtEndPr>
              <w:rPr>
                <w:rFonts w:hint="default"/>
              </w:rPr>
            </w:sdtEndPr>
            <w:sdtContent>
              <w:tr w:rsidR="009D636B" w14:paraId="1C9156D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6973E20"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33371955" w14:textId="77777777" w:rsidR="009D636B" w:rsidRPr="00BD4095" w:rsidRDefault="009D636B" w:rsidP="009D636B">
                    <w:pPr>
                      <w:autoSpaceDE w:val="0"/>
                      <w:autoSpaceDN w:val="0"/>
                      <w:adjustRightInd w:val="0"/>
                      <w:rPr>
                        <w:b/>
                      </w:rPr>
                    </w:pPr>
                    <w:r>
                      <w:t>上海新建重型机械有限公司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3D3A533" w14:textId="77777777" w:rsidR="009D636B" w:rsidRDefault="009D636B" w:rsidP="009D636B">
                    <w:pPr>
                      <w:autoSpaceDE w:val="0"/>
                      <w:autoSpaceDN w:val="0"/>
                      <w:adjustRightInd w:val="0"/>
                      <w:jc w:val="right"/>
                    </w:pPr>
                    <w:r>
                      <w:t>2,041,800.00</w:t>
                    </w:r>
                  </w:p>
                </w:tc>
                <w:tc>
                  <w:tcPr>
                    <w:tcW w:w="711" w:type="pct"/>
                    <w:tcBorders>
                      <w:top w:val="single" w:sz="4" w:space="0" w:color="auto"/>
                      <w:left w:val="single" w:sz="4" w:space="0" w:color="auto"/>
                      <w:bottom w:val="single" w:sz="4" w:space="0" w:color="auto"/>
                      <w:right w:val="single" w:sz="4" w:space="0" w:color="auto"/>
                    </w:tcBorders>
                    <w:vAlign w:val="center"/>
                  </w:tcPr>
                  <w:p w14:paraId="49756EC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9273BDB" w14:textId="77777777" w:rsidR="009D636B" w:rsidRDefault="009D636B" w:rsidP="009D636B">
                    <w:pPr>
                      <w:autoSpaceDE w:val="0"/>
                      <w:autoSpaceDN w:val="0"/>
                      <w:adjustRightInd w:val="0"/>
                      <w:jc w:val="right"/>
                    </w:pPr>
                    <w:r>
                      <w:t>2,391,800.00</w:t>
                    </w:r>
                  </w:p>
                </w:tc>
                <w:tc>
                  <w:tcPr>
                    <w:tcW w:w="757" w:type="pct"/>
                    <w:tcBorders>
                      <w:top w:val="single" w:sz="4" w:space="0" w:color="auto"/>
                      <w:left w:val="single" w:sz="4" w:space="0" w:color="auto"/>
                      <w:bottom w:val="single" w:sz="4" w:space="0" w:color="auto"/>
                      <w:right w:val="single" w:sz="4" w:space="0" w:color="auto"/>
                    </w:tcBorders>
                    <w:vAlign w:val="center"/>
                  </w:tcPr>
                  <w:p w14:paraId="3130148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72829577"/>
              <w:lock w:val="sdtLocked"/>
            </w:sdtPr>
            <w:sdtEndPr>
              <w:rPr>
                <w:rFonts w:hint="default"/>
              </w:rPr>
            </w:sdtEndPr>
            <w:sdtContent>
              <w:tr w:rsidR="009D636B" w14:paraId="0EB9815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BC517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98EFFC6" w14:textId="77777777" w:rsidR="009D636B" w:rsidRPr="00BD4095" w:rsidRDefault="009D636B" w:rsidP="009D636B">
                    <w:pPr>
                      <w:autoSpaceDE w:val="0"/>
                      <w:autoSpaceDN w:val="0"/>
                      <w:adjustRightInd w:val="0"/>
                      <w:rPr>
                        <w:b/>
                      </w:rPr>
                    </w:pPr>
                    <w:r>
                      <w:t>苏州混凝土水泥制品研究院有限公司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DF74731" w14:textId="77777777" w:rsidR="009D636B" w:rsidRDefault="009D636B" w:rsidP="009D636B">
                    <w:pPr>
                      <w:autoSpaceDE w:val="0"/>
                      <w:autoSpaceDN w:val="0"/>
                      <w:adjustRightInd w:val="0"/>
                      <w:jc w:val="right"/>
                    </w:pPr>
                    <w:r>
                      <w:t>1,279,360.07</w:t>
                    </w:r>
                  </w:p>
                </w:tc>
                <w:tc>
                  <w:tcPr>
                    <w:tcW w:w="711" w:type="pct"/>
                    <w:tcBorders>
                      <w:top w:val="single" w:sz="4" w:space="0" w:color="auto"/>
                      <w:left w:val="single" w:sz="4" w:space="0" w:color="auto"/>
                      <w:bottom w:val="single" w:sz="4" w:space="0" w:color="auto"/>
                      <w:right w:val="single" w:sz="4" w:space="0" w:color="auto"/>
                    </w:tcBorders>
                    <w:vAlign w:val="center"/>
                  </w:tcPr>
                  <w:p w14:paraId="0272EAB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DA3F02A" w14:textId="77777777" w:rsidR="009D636B" w:rsidRDefault="009D636B" w:rsidP="009D636B">
                    <w:pPr>
                      <w:autoSpaceDE w:val="0"/>
                      <w:autoSpaceDN w:val="0"/>
                      <w:adjustRightInd w:val="0"/>
                      <w:jc w:val="right"/>
                    </w:pPr>
                    <w:r>
                      <w:t>6,411,675.48</w:t>
                    </w:r>
                  </w:p>
                </w:tc>
                <w:tc>
                  <w:tcPr>
                    <w:tcW w:w="757" w:type="pct"/>
                    <w:tcBorders>
                      <w:top w:val="single" w:sz="4" w:space="0" w:color="auto"/>
                      <w:left w:val="single" w:sz="4" w:space="0" w:color="auto"/>
                      <w:bottom w:val="single" w:sz="4" w:space="0" w:color="auto"/>
                      <w:right w:val="single" w:sz="4" w:space="0" w:color="auto"/>
                    </w:tcBorders>
                    <w:vAlign w:val="center"/>
                  </w:tcPr>
                  <w:p w14:paraId="654121C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89565071"/>
              <w:lock w:val="sdtLocked"/>
            </w:sdtPr>
            <w:sdtEndPr>
              <w:rPr>
                <w:rFonts w:hint="default"/>
              </w:rPr>
            </w:sdtEndPr>
            <w:sdtContent>
              <w:tr w:rsidR="009D636B" w14:paraId="391D6BA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A3F3B1"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5C8CEA1" w14:textId="77777777" w:rsidR="009D636B" w:rsidRPr="00BD4095" w:rsidRDefault="009D636B" w:rsidP="009D636B">
                    <w:pPr>
                      <w:autoSpaceDE w:val="0"/>
                      <w:autoSpaceDN w:val="0"/>
                      <w:adjustRightInd w:val="0"/>
                      <w:rPr>
                        <w:b/>
                      </w:rPr>
                    </w:pPr>
                    <w:r>
                      <w:t>厦门艾思欧标准砂有限公司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3ABBDBF" w14:textId="77777777" w:rsidR="009D636B" w:rsidRDefault="009D636B" w:rsidP="009D636B">
                    <w:pPr>
                      <w:autoSpaceDE w:val="0"/>
                      <w:autoSpaceDN w:val="0"/>
                      <w:adjustRightInd w:val="0"/>
                      <w:jc w:val="right"/>
                    </w:pPr>
                    <w:r>
                      <w:t>333,060.01</w:t>
                    </w:r>
                  </w:p>
                </w:tc>
                <w:tc>
                  <w:tcPr>
                    <w:tcW w:w="711" w:type="pct"/>
                    <w:tcBorders>
                      <w:top w:val="single" w:sz="4" w:space="0" w:color="auto"/>
                      <w:left w:val="single" w:sz="4" w:space="0" w:color="auto"/>
                      <w:bottom w:val="single" w:sz="4" w:space="0" w:color="auto"/>
                      <w:right w:val="single" w:sz="4" w:space="0" w:color="auto"/>
                    </w:tcBorders>
                    <w:vAlign w:val="center"/>
                  </w:tcPr>
                  <w:p w14:paraId="7E9B184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EFE8DF2" w14:textId="77777777" w:rsidR="009D636B" w:rsidRDefault="009D636B" w:rsidP="009D636B">
                    <w:pPr>
                      <w:autoSpaceDE w:val="0"/>
                      <w:autoSpaceDN w:val="0"/>
                      <w:adjustRightInd w:val="0"/>
                      <w:jc w:val="right"/>
                    </w:pPr>
                    <w:r>
                      <w:t>20,608.00</w:t>
                    </w:r>
                  </w:p>
                </w:tc>
                <w:tc>
                  <w:tcPr>
                    <w:tcW w:w="757" w:type="pct"/>
                    <w:tcBorders>
                      <w:top w:val="single" w:sz="4" w:space="0" w:color="auto"/>
                      <w:left w:val="single" w:sz="4" w:space="0" w:color="auto"/>
                      <w:bottom w:val="single" w:sz="4" w:space="0" w:color="auto"/>
                      <w:right w:val="single" w:sz="4" w:space="0" w:color="auto"/>
                    </w:tcBorders>
                    <w:vAlign w:val="center"/>
                  </w:tcPr>
                  <w:p w14:paraId="26983B0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13167102"/>
              <w:lock w:val="sdtLocked"/>
            </w:sdtPr>
            <w:sdtEndPr>
              <w:rPr>
                <w:rFonts w:hint="default"/>
              </w:rPr>
            </w:sdtEndPr>
            <w:sdtContent>
              <w:tr w:rsidR="009D636B" w14:paraId="0EE10A9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8B71BDD"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3B4CA58" w14:textId="77777777" w:rsidR="009D636B" w:rsidRPr="00BD4095" w:rsidRDefault="009D636B" w:rsidP="009D636B">
                    <w:pPr>
                      <w:autoSpaceDE w:val="0"/>
                      <w:autoSpaceDN w:val="0"/>
                      <w:adjustRightInd w:val="0"/>
                      <w:rPr>
                        <w:b/>
                      </w:rPr>
                    </w:pPr>
                    <w:r>
                      <w:t>连云港中复连众复合材料集团有限公司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9C382BD" w14:textId="77777777" w:rsidR="009D636B" w:rsidRDefault="009D636B" w:rsidP="009D636B">
                    <w:pPr>
                      <w:autoSpaceDE w:val="0"/>
                      <w:autoSpaceDN w:val="0"/>
                      <w:adjustRightInd w:val="0"/>
                      <w:jc w:val="right"/>
                    </w:pPr>
                    <w:r>
                      <w:t>176,166.00</w:t>
                    </w:r>
                  </w:p>
                </w:tc>
                <w:tc>
                  <w:tcPr>
                    <w:tcW w:w="711" w:type="pct"/>
                    <w:tcBorders>
                      <w:top w:val="single" w:sz="4" w:space="0" w:color="auto"/>
                      <w:left w:val="single" w:sz="4" w:space="0" w:color="auto"/>
                      <w:bottom w:val="single" w:sz="4" w:space="0" w:color="auto"/>
                      <w:right w:val="single" w:sz="4" w:space="0" w:color="auto"/>
                    </w:tcBorders>
                    <w:vAlign w:val="center"/>
                  </w:tcPr>
                  <w:p w14:paraId="4C7B4E4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17797F2" w14:textId="77777777" w:rsidR="009D636B" w:rsidRDefault="009D636B" w:rsidP="009D636B">
                    <w:pPr>
                      <w:autoSpaceDE w:val="0"/>
                      <w:autoSpaceDN w:val="0"/>
                      <w:adjustRightInd w:val="0"/>
                      <w:jc w:val="right"/>
                    </w:pPr>
                    <w:r>
                      <w:t>176,166.00</w:t>
                    </w:r>
                  </w:p>
                </w:tc>
                <w:tc>
                  <w:tcPr>
                    <w:tcW w:w="757" w:type="pct"/>
                    <w:tcBorders>
                      <w:top w:val="single" w:sz="4" w:space="0" w:color="auto"/>
                      <w:left w:val="single" w:sz="4" w:space="0" w:color="auto"/>
                      <w:bottom w:val="single" w:sz="4" w:space="0" w:color="auto"/>
                      <w:right w:val="single" w:sz="4" w:space="0" w:color="auto"/>
                    </w:tcBorders>
                    <w:vAlign w:val="center"/>
                  </w:tcPr>
                  <w:p w14:paraId="540CECB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04862343"/>
              <w:lock w:val="sdtLocked"/>
            </w:sdtPr>
            <w:sdtEndPr>
              <w:rPr>
                <w:rFonts w:hint="default"/>
              </w:rPr>
            </w:sdtEndPr>
            <w:sdtContent>
              <w:tr w:rsidR="009D636B" w14:paraId="43C2885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60C103"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CD96EBA" w14:textId="77777777" w:rsidR="009D636B" w:rsidRPr="00BD4095" w:rsidRDefault="009D636B" w:rsidP="009D636B">
                    <w:pPr>
                      <w:autoSpaceDE w:val="0"/>
                      <w:autoSpaceDN w:val="0"/>
                      <w:adjustRightInd w:val="0"/>
                      <w:rPr>
                        <w:b/>
                      </w:rPr>
                    </w:pPr>
                    <w:r>
                      <w:t>巴彦淖尔中联水泥有限公司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C7998DB" w14:textId="77777777" w:rsidR="009D636B" w:rsidRDefault="009D636B" w:rsidP="009D636B">
                    <w:pPr>
                      <w:autoSpaceDE w:val="0"/>
                      <w:autoSpaceDN w:val="0"/>
                      <w:adjustRightInd w:val="0"/>
                      <w:jc w:val="right"/>
                    </w:pPr>
                    <w:r>
                      <w:t>22,119.00</w:t>
                    </w:r>
                  </w:p>
                </w:tc>
                <w:tc>
                  <w:tcPr>
                    <w:tcW w:w="711" w:type="pct"/>
                    <w:tcBorders>
                      <w:top w:val="single" w:sz="4" w:space="0" w:color="auto"/>
                      <w:left w:val="single" w:sz="4" w:space="0" w:color="auto"/>
                      <w:bottom w:val="single" w:sz="4" w:space="0" w:color="auto"/>
                      <w:right w:val="single" w:sz="4" w:space="0" w:color="auto"/>
                    </w:tcBorders>
                    <w:vAlign w:val="center"/>
                  </w:tcPr>
                  <w:p w14:paraId="3FE9E7B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B6C4A3B" w14:textId="77777777" w:rsidR="009D636B" w:rsidRDefault="009D636B" w:rsidP="009D636B">
                    <w:pPr>
                      <w:autoSpaceDE w:val="0"/>
                      <w:autoSpaceDN w:val="0"/>
                      <w:adjustRightInd w:val="0"/>
                      <w:jc w:val="right"/>
                    </w:pPr>
                    <w:r>
                      <w:t>166,749.50</w:t>
                    </w:r>
                  </w:p>
                </w:tc>
                <w:tc>
                  <w:tcPr>
                    <w:tcW w:w="757" w:type="pct"/>
                    <w:tcBorders>
                      <w:top w:val="single" w:sz="4" w:space="0" w:color="auto"/>
                      <w:left w:val="single" w:sz="4" w:space="0" w:color="auto"/>
                      <w:bottom w:val="single" w:sz="4" w:space="0" w:color="auto"/>
                      <w:right w:val="single" w:sz="4" w:space="0" w:color="auto"/>
                    </w:tcBorders>
                    <w:vAlign w:val="center"/>
                  </w:tcPr>
                  <w:p w14:paraId="5468639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06373493"/>
              <w:lock w:val="sdtLocked"/>
            </w:sdtPr>
            <w:sdtEndPr>
              <w:rPr>
                <w:rFonts w:hint="default"/>
              </w:rPr>
            </w:sdtEndPr>
            <w:sdtContent>
              <w:tr w:rsidR="009D636B" w14:paraId="669D8C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8F5CA60"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28618B02" w14:textId="77777777" w:rsidR="009D636B" w:rsidRPr="00BD4095" w:rsidRDefault="009D636B" w:rsidP="009D636B">
                    <w:pPr>
                      <w:autoSpaceDE w:val="0"/>
                      <w:autoSpaceDN w:val="0"/>
                      <w:adjustRightInd w:val="0"/>
                      <w:rPr>
                        <w:b/>
                      </w:rPr>
                    </w:pPr>
                    <w:r>
                      <w:t>新疆和静天山水泥有限责任公司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11EA62A" w14:textId="77777777" w:rsidR="009D636B" w:rsidRDefault="009D636B" w:rsidP="009D636B">
                    <w:pPr>
                      <w:autoSpaceDE w:val="0"/>
                      <w:autoSpaceDN w:val="0"/>
                      <w:adjustRightInd w:val="0"/>
                      <w:jc w:val="right"/>
                    </w:pPr>
                    <w:r>
                      <w:t>10,000.00</w:t>
                    </w:r>
                  </w:p>
                </w:tc>
                <w:tc>
                  <w:tcPr>
                    <w:tcW w:w="711" w:type="pct"/>
                    <w:tcBorders>
                      <w:top w:val="single" w:sz="4" w:space="0" w:color="auto"/>
                      <w:left w:val="single" w:sz="4" w:space="0" w:color="auto"/>
                      <w:bottom w:val="single" w:sz="4" w:space="0" w:color="auto"/>
                      <w:right w:val="single" w:sz="4" w:space="0" w:color="auto"/>
                    </w:tcBorders>
                    <w:vAlign w:val="center"/>
                  </w:tcPr>
                  <w:p w14:paraId="4FD97C5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582E7D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A05410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46304409"/>
              <w:lock w:val="sdtLocked"/>
            </w:sdtPr>
            <w:sdtEndPr>
              <w:rPr>
                <w:rFonts w:hint="default"/>
              </w:rPr>
            </w:sdtEndPr>
            <w:sdtContent>
              <w:tr w:rsidR="009D636B" w14:paraId="12513B0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511CF7F"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575204A4" w14:textId="77777777" w:rsidR="009D636B" w:rsidRPr="00BD4095" w:rsidRDefault="009D636B" w:rsidP="009D636B">
                    <w:pPr>
                      <w:autoSpaceDE w:val="0"/>
                      <w:autoSpaceDN w:val="0"/>
                      <w:adjustRightInd w:val="0"/>
                      <w:rPr>
                        <w:b/>
                      </w:rPr>
                    </w:pPr>
                    <w:r>
                      <w:t>滁州中联水泥有限公司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88E8B0" w14:textId="77777777" w:rsidR="009D636B" w:rsidRDefault="009D636B" w:rsidP="009D636B">
                    <w:pPr>
                      <w:autoSpaceDE w:val="0"/>
                      <w:autoSpaceDN w:val="0"/>
                      <w:adjustRightInd w:val="0"/>
                      <w:jc w:val="right"/>
                    </w:pPr>
                    <w:r>
                      <w:t>307.55</w:t>
                    </w:r>
                  </w:p>
                </w:tc>
                <w:tc>
                  <w:tcPr>
                    <w:tcW w:w="711" w:type="pct"/>
                    <w:tcBorders>
                      <w:top w:val="single" w:sz="4" w:space="0" w:color="auto"/>
                      <w:left w:val="single" w:sz="4" w:space="0" w:color="auto"/>
                      <w:bottom w:val="single" w:sz="4" w:space="0" w:color="auto"/>
                      <w:right w:val="single" w:sz="4" w:space="0" w:color="auto"/>
                    </w:tcBorders>
                    <w:vAlign w:val="center"/>
                  </w:tcPr>
                  <w:p w14:paraId="1F536B0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E3CA848" w14:textId="77777777" w:rsidR="009D636B" w:rsidRDefault="009D636B" w:rsidP="009D636B">
                    <w:pPr>
                      <w:autoSpaceDE w:val="0"/>
                      <w:autoSpaceDN w:val="0"/>
                      <w:adjustRightInd w:val="0"/>
                      <w:jc w:val="right"/>
                    </w:pPr>
                    <w:r>
                      <w:t>307.55</w:t>
                    </w:r>
                  </w:p>
                </w:tc>
                <w:tc>
                  <w:tcPr>
                    <w:tcW w:w="757" w:type="pct"/>
                    <w:tcBorders>
                      <w:top w:val="single" w:sz="4" w:space="0" w:color="auto"/>
                      <w:left w:val="single" w:sz="4" w:space="0" w:color="auto"/>
                      <w:bottom w:val="single" w:sz="4" w:space="0" w:color="auto"/>
                      <w:right w:val="single" w:sz="4" w:space="0" w:color="auto"/>
                    </w:tcBorders>
                    <w:vAlign w:val="center"/>
                  </w:tcPr>
                  <w:p w14:paraId="5810A9D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86734905"/>
              <w:lock w:val="sdtLocked"/>
            </w:sdtPr>
            <w:sdtEndPr>
              <w:rPr>
                <w:rFonts w:hint="default"/>
              </w:rPr>
            </w:sdtEndPr>
            <w:sdtContent>
              <w:tr w:rsidR="009D636B" w14:paraId="3D7D590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1528124"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53116BF" w14:textId="77777777" w:rsidR="009D636B" w:rsidRPr="00BD4095" w:rsidRDefault="009D636B" w:rsidP="009D636B">
                    <w:pPr>
                      <w:autoSpaceDE w:val="0"/>
                      <w:autoSpaceDN w:val="0"/>
                      <w:adjustRightInd w:val="0"/>
                      <w:rPr>
                        <w:b/>
                      </w:rPr>
                    </w:pPr>
                    <w:r>
                      <w:t>湖南湘乡南方新材料科技有限公司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74280F8"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D5A6CE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111C133" w14:textId="77777777" w:rsidR="009D636B" w:rsidRDefault="009D636B" w:rsidP="009D636B">
                    <w:pPr>
                      <w:autoSpaceDE w:val="0"/>
                      <w:autoSpaceDN w:val="0"/>
                      <w:adjustRightInd w:val="0"/>
                      <w:jc w:val="right"/>
                    </w:pPr>
                    <w:r>
                      <w:t>24,652,324.00</w:t>
                    </w:r>
                  </w:p>
                </w:tc>
                <w:tc>
                  <w:tcPr>
                    <w:tcW w:w="757" w:type="pct"/>
                    <w:tcBorders>
                      <w:top w:val="single" w:sz="4" w:space="0" w:color="auto"/>
                      <w:left w:val="single" w:sz="4" w:space="0" w:color="auto"/>
                      <w:bottom w:val="single" w:sz="4" w:space="0" w:color="auto"/>
                      <w:right w:val="single" w:sz="4" w:space="0" w:color="auto"/>
                    </w:tcBorders>
                    <w:vAlign w:val="center"/>
                  </w:tcPr>
                  <w:p w14:paraId="312D9A1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97595010"/>
              <w:lock w:val="sdtLocked"/>
            </w:sdtPr>
            <w:sdtEndPr>
              <w:rPr>
                <w:rFonts w:hint="default"/>
              </w:rPr>
            </w:sdtEndPr>
            <w:sdtContent>
              <w:tr w:rsidR="009D636B" w14:paraId="1E53880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CCCE78A"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2BDB60FE" w14:textId="77777777" w:rsidR="009D636B" w:rsidRPr="00BD4095" w:rsidRDefault="009D636B" w:rsidP="009D636B">
                    <w:pPr>
                      <w:autoSpaceDE w:val="0"/>
                      <w:autoSpaceDN w:val="0"/>
                      <w:adjustRightInd w:val="0"/>
                      <w:rPr>
                        <w:b/>
                      </w:rPr>
                    </w:pPr>
                    <w:r>
                      <w:t>苏州中材非金属矿工业设计研究院有限公司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A24AB2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BC7619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AF8D1CC" w14:textId="77777777" w:rsidR="009D636B" w:rsidRDefault="009D636B" w:rsidP="009D636B">
                    <w:pPr>
                      <w:autoSpaceDE w:val="0"/>
                      <w:autoSpaceDN w:val="0"/>
                      <w:adjustRightInd w:val="0"/>
                      <w:jc w:val="right"/>
                    </w:pPr>
                    <w:r>
                      <w:t>2,500,000.00</w:t>
                    </w:r>
                  </w:p>
                </w:tc>
                <w:tc>
                  <w:tcPr>
                    <w:tcW w:w="757" w:type="pct"/>
                    <w:tcBorders>
                      <w:top w:val="single" w:sz="4" w:space="0" w:color="auto"/>
                      <w:left w:val="single" w:sz="4" w:space="0" w:color="auto"/>
                      <w:bottom w:val="single" w:sz="4" w:space="0" w:color="auto"/>
                      <w:right w:val="single" w:sz="4" w:space="0" w:color="auto"/>
                    </w:tcBorders>
                    <w:vAlign w:val="center"/>
                  </w:tcPr>
                  <w:p w14:paraId="3695726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83313451"/>
              <w:lock w:val="sdtLocked"/>
            </w:sdtPr>
            <w:sdtEndPr>
              <w:rPr>
                <w:rFonts w:hint="default"/>
              </w:rPr>
            </w:sdtEndPr>
            <w:sdtContent>
              <w:tr w:rsidR="009D636B" w14:paraId="3337077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5974D5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87FBF2E" w14:textId="77777777" w:rsidR="009D636B" w:rsidRPr="00BD4095" w:rsidRDefault="009D636B" w:rsidP="009D636B">
                    <w:pPr>
                      <w:autoSpaceDE w:val="0"/>
                      <w:autoSpaceDN w:val="0"/>
                      <w:adjustRightInd w:val="0"/>
                      <w:rPr>
                        <w:b/>
                      </w:rPr>
                    </w:pPr>
                    <w:r>
                      <w:t>上海凯盛节能工程技术有限公司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7D60BB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98D7587"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2E29F78" w14:textId="77777777" w:rsidR="009D636B" w:rsidRDefault="009D636B" w:rsidP="009D636B">
                    <w:pPr>
                      <w:autoSpaceDE w:val="0"/>
                      <w:autoSpaceDN w:val="0"/>
                      <w:adjustRightInd w:val="0"/>
                      <w:jc w:val="right"/>
                    </w:pPr>
                    <w:r>
                      <w:t>1,200,000.00</w:t>
                    </w:r>
                  </w:p>
                </w:tc>
                <w:tc>
                  <w:tcPr>
                    <w:tcW w:w="757" w:type="pct"/>
                    <w:tcBorders>
                      <w:top w:val="single" w:sz="4" w:space="0" w:color="auto"/>
                      <w:left w:val="single" w:sz="4" w:space="0" w:color="auto"/>
                      <w:bottom w:val="single" w:sz="4" w:space="0" w:color="auto"/>
                      <w:right w:val="single" w:sz="4" w:space="0" w:color="auto"/>
                    </w:tcBorders>
                    <w:vAlign w:val="center"/>
                  </w:tcPr>
                  <w:p w14:paraId="7B0CC03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27789912"/>
              <w:lock w:val="sdtLocked"/>
            </w:sdtPr>
            <w:sdtEndPr>
              <w:rPr>
                <w:rFonts w:hint="default"/>
              </w:rPr>
            </w:sdtEndPr>
            <w:sdtContent>
              <w:tr w:rsidR="009D636B" w14:paraId="7B100B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2692C8"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FD9FD17" w14:textId="77777777" w:rsidR="009D636B" w:rsidRPr="00BD4095" w:rsidRDefault="009D636B" w:rsidP="009D636B">
                    <w:pPr>
                      <w:autoSpaceDE w:val="0"/>
                      <w:autoSpaceDN w:val="0"/>
                      <w:adjustRightInd w:val="0"/>
                      <w:rPr>
                        <w:b/>
                      </w:rPr>
                    </w:pPr>
                    <w:r>
                      <w:t>中材高新材料股份有限公司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8CF2D8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F135E0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50B0A48" w14:textId="77777777" w:rsidR="009D636B" w:rsidRDefault="009D636B" w:rsidP="009D636B">
                    <w:pPr>
                      <w:autoSpaceDE w:val="0"/>
                      <w:autoSpaceDN w:val="0"/>
                      <w:adjustRightInd w:val="0"/>
                      <w:jc w:val="right"/>
                    </w:pPr>
                    <w:r>
                      <w:t>164,700.00</w:t>
                    </w:r>
                  </w:p>
                </w:tc>
                <w:tc>
                  <w:tcPr>
                    <w:tcW w:w="757" w:type="pct"/>
                    <w:tcBorders>
                      <w:top w:val="single" w:sz="4" w:space="0" w:color="auto"/>
                      <w:left w:val="single" w:sz="4" w:space="0" w:color="auto"/>
                      <w:bottom w:val="single" w:sz="4" w:space="0" w:color="auto"/>
                      <w:right w:val="single" w:sz="4" w:space="0" w:color="auto"/>
                    </w:tcBorders>
                    <w:vAlign w:val="center"/>
                  </w:tcPr>
                  <w:p w14:paraId="439660E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05954720"/>
              <w:lock w:val="sdtLocked"/>
            </w:sdtPr>
            <w:sdtEndPr>
              <w:rPr>
                <w:rFonts w:hint="default"/>
              </w:rPr>
            </w:sdtEndPr>
            <w:sdtContent>
              <w:tr w:rsidR="009D636B" w14:paraId="427512E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840394"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308A1E4E" w14:textId="77777777" w:rsidR="009D636B" w:rsidRPr="00BD4095" w:rsidRDefault="009D636B" w:rsidP="009D636B">
                    <w:pPr>
                      <w:autoSpaceDE w:val="0"/>
                      <w:autoSpaceDN w:val="0"/>
                      <w:adjustRightInd w:val="0"/>
                      <w:rPr>
                        <w:b/>
                      </w:rPr>
                    </w:pPr>
                    <w:r>
                      <w:t>江西东乡南方混凝土有限公司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B9728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E6A5C0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158ABD2" w14:textId="77777777" w:rsidR="009D636B" w:rsidRDefault="009D636B" w:rsidP="009D636B">
                    <w:pPr>
                      <w:autoSpaceDE w:val="0"/>
                      <w:autoSpaceDN w:val="0"/>
                      <w:adjustRightInd w:val="0"/>
                      <w:jc w:val="right"/>
                    </w:pPr>
                    <w:r>
                      <w:t>5,785.00</w:t>
                    </w:r>
                  </w:p>
                </w:tc>
                <w:tc>
                  <w:tcPr>
                    <w:tcW w:w="757" w:type="pct"/>
                    <w:tcBorders>
                      <w:top w:val="single" w:sz="4" w:space="0" w:color="auto"/>
                      <w:left w:val="single" w:sz="4" w:space="0" w:color="auto"/>
                      <w:bottom w:val="single" w:sz="4" w:space="0" w:color="auto"/>
                      <w:right w:val="single" w:sz="4" w:space="0" w:color="auto"/>
                    </w:tcBorders>
                    <w:vAlign w:val="center"/>
                  </w:tcPr>
                  <w:p w14:paraId="61C44AC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1651584"/>
              <w:lock w:val="sdtLocked"/>
            </w:sdtPr>
            <w:sdtEndPr>
              <w:rPr>
                <w:rFonts w:hint="default"/>
              </w:rPr>
            </w:sdtEndPr>
            <w:sdtContent>
              <w:tr w:rsidR="009D636B" w14:paraId="43B729B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61F4C4"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68F7D16D" w14:textId="77777777" w:rsidR="009D636B" w:rsidRPr="00BD4095" w:rsidRDefault="009D636B" w:rsidP="009D636B">
                    <w:pPr>
                      <w:autoSpaceDE w:val="0"/>
                      <w:autoSpaceDN w:val="0"/>
                      <w:adjustRightInd w:val="0"/>
                      <w:rPr>
                        <w:b/>
                      </w:rPr>
                    </w:pPr>
                    <w:r>
                      <w:t>受最终控制方控制的其他企业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062A34B8" w14:textId="77777777" w:rsidR="009D636B" w:rsidRDefault="009D636B" w:rsidP="009D636B">
                    <w:pPr>
                      <w:autoSpaceDE w:val="0"/>
                      <w:autoSpaceDN w:val="0"/>
                      <w:adjustRightInd w:val="0"/>
                      <w:jc w:val="right"/>
                    </w:pPr>
                    <w:r>
                      <w:t> —— </w:t>
                    </w:r>
                  </w:p>
                </w:tc>
                <w:tc>
                  <w:tcPr>
                    <w:tcW w:w="711" w:type="pct"/>
                    <w:tcBorders>
                      <w:top w:val="single" w:sz="4" w:space="0" w:color="auto"/>
                      <w:left w:val="single" w:sz="4" w:space="0" w:color="auto"/>
                      <w:bottom w:val="single" w:sz="4" w:space="0" w:color="auto"/>
                      <w:right w:val="single" w:sz="4" w:space="0" w:color="auto"/>
                    </w:tcBorders>
                    <w:vAlign w:val="center"/>
                  </w:tcPr>
                  <w:p w14:paraId="1C351C76" w14:textId="77777777" w:rsidR="009D636B" w:rsidRDefault="009D636B" w:rsidP="009D636B">
                    <w:pPr>
                      <w:autoSpaceDE w:val="0"/>
                      <w:autoSpaceDN w:val="0"/>
                      <w:adjustRightInd w:val="0"/>
                      <w:jc w:val="right"/>
                    </w:pPr>
                    <w:r>
                      <w:t> —— </w:t>
                    </w:r>
                  </w:p>
                </w:tc>
                <w:tc>
                  <w:tcPr>
                    <w:tcW w:w="875" w:type="pct"/>
                    <w:tcBorders>
                      <w:top w:val="single" w:sz="4" w:space="0" w:color="auto"/>
                      <w:left w:val="single" w:sz="4" w:space="0" w:color="auto"/>
                      <w:bottom w:val="single" w:sz="4" w:space="0" w:color="auto"/>
                      <w:right w:val="single" w:sz="4" w:space="0" w:color="auto"/>
                    </w:tcBorders>
                    <w:vAlign w:val="center"/>
                  </w:tcPr>
                  <w:p w14:paraId="3C919563" w14:textId="77777777" w:rsidR="009D636B" w:rsidRDefault="009D636B" w:rsidP="009D636B">
                    <w:pPr>
                      <w:autoSpaceDE w:val="0"/>
                      <w:autoSpaceDN w:val="0"/>
                      <w:adjustRightInd w:val="0"/>
                      <w:jc w:val="right"/>
                    </w:pPr>
                    <w:r>
                      <w:t> —— </w:t>
                    </w:r>
                  </w:p>
                </w:tc>
                <w:tc>
                  <w:tcPr>
                    <w:tcW w:w="757" w:type="pct"/>
                    <w:tcBorders>
                      <w:top w:val="single" w:sz="4" w:space="0" w:color="auto"/>
                      <w:left w:val="single" w:sz="4" w:space="0" w:color="auto"/>
                      <w:bottom w:val="single" w:sz="4" w:space="0" w:color="auto"/>
                      <w:right w:val="single" w:sz="4" w:space="0" w:color="auto"/>
                    </w:tcBorders>
                    <w:vAlign w:val="center"/>
                  </w:tcPr>
                  <w:p w14:paraId="381CCB7C" w14:textId="77777777" w:rsidR="009D636B" w:rsidRDefault="009D636B" w:rsidP="009D636B">
                    <w:pPr>
                      <w:autoSpaceDE w:val="0"/>
                      <w:autoSpaceDN w:val="0"/>
                      <w:adjustRightInd w:val="0"/>
                      <w:jc w:val="right"/>
                    </w:pPr>
                    <w:r>
                      <w:t> —— </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52256535"/>
              <w:lock w:val="sdtLocked"/>
            </w:sdtPr>
            <w:sdtEndPr>
              <w:rPr>
                <w:rFonts w:hint="default"/>
              </w:rPr>
            </w:sdtEndPr>
            <w:sdtContent>
              <w:tr w:rsidR="009D636B" w14:paraId="53A4A2A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4C73661"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497E013A" w14:textId="77777777" w:rsidR="009D636B" w:rsidRPr="00BD4095" w:rsidRDefault="009D636B" w:rsidP="009D636B">
                    <w:pPr>
                      <w:autoSpaceDE w:val="0"/>
                      <w:autoSpaceDN w:val="0"/>
                      <w:adjustRightInd w:val="0"/>
                      <w:rPr>
                        <w:b/>
                      </w:rPr>
                    </w:pPr>
                    <w:r>
                      <w:t>南通万达锅炉有限公司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201EDAF" w14:textId="77777777" w:rsidR="009D636B" w:rsidRDefault="009D636B" w:rsidP="009D636B">
                    <w:pPr>
                      <w:autoSpaceDE w:val="0"/>
                      <w:autoSpaceDN w:val="0"/>
                      <w:adjustRightInd w:val="0"/>
                      <w:jc w:val="right"/>
                    </w:pPr>
                    <w:r>
                      <w:t>17,789,825.50</w:t>
                    </w:r>
                  </w:p>
                </w:tc>
                <w:tc>
                  <w:tcPr>
                    <w:tcW w:w="711" w:type="pct"/>
                    <w:tcBorders>
                      <w:top w:val="single" w:sz="4" w:space="0" w:color="auto"/>
                      <w:left w:val="single" w:sz="4" w:space="0" w:color="auto"/>
                      <w:bottom w:val="single" w:sz="4" w:space="0" w:color="auto"/>
                      <w:right w:val="single" w:sz="4" w:space="0" w:color="auto"/>
                    </w:tcBorders>
                    <w:vAlign w:val="center"/>
                  </w:tcPr>
                  <w:p w14:paraId="1F07FD5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08F8167" w14:textId="77777777" w:rsidR="009D636B" w:rsidRDefault="009D636B" w:rsidP="009D636B">
                    <w:pPr>
                      <w:autoSpaceDE w:val="0"/>
                      <w:autoSpaceDN w:val="0"/>
                      <w:adjustRightInd w:val="0"/>
                      <w:jc w:val="right"/>
                    </w:pPr>
                    <w:r>
                      <w:t>22,075,515.50</w:t>
                    </w:r>
                  </w:p>
                </w:tc>
                <w:tc>
                  <w:tcPr>
                    <w:tcW w:w="757" w:type="pct"/>
                    <w:tcBorders>
                      <w:top w:val="single" w:sz="4" w:space="0" w:color="auto"/>
                      <w:left w:val="single" w:sz="4" w:space="0" w:color="auto"/>
                      <w:bottom w:val="single" w:sz="4" w:space="0" w:color="auto"/>
                      <w:right w:val="single" w:sz="4" w:space="0" w:color="auto"/>
                    </w:tcBorders>
                    <w:vAlign w:val="center"/>
                  </w:tcPr>
                  <w:p w14:paraId="6C6401C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77771154"/>
              <w:lock w:val="sdtLocked"/>
            </w:sdtPr>
            <w:sdtEndPr>
              <w:rPr>
                <w:rFonts w:hint="default"/>
              </w:rPr>
            </w:sdtEndPr>
            <w:sdtContent>
              <w:tr w:rsidR="009D636B" w14:paraId="13DDCB4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DFFE003"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0C41D804" w14:textId="77777777" w:rsidR="009D636B" w:rsidRPr="00BD4095" w:rsidRDefault="009D636B" w:rsidP="009D636B">
                    <w:pPr>
                      <w:autoSpaceDE w:val="0"/>
                      <w:autoSpaceDN w:val="0"/>
                      <w:adjustRightInd w:val="0"/>
                      <w:rPr>
                        <w:b/>
                      </w:rPr>
                    </w:pPr>
                    <w:r>
                      <w:t>中材节能股份有限公司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508CDEB" w14:textId="77777777" w:rsidR="009D636B" w:rsidRDefault="009D636B" w:rsidP="009D636B">
                    <w:pPr>
                      <w:autoSpaceDE w:val="0"/>
                      <w:autoSpaceDN w:val="0"/>
                      <w:adjustRightInd w:val="0"/>
                      <w:jc w:val="right"/>
                    </w:pPr>
                    <w:r>
                      <w:t>11,425,892.59</w:t>
                    </w:r>
                  </w:p>
                </w:tc>
                <w:tc>
                  <w:tcPr>
                    <w:tcW w:w="711" w:type="pct"/>
                    <w:tcBorders>
                      <w:top w:val="single" w:sz="4" w:space="0" w:color="auto"/>
                      <w:left w:val="single" w:sz="4" w:space="0" w:color="auto"/>
                      <w:bottom w:val="single" w:sz="4" w:space="0" w:color="auto"/>
                      <w:right w:val="single" w:sz="4" w:space="0" w:color="auto"/>
                    </w:tcBorders>
                    <w:vAlign w:val="center"/>
                  </w:tcPr>
                  <w:p w14:paraId="4DD0A09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7AE849F" w14:textId="77777777" w:rsidR="009D636B" w:rsidRDefault="009D636B" w:rsidP="009D636B">
                    <w:pPr>
                      <w:autoSpaceDE w:val="0"/>
                      <w:autoSpaceDN w:val="0"/>
                      <w:adjustRightInd w:val="0"/>
                      <w:jc w:val="right"/>
                    </w:pPr>
                    <w:r>
                      <w:t>19,936,003.45</w:t>
                    </w:r>
                  </w:p>
                </w:tc>
                <w:tc>
                  <w:tcPr>
                    <w:tcW w:w="757" w:type="pct"/>
                    <w:tcBorders>
                      <w:top w:val="single" w:sz="4" w:space="0" w:color="auto"/>
                      <w:left w:val="single" w:sz="4" w:space="0" w:color="auto"/>
                      <w:bottom w:val="single" w:sz="4" w:space="0" w:color="auto"/>
                      <w:right w:val="single" w:sz="4" w:space="0" w:color="auto"/>
                    </w:tcBorders>
                    <w:vAlign w:val="center"/>
                  </w:tcPr>
                  <w:p w14:paraId="5D229C9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3404480"/>
              <w:lock w:val="sdtLocked"/>
            </w:sdtPr>
            <w:sdtEndPr>
              <w:rPr>
                <w:rFonts w:hint="default"/>
              </w:rPr>
            </w:sdtEndPr>
            <w:sdtContent>
              <w:tr w:rsidR="009D636B" w14:paraId="2D6648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CC6A1D"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430FB606" w14:textId="77777777" w:rsidR="009D636B" w:rsidRPr="00BD4095" w:rsidRDefault="009D636B" w:rsidP="009D636B">
                    <w:pPr>
                      <w:autoSpaceDE w:val="0"/>
                      <w:autoSpaceDN w:val="0"/>
                      <w:adjustRightInd w:val="0"/>
                      <w:rPr>
                        <w:b/>
                      </w:rPr>
                    </w:pPr>
                    <w:r>
                      <w:t>中建材（合肥）机电工程技术有限公司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CC6D5B4" w14:textId="77777777" w:rsidR="009D636B" w:rsidRDefault="009D636B" w:rsidP="009D636B">
                    <w:pPr>
                      <w:autoSpaceDE w:val="0"/>
                      <w:autoSpaceDN w:val="0"/>
                      <w:adjustRightInd w:val="0"/>
                      <w:jc w:val="right"/>
                    </w:pPr>
                    <w:r>
                      <w:t>7,438,270.00</w:t>
                    </w:r>
                  </w:p>
                </w:tc>
                <w:tc>
                  <w:tcPr>
                    <w:tcW w:w="711" w:type="pct"/>
                    <w:tcBorders>
                      <w:top w:val="single" w:sz="4" w:space="0" w:color="auto"/>
                      <w:left w:val="single" w:sz="4" w:space="0" w:color="auto"/>
                      <w:bottom w:val="single" w:sz="4" w:space="0" w:color="auto"/>
                      <w:right w:val="single" w:sz="4" w:space="0" w:color="auto"/>
                    </w:tcBorders>
                    <w:vAlign w:val="center"/>
                  </w:tcPr>
                  <w:p w14:paraId="030125D9"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E15A5EF"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F8BB33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20000367"/>
              <w:lock w:val="sdtLocked"/>
            </w:sdtPr>
            <w:sdtEndPr>
              <w:rPr>
                <w:rFonts w:hint="default"/>
              </w:rPr>
            </w:sdtEndPr>
            <w:sdtContent>
              <w:tr w:rsidR="009D636B" w14:paraId="0868669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04A164"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74B051E4" w14:textId="77777777" w:rsidR="009D636B" w:rsidRPr="00BD4095" w:rsidRDefault="009D636B" w:rsidP="009D636B">
                    <w:pPr>
                      <w:autoSpaceDE w:val="0"/>
                      <w:autoSpaceDN w:val="0"/>
                      <w:adjustRightInd w:val="0"/>
                      <w:rPr>
                        <w:b/>
                      </w:rPr>
                    </w:pPr>
                    <w:r>
                      <w:t>中建材（合肥）粉体科技装备有限公司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B428C7E" w14:textId="77777777" w:rsidR="009D636B" w:rsidRDefault="009D636B" w:rsidP="009D636B">
                    <w:pPr>
                      <w:autoSpaceDE w:val="0"/>
                      <w:autoSpaceDN w:val="0"/>
                      <w:adjustRightInd w:val="0"/>
                      <w:jc w:val="right"/>
                    </w:pPr>
                    <w:r>
                      <w:t>3,280,000.00</w:t>
                    </w:r>
                  </w:p>
                </w:tc>
                <w:tc>
                  <w:tcPr>
                    <w:tcW w:w="711" w:type="pct"/>
                    <w:tcBorders>
                      <w:top w:val="single" w:sz="4" w:space="0" w:color="auto"/>
                      <w:left w:val="single" w:sz="4" w:space="0" w:color="auto"/>
                      <w:bottom w:val="single" w:sz="4" w:space="0" w:color="auto"/>
                      <w:right w:val="single" w:sz="4" w:space="0" w:color="auto"/>
                    </w:tcBorders>
                    <w:vAlign w:val="center"/>
                  </w:tcPr>
                  <w:p w14:paraId="3314909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6FAFFDD" w14:textId="77777777" w:rsidR="009D636B" w:rsidRDefault="009D636B" w:rsidP="009D636B">
                    <w:pPr>
                      <w:autoSpaceDE w:val="0"/>
                      <w:autoSpaceDN w:val="0"/>
                      <w:adjustRightInd w:val="0"/>
                      <w:jc w:val="right"/>
                    </w:pPr>
                    <w:r>
                      <w:t>5,343,640.00</w:t>
                    </w:r>
                  </w:p>
                </w:tc>
                <w:tc>
                  <w:tcPr>
                    <w:tcW w:w="757" w:type="pct"/>
                    <w:tcBorders>
                      <w:top w:val="single" w:sz="4" w:space="0" w:color="auto"/>
                      <w:left w:val="single" w:sz="4" w:space="0" w:color="auto"/>
                      <w:bottom w:val="single" w:sz="4" w:space="0" w:color="auto"/>
                      <w:right w:val="single" w:sz="4" w:space="0" w:color="auto"/>
                    </w:tcBorders>
                    <w:vAlign w:val="center"/>
                  </w:tcPr>
                  <w:p w14:paraId="56369E6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7611709"/>
              <w:lock w:val="sdtLocked"/>
            </w:sdtPr>
            <w:sdtEndPr>
              <w:rPr>
                <w:rFonts w:hint="default"/>
              </w:rPr>
            </w:sdtEndPr>
            <w:sdtContent>
              <w:tr w:rsidR="009D636B" w14:paraId="375CD2A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8352C31"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AED0C26" w14:textId="77777777" w:rsidR="009D636B" w:rsidRPr="00BD4095" w:rsidRDefault="009D636B" w:rsidP="009D636B">
                    <w:pPr>
                      <w:autoSpaceDE w:val="0"/>
                      <w:autoSpaceDN w:val="0"/>
                      <w:adjustRightInd w:val="0"/>
                      <w:rPr>
                        <w:b/>
                      </w:rPr>
                    </w:pPr>
                    <w:r>
                      <w:t>合肥中亚建材装备有限责任公司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2F7D810" w14:textId="77777777" w:rsidR="009D636B" w:rsidRDefault="009D636B" w:rsidP="009D636B">
                    <w:pPr>
                      <w:autoSpaceDE w:val="0"/>
                      <w:autoSpaceDN w:val="0"/>
                      <w:adjustRightInd w:val="0"/>
                      <w:jc w:val="right"/>
                    </w:pPr>
                    <w:r>
                      <w:t>3,181,700.00</w:t>
                    </w:r>
                  </w:p>
                </w:tc>
                <w:tc>
                  <w:tcPr>
                    <w:tcW w:w="711" w:type="pct"/>
                    <w:tcBorders>
                      <w:top w:val="single" w:sz="4" w:space="0" w:color="auto"/>
                      <w:left w:val="single" w:sz="4" w:space="0" w:color="auto"/>
                      <w:bottom w:val="single" w:sz="4" w:space="0" w:color="auto"/>
                      <w:right w:val="single" w:sz="4" w:space="0" w:color="auto"/>
                    </w:tcBorders>
                    <w:vAlign w:val="center"/>
                  </w:tcPr>
                  <w:p w14:paraId="4928918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463352B" w14:textId="77777777" w:rsidR="009D636B" w:rsidRDefault="009D636B" w:rsidP="009D636B">
                    <w:pPr>
                      <w:autoSpaceDE w:val="0"/>
                      <w:autoSpaceDN w:val="0"/>
                      <w:adjustRightInd w:val="0"/>
                      <w:jc w:val="right"/>
                    </w:pPr>
                    <w:r>
                      <w:t>31,361,500.00</w:t>
                    </w:r>
                  </w:p>
                </w:tc>
                <w:tc>
                  <w:tcPr>
                    <w:tcW w:w="757" w:type="pct"/>
                    <w:tcBorders>
                      <w:top w:val="single" w:sz="4" w:space="0" w:color="auto"/>
                      <w:left w:val="single" w:sz="4" w:space="0" w:color="auto"/>
                      <w:bottom w:val="single" w:sz="4" w:space="0" w:color="auto"/>
                      <w:right w:val="single" w:sz="4" w:space="0" w:color="auto"/>
                    </w:tcBorders>
                    <w:vAlign w:val="center"/>
                  </w:tcPr>
                  <w:p w14:paraId="5CFB7FA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92042824"/>
              <w:lock w:val="sdtLocked"/>
            </w:sdtPr>
            <w:sdtEndPr>
              <w:rPr>
                <w:rFonts w:hint="default"/>
              </w:rPr>
            </w:sdtEndPr>
            <w:sdtContent>
              <w:tr w:rsidR="009D636B" w14:paraId="065B029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F0A3837"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461B973B" w14:textId="77777777" w:rsidR="009D636B" w:rsidRPr="00BD4095" w:rsidRDefault="009D636B" w:rsidP="009D636B">
                    <w:pPr>
                      <w:autoSpaceDE w:val="0"/>
                      <w:autoSpaceDN w:val="0"/>
                      <w:adjustRightInd w:val="0"/>
                      <w:rPr>
                        <w:b/>
                      </w:rPr>
                    </w:pPr>
                    <w:r>
                      <w:t>郑州瑞泰耐火科技有限公司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B859903" w14:textId="77777777" w:rsidR="009D636B" w:rsidRDefault="009D636B" w:rsidP="009D636B">
                    <w:pPr>
                      <w:autoSpaceDE w:val="0"/>
                      <w:autoSpaceDN w:val="0"/>
                      <w:adjustRightInd w:val="0"/>
                      <w:jc w:val="right"/>
                    </w:pPr>
                    <w:r>
                      <w:t>1,798,000.00</w:t>
                    </w:r>
                  </w:p>
                </w:tc>
                <w:tc>
                  <w:tcPr>
                    <w:tcW w:w="711" w:type="pct"/>
                    <w:tcBorders>
                      <w:top w:val="single" w:sz="4" w:space="0" w:color="auto"/>
                      <w:left w:val="single" w:sz="4" w:space="0" w:color="auto"/>
                      <w:bottom w:val="single" w:sz="4" w:space="0" w:color="auto"/>
                      <w:right w:val="single" w:sz="4" w:space="0" w:color="auto"/>
                    </w:tcBorders>
                    <w:vAlign w:val="center"/>
                  </w:tcPr>
                  <w:p w14:paraId="3F4BD51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B3BAF3F" w14:textId="77777777" w:rsidR="009D636B" w:rsidRDefault="009D636B" w:rsidP="009D636B">
                    <w:pPr>
                      <w:autoSpaceDE w:val="0"/>
                      <w:autoSpaceDN w:val="0"/>
                      <w:adjustRightInd w:val="0"/>
                      <w:jc w:val="right"/>
                    </w:pPr>
                    <w:r>
                      <w:t>5,544,660.00</w:t>
                    </w:r>
                  </w:p>
                </w:tc>
                <w:tc>
                  <w:tcPr>
                    <w:tcW w:w="757" w:type="pct"/>
                    <w:tcBorders>
                      <w:top w:val="single" w:sz="4" w:space="0" w:color="auto"/>
                      <w:left w:val="single" w:sz="4" w:space="0" w:color="auto"/>
                      <w:bottom w:val="single" w:sz="4" w:space="0" w:color="auto"/>
                      <w:right w:val="single" w:sz="4" w:space="0" w:color="auto"/>
                    </w:tcBorders>
                    <w:vAlign w:val="center"/>
                  </w:tcPr>
                  <w:p w14:paraId="1BBEEB7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6288255"/>
              <w:lock w:val="sdtLocked"/>
            </w:sdtPr>
            <w:sdtEndPr>
              <w:rPr>
                <w:rFonts w:hint="default"/>
              </w:rPr>
            </w:sdtEndPr>
            <w:sdtContent>
              <w:tr w:rsidR="009D636B" w14:paraId="78DC42C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C7EA7E7"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51FC3557" w14:textId="77777777" w:rsidR="009D636B" w:rsidRPr="00BD4095" w:rsidRDefault="009D636B" w:rsidP="009D636B">
                    <w:pPr>
                      <w:autoSpaceDE w:val="0"/>
                      <w:autoSpaceDN w:val="0"/>
                      <w:adjustRightInd w:val="0"/>
                      <w:rPr>
                        <w:b/>
                      </w:rPr>
                    </w:pPr>
                    <w:r>
                      <w:t>合肥水泥研究设计院有限公司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3971E26" w14:textId="77777777" w:rsidR="009D636B" w:rsidRDefault="009D636B" w:rsidP="009D636B">
                    <w:pPr>
                      <w:autoSpaceDE w:val="0"/>
                      <w:autoSpaceDN w:val="0"/>
                      <w:adjustRightInd w:val="0"/>
                      <w:jc w:val="right"/>
                    </w:pPr>
                    <w:r>
                      <w:t>1,390,000.00</w:t>
                    </w:r>
                  </w:p>
                </w:tc>
                <w:tc>
                  <w:tcPr>
                    <w:tcW w:w="711" w:type="pct"/>
                    <w:tcBorders>
                      <w:top w:val="single" w:sz="4" w:space="0" w:color="auto"/>
                      <w:left w:val="single" w:sz="4" w:space="0" w:color="auto"/>
                      <w:bottom w:val="single" w:sz="4" w:space="0" w:color="auto"/>
                      <w:right w:val="single" w:sz="4" w:space="0" w:color="auto"/>
                    </w:tcBorders>
                    <w:vAlign w:val="center"/>
                  </w:tcPr>
                  <w:p w14:paraId="676C85F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95B9591" w14:textId="77777777" w:rsidR="009D636B" w:rsidRDefault="009D636B" w:rsidP="009D636B">
                    <w:pPr>
                      <w:autoSpaceDE w:val="0"/>
                      <w:autoSpaceDN w:val="0"/>
                      <w:adjustRightInd w:val="0"/>
                      <w:jc w:val="right"/>
                    </w:pPr>
                    <w:r>
                      <w:t>1,842,000.00</w:t>
                    </w:r>
                  </w:p>
                </w:tc>
                <w:tc>
                  <w:tcPr>
                    <w:tcW w:w="757" w:type="pct"/>
                    <w:tcBorders>
                      <w:top w:val="single" w:sz="4" w:space="0" w:color="auto"/>
                      <w:left w:val="single" w:sz="4" w:space="0" w:color="auto"/>
                      <w:bottom w:val="single" w:sz="4" w:space="0" w:color="auto"/>
                      <w:right w:val="single" w:sz="4" w:space="0" w:color="auto"/>
                    </w:tcBorders>
                    <w:vAlign w:val="center"/>
                  </w:tcPr>
                  <w:p w14:paraId="5985B0C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92308584"/>
              <w:lock w:val="sdtLocked"/>
            </w:sdtPr>
            <w:sdtEndPr>
              <w:rPr>
                <w:rFonts w:hint="default"/>
              </w:rPr>
            </w:sdtEndPr>
            <w:sdtContent>
              <w:tr w:rsidR="009D636B" w14:paraId="351D44F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4FA7667"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079D2A8F" w14:textId="77777777" w:rsidR="009D636B" w:rsidRPr="00BD4095" w:rsidRDefault="009D636B" w:rsidP="009D636B">
                    <w:pPr>
                      <w:autoSpaceDE w:val="0"/>
                      <w:autoSpaceDN w:val="0"/>
                      <w:adjustRightInd w:val="0"/>
                      <w:rPr>
                        <w:b/>
                      </w:rPr>
                    </w:pPr>
                    <w:r>
                      <w:t>宁国市开源电力耐磨材料有限公司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765AF6" w14:textId="77777777" w:rsidR="009D636B" w:rsidRDefault="009D636B" w:rsidP="009D636B">
                    <w:pPr>
                      <w:autoSpaceDE w:val="0"/>
                      <w:autoSpaceDN w:val="0"/>
                      <w:adjustRightInd w:val="0"/>
                      <w:jc w:val="right"/>
                    </w:pPr>
                    <w:r>
                      <w:t>532,040.00</w:t>
                    </w:r>
                  </w:p>
                </w:tc>
                <w:tc>
                  <w:tcPr>
                    <w:tcW w:w="711" w:type="pct"/>
                    <w:tcBorders>
                      <w:top w:val="single" w:sz="4" w:space="0" w:color="auto"/>
                      <w:left w:val="single" w:sz="4" w:space="0" w:color="auto"/>
                      <w:bottom w:val="single" w:sz="4" w:space="0" w:color="auto"/>
                      <w:right w:val="single" w:sz="4" w:space="0" w:color="auto"/>
                    </w:tcBorders>
                    <w:vAlign w:val="center"/>
                  </w:tcPr>
                  <w:p w14:paraId="5E8C4CE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76E58D0" w14:textId="77777777" w:rsidR="009D636B" w:rsidRDefault="009D636B" w:rsidP="009D636B">
                    <w:pPr>
                      <w:autoSpaceDE w:val="0"/>
                      <w:autoSpaceDN w:val="0"/>
                      <w:adjustRightInd w:val="0"/>
                      <w:jc w:val="right"/>
                    </w:pPr>
                    <w:r>
                      <w:t>742,040.00</w:t>
                    </w:r>
                  </w:p>
                </w:tc>
                <w:tc>
                  <w:tcPr>
                    <w:tcW w:w="757" w:type="pct"/>
                    <w:tcBorders>
                      <w:top w:val="single" w:sz="4" w:space="0" w:color="auto"/>
                      <w:left w:val="single" w:sz="4" w:space="0" w:color="auto"/>
                      <w:bottom w:val="single" w:sz="4" w:space="0" w:color="auto"/>
                      <w:right w:val="single" w:sz="4" w:space="0" w:color="auto"/>
                    </w:tcBorders>
                    <w:vAlign w:val="center"/>
                  </w:tcPr>
                  <w:p w14:paraId="6F51EDD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3051410"/>
              <w:lock w:val="sdtLocked"/>
            </w:sdtPr>
            <w:sdtEndPr>
              <w:rPr>
                <w:rFonts w:hint="default"/>
              </w:rPr>
            </w:sdtEndPr>
            <w:sdtContent>
              <w:tr w:rsidR="009D636B" w14:paraId="5C9FA0D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EC84A3"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2A93C2E" w14:textId="77777777" w:rsidR="009D636B" w:rsidRPr="00BD4095" w:rsidRDefault="009D636B" w:rsidP="009D636B">
                    <w:pPr>
                      <w:autoSpaceDE w:val="0"/>
                      <w:autoSpaceDN w:val="0"/>
                      <w:adjustRightInd w:val="0"/>
                      <w:rPr>
                        <w:b/>
                      </w:rPr>
                    </w:pPr>
                    <w:r>
                      <w:t>合肥固泰自动化有限公司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17677D2" w14:textId="77777777" w:rsidR="009D636B" w:rsidRDefault="009D636B" w:rsidP="009D636B">
                    <w:pPr>
                      <w:autoSpaceDE w:val="0"/>
                      <w:autoSpaceDN w:val="0"/>
                      <w:adjustRightInd w:val="0"/>
                      <w:jc w:val="right"/>
                    </w:pPr>
                    <w:r>
                      <w:t>304,300.00</w:t>
                    </w:r>
                  </w:p>
                </w:tc>
                <w:tc>
                  <w:tcPr>
                    <w:tcW w:w="711" w:type="pct"/>
                    <w:tcBorders>
                      <w:top w:val="single" w:sz="4" w:space="0" w:color="auto"/>
                      <w:left w:val="single" w:sz="4" w:space="0" w:color="auto"/>
                      <w:bottom w:val="single" w:sz="4" w:space="0" w:color="auto"/>
                      <w:right w:val="single" w:sz="4" w:space="0" w:color="auto"/>
                    </w:tcBorders>
                    <w:vAlign w:val="center"/>
                  </w:tcPr>
                  <w:p w14:paraId="38DF753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FA105EA" w14:textId="77777777" w:rsidR="009D636B" w:rsidRDefault="009D636B" w:rsidP="009D636B">
                    <w:pPr>
                      <w:autoSpaceDE w:val="0"/>
                      <w:autoSpaceDN w:val="0"/>
                      <w:adjustRightInd w:val="0"/>
                      <w:jc w:val="right"/>
                    </w:pPr>
                    <w:r>
                      <w:t>368,600.00</w:t>
                    </w:r>
                  </w:p>
                </w:tc>
                <w:tc>
                  <w:tcPr>
                    <w:tcW w:w="757" w:type="pct"/>
                    <w:tcBorders>
                      <w:top w:val="single" w:sz="4" w:space="0" w:color="auto"/>
                      <w:left w:val="single" w:sz="4" w:space="0" w:color="auto"/>
                      <w:bottom w:val="single" w:sz="4" w:space="0" w:color="auto"/>
                      <w:right w:val="single" w:sz="4" w:space="0" w:color="auto"/>
                    </w:tcBorders>
                    <w:vAlign w:val="center"/>
                  </w:tcPr>
                  <w:p w14:paraId="0F6CD12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73003080"/>
              <w:lock w:val="sdtLocked"/>
            </w:sdtPr>
            <w:sdtEndPr>
              <w:rPr>
                <w:rFonts w:hint="default"/>
              </w:rPr>
            </w:sdtEndPr>
            <w:sdtContent>
              <w:tr w:rsidR="009D636B" w14:paraId="4E1C72C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EA9812"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2CD8D251" w14:textId="77777777" w:rsidR="009D636B" w:rsidRPr="00BD4095" w:rsidRDefault="009D636B" w:rsidP="009D636B">
                    <w:pPr>
                      <w:autoSpaceDE w:val="0"/>
                      <w:autoSpaceDN w:val="0"/>
                      <w:adjustRightInd w:val="0"/>
                      <w:rPr>
                        <w:b/>
                      </w:rPr>
                    </w:pPr>
                    <w:r>
                      <w:t>合肥中亚环保科技有限公司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50936EF" w14:textId="77777777" w:rsidR="009D636B" w:rsidRDefault="009D636B" w:rsidP="009D636B">
                    <w:pPr>
                      <w:autoSpaceDE w:val="0"/>
                      <w:autoSpaceDN w:val="0"/>
                      <w:adjustRightInd w:val="0"/>
                      <w:jc w:val="right"/>
                    </w:pPr>
                    <w:r>
                      <w:t>197,400.00</w:t>
                    </w:r>
                  </w:p>
                </w:tc>
                <w:tc>
                  <w:tcPr>
                    <w:tcW w:w="711" w:type="pct"/>
                    <w:tcBorders>
                      <w:top w:val="single" w:sz="4" w:space="0" w:color="auto"/>
                      <w:left w:val="single" w:sz="4" w:space="0" w:color="auto"/>
                      <w:bottom w:val="single" w:sz="4" w:space="0" w:color="auto"/>
                      <w:right w:val="single" w:sz="4" w:space="0" w:color="auto"/>
                    </w:tcBorders>
                    <w:vAlign w:val="center"/>
                  </w:tcPr>
                  <w:p w14:paraId="1D8D299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B808919" w14:textId="77777777" w:rsidR="009D636B" w:rsidRDefault="009D636B" w:rsidP="009D636B">
                    <w:pPr>
                      <w:autoSpaceDE w:val="0"/>
                      <w:autoSpaceDN w:val="0"/>
                      <w:adjustRightInd w:val="0"/>
                      <w:jc w:val="right"/>
                    </w:pPr>
                    <w:r>
                      <w:t>316,600.00</w:t>
                    </w:r>
                  </w:p>
                </w:tc>
                <w:tc>
                  <w:tcPr>
                    <w:tcW w:w="757" w:type="pct"/>
                    <w:tcBorders>
                      <w:top w:val="single" w:sz="4" w:space="0" w:color="auto"/>
                      <w:left w:val="single" w:sz="4" w:space="0" w:color="auto"/>
                      <w:bottom w:val="single" w:sz="4" w:space="0" w:color="auto"/>
                      <w:right w:val="single" w:sz="4" w:space="0" w:color="auto"/>
                    </w:tcBorders>
                    <w:vAlign w:val="center"/>
                  </w:tcPr>
                  <w:p w14:paraId="1D1873B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01710564"/>
              <w:lock w:val="sdtLocked"/>
            </w:sdtPr>
            <w:sdtEndPr>
              <w:rPr>
                <w:rFonts w:hint="default"/>
              </w:rPr>
            </w:sdtEndPr>
            <w:sdtContent>
              <w:tr w:rsidR="009D636B" w14:paraId="36422D0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46BE55B"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2A4A9C37" w14:textId="77777777" w:rsidR="009D636B" w:rsidRPr="00BD4095" w:rsidRDefault="009D636B" w:rsidP="009D636B">
                    <w:pPr>
                      <w:autoSpaceDE w:val="0"/>
                      <w:autoSpaceDN w:val="0"/>
                      <w:adjustRightInd w:val="0"/>
                      <w:rPr>
                        <w:b/>
                      </w:rPr>
                    </w:pPr>
                    <w:r>
                      <w:t>扬州中科半导体照明有限公司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B57C0C0" w14:textId="77777777" w:rsidR="009D636B" w:rsidRDefault="009D636B" w:rsidP="009D636B">
                    <w:pPr>
                      <w:autoSpaceDE w:val="0"/>
                      <w:autoSpaceDN w:val="0"/>
                      <w:adjustRightInd w:val="0"/>
                      <w:jc w:val="right"/>
                    </w:pPr>
                    <w:r>
                      <w:t>89,400.00</w:t>
                    </w:r>
                  </w:p>
                </w:tc>
                <w:tc>
                  <w:tcPr>
                    <w:tcW w:w="711" w:type="pct"/>
                    <w:tcBorders>
                      <w:top w:val="single" w:sz="4" w:space="0" w:color="auto"/>
                      <w:left w:val="single" w:sz="4" w:space="0" w:color="auto"/>
                      <w:bottom w:val="single" w:sz="4" w:space="0" w:color="auto"/>
                      <w:right w:val="single" w:sz="4" w:space="0" w:color="auto"/>
                    </w:tcBorders>
                    <w:vAlign w:val="center"/>
                  </w:tcPr>
                  <w:p w14:paraId="408A464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3B6613E" w14:textId="77777777" w:rsidR="009D636B" w:rsidRDefault="009D636B" w:rsidP="009D636B">
                    <w:pPr>
                      <w:autoSpaceDE w:val="0"/>
                      <w:autoSpaceDN w:val="0"/>
                      <w:adjustRightInd w:val="0"/>
                      <w:jc w:val="right"/>
                    </w:pPr>
                    <w:r>
                      <w:t>79,800.00</w:t>
                    </w:r>
                  </w:p>
                </w:tc>
                <w:tc>
                  <w:tcPr>
                    <w:tcW w:w="757" w:type="pct"/>
                    <w:tcBorders>
                      <w:top w:val="single" w:sz="4" w:space="0" w:color="auto"/>
                      <w:left w:val="single" w:sz="4" w:space="0" w:color="auto"/>
                      <w:bottom w:val="single" w:sz="4" w:space="0" w:color="auto"/>
                      <w:right w:val="single" w:sz="4" w:space="0" w:color="auto"/>
                    </w:tcBorders>
                    <w:vAlign w:val="center"/>
                  </w:tcPr>
                  <w:p w14:paraId="56BD466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32066872"/>
              <w:lock w:val="sdtLocked"/>
            </w:sdtPr>
            <w:sdtEndPr>
              <w:rPr>
                <w:rFonts w:hint="default"/>
              </w:rPr>
            </w:sdtEndPr>
            <w:sdtContent>
              <w:tr w:rsidR="009D636B" w14:paraId="2249A0E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3C5BF42"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7447016B" w14:textId="77777777" w:rsidR="009D636B" w:rsidRPr="00BD4095" w:rsidRDefault="009D636B" w:rsidP="009D636B">
                    <w:pPr>
                      <w:autoSpaceDE w:val="0"/>
                      <w:autoSpaceDN w:val="0"/>
                      <w:adjustRightInd w:val="0"/>
                      <w:rPr>
                        <w:b/>
                      </w:rPr>
                    </w:pPr>
                    <w:r>
                      <w:t>中国建材检验认证集团安徽有限公司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30E59C9" w14:textId="77777777" w:rsidR="009D636B" w:rsidRDefault="009D636B" w:rsidP="009D636B">
                    <w:pPr>
                      <w:autoSpaceDE w:val="0"/>
                      <w:autoSpaceDN w:val="0"/>
                      <w:adjustRightInd w:val="0"/>
                      <w:jc w:val="right"/>
                    </w:pPr>
                    <w:r>
                      <w:t>60,000.00</w:t>
                    </w:r>
                  </w:p>
                </w:tc>
                <w:tc>
                  <w:tcPr>
                    <w:tcW w:w="711" w:type="pct"/>
                    <w:tcBorders>
                      <w:top w:val="single" w:sz="4" w:space="0" w:color="auto"/>
                      <w:left w:val="single" w:sz="4" w:space="0" w:color="auto"/>
                      <w:bottom w:val="single" w:sz="4" w:space="0" w:color="auto"/>
                      <w:right w:val="single" w:sz="4" w:space="0" w:color="auto"/>
                    </w:tcBorders>
                    <w:vAlign w:val="center"/>
                  </w:tcPr>
                  <w:p w14:paraId="38974DD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F92C29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C401A9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48257705"/>
              <w:lock w:val="sdtLocked"/>
            </w:sdtPr>
            <w:sdtEndPr>
              <w:rPr>
                <w:rFonts w:hint="default"/>
              </w:rPr>
            </w:sdtEndPr>
            <w:sdtContent>
              <w:tr w:rsidR="009D636B" w14:paraId="3D7BBCC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AE634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262499AE" w14:textId="77777777" w:rsidR="009D636B" w:rsidRPr="00BD4095" w:rsidRDefault="009D636B" w:rsidP="009D636B">
                    <w:pPr>
                      <w:autoSpaceDE w:val="0"/>
                      <w:autoSpaceDN w:val="0"/>
                      <w:adjustRightInd w:val="0"/>
                      <w:rPr>
                        <w:b/>
                      </w:rPr>
                    </w:pPr>
                    <w:r>
                      <w:t>中材高新成都能源技术有限公司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52862E1" w14:textId="77777777" w:rsidR="009D636B" w:rsidRDefault="009D636B" w:rsidP="009D636B">
                    <w:pPr>
                      <w:autoSpaceDE w:val="0"/>
                      <w:autoSpaceDN w:val="0"/>
                      <w:adjustRightInd w:val="0"/>
                      <w:jc w:val="right"/>
                    </w:pPr>
                    <w:r>
                      <w:t>59,700.00</w:t>
                    </w:r>
                  </w:p>
                </w:tc>
                <w:tc>
                  <w:tcPr>
                    <w:tcW w:w="711" w:type="pct"/>
                    <w:tcBorders>
                      <w:top w:val="single" w:sz="4" w:space="0" w:color="auto"/>
                      <w:left w:val="single" w:sz="4" w:space="0" w:color="auto"/>
                      <w:bottom w:val="single" w:sz="4" w:space="0" w:color="auto"/>
                      <w:right w:val="single" w:sz="4" w:space="0" w:color="auto"/>
                    </w:tcBorders>
                    <w:vAlign w:val="center"/>
                  </w:tcPr>
                  <w:p w14:paraId="5966343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0ED2F9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646998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60530401"/>
              <w:lock w:val="sdtLocked"/>
            </w:sdtPr>
            <w:sdtEndPr>
              <w:rPr>
                <w:rFonts w:hint="default"/>
              </w:rPr>
            </w:sdtEndPr>
            <w:sdtContent>
              <w:tr w:rsidR="009D636B" w14:paraId="4ADF61F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F072DF6"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17B0B42" w14:textId="77777777" w:rsidR="009D636B" w:rsidRPr="00BD4095" w:rsidRDefault="009D636B" w:rsidP="009D636B">
                    <w:pPr>
                      <w:autoSpaceDE w:val="0"/>
                      <w:autoSpaceDN w:val="0"/>
                      <w:adjustRightInd w:val="0"/>
                      <w:rPr>
                        <w:b/>
                      </w:rPr>
                    </w:pPr>
                    <w:r>
                      <w:t>安徽瑞泰新材料科技有限公司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86BDB76" w14:textId="77777777" w:rsidR="009D636B" w:rsidRDefault="009D636B" w:rsidP="009D636B">
                    <w:pPr>
                      <w:autoSpaceDE w:val="0"/>
                      <w:autoSpaceDN w:val="0"/>
                      <w:adjustRightInd w:val="0"/>
                      <w:jc w:val="right"/>
                    </w:pPr>
                    <w:r>
                      <w:t>54,845.35</w:t>
                    </w:r>
                  </w:p>
                </w:tc>
                <w:tc>
                  <w:tcPr>
                    <w:tcW w:w="711" w:type="pct"/>
                    <w:tcBorders>
                      <w:top w:val="single" w:sz="4" w:space="0" w:color="auto"/>
                      <w:left w:val="single" w:sz="4" w:space="0" w:color="auto"/>
                      <w:bottom w:val="single" w:sz="4" w:space="0" w:color="auto"/>
                      <w:right w:val="single" w:sz="4" w:space="0" w:color="auto"/>
                    </w:tcBorders>
                    <w:vAlign w:val="center"/>
                  </w:tcPr>
                  <w:p w14:paraId="6CCF1AB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0404740" w14:textId="77777777" w:rsidR="009D636B" w:rsidRDefault="009D636B" w:rsidP="009D636B">
                    <w:pPr>
                      <w:autoSpaceDE w:val="0"/>
                      <w:autoSpaceDN w:val="0"/>
                      <w:adjustRightInd w:val="0"/>
                      <w:jc w:val="right"/>
                    </w:pPr>
                    <w:r>
                      <w:t>54,153.91</w:t>
                    </w:r>
                  </w:p>
                </w:tc>
                <w:tc>
                  <w:tcPr>
                    <w:tcW w:w="757" w:type="pct"/>
                    <w:tcBorders>
                      <w:top w:val="single" w:sz="4" w:space="0" w:color="auto"/>
                      <w:left w:val="single" w:sz="4" w:space="0" w:color="auto"/>
                      <w:bottom w:val="single" w:sz="4" w:space="0" w:color="auto"/>
                      <w:right w:val="single" w:sz="4" w:space="0" w:color="auto"/>
                    </w:tcBorders>
                    <w:vAlign w:val="center"/>
                  </w:tcPr>
                  <w:p w14:paraId="1CFA56C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29727381"/>
              <w:lock w:val="sdtLocked"/>
            </w:sdtPr>
            <w:sdtEndPr>
              <w:rPr>
                <w:rFonts w:hint="default"/>
              </w:rPr>
            </w:sdtEndPr>
            <w:sdtContent>
              <w:tr w:rsidR="009D636B" w14:paraId="584C86E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6BEF701"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716E83D" w14:textId="77777777" w:rsidR="009D636B" w:rsidRPr="00BD4095" w:rsidRDefault="009D636B" w:rsidP="009D636B">
                    <w:pPr>
                      <w:autoSpaceDE w:val="0"/>
                      <w:autoSpaceDN w:val="0"/>
                      <w:adjustRightInd w:val="0"/>
                      <w:rPr>
                        <w:b/>
                      </w:rPr>
                    </w:pPr>
                    <w:r>
                      <w:t>中建材西南勘测设计有限公司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4D81DD6"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51FD84F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5E3CD7B"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0F4EACE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863602"/>
              <w:lock w:val="sdtLocked"/>
            </w:sdtPr>
            <w:sdtEndPr>
              <w:rPr>
                <w:rFonts w:hint="default"/>
              </w:rPr>
            </w:sdtEndPr>
            <w:sdtContent>
              <w:tr w:rsidR="009D636B" w14:paraId="57A6AF4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AE0AD28"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685F8B74" w14:textId="77777777" w:rsidR="009D636B" w:rsidRPr="00BD4095" w:rsidRDefault="009D636B" w:rsidP="009D636B">
                    <w:pPr>
                      <w:autoSpaceDE w:val="0"/>
                      <w:autoSpaceDN w:val="0"/>
                      <w:adjustRightInd w:val="0"/>
                      <w:rPr>
                        <w:b/>
                      </w:rPr>
                    </w:pPr>
                    <w:r>
                      <w:t>中建材行业生产力促进中心有限公司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475DCA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89DA6C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31463DB" w14:textId="77777777" w:rsidR="009D636B" w:rsidRDefault="009D636B" w:rsidP="009D636B">
                    <w:pPr>
                      <w:autoSpaceDE w:val="0"/>
                      <w:autoSpaceDN w:val="0"/>
                      <w:adjustRightInd w:val="0"/>
                      <w:jc w:val="right"/>
                    </w:pPr>
                    <w:r>
                      <w:t>12,167,001.11</w:t>
                    </w:r>
                  </w:p>
                </w:tc>
                <w:tc>
                  <w:tcPr>
                    <w:tcW w:w="757" w:type="pct"/>
                    <w:tcBorders>
                      <w:top w:val="single" w:sz="4" w:space="0" w:color="auto"/>
                      <w:left w:val="single" w:sz="4" w:space="0" w:color="auto"/>
                      <w:bottom w:val="single" w:sz="4" w:space="0" w:color="auto"/>
                      <w:right w:val="single" w:sz="4" w:space="0" w:color="auto"/>
                    </w:tcBorders>
                    <w:vAlign w:val="center"/>
                  </w:tcPr>
                  <w:p w14:paraId="0047A58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41148067"/>
              <w:lock w:val="sdtLocked"/>
            </w:sdtPr>
            <w:sdtEndPr>
              <w:rPr>
                <w:rFonts w:hint="default"/>
              </w:rPr>
            </w:sdtEndPr>
            <w:sdtContent>
              <w:tr w:rsidR="009D636B" w14:paraId="2AD0285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09FBC5F"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7B0A4E7E" w14:textId="77777777" w:rsidR="009D636B" w:rsidRPr="00BD4095" w:rsidRDefault="009D636B" w:rsidP="009D636B">
                    <w:pPr>
                      <w:autoSpaceDE w:val="0"/>
                      <w:autoSpaceDN w:val="0"/>
                      <w:adjustRightInd w:val="0"/>
                      <w:rPr>
                        <w:b/>
                      </w:rPr>
                    </w:pPr>
                    <w:r>
                      <w:t>安徽中亚钢结构工程有限公司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5722AA3"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7DA9A97"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869517F" w14:textId="77777777" w:rsidR="009D636B" w:rsidRDefault="009D636B" w:rsidP="009D636B">
                    <w:pPr>
                      <w:autoSpaceDE w:val="0"/>
                      <w:autoSpaceDN w:val="0"/>
                      <w:adjustRightInd w:val="0"/>
                      <w:jc w:val="right"/>
                    </w:pPr>
                    <w:r>
                      <w:t>7,312,600.00</w:t>
                    </w:r>
                  </w:p>
                </w:tc>
                <w:tc>
                  <w:tcPr>
                    <w:tcW w:w="757" w:type="pct"/>
                    <w:tcBorders>
                      <w:top w:val="single" w:sz="4" w:space="0" w:color="auto"/>
                      <w:left w:val="single" w:sz="4" w:space="0" w:color="auto"/>
                      <w:bottom w:val="single" w:sz="4" w:space="0" w:color="auto"/>
                      <w:right w:val="single" w:sz="4" w:space="0" w:color="auto"/>
                    </w:tcBorders>
                    <w:vAlign w:val="center"/>
                  </w:tcPr>
                  <w:p w14:paraId="3B68494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39060695"/>
              <w:lock w:val="sdtLocked"/>
            </w:sdtPr>
            <w:sdtEndPr>
              <w:rPr>
                <w:rFonts w:hint="default"/>
              </w:rPr>
            </w:sdtEndPr>
            <w:sdtContent>
              <w:tr w:rsidR="009D636B" w14:paraId="2929FAF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A7B17A"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52504712" w14:textId="77777777" w:rsidR="009D636B" w:rsidRPr="00BD4095" w:rsidRDefault="009D636B" w:rsidP="009D636B">
                    <w:pPr>
                      <w:autoSpaceDE w:val="0"/>
                      <w:autoSpaceDN w:val="0"/>
                      <w:adjustRightInd w:val="0"/>
                      <w:rPr>
                        <w:b/>
                      </w:rPr>
                    </w:pPr>
                    <w:r>
                      <w:t>苏州开普岩土工程有限公司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CC36EC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07CCD9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EE6D311" w14:textId="77777777" w:rsidR="009D636B" w:rsidRDefault="009D636B" w:rsidP="009D636B">
                    <w:pPr>
                      <w:autoSpaceDE w:val="0"/>
                      <w:autoSpaceDN w:val="0"/>
                      <w:adjustRightInd w:val="0"/>
                      <w:jc w:val="right"/>
                    </w:pPr>
                    <w:r>
                      <w:t>6,472,681.12</w:t>
                    </w:r>
                  </w:p>
                </w:tc>
                <w:tc>
                  <w:tcPr>
                    <w:tcW w:w="757" w:type="pct"/>
                    <w:tcBorders>
                      <w:top w:val="single" w:sz="4" w:space="0" w:color="auto"/>
                      <w:left w:val="single" w:sz="4" w:space="0" w:color="auto"/>
                      <w:bottom w:val="single" w:sz="4" w:space="0" w:color="auto"/>
                      <w:right w:val="single" w:sz="4" w:space="0" w:color="auto"/>
                    </w:tcBorders>
                    <w:vAlign w:val="center"/>
                  </w:tcPr>
                  <w:p w14:paraId="283C378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10897165"/>
              <w:lock w:val="sdtLocked"/>
            </w:sdtPr>
            <w:sdtEndPr>
              <w:rPr>
                <w:rFonts w:hint="default"/>
              </w:rPr>
            </w:sdtEndPr>
            <w:sdtContent>
              <w:tr w:rsidR="009D636B" w14:paraId="751464E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A8D00C3"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E63136E" w14:textId="77777777" w:rsidR="009D636B" w:rsidRPr="00BD4095" w:rsidRDefault="009D636B" w:rsidP="009D636B">
                    <w:pPr>
                      <w:autoSpaceDE w:val="0"/>
                      <w:autoSpaceDN w:val="0"/>
                      <w:adjustRightInd w:val="0"/>
                      <w:rPr>
                        <w:b/>
                      </w:rPr>
                    </w:pPr>
                    <w:r>
                      <w:t>中建材（合肥）机电工程技术有限公司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9ED2D9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AFAD065"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319AB08" w14:textId="77777777" w:rsidR="009D636B" w:rsidRDefault="009D636B" w:rsidP="009D636B">
                    <w:pPr>
                      <w:autoSpaceDE w:val="0"/>
                      <w:autoSpaceDN w:val="0"/>
                      <w:adjustRightInd w:val="0"/>
                      <w:jc w:val="right"/>
                    </w:pPr>
                    <w:r>
                      <w:t>5,857,040.00</w:t>
                    </w:r>
                  </w:p>
                </w:tc>
                <w:tc>
                  <w:tcPr>
                    <w:tcW w:w="757" w:type="pct"/>
                    <w:tcBorders>
                      <w:top w:val="single" w:sz="4" w:space="0" w:color="auto"/>
                      <w:left w:val="single" w:sz="4" w:space="0" w:color="auto"/>
                      <w:bottom w:val="single" w:sz="4" w:space="0" w:color="auto"/>
                      <w:right w:val="single" w:sz="4" w:space="0" w:color="auto"/>
                    </w:tcBorders>
                    <w:vAlign w:val="center"/>
                  </w:tcPr>
                  <w:p w14:paraId="0AC2FA9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49273842"/>
              <w:lock w:val="sdtLocked"/>
            </w:sdtPr>
            <w:sdtEndPr>
              <w:rPr>
                <w:rFonts w:hint="default"/>
              </w:rPr>
            </w:sdtEndPr>
            <w:sdtContent>
              <w:tr w:rsidR="009D636B" w14:paraId="2832985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A6FA78F"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87BE5C1" w14:textId="77777777" w:rsidR="009D636B" w:rsidRPr="00BD4095" w:rsidRDefault="009D636B" w:rsidP="009D636B">
                    <w:pPr>
                      <w:autoSpaceDE w:val="0"/>
                      <w:autoSpaceDN w:val="0"/>
                      <w:adjustRightInd w:val="0"/>
                      <w:rPr>
                        <w:b/>
                      </w:rPr>
                    </w:pPr>
                    <w:r>
                      <w:t>中建材中岩科技有限公司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429D78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43F568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CE64643" w14:textId="77777777" w:rsidR="009D636B" w:rsidRDefault="009D636B" w:rsidP="009D636B">
                    <w:pPr>
                      <w:autoSpaceDE w:val="0"/>
                      <w:autoSpaceDN w:val="0"/>
                      <w:adjustRightInd w:val="0"/>
                      <w:jc w:val="right"/>
                    </w:pPr>
                    <w:r>
                      <w:t>5,065,097.00</w:t>
                    </w:r>
                  </w:p>
                </w:tc>
                <w:tc>
                  <w:tcPr>
                    <w:tcW w:w="757" w:type="pct"/>
                    <w:tcBorders>
                      <w:top w:val="single" w:sz="4" w:space="0" w:color="auto"/>
                      <w:left w:val="single" w:sz="4" w:space="0" w:color="auto"/>
                      <w:bottom w:val="single" w:sz="4" w:space="0" w:color="auto"/>
                      <w:right w:val="single" w:sz="4" w:space="0" w:color="auto"/>
                    </w:tcBorders>
                    <w:vAlign w:val="center"/>
                  </w:tcPr>
                  <w:p w14:paraId="2922696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29116033"/>
              <w:lock w:val="sdtLocked"/>
            </w:sdtPr>
            <w:sdtEndPr>
              <w:rPr>
                <w:rFonts w:hint="default"/>
              </w:rPr>
            </w:sdtEndPr>
            <w:sdtContent>
              <w:tr w:rsidR="009D636B" w14:paraId="3183359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80C22F8"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44A64F3F" w14:textId="77777777" w:rsidR="009D636B" w:rsidRPr="00BD4095" w:rsidRDefault="009D636B" w:rsidP="009D636B">
                    <w:pPr>
                      <w:autoSpaceDE w:val="0"/>
                      <w:autoSpaceDN w:val="0"/>
                      <w:adjustRightInd w:val="0"/>
                      <w:rPr>
                        <w:b/>
                      </w:rPr>
                    </w:pPr>
                    <w:r>
                      <w:t>中建材海外经济合作有限公司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B3B04D8"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235ADF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05F6187" w14:textId="77777777" w:rsidR="009D636B" w:rsidRDefault="009D636B" w:rsidP="009D636B">
                    <w:pPr>
                      <w:autoSpaceDE w:val="0"/>
                      <w:autoSpaceDN w:val="0"/>
                      <w:adjustRightInd w:val="0"/>
                      <w:jc w:val="right"/>
                    </w:pPr>
                    <w:r>
                      <w:t>941,940.00</w:t>
                    </w:r>
                  </w:p>
                </w:tc>
                <w:tc>
                  <w:tcPr>
                    <w:tcW w:w="757" w:type="pct"/>
                    <w:tcBorders>
                      <w:top w:val="single" w:sz="4" w:space="0" w:color="auto"/>
                      <w:left w:val="single" w:sz="4" w:space="0" w:color="auto"/>
                      <w:bottom w:val="single" w:sz="4" w:space="0" w:color="auto"/>
                      <w:right w:val="single" w:sz="4" w:space="0" w:color="auto"/>
                    </w:tcBorders>
                    <w:vAlign w:val="center"/>
                  </w:tcPr>
                  <w:p w14:paraId="262D437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17781280"/>
              <w:lock w:val="sdtLocked"/>
            </w:sdtPr>
            <w:sdtEndPr>
              <w:rPr>
                <w:rFonts w:hint="default"/>
              </w:rPr>
            </w:sdtEndPr>
            <w:sdtContent>
              <w:tr w:rsidR="009D636B" w14:paraId="1A146E2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1AC4651"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9123E16" w14:textId="77777777" w:rsidR="009D636B" w:rsidRPr="00BD4095" w:rsidRDefault="009D636B" w:rsidP="009D636B">
                    <w:pPr>
                      <w:autoSpaceDE w:val="0"/>
                      <w:autoSpaceDN w:val="0"/>
                      <w:adjustRightInd w:val="0"/>
                      <w:rPr>
                        <w:b/>
                      </w:rPr>
                    </w:pPr>
                    <w:r>
                      <w:t>中国国检测试控股集团股份有限公司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E48F5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A5C8D3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BA189D0" w14:textId="77777777" w:rsidR="009D636B" w:rsidRDefault="009D636B" w:rsidP="009D636B">
                    <w:pPr>
                      <w:autoSpaceDE w:val="0"/>
                      <w:autoSpaceDN w:val="0"/>
                      <w:adjustRightInd w:val="0"/>
                      <w:jc w:val="right"/>
                    </w:pPr>
                    <w:r>
                      <w:t>790,000.00</w:t>
                    </w:r>
                  </w:p>
                </w:tc>
                <w:tc>
                  <w:tcPr>
                    <w:tcW w:w="757" w:type="pct"/>
                    <w:tcBorders>
                      <w:top w:val="single" w:sz="4" w:space="0" w:color="auto"/>
                      <w:left w:val="single" w:sz="4" w:space="0" w:color="auto"/>
                      <w:bottom w:val="single" w:sz="4" w:space="0" w:color="auto"/>
                      <w:right w:val="single" w:sz="4" w:space="0" w:color="auto"/>
                    </w:tcBorders>
                    <w:vAlign w:val="center"/>
                  </w:tcPr>
                  <w:p w14:paraId="4F30B17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63794188"/>
              <w:lock w:val="sdtLocked"/>
            </w:sdtPr>
            <w:sdtEndPr>
              <w:rPr>
                <w:rFonts w:hint="default"/>
              </w:rPr>
            </w:sdtEndPr>
            <w:sdtContent>
              <w:tr w:rsidR="009D636B" w14:paraId="7ABF766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CD2C528"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5CE25417" w14:textId="77777777" w:rsidR="009D636B" w:rsidRPr="00BD4095" w:rsidRDefault="009D636B" w:rsidP="009D636B">
                    <w:pPr>
                      <w:autoSpaceDE w:val="0"/>
                      <w:autoSpaceDN w:val="0"/>
                      <w:adjustRightInd w:val="0"/>
                      <w:rPr>
                        <w:b/>
                      </w:rPr>
                    </w:pPr>
                    <w:r>
                      <w:t>中建材矿业投资江苏有限公司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1C0D7E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E27F285"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D8F88F2" w14:textId="77777777" w:rsidR="009D636B" w:rsidRDefault="009D636B" w:rsidP="009D636B">
                    <w:pPr>
                      <w:autoSpaceDE w:val="0"/>
                      <w:autoSpaceDN w:val="0"/>
                      <w:adjustRightInd w:val="0"/>
                      <w:jc w:val="right"/>
                    </w:pPr>
                    <w:r>
                      <w:t>618,354.16</w:t>
                    </w:r>
                  </w:p>
                </w:tc>
                <w:tc>
                  <w:tcPr>
                    <w:tcW w:w="757" w:type="pct"/>
                    <w:tcBorders>
                      <w:top w:val="single" w:sz="4" w:space="0" w:color="auto"/>
                      <w:left w:val="single" w:sz="4" w:space="0" w:color="auto"/>
                      <w:bottom w:val="single" w:sz="4" w:space="0" w:color="auto"/>
                      <w:right w:val="single" w:sz="4" w:space="0" w:color="auto"/>
                    </w:tcBorders>
                    <w:vAlign w:val="center"/>
                  </w:tcPr>
                  <w:p w14:paraId="7685815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1784286"/>
              <w:lock w:val="sdtLocked"/>
            </w:sdtPr>
            <w:sdtEndPr>
              <w:rPr>
                <w:rFonts w:hint="default"/>
              </w:rPr>
            </w:sdtEndPr>
            <w:sdtContent>
              <w:tr w:rsidR="009D636B" w14:paraId="2CA2683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E2EA6F0"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7EC70459" w14:textId="77777777" w:rsidR="009D636B" w:rsidRPr="00BD4095" w:rsidRDefault="009D636B" w:rsidP="009D636B">
                    <w:pPr>
                      <w:autoSpaceDE w:val="0"/>
                      <w:autoSpaceDN w:val="0"/>
                      <w:adjustRightInd w:val="0"/>
                      <w:rPr>
                        <w:b/>
                      </w:rPr>
                    </w:pPr>
                    <w:r>
                      <w:t>江苏中凯新材料有限公司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FECF42"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161D37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30F9864B" w14:textId="77777777" w:rsidR="009D636B" w:rsidRDefault="009D636B" w:rsidP="009D636B">
                    <w:pPr>
                      <w:autoSpaceDE w:val="0"/>
                      <w:autoSpaceDN w:val="0"/>
                      <w:adjustRightInd w:val="0"/>
                      <w:jc w:val="right"/>
                    </w:pPr>
                    <w:r>
                      <w:t>355,680.00</w:t>
                    </w:r>
                  </w:p>
                </w:tc>
                <w:tc>
                  <w:tcPr>
                    <w:tcW w:w="757" w:type="pct"/>
                    <w:tcBorders>
                      <w:top w:val="single" w:sz="4" w:space="0" w:color="auto"/>
                      <w:left w:val="single" w:sz="4" w:space="0" w:color="auto"/>
                      <w:bottom w:val="single" w:sz="4" w:space="0" w:color="auto"/>
                      <w:right w:val="single" w:sz="4" w:space="0" w:color="auto"/>
                    </w:tcBorders>
                    <w:vAlign w:val="center"/>
                  </w:tcPr>
                  <w:p w14:paraId="6FA1C8D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77781169"/>
              <w:lock w:val="sdtLocked"/>
            </w:sdtPr>
            <w:sdtEndPr>
              <w:rPr>
                <w:rFonts w:hint="default"/>
              </w:rPr>
            </w:sdtEndPr>
            <w:sdtContent>
              <w:tr w:rsidR="009D636B" w14:paraId="1F1ED7E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D8437A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0458EF2C" w14:textId="77777777" w:rsidR="009D636B" w:rsidRPr="00BD4095" w:rsidRDefault="009D636B" w:rsidP="009D636B">
                    <w:pPr>
                      <w:autoSpaceDE w:val="0"/>
                      <w:autoSpaceDN w:val="0"/>
                      <w:adjustRightInd w:val="0"/>
                      <w:rPr>
                        <w:b/>
                      </w:rPr>
                    </w:pPr>
                    <w:r>
                      <w:t>山东中岩建材科技有限公司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DC2042"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1CE637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5C982E6" w14:textId="77777777" w:rsidR="009D636B" w:rsidRDefault="009D636B" w:rsidP="009D636B">
                    <w:pPr>
                      <w:autoSpaceDE w:val="0"/>
                      <w:autoSpaceDN w:val="0"/>
                      <w:adjustRightInd w:val="0"/>
                      <w:jc w:val="right"/>
                    </w:pPr>
                    <w:r>
                      <w:t>422,449.84</w:t>
                    </w:r>
                  </w:p>
                </w:tc>
                <w:tc>
                  <w:tcPr>
                    <w:tcW w:w="757" w:type="pct"/>
                    <w:tcBorders>
                      <w:top w:val="single" w:sz="4" w:space="0" w:color="auto"/>
                      <w:left w:val="single" w:sz="4" w:space="0" w:color="auto"/>
                      <w:bottom w:val="single" w:sz="4" w:space="0" w:color="auto"/>
                      <w:right w:val="single" w:sz="4" w:space="0" w:color="auto"/>
                    </w:tcBorders>
                    <w:vAlign w:val="center"/>
                  </w:tcPr>
                  <w:p w14:paraId="2EAF88C6"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42996963"/>
              <w:lock w:val="sdtLocked"/>
            </w:sdtPr>
            <w:sdtEndPr>
              <w:rPr>
                <w:rFonts w:hint="default"/>
              </w:rPr>
            </w:sdtEndPr>
            <w:sdtContent>
              <w:tr w:rsidR="009D636B" w14:paraId="4B1BF34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4D15FF"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1151E57B" w14:textId="77777777" w:rsidR="009D636B" w:rsidRPr="00BD4095" w:rsidRDefault="009D636B" w:rsidP="009D636B">
                    <w:pPr>
                      <w:autoSpaceDE w:val="0"/>
                      <w:autoSpaceDN w:val="0"/>
                      <w:adjustRightInd w:val="0"/>
                      <w:rPr>
                        <w:b/>
                      </w:rPr>
                    </w:pPr>
                    <w:r>
                      <w:t>凯盛重工有限公司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DDD4D5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DEBE7A6"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E22D998" w14:textId="77777777" w:rsidR="009D636B" w:rsidRDefault="009D636B" w:rsidP="009D636B">
                    <w:pPr>
                      <w:autoSpaceDE w:val="0"/>
                      <w:autoSpaceDN w:val="0"/>
                      <w:adjustRightInd w:val="0"/>
                      <w:jc w:val="right"/>
                    </w:pPr>
                    <w:r>
                      <w:t>167,703.00</w:t>
                    </w:r>
                  </w:p>
                </w:tc>
                <w:tc>
                  <w:tcPr>
                    <w:tcW w:w="757" w:type="pct"/>
                    <w:tcBorders>
                      <w:top w:val="single" w:sz="4" w:space="0" w:color="auto"/>
                      <w:left w:val="single" w:sz="4" w:space="0" w:color="auto"/>
                      <w:bottom w:val="single" w:sz="4" w:space="0" w:color="auto"/>
                      <w:right w:val="single" w:sz="4" w:space="0" w:color="auto"/>
                    </w:tcBorders>
                    <w:vAlign w:val="center"/>
                  </w:tcPr>
                  <w:p w14:paraId="7A0273A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51191670"/>
              <w:lock w:val="sdtLocked"/>
            </w:sdtPr>
            <w:sdtEndPr>
              <w:rPr>
                <w:rFonts w:hint="default"/>
              </w:rPr>
            </w:sdtEndPr>
            <w:sdtContent>
              <w:tr w:rsidR="009D636B" w14:paraId="03F772A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A50154E"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3D4DFB25" w14:textId="77777777" w:rsidR="009D636B" w:rsidRPr="00BD4095" w:rsidRDefault="009D636B" w:rsidP="009D636B">
                    <w:pPr>
                      <w:autoSpaceDE w:val="0"/>
                      <w:autoSpaceDN w:val="0"/>
                      <w:adjustRightInd w:val="0"/>
                      <w:rPr>
                        <w:b/>
                      </w:rPr>
                    </w:pPr>
                    <w:r>
                      <w:t>西安墙体材料研究设计院有限公司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A8A1EA"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758884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A716982" w14:textId="77777777" w:rsidR="009D636B" w:rsidRDefault="009D636B" w:rsidP="009D636B">
                    <w:pPr>
                      <w:autoSpaceDE w:val="0"/>
                      <w:autoSpaceDN w:val="0"/>
                      <w:adjustRightInd w:val="0"/>
                      <w:jc w:val="right"/>
                    </w:pPr>
                    <w:r>
                      <w:t>160,320.00</w:t>
                    </w:r>
                  </w:p>
                </w:tc>
                <w:tc>
                  <w:tcPr>
                    <w:tcW w:w="757" w:type="pct"/>
                    <w:tcBorders>
                      <w:top w:val="single" w:sz="4" w:space="0" w:color="auto"/>
                      <w:left w:val="single" w:sz="4" w:space="0" w:color="auto"/>
                      <w:bottom w:val="single" w:sz="4" w:space="0" w:color="auto"/>
                      <w:right w:val="single" w:sz="4" w:space="0" w:color="auto"/>
                    </w:tcBorders>
                    <w:vAlign w:val="center"/>
                  </w:tcPr>
                  <w:p w14:paraId="3BE965E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41014091"/>
              <w:lock w:val="sdtLocked"/>
            </w:sdtPr>
            <w:sdtEndPr>
              <w:rPr>
                <w:rFonts w:hint="default"/>
              </w:rPr>
            </w:sdtEndPr>
            <w:sdtContent>
              <w:tr w:rsidR="009D636B" w14:paraId="002A698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6F5ACA2"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59EC9F63" w14:textId="77777777" w:rsidR="009D636B" w:rsidRPr="00BD4095" w:rsidRDefault="009D636B" w:rsidP="009D636B">
                    <w:pPr>
                      <w:autoSpaceDE w:val="0"/>
                      <w:autoSpaceDN w:val="0"/>
                      <w:adjustRightInd w:val="0"/>
                      <w:rPr>
                        <w:b/>
                      </w:rPr>
                    </w:pPr>
                    <w:r>
                      <w:t>中材节能（武汉）有限公司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5AB7F5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F4024E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AD4DA5B" w14:textId="77777777" w:rsidR="009D636B" w:rsidRDefault="009D636B" w:rsidP="009D636B">
                    <w:pPr>
                      <w:autoSpaceDE w:val="0"/>
                      <w:autoSpaceDN w:val="0"/>
                      <w:adjustRightInd w:val="0"/>
                      <w:jc w:val="right"/>
                    </w:pPr>
                    <w:r>
                      <w:t>64,912.00</w:t>
                    </w:r>
                  </w:p>
                </w:tc>
                <w:tc>
                  <w:tcPr>
                    <w:tcW w:w="757" w:type="pct"/>
                    <w:tcBorders>
                      <w:top w:val="single" w:sz="4" w:space="0" w:color="auto"/>
                      <w:left w:val="single" w:sz="4" w:space="0" w:color="auto"/>
                      <w:bottom w:val="single" w:sz="4" w:space="0" w:color="auto"/>
                      <w:right w:val="single" w:sz="4" w:space="0" w:color="auto"/>
                    </w:tcBorders>
                    <w:vAlign w:val="center"/>
                  </w:tcPr>
                  <w:p w14:paraId="32C9BB7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58439021"/>
              <w:lock w:val="sdtLocked"/>
            </w:sdtPr>
            <w:sdtEndPr>
              <w:rPr>
                <w:rFonts w:hint="default"/>
              </w:rPr>
            </w:sdtEndPr>
            <w:sdtContent>
              <w:tr w:rsidR="009D636B" w14:paraId="1994E20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61E2B17" w14:textId="77777777" w:rsidR="009D636B" w:rsidRDefault="009D636B" w:rsidP="009D636B">
                    <w:pPr>
                      <w:autoSpaceDE w:val="0"/>
                      <w:autoSpaceDN w:val="0"/>
                      <w:adjustRightInd w:val="0"/>
                      <w:jc w:val="center"/>
                    </w:pPr>
                    <w:r>
                      <w:t>预付款项</w:t>
                    </w:r>
                  </w:p>
                </w:tc>
                <w:tc>
                  <w:tcPr>
                    <w:tcW w:w="1525" w:type="pct"/>
                    <w:tcBorders>
                      <w:top w:val="single" w:sz="4" w:space="0" w:color="auto"/>
                      <w:left w:val="single" w:sz="4" w:space="0" w:color="auto"/>
                      <w:bottom w:val="single" w:sz="4" w:space="0" w:color="auto"/>
                      <w:right w:val="single" w:sz="4" w:space="0" w:color="auto"/>
                    </w:tcBorders>
                    <w:vAlign w:val="center"/>
                  </w:tcPr>
                  <w:p w14:paraId="7E67F828" w14:textId="77777777" w:rsidR="009D636B" w:rsidRPr="00BD4095" w:rsidRDefault="009D636B" w:rsidP="009D636B">
                    <w:pPr>
                      <w:autoSpaceDE w:val="0"/>
                      <w:autoSpaceDN w:val="0"/>
                      <w:adjustRightInd w:val="0"/>
                      <w:rPr>
                        <w:b/>
                      </w:rPr>
                    </w:pPr>
                    <w:r>
                      <w:t>中建材岩土工程江苏有限公司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5A806D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A1B9776"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F8E619C" w14:textId="77777777" w:rsidR="009D636B" w:rsidRDefault="009D636B" w:rsidP="009D636B">
                    <w:pPr>
                      <w:autoSpaceDE w:val="0"/>
                      <w:autoSpaceDN w:val="0"/>
                      <w:adjustRightInd w:val="0"/>
                      <w:jc w:val="right"/>
                    </w:pPr>
                    <w:r>
                      <w:t>60,000.00</w:t>
                    </w:r>
                  </w:p>
                </w:tc>
                <w:tc>
                  <w:tcPr>
                    <w:tcW w:w="757" w:type="pct"/>
                    <w:tcBorders>
                      <w:top w:val="single" w:sz="4" w:space="0" w:color="auto"/>
                      <w:left w:val="single" w:sz="4" w:space="0" w:color="auto"/>
                      <w:bottom w:val="single" w:sz="4" w:space="0" w:color="auto"/>
                      <w:right w:val="single" w:sz="4" w:space="0" w:color="auto"/>
                    </w:tcBorders>
                    <w:vAlign w:val="center"/>
                  </w:tcPr>
                  <w:p w14:paraId="34436C0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65260072"/>
              <w:lock w:val="sdtLocked"/>
            </w:sdtPr>
            <w:sdtEndPr>
              <w:rPr>
                <w:rFonts w:hint="default"/>
              </w:rPr>
            </w:sdtEndPr>
            <w:sdtContent>
              <w:tr w:rsidR="009D636B" w14:paraId="7682CA0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FB0D074"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3D39FA23" w14:textId="77777777" w:rsidR="009D636B" w:rsidRPr="00BD4095" w:rsidRDefault="009D636B" w:rsidP="009D636B">
                    <w:pPr>
                      <w:autoSpaceDE w:val="0"/>
                      <w:autoSpaceDN w:val="0"/>
                      <w:adjustRightInd w:val="0"/>
                      <w:rPr>
                        <w:b/>
                      </w:rPr>
                    </w:pPr>
                    <w:r>
                      <w:t>合营和联营企业</w:t>
                    </w:r>
                  </w:p>
                </w:tc>
                <w:tc>
                  <w:tcPr>
                    <w:tcW w:w="674" w:type="pct"/>
                    <w:tcBorders>
                      <w:top w:val="single" w:sz="4" w:space="0" w:color="auto"/>
                      <w:left w:val="single" w:sz="4" w:space="0" w:color="auto"/>
                      <w:bottom w:val="single" w:sz="4" w:space="0" w:color="auto"/>
                      <w:right w:val="single" w:sz="4" w:space="0" w:color="auto"/>
                    </w:tcBorders>
                    <w:vAlign w:val="center"/>
                  </w:tcPr>
                  <w:p w14:paraId="743DDE43" w14:textId="77777777" w:rsidR="009D636B" w:rsidRDefault="009D636B" w:rsidP="009D636B">
                    <w:pPr>
                      <w:autoSpaceDE w:val="0"/>
                      <w:autoSpaceDN w:val="0"/>
                      <w:adjustRightInd w:val="0"/>
                      <w:jc w:val="right"/>
                    </w:pPr>
                    <w:r>
                      <w:t> —— </w:t>
                    </w:r>
                  </w:p>
                </w:tc>
                <w:tc>
                  <w:tcPr>
                    <w:tcW w:w="711" w:type="pct"/>
                    <w:tcBorders>
                      <w:top w:val="single" w:sz="4" w:space="0" w:color="auto"/>
                      <w:left w:val="single" w:sz="4" w:space="0" w:color="auto"/>
                      <w:bottom w:val="single" w:sz="4" w:space="0" w:color="auto"/>
                      <w:right w:val="single" w:sz="4" w:space="0" w:color="auto"/>
                    </w:tcBorders>
                    <w:vAlign w:val="center"/>
                  </w:tcPr>
                  <w:p w14:paraId="0484B079" w14:textId="77777777" w:rsidR="009D636B" w:rsidRDefault="009D636B" w:rsidP="009D636B">
                    <w:pPr>
                      <w:autoSpaceDE w:val="0"/>
                      <w:autoSpaceDN w:val="0"/>
                      <w:adjustRightInd w:val="0"/>
                      <w:jc w:val="right"/>
                    </w:pPr>
                    <w:r>
                      <w:t> —— </w:t>
                    </w:r>
                  </w:p>
                </w:tc>
                <w:tc>
                  <w:tcPr>
                    <w:tcW w:w="875" w:type="pct"/>
                    <w:tcBorders>
                      <w:top w:val="single" w:sz="4" w:space="0" w:color="auto"/>
                      <w:left w:val="single" w:sz="4" w:space="0" w:color="auto"/>
                      <w:bottom w:val="single" w:sz="4" w:space="0" w:color="auto"/>
                      <w:right w:val="single" w:sz="4" w:space="0" w:color="auto"/>
                    </w:tcBorders>
                    <w:vAlign w:val="center"/>
                  </w:tcPr>
                  <w:p w14:paraId="7172B672" w14:textId="77777777" w:rsidR="009D636B" w:rsidRDefault="009D636B" w:rsidP="009D636B">
                    <w:pPr>
                      <w:autoSpaceDE w:val="0"/>
                      <w:autoSpaceDN w:val="0"/>
                      <w:adjustRightInd w:val="0"/>
                      <w:jc w:val="right"/>
                    </w:pPr>
                    <w:r>
                      <w:t> —— </w:t>
                    </w:r>
                  </w:p>
                </w:tc>
                <w:tc>
                  <w:tcPr>
                    <w:tcW w:w="757" w:type="pct"/>
                    <w:tcBorders>
                      <w:top w:val="single" w:sz="4" w:space="0" w:color="auto"/>
                      <w:left w:val="single" w:sz="4" w:space="0" w:color="auto"/>
                      <w:bottom w:val="single" w:sz="4" w:space="0" w:color="auto"/>
                      <w:right w:val="single" w:sz="4" w:space="0" w:color="auto"/>
                    </w:tcBorders>
                    <w:vAlign w:val="center"/>
                  </w:tcPr>
                  <w:p w14:paraId="58CE1EDC" w14:textId="77777777" w:rsidR="009D636B" w:rsidRDefault="009D636B" w:rsidP="009D636B">
                    <w:pPr>
                      <w:autoSpaceDE w:val="0"/>
                      <w:autoSpaceDN w:val="0"/>
                      <w:adjustRightInd w:val="0"/>
                      <w:jc w:val="right"/>
                    </w:pPr>
                    <w:r>
                      <w:t> —— </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60842813"/>
              <w:lock w:val="sdtLocked"/>
            </w:sdtPr>
            <w:sdtEndPr>
              <w:rPr>
                <w:rFonts w:hint="default"/>
              </w:rPr>
            </w:sdtEndPr>
            <w:sdtContent>
              <w:tr w:rsidR="009D636B" w14:paraId="219BC47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28DE5F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8BBB973" w14:textId="77777777" w:rsidR="009D636B" w:rsidRPr="00BD4095" w:rsidRDefault="009D636B" w:rsidP="009D636B">
                    <w:pPr>
                      <w:autoSpaceDE w:val="0"/>
                      <w:autoSpaceDN w:val="0"/>
                      <w:adjustRightInd w:val="0"/>
                      <w:rPr>
                        <w:b/>
                      </w:rPr>
                    </w:pPr>
                    <w:r>
                      <w:t>中材淄博重型机械有限公司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4C65BA1" w14:textId="77777777" w:rsidR="009D636B" w:rsidRDefault="009D636B" w:rsidP="009D636B">
                    <w:pPr>
                      <w:autoSpaceDE w:val="0"/>
                      <w:autoSpaceDN w:val="0"/>
                      <w:adjustRightInd w:val="0"/>
                      <w:jc w:val="right"/>
                    </w:pPr>
                    <w:r>
                      <w:t>65,370,697.77</w:t>
                    </w:r>
                  </w:p>
                </w:tc>
                <w:tc>
                  <w:tcPr>
                    <w:tcW w:w="711" w:type="pct"/>
                    <w:tcBorders>
                      <w:top w:val="single" w:sz="4" w:space="0" w:color="auto"/>
                      <w:left w:val="single" w:sz="4" w:space="0" w:color="auto"/>
                      <w:bottom w:val="single" w:sz="4" w:space="0" w:color="auto"/>
                      <w:right w:val="single" w:sz="4" w:space="0" w:color="auto"/>
                    </w:tcBorders>
                    <w:vAlign w:val="center"/>
                  </w:tcPr>
                  <w:p w14:paraId="48B5E3B7" w14:textId="77777777" w:rsidR="009D636B" w:rsidRDefault="009D636B" w:rsidP="009D636B">
                    <w:pPr>
                      <w:autoSpaceDE w:val="0"/>
                      <w:autoSpaceDN w:val="0"/>
                      <w:adjustRightInd w:val="0"/>
                      <w:jc w:val="right"/>
                    </w:pPr>
                    <w:r>
                      <w:t>8,545,885.29</w:t>
                    </w:r>
                  </w:p>
                </w:tc>
                <w:tc>
                  <w:tcPr>
                    <w:tcW w:w="875" w:type="pct"/>
                    <w:tcBorders>
                      <w:top w:val="single" w:sz="4" w:space="0" w:color="auto"/>
                      <w:left w:val="single" w:sz="4" w:space="0" w:color="auto"/>
                      <w:bottom w:val="single" w:sz="4" w:space="0" w:color="auto"/>
                      <w:right w:val="single" w:sz="4" w:space="0" w:color="auto"/>
                    </w:tcBorders>
                    <w:vAlign w:val="center"/>
                  </w:tcPr>
                  <w:p w14:paraId="04EDAE1D" w14:textId="77777777" w:rsidR="009D636B" w:rsidRDefault="009D636B" w:rsidP="009D636B">
                    <w:pPr>
                      <w:autoSpaceDE w:val="0"/>
                      <w:autoSpaceDN w:val="0"/>
                      <w:adjustRightInd w:val="0"/>
                      <w:jc w:val="right"/>
                    </w:pPr>
                    <w:r>
                      <w:t>67,169,092.77</w:t>
                    </w:r>
                  </w:p>
                </w:tc>
                <w:tc>
                  <w:tcPr>
                    <w:tcW w:w="757" w:type="pct"/>
                    <w:tcBorders>
                      <w:top w:val="single" w:sz="4" w:space="0" w:color="auto"/>
                      <w:left w:val="single" w:sz="4" w:space="0" w:color="auto"/>
                      <w:bottom w:val="single" w:sz="4" w:space="0" w:color="auto"/>
                      <w:right w:val="single" w:sz="4" w:space="0" w:color="auto"/>
                    </w:tcBorders>
                    <w:vAlign w:val="center"/>
                  </w:tcPr>
                  <w:p w14:paraId="2D3D3EB7" w14:textId="77777777" w:rsidR="009D636B" w:rsidRDefault="009D636B" w:rsidP="009D636B">
                    <w:pPr>
                      <w:autoSpaceDE w:val="0"/>
                      <w:autoSpaceDN w:val="0"/>
                      <w:adjustRightInd w:val="0"/>
                      <w:jc w:val="right"/>
                    </w:pPr>
                    <w:r>
                      <w:t>6,830,178.93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13040079"/>
              <w:lock w:val="sdtLocked"/>
            </w:sdtPr>
            <w:sdtEndPr>
              <w:rPr>
                <w:rFonts w:hint="default"/>
              </w:rPr>
            </w:sdtEndPr>
            <w:sdtContent>
              <w:tr w:rsidR="009D636B" w14:paraId="315A31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FCC650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F4D14BE" w14:textId="77777777" w:rsidR="009D636B" w:rsidRPr="00BD4095" w:rsidRDefault="009D636B" w:rsidP="009D636B">
                    <w:pPr>
                      <w:autoSpaceDE w:val="0"/>
                      <w:autoSpaceDN w:val="0"/>
                      <w:adjustRightInd w:val="0"/>
                      <w:rPr>
                        <w:b/>
                      </w:rPr>
                    </w:pPr>
                    <w:r>
                      <w:t>枞阳东园环境投资建设有限公司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B2163EA" w14:textId="77777777" w:rsidR="009D636B" w:rsidRDefault="009D636B" w:rsidP="009D636B">
                    <w:pPr>
                      <w:autoSpaceDE w:val="0"/>
                      <w:autoSpaceDN w:val="0"/>
                      <w:adjustRightInd w:val="0"/>
                      <w:jc w:val="right"/>
                    </w:pPr>
                    <w:r>
                      <w:t>2,323,375.49</w:t>
                    </w:r>
                  </w:p>
                </w:tc>
                <w:tc>
                  <w:tcPr>
                    <w:tcW w:w="711" w:type="pct"/>
                    <w:tcBorders>
                      <w:top w:val="single" w:sz="4" w:space="0" w:color="auto"/>
                      <w:left w:val="single" w:sz="4" w:space="0" w:color="auto"/>
                      <w:bottom w:val="single" w:sz="4" w:space="0" w:color="auto"/>
                      <w:right w:val="single" w:sz="4" w:space="0" w:color="auto"/>
                    </w:tcBorders>
                    <w:vAlign w:val="center"/>
                  </w:tcPr>
                  <w:p w14:paraId="6B02C5E5" w14:textId="77777777" w:rsidR="009D636B" w:rsidRDefault="009D636B" w:rsidP="009D636B">
                    <w:pPr>
                      <w:autoSpaceDE w:val="0"/>
                      <w:autoSpaceDN w:val="0"/>
                      <w:adjustRightInd w:val="0"/>
                      <w:jc w:val="right"/>
                    </w:pPr>
                    <w:r>
                      <w:t>71,502.35</w:t>
                    </w:r>
                  </w:p>
                </w:tc>
                <w:tc>
                  <w:tcPr>
                    <w:tcW w:w="875" w:type="pct"/>
                    <w:tcBorders>
                      <w:top w:val="single" w:sz="4" w:space="0" w:color="auto"/>
                      <w:left w:val="single" w:sz="4" w:space="0" w:color="auto"/>
                      <w:bottom w:val="single" w:sz="4" w:space="0" w:color="auto"/>
                      <w:right w:val="single" w:sz="4" w:space="0" w:color="auto"/>
                    </w:tcBorders>
                    <w:vAlign w:val="center"/>
                  </w:tcPr>
                  <w:p w14:paraId="646EE3BE" w14:textId="77777777" w:rsidR="009D636B" w:rsidRDefault="009D636B" w:rsidP="009D636B">
                    <w:pPr>
                      <w:autoSpaceDE w:val="0"/>
                      <w:autoSpaceDN w:val="0"/>
                      <w:adjustRightInd w:val="0"/>
                      <w:jc w:val="right"/>
                    </w:pPr>
                    <w:r>
                      <w:t>1,897,551.43</w:t>
                    </w:r>
                  </w:p>
                </w:tc>
                <w:tc>
                  <w:tcPr>
                    <w:tcW w:w="757" w:type="pct"/>
                    <w:tcBorders>
                      <w:top w:val="single" w:sz="4" w:space="0" w:color="auto"/>
                      <w:left w:val="single" w:sz="4" w:space="0" w:color="auto"/>
                      <w:bottom w:val="single" w:sz="4" w:space="0" w:color="auto"/>
                      <w:right w:val="single" w:sz="4" w:space="0" w:color="auto"/>
                    </w:tcBorders>
                    <w:vAlign w:val="center"/>
                  </w:tcPr>
                  <w:p w14:paraId="0D23CC1D" w14:textId="77777777" w:rsidR="009D636B" w:rsidRDefault="009D636B" w:rsidP="009D636B">
                    <w:pPr>
                      <w:autoSpaceDE w:val="0"/>
                      <w:autoSpaceDN w:val="0"/>
                      <w:adjustRightInd w:val="0"/>
                      <w:jc w:val="right"/>
                    </w:pPr>
                    <w:r>
                      <w:t>54,225.94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00402191"/>
              <w:lock w:val="sdtLocked"/>
            </w:sdtPr>
            <w:sdtEndPr>
              <w:rPr>
                <w:rFonts w:hint="default"/>
              </w:rPr>
            </w:sdtEndPr>
            <w:sdtContent>
              <w:tr w:rsidR="009D636B" w14:paraId="3CD8CD1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C199D1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DAD3B00" w14:textId="77777777" w:rsidR="009D636B" w:rsidRPr="00BD4095" w:rsidRDefault="009D636B" w:rsidP="009D636B">
                    <w:pPr>
                      <w:autoSpaceDE w:val="0"/>
                      <w:autoSpaceDN w:val="0"/>
                      <w:adjustRightInd w:val="0"/>
                      <w:rPr>
                        <w:b/>
                      </w:rPr>
                    </w:pPr>
                    <w:r>
                      <w:t>中材邦业（杭州）智能技术有限公司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9BD4457" w14:textId="77777777" w:rsidR="009D636B" w:rsidRDefault="009D636B" w:rsidP="009D636B">
                    <w:pPr>
                      <w:autoSpaceDE w:val="0"/>
                      <w:autoSpaceDN w:val="0"/>
                      <w:adjustRightInd w:val="0"/>
                      <w:jc w:val="right"/>
                    </w:pPr>
                    <w:r>
                      <w:t>291,000.00</w:t>
                    </w:r>
                  </w:p>
                </w:tc>
                <w:tc>
                  <w:tcPr>
                    <w:tcW w:w="711" w:type="pct"/>
                    <w:tcBorders>
                      <w:top w:val="single" w:sz="4" w:space="0" w:color="auto"/>
                      <w:left w:val="single" w:sz="4" w:space="0" w:color="auto"/>
                      <w:bottom w:val="single" w:sz="4" w:space="0" w:color="auto"/>
                      <w:right w:val="single" w:sz="4" w:space="0" w:color="auto"/>
                    </w:tcBorders>
                    <w:vAlign w:val="center"/>
                  </w:tcPr>
                  <w:p w14:paraId="1CF3B98A" w14:textId="77777777" w:rsidR="009D636B" w:rsidRDefault="009D636B" w:rsidP="009D636B">
                    <w:pPr>
                      <w:autoSpaceDE w:val="0"/>
                      <w:autoSpaceDN w:val="0"/>
                      <w:adjustRightInd w:val="0"/>
                      <w:jc w:val="right"/>
                    </w:pPr>
                    <w:r>
                      <w:t>7,566.00</w:t>
                    </w:r>
                  </w:p>
                </w:tc>
                <w:tc>
                  <w:tcPr>
                    <w:tcW w:w="875" w:type="pct"/>
                    <w:tcBorders>
                      <w:top w:val="single" w:sz="4" w:space="0" w:color="auto"/>
                      <w:left w:val="single" w:sz="4" w:space="0" w:color="auto"/>
                      <w:bottom w:val="single" w:sz="4" w:space="0" w:color="auto"/>
                      <w:right w:val="single" w:sz="4" w:space="0" w:color="auto"/>
                    </w:tcBorders>
                    <w:vAlign w:val="center"/>
                  </w:tcPr>
                  <w:p w14:paraId="4D21A73E"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F19D3A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68091068"/>
              <w:lock w:val="sdtLocked"/>
            </w:sdtPr>
            <w:sdtEndPr>
              <w:rPr>
                <w:rFonts w:hint="default"/>
              </w:rPr>
            </w:sdtEndPr>
            <w:sdtContent>
              <w:tr w:rsidR="009D636B" w14:paraId="0B40D07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44099A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D53CBFA" w14:textId="77777777" w:rsidR="009D636B" w:rsidRPr="00BD4095" w:rsidRDefault="009D636B" w:rsidP="009D636B">
                    <w:pPr>
                      <w:autoSpaceDE w:val="0"/>
                      <w:autoSpaceDN w:val="0"/>
                      <w:adjustRightInd w:val="0"/>
                      <w:rPr>
                        <w:b/>
                      </w:rPr>
                    </w:pPr>
                    <w:r>
                      <w:t>安徽长江环境科技有限公司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2C4F8A8" w14:textId="77777777" w:rsidR="009D636B" w:rsidRDefault="009D636B" w:rsidP="009D636B">
                    <w:pPr>
                      <w:autoSpaceDE w:val="0"/>
                      <w:autoSpaceDN w:val="0"/>
                      <w:adjustRightInd w:val="0"/>
                      <w:jc w:val="right"/>
                    </w:pPr>
                    <w:r>
                      <w:t>76,797.85</w:t>
                    </w:r>
                  </w:p>
                </w:tc>
                <w:tc>
                  <w:tcPr>
                    <w:tcW w:w="711" w:type="pct"/>
                    <w:tcBorders>
                      <w:top w:val="single" w:sz="4" w:space="0" w:color="auto"/>
                      <w:left w:val="single" w:sz="4" w:space="0" w:color="auto"/>
                      <w:bottom w:val="single" w:sz="4" w:space="0" w:color="auto"/>
                      <w:right w:val="single" w:sz="4" w:space="0" w:color="auto"/>
                    </w:tcBorders>
                    <w:vAlign w:val="center"/>
                  </w:tcPr>
                  <w:p w14:paraId="49841FC5" w14:textId="77777777" w:rsidR="009D636B" w:rsidRDefault="009D636B" w:rsidP="009D636B">
                    <w:pPr>
                      <w:autoSpaceDE w:val="0"/>
                      <w:autoSpaceDN w:val="0"/>
                      <w:adjustRightInd w:val="0"/>
                      <w:jc w:val="right"/>
                    </w:pPr>
                    <w:r>
                      <w:t>1,054.47</w:t>
                    </w:r>
                  </w:p>
                </w:tc>
                <w:tc>
                  <w:tcPr>
                    <w:tcW w:w="875" w:type="pct"/>
                    <w:tcBorders>
                      <w:top w:val="single" w:sz="4" w:space="0" w:color="auto"/>
                      <w:left w:val="single" w:sz="4" w:space="0" w:color="auto"/>
                      <w:bottom w:val="single" w:sz="4" w:space="0" w:color="auto"/>
                      <w:right w:val="single" w:sz="4" w:space="0" w:color="auto"/>
                    </w:tcBorders>
                    <w:vAlign w:val="center"/>
                  </w:tcPr>
                  <w:p w14:paraId="6CC3A12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80963A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11431629"/>
              <w:lock w:val="sdtLocked"/>
            </w:sdtPr>
            <w:sdtEndPr>
              <w:rPr>
                <w:rFonts w:hint="default"/>
              </w:rPr>
            </w:sdtEndPr>
            <w:sdtContent>
              <w:tr w:rsidR="009D636B" w14:paraId="4C017A4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08A340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0FBDA38" w14:textId="77777777" w:rsidR="009D636B" w:rsidRPr="00BD4095" w:rsidRDefault="009D636B" w:rsidP="009D636B">
                    <w:pPr>
                      <w:autoSpaceDE w:val="0"/>
                      <w:autoSpaceDN w:val="0"/>
                      <w:adjustRightInd w:val="0"/>
                      <w:rPr>
                        <w:b/>
                      </w:rPr>
                    </w:pPr>
                    <w:r>
                      <w:t>安顺中安铁源建设工程有限公司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8EF8E14" w14:textId="77777777" w:rsidR="009D636B" w:rsidRDefault="009D636B" w:rsidP="009D636B">
                    <w:pPr>
                      <w:autoSpaceDE w:val="0"/>
                      <w:autoSpaceDN w:val="0"/>
                      <w:adjustRightInd w:val="0"/>
                      <w:jc w:val="right"/>
                    </w:pPr>
                    <w:r>
                      <w:t>42,638.60</w:t>
                    </w:r>
                  </w:p>
                </w:tc>
                <w:tc>
                  <w:tcPr>
                    <w:tcW w:w="711" w:type="pct"/>
                    <w:tcBorders>
                      <w:top w:val="single" w:sz="4" w:space="0" w:color="auto"/>
                      <w:left w:val="single" w:sz="4" w:space="0" w:color="auto"/>
                      <w:bottom w:val="single" w:sz="4" w:space="0" w:color="auto"/>
                      <w:right w:val="single" w:sz="4" w:space="0" w:color="auto"/>
                    </w:tcBorders>
                    <w:vAlign w:val="center"/>
                  </w:tcPr>
                  <w:p w14:paraId="592A7925" w14:textId="77777777" w:rsidR="009D636B" w:rsidRDefault="009D636B" w:rsidP="009D636B">
                    <w:pPr>
                      <w:autoSpaceDE w:val="0"/>
                      <w:autoSpaceDN w:val="0"/>
                      <w:adjustRightInd w:val="0"/>
                      <w:jc w:val="right"/>
                    </w:pPr>
                    <w:r>
                      <w:t>369.26</w:t>
                    </w:r>
                  </w:p>
                </w:tc>
                <w:tc>
                  <w:tcPr>
                    <w:tcW w:w="875" w:type="pct"/>
                    <w:tcBorders>
                      <w:top w:val="single" w:sz="4" w:space="0" w:color="auto"/>
                      <w:left w:val="single" w:sz="4" w:space="0" w:color="auto"/>
                      <w:bottom w:val="single" w:sz="4" w:space="0" w:color="auto"/>
                      <w:right w:val="single" w:sz="4" w:space="0" w:color="auto"/>
                    </w:tcBorders>
                    <w:vAlign w:val="center"/>
                  </w:tcPr>
                  <w:p w14:paraId="4D765F26"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12D256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45291308"/>
              <w:lock w:val="sdtLocked"/>
            </w:sdtPr>
            <w:sdtEndPr>
              <w:rPr>
                <w:rFonts w:hint="default"/>
              </w:rPr>
            </w:sdtEndPr>
            <w:sdtContent>
              <w:tr w:rsidR="009D636B" w14:paraId="006CF4A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FBD9C2F"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581DAA76" w14:textId="77777777" w:rsidR="009D636B" w:rsidRPr="00BD4095" w:rsidRDefault="009D636B" w:rsidP="009D636B">
                    <w:pPr>
                      <w:autoSpaceDE w:val="0"/>
                      <w:autoSpaceDN w:val="0"/>
                      <w:adjustRightInd w:val="0"/>
                      <w:rPr>
                        <w:b/>
                      </w:rPr>
                    </w:pPr>
                    <w:r>
                      <w:t>受同一母公司控制的其他企业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05216695" w14:textId="77777777" w:rsidR="009D636B" w:rsidRDefault="009D636B" w:rsidP="009D636B">
                    <w:pPr>
                      <w:autoSpaceDE w:val="0"/>
                      <w:autoSpaceDN w:val="0"/>
                      <w:adjustRightInd w:val="0"/>
                      <w:jc w:val="right"/>
                    </w:pPr>
                    <w:r>
                      <w:t> —— </w:t>
                    </w:r>
                  </w:p>
                </w:tc>
                <w:tc>
                  <w:tcPr>
                    <w:tcW w:w="711" w:type="pct"/>
                    <w:tcBorders>
                      <w:top w:val="single" w:sz="4" w:space="0" w:color="auto"/>
                      <w:left w:val="single" w:sz="4" w:space="0" w:color="auto"/>
                      <w:bottom w:val="single" w:sz="4" w:space="0" w:color="auto"/>
                      <w:right w:val="single" w:sz="4" w:space="0" w:color="auto"/>
                    </w:tcBorders>
                    <w:vAlign w:val="center"/>
                  </w:tcPr>
                  <w:p w14:paraId="6D692350" w14:textId="77777777" w:rsidR="009D636B" w:rsidRDefault="009D636B" w:rsidP="009D636B">
                    <w:pPr>
                      <w:autoSpaceDE w:val="0"/>
                      <w:autoSpaceDN w:val="0"/>
                      <w:adjustRightInd w:val="0"/>
                      <w:jc w:val="right"/>
                    </w:pPr>
                    <w:r>
                      <w:t> —— </w:t>
                    </w:r>
                  </w:p>
                </w:tc>
                <w:tc>
                  <w:tcPr>
                    <w:tcW w:w="875" w:type="pct"/>
                    <w:tcBorders>
                      <w:top w:val="single" w:sz="4" w:space="0" w:color="auto"/>
                      <w:left w:val="single" w:sz="4" w:space="0" w:color="auto"/>
                      <w:bottom w:val="single" w:sz="4" w:space="0" w:color="auto"/>
                      <w:right w:val="single" w:sz="4" w:space="0" w:color="auto"/>
                    </w:tcBorders>
                    <w:vAlign w:val="center"/>
                  </w:tcPr>
                  <w:p w14:paraId="757CB550" w14:textId="77777777" w:rsidR="009D636B" w:rsidRDefault="009D636B" w:rsidP="009D636B">
                    <w:pPr>
                      <w:autoSpaceDE w:val="0"/>
                      <w:autoSpaceDN w:val="0"/>
                      <w:adjustRightInd w:val="0"/>
                      <w:jc w:val="right"/>
                    </w:pPr>
                    <w:r>
                      <w:t> —— </w:t>
                    </w:r>
                  </w:p>
                </w:tc>
                <w:tc>
                  <w:tcPr>
                    <w:tcW w:w="757" w:type="pct"/>
                    <w:tcBorders>
                      <w:top w:val="single" w:sz="4" w:space="0" w:color="auto"/>
                      <w:left w:val="single" w:sz="4" w:space="0" w:color="auto"/>
                      <w:bottom w:val="single" w:sz="4" w:space="0" w:color="auto"/>
                      <w:right w:val="single" w:sz="4" w:space="0" w:color="auto"/>
                    </w:tcBorders>
                    <w:vAlign w:val="center"/>
                  </w:tcPr>
                  <w:p w14:paraId="4C44A4A4" w14:textId="77777777" w:rsidR="009D636B" w:rsidRDefault="009D636B" w:rsidP="009D636B">
                    <w:pPr>
                      <w:autoSpaceDE w:val="0"/>
                      <w:autoSpaceDN w:val="0"/>
                      <w:adjustRightInd w:val="0"/>
                      <w:jc w:val="right"/>
                    </w:pPr>
                    <w:r>
                      <w:t> —— </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92565936"/>
              <w:lock w:val="sdtLocked"/>
            </w:sdtPr>
            <w:sdtEndPr>
              <w:rPr>
                <w:rFonts w:hint="default"/>
              </w:rPr>
            </w:sdtEndPr>
            <w:sdtContent>
              <w:tr w:rsidR="009D636B" w14:paraId="09CAE17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F38D8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089577A" w14:textId="77777777" w:rsidR="009D636B" w:rsidRPr="00BD4095" w:rsidRDefault="009D636B" w:rsidP="009D636B">
                    <w:pPr>
                      <w:autoSpaceDE w:val="0"/>
                      <w:autoSpaceDN w:val="0"/>
                      <w:adjustRightInd w:val="0"/>
                      <w:rPr>
                        <w:b/>
                      </w:rPr>
                    </w:pPr>
                    <w:r>
                      <w:t>溧阳天山水泥有限公司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FEDA3D4" w14:textId="77777777" w:rsidR="009D636B" w:rsidRDefault="009D636B" w:rsidP="009D636B">
                    <w:pPr>
                      <w:autoSpaceDE w:val="0"/>
                      <w:autoSpaceDN w:val="0"/>
                      <w:adjustRightInd w:val="0"/>
                      <w:jc w:val="right"/>
                    </w:pPr>
                    <w:r>
                      <w:t>10,000,000.00</w:t>
                    </w:r>
                  </w:p>
                </w:tc>
                <w:tc>
                  <w:tcPr>
                    <w:tcW w:w="711" w:type="pct"/>
                    <w:tcBorders>
                      <w:top w:val="single" w:sz="4" w:space="0" w:color="auto"/>
                      <w:left w:val="single" w:sz="4" w:space="0" w:color="auto"/>
                      <w:bottom w:val="single" w:sz="4" w:space="0" w:color="auto"/>
                      <w:right w:val="single" w:sz="4" w:space="0" w:color="auto"/>
                    </w:tcBorders>
                    <w:vAlign w:val="center"/>
                  </w:tcPr>
                  <w:p w14:paraId="5AB30B47" w14:textId="77777777" w:rsidR="009D636B" w:rsidRDefault="009D636B" w:rsidP="009D636B">
                    <w:pPr>
                      <w:autoSpaceDE w:val="0"/>
                      <w:autoSpaceDN w:val="0"/>
                      <w:adjustRightInd w:val="0"/>
                      <w:jc w:val="right"/>
                    </w:pPr>
                    <w:r>
                      <w:t>80,000.00</w:t>
                    </w:r>
                  </w:p>
                </w:tc>
                <w:tc>
                  <w:tcPr>
                    <w:tcW w:w="875" w:type="pct"/>
                    <w:tcBorders>
                      <w:top w:val="single" w:sz="4" w:space="0" w:color="auto"/>
                      <w:left w:val="single" w:sz="4" w:space="0" w:color="auto"/>
                      <w:bottom w:val="single" w:sz="4" w:space="0" w:color="auto"/>
                      <w:right w:val="single" w:sz="4" w:space="0" w:color="auto"/>
                    </w:tcBorders>
                    <w:vAlign w:val="center"/>
                  </w:tcPr>
                  <w:p w14:paraId="21C48806"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BA310D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88849659"/>
              <w:lock w:val="sdtLocked"/>
            </w:sdtPr>
            <w:sdtEndPr>
              <w:rPr>
                <w:rFonts w:hint="default"/>
              </w:rPr>
            </w:sdtEndPr>
            <w:sdtContent>
              <w:tr w:rsidR="009D636B" w14:paraId="0606C80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37D99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4A31D0B" w14:textId="77777777" w:rsidR="009D636B" w:rsidRPr="00BD4095" w:rsidRDefault="009D636B" w:rsidP="009D636B">
                    <w:pPr>
                      <w:autoSpaceDE w:val="0"/>
                      <w:autoSpaceDN w:val="0"/>
                      <w:adjustRightInd w:val="0"/>
                      <w:rPr>
                        <w:b/>
                      </w:rPr>
                    </w:pPr>
                    <w:r>
                      <w:t>贵州西南水泥有限公司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09E08C3" w14:textId="77777777" w:rsidR="009D636B" w:rsidRDefault="009D636B" w:rsidP="009D636B">
                    <w:pPr>
                      <w:autoSpaceDE w:val="0"/>
                      <w:autoSpaceDN w:val="0"/>
                      <w:adjustRightInd w:val="0"/>
                      <w:jc w:val="right"/>
                    </w:pPr>
                    <w:r>
                      <w:t>5,130,000.00</w:t>
                    </w:r>
                  </w:p>
                </w:tc>
                <w:tc>
                  <w:tcPr>
                    <w:tcW w:w="711" w:type="pct"/>
                    <w:tcBorders>
                      <w:top w:val="single" w:sz="4" w:space="0" w:color="auto"/>
                      <w:left w:val="single" w:sz="4" w:space="0" w:color="auto"/>
                      <w:bottom w:val="single" w:sz="4" w:space="0" w:color="auto"/>
                      <w:right w:val="single" w:sz="4" w:space="0" w:color="auto"/>
                    </w:tcBorders>
                    <w:vAlign w:val="center"/>
                  </w:tcPr>
                  <w:p w14:paraId="09C2EB8C" w14:textId="77777777" w:rsidR="009D636B" w:rsidRDefault="009D636B" w:rsidP="009D636B">
                    <w:pPr>
                      <w:autoSpaceDE w:val="0"/>
                      <w:autoSpaceDN w:val="0"/>
                      <w:adjustRightInd w:val="0"/>
                      <w:jc w:val="right"/>
                    </w:pPr>
                    <w:r>
                      <w:t>65,295.09</w:t>
                    </w:r>
                  </w:p>
                </w:tc>
                <w:tc>
                  <w:tcPr>
                    <w:tcW w:w="875" w:type="pct"/>
                    <w:tcBorders>
                      <w:top w:val="single" w:sz="4" w:space="0" w:color="auto"/>
                      <w:left w:val="single" w:sz="4" w:space="0" w:color="auto"/>
                      <w:bottom w:val="single" w:sz="4" w:space="0" w:color="auto"/>
                      <w:right w:val="single" w:sz="4" w:space="0" w:color="auto"/>
                    </w:tcBorders>
                    <w:vAlign w:val="center"/>
                  </w:tcPr>
                  <w:p w14:paraId="15D31102" w14:textId="77777777" w:rsidR="009D636B" w:rsidRDefault="009D636B" w:rsidP="009D636B">
                    <w:pPr>
                      <w:autoSpaceDE w:val="0"/>
                      <w:autoSpaceDN w:val="0"/>
                      <w:adjustRightInd w:val="0"/>
                      <w:jc w:val="right"/>
                    </w:pPr>
                    <w:r>
                      <w:t>10,134,000.00</w:t>
                    </w:r>
                  </w:p>
                </w:tc>
                <w:tc>
                  <w:tcPr>
                    <w:tcW w:w="757" w:type="pct"/>
                    <w:tcBorders>
                      <w:top w:val="single" w:sz="4" w:space="0" w:color="auto"/>
                      <w:left w:val="single" w:sz="4" w:space="0" w:color="auto"/>
                      <w:bottom w:val="single" w:sz="4" w:space="0" w:color="auto"/>
                      <w:right w:val="single" w:sz="4" w:space="0" w:color="auto"/>
                    </w:tcBorders>
                    <w:vAlign w:val="center"/>
                  </w:tcPr>
                  <w:p w14:paraId="5D404793" w14:textId="77777777" w:rsidR="009D636B" w:rsidRDefault="009D636B" w:rsidP="009D636B">
                    <w:pPr>
                      <w:autoSpaceDE w:val="0"/>
                      <w:autoSpaceDN w:val="0"/>
                      <w:adjustRightInd w:val="0"/>
                      <w:jc w:val="right"/>
                    </w:pPr>
                    <w:r>
                      <w:t>191,666.00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71516404"/>
              <w:lock w:val="sdtLocked"/>
            </w:sdtPr>
            <w:sdtEndPr>
              <w:rPr>
                <w:rFonts w:hint="default"/>
              </w:rPr>
            </w:sdtEndPr>
            <w:sdtContent>
              <w:tr w:rsidR="009D636B" w14:paraId="3C5B0AF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D35083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68904FE" w14:textId="77777777" w:rsidR="009D636B" w:rsidRPr="00BD4095" w:rsidRDefault="009D636B" w:rsidP="009D636B">
                    <w:pPr>
                      <w:autoSpaceDE w:val="0"/>
                      <w:autoSpaceDN w:val="0"/>
                      <w:adjustRightInd w:val="0"/>
                      <w:rPr>
                        <w:b/>
                      </w:rPr>
                    </w:pPr>
                    <w:r>
                      <w:t>重庆铜梁西南水泥有限公司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1914409" w14:textId="77777777" w:rsidR="009D636B" w:rsidRDefault="009D636B" w:rsidP="009D636B">
                    <w:pPr>
                      <w:autoSpaceDE w:val="0"/>
                      <w:autoSpaceDN w:val="0"/>
                      <w:adjustRightInd w:val="0"/>
                      <w:jc w:val="right"/>
                    </w:pPr>
                    <w:r>
                      <w:t>5,070,000.00</w:t>
                    </w:r>
                  </w:p>
                </w:tc>
                <w:tc>
                  <w:tcPr>
                    <w:tcW w:w="711" w:type="pct"/>
                    <w:tcBorders>
                      <w:top w:val="single" w:sz="4" w:space="0" w:color="auto"/>
                      <w:left w:val="single" w:sz="4" w:space="0" w:color="auto"/>
                      <w:bottom w:val="single" w:sz="4" w:space="0" w:color="auto"/>
                      <w:right w:val="single" w:sz="4" w:space="0" w:color="auto"/>
                    </w:tcBorders>
                    <w:vAlign w:val="center"/>
                  </w:tcPr>
                  <w:p w14:paraId="4CEBFD36" w14:textId="77777777" w:rsidR="009D636B" w:rsidRDefault="009D636B" w:rsidP="009D636B">
                    <w:pPr>
                      <w:autoSpaceDE w:val="0"/>
                      <w:autoSpaceDN w:val="0"/>
                      <w:adjustRightInd w:val="0"/>
                      <w:jc w:val="right"/>
                    </w:pPr>
                    <w:r>
                      <w:t>145,190.00</w:t>
                    </w:r>
                  </w:p>
                </w:tc>
                <w:tc>
                  <w:tcPr>
                    <w:tcW w:w="875" w:type="pct"/>
                    <w:tcBorders>
                      <w:top w:val="single" w:sz="4" w:space="0" w:color="auto"/>
                      <w:left w:val="single" w:sz="4" w:space="0" w:color="auto"/>
                      <w:bottom w:val="single" w:sz="4" w:space="0" w:color="auto"/>
                      <w:right w:val="single" w:sz="4" w:space="0" w:color="auto"/>
                    </w:tcBorders>
                    <w:vAlign w:val="center"/>
                  </w:tcPr>
                  <w:p w14:paraId="145DE8B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1B4B39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50746890"/>
              <w:lock w:val="sdtLocked"/>
            </w:sdtPr>
            <w:sdtEndPr>
              <w:rPr>
                <w:rFonts w:hint="default"/>
              </w:rPr>
            </w:sdtEndPr>
            <w:sdtContent>
              <w:tr w:rsidR="009D636B" w14:paraId="2B37CB6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BC06E7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05B7332" w14:textId="77777777" w:rsidR="009D636B" w:rsidRPr="00BD4095" w:rsidRDefault="009D636B" w:rsidP="009D636B">
                    <w:pPr>
                      <w:autoSpaceDE w:val="0"/>
                      <w:autoSpaceDN w:val="0"/>
                      <w:adjustRightInd w:val="0"/>
                      <w:rPr>
                        <w:b/>
                      </w:rPr>
                    </w:pPr>
                    <w:r>
                      <w:t>湖南南方水泥集团有限公司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F5F316F" w14:textId="77777777" w:rsidR="009D636B" w:rsidRDefault="009D636B" w:rsidP="009D636B">
                    <w:pPr>
                      <w:autoSpaceDE w:val="0"/>
                      <w:autoSpaceDN w:val="0"/>
                      <w:adjustRightInd w:val="0"/>
                      <w:jc w:val="right"/>
                    </w:pPr>
                    <w:r>
                      <w:t>5,000,000.00</w:t>
                    </w:r>
                  </w:p>
                </w:tc>
                <w:tc>
                  <w:tcPr>
                    <w:tcW w:w="711" w:type="pct"/>
                    <w:tcBorders>
                      <w:top w:val="single" w:sz="4" w:space="0" w:color="auto"/>
                      <w:left w:val="single" w:sz="4" w:space="0" w:color="auto"/>
                      <w:bottom w:val="single" w:sz="4" w:space="0" w:color="auto"/>
                      <w:right w:val="single" w:sz="4" w:space="0" w:color="auto"/>
                    </w:tcBorders>
                    <w:vAlign w:val="center"/>
                  </w:tcPr>
                  <w:p w14:paraId="01F85B4D" w14:textId="77777777" w:rsidR="009D636B" w:rsidRDefault="009D636B" w:rsidP="009D636B">
                    <w:pPr>
                      <w:autoSpaceDE w:val="0"/>
                      <w:autoSpaceDN w:val="0"/>
                      <w:adjustRightInd w:val="0"/>
                      <w:jc w:val="right"/>
                    </w:pPr>
                    <w:r>
                      <w:t>65,295.09</w:t>
                    </w:r>
                  </w:p>
                </w:tc>
                <w:tc>
                  <w:tcPr>
                    <w:tcW w:w="875" w:type="pct"/>
                    <w:tcBorders>
                      <w:top w:val="single" w:sz="4" w:space="0" w:color="auto"/>
                      <w:left w:val="single" w:sz="4" w:space="0" w:color="auto"/>
                      <w:bottom w:val="single" w:sz="4" w:space="0" w:color="auto"/>
                      <w:right w:val="single" w:sz="4" w:space="0" w:color="auto"/>
                    </w:tcBorders>
                    <w:vAlign w:val="center"/>
                  </w:tcPr>
                  <w:p w14:paraId="2FD342B6" w14:textId="77777777" w:rsidR="009D636B" w:rsidRDefault="009D636B" w:rsidP="009D636B">
                    <w:pPr>
                      <w:autoSpaceDE w:val="0"/>
                      <w:autoSpaceDN w:val="0"/>
                      <w:adjustRightInd w:val="0"/>
                      <w:jc w:val="right"/>
                    </w:pPr>
                    <w:r>
                      <w:t>5,000,000.00</w:t>
                    </w:r>
                  </w:p>
                </w:tc>
                <w:tc>
                  <w:tcPr>
                    <w:tcW w:w="757" w:type="pct"/>
                    <w:tcBorders>
                      <w:top w:val="single" w:sz="4" w:space="0" w:color="auto"/>
                      <w:left w:val="single" w:sz="4" w:space="0" w:color="auto"/>
                      <w:bottom w:val="single" w:sz="4" w:space="0" w:color="auto"/>
                      <w:right w:val="single" w:sz="4" w:space="0" w:color="auto"/>
                    </w:tcBorders>
                    <w:vAlign w:val="center"/>
                  </w:tcPr>
                  <w:p w14:paraId="56B2FA43" w14:textId="77777777" w:rsidR="009D636B" w:rsidRDefault="009D636B" w:rsidP="009D636B">
                    <w:pPr>
                      <w:autoSpaceDE w:val="0"/>
                      <w:autoSpaceDN w:val="0"/>
                      <w:adjustRightInd w:val="0"/>
                      <w:jc w:val="right"/>
                    </w:pPr>
                    <w:r>
                      <w:t>65,500.00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84924397"/>
              <w:lock w:val="sdtLocked"/>
            </w:sdtPr>
            <w:sdtEndPr>
              <w:rPr>
                <w:rFonts w:hint="default"/>
              </w:rPr>
            </w:sdtEndPr>
            <w:sdtContent>
              <w:tr w:rsidR="009D636B" w14:paraId="060E7A6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6824FC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03B9C0D" w14:textId="77777777" w:rsidR="009D636B" w:rsidRPr="00BD4095" w:rsidRDefault="009D636B" w:rsidP="009D636B">
                    <w:pPr>
                      <w:autoSpaceDE w:val="0"/>
                      <w:autoSpaceDN w:val="0"/>
                      <w:adjustRightInd w:val="0"/>
                      <w:rPr>
                        <w:b/>
                      </w:rPr>
                    </w:pPr>
                    <w:r>
                      <w:t>青州中联水泥有限公司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9DE63E2" w14:textId="77777777" w:rsidR="009D636B" w:rsidRDefault="009D636B" w:rsidP="009D636B">
                    <w:pPr>
                      <w:autoSpaceDE w:val="0"/>
                      <w:autoSpaceDN w:val="0"/>
                      <w:adjustRightInd w:val="0"/>
                      <w:jc w:val="right"/>
                    </w:pPr>
                    <w:r>
                      <w:t>5,000,000.00</w:t>
                    </w:r>
                  </w:p>
                </w:tc>
                <w:tc>
                  <w:tcPr>
                    <w:tcW w:w="711" w:type="pct"/>
                    <w:tcBorders>
                      <w:top w:val="single" w:sz="4" w:space="0" w:color="auto"/>
                      <w:left w:val="single" w:sz="4" w:space="0" w:color="auto"/>
                      <w:bottom w:val="single" w:sz="4" w:space="0" w:color="auto"/>
                      <w:right w:val="single" w:sz="4" w:space="0" w:color="auto"/>
                    </w:tcBorders>
                    <w:vAlign w:val="center"/>
                  </w:tcPr>
                  <w:p w14:paraId="53AAA1AD" w14:textId="77777777" w:rsidR="009D636B" w:rsidRDefault="009D636B" w:rsidP="009D636B">
                    <w:pPr>
                      <w:autoSpaceDE w:val="0"/>
                      <w:autoSpaceDN w:val="0"/>
                      <w:adjustRightInd w:val="0"/>
                      <w:jc w:val="right"/>
                    </w:pPr>
                    <w:r>
                      <w:t>3,185,000.00</w:t>
                    </w:r>
                  </w:p>
                </w:tc>
                <w:tc>
                  <w:tcPr>
                    <w:tcW w:w="875" w:type="pct"/>
                    <w:tcBorders>
                      <w:top w:val="single" w:sz="4" w:space="0" w:color="auto"/>
                      <w:left w:val="single" w:sz="4" w:space="0" w:color="auto"/>
                      <w:bottom w:val="single" w:sz="4" w:space="0" w:color="auto"/>
                      <w:right w:val="single" w:sz="4" w:space="0" w:color="auto"/>
                    </w:tcBorders>
                    <w:vAlign w:val="center"/>
                  </w:tcPr>
                  <w:p w14:paraId="54095C1D" w14:textId="77777777" w:rsidR="009D636B" w:rsidRDefault="009D636B" w:rsidP="009D636B">
                    <w:pPr>
                      <w:autoSpaceDE w:val="0"/>
                      <w:autoSpaceDN w:val="0"/>
                      <w:adjustRightInd w:val="0"/>
                      <w:jc w:val="right"/>
                    </w:pPr>
                    <w:r>
                      <w:t>5,000,000.00</w:t>
                    </w:r>
                  </w:p>
                </w:tc>
                <w:tc>
                  <w:tcPr>
                    <w:tcW w:w="757" w:type="pct"/>
                    <w:tcBorders>
                      <w:top w:val="single" w:sz="4" w:space="0" w:color="auto"/>
                      <w:left w:val="single" w:sz="4" w:space="0" w:color="auto"/>
                      <w:bottom w:val="single" w:sz="4" w:space="0" w:color="auto"/>
                      <w:right w:val="single" w:sz="4" w:space="0" w:color="auto"/>
                    </w:tcBorders>
                    <w:vAlign w:val="center"/>
                  </w:tcPr>
                  <w:p w14:paraId="061F9E74" w14:textId="77777777" w:rsidR="009D636B" w:rsidRDefault="009D636B" w:rsidP="009D636B">
                    <w:pPr>
                      <w:autoSpaceDE w:val="0"/>
                      <w:autoSpaceDN w:val="0"/>
                      <w:adjustRightInd w:val="0"/>
                      <w:jc w:val="right"/>
                    </w:pPr>
                    <w:r>
                      <w:t>2,639,000.00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22041808"/>
              <w:lock w:val="sdtLocked"/>
            </w:sdtPr>
            <w:sdtEndPr>
              <w:rPr>
                <w:rFonts w:hint="default"/>
              </w:rPr>
            </w:sdtEndPr>
            <w:sdtContent>
              <w:tr w:rsidR="009D636B" w14:paraId="43EC1BF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47B302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4F2A3AE" w14:textId="77777777" w:rsidR="009D636B" w:rsidRPr="00BD4095" w:rsidRDefault="009D636B" w:rsidP="009D636B">
                    <w:pPr>
                      <w:autoSpaceDE w:val="0"/>
                      <w:autoSpaceDN w:val="0"/>
                      <w:adjustRightInd w:val="0"/>
                      <w:rPr>
                        <w:b/>
                      </w:rPr>
                    </w:pPr>
                    <w:r>
                      <w:t>湖南桃江南方水泥有限公司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B7E1284" w14:textId="77777777" w:rsidR="009D636B" w:rsidRDefault="009D636B" w:rsidP="009D636B">
                    <w:pPr>
                      <w:autoSpaceDE w:val="0"/>
                      <w:autoSpaceDN w:val="0"/>
                      <w:adjustRightInd w:val="0"/>
                      <w:jc w:val="right"/>
                    </w:pPr>
                    <w:r>
                      <w:t>3,000,000.00</w:t>
                    </w:r>
                  </w:p>
                </w:tc>
                <w:tc>
                  <w:tcPr>
                    <w:tcW w:w="711" w:type="pct"/>
                    <w:tcBorders>
                      <w:top w:val="single" w:sz="4" w:space="0" w:color="auto"/>
                      <w:left w:val="single" w:sz="4" w:space="0" w:color="auto"/>
                      <w:bottom w:val="single" w:sz="4" w:space="0" w:color="auto"/>
                      <w:right w:val="single" w:sz="4" w:space="0" w:color="auto"/>
                    </w:tcBorders>
                    <w:vAlign w:val="center"/>
                  </w:tcPr>
                  <w:p w14:paraId="0E9936A9" w14:textId="77777777" w:rsidR="009D636B" w:rsidRDefault="009D636B" w:rsidP="009D636B">
                    <w:pPr>
                      <w:autoSpaceDE w:val="0"/>
                      <w:autoSpaceDN w:val="0"/>
                      <w:adjustRightInd w:val="0"/>
                      <w:jc w:val="right"/>
                    </w:pPr>
                    <w:r>
                      <w:t>1,185,000.00</w:t>
                    </w:r>
                  </w:p>
                </w:tc>
                <w:tc>
                  <w:tcPr>
                    <w:tcW w:w="875" w:type="pct"/>
                    <w:tcBorders>
                      <w:top w:val="single" w:sz="4" w:space="0" w:color="auto"/>
                      <w:left w:val="single" w:sz="4" w:space="0" w:color="auto"/>
                      <w:bottom w:val="single" w:sz="4" w:space="0" w:color="auto"/>
                      <w:right w:val="single" w:sz="4" w:space="0" w:color="auto"/>
                    </w:tcBorders>
                    <w:vAlign w:val="center"/>
                  </w:tcPr>
                  <w:p w14:paraId="26D2A9AB" w14:textId="77777777" w:rsidR="009D636B" w:rsidRDefault="009D636B" w:rsidP="009D636B">
                    <w:pPr>
                      <w:autoSpaceDE w:val="0"/>
                      <w:autoSpaceDN w:val="0"/>
                      <w:adjustRightInd w:val="0"/>
                      <w:jc w:val="right"/>
                    </w:pPr>
                    <w:r>
                      <w:t>3,000,000.00</w:t>
                    </w:r>
                  </w:p>
                </w:tc>
                <w:tc>
                  <w:tcPr>
                    <w:tcW w:w="757" w:type="pct"/>
                    <w:tcBorders>
                      <w:top w:val="single" w:sz="4" w:space="0" w:color="auto"/>
                      <w:left w:val="single" w:sz="4" w:space="0" w:color="auto"/>
                      <w:bottom w:val="single" w:sz="4" w:space="0" w:color="auto"/>
                      <w:right w:val="single" w:sz="4" w:space="0" w:color="auto"/>
                    </w:tcBorders>
                    <w:vAlign w:val="center"/>
                  </w:tcPr>
                  <w:p w14:paraId="7AC3C867" w14:textId="77777777" w:rsidR="009D636B" w:rsidRDefault="009D636B" w:rsidP="009D636B">
                    <w:pPr>
                      <w:autoSpaceDE w:val="0"/>
                      <w:autoSpaceDN w:val="0"/>
                      <w:adjustRightInd w:val="0"/>
                      <w:jc w:val="right"/>
                    </w:pPr>
                    <w:r>
                      <w:t>1,485,000.00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62196044"/>
              <w:lock w:val="sdtLocked"/>
            </w:sdtPr>
            <w:sdtEndPr>
              <w:rPr>
                <w:rFonts w:hint="default"/>
              </w:rPr>
            </w:sdtEndPr>
            <w:sdtContent>
              <w:tr w:rsidR="009D636B" w14:paraId="0ABA1C2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3F9B90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E3B593F" w14:textId="77777777" w:rsidR="009D636B" w:rsidRPr="00BD4095" w:rsidRDefault="009D636B" w:rsidP="009D636B">
                    <w:pPr>
                      <w:autoSpaceDE w:val="0"/>
                      <w:autoSpaceDN w:val="0"/>
                      <w:adjustRightInd w:val="0"/>
                      <w:rPr>
                        <w:b/>
                      </w:rPr>
                    </w:pPr>
                    <w:r>
                      <w:t>建德南方水泥有限公司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5DB7F5C" w14:textId="77777777" w:rsidR="009D636B" w:rsidRDefault="009D636B" w:rsidP="009D636B">
                    <w:pPr>
                      <w:autoSpaceDE w:val="0"/>
                      <w:autoSpaceDN w:val="0"/>
                      <w:adjustRightInd w:val="0"/>
                      <w:jc w:val="right"/>
                    </w:pPr>
                    <w:r>
                      <w:t>2,810,000.00</w:t>
                    </w:r>
                  </w:p>
                </w:tc>
                <w:tc>
                  <w:tcPr>
                    <w:tcW w:w="711" w:type="pct"/>
                    <w:tcBorders>
                      <w:top w:val="single" w:sz="4" w:space="0" w:color="auto"/>
                      <w:left w:val="single" w:sz="4" w:space="0" w:color="auto"/>
                      <w:bottom w:val="single" w:sz="4" w:space="0" w:color="auto"/>
                      <w:right w:val="single" w:sz="4" w:space="0" w:color="auto"/>
                    </w:tcBorders>
                    <w:vAlign w:val="center"/>
                  </w:tcPr>
                  <w:p w14:paraId="40B1AC1C" w14:textId="77777777" w:rsidR="009D636B" w:rsidRDefault="009D636B" w:rsidP="009D636B">
                    <w:pPr>
                      <w:autoSpaceDE w:val="0"/>
                      <w:autoSpaceDN w:val="0"/>
                      <w:adjustRightInd w:val="0"/>
                      <w:jc w:val="right"/>
                    </w:pPr>
                    <w:r>
                      <w:t>255,030.59</w:t>
                    </w:r>
                  </w:p>
                </w:tc>
                <w:tc>
                  <w:tcPr>
                    <w:tcW w:w="875" w:type="pct"/>
                    <w:tcBorders>
                      <w:top w:val="single" w:sz="4" w:space="0" w:color="auto"/>
                      <w:left w:val="single" w:sz="4" w:space="0" w:color="auto"/>
                      <w:bottom w:val="single" w:sz="4" w:space="0" w:color="auto"/>
                      <w:right w:val="single" w:sz="4" w:space="0" w:color="auto"/>
                    </w:tcBorders>
                    <w:vAlign w:val="center"/>
                  </w:tcPr>
                  <w:p w14:paraId="7B249725" w14:textId="77777777" w:rsidR="009D636B" w:rsidRDefault="009D636B" w:rsidP="009D636B">
                    <w:pPr>
                      <w:autoSpaceDE w:val="0"/>
                      <w:autoSpaceDN w:val="0"/>
                      <w:adjustRightInd w:val="0"/>
                      <w:jc w:val="right"/>
                    </w:pPr>
                    <w:r>
                      <w:t>2,810,000.00</w:t>
                    </w:r>
                  </w:p>
                </w:tc>
                <w:tc>
                  <w:tcPr>
                    <w:tcW w:w="757" w:type="pct"/>
                    <w:tcBorders>
                      <w:top w:val="single" w:sz="4" w:space="0" w:color="auto"/>
                      <w:left w:val="single" w:sz="4" w:space="0" w:color="auto"/>
                      <w:bottom w:val="single" w:sz="4" w:space="0" w:color="auto"/>
                      <w:right w:val="single" w:sz="4" w:space="0" w:color="auto"/>
                    </w:tcBorders>
                    <w:vAlign w:val="center"/>
                  </w:tcPr>
                  <w:p w14:paraId="45C752A3" w14:textId="77777777" w:rsidR="009D636B" w:rsidRDefault="009D636B" w:rsidP="009D636B">
                    <w:pPr>
                      <w:autoSpaceDE w:val="0"/>
                      <w:autoSpaceDN w:val="0"/>
                      <w:adjustRightInd w:val="0"/>
                      <w:jc w:val="right"/>
                    </w:pPr>
                    <w:r>
                      <w:t>255,331.00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0098484"/>
              <w:lock w:val="sdtLocked"/>
            </w:sdtPr>
            <w:sdtEndPr>
              <w:rPr>
                <w:rFonts w:hint="default"/>
              </w:rPr>
            </w:sdtEndPr>
            <w:sdtContent>
              <w:tr w:rsidR="009D636B" w14:paraId="5086DE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0D6849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0AA7EAF" w14:textId="77777777" w:rsidR="009D636B" w:rsidRPr="00BD4095" w:rsidRDefault="009D636B" w:rsidP="009D636B">
                    <w:pPr>
                      <w:autoSpaceDE w:val="0"/>
                      <w:autoSpaceDN w:val="0"/>
                      <w:adjustRightInd w:val="0"/>
                      <w:rPr>
                        <w:b/>
                      </w:rPr>
                    </w:pPr>
                    <w:r>
                      <w:t>江西南方水泥有限公司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7CADEE3" w14:textId="77777777" w:rsidR="009D636B" w:rsidRDefault="009D636B" w:rsidP="009D636B">
                    <w:pPr>
                      <w:autoSpaceDE w:val="0"/>
                      <w:autoSpaceDN w:val="0"/>
                      <w:adjustRightInd w:val="0"/>
                      <w:jc w:val="right"/>
                    </w:pPr>
                    <w:r>
                      <w:t>2,256,000.00</w:t>
                    </w:r>
                  </w:p>
                </w:tc>
                <w:tc>
                  <w:tcPr>
                    <w:tcW w:w="711" w:type="pct"/>
                    <w:tcBorders>
                      <w:top w:val="single" w:sz="4" w:space="0" w:color="auto"/>
                      <w:left w:val="single" w:sz="4" w:space="0" w:color="auto"/>
                      <w:bottom w:val="single" w:sz="4" w:space="0" w:color="auto"/>
                      <w:right w:val="single" w:sz="4" w:space="0" w:color="auto"/>
                    </w:tcBorders>
                    <w:vAlign w:val="center"/>
                  </w:tcPr>
                  <w:p w14:paraId="0CD55FBE" w14:textId="77777777" w:rsidR="009D636B" w:rsidRDefault="009D636B" w:rsidP="009D636B">
                    <w:pPr>
                      <w:autoSpaceDE w:val="0"/>
                      <w:autoSpaceDN w:val="0"/>
                      <w:adjustRightInd w:val="0"/>
                      <w:jc w:val="right"/>
                    </w:pPr>
                    <w:r>
                      <w:t>28,712.24</w:t>
                    </w:r>
                  </w:p>
                </w:tc>
                <w:tc>
                  <w:tcPr>
                    <w:tcW w:w="875" w:type="pct"/>
                    <w:tcBorders>
                      <w:top w:val="single" w:sz="4" w:space="0" w:color="auto"/>
                      <w:left w:val="single" w:sz="4" w:space="0" w:color="auto"/>
                      <w:bottom w:val="single" w:sz="4" w:space="0" w:color="auto"/>
                      <w:right w:val="single" w:sz="4" w:space="0" w:color="auto"/>
                    </w:tcBorders>
                    <w:vAlign w:val="center"/>
                  </w:tcPr>
                  <w:p w14:paraId="70C6B51E" w14:textId="77777777" w:rsidR="009D636B" w:rsidRDefault="009D636B" w:rsidP="009D636B">
                    <w:pPr>
                      <w:autoSpaceDE w:val="0"/>
                      <w:autoSpaceDN w:val="0"/>
                      <w:adjustRightInd w:val="0"/>
                      <w:jc w:val="right"/>
                    </w:pPr>
                    <w:r>
                      <w:t>2,209,000.00</w:t>
                    </w:r>
                  </w:p>
                </w:tc>
                <w:tc>
                  <w:tcPr>
                    <w:tcW w:w="757" w:type="pct"/>
                    <w:tcBorders>
                      <w:top w:val="single" w:sz="4" w:space="0" w:color="auto"/>
                      <w:left w:val="single" w:sz="4" w:space="0" w:color="auto"/>
                      <w:bottom w:val="single" w:sz="4" w:space="0" w:color="auto"/>
                      <w:right w:val="single" w:sz="4" w:space="0" w:color="auto"/>
                    </w:tcBorders>
                    <w:vAlign w:val="center"/>
                  </w:tcPr>
                  <w:p w14:paraId="121F297A" w14:textId="77777777" w:rsidR="009D636B" w:rsidRDefault="009D636B" w:rsidP="009D636B">
                    <w:pPr>
                      <w:autoSpaceDE w:val="0"/>
                      <w:autoSpaceDN w:val="0"/>
                      <w:adjustRightInd w:val="0"/>
                      <w:jc w:val="right"/>
                    </w:pPr>
                    <w:r>
                      <w:t>37,531.40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89754998"/>
              <w:lock w:val="sdtLocked"/>
            </w:sdtPr>
            <w:sdtEndPr>
              <w:rPr>
                <w:rFonts w:hint="default"/>
              </w:rPr>
            </w:sdtEndPr>
            <w:sdtContent>
              <w:tr w:rsidR="009D636B" w14:paraId="2E4A9AD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09082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28B98C4" w14:textId="77777777" w:rsidR="009D636B" w:rsidRPr="00BD4095" w:rsidRDefault="009D636B" w:rsidP="009D636B">
                    <w:pPr>
                      <w:autoSpaceDE w:val="0"/>
                      <w:autoSpaceDN w:val="0"/>
                      <w:adjustRightInd w:val="0"/>
                      <w:rPr>
                        <w:b/>
                      </w:rPr>
                    </w:pPr>
                    <w:r>
                      <w:t>云南西南水泥有限公司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07058B1" w14:textId="77777777" w:rsidR="009D636B" w:rsidRDefault="009D636B" w:rsidP="009D636B">
                    <w:pPr>
                      <w:autoSpaceDE w:val="0"/>
                      <w:autoSpaceDN w:val="0"/>
                      <w:adjustRightInd w:val="0"/>
                      <w:jc w:val="right"/>
                    </w:pPr>
                    <w:r>
                      <w:t>1,650,300.00</w:t>
                    </w:r>
                  </w:p>
                </w:tc>
                <w:tc>
                  <w:tcPr>
                    <w:tcW w:w="711" w:type="pct"/>
                    <w:tcBorders>
                      <w:top w:val="single" w:sz="4" w:space="0" w:color="auto"/>
                      <w:left w:val="single" w:sz="4" w:space="0" w:color="auto"/>
                      <w:bottom w:val="single" w:sz="4" w:space="0" w:color="auto"/>
                      <w:right w:val="single" w:sz="4" w:space="0" w:color="auto"/>
                    </w:tcBorders>
                    <w:vAlign w:val="center"/>
                  </w:tcPr>
                  <w:p w14:paraId="61074EB2" w14:textId="77777777" w:rsidR="009D636B" w:rsidRDefault="009D636B" w:rsidP="009D636B">
                    <w:pPr>
                      <w:autoSpaceDE w:val="0"/>
                      <w:autoSpaceDN w:val="0"/>
                      <w:adjustRightInd w:val="0"/>
                      <w:jc w:val="right"/>
                    </w:pPr>
                    <w:r>
                      <w:t>27,001.00</w:t>
                    </w:r>
                  </w:p>
                </w:tc>
                <w:tc>
                  <w:tcPr>
                    <w:tcW w:w="875" w:type="pct"/>
                    <w:tcBorders>
                      <w:top w:val="single" w:sz="4" w:space="0" w:color="auto"/>
                      <w:left w:val="single" w:sz="4" w:space="0" w:color="auto"/>
                      <w:bottom w:val="single" w:sz="4" w:space="0" w:color="auto"/>
                      <w:right w:val="single" w:sz="4" w:space="0" w:color="auto"/>
                    </w:tcBorders>
                    <w:vAlign w:val="center"/>
                  </w:tcPr>
                  <w:p w14:paraId="7062FF0B" w14:textId="77777777" w:rsidR="009D636B" w:rsidRDefault="009D636B" w:rsidP="009D636B">
                    <w:pPr>
                      <w:autoSpaceDE w:val="0"/>
                      <w:autoSpaceDN w:val="0"/>
                      <w:adjustRightInd w:val="0"/>
                      <w:jc w:val="right"/>
                    </w:pPr>
                    <w:r>
                      <w:t>302,300.00</w:t>
                    </w:r>
                  </w:p>
                </w:tc>
                <w:tc>
                  <w:tcPr>
                    <w:tcW w:w="757" w:type="pct"/>
                    <w:tcBorders>
                      <w:top w:val="single" w:sz="4" w:space="0" w:color="auto"/>
                      <w:left w:val="single" w:sz="4" w:space="0" w:color="auto"/>
                      <w:bottom w:val="single" w:sz="4" w:space="0" w:color="auto"/>
                      <w:right w:val="single" w:sz="4" w:space="0" w:color="auto"/>
                    </w:tcBorders>
                    <w:vAlign w:val="center"/>
                  </w:tcPr>
                  <w:p w14:paraId="20DF36EB" w14:textId="77777777" w:rsidR="009D636B" w:rsidRDefault="009D636B" w:rsidP="009D636B">
                    <w:pPr>
                      <w:autoSpaceDE w:val="0"/>
                      <w:autoSpaceDN w:val="0"/>
                      <w:adjustRightInd w:val="0"/>
                      <w:jc w:val="right"/>
                    </w:pPr>
                    <w:r>
                      <w:t>29,780.90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0529359"/>
              <w:lock w:val="sdtLocked"/>
            </w:sdtPr>
            <w:sdtEndPr>
              <w:rPr>
                <w:rFonts w:hint="default"/>
              </w:rPr>
            </w:sdtEndPr>
            <w:sdtContent>
              <w:tr w:rsidR="009D636B" w14:paraId="3C67A35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F229F7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E4C7A02" w14:textId="77777777" w:rsidR="009D636B" w:rsidRPr="00BD4095" w:rsidRDefault="009D636B" w:rsidP="009D636B">
                    <w:pPr>
                      <w:autoSpaceDE w:val="0"/>
                      <w:autoSpaceDN w:val="0"/>
                      <w:adjustRightInd w:val="0"/>
                      <w:rPr>
                        <w:b/>
                      </w:rPr>
                    </w:pPr>
                    <w:r>
                      <w:t>安徽广德南方水泥有限公司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6F1A095" w14:textId="77777777" w:rsidR="009D636B" w:rsidRDefault="009D636B" w:rsidP="009D636B">
                    <w:pPr>
                      <w:autoSpaceDE w:val="0"/>
                      <w:autoSpaceDN w:val="0"/>
                      <w:adjustRightInd w:val="0"/>
                      <w:jc w:val="right"/>
                    </w:pPr>
                    <w:r>
                      <w:t>1,400,000.00</w:t>
                    </w:r>
                  </w:p>
                </w:tc>
                <w:tc>
                  <w:tcPr>
                    <w:tcW w:w="711" w:type="pct"/>
                    <w:tcBorders>
                      <w:top w:val="single" w:sz="4" w:space="0" w:color="auto"/>
                      <w:left w:val="single" w:sz="4" w:space="0" w:color="auto"/>
                      <w:bottom w:val="single" w:sz="4" w:space="0" w:color="auto"/>
                      <w:right w:val="single" w:sz="4" w:space="0" w:color="auto"/>
                    </w:tcBorders>
                    <w:vAlign w:val="center"/>
                  </w:tcPr>
                  <w:p w14:paraId="7EAA1F5C" w14:textId="77777777" w:rsidR="009D636B" w:rsidRDefault="009D636B" w:rsidP="009D636B">
                    <w:pPr>
                      <w:autoSpaceDE w:val="0"/>
                      <w:autoSpaceDN w:val="0"/>
                      <w:adjustRightInd w:val="0"/>
                      <w:jc w:val="right"/>
                    </w:pPr>
                    <w:r>
                      <w:t>11,200.00</w:t>
                    </w:r>
                  </w:p>
                </w:tc>
                <w:tc>
                  <w:tcPr>
                    <w:tcW w:w="875" w:type="pct"/>
                    <w:tcBorders>
                      <w:top w:val="single" w:sz="4" w:space="0" w:color="auto"/>
                      <w:left w:val="single" w:sz="4" w:space="0" w:color="auto"/>
                      <w:bottom w:val="single" w:sz="4" w:space="0" w:color="auto"/>
                      <w:right w:val="single" w:sz="4" w:space="0" w:color="auto"/>
                    </w:tcBorders>
                    <w:vAlign w:val="center"/>
                  </w:tcPr>
                  <w:p w14:paraId="5F820534"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A0E949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909402"/>
              <w:lock w:val="sdtLocked"/>
            </w:sdtPr>
            <w:sdtEndPr>
              <w:rPr>
                <w:rFonts w:hint="default"/>
              </w:rPr>
            </w:sdtEndPr>
            <w:sdtContent>
              <w:tr w:rsidR="009D636B" w14:paraId="298A3F8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F176A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061B3CB" w14:textId="77777777" w:rsidR="009D636B" w:rsidRPr="00BD4095" w:rsidRDefault="009D636B" w:rsidP="009D636B">
                    <w:pPr>
                      <w:autoSpaceDE w:val="0"/>
                      <w:autoSpaceDN w:val="0"/>
                      <w:adjustRightInd w:val="0"/>
                      <w:rPr>
                        <w:b/>
                      </w:rPr>
                    </w:pPr>
                    <w:r>
                      <w:t>三门峡腾跃同力水泥有限公司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F3B4563" w14:textId="77777777" w:rsidR="009D636B" w:rsidRDefault="009D636B" w:rsidP="009D636B">
                    <w:pPr>
                      <w:autoSpaceDE w:val="0"/>
                      <w:autoSpaceDN w:val="0"/>
                      <w:adjustRightInd w:val="0"/>
                      <w:jc w:val="right"/>
                    </w:pPr>
                    <w:r>
                      <w:t>1,362,511.72</w:t>
                    </w:r>
                  </w:p>
                </w:tc>
                <w:tc>
                  <w:tcPr>
                    <w:tcW w:w="711" w:type="pct"/>
                    <w:tcBorders>
                      <w:top w:val="single" w:sz="4" w:space="0" w:color="auto"/>
                      <w:left w:val="single" w:sz="4" w:space="0" w:color="auto"/>
                      <w:bottom w:val="single" w:sz="4" w:space="0" w:color="auto"/>
                      <w:right w:val="single" w:sz="4" w:space="0" w:color="auto"/>
                    </w:tcBorders>
                    <w:vAlign w:val="center"/>
                  </w:tcPr>
                  <w:p w14:paraId="1FE1F495" w14:textId="77777777" w:rsidR="009D636B" w:rsidRDefault="009D636B" w:rsidP="009D636B">
                    <w:pPr>
                      <w:autoSpaceDE w:val="0"/>
                      <w:autoSpaceDN w:val="0"/>
                      <w:adjustRightInd w:val="0"/>
                      <w:jc w:val="right"/>
                    </w:pPr>
                    <w:r>
                      <w:t>870,282.43</w:t>
                    </w:r>
                  </w:p>
                </w:tc>
                <w:tc>
                  <w:tcPr>
                    <w:tcW w:w="875" w:type="pct"/>
                    <w:tcBorders>
                      <w:top w:val="single" w:sz="4" w:space="0" w:color="auto"/>
                      <w:left w:val="single" w:sz="4" w:space="0" w:color="auto"/>
                      <w:bottom w:val="single" w:sz="4" w:space="0" w:color="auto"/>
                      <w:right w:val="single" w:sz="4" w:space="0" w:color="auto"/>
                    </w:tcBorders>
                    <w:vAlign w:val="center"/>
                  </w:tcPr>
                  <w:p w14:paraId="3A70B74B" w14:textId="77777777" w:rsidR="009D636B" w:rsidRDefault="009D636B" w:rsidP="009D636B">
                    <w:pPr>
                      <w:autoSpaceDE w:val="0"/>
                      <w:autoSpaceDN w:val="0"/>
                      <w:adjustRightInd w:val="0"/>
                      <w:jc w:val="right"/>
                    </w:pPr>
                    <w:r>
                      <w:t>1,357,511.72</w:t>
                    </w:r>
                  </w:p>
                </w:tc>
                <w:tc>
                  <w:tcPr>
                    <w:tcW w:w="757" w:type="pct"/>
                    <w:tcBorders>
                      <w:top w:val="single" w:sz="4" w:space="0" w:color="auto"/>
                      <w:left w:val="single" w:sz="4" w:space="0" w:color="auto"/>
                      <w:bottom w:val="single" w:sz="4" w:space="0" w:color="auto"/>
                      <w:right w:val="single" w:sz="4" w:space="0" w:color="auto"/>
                    </w:tcBorders>
                    <w:vAlign w:val="center"/>
                  </w:tcPr>
                  <w:p w14:paraId="113496CF" w14:textId="77777777" w:rsidR="009D636B" w:rsidRDefault="009D636B" w:rsidP="009D636B">
                    <w:pPr>
                      <w:autoSpaceDE w:val="0"/>
                      <w:autoSpaceDN w:val="0"/>
                      <w:adjustRightInd w:val="0"/>
                      <w:jc w:val="right"/>
                    </w:pPr>
                    <w:r>
                      <w:t>608,968.30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44580581"/>
              <w:lock w:val="sdtLocked"/>
            </w:sdtPr>
            <w:sdtEndPr>
              <w:rPr>
                <w:rFonts w:hint="default"/>
              </w:rPr>
            </w:sdtEndPr>
            <w:sdtContent>
              <w:tr w:rsidR="009D636B" w14:paraId="147861E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B38D4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E3F02CD" w14:textId="77777777" w:rsidR="009D636B" w:rsidRPr="00BD4095" w:rsidRDefault="009D636B" w:rsidP="009D636B">
                    <w:pPr>
                      <w:autoSpaceDE w:val="0"/>
                      <w:autoSpaceDN w:val="0"/>
                      <w:adjustRightInd w:val="0"/>
                      <w:rPr>
                        <w:b/>
                      </w:rPr>
                    </w:pPr>
                    <w:r>
                      <w:t>中建材新材料有限公司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25B6CE8" w14:textId="77777777" w:rsidR="009D636B" w:rsidRDefault="009D636B" w:rsidP="009D636B">
                    <w:pPr>
                      <w:autoSpaceDE w:val="0"/>
                      <w:autoSpaceDN w:val="0"/>
                      <w:adjustRightInd w:val="0"/>
                      <w:jc w:val="right"/>
                    </w:pPr>
                    <w:r>
                      <w:t>1,352,000.00</w:t>
                    </w:r>
                  </w:p>
                </w:tc>
                <w:tc>
                  <w:tcPr>
                    <w:tcW w:w="711" w:type="pct"/>
                    <w:tcBorders>
                      <w:top w:val="single" w:sz="4" w:space="0" w:color="auto"/>
                      <w:left w:val="single" w:sz="4" w:space="0" w:color="auto"/>
                      <w:bottom w:val="single" w:sz="4" w:space="0" w:color="auto"/>
                      <w:right w:val="single" w:sz="4" w:space="0" w:color="auto"/>
                    </w:tcBorders>
                    <w:vAlign w:val="center"/>
                  </w:tcPr>
                  <w:p w14:paraId="186DD2A1" w14:textId="77777777" w:rsidR="009D636B" w:rsidRDefault="009D636B" w:rsidP="009D636B">
                    <w:pPr>
                      <w:autoSpaceDE w:val="0"/>
                      <w:autoSpaceDN w:val="0"/>
                      <w:adjustRightInd w:val="0"/>
                      <w:jc w:val="right"/>
                    </w:pPr>
                    <w:r>
                      <w:t>178,676.12</w:t>
                    </w:r>
                  </w:p>
                </w:tc>
                <w:tc>
                  <w:tcPr>
                    <w:tcW w:w="875" w:type="pct"/>
                    <w:tcBorders>
                      <w:top w:val="single" w:sz="4" w:space="0" w:color="auto"/>
                      <w:left w:val="single" w:sz="4" w:space="0" w:color="auto"/>
                      <w:bottom w:val="single" w:sz="4" w:space="0" w:color="auto"/>
                      <w:right w:val="single" w:sz="4" w:space="0" w:color="auto"/>
                    </w:tcBorders>
                    <w:vAlign w:val="center"/>
                  </w:tcPr>
                  <w:p w14:paraId="483635DE" w14:textId="77777777" w:rsidR="009D636B" w:rsidRDefault="009D636B" w:rsidP="009D636B">
                    <w:pPr>
                      <w:autoSpaceDE w:val="0"/>
                      <w:autoSpaceDN w:val="0"/>
                      <w:adjustRightInd w:val="0"/>
                      <w:jc w:val="right"/>
                    </w:pPr>
                    <w:r>
                      <w:t>122,000.00</w:t>
                    </w:r>
                  </w:p>
                </w:tc>
                <w:tc>
                  <w:tcPr>
                    <w:tcW w:w="757" w:type="pct"/>
                    <w:tcBorders>
                      <w:top w:val="single" w:sz="4" w:space="0" w:color="auto"/>
                      <w:left w:val="single" w:sz="4" w:space="0" w:color="auto"/>
                      <w:bottom w:val="single" w:sz="4" w:space="0" w:color="auto"/>
                      <w:right w:val="single" w:sz="4" w:space="0" w:color="auto"/>
                    </w:tcBorders>
                    <w:vAlign w:val="center"/>
                  </w:tcPr>
                  <w:p w14:paraId="62BD5525" w14:textId="77777777" w:rsidR="009D636B" w:rsidRDefault="009D636B" w:rsidP="009D636B">
                    <w:pPr>
                      <w:autoSpaceDE w:val="0"/>
                      <w:autoSpaceDN w:val="0"/>
                      <w:adjustRightInd w:val="0"/>
                      <w:jc w:val="right"/>
                    </w:pPr>
                    <w:r>
                      <w:t>366.00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20985375"/>
              <w:lock w:val="sdtLocked"/>
            </w:sdtPr>
            <w:sdtEndPr>
              <w:rPr>
                <w:rFonts w:hint="default"/>
              </w:rPr>
            </w:sdtEndPr>
            <w:sdtContent>
              <w:tr w:rsidR="009D636B" w14:paraId="0662BA2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951BA1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F5D850E" w14:textId="77777777" w:rsidR="009D636B" w:rsidRPr="00BD4095" w:rsidRDefault="009D636B" w:rsidP="009D636B">
                    <w:pPr>
                      <w:autoSpaceDE w:val="0"/>
                      <w:autoSpaceDN w:val="0"/>
                      <w:adjustRightInd w:val="0"/>
                      <w:rPr>
                        <w:b/>
                      </w:rPr>
                    </w:pPr>
                    <w:r>
                      <w:t>乌兰察布中联水泥有限公司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1C675D4" w14:textId="77777777" w:rsidR="009D636B" w:rsidRDefault="009D636B" w:rsidP="009D636B">
                    <w:pPr>
                      <w:autoSpaceDE w:val="0"/>
                      <w:autoSpaceDN w:val="0"/>
                      <w:adjustRightInd w:val="0"/>
                      <w:jc w:val="right"/>
                    </w:pPr>
                    <w:r>
                      <w:t>1,300,000.00</w:t>
                    </w:r>
                  </w:p>
                </w:tc>
                <w:tc>
                  <w:tcPr>
                    <w:tcW w:w="711" w:type="pct"/>
                    <w:tcBorders>
                      <w:top w:val="single" w:sz="4" w:space="0" w:color="auto"/>
                      <w:left w:val="single" w:sz="4" w:space="0" w:color="auto"/>
                      <w:bottom w:val="single" w:sz="4" w:space="0" w:color="auto"/>
                      <w:right w:val="single" w:sz="4" w:space="0" w:color="auto"/>
                    </w:tcBorders>
                    <w:vAlign w:val="center"/>
                  </w:tcPr>
                  <w:p w14:paraId="75A316B6" w14:textId="77777777" w:rsidR="009D636B" w:rsidRDefault="009D636B" w:rsidP="009D636B">
                    <w:pPr>
                      <w:autoSpaceDE w:val="0"/>
                      <w:autoSpaceDN w:val="0"/>
                      <w:adjustRightInd w:val="0"/>
                      <w:jc w:val="right"/>
                    </w:pPr>
                    <w:r>
                      <w:t>513,500.00</w:t>
                    </w:r>
                  </w:p>
                </w:tc>
                <w:tc>
                  <w:tcPr>
                    <w:tcW w:w="875" w:type="pct"/>
                    <w:tcBorders>
                      <w:top w:val="single" w:sz="4" w:space="0" w:color="auto"/>
                      <w:left w:val="single" w:sz="4" w:space="0" w:color="auto"/>
                      <w:bottom w:val="single" w:sz="4" w:space="0" w:color="auto"/>
                      <w:right w:val="single" w:sz="4" w:space="0" w:color="auto"/>
                    </w:tcBorders>
                    <w:vAlign w:val="center"/>
                  </w:tcPr>
                  <w:p w14:paraId="0CAB3603" w14:textId="77777777" w:rsidR="009D636B" w:rsidRDefault="009D636B" w:rsidP="009D636B">
                    <w:pPr>
                      <w:autoSpaceDE w:val="0"/>
                      <w:autoSpaceDN w:val="0"/>
                      <w:adjustRightInd w:val="0"/>
                      <w:jc w:val="right"/>
                    </w:pPr>
                    <w:r>
                      <w:t>1,300,000.00</w:t>
                    </w:r>
                  </w:p>
                </w:tc>
                <w:tc>
                  <w:tcPr>
                    <w:tcW w:w="757" w:type="pct"/>
                    <w:tcBorders>
                      <w:top w:val="single" w:sz="4" w:space="0" w:color="auto"/>
                      <w:left w:val="single" w:sz="4" w:space="0" w:color="auto"/>
                      <w:bottom w:val="single" w:sz="4" w:space="0" w:color="auto"/>
                      <w:right w:val="single" w:sz="4" w:space="0" w:color="auto"/>
                    </w:tcBorders>
                    <w:vAlign w:val="center"/>
                  </w:tcPr>
                  <w:p w14:paraId="1F43C82A" w14:textId="77777777" w:rsidR="009D636B" w:rsidRDefault="009D636B" w:rsidP="009D636B">
                    <w:pPr>
                      <w:autoSpaceDE w:val="0"/>
                      <w:autoSpaceDN w:val="0"/>
                      <w:adjustRightInd w:val="0"/>
                      <w:jc w:val="right"/>
                    </w:pPr>
                    <w:r>
                      <w:t>276,900.00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4636190"/>
              <w:lock w:val="sdtLocked"/>
            </w:sdtPr>
            <w:sdtEndPr>
              <w:rPr>
                <w:rFonts w:hint="default"/>
              </w:rPr>
            </w:sdtEndPr>
            <w:sdtContent>
              <w:tr w:rsidR="009D636B" w14:paraId="3C57D1E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8BCA7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1E3642A" w14:textId="77777777" w:rsidR="009D636B" w:rsidRPr="00BD4095" w:rsidRDefault="009D636B" w:rsidP="009D636B">
                    <w:pPr>
                      <w:autoSpaceDE w:val="0"/>
                      <w:autoSpaceDN w:val="0"/>
                      <w:adjustRightInd w:val="0"/>
                      <w:rPr>
                        <w:b/>
                      </w:rPr>
                    </w:pPr>
                    <w:r>
                      <w:t>新乡平原同力水泥有限责任公司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B8681CB" w14:textId="77777777" w:rsidR="009D636B" w:rsidRDefault="009D636B" w:rsidP="009D636B">
                    <w:pPr>
                      <w:autoSpaceDE w:val="0"/>
                      <w:autoSpaceDN w:val="0"/>
                      <w:adjustRightInd w:val="0"/>
                      <w:jc w:val="right"/>
                    </w:pPr>
                    <w:r>
                      <w:t>1,099,000.00</w:t>
                    </w:r>
                  </w:p>
                </w:tc>
                <w:tc>
                  <w:tcPr>
                    <w:tcW w:w="711" w:type="pct"/>
                    <w:tcBorders>
                      <w:top w:val="single" w:sz="4" w:space="0" w:color="auto"/>
                      <w:left w:val="single" w:sz="4" w:space="0" w:color="auto"/>
                      <w:bottom w:val="single" w:sz="4" w:space="0" w:color="auto"/>
                      <w:right w:val="single" w:sz="4" w:space="0" w:color="auto"/>
                    </w:tcBorders>
                    <w:vAlign w:val="center"/>
                  </w:tcPr>
                  <w:p w14:paraId="122DF6C1" w14:textId="77777777" w:rsidR="009D636B" w:rsidRDefault="009D636B" w:rsidP="009D636B">
                    <w:pPr>
                      <w:autoSpaceDE w:val="0"/>
                      <w:autoSpaceDN w:val="0"/>
                      <w:adjustRightInd w:val="0"/>
                      <w:jc w:val="right"/>
                    </w:pPr>
                    <w:r>
                      <w:t>110,999.00</w:t>
                    </w:r>
                  </w:p>
                </w:tc>
                <w:tc>
                  <w:tcPr>
                    <w:tcW w:w="875" w:type="pct"/>
                    <w:tcBorders>
                      <w:top w:val="single" w:sz="4" w:space="0" w:color="auto"/>
                      <w:left w:val="single" w:sz="4" w:space="0" w:color="auto"/>
                      <w:bottom w:val="single" w:sz="4" w:space="0" w:color="auto"/>
                      <w:right w:val="single" w:sz="4" w:space="0" w:color="auto"/>
                    </w:tcBorders>
                    <w:vAlign w:val="center"/>
                  </w:tcPr>
                  <w:p w14:paraId="086011D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898789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49298521"/>
              <w:lock w:val="sdtLocked"/>
            </w:sdtPr>
            <w:sdtEndPr>
              <w:rPr>
                <w:rFonts w:hint="default"/>
              </w:rPr>
            </w:sdtEndPr>
            <w:sdtContent>
              <w:tr w:rsidR="009D636B" w14:paraId="4B1D77C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01CBE4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9BD3D9B" w14:textId="77777777" w:rsidR="009D636B" w:rsidRPr="00BD4095" w:rsidRDefault="009D636B" w:rsidP="009D636B">
                    <w:pPr>
                      <w:autoSpaceDE w:val="0"/>
                      <w:autoSpaceDN w:val="0"/>
                      <w:adjustRightInd w:val="0"/>
                      <w:rPr>
                        <w:b/>
                      </w:rPr>
                    </w:pPr>
                    <w:r>
                      <w:t>丽江古城西南水泥有限公司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BF12E8A"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5E9325B2" w14:textId="77777777" w:rsidR="009D636B" w:rsidRDefault="009D636B" w:rsidP="009D636B">
                    <w:pPr>
                      <w:autoSpaceDE w:val="0"/>
                      <w:autoSpaceDN w:val="0"/>
                      <w:adjustRightInd w:val="0"/>
                      <w:jc w:val="right"/>
                    </w:pPr>
                    <w:r>
                      <w:t>554,000.00</w:t>
                    </w:r>
                  </w:p>
                </w:tc>
                <w:tc>
                  <w:tcPr>
                    <w:tcW w:w="875" w:type="pct"/>
                    <w:tcBorders>
                      <w:top w:val="single" w:sz="4" w:space="0" w:color="auto"/>
                      <w:left w:val="single" w:sz="4" w:space="0" w:color="auto"/>
                      <w:bottom w:val="single" w:sz="4" w:space="0" w:color="auto"/>
                      <w:right w:val="single" w:sz="4" w:space="0" w:color="auto"/>
                    </w:tcBorders>
                    <w:vAlign w:val="center"/>
                  </w:tcPr>
                  <w:p w14:paraId="4E19F508" w14:textId="77777777" w:rsidR="009D636B" w:rsidRDefault="009D636B" w:rsidP="009D636B">
                    <w:pPr>
                      <w:autoSpaceDE w:val="0"/>
                      <w:autoSpaceDN w:val="0"/>
                      <w:adjustRightInd w:val="0"/>
                      <w:jc w:val="right"/>
                    </w:pPr>
                    <w:r>
                      <w:t>6,000,000.00</w:t>
                    </w:r>
                  </w:p>
                </w:tc>
                <w:tc>
                  <w:tcPr>
                    <w:tcW w:w="757" w:type="pct"/>
                    <w:tcBorders>
                      <w:top w:val="single" w:sz="4" w:space="0" w:color="auto"/>
                      <w:left w:val="single" w:sz="4" w:space="0" w:color="auto"/>
                      <w:bottom w:val="single" w:sz="4" w:space="0" w:color="auto"/>
                      <w:right w:val="single" w:sz="4" w:space="0" w:color="auto"/>
                    </w:tcBorders>
                    <w:vAlign w:val="center"/>
                  </w:tcPr>
                  <w:p w14:paraId="54DA05CD" w14:textId="77777777" w:rsidR="009D636B" w:rsidRDefault="009D636B" w:rsidP="009D636B">
                    <w:pPr>
                      <w:autoSpaceDE w:val="0"/>
                      <w:autoSpaceDN w:val="0"/>
                      <w:adjustRightInd w:val="0"/>
                      <w:jc w:val="right"/>
                    </w:pPr>
                    <w:r>
                      <w:t>517,500.00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96045880"/>
              <w:lock w:val="sdtLocked"/>
            </w:sdtPr>
            <w:sdtEndPr>
              <w:rPr>
                <w:rFonts w:hint="default"/>
              </w:rPr>
            </w:sdtEndPr>
            <w:sdtContent>
              <w:tr w:rsidR="009D636B" w14:paraId="18B66AF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488826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40082D6" w14:textId="77777777" w:rsidR="009D636B" w:rsidRPr="00BD4095" w:rsidRDefault="009D636B" w:rsidP="009D636B">
                    <w:pPr>
                      <w:autoSpaceDE w:val="0"/>
                      <w:autoSpaceDN w:val="0"/>
                      <w:adjustRightInd w:val="0"/>
                      <w:rPr>
                        <w:b/>
                      </w:rPr>
                    </w:pPr>
                    <w:r>
                      <w:t>杭州山亚南方水泥有限公司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2A83384"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69CD3EBE" w14:textId="77777777" w:rsidR="009D636B" w:rsidRDefault="009D636B" w:rsidP="009D636B">
                    <w:pPr>
                      <w:autoSpaceDE w:val="0"/>
                      <w:autoSpaceDN w:val="0"/>
                      <w:adjustRightInd w:val="0"/>
                      <w:jc w:val="right"/>
                    </w:pPr>
                    <w:r>
                      <w:t>19,000.00</w:t>
                    </w:r>
                  </w:p>
                </w:tc>
                <w:tc>
                  <w:tcPr>
                    <w:tcW w:w="875" w:type="pct"/>
                    <w:tcBorders>
                      <w:top w:val="single" w:sz="4" w:space="0" w:color="auto"/>
                      <w:left w:val="single" w:sz="4" w:space="0" w:color="auto"/>
                      <w:bottom w:val="single" w:sz="4" w:space="0" w:color="auto"/>
                      <w:right w:val="single" w:sz="4" w:space="0" w:color="auto"/>
                    </w:tcBorders>
                    <w:vAlign w:val="center"/>
                  </w:tcPr>
                  <w:p w14:paraId="01ECFF88" w14:textId="77777777" w:rsidR="009D636B" w:rsidRDefault="009D636B" w:rsidP="009D636B">
                    <w:pPr>
                      <w:autoSpaceDE w:val="0"/>
                      <w:autoSpaceDN w:val="0"/>
                      <w:adjustRightInd w:val="0"/>
                      <w:jc w:val="right"/>
                    </w:pPr>
                    <w:r>
                      <w:t>1,200,000.00</w:t>
                    </w:r>
                  </w:p>
                </w:tc>
                <w:tc>
                  <w:tcPr>
                    <w:tcW w:w="757" w:type="pct"/>
                    <w:tcBorders>
                      <w:top w:val="single" w:sz="4" w:space="0" w:color="auto"/>
                      <w:left w:val="single" w:sz="4" w:space="0" w:color="auto"/>
                      <w:bottom w:val="single" w:sz="4" w:space="0" w:color="auto"/>
                      <w:right w:val="single" w:sz="4" w:space="0" w:color="auto"/>
                    </w:tcBorders>
                    <w:vAlign w:val="center"/>
                  </w:tcPr>
                  <w:p w14:paraId="7C13A539" w14:textId="77777777" w:rsidR="009D636B" w:rsidRDefault="009D636B" w:rsidP="009D636B">
                    <w:pPr>
                      <w:autoSpaceDE w:val="0"/>
                      <w:autoSpaceDN w:val="0"/>
                      <w:adjustRightInd w:val="0"/>
                      <w:jc w:val="right"/>
                    </w:pPr>
                    <w:r>
                      <w:t>22,800.00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01082516"/>
              <w:lock w:val="sdtLocked"/>
            </w:sdtPr>
            <w:sdtEndPr>
              <w:rPr>
                <w:rFonts w:hint="default"/>
              </w:rPr>
            </w:sdtEndPr>
            <w:sdtContent>
              <w:tr w:rsidR="009D636B" w14:paraId="4CB1055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932DF8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FB6D8D3" w14:textId="77777777" w:rsidR="009D636B" w:rsidRPr="00BD4095" w:rsidRDefault="009D636B" w:rsidP="009D636B">
                    <w:pPr>
                      <w:autoSpaceDE w:val="0"/>
                      <w:autoSpaceDN w:val="0"/>
                      <w:adjustRightInd w:val="0"/>
                      <w:rPr>
                        <w:b/>
                      </w:rPr>
                    </w:pPr>
                    <w:r>
                      <w:t>重庆秀山西南水泥有限公司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4A8DDC2"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1D5043C7" w14:textId="77777777" w:rsidR="009D636B" w:rsidRDefault="009D636B" w:rsidP="009D636B">
                    <w:pPr>
                      <w:autoSpaceDE w:val="0"/>
                      <w:autoSpaceDN w:val="0"/>
                      <w:adjustRightInd w:val="0"/>
                      <w:jc w:val="right"/>
                    </w:pPr>
                    <w:r>
                      <w:t>13,500.00</w:t>
                    </w:r>
                  </w:p>
                </w:tc>
                <w:tc>
                  <w:tcPr>
                    <w:tcW w:w="875" w:type="pct"/>
                    <w:tcBorders>
                      <w:top w:val="single" w:sz="4" w:space="0" w:color="auto"/>
                      <w:left w:val="single" w:sz="4" w:space="0" w:color="auto"/>
                      <w:bottom w:val="single" w:sz="4" w:space="0" w:color="auto"/>
                      <w:right w:val="single" w:sz="4" w:space="0" w:color="auto"/>
                    </w:tcBorders>
                    <w:vAlign w:val="center"/>
                  </w:tcPr>
                  <w:p w14:paraId="2B44FD24"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10B00B5F" w14:textId="77777777" w:rsidR="009D636B" w:rsidRDefault="009D636B" w:rsidP="009D636B">
                    <w:pPr>
                      <w:autoSpaceDE w:val="0"/>
                      <w:autoSpaceDN w:val="0"/>
                      <w:adjustRightInd w:val="0"/>
                      <w:jc w:val="right"/>
                    </w:pPr>
                    <w:r>
                      <w:t>15,000.00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11189618"/>
              <w:lock w:val="sdtLocked"/>
            </w:sdtPr>
            <w:sdtEndPr>
              <w:rPr>
                <w:rFonts w:hint="default"/>
              </w:rPr>
            </w:sdtEndPr>
            <w:sdtContent>
              <w:tr w:rsidR="009D636B" w14:paraId="21F326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E25CB0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AEB3DF0" w14:textId="77777777" w:rsidR="009D636B" w:rsidRPr="00BD4095" w:rsidRDefault="009D636B" w:rsidP="009D636B">
                    <w:pPr>
                      <w:autoSpaceDE w:val="0"/>
                      <w:autoSpaceDN w:val="0"/>
                      <w:adjustRightInd w:val="0"/>
                      <w:rPr>
                        <w:b/>
                      </w:rPr>
                    </w:pPr>
                    <w:r>
                      <w:t>毕节赛德水泥有限公司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B3EAF7"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3A49EA36" w14:textId="77777777" w:rsidR="009D636B" w:rsidRDefault="009D636B" w:rsidP="009D636B">
                    <w:pPr>
                      <w:autoSpaceDE w:val="0"/>
                      <w:autoSpaceDN w:val="0"/>
                      <w:adjustRightInd w:val="0"/>
                      <w:jc w:val="right"/>
                    </w:pPr>
                    <w:r>
                      <w:t>19,000.00</w:t>
                    </w:r>
                  </w:p>
                </w:tc>
                <w:tc>
                  <w:tcPr>
                    <w:tcW w:w="875" w:type="pct"/>
                    <w:tcBorders>
                      <w:top w:val="single" w:sz="4" w:space="0" w:color="auto"/>
                      <w:left w:val="single" w:sz="4" w:space="0" w:color="auto"/>
                      <w:bottom w:val="single" w:sz="4" w:space="0" w:color="auto"/>
                      <w:right w:val="single" w:sz="4" w:space="0" w:color="auto"/>
                    </w:tcBorders>
                    <w:vAlign w:val="center"/>
                  </w:tcPr>
                  <w:p w14:paraId="40AAE359"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76E09CFA" w14:textId="77777777" w:rsidR="009D636B" w:rsidRDefault="009D636B" w:rsidP="009D636B">
                    <w:pPr>
                      <w:autoSpaceDE w:val="0"/>
                      <w:autoSpaceDN w:val="0"/>
                      <w:adjustRightInd w:val="0"/>
                      <w:jc w:val="right"/>
                    </w:pPr>
                    <w:r>
                      <w:t>21,000.00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31821400"/>
              <w:lock w:val="sdtLocked"/>
            </w:sdtPr>
            <w:sdtEndPr>
              <w:rPr>
                <w:rFonts w:hint="default"/>
              </w:rPr>
            </w:sdtEndPr>
            <w:sdtContent>
              <w:tr w:rsidR="009D636B" w14:paraId="357C72E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80F097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3EA03A0" w14:textId="77777777" w:rsidR="009D636B" w:rsidRPr="00BD4095" w:rsidRDefault="009D636B" w:rsidP="009D636B">
                    <w:pPr>
                      <w:autoSpaceDE w:val="0"/>
                      <w:autoSpaceDN w:val="0"/>
                      <w:adjustRightInd w:val="0"/>
                      <w:rPr>
                        <w:b/>
                      </w:rPr>
                    </w:pPr>
                    <w:r>
                      <w:t>贵州德隆水泥有限公司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399E739"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42481DDE" w14:textId="77777777" w:rsidR="009D636B" w:rsidRDefault="009D636B" w:rsidP="009D636B">
                    <w:pPr>
                      <w:autoSpaceDE w:val="0"/>
                      <w:autoSpaceDN w:val="0"/>
                      <w:adjustRightInd w:val="0"/>
                      <w:jc w:val="right"/>
                    </w:pPr>
                    <w:r>
                      <w:t>36,950.00</w:t>
                    </w:r>
                  </w:p>
                </w:tc>
                <w:tc>
                  <w:tcPr>
                    <w:tcW w:w="875" w:type="pct"/>
                    <w:tcBorders>
                      <w:top w:val="single" w:sz="4" w:space="0" w:color="auto"/>
                      <w:left w:val="single" w:sz="4" w:space="0" w:color="auto"/>
                      <w:bottom w:val="single" w:sz="4" w:space="0" w:color="auto"/>
                      <w:right w:val="single" w:sz="4" w:space="0" w:color="auto"/>
                    </w:tcBorders>
                    <w:vAlign w:val="center"/>
                  </w:tcPr>
                  <w:p w14:paraId="63AEB546"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06D2049" w14:textId="77777777" w:rsidR="009D636B" w:rsidRDefault="009D636B" w:rsidP="009D636B">
                    <w:pPr>
                      <w:autoSpaceDE w:val="0"/>
                      <w:autoSpaceDN w:val="0"/>
                      <w:adjustRightInd w:val="0"/>
                      <w:jc w:val="right"/>
                    </w:pPr>
                    <w:r>
                      <w:t>8,500.00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8200971"/>
              <w:lock w:val="sdtLocked"/>
            </w:sdtPr>
            <w:sdtEndPr>
              <w:rPr>
                <w:rFonts w:hint="default"/>
              </w:rPr>
            </w:sdtEndPr>
            <w:sdtContent>
              <w:tr w:rsidR="009D636B" w14:paraId="70C2CAA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250CE5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10922A4" w14:textId="77777777" w:rsidR="009D636B" w:rsidRPr="00BD4095" w:rsidRDefault="009D636B" w:rsidP="009D636B">
                    <w:pPr>
                      <w:autoSpaceDE w:val="0"/>
                      <w:autoSpaceDN w:val="0"/>
                      <w:adjustRightInd w:val="0"/>
                      <w:rPr>
                        <w:b/>
                      </w:rPr>
                    </w:pPr>
                    <w:r>
                      <w:t>湖南金磊南方水泥有限公司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682E685"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66D226F3" w14:textId="77777777" w:rsidR="009D636B" w:rsidRDefault="009D636B" w:rsidP="009D636B">
                    <w:pPr>
                      <w:autoSpaceDE w:val="0"/>
                      <w:autoSpaceDN w:val="0"/>
                      <w:adjustRightInd w:val="0"/>
                      <w:jc w:val="right"/>
                    </w:pPr>
                    <w:r>
                      <w:t>458,000.00</w:t>
                    </w:r>
                  </w:p>
                </w:tc>
                <w:tc>
                  <w:tcPr>
                    <w:tcW w:w="875" w:type="pct"/>
                    <w:tcBorders>
                      <w:top w:val="single" w:sz="4" w:space="0" w:color="auto"/>
                      <w:left w:val="single" w:sz="4" w:space="0" w:color="auto"/>
                      <w:bottom w:val="single" w:sz="4" w:space="0" w:color="auto"/>
                      <w:right w:val="single" w:sz="4" w:space="0" w:color="auto"/>
                    </w:tcBorders>
                    <w:vAlign w:val="center"/>
                  </w:tcPr>
                  <w:p w14:paraId="272D1FAE"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0925232A" w14:textId="77777777" w:rsidR="009D636B" w:rsidRDefault="009D636B" w:rsidP="009D636B">
                    <w:pPr>
                      <w:autoSpaceDE w:val="0"/>
                      <w:autoSpaceDN w:val="0"/>
                      <w:adjustRightInd w:val="0"/>
                      <w:jc w:val="right"/>
                    </w:pPr>
                    <w:r>
                      <w:t>341,000.00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68523454"/>
              <w:lock w:val="sdtLocked"/>
            </w:sdtPr>
            <w:sdtEndPr>
              <w:rPr>
                <w:rFonts w:hint="default"/>
              </w:rPr>
            </w:sdtEndPr>
            <w:sdtContent>
              <w:tr w:rsidR="009D636B" w14:paraId="471AA9A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E4BAE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0E2710E" w14:textId="77777777" w:rsidR="009D636B" w:rsidRPr="00BD4095" w:rsidRDefault="009D636B" w:rsidP="009D636B">
                    <w:pPr>
                      <w:autoSpaceDE w:val="0"/>
                      <w:autoSpaceDN w:val="0"/>
                      <w:adjustRightInd w:val="0"/>
                      <w:rPr>
                        <w:b/>
                      </w:rPr>
                    </w:pPr>
                    <w:r>
                      <w:t>湖南临澧南方新材料科技有限公司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A17F0CA"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637D52E4" w14:textId="77777777" w:rsidR="009D636B" w:rsidRDefault="009D636B" w:rsidP="009D636B">
                    <w:pPr>
                      <w:autoSpaceDE w:val="0"/>
                      <w:autoSpaceDN w:val="0"/>
                      <w:adjustRightInd w:val="0"/>
                      <w:jc w:val="right"/>
                    </w:pPr>
                    <w:r>
                      <w:t>395,000.00</w:t>
                    </w:r>
                  </w:p>
                </w:tc>
                <w:tc>
                  <w:tcPr>
                    <w:tcW w:w="875" w:type="pct"/>
                    <w:tcBorders>
                      <w:top w:val="single" w:sz="4" w:space="0" w:color="auto"/>
                      <w:left w:val="single" w:sz="4" w:space="0" w:color="auto"/>
                      <w:bottom w:val="single" w:sz="4" w:space="0" w:color="auto"/>
                      <w:right w:val="single" w:sz="4" w:space="0" w:color="auto"/>
                    </w:tcBorders>
                    <w:vAlign w:val="center"/>
                  </w:tcPr>
                  <w:p w14:paraId="59E1E90A"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AB61A45" w14:textId="77777777" w:rsidR="009D636B" w:rsidRDefault="009D636B" w:rsidP="009D636B">
                    <w:pPr>
                      <w:autoSpaceDE w:val="0"/>
                      <w:autoSpaceDN w:val="0"/>
                      <w:adjustRightInd w:val="0"/>
                      <w:jc w:val="right"/>
                    </w:pPr>
                    <w:r>
                      <w:t>495,000.00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9438245"/>
              <w:lock w:val="sdtLocked"/>
            </w:sdtPr>
            <w:sdtEndPr>
              <w:rPr>
                <w:rFonts w:hint="default"/>
              </w:rPr>
            </w:sdtEndPr>
            <w:sdtContent>
              <w:tr w:rsidR="009D636B" w14:paraId="66E7ED8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4EB245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BDCF731" w14:textId="77777777" w:rsidR="009D636B" w:rsidRPr="00BD4095" w:rsidRDefault="009D636B" w:rsidP="009D636B">
                    <w:pPr>
                      <w:autoSpaceDE w:val="0"/>
                      <w:autoSpaceDN w:val="0"/>
                      <w:adjustRightInd w:val="0"/>
                      <w:rPr>
                        <w:b/>
                      </w:rPr>
                    </w:pPr>
                    <w:r>
                      <w:t>会东利森水泥有限公司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703DC61"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4A2A5D50" w14:textId="77777777" w:rsidR="009D636B" w:rsidRDefault="009D636B" w:rsidP="009D636B">
                    <w:pPr>
                      <w:autoSpaceDE w:val="0"/>
                      <w:autoSpaceDN w:val="0"/>
                      <w:adjustRightInd w:val="0"/>
                      <w:jc w:val="right"/>
                    </w:pPr>
                    <w:r>
                      <w:t>395,000.00</w:t>
                    </w:r>
                  </w:p>
                </w:tc>
                <w:tc>
                  <w:tcPr>
                    <w:tcW w:w="875" w:type="pct"/>
                    <w:tcBorders>
                      <w:top w:val="single" w:sz="4" w:space="0" w:color="auto"/>
                      <w:left w:val="single" w:sz="4" w:space="0" w:color="auto"/>
                      <w:bottom w:val="single" w:sz="4" w:space="0" w:color="auto"/>
                      <w:right w:val="single" w:sz="4" w:space="0" w:color="auto"/>
                    </w:tcBorders>
                    <w:vAlign w:val="center"/>
                  </w:tcPr>
                  <w:p w14:paraId="564AAB5D"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099CFECE" w14:textId="77777777" w:rsidR="009D636B" w:rsidRDefault="009D636B" w:rsidP="009D636B">
                    <w:pPr>
                      <w:autoSpaceDE w:val="0"/>
                      <w:autoSpaceDN w:val="0"/>
                      <w:adjustRightInd w:val="0"/>
                      <w:jc w:val="right"/>
                    </w:pPr>
                    <w:r>
                      <w:t>269,400.00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3640666"/>
              <w:lock w:val="sdtLocked"/>
            </w:sdtPr>
            <w:sdtEndPr>
              <w:rPr>
                <w:rFonts w:hint="default"/>
              </w:rPr>
            </w:sdtEndPr>
            <w:sdtContent>
              <w:tr w:rsidR="009D636B" w14:paraId="490CA51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A8FC22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81782BF" w14:textId="77777777" w:rsidR="009D636B" w:rsidRPr="00BD4095" w:rsidRDefault="009D636B" w:rsidP="009D636B">
                    <w:pPr>
                      <w:autoSpaceDE w:val="0"/>
                      <w:autoSpaceDN w:val="0"/>
                      <w:adjustRightInd w:val="0"/>
                      <w:rPr>
                        <w:b/>
                      </w:rPr>
                    </w:pPr>
                    <w:r>
                      <w:t>云南普洱天恒水泥有限责任公司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28FF9E8C"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71722D6F" w14:textId="77777777" w:rsidR="009D636B" w:rsidRDefault="009D636B" w:rsidP="009D636B">
                    <w:pPr>
                      <w:autoSpaceDE w:val="0"/>
                      <w:autoSpaceDN w:val="0"/>
                      <w:adjustRightInd w:val="0"/>
                      <w:jc w:val="right"/>
                    </w:pPr>
                    <w:r>
                      <w:t>395,000.00</w:t>
                    </w:r>
                  </w:p>
                </w:tc>
                <w:tc>
                  <w:tcPr>
                    <w:tcW w:w="875" w:type="pct"/>
                    <w:tcBorders>
                      <w:top w:val="single" w:sz="4" w:space="0" w:color="auto"/>
                      <w:left w:val="single" w:sz="4" w:space="0" w:color="auto"/>
                      <w:bottom w:val="single" w:sz="4" w:space="0" w:color="auto"/>
                      <w:right w:val="single" w:sz="4" w:space="0" w:color="auto"/>
                    </w:tcBorders>
                    <w:vAlign w:val="center"/>
                  </w:tcPr>
                  <w:p w14:paraId="4445ED97"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9B893D8" w14:textId="77777777" w:rsidR="009D636B" w:rsidRDefault="009D636B" w:rsidP="009D636B">
                    <w:pPr>
                      <w:autoSpaceDE w:val="0"/>
                      <w:autoSpaceDN w:val="0"/>
                      <w:adjustRightInd w:val="0"/>
                      <w:jc w:val="right"/>
                    </w:pPr>
                    <w:r>
                      <w:t>213,000.00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42552821"/>
              <w:lock w:val="sdtLocked"/>
            </w:sdtPr>
            <w:sdtEndPr>
              <w:rPr>
                <w:rFonts w:hint="default"/>
              </w:rPr>
            </w:sdtEndPr>
            <w:sdtContent>
              <w:tr w:rsidR="009D636B" w14:paraId="1F59A2F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525C16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479CE7C" w14:textId="77777777" w:rsidR="009D636B" w:rsidRPr="00BD4095" w:rsidRDefault="009D636B" w:rsidP="009D636B">
                    <w:pPr>
                      <w:autoSpaceDE w:val="0"/>
                      <w:autoSpaceDN w:val="0"/>
                      <w:adjustRightInd w:val="0"/>
                      <w:rPr>
                        <w:b/>
                      </w:rPr>
                    </w:pPr>
                    <w:r>
                      <w:t>贵州兴义西南水泥有限公司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FF32FC2"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4F7BEE9B" w14:textId="77777777" w:rsidR="009D636B" w:rsidRDefault="009D636B" w:rsidP="009D636B">
                    <w:pPr>
                      <w:autoSpaceDE w:val="0"/>
                      <w:autoSpaceDN w:val="0"/>
                      <w:adjustRightInd w:val="0"/>
                      <w:jc w:val="right"/>
                    </w:pPr>
                    <w:r>
                      <w:t>8,000.00</w:t>
                    </w:r>
                  </w:p>
                </w:tc>
                <w:tc>
                  <w:tcPr>
                    <w:tcW w:w="875" w:type="pct"/>
                    <w:tcBorders>
                      <w:top w:val="single" w:sz="4" w:space="0" w:color="auto"/>
                      <w:left w:val="single" w:sz="4" w:space="0" w:color="auto"/>
                      <w:bottom w:val="single" w:sz="4" w:space="0" w:color="auto"/>
                      <w:right w:val="single" w:sz="4" w:space="0" w:color="auto"/>
                    </w:tcBorders>
                    <w:vAlign w:val="center"/>
                  </w:tcPr>
                  <w:p w14:paraId="607D94F0"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CC792D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82880669"/>
              <w:lock w:val="sdtLocked"/>
            </w:sdtPr>
            <w:sdtEndPr>
              <w:rPr>
                <w:rFonts w:hint="default"/>
              </w:rPr>
            </w:sdtEndPr>
            <w:sdtContent>
              <w:tr w:rsidR="009D636B" w14:paraId="03365DB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CDBB8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BA086DC" w14:textId="77777777" w:rsidR="009D636B" w:rsidRPr="00BD4095" w:rsidRDefault="009D636B" w:rsidP="009D636B">
                    <w:pPr>
                      <w:autoSpaceDE w:val="0"/>
                      <w:autoSpaceDN w:val="0"/>
                      <w:adjustRightInd w:val="0"/>
                      <w:rPr>
                        <w:b/>
                      </w:rPr>
                    </w:pPr>
                    <w:r>
                      <w:t>湖南浏阳南方水泥有限公司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6264B7"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61BE7C32" w14:textId="77777777" w:rsidR="009D636B" w:rsidRDefault="009D636B" w:rsidP="009D636B">
                    <w:pPr>
                      <w:autoSpaceDE w:val="0"/>
                      <w:autoSpaceDN w:val="0"/>
                      <w:adjustRightInd w:val="0"/>
                      <w:jc w:val="right"/>
                    </w:pPr>
                    <w:r>
                      <w:t>8,000.00</w:t>
                    </w:r>
                  </w:p>
                </w:tc>
                <w:tc>
                  <w:tcPr>
                    <w:tcW w:w="875" w:type="pct"/>
                    <w:tcBorders>
                      <w:top w:val="single" w:sz="4" w:space="0" w:color="auto"/>
                      <w:left w:val="single" w:sz="4" w:space="0" w:color="auto"/>
                      <w:bottom w:val="single" w:sz="4" w:space="0" w:color="auto"/>
                      <w:right w:val="single" w:sz="4" w:space="0" w:color="auto"/>
                    </w:tcBorders>
                    <w:vAlign w:val="center"/>
                  </w:tcPr>
                  <w:p w14:paraId="63AF817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F05F93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1731939"/>
              <w:lock w:val="sdtLocked"/>
            </w:sdtPr>
            <w:sdtEndPr>
              <w:rPr>
                <w:rFonts w:hint="default"/>
              </w:rPr>
            </w:sdtEndPr>
            <w:sdtContent>
              <w:tr w:rsidR="009D636B" w14:paraId="033CEE4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7B5174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94BFA88" w14:textId="77777777" w:rsidR="009D636B" w:rsidRPr="00BD4095" w:rsidRDefault="009D636B" w:rsidP="009D636B">
                    <w:pPr>
                      <w:autoSpaceDE w:val="0"/>
                      <w:autoSpaceDN w:val="0"/>
                      <w:adjustRightInd w:val="0"/>
                      <w:rPr>
                        <w:b/>
                      </w:rPr>
                    </w:pPr>
                    <w:r>
                      <w:t>云南富源西南水泥有限公司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2D7132A" w14:textId="77777777" w:rsidR="009D636B" w:rsidRDefault="009D636B" w:rsidP="009D636B">
                    <w:pPr>
                      <w:autoSpaceDE w:val="0"/>
                      <w:autoSpaceDN w:val="0"/>
                      <w:adjustRightInd w:val="0"/>
                      <w:jc w:val="right"/>
                    </w:pPr>
                    <w:r>
                      <w:t>1,000,000.00</w:t>
                    </w:r>
                  </w:p>
                </w:tc>
                <w:tc>
                  <w:tcPr>
                    <w:tcW w:w="711" w:type="pct"/>
                    <w:tcBorders>
                      <w:top w:val="single" w:sz="4" w:space="0" w:color="auto"/>
                      <w:left w:val="single" w:sz="4" w:space="0" w:color="auto"/>
                      <w:bottom w:val="single" w:sz="4" w:space="0" w:color="auto"/>
                      <w:right w:val="single" w:sz="4" w:space="0" w:color="auto"/>
                    </w:tcBorders>
                    <w:vAlign w:val="center"/>
                  </w:tcPr>
                  <w:p w14:paraId="20071158" w14:textId="77777777" w:rsidR="009D636B" w:rsidRDefault="009D636B" w:rsidP="009D636B">
                    <w:pPr>
                      <w:autoSpaceDE w:val="0"/>
                      <w:autoSpaceDN w:val="0"/>
                      <w:adjustRightInd w:val="0"/>
                      <w:jc w:val="right"/>
                    </w:pPr>
                    <w:r>
                      <w:t>217,000.00</w:t>
                    </w:r>
                  </w:p>
                </w:tc>
                <w:tc>
                  <w:tcPr>
                    <w:tcW w:w="875" w:type="pct"/>
                    <w:tcBorders>
                      <w:top w:val="single" w:sz="4" w:space="0" w:color="auto"/>
                      <w:left w:val="single" w:sz="4" w:space="0" w:color="auto"/>
                      <w:bottom w:val="single" w:sz="4" w:space="0" w:color="auto"/>
                      <w:right w:val="single" w:sz="4" w:space="0" w:color="auto"/>
                    </w:tcBorders>
                    <w:vAlign w:val="center"/>
                  </w:tcPr>
                  <w:p w14:paraId="4A3123B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A3375D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11511862"/>
              <w:lock w:val="sdtLocked"/>
            </w:sdtPr>
            <w:sdtEndPr>
              <w:rPr>
                <w:rFonts w:hint="default"/>
              </w:rPr>
            </w:sdtEndPr>
            <w:sdtContent>
              <w:tr w:rsidR="009D636B" w14:paraId="68C798C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38E21F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EB8CF9B" w14:textId="77777777" w:rsidR="009D636B" w:rsidRPr="00BD4095" w:rsidRDefault="009D636B" w:rsidP="009D636B">
                    <w:pPr>
                      <w:autoSpaceDE w:val="0"/>
                      <w:autoSpaceDN w:val="0"/>
                      <w:adjustRightInd w:val="0"/>
                      <w:rPr>
                        <w:b/>
                      </w:rPr>
                    </w:pPr>
                    <w:r>
                      <w:t>遵义赛德水泥有限公司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3012880" w14:textId="77777777" w:rsidR="009D636B" w:rsidRDefault="009D636B" w:rsidP="009D636B">
                    <w:pPr>
                      <w:autoSpaceDE w:val="0"/>
                      <w:autoSpaceDN w:val="0"/>
                      <w:adjustRightInd w:val="0"/>
                      <w:jc w:val="right"/>
                    </w:pPr>
                    <w:r>
                      <w:t>962,523.10</w:t>
                    </w:r>
                  </w:p>
                </w:tc>
                <w:tc>
                  <w:tcPr>
                    <w:tcW w:w="711" w:type="pct"/>
                    <w:tcBorders>
                      <w:top w:val="single" w:sz="4" w:space="0" w:color="auto"/>
                      <w:left w:val="single" w:sz="4" w:space="0" w:color="auto"/>
                      <w:bottom w:val="single" w:sz="4" w:space="0" w:color="auto"/>
                      <w:right w:val="single" w:sz="4" w:space="0" w:color="auto"/>
                    </w:tcBorders>
                    <w:vAlign w:val="center"/>
                  </w:tcPr>
                  <w:p w14:paraId="3E7BA35F" w14:textId="77777777" w:rsidR="009D636B" w:rsidRDefault="009D636B" w:rsidP="009D636B">
                    <w:pPr>
                      <w:autoSpaceDE w:val="0"/>
                      <w:autoSpaceDN w:val="0"/>
                      <w:adjustRightInd w:val="0"/>
                      <w:jc w:val="right"/>
                    </w:pPr>
                    <w:r>
                      <w:t>31,471.22</w:t>
                    </w:r>
                  </w:p>
                </w:tc>
                <w:tc>
                  <w:tcPr>
                    <w:tcW w:w="875" w:type="pct"/>
                    <w:tcBorders>
                      <w:top w:val="single" w:sz="4" w:space="0" w:color="auto"/>
                      <w:left w:val="single" w:sz="4" w:space="0" w:color="auto"/>
                      <w:bottom w:val="single" w:sz="4" w:space="0" w:color="auto"/>
                      <w:right w:val="single" w:sz="4" w:space="0" w:color="auto"/>
                    </w:tcBorders>
                    <w:vAlign w:val="center"/>
                  </w:tcPr>
                  <w:p w14:paraId="28374A6E" w14:textId="77777777" w:rsidR="009D636B" w:rsidRDefault="009D636B" w:rsidP="009D636B">
                    <w:pPr>
                      <w:autoSpaceDE w:val="0"/>
                      <w:autoSpaceDN w:val="0"/>
                      <w:adjustRightInd w:val="0"/>
                      <w:jc w:val="right"/>
                    </w:pPr>
                    <w:r>
                      <w:t>962,523.10</w:t>
                    </w:r>
                  </w:p>
                </w:tc>
                <w:tc>
                  <w:tcPr>
                    <w:tcW w:w="757" w:type="pct"/>
                    <w:tcBorders>
                      <w:top w:val="single" w:sz="4" w:space="0" w:color="auto"/>
                      <w:left w:val="single" w:sz="4" w:space="0" w:color="auto"/>
                      <w:bottom w:val="single" w:sz="4" w:space="0" w:color="auto"/>
                      <w:right w:val="single" w:sz="4" w:space="0" w:color="auto"/>
                    </w:tcBorders>
                    <w:vAlign w:val="center"/>
                  </w:tcPr>
                  <w:p w14:paraId="6C2F2C69" w14:textId="77777777" w:rsidR="009D636B" w:rsidRDefault="009D636B" w:rsidP="009D636B">
                    <w:pPr>
                      <w:autoSpaceDE w:val="0"/>
                      <w:autoSpaceDN w:val="0"/>
                      <w:adjustRightInd w:val="0"/>
                      <w:jc w:val="right"/>
                    </w:pPr>
                    <w:r>
                      <w:t>31,474.51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52309016"/>
              <w:lock w:val="sdtLocked"/>
            </w:sdtPr>
            <w:sdtEndPr>
              <w:rPr>
                <w:rFonts w:hint="default"/>
              </w:rPr>
            </w:sdtEndPr>
            <w:sdtContent>
              <w:tr w:rsidR="009D636B" w14:paraId="78AA9D7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3DD69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B5E9B86" w14:textId="77777777" w:rsidR="009D636B" w:rsidRPr="00BD4095" w:rsidRDefault="009D636B" w:rsidP="009D636B">
                    <w:pPr>
                      <w:autoSpaceDE w:val="0"/>
                      <w:autoSpaceDN w:val="0"/>
                      <w:adjustRightInd w:val="0"/>
                      <w:rPr>
                        <w:b/>
                      </w:rPr>
                    </w:pPr>
                    <w:r>
                      <w:t>宁夏建材集团股份有限公司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7814BC1" w14:textId="77777777" w:rsidR="009D636B" w:rsidRDefault="009D636B" w:rsidP="009D636B">
                    <w:pPr>
                      <w:autoSpaceDE w:val="0"/>
                      <w:autoSpaceDN w:val="0"/>
                      <w:adjustRightInd w:val="0"/>
                      <w:jc w:val="right"/>
                    </w:pPr>
                    <w:r>
                      <w:t>800,000.00</w:t>
                    </w:r>
                  </w:p>
                </w:tc>
                <w:tc>
                  <w:tcPr>
                    <w:tcW w:w="711" w:type="pct"/>
                    <w:tcBorders>
                      <w:top w:val="single" w:sz="4" w:space="0" w:color="auto"/>
                      <w:left w:val="single" w:sz="4" w:space="0" w:color="auto"/>
                      <w:bottom w:val="single" w:sz="4" w:space="0" w:color="auto"/>
                      <w:right w:val="single" w:sz="4" w:space="0" w:color="auto"/>
                    </w:tcBorders>
                    <w:vAlign w:val="center"/>
                  </w:tcPr>
                  <w:p w14:paraId="3644107E" w14:textId="77777777" w:rsidR="009D636B" w:rsidRDefault="009D636B" w:rsidP="009D636B">
                    <w:pPr>
                      <w:autoSpaceDE w:val="0"/>
                      <w:autoSpaceDN w:val="0"/>
                      <w:adjustRightInd w:val="0"/>
                      <w:jc w:val="right"/>
                    </w:pPr>
                    <w:r>
                      <w:t>17,350.00</w:t>
                    </w:r>
                  </w:p>
                </w:tc>
                <w:tc>
                  <w:tcPr>
                    <w:tcW w:w="875" w:type="pct"/>
                    <w:tcBorders>
                      <w:top w:val="single" w:sz="4" w:space="0" w:color="auto"/>
                      <w:left w:val="single" w:sz="4" w:space="0" w:color="auto"/>
                      <w:bottom w:val="single" w:sz="4" w:space="0" w:color="auto"/>
                      <w:right w:val="single" w:sz="4" w:space="0" w:color="auto"/>
                    </w:tcBorders>
                    <w:vAlign w:val="center"/>
                  </w:tcPr>
                  <w:p w14:paraId="6C39827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54F277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78494483"/>
              <w:lock w:val="sdtLocked"/>
            </w:sdtPr>
            <w:sdtEndPr>
              <w:rPr>
                <w:rFonts w:hint="default"/>
              </w:rPr>
            </w:sdtEndPr>
            <w:sdtContent>
              <w:tr w:rsidR="009D636B" w14:paraId="10AA95E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468650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3F7B1CD" w14:textId="77777777" w:rsidR="009D636B" w:rsidRPr="00BD4095" w:rsidRDefault="009D636B" w:rsidP="009D636B">
                    <w:pPr>
                      <w:autoSpaceDE w:val="0"/>
                      <w:autoSpaceDN w:val="0"/>
                      <w:adjustRightInd w:val="0"/>
                      <w:rPr>
                        <w:b/>
                      </w:rPr>
                    </w:pPr>
                    <w:r>
                      <w:t>崇左南方水泥有限公司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6CE888" w14:textId="77777777" w:rsidR="009D636B" w:rsidRDefault="009D636B" w:rsidP="009D636B">
                    <w:pPr>
                      <w:autoSpaceDE w:val="0"/>
                      <w:autoSpaceDN w:val="0"/>
                      <w:adjustRightInd w:val="0"/>
                      <w:jc w:val="right"/>
                    </w:pPr>
                    <w:r>
                      <w:t>750,000.00</w:t>
                    </w:r>
                  </w:p>
                </w:tc>
                <w:tc>
                  <w:tcPr>
                    <w:tcW w:w="711" w:type="pct"/>
                    <w:tcBorders>
                      <w:top w:val="single" w:sz="4" w:space="0" w:color="auto"/>
                      <w:left w:val="single" w:sz="4" w:space="0" w:color="auto"/>
                      <w:bottom w:val="single" w:sz="4" w:space="0" w:color="auto"/>
                      <w:right w:val="single" w:sz="4" w:space="0" w:color="auto"/>
                    </w:tcBorders>
                    <w:vAlign w:val="center"/>
                  </w:tcPr>
                  <w:p w14:paraId="6D2161FA" w14:textId="77777777" w:rsidR="009D636B" w:rsidRDefault="009D636B" w:rsidP="009D636B">
                    <w:pPr>
                      <w:autoSpaceDE w:val="0"/>
                      <w:autoSpaceDN w:val="0"/>
                      <w:adjustRightInd w:val="0"/>
                      <w:jc w:val="right"/>
                    </w:pPr>
                    <w:r>
                      <w:t>50,500.00</w:t>
                    </w:r>
                  </w:p>
                </w:tc>
                <w:tc>
                  <w:tcPr>
                    <w:tcW w:w="875" w:type="pct"/>
                    <w:tcBorders>
                      <w:top w:val="single" w:sz="4" w:space="0" w:color="auto"/>
                      <w:left w:val="single" w:sz="4" w:space="0" w:color="auto"/>
                      <w:bottom w:val="single" w:sz="4" w:space="0" w:color="auto"/>
                      <w:right w:val="single" w:sz="4" w:space="0" w:color="auto"/>
                    </w:tcBorders>
                    <w:vAlign w:val="center"/>
                  </w:tcPr>
                  <w:p w14:paraId="34B892FB" w14:textId="77777777" w:rsidR="009D636B" w:rsidRDefault="009D636B" w:rsidP="009D636B">
                    <w:pPr>
                      <w:autoSpaceDE w:val="0"/>
                      <w:autoSpaceDN w:val="0"/>
                      <w:adjustRightInd w:val="0"/>
                      <w:jc w:val="right"/>
                    </w:pPr>
                    <w:r>
                      <w:t>750,000.00</w:t>
                    </w:r>
                  </w:p>
                </w:tc>
                <w:tc>
                  <w:tcPr>
                    <w:tcW w:w="757" w:type="pct"/>
                    <w:tcBorders>
                      <w:top w:val="single" w:sz="4" w:space="0" w:color="auto"/>
                      <w:left w:val="single" w:sz="4" w:space="0" w:color="auto"/>
                      <w:bottom w:val="single" w:sz="4" w:space="0" w:color="auto"/>
                      <w:right w:val="single" w:sz="4" w:space="0" w:color="auto"/>
                    </w:tcBorders>
                    <w:vAlign w:val="center"/>
                  </w:tcPr>
                  <w:p w14:paraId="27EB806D" w14:textId="77777777" w:rsidR="009D636B" w:rsidRDefault="009D636B" w:rsidP="009D636B">
                    <w:pPr>
                      <w:autoSpaceDE w:val="0"/>
                      <w:autoSpaceDN w:val="0"/>
                      <w:adjustRightInd w:val="0"/>
                      <w:jc w:val="right"/>
                    </w:pPr>
                    <w:r>
                      <w:t>63,000.00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84135955"/>
              <w:lock w:val="sdtLocked"/>
            </w:sdtPr>
            <w:sdtEndPr>
              <w:rPr>
                <w:rFonts w:hint="default"/>
              </w:rPr>
            </w:sdtEndPr>
            <w:sdtContent>
              <w:tr w:rsidR="009D636B" w14:paraId="6CBF9E9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44F97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022EF19" w14:textId="77777777" w:rsidR="009D636B" w:rsidRPr="00BD4095" w:rsidRDefault="009D636B" w:rsidP="009D636B">
                    <w:pPr>
                      <w:autoSpaceDE w:val="0"/>
                      <w:autoSpaceDN w:val="0"/>
                      <w:adjustRightInd w:val="0"/>
                      <w:rPr>
                        <w:b/>
                      </w:rPr>
                    </w:pPr>
                    <w:r>
                      <w:t>新疆天山水泥股份有限公司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73B53A4" w14:textId="77777777" w:rsidR="009D636B" w:rsidRDefault="009D636B" w:rsidP="009D636B">
                    <w:pPr>
                      <w:autoSpaceDE w:val="0"/>
                      <w:autoSpaceDN w:val="0"/>
                      <w:adjustRightInd w:val="0"/>
                      <w:jc w:val="right"/>
                    </w:pPr>
                    <w:r>
                      <w:t>710,000.00</w:t>
                    </w:r>
                  </w:p>
                </w:tc>
                <w:tc>
                  <w:tcPr>
                    <w:tcW w:w="711" w:type="pct"/>
                    <w:tcBorders>
                      <w:top w:val="single" w:sz="4" w:space="0" w:color="auto"/>
                      <w:left w:val="single" w:sz="4" w:space="0" w:color="auto"/>
                      <w:bottom w:val="single" w:sz="4" w:space="0" w:color="auto"/>
                      <w:right w:val="single" w:sz="4" w:space="0" w:color="auto"/>
                    </w:tcBorders>
                    <w:vAlign w:val="center"/>
                  </w:tcPr>
                  <w:p w14:paraId="3A04B84F" w14:textId="77777777" w:rsidR="009D636B" w:rsidRDefault="009D636B" w:rsidP="009D636B">
                    <w:pPr>
                      <w:autoSpaceDE w:val="0"/>
                      <w:autoSpaceDN w:val="0"/>
                      <w:adjustRightInd w:val="0"/>
                      <w:jc w:val="right"/>
                    </w:pPr>
                    <w:r>
                      <w:t>1,085.00</w:t>
                    </w:r>
                  </w:p>
                </w:tc>
                <w:tc>
                  <w:tcPr>
                    <w:tcW w:w="875" w:type="pct"/>
                    <w:tcBorders>
                      <w:top w:val="single" w:sz="4" w:space="0" w:color="auto"/>
                      <w:left w:val="single" w:sz="4" w:space="0" w:color="auto"/>
                      <w:bottom w:val="single" w:sz="4" w:space="0" w:color="auto"/>
                      <w:right w:val="single" w:sz="4" w:space="0" w:color="auto"/>
                    </w:tcBorders>
                    <w:vAlign w:val="center"/>
                  </w:tcPr>
                  <w:p w14:paraId="621F80BE"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D9AF54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1136643"/>
              <w:lock w:val="sdtLocked"/>
            </w:sdtPr>
            <w:sdtEndPr>
              <w:rPr>
                <w:rFonts w:hint="default"/>
              </w:rPr>
            </w:sdtEndPr>
            <w:sdtContent>
              <w:tr w:rsidR="009D636B" w14:paraId="6A492AF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34214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0EDAEF0" w14:textId="77777777" w:rsidR="009D636B" w:rsidRPr="00BD4095" w:rsidRDefault="009D636B" w:rsidP="009D636B">
                    <w:pPr>
                      <w:autoSpaceDE w:val="0"/>
                      <w:autoSpaceDN w:val="0"/>
                      <w:adjustRightInd w:val="0"/>
                      <w:rPr>
                        <w:b/>
                      </w:rPr>
                    </w:pPr>
                    <w:r>
                      <w:t>驻马店市豫龙同力水泥有限公司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95CD041" w14:textId="77777777" w:rsidR="009D636B" w:rsidRDefault="009D636B" w:rsidP="009D636B">
                    <w:pPr>
                      <w:autoSpaceDE w:val="0"/>
                      <w:autoSpaceDN w:val="0"/>
                      <w:adjustRightInd w:val="0"/>
                      <w:jc w:val="right"/>
                    </w:pPr>
                    <w:r>
                      <w:t>700,000.00</w:t>
                    </w:r>
                  </w:p>
                </w:tc>
                <w:tc>
                  <w:tcPr>
                    <w:tcW w:w="711" w:type="pct"/>
                    <w:tcBorders>
                      <w:top w:val="single" w:sz="4" w:space="0" w:color="auto"/>
                      <w:left w:val="single" w:sz="4" w:space="0" w:color="auto"/>
                      <w:bottom w:val="single" w:sz="4" w:space="0" w:color="auto"/>
                      <w:right w:val="single" w:sz="4" w:space="0" w:color="auto"/>
                    </w:tcBorders>
                    <w:vAlign w:val="center"/>
                  </w:tcPr>
                  <w:p w14:paraId="38AE27C1" w14:textId="77777777" w:rsidR="009D636B" w:rsidRDefault="009D636B" w:rsidP="009D636B">
                    <w:pPr>
                      <w:autoSpaceDE w:val="0"/>
                      <w:autoSpaceDN w:val="0"/>
                      <w:adjustRightInd w:val="0"/>
                      <w:jc w:val="right"/>
                    </w:pPr>
                    <w:r>
                      <w:t>377,000.00</w:t>
                    </w:r>
                  </w:p>
                </w:tc>
                <w:tc>
                  <w:tcPr>
                    <w:tcW w:w="875" w:type="pct"/>
                    <w:tcBorders>
                      <w:top w:val="single" w:sz="4" w:space="0" w:color="auto"/>
                      <w:left w:val="single" w:sz="4" w:space="0" w:color="auto"/>
                      <w:bottom w:val="single" w:sz="4" w:space="0" w:color="auto"/>
                      <w:right w:val="single" w:sz="4" w:space="0" w:color="auto"/>
                    </w:tcBorders>
                    <w:vAlign w:val="center"/>
                  </w:tcPr>
                  <w:p w14:paraId="0C37E9C3" w14:textId="77777777" w:rsidR="009D636B" w:rsidRDefault="009D636B" w:rsidP="009D636B">
                    <w:pPr>
                      <w:autoSpaceDE w:val="0"/>
                      <w:autoSpaceDN w:val="0"/>
                      <w:adjustRightInd w:val="0"/>
                      <w:jc w:val="right"/>
                    </w:pPr>
                    <w:r>
                      <w:t>700,000.00</w:t>
                    </w:r>
                  </w:p>
                </w:tc>
                <w:tc>
                  <w:tcPr>
                    <w:tcW w:w="757" w:type="pct"/>
                    <w:tcBorders>
                      <w:top w:val="single" w:sz="4" w:space="0" w:color="auto"/>
                      <w:left w:val="single" w:sz="4" w:space="0" w:color="auto"/>
                      <w:bottom w:val="single" w:sz="4" w:space="0" w:color="auto"/>
                      <w:right w:val="single" w:sz="4" w:space="0" w:color="auto"/>
                    </w:tcBorders>
                    <w:vAlign w:val="center"/>
                  </w:tcPr>
                  <w:p w14:paraId="580F9EBA" w14:textId="77777777" w:rsidR="009D636B" w:rsidRDefault="009D636B" w:rsidP="009D636B">
                    <w:pPr>
                      <w:autoSpaceDE w:val="0"/>
                      <w:autoSpaceDN w:val="0"/>
                      <w:adjustRightInd w:val="0"/>
                      <w:jc w:val="right"/>
                    </w:pPr>
                    <w:r>
                      <w:t>540,000.00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08149645"/>
              <w:lock w:val="sdtLocked"/>
            </w:sdtPr>
            <w:sdtEndPr>
              <w:rPr>
                <w:rFonts w:hint="default"/>
              </w:rPr>
            </w:sdtEndPr>
            <w:sdtContent>
              <w:tr w:rsidR="009D636B" w14:paraId="4F8F2E2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017CE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8216E7B" w14:textId="77777777" w:rsidR="009D636B" w:rsidRPr="00BD4095" w:rsidRDefault="009D636B" w:rsidP="009D636B">
                    <w:pPr>
                      <w:autoSpaceDE w:val="0"/>
                      <w:autoSpaceDN w:val="0"/>
                      <w:adjustRightInd w:val="0"/>
                      <w:rPr>
                        <w:b/>
                      </w:rPr>
                    </w:pPr>
                    <w:r>
                      <w:t>徐州中联水泥有限公司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5981FE0" w14:textId="77777777" w:rsidR="009D636B" w:rsidRDefault="009D636B" w:rsidP="009D636B">
                    <w:pPr>
                      <w:autoSpaceDE w:val="0"/>
                      <w:autoSpaceDN w:val="0"/>
                      <w:adjustRightInd w:val="0"/>
                      <w:jc w:val="right"/>
                    </w:pPr>
                    <w:r>
                      <w:t>650,000.00</w:t>
                    </w:r>
                  </w:p>
                </w:tc>
                <w:tc>
                  <w:tcPr>
                    <w:tcW w:w="711" w:type="pct"/>
                    <w:tcBorders>
                      <w:top w:val="single" w:sz="4" w:space="0" w:color="auto"/>
                      <w:left w:val="single" w:sz="4" w:space="0" w:color="auto"/>
                      <w:bottom w:val="single" w:sz="4" w:space="0" w:color="auto"/>
                      <w:right w:val="single" w:sz="4" w:space="0" w:color="auto"/>
                    </w:tcBorders>
                    <w:vAlign w:val="center"/>
                  </w:tcPr>
                  <w:p w14:paraId="480BC13F" w14:textId="77777777" w:rsidR="009D636B" w:rsidRDefault="009D636B" w:rsidP="009D636B">
                    <w:pPr>
                      <w:autoSpaceDE w:val="0"/>
                      <w:autoSpaceDN w:val="0"/>
                      <w:adjustRightInd w:val="0"/>
                      <w:jc w:val="right"/>
                    </w:pPr>
                    <w:r>
                      <w:t>5,100.00</w:t>
                    </w:r>
                  </w:p>
                </w:tc>
                <w:tc>
                  <w:tcPr>
                    <w:tcW w:w="875" w:type="pct"/>
                    <w:tcBorders>
                      <w:top w:val="single" w:sz="4" w:space="0" w:color="auto"/>
                      <w:left w:val="single" w:sz="4" w:space="0" w:color="auto"/>
                      <w:bottom w:val="single" w:sz="4" w:space="0" w:color="auto"/>
                      <w:right w:val="single" w:sz="4" w:space="0" w:color="auto"/>
                    </w:tcBorders>
                    <w:vAlign w:val="center"/>
                  </w:tcPr>
                  <w:p w14:paraId="060164CF"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7E850148" w14:textId="77777777" w:rsidR="009D636B" w:rsidRDefault="009D636B" w:rsidP="009D636B">
                    <w:pPr>
                      <w:autoSpaceDE w:val="0"/>
                      <w:autoSpaceDN w:val="0"/>
                      <w:adjustRightInd w:val="0"/>
                      <w:jc w:val="right"/>
                    </w:pPr>
                    <w:r>
                      <w:t>650.00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6569915"/>
              <w:lock w:val="sdtLocked"/>
            </w:sdtPr>
            <w:sdtEndPr>
              <w:rPr>
                <w:rFonts w:hint="default"/>
              </w:rPr>
            </w:sdtEndPr>
            <w:sdtContent>
              <w:tr w:rsidR="009D636B" w14:paraId="1C8FC44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2EB5A7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9FAC3E6" w14:textId="77777777" w:rsidR="009D636B" w:rsidRPr="00BD4095" w:rsidRDefault="009D636B" w:rsidP="009D636B">
                    <w:pPr>
                      <w:autoSpaceDE w:val="0"/>
                      <w:autoSpaceDN w:val="0"/>
                      <w:adjustRightInd w:val="0"/>
                      <w:rPr>
                        <w:b/>
                      </w:rPr>
                    </w:pPr>
                    <w:r>
                      <w:t>四川省兆迪水泥有限责任公司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43A36A2" w14:textId="77777777" w:rsidR="009D636B" w:rsidRDefault="009D636B" w:rsidP="009D636B">
                    <w:pPr>
                      <w:autoSpaceDE w:val="0"/>
                      <w:autoSpaceDN w:val="0"/>
                      <w:adjustRightInd w:val="0"/>
                      <w:jc w:val="right"/>
                    </w:pPr>
                    <w:r>
                      <w:t>630,000.00</w:t>
                    </w:r>
                  </w:p>
                </w:tc>
                <w:tc>
                  <w:tcPr>
                    <w:tcW w:w="711" w:type="pct"/>
                    <w:tcBorders>
                      <w:top w:val="single" w:sz="4" w:space="0" w:color="auto"/>
                      <w:left w:val="single" w:sz="4" w:space="0" w:color="auto"/>
                      <w:bottom w:val="single" w:sz="4" w:space="0" w:color="auto"/>
                      <w:right w:val="single" w:sz="4" w:space="0" w:color="auto"/>
                    </w:tcBorders>
                    <w:vAlign w:val="center"/>
                  </w:tcPr>
                  <w:p w14:paraId="484EA3CB" w14:textId="77777777" w:rsidR="009D636B" w:rsidRDefault="009D636B" w:rsidP="009D636B">
                    <w:pPr>
                      <w:autoSpaceDE w:val="0"/>
                      <w:autoSpaceDN w:val="0"/>
                      <w:adjustRightInd w:val="0"/>
                      <w:jc w:val="right"/>
                    </w:pPr>
                    <w:r>
                      <w:t>571,860.00</w:t>
                    </w:r>
                  </w:p>
                </w:tc>
                <w:tc>
                  <w:tcPr>
                    <w:tcW w:w="875" w:type="pct"/>
                    <w:tcBorders>
                      <w:top w:val="single" w:sz="4" w:space="0" w:color="auto"/>
                      <w:left w:val="single" w:sz="4" w:space="0" w:color="auto"/>
                      <w:bottom w:val="single" w:sz="4" w:space="0" w:color="auto"/>
                      <w:right w:val="single" w:sz="4" w:space="0" w:color="auto"/>
                    </w:tcBorders>
                    <w:vAlign w:val="center"/>
                  </w:tcPr>
                  <w:p w14:paraId="0BEE6C67" w14:textId="77777777" w:rsidR="009D636B" w:rsidRDefault="009D636B" w:rsidP="009D636B">
                    <w:pPr>
                      <w:autoSpaceDE w:val="0"/>
                      <w:autoSpaceDN w:val="0"/>
                      <w:adjustRightInd w:val="0"/>
                      <w:jc w:val="right"/>
                    </w:pPr>
                    <w:r>
                      <w:t>630,000.00</w:t>
                    </w:r>
                  </w:p>
                </w:tc>
                <w:tc>
                  <w:tcPr>
                    <w:tcW w:w="757" w:type="pct"/>
                    <w:tcBorders>
                      <w:top w:val="single" w:sz="4" w:space="0" w:color="auto"/>
                      <w:left w:val="single" w:sz="4" w:space="0" w:color="auto"/>
                      <w:bottom w:val="single" w:sz="4" w:space="0" w:color="auto"/>
                      <w:right w:val="single" w:sz="4" w:space="0" w:color="auto"/>
                    </w:tcBorders>
                    <w:vAlign w:val="center"/>
                  </w:tcPr>
                  <w:p w14:paraId="54C17419" w14:textId="77777777" w:rsidR="009D636B" w:rsidRDefault="009D636B" w:rsidP="009D636B">
                    <w:pPr>
                      <w:autoSpaceDE w:val="0"/>
                      <w:autoSpaceDN w:val="0"/>
                      <w:adjustRightInd w:val="0"/>
                      <w:jc w:val="right"/>
                    </w:pPr>
                    <w:r>
                      <w:t>601,200.00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4988343"/>
              <w:lock w:val="sdtLocked"/>
            </w:sdtPr>
            <w:sdtEndPr>
              <w:rPr>
                <w:rFonts w:hint="default"/>
              </w:rPr>
            </w:sdtEndPr>
            <w:sdtContent>
              <w:tr w:rsidR="009D636B" w14:paraId="0B07B33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2692EB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832A775" w14:textId="77777777" w:rsidR="009D636B" w:rsidRPr="00BD4095" w:rsidRDefault="009D636B" w:rsidP="009D636B">
                    <w:pPr>
                      <w:autoSpaceDE w:val="0"/>
                      <w:autoSpaceDN w:val="0"/>
                      <w:adjustRightInd w:val="0"/>
                      <w:rPr>
                        <w:b/>
                      </w:rPr>
                    </w:pPr>
                    <w:r>
                      <w:t>南阳中联水泥有限公司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A4F0015" w14:textId="77777777" w:rsidR="009D636B" w:rsidRDefault="009D636B" w:rsidP="009D636B">
                    <w:pPr>
                      <w:autoSpaceDE w:val="0"/>
                      <w:autoSpaceDN w:val="0"/>
                      <w:adjustRightInd w:val="0"/>
                      <w:jc w:val="right"/>
                    </w:pPr>
                    <w:r>
                      <w:t>629,868.00</w:t>
                    </w:r>
                  </w:p>
                </w:tc>
                <w:tc>
                  <w:tcPr>
                    <w:tcW w:w="711" w:type="pct"/>
                    <w:tcBorders>
                      <w:top w:val="single" w:sz="4" w:space="0" w:color="auto"/>
                      <w:left w:val="single" w:sz="4" w:space="0" w:color="auto"/>
                      <w:bottom w:val="single" w:sz="4" w:space="0" w:color="auto"/>
                      <w:right w:val="single" w:sz="4" w:space="0" w:color="auto"/>
                    </w:tcBorders>
                    <w:vAlign w:val="center"/>
                  </w:tcPr>
                  <w:p w14:paraId="03C2F189" w14:textId="77777777" w:rsidR="009D636B" w:rsidRDefault="009D636B" w:rsidP="009D636B">
                    <w:pPr>
                      <w:autoSpaceDE w:val="0"/>
                      <w:autoSpaceDN w:val="0"/>
                      <w:adjustRightInd w:val="0"/>
                      <w:jc w:val="right"/>
                    </w:pPr>
                    <w:r>
                      <w:t>26,610.00</w:t>
                    </w:r>
                  </w:p>
                </w:tc>
                <w:tc>
                  <w:tcPr>
                    <w:tcW w:w="875" w:type="pct"/>
                    <w:tcBorders>
                      <w:top w:val="single" w:sz="4" w:space="0" w:color="auto"/>
                      <w:left w:val="single" w:sz="4" w:space="0" w:color="auto"/>
                      <w:bottom w:val="single" w:sz="4" w:space="0" w:color="auto"/>
                      <w:right w:val="single" w:sz="4" w:space="0" w:color="auto"/>
                    </w:tcBorders>
                    <w:vAlign w:val="center"/>
                  </w:tcPr>
                  <w:p w14:paraId="68B8C851"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13E9CA6F" w14:textId="77777777" w:rsidR="009D636B" w:rsidRDefault="009D636B" w:rsidP="009D636B">
                    <w:pPr>
                      <w:autoSpaceDE w:val="0"/>
                      <w:autoSpaceDN w:val="0"/>
                      <w:adjustRightInd w:val="0"/>
                      <w:jc w:val="right"/>
                    </w:pPr>
                    <w:r>
                      <w:t>11,000.00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6353007"/>
              <w:lock w:val="sdtLocked"/>
            </w:sdtPr>
            <w:sdtEndPr>
              <w:rPr>
                <w:rFonts w:hint="default"/>
              </w:rPr>
            </w:sdtEndPr>
            <w:sdtContent>
              <w:tr w:rsidR="009D636B" w14:paraId="7C0E4FE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73AD0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DC1FA81" w14:textId="77777777" w:rsidR="009D636B" w:rsidRPr="00BD4095" w:rsidRDefault="009D636B" w:rsidP="009D636B">
                    <w:pPr>
                      <w:autoSpaceDE w:val="0"/>
                      <w:autoSpaceDN w:val="0"/>
                      <w:adjustRightInd w:val="0"/>
                      <w:rPr>
                        <w:b/>
                      </w:rPr>
                    </w:pPr>
                    <w:r>
                      <w:t>旺苍川煤水泥有限责任公司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5B3DE3C" w14:textId="77777777" w:rsidR="009D636B" w:rsidRDefault="009D636B" w:rsidP="009D636B">
                    <w:pPr>
                      <w:autoSpaceDE w:val="0"/>
                      <w:autoSpaceDN w:val="0"/>
                      <w:adjustRightInd w:val="0"/>
                      <w:jc w:val="right"/>
                    </w:pPr>
                    <w:r>
                      <w:t>580,000.00</w:t>
                    </w:r>
                  </w:p>
                </w:tc>
                <w:tc>
                  <w:tcPr>
                    <w:tcW w:w="711" w:type="pct"/>
                    <w:tcBorders>
                      <w:top w:val="single" w:sz="4" w:space="0" w:color="auto"/>
                      <w:left w:val="single" w:sz="4" w:space="0" w:color="auto"/>
                      <w:bottom w:val="single" w:sz="4" w:space="0" w:color="auto"/>
                      <w:right w:val="single" w:sz="4" w:space="0" w:color="auto"/>
                    </w:tcBorders>
                    <w:vAlign w:val="center"/>
                  </w:tcPr>
                  <w:p w14:paraId="4061868D" w14:textId="77777777" w:rsidR="009D636B" w:rsidRDefault="009D636B" w:rsidP="009D636B">
                    <w:pPr>
                      <w:autoSpaceDE w:val="0"/>
                      <w:autoSpaceDN w:val="0"/>
                      <w:adjustRightInd w:val="0"/>
                      <w:jc w:val="right"/>
                    </w:pPr>
                    <w:r>
                      <w:t>580,000.00</w:t>
                    </w:r>
                  </w:p>
                </w:tc>
                <w:tc>
                  <w:tcPr>
                    <w:tcW w:w="875" w:type="pct"/>
                    <w:tcBorders>
                      <w:top w:val="single" w:sz="4" w:space="0" w:color="auto"/>
                      <w:left w:val="single" w:sz="4" w:space="0" w:color="auto"/>
                      <w:bottom w:val="single" w:sz="4" w:space="0" w:color="auto"/>
                      <w:right w:val="single" w:sz="4" w:space="0" w:color="auto"/>
                    </w:tcBorders>
                    <w:vAlign w:val="center"/>
                  </w:tcPr>
                  <w:p w14:paraId="7873B87E" w14:textId="77777777" w:rsidR="009D636B" w:rsidRDefault="009D636B" w:rsidP="009D636B">
                    <w:pPr>
                      <w:autoSpaceDE w:val="0"/>
                      <w:autoSpaceDN w:val="0"/>
                      <w:adjustRightInd w:val="0"/>
                      <w:jc w:val="right"/>
                    </w:pPr>
                    <w:r>
                      <w:t>590,000.00</w:t>
                    </w:r>
                  </w:p>
                </w:tc>
                <w:tc>
                  <w:tcPr>
                    <w:tcW w:w="757" w:type="pct"/>
                    <w:tcBorders>
                      <w:top w:val="single" w:sz="4" w:space="0" w:color="auto"/>
                      <w:left w:val="single" w:sz="4" w:space="0" w:color="auto"/>
                      <w:bottom w:val="single" w:sz="4" w:space="0" w:color="auto"/>
                      <w:right w:val="single" w:sz="4" w:space="0" w:color="auto"/>
                    </w:tcBorders>
                    <w:vAlign w:val="center"/>
                  </w:tcPr>
                  <w:p w14:paraId="0A79C1D9" w14:textId="77777777" w:rsidR="009D636B" w:rsidRDefault="009D636B" w:rsidP="009D636B">
                    <w:pPr>
                      <w:autoSpaceDE w:val="0"/>
                      <w:autoSpaceDN w:val="0"/>
                      <w:adjustRightInd w:val="0"/>
                      <w:jc w:val="right"/>
                    </w:pPr>
                    <w:r>
                      <w:t>556,281.00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33247332"/>
              <w:lock w:val="sdtLocked"/>
            </w:sdtPr>
            <w:sdtEndPr>
              <w:rPr>
                <w:rFonts w:hint="default"/>
              </w:rPr>
            </w:sdtEndPr>
            <w:sdtContent>
              <w:tr w:rsidR="009D636B" w14:paraId="3CED11B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1C92A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F3412EB" w14:textId="77777777" w:rsidR="009D636B" w:rsidRPr="00BD4095" w:rsidRDefault="009D636B" w:rsidP="009D636B">
                    <w:pPr>
                      <w:autoSpaceDE w:val="0"/>
                      <w:autoSpaceDN w:val="0"/>
                      <w:adjustRightInd w:val="0"/>
                      <w:rPr>
                        <w:b/>
                      </w:rPr>
                    </w:pPr>
                    <w:r>
                      <w:t>重庆綦江西南水泥有限公司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BC6CF4A" w14:textId="77777777" w:rsidR="009D636B" w:rsidRDefault="009D636B" w:rsidP="009D636B">
                    <w:pPr>
                      <w:autoSpaceDE w:val="0"/>
                      <w:autoSpaceDN w:val="0"/>
                      <w:adjustRightInd w:val="0"/>
                      <w:jc w:val="right"/>
                    </w:pPr>
                    <w:r>
                      <w:t>570,000.00</w:t>
                    </w:r>
                  </w:p>
                </w:tc>
                <w:tc>
                  <w:tcPr>
                    <w:tcW w:w="711" w:type="pct"/>
                    <w:tcBorders>
                      <w:top w:val="single" w:sz="4" w:space="0" w:color="auto"/>
                      <w:left w:val="single" w:sz="4" w:space="0" w:color="auto"/>
                      <w:bottom w:val="single" w:sz="4" w:space="0" w:color="auto"/>
                      <w:right w:val="single" w:sz="4" w:space="0" w:color="auto"/>
                    </w:tcBorders>
                    <w:vAlign w:val="center"/>
                  </w:tcPr>
                  <w:p w14:paraId="650AFE8E" w14:textId="77777777" w:rsidR="009D636B" w:rsidRDefault="009D636B" w:rsidP="009D636B">
                    <w:pPr>
                      <w:autoSpaceDE w:val="0"/>
                      <w:autoSpaceDN w:val="0"/>
                      <w:adjustRightInd w:val="0"/>
                      <w:jc w:val="right"/>
                    </w:pPr>
                    <w:r>
                      <w:t>261,060.00</w:t>
                    </w:r>
                  </w:p>
                </w:tc>
                <w:tc>
                  <w:tcPr>
                    <w:tcW w:w="875" w:type="pct"/>
                    <w:tcBorders>
                      <w:top w:val="single" w:sz="4" w:space="0" w:color="auto"/>
                      <w:left w:val="single" w:sz="4" w:space="0" w:color="auto"/>
                      <w:bottom w:val="single" w:sz="4" w:space="0" w:color="auto"/>
                      <w:right w:val="single" w:sz="4" w:space="0" w:color="auto"/>
                    </w:tcBorders>
                    <w:vAlign w:val="center"/>
                  </w:tcPr>
                  <w:p w14:paraId="71D48206" w14:textId="77777777" w:rsidR="009D636B" w:rsidRDefault="009D636B" w:rsidP="009D636B">
                    <w:pPr>
                      <w:autoSpaceDE w:val="0"/>
                      <w:autoSpaceDN w:val="0"/>
                      <w:adjustRightInd w:val="0"/>
                      <w:jc w:val="right"/>
                    </w:pPr>
                    <w:r>
                      <w:t>570,000.00</w:t>
                    </w:r>
                  </w:p>
                </w:tc>
                <w:tc>
                  <w:tcPr>
                    <w:tcW w:w="757" w:type="pct"/>
                    <w:tcBorders>
                      <w:top w:val="single" w:sz="4" w:space="0" w:color="auto"/>
                      <w:left w:val="single" w:sz="4" w:space="0" w:color="auto"/>
                      <w:bottom w:val="single" w:sz="4" w:space="0" w:color="auto"/>
                      <w:right w:val="single" w:sz="4" w:space="0" w:color="auto"/>
                    </w:tcBorders>
                    <w:vAlign w:val="center"/>
                  </w:tcPr>
                  <w:p w14:paraId="008D045D" w14:textId="77777777" w:rsidR="009D636B" w:rsidRDefault="009D636B" w:rsidP="009D636B">
                    <w:pPr>
                      <w:autoSpaceDE w:val="0"/>
                      <w:autoSpaceDN w:val="0"/>
                      <w:adjustRightInd w:val="0"/>
                      <w:jc w:val="right"/>
                    </w:pPr>
                    <w:r>
                      <w:t>194,370.00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73965375"/>
              <w:lock w:val="sdtLocked"/>
            </w:sdtPr>
            <w:sdtEndPr>
              <w:rPr>
                <w:rFonts w:hint="default"/>
              </w:rPr>
            </w:sdtEndPr>
            <w:sdtContent>
              <w:tr w:rsidR="009D636B" w14:paraId="75F3137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DCD809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FCAB708" w14:textId="77777777" w:rsidR="009D636B" w:rsidRPr="00BD4095" w:rsidRDefault="009D636B" w:rsidP="009D636B">
                    <w:pPr>
                      <w:autoSpaceDE w:val="0"/>
                      <w:autoSpaceDN w:val="0"/>
                      <w:adjustRightInd w:val="0"/>
                      <w:rPr>
                        <w:b/>
                      </w:rPr>
                    </w:pPr>
                    <w:r>
                      <w:t>若羌天山水泥有限责任公司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EDCA51F" w14:textId="77777777" w:rsidR="009D636B" w:rsidRDefault="009D636B" w:rsidP="009D636B">
                    <w:pPr>
                      <w:autoSpaceDE w:val="0"/>
                      <w:autoSpaceDN w:val="0"/>
                      <w:adjustRightInd w:val="0"/>
                      <w:jc w:val="right"/>
                    </w:pPr>
                    <w:r>
                      <w:t>502,600.00</w:t>
                    </w:r>
                  </w:p>
                </w:tc>
                <w:tc>
                  <w:tcPr>
                    <w:tcW w:w="711" w:type="pct"/>
                    <w:tcBorders>
                      <w:top w:val="single" w:sz="4" w:space="0" w:color="auto"/>
                      <w:left w:val="single" w:sz="4" w:space="0" w:color="auto"/>
                      <w:bottom w:val="single" w:sz="4" w:space="0" w:color="auto"/>
                      <w:right w:val="single" w:sz="4" w:space="0" w:color="auto"/>
                    </w:tcBorders>
                    <w:vAlign w:val="center"/>
                  </w:tcPr>
                  <w:p w14:paraId="11B74971" w14:textId="77777777" w:rsidR="009D636B" w:rsidRDefault="009D636B" w:rsidP="009D636B">
                    <w:pPr>
                      <w:autoSpaceDE w:val="0"/>
                      <w:autoSpaceDN w:val="0"/>
                      <w:adjustRightInd w:val="0"/>
                      <w:jc w:val="right"/>
                    </w:pPr>
                    <w:r>
                      <w:t>19,462.60</w:t>
                    </w:r>
                  </w:p>
                </w:tc>
                <w:tc>
                  <w:tcPr>
                    <w:tcW w:w="875" w:type="pct"/>
                    <w:tcBorders>
                      <w:top w:val="single" w:sz="4" w:space="0" w:color="auto"/>
                      <w:left w:val="single" w:sz="4" w:space="0" w:color="auto"/>
                      <w:bottom w:val="single" w:sz="4" w:space="0" w:color="auto"/>
                      <w:right w:val="single" w:sz="4" w:space="0" w:color="auto"/>
                    </w:tcBorders>
                    <w:vAlign w:val="center"/>
                  </w:tcPr>
                  <w:p w14:paraId="3F8929DA" w14:textId="77777777" w:rsidR="009D636B" w:rsidRDefault="009D636B" w:rsidP="009D636B">
                    <w:pPr>
                      <w:autoSpaceDE w:val="0"/>
                      <w:autoSpaceDN w:val="0"/>
                      <w:adjustRightInd w:val="0"/>
                      <w:jc w:val="right"/>
                    </w:pPr>
                    <w:r>
                      <w:t>502,600.00</w:t>
                    </w:r>
                  </w:p>
                </w:tc>
                <w:tc>
                  <w:tcPr>
                    <w:tcW w:w="757" w:type="pct"/>
                    <w:tcBorders>
                      <w:top w:val="single" w:sz="4" w:space="0" w:color="auto"/>
                      <w:left w:val="single" w:sz="4" w:space="0" w:color="auto"/>
                      <w:bottom w:val="single" w:sz="4" w:space="0" w:color="auto"/>
                      <w:right w:val="single" w:sz="4" w:space="0" w:color="auto"/>
                    </w:tcBorders>
                    <w:vAlign w:val="center"/>
                  </w:tcPr>
                  <w:p w14:paraId="0C1753B6" w14:textId="77777777" w:rsidR="009D636B" w:rsidRDefault="009D636B" w:rsidP="009D636B">
                    <w:pPr>
                      <w:autoSpaceDE w:val="0"/>
                      <w:autoSpaceDN w:val="0"/>
                      <w:adjustRightInd w:val="0"/>
                      <w:jc w:val="right"/>
                    </w:pPr>
                    <w:r>
                      <w:t>4,762.60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51716434"/>
              <w:lock w:val="sdtLocked"/>
            </w:sdtPr>
            <w:sdtEndPr>
              <w:rPr>
                <w:rFonts w:hint="default"/>
              </w:rPr>
            </w:sdtEndPr>
            <w:sdtContent>
              <w:tr w:rsidR="009D636B" w14:paraId="2A9FCF3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93F2F8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80EF96D" w14:textId="77777777" w:rsidR="009D636B" w:rsidRPr="00BD4095" w:rsidRDefault="009D636B" w:rsidP="009D636B">
                    <w:pPr>
                      <w:autoSpaceDE w:val="0"/>
                      <w:autoSpaceDN w:val="0"/>
                      <w:adjustRightInd w:val="0"/>
                      <w:rPr>
                        <w:b/>
                      </w:rPr>
                    </w:pPr>
                    <w:r>
                      <w:t>贵州织金西南水泥有限公司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183AAF4" w14:textId="77777777" w:rsidR="009D636B" w:rsidRDefault="009D636B" w:rsidP="009D636B">
                    <w:pPr>
                      <w:autoSpaceDE w:val="0"/>
                      <w:autoSpaceDN w:val="0"/>
                      <w:adjustRightInd w:val="0"/>
                      <w:jc w:val="right"/>
                    </w:pPr>
                    <w:r>
                      <w:t>500,100.00</w:t>
                    </w:r>
                  </w:p>
                </w:tc>
                <w:tc>
                  <w:tcPr>
                    <w:tcW w:w="711" w:type="pct"/>
                    <w:tcBorders>
                      <w:top w:val="single" w:sz="4" w:space="0" w:color="auto"/>
                      <w:left w:val="single" w:sz="4" w:space="0" w:color="auto"/>
                      <w:bottom w:val="single" w:sz="4" w:space="0" w:color="auto"/>
                      <w:right w:val="single" w:sz="4" w:space="0" w:color="auto"/>
                    </w:tcBorders>
                    <w:vAlign w:val="center"/>
                  </w:tcPr>
                  <w:p w14:paraId="4342431C" w14:textId="77777777" w:rsidR="009D636B" w:rsidRDefault="009D636B" w:rsidP="009D636B">
                    <w:pPr>
                      <w:autoSpaceDE w:val="0"/>
                      <w:autoSpaceDN w:val="0"/>
                      <w:adjustRightInd w:val="0"/>
                      <w:jc w:val="right"/>
                    </w:pPr>
                    <w:r>
                      <w:t>25,005.00</w:t>
                    </w:r>
                  </w:p>
                </w:tc>
                <w:tc>
                  <w:tcPr>
                    <w:tcW w:w="875" w:type="pct"/>
                    <w:tcBorders>
                      <w:top w:val="single" w:sz="4" w:space="0" w:color="auto"/>
                      <w:left w:val="single" w:sz="4" w:space="0" w:color="auto"/>
                      <w:bottom w:val="single" w:sz="4" w:space="0" w:color="auto"/>
                      <w:right w:val="single" w:sz="4" w:space="0" w:color="auto"/>
                    </w:tcBorders>
                    <w:vAlign w:val="center"/>
                  </w:tcPr>
                  <w:p w14:paraId="6015554C" w14:textId="77777777" w:rsidR="009D636B" w:rsidRDefault="009D636B" w:rsidP="009D636B">
                    <w:pPr>
                      <w:autoSpaceDE w:val="0"/>
                      <w:autoSpaceDN w:val="0"/>
                      <w:adjustRightInd w:val="0"/>
                      <w:jc w:val="right"/>
                    </w:pPr>
                    <w:r>
                      <w:t>500,100.00</w:t>
                    </w:r>
                  </w:p>
                </w:tc>
                <w:tc>
                  <w:tcPr>
                    <w:tcW w:w="757" w:type="pct"/>
                    <w:tcBorders>
                      <w:top w:val="single" w:sz="4" w:space="0" w:color="auto"/>
                      <w:left w:val="single" w:sz="4" w:space="0" w:color="auto"/>
                      <w:bottom w:val="single" w:sz="4" w:space="0" w:color="auto"/>
                      <w:right w:val="single" w:sz="4" w:space="0" w:color="auto"/>
                    </w:tcBorders>
                    <w:vAlign w:val="center"/>
                  </w:tcPr>
                  <w:p w14:paraId="2D76336E" w14:textId="77777777" w:rsidR="009D636B" w:rsidRDefault="009D636B" w:rsidP="009D636B">
                    <w:pPr>
                      <w:autoSpaceDE w:val="0"/>
                      <w:autoSpaceDN w:val="0"/>
                      <w:adjustRightInd w:val="0"/>
                      <w:jc w:val="right"/>
                    </w:pPr>
                    <w:r>
                      <w:t>6,501.30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40682692"/>
              <w:lock w:val="sdtLocked"/>
            </w:sdtPr>
            <w:sdtEndPr>
              <w:rPr>
                <w:rFonts w:hint="default"/>
              </w:rPr>
            </w:sdtEndPr>
            <w:sdtContent>
              <w:tr w:rsidR="009D636B" w14:paraId="579B4A2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FDE2D8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98664A0" w14:textId="77777777" w:rsidR="009D636B" w:rsidRPr="00BD4095" w:rsidRDefault="009D636B" w:rsidP="009D636B">
                    <w:pPr>
                      <w:autoSpaceDE w:val="0"/>
                      <w:autoSpaceDN w:val="0"/>
                      <w:adjustRightInd w:val="0"/>
                      <w:rPr>
                        <w:b/>
                      </w:rPr>
                    </w:pPr>
                    <w:r>
                      <w:t>江西玉山南方水泥有限公司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3CEFEE7"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4715C746" w14:textId="77777777" w:rsidR="009D636B" w:rsidRDefault="009D636B" w:rsidP="009D636B">
                    <w:pPr>
                      <w:autoSpaceDE w:val="0"/>
                      <w:autoSpaceDN w:val="0"/>
                      <w:adjustRightInd w:val="0"/>
                      <w:jc w:val="right"/>
                    </w:pPr>
                    <w:r>
                      <w:t>9,500.00</w:t>
                    </w:r>
                  </w:p>
                </w:tc>
                <w:tc>
                  <w:tcPr>
                    <w:tcW w:w="875" w:type="pct"/>
                    <w:tcBorders>
                      <w:top w:val="single" w:sz="4" w:space="0" w:color="auto"/>
                      <w:left w:val="single" w:sz="4" w:space="0" w:color="auto"/>
                      <w:bottom w:val="single" w:sz="4" w:space="0" w:color="auto"/>
                      <w:right w:val="single" w:sz="4" w:space="0" w:color="auto"/>
                    </w:tcBorders>
                    <w:vAlign w:val="center"/>
                  </w:tcPr>
                  <w:p w14:paraId="298A9CBA"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5AB4C4F" w14:textId="77777777" w:rsidR="009D636B" w:rsidRDefault="009D636B" w:rsidP="009D636B">
                    <w:pPr>
                      <w:autoSpaceDE w:val="0"/>
                      <w:autoSpaceDN w:val="0"/>
                      <w:adjustRightInd w:val="0"/>
                      <w:jc w:val="right"/>
                    </w:pPr>
                    <w:r>
                      <w:t>12,000.00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89287772"/>
              <w:lock w:val="sdtLocked"/>
            </w:sdtPr>
            <w:sdtEndPr>
              <w:rPr>
                <w:rFonts w:hint="default"/>
              </w:rPr>
            </w:sdtEndPr>
            <w:sdtContent>
              <w:tr w:rsidR="009D636B" w14:paraId="79F744B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781FF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A6E4AB9" w14:textId="77777777" w:rsidR="009D636B" w:rsidRPr="00BD4095" w:rsidRDefault="009D636B" w:rsidP="009D636B">
                    <w:pPr>
                      <w:autoSpaceDE w:val="0"/>
                      <w:autoSpaceDN w:val="0"/>
                      <w:adjustRightInd w:val="0"/>
                      <w:rPr>
                        <w:b/>
                      </w:rPr>
                    </w:pPr>
                    <w:r>
                      <w:t>巴彦淖尔中联水泥有限公司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43583E3"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1411456D" w14:textId="77777777" w:rsidR="009D636B" w:rsidRDefault="009D636B" w:rsidP="009D636B">
                    <w:pPr>
                      <w:autoSpaceDE w:val="0"/>
                      <w:autoSpaceDN w:val="0"/>
                      <w:adjustRightInd w:val="0"/>
                      <w:jc w:val="right"/>
                    </w:pPr>
                    <w:r>
                      <w:t>197,500.00</w:t>
                    </w:r>
                  </w:p>
                </w:tc>
                <w:tc>
                  <w:tcPr>
                    <w:tcW w:w="875" w:type="pct"/>
                    <w:tcBorders>
                      <w:top w:val="single" w:sz="4" w:space="0" w:color="auto"/>
                      <w:left w:val="single" w:sz="4" w:space="0" w:color="auto"/>
                      <w:bottom w:val="single" w:sz="4" w:space="0" w:color="auto"/>
                      <w:right w:val="single" w:sz="4" w:space="0" w:color="auto"/>
                    </w:tcBorders>
                    <w:vAlign w:val="center"/>
                  </w:tcPr>
                  <w:p w14:paraId="75A135A5"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493ECFB" w14:textId="77777777" w:rsidR="009D636B" w:rsidRDefault="009D636B" w:rsidP="009D636B">
                    <w:pPr>
                      <w:autoSpaceDE w:val="0"/>
                      <w:autoSpaceDN w:val="0"/>
                      <w:adjustRightInd w:val="0"/>
                      <w:jc w:val="right"/>
                    </w:pPr>
                    <w:r>
                      <w:t>111,000.00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00469519"/>
              <w:lock w:val="sdtLocked"/>
            </w:sdtPr>
            <w:sdtEndPr>
              <w:rPr>
                <w:rFonts w:hint="default"/>
              </w:rPr>
            </w:sdtEndPr>
            <w:sdtContent>
              <w:tr w:rsidR="009D636B" w14:paraId="66CEC6F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E13A05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1FAA8EE" w14:textId="77777777" w:rsidR="009D636B" w:rsidRPr="00BD4095" w:rsidRDefault="009D636B" w:rsidP="009D636B">
                    <w:pPr>
                      <w:autoSpaceDE w:val="0"/>
                      <w:autoSpaceDN w:val="0"/>
                      <w:adjustRightInd w:val="0"/>
                      <w:rPr>
                        <w:b/>
                      </w:rPr>
                    </w:pPr>
                    <w:r>
                      <w:t>通辽中联水泥有限公司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82F9A50"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153FBF9D" w14:textId="77777777" w:rsidR="009D636B" w:rsidRDefault="009D636B" w:rsidP="009D636B">
                    <w:pPr>
                      <w:autoSpaceDE w:val="0"/>
                      <w:autoSpaceDN w:val="0"/>
                      <w:adjustRightInd w:val="0"/>
                      <w:jc w:val="right"/>
                    </w:pPr>
                    <w:r>
                      <w:t>197,500.00</w:t>
                    </w:r>
                  </w:p>
                </w:tc>
                <w:tc>
                  <w:tcPr>
                    <w:tcW w:w="875" w:type="pct"/>
                    <w:tcBorders>
                      <w:top w:val="single" w:sz="4" w:space="0" w:color="auto"/>
                      <w:left w:val="single" w:sz="4" w:space="0" w:color="auto"/>
                      <w:bottom w:val="single" w:sz="4" w:space="0" w:color="auto"/>
                      <w:right w:val="single" w:sz="4" w:space="0" w:color="auto"/>
                    </w:tcBorders>
                    <w:vAlign w:val="center"/>
                  </w:tcPr>
                  <w:p w14:paraId="49A6A7A0"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19798ACE" w14:textId="77777777" w:rsidR="009D636B" w:rsidRDefault="009D636B" w:rsidP="009D636B">
                    <w:pPr>
                      <w:autoSpaceDE w:val="0"/>
                      <w:autoSpaceDN w:val="0"/>
                      <w:adjustRightInd w:val="0"/>
                      <w:jc w:val="right"/>
                    </w:pPr>
                    <w:r>
                      <w:t>106,500.00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20984004"/>
              <w:lock w:val="sdtLocked"/>
            </w:sdtPr>
            <w:sdtEndPr>
              <w:rPr>
                <w:rFonts w:hint="default"/>
              </w:rPr>
            </w:sdtEndPr>
            <w:sdtContent>
              <w:tr w:rsidR="009D636B" w14:paraId="0CC8D9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5B3F28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36C2E77" w14:textId="77777777" w:rsidR="009D636B" w:rsidRPr="00BD4095" w:rsidRDefault="009D636B" w:rsidP="009D636B">
                    <w:pPr>
                      <w:autoSpaceDE w:val="0"/>
                      <w:autoSpaceDN w:val="0"/>
                      <w:adjustRightInd w:val="0"/>
                      <w:rPr>
                        <w:b/>
                      </w:rPr>
                    </w:pPr>
                    <w:r>
                      <w:t>贵州中诚水泥有限公司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83F43A6"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5E132EE4" w14:textId="77777777" w:rsidR="009D636B" w:rsidRDefault="009D636B" w:rsidP="009D636B">
                    <w:pPr>
                      <w:autoSpaceDE w:val="0"/>
                      <w:autoSpaceDN w:val="0"/>
                      <w:adjustRightInd w:val="0"/>
                      <w:jc w:val="right"/>
                    </w:pPr>
                    <w:r>
                      <w:t>25,000.00</w:t>
                    </w:r>
                  </w:p>
                </w:tc>
                <w:tc>
                  <w:tcPr>
                    <w:tcW w:w="875" w:type="pct"/>
                    <w:tcBorders>
                      <w:top w:val="single" w:sz="4" w:space="0" w:color="auto"/>
                      <w:left w:val="single" w:sz="4" w:space="0" w:color="auto"/>
                      <w:bottom w:val="single" w:sz="4" w:space="0" w:color="auto"/>
                      <w:right w:val="single" w:sz="4" w:space="0" w:color="auto"/>
                    </w:tcBorders>
                    <w:vAlign w:val="center"/>
                  </w:tcPr>
                  <w:p w14:paraId="20FAB6C6"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4D428A84" w14:textId="77777777" w:rsidR="009D636B" w:rsidRDefault="009D636B" w:rsidP="009D636B">
                    <w:pPr>
                      <w:autoSpaceDE w:val="0"/>
                      <w:autoSpaceDN w:val="0"/>
                      <w:adjustRightInd w:val="0"/>
                      <w:jc w:val="right"/>
                    </w:pPr>
                    <w:r>
                      <w:t>6,500.00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80072685"/>
              <w:lock w:val="sdtLocked"/>
            </w:sdtPr>
            <w:sdtEndPr>
              <w:rPr>
                <w:rFonts w:hint="default"/>
              </w:rPr>
            </w:sdtEndPr>
            <w:sdtContent>
              <w:tr w:rsidR="009D636B" w14:paraId="7754797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0592E6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855C21E" w14:textId="77777777" w:rsidR="009D636B" w:rsidRPr="00BD4095" w:rsidRDefault="009D636B" w:rsidP="009D636B">
                    <w:pPr>
                      <w:autoSpaceDE w:val="0"/>
                      <w:autoSpaceDN w:val="0"/>
                      <w:adjustRightInd w:val="0"/>
                      <w:rPr>
                        <w:b/>
                      </w:rPr>
                    </w:pPr>
                    <w:r>
                      <w:t>贵州紫云西南水泥有限公司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D04C22E"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5A9A2AE9" w14:textId="77777777" w:rsidR="009D636B" w:rsidRDefault="009D636B" w:rsidP="009D636B">
                    <w:pPr>
                      <w:autoSpaceDE w:val="0"/>
                      <w:autoSpaceDN w:val="0"/>
                      <w:adjustRightInd w:val="0"/>
                      <w:jc w:val="right"/>
                    </w:pPr>
                    <w:r>
                      <w:t>25,000.00</w:t>
                    </w:r>
                  </w:p>
                </w:tc>
                <w:tc>
                  <w:tcPr>
                    <w:tcW w:w="875" w:type="pct"/>
                    <w:tcBorders>
                      <w:top w:val="single" w:sz="4" w:space="0" w:color="auto"/>
                      <w:left w:val="single" w:sz="4" w:space="0" w:color="auto"/>
                      <w:bottom w:val="single" w:sz="4" w:space="0" w:color="auto"/>
                      <w:right w:val="single" w:sz="4" w:space="0" w:color="auto"/>
                    </w:tcBorders>
                    <w:vAlign w:val="center"/>
                  </w:tcPr>
                  <w:p w14:paraId="676D226E"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60CEC47A" w14:textId="77777777" w:rsidR="009D636B" w:rsidRDefault="009D636B" w:rsidP="009D636B">
                    <w:pPr>
                      <w:autoSpaceDE w:val="0"/>
                      <w:autoSpaceDN w:val="0"/>
                      <w:adjustRightInd w:val="0"/>
                      <w:jc w:val="right"/>
                    </w:pPr>
                    <w:r>
                      <w:t>6,500.00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02838757"/>
              <w:lock w:val="sdtLocked"/>
            </w:sdtPr>
            <w:sdtEndPr>
              <w:rPr>
                <w:rFonts w:hint="default"/>
              </w:rPr>
            </w:sdtEndPr>
            <w:sdtContent>
              <w:tr w:rsidR="009D636B" w14:paraId="38D026D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EC417A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3CC4AA5" w14:textId="77777777" w:rsidR="009D636B" w:rsidRPr="00BD4095" w:rsidRDefault="009D636B" w:rsidP="009D636B">
                    <w:pPr>
                      <w:autoSpaceDE w:val="0"/>
                      <w:autoSpaceDN w:val="0"/>
                      <w:adjustRightInd w:val="0"/>
                      <w:rPr>
                        <w:b/>
                      </w:rPr>
                    </w:pPr>
                    <w:r>
                      <w:t>四川雅安西南水泥有限公司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F5861DA"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4CAEADBA" w14:textId="77777777" w:rsidR="009D636B" w:rsidRDefault="009D636B" w:rsidP="009D636B">
                    <w:pPr>
                      <w:autoSpaceDE w:val="0"/>
                      <w:autoSpaceDN w:val="0"/>
                      <w:adjustRightInd w:val="0"/>
                      <w:jc w:val="right"/>
                    </w:pPr>
                    <w:r>
                      <w:t>25,000.00</w:t>
                    </w:r>
                  </w:p>
                </w:tc>
                <w:tc>
                  <w:tcPr>
                    <w:tcW w:w="875" w:type="pct"/>
                    <w:tcBorders>
                      <w:top w:val="single" w:sz="4" w:space="0" w:color="auto"/>
                      <w:left w:val="single" w:sz="4" w:space="0" w:color="auto"/>
                      <w:bottom w:val="single" w:sz="4" w:space="0" w:color="auto"/>
                      <w:right w:val="single" w:sz="4" w:space="0" w:color="auto"/>
                    </w:tcBorders>
                    <w:vAlign w:val="center"/>
                  </w:tcPr>
                  <w:p w14:paraId="644BA7FD"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45787292" w14:textId="77777777" w:rsidR="009D636B" w:rsidRDefault="009D636B" w:rsidP="009D636B">
                    <w:pPr>
                      <w:autoSpaceDE w:val="0"/>
                      <w:autoSpaceDN w:val="0"/>
                      <w:adjustRightInd w:val="0"/>
                      <w:jc w:val="right"/>
                    </w:pPr>
                    <w:r>
                      <w:t>6,500.00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79736673"/>
              <w:lock w:val="sdtLocked"/>
            </w:sdtPr>
            <w:sdtEndPr>
              <w:rPr>
                <w:rFonts w:hint="default"/>
              </w:rPr>
            </w:sdtEndPr>
            <w:sdtContent>
              <w:tr w:rsidR="009D636B" w14:paraId="577C32D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46E5A0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8815FB1" w14:textId="77777777" w:rsidR="009D636B" w:rsidRPr="00BD4095" w:rsidRDefault="009D636B" w:rsidP="009D636B">
                    <w:pPr>
                      <w:autoSpaceDE w:val="0"/>
                      <w:autoSpaceDN w:val="0"/>
                      <w:adjustRightInd w:val="0"/>
                      <w:rPr>
                        <w:b/>
                      </w:rPr>
                    </w:pPr>
                    <w:r>
                      <w:t>四川筠连西南水泥有限公司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640E144"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120ED0FC" w14:textId="77777777" w:rsidR="009D636B" w:rsidRDefault="009D636B" w:rsidP="009D636B">
                    <w:pPr>
                      <w:autoSpaceDE w:val="0"/>
                      <w:autoSpaceDN w:val="0"/>
                      <w:adjustRightInd w:val="0"/>
                      <w:jc w:val="right"/>
                    </w:pPr>
                    <w:r>
                      <w:t>500,000.00</w:t>
                    </w:r>
                  </w:p>
                </w:tc>
                <w:tc>
                  <w:tcPr>
                    <w:tcW w:w="875" w:type="pct"/>
                    <w:tcBorders>
                      <w:top w:val="single" w:sz="4" w:space="0" w:color="auto"/>
                      <w:left w:val="single" w:sz="4" w:space="0" w:color="auto"/>
                      <w:bottom w:val="single" w:sz="4" w:space="0" w:color="auto"/>
                      <w:right w:val="single" w:sz="4" w:space="0" w:color="auto"/>
                    </w:tcBorders>
                    <w:vAlign w:val="center"/>
                  </w:tcPr>
                  <w:p w14:paraId="5D7420DF"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4B1DF63C" w14:textId="77777777" w:rsidR="009D636B" w:rsidRDefault="009D636B" w:rsidP="009D636B">
                    <w:pPr>
                      <w:autoSpaceDE w:val="0"/>
                      <w:autoSpaceDN w:val="0"/>
                      <w:adjustRightInd w:val="0"/>
                      <w:jc w:val="right"/>
                    </w:pPr>
                    <w:r>
                      <w:t>500,000.00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53742852"/>
              <w:lock w:val="sdtLocked"/>
            </w:sdtPr>
            <w:sdtEndPr>
              <w:rPr>
                <w:rFonts w:hint="default"/>
              </w:rPr>
            </w:sdtEndPr>
            <w:sdtContent>
              <w:tr w:rsidR="009D636B" w14:paraId="607C9CD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2B824A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D63B2E5" w14:textId="77777777" w:rsidR="009D636B" w:rsidRPr="00BD4095" w:rsidRDefault="009D636B" w:rsidP="009D636B">
                    <w:pPr>
                      <w:autoSpaceDE w:val="0"/>
                      <w:autoSpaceDN w:val="0"/>
                      <w:adjustRightInd w:val="0"/>
                      <w:rPr>
                        <w:b/>
                      </w:rPr>
                    </w:pPr>
                    <w:r>
                      <w:t>云南师宗西南水泥有限公司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4D30847"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5EF18D31" w14:textId="77777777" w:rsidR="009D636B" w:rsidRDefault="009D636B" w:rsidP="009D636B">
                    <w:pPr>
                      <w:autoSpaceDE w:val="0"/>
                      <w:autoSpaceDN w:val="0"/>
                      <w:adjustRightInd w:val="0"/>
                      <w:jc w:val="right"/>
                    </w:pPr>
                    <w:r>
                      <w:t>197,500.00</w:t>
                    </w:r>
                  </w:p>
                </w:tc>
                <w:tc>
                  <w:tcPr>
                    <w:tcW w:w="875" w:type="pct"/>
                    <w:tcBorders>
                      <w:top w:val="single" w:sz="4" w:space="0" w:color="auto"/>
                      <w:left w:val="single" w:sz="4" w:space="0" w:color="auto"/>
                      <w:bottom w:val="single" w:sz="4" w:space="0" w:color="auto"/>
                      <w:right w:val="single" w:sz="4" w:space="0" w:color="auto"/>
                    </w:tcBorders>
                    <w:vAlign w:val="center"/>
                  </w:tcPr>
                  <w:p w14:paraId="73C28550"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08813937" w14:textId="77777777" w:rsidR="009D636B" w:rsidRDefault="009D636B" w:rsidP="009D636B">
                    <w:pPr>
                      <w:autoSpaceDE w:val="0"/>
                      <w:autoSpaceDN w:val="0"/>
                      <w:adjustRightInd w:val="0"/>
                      <w:jc w:val="right"/>
                    </w:pPr>
                    <w:r>
                      <w:t>106,500.00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25667027"/>
              <w:lock w:val="sdtLocked"/>
            </w:sdtPr>
            <w:sdtEndPr>
              <w:rPr>
                <w:rFonts w:hint="default"/>
              </w:rPr>
            </w:sdtEndPr>
            <w:sdtContent>
              <w:tr w:rsidR="009D636B" w14:paraId="2B3179D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79AB8B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5ADADBB" w14:textId="77777777" w:rsidR="009D636B" w:rsidRPr="00BD4095" w:rsidRDefault="009D636B" w:rsidP="009D636B">
                    <w:pPr>
                      <w:autoSpaceDE w:val="0"/>
                      <w:autoSpaceDN w:val="0"/>
                      <w:adjustRightInd w:val="0"/>
                      <w:rPr>
                        <w:b/>
                      </w:rPr>
                    </w:pPr>
                    <w:r>
                      <w:t>正安西南水泥有限公司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2EEC9EF" w14:textId="77777777" w:rsidR="009D636B" w:rsidRDefault="009D636B" w:rsidP="009D636B">
                    <w:pPr>
                      <w:autoSpaceDE w:val="0"/>
                      <w:autoSpaceDN w:val="0"/>
                      <w:adjustRightInd w:val="0"/>
                      <w:jc w:val="right"/>
                    </w:pPr>
                    <w:r>
                      <w:t>500,000.00</w:t>
                    </w:r>
                  </w:p>
                </w:tc>
                <w:tc>
                  <w:tcPr>
                    <w:tcW w:w="711" w:type="pct"/>
                    <w:tcBorders>
                      <w:top w:val="single" w:sz="4" w:space="0" w:color="auto"/>
                      <w:left w:val="single" w:sz="4" w:space="0" w:color="auto"/>
                      <w:bottom w:val="single" w:sz="4" w:space="0" w:color="auto"/>
                      <w:right w:val="single" w:sz="4" w:space="0" w:color="auto"/>
                    </w:tcBorders>
                    <w:vAlign w:val="center"/>
                  </w:tcPr>
                  <w:p w14:paraId="3DC597FD" w14:textId="77777777" w:rsidR="009D636B" w:rsidRDefault="009D636B" w:rsidP="009D636B">
                    <w:pPr>
                      <w:autoSpaceDE w:val="0"/>
                      <w:autoSpaceDN w:val="0"/>
                      <w:adjustRightInd w:val="0"/>
                      <w:jc w:val="right"/>
                    </w:pPr>
                    <w:r>
                      <w:t>10,500.00</w:t>
                    </w:r>
                  </w:p>
                </w:tc>
                <w:tc>
                  <w:tcPr>
                    <w:tcW w:w="875" w:type="pct"/>
                    <w:tcBorders>
                      <w:top w:val="single" w:sz="4" w:space="0" w:color="auto"/>
                      <w:left w:val="single" w:sz="4" w:space="0" w:color="auto"/>
                      <w:bottom w:val="single" w:sz="4" w:space="0" w:color="auto"/>
                      <w:right w:val="single" w:sz="4" w:space="0" w:color="auto"/>
                    </w:tcBorders>
                    <w:vAlign w:val="center"/>
                  </w:tcPr>
                  <w:p w14:paraId="6064874C"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0BA745E8" w14:textId="77777777" w:rsidR="009D636B" w:rsidRDefault="009D636B" w:rsidP="009D636B">
                    <w:pPr>
                      <w:autoSpaceDE w:val="0"/>
                      <w:autoSpaceDN w:val="0"/>
                      <w:adjustRightInd w:val="0"/>
                      <w:jc w:val="right"/>
                    </w:pPr>
                    <w:r>
                      <w:t>1,500.00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0137311"/>
              <w:lock w:val="sdtLocked"/>
            </w:sdtPr>
            <w:sdtEndPr>
              <w:rPr>
                <w:rFonts w:hint="default"/>
              </w:rPr>
            </w:sdtEndPr>
            <w:sdtContent>
              <w:tr w:rsidR="009D636B" w14:paraId="4B5127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41C45E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BB1D6F3" w14:textId="77777777" w:rsidR="009D636B" w:rsidRPr="00BD4095" w:rsidRDefault="009D636B" w:rsidP="009D636B">
                    <w:pPr>
                      <w:autoSpaceDE w:val="0"/>
                      <w:autoSpaceDN w:val="0"/>
                      <w:adjustRightInd w:val="0"/>
                      <w:rPr>
                        <w:b/>
                      </w:rPr>
                    </w:pPr>
                    <w:r>
                      <w:t>达州利森水泥有限公司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0901F0A" w14:textId="77777777" w:rsidR="009D636B" w:rsidRDefault="009D636B" w:rsidP="009D636B">
                    <w:pPr>
                      <w:autoSpaceDE w:val="0"/>
                      <w:autoSpaceDN w:val="0"/>
                      <w:adjustRightInd w:val="0"/>
                      <w:jc w:val="right"/>
                    </w:pPr>
                    <w:r>
                      <w:t>450,000.00</w:t>
                    </w:r>
                  </w:p>
                </w:tc>
                <w:tc>
                  <w:tcPr>
                    <w:tcW w:w="711" w:type="pct"/>
                    <w:tcBorders>
                      <w:top w:val="single" w:sz="4" w:space="0" w:color="auto"/>
                      <w:left w:val="single" w:sz="4" w:space="0" w:color="auto"/>
                      <w:bottom w:val="single" w:sz="4" w:space="0" w:color="auto"/>
                      <w:right w:val="single" w:sz="4" w:space="0" w:color="auto"/>
                    </w:tcBorders>
                    <w:vAlign w:val="center"/>
                  </w:tcPr>
                  <w:p w14:paraId="540398B9" w14:textId="77777777" w:rsidR="009D636B" w:rsidRDefault="009D636B" w:rsidP="009D636B">
                    <w:pPr>
                      <w:autoSpaceDE w:val="0"/>
                      <w:autoSpaceDN w:val="0"/>
                      <w:adjustRightInd w:val="0"/>
                      <w:jc w:val="right"/>
                    </w:pPr>
                    <w:r>
                      <w:t>177,750.00</w:t>
                    </w:r>
                  </w:p>
                </w:tc>
                <w:tc>
                  <w:tcPr>
                    <w:tcW w:w="875" w:type="pct"/>
                    <w:tcBorders>
                      <w:top w:val="single" w:sz="4" w:space="0" w:color="auto"/>
                      <w:left w:val="single" w:sz="4" w:space="0" w:color="auto"/>
                      <w:bottom w:val="single" w:sz="4" w:space="0" w:color="auto"/>
                      <w:right w:val="single" w:sz="4" w:space="0" w:color="auto"/>
                    </w:tcBorders>
                    <w:vAlign w:val="center"/>
                  </w:tcPr>
                  <w:p w14:paraId="2906E619" w14:textId="77777777" w:rsidR="009D636B" w:rsidRDefault="009D636B" w:rsidP="009D636B">
                    <w:pPr>
                      <w:autoSpaceDE w:val="0"/>
                      <w:autoSpaceDN w:val="0"/>
                      <w:adjustRightInd w:val="0"/>
                      <w:jc w:val="right"/>
                    </w:pPr>
                    <w:r>
                      <w:t>450,000.00</w:t>
                    </w:r>
                  </w:p>
                </w:tc>
                <w:tc>
                  <w:tcPr>
                    <w:tcW w:w="757" w:type="pct"/>
                    <w:tcBorders>
                      <w:top w:val="single" w:sz="4" w:space="0" w:color="auto"/>
                      <w:left w:val="single" w:sz="4" w:space="0" w:color="auto"/>
                      <w:bottom w:val="single" w:sz="4" w:space="0" w:color="auto"/>
                      <w:right w:val="single" w:sz="4" w:space="0" w:color="auto"/>
                    </w:tcBorders>
                    <w:vAlign w:val="center"/>
                  </w:tcPr>
                  <w:p w14:paraId="08B60E59" w14:textId="77777777" w:rsidR="009D636B" w:rsidRDefault="009D636B" w:rsidP="009D636B">
                    <w:pPr>
                      <w:autoSpaceDE w:val="0"/>
                      <w:autoSpaceDN w:val="0"/>
                      <w:adjustRightInd w:val="0"/>
                      <w:jc w:val="right"/>
                    </w:pPr>
                    <w:r>
                      <w:t>95,850.00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03573830"/>
              <w:lock w:val="sdtLocked"/>
            </w:sdtPr>
            <w:sdtEndPr>
              <w:rPr>
                <w:rFonts w:hint="default"/>
              </w:rPr>
            </w:sdtEndPr>
            <w:sdtContent>
              <w:tr w:rsidR="009D636B" w14:paraId="5B02C4F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371AC0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AE19BB4" w14:textId="77777777" w:rsidR="009D636B" w:rsidRPr="00BD4095" w:rsidRDefault="009D636B" w:rsidP="009D636B">
                    <w:pPr>
                      <w:autoSpaceDE w:val="0"/>
                      <w:autoSpaceDN w:val="0"/>
                      <w:adjustRightInd w:val="0"/>
                      <w:rPr>
                        <w:b/>
                      </w:rPr>
                    </w:pPr>
                    <w:r>
                      <w:t>洛阳中联水泥有限公司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C1F1856" w14:textId="77777777" w:rsidR="009D636B" w:rsidRDefault="009D636B" w:rsidP="009D636B">
                    <w:pPr>
                      <w:autoSpaceDE w:val="0"/>
                      <w:autoSpaceDN w:val="0"/>
                      <w:adjustRightInd w:val="0"/>
                      <w:jc w:val="right"/>
                    </w:pPr>
                    <w:r>
                      <w:t>401,000.00</w:t>
                    </w:r>
                  </w:p>
                </w:tc>
                <w:tc>
                  <w:tcPr>
                    <w:tcW w:w="711" w:type="pct"/>
                    <w:tcBorders>
                      <w:top w:val="single" w:sz="4" w:space="0" w:color="auto"/>
                      <w:left w:val="single" w:sz="4" w:space="0" w:color="auto"/>
                      <w:bottom w:val="single" w:sz="4" w:space="0" w:color="auto"/>
                      <w:right w:val="single" w:sz="4" w:space="0" w:color="auto"/>
                    </w:tcBorders>
                    <w:vAlign w:val="center"/>
                  </w:tcPr>
                  <w:p w14:paraId="4FF5942D" w14:textId="77777777" w:rsidR="009D636B" w:rsidRDefault="009D636B" w:rsidP="009D636B">
                    <w:pPr>
                      <w:autoSpaceDE w:val="0"/>
                      <w:autoSpaceDN w:val="0"/>
                      <w:adjustRightInd w:val="0"/>
                      <w:jc w:val="right"/>
                    </w:pPr>
                    <w:r>
                      <w:t>145,801.00</w:t>
                    </w:r>
                  </w:p>
                </w:tc>
                <w:tc>
                  <w:tcPr>
                    <w:tcW w:w="875" w:type="pct"/>
                    <w:tcBorders>
                      <w:top w:val="single" w:sz="4" w:space="0" w:color="auto"/>
                      <w:left w:val="single" w:sz="4" w:space="0" w:color="auto"/>
                      <w:bottom w:val="single" w:sz="4" w:space="0" w:color="auto"/>
                      <w:right w:val="single" w:sz="4" w:space="0" w:color="auto"/>
                    </w:tcBorders>
                    <w:vAlign w:val="center"/>
                  </w:tcPr>
                  <w:p w14:paraId="1B4262C8" w14:textId="77777777" w:rsidR="009D636B" w:rsidRDefault="009D636B" w:rsidP="009D636B">
                    <w:pPr>
                      <w:autoSpaceDE w:val="0"/>
                      <w:autoSpaceDN w:val="0"/>
                      <w:adjustRightInd w:val="0"/>
                      <w:jc w:val="right"/>
                    </w:pPr>
                    <w:r>
                      <w:t>591,000.00</w:t>
                    </w:r>
                  </w:p>
                </w:tc>
                <w:tc>
                  <w:tcPr>
                    <w:tcW w:w="757" w:type="pct"/>
                    <w:tcBorders>
                      <w:top w:val="single" w:sz="4" w:space="0" w:color="auto"/>
                      <w:left w:val="single" w:sz="4" w:space="0" w:color="auto"/>
                      <w:bottom w:val="single" w:sz="4" w:space="0" w:color="auto"/>
                      <w:right w:val="single" w:sz="4" w:space="0" w:color="auto"/>
                    </w:tcBorders>
                    <w:vAlign w:val="center"/>
                  </w:tcPr>
                  <w:p w14:paraId="5CD463BA" w14:textId="77777777" w:rsidR="009D636B" w:rsidRDefault="009D636B" w:rsidP="009D636B">
                    <w:pPr>
                      <w:autoSpaceDE w:val="0"/>
                      <w:autoSpaceDN w:val="0"/>
                      <w:adjustRightInd w:val="0"/>
                      <w:jc w:val="right"/>
                    </w:pPr>
                    <w:r>
                      <w:t>232,406.00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6237507"/>
              <w:lock w:val="sdtLocked"/>
            </w:sdtPr>
            <w:sdtEndPr>
              <w:rPr>
                <w:rFonts w:hint="default"/>
              </w:rPr>
            </w:sdtEndPr>
            <w:sdtContent>
              <w:tr w:rsidR="009D636B" w14:paraId="0878C25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44A1A6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9E2EA5B" w14:textId="77777777" w:rsidR="009D636B" w:rsidRPr="00BD4095" w:rsidRDefault="009D636B" w:rsidP="009D636B">
                    <w:pPr>
                      <w:autoSpaceDE w:val="0"/>
                      <w:autoSpaceDN w:val="0"/>
                      <w:adjustRightInd w:val="0"/>
                      <w:rPr>
                        <w:b/>
                      </w:rPr>
                    </w:pPr>
                    <w:r>
                      <w:t>南京中联水泥有限公司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1458D36" w14:textId="77777777" w:rsidR="009D636B" w:rsidRDefault="009D636B" w:rsidP="009D636B">
                    <w:pPr>
                      <w:autoSpaceDE w:val="0"/>
                      <w:autoSpaceDN w:val="0"/>
                      <w:adjustRightInd w:val="0"/>
                      <w:jc w:val="right"/>
                    </w:pPr>
                    <w:r>
                      <w:t>350,000.00</w:t>
                    </w:r>
                  </w:p>
                </w:tc>
                <w:tc>
                  <w:tcPr>
                    <w:tcW w:w="711" w:type="pct"/>
                    <w:tcBorders>
                      <w:top w:val="single" w:sz="4" w:space="0" w:color="auto"/>
                      <w:left w:val="single" w:sz="4" w:space="0" w:color="auto"/>
                      <w:bottom w:val="single" w:sz="4" w:space="0" w:color="auto"/>
                      <w:right w:val="single" w:sz="4" w:space="0" w:color="auto"/>
                    </w:tcBorders>
                    <w:vAlign w:val="center"/>
                  </w:tcPr>
                  <w:p w14:paraId="344716AD" w14:textId="77777777" w:rsidR="009D636B" w:rsidRDefault="009D636B" w:rsidP="009D636B">
                    <w:pPr>
                      <w:autoSpaceDE w:val="0"/>
                      <w:autoSpaceDN w:val="0"/>
                      <w:adjustRightInd w:val="0"/>
                      <w:jc w:val="right"/>
                    </w:pPr>
                    <w:r>
                      <w:t>2,800.00</w:t>
                    </w:r>
                  </w:p>
                </w:tc>
                <w:tc>
                  <w:tcPr>
                    <w:tcW w:w="875" w:type="pct"/>
                    <w:tcBorders>
                      <w:top w:val="single" w:sz="4" w:space="0" w:color="auto"/>
                      <w:left w:val="single" w:sz="4" w:space="0" w:color="auto"/>
                      <w:bottom w:val="single" w:sz="4" w:space="0" w:color="auto"/>
                      <w:right w:val="single" w:sz="4" w:space="0" w:color="auto"/>
                    </w:tcBorders>
                    <w:vAlign w:val="center"/>
                  </w:tcPr>
                  <w:p w14:paraId="263DBE5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9BB109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98816861"/>
              <w:lock w:val="sdtLocked"/>
            </w:sdtPr>
            <w:sdtEndPr>
              <w:rPr>
                <w:rFonts w:hint="default"/>
              </w:rPr>
            </w:sdtEndPr>
            <w:sdtContent>
              <w:tr w:rsidR="009D636B" w14:paraId="3837B44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BC4F1C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D7D3005" w14:textId="77777777" w:rsidR="009D636B" w:rsidRPr="00BD4095" w:rsidRDefault="009D636B" w:rsidP="009D636B">
                    <w:pPr>
                      <w:autoSpaceDE w:val="0"/>
                      <w:autoSpaceDN w:val="0"/>
                      <w:adjustRightInd w:val="0"/>
                      <w:rPr>
                        <w:b/>
                      </w:rPr>
                    </w:pPr>
                    <w:r>
                      <w:t>抚州市东乡区上陈新材料有限公司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6A814E4" w14:textId="77777777" w:rsidR="009D636B" w:rsidRDefault="009D636B" w:rsidP="009D636B">
                    <w:pPr>
                      <w:autoSpaceDE w:val="0"/>
                      <w:autoSpaceDN w:val="0"/>
                      <w:adjustRightInd w:val="0"/>
                      <w:jc w:val="right"/>
                    </w:pPr>
                    <w:r>
                      <w:t>310,000.00</w:t>
                    </w:r>
                  </w:p>
                </w:tc>
                <w:tc>
                  <w:tcPr>
                    <w:tcW w:w="711" w:type="pct"/>
                    <w:tcBorders>
                      <w:top w:val="single" w:sz="4" w:space="0" w:color="auto"/>
                      <w:left w:val="single" w:sz="4" w:space="0" w:color="auto"/>
                      <w:bottom w:val="single" w:sz="4" w:space="0" w:color="auto"/>
                      <w:right w:val="single" w:sz="4" w:space="0" w:color="auto"/>
                    </w:tcBorders>
                    <w:vAlign w:val="center"/>
                  </w:tcPr>
                  <w:p w14:paraId="29367062" w14:textId="77777777" w:rsidR="009D636B" w:rsidRDefault="009D636B" w:rsidP="009D636B">
                    <w:pPr>
                      <w:autoSpaceDE w:val="0"/>
                      <w:autoSpaceDN w:val="0"/>
                      <w:adjustRightInd w:val="0"/>
                      <w:jc w:val="right"/>
                    </w:pPr>
                    <w:r>
                      <w:t>21,080.00</w:t>
                    </w:r>
                  </w:p>
                </w:tc>
                <w:tc>
                  <w:tcPr>
                    <w:tcW w:w="875" w:type="pct"/>
                    <w:tcBorders>
                      <w:top w:val="single" w:sz="4" w:space="0" w:color="auto"/>
                      <w:left w:val="single" w:sz="4" w:space="0" w:color="auto"/>
                      <w:bottom w:val="single" w:sz="4" w:space="0" w:color="auto"/>
                      <w:right w:val="single" w:sz="4" w:space="0" w:color="auto"/>
                    </w:tcBorders>
                    <w:vAlign w:val="center"/>
                  </w:tcPr>
                  <w:p w14:paraId="28821554"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2178F40F" w14:textId="77777777" w:rsidR="009D636B" w:rsidRDefault="009D636B" w:rsidP="009D636B">
                    <w:pPr>
                      <w:autoSpaceDE w:val="0"/>
                      <w:autoSpaceDN w:val="0"/>
                      <w:adjustRightInd w:val="0"/>
                      <w:jc w:val="right"/>
                    </w:pPr>
                    <w:r>
                      <w:t>20,200.00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15246361"/>
              <w:lock w:val="sdtLocked"/>
            </w:sdtPr>
            <w:sdtEndPr>
              <w:rPr>
                <w:rFonts w:hint="default"/>
              </w:rPr>
            </w:sdtEndPr>
            <w:sdtContent>
              <w:tr w:rsidR="009D636B" w14:paraId="67D9E59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0CA11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B8C2B19" w14:textId="77777777" w:rsidR="009D636B" w:rsidRPr="00BD4095" w:rsidRDefault="009D636B" w:rsidP="009D636B">
                    <w:pPr>
                      <w:autoSpaceDE w:val="0"/>
                      <w:autoSpaceDN w:val="0"/>
                      <w:adjustRightInd w:val="0"/>
                      <w:rPr>
                        <w:b/>
                      </w:rPr>
                    </w:pPr>
                    <w:r>
                      <w:t>克州天山水泥有限责任公司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B5E25B6" w14:textId="77777777" w:rsidR="009D636B" w:rsidRDefault="009D636B" w:rsidP="009D636B">
                    <w:pPr>
                      <w:autoSpaceDE w:val="0"/>
                      <w:autoSpaceDN w:val="0"/>
                      <w:adjustRightInd w:val="0"/>
                      <w:jc w:val="right"/>
                    </w:pPr>
                    <w:r>
                      <w:t>310,000.00</w:t>
                    </w:r>
                  </w:p>
                </w:tc>
                <w:tc>
                  <w:tcPr>
                    <w:tcW w:w="711" w:type="pct"/>
                    <w:tcBorders>
                      <w:top w:val="single" w:sz="4" w:space="0" w:color="auto"/>
                      <w:left w:val="single" w:sz="4" w:space="0" w:color="auto"/>
                      <w:bottom w:val="single" w:sz="4" w:space="0" w:color="auto"/>
                      <w:right w:val="single" w:sz="4" w:space="0" w:color="auto"/>
                    </w:tcBorders>
                    <w:vAlign w:val="center"/>
                  </w:tcPr>
                  <w:p w14:paraId="15D9A9D6" w14:textId="77777777" w:rsidR="009D636B" w:rsidRDefault="009D636B" w:rsidP="009D636B">
                    <w:pPr>
                      <w:autoSpaceDE w:val="0"/>
                      <w:autoSpaceDN w:val="0"/>
                      <w:adjustRightInd w:val="0"/>
                      <w:jc w:val="right"/>
                    </w:pPr>
                    <w:r>
                      <w:t>2,400.00</w:t>
                    </w:r>
                  </w:p>
                </w:tc>
                <w:tc>
                  <w:tcPr>
                    <w:tcW w:w="875" w:type="pct"/>
                    <w:tcBorders>
                      <w:top w:val="single" w:sz="4" w:space="0" w:color="auto"/>
                      <w:left w:val="single" w:sz="4" w:space="0" w:color="auto"/>
                      <w:bottom w:val="single" w:sz="4" w:space="0" w:color="auto"/>
                      <w:right w:val="single" w:sz="4" w:space="0" w:color="auto"/>
                    </w:tcBorders>
                    <w:vAlign w:val="center"/>
                  </w:tcPr>
                  <w:p w14:paraId="5A552DD0"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10CB71D0" w14:textId="77777777" w:rsidR="009D636B" w:rsidRDefault="009D636B" w:rsidP="009D636B">
                    <w:pPr>
                      <w:autoSpaceDE w:val="0"/>
                      <w:autoSpaceDN w:val="0"/>
                      <w:adjustRightInd w:val="0"/>
                      <w:jc w:val="right"/>
                    </w:pPr>
                    <w:r>
                      <w:t>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33428481"/>
              <w:lock w:val="sdtLocked"/>
            </w:sdtPr>
            <w:sdtEndPr>
              <w:rPr>
                <w:rFonts w:hint="default"/>
              </w:rPr>
            </w:sdtEndPr>
            <w:sdtContent>
              <w:tr w:rsidR="009D636B" w14:paraId="066388D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D49D86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500B022" w14:textId="77777777" w:rsidR="009D636B" w:rsidRPr="00BD4095" w:rsidRDefault="009D636B" w:rsidP="009D636B">
                    <w:pPr>
                      <w:autoSpaceDE w:val="0"/>
                      <w:autoSpaceDN w:val="0"/>
                      <w:adjustRightInd w:val="0"/>
                      <w:rPr>
                        <w:b/>
                      </w:rPr>
                    </w:pPr>
                    <w:r>
                      <w:t>洛阳黄河同力水泥有限责任公司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671B65D" w14:textId="77777777" w:rsidR="009D636B" w:rsidRDefault="009D636B" w:rsidP="009D636B">
                    <w:pPr>
                      <w:autoSpaceDE w:val="0"/>
                      <w:autoSpaceDN w:val="0"/>
                      <w:adjustRightInd w:val="0"/>
                      <w:jc w:val="right"/>
                    </w:pPr>
                    <w:r>
                      <w:t>305,000.00</w:t>
                    </w:r>
                  </w:p>
                </w:tc>
                <w:tc>
                  <w:tcPr>
                    <w:tcW w:w="711" w:type="pct"/>
                    <w:tcBorders>
                      <w:top w:val="single" w:sz="4" w:space="0" w:color="auto"/>
                      <w:left w:val="single" w:sz="4" w:space="0" w:color="auto"/>
                      <w:bottom w:val="single" w:sz="4" w:space="0" w:color="auto"/>
                      <w:right w:val="single" w:sz="4" w:space="0" w:color="auto"/>
                    </w:tcBorders>
                    <w:vAlign w:val="center"/>
                  </w:tcPr>
                  <w:p w14:paraId="536DAF21" w14:textId="77777777" w:rsidR="009D636B" w:rsidRDefault="009D636B" w:rsidP="009D636B">
                    <w:pPr>
                      <w:autoSpaceDE w:val="0"/>
                      <w:autoSpaceDN w:val="0"/>
                      <w:adjustRightInd w:val="0"/>
                      <w:jc w:val="right"/>
                    </w:pPr>
                    <w:r>
                      <w:t>30,365.30</w:t>
                    </w:r>
                  </w:p>
                </w:tc>
                <w:tc>
                  <w:tcPr>
                    <w:tcW w:w="875" w:type="pct"/>
                    <w:tcBorders>
                      <w:top w:val="single" w:sz="4" w:space="0" w:color="auto"/>
                      <w:left w:val="single" w:sz="4" w:space="0" w:color="auto"/>
                      <w:bottom w:val="single" w:sz="4" w:space="0" w:color="auto"/>
                      <w:right w:val="single" w:sz="4" w:space="0" w:color="auto"/>
                    </w:tcBorders>
                    <w:vAlign w:val="center"/>
                  </w:tcPr>
                  <w:p w14:paraId="31E4584F"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01CA7F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50477403"/>
              <w:lock w:val="sdtLocked"/>
            </w:sdtPr>
            <w:sdtEndPr>
              <w:rPr>
                <w:rFonts w:hint="default"/>
              </w:rPr>
            </w:sdtEndPr>
            <w:sdtContent>
              <w:tr w:rsidR="009D636B" w14:paraId="35E7B87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385741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1C3D4AD" w14:textId="77777777" w:rsidR="009D636B" w:rsidRPr="00BD4095" w:rsidRDefault="009D636B" w:rsidP="009D636B">
                    <w:pPr>
                      <w:autoSpaceDE w:val="0"/>
                      <w:autoSpaceDN w:val="0"/>
                      <w:adjustRightInd w:val="0"/>
                      <w:rPr>
                        <w:b/>
                      </w:rPr>
                    </w:pPr>
                    <w:r>
                      <w:t>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0C2B268" w14:textId="77777777" w:rsidR="009D636B" w:rsidRDefault="009D636B" w:rsidP="009D636B">
                    <w:pPr>
                      <w:autoSpaceDE w:val="0"/>
                      <w:autoSpaceDN w:val="0"/>
                      <w:adjustRightInd w:val="0"/>
                      <w:jc w:val="right"/>
                    </w:pPr>
                    <w:r>
                      <w:t>301,000.00</w:t>
                    </w:r>
                  </w:p>
                </w:tc>
                <w:tc>
                  <w:tcPr>
                    <w:tcW w:w="711" w:type="pct"/>
                    <w:tcBorders>
                      <w:top w:val="single" w:sz="4" w:space="0" w:color="auto"/>
                      <w:left w:val="single" w:sz="4" w:space="0" w:color="auto"/>
                      <w:bottom w:val="single" w:sz="4" w:space="0" w:color="auto"/>
                      <w:right w:val="single" w:sz="4" w:space="0" w:color="auto"/>
                    </w:tcBorders>
                    <w:vAlign w:val="center"/>
                  </w:tcPr>
                  <w:p w14:paraId="78433D82" w14:textId="77777777" w:rsidR="009D636B" w:rsidRDefault="009D636B" w:rsidP="009D636B">
                    <w:pPr>
                      <w:autoSpaceDE w:val="0"/>
                      <w:autoSpaceDN w:val="0"/>
                      <w:adjustRightInd w:val="0"/>
                      <w:jc w:val="right"/>
                    </w:pPr>
                    <w:r>
                      <w:t>7,813.06</w:t>
                    </w:r>
                  </w:p>
                </w:tc>
                <w:tc>
                  <w:tcPr>
                    <w:tcW w:w="875" w:type="pct"/>
                    <w:tcBorders>
                      <w:top w:val="single" w:sz="4" w:space="0" w:color="auto"/>
                      <w:left w:val="single" w:sz="4" w:space="0" w:color="auto"/>
                      <w:bottom w:val="single" w:sz="4" w:space="0" w:color="auto"/>
                      <w:right w:val="single" w:sz="4" w:space="0" w:color="auto"/>
                    </w:tcBorders>
                    <w:vAlign w:val="center"/>
                  </w:tcPr>
                  <w:p w14:paraId="469B9CA3" w14:textId="77777777" w:rsidR="009D636B" w:rsidRDefault="009D636B" w:rsidP="009D636B">
                    <w:pPr>
                      <w:autoSpaceDE w:val="0"/>
                      <w:autoSpaceDN w:val="0"/>
                      <w:adjustRightInd w:val="0"/>
                      <w:jc w:val="right"/>
                    </w:pPr>
                    <w:r>
                      <w:t>101,000.00</w:t>
                    </w:r>
                  </w:p>
                </w:tc>
                <w:tc>
                  <w:tcPr>
                    <w:tcW w:w="757" w:type="pct"/>
                    <w:tcBorders>
                      <w:top w:val="single" w:sz="4" w:space="0" w:color="auto"/>
                      <w:left w:val="single" w:sz="4" w:space="0" w:color="auto"/>
                      <w:bottom w:val="single" w:sz="4" w:space="0" w:color="auto"/>
                      <w:right w:val="single" w:sz="4" w:space="0" w:color="auto"/>
                    </w:tcBorders>
                    <w:vAlign w:val="center"/>
                  </w:tcPr>
                  <w:p w14:paraId="5AD4EF28" w14:textId="77777777" w:rsidR="009D636B" w:rsidRDefault="009D636B" w:rsidP="009D636B">
                    <w:pPr>
                      <w:autoSpaceDE w:val="0"/>
                      <w:autoSpaceDN w:val="0"/>
                      <w:adjustRightInd w:val="0"/>
                      <w:jc w:val="right"/>
                    </w:pPr>
                    <w:r>
                      <w:t>2,603.00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2817876"/>
              <w:lock w:val="sdtLocked"/>
            </w:sdtPr>
            <w:sdtEndPr>
              <w:rPr>
                <w:rFonts w:hint="default"/>
              </w:rPr>
            </w:sdtEndPr>
            <w:sdtContent>
              <w:tr w:rsidR="009D636B" w14:paraId="7A0AC2B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59D368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B42A054" w14:textId="77777777" w:rsidR="009D636B" w:rsidRPr="00BD4095" w:rsidRDefault="009D636B" w:rsidP="009D636B">
                    <w:pPr>
                      <w:autoSpaceDE w:val="0"/>
                      <w:autoSpaceDN w:val="0"/>
                      <w:adjustRightInd w:val="0"/>
                      <w:rPr>
                        <w:b/>
                      </w:rPr>
                    </w:pPr>
                    <w:r>
                      <w:t>鲁南中联水泥有限公司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60D9FF0" w14:textId="77777777" w:rsidR="009D636B" w:rsidRDefault="009D636B" w:rsidP="009D636B">
                    <w:pPr>
                      <w:autoSpaceDE w:val="0"/>
                      <w:autoSpaceDN w:val="0"/>
                      <w:adjustRightInd w:val="0"/>
                      <w:jc w:val="right"/>
                    </w:pPr>
                    <w:r>
                      <w:t>300,000.00</w:t>
                    </w:r>
                  </w:p>
                </w:tc>
                <w:tc>
                  <w:tcPr>
                    <w:tcW w:w="711" w:type="pct"/>
                    <w:tcBorders>
                      <w:top w:val="single" w:sz="4" w:space="0" w:color="auto"/>
                      <w:left w:val="single" w:sz="4" w:space="0" w:color="auto"/>
                      <w:bottom w:val="single" w:sz="4" w:space="0" w:color="auto"/>
                      <w:right w:val="single" w:sz="4" w:space="0" w:color="auto"/>
                    </w:tcBorders>
                    <w:vAlign w:val="center"/>
                  </w:tcPr>
                  <w:p w14:paraId="63BDA9D4" w14:textId="77777777" w:rsidR="009D636B" w:rsidRDefault="009D636B" w:rsidP="009D636B">
                    <w:pPr>
                      <w:autoSpaceDE w:val="0"/>
                      <w:autoSpaceDN w:val="0"/>
                      <w:adjustRightInd w:val="0"/>
                      <w:jc w:val="right"/>
                    </w:pPr>
                    <w:r>
                      <w:t>24,000.00</w:t>
                    </w:r>
                  </w:p>
                </w:tc>
                <w:tc>
                  <w:tcPr>
                    <w:tcW w:w="875" w:type="pct"/>
                    <w:tcBorders>
                      <w:top w:val="single" w:sz="4" w:space="0" w:color="auto"/>
                      <w:left w:val="single" w:sz="4" w:space="0" w:color="auto"/>
                      <w:bottom w:val="single" w:sz="4" w:space="0" w:color="auto"/>
                      <w:right w:val="single" w:sz="4" w:space="0" w:color="auto"/>
                    </w:tcBorders>
                    <w:vAlign w:val="center"/>
                  </w:tcPr>
                  <w:p w14:paraId="7E291C94" w14:textId="77777777" w:rsidR="009D636B" w:rsidRDefault="009D636B" w:rsidP="009D636B">
                    <w:pPr>
                      <w:autoSpaceDE w:val="0"/>
                      <w:autoSpaceDN w:val="0"/>
                      <w:adjustRightInd w:val="0"/>
                      <w:jc w:val="right"/>
                    </w:pPr>
                    <w:r>
                      <w:t>300,000.00</w:t>
                    </w:r>
                  </w:p>
                </w:tc>
                <w:tc>
                  <w:tcPr>
                    <w:tcW w:w="757" w:type="pct"/>
                    <w:tcBorders>
                      <w:top w:val="single" w:sz="4" w:space="0" w:color="auto"/>
                      <w:left w:val="single" w:sz="4" w:space="0" w:color="auto"/>
                      <w:bottom w:val="single" w:sz="4" w:space="0" w:color="auto"/>
                      <w:right w:val="single" w:sz="4" w:space="0" w:color="auto"/>
                    </w:tcBorders>
                    <w:vAlign w:val="center"/>
                  </w:tcPr>
                  <w:p w14:paraId="0A3A4F8E" w14:textId="77777777" w:rsidR="009D636B" w:rsidRDefault="009D636B" w:rsidP="009D636B">
                    <w:pPr>
                      <w:autoSpaceDE w:val="0"/>
                      <w:autoSpaceDN w:val="0"/>
                      <w:adjustRightInd w:val="0"/>
                      <w:jc w:val="right"/>
                    </w:pPr>
                    <w:r>
                      <w:t>24,000.00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6749967"/>
              <w:lock w:val="sdtLocked"/>
            </w:sdtPr>
            <w:sdtEndPr>
              <w:rPr>
                <w:rFonts w:hint="default"/>
              </w:rPr>
            </w:sdtEndPr>
            <w:sdtContent>
              <w:tr w:rsidR="009D636B" w14:paraId="3E3A594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9DDC9C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C933169" w14:textId="77777777" w:rsidR="009D636B" w:rsidRPr="00BD4095" w:rsidRDefault="009D636B" w:rsidP="009D636B">
                    <w:pPr>
                      <w:autoSpaceDE w:val="0"/>
                      <w:autoSpaceDN w:val="0"/>
                      <w:adjustRightInd w:val="0"/>
                      <w:rPr>
                        <w:b/>
                      </w:rPr>
                    </w:pPr>
                    <w:r>
                      <w:t>富民金锐水泥建材有限责任公司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5DB599E" w14:textId="77777777" w:rsidR="009D636B" w:rsidRDefault="009D636B" w:rsidP="009D636B">
                    <w:pPr>
                      <w:autoSpaceDE w:val="0"/>
                      <w:autoSpaceDN w:val="0"/>
                      <w:adjustRightInd w:val="0"/>
                      <w:jc w:val="right"/>
                    </w:pPr>
                    <w:r>
                      <w:t>300,000.00</w:t>
                    </w:r>
                  </w:p>
                </w:tc>
                <w:tc>
                  <w:tcPr>
                    <w:tcW w:w="711" w:type="pct"/>
                    <w:tcBorders>
                      <w:top w:val="single" w:sz="4" w:space="0" w:color="auto"/>
                      <w:left w:val="single" w:sz="4" w:space="0" w:color="auto"/>
                      <w:bottom w:val="single" w:sz="4" w:space="0" w:color="auto"/>
                      <w:right w:val="single" w:sz="4" w:space="0" w:color="auto"/>
                    </w:tcBorders>
                    <w:vAlign w:val="center"/>
                  </w:tcPr>
                  <w:p w14:paraId="5B09DF62" w14:textId="77777777" w:rsidR="009D636B" w:rsidRDefault="009D636B" w:rsidP="009D636B">
                    <w:pPr>
                      <w:autoSpaceDE w:val="0"/>
                      <w:autoSpaceDN w:val="0"/>
                      <w:adjustRightInd w:val="0"/>
                      <w:jc w:val="right"/>
                    </w:pPr>
                    <w:r>
                      <w:t>118,500.00</w:t>
                    </w:r>
                  </w:p>
                </w:tc>
                <w:tc>
                  <w:tcPr>
                    <w:tcW w:w="875" w:type="pct"/>
                    <w:tcBorders>
                      <w:top w:val="single" w:sz="4" w:space="0" w:color="auto"/>
                      <w:left w:val="single" w:sz="4" w:space="0" w:color="auto"/>
                      <w:bottom w:val="single" w:sz="4" w:space="0" w:color="auto"/>
                      <w:right w:val="single" w:sz="4" w:space="0" w:color="auto"/>
                    </w:tcBorders>
                    <w:vAlign w:val="center"/>
                  </w:tcPr>
                  <w:p w14:paraId="24CB9C67" w14:textId="77777777" w:rsidR="009D636B" w:rsidRDefault="009D636B" w:rsidP="009D636B">
                    <w:pPr>
                      <w:autoSpaceDE w:val="0"/>
                      <w:autoSpaceDN w:val="0"/>
                      <w:adjustRightInd w:val="0"/>
                      <w:jc w:val="right"/>
                    </w:pPr>
                    <w:r>
                      <w:t>300,000.00</w:t>
                    </w:r>
                  </w:p>
                </w:tc>
                <w:tc>
                  <w:tcPr>
                    <w:tcW w:w="757" w:type="pct"/>
                    <w:tcBorders>
                      <w:top w:val="single" w:sz="4" w:space="0" w:color="auto"/>
                      <w:left w:val="single" w:sz="4" w:space="0" w:color="auto"/>
                      <w:bottom w:val="single" w:sz="4" w:space="0" w:color="auto"/>
                      <w:right w:val="single" w:sz="4" w:space="0" w:color="auto"/>
                    </w:tcBorders>
                    <w:vAlign w:val="center"/>
                  </w:tcPr>
                  <w:p w14:paraId="323BE12D" w14:textId="77777777" w:rsidR="009D636B" w:rsidRDefault="009D636B" w:rsidP="009D636B">
                    <w:pPr>
                      <w:autoSpaceDE w:val="0"/>
                      <w:autoSpaceDN w:val="0"/>
                      <w:adjustRightInd w:val="0"/>
                      <w:jc w:val="right"/>
                    </w:pPr>
                    <w:r>
                      <w:t>63,900.00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40277015"/>
              <w:lock w:val="sdtLocked"/>
            </w:sdtPr>
            <w:sdtEndPr>
              <w:rPr>
                <w:rFonts w:hint="default"/>
              </w:rPr>
            </w:sdtEndPr>
            <w:sdtContent>
              <w:tr w:rsidR="009D636B" w14:paraId="60AD716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F80FCF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2769F8C" w14:textId="77777777" w:rsidR="009D636B" w:rsidRPr="00BD4095" w:rsidRDefault="009D636B" w:rsidP="009D636B">
                    <w:pPr>
                      <w:autoSpaceDE w:val="0"/>
                      <w:autoSpaceDN w:val="0"/>
                      <w:adjustRightInd w:val="0"/>
                      <w:rPr>
                        <w:b/>
                      </w:rPr>
                    </w:pPr>
                    <w:r>
                      <w:t>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BD3A0B0" w14:textId="77777777" w:rsidR="009D636B" w:rsidRDefault="009D636B" w:rsidP="009D636B">
                    <w:pPr>
                      <w:autoSpaceDE w:val="0"/>
                      <w:autoSpaceDN w:val="0"/>
                      <w:adjustRightInd w:val="0"/>
                      <w:jc w:val="right"/>
                    </w:pPr>
                    <w:r>
                      <w:t>300,000.00</w:t>
                    </w:r>
                  </w:p>
                </w:tc>
                <w:tc>
                  <w:tcPr>
                    <w:tcW w:w="711" w:type="pct"/>
                    <w:tcBorders>
                      <w:top w:val="single" w:sz="4" w:space="0" w:color="auto"/>
                      <w:left w:val="single" w:sz="4" w:space="0" w:color="auto"/>
                      <w:bottom w:val="single" w:sz="4" w:space="0" w:color="auto"/>
                      <w:right w:val="single" w:sz="4" w:space="0" w:color="auto"/>
                    </w:tcBorders>
                    <w:vAlign w:val="center"/>
                  </w:tcPr>
                  <w:p w14:paraId="10C87042" w14:textId="77777777" w:rsidR="009D636B" w:rsidRDefault="009D636B" w:rsidP="009D636B">
                    <w:pPr>
                      <w:autoSpaceDE w:val="0"/>
                      <w:autoSpaceDN w:val="0"/>
                      <w:adjustRightInd w:val="0"/>
                      <w:jc w:val="right"/>
                    </w:pPr>
                    <w:r>
                      <w:t>6,300.00</w:t>
                    </w:r>
                  </w:p>
                </w:tc>
                <w:tc>
                  <w:tcPr>
                    <w:tcW w:w="875" w:type="pct"/>
                    <w:tcBorders>
                      <w:top w:val="single" w:sz="4" w:space="0" w:color="auto"/>
                      <w:left w:val="single" w:sz="4" w:space="0" w:color="auto"/>
                      <w:bottom w:val="single" w:sz="4" w:space="0" w:color="auto"/>
                      <w:right w:val="single" w:sz="4" w:space="0" w:color="auto"/>
                    </w:tcBorders>
                    <w:vAlign w:val="center"/>
                  </w:tcPr>
                  <w:p w14:paraId="7487522A"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6680C53"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04466362"/>
              <w:lock w:val="sdtLocked"/>
            </w:sdtPr>
            <w:sdtEndPr>
              <w:rPr>
                <w:rFonts w:hint="default"/>
              </w:rPr>
            </w:sdtEndPr>
            <w:sdtContent>
              <w:tr w:rsidR="009D636B" w14:paraId="3D0CD49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8E3EDB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B24080F" w14:textId="77777777" w:rsidR="009D636B" w:rsidRPr="00BD4095" w:rsidRDefault="009D636B" w:rsidP="009D636B">
                    <w:pPr>
                      <w:autoSpaceDE w:val="0"/>
                      <w:autoSpaceDN w:val="0"/>
                      <w:adjustRightInd w:val="0"/>
                      <w:rPr>
                        <w:b/>
                      </w:rPr>
                    </w:pPr>
                    <w:r>
                      <w:t>江西永丰南方水泥有限公司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055FB4C" w14:textId="77777777" w:rsidR="009D636B" w:rsidRDefault="009D636B" w:rsidP="009D636B">
                    <w:pPr>
                      <w:autoSpaceDE w:val="0"/>
                      <w:autoSpaceDN w:val="0"/>
                      <w:adjustRightInd w:val="0"/>
                      <w:jc w:val="right"/>
                    </w:pPr>
                    <w:r>
                      <w:t>250,000.00</w:t>
                    </w:r>
                  </w:p>
                </w:tc>
                <w:tc>
                  <w:tcPr>
                    <w:tcW w:w="711" w:type="pct"/>
                    <w:tcBorders>
                      <w:top w:val="single" w:sz="4" w:space="0" w:color="auto"/>
                      <w:left w:val="single" w:sz="4" w:space="0" w:color="auto"/>
                      <w:bottom w:val="single" w:sz="4" w:space="0" w:color="auto"/>
                      <w:right w:val="single" w:sz="4" w:space="0" w:color="auto"/>
                    </w:tcBorders>
                    <w:vAlign w:val="center"/>
                  </w:tcPr>
                  <w:p w14:paraId="4D964FE6" w14:textId="77777777" w:rsidR="009D636B" w:rsidRDefault="009D636B" w:rsidP="009D636B">
                    <w:pPr>
                      <w:autoSpaceDE w:val="0"/>
                      <w:autoSpaceDN w:val="0"/>
                      <w:adjustRightInd w:val="0"/>
                      <w:jc w:val="right"/>
                    </w:pPr>
                    <w:r>
                      <w:t>4,200.00</w:t>
                    </w:r>
                  </w:p>
                </w:tc>
                <w:tc>
                  <w:tcPr>
                    <w:tcW w:w="875" w:type="pct"/>
                    <w:tcBorders>
                      <w:top w:val="single" w:sz="4" w:space="0" w:color="auto"/>
                      <w:left w:val="single" w:sz="4" w:space="0" w:color="auto"/>
                      <w:bottom w:val="single" w:sz="4" w:space="0" w:color="auto"/>
                      <w:right w:val="single" w:sz="4" w:space="0" w:color="auto"/>
                    </w:tcBorders>
                    <w:vAlign w:val="center"/>
                  </w:tcPr>
                  <w:p w14:paraId="1A841ABA"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590201D3" w14:textId="77777777" w:rsidR="009D636B" w:rsidRDefault="009D636B" w:rsidP="009D636B">
                    <w:pPr>
                      <w:autoSpaceDE w:val="0"/>
                      <w:autoSpaceDN w:val="0"/>
                      <w:adjustRightInd w:val="0"/>
                      <w:jc w:val="right"/>
                    </w:pPr>
                    <w:r>
                      <w:t>4,400.00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73538874"/>
              <w:lock w:val="sdtLocked"/>
            </w:sdtPr>
            <w:sdtEndPr>
              <w:rPr>
                <w:rFonts w:hint="default"/>
              </w:rPr>
            </w:sdtEndPr>
            <w:sdtContent>
              <w:tr w:rsidR="009D636B" w14:paraId="3A2377A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044960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23B3C1D" w14:textId="77777777" w:rsidR="009D636B" w:rsidRPr="00BD4095" w:rsidRDefault="009D636B" w:rsidP="009D636B">
                    <w:pPr>
                      <w:autoSpaceDE w:val="0"/>
                      <w:autoSpaceDN w:val="0"/>
                      <w:adjustRightInd w:val="0"/>
                      <w:rPr>
                        <w:b/>
                      </w:rPr>
                    </w:pPr>
                    <w:r>
                      <w:t>保定中联水泥有限公司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7E14A1" w14:textId="77777777" w:rsidR="009D636B" w:rsidRDefault="009D636B" w:rsidP="009D636B">
                    <w:pPr>
                      <w:autoSpaceDE w:val="0"/>
                      <w:autoSpaceDN w:val="0"/>
                      <w:adjustRightInd w:val="0"/>
                      <w:jc w:val="right"/>
                    </w:pPr>
                    <w:r>
                      <w:t>201,000.00</w:t>
                    </w:r>
                  </w:p>
                </w:tc>
                <w:tc>
                  <w:tcPr>
                    <w:tcW w:w="711" w:type="pct"/>
                    <w:tcBorders>
                      <w:top w:val="single" w:sz="4" w:space="0" w:color="auto"/>
                      <w:left w:val="single" w:sz="4" w:space="0" w:color="auto"/>
                      <w:bottom w:val="single" w:sz="4" w:space="0" w:color="auto"/>
                      <w:right w:val="single" w:sz="4" w:space="0" w:color="auto"/>
                    </w:tcBorders>
                    <w:vAlign w:val="center"/>
                  </w:tcPr>
                  <w:p w14:paraId="10EA3424" w14:textId="77777777" w:rsidR="009D636B" w:rsidRDefault="009D636B" w:rsidP="009D636B">
                    <w:pPr>
                      <w:autoSpaceDE w:val="0"/>
                      <w:autoSpaceDN w:val="0"/>
                      <w:adjustRightInd w:val="0"/>
                      <w:jc w:val="right"/>
                    </w:pPr>
                    <w:r>
                      <w:t>3,941.90</w:t>
                    </w:r>
                  </w:p>
                </w:tc>
                <w:tc>
                  <w:tcPr>
                    <w:tcW w:w="875" w:type="pct"/>
                    <w:tcBorders>
                      <w:top w:val="single" w:sz="4" w:space="0" w:color="auto"/>
                      <w:left w:val="single" w:sz="4" w:space="0" w:color="auto"/>
                      <w:bottom w:val="single" w:sz="4" w:space="0" w:color="auto"/>
                      <w:right w:val="single" w:sz="4" w:space="0" w:color="auto"/>
                    </w:tcBorders>
                    <w:vAlign w:val="center"/>
                  </w:tcPr>
                  <w:p w14:paraId="03DEFFC8" w14:textId="77777777" w:rsidR="009D636B" w:rsidRDefault="009D636B" w:rsidP="009D636B">
                    <w:pPr>
                      <w:autoSpaceDE w:val="0"/>
                      <w:autoSpaceDN w:val="0"/>
                      <w:adjustRightInd w:val="0"/>
                      <w:jc w:val="right"/>
                    </w:pPr>
                    <w:r>
                      <w:t>101,000.00</w:t>
                    </w:r>
                  </w:p>
                </w:tc>
                <w:tc>
                  <w:tcPr>
                    <w:tcW w:w="757" w:type="pct"/>
                    <w:tcBorders>
                      <w:top w:val="single" w:sz="4" w:space="0" w:color="auto"/>
                      <w:left w:val="single" w:sz="4" w:space="0" w:color="auto"/>
                      <w:bottom w:val="single" w:sz="4" w:space="0" w:color="auto"/>
                      <w:right w:val="single" w:sz="4" w:space="0" w:color="auto"/>
                    </w:tcBorders>
                    <w:vAlign w:val="center"/>
                  </w:tcPr>
                  <w:p w14:paraId="1D073FB3" w14:textId="77777777" w:rsidR="009D636B" w:rsidRDefault="009D636B" w:rsidP="009D636B">
                    <w:pPr>
                      <w:autoSpaceDE w:val="0"/>
                      <w:autoSpaceDN w:val="0"/>
                      <w:adjustRightInd w:val="0"/>
                      <w:jc w:val="right"/>
                    </w:pPr>
                    <w:r>
                      <w:t>336.00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78770683"/>
              <w:lock w:val="sdtLocked"/>
            </w:sdtPr>
            <w:sdtEndPr>
              <w:rPr>
                <w:rFonts w:hint="default"/>
              </w:rPr>
            </w:sdtEndPr>
            <w:sdtContent>
              <w:tr w:rsidR="009D636B" w14:paraId="6DBAFD3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DB2931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6C1CD7F" w14:textId="77777777" w:rsidR="009D636B" w:rsidRPr="00BD4095" w:rsidRDefault="009D636B" w:rsidP="009D636B">
                    <w:pPr>
                      <w:autoSpaceDE w:val="0"/>
                      <w:autoSpaceDN w:val="0"/>
                      <w:adjustRightInd w:val="0"/>
                      <w:rPr>
                        <w:b/>
                      </w:rPr>
                    </w:pPr>
                    <w:r>
                      <w:t>福建三明南方水泥有限公司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3F54998"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4415187F" w14:textId="77777777" w:rsidR="009D636B" w:rsidRDefault="009D636B" w:rsidP="009D636B">
                    <w:pPr>
                      <w:autoSpaceDE w:val="0"/>
                      <w:autoSpaceDN w:val="0"/>
                      <w:adjustRightInd w:val="0"/>
                      <w:jc w:val="right"/>
                    </w:pPr>
                    <w:r>
                      <w:t>1,600.00</w:t>
                    </w:r>
                  </w:p>
                </w:tc>
                <w:tc>
                  <w:tcPr>
                    <w:tcW w:w="875" w:type="pct"/>
                    <w:tcBorders>
                      <w:top w:val="single" w:sz="4" w:space="0" w:color="auto"/>
                      <w:left w:val="single" w:sz="4" w:space="0" w:color="auto"/>
                      <w:bottom w:val="single" w:sz="4" w:space="0" w:color="auto"/>
                      <w:right w:val="single" w:sz="4" w:space="0" w:color="auto"/>
                    </w:tcBorders>
                    <w:vAlign w:val="center"/>
                  </w:tcPr>
                  <w:p w14:paraId="78599687"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1FF0A372" w14:textId="77777777" w:rsidR="009D636B" w:rsidRDefault="009D636B" w:rsidP="009D636B">
                    <w:pPr>
                      <w:autoSpaceDE w:val="0"/>
                      <w:autoSpaceDN w:val="0"/>
                      <w:adjustRightInd w:val="0"/>
                      <w:jc w:val="right"/>
                    </w:pPr>
                    <w:r>
                      <w:t>1,800.00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45433785"/>
              <w:lock w:val="sdtLocked"/>
            </w:sdtPr>
            <w:sdtEndPr>
              <w:rPr>
                <w:rFonts w:hint="default"/>
              </w:rPr>
            </w:sdtEndPr>
            <w:sdtContent>
              <w:tr w:rsidR="009D636B" w14:paraId="07D6BBC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9902428"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9C7E6F9" w14:textId="77777777" w:rsidR="009D636B" w:rsidRPr="00BD4095" w:rsidRDefault="009D636B" w:rsidP="009D636B">
                    <w:pPr>
                      <w:autoSpaceDE w:val="0"/>
                      <w:autoSpaceDN w:val="0"/>
                      <w:adjustRightInd w:val="0"/>
                      <w:rPr>
                        <w:b/>
                      </w:rPr>
                    </w:pPr>
                    <w:r>
                      <w:t>宁夏中宁赛马水泥有限公司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4F4D37F"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2F627E56" w14:textId="77777777" w:rsidR="009D636B" w:rsidRDefault="009D636B" w:rsidP="009D636B">
                    <w:pPr>
                      <w:autoSpaceDE w:val="0"/>
                      <w:autoSpaceDN w:val="0"/>
                      <w:adjustRightInd w:val="0"/>
                      <w:jc w:val="right"/>
                    </w:pPr>
                    <w:r>
                      <w:t>3,800.00</w:t>
                    </w:r>
                  </w:p>
                </w:tc>
                <w:tc>
                  <w:tcPr>
                    <w:tcW w:w="875" w:type="pct"/>
                    <w:tcBorders>
                      <w:top w:val="single" w:sz="4" w:space="0" w:color="auto"/>
                      <w:left w:val="single" w:sz="4" w:space="0" w:color="auto"/>
                      <w:bottom w:val="single" w:sz="4" w:space="0" w:color="auto"/>
                      <w:right w:val="single" w:sz="4" w:space="0" w:color="auto"/>
                    </w:tcBorders>
                    <w:vAlign w:val="center"/>
                  </w:tcPr>
                  <w:p w14:paraId="709582DB"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32C9EEB1" w14:textId="77777777" w:rsidR="009D636B" w:rsidRDefault="009D636B" w:rsidP="009D636B">
                    <w:pPr>
                      <w:autoSpaceDE w:val="0"/>
                      <w:autoSpaceDN w:val="0"/>
                      <w:adjustRightInd w:val="0"/>
                      <w:jc w:val="right"/>
                    </w:pPr>
                    <w:r>
                      <w:t>4,400.00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153074"/>
              <w:lock w:val="sdtLocked"/>
            </w:sdtPr>
            <w:sdtEndPr>
              <w:rPr>
                <w:rFonts w:hint="default"/>
              </w:rPr>
            </w:sdtEndPr>
            <w:sdtContent>
              <w:tr w:rsidR="009D636B" w14:paraId="595D7F5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3EE224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1A5A9A0" w14:textId="77777777" w:rsidR="009D636B" w:rsidRPr="00BD4095" w:rsidRDefault="009D636B" w:rsidP="009D636B">
                    <w:pPr>
                      <w:autoSpaceDE w:val="0"/>
                      <w:autoSpaceDN w:val="0"/>
                      <w:adjustRightInd w:val="0"/>
                      <w:rPr>
                        <w:b/>
                      </w:rPr>
                    </w:pPr>
                    <w:r>
                      <w:t>泰安中联水泥有限公司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B6942ED"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10397C35" w14:textId="77777777" w:rsidR="009D636B" w:rsidRDefault="009D636B" w:rsidP="009D636B">
                    <w:pPr>
                      <w:autoSpaceDE w:val="0"/>
                      <w:autoSpaceDN w:val="0"/>
                      <w:adjustRightInd w:val="0"/>
                      <w:jc w:val="right"/>
                    </w:pPr>
                    <w:r>
                      <w:t>663.40</w:t>
                    </w:r>
                  </w:p>
                </w:tc>
                <w:tc>
                  <w:tcPr>
                    <w:tcW w:w="875" w:type="pct"/>
                    <w:tcBorders>
                      <w:top w:val="single" w:sz="4" w:space="0" w:color="auto"/>
                      <w:left w:val="single" w:sz="4" w:space="0" w:color="auto"/>
                      <w:bottom w:val="single" w:sz="4" w:space="0" w:color="auto"/>
                      <w:right w:val="single" w:sz="4" w:space="0" w:color="auto"/>
                    </w:tcBorders>
                    <w:vAlign w:val="center"/>
                  </w:tcPr>
                  <w:p w14:paraId="085EA55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1F9DB4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14615932"/>
              <w:lock w:val="sdtLocked"/>
            </w:sdtPr>
            <w:sdtEndPr>
              <w:rPr>
                <w:rFonts w:hint="default"/>
              </w:rPr>
            </w:sdtEndPr>
            <w:sdtContent>
              <w:tr w:rsidR="009D636B" w14:paraId="00B2171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EA286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C1DF448" w14:textId="77777777" w:rsidR="009D636B" w:rsidRPr="00BD4095" w:rsidRDefault="009D636B" w:rsidP="009D636B">
                    <w:pPr>
                      <w:autoSpaceDE w:val="0"/>
                      <w:autoSpaceDN w:val="0"/>
                      <w:adjustRightInd w:val="0"/>
                      <w:rPr>
                        <w:b/>
                      </w:rPr>
                    </w:pPr>
                    <w:r>
                      <w:t>衢州南方水泥有限公司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4312C6C"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2D8202E7" w14:textId="77777777" w:rsidR="009D636B" w:rsidRDefault="009D636B" w:rsidP="009D636B">
                    <w:pPr>
                      <w:autoSpaceDE w:val="0"/>
                      <w:autoSpaceDN w:val="0"/>
                      <w:adjustRightInd w:val="0"/>
                      <w:jc w:val="right"/>
                    </w:pPr>
                    <w:r>
                      <w:t>68,400.00</w:t>
                    </w:r>
                  </w:p>
                </w:tc>
                <w:tc>
                  <w:tcPr>
                    <w:tcW w:w="875" w:type="pct"/>
                    <w:tcBorders>
                      <w:top w:val="single" w:sz="4" w:space="0" w:color="auto"/>
                      <w:left w:val="single" w:sz="4" w:space="0" w:color="auto"/>
                      <w:bottom w:val="single" w:sz="4" w:space="0" w:color="auto"/>
                      <w:right w:val="single" w:sz="4" w:space="0" w:color="auto"/>
                    </w:tcBorders>
                    <w:vAlign w:val="center"/>
                  </w:tcPr>
                  <w:p w14:paraId="6FB61F5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8DC90F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25206771"/>
              <w:lock w:val="sdtLocked"/>
            </w:sdtPr>
            <w:sdtEndPr>
              <w:rPr>
                <w:rFonts w:hint="default"/>
              </w:rPr>
            </w:sdtEndPr>
            <w:sdtContent>
              <w:tr w:rsidR="009D636B" w14:paraId="0F600B1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B2CB28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CC90750" w14:textId="77777777" w:rsidR="009D636B" w:rsidRPr="00BD4095" w:rsidRDefault="009D636B" w:rsidP="009D636B">
                    <w:pPr>
                      <w:autoSpaceDE w:val="0"/>
                      <w:autoSpaceDN w:val="0"/>
                      <w:adjustRightInd w:val="0"/>
                      <w:rPr>
                        <w:b/>
                      </w:rPr>
                    </w:pPr>
                    <w:r>
                      <w:t>甘肃祁连山水泥集团股份有限公司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2A3E17"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4A9CAA68" w14:textId="77777777" w:rsidR="009D636B" w:rsidRDefault="009D636B" w:rsidP="009D636B">
                    <w:pPr>
                      <w:autoSpaceDE w:val="0"/>
                      <w:autoSpaceDN w:val="0"/>
                      <w:adjustRightInd w:val="0"/>
                      <w:jc w:val="right"/>
                    </w:pPr>
                    <w:r>
                      <w:t>1,131.70</w:t>
                    </w:r>
                  </w:p>
                </w:tc>
                <w:tc>
                  <w:tcPr>
                    <w:tcW w:w="875" w:type="pct"/>
                    <w:tcBorders>
                      <w:top w:val="single" w:sz="4" w:space="0" w:color="auto"/>
                      <w:left w:val="single" w:sz="4" w:space="0" w:color="auto"/>
                      <w:bottom w:val="single" w:sz="4" w:space="0" w:color="auto"/>
                      <w:right w:val="single" w:sz="4" w:space="0" w:color="auto"/>
                    </w:tcBorders>
                    <w:vAlign w:val="center"/>
                  </w:tcPr>
                  <w:p w14:paraId="77423E8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364DC3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84503383"/>
              <w:lock w:val="sdtLocked"/>
            </w:sdtPr>
            <w:sdtEndPr>
              <w:rPr>
                <w:rFonts w:hint="default"/>
              </w:rPr>
            </w:sdtEndPr>
            <w:sdtContent>
              <w:tr w:rsidR="009D636B" w14:paraId="2B698A4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950E5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B5351C1" w14:textId="77777777" w:rsidR="009D636B" w:rsidRPr="00BD4095" w:rsidRDefault="009D636B" w:rsidP="009D636B">
                    <w:pPr>
                      <w:autoSpaceDE w:val="0"/>
                      <w:autoSpaceDN w:val="0"/>
                      <w:adjustRightInd w:val="0"/>
                      <w:rPr>
                        <w:b/>
                      </w:rPr>
                    </w:pPr>
                    <w:r>
                      <w:t>溧水天山水泥有限公司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6743D98"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546BB9F3" w14:textId="77777777" w:rsidR="009D636B" w:rsidRDefault="009D636B" w:rsidP="009D636B">
                    <w:pPr>
                      <w:autoSpaceDE w:val="0"/>
                      <w:autoSpaceDN w:val="0"/>
                      <w:adjustRightInd w:val="0"/>
                      <w:jc w:val="right"/>
                    </w:pPr>
                    <w:r>
                      <w:t>1,600.00</w:t>
                    </w:r>
                  </w:p>
                </w:tc>
                <w:tc>
                  <w:tcPr>
                    <w:tcW w:w="875" w:type="pct"/>
                    <w:tcBorders>
                      <w:top w:val="single" w:sz="4" w:space="0" w:color="auto"/>
                      <w:left w:val="single" w:sz="4" w:space="0" w:color="auto"/>
                      <w:bottom w:val="single" w:sz="4" w:space="0" w:color="auto"/>
                      <w:right w:val="single" w:sz="4" w:space="0" w:color="auto"/>
                    </w:tcBorders>
                    <w:vAlign w:val="center"/>
                  </w:tcPr>
                  <w:p w14:paraId="43C96EED"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1B1572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81790236"/>
              <w:lock w:val="sdtLocked"/>
            </w:sdtPr>
            <w:sdtEndPr>
              <w:rPr>
                <w:rFonts w:hint="default"/>
              </w:rPr>
            </w:sdtEndPr>
            <w:sdtContent>
              <w:tr w:rsidR="009D636B" w14:paraId="136DA7A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AEB6D9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4D8D803" w14:textId="77777777" w:rsidR="009D636B" w:rsidRPr="00BD4095" w:rsidRDefault="009D636B" w:rsidP="009D636B">
                    <w:pPr>
                      <w:autoSpaceDE w:val="0"/>
                      <w:autoSpaceDN w:val="0"/>
                      <w:adjustRightInd w:val="0"/>
                      <w:rPr>
                        <w:b/>
                      </w:rPr>
                    </w:pPr>
                    <w:r>
                      <w:t>江西泰和南方水泥有限公司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DE39281" w14:textId="77777777" w:rsidR="009D636B" w:rsidRDefault="009D636B" w:rsidP="009D636B">
                    <w:pPr>
                      <w:autoSpaceDE w:val="0"/>
                      <w:autoSpaceDN w:val="0"/>
                      <w:adjustRightInd w:val="0"/>
                      <w:jc w:val="right"/>
                    </w:pPr>
                    <w:r>
                      <w:t>200,000.00</w:t>
                    </w:r>
                  </w:p>
                </w:tc>
                <w:tc>
                  <w:tcPr>
                    <w:tcW w:w="711" w:type="pct"/>
                    <w:tcBorders>
                      <w:top w:val="single" w:sz="4" w:space="0" w:color="auto"/>
                      <w:left w:val="single" w:sz="4" w:space="0" w:color="auto"/>
                      <w:bottom w:val="single" w:sz="4" w:space="0" w:color="auto"/>
                      <w:right w:val="single" w:sz="4" w:space="0" w:color="auto"/>
                    </w:tcBorders>
                    <w:vAlign w:val="center"/>
                  </w:tcPr>
                  <w:p w14:paraId="6E78272B" w14:textId="77777777" w:rsidR="009D636B" w:rsidRDefault="009D636B" w:rsidP="009D636B">
                    <w:pPr>
                      <w:autoSpaceDE w:val="0"/>
                      <w:autoSpaceDN w:val="0"/>
                      <w:adjustRightInd w:val="0"/>
                      <w:jc w:val="right"/>
                    </w:pPr>
                    <w:r>
                      <w:t>1,600.00</w:t>
                    </w:r>
                  </w:p>
                </w:tc>
                <w:tc>
                  <w:tcPr>
                    <w:tcW w:w="875" w:type="pct"/>
                    <w:tcBorders>
                      <w:top w:val="single" w:sz="4" w:space="0" w:color="auto"/>
                      <w:left w:val="single" w:sz="4" w:space="0" w:color="auto"/>
                      <w:bottom w:val="single" w:sz="4" w:space="0" w:color="auto"/>
                      <w:right w:val="single" w:sz="4" w:space="0" w:color="auto"/>
                    </w:tcBorders>
                    <w:vAlign w:val="center"/>
                  </w:tcPr>
                  <w:p w14:paraId="12838154"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A052BC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93279308"/>
              <w:lock w:val="sdtLocked"/>
            </w:sdtPr>
            <w:sdtEndPr>
              <w:rPr>
                <w:rFonts w:hint="default"/>
              </w:rPr>
            </w:sdtEndPr>
            <w:sdtContent>
              <w:tr w:rsidR="009D636B" w14:paraId="4F025D6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0C6294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D2B7B89" w14:textId="77777777" w:rsidR="009D636B" w:rsidRPr="00BD4095" w:rsidRDefault="009D636B" w:rsidP="009D636B">
                    <w:pPr>
                      <w:autoSpaceDE w:val="0"/>
                      <w:autoSpaceDN w:val="0"/>
                      <w:adjustRightInd w:val="0"/>
                      <w:rPr>
                        <w:b/>
                      </w:rPr>
                    </w:pPr>
                    <w:r>
                      <w:t>四川西南水泥有限公司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82F2DAF" w14:textId="77777777" w:rsidR="009D636B" w:rsidRDefault="009D636B" w:rsidP="009D636B">
                    <w:pPr>
                      <w:autoSpaceDE w:val="0"/>
                      <w:autoSpaceDN w:val="0"/>
                      <w:adjustRightInd w:val="0"/>
                      <w:jc w:val="right"/>
                    </w:pPr>
                    <w:r>
                      <w:t>190,000.00</w:t>
                    </w:r>
                  </w:p>
                </w:tc>
                <w:tc>
                  <w:tcPr>
                    <w:tcW w:w="711" w:type="pct"/>
                    <w:tcBorders>
                      <w:top w:val="single" w:sz="4" w:space="0" w:color="auto"/>
                      <w:left w:val="single" w:sz="4" w:space="0" w:color="auto"/>
                      <w:bottom w:val="single" w:sz="4" w:space="0" w:color="auto"/>
                      <w:right w:val="single" w:sz="4" w:space="0" w:color="auto"/>
                    </w:tcBorders>
                    <w:vAlign w:val="center"/>
                  </w:tcPr>
                  <w:p w14:paraId="14F8503E" w14:textId="77777777" w:rsidR="009D636B" w:rsidRDefault="009D636B" w:rsidP="009D636B">
                    <w:pPr>
                      <w:autoSpaceDE w:val="0"/>
                      <w:autoSpaceDN w:val="0"/>
                      <w:adjustRightInd w:val="0"/>
                      <w:jc w:val="right"/>
                    </w:pPr>
                    <w:r>
                      <w:t>1,330.00</w:t>
                    </w:r>
                  </w:p>
                </w:tc>
                <w:tc>
                  <w:tcPr>
                    <w:tcW w:w="875" w:type="pct"/>
                    <w:tcBorders>
                      <w:top w:val="single" w:sz="4" w:space="0" w:color="auto"/>
                      <w:left w:val="single" w:sz="4" w:space="0" w:color="auto"/>
                      <w:bottom w:val="single" w:sz="4" w:space="0" w:color="auto"/>
                      <w:right w:val="single" w:sz="4" w:space="0" w:color="auto"/>
                    </w:tcBorders>
                    <w:vAlign w:val="center"/>
                  </w:tcPr>
                  <w:p w14:paraId="152B20CF"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32966736" w14:textId="77777777" w:rsidR="009D636B" w:rsidRDefault="009D636B" w:rsidP="009D636B">
                    <w:pPr>
                      <w:autoSpaceDE w:val="0"/>
                      <w:autoSpaceDN w:val="0"/>
                      <w:adjustRightInd w:val="0"/>
                      <w:jc w:val="right"/>
                    </w:pPr>
                    <w:r>
                      <w:t>10,100.00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03174704"/>
              <w:lock w:val="sdtLocked"/>
            </w:sdtPr>
            <w:sdtEndPr>
              <w:rPr>
                <w:rFonts w:hint="default"/>
              </w:rPr>
            </w:sdtEndPr>
            <w:sdtContent>
              <w:tr w:rsidR="009D636B" w14:paraId="5A41F64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8C7247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ACFE650" w14:textId="77777777" w:rsidR="009D636B" w:rsidRPr="00BD4095" w:rsidRDefault="009D636B" w:rsidP="009D636B">
                    <w:pPr>
                      <w:autoSpaceDE w:val="0"/>
                      <w:autoSpaceDN w:val="0"/>
                      <w:adjustRightInd w:val="0"/>
                      <w:rPr>
                        <w:b/>
                      </w:rPr>
                    </w:pPr>
                    <w:r>
                      <w:t>中材株洲水泥有限责任公司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4C38486" w14:textId="77777777" w:rsidR="009D636B" w:rsidRDefault="009D636B" w:rsidP="009D636B">
                    <w:pPr>
                      <w:autoSpaceDE w:val="0"/>
                      <w:autoSpaceDN w:val="0"/>
                      <w:adjustRightInd w:val="0"/>
                      <w:jc w:val="right"/>
                    </w:pPr>
                    <w:r>
                      <w:t>150,000.00</w:t>
                    </w:r>
                  </w:p>
                </w:tc>
                <w:tc>
                  <w:tcPr>
                    <w:tcW w:w="711" w:type="pct"/>
                    <w:tcBorders>
                      <w:top w:val="single" w:sz="4" w:space="0" w:color="auto"/>
                      <w:left w:val="single" w:sz="4" w:space="0" w:color="auto"/>
                      <w:bottom w:val="single" w:sz="4" w:space="0" w:color="auto"/>
                      <w:right w:val="single" w:sz="4" w:space="0" w:color="auto"/>
                    </w:tcBorders>
                    <w:vAlign w:val="center"/>
                  </w:tcPr>
                  <w:p w14:paraId="2BBFCD17" w14:textId="77777777" w:rsidR="009D636B" w:rsidRDefault="009D636B" w:rsidP="009D636B">
                    <w:pPr>
                      <w:autoSpaceDE w:val="0"/>
                      <w:autoSpaceDN w:val="0"/>
                      <w:adjustRightInd w:val="0"/>
                      <w:jc w:val="right"/>
                    </w:pPr>
                    <w:r>
                      <w:t>3,900.00</w:t>
                    </w:r>
                  </w:p>
                </w:tc>
                <w:tc>
                  <w:tcPr>
                    <w:tcW w:w="875" w:type="pct"/>
                    <w:tcBorders>
                      <w:top w:val="single" w:sz="4" w:space="0" w:color="auto"/>
                      <w:left w:val="single" w:sz="4" w:space="0" w:color="auto"/>
                      <w:bottom w:val="single" w:sz="4" w:space="0" w:color="auto"/>
                      <w:right w:val="single" w:sz="4" w:space="0" w:color="auto"/>
                    </w:tcBorders>
                    <w:vAlign w:val="center"/>
                  </w:tcPr>
                  <w:p w14:paraId="782BBEF9" w14:textId="77777777" w:rsidR="009D636B" w:rsidRDefault="009D636B" w:rsidP="009D636B">
                    <w:pPr>
                      <w:autoSpaceDE w:val="0"/>
                      <w:autoSpaceDN w:val="0"/>
                      <w:adjustRightInd w:val="0"/>
                      <w:jc w:val="right"/>
                    </w:pPr>
                    <w:r>
                      <w:t>150,000.00</w:t>
                    </w:r>
                  </w:p>
                </w:tc>
                <w:tc>
                  <w:tcPr>
                    <w:tcW w:w="757" w:type="pct"/>
                    <w:tcBorders>
                      <w:top w:val="single" w:sz="4" w:space="0" w:color="auto"/>
                      <w:left w:val="single" w:sz="4" w:space="0" w:color="auto"/>
                      <w:bottom w:val="single" w:sz="4" w:space="0" w:color="auto"/>
                      <w:right w:val="single" w:sz="4" w:space="0" w:color="auto"/>
                    </w:tcBorders>
                    <w:vAlign w:val="center"/>
                  </w:tcPr>
                  <w:p w14:paraId="414A4B92" w14:textId="77777777" w:rsidR="009D636B" w:rsidRDefault="009D636B" w:rsidP="009D636B">
                    <w:pPr>
                      <w:autoSpaceDE w:val="0"/>
                      <w:autoSpaceDN w:val="0"/>
                      <w:adjustRightInd w:val="0"/>
                      <w:jc w:val="right"/>
                    </w:pPr>
                    <w:r>
                      <w:t>3,900.00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82958415"/>
              <w:lock w:val="sdtLocked"/>
            </w:sdtPr>
            <w:sdtEndPr>
              <w:rPr>
                <w:rFonts w:hint="default"/>
              </w:rPr>
            </w:sdtEndPr>
            <w:sdtContent>
              <w:tr w:rsidR="009D636B" w14:paraId="0405AF8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F92049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FC800C9" w14:textId="77777777" w:rsidR="009D636B" w:rsidRPr="00BD4095" w:rsidRDefault="009D636B" w:rsidP="009D636B">
                    <w:pPr>
                      <w:autoSpaceDE w:val="0"/>
                      <w:autoSpaceDN w:val="0"/>
                      <w:adjustRightInd w:val="0"/>
                      <w:rPr>
                        <w:b/>
                      </w:rPr>
                    </w:pPr>
                    <w:r>
                      <w:t>广西金鲤水泥有限公司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6D2DB44" w14:textId="77777777" w:rsidR="009D636B" w:rsidRDefault="009D636B" w:rsidP="009D636B">
                    <w:pPr>
                      <w:autoSpaceDE w:val="0"/>
                      <w:autoSpaceDN w:val="0"/>
                      <w:adjustRightInd w:val="0"/>
                      <w:jc w:val="right"/>
                    </w:pPr>
                    <w:r>
                      <w:t>130,000.00</w:t>
                    </w:r>
                  </w:p>
                </w:tc>
                <w:tc>
                  <w:tcPr>
                    <w:tcW w:w="711" w:type="pct"/>
                    <w:tcBorders>
                      <w:top w:val="single" w:sz="4" w:space="0" w:color="auto"/>
                      <w:left w:val="single" w:sz="4" w:space="0" w:color="auto"/>
                      <w:bottom w:val="single" w:sz="4" w:space="0" w:color="auto"/>
                      <w:right w:val="single" w:sz="4" w:space="0" w:color="auto"/>
                    </w:tcBorders>
                    <w:vAlign w:val="center"/>
                  </w:tcPr>
                  <w:p w14:paraId="623274AD" w14:textId="77777777" w:rsidR="009D636B" w:rsidRDefault="009D636B" w:rsidP="009D636B">
                    <w:pPr>
                      <w:autoSpaceDE w:val="0"/>
                      <w:autoSpaceDN w:val="0"/>
                      <w:adjustRightInd w:val="0"/>
                      <w:jc w:val="right"/>
                    </w:pPr>
                    <w:r>
                      <w:t>10,880.00</w:t>
                    </w:r>
                  </w:p>
                </w:tc>
                <w:tc>
                  <w:tcPr>
                    <w:tcW w:w="875" w:type="pct"/>
                    <w:tcBorders>
                      <w:top w:val="single" w:sz="4" w:space="0" w:color="auto"/>
                      <w:left w:val="single" w:sz="4" w:space="0" w:color="auto"/>
                      <w:bottom w:val="single" w:sz="4" w:space="0" w:color="auto"/>
                      <w:right w:val="single" w:sz="4" w:space="0" w:color="auto"/>
                    </w:tcBorders>
                    <w:vAlign w:val="center"/>
                  </w:tcPr>
                  <w:p w14:paraId="44B2FACC"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14C37C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0797200"/>
              <w:lock w:val="sdtLocked"/>
            </w:sdtPr>
            <w:sdtEndPr>
              <w:rPr>
                <w:rFonts w:hint="default"/>
              </w:rPr>
            </w:sdtEndPr>
            <w:sdtContent>
              <w:tr w:rsidR="009D636B" w14:paraId="5F4877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92CACA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1E798B7" w14:textId="77777777" w:rsidR="009D636B" w:rsidRPr="00BD4095" w:rsidRDefault="009D636B" w:rsidP="009D636B">
                    <w:pPr>
                      <w:autoSpaceDE w:val="0"/>
                      <w:autoSpaceDN w:val="0"/>
                      <w:adjustRightInd w:val="0"/>
                      <w:rPr>
                        <w:b/>
                      </w:rPr>
                    </w:pPr>
                    <w:r>
                      <w:t>江西安福南方水泥有限公司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CDAAAD3" w14:textId="77777777" w:rsidR="009D636B" w:rsidRDefault="009D636B" w:rsidP="009D636B">
                    <w:pPr>
                      <w:autoSpaceDE w:val="0"/>
                      <w:autoSpaceDN w:val="0"/>
                      <w:adjustRightInd w:val="0"/>
                      <w:jc w:val="right"/>
                    </w:pPr>
                    <w:r>
                      <w:t>110,200.00</w:t>
                    </w:r>
                  </w:p>
                </w:tc>
                <w:tc>
                  <w:tcPr>
                    <w:tcW w:w="711" w:type="pct"/>
                    <w:tcBorders>
                      <w:top w:val="single" w:sz="4" w:space="0" w:color="auto"/>
                      <w:left w:val="single" w:sz="4" w:space="0" w:color="auto"/>
                      <w:bottom w:val="single" w:sz="4" w:space="0" w:color="auto"/>
                      <w:right w:val="single" w:sz="4" w:space="0" w:color="auto"/>
                    </w:tcBorders>
                    <w:vAlign w:val="center"/>
                  </w:tcPr>
                  <w:p w14:paraId="4BD854B7" w14:textId="77777777" w:rsidR="009D636B" w:rsidRDefault="009D636B" w:rsidP="009D636B">
                    <w:pPr>
                      <w:autoSpaceDE w:val="0"/>
                      <w:autoSpaceDN w:val="0"/>
                      <w:adjustRightInd w:val="0"/>
                      <w:jc w:val="right"/>
                    </w:pPr>
                    <w:r>
                      <w:t>1,900.00</w:t>
                    </w:r>
                  </w:p>
                </w:tc>
                <w:tc>
                  <w:tcPr>
                    <w:tcW w:w="875" w:type="pct"/>
                    <w:tcBorders>
                      <w:top w:val="single" w:sz="4" w:space="0" w:color="auto"/>
                      <w:left w:val="single" w:sz="4" w:space="0" w:color="auto"/>
                      <w:bottom w:val="single" w:sz="4" w:space="0" w:color="auto"/>
                      <w:right w:val="single" w:sz="4" w:space="0" w:color="auto"/>
                    </w:tcBorders>
                    <w:vAlign w:val="center"/>
                  </w:tcPr>
                  <w:p w14:paraId="4536D82E"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64104589" w14:textId="77777777" w:rsidR="009D636B" w:rsidRDefault="009D636B" w:rsidP="009D636B">
                    <w:pPr>
                      <w:autoSpaceDE w:val="0"/>
                      <w:autoSpaceDN w:val="0"/>
                      <w:adjustRightInd w:val="0"/>
                      <w:jc w:val="right"/>
                    </w:pPr>
                    <w:r>
                      <w:t>2,100.00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84325318"/>
              <w:lock w:val="sdtLocked"/>
            </w:sdtPr>
            <w:sdtEndPr>
              <w:rPr>
                <w:rFonts w:hint="default"/>
              </w:rPr>
            </w:sdtEndPr>
            <w:sdtContent>
              <w:tr w:rsidR="009D636B" w14:paraId="1CDC92A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A0B34B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AF21CE9" w14:textId="77777777" w:rsidR="009D636B" w:rsidRPr="00BD4095" w:rsidRDefault="009D636B" w:rsidP="009D636B">
                    <w:pPr>
                      <w:autoSpaceDE w:val="0"/>
                      <w:autoSpaceDN w:val="0"/>
                      <w:adjustRightInd w:val="0"/>
                      <w:rPr>
                        <w:b/>
                      </w:rPr>
                    </w:pPr>
                    <w:r>
                      <w:t>中材常德水泥有限责任公司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54BD49C" w14:textId="77777777" w:rsidR="009D636B" w:rsidRDefault="009D636B" w:rsidP="009D636B">
                    <w:pPr>
                      <w:autoSpaceDE w:val="0"/>
                      <w:autoSpaceDN w:val="0"/>
                      <w:adjustRightInd w:val="0"/>
                      <w:jc w:val="right"/>
                    </w:pPr>
                    <w:r>
                      <w:t>108,400.00</w:t>
                    </w:r>
                  </w:p>
                </w:tc>
                <w:tc>
                  <w:tcPr>
                    <w:tcW w:w="711" w:type="pct"/>
                    <w:tcBorders>
                      <w:top w:val="single" w:sz="4" w:space="0" w:color="auto"/>
                      <w:left w:val="single" w:sz="4" w:space="0" w:color="auto"/>
                      <w:bottom w:val="single" w:sz="4" w:space="0" w:color="auto"/>
                      <w:right w:val="single" w:sz="4" w:space="0" w:color="auto"/>
                    </w:tcBorders>
                    <w:vAlign w:val="center"/>
                  </w:tcPr>
                  <w:p w14:paraId="592846D4" w14:textId="77777777" w:rsidR="009D636B" w:rsidRDefault="009D636B" w:rsidP="009D636B">
                    <w:pPr>
                      <w:autoSpaceDE w:val="0"/>
                      <w:autoSpaceDN w:val="0"/>
                      <w:adjustRightInd w:val="0"/>
                      <w:jc w:val="right"/>
                    </w:pPr>
                    <w:r>
                      <w:t>96,412.80</w:t>
                    </w:r>
                  </w:p>
                </w:tc>
                <w:tc>
                  <w:tcPr>
                    <w:tcW w:w="875" w:type="pct"/>
                    <w:tcBorders>
                      <w:top w:val="single" w:sz="4" w:space="0" w:color="auto"/>
                      <w:left w:val="single" w:sz="4" w:space="0" w:color="auto"/>
                      <w:bottom w:val="single" w:sz="4" w:space="0" w:color="auto"/>
                      <w:right w:val="single" w:sz="4" w:space="0" w:color="auto"/>
                    </w:tcBorders>
                    <w:vAlign w:val="center"/>
                  </w:tcPr>
                  <w:p w14:paraId="79320AE7"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0FD94299" w14:textId="77777777" w:rsidR="009D636B" w:rsidRDefault="009D636B" w:rsidP="009D636B">
                    <w:pPr>
                      <w:autoSpaceDE w:val="0"/>
                      <w:autoSpaceDN w:val="0"/>
                      <w:adjustRightInd w:val="0"/>
                      <w:jc w:val="right"/>
                    </w:pPr>
                    <w:r>
                      <w:t>96,800.00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8276395"/>
              <w:lock w:val="sdtLocked"/>
            </w:sdtPr>
            <w:sdtEndPr>
              <w:rPr>
                <w:rFonts w:hint="default"/>
              </w:rPr>
            </w:sdtEndPr>
            <w:sdtContent>
              <w:tr w:rsidR="009D636B" w14:paraId="6386DF3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4F36E9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9E70AE6" w14:textId="77777777" w:rsidR="009D636B" w:rsidRPr="00BD4095" w:rsidRDefault="009D636B" w:rsidP="009D636B">
                    <w:pPr>
                      <w:autoSpaceDE w:val="0"/>
                      <w:autoSpaceDN w:val="0"/>
                      <w:adjustRightInd w:val="0"/>
                      <w:rPr>
                        <w:b/>
                      </w:rPr>
                    </w:pPr>
                    <w:r>
                      <w:t>哈密天山水泥有限责任公司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4F99E42F" w14:textId="77777777" w:rsidR="009D636B" w:rsidRDefault="009D636B" w:rsidP="009D636B">
                    <w:pPr>
                      <w:autoSpaceDE w:val="0"/>
                      <w:autoSpaceDN w:val="0"/>
                      <w:adjustRightInd w:val="0"/>
                      <w:jc w:val="right"/>
                    </w:pPr>
                    <w:r>
                      <w:t>105,000.00</w:t>
                    </w:r>
                  </w:p>
                </w:tc>
                <w:tc>
                  <w:tcPr>
                    <w:tcW w:w="711" w:type="pct"/>
                    <w:tcBorders>
                      <w:top w:val="single" w:sz="4" w:space="0" w:color="auto"/>
                      <w:left w:val="single" w:sz="4" w:space="0" w:color="auto"/>
                      <w:bottom w:val="single" w:sz="4" w:space="0" w:color="auto"/>
                      <w:right w:val="single" w:sz="4" w:space="0" w:color="auto"/>
                    </w:tcBorders>
                    <w:vAlign w:val="center"/>
                  </w:tcPr>
                  <w:p w14:paraId="5DD3B59D" w14:textId="77777777" w:rsidR="009D636B" w:rsidRDefault="009D636B" w:rsidP="009D636B">
                    <w:pPr>
                      <w:autoSpaceDE w:val="0"/>
                      <w:autoSpaceDN w:val="0"/>
                      <w:adjustRightInd w:val="0"/>
                      <w:jc w:val="right"/>
                    </w:pPr>
                    <w:r>
                      <w:t>840.00</w:t>
                    </w:r>
                  </w:p>
                </w:tc>
                <w:tc>
                  <w:tcPr>
                    <w:tcW w:w="875" w:type="pct"/>
                    <w:tcBorders>
                      <w:top w:val="single" w:sz="4" w:space="0" w:color="auto"/>
                      <w:left w:val="single" w:sz="4" w:space="0" w:color="auto"/>
                      <w:bottom w:val="single" w:sz="4" w:space="0" w:color="auto"/>
                      <w:right w:val="single" w:sz="4" w:space="0" w:color="auto"/>
                    </w:tcBorders>
                    <w:vAlign w:val="center"/>
                  </w:tcPr>
                  <w:p w14:paraId="1DEB405F"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65114B69"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28320998"/>
              <w:lock w:val="sdtLocked"/>
            </w:sdtPr>
            <w:sdtEndPr>
              <w:rPr>
                <w:rFonts w:hint="default"/>
              </w:rPr>
            </w:sdtEndPr>
            <w:sdtContent>
              <w:tr w:rsidR="009D636B" w14:paraId="251CF48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2F678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DA27DC1" w14:textId="77777777" w:rsidR="009D636B" w:rsidRPr="00BD4095" w:rsidRDefault="009D636B" w:rsidP="009D636B">
                    <w:pPr>
                      <w:autoSpaceDE w:val="0"/>
                      <w:autoSpaceDN w:val="0"/>
                      <w:adjustRightInd w:val="0"/>
                      <w:rPr>
                        <w:b/>
                      </w:rPr>
                    </w:pPr>
                    <w:r>
                      <w:t>泌阳中联新材料有限公司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BF304D" w14:textId="77777777" w:rsidR="009D636B" w:rsidRDefault="009D636B" w:rsidP="009D636B">
                    <w:pPr>
                      <w:autoSpaceDE w:val="0"/>
                      <w:autoSpaceDN w:val="0"/>
                      <w:adjustRightInd w:val="0"/>
                      <w:jc w:val="right"/>
                    </w:pPr>
                    <w:r>
                      <w:t>100,000.00</w:t>
                    </w:r>
                  </w:p>
                </w:tc>
                <w:tc>
                  <w:tcPr>
                    <w:tcW w:w="711" w:type="pct"/>
                    <w:tcBorders>
                      <w:top w:val="single" w:sz="4" w:space="0" w:color="auto"/>
                      <w:left w:val="single" w:sz="4" w:space="0" w:color="auto"/>
                      <w:bottom w:val="single" w:sz="4" w:space="0" w:color="auto"/>
                      <w:right w:val="single" w:sz="4" w:space="0" w:color="auto"/>
                    </w:tcBorders>
                    <w:vAlign w:val="center"/>
                  </w:tcPr>
                  <w:p w14:paraId="6AACD5FB" w14:textId="77777777" w:rsidR="009D636B" w:rsidRDefault="009D636B" w:rsidP="009D636B">
                    <w:pPr>
                      <w:autoSpaceDE w:val="0"/>
                      <w:autoSpaceDN w:val="0"/>
                      <w:adjustRightInd w:val="0"/>
                      <w:jc w:val="right"/>
                    </w:pPr>
                    <w:r>
                      <w:t>39,500.00</w:t>
                    </w:r>
                  </w:p>
                </w:tc>
                <w:tc>
                  <w:tcPr>
                    <w:tcW w:w="875" w:type="pct"/>
                    <w:tcBorders>
                      <w:top w:val="single" w:sz="4" w:space="0" w:color="auto"/>
                      <w:left w:val="single" w:sz="4" w:space="0" w:color="auto"/>
                      <w:bottom w:val="single" w:sz="4" w:space="0" w:color="auto"/>
                      <w:right w:val="single" w:sz="4" w:space="0" w:color="auto"/>
                    </w:tcBorders>
                    <w:vAlign w:val="center"/>
                  </w:tcPr>
                  <w:p w14:paraId="039A007D"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46116A04" w14:textId="77777777" w:rsidR="009D636B" w:rsidRDefault="009D636B" w:rsidP="009D636B">
                    <w:pPr>
                      <w:autoSpaceDE w:val="0"/>
                      <w:autoSpaceDN w:val="0"/>
                      <w:adjustRightInd w:val="0"/>
                      <w:jc w:val="right"/>
                    </w:pPr>
                    <w:r>
                      <w:t>21,300.00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99932054"/>
              <w:lock w:val="sdtLocked"/>
            </w:sdtPr>
            <w:sdtEndPr>
              <w:rPr>
                <w:rFonts w:hint="default"/>
              </w:rPr>
            </w:sdtEndPr>
            <w:sdtContent>
              <w:tr w:rsidR="009D636B" w14:paraId="0EE5B06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2DE513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5DE60DC" w14:textId="77777777" w:rsidR="009D636B" w:rsidRPr="00BD4095" w:rsidRDefault="009D636B" w:rsidP="009D636B">
                    <w:pPr>
                      <w:autoSpaceDE w:val="0"/>
                      <w:autoSpaceDN w:val="0"/>
                      <w:adjustRightInd w:val="0"/>
                      <w:rPr>
                        <w:b/>
                      </w:rPr>
                    </w:pPr>
                    <w:r>
                      <w:t>中材汉江水泥股份有限公司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F367C0A" w14:textId="77777777" w:rsidR="009D636B" w:rsidRDefault="009D636B" w:rsidP="009D636B">
                    <w:pPr>
                      <w:autoSpaceDE w:val="0"/>
                      <w:autoSpaceDN w:val="0"/>
                      <w:adjustRightInd w:val="0"/>
                      <w:jc w:val="right"/>
                    </w:pPr>
                    <w:r>
                      <w:t>100,000.00</w:t>
                    </w:r>
                  </w:p>
                </w:tc>
                <w:tc>
                  <w:tcPr>
                    <w:tcW w:w="711" w:type="pct"/>
                    <w:tcBorders>
                      <w:top w:val="single" w:sz="4" w:space="0" w:color="auto"/>
                      <w:left w:val="single" w:sz="4" w:space="0" w:color="auto"/>
                      <w:bottom w:val="single" w:sz="4" w:space="0" w:color="auto"/>
                      <w:right w:val="single" w:sz="4" w:space="0" w:color="auto"/>
                    </w:tcBorders>
                    <w:vAlign w:val="center"/>
                  </w:tcPr>
                  <w:p w14:paraId="2841543D" w14:textId="77777777" w:rsidR="009D636B" w:rsidRDefault="009D636B" w:rsidP="009D636B">
                    <w:pPr>
                      <w:autoSpaceDE w:val="0"/>
                      <w:autoSpaceDN w:val="0"/>
                      <w:adjustRightInd w:val="0"/>
                      <w:jc w:val="right"/>
                    </w:pPr>
                    <w:r>
                      <w:t>2,600.00</w:t>
                    </w:r>
                  </w:p>
                </w:tc>
                <w:tc>
                  <w:tcPr>
                    <w:tcW w:w="875" w:type="pct"/>
                    <w:tcBorders>
                      <w:top w:val="single" w:sz="4" w:space="0" w:color="auto"/>
                      <w:left w:val="single" w:sz="4" w:space="0" w:color="auto"/>
                      <w:bottom w:val="single" w:sz="4" w:space="0" w:color="auto"/>
                      <w:right w:val="single" w:sz="4" w:space="0" w:color="auto"/>
                    </w:tcBorders>
                    <w:vAlign w:val="center"/>
                  </w:tcPr>
                  <w:p w14:paraId="6D49825F"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81B6B07"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93036101"/>
              <w:lock w:val="sdtLocked"/>
            </w:sdtPr>
            <w:sdtEndPr>
              <w:rPr>
                <w:rFonts w:hint="default"/>
              </w:rPr>
            </w:sdtEndPr>
            <w:sdtContent>
              <w:tr w:rsidR="009D636B" w14:paraId="448D79F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CAD367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C100F6F" w14:textId="77777777" w:rsidR="009D636B" w:rsidRPr="00BD4095" w:rsidRDefault="009D636B" w:rsidP="009D636B">
                    <w:pPr>
                      <w:autoSpaceDE w:val="0"/>
                      <w:autoSpaceDN w:val="0"/>
                      <w:adjustRightInd w:val="0"/>
                      <w:rPr>
                        <w:b/>
                      </w:rPr>
                    </w:pPr>
                    <w:r>
                      <w:t>建德更楼矿业有限公司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F2CEDBD" w14:textId="77777777" w:rsidR="009D636B" w:rsidRDefault="009D636B" w:rsidP="009D636B">
                    <w:pPr>
                      <w:autoSpaceDE w:val="0"/>
                      <w:autoSpaceDN w:val="0"/>
                      <w:adjustRightInd w:val="0"/>
                      <w:jc w:val="right"/>
                    </w:pPr>
                    <w:r>
                      <w:t>100,000.00</w:t>
                    </w:r>
                  </w:p>
                </w:tc>
                <w:tc>
                  <w:tcPr>
                    <w:tcW w:w="711" w:type="pct"/>
                    <w:tcBorders>
                      <w:top w:val="single" w:sz="4" w:space="0" w:color="auto"/>
                      <w:left w:val="single" w:sz="4" w:space="0" w:color="auto"/>
                      <w:bottom w:val="single" w:sz="4" w:space="0" w:color="auto"/>
                      <w:right w:val="single" w:sz="4" w:space="0" w:color="auto"/>
                    </w:tcBorders>
                    <w:vAlign w:val="center"/>
                  </w:tcPr>
                  <w:p w14:paraId="09A95264" w14:textId="77777777" w:rsidR="009D636B" w:rsidRDefault="009D636B" w:rsidP="009D636B">
                    <w:pPr>
                      <w:autoSpaceDE w:val="0"/>
                      <w:autoSpaceDN w:val="0"/>
                      <w:adjustRightInd w:val="0"/>
                      <w:jc w:val="right"/>
                    </w:pPr>
                    <w:r>
                      <w:t>800.00</w:t>
                    </w:r>
                  </w:p>
                </w:tc>
                <w:tc>
                  <w:tcPr>
                    <w:tcW w:w="875" w:type="pct"/>
                    <w:tcBorders>
                      <w:top w:val="single" w:sz="4" w:space="0" w:color="auto"/>
                      <w:left w:val="single" w:sz="4" w:space="0" w:color="auto"/>
                      <w:bottom w:val="single" w:sz="4" w:space="0" w:color="auto"/>
                      <w:right w:val="single" w:sz="4" w:space="0" w:color="auto"/>
                    </w:tcBorders>
                    <w:vAlign w:val="center"/>
                  </w:tcPr>
                  <w:p w14:paraId="3FCA7AEE"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5DAC39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60851398"/>
              <w:lock w:val="sdtLocked"/>
            </w:sdtPr>
            <w:sdtEndPr>
              <w:rPr>
                <w:rFonts w:hint="default"/>
              </w:rPr>
            </w:sdtEndPr>
            <w:sdtContent>
              <w:tr w:rsidR="009D636B" w14:paraId="7D53B18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28D3FA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FD04069" w14:textId="77777777" w:rsidR="009D636B" w:rsidRPr="00BD4095" w:rsidRDefault="009D636B" w:rsidP="009D636B">
                    <w:pPr>
                      <w:autoSpaceDE w:val="0"/>
                      <w:autoSpaceDN w:val="0"/>
                      <w:adjustRightInd w:val="0"/>
                      <w:rPr>
                        <w:b/>
                      </w:rPr>
                    </w:pPr>
                    <w:r>
                      <w:t>重庆万州西南水泥有限公司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343EC50" w14:textId="77777777" w:rsidR="009D636B" w:rsidRDefault="009D636B" w:rsidP="009D636B">
                    <w:pPr>
                      <w:autoSpaceDE w:val="0"/>
                      <w:autoSpaceDN w:val="0"/>
                      <w:adjustRightInd w:val="0"/>
                      <w:jc w:val="right"/>
                    </w:pPr>
                    <w:r>
                      <w:t>100,000.00</w:t>
                    </w:r>
                  </w:p>
                </w:tc>
                <w:tc>
                  <w:tcPr>
                    <w:tcW w:w="711" w:type="pct"/>
                    <w:tcBorders>
                      <w:top w:val="single" w:sz="4" w:space="0" w:color="auto"/>
                      <w:left w:val="single" w:sz="4" w:space="0" w:color="auto"/>
                      <w:bottom w:val="single" w:sz="4" w:space="0" w:color="auto"/>
                      <w:right w:val="single" w:sz="4" w:space="0" w:color="auto"/>
                    </w:tcBorders>
                    <w:vAlign w:val="center"/>
                  </w:tcPr>
                  <w:p w14:paraId="0FCDA6B0" w14:textId="77777777" w:rsidR="009D636B" w:rsidRDefault="009D636B" w:rsidP="009D636B">
                    <w:pPr>
                      <w:autoSpaceDE w:val="0"/>
                      <w:autoSpaceDN w:val="0"/>
                      <w:adjustRightInd w:val="0"/>
                      <w:jc w:val="right"/>
                    </w:pPr>
                    <w:r>
                      <w:t>331.70</w:t>
                    </w:r>
                  </w:p>
                </w:tc>
                <w:tc>
                  <w:tcPr>
                    <w:tcW w:w="875" w:type="pct"/>
                    <w:tcBorders>
                      <w:top w:val="single" w:sz="4" w:space="0" w:color="auto"/>
                      <w:left w:val="single" w:sz="4" w:space="0" w:color="auto"/>
                      <w:bottom w:val="single" w:sz="4" w:space="0" w:color="auto"/>
                      <w:right w:val="single" w:sz="4" w:space="0" w:color="auto"/>
                    </w:tcBorders>
                    <w:vAlign w:val="center"/>
                  </w:tcPr>
                  <w:p w14:paraId="5F80578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9AA8240"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54686262"/>
              <w:lock w:val="sdtLocked"/>
            </w:sdtPr>
            <w:sdtEndPr>
              <w:rPr>
                <w:rFonts w:hint="default"/>
              </w:rPr>
            </w:sdtEndPr>
            <w:sdtContent>
              <w:tr w:rsidR="009D636B" w14:paraId="655D66A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CE97E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6A66F88" w14:textId="77777777" w:rsidR="009D636B" w:rsidRPr="00BD4095" w:rsidRDefault="009D636B" w:rsidP="009D636B">
                    <w:pPr>
                      <w:autoSpaceDE w:val="0"/>
                      <w:autoSpaceDN w:val="0"/>
                      <w:adjustRightInd w:val="0"/>
                      <w:rPr>
                        <w:b/>
                      </w:rPr>
                    </w:pPr>
                    <w:r>
                      <w:t>海盐秦山南方水泥有限公司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A117C7C" w14:textId="77777777" w:rsidR="009D636B" w:rsidRDefault="009D636B" w:rsidP="009D636B">
                    <w:pPr>
                      <w:autoSpaceDE w:val="0"/>
                      <w:autoSpaceDN w:val="0"/>
                      <w:adjustRightInd w:val="0"/>
                      <w:jc w:val="right"/>
                    </w:pPr>
                    <w:r>
                      <w:t>88,418.39</w:t>
                    </w:r>
                  </w:p>
                </w:tc>
                <w:tc>
                  <w:tcPr>
                    <w:tcW w:w="711" w:type="pct"/>
                    <w:tcBorders>
                      <w:top w:val="single" w:sz="4" w:space="0" w:color="auto"/>
                      <w:left w:val="single" w:sz="4" w:space="0" w:color="auto"/>
                      <w:bottom w:val="single" w:sz="4" w:space="0" w:color="auto"/>
                      <w:right w:val="single" w:sz="4" w:space="0" w:color="auto"/>
                    </w:tcBorders>
                    <w:vAlign w:val="center"/>
                  </w:tcPr>
                  <w:p w14:paraId="6BE19735" w14:textId="77777777" w:rsidR="009D636B" w:rsidRDefault="009D636B" w:rsidP="009D636B">
                    <w:pPr>
                      <w:autoSpaceDE w:val="0"/>
                      <w:autoSpaceDN w:val="0"/>
                      <w:adjustRightInd w:val="0"/>
                      <w:jc w:val="right"/>
                    </w:pPr>
                    <w:r>
                      <w:t>1,154.66</w:t>
                    </w:r>
                  </w:p>
                </w:tc>
                <w:tc>
                  <w:tcPr>
                    <w:tcW w:w="875" w:type="pct"/>
                    <w:tcBorders>
                      <w:top w:val="single" w:sz="4" w:space="0" w:color="auto"/>
                      <w:left w:val="single" w:sz="4" w:space="0" w:color="auto"/>
                      <w:bottom w:val="single" w:sz="4" w:space="0" w:color="auto"/>
                      <w:right w:val="single" w:sz="4" w:space="0" w:color="auto"/>
                    </w:tcBorders>
                    <w:vAlign w:val="center"/>
                  </w:tcPr>
                  <w:p w14:paraId="4872B740" w14:textId="77777777" w:rsidR="009D636B" w:rsidRDefault="009D636B" w:rsidP="009D636B">
                    <w:pPr>
                      <w:autoSpaceDE w:val="0"/>
                      <w:autoSpaceDN w:val="0"/>
                      <w:adjustRightInd w:val="0"/>
                      <w:jc w:val="right"/>
                    </w:pPr>
                    <w:r>
                      <w:t>651,553.39</w:t>
                    </w:r>
                  </w:p>
                </w:tc>
                <w:tc>
                  <w:tcPr>
                    <w:tcW w:w="757" w:type="pct"/>
                    <w:tcBorders>
                      <w:top w:val="single" w:sz="4" w:space="0" w:color="auto"/>
                      <w:left w:val="single" w:sz="4" w:space="0" w:color="auto"/>
                      <w:bottom w:val="single" w:sz="4" w:space="0" w:color="auto"/>
                      <w:right w:val="single" w:sz="4" w:space="0" w:color="auto"/>
                    </w:tcBorders>
                    <w:vAlign w:val="center"/>
                  </w:tcPr>
                  <w:p w14:paraId="73ECFAC6" w14:textId="77777777" w:rsidR="009D636B" w:rsidRDefault="009D636B" w:rsidP="009D636B">
                    <w:pPr>
                      <w:autoSpaceDE w:val="0"/>
                      <w:autoSpaceDN w:val="0"/>
                      <w:adjustRightInd w:val="0"/>
                      <w:jc w:val="right"/>
                    </w:pPr>
                    <w:r>
                      <w:t>1,954.66</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77337297"/>
              <w:lock w:val="sdtLocked"/>
            </w:sdtPr>
            <w:sdtEndPr>
              <w:rPr>
                <w:rFonts w:hint="default"/>
              </w:rPr>
            </w:sdtEndPr>
            <w:sdtContent>
              <w:tr w:rsidR="009D636B" w14:paraId="3789F77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B38F8A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3A7F788" w14:textId="77777777" w:rsidR="009D636B" w:rsidRPr="00BD4095" w:rsidRDefault="009D636B" w:rsidP="009D636B">
                    <w:pPr>
                      <w:autoSpaceDE w:val="0"/>
                      <w:autoSpaceDN w:val="0"/>
                      <w:adjustRightInd w:val="0"/>
                      <w:rPr>
                        <w:b/>
                      </w:rPr>
                    </w:pPr>
                    <w:r>
                      <w:t>抚州市东乡区南方新材料有限公司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DD00695" w14:textId="77777777" w:rsidR="009D636B" w:rsidRDefault="009D636B" w:rsidP="009D636B">
                    <w:pPr>
                      <w:autoSpaceDE w:val="0"/>
                      <w:autoSpaceDN w:val="0"/>
                      <w:adjustRightInd w:val="0"/>
                      <w:jc w:val="right"/>
                    </w:pPr>
                    <w:r>
                      <w:t>80,000.00</w:t>
                    </w:r>
                  </w:p>
                </w:tc>
                <w:tc>
                  <w:tcPr>
                    <w:tcW w:w="711" w:type="pct"/>
                    <w:tcBorders>
                      <w:top w:val="single" w:sz="4" w:space="0" w:color="auto"/>
                      <w:left w:val="single" w:sz="4" w:space="0" w:color="auto"/>
                      <w:bottom w:val="single" w:sz="4" w:space="0" w:color="auto"/>
                      <w:right w:val="single" w:sz="4" w:space="0" w:color="auto"/>
                    </w:tcBorders>
                    <w:vAlign w:val="center"/>
                  </w:tcPr>
                  <w:p w14:paraId="7099445D" w14:textId="77777777" w:rsidR="009D636B" w:rsidRDefault="009D636B" w:rsidP="009D636B">
                    <w:pPr>
                      <w:autoSpaceDE w:val="0"/>
                      <w:autoSpaceDN w:val="0"/>
                      <w:adjustRightInd w:val="0"/>
                      <w:jc w:val="right"/>
                    </w:pPr>
                    <w:r>
                      <w:t>640.00</w:t>
                    </w:r>
                  </w:p>
                </w:tc>
                <w:tc>
                  <w:tcPr>
                    <w:tcW w:w="875" w:type="pct"/>
                    <w:tcBorders>
                      <w:top w:val="single" w:sz="4" w:space="0" w:color="auto"/>
                      <w:left w:val="single" w:sz="4" w:space="0" w:color="auto"/>
                      <w:bottom w:val="single" w:sz="4" w:space="0" w:color="auto"/>
                      <w:right w:val="single" w:sz="4" w:space="0" w:color="auto"/>
                    </w:tcBorders>
                    <w:vAlign w:val="center"/>
                  </w:tcPr>
                  <w:p w14:paraId="42E09381"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C878F1C"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96620458"/>
              <w:lock w:val="sdtLocked"/>
            </w:sdtPr>
            <w:sdtEndPr>
              <w:rPr>
                <w:rFonts w:hint="default"/>
              </w:rPr>
            </w:sdtEndPr>
            <w:sdtContent>
              <w:tr w:rsidR="009D636B" w14:paraId="5D44CC6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2E694D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2E83646" w14:textId="77777777" w:rsidR="009D636B" w:rsidRPr="00BD4095" w:rsidRDefault="009D636B" w:rsidP="009D636B">
                    <w:pPr>
                      <w:autoSpaceDE w:val="0"/>
                      <w:autoSpaceDN w:val="0"/>
                      <w:adjustRightInd w:val="0"/>
                      <w:rPr>
                        <w:b/>
                      </w:rPr>
                    </w:pPr>
                    <w:r>
                      <w:t>枞阳南方材料有限公司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176EA2E" w14:textId="77777777" w:rsidR="009D636B" w:rsidRDefault="009D636B" w:rsidP="009D636B">
                    <w:pPr>
                      <w:autoSpaceDE w:val="0"/>
                      <w:autoSpaceDN w:val="0"/>
                      <w:adjustRightInd w:val="0"/>
                      <w:jc w:val="right"/>
                    </w:pPr>
                    <w:r>
                      <w:t>76,038.02</w:t>
                    </w:r>
                  </w:p>
                </w:tc>
                <w:tc>
                  <w:tcPr>
                    <w:tcW w:w="711" w:type="pct"/>
                    <w:tcBorders>
                      <w:top w:val="single" w:sz="4" w:space="0" w:color="auto"/>
                      <w:left w:val="single" w:sz="4" w:space="0" w:color="auto"/>
                      <w:bottom w:val="single" w:sz="4" w:space="0" w:color="auto"/>
                      <w:right w:val="single" w:sz="4" w:space="0" w:color="auto"/>
                    </w:tcBorders>
                    <w:vAlign w:val="center"/>
                  </w:tcPr>
                  <w:p w14:paraId="0A02BCE2" w14:textId="77777777" w:rsidR="009D636B" w:rsidRDefault="009D636B" w:rsidP="009D636B">
                    <w:pPr>
                      <w:autoSpaceDE w:val="0"/>
                      <w:autoSpaceDN w:val="0"/>
                      <w:adjustRightInd w:val="0"/>
                      <w:jc w:val="right"/>
                    </w:pPr>
                    <w:r>
                      <w:t>5,055.01</w:t>
                    </w:r>
                  </w:p>
                </w:tc>
                <w:tc>
                  <w:tcPr>
                    <w:tcW w:w="875" w:type="pct"/>
                    <w:tcBorders>
                      <w:top w:val="single" w:sz="4" w:space="0" w:color="auto"/>
                      <w:left w:val="single" w:sz="4" w:space="0" w:color="auto"/>
                      <w:bottom w:val="single" w:sz="4" w:space="0" w:color="auto"/>
                      <w:right w:val="single" w:sz="4" w:space="0" w:color="auto"/>
                    </w:tcBorders>
                    <w:vAlign w:val="center"/>
                  </w:tcPr>
                  <w:p w14:paraId="2614D93C"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8DE8FF1"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1626207"/>
              <w:lock w:val="sdtLocked"/>
            </w:sdtPr>
            <w:sdtEndPr>
              <w:rPr>
                <w:rFonts w:hint="default"/>
              </w:rPr>
            </w:sdtEndPr>
            <w:sdtContent>
              <w:tr w:rsidR="009D636B" w14:paraId="326E295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36303B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892F51F" w14:textId="77777777" w:rsidR="009D636B" w:rsidRPr="00BD4095" w:rsidRDefault="009D636B" w:rsidP="009D636B">
                    <w:pPr>
                      <w:autoSpaceDE w:val="0"/>
                      <w:autoSpaceDN w:val="0"/>
                      <w:adjustRightInd w:val="0"/>
                      <w:rPr>
                        <w:b/>
                      </w:rPr>
                    </w:pPr>
                    <w:r>
                      <w:t>邓州中联水泥有限公司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8D29E73"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031562BF" w14:textId="77777777" w:rsidR="009D636B" w:rsidRDefault="009D636B" w:rsidP="009D636B">
                    <w:pPr>
                      <w:autoSpaceDE w:val="0"/>
                      <w:autoSpaceDN w:val="0"/>
                      <w:adjustRightInd w:val="0"/>
                      <w:jc w:val="right"/>
                    </w:pPr>
                    <w:r>
                      <w:t>19,750.00</w:t>
                    </w:r>
                  </w:p>
                </w:tc>
                <w:tc>
                  <w:tcPr>
                    <w:tcW w:w="875" w:type="pct"/>
                    <w:tcBorders>
                      <w:top w:val="single" w:sz="4" w:space="0" w:color="auto"/>
                      <w:left w:val="single" w:sz="4" w:space="0" w:color="auto"/>
                      <w:bottom w:val="single" w:sz="4" w:space="0" w:color="auto"/>
                      <w:right w:val="single" w:sz="4" w:space="0" w:color="auto"/>
                    </w:tcBorders>
                    <w:vAlign w:val="center"/>
                  </w:tcPr>
                  <w:p w14:paraId="6679D901" w14:textId="77777777" w:rsidR="009D636B" w:rsidRDefault="009D636B" w:rsidP="009D636B">
                    <w:pPr>
                      <w:autoSpaceDE w:val="0"/>
                      <w:autoSpaceDN w:val="0"/>
                      <w:adjustRightInd w:val="0"/>
                      <w:jc w:val="right"/>
                    </w:pPr>
                    <w:r>
                      <w:t>51,000.00</w:t>
                    </w:r>
                  </w:p>
                </w:tc>
                <w:tc>
                  <w:tcPr>
                    <w:tcW w:w="757" w:type="pct"/>
                    <w:tcBorders>
                      <w:top w:val="single" w:sz="4" w:space="0" w:color="auto"/>
                      <w:left w:val="single" w:sz="4" w:space="0" w:color="auto"/>
                      <w:bottom w:val="single" w:sz="4" w:space="0" w:color="auto"/>
                      <w:right w:val="single" w:sz="4" w:space="0" w:color="auto"/>
                    </w:tcBorders>
                    <w:vAlign w:val="center"/>
                  </w:tcPr>
                  <w:p w14:paraId="6B86EE3A" w14:textId="77777777" w:rsidR="009D636B" w:rsidRDefault="009D636B" w:rsidP="009D636B">
                    <w:pPr>
                      <w:autoSpaceDE w:val="0"/>
                      <w:autoSpaceDN w:val="0"/>
                      <w:adjustRightInd w:val="0"/>
                      <w:jc w:val="right"/>
                    </w:pPr>
                    <w:r>
                      <w:t>10,686.00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128380754"/>
              <w:lock w:val="sdtLocked"/>
            </w:sdtPr>
            <w:sdtEndPr>
              <w:rPr>
                <w:rFonts w:hint="default"/>
              </w:rPr>
            </w:sdtEndPr>
            <w:sdtContent>
              <w:tr w:rsidR="009D636B" w14:paraId="082FFA5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735F68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C4085A4" w14:textId="77777777" w:rsidR="009D636B" w:rsidRPr="00BD4095" w:rsidRDefault="009D636B" w:rsidP="009D636B">
                    <w:pPr>
                      <w:autoSpaceDE w:val="0"/>
                      <w:autoSpaceDN w:val="0"/>
                      <w:adjustRightInd w:val="0"/>
                      <w:rPr>
                        <w:b/>
                      </w:rPr>
                    </w:pPr>
                    <w:r>
                      <w:t>阿克苏天山多浪水泥有限责任公司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5253DF89"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76B36774" w14:textId="77777777" w:rsidR="009D636B" w:rsidRDefault="009D636B" w:rsidP="009D636B">
                    <w:pPr>
                      <w:autoSpaceDE w:val="0"/>
                      <w:autoSpaceDN w:val="0"/>
                      <w:adjustRightInd w:val="0"/>
                      <w:jc w:val="right"/>
                    </w:pPr>
                    <w:r>
                      <w:t>17,700.00</w:t>
                    </w:r>
                  </w:p>
                </w:tc>
                <w:tc>
                  <w:tcPr>
                    <w:tcW w:w="875" w:type="pct"/>
                    <w:tcBorders>
                      <w:top w:val="single" w:sz="4" w:space="0" w:color="auto"/>
                      <w:left w:val="single" w:sz="4" w:space="0" w:color="auto"/>
                      <w:bottom w:val="single" w:sz="4" w:space="0" w:color="auto"/>
                      <w:right w:val="single" w:sz="4" w:space="0" w:color="auto"/>
                    </w:tcBorders>
                    <w:vAlign w:val="center"/>
                  </w:tcPr>
                  <w:p w14:paraId="5B94C16E"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74CD6F33" w14:textId="77777777" w:rsidR="009D636B" w:rsidRDefault="009D636B" w:rsidP="009D636B">
                    <w:pPr>
                      <w:autoSpaceDE w:val="0"/>
                      <w:autoSpaceDN w:val="0"/>
                      <w:adjustRightInd w:val="0"/>
                      <w:jc w:val="right"/>
                    </w:pPr>
                    <w:r>
                      <w:t>34,000.00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804262237"/>
              <w:lock w:val="sdtLocked"/>
            </w:sdtPr>
            <w:sdtEndPr>
              <w:rPr>
                <w:rFonts w:hint="default"/>
              </w:rPr>
            </w:sdtEndPr>
            <w:sdtContent>
              <w:tr w:rsidR="009D636B" w14:paraId="5D20598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3A42E3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C8E579D" w14:textId="77777777" w:rsidR="009D636B" w:rsidRPr="00BD4095" w:rsidRDefault="009D636B" w:rsidP="009D636B">
                    <w:pPr>
                      <w:autoSpaceDE w:val="0"/>
                      <w:autoSpaceDN w:val="0"/>
                      <w:adjustRightInd w:val="0"/>
                      <w:rPr>
                        <w:b/>
                      </w:rPr>
                    </w:pPr>
                    <w:r>
                      <w:t>喀喇沁草原水泥有限责任公司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3BC3F522"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679FDDAF" w14:textId="77777777" w:rsidR="009D636B" w:rsidRDefault="009D636B" w:rsidP="009D636B">
                    <w:pPr>
                      <w:autoSpaceDE w:val="0"/>
                      <w:autoSpaceDN w:val="0"/>
                      <w:adjustRightInd w:val="0"/>
                      <w:jc w:val="right"/>
                    </w:pPr>
                    <w:r>
                      <w:t>2,400.00</w:t>
                    </w:r>
                  </w:p>
                </w:tc>
                <w:tc>
                  <w:tcPr>
                    <w:tcW w:w="875" w:type="pct"/>
                    <w:tcBorders>
                      <w:top w:val="single" w:sz="4" w:space="0" w:color="auto"/>
                      <w:left w:val="single" w:sz="4" w:space="0" w:color="auto"/>
                      <w:bottom w:val="single" w:sz="4" w:space="0" w:color="auto"/>
                      <w:right w:val="single" w:sz="4" w:space="0" w:color="auto"/>
                    </w:tcBorders>
                    <w:vAlign w:val="center"/>
                  </w:tcPr>
                  <w:p w14:paraId="7B087596"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0E93F4BB" w14:textId="77777777" w:rsidR="009D636B" w:rsidRDefault="009D636B" w:rsidP="009D636B">
                    <w:pPr>
                      <w:autoSpaceDE w:val="0"/>
                      <w:autoSpaceDN w:val="0"/>
                      <w:adjustRightInd w:val="0"/>
                      <w:jc w:val="right"/>
                    </w:pPr>
                    <w:r>
                      <w:t>2,400.00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70750050"/>
              <w:lock w:val="sdtLocked"/>
            </w:sdtPr>
            <w:sdtEndPr>
              <w:rPr>
                <w:rFonts w:hint="default"/>
              </w:rPr>
            </w:sdtEndPr>
            <w:sdtContent>
              <w:tr w:rsidR="009D636B" w14:paraId="40BC1E0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16DD8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13DE701" w14:textId="77777777" w:rsidR="009D636B" w:rsidRPr="00BD4095" w:rsidRDefault="009D636B" w:rsidP="009D636B">
                    <w:pPr>
                      <w:autoSpaceDE w:val="0"/>
                      <w:autoSpaceDN w:val="0"/>
                      <w:adjustRightInd w:val="0"/>
                      <w:rPr>
                        <w:b/>
                      </w:rPr>
                    </w:pPr>
                    <w:r>
                      <w:t>滕州中联水泥有限公司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ED3CC1C"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0E4A113C" w14:textId="77777777" w:rsidR="009D636B" w:rsidRDefault="009D636B" w:rsidP="009D636B">
                    <w:pPr>
                      <w:autoSpaceDE w:val="0"/>
                      <w:autoSpaceDN w:val="0"/>
                      <w:adjustRightInd w:val="0"/>
                      <w:jc w:val="right"/>
                    </w:pPr>
                    <w:r>
                      <w:t>350.00</w:t>
                    </w:r>
                  </w:p>
                </w:tc>
                <w:tc>
                  <w:tcPr>
                    <w:tcW w:w="875" w:type="pct"/>
                    <w:tcBorders>
                      <w:top w:val="single" w:sz="4" w:space="0" w:color="auto"/>
                      <w:left w:val="single" w:sz="4" w:space="0" w:color="auto"/>
                      <w:bottom w:val="single" w:sz="4" w:space="0" w:color="auto"/>
                      <w:right w:val="single" w:sz="4" w:space="0" w:color="auto"/>
                    </w:tcBorders>
                    <w:vAlign w:val="center"/>
                  </w:tcPr>
                  <w:p w14:paraId="4A83F414"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43376F78" w14:textId="77777777" w:rsidR="009D636B" w:rsidRDefault="009D636B" w:rsidP="009D636B">
                    <w:pPr>
                      <w:autoSpaceDE w:val="0"/>
                      <w:autoSpaceDN w:val="0"/>
                      <w:adjustRightInd w:val="0"/>
                      <w:jc w:val="right"/>
                    </w:pPr>
                    <w:r>
                      <w:t>350.00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22957198"/>
              <w:lock w:val="sdtLocked"/>
            </w:sdtPr>
            <w:sdtEndPr>
              <w:rPr>
                <w:rFonts w:hint="default"/>
              </w:rPr>
            </w:sdtEndPr>
            <w:sdtContent>
              <w:tr w:rsidR="009D636B" w14:paraId="76D6DB3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BD86DF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8FFC03A" w14:textId="77777777" w:rsidR="009D636B" w:rsidRPr="00BD4095" w:rsidRDefault="009D636B" w:rsidP="009D636B">
                    <w:pPr>
                      <w:autoSpaceDE w:val="0"/>
                      <w:autoSpaceDN w:val="0"/>
                      <w:adjustRightInd w:val="0"/>
                      <w:rPr>
                        <w:b/>
                      </w:rPr>
                    </w:pPr>
                    <w:r>
                      <w:t>瓮安县玉山水泥（厂）有限公司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67E3195"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42410A07" w14:textId="77777777" w:rsidR="009D636B" w:rsidRDefault="009D636B" w:rsidP="009D636B">
                    <w:pPr>
                      <w:autoSpaceDE w:val="0"/>
                      <w:autoSpaceDN w:val="0"/>
                      <w:adjustRightInd w:val="0"/>
                      <w:jc w:val="right"/>
                    </w:pPr>
                    <w:r>
                      <w:t>400.00</w:t>
                    </w:r>
                  </w:p>
                </w:tc>
                <w:tc>
                  <w:tcPr>
                    <w:tcW w:w="875" w:type="pct"/>
                    <w:tcBorders>
                      <w:top w:val="single" w:sz="4" w:space="0" w:color="auto"/>
                      <w:left w:val="single" w:sz="4" w:space="0" w:color="auto"/>
                      <w:bottom w:val="single" w:sz="4" w:space="0" w:color="auto"/>
                      <w:right w:val="single" w:sz="4" w:space="0" w:color="auto"/>
                    </w:tcBorders>
                    <w:vAlign w:val="center"/>
                  </w:tcPr>
                  <w:p w14:paraId="542A93C5"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073D59F"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74393860"/>
              <w:lock w:val="sdtLocked"/>
            </w:sdtPr>
            <w:sdtEndPr>
              <w:rPr>
                <w:rFonts w:hint="default"/>
              </w:rPr>
            </w:sdtEndPr>
            <w:sdtContent>
              <w:tr w:rsidR="009D636B" w14:paraId="5798C46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BA4145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0AD0055" w14:textId="77777777" w:rsidR="009D636B" w:rsidRPr="00BD4095" w:rsidRDefault="009D636B" w:rsidP="009D636B">
                    <w:pPr>
                      <w:autoSpaceDE w:val="0"/>
                      <w:autoSpaceDN w:val="0"/>
                      <w:adjustRightInd w:val="0"/>
                      <w:rPr>
                        <w:b/>
                      </w:rPr>
                    </w:pPr>
                    <w:r>
                      <w:t>云南兴建水泥有限公司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7F29599" w14:textId="77777777" w:rsidR="009D636B" w:rsidRDefault="009D636B" w:rsidP="009D636B">
                    <w:pPr>
                      <w:autoSpaceDE w:val="0"/>
                      <w:autoSpaceDN w:val="0"/>
                      <w:adjustRightInd w:val="0"/>
                      <w:jc w:val="right"/>
                    </w:pPr>
                    <w:r>
                      <w:t>40,000.00</w:t>
                    </w:r>
                  </w:p>
                </w:tc>
                <w:tc>
                  <w:tcPr>
                    <w:tcW w:w="711" w:type="pct"/>
                    <w:tcBorders>
                      <w:top w:val="single" w:sz="4" w:space="0" w:color="auto"/>
                      <w:left w:val="single" w:sz="4" w:space="0" w:color="auto"/>
                      <w:bottom w:val="single" w:sz="4" w:space="0" w:color="auto"/>
                      <w:right w:val="single" w:sz="4" w:space="0" w:color="auto"/>
                    </w:tcBorders>
                    <w:vAlign w:val="center"/>
                  </w:tcPr>
                  <w:p w14:paraId="5061C474" w14:textId="77777777" w:rsidR="009D636B" w:rsidRDefault="009D636B" w:rsidP="009D636B">
                    <w:pPr>
                      <w:autoSpaceDE w:val="0"/>
                      <w:autoSpaceDN w:val="0"/>
                      <w:adjustRightInd w:val="0"/>
                      <w:jc w:val="right"/>
                    </w:pPr>
                    <w:r>
                      <w:t>4,040.00</w:t>
                    </w:r>
                  </w:p>
                </w:tc>
                <w:tc>
                  <w:tcPr>
                    <w:tcW w:w="875" w:type="pct"/>
                    <w:tcBorders>
                      <w:top w:val="single" w:sz="4" w:space="0" w:color="auto"/>
                      <w:left w:val="single" w:sz="4" w:space="0" w:color="auto"/>
                      <w:bottom w:val="single" w:sz="4" w:space="0" w:color="auto"/>
                      <w:right w:val="single" w:sz="4" w:space="0" w:color="auto"/>
                    </w:tcBorders>
                    <w:vAlign w:val="center"/>
                  </w:tcPr>
                  <w:p w14:paraId="51BA86FB"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7BD93A26" w14:textId="77777777" w:rsidR="009D636B" w:rsidRDefault="009D636B" w:rsidP="009D636B">
                    <w:pPr>
                      <w:autoSpaceDE w:val="0"/>
                      <w:autoSpaceDN w:val="0"/>
                      <w:adjustRightInd w:val="0"/>
                      <w:jc w:val="right"/>
                    </w:pPr>
                    <w:r>
                      <w:t>1,300.00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824994"/>
              <w:lock w:val="sdtLocked"/>
            </w:sdtPr>
            <w:sdtEndPr>
              <w:rPr>
                <w:rFonts w:hint="default"/>
              </w:rPr>
            </w:sdtEndPr>
            <w:sdtContent>
              <w:tr w:rsidR="009D636B" w14:paraId="7846200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B2B1C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459FDE6" w14:textId="77777777" w:rsidR="009D636B" w:rsidRPr="00BD4095" w:rsidRDefault="009D636B" w:rsidP="009D636B">
                    <w:pPr>
                      <w:autoSpaceDE w:val="0"/>
                      <w:autoSpaceDN w:val="0"/>
                      <w:adjustRightInd w:val="0"/>
                      <w:rPr>
                        <w:b/>
                      </w:rPr>
                    </w:pPr>
                    <w:r>
                      <w:t>哈密天山商品混凝土有限责任公司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B6E30A8" w14:textId="77777777" w:rsidR="009D636B" w:rsidRDefault="009D636B" w:rsidP="009D636B">
                    <w:pPr>
                      <w:autoSpaceDE w:val="0"/>
                      <w:autoSpaceDN w:val="0"/>
                      <w:adjustRightInd w:val="0"/>
                      <w:jc w:val="right"/>
                    </w:pPr>
                    <w:r>
                      <w:t>40,000.00</w:t>
                    </w:r>
                  </w:p>
                </w:tc>
                <w:tc>
                  <w:tcPr>
                    <w:tcW w:w="711" w:type="pct"/>
                    <w:tcBorders>
                      <w:top w:val="single" w:sz="4" w:space="0" w:color="auto"/>
                      <w:left w:val="single" w:sz="4" w:space="0" w:color="auto"/>
                      <w:bottom w:val="single" w:sz="4" w:space="0" w:color="auto"/>
                      <w:right w:val="single" w:sz="4" w:space="0" w:color="auto"/>
                    </w:tcBorders>
                    <w:vAlign w:val="center"/>
                  </w:tcPr>
                  <w:p w14:paraId="6D4D572C" w14:textId="77777777" w:rsidR="009D636B" w:rsidRDefault="009D636B" w:rsidP="009D636B">
                    <w:pPr>
                      <w:autoSpaceDE w:val="0"/>
                      <w:autoSpaceDN w:val="0"/>
                      <w:adjustRightInd w:val="0"/>
                      <w:jc w:val="right"/>
                    </w:pPr>
                    <w:r>
                      <w:t>320.00</w:t>
                    </w:r>
                  </w:p>
                </w:tc>
                <w:tc>
                  <w:tcPr>
                    <w:tcW w:w="875" w:type="pct"/>
                    <w:tcBorders>
                      <w:top w:val="single" w:sz="4" w:space="0" w:color="auto"/>
                      <w:left w:val="single" w:sz="4" w:space="0" w:color="auto"/>
                      <w:bottom w:val="single" w:sz="4" w:space="0" w:color="auto"/>
                      <w:right w:val="single" w:sz="4" w:space="0" w:color="auto"/>
                    </w:tcBorders>
                    <w:vAlign w:val="center"/>
                  </w:tcPr>
                  <w:p w14:paraId="4B163163"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D718D4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68865946"/>
              <w:lock w:val="sdtLocked"/>
            </w:sdtPr>
            <w:sdtEndPr>
              <w:rPr>
                <w:rFonts w:hint="default"/>
              </w:rPr>
            </w:sdtEndPr>
            <w:sdtContent>
              <w:tr w:rsidR="009D636B" w14:paraId="5191D06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548A09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E44884F" w14:textId="77777777" w:rsidR="009D636B" w:rsidRPr="00BD4095" w:rsidRDefault="009D636B" w:rsidP="009D636B">
                    <w:pPr>
                      <w:autoSpaceDE w:val="0"/>
                      <w:autoSpaceDN w:val="0"/>
                      <w:adjustRightInd w:val="0"/>
                      <w:rPr>
                        <w:b/>
                      </w:rPr>
                    </w:pPr>
                    <w:r>
                      <w:t>中国联合水泥集团有限公司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62E09ED" w14:textId="77777777" w:rsidR="009D636B" w:rsidRDefault="009D636B" w:rsidP="009D636B">
                    <w:pPr>
                      <w:autoSpaceDE w:val="0"/>
                      <w:autoSpaceDN w:val="0"/>
                      <w:adjustRightInd w:val="0"/>
                      <w:jc w:val="right"/>
                    </w:pPr>
                    <w:r>
                      <w:t>22,000.00</w:t>
                    </w:r>
                  </w:p>
                </w:tc>
                <w:tc>
                  <w:tcPr>
                    <w:tcW w:w="711" w:type="pct"/>
                    <w:tcBorders>
                      <w:top w:val="single" w:sz="4" w:space="0" w:color="auto"/>
                      <w:left w:val="single" w:sz="4" w:space="0" w:color="auto"/>
                      <w:bottom w:val="single" w:sz="4" w:space="0" w:color="auto"/>
                      <w:right w:val="single" w:sz="4" w:space="0" w:color="auto"/>
                    </w:tcBorders>
                    <w:vAlign w:val="center"/>
                  </w:tcPr>
                  <w:p w14:paraId="0F3FB107" w14:textId="77777777" w:rsidR="009D636B" w:rsidRDefault="009D636B" w:rsidP="009D636B">
                    <w:pPr>
                      <w:autoSpaceDE w:val="0"/>
                      <w:autoSpaceDN w:val="0"/>
                      <w:adjustRightInd w:val="0"/>
                      <w:jc w:val="right"/>
                    </w:pPr>
                    <w:r>
                      <w:t>22,000.00</w:t>
                    </w:r>
                  </w:p>
                </w:tc>
                <w:tc>
                  <w:tcPr>
                    <w:tcW w:w="875" w:type="pct"/>
                    <w:tcBorders>
                      <w:top w:val="single" w:sz="4" w:space="0" w:color="auto"/>
                      <w:left w:val="single" w:sz="4" w:space="0" w:color="auto"/>
                      <w:bottom w:val="single" w:sz="4" w:space="0" w:color="auto"/>
                      <w:right w:val="single" w:sz="4" w:space="0" w:color="auto"/>
                    </w:tcBorders>
                    <w:vAlign w:val="center"/>
                  </w:tcPr>
                  <w:p w14:paraId="19770A8C" w14:textId="77777777" w:rsidR="009D636B" w:rsidRDefault="009D636B" w:rsidP="009D636B">
                    <w:pPr>
                      <w:autoSpaceDE w:val="0"/>
                      <w:autoSpaceDN w:val="0"/>
                      <w:adjustRightInd w:val="0"/>
                      <w:jc w:val="right"/>
                    </w:pPr>
                    <w:r>
                      <w:t>22,000.00</w:t>
                    </w:r>
                  </w:p>
                </w:tc>
                <w:tc>
                  <w:tcPr>
                    <w:tcW w:w="757" w:type="pct"/>
                    <w:tcBorders>
                      <w:top w:val="single" w:sz="4" w:space="0" w:color="auto"/>
                      <w:left w:val="single" w:sz="4" w:space="0" w:color="auto"/>
                      <w:bottom w:val="single" w:sz="4" w:space="0" w:color="auto"/>
                      <w:right w:val="single" w:sz="4" w:space="0" w:color="auto"/>
                    </w:tcBorders>
                    <w:vAlign w:val="center"/>
                  </w:tcPr>
                  <w:p w14:paraId="06DC6EC3" w14:textId="77777777" w:rsidR="009D636B" w:rsidRDefault="009D636B" w:rsidP="009D636B">
                    <w:pPr>
                      <w:autoSpaceDE w:val="0"/>
                      <w:autoSpaceDN w:val="0"/>
                      <w:adjustRightInd w:val="0"/>
                      <w:jc w:val="right"/>
                    </w:pPr>
                    <w:r>
                      <w:t>22,000.00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54818245"/>
              <w:lock w:val="sdtLocked"/>
            </w:sdtPr>
            <w:sdtEndPr>
              <w:rPr>
                <w:rFonts w:hint="default"/>
              </w:rPr>
            </w:sdtEndPr>
            <w:sdtContent>
              <w:tr w:rsidR="009D636B" w14:paraId="1D9C4C6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F50E0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1272F9B" w14:textId="77777777" w:rsidR="009D636B" w:rsidRPr="00BD4095" w:rsidRDefault="009D636B" w:rsidP="009D636B">
                    <w:pPr>
                      <w:autoSpaceDE w:val="0"/>
                      <w:autoSpaceDN w:val="0"/>
                      <w:adjustRightInd w:val="0"/>
                      <w:rPr>
                        <w:b/>
                      </w:rPr>
                    </w:pPr>
                    <w:r>
                      <w:t>江西丰城南方水泥有限公司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75A0EB9"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44F398A3" w14:textId="77777777" w:rsidR="009D636B" w:rsidRDefault="009D636B" w:rsidP="009D636B">
                    <w:pPr>
                      <w:autoSpaceDE w:val="0"/>
                      <w:autoSpaceDN w:val="0"/>
                      <w:adjustRightInd w:val="0"/>
                      <w:jc w:val="right"/>
                    </w:pPr>
                    <w:r>
                      <w:t>160.00</w:t>
                    </w:r>
                  </w:p>
                </w:tc>
                <w:tc>
                  <w:tcPr>
                    <w:tcW w:w="875" w:type="pct"/>
                    <w:tcBorders>
                      <w:top w:val="single" w:sz="4" w:space="0" w:color="auto"/>
                      <w:left w:val="single" w:sz="4" w:space="0" w:color="auto"/>
                      <w:bottom w:val="single" w:sz="4" w:space="0" w:color="auto"/>
                      <w:right w:val="single" w:sz="4" w:space="0" w:color="auto"/>
                    </w:tcBorders>
                    <w:vAlign w:val="center"/>
                  </w:tcPr>
                  <w:p w14:paraId="50337F5A" w14:textId="77777777" w:rsidR="009D636B" w:rsidRDefault="009D636B" w:rsidP="009D636B">
                    <w:pPr>
                      <w:autoSpaceDE w:val="0"/>
                      <w:autoSpaceDN w:val="0"/>
                      <w:adjustRightInd w:val="0"/>
                      <w:jc w:val="right"/>
                    </w:pPr>
                    <w:r>
                      <w:t>500.00</w:t>
                    </w:r>
                  </w:p>
                </w:tc>
                <w:tc>
                  <w:tcPr>
                    <w:tcW w:w="757" w:type="pct"/>
                    <w:tcBorders>
                      <w:top w:val="single" w:sz="4" w:space="0" w:color="auto"/>
                      <w:left w:val="single" w:sz="4" w:space="0" w:color="auto"/>
                      <w:bottom w:val="single" w:sz="4" w:space="0" w:color="auto"/>
                      <w:right w:val="single" w:sz="4" w:space="0" w:color="auto"/>
                    </w:tcBorders>
                    <w:vAlign w:val="center"/>
                  </w:tcPr>
                  <w:p w14:paraId="62A98D3D" w14:textId="77777777" w:rsidR="009D636B" w:rsidRDefault="009D636B" w:rsidP="009D636B">
                    <w:pPr>
                      <w:autoSpaceDE w:val="0"/>
                      <w:autoSpaceDN w:val="0"/>
                      <w:adjustRightInd w:val="0"/>
                      <w:jc w:val="right"/>
                    </w:pPr>
                    <w:r>
                      <w:t>4.50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32813534"/>
              <w:lock w:val="sdtLocked"/>
            </w:sdtPr>
            <w:sdtEndPr>
              <w:rPr>
                <w:rFonts w:hint="default"/>
              </w:rPr>
            </w:sdtEndPr>
            <w:sdtContent>
              <w:tr w:rsidR="009D636B" w14:paraId="46862A2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02CE7B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5C1089B" w14:textId="77777777" w:rsidR="009D636B" w:rsidRPr="00BD4095" w:rsidRDefault="009D636B" w:rsidP="009D636B">
                    <w:pPr>
                      <w:autoSpaceDE w:val="0"/>
                      <w:autoSpaceDN w:val="0"/>
                      <w:adjustRightInd w:val="0"/>
                      <w:rPr>
                        <w:b/>
                      </w:rPr>
                    </w:pPr>
                    <w:r>
                      <w:t>贵州威宁西南水泥有限公司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973E897"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6EAED13A" w14:textId="77777777" w:rsidR="009D636B" w:rsidRDefault="009D636B" w:rsidP="009D636B">
                    <w:pPr>
                      <w:autoSpaceDE w:val="0"/>
                      <w:autoSpaceDN w:val="0"/>
                      <w:adjustRightInd w:val="0"/>
                      <w:jc w:val="right"/>
                    </w:pPr>
                    <w:r>
                      <w:t>2,020.00</w:t>
                    </w:r>
                  </w:p>
                </w:tc>
                <w:tc>
                  <w:tcPr>
                    <w:tcW w:w="875" w:type="pct"/>
                    <w:tcBorders>
                      <w:top w:val="single" w:sz="4" w:space="0" w:color="auto"/>
                      <w:left w:val="single" w:sz="4" w:space="0" w:color="auto"/>
                      <w:bottom w:val="single" w:sz="4" w:space="0" w:color="auto"/>
                      <w:right w:val="single" w:sz="4" w:space="0" w:color="auto"/>
                    </w:tcBorders>
                    <w:vAlign w:val="center"/>
                  </w:tcPr>
                  <w:p w14:paraId="439D9F52"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0F5F35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20176918"/>
              <w:lock w:val="sdtLocked"/>
            </w:sdtPr>
            <w:sdtEndPr>
              <w:rPr>
                <w:rFonts w:hint="default"/>
              </w:rPr>
            </w:sdtEndPr>
            <w:sdtContent>
              <w:tr w:rsidR="009D636B" w14:paraId="6DF2417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40CCFB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A88C738" w14:textId="77777777" w:rsidR="009D636B" w:rsidRPr="00BD4095" w:rsidRDefault="009D636B" w:rsidP="009D636B">
                    <w:pPr>
                      <w:autoSpaceDE w:val="0"/>
                      <w:autoSpaceDN w:val="0"/>
                      <w:adjustRightInd w:val="0"/>
                      <w:rPr>
                        <w:b/>
                      </w:rPr>
                    </w:pPr>
                    <w:r>
                      <w:t>四川峨边西南水泥有限公司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C4F63DF"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5CB72226" w14:textId="77777777" w:rsidR="009D636B" w:rsidRDefault="009D636B" w:rsidP="009D636B">
                    <w:pPr>
                      <w:autoSpaceDE w:val="0"/>
                      <w:autoSpaceDN w:val="0"/>
                      <w:adjustRightInd w:val="0"/>
                      <w:jc w:val="right"/>
                    </w:pPr>
                    <w:r>
                      <w:t>2,020.00</w:t>
                    </w:r>
                  </w:p>
                </w:tc>
                <w:tc>
                  <w:tcPr>
                    <w:tcW w:w="875" w:type="pct"/>
                    <w:tcBorders>
                      <w:top w:val="single" w:sz="4" w:space="0" w:color="auto"/>
                      <w:left w:val="single" w:sz="4" w:space="0" w:color="auto"/>
                      <w:bottom w:val="single" w:sz="4" w:space="0" w:color="auto"/>
                      <w:right w:val="single" w:sz="4" w:space="0" w:color="auto"/>
                    </w:tcBorders>
                    <w:vAlign w:val="center"/>
                  </w:tcPr>
                  <w:p w14:paraId="78A5F839"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2309C8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08265383"/>
              <w:lock w:val="sdtLocked"/>
            </w:sdtPr>
            <w:sdtEndPr>
              <w:rPr>
                <w:rFonts w:hint="default"/>
              </w:rPr>
            </w:sdtEndPr>
            <w:sdtContent>
              <w:tr w:rsidR="009D636B" w14:paraId="46AE920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1C611D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6A7A4D9" w14:textId="77777777" w:rsidR="009D636B" w:rsidRPr="00BD4095" w:rsidRDefault="009D636B" w:rsidP="009D636B">
                    <w:pPr>
                      <w:autoSpaceDE w:val="0"/>
                      <w:autoSpaceDN w:val="0"/>
                      <w:adjustRightInd w:val="0"/>
                      <w:rPr>
                        <w:b/>
                      </w:rPr>
                    </w:pPr>
                    <w:r>
                      <w:t>铜仁西南水泥有限公司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86BEBB5"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2F3E4530" w14:textId="77777777" w:rsidR="009D636B" w:rsidRDefault="009D636B" w:rsidP="009D636B">
                    <w:pPr>
                      <w:autoSpaceDE w:val="0"/>
                      <w:autoSpaceDN w:val="0"/>
                      <w:adjustRightInd w:val="0"/>
                      <w:jc w:val="right"/>
                    </w:pPr>
                    <w:r>
                      <w:t>160.00</w:t>
                    </w:r>
                  </w:p>
                </w:tc>
                <w:tc>
                  <w:tcPr>
                    <w:tcW w:w="875" w:type="pct"/>
                    <w:tcBorders>
                      <w:top w:val="single" w:sz="4" w:space="0" w:color="auto"/>
                      <w:left w:val="single" w:sz="4" w:space="0" w:color="auto"/>
                      <w:bottom w:val="single" w:sz="4" w:space="0" w:color="auto"/>
                      <w:right w:val="single" w:sz="4" w:space="0" w:color="auto"/>
                    </w:tcBorders>
                    <w:vAlign w:val="center"/>
                  </w:tcPr>
                  <w:p w14:paraId="02F11264"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55B3288"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8927602"/>
              <w:lock w:val="sdtLocked"/>
            </w:sdtPr>
            <w:sdtEndPr>
              <w:rPr>
                <w:rFonts w:hint="default"/>
              </w:rPr>
            </w:sdtEndPr>
            <w:sdtContent>
              <w:tr w:rsidR="009D636B" w14:paraId="21C99C3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225FD3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6706140" w14:textId="77777777" w:rsidR="009D636B" w:rsidRPr="00BD4095" w:rsidRDefault="009D636B" w:rsidP="009D636B">
                    <w:pPr>
                      <w:autoSpaceDE w:val="0"/>
                      <w:autoSpaceDN w:val="0"/>
                      <w:adjustRightInd w:val="0"/>
                      <w:rPr>
                        <w:b/>
                      </w:rPr>
                    </w:pPr>
                    <w:r>
                      <w:t>广德新杭南方水泥有限公司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04FC385" w14:textId="77777777" w:rsidR="009D636B" w:rsidRDefault="009D636B" w:rsidP="009D636B">
                    <w:pPr>
                      <w:autoSpaceDE w:val="0"/>
                      <w:autoSpaceDN w:val="0"/>
                      <w:adjustRightInd w:val="0"/>
                      <w:jc w:val="right"/>
                    </w:pPr>
                    <w:r>
                      <w:t>20,000.00</w:t>
                    </w:r>
                  </w:p>
                </w:tc>
                <w:tc>
                  <w:tcPr>
                    <w:tcW w:w="711" w:type="pct"/>
                    <w:tcBorders>
                      <w:top w:val="single" w:sz="4" w:space="0" w:color="auto"/>
                      <w:left w:val="single" w:sz="4" w:space="0" w:color="auto"/>
                      <w:bottom w:val="single" w:sz="4" w:space="0" w:color="auto"/>
                      <w:right w:val="single" w:sz="4" w:space="0" w:color="auto"/>
                    </w:tcBorders>
                    <w:vAlign w:val="center"/>
                  </w:tcPr>
                  <w:p w14:paraId="1F0C951E" w14:textId="77777777" w:rsidR="009D636B" w:rsidRDefault="009D636B" w:rsidP="009D636B">
                    <w:pPr>
                      <w:autoSpaceDE w:val="0"/>
                      <w:autoSpaceDN w:val="0"/>
                      <w:adjustRightInd w:val="0"/>
                      <w:jc w:val="right"/>
                    </w:pPr>
                    <w:r>
                      <w:t>160.00</w:t>
                    </w:r>
                  </w:p>
                </w:tc>
                <w:tc>
                  <w:tcPr>
                    <w:tcW w:w="875" w:type="pct"/>
                    <w:tcBorders>
                      <w:top w:val="single" w:sz="4" w:space="0" w:color="auto"/>
                      <w:left w:val="single" w:sz="4" w:space="0" w:color="auto"/>
                      <w:bottom w:val="single" w:sz="4" w:space="0" w:color="auto"/>
                      <w:right w:val="single" w:sz="4" w:space="0" w:color="auto"/>
                    </w:tcBorders>
                    <w:vAlign w:val="center"/>
                  </w:tcPr>
                  <w:p w14:paraId="40C1648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63A9DEE"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65898299"/>
              <w:lock w:val="sdtLocked"/>
            </w:sdtPr>
            <w:sdtEndPr>
              <w:rPr>
                <w:rFonts w:hint="default"/>
              </w:rPr>
            </w:sdtEndPr>
            <w:sdtContent>
              <w:tr w:rsidR="009D636B" w14:paraId="26C5D34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E7A9AE8"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095A792" w14:textId="77777777" w:rsidR="009D636B" w:rsidRPr="00BD4095" w:rsidRDefault="009D636B" w:rsidP="009D636B">
                    <w:pPr>
                      <w:autoSpaceDE w:val="0"/>
                      <w:autoSpaceDN w:val="0"/>
                      <w:adjustRightInd w:val="0"/>
                      <w:rPr>
                        <w:b/>
                      </w:rPr>
                    </w:pPr>
                    <w:r>
                      <w:t>吐鲁番天山水泥有限责任公司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84A7E75" w14:textId="77777777" w:rsidR="009D636B" w:rsidRDefault="009D636B" w:rsidP="009D636B">
                    <w:pPr>
                      <w:autoSpaceDE w:val="0"/>
                      <w:autoSpaceDN w:val="0"/>
                      <w:adjustRightInd w:val="0"/>
                      <w:jc w:val="right"/>
                    </w:pPr>
                    <w:r>
                      <w:t>12,000.00</w:t>
                    </w:r>
                  </w:p>
                </w:tc>
                <w:tc>
                  <w:tcPr>
                    <w:tcW w:w="711" w:type="pct"/>
                    <w:tcBorders>
                      <w:top w:val="single" w:sz="4" w:space="0" w:color="auto"/>
                      <w:left w:val="single" w:sz="4" w:space="0" w:color="auto"/>
                      <w:bottom w:val="single" w:sz="4" w:space="0" w:color="auto"/>
                      <w:right w:val="single" w:sz="4" w:space="0" w:color="auto"/>
                    </w:tcBorders>
                    <w:vAlign w:val="center"/>
                  </w:tcPr>
                  <w:p w14:paraId="7CE20FFD" w14:textId="77777777" w:rsidR="009D636B" w:rsidRDefault="009D636B" w:rsidP="009D636B">
                    <w:pPr>
                      <w:autoSpaceDE w:val="0"/>
                      <w:autoSpaceDN w:val="0"/>
                      <w:adjustRightInd w:val="0"/>
                      <w:jc w:val="right"/>
                    </w:pPr>
                    <w:r>
                      <w:t>312.00</w:t>
                    </w:r>
                  </w:p>
                </w:tc>
                <w:tc>
                  <w:tcPr>
                    <w:tcW w:w="875" w:type="pct"/>
                    <w:tcBorders>
                      <w:top w:val="single" w:sz="4" w:space="0" w:color="auto"/>
                      <w:left w:val="single" w:sz="4" w:space="0" w:color="auto"/>
                      <w:bottom w:val="single" w:sz="4" w:space="0" w:color="auto"/>
                      <w:right w:val="single" w:sz="4" w:space="0" w:color="auto"/>
                    </w:tcBorders>
                    <w:vAlign w:val="center"/>
                  </w:tcPr>
                  <w:p w14:paraId="078C53AD"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2D72C394"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83365633"/>
              <w:lock w:val="sdtLocked"/>
            </w:sdtPr>
            <w:sdtEndPr>
              <w:rPr>
                <w:rFonts w:hint="default"/>
              </w:rPr>
            </w:sdtEndPr>
            <w:sdtContent>
              <w:tr w:rsidR="009D636B" w14:paraId="63B0FFD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E47A58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DA54E15" w14:textId="77777777" w:rsidR="009D636B" w:rsidRPr="00BD4095" w:rsidRDefault="009D636B" w:rsidP="009D636B">
                    <w:pPr>
                      <w:autoSpaceDE w:val="0"/>
                      <w:autoSpaceDN w:val="0"/>
                      <w:adjustRightInd w:val="0"/>
                      <w:rPr>
                        <w:b/>
                      </w:rPr>
                    </w:pPr>
                    <w:r>
                      <w:t>云南宜良西南水泥有限公司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9B15E02" w14:textId="77777777" w:rsidR="009D636B" w:rsidRDefault="009D636B" w:rsidP="009D636B">
                    <w:pPr>
                      <w:autoSpaceDE w:val="0"/>
                      <w:autoSpaceDN w:val="0"/>
                      <w:adjustRightInd w:val="0"/>
                      <w:jc w:val="right"/>
                    </w:pPr>
                    <w:r>
                      <w:t>10,000.00</w:t>
                    </w:r>
                  </w:p>
                </w:tc>
                <w:tc>
                  <w:tcPr>
                    <w:tcW w:w="711" w:type="pct"/>
                    <w:tcBorders>
                      <w:top w:val="single" w:sz="4" w:space="0" w:color="auto"/>
                      <w:left w:val="single" w:sz="4" w:space="0" w:color="auto"/>
                      <w:bottom w:val="single" w:sz="4" w:space="0" w:color="auto"/>
                      <w:right w:val="single" w:sz="4" w:space="0" w:color="auto"/>
                    </w:tcBorders>
                    <w:vAlign w:val="center"/>
                  </w:tcPr>
                  <w:p w14:paraId="24705F99" w14:textId="77777777" w:rsidR="009D636B" w:rsidRDefault="009D636B" w:rsidP="009D636B">
                    <w:pPr>
                      <w:autoSpaceDE w:val="0"/>
                      <w:autoSpaceDN w:val="0"/>
                      <w:adjustRightInd w:val="0"/>
                      <w:jc w:val="right"/>
                    </w:pPr>
                    <w:r>
                      <w:t>260.00</w:t>
                    </w:r>
                  </w:p>
                </w:tc>
                <w:tc>
                  <w:tcPr>
                    <w:tcW w:w="875" w:type="pct"/>
                    <w:tcBorders>
                      <w:top w:val="single" w:sz="4" w:space="0" w:color="auto"/>
                      <w:left w:val="single" w:sz="4" w:space="0" w:color="auto"/>
                      <w:bottom w:val="single" w:sz="4" w:space="0" w:color="auto"/>
                      <w:right w:val="single" w:sz="4" w:space="0" w:color="auto"/>
                    </w:tcBorders>
                    <w:vAlign w:val="center"/>
                  </w:tcPr>
                  <w:p w14:paraId="06104794"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3996A7D2"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166002571"/>
              <w:lock w:val="sdtLocked"/>
            </w:sdtPr>
            <w:sdtEndPr>
              <w:rPr>
                <w:rFonts w:hint="default"/>
              </w:rPr>
            </w:sdtEndPr>
            <w:sdtContent>
              <w:tr w:rsidR="009D636B" w14:paraId="0D4C311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853280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9328CD9" w14:textId="77777777" w:rsidR="009D636B" w:rsidRPr="00BD4095" w:rsidRDefault="009D636B" w:rsidP="009D636B">
                    <w:pPr>
                      <w:autoSpaceDE w:val="0"/>
                      <w:autoSpaceDN w:val="0"/>
                      <w:adjustRightInd w:val="0"/>
                      <w:rPr>
                        <w:b/>
                      </w:rPr>
                    </w:pPr>
                    <w:r>
                      <w:t>南方新材料科技有限公司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3523C8C" w14:textId="77777777" w:rsidR="009D636B" w:rsidRDefault="009D636B" w:rsidP="009D636B">
                    <w:pPr>
                      <w:autoSpaceDE w:val="0"/>
                      <w:autoSpaceDN w:val="0"/>
                      <w:adjustRightInd w:val="0"/>
                      <w:jc w:val="right"/>
                    </w:pPr>
                    <w:r>
                      <w:t>10,000.00</w:t>
                    </w:r>
                  </w:p>
                </w:tc>
                <w:tc>
                  <w:tcPr>
                    <w:tcW w:w="711" w:type="pct"/>
                    <w:tcBorders>
                      <w:top w:val="single" w:sz="4" w:space="0" w:color="auto"/>
                      <w:left w:val="single" w:sz="4" w:space="0" w:color="auto"/>
                      <w:bottom w:val="single" w:sz="4" w:space="0" w:color="auto"/>
                      <w:right w:val="single" w:sz="4" w:space="0" w:color="auto"/>
                    </w:tcBorders>
                    <w:vAlign w:val="center"/>
                  </w:tcPr>
                  <w:p w14:paraId="74E986EC" w14:textId="77777777" w:rsidR="009D636B" w:rsidRDefault="009D636B" w:rsidP="009D636B">
                    <w:pPr>
                      <w:autoSpaceDE w:val="0"/>
                      <w:autoSpaceDN w:val="0"/>
                      <w:adjustRightInd w:val="0"/>
                      <w:jc w:val="right"/>
                    </w:pPr>
                    <w:r>
                      <w:t>2,170.00</w:t>
                    </w:r>
                  </w:p>
                </w:tc>
                <w:tc>
                  <w:tcPr>
                    <w:tcW w:w="875" w:type="pct"/>
                    <w:tcBorders>
                      <w:top w:val="single" w:sz="4" w:space="0" w:color="auto"/>
                      <w:left w:val="single" w:sz="4" w:space="0" w:color="auto"/>
                      <w:bottom w:val="single" w:sz="4" w:space="0" w:color="auto"/>
                      <w:right w:val="single" w:sz="4" w:space="0" w:color="auto"/>
                    </w:tcBorders>
                    <w:vAlign w:val="center"/>
                  </w:tcPr>
                  <w:p w14:paraId="3DE9F130"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2D6962D"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2038392389"/>
              <w:lock w:val="sdtLocked"/>
            </w:sdtPr>
            <w:sdtEndPr>
              <w:rPr>
                <w:rFonts w:hint="default"/>
              </w:rPr>
            </w:sdtEndPr>
            <w:sdtContent>
              <w:tr w:rsidR="009D636B" w14:paraId="77024EB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F03F2A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581E750" w14:textId="77777777" w:rsidR="009D636B" w:rsidRPr="00BD4095" w:rsidRDefault="009D636B" w:rsidP="009D636B">
                    <w:pPr>
                      <w:autoSpaceDE w:val="0"/>
                      <w:autoSpaceDN w:val="0"/>
                      <w:adjustRightInd w:val="0"/>
                      <w:rPr>
                        <w:b/>
                      </w:rPr>
                    </w:pPr>
                    <w:r>
                      <w:t>新疆阜康天山水泥有限责任公司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3393A355" w14:textId="77777777" w:rsidR="009D636B" w:rsidRDefault="009D636B" w:rsidP="009D636B">
                    <w:pPr>
                      <w:autoSpaceDE w:val="0"/>
                      <w:autoSpaceDN w:val="0"/>
                      <w:adjustRightInd w:val="0"/>
                      <w:jc w:val="right"/>
                    </w:pPr>
                    <w:r>
                      <w:t>4,000.00</w:t>
                    </w:r>
                  </w:p>
                </w:tc>
                <w:tc>
                  <w:tcPr>
                    <w:tcW w:w="711" w:type="pct"/>
                    <w:tcBorders>
                      <w:top w:val="single" w:sz="4" w:space="0" w:color="auto"/>
                      <w:left w:val="single" w:sz="4" w:space="0" w:color="auto"/>
                      <w:bottom w:val="single" w:sz="4" w:space="0" w:color="auto"/>
                      <w:right w:val="single" w:sz="4" w:space="0" w:color="auto"/>
                    </w:tcBorders>
                    <w:vAlign w:val="center"/>
                  </w:tcPr>
                  <w:p w14:paraId="41EDC15B" w14:textId="77777777" w:rsidR="009D636B" w:rsidRDefault="009D636B" w:rsidP="009D636B">
                    <w:pPr>
                      <w:autoSpaceDE w:val="0"/>
                      <w:autoSpaceDN w:val="0"/>
                      <w:adjustRightInd w:val="0"/>
                      <w:jc w:val="right"/>
                    </w:pPr>
                    <w:r>
                      <w:t>104.00</w:t>
                    </w:r>
                  </w:p>
                </w:tc>
                <w:tc>
                  <w:tcPr>
                    <w:tcW w:w="875" w:type="pct"/>
                    <w:tcBorders>
                      <w:top w:val="single" w:sz="4" w:space="0" w:color="auto"/>
                      <w:left w:val="single" w:sz="4" w:space="0" w:color="auto"/>
                      <w:bottom w:val="single" w:sz="4" w:space="0" w:color="auto"/>
                      <w:right w:val="single" w:sz="4" w:space="0" w:color="auto"/>
                    </w:tcBorders>
                    <w:vAlign w:val="center"/>
                  </w:tcPr>
                  <w:p w14:paraId="591F92DA" w14:textId="77777777" w:rsidR="009D636B" w:rsidRDefault="009D636B" w:rsidP="009D636B">
                    <w:pPr>
                      <w:autoSpaceDE w:val="0"/>
                      <w:autoSpaceDN w:val="0"/>
                      <w:adjustRightInd w:val="0"/>
                      <w:jc w:val="right"/>
                    </w:pPr>
                    <w:r>
                      <w:t>4,000.00</w:t>
                    </w:r>
                  </w:p>
                </w:tc>
                <w:tc>
                  <w:tcPr>
                    <w:tcW w:w="757" w:type="pct"/>
                    <w:tcBorders>
                      <w:top w:val="single" w:sz="4" w:space="0" w:color="auto"/>
                      <w:left w:val="single" w:sz="4" w:space="0" w:color="auto"/>
                      <w:bottom w:val="single" w:sz="4" w:space="0" w:color="auto"/>
                      <w:right w:val="single" w:sz="4" w:space="0" w:color="auto"/>
                    </w:tcBorders>
                    <w:vAlign w:val="center"/>
                  </w:tcPr>
                  <w:p w14:paraId="2B51AA62" w14:textId="77777777" w:rsidR="009D636B" w:rsidRDefault="009D636B" w:rsidP="009D636B">
                    <w:pPr>
                      <w:autoSpaceDE w:val="0"/>
                      <w:autoSpaceDN w:val="0"/>
                      <w:adjustRightInd w:val="0"/>
                      <w:jc w:val="right"/>
                    </w:pPr>
                    <w:r>
                      <w:t>104.00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68493375"/>
              <w:lock w:val="sdtLocked"/>
            </w:sdtPr>
            <w:sdtEndPr>
              <w:rPr>
                <w:rFonts w:hint="default"/>
              </w:rPr>
            </w:sdtEndPr>
            <w:sdtContent>
              <w:tr w:rsidR="009D636B" w14:paraId="09AFC4D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E937A0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ABD68EF" w14:textId="77777777" w:rsidR="009D636B" w:rsidRPr="00BD4095" w:rsidRDefault="009D636B" w:rsidP="009D636B">
                    <w:pPr>
                      <w:autoSpaceDE w:val="0"/>
                      <w:autoSpaceDN w:val="0"/>
                      <w:adjustRightInd w:val="0"/>
                      <w:rPr>
                        <w:b/>
                      </w:rPr>
                    </w:pPr>
                    <w:r>
                      <w:t>叶城天山水泥有限责任公司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7F6F8577" w14:textId="77777777" w:rsidR="009D636B" w:rsidRDefault="009D636B" w:rsidP="009D636B">
                    <w:pPr>
                      <w:autoSpaceDE w:val="0"/>
                      <w:autoSpaceDN w:val="0"/>
                      <w:adjustRightInd w:val="0"/>
                      <w:jc w:val="right"/>
                    </w:pPr>
                    <w:r>
                      <w:t>2,889.32</w:t>
                    </w:r>
                  </w:p>
                </w:tc>
                <w:tc>
                  <w:tcPr>
                    <w:tcW w:w="711" w:type="pct"/>
                    <w:tcBorders>
                      <w:top w:val="single" w:sz="4" w:space="0" w:color="auto"/>
                      <w:left w:val="single" w:sz="4" w:space="0" w:color="auto"/>
                      <w:bottom w:val="single" w:sz="4" w:space="0" w:color="auto"/>
                      <w:right w:val="single" w:sz="4" w:space="0" w:color="auto"/>
                    </w:tcBorders>
                    <w:vAlign w:val="center"/>
                  </w:tcPr>
                  <w:p w14:paraId="746034F7" w14:textId="77777777" w:rsidR="009D636B" w:rsidRDefault="009D636B" w:rsidP="009D636B">
                    <w:pPr>
                      <w:autoSpaceDE w:val="0"/>
                      <w:autoSpaceDN w:val="0"/>
                      <w:adjustRightInd w:val="0"/>
                      <w:jc w:val="right"/>
                    </w:pPr>
                    <w:r>
                      <w:t>384.28</w:t>
                    </w:r>
                  </w:p>
                </w:tc>
                <w:tc>
                  <w:tcPr>
                    <w:tcW w:w="875" w:type="pct"/>
                    <w:tcBorders>
                      <w:top w:val="single" w:sz="4" w:space="0" w:color="auto"/>
                      <w:left w:val="single" w:sz="4" w:space="0" w:color="auto"/>
                      <w:bottom w:val="single" w:sz="4" w:space="0" w:color="auto"/>
                      <w:right w:val="single" w:sz="4" w:space="0" w:color="auto"/>
                    </w:tcBorders>
                    <w:vAlign w:val="center"/>
                  </w:tcPr>
                  <w:p w14:paraId="29DCE8FC" w14:textId="77777777" w:rsidR="009D636B" w:rsidRDefault="009D636B" w:rsidP="009D636B">
                    <w:pPr>
                      <w:autoSpaceDE w:val="0"/>
                      <w:autoSpaceDN w:val="0"/>
                      <w:adjustRightInd w:val="0"/>
                      <w:jc w:val="right"/>
                    </w:pPr>
                    <w:r>
                      <w:t>2,889.32</w:t>
                    </w:r>
                  </w:p>
                </w:tc>
                <w:tc>
                  <w:tcPr>
                    <w:tcW w:w="757" w:type="pct"/>
                    <w:tcBorders>
                      <w:top w:val="single" w:sz="4" w:space="0" w:color="auto"/>
                      <w:left w:val="single" w:sz="4" w:space="0" w:color="auto"/>
                      <w:bottom w:val="single" w:sz="4" w:space="0" w:color="auto"/>
                      <w:right w:val="single" w:sz="4" w:space="0" w:color="auto"/>
                    </w:tcBorders>
                    <w:vAlign w:val="center"/>
                  </w:tcPr>
                  <w:p w14:paraId="1AE2CBC3" w14:textId="77777777" w:rsidR="009D636B" w:rsidRDefault="009D636B" w:rsidP="009D636B">
                    <w:pPr>
                      <w:autoSpaceDE w:val="0"/>
                      <w:autoSpaceDN w:val="0"/>
                      <w:adjustRightInd w:val="0"/>
                      <w:jc w:val="right"/>
                    </w:pPr>
                    <w:r>
                      <w:t>384.28</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3983196"/>
              <w:lock w:val="sdtLocked"/>
            </w:sdtPr>
            <w:sdtEndPr>
              <w:rPr>
                <w:rFonts w:hint="default"/>
              </w:rPr>
            </w:sdtEndPr>
            <w:sdtContent>
              <w:tr w:rsidR="009D636B" w14:paraId="7BE4E10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720480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C76E92F" w14:textId="77777777" w:rsidR="009D636B" w:rsidRPr="00BD4095" w:rsidRDefault="009D636B" w:rsidP="009D636B">
                    <w:pPr>
                      <w:autoSpaceDE w:val="0"/>
                      <w:autoSpaceDN w:val="0"/>
                      <w:adjustRightInd w:val="0"/>
                      <w:rPr>
                        <w:b/>
                      </w:rPr>
                    </w:pPr>
                    <w:r>
                      <w:t>新安中联万基水泥有限公司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8DCB154" w14:textId="77777777" w:rsidR="009D636B" w:rsidRDefault="009D636B" w:rsidP="009D636B">
                    <w:pPr>
                      <w:autoSpaceDE w:val="0"/>
                      <w:autoSpaceDN w:val="0"/>
                      <w:adjustRightInd w:val="0"/>
                      <w:jc w:val="right"/>
                    </w:pPr>
                    <w:r>
                      <w:t>2,000.00</w:t>
                    </w:r>
                  </w:p>
                </w:tc>
                <w:tc>
                  <w:tcPr>
                    <w:tcW w:w="711" w:type="pct"/>
                    <w:tcBorders>
                      <w:top w:val="single" w:sz="4" w:space="0" w:color="auto"/>
                      <w:left w:val="single" w:sz="4" w:space="0" w:color="auto"/>
                      <w:bottom w:val="single" w:sz="4" w:space="0" w:color="auto"/>
                      <w:right w:val="single" w:sz="4" w:space="0" w:color="auto"/>
                    </w:tcBorders>
                    <w:vAlign w:val="center"/>
                  </w:tcPr>
                  <w:p w14:paraId="358BA3BB" w14:textId="77777777" w:rsidR="009D636B" w:rsidRDefault="009D636B" w:rsidP="009D636B">
                    <w:pPr>
                      <w:autoSpaceDE w:val="0"/>
                      <w:autoSpaceDN w:val="0"/>
                      <w:adjustRightInd w:val="0"/>
                      <w:jc w:val="right"/>
                    </w:pPr>
                    <w:r>
                      <w:t>202.00</w:t>
                    </w:r>
                  </w:p>
                </w:tc>
                <w:tc>
                  <w:tcPr>
                    <w:tcW w:w="875" w:type="pct"/>
                    <w:tcBorders>
                      <w:top w:val="single" w:sz="4" w:space="0" w:color="auto"/>
                      <w:left w:val="single" w:sz="4" w:space="0" w:color="auto"/>
                      <w:bottom w:val="single" w:sz="4" w:space="0" w:color="auto"/>
                      <w:right w:val="single" w:sz="4" w:space="0" w:color="auto"/>
                    </w:tcBorders>
                    <w:vAlign w:val="center"/>
                  </w:tcPr>
                  <w:p w14:paraId="491509F6" w14:textId="77777777" w:rsidR="009D636B" w:rsidRDefault="009D636B" w:rsidP="009D636B">
                    <w:pPr>
                      <w:autoSpaceDE w:val="0"/>
                      <w:autoSpaceDN w:val="0"/>
                      <w:adjustRightInd w:val="0"/>
                      <w:jc w:val="right"/>
                    </w:pPr>
                    <w:r>
                      <w:t>2,000.00</w:t>
                    </w:r>
                  </w:p>
                </w:tc>
                <w:tc>
                  <w:tcPr>
                    <w:tcW w:w="757" w:type="pct"/>
                    <w:tcBorders>
                      <w:top w:val="single" w:sz="4" w:space="0" w:color="auto"/>
                      <w:left w:val="single" w:sz="4" w:space="0" w:color="auto"/>
                      <w:bottom w:val="single" w:sz="4" w:space="0" w:color="auto"/>
                      <w:right w:val="single" w:sz="4" w:space="0" w:color="auto"/>
                    </w:tcBorders>
                    <w:vAlign w:val="center"/>
                  </w:tcPr>
                  <w:p w14:paraId="472BF1B7" w14:textId="77777777" w:rsidR="009D636B" w:rsidRDefault="009D636B" w:rsidP="009D636B">
                    <w:pPr>
                      <w:autoSpaceDE w:val="0"/>
                      <w:autoSpaceDN w:val="0"/>
                      <w:adjustRightInd w:val="0"/>
                      <w:jc w:val="right"/>
                    </w:pPr>
                    <w:r>
                      <w:t>52.00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82059861"/>
              <w:lock w:val="sdtLocked"/>
            </w:sdtPr>
            <w:sdtEndPr>
              <w:rPr>
                <w:rFonts w:hint="default"/>
              </w:rPr>
            </w:sdtEndPr>
            <w:sdtContent>
              <w:tr w:rsidR="009D636B" w14:paraId="5C86B0F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699CAC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505B453" w14:textId="77777777" w:rsidR="009D636B" w:rsidRPr="00BD4095" w:rsidRDefault="009D636B" w:rsidP="009D636B">
                    <w:pPr>
                      <w:autoSpaceDE w:val="0"/>
                      <w:autoSpaceDN w:val="0"/>
                      <w:adjustRightInd w:val="0"/>
                      <w:rPr>
                        <w:b/>
                      </w:rPr>
                    </w:pPr>
                    <w:r>
                      <w:t>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6E3A12D" w14:textId="77777777" w:rsidR="009D636B" w:rsidRDefault="009D636B" w:rsidP="009D636B">
                    <w:pPr>
                      <w:autoSpaceDE w:val="0"/>
                      <w:autoSpaceDN w:val="0"/>
                      <w:adjustRightInd w:val="0"/>
                      <w:jc w:val="right"/>
                    </w:pPr>
                    <w:r>
                      <w:t>1,000.00</w:t>
                    </w:r>
                  </w:p>
                </w:tc>
                <w:tc>
                  <w:tcPr>
                    <w:tcW w:w="711" w:type="pct"/>
                    <w:tcBorders>
                      <w:top w:val="single" w:sz="4" w:space="0" w:color="auto"/>
                      <w:left w:val="single" w:sz="4" w:space="0" w:color="auto"/>
                      <w:bottom w:val="single" w:sz="4" w:space="0" w:color="auto"/>
                      <w:right w:val="single" w:sz="4" w:space="0" w:color="auto"/>
                    </w:tcBorders>
                    <w:vAlign w:val="center"/>
                  </w:tcPr>
                  <w:p w14:paraId="45AB310F" w14:textId="77777777" w:rsidR="009D636B" w:rsidRDefault="009D636B" w:rsidP="009D636B">
                    <w:pPr>
                      <w:autoSpaceDE w:val="0"/>
                      <w:autoSpaceDN w:val="0"/>
                      <w:adjustRightInd w:val="0"/>
                      <w:jc w:val="right"/>
                    </w:pPr>
                    <w:r>
                      <w:t>26.00</w:t>
                    </w:r>
                  </w:p>
                </w:tc>
                <w:tc>
                  <w:tcPr>
                    <w:tcW w:w="875" w:type="pct"/>
                    <w:tcBorders>
                      <w:top w:val="single" w:sz="4" w:space="0" w:color="auto"/>
                      <w:left w:val="single" w:sz="4" w:space="0" w:color="auto"/>
                      <w:bottom w:val="single" w:sz="4" w:space="0" w:color="auto"/>
                      <w:right w:val="single" w:sz="4" w:space="0" w:color="auto"/>
                    </w:tcBorders>
                    <w:vAlign w:val="center"/>
                  </w:tcPr>
                  <w:p w14:paraId="5385F400" w14:textId="77777777" w:rsidR="009D636B" w:rsidRDefault="009D636B" w:rsidP="009D636B">
                    <w:pPr>
                      <w:autoSpaceDE w:val="0"/>
                      <w:autoSpaceDN w:val="0"/>
                      <w:adjustRightInd w:val="0"/>
                      <w:jc w:val="right"/>
                    </w:pPr>
                    <w:r>
                      <w:t>1,000.00</w:t>
                    </w:r>
                  </w:p>
                </w:tc>
                <w:tc>
                  <w:tcPr>
                    <w:tcW w:w="757" w:type="pct"/>
                    <w:tcBorders>
                      <w:top w:val="single" w:sz="4" w:space="0" w:color="auto"/>
                      <w:left w:val="single" w:sz="4" w:space="0" w:color="auto"/>
                      <w:bottom w:val="single" w:sz="4" w:space="0" w:color="auto"/>
                      <w:right w:val="single" w:sz="4" w:space="0" w:color="auto"/>
                    </w:tcBorders>
                    <w:vAlign w:val="center"/>
                  </w:tcPr>
                  <w:p w14:paraId="54EE7EE3" w14:textId="77777777" w:rsidR="009D636B" w:rsidRDefault="009D636B" w:rsidP="009D636B">
                    <w:pPr>
                      <w:autoSpaceDE w:val="0"/>
                      <w:autoSpaceDN w:val="0"/>
                      <w:adjustRightInd w:val="0"/>
                      <w:jc w:val="right"/>
                    </w:pPr>
                    <w:r>
                      <w:t>26.00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44179212"/>
              <w:lock w:val="sdtLocked"/>
            </w:sdtPr>
            <w:sdtEndPr>
              <w:rPr>
                <w:rFonts w:hint="default"/>
              </w:rPr>
            </w:sdtEndPr>
            <w:sdtContent>
              <w:tr w:rsidR="009D636B" w14:paraId="3008E1C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63FE02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B870BA3" w14:textId="77777777" w:rsidR="009D636B" w:rsidRPr="00BD4095" w:rsidRDefault="009D636B" w:rsidP="009D636B">
                    <w:pPr>
                      <w:autoSpaceDE w:val="0"/>
                      <w:autoSpaceDN w:val="0"/>
                      <w:adjustRightInd w:val="0"/>
                      <w:rPr>
                        <w:b/>
                      </w:rPr>
                    </w:pPr>
                    <w:r>
                      <w:t>凌源市富源矿业有限责任公司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16D65365" w14:textId="77777777" w:rsidR="009D636B" w:rsidRDefault="009D636B" w:rsidP="009D636B">
                    <w:pPr>
                      <w:autoSpaceDE w:val="0"/>
                      <w:autoSpaceDN w:val="0"/>
                      <w:adjustRightInd w:val="0"/>
                      <w:jc w:val="right"/>
                    </w:pPr>
                    <w:r>
                      <w:t>400.00</w:t>
                    </w:r>
                  </w:p>
                </w:tc>
                <w:tc>
                  <w:tcPr>
                    <w:tcW w:w="711" w:type="pct"/>
                    <w:tcBorders>
                      <w:top w:val="single" w:sz="4" w:space="0" w:color="auto"/>
                      <w:left w:val="single" w:sz="4" w:space="0" w:color="auto"/>
                      <w:bottom w:val="single" w:sz="4" w:space="0" w:color="auto"/>
                      <w:right w:val="single" w:sz="4" w:space="0" w:color="auto"/>
                    </w:tcBorders>
                    <w:vAlign w:val="center"/>
                  </w:tcPr>
                  <w:p w14:paraId="374A01BD" w14:textId="77777777" w:rsidR="009D636B" w:rsidRDefault="009D636B" w:rsidP="009D636B">
                    <w:pPr>
                      <w:autoSpaceDE w:val="0"/>
                      <w:autoSpaceDN w:val="0"/>
                      <w:adjustRightInd w:val="0"/>
                      <w:jc w:val="right"/>
                    </w:pPr>
                    <w:r>
                      <w:t>41.90</w:t>
                    </w:r>
                  </w:p>
                </w:tc>
                <w:tc>
                  <w:tcPr>
                    <w:tcW w:w="875" w:type="pct"/>
                    <w:tcBorders>
                      <w:top w:val="single" w:sz="4" w:space="0" w:color="auto"/>
                      <w:left w:val="single" w:sz="4" w:space="0" w:color="auto"/>
                      <w:bottom w:val="single" w:sz="4" w:space="0" w:color="auto"/>
                      <w:right w:val="single" w:sz="4" w:space="0" w:color="auto"/>
                    </w:tcBorders>
                    <w:vAlign w:val="center"/>
                  </w:tcPr>
                  <w:p w14:paraId="2D318468" w14:textId="77777777" w:rsidR="009D636B" w:rsidRDefault="009D636B" w:rsidP="009D636B">
                    <w:pPr>
                      <w:autoSpaceDE w:val="0"/>
                      <w:autoSpaceDN w:val="0"/>
                      <w:adjustRightInd w:val="0"/>
                      <w:jc w:val="right"/>
                    </w:pPr>
                    <w:r>
                      <w:t>900.00</w:t>
                    </w:r>
                  </w:p>
                </w:tc>
                <w:tc>
                  <w:tcPr>
                    <w:tcW w:w="757" w:type="pct"/>
                    <w:tcBorders>
                      <w:top w:val="single" w:sz="4" w:space="0" w:color="auto"/>
                      <w:left w:val="single" w:sz="4" w:space="0" w:color="auto"/>
                      <w:bottom w:val="single" w:sz="4" w:space="0" w:color="auto"/>
                      <w:right w:val="single" w:sz="4" w:space="0" w:color="auto"/>
                    </w:tcBorders>
                    <w:vAlign w:val="center"/>
                  </w:tcPr>
                  <w:p w14:paraId="5FB14DF7" w14:textId="77777777" w:rsidR="009D636B" w:rsidRDefault="009D636B" w:rsidP="009D636B">
                    <w:pPr>
                      <w:autoSpaceDE w:val="0"/>
                      <w:autoSpaceDN w:val="0"/>
                      <w:adjustRightInd w:val="0"/>
                      <w:jc w:val="right"/>
                    </w:pPr>
                    <w:r>
                      <w:t>41.90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586897634"/>
              <w:lock w:val="sdtLocked"/>
            </w:sdtPr>
            <w:sdtEndPr>
              <w:rPr>
                <w:rFonts w:hint="default"/>
              </w:rPr>
            </w:sdtEndPr>
            <w:sdtContent>
              <w:tr w:rsidR="009D636B" w14:paraId="2B1027D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FCB9D4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15EDB1C" w14:textId="77777777" w:rsidR="009D636B" w:rsidRPr="00BD4095" w:rsidRDefault="009D636B" w:rsidP="009D636B">
                    <w:pPr>
                      <w:autoSpaceDE w:val="0"/>
                      <w:autoSpaceDN w:val="0"/>
                      <w:adjustRightInd w:val="0"/>
                      <w:rPr>
                        <w:b/>
                      </w:rPr>
                    </w:pPr>
                    <w:r>
                      <w:t>河南省豫南水泥有限公司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F087AD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35E6B3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8450623" w14:textId="77777777" w:rsidR="009D636B" w:rsidRDefault="009D636B" w:rsidP="009D636B">
                    <w:pPr>
                      <w:autoSpaceDE w:val="0"/>
                      <w:autoSpaceDN w:val="0"/>
                      <w:adjustRightInd w:val="0"/>
                      <w:jc w:val="right"/>
                    </w:pPr>
                    <w:r>
                      <w:t>1,640,000.00</w:t>
                    </w:r>
                  </w:p>
                </w:tc>
                <w:tc>
                  <w:tcPr>
                    <w:tcW w:w="757" w:type="pct"/>
                    <w:tcBorders>
                      <w:top w:val="single" w:sz="4" w:space="0" w:color="auto"/>
                      <w:left w:val="single" w:sz="4" w:space="0" w:color="auto"/>
                      <w:bottom w:val="single" w:sz="4" w:space="0" w:color="auto"/>
                      <w:right w:val="single" w:sz="4" w:space="0" w:color="auto"/>
                    </w:tcBorders>
                    <w:vAlign w:val="center"/>
                  </w:tcPr>
                  <w:p w14:paraId="7B0933AB" w14:textId="77777777" w:rsidR="009D636B" w:rsidRDefault="009D636B" w:rsidP="009D636B">
                    <w:pPr>
                      <w:autoSpaceDE w:val="0"/>
                      <w:autoSpaceDN w:val="0"/>
                      <w:adjustRightInd w:val="0"/>
                      <w:jc w:val="right"/>
                    </w:pPr>
                    <w:r>
                      <w:t>1,600,650.00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9812221"/>
              <w:lock w:val="sdtLocked"/>
            </w:sdtPr>
            <w:sdtEndPr>
              <w:rPr>
                <w:rFonts w:hint="default"/>
              </w:rPr>
            </w:sdtEndPr>
            <w:sdtContent>
              <w:tr w:rsidR="009D636B" w14:paraId="567D3F2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5D58C1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C6B5905" w14:textId="77777777" w:rsidR="009D636B" w:rsidRPr="00BD4095" w:rsidRDefault="009D636B" w:rsidP="009D636B">
                    <w:pPr>
                      <w:autoSpaceDE w:val="0"/>
                      <w:autoSpaceDN w:val="0"/>
                      <w:adjustRightInd w:val="0"/>
                      <w:rPr>
                        <w:b/>
                      </w:rPr>
                    </w:pPr>
                    <w:r>
                      <w:t>新疆和静天山水泥有限责任公司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D42DD6D"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5935527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DA8D3ED" w14:textId="77777777" w:rsidR="009D636B" w:rsidRDefault="009D636B" w:rsidP="009D636B">
                    <w:pPr>
                      <w:autoSpaceDE w:val="0"/>
                      <w:autoSpaceDN w:val="0"/>
                      <w:adjustRightInd w:val="0"/>
                      <w:jc w:val="right"/>
                    </w:pPr>
                    <w:r>
                      <w:t>1,291,433.79</w:t>
                    </w:r>
                  </w:p>
                </w:tc>
                <w:tc>
                  <w:tcPr>
                    <w:tcW w:w="757" w:type="pct"/>
                    <w:tcBorders>
                      <w:top w:val="single" w:sz="4" w:space="0" w:color="auto"/>
                      <w:left w:val="single" w:sz="4" w:space="0" w:color="auto"/>
                      <w:bottom w:val="single" w:sz="4" w:space="0" w:color="auto"/>
                      <w:right w:val="single" w:sz="4" w:space="0" w:color="auto"/>
                    </w:tcBorders>
                    <w:vAlign w:val="center"/>
                  </w:tcPr>
                  <w:p w14:paraId="00D71640" w14:textId="77777777" w:rsidR="009D636B" w:rsidRDefault="009D636B" w:rsidP="009D636B">
                    <w:pPr>
                      <w:autoSpaceDE w:val="0"/>
                      <w:autoSpaceDN w:val="0"/>
                      <w:adjustRightInd w:val="0"/>
                      <w:jc w:val="right"/>
                    </w:pPr>
                    <w:r>
                      <w:t>38,238.91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6766663"/>
              <w:lock w:val="sdtLocked"/>
            </w:sdtPr>
            <w:sdtEndPr>
              <w:rPr>
                <w:rFonts w:hint="default"/>
              </w:rPr>
            </w:sdtEndPr>
            <w:sdtContent>
              <w:tr w:rsidR="009D636B" w14:paraId="7182CB4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DEBE9C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E75125E" w14:textId="77777777" w:rsidR="009D636B" w:rsidRPr="00BD4095" w:rsidRDefault="009D636B" w:rsidP="009D636B">
                    <w:pPr>
                      <w:autoSpaceDE w:val="0"/>
                      <w:autoSpaceDN w:val="0"/>
                      <w:adjustRightInd w:val="0"/>
                      <w:rPr>
                        <w:b/>
                      </w:rPr>
                    </w:pPr>
                    <w:r>
                      <w:t>黑龙江省宾州水泥有限公司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C4EA97D"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0C91EA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EAA3C25"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43D22FDB" w14:textId="77777777" w:rsidR="009D636B" w:rsidRDefault="009D636B" w:rsidP="009D636B">
                    <w:pPr>
                      <w:autoSpaceDE w:val="0"/>
                      <w:autoSpaceDN w:val="0"/>
                      <w:adjustRightInd w:val="0"/>
                      <w:jc w:val="right"/>
                    </w:pPr>
                    <w:r>
                      <w:t>21,000.00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3732189"/>
              <w:lock w:val="sdtLocked"/>
            </w:sdtPr>
            <w:sdtEndPr>
              <w:rPr>
                <w:rFonts w:hint="default"/>
              </w:rPr>
            </w:sdtEndPr>
            <w:sdtContent>
              <w:tr w:rsidR="009D636B" w14:paraId="0ABFFA7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1BD8A7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F767E4E" w14:textId="77777777" w:rsidR="009D636B" w:rsidRPr="00BD4095" w:rsidRDefault="009D636B" w:rsidP="009D636B">
                    <w:pPr>
                      <w:autoSpaceDE w:val="0"/>
                      <w:autoSpaceDN w:val="0"/>
                      <w:adjustRightInd w:val="0"/>
                      <w:rPr>
                        <w:b/>
                      </w:rPr>
                    </w:pPr>
                    <w:r>
                      <w:t>平邑中联水泥有限公司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FD84636"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70A513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1DAB5BF" w14:textId="77777777" w:rsidR="009D636B" w:rsidRDefault="009D636B" w:rsidP="009D636B">
                    <w:pPr>
                      <w:autoSpaceDE w:val="0"/>
                      <w:autoSpaceDN w:val="0"/>
                      <w:adjustRightInd w:val="0"/>
                      <w:jc w:val="right"/>
                    </w:pPr>
                    <w:r>
                      <w:t>1,000,000.00</w:t>
                    </w:r>
                  </w:p>
                </w:tc>
                <w:tc>
                  <w:tcPr>
                    <w:tcW w:w="757" w:type="pct"/>
                    <w:tcBorders>
                      <w:top w:val="single" w:sz="4" w:space="0" w:color="auto"/>
                      <w:left w:val="single" w:sz="4" w:space="0" w:color="auto"/>
                      <w:bottom w:val="single" w:sz="4" w:space="0" w:color="auto"/>
                      <w:right w:val="single" w:sz="4" w:space="0" w:color="auto"/>
                    </w:tcBorders>
                    <w:vAlign w:val="center"/>
                  </w:tcPr>
                  <w:p w14:paraId="6E7B4982" w14:textId="77777777" w:rsidR="009D636B" w:rsidRDefault="009D636B" w:rsidP="009D636B">
                    <w:pPr>
                      <w:autoSpaceDE w:val="0"/>
                      <w:autoSpaceDN w:val="0"/>
                      <w:adjustRightInd w:val="0"/>
                      <w:jc w:val="right"/>
                    </w:pPr>
                    <w:r>
                      <w:t>9,000.00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40150723"/>
              <w:lock w:val="sdtLocked"/>
            </w:sdtPr>
            <w:sdtEndPr>
              <w:rPr>
                <w:rFonts w:hint="default"/>
              </w:rPr>
            </w:sdtEndPr>
            <w:sdtContent>
              <w:tr w:rsidR="009D636B" w14:paraId="4007854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1F7580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8F9E1DD" w14:textId="77777777" w:rsidR="009D636B" w:rsidRPr="00BD4095" w:rsidRDefault="009D636B" w:rsidP="009D636B">
                    <w:pPr>
                      <w:autoSpaceDE w:val="0"/>
                      <w:autoSpaceDN w:val="0"/>
                      <w:adjustRightInd w:val="0"/>
                      <w:rPr>
                        <w:b/>
                      </w:rPr>
                    </w:pPr>
                    <w:r>
                      <w:t>临沂中联水泥有限公司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55A876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D0A042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44F2E0D" w14:textId="77777777" w:rsidR="009D636B" w:rsidRDefault="009D636B" w:rsidP="009D636B">
                    <w:pPr>
                      <w:autoSpaceDE w:val="0"/>
                      <w:autoSpaceDN w:val="0"/>
                      <w:adjustRightInd w:val="0"/>
                      <w:jc w:val="right"/>
                    </w:pPr>
                    <w:r>
                      <w:t>500,000.00</w:t>
                    </w:r>
                  </w:p>
                </w:tc>
                <w:tc>
                  <w:tcPr>
                    <w:tcW w:w="757" w:type="pct"/>
                    <w:tcBorders>
                      <w:top w:val="single" w:sz="4" w:space="0" w:color="auto"/>
                      <w:left w:val="single" w:sz="4" w:space="0" w:color="auto"/>
                      <w:bottom w:val="single" w:sz="4" w:space="0" w:color="auto"/>
                      <w:right w:val="single" w:sz="4" w:space="0" w:color="auto"/>
                    </w:tcBorders>
                    <w:vAlign w:val="center"/>
                  </w:tcPr>
                  <w:p w14:paraId="1CA6A4A8" w14:textId="77777777" w:rsidR="009D636B" w:rsidRDefault="009D636B" w:rsidP="009D636B">
                    <w:pPr>
                      <w:autoSpaceDE w:val="0"/>
                      <w:autoSpaceDN w:val="0"/>
                      <w:adjustRightInd w:val="0"/>
                      <w:jc w:val="right"/>
                    </w:pPr>
                    <w:r>
                      <w:t>4,500.00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85141755"/>
              <w:lock w:val="sdtLocked"/>
            </w:sdtPr>
            <w:sdtEndPr>
              <w:rPr>
                <w:rFonts w:hint="default"/>
              </w:rPr>
            </w:sdtEndPr>
            <w:sdtContent>
              <w:tr w:rsidR="009D636B" w14:paraId="2ED9003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B9153E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14DA875" w14:textId="77777777" w:rsidR="009D636B" w:rsidRPr="00BD4095" w:rsidRDefault="009D636B" w:rsidP="009D636B">
                    <w:pPr>
                      <w:autoSpaceDE w:val="0"/>
                      <w:autoSpaceDN w:val="0"/>
                      <w:adjustRightInd w:val="0"/>
                      <w:rPr>
                        <w:b/>
                      </w:rPr>
                    </w:pPr>
                    <w:r>
                      <w:t>蚌埠中联水泥有限公司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B443FA2"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44A0D5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7EF3E4B" w14:textId="77777777" w:rsidR="009D636B" w:rsidRDefault="009D636B" w:rsidP="009D636B">
                    <w:pPr>
                      <w:autoSpaceDE w:val="0"/>
                      <w:autoSpaceDN w:val="0"/>
                      <w:adjustRightInd w:val="0"/>
                      <w:jc w:val="right"/>
                    </w:pPr>
                    <w:r>
                      <w:t>350,000.00</w:t>
                    </w:r>
                  </w:p>
                </w:tc>
                <w:tc>
                  <w:tcPr>
                    <w:tcW w:w="757" w:type="pct"/>
                    <w:tcBorders>
                      <w:top w:val="single" w:sz="4" w:space="0" w:color="auto"/>
                      <w:left w:val="single" w:sz="4" w:space="0" w:color="auto"/>
                      <w:bottom w:val="single" w:sz="4" w:space="0" w:color="auto"/>
                      <w:right w:val="single" w:sz="4" w:space="0" w:color="auto"/>
                    </w:tcBorders>
                    <w:vAlign w:val="center"/>
                  </w:tcPr>
                  <w:p w14:paraId="50357BBE" w14:textId="77777777" w:rsidR="009D636B" w:rsidRDefault="009D636B" w:rsidP="009D636B">
                    <w:pPr>
                      <w:autoSpaceDE w:val="0"/>
                      <w:autoSpaceDN w:val="0"/>
                      <w:adjustRightInd w:val="0"/>
                      <w:jc w:val="right"/>
                    </w:pPr>
                    <w:r>
                      <w:t>1,350.00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94969755"/>
              <w:lock w:val="sdtLocked"/>
            </w:sdtPr>
            <w:sdtEndPr>
              <w:rPr>
                <w:rFonts w:hint="default"/>
              </w:rPr>
            </w:sdtEndPr>
            <w:sdtContent>
              <w:tr w:rsidR="009D636B" w14:paraId="0977AB3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5EA0FC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F6D12CD" w14:textId="77777777" w:rsidR="009D636B" w:rsidRPr="00BD4095" w:rsidRDefault="009D636B" w:rsidP="009D636B">
                    <w:pPr>
                      <w:autoSpaceDE w:val="0"/>
                      <w:autoSpaceDN w:val="0"/>
                      <w:adjustRightInd w:val="0"/>
                      <w:rPr>
                        <w:b/>
                      </w:rPr>
                    </w:pPr>
                    <w:r>
                      <w:t>新疆屯河水泥有限责任公司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6770874"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F8C3D0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20D3AA9" w14:textId="77777777" w:rsidR="009D636B" w:rsidRDefault="009D636B" w:rsidP="009D636B">
                    <w:pPr>
                      <w:autoSpaceDE w:val="0"/>
                      <w:autoSpaceDN w:val="0"/>
                      <w:adjustRightInd w:val="0"/>
                      <w:jc w:val="right"/>
                    </w:pPr>
                    <w:r>
                      <w:t>350,000.00</w:t>
                    </w:r>
                  </w:p>
                </w:tc>
                <w:tc>
                  <w:tcPr>
                    <w:tcW w:w="757" w:type="pct"/>
                    <w:tcBorders>
                      <w:top w:val="single" w:sz="4" w:space="0" w:color="auto"/>
                      <w:left w:val="single" w:sz="4" w:space="0" w:color="auto"/>
                      <w:bottom w:val="single" w:sz="4" w:space="0" w:color="auto"/>
                      <w:right w:val="single" w:sz="4" w:space="0" w:color="auto"/>
                    </w:tcBorders>
                    <w:vAlign w:val="center"/>
                  </w:tcPr>
                  <w:p w14:paraId="1090436F" w14:textId="77777777" w:rsidR="009D636B" w:rsidRDefault="009D636B" w:rsidP="009D636B">
                    <w:pPr>
                      <w:autoSpaceDE w:val="0"/>
                      <w:autoSpaceDN w:val="0"/>
                      <w:adjustRightInd w:val="0"/>
                      <w:jc w:val="right"/>
                    </w:pPr>
                    <w:r>
                      <w:t>350,000.00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4568901"/>
              <w:lock w:val="sdtLocked"/>
            </w:sdtPr>
            <w:sdtEndPr>
              <w:rPr>
                <w:rFonts w:hint="default"/>
              </w:rPr>
            </w:sdtEndPr>
            <w:sdtContent>
              <w:tr w:rsidR="009D636B" w14:paraId="0A60B71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EF0A8D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18AE322" w14:textId="77777777" w:rsidR="009D636B" w:rsidRPr="00BD4095" w:rsidRDefault="009D636B" w:rsidP="009D636B">
                    <w:pPr>
                      <w:autoSpaceDE w:val="0"/>
                      <w:autoSpaceDN w:val="0"/>
                      <w:adjustRightInd w:val="0"/>
                      <w:rPr>
                        <w:b/>
                      </w:rPr>
                    </w:pPr>
                    <w:r>
                      <w:t>合肥南方水泥有限公司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8382F5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E7D325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4000939" w14:textId="77777777" w:rsidR="009D636B" w:rsidRDefault="009D636B" w:rsidP="009D636B">
                    <w:pPr>
                      <w:autoSpaceDE w:val="0"/>
                      <w:autoSpaceDN w:val="0"/>
                      <w:adjustRightInd w:val="0"/>
                      <w:jc w:val="right"/>
                    </w:pPr>
                    <w:r>
                      <w:t>300,000.00</w:t>
                    </w:r>
                  </w:p>
                </w:tc>
                <w:tc>
                  <w:tcPr>
                    <w:tcW w:w="757" w:type="pct"/>
                    <w:tcBorders>
                      <w:top w:val="single" w:sz="4" w:space="0" w:color="auto"/>
                      <w:left w:val="single" w:sz="4" w:space="0" w:color="auto"/>
                      <w:bottom w:val="single" w:sz="4" w:space="0" w:color="auto"/>
                      <w:right w:val="single" w:sz="4" w:space="0" w:color="auto"/>
                    </w:tcBorders>
                    <w:vAlign w:val="center"/>
                  </w:tcPr>
                  <w:p w14:paraId="606E813C" w14:textId="77777777" w:rsidR="009D636B" w:rsidRDefault="009D636B" w:rsidP="009D636B">
                    <w:pPr>
                      <w:autoSpaceDE w:val="0"/>
                      <w:autoSpaceDN w:val="0"/>
                      <w:adjustRightInd w:val="0"/>
                      <w:jc w:val="right"/>
                    </w:pPr>
                    <w:r>
                      <w:t>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656533431"/>
              <w:lock w:val="sdtLocked"/>
            </w:sdtPr>
            <w:sdtEndPr>
              <w:rPr>
                <w:rFonts w:hint="default"/>
              </w:rPr>
            </w:sdtEndPr>
            <w:sdtContent>
              <w:tr w:rsidR="009D636B" w14:paraId="2522966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B5D7E9F"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CCF5E40" w14:textId="77777777" w:rsidR="009D636B" w:rsidRPr="00BD4095" w:rsidRDefault="009D636B" w:rsidP="009D636B">
                    <w:pPr>
                      <w:autoSpaceDE w:val="0"/>
                      <w:autoSpaceDN w:val="0"/>
                      <w:adjustRightInd w:val="0"/>
                      <w:rPr>
                        <w:b/>
                      </w:rPr>
                    </w:pPr>
                    <w:r>
                      <w:t>湖南耒阳南方水泥有限公司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A5F717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A911FF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C8383D1"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5C64E142" w14:textId="77777777" w:rsidR="009D636B" w:rsidRDefault="009D636B" w:rsidP="009D636B">
                    <w:pPr>
                      <w:autoSpaceDE w:val="0"/>
                      <w:autoSpaceDN w:val="0"/>
                      <w:adjustRightInd w:val="0"/>
                      <w:jc w:val="right"/>
                    </w:pPr>
                    <w:r>
                      <w:t>6,540.00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3309148"/>
              <w:lock w:val="sdtLocked"/>
            </w:sdtPr>
            <w:sdtEndPr>
              <w:rPr>
                <w:rFonts w:hint="default"/>
              </w:rPr>
            </w:sdtEndPr>
            <w:sdtContent>
              <w:tr w:rsidR="009D636B" w14:paraId="51B3534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AF0460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EBA7FBD" w14:textId="77777777" w:rsidR="009D636B" w:rsidRPr="00BD4095" w:rsidRDefault="009D636B" w:rsidP="009D636B">
                    <w:pPr>
                      <w:autoSpaceDE w:val="0"/>
                      <w:autoSpaceDN w:val="0"/>
                      <w:adjustRightInd w:val="0"/>
                      <w:rPr>
                        <w:b/>
                      </w:rPr>
                    </w:pPr>
                    <w:r>
                      <w:t>江西上高南方水泥有限公司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3C3344D"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2BA421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E875211"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18640F80" w14:textId="77777777" w:rsidR="009D636B" w:rsidRDefault="009D636B" w:rsidP="009D636B">
                    <w:pPr>
                      <w:autoSpaceDE w:val="0"/>
                      <w:autoSpaceDN w:val="0"/>
                      <w:adjustRightInd w:val="0"/>
                      <w:jc w:val="right"/>
                    </w:pPr>
                    <w:r>
                      <w:t>1,800.00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18799012"/>
              <w:lock w:val="sdtLocked"/>
            </w:sdtPr>
            <w:sdtEndPr>
              <w:rPr>
                <w:rFonts w:hint="default"/>
              </w:rPr>
            </w:sdtEndPr>
            <w:sdtContent>
              <w:tr w:rsidR="009D636B" w14:paraId="2D79A2A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78DAF7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19153AE" w14:textId="77777777" w:rsidR="009D636B" w:rsidRPr="00BD4095" w:rsidRDefault="009D636B" w:rsidP="009D636B">
                    <w:pPr>
                      <w:autoSpaceDE w:val="0"/>
                      <w:autoSpaceDN w:val="0"/>
                      <w:adjustRightInd w:val="0"/>
                      <w:rPr>
                        <w:b/>
                      </w:rPr>
                    </w:pPr>
                    <w:r>
                      <w:t>重庆石柱西南水泥有限公司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F43FFD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EB9EB4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D853599" w14:textId="77777777" w:rsidR="009D636B" w:rsidRDefault="009D636B" w:rsidP="009D636B">
                    <w:pPr>
                      <w:autoSpaceDE w:val="0"/>
                      <w:autoSpaceDN w:val="0"/>
                      <w:adjustRightInd w:val="0"/>
                      <w:jc w:val="right"/>
                    </w:pPr>
                    <w:r>
                      <w:t>200,000.00</w:t>
                    </w:r>
                  </w:p>
                </w:tc>
                <w:tc>
                  <w:tcPr>
                    <w:tcW w:w="757" w:type="pct"/>
                    <w:tcBorders>
                      <w:top w:val="single" w:sz="4" w:space="0" w:color="auto"/>
                      <w:left w:val="single" w:sz="4" w:space="0" w:color="auto"/>
                      <w:bottom w:val="single" w:sz="4" w:space="0" w:color="auto"/>
                      <w:right w:val="single" w:sz="4" w:space="0" w:color="auto"/>
                    </w:tcBorders>
                    <w:vAlign w:val="center"/>
                  </w:tcPr>
                  <w:p w14:paraId="2A66312F" w14:textId="77777777" w:rsidR="009D636B" w:rsidRDefault="009D636B" w:rsidP="009D636B">
                    <w:pPr>
                      <w:autoSpaceDE w:val="0"/>
                      <w:autoSpaceDN w:val="0"/>
                      <w:adjustRightInd w:val="0"/>
                      <w:jc w:val="right"/>
                    </w:pPr>
                    <w:r>
                      <w:t>22,200.00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36501597"/>
              <w:lock w:val="sdtLocked"/>
            </w:sdtPr>
            <w:sdtEndPr>
              <w:rPr>
                <w:rFonts w:hint="default"/>
              </w:rPr>
            </w:sdtEndPr>
            <w:sdtContent>
              <w:tr w:rsidR="009D636B" w14:paraId="41552F5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E60CA10"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2349DE8" w14:textId="77777777" w:rsidR="009D636B" w:rsidRPr="00BD4095" w:rsidRDefault="009D636B" w:rsidP="009D636B">
                    <w:pPr>
                      <w:autoSpaceDE w:val="0"/>
                      <w:autoSpaceDN w:val="0"/>
                      <w:adjustRightInd w:val="0"/>
                      <w:rPr>
                        <w:b/>
                      </w:rPr>
                    </w:pPr>
                    <w:r>
                      <w:t>济源中联水泥有限公司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79A9BC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1581577"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B3C31B8" w14:textId="77777777" w:rsidR="009D636B" w:rsidRDefault="009D636B" w:rsidP="009D636B">
                    <w:pPr>
                      <w:autoSpaceDE w:val="0"/>
                      <w:autoSpaceDN w:val="0"/>
                      <w:adjustRightInd w:val="0"/>
                      <w:jc w:val="right"/>
                    </w:pPr>
                    <w:r>
                      <w:t>150,000.00</w:t>
                    </w:r>
                  </w:p>
                </w:tc>
                <w:tc>
                  <w:tcPr>
                    <w:tcW w:w="757" w:type="pct"/>
                    <w:tcBorders>
                      <w:top w:val="single" w:sz="4" w:space="0" w:color="auto"/>
                      <w:left w:val="single" w:sz="4" w:space="0" w:color="auto"/>
                      <w:bottom w:val="single" w:sz="4" w:space="0" w:color="auto"/>
                      <w:right w:val="single" w:sz="4" w:space="0" w:color="auto"/>
                    </w:tcBorders>
                    <w:vAlign w:val="center"/>
                  </w:tcPr>
                  <w:p w14:paraId="4F4C6896" w14:textId="77777777" w:rsidR="009D636B" w:rsidRDefault="009D636B" w:rsidP="009D636B">
                    <w:pPr>
                      <w:autoSpaceDE w:val="0"/>
                      <w:autoSpaceDN w:val="0"/>
                      <w:adjustRightInd w:val="0"/>
                      <w:jc w:val="right"/>
                    </w:pPr>
                    <w:r>
                      <w:t>15,150.00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6663908"/>
              <w:lock w:val="sdtLocked"/>
            </w:sdtPr>
            <w:sdtEndPr>
              <w:rPr>
                <w:rFonts w:hint="default"/>
              </w:rPr>
            </w:sdtEndPr>
            <w:sdtContent>
              <w:tr w:rsidR="009D636B" w14:paraId="415B052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C06D9B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DDA9CD8" w14:textId="77777777" w:rsidR="009D636B" w:rsidRPr="00BD4095" w:rsidRDefault="009D636B" w:rsidP="009D636B">
                    <w:pPr>
                      <w:autoSpaceDE w:val="0"/>
                      <w:autoSpaceDN w:val="0"/>
                      <w:adjustRightInd w:val="0"/>
                      <w:rPr>
                        <w:b/>
                      </w:rPr>
                    </w:pPr>
                    <w:r>
                      <w:t>郏县中联天广水泥有限公司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6BFC4D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5EF32A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47867D2" w14:textId="77777777" w:rsidR="009D636B" w:rsidRDefault="009D636B" w:rsidP="009D636B">
                    <w:pPr>
                      <w:autoSpaceDE w:val="0"/>
                      <w:autoSpaceDN w:val="0"/>
                      <w:adjustRightInd w:val="0"/>
                      <w:jc w:val="right"/>
                    </w:pPr>
                    <w:r>
                      <w:t>150,000.00</w:t>
                    </w:r>
                  </w:p>
                </w:tc>
                <w:tc>
                  <w:tcPr>
                    <w:tcW w:w="757" w:type="pct"/>
                    <w:tcBorders>
                      <w:top w:val="single" w:sz="4" w:space="0" w:color="auto"/>
                      <w:left w:val="single" w:sz="4" w:space="0" w:color="auto"/>
                      <w:bottom w:val="single" w:sz="4" w:space="0" w:color="auto"/>
                      <w:right w:val="single" w:sz="4" w:space="0" w:color="auto"/>
                    </w:tcBorders>
                    <w:vAlign w:val="center"/>
                  </w:tcPr>
                  <w:p w14:paraId="4A33D40E" w14:textId="77777777" w:rsidR="009D636B" w:rsidRDefault="009D636B" w:rsidP="009D636B">
                    <w:pPr>
                      <w:autoSpaceDE w:val="0"/>
                      <w:autoSpaceDN w:val="0"/>
                      <w:adjustRightInd w:val="0"/>
                      <w:jc w:val="right"/>
                    </w:pPr>
                    <w:r>
                      <w:t>11,550.00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0469522"/>
              <w:lock w:val="sdtLocked"/>
            </w:sdtPr>
            <w:sdtEndPr>
              <w:rPr>
                <w:rFonts w:hint="default"/>
              </w:rPr>
            </w:sdtEndPr>
            <w:sdtContent>
              <w:tr w:rsidR="009D636B" w14:paraId="282CE5AC"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BE1DB32"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2A2FD30" w14:textId="77777777" w:rsidR="009D636B" w:rsidRPr="00BD4095" w:rsidRDefault="009D636B" w:rsidP="009D636B">
                    <w:pPr>
                      <w:autoSpaceDE w:val="0"/>
                      <w:autoSpaceDN w:val="0"/>
                      <w:adjustRightInd w:val="0"/>
                      <w:rPr>
                        <w:b/>
                      </w:rPr>
                    </w:pPr>
                    <w:r>
                      <w:t>兰溪南方水泥有限公司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1D7BCC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C71194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9E459A4"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784FCB08" w14:textId="77777777" w:rsidR="009D636B" w:rsidRDefault="009D636B" w:rsidP="009D636B">
                    <w:pPr>
                      <w:autoSpaceDE w:val="0"/>
                      <w:autoSpaceDN w:val="0"/>
                      <w:adjustRightInd w:val="0"/>
                      <w:jc w:val="right"/>
                    </w:pPr>
                    <w:r>
                      <w:t>12,660.00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13016472"/>
              <w:lock w:val="sdtLocked"/>
            </w:sdtPr>
            <w:sdtEndPr>
              <w:rPr>
                <w:rFonts w:hint="default"/>
              </w:rPr>
            </w:sdtEndPr>
            <w:sdtContent>
              <w:tr w:rsidR="009D636B" w14:paraId="5D414C9F"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73C36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D1B86E1" w14:textId="77777777" w:rsidR="009D636B" w:rsidRPr="00BD4095" w:rsidRDefault="009D636B" w:rsidP="009D636B">
                    <w:pPr>
                      <w:autoSpaceDE w:val="0"/>
                      <w:autoSpaceDN w:val="0"/>
                      <w:adjustRightInd w:val="0"/>
                      <w:rPr>
                        <w:b/>
                      </w:rPr>
                    </w:pPr>
                    <w:r>
                      <w:t>登封中联登电水泥有限公司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4123E6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AEFE48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01E1DD3"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2E6B163F" w14:textId="77777777" w:rsidR="009D636B" w:rsidRDefault="009D636B" w:rsidP="009D636B">
                    <w:pPr>
                      <w:autoSpaceDE w:val="0"/>
                      <w:autoSpaceDN w:val="0"/>
                      <w:adjustRightInd w:val="0"/>
                      <w:jc w:val="right"/>
                    </w:pPr>
                    <w:r>
                      <w:t>900.00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56216226"/>
              <w:lock w:val="sdtLocked"/>
            </w:sdtPr>
            <w:sdtEndPr>
              <w:rPr>
                <w:rFonts w:hint="default"/>
              </w:rPr>
            </w:sdtEndPr>
            <w:sdtContent>
              <w:tr w:rsidR="009D636B" w14:paraId="7A32148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D25528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BDB7B3B" w14:textId="77777777" w:rsidR="009D636B" w:rsidRPr="00BD4095" w:rsidRDefault="009D636B" w:rsidP="009D636B">
                    <w:pPr>
                      <w:autoSpaceDE w:val="0"/>
                      <w:autoSpaceDN w:val="0"/>
                      <w:adjustRightInd w:val="0"/>
                      <w:rPr>
                        <w:b/>
                      </w:rPr>
                    </w:pPr>
                    <w:r>
                      <w:t>淮海中联水泥有限公司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E1341C6"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3CF43B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166786A"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53262A50" w14:textId="77777777" w:rsidR="009D636B" w:rsidRDefault="009D636B" w:rsidP="009D636B">
                    <w:pPr>
                      <w:autoSpaceDE w:val="0"/>
                      <w:autoSpaceDN w:val="0"/>
                      <w:adjustRightInd w:val="0"/>
                      <w:jc w:val="right"/>
                    </w:pPr>
                    <w:r>
                      <w:t>4,000.00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21004973"/>
              <w:lock w:val="sdtLocked"/>
            </w:sdtPr>
            <w:sdtEndPr>
              <w:rPr>
                <w:rFonts w:hint="default"/>
              </w:rPr>
            </w:sdtEndPr>
            <w:sdtContent>
              <w:tr w:rsidR="009D636B" w14:paraId="251C45B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E4B7A8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0A973DF" w14:textId="77777777" w:rsidR="009D636B" w:rsidRPr="00BD4095" w:rsidRDefault="009D636B" w:rsidP="009D636B">
                    <w:pPr>
                      <w:autoSpaceDE w:val="0"/>
                      <w:autoSpaceDN w:val="0"/>
                      <w:adjustRightInd w:val="0"/>
                      <w:rPr>
                        <w:b/>
                      </w:rPr>
                    </w:pPr>
                    <w:r>
                      <w:t>江西南城南方水泥有限公司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FCF2D9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A1401AC"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C90EFD6"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3F4DC21A" w14:textId="77777777" w:rsidR="009D636B" w:rsidRDefault="009D636B" w:rsidP="009D636B">
                    <w:pPr>
                      <w:autoSpaceDE w:val="0"/>
                      <w:autoSpaceDN w:val="0"/>
                      <w:adjustRightInd w:val="0"/>
                      <w:jc w:val="right"/>
                    </w:pPr>
                    <w:r>
                      <w:t>4,000.00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09541075"/>
              <w:lock w:val="sdtLocked"/>
            </w:sdtPr>
            <w:sdtEndPr>
              <w:rPr>
                <w:rFonts w:hint="default"/>
              </w:rPr>
            </w:sdtEndPr>
            <w:sdtContent>
              <w:tr w:rsidR="009D636B" w14:paraId="2331290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ABA1B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B681609" w14:textId="77777777" w:rsidR="009D636B" w:rsidRPr="00BD4095" w:rsidRDefault="009D636B" w:rsidP="009D636B">
                    <w:pPr>
                      <w:autoSpaceDE w:val="0"/>
                      <w:autoSpaceDN w:val="0"/>
                      <w:adjustRightInd w:val="0"/>
                      <w:rPr>
                        <w:b/>
                      </w:rPr>
                    </w:pPr>
                    <w:r>
                      <w:t>天水中材水泥有限责任公司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632263AF"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95719B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5D81BBCC"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550E5DCB" w14:textId="77777777" w:rsidR="009D636B" w:rsidRDefault="009D636B" w:rsidP="009D636B">
                    <w:pPr>
                      <w:autoSpaceDE w:val="0"/>
                      <w:autoSpaceDN w:val="0"/>
                      <w:adjustRightInd w:val="0"/>
                      <w:jc w:val="right"/>
                    </w:pPr>
                    <w:r>
                      <w:t>57,000.00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27880340"/>
              <w:lock w:val="sdtLocked"/>
            </w:sdtPr>
            <w:sdtEndPr>
              <w:rPr>
                <w:rFonts w:hint="default"/>
              </w:rPr>
            </w:sdtEndPr>
            <w:sdtContent>
              <w:tr w:rsidR="009D636B" w14:paraId="32141B91"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000148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E1FC20E" w14:textId="77777777" w:rsidR="009D636B" w:rsidRPr="00BD4095" w:rsidRDefault="009D636B" w:rsidP="009D636B">
                    <w:pPr>
                      <w:autoSpaceDE w:val="0"/>
                      <w:autoSpaceDN w:val="0"/>
                      <w:adjustRightInd w:val="0"/>
                      <w:rPr>
                        <w:b/>
                      </w:rPr>
                    </w:pPr>
                    <w:r>
                      <w:t>中材甘肃水泥有限责任公司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73644C1B"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9C88A69"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D72DFD8"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4B024B6B" w14:textId="77777777" w:rsidR="009D636B" w:rsidRDefault="009D636B" w:rsidP="009D636B">
                    <w:pPr>
                      <w:autoSpaceDE w:val="0"/>
                      <w:autoSpaceDN w:val="0"/>
                      <w:adjustRightInd w:val="0"/>
                      <w:jc w:val="right"/>
                    </w:pPr>
                    <w:r>
                      <w:t>1,750.00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374432910"/>
              <w:lock w:val="sdtLocked"/>
            </w:sdtPr>
            <w:sdtEndPr>
              <w:rPr>
                <w:rFonts w:hint="default"/>
              </w:rPr>
            </w:sdtEndPr>
            <w:sdtContent>
              <w:tr w:rsidR="009D636B" w14:paraId="21F8B7B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8725F6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6C277BC" w14:textId="77777777" w:rsidR="009D636B" w:rsidRPr="00BD4095" w:rsidRDefault="009D636B" w:rsidP="009D636B">
                    <w:pPr>
                      <w:autoSpaceDE w:val="0"/>
                      <w:autoSpaceDN w:val="0"/>
                      <w:adjustRightInd w:val="0"/>
                      <w:rPr>
                        <w:b/>
                      </w:rPr>
                    </w:pPr>
                    <w:r>
                      <w:t>习水赛德水泥有限公司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D78638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E8F1207"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71B3642A" w14:textId="77777777" w:rsidR="009D636B" w:rsidRDefault="009D636B" w:rsidP="009D636B">
                    <w:pPr>
                      <w:autoSpaceDE w:val="0"/>
                      <w:autoSpaceDN w:val="0"/>
                      <w:adjustRightInd w:val="0"/>
                      <w:jc w:val="right"/>
                    </w:pPr>
                    <w:r>
                      <w:t>40,000.00</w:t>
                    </w:r>
                  </w:p>
                </w:tc>
                <w:tc>
                  <w:tcPr>
                    <w:tcW w:w="757" w:type="pct"/>
                    <w:tcBorders>
                      <w:top w:val="single" w:sz="4" w:space="0" w:color="auto"/>
                      <w:left w:val="single" w:sz="4" w:space="0" w:color="auto"/>
                      <w:bottom w:val="single" w:sz="4" w:space="0" w:color="auto"/>
                      <w:right w:val="single" w:sz="4" w:space="0" w:color="auto"/>
                    </w:tcBorders>
                    <w:vAlign w:val="center"/>
                  </w:tcPr>
                  <w:p w14:paraId="0A16A65B" w14:textId="77777777" w:rsidR="009D636B" w:rsidRDefault="009D636B" w:rsidP="009D636B">
                    <w:pPr>
                      <w:autoSpaceDE w:val="0"/>
                      <w:autoSpaceDN w:val="0"/>
                      <w:adjustRightInd w:val="0"/>
                      <w:jc w:val="right"/>
                    </w:pPr>
                    <w:r>
                      <w:t>4,040.00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04568209"/>
              <w:lock w:val="sdtLocked"/>
            </w:sdtPr>
            <w:sdtEndPr>
              <w:rPr>
                <w:rFonts w:hint="default"/>
              </w:rPr>
            </w:sdtEndPr>
            <w:sdtContent>
              <w:tr w:rsidR="009D636B" w14:paraId="2348E00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DACCC55"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927C573" w14:textId="77777777" w:rsidR="009D636B" w:rsidRPr="00BD4095" w:rsidRDefault="009D636B" w:rsidP="009D636B">
                    <w:pPr>
                      <w:autoSpaceDE w:val="0"/>
                      <w:autoSpaceDN w:val="0"/>
                      <w:adjustRightInd w:val="0"/>
                      <w:rPr>
                        <w:b/>
                      </w:rPr>
                    </w:pPr>
                    <w:r>
                      <w:t>四川威远西南水泥有限公司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5CEAE3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4FD2002"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DC1CBE2" w14:textId="77777777" w:rsidR="009D636B" w:rsidRDefault="009D636B" w:rsidP="009D636B">
                    <w:pPr>
                      <w:autoSpaceDE w:val="0"/>
                      <w:autoSpaceDN w:val="0"/>
                      <w:adjustRightInd w:val="0"/>
                      <w:jc w:val="right"/>
                    </w:pPr>
                    <w:r>
                      <w:t>15,000.00</w:t>
                    </w:r>
                  </w:p>
                </w:tc>
                <w:tc>
                  <w:tcPr>
                    <w:tcW w:w="757" w:type="pct"/>
                    <w:tcBorders>
                      <w:top w:val="single" w:sz="4" w:space="0" w:color="auto"/>
                      <w:left w:val="single" w:sz="4" w:space="0" w:color="auto"/>
                      <w:bottom w:val="single" w:sz="4" w:space="0" w:color="auto"/>
                      <w:right w:val="single" w:sz="4" w:space="0" w:color="auto"/>
                    </w:tcBorders>
                    <w:vAlign w:val="center"/>
                  </w:tcPr>
                  <w:p w14:paraId="3EB7912A" w14:textId="77777777" w:rsidR="009D636B" w:rsidRDefault="009D636B" w:rsidP="009D636B">
                    <w:pPr>
                      <w:autoSpaceDE w:val="0"/>
                      <w:autoSpaceDN w:val="0"/>
                      <w:adjustRightInd w:val="0"/>
                      <w:jc w:val="right"/>
                    </w:pPr>
                    <w:r>
                      <w:t>390.00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84114907"/>
              <w:lock w:val="sdtLocked"/>
            </w:sdtPr>
            <w:sdtEndPr>
              <w:rPr>
                <w:rFonts w:hint="default"/>
              </w:rPr>
            </w:sdtEndPr>
            <w:sdtContent>
              <w:tr w:rsidR="009D636B" w14:paraId="4EA2C42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DC782B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9EDE72B" w14:textId="77777777" w:rsidR="009D636B" w:rsidRPr="00BD4095" w:rsidRDefault="009D636B" w:rsidP="009D636B">
                    <w:pPr>
                      <w:autoSpaceDE w:val="0"/>
                      <w:autoSpaceDN w:val="0"/>
                      <w:adjustRightInd w:val="0"/>
                      <w:rPr>
                        <w:b/>
                      </w:rPr>
                    </w:pPr>
                    <w:r>
                      <w:t>枣庄中联水泥有限公司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6CA23CE"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3CC5EB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25B6EBF" w14:textId="77777777" w:rsidR="009D636B" w:rsidRDefault="009D636B" w:rsidP="009D636B">
                    <w:pPr>
                      <w:autoSpaceDE w:val="0"/>
                      <w:autoSpaceDN w:val="0"/>
                      <w:adjustRightInd w:val="0"/>
                      <w:jc w:val="right"/>
                    </w:pPr>
                    <w:r>
                      <w:t>10,000.00</w:t>
                    </w:r>
                  </w:p>
                </w:tc>
                <w:tc>
                  <w:tcPr>
                    <w:tcW w:w="757" w:type="pct"/>
                    <w:tcBorders>
                      <w:top w:val="single" w:sz="4" w:space="0" w:color="auto"/>
                      <w:left w:val="single" w:sz="4" w:space="0" w:color="auto"/>
                      <w:bottom w:val="single" w:sz="4" w:space="0" w:color="auto"/>
                      <w:right w:val="single" w:sz="4" w:space="0" w:color="auto"/>
                    </w:tcBorders>
                    <w:vAlign w:val="center"/>
                  </w:tcPr>
                  <w:p w14:paraId="48B4796A" w14:textId="77777777" w:rsidR="009D636B" w:rsidRDefault="009D636B" w:rsidP="009D636B">
                    <w:pPr>
                      <w:autoSpaceDE w:val="0"/>
                      <w:autoSpaceDN w:val="0"/>
                      <w:adjustRightInd w:val="0"/>
                      <w:jc w:val="right"/>
                    </w:pPr>
                    <w:r>
                      <w:t>70.00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17512797"/>
              <w:lock w:val="sdtLocked"/>
            </w:sdtPr>
            <w:sdtEndPr>
              <w:rPr>
                <w:rFonts w:hint="default"/>
              </w:rPr>
            </w:sdtEndPr>
            <w:sdtContent>
              <w:tr w:rsidR="009D636B" w14:paraId="07E49C4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54BF48B"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DF1534F" w14:textId="77777777" w:rsidR="009D636B" w:rsidRPr="00BD4095" w:rsidRDefault="009D636B" w:rsidP="009D636B">
                    <w:pPr>
                      <w:autoSpaceDE w:val="0"/>
                      <w:autoSpaceDN w:val="0"/>
                      <w:adjustRightInd w:val="0"/>
                      <w:rPr>
                        <w:b/>
                      </w:rPr>
                    </w:pPr>
                    <w:r>
                      <w:t>四川成实天鹰水泥有限公司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E15DD3C"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7D510F9"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3F919EA" w14:textId="77777777" w:rsidR="009D636B" w:rsidRDefault="009D636B" w:rsidP="009D636B">
                    <w:pPr>
                      <w:autoSpaceDE w:val="0"/>
                      <w:autoSpaceDN w:val="0"/>
                      <w:adjustRightInd w:val="0"/>
                      <w:jc w:val="right"/>
                    </w:pPr>
                    <w:r>
                      <w:t>5,000.00</w:t>
                    </w:r>
                  </w:p>
                </w:tc>
                <w:tc>
                  <w:tcPr>
                    <w:tcW w:w="757" w:type="pct"/>
                    <w:tcBorders>
                      <w:top w:val="single" w:sz="4" w:space="0" w:color="auto"/>
                      <w:left w:val="single" w:sz="4" w:space="0" w:color="auto"/>
                      <w:bottom w:val="single" w:sz="4" w:space="0" w:color="auto"/>
                      <w:right w:val="single" w:sz="4" w:space="0" w:color="auto"/>
                    </w:tcBorders>
                    <w:vAlign w:val="center"/>
                  </w:tcPr>
                  <w:p w14:paraId="466410C8" w14:textId="77777777" w:rsidR="009D636B" w:rsidRDefault="009D636B" w:rsidP="009D636B">
                    <w:pPr>
                      <w:autoSpaceDE w:val="0"/>
                      <w:autoSpaceDN w:val="0"/>
                      <w:adjustRightInd w:val="0"/>
                      <w:jc w:val="right"/>
                    </w:pPr>
                    <w:r>
                      <w:t>130.00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484351703"/>
              <w:lock w:val="sdtLocked"/>
            </w:sdtPr>
            <w:sdtEndPr>
              <w:rPr>
                <w:rFonts w:hint="default"/>
              </w:rPr>
            </w:sdtEndPr>
            <w:sdtContent>
              <w:tr w:rsidR="009D636B" w14:paraId="4E41A235"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84C1E8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B3C90AA" w14:textId="77777777" w:rsidR="009D636B" w:rsidRPr="00BD4095" w:rsidRDefault="009D636B" w:rsidP="009D636B">
                    <w:pPr>
                      <w:autoSpaceDE w:val="0"/>
                      <w:autoSpaceDN w:val="0"/>
                      <w:adjustRightInd w:val="0"/>
                      <w:rPr>
                        <w:b/>
                      </w:rPr>
                    </w:pPr>
                    <w:r>
                      <w:t>四川资中西南水泥有限公司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D869F40"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0983DC1"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B85F758" w14:textId="77777777" w:rsidR="009D636B" w:rsidRDefault="009D636B" w:rsidP="009D636B">
                    <w:pPr>
                      <w:autoSpaceDE w:val="0"/>
                      <w:autoSpaceDN w:val="0"/>
                      <w:adjustRightInd w:val="0"/>
                      <w:jc w:val="right"/>
                    </w:pPr>
                    <w:r>
                      <w:t>5,000.00</w:t>
                    </w:r>
                  </w:p>
                </w:tc>
                <w:tc>
                  <w:tcPr>
                    <w:tcW w:w="757" w:type="pct"/>
                    <w:tcBorders>
                      <w:top w:val="single" w:sz="4" w:space="0" w:color="auto"/>
                      <w:left w:val="single" w:sz="4" w:space="0" w:color="auto"/>
                      <w:bottom w:val="single" w:sz="4" w:space="0" w:color="auto"/>
                      <w:right w:val="single" w:sz="4" w:space="0" w:color="auto"/>
                    </w:tcBorders>
                    <w:vAlign w:val="center"/>
                  </w:tcPr>
                  <w:p w14:paraId="6D6EC9D3" w14:textId="77777777" w:rsidR="009D636B" w:rsidRDefault="009D636B" w:rsidP="009D636B">
                    <w:pPr>
                      <w:autoSpaceDE w:val="0"/>
                      <w:autoSpaceDN w:val="0"/>
                      <w:adjustRightInd w:val="0"/>
                      <w:jc w:val="right"/>
                    </w:pPr>
                    <w:r>
                      <w:t>130.00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632907958"/>
              <w:lock w:val="sdtLocked"/>
            </w:sdtPr>
            <w:sdtEndPr>
              <w:rPr>
                <w:rFonts w:hint="default"/>
              </w:rPr>
            </w:sdtEndPr>
            <w:sdtContent>
              <w:tr w:rsidR="009D636B" w14:paraId="0F1F1738"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6F89D2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AB1A919" w14:textId="77777777" w:rsidR="009D636B" w:rsidRPr="00BD4095" w:rsidRDefault="009D636B" w:rsidP="009D636B">
                    <w:pPr>
                      <w:autoSpaceDE w:val="0"/>
                      <w:autoSpaceDN w:val="0"/>
                      <w:adjustRightInd w:val="0"/>
                      <w:rPr>
                        <w:b/>
                      </w:rPr>
                    </w:pPr>
                    <w:r>
                      <w:t>四川华蓥西南水泥有限公司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1CB10C4F"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4F31FF93"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C26922D" w14:textId="77777777" w:rsidR="009D636B" w:rsidRDefault="009D636B" w:rsidP="009D636B">
                    <w:pPr>
                      <w:autoSpaceDE w:val="0"/>
                      <w:autoSpaceDN w:val="0"/>
                      <w:adjustRightInd w:val="0"/>
                      <w:jc w:val="right"/>
                    </w:pPr>
                    <w:r>
                      <w:t>600.00</w:t>
                    </w:r>
                  </w:p>
                </w:tc>
                <w:tc>
                  <w:tcPr>
                    <w:tcW w:w="757" w:type="pct"/>
                    <w:tcBorders>
                      <w:top w:val="single" w:sz="4" w:space="0" w:color="auto"/>
                      <w:left w:val="single" w:sz="4" w:space="0" w:color="auto"/>
                      <w:bottom w:val="single" w:sz="4" w:space="0" w:color="auto"/>
                      <w:right w:val="single" w:sz="4" w:space="0" w:color="auto"/>
                    </w:tcBorders>
                    <w:vAlign w:val="center"/>
                  </w:tcPr>
                  <w:p w14:paraId="7EC2B823" w14:textId="77777777" w:rsidR="009D636B" w:rsidRDefault="009D636B" w:rsidP="009D636B">
                    <w:pPr>
                      <w:autoSpaceDE w:val="0"/>
                      <w:autoSpaceDN w:val="0"/>
                      <w:adjustRightInd w:val="0"/>
                      <w:jc w:val="right"/>
                    </w:pPr>
                    <w:r>
                      <w:t>14.60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49929270"/>
              <w:lock w:val="sdtLocked"/>
            </w:sdtPr>
            <w:sdtEndPr>
              <w:rPr>
                <w:rFonts w:hint="default"/>
              </w:rPr>
            </w:sdtEndPr>
            <w:sdtContent>
              <w:tr w:rsidR="009D636B" w14:paraId="6F65E76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6CA869A"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129A91D2" w14:textId="77777777" w:rsidR="009D636B" w:rsidRPr="00BD4095" w:rsidRDefault="009D636B" w:rsidP="009D636B">
                    <w:pPr>
                      <w:autoSpaceDE w:val="0"/>
                      <w:autoSpaceDN w:val="0"/>
                      <w:adjustRightInd w:val="0"/>
                      <w:rPr>
                        <w:b/>
                      </w:rPr>
                    </w:pPr>
                    <w:r>
                      <w:t>受最终控制方控制的其他企业</w:t>
                    </w:r>
                  </w:p>
                </w:tc>
                <w:tc>
                  <w:tcPr>
                    <w:tcW w:w="674" w:type="pct"/>
                    <w:tcBorders>
                      <w:top w:val="single" w:sz="4" w:space="0" w:color="auto"/>
                      <w:left w:val="single" w:sz="4" w:space="0" w:color="auto"/>
                      <w:bottom w:val="single" w:sz="4" w:space="0" w:color="auto"/>
                      <w:right w:val="single" w:sz="4" w:space="0" w:color="auto"/>
                    </w:tcBorders>
                    <w:vAlign w:val="center"/>
                  </w:tcPr>
                  <w:p w14:paraId="4ED8F0E4"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739E3F3B"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8ECA390"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494B78C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14191691"/>
              <w:lock w:val="sdtLocked"/>
            </w:sdtPr>
            <w:sdtEndPr>
              <w:rPr>
                <w:rFonts w:hint="default"/>
              </w:rPr>
            </w:sdtEndPr>
            <w:sdtContent>
              <w:tr w:rsidR="009D636B" w14:paraId="5D61AE4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36B2439"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0597566" w14:textId="77777777" w:rsidR="009D636B" w:rsidRPr="00BD4095" w:rsidRDefault="009D636B" w:rsidP="009D636B">
                    <w:pPr>
                      <w:autoSpaceDE w:val="0"/>
                      <w:autoSpaceDN w:val="0"/>
                      <w:adjustRightInd w:val="0"/>
                      <w:rPr>
                        <w:b/>
                      </w:rPr>
                    </w:pPr>
                    <w:r>
                      <w:t>中国建材工业对外经济技术合作公司</w:t>
                    </w:r>
                  </w:p>
                </w:tc>
                <w:tc>
                  <w:tcPr>
                    <w:tcW w:w="674" w:type="pct"/>
                    <w:tcBorders>
                      <w:top w:val="single" w:sz="4" w:space="0" w:color="auto"/>
                      <w:left w:val="single" w:sz="4" w:space="0" w:color="auto"/>
                      <w:bottom w:val="single" w:sz="4" w:space="0" w:color="auto"/>
                      <w:right w:val="single" w:sz="4" w:space="0" w:color="auto"/>
                    </w:tcBorders>
                    <w:vAlign w:val="center"/>
                  </w:tcPr>
                  <w:p w14:paraId="72F9A9F6" w14:textId="77777777" w:rsidR="009D636B" w:rsidRDefault="009D636B" w:rsidP="009D636B">
                    <w:pPr>
                      <w:autoSpaceDE w:val="0"/>
                      <w:autoSpaceDN w:val="0"/>
                      <w:adjustRightInd w:val="0"/>
                      <w:jc w:val="right"/>
                    </w:pPr>
                    <w:r>
                      <w:t>28,920,968.32</w:t>
                    </w:r>
                  </w:p>
                </w:tc>
                <w:tc>
                  <w:tcPr>
                    <w:tcW w:w="711" w:type="pct"/>
                    <w:tcBorders>
                      <w:top w:val="single" w:sz="4" w:space="0" w:color="auto"/>
                      <w:left w:val="single" w:sz="4" w:space="0" w:color="auto"/>
                      <w:bottom w:val="single" w:sz="4" w:space="0" w:color="auto"/>
                      <w:right w:val="single" w:sz="4" w:space="0" w:color="auto"/>
                    </w:tcBorders>
                    <w:vAlign w:val="center"/>
                  </w:tcPr>
                  <w:p w14:paraId="6EFA2F63" w14:textId="77777777" w:rsidR="009D636B" w:rsidRDefault="009D636B" w:rsidP="009D636B">
                    <w:pPr>
                      <w:autoSpaceDE w:val="0"/>
                      <w:autoSpaceDN w:val="0"/>
                      <w:adjustRightInd w:val="0"/>
                      <w:jc w:val="right"/>
                    </w:pPr>
                    <w:r>
                      <w:t>28,920,968.32</w:t>
                    </w:r>
                  </w:p>
                </w:tc>
                <w:tc>
                  <w:tcPr>
                    <w:tcW w:w="875" w:type="pct"/>
                    <w:tcBorders>
                      <w:top w:val="single" w:sz="4" w:space="0" w:color="auto"/>
                      <w:left w:val="single" w:sz="4" w:space="0" w:color="auto"/>
                      <w:bottom w:val="single" w:sz="4" w:space="0" w:color="auto"/>
                      <w:right w:val="single" w:sz="4" w:space="0" w:color="auto"/>
                    </w:tcBorders>
                    <w:vAlign w:val="center"/>
                  </w:tcPr>
                  <w:p w14:paraId="0EF8CDE6" w14:textId="77777777" w:rsidR="009D636B" w:rsidRDefault="009D636B" w:rsidP="009D636B">
                    <w:pPr>
                      <w:autoSpaceDE w:val="0"/>
                      <w:autoSpaceDN w:val="0"/>
                      <w:adjustRightInd w:val="0"/>
                      <w:jc w:val="right"/>
                    </w:pPr>
                    <w:r>
                      <w:t>28,920,968.32</w:t>
                    </w:r>
                  </w:p>
                </w:tc>
                <w:tc>
                  <w:tcPr>
                    <w:tcW w:w="757" w:type="pct"/>
                    <w:tcBorders>
                      <w:top w:val="single" w:sz="4" w:space="0" w:color="auto"/>
                      <w:left w:val="single" w:sz="4" w:space="0" w:color="auto"/>
                      <w:bottom w:val="single" w:sz="4" w:space="0" w:color="auto"/>
                      <w:right w:val="single" w:sz="4" w:space="0" w:color="auto"/>
                    </w:tcBorders>
                    <w:vAlign w:val="center"/>
                  </w:tcPr>
                  <w:p w14:paraId="79FF9770" w14:textId="77777777" w:rsidR="009D636B" w:rsidRDefault="009D636B" w:rsidP="009D636B">
                    <w:pPr>
                      <w:autoSpaceDE w:val="0"/>
                      <w:autoSpaceDN w:val="0"/>
                      <w:adjustRightInd w:val="0"/>
                      <w:jc w:val="right"/>
                    </w:pPr>
                    <w:r>
                      <w:t>28,920,968.32</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58727877"/>
              <w:lock w:val="sdtLocked"/>
            </w:sdtPr>
            <w:sdtEndPr>
              <w:rPr>
                <w:rFonts w:hint="default"/>
              </w:rPr>
            </w:sdtEndPr>
            <w:sdtContent>
              <w:tr w:rsidR="009D636B" w14:paraId="52325FB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768C1A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58DACD6F" w14:textId="77777777" w:rsidR="009D636B" w:rsidRPr="00BD4095" w:rsidRDefault="009D636B" w:rsidP="009D636B">
                    <w:pPr>
                      <w:autoSpaceDE w:val="0"/>
                      <w:autoSpaceDN w:val="0"/>
                      <w:adjustRightInd w:val="0"/>
                      <w:rPr>
                        <w:b/>
                      </w:rPr>
                    </w:pPr>
                    <w:r>
                      <w:t>湖南华地矿业有限公司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D07EF05" w14:textId="77777777" w:rsidR="009D636B" w:rsidRDefault="009D636B" w:rsidP="009D636B">
                    <w:pPr>
                      <w:autoSpaceDE w:val="0"/>
                      <w:autoSpaceDN w:val="0"/>
                      <w:adjustRightInd w:val="0"/>
                      <w:jc w:val="right"/>
                    </w:pPr>
                    <w:r>
                      <w:t>5,648,726.00</w:t>
                    </w:r>
                  </w:p>
                </w:tc>
                <w:tc>
                  <w:tcPr>
                    <w:tcW w:w="711" w:type="pct"/>
                    <w:tcBorders>
                      <w:top w:val="single" w:sz="4" w:space="0" w:color="auto"/>
                      <w:left w:val="single" w:sz="4" w:space="0" w:color="auto"/>
                      <w:bottom w:val="single" w:sz="4" w:space="0" w:color="auto"/>
                      <w:right w:val="single" w:sz="4" w:space="0" w:color="auto"/>
                    </w:tcBorders>
                    <w:vAlign w:val="center"/>
                  </w:tcPr>
                  <w:p w14:paraId="1469688A" w14:textId="77777777" w:rsidR="009D636B" w:rsidRDefault="009D636B" w:rsidP="009D636B">
                    <w:pPr>
                      <w:autoSpaceDE w:val="0"/>
                      <w:autoSpaceDN w:val="0"/>
                      <w:adjustRightInd w:val="0"/>
                      <w:jc w:val="right"/>
                    </w:pPr>
                    <w:r>
                      <w:t>2,231,246.77</w:t>
                    </w:r>
                  </w:p>
                </w:tc>
                <w:tc>
                  <w:tcPr>
                    <w:tcW w:w="875" w:type="pct"/>
                    <w:tcBorders>
                      <w:top w:val="single" w:sz="4" w:space="0" w:color="auto"/>
                      <w:left w:val="single" w:sz="4" w:space="0" w:color="auto"/>
                      <w:bottom w:val="single" w:sz="4" w:space="0" w:color="auto"/>
                      <w:right w:val="single" w:sz="4" w:space="0" w:color="auto"/>
                    </w:tcBorders>
                    <w:vAlign w:val="center"/>
                  </w:tcPr>
                  <w:p w14:paraId="2ADC21D1" w14:textId="77777777" w:rsidR="009D636B" w:rsidRDefault="009D636B" w:rsidP="009D636B">
                    <w:pPr>
                      <w:autoSpaceDE w:val="0"/>
                      <w:autoSpaceDN w:val="0"/>
                      <w:adjustRightInd w:val="0"/>
                      <w:jc w:val="right"/>
                    </w:pPr>
                    <w:r>
                      <w:t>5,648,726.00</w:t>
                    </w:r>
                  </w:p>
                </w:tc>
                <w:tc>
                  <w:tcPr>
                    <w:tcW w:w="757" w:type="pct"/>
                    <w:tcBorders>
                      <w:top w:val="single" w:sz="4" w:space="0" w:color="auto"/>
                      <w:left w:val="single" w:sz="4" w:space="0" w:color="auto"/>
                      <w:bottom w:val="single" w:sz="4" w:space="0" w:color="auto"/>
                      <w:right w:val="single" w:sz="4" w:space="0" w:color="auto"/>
                    </w:tcBorders>
                    <w:vAlign w:val="center"/>
                  </w:tcPr>
                  <w:p w14:paraId="5A0A24CB" w14:textId="77777777" w:rsidR="009D636B" w:rsidRDefault="009D636B" w:rsidP="009D636B">
                    <w:pPr>
                      <w:autoSpaceDE w:val="0"/>
                      <w:autoSpaceDN w:val="0"/>
                      <w:adjustRightInd w:val="0"/>
                      <w:jc w:val="right"/>
                    </w:pPr>
                    <w:r>
                      <w:t>1,203,178.64</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67694052"/>
              <w:lock w:val="sdtLocked"/>
            </w:sdtPr>
            <w:sdtEndPr>
              <w:rPr>
                <w:rFonts w:hint="default"/>
              </w:rPr>
            </w:sdtEndPr>
            <w:sdtContent>
              <w:tr w:rsidR="009D636B" w14:paraId="045D0BC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18F568E"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2F88CAF" w14:textId="77777777" w:rsidR="009D636B" w:rsidRPr="00BD4095" w:rsidRDefault="009D636B" w:rsidP="009D636B">
                    <w:pPr>
                      <w:autoSpaceDE w:val="0"/>
                      <w:autoSpaceDN w:val="0"/>
                      <w:adjustRightInd w:val="0"/>
                      <w:rPr>
                        <w:b/>
                      </w:rPr>
                    </w:pPr>
                    <w:r>
                      <w:t>合肥水泥研究设计院有限公司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439DC3C" w14:textId="77777777" w:rsidR="009D636B" w:rsidRDefault="009D636B" w:rsidP="009D636B">
                    <w:pPr>
                      <w:autoSpaceDE w:val="0"/>
                      <w:autoSpaceDN w:val="0"/>
                      <w:adjustRightInd w:val="0"/>
                      <w:jc w:val="right"/>
                    </w:pPr>
                    <w:r>
                      <w:t>995,750.00</w:t>
                    </w:r>
                  </w:p>
                </w:tc>
                <w:tc>
                  <w:tcPr>
                    <w:tcW w:w="711" w:type="pct"/>
                    <w:tcBorders>
                      <w:top w:val="single" w:sz="4" w:space="0" w:color="auto"/>
                      <w:left w:val="single" w:sz="4" w:space="0" w:color="auto"/>
                      <w:bottom w:val="single" w:sz="4" w:space="0" w:color="auto"/>
                      <w:right w:val="single" w:sz="4" w:space="0" w:color="auto"/>
                    </w:tcBorders>
                    <w:vAlign w:val="center"/>
                  </w:tcPr>
                  <w:p w14:paraId="2AC2A84A" w14:textId="77777777" w:rsidR="009D636B" w:rsidRDefault="009D636B" w:rsidP="009D636B">
                    <w:pPr>
                      <w:autoSpaceDE w:val="0"/>
                      <w:autoSpaceDN w:val="0"/>
                      <w:adjustRightInd w:val="0"/>
                      <w:jc w:val="right"/>
                    </w:pPr>
                    <w:r>
                      <w:t>23,550.00</w:t>
                    </w:r>
                  </w:p>
                </w:tc>
                <w:tc>
                  <w:tcPr>
                    <w:tcW w:w="875" w:type="pct"/>
                    <w:tcBorders>
                      <w:top w:val="single" w:sz="4" w:space="0" w:color="auto"/>
                      <w:left w:val="single" w:sz="4" w:space="0" w:color="auto"/>
                      <w:bottom w:val="single" w:sz="4" w:space="0" w:color="auto"/>
                      <w:right w:val="single" w:sz="4" w:space="0" w:color="auto"/>
                    </w:tcBorders>
                    <w:vAlign w:val="center"/>
                  </w:tcPr>
                  <w:p w14:paraId="08BEE518" w14:textId="77777777" w:rsidR="009D636B" w:rsidRDefault="009D636B" w:rsidP="009D636B">
                    <w:pPr>
                      <w:autoSpaceDE w:val="0"/>
                      <w:autoSpaceDN w:val="0"/>
                      <w:adjustRightInd w:val="0"/>
                      <w:jc w:val="right"/>
                    </w:pPr>
                    <w:r>
                      <w:t>729,300.00</w:t>
                    </w:r>
                  </w:p>
                </w:tc>
                <w:tc>
                  <w:tcPr>
                    <w:tcW w:w="757" w:type="pct"/>
                    <w:tcBorders>
                      <w:top w:val="single" w:sz="4" w:space="0" w:color="auto"/>
                      <w:left w:val="single" w:sz="4" w:space="0" w:color="auto"/>
                      <w:bottom w:val="single" w:sz="4" w:space="0" w:color="auto"/>
                      <w:right w:val="single" w:sz="4" w:space="0" w:color="auto"/>
                    </w:tcBorders>
                    <w:vAlign w:val="center"/>
                  </w:tcPr>
                  <w:p w14:paraId="1E6784C4" w14:textId="77777777" w:rsidR="009D636B" w:rsidRDefault="009D636B" w:rsidP="009D636B">
                    <w:pPr>
                      <w:autoSpaceDE w:val="0"/>
                      <w:autoSpaceDN w:val="0"/>
                      <w:adjustRightInd w:val="0"/>
                      <w:jc w:val="right"/>
                    </w:pPr>
                    <w:r>
                      <w:t>66,980.00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86294567"/>
              <w:lock w:val="sdtLocked"/>
            </w:sdtPr>
            <w:sdtEndPr>
              <w:rPr>
                <w:rFonts w:hint="default"/>
              </w:rPr>
            </w:sdtEndPr>
            <w:sdtContent>
              <w:tr w:rsidR="009D636B" w14:paraId="4A0C01A4"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0998A18"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1D53620F" w14:textId="77777777" w:rsidR="009D636B" w:rsidRPr="00BD4095" w:rsidRDefault="009D636B" w:rsidP="009D636B">
                    <w:pPr>
                      <w:autoSpaceDE w:val="0"/>
                      <w:autoSpaceDN w:val="0"/>
                      <w:adjustRightInd w:val="0"/>
                      <w:rPr>
                        <w:b/>
                      </w:rPr>
                    </w:pPr>
                    <w:r>
                      <w:t>中国建筑材料工业地质勘查中心江苏总队</w:t>
                    </w:r>
                  </w:p>
                </w:tc>
                <w:tc>
                  <w:tcPr>
                    <w:tcW w:w="674" w:type="pct"/>
                    <w:tcBorders>
                      <w:top w:val="single" w:sz="4" w:space="0" w:color="auto"/>
                      <w:left w:val="single" w:sz="4" w:space="0" w:color="auto"/>
                      <w:bottom w:val="single" w:sz="4" w:space="0" w:color="auto"/>
                      <w:right w:val="single" w:sz="4" w:space="0" w:color="auto"/>
                    </w:tcBorders>
                    <w:vAlign w:val="center"/>
                  </w:tcPr>
                  <w:p w14:paraId="22E59ACA" w14:textId="77777777" w:rsidR="009D636B" w:rsidRDefault="009D636B" w:rsidP="009D636B">
                    <w:pPr>
                      <w:autoSpaceDE w:val="0"/>
                      <w:autoSpaceDN w:val="0"/>
                      <w:adjustRightInd w:val="0"/>
                      <w:jc w:val="right"/>
                    </w:pPr>
                    <w:r>
                      <w:t>145,759.00</w:t>
                    </w:r>
                  </w:p>
                </w:tc>
                <w:tc>
                  <w:tcPr>
                    <w:tcW w:w="711" w:type="pct"/>
                    <w:tcBorders>
                      <w:top w:val="single" w:sz="4" w:space="0" w:color="auto"/>
                      <w:left w:val="single" w:sz="4" w:space="0" w:color="auto"/>
                      <w:bottom w:val="single" w:sz="4" w:space="0" w:color="auto"/>
                      <w:right w:val="single" w:sz="4" w:space="0" w:color="auto"/>
                    </w:tcBorders>
                    <w:vAlign w:val="center"/>
                  </w:tcPr>
                  <w:p w14:paraId="5D700558" w14:textId="77777777" w:rsidR="009D636B" w:rsidRDefault="009D636B" w:rsidP="009D636B">
                    <w:pPr>
                      <w:autoSpaceDE w:val="0"/>
                      <w:autoSpaceDN w:val="0"/>
                      <w:adjustRightInd w:val="0"/>
                      <w:jc w:val="right"/>
                    </w:pPr>
                    <w:r>
                      <w:t>145,759.00</w:t>
                    </w:r>
                  </w:p>
                </w:tc>
                <w:tc>
                  <w:tcPr>
                    <w:tcW w:w="875" w:type="pct"/>
                    <w:tcBorders>
                      <w:top w:val="single" w:sz="4" w:space="0" w:color="auto"/>
                      <w:left w:val="single" w:sz="4" w:space="0" w:color="auto"/>
                      <w:bottom w:val="single" w:sz="4" w:space="0" w:color="auto"/>
                      <w:right w:val="single" w:sz="4" w:space="0" w:color="auto"/>
                    </w:tcBorders>
                    <w:vAlign w:val="center"/>
                  </w:tcPr>
                  <w:p w14:paraId="2D89EDE1" w14:textId="77777777" w:rsidR="009D636B" w:rsidRDefault="009D636B" w:rsidP="009D636B">
                    <w:pPr>
                      <w:autoSpaceDE w:val="0"/>
                      <w:autoSpaceDN w:val="0"/>
                      <w:adjustRightInd w:val="0"/>
                      <w:jc w:val="right"/>
                    </w:pPr>
                    <w:r>
                      <w:t>145,759.00</w:t>
                    </w:r>
                  </w:p>
                </w:tc>
                <w:tc>
                  <w:tcPr>
                    <w:tcW w:w="757" w:type="pct"/>
                    <w:tcBorders>
                      <w:top w:val="single" w:sz="4" w:space="0" w:color="auto"/>
                      <w:left w:val="single" w:sz="4" w:space="0" w:color="auto"/>
                      <w:bottom w:val="single" w:sz="4" w:space="0" w:color="auto"/>
                      <w:right w:val="single" w:sz="4" w:space="0" w:color="auto"/>
                    </w:tcBorders>
                    <w:vAlign w:val="center"/>
                  </w:tcPr>
                  <w:p w14:paraId="1F7797EC" w14:textId="77777777" w:rsidR="009D636B" w:rsidRDefault="009D636B" w:rsidP="009D636B">
                    <w:pPr>
                      <w:autoSpaceDE w:val="0"/>
                      <w:autoSpaceDN w:val="0"/>
                      <w:adjustRightInd w:val="0"/>
                      <w:jc w:val="right"/>
                    </w:pPr>
                    <w:r>
                      <w:t>83,082.63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95712750"/>
              <w:lock w:val="sdtLocked"/>
            </w:sdtPr>
            <w:sdtEndPr>
              <w:rPr>
                <w:rFonts w:hint="default"/>
              </w:rPr>
            </w:sdtEndPr>
            <w:sdtContent>
              <w:tr w:rsidR="009D636B" w14:paraId="390D13E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9A7C04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3892E01" w14:textId="77777777" w:rsidR="009D636B" w:rsidRPr="00BD4095" w:rsidRDefault="009D636B" w:rsidP="009D636B">
                    <w:pPr>
                      <w:autoSpaceDE w:val="0"/>
                      <w:autoSpaceDN w:val="0"/>
                      <w:adjustRightInd w:val="0"/>
                      <w:rPr>
                        <w:b/>
                      </w:rPr>
                    </w:pPr>
                    <w:r>
                      <w:t>中材集团科技开发中有限公司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0B6A2A6" w14:textId="77777777" w:rsidR="009D636B" w:rsidRDefault="009D636B" w:rsidP="009D636B">
                    <w:pPr>
                      <w:autoSpaceDE w:val="0"/>
                      <w:autoSpaceDN w:val="0"/>
                      <w:adjustRightInd w:val="0"/>
                      <w:jc w:val="right"/>
                    </w:pPr>
                    <w:r>
                      <w:t>15,616.20</w:t>
                    </w:r>
                  </w:p>
                </w:tc>
                <w:tc>
                  <w:tcPr>
                    <w:tcW w:w="711" w:type="pct"/>
                    <w:tcBorders>
                      <w:top w:val="single" w:sz="4" w:space="0" w:color="auto"/>
                      <w:left w:val="single" w:sz="4" w:space="0" w:color="auto"/>
                      <w:bottom w:val="single" w:sz="4" w:space="0" w:color="auto"/>
                      <w:right w:val="single" w:sz="4" w:space="0" w:color="auto"/>
                    </w:tcBorders>
                    <w:vAlign w:val="center"/>
                  </w:tcPr>
                  <w:p w14:paraId="798A7C50" w14:textId="77777777" w:rsidR="009D636B" w:rsidRDefault="009D636B" w:rsidP="009D636B">
                    <w:pPr>
                      <w:autoSpaceDE w:val="0"/>
                      <w:autoSpaceDN w:val="0"/>
                      <w:adjustRightInd w:val="0"/>
                      <w:jc w:val="right"/>
                    </w:pPr>
                    <w:r>
                      <w:t>8,901.23</w:t>
                    </w:r>
                  </w:p>
                </w:tc>
                <w:tc>
                  <w:tcPr>
                    <w:tcW w:w="875" w:type="pct"/>
                    <w:tcBorders>
                      <w:top w:val="single" w:sz="4" w:space="0" w:color="auto"/>
                      <w:left w:val="single" w:sz="4" w:space="0" w:color="auto"/>
                      <w:bottom w:val="single" w:sz="4" w:space="0" w:color="auto"/>
                      <w:right w:val="single" w:sz="4" w:space="0" w:color="auto"/>
                    </w:tcBorders>
                    <w:vAlign w:val="center"/>
                  </w:tcPr>
                  <w:p w14:paraId="50D00A3D"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5825B13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80403730"/>
              <w:lock w:val="sdtLocked"/>
            </w:sdtPr>
            <w:sdtEndPr>
              <w:rPr>
                <w:rFonts w:hint="default"/>
              </w:rPr>
            </w:sdtEndPr>
            <w:sdtContent>
              <w:tr w:rsidR="009D636B" w14:paraId="202AD9ED"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5C24FB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A796A3C" w14:textId="77777777" w:rsidR="009D636B" w:rsidRPr="00BD4095" w:rsidRDefault="009D636B" w:rsidP="009D636B">
                    <w:pPr>
                      <w:autoSpaceDE w:val="0"/>
                      <w:autoSpaceDN w:val="0"/>
                      <w:adjustRightInd w:val="0"/>
                      <w:rPr>
                        <w:b/>
                      </w:rPr>
                    </w:pPr>
                    <w:r>
                      <w:t>中国中材集团有限公司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EED6D91" w14:textId="77777777" w:rsidR="009D636B" w:rsidRDefault="009D636B" w:rsidP="009D636B">
                    <w:pPr>
                      <w:autoSpaceDE w:val="0"/>
                      <w:autoSpaceDN w:val="0"/>
                      <w:adjustRightInd w:val="0"/>
                      <w:jc w:val="right"/>
                    </w:pPr>
                    <w:r>
                      <w:t>1,200.00</w:t>
                    </w:r>
                  </w:p>
                </w:tc>
                <w:tc>
                  <w:tcPr>
                    <w:tcW w:w="711" w:type="pct"/>
                    <w:tcBorders>
                      <w:top w:val="single" w:sz="4" w:space="0" w:color="auto"/>
                      <w:left w:val="single" w:sz="4" w:space="0" w:color="auto"/>
                      <w:bottom w:val="single" w:sz="4" w:space="0" w:color="auto"/>
                      <w:right w:val="single" w:sz="4" w:space="0" w:color="auto"/>
                    </w:tcBorders>
                    <w:vAlign w:val="center"/>
                  </w:tcPr>
                  <w:p w14:paraId="6591317C" w14:textId="77777777" w:rsidR="009D636B" w:rsidRDefault="009D636B" w:rsidP="009D636B">
                    <w:pPr>
                      <w:autoSpaceDE w:val="0"/>
                      <w:autoSpaceDN w:val="0"/>
                      <w:adjustRightInd w:val="0"/>
                      <w:jc w:val="right"/>
                    </w:pPr>
                    <w:r>
                      <w:t>684.00</w:t>
                    </w:r>
                  </w:p>
                </w:tc>
                <w:tc>
                  <w:tcPr>
                    <w:tcW w:w="875" w:type="pct"/>
                    <w:tcBorders>
                      <w:top w:val="single" w:sz="4" w:space="0" w:color="auto"/>
                      <w:left w:val="single" w:sz="4" w:space="0" w:color="auto"/>
                      <w:bottom w:val="single" w:sz="4" w:space="0" w:color="auto"/>
                      <w:right w:val="single" w:sz="4" w:space="0" w:color="auto"/>
                    </w:tcBorders>
                    <w:vAlign w:val="center"/>
                  </w:tcPr>
                  <w:p w14:paraId="0E244BC6" w14:textId="77777777" w:rsidR="009D636B" w:rsidRDefault="009D636B" w:rsidP="009D636B">
                    <w:pPr>
                      <w:autoSpaceDE w:val="0"/>
                      <w:autoSpaceDN w:val="0"/>
                      <w:adjustRightInd w:val="0"/>
                      <w:jc w:val="right"/>
                    </w:pPr>
                    <w:r>
                      <w:t>429,830.73</w:t>
                    </w:r>
                  </w:p>
                </w:tc>
                <w:tc>
                  <w:tcPr>
                    <w:tcW w:w="757" w:type="pct"/>
                    <w:tcBorders>
                      <w:top w:val="single" w:sz="4" w:space="0" w:color="auto"/>
                      <w:left w:val="single" w:sz="4" w:space="0" w:color="auto"/>
                      <w:bottom w:val="single" w:sz="4" w:space="0" w:color="auto"/>
                      <w:right w:val="single" w:sz="4" w:space="0" w:color="auto"/>
                    </w:tcBorders>
                    <w:vAlign w:val="center"/>
                  </w:tcPr>
                  <w:p w14:paraId="217BA9B9" w14:textId="77777777" w:rsidR="009D636B" w:rsidRDefault="009D636B" w:rsidP="009D636B">
                    <w:pPr>
                      <w:autoSpaceDE w:val="0"/>
                      <w:autoSpaceDN w:val="0"/>
                      <w:adjustRightInd w:val="0"/>
                      <w:jc w:val="right"/>
                    </w:pPr>
                    <w:r>
                      <w:t>177,232.25</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70275140"/>
              <w:lock w:val="sdtLocked"/>
            </w:sdtPr>
            <w:sdtEndPr>
              <w:rPr>
                <w:rFonts w:hint="default"/>
              </w:rPr>
            </w:sdtEndPr>
            <w:sdtContent>
              <w:tr w:rsidR="009D636B" w14:paraId="5A030F73"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6F72A0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313E23F" w14:textId="77777777" w:rsidR="009D636B" w:rsidRPr="00BD4095" w:rsidRDefault="009D636B" w:rsidP="009D636B">
                    <w:pPr>
                      <w:autoSpaceDE w:val="0"/>
                      <w:autoSpaceDN w:val="0"/>
                      <w:adjustRightInd w:val="0"/>
                      <w:rPr>
                        <w:b/>
                      </w:rPr>
                    </w:pPr>
                    <w:r>
                      <w:t>中建材矿业投资江苏有限公司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CDB8252"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C23724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6E51778" w14:textId="77777777" w:rsidR="009D636B" w:rsidRDefault="009D636B" w:rsidP="009D636B">
                    <w:pPr>
                      <w:autoSpaceDE w:val="0"/>
                      <w:autoSpaceDN w:val="0"/>
                      <w:adjustRightInd w:val="0"/>
                      <w:jc w:val="right"/>
                    </w:pPr>
                    <w:r>
                      <w:t>15,312,799.09</w:t>
                    </w:r>
                  </w:p>
                </w:tc>
                <w:tc>
                  <w:tcPr>
                    <w:tcW w:w="757" w:type="pct"/>
                    <w:tcBorders>
                      <w:top w:val="single" w:sz="4" w:space="0" w:color="auto"/>
                      <w:left w:val="single" w:sz="4" w:space="0" w:color="auto"/>
                      <w:bottom w:val="single" w:sz="4" w:space="0" w:color="auto"/>
                      <w:right w:val="single" w:sz="4" w:space="0" w:color="auto"/>
                    </w:tcBorders>
                    <w:vAlign w:val="center"/>
                  </w:tcPr>
                  <w:p w14:paraId="3DC21742" w14:textId="77777777" w:rsidR="009D636B" w:rsidRDefault="009D636B" w:rsidP="009D636B">
                    <w:pPr>
                      <w:autoSpaceDE w:val="0"/>
                      <w:autoSpaceDN w:val="0"/>
                      <w:adjustRightInd w:val="0"/>
                      <w:jc w:val="right"/>
                    </w:pPr>
                    <w:r>
                      <w:t>3,114,011.21</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231227598"/>
              <w:lock w:val="sdtLocked"/>
            </w:sdtPr>
            <w:sdtEndPr>
              <w:rPr>
                <w:rFonts w:hint="default"/>
              </w:rPr>
            </w:sdtEndPr>
            <w:sdtContent>
              <w:tr w:rsidR="009D636B" w14:paraId="6BB24629"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2748BC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C22A1A4" w14:textId="77777777" w:rsidR="009D636B" w:rsidRPr="00BD4095" w:rsidRDefault="009D636B" w:rsidP="009D636B">
                    <w:pPr>
                      <w:autoSpaceDE w:val="0"/>
                      <w:autoSpaceDN w:val="0"/>
                      <w:adjustRightInd w:val="0"/>
                      <w:rPr>
                        <w:b/>
                      </w:rPr>
                    </w:pPr>
                    <w:r>
                      <w:t>中国建筑材料工业地质勘查中心</w:t>
                    </w:r>
                  </w:p>
                </w:tc>
                <w:tc>
                  <w:tcPr>
                    <w:tcW w:w="674" w:type="pct"/>
                    <w:tcBorders>
                      <w:top w:val="single" w:sz="4" w:space="0" w:color="auto"/>
                      <w:left w:val="single" w:sz="4" w:space="0" w:color="auto"/>
                      <w:bottom w:val="single" w:sz="4" w:space="0" w:color="auto"/>
                      <w:right w:val="single" w:sz="4" w:space="0" w:color="auto"/>
                    </w:tcBorders>
                    <w:vAlign w:val="center"/>
                  </w:tcPr>
                  <w:p w14:paraId="279FD657"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9EE7F34"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D92BF31" w14:textId="77777777" w:rsidR="009D636B" w:rsidRDefault="009D636B" w:rsidP="009D636B">
                    <w:pPr>
                      <w:autoSpaceDE w:val="0"/>
                      <w:autoSpaceDN w:val="0"/>
                      <w:adjustRightInd w:val="0"/>
                      <w:jc w:val="right"/>
                    </w:pPr>
                    <w:r>
                      <w:t>123,500.00</w:t>
                    </w:r>
                  </w:p>
                </w:tc>
                <w:tc>
                  <w:tcPr>
                    <w:tcW w:w="757" w:type="pct"/>
                    <w:tcBorders>
                      <w:top w:val="single" w:sz="4" w:space="0" w:color="auto"/>
                      <w:left w:val="single" w:sz="4" w:space="0" w:color="auto"/>
                      <w:bottom w:val="single" w:sz="4" w:space="0" w:color="auto"/>
                      <w:right w:val="single" w:sz="4" w:space="0" w:color="auto"/>
                    </w:tcBorders>
                    <w:vAlign w:val="center"/>
                  </w:tcPr>
                  <w:p w14:paraId="51BD7159" w14:textId="77777777" w:rsidR="009D636B" w:rsidRDefault="009D636B" w:rsidP="009D636B">
                    <w:pPr>
                      <w:autoSpaceDE w:val="0"/>
                      <w:autoSpaceDN w:val="0"/>
                      <w:adjustRightInd w:val="0"/>
                      <w:jc w:val="right"/>
                    </w:pPr>
                    <w:r>
                      <w:t>123,500.00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77687901"/>
              <w:lock w:val="sdtLocked"/>
            </w:sdtPr>
            <w:sdtEndPr>
              <w:rPr>
                <w:rFonts w:hint="default"/>
              </w:rPr>
            </w:sdtEndPr>
            <w:sdtContent>
              <w:tr w:rsidR="009D636B" w14:paraId="12955A9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13A8323"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CC5B374" w14:textId="77777777" w:rsidR="009D636B" w:rsidRPr="00BD4095" w:rsidRDefault="009D636B" w:rsidP="009D636B">
                    <w:pPr>
                      <w:autoSpaceDE w:val="0"/>
                      <w:autoSpaceDN w:val="0"/>
                      <w:adjustRightInd w:val="0"/>
                      <w:rPr>
                        <w:b/>
                      </w:rPr>
                    </w:pPr>
                    <w:r>
                      <w:t>中材集团科技开发中心有限公司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3782258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6E6BBAF"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CBAE3EB" w14:textId="77777777" w:rsidR="009D636B" w:rsidRDefault="009D636B" w:rsidP="009D636B">
                    <w:pPr>
                      <w:autoSpaceDE w:val="0"/>
                      <w:autoSpaceDN w:val="0"/>
                      <w:adjustRightInd w:val="0"/>
                      <w:jc w:val="right"/>
                    </w:pPr>
                    <w:r>
                      <w:t>15,616.20</w:t>
                    </w:r>
                  </w:p>
                </w:tc>
                <w:tc>
                  <w:tcPr>
                    <w:tcW w:w="757" w:type="pct"/>
                    <w:tcBorders>
                      <w:top w:val="single" w:sz="4" w:space="0" w:color="auto"/>
                      <w:left w:val="single" w:sz="4" w:space="0" w:color="auto"/>
                      <w:bottom w:val="single" w:sz="4" w:space="0" w:color="auto"/>
                      <w:right w:val="single" w:sz="4" w:space="0" w:color="auto"/>
                    </w:tcBorders>
                    <w:vAlign w:val="center"/>
                  </w:tcPr>
                  <w:p w14:paraId="18C682D1" w14:textId="77777777" w:rsidR="009D636B" w:rsidRDefault="009D636B" w:rsidP="009D636B">
                    <w:pPr>
                      <w:autoSpaceDE w:val="0"/>
                      <w:autoSpaceDN w:val="0"/>
                      <w:adjustRightInd w:val="0"/>
                      <w:jc w:val="right"/>
                    </w:pPr>
                    <w:r>
                      <w:t>5,340.73</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849069611"/>
              <w:lock w:val="sdtLocked"/>
            </w:sdtPr>
            <w:sdtEndPr>
              <w:rPr>
                <w:rFonts w:hint="default"/>
              </w:rPr>
            </w:sdtEndPr>
            <w:sdtContent>
              <w:tr w:rsidR="009D636B" w14:paraId="10795CF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6C19526"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B83860E" w14:textId="77777777" w:rsidR="009D636B" w:rsidRPr="00BD4095" w:rsidRDefault="009D636B" w:rsidP="009D636B">
                    <w:pPr>
                      <w:autoSpaceDE w:val="0"/>
                      <w:autoSpaceDN w:val="0"/>
                      <w:adjustRightInd w:val="0"/>
                      <w:rPr>
                        <w:b/>
                      </w:rPr>
                    </w:pPr>
                    <w:r>
                      <w:t>中国建材技术装备有限公司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0FBAAA38"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720E5BD"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141A2A67" w14:textId="77777777" w:rsidR="009D636B" w:rsidRDefault="009D636B" w:rsidP="009D636B">
                    <w:pPr>
                      <w:autoSpaceDE w:val="0"/>
                      <w:autoSpaceDN w:val="0"/>
                      <w:adjustRightInd w:val="0"/>
                      <w:jc w:val="right"/>
                    </w:pPr>
                    <w:r>
                      <w:t>13,800.00</w:t>
                    </w:r>
                  </w:p>
                </w:tc>
                <w:tc>
                  <w:tcPr>
                    <w:tcW w:w="757" w:type="pct"/>
                    <w:tcBorders>
                      <w:top w:val="single" w:sz="4" w:space="0" w:color="auto"/>
                      <w:left w:val="single" w:sz="4" w:space="0" w:color="auto"/>
                      <w:bottom w:val="single" w:sz="4" w:space="0" w:color="auto"/>
                      <w:right w:val="single" w:sz="4" w:space="0" w:color="auto"/>
                    </w:tcBorders>
                    <w:vAlign w:val="center"/>
                  </w:tcPr>
                  <w:p w14:paraId="4AD9615F" w14:textId="77777777" w:rsidR="009D636B" w:rsidRDefault="009D636B" w:rsidP="009D636B">
                    <w:pPr>
                      <w:autoSpaceDE w:val="0"/>
                      <w:autoSpaceDN w:val="0"/>
                      <w:adjustRightInd w:val="0"/>
                      <w:jc w:val="right"/>
                    </w:pPr>
                    <w:r>
                      <w:t>13,800.00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754058582"/>
              <w:lock w:val="sdtLocked"/>
            </w:sdtPr>
            <w:sdtEndPr>
              <w:rPr>
                <w:rFonts w:hint="default"/>
              </w:rPr>
            </w:sdtEndPr>
            <w:sdtContent>
              <w:tr w:rsidR="009D636B" w14:paraId="46E5B83E"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1AEF64D1"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CFB628A" w14:textId="77777777" w:rsidR="009D636B" w:rsidRPr="00BD4095" w:rsidRDefault="009D636B" w:rsidP="009D636B">
                    <w:pPr>
                      <w:autoSpaceDE w:val="0"/>
                      <w:autoSpaceDN w:val="0"/>
                      <w:adjustRightInd w:val="0"/>
                      <w:rPr>
                        <w:b/>
                      </w:rPr>
                    </w:pPr>
                    <w:r>
                      <w:t>陕西中祥大厦有限责任公司</w:t>
                    </w:r>
                  </w:p>
                </w:tc>
                <w:tc>
                  <w:tcPr>
                    <w:tcW w:w="674" w:type="pct"/>
                    <w:tcBorders>
                      <w:top w:val="single" w:sz="4" w:space="0" w:color="auto"/>
                      <w:left w:val="single" w:sz="4" w:space="0" w:color="auto"/>
                      <w:bottom w:val="single" w:sz="4" w:space="0" w:color="auto"/>
                      <w:right w:val="single" w:sz="4" w:space="0" w:color="auto"/>
                    </w:tcBorders>
                    <w:vAlign w:val="center"/>
                  </w:tcPr>
                  <w:p w14:paraId="0300465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3C96406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6B31AB59" w14:textId="77777777" w:rsidR="009D636B" w:rsidRDefault="009D636B" w:rsidP="009D636B">
                    <w:pPr>
                      <w:autoSpaceDE w:val="0"/>
                      <w:autoSpaceDN w:val="0"/>
                      <w:adjustRightInd w:val="0"/>
                      <w:jc w:val="right"/>
                    </w:pPr>
                    <w:r>
                      <w:t>800.00</w:t>
                    </w:r>
                  </w:p>
                </w:tc>
                <w:tc>
                  <w:tcPr>
                    <w:tcW w:w="757" w:type="pct"/>
                    <w:tcBorders>
                      <w:top w:val="single" w:sz="4" w:space="0" w:color="auto"/>
                      <w:left w:val="single" w:sz="4" w:space="0" w:color="auto"/>
                      <w:bottom w:val="single" w:sz="4" w:space="0" w:color="auto"/>
                      <w:right w:val="single" w:sz="4" w:space="0" w:color="auto"/>
                    </w:tcBorders>
                    <w:vAlign w:val="center"/>
                  </w:tcPr>
                  <w:p w14:paraId="6B8776CE" w14:textId="77777777" w:rsidR="009D636B" w:rsidRDefault="009D636B" w:rsidP="009D636B">
                    <w:pPr>
                      <w:autoSpaceDE w:val="0"/>
                      <w:autoSpaceDN w:val="0"/>
                      <w:adjustRightInd w:val="0"/>
                      <w:jc w:val="right"/>
                    </w:pPr>
                    <w:r>
                      <w:t>800.00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040432936"/>
              <w:lock w:val="sdtLocked"/>
            </w:sdtPr>
            <w:sdtEndPr>
              <w:rPr>
                <w:rFonts w:hint="default"/>
              </w:rPr>
            </w:sdtEndPr>
            <w:sdtContent>
              <w:tr w:rsidR="009D636B" w14:paraId="7389F90A"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5DA02A7"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47A4C298" w14:textId="77777777" w:rsidR="009D636B" w:rsidRPr="00BD4095" w:rsidRDefault="009D636B" w:rsidP="009D636B">
                    <w:pPr>
                      <w:autoSpaceDE w:val="0"/>
                      <w:autoSpaceDN w:val="0"/>
                      <w:adjustRightInd w:val="0"/>
                      <w:rPr>
                        <w:b/>
                      </w:rPr>
                    </w:pPr>
                    <w:r>
                      <w:t>其他关联方</w:t>
                    </w:r>
                  </w:p>
                </w:tc>
                <w:tc>
                  <w:tcPr>
                    <w:tcW w:w="674" w:type="pct"/>
                    <w:tcBorders>
                      <w:top w:val="single" w:sz="4" w:space="0" w:color="auto"/>
                      <w:left w:val="single" w:sz="4" w:space="0" w:color="auto"/>
                      <w:bottom w:val="single" w:sz="4" w:space="0" w:color="auto"/>
                      <w:right w:val="single" w:sz="4" w:space="0" w:color="auto"/>
                    </w:tcBorders>
                    <w:vAlign w:val="center"/>
                  </w:tcPr>
                  <w:p w14:paraId="16CA19DD"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624EE230"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07484068"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79DB77A5"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78457933"/>
              <w:lock w:val="sdtLocked"/>
            </w:sdtPr>
            <w:sdtEndPr>
              <w:rPr>
                <w:rFonts w:hint="default"/>
              </w:rPr>
            </w:sdtEndPr>
            <w:sdtContent>
              <w:tr w:rsidR="009D636B" w14:paraId="6FB037A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0F23D77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D0DBA2F" w14:textId="77777777" w:rsidR="009D636B" w:rsidRPr="00BD4095" w:rsidRDefault="009D636B" w:rsidP="009D636B">
                    <w:pPr>
                      <w:autoSpaceDE w:val="0"/>
                      <w:autoSpaceDN w:val="0"/>
                      <w:adjustRightInd w:val="0"/>
                      <w:rPr>
                        <w:b/>
                      </w:rPr>
                    </w:pPr>
                    <w:r>
                      <w:t>天津市新津源实业开发有限公司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2AC81A1" w14:textId="77777777" w:rsidR="009D636B" w:rsidRDefault="009D636B" w:rsidP="009D636B">
                    <w:pPr>
                      <w:autoSpaceDE w:val="0"/>
                      <w:autoSpaceDN w:val="0"/>
                      <w:adjustRightInd w:val="0"/>
                      <w:jc w:val="right"/>
                    </w:pPr>
                    <w:r>
                      <w:t>628,961.15</w:t>
                    </w:r>
                  </w:p>
                </w:tc>
                <w:tc>
                  <w:tcPr>
                    <w:tcW w:w="711" w:type="pct"/>
                    <w:tcBorders>
                      <w:top w:val="single" w:sz="4" w:space="0" w:color="auto"/>
                      <w:left w:val="single" w:sz="4" w:space="0" w:color="auto"/>
                      <w:bottom w:val="single" w:sz="4" w:space="0" w:color="auto"/>
                      <w:right w:val="single" w:sz="4" w:space="0" w:color="auto"/>
                    </w:tcBorders>
                    <w:vAlign w:val="center"/>
                  </w:tcPr>
                  <w:p w14:paraId="6EF5CE55" w14:textId="77777777" w:rsidR="009D636B" w:rsidRDefault="009D636B" w:rsidP="009D636B">
                    <w:pPr>
                      <w:autoSpaceDE w:val="0"/>
                      <w:autoSpaceDN w:val="0"/>
                      <w:adjustRightInd w:val="0"/>
                      <w:jc w:val="right"/>
                    </w:pPr>
                    <w:r>
                      <w:t>628,961.15</w:t>
                    </w:r>
                  </w:p>
                </w:tc>
                <w:tc>
                  <w:tcPr>
                    <w:tcW w:w="875" w:type="pct"/>
                    <w:tcBorders>
                      <w:top w:val="single" w:sz="4" w:space="0" w:color="auto"/>
                      <w:left w:val="single" w:sz="4" w:space="0" w:color="auto"/>
                      <w:bottom w:val="single" w:sz="4" w:space="0" w:color="auto"/>
                      <w:right w:val="single" w:sz="4" w:space="0" w:color="auto"/>
                    </w:tcBorders>
                    <w:vAlign w:val="center"/>
                  </w:tcPr>
                  <w:p w14:paraId="66F992B4"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0F7DFF1A"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84933842"/>
              <w:lock w:val="sdtLocked"/>
            </w:sdtPr>
            <w:sdtEndPr>
              <w:rPr>
                <w:rFonts w:hint="default"/>
              </w:rPr>
            </w:sdtEndPr>
            <w:sdtContent>
              <w:tr w:rsidR="009D636B" w14:paraId="281217F2"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653C5C7"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66D7417A" w14:textId="77777777" w:rsidR="009D636B" w:rsidRPr="00BD4095" w:rsidRDefault="009D636B" w:rsidP="009D636B">
                    <w:pPr>
                      <w:autoSpaceDE w:val="0"/>
                      <w:autoSpaceDN w:val="0"/>
                      <w:adjustRightInd w:val="0"/>
                      <w:rPr>
                        <w:b/>
                      </w:rPr>
                    </w:pPr>
                    <w:r>
                      <w:t>大冶尖峰水泥有限公司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AF7CB85" w14:textId="77777777" w:rsidR="009D636B" w:rsidRDefault="009D636B" w:rsidP="009D636B">
                    <w:pPr>
                      <w:autoSpaceDE w:val="0"/>
                      <w:autoSpaceDN w:val="0"/>
                      <w:adjustRightInd w:val="0"/>
                      <w:jc w:val="right"/>
                    </w:pPr>
                    <w:r>
                      <w:t>300,000.00</w:t>
                    </w:r>
                  </w:p>
                </w:tc>
                <w:tc>
                  <w:tcPr>
                    <w:tcW w:w="711" w:type="pct"/>
                    <w:tcBorders>
                      <w:top w:val="single" w:sz="4" w:space="0" w:color="auto"/>
                      <w:left w:val="single" w:sz="4" w:space="0" w:color="auto"/>
                      <w:bottom w:val="single" w:sz="4" w:space="0" w:color="auto"/>
                      <w:right w:val="single" w:sz="4" w:space="0" w:color="auto"/>
                    </w:tcBorders>
                    <w:vAlign w:val="center"/>
                  </w:tcPr>
                  <w:p w14:paraId="3F47A43A" w14:textId="77777777" w:rsidR="009D636B" w:rsidRDefault="009D636B" w:rsidP="009D636B">
                    <w:pPr>
                      <w:autoSpaceDE w:val="0"/>
                      <w:autoSpaceDN w:val="0"/>
                      <w:adjustRightInd w:val="0"/>
                      <w:jc w:val="right"/>
                    </w:pPr>
                    <w:r>
                      <w:t>7,800.00</w:t>
                    </w:r>
                  </w:p>
                </w:tc>
                <w:tc>
                  <w:tcPr>
                    <w:tcW w:w="875" w:type="pct"/>
                    <w:tcBorders>
                      <w:top w:val="single" w:sz="4" w:space="0" w:color="auto"/>
                      <w:left w:val="single" w:sz="4" w:space="0" w:color="auto"/>
                      <w:bottom w:val="single" w:sz="4" w:space="0" w:color="auto"/>
                      <w:right w:val="single" w:sz="4" w:space="0" w:color="auto"/>
                    </w:tcBorders>
                    <w:vAlign w:val="center"/>
                  </w:tcPr>
                  <w:p w14:paraId="3A74291A" w14:textId="77777777" w:rsidR="009D636B" w:rsidRDefault="009D636B" w:rsidP="009D636B">
                    <w:pPr>
                      <w:autoSpaceDE w:val="0"/>
                      <w:autoSpaceDN w:val="0"/>
                      <w:adjustRightInd w:val="0"/>
                      <w:jc w:val="right"/>
                    </w:pPr>
                  </w:p>
                </w:tc>
                <w:tc>
                  <w:tcPr>
                    <w:tcW w:w="757" w:type="pct"/>
                    <w:tcBorders>
                      <w:top w:val="single" w:sz="4" w:space="0" w:color="auto"/>
                      <w:left w:val="single" w:sz="4" w:space="0" w:color="auto"/>
                      <w:bottom w:val="single" w:sz="4" w:space="0" w:color="auto"/>
                      <w:right w:val="single" w:sz="4" w:space="0" w:color="auto"/>
                    </w:tcBorders>
                    <w:vAlign w:val="center"/>
                  </w:tcPr>
                  <w:p w14:paraId="155990BB" w14:textId="77777777" w:rsidR="009D636B"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900483281"/>
              <w:lock w:val="sdtLocked"/>
            </w:sdtPr>
            <w:sdtEndPr>
              <w:rPr>
                <w:rFonts w:hint="default"/>
              </w:rPr>
            </w:sdtEndPr>
            <w:sdtContent>
              <w:tr w:rsidR="009D636B" w14:paraId="1BB3651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592D79B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40A3B41B" w14:textId="77777777" w:rsidR="009D636B" w:rsidRPr="00BD4095" w:rsidRDefault="009D636B" w:rsidP="009D636B">
                    <w:pPr>
                      <w:autoSpaceDE w:val="0"/>
                      <w:autoSpaceDN w:val="0"/>
                      <w:adjustRightInd w:val="0"/>
                      <w:rPr>
                        <w:b/>
                      </w:rPr>
                    </w:pPr>
                    <w:r>
                      <w:t>甘肃上峰水泥股份有限公司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634139FC" w14:textId="77777777" w:rsidR="009D636B" w:rsidRDefault="009D636B" w:rsidP="009D636B">
                    <w:pPr>
                      <w:autoSpaceDE w:val="0"/>
                      <w:autoSpaceDN w:val="0"/>
                      <w:adjustRightInd w:val="0"/>
                      <w:jc w:val="right"/>
                    </w:pPr>
                    <w:r>
                      <w:t>50,000.00</w:t>
                    </w:r>
                  </w:p>
                </w:tc>
                <w:tc>
                  <w:tcPr>
                    <w:tcW w:w="711" w:type="pct"/>
                    <w:tcBorders>
                      <w:top w:val="single" w:sz="4" w:space="0" w:color="auto"/>
                      <w:left w:val="single" w:sz="4" w:space="0" w:color="auto"/>
                      <w:bottom w:val="single" w:sz="4" w:space="0" w:color="auto"/>
                      <w:right w:val="single" w:sz="4" w:space="0" w:color="auto"/>
                    </w:tcBorders>
                    <w:vAlign w:val="center"/>
                  </w:tcPr>
                  <w:p w14:paraId="585A7201" w14:textId="77777777" w:rsidR="009D636B" w:rsidRDefault="009D636B" w:rsidP="009D636B">
                    <w:pPr>
                      <w:autoSpaceDE w:val="0"/>
                      <w:autoSpaceDN w:val="0"/>
                      <w:adjustRightInd w:val="0"/>
                      <w:jc w:val="right"/>
                    </w:pPr>
                    <w:r>
                      <w:t>1,300.00</w:t>
                    </w:r>
                  </w:p>
                </w:tc>
                <w:tc>
                  <w:tcPr>
                    <w:tcW w:w="875" w:type="pct"/>
                    <w:tcBorders>
                      <w:top w:val="single" w:sz="4" w:space="0" w:color="auto"/>
                      <w:left w:val="single" w:sz="4" w:space="0" w:color="auto"/>
                      <w:bottom w:val="single" w:sz="4" w:space="0" w:color="auto"/>
                      <w:right w:val="single" w:sz="4" w:space="0" w:color="auto"/>
                    </w:tcBorders>
                    <w:vAlign w:val="center"/>
                  </w:tcPr>
                  <w:p w14:paraId="20D47B10" w14:textId="77777777" w:rsidR="009D636B" w:rsidRDefault="009D636B" w:rsidP="009D636B">
                    <w:pPr>
                      <w:autoSpaceDE w:val="0"/>
                      <w:autoSpaceDN w:val="0"/>
                      <w:adjustRightInd w:val="0"/>
                      <w:jc w:val="right"/>
                    </w:pPr>
                    <w:r>
                      <w:t>50,000.00</w:t>
                    </w:r>
                  </w:p>
                </w:tc>
                <w:tc>
                  <w:tcPr>
                    <w:tcW w:w="757" w:type="pct"/>
                    <w:tcBorders>
                      <w:top w:val="single" w:sz="4" w:space="0" w:color="auto"/>
                      <w:left w:val="single" w:sz="4" w:space="0" w:color="auto"/>
                      <w:bottom w:val="single" w:sz="4" w:space="0" w:color="auto"/>
                      <w:right w:val="single" w:sz="4" w:space="0" w:color="auto"/>
                    </w:tcBorders>
                    <w:vAlign w:val="center"/>
                  </w:tcPr>
                  <w:p w14:paraId="1281E178" w14:textId="77777777" w:rsidR="009D636B" w:rsidRDefault="009D636B" w:rsidP="009D636B">
                    <w:pPr>
                      <w:autoSpaceDE w:val="0"/>
                      <w:autoSpaceDN w:val="0"/>
                      <w:adjustRightInd w:val="0"/>
                      <w:jc w:val="right"/>
                    </w:pPr>
                    <w:r>
                      <w:t>1,300.00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70644896"/>
              <w:lock w:val="sdtLocked"/>
            </w:sdtPr>
            <w:sdtEndPr>
              <w:rPr>
                <w:rFonts w:hint="default"/>
              </w:rPr>
            </w:sdtEndPr>
            <w:sdtContent>
              <w:tr w:rsidR="009D636B" w14:paraId="279C1750"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4C3A6C3D"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7857392C" w14:textId="77777777" w:rsidR="009D636B" w:rsidRPr="00BD4095" w:rsidRDefault="009D636B" w:rsidP="009D636B">
                    <w:pPr>
                      <w:autoSpaceDE w:val="0"/>
                      <w:autoSpaceDN w:val="0"/>
                      <w:adjustRightInd w:val="0"/>
                      <w:rPr>
                        <w:b/>
                      </w:rPr>
                    </w:pPr>
                    <w:r>
                      <w:t>中国建材集团有限公司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45394518" w14:textId="77777777" w:rsidR="009D636B" w:rsidRDefault="009D636B" w:rsidP="009D636B">
                    <w:pPr>
                      <w:autoSpaceDE w:val="0"/>
                      <w:autoSpaceDN w:val="0"/>
                      <w:adjustRightInd w:val="0"/>
                      <w:jc w:val="right"/>
                    </w:pPr>
                    <w:r>
                      <w:t>2,000.00</w:t>
                    </w:r>
                  </w:p>
                </w:tc>
                <w:tc>
                  <w:tcPr>
                    <w:tcW w:w="711" w:type="pct"/>
                    <w:tcBorders>
                      <w:top w:val="single" w:sz="4" w:space="0" w:color="auto"/>
                      <w:left w:val="single" w:sz="4" w:space="0" w:color="auto"/>
                      <w:bottom w:val="single" w:sz="4" w:space="0" w:color="auto"/>
                      <w:right w:val="single" w:sz="4" w:space="0" w:color="auto"/>
                    </w:tcBorders>
                    <w:vAlign w:val="center"/>
                  </w:tcPr>
                  <w:p w14:paraId="411C8A27" w14:textId="77777777" w:rsidR="009D636B" w:rsidRDefault="009D636B" w:rsidP="009D636B">
                    <w:pPr>
                      <w:autoSpaceDE w:val="0"/>
                      <w:autoSpaceDN w:val="0"/>
                      <w:adjustRightInd w:val="0"/>
                      <w:jc w:val="right"/>
                    </w:pPr>
                    <w:r>
                      <w:t>266.00</w:t>
                    </w:r>
                  </w:p>
                </w:tc>
                <w:tc>
                  <w:tcPr>
                    <w:tcW w:w="875" w:type="pct"/>
                    <w:tcBorders>
                      <w:top w:val="single" w:sz="4" w:space="0" w:color="auto"/>
                      <w:left w:val="single" w:sz="4" w:space="0" w:color="auto"/>
                      <w:bottom w:val="single" w:sz="4" w:space="0" w:color="auto"/>
                      <w:right w:val="single" w:sz="4" w:space="0" w:color="auto"/>
                    </w:tcBorders>
                    <w:vAlign w:val="center"/>
                  </w:tcPr>
                  <w:p w14:paraId="7EECCB3D" w14:textId="77777777" w:rsidR="009D636B" w:rsidRDefault="009D636B" w:rsidP="009D636B">
                    <w:pPr>
                      <w:autoSpaceDE w:val="0"/>
                      <w:autoSpaceDN w:val="0"/>
                      <w:adjustRightInd w:val="0"/>
                      <w:jc w:val="right"/>
                    </w:pPr>
                    <w:r>
                      <w:t>2,000.00</w:t>
                    </w:r>
                  </w:p>
                </w:tc>
                <w:tc>
                  <w:tcPr>
                    <w:tcW w:w="757" w:type="pct"/>
                    <w:tcBorders>
                      <w:top w:val="single" w:sz="4" w:space="0" w:color="auto"/>
                      <w:left w:val="single" w:sz="4" w:space="0" w:color="auto"/>
                      <w:bottom w:val="single" w:sz="4" w:space="0" w:color="auto"/>
                      <w:right w:val="single" w:sz="4" w:space="0" w:color="auto"/>
                    </w:tcBorders>
                    <w:vAlign w:val="center"/>
                  </w:tcPr>
                  <w:p w14:paraId="5D3DD187" w14:textId="77777777" w:rsidR="009D636B" w:rsidRDefault="009D636B" w:rsidP="009D636B">
                    <w:pPr>
                      <w:autoSpaceDE w:val="0"/>
                      <w:autoSpaceDN w:val="0"/>
                      <w:adjustRightInd w:val="0"/>
                      <w:jc w:val="right"/>
                    </w:pPr>
                    <w:r>
                      <w:t>202.00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56390239"/>
              <w:lock w:val="sdtLocked"/>
            </w:sdtPr>
            <w:sdtEndPr>
              <w:rPr>
                <w:rFonts w:hint="default"/>
              </w:rPr>
            </w:sdtEndPr>
            <w:sdtContent>
              <w:tr w:rsidR="009D636B" w14:paraId="3CD4515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2A3727CA"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20FE2E0D" w14:textId="77777777" w:rsidR="009D636B" w:rsidRPr="00BD4095" w:rsidRDefault="009D636B" w:rsidP="009D636B">
                    <w:pPr>
                      <w:autoSpaceDE w:val="0"/>
                      <w:autoSpaceDN w:val="0"/>
                      <w:adjustRightInd w:val="0"/>
                      <w:rPr>
                        <w:b/>
                      </w:rPr>
                    </w:pPr>
                    <w:r>
                      <w:t>芜湖南方水泥有限公司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52396F01"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006461BE"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26066A7A" w14:textId="77777777" w:rsidR="009D636B" w:rsidRDefault="009D636B" w:rsidP="009D636B">
                    <w:pPr>
                      <w:autoSpaceDE w:val="0"/>
                      <w:autoSpaceDN w:val="0"/>
                      <w:adjustRightInd w:val="0"/>
                      <w:jc w:val="right"/>
                    </w:pPr>
                    <w:r>
                      <w:t>100,000.00</w:t>
                    </w:r>
                  </w:p>
                </w:tc>
                <w:tc>
                  <w:tcPr>
                    <w:tcW w:w="757" w:type="pct"/>
                    <w:tcBorders>
                      <w:top w:val="single" w:sz="4" w:space="0" w:color="auto"/>
                      <w:left w:val="single" w:sz="4" w:space="0" w:color="auto"/>
                      <w:bottom w:val="single" w:sz="4" w:space="0" w:color="auto"/>
                      <w:right w:val="single" w:sz="4" w:space="0" w:color="auto"/>
                    </w:tcBorders>
                    <w:vAlign w:val="center"/>
                  </w:tcPr>
                  <w:p w14:paraId="5F2F837E" w14:textId="77777777" w:rsidR="009D636B" w:rsidRDefault="009D636B" w:rsidP="009D636B">
                    <w:pPr>
                      <w:autoSpaceDE w:val="0"/>
                      <w:autoSpaceDN w:val="0"/>
                      <w:adjustRightInd w:val="0"/>
                      <w:jc w:val="right"/>
                    </w:pPr>
                    <w:r>
                      <w:t>2,600.00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171391078"/>
              <w:lock w:val="sdtLocked"/>
            </w:sdtPr>
            <w:sdtEndPr>
              <w:rPr>
                <w:rFonts w:hint="default"/>
              </w:rPr>
            </w:sdtEndPr>
            <w:sdtContent>
              <w:tr w:rsidR="009D636B" w14:paraId="544EEB97"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384144E8"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3AFD4B01" w14:textId="77777777" w:rsidR="009D636B" w:rsidRPr="00BD4095" w:rsidRDefault="009D636B" w:rsidP="009D636B">
                    <w:pPr>
                      <w:autoSpaceDE w:val="0"/>
                      <w:autoSpaceDN w:val="0"/>
                      <w:adjustRightInd w:val="0"/>
                      <w:rPr>
                        <w:b/>
                      </w:rPr>
                    </w:pPr>
                    <w:r>
                      <w:t>江西德安万年青水泥有限公司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22332D39"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205A9E9A"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F834AF1" w14:textId="77777777" w:rsidR="009D636B" w:rsidRDefault="009D636B" w:rsidP="009D636B">
                    <w:pPr>
                      <w:autoSpaceDE w:val="0"/>
                      <w:autoSpaceDN w:val="0"/>
                      <w:adjustRightInd w:val="0"/>
                      <w:jc w:val="right"/>
                    </w:pPr>
                    <w:r>
                      <w:t>20,000.00</w:t>
                    </w:r>
                  </w:p>
                </w:tc>
                <w:tc>
                  <w:tcPr>
                    <w:tcW w:w="757" w:type="pct"/>
                    <w:tcBorders>
                      <w:top w:val="single" w:sz="4" w:space="0" w:color="auto"/>
                      <w:left w:val="single" w:sz="4" w:space="0" w:color="auto"/>
                      <w:bottom w:val="single" w:sz="4" w:space="0" w:color="auto"/>
                      <w:right w:val="single" w:sz="4" w:space="0" w:color="auto"/>
                    </w:tcBorders>
                    <w:vAlign w:val="center"/>
                  </w:tcPr>
                  <w:p w14:paraId="7ADEE6F3" w14:textId="77777777" w:rsidR="009D636B" w:rsidRDefault="009D636B" w:rsidP="009D636B">
                    <w:pPr>
                      <w:autoSpaceDE w:val="0"/>
                      <w:autoSpaceDN w:val="0"/>
                      <w:adjustRightInd w:val="0"/>
                      <w:jc w:val="right"/>
                    </w:pPr>
                    <w:r>
                      <w:t>180.00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358045832"/>
              <w:lock w:val="sdtLocked"/>
            </w:sdtPr>
            <w:sdtEndPr>
              <w:rPr>
                <w:rFonts w:hint="default"/>
              </w:rPr>
            </w:sdtEndPr>
            <w:sdtContent>
              <w:tr w:rsidR="009D636B" w14:paraId="09F39866"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72B0EEAC" w14:textId="77777777" w:rsidR="009D636B" w:rsidRDefault="009D636B" w:rsidP="009D636B">
                    <w:pPr>
                      <w:autoSpaceDE w:val="0"/>
                      <w:autoSpaceDN w:val="0"/>
                      <w:adjustRightInd w:val="0"/>
                      <w:jc w:val="center"/>
                    </w:pPr>
                    <w:r>
                      <w:t>其他应收款</w:t>
                    </w:r>
                  </w:p>
                </w:tc>
                <w:tc>
                  <w:tcPr>
                    <w:tcW w:w="1525" w:type="pct"/>
                    <w:tcBorders>
                      <w:top w:val="single" w:sz="4" w:space="0" w:color="auto"/>
                      <w:left w:val="single" w:sz="4" w:space="0" w:color="auto"/>
                      <w:bottom w:val="single" w:sz="4" w:space="0" w:color="auto"/>
                      <w:right w:val="single" w:sz="4" w:space="0" w:color="auto"/>
                    </w:tcBorders>
                    <w:vAlign w:val="center"/>
                  </w:tcPr>
                  <w:p w14:paraId="08C12F21" w14:textId="77777777" w:rsidR="009D636B" w:rsidRPr="00BD4095" w:rsidRDefault="009D636B" w:rsidP="009D636B">
                    <w:pPr>
                      <w:autoSpaceDE w:val="0"/>
                      <w:autoSpaceDN w:val="0"/>
                      <w:adjustRightInd w:val="0"/>
                      <w:rPr>
                        <w:b/>
                      </w:rPr>
                    </w:pPr>
                    <w:r>
                      <w:t>江西玉山万年青水泥有限公司</w:t>
                    </w:r>
                  </w:p>
                </w:tc>
                <w:tc>
                  <w:tcPr>
                    <w:tcW w:w="674" w:type="pct"/>
                    <w:tcBorders>
                      <w:top w:val="single" w:sz="4" w:space="0" w:color="auto"/>
                      <w:left w:val="single" w:sz="4" w:space="0" w:color="auto"/>
                      <w:bottom w:val="single" w:sz="4" w:space="0" w:color="auto"/>
                      <w:right w:val="single" w:sz="4" w:space="0" w:color="auto"/>
                    </w:tcBorders>
                    <w:vAlign w:val="center"/>
                  </w:tcPr>
                  <w:p w14:paraId="7639B52A" w14:textId="77777777" w:rsidR="009D636B" w:rsidRDefault="009D636B" w:rsidP="009D636B">
                    <w:pPr>
                      <w:autoSpaceDE w:val="0"/>
                      <w:autoSpaceDN w:val="0"/>
                      <w:adjustRightInd w:val="0"/>
                      <w:jc w:val="right"/>
                    </w:pPr>
                  </w:p>
                </w:tc>
                <w:tc>
                  <w:tcPr>
                    <w:tcW w:w="711" w:type="pct"/>
                    <w:tcBorders>
                      <w:top w:val="single" w:sz="4" w:space="0" w:color="auto"/>
                      <w:left w:val="single" w:sz="4" w:space="0" w:color="auto"/>
                      <w:bottom w:val="single" w:sz="4" w:space="0" w:color="auto"/>
                      <w:right w:val="single" w:sz="4" w:space="0" w:color="auto"/>
                    </w:tcBorders>
                    <w:vAlign w:val="center"/>
                  </w:tcPr>
                  <w:p w14:paraId="1EE80498" w14:textId="77777777" w:rsidR="009D636B" w:rsidRDefault="009D636B" w:rsidP="009D636B">
                    <w:pPr>
                      <w:autoSpaceDE w:val="0"/>
                      <w:autoSpaceDN w:val="0"/>
                      <w:adjustRightInd w:val="0"/>
                      <w:jc w:val="right"/>
                    </w:pPr>
                  </w:p>
                </w:tc>
                <w:tc>
                  <w:tcPr>
                    <w:tcW w:w="875" w:type="pct"/>
                    <w:tcBorders>
                      <w:top w:val="single" w:sz="4" w:space="0" w:color="auto"/>
                      <w:left w:val="single" w:sz="4" w:space="0" w:color="auto"/>
                      <w:bottom w:val="single" w:sz="4" w:space="0" w:color="auto"/>
                      <w:right w:val="single" w:sz="4" w:space="0" w:color="auto"/>
                    </w:tcBorders>
                    <w:vAlign w:val="center"/>
                  </w:tcPr>
                  <w:p w14:paraId="46050A45" w14:textId="77777777" w:rsidR="009D636B" w:rsidRDefault="009D636B" w:rsidP="009D636B">
                    <w:pPr>
                      <w:autoSpaceDE w:val="0"/>
                      <w:autoSpaceDN w:val="0"/>
                      <w:adjustRightInd w:val="0"/>
                      <w:jc w:val="right"/>
                    </w:pPr>
                    <w:r>
                      <w:t>300.00</w:t>
                    </w:r>
                  </w:p>
                </w:tc>
                <w:tc>
                  <w:tcPr>
                    <w:tcW w:w="757" w:type="pct"/>
                    <w:tcBorders>
                      <w:top w:val="single" w:sz="4" w:space="0" w:color="auto"/>
                      <w:left w:val="single" w:sz="4" w:space="0" w:color="auto"/>
                      <w:bottom w:val="single" w:sz="4" w:space="0" w:color="auto"/>
                      <w:right w:val="single" w:sz="4" w:space="0" w:color="auto"/>
                    </w:tcBorders>
                    <w:vAlign w:val="center"/>
                  </w:tcPr>
                  <w:p w14:paraId="4A67C4BE" w14:textId="77777777" w:rsidR="009D636B" w:rsidRDefault="009D636B" w:rsidP="009D636B">
                    <w:pPr>
                      <w:autoSpaceDE w:val="0"/>
                      <w:autoSpaceDN w:val="0"/>
                      <w:adjustRightInd w:val="0"/>
                      <w:jc w:val="right"/>
                    </w:pPr>
                    <w:r>
                      <w:t>7.80</w:t>
                    </w:r>
                  </w:p>
                </w:tc>
              </w:tr>
            </w:sdtContent>
          </w:sdt>
          <w:sdt>
            <w:sdtPr>
              <w:rPr>
                <w:rFonts w:asciiTheme="minorHAnsi" w:eastAsiaTheme="minorEastAsia" w:hAnsiTheme="minorHAnsi" w:cstheme="minorBidi" w:hint="eastAsia"/>
                <w:kern w:val="2"/>
                <w:szCs w:val="22"/>
              </w:rPr>
              <w:alias w:val="上市公司应收关联方款项明细"/>
              <w:tag w:val="_GBC_203fd12dc6be4a978fe2a9d9f5ad1070"/>
              <w:id w:val="419755073"/>
              <w:lock w:val="sdtLocked"/>
            </w:sdtPr>
            <w:sdtEndPr>
              <w:rPr>
                <w:rFonts w:hint="default"/>
              </w:rPr>
            </w:sdtEndPr>
            <w:sdtContent>
              <w:tr w:rsidR="009D636B" w14:paraId="415C808B" w14:textId="77777777" w:rsidTr="009D636B">
                <w:tc>
                  <w:tcPr>
                    <w:tcW w:w="458" w:type="pct"/>
                    <w:tcBorders>
                      <w:top w:val="single" w:sz="4" w:space="0" w:color="auto"/>
                      <w:left w:val="single" w:sz="4" w:space="0" w:color="auto"/>
                      <w:bottom w:val="single" w:sz="4" w:space="0" w:color="auto"/>
                      <w:right w:val="single" w:sz="4" w:space="0" w:color="auto"/>
                    </w:tcBorders>
                    <w:vAlign w:val="center"/>
                  </w:tcPr>
                  <w:p w14:paraId="612A3FB1" w14:textId="77777777" w:rsidR="009D636B" w:rsidRDefault="009D636B" w:rsidP="009D636B">
                    <w:pPr>
                      <w:autoSpaceDE w:val="0"/>
                      <w:autoSpaceDN w:val="0"/>
                      <w:adjustRightInd w:val="0"/>
                      <w:jc w:val="center"/>
                    </w:pPr>
                    <w:r>
                      <w:t xml:space="preserve">　</w:t>
                    </w:r>
                  </w:p>
                </w:tc>
                <w:tc>
                  <w:tcPr>
                    <w:tcW w:w="1525" w:type="pct"/>
                    <w:tcBorders>
                      <w:top w:val="single" w:sz="4" w:space="0" w:color="auto"/>
                      <w:left w:val="single" w:sz="4" w:space="0" w:color="auto"/>
                      <w:bottom w:val="single" w:sz="4" w:space="0" w:color="auto"/>
                      <w:right w:val="single" w:sz="4" w:space="0" w:color="auto"/>
                    </w:tcBorders>
                    <w:vAlign w:val="center"/>
                  </w:tcPr>
                  <w:p w14:paraId="2CDA63CF" w14:textId="77777777" w:rsidR="009D636B" w:rsidRPr="00BD4095" w:rsidRDefault="009D636B" w:rsidP="009D636B">
                    <w:pPr>
                      <w:autoSpaceDE w:val="0"/>
                      <w:autoSpaceDN w:val="0"/>
                      <w:adjustRightInd w:val="0"/>
                      <w:ind w:firstLine="420"/>
                      <w:rPr>
                        <w:b/>
                      </w:rPr>
                    </w:pPr>
                    <w:r>
                      <w:t>合计</w:t>
                    </w:r>
                  </w:p>
                </w:tc>
                <w:tc>
                  <w:tcPr>
                    <w:tcW w:w="674" w:type="pct"/>
                    <w:tcBorders>
                      <w:top w:val="single" w:sz="4" w:space="0" w:color="auto"/>
                      <w:left w:val="single" w:sz="4" w:space="0" w:color="auto"/>
                      <w:bottom w:val="single" w:sz="4" w:space="0" w:color="auto"/>
                      <w:right w:val="single" w:sz="4" w:space="0" w:color="auto"/>
                    </w:tcBorders>
                    <w:vAlign w:val="center"/>
                  </w:tcPr>
                  <w:p w14:paraId="5133D55D" w14:textId="77777777" w:rsidR="009D636B" w:rsidRDefault="009D636B" w:rsidP="009D636B">
                    <w:pPr>
                      <w:autoSpaceDE w:val="0"/>
                      <w:autoSpaceDN w:val="0"/>
                      <w:adjustRightInd w:val="0"/>
                      <w:jc w:val="right"/>
                    </w:pPr>
                    <w:r w:rsidRPr="005F2A35">
                      <w:t>2,433,395,495.32</w:t>
                    </w:r>
                  </w:p>
                </w:tc>
                <w:tc>
                  <w:tcPr>
                    <w:tcW w:w="711" w:type="pct"/>
                    <w:tcBorders>
                      <w:top w:val="single" w:sz="4" w:space="0" w:color="auto"/>
                      <w:left w:val="single" w:sz="4" w:space="0" w:color="auto"/>
                      <w:bottom w:val="single" w:sz="4" w:space="0" w:color="auto"/>
                      <w:right w:val="single" w:sz="4" w:space="0" w:color="auto"/>
                    </w:tcBorders>
                    <w:vAlign w:val="center"/>
                  </w:tcPr>
                  <w:p w14:paraId="4C8D3078" w14:textId="77777777" w:rsidR="009D636B" w:rsidRDefault="009D636B" w:rsidP="009D636B">
                    <w:pPr>
                      <w:autoSpaceDE w:val="0"/>
                      <w:autoSpaceDN w:val="0"/>
                      <w:adjustRightInd w:val="0"/>
                      <w:jc w:val="right"/>
                    </w:pPr>
                    <w:r w:rsidRPr="005F2A35">
                      <w:t>185,419,530.86</w:t>
                    </w:r>
                  </w:p>
                </w:tc>
                <w:tc>
                  <w:tcPr>
                    <w:tcW w:w="875" w:type="pct"/>
                    <w:tcBorders>
                      <w:top w:val="single" w:sz="4" w:space="0" w:color="auto"/>
                      <w:left w:val="single" w:sz="4" w:space="0" w:color="auto"/>
                      <w:bottom w:val="single" w:sz="4" w:space="0" w:color="auto"/>
                      <w:right w:val="single" w:sz="4" w:space="0" w:color="auto"/>
                    </w:tcBorders>
                    <w:vAlign w:val="center"/>
                  </w:tcPr>
                  <w:p w14:paraId="5F8943B5" w14:textId="77777777" w:rsidR="009D636B" w:rsidRDefault="009D636B" w:rsidP="009D636B">
                    <w:pPr>
                      <w:autoSpaceDE w:val="0"/>
                      <w:autoSpaceDN w:val="0"/>
                      <w:adjustRightInd w:val="0"/>
                      <w:jc w:val="right"/>
                    </w:pPr>
                    <w:r>
                      <w:t>2,101,189,859.19</w:t>
                    </w:r>
                  </w:p>
                </w:tc>
                <w:tc>
                  <w:tcPr>
                    <w:tcW w:w="757" w:type="pct"/>
                    <w:tcBorders>
                      <w:top w:val="single" w:sz="4" w:space="0" w:color="auto"/>
                      <w:left w:val="single" w:sz="4" w:space="0" w:color="auto"/>
                      <w:bottom w:val="single" w:sz="4" w:space="0" w:color="auto"/>
                      <w:right w:val="single" w:sz="4" w:space="0" w:color="auto"/>
                    </w:tcBorders>
                    <w:vAlign w:val="center"/>
                  </w:tcPr>
                  <w:p w14:paraId="2FF767F9" w14:textId="77777777" w:rsidR="009D636B" w:rsidRDefault="009D636B" w:rsidP="009D636B">
                    <w:pPr>
                      <w:autoSpaceDE w:val="0"/>
                      <w:autoSpaceDN w:val="0"/>
                      <w:adjustRightInd w:val="0"/>
                      <w:jc w:val="right"/>
                    </w:pPr>
                    <w:r>
                      <w:t>180,324,385.46</w:t>
                    </w:r>
                  </w:p>
                </w:tc>
              </w:tr>
            </w:sdtContent>
          </w:sdt>
        </w:tbl>
        <w:p w14:paraId="14BC1A1C" w14:textId="77777777" w:rsidR="009D636B" w:rsidRDefault="009D636B"/>
        <w:p w14:paraId="0F424DD6" w14:textId="77777777" w:rsidR="00E87505" w:rsidRDefault="00E87505">
          <w:pPr>
            <w:sectPr w:rsidR="00E87505" w:rsidSect="00E87505">
              <w:pgSz w:w="16838" w:h="11906" w:orient="landscape"/>
              <w:pgMar w:top="1797" w:right="1525" w:bottom="1276" w:left="1440" w:header="856" w:footer="992" w:gutter="0"/>
              <w:cols w:space="425"/>
              <w:docGrid w:linePitch="312"/>
            </w:sectPr>
          </w:pPr>
        </w:p>
        <w:p w14:paraId="7DB0BDEA" w14:textId="77777777" w:rsidR="00141EA5" w:rsidRDefault="00C8325B"/>
      </w:sdtContent>
    </w:sdt>
    <w:sdt>
      <w:sdtPr>
        <w:rPr>
          <w:rFonts w:ascii="宋体" w:hAnsi="宋体" w:cs="宋体" w:hint="eastAsia"/>
          <w:b w:val="0"/>
          <w:bCs w:val="0"/>
          <w:kern w:val="0"/>
          <w:szCs w:val="24"/>
        </w:rPr>
        <w:alias w:val="模块:上市公司应付关联方款项"/>
        <w:tag w:val="_GBC_e7a5511f50dd4f05a897cdfaeac4023f"/>
        <w:id w:val="1276214646"/>
        <w:lock w:val="sdtLocked"/>
        <w:placeholder>
          <w:docPart w:val="GBC22222222222222222222222222222"/>
        </w:placeholder>
      </w:sdtPr>
      <w:sdtEndPr>
        <w:rPr>
          <w:rFonts w:cstheme="minorBidi"/>
          <w:szCs w:val="21"/>
        </w:rPr>
      </w:sdtEndPr>
      <w:sdtContent>
        <w:p w14:paraId="0072BC8A" w14:textId="77777777" w:rsidR="00141EA5" w:rsidRDefault="00102502">
          <w:pPr>
            <w:pStyle w:val="4"/>
            <w:numPr>
              <w:ilvl w:val="0"/>
              <w:numId w:val="92"/>
            </w:numPr>
            <w:tabs>
              <w:tab w:val="left" w:pos="616"/>
            </w:tabs>
            <w:rPr>
              <w:rFonts w:ascii="宋体" w:hAnsi="宋体"/>
            </w:rPr>
          </w:pPr>
          <w:r>
            <w:rPr>
              <w:rFonts w:ascii="宋体" w:hAnsi="宋体" w:hint="eastAsia"/>
            </w:rPr>
            <w:t>应付项目</w:t>
          </w:r>
        </w:p>
        <w:p w14:paraId="4CB7976E" w14:textId="77777777" w:rsidR="00141EA5" w:rsidRDefault="00C8325B">
          <w:sdt>
            <w:sdtPr>
              <w:rPr>
                <w:rFonts w:hint="eastAsia"/>
              </w:rPr>
              <w:alias w:val="是否适用：应付项目[双击切换]"/>
              <w:tag w:val="_GBC_9dbefb51b716471b878d2e2863524a53"/>
              <w:id w:val="1300874995"/>
              <w:lock w:val="sdtLocked"/>
              <w:placeholder>
                <w:docPart w:val="GBC22222222222222222222222222222"/>
              </w:placeholder>
            </w:sdtPr>
            <w:sdtEndPr/>
            <w:sdtContent>
              <w:r w:rsidR="00102502">
                <w:fldChar w:fldCharType="begin"/>
              </w:r>
              <w:r w:rsidR="00D828A4">
                <w:instrText xml:space="preserve"> MACROBUTTON  SnrToggleCheckbox √适用 </w:instrText>
              </w:r>
              <w:r w:rsidR="00102502">
                <w:fldChar w:fldCharType="end"/>
              </w:r>
              <w:r w:rsidR="00102502">
                <w:fldChar w:fldCharType="begin"/>
              </w:r>
              <w:r w:rsidR="00D828A4">
                <w:instrText xml:space="preserve"> MACROBUTTON  SnrToggleCheckbox □不适用 </w:instrText>
              </w:r>
              <w:r w:rsidR="00102502">
                <w:fldChar w:fldCharType="end"/>
              </w:r>
            </w:sdtContent>
          </w:sdt>
        </w:p>
        <w:p w14:paraId="3A3931A0" w14:textId="77777777" w:rsidR="00141EA5" w:rsidRDefault="00102502">
          <w:pPr>
            <w:jc w:val="right"/>
          </w:pPr>
          <w:r>
            <w:rPr>
              <w:rFonts w:hint="eastAsia"/>
            </w:rPr>
            <w:t>单位：</w:t>
          </w:r>
          <w:sdt>
            <w:sdtPr>
              <w:rPr>
                <w:rFonts w:hint="eastAsia"/>
              </w:rPr>
              <w:alias w:val="单位：上市公司应付关联方款项"/>
              <w:tag w:val="_GBC_08d04faee6a64768877db8f6ab14663e"/>
              <w:id w:val="-8783995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8441738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47"/>
            <w:gridCol w:w="4196"/>
            <w:gridCol w:w="1740"/>
            <w:gridCol w:w="1740"/>
          </w:tblGrid>
          <w:tr w:rsidR="009D636B" w14:paraId="0F004638" w14:textId="77777777" w:rsidTr="009D636B">
            <w:sdt>
              <w:sdtPr>
                <w:tag w:val="_PLD_cf838d28f8e94c899328f1b9cd175b08"/>
                <w:id w:val="1311753398"/>
                <w:lock w:val="sdtLocked"/>
              </w:sdtPr>
              <w:sdtEndPr/>
              <w:sdtContent>
                <w:tc>
                  <w:tcPr>
                    <w:tcW w:w="696" w:type="pct"/>
                    <w:tcBorders>
                      <w:top w:val="single" w:sz="4" w:space="0" w:color="auto"/>
                      <w:left w:val="single" w:sz="4" w:space="0" w:color="auto"/>
                      <w:right w:val="single" w:sz="4" w:space="0" w:color="auto"/>
                    </w:tcBorders>
                  </w:tcPr>
                  <w:p w14:paraId="3F31A430" w14:textId="77777777" w:rsidR="009D636B" w:rsidRDefault="009D636B" w:rsidP="009D636B">
                    <w:pPr>
                      <w:jc w:val="center"/>
                    </w:pPr>
                    <w:r>
                      <w:rPr>
                        <w:rFonts w:hint="eastAsia"/>
                      </w:rPr>
                      <w:t>项目名称</w:t>
                    </w:r>
                  </w:p>
                </w:tc>
              </w:sdtContent>
            </w:sdt>
            <w:sdt>
              <w:sdtPr>
                <w:tag w:val="_PLD_25173a15407f4af6adbf91389dcc2257"/>
                <w:id w:val="-622917627"/>
                <w:lock w:val="sdtLocked"/>
              </w:sdtPr>
              <w:sdtEndPr/>
              <w:sdtContent>
                <w:tc>
                  <w:tcPr>
                    <w:tcW w:w="2423" w:type="pct"/>
                    <w:tcBorders>
                      <w:top w:val="single" w:sz="4" w:space="0" w:color="auto"/>
                      <w:left w:val="single" w:sz="4" w:space="0" w:color="auto"/>
                      <w:right w:val="single" w:sz="4" w:space="0" w:color="auto"/>
                    </w:tcBorders>
                  </w:tcPr>
                  <w:p w14:paraId="6E748FD7" w14:textId="77777777" w:rsidR="009D636B" w:rsidRDefault="009D636B" w:rsidP="009D636B">
                    <w:pPr>
                      <w:jc w:val="center"/>
                    </w:pPr>
                    <w:r>
                      <w:rPr>
                        <w:rFonts w:hint="eastAsia"/>
                      </w:rPr>
                      <w:t>关联方</w:t>
                    </w:r>
                  </w:p>
                </w:tc>
              </w:sdtContent>
            </w:sdt>
            <w:sdt>
              <w:sdtPr>
                <w:tag w:val="_PLD_a8551739db0f47cab1b1a6ea0e700367"/>
                <w:id w:val="41255000"/>
                <w:lock w:val="sdtLocked"/>
              </w:sdtPr>
              <w:sdtEndPr/>
              <w:sdtContent>
                <w:tc>
                  <w:tcPr>
                    <w:tcW w:w="895" w:type="pct"/>
                    <w:tcBorders>
                      <w:top w:val="single" w:sz="4" w:space="0" w:color="auto"/>
                      <w:left w:val="single" w:sz="4" w:space="0" w:color="auto"/>
                      <w:bottom w:val="single" w:sz="4" w:space="0" w:color="auto"/>
                      <w:right w:val="single" w:sz="4" w:space="0" w:color="auto"/>
                    </w:tcBorders>
                  </w:tcPr>
                  <w:p w14:paraId="08BF131C" w14:textId="77777777" w:rsidR="009D636B" w:rsidRDefault="009D636B" w:rsidP="009D636B">
                    <w:pPr>
                      <w:jc w:val="center"/>
                    </w:pPr>
                    <w:r>
                      <w:rPr>
                        <w:rFonts w:hint="eastAsia"/>
                      </w:rPr>
                      <w:t>期末账面余额</w:t>
                    </w:r>
                  </w:p>
                </w:tc>
              </w:sdtContent>
            </w:sdt>
            <w:sdt>
              <w:sdtPr>
                <w:tag w:val="_PLD_83bc027cb7f1401db7a26beffe77ce00"/>
                <w:id w:val="477116304"/>
                <w:lock w:val="sdtLocked"/>
              </w:sdtPr>
              <w:sdtEndPr/>
              <w:sdtContent>
                <w:tc>
                  <w:tcPr>
                    <w:tcW w:w="986" w:type="pct"/>
                    <w:tcBorders>
                      <w:top w:val="single" w:sz="4" w:space="0" w:color="auto"/>
                      <w:left w:val="single" w:sz="4" w:space="0" w:color="auto"/>
                      <w:bottom w:val="single" w:sz="4" w:space="0" w:color="auto"/>
                      <w:right w:val="single" w:sz="4" w:space="0" w:color="auto"/>
                    </w:tcBorders>
                  </w:tcPr>
                  <w:p w14:paraId="254CD125" w14:textId="77777777" w:rsidR="009D636B" w:rsidRDefault="009D636B" w:rsidP="009D636B">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上市公司应付关联方款项明细"/>
              <w:tag w:val="_GBC_bb3d19486f2b460b856a135056bd0897"/>
              <w:id w:val="-765537002"/>
              <w:lock w:val="sdtLocked"/>
            </w:sdtPr>
            <w:sdtEndPr/>
            <w:sdtContent>
              <w:tr w:rsidR="009D636B" w14:paraId="29B4EDE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8929AA7"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4B43B702" w14:textId="77777777" w:rsidR="009D636B" w:rsidRDefault="009D636B" w:rsidP="009D636B">
                    <w:pPr>
                      <w:autoSpaceDE w:val="0"/>
                      <w:autoSpaceDN w:val="0"/>
                      <w:adjustRightInd w:val="0"/>
                    </w:pPr>
                    <w:r>
                      <w:t>合营和联营企业</w:t>
                    </w:r>
                  </w:p>
                </w:tc>
                <w:tc>
                  <w:tcPr>
                    <w:tcW w:w="895" w:type="pct"/>
                    <w:tcBorders>
                      <w:top w:val="single" w:sz="4" w:space="0" w:color="auto"/>
                      <w:left w:val="single" w:sz="4" w:space="0" w:color="auto"/>
                      <w:bottom w:val="single" w:sz="4" w:space="0" w:color="auto"/>
                      <w:right w:val="single" w:sz="4" w:space="0" w:color="auto"/>
                    </w:tcBorders>
                    <w:vAlign w:val="center"/>
                  </w:tcPr>
                  <w:p w14:paraId="7FD0A65C" w14:textId="77777777" w:rsidR="009D636B" w:rsidRPr="00B67222" w:rsidRDefault="009D636B" w:rsidP="009D636B">
                    <w:pPr>
                      <w:jc w:val="right"/>
                    </w:pPr>
                  </w:p>
                </w:tc>
                <w:tc>
                  <w:tcPr>
                    <w:tcW w:w="986" w:type="pct"/>
                    <w:tcBorders>
                      <w:top w:val="single" w:sz="4" w:space="0" w:color="auto"/>
                      <w:left w:val="single" w:sz="4" w:space="0" w:color="auto"/>
                      <w:bottom w:val="single" w:sz="4" w:space="0" w:color="auto"/>
                      <w:right w:val="single" w:sz="4" w:space="0" w:color="auto"/>
                    </w:tcBorders>
                  </w:tcPr>
                  <w:p w14:paraId="028B0113"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18314662"/>
              <w:lock w:val="sdtLocked"/>
            </w:sdtPr>
            <w:sdtEndPr/>
            <w:sdtContent>
              <w:tr w:rsidR="009D636B" w14:paraId="02A5337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D16782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20C4F7B" w14:textId="77777777" w:rsidR="009D636B" w:rsidRDefault="009D636B" w:rsidP="009D636B">
                    <w:pPr>
                      <w:autoSpaceDE w:val="0"/>
                      <w:autoSpaceDN w:val="0"/>
                      <w:adjustRightInd w:val="0"/>
                    </w:pPr>
                    <w:r>
                      <w:t>中材邦业（杭州）智能技术有限公司</w:t>
                    </w:r>
                  </w:p>
                </w:tc>
                <w:tc>
                  <w:tcPr>
                    <w:tcW w:w="895" w:type="pct"/>
                    <w:tcBorders>
                      <w:top w:val="single" w:sz="4" w:space="0" w:color="auto"/>
                      <w:left w:val="single" w:sz="4" w:space="0" w:color="auto"/>
                      <w:bottom w:val="single" w:sz="4" w:space="0" w:color="auto"/>
                      <w:right w:val="single" w:sz="4" w:space="0" w:color="auto"/>
                    </w:tcBorders>
                    <w:vAlign w:val="center"/>
                  </w:tcPr>
                  <w:p w14:paraId="2D51D6F6" w14:textId="77777777" w:rsidR="009D636B" w:rsidRPr="00B67222" w:rsidRDefault="009D636B" w:rsidP="009D636B">
                    <w:pPr>
                      <w:jc w:val="right"/>
                    </w:pPr>
                    <w:r w:rsidRPr="00B67222">
                      <w:t>12,715,173.17</w:t>
                    </w:r>
                  </w:p>
                </w:tc>
                <w:tc>
                  <w:tcPr>
                    <w:tcW w:w="986" w:type="pct"/>
                    <w:tcBorders>
                      <w:top w:val="single" w:sz="4" w:space="0" w:color="auto"/>
                      <w:left w:val="single" w:sz="4" w:space="0" w:color="auto"/>
                      <w:bottom w:val="single" w:sz="4" w:space="0" w:color="auto"/>
                      <w:right w:val="single" w:sz="4" w:space="0" w:color="auto"/>
                    </w:tcBorders>
                  </w:tcPr>
                  <w:p w14:paraId="37B05477" w14:textId="77777777" w:rsidR="009D636B" w:rsidRPr="00B67222" w:rsidRDefault="009D636B" w:rsidP="009D636B">
                    <w:pPr>
                      <w:autoSpaceDE w:val="0"/>
                      <w:autoSpaceDN w:val="0"/>
                      <w:adjustRightInd w:val="0"/>
                      <w:jc w:val="right"/>
                    </w:pPr>
                    <w:r w:rsidRPr="00B67222">
                      <w:t>18,643,313.17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2482789"/>
              <w:lock w:val="sdtLocked"/>
            </w:sdtPr>
            <w:sdtEndPr/>
            <w:sdtContent>
              <w:tr w:rsidR="009D636B" w14:paraId="1279BFB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6B36A9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C0C0175" w14:textId="77777777" w:rsidR="009D636B" w:rsidRPr="00B67222" w:rsidRDefault="009D636B" w:rsidP="009D636B">
                    <w:pPr>
                      <w:autoSpaceDE w:val="0"/>
                      <w:autoSpaceDN w:val="0"/>
                      <w:adjustRightInd w:val="0"/>
                      <w:rPr>
                        <w:b/>
                      </w:rPr>
                    </w:pPr>
                    <w:r>
                      <w:t>苏州混凝土水泥制品研究院有限公司</w:t>
                    </w:r>
                  </w:p>
                </w:tc>
                <w:tc>
                  <w:tcPr>
                    <w:tcW w:w="895" w:type="pct"/>
                    <w:tcBorders>
                      <w:top w:val="single" w:sz="4" w:space="0" w:color="auto"/>
                      <w:left w:val="single" w:sz="4" w:space="0" w:color="auto"/>
                      <w:bottom w:val="single" w:sz="4" w:space="0" w:color="auto"/>
                      <w:right w:val="single" w:sz="4" w:space="0" w:color="auto"/>
                    </w:tcBorders>
                  </w:tcPr>
                  <w:p w14:paraId="73A0F2F7" w14:textId="77777777" w:rsidR="009D636B" w:rsidRPr="00B67222" w:rsidRDefault="009D636B" w:rsidP="009D636B">
                    <w:pPr>
                      <w:autoSpaceDE w:val="0"/>
                      <w:autoSpaceDN w:val="0"/>
                      <w:adjustRightInd w:val="0"/>
                      <w:jc w:val="right"/>
                    </w:pPr>
                    <w:r w:rsidRPr="00B67222">
                      <w:t>450,164.80</w:t>
                    </w:r>
                  </w:p>
                </w:tc>
                <w:tc>
                  <w:tcPr>
                    <w:tcW w:w="986" w:type="pct"/>
                    <w:tcBorders>
                      <w:top w:val="single" w:sz="4" w:space="0" w:color="auto"/>
                      <w:left w:val="single" w:sz="4" w:space="0" w:color="auto"/>
                      <w:bottom w:val="single" w:sz="4" w:space="0" w:color="auto"/>
                      <w:right w:val="single" w:sz="4" w:space="0" w:color="auto"/>
                    </w:tcBorders>
                  </w:tcPr>
                  <w:p w14:paraId="0095EB8A" w14:textId="77777777" w:rsidR="009D636B" w:rsidRPr="00B67222" w:rsidRDefault="009D636B" w:rsidP="009D636B">
                    <w:pPr>
                      <w:autoSpaceDE w:val="0"/>
                      <w:autoSpaceDN w:val="0"/>
                      <w:adjustRightInd w:val="0"/>
                      <w:jc w:val="right"/>
                    </w:pPr>
                    <w:r w:rsidRPr="00B67222">
                      <w:t>20,000.00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1241650"/>
              <w:lock w:val="sdtLocked"/>
            </w:sdtPr>
            <w:sdtEndPr/>
            <w:sdtContent>
              <w:tr w:rsidR="009D636B" w14:paraId="7427FE9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3BC73E5"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FB7082C" w14:textId="77777777" w:rsidR="009D636B" w:rsidRPr="00B67222" w:rsidRDefault="009D636B" w:rsidP="009D636B">
                    <w:pPr>
                      <w:autoSpaceDE w:val="0"/>
                      <w:autoSpaceDN w:val="0"/>
                      <w:adjustRightInd w:val="0"/>
                    </w:pPr>
                    <w:r>
                      <w:t>中材淄博重型机械有限公司</w:t>
                    </w:r>
                  </w:p>
                </w:tc>
                <w:tc>
                  <w:tcPr>
                    <w:tcW w:w="895" w:type="pct"/>
                    <w:tcBorders>
                      <w:top w:val="single" w:sz="4" w:space="0" w:color="auto"/>
                      <w:left w:val="single" w:sz="4" w:space="0" w:color="auto"/>
                      <w:bottom w:val="single" w:sz="4" w:space="0" w:color="auto"/>
                      <w:right w:val="single" w:sz="4" w:space="0" w:color="auto"/>
                    </w:tcBorders>
                  </w:tcPr>
                  <w:p w14:paraId="3BC15866" w14:textId="77777777" w:rsidR="009D636B" w:rsidRPr="00B67222" w:rsidRDefault="009D636B" w:rsidP="009D636B">
                    <w:pPr>
                      <w:autoSpaceDE w:val="0"/>
                      <w:autoSpaceDN w:val="0"/>
                      <w:adjustRightInd w:val="0"/>
                      <w:jc w:val="right"/>
                    </w:pPr>
                    <w:r w:rsidRPr="00B67222">
                      <w:t>27,166,462.49</w:t>
                    </w:r>
                  </w:p>
                </w:tc>
                <w:tc>
                  <w:tcPr>
                    <w:tcW w:w="986" w:type="pct"/>
                    <w:tcBorders>
                      <w:top w:val="single" w:sz="4" w:space="0" w:color="auto"/>
                      <w:left w:val="single" w:sz="4" w:space="0" w:color="auto"/>
                      <w:bottom w:val="single" w:sz="4" w:space="0" w:color="auto"/>
                      <w:right w:val="single" w:sz="4" w:space="0" w:color="auto"/>
                    </w:tcBorders>
                  </w:tcPr>
                  <w:p w14:paraId="036927C9" w14:textId="77777777" w:rsidR="009D636B" w:rsidRPr="00B67222" w:rsidRDefault="009D636B" w:rsidP="009D636B">
                    <w:pPr>
                      <w:autoSpaceDE w:val="0"/>
                      <w:autoSpaceDN w:val="0"/>
                      <w:adjustRightInd w:val="0"/>
                      <w:jc w:val="right"/>
                    </w:pPr>
                    <w:r w:rsidRPr="00B67222">
                      <w:t>23,985,014.33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70862577"/>
              <w:lock w:val="sdtLocked"/>
            </w:sdtPr>
            <w:sdtEndPr/>
            <w:sdtContent>
              <w:tr w:rsidR="009D636B" w14:paraId="1127237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5FE0DF"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22428D07" w14:textId="77777777" w:rsidR="009D636B" w:rsidRDefault="009D636B" w:rsidP="009D636B">
                    <w:pPr>
                      <w:autoSpaceDE w:val="0"/>
                      <w:autoSpaceDN w:val="0"/>
                      <w:adjustRightInd w:val="0"/>
                    </w:pPr>
                    <w:r>
                      <w:t>受同一母公司控制的其他企业</w:t>
                    </w:r>
                  </w:p>
                </w:tc>
                <w:tc>
                  <w:tcPr>
                    <w:tcW w:w="895" w:type="pct"/>
                    <w:tcBorders>
                      <w:top w:val="single" w:sz="4" w:space="0" w:color="auto"/>
                      <w:left w:val="single" w:sz="4" w:space="0" w:color="auto"/>
                      <w:bottom w:val="single" w:sz="4" w:space="0" w:color="auto"/>
                      <w:right w:val="single" w:sz="4" w:space="0" w:color="auto"/>
                    </w:tcBorders>
                  </w:tcPr>
                  <w:p w14:paraId="6E28F9F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350B64CF"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99502871"/>
              <w:lock w:val="sdtLocked"/>
            </w:sdtPr>
            <w:sdtEndPr/>
            <w:sdtContent>
              <w:tr w:rsidR="009D636B" w14:paraId="6FD730B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587F335"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B89F877" w14:textId="77777777" w:rsidR="009D636B" w:rsidRDefault="009D636B" w:rsidP="009D636B">
                    <w:pPr>
                      <w:autoSpaceDE w:val="0"/>
                      <w:autoSpaceDN w:val="0"/>
                      <w:adjustRightInd w:val="0"/>
                    </w:pPr>
                    <w:r>
                      <w:t>新疆凯盛建材设计研究院（有限公司）</w:t>
                    </w:r>
                  </w:p>
                </w:tc>
                <w:tc>
                  <w:tcPr>
                    <w:tcW w:w="895" w:type="pct"/>
                    <w:tcBorders>
                      <w:top w:val="single" w:sz="4" w:space="0" w:color="auto"/>
                      <w:left w:val="single" w:sz="4" w:space="0" w:color="auto"/>
                      <w:bottom w:val="single" w:sz="4" w:space="0" w:color="auto"/>
                      <w:right w:val="single" w:sz="4" w:space="0" w:color="auto"/>
                    </w:tcBorders>
                  </w:tcPr>
                  <w:p w14:paraId="270DE09F" w14:textId="77777777" w:rsidR="009D636B" w:rsidRPr="00B67222" w:rsidRDefault="009D636B" w:rsidP="009D636B">
                    <w:pPr>
                      <w:autoSpaceDE w:val="0"/>
                      <w:autoSpaceDN w:val="0"/>
                      <w:adjustRightInd w:val="0"/>
                      <w:jc w:val="right"/>
                    </w:pPr>
                    <w:r w:rsidRPr="00B67222">
                      <w:t>39,490,309.00</w:t>
                    </w:r>
                  </w:p>
                </w:tc>
                <w:tc>
                  <w:tcPr>
                    <w:tcW w:w="986" w:type="pct"/>
                    <w:tcBorders>
                      <w:top w:val="single" w:sz="4" w:space="0" w:color="auto"/>
                      <w:left w:val="single" w:sz="4" w:space="0" w:color="auto"/>
                      <w:bottom w:val="single" w:sz="4" w:space="0" w:color="auto"/>
                      <w:right w:val="single" w:sz="4" w:space="0" w:color="auto"/>
                    </w:tcBorders>
                  </w:tcPr>
                  <w:p w14:paraId="5A6F031C"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38589380"/>
              <w:lock w:val="sdtLocked"/>
            </w:sdtPr>
            <w:sdtEndPr/>
            <w:sdtContent>
              <w:tr w:rsidR="009D636B" w14:paraId="38ADB6F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D75041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D2AF34B" w14:textId="77777777" w:rsidR="009D636B" w:rsidRDefault="009D636B" w:rsidP="009D636B">
                    <w:pPr>
                      <w:autoSpaceDE w:val="0"/>
                      <w:autoSpaceDN w:val="0"/>
                      <w:adjustRightInd w:val="0"/>
                    </w:pPr>
                    <w:r>
                      <w:t>上海新建重型机械有限公司</w:t>
                    </w:r>
                  </w:p>
                </w:tc>
                <w:tc>
                  <w:tcPr>
                    <w:tcW w:w="895" w:type="pct"/>
                    <w:tcBorders>
                      <w:top w:val="single" w:sz="4" w:space="0" w:color="auto"/>
                      <w:left w:val="single" w:sz="4" w:space="0" w:color="auto"/>
                      <w:bottom w:val="single" w:sz="4" w:space="0" w:color="auto"/>
                      <w:right w:val="single" w:sz="4" w:space="0" w:color="auto"/>
                    </w:tcBorders>
                  </w:tcPr>
                  <w:p w14:paraId="73C477A2" w14:textId="77777777" w:rsidR="009D636B" w:rsidRPr="00B67222" w:rsidRDefault="009D636B" w:rsidP="009D636B">
                    <w:pPr>
                      <w:autoSpaceDE w:val="0"/>
                      <w:autoSpaceDN w:val="0"/>
                      <w:adjustRightInd w:val="0"/>
                      <w:jc w:val="right"/>
                    </w:pPr>
                    <w:r w:rsidRPr="00B67222">
                      <w:t>18,628,321.00</w:t>
                    </w:r>
                  </w:p>
                </w:tc>
                <w:tc>
                  <w:tcPr>
                    <w:tcW w:w="986" w:type="pct"/>
                    <w:tcBorders>
                      <w:top w:val="single" w:sz="4" w:space="0" w:color="auto"/>
                      <w:left w:val="single" w:sz="4" w:space="0" w:color="auto"/>
                      <w:bottom w:val="single" w:sz="4" w:space="0" w:color="auto"/>
                      <w:right w:val="single" w:sz="4" w:space="0" w:color="auto"/>
                    </w:tcBorders>
                  </w:tcPr>
                  <w:p w14:paraId="532E7790" w14:textId="77777777" w:rsidR="009D636B" w:rsidRPr="00B67222" w:rsidRDefault="009D636B" w:rsidP="009D636B">
                    <w:pPr>
                      <w:autoSpaceDE w:val="0"/>
                      <w:autoSpaceDN w:val="0"/>
                      <w:adjustRightInd w:val="0"/>
                      <w:jc w:val="right"/>
                    </w:pPr>
                    <w:r w:rsidRPr="00B67222">
                      <w:t>22,009,321.00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29902990"/>
              <w:lock w:val="sdtLocked"/>
            </w:sdtPr>
            <w:sdtEndPr/>
            <w:sdtContent>
              <w:tr w:rsidR="009D636B" w14:paraId="35A2B2C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B4FF70A"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5C54360" w14:textId="77777777" w:rsidR="009D636B" w:rsidRDefault="009D636B" w:rsidP="009D636B">
                    <w:pPr>
                      <w:autoSpaceDE w:val="0"/>
                      <w:autoSpaceDN w:val="0"/>
                      <w:adjustRightInd w:val="0"/>
                    </w:pPr>
                    <w:r>
                      <w:t>南京玻璃纤维研究设计院有限公司</w:t>
                    </w:r>
                  </w:p>
                </w:tc>
                <w:tc>
                  <w:tcPr>
                    <w:tcW w:w="895" w:type="pct"/>
                    <w:tcBorders>
                      <w:top w:val="single" w:sz="4" w:space="0" w:color="auto"/>
                      <w:left w:val="single" w:sz="4" w:space="0" w:color="auto"/>
                      <w:bottom w:val="single" w:sz="4" w:space="0" w:color="auto"/>
                      <w:right w:val="single" w:sz="4" w:space="0" w:color="auto"/>
                    </w:tcBorders>
                  </w:tcPr>
                  <w:p w14:paraId="3BB6A6BF" w14:textId="77777777" w:rsidR="009D636B" w:rsidRPr="00B67222" w:rsidRDefault="009D636B" w:rsidP="009D636B">
                    <w:pPr>
                      <w:autoSpaceDE w:val="0"/>
                      <w:autoSpaceDN w:val="0"/>
                      <w:adjustRightInd w:val="0"/>
                      <w:jc w:val="right"/>
                    </w:pPr>
                    <w:r w:rsidRPr="00B67222">
                      <w:t>14,896,934.60</w:t>
                    </w:r>
                  </w:p>
                </w:tc>
                <w:tc>
                  <w:tcPr>
                    <w:tcW w:w="986" w:type="pct"/>
                    <w:tcBorders>
                      <w:top w:val="single" w:sz="4" w:space="0" w:color="auto"/>
                      <w:left w:val="single" w:sz="4" w:space="0" w:color="auto"/>
                      <w:bottom w:val="single" w:sz="4" w:space="0" w:color="auto"/>
                      <w:right w:val="single" w:sz="4" w:space="0" w:color="auto"/>
                    </w:tcBorders>
                  </w:tcPr>
                  <w:p w14:paraId="6927C44D" w14:textId="77777777" w:rsidR="009D636B" w:rsidRPr="00B67222" w:rsidRDefault="009D636B" w:rsidP="009D636B">
                    <w:pPr>
                      <w:autoSpaceDE w:val="0"/>
                      <w:autoSpaceDN w:val="0"/>
                      <w:adjustRightInd w:val="0"/>
                      <w:jc w:val="right"/>
                    </w:pPr>
                    <w:r w:rsidRPr="00B67222">
                      <w:t>14,666,659.16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94021012"/>
              <w:lock w:val="sdtLocked"/>
            </w:sdtPr>
            <w:sdtEndPr/>
            <w:sdtContent>
              <w:tr w:rsidR="009D636B" w14:paraId="3B8D56F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B1A9A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3C737D3" w14:textId="77777777" w:rsidR="009D636B" w:rsidRDefault="009D636B" w:rsidP="009D636B">
                    <w:pPr>
                      <w:autoSpaceDE w:val="0"/>
                      <w:autoSpaceDN w:val="0"/>
                      <w:adjustRightInd w:val="0"/>
                    </w:pPr>
                    <w:r>
                      <w:t>临沂中联水泥有限公司</w:t>
                    </w:r>
                  </w:p>
                </w:tc>
                <w:tc>
                  <w:tcPr>
                    <w:tcW w:w="895" w:type="pct"/>
                    <w:tcBorders>
                      <w:top w:val="single" w:sz="4" w:space="0" w:color="auto"/>
                      <w:left w:val="single" w:sz="4" w:space="0" w:color="auto"/>
                      <w:bottom w:val="single" w:sz="4" w:space="0" w:color="auto"/>
                      <w:right w:val="single" w:sz="4" w:space="0" w:color="auto"/>
                    </w:tcBorders>
                  </w:tcPr>
                  <w:p w14:paraId="6CB57BA8" w14:textId="77777777" w:rsidR="009D636B" w:rsidRPr="00B67222" w:rsidRDefault="009D636B" w:rsidP="009D636B">
                    <w:pPr>
                      <w:autoSpaceDE w:val="0"/>
                      <w:autoSpaceDN w:val="0"/>
                      <w:adjustRightInd w:val="0"/>
                      <w:jc w:val="right"/>
                    </w:pPr>
                    <w:r w:rsidRPr="00B67222">
                      <w:t>11,277,688.57</w:t>
                    </w:r>
                  </w:p>
                </w:tc>
                <w:tc>
                  <w:tcPr>
                    <w:tcW w:w="986" w:type="pct"/>
                    <w:tcBorders>
                      <w:top w:val="single" w:sz="4" w:space="0" w:color="auto"/>
                      <w:left w:val="single" w:sz="4" w:space="0" w:color="auto"/>
                      <w:bottom w:val="single" w:sz="4" w:space="0" w:color="auto"/>
                      <w:right w:val="single" w:sz="4" w:space="0" w:color="auto"/>
                    </w:tcBorders>
                  </w:tcPr>
                  <w:p w14:paraId="0955CC5A" w14:textId="77777777" w:rsidR="009D636B" w:rsidRPr="00B67222" w:rsidRDefault="009D636B" w:rsidP="009D636B">
                    <w:pPr>
                      <w:autoSpaceDE w:val="0"/>
                      <w:autoSpaceDN w:val="0"/>
                      <w:adjustRightInd w:val="0"/>
                      <w:jc w:val="right"/>
                    </w:pPr>
                    <w:r>
                      <w:t>6,388,520.23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04967906"/>
              <w:lock w:val="sdtLocked"/>
            </w:sdtPr>
            <w:sdtEndPr/>
            <w:sdtContent>
              <w:tr w:rsidR="009D636B" w14:paraId="6E896C4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84DF30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17167AE" w14:textId="77777777" w:rsidR="009D636B" w:rsidRDefault="009D636B" w:rsidP="009D636B">
                    <w:pPr>
                      <w:autoSpaceDE w:val="0"/>
                      <w:autoSpaceDN w:val="0"/>
                      <w:adjustRightInd w:val="0"/>
                    </w:pPr>
                    <w:r>
                      <w:t>溧水天山水泥有限公司</w:t>
                    </w:r>
                  </w:p>
                </w:tc>
                <w:tc>
                  <w:tcPr>
                    <w:tcW w:w="895" w:type="pct"/>
                    <w:tcBorders>
                      <w:top w:val="single" w:sz="4" w:space="0" w:color="auto"/>
                      <w:left w:val="single" w:sz="4" w:space="0" w:color="auto"/>
                      <w:bottom w:val="single" w:sz="4" w:space="0" w:color="auto"/>
                      <w:right w:val="single" w:sz="4" w:space="0" w:color="auto"/>
                    </w:tcBorders>
                  </w:tcPr>
                  <w:p w14:paraId="16A335A9" w14:textId="77777777" w:rsidR="009D636B" w:rsidRPr="00B67222" w:rsidRDefault="009D636B" w:rsidP="009D636B">
                    <w:pPr>
                      <w:autoSpaceDE w:val="0"/>
                      <w:autoSpaceDN w:val="0"/>
                      <w:adjustRightInd w:val="0"/>
                      <w:jc w:val="right"/>
                    </w:pPr>
                    <w:r w:rsidRPr="00B67222">
                      <w:t>6,087,056.98</w:t>
                    </w:r>
                  </w:p>
                </w:tc>
                <w:tc>
                  <w:tcPr>
                    <w:tcW w:w="986" w:type="pct"/>
                    <w:tcBorders>
                      <w:top w:val="single" w:sz="4" w:space="0" w:color="auto"/>
                      <w:left w:val="single" w:sz="4" w:space="0" w:color="auto"/>
                      <w:bottom w:val="single" w:sz="4" w:space="0" w:color="auto"/>
                      <w:right w:val="single" w:sz="4" w:space="0" w:color="auto"/>
                    </w:tcBorders>
                  </w:tcPr>
                  <w:p w14:paraId="0E4E57C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54420964"/>
              <w:lock w:val="sdtLocked"/>
            </w:sdtPr>
            <w:sdtEndPr/>
            <w:sdtContent>
              <w:tr w:rsidR="009D636B" w14:paraId="2733ADF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90B4EC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1DA4605" w14:textId="77777777" w:rsidR="009D636B" w:rsidRDefault="009D636B" w:rsidP="009D636B">
                    <w:pPr>
                      <w:autoSpaceDE w:val="0"/>
                      <w:autoSpaceDN w:val="0"/>
                      <w:adjustRightInd w:val="0"/>
                    </w:pPr>
                    <w:r>
                      <w:t>赛马物联科技（宁夏）有限公司</w:t>
                    </w:r>
                  </w:p>
                </w:tc>
                <w:tc>
                  <w:tcPr>
                    <w:tcW w:w="895" w:type="pct"/>
                    <w:tcBorders>
                      <w:top w:val="single" w:sz="4" w:space="0" w:color="auto"/>
                      <w:left w:val="single" w:sz="4" w:space="0" w:color="auto"/>
                      <w:bottom w:val="single" w:sz="4" w:space="0" w:color="auto"/>
                      <w:right w:val="single" w:sz="4" w:space="0" w:color="auto"/>
                    </w:tcBorders>
                  </w:tcPr>
                  <w:p w14:paraId="1DBCEEDB" w14:textId="77777777" w:rsidR="009D636B" w:rsidRPr="00B67222" w:rsidRDefault="009D636B" w:rsidP="009D636B">
                    <w:pPr>
                      <w:autoSpaceDE w:val="0"/>
                      <w:autoSpaceDN w:val="0"/>
                      <w:adjustRightInd w:val="0"/>
                      <w:jc w:val="right"/>
                    </w:pPr>
                    <w:r w:rsidRPr="00B67222">
                      <w:t>5,503,027.94</w:t>
                    </w:r>
                  </w:p>
                </w:tc>
                <w:tc>
                  <w:tcPr>
                    <w:tcW w:w="986" w:type="pct"/>
                    <w:tcBorders>
                      <w:top w:val="single" w:sz="4" w:space="0" w:color="auto"/>
                      <w:left w:val="single" w:sz="4" w:space="0" w:color="auto"/>
                      <w:bottom w:val="single" w:sz="4" w:space="0" w:color="auto"/>
                      <w:right w:val="single" w:sz="4" w:space="0" w:color="auto"/>
                    </w:tcBorders>
                  </w:tcPr>
                  <w:p w14:paraId="7424148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08329549"/>
              <w:lock w:val="sdtLocked"/>
            </w:sdtPr>
            <w:sdtEndPr/>
            <w:sdtContent>
              <w:tr w:rsidR="009D636B" w14:paraId="5BCE9F3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4A5EEEB"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CCB6F75" w14:textId="77777777" w:rsidR="009D636B" w:rsidRDefault="009D636B" w:rsidP="009D636B">
                    <w:pPr>
                      <w:autoSpaceDE w:val="0"/>
                      <w:autoSpaceDN w:val="0"/>
                      <w:adjustRightInd w:val="0"/>
                    </w:pPr>
                    <w:r>
                      <w:t>中材科技股份有限公司</w:t>
                    </w:r>
                  </w:p>
                </w:tc>
                <w:tc>
                  <w:tcPr>
                    <w:tcW w:w="895" w:type="pct"/>
                    <w:tcBorders>
                      <w:top w:val="single" w:sz="4" w:space="0" w:color="auto"/>
                      <w:left w:val="single" w:sz="4" w:space="0" w:color="auto"/>
                      <w:bottom w:val="single" w:sz="4" w:space="0" w:color="auto"/>
                      <w:right w:val="single" w:sz="4" w:space="0" w:color="auto"/>
                    </w:tcBorders>
                  </w:tcPr>
                  <w:p w14:paraId="537FBD49" w14:textId="77777777" w:rsidR="009D636B" w:rsidRPr="00B67222" w:rsidRDefault="009D636B" w:rsidP="009D636B">
                    <w:pPr>
                      <w:autoSpaceDE w:val="0"/>
                      <w:autoSpaceDN w:val="0"/>
                      <w:adjustRightInd w:val="0"/>
                      <w:jc w:val="right"/>
                    </w:pPr>
                    <w:r w:rsidRPr="00B67222">
                      <w:t>4,765,859.60</w:t>
                    </w:r>
                  </w:p>
                </w:tc>
                <w:tc>
                  <w:tcPr>
                    <w:tcW w:w="986" w:type="pct"/>
                    <w:tcBorders>
                      <w:top w:val="single" w:sz="4" w:space="0" w:color="auto"/>
                      <w:left w:val="single" w:sz="4" w:space="0" w:color="auto"/>
                      <w:bottom w:val="single" w:sz="4" w:space="0" w:color="auto"/>
                      <w:right w:val="single" w:sz="4" w:space="0" w:color="auto"/>
                    </w:tcBorders>
                  </w:tcPr>
                  <w:p w14:paraId="668D7501" w14:textId="77777777" w:rsidR="009D636B" w:rsidRPr="00B67222" w:rsidRDefault="009D636B" w:rsidP="009D636B">
                    <w:pPr>
                      <w:autoSpaceDE w:val="0"/>
                      <w:autoSpaceDN w:val="0"/>
                      <w:adjustRightInd w:val="0"/>
                      <w:jc w:val="right"/>
                    </w:pPr>
                    <w:r w:rsidRPr="00B67222">
                      <w:t>6,433,898.60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73582439"/>
              <w:lock w:val="sdtLocked"/>
            </w:sdtPr>
            <w:sdtEndPr/>
            <w:sdtContent>
              <w:tr w:rsidR="009D636B" w14:paraId="6FF28FA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0C025B4"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67340DD" w14:textId="77777777" w:rsidR="009D636B" w:rsidRDefault="009D636B" w:rsidP="009D636B">
                    <w:pPr>
                      <w:autoSpaceDE w:val="0"/>
                      <w:autoSpaceDN w:val="0"/>
                      <w:adjustRightInd w:val="0"/>
                    </w:pPr>
                    <w:r>
                      <w:t>中建材凯盛机器人（上海）有限公司</w:t>
                    </w:r>
                  </w:p>
                </w:tc>
                <w:tc>
                  <w:tcPr>
                    <w:tcW w:w="895" w:type="pct"/>
                    <w:tcBorders>
                      <w:top w:val="single" w:sz="4" w:space="0" w:color="auto"/>
                      <w:left w:val="single" w:sz="4" w:space="0" w:color="auto"/>
                      <w:bottom w:val="single" w:sz="4" w:space="0" w:color="auto"/>
                      <w:right w:val="single" w:sz="4" w:space="0" w:color="auto"/>
                    </w:tcBorders>
                  </w:tcPr>
                  <w:p w14:paraId="0E8C02EE" w14:textId="77777777" w:rsidR="009D636B" w:rsidRPr="00B67222" w:rsidRDefault="009D636B" w:rsidP="009D636B">
                    <w:pPr>
                      <w:autoSpaceDE w:val="0"/>
                      <w:autoSpaceDN w:val="0"/>
                      <w:adjustRightInd w:val="0"/>
                      <w:jc w:val="right"/>
                    </w:pPr>
                    <w:r w:rsidRPr="00B67222">
                      <w:t>3,865,000.00</w:t>
                    </w:r>
                  </w:p>
                </w:tc>
                <w:tc>
                  <w:tcPr>
                    <w:tcW w:w="986" w:type="pct"/>
                    <w:tcBorders>
                      <w:top w:val="single" w:sz="4" w:space="0" w:color="auto"/>
                      <w:left w:val="single" w:sz="4" w:space="0" w:color="auto"/>
                      <w:bottom w:val="single" w:sz="4" w:space="0" w:color="auto"/>
                      <w:right w:val="single" w:sz="4" w:space="0" w:color="auto"/>
                    </w:tcBorders>
                  </w:tcPr>
                  <w:p w14:paraId="2C59111F" w14:textId="77777777" w:rsidR="009D636B" w:rsidRPr="00B67222" w:rsidRDefault="009D636B" w:rsidP="009D636B">
                    <w:pPr>
                      <w:autoSpaceDE w:val="0"/>
                      <w:autoSpaceDN w:val="0"/>
                      <w:adjustRightInd w:val="0"/>
                      <w:jc w:val="right"/>
                    </w:pPr>
                    <w:r w:rsidRPr="00B67222">
                      <w:t>2,909,000.00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38639687"/>
              <w:lock w:val="sdtLocked"/>
            </w:sdtPr>
            <w:sdtEndPr/>
            <w:sdtContent>
              <w:tr w:rsidR="009D636B" w14:paraId="59E1B10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77CE443"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D4DB0FD" w14:textId="77777777" w:rsidR="009D636B" w:rsidRDefault="009D636B" w:rsidP="009D636B">
                    <w:pPr>
                      <w:autoSpaceDE w:val="0"/>
                      <w:autoSpaceDN w:val="0"/>
                      <w:adjustRightInd w:val="0"/>
                    </w:pPr>
                    <w:r>
                      <w:t>上海凯盛节能工程技术有限公司</w:t>
                    </w:r>
                  </w:p>
                </w:tc>
                <w:tc>
                  <w:tcPr>
                    <w:tcW w:w="895" w:type="pct"/>
                    <w:tcBorders>
                      <w:top w:val="single" w:sz="4" w:space="0" w:color="auto"/>
                      <w:left w:val="single" w:sz="4" w:space="0" w:color="auto"/>
                      <w:bottom w:val="single" w:sz="4" w:space="0" w:color="auto"/>
                      <w:right w:val="single" w:sz="4" w:space="0" w:color="auto"/>
                    </w:tcBorders>
                  </w:tcPr>
                  <w:p w14:paraId="488B9ACC" w14:textId="77777777" w:rsidR="009D636B" w:rsidRPr="00B67222" w:rsidRDefault="009D636B" w:rsidP="009D636B">
                    <w:pPr>
                      <w:autoSpaceDE w:val="0"/>
                      <w:autoSpaceDN w:val="0"/>
                      <w:adjustRightInd w:val="0"/>
                      <w:jc w:val="right"/>
                    </w:pPr>
                    <w:r w:rsidRPr="00B67222">
                      <w:t>2,647,080.00</w:t>
                    </w:r>
                  </w:p>
                </w:tc>
                <w:tc>
                  <w:tcPr>
                    <w:tcW w:w="986" w:type="pct"/>
                    <w:tcBorders>
                      <w:top w:val="single" w:sz="4" w:space="0" w:color="auto"/>
                      <w:left w:val="single" w:sz="4" w:space="0" w:color="auto"/>
                      <w:bottom w:val="single" w:sz="4" w:space="0" w:color="auto"/>
                      <w:right w:val="single" w:sz="4" w:space="0" w:color="auto"/>
                    </w:tcBorders>
                  </w:tcPr>
                  <w:p w14:paraId="2EBE697D"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20584821"/>
              <w:lock w:val="sdtLocked"/>
            </w:sdtPr>
            <w:sdtEndPr/>
            <w:sdtContent>
              <w:tr w:rsidR="009D636B" w14:paraId="667A3CC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2516AD4"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87C2892" w14:textId="77777777" w:rsidR="009D636B" w:rsidRDefault="009D636B" w:rsidP="009D636B">
                    <w:pPr>
                      <w:autoSpaceDE w:val="0"/>
                      <w:autoSpaceDN w:val="0"/>
                      <w:adjustRightInd w:val="0"/>
                    </w:pPr>
                    <w:r>
                      <w:t>海盐沈荡南方混凝土有限公司</w:t>
                    </w:r>
                  </w:p>
                </w:tc>
                <w:tc>
                  <w:tcPr>
                    <w:tcW w:w="895" w:type="pct"/>
                    <w:tcBorders>
                      <w:top w:val="single" w:sz="4" w:space="0" w:color="auto"/>
                      <w:left w:val="single" w:sz="4" w:space="0" w:color="auto"/>
                      <w:bottom w:val="single" w:sz="4" w:space="0" w:color="auto"/>
                      <w:right w:val="single" w:sz="4" w:space="0" w:color="auto"/>
                    </w:tcBorders>
                  </w:tcPr>
                  <w:p w14:paraId="5E2D55E9" w14:textId="77777777" w:rsidR="009D636B" w:rsidRPr="00B67222" w:rsidRDefault="009D636B" w:rsidP="009D636B">
                    <w:pPr>
                      <w:autoSpaceDE w:val="0"/>
                      <w:autoSpaceDN w:val="0"/>
                      <w:adjustRightInd w:val="0"/>
                      <w:jc w:val="right"/>
                    </w:pPr>
                    <w:r w:rsidRPr="00B67222">
                      <w:t>1,890,456.63</w:t>
                    </w:r>
                  </w:p>
                </w:tc>
                <w:tc>
                  <w:tcPr>
                    <w:tcW w:w="986" w:type="pct"/>
                    <w:tcBorders>
                      <w:top w:val="single" w:sz="4" w:space="0" w:color="auto"/>
                      <w:left w:val="single" w:sz="4" w:space="0" w:color="auto"/>
                      <w:bottom w:val="single" w:sz="4" w:space="0" w:color="auto"/>
                      <w:right w:val="single" w:sz="4" w:space="0" w:color="auto"/>
                    </w:tcBorders>
                  </w:tcPr>
                  <w:p w14:paraId="0C45A291" w14:textId="77777777" w:rsidR="009D636B" w:rsidRPr="00B67222" w:rsidRDefault="009D636B" w:rsidP="009D636B">
                    <w:pPr>
                      <w:autoSpaceDE w:val="0"/>
                      <w:autoSpaceDN w:val="0"/>
                      <w:adjustRightInd w:val="0"/>
                      <w:jc w:val="right"/>
                    </w:pPr>
                    <w:r w:rsidRPr="00B67222">
                      <w:t>1,890,456.63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56828928"/>
              <w:lock w:val="sdtLocked"/>
            </w:sdtPr>
            <w:sdtEndPr/>
            <w:sdtContent>
              <w:tr w:rsidR="009D636B" w14:paraId="6C9E153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A79E57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1661F1E" w14:textId="77777777" w:rsidR="009D636B" w:rsidRDefault="009D636B" w:rsidP="009D636B">
                    <w:pPr>
                      <w:autoSpaceDE w:val="0"/>
                      <w:autoSpaceDN w:val="0"/>
                      <w:adjustRightInd w:val="0"/>
                    </w:pPr>
                    <w:r>
                      <w:t>蚌埠凯盛工程技术有限公司</w:t>
                    </w:r>
                  </w:p>
                </w:tc>
                <w:tc>
                  <w:tcPr>
                    <w:tcW w:w="895" w:type="pct"/>
                    <w:tcBorders>
                      <w:top w:val="single" w:sz="4" w:space="0" w:color="auto"/>
                      <w:left w:val="single" w:sz="4" w:space="0" w:color="auto"/>
                      <w:bottom w:val="single" w:sz="4" w:space="0" w:color="auto"/>
                      <w:right w:val="single" w:sz="4" w:space="0" w:color="auto"/>
                    </w:tcBorders>
                  </w:tcPr>
                  <w:p w14:paraId="35C47D9E" w14:textId="77777777" w:rsidR="009D636B" w:rsidRPr="00B67222" w:rsidRDefault="009D636B" w:rsidP="009D636B">
                    <w:pPr>
                      <w:autoSpaceDE w:val="0"/>
                      <w:autoSpaceDN w:val="0"/>
                      <w:adjustRightInd w:val="0"/>
                      <w:jc w:val="right"/>
                    </w:pPr>
                    <w:r w:rsidRPr="00B67222">
                      <w:t>1,845,000.00</w:t>
                    </w:r>
                  </w:p>
                </w:tc>
                <w:tc>
                  <w:tcPr>
                    <w:tcW w:w="986" w:type="pct"/>
                    <w:tcBorders>
                      <w:top w:val="single" w:sz="4" w:space="0" w:color="auto"/>
                      <w:left w:val="single" w:sz="4" w:space="0" w:color="auto"/>
                      <w:bottom w:val="single" w:sz="4" w:space="0" w:color="auto"/>
                      <w:right w:val="single" w:sz="4" w:space="0" w:color="auto"/>
                    </w:tcBorders>
                  </w:tcPr>
                  <w:p w14:paraId="4E13E752" w14:textId="77777777" w:rsidR="009D636B" w:rsidRPr="00B67222" w:rsidRDefault="009D636B" w:rsidP="009D636B">
                    <w:pPr>
                      <w:autoSpaceDE w:val="0"/>
                      <w:autoSpaceDN w:val="0"/>
                      <w:adjustRightInd w:val="0"/>
                      <w:jc w:val="right"/>
                    </w:pPr>
                    <w:r w:rsidRPr="00B67222">
                      <w:t>1,845,000.00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44530945"/>
              <w:lock w:val="sdtLocked"/>
            </w:sdtPr>
            <w:sdtEndPr/>
            <w:sdtContent>
              <w:tr w:rsidR="009D636B" w14:paraId="3A9B5C3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7A0FCC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60E4CD0" w14:textId="77777777" w:rsidR="009D636B" w:rsidRDefault="009D636B" w:rsidP="009D636B">
                    <w:pPr>
                      <w:autoSpaceDE w:val="0"/>
                      <w:autoSpaceDN w:val="0"/>
                      <w:adjustRightInd w:val="0"/>
                    </w:pPr>
                    <w:r>
                      <w:t>湖南湘乡南方新材料科技有限公司</w:t>
                    </w:r>
                  </w:p>
                </w:tc>
                <w:tc>
                  <w:tcPr>
                    <w:tcW w:w="895" w:type="pct"/>
                    <w:tcBorders>
                      <w:top w:val="single" w:sz="4" w:space="0" w:color="auto"/>
                      <w:left w:val="single" w:sz="4" w:space="0" w:color="auto"/>
                      <w:bottom w:val="single" w:sz="4" w:space="0" w:color="auto"/>
                      <w:right w:val="single" w:sz="4" w:space="0" w:color="auto"/>
                    </w:tcBorders>
                  </w:tcPr>
                  <w:p w14:paraId="2DA59E55" w14:textId="77777777" w:rsidR="009D636B" w:rsidRPr="00B67222" w:rsidRDefault="009D636B" w:rsidP="009D636B">
                    <w:pPr>
                      <w:autoSpaceDE w:val="0"/>
                      <w:autoSpaceDN w:val="0"/>
                      <w:adjustRightInd w:val="0"/>
                      <w:jc w:val="right"/>
                    </w:pPr>
                    <w:r w:rsidRPr="00B67222">
                      <w:t>1,811,611.20</w:t>
                    </w:r>
                  </w:p>
                </w:tc>
                <w:tc>
                  <w:tcPr>
                    <w:tcW w:w="986" w:type="pct"/>
                    <w:tcBorders>
                      <w:top w:val="single" w:sz="4" w:space="0" w:color="auto"/>
                      <w:left w:val="single" w:sz="4" w:space="0" w:color="auto"/>
                      <w:bottom w:val="single" w:sz="4" w:space="0" w:color="auto"/>
                      <w:right w:val="single" w:sz="4" w:space="0" w:color="auto"/>
                    </w:tcBorders>
                  </w:tcPr>
                  <w:p w14:paraId="45B7E364"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8609837"/>
              <w:lock w:val="sdtLocked"/>
            </w:sdtPr>
            <w:sdtEndPr/>
            <w:sdtContent>
              <w:tr w:rsidR="009D636B" w14:paraId="3EDF614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52E024C"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11B06AA" w14:textId="77777777" w:rsidR="009D636B" w:rsidRDefault="009D636B" w:rsidP="009D636B">
                    <w:pPr>
                      <w:autoSpaceDE w:val="0"/>
                      <w:autoSpaceDN w:val="0"/>
                      <w:adjustRightInd w:val="0"/>
                    </w:pPr>
                    <w:r>
                      <w:t>建德市新安江建材石料有限公司</w:t>
                    </w:r>
                  </w:p>
                </w:tc>
                <w:tc>
                  <w:tcPr>
                    <w:tcW w:w="895" w:type="pct"/>
                    <w:tcBorders>
                      <w:top w:val="single" w:sz="4" w:space="0" w:color="auto"/>
                      <w:left w:val="single" w:sz="4" w:space="0" w:color="auto"/>
                      <w:bottom w:val="single" w:sz="4" w:space="0" w:color="auto"/>
                      <w:right w:val="single" w:sz="4" w:space="0" w:color="auto"/>
                    </w:tcBorders>
                  </w:tcPr>
                  <w:p w14:paraId="04DB4E5A" w14:textId="77777777" w:rsidR="009D636B" w:rsidRPr="00B67222" w:rsidRDefault="009D636B" w:rsidP="009D636B">
                    <w:pPr>
                      <w:autoSpaceDE w:val="0"/>
                      <w:autoSpaceDN w:val="0"/>
                      <w:adjustRightInd w:val="0"/>
                      <w:jc w:val="right"/>
                    </w:pPr>
                    <w:r w:rsidRPr="00B67222">
                      <w:t>1,586,916.08</w:t>
                    </w:r>
                  </w:p>
                </w:tc>
                <w:tc>
                  <w:tcPr>
                    <w:tcW w:w="986" w:type="pct"/>
                    <w:tcBorders>
                      <w:top w:val="single" w:sz="4" w:space="0" w:color="auto"/>
                      <w:left w:val="single" w:sz="4" w:space="0" w:color="auto"/>
                      <w:bottom w:val="single" w:sz="4" w:space="0" w:color="auto"/>
                      <w:right w:val="single" w:sz="4" w:space="0" w:color="auto"/>
                    </w:tcBorders>
                  </w:tcPr>
                  <w:p w14:paraId="6C5974B6" w14:textId="77777777" w:rsidR="009D636B" w:rsidRPr="00B67222" w:rsidRDefault="009D636B" w:rsidP="009D636B">
                    <w:pPr>
                      <w:autoSpaceDE w:val="0"/>
                      <w:autoSpaceDN w:val="0"/>
                      <w:adjustRightInd w:val="0"/>
                      <w:jc w:val="right"/>
                    </w:pPr>
                    <w:r w:rsidRPr="00B67222">
                      <w:t>4,326,146.75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738538"/>
              <w:lock w:val="sdtLocked"/>
            </w:sdtPr>
            <w:sdtEndPr/>
            <w:sdtContent>
              <w:tr w:rsidR="009D636B" w14:paraId="4A0BD32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AA40F2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2E618A5" w14:textId="77777777" w:rsidR="009D636B" w:rsidRDefault="009D636B" w:rsidP="009D636B">
                    <w:pPr>
                      <w:autoSpaceDE w:val="0"/>
                      <w:autoSpaceDN w:val="0"/>
                      <w:adjustRightInd w:val="0"/>
                    </w:pPr>
                    <w:r>
                      <w:t>Mpande   Limestone Limited</w:t>
                    </w:r>
                  </w:p>
                </w:tc>
                <w:tc>
                  <w:tcPr>
                    <w:tcW w:w="895" w:type="pct"/>
                    <w:tcBorders>
                      <w:top w:val="single" w:sz="4" w:space="0" w:color="auto"/>
                      <w:left w:val="single" w:sz="4" w:space="0" w:color="auto"/>
                      <w:bottom w:val="single" w:sz="4" w:space="0" w:color="auto"/>
                      <w:right w:val="single" w:sz="4" w:space="0" w:color="auto"/>
                    </w:tcBorders>
                  </w:tcPr>
                  <w:p w14:paraId="704C44BC" w14:textId="77777777" w:rsidR="009D636B" w:rsidRPr="00B67222" w:rsidRDefault="009D636B" w:rsidP="009D636B">
                    <w:pPr>
                      <w:autoSpaceDE w:val="0"/>
                      <w:autoSpaceDN w:val="0"/>
                      <w:adjustRightInd w:val="0"/>
                      <w:jc w:val="right"/>
                    </w:pPr>
                    <w:r w:rsidRPr="00B67222">
                      <w:t>746,439.83</w:t>
                    </w:r>
                  </w:p>
                </w:tc>
                <w:tc>
                  <w:tcPr>
                    <w:tcW w:w="986" w:type="pct"/>
                    <w:tcBorders>
                      <w:top w:val="single" w:sz="4" w:space="0" w:color="auto"/>
                      <w:left w:val="single" w:sz="4" w:space="0" w:color="auto"/>
                      <w:bottom w:val="single" w:sz="4" w:space="0" w:color="auto"/>
                      <w:right w:val="single" w:sz="4" w:space="0" w:color="auto"/>
                    </w:tcBorders>
                  </w:tcPr>
                  <w:p w14:paraId="38F5D57C"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93620911"/>
              <w:lock w:val="sdtLocked"/>
            </w:sdtPr>
            <w:sdtEndPr/>
            <w:sdtContent>
              <w:tr w:rsidR="009D636B" w14:paraId="77D39E0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2B1837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F0C904B" w14:textId="77777777" w:rsidR="009D636B" w:rsidRDefault="009D636B" w:rsidP="009D636B">
                    <w:pPr>
                      <w:autoSpaceDE w:val="0"/>
                      <w:autoSpaceDN w:val="0"/>
                      <w:adjustRightInd w:val="0"/>
                    </w:pPr>
                    <w:r>
                      <w:t>贵州瑞溪水泥发展有限公司</w:t>
                    </w:r>
                  </w:p>
                </w:tc>
                <w:tc>
                  <w:tcPr>
                    <w:tcW w:w="895" w:type="pct"/>
                    <w:tcBorders>
                      <w:top w:val="single" w:sz="4" w:space="0" w:color="auto"/>
                      <w:left w:val="single" w:sz="4" w:space="0" w:color="auto"/>
                      <w:bottom w:val="single" w:sz="4" w:space="0" w:color="auto"/>
                      <w:right w:val="single" w:sz="4" w:space="0" w:color="auto"/>
                    </w:tcBorders>
                  </w:tcPr>
                  <w:p w14:paraId="10086BF5" w14:textId="77777777" w:rsidR="009D636B" w:rsidRPr="00B67222" w:rsidRDefault="009D636B" w:rsidP="009D636B">
                    <w:pPr>
                      <w:autoSpaceDE w:val="0"/>
                      <w:autoSpaceDN w:val="0"/>
                      <w:adjustRightInd w:val="0"/>
                      <w:jc w:val="right"/>
                    </w:pPr>
                    <w:r w:rsidRPr="00B67222">
                      <w:t>736,510.02</w:t>
                    </w:r>
                  </w:p>
                </w:tc>
                <w:tc>
                  <w:tcPr>
                    <w:tcW w:w="986" w:type="pct"/>
                    <w:tcBorders>
                      <w:top w:val="single" w:sz="4" w:space="0" w:color="auto"/>
                      <w:left w:val="single" w:sz="4" w:space="0" w:color="auto"/>
                      <w:bottom w:val="single" w:sz="4" w:space="0" w:color="auto"/>
                      <w:right w:val="single" w:sz="4" w:space="0" w:color="auto"/>
                    </w:tcBorders>
                  </w:tcPr>
                  <w:p w14:paraId="2E226042" w14:textId="77777777" w:rsidR="009D636B" w:rsidRPr="00B67222" w:rsidRDefault="009D636B" w:rsidP="009D636B">
                    <w:pPr>
                      <w:autoSpaceDE w:val="0"/>
                      <w:autoSpaceDN w:val="0"/>
                      <w:adjustRightInd w:val="0"/>
                      <w:jc w:val="right"/>
                    </w:pPr>
                    <w:r w:rsidRPr="00B67222">
                      <w:t>488,230.02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3481705"/>
              <w:lock w:val="sdtLocked"/>
            </w:sdtPr>
            <w:sdtEndPr/>
            <w:sdtContent>
              <w:tr w:rsidR="009D636B" w14:paraId="65B7A46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62CC3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54100B8" w14:textId="77777777" w:rsidR="009D636B" w:rsidRDefault="009D636B" w:rsidP="009D636B">
                    <w:pPr>
                      <w:autoSpaceDE w:val="0"/>
                      <w:autoSpaceDN w:val="0"/>
                      <w:adjustRightInd w:val="0"/>
                    </w:pPr>
                    <w:r>
                      <w:t>中复新水源科技有限公司</w:t>
                    </w:r>
                  </w:p>
                </w:tc>
                <w:tc>
                  <w:tcPr>
                    <w:tcW w:w="895" w:type="pct"/>
                    <w:tcBorders>
                      <w:top w:val="single" w:sz="4" w:space="0" w:color="auto"/>
                      <w:left w:val="single" w:sz="4" w:space="0" w:color="auto"/>
                      <w:bottom w:val="single" w:sz="4" w:space="0" w:color="auto"/>
                      <w:right w:val="single" w:sz="4" w:space="0" w:color="auto"/>
                    </w:tcBorders>
                  </w:tcPr>
                  <w:p w14:paraId="69C56929" w14:textId="77777777" w:rsidR="009D636B" w:rsidRPr="00B67222" w:rsidRDefault="009D636B" w:rsidP="009D636B">
                    <w:pPr>
                      <w:autoSpaceDE w:val="0"/>
                      <w:autoSpaceDN w:val="0"/>
                      <w:adjustRightInd w:val="0"/>
                      <w:jc w:val="right"/>
                    </w:pPr>
                    <w:r w:rsidRPr="00B67222">
                      <w:t>384,955.74</w:t>
                    </w:r>
                  </w:p>
                </w:tc>
                <w:tc>
                  <w:tcPr>
                    <w:tcW w:w="986" w:type="pct"/>
                    <w:tcBorders>
                      <w:top w:val="single" w:sz="4" w:space="0" w:color="auto"/>
                      <w:left w:val="single" w:sz="4" w:space="0" w:color="auto"/>
                      <w:bottom w:val="single" w:sz="4" w:space="0" w:color="auto"/>
                      <w:right w:val="single" w:sz="4" w:space="0" w:color="auto"/>
                    </w:tcBorders>
                  </w:tcPr>
                  <w:p w14:paraId="55602D53" w14:textId="77777777" w:rsidR="009D636B" w:rsidRPr="00B67222" w:rsidRDefault="009D636B" w:rsidP="009D636B">
                    <w:pPr>
                      <w:autoSpaceDE w:val="0"/>
                      <w:autoSpaceDN w:val="0"/>
                      <w:adjustRightInd w:val="0"/>
                      <w:jc w:val="right"/>
                    </w:pPr>
                    <w:r w:rsidRPr="00B67222">
                      <w:t>898,230.08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04703115"/>
              <w:lock w:val="sdtLocked"/>
            </w:sdtPr>
            <w:sdtEndPr/>
            <w:sdtContent>
              <w:tr w:rsidR="009D636B" w14:paraId="0A4B596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12B597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714E83B" w14:textId="77777777" w:rsidR="009D636B" w:rsidRDefault="009D636B" w:rsidP="009D636B">
                    <w:pPr>
                      <w:autoSpaceDE w:val="0"/>
                      <w:autoSpaceDN w:val="0"/>
                      <w:adjustRightInd w:val="0"/>
                    </w:pPr>
                    <w:r>
                      <w:t>连云港中复连众复合材料集团有限公司</w:t>
                    </w:r>
                  </w:p>
                </w:tc>
                <w:tc>
                  <w:tcPr>
                    <w:tcW w:w="895" w:type="pct"/>
                    <w:tcBorders>
                      <w:top w:val="single" w:sz="4" w:space="0" w:color="auto"/>
                      <w:left w:val="single" w:sz="4" w:space="0" w:color="auto"/>
                      <w:bottom w:val="single" w:sz="4" w:space="0" w:color="auto"/>
                      <w:right w:val="single" w:sz="4" w:space="0" w:color="auto"/>
                    </w:tcBorders>
                  </w:tcPr>
                  <w:p w14:paraId="481DCE6A" w14:textId="77777777" w:rsidR="009D636B" w:rsidRPr="00B67222" w:rsidRDefault="009D636B" w:rsidP="009D636B">
                    <w:pPr>
                      <w:autoSpaceDE w:val="0"/>
                      <w:autoSpaceDN w:val="0"/>
                      <w:adjustRightInd w:val="0"/>
                      <w:jc w:val="right"/>
                    </w:pPr>
                    <w:r w:rsidRPr="00B67222">
                      <w:t>273,470.86</w:t>
                    </w:r>
                  </w:p>
                </w:tc>
                <w:tc>
                  <w:tcPr>
                    <w:tcW w:w="986" w:type="pct"/>
                    <w:tcBorders>
                      <w:top w:val="single" w:sz="4" w:space="0" w:color="auto"/>
                      <w:left w:val="single" w:sz="4" w:space="0" w:color="auto"/>
                      <w:bottom w:val="single" w:sz="4" w:space="0" w:color="auto"/>
                      <w:right w:val="single" w:sz="4" w:space="0" w:color="auto"/>
                    </w:tcBorders>
                  </w:tcPr>
                  <w:p w14:paraId="3A848E14" w14:textId="77777777" w:rsidR="009D636B" w:rsidRPr="00B67222" w:rsidRDefault="009D636B" w:rsidP="009D636B">
                    <w:pPr>
                      <w:autoSpaceDE w:val="0"/>
                      <w:autoSpaceDN w:val="0"/>
                      <w:adjustRightInd w:val="0"/>
                      <w:jc w:val="right"/>
                    </w:pPr>
                    <w:r w:rsidRPr="00B67222">
                      <w:t>273,470.86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36008167"/>
              <w:lock w:val="sdtLocked"/>
            </w:sdtPr>
            <w:sdtEndPr/>
            <w:sdtContent>
              <w:tr w:rsidR="009D636B" w14:paraId="264BDA2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7B095F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C76C3C9" w14:textId="77777777" w:rsidR="009D636B" w:rsidRDefault="009D636B" w:rsidP="009D636B">
                    <w:pPr>
                      <w:autoSpaceDE w:val="0"/>
                      <w:autoSpaceDN w:val="0"/>
                      <w:adjustRightInd w:val="0"/>
                    </w:pPr>
                    <w:r>
                      <w:t>洛阳中联水泥有限公司</w:t>
                    </w:r>
                  </w:p>
                </w:tc>
                <w:tc>
                  <w:tcPr>
                    <w:tcW w:w="895" w:type="pct"/>
                    <w:tcBorders>
                      <w:top w:val="single" w:sz="4" w:space="0" w:color="auto"/>
                      <w:left w:val="single" w:sz="4" w:space="0" w:color="auto"/>
                      <w:bottom w:val="single" w:sz="4" w:space="0" w:color="auto"/>
                      <w:right w:val="single" w:sz="4" w:space="0" w:color="auto"/>
                    </w:tcBorders>
                  </w:tcPr>
                  <w:p w14:paraId="1341A454" w14:textId="77777777" w:rsidR="009D636B" w:rsidRPr="00B67222" w:rsidRDefault="009D636B" w:rsidP="009D636B">
                    <w:pPr>
                      <w:autoSpaceDE w:val="0"/>
                      <w:autoSpaceDN w:val="0"/>
                      <w:adjustRightInd w:val="0"/>
                      <w:jc w:val="right"/>
                    </w:pPr>
                    <w:r w:rsidRPr="00B67222">
                      <w:t>250,000.00</w:t>
                    </w:r>
                  </w:p>
                </w:tc>
                <w:tc>
                  <w:tcPr>
                    <w:tcW w:w="986" w:type="pct"/>
                    <w:tcBorders>
                      <w:top w:val="single" w:sz="4" w:space="0" w:color="auto"/>
                      <w:left w:val="single" w:sz="4" w:space="0" w:color="auto"/>
                      <w:bottom w:val="single" w:sz="4" w:space="0" w:color="auto"/>
                      <w:right w:val="single" w:sz="4" w:space="0" w:color="auto"/>
                    </w:tcBorders>
                  </w:tcPr>
                  <w:p w14:paraId="5849E7BB"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87101949"/>
              <w:lock w:val="sdtLocked"/>
            </w:sdtPr>
            <w:sdtEndPr/>
            <w:sdtContent>
              <w:tr w:rsidR="009D636B" w14:paraId="0CE7AA2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6FC251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227BBEC" w14:textId="77777777" w:rsidR="009D636B" w:rsidRDefault="009D636B" w:rsidP="009D636B">
                    <w:pPr>
                      <w:autoSpaceDE w:val="0"/>
                      <w:autoSpaceDN w:val="0"/>
                      <w:adjustRightInd w:val="0"/>
                    </w:pPr>
                    <w:r>
                      <w:t>乌兰察布中联水泥有限公司</w:t>
                    </w:r>
                  </w:p>
                </w:tc>
                <w:tc>
                  <w:tcPr>
                    <w:tcW w:w="895" w:type="pct"/>
                    <w:tcBorders>
                      <w:top w:val="single" w:sz="4" w:space="0" w:color="auto"/>
                      <w:left w:val="single" w:sz="4" w:space="0" w:color="auto"/>
                      <w:bottom w:val="single" w:sz="4" w:space="0" w:color="auto"/>
                      <w:right w:val="single" w:sz="4" w:space="0" w:color="auto"/>
                    </w:tcBorders>
                  </w:tcPr>
                  <w:p w14:paraId="59611B09" w14:textId="77777777" w:rsidR="009D636B" w:rsidRPr="00B67222" w:rsidRDefault="009D636B" w:rsidP="009D636B">
                    <w:pPr>
                      <w:autoSpaceDE w:val="0"/>
                      <w:autoSpaceDN w:val="0"/>
                      <w:adjustRightInd w:val="0"/>
                      <w:jc w:val="right"/>
                    </w:pPr>
                    <w:r w:rsidRPr="00B67222">
                      <w:t>182,755.87</w:t>
                    </w:r>
                  </w:p>
                </w:tc>
                <w:tc>
                  <w:tcPr>
                    <w:tcW w:w="986" w:type="pct"/>
                    <w:tcBorders>
                      <w:top w:val="single" w:sz="4" w:space="0" w:color="auto"/>
                      <w:left w:val="single" w:sz="4" w:space="0" w:color="auto"/>
                      <w:bottom w:val="single" w:sz="4" w:space="0" w:color="auto"/>
                      <w:right w:val="single" w:sz="4" w:space="0" w:color="auto"/>
                    </w:tcBorders>
                  </w:tcPr>
                  <w:p w14:paraId="7D56FAFD"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48278442"/>
              <w:lock w:val="sdtLocked"/>
            </w:sdtPr>
            <w:sdtEndPr/>
            <w:sdtContent>
              <w:tr w:rsidR="009D636B" w14:paraId="5D8285A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E76955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64B42C2" w14:textId="77777777" w:rsidR="009D636B" w:rsidRDefault="009D636B" w:rsidP="009D636B">
                    <w:pPr>
                      <w:autoSpaceDE w:val="0"/>
                      <w:autoSpaceDN w:val="0"/>
                      <w:adjustRightInd w:val="0"/>
                    </w:pPr>
                    <w:r>
                      <w:t>中建材物资有限公司</w:t>
                    </w:r>
                  </w:p>
                </w:tc>
                <w:tc>
                  <w:tcPr>
                    <w:tcW w:w="895" w:type="pct"/>
                    <w:tcBorders>
                      <w:top w:val="single" w:sz="4" w:space="0" w:color="auto"/>
                      <w:left w:val="single" w:sz="4" w:space="0" w:color="auto"/>
                      <w:bottom w:val="single" w:sz="4" w:space="0" w:color="auto"/>
                      <w:right w:val="single" w:sz="4" w:space="0" w:color="auto"/>
                    </w:tcBorders>
                  </w:tcPr>
                  <w:p w14:paraId="604CC964" w14:textId="77777777" w:rsidR="009D636B" w:rsidRPr="00B67222" w:rsidRDefault="009D636B" w:rsidP="009D636B">
                    <w:pPr>
                      <w:autoSpaceDE w:val="0"/>
                      <w:autoSpaceDN w:val="0"/>
                      <w:adjustRightInd w:val="0"/>
                      <w:jc w:val="right"/>
                    </w:pPr>
                    <w:r w:rsidRPr="00B67222">
                      <w:t>81,800.00</w:t>
                    </w:r>
                  </w:p>
                </w:tc>
                <w:tc>
                  <w:tcPr>
                    <w:tcW w:w="986" w:type="pct"/>
                    <w:tcBorders>
                      <w:top w:val="single" w:sz="4" w:space="0" w:color="auto"/>
                      <w:left w:val="single" w:sz="4" w:space="0" w:color="auto"/>
                      <w:bottom w:val="single" w:sz="4" w:space="0" w:color="auto"/>
                      <w:right w:val="single" w:sz="4" w:space="0" w:color="auto"/>
                    </w:tcBorders>
                  </w:tcPr>
                  <w:p w14:paraId="7CD6F504"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55353298"/>
              <w:lock w:val="sdtLocked"/>
            </w:sdtPr>
            <w:sdtEndPr/>
            <w:sdtContent>
              <w:tr w:rsidR="009D636B" w14:paraId="525CFFE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34F14F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BE51144" w14:textId="77777777" w:rsidR="009D636B" w:rsidRDefault="009D636B" w:rsidP="009D636B">
                    <w:pPr>
                      <w:autoSpaceDE w:val="0"/>
                      <w:autoSpaceDN w:val="0"/>
                      <w:adjustRightInd w:val="0"/>
                    </w:pPr>
                    <w:r>
                      <w:t>中材科技（成都）有限公司</w:t>
                    </w:r>
                  </w:p>
                </w:tc>
                <w:tc>
                  <w:tcPr>
                    <w:tcW w:w="895" w:type="pct"/>
                    <w:tcBorders>
                      <w:top w:val="single" w:sz="4" w:space="0" w:color="auto"/>
                      <w:left w:val="single" w:sz="4" w:space="0" w:color="auto"/>
                      <w:bottom w:val="single" w:sz="4" w:space="0" w:color="auto"/>
                      <w:right w:val="single" w:sz="4" w:space="0" w:color="auto"/>
                    </w:tcBorders>
                  </w:tcPr>
                  <w:p w14:paraId="5DD43225" w14:textId="77777777" w:rsidR="009D636B" w:rsidRPr="00B67222" w:rsidRDefault="009D636B" w:rsidP="009D636B">
                    <w:pPr>
                      <w:autoSpaceDE w:val="0"/>
                      <w:autoSpaceDN w:val="0"/>
                      <w:adjustRightInd w:val="0"/>
                      <w:jc w:val="right"/>
                    </w:pPr>
                    <w:r w:rsidRPr="00B67222">
                      <w:t>65,281.77</w:t>
                    </w:r>
                  </w:p>
                </w:tc>
                <w:tc>
                  <w:tcPr>
                    <w:tcW w:w="986" w:type="pct"/>
                    <w:tcBorders>
                      <w:top w:val="single" w:sz="4" w:space="0" w:color="auto"/>
                      <w:left w:val="single" w:sz="4" w:space="0" w:color="auto"/>
                      <w:bottom w:val="single" w:sz="4" w:space="0" w:color="auto"/>
                      <w:right w:val="single" w:sz="4" w:space="0" w:color="auto"/>
                    </w:tcBorders>
                  </w:tcPr>
                  <w:p w14:paraId="3094AA7B"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26882675"/>
              <w:lock w:val="sdtLocked"/>
            </w:sdtPr>
            <w:sdtEndPr/>
            <w:sdtContent>
              <w:tr w:rsidR="009D636B" w14:paraId="7599BE1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4D15AB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E92019B" w14:textId="77777777" w:rsidR="009D636B" w:rsidRDefault="009D636B" w:rsidP="009D636B">
                    <w:pPr>
                      <w:autoSpaceDE w:val="0"/>
                      <w:autoSpaceDN w:val="0"/>
                      <w:adjustRightInd w:val="0"/>
                    </w:pPr>
                    <w:r>
                      <w:t>旺苍川煤水泥有限责任公司</w:t>
                    </w:r>
                  </w:p>
                </w:tc>
                <w:tc>
                  <w:tcPr>
                    <w:tcW w:w="895" w:type="pct"/>
                    <w:tcBorders>
                      <w:top w:val="single" w:sz="4" w:space="0" w:color="auto"/>
                      <w:left w:val="single" w:sz="4" w:space="0" w:color="auto"/>
                      <w:bottom w:val="single" w:sz="4" w:space="0" w:color="auto"/>
                      <w:right w:val="single" w:sz="4" w:space="0" w:color="auto"/>
                    </w:tcBorders>
                  </w:tcPr>
                  <w:p w14:paraId="4254A36D" w14:textId="77777777" w:rsidR="009D636B" w:rsidRPr="00B67222" w:rsidRDefault="009D636B" w:rsidP="009D636B">
                    <w:pPr>
                      <w:autoSpaceDE w:val="0"/>
                      <w:autoSpaceDN w:val="0"/>
                      <w:adjustRightInd w:val="0"/>
                      <w:jc w:val="right"/>
                    </w:pPr>
                    <w:r w:rsidRPr="00B67222">
                      <w:t>64,000.00</w:t>
                    </w:r>
                  </w:p>
                </w:tc>
                <w:tc>
                  <w:tcPr>
                    <w:tcW w:w="986" w:type="pct"/>
                    <w:tcBorders>
                      <w:top w:val="single" w:sz="4" w:space="0" w:color="auto"/>
                      <w:left w:val="single" w:sz="4" w:space="0" w:color="auto"/>
                      <w:bottom w:val="single" w:sz="4" w:space="0" w:color="auto"/>
                      <w:right w:val="single" w:sz="4" w:space="0" w:color="auto"/>
                    </w:tcBorders>
                  </w:tcPr>
                  <w:p w14:paraId="440E59D9"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76214283"/>
              <w:lock w:val="sdtLocked"/>
            </w:sdtPr>
            <w:sdtEndPr>
              <w:rPr>
                <w:rFonts w:hint="default"/>
              </w:rPr>
            </w:sdtEndPr>
            <w:sdtContent>
              <w:tr w:rsidR="009D636B" w14:paraId="3A543F7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61E2D2F"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EB819CC" w14:textId="77777777" w:rsidR="009D636B" w:rsidRPr="00B67222" w:rsidRDefault="009D636B" w:rsidP="009D636B">
                    <w:pPr>
                      <w:autoSpaceDE w:val="0"/>
                      <w:autoSpaceDN w:val="0"/>
                      <w:adjustRightInd w:val="0"/>
                      <w:rPr>
                        <w:b/>
                      </w:rPr>
                    </w:pPr>
                    <w:r>
                      <w:t>云南普洱天恒水泥有限责任公司</w:t>
                    </w:r>
                  </w:p>
                </w:tc>
                <w:tc>
                  <w:tcPr>
                    <w:tcW w:w="895" w:type="pct"/>
                    <w:tcBorders>
                      <w:top w:val="single" w:sz="4" w:space="0" w:color="auto"/>
                      <w:left w:val="single" w:sz="4" w:space="0" w:color="auto"/>
                      <w:bottom w:val="single" w:sz="4" w:space="0" w:color="auto"/>
                      <w:right w:val="single" w:sz="4" w:space="0" w:color="auto"/>
                    </w:tcBorders>
                  </w:tcPr>
                  <w:p w14:paraId="27C28A04" w14:textId="77777777" w:rsidR="009D636B" w:rsidRPr="00B67222" w:rsidRDefault="009D636B" w:rsidP="009D636B">
                    <w:pPr>
                      <w:autoSpaceDE w:val="0"/>
                      <w:autoSpaceDN w:val="0"/>
                      <w:adjustRightInd w:val="0"/>
                      <w:jc w:val="right"/>
                    </w:pPr>
                    <w:r w:rsidRPr="00B67222">
                      <w:t>31,721.19</w:t>
                    </w:r>
                  </w:p>
                </w:tc>
                <w:tc>
                  <w:tcPr>
                    <w:tcW w:w="986" w:type="pct"/>
                    <w:tcBorders>
                      <w:top w:val="single" w:sz="4" w:space="0" w:color="auto"/>
                      <w:left w:val="single" w:sz="4" w:space="0" w:color="auto"/>
                      <w:bottom w:val="single" w:sz="4" w:space="0" w:color="auto"/>
                      <w:right w:val="single" w:sz="4" w:space="0" w:color="auto"/>
                    </w:tcBorders>
                  </w:tcPr>
                  <w:p w14:paraId="6D358C4C" w14:textId="77777777" w:rsidR="009D636B" w:rsidRPr="00B67222" w:rsidRDefault="009D636B" w:rsidP="009D636B">
                    <w:pPr>
                      <w:autoSpaceDE w:val="0"/>
                      <w:autoSpaceDN w:val="0"/>
                      <w:adjustRightInd w:val="0"/>
                      <w:jc w:val="right"/>
                    </w:pPr>
                    <w:r w:rsidRPr="00B67222">
                      <w:t>31,721.19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452815"/>
              <w:lock w:val="sdtLocked"/>
            </w:sdtPr>
            <w:sdtEndPr/>
            <w:sdtContent>
              <w:tr w:rsidR="009D636B" w14:paraId="0EDA28C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D12810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9ECE579" w14:textId="77777777" w:rsidR="009D636B" w:rsidRDefault="009D636B" w:rsidP="009D636B">
                    <w:pPr>
                      <w:autoSpaceDE w:val="0"/>
                      <w:autoSpaceDN w:val="0"/>
                      <w:adjustRightInd w:val="0"/>
                    </w:pPr>
                    <w:r>
                      <w:t>山东工业陶瓷研究设计院有限公司</w:t>
                    </w:r>
                  </w:p>
                </w:tc>
                <w:tc>
                  <w:tcPr>
                    <w:tcW w:w="895" w:type="pct"/>
                    <w:tcBorders>
                      <w:top w:val="single" w:sz="4" w:space="0" w:color="auto"/>
                      <w:left w:val="single" w:sz="4" w:space="0" w:color="auto"/>
                      <w:bottom w:val="single" w:sz="4" w:space="0" w:color="auto"/>
                      <w:right w:val="single" w:sz="4" w:space="0" w:color="auto"/>
                    </w:tcBorders>
                  </w:tcPr>
                  <w:p w14:paraId="702C3D6D" w14:textId="77777777" w:rsidR="009D636B" w:rsidRPr="00B67222" w:rsidRDefault="009D636B" w:rsidP="009D636B">
                    <w:pPr>
                      <w:autoSpaceDE w:val="0"/>
                      <w:autoSpaceDN w:val="0"/>
                      <w:adjustRightInd w:val="0"/>
                      <w:jc w:val="right"/>
                    </w:pPr>
                    <w:r w:rsidRPr="00B67222">
                      <w:t>31,320.00</w:t>
                    </w:r>
                  </w:p>
                </w:tc>
                <w:tc>
                  <w:tcPr>
                    <w:tcW w:w="986" w:type="pct"/>
                    <w:tcBorders>
                      <w:top w:val="single" w:sz="4" w:space="0" w:color="auto"/>
                      <w:left w:val="single" w:sz="4" w:space="0" w:color="auto"/>
                      <w:bottom w:val="single" w:sz="4" w:space="0" w:color="auto"/>
                      <w:right w:val="single" w:sz="4" w:space="0" w:color="auto"/>
                    </w:tcBorders>
                  </w:tcPr>
                  <w:p w14:paraId="6C3D831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06904562"/>
              <w:lock w:val="sdtLocked"/>
            </w:sdtPr>
            <w:sdtEndPr/>
            <w:sdtContent>
              <w:tr w:rsidR="009D636B" w14:paraId="5F9B9A7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25B08AC"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9689908" w14:textId="77777777" w:rsidR="009D636B" w:rsidRDefault="009D636B" w:rsidP="009D636B">
                    <w:pPr>
                      <w:autoSpaceDE w:val="0"/>
                      <w:autoSpaceDN w:val="0"/>
                      <w:adjustRightInd w:val="0"/>
                    </w:pPr>
                    <w:r>
                      <w:t>丽江古城西南水泥有限公司</w:t>
                    </w:r>
                  </w:p>
                </w:tc>
                <w:tc>
                  <w:tcPr>
                    <w:tcW w:w="895" w:type="pct"/>
                    <w:tcBorders>
                      <w:top w:val="single" w:sz="4" w:space="0" w:color="auto"/>
                      <w:left w:val="single" w:sz="4" w:space="0" w:color="auto"/>
                      <w:bottom w:val="single" w:sz="4" w:space="0" w:color="auto"/>
                      <w:right w:val="single" w:sz="4" w:space="0" w:color="auto"/>
                    </w:tcBorders>
                  </w:tcPr>
                  <w:p w14:paraId="1CC3ACFD" w14:textId="77777777" w:rsidR="009D636B" w:rsidRPr="00B67222" w:rsidRDefault="009D636B" w:rsidP="009D636B">
                    <w:pPr>
                      <w:autoSpaceDE w:val="0"/>
                      <w:autoSpaceDN w:val="0"/>
                      <w:adjustRightInd w:val="0"/>
                      <w:jc w:val="right"/>
                    </w:pPr>
                    <w:r w:rsidRPr="00B67222">
                      <w:t>22,929.62</w:t>
                    </w:r>
                  </w:p>
                </w:tc>
                <w:tc>
                  <w:tcPr>
                    <w:tcW w:w="986" w:type="pct"/>
                    <w:tcBorders>
                      <w:top w:val="single" w:sz="4" w:space="0" w:color="auto"/>
                      <w:left w:val="single" w:sz="4" w:space="0" w:color="auto"/>
                      <w:bottom w:val="single" w:sz="4" w:space="0" w:color="auto"/>
                      <w:right w:val="single" w:sz="4" w:space="0" w:color="auto"/>
                    </w:tcBorders>
                  </w:tcPr>
                  <w:p w14:paraId="19D01AA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8478997"/>
              <w:lock w:val="sdtLocked"/>
            </w:sdtPr>
            <w:sdtEndPr/>
            <w:sdtContent>
              <w:tr w:rsidR="009D636B" w14:paraId="74DC1F6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F809AB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3BD65FB" w14:textId="77777777" w:rsidR="009D636B" w:rsidRDefault="009D636B" w:rsidP="009D636B">
                    <w:pPr>
                      <w:autoSpaceDE w:val="0"/>
                      <w:autoSpaceDN w:val="0"/>
                      <w:adjustRightInd w:val="0"/>
                    </w:pPr>
                    <w:r>
                      <w:t>中材高新材料股份有限公司</w:t>
                    </w:r>
                  </w:p>
                </w:tc>
                <w:tc>
                  <w:tcPr>
                    <w:tcW w:w="895" w:type="pct"/>
                    <w:tcBorders>
                      <w:top w:val="single" w:sz="4" w:space="0" w:color="auto"/>
                      <w:left w:val="single" w:sz="4" w:space="0" w:color="auto"/>
                      <w:bottom w:val="single" w:sz="4" w:space="0" w:color="auto"/>
                      <w:right w:val="single" w:sz="4" w:space="0" w:color="auto"/>
                    </w:tcBorders>
                  </w:tcPr>
                  <w:p w14:paraId="03FE2AE0" w14:textId="77777777" w:rsidR="009D636B" w:rsidRPr="00B67222" w:rsidRDefault="009D636B" w:rsidP="009D636B">
                    <w:pPr>
                      <w:autoSpaceDE w:val="0"/>
                      <w:autoSpaceDN w:val="0"/>
                      <w:adjustRightInd w:val="0"/>
                      <w:jc w:val="right"/>
                    </w:pPr>
                    <w:r w:rsidRPr="00B67222">
                      <w:t>3,861.00</w:t>
                    </w:r>
                  </w:p>
                </w:tc>
                <w:tc>
                  <w:tcPr>
                    <w:tcW w:w="986" w:type="pct"/>
                    <w:tcBorders>
                      <w:top w:val="single" w:sz="4" w:space="0" w:color="auto"/>
                      <w:left w:val="single" w:sz="4" w:space="0" w:color="auto"/>
                      <w:bottom w:val="single" w:sz="4" w:space="0" w:color="auto"/>
                      <w:right w:val="single" w:sz="4" w:space="0" w:color="auto"/>
                    </w:tcBorders>
                  </w:tcPr>
                  <w:p w14:paraId="48BF7AF0"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64818442"/>
              <w:lock w:val="sdtLocked"/>
            </w:sdtPr>
            <w:sdtEndPr/>
            <w:sdtContent>
              <w:tr w:rsidR="009D636B" w14:paraId="400F9B6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BAE9B6C"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48D5DC5" w14:textId="77777777" w:rsidR="009D636B" w:rsidRDefault="009D636B" w:rsidP="009D636B">
                    <w:pPr>
                      <w:autoSpaceDE w:val="0"/>
                      <w:autoSpaceDN w:val="0"/>
                      <w:adjustRightInd w:val="0"/>
                    </w:pPr>
                    <w:r>
                      <w:t>郏县中联天广水泥有限公司</w:t>
                    </w:r>
                  </w:p>
                </w:tc>
                <w:tc>
                  <w:tcPr>
                    <w:tcW w:w="895" w:type="pct"/>
                    <w:tcBorders>
                      <w:top w:val="single" w:sz="4" w:space="0" w:color="auto"/>
                      <w:left w:val="single" w:sz="4" w:space="0" w:color="auto"/>
                      <w:bottom w:val="single" w:sz="4" w:space="0" w:color="auto"/>
                      <w:right w:val="single" w:sz="4" w:space="0" w:color="auto"/>
                    </w:tcBorders>
                  </w:tcPr>
                  <w:p w14:paraId="2E5318BF" w14:textId="77777777" w:rsidR="009D636B" w:rsidRPr="00B67222" w:rsidRDefault="009D636B" w:rsidP="009D636B">
                    <w:pPr>
                      <w:autoSpaceDE w:val="0"/>
                      <w:autoSpaceDN w:val="0"/>
                      <w:adjustRightInd w:val="0"/>
                      <w:jc w:val="right"/>
                    </w:pPr>
                    <w:r>
                      <w:t>10.00</w:t>
                    </w:r>
                  </w:p>
                </w:tc>
                <w:tc>
                  <w:tcPr>
                    <w:tcW w:w="986" w:type="pct"/>
                    <w:tcBorders>
                      <w:top w:val="single" w:sz="4" w:space="0" w:color="auto"/>
                      <w:left w:val="single" w:sz="4" w:space="0" w:color="auto"/>
                      <w:bottom w:val="single" w:sz="4" w:space="0" w:color="auto"/>
                      <w:right w:val="single" w:sz="4" w:space="0" w:color="auto"/>
                    </w:tcBorders>
                  </w:tcPr>
                  <w:p w14:paraId="44E92A7B" w14:textId="77777777" w:rsidR="009D636B" w:rsidRPr="00B67222" w:rsidRDefault="009D636B" w:rsidP="009D636B">
                    <w:pPr>
                      <w:autoSpaceDE w:val="0"/>
                      <w:autoSpaceDN w:val="0"/>
                      <w:adjustRightInd w:val="0"/>
                      <w:jc w:val="right"/>
                    </w:pPr>
                    <w:r>
                      <w:t>279,039.91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43637815"/>
              <w:lock w:val="sdtLocked"/>
            </w:sdtPr>
            <w:sdtEndPr/>
            <w:sdtContent>
              <w:tr w:rsidR="009D636B" w14:paraId="647148E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1C8CB4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F2A4F7B" w14:textId="77777777" w:rsidR="009D636B" w:rsidRDefault="009D636B" w:rsidP="009D636B">
                    <w:pPr>
                      <w:autoSpaceDE w:val="0"/>
                      <w:autoSpaceDN w:val="0"/>
                      <w:adjustRightInd w:val="0"/>
                    </w:pPr>
                    <w:r>
                      <w:t>江山南方水泥有限公司</w:t>
                    </w:r>
                  </w:p>
                </w:tc>
                <w:tc>
                  <w:tcPr>
                    <w:tcW w:w="895" w:type="pct"/>
                    <w:tcBorders>
                      <w:top w:val="single" w:sz="4" w:space="0" w:color="auto"/>
                      <w:left w:val="single" w:sz="4" w:space="0" w:color="auto"/>
                      <w:bottom w:val="single" w:sz="4" w:space="0" w:color="auto"/>
                      <w:right w:val="single" w:sz="4" w:space="0" w:color="auto"/>
                    </w:tcBorders>
                  </w:tcPr>
                  <w:p w14:paraId="15381DD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4DD9A32" w14:textId="77777777" w:rsidR="009D636B" w:rsidRPr="00B67222" w:rsidRDefault="009D636B" w:rsidP="009D636B">
                    <w:pPr>
                      <w:autoSpaceDE w:val="0"/>
                      <w:autoSpaceDN w:val="0"/>
                      <w:adjustRightInd w:val="0"/>
                      <w:jc w:val="right"/>
                    </w:pPr>
                    <w:r w:rsidRPr="00B67222">
                      <w:t>5,565,039.81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84696153"/>
              <w:lock w:val="sdtLocked"/>
            </w:sdtPr>
            <w:sdtEndPr/>
            <w:sdtContent>
              <w:tr w:rsidR="009D636B" w14:paraId="5C46485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905BBF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C09304D" w14:textId="77777777" w:rsidR="009D636B" w:rsidRDefault="009D636B" w:rsidP="009D636B">
                    <w:pPr>
                      <w:autoSpaceDE w:val="0"/>
                      <w:autoSpaceDN w:val="0"/>
                      <w:adjustRightInd w:val="0"/>
                    </w:pPr>
                    <w:r>
                      <w:t>重庆万州西南水泥有限公司</w:t>
                    </w:r>
                  </w:p>
                </w:tc>
                <w:tc>
                  <w:tcPr>
                    <w:tcW w:w="895" w:type="pct"/>
                    <w:tcBorders>
                      <w:top w:val="single" w:sz="4" w:space="0" w:color="auto"/>
                      <w:left w:val="single" w:sz="4" w:space="0" w:color="auto"/>
                      <w:bottom w:val="single" w:sz="4" w:space="0" w:color="auto"/>
                      <w:right w:val="single" w:sz="4" w:space="0" w:color="auto"/>
                    </w:tcBorders>
                  </w:tcPr>
                  <w:p w14:paraId="278EC29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ACB81FB" w14:textId="77777777" w:rsidR="009D636B" w:rsidRPr="00B67222" w:rsidRDefault="009D636B" w:rsidP="009D636B">
                    <w:pPr>
                      <w:autoSpaceDE w:val="0"/>
                      <w:autoSpaceDN w:val="0"/>
                      <w:adjustRightInd w:val="0"/>
                      <w:jc w:val="right"/>
                    </w:pPr>
                    <w:r w:rsidRPr="00B67222">
                      <w:t>26,560.00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41316366"/>
              <w:lock w:val="sdtLocked"/>
            </w:sdtPr>
            <w:sdtEndPr/>
            <w:sdtContent>
              <w:tr w:rsidR="009D636B" w14:paraId="73EF612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F51D008"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50A66CA4" w14:textId="77777777" w:rsidR="009D636B" w:rsidRDefault="009D636B" w:rsidP="009D636B">
                    <w:pPr>
                      <w:autoSpaceDE w:val="0"/>
                      <w:autoSpaceDN w:val="0"/>
                      <w:adjustRightInd w:val="0"/>
                    </w:pPr>
                    <w:r>
                      <w:t>受最终控制方控制的其他企业</w:t>
                    </w:r>
                  </w:p>
                </w:tc>
                <w:tc>
                  <w:tcPr>
                    <w:tcW w:w="895" w:type="pct"/>
                    <w:tcBorders>
                      <w:top w:val="single" w:sz="4" w:space="0" w:color="auto"/>
                      <w:left w:val="single" w:sz="4" w:space="0" w:color="auto"/>
                      <w:bottom w:val="single" w:sz="4" w:space="0" w:color="auto"/>
                      <w:right w:val="single" w:sz="4" w:space="0" w:color="auto"/>
                    </w:tcBorders>
                  </w:tcPr>
                  <w:p w14:paraId="1BA2B01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B4A1408"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48809930"/>
              <w:lock w:val="sdtLocked"/>
            </w:sdtPr>
            <w:sdtEndPr>
              <w:rPr>
                <w:rFonts w:hint="default"/>
              </w:rPr>
            </w:sdtEndPr>
            <w:sdtContent>
              <w:tr w:rsidR="009D636B" w14:paraId="44CF868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16F04B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B158BF8" w14:textId="77777777" w:rsidR="009D636B" w:rsidRPr="00B67222" w:rsidRDefault="009D636B" w:rsidP="009D636B">
                    <w:pPr>
                      <w:autoSpaceDE w:val="0"/>
                      <w:autoSpaceDN w:val="0"/>
                      <w:adjustRightInd w:val="0"/>
                    </w:pPr>
                    <w:r>
                      <w:t>中建材行业生产力促进中心有限公司</w:t>
                    </w:r>
                  </w:p>
                </w:tc>
                <w:tc>
                  <w:tcPr>
                    <w:tcW w:w="895" w:type="pct"/>
                    <w:tcBorders>
                      <w:top w:val="single" w:sz="4" w:space="0" w:color="auto"/>
                      <w:left w:val="single" w:sz="4" w:space="0" w:color="auto"/>
                      <w:bottom w:val="single" w:sz="4" w:space="0" w:color="auto"/>
                      <w:right w:val="single" w:sz="4" w:space="0" w:color="auto"/>
                    </w:tcBorders>
                  </w:tcPr>
                  <w:p w14:paraId="64A7839B" w14:textId="77777777" w:rsidR="009D636B" w:rsidRPr="00B67222" w:rsidRDefault="009D636B" w:rsidP="009D636B">
                    <w:pPr>
                      <w:autoSpaceDE w:val="0"/>
                      <w:autoSpaceDN w:val="0"/>
                      <w:adjustRightInd w:val="0"/>
                      <w:jc w:val="right"/>
                    </w:pPr>
                    <w:r w:rsidRPr="00B67222">
                      <w:t>47,449,549.91</w:t>
                    </w:r>
                  </w:p>
                </w:tc>
                <w:tc>
                  <w:tcPr>
                    <w:tcW w:w="986" w:type="pct"/>
                    <w:tcBorders>
                      <w:top w:val="single" w:sz="4" w:space="0" w:color="auto"/>
                      <w:left w:val="single" w:sz="4" w:space="0" w:color="auto"/>
                      <w:bottom w:val="single" w:sz="4" w:space="0" w:color="auto"/>
                      <w:right w:val="single" w:sz="4" w:space="0" w:color="auto"/>
                    </w:tcBorders>
                  </w:tcPr>
                  <w:p w14:paraId="0970BB56" w14:textId="77777777" w:rsidR="009D636B" w:rsidRPr="00B67222" w:rsidRDefault="009D636B" w:rsidP="009D636B">
                    <w:pPr>
                      <w:autoSpaceDE w:val="0"/>
                      <w:autoSpaceDN w:val="0"/>
                      <w:adjustRightInd w:val="0"/>
                      <w:jc w:val="right"/>
                    </w:pPr>
                    <w:r w:rsidRPr="00B67222">
                      <w:t>66,438,120.75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86115710"/>
              <w:lock w:val="sdtLocked"/>
            </w:sdtPr>
            <w:sdtEndPr/>
            <w:sdtContent>
              <w:tr w:rsidR="009D636B" w14:paraId="2F22C05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869541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BCBEF24" w14:textId="77777777" w:rsidR="009D636B" w:rsidRDefault="009D636B" w:rsidP="009D636B">
                    <w:pPr>
                      <w:autoSpaceDE w:val="0"/>
                      <w:autoSpaceDN w:val="0"/>
                      <w:adjustRightInd w:val="0"/>
                    </w:pPr>
                    <w:r>
                      <w:t>中材供应链管理有限公司</w:t>
                    </w:r>
                  </w:p>
                </w:tc>
                <w:tc>
                  <w:tcPr>
                    <w:tcW w:w="895" w:type="pct"/>
                    <w:tcBorders>
                      <w:top w:val="single" w:sz="4" w:space="0" w:color="auto"/>
                      <w:left w:val="single" w:sz="4" w:space="0" w:color="auto"/>
                      <w:bottom w:val="single" w:sz="4" w:space="0" w:color="auto"/>
                      <w:right w:val="single" w:sz="4" w:space="0" w:color="auto"/>
                    </w:tcBorders>
                  </w:tcPr>
                  <w:p w14:paraId="49A20A6D" w14:textId="77777777" w:rsidR="009D636B" w:rsidRPr="00B67222" w:rsidRDefault="009D636B" w:rsidP="009D636B">
                    <w:pPr>
                      <w:autoSpaceDE w:val="0"/>
                      <w:autoSpaceDN w:val="0"/>
                      <w:adjustRightInd w:val="0"/>
                      <w:jc w:val="right"/>
                    </w:pPr>
                    <w:r w:rsidRPr="00B67222">
                      <w:t>21,444,126.82</w:t>
                    </w:r>
                  </w:p>
                </w:tc>
                <w:tc>
                  <w:tcPr>
                    <w:tcW w:w="986" w:type="pct"/>
                    <w:tcBorders>
                      <w:top w:val="single" w:sz="4" w:space="0" w:color="auto"/>
                      <w:left w:val="single" w:sz="4" w:space="0" w:color="auto"/>
                      <w:bottom w:val="single" w:sz="4" w:space="0" w:color="auto"/>
                      <w:right w:val="single" w:sz="4" w:space="0" w:color="auto"/>
                    </w:tcBorders>
                  </w:tcPr>
                  <w:p w14:paraId="6876C2F9" w14:textId="77777777" w:rsidR="009D636B" w:rsidRPr="00B67222" w:rsidRDefault="009D636B" w:rsidP="009D636B">
                    <w:pPr>
                      <w:autoSpaceDE w:val="0"/>
                      <w:autoSpaceDN w:val="0"/>
                      <w:adjustRightInd w:val="0"/>
                      <w:jc w:val="right"/>
                    </w:pPr>
                    <w:r w:rsidRPr="00B67222">
                      <w:t>21,444,126.82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69567143"/>
              <w:lock w:val="sdtLocked"/>
            </w:sdtPr>
            <w:sdtEndPr/>
            <w:sdtContent>
              <w:tr w:rsidR="009D636B" w14:paraId="2E239E6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338D8E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6E65BA8" w14:textId="77777777" w:rsidR="009D636B" w:rsidRDefault="009D636B" w:rsidP="009D636B">
                    <w:pPr>
                      <w:autoSpaceDE w:val="0"/>
                      <w:autoSpaceDN w:val="0"/>
                      <w:adjustRightInd w:val="0"/>
                    </w:pPr>
                    <w:r>
                      <w:t>西安凯盛建材工程有限公司</w:t>
                    </w:r>
                  </w:p>
                </w:tc>
                <w:tc>
                  <w:tcPr>
                    <w:tcW w:w="895" w:type="pct"/>
                    <w:tcBorders>
                      <w:top w:val="single" w:sz="4" w:space="0" w:color="auto"/>
                      <w:left w:val="single" w:sz="4" w:space="0" w:color="auto"/>
                      <w:bottom w:val="single" w:sz="4" w:space="0" w:color="auto"/>
                      <w:right w:val="single" w:sz="4" w:space="0" w:color="auto"/>
                    </w:tcBorders>
                  </w:tcPr>
                  <w:p w14:paraId="1E56FCEC" w14:textId="77777777" w:rsidR="009D636B" w:rsidRPr="00B67222" w:rsidRDefault="009D636B" w:rsidP="009D636B">
                    <w:pPr>
                      <w:autoSpaceDE w:val="0"/>
                      <w:autoSpaceDN w:val="0"/>
                      <w:adjustRightInd w:val="0"/>
                      <w:jc w:val="right"/>
                    </w:pPr>
                    <w:r w:rsidRPr="00B67222">
                      <w:t>13,843,577.37</w:t>
                    </w:r>
                  </w:p>
                </w:tc>
                <w:tc>
                  <w:tcPr>
                    <w:tcW w:w="986" w:type="pct"/>
                    <w:tcBorders>
                      <w:top w:val="single" w:sz="4" w:space="0" w:color="auto"/>
                      <w:left w:val="single" w:sz="4" w:space="0" w:color="auto"/>
                      <w:bottom w:val="single" w:sz="4" w:space="0" w:color="auto"/>
                      <w:right w:val="single" w:sz="4" w:space="0" w:color="auto"/>
                    </w:tcBorders>
                  </w:tcPr>
                  <w:p w14:paraId="0A31A8C1" w14:textId="77777777" w:rsidR="009D636B" w:rsidRPr="00B67222" w:rsidRDefault="009D636B" w:rsidP="009D636B">
                    <w:pPr>
                      <w:autoSpaceDE w:val="0"/>
                      <w:autoSpaceDN w:val="0"/>
                      <w:adjustRightInd w:val="0"/>
                      <w:jc w:val="right"/>
                    </w:pPr>
                    <w:r w:rsidRPr="00B67222">
                      <w:t>14,878,077.37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44426575"/>
              <w:lock w:val="sdtLocked"/>
            </w:sdtPr>
            <w:sdtEndPr/>
            <w:sdtContent>
              <w:tr w:rsidR="009D636B" w14:paraId="39F0DA4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77F8D70"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361BCE1" w14:textId="77777777" w:rsidR="009D636B" w:rsidRDefault="009D636B" w:rsidP="009D636B">
                    <w:pPr>
                      <w:autoSpaceDE w:val="0"/>
                      <w:autoSpaceDN w:val="0"/>
                      <w:adjustRightInd w:val="0"/>
                    </w:pPr>
                    <w:r>
                      <w:t>凯盛重工有限公司</w:t>
                    </w:r>
                  </w:p>
                </w:tc>
                <w:tc>
                  <w:tcPr>
                    <w:tcW w:w="895" w:type="pct"/>
                    <w:tcBorders>
                      <w:top w:val="single" w:sz="4" w:space="0" w:color="auto"/>
                      <w:left w:val="single" w:sz="4" w:space="0" w:color="auto"/>
                      <w:bottom w:val="single" w:sz="4" w:space="0" w:color="auto"/>
                      <w:right w:val="single" w:sz="4" w:space="0" w:color="auto"/>
                    </w:tcBorders>
                  </w:tcPr>
                  <w:p w14:paraId="3797F09C" w14:textId="77777777" w:rsidR="009D636B" w:rsidRPr="00B67222" w:rsidRDefault="009D636B" w:rsidP="009D636B">
                    <w:pPr>
                      <w:autoSpaceDE w:val="0"/>
                      <w:autoSpaceDN w:val="0"/>
                      <w:adjustRightInd w:val="0"/>
                      <w:jc w:val="right"/>
                    </w:pPr>
                    <w:r w:rsidRPr="00B67222">
                      <w:t>10,675,737.00</w:t>
                    </w:r>
                  </w:p>
                </w:tc>
                <w:tc>
                  <w:tcPr>
                    <w:tcW w:w="986" w:type="pct"/>
                    <w:tcBorders>
                      <w:top w:val="single" w:sz="4" w:space="0" w:color="auto"/>
                      <w:left w:val="single" w:sz="4" w:space="0" w:color="auto"/>
                      <w:bottom w:val="single" w:sz="4" w:space="0" w:color="auto"/>
                      <w:right w:val="single" w:sz="4" w:space="0" w:color="auto"/>
                    </w:tcBorders>
                  </w:tcPr>
                  <w:p w14:paraId="5AF66796" w14:textId="77777777" w:rsidR="009D636B" w:rsidRPr="00B67222" w:rsidRDefault="009D636B" w:rsidP="009D636B">
                    <w:pPr>
                      <w:autoSpaceDE w:val="0"/>
                      <w:autoSpaceDN w:val="0"/>
                      <w:adjustRightInd w:val="0"/>
                      <w:jc w:val="right"/>
                    </w:pPr>
                    <w:r>
                      <w:t>883,440.00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75750425"/>
              <w:lock w:val="sdtLocked"/>
            </w:sdtPr>
            <w:sdtEndPr/>
            <w:sdtContent>
              <w:tr w:rsidR="009D636B" w14:paraId="3E53990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7F3C2F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D8C7041" w14:textId="77777777" w:rsidR="009D636B" w:rsidRDefault="009D636B" w:rsidP="009D636B">
                    <w:pPr>
                      <w:autoSpaceDE w:val="0"/>
                      <w:autoSpaceDN w:val="0"/>
                      <w:adjustRightInd w:val="0"/>
                    </w:pPr>
                    <w:r>
                      <w:t>苏州开普岩土工程有限公司</w:t>
                    </w:r>
                  </w:p>
                </w:tc>
                <w:tc>
                  <w:tcPr>
                    <w:tcW w:w="895" w:type="pct"/>
                    <w:tcBorders>
                      <w:top w:val="single" w:sz="4" w:space="0" w:color="auto"/>
                      <w:left w:val="single" w:sz="4" w:space="0" w:color="auto"/>
                      <w:bottom w:val="single" w:sz="4" w:space="0" w:color="auto"/>
                      <w:right w:val="single" w:sz="4" w:space="0" w:color="auto"/>
                    </w:tcBorders>
                  </w:tcPr>
                  <w:p w14:paraId="5FBB2941" w14:textId="77777777" w:rsidR="009D636B" w:rsidRPr="00B67222" w:rsidRDefault="009D636B" w:rsidP="009D636B">
                    <w:pPr>
                      <w:autoSpaceDE w:val="0"/>
                      <w:autoSpaceDN w:val="0"/>
                      <w:adjustRightInd w:val="0"/>
                      <w:jc w:val="right"/>
                    </w:pPr>
                    <w:r w:rsidRPr="00B67222">
                      <w:t>9,219,282.75</w:t>
                    </w:r>
                  </w:p>
                </w:tc>
                <w:tc>
                  <w:tcPr>
                    <w:tcW w:w="986" w:type="pct"/>
                    <w:tcBorders>
                      <w:top w:val="single" w:sz="4" w:space="0" w:color="auto"/>
                      <w:left w:val="single" w:sz="4" w:space="0" w:color="auto"/>
                      <w:bottom w:val="single" w:sz="4" w:space="0" w:color="auto"/>
                      <w:right w:val="single" w:sz="4" w:space="0" w:color="auto"/>
                    </w:tcBorders>
                  </w:tcPr>
                  <w:p w14:paraId="2A2A92EF" w14:textId="77777777" w:rsidR="009D636B" w:rsidRPr="00B67222" w:rsidRDefault="009D636B" w:rsidP="009D636B">
                    <w:pPr>
                      <w:autoSpaceDE w:val="0"/>
                      <w:autoSpaceDN w:val="0"/>
                      <w:adjustRightInd w:val="0"/>
                      <w:jc w:val="right"/>
                    </w:pPr>
                    <w:r w:rsidRPr="00B67222">
                      <w:t>9,624,106.81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3258555"/>
              <w:lock w:val="sdtLocked"/>
            </w:sdtPr>
            <w:sdtEndPr/>
            <w:sdtContent>
              <w:tr w:rsidR="009D636B" w14:paraId="23AC9DE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821FF2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B4646B2" w14:textId="77777777" w:rsidR="009D636B" w:rsidRDefault="009D636B" w:rsidP="009D636B">
                    <w:pPr>
                      <w:autoSpaceDE w:val="0"/>
                      <w:autoSpaceDN w:val="0"/>
                      <w:adjustRightInd w:val="0"/>
                    </w:pPr>
                    <w:r>
                      <w:t>深圳市南华岩土工程有限公司</w:t>
                    </w:r>
                  </w:p>
                </w:tc>
                <w:tc>
                  <w:tcPr>
                    <w:tcW w:w="895" w:type="pct"/>
                    <w:tcBorders>
                      <w:top w:val="single" w:sz="4" w:space="0" w:color="auto"/>
                      <w:left w:val="single" w:sz="4" w:space="0" w:color="auto"/>
                      <w:bottom w:val="single" w:sz="4" w:space="0" w:color="auto"/>
                      <w:right w:val="single" w:sz="4" w:space="0" w:color="auto"/>
                    </w:tcBorders>
                  </w:tcPr>
                  <w:p w14:paraId="1212F81A" w14:textId="77777777" w:rsidR="009D636B" w:rsidRPr="00B67222" w:rsidRDefault="009D636B" w:rsidP="009D636B">
                    <w:pPr>
                      <w:autoSpaceDE w:val="0"/>
                      <w:autoSpaceDN w:val="0"/>
                      <w:adjustRightInd w:val="0"/>
                      <w:jc w:val="right"/>
                    </w:pPr>
                    <w:r w:rsidRPr="00B67222">
                      <w:t>9,058,220.44</w:t>
                    </w:r>
                  </w:p>
                </w:tc>
                <w:tc>
                  <w:tcPr>
                    <w:tcW w:w="986" w:type="pct"/>
                    <w:tcBorders>
                      <w:top w:val="single" w:sz="4" w:space="0" w:color="auto"/>
                      <w:left w:val="single" w:sz="4" w:space="0" w:color="auto"/>
                      <w:bottom w:val="single" w:sz="4" w:space="0" w:color="auto"/>
                      <w:right w:val="single" w:sz="4" w:space="0" w:color="auto"/>
                    </w:tcBorders>
                  </w:tcPr>
                  <w:p w14:paraId="7CC4C453" w14:textId="77777777" w:rsidR="009D636B" w:rsidRPr="00B67222" w:rsidRDefault="009D636B" w:rsidP="009D636B">
                    <w:pPr>
                      <w:autoSpaceDE w:val="0"/>
                      <w:autoSpaceDN w:val="0"/>
                      <w:adjustRightInd w:val="0"/>
                      <w:jc w:val="right"/>
                    </w:pPr>
                    <w:r w:rsidRPr="00B67222">
                      <w:t>10,823,372.84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87129064"/>
              <w:lock w:val="sdtLocked"/>
            </w:sdtPr>
            <w:sdtEndPr/>
            <w:sdtContent>
              <w:tr w:rsidR="009D636B" w14:paraId="32034ED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032D3E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8F91499" w14:textId="77777777" w:rsidR="009D636B" w:rsidRDefault="009D636B" w:rsidP="009D636B">
                    <w:pPr>
                      <w:autoSpaceDE w:val="0"/>
                      <w:autoSpaceDN w:val="0"/>
                      <w:adjustRightInd w:val="0"/>
                    </w:pPr>
                    <w:r>
                      <w:t>合肥中亚建材装备有限责任公司</w:t>
                    </w:r>
                  </w:p>
                </w:tc>
                <w:tc>
                  <w:tcPr>
                    <w:tcW w:w="895" w:type="pct"/>
                    <w:tcBorders>
                      <w:top w:val="single" w:sz="4" w:space="0" w:color="auto"/>
                      <w:left w:val="single" w:sz="4" w:space="0" w:color="auto"/>
                      <w:bottom w:val="single" w:sz="4" w:space="0" w:color="auto"/>
                      <w:right w:val="single" w:sz="4" w:space="0" w:color="auto"/>
                    </w:tcBorders>
                  </w:tcPr>
                  <w:p w14:paraId="769801D4" w14:textId="77777777" w:rsidR="009D636B" w:rsidRPr="00B67222" w:rsidRDefault="009D636B" w:rsidP="009D636B">
                    <w:pPr>
                      <w:autoSpaceDE w:val="0"/>
                      <w:autoSpaceDN w:val="0"/>
                      <w:adjustRightInd w:val="0"/>
                      <w:jc w:val="right"/>
                    </w:pPr>
                    <w:r w:rsidRPr="00B67222">
                      <w:t>5,083,724.00</w:t>
                    </w:r>
                  </w:p>
                </w:tc>
                <w:tc>
                  <w:tcPr>
                    <w:tcW w:w="986" w:type="pct"/>
                    <w:tcBorders>
                      <w:top w:val="single" w:sz="4" w:space="0" w:color="auto"/>
                      <w:left w:val="single" w:sz="4" w:space="0" w:color="auto"/>
                      <w:bottom w:val="single" w:sz="4" w:space="0" w:color="auto"/>
                      <w:right w:val="single" w:sz="4" w:space="0" w:color="auto"/>
                    </w:tcBorders>
                  </w:tcPr>
                  <w:p w14:paraId="408B1076" w14:textId="77777777" w:rsidR="009D636B" w:rsidRPr="00B67222" w:rsidRDefault="009D636B" w:rsidP="009D636B">
                    <w:pPr>
                      <w:autoSpaceDE w:val="0"/>
                      <w:autoSpaceDN w:val="0"/>
                      <w:adjustRightInd w:val="0"/>
                      <w:jc w:val="right"/>
                    </w:pPr>
                    <w:r>
                      <w:t>11,017,161.90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13574615"/>
              <w:lock w:val="sdtLocked"/>
            </w:sdtPr>
            <w:sdtEndPr/>
            <w:sdtContent>
              <w:tr w:rsidR="009D636B" w14:paraId="0AE580E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3F37A7F"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EAF3A6B" w14:textId="77777777" w:rsidR="009D636B" w:rsidRDefault="009D636B" w:rsidP="009D636B">
                    <w:pPr>
                      <w:autoSpaceDE w:val="0"/>
                      <w:autoSpaceDN w:val="0"/>
                      <w:adjustRightInd w:val="0"/>
                    </w:pPr>
                    <w:r>
                      <w:t>中建材矿业投资江苏有限公司</w:t>
                    </w:r>
                  </w:p>
                </w:tc>
                <w:tc>
                  <w:tcPr>
                    <w:tcW w:w="895" w:type="pct"/>
                    <w:tcBorders>
                      <w:top w:val="single" w:sz="4" w:space="0" w:color="auto"/>
                      <w:left w:val="single" w:sz="4" w:space="0" w:color="auto"/>
                      <w:bottom w:val="single" w:sz="4" w:space="0" w:color="auto"/>
                      <w:right w:val="single" w:sz="4" w:space="0" w:color="auto"/>
                    </w:tcBorders>
                  </w:tcPr>
                  <w:p w14:paraId="5361045F" w14:textId="77777777" w:rsidR="009D636B" w:rsidRPr="00B67222" w:rsidRDefault="009D636B" w:rsidP="009D636B">
                    <w:pPr>
                      <w:autoSpaceDE w:val="0"/>
                      <w:autoSpaceDN w:val="0"/>
                      <w:adjustRightInd w:val="0"/>
                      <w:jc w:val="right"/>
                    </w:pPr>
                    <w:r w:rsidRPr="00B67222">
                      <w:t>4,877,688.22</w:t>
                    </w:r>
                  </w:p>
                </w:tc>
                <w:tc>
                  <w:tcPr>
                    <w:tcW w:w="986" w:type="pct"/>
                    <w:tcBorders>
                      <w:top w:val="single" w:sz="4" w:space="0" w:color="auto"/>
                      <w:left w:val="single" w:sz="4" w:space="0" w:color="auto"/>
                      <w:bottom w:val="single" w:sz="4" w:space="0" w:color="auto"/>
                      <w:right w:val="single" w:sz="4" w:space="0" w:color="auto"/>
                    </w:tcBorders>
                  </w:tcPr>
                  <w:p w14:paraId="4BF180C2" w14:textId="77777777" w:rsidR="009D636B" w:rsidRPr="00B67222" w:rsidRDefault="009D636B" w:rsidP="009D636B">
                    <w:pPr>
                      <w:autoSpaceDE w:val="0"/>
                      <w:autoSpaceDN w:val="0"/>
                      <w:adjustRightInd w:val="0"/>
                      <w:jc w:val="right"/>
                    </w:pPr>
                    <w:r>
                      <w:t>2,444,384.36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11744810"/>
              <w:lock w:val="sdtLocked"/>
            </w:sdtPr>
            <w:sdtEndPr/>
            <w:sdtContent>
              <w:tr w:rsidR="009D636B" w14:paraId="6534974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18FAD8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0012568" w14:textId="77777777" w:rsidR="009D636B" w:rsidRDefault="009D636B" w:rsidP="009D636B">
                    <w:pPr>
                      <w:autoSpaceDE w:val="0"/>
                      <w:autoSpaceDN w:val="0"/>
                      <w:adjustRightInd w:val="0"/>
                    </w:pPr>
                    <w:r>
                      <w:t>郑州瑞泰耐火科技有限公司</w:t>
                    </w:r>
                  </w:p>
                </w:tc>
                <w:tc>
                  <w:tcPr>
                    <w:tcW w:w="895" w:type="pct"/>
                    <w:tcBorders>
                      <w:top w:val="single" w:sz="4" w:space="0" w:color="auto"/>
                      <w:left w:val="single" w:sz="4" w:space="0" w:color="auto"/>
                      <w:bottom w:val="single" w:sz="4" w:space="0" w:color="auto"/>
                      <w:right w:val="single" w:sz="4" w:space="0" w:color="auto"/>
                    </w:tcBorders>
                  </w:tcPr>
                  <w:p w14:paraId="6704C8F1" w14:textId="77777777" w:rsidR="009D636B" w:rsidRPr="00B67222" w:rsidRDefault="009D636B" w:rsidP="009D636B">
                    <w:pPr>
                      <w:autoSpaceDE w:val="0"/>
                      <w:autoSpaceDN w:val="0"/>
                      <w:adjustRightInd w:val="0"/>
                      <w:jc w:val="right"/>
                    </w:pPr>
                    <w:r w:rsidRPr="00B67222">
                      <w:t>4,152,423.05</w:t>
                    </w:r>
                  </w:p>
                </w:tc>
                <w:tc>
                  <w:tcPr>
                    <w:tcW w:w="986" w:type="pct"/>
                    <w:tcBorders>
                      <w:top w:val="single" w:sz="4" w:space="0" w:color="auto"/>
                      <w:left w:val="single" w:sz="4" w:space="0" w:color="auto"/>
                      <w:bottom w:val="single" w:sz="4" w:space="0" w:color="auto"/>
                      <w:right w:val="single" w:sz="4" w:space="0" w:color="auto"/>
                    </w:tcBorders>
                  </w:tcPr>
                  <w:p w14:paraId="3D9DAE4D" w14:textId="77777777" w:rsidR="009D636B" w:rsidRPr="00B67222" w:rsidRDefault="009D636B" w:rsidP="009D636B">
                    <w:pPr>
                      <w:autoSpaceDE w:val="0"/>
                      <w:autoSpaceDN w:val="0"/>
                      <w:adjustRightInd w:val="0"/>
                      <w:jc w:val="right"/>
                    </w:pPr>
                    <w:r>
                      <w:t>6,180,832.00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07113061"/>
              <w:lock w:val="sdtLocked"/>
            </w:sdtPr>
            <w:sdtEndPr/>
            <w:sdtContent>
              <w:tr w:rsidR="009D636B" w14:paraId="6DCE37D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D9BD6A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E85D0E7" w14:textId="77777777" w:rsidR="009D636B" w:rsidRDefault="009D636B" w:rsidP="009D636B">
                    <w:pPr>
                      <w:autoSpaceDE w:val="0"/>
                      <w:autoSpaceDN w:val="0"/>
                      <w:adjustRightInd w:val="0"/>
                    </w:pPr>
                    <w:r>
                      <w:t>中建材（合肥）粉体科技装备有限公司</w:t>
                    </w:r>
                  </w:p>
                </w:tc>
                <w:tc>
                  <w:tcPr>
                    <w:tcW w:w="895" w:type="pct"/>
                    <w:tcBorders>
                      <w:top w:val="single" w:sz="4" w:space="0" w:color="auto"/>
                      <w:left w:val="single" w:sz="4" w:space="0" w:color="auto"/>
                      <w:bottom w:val="single" w:sz="4" w:space="0" w:color="auto"/>
                      <w:right w:val="single" w:sz="4" w:space="0" w:color="auto"/>
                    </w:tcBorders>
                  </w:tcPr>
                  <w:p w14:paraId="7EAC15C4" w14:textId="77777777" w:rsidR="009D636B" w:rsidRPr="00B67222" w:rsidRDefault="009D636B" w:rsidP="009D636B">
                    <w:pPr>
                      <w:autoSpaceDE w:val="0"/>
                      <w:autoSpaceDN w:val="0"/>
                      <w:adjustRightInd w:val="0"/>
                      <w:jc w:val="right"/>
                    </w:pPr>
                    <w:r w:rsidRPr="00B67222">
                      <w:t>3,744,224.14</w:t>
                    </w:r>
                  </w:p>
                </w:tc>
                <w:tc>
                  <w:tcPr>
                    <w:tcW w:w="986" w:type="pct"/>
                    <w:tcBorders>
                      <w:top w:val="single" w:sz="4" w:space="0" w:color="auto"/>
                      <w:left w:val="single" w:sz="4" w:space="0" w:color="auto"/>
                      <w:bottom w:val="single" w:sz="4" w:space="0" w:color="auto"/>
                      <w:right w:val="single" w:sz="4" w:space="0" w:color="auto"/>
                    </w:tcBorders>
                  </w:tcPr>
                  <w:p w14:paraId="2ACBF6F7" w14:textId="77777777" w:rsidR="009D636B" w:rsidRPr="00B67222" w:rsidRDefault="009D636B" w:rsidP="009D636B">
                    <w:pPr>
                      <w:autoSpaceDE w:val="0"/>
                      <w:autoSpaceDN w:val="0"/>
                      <w:adjustRightInd w:val="0"/>
                      <w:jc w:val="right"/>
                    </w:pPr>
                    <w:r w:rsidRPr="00B67222">
                      <w:t>1,338,224.14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4723225"/>
              <w:lock w:val="sdtLocked"/>
            </w:sdtPr>
            <w:sdtEndPr/>
            <w:sdtContent>
              <w:tr w:rsidR="009D636B" w14:paraId="644B41D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B40682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0E96DFA" w14:textId="77777777" w:rsidR="009D636B" w:rsidRDefault="009D636B" w:rsidP="009D636B">
                    <w:pPr>
                      <w:autoSpaceDE w:val="0"/>
                      <w:autoSpaceDN w:val="0"/>
                      <w:adjustRightInd w:val="0"/>
                    </w:pPr>
                    <w:r>
                      <w:t>中建材（合肥）机电工程技术有限公司</w:t>
                    </w:r>
                  </w:p>
                </w:tc>
                <w:tc>
                  <w:tcPr>
                    <w:tcW w:w="895" w:type="pct"/>
                    <w:tcBorders>
                      <w:top w:val="single" w:sz="4" w:space="0" w:color="auto"/>
                      <w:left w:val="single" w:sz="4" w:space="0" w:color="auto"/>
                      <w:bottom w:val="single" w:sz="4" w:space="0" w:color="auto"/>
                      <w:right w:val="single" w:sz="4" w:space="0" w:color="auto"/>
                    </w:tcBorders>
                  </w:tcPr>
                  <w:p w14:paraId="662CCB50" w14:textId="77777777" w:rsidR="009D636B" w:rsidRPr="00B67222" w:rsidRDefault="009D636B" w:rsidP="009D636B">
                    <w:pPr>
                      <w:autoSpaceDE w:val="0"/>
                      <w:autoSpaceDN w:val="0"/>
                      <w:adjustRightInd w:val="0"/>
                      <w:jc w:val="right"/>
                    </w:pPr>
                    <w:r w:rsidRPr="00B67222">
                      <w:t>3,348,168.50</w:t>
                    </w:r>
                  </w:p>
                </w:tc>
                <w:tc>
                  <w:tcPr>
                    <w:tcW w:w="986" w:type="pct"/>
                    <w:tcBorders>
                      <w:top w:val="single" w:sz="4" w:space="0" w:color="auto"/>
                      <w:left w:val="single" w:sz="4" w:space="0" w:color="auto"/>
                      <w:bottom w:val="single" w:sz="4" w:space="0" w:color="auto"/>
                      <w:right w:val="single" w:sz="4" w:space="0" w:color="auto"/>
                    </w:tcBorders>
                  </w:tcPr>
                  <w:p w14:paraId="5F809E71" w14:textId="77777777" w:rsidR="009D636B" w:rsidRPr="00B67222" w:rsidRDefault="009D636B" w:rsidP="009D636B">
                    <w:pPr>
                      <w:autoSpaceDE w:val="0"/>
                      <w:autoSpaceDN w:val="0"/>
                      <w:adjustRightInd w:val="0"/>
                      <w:jc w:val="right"/>
                    </w:pPr>
                    <w:r>
                      <w:t>1,006,728.50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2186838"/>
              <w:lock w:val="sdtLocked"/>
            </w:sdtPr>
            <w:sdtEndPr/>
            <w:sdtContent>
              <w:tr w:rsidR="009D636B" w14:paraId="3D6E046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629F1C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22D583B" w14:textId="77777777" w:rsidR="009D636B" w:rsidRDefault="009D636B" w:rsidP="009D636B">
                    <w:pPr>
                      <w:autoSpaceDE w:val="0"/>
                      <w:autoSpaceDN w:val="0"/>
                      <w:adjustRightInd w:val="0"/>
                    </w:pPr>
                    <w:r>
                      <w:t>安徽海金水泥技术发展有限公司</w:t>
                    </w:r>
                  </w:p>
                </w:tc>
                <w:tc>
                  <w:tcPr>
                    <w:tcW w:w="895" w:type="pct"/>
                    <w:tcBorders>
                      <w:top w:val="single" w:sz="4" w:space="0" w:color="auto"/>
                      <w:left w:val="single" w:sz="4" w:space="0" w:color="auto"/>
                      <w:bottom w:val="single" w:sz="4" w:space="0" w:color="auto"/>
                      <w:right w:val="single" w:sz="4" w:space="0" w:color="auto"/>
                    </w:tcBorders>
                  </w:tcPr>
                  <w:p w14:paraId="209E895B" w14:textId="77777777" w:rsidR="009D636B" w:rsidRPr="00B67222" w:rsidRDefault="009D636B" w:rsidP="009D636B">
                    <w:pPr>
                      <w:autoSpaceDE w:val="0"/>
                      <w:autoSpaceDN w:val="0"/>
                      <w:adjustRightInd w:val="0"/>
                      <w:jc w:val="right"/>
                    </w:pPr>
                    <w:r w:rsidRPr="00B67222">
                      <w:t>3,071,738.00</w:t>
                    </w:r>
                  </w:p>
                </w:tc>
                <w:tc>
                  <w:tcPr>
                    <w:tcW w:w="986" w:type="pct"/>
                    <w:tcBorders>
                      <w:top w:val="single" w:sz="4" w:space="0" w:color="auto"/>
                      <w:left w:val="single" w:sz="4" w:space="0" w:color="auto"/>
                      <w:bottom w:val="single" w:sz="4" w:space="0" w:color="auto"/>
                      <w:right w:val="single" w:sz="4" w:space="0" w:color="auto"/>
                    </w:tcBorders>
                  </w:tcPr>
                  <w:p w14:paraId="7D082B31" w14:textId="77777777" w:rsidR="009D636B" w:rsidRPr="00B67222" w:rsidRDefault="009D636B" w:rsidP="009D636B">
                    <w:pPr>
                      <w:autoSpaceDE w:val="0"/>
                      <w:autoSpaceDN w:val="0"/>
                      <w:adjustRightInd w:val="0"/>
                      <w:jc w:val="right"/>
                    </w:pPr>
                    <w:r>
                      <w:t>1,570,917.79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50467150"/>
              <w:lock w:val="sdtLocked"/>
            </w:sdtPr>
            <w:sdtEndPr/>
            <w:sdtContent>
              <w:tr w:rsidR="009D636B" w14:paraId="4DFED3E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0AC3C0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A8803D5" w14:textId="77777777" w:rsidR="009D636B" w:rsidRDefault="009D636B" w:rsidP="009D636B">
                    <w:pPr>
                      <w:autoSpaceDE w:val="0"/>
                      <w:autoSpaceDN w:val="0"/>
                      <w:adjustRightInd w:val="0"/>
                    </w:pPr>
                    <w:r>
                      <w:t>河南瑞泰耐火材料科技有限公司</w:t>
                    </w:r>
                  </w:p>
                </w:tc>
                <w:tc>
                  <w:tcPr>
                    <w:tcW w:w="895" w:type="pct"/>
                    <w:tcBorders>
                      <w:top w:val="single" w:sz="4" w:space="0" w:color="auto"/>
                      <w:left w:val="single" w:sz="4" w:space="0" w:color="auto"/>
                      <w:bottom w:val="single" w:sz="4" w:space="0" w:color="auto"/>
                      <w:right w:val="single" w:sz="4" w:space="0" w:color="auto"/>
                    </w:tcBorders>
                  </w:tcPr>
                  <w:p w14:paraId="3F07BEB2" w14:textId="77777777" w:rsidR="009D636B" w:rsidRPr="00B67222" w:rsidRDefault="009D636B" w:rsidP="009D636B">
                    <w:pPr>
                      <w:autoSpaceDE w:val="0"/>
                      <w:autoSpaceDN w:val="0"/>
                      <w:adjustRightInd w:val="0"/>
                      <w:jc w:val="right"/>
                    </w:pPr>
                    <w:r w:rsidRPr="00B67222">
                      <w:t>1,883,767.20</w:t>
                    </w:r>
                  </w:p>
                </w:tc>
                <w:tc>
                  <w:tcPr>
                    <w:tcW w:w="986" w:type="pct"/>
                    <w:tcBorders>
                      <w:top w:val="single" w:sz="4" w:space="0" w:color="auto"/>
                      <w:left w:val="single" w:sz="4" w:space="0" w:color="auto"/>
                      <w:bottom w:val="single" w:sz="4" w:space="0" w:color="auto"/>
                      <w:right w:val="single" w:sz="4" w:space="0" w:color="auto"/>
                    </w:tcBorders>
                  </w:tcPr>
                  <w:p w14:paraId="272B94F9" w14:textId="77777777" w:rsidR="009D636B" w:rsidRPr="00B67222" w:rsidRDefault="009D636B" w:rsidP="009D636B">
                    <w:pPr>
                      <w:autoSpaceDE w:val="0"/>
                      <w:autoSpaceDN w:val="0"/>
                      <w:adjustRightInd w:val="0"/>
                      <w:jc w:val="right"/>
                    </w:pPr>
                    <w:r w:rsidRPr="00B67222">
                      <w:t>3,617,953.25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81746316"/>
              <w:lock w:val="sdtLocked"/>
            </w:sdtPr>
            <w:sdtEndPr/>
            <w:sdtContent>
              <w:tr w:rsidR="009D636B" w14:paraId="006A626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414D8C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ECE2908" w14:textId="77777777" w:rsidR="009D636B" w:rsidRDefault="009D636B" w:rsidP="009D636B">
                    <w:pPr>
                      <w:autoSpaceDE w:val="0"/>
                      <w:autoSpaceDN w:val="0"/>
                      <w:adjustRightInd w:val="0"/>
                    </w:pPr>
                    <w:r>
                      <w:t>北新建材集团南宫金属有限公司</w:t>
                    </w:r>
                  </w:p>
                </w:tc>
                <w:tc>
                  <w:tcPr>
                    <w:tcW w:w="895" w:type="pct"/>
                    <w:tcBorders>
                      <w:top w:val="single" w:sz="4" w:space="0" w:color="auto"/>
                      <w:left w:val="single" w:sz="4" w:space="0" w:color="auto"/>
                      <w:bottom w:val="single" w:sz="4" w:space="0" w:color="auto"/>
                      <w:right w:val="single" w:sz="4" w:space="0" w:color="auto"/>
                    </w:tcBorders>
                  </w:tcPr>
                  <w:p w14:paraId="7608FBB5" w14:textId="77777777" w:rsidR="009D636B" w:rsidRPr="00B67222" w:rsidRDefault="009D636B" w:rsidP="009D636B">
                    <w:pPr>
                      <w:autoSpaceDE w:val="0"/>
                      <w:autoSpaceDN w:val="0"/>
                      <w:adjustRightInd w:val="0"/>
                      <w:jc w:val="right"/>
                    </w:pPr>
                    <w:r w:rsidRPr="00B67222">
                      <w:t>1,480,504.92</w:t>
                    </w:r>
                  </w:p>
                </w:tc>
                <w:tc>
                  <w:tcPr>
                    <w:tcW w:w="986" w:type="pct"/>
                    <w:tcBorders>
                      <w:top w:val="single" w:sz="4" w:space="0" w:color="auto"/>
                      <w:left w:val="single" w:sz="4" w:space="0" w:color="auto"/>
                      <w:bottom w:val="single" w:sz="4" w:space="0" w:color="auto"/>
                      <w:right w:val="single" w:sz="4" w:space="0" w:color="auto"/>
                    </w:tcBorders>
                  </w:tcPr>
                  <w:p w14:paraId="51AD4CDC" w14:textId="77777777" w:rsidR="009D636B" w:rsidRPr="00B67222" w:rsidRDefault="009D636B" w:rsidP="009D636B">
                    <w:pPr>
                      <w:autoSpaceDE w:val="0"/>
                      <w:autoSpaceDN w:val="0"/>
                      <w:adjustRightInd w:val="0"/>
                      <w:jc w:val="right"/>
                    </w:pPr>
                    <w:r>
                      <w:t>66,083.56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7460727"/>
              <w:lock w:val="sdtLocked"/>
            </w:sdtPr>
            <w:sdtEndPr/>
            <w:sdtContent>
              <w:tr w:rsidR="009D636B" w14:paraId="288AFAE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4CB72C"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61BD299" w14:textId="77777777" w:rsidR="009D636B" w:rsidRDefault="009D636B" w:rsidP="009D636B">
                    <w:pPr>
                      <w:autoSpaceDE w:val="0"/>
                      <w:autoSpaceDN w:val="0"/>
                      <w:adjustRightInd w:val="0"/>
                    </w:pPr>
                    <w:r>
                      <w:t>合肥固泰自动化有限公司</w:t>
                    </w:r>
                  </w:p>
                </w:tc>
                <w:tc>
                  <w:tcPr>
                    <w:tcW w:w="895" w:type="pct"/>
                    <w:tcBorders>
                      <w:top w:val="single" w:sz="4" w:space="0" w:color="auto"/>
                      <w:left w:val="single" w:sz="4" w:space="0" w:color="auto"/>
                      <w:bottom w:val="single" w:sz="4" w:space="0" w:color="auto"/>
                      <w:right w:val="single" w:sz="4" w:space="0" w:color="auto"/>
                    </w:tcBorders>
                  </w:tcPr>
                  <w:p w14:paraId="246B2517" w14:textId="77777777" w:rsidR="009D636B" w:rsidRPr="00B67222" w:rsidRDefault="009D636B" w:rsidP="009D636B">
                    <w:pPr>
                      <w:autoSpaceDE w:val="0"/>
                      <w:autoSpaceDN w:val="0"/>
                      <w:adjustRightInd w:val="0"/>
                      <w:jc w:val="right"/>
                    </w:pPr>
                    <w:r w:rsidRPr="00B67222">
                      <w:t>1,325,560.00</w:t>
                    </w:r>
                  </w:p>
                </w:tc>
                <w:tc>
                  <w:tcPr>
                    <w:tcW w:w="986" w:type="pct"/>
                    <w:tcBorders>
                      <w:top w:val="single" w:sz="4" w:space="0" w:color="auto"/>
                      <w:left w:val="single" w:sz="4" w:space="0" w:color="auto"/>
                      <w:bottom w:val="single" w:sz="4" w:space="0" w:color="auto"/>
                      <w:right w:val="single" w:sz="4" w:space="0" w:color="auto"/>
                    </w:tcBorders>
                  </w:tcPr>
                  <w:p w14:paraId="3D7ABBFF" w14:textId="77777777" w:rsidR="009D636B" w:rsidRPr="00B67222" w:rsidRDefault="009D636B" w:rsidP="009D636B">
                    <w:pPr>
                      <w:autoSpaceDE w:val="0"/>
                      <w:autoSpaceDN w:val="0"/>
                      <w:adjustRightInd w:val="0"/>
                      <w:jc w:val="right"/>
                    </w:pPr>
                    <w:r>
                      <w:t>1,005,260.00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07278956"/>
              <w:lock w:val="sdtLocked"/>
            </w:sdtPr>
            <w:sdtEndPr/>
            <w:sdtContent>
              <w:tr w:rsidR="009D636B" w14:paraId="58362B1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6C864E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0D2FA56" w14:textId="77777777" w:rsidR="009D636B" w:rsidRDefault="009D636B" w:rsidP="009D636B">
                    <w:pPr>
                      <w:autoSpaceDE w:val="0"/>
                      <w:autoSpaceDN w:val="0"/>
                      <w:adjustRightInd w:val="0"/>
                    </w:pPr>
                    <w:r>
                      <w:t>合肥水泥研究设计院有限公司</w:t>
                    </w:r>
                  </w:p>
                </w:tc>
                <w:tc>
                  <w:tcPr>
                    <w:tcW w:w="895" w:type="pct"/>
                    <w:tcBorders>
                      <w:top w:val="single" w:sz="4" w:space="0" w:color="auto"/>
                      <w:left w:val="single" w:sz="4" w:space="0" w:color="auto"/>
                      <w:bottom w:val="single" w:sz="4" w:space="0" w:color="auto"/>
                      <w:right w:val="single" w:sz="4" w:space="0" w:color="auto"/>
                    </w:tcBorders>
                  </w:tcPr>
                  <w:p w14:paraId="38DA6C9D" w14:textId="77777777" w:rsidR="009D636B" w:rsidRPr="00B67222" w:rsidRDefault="009D636B" w:rsidP="009D636B">
                    <w:pPr>
                      <w:autoSpaceDE w:val="0"/>
                      <w:autoSpaceDN w:val="0"/>
                      <w:adjustRightInd w:val="0"/>
                      <w:jc w:val="right"/>
                    </w:pPr>
                    <w:r w:rsidRPr="00B67222">
                      <w:t>1,151,060.00</w:t>
                    </w:r>
                  </w:p>
                </w:tc>
                <w:tc>
                  <w:tcPr>
                    <w:tcW w:w="986" w:type="pct"/>
                    <w:tcBorders>
                      <w:top w:val="single" w:sz="4" w:space="0" w:color="auto"/>
                      <w:left w:val="single" w:sz="4" w:space="0" w:color="auto"/>
                      <w:bottom w:val="single" w:sz="4" w:space="0" w:color="auto"/>
                      <w:right w:val="single" w:sz="4" w:space="0" w:color="auto"/>
                    </w:tcBorders>
                  </w:tcPr>
                  <w:p w14:paraId="2E85A5CB" w14:textId="77777777" w:rsidR="009D636B" w:rsidRPr="00B67222" w:rsidRDefault="009D636B" w:rsidP="009D636B">
                    <w:pPr>
                      <w:autoSpaceDE w:val="0"/>
                      <w:autoSpaceDN w:val="0"/>
                      <w:adjustRightInd w:val="0"/>
                      <w:jc w:val="right"/>
                    </w:pPr>
                    <w:r w:rsidRPr="00B67222">
                      <w:t>66,300.00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03028995"/>
              <w:lock w:val="sdtLocked"/>
            </w:sdtPr>
            <w:sdtEndPr/>
            <w:sdtContent>
              <w:tr w:rsidR="009D636B" w14:paraId="4278A95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1211DF4"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E86DD60" w14:textId="77777777" w:rsidR="009D636B" w:rsidRDefault="009D636B" w:rsidP="009D636B">
                    <w:pPr>
                      <w:autoSpaceDE w:val="0"/>
                      <w:autoSpaceDN w:val="0"/>
                      <w:adjustRightInd w:val="0"/>
                    </w:pPr>
                    <w:r>
                      <w:t>中建材信息技术股份有限公司</w:t>
                    </w:r>
                  </w:p>
                </w:tc>
                <w:tc>
                  <w:tcPr>
                    <w:tcW w:w="895" w:type="pct"/>
                    <w:tcBorders>
                      <w:top w:val="single" w:sz="4" w:space="0" w:color="auto"/>
                      <w:left w:val="single" w:sz="4" w:space="0" w:color="auto"/>
                      <w:bottom w:val="single" w:sz="4" w:space="0" w:color="auto"/>
                      <w:right w:val="single" w:sz="4" w:space="0" w:color="auto"/>
                    </w:tcBorders>
                  </w:tcPr>
                  <w:p w14:paraId="76E78D81" w14:textId="77777777" w:rsidR="009D636B" w:rsidRPr="00B67222" w:rsidRDefault="009D636B" w:rsidP="009D636B">
                    <w:pPr>
                      <w:autoSpaceDE w:val="0"/>
                      <w:autoSpaceDN w:val="0"/>
                      <w:adjustRightInd w:val="0"/>
                      <w:jc w:val="right"/>
                    </w:pPr>
                    <w:r w:rsidRPr="00B67222">
                      <w:t>1,123,880.00</w:t>
                    </w:r>
                  </w:p>
                </w:tc>
                <w:tc>
                  <w:tcPr>
                    <w:tcW w:w="986" w:type="pct"/>
                    <w:tcBorders>
                      <w:top w:val="single" w:sz="4" w:space="0" w:color="auto"/>
                      <w:left w:val="single" w:sz="4" w:space="0" w:color="auto"/>
                      <w:bottom w:val="single" w:sz="4" w:space="0" w:color="auto"/>
                      <w:right w:val="single" w:sz="4" w:space="0" w:color="auto"/>
                    </w:tcBorders>
                  </w:tcPr>
                  <w:p w14:paraId="2C2C81B4" w14:textId="77777777" w:rsidR="009D636B" w:rsidRPr="00B67222" w:rsidRDefault="009D636B" w:rsidP="009D636B">
                    <w:pPr>
                      <w:autoSpaceDE w:val="0"/>
                      <w:autoSpaceDN w:val="0"/>
                      <w:adjustRightInd w:val="0"/>
                      <w:jc w:val="right"/>
                    </w:pPr>
                    <w:r>
                      <w:t>3,109,000.00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17831945"/>
              <w:lock w:val="sdtLocked"/>
            </w:sdtPr>
            <w:sdtEndPr/>
            <w:sdtContent>
              <w:tr w:rsidR="009D636B" w14:paraId="46DC643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A05250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2696C42" w14:textId="77777777" w:rsidR="009D636B" w:rsidRDefault="009D636B" w:rsidP="009D636B">
                    <w:pPr>
                      <w:autoSpaceDE w:val="0"/>
                      <w:autoSpaceDN w:val="0"/>
                      <w:adjustRightInd w:val="0"/>
                    </w:pPr>
                    <w:r>
                      <w:t>中建材信云智联科技有限公司</w:t>
                    </w:r>
                  </w:p>
                </w:tc>
                <w:tc>
                  <w:tcPr>
                    <w:tcW w:w="895" w:type="pct"/>
                    <w:tcBorders>
                      <w:top w:val="single" w:sz="4" w:space="0" w:color="auto"/>
                      <w:left w:val="single" w:sz="4" w:space="0" w:color="auto"/>
                      <w:bottom w:val="single" w:sz="4" w:space="0" w:color="auto"/>
                      <w:right w:val="single" w:sz="4" w:space="0" w:color="auto"/>
                    </w:tcBorders>
                  </w:tcPr>
                  <w:p w14:paraId="416AF219" w14:textId="77777777" w:rsidR="009D636B" w:rsidRPr="00B67222" w:rsidRDefault="009D636B" w:rsidP="009D636B">
                    <w:pPr>
                      <w:autoSpaceDE w:val="0"/>
                      <w:autoSpaceDN w:val="0"/>
                      <w:adjustRightInd w:val="0"/>
                      <w:jc w:val="right"/>
                    </w:pPr>
                    <w:r w:rsidRPr="00B67222">
                      <w:t>1,035,400.00</w:t>
                    </w:r>
                  </w:p>
                </w:tc>
                <w:tc>
                  <w:tcPr>
                    <w:tcW w:w="986" w:type="pct"/>
                    <w:tcBorders>
                      <w:top w:val="single" w:sz="4" w:space="0" w:color="auto"/>
                      <w:left w:val="single" w:sz="4" w:space="0" w:color="auto"/>
                      <w:bottom w:val="single" w:sz="4" w:space="0" w:color="auto"/>
                      <w:right w:val="single" w:sz="4" w:space="0" w:color="auto"/>
                    </w:tcBorders>
                  </w:tcPr>
                  <w:p w14:paraId="3ED685EB"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18918570"/>
              <w:lock w:val="sdtLocked"/>
            </w:sdtPr>
            <w:sdtEndPr/>
            <w:sdtContent>
              <w:tr w:rsidR="009D636B" w14:paraId="68FF977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FFE1FC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316B252" w14:textId="77777777" w:rsidR="009D636B" w:rsidRDefault="009D636B" w:rsidP="009D636B">
                    <w:pPr>
                      <w:autoSpaceDE w:val="0"/>
                      <w:autoSpaceDN w:val="0"/>
                      <w:adjustRightInd w:val="0"/>
                    </w:pPr>
                    <w:r>
                      <w:t>扬州中科半导体照明有限公司</w:t>
                    </w:r>
                  </w:p>
                </w:tc>
                <w:tc>
                  <w:tcPr>
                    <w:tcW w:w="895" w:type="pct"/>
                    <w:tcBorders>
                      <w:top w:val="single" w:sz="4" w:space="0" w:color="auto"/>
                      <w:left w:val="single" w:sz="4" w:space="0" w:color="auto"/>
                      <w:bottom w:val="single" w:sz="4" w:space="0" w:color="auto"/>
                      <w:right w:val="single" w:sz="4" w:space="0" w:color="auto"/>
                    </w:tcBorders>
                  </w:tcPr>
                  <w:p w14:paraId="38C3CC21" w14:textId="77777777" w:rsidR="009D636B" w:rsidRPr="00B67222" w:rsidRDefault="009D636B" w:rsidP="009D636B">
                    <w:pPr>
                      <w:autoSpaceDE w:val="0"/>
                      <w:autoSpaceDN w:val="0"/>
                      <w:adjustRightInd w:val="0"/>
                      <w:jc w:val="right"/>
                    </w:pPr>
                    <w:r w:rsidRPr="00B67222">
                      <w:t>1,030,026.00</w:t>
                    </w:r>
                  </w:p>
                </w:tc>
                <w:tc>
                  <w:tcPr>
                    <w:tcW w:w="986" w:type="pct"/>
                    <w:tcBorders>
                      <w:top w:val="single" w:sz="4" w:space="0" w:color="auto"/>
                      <w:left w:val="single" w:sz="4" w:space="0" w:color="auto"/>
                      <w:bottom w:val="single" w:sz="4" w:space="0" w:color="auto"/>
                      <w:right w:val="single" w:sz="4" w:space="0" w:color="auto"/>
                    </w:tcBorders>
                  </w:tcPr>
                  <w:p w14:paraId="4A7AEDBF" w14:textId="77777777" w:rsidR="009D636B" w:rsidRPr="00B67222" w:rsidRDefault="009D636B" w:rsidP="009D636B">
                    <w:pPr>
                      <w:autoSpaceDE w:val="0"/>
                      <w:autoSpaceDN w:val="0"/>
                      <w:adjustRightInd w:val="0"/>
                      <w:jc w:val="right"/>
                    </w:pPr>
                    <w:r w:rsidRPr="00B67222">
                      <w:t>528,868.00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75790496"/>
              <w:lock w:val="sdtLocked"/>
            </w:sdtPr>
            <w:sdtEndPr/>
            <w:sdtContent>
              <w:tr w:rsidR="009D636B" w14:paraId="2ABB382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062C3B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7FA22C2" w14:textId="77777777" w:rsidR="009D636B" w:rsidRDefault="009D636B" w:rsidP="009D636B">
                    <w:pPr>
                      <w:autoSpaceDE w:val="0"/>
                      <w:autoSpaceDN w:val="0"/>
                      <w:adjustRightInd w:val="0"/>
                    </w:pPr>
                    <w:r>
                      <w:t>中建材智慧工业科技有限公司</w:t>
                    </w:r>
                  </w:p>
                </w:tc>
                <w:tc>
                  <w:tcPr>
                    <w:tcW w:w="895" w:type="pct"/>
                    <w:tcBorders>
                      <w:top w:val="single" w:sz="4" w:space="0" w:color="auto"/>
                      <w:left w:val="single" w:sz="4" w:space="0" w:color="auto"/>
                      <w:bottom w:val="single" w:sz="4" w:space="0" w:color="auto"/>
                      <w:right w:val="single" w:sz="4" w:space="0" w:color="auto"/>
                    </w:tcBorders>
                  </w:tcPr>
                  <w:p w14:paraId="321454EE" w14:textId="77777777" w:rsidR="009D636B" w:rsidRPr="00B67222" w:rsidRDefault="009D636B" w:rsidP="009D636B">
                    <w:pPr>
                      <w:autoSpaceDE w:val="0"/>
                      <w:autoSpaceDN w:val="0"/>
                      <w:adjustRightInd w:val="0"/>
                      <w:jc w:val="right"/>
                    </w:pPr>
                    <w:r w:rsidRPr="00B67222">
                      <w:t>1,025,779.98</w:t>
                    </w:r>
                  </w:p>
                </w:tc>
                <w:tc>
                  <w:tcPr>
                    <w:tcW w:w="986" w:type="pct"/>
                    <w:tcBorders>
                      <w:top w:val="single" w:sz="4" w:space="0" w:color="auto"/>
                      <w:left w:val="single" w:sz="4" w:space="0" w:color="auto"/>
                      <w:bottom w:val="single" w:sz="4" w:space="0" w:color="auto"/>
                      <w:right w:val="single" w:sz="4" w:space="0" w:color="auto"/>
                    </w:tcBorders>
                  </w:tcPr>
                  <w:p w14:paraId="510AE9E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02164180"/>
              <w:lock w:val="sdtLocked"/>
            </w:sdtPr>
            <w:sdtEndPr/>
            <w:sdtContent>
              <w:tr w:rsidR="009D636B" w14:paraId="624A7CD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B65FAB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2505AC8" w14:textId="77777777" w:rsidR="009D636B" w:rsidRDefault="009D636B" w:rsidP="009D636B">
                    <w:pPr>
                      <w:autoSpaceDE w:val="0"/>
                      <w:autoSpaceDN w:val="0"/>
                      <w:adjustRightInd w:val="0"/>
                    </w:pPr>
                    <w:r>
                      <w:t>中新集团工程咨询有限责任公司</w:t>
                    </w:r>
                  </w:p>
                </w:tc>
                <w:tc>
                  <w:tcPr>
                    <w:tcW w:w="895" w:type="pct"/>
                    <w:tcBorders>
                      <w:top w:val="single" w:sz="4" w:space="0" w:color="auto"/>
                      <w:left w:val="single" w:sz="4" w:space="0" w:color="auto"/>
                      <w:bottom w:val="single" w:sz="4" w:space="0" w:color="auto"/>
                      <w:right w:val="single" w:sz="4" w:space="0" w:color="auto"/>
                    </w:tcBorders>
                  </w:tcPr>
                  <w:p w14:paraId="1FB780E7" w14:textId="77777777" w:rsidR="009D636B" w:rsidRPr="00B67222" w:rsidRDefault="009D636B" w:rsidP="009D636B">
                    <w:pPr>
                      <w:autoSpaceDE w:val="0"/>
                      <w:autoSpaceDN w:val="0"/>
                      <w:adjustRightInd w:val="0"/>
                      <w:jc w:val="right"/>
                    </w:pPr>
                    <w:r w:rsidRPr="00B67222">
                      <w:t>401,000.00</w:t>
                    </w:r>
                  </w:p>
                </w:tc>
                <w:tc>
                  <w:tcPr>
                    <w:tcW w:w="986" w:type="pct"/>
                    <w:tcBorders>
                      <w:top w:val="single" w:sz="4" w:space="0" w:color="auto"/>
                      <w:left w:val="single" w:sz="4" w:space="0" w:color="auto"/>
                      <w:bottom w:val="single" w:sz="4" w:space="0" w:color="auto"/>
                      <w:right w:val="single" w:sz="4" w:space="0" w:color="auto"/>
                    </w:tcBorders>
                  </w:tcPr>
                  <w:p w14:paraId="5DD8D404" w14:textId="77777777" w:rsidR="009D636B" w:rsidRPr="00B67222" w:rsidRDefault="009D636B" w:rsidP="009D636B">
                    <w:pPr>
                      <w:autoSpaceDE w:val="0"/>
                      <w:autoSpaceDN w:val="0"/>
                      <w:adjustRightInd w:val="0"/>
                      <w:jc w:val="right"/>
                    </w:pPr>
                    <w:r w:rsidRPr="00B67222">
                      <w:t>401,000.00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04325552"/>
              <w:lock w:val="sdtLocked"/>
            </w:sdtPr>
            <w:sdtEndPr/>
            <w:sdtContent>
              <w:tr w:rsidR="009D636B" w14:paraId="1970D08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EA4005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4AE31AB" w14:textId="77777777" w:rsidR="009D636B" w:rsidRDefault="009D636B" w:rsidP="009D636B">
                    <w:pPr>
                      <w:autoSpaceDE w:val="0"/>
                      <w:autoSpaceDN w:val="0"/>
                      <w:adjustRightInd w:val="0"/>
                    </w:pPr>
                    <w:r>
                      <w:t>安徽天柱绿色能源科技有限公司</w:t>
                    </w:r>
                  </w:p>
                </w:tc>
                <w:tc>
                  <w:tcPr>
                    <w:tcW w:w="895" w:type="pct"/>
                    <w:tcBorders>
                      <w:top w:val="single" w:sz="4" w:space="0" w:color="auto"/>
                      <w:left w:val="single" w:sz="4" w:space="0" w:color="auto"/>
                      <w:bottom w:val="single" w:sz="4" w:space="0" w:color="auto"/>
                      <w:right w:val="single" w:sz="4" w:space="0" w:color="auto"/>
                    </w:tcBorders>
                  </w:tcPr>
                  <w:p w14:paraId="39B45712" w14:textId="77777777" w:rsidR="009D636B" w:rsidRPr="00B67222" w:rsidRDefault="009D636B" w:rsidP="009D636B">
                    <w:pPr>
                      <w:autoSpaceDE w:val="0"/>
                      <w:autoSpaceDN w:val="0"/>
                      <w:adjustRightInd w:val="0"/>
                      <w:jc w:val="right"/>
                    </w:pPr>
                    <w:r w:rsidRPr="00B67222">
                      <w:t>354,459.46</w:t>
                    </w:r>
                  </w:p>
                </w:tc>
                <w:tc>
                  <w:tcPr>
                    <w:tcW w:w="986" w:type="pct"/>
                    <w:tcBorders>
                      <w:top w:val="single" w:sz="4" w:space="0" w:color="auto"/>
                      <w:left w:val="single" w:sz="4" w:space="0" w:color="auto"/>
                      <w:bottom w:val="single" w:sz="4" w:space="0" w:color="auto"/>
                      <w:right w:val="single" w:sz="4" w:space="0" w:color="auto"/>
                    </w:tcBorders>
                  </w:tcPr>
                  <w:p w14:paraId="567D213C" w14:textId="77777777" w:rsidR="009D636B" w:rsidRPr="00B67222" w:rsidRDefault="009D636B" w:rsidP="009D636B">
                    <w:pPr>
                      <w:autoSpaceDE w:val="0"/>
                      <w:autoSpaceDN w:val="0"/>
                      <w:adjustRightInd w:val="0"/>
                      <w:jc w:val="right"/>
                    </w:pPr>
                    <w:r w:rsidRPr="00B67222">
                      <w:t>354,459.46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16903625"/>
              <w:lock w:val="sdtLocked"/>
            </w:sdtPr>
            <w:sdtEndPr/>
            <w:sdtContent>
              <w:tr w:rsidR="009D636B" w14:paraId="22CA240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7FC2A01"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FE417DE" w14:textId="77777777" w:rsidR="009D636B" w:rsidRDefault="009D636B" w:rsidP="009D636B">
                    <w:pPr>
                      <w:autoSpaceDE w:val="0"/>
                      <w:autoSpaceDN w:val="0"/>
                      <w:adjustRightInd w:val="0"/>
                    </w:pPr>
                    <w:r>
                      <w:t>合肥中亚环保科技有限公司</w:t>
                    </w:r>
                  </w:p>
                </w:tc>
                <w:tc>
                  <w:tcPr>
                    <w:tcW w:w="895" w:type="pct"/>
                    <w:tcBorders>
                      <w:top w:val="single" w:sz="4" w:space="0" w:color="auto"/>
                      <w:left w:val="single" w:sz="4" w:space="0" w:color="auto"/>
                      <w:bottom w:val="single" w:sz="4" w:space="0" w:color="auto"/>
                      <w:right w:val="single" w:sz="4" w:space="0" w:color="auto"/>
                    </w:tcBorders>
                  </w:tcPr>
                  <w:p w14:paraId="2C747FA2" w14:textId="77777777" w:rsidR="009D636B" w:rsidRPr="00B67222" w:rsidRDefault="009D636B" w:rsidP="009D636B">
                    <w:pPr>
                      <w:autoSpaceDE w:val="0"/>
                      <w:autoSpaceDN w:val="0"/>
                      <w:adjustRightInd w:val="0"/>
                      <w:jc w:val="right"/>
                    </w:pPr>
                    <w:r w:rsidRPr="00B67222">
                      <w:t>352,700.00</w:t>
                    </w:r>
                  </w:p>
                </w:tc>
                <w:tc>
                  <w:tcPr>
                    <w:tcW w:w="986" w:type="pct"/>
                    <w:tcBorders>
                      <w:top w:val="single" w:sz="4" w:space="0" w:color="auto"/>
                      <w:left w:val="single" w:sz="4" w:space="0" w:color="auto"/>
                      <w:bottom w:val="single" w:sz="4" w:space="0" w:color="auto"/>
                      <w:right w:val="single" w:sz="4" w:space="0" w:color="auto"/>
                    </w:tcBorders>
                  </w:tcPr>
                  <w:p w14:paraId="0C51377B" w14:textId="77777777" w:rsidR="009D636B" w:rsidRPr="00B67222" w:rsidRDefault="009D636B" w:rsidP="009D636B">
                    <w:pPr>
                      <w:autoSpaceDE w:val="0"/>
                      <w:autoSpaceDN w:val="0"/>
                      <w:adjustRightInd w:val="0"/>
                      <w:jc w:val="right"/>
                    </w:pPr>
                    <w:r>
                      <w:t>841,100.00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17004094"/>
              <w:lock w:val="sdtLocked"/>
            </w:sdtPr>
            <w:sdtEndPr/>
            <w:sdtContent>
              <w:tr w:rsidR="009D636B" w14:paraId="3F811B5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FD5F3AB"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DF1C502" w14:textId="77777777" w:rsidR="009D636B" w:rsidRDefault="009D636B" w:rsidP="009D636B">
                    <w:pPr>
                      <w:autoSpaceDE w:val="0"/>
                      <w:autoSpaceDN w:val="0"/>
                      <w:adjustRightInd w:val="0"/>
                    </w:pPr>
                    <w:r>
                      <w:t>山东中岩建材科技有限公司</w:t>
                    </w:r>
                  </w:p>
                </w:tc>
                <w:tc>
                  <w:tcPr>
                    <w:tcW w:w="895" w:type="pct"/>
                    <w:tcBorders>
                      <w:top w:val="single" w:sz="4" w:space="0" w:color="auto"/>
                      <w:left w:val="single" w:sz="4" w:space="0" w:color="auto"/>
                      <w:bottom w:val="single" w:sz="4" w:space="0" w:color="auto"/>
                      <w:right w:val="single" w:sz="4" w:space="0" w:color="auto"/>
                    </w:tcBorders>
                  </w:tcPr>
                  <w:p w14:paraId="0F1FA80F" w14:textId="77777777" w:rsidR="009D636B" w:rsidRPr="00B67222" w:rsidRDefault="009D636B" w:rsidP="009D636B">
                    <w:pPr>
                      <w:autoSpaceDE w:val="0"/>
                      <w:autoSpaceDN w:val="0"/>
                      <w:adjustRightInd w:val="0"/>
                      <w:jc w:val="right"/>
                    </w:pPr>
                    <w:r w:rsidRPr="00B67222">
                      <w:t>280,000.00</w:t>
                    </w:r>
                  </w:p>
                </w:tc>
                <w:tc>
                  <w:tcPr>
                    <w:tcW w:w="986" w:type="pct"/>
                    <w:tcBorders>
                      <w:top w:val="single" w:sz="4" w:space="0" w:color="auto"/>
                      <w:left w:val="single" w:sz="4" w:space="0" w:color="auto"/>
                      <w:bottom w:val="single" w:sz="4" w:space="0" w:color="auto"/>
                      <w:right w:val="single" w:sz="4" w:space="0" w:color="auto"/>
                    </w:tcBorders>
                  </w:tcPr>
                  <w:p w14:paraId="4C7F021E" w14:textId="77777777" w:rsidR="009D636B" w:rsidRPr="00B67222" w:rsidRDefault="009D636B" w:rsidP="009D636B">
                    <w:pPr>
                      <w:autoSpaceDE w:val="0"/>
                      <w:autoSpaceDN w:val="0"/>
                      <w:adjustRightInd w:val="0"/>
                      <w:jc w:val="right"/>
                    </w:pPr>
                    <w:r>
                      <w:t>1,647,546.84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7516438"/>
              <w:lock w:val="sdtLocked"/>
            </w:sdtPr>
            <w:sdtEndPr/>
            <w:sdtContent>
              <w:tr w:rsidR="009D636B" w14:paraId="3103283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7033F75"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2A65DB2" w14:textId="77777777" w:rsidR="009D636B" w:rsidRDefault="009D636B" w:rsidP="009D636B">
                    <w:pPr>
                      <w:autoSpaceDE w:val="0"/>
                      <w:autoSpaceDN w:val="0"/>
                      <w:adjustRightInd w:val="0"/>
                    </w:pPr>
                    <w:r>
                      <w:t>安徽瑞泰新材料科技有限公司</w:t>
                    </w:r>
                  </w:p>
                </w:tc>
                <w:tc>
                  <w:tcPr>
                    <w:tcW w:w="895" w:type="pct"/>
                    <w:tcBorders>
                      <w:top w:val="single" w:sz="4" w:space="0" w:color="auto"/>
                      <w:left w:val="single" w:sz="4" w:space="0" w:color="auto"/>
                      <w:bottom w:val="single" w:sz="4" w:space="0" w:color="auto"/>
                      <w:right w:val="single" w:sz="4" w:space="0" w:color="auto"/>
                    </w:tcBorders>
                  </w:tcPr>
                  <w:p w14:paraId="3365489C" w14:textId="77777777" w:rsidR="009D636B" w:rsidRPr="00B67222" w:rsidRDefault="009D636B" w:rsidP="009D636B">
                    <w:pPr>
                      <w:autoSpaceDE w:val="0"/>
                      <w:autoSpaceDN w:val="0"/>
                      <w:adjustRightInd w:val="0"/>
                      <w:jc w:val="right"/>
                    </w:pPr>
                    <w:r w:rsidRPr="00B67222">
                      <w:t>154,500.00</w:t>
                    </w:r>
                  </w:p>
                </w:tc>
                <w:tc>
                  <w:tcPr>
                    <w:tcW w:w="986" w:type="pct"/>
                    <w:tcBorders>
                      <w:top w:val="single" w:sz="4" w:space="0" w:color="auto"/>
                      <w:left w:val="single" w:sz="4" w:space="0" w:color="auto"/>
                      <w:bottom w:val="single" w:sz="4" w:space="0" w:color="auto"/>
                      <w:right w:val="single" w:sz="4" w:space="0" w:color="auto"/>
                    </w:tcBorders>
                  </w:tcPr>
                  <w:p w14:paraId="4F9F656F" w14:textId="77777777" w:rsidR="009D636B" w:rsidRPr="00B67222" w:rsidRDefault="009D636B" w:rsidP="009D636B">
                    <w:pPr>
                      <w:autoSpaceDE w:val="0"/>
                      <w:autoSpaceDN w:val="0"/>
                      <w:adjustRightInd w:val="0"/>
                      <w:jc w:val="right"/>
                    </w:pPr>
                    <w:r w:rsidRPr="00B67222">
                      <w:t>118,000.00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12563664"/>
              <w:lock w:val="sdtLocked"/>
            </w:sdtPr>
            <w:sdtEndPr/>
            <w:sdtContent>
              <w:tr w:rsidR="009D636B" w14:paraId="44A65D1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12ABE7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FD9B811" w14:textId="77777777" w:rsidR="009D636B" w:rsidRDefault="009D636B" w:rsidP="009D636B">
                    <w:pPr>
                      <w:autoSpaceDE w:val="0"/>
                      <w:autoSpaceDN w:val="0"/>
                      <w:adjustRightInd w:val="0"/>
                    </w:pPr>
                    <w:r>
                      <w:t>中建材海外经济合作有限公司</w:t>
                    </w:r>
                  </w:p>
                </w:tc>
                <w:tc>
                  <w:tcPr>
                    <w:tcW w:w="895" w:type="pct"/>
                    <w:tcBorders>
                      <w:top w:val="single" w:sz="4" w:space="0" w:color="auto"/>
                      <w:left w:val="single" w:sz="4" w:space="0" w:color="auto"/>
                      <w:bottom w:val="single" w:sz="4" w:space="0" w:color="auto"/>
                      <w:right w:val="single" w:sz="4" w:space="0" w:color="auto"/>
                    </w:tcBorders>
                  </w:tcPr>
                  <w:p w14:paraId="1E77400A" w14:textId="77777777" w:rsidR="009D636B" w:rsidRPr="00B67222" w:rsidRDefault="009D636B" w:rsidP="009D636B">
                    <w:pPr>
                      <w:autoSpaceDE w:val="0"/>
                      <w:autoSpaceDN w:val="0"/>
                      <w:adjustRightInd w:val="0"/>
                      <w:jc w:val="right"/>
                    </w:pPr>
                    <w:r w:rsidRPr="00B67222">
                      <w:t>104,660.00</w:t>
                    </w:r>
                  </w:p>
                </w:tc>
                <w:tc>
                  <w:tcPr>
                    <w:tcW w:w="986" w:type="pct"/>
                    <w:tcBorders>
                      <w:top w:val="single" w:sz="4" w:space="0" w:color="auto"/>
                      <w:left w:val="single" w:sz="4" w:space="0" w:color="auto"/>
                      <w:bottom w:val="single" w:sz="4" w:space="0" w:color="auto"/>
                      <w:right w:val="single" w:sz="4" w:space="0" w:color="auto"/>
                    </w:tcBorders>
                  </w:tcPr>
                  <w:p w14:paraId="5FE08DA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34286119"/>
              <w:lock w:val="sdtLocked"/>
            </w:sdtPr>
            <w:sdtEndPr/>
            <w:sdtContent>
              <w:tr w:rsidR="009D636B" w14:paraId="3682BCA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4D0727"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F1842ED" w14:textId="77777777" w:rsidR="009D636B" w:rsidRDefault="009D636B" w:rsidP="009D636B">
                    <w:pPr>
                      <w:autoSpaceDE w:val="0"/>
                      <w:autoSpaceDN w:val="0"/>
                      <w:adjustRightInd w:val="0"/>
                    </w:pPr>
                    <w:r>
                      <w:t>中材节能股份有限公司</w:t>
                    </w:r>
                  </w:p>
                </w:tc>
                <w:tc>
                  <w:tcPr>
                    <w:tcW w:w="895" w:type="pct"/>
                    <w:tcBorders>
                      <w:top w:val="single" w:sz="4" w:space="0" w:color="auto"/>
                      <w:left w:val="single" w:sz="4" w:space="0" w:color="auto"/>
                      <w:bottom w:val="single" w:sz="4" w:space="0" w:color="auto"/>
                      <w:right w:val="single" w:sz="4" w:space="0" w:color="auto"/>
                    </w:tcBorders>
                  </w:tcPr>
                  <w:p w14:paraId="70CC5D2E" w14:textId="77777777" w:rsidR="009D636B" w:rsidRPr="00B67222" w:rsidRDefault="009D636B" w:rsidP="009D636B">
                    <w:pPr>
                      <w:autoSpaceDE w:val="0"/>
                      <w:autoSpaceDN w:val="0"/>
                      <w:adjustRightInd w:val="0"/>
                      <w:jc w:val="right"/>
                    </w:pPr>
                    <w:r w:rsidRPr="00B67222">
                      <w:t>90,654.30</w:t>
                    </w:r>
                  </w:p>
                </w:tc>
                <w:tc>
                  <w:tcPr>
                    <w:tcW w:w="986" w:type="pct"/>
                    <w:tcBorders>
                      <w:top w:val="single" w:sz="4" w:space="0" w:color="auto"/>
                      <w:left w:val="single" w:sz="4" w:space="0" w:color="auto"/>
                      <w:bottom w:val="single" w:sz="4" w:space="0" w:color="auto"/>
                      <w:right w:val="single" w:sz="4" w:space="0" w:color="auto"/>
                    </w:tcBorders>
                  </w:tcPr>
                  <w:p w14:paraId="6B1F9ACE" w14:textId="77777777" w:rsidR="009D636B" w:rsidRPr="00B67222" w:rsidRDefault="009D636B" w:rsidP="009D636B">
                    <w:pPr>
                      <w:autoSpaceDE w:val="0"/>
                      <w:autoSpaceDN w:val="0"/>
                      <w:adjustRightInd w:val="0"/>
                      <w:jc w:val="right"/>
                    </w:pPr>
                    <w:r>
                      <w:t>43,874,183.30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72286591"/>
              <w:lock w:val="sdtLocked"/>
            </w:sdtPr>
            <w:sdtEndPr/>
            <w:sdtContent>
              <w:tr w:rsidR="009D636B" w14:paraId="1EC0941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08C618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4876D56" w14:textId="77777777" w:rsidR="009D636B" w:rsidRDefault="009D636B" w:rsidP="009D636B">
                    <w:pPr>
                      <w:autoSpaceDE w:val="0"/>
                      <w:autoSpaceDN w:val="0"/>
                      <w:adjustRightInd w:val="0"/>
                    </w:pPr>
                    <w:r>
                      <w:t>中材节能（武汉）有限公司</w:t>
                    </w:r>
                  </w:p>
                </w:tc>
                <w:tc>
                  <w:tcPr>
                    <w:tcW w:w="895" w:type="pct"/>
                    <w:tcBorders>
                      <w:top w:val="single" w:sz="4" w:space="0" w:color="auto"/>
                      <w:left w:val="single" w:sz="4" w:space="0" w:color="auto"/>
                      <w:bottom w:val="single" w:sz="4" w:space="0" w:color="auto"/>
                      <w:right w:val="single" w:sz="4" w:space="0" w:color="auto"/>
                    </w:tcBorders>
                  </w:tcPr>
                  <w:p w14:paraId="4A7A5389" w14:textId="77777777" w:rsidR="009D636B" w:rsidRPr="00B67222" w:rsidRDefault="009D636B" w:rsidP="009D636B">
                    <w:pPr>
                      <w:autoSpaceDE w:val="0"/>
                      <w:autoSpaceDN w:val="0"/>
                      <w:adjustRightInd w:val="0"/>
                      <w:jc w:val="right"/>
                    </w:pPr>
                    <w:r w:rsidRPr="00B67222">
                      <w:t>64,912.00</w:t>
                    </w:r>
                  </w:p>
                </w:tc>
                <w:tc>
                  <w:tcPr>
                    <w:tcW w:w="986" w:type="pct"/>
                    <w:tcBorders>
                      <w:top w:val="single" w:sz="4" w:space="0" w:color="auto"/>
                      <w:left w:val="single" w:sz="4" w:space="0" w:color="auto"/>
                      <w:bottom w:val="single" w:sz="4" w:space="0" w:color="auto"/>
                      <w:right w:val="single" w:sz="4" w:space="0" w:color="auto"/>
                    </w:tcBorders>
                  </w:tcPr>
                  <w:p w14:paraId="51E379B2" w14:textId="77777777" w:rsidR="009D636B" w:rsidRPr="00B67222" w:rsidRDefault="009D636B" w:rsidP="009D636B">
                    <w:pPr>
                      <w:autoSpaceDE w:val="0"/>
                      <w:autoSpaceDN w:val="0"/>
                      <w:adjustRightInd w:val="0"/>
                      <w:jc w:val="right"/>
                    </w:pPr>
                    <w:r w:rsidRPr="00B67222">
                      <w:t>64,912.00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77379552"/>
              <w:lock w:val="sdtLocked"/>
            </w:sdtPr>
            <w:sdtEndPr/>
            <w:sdtContent>
              <w:tr w:rsidR="009D636B" w14:paraId="25F4C0B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FDAB1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A9A6E4D" w14:textId="77777777" w:rsidR="009D636B" w:rsidRDefault="009D636B" w:rsidP="009D636B">
                    <w:pPr>
                      <w:autoSpaceDE w:val="0"/>
                      <w:autoSpaceDN w:val="0"/>
                      <w:adjustRightInd w:val="0"/>
                    </w:pPr>
                    <w:r>
                      <w:t>宁国市开源电力耐磨材料有限公司</w:t>
                    </w:r>
                  </w:p>
                </w:tc>
                <w:tc>
                  <w:tcPr>
                    <w:tcW w:w="895" w:type="pct"/>
                    <w:tcBorders>
                      <w:top w:val="single" w:sz="4" w:space="0" w:color="auto"/>
                      <w:left w:val="single" w:sz="4" w:space="0" w:color="auto"/>
                      <w:bottom w:val="single" w:sz="4" w:space="0" w:color="auto"/>
                      <w:right w:val="single" w:sz="4" w:space="0" w:color="auto"/>
                    </w:tcBorders>
                  </w:tcPr>
                  <w:p w14:paraId="61862FA0" w14:textId="77777777" w:rsidR="009D636B" w:rsidRPr="00B67222" w:rsidRDefault="009D636B" w:rsidP="009D636B">
                    <w:pPr>
                      <w:autoSpaceDE w:val="0"/>
                      <w:autoSpaceDN w:val="0"/>
                      <w:adjustRightInd w:val="0"/>
                      <w:jc w:val="right"/>
                    </w:pPr>
                    <w:r>
                      <w:t>55,700.00</w:t>
                    </w:r>
                  </w:p>
                </w:tc>
                <w:tc>
                  <w:tcPr>
                    <w:tcW w:w="986" w:type="pct"/>
                    <w:tcBorders>
                      <w:top w:val="single" w:sz="4" w:space="0" w:color="auto"/>
                      <w:left w:val="single" w:sz="4" w:space="0" w:color="auto"/>
                      <w:bottom w:val="single" w:sz="4" w:space="0" w:color="auto"/>
                      <w:right w:val="single" w:sz="4" w:space="0" w:color="auto"/>
                    </w:tcBorders>
                  </w:tcPr>
                  <w:p w14:paraId="73DDFB0B" w14:textId="77777777" w:rsidR="009D636B" w:rsidRPr="00B67222" w:rsidRDefault="009D636B" w:rsidP="009D636B">
                    <w:pPr>
                      <w:autoSpaceDE w:val="0"/>
                      <w:autoSpaceDN w:val="0"/>
                      <w:adjustRightInd w:val="0"/>
                      <w:jc w:val="right"/>
                    </w:pPr>
                    <w:r w:rsidRPr="00B67222">
                      <w:t>2,319,700.00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9771186"/>
              <w:lock w:val="sdtLocked"/>
            </w:sdtPr>
            <w:sdtEndPr/>
            <w:sdtContent>
              <w:tr w:rsidR="009D636B" w14:paraId="01751E8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9931AA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B726C81" w14:textId="77777777" w:rsidR="009D636B" w:rsidRDefault="009D636B" w:rsidP="009D636B">
                    <w:pPr>
                      <w:autoSpaceDE w:val="0"/>
                      <w:autoSpaceDN w:val="0"/>
                      <w:adjustRightInd w:val="0"/>
                    </w:pPr>
                    <w:r>
                      <w:t>唐山中轻机械有限公司</w:t>
                    </w:r>
                  </w:p>
                </w:tc>
                <w:tc>
                  <w:tcPr>
                    <w:tcW w:w="895" w:type="pct"/>
                    <w:tcBorders>
                      <w:top w:val="single" w:sz="4" w:space="0" w:color="auto"/>
                      <w:left w:val="single" w:sz="4" w:space="0" w:color="auto"/>
                      <w:bottom w:val="single" w:sz="4" w:space="0" w:color="auto"/>
                      <w:right w:val="single" w:sz="4" w:space="0" w:color="auto"/>
                    </w:tcBorders>
                  </w:tcPr>
                  <w:p w14:paraId="4FB98A06" w14:textId="77777777" w:rsidR="009D636B" w:rsidRPr="00B67222" w:rsidRDefault="009D636B" w:rsidP="009D636B">
                    <w:pPr>
                      <w:autoSpaceDE w:val="0"/>
                      <w:autoSpaceDN w:val="0"/>
                      <w:adjustRightInd w:val="0"/>
                      <w:jc w:val="right"/>
                    </w:pPr>
                    <w:r>
                      <w:t>36,717.68</w:t>
                    </w:r>
                  </w:p>
                </w:tc>
                <w:tc>
                  <w:tcPr>
                    <w:tcW w:w="986" w:type="pct"/>
                    <w:tcBorders>
                      <w:top w:val="single" w:sz="4" w:space="0" w:color="auto"/>
                      <w:left w:val="single" w:sz="4" w:space="0" w:color="auto"/>
                      <w:bottom w:val="single" w:sz="4" w:space="0" w:color="auto"/>
                      <w:right w:val="single" w:sz="4" w:space="0" w:color="auto"/>
                    </w:tcBorders>
                  </w:tcPr>
                  <w:p w14:paraId="1BF0D702" w14:textId="77777777" w:rsidR="009D636B" w:rsidRPr="00B67222" w:rsidRDefault="009D636B" w:rsidP="009D636B">
                    <w:pPr>
                      <w:autoSpaceDE w:val="0"/>
                      <w:autoSpaceDN w:val="0"/>
                      <w:adjustRightInd w:val="0"/>
                      <w:jc w:val="right"/>
                    </w:pPr>
                    <w:r w:rsidRPr="00B67222">
                      <w:t>36,717.68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96297716"/>
              <w:lock w:val="sdtLocked"/>
            </w:sdtPr>
            <w:sdtEndPr/>
            <w:sdtContent>
              <w:tr w:rsidR="009D636B" w14:paraId="71FF61B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51FE5E0"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3C27FE5" w14:textId="77777777" w:rsidR="009D636B" w:rsidRDefault="009D636B" w:rsidP="009D636B">
                    <w:pPr>
                      <w:autoSpaceDE w:val="0"/>
                      <w:autoSpaceDN w:val="0"/>
                      <w:adjustRightInd w:val="0"/>
                    </w:pPr>
                    <w:r>
                      <w:t>唐山森普矿山装备有限公司</w:t>
                    </w:r>
                  </w:p>
                </w:tc>
                <w:tc>
                  <w:tcPr>
                    <w:tcW w:w="895" w:type="pct"/>
                    <w:tcBorders>
                      <w:top w:val="single" w:sz="4" w:space="0" w:color="auto"/>
                      <w:left w:val="single" w:sz="4" w:space="0" w:color="auto"/>
                      <w:bottom w:val="single" w:sz="4" w:space="0" w:color="auto"/>
                      <w:right w:val="single" w:sz="4" w:space="0" w:color="auto"/>
                    </w:tcBorders>
                  </w:tcPr>
                  <w:p w14:paraId="47B13809" w14:textId="77777777" w:rsidR="009D636B" w:rsidRPr="00B67222" w:rsidRDefault="009D636B" w:rsidP="009D636B">
                    <w:pPr>
                      <w:autoSpaceDE w:val="0"/>
                      <w:autoSpaceDN w:val="0"/>
                      <w:adjustRightInd w:val="0"/>
                      <w:jc w:val="right"/>
                    </w:pPr>
                    <w:r>
                      <w:t>34,446.60</w:t>
                    </w:r>
                  </w:p>
                </w:tc>
                <w:tc>
                  <w:tcPr>
                    <w:tcW w:w="986" w:type="pct"/>
                    <w:tcBorders>
                      <w:top w:val="single" w:sz="4" w:space="0" w:color="auto"/>
                      <w:left w:val="single" w:sz="4" w:space="0" w:color="auto"/>
                      <w:bottom w:val="single" w:sz="4" w:space="0" w:color="auto"/>
                      <w:right w:val="single" w:sz="4" w:space="0" w:color="auto"/>
                    </w:tcBorders>
                  </w:tcPr>
                  <w:p w14:paraId="74BF8287" w14:textId="77777777" w:rsidR="009D636B" w:rsidRPr="00B67222" w:rsidRDefault="009D636B" w:rsidP="009D636B">
                    <w:pPr>
                      <w:autoSpaceDE w:val="0"/>
                      <w:autoSpaceDN w:val="0"/>
                      <w:adjustRightInd w:val="0"/>
                      <w:jc w:val="right"/>
                    </w:pPr>
                    <w:r w:rsidRPr="00B67222">
                      <w:t>34,446.60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75976692"/>
              <w:lock w:val="sdtLocked"/>
            </w:sdtPr>
            <w:sdtEndPr/>
            <w:sdtContent>
              <w:tr w:rsidR="009D636B" w14:paraId="5F59F69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D538576"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833E8B1" w14:textId="77777777" w:rsidR="009D636B" w:rsidRDefault="009D636B" w:rsidP="009D636B">
                    <w:pPr>
                      <w:autoSpaceDE w:val="0"/>
                      <w:autoSpaceDN w:val="0"/>
                      <w:adjustRightInd w:val="0"/>
                    </w:pPr>
                    <w:r>
                      <w:t>中建材集团进出口有限公司</w:t>
                    </w:r>
                  </w:p>
                </w:tc>
                <w:tc>
                  <w:tcPr>
                    <w:tcW w:w="895" w:type="pct"/>
                    <w:tcBorders>
                      <w:top w:val="single" w:sz="4" w:space="0" w:color="auto"/>
                      <w:left w:val="single" w:sz="4" w:space="0" w:color="auto"/>
                      <w:bottom w:val="single" w:sz="4" w:space="0" w:color="auto"/>
                      <w:right w:val="single" w:sz="4" w:space="0" w:color="auto"/>
                    </w:tcBorders>
                  </w:tcPr>
                  <w:p w14:paraId="3A72ACA3" w14:textId="77777777" w:rsidR="009D636B" w:rsidRPr="00B67222" w:rsidRDefault="009D636B" w:rsidP="009D636B">
                    <w:pPr>
                      <w:autoSpaceDE w:val="0"/>
                      <w:autoSpaceDN w:val="0"/>
                      <w:adjustRightInd w:val="0"/>
                      <w:jc w:val="right"/>
                    </w:pPr>
                    <w:r>
                      <w:t>11,705.73</w:t>
                    </w:r>
                  </w:p>
                </w:tc>
                <w:tc>
                  <w:tcPr>
                    <w:tcW w:w="986" w:type="pct"/>
                    <w:tcBorders>
                      <w:top w:val="single" w:sz="4" w:space="0" w:color="auto"/>
                      <w:left w:val="single" w:sz="4" w:space="0" w:color="auto"/>
                      <w:bottom w:val="single" w:sz="4" w:space="0" w:color="auto"/>
                      <w:right w:val="single" w:sz="4" w:space="0" w:color="auto"/>
                    </w:tcBorders>
                  </w:tcPr>
                  <w:p w14:paraId="5C55B6FD" w14:textId="77777777" w:rsidR="009D636B" w:rsidRPr="00B67222" w:rsidRDefault="009D636B" w:rsidP="009D636B">
                    <w:pPr>
                      <w:autoSpaceDE w:val="0"/>
                      <w:autoSpaceDN w:val="0"/>
                      <w:adjustRightInd w:val="0"/>
                      <w:jc w:val="right"/>
                    </w:pPr>
                    <w:r w:rsidRPr="00B67222">
                      <w:t>11,705.73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99634782"/>
              <w:lock w:val="sdtLocked"/>
            </w:sdtPr>
            <w:sdtEndPr/>
            <w:sdtContent>
              <w:tr w:rsidR="009D636B" w14:paraId="74ED5B7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9557079"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DC88A3A" w14:textId="77777777" w:rsidR="009D636B" w:rsidRDefault="009D636B" w:rsidP="009D636B">
                    <w:pPr>
                      <w:autoSpaceDE w:val="0"/>
                      <w:autoSpaceDN w:val="0"/>
                      <w:adjustRightInd w:val="0"/>
                    </w:pPr>
                    <w:r>
                      <w:t>咸阳非金属矿研究设计院有限公司</w:t>
                    </w:r>
                  </w:p>
                </w:tc>
                <w:tc>
                  <w:tcPr>
                    <w:tcW w:w="895" w:type="pct"/>
                    <w:tcBorders>
                      <w:top w:val="single" w:sz="4" w:space="0" w:color="auto"/>
                      <w:left w:val="single" w:sz="4" w:space="0" w:color="auto"/>
                      <w:bottom w:val="single" w:sz="4" w:space="0" w:color="auto"/>
                      <w:right w:val="single" w:sz="4" w:space="0" w:color="auto"/>
                    </w:tcBorders>
                  </w:tcPr>
                  <w:p w14:paraId="116BBCB9" w14:textId="77777777" w:rsidR="009D636B" w:rsidRPr="00B67222" w:rsidRDefault="009D636B" w:rsidP="009D636B">
                    <w:pPr>
                      <w:autoSpaceDE w:val="0"/>
                      <w:autoSpaceDN w:val="0"/>
                      <w:adjustRightInd w:val="0"/>
                      <w:jc w:val="right"/>
                    </w:pPr>
                    <w:r>
                      <w:t>6,934.00</w:t>
                    </w:r>
                  </w:p>
                </w:tc>
                <w:tc>
                  <w:tcPr>
                    <w:tcW w:w="986" w:type="pct"/>
                    <w:tcBorders>
                      <w:top w:val="single" w:sz="4" w:space="0" w:color="auto"/>
                      <w:left w:val="single" w:sz="4" w:space="0" w:color="auto"/>
                      <w:bottom w:val="single" w:sz="4" w:space="0" w:color="auto"/>
                      <w:right w:val="single" w:sz="4" w:space="0" w:color="auto"/>
                    </w:tcBorders>
                  </w:tcPr>
                  <w:p w14:paraId="6D33BD2D" w14:textId="77777777" w:rsidR="009D636B" w:rsidRPr="00B67222" w:rsidRDefault="009D636B" w:rsidP="009D636B">
                    <w:pPr>
                      <w:autoSpaceDE w:val="0"/>
                      <w:autoSpaceDN w:val="0"/>
                      <w:adjustRightInd w:val="0"/>
                      <w:jc w:val="right"/>
                    </w:pPr>
                    <w:r w:rsidRPr="00B67222">
                      <w:t>6,934.00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26814550"/>
              <w:lock w:val="sdtLocked"/>
            </w:sdtPr>
            <w:sdtEndPr/>
            <w:sdtContent>
              <w:tr w:rsidR="009D636B" w14:paraId="2C44498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0DB92DD"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29E1B01" w14:textId="77777777" w:rsidR="009D636B" w:rsidRDefault="009D636B" w:rsidP="009D636B">
                    <w:pPr>
                      <w:autoSpaceDE w:val="0"/>
                      <w:autoSpaceDN w:val="0"/>
                      <w:adjustRightInd w:val="0"/>
                    </w:pPr>
                    <w:r>
                      <w:t>南通万达锅炉有限公司</w:t>
                    </w:r>
                  </w:p>
                </w:tc>
                <w:tc>
                  <w:tcPr>
                    <w:tcW w:w="895" w:type="pct"/>
                    <w:tcBorders>
                      <w:top w:val="single" w:sz="4" w:space="0" w:color="auto"/>
                      <w:left w:val="single" w:sz="4" w:space="0" w:color="auto"/>
                      <w:bottom w:val="single" w:sz="4" w:space="0" w:color="auto"/>
                      <w:right w:val="single" w:sz="4" w:space="0" w:color="auto"/>
                    </w:tcBorders>
                  </w:tcPr>
                  <w:p w14:paraId="567EAC5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4A72BB3" w14:textId="77777777" w:rsidR="009D636B" w:rsidRPr="00B67222" w:rsidRDefault="009D636B" w:rsidP="009D636B">
                    <w:pPr>
                      <w:autoSpaceDE w:val="0"/>
                      <w:autoSpaceDN w:val="0"/>
                      <w:adjustRightInd w:val="0"/>
                      <w:jc w:val="right"/>
                    </w:pPr>
                    <w:r w:rsidRPr="00B67222">
                      <w:t>7,325,900.00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34444192"/>
              <w:lock w:val="sdtLocked"/>
            </w:sdtPr>
            <w:sdtEndPr/>
            <w:sdtContent>
              <w:tr w:rsidR="009D636B" w14:paraId="2ACF1F6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2C63954"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19923192" w14:textId="77777777" w:rsidR="009D636B" w:rsidRPr="00B67222" w:rsidRDefault="009D636B" w:rsidP="009D636B">
                    <w:pPr>
                      <w:autoSpaceDE w:val="0"/>
                      <w:autoSpaceDN w:val="0"/>
                      <w:adjustRightInd w:val="0"/>
                      <w:rPr>
                        <w:b/>
                      </w:rPr>
                    </w:pPr>
                    <w:r>
                      <w:t>中建材中岩科技有限公司</w:t>
                    </w:r>
                  </w:p>
                </w:tc>
                <w:tc>
                  <w:tcPr>
                    <w:tcW w:w="895" w:type="pct"/>
                    <w:tcBorders>
                      <w:top w:val="single" w:sz="4" w:space="0" w:color="auto"/>
                      <w:left w:val="single" w:sz="4" w:space="0" w:color="auto"/>
                      <w:bottom w:val="single" w:sz="4" w:space="0" w:color="auto"/>
                      <w:right w:val="single" w:sz="4" w:space="0" w:color="auto"/>
                    </w:tcBorders>
                  </w:tcPr>
                  <w:p w14:paraId="188470A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BE27C81" w14:textId="77777777" w:rsidR="009D636B" w:rsidRPr="00B67222" w:rsidRDefault="009D636B" w:rsidP="009D636B">
                    <w:pPr>
                      <w:autoSpaceDE w:val="0"/>
                      <w:autoSpaceDN w:val="0"/>
                      <w:adjustRightInd w:val="0"/>
                      <w:jc w:val="right"/>
                    </w:pPr>
                    <w:r w:rsidRPr="00B67222">
                      <w:t>5,335,210.00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82779867"/>
              <w:lock w:val="sdtLocked"/>
            </w:sdtPr>
            <w:sdtEndPr/>
            <w:sdtContent>
              <w:tr w:rsidR="009D636B" w14:paraId="57425BB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6F58C23"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50DF7FF" w14:textId="77777777" w:rsidR="009D636B" w:rsidRDefault="009D636B" w:rsidP="009D636B">
                    <w:pPr>
                      <w:autoSpaceDE w:val="0"/>
                      <w:autoSpaceDN w:val="0"/>
                      <w:adjustRightInd w:val="0"/>
                    </w:pPr>
                    <w:r>
                      <w:t>中建材岩土工程江苏有限公司</w:t>
                    </w:r>
                  </w:p>
                </w:tc>
                <w:tc>
                  <w:tcPr>
                    <w:tcW w:w="895" w:type="pct"/>
                    <w:tcBorders>
                      <w:top w:val="single" w:sz="4" w:space="0" w:color="auto"/>
                      <w:left w:val="single" w:sz="4" w:space="0" w:color="auto"/>
                      <w:bottom w:val="single" w:sz="4" w:space="0" w:color="auto"/>
                      <w:right w:val="single" w:sz="4" w:space="0" w:color="auto"/>
                    </w:tcBorders>
                  </w:tcPr>
                  <w:p w14:paraId="33EFF74F"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7EF6D57" w14:textId="77777777" w:rsidR="009D636B" w:rsidRPr="00B67222" w:rsidRDefault="009D636B" w:rsidP="009D636B">
                    <w:pPr>
                      <w:autoSpaceDE w:val="0"/>
                      <w:autoSpaceDN w:val="0"/>
                      <w:adjustRightInd w:val="0"/>
                      <w:jc w:val="right"/>
                    </w:pPr>
                    <w:r w:rsidRPr="00B67222">
                      <w:t>3,001,285.93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39193253"/>
              <w:lock w:val="sdtLocked"/>
            </w:sdtPr>
            <w:sdtEndPr/>
            <w:sdtContent>
              <w:tr w:rsidR="009D636B" w14:paraId="6A38AC6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7C4CB9A"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3C3AA29" w14:textId="77777777" w:rsidR="009D636B" w:rsidRDefault="009D636B" w:rsidP="009D636B">
                    <w:pPr>
                      <w:autoSpaceDE w:val="0"/>
                      <w:autoSpaceDN w:val="0"/>
                      <w:adjustRightInd w:val="0"/>
                    </w:pPr>
                    <w:r>
                      <w:t>瑞泰科技股份有限公司</w:t>
                    </w:r>
                  </w:p>
                </w:tc>
                <w:tc>
                  <w:tcPr>
                    <w:tcW w:w="895" w:type="pct"/>
                    <w:tcBorders>
                      <w:top w:val="single" w:sz="4" w:space="0" w:color="auto"/>
                      <w:left w:val="single" w:sz="4" w:space="0" w:color="auto"/>
                      <w:bottom w:val="single" w:sz="4" w:space="0" w:color="auto"/>
                      <w:right w:val="single" w:sz="4" w:space="0" w:color="auto"/>
                    </w:tcBorders>
                  </w:tcPr>
                  <w:p w14:paraId="4463D13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45E2184" w14:textId="77777777" w:rsidR="009D636B" w:rsidRPr="00B67222" w:rsidRDefault="009D636B" w:rsidP="009D636B">
                    <w:pPr>
                      <w:autoSpaceDE w:val="0"/>
                      <w:autoSpaceDN w:val="0"/>
                      <w:adjustRightInd w:val="0"/>
                      <w:jc w:val="right"/>
                    </w:pPr>
                    <w:r w:rsidRPr="00B67222">
                      <w:t>1,233,785.80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73253297"/>
              <w:lock w:val="sdtLocked"/>
            </w:sdtPr>
            <w:sdtEndPr/>
            <w:sdtContent>
              <w:tr w:rsidR="009D636B" w14:paraId="3A119BE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B3BCBE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6009615C" w14:textId="77777777" w:rsidR="009D636B" w:rsidRDefault="009D636B" w:rsidP="009D636B">
                    <w:pPr>
                      <w:autoSpaceDE w:val="0"/>
                      <w:autoSpaceDN w:val="0"/>
                      <w:adjustRightInd w:val="0"/>
                    </w:pPr>
                    <w:r>
                      <w:t>北新房屋有限公司</w:t>
                    </w:r>
                  </w:p>
                </w:tc>
                <w:tc>
                  <w:tcPr>
                    <w:tcW w:w="895" w:type="pct"/>
                    <w:tcBorders>
                      <w:top w:val="single" w:sz="4" w:space="0" w:color="auto"/>
                      <w:left w:val="single" w:sz="4" w:space="0" w:color="auto"/>
                      <w:bottom w:val="single" w:sz="4" w:space="0" w:color="auto"/>
                      <w:right w:val="single" w:sz="4" w:space="0" w:color="auto"/>
                    </w:tcBorders>
                  </w:tcPr>
                  <w:p w14:paraId="62E8F27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DAABC97" w14:textId="77777777" w:rsidR="009D636B" w:rsidRPr="00B67222" w:rsidRDefault="009D636B" w:rsidP="009D636B">
                    <w:pPr>
                      <w:autoSpaceDE w:val="0"/>
                      <w:autoSpaceDN w:val="0"/>
                      <w:adjustRightInd w:val="0"/>
                      <w:jc w:val="right"/>
                    </w:pPr>
                    <w:r w:rsidRPr="00B67222">
                      <w:t>557,400.00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54436745"/>
              <w:lock w:val="sdtLocked"/>
            </w:sdtPr>
            <w:sdtEndPr/>
            <w:sdtContent>
              <w:tr w:rsidR="009D636B" w14:paraId="70A0643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097162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F3AC910" w14:textId="77777777" w:rsidR="009D636B" w:rsidRDefault="009D636B" w:rsidP="009D636B">
                    <w:pPr>
                      <w:autoSpaceDE w:val="0"/>
                      <w:autoSpaceDN w:val="0"/>
                      <w:adjustRightInd w:val="0"/>
                    </w:pPr>
                    <w:r>
                      <w:t>中国建筑材料科学研究总院有限公司</w:t>
                    </w:r>
                  </w:p>
                </w:tc>
                <w:tc>
                  <w:tcPr>
                    <w:tcW w:w="895" w:type="pct"/>
                    <w:tcBorders>
                      <w:top w:val="single" w:sz="4" w:space="0" w:color="auto"/>
                      <w:left w:val="single" w:sz="4" w:space="0" w:color="auto"/>
                      <w:bottom w:val="single" w:sz="4" w:space="0" w:color="auto"/>
                      <w:right w:val="single" w:sz="4" w:space="0" w:color="auto"/>
                    </w:tcBorders>
                  </w:tcPr>
                  <w:p w14:paraId="1D40494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648C452" w14:textId="77777777" w:rsidR="009D636B" w:rsidRPr="00B67222" w:rsidRDefault="009D636B" w:rsidP="009D636B">
                    <w:pPr>
                      <w:autoSpaceDE w:val="0"/>
                      <w:autoSpaceDN w:val="0"/>
                      <w:adjustRightInd w:val="0"/>
                      <w:jc w:val="right"/>
                    </w:pPr>
                    <w:r w:rsidRPr="00B67222">
                      <w:t>299,000.00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81072864"/>
              <w:lock w:val="sdtLocked"/>
            </w:sdtPr>
            <w:sdtEndPr/>
            <w:sdtContent>
              <w:tr w:rsidR="009D636B" w14:paraId="5C49D9B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431776F"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8BFB512" w14:textId="77777777" w:rsidR="009D636B" w:rsidRDefault="009D636B" w:rsidP="009D636B">
                    <w:pPr>
                      <w:autoSpaceDE w:val="0"/>
                      <w:autoSpaceDN w:val="0"/>
                      <w:adjustRightInd w:val="0"/>
                    </w:pPr>
                    <w:r>
                      <w:t>武汉建筑材料工业设计研究院有限公司</w:t>
                    </w:r>
                  </w:p>
                </w:tc>
                <w:tc>
                  <w:tcPr>
                    <w:tcW w:w="895" w:type="pct"/>
                    <w:tcBorders>
                      <w:top w:val="single" w:sz="4" w:space="0" w:color="auto"/>
                      <w:left w:val="single" w:sz="4" w:space="0" w:color="auto"/>
                      <w:bottom w:val="single" w:sz="4" w:space="0" w:color="auto"/>
                      <w:right w:val="single" w:sz="4" w:space="0" w:color="auto"/>
                    </w:tcBorders>
                  </w:tcPr>
                  <w:p w14:paraId="3D921B8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937C9EA" w14:textId="77777777" w:rsidR="009D636B" w:rsidRPr="00B67222" w:rsidRDefault="009D636B" w:rsidP="009D636B">
                    <w:pPr>
                      <w:autoSpaceDE w:val="0"/>
                      <w:autoSpaceDN w:val="0"/>
                      <w:adjustRightInd w:val="0"/>
                      <w:jc w:val="right"/>
                    </w:pPr>
                    <w:r w:rsidRPr="00B67222">
                      <w:t>157,000.00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73990927"/>
              <w:lock w:val="sdtLocked"/>
            </w:sdtPr>
            <w:sdtEndPr>
              <w:rPr>
                <w:rFonts w:hint="default"/>
              </w:rPr>
            </w:sdtEndPr>
            <w:sdtContent>
              <w:tr w:rsidR="009D636B" w14:paraId="4A9C237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8332FA8"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EB80D81" w14:textId="77777777" w:rsidR="009D636B" w:rsidRPr="00B67222" w:rsidRDefault="009D636B" w:rsidP="009D636B">
                    <w:pPr>
                      <w:autoSpaceDE w:val="0"/>
                      <w:autoSpaceDN w:val="0"/>
                      <w:adjustRightInd w:val="0"/>
                      <w:rPr>
                        <w:b/>
                      </w:rPr>
                    </w:pPr>
                    <w:r>
                      <w:t>中建材蚌埠玻璃工业设计研究院有限公司</w:t>
                    </w:r>
                  </w:p>
                </w:tc>
                <w:tc>
                  <w:tcPr>
                    <w:tcW w:w="895" w:type="pct"/>
                    <w:tcBorders>
                      <w:top w:val="single" w:sz="4" w:space="0" w:color="auto"/>
                      <w:left w:val="single" w:sz="4" w:space="0" w:color="auto"/>
                      <w:bottom w:val="single" w:sz="4" w:space="0" w:color="auto"/>
                      <w:right w:val="single" w:sz="4" w:space="0" w:color="auto"/>
                    </w:tcBorders>
                  </w:tcPr>
                  <w:p w14:paraId="75EB070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4794014" w14:textId="77777777" w:rsidR="009D636B" w:rsidRPr="00B67222" w:rsidRDefault="009D636B" w:rsidP="009D636B">
                    <w:pPr>
                      <w:autoSpaceDE w:val="0"/>
                      <w:autoSpaceDN w:val="0"/>
                      <w:adjustRightInd w:val="0"/>
                      <w:jc w:val="right"/>
                    </w:pPr>
                    <w:r w:rsidRPr="00B67222">
                      <w:t>72,000.00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95160969"/>
              <w:lock w:val="sdtLocked"/>
            </w:sdtPr>
            <w:sdtEndPr/>
            <w:sdtContent>
              <w:tr w:rsidR="009D636B" w14:paraId="04C9182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308A0A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5D0746FC" w14:textId="77777777" w:rsidR="009D636B" w:rsidRDefault="009D636B" w:rsidP="009D636B">
                    <w:pPr>
                      <w:autoSpaceDE w:val="0"/>
                      <w:autoSpaceDN w:val="0"/>
                      <w:adjustRightInd w:val="0"/>
                    </w:pPr>
                    <w:r>
                      <w:t>长沙中轻机械有限公司</w:t>
                    </w:r>
                  </w:p>
                </w:tc>
                <w:tc>
                  <w:tcPr>
                    <w:tcW w:w="895" w:type="pct"/>
                    <w:tcBorders>
                      <w:top w:val="single" w:sz="4" w:space="0" w:color="auto"/>
                      <w:left w:val="single" w:sz="4" w:space="0" w:color="auto"/>
                      <w:bottom w:val="single" w:sz="4" w:space="0" w:color="auto"/>
                      <w:right w:val="single" w:sz="4" w:space="0" w:color="auto"/>
                    </w:tcBorders>
                  </w:tcPr>
                  <w:p w14:paraId="7B3B0D1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372C3AA" w14:textId="77777777" w:rsidR="009D636B" w:rsidRPr="00B67222" w:rsidRDefault="009D636B" w:rsidP="009D636B">
                    <w:pPr>
                      <w:autoSpaceDE w:val="0"/>
                      <w:autoSpaceDN w:val="0"/>
                      <w:adjustRightInd w:val="0"/>
                      <w:jc w:val="right"/>
                    </w:pPr>
                    <w:r w:rsidRPr="00B67222">
                      <w:t>52,800.00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64158357"/>
              <w:lock w:val="sdtLocked"/>
            </w:sdtPr>
            <w:sdtEndPr>
              <w:rPr>
                <w:rFonts w:hint="default"/>
              </w:rPr>
            </w:sdtEndPr>
            <w:sdtContent>
              <w:tr w:rsidR="009D636B" w14:paraId="419A75A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1B0E112"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69B732E6" w14:textId="77777777" w:rsidR="009D636B" w:rsidRPr="00B67222" w:rsidRDefault="009D636B" w:rsidP="009D636B">
                    <w:pPr>
                      <w:autoSpaceDE w:val="0"/>
                      <w:autoSpaceDN w:val="0"/>
                      <w:adjustRightInd w:val="0"/>
                      <w:rPr>
                        <w:b/>
                      </w:rPr>
                    </w:pPr>
                    <w:r>
                      <w:t>其他关联方</w:t>
                    </w:r>
                  </w:p>
                </w:tc>
                <w:tc>
                  <w:tcPr>
                    <w:tcW w:w="895" w:type="pct"/>
                    <w:tcBorders>
                      <w:top w:val="single" w:sz="4" w:space="0" w:color="auto"/>
                      <w:left w:val="single" w:sz="4" w:space="0" w:color="auto"/>
                      <w:bottom w:val="single" w:sz="4" w:space="0" w:color="auto"/>
                      <w:right w:val="single" w:sz="4" w:space="0" w:color="auto"/>
                    </w:tcBorders>
                  </w:tcPr>
                  <w:p w14:paraId="342886B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1C4AFD7"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04112710"/>
              <w:lock w:val="sdtLocked"/>
            </w:sdtPr>
            <w:sdtEndPr/>
            <w:sdtContent>
              <w:tr w:rsidR="009D636B" w14:paraId="451856F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DA0DB30"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F05B7DF" w14:textId="77777777" w:rsidR="009D636B" w:rsidRDefault="009D636B" w:rsidP="009D636B">
                    <w:pPr>
                      <w:autoSpaceDE w:val="0"/>
                      <w:autoSpaceDN w:val="0"/>
                      <w:adjustRightInd w:val="0"/>
                    </w:pPr>
                    <w:r>
                      <w:t>中建材富磊（上海）建设有限公司</w:t>
                    </w:r>
                  </w:p>
                </w:tc>
                <w:tc>
                  <w:tcPr>
                    <w:tcW w:w="895" w:type="pct"/>
                    <w:tcBorders>
                      <w:top w:val="single" w:sz="4" w:space="0" w:color="auto"/>
                      <w:left w:val="single" w:sz="4" w:space="0" w:color="auto"/>
                      <w:bottom w:val="single" w:sz="4" w:space="0" w:color="auto"/>
                      <w:right w:val="single" w:sz="4" w:space="0" w:color="auto"/>
                    </w:tcBorders>
                  </w:tcPr>
                  <w:p w14:paraId="196BD462" w14:textId="77777777" w:rsidR="009D636B" w:rsidRPr="00B67222" w:rsidRDefault="009D636B" w:rsidP="009D636B">
                    <w:pPr>
                      <w:autoSpaceDE w:val="0"/>
                      <w:autoSpaceDN w:val="0"/>
                      <w:adjustRightInd w:val="0"/>
                      <w:jc w:val="right"/>
                    </w:pPr>
                    <w:r>
                      <w:t>337,217.00</w:t>
                    </w:r>
                  </w:p>
                </w:tc>
                <w:tc>
                  <w:tcPr>
                    <w:tcW w:w="986" w:type="pct"/>
                    <w:tcBorders>
                      <w:top w:val="single" w:sz="4" w:space="0" w:color="auto"/>
                      <w:left w:val="single" w:sz="4" w:space="0" w:color="auto"/>
                      <w:bottom w:val="single" w:sz="4" w:space="0" w:color="auto"/>
                      <w:right w:val="single" w:sz="4" w:space="0" w:color="auto"/>
                    </w:tcBorders>
                  </w:tcPr>
                  <w:p w14:paraId="58BF7C8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01694613"/>
              <w:lock w:val="sdtLocked"/>
            </w:sdtPr>
            <w:sdtEndPr/>
            <w:sdtContent>
              <w:tr w:rsidR="009D636B" w14:paraId="58D7055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1CC8C4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2F2F78FC" w14:textId="77777777" w:rsidR="009D636B" w:rsidRDefault="009D636B" w:rsidP="009D636B">
                    <w:pPr>
                      <w:autoSpaceDE w:val="0"/>
                      <w:autoSpaceDN w:val="0"/>
                      <w:adjustRightInd w:val="0"/>
                    </w:pPr>
                    <w:r>
                      <w:t>天津市新津源实业开发有限公司</w:t>
                    </w:r>
                  </w:p>
                </w:tc>
                <w:tc>
                  <w:tcPr>
                    <w:tcW w:w="895" w:type="pct"/>
                    <w:tcBorders>
                      <w:top w:val="single" w:sz="4" w:space="0" w:color="auto"/>
                      <w:left w:val="single" w:sz="4" w:space="0" w:color="auto"/>
                      <w:bottom w:val="single" w:sz="4" w:space="0" w:color="auto"/>
                      <w:right w:val="single" w:sz="4" w:space="0" w:color="auto"/>
                    </w:tcBorders>
                  </w:tcPr>
                  <w:p w14:paraId="4B411D8F" w14:textId="77777777" w:rsidR="009D636B" w:rsidRPr="00B67222" w:rsidRDefault="009D636B" w:rsidP="009D636B">
                    <w:pPr>
                      <w:autoSpaceDE w:val="0"/>
                      <w:autoSpaceDN w:val="0"/>
                      <w:adjustRightInd w:val="0"/>
                      <w:jc w:val="right"/>
                    </w:pPr>
                    <w:r w:rsidRPr="00B67222">
                      <w:t>258,232.80</w:t>
                    </w:r>
                  </w:p>
                </w:tc>
                <w:tc>
                  <w:tcPr>
                    <w:tcW w:w="986" w:type="pct"/>
                    <w:tcBorders>
                      <w:top w:val="single" w:sz="4" w:space="0" w:color="auto"/>
                      <w:left w:val="single" w:sz="4" w:space="0" w:color="auto"/>
                      <w:bottom w:val="single" w:sz="4" w:space="0" w:color="auto"/>
                      <w:right w:val="single" w:sz="4" w:space="0" w:color="auto"/>
                    </w:tcBorders>
                  </w:tcPr>
                  <w:p w14:paraId="1C17D1C4"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27621051"/>
              <w:lock w:val="sdtLocked"/>
            </w:sdtPr>
            <w:sdtEndPr/>
            <w:sdtContent>
              <w:tr w:rsidR="009D636B" w14:paraId="74CA4DF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BF5FE0E"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3720322F" w14:textId="77777777" w:rsidR="009D636B" w:rsidRDefault="009D636B" w:rsidP="009D636B">
                    <w:pPr>
                      <w:autoSpaceDE w:val="0"/>
                      <w:autoSpaceDN w:val="0"/>
                      <w:adjustRightInd w:val="0"/>
                    </w:pPr>
                    <w:r>
                      <w:t>中材高新成都能源技术有限公司</w:t>
                    </w:r>
                  </w:p>
                </w:tc>
                <w:tc>
                  <w:tcPr>
                    <w:tcW w:w="895" w:type="pct"/>
                    <w:tcBorders>
                      <w:top w:val="single" w:sz="4" w:space="0" w:color="auto"/>
                      <w:left w:val="single" w:sz="4" w:space="0" w:color="auto"/>
                      <w:bottom w:val="single" w:sz="4" w:space="0" w:color="auto"/>
                      <w:right w:val="single" w:sz="4" w:space="0" w:color="auto"/>
                    </w:tcBorders>
                  </w:tcPr>
                  <w:p w14:paraId="6931F968" w14:textId="77777777" w:rsidR="009D636B" w:rsidRPr="00B67222" w:rsidRDefault="009D636B" w:rsidP="009D636B">
                    <w:pPr>
                      <w:autoSpaceDE w:val="0"/>
                      <w:autoSpaceDN w:val="0"/>
                      <w:adjustRightInd w:val="0"/>
                      <w:jc w:val="right"/>
                    </w:pPr>
                    <w:r w:rsidRPr="00B67222">
                      <w:t>126,000.00</w:t>
                    </w:r>
                  </w:p>
                </w:tc>
                <w:tc>
                  <w:tcPr>
                    <w:tcW w:w="986" w:type="pct"/>
                    <w:tcBorders>
                      <w:top w:val="single" w:sz="4" w:space="0" w:color="auto"/>
                      <w:left w:val="single" w:sz="4" w:space="0" w:color="auto"/>
                      <w:bottom w:val="single" w:sz="4" w:space="0" w:color="auto"/>
                      <w:right w:val="single" w:sz="4" w:space="0" w:color="auto"/>
                    </w:tcBorders>
                  </w:tcPr>
                  <w:p w14:paraId="3D39FDCC"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93087244"/>
              <w:lock w:val="sdtLocked"/>
            </w:sdtPr>
            <w:sdtEndPr/>
            <w:sdtContent>
              <w:tr w:rsidR="009D636B" w14:paraId="395F0FE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01E6BFB"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7A212EE8" w14:textId="77777777" w:rsidR="009D636B" w:rsidRPr="00B67222" w:rsidRDefault="009D636B" w:rsidP="009D636B">
                    <w:pPr>
                      <w:autoSpaceDE w:val="0"/>
                      <w:autoSpaceDN w:val="0"/>
                      <w:adjustRightInd w:val="0"/>
                    </w:pPr>
                    <w:r>
                      <w:t>江苏中凯新材料有限公司</w:t>
                    </w:r>
                  </w:p>
                </w:tc>
                <w:tc>
                  <w:tcPr>
                    <w:tcW w:w="895" w:type="pct"/>
                    <w:tcBorders>
                      <w:top w:val="single" w:sz="4" w:space="0" w:color="auto"/>
                      <w:left w:val="single" w:sz="4" w:space="0" w:color="auto"/>
                      <w:bottom w:val="single" w:sz="4" w:space="0" w:color="auto"/>
                      <w:right w:val="single" w:sz="4" w:space="0" w:color="auto"/>
                    </w:tcBorders>
                  </w:tcPr>
                  <w:p w14:paraId="6611795C" w14:textId="77777777" w:rsidR="009D636B" w:rsidRPr="00B67222" w:rsidRDefault="009D636B" w:rsidP="009D636B">
                    <w:pPr>
                      <w:autoSpaceDE w:val="0"/>
                      <w:autoSpaceDN w:val="0"/>
                      <w:adjustRightInd w:val="0"/>
                      <w:jc w:val="right"/>
                    </w:pPr>
                    <w:r w:rsidRPr="00B67222">
                      <w:t>39,520.00</w:t>
                    </w:r>
                  </w:p>
                </w:tc>
                <w:tc>
                  <w:tcPr>
                    <w:tcW w:w="986" w:type="pct"/>
                    <w:tcBorders>
                      <w:top w:val="single" w:sz="4" w:space="0" w:color="auto"/>
                      <w:left w:val="single" w:sz="4" w:space="0" w:color="auto"/>
                      <w:bottom w:val="single" w:sz="4" w:space="0" w:color="auto"/>
                      <w:right w:val="single" w:sz="4" w:space="0" w:color="auto"/>
                    </w:tcBorders>
                  </w:tcPr>
                  <w:p w14:paraId="47699AA9" w14:textId="77777777" w:rsidR="009D636B" w:rsidRPr="00B67222" w:rsidRDefault="009D636B" w:rsidP="009D636B">
                    <w:pPr>
                      <w:autoSpaceDE w:val="0"/>
                      <w:autoSpaceDN w:val="0"/>
                      <w:adjustRightInd w:val="0"/>
                      <w:jc w:val="right"/>
                    </w:pPr>
                    <w:r>
                      <w:t>37,200.00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70335813"/>
              <w:lock w:val="sdtLocked"/>
            </w:sdtPr>
            <w:sdtEndPr/>
            <w:sdtContent>
              <w:tr w:rsidR="009D636B" w14:paraId="52405BB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EF0CCFC"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46F49366" w14:textId="77777777" w:rsidR="009D636B" w:rsidRDefault="009D636B" w:rsidP="009D636B">
                    <w:pPr>
                      <w:autoSpaceDE w:val="0"/>
                      <w:autoSpaceDN w:val="0"/>
                      <w:adjustRightInd w:val="0"/>
                    </w:pPr>
                    <w:r>
                      <w:t>龙元建设集团股份有限公司</w:t>
                    </w:r>
                  </w:p>
                </w:tc>
                <w:tc>
                  <w:tcPr>
                    <w:tcW w:w="895" w:type="pct"/>
                    <w:tcBorders>
                      <w:top w:val="single" w:sz="4" w:space="0" w:color="auto"/>
                      <w:left w:val="single" w:sz="4" w:space="0" w:color="auto"/>
                      <w:bottom w:val="single" w:sz="4" w:space="0" w:color="auto"/>
                      <w:right w:val="single" w:sz="4" w:space="0" w:color="auto"/>
                    </w:tcBorders>
                  </w:tcPr>
                  <w:p w14:paraId="2FC77E3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3417C0B" w14:textId="77777777" w:rsidR="009D636B" w:rsidRPr="00B67222" w:rsidRDefault="009D636B" w:rsidP="009D636B">
                    <w:pPr>
                      <w:autoSpaceDE w:val="0"/>
                      <w:autoSpaceDN w:val="0"/>
                      <w:adjustRightInd w:val="0"/>
                      <w:jc w:val="right"/>
                    </w:pPr>
                    <w:r w:rsidRPr="00B67222">
                      <w:t>1,029,200.00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71337885"/>
              <w:lock w:val="sdtLocked"/>
            </w:sdtPr>
            <w:sdtEndPr/>
            <w:sdtContent>
              <w:tr w:rsidR="009D636B" w14:paraId="3ACEC83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A0BF572" w14:textId="77777777" w:rsidR="009D636B" w:rsidRDefault="009D636B" w:rsidP="009D636B">
                    <w:pPr>
                      <w:autoSpaceDE w:val="0"/>
                      <w:autoSpaceDN w:val="0"/>
                      <w:adjustRightInd w:val="0"/>
                    </w:pPr>
                    <w:r>
                      <w:t>应付账款</w:t>
                    </w:r>
                  </w:p>
                </w:tc>
                <w:tc>
                  <w:tcPr>
                    <w:tcW w:w="2423" w:type="pct"/>
                    <w:tcBorders>
                      <w:top w:val="single" w:sz="4" w:space="0" w:color="auto"/>
                      <w:left w:val="single" w:sz="4" w:space="0" w:color="auto"/>
                      <w:bottom w:val="single" w:sz="4" w:space="0" w:color="auto"/>
                      <w:right w:val="single" w:sz="4" w:space="0" w:color="auto"/>
                    </w:tcBorders>
                  </w:tcPr>
                  <w:p w14:paraId="07D3C818" w14:textId="77777777" w:rsidR="009D636B" w:rsidRDefault="009D636B" w:rsidP="009D636B">
                    <w:pPr>
                      <w:autoSpaceDE w:val="0"/>
                      <w:autoSpaceDN w:val="0"/>
                      <w:adjustRightInd w:val="0"/>
                    </w:pPr>
                    <w:r>
                      <w:t>中建材钢构工程有限公司</w:t>
                    </w:r>
                  </w:p>
                </w:tc>
                <w:tc>
                  <w:tcPr>
                    <w:tcW w:w="895" w:type="pct"/>
                    <w:tcBorders>
                      <w:top w:val="single" w:sz="4" w:space="0" w:color="auto"/>
                      <w:left w:val="single" w:sz="4" w:space="0" w:color="auto"/>
                      <w:bottom w:val="single" w:sz="4" w:space="0" w:color="auto"/>
                      <w:right w:val="single" w:sz="4" w:space="0" w:color="auto"/>
                    </w:tcBorders>
                  </w:tcPr>
                  <w:p w14:paraId="62B0049A"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5AD7784" w14:textId="77777777" w:rsidR="009D636B" w:rsidRPr="00B67222" w:rsidRDefault="009D636B" w:rsidP="009D636B">
                    <w:pPr>
                      <w:autoSpaceDE w:val="0"/>
                      <w:autoSpaceDN w:val="0"/>
                      <w:adjustRightInd w:val="0"/>
                      <w:jc w:val="right"/>
                    </w:pPr>
                    <w:r>
                      <w:t>58,935.05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47306761"/>
              <w:lock w:val="sdtLocked"/>
            </w:sdtPr>
            <w:sdtEndPr/>
            <w:sdtContent>
              <w:tr w:rsidR="009D636B" w14:paraId="1026718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9E2ACFC"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78130753" w14:textId="77777777" w:rsidR="009D636B" w:rsidRDefault="009D636B" w:rsidP="009D636B">
                    <w:pPr>
                      <w:autoSpaceDE w:val="0"/>
                      <w:autoSpaceDN w:val="0"/>
                      <w:adjustRightInd w:val="0"/>
                    </w:pPr>
                    <w:r>
                      <w:t>联营企业</w:t>
                    </w:r>
                  </w:p>
                </w:tc>
                <w:tc>
                  <w:tcPr>
                    <w:tcW w:w="895" w:type="pct"/>
                    <w:tcBorders>
                      <w:top w:val="single" w:sz="4" w:space="0" w:color="auto"/>
                      <w:left w:val="single" w:sz="4" w:space="0" w:color="auto"/>
                      <w:bottom w:val="single" w:sz="4" w:space="0" w:color="auto"/>
                      <w:right w:val="single" w:sz="4" w:space="0" w:color="auto"/>
                    </w:tcBorders>
                  </w:tcPr>
                  <w:p w14:paraId="0D0CFBCF"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624E308"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05836995"/>
              <w:lock w:val="sdtLocked"/>
            </w:sdtPr>
            <w:sdtEndPr/>
            <w:sdtContent>
              <w:tr w:rsidR="009D636B" w14:paraId="6B84AE9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DDE877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D007D68" w14:textId="77777777" w:rsidR="009D636B" w:rsidRDefault="009D636B" w:rsidP="009D636B">
                    <w:pPr>
                      <w:autoSpaceDE w:val="0"/>
                      <w:autoSpaceDN w:val="0"/>
                      <w:adjustRightInd w:val="0"/>
                    </w:pPr>
                    <w:r>
                      <w:t>北新集团坦桑尼亚有限公司</w:t>
                    </w:r>
                  </w:p>
                </w:tc>
                <w:tc>
                  <w:tcPr>
                    <w:tcW w:w="895" w:type="pct"/>
                    <w:tcBorders>
                      <w:top w:val="single" w:sz="4" w:space="0" w:color="auto"/>
                      <w:left w:val="single" w:sz="4" w:space="0" w:color="auto"/>
                      <w:bottom w:val="single" w:sz="4" w:space="0" w:color="auto"/>
                      <w:right w:val="single" w:sz="4" w:space="0" w:color="auto"/>
                    </w:tcBorders>
                  </w:tcPr>
                  <w:p w14:paraId="26D7E50F" w14:textId="77777777" w:rsidR="009D636B" w:rsidRPr="00B67222" w:rsidRDefault="009D636B" w:rsidP="009D636B">
                    <w:pPr>
                      <w:autoSpaceDE w:val="0"/>
                      <w:autoSpaceDN w:val="0"/>
                      <w:adjustRightInd w:val="0"/>
                      <w:jc w:val="right"/>
                    </w:pPr>
                    <w:r w:rsidRPr="00B67222">
                      <w:t>2,146,666.77</w:t>
                    </w:r>
                  </w:p>
                </w:tc>
                <w:tc>
                  <w:tcPr>
                    <w:tcW w:w="986" w:type="pct"/>
                    <w:tcBorders>
                      <w:top w:val="single" w:sz="4" w:space="0" w:color="auto"/>
                      <w:left w:val="single" w:sz="4" w:space="0" w:color="auto"/>
                      <w:bottom w:val="single" w:sz="4" w:space="0" w:color="auto"/>
                      <w:right w:val="single" w:sz="4" w:space="0" w:color="auto"/>
                    </w:tcBorders>
                  </w:tcPr>
                  <w:p w14:paraId="437B47F7" w14:textId="77777777" w:rsidR="009D636B" w:rsidRPr="00B67222" w:rsidRDefault="009D636B" w:rsidP="009D636B">
                    <w:pPr>
                      <w:autoSpaceDE w:val="0"/>
                      <w:autoSpaceDN w:val="0"/>
                      <w:adjustRightInd w:val="0"/>
                      <w:jc w:val="right"/>
                    </w:pPr>
                    <w:r w:rsidRPr="00B67222">
                      <w:t>2,146,666.77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66776481"/>
              <w:lock w:val="sdtLocked"/>
            </w:sdtPr>
            <w:sdtEndPr/>
            <w:sdtContent>
              <w:tr w:rsidR="009D636B" w14:paraId="1EC0C51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29B05D"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465FC8E9" w14:textId="77777777" w:rsidR="009D636B" w:rsidRDefault="009D636B" w:rsidP="009D636B">
                    <w:pPr>
                      <w:autoSpaceDE w:val="0"/>
                      <w:autoSpaceDN w:val="0"/>
                      <w:adjustRightInd w:val="0"/>
                    </w:pPr>
                    <w:r>
                      <w:t>受同一母公司控制的其他企业</w:t>
                    </w:r>
                  </w:p>
                </w:tc>
                <w:tc>
                  <w:tcPr>
                    <w:tcW w:w="895" w:type="pct"/>
                    <w:tcBorders>
                      <w:top w:val="single" w:sz="4" w:space="0" w:color="auto"/>
                      <w:left w:val="single" w:sz="4" w:space="0" w:color="auto"/>
                      <w:bottom w:val="single" w:sz="4" w:space="0" w:color="auto"/>
                      <w:right w:val="single" w:sz="4" w:space="0" w:color="auto"/>
                    </w:tcBorders>
                  </w:tcPr>
                  <w:p w14:paraId="63AB666A"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184CD3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40261445"/>
              <w:lock w:val="sdtLocked"/>
            </w:sdtPr>
            <w:sdtEndPr/>
            <w:sdtContent>
              <w:tr w:rsidR="009D636B" w14:paraId="4784A0C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455D99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C899F0B" w14:textId="77777777" w:rsidR="009D636B" w:rsidRDefault="009D636B" w:rsidP="009D636B">
                    <w:pPr>
                      <w:autoSpaceDE w:val="0"/>
                      <w:autoSpaceDN w:val="0"/>
                      <w:adjustRightInd w:val="0"/>
                    </w:pPr>
                    <w:r>
                      <w:t>宁夏青铜峡水泥股份有限公司</w:t>
                    </w:r>
                  </w:p>
                </w:tc>
                <w:tc>
                  <w:tcPr>
                    <w:tcW w:w="895" w:type="pct"/>
                    <w:tcBorders>
                      <w:top w:val="single" w:sz="4" w:space="0" w:color="auto"/>
                      <w:left w:val="single" w:sz="4" w:space="0" w:color="auto"/>
                      <w:bottom w:val="single" w:sz="4" w:space="0" w:color="auto"/>
                      <w:right w:val="single" w:sz="4" w:space="0" w:color="auto"/>
                    </w:tcBorders>
                  </w:tcPr>
                  <w:p w14:paraId="56A74861" w14:textId="77777777" w:rsidR="009D636B" w:rsidRPr="00B67222" w:rsidRDefault="009D636B" w:rsidP="009D636B">
                    <w:pPr>
                      <w:autoSpaceDE w:val="0"/>
                      <w:autoSpaceDN w:val="0"/>
                      <w:adjustRightInd w:val="0"/>
                      <w:jc w:val="right"/>
                    </w:pPr>
                    <w:r w:rsidRPr="00B67222">
                      <w:t>88,028,183.73</w:t>
                    </w:r>
                  </w:p>
                </w:tc>
                <w:tc>
                  <w:tcPr>
                    <w:tcW w:w="986" w:type="pct"/>
                    <w:tcBorders>
                      <w:top w:val="single" w:sz="4" w:space="0" w:color="auto"/>
                      <w:left w:val="single" w:sz="4" w:space="0" w:color="auto"/>
                      <w:bottom w:val="single" w:sz="4" w:space="0" w:color="auto"/>
                      <w:right w:val="single" w:sz="4" w:space="0" w:color="auto"/>
                    </w:tcBorders>
                  </w:tcPr>
                  <w:p w14:paraId="6A9093D7"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55713660"/>
              <w:lock w:val="sdtLocked"/>
            </w:sdtPr>
            <w:sdtEndPr>
              <w:rPr>
                <w:rFonts w:hint="default"/>
              </w:rPr>
            </w:sdtEndPr>
            <w:sdtContent>
              <w:tr w:rsidR="009D636B" w14:paraId="76D0AF4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619E8C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B043AB6" w14:textId="77777777" w:rsidR="009D636B" w:rsidRPr="00B67222" w:rsidRDefault="009D636B" w:rsidP="009D636B">
                    <w:pPr>
                      <w:autoSpaceDE w:val="0"/>
                      <w:autoSpaceDN w:val="0"/>
                      <w:adjustRightInd w:val="0"/>
                    </w:pPr>
                    <w:r>
                      <w:t>中建材新材料有限公司</w:t>
                    </w:r>
                  </w:p>
                </w:tc>
                <w:tc>
                  <w:tcPr>
                    <w:tcW w:w="895" w:type="pct"/>
                    <w:tcBorders>
                      <w:top w:val="single" w:sz="4" w:space="0" w:color="auto"/>
                      <w:left w:val="single" w:sz="4" w:space="0" w:color="auto"/>
                      <w:bottom w:val="single" w:sz="4" w:space="0" w:color="auto"/>
                      <w:right w:val="single" w:sz="4" w:space="0" w:color="auto"/>
                    </w:tcBorders>
                  </w:tcPr>
                  <w:p w14:paraId="1C4D5433" w14:textId="77777777" w:rsidR="009D636B" w:rsidRPr="00B67222" w:rsidRDefault="009D636B" w:rsidP="009D636B">
                    <w:pPr>
                      <w:autoSpaceDE w:val="0"/>
                      <w:autoSpaceDN w:val="0"/>
                      <w:adjustRightInd w:val="0"/>
                      <w:jc w:val="right"/>
                    </w:pPr>
                    <w:r w:rsidRPr="00B67222">
                      <w:t>79,413,517.77</w:t>
                    </w:r>
                  </w:p>
                </w:tc>
                <w:tc>
                  <w:tcPr>
                    <w:tcW w:w="986" w:type="pct"/>
                    <w:tcBorders>
                      <w:top w:val="single" w:sz="4" w:space="0" w:color="auto"/>
                      <w:left w:val="single" w:sz="4" w:space="0" w:color="auto"/>
                      <w:bottom w:val="single" w:sz="4" w:space="0" w:color="auto"/>
                      <w:right w:val="single" w:sz="4" w:space="0" w:color="auto"/>
                    </w:tcBorders>
                  </w:tcPr>
                  <w:p w14:paraId="5DA3FA93" w14:textId="77777777" w:rsidR="009D636B" w:rsidRPr="00B67222" w:rsidRDefault="009D636B" w:rsidP="009D636B">
                    <w:pPr>
                      <w:autoSpaceDE w:val="0"/>
                      <w:autoSpaceDN w:val="0"/>
                      <w:adjustRightInd w:val="0"/>
                      <w:jc w:val="right"/>
                    </w:pPr>
                    <w:r w:rsidRPr="00B67222">
                      <w:t>115,996,941.43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20769224"/>
              <w:lock w:val="sdtLocked"/>
            </w:sdtPr>
            <w:sdtEndPr/>
            <w:sdtContent>
              <w:tr w:rsidR="009D636B" w14:paraId="3877E39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EE0CA0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0B4226C" w14:textId="77777777" w:rsidR="009D636B" w:rsidRDefault="009D636B" w:rsidP="009D636B">
                    <w:pPr>
                      <w:autoSpaceDE w:val="0"/>
                      <w:autoSpaceDN w:val="0"/>
                      <w:adjustRightInd w:val="0"/>
                    </w:pPr>
                    <w:r>
                      <w:t>毕节西南水泥有限公司</w:t>
                    </w:r>
                  </w:p>
                </w:tc>
                <w:tc>
                  <w:tcPr>
                    <w:tcW w:w="895" w:type="pct"/>
                    <w:tcBorders>
                      <w:top w:val="single" w:sz="4" w:space="0" w:color="auto"/>
                      <w:left w:val="single" w:sz="4" w:space="0" w:color="auto"/>
                      <w:bottom w:val="single" w:sz="4" w:space="0" w:color="auto"/>
                      <w:right w:val="single" w:sz="4" w:space="0" w:color="auto"/>
                    </w:tcBorders>
                  </w:tcPr>
                  <w:p w14:paraId="299970F0" w14:textId="77777777" w:rsidR="009D636B" w:rsidRPr="00B67222" w:rsidRDefault="009D636B" w:rsidP="009D636B">
                    <w:pPr>
                      <w:autoSpaceDE w:val="0"/>
                      <w:autoSpaceDN w:val="0"/>
                      <w:adjustRightInd w:val="0"/>
                      <w:jc w:val="right"/>
                    </w:pPr>
                    <w:r w:rsidRPr="00B67222">
                      <w:t>61,973,638.16</w:t>
                    </w:r>
                  </w:p>
                </w:tc>
                <w:tc>
                  <w:tcPr>
                    <w:tcW w:w="986" w:type="pct"/>
                    <w:tcBorders>
                      <w:top w:val="single" w:sz="4" w:space="0" w:color="auto"/>
                      <w:left w:val="single" w:sz="4" w:space="0" w:color="auto"/>
                      <w:bottom w:val="single" w:sz="4" w:space="0" w:color="auto"/>
                      <w:right w:val="single" w:sz="4" w:space="0" w:color="auto"/>
                    </w:tcBorders>
                  </w:tcPr>
                  <w:p w14:paraId="7E8E69A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8772498"/>
              <w:lock w:val="sdtLocked"/>
            </w:sdtPr>
            <w:sdtEndPr/>
            <w:sdtContent>
              <w:tr w:rsidR="009D636B" w14:paraId="792DD07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A61F8A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B8C3937" w14:textId="77777777" w:rsidR="009D636B" w:rsidRPr="00B67222" w:rsidRDefault="009D636B" w:rsidP="009D636B">
                    <w:pPr>
                      <w:autoSpaceDE w:val="0"/>
                      <w:autoSpaceDN w:val="0"/>
                      <w:adjustRightInd w:val="0"/>
                    </w:pPr>
                    <w:r>
                      <w:t>徐州中联水泥有限公司</w:t>
                    </w:r>
                  </w:p>
                </w:tc>
                <w:tc>
                  <w:tcPr>
                    <w:tcW w:w="895" w:type="pct"/>
                    <w:tcBorders>
                      <w:top w:val="single" w:sz="4" w:space="0" w:color="auto"/>
                      <w:left w:val="single" w:sz="4" w:space="0" w:color="auto"/>
                      <w:bottom w:val="single" w:sz="4" w:space="0" w:color="auto"/>
                      <w:right w:val="single" w:sz="4" w:space="0" w:color="auto"/>
                    </w:tcBorders>
                  </w:tcPr>
                  <w:p w14:paraId="5D7BCF11" w14:textId="77777777" w:rsidR="009D636B" w:rsidRPr="00B67222" w:rsidRDefault="009D636B" w:rsidP="009D636B">
                    <w:pPr>
                      <w:autoSpaceDE w:val="0"/>
                      <w:autoSpaceDN w:val="0"/>
                      <w:adjustRightInd w:val="0"/>
                      <w:jc w:val="right"/>
                    </w:pPr>
                    <w:r w:rsidRPr="00B67222">
                      <w:t>52,823,091.23</w:t>
                    </w:r>
                  </w:p>
                </w:tc>
                <w:tc>
                  <w:tcPr>
                    <w:tcW w:w="986" w:type="pct"/>
                    <w:tcBorders>
                      <w:top w:val="single" w:sz="4" w:space="0" w:color="auto"/>
                      <w:left w:val="single" w:sz="4" w:space="0" w:color="auto"/>
                      <w:bottom w:val="single" w:sz="4" w:space="0" w:color="auto"/>
                      <w:right w:val="single" w:sz="4" w:space="0" w:color="auto"/>
                    </w:tcBorders>
                  </w:tcPr>
                  <w:p w14:paraId="71C3A214" w14:textId="77777777" w:rsidR="009D636B" w:rsidRPr="00B67222" w:rsidRDefault="009D636B" w:rsidP="009D636B">
                    <w:pPr>
                      <w:autoSpaceDE w:val="0"/>
                      <w:autoSpaceDN w:val="0"/>
                      <w:adjustRightInd w:val="0"/>
                      <w:jc w:val="right"/>
                    </w:pPr>
                    <w:r w:rsidRPr="00B67222">
                      <w:t>54,471,428.57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24327863"/>
              <w:lock w:val="sdtLocked"/>
            </w:sdtPr>
            <w:sdtEndPr/>
            <w:sdtContent>
              <w:tr w:rsidR="009D636B" w14:paraId="08569DC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DA3B1D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BEB2129" w14:textId="77777777" w:rsidR="009D636B" w:rsidRDefault="009D636B" w:rsidP="009D636B">
                    <w:pPr>
                      <w:autoSpaceDE w:val="0"/>
                      <w:autoSpaceDN w:val="0"/>
                      <w:adjustRightInd w:val="0"/>
                    </w:pPr>
                    <w:r>
                      <w:t>平邑中联水泥有限公司</w:t>
                    </w:r>
                  </w:p>
                </w:tc>
                <w:tc>
                  <w:tcPr>
                    <w:tcW w:w="895" w:type="pct"/>
                    <w:tcBorders>
                      <w:top w:val="single" w:sz="4" w:space="0" w:color="auto"/>
                      <w:left w:val="single" w:sz="4" w:space="0" w:color="auto"/>
                      <w:bottom w:val="single" w:sz="4" w:space="0" w:color="auto"/>
                      <w:right w:val="single" w:sz="4" w:space="0" w:color="auto"/>
                    </w:tcBorders>
                  </w:tcPr>
                  <w:p w14:paraId="4663EC73" w14:textId="77777777" w:rsidR="009D636B" w:rsidRPr="00B67222" w:rsidRDefault="009D636B" w:rsidP="009D636B">
                    <w:pPr>
                      <w:autoSpaceDE w:val="0"/>
                      <w:autoSpaceDN w:val="0"/>
                      <w:adjustRightInd w:val="0"/>
                      <w:jc w:val="right"/>
                    </w:pPr>
                    <w:r w:rsidRPr="00B67222">
                      <w:t>27,586,283.19</w:t>
                    </w:r>
                  </w:p>
                </w:tc>
                <w:tc>
                  <w:tcPr>
                    <w:tcW w:w="986" w:type="pct"/>
                    <w:tcBorders>
                      <w:top w:val="single" w:sz="4" w:space="0" w:color="auto"/>
                      <w:left w:val="single" w:sz="4" w:space="0" w:color="auto"/>
                      <w:bottom w:val="single" w:sz="4" w:space="0" w:color="auto"/>
                      <w:right w:val="single" w:sz="4" w:space="0" w:color="auto"/>
                    </w:tcBorders>
                  </w:tcPr>
                  <w:p w14:paraId="0272C75B"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22341702"/>
              <w:lock w:val="sdtLocked"/>
            </w:sdtPr>
            <w:sdtEndPr/>
            <w:sdtContent>
              <w:tr w:rsidR="009D636B" w14:paraId="7BA4FBA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DF01CE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F91EEE6" w14:textId="77777777" w:rsidR="009D636B" w:rsidRDefault="009D636B" w:rsidP="009D636B">
                    <w:pPr>
                      <w:autoSpaceDE w:val="0"/>
                      <w:autoSpaceDN w:val="0"/>
                      <w:adjustRightInd w:val="0"/>
                    </w:pPr>
                    <w:r>
                      <w:t>吴忠赛马新型建材有限公司</w:t>
                    </w:r>
                  </w:p>
                </w:tc>
                <w:tc>
                  <w:tcPr>
                    <w:tcW w:w="895" w:type="pct"/>
                    <w:tcBorders>
                      <w:top w:val="single" w:sz="4" w:space="0" w:color="auto"/>
                      <w:left w:val="single" w:sz="4" w:space="0" w:color="auto"/>
                      <w:bottom w:val="single" w:sz="4" w:space="0" w:color="auto"/>
                      <w:right w:val="single" w:sz="4" w:space="0" w:color="auto"/>
                    </w:tcBorders>
                  </w:tcPr>
                  <w:p w14:paraId="1C86DD93" w14:textId="77777777" w:rsidR="009D636B" w:rsidRPr="00B67222" w:rsidRDefault="009D636B" w:rsidP="009D636B">
                    <w:pPr>
                      <w:autoSpaceDE w:val="0"/>
                      <w:autoSpaceDN w:val="0"/>
                      <w:adjustRightInd w:val="0"/>
                      <w:jc w:val="right"/>
                    </w:pPr>
                    <w:r w:rsidRPr="00B67222">
                      <w:t>25,894,801.74</w:t>
                    </w:r>
                  </w:p>
                </w:tc>
                <w:tc>
                  <w:tcPr>
                    <w:tcW w:w="986" w:type="pct"/>
                    <w:tcBorders>
                      <w:top w:val="single" w:sz="4" w:space="0" w:color="auto"/>
                      <w:left w:val="single" w:sz="4" w:space="0" w:color="auto"/>
                      <w:bottom w:val="single" w:sz="4" w:space="0" w:color="auto"/>
                      <w:right w:val="single" w:sz="4" w:space="0" w:color="auto"/>
                    </w:tcBorders>
                  </w:tcPr>
                  <w:p w14:paraId="7CEF1928" w14:textId="77777777" w:rsidR="009D636B" w:rsidRPr="00B67222" w:rsidRDefault="009D636B" w:rsidP="009D636B">
                    <w:pPr>
                      <w:autoSpaceDE w:val="0"/>
                      <w:autoSpaceDN w:val="0"/>
                      <w:adjustRightInd w:val="0"/>
                      <w:jc w:val="right"/>
                    </w:pPr>
                    <w:r>
                      <w:t>25,068,596.07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09645678"/>
              <w:lock w:val="sdtLocked"/>
            </w:sdtPr>
            <w:sdtEndPr/>
            <w:sdtContent>
              <w:tr w:rsidR="009D636B" w14:paraId="7DC9640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3582EA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901D065" w14:textId="77777777" w:rsidR="009D636B" w:rsidRDefault="009D636B" w:rsidP="009D636B">
                    <w:pPr>
                      <w:autoSpaceDE w:val="0"/>
                      <w:autoSpaceDN w:val="0"/>
                      <w:adjustRightInd w:val="0"/>
                    </w:pPr>
                    <w:r>
                      <w:t>杭州山亚南方水泥有限公司</w:t>
                    </w:r>
                  </w:p>
                </w:tc>
                <w:tc>
                  <w:tcPr>
                    <w:tcW w:w="895" w:type="pct"/>
                    <w:tcBorders>
                      <w:top w:val="single" w:sz="4" w:space="0" w:color="auto"/>
                      <w:left w:val="single" w:sz="4" w:space="0" w:color="auto"/>
                      <w:bottom w:val="single" w:sz="4" w:space="0" w:color="auto"/>
                      <w:right w:val="single" w:sz="4" w:space="0" w:color="auto"/>
                    </w:tcBorders>
                  </w:tcPr>
                  <w:p w14:paraId="05A4A0D7" w14:textId="77777777" w:rsidR="009D636B" w:rsidRPr="00B67222" w:rsidRDefault="009D636B" w:rsidP="009D636B">
                    <w:pPr>
                      <w:autoSpaceDE w:val="0"/>
                      <w:autoSpaceDN w:val="0"/>
                      <w:adjustRightInd w:val="0"/>
                      <w:jc w:val="right"/>
                    </w:pPr>
                    <w:r w:rsidRPr="00B67222">
                      <w:t>20,099,100.55</w:t>
                    </w:r>
                  </w:p>
                </w:tc>
                <w:tc>
                  <w:tcPr>
                    <w:tcW w:w="986" w:type="pct"/>
                    <w:tcBorders>
                      <w:top w:val="single" w:sz="4" w:space="0" w:color="auto"/>
                      <w:left w:val="single" w:sz="4" w:space="0" w:color="auto"/>
                      <w:bottom w:val="single" w:sz="4" w:space="0" w:color="auto"/>
                      <w:right w:val="single" w:sz="4" w:space="0" w:color="auto"/>
                    </w:tcBorders>
                  </w:tcPr>
                  <w:p w14:paraId="17BB0C09" w14:textId="77777777" w:rsidR="009D636B" w:rsidRPr="00B67222" w:rsidRDefault="009D636B" w:rsidP="009D636B">
                    <w:pPr>
                      <w:autoSpaceDE w:val="0"/>
                      <w:autoSpaceDN w:val="0"/>
                      <w:adjustRightInd w:val="0"/>
                      <w:jc w:val="right"/>
                    </w:pPr>
                    <w:r>
                      <w:t>36,272,843.87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03888387"/>
              <w:lock w:val="sdtLocked"/>
            </w:sdtPr>
            <w:sdtEndPr/>
            <w:sdtContent>
              <w:tr w:rsidR="009D636B" w14:paraId="1CB20AE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20F213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979BECE" w14:textId="77777777" w:rsidR="009D636B" w:rsidRDefault="009D636B" w:rsidP="009D636B">
                    <w:pPr>
                      <w:autoSpaceDE w:val="0"/>
                      <w:autoSpaceDN w:val="0"/>
                      <w:adjustRightInd w:val="0"/>
                    </w:pPr>
                    <w:r>
                      <w:t>永登祁连山水泥有限公司</w:t>
                    </w:r>
                  </w:p>
                </w:tc>
                <w:tc>
                  <w:tcPr>
                    <w:tcW w:w="895" w:type="pct"/>
                    <w:tcBorders>
                      <w:top w:val="single" w:sz="4" w:space="0" w:color="auto"/>
                      <w:left w:val="single" w:sz="4" w:space="0" w:color="auto"/>
                      <w:bottom w:val="single" w:sz="4" w:space="0" w:color="auto"/>
                      <w:right w:val="single" w:sz="4" w:space="0" w:color="auto"/>
                    </w:tcBorders>
                  </w:tcPr>
                  <w:p w14:paraId="1E99A26E" w14:textId="77777777" w:rsidR="009D636B" w:rsidRPr="00B67222" w:rsidRDefault="009D636B" w:rsidP="009D636B">
                    <w:pPr>
                      <w:autoSpaceDE w:val="0"/>
                      <w:autoSpaceDN w:val="0"/>
                      <w:adjustRightInd w:val="0"/>
                      <w:jc w:val="right"/>
                    </w:pPr>
                    <w:r w:rsidRPr="00B67222">
                      <w:t>19,532,263.97</w:t>
                    </w:r>
                  </w:p>
                </w:tc>
                <w:tc>
                  <w:tcPr>
                    <w:tcW w:w="986" w:type="pct"/>
                    <w:tcBorders>
                      <w:top w:val="single" w:sz="4" w:space="0" w:color="auto"/>
                      <w:left w:val="single" w:sz="4" w:space="0" w:color="auto"/>
                      <w:bottom w:val="single" w:sz="4" w:space="0" w:color="auto"/>
                      <w:right w:val="single" w:sz="4" w:space="0" w:color="auto"/>
                    </w:tcBorders>
                  </w:tcPr>
                  <w:p w14:paraId="06F91547" w14:textId="77777777" w:rsidR="009D636B" w:rsidRPr="00B67222" w:rsidRDefault="009D636B" w:rsidP="009D636B">
                    <w:pPr>
                      <w:autoSpaceDE w:val="0"/>
                      <w:autoSpaceDN w:val="0"/>
                      <w:adjustRightInd w:val="0"/>
                      <w:jc w:val="right"/>
                    </w:pPr>
                    <w:r>
                      <w:t>494,105.31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64737969"/>
              <w:lock w:val="sdtLocked"/>
            </w:sdtPr>
            <w:sdtEndPr/>
            <w:sdtContent>
              <w:tr w:rsidR="009D636B" w14:paraId="2C5B605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55A008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8D36AD4" w14:textId="77777777" w:rsidR="009D636B" w:rsidRDefault="009D636B" w:rsidP="009D636B">
                    <w:pPr>
                      <w:autoSpaceDE w:val="0"/>
                      <w:autoSpaceDN w:val="0"/>
                      <w:adjustRightInd w:val="0"/>
                    </w:pPr>
                    <w:r>
                      <w:t>克州天山水泥有限责任公司</w:t>
                    </w:r>
                  </w:p>
                </w:tc>
                <w:tc>
                  <w:tcPr>
                    <w:tcW w:w="895" w:type="pct"/>
                    <w:tcBorders>
                      <w:top w:val="single" w:sz="4" w:space="0" w:color="auto"/>
                      <w:left w:val="single" w:sz="4" w:space="0" w:color="auto"/>
                      <w:bottom w:val="single" w:sz="4" w:space="0" w:color="auto"/>
                      <w:right w:val="single" w:sz="4" w:space="0" w:color="auto"/>
                    </w:tcBorders>
                  </w:tcPr>
                  <w:p w14:paraId="01B5FF97" w14:textId="77777777" w:rsidR="009D636B" w:rsidRPr="00B67222" w:rsidRDefault="009D636B" w:rsidP="009D636B">
                    <w:pPr>
                      <w:autoSpaceDE w:val="0"/>
                      <w:autoSpaceDN w:val="0"/>
                      <w:adjustRightInd w:val="0"/>
                      <w:jc w:val="right"/>
                    </w:pPr>
                    <w:r w:rsidRPr="00B67222">
                      <w:t>18,222,287.45</w:t>
                    </w:r>
                  </w:p>
                </w:tc>
                <w:tc>
                  <w:tcPr>
                    <w:tcW w:w="986" w:type="pct"/>
                    <w:tcBorders>
                      <w:top w:val="single" w:sz="4" w:space="0" w:color="auto"/>
                      <w:left w:val="single" w:sz="4" w:space="0" w:color="auto"/>
                      <w:bottom w:val="single" w:sz="4" w:space="0" w:color="auto"/>
                      <w:right w:val="single" w:sz="4" w:space="0" w:color="auto"/>
                    </w:tcBorders>
                  </w:tcPr>
                  <w:p w14:paraId="3E1AFCA7" w14:textId="77777777" w:rsidR="009D636B" w:rsidRPr="00B67222" w:rsidRDefault="009D636B" w:rsidP="009D636B">
                    <w:pPr>
                      <w:autoSpaceDE w:val="0"/>
                      <w:autoSpaceDN w:val="0"/>
                      <w:adjustRightInd w:val="0"/>
                      <w:jc w:val="right"/>
                    </w:pPr>
                    <w:r w:rsidRPr="00B67222">
                      <w:t>2,074,887.91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41312260"/>
              <w:lock w:val="sdtLocked"/>
            </w:sdtPr>
            <w:sdtEndPr/>
            <w:sdtContent>
              <w:tr w:rsidR="009D636B" w14:paraId="7636D0C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88CF4D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29A2EF4" w14:textId="77777777" w:rsidR="009D636B" w:rsidRDefault="009D636B" w:rsidP="009D636B">
                    <w:pPr>
                      <w:autoSpaceDE w:val="0"/>
                      <w:autoSpaceDN w:val="0"/>
                      <w:adjustRightInd w:val="0"/>
                    </w:pPr>
                    <w:r>
                      <w:t>叶城天山水泥有限责任公司</w:t>
                    </w:r>
                  </w:p>
                </w:tc>
                <w:tc>
                  <w:tcPr>
                    <w:tcW w:w="895" w:type="pct"/>
                    <w:tcBorders>
                      <w:top w:val="single" w:sz="4" w:space="0" w:color="auto"/>
                      <w:left w:val="single" w:sz="4" w:space="0" w:color="auto"/>
                      <w:bottom w:val="single" w:sz="4" w:space="0" w:color="auto"/>
                      <w:right w:val="single" w:sz="4" w:space="0" w:color="auto"/>
                    </w:tcBorders>
                  </w:tcPr>
                  <w:p w14:paraId="500825B9" w14:textId="77777777" w:rsidR="009D636B" w:rsidRPr="00B67222" w:rsidRDefault="009D636B" w:rsidP="009D636B">
                    <w:pPr>
                      <w:autoSpaceDE w:val="0"/>
                      <w:autoSpaceDN w:val="0"/>
                      <w:adjustRightInd w:val="0"/>
                      <w:jc w:val="right"/>
                    </w:pPr>
                    <w:r w:rsidRPr="00B67222">
                      <w:t>17,972,000.00</w:t>
                    </w:r>
                  </w:p>
                </w:tc>
                <w:tc>
                  <w:tcPr>
                    <w:tcW w:w="986" w:type="pct"/>
                    <w:tcBorders>
                      <w:top w:val="single" w:sz="4" w:space="0" w:color="auto"/>
                      <w:left w:val="single" w:sz="4" w:space="0" w:color="auto"/>
                      <w:bottom w:val="single" w:sz="4" w:space="0" w:color="auto"/>
                      <w:right w:val="single" w:sz="4" w:space="0" w:color="auto"/>
                    </w:tcBorders>
                  </w:tcPr>
                  <w:p w14:paraId="639C174D" w14:textId="77777777" w:rsidR="009D636B" w:rsidRPr="00B67222" w:rsidRDefault="009D636B" w:rsidP="009D636B">
                    <w:pPr>
                      <w:autoSpaceDE w:val="0"/>
                      <w:autoSpaceDN w:val="0"/>
                      <w:adjustRightInd w:val="0"/>
                      <w:jc w:val="right"/>
                    </w:pPr>
                    <w:r>
                      <w:t>11,224,778.76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32263522"/>
              <w:lock w:val="sdtLocked"/>
            </w:sdtPr>
            <w:sdtEndPr/>
            <w:sdtContent>
              <w:tr w:rsidR="009D636B" w14:paraId="6A02B58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FF4E43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0E33418" w14:textId="77777777" w:rsidR="009D636B" w:rsidRDefault="009D636B" w:rsidP="009D636B">
                    <w:pPr>
                      <w:autoSpaceDE w:val="0"/>
                      <w:autoSpaceDN w:val="0"/>
                      <w:adjustRightInd w:val="0"/>
                    </w:pPr>
                    <w:r>
                      <w:t>安阳中联水泥有限公司</w:t>
                    </w:r>
                  </w:p>
                </w:tc>
                <w:tc>
                  <w:tcPr>
                    <w:tcW w:w="895" w:type="pct"/>
                    <w:tcBorders>
                      <w:top w:val="single" w:sz="4" w:space="0" w:color="auto"/>
                      <w:left w:val="single" w:sz="4" w:space="0" w:color="auto"/>
                      <w:bottom w:val="single" w:sz="4" w:space="0" w:color="auto"/>
                      <w:right w:val="single" w:sz="4" w:space="0" w:color="auto"/>
                    </w:tcBorders>
                  </w:tcPr>
                  <w:p w14:paraId="07526612" w14:textId="77777777" w:rsidR="009D636B" w:rsidRPr="00B67222" w:rsidRDefault="009D636B" w:rsidP="009D636B">
                    <w:pPr>
                      <w:autoSpaceDE w:val="0"/>
                      <w:autoSpaceDN w:val="0"/>
                      <w:adjustRightInd w:val="0"/>
                      <w:jc w:val="right"/>
                    </w:pPr>
                    <w:r w:rsidRPr="00B67222">
                      <w:t>15,566,283.18</w:t>
                    </w:r>
                  </w:p>
                </w:tc>
                <w:tc>
                  <w:tcPr>
                    <w:tcW w:w="986" w:type="pct"/>
                    <w:tcBorders>
                      <w:top w:val="single" w:sz="4" w:space="0" w:color="auto"/>
                      <w:left w:val="single" w:sz="4" w:space="0" w:color="auto"/>
                      <w:bottom w:val="single" w:sz="4" w:space="0" w:color="auto"/>
                      <w:right w:val="single" w:sz="4" w:space="0" w:color="auto"/>
                    </w:tcBorders>
                  </w:tcPr>
                  <w:p w14:paraId="7F2282D9" w14:textId="77777777" w:rsidR="009D636B" w:rsidRPr="00B67222" w:rsidRDefault="009D636B" w:rsidP="009D636B">
                    <w:pPr>
                      <w:autoSpaceDE w:val="0"/>
                      <w:autoSpaceDN w:val="0"/>
                      <w:adjustRightInd w:val="0"/>
                      <w:jc w:val="right"/>
                    </w:pPr>
                    <w:r w:rsidRPr="00B67222">
                      <w:t>13,829,841.21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80859460"/>
              <w:lock w:val="sdtLocked"/>
            </w:sdtPr>
            <w:sdtEndPr/>
            <w:sdtContent>
              <w:tr w:rsidR="009D636B" w14:paraId="3C943B3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4FA7E5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8CEA7D4" w14:textId="77777777" w:rsidR="009D636B" w:rsidRDefault="009D636B" w:rsidP="009D636B">
                    <w:pPr>
                      <w:autoSpaceDE w:val="0"/>
                      <w:autoSpaceDN w:val="0"/>
                      <w:adjustRightInd w:val="0"/>
                    </w:pPr>
                    <w:r>
                      <w:t>四川德胜集团水泥有限公司</w:t>
                    </w:r>
                  </w:p>
                </w:tc>
                <w:tc>
                  <w:tcPr>
                    <w:tcW w:w="895" w:type="pct"/>
                    <w:tcBorders>
                      <w:top w:val="single" w:sz="4" w:space="0" w:color="auto"/>
                      <w:left w:val="single" w:sz="4" w:space="0" w:color="auto"/>
                      <w:bottom w:val="single" w:sz="4" w:space="0" w:color="auto"/>
                      <w:right w:val="single" w:sz="4" w:space="0" w:color="auto"/>
                    </w:tcBorders>
                  </w:tcPr>
                  <w:p w14:paraId="4B093506" w14:textId="77777777" w:rsidR="009D636B" w:rsidRPr="00B67222" w:rsidRDefault="009D636B" w:rsidP="009D636B">
                    <w:pPr>
                      <w:autoSpaceDE w:val="0"/>
                      <w:autoSpaceDN w:val="0"/>
                      <w:adjustRightInd w:val="0"/>
                      <w:jc w:val="right"/>
                    </w:pPr>
                    <w:r w:rsidRPr="00B67222">
                      <w:t>14,656,927.89</w:t>
                    </w:r>
                  </w:p>
                </w:tc>
                <w:tc>
                  <w:tcPr>
                    <w:tcW w:w="986" w:type="pct"/>
                    <w:tcBorders>
                      <w:top w:val="single" w:sz="4" w:space="0" w:color="auto"/>
                      <w:left w:val="single" w:sz="4" w:space="0" w:color="auto"/>
                      <w:bottom w:val="single" w:sz="4" w:space="0" w:color="auto"/>
                      <w:right w:val="single" w:sz="4" w:space="0" w:color="auto"/>
                    </w:tcBorders>
                  </w:tcPr>
                  <w:p w14:paraId="3B440C2F"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49295748"/>
              <w:lock w:val="sdtLocked"/>
            </w:sdtPr>
            <w:sdtEndPr/>
            <w:sdtContent>
              <w:tr w:rsidR="009D636B" w14:paraId="5CF808B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DB0AC8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DD6D6EA" w14:textId="77777777" w:rsidR="009D636B" w:rsidRDefault="009D636B" w:rsidP="009D636B">
                    <w:pPr>
                      <w:autoSpaceDE w:val="0"/>
                      <w:autoSpaceDN w:val="0"/>
                      <w:adjustRightInd w:val="0"/>
                    </w:pPr>
                    <w:r>
                      <w:t>安县中联水泥有限公司</w:t>
                    </w:r>
                  </w:p>
                </w:tc>
                <w:tc>
                  <w:tcPr>
                    <w:tcW w:w="895" w:type="pct"/>
                    <w:tcBorders>
                      <w:top w:val="single" w:sz="4" w:space="0" w:color="auto"/>
                      <w:left w:val="single" w:sz="4" w:space="0" w:color="auto"/>
                      <w:bottom w:val="single" w:sz="4" w:space="0" w:color="auto"/>
                      <w:right w:val="single" w:sz="4" w:space="0" w:color="auto"/>
                    </w:tcBorders>
                  </w:tcPr>
                  <w:p w14:paraId="55FF80C2" w14:textId="77777777" w:rsidR="009D636B" w:rsidRPr="00B67222" w:rsidRDefault="009D636B" w:rsidP="009D636B">
                    <w:pPr>
                      <w:autoSpaceDE w:val="0"/>
                      <w:autoSpaceDN w:val="0"/>
                      <w:adjustRightInd w:val="0"/>
                      <w:jc w:val="right"/>
                    </w:pPr>
                    <w:r w:rsidRPr="00B67222">
                      <w:t>14,138,098.58</w:t>
                    </w:r>
                  </w:p>
                </w:tc>
                <w:tc>
                  <w:tcPr>
                    <w:tcW w:w="986" w:type="pct"/>
                    <w:tcBorders>
                      <w:top w:val="single" w:sz="4" w:space="0" w:color="auto"/>
                      <w:left w:val="single" w:sz="4" w:space="0" w:color="auto"/>
                      <w:bottom w:val="single" w:sz="4" w:space="0" w:color="auto"/>
                      <w:right w:val="single" w:sz="4" w:space="0" w:color="auto"/>
                    </w:tcBorders>
                  </w:tcPr>
                  <w:p w14:paraId="45FB83B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10076802"/>
              <w:lock w:val="sdtLocked"/>
            </w:sdtPr>
            <w:sdtEndPr/>
            <w:sdtContent>
              <w:tr w:rsidR="009D636B" w14:paraId="1CC19C5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274735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87A6072" w14:textId="77777777" w:rsidR="009D636B" w:rsidRDefault="009D636B" w:rsidP="009D636B">
                    <w:pPr>
                      <w:autoSpaceDE w:val="0"/>
                      <w:autoSpaceDN w:val="0"/>
                      <w:adjustRightInd w:val="0"/>
                    </w:pPr>
                    <w:r>
                      <w:t>新疆阜康天山水泥有限责任公司</w:t>
                    </w:r>
                  </w:p>
                </w:tc>
                <w:tc>
                  <w:tcPr>
                    <w:tcW w:w="895" w:type="pct"/>
                    <w:tcBorders>
                      <w:top w:val="single" w:sz="4" w:space="0" w:color="auto"/>
                      <w:left w:val="single" w:sz="4" w:space="0" w:color="auto"/>
                      <w:bottom w:val="single" w:sz="4" w:space="0" w:color="auto"/>
                      <w:right w:val="single" w:sz="4" w:space="0" w:color="auto"/>
                    </w:tcBorders>
                  </w:tcPr>
                  <w:p w14:paraId="49D2CEF4" w14:textId="77777777" w:rsidR="009D636B" w:rsidRPr="00B67222" w:rsidRDefault="009D636B" w:rsidP="009D636B">
                    <w:pPr>
                      <w:autoSpaceDE w:val="0"/>
                      <w:autoSpaceDN w:val="0"/>
                      <w:adjustRightInd w:val="0"/>
                      <w:jc w:val="right"/>
                    </w:pPr>
                    <w:r w:rsidRPr="00B67222">
                      <w:t>13,825,807.45</w:t>
                    </w:r>
                  </w:p>
                </w:tc>
                <w:tc>
                  <w:tcPr>
                    <w:tcW w:w="986" w:type="pct"/>
                    <w:tcBorders>
                      <w:top w:val="single" w:sz="4" w:space="0" w:color="auto"/>
                      <w:left w:val="single" w:sz="4" w:space="0" w:color="auto"/>
                      <w:bottom w:val="single" w:sz="4" w:space="0" w:color="auto"/>
                      <w:right w:val="single" w:sz="4" w:space="0" w:color="auto"/>
                    </w:tcBorders>
                  </w:tcPr>
                  <w:p w14:paraId="375A42CE"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12568592"/>
              <w:lock w:val="sdtLocked"/>
            </w:sdtPr>
            <w:sdtEndPr/>
            <w:sdtContent>
              <w:tr w:rsidR="009D636B" w14:paraId="5371890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A97CF0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CEF4C4A" w14:textId="77777777" w:rsidR="009D636B" w:rsidRDefault="009D636B" w:rsidP="009D636B">
                    <w:pPr>
                      <w:autoSpaceDE w:val="0"/>
                      <w:autoSpaceDN w:val="0"/>
                      <w:adjustRightInd w:val="0"/>
                    </w:pPr>
                    <w:r>
                      <w:t>牡丹江北方远东水泥有限公司</w:t>
                    </w:r>
                  </w:p>
                </w:tc>
                <w:tc>
                  <w:tcPr>
                    <w:tcW w:w="895" w:type="pct"/>
                    <w:tcBorders>
                      <w:top w:val="single" w:sz="4" w:space="0" w:color="auto"/>
                      <w:left w:val="single" w:sz="4" w:space="0" w:color="auto"/>
                      <w:bottom w:val="single" w:sz="4" w:space="0" w:color="auto"/>
                      <w:right w:val="single" w:sz="4" w:space="0" w:color="auto"/>
                    </w:tcBorders>
                  </w:tcPr>
                  <w:p w14:paraId="434E848E" w14:textId="77777777" w:rsidR="009D636B" w:rsidRPr="00B67222" w:rsidRDefault="009D636B" w:rsidP="009D636B">
                    <w:pPr>
                      <w:autoSpaceDE w:val="0"/>
                      <w:autoSpaceDN w:val="0"/>
                      <w:adjustRightInd w:val="0"/>
                      <w:jc w:val="right"/>
                    </w:pPr>
                    <w:r w:rsidRPr="00B67222">
                      <w:t>12,976,276.48</w:t>
                    </w:r>
                  </w:p>
                </w:tc>
                <w:tc>
                  <w:tcPr>
                    <w:tcW w:w="986" w:type="pct"/>
                    <w:tcBorders>
                      <w:top w:val="single" w:sz="4" w:space="0" w:color="auto"/>
                      <w:left w:val="single" w:sz="4" w:space="0" w:color="auto"/>
                      <w:bottom w:val="single" w:sz="4" w:space="0" w:color="auto"/>
                      <w:right w:val="single" w:sz="4" w:space="0" w:color="auto"/>
                    </w:tcBorders>
                  </w:tcPr>
                  <w:p w14:paraId="364014F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51694243"/>
              <w:lock w:val="sdtLocked"/>
            </w:sdtPr>
            <w:sdtEndPr/>
            <w:sdtContent>
              <w:tr w:rsidR="009D636B" w14:paraId="24A22EF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A35D1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737ED84" w14:textId="77777777" w:rsidR="009D636B" w:rsidRDefault="009D636B" w:rsidP="009D636B">
                    <w:pPr>
                      <w:autoSpaceDE w:val="0"/>
                      <w:autoSpaceDN w:val="0"/>
                      <w:adjustRightInd w:val="0"/>
                    </w:pPr>
                    <w:r>
                      <w:t>阿克苏天山多浪水泥有限责任公司</w:t>
                    </w:r>
                  </w:p>
                </w:tc>
                <w:tc>
                  <w:tcPr>
                    <w:tcW w:w="895" w:type="pct"/>
                    <w:tcBorders>
                      <w:top w:val="single" w:sz="4" w:space="0" w:color="auto"/>
                      <w:left w:val="single" w:sz="4" w:space="0" w:color="auto"/>
                      <w:bottom w:val="single" w:sz="4" w:space="0" w:color="auto"/>
                      <w:right w:val="single" w:sz="4" w:space="0" w:color="auto"/>
                    </w:tcBorders>
                  </w:tcPr>
                  <w:p w14:paraId="279F9B79" w14:textId="77777777" w:rsidR="009D636B" w:rsidRPr="00B67222" w:rsidRDefault="009D636B" w:rsidP="009D636B">
                    <w:pPr>
                      <w:autoSpaceDE w:val="0"/>
                      <w:autoSpaceDN w:val="0"/>
                      <w:adjustRightInd w:val="0"/>
                      <w:jc w:val="right"/>
                    </w:pPr>
                    <w:r w:rsidRPr="00B67222">
                      <w:t>12,888,000.00</w:t>
                    </w:r>
                  </w:p>
                </w:tc>
                <w:tc>
                  <w:tcPr>
                    <w:tcW w:w="986" w:type="pct"/>
                    <w:tcBorders>
                      <w:top w:val="single" w:sz="4" w:space="0" w:color="auto"/>
                      <w:left w:val="single" w:sz="4" w:space="0" w:color="auto"/>
                      <w:bottom w:val="single" w:sz="4" w:space="0" w:color="auto"/>
                      <w:right w:val="single" w:sz="4" w:space="0" w:color="auto"/>
                    </w:tcBorders>
                  </w:tcPr>
                  <w:p w14:paraId="311C457A" w14:textId="77777777" w:rsidR="009D636B" w:rsidRPr="00B67222" w:rsidRDefault="009D636B" w:rsidP="009D636B">
                    <w:pPr>
                      <w:autoSpaceDE w:val="0"/>
                      <w:autoSpaceDN w:val="0"/>
                      <w:adjustRightInd w:val="0"/>
                      <w:jc w:val="right"/>
                    </w:pPr>
                    <w:r>
                      <w:t>11,405,309.73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71927791"/>
              <w:lock w:val="sdtLocked"/>
            </w:sdtPr>
            <w:sdtEndPr/>
            <w:sdtContent>
              <w:tr w:rsidR="009D636B" w14:paraId="2BDD351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CF084C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223D330" w14:textId="77777777" w:rsidR="009D636B" w:rsidRDefault="009D636B" w:rsidP="009D636B">
                    <w:pPr>
                      <w:autoSpaceDE w:val="0"/>
                      <w:autoSpaceDN w:val="0"/>
                      <w:adjustRightInd w:val="0"/>
                    </w:pPr>
                    <w:r>
                      <w:t>德州中联大坝水泥有限公司</w:t>
                    </w:r>
                  </w:p>
                </w:tc>
                <w:tc>
                  <w:tcPr>
                    <w:tcW w:w="895" w:type="pct"/>
                    <w:tcBorders>
                      <w:top w:val="single" w:sz="4" w:space="0" w:color="auto"/>
                      <w:left w:val="single" w:sz="4" w:space="0" w:color="auto"/>
                      <w:bottom w:val="single" w:sz="4" w:space="0" w:color="auto"/>
                      <w:right w:val="single" w:sz="4" w:space="0" w:color="auto"/>
                    </w:tcBorders>
                  </w:tcPr>
                  <w:p w14:paraId="2369B81F" w14:textId="77777777" w:rsidR="009D636B" w:rsidRPr="00B67222" w:rsidRDefault="009D636B" w:rsidP="009D636B">
                    <w:pPr>
                      <w:autoSpaceDE w:val="0"/>
                      <w:autoSpaceDN w:val="0"/>
                      <w:adjustRightInd w:val="0"/>
                      <w:jc w:val="right"/>
                    </w:pPr>
                    <w:r w:rsidRPr="00B67222">
                      <w:t>11,654,600.00</w:t>
                    </w:r>
                  </w:p>
                </w:tc>
                <w:tc>
                  <w:tcPr>
                    <w:tcW w:w="986" w:type="pct"/>
                    <w:tcBorders>
                      <w:top w:val="single" w:sz="4" w:space="0" w:color="auto"/>
                      <w:left w:val="single" w:sz="4" w:space="0" w:color="auto"/>
                      <w:bottom w:val="single" w:sz="4" w:space="0" w:color="auto"/>
                      <w:right w:val="single" w:sz="4" w:space="0" w:color="auto"/>
                    </w:tcBorders>
                  </w:tcPr>
                  <w:p w14:paraId="29C95561" w14:textId="77777777" w:rsidR="009D636B" w:rsidRPr="00B67222" w:rsidRDefault="009D636B" w:rsidP="009D636B">
                    <w:pPr>
                      <w:autoSpaceDE w:val="0"/>
                      <w:autoSpaceDN w:val="0"/>
                      <w:adjustRightInd w:val="0"/>
                      <w:jc w:val="right"/>
                    </w:pPr>
                    <w:r w:rsidRPr="00B67222">
                      <w:t>8,897,876.11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1184942"/>
              <w:lock w:val="sdtLocked"/>
            </w:sdtPr>
            <w:sdtEndPr/>
            <w:sdtContent>
              <w:tr w:rsidR="009D636B" w14:paraId="40E6663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04A9EC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9BB0A72" w14:textId="77777777" w:rsidR="009D636B" w:rsidRDefault="009D636B" w:rsidP="009D636B">
                    <w:pPr>
                      <w:autoSpaceDE w:val="0"/>
                      <w:autoSpaceDN w:val="0"/>
                      <w:adjustRightInd w:val="0"/>
                    </w:pPr>
                    <w:r>
                      <w:t>西南水泥有限公司</w:t>
                    </w:r>
                  </w:p>
                </w:tc>
                <w:tc>
                  <w:tcPr>
                    <w:tcW w:w="895" w:type="pct"/>
                    <w:tcBorders>
                      <w:top w:val="single" w:sz="4" w:space="0" w:color="auto"/>
                      <w:left w:val="single" w:sz="4" w:space="0" w:color="auto"/>
                      <w:bottom w:val="single" w:sz="4" w:space="0" w:color="auto"/>
                      <w:right w:val="single" w:sz="4" w:space="0" w:color="auto"/>
                    </w:tcBorders>
                  </w:tcPr>
                  <w:p w14:paraId="078C8771" w14:textId="77777777" w:rsidR="009D636B" w:rsidRPr="00B67222" w:rsidRDefault="009D636B" w:rsidP="009D636B">
                    <w:pPr>
                      <w:autoSpaceDE w:val="0"/>
                      <w:autoSpaceDN w:val="0"/>
                      <w:adjustRightInd w:val="0"/>
                      <w:jc w:val="right"/>
                    </w:pPr>
                    <w:r w:rsidRPr="00B67222">
                      <w:t>6,722,400.00</w:t>
                    </w:r>
                  </w:p>
                </w:tc>
                <w:tc>
                  <w:tcPr>
                    <w:tcW w:w="986" w:type="pct"/>
                    <w:tcBorders>
                      <w:top w:val="single" w:sz="4" w:space="0" w:color="auto"/>
                      <w:left w:val="single" w:sz="4" w:space="0" w:color="auto"/>
                      <w:bottom w:val="single" w:sz="4" w:space="0" w:color="auto"/>
                      <w:right w:val="single" w:sz="4" w:space="0" w:color="auto"/>
                    </w:tcBorders>
                  </w:tcPr>
                  <w:p w14:paraId="3534AD3A" w14:textId="77777777" w:rsidR="009D636B" w:rsidRPr="00B67222" w:rsidRDefault="009D636B" w:rsidP="009D636B">
                    <w:pPr>
                      <w:autoSpaceDE w:val="0"/>
                      <w:autoSpaceDN w:val="0"/>
                      <w:adjustRightInd w:val="0"/>
                      <w:jc w:val="right"/>
                    </w:pPr>
                    <w:r w:rsidRPr="00B67222">
                      <w:t>6,056,216.22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2254522"/>
              <w:lock w:val="sdtLocked"/>
            </w:sdtPr>
            <w:sdtEndPr/>
            <w:sdtContent>
              <w:tr w:rsidR="009D636B" w14:paraId="79C5A9C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1ECCF4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4D9D66D" w14:textId="77777777" w:rsidR="009D636B" w:rsidRDefault="009D636B" w:rsidP="009D636B">
                    <w:pPr>
                      <w:autoSpaceDE w:val="0"/>
                      <w:autoSpaceDN w:val="0"/>
                      <w:adjustRightInd w:val="0"/>
                    </w:pPr>
                    <w:r>
                      <w:t>广德独山南方水泥有限公司</w:t>
                    </w:r>
                  </w:p>
                </w:tc>
                <w:tc>
                  <w:tcPr>
                    <w:tcW w:w="895" w:type="pct"/>
                    <w:tcBorders>
                      <w:top w:val="single" w:sz="4" w:space="0" w:color="auto"/>
                      <w:left w:val="single" w:sz="4" w:space="0" w:color="auto"/>
                      <w:bottom w:val="single" w:sz="4" w:space="0" w:color="auto"/>
                      <w:right w:val="single" w:sz="4" w:space="0" w:color="auto"/>
                    </w:tcBorders>
                  </w:tcPr>
                  <w:p w14:paraId="4403ED70" w14:textId="77777777" w:rsidR="009D636B" w:rsidRPr="00B67222" w:rsidRDefault="009D636B" w:rsidP="009D636B">
                    <w:pPr>
                      <w:autoSpaceDE w:val="0"/>
                      <w:autoSpaceDN w:val="0"/>
                      <w:adjustRightInd w:val="0"/>
                      <w:jc w:val="right"/>
                    </w:pPr>
                    <w:r w:rsidRPr="00B67222">
                      <w:t>6,555,700.01</w:t>
                    </w:r>
                  </w:p>
                </w:tc>
                <w:tc>
                  <w:tcPr>
                    <w:tcW w:w="986" w:type="pct"/>
                    <w:tcBorders>
                      <w:top w:val="single" w:sz="4" w:space="0" w:color="auto"/>
                      <w:left w:val="single" w:sz="4" w:space="0" w:color="auto"/>
                      <w:bottom w:val="single" w:sz="4" w:space="0" w:color="auto"/>
                      <w:right w:val="single" w:sz="4" w:space="0" w:color="auto"/>
                    </w:tcBorders>
                  </w:tcPr>
                  <w:p w14:paraId="65B8B35B" w14:textId="77777777" w:rsidR="009D636B" w:rsidRPr="00B67222" w:rsidRDefault="009D636B" w:rsidP="009D636B">
                    <w:pPr>
                      <w:autoSpaceDE w:val="0"/>
                      <w:autoSpaceDN w:val="0"/>
                      <w:adjustRightInd w:val="0"/>
                      <w:jc w:val="right"/>
                    </w:pPr>
                    <w:r w:rsidRPr="00B67222">
                      <w:t>15,874,140.35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91791481"/>
              <w:lock w:val="sdtLocked"/>
            </w:sdtPr>
            <w:sdtEndPr/>
            <w:sdtContent>
              <w:tr w:rsidR="009D636B" w14:paraId="4C88379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F105EC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2113723" w14:textId="77777777" w:rsidR="009D636B" w:rsidRDefault="009D636B" w:rsidP="009D636B">
                    <w:pPr>
                      <w:autoSpaceDE w:val="0"/>
                      <w:autoSpaceDN w:val="0"/>
                      <w:adjustRightInd w:val="0"/>
                    </w:pPr>
                    <w:r>
                      <w:t>湖州白岘南方水泥有限公司</w:t>
                    </w:r>
                  </w:p>
                </w:tc>
                <w:tc>
                  <w:tcPr>
                    <w:tcW w:w="895" w:type="pct"/>
                    <w:tcBorders>
                      <w:top w:val="single" w:sz="4" w:space="0" w:color="auto"/>
                      <w:left w:val="single" w:sz="4" w:space="0" w:color="auto"/>
                      <w:bottom w:val="single" w:sz="4" w:space="0" w:color="auto"/>
                      <w:right w:val="single" w:sz="4" w:space="0" w:color="auto"/>
                    </w:tcBorders>
                  </w:tcPr>
                  <w:p w14:paraId="097D05B2" w14:textId="77777777" w:rsidR="009D636B" w:rsidRPr="00B67222" w:rsidRDefault="009D636B" w:rsidP="009D636B">
                    <w:pPr>
                      <w:autoSpaceDE w:val="0"/>
                      <w:autoSpaceDN w:val="0"/>
                      <w:adjustRightInd w:val="0"/>
                      <w:jc w:val="right"/>
                    </w:pPr>
                    <w:r w:rsidRPr="00B67222">
                      <w:t>6,181,069.40</w:t>
                    </w:r>
                  </w:p>
                </w:tc>
                <w:tc>
                  <w:tcPr>
                    <w:tcW w:w="986" w:type="pct"/>
                    <w:tcBorders>
                      <w:top w:val="single" w:sz="4" w:space="0" w:color="auto"/>
                      <w:left w:val="single" w:sz="4" w:space="0" w:color="auto"/>
                      <w:bottom w:val="single" w:sz="4" w:space="0" w:color="auto"/>
                      <w:right w:val="single" w:sz="4" w:space="0" w:color="auto"/>
                    </w:tcBorders>
                  </w:tcPr>
                  <w:p w14:paraId="1C503830"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2125056"/>
              <w:lock w:val="sdtLocked"/>
            </w:sdtPr>
            <w:sdtEndPr/>
            <w:sdtContent>
              <w:tr w:rsidR="009D636B" w14:paraId="00EA832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0C997D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0D3C45C" w14:textId="77777777" w:rsidR="009D636B" w:rsidRDefault="009D636B" w:rsidP="009D636B">
                    <w:pPr>
                      <w:autoSpaceDE w:val="0"/>
                      <w:autoSpaceDN w:val="0"/>
                      <w:adjustRightInd w:val="0"/>
                    </w:pPr>
                    <w:r>
                      <w:t>临城中联福石水泥有限公司</w:t>
                    </w:r>
                  </w:p>
                </w:tc>
                <w:tc>
                  <w:tcPr>
                    <w:tcW w:w="895" w:type="pct"/>
                    <w:tcBorders>
                      <w:top w:val="single" w:sz="4" w:space="0" w:color="auto"/>
                      <w:left w:val="single" w:sz="4" w:space="0" w:color="auto"/>
                      <w:bottom w:val="single" w:sz="4" w:space="0" w:color="auto"/>
                      <w:right w:val="single" w:sz="4" w:space="0" w:color="auto"/>
                    </w:tcBorders>
                  </w:tcPr>
                  <w:p w14:paraId="0720FDC7" w14:textId="77777777" w:rsidR="009D636B" w:rsidRPr="00B67222" w:rsidRDefault="009D636B" w:rsidP="009D636B">
                    <w:pPr>
                      <w:autoSpaceDE w:val="0"/>
                      <w:autoSpaceDN w:val="0"/>
                      <w:adjustRightInd w:val="0"/>
                      <w:jc w:val="right"/>
                    </w:pPr>
                    <w:r w:rsidRPr="00B67222">
                      <w:t>5,522,477.88</w:t>
                    </w:r>
                  </w:p>
                </w:tc>
                <w:tc>
                  <w:tcPr>
                    <w:tcW w:w="986" w:type="pct"/>
                    <w:tcBorders>
                      <w:top w:val="single" w:sz="4" w:space="0" w:color="auto"/>
                      <w:left w:val="single" w:sz="4" w:space="0" w:color="auto"/>
                      <w:bottom w:val="single" w:sz="4" w:space="0" w:color="auto"/>
                      <w:right w:val="single" w:sz="4" w:space="0" w:color="auto"/>
                    </w:tcBorders>
                  </w:tcPr>
                  <w:p w14:paraId="17B4749E" w14:textId="77777777" w:rsidR="009D636B" w:rsidRPr="00B67222" w:rsidRDefault="009D636B" w:rsidP="009D636B">
                    <w:pPr>
                      <w:autoSpaceDE w:val="0"/>
                      <w:autoSpaceDN w:val="0"/>
                      <w:adjustRightInd w:val="0"/>
                      <w:jc w:val="right"/>
                    </w:pPr>
                    <w:r w:rsidRPr="00B67222">
                      <w:t>1,327,433.63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80244211"/>
              <w:lock w:val="sdtLocked"/>
            </w:sdtPr>
            <w:sdtEndPr/>
            <w:sdtContent>
              <w:tr w:rsidR="009D636B" w14:paraId="0732BEC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FB63A0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CDCBD44" w14:textId="77777777" w:rsidR="009D636B" w:rsidRDefault="009D636B" w:rsidP="009D636B">
                    <w:pPr>
                      <w:autoSpaceDE w:val="0"/>
                      <w:autoSpaceDN w:val="0"/>
                      <w:adjustRightInd w:val="0"/>
                    </w:pPr>
                    <w:r>
                      <w:t>西藏中材祁连山水泥有限公司</w:t>
                    </w:r>
                  </w:p>
                </w:tc>
                <w:tc>
                  <w:tcPr>
                    <w:tcW w:w="895" w:type="pct"/>
                    <w:tcBorders>
                      <w:top w:val="single" w:sz="4" w:space="0" w:color="auto"/>
                      <w:left w:val="single" w:sz="4" w:space="0" w:color="auto"/>
                      <w:bottom w:val="single" w:sz="4" w:space="0" w:color="auto"/>
                      <w:right w:val="single" w:sz="4" w:space="0" w:color="auto"/>
                    </w:tcBorders>
                  </w:tcPr>
                  <w:p w14:paraId="4B55AAC6" w14:textId="77777777" w:rsidR="009D636B" w:rsidRPr="00B67222" w:rsidRDefault="009D636B" w:rsidP="009D636B">
                    <w:pPr>
                      <w:autoSpaceDE w:val="0"/>
                      <w:autoSpaceDN w:val="0"/>
                      <w:adjustRightInd w:val="0"/>
                      <w:jc w:val="right"/>
                    </w:pPr>
                    <w:r w:rsidRPr="00B67222">
                      <w:t>5,375,312.50</w:t>
                    </w:r>
                  </w:p>
                </w:tc>
                <w:tc>
                  <w:tcPr>
                    <w:tcW w:w="986" w:type="pct"/>
                    <w:tcBorders>
                      <w:top w:val="single" w:sz="4" w:space="0" w:color="auto"/>
                      <w:left w:val="single" w:sz="4" w:space="0" w:color="auto"/>
                      <w:bottom w:val="single" w:sz="4" w:space="0" w:color="auto"/>
                      <w:right w:val="single" w:sz="4" w:space="0" w:color="auto"/>
                    </w:tcBorders>
                  </w:tcPr>
                  <w:p w14:paraId="30855C4D" w14:textId="77777777" w:rsidR="009D636B" w:rsidRPr="00B67222" w:rsidRDefault="009D636B" w:rsidP="009D636B">
                    <w:pPr>
                      <w:autoSpaceDE w:val="0"/>
                      <w:autoSpaceDN w:val="0"/>
                      <w:adjustRightInd w:val="0"/>
                      <w:jc w:val="right"/>
                    </w:pPr>
                    <w:r w:rsidRPr="00B67222">
                      <w:t>4,499,910.32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30392200"/>
              <w:lock w:val="sdtLocked"/>
            </w:sdtPr>
            <w:sdtEndPr/>
            <w:sdtContent>
              <w:tr w:rsidR="009D636B" w14:paraId="34B5C4C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0CEAD9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3E66201" w14:textId="77777777" w:rsidR="009D636B" w:rsidRDefault="009D636B" w:rsidP="009D636B">
                    <w:pPr>
                      <w:autoSpaceDE w:val="0"/>
                      <w:autoSpaceDN w:val="0"/>
                      <w:adjustRightInd w:val="0"/>
                    </w:pPr>
                    <w:r>
                      <w:t>凌源市富源矿业有限责任公司</w:t>
                    </w:r>
                  </w:p>
                </w:tc>
                <w:tc>
                  <w:tcPr>
                    <w:tcW w:w="895" w:type="pct"/>
                    <w:tcBorders>
                      <w:top w:val="single" w:sz="4" w:space="0" w:color="auto"/>
                      <w:left w:val="single" w:sz="4" w:space="0" w:color="auto"/>
                      <w:bottom w:val="single" w:sz="4" w:space="0" w:color="auto"/>
                      <w:right w:val="single" w:sz="4" w:space="0" w:color="auto"/>
                    </w:tcBorders>
                  </w:tcPr>
                  <w:p w14:paraId="484AACA2" w14:textId="77777777" w:rsidR="009D636B" w:rsidRPr="00B67222" w:rsidRDefault="009D636B" w:rsidP="009D636B">
                    <w:pPr>
                      <w:autoSpaceDE w:val="0"/>
                      <w:autoSpaceDN w:val="0"/>
                      <w:adjustRightInd w:val="0"/>
                      <w:jc w:val="right"/>
                    </w:pPr>
                    <w:r w:rsidRPr="00B67222">
                      <w:t>5,214,343.95</w:t>
                    </w:r>
                  </w:p>
                </w:tc>
                <w:tc>
                  <w:tcPr>
                    <w:tcW w:w="986" w:type="pct"/>
                    <w:tcBorders>
                      <w:top w:val="single" w:sz="4" w:space="0" w:color="auto"/>
                      <w:left w:val="single" w:sz="4" w:space="0" w:color="auto"/>
                      <w:bottom w:val="single" w:sz="4" w:space="0" w:color="auto"/>
                      <w:right w:val="single" w:sz="4" w:space="0" w:color="auto"/>
                    </w:tcBorders>
                  </w:tcPr>
                  <w:p w14:paraId="73CDAEBF" w14:textId="77777777" w:rsidR="009D636B" w:rsidRPr="00B67222" w:rsidRDefault="009D636B" w:rsidP="009D636B">
                    <w:pPr>
                      <w:autoSpaceDE w:val="0"/>
                      <w:autoSpaceDN w:val="0"/>
                      <w:adjustRightInd w:val="0"/>
                      <w:jc w:val="right"/>
                    </w:pPr>
                    <w:r>
                      <w:t>5,398,230.09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37164794"/>
              <w:lock w:val="sdtLocked"/>
            </w:sdtPr>
            <w:sdtEndPr/>
            <w:sdtContent>
              <w:tr w:rsidR="009D636B" w14:paraId="6355E21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C4BF09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858F3CB" w14:textId="77777777" w:rsidR="009D636B" w:rsidRDefault="009D636B" w:rsidP="009D636B">
                    <w:pPr>
                      <w:autoSpaceDE w:val="0"/>
                      <w:autoSpaceDN w:val="0"/>
                      <w:adjustRightInd w:val="0"/>
                    </w:pPr>
                    <w:r>
                      <w:t>湖南宁乡南方水泥有限公司</w:t>
                    </w:r>
                  </w:p>
                </w:tc>
                <w:tc>
                  <w:tcPr>
                    <w:tcW w:w="895" w:type="pct"/>
                    <w:tcBorders>
                      <w:top w:val="single" w:sz="4" w:space="0" w:color="auto"/>
                      <w:left w:val="single" w:sz="4" w:space="0" w:color="auto"/>
                      <w:bottom w:val="single" w:sz="4" w:space="0" w:color="auto"/>
                      <w:right w:val="single" w:sz="4" w:space="0" w:color="auto"/>
                    </w:tcBorders>
                  </w:tcPr>
                  <w:p w14:paraId="178D9C06" w14:textId="77777777" w:rsidR="009D636B" w:rsidRPr="00B67222" w:rsidRDefault="009D636B" w:rsidP="009D636B">
                    <w:pPr>
                      <w:autoSpaceDE w:val="0"/>
                      <w:autoSpaceDN w:val="0"/>
                      <w:adjustRightInd w:val="0"/>
                      <w:jc w:val="right"/>
                    </w:pPr>
                    <w:r w:rsidRPr="00B67222">
                      <w:t>5,182,522.12</w:t>
                    </w:r>
                  </w:p>
                </w:tc>
                <w:tc>
                  <w:tcPr>
                    <w:tcW w:w="986" w:type="pct"/>
                    <w:tcBorders>
                      <w:top w:val="single" w:sz="4" w:space="0" w:color="auto"/>
                      <w:left w:val="single" w:sz="4" w:space="0" w:color="auto"/>
                      <w:bottom w:val="single" w:sz="4" w:space="0" w:color="auto"/>
                      <w:right w:val="single" w:sz="4" w:space="0" w:color="auto"/>
                    </w:tcBorders>
                  </w:tcPr>
                  <w:p w14:paraId="2EA74D86" w14:textId="77777777" w:rsidR="009D636B" w:rsidRPr="00B67222" w:rsidRDefault="009D636B" w:rsidP="009D636B">
                    <w:pPr>
                      <w:autoSpaceDE w:val="0"/>
                      <w:autoSpaceDN w:val="0"/>
                      <w:adjustRightInd w:val="0"/>
                      <w:jc w:val="right"/>
                    </w:pPr>
                    <w:r>
                      <w:t>12,416,814.15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17167053"/>
              <w:lock w:val="sdtLocked"/>
            </w:sdtPr>
            <w:sdtEndPr/>
            <w:sdtContent>
              <w:tr w:rsidR="009D636B" w14:paraId="1CD28FC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0D0B44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1A1BD2D" w14:textId="77777777" w:rsidR="009D636B" w:rsidRDefault="009D636B" w:rsidP="009D636B">
                    <w:pPr>
                      <w:autoSpaceDE w:val="0"/>
                      <w:autoSpaceDN w:val="0"/>
                      <w:adjustRightInd w:val="0"/>
                    </w:pPr>
                    <w:r>
                      <w:t>湖南韶峰南方水泥有限公司</w:t>
                    </w:r>
                  </w:p>
                </w:tc>
                <w:tc>
                  <w:tcPr>
                    <w:tcW w:w="895" w:type="pct"/>
                    <w:tcBorders>
                      <w:top w:val="single" w:sz="4" w:space="0" w:color="auto"/>
                      <w:left w:val="single" w:sz="4" w:space="0" w:color="auto"/>
                      <w:bottom w:val="single" w:sz="4" w:space="0" w:color="auto"/>
                      <w:right w:val="single" w:sz="4" w:space="0" w:color="auto"/>
                    </w:tcBorders>
                  </w:tcPr>
                  <w:p w14:paraId="04E31AAD" w14:textId="77777777" w:rsidR="009D636B" w:rsidRPr="00B67222" w:rsidRDefault="009D636B" w:rsidP="009D636B">
                    <w:pPr>
                      <w:autoSpaceDE w:val="0"/>
                      <w:autoSpaceDN w:val="0"/>
                      <w:adjustRightInd w:val="0"/>
                      <w:jc w:val="right"/>
                    </w:pPr>
                    <w:r w:rsidRPr="00B67222">
                      <w:t>4,850,636.00</w:t>
                    </w:r>
                  </w:p>
                </w:tc>
                <w:tc>
                  <w:tcPr>
                    <w:tcW w:w="986" w:type="pct"/>
                    <w:tcBorders>
                      <w:top w:val="single" w:sz="4" w:space="0" w:color="auto"/>
                      <w:left w:val="single" w:sz="4" w:space="0" w:color="auto"/>
                      <w:bottom w:val="single" w:sz="4" w:space="0" w:color="auto"/>
                      <w:right w:val="single" w:sz="4" w:space="0" w:color="auto"/>
                    </w:tcBorders>
                  </w:tcPr>
                  <w:p w14:paraId="17832296" w14:textId="77777777" w:rsidR="009D636B" w:rsidRPr="00B67222" w:rsidRDefault="009D636B" w:rsidP="009D636B">
                    <w:pPr>
                      <w:autoSpaceDE w:val="0"/>
                      <w:autoSpaceDN w:val="0"/>
                      <w:adjustRightInd w:val="0"/>
                      <w:jc w:val="right"/>
                    </w:pPr>
                    <w:r w:rsidRPr="00B67222">
                      <w:t>371,165,930.47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97131237"/>
              <w:lock w:val="sdtLocked"/>
            </w:sdtPr>
            <w:sdtEndPr/>
            <w:sdtContent>
              <w:tr w:rsidR="009D636B" w14:paraId="743923D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4E1F95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C266B38" w14:textId="77777777" w:rsidR="009D636B" w:rsidRDefault="009D636B" w:rsidP="009D636B">
                    <w:pPr>
                      <w:autoSpaceDE w:val="0"/>
                      <w:autoSpaceDN w:val="0"/>
                      <w:adjustRightInd w:val="0"/>
                    </w:pPr>
                    <w:r>
                      <w:t>黄山南方水泥有限公司</w:t>
                    </w:r>
                  </w:p>
                </w:tc>
                <w:tc>
                  <w:tcPr>
                    <w:tcW w:w="895" w:type="pct"/>
                    <w:tcBorders>
                      <w:top w:val="single" w:sz="4" w:space="0" w:color="auto"/>
                      <w:left w:val="single" w:sz="4" w:space="0" w:color="auto"/>
                      <w:bottom w:val="single" w:sz="4" w:space="0" w:color="auto"/>
                      <w:right w:val="single" w:sz="4" w:space="0" w:color="auto"/>
                    </w:tcBorders>
                  </w:tcPr>
                  <w:p w14:paraId="68EC3888" w14:textId="77777777" w:rsidR="009D636B" w:rsidRPr="00B67222" w:rsidRDefault="009D636B" w:rsidP="009D636B">
                    <w:pPr>
                      <w:autoSpaceDE w:val="0"/>
                      <w:autoSpaceDN w:val="0"/>
                      <w:adjustRightInd w:val="0"/>
                      <w:jc w:val="right"/>
                    </w:pPr>
                    <w:r w:rsidRPr="00B67222">
                      <w:t>4,500,000.00</w:t>
                    </w:r>
                  </w:p>
                </w:tc>
                <w:tc>
                  <w:tcPr>
                    <w:tcW w:w="986" w:type="pct"/>
                    <w:tcBorders>
                      <w:top w:val="single" w:sz="4" w:space="0" w:color="auto"/>
                      <w:left w:val="single" w:sz="4" w:space="0" w:color="auto"/>
                      <w:bottom w:val="single" w:sz="4" w:space="0" w:color="auto"/>
                      <w:right w:val="single" w:sz="4" w:space="0" w:color="auto"/>
                    </w:tcBorders>
                  </w:tcPr>
                  <w:p w14:paraId="4941968B"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59924598"/>
              <w:lock w:val="sdtLocked"/>
            </w:sdtPr>
            <w:sdtEndPr/>
            <w:sdtContent>
              <w:tr w:rsidR="009D636B" w14:paraId="7975F06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F21DF8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1891CD3" w14:textId="77777777" w:rsidR="009D636B" w:rsidRDefault="009D636B" w:rsidP="009D636B">
                    <w:pPr>
                      <w:autoSpaceDE w:val="0"/>
                      <w:autoSpaceDN w:val="0"/>
                      <w:adjustRightInd w:val="0"/>
                    </w:pPr>
                    <w:r>
                      <w:t>中材安徽水泥有限公司</w:t>
                    </w:r>
                  </w:p>
                </w:tc>
                <w:tc>
                  <w:tcPr>
                    <w:tcW w:w="895" w:type="pct"/>
                    <w:tcBorders>
                      <w:top w:val="single" w:sz="4" w:space="0" w:color="auto"/>
                      <w:left w:val="single" w:sz="4" w:space="0" w:color="auto"/>
                      <w:bottom w:val="single" w:sz="4" w:space="0" w:color="auto"/>
                      <w:right w:val="single" w:sz="4" w:space="0" w:color="auto"/>
                    </w:tcBorders>
                  </w:tcPr>
                  <w:p w14:paraId="6423C23C" w14:textId="77777777" w:rsidR="009D636B" w:rsidRPr="00B67222" w:rsidRDefault="009D636B" w:rsidP="009D636B">
                    <w:pPr>
                      <w:autoSpaceDE w:val="0"/>
                      <w:autoSpaceDN w:val="0"/>
                      <w:adjustRightInd w:val="0"/>
                      <w:jc w:val="right"/>
                    </w:pPr>
                    <w:r w:rsidRPr="00B67222">
                      <w:t>3,799,575.22</w:t>
                    </w:r>
                  </w:p>
                </w:tc>
                <w:tc>
                  <w:tcPr>
                    <w:tcW w:w="986" w:type="pct"/>
                    <w:tcBorders>
                      <w:top w:val="single" w:sz="4" w:space="0" w:color="auto"/>
                      <w:left w:val="single" w:sz="4" w:space="0" w:color="auto"/>
                      <w:bottom w:val="single" w:sz="4" w:space="0" w:color="auto"/>
                      <w:right w:val="single" w:sz="4" w:space="0" w:color="auto"/>
                    </w:tcBorders>
                  </w:tcPr>
                  <w:p w14:paraId="4ADF741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05184217"/>
              <w:lock w:val="sdtLocked"/>
            </w:sdtPr>
            <w:sdtEndPr/>
            <w:sdtContent>
              <w:tr w:rsidR="009D636B" w14:paraId="683B086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C94428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ECA4922" w14:textId="77777777" w:rsidR="009D636B" w:rsidRDefault="009D636B" w:rsidP="009D636B">
                    <w:pPr>
                      <w:autoSpaceDE w:val="0"/>
                      <w:autoSpaceDN w:val="0"/>
                      <w:adjustRightInd w:val="0"/>
                    </w:pPr>
                    <w:r>
                      <w:t>江西永丰南方水泥有限公司</w:t>
                    </w:r>
                  </w:p>
                </w:tc>
                <w:tc>
                  <w:tcPr>
                    <w:tcW w:w="895" w:type="pct"/>
                    <w:tcBorders>
                      <w:top w:val="single" w:sz="4" w:space="0" w:color="auto"/>
                      <w:left w:val="single" w:sz="4" w:space="0" w:color="auto"/>
                      <w:bottom w:val="single" w:sz="4" w:space="0" w:color="auto"/>
                      <w:right w:val="single" w:sz="4" w:space="0" w:color="auto"/>
                    </w:tcBorders>
                  </w:tcPr>
                  <w:p w14:paraId="51646761" w14:textId="77777777" w:rsidR="009D636B" w:rsidRPr="00B67222" w:rsidRDefault="009D636B" w:rsidP="009D636B">
                    <w:pPr>
                      <w:autoSpaceDE w:val="0"/>
                      <w:autoSpaceDN w:val="0"/>
                      <w:adjustRightInd w:val="0"/>
                      <w:jc w:val="right"/>
                    </w:pPr>
                    <w:r w:rsidRPr="00B67222">
                      <w:t>3,635,779.82</w:t>
                    </w:r>
                  </w:p>
                </w:tc>
                <w:tc>
                  <w:tcPr>
                    <w:tcW w:w="986" w:type="pct"/>
                    <w:tcBorders>
                      <w:top w:val="single" w:sz="4" w:space="0" w:color="auto"/>
                      <w:left w:val="single" w:sz="4" w:space="0" w:color="auto"/>
                      <w:bottom w:val="single" w:sz="4" w:space="0" w:color="auto"/>
                      <w:right w:val="single" w:sz="4" w:space="0" w:color="auto"/>
                    </w:tcBorders>
                  </w:tcPr>
                  <w:p w14:paraId="13DEDFC3" w14:textId="77777777" w:rsidR="009D636B" w:rsidRPr="00B67222" w:rsidRDefault="009D636B" w:rsidP="009D636B">
                    <w:pPr>
                      <w:autoSpaceDE w:val="0"/>
                      <w:autoSpaceDN w:val="0"/>
                      <w:adjustRightInd w:val="0"/>
                      <w:jc w:val="right"/>
                    </w:pPr>
                    <w:r w:rsidRPr="00B67222">
                      <w:t>3,319,528.12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41676841"/>
              <w:lock w:val="sdtLocked"/>
            </w:sdtPr>
            <w:sdtEndPr/>
            <w:sdtContent>
              <w:tr w:rsidR="009D636B" w14:paraId="1B8A8CA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BBEBCC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F5CD1D9" w14:textId="77777777" w:rsidR="009D636B" w:rsidRDefault="009D636B" w:rsidP="009D636B">
                    <w:pPr>
                      <w:autoSpaceDE w:val="0"/>
                      <w:autoSpaceDN w:val="0"/>
                      <w:adjustRightInd w:val="0"/>
                    </w:pPr>
                    <w:r>
                      <w:t>安徽郎溪南方水泥有限公司</w:t>
                    </w:r>
                  </w:p>
                </w:tc>
                <w:tc>
                  <w:tcPr>
                    <w:tcW w:w="895" w:type="pct"/>
                    <w:tcBorders>
                      <w:top w:val="single" w:sz="4" w:space="0" w:color="auto"/>
                      <w:left w:val="single" w:sz="4" w:space="0" w:color="auto"/>
                      <w:bottom w:val="single" w:sz="4" w:space="0" w:color="auto"/>
                      <w:right w:val="single" w:sz="4" w:space="0" w:color="auto"/>
                    </w:tcBorders>
                  </w:tcPr>
                  <w:p w14:paraId="46EB241C" w14:textId="77777777" w:rsidR="009D636B" w:rsidRPr="00B67222" w:rsidRDefault="009D636B" w:rsidP="009D636B">
                    <w:pPr>
                      <w:autoSpaceDE w:val="0"/>
                      <w:autoSpaceDN w:val="0"/>
                      <w:adjustRightInd w:val="0"/>
                      <w:jc w:val="right"/>
                    </w:pPr>
                    <w:r w:rsidRPr="00B67222">
                      <w:t>2,462,171.58</w:t>
                    </w:r>
                  </w:p>
                </w:tc>
                <w:tc>
                  <w:tcPr>
                    <w:tcW w:w="986" w:type="pct"/>
                    <w:tcBorders>
                      <w:top w:val="single" w:sz="4" w:space="0" w:color="auto"/>
                      <w:left w:val="single" w:sz="4" w:space="0" w:color="auto"/>
                      <w:bottom w:val="single" w:sz="4" w:space="0" w:color="auto"/>
                      <w:right w:val="single" w:sz="4" w:space="0" w:color="auto"/>
                    </w:tcBorders>
                  </w:tcPr>
                  <w:p w14:paraId="45D51B71" w14:textId="77777777" w:rsidR="009D636B" w:rsidRPr="00B67222" w:rsidRDefault="009D636B" w:rsidP="009D636B">
                    <w:pPr>
                      <w:autoSpaceDE w:val="0"/>
                      <w:autoSpaceDN w:val="0"/>
                      <w:adjustRightInd w:val="0"/>
                      <w:jc w:val="right"/>
                    </w:pPr>
                    <w:r w:rsidRPr="00B67222">
                      <w:t>1,950,222.58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57877450"/>
              <w:lock w:val="sdtLocked"/>
            </w:sdtPr>
            <w:sdtEndPr/>
            <w:sdtContent>
              <w:tr w:rsidR="009D636B" w14:paraId="59488ED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D42AAE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1A3174A" w14:textId="77777777" w:rsidR="009D636B" w:rsidRDefault="009D636B" w:rsidP="009D636B">
                    <w:pPr>
                      <w:autoSpaceDE w:val="0"/>
                      <w:autoSpaceDN w:val="0"/>
                      <w:adjustRightInd w:val="0"/>
                    </w:pPr>
                    <w:r>
                      <w:t>福建三明南方水泥有限公司</w:t>
                    </w:r>
                  </w:p>
                </w:tc>
                <w:tc>
                  <w:tcPr>
                    <w:tcW w:w="895" w:type="pct"/>
                    <w:tcBorders>
                      <w:top w:val="single" w:sz="4" w:space="0" w:color="auto"/>
                      <w:left w:val="single" w:sz="4" w:space="0" w:color="auto"/>
                      <w:bottom w:val="single" w:sz="4" w:space="0" w:color="auto"/>
                      <w:right w:val="single" w:sz="4" w:space="0" w:color="auto"/>
                    </w:tcBorders>
                  </w:tcPr>
                  <w:p w14:paraId="18C154A4" w14:textId="77777777" w:rsidR="009D636B" w:rsidRPr="00B67222" w:rsidRDefault="009D636B" w:rsidP="009D636B">
                    <w:pPr>
                      <w:autoSpaceDE w:val="0"/>
                      <w:autoSpaceDN w:val="0"/>
                      <w:adjustRightInd w:val="0"/>
                      <w:jc w:val="right"/>
                    </w:pPr>
                    <w:r w:rsidRPr="00B67222">
                      <w:t>2,379,125.85</w:t>
                    </w:r>
                  </w:p>
                </w:tc>
                <w:tc>
                  <w:tcPr>
                    <w:tcW w:w="986" w:type="pct"/>
                    <w:tcBorders>
                      <w:top w:val="single" w:sz="4" w:space="0" w:color="auto"/>
                      <w:left w:val="single" w:sz="4" w:space="0" w:color="auto"/>
                      <w:bottom w:val="single" w:sz="4" w:space="0" w:color="auto"/>
                      <w:right w:val="single" w:sz="4" w:space="0" w:color="auto"/>
                    </w:tcBorders>
                  </w:tcPr>
                  <w:p w14:paraId="4BD8DAA3" w14:textId="77777777" w:rsidR="009D636B" w:rsidRPr="00B67222" w:rsidRDefault="009D636B" w:rsidP="009D636B">
                    <w:pPr>
                      <w:autoSpaceDE w:val="0"/>
                      <w:autoSpaceDN w:val="0"/>
                      <w:adjustRightInd w:val="0"/>
                      <w:jc w:val="right"/>
                    </w:pPr>
                    <w:r w:rsidRPr="00B67222">
                      <w:t>2,254,253.53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83515707"/>
              <w:lock w:val="sdtLocked"/>
            </w:sdtPr>
            <w:sdtEndPr/>
            <w:sdtContent>
              <w:tr w:rsidR="009D636B" w14:paraId="601C5CB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F9D5A2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2974D0C" w14:textId="77777777" w:rsidR="009D636B" w:rsidRDefault="009D636B" w:rsidP="009D636B">
                    <w:pPr>
                      <w:autoSpaceDE w:val="0"/>
                      <w:autoSpaceDN w:val="0"/>
                      <w:adjustRightInd w:val="0"/>
                    </w:pPr>
                    <w:r>
                      <w:t>江西南城南方水泥有限公司</w:t>
                    </w:r>
                  </w:p>
                </w:tc>
                <w:tc>
                  <w:tcPr>
                    <w:tcW w:w="895" w:type="pct"/>
                    <w:tcBorders>
                      <w:top w:val="single" w:sz="4" w:space="0" w:color="auto"/>
                      <w:left w:val="single" w:sz="4" w:space="0" w:color="auto"/>
                      <w:bottom w:val="single" w:sz="4" w:space="0" w:color="auto"/>
                      <w:right w:val="single" w:sz="4" w:space="0" w:color="auto"/>
                    </w:tcBorders>
                  </w:tcPr>
                  <w:p w14:paraId="6173B3E0" w14:textId="77777777" w:rsidR="009D636B" w:rsidRPr="00B67222" w:rsidRDefault="009D636B" w:rsidP="009D636B">
                    <w:pPr>
                      <w:autoSpaceDE w:val="0"/>
                      <w:autoSpaceDN w:val="0"/>
                      <w:adjustRightInd w:val="0"/>
                      <w:jc w:val="right"/>
                    </w:pPr>
                    <w:r w:rsidRPr="00B67222">
                      <w:t>2,367,838.61</w:t>
                    </w:r>
                  </w:p>
                </w:tc>
                <w:tc>
                  <w:tcPr>
                    <w:tcW w:w="986" w:type="pct"/>
                    <w:tcBorders>
                      <w:top w:val="single" w:sz="4" w:space="0" w:color="auto"/>
                      <w:left w:val="single" w:sz="4" w:space="0" w:color="auto"/>
                      <w:bottom w:val="single" w:sz="4" w:space="0" w:color="auto"/>
                      <w:right w:val="single" w:sz="4" w:space="0" w:color="auto"/>
                    </w:tcBorders>
                  </w:tcPr>
                  <w:p w14:paraId="2EC89582" w14:textId="77777777" w:rsidR="009D636B" w:rsidRPr="00B67222" w:rsidRDefault="009D636B" w:rsidP="009D636B">
                    <w:pPr>
                      <w:autoSpaceDE w:val="0"/>
                      <w:autoSpaceDN w:val="0"/>
                      <w:adjustRightInd w:val="0"/>
                      <w:jc w:val="right"/>
                    </w:pPr>
                    <w:r>
                      <w:t>1,627,628.05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17244590"/>
              <w:lock w:val="sdtLocked"/>
            </w:sdtPr>
            <w:sdtEndPr/>
            <w:sdtContent>
              <w:tr w:rsidR="009D636B" w14:paraId="37F3685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B1EA78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20EFE2E" w14:textId="77777777" w:rsidR="009D636B" w:rsidRDefault="009D636B" w:rsidP="009D636B">
                    <w:pPr>
                      <w:autoSpaceDE w:val="0"/>
                      <w:autoSpaceDN w:val="0"/>
                      <w:adjustRightInd w:val="0"/>
                    </w:pPr>
                    <w:r>
                      <w:t>吐鲁番天山水泥有限责任公司</w:t>
                    </w:r>
                  </w:p>
                </w:tc>
                <w:tc>
                  <w:tcPr>
                    <w:tcW w:w="895" w:type="pct"/>
                    <w:tcBorders>
                      <w:top w:val="single" w:sz="4" w:space="0" w:color="auto"/>
                      <w:left w:val="single" w:sz="4" w:space="0" w:color="auto"/>
                      <w:bottom w:val="single" w:sz="4" w:space="0" w:color="auto"/>
                      <w:right w:val="single" w:sz="4" w:space="0" w:color="auto"/>
                    </w:tcBorders>
                  </w:tcPr>
                  <w:p w14:paraId="3439ED66" w14:textId="77777777" w:rsidR="009D636B" w:rsidRPr="00B67222" w:rsidRDefault="009D636B" w:rsidP="009D636B">
                    <w:pPr>
                      <w:autoSpaceDE w:val="0"/>
                      <w:autoSpaceDN w:val="0"/>
                      <w:adjustRightInd w:val="0"/>
                      <w:jc w:val="right"/>
                    </w:pPr>
                    <w:r w:rsidRPr="00B67222">
                      <w:t>2,329,798.40</w:t>
                    </w:r>
                  </w:p>
                </w:tc>
                <w:tc>
                  <w:tcPr>
                    <w:tcW w:w="986" w:type="pct"/>
                    <w:tcBorders>
                      <w:top w:val="single" w:sz="4" w:space="0" w:color="auto"/>
                      <w:left w:val="single" w:sz="4" w:space="0" w:color="auto"/>
                      <w:bottom w:val="single" w:sz="4" w:space="0" w:color="auto"/>
                      <w:right w:val="single" w:sz="4" w:space="0" w:color="auto"/>
                    </w:tcBorders>
                  </w:tcPr>
                  <w:p w14:paraId="2D552EDC"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71614012"/>
              <w:lock w:val="sdtLocked"/>
            </w:sdtPr>
            <w:sdtEndPr/>
            <w:sdtContent>
              <w:tr w:rsidR="009D636B" w14:paraId="4BAE56B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FF7ABB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B82CBCB" w14:textId="77777777" w:rsidR="009D636B" w:rsidRDefault="009D636B" w:rsidP="009D636B">
                    <w:pPr>
                      <w:autoSpaceDE w:val="0"/>
                      <w:autoSpaceDN w:val="0"/>
                      <w:adjustRightInd w:val="0"/>
                    </w:pPr>
                    <w:r>
                      <w:t>四川利森建材集团有限公司</w:t>
                    </w:r>
                  </w:p>
                </w:tc>
                <w:tc>
                  <w:tcPr>
                    <w:tcW w:w="895" w:type="pct"/>
                    <w:tcBorders>
                      <w:top w:val="single" w:sz="4" w:space="0" w:color="auto"/>
                      <w:left w:val="single" w:sz="4" w:space="0" w:color="auto"/>
                      <w:bottom w:val="single" w:sz="4" w:space="0" w:color="auto"/>
                      <w:right w:val="single" w:sz="4" w:space="0" w:color="auto"/>
                    </w:tcBorders>
                  </w:tcPr>
                  <w:p w14:paraId="53D0F573" w14:textId="77777777" w:rsidR="009D636B" w:rsidRPr="00B67222" w:rsidRDefault="009D636B" w:rsidP="009D636B">
                    <w:pPr>
                      <w:autoSpaceDE w:val="0"/>
                      <w:autoSpaceDN w:val="0"/>
                      <w:adjustRightInd w:val="0"/>
                      <w:jc w:val="right"/>
                    </w:pPr>
                    <w:r w:rsidRPr="00B67222">
                      <w:t>2,141,816.66</w:t>
                    </w:r>
                  </w:p>
                </w:tc>
                <w:tc>
                  <w:tcPr>
                    <w:tcW w:w="986" w:type="pct"/>
                    <w:tcBorders>
                      <w:top w:val="single" w:sz="4" w:space="0" w:color="auto"/>
                      <w:left w:val="single" w:sz="4" w:space="0" w:color="auto"/>
                      <w:bottom w:val="single" w:sz="4" w:space="0" w:color="auto"/>
                      <w:right w:val="single" w:sz="4" w:space="0" w:color="auto"/>
                    </w:tcBorders>
                  </w:tcPr>
                  <w:p w14:paraId="12651A4A" w14:textId="77777777" w:rsidR="009D636B" w:rsidRPr="00B67222" w:rsidRDefault="009D636B" w:rsidP="009D636B">
                    <w:pPr>
                      <w:autoSpaceDE w:val="0"/>
                      <w:autoSpaceDN w:val="0"/>
                      <w:adjustRightInd w:val="0"/>
                      <w:jc w:val="right"/>
                    </w:pPr>
                    <w:r w:rsidRPr="00B67222">
                      <w:t>2,059,009.70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45986461"/>
              <w:lock w:val="sdtLocked"/>
            </w:sdtPr>
            <w:sdtEndPr/>
            <w:sdtContent>
              <w:tr w:rsidR="009D636B" w14:paraId="3F67CF2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A42399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9A7769F" w14:textId="77777777" w:rsidR="009D636B" w:rsidRDefault="009D636B" w:rsidP="009D636B">
                    <w:pPr>
                      <w:autoSpaceDE w:val="0"/>
                      <w:autoSpaceDN w:val="0"/>
                      <w:adjustRightInd w:val="0"/>
                    </w:pPr>
                    <w:r>
                      <w:t>长兴南方水泥有限公司</w:t>
                    </w:r>
                  </w:p>
                </w:tc>
                <w:tc>
                  <w:tcPr>
                    <w:tcW w:w="895" w:type="pct"/>
                    <w:tcBorders>
                      <w:top w:val="single" w:sz="4" w:space="0" w:color="auto"/>
                      <w:left w:val="single" w:sz="4" w:space="0" w:color="auto"/>
                      <w:bottom w:val="single" w:sz="4" w:space="0" w:color="auto"/>
                      <w:right w:val="single" w:sz="4" w:space="0" w:color="auto"/>
                    </w:tcBorders>
                  </w:tcPr>
                  <w:p w14:paraId="087E90D9" w14:textId="77777777" w:rsidR="009D636B" w:rsidRPr="00B67222" w:rsidRDefault="009D636B" w:rsidP="009D636B">
                    <w:pPr>
                      <w:autoSpaceDE w:val="0"/>
                      <w:autoSpaceDN w:val="0"/>
                      <w:adjustRightInd w:val="0"/>
                      <w:jc w:val="right"/>
                    </w:pPr>
                    <w:r w:rsidRPr="00B67222">
                      <w:t>2,060,176.99</w:t>
                    </w:r>
                  </w:p>
                </w:tc>
                <w:tc>
                  <w:tcPr>
                    <w:tcW w:w="986" w:type="pct"/>
                    <w:tcBorders>
                      <w:top w:val="single" w:sz="4" w:space="0" w:color="auto"/>
                      <w:left w:val="single" w:sz="4" w:space="0" w:color="auto"/>
                      <w:bottom w:val="single" w:sz="4" w:space="0" w:color="auto"/>
                      <w:right w:val="single" w:sz="4" w:space="0" w:color="auto"/>
                    </w:tcBorders>
                  </w:tcPr>
                  <w:p w14:paraId="7A879B90" w14:textId="77777777" w:rsidR="009D636B" w:rsidRPr="00B67222" w:rsidRDefault="009D636B" w:rsidP="009D636B">
                    <w:pPr>
                      <w:autoSpaceDE w:val="0"/>
                      <w:autoSpaceDN w:val="0"/>
                      <w:adjustRightInd w:val="0"/>
                      <w:jc w:val="right"/>
                    </w:pPr>
                    <w:r w:rsidRPr="00B67222">
                      <w:t>5,757,694.42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90523674"/>
              <w:lock w:val="sdtLocked"/>
            </w:sdtPr>
            <w:sdtEndPr/>
            <w:sdtContent>
              <w:tr w:rsidR="009D636B" w14:paraId="1D5326E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8233E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A0D011F" w14:textId="77777777" w:rsidR="009D636B" w:rsidRDefault="009D636B" w:rsidP="009D636B">
                    <w:pPr>
                      <w:autoSpaceDE w:val="0"/>
                      <w:autoSpaceDN w:val="0"/>
                      <w:adjustRightInd w:val="0"/>
                    </w:pPr>
                    <w:r>
                      <w:t>建德更楼矿业有限公司</w:t>
                    </w:r>
                  </w:p>
                </w:tc>
                <w:tc>
                  <w:tcPr>
                    <w:tcW w:w="895" w:type="pct"/>
                    <w:tcBorders>
                      <w:top w:val="single" w:sz="4" w:space="0" w:color="auto"/>
                      <w:left w:val="single" w:sz="4" w:space="0" w:color="auto"/>
                      <w:bottom w:val="single" w:sz="4" w:space="0" w:color="auto"/>
                      <w:right w:val="single" w:sz="4" w:space="0" w:color="auto"/>
                    </w:tcBorders>
                  </w:tcPr>
                  <w:p w14:paraId="5FF0FFEA" w14:textId="77777777" w:rsidR="009D636B" w:rsidRPr="00B67222" w:rsidRDefault="009D636B" w:rsidP="009D636B">
                    <w:pPr>
                      <w:autoSpaceDE w:val="0"/>
                      <w:autoSpaceDN w:val="0"/>
                      <w:adjustRightInd w:val="0"/>
                      <w:jc w:val="right"/>
                    </w:pPr>
                    <w:r w:rsidRPr="00B67222">
                      <w:t>1,966,519.67</w:t>
                    </w:r>
                  </w:p>
                </w:tc>
                <w:tc>
                  <w:tcPr>
                    <w:tcW w:w="986" w:type="pct"/>
                    <w:tcBorders>
                      <w:top w:val="single" w:sz="4" w:space="0" w:color="auto"/>
                      <w:left w:val="single" w:sz="4" w:space="0" w:color="auto"/>
                      <w:bottom w:val="single" w:sz="4" w:space="0" w:color="auto"/>
                      <w:right w:val="single" w:sz="4" w:space="0" w:color="auto"/>
                    </w:tcBorders>
                  </w:tcPr>
                  <w:p w14:paraId="3B96A560" w14:textId="77777777" w:rsidR="009D636B" w:rsidRPr="00B67222" w:rsidRDefault="009D636B" w:rsidP="009D636B">
                    <w:pPr>
                      <w:autoSpaceDE w:val="0"/>
                      <w:autoSpaceDN w:val="0"/>
                      <w:adjustRightInd w:val="0"/>
                      <w:jc w:val="right"/>
                    </w:pPr>
                    <w:r w:rsidRPr="00B67222">
                      <w:t>1,297,120.53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28645875"/>
              <w:lock w:val="sdtLocked"/>
            </w:sdtPr>
            <w:sdtEndPr/>
            <w:sdtContent>
              <w:tr w:rsidR="009D636B" w14:paraId="65F7E2E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A0802E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064E882" w14:textId="77777777" w:rsidR="009D636B" w:rsidRDefault="009D636B" w:rsidP="009D636B">
                    <w:pPr>
                      <w:autoSpaceDE w:val="0"/>
                      <w:autoSpaceDN w:val="0"/>
                      <w:adjustRightInd w:val="0"/>
                    </w:pPr>
                    <w:r>
                      <w:t>瑞昌市廊道运输有限公司</w:t>
                    </w:r>
                  </w:p>
                </w:tc>
                <w:tc>
                  <w:tcPr>
                    <w:tcW w:w="895" w:type="pct"/>
                    <w:tcBorders>
                      <w:top w:val="single" w:sz="4" w:space="0" w:color="auto"/>
                      <w:left w:val="single" w:sz="4" w:space="0" w:color="auto"/>
                      <w:bottom w:val="single" w:sz="4" w:space="0" w:color="auto"/>
                      <w:right w:val="single" w:sz="4" w:space="0" w:color="auto"/>
                    </w:tcBorders>
                  </w:tcPr>
                  <w:p w14:paraId="7A3895B8" w14:textId="77777777" w:rsidR="009D636B" w:rsidRPr="00B67222" w:rsidRDefault="009D636B" w:rsidP="009D636B">
                    <w:pPr>
                      <w:autoSpaceDE w:val="0"/>
                      <w:autoSpaceDN w:val="0"/>
                      <w:adjustRightInd w:val="0"/>
                      <w:jc w:val="right"/>
                    </w:pPr>
                    <w:r w:rsidRPr="00B67222">
                      <w:t>1,894,062.69</w:t>
                    </w:r>
                  </w:p>
                </w:tc>
                <w:tc>
                  <w:tcPr>
                    <w:tcW w:w="986" w:type="pct"/>
                    <w:tcBorders>
                      <w:top w:val="single" w:sz="4" w:space="0" w:color="auto"/>
                      <w:left w:val="single" w:sz="4" w:space="0" w:color="auto"/>
                      <w:bottom w:val="single" w:sz="4" w:space="0" w:color="auto"/>
                      <w:right w:val="single" w:sz="4" w:space="0" w:color="auto"/>
                    </w:tcBorders>
                  </w:tcPr>
                  <w:p w14:paraId="67D4B38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56166760"/>
              <w:lock w:val="sdtLocked"/>
            </w:sdtPr>
            <w:sdtEndPr/>
            <w:sdtContent>
              <w:tr w:rsidR="009D636B" w14:paraId="4CD3863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1C9E10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8CBEE6A" w14:textId="77777777" w:rsidR="009D636B" w:rsidRDefault="009D636B" w:rsidP="009D636B">
                    <w:pPr>
                      <w:autoSpaceDE w:val="0"/>
                      <w:autoSpaceDN w:val="0"/>
                      <w:adjustRightInd w:val="0"/>
                    </w:pPr>
                    <w:r>
                      <w:t>江西兴国南方水泥有限公司</w:t>
                    </w:r>
                  </w:p>
                </w:tc>
                <w:tc>
                  <w:tcPr>
                    <w:tcW w:w="895" w:type="pct"/>
                    <w:tcBorders>
                      <w:top w:val="single" w:sz="4" w:space="0" w:color="auto"/>
                      <w:left w:val="single" w:sz="4" w:space="0" w:color="auto"/>
                      <w:bottom w:val="single" w:sz="4" w:space="0" w:color="auto"/>
                      <w:right w:val="single" w:sz="4" w:space="0" w:color="auto"/>
                    </w:tcBorders>
                  </w:tcPr>
                  <w:p w14:paraId="72863CFC" w14:textId="77777777" w:rsidR="009D636B" w:rsidRPr="00B67222" w:rsidRDefault="009D636B" w:rsidP="009D636B">
                    <w:pPr>
                      <w:autoSpaceDE w:val="0"/>
                      <w:autoSpaceDN w:val="0"/>
                      <w:adjustRightInd w:val="0"/>
                      <w:jc w:val="right"/>
                    </w:pPr>
                    <w:r w:rsidRPr="00B67222">
                      <w:t>1,727,460.48</w:t>
                    </w:r>
                  </w:p>
                </w:tc>
                <w:tc>
                  <w:tcPr>
                    <w:tcW w:w="986" w:type="pct"/>
                    <w:tcBorders>
                      <w:top w:val="single" w:sz="4" w:space="0" w:color="auto"/>
                      <w:left w:val="single" w:sz="4" w:space="0" w:color="auto"/>
                      <w:bottom w:val="single" w:sz="4" w:space="0" w:color="auto"/>
                      <w:right w:val="single" w:sz="4" w:space="0" w:color="auto"/>
                    </w:tcBorders>
                  </w:tcPr>
                  <w:p w14:paraId="22DE7FA4" w14:textId="77777777" w:rsidR="009D636B" w:rsidRPr="00B67222" w:rsidRDefault="009D636B" w:rsidP="009D636B">
                    <w:pPr>
                      <w:autoSpaceDE w:val="0"/>
                      <w:autoSpaceDN w:val="0"/>
                      <w:adjustRightInd w:val="0"/>
                      <w:jc w:val="right"/>
                    </w:pPr>
                    <w:r w:rsidRPr="00B67222">
                      <w:t>707,964.60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82789564"/>
              <w:lock w:val="sdtLocked"/>
            </w:sdtPr>
            <w:sdtEndPr/>
            <w:sdtContent>
              <w:tr w:rsidR="009D636B" w14:paraId="38ADB0D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9D13C2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AFCAEC2" w14:textId="77777777" w:rsidR="009D636B" w:rsidRDefault="009D636B" w:rsidP="009D636B">
                    <w:pPr>
                      <w:autoSpaceDE w:val="0"/>
                      <w:autoSpaceDN w:val="0"/>
                      <w:adjustRightInd w:val="0"/>
                    </w:pPr>
                    <w:r>
                      <w:t>滕州中联水泥有限公司</w:t>
                    </w:r>
                  </w:p>
                </w:tc>
                <w:tc>
                  <w:tcPr>
                    <w:tcW w:w="895" w:type="pct"/>
                    <w:tcBorders>
                      <w:top w:val="single" w:sz="4" w:space="0" w:color="auto"/>
                      <w:left w:val="single" w:sz="4" w:space="0" w:color="auto"/>
                      <w:bottom w:val="single" w:sz="4" w:space="0" w:color="auto"/>
                      <w:right w:val="single" w:sz="4" w:space="0" w:color="auto"/>
                    </w:tcBorders>
                  </w:tcPr>
                  <w:p w14:paraId="6AC90A1D" w14:textId="77777777" w:rsidR="009D636B" w:rsidRPr="00B67222" w:rsidRDefault="009D636B" w:rsidP="009D636B">
                    <w:pPr>
                      <w:autoSpaceDE w:val="0"/>
                      <w:autoSpaceDN w:val="0"/>
                      <w:adjustRightInd w:val="0"/>
                      <w:jc w:val="right"/>
                    </w:pPr>
                    <w:r w:rsidRPr="00B67222">
                      <w:t>1,638,352.99</w:t>
                    </w:r>
                  </w:p>
                </w:tc>
                <w:tc>
                  <w:tcPr>
                    <w:tcW w:w="986" w:type="pct"/>
                    <w:tcBorders>
                      <w:top w:val="single" w:sz="4" w:space="0" w:color="auto"/>
                      <w:left w:val="single" w:sz="4" w:space="0" w:color="auto"/>
                      <w:bottom w:val="single" w:sz="4" w:space="0" w:color="auto"/>
                      <w:right w:val="single" w:sz="4" w:space="0" w:color="auto"/>
                    </w:tcBorders>
                  </w:tcPr>
                  <w:p w14:paraId="3D95D8DF" w14:textId="77777777" w:rsidR="009D636B" w:rsidRPr="00B67222" w:rsidRDefault="009D636B" w:rsidP="009D636B">
                    <w:pPr>
                      <w:autoSpaceDE w:val="0"/>
                      <w:autoSpaceDN w:val="0"/>
                      <w:adjustRightInd w:val="0"/>
                      <w:jc w:val="right"/>
                    </w:pPr>
                    <w:r w:rsidRPr="00B67222">
                      <w:t>123,370.18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18683137"/>
              <w:lock w:val="sdtLocked"/>
            </w:sdtPr>
            <w:sdtEndPr/>
            <w:sdtContent>
              <w:tr w:rsidR="009D636B" w14:paraId="516C7BA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A66DD8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74E9788" w14:textId="77777777" w:rsidR="009D636B" w:rsidRDefault="009D636B" w:rsidP="009D636B">
                    <w:pPr>
                      <w:autoSpaceDE w:val="0"/>
                      <w:autoSpaceDN w:val="0"/>
                      <w:adjustRightInd w:val="0"/>
                    </w:pPr>
                    <w:r>
                      <w:t>遵义赛德水泥有限公司</w:t>
                    </w:r>
                  </w:p>
                </w:tc>
                <w:tc>
                  <w:tcPr>
                    <w:tcW w:w="895" w:type="pct"/>
                    <w:tcBorders>
                      <w:top w:val="single" w:sz="4" w:space="0" w:color="auto"/>
                      <w:left w:val="single" w:sz="4" w:space="0" w:color="auto"/>
                      <w:bottom w:val="single" w:sz="4" w:space="0" w:color="auto"/>
                      <w:right w:val="single" w:sz="4" w:space="0" w:color="auto"/>
                    </w:tcBorders>
                  </w:tcPr>
                  <w:p w14:paraId="7D181B7D" w14:textId="77777777" w:rsidR="009D636B" w:rsidRPr="00B67222" w:rsidRDefault="009D636B" w:rsidP="009D636B">
                    <w:pPr>
                      <w:autoSpaceDE w:val="0"/>
                      <w:autoSpaceDN w:val="0"/>
                      <w:adjustRightInd w:val="0"/>
                      <w:jc w:val="right"/>
                    </w:pPr>
                    <w:r w:rsidRPr="00B67222">
                      <w:t>1,410,266.28</w:t>
                    </w:r>
                  </w:p>
                </w:tc>
                <w:tc>
                  <w:tcPr>
                    <w:tcW w:w="986" w:type="pct"/>
                    <w:tcBorders>
                      <w:top w:val="single" w:sz="4" w:space="0" w:color="auto"/>
                      <w:left w:val="single" w:sz="4" w:space="0" w:color="auto"/>
                      <w:bottom w:val="single" w:sz="4" w:space="0" w:color="auto"/>
                      <w:right w:val="single" w:sz="4" w:space="0" w:color="auto"/>
                    </w:tcBorders>
                  </w:tcPr>
                  <w:p w14:paraId="20E37782" w14:textId="77777777" w:rsidR="009D636B" w:rsidRPr="00B67222" w:rsidRDefault="009D636B" w:rsidP="009D636B">
                    <w:pPr>
                      <w:autoSpaceDE w:val="0"/>
                      <w:autoSpaceDN w:val="0"/>
                      <w:adjustRightInd w:val="0"/>
                      <w:jc w:val="right"/>
                    </w:pPr>
                    <w:r w:rsidRPr="00B67222">
                      <w:t>635,950.73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93033150"/>
              <w:lock w:val="sdtLocked"/>
            </w:sdtPr>
            <w:sdtEndPr/>
            <w:sdtContent>
              <w:tr w:rsidR="009D636B" w14:paraId="4890BA3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9D1D10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14CB4F7" w14:textId="77777777" w:rsidR="009D636B" w:rsidRDefault="009D636B" w:rsidP="009D636B">
                    <w:pPr>
                      <w:autoSpaceDE w:val="0"/>
                      <w:autoSpaceDN w:val="0"/>
                      <w:adjustRightInd w:val="0"/>
                    </w:pPr>
                    <w:r>
                      <w:t>旺苍川煤水泥有限责任公司</w:t>
                    </w:r>
                  </w:p>
                </w:tc>
                <w:tc>
                  <w:tcPr>
                    <w:tcW w:w="895" w:type="pct"/>
                    <w:tcBorders>
                      <w:top w:val="single" w:sz="4" w:space="0" w:color="auto"/>
                      <w:left w:val="single" w:sz="4" w:space="0" w:color="auto"/>
                      <w:bottom w:val="single" w:sz="4" w:space="0" w:color="auto"/>
                      <w:right w:val="single" w:sz="4" w:space="0" w:color="auto"/>
                    </w:tcBorders>
                  </w:tcPr>
                  <w:p w14:paraId="46C71CC8" w14:textId="77777777" w:rsidR="009D636B" w:rsidRPr="00B67222" w:rsidRDefault="009D636B" w:rsidP="009D636B">
                    <w:pPr>
                      <w:autoSpaceDE w:val="0"/>
                      <w:autoSpaceDN w:val="0"/>
                      <w:adjustRightInd w:val="0"/>
                      <w:jc w:val="right"/>
                    </w:pPr>
                    <w:r w:rsidRPr="00B67222">
                      <w:t>1,060,999.62</w:t>
                    </w:r>
                  </w:p>
                </w:tc>
                <w:tc>
                  <w:tcPr>
                    <w:tcW w:w="986" w:type="pct"/>
                    <w:tcBorders>
                      <w:top w:val="single" w:sz="4" w:space="0" w:color="auto"/>
                      <w:left w:val="single" w:sz="4" w:space="0" w:color="auto"/>
                      <w:bottom w:val="single" w:sz="4" w:space="0" w:color="auto"/>
                      <w:right w:val="single" w:sz="4" w:space="0" w:color="auto"/>
                    </w:tcBorders>
                  </w:tcPr>
                  <w:p w14:paraId="5FA7EF3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76268734"/>
              <w:lock w:val="sdtLocked"/>
            </w:sdtPr>
            <w:sdtEndPr/>
            <w:sdtContent>
              <w:tr w:rsidR="009D636B" w14:paraId="5973F34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343BFE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92582B8" w14:textId="77777777" w:rsidR="009D636B" w:rsidRDefault="009D636B" w:rsidP="009D636B">
                    <w:pPr>
                      <w:autoSpaceDE w:val="0"/>
                      <w:autoSpaceDN w:val="0"/>
                      <w:adjustRightInd w:val="0"/>
                    </w:pPr>
                    <w:r>
                      <w:t>江西九江南方水泥有限公司</w:t>
                    </w:r>
                  </w:p>
                </w:tc>
                <w:tc>
                  <w:tcPr>
                    <w:tcW w:w="895" w:type="pct"/>
                    <w:tcBorders>
                      <w:top w:val="single" w:sz="4" w:space="0" w:color="auto"/>
                      <w:left w:val="single" w:sz="4" w:space="0" w:color="auto"/>
                      <w:bottom w:val="single" w:sz="4" w:space="0" w:color="auto"/>
                      <w:right w:val="single" w:sz="4" w:space="0" w:color="auto"/>
                    </w:tcBorders>
                  </w:tcPr>
                  <w:p w14:paraId="7F148E1A" w14:textId="77777777" w:rsidR="009D636B" w:rsidRPr="00B67222" w:rsidRDefault="009D636B" w:rsidP="009D636B">
                    <w:pPr>
                      <w:autoSpaceDE w:val="0"/>
                      <w:autoSpaceDN w:val="0"/>
                      <w:adjustRightInd w:val="0"/>
                      <w:jc w:val="right"/>
                    </w:pPr>
                    <w:r w:rsidRPr="00B67222">
                      <w:t>870,000.00</w:t>
                    </w:r>
                  </w:p>
                </w:tc>
                <w:tc>
                  <w:tcPr>
                    <w:tcW w:w="986" w:type="pct"/>
                    <w:tcBorders>
                      <w:top w:val="single" w:sz="4" w:space="0" w:color="auto"/>
                      <w:left w:val="single" w:sz="4" w:space="0" w:color="auto"/>
                      <w:bottom w:val="single" w:sz="4" w:space="0" w:color="auto"/>
                      <w:right w:val="single" w:sz="4" w:space="0" w:color="auto"/>
                    </w:tcBorders>
                  </w:tcPr>
                  <w:p w14:paraId="529C83A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36916934"/>
              <w:lock w:val="sdtLocked"/>
            </w:sdtPr>
            <w:sdtEndPr/>
            <w:sdtContent>
              <w:tr w:rsidR="009D636B" w14:paraId="6948D1C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049324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319AF52" w14:textId="77777777" w:rsidR="009D636B" w:rsidRDefault="009D636B" w:rsidP="009D636B">
                    <w:pPr>
                      <w:autoSpaceDE w:val="0"/>
                      <w:autoSpaceDN w:val="0"/>
                      <w:adjustRightInd w:val="0"/>
                    </w:pPr>
                    <w:r>
                      <w:t>抚州市东乡区上陈新材料有限公司</w:t>
                    </w:r>
                  </w:p>
                </w:tc>
                <w:tc>
                  <w:tcPr>
                    <w:tcW w:w="895" w:type="pct"/>
                    <w:tcBorders>
                      <w:top w:val="single" w:sz="4" w:space="0" w:color="auto"/>
                      <w:left w:val="single" w:sz="4" w:space="0" w:color="auto"/>
                      <w:bottom w:val="single" w:sz="4" w:space="0" w:color="auto"/>
                      <w:right w:val="single" w:sz="4" w:space="0" w:color="auto"/>
                    </w:tcBorders>
                  </w:tcPr>
                  <w:p w14:paraId="2B67B01C" w14:textId="77777777" w:rsidR="009D636B" w:rsidRPr="00B67222" w:rsidRDefault="009D636B" w:rsidP="009D636B">
                    <w:pPr>
                      <w:autoSpaceDE w:val="0"/>
                      <w:autoSpaceDN w:val="0"/>
                      <w:adjustRightInd w:val="0"/>
                      <w:jc w:val="right"/>
                    </w:pPr>
                    <w:r w:rsidRPr="00B67222">
                      <w:t>707,192.76</w:t>
                    </w:r>
                  </w:p>
                </w:tc>
                <w:tc>
                  <w:tcPr>
                    <w:tcW w:w="986" w:type="pct"/>
                    <w:tcBorders>
                      <w:top w:val="single" w:sz="4" w:space="0" w:color="auto"/>
                      <w:left w:val="single" w:sz="4" w:space="0" w:color="auto"/>
                      <w:bottom w:val="single" w:sz="4" w:space="0" w:color="auto"/>
                      <w:right w:val="single" w:sz="4" w:space="0" w:color="auto"/>
                    </w:tcBorders>
                  </w:tcPr>
                  <w:p w14:paraId="43DBFB69" w14:textId="77777777" w:rsidR="009D636B" w:rsidRPr="00B67222" w:rsidRDefault="009D636B" w:rsidP="009D636B">
                    <w:pPr>
                      <w:autoSpaceDE w:val="0"/>
                      <w:autoSpaceDN w:val="0"/>
                      <w:adjustRightInd w:val="0"/>
                      <w:jc w:val="right"/>
                    </w:pPr>
                    <w:r>
                      <w:t>2,225,163.05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05205723"/>
              <w:lock w:val="sdtLocked"/>
            </w:sdtPr>
            <w:sdtEndPr/>
            <w:sdtContent>
              <w:tr w:rsidR="009D636B" w14:paraId="01FA134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9A5531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671FE09" w14:textId="77777777" w:rsidR="009D636B" w:rsidRDefault="009D636B" w:rsidP="009D636B">
                    <w:pPr>
                      <w:autoSpaceDE w:val="0"/>
                      <w:autoSpaceDN w:val="0"/>
                      <w:adjustRightInd w:val="0"/>
                    </w:pPr>
                    <w:r>
                      <w:t>临沂中联水泥有限公司</w:t>
                    </w:r>
                  </w:p>
                </w:tc>
                <w:tc>
                  <w:tcPr>
                    <w:tcW w:w="895" w:type="pct"/>
                    <w:tcBorders>
                      <w:top w:val="single" w:sz="4" w:space="0" w:color="auto"/>
                      <w:left w:val="single" w:sz="4" w:space="0" w:color="auto"/>
                      <w:bottom w:val="single" w:sz="4" w:space="0" w:color="auto"/>
                      <w:right w:val="single" w:sz="4" w:space="0" w:color="auto"/>
                    </w:tcBorders>
                  </w:tcPr>
                  <w:p w14:paraId="1E2B8733" w14:textId="77777777" w:rsidR="009D636B" w:rsidRPr="00B67222" w:rsidRDefault="009D636B" w:rsidP="009D636B">
                    <w:pPr>
                      <w:autoSpaceDE w:val="0"/>
                      <w:autoSpaceDN w:val="0"/>
                      <w:adjustRightInd w:val="0"/>
                      <w:jc w:val="right"/>
                    </w:pPr>
                    <w:r w:rsidRPr="00B67222">
                      <w:t>669,434.54</w:t>
                    </w:r>
                  </w:p>
                </w:tc>
                <w:tc>
                  <w:tcPr>
                    <w:tcW w:w="986" w:type="pct"/>
                    <w:tcBorders>
                      <w:top w:val="single" w:sz="4" w:space="0" w:color="auto"/>
                      <w:left w:val="single" w:sz="4" w:space="0" w:color="auto"/>
                      <w:bottom w:val="single" w:sz="4" w:space="0" w:color="auto"/>
                      <w:right w:val="single" w:sz="4" w:space="0" w:color="auto"/>
                    </w:tcBorders>
                  </w:tcPr>
                  <w:p w14:paraId="06EE6089" w14:textId="77777777" w:rsidR="009D636B" w:rsidRPr="00B67222" w:rsidRDefault="009D636B" w:rsidP="009D636B">
                    <w:pPr>
                      <w:autoSpaceDE w:val="0"/>
                      <w:autoSpaceDN w:val="0"/>
                      <w:adjustRightInd w:val="0"/>
                      <w:jc w:val="right"/>
                    </w:pPr>
                    <w:r w:rsidRPr="00B67222">
                      <w:t>1,155,948.03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680680"/>
              <w:lock w:val="sdtLocked"/>
            </w:sdtPr>
            <w:sdtEndPr/>
            <w:sdtContent>
              <w:tr w:rsidR="009D636B" w14:paraId="25D79A8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1C35F4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F2A9BEE" w14:textId="77777777" w:rsidR="009D636B" w:rsidRDefault="009D636B" w:rsidP="009D636B">
                    <w:pPr>
                      <w:autoSpaceDE w:val="0"/>
                      <w:autoSpaceDN w:val="0"/>
                      <w:adjustRightInd w:val="0"/>
                    </w:pPr>
                    <w:r>
                      <w:t>中材罗定水泥有限公司</w:t>
                    </w:r>
                  </w:p>
                </w:tc>
                <w:tc>
                  <w:tcPr>
                    <w:tcW w:w="895" w:type="pct"/>
                    <w:tcBorders>
                      <w:top w:val="single" w:sz="4" w:space="0" w:color="auto"/>
                      <w:left w:val="single" w:sz="4" w:space="0" w:color="auto"/>
                      <w:bottom w:val="single" w:sz="4" w:space="0" w:color="auto"/>
                      <w:right w:val="single" w:sz="4" w:space="0" w:color="auto"/>
                    </w:tcBorders>
                  </w:tcPr>
                  <w:p w14:paraId="50ACDD57" w14:textId="77777777" w:rsidR="009D636B" w:rsidRPr="00B67222" w:rsidRDefault="009D636B" w:rsidP="009D636B">
                    <w:pPr>
                      <w:autoSpaceDE w:val="0"/>
                      <w:autoSpaceDN w:val="0"/>
                      <w:adjustRightInd w:val="0"/>
                      <w:jc w:val="right"/>
                    </w:pPr>
                    <w:r w:rsidRPr="00B67222">
                      <w:t>602,000.00</w:t>
                    </w:r>
                  </w:p>
                </w:tc>
                <w:tc>
                  <w:tcPr>
                    <w:tcW w:w="986" w:type="pct"/>
                    <w:tcBorders>
                      <w:top w:val="single" w:sz="4" w:space="0" w:color="auto"/>
                      <w:left w:val="single" w:sz="4" w:space="0" w:color="auto"/>
                      <w:bottom w:val="single" w:sz="4" w:space="0" w:color="auto"/>
                      <w:right w:val="single" w:sz="4" w:space="0" w:color="auto"/>
                    </w:tcBorders>
                  </w:tcPr>
                  <w:p w14:paraId="12B4316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18961146"/>
              <w:lock w:val="sdtLocked"/>
            </w:sdtPr>
            <w:sdtEndPr/>
            <w:sdtContent>
              <w:tr w:rsidR="009D636B" w14:paraId="0E1B899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B50E92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A0DD736" w14:textId="77777777" w:rsidR="009D636B" w:rsidRDefault="009D636B" w:rsidP="009D636B">
                    <w:pPr>
                      <w:autoSpaceDE w:val="0"/>
                      <w:autoSpaceDN w:val="0"/>
                      <w:adjustRightInd w:val="0"/>
                    </w:pPr>
                    <w:r>
                      <w:t>喀喇沁草原水泥有限责任公司</w:t>
                    </w:r>
                  </w:p>
                </w:tc>
                <w:tc>
                  <w:tcPr>
                    <w:tcW w:w="895" w:type="pct"/>
                    <w:tcBorders>
                      <w:top w:val="single" w:sz="4" w:space="0" w:color="auto"/>
                      <w:left w:val="single" w:sz="4" w:space="0" w:color="auto"/>
                      <w:bottom w:val="single" w:sz="4" w:space="0" w:color="auto"/>
                      <w:right w:val="single" w:sz="4" w:space="0" w:color="auto"/>
                    </w:tcBorders>
                  </w:tcPr>
                  <w:p w14:paraId="1005FC20" w14:textId="77777777" w:rsidR="009D636B" w:rsidRPr="00B67222" w:rsidRDefault="009D636B" w:rsidP="009D636B">
                    <w:pPr>
                      <w:autoSpaceDE w:val="0"/>
                      <w:autoSpaceDN w:val="0"/>
                      <w:adjustRightInd w:val="0"/>
                      <w:jc w:val="right"/>
                    </w:pPr>
                    <w:r w:rsidRPr="00B67222">
                      <w:t>522,500.00</w:t>
                    </w:r>
                  </w:p>
                </w:tc>
                <w:tc>
                  <w:tcPr>
                    <w:tcW w:w="986" w:type="pct"/>
                    <w:tcBorders>
                      <w:top w:val="single" w:sz="4" w:space="0" w:color="auto"/>
                      <w:left w:val="single" w:sz="4" w:space="0" w:color="auto"/>
                      <w:bottom w:val="single" w:sz="4" w:space="0" w:color="auto"/>
                      <w:right w:val="single" w:sz="4" w:space="0" w:color="auto"/>
                    </w:tcBorders>
                  </w:tcPr>
                  <w:p w14:paraId="50A6125E"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0470306"/>
              <w:lock w:val="sdtLocked"/>
            </w:sdtPr>
            <w:sdtEndPr/>
            <w:sdtContent>
              <w:tr w:rsidR="009D636B" w14:paraId="146E0CC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17995A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07026C7" w14:textId="77777777" w:rsidR="009D636B" w:rsidRDefault="009D636B" w:rsidP="009D636B">
                    <w:pPr>
                      <w:autoSpaceDE w:val="0"/>
                      <w:autoSpaceDN w:val="0"/>
                      <w:adjustRightInd w:val="0"/>
                    </w:pPr>
                    <w:r>
                      <w:t>湖州槐坎南方水泥有限公司</w:t>
                    </w:r>
                  </w:p>
                </w:tc>
                <w:tc>
                  <w:tcPr>
                    <w:tcW w:w="895" w:type="pct"/>
                    <w:tcBorders>
                      <w:top w:val="single" w:sz="4" w:space="0" w:color="auto"/>
                      <w:left w:val="single" w:sz="4" w:space="0" w:color="auto"/>
                      <w:bottom w:val="single" w:sz="4" w:space="0" w:color="auto"/>
                      <w:right w:val="single" w:sz="4" w:space="0" w:color="auto"/>
                    </w:tcBorders>
                  </w:tcPr>
                  <w:p w14:paraId="298C6FB8" w14:textId="77777777" w:rsidR="009D636B" w:rsidRPr="00B67222" w:rsidRDefault="009D636B" w:rsidP="009D636B">
                    <w:pPr>
                      <w:autoSpaceDE w:val="0"/>
                      <w:autoSpaceDN w:val="0"/>
                      <w:adjustRightInd w:val="0"/>
                      <w:jc w:val="right"/>
                    </w:pPr>
                    <w:r w:rsidRPr="00B67222">
                      <w:t>492,623.89</w:t>
                    </w:r>
                  </w:p>
                </w:tc>
                <w:tc>
                  <w:tcPr>
                    <w:tcW w:w="986" w:type="pct"/>
                    <w:tcBorders>
                      <w:top w:val="single" w:sz="4" w:space="0" w:color="auto"/>
                      <w:left w:val="single" w:sz="4" w:space="0" w:color="auto"/>
                      <w:bottom w:val="single" w:sz="4" w:space="0" w:color="auto"/>
                      <w:right w:val="single" w:sz="4" w:space="0" w:color="auto"/>
                    </w:tcBorders>
                  </w:tcPr>
                  <w:p w14:paraId="0BA6AE01" w14:textId="77777777" w:rsidR="009D636B" w:rsidRPr="00B67222" w:rsidRDefault="009D636B" w:rsidP="009D636B">
                    <w:pPr>
                      <w:autoSpaceDE w:val="0"/>
                      <w:autoSpaceDN w:val="0"/>
                      <w:adjustRightInd w:val="0"/>
                      <w:jc w:val="right"/>
                    </w:pPr>
                    <w:r w:rsidRPr="00B67222">
                      <w:t>512,839.69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52586098"/>
              <w:lock w:val="sdtLocked"/>
            </w:sdtPr>
            <w:sdtEndPr/>
            <w:sdtContent>
              <w:tr w:rsidR="009D636B" w14:paraId="5DA6ABC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ECA21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D12C229" w14:textId="77777777" w:rsidR="009D636B" w:rsidRDefault="009D636B" w:rsidP="009D636B">
                    <w:pPr>
                      <w:autoSpaceDE w:val="0"/>
                      <w:autoSpaceDN w:val="0"/>
                      <w:adjustRightInd w:val="0"/>
                    </w:pPr>
                    <w:r>
                      <w:t>南方水泥有限公司</w:t>
                    </w:r>
                  </w:p>
                </w:tc>
                <w:tc>
                  <w:tcPr>
                    <w:tcW w:w="895" w:type="pct"/>
                    <w:tcBorders>
                      <w:top w:val="single" w:sz="4" w:space="0" w:color="auto"/>
                      <w:left w:val="single" w:sz="4" w:space="0" w:color="auto"/>
                      <w:bottom w:val="single" w:sz="4" w:space="0" w:color="auto"/>
                      <w:right w:val="single" w:sz="4" w:space="0" w:color="auto"/>
                    </w:tcBorders>
                  </w:tcPr>
                  <w:p w14:paraId="53AFAA7C" w14:textId="77777777" w:rsidR="009D636B" w:rsidRPr="00B67222" w:rsidRDefault="009D636B" w:rsidP="009D636B">
                    <w:pPr>
                      <w:autoSpaceDE w:val="0"/>
                      <w:autoSpaceDN w:val="0"/>
                      <w:adjustRightInd w:val="0"/>
                      <w:jc w:val="right"/>
                    </w:pPr>
                    <w:r w:rsidRPr="00B67222">
                      <w:t>486,327.11</w:t>
                    </w:r>
                  </w:p>
                </w:tc>
                <w:tc>
                  <w:tcPr>
                    <w:tcW w:w="986" w:type="pct"/>
                    <w:tcBorders>
                      <w:top w:val="single" w:sz="4" w:space="0" w:color="auto"/>
                      <w:left w:val="single" w:sz="4" w:space="0" w:color="auto"/>
                      <w:bottom w:val="single" w:sz="4" w:space="0" w:color="auto"/>
                      <w:right w:val="single" w:sz="4" w:space="0" w:color="auto"/>
                    </w:tcBorders>
                  </w:tcPr>
                  <w:p w14:paraId="152C402D"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73764253"/>
              <w:lock w:val="sdtLocked"/>
            </w:sdtPr>
            <w:sdtEndPr/>
            <w:sdtContent>
              <w:tr w:rsidR="009D636B" w14:paraId="03545DE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E17E7C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6247166" w14:textId="77777777" w:rsidR="009D636B" w:rsidRDefault="009D636B" w:rsidP="009D636B">
                    <w:pPr>
                      <w:autoSpaceDE w:val="0"/>
                      <w:autoSpaceDN w:val="0"/>
                      <w:adjustRightInd w:val="0"/>
                    </w:pPr>
                    <w:r>
                      <w:t>贵州威宁西南水泥有限公司</w:t>
                    </w:r>
                  </w:p>
                </w:tc>
                <w:tc>
                  <w:tcPr>
                    <w:tcW w:w="895" w:type="pct"/>
                    <w:tcBorders>
                      <w:top w:val="single" w:sz="4" w:space="0" w:color="auto"/>
                      <w:left w:val="single" w:sz="4" w:space="0" w:color="auto"/>
                      <w:bottom w:val="single" w:sz="4" w:space="0" w:color="auto"/>
                      <w:right w:val="single" w:sz="4" w:space="0" w:color="auto"/>
                    </w:tcBorders>
                  </w:tcPr>
                  <w:p w14:paraId="4F1F2C4C" w14:textId="77777777" w:rsidR="009D636B" w:rsidRPr="00B67222" w:rsidRDefault="009D636B" w:rsidP="009D636B">
                    <w:pPr>
                      <w:autoSpaceDE w:val="0"/>
                      <w:autoSpaceDN w:val="0"/>
                      <w:adjustRightInd w:val="0"/>
                      <w:jc w:val="right"/>
                    </w:pPr>
                    <w:r w:rsidRPr="00B67222">
                      <w:t>450,276.50</w:t>
                    </w:r>
                  </w:p>
                </w:tc>
                <w:tc>
                  <w:tcPr>
                    <w:tcW w:w="986" w:type="pct"/>
                    <w:tcBorders>
                      <w:top w:val="single" w:sz="4" w:space="0" w:color="auto"/>
                      <w:left w:val="single" w:sz="4" w:space="0" w:color="auto"/>
                      <w:bottom w:val="single" w:sz="4" w:space="0" w:color="auto"/>
                      <w:right w:val="single" w:sz="4" w:space="0" w:color="auto"/>
                    </w:tcBorders>
                  </w:tcPr>
                  <w:p w14:paraId="79F33C11" w14:textId="77777777" w:rsidR="009D636B" w:rsidRPr="00B67222" w:rsidRDefault="009D636B" w:rsidP="009D636B">
                    <w:pPr>
                      <w:autoSpaceDE w:val="0"/>
                      <w:autoSpaceDN w:val="0"/>
                      <w:adjustRightInd w:val="0"/>
                      <w:jc w:val="right"/>
                    </w:pPr>
                    <w:r w:rsidRPr="00B67222">
                      <w:t>450,276.50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03788642"/>
              <w:lock w:val="sdtLocked"/>
            </w:sdtPr>
            <w:sdtEndPr/>
            <w:sdtContent>
              <w:tr w:rsidR="009D636B" w14:paraId="48EDED6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6A4096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E0A09D0" w14:textId="77777777" w:rsidR="009D636B" w:rsidRDefault="009D636B" w:rsidP="009D636B">
                    <w:pPr>
                      <w:autoSpaceDE w:val="0"/>
                      <w:autoSpaceDN w:val="0"/>
                      <w:adjustRightInd w:val="0"/>
                    </w:pPr>
                    <w:r>
                      <w:t>中国建材国际工程集团有限公司</w:t>
                    </w:r>
                  </w:p>
                </w:tc>
                <w:tc>
                  <w:tcPr>
                    <w:tcW w:w="895" w:type="pct"/>
                    <w:tcBorders>
                      <w:top w:val="single" w:sz="4" w:space="0" w:color="auto"/>
                      <w:left w:val="single" w:sz="4" w:space="0" w:color="auto"/>
                      <w:bottom w:val="single" w:sz="4" w:space="0" w:color="auto"/>
                      <w:right w:val="single" w:sz="4" w:space="0" w:color="auto"/>
                    </w:tcBorders>
                  </w:tcPr>
                  <w:p w14:paraId="12276D65" w14:textId="77777777" w:rsidR="009D636B" w:rsidRPr="00B67222" w:rsidRDefault="009D636B" w:rsidP="009D636B">
                    <w:pPr>
                      <w:autoSpaceDE w:val="0"/>
                      <w:autoSpaceDN w:val="0"/>
                      <w:adjustRightInd w:val="0"/>
                      <w:jc w:val="right"/>
                    </w:pPr>
                    <w:r w:rsidRPr="00B67222">
                      <w:t>435,400.00</w:t>
                    </w:r>
                  </w:p>
                </w:tc>
                <w:tc>
                  <w:tcPr>
                    <w:tcW w:w="986" w:type="pct"/>
                    <w:tcBorders>
                      <w:top w:val="single" w:sz="4" w:space="0" w:color="auto"/>
                      <w:left w:val="single" w:sz="4" w:space="0" w:color="auto"/>
                      <w:bottom w:val="single" w:sz="4" w:space="0" w:color="auto"/>
                      <w:right w:val="single" w:sz="4" w:space="0" w:color="auto"/>
                    </w:tcBorders>
                  </w:tcPr>
                  <w:p w14:paraId="0D9C86D9" w14:textId="77777777" w:rsidR="009D636B" w:rsidRPr="00B67222" w:rsidRDefault="009D636B" w:rsidP="009D636B">
                    <w:pPr>
                      <w:autoSpaceDE w:val="0"/>
                      <w:autoSpaceDN w:val="0"/>
                      <w:adjustRightInd w:val="0"/>
                      <w:jc w:val="right"/>
                    </w:pPr>
                    <w:r>
                      <w:t>2,830.19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31462728"/>
              <w:lock w:val="sdtLocked"/>
            </w:sdtPr>
            <w:sdtEndPr/>
            <w:sdtContent>
              <w:tr w:rsidR="009D636B" w14:paraId="0D61044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ABA4A1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7B8FF85" w14:textId="77777777" w:rsidR="009D636B" w:rsidRDefault="009D636B" w:rsidP="009D636B">
                    <w:pPr>
                      <w:autoSpaceDE w:val="0"/>
                      <w:autoSpaceDN w:val="0"/>
                      <w:adjustRightInd w:val="0"/>
                    </w:pPr>
                    <w:r>
                      <w:t>洛浦天山水泥有限责任公司</w:t>
                    </w:r>
                  </w:p>
                </w:tc>
                <w:tc>
                  <w:tcPr>
                    <w:tcW w:w="895" w:type="pct"/>
                    <w:tcBorders>
                      <w:top w:val="single" w:sz="4" w:space="0" w:color="auto"/>
                      <w:left w:val="single" w:sz="4" w:space="0" w:color="auto"/>
                      <w:bottom w:val="single" w:sz="4" w:space="0" w:color="auto"/>
                      <w:right w:val="single" w:sz="4" w:space="0" w:color="auto"/>
                    </w:tcBorders>
                  </w:tcPr>
                  <w:p w14:paraId="5F2F3668" w14:textId="77777777" w:rsidR="009D636B" w:rsidRPr="00B67222" w:rsidRDefault="009D636B" w:rsidP="009D636B">
                    <w:pPr>
                      <w:autoSpaceDE w:val="0"/>
                      <w:autoSpaceDN w:val="0"/>
                      <w:adjustRightInd w:val="0"/>
                      <w:jc w:val="right"/>
                    </w:pPr>
                    <w:r w:rsidRPr="00B67222">
                      <w:t>379,118.87</w:t>
                    </w:r>
                  </w:p>
                </w:tc>
                <w:tc>
                  <w:tcPr>
                    <w:tcW w:w="986" w:type="pct"/>
                    <w:tcBorders>
                      <w:top w:val="single" w:sz="4" w:space="0" w:color="auto"/>
                      <w:left w:val="single" w:sz="4" w:space="0" w:color="auto"/>
                      <w:bottom w:val="single" w:sz="4" w:space="0" w:color="auto"/>
                      <w:right w:val="single" w:sz="4" w:space="0" w:color="auto"/>
                    </w:tcBorders>
                  </w:tcPr>
                  <w:p w14:paraId="31470A40" w14:textId="77777777" w:rsidR="009D636B" w:rsidRPr="00B67222" w:rsidRDefault="009D636B" w:rsidP="009D636B">
                    <w:pPr>
                      <w:autoSpaceDE w:val="0"/>
                      <w:autoSpaceDN w:val="0"/>
                      <w:adjustRightInd w:val="0"/>
                      <w:jc w:val="right"/>
                    </w:pPr>
                    <w:r w:rsidRPr="00B67222">
                      <w:t>308,328.60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73745487"/>
              <w:lock w:val="sdtLocked"/>
            </w:sdtPr>
            <w:sdtEndPr/>
            <w:sdtContent>
              <w:tr w:rsidR="009D636B" w14:paraId="5BC9C5D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DED04A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8D79E94" w14:textId="77777777" w:rsidR="009D636B" w:rsidRDefault="009D636B" w:rsidP="009D636B">
                    <w:pPr>
                      <w:autoSpaceDE w:val="0"/>
                      <w:autoSpaceDN w:val="0"/>
                      <w:adjustRightInd w:val="0"/>
                    </w:pPr>
                    <w:r>
                      <w:t>青州中联水泥有限公司</w:t>
                    </w:r>
                  </w:p>
                </w:tc>
                <w:tc>
                  <w:tcPr>
                    <w:tcW w:w="895" w:type="pct"/>
                    <w:tcBorders>
                      <w:top w:val="single" w:sz="4" w:space="0" w:color="auto"/>
                      <w:left w:val="single" w:sz="4" w:space="0" w:color="auto"/>
                      <w:bottom w:val="single" w:sz="4" w:space="0" w:color="auto"/>
                      <w:right w:val="single" w:sz="4" w:space="0" w:color="auto"/>
                    </w:tcBorders>
                  </w:tcPr>
                  <w:p w14:paraId="32EB8AE7" w14:textId="77777777" w:rsidR="009D636B" w:rsidRPr="00B67222" w:rsidRDefault="009D636B" w:rsidP="009D636B">
                    <w:pPr>
                      <w:autoSpaceDE w:val="0"/>
                      <w:autoSpaceDN w:val="0"/>
                      <w:adjustRightInd w:val="0"/>
                      <w:jc w:val="right"/>
                    </w:pPr>
                    <w:r w:rsidRPr="00B67222">
                      <w:t>337,935.78</w:t>
                    </w:r>
                  </w:p>
                </w:tc>
                <w:tc>
                  <w:tcPr>
                    <w:tcW w:w="986" w:type="pct"/>
                    <w:tcBorders>
                      <w:top w:val="single" w:sz="4" w:space="0" w:color="auto"/>
                      <w:left w:val="single" w:sz="4" w:space="0" w:color="auto"/>
                      <w:bottom w:val="single" w:sz="4" w:space="0" w:color="auto"/>
                      <w:right w:val="single" w:sz="4" w:space="0" w:color="auto"/>
                    </w:tcBorders>
                  </w:tcPr>
                  <w:p w14:paraId="113C926B" w14:textId="77777777" w:rsidR="009D636B" w:rsidRPr="00B67222" w:rsidRDefault="009D636B" w:rsidP="009D636B">
                    <w:pPr>
                      <w:autoSpaceDE w:val="0"/>
                      <w:autoSpaceDN w:val="0"/>
                      <w:adjustRightInd w:val="0"/>
                      <w:jc w:val="right"/>
                    </w:pPr>
                    <w:r w:rsidRPr="00B67222">
                      <w:t>8,845,205.69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96098325"/>
              <w:lock w:val="sdtLocked"/>
            </w:sdtPr>
            <w:sdtEndPr/>
            <w:sdtContent>
              <w:tr w:rsidR="009D636B" w14:paraId="73841D0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6B6F6E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42B1885" w14:textId="77777777" w:rsidR="009D636B" w:rsidRDefault="009D636B" w:rsidP="009D636B">
                    <w:pPr>
                      <w:autoSpaceDE w:val="0"/>
                      <w:autoSpaceDN w:val="0"/>
                      <w:adjustRightInd w:val="0"/>
                    </w:pPr>
                    <w:r>
                      <w:t>蚌埠中联水泥有限公司</w:t>
                    </w:r>
                  </w:p>
                </w:tc>
                <w:tc>
                  <w:tcPr>
                    <w:tcW w:w="895" w:type="pct"/>
                    <w:tcBorders>
                      <w:top w:val="single" w:sz="4" w:space="0" w:color="auto"/>
                      <w:left w:val="single" w:sz="4" w:space="0" w:color="auto"/>
                      <w:bottom w:val="single" w:sz="4" w:space="0" w:color="auto"/>
                      <w:right w:val="single" w:sz="4" w:space="0" w:color="auto"/>
                    </w:tcBorders>
                  </w:tcPr>
                  <w:p w14:paraId="545871EB" w14:textId="77777777" w:rsidR="009D636B" w:rsidRPr="00B67222" w:rsidRDefault="009D636B" w:rsidP="009D636B">
                    <w:pPr>
                      <w:autoSpaceDE w:val="0"/>
                      <w:autoSpaceDN w:val="0"/>
                      <w:adjustRightInd w:val="0"/>
                      <w:jc w:val="right"/>
                    </w:pPr>
                    <w:r w:rsidRPr="00B67222">
                      <w:t>307,900.00</w:t>
                    </w:r>
                  </w:p>
                </w:tc>
                <w:tc>
                  <w:tcPr>
                    <w:tcW w:w="986" w:type="pct"/>
                    <w:tcBorders>
                      <w:top w:val="single" w:sz="4" w:space="0" w:color="auto"/>
                      <w:left w:val="single" w:sz="4" w:space="0" w:color="auto"/>
                      <w:bottom w:val="single" w:sz="4" w:space="0" w:color="auto"/>
                      <w:right w:val="single" w:sz="4" w:space="0" w:color="auto"/>
                    </w:tcBorders>
                  </w:tcPr>
                  <w:p w14:paraId="601728C6" w14:textId="77777777" w:rsidR="009D636B" w:rsidRPr="00B67222" w:rsidRDefault="009D636B" w:rsidP="009D636B">
                    <w:pPr>
                      <w:autoSpaceDE w:val="0"/>
                      <w:autoSpaceDN w:val="0"/>
                      <w:adjustRightInd w:val="0"/>
                      <w:jc w:val="right"/>
                    </w:pPr>
                    <w:r w:rsidRPr="00B67222">
                      <w:t>71,654.87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40084757"/>
              <w:lock w:val="sdtLocked"/>
            </w:sdtPr>
            <w:sdtEndPr/>
            <w:sdtContent>
              <w:tr w:rsidR="009D636B" w14:paraId="61B551C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E5B75D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5C52F66" w14:textId="77777777" w:rsidR="009D636B" w:rsidRDefault="009D636B" w:rsidP="009D636B">
                    <w:pPr>
                      <w:autoSpaceDE w:val="0"/>
                      <w:autoSpaceDN w:val="0"/>
                      <w:adjustRightInd w:val="0"/>
                    </w:pPr>
                    <w:r>
                      <w:t>四川康巴水泥有限公司</w:t>
                    </w:r>
                  </w:p>
                </w:tc>
                <w:tc>
                  <w:tcPr>
                    <w:tcW w:w="895" w:type="pct"/>
                    <w:tcBorders>
                      <w:top w:val="single" w:sz="4" w:space="0" w:color="auto"/>
                      <w:left w:val="single" w:sz="4" w:space="0" w:color="auto"/>
                      <w:bottom w:val="single" w:sz="4" w:space="0" w:color="auto"/>
                      <w:right w:val="single" w:sz="4" w:space="0" w:color="auto"/>
                    </w:tcBorders>
                  </w:tcPr>
                  <w:p w14:paraId="78B8118D" w14:textId="77777777" w:rsidR="009D636B" w:rsidRPr="00B67222" w:rsidRDefault="009D636B" w:rsidP="009D636B">
                    <w:pPr>
                      <w:autoSpaceDE w:val="0"/>
                      <w:autoSpaceDN w:val="0"/>
                      <w:adjustRightInd w:val="0"/>
                      <w:jc w:val="right"/>
                    </w:pPr>
                    <w:r w:rsidRPr="00B67222">
                      <w:t>280,000.00</w:t>
                    </w:r>
                  </w:p>
                </w:tc>
                <w:tc>
                  <w:tcPr>
                    <w:tcW w:w="986" w:type="pct"/>
                    <w:tcBorders>
                      <w:top w:val="single" w:sz="4" w:space="0" w:color="auto"/>
                      <w:left w:val="single" w:sz="4" w:space="0" w:color="auto"/>
                      <w:bottom w:val="single" w:sz="4" w:space="0" w:color="auto"/>
                      <w:right w:val="single" w:sz="4" w:space="0" w:color="auto"/>
                    </w:tcBorders>
                  </w:tcPr>
                  <w:p w14:paraId="48864296" w14:textId="77777777" w:rsidR="009D636B" w:rsidRPr="00B67222" w:rsidRDefault="009D636B" w:rsidP="009D636B">
                    <w:pPr>
                      <w:autoSpaceDE w:val="0"/>
                      <w:autoSpaceDN w:val="0"/>
                      <w:adjustRightInd w:val="0"/>
                      <w:jc w:val="right"/>
                    </w:pPr>
                    <w:r w:rsidRPr="00B67222">
                      <w:t>252,252.25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24777121"/>
              <w:lock w:val="sdtLocked"/>
            </w:sdtPr>
            <w:sdtEndPr/>
            <w:sdtContent>
              <w:tr w:rsidR="009D636B" w14:paraId="4CE1EB6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40F1E9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315D595" w14:textId="77777777" w:rsidR="009D636B" w:rsidRDefault="009D636B" w:rsidP="009D636B">
                    <w:pPr>
                      <w:autoSpaceDE w:val="0"/>
                      <w:autoSpaceDN w:val="0"/>
                      <w:adjustRightInd w:val="0"/>
                    </w:pPr>
                    <w:r>
                      <w:t>溧水天山水泥有限公司</w:t>
                    </w:r>
                  </w:p>
                </w:tc>
                <w:tc>
                  <w:tcPr>
                    <w:tcW w:w="895" w:type="pct"/>
                    <w:tcBorders>
                      <w:top w:val="single" w:sz="4" w:space="0" w:color="auto"/>
                      <w:left w:val="single" w:sz="4" w:space="0" w:color="auto"/>
                      <w:bottom w:val="single" w:sz="4" w:space="0" w:color="auto"/>
                      <w:right w:val="single" w:sz="4" w:space="0" w:color="auto"/>
                    </w:tcBorders>
                  </w:tcPr>
                  <w:p w14:paraId="07AF9497" w14:textId="77777777" w:rsidR="009D636B" w:rsidRPr="00B67222" w:rsidRDefault="009D636B" w:rsidP="009D636B">
                    <w:pPr>
                      <w:autoSpaceDE w:val="0"/>
                      <w:autoSpaceDN w:val="0"/>
                      <w:adjustRightInd w:val="0"/>
                      <w:jc w:val="right"/>
                    </w:pPr>
                    <w:r w:rsidRPr="00B67222">
                      <w:t>222,031.86</w:t>
                    </w:r>
                  </w:p>
                </w:tc>
                <w:tc>
                  <w:tcPr>
                    <w:tcW w:w="986" w:type="pct"/>
                    <w:tcBorders>
                      <w:top w:val="single" w:sz="4" w:space="0" w:color="auto"/>
                      <w:left w:val="single" w:sz="4" w:space="0" w:color="auto"/>
                      <w:bottom w:val="single" w:sz="4" w:space="0" w:color="auto"/>
                      <w:right w:val="single" w:sz="4" w:space="0" w:color="auto"/>
                    </w:tcBorders>
                  </w:tcPr>
                  <w:p w14:paraId="75E42810" w14:textId="77777777" w:rsidR="009D636B" w:rsidRPr="00B67222" w:rsidRDefault="009D636B" w:rsidP="009D636B">
                    <w:pPr>
                      <w:autoSpaceDE w:val="0"/>
                      <w:autoSpaceDN w:val="0"/>
                      <w:adjustRightInd w:val="0"/>
                      <w:jc w:val="right"/>
                    </w:pPr>
                    <w:r>
                      <w:t>203,698.95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88939283"/>
              <w:lock w:val="sdtLocked"/>
            </w:sdtPr>
            <w:sdtEndPr/>
            <w:sdtContent>
              <w:tr w:rsidR="009D636B" w14:paraId="5A0D18F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21045A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54CE7D8" w14:textId="77777777" w:rsidR="009D636B" w:rsidRDefault="009D636B" w:rsidP="009D636B">
                    <w:pPr>
                      <w:autoSpaceDE w:val="0"/>
                      <w:autoSpaceDN w:val="0"/>
                      <w:adjustRightInd w:val="0"/>
                    </w:pPr>
                    <w:r>
                      <w:t>平凉祁连山水泥有限公司</w:t>
                    </w:r>
                  </w:p>
                </w:tc>
                <w:tc>
                  <w:tcPr>
                    <w:tcW w:w="895" w:type="pct"/>
                    <w:tcBorders>
                      <w:top w:val="single" w:sz="4" w:space="0" w:color="auto"/>
                      <w:left w:val="single" w:sz="4" w:space="0" w:color="auto"/>
                      <w:bottom w:val="single" w:sz="4" w:space="0" w:color="auto"/>
                      <w:right w:val="single" w:sz="4" w:space="0" w:color="auto"/>
                    </w:tcBorders>
                  </w:tcPr>
                  <w:p w14:paraId="42670A95" w14:textId="77777777" w:rsidR="009D636B" w:rsidRPr="00B67222" w:rsidRDefault="009D636B" w:rsidP="009D636B">
                    <w:pPr>
                      <w:autoSpaceDE w:val="0"/>
                      <w:autoSpaceDN w:val="0"/>
                      <w:adjustRightInd w:val="0"/>
                      <w:jc w:val="right"/>
                    </w:pPr>
                    <w:r w:rsidRPr="00B67222">
                      <w:t>190,947.96</w:t>
                    </w:r>
                  </w:p>
                </w:tc>
                <w:tc>
                  <w:tcPr>
                    <w:tcW w:w="986" w:type="pct"/>
                    <w:tcBorders>
                      <w:top w:val="single" w:sz="4" w:space="0" w:color="auto"/>
                      <w:left w:val="single" w:sz="4" w:space="0" w:color="auto"/>
                      <w:bottom w:val="single" w:sz="4" w:space="0" w:color="auto"/>
                      <w:right w:val="single" w:sz="4" w:space="0" w:color="auto"/>
                    </w:tcBorders>
                  </w:tcPr>
                  <w:p w14:paraId="060DCA0D" w14:textId="77777777" w:rsidR="009D636B" w:rsidRPr="00B67222" w:rsidRDefault="009D636B" w:rsidP="009D636B">
                    <w:pPr>
                      <w:autoSpaceDE w:val="0"/>
                      <w:autoSpaceDN w:val="0"/>
                      <w:adjustRightInd w:val="0"/>
                      <w:jc w:val="right"/>
                    </w:pPr>
                    <w:r w:rsidRPr="00B67222">
                      <w:t>353,982.30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98848700"/>
              <w:lock w:val="sdtLocked"/>
            </w:sdtPr>
            <w:sdtEndPr/>
            <w:sdtContent>
              <w:tr w:rsidR="009D636B" w14:paraId="2C968B4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384413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3C74B6D" w14:textId="77777777" w:rsidR="009D636B" w:rsidRDefault="009D636B" w:rsidP="009D636B">
                    <w:pPr>
                      <w:autoSpaceDE w:val="0"/>
                      <w:autoSpaceDN w:val="0"/>
                      <w:adjustRightInd w:val="0"/>
                    </w:pPr>
                    <w:r>
                      <w:t>布尔津天山水泥有限责任公司</w:t>
                    </w:r>
                  </w:p>
                </w:tc>
                <w:tc>
                  <w:tcPr>
                    <w:tcW w:w="895" w:type="pct"/>
                    <w:tcBorders>
                      <w:top w:val="single" w:sz="4" w:space="0" w:color="auto"/>
                      <w:left w:val="single" w:sz="4" w:space="0" w:color="auto"/>
                      <w:bottom w:val="single" w:sz="4" w:space="0" w:color="auto"/>
                      <w:right w:val="single" w:sz="4" w:space="0" w:color="auto"/>
                    </w:tcBorders>
                  </w:tcPr>
                  <w:p w14:paraId="4FA56A04" w14:textId="77777777" w:rsidR="009D636B" w:rsidRPr="00B67222" w:rsidRDefault="009D636B" w:rsidP="009D636B">
                    <w:pPr>
                      <w:autoSpaceDE w:val="0"/>
                      <w:autoSpaceDN w:val="0"/>
                      <w:adjustRightInd w:val="0"/>
                      <w:jc w:val="right"/>
                    </w:pPr>
                    <w:r w:rsidRPr="00B67222">
                      <w:t>149,700.00</w:t>
                    </w:r>
                  </w:p>
                </w:tc>
                <w:tc>
                  <w:tcPr>
                    <w:tcW w:w="986" w:type="pct"/>
                    <w:tcBorders>
                      <w:top w:val="single" w:sz="4" w:space="0" w:color="auto"/>
                      <w:left w:val="single" w:sz="4" w:space="0" w:color="auto"/>
                      <w:bottom w:val="single" w:sz="4" w:space="0" w:color="auto"/>
                      <w:right w:val="single" w:sz="4" w:space="0" w:color="auto"/>
                    </w:tcBorders>
                  </w:tcPr>
                  <w:p w14:paraId="17E0F7FE"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21461145"/>
              <w:lock w:val="sdtLocked"/>
            </w:sdtPr>
            <w:sdtEndPr/>
            <w:sdtContent>
              <w:tr w:rsidR="009D636B" w14:paraId="4AF9F22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66967D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4C0E55E" w14:textId="77777777" w:rsidR="009D636B" w:rsidRDefault="009D636B" w:rsidP="009D636B">
                    <w:pPr>
                      <w:autoSpaceDE w:val="0"/>
                      <w:autoSpaceDN w:val="0"/>
                      <w:adjustRightInd w:val="0"/>
                    </w:pPr>
                    <w:r>
                      <w:t>河南省同力水泥有限公司</w:t>
                    </w:r>
                  </w:p>
                </w:tc>
                <w:tc>
                  <w:tcPr>
                    <w:tcW w:w="895" w:type="pct"/>
                    <w:tcBorders>
                      <w:top w:val="single" w:sz="4" w:space="0" w:color="auto"/>
                      <w:left w:val="single" w:sz="4" w:space="0" w:color="auto"/>
                      <w:bottom w:val="single" w:sz="4" w:space="0" w:color="auto"/>
                      <w:right w:val="single" w:sz="4" w:space="0" w:color="auto"/>
                    </w:tcBorders>
                  </w:tcPr>
                  <w:p w14:paraId="672C0736" w14:textId="77777777" w:rsidR="009D636B" w:rsidRPr="00B67222" w:rsidRDefault="009D636B" w:rsidP="009D636B">
                    <w:pPr>
                      <w:autoSpaceDE w:val="0"/>
                      <w:autoSpaceDN w:val="0"/>
                      <w:adjustRightInd w:val="0"/>
                      <w:jc w:val="right"/>
                    </w:pPr>
                    <w:r w:rsidRPr="00B67222">
                      <w:t>130,000.00</w:t>
                    </w:r>
                  </w:p>
                </w:tc>
                <w:tc>
                  <w:tcPr>
                    <w:tcW w:w="986" w:type="pct"/>
                    <w:tcBorders>
                      <w:top w:val="single" w:sz="4" w:space="0" w:color="auto"/>
                      <w:left w:val="single" w:sz="4" w:space="0" w:color="auto"/>
                      <w:bottom w:val="single" w:sz="4" w:space="0" w:color="auto"/>
                      <w:right w:val="single" w:sz="4" w:space="0" w:color="auto"/>
                    </w:tcBorders>
                  </w:tcPr>
                  <w:p w14:paraId="1F1D8813"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07446313"/>
              <w:lock w:val="sdtLocked"/>
            </w:sdtPr>
            <w:sdtEndPr/>
            <w:sdtContent>
              <w:tr w:rsidR="009D636B" w14:paraId="0373018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1CAC2C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A9FA151" w14:textId="77777777" w:rsidR="009D636B" w:rsidRDefault="009D636B" w:rsidP="009D636B">
                    <w:pPr>
                      <w:autoSpaceDE w:val="0"/>
                      <w:autoSpaceDN w:val="0"/>
                      <w:adjustRightInd w:val="0"/>
                    </w:pPr>
                    <w:r>
                      <w:t>邓州中联水泥有限公司</w:t>
                    </w:r>
                  </w:p>
                </w:tc>
                <w:tc>
                  <w:tcPr>
                    <w:tcW w:w="895" w:type="pct"/>
                    <w:tcBorders>
                      <w:top w:val="single" w:sz="4" w:space="0" w:color="auto"/>
                      <w:left w:val="single" w:sz="4" w:space="0" w:color="auto"/>
                      <w:bottom w:val="single" w:sz="4" w:space="0" w:color="auto"/>
                      <w:right w:val="single" w:sz="4" w:space="0" w:color="auto"/>
                    </w:tcBorders>
                  </w:tcPr>
                  <w:p w14:paraId="28FC637D" w14:textId="77777777" w:rsidR="009D636B" w:rsidRPr="00B67222" w:rsidRDefault="009D636B" w:rsidP="009D636B">
                    <w:pPr>
                      <w:autoSpaceDE w:val="0"/>
                      <w:autoSpaceDN w:val="0"/>
                      <w:adjustRightInd w:val="0"/>
                      <w:jc w:val="right"/>
                    </w:pPr>
                    <w:r w:rsidRPr="00B67222">
                      <w:t>100,000.00</w:t>
                    </w:r>
                  </w:p>
                </w:tc>
                <w:tc>
                  <w:tcPr>
                    <w:tcW w:w="986" w:type="pct"/>
                    <w:tcBorders>
                      <w:top w:val="single" w:sz="4" w:space="0" w:color="auto"/>
                      <w:left w:val="single" w:sz="4" w:space="0" w:color="auto"/>
                      <w:bottom w:val="single" w:sz="4" w:space="0" w:color="auto"/>
                      <w:right w:val="single" w:sz="4" w:space="0" w:color="auto"/>
                    </w:tcBorders>
                  </w:tcPr>
                  <w:p w14:paraId="75817BB0" w14:textId="77777777" w:rsidR="009D636B" w:rsidRPr="00B67222" w:rsidRDefault="009D636B" w:rsidP="009D636B">
                    <w:pPr>
                      <w:autoSpaceDE w:val="0"/>
                      <w:autoSpaceDN w:val="0"/>
                      <w:adjustRightInd w:val="0"/>
                      <w:jc w:val="right"/>
                    </w:pPr>
                    <w:r w:rsidRPr="00B67222">
                      <w:t>4,863,455.15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72263679"/>
              <w:lock w:val="sdtLocked"/>
            </w:sdtPr>
            <w:sdtEndPr/>
            <w:sdtContent>
              <w:tr w:rsidR="009D636B" w14:paraId="0A64AFB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E0D815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7289BEA" w14:textId="77777777" w:rsidR="009D636B" w:rsidRDefault="009D636B" w:rsidP="009D636B">
                    <w:pPr>
                      <w:autoSpaceDE w:val="0"/>
                      <w:autoSpaceDN w:val="0"/>
                      <w:adjustRightInd w:val="0"/>
                    </w:pPr>
                    <w:r>
                      <w:t>重庆石柱西南水泥有限公司</w:t>
                    </w:r>
                  </w:p>
                </w:tc>
                <w:tc>
                  <w:tcPr>
                    <w:tcW w:w="895" w:type="pct"/>
                    <w:tcBorders>
                      <w:top w:val="single" w:sz="4" w:space="0" w:color="auto"/>
                      <w:left w:val="single" w:sz="4" w:space="0" w:color="auto"/>
                      <w:bottom w:val="single" w:sz="4" w:space="0" w:color="auto"/>
                      <w:right w:val="single" w:sz="4" w:space="0" w:color="auto"/>
                    </w:tcBorders>
                  </w:tcPr>
                  <w:p w14:paraId="0BF20C4B" w14:textId="77777777" w:rsidR="009D636B" w:rsidRPr="00B67222" w:rsidRDefault="009D636B" w:rsidP="009D636B">
                    <w:pPr>
                      <w:autoSpaceDE w:val="0"/>
                      <w:autoSpaceDN w:val="0"/>
                      <w:adjustRightInd w:val="0"/>
                      <w:jc w:val="right"/>
                    </w:pPr>
                    <w:r w:rsidRPr="00B67222">
                      <w:t>100,000.00</w:t>
                    </w:r>
                  </w:p>
                </w:tc>
                <w:tc>
                  <w:tcPr>
                    <w:tcW w:w="986" w:type="pct"/>
                    <w:tcBorders>
                      <w:top w:val="single" w:sz="4" w:space="0" w:color="auto"/>
                      <w:left w:val="single" w:sz="4" w:space="0" w:color="auto"/>
                      <w:bottom w:val="single" w:sz="4" w:space="0" w:color="auto"/>
                      <w:right w:val="single" w:sz="4" w:space="0" w:color="auto"/>
                    </w:tcBorders>
                  </w:tcPr>
                  <w:p w14:paraId="5FCE5A22" w14:textId="77777777" w:rsidR="009D636B" w:rsidRPr="00B67222" w:rsidRDefault="009D636B" w:rsidP="009D636B">
                    <w:pPr>
                      <w:autoSpaceDE w:val="0"/>
                      <w:autoSpaceDN w:val="0"/>
                      <w:adjustRightInd w:val="0"/>
                      <w:jc w:val="right"/>
                    </w:pPr>
                    <w:r>
                      <w:t>91,743.12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13921708"/>
              <w:lock w:val="sdtLocked"/>
            </w:sdtPr>
            <w:sdtEndPr/>
            <w:sdtContent>
              <w:tr w:rsidR="009D636B" w14:paraId="7CEE31F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3B6698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7FC5783" w14:textId="77777777" w:rsidR="009D636B" w:rsidRDefault="009D636B" w:rsidP="009D636B">
                    <w:pPr>
                      <w:autoSpaceDE w:val="0"/>
                      <w:autoSpaceDN w:val="0"/>
                      <w:adjustRightInd w:val="0"/>
                    </w:pPr>
                    <w:r>
                      <w:t>中材株洲水泥有限责任公司</w:t>
                    </w:r>
                  </w:p>
                </w:tc>
                <w:tc>
                  <w:tcPr>
                    <w:tcW w:w="895" w:type="pct"/>
                    <w:tcBorders>
                      <w:top w:val="single" w:sz="4" w:space="0" w:color="auto"/>
                      <w:left w:val="single" w:sz="4" w:space="0" w:color="auto"/>
                      <w:bottom w:val="single" w:sz="4" w:space="0" w:color="auto"/>
                      <w:right w:val="single" w:sz="4" w:space="0" w:color="auto"/>
                    </w:tcBorders>
                  </w:tcPr>
                  <w:p w14:paraId="46B5F7C8" w14:textId="77777777" w:rsidR="009D636B" w:rsidRPr="00B67222" w:rsidRDefault="009D636B" w:rsidP="009D636B">
                    <w:pPr>
                      <w:autoSpaceDE w:val="0"/>
                      <w:autoSpaceDN w:val="0"/>
                      <w:adjustRightInd w:val="0"/>
                      <w:jc w:val="right"/>
                    </w:pPr>
                    <w:r w:rsidRPr="00B67222">
                      <w:t>100,000.00</w:t>
                    </w:r>
                  </w:p>
                </w:tc>
                <w:tc>
                  <w:tcPr>
                    <w:tcW w:w="986" w:type="pct"/>
                    <w:tcBorders>
                      <w:top w:val="single" w:sz="4" w:space="0" w:color="auto"/>
                      <w:left w:val="single" w:sz="4" w:space="0" w:color="auto"/>
                      <w:bottom w:val="single" w:sz="4" w:space="0" w:color="auto"/>
                      <w:right w:val="single" w:sz="4" w:space="0" w:color="auto"/>
                    </w:tcBorders>
                  </w:tcPr>
                  <w:p w14:paraId="4DEFA087"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85939577"/>
              <w:lock w:val="sdtLocked"/>
            </w:sdtPr>
            <w:sdtEndPr/>
            <w:sdtContent>
              <w:tr w:rsidR="009D636B" w14:paraId="440D011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8FF78D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BCACAA8" w14:textId="77777777" w:rsidR="009D636B" w:rsidRDefault="009D636B" w:rsidP="009D636B">
                    <w:pPr>
                      <w:autoSpaceDE w:val="0"/>
                      <w:autoSpaceDN w:val="0"/>
                      <w:adjustRightInd w:val="0"/>
                    </w:pPr>
                    <w:r>
                      <w:t>中材科技股份有限公司</w:t>
                    </w:r>
                  </w:p>
                </w:tc>
                <w:tc>
                  <w:tcPr>
                    <w:tcW w:w="895" w:type="pct"/>
                    <w:tcBorders>
                      <w:top w:val="single" w:sz="4" w:space="0" w:color="auto"/>
                      <w:left w:val="single" w:sz="4" w:space="0" w:color="auto"/>
                      <w:bottom w:val="single" w:sz="4" w:space="0" w:color="auto"/>
                      <w:right w:val="single" w:sz="4" w:space="0" w:color="auto"/>
                    </w:tcBorders>
                  </w:tcPr>
                  <w:p w14:paraId="0DCD7BFB" w14:textId="77777777" w:rsidR="009D636B" w:rsidRPr="00B67222" w:rsidRDefault="009D636B" w:rsidP="009D636B">
                    <w:pPr>
                      <w:autoSpaceDE w:val="0"/>
                      <w:autoSpaceDN w:val="0"/>
                      <w:adjustRightInd w:val="0"/>
                      <w:jc w:val="right"/>
                    </w:pPr>
                    <w:r w:rsidRPr="00B67222">
                      <w:t>97,169.81</w:t>
                    </w:r>
                  </w:p>
                </w:tc>
                <w:tc>
                  <w:tcPr>
                    <w:tcW w:w="986" w:type="pct"/>
                    <w:tcBorders>
                      <w:top w:val="single" w:sz="4" w:space="0" w:color="auto"/>
                      <w:left w:val="single" w:sz="4" w:space="0" w:color="auto"/>
                      <w:bottom w:val="single" w:sz="4" w:space="0" w:color="auto"/>
                      <w:right w:val="single" w:sz="4" w:space="0" w:color="auto"/>
                    </w:tcBorders>
                  </w:tcPr>
                  <w:p w14:paraId="1F1A03B5" w14:textId="77777777" w:rsidR="009D636B" w:rsidRPr="00B67222" w:rsidRDefault="009D636B" w:rsidP="009D636B">
                    <w:pPr>
                      <w:autoSpaceDE w:val="0"/>
                      <w:autoSpaceDN w:val="0"/>
                      <w:adjustRightInd w:val="0"/>
                      <w:jc w:val="right"/>
                    </w:pPr>
                    <w:r w:rsidRPr="00B67222">
                      <w:t>47,169.81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18956796"/>
              <w:lock w:val="sdtLocked"/>
            </w:sdtPr>
            <w:sdtEndPr/>
            <w:sdtContent>
              <w:tr w:rsidR="009D636B" w14:paraId="4A43D81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1EF63A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7CF2CDA" w14:textId="77777777" w:rsidR="009D636B" w:rsidRDefault="009D636B" w:rsidP="009D636B">
                    <w:pPr>
                      <w:autoSpaceDE w:val="0"/>
                      <w:autoSpaceDN w:val="0"/>
                      <w:adjustRightInd w:val="0"/>
                    </w:pPr>
                    <w:r>
                      <w:t>湖州南方物流有限公司</w:t>
                    </w:r>
                  </w:p>
                </w:tc>
                <w:tc>
                  <w:tcPr>
                    <w:tcW w:w="895" w:type="pct"/>
                    <w:tcBorders>
                      <w:top w:val="single" w:sz="4" w:space="0" w:color="auto"/>
                      <w:left w:val="single" w:sz="4" w:space="0" w:color="auto"/>
                      <w:bottom w:val="single" w:sz="4" w:space="0" w:color="auto"/>
                      <w:right w:val="single" w:sz="4" w:space="0" w:color="auto"/>
                    </w:tcBorders>
                  </w:tcPr>
                  <w:p w14:paraId="01F8749A" w14:textId="77777777" w:rsidR="009D636B" w:rsidRPr="00B67222" w:rsidRDefault="009D636B" w:rsidP="009D636B">
                    <w:pPr>
                      <w:autoSpaceDE w:val="0"/>
                      <w:autoSpaceDN w:val="0"/>
                      <w:adjustRightInd w:val="0"/>
                      <w:jc w:val="right"/>
                    </w:pPr>
                    <w:r w:rsidRPr="00B67222">
                      <w:t>94,970.94</w:t>
                    </w:r>
                  </w:p>
                </w:tc>
                <w:tc>
                  <w:tcPr>
                    <w:tcW w:w="986" w:type="pct"/>
                    <w:tcBorders>
                      <w:top w:val="single" w:sz="4" w:space="0" w:color="auto"/>
                      <w:left w:val="single" w:sz="4" w:space="0" w:color="auto"/>
                      <w:bottom w:val="single" w:sz="4" w:space="0" w:color="auto"/>
                      <w:right w:val="single" w:sz="4" w:space="0" w:color="auto"/>
                    </w:tcBorders>
                  </w:tcPr>
                  <w:p w14:paraId="339DDD69" w14:textId="77777777" w:rsidR="009D636B" w:rsidRPr="00B67222" w:rsidRDefault="009D636B" w:rsidP="009D636B">
                    <w:pPr>
                      <w:autoSpaceDE w:val="0"/>
                      <w:autoSpaceDN w:val="0"/>
                      <w:adjustRightInd w:val="0"/>
                      <w:jc w:val="right"/>
                    </w:pPr>
                    <w:r>
                      <w:t>769,059.26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44420189"/>
              <w:lock w:val="sdtLocked"/>
            </w:sdtPr>
            <w:sdtEndPr/>
            <w:sdtContent>
              <w:tr w:rsidR="009D636B" w14:paraId="6F5F8F2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7C5DE1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CE71716" w14:textId="77777777" w:rsidR="009D636B" w:rsidRDefault="009D636B" w:rsidP="009D636B">
                    <w:pPr>
                      <w:autoSpaceDE w:val="0"/>
                      <w:autoSpaceDN w:val="0"/>
                      <w:adjustRightInd w:val="0"/>
                    </w:pPr>
                    <w:r>
                      <w:t>上海新建重型机械有限公司</w:t>
                    </w:r>
                  </w:p>
                </w:tc>
                <w:tc>
                  <w:tcPr>
                    <w:tcW w:w="895" w:type="pct"/>
                    <w:tcBorders>
                      <w:top w:val="single" w:sz="4" w:space="0" w:color="auto"/>
                      <w:left w:val="single" w:sz="4" w:space="0" w:color="auto"/>
                      <w:bottom w:val="single" w:sz="4" w:space="0" w:color="auto"/>
                      <w:right w:val="single" w:sz="4" w:space="0" w:color="auto"/>
                    </w:tcBorders>
                  </w:tcPr>
                  <w:p w14:paraId="786DA04C" w14:textId="77777777" w:rsidR="009D636B" w:rsidRPr="00B67222" w:rsidRDefault="009D636B" w:rsidP="009D636B">
                    <w:pPr>
                      <w:autoSpaceDE w:val="0"/>
                      <w:autoSpaceDN w:val="0"/>
                      <w:adjustRightInd w:val="0"/>
                      <w:jc w:val="right"/>
                    </w:pPr>
                    <w:r w:rsidRPr="00B67222">
                      <w:t>80,000.00</w:t>
                    </w:r>
                  </w:p>
                </w:tc>
                <w:tc>
                  <w:tcPr>
                    <w:tcW w:w="986" w:type="pct"/>
                    <w:tcBorders>
                      <w:top w:val="single" w:sz="4" w:space="0" w:color="auto"/>
                      <w:left w:val="single" w:sz="4" w:space="0" w:color="auto"/>
                      <w:bottom w:val="single" w:sz="4" w:space="0" w:color="auto"/>
                      <w:right w:val="single" w:sz="4" w:space="0" w:color="auto"/>
                    </w:tcBorders>
                  </w:tcPr>
                  <w:p w14:paraId="20AB86D0" w14:textId="77777777" w:rsidR="009D636B" w:rsidRPr="00B67222" w:rsidRDefault="009D636B" w:rsidP="009D636B">
                    <w:pPr>
                      <w:autoSpaceDE w:val="0"/>
                      <w:autoSpaceDN w:val="0"/>
                      <w:adjustRightInd w:val="0"/>
                      <w:jc w:val="right"/>
                    </w:pPr>
                    <w:r>
                      <w:t>1,563,554.37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47834237"/>
              <w:lock w:val="sdtLocked"/>
            </w:sdtPr>
            <w:sdtEndPr/>
            <w:sdtContent>
              <w:tr w:rsidR="009D636B" w14:paraId="7CF8D10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00306A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F2440D0" w14:textId="77777777" w:rsidR="009D636B" w:rsidRDefault="009D636B" w:rsidP="009D636B">
                    <w:pPr>
                      <w:autoSpaceDE w:val="0"/>
                      <w:autoSpaceDN w:val="0"/>
                      <w:adjustRightInd w:val="0"/>
                    </w:pPr>
                    <w:r>
                      <w:t>鲁南中联水泥有限公司</w:t>
                    </w:r>
                  </w:p>
                </w:tc>
                <w:tc>
                  <w:tcPr>
                    <w:tcW w:w="895" w:type="pct"/>
                    <w:tcBorders>
                      <w:top w:val="single" w:sz="4" w:space="0" w:color="auto"/>
                      <w:left w:val="single" w:sz="4" w:space="0" w:color="auto"/>
                      <w:bottom w:val="single" w:sz="4" w:space="0" w:color="auto"/>
                      <w:right w:val="single" w:sz="4" w:space="0" w:color="auto"/>
                    </w:tcBorders>
                  </w:tcPr>
                  <w:p w14:paraId="3CD75237" w14:textId="77777777" w:rsidR="009D636B" w:rsidRPr="00B67222" w:rsidRDefault="009D636B" w:rsidP="009D636B">
                    <w:pPr>
                      <w:autoSpaceDE w:val="0"/>
                      <w:autoSpaceDN w:val="0"/>
                      <w:adjustRightInd w:val="0"/>
                      <w:jc w:val="right"/>
                    </w:pPr>
                    <w:r w:rsidRPr="00B67222">
                      <w:t>80,000.00</w:t>
                    </w:r>
                  </w:p>
                </w:tc>
                <w:tc>
                  <w:tcPr>
                    <w:tcW w:w="986" w:type="pct"/>
                    <w:tcBorders>
                      <w:top w:val="single" w:sz="4" w:space="0" w:color="auto"/>
                      <w:left w:val="single" w:sz="4" w:space="0" w:color="auto"/>
                      <w:bottom w:val="single" w:sz="4" w:space="0" w:color="auto"/>
                      <w:right w:val="single" w:sz="4" w:space="0" w:color="auto"/>
                    </w:tcBorders>
                  </w:tcPr>
                  <w:p w14:paraId="2B79DBFA" w14:textId="77777777" w:rsidR="009D636B" w:rsidRPr="00B67222" w:rsidRDefault="009D636B" w:rsidP="009D636B">
                    <w:pPr>
                      <w:autoSpaceDE w:val="0"/>
                      <w:autoSpaceDN w:val="0"/>
                      <w:adjustRightInd w:val="0"/>
                      <w:jc w:val="right"/>
                    </w:pPr>
                    <w:r w:rsidRPr="00B67222">
                      <w:t>72,072.07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85316288"/>
              <w:lock w:val="sdtLocked"/>
            </w:sdtPr>
            <w:sdtEndPr/>
            <w:sdtContent>
              <w:tr w:rsidR="009D636B" w14:paraId="0D8EE3F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078A14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ED044F6" w14:textId="77777777" w:rsidR="009D636B" w:rsidRDefault="009D636B" w:rsidP="009D636B">
                    <w:pPr>
                      <w:autoSpaceDE w:val="0"/>
                      <w:autoSpaceDN w:val="0"/>
                      <w:adjustRightInd w:val="0"/>
                    </w:pPr>
                    <w:r>
                      <w:t>泰山中联水泥有限公司</w:t>
                    </w:r>
                  </w:p>
                </w:tc>
                <w:tc>
                  <w:tcPr>
                    <w:tcW w:w="895" w:type="pct"/>
                    <w:tcBorders>
                      <w:top w:val="single" w:sz="4" w:space="0" w:color="auto"/>
                      <w:left w:val="single" w:sz="4" w:space="0" w:color="auto"/>
                      <w:bottom w:val="single" w:sz="4" w:space="0" w:color="auto"/>
                      <w:right w:val="single" w:sz="4" w:space="0" w:color="auto"/>
                    </w:tcBorders>
                  </w:tcPr>
                  <w:p w14:paraId="76F26A4E" w14:textId="77777777" w:rsidR="009D636B" w:rsidRPr="00B67222" w:rsidRDefault="009D636B" w:rsidP="009D636B">
                    <w:pPr>
                      <w:autoSpaceDE w:val="0"/>
                      <w:autoSpaceDN w:val="0"/>
                      <w:adjustRightInd w:val="0"/>
                      <w:jc w:val="right"/>
                    </w:pPr>
                    <w:r w:rsidRPr="00B67222">
                      <w:t>75,000.00</w:t>
                    </w:r>
                  </w:p>
                </w:tc>
                <w:tc>
                  <w:tcPr>
                    <w:tcW w:w="986" w:type="pct"/>
                    <w:tcBorders>
                      <w:top w:val="single" w:sz="4" w:space="0" w:color="auto"/>
                      <w:left w:val="single" w:sz="4" w:space="0" w:color="auto"/>
                      <w:bottom w:val="single" w:sz="4" w:space="0" w:color="auto"/>
                      <w:right w:val="single" w:sz="4" w:space="0" w:color="auto"/>
                    </w:tcBorders>
                  </w:tcPr>
                  <w:p w14:paraId="4CE5237A" w14:textId="77777777" w:rsidR="009D636B" w:rsidRPr="00B67222" w:rsidRDefault="009D636B" w:rsidP="009D636B">
                    <w:pPr>
                      <w:autoSpaceDE w:val="0"/>
                      <w:autoSpaceDN w:val="0"/>
                      <w:adjustRightInd w:val="0"/>
                      <w:jc w:val="right"/>
                    </w:pPr>
                    <w:r w:rsidRPr="00B67222">
                      <w:t>112,612.62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47402981"/>
              <w:lock w:val="sdtLocked"/>
            </w:sdtPr>
            <w:sdtEndPr/>
            <w:sdtContent>
              <w:tr w:rsidR="009D636B" w14:paraId="0E78BE9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CBB8F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B82E352" w14:textId="77777777" w:rsidR="009D636B" w:rsidRDefault="009D636B" w:rsidP="009D636B">
                    <w:pPr>
                      <w:autoSpaceDE w:val="0"/>
                      <w:autoSpaceDN w:val="0"/>
                      <w:adjustRightInd w:val="0"/>
                    </w:pPr>
                    <w:r>
                      <w:t>河南省豫鹤同力水泥有限公司</w:t>
                    </w:r>
                  </w:p>
                </w:tc>
                <w:tc>
                  <w:tcPr>
                    <w:tcW w:w="895" w:type="pct"/>
                    <w:tcBorders>
                      <w:top w:val="single" w:sz="4" w:space="0" w:color="auto"/>
                      <w:left w:val="single" w:sz="4" w:space="0" w:color="auto"/>
                      <w:bottom w:val="single" w:sz="4" w:space="0" w:color="auto"/>
                      <w:right w:val="single" w:sz="4" w:space="0" w:color="auto"/>
                    </w:tcBorders>
                  </w:tcPr>
                  <w:p w14:paraId="77579E99" w14:textId="77777777" w:rsidR="009D636B" w:rsidRPr="00B67222" w:rsidRDefault="009D636B" w:rsidP="009D636B">
                    <w:pPr>
                      <w:autoSpaceDE w:val="0"/>
                      <w:autoSpaceDN w:val="0"/>
                      <w:adjustRightInd w:val="0"/>
                      <w:jc w:val="right"/>
                    </w:pPr>
                    <w:r w:rsidRPr="00B67222">
                      <w:t>68,000.00</w:t>
                    </w:r>
                  </w:p>
                </w:tc>
                <w:tc>
                  <w:tcPr>
                    <w:tcW w:w="986" w:type="pct"/>
                    <w:tcBorders>
                      <w:top w:val="single" w:sz="4" w:space="0" w:color="auto"/>
                      <w:left w:val="single" w:sz="4" w:space="0" w:color="auto"/>
                      <w:bottom w:val="single" w:sz="4" w:space="0" w:color="auto"/>
                      <w:right w:val="single" w:sz="4" w:space="0" w:color="auto"/>
                    </w:tcBorders>
                  </w:tcPr>
                  <w:p w14:paraId="776C3D4E"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30508100"/>
              <w:lock w:val="sdtLocked"/>
            </w:sdtPr>
            <w:sdtEndPr/>
            <w:sdtContent>
              <w:tr w:rsidR="009D636B" w14:paraId="1F9D72D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933837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8463375" w14:textId="77777777" w:rsidR="009D636B" w:rsidRDefault="009D636B" w:rsidP="009D636B">
                    <w:pPr>
                      <w:autoSpaceDE w:val="0"/>
                      <w:autoSpaceDN w:val="0"/>
                      <w:adjustRightInd w:val="0"/>
                    </w:pPr>
                    <w:r>
                      <w:t>中材天山（云浮）水泥有限公司</w:t>
                    </w:r>
                  </w:p>
                </w:tc>
                <w:tc>
                  <w:tcPr>
                    <w:tcW w:w="895" w:type="pct"/>
                    <w:tcBorders>
                      <w:top w:val="single" w:sz="4" w:space="0" w:color="auto"/>
                      <w:left w:val="single" w:sz="4" w:space="0" w:color="auto"/>
                      <w:bottom w:val="single" w:sz="4" w:space="0" w:color="auto"/>
                      <w:right w:val="single" w:sz="4" w:space="0" w:color="auto"/>
                    </w:tcBorders>
                  </w:tcPr>
                  <w:p w14:paraId="1830EC31" w14:textId="77777777" w:rsidR="009D636B" w:rsidRPr="00B67222" w:rsidRDefault="009D636B" w:rsidP="009D636B">
                    <w:pPr>
                      <w:autoSpaceDE w:val="0"/>
                      <w:autoSpaceDN w:val="0"/>
                      <w:adjustRightInd w:val="0"/>
                      <w:jc w:val="right"/>
                    </w:pPr>
                    <w:r w:rsidRPr="00B67222">
                      <w:t>56,603.76</w:t>
                    </w:r>
                  </w:p>
                </w:tc>
                <w:tc>
                  <w:tcPr>
                    <w:tcW w:w="986" w:type="pct"/>
                    <w:tcBorders>
                      <w:top w:val="single" w:sz="4" w:space="0" w:color="auto"/>
                      <w:left w:val="single" w:sz="4" w:space="0" w:color="auto"/>
                      <w:bottom w:val="single" w:sz="4" w:space="0" w:color="auto"/>
                      <w:right w:val="single" w:sz="4" w:space="0" w:color="auto"/>
                    </w:tcBorders>
                  </w:tcPr>
                  <w:p w14:paraId="27E1E1BA" w14:textId="77777777" w:rsidR="009D636B" w:rsidRPr="00B67222" w:rsidRDefault="009D636B" w:rsidP="009D636B">
                    <w:pPr>
                      <w:autoSpaceDE w:val="0"/>
                      <w:autoSpaceDN w:val="0"/>
                      <w:adjustRightInd w:val="0"/>
                      <w:jc w:val="right"/>
                    </w:pPr>
                    <w:r>
                      <w:t>28,301.88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95187054"/>
              <w:lock w:val="sdtLocked"/>
            </w:sdtPr>
            <w:sdtEndPr/>
            <w:sdtContent>
              <w:tr w:rsidR="009D636B" w14:paraId="448F8E9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64A720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1052F91" w14:textId="77777777" w:rsidR="009D636B" w:rsidRDefault="009D636B" w:rsidP="009D636B">
                    <w:pPr>
                      <w:autoSpaceDE w:val="0"/>
                      <w:autoSpaceDN w:val="0"/>
                      <w:adjustRightInd w:val="0"/>
                    </w:pPr>
                    <w:r>
                      <w:t>云南宜良西南水泥有限公司</w:t>
                    </w:r>
                  </w:p>
                </w:tc>
                <w:tc>
                  <w:tcPr>
                    <w:tcW w:w="895" w:type="pct"/>
                    <w:tcBorders>
                      <w:top w:val="single" w:sz="4" w:space="0" w:color="auto"/>
                      <w:left w:val="single" w:sz="4" w:space="0" w:color="auto"/>
                      <w:bottom w:val="single" w:sz="4" w:space="0" w:color="auto"/>
                      <w:right w:val="single" w:sz="4" w:space="0" w:color="auto"/>
                    </w:tcBorders>
                  </w:tcPr>
                  <w:p w14:paraId="5EFE89FE" w14:textId="77777777" w:rsidR="009D636B" w:rsidRPr="00B67222" w:rsidRDefault="009D636B" w:rsidP="009D636B">
                    <w:pPr>
                      <w:autoSpaceDE w:val="0"/>
                      <w:autoSpaceDN w:val="0"/>
                      <w:adjustRightInd w:val="0"/>
                      <w:jc w:val="right"/>
                    </w:pPr>
                    <w:r w:rsidRPr="00B67222">
                      <w:t>54,000.00</w:t>
                    </w:r>
                  </w:p>
                </w:tc>
                <w:tc>
                  <w:tcPr>
                    <w:tcW w:w="986" w:type="pct"/>
                    <w:tcBorders>
                      <w:top w:val="single" w:sz="4" w:space="0" w:color="auto"/>
                      <w:left w:val="single" w:sz="4" w:space="0" w:color="auto"/>
                      <w:bottom w:val="single" w:sz="4" w:space="0" w:color="auto"/>
                      <w:right w:val="single" w:sz="4" w:space="0" w:color="auto"/>
                    </w:tcBorders>
                  </w:tcPr>
                  <w:p w14:paraId="6600B794" w14:textId="77777777" w:rsidR="009D636B" w:rsidRPr="00B67222" w:rsidRDefault="009D636B" w:rsidP="009D636B">
                    <w:pPr>
                      <w:autoSpaceDE w:val="0"/>
                      <w:autoSpaceDN w:val="0"/>
                      <w:adjustRightInd w:val="0"/>
                      <w:jc w:val="right"/>
                    </w:pPr>
                    <w:r w:rsidRPr="00B67222">
                      <w:t>48,648.65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09091983"/>
              <w:lock w:val="sdtLocked"/>
            </w:sdtPr>
            <w:sdtEndPr/>
            <w:sdtContent>
              <w:tr w:rsidR="009D636B" w14:paraId="1A659A8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25E314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295B615" w14:textId="77777777" w:rsidR="009D636B" w:rsidRDefault="009D636B" w:rsidP="009D636B">
                    <w:pPr>
                      <w:autoSpaceDE w:val="0"/>
                      <w:autoSpaceDN w:val="0"/>
                      <w:adjustRightInd w:val="0"/>
                    </w:pPr>
                    <w:r>
                      <w:t>陇南祁连山水泥有限公司</w:t>
                    </w:r>
                  </w:p>
                </w:tc>
                <w:tc>
                  <w:tcPr>
                    <w:tcW w:w="895" w:type="pct"/>
                    <w:tcBorders>
                      <w:top w:val="single" w:sz="4" w:space="0" w:color="auto"/>
                      <w:left w:val="single" w:sz="4" w:space="0" w:color="auto"/>
                      <w:bottom w:val="single" w:sz="4" w:space="0" w:color="auto"/>
                      <w:right w:val="single" w:sz="4" w:space="0" w:color="auto"/>
                    </w:tcBorders>
                  </w:tcPr>
                  <w:p w14:paraId="44770112" w14:textId="77777777" w:rsidR="009D636B" w:rsidRPr="00B67222" w:rsidRDefault="009D636B" w:rsidP="009D636B">
                    <w:pPr>
                      <w:autoSpaceDE w:val="0"/>
                      <w:autoSpaceDN w:val="0"/>
                      <w:adjustRightInd w:val="0"/>
                      <w:jc w:val="right"/>
                    </w:pPr>
                    <w:r w:rsidRPr="00B67222">
                      <w:t>48,584.91</w:t>
                    </w:r>
                  </w:p>
                </w:tc>
                <w:tc>
                  <w:tcPr>
                    <w:tcW w:w="986" w:type="pct"/>
                    <w:tcBorders>
                      <w:top w:val="single" w:sz="4" w:space="0" w:color="auto"/>
                      <w:left w:val="single" w:sz="4" w:space="0" w:color="auto"/>
                      <w:bottom w:val="single" w:sz="4" w:space="0" w:color="auto"/>
                      <w:right w:val="single" w:sz="4" w:space="0" w:color="auto"/>
                    </w:tcBorders>
                  </w:tcPr>
                  <w:p w14:paraId="2470E749" w14:textId="77777777" w:rsidR="009D636B" w:rsidRPr="00B67222" w:rsidRDefault="009D636B" w:rsidP="009D636B">
                    <w:pPr>
                      <w:autoSpaceDE w:val="0"/>
                      <w:autoSpaceDN w:val="0"/>
                      <w:adjustRightInd w:val="0"/>
                      <w:jc w:val="right"/>
                    </w:pPr>
                    <w:r w:rsidRPr="00B67222">
                      <w:t>23,584.91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6485511"/>
              <w:lock w:val="sdtLocked"/>
            </w:sdtPr>
            <w:sdtEndPr/>
            <w:sdtContent>
              <w:tr w:rsidR="009D636B" w14:paraId="603ADAB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6E64A6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BC0C941" w14:textId="77777777" w:rsidR="009D636B" w:rsidRDefault="009D636B" w:rsidP="009D636B">
                    <w:pPr>
                      <w:autoSpaceDE w:val="0"/>
                      <w:autoSpaceDN w:val="0"/>
                      <w:adjustRightInd w:val="0"/>
                    </w:pPr>
                    <w:r>
                      <w:t>建德南方水泥有限公司</w:t>
                    </w:r>
                  </w:p>
                </w:tc>
                <w:tc>
                  <w:tcPr>
                    <w:tcW w:w="895" w:type="pct"/>
                    <w:tcBorders>
                      <w:top w:val="single" w:sz="4" w:space="0" w:color="auto"/>
                      <w:left w:val="single" w:sz="4" w:space="0" w:color="auto"/>
                      <w:bottom w:val="single" w:sz="4" w:space="0" w:color="auto"/>
                      <w:right w:val="single" w:sz="4" w:space="0" w:color="auto"/>
                    </w:tcBorders>
                  </w:tcPr>
                  <w:p w14:paraId="7DF57DCE" w14:textId="77777777" w:rsidR="009D636B" w:rsidRPr="00B67222" w:rsidRDefault="009D636B" w:rsidP="009D636B">
                    <w:pPr>
                      <w:autoSpaceDE w:val="0"/>
                      <w:autoSpaceDN w:val="0"/>
                      <w:adjustRightInd w:val="0"/>
                      <w:jc w:val="right"/>
                    </w:pPr>
                    <w:r w:rsidRPr="00B67222">
                      <w:t>46,296.00</w:t>
                    </w:r>
                  </w:p>
                </w:tc>
                <w:tc>
                  <w:tcPr>
                    <w:tcW w:w="986" w:type="pct"/>
                    <w:tcBorders>
                      <w:top w:val="single" w:sz="4" w:space="0" w:color="auto"/>
                      <w:left w:val="single" w:sz="4" w:space="0" w:color="auto"/>
                      <w:bottom w:val="single" w:sz="4" w:space="0" w:color="auto"/>
                      <w:right w:val="single" w:sz="4" w:space="0" w:color="auto"/>
                    </w:tcBorders>
                  </w:tcPr>
                  <w:p w14:paraId="4DE834B5" w14:textId="77777777" w:rsidR="009D636B" w:rsidRPr="00B67222" w:rsidRDefault="009D636B" w:rsidP="009D636B">
                    <w:pPr>
                      <w:autoSpaceDE w:val="0"/>
                      <w:autoSpaceDN w:val="0"/>
                      <w:adjustRightInd w:val="0"/>
                      <w:jc w:val="right"/>
                    </w:pPr>
                    <w:r w:rsidRPr="00B67222">
                      <w:t>1,793,732.11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78559002"/>
              <w:lock w:val="sdtLocked"/>
            </w:sdtPr>
            <w:sdtEndPr/>
            <w:sdtContent>
              <w:tr w:rsidR="009D636B" w14:paraId="24B8CC5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CE6A6C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79A095F" w14:textId="77777777" w:rsidR="009D636B" w:rsidRDefault="009D636B" w:rsidP="009D636B">
                    <w:pPr>
                      <w:autoSpaceDE w:val="0"/>
                      <w:autoSpaceDN w:val="0"/>
                      <w:adjustRightInd w:val="0"/>
                    </w:pPr>
                    <w:r>
                      <w:t>乌海市西水水泥有限责任公司</w:t>
                    </w:r>
                  </w:p>
                </w:tc>
                <w:tc>
                  <w:tcPr>
                    <w:tcW w:w="895" w:type="pct"/>
                    <w:tcBorders>
                      <w:top w:val="single" w:sz="4" w:space="0" w:color="auto"/>
                      <w:left w:val="single" w:sz="4" w:space="0" w:color="auto"/>
                      <w:bottom w:val="single" w:sz="4" w:space="0" w:color="auto"/>
                      <w:right w:val="single" w:sz="4" w:space="0" w:color="auto"/>
                    </w:tcBorders>
                  </w:tcPr>
                  <w:p w14:paraId="7B6667DC" w14:textId="77777777" w:rsidR="009D636B" w:rsidRPr="00B67222" w:rsidRDefault="009D636B" w:rsidP="009D636B">
                    <w:pPr>
                      <w:autoSpaceDE w:val="0"/>
                      <w:autoSpaceDN w:val="0"/>
                      <w:adjustRightInd w:val="0"/>
                      <w:jc w:val="right"/>
                    </w:pPr>
                    <w:r w:rsidRPr="00B67222">
                      <w:t>41,190.00</w:t>
                    </w:r>
                  </w:p>
                </w:tc>
                <w:tc>
                  <w:tcPr>
                    <w:tcW w:w="986" w:type="pct"/>
                    <w:tcBorders>
                      <w:top w:val="single" w:sz="4" w:space="0" w:color="auto"/>
                      <w:left w:val="single" w:sz="4" w:space="0" w:color="auto"/>
                      <w:bottom w:val="single" w:sz="4" w:space="0" w:color="auto"/>
                      <w:right w:val="single" w:sz="4" w:space="0" w:color="auto"/>
                    </w:tcBorders>
                  </w:tcPr>
                  <w:p w14:paraId="22AB67C6"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45064899"/>
              <w:lock w:val="sdtLocked"/>
            </w:sdtPr>
            <w:sdtEndPr/>
            <w:sdtContent>
              <w:tr w:rsidR="009D636B" w14:paraId="662682E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084861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71901B0" w14:textId="77777777" w:rsidR="009D636B" w:rsidRDefault="009D636B" w:rsidP="009D636B">
                    <w:pPr>
                      <w:autoSpaceDE w:val="0"/>
                      <w:autoSpaceDN w:val="0"/>
                      <w:adjustRightInd w:val="0"/>
                    </w:pPr>
                    <w:r>
                      <w:t>沂南中联水泥有限公司</w:t>
                    </w:r>
                  </w:p>
                </w:tc>
                <w:tc>
                  <w:tcPr>
                    <w:tcW w:w="895" w:type="pct"/>
                    <w:tcBorders>
                      <w:top w:val="single" w:sz="4" w:space="0" w:color="auto"/>
                      <w:left w:val="single" w:sz="4" w:space="0" w:color="auto"/>
                      <w:bottom w:val="single" w:sz="4" w:space="0" w:color="auto"/>
                      <w:right w:val="single" w:sz="4" w:space="0" w:color="auto"/>
                    </w:tcBorders>
                  </w:tcPr>
                  <w:p w14:paraId="756294E6" w14:textId="77777777" w:rsidR="009D636B" w:rsidRPr="00B67222" w:rsidRDefault="009D636B" w:rsidP="009D636B">
                    <w:pPr>
                      <w:autoSpaceDE w:val="0"/>
                      <w:autoSpaceDN w:val="0"/>
                      <w:adjustRightInd w:val="0"/>
                      <w:jc w:val="right"/>
                    </w:pPr>
                    <w:r w:rsidRPr="00B67222">
                      <w:t>41,000.00</w:t>
                    </w:r>
                  </w:p>
                </w:tc>
                <w:tc>
                  <w:tcPr>
                    <w:tcW w:w="986" w:type="pct"/>
                    <w:tcBorders>
                      <w:top w:val="single" w:sz="4" w:space="0" w:color="auto"/>
                      <w:left w:val="single" w:sz="4" w:space="0" w:color="auto"/>
                      <w:bottom w:val="single" w:sz="4" w:space="0" w:color="auto"/>
                      <w:right w:val="single" w:sz="4" w:space="0" w:color="auto"/>
                    </w:tcBorders>
                  </w:tcPr>
                  <w:p w14:paraId="61F74532" w14:textId="77777777" w:rsidR="009D636B" w:rsidRPr="00B67222" w:rsidRDefault="009D636B" w:rsidP="009D636B">
                    <w:pPr>
                      <w:autoSpaceDE w:val="0"/>
                      <w:autoSpaceDN w:val="0"/>
                      <w:adjustRightInd w:val="0"/>
                      <w:jc w:val="right"/>
                    </w:pPr>
                    <w:r>
                      <w:t>1,510,742.87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10228851"/>
              <w:lock w:val="sdtLocked"/>
            </w:sdtPr>
            <w:sdtEndPr/>
            <w:sdtContent>
              <w:tr w:rsidR="009D636B" w14:paraId="0C32BE7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E79B04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D6CD9D4" w14:textId="77777777" w:rsidR="009D636B" w:rsidRDefault="009D636B" w:rsidP="009D636B">
                    <w:pPr>
                      <w:autoSpaceDE w:val="0"/>
                      <w:autoSpaceDN w:val="0"/>
                      <w:adjustRightInd w:val="0"/>
                    </w:pPr>
                    <w:r>
                      <w:t>登封中联登电水泥有限公司</w:t>
                    </w:r>
                  </w:p>
                </w:tc>
                <w:tc>
                  <w:tcPr>
                    <w:tcW w:w="895" w:type="pct"/>
                    <w:tcBorders>
                      <w:top w:val="single" w:sz="4" w:space="0" w:color="auto"/>
                      <w:left w:val="single" w:sz="4" w:space="0" w:color="auto"/>
                      <w:bottom w:val="single" w:sz="4" w:space="0" w:color="auto"/>
                      <w:right w:val="single" w:sz="4" w:space="0" w:color="auto"/>
                    </w:tcBorders>
                  </w:tcPr>
                  <w:p w14:paraId="63ED76DA" w14:textId="77777777" w:rsidR="009D636B" w:rsidRPr="00B67222" w:rsidRDefault="009D636B" w:rsidP="009D636B">
                    <w:pPr>
                      <w:autoSpaceDE w:val="0"/>
                      <w:autoSpaceDN w:val="0"/>
                      <w:adjustRightInd w:val="0"/>
                      <w:jc w:val="right"/>
                    </w:pPr>
                    <w:r w:rsidRPr="00B67222">
                      <w:t>40,300.00</w:t>
                    </w:r>
                  </w:p>
                </w:tc>
                <w:tc>
                  <w:tcPr>
                    <w:tcW w:w="986" w:type="pct"/>
                    <w:tcBorders>
                      <w:top w:val="single" w:sz="4" w:space="0" w:color="auto"/>
                      <w:left w:val="single" w:sz="4" w:space="0" w:color="auto"/>
                      <w:bottom w:val="single" w:sz="4" w:space="0" w:color="auto"/>
                      <w:right w:val="single" w:sz="4" w:space="0" w:color="auto"/>
                    </w:tcBorders>
                  </w:tcPr>
                  <w:p w14:paraId="27F5650F"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46813839"/>
              <w:lock w:val="sdtLocked"/>
            </w:sdtPr>
            <w:sdtEndPr/>
            <w:sdtContent>
              <w:tr w:rsidR="009D636B" w14:paraId="0E1E486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1C11EF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8CEA840" w14:textId="77777777" w:rsidR="009D636B" w:rsidRDefault="009D636B" w:rsidP="009D636B">
                    <w:pPr>
                      <w:autoSpaceDE w:val="0"/>
                      <w:autoSpaceDN w:val="0"/>
                      <w:adjustRightInd w:val="0"/>
                    </w:pPr>
                    <w:r>
                      <w:t>中材汉江水泥股份有限公司</w:t>
                    </w:r>
                  </w:p>
                </w:tc>
                <w:tc>
                  <w:tcPr>
                    <w:tcW w:w="895" w:type="pct"/>
                    <w:tcBorders>
                      <w:top w:val="single" w:sz="4" w:space="0" w:color="auto"/>
                      <w:left w:val="single" w:sz="4" w:space="0" w:color="auto"/>
                      <w:bottom w:val="single" w:sz="4" w:space="0" w:color="auto"/>
                      <w:right w:val="single" w:sz="4" w:space="0" w:color="auto"/>
                    </w:tcBorders>
                  </w:tcPr>
                  <w:p w14:paraId="6B197F02" w14:textId="77777777" w:rsidR="009D636B" w:rsidRPr="00B67222" w:rsidRDefault="009D636B" w:rsidP="009D636B">
                    <w:pPr>
                      <w:autoSpaceDE w:val="0"/>
                      <w:autoSpaceDN w:val="0"/>
                      <w:adjustRightInd w:val="0"/>
                      <w:jc w:val="right"/>
                    </w:pPr>
                    <w:r w:rsidRPr="00B67222">
                      <w:t>40,017.50</w:t>
                    </w:r>
                  </w:p>
                </w:tc>
                <w:tc>
                  <w:tcPr>
                    <w:tcW w:w="986" w:type="pct"/>
                    <w:tcBorders>
                      <w:top w:val="single" w:sz="4" w:space="0" w:color="auto"/>
                      <w:left w:val="single" w:sz="4" w:space="0" w:color="auto"/>
                      <w:bottom w:val="single" w:sz="4" w:space="0" w:color="auto"/>
                      <w:right w:val="single" w:sz="4" w:space="0" w:color="auto"/>
                    </w:tcBorders>
                  </w:tcPr>
                  <w:p w14:paraId="4C2A4ECF" w14:textId="77777777" w:rsidR="009D636B" w:rsidRPr="00B67222" w:rsidRDefault="009D636B" w:rsidP="009D636B">
                    <w:pPr>
                      <w:autoSpaceDE w:val="0"/>
                      <w:autoSpaceDN w:val="0"/>
                      <w:adjustRightInd w:val="0"/>
                      <w:jc w:val="right"/>
                    </w:pPr>
                    <w:r w:rsidRPr="00B67222">
                      <w:t>36,712.74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0038372"/>
              <w:lock w:val="sdtLocked"/>
            </w:sdtPr>
            <w:sdtEndPr/>
            <w:sdtContent>
              <w:tr w:rsidR="009D636B" w14:paraId="2C21D52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ACB30F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0214B85" w14:textId="77777777" w:rsidR="009D636B" w:rsidRDefault="009D636B" w:rsidP="009D636B">
                    <w:pPr>
                      <w:autoSpaceDE w:val="0"/>
                      <w:autoSpaceDN w:val="0"/>
                      <w:adjustRightInd w:val="0"/>
                    </w:pPr>
                    <w:r>
                      <w:t>中材常德水泥有限责任公司</w:t>
                    </w:r>
                  </w:p>
                </w:tc>
                <w:tc>
                  <w:tcPr>
                    <w:tcW w:w="895" w:type="pct"/>
                    <w:tcBorders>
                      <w:top w:val="single" w:sz="4" w:space="0" w:color="auto"/>
                      <w:left w:val="single" w:sz="4" w:space="0" w:color="auto"/>
                      <w:bottom w:val="single" w:sz="4" w:space="0" w:color="auto"/>
                      <w:right w:val="single" w:sz="4" w:space="0" w:color="auto"/>
                    </w:tcBorders>
                  </w:tcPr>
                  <w:p w14:paraId="385AE91C" w14:textId="77777777" w:rsidR="009D636B" w:rsidRPr="00B67222" w:rsidRDefault="009D636B" w:rsidP="009D636B">
                    <w:pPr>
                      <w:autoSpaceDE w:val="0"/>
                      <w:autoSpaceDN w:val="0"/>
                      <w:adjustRightInd w:val="0"/>
                      <w:jc w:val="right"/>
                    </w:pPr>
                    <w:r w:rsidRPr="00B67222">
                      <w:t>30,000.00</w:t>
                    </w:r>
                  </w:p>
                </w:tc>
                <w:tc>
                  <w:tcPr>
                    <w:tcW w:w="986" w:type="pct"/>
                    <w:tcBorders>
                      <w:top w:val="single" w:sz="4" w:space="0" w:color="auto"/>
                      <w:left w:val="single" w:sz="4" w:space="0" w:color="auto"/>
                      <w:bottom w:val="single" w:sz="4" w:space="0" w:color="auto"/>
                      <w:right w:val="single" w:sz="4" w:space="0" w:color="auto"/>
                    </w:tcBorders>
                  </w:tcPr>
                  <w:p w14:paraId="12ADAF11" w14:textId="77777777" w:rsidR="009D636B" w:rsidRPr="00B67222" w:rsidRDefault="009D636B" w:rsidP="009D636B">
                    <w:pPr>
                      <w:autoSpaceDE w:val="0"/>
                      <w:autoSpaceDN w:val="0"/>
                      <w:adjustRightInd w:val="0"/>
                      <w:jc w:val="right"/>
                    </w:pPr>
                    <w:r>
                      <w:t>27,522.94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45086364"/>
              <w:lock w:val="sdtLocked"/>
            </w:sdtPr>
            <w:sdtEndPr/>
            <w:sdtContent>
              <w:tr w:rsidR="009D636B" w14:paraId="790F3D8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8F9FE1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994E364" w14:textId="77777777" w:rsidR="009D636B" w:rsidRDefault="009D636B" w:rsidP="009D636B">
                    <w:pPr>
                      <w:autoSpaceDE w:val="0"/>
                      <w:autoSpaceDN w:val="0"/>
                      <w:adjustRightInd w:val="0"/>
                    </w:pPr>
                    <w:r>
                      <w:t>宜兴天山水泥有限责任公司</w:t>
                    </w:r>
                  </w:p>
                </w:tc>
                <w:tc>
                  <w:tcPr>
                    <w:tcW w:w="895" w:type="pct"/>
                    <w:tcBorders>
                      <w:top w:val="single" w:sz="4" w:space="0" w:color="auto"/>
                      <w:left w:val="single" w:sz="4" w:space="0" w:color="auto"/>
                      <w:bottom w:val="single" w:sz="4" w:space="0" w:color="auto"/>
                      <w:right w:val="single" w:sz="4" w:space="0" w:color="auto"/>
                    </w:tcBorders>
                  </w:tcPr>
                  <w:p w14:paraId="7FE4278D" w14:textId="77777777" w:rsidR="009D636B" w:rsidRPr="00B67222" w:rsidRDefault="009D636B" w:rsidP="009D636B">
                    <w:pPr>
                      <w:autoSpaceDE w:val="0"/>
                      <w:autoSpaceDN w:val="0"/>
                      <w:adjustRightInd w:val="0"/>
                      <w:jc w:val="right"/>
                    </w:pPr>
                    <w:r w:rsidRPr="00B67222">
                      <w:t>28,750.00</w:t>
                    </w:r>
                  </w:p>
                </w:tc>
                <w:tc>
                  <w:tcPr>
                    <w:tcW w:w="986" w:type="pct"/>
                    <w:tcBorders>
                      <w:top w:val="single" w:sz="4" w:space="0" w:color="auto"/>
                      <w:left w:val="single" w:sz="4" w:space="0" w:color="auto"/>
                      <w:bottom w:val="single" w:sz="4" w:space="0" w:color="auto"/>
                      <w:right w:val="single" w:sz="4" w:space="0" w:color="auto"/>
                    </w:tcBorders>
                  </w:tcPr>
                  <w:p w14:paraId="6ECE3D36" w14:textId="77777777" w:rsidR="009D636B" w:rsidRPr="00B67222" w:rsidRDefault="009D636B" w:rsidP="009D636B">
                    <w:pPr>
                      <w:autoSpaceDE w:val="0"/>
                      <w:autoSpaceDN w:val="0"/>
                      <w:adjustRightInd w:val="0"/>
                      <w:jc w:val="right"/>
                    </w:pPr>
                    <w:r w:rsidRPr="00B67222">
                      <w:t>27,876.11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8832948"/>
              <w:lock w:val="sdtLocked"/>
            </w:sdtPr>
            <w:sdtEndPr/>
            <w:sdtContent>
              <w:tr w:rsidR="009D636B" w14:paraId="1D2AD71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8B80FB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8402884" w14:textId="77777777" w:rsidR="009D636B" w:rsidRDefault="009D636B" w:rsidP="009D636B">
                    <w:pPr>
                      <w:autoSpaceDE w:val="0"/>
                      <w:autoSpaceDN w:val="0"/>
                      <w:adjustRightInd w:val="0"/>
                    </w:pPr>
                    <w:r>
                      <w:t>重庆长寿西南水泥有限公司</w:t>
                    </w:r>
                  </w:p>
                </w:tc>
                <w:tc>
                  <w:tcPr>
                    <w:tcW w:w="895" w:type="pct"/>
                    <w:tcBorders>
                      <w:top w:val="single" w:sz="4" w:space="0" w:color="auto"/>
                      <w:left w:val="single" w:sz="4" w:space="0" w:color="auto"/>
                      <w:bottom w:val="single" w:sz="4" w:space="0" w:color="auto"/>
                      <w:right w:val="single" w:sz="4" w:space="0" w:color="auto"/>
                    </w:tcBorders>
                  </w:tcPr>
                  <w:p w14:paraId="405F108B" w14:textId="77777777" w:rsidR="009D636B" w:rsidRPr="00B67222" w:rsidRDefault="009D636B" w:rsidP="009D636B">
                    <w:pPr>
                      <w:autoSpaceDE w:val="0"/>
                      <w:autoSpaceDN w:val="0"/>
                      <w:adjustRightInd w:val="0"/>
                      <w:jc w:val="right"/>
                    </w:pPr>
                    <w:r w:rsidRPr="00B67222">
                      <w:t>23,000.00</w:t>
                    </w:r>
                  </w:p>
                </w:tc>
                <w:tc>
                  <w:tcPr>
                    <w:tcW w:w="986" w:type="pct"/>
                    <w:tcBorders>
                      <w:top w:val="single" w:sz="4" w:space="0" w:color="auto"/>
                      <w:left w:val="single" w:sz="4" w:space="0" w:color="auto"/>
                      <w:bottom w:val="single" w:sz="4" w:space="0" w:color="auto"/>
                      <w:right w:val="single" w:sz="4" w:space="0" w:color="auto"/>
                    </w:tcBorders>
                  </w:tcPr>
                  <w:p w14:paraId="1A0A6E0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12497001"/>
              <w:lock w:val="sdtLocked"/>
            </w:sdtPr>
            <w:sdtEndPr/>
            <w:sdtContent>
              <w:tr w:rsidR="009D636B" w14:paraId="18819CF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F8B103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4FA9713" w14:textId="77777777" w:rsidR="009D636B" w:rsidRDefault="009D636B" w:rsidP="009D636B">
                    <w:pPr>
                      <w:autoSpaceDE w:val="0"/>
                      <w:autoSpaceDN w:val="0"/>
                      <w:adjustRightInd w:val="0"/>
                    </w:pPr>
                    <w:r>
                      <w:t>浙江水泥有限公司</w:t>
                    </w:r>
                  </w:p>
                </w:tc>
                <w:tc>
                  <w:tcPr>
                    <w:tcW w:w="895" w:type="pct"/>
                    <w:tcBorders>
                      <w:top w:val="single" w:sz="4" w:space="0" w:color="auto"/>
                      <w:left w:val="single" w:sz="4" w:space="0" w:color="auto"/>
                      <w:bottom w:val="single" w:sz="4" w:space="0" w:color="auto"/>
                      <w:right w:val="single" w:sz="4" w:space="0" w:color="auto"/>
                    </w:tcBorders>
                  </w:tcPr>
                  <w:p w14:paraId="7C82A677" w14:textId="77777777" w:rsidR="009D636B" w:rsidRPr="00B67222" w:rsidRDefault="009D636B" w:rsidP="009D636B">
                    <w:pPr>
                      <w:autoSpaceDE w:val="0"/>
                      <w:autoSpaceDN w:val="0"/>
                      <w:adjustRightInd w:val="0"/>
                      <w:jc w:val="right"/>
                    </w:pPr>
                    <w:r w:rsidRPr="00B67222">
                      <w:t>15,000.00</w:t>
                    </w:r>
                  </w:p>
                </w:tc>
                <w:tc>
                  <w:tcPr>
                    <w:tcW w:w="986" w:type="pct"/>
                    <w:tcBorders>
                      <w:top w:val="single" w:sz="4" w:space="0" w:color="auto"/>
                      <w:left w:val="single" w:sz="4" w:space="0" w:color="auto"/>
                      <w:bottom w:val="single" w:sz="4" w:space="0" w:color="auto"/>
                      <w:right w:val="single" w:sz="4" w:space="0" w:color="auto"/>
                    </w:tcBorders>
                  </w:tcPr>
                  <w:p w14:paraId="3B391905" w14:textId="77777777" w:rsidR="009D636B" w:rsidRPr="00B67222" w:rsidRDefault="009D636B" w:rsidP="009D636B">
                    <w:pPr>
                      <w:autoSpaceDE w:val="0"/>
                      <w:autoSpaceDN w:val="0"/>
                      <w:adjustRightInd w:val="0"/>
                      <w:jc w:val="right"/>
                    </w:pPr>
                    <w:r w:rsidRPr="00B67222">
                      <w:t>14,150.94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92204949"/>
              <w:lock w:val="sdtLocked"/>
            </w:sdtPr>
            <w:sdtEndPr/>
            <w:sdtContent>
              <w:tr w:rsidR="009D636B" w14:paraId="699858B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F6FD33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0071895" w14:textId="77777777" w:rsidR="009D636B" w:rsidRDefault="009D636B" w:rsidP="009D636B">
                    <w:pPr>
                      <w:autoSpaceDE w:val="0"/>
                      <w:autoSpaceDN w:val="0"/>
                      <w:adjustRightInd w:val="0"/>
                    </w:pPr>
                    <w:r>
                      <w:t>湖南古丈南方水泥有限公司</w:t>
                    </w:r>
                  </w:p>
                </w:tc>
                <w:tc>
                  <w:tcPr>
                    <w:tcW w:w="895" w:type="pct"/>
                    <w:tcBorders>
                      <w:top w:val="single" w:sz="4" w:space="0" w:color="auto"/>
                      <w:left w:val="single" w:sz="4" w:space="0" w:color="auto"/>
                      <w:bottom w:val="single" w:sz="4" w:space="0" w:color="auto"/>
                      <w:right w:val="single" w:sz="4" w:space="0" w:color="auto"/>
                    </w:tcBorders>
                  </w:tcPr>
                  <w:p w14:paraId="6B46F507" w14:textId="77777777" w:rsidR="009D636B" w:rsidRPr="00B67222" w:rsidRDefault="009D636B" w:rsidP="009D636B">
                    <w:pPr>
                      <w:autoSpaceDE w:val="0"/>
                      <w:autoSpaceDN w:val="0"/>
                      <w:adjustRightInd w:val="0"/>
                      <w:jc w:val="right"/>
                    </w:pPr>
                    <w:r w:rsidRPr="00B67222">
                      <w:t>14,600.00</w:t>
                    </w:r>
                  </w:p>
                </w:tc>
                <w:tc>
                  <w:tcPr>
                    <w:tcW w:w="986" w:type="pct"/>
                    <w:tcBorders>
                      <w:top w:val="single" w:sz="4" w:space="0" w:color="auto"/>
                      <w:left w:val="single" w:sz="4" w:space="0" w:color="auto"/>
                      <w:bottom w:val="single" w:sz="4" w:space="0" w:color="auto"/>
                      <w:right w:val="single" w:sz="4" w:space="0" w:color="auto"/>
                    </w:tcBorders>
                  </w:tcPr>
                  <w:p w14:paraId="1C32F2C6" w14:textId="77777777" w:rsidR="009D636B" w:rsidRPr="00B67222" w:rsidRDefault="009D636B" w:rsidP="009D636B">
                    <w:pPr>
                      <w:autoSpaceDE w:val="0"/>
                      <w:autoSpaceDN w:val="0"/>
                      <w:adjustRightInd w:val="0"/>
                      <w:jc w:val="right"/>
                    </w:pPr>
                    <w:r w:rsidRPr="00B67222">
                      <w:t>12,920.35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67692653"/>
              <w:lock w:val="sdtLocked"/>
            </w:sdtPr>
            <w:sdtEndPr/>
            <w:sdtContent>
              <w:tr w:rsidR="009D636B" w14:paraId="736D9B3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48F521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94C5939" w14:textId="77777777" w:rsidR="009D636B" w:rsidRDefault="009D636B" w:rsidP="009D636B">
                    <w:pPr>
                      <w:autoSpaceDE w:val="0"/>
                      <w:autoSpaceDN w:val="0"/>
                      <w:adjustRightInd w:val="0"/>
                    </w:pPr>
                    <w:r>
                      <w:t>邵阳南方水泥有限公司</w:t>
                    </w:r>
                  </w:p>
                </w:tc>
                <w:tc>
                  <w:tcPr>
                    <w:tcW w:w="895" w:type="pct"/>
                    <w:tcBorders>
                      <w:top w:val="single" w:sz="4" w:space="0" w:color="auto"/>
                      <w:left w:val="single" w:sz="4" w:space="0" w:color="auto"/>
                      <w:bottom w:val="single" w:sz="4" w:space="0" w:color="auto"/>
                      <w:right w:val="single" w:sz="4" w:space="0" w:color="auto"/>
                    </w:tcBorders>
                  </w:tcPr>
                  <w:p w14:paraId="6107D3FE" w14:textId="77777777" w:rsidR="009D636B" w:rsidRPr="00B67222" w:rsidRDefault="009D636B" w:rsidP="009D636B">
                    <w:pPr>
                      <w:autoSpaceDE w:val="0"/>
                      <w:autoSpaceDN w:val="0"/>
                      <w:adjustRightInd w:val="0"/>
                      <w:jc w:val="right"/>
                    </w:pPr>
                    <w:r w:rsidRPr="00B67222">
                      <w:t>14,000.00</w:t>
                    </w:r>
                  </w:p>
                </w:tc>
                <w:tc>
                  <w:tcPr>
                    <w:tcW w:w="986" w:type="pct"/>
                    <w:tcBorders>
                      <w:top w:val="single" w:sz="4" w:space="0" w:color="auto"/>
                      <w:left w:val="single" w:sz="4" w:space="0" w:color="auto"/>
                      <w:bottom w:val="single" w:sz="4" w:space="0" w:color="auto"/>
                      <w:right w:val="single" w:sz="4" w:space="0" w:color="auto"/>
                    </w:tcBorders>
                  </w:tcPr>
                  <w:p w14:paraId="045CB3E2" w14:textId="77777777" w:rsidR="009D636B" w:rsidRPr="00B67222" w:rsidRDefault="009D636B" w:rsidP="009D636B">
                    <w:pPr>
                      <w:autoSpaceDE w:val="0"/>
                      <w:autoSpaceDN w:val="0"/>
                      <w:adjustRightInd w:val="0"/>
                      <w:jc w:val="right"/>
                    </w:pPr>
                    <w:r>
                      <w:t>170,615.64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95167549"/>
              <w:lock w:val="sdtLocked"/>
            </w:sdtPr>
            <w:sdtEndPr/>
            <w:sdtContent>
              <w:tr w:rsidR="009D636B" w14:paraId="67BE5BF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EE7D2E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E931754" w14:textId="77777777" w:rsidR="009D636B" w:rsidRDefault="009D636B" w:rsidP="009D636B">
                    <w:pPr>
                      <w:autoSpaceDE w:val="0"/>
                      <w:autoSpaceDN w:val="0"/>
                      <w:adjustRightInd w:val="0"/>
                    </w:pPr>
                    <w:r>
                      <w:t>常山南方水泥有限公司</w:t>
                    </w:r>
                  </w:p>
                </w:tc>
                <w:tc>
                  <w:tcPr>
                    <w:tcW w:w="895" w:type="pct"/>
                    <w:tcBorders>
                      <w:top w:val="single" w:sz="4" w:space="0" w:color="auto"/>
                      <w:left w:val="single" w:sz="4" w:space="0" w:color="auto"/>
                      <w:bottom w:val="single" w:sz="4" w:space="0" w:color="auto"/>
                      <w:right w:val="single" w:sz="4" w:space="0" w:color="auto"/>
                    </w:tcBorders>
                  </w:tcPr>
                  <w:p w14:paraId="5BF2AD75" w14:textId="77777777" w:rsidR="009D636B" w:rsidRPr="00B67222" w:rsidRDefault="009D636B" w:rsidP="009D636B">
                    <w:pPr>
                      <w:autoSpaceDE w:val="0"/>
                      <w:autoSpaceDN w:val="0"/>
                      <w:adjustRightInd w:val="0"/>
                      <w:jc w:val="right"/>
                    </w:pPr>
                    <w:r w:rsidRPr="00B67222">
                      <w:t>10,000.00</w:t>
                    </w:r>
                  </w:p>
                </w:tc>
                <w:tc>
                  <w:tcPr>
                    <w:tcW w:w="986" w:type="pct"/>
                    <w:tcBorders>
                      <w:top w:val="single" w:sz="4" w:space="0" w:color="auto"/>
                      <w:left w:val="single" w:sz="4" w:space="0" w:color="auto"/>
                      <w:bottom w:val="single" w:sz="4" w:space="0" w:color="auto"/>
                      <w:right w:val="single" w:sz="4" w:space="0" w:color="auto"/>
                    </w:tcBorders>
                  </w:tcPr>
                  <w:p w14:paraId="07F54756" w14:textId="77777777" w:rsidR="009D636B" w:rsidRPr="00B67222" w:rsidRDefault="009D636B" w:rsidP="009D636B">
                    <w:pPr>
                      <w:autoSpaceDE w:val="0"/>
                      <w:autoSpaceDN w:val="0"/>
                      <w:adjustRightInd w:val="0"/>
                      <w:jc w:val="right"/>
                    </w:pPr>
                    <w:r w:rsidRPr="00B67222">
                      <w:t>1,378,321.66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70116479"/>
              <w:lock w:val="sdtLocked"/>
            </w:sdtPr>
            <w:sdtEndPr/>
            <w:sdtContent>
              <w:tr w:rsidR="009D636B" w14:paraId="14AD6C8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DA4B7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D8E44C3" w14:textId="77777777" w:rsidR="009D636B" w:rsidRDefault="009D636B" w:rsidP="009D636B">
                    <w:pPr>
                      <w:autoSpaceDE w:val="0"/>
                      <w:autoSpaceDN w:val="0"/>
                      <w:adjustRightInd w:val="0"/>
                    </w:pPr>
                    <w:r>
                      <w:t>云南澄江华荣水泥有限责任公司</w:t>
                    </w:r>
                  </w:p>
                </w:tc>
                <w:tc>
                  <w:tcPr>
                    <w:tcW w:w="895" w:type="pct"/>
                    <w:tcBorders>
                      <w:top w:val="single" w:sz="4" w:space="0" w:color="auto"/>
                      <w:left w:val="single" w:sz="4" w:space="0" w:color="auto"/>
                      <w:bottom w:val="single" w:sz="4" w:space="0" w:color="auto"/>
                      <w:right w:val="single" w:sz="4" w:space="0" w:color="auto"/>
                    </w:tcBorders>
                  </w:tcPr>
                  <w:p w14:paraId="45F0C495" w14:textId="77777777" w:rsidR="009D636B" w:rsidRPr="00B67222" w:rsidRDefault="009D636B" w:rsidP="009D636B">
                    <w:pPr>
                      <w:autoSpaceDE w:val="0"/>
                      <w:autoSpaceDN w:val="0"/>
                      <w:adjustRightInd w:val="0"/>
                      <w:jc w:val="right"/>
                    </w:pPr>
                    <w:r w:rsidRPr="00B67222">
                      <w:t>10,000.00</w:t>
                    </w:r>
                  </w:p>
                </w:tc>
                <w:tc>
                  <w:tcPr>
                    <w:tcW w:w="986" w:type="pct"/>
                    <w:tcBorders>
                      <w:top w:val="single" w:sz="4" w:space="0" w:color="auto"/>
                      <w:left w:val="single" w:sz="4" w:space="0" w:color="auto"/>
                      <w:bottom w:val="single" w:sz="4" w:space="0" w:color="auto"/>
                      <w:right w:val="single" w:sz="4" w:space="0" w:color="auto"/>
                    </w:tcBorders>
                  </w:tcPr>
                  <w:p w14:paraId="40B2568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51403207"/>
              <w:lock w:val="sdtLocked"/>
            </w:sdtPr>
            <w:sdtEndPr/>
            <w:sdtContent>
              <w:tr w:rsidR="009D636B" w14:paraId="634941D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2A475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CFEF66B" w14:textId="77777777" w:rsidR="009D636B" w:rsidRDefault="009D636B" w:rsidP="009D636B">
                    <w:pPr>
                      <w:autoSpaceDE w:val="0"/>
                      <w:autoSpaceDN w:val="0"/>
                      <w:adjustRightInd w:val="0"/>
                    </w:pPr>
                    <w:r>
                      <w:t>湖南隆回南方水泥有限公司</w:t>
                    </w:r>
                  </w:p>
                </w:tc>
                <w:tc>
                  <w:tcPr>
                    <w:tcW w:w="895" w:type="pct"/>
                    <w:tcBorders>
                      <w:top w:val="single" w:sz="4" w:space="0" w:color="auto"/>
                      <w:left w:val="single" w:sz="4" w:space="0" w:color="auto"/>
                      <w:bottom w:val="single" w:sz="4" w:space="0" w:color="auto"/>
                      <w:right w:val="single" w:sz="4" w:space="0" w:color="auto"/>
                    </w:tcBorders>
                  </w:tcPr>
                  <w:p w14:paraId="3C405AB6" w14:textId="77777777" w:rsidR="009D636B" w:rsidRPr="00B67222" w:rsidRDefault="009D636B" w:rsidP="009D636B">
                    <w:pPr>
                      <w:autoSpaceDE w:val="0"/>
                      <w:autoSpaceDN w:val="0"/>
                      <w:adjustRightInd w:val="0"/>
                      <w:jc w:val="right"/>
                    </w:pPr>
                    <w:r w:rsidRPr="00B67222">
                      <w:t>7,000.00</w:t>
                    </w:r>
                  </w:p>
                </w:tc>
                <w:tc>
                  <w:tcPr>
                    <w:tcW w:w="986" w:type="pct"/>
                    <w:tcBorders>
                      <w:top w:val="single" w:sz="4" w:space="0" w:color="auto"/>
                      <w:left w:val="single" w:sz="4" w:space="0" w:color="auto"/>
                      <w:bottom w:val="single" w:sz="4" w:space="0" w:color="auto"/>
                      <w:right w:val="single" w:sz="4" w:space="0" w:color="auto"/>
                    </w:tcBorders>
                  </w:tcPr>
                  <w:p w14:paraId="0BE4CAEB" w14:textId="77777777" w:rsidR="009D636B" w:rsidRPr="00B67222" w:rsidRDefault="009D636B" w:rsidP="009D636B">
                    <w:pPr>
                      <w:autoSpaceDE w:val="0"/>
                      <w:autoSpaceDN w:val="0"/>
                      <w:adjustRightInd w:val="0"/>
                      <w:jc w:val="right"/>
                    </w:pPr>
                    <w:r w:rsidRPr="00B67222">
                      <w:t>1,008,849.56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49574975"/>
              <w:lock w:val="sdtLocked"/>
            </w:sdtPr>
            <w:sdtEndPr/>
            <w:sdtContent>
              <w:tr w:rsidR="009D636B" w14:paraId="5E6D0AA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6F658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8964A54" w14:textId="77777777" w:rsidR="009D636B" w:rsidRDefault="009D636B" w:rsidP="009D636B">
                    <w:pPr>
                      <w:autoSpaceDE w:val="0"/>
                      <w:autoSpaceDN w:val="0"/>
                      <w:adjustRightInd w:val="0"/>
                    </w:pPr>
                    <w:r>
                      <w:t>湖州南方水泥销售有限公司</w:t>
                    </w:r>
                  </w:p>
                </w:tc>
                <w:tc>
                  <w:tcPr>
                    <w:tcW w:w="895" w:type="pct"/>
                    <w:tcBorders>
                      <w:top w:val="single" w:sz="4" w:space="0" w:color="auto"/>
                      <w:left w:val="single" w:sz="4" w:space="0" w:color="auto"/>
                      <w:bottom w:val="single" w:sz="4" w:space="0" w:color="auto"/>
                      <w:right w:val="single" w:sz="4" w:space="0" w:color="auto"/>
                    </w:tcBorders>
                  </w:tcPr>
                  <w:p w14:paraId="28AE3609" w14:textId="77777777" w:rsidR="009D636B" w:rsidRPr="00B67222" w:rsidRDefault="009D636B" w:rsidP="009D636B">
                    <w:pPr>
                      <w:autoSpaceDE w:val="0"/>
                      <w:autoSpaceDN w:val="0"/>
                      <w:adjustRightInd w:val="0"/>
                      <w:jc w:val="right"/>
                    </w:pPr>
                    <w:r w:rsidRPr="00B67222">
                      <w:t>5,000.00</w:t>
                    </w:r>
                  </w:p>
                </w:tc>
                <w:tc>
                  <w:tcPr>
                    <w:tcW w:w="986" w:type="pct"/>
                    <w:tcBorders>
                      <w:top w:val="single" w:sz="4" w:space="0" w:color="auto"/>
                      <w:left w:val="single" w:sz="4" w:space="0" w:color="auto"/>
                      <w:bottom w:val="single" w:sz="4" w:space="0" w:color="auto"/>
                      <w:right w:val="single" w:sz="4" w:space="0" w:color="auto"/>
                    </w:tcBorders>
                  </w:tcPr>
                  <w:p w14:paraId="3E5BAF9E"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03482323"/>
              <w:lock w:val="sdtLocked"/>
            </w:sdtPr>
            <w:sdtEndPr/>
            <w:sdtContent>
              <w:tr w:rsidR="009D636B" w14:paraId="6701AEF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83E82B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12A2683" w14:textId="77777777" w:rsidR="009D636B" w:rsidRDefault="009D636B" w:rsidP="009D636B">
                    <w:pPr>
                      <w:autoSpaceDE w:val="0"/>
                      <w:autoSpaceDN w:val="0"/>
                      <w:adjustRightInd w:val="0"/>
                    </w:pPr>
                    <w:r>
                      <w:t>贵州梵净山金顶水泥有限公司</w:t>
                    </w:r>
                  </w:p>
                </w:tc>
                <w:tc>
                  <w:tcPr>
                    <w:tcW w:w="895" w:type="pct"/>
                    <w:tcBorders>
                      <w:top w:val="single" w:sz="4" w:space="0" w:color="auto"/>
                      <w:left w:val="single" w:sz="4" w:space="0" w:color="auto"/>
                      <w:bottom w:val="single" w:sz="4" w:space="0" w:color="auto"/>
                      <w:right w:val="single" w:sz="4" w:space="0" w:color="auto"/>
                    </w:tcBorders>
                  </w:tcPr>
                  <w:p w14:paraId="39143C9E" w14:textId="77777777" w:rsidR="009D636B" w:rsidRPr="00B67222" w:rsidRDefault="009D636B" w:rsidP="009D636B">
                    <w:pPr>
                      <w:autoSpaceDE w:val="0"/>
                      <w:autoSpaceDN w:val="0"/>
                      <w:adjustRightInd w:val="0"/>
                      <w:jc w:val="right"/>
                    </w:pPr>
                    <w:r w:rsidRPr="00B67222">
                      <w:t>3,600.00</w:t>
                    </w:r>
                  </w:p>
                </w:tc>
                <w:tc>
                  <w:tcPr>
                    <w:tcW w:w="986" w:type="pct"/>
                    <w:tcBorders>
                      <w:top w:val="single" w:sz="4" w:space="0" w:color="auto"/>
                      <w:left w:val="single" w:sz="4" w:space="0" w:color="auto"/>
                      <w:bottom w:val="single" w:sz="4" w:space="0" w:color="auto"/>
                      <w:right w:val="single" w:sz="4" w:space="0" w:color="auto"/>
                    </w:tcBorders>
                  </w:tcPr>
                  <w:p w14:paraId="586648BF" w14:textId="77777777" w:rsidR="009D636B" w:rsidRPr="00B67222" w:rsidRDefault="009D636B" w:rsidP="009D636B">
                    <w:pPr>
                      <w:autoSpaceDE w:val="0"/>
                      <w:autoSpaceDN w:val="0"/>
                      <w:adjustRightInd w:val="0"/>
                      <w:jc w:val="right"/>
                    </w:pPr>
                    <w:r w:rsidRPr="00B67222">
                      <w:t>3,185.84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71920748"/>
              <w:lock w:val="sdtLocked"/>
            </w:sdtPr>
            <w:sdtEndPr/>
            <w:sdtContent>
              <w:tr w:rsidR="009D636B" w14:paraId="7CCAA39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6A1081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ABFA768" w14:textId="77777777" w:rsidR="009D636B" w:rsidRDefault="009D636B" w:rsidP="009D636B">
                    <w:pPr>
                      <w:autoSpaceDE w:val="0"/>
                      <w:autoSpaceDN w:val="0"/>
                      <w:adjustRightInd w:val="0"/>
                    </w:pPr>
                    <w:r>
                      <w:t>含山南方水泥有限公司</w:t>
                    </w:r>
                  </w:p>
                </w:tc>
                <w:tc>
                  <w:tcPr>
                    <w:tcW w:w="895" w:type="pct"/>
                    <w:tcBorders>
                      <w:top w:val="single" w:sz="4" w:space="0" w:color="auto"/>
                      <w:left w:val="single" w:sz="4" w:space="0" w:color="auto"/>
                      <w:bottom w:val="single" w:sz="4" w:space="0" w:color="auto"/>
                      <w:right w:val="single" w:sz="4" w:space="0" w:color="auto"/>
                    </w:tcBorders>
                  </w:tcPr>
                  <w:p w14:paraId="158606D8" w14:textId="77777777" w:rsidR="009D636B" w:rsidRPr="00B67222" w:rsidRDefault="009D636B" w:rsidP="009D636B">
                    <w:pPr>
                      <w:autoSpaceDE w:val="0"/>
                      <w:autoSpaceDN w:val="0"/>
                      <w:adjustRightInd w:val="0"/>
                      <w:jc w:val="right"/>
                    </w:pPr>
                    <w:r w:rsidRPr="00B67222">
                      <w:t>3,000.00</w:t>
                    </w:r>
                  </w:p>
                </w:tc>
                <w:tc>
                  <w:tcPr>
                    <w:tcW w:w="986" w:type="pct"/>
                    <w:tcBorders>
                      <w:top w:val="single" w:sz="4" w:space="0" w:color="auto"/>
                      <w:left w:val="single" w:sz="4" w:space="0" w:color="auto"/>
                      <w:bottom w:val="single" w:sz="4" w:space="0" w:color="auto"/>
                      <w:right w:val="single" w:sz="4" w:space="0" w:color="auto"/>
                    </w:tcBorders>
                  </w:tcPr>
                  <w:p w14:paraId="51C13993" w14:textId="77777777" w:rsidR="009D636B" w:rsidRPr="00B67222" w:rsidRDefault="009D636B" w:rsidP="009D636B">
                    <w:pPr>
                      <w:autoSpaceDE w:val="0"/>
                      <w:autoSpaceDN w:val="0"/>
                      <w:adjustRightInd w:val="0"/>
                      <w:jc w:val="right"/>
                    </w:pPr>
                    <w:r>
                      <w:t>48,548,908.27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3840337"/>
              <w:lock w:val="sdtLocked"/>
            </w:sdtPr>
            <w:sdtEndPr/>
            <w:sdtContent>
              <w:tr w:rsidR="009D636B" w14:paraId="5E7D19B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4F2432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D07EA17" w14:textId="77777777" w:rsidR="009D636B" w:rsidRDefault="009D636B" w:rsidP="009D636B">
                    <w:pPr>
                      <w:autoSpaceDE w:val="0"/>
                      <w:autoSpaceDN w:val="0"/>
                      <w:adjustRightInd w:val="0"/>
                    </w:pPr>
                    <w:r>
                      <w:t>宁夏赛马水泥有限公司</w:t>
                    </w:r>
                  </w:p>
                </w:tc>
                <w:tc>
                  <w:tcPr>
                    <w:tcW w:w="895" w:type="pct"/>
                    <w:tcBorders>
                      <w:top w:val="single" w:sz="4" w:space="0" w:color="auto"/>
                      <w:left w:val="single" w:sz="4" w:space="0" w:color="auto"/>
                      <w:bottom w:val="single" w:sz="4" w:space="0" w:color="auto"/>
                      <w:right w:val="single" w:sz="4" w:space="0" w:color="auto"/>
                    </w:tcBorders>
                  </w:tcPr>
                  <w:p w14:paraId="13AC5EE8" w14:textId="77777777" w:rsidR="009D636B" w:rsidRPr="00B67222" w:rsidRDefault="009D636B" w:rsidP="009D636B">
                    <w:pPr>
                      <w:autoSpaceDE w:val="0"/>
                      <w:autoSpaceDN w:val="0"/>
                      <w:adjustRightInd w:val="0"/>
                      <w:jc w:val="right"/>
                    </w:pPr>
                    <w:r w:rsidRPr="00B67222">
                      <w:t>2,700.00</w:t>
                    </w:r>
                  </w:p>
                </w:tc>
                <w:tc>
                  <w:tcPr>
                    <w:tcW w:w="986" w:type="pct"/>
                    <w:tcBorders>
                      <w:top w:val="single" w:sz="4" w:space="0" w:color="auto"/>
                      <w:left w:val="single" w:sz="4" w:space="0" w:color="auto"/>
                      <w:bottom w:val="single" w:sz="4" w:space="0" w:color="auto"/>
                      <w:right w:val="single" w:sz="4" w:space="0" w:color="auto"/>
                    </w:tcBorders>
                  </w:tcPr>
                  <w:p w14:paraId="56C1A8FF"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47238956"/>
              <w:lock w:val="sdtLocked"/>
            </w:sdtPr>
            <w:sdtEndPr/>
            <w:sdtContent>
              <w:tr w:rsidR="009D636B" w14:paraId="23038E8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051AFC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8D1DECE" w14:textId="77777777" w:rsidR="009D636B" w:rsidRDefault="009D636B" w:rsidP="009D636B">
                    <w:pPr>
                      <w:autoSpaceDE w:val="0"/>
                      <w:autoSpaceDN w:val="0"/>
                      <w:adjustRightInd w:val="0"/>
                    </w:pPr>
                    <w:r>
                      <w:t>崇左南方水泥有限公司</w:t>
                    </w:r>
                  </w:p>
                </w:tc>
                <w:tc>
                  <w:tcPr>
                    <w:tcW w:w="895" w:type="pct"/>
                    <w:tcBorders>
                      <w:top w:val="single" w:sz="4" w:space="0" w:color="auto"/>
                      <w:left w:val="single" w:sz="4" w:space="0" w:color="auto"/>
                      <w:bottom w:val="single" w:sz="4" w:space="0" w:color="auto"/>
                      <w:right w:val="single" w:sz="4" w:space="0" w:color="auto"/>
                    </w:tcBorders>
                  </w:tcPr>
                  <w:p w14:paraId="065D596F" w14:textId="77777777" w:rsidR="009D636B" w:rsidRPr="00B67222" w:rsidRDefault="009D636B" w:rsidP="009D636B">
                    <w:pPr>
                      <w:autoSpaceDE w:val="0"/>
                      <w:autoSpaceDN w:val="0"/>
                      <w:adjustRightInd w:val="0"/>
                      <w:jc w:val="right"/>
                    </w:pPr>
                    <w:r w:rsidRPr="00B67222">
                      <w:t>2,213.76</w:t>
                    </w:r>
                  </w:p>
                </w:tc>
                <w:tc>
                  <w:tcPr>
                    <w:tcW w:w="986" w:type="pct"/>
                    <w:tcBorders>
                      <w:top w:val="single" w:sz="4" w:space="0" w:color="auto"/>
                      <w:left w:val="single" w:sz="4" w:space="0" w:color="auto"/>
                      <w:bottom w:val="single" w:sz="4" w:space="0" w:color="auto"/>
                      <w:right w:val="single" w:sz="4" w:space="0" w:color="auto"/>
                    </w:tcBorders>
                  </w:tcPr>
                  <w:p w14:paraId="463CBBF5" w14:textId="77777777" w:rsidR="009D636B" w:rsidRPr="00B67222" w:rsidRDefault="009D636B" w:rsidP="009D636B">
                    <w:pPr>
                      <w:autoSpaceDE w:val="0"/>
                      <w:autoSpaceDN w:val="0"/>
                      <w:adjustRightInd w:val="0"/>
                      <w:jc w:val="right"/>
                    </w:pPr>
                    <w:r w:rsidRPr="00B67222">
                      <w:t>1,049,095.87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68328714"/>
              <w:lock w:val="sdtLocked"/>
            </w:sdtPr>
            <w:sdtEndPr/>
            <w:sdtContent>
              <w:tr w:rsidR="009D636B" w14:paraId="049729A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A7FB9C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1077809" w14:textId="77777777" w:rsidR="009D636B" w:rsidRDefault="009D636B" w:rsidP="009D636B">
                    <w:pPr>
                      <w:autoSpaceDE w:val="0"/>
                      <w:autoSpaceDN w:val="0"/>
                      <w:adjustRightInd w:val="0"/>
                    </w:pPr>
                    <w:r>
                      <w:t>四川筠连西南水泥有限公司</w:t>
                    </w:r>
                  </w:p>
                </w:tc>
                <w:tc>
                  <w:tcPr>
                    <w:tcW w:w="895" w:type="pct"/>
                    <w:tcBorders>
                      <w:top w:val="single" w:sz="4" w:space="0" w:color="auto"/>
                      <w:left w:val="single" w:sz="4" w:space="0" w:color="auto"/>
                      <w:bottom w:val="single" w:sz="4" w:space="0" w:color="auto"/>
                      <w:right w:val="single" w:sz="4" w:space="0" w:color="auto"/>
                    </w:tcBorders>
                  </w:tcPr>
                  <w:p w14:paraId="4694E290" w14:textId="77777777" w:rsidR="009D636B" w:rsidRPr="00B67222" w:rsidRDefault="009D636B" w:rsidP="009D636B">
                    <w:pPr>
                      <w:autoSpaceDE w:val="0"/>
                      <w:autoSpaceDN w:val="0"/>
                      <w:adjustRightInd w:val="0"/>
                      <w:jc w:val="right"/>
                    </w:pPr>
                    <w:r w:rsidRPr="00B67222">
                      <w:t>1,590.00</w:t>
                    </w:r>
                  </w:p>
                </w:tc>
                <w:tc>
                  <w:tcPr>
                    <w:tcW w:w="986" w:type="pct"/>
                    <w:tcBorders>
                      <w:top w:val="single" w:sz="4" w:space="0" w:color="auto"/>
                      <w:left w:val="single" w:sz="4" w:space="0" w:color="auto"/>
                      <w:bottom w:val="single" w:sz="4" w:space="0" w:color="auto"/>
                      <w:right w:val="single" w:sz="4" w:space="0" w:color="auto"/>
                    </w:tcBorders>
                  </w:tcPr>
                  <w:p w14:paraId="58C47A5D" w14:textId="77777777" w:rsidR="009D636B" w:rsidRPr="00B67222" w:rsidRDefault="009D636B" w:rsidP="009D636B">
                    <w:pPr>
                      <w:autoSpaceDE w:val="0"/>
                      <w:autoSpaceDN w:val="0"/>
                      <w:adjustRightInd w:val="0"/>
                      <w:jc w:val="right"/>
                    </w:pPr>
                    <w:r w:rsidRPr="00B67222">
                      <w:t>1,407.08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60340436"/>
              <w:lock w:val="sdtLocked"/>
            </w:sdtPr>
            <w:sdtEndPr/>
            <w:sdtContent>
              <w:tr w:rsidR="009D636B" w14:paraId="5EFCE7A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625229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9ADB70D" w14:textId="77777777" w:rsidR="009D636B" w:rsidRDefault="009D636B" w:rsidP="009D636B">
                    <w:pPr>
                      <w:autoSpaceDE w:val="0"/>
                      <w:autoSpaceDN w:val="0"/>
                      <w:adjustRightInd w:val="0"/>
                    </w:pPr>
                    <w:r>
                      <w:t>湖北北新建材有限公司</w:t>
                    </w:r>
                  </w:p>
                </w:tc>
                <w:tc>
                  <w:tcPr>
                    <w:tcW w:w="895" w:type="pct"/>
                    <w:tcBorders>
                      <w:top w:val="single" w:sz="4" w:space="0" w:color="auto"/>
                      <w:left w:val="single" w:sz="4" w:space="0" w:color="auto"/>
                      <w:bottom w:val="single" w:sz="4" w:space="0" w:color="auto"/>
                      <w:right w:val="single" w:sz="4" w:space="0" w:color="auto"/>
                    </w:tcBorders>
                  </w:tcPr>
                  <w:p w14:paraId="28545BA5" w14:textId="77777777" w:rsidR="009D636B" w:rsidRPr="00B67222" w:rsidRDefault="009D636B" w:rsidP="009D636B">
                    <w:pPr>
                      <w:autoSpaceDE w:val="0"/>
                      <w:autoSpaceDN w:val="0"/>
                      <w:adjustRightInd w:val="0"/>
                      <w:jc w:val="right"/>
                    </w:pPr>
                    <w:r w:rsidRPr="00B67222">
                      <w:t>1,200.00</w:t>
                    </w:r>
                  </w:p>
                </w:tc>
                <w:tc>
                  <w:tcPr>
                    <w:tcW w:w="986" w:type="pct"/>
                    <w:tcBorders>
                      <w:top w:val="single" w:sz="4" w:space="0" w:color="auto"/>
                      <w:left w:val="single" w:sz="4" w:space="0" w:color="auto"/>
                      <w:bottom w:val="single" w:sz="4" w:space="0" w:color="auto"/>
                      <w:right w:val="single" w:sz="4" w:space="0" w:color="auto"/>
                    </w:tcBorders>
                  </w:tcPr>
                  <w:p w14:paraId="474C8E53" w14:textId="77777777" w:rsidR="009D636B" w:rsidRPr="00B67222" w:rsidRDefault="009D636B" w:rsidP="009D636B">
                    <w:pPr>
                      <w:autoSpaceDE w:val="0"/>
                      <w:autoSpaceDN w:val="0"/>
                      <w:adjustRightInd w:val="0"/>
                      <w:jc w:val="right"/>
                    </w:pPr>
                    <w:r w:rsidRPr="00B67222">
                      <w:t>1,064.03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78882069"/>
              <w:lock w:val="sdtLocked"/>
            </w:sdtPr>
            <w:sdtEndPr/>
            <w:sdtContent>
              <w:tr w:rsidR="009D636B" w14:paraId="1758839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74F17C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04F2227" w14:textId="77777777" w:rsidR="009D636B" w:rsidRDefault="009D636B" w:rsidP="009D636B">
                    <w:pPr>
                      <w:autoSpaceDE w:val="0"/>
                      <w:autoSpaceDN w:val="0"/>
                      <w:adjustRightInd w:val="0"/>
                    </w:pPr>
                    <w:r>
                      <w:t>江苏宜城南方水泥有限公司</w:t>
                    </w:r>
                  </w:p>
                </w:tc>
                <w:tc>
                  <w:tcPr>
                    <w:tcW w:w="895" w:type="pct"/>
                    <w:tcBorders>
                      <w:top w:val="single" w:sz="4" w:space="0" w:color="auto"/>
                      <w:left w:val="single" w:sz="4" w:space="0" w:color="auto"/>
                      <w:bottom w:val="single" w:sz="4" w:space="0" w:color="auto"/>
                      <w:right w:val="single" w:sz="4" w:space="0" w:color="auto"/>
                    </w:tcBorders>
                  </w:tcPr>
                  <w:p w14:paraId="16DE003F" w14:textId="77777777" w:rsidR="009D636B" w:rsidRPr="00B67222" w:rsidRDefault="009D636B" w:rsidP="009D636B">
                    <w:pPr>
                      <w:autoSpaceDE w:val="0"/>
                      <w:autoSpaceDN w:val="0"/>
                      <w:adjustRightInd w:val="0"/>
                      <w:jc w:val="right"/>
                    </w:pPr>
                    <w:r>
                      <w:t>600.00</w:t>
                    </w:r>
                  </w:p>
                </w:tc>
                <w:tc>
                  <w:tcPr>
                    <w:tcW w:w="986" w:type="pct"/>
                    <w:tcBorders>
                      <w:top w:val="single" w:sz="4" w:space="0" w:color="auto"/>
                      <w:left w:val="single" w:sz="4" w:space="0" w:color="auto"/>
                      <w:bottom w:val="single" w:sz="4" w:space="0" w:color="auto"/>
                      <w:right w:val="single" w:sz="4" w:space="0" w:color="auto"/>
                    </w:tcBorders>
                  </w:tcPr>
                  <w:p w14:paraId="5DBC2EB3"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99899199"/>
              <w:lock w:val="sdtLocked"/>
            </w:sdtPr>
            <w:sdtEndPr/>
            <w:sdtContent>
              <w:tr w:rsidR="009D636B" w14:paraId="0A3EBAA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9BDD7C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30CD566" w14:textId="77777777" w:rsidR="009D636B" w:rsidRDefault="009D636B" w:rsidP="009D636B">
                    <w:pPr>
                      <w:autoSpaceDE w:val="0"/>
                      <w:autoSpaceDN w:val="0"/>
                      <w:adjustRightInd w:val="0"/>
                    </w:pPr>
                    <w:r>
                      <w:t>广西金鲤水泥有限公司</w:t>
                    </w:r>
                  </w:p>
                </w:tc>
                <w:tc>
                  <w:tcPr>
                    <w:tcW w:w="895" w:type="pct"/>
                    <w:tcBorders>
                      <w:top w:val="single" w:sz="4" w:space="0" w:color="auto"/>
                      <w:left w:val="single" w:sz="4" w:space="0" w:color="auto"/>
                      <w:bottom w:val="single" w:sz="4" w:space="0" w:color="auto"/>
                      <w:right w:val="single" w:sz="4" w:space="0" w:color="auto"/>
                    </w:tcBorders>
                  </w:tcPr>
                  <w:p w14:paraId="5E63828B" w14:textId="77777777" w:rsidR="009D636B" w:rsidRPr="00B67222" w:rsidRDefault="009D636B" w:rsidP="009D636B">
                    <w:pPr>
                      <w:autoSpaceDE w:val="0"/>
                      <w:autoSpaceDN w:val="0"/>
                      <w:adjustRightInd w:val="0"/>
                      <w:jc w:val="right"/>
                    </w:pPr>
                    <w:r w:rsidRPr="00B67222">
                      <w:t>0.01</w:t>
                    </w:r>
                  </w:p>
                </w:tc>
                <w:tc>
                  <w:tcPr>
                    <w:tcW w:w="986" w:type="pct"/>
                    <w:tcBorders>
                      <w:top w:val="single" w:sz="4" w:space="0" w:color="auto"/>
                      <w:left w:val="single" w:sz="4" w:space="0" w:color="auto"/>
                      <w:bottom w:val="single" w:sz="4" w:space="0" w:color="auto"/>
                      <w:right w:val="single" w:sz="4" w:space="0" w:color="auto"/>
                    </w:tcBorders>
                  </w:tcPr>
                  <w:p w14:paraId="2A93FC31" w14:textId="77777777" w:rsidR="009D636B" w:rsidRPr="00B67222" w:rsidRDefault="009D636B" w:rsidP="009D636B">
                    <w:pPr>
                      <w:autoSpaceDE w:val="0"/>
                      <w:autoSpaceDN w:val="0"/>
                      <w:adjustRightInd w:val="0"/>
                      <w:jc w:val="right"/>
                    </w:pPr>
                    <w:r w:rsidRPr="00B67222">
                      <w:t>3,146,019.36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39270588"/>
              <w:lock w:val="sdtLocked"/>
            </w:sdtPr>
            <w:sdtEndPr/>
            <w:sdtContent>
              <w:tr w:rsidR="009D636B" w14:paraId="2633819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38B136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974FB04" w14:textId="77777777" w:rsidR="009D636B" w:rsidRDefault="009D636B" w:rsidP="009D636B">
                    <w:pPr>
                      <w:autoSpaceDE w:val="0"/>
                      <w:autoSpaceDN w:val="0"/>
                      <w:adjustRightInd w:val="0"/>
                    </w:pPr>
                    <w:r>
                      <w:t>江西玉山南方水泥有限公司</w:t>
                    </w:r>
                  </w:p>
                </w:tc>
                <w:tc>
                  <w:tcPr>
                    <w:tcW w:w="895" w:type="pct"/>
                    <w:tcBorders>
                      <w:top w:val="single" w:sz="4" w:space="0" w:color="auto"/>
                      <w:left w:val="single" w:sz="4" w:space="0" w:color="auto"/>
                      <w:bottom w:val="single" w:sz="4" w:space="0" w:color="auto"/>
                      <w:right w:val="single" w:sz="4" w:space="0" w:color="auto"/>
                    </w:tcBorders>
                  </w:tcPr>
                  <w:p w14:paraId="07CE87B2"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93876D5" w14:textId="77777777" w:rsidR="009D636B" w:rsidRPr="00B67222" w:rsidRDefault="009D636B" w:rsidP="009D636B">
                    <w:pPr>
                      <w:autoSpaceDE w:val="0"/>
                      <w:autoSpaceDN w:val="0"/>
                      <w:adjustRightInd w:val="0"/>
                      <w:jc w:val="right"/>
                    </w:pPr>
                    <w:r>
                      <w:t>144,168,612.12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80051040"/>
              <w:lock w:val="sdtLocked"/>
            </w:sdtPr>
            <w:sdtEndPr/>
            <w:sdtContent>
              <w:tr w:rsidR="009D636B" w14:paraId="53BBD6D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0FEC71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92852EF" w14:textId="77777777" w:rsidR="009D636B" w:rsidRDefault="009D636B" w:rsidP="009D636B">
                    <w:pPr>
                      <w:autoSpaceDE w:val="0"/>
                      <w:autoSpaceDN w:val="0"/>
                      <w:adjustRightInd w:val="0"/>
                    </w:pPr>
                    <w:r>
                      <w:t>云南富源西南水泥有限公司</w:t>
                    </w:r>
                  </w:p>
                </w:tc>
                <w:tc>
                  <w:tcPr>
                    <w:tcW w:w="895" w:type="pct"/>
                    <w:tcBorders>
                      <w:top w:val="single" w:sz="4" w:space="0" w:color="auto"/>
                      <w:left w:val="single" w:sz="4" w:space="0" w:color="auto"/>
                      <w:bottom w:val="single" w:sz="4" w:space="0" w:color="auto"/>
                      <w:right w:val="single" w:sz="4" w:space="0" w:color="auto"/>
                    </w:tcBorders>
                  </w:tcPr>
                  <w:p w14:paraId="4B0280A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3A0E5ABD" w14:textId="77777777" w:rsidR="009D636B" w:rsidRPr="00B67222" w:rsidRDefault="009D636B" w:rsidP="009D636B">
                    <w:pPr>
                      <w:autoSpaceDE w:val="0"/>
                      <w:autoSpaceDN w:val="0"/>
                      <w:adjustRightInd w:val="0"/>
                      <w:jc w:val="right"/>
                    </w:pPr>
                    <w:r w:rsidRPr="00B67222">
                      <w:t>88,998,282.07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43809460"/>
              <w:lock w:val="sdtLocked"/>
            </w:sdtPr>
            <w:sdtEndPr/>
            <w:sdtContent>
              <w:tr w:rsidR="009D636B" w14:paraId="3BF0490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82E735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90C8E86" w14:textId="77777777" w:rsidR="009D636B" w:rsidRDefault="009D636B" w:rsidP="009D636B">
                    <w:pPr>
                      <w:autoSpaceDE w:val="0"/>
                      <w:autoSpaceDN w:val="0"/>
                      <w:adjustRightInd w:val="0"/>
                    </w:pPr>
                    <w:r>
                      <w:t>湖南桃江南方水泥有限公司</w:t>
                    </w:r>
                  </w:p>
                </w:tc>
                <w:tc>
                  <w:tcPr>
                    <w:tcW w:w="895" w:type="pct"/>
                    <w:tcBorders>
                      <w:top w:val="single" w:sz="4" w:space="0" w:color="auto"/>
                      <w:left w:val="single" w:sz="4" w:space="0" w:color="auto"/>
                      <w:bottom w:val="single" w:sz="4" w:space="0" w:color="auto"/>
                      <w:right w:val="single" w:sz="4" w:space="0" w:color="auto"/>
                    </w:tcBorders>
                  </w:tcPr>
                  <w:p w14:paraId="51C49F6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F24A58F" w14:textId="77777777" w:rsidR="009D636B" w:rsidRPr="00B67222" w:rsidRDefault="009D636B" w:rsidP="009D636B">
                    <w:pPr>
                      <w:autoSpaceDE w:val="0"/>
                      <w:autoSpaceDN w:val="0"/>
                      <w:adjustRightInd w:val="0"/>
                      <w:jc w:val="right"/>
                    </w:pPr>
                    <w:r>
                      <w:t>36,498,903.51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28093975"/>
              <w:lock w:val="sdtLocked"/>
            </w:sdtPr>
            <w:sdtEndPr/>
            <w:sdtContent>
              <w:tr w:rsidR="009D636B" w14:paraId="066F96B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2F32F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9C407C1" w14:textId="77777777" w:rsidR="009D636B" w:rsidRDefault="009D636B" w:rsidP="009D636B">
                    <w:pPr>
                      <w:autoSpaceDE w:val="0"/>
                      <w:autoSpaceDN w:val="0"/>
                      <w:adjustRightInd w:val="0"/>
                    </w:pPr>
                    <w:r>
                      <w:t>江西上高南方水泥有限公司</w:t>
                    </w:r>
                  </w:p>
                </w:tc>
                <w:tc>
                  <w:tcPr>
                    <w:tcW w:w="895" w:type="pct"/>
                    <w:tcBorders>
                      <w:top w:val="single" w:sz="4" w:space="0" w:color="auto"/>
                      <w:left w:val="single" w:sz="4" w:space="0" w:color="auto"/>
                      <w:bottom w:val="single" w:sz="4" w:space="0" w:color="auto"/>
                      <w:right w:val="single" w:sz="4" w:space="0" w:color="auto"/>
                    </w:tcBorders>
                  </w:tcPr>
                  <w:p w14:paraId="406A238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2E280AF" w14:textId="77777777" w:rsidR="009D636B" w:rsidRPr="00B67222" w:rsidRDefault="009D636B" w:rsidP="009D636B">
                    <w:pPr>
                      <w:autoSpaceDE w:val="0"/>
                      <w:autoSpaceDN w:val="0"/>
                      <w:adjustRightInd w:val="0"/>
                      <w:jc w:val="right"/>
                    </w:pPr>
                    <w:r w:rsidRPr="00B67222">
                      <w:t>6,441,033.85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6213052"/>
              <w:lock w:val="sdtLocked"/>
            </w:sdtPr>
            <w:sdtEndPr/>
            <w:sdtContent>
              <w:tr w:rsidR="009D636B" w14:paraId="53FB3E5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1F5957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574C04A" w14:textId="77777777" w:rsidR="009D636B" w:rsidRDefault="009D636B" w:rsidP="009D636B">
                    <w:pPr>
                      <w:autoSpaceDE w:val="0"/>
                      <w:autoSpaceDN w:val="0"/>
                      <w:adjustRightInd w:val="0"/>
                    </w:pPr>
                    <w:r>
                      <w:t>安徽广德南方水泥有限公司</w:t>
                    </w:r>
                  </w:p>
                </w:tc>
                <w:tc>
                  <w:tcPr>
                    <w:tcW w:w="895" w:type="pct"/>
                    <w:tcBorders>
                      <w:top w:val="single" w:sz="4" w:space="0" w:color="auto"/>
                      <w:left w:val="single" w:sz="4" w:space="0" w:color="auto"/>
                      <w:bottom w:val="single" w:sz="4" w:space="0" w:color="auto"/>
                      <w:right w:val="single" w:sz="4" w:space="0" w:color="auto"/>
                    </w:tcBorders>
                  </w:tcPr>
                  <w:p w14:paraId="2B01B599"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BA06979" w14:textId="77777777" w:rsidR="009D636B" w:rsidRPr="00B67222" w:rsidRDefault="009D636B" w:rsidP="009D636B">
                    <w:pPr>
                      <w:autoSpaceDE w:val="0"/>
                      <w:autoSpaceDN w:val="0"/>
                      <w:adjustRightInd w:val="0"/>
                      <w:jc w:val="right"/>
                    </w:pPr>
                    <w:r w:rsidRPr="00B67222">
                      <w:t>5,330,950.66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31840223"/>
              <w:lock w:val="sdtLocked"/>
            </w:sdtPr>
            <w:sdtEndPr/>
            <w:sdtContent>
              <w:tr w:rsidR="009D636B" w14:paraId="139AF26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89290E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9CDC1D6" w14:textId="77777777" w:rsidR="009D636B" w:rsidRDefault="009D636B" w:rsidP="009D636B">
                    <w:pPr>
                      <w:autoSpaceDE w:val="0"/>
                      <w:autoSpaceDN w:val="0"/>
                      <w:adjustRightInd w:val="0"/>
                    </w:pPr>
                    <w:r>
                      <w:t>湖南浏阳南方水泥有限公司</w:t>
                    </w:r>
                  </w:p>
                </w:tc>
                <w:tc>
                  <w:tcPr>
                    <w:tcW w:w="895" w:type="pct"/>
                    <w:tcBorders>
                      <w:top w:val="single" w:sz="4" w:space="0" w:color="auto"/>
                      <w:left w:val="single" w:sz="4" w:space="0" w:color="auto"/>
                      <w:bottom w:val="single" w:sz="4" w:space="0" w:color="auto"/>
                      <w:right w:val="single" w:sz="4" w:space="0" w:color="auto"/>
                    </w:tcBorders>
                  </w:tcPr>
                  <w:p w14:paraId="4592195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0E3F0D6" w14:textId="77777777" w:rsidR="009D636B" w:rsidRPr="00B67222" w:rsidRDefault="009D636B" w:rsidP="009D636B">
                    <w:pPr>
                      <w:autoSpaceDE w:val="0"/>
                      <w:autoSpaceDN w:val="0"/>
                      <w:adjustRightInd w:val="0"/>
                      <w:jc w:val="right"/>
                    </w:pPr>
                    <w:r>
                      <w:t>4,200,000.00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95629436"/>
              <w:lock w:val="sdtLocked"/>
            </w:sdtPr>
            <w:sdtEndPr/>
            <w:sdtContent>
              <w:tr w:rsidR="009D636B" w14:paraId="74C82B6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A50FBE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FDDB5FF" w14:textId="77777777" w:rsidR="009D636B" w:rsidRDefault="009D636B" w:rsidP="009D636B">
                    <w:pPr>
                      <w:autoSpaceDE w:val="0"/>
                      <w:autoSpaceDN w:val="0"/>
                      <w:adjustRightInd w:val="0"/>
                    </w:pPr>
                    <w:r>
                      <w:t>中建材投资有限公司</w:t>
                    </w:r>
                  </w:p>
                </w:tc>
                <w:tc>
                  <w:tcPr>
                    <w:tcW w:w="895" w:type="pct"/>
                    <w:tcBorders>
                      <w:top w:val="single" w:sz="4" w:space="0" w:color="auto"/>
                      <w:left w:val="single" w:sz="4" w:space="0" w:color="auto"/>
                      <w:bottom w:val="single" w:sz="4" w:space="0" w:color="auto"/>
                      <w:right w:val="single" w:sz="4" w:space="0" w:color="auto"/>
                    </w:tcBorders>
                  </w:tcPr>
                  <w:p w14:paraId="079BDDF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01A01166" w14:textId="77777777" w:rsidR="009D636B" w:rsidRPr="00B67222" w:rsidRDefault="009D636B" w:rsidP="009D636B">
                    <w:pPr>
                      <w:autoSpaceDE w:val="0"/>
                      <w:autoSpaceDN w:val="0"/>
                      <w:adjustRightInd w:val="0"/>
                      <w:jc w:val="right"/>
                    </w:pPr>
                    <w:r w:rsidRPr="00B67222">
                      <w:t>2,965,717.72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30054938"/>
              <w:lock w:val="sdtLocked"/>
            </w:sdtPr>
            <w:sdtEndPr/>
            <w:sdtContent>
              <w:tr w:rsidR="009D636B" w14:paraId="4CCB601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E35F4D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6FEF389" w14:textId="77777777" w:rsidR="009D636B" w:rsidRDefault="009D636B" w:rsidP="009D636B">
                    <w:pPr>
                      <w:autoSpaceDE w:val="0"/>
                      <w:autoSpaceDN w:val="0"/>
                      <w:adjustRightInd w:val="0"/>
                    </w:pPr>
                    <w:r>
                      <w:t>泰安中联水泥有限公司</w:t>
                    </w:r>
                  </w:p>
                </w:tc>
                <w:tc>
                  <w:tcPr>
                    <w:tcW w:w="895" w:type="pct"/>
                    <w:tcBorders>
                      <w:top w:val="single" w:sz="4" w:space="0" w:color="auto"/>
                      <w:left w:val="single" w:sz="4" w:space="0" w:color="auto"/>
                      <w:bottom w:val="single" w:sz="4" w:space="0" w:color="auto"/>
                      <w:right w:val="single" w:sz="4" w:space="0" w:color="auto"/>
                    </w:tcBorders>
                  </w:tcPr>
                  <w:p w14:paraId="6DD1AC4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FCB1402" w14:textId="77777777" w:rsidR="009D636B" w:rsidRPr="00B67222" w:rsidRDefault="009D636B" w:rsidP="009D636B">
                    <w:pPr>
                      <w:autoSpaceDE w:val="0"/>
                      <w:autoSpaceDN w:val="0"/>
                      <w:adjustRightInd w:val="0"/>
                      <w:jc w:val="right"/>
                    </w:pPr>
                    <w:r w:rsidRPr="00B67222">
                      <w:t>2,895,855.86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20975604"/>
              <w:lock w:val="sdtLocked"/>
            </w:sdtPr>
            <w:sdtEndPr/>
            <w:sdtContent>
              <w:tr w:rsidR="009D636B" w14:paraId="7F91825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131A07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7E55D07" w14:textId="77777777" w:rsidR="009D636B" w:rsidRDefault="009D636B" w:rsidP="009D636B">
                    <w:pPr>
                      <w:autoSpaceDE w:val="0"/>
                      <w:autoSpaceDN w:val="0"/>
                      <w:adjustRightInd w:val="0"/>
                    </w:pPr>
                    <w:r>
                      <w:t>厦门艾思欧标准砂有限公司</w:t>
                    </w:r>
                  </w:p>
                </w:tc>
                <w:tc>
                  <w:tcPr>
                    <w:tcW w:w="895" w:type="pct"/>
                    <w:tcBorders>
                      <w:top w:val="single" w:sz="4" w:space="0" w:color="auto"/>
                      <w:left w:val="single" w:sz="4" w:space="0" w:color="auto"/>
                      <w:bottom w:val="single" w:sz="4" w:space="0" w:color="auto"/>
                      <w:right w:val="single" w:sz="4" w:space="0" w:color="auto"/>
                    </w:tcBorders>
                  </w:tcPr>
                  <w:p w14:paraId="152EBC0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3CF0DE6B" w14:textId="77777777" w:rsidR="009D636B" w:rsidRPr="00B67222" w:rsidRDefault="009D636B" w:rsidP="009D636B">
                    <w:pPr>
                      <w:autoSpaceDE w:val="0"/>
                      <w:autoSpaceDN w:val="0"/>
                      <w:adjustRightInd w:val="0"/>
                      <w:jc w:val="right"/>
                    </w:pPr>
                    <w:r w:rsidRPr="00B67222">
                      <w:t>2,410,387.26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95999076"/>
              <w:lock w:val="sdtLocked"/>
            </w:sdtPr>
            <w:sdtEndPr/>
            <w:sdtContent>
              <w:tr w:rsidR="009D636B" w14:paraId="728946A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C422AC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1701924" w14:textId="77777777" w:rsidR="009D636B" w:rsidRDefault="009D636B" w:rsidP="009D636B">
                    <w:pPr>
                      <w:autoSpaceDE w:val="0"/>
                      <w:autoSpaceDN w:val="0"/>
                      <w:adjustRightInd w:val="0"/>
                    </w:pPr>
                    <w:r>
                      <w:t>莒县中联水泥有限公司</w:t>
                    </w:r>
                  </w:p>
                </w:tc>
                <w:tc>
                  <w:tcPr>
                    <w:tcW w:w="895" w:type="pct"/>
                    <w:tcBorders>
                      <w:top w:val="single" w:sz="4" w:space="0" w:color="auto"/>
                      <w:left w:val="single" w:sz="4" w:space="0" w:color="auto"/>
                      <w:bottom w:val="single" w:sz="4" w:space="0" w:color="auto"/>
                      <w:right w:val="single" w:sz="4" w:space="0" w:color="auto"/>
                    </w:tcBorders>
                  </w:tcPr>
                  <w:p w14:paraId="248155C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0C50CD0" w14:textId="77777777" w:rsidR="009D636B" w:rsidRPr="00B67222" w:rsidRDefault="009D636B" w:rsidP="009D636B">
                    <w:pPr>
                      <w:autoSpaceDE w:val="0"/>
                      <w:autoSpaceDN w:val="0"/>
                      <w:adjustRightInd w:val="0"/>
                      <w:jc w:val="right"/>
                    </w:pPr>
                    <w:r>
                      <w:t>2,344,888.96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12574907"/>
              <w:lock w:val="sdtLocked"/>
            </w:sdtPr>
            <w:sdtEndPr/>
            <w:sdtContent>
              <w:tr w:rsidR="009D636B" w14:paraId="31C5C7F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7684C4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74266DB" w14:textId="77777777" w:rsidR="009D636B" w:rsidRDefault="009D636B" w:rsidP="009D636B">
                    <w:pPr>
                      <w:autoSpaceDE w:val="0"/>
                      <w:autoSpaceDN w:val="0"/>
                      <w:adjustRightInd w:val="0"/>
                    </w:pPr>
                    <w:r>
                      <w:t>兰溪南方水泥有限公司</w:t>
                    </w:r>
                  </w:p>
                </w:tc>
                <w:tc>
                  <w:tcPr>
                    <w:tcW w:w="895" w:type="pct"/>
                    <w:tcBorders>
                      <w:top w:val="single" w:sz="4" w:space="0" w:color="auto"/>
                      <w:left w:val="single" w:sz="4" w:space="0" w:color="auto"/>
                      <w:bottom w:val="single" w:sz="4" w:space="0" w:color="auto"/>
                      <w:right w:val="single" w:sz="4" w:space="0" w:color="auto"/>
                    </w:tcBorders>
                  </w:tcPr>
                  <w:p w14:paraId="6970A21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10757F3" w14:textId="77777777" w:rsidR="009D636B" w:rsidRPr="00B67222" w:rsidRDefault="009D636B" w:rsidP="009D636B">
                    <w:pPr>
                      <w:autoSpaceDE w:val="0"/>
                      <w:autoSpaceDN w:val="0"/>
                      <w:adjustRightInd w:val="0"/>
                      <w:jc w:val="right"/>
                    </w:pPr>
                    <w:r w:rsidRPr="00B67222">
                      <w:t>1,891,315.55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6656198"/>
              <w:lock w:val="sdtLocked"/>
            </w:sdtPr>
            <w:sdtEndPr/>
            <w:sdtContent>
              <w:tr w:rsidR="009D636B" w14:paraId="225DA99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B951B8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24E1136" w14:textId="77777777" w:rsidR="009D636B" w:rsidRDefault="009D636B" w:rsidP="009D636B">
                    <w:pPr>
                      <w:autoSpaceDE w:val="0"/>
                      <w:autoSpaceDN w:val="0"/>
                      <w:adjustRightInd w:val="0"/>
                    </w:pPr>
                    <w:r>
                      <w:t>兰溪诸葛南方水泥有限公司</w:t>
                    </w:r>
                  </w:p>
                </w:tc>
                <w:tc>
                  <w:tcPr>
                    <w:tcW w:w="895" w:type="pct"/>
                    <w:tcBorders>
                      <w:top w:val="single" w:sz="4" w:space="0" w:color="auto"/>
                      <w:left w:val="single" w:sz="4" w:space="0" w:color="auto"/>
                      <w:bottom w:val="single" w:sz="4" w:space="0" w:color="auto"/>
                      <w:right w:val="single" w:sz="4" w:space="0" w:color="auto"/>
                    </w:tcBorders>
                  </w:tcPr>
                  <w:p w14:paraId="37F7388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240933F" w14:textId="77777777" w:rsidR="009D636B" w:rsidRPr="00B67222" w:rsidRDefault="009D636B" w:rsidP="009D636B">
                    <w:pPr>
                      <w:autoSpaceDE w:val="0"/>
                      <w:autoSpaceDN w:val="0"/>
                      <w:adjustRightInd w:val="0"/>
                      <w:jc w:val="right"/>
                    </w:pPr>
                    <w:r w:rsidRPr="00B67222">
                      <w:t>1,769,911.50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72115476"/>
              <w:lock w:val="sdtLocked"/>
            </w:sdtPr>
            <w:sdtEndPr/>
            <w:sdtContent>
              <w:tr w:rsidR="009D636B" w14:paraId="2F7F996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E3EAC5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56653D5" w14:textId="77777777" w:rsidR="009D636B" w:rsidRDefault="009D636B" w:rsidP="009D636B">
                    <w:pPr>
                      <w:autoSpaceDE w:val="0"/>
                      <w:autoSpaceDN w:val="0"/>
                      <w:adjustRightInd w:val="0"/>
                    </w:pPr>
                    <w:r>
                      <w:t>江西泰和南方水泥有限公司</w:t>
                    </w:r>
                  </w:p>
                </w:tc>
                <w:tc>
                  <w:tcPr>
                    <w:tcW w:w="895" w:type="pct"/>
                    <w:tcBorders>
                      <w:top w:val="single" w:sz="4" w:space="0" w:color="auto"/>
                      <w:left w:val="single" w:sz="4" w:space="0" w:color="auto"/>
                      <w:bottom w:val="single" w:sz="4" w:space="0" w:color="auto"/>
                      <w:right w:val="single" w:sz="4" w:space="0" w:color="auto"/>
                    </w:tcBorders>
                  </w:tcPr>
                  <w:p w14:paraId="01AADE23"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3188A55" w14:textId="77777777" w:rsidR="009D636B" w:rsidRPr="00B67222" w:rsidRDefault="009D636B" w:rsidP="009D636B">
                    <w:pPr>
                      <w:autoSpaceDE w:val="0"/>
                      <w:autoSpaceDN w:val="0"/>
                      <w:adjustRightInd w:val="0"/>
                      <w:jc w:val="right"/>
                    </w:pPr>
                    <w:r w:rsidRPr="00B67222">
                      <w:t>1,755,024.52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11422426"/>
              <w:lock w:val="sdtLocked"/>
            </w:sdtPr>
            <w:sdtEndPr/>
            <w:sdtContent>
              <w:tr w:rsidR="009D636B" w14:paraId="233A1EB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D2CC99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A3DFF58" w14:textId="77777777" w:rsidR="009D636B" w:rsidRDefault="009D636B" w:rsidP="009D636B">
                    <w:pPr>
                      <w:autoSpaceDE w:val="0"/>
                      <w:autoSpaceDN w:val="0"/>
                      <w:adjustRightInd w:val="0"/>
                    </w:pPr>
                    <w:r>
                      <w:t>江西安福南方水泥有限公司</w:t>
                    </w:r>
                  </w:p>
                </w:tc>
                <w:tc>
                  <w:tcPr>
                    <w:tcW w:w="895" w:type="pct"/>
                    <w:tcBorders>
                      <w:top w:val="single" w:sz="4" w:space="0" w:color="auto"/>
                      <w:left w:val="single" w:sz="4" w:space="0" w:color="auto"/>
                      <w:bottom w:val="single" w:sz="4" w:space="0" w:color="auto"/>
                      <w:right w:val="single" w:sz="4" w:space="0" w:color="auto"/>
                    </w:tcBorders>
                  </w:tcPr>
                  <w:p w14:paraId="47799EDF"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FD0AAEE" w14:textId="77777777" w:rsidR="009D636B" w:rsidRPr="00B67222" w:rsidRDefault="009D636B" w:rsidP="009D636B">
                    <w:pPr>
                      <w:autoSpaceDE w:val="0"/>
                      <w:autoSpaceDN w:val="0"/>
                      <w:adjustRightInd w:val="0"/>
                      <w:jc w:val="right"/>
                    </w:pPr>
                    <w:r w:rsidRPr="00B67222">
                      <w:t>1,717,729.44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95868725"/>
              <w:lock w:val="sdtLocked"/>
            </w:sdtPr>
            <w:sdtEndPr/>
            <w:sdtContent>
              <w:tr w:rsidR="009D636B" w14:paraId="485B97B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7BA0DE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7B53211" w14:textId="77777777" w:rsidR="009D636B" w:rsidRDefault="009D636B" w:rsidP="009D636B">
                    <w:pPr>
                      <w:autoSpaceDE w:val="0"/>
                      <w:autoSpaceDN w:val="0"/>
                      <w:adjustRightInd w:val="0"/>
                    </w:pPr>
                    <w:r>
                      <w:t>江苏新街南方水泥有限公司</w:t>
                    </w:r>
                  </w:p>
                </w:tc>
                <w:tc>
                  <w:tcPr>
                    <w:tcW w:w="895" w:type="pct"/>
                    <w:tcBorders>
                      <w:top w:val="single" w:sz="4" w:space="0" w:color="auto"/>
                      <w:left w:val="single" w:sz="4" w:space="0" w:color="auto"/>
                      <w:bottom w:val="single" w:sz="4" w:space="0" w:color="auto"/>
                      <w:right w:val="single" w:sz="4" w:space="0" w:color="auto"/>
                    </w:tcBorders>
                  </w:tcPr>
                  <w:p w14:paraId="4D4E580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1947BBB" w14:textId="77777777" w:rsidR="009D636B" w:rsidRPr="00B67222" w:rsidRDefault="009D636B" w:rsidP="009D636B">
                    <w:pPr>
                      <w:autoSpaceDE w:val="0"/>
                      <w:autoSpaceDN w:val="0"/>
                      <w:adjustRightInd w:val="0"/>
                      <w:jc w:val="right"/>
                    </w:pPr>
                    <w:r w:rsidRPr="00B67222">
                      <w:t>1,495,946.78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80611460"/>
              <w:lock w:val="sdtLocked"/>
            </w:sdtPr>
            <w:sdtEndPr/>
            <w:sdtContent>
              <w:tr w:rsidR="009D636B" w14:paraId="0F15A42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CD7243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4950D52" w14:textId="77777777" w:rsidR="009D636B" w:rsidRDefault="009D636B" w:rsidP="009D636B">
                    <w:pPr>
                      <w:autoSpaceDE w:val="0"/>
                      <w:autoSpaceDN w:val="0"/>
                      <w:adjustRightInd w:val="0"/>
                    </w:pPr>
                    <w:r>
                      <w:t>德安县南方新材料有限公司</w:t>
                    </w:r>
                  </w:p>
                </w:tc>
                <w:tc>
                  <w:tcPr>
                    <w:tcW w:w="895" w:type="pct"/>
                    <w:tcBorders>
                      <w:top w:val="single" w:sz="4" w:space="0" w:color="auto"/>
                      <w:left w:val="single" w:sz="4" w:space="0" w:color="auto"/>
                      <w:bottom w:val="single" w:sz="4" w:space="0" w:color="auto"/>
                      <w:right w:val="single" w:sz="4" w:space="0" w:color="auto"/>
                    </w:tcBorders>
                  </w:tcPr>
                  <w:p w14:paraId="452CFD99"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A09A541" w14:textId="77777777" w:rsidR="009D636B" w:rsidRPr="00B67222" w:rsidRDefault="009D636B" w:rsidP="009D636B">
                    <w:pPr>
                      <w:autoSpaceDE w:val="0"/>
                      <w:autoSpaceDN w:val="0"/>
                      <w:adjustRightInd w:val="0"/>
                      <w:jc w:val="right"/>
                    </w:pPr>
                    <w:r w:rsidRPr="00B67222">
                      <w:t>1,265,637.69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49002335"/>
              <w:lock w:val="sdtLocked"/>
            </w:sdtPr>
            <w:sdtEndPr/>
            <w:sdtContent>
              <w:tr w:rsidR="009D636B" w14:paraId="7B252BC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C482BF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7CB5F80" w14:textId="77777777" w:rsidR="009D636B" w:rsidRDefault="009D636B" w:rsidP="009D636B">
                    <w:pPr>
                      <w:autoSpaceDE w:val="0"/>
                      <w:autoSpaceDN w:val="0"/>
                      <w:adjustRightInd w:val="0"/>
                    </w:pPr>
                    <w:r>
                      <w:t>江山南方水泥有限公司</w:t>
                    </w:r>
                  </w:p>
                </w:tc>
                <w:tc>
                  <w:tcPr>
                    <w:tcW w:w="895" w:type="pct"/>
                    <w:tcBorders>
                      <w:top w:val="single" w:sz="4" w:space="0" w:color="auto"/>
                      <w:left w:val="single" w:sz="4" w:space="0" w:color="auto"/>
                      <w:bottom w:val="single" w:sz="4" w:space="0" w:color="auto"/>
                      <w:right w:val="single" w:sz="4" w:space="0" w:color="auto"/>
                    </w:tcBorders>
                  </w:tcPr>
                  <w:p w14:paraId="201B70E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7C6A7EE" w14:textId="77777777" w:rsidR="009D636B" w:rsidRPr="00B67222" w:rsidRDefault="009D636B" w:rsidP="009D636B">
                    <w:pPr>
                      <w:autoSpaceDE w:val="0"/>
                      <w:autoSpaceDN w:val="0"/>
                      <w:adjustRightInd w:val="0"/>
                      <w:jc w:val="right"/>
                    </w:pPr>
                    <w:r w:rsidRPr="00B67222">
                      <w:t>1,086,548.67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1096656"/>
              <w:lock w:val="sdtLocked"/>
            </w:sdtPr>
            <w:sdtEndPr/>
            <w:sdtContent>
              <w:tr w:rsidR="009D636B" w14:paraId="196152E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0D54B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678188C" w14:textId="77777777" w:rsidR="009D636B" w:rsidRDefault="009D636B" w:rsidP="009D636B">
                    <w:pPr>
                      <w:autoSpaceDE w:val="0"/>
                      <w:autoSpaceDN w:val="0"/>
                      <w:adjustRightInd w:val="0"/>
                    </w:pPr>
                    <w:r>
                      <w:t>泰山石膏有限公司</w:t>
                    </w:r>
                  </w:p>
                </w:tc>
                <w:tc>
                  <w:tcPr>
                    <w:tcW w:w="895" w:type="pct"/>
                    <w:tcBorders>
                      <w:top w:val="single" w:sz="4" w:space="0" w:color="auto"/>
                      <w:left w:val="single" w:sz="4" w:space="0" w:color="auto"/>
                      <w:bottom w:val="single" w:sz="4" w:space="0" w:color="auto"/>
                      <w:right w:val="single" w:sz="4" w:space="0" w:color="auto"/>
                    </w:tcBorders>
                  </w:tcPr>
                  <w:p w14:paraId="48527672"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E96C71D" w14:textId="77777777" w:rsidR="009D636B" w:rsidRPr="00B67222" w:rsidRDefault="009D636B" w:rsidP="009D636B">
                    <w:pPr>
                      <w:autoSpaceDE w:val="0"/>
                      <w:autoSpaceDN w:val="0"/>
                      <w:adjustRightInd w:val="0"/>
                      <w:jc w:val="right"/>
                    </w:pPr>
                    <w:r w:rsidRPr="00B67222">
                      <w:t>858,760.35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50436217"/>
              <w:lock w:val="sdtLocked"/>
            </w:sdtPr>
            <w:sdtEndPr/>
            <w:sdtContent>
              <w:tr w:rsidR="009D636B" w14:paraId="317156E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B5C6E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99B553E" w14:textId="77777777" w:rsidR="009D636B" w:rsidRDefault="009D636B" w:rsidP="009D636B">
                    <w:pPr>
                      <w:autoSpaceDE w:val="0"/>
                      <w:autoSpaceDN w:val="0"/>
                      <w:adjustRightInd w:val="0"/>
                    </w:pPr>
                    <w:r>
                      <w:t>保定中联水泥有限公司</w:t>
                    </w:r>
                  </w:p>
                </w:tc>
                <w:tc>
                  <w:tcPr>
                    <w:tcW w:w="895" w:type="pct"/>
                    <w:tcBorders>
                      <w:top w:val="single" w:sz="4" w:space="0" w:color="auto"/>
                      <w:left w:val="single" w:sz="4" w:space="0" w:color="auto"/>
                      <w:bottom w:val="single" w:sz="4" w:space="0" w:color="auto"/>
                      <w:right w:val="single" w:sz="4" w:space="0" w:color="auto"/>
                    </w:tcBorders>
                  </w:tcPr>
                  <w:p w14:paraId="07220B83"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02047DA" w14:textId="77777777" w:rsidR="009D636B" w:rsidRPr="00B67222" w:rsidRDefault="009D636B" w:rsidP="009D636B">
                    <w:pPr>
                      <w:autoSpaceDE w:val="0"/>
                      <w:autoSpaceDN w:val="0"/>
                      <w:adjustRightInd w:val="0"/>
                      <w:jc w:val="right"/>
                    </w:pPr>
                    <w:r w:rsidRPr="00B67222">
                      <w:t>829,682.31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90187196"/>
              <w:lock w:val="sdtLocked"/>
            </w:sdtPr>
            <w:sdtEndPr>
              <w:rPr>
                <w:rFonts w:hint="default"/>
              </w:rPr>
            </w:sdtEndPr>
            <w:sdtContent>
              <w:tr w:rsidR="009D636B" w14:paraId="0DE7B4B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420AF0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4E816E1" w14:textId="77777777" w:rsidR="009D636B" w:rsidRPr="00B67222" w:rsidRDefault="009D636B" w:rsidP="009D636B">
                    <w:pPr>
                      <w:autoSpaceDE w:val="0"/>
                      <w:autoSpaceDN w:val="0"/>
                      <w:adjustRightInd w:val="0"/>
                      <w:rPr>
                        <w:b/>
                      </w:rPr>
                    </w:pPr>
                    <w:r>
                      <w:t>安吉南方水泥有限公司</w:t>
                    </w:r>
                  </w:p>
                </w:tc>
                <w:tc>
                  <w:tcPr>
                    <w:tcW w:w="895" w:type="pct"/>
                    <w:tcBorders>
                      <w:top w:val="single" w:sz="4" w:space="0" w:color="auto"/>
                      <w:left w:val="single" w:sz="4" w:space="0" w:color="auto"/>
                      <w:bottom w:val="single" w:sz="4" w:space="0" w:color="auto"/>
                      <w:right w:val="single" w:sz="4" w:space="0" w:color="auto"/>
                    </w:tcBorders>
                  </w:tcPr>
                  <w:p w14:paraId="66C2A66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477AAFE" w14:textId="77777777" w:rsidR="009D636B" w:rsidRPr="00B67222" w:rsidRDefault="009D636B" w:rsidP="009D636B">
                    <w:pPr>
                      <w:autoSpaceDE w:val="0"/>
                      <w:autoSpaceDN w:val="0"/>
                      <w:adjustRightInd w:val="0"/>
                      <w:jc w:val="right"/>
                    </w:pPr>
                    <w:r w:rsidRPr="00B67222">
                      <w:t>702,639.21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86407992"/>
              <w:lock w:val="sdtLocked"/>
            </w:sdtPr>
            <w:sdtEndPr/>
            <w:sdtContent>
              <w:tr w:rsidR="009D636B" w14:paraId="3DE1A61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D0D375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F10AA12" w14:textId="77777777" w:rsidR="009D636B" w:rsidRDefault="009D636B" w:rsidP="009D636B">
                    <w:pPr>
                      <w:autoSpaceDE w:val="0"/>
                      <w:autoSpaceDN w:val="0"/>
                      <w:adjustRightInd w:val="0"/>
                    </w:pPr>
                    <w:r>
                      <w:t>固原市赛马新型建材有限公司</w:t>
                    </w:r>
                  </w:p>
                </w:tc>
                <w:tc>
                  <w:tcPr>
                    <w:tcW w:w="895" w:type="pct"/>
                    <w:tcBorders>
                      <w:top w:val="single" w:sz="4" w:space="0" w:color="auto"/>
                      <w:left w:val="single" w:sz="4" w:space="0" w:color="auto"/>
                      <w:bottom w:val="single" w:sz="4" w:space="0" w:color="auto"/>
                      <w:right w:val="single" w:sz="4" w:space="0" w:color="auto"/>
                    </w:tcBorders>
                  </w:tcPr>
                  <w:p w14:paraId="4D59477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5183CCE" w14:textId="77777777" w:rsidR="009D636B" w:rsidRPr="00B67222" w:rsidRDefault="009D636B" w:rsidP="009D636B">
                    <w:pPr>
                      <w:autoSpaceDE w:val="0"/>
                      <w:autoSpaceDN w:val="0"/>
                      <w:adjustRightInd w:val="0"/>
                      <w:jc w:val="right"/>
                    </w:pPr>
                    <w:r w:rsidRPr="00B67222">
                      <w:t>610,091.74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04829439"/>
              <w:lock w:val="sdtLocked"/>
            </w:sdtPr>
            <w:sdtEndPr/>
            <w:sdtContent>
              <w:tr w:rsidR="009D636B" w14:paraId="07F23CC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4ADB8E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79BCCCF" w14:textId="77777777" w:rsidR="009D636B" w:rsidRDefault="009D636B" w:rsidP="009D636B">
                    <w:pPr>
                      <w:autoSpaceDE w:val="0"/>
                      <w:autoSpaceDN w:val="0"/>
                      <w:adjustRightInd w:val="0"/>
                    </w:pPr>
                    <w:r>
                      <w:t>海盐秦山南方水泥有限公司</w:t>
                    </w:r>
                  </w:p>
                </w:tc>
                <w:tc>
                  <w:tcPr>
                    <w:tcW w:w="895" w:type="pct"/>
                    <w:tcBorders>
                      <w:top w:val="single" w:sz="4" w:space="0" w:color="auto"/>
                      <w:left w:val="single" w:sz="4" w:space="0" w:color="auto"/>
                      <w:bottom w:val="single" w:sz="4" w:space="0" w:color="auto"/>
                      <w:right w:val="single" w:sz="4" w:space="0" w:color="auto"/>
                    </w:tcBorders>
                  </w:tcPr>
                  <w:p w14:paraId="5F0D1F4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576C1B7" w14:textId="77777777" w:rsidR="009D636B" w:rsidRPr="00B67222" w:rsidRDefault="009D636B" w:rsidP="009D636B">
                    <w:pPr>
                      <w:autoSpaceDE w:val="0"/>
                      <w:autoSpaceDN w:val="0"/>
                      <w:adjustRightInd w:val="0"/>
                      <w:jc w:val="right"/>
                    </w:pPr>
                    <w:r w:rsidRPr="00B67222">
                      <w:t>421,183.91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68742764"/>
              <w:lock w:val="sdtLocked"/>
            </w:sdtPr>
            <w:sdtEndPr/>
            <w:sdtContent>
              <w:tr w:rsidR="009D636B" w14:paraId="1E62340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31394E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1457674" w14:textId="77777777" w:rsidR="009D636B" w:rsidRDefault="009D636B" w:rsidP="009D636B">
                    <w:pPr>
                      <w:autoSpaceDE w:val="0"/>
                      <w:autoSpaceDN w:val="0"/>
                      <w:adjustRightInd w:val="0"/>
                    </w:pPr>
                    <w:r>
                      <w:t>巴彦淖尔中联水泥有限公司</w:t>
                    </w:r>
                  </w:p>
                </w:tc>
                <w:tc>
                  <w:tcPr>
                    <w:tcW w:w="895" w:type="pct"/>
                    <w:tcBorders>
                      <w:top w:val="single" w:sz="4" w:space="0" w:color="auto"/>
                      <w:left w:val="single" w:sz="4" w:space="0" w:color="auto"/>
                      <w:bottom w:val="single" w:sz="4" w:space="0" w:color="auto"/>
                      <w:right w:val="single" w:sz="4" w:space="0" w:color="auto"/>
                    </w:tcBorders>
                  </w:tcPr>
                  <w:p w14:paraId="70DE340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77FD6DA" w14:textId="77777777" w:rsidR="009D636B" w:rsidRPr="00B67222" w:rsidRDefault="009D636B" w:rsidP="009D636B">
                    <w:pPr>
                      <w:autoSpaceDE w:val="0"/>
                      <w:autoSpaceDN w:val="0"/>
                      <w:adjustRightInd w:val="0"/>
                      <w:jc w:val="right"/>
                    </w:pPr>
                    <w:r w:rsidRPr="00B67222">
                      <w:t>388,368.00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35838605"/>
              <w:lock w:val="sdtLocked"/>
            </w:sdtPr>
            <w:sdtEndPr/>
            <w:sdtContent>
              <w:tr w:rsidR="009D636B" w14:paraId="70C85B0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8739BC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62D19CF" w14:textId="77777777" w:rsidR="009D636B" w:rsidRDefault="009D636B" w:rsidP="009D636B">
                    <w:pPr>
                      <w:autoSpaceDE w:val="0"/>
                      <w:autoSpaceDN w:val="0"/>
                      <w:adjustRightInd w:val="0"/>
                    </w:pPr>
                    <w:r>
                      <w:t>黑河关鸟河水泥有限责任公司</w:t>
                    </w:r>
                  </w:p>
                </w:tc>
                <w:tc>
                  <w:tcPr>
                    <w:tcW w:w="895" w:type="pct"/>
                    <w:tcBorders>
                      <w:top w:val="single" w:sz="4" w:space="0" w:color="auto"/>
                      <w:left w:val="single" w:sz="4" w:space="0" w:color="auto"/>
                      <w:bottom w:val="single" w:sz="4" w:space="0" w:color="auto"/>
                      <w:right w:val="single" w:sz="4" w:space="0" w:color="auto"/>
                    </w:tcBorders>
                  </w:tcPr>
                  <w:p w14:paraId="4B43EA39"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077D6640" w14:textId="77777777" w:rsidR="009D636B" w:rsidRPr="00B67222" w:rsidRDefault="009D636B" w:rsidP="009D636B">
                    <w:pPr>
                      <w:autoSpaceDE w:val="0"/>
                      <w:autoSpaceDN w:val="0"/>
                      <w:adjustRightInd w:val="0"/>
                      <w:jc w:val="right"/>
                    </w:pPr>
                    <w:r w:rsidRPr="00B67222">
                      <w:t>384,955.75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20890232"/>
              <w:lock w:val="sdtLocked"/>
            </w:sdtPr>
            <w:sdtEndPr/>
            <w:sdtContent>
              <w:tr w:rsidR="009D636B" w14:paraId="38191B8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159C53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BF05B98" w14:textId="77777777" w:rsidR="009D636B" w:rsidRDefault="009D636B" w:rsidP="009D636B">
                    <w:pPr>
                      <w:autoSpaceDE w:val="0"/>
                      <w:autoSpaceDN w:val="0"/>
                      <w:adjustRightInd w:val="0"/>
                    </w:pPr>
                    <w:r>
                      <w:t>日照中联水泥有限公司</w:t>
                    </w:r>
                  </w:p>
                </w:tc>
                <w:tc>
                  <w:tcPr>
                    <w:tcW w:w="895" w:type="pct"/>
                    <w:tcBorders>
                      <w:top w:val="single" w:sz="4" w:space="0" w:color="auto"/>
                      <w:left w:val="single" w:sz="4" w:space="0" w:color="auto"/>
                      <w:bottom w:val="single" w:sz="4" w:space="0" w:color="auto"/>
                      <w:right w:val="single" w:sz="4" w:space="0" w:color="auto"/>
                    </w:tcBorders>
                  </w:tcPr>
                  <w:p w14:paraId="4EF6DD6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F9812E0" w14:textId="77777777" w:rsidR="009D636B" w:rsidRPr="00B67222" w:rsidRDefault="009D636B" w:rsidP="009D636B">
                    <w:pPr>
                      <w:autoSpaceDE w:val="0"/>
                      <w:autoSpaceDN w:val="0"/>
                      <w:adjustRightInd w:val="0"/>
                      <w:jc w:val="right"/>
                    </w:pPr>
                    <w:r w:rsidRPr="00B67222">
                      <w:t>315,315.32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89846716"/>
              <w:lock w:val="sdtLocked"/>
            </w:sdtPr>
            <w:sdtEndPr/>
            <w:sdtContent>
              <w:tr w:rsidR="009D636B" w14:paraId="545178B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640EEB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412CDED" w14:textId="77777777" w:rsidR="009D636B" w:rsidRDefault="009D636B" w:rsidP="009D636B">
                    <w:pPr>
                      <w:autoSpaceDE w:val="0"/>
                      <w:autoSpaceDN w:val="0"/>
                      <w:adjustRightInd w:val="0"/>
                    </w:pPr>
                    <w:r>
                      <w:t>蚌埠凯盛工程技术有限公司</w:t>
                    </w:r>
                  </w:p>
                </w:tc>
                <w:tc>
                  <w:tcPr>
                    <w:tcW w:w="895" w:type="pct"/>
                    <w:tcBorders>
                      <w:top w:val="single" w:sz="4" w:space="0" w:color="auto"/>
                      <w:left w:val="single" w:sz="4" w:space="0" w:color="auto"/>
                      <w:bottom w:val="single" w:sz="4" w:space="0" w:color="auto"/>
                      <w:right w:val="single" w:sz="4" w:space="0" w:color="auto"/>
                    </w:tcBorders>
                  </w:tcPr>
                  <w:p w14:paraId="1072E913"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36427A4" w14:textId="77777777" w:rsidR="009D636B" w:rsidRPr="00B67222" w:rsidRDefault="009D636B" w:rsidP="009D636B">
                    <w:pPr>
                      <w:autoSpaceDE w:val="0"/>
                      <w:autoSpaceDN w:val="0"/>
                      <w:adjustRightInd w:val="0"/>
                      <w:jc w:val="right"/>
                    </w:pPr>
                    <w:r w:rsidRPr="00B67222">
                      <w:t>299,279.92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00947425"/>
              <w:lock w:val="sdtLocked"/>
            </w:sdtPr>
            <w:sdtEndPr/>
            <w:sdtContent>
              <w:tr w:rsidR="009D636B" w14:paraId="7B9616A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491293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FE84022" w14:textId="77777777" w:rsidR="009D636B" w:rsidRDefault="009D636B" w:rsidP="009D636B">
                    <w:pPr>
                      <w:autoSpaceDE w:val="0"/>
                      <w:autoSpaceDN w:val="0"/>
                      <w:adjustRightInd w:val="0"/>
                    </w:pPr>
                    <w:r>
                      <w:t>贵州黔西西南水泥有限公司</w:t>
                    </w:r>
                  </w:p>
                </w:tc>
                <w:tc>
                  <w:tcPr>
                    <w:tcW w:w="895" w:type="pct"/>
                    <w:tcBorders>
                      <w:top w:val="single" w:sz="4" w:space="0" w:color="auto"/>
                      <w:left w:val="single" w:sz="4" w:space="0" w:color="auto"/>
                      <w:bottom w:val="single" w:sz="4" w:space="0" w:color="auto"/>
                      <w:right w:val="single" w:sz="4" w:space="0" w:color="auto"/>
                    </w:tcBorders>
                  </w:tcPr>
                  <w:p w14:paraId="6BF147E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260EDF8" w14:textId="77777777" w:rsidR="009D636B" w:rsidRPr="00B67222" w:rsidRDefault="009D636B" w:rsidP="009D636B">
                    <w:pPr>
                      <w:autoSpaceDE w:val="0"/>
                      <w:autoSpaceDN w:val="0"/>
                      <w:adjustRightInd w:val="0"/>
                      <w:jc w:val="right"/>
                    </w:pPr>
                    <w:r w:rsidRPr="00B67222">
                      <w:t>265,486.73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7155469"/>
              <w:lock w:val="sdtLocked"/>
            </w:sdtPr>
            <w:sdtEndPr>
              <w:rPr>
                <w:rFonts w:hint="default"/>
              </w:rPr>
            </w:sdtEndPr>
            <w:sdtContent>
              <w:tr w:rsidR="009D636B" w14:paraId="2310EE9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7EF595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443F8DC" w14:textId="77777777" w:rsidR="009D636B" w:rsidRPr="00B67222" w:rsidRDefault="009D636B" w:rsidP="009D636B">
                    <w:pPr>
                      <w:autoSpaceDE w:val="0"/>
                      <w:autoSpaceDN w:val="0"/>
                      <w:adjustRightInd w:val="0"/>
                      <w:rPr>
                        <w:b/>
                      </w:rPr>
                    </w:pPr>
                    <w:r>
                      <w:t>贵州惠水西南水泥有限公司</w:t>
                    </w:r>
                  </w:p>
                </w:tc>
                <w:tc>
                  <w:tcPr>
                    <w:tcW w:w="895" w:type="pct"/>
                    <w:tcBorders>
                      <w:top w:val="single" w:sz="4" w:space="0" w:color="auto"/>
                      <w:left w:val="single" w:sz="4" w:space="0" w:color="auto"/>
                      <w:bottom w:val="single" w:sz="4" w:space="0" w:color="auto"/>
                      <w:right w:val="single" w:sz="4" w:space="0" w:color="auto"/>
                    </w:tcBorders>
                  </w:tcPr>
                  <w:p w14:paraId="7EAEF2F9"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8AC3F9B" w14:textId="77777777" w:rsidR="009D636B" w:rsidRPr="00B67222" w:rsidRDefault="009D636B" w:rsidP="009D636B">
                    <w:pPr>
                      <w:autoSpaceDE w:val="0"/>
                      <w:autoSpaceDN w:val="0"/>
                      <w:adjustRightInd w:val="0"/>
                      <w:jc w:val="right"/>
                    </w:pPr>
                    <w:r w:rsidRPr="00B67222">
                      <w:t>256,031.31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54290025"/>
              <w:lock w:val="sdtLocked"/>
            </w:sdtPr>
            <w:sdtEndPr/>
            <w:sdtContent>
              <w:tr w:rsidR="009D636B" w14:paraId="2DE09F9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B9E8D3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C9C802C" w14:textId="77777777" w:rsidR="009D636B" w:rsidRDefault="009D636B" w:rsidP="009D636B">
                    <w:pPr>
                      <w:autoSpaceDE w:val="0"/>
                      <w:autoSpaceDN w:val="0"/>
                      <w:adjustRightInd w:val="0"/>
                    </w:pPr>
                    <w:r>
                      <w:t>湖南祁东南方水泥有限公司</w:t>
                    </w:r>
                  </w:p>
                </w:tc>
                <w:tc>
                  <w:tcPr>
                    <w:tcW w:w="895" w:type="pct"/>
                    <w:tcBorders>
                      <w:top w:val="single" w:sz="4" w:space="0" w:color="auto"/>
                      <w:left w:val="single" w:sz="4" w:space="0" w:color="auto"/>
                      <w:bottom w:val="single" w:sz="4" w:space="0" w:color="auto"/>
                      <w:right w:val="single" w:sz="4" w:space="0" w:color="auto"/>
                    </w:tcBorders>
                  </w:tcPr>
                  <w:p w14:paraId="4AEE083A"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8BE76CF" w14:textId="77777777" w:rsidR="009D636B" w:rsidRPr="00B67222" w:rsidRDefault="009D636B" w:rsidP="009D636B">
                    <w:pPr>
                      <w:autoSpaceDE w:val="0"/>
                      <w:autoSpaceDN w:val="0"/>
                      <w:adjustRightInd w:val="0"/>
                      <w:jc w:val="right"/>
                    </w:pPr>
                    <w:r w:rsidRPr="00B67222">
                      <w:t>170,081.63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43519894"/>
              <w:lock w:val="sdtLocked"/>
            </w:sdtPr>
            <w:sdtEndPr/>
            <w:sdtContent>
              <w:tr w:rsidR="009D636B" w14:paraId="430D990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D574D2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936CCB2" w14:textId="77777777" w:rsidR="009D636B" w:rsidRDefault="009D636B" w:rsidP="009D636B">
                    <w:pPr>
                      <w:autoSpaceDE w:val="0"/>
                      <w:autoSpaceDN w:val="0"/>
                      <w:adjustRightInd w:val="0"/>
                    </w:pPr>
                    <w:r>
                      <w:t>四川国大水泥有限公司</w:t>
                    </w:r>
                  </w:p>
                </w:tc>
                <w:tc>
                  <w:tcPr>
                    <w:tcW w:w="895" w:type="pct"/>
                    <w:tcBorders>
                      <w:top w:val="single" w:sz="4" w:space="0" w:color="auto"/>
                      <w:left w:val="single" w:sz="4" w:space="0" w:color="auto"/>
                      <w:bottom w:val="single" w:sz="4" w:space="0" w:color="auto"/>
                      <w:right w:val="single" w:sz="4" w:space="0" w:color="auto"/>
                    </w:tcBorders>
                  </w:tcPr>
                  <w:p w14:paraId="06579D1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A3309D8" w14:textId="77777777" w:rsidR="009D636B" w:rsidRPr="00B67222" w:rsidRDefault="009D636B" w:rsidP="009D636B">
                    <w:pPr>
                      <w:autoSpaceDE w:val="0"/>
                      <w:autoSpaceDN w:val="0"/>
                      <w:adjustRightInd w:val="0"/>
                      <w:jc w:val="right"/>
                    </w:pPr>
                    <w:r w:rsidRPr="00B67222">
                      <w:t>162,568.47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97452682"/>
              <w:lock w:val="sdtLocked"/>
            </w:sdtPr>
            <w:sdtEndPr/>
            <w:sdtContent>
              <w:tr w:rsidR="009D636B" w14:paraId="25A4189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BB4A18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BA54E72" w14:textId="77777777" w:rsidR="009D636B" w:rsidRDefault="009D636B" w:rsidP="009D636B">
                    <w:pPr>
                      <w:autoSpaceDE w:val="0"/>
                      <w:autoSpaceDN w:val="0"/>
                      <w:adjustRightInd w:val="0"/>
                    </w:pPr>
                    <w:r>
                      <w:t>乐昌市中建材水泥有限公司</w:t>
                    </w:r>
                  </w:p>
                </w:tc>
                <w:tc>
                  <w:tcPr>
                    <w:tcW w:w="895" w:type="pct"/>
                    <w:tcBorders>
                      <w:top w:val="single" w:sz="4" w:space="0" w:color="auto"/>
                      <w:left w:val="single" w:sz="4" w:space="0" w:color="auto"/>
                      <w:bottom w:val="single" w:sz="4" w:space="0" w:color="auto"/>
                      <w:right w:val="single" w:sz="4" w:space="0" w:color="auto"/>
                    </w:tcBorders>
                  </w:tcPr>
                  <w:p w14:paraId="6FBF513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99C8B98" w14:textId="77777777" w:rsidR="009D636B" w:rsidRPr="00B67222" w:rsidRDefault="009D636B" w:rsidP="009D636B">
                    <w:pPr>
                      <w:autoSpaceDE w:val="0"/>
                      <w:autoSpaceDN w:val="0"/>
                      <w:adjustRightInd w:val="0"/>
                      <w:jc w:val="right"/>
                    </w:pPr>
                    <w:r w:rsidRPr="00B67222">
                      <w:t>114,610.62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28576380"/>
              <w:lock w:val="sdtLocked"/>
            </w:sdtPr>
            <w:sdtEndPr/>
            <w:sdtContent>
              <w:tr w:rsidR="009D636B" w14:paraId="0F18844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34F3E0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20C6E96" w14:textId="77777777" w:rsidR="009D636B" w:rsidRDefault="009D636B" w:rsidP="009D636B">
                    <w:pPr>
                      <w:autoSpaceDE w:val="0"/>
                      <w:autoSpaceDN w:val="0"/>
                      <w:adjustRightInd w:val="0"/>
                    </w:pPr>
                    <w:r>
                      <w:t>重庆綦江西南水泥有限公司</w:t>
                    </w:r>
                  </w:p>
                </w:tc>
                <w:tc>
                  <w:tcPr>
                    <w:tcW w:w="895" w:type="pct"/>
                    <w:tcBorders>
                      <w:top w:val="single" w:sz="4" w:space="0" w:color="auto"/>
                      <w:left w:val="single" w:sz="4" w:space="0" w:color="auto"/>
                      <w:bottom w:val="single" w:sz="4" w:space="0" w:color="auto"/>
                      <w:right w:val="single" w:sz="4" w:space="0" w:color="auto"/>
                    </w:tcBorders>
                  </w:tcPr>
                  <w:p w14:paraId="21FB3F9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3EC4630B" w14:textId="77777777" w:rsidR="009D636B" w:rsidRPr="00B67222" w:rsidRDefault="009D636B" w:rsidP="009D636B">
                    <w:pPr>
                      <w:autoSpaceDE w:val="0"/>
                      <w:autoSpaceDN w:val="0"/>
                      <w:adjustRightInd w:val="0"/>
                      <w:jc w:val="right"/>
                    </w:pPr>
                    <w:r w:rsidRPr="00B67222">
                      <w:t>79,279.28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89226438"/>
              <w:lock w:val="sdtLocked"/>
            </w:sdtPr>
            <w:sdtEndPr/>
            <w:sdtContent>
              <w:tr w:rsidR="009D636B" w14:paraId="093BE96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A964A44"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2ABE354" w14:textId="77777777" w:rsidR="009D636B" w:rsidRDefault="009D636B" w:rsidP="009D636B">
                    <w:pPr>
                      <w:autoSpaceDE w:val="0"/>
                      <w:autoSpaceDN w:val="0"/>
                      <w:adjustRightInd w:val="0"/>
                    </w:pPr>
                    <w:r>
                      <w:t>新安中联万基水泥有限公司</w:t>
                    </w:r>
                  </w:p>
                </w:tc>
                <w:tc>
                  <w:tcPr>
                    <w:tcW w:w="895" w:type="pct"/>
                    <w:tcBorders>
                      <w:top w:val="single" w:sz="4" w:space="0" w:color="auto"/>
                      <w:left w:val="single" w:sz="4" w:space="0" w:color="auto"/>
                      <w:bottom w:val="single" w:sz="4" w:space="0" w:color="auto"/>
                      <w:right w:val="single" w:sz="4" w:space="0" w:color="auto"/>
                    </w:tcBorders>
                  </w:tcPr>
                  <w:p w14:paraId="073CD21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3540476" w14:textId="77777777" w:rsidR="009D636B" w:rsidRPr="00B67222" w:rsidRDefault="009D636B" w:rsidP="009D636B">
                    <w:pPr>
                      <w:autoSpaceDE w:val="0"/>
                      <w:autoSpaceDN w:val="0"/>
                      <w:adjustRightInd w:val="0"/>
                      <w:jc w:val="right"/>
                    </w:pPr>
                    <w:r w:rsidRPr="00B67222">
                      <w:t>74,071.80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24406484"/>
              <w:lock w:val="sdtLocked"/>
            </w:sdtPr>
            <w:sdtEndPr/>
            <w:sdtContent>
              <w:tr w:rsidR="009D636B" w14:paraId="387066B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A74DEC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093E032" w14:textId="77777777" w:rsidR="009D636B" w:rsidRDefault="009D636B" w:rsidP="009D636B">
                    <w:pPr>
                      <w:autoSpaceDE w:val="0"/>
                      <w:autoSpaceDN w:val="0"/>
                      <w:adjustRightInd w:val="0"/>
                    </w:pPr>
                    <w:r>
                      <w:t>辽源渭津金刚水泥有限公司</w:t>
                    </w:r>
                  </w:p>
                </w:tc>
                <w:tc>
                  <w:tcPr>
                    <w:tcW w:w="895" w:type="pct"/>
                    <w:tcBorders>
                      <w:top w:val="single" w:sz="4" w:space="0" w:color="auto"/>
                      <w:left w:val="single" w:sz="4" w:space="0" w:color="auto"/>
                      <w:bottom w:val="single" w:sz="4" w:space="0" w:color="auto"/>
                      <w:right w:val="single" w:sz="4" w:space="0" w:color="auto"/>
                    </w:tcBorders>
                  </w:tcPr>
                  <w:p w14:paraId="540CBED2"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08016445" w14:textId="77777777" w:rsidR="009D636B" w:rsidRPr="00B67222" w:rsidRDefault="009D636B" w:rsidP="009D636B">
                    <w:pPr>
                      <w:autoSpaceDE w:val="0"/>
                      <w:autoSpaceDN w:val="0"/>
                      <w:adjustRightInd w:val="0"/>
                      <w:jc w:val="right"/>
                    </w:pPr>
                    <w:r w:rsidRPr="00B67222">
                      <w:t>47,699.12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804388015"/>
              <w:lock w:val="sdtLocked"/>
            </w:sdtPr>
            <w:sdtEndPr/>
            <w:sdtContent>
              <w:tr w:rsidR="009D636B" w14:paraId="03D60C7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B211E1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508B7D18" w14:textId="77777777" w:rsidR="009D636B" w:rsidRDefault="009D636B" w:rsidP="009D636B">
                    <w:pPr>
                      <w:autoSpaceDE w:val="0"/>
                      <w:autoSpaceDN w:val="0"/>
                      <w:adjustRightInd w:val="0"/>
                    </w:pPr>
                    <w:r>
                      <w:t>新疆屯河水泥有限责任公司</w:t>
                    </w:r>
                  </w:p>
                </w:tc>
                <w:tc>
                  <w:tcPr>
                    <w:tcW w:w="895" w:type="pct"/>
                    <w:tcBorders>
                      <w:top w:val="single" w:sz="4" w:space="0" w:color="auto"/>
                      <w:left w:val="single" w:sz="4" w:space="0" w:color="auto"/>
                      <w:bottom w:val="single" w:sz="4" w:space="0" w:color="auto"/>
                      <w:right w:val="single" w:sz="4" w:space="0" w:color="auto"/>
                    </w:tcBorders>
                  </w:tcPr>
                  <w:p w14:paraId="124AD26B"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B771E66" w14:textId="77777777" w:rsidR="009D636B" w:rsidRPr="00B67222" w:rsidRDefault="009D636B" w:rsidP="009D636B">
                    <w:pPr>
                      <w:autoSpaceDE w:val="0"/>
                      <w:autoSpaceDN w:val="0"/>
                      <w:adjustRightInd w:val="0"/>
                      <w:jc w:val="right"/>
                    </w:pPr>
                    <w:r w:rsidRPr="00B67222">
                      <w:t>34,346.61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54303599"/>
              <w:lock w:val="sdtLocked"/>
            </w:sdtPr>
            <w:sdtEndPr/>
            <w:sdtContent>
              <w:tr w:rsidR="009D636B" w14:paraId="5CDCE88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AA04A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681746E" w14:textId="77777777" w:rsidR="009D636B" w:rsidRDefault="009D636B" w:rsidP="009D636B">
                    <w:pPr>
                      <w:autoSpaceDE w:val="0"/>
                      <w:autoSpaceDN w:val="0"/>
                      <w:adjustRightInd w:val="0"/>
                    </w:pPr>
                    <w:r>
                      <w:t>达州利森水泥有限公司</w:t>
                    </w:r>
                  </w:p>
                </w:tc>
                <w:tc>
                  <w:tcPr>
                    <w:tcW w:w="895" w:type="pct"/>
                    <w:tcBorders>
                      <w:top w:val="single" w:sz="4" w:space="0" w:color="auto"/>
                      <w:left w:val="single" w:sz="4" w:space="0" w:color="auto"/>
                      <w:bottom w:val="single" w:sz="4" w:space="0" w:color="auto"/>
                      <w:right w:val="single" w:sz="4" w:space="0" w:color="auto"/>
                    </w:tcBorders>
                  </w:tcPr>
                  <w:p w14:paraId="4F5C59C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4EE165E" w14:textId="77777777" w:rsidR="009D636B" w:rsidRPr="00B67222" w:rsidRDefault="009D636B" w:rsidP="009D636B">
                    <w:pPr>
                      <w:autoSpaceDE w:val="0"/>
                      <w:autoSpaceDN w:val="0"/>
                      <w:adjustRightInd w:val="0"/>
                      <w:jc w:val="right"/>
                    </w:pPr>
                    <w:r w:rsidRPr="00B67222">
                      <w:t>25,712.30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82054231"/>
              <w:lock w:val="sdtLocked"/>
            </w:sdtPr>
            <w:sdtEndPr/>
            <w:sdtContent>
              <w:tr w:rsidR="009D636B" w14:paraId="6E77000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1D0FE0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9ADFF7F" w14:textId="77777777" w:rsidR="009D636B" w:rsidRDefault="009D636B" w:rsidP="009D636B">
                    <w:pPr>
                      <w:autoSpaceDE w:val="0"/>
                      <w:autoSpaceDN w:val="0"/>
                      <w:adjustRightInd w:val="0"/>
                    </w:pPr>
                    <w:r>
                      <w:t>泰山玻璃纤维有限公司</w:t>
                    </w:r>
                  </w:p>
                </w:tc>
                <w:tc>
                  <w:tcPr>
                    <w:tcW w:w="895" w:type="pct"/>
                    <w:tcBorders>
                      <w:top w:val="single" w:sz="4" w:space="0" w:color="auto"/>
                      <w:left w:val="single" w:sz="4" w:space="0" w:color="auto"/>
                      <w:bottom w:val="single" w:sz="4" w:space="0" w:color="auto"/>
                      <w:right w:val="single" w:sz="4" w:space="0" w:color="auto"/>
                    </w:tcBorders>
                  </w:tcPr>
                  <w:p w14:paraId="532FAAB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6B5FB4F" w14:textId="77777777" w:rsidR="009D636B" w:rsidRPr="00B67222" w:rsidRDefault="009D636B" w:rsidP="009D636B">
                    <w:pPr>
                      <w:autoSpaceDE w:val="0"/>
                      <w:autoSpaceDN w:val="0"/>
                      <w:adjustRightInd w:val="0"/>
                      <w:jc w:val="right"/>
                    </w:pPr>
                    <w:r w:rsidRPr="00B67222">
                      <w:t>20,000.00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446093"/>
              <w:lock w:val="sdtLocked"/>
            </w:sdtPr>
            <w:sdtEndPr/>
            <w:sdtContent>
              <w:tr w:rsidR="009D636B" w14:paraId="24BBAD2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64A0AAD"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18876C6" w14:textId="77777777" w:rsidR="009D636B" w:rsidRDefault="009D636B" w:rsidP="009D636B">
                    <w:pPr>
                      <w:autoSpaceDE w:val="0"/>
                      <w:autoSpaceDN w:val="0"/>
                      <w:adjustRightInd w:val="0"/>
                    </w:pPr>
                    <w:r>
                      <w:t>禹州市成磊建材有限公司</w:t>
                    </w:r>
                  </w:p>
                </w:tc>
                <w:tc>
                  <w:tcPr>
                    <w:tcW w:w="895" w:type="pct"/>
                    <w:tcBorders>
                      <w:top w:val="single" w:sz="4" w:space="0" w:color="auto"/>
                      <w:left w:val="single" w:sz="4" w:space="0" w:color="auto"/>
                      <w:bottom w:val="single" w:sz="4" w:space="0" w:color="auto"/>
                      <w:right w:val="single" w:sz="4" w:space="0" w:color="auto"/>
                    </w:tcBorders>
                  </w:tcPr>
                  <w:p w14:paraId="2B41614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063E7283" w14:textId="77777777" w:rsidR="009D636B" w:rsidRPr="00B67222" w:rsidRDefault="009D636B" w:rsidP="009D636B">
                    <w:pPr>
                      <w:autoSpaceDE w:val="0"/>
                      <w:autoSpaceDN w:val="0"/>
                      <w:adjustRightInd w:val="0"/>
                      <w:jc w:val="right"/>
                    </w:pPr>
                    <w:r w:rsidRPr="00B67222">
                      <w:t>4,252.87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69739164"/>
              <w:lock w:val="sdtLocked"/>
            </w:sdtPr>
            <w:sdtEndPr/>
            <w:sdtContent>
              <w:tr w:rsidR="009D636B" w14:paraId="5691DD1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EEEBFC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83F425B" w14:textId="77777777" w:rsidR="009D636B" w:rsidRDefault="009D636B" w:rsidP="009D636B">
                    <w:pPr>
                      <w:autoSpaceDE w:val="0"/>
                      <w:autoSpaceDN w:val="0"/>
                      <w:adjustRightInd w:val="0"/>
                    </w:pPr>
                    <w:r>
                      <w:t>中材亨达水泥有限公司</w:t>
                    </w:r>
                  </w:p>
                </w:tc>
                <w:tc>
                  <w:tcPr>
                    <w:tcW w:w="895" w:type="pct"/>
                    <w:tcBorders>
                      <w:top w:val="single" w:sz="4" w:space="0" w:color="auto"/>
                      <w:left w:val="single" w:sz="4" w:space="0" w:color="auto"/>
                      <w:bottom w:val="single" w:sz="4" w:space="0" w:color="auto"/>
                      <w:right w:val="single" w:sz="4" w:space="0" w:color="auto"/>
                    </w:tcBorders>
                  </w:tcPr>
                  <w:p w14:paraId="6DE15E7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9F21162" w14:textId="77777777" w:rsidR="009D636B" w:rsidRPr="00B67222" w:rsidRDefault="009D636B" w:rsidP="009D636B">
                    <w:pPr>
                      <w:autoSpaceDE w:val="0"/>
                      <w:autoSpaceDN w:val="0"/>
                      <w:adjustRightInd w:val="0"/>
                      <w:jc w:val="right"/>
                    </w:pPr>
                    <w:r w:rsidRPr="00B67222">
                      <w:t>3.53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95436270"/>
              <w:lock w:val="sdtLocked"/>
            </w:sdtPr>
            <w:sdtEndPr/>
            <w:sdtContent>
              <w:tr w:rsidR="009D636B" w14:paraId="2ACD6A9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4DC1C1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B2D880C" w14:textId="77777777" w:rsidR="009D636B" w:rsidRDefault="009D636B" w:rsidP="009D636B">
                    <w:pPr>
                      <w:autoSpaceDE w:val="0"/>
                      <w:autoSpaceDN w:val="0"/>
                      <w:adjustRightInd w:val="0"/>
                    </w:pPr>
                    <w:r>
                      <w:t>安徽广德洪山南方水泥有限公司</w:t>
                    </w:r>
                  </w:p>
                </w:tc>
                <w:tc>
                  <w:tcPr>
                    <w:tcW w:w="895" w:type="pct"/>
                    <w:tcBorders>
                      <w:top w:val="single" w:sz="4" w:space="0" w:color="auto"/>
                      <w:left w:val="single" w:sz="4" w:space="0" w:color="auto"/>
                      <w:bottom w:val="single" w:sz="4" w:space="0" w:color="auto"/>
                      <w:right w:val="single" w:sz="4" w:space="0" w:color="auto"/>
                    </w:tcBorders>
                  </w:tcPr>
                  <w:p w14:paraId="1CC9265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BD022A1" w14:textId="77777777" w:rsidR="009D636B" w:rsidRPr="00B67222" w:rsidRDefault="009D636B" w:rsidP="009D636B">
                    <w:pPr>
                      <w:autoSpaceDE w:val="0"/>
                      <w:autoSpaceDN w:val="0"/>
                      <w:adjustRightInd w:val="0"/>
                      <w:jc w:val="right"/>
                    </w:pPr>
                    <w:r w:rsidRPr="00B67222">
                      <w:t>0.01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94754050"/>
              <w:lock w:val="sdtLocked"/>
            </w:sdtPr>
            <w:sdtEndPr/>
            <w:sdtContent>
              <w:tr w:rsidR="009D636B" w14:paraId="6B1C55F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57EA5C8"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06AAA05C" w14:textId="77777777" w:rsidR="009D636B" w:rsidRDefault="009D636B" w:rsidP="009D636B">
                    <w:pPr>
                      <w:autoSpaceDE w:val="0"/>
                      <w:autoSpaceDN w:val="0"/>
                      <w:adjustRightInd w:val="0"/>
                    </w:pPr>
                    <w:r>
                      <w:t>受最终控制方控制的其他企业</w:t>
                    </w:r>
                  </w:p>
                </w:tc>
                <w:tc>
                  <w:tcPr>
                    <w:tcW w:w="895" w:type="pct"/>
                    <w:tcBorders>
                      <w:top w:val="single" w:sz="4" w:space="0" w:color="auto"/>
                      <w:left w:val="single" w:sz="4" w:space="0" w:color="auto"/>
                      <w:bottom w:val="single" w:sz="4" w:space="0" w:color="auto"/>
                      <w:right w:val="single" w:sz="4" w:space="0" w:color="auto"/>
                    </w:tcBorders>
                  </w:tcPr>
                  <w:p w14:paraId="5AD68D76"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3FDCFDD"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46966263"/>
              <w:lock w:val="sdtLocked"/>
            </w:sdtPr>
            <w:sdtEndPr/>
            <w:sdtContent>
              <w:tr w:rsidR="009D636B" w14:paraId="744BC76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91B726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D008267" w14:textId="77777777" w:rsidR="009D636B" w:rsidRDefault="009D636B" w:rsidP="009D636B">
                    <w:pPr>
                      <w:autoSpaceDE w:val="0"/>
                      <w:autoSpaceDN w:val="0"/>
                      <w:adjustRightInd w:val="0"/>
                    </w:pPr>
                    <w:r>
                      <w:t>合肥水泥研究设计院有限公司</w:t>
                    </w:r>
                  </w:p>
                </w:tc>
                <w:tc>
                  <w:tcPr>
                    <w:tcW w:w="895" w:type="pct"/>
                    <w:tcBorders>
                      <w:top w:val="single" w:sz="4" w:space="0" w:color="auto"/>
                      <w:left w:val="single" w:sz="4" w:space="0" w:color="auto"/>
                      <w:bottom w:val="single" w:sz="4" w:space="0" w:color="auto"/>
                      <w:right w:val="single" w:sz="4" w:space="0" w:color="auto"/>
                    </w:tcBorders>
                  </w:tcPr>
                  <w:p w14:paraId="479790F8" w14:textId="77777777" w:rsidR="009D636B" w:rsidRPr="00B67222" w:rsidRDefault="009D636B" w:rsidP="009D636B">
                    <w:pPr>
                      <w:autoSpaceDE w:val="0"/>
                      <w:autoSpaceDN w:val="0"/>
                      <w:adjustRightInd w:val="0"/>
                      <w:jc w:val="right"/>
                    </w:pPr>
                    <w:r>
                      <w:t>15,927,982.30</w:t>
                    </w:r>
                  </w:p>
                </w:tc>
                <w:tc>
                  <w:tcPr>
                    <w:tcW w:w="986" w:type="pct"/>
                    <w:tcBorders>
                      <w:top w:val="single" w:sz="4" w:space="0" w:color="auto"/>
                      <w:left w:val="single" w:sz="4" w:space="0" w:color="auto"/>
                      <w:bottom w:val="single" w:sz="4" w:space="0" w:color="auto"/>
                      <w:right w:val="single" w:sz="4" w:space="0" w:color="auto"/>
                    </w:tcBorders>
                  </w:tcPr>
                  <w:p w14:paraId="1CA15522" w14:textId="77777777" w:rsidR="009D636B" w:rsidRPr="00B67222" w:rsidRDefault="009D636B" w:rsidP="009D636B">
                    <w:pPr>
                      <w:autoSpaceDE w:val="0"/>
                      <w:autoSpaceDN w:val="0"/>
                      <w:adjustRightInd w:val="0"/>
                      <w:jc w:val="right"/>
                    </w:pPr>
                    <w:r w:rsidRPr="00B67222">
                      <w:t>28,488,798.66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59075372"/>
              <w:lock w:val="sdtLocked"/>
            </w:sdtPr>
            <w:sdtEndPr/>
            <w:sdtContent>
              <w:tr w:rsidR="009D636B" w14:paraId="4F89BD4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A2E84C8"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5A89A97" w14:textId="77777777" w:rsidR="009D636B" w:rsidRDefault="009D636B" w:rsidP="009D636B">
                    <w:pPr>
                      <w:autoSpaceDE w:val="0"/>
                      <w:autoSpaceDN w:val="0"/>
                      <w:adjustRightInd w:val="0"/>
                    </w:pPr>
                    <w:r>
                      <w:t>中非高岭茂名新材料有限公司</w:t>
                    </w:r>
                  </w:p>
                </w:tc>
                <w:tc>
                  <w:tcPr>
                    <w:tcW w:w="895" w:type="pct"/>
                    <w:tcBorders>
                      <w:top w:val="single" w:sz="4" w:space="0" w:color="auto"/>
                      <w:left w:val="single" w:sz="4" w:space="0" w:color="auto"/>
                      <w:bottom w:val="single" w:sz="4" w:space="0" w:color="auto"/>
                      <w:right w:val="single" w:sz="4" w:space="0" w:color="auto"/>
                    </w:tcBorders>
                  </w:tcPr>
                  <w:p w14:paraId="303F5398" w14:textId="77777777" w:rsidR="009D636B" w:rsidRPr="00B67222" w:rsidRDefault="009D636B" w:rsidP="009D636B">
                    <w:pPr>
                      <w:autoSpaceDE w:val="0"/>
                      <w:autoSpaceDN w:val="0"/>
                      <w:adjustRightInd w:val="0"/>
                      <w:jc w:val="right"/>
                    </w:pPr>
                    <w:r>
                      <w:t>2,528,020.22</w:t>
                    </w:r>
                  </w:p>
                </w:tc>
                <w:tc>
                  <w:tcPr>
                    <w:tcW w:w="986" w:type="pct"/>
                    <w:tcBorders>
                      <w:top w:val="single" w:sz="4" w:space="0" w:color="auto"/>
                      <w:left w:val="single" w:sz="4" w:space="0" w:color="auto"/>
                      <w:bottom w:val="single" w:sz="4" w:space="0" w:color="auto"/>
                      <w:right w:val="single" w:sz="4" w:space="0" w:color="auto"/>
                    </w:tcBorders>
                  </w:tcPr>
                  <w:p w14:paraId="0876C5A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895618856"/>
              <w:lock w:val="sdtLocked"/>
            </w:sdtPr>
            <w:sdtEndPr/>
            <w:sdtContent>
              <w:tr w:rsidR="009D636B" w14:paraId="032E9CB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22E7726"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B9DD567" w14:textId="77777777" w:rsidR="009D636B" w:rsidRDefault="009D636B" w:rsidP="009D636B">
                    <w:pPr>
                      <w:autoSpaceDE w:val="0"/>
                      <w:autoSpaceDN w:val="0"/>
                      <w:adjustRightInd w:val="0"/>
                    </w:pPr>
                    <w:r>
                      <w:t>中建材国际贸易有限公司</w:t>
                    </w:r>
                  </w:p>
                </w:tc>
                <w:tc>
                  <w:tcPr>
                    <w:tcW w:w="895" w:type="pct"/>
                    <w:tcBorders>
                      <w:top w:val="single" w:sz="4" w:space="0" w:color="auto"/>
                      <w:left w:val="single" w:sz="4" w:space="0" w:color="auto"/>
                      <w:bottom w:val="single" w:sz="4" w:space="0" w:color="auto"/>
                      <w:right w:val="single" w:sz="4" w:space="0" w:color="auto"/>
                    </w:tcBorders>
                  </w:tcPr>
                  <w:p w14:paraId="7110C022" w14:textId="77777777" w:rsidR="009D636B" w:rsidRPr="00B67222" w:rsidRDefault="009D636B" w:rsidP="009D636B">
                    <w:pPr>
                      <w:autoSpaceDE w:val="0"/>
                      <w:autoSpaceDN w:val="0"/>
                      <w:adjustRightInd w:val="0"/>
                      <w:jc w:val="right"/>
                    </w:pPr>
                    <w:r>
                      <w:t>1,309,002.87</w:t>
                    </w:r>
                  </w:p>
                </w:tc>
                <w:tc>
                  <w:tcPr>
                    <w:tcW w:w="986" w:type="pct"/>
                    <w:tcBorders>
                      <w:top w:val="single" w:sz="4" w:space="0" w:color="auto"/>
                      <w:left w:val="single" w:sz="4" w:space="0" w:color="auto"/>
                      <w:bottom w:val="single" w:sz="4" w:space="0" w:color="auto"/>
                      <w:right w:val="single" w:sz="4" w:space="0" w:color="auto"/>
                    </w:tcBorders>
                  </w:tcPr>
                  <w:p w14:paraId="2AA7D1F6" w14:textId="77777777" w:rsidR="009D636B" w:rsidRPr="00B67222" w:rsidRDefault="009D636B" w:rsidP="009D636B">
                    <w:pPr>
                      <w:autoSpaceDE w:val="0"/>
                      <w:autoSpaceDN w:val="0"/>
                      <w:adjustRightInd w:val="0"/>
                      <w:jc w:val="right"/>
                    </w:pPr>
                    <w:r w:rsidRPr="00B67222">
                      <w:t>729,837.38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08663855"/>
              <w:lock w:val="sdtLocked"/>
            </w:sdtPr>
            <w:sdtEndPr/>
            <w:sdtContent>
              <w:tr w:rsidR="009D636B" w14:paraId="17A5BFD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E3EE3D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DB83E6C" w14:textId="77777777" w:rsidR="009D636B" w:rsidRDefault="009D636B" w:rsidP="009D636B">
                    <w:pPr>
                      <w:autoSpaceDE w:val="0"/>
                      <w:autoSpaceDN w:val="0"/>
                      <w:adjustRightInd w:val="0"/>
                    </w:pPr>
                    <w:r>
                      <w:t>中材节能股份有限公司</w:t>
                    </w:r>
                  </w:p>
                </w:tc>
                <w:tc>
                  <w:tcPr>
                    <w:tcW w:w="895" w:type="pct"/>
                    <w:tcBorders>
                      <w:top w:val="single" w:sz="4" w:space="0" w:color="auto"/>
                      <w:left w:val="single" w:sz="4" w:space="0" w:color="auto"/>
                      <w:bottom w:val="single" w:sz="4" w:space="0" w:color="auto"/>
                      <w:right w:val="single" w:sz="4" w:space="0" w:color="auto"/>
                    </w:tcBorders>
                  </w:tcPr>
                  <w:p w14:paraId="603F9B5C" w14:textId="77777777" w:rsidR="009D636B" w:rsidRPr="00B67222" w:rsidRDefault="009D636B" w:rsidP="009D636B">
                    <w:pPr>
                      <w:autoSpaceDE w:val="0"/>
                      <w:autoSpaceDN w:val="0"/>
                      <w:adjustRightInd w:val="0"/>
                      <w:jc w:val="right"/>
                    </w:pPr>
                    <w:r>
                      <w:t>392,900.00</w:t>
                    </w:r>
                  </w:p>
                </w:tc>
                <w:tc>
                  <w:tcPr>
                    <w:tcW w:w="986" w:type="pct"/>
                    <w:tcBorders>
                      <w:top w:val="single" w:sz="4" w:space="0" w:color="auto"/>
                      <w:left w:val="single" w:sz="4" w:space="0" w:color="auto"/>
                      <w:bottom w:val="single" w:sz="4" w:space="0" w:color="auto"/>
                      <w:right w:val="single" w:sz="4" w:space="0" w:color="auto"/>
                    </w:tcBorders>
                  </w:tcPr>
                  <w:p w14:paraId="0338085E" w14:textId="77777777" w:rsidR="009D636B" w:rsidRPr="00B67222" w:rsidRDefault="009D636B" w:rsidP="009D636B">
                    <w:pPr>
                      <w:autoSpaceDE w:val="0"/>
                      <w:autoSpaceDN w:val="0"/>
                      <w:adjustRightInd w:val="0"/>
                      <w:jc w:val="right"/>
                    </w:pPr>
                    <w:r w:rsidRPr="00B67222">
                      <w:t>303,006.36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26995448"/>
              <w:lock w:val="sdtLocked"/>
            </w:sdtPr>
            <w:sdtEndPr>
              <w:rPr>
                <w:rFonts w:hint="default"/>
              </w:rPr>
            </w:sdtEndPr>
            <w:sdtContent>
              <w:tr w:rsidR="009D636B" w14:paraId="7B5CBC9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CBE403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9B2D1BB" w14:textId="77777777" w:rsidR="009D636B" w:rsidRPr="00B67222" w:rsidRDefault="009D636B" w:rsidP="009D636B">
                    <w:pPr>
                      <w:autoSpaceDE w:val="0"/>
                      <w:autoSpaceDN w:val="0"/>
                      <w:adjustRightInd w:val="0"/>
                      <w:rPr>
                        <w:b/>
                      </w:rPr>
                    </w:pPr>
                    <w:r>
                      <w:t>武汉建筑材料工业设计研究院有限公司</w:t>
                    </w:r>
                  </w:p>
                </w:tc>
                <w:tc>
                  <w:tcPr>
                    <w:tcW w:w="895" w:type="pct"/>
                    <w:tcBorders>
                      <w:top w:val="single" w:sz="4" w:space="0" w:color="auto"/>
                      <w:left w:val="single" w:sz="4" w:space="0" w:color="auto"/>
                      <w:bottom w:val="single" w:sz="4" w:space="0" w:color="auto"/>
                      <w:right w:val="single" w:sz="4" w:space="0" w:color="auto"/>
                    </w:tcBorders>
                  </w:tcPr>
                  <w:p w14:paraId="1C24B28D" w14:textId="77777777" w:rsidR="009D636B" w:rsidRPr="00B67222" w:rsidRDefault="009D636B" w:rsidP="009D636B">
                    <w:pPr>
                      <w:autoSpaceDE w:val="0"/>
                      <w:autoSpaceDN w:val="0"/>
                      <w:adjustRightInd w:val="0"/>
                      <w:jc w:val="right"/>
                    </w:pPr>
                    <w:r>
                      <w:t>155,109.73</w:t>
                    </w:r>
                  </w:p>
                </w:tc>
                <w:tc>
                  <w:tcPr>
                    <w:tcW w:w="986" w:type="pct"/>
                    <w:tcBorders>
                      <w:top w:val="single" w:sz="4" w:space="0" w:color="auto"/>
                      <w:left w:val="single" w:sz="4" w:space="0" w:color="auto"/>
                      <w:bottom w:val="single" w:sz="4" w:space="0" w:color="auto"/>
                      <w:right w:val="single" w:sz="4" w:space="0" w:color="auto"/>
                    </w:tcBorders>
                  </w:tcPr>
                  <w:p w14:paraId="46E286DE" w14:textId="77777777" w:rsidR="009D636B" w:rsidRPr="00B67222" w:rsidRDefault="009D636B" w:rsidP="009D636B">
                    <w:pPr>
                      <w:autoSpaceDE w:val="0"/>
                      <w:autoSpaceDN w:val="0"/>
                      <w:adjustRightInd w:val="0"/>
                      <w:jc w:val="right"/>
                    </w:pPr>
                    <w:r w:rsidRPr="00B67222">
                      <w:t>4,698.88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09240827"/>
              <w:lock w:val="sdtLocked"/>
            </w:sdtPr>
            <w:sdtEndPr/>
            <w:sdtContent>
              <w:tr w:rsidR="009D636B" w14:paraId="045048F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FBC448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49CB359" w14:textId="77777777" w:rsidR="009D636B" w:rsidRDefault="009D636B" w:rsidP="009D636B">
                    <w:pPr>
                      <w:autoSpaceDE w:val="0"/>
                      <w:autoSpaceDN w:val="0"/>
                      <w:adjustRightInd w:val="0"/>
                    </w:pPr>
                    <w:r>
                      <w:t>中建材国际装备有限公司</w:t>
                    </w:r>
                  </w:p>
                </w:tc>
                <w:tc>
                  <w:tcPr>
                    <w:tcW w:w="895" w:type="pct"/>
                    <w:tcBorders>
                      <w:top w:val="single" w:sz="4" w:space="0" w:color="auto"/>
                      <w:left w:val="single" w:sz="4" w:space="0" w:color="auto"/>
                      <w:bottom w:val="single" w:sz="4" w:space="0" w:color="auto"/>
                      <w:right w:val="single" w:sz="4" w:space="0" w:color="auto"/>
                    </w:tcBorders>
                  </w:tcPr>
                  <w:p w14:paraId="6A9936CB" w14:textId="77777777" w:rsidR="009D636B" w:rsidRPr="00B67222" w:rsidRDefault="009D636B" w:rsidP="009D636B">
                    <w:pPr>
                      <w:autoSpaceDE w:val="0"/>
                      <w:autoSpaceDN w:val="0"/>
                      <w:adjustRightInd w:val="0"/>
                      <w:jc w:val="right"/>
                    </w:pPr>
                    <w:r>
                      <w:t>21,000.00</w:t>
                    </w:r>
                  </w:p>
                </w:tc>
                <w:tc>
                  <w:tcPr>
                    <w:tcW w:w="986" w:type="pct"/>
                    <w:tcBorders>
                      <w:top w:val="single" w:sz="4" w:space="0" w:color="auto"/>
                      <w:left w:val="single" w:sz="4" w:space="0" w:color="auto"/>
                      <w:bottom w:val="single" w:sz="4" w:space="0" w:color="auto"/>
                      <w:right w:val="single" w:sz="4" w:space="0" w:color="auto"/>
                    </w:tcBorders>
                  </w:tcPr>
                  <w:p w14:paraId="12D8054E" w14:textId="77777777" w:rsidR="009D636B" w:rsidRPr="00B67222" w:rsidRDefault="009D636B" w:rsidP="009D636B">
                    <w:pPr>
                      <w:autoSpaceDE w:val="0"/>
                      <w:autoSpaceDN w:val="0"/>
                      <w:adjustRightInd w:val="0"/>
                      <w:jc w:val="right"/>
                    </w:pPr>
                    <w:r w:rsidRPr="00B67222">
                      <w:t>18,584.07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85198194"/>
              <w:lock w:val="sdtLocked"/>
            </w:sdtPr>
            <w:sdtEndPr>
              <w:rPr>
                <w:rFonts w:hint="default"/>
              </w:rPr>
            </w:sdtEndPr>
            <w:sdtContent>
              <w:tr w:rsidR="009D636B" w14:paraId="0B39E76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70C1E7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6F8D8C6" w14:textId="77777777" w:rsidR="009D636B" w:rsidRPr="00B67222" w:rsidRDefault="009D636B" w:rsidP="009D636B">
                    <w:pPr>
                      <w:autoSpaceDE w:val="0"/>
                      <w:autoSpaceDN w:val="0"/>
                      <w:adjustRightInd w:val="0"/>
                      <w:rPr>
                        <w:b/>
                      </w:rPr>
                    </w:pPr>
                    <w:r>
                      <w:t>浙江长兴北新林业有限公司</w:t>
                    </w:r>
                  </w:p>
                </w:tc>
                <w:tc>
                  <w:tcPr>
                    <w:tcW w:w="895" w:type="pct"/>
                    <w:tcBorders>
                      <w:top w:val="single" w:sz="4" w:space="0" w:color="auto"/>
                      <w:left w:val="single" w:sz="4" w:space="0" w:color="auto"/>
                      <w:bottom w:val="single" w:sz="4" w:space="0" w:color="auto"/>
                      <w:right w:val="single" w:sz="4" w:space="0" w:color="auto"/>
                    </w:tcBorders>
                  </w:tcPr>
                  <w:p w14:paraId="53A10A3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4116AC5" w14:textId="77777777" w:rsidR="009D636B" w:rsidRPr="00B67222" w:rsidRDefault="009D636B" w:rsidP="009D636B">
                    <w:pPr>
                      <w:autoSpaceDE w:val="0"/>
                      <w:autoSpaceDN w:val="0"/>
                      <w:adjustRightInd w:val="0"/>
                      <w:jc w:val="right"/>
                    </w:pPr>
                    <w:r w:rsidRPr="00B67222">
                      <w:t>466,953.83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57437171"/>
              <w:lock w:val="sdtLocked"/>
            </w:sdtPr>
            <w:sdtEndPr>
              <w:rPr>
                <w:rFonts w:hint="default"/>
              </w:rPr>
            </w:sdtEndPr>
            <w:sdtContent>
              <w:tr w:rsidR="009D636B" w14:paraId="001EEAE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76F1A1B"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0C4966C9" w14:textId="77777777" w:rsidR="009D636B" w:rsidRPr="00B67222" w:rsidRDefault="009D636B" w:rsidP="009D636B">
                    <w:pPr>
                      <w:autoSpaceDE w:val="0"/>
                      <w:autoSpaceDN w:val="0"/>
                      <w:adjustRightInd w:val="0"/>
                    </w:pPr>
                    <w:r>
                      <w:t>其他关联方</w:t>
                    </w:r>
                  </w:p>
                </w:tc>
                <w:tc>
                  <w:tcPr>
                    <w:tcW w:w="895" w:type="pct"/>
                    <w:tcBorders>
                      <w:top w:val="single" w:sz="4" w:space="0" w:color="auto"/>
                      <w:left w:val="single" w:sz="4" w:space="0" w:color="auto"/>
                      <w:bottom w:val="single" w:sz="4" w:space="0" w:color="auto"/>
                      <w:right w:val="single" w:sz="4" w:space="0" w:color="auto"/>
                    </w:tcBorders>
                  </w:tcPr>
                  <w:p w14:paraId="76F8F2DA"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7897A20"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6084197"/>
              <w:lock w:val="sdtLocked"/>
            </w:sdtPr>
            <w:sdtEndPr/>
            <w:sdtContent>
              <w:tr w:rsidR="009D636B" w14:paraId="5357F4E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2577A1"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16B36AD" w14:textId="77777777" w:rsidR="009D636B" w:rsidRDefault="009D636B" w:rsidP="009D636B">
                    <w:pPr>
                      <w:autoSpaceDE w:val="0"/>
                      <w:autoSpaceDN w:val="0"/>
                      <w:adjustRightInd w:val="0"/>
                    </w:pPr>
                    <w:r>
                      <w:t>安徽珍珠水泥集团股份有限公司</w:t>
                    </w:r>
                  </w:p>
                </w:tc>
                <w:tc>
                  <w:tcPr>
                    <w:tcW w:w="895" w:type="pct"/>
                    <w:tcBorders>
                      <w:top w:val="single" w:sz="4" w:space="0" w:color="auto"/>
                      <w:left w:val="single" w:sz="4" w:space="0" w:color="auto"/>
                      <w:bottom w:val="single" w:sz="4" w:space="0" w:color="auto"/>
                      <w:right w:val="single" w:sz="4" w:space="0" w:color="auto"/>
                    </w:tcBorders>
                  </w:tcPr>
                  <w:p w14:paraId="691D753E" w14:textId="77777777" w:rsidR="009D636B" w:rsidRPr="00B67222" w:rsidRDefault="009D636B" w:rsidP="009D636B">
                    <w:pPr>
                      <w:autoSpaceDE w:val="0"/>
                      <w:autoSpaceDN w:val="0"/>
                      <w:adjustRightInd w:val="0"/>
                      <w:jc w:val="right"/>
                    </w:pPr>
                    <w:r>
                      <w:t>19,855,000.00</w:t>
                    </w:r>
                  </w:p>
                </w:tc>
                <w:tc>
                  <w:tcPr>
                    <w:tcW w:w="986" w:type="pct"/>
                    <w:tcBorders>
                      <w:top w:val="single" w:sz="4" w:space="0" w:color="auto"/>
                      <w:left w:val="single" w:sz="4" w:space="0" w:color="auto"/>
                      <w:bottom w:val="single" w:sz="4" w:space="0" w:color="auto"/>
                      <w:right w:val="single" w:sz="4" w:space="0" w:color="auto"/>
                    </w:tcBorders>
                  </w:tcPr>
                  <w:p w14:paraId="2A27C908" w14:textId="77777777" w:rsidR="009D636B" w:rsidRPr="00B67222" w:rsidRDefault="009D636B" w:rsidP="009D636B">
                    <w:pPr>
                      <w:autoSpaceDE w:val="0"/>
                      <w:autoSpaceDN w:val="0"/>
                      <w:adjustRightInd w:val="0"/>
                      <w:jc w:val="right"/>
                    </w:pPr>
                    <w:r w:rsidRPr="00B67222">
                      <w:t>7,353,982.30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56399271"/>
              <w:lock w:val="sdtLocked"/>
            </w:sdtPr>
            <w:sdtEndPr/>
            <w:sdtContent>
              <w:tr w:rsidR="009D636B" w14:paraId="5FF6E7B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05AEFD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BB03EEE" w14:textId="77777777" w:rsidR="009D636B" w:rsidRDefault="009D636B" w:rsidP="009D636B">
                    <w:pPr>
                      <w:autoSpaceDE w:val="0"/>
                      <w:autoSpaceDN w:val="0"/>
                      <w:adjustRightInd w:val="0"/>
                    </w:pPr>
                    <w:r>
                      <w:t>江苏金峰水泥集团有限公司</w:t>
                    </w:r>
                  </w:p>
                </w:tc>
                <w:tc>
                  <w:tcPr>
                    <w:tcW w:w="895" w:type="pct"/>
                    <w:tcBorders>
                      <w:top w:val="single" w:sz="4" w:space="0" w:color="auto"/>
                      <w:left w:val="single" w:sz="4" w:space="0" w:color="auto"/>
                      <w:bottom w:val="single" w:sz="4" w:space="0" w:color="auto"/>
                      <w:right w:val="single" w:sz="4" w:space="0" w:color="auto"/>
                    </w:tcBorders>
                  </w:tcPr>
                  <w:p w14:paraId="636B2E44" w14:textId="77777777" w:rsidR="009D636B" w:rsidRPr="00B67222" w:rsidRDefault="009D636B" w:rsidP="009D636B">
                    <w:pPr>
                      <w:autoSpaceDE w:val="0"/>
                      <w:autoSpaceDN w:val="0"/>
                      <w:adjustRightInd w:val="0"/>
                      <w:jc w:val="right"/>
                    </w:pPr>
                    <w:r>
                      <w:t>13,052,000.00</w:t>
                    </w:r>
                  </w:p>
                </w:tc>
                <w:tc>
                  <w:tcPr>
                    <w:tcW w:w="986" w:type="pct"/>
                    <w:tcBorders>
                      <w:top w:val="single" w:sz="4" w:space="0" w:color="auto"/>
                      <w:left w:val="single" w:sz="4" w:space="0" w:color="auto"/>
                      <w:bottom w:val="single" w:sz="4" w:space="0" w:color="auto"/>
                      <w:right w:val="single" w:sz="4" w:space="0" w:color="auto"/>
                    </w:tcBorders>
                  </w:tcPr>
                  <w:p w14:paraId="21DABFA5" w14:textId="77777777" w:rsidR="009D636B" w:rsidRPr="00B67222" w:rsidRDefault="009D636B" w:rsidP="009D636B">
                    <w:pPr>
                      <w:autoSpaceDE w:val="0"/>
                      <w:autoSpaceDN w:val="0"/>
                      <w:adjustRightInd w:val="0"/>
                      <w:jc w:val="right"/>
                    </w:pPr>
                    <w:r w:rsidRPr="00B67222">
                      <w:t>23,610.62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84283758"/>
              <w:lock w:val="sdtLocked"/>
            </w:sdtPr>
            <w:sdtEndPr/>
            <w:sdtContent>
              <w:tr w:rsidR="009D636B" w14:paraId="3DE1A3D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E246253"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74DCD3E1" w14:textId="77777777" w:rsidR="009D636B" w:rsidRDefault="009D636B" w:rsidP="009D636B">
                    <w:pPr>
                      <w:autoSpaceDE w:val="0"/>
                      <w:autoSpaceDN w:val="0"/>
                      <w:adjustRightInd w:val="0"/>
                    </w:pPr>
                    <w:r>
                      <w:t>拉萨城投祁连山水泥有限公司</w:t>
                    </w:r>
                  </w:p>
                </w:tc>
                <w:tc>
                  <w:tcPr>
                    <w:tcW w:w="895" w:type="pct"/>
                    <w:tcBorders>
                      <w:top w:val="single" w:sz="4" w:space="0" w:color="auto"/>
                      <w:left w:val="single" w:sz="4" w:space="0" w:color="auto"/>
                      <w:bottom w:val="single" w:sz="4" w:space="0" w:color="auto"/>
                      <w:right w:val="single" w:sz="4" w:space="0" w:color="auto"/>
                    </w:tcBorders>
                  </w:tcPr>
                  <w:p w14:paraId="56B954C0" w14:textId="77777777" w:rsidR="009D636B" w:rsidRPr="00B67222" w:rsidRDefault="009D636B" w:rsidP="009D636B">
                    <w:pPr>
                      <w:autoSpaceDE w:val="0"/>
                      <w:autoSpaceDN w:val="0"/>
                      <w:adjustRightInd w:val="0"/>
                      <w:jc w:val="right"/>
                    </w:pPr>
                    <w:r>
                      <w:t>10,402,860.35</w:t>
                    </w:r>
                  </w:p>
                </w:tc>
                <w:tc>
                  <w:tcPr>
                    <w:tcW w:w="986" w:type="pct"/>
                    <w:tcBorders>
                      <w:top w:val="single" w:sz="4" w:space="0" w:color="auto"/>
                      <w:left w:val="single" w:sz="4" w:space="0" w:color="auto"/>
                      <w:bottom w:val="single" w:sz="4" w:space="0" w:color="auto"/>
                      <w:right w:val="single" w:sz="4" w:space="0" w:color="auto"/>
                    </w:tcBorders>
                  </w:tcPr>
                  <w:p w14:paraId="1EF526E3" w14:textId="77777777" w:rsidR="009D636B" w:rsidRPr="00B67222" w:rsidRDefault="009D636B" w:rsidP="009D636B">
                    <w:pPr>
                      <w:autoSpaceDE w:val="0"/>
                      <w:autoSpaceDN w:val="0"/>
                      <w:adjustRightInd w:val="0"/>
                      <w:jc w:val="right"/>
                    </w:pPr>
                    <w:r w:rsidRPr="00B67222">
                      <w:t>51,891.89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6429297"/>
              <w:lock w:val="sdtLocked"/>
            </w:sdtPr>
            <w:sdtEndPr/>
            <w:sdtContent>
              <w:tr w:rsidR="009D636B" w14:paraId="57B518A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4572CA0"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F57AE78" w14:textId="77777777" w:rsidR="009D636B" w:rsidRDefault="009D636B" w:rsidP="009D636B">
                    <w:pPr>
                      <w:autoSpaceDE w:val="0"/>
                      <w:autoSpaceDN w:val="0"/>
                      <w:adjustRightInd w:val="0"/>
                    </w:pPr>
                    <w:r>
                      <w:t>大冶尖峰水泥有限公司</w:t>
                    </w:r>
                  </w:p>
                </w:tc>
                <w:tc>
                  <w:tcPr>
                    <w:tcW w:w="895" w:type="pct"/>
                    <w:tcBorders>
                      <w:top w:val="single" w:sz="4" w:space="0" w:color="auto"/>
                      <w:left w:val="single" w:sz="4" w:space="0" w:color="auto"/>
                      <w:bottom w:val="single" w:sz="4" w:space="0" w:color="auto"/>
                      <w:right w:val="single" w:sz="4" w:space="0" w:color="auto"/>
                    </w:tcBorders>
                  </w:tcPr>
                  <w:p w14:paraId="11CD2237" w14:textId="77777777" w:rsidR="009D636B" w:rsidRPr="00B67222" w:rsidRDefault="009D636B" w:rsidP="009D636B">
                    <w:pPr>
                      <w:autoSpaceDE w:val="0"/>
                      <w:autoSpaceDN w:val="0"/>
                      <w:adjustRightInd w:val="0"/>
                      <w:jc w:val="right"/>
                    </w:pPr>
                    <w:r>
                      <w:t>4,753,779.80</w:t>
                    </w:r>
                  </w:p>
                </w:tc>
                <w:tc>
                  <w:tcPr>
                    <w:tcW w:w="986" w:type="pct"/>
                    <w:tcBorders>
                      <w:top w:val="single" w:sz="4" w:space="0" w:color="auto"/>
                      <w:left w:val="single" w:sz="4" w:space="0" w:color="auto"/>
                      <w:bottom w:val="single" w:sz="4" w:space="0" w:color="auto"/>
                      <w:right w:val="single" w:sz="4" w:space="0" w:color="auto"/>
                    </w:tcBorders>
                  </w:tcPr>
                  <w:p w14:paraId="05A64BC3" w14:textId="77777777" w:rsidR="009D636B" w:rsidRPr="00B67222" w:rsidRDefault="009D636B" w:rsidP="009D636B">
                    <w:pPr>
                      <w:autoSpaceDE w:val="0"/>
                      <w:autoSpaceDN w:val="0"/>
                      <w:adjustRightInd w:val="0"/>
                      <w:jc w:val="right"/>
                    </w:pPr>
                    <w:r w:rsidRPr="00B67222">
                      <w:t>461,336.28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35230864"/>
              <w:lock w:val="sdtLocked"/>
            </w:sdtPr>
            <w:sdtEndPr/>
            <w:sdtContent>
              <w:tr w:rsidR="009D636B" w14:paraId="327B774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97FD44C"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8005DB3" w14:textId="77777777" w:rsidR="009D636B" w:rsidRDefault="009D636B" w:rsidP="009D636B">
                    <w:pPr>
                      <w:autoSpaceDE w:val="0"/>
                      <w:autoSpaceDN w:val="0"/>
                      <w:adjustRightInd w:val="0"/>
                    </w:pPr>
                    <w:r>
                      <w:t>山东申丰水泥集团有限公司</w:t>
                    </w:r>
                  </w:p>
                </w:tc>
                <w:tc>
                  <w:tcPr>
                    <w:tcW w:w="895" w:type="pct"/>
                    <w:tcBorders>
                      <w:top w:val="single" w:sz="4" w:space="0" w:color="auto"/>
                      <w:left w:val="single" w:sz="4" w:space="0" w:color="auto"/>
                      <w:bottom w:val="single" w:sz="4" w:space="0" w:color="auto"/>
                      <w:right w:val="single" w:sz="4" w:space="0" w:color="auto"/>
                    </w:tcBorders>
                  </w:tcPr>
                  <w:p w14:paraId="611759B1" w14:textId="77777777" w:rsidR="009D636B" w:rsidRPr="00B67222" w:rsidRDefault="009D636B" w:rsidP="009D636B">
                    <w:pPr>
                      <w:autoSpaceDE w:val="0"/>
                      <w:autoSpaceDN w:val="0"/>
                      <w:adjustRightInd w:val="0"/>
                      <w:jc w:val="right"/>
                    </w:pPr>
                    <w:r>
                      <w:t>2,950,000.00</w:t>
                    </w:r>
                  </w:p>
                </w:tc>
                <w:tc>
                  <w:tcPr>
                    <w:tcW w:w="986" w:type="pct"/>
                    <w:tcBorders>
                      <w:top w:val="single" w:sz="4" w:space="0" w:color="auto"/>
                      <w:left w:val="single" w:sz="4" w:space="0" w:color="auto"/>
                      <w:bottom w:val="single" w:sz="4" w:space="0" w:color="auto"/>
                      <w:right w:val="single" w:sz="4" w:space="0" w:color="auto"/>
                    </w:tcBorders>
                  </w:tcPr>
                  <w:p w14:paraId="57D8C7F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51050937"/>
              <w:lock w:val="sdtLocked"/>
            </w:sdtPr>
            <w:sdtEndPr/>
            <w:sdtContent>
              <w:tr w:rsidR="009D636B" w14:paraId="4C365F8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9C2CB2"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36B8833" w14:textId="77777777" w:rsidR="009D636B" w:rsidRDefault="009D636B" w:rsidP="009D636B">
                    <w:pPr>
                      <w:autoSpaceDE w:val="0"/>
                      <w:autoSpaceDN w:val="0"/>
                      <w:adjustRightInd w:val="0"/>
                    </w:pPr>
                    <w:r>
                      <w:t>山东泉兴水泥有限公司</w:t>
                    </w:r>
                  </w:p>
                </w:tc>
                <w:tc>
                  <w:tcPr>
                    <w:tcW w:w="895" w:type="pct"/>
                    <w:tcBorders>
                      <w:top w:val="single" w:sz="4" w:space="0" w:color="auto"/>
                      <w:left w:val="single" w:sz="4" w:space="0" w:color="auto"/>
                      <w:bottom w:val="single" w:sz="4" w:space="0" w:color="auto"/>
                      <w:right w:val="single" w:sz="4" w:space="0" w:color="auto"/>
                    </w:tcBorders>
                  </w:tcPr>
                  <w:p w14:paraId="1F54D6B5" w14:textId="77777777" w:rsidR="009D636B" w:rsidRPr="00B67222" w:rsidRDefault="009D636B" w:rsidP="009D636B">
                    <w:pPr>
                      <w:autoSpaceDE w:val="0"/>
                      <w:autoSpaceDN w:val="0"/>
                      <w:adjustRightInd w:val="0"/>
                      <w:jc w:val="right"/>
                    </w:pPr>
                    <w:r>
                      <w:t>560,000.00</w:t>
                    </w:r>
                  </w:p>
                </w:tc>
                <w:tc>
                  <w:tcPr>
                    <w:tcW w:w="986" w:type="pct"/>
                    <w:tcBorders>
                      <w:top w:val="single" w:sz="4" w:space="0" w:color="auto"/>
                      <w:left w:val="single" w:sz="4" w:space="0" w:color="auto"/>
                      <w:bottom w:val="single" w:sz="4" w:space="0" w:color="auto"/>
                      <w:right w:val="single" w:sz="4" w:space="0" w:color="auto"/>
                    </w:tcBorders>
                  </w:tcPr>
                  <w:p w14:paraId="14BDB0DA" w14:textId="77777777" w:rsidR="009D636B" w:rsidRPr="00B67222" w:rsidRDefault="009D636B" w:rsidP="009D636B">
                    <w:pPr>
                      <w:autoSpaceDE w:val="0"/>
                      <w:autoSpaceDN w:val="0"/>
                      <w:adjustRightInd w:val="0"/>
                      <w:jc w:val="right"/>
                    </w:pPr>
                    <w:r w:rsidRPr="00B67222">
                      <w:t>514,823.42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75423562"/>
              <w:lock w:val="sdtLocked"/>
            </w:sdtPr>
            <w:sdtEndPr/>
            <w:sdtContent>
              <w:tr w:rsidR="009D636B" w14:paraId="1431E83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FBB10E"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EC45F52" w14:textId="77777777" w:rsidR="009D636B" w:rsidRDefault="009D636B" w:rsidP="009D636B">
                    <w:pPr>
                      <w:autoSpaceDE w:val="0"/>
                      <w:autoSpaceDN w:val="0"/>
                      <w:adjustRightInd w:val="0"/>
                    </w:pPr>
                    <w:r>
                      <w:t>江西于都南方万年青水泥有限公司</w:t>
                    </w:r>
                  </w:p>
                </w:tc>
                <w:tc>
                  <w:tcPr>
                    <w:tcW w:w="895" w:type="pct"/>
                    <w:tcBorders>
                      <w:top w:val="single" w:sz="4" w:space="0" w:color="auto"/>
                      <w:left w:val="single" w:sz="4" w:space="0" w:color="auto"/>
                      <w:bottom w:val="single" w:sz="4" w:space="0" w:color="auto"/>
                      <w:right w:val="single" w:sz="4" w:space="0" w:color="auto"/>
                    </w:tcBorders>
                  </w:tcPr>
                  <w:p w14:paraId="0E89A296" w14:textId="77777777" w:rsidR="009D636B" w:rsidRPr="00B67222" w:rsidRDefault="009D636B" w:rsidP="009D636B">
                    <w:pPr>
                      <w:autoSpaceDE w:val="0"/>
                      <w:autoSpaceDN w:val="0"/>
                      <w:adjustRightInd w:val="0"/>
                      <w:jc w:val="right"/>
                    </w:pPr>
                    <w:r>
                      <w:t>354,400.00</w:t>
                    </w:r>
                  </w:p>
                </w:tc>
                <w:tc>
                  <w:tcPr>
                    <w:tcW w:w="986" w:type="pct"/>
                    <w:tcBorders>
                      <w:top w:val="single" w:sz="4" w:space="0" w:color="auto"/>
                      <w:left w:val="single" w:sz="4" w:space="0" w:color="auto"/>
                      <w:bottom w:val="single" w:sz="4" w:space="0" w:color="auto"/>
                      <w:right w:val="single" w:sz="4" w:space="0" w:color="auto"/>
                    </w:tcBorders>
                  </w:tcPr>
                  <w:p w14:paraId="512F072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455366884"/>
              <w:lock w:val="sdtLocked"/>
            </w:sdtPr>
            <w:sdtEndPr>
              <w:rPr>
                <w:rFonts w:hint="default"/>
              </w:rPr>
            </w:sdtEndPr>
            <w:sdtContent>
              <w:tr w:rsidR="009D636B" w14:paraId="49D80DC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9A559C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772B137" w14:textId="77777777" w:rsidR="009D636B" w:rsidRPr="00B67222" w:rsidRDefault="009D636B" w:rsidP="009D636B">
                    <w:pPr>
                      <w:autoSpaceDE w:val="0"/>
                      <w:autoSpaceDN w:val="0"/>
                      <w:adjustRightInd w:val="0"/>
                    </w:pPr>
                    <w:r>
                      <w:t>安徽节源环保科技有限公司</w:t>
                    </w:r>
                  </w:p>
                </w:tc>
                <w:tc>
                  <w:tcPr>
                    <w:tcW w:w="895" w:type="pct"/>
                    <w:tcBorders>
                      <w:top w:val="single" w:sz="4" w:space="0" w:color="auto"/>
                      <w:left w:val="single" w:sz="4" w:space="0" w:color="auto"/>
                      <w:bottom w:val="single" w:sz="4" w:space="0" w:color="auto"/>
                      <w:right w:val="single" w:sz="4" w:space="0" w:color="auto"/>
                    </w:tcBorders>
                  </w:tcPr>
                  <w:p w14:paraId="4605571C" w14:textId="77777777" w:rsidR="009D636B" w:rsidRPr="00B67222" w:rsidRDefault="009D636B" w:rsidP="009D636B">
                    <w:pPr>
                      <w:autoSpaceDE w:val="0"/>
                      <w:autoSpaceDN w:val="0"/>
                      <w:adjustRightInd w:val="0"/>
                      <w:jc w:val="right"/>
                    </w:pPr>
                    <w:r>
                      <w:t>200,000.00</w:t>
                    </w:r>
                  </w:p>
                </w:tc>
                <w:tc>
                  <w:tcPr>
                    <w:tcW w:w="986" w:type="pct"/>
                    <w:tcBorders>
                      <w:top w:val="single" w:sz="4" w:space="0" w:color="auto"/>
                      <w:left w:val="single" w:sz="4" w:space="0" w:color="auto"/>
                      <w:bottom w:val="single" w:sz="4" w:space="0" w:color="auto"/>
                      <w:right w:val="single" w:sz="4" w:space="0" w:color="auto"/>
                    </w:tcBorders>
                  </w:tcPr>
                  <w:p w14:paraId="55EB95A0"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48234112"/>
              <w:lock w:val="sdtLocked"/>
            </w:sdtPr>
            <w:sdtEndPr>
              <w:rPr>
                <w:rFonts w:hint="default"/>
              </w:rPr>
            </w:sdtEndPr>
            <w:sdtContent>
              <w:tr w:rsidR="009D636B" w14:paraId="27072FA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094EE9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C92279D" w14:textId="77777777" w:rsidR="009D636B" w:rsidRPr="00B67222" w:rsidRDefault="009D636B" w:rsidP="009D636B">
                    <w:pPr>
                      <w:autoSpaceDE w:val="0"/>
                      <w:autoSpaceDN w:val="0"/>
                      <w:adjustRightInd w:val="0"/>
                      <w:rPr>
                        <w:b/>
                      </w:rPr>
                    </w:pPr>
                    <w:r>
                      <w:t>中国建筑材料科学研究总院</w:t>
                    </w:r>
                  </w:p>
                </w:tc>
                <w:tc>
                  <w:tcPr>
                    <w:tcW w:w="895" w:type="pct"/>
                    <w:tcBorders>
                      <w:top w:val="single" w:sz="4" w:space="0" w:color="auto"/>
                      <w:left w:val="single" w:sz="4" w:space="0" w:color="auto"/>
                      <w:bottom w:val="single" w:sz="4" w:space="0" w:color="auto"/>
                      <w:right w:val="single" w:sz="4" w:space="0" w:color="auto"/>
                    </w:tcBorders>
                  </w:tcPr>
                  <w:p w14:paraId="3E06AF8B" w14:textId="77777777" w:rsidR="009D636B" w:rsidRPr="00B67222" w:rsidRDefault="009D636B" w:rsidP="009D636B">
                    <w:pPr>
                      <w:autoSpaceDE w:val="0"/>
                      <w:autoSpaceDN w:val="0"/>
                      <w:adjustRightInd w:val="0"/>
                      <w:jc w:val="right"/>
                    </w:pPr>
                    <w:r w:rsidRPr="00B67222">
                      <w:t>100,000.00</w:t>
                    </w:r>
                  </w:p>
                </w:tc>
                <w:tc>
                  <w:tcPr>
                    <w:tcW w:w="986" w:type="pct"/>
                    <w:tcBorders>
                      <w:top w:val="single" w:sz="4" w:space="0" w:color="auto"/>
                      <w:left w:val="single" w:sz="4" w:space="0" w:color="auto"/>
                      <w:bottom w:val="single" w:sz="4" w:space="0" w:color="auto"/>
                      <w:right w:val="single" w:sz="4" w:space="0" w:color="auto"/>
                    </w:tcBorders>
                  </w:tcPr>
                  <w:p w14:paraId="2189301B" w14:textId="77777777" w:rsidR="009D636B" w:rsidRPr="00B67222" w:rsidRDefault="009D636B" w:rsidP="009D636B">
                    <w:pPr>
                      <w:autoSpaceDE w:val="0"/>
                      <w:autoSpaceDN w:val="0"/>
                      <w:adjustRightInd w:val="0"/>
                      <w:jc w:val="right"/>
                    </w:pPr>
                    <w:r w:rsidRPr="00B67222">
                      <w:t>94,339.62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36912646"/>
              <w:lock w:val="sdtLocked"/>
            </w:sdtPr>
            <w:sdtEndPr/>
            <w:sdtContent>
              <w:tr w:rsidR="009D636B" w14:paraId="5C59A61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9BC348B"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438A3A5" w14:textId="77777777" w:rsidR="009D636B" w:rsidRDefault="009D636B" w:rsidP="009D636B">
                    <w:pPr>
                      <w:autoSpaceDE w:val="0"/>
                      <w:autoSpaceDN w:val="0"/>
                      <w:adjustRightInd w:val="0"/>
                    </w:pPr>
                    <w:r>
                      <w:t>太原狮头中联水泥有限公司</w:t>
                    </w:r>
                  </w:p>
                </w:tc>
                <w:tc>
                  <w:tcPr>
                    <w:tcW w:w="895" w:type="pct"/>
                    <w:tcBorders>
                      <w:top w:val="single" w:sz="4" w:space="0" w:color="auto"/>
                      <w:left w:val="single" w:sz="4" w:space="0" w:color="auto"/>
                      <w:bottom w:val="single" w:sz="4" w:space="0" w:color="auto"/>
                      <w:right w:val="single" w:sz="4" w:space="0" w:color="auto"/>
                    </w:tcBorders>
                  </w:tcPr>
                  <w:p w14:paraId="2BEAC10B" w14:textId="77777777" w:rsidR="009D636B" w:rsidRPr="00B67222" w:rsidRDefault="009D636B" w:rsidP="009D636B">
                    <w:pPr>
                      <w:autoSpaceDE w:val="0"/>
                      <w:autoSpaceDN w:val="0"/>
                      <w:adjustRightInd w:val="0"/>
                      <w:jc w:val="right"/>
                    </w:pPr>
                    <w:r w:rsidRPr="00843D67">
                      <w:t>80,000.00</w:t>
                    </w:r>
                  </w:p>
                </w:tc>
                <w:tc>
                  <w:tcPr>
                    <w:tcW w:w="986" w:type="pct"/>
                    <w:tcBorders>
                      <w:top w:val="single" w:sz="4" w:space="0" w:color="auto"/>
                      <w:left w:val="single" w:sz="4" w:space="0" w:color="auto"/>
                      <w:bottom w:val="single" w:sz="4" w:space="0" w:color="auto"/>
                      <w:right w:val="single" w:sz="4" w:space="0" w:color="auto"/>
                    </w:tcBorders>
                  </w:tcPr>
                  <w:p w14:paraId="67FC7D23"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9364361"/>
              <w:lock w:val="sdtLocked"/>
            </w:sdtPr>
            <w:sdtEndPr>
              <w:rPr>
                <w:rFonts w:hint="default"/>
              </w:rPr>
            </w:sdtEndPr>
            <w:sdtContent>
              <w:tr w:rsidR="009D636B" w14:paraId="251721B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646B72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1ECF603" w14:textId="77777777" w:rsidR="009D636B" w:rsidRPr="00B67222" w:rsidRDefault="009D636B" w:rsidP="009D636B">
                    <w:pPr>
                      <w:autoSpaceDE w:val="0"/>
                      <w:autoSpaceDN w:val="0"/>
                      <w:adjustRightInd w:val="0"/>
                      <w:rPr>
                        <w:b/>
                      </w:rPr>
                    </w:pPr>
                    <w:r>
                      <w:t>江西玉山万年青水泥有限公司</w:t>
                    </w:r>
                  </w:p>
                </w:tc>
                <w:tc>
                  <w:tcPr>
                    <w:tcW w:w="895" w:type="pct"/>
                    <w:tcBorders>
                      <w:top w:val="single" w:sz="4" w:space="0" w:color="auto"/>
                      <w:left w:val="single" w:sz="4" w:space="0" w:color="auto"/>
                      <w:bottom w:val="single" w:sz="4" w:space="0" w:color="auto"/>
                      <w:right w:val="single" w:sz="4" w:space="0" w:color="auto"/>
                    </w:tcBorders>
                  </w:tcPr>
                  <w:p w14:paraId="4AA69666" w14:textId="77777777" w:rsidR="009D636B" w:rsidRPr="00B67222" w:rsidRDefault="009D636B" w:rsidP="009D636B">
                    <w:pPr>
                      <w:autoSpaceDE w:val="0"/>
                      <w:autoSpaceDN w:val="0"/>
                      <w:adjustRightInd w:val="0"/>
                      <w:jc w:val="right"/>
                    </w:pPr>
                    <w:r w:rsidRPr="00B67222">
                      <w:t>79,200.00</w:t>
                    </w:r>
                  </w:p>
                </w:tc>
                <w:tc>
                  <w:tcPr>
                    <w:tcW w:w="986" w:type="pct"/>
                    <w:tcBorders>
                      <w:top w:val="single" w:sz="4" w:space="0" w:color="auto"/>
                      <w:left w:val="single" w:sz="4" w:space="0" w:color="auto"/>
                      <w:bottom w:val="single" w:sz="4" w:space="0" w:color="auto"/>
                      <w:right w:val="single" w:sz="4" w:space="0" w:color="auto"/>
                    </w:tcBorders>
                  </w:tcPr>
                  <w:p w14:paraId="73E4A191"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66132409"/>
              <w:lock w:val="sdtLocked"/>
            </w:sdtPr>
            <w:sdtEndPr/>
            <w:sdtContent>
              <w:tr w:rsidR="009D636B" w14:paraId="2D35675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374AAC5"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2DC7F9C5" w14:textId="77777777" w:rsidR="009D636B" w:rsidRDefault="009D636B" w:rsidP="009D636B">
                    <w:pPr>
                      <w:autoSpaceDE w:val="0"/>
                      <w:autoSpaceDN w:val="0"/>
                      <w:adjustRightInd w:val="0"/>
                    </w:pPr>
                    <w:r>
                      <w:t>江西日江水泥制造有限公司</w:t>
                    </w:r>
                  </w:p>
                </w:tc>
                <w:tc>
                  <w:tcPr>
                    <w:tcW w:w="895" w:type="pct"/>
                    <w:tcBorders>
                      <w:top w:val="single" w:sz="4" w:space="0" w:color="auto"/>
                      <w:left w:val="single" w:sz="4" w:space="0" w:color="auto"/>
                      <w:bottom w:val="single" w:sz="4" w:space="0" w:color="auto"/>
                      <w:right w:val="single" w:sz="4" w:space="0" w:color="auto"/>
                    </w:tcBorders>
                  </w:tcPr>
                  <w:p w14:paraId="6BC5C8DD" w14:textId="77777777" w:rsidR="009D636B" w:rsidRPr="00B67222" w:rsidRDefault="009D636B" w:rsidP="009D636B">
                    <w:pPr>
                      <w:autoSpaceDE w:val="0"/>
                      <w:autoSpaceDN w:val="0"/>
                      <w:adjustRightInd w:val="0"/>
                      <w:jc w:val="right"/>
                    </w:pPr>
                    <w:r w:rsidRPr="00B67222">
                      <w:t>12,995.40</w:t>
                    </w:r>
                  </w:p>
                </w:tc>
                <w:tc>
                  <w:tcPr>
                    <w:tcW w:w="986" w:type="pct"/>
                    <w:tcBorders>
                      <w:top w:val="single" w:sz="4" w:space="0" w:color="auto"/>
                      <w:left w:val="single" w:sz="4" w:space="0" w:color="auto"/>
                      <w:bottom w:val="single" w:sz="4" w:space="0" w:color="auto"/>
                      <w:right w:val="single" w:sz="4" w:space="0" w:color="auto"/>
                    </w:tcBorders>
                  </w:tcPr>
                  <w:p w14:paraId="1DB7BF5F" w14:textId="77777777" w:rsidR="009D636B" w:rsidRPr="00B67222" w:rsidRDefault="009D636B" w:rsidP="009D636B">
                    <w:pPr>
                      <w:autoSpaceDE w:val="0"/>
                      <w:autoSpaceDN w:val="0"/>
                      <w:adjustRightInd w:val="0"/>
                      <w:jc w:val="right"/>
                    </w:pPr>
                    <w:r w:rsidRPr="00B67222">
                      <w:t>15,849.56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81690497"/>
              <w:lock w:val="sdtLocked"/>
            </w:sdtPr>
            <w:sdtEndPr/>
            <w:sdtContent>
              <w:tr w:rsidR="009D636B" w14:paraId="608F15A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4CB626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398B00C8" w14:textId="77777777" w:rsidR="009D636B" w:rsidRDefault="009D636B" w:rsidP="009D636B">
                    <w:pPr>
                      <w:autoSpaceDE w:val="0"/>
                      <w:autoSpaceDN w:val="0"/>
                      <w:adjustRightInd w:val="0"/>
                    </w:pPr>
                    <w:r>
                      <w:t>凤阳中都水泥有限公司</w:t>
                    </w:r>
                  </w:p>
                </w:tc>
                <w:tc>
                  <w:tcPr>
                    <w:tcW w:w="895" w:type="pct"/>
                    <w:tcBorders>
                      <w:top w:val="single" w:sz="4" w:space="0" w:color="auto"/>
                      <w:left w:val="single" w:sz="4" w:space="0" w:color="auto"/>
                      <w:bottom w:val="single" w:sz="4" w:space="0" w:color="auto"/>
                      <w:right w:val="single" w:sz="4" w:space="0" w:color="auto"/>
                    </w:tcBorders>
                  </w:tcPr>
                  <w:p w14:paraId="24A9B9C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E488E7D" w14:textId="77777777" w:rsidR="009D636B" w:rsidRPr="00B67222" w:rsidRDefault="009D636B" w:rsidP="009D636B">
                    <w:pPr>
                      <w:autoSpaceDE w:val="0"/>
                      <w:autoSpaceDN w:val="0"/>
                      <w:adjustRightInd w:val="0"/>
                      <w:jc w:val="right"/>
                    </w:pPr>
                    <w:r>
                      <w:t>11,492,920.35</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39351593"/>
              <w:lock w:val="sdtLocked"/>
            </w:sdtPr>
            <w:sdtEndPr/>
            <w:sdtContent>
              <w:tr w:rsidR="009D636B" w14:paraId="0665241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C3F2D2A"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4EB4A19D" w14:textId="77777777" w:rsidR="009D636B" w:rsidRDefault="009D636B" w:rsidP="009D636B">
                    <w:pPr>
                      <w:autoSpaceDE w:val="0"/>
                      <w:autoSpaceDN w:val="0"/>
                      <w:adjustRightInd w:val="0"/>
                    </w:pPr>
                    <w:r>
                      <w:t>芜湖南方水泥有限公司</w:t>
                    </w:r>
                  </w:p>
                </w:tc>
                <w:tc>
                  <w:tcPr>
                    <w:tcW w:w="895" w:type="pct"/>
                    <w:tcBorders>
                      <w:top w:val="single" w:sz="4" w:space="0" w:color="auto"/>
                      <w:left w:val="single" w:sz="4" w:space="0" w:color="auto"/>
                      <w:bottom w:val="single" w:sz="4" w:space="0" w:color="auto"/>
                      <w:right w:val="single" w:sz="4" w:space="0" w:color="auto"/>
                    </w:tcBorders>
                  </w:tcPr>
                  <w:p w14:paraId="02A8D98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2ADF38D" w14:textId="77777777" w:rsidR="009D636B" w:rsidRPr="00B67222" w:rsidRDefault="009D636B" w:rsidP="009D636B">
                    <w:pPr>
                      <w:autoSpaceDE w:val="0"/>
                      <w:autoSpaceDN w:val="0"/>
                      <w:adjustRightInd w:val="0"/>
                      <w:jc w:val="right"/>
                    </w:pPr>
                    <w:r w:rsidRPr="00B67222">
                      <w:t>6,710,472.57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89113774"/>
              <w:lock w:val="sdtLocked"/>
            </w:sdtPr>
            <w:sdtEndPr/>
            <w:sdtContent>
              <w:tr w:rsidR="009D636B" w14:paraId="6F9A796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1267C37"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6C783F77" w14:textId="77777777" w:rsidR="009D636B" w:rsidRDefault="009D636B" w:rsidP="009D636B">
                    <w:pPr>
                      <w:autoSpaceDE w:val="0"/>
                      <w:autoSpaceDN w:val="0"/>
                      <w:adjustRightInd w:val="0"/>
                    </w:pPr>
                    <w:r>
                      <w:t>山东国材工程有限公司</w:t>
                    </w:r>
                  </w:p>
                </w:tc>
                <w:tc>
                  <w:tcPr>
                    <w:tcW w:w="895" w:type="pct"/>
                    <w:tcBorders>
                      <w:top w:val="single" w:sz="4" w:space="0" w:color="auto"/>
                      <w:left w:val="single" w:sz="4" w:space="0" w:color="auto"/>
                      <w:bottom w:val="single" w:sz="4" w:space="0" w:color="auto"/>
                      <w:right w:val="single" w:sz="4" w:space="0" w:color="auto"/>
                    </w:tcBorders>
                  </w:tcPr>
                  <w:p w14:paraId="5C27B13D"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9C7587C" w14:textId="77777777" w:rsidR="009D636B" w:rsidRPr="00B67222" w:rsidRDefault="009D636B" w:rsidP="009D636B">
                    <w:pPr>
                      <w:autoSpaceDE w:val="0"/>
                      <w:autoSpaceDN w:val="0"/>
                      <w:adjustRightInd w:val="0"/>
                      <w:jc w:val="right"/>
                    </w:pPr>
                    <w:r w:rsidRPr="00B67222">
                      <w:t>1,238,532.11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050094988"/>
              <w:lock w:val="sdtLocked"/>
            </w:sdtPr>
            <w:sdtEndPr/>
            <w:sdtContent>
              <w:tr w:rsidR="009D636B" w14:paraId="0F5E75F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142FE459"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0C57D6EB" w14:textId="77777777" w:rsidR="009D636B" w:rsidRDefault="009D636B" w:rsidP="009D636B">
                    <w:pPr>
                      <w:autoSpaceDE w:val="0"/>
                      <w:autoSpaceDN w:val="0"/>
                      <w:adjustRightInd w:val="0"/>
                    </w:pPr>
                    <w:r>
                      <w:t>江西瑞金万年青水泥有限责任公司</w:t>
                    </w:r>
                  </w:p>
                </w:tc>
                <w:tc>
                  <w:tcPr>
                    <w:tcW w:w="895" w:type="pct"/>
                    <w:tcBorders>
                      <w:top w:val="single" w:sz="4" w:space="0" w:color="auto"/>
                      <w:left w:val="single" w:sz="4" w:space="0" w:color="auto"/>
                      <w:bottom w:val="single" w:sz="4" w:space="0" w:color="auto"/>
                      <w:right w:val="single" w:sz="4" w:space="0" w:color="auto"/>
                    </w:tcBorders>
                  </w:tcPr>
                  <w:p w14:paraId="20DCABC5"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CB67976" w14:textId="77777777" w:rsidR="009D636B" w:rsidRPr="00B67222" w:rsidRDefault="009D636B" w:rsidP="009D636B">
                    <w:pPr>
                      <w:autoSpaceDE w:val="0"/>
                      <w:autoSpaceDN w:val="0"/>
                      <w:adjustRightInd w:val="0"/>
                      <w:jc w:val="right"/>
                    </w:pPr>
                    <w:r w:rsidRPr="00B67222">
                      <w:t>132,743.36</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21040170"/>
              <w:lock w:val="sdtLocked"/>
            </w:sdtPr>
            <w:sdtEndPr/>
            <w:sdtContent>
              <w:tr w:rsidR="009D636B" w14:paraId="4108563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5E147BF" w14:textId="77777777" w:rsidR="009D636B" w:rsidRDefault="009D636B" w:rsidP="009D636B">
                    <w:pPr>
                      <w:autoSpaceDE w:val="0"/>
                      <w:autoSpaceDN w:val="0"/>
                      <w:adjustRightInd w:val="0"/>
                    </w:pPr>
                    <w:r>
                      <w:t>合同负债</w:t>
                    </w:r>
                  </w:p>
                </w:tc>
                <w:tc>
                  <w:tcPr>
                    <w:tcW w:w="2423" w:type="pct"/>
                    <w:tcBorders>
                      <w:top w:val="single" w:sz="4" w:space="0" w:color="auto"/>
                      <w:left w:val="single" w:sz="4" w:space="0" w:color="auto"/>
                      <w:bottom w:val="single" w:sz="4" w:space="0" w:color="auto"/>
                      <w:right w:val="single" w:sz="4" w:space="0" w:color="auto"/>
                    </w:tcBorders>
                  </w:tcPr>
                  <w:p w14:paraId="1E8A4640" w14:textId="77777777" w:rsidR="009D636B" w:rsidRDefault="009D636B" w:rsidP="009D636B">
                    <w:pPr>
                      <w:autoSpaceDE w:val="0"/>
                      <w:autoSpaceDN w:val="0"/>
                      <w:adjustRightInd w:val="0"/>
                    </w:pPr>
                    <w:r>
                      <w:t>安徽省润基水泥有限责任公司</w:t>
                    </w:r>
                  </w:p>
                </w:tc>
                <w:tc>
                  <w:tcPr>
                    <w:tcW w:w="895" w:type="pct"/>
                    <w:tcBorders>
                      <w:top w:val="single" w:sz="4" w:space="0" w:color="auto"/>
                      <w:left w:val="single" w:sz="4" w:space="0" w:color="auto"/>
                      <w:bottom w:val="single" w:sz="4" w:space="0" w:color="auto"/>
                      <w:right w:val="single" w:sz="4" w:space="0" w:color="auto"/>
                    </w:tcBorders>
                  </w:tcPr>
                  <w:p w14:paraId="39B5D340"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0F761B77" w14:textId="77777777" w:rsidR="009D636B" w:rsidRPr="00B67222" w:rsidRDefault="009D636B" w:rsidP="009D636B">
                    <w:pPr>
                      <w:autoSpaceDE w:val="0"/>
                      <w:autoSpaceDN w:val="0"/>
                      <w:adjustRightInd w:val="0"/>
                      <w:jc w:val="right"/>
                    </w:pPr>
                    <w:r>
                      <w:t>2,654.87</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37715379"/>
              <w:lock w:val="sdtLocked"/>
            </w:sdtPr>
            <w:sdtEndPr/>
            <w:sdtContent>
              <w:tr w:rsidR="009D636B" w14:paraId="0ACD435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7E00F02"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69ACC52C" w14:textId="77777777" w:rsidR="009D636B" w:rsidRDefault="009D636B" w:rsidP="009D636B">
                    <w:pPr>
                      <w:autoSpaceDE w:val="0"/>
                      <w:autoSpaceDN w:val="0"/>
                      <w:adjustRightInd w:val="0"/>
                    </w:pPr>
                    <w:r>
                      <w:t>联营企业</w:t>
                    </w:r>
                  </w:p>
                </w:tc>
                <w:tc>
                  <w:tcPr>
                    <w:tcW w:w="895" w:type="pct"/>
                    <w:tcBorders>
                      <w:top w:val="single" w:sz="4" w:space="0" w:color="auto"/>
                      <w:left w:val="single" w:sz="4" w:space="0" w:color="auto"/>
                      <w:bottom w:val="single" w:sz="4" w:space="0" w:color="auto"/>
                      <w:right w:val="single" w:sz="4" w:space="0" w:color="auto"/>
                    </w:tcBorders>
                  </w:tcPr>
                  <w:p w14:paraId="2415162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7FFC8F5"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993471686"/>
              <w:lock w:val="sdtLocked"/>
            </w:sdtPr>
            <w:sdtEndPr/>
            <w:sdtContent>
              <w:tr w:rsidR="009D636B" w14:paraId="141B35C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F9CF608"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43978F29" w14:textId="77777777" w:rsidR="009D636B" w:rsidRDefault="009D636B" w:rsidP="009D636B">
                    <w:pPr>
                      <w:autoSpaceDE w:val="0"/>
                      <w:autoSpaceDN w:val="0"/>
                      <w:adjustRightInd w:val="0"/>
                    </w:pPr>
                    <w:r>
                      <w:t>中材淄博重型机械有限公司</w:t>
                    </w:r>
                  </w:p>
                </w:tc>
                <w:tc>
                  <w:tcPr>
                    <w:tcW w:w="895" w:type="pct"/>
                    <w:tcBorders>
                      <w:top w:val="single" w:sz="4" w:space="0" w:color="auto"/>
                      <w:left w:val="single" w:sz="4" w:space="0" w:color="auto"/>
                      <w:bottom w:val="single" w:sz="4" w:space="0" w:color="auto"/>
                      <w:right w:val="single" w:sz="4" w:space="0" w:color="auto"/>
                    </w:tcBorders>
                  </w:tcPr>
                  <w:p w14:paraId="285BF448" w14:textId="77777777" w:rsidR="009D636B" w:rsidRPr="00B67222" w:rsidRDefault="009D636B" w:rsidP="009D636B">
                    <w:pPr>
                      <w:autoSpaceDE w:val="0"/>
                      <w:autoSpaceDN w:val="0"/>
                      <w:adjustRightInd w:val="0"/>
                      <w:jc w:val="right"/>
                    </w:pPr>
                    <w:r w:rsidRPr="00B67222">
                      <w:t>40,990.18</w:t>
                    </w:r>
                  </w:p>
                </w:tc>
                <w:tc>
                  <w:tcPr>
                    <w:tcW w:w="986" w:type="pct"/>
                    <w:tcBorders>
                      <w:top w:val="single" w:sz="4" w:space="0" w:color="auto"/>
                      <w:left w:val="single" w:sz="4" w:space="0" w:color="auto"/>
                      <w:bottom w:val="single" w:sz="4" w:space="0" w:color="auto"/>
                      <w:right w:val="single" w:sz="4" w:space="0" w:color="auto"/>
                    </w:tcBorders>
                  </w:tcPr>
                  <w:p w14:paraId="6AB74692" w14:textId="77777777" w:rsidR="009D636B" w:rsidRPr="00B67222" w:rsidRDefault="009D636B" w:rsidP="009D636B">
                    <w:pPr>
                      <w:autoSpaceDE w:val="0"/>
                      <w:autoSpaceDN w:val="0"/>
                      <w:adjustRightInd w:val="0"/>
                      <w:jc w:val="right"/>
                    </w:pPr>
                    <w:r w:rsidRPr="00B67222">
                      <w:t>36,534.22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61373082"/>
              <w:lock w:val="sdtLocked"/>
            </w:sdtPr>
            <w:sdtEndPr/>
            <w:sdtContent>
              <w:tr w:rsidR="009D636B" w14:paraId="696F671A"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2EA7B2A"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2883E7BB" w14:textId="77777777" w:rsidR="009D636B" w:rsidRDefault="009D636B" w:rsidP="009D636B">
                    <w:pPr>
                      <w:autoSpaceDE w:val="0"/>
                      <w:autoSpaceDN w:val="0"/>
                      <w:adjustRightInd w:val="0"/>
                    </w:pPr>
                    <w:r>
                      <w:t>苏州混凝土水泥制品研究院有限公司</w:t>
                    </w:r>
                  </w:p>
                </w:tc>
                <w:tc>
                  <w:tcPr>
                    <w:tcW w:w="895" w:type="pct"/>
                    <w:tcBorders>
                      <w:top w:val="single" w:sz="4" w:space="0" w:color="auto"/>
                      <w:left w:val="single" w:sz="4" w:space="0" w:color="auto"/>
                      <w:bottom w:val="single" w:sz="4" w:space="0" w:color="auto"/>
                      <w:right w:val="single" w:sz="4" w:space="0" w:color="auto"/>
                    </w:tcBorders>
                  </w:tcPr>
                  <w:p w14:paraId="675DB2F1" w14:textId="77777777" w:rsidR="009D636B" w:rsidRPr="00B67222" w:rsidRDefault="009D636B" w:rsidP="009D636B">
                    <w:pPr>
                      <w:autoSpaceDE w:val="0"/>
                      <w:autoSpaceDN w:val="0"/>
                      <w:adjustRightInd w:val="0"/>
                      <w:jc w:val="right"/>
                    </w:pPr>
                    <w:r w:rsidRPr="00B67222">
                      <w:t>40,598.30</w:t>
                    </w:r>
                  </w:p>
                </w:tc>
                <w:tc>
                  <w:tcPr>
                    <w:tcW w:w="986" w:type="pct"/>
                    <w:tcBorders>
                      <w:top w:val="single" w:sz="4" w:space="0" w:color="auto"/>
                      <w:left w:val="single" w:sz="4" w:space="0" w:color="auto"/>
                      <w:bottom w:val="single" w:sz="4" w:space="0" w:color="auto"/>
                      <w:right w:val="single" w:sz="4" w:space="0" w:color="auto"/>
                    </w:tcBorders>
                  </w:tcPr>
                  <w:p w14:paraId="10A6C8BB" w14:textId="77777777" w:rsidR="009D636B" w:rsidRPr="00B67222" w:rsidRDefault="009D636B" w:rsidP="009D636B">
                    <w:pPr>
                      <w:autoSpaceDE w:val="0"/>
                      <w:autoSpaceDN w:val="0"/>
                      <w:adjustRightInd w:val="0"/>
                      <w:jc w:val="right"/>
                    </w:pPr>
                    <w:r w:rsidRPr="00B67222">
                      <w:t>40,598.30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17843864"/>
              <w:lock w:val="sdtLocked"/>
            </w:sdtPr>
            <w:sdtEndPr/>
            <w:sdtContent>
              <w:tr w:rsidR="009D636B" w14:paraId="100285F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1D340FC"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5070FD01" w14:textId="77777777" w:rsidR="009D636B" w:rsidRDefault="009D636B" w:rsidP="009D636B">
                    <w:pPr>
                      <w:autoSpaceDE w:val="0"/>
                      <w:autoSpaceDN w:val="0"/>
                      <w:adjustRightInd w:val="0"/>
                    </w:pPr>
                    <w:r>
                      <w:t>受同一母公司控制的其他企业</w:t>
                    </w:r>
                  </w:p>
                </w:tc>
                <w:tc>
                  <w:tcPr>
                    <w:tcW w:w="895" w:type="pct"/>
                    <w:tcBorders>
                      <w:top w:val="single" w:sz="4" w:space="0" w:color="auto"/>
                      <w:left w:val="single" w:sz="4" w:space="0" w:color="auto"/>
                      <w:bottom w:val="single" w:sz="4" w:space="0" w:color="auto"/>
                      <w:right w:val="single" w:sz="4" w:space="0" w:color="auto"/>
                    </w:tcBorders>
                  </w:tcPr>
                  <w:p w14:paraId="19A6FA2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35D6E456"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548837485"/>
              <w:lock w:val="sdtLocked"/>
            </w:sdtPr>
            <w:sdtEndPr/>
            <w:sdtContent>
              <w:tr w:rsidR="009D636B" w14:paraId="286F034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BDB3771"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33EABF8C" w14:textId="77777777" w:rsidR="009D636B" w:rsidRDefault="009D636B" w:rsidP="009D636B">
                    <w:pPr>
                      <w:autoSpaceDE w:val="0"/>
                      <w:autoSpaceDN w:val="0"/>
                      <w:adjustRightInd w:val="0"/>
                    </w:pPr>
                    <w:r>
                      <w:t>中国建材股份有限公司</w:t>
                    </w:r>
                  </w:p>
                </w:tc>
                <w:tc>
                  <w:tcPr>
                    <w:tcW w:w="895" w:type="pct"/>
                    <w:tcBorders>
                      <w:top w:val="single" w:sz="4" w:space="0" w:color="auto"/>
                      <w:left w:val="single" w:sz="4" w:space="0" w:color="auto"/>
                      <w:bottom w:val="single" w:sz="4" w:space="0" w:color="auto"/>
                      <w:right w:val="single" w:sz="4" w:space="0" w:color="auto"/>
                    </w:tcBorders>
                  </w:tcPr>
                  <w:p w14:paraId="4FC31B00" w14:textId="77777777" w:rsidR="009D636B" w:rsidRPr="00B67222" w:rsidRDefault="009D636B" w:rsidP="009D636B">
                    <w:pPr>
                      <w:autoSpaceDE w:val="0"/>
                      <w:autoSpaceDN w:val="0"/>
                      <w:adjustRightInd w:val="0"/>
                      <w:jc w:val="right"/>
                    </w:pPr>
                    <w:r w:rsidRPr="00B67222">
                      <w:t>11,260,000.00</w:t>
                    </w:r>
                  </w:p>
                </w:tc>
                <w:tc>
                  <w:tcPr>
                    <w:tcW w:w="986" w:type="pct"/>
                    <w:tcBorders>
                      <w:top w:val="single" w:sz="4" w:space="0" w:color="auto"/>
                      <w:left w:val="single" w:sz="4" w:space="0" w:color="auto"/>
                      <w:bottom w:val="single" w:sz="4" w:space="0" w:color="auto"/>
                      <w:right w:val="single" w:sz="4" w:space="0" w:color="auto"/>
                    </w:tcBorders>
                  </w:tcPr>
                  <w:p w14:paraId="0AEFB13C" w14:textId="77777777" w:rsidR="009D636B" w:rsidRPr="00B67222" w:rsidRDefault="009D636B" w:rsidP="009D636B">
                    <w:pPr>
                      <w:autoSpaceDE w:val="0"/>
                      <w:autoSpaceDN w:val="0"/>
                      <w:adjustRightInd w:val="0"/>
                      <w:jc w:val="right"/>
                    </w:pPr>
                    <w:r w:rsidRPr="00B67222">
                      <w:t>154,745,326.92</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95014883"/>
              <w:lock w:val="sdtLocked"/>
            </w:sdtPr>
            <w:sdtEndPr/>
            <w:sdtContent>
              <w:tr w:rsidR="009D636B" w14:paraId="5B332669"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DE2C70"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775B9682" w14:textId="77777777" w:rsidR="009D636B" w:rsidRDefault="009D636B" w:rsidP="009D636B">
                    <w:pPr>
                      <w:autoSpaceDE w:val="0"/>
                      <w:autoSpaceDN w:val="0"/>
                      <w:adjustRightInd w:val="0"/>
                    </w:pPr>
                    <w:r>
                      <w:t>中国建材国际工程集团有限公司</w:t>
                    </w:r>
                  </w:p>
                </w:tc>
                <w:tc>
                  <w:tcPr>
                    <w:tcW w:w="895" w:type="pct"/>
                    <w:tcBorders>
                      <w:top w:val="single" w:sz="4" w:space="0" w:color="auto"/>
                      <w:left w:val="single" w:sz="4" w:space="0" w:color="auto"/>
                      <w:bottom w:val="single" w:sz="4" w:space="0" w:color="auto"/>
                      <w:right w:val="single" w:sz="4" w:space="0" w:color="auto"/>
                    </w:tcBorders>
                  </w:tcPr>
                  <w:p w14:paraId="0FA9E08E" w14:textId="77777777" w:rsidR="009D636B" w:rsidRPr="00B67222" w:rsidRDefault="009D636B" w:rsidP="009D636B">
                    <w:pPr>
                      <w:autoSpaceDE w:val="0"/>
                      <w:autoSpaceDN w:val="0"/>
                      <w:adjustRightInd w:val="0"/>
                      <w:jc w:val="right"/>
                    </w:pPr>
                    <w:r>
                      <w:t>1,555,036.78</w:t>
                    </w:r>
                  </w:p>
                </w:tc>
                <w:tc>
                  <w:tcPr>
                    <w:tcW w:w="986" w:type="pct"/>
                    <w:tcBorders>
                      <w:top w:val="single" w:sz="4" w:space="0" w:color="auto"/>
                      <w:left w:val="single" w:sz="4" w:space="0" w:color="auto"/>
                      <w:bottom w:val="single" w:sz="4" w:space="0" w:color="auto"/>
                      <w:right w:val="single" w:sz="4" w:space="0" w:color="auto"/>
                    </w:tcBorders>
                  </w:tcPr>
                  <w:p w14:paraId="03186DA6" w14:textId="77777777" w:rsidR="009D636B" w:rsidRPr="00B67222" w:rsidRDefault="009D636B" w:rsidP="009D636B">
                    <w:pPr>
                      <w:autoSpaceDE w:val="0"/>
                      <w:autoSpaceDN w:val="0"/>
                      <w:adjustRightInd w:val="0"/>
                      <w:jc w:val="right"/>
                    </w:pPr>
                    <w:r w:rsidRPr="00B67222">
                      <w:t>114,700,690.73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23521855"/>
              <w:lock w:val="sdtLocked"/>
            </w:sdtPr>
            <w:sdtEndPr/>
            <w:sdtContent>
              <w:tr w:rsidR="009D636B" w14:paraId="0325011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4557152"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6CE94C33" w14:textId="77777777" w:rsidR="009D636B" w:rsidRDefault="009D636B" w:rsidP="009D636B">
                    <w:pPr>
                      <w:autoSpaceDE w:val="0"/>
                      <w:autoSpaceDN w:val="0"/>
                      <w:adjustRightInd w:val="0"/>
                    </w:pPr>
                    <w:r>
                      <w:t>成县祁连山水泥有限公司</w:t>
                    </w:r>
                  </w:p>
                </w:tc>
                <w:tc>
                  <w:tcPr>
                    <w:tcW w:w="895" w:type="pct"/>
                    <w:tcBorders>
                      <w:top w:val="single" w:sz="4" w:space="0" w:color="auto"/>
                      <w:left w:val="single" w:sz="4" w:space="0" w:color="auto"/>
                      <w:bottom w:val="single" w:sz="4" w:space="0" w:color="auto"/>
                      <w:right w:val="single" w:sz="4" w:space="0" w:color="auto"/>
                    </w:tcBorders>
                  </w:tcPr>
                  <w:p w14:paraId="4D1D3291" w14:textId="77777777" w:rsidR="009D636B" w:rsidRPr="00B67222" w:rsidRDefault="009D636B" w:rsidP="009D636B">
                    <w:pPr>
                      <w:autoSpaceDE w:val="0"/>
                      <w:autoSpaceDN w:val="0"/>
                      <w:adjustRightInd w:val="0"/>
                      <w:jc w:val="right"/>
                    </w:pPr>
                    <w:r>
                      <w:t>50,000.00</w:t>
                    </w:r>
                  </w:p>
                </w:tc>
                <w:tc>
                  <w:tcPr>
                    <w:tcW w:w="986" w:type="pct"/>
                    <w:tcBorders>
                      <w:top w:val="single" w:sz="4" w:space="0" w:color="auto"/>
                      <w:left w:val="single" w:sz="4" w:space="0" w:color="auto"/>
                      <w:bottom w:val="single" w:sz="4" w:space="0" w:color="auto"/>
                      <w:right w:val="single" w:sz="4" w:space="0" w:color="auto"/>
                    </w:tcBorders>
                  </w:tcPr>
                  <w:p w14:paraId="7429D032"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56858946"/>
              <w:lock w:val="sdtLocked"/>
            </w:sdtPr>
            <w:sdtEndPr>
              <w:rPr>
                <w:rFonts w:hint="default"/>
              </w:rPr>
            </w:sdtEndPr>
            <w:sdtContent>
              <w:tr w:rsidR="009D636B" w14:paraId="5C19B2C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DA834DC"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7900C3C6" w14:textId="77777777" w:rsidR="009D636B" w:rsidRPr="00B67222" w:rsidRDefault="009D636B" w:rsidP="009D636B">
                    <w:pPr>
                      <w:autoSpaceDE w:val="0"/>
                      <w:autoSpaceDN w:val="0"/>
                      <w:adjustRightInd w:val="0"/>
                      <w:rPr>
                        <w:b/>
                      </w:rPr>
                    </w:pPr>
                    <w:r>
                      <w:t>中复新水源科技有限公司</w:t>
                    </w:r>
                  </w:p>
                </w:tc>
                <w:tc>
                  <w:tcPr>
                    <w:tcW w:w="895" w:type="pct"/>
                    <w:tcBorders>
                      <w:top w:val="single" w:sz="4" w:space="0" w:color="auto"/>
                      <w:left w:val="single" w:sz="4" w:space="0" w:color="auto"/>
                      <w:bottom w:val="single" w:sz="4" w:space="0" w:color="auto"/>
                      <w:right w:val="single" w:sz="4" w:space="0" w:color="auto"/>
                    </w:tcBorders>
                  </w:tcPr>
                  <w:p w14:paraId="2D636A55" w14:textId="77777777" w:rsidR="009D636B" w:rsidRPr="00B67222" w:rsidRDefault="009D636B" w:rsidP="009D636B">
                    <w:pPr>
                      <w:autoSpaceDE w:val="0"/>
                      <w:autoSpaceDN w:val="0"/>
                      <w:adjustRightInd w:val="0"/>
                      <w:jc w:val="right"/>
                    </w:pPr>
                    <w:r>
                      <w:t>10,000.00</w:t>
                    </w:r>
                  </w:p>
                </w:tc>
                <w:tc>
                  <w:tcPr>
                    <w:tcW w:w="986" w:type="pct"/>
                    <w:tcBorders>
                      <w:top w:val="single" w:sz="4" w:space="0" w:color="auto"/>
                      <w:left w:val="single" w:sz="4" w:space="0" w:color="auto"/>
                      <w:bottom w:val="single" w:sz="4" w:space="0" w:color="auto"/>
                      <w:right w:val="single" w:sz="4" w:space="0" w:color="auto"/>
                    </w:tcBorders>
                  </w:tcPr>
                  <w:p w14:paraId="59F30BD4" w14:textId="77777777" w:rsidR="009D636B" w:rsidRPr="00B67222" w:rsidRDefault="009D636B" w:rsidP="009D636B">
                    <w:pPr>
                      <w:autoSpaceDE w:val="0"/>
                      <w:autoSpaceDN w:val="0"/>
                      <w:adjustRightInd w:val="0"/>
                      <w:jc w:val="right"/>
                    </w:pPr>
                    <w:r w:rsidRPr="00B67222">
                      <w:t>10,000.00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77534403"/>
              <w:lock w:val="sdtLocked"/>
            </w:sdtPr>
            <w:sdtEndPr/>
            <w:sdtContent>
              <w:tr w:rsidR="009D636B" w14:paraId="3E4CD7A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0EBA826"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4B9E9451" w14:textId="77777777" w:rsidR="009D636B" w:rsidRDefault="009D636B" w:rsidP="009D636B">
                    <w:pPr>
                      <w:autoSpaceDE w:val="0"/>
                      <w:autoSpaceDN w:val="0"/>
                      <w:adjustRightInd w:val="0"/>
                    </w:pPr>
                    <w:r>
                      <w:t>上海新建重型机械有限公司</w:t>
                    </w:r>
                  </w:p>
                </w:tc>
                <w:tc>
                  <w:tcPr>
                    <w:tcW w:w="895" w:type="pct"/>
                    <w:tcBorders>
                      <w:top w:val="single" w:sz="4" w:space="0" w:color="auto"/>
                      <w:left w:val="single" w:sz="4" w:space="0" w:color="auto"/>
                      <w:bottom w:val="single" w:sz="4" w:space="0" w:color="auto"/>
                      <w:right w:val="single" w:sz="4" w:space="0" w:color="auto"/>
                    </w:tcBorders>
                  </w:tcPr>
                  <w:p w14:paraId="1DACD174" w14:textId="77777777" w:rsidR="009D636B" w:rsidRPr="00B67222" w:rsidRDefault="009D636B" w:rsidP="009D636B">
                    <w:pPr>
                      <w:autoSpaceDE w:val="0"/>
                      <w:autoSpaceDN w:val="0"/>
                      <w:adjustRightInd w:val="0"/>
                      <w:jc w:val="right"/>
                    </w:pPr>
                    <w:r>
                      <w:t>5,000.00</w:t>
                    </w:r>
                  </w:p>
                </w:tc>
                <w:tc>
                  <w:tcPr>
                    <w:tcW w:w="986" w:type="pct"/>
                    <w:tcBorders>
                      <w:top w:val="single" w:sz="4" w:space="0" w:color="auto"/>
                      <w:left w:val="single" w:sz="4" w:space="0" w:color="auto"/>
                      <w:bottom w:val="single" w:sz="4" w:space="0" w:color="auto"/>
                      <w:right w:val="single" w:sz="4" w:space="0" w:color="auto"/>
                    </w:tcBorders>
                  </w:tcPr>
                  <w:p w14:paraId="09EC0372" w14:textId="77777777" w:rsidR="009D636B" w:rsidRPr="00B67222" w:rsidRDefault="009D636B" w:rsidP="009D636B">
                    <w:pPr>
                      <w:autoSpaceDE w:val="0"/>
                      <w:autoSpaceDN w:val="0"/>
                      <w:adjustRightInd w:val="0"/>
                      <w:jc w:val="right"/>
                    </w:pPr>
                    <w:r w:rsidRPr="00B67222">
                      <w:t>5,000.00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85693701"/>
              <w:lock w:val="sdtLocked"/>
            </w:sdtPr>
            <w:sdtEndPr/>
            <w:sdtContent>
              <w:tr w:rsidR="009D636B" w14:paraId="73F9EB5F"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4F9CDBA"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1E562AEB" w14:textId="77777777" w:rsidR="009D636B" w:rsidRPr="00A235FC" w:rsidRDefault="009D636B" w:rsidP="009D636B">
                    <w:pPr>
                      <w:autoSpaceDE w:val="0"/>
                      <w:autoSpaceDN w:val="0"/>
                      <w:adjustRightInd w:val="0"/>
                      <w:rPr>
                        <w:b/>
                      </w:rPr>
                    </w:pPr>
                    <w:r>
                      <w:t>含山南方水泥有限公司</w:t>
                    </w:r>
                  </w:p>
                </w:tc>
                <w:tc>
                  <w:tcPr>
                    <w:tcW w:w="895" w:type="pct"/>
                    <w:tcBorders>
                      <w:top w:val="single" w:sz="4" w:space="0" w:color="auto"/>
                      <w:left w:val="single" w:sz="4" w:space="0" w:color="auto"/>
                      <w:bottom w:val="single" w:sz="4" w:space="0" w:color="auto"/>
                      <w:right w:val="single" w:sz="4" w:space="0" w:color="auto"/>
                    </w:tcBorders>
                  </w:tcPr>
                  <w:p w14:paraId="6AB944BF"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08F493F" w14:textId="77777777" w:rsidR="009D636B" w:rsidRPr="00B67222" w:rsidRDefault="009D636B" w:rsidP="009D636B">
                    <w:pPr>
                      <w:autoSpaceDE w:val="0"/>
                      <w:autoSpaceDN w:val="0"/>
                      <w:adjustRightInd w:val="0"/>
                      <w:jc w:val="right"/>
                    </w:pPr>
                    <w:r w:rsidRPr="00B67222">
                      <w:t>1,434,100.00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28701506"/>
              <w:lock w:val="sdtLocked"/>
            </w:sdtPr>
            <w:sdtEndPr>
              <w:rPr>
                <w:rFonts w:hint="default"/>
              </w:rPr>
            </w:sdtEndPr>
            <w:sdtContent>
              <w:tr w:rsidR="009D636B" w14:paraId="794C9CF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5C79485"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649999A4" w14:textId="77777777" w:rsidR="009D636B" w:rsidRPr="00A235FC" w:rsidRDefault="009D636B" w:rsidP="009D636B">
                    <w:pPr>
                      <w:autoSpaceDE w:val="0"/>
                      <w:autoSpaceDN w:val="0"/>
                      <w:adjustRightInd w:val="0"/>
                      <w:rPr>
                        <w:b/>
                      </w:rPr>
                    </w:pPr>
                    <w:r>
                      <w:t>四川国大水泥有限公司</w:t>
                    </w:r>
                  </w:p>
                </w:tc>
                <w:tc>
                  <w:tcPr>
                    <w:tcW w:w="895" w:type="pct"/>
                    <w:tcBorders>
                      <w:top w:val="single" w:sz="4" w:space="0" w:color="auto"/>
                      <w:left w:val="single" w:sz="4" w:space="0" w:color="auto"/>
                      <w:bottom w:val="single" w:sz="4" w:space="0" w:color="auto"/>
                      <w:right w:val="single" w:sz="4" w:space="0" w:color="auto"/>
                    </w:tcBorders>
                  </w:tcPr>
                  <w:p w14:paraId="73A814EC"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237949A" w14:textId="77777777" w:rsidR="009D636B" w:rsidRPr="00B67222" w:rsidRDefault="009D636B" w:rsidP="009D636B">
                    <w:pPr>
                      <w:autoSpaceDE w:val="0"/>
                      <w:autoSpaceDN w:val="0"/>
                      <w:adjustRightInd w:val="0"/>
                      <w:jc w:val="right"/>
                    </w:pPr>
                    <w:r w:rsidRPr="00B67222">
                      <w:t>10,000.00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1778201"/>
              <w:lock w:val="sdtLocked"/>
            </w:sdtPr>
            <w:sdtEndPr>
              <w:rPr>
                <w:rFonts w:hint="default"/>
              </w:rPr>
            </w:sdtEndPr>
            <w:sdtContent>
              <w:tr w:rsidR="009D636B" w14:paraId="3C7D802C"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B2E21A6"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03CD8B17" w14:textId="77777777" w:rsidR="009D636B" w:rsidRPr="00A235FC" w:rsidRDefault="009D636B" w:rsidP="009D636B">
                    <w:pPr>
                      <w:autoSpaceDE w:val="0"/>
                      <w:autoSpaceDN w:val="0"/>
                      <w:adjustRightInd w:val="0"/>
                      <w:rPr>
                        <w:b/>
                      </w:rPr>
                    </w:pPr>
                    <w:r>
                      <w:t>建德南方水泥有限公司</w:t>
                    </w:r>
                  </w:p>
                </w:tc>
                <w:tc>
                  <w:tcPr>
                    <w:tcW w:w="895" w:type="pct"/>
                    <w:tcBorders>
                      <w:top w:val="single" w:sz="4" w:space="0" w:color="auto"/>
                      <w:left w:val="single" w:sz="4" w:space="0" w:color="auto"/>
                      <w:bottom w:val="single" w:sz="4" w:space="0" w:color="auto"/>
                      <w:right w:val="single" w:sz="4" w:space="0" w:color="auto"/>
                    </w:tcBorders>
                  </w:tcPr>
                  <w:p w14:paraId="7F5DA42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66F7237" w14:textId="77777777" w:rsidR="009D636B" w:rsidRPr="00B67222" w:rsidRDefault="009D636B" w:rsidP="009D636B">
                    <w:pPr>
                      <w:autoSpaceDE w:val="0"/>
                      <w:autoSpaceDN w:val="0"/>
                      <w:adjustRightInd w:val="0"/>
                      <w:jc w:val="right"/>
                    </w:pPr>
                    <w:r w:rsidRPr="00B67222">
                      <w:t>894</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15403884"/>
              <w:lock w:val="sdtLocked"/>
            </w:sdtPr>
            <w:sdtEndPr>
              <w:rPr>
                <w:rFonts w:hint="default"/>
              </w:rPr>
            </w:sdtEndPr>
            <w:sdtContent>
              <w:tr w:rsidR="009D636B" w14:paraId="5EDB5C3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35AAE9CF"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78D86B29" w14:textId="77777777" w:rsidR="009D636B" w:rsidRPr="00A235FC" w:rsidRDefault="009D636B" w:rsidP="009D636B">
                    <w:pPr>
                      <w:autoSpaceDE w:val="0"/>
                      <w:autoSpaceDN w:val="0"/>
                      <w:adjustRightInd w:val="0"/>
                      <w:rPr>
                        <w:b/>
                      </w:rPr>
                    </w:pPr>
                    <w:r>
                      <w:t>受最终控制方控制的其他企业</w:t>
                    </w:r>
                  </w:p>
                </w:tc>
                <w:tc>
                  <w:tcPr>
                    <w:tcW w:w="895" w:type="pct"/>
                    <w:tcBorders>
                      <w:top w:val="single" w:sz="4" w:space="0" w:color="auto"/>
                      <w:left w:val="single" w:sz="4" w:space="0" w:color="auto"/>
                      <w:bottom w:val="single" w:sz="4" w:space="0" w:color="auto"/>
                      <w:right w:val="single" w:sz="4" w:space="0" w:color="auto"/>
                    </w:tcBorders>
                  </w:tcPr>
                  <w:p w14:paraId="2193F03E"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4374472D"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79873224"/>
              <w:lock w:val="sdtLocked"/>
            </w:sdtPr>
            <w:sdtEndPr>
              <w:rPr>
                <w:rFonts w:hint="default"/>
              </w:rPr>
            </w:sdtEndPr>
            <w:sdtContent>
              <w:tr w:rsidR="009D636B" w14:paraId="18C7BA25"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06DA624"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298B65BB" w14:textId="77777777" w:rsidR="009D636B" w:rsidRPr="00A235FC" w:rsidRDefault="009D636B" w:rsidP="009D636B">
                    <w:pPr>
                      <w:autoSpaceDE w:val="0"/>
                      <w:autoSpaceDN w:val="0"/>
                      <w:adjustRightInd w:val="0"/>
                      <w:rPr>
                        <w:b/>
                      </w:rPr>
                    </w:pPr>
                    <w:r>
                      <w:t>中材供应链管理有限公司</w:t>
                    </w:r>
                  </w:p>
                </w:tc>
                <w:tc>
                  <w:tcPr>
                    <w:tcW w:w="895" w:type="pct"/>
                    <w:tcBorders>
                      <w:top w:val="single" w:sz="4" w:space="0" w:color="auto"/>
                      <w:left w:val="single" w:sz="4" w:space="0" w:color="auto"/>
                      <w:bottom w:val="single" w:sz="4" w:space="0" w:color="auto"/>
                      <w:right w:val="single" w:sz="4" w:space="0" w:color="auto"/>
                    </w:tcBorders>
                  </w:tcPr>
                  <w:p w14:paraId="63CA88AE" w14:textId="77777777" w:rsidR="009D636B" w:rsidRPr="00B67222" w:rsidRDefault="009D636B" w:rsidP="009D636B">
                    <w:pPr>
                      <w:autoSpaceDE w:val="0"/>
                      <w:autoSpaceDN w:val="0"/>
                      <w:adjustRightInd w:val="0"/>
                      <w:jc w:val="right"/>
                    </w:pPr>
                    <w:r>
                      <w:t>83,338,832.38</w:t>
                    </w:r>
                  </w:p>
                </w:tc>
                <w:tc>
                  <w:tcPr>
                    <w:tcW w:w="986" w:type="pct"/>
                    <w:tcBorders>
                      <w:top w:val="single" w:sz="4" w:space="0" w:color="auto"/>
                      <w:left w:val="single" w:sz="4" w:space="0" w:color="auto"/>
                      <w:bottom w:val="single" w:sz="4" w:space="0" w:color="auto"/>
                      <w:right w:val="single" w:sz="4" w:space="0" w:color="auto"/>
                    </w:tcBorders>
                  </w:tcPr>
                  <w:p w14:paraId="6BEA5B91" w14:textId="77777777" w:rsidR="009D636B" w:rsidRPr="00B67222" w:rsidRDefault="009D636B" w:rsidP="009D636B">
                    <w:pPr>
                      <w:autoSpaceDE w:val="0"/>
                      <w:autoSpaceDN w:val="0"/>
                      <w:adjustRightInd w:val="0"/>
                      <w:jc w:val="right"/>
                    </w:pPr>
                    <w:r w:rsidRPr="00B67222">
                      <w:t>83,338,832.38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710299106"/>
              <w:lock w:val="sdtLocked"/>
            </w:sdtPr>
            <w:sdtEndPr>
              <w:rPr>
                <w:rFonts w:hint="default"/>
              </w:rPr>
            </w:sdtEndPr>
            <w:sdtContent>
              <w:tr w:rsidR="009D636B" w14:paraId="013F0B5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13CE9A5"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58DC2E5D" w14:textId="77777777" w:rsidR="009D636B" w:rsidRPr="00A235FC" w:rsidRDefault="009D636B" w:rsidP="009D636B">
                    <w:pPr>
                      <w:autoSpaceDE w:val="0"/>
                      <w:autoSpaceDN w:val="0"/>
                      <w:adjustRightInd w:val="0"/>
                      <w:rPr>
                        <w:b/>
                      </w:rPr>
                    </w:pPr>
                    <w:r>
                      <w:t>中国中材集团有限公司</w:t>
                    </w:r>
                  </w:p>
                </w:tc>
                <w:tc>
                  <w:tcPr>
                    <w:tcW w:w="895" w:type="pct"/>
                    <w:tcBorders>
                      <w:top w:val="single" w:sz="4" w:space="0" w:color="auto"/>
                      <w:left w:val="single" w:sz="4" w:space="0" w:color="auto"/>
                      <w:bottom w:val="single" w:sz="4" w:space="0" w:color="auto"/>
                      <w:right w:val="single" w:sz="4" w:space="0" w:color="auto"/>
                    </w:tcBorders>
                  </w:tcPr>
                  <w:p w14:paraId="11EB944F" w14:textId="77777777" w:rsidR="009D636B" w:rsidRPr="00B67222" w:rsidRDefault="009D636B" w:rsidP="009D636B">
                    <w:pPr>
                      <w:autoSpaceDE w:val="0"/>
                      <w:autoSpaceDN w:val="0"/>
                      <w:adjustRightInd w:val="0"/>
                      <w:jc w:val="right"/>
                    </w:pPr>
                    <w:r>
                      <w:t>82,643,391.02</w:t>
                    </w:r>
                  </w:p>
                </w:tc>
                <w:tc>
                  <w:tcPr>
                    <w:tcW w:w="986" w:type="pct"/>
                    <w:tcBorders>
                      <w:top w:val="single" w:sz="4" w:space="0" w:color="auto"/>
                      <w:left w:val="single" w:sz="4" w:space="0" w:color="auto"/>
                      <w:bottom w:val="single" w:sz="4" w:space="0" w:color="auto"/>
                      <w:right w:val="single" w:sz="4" w:space="0" w:color="auto"/>
                    </w:tcBorders>
                  </w:tcPr>
                  <w:p w14:paraId="15A54B1B" w14:textId="77777777" w:rsidR="009D636B" w:rsidRPr="00B67222" w:rsidRDefault="009D636B" w:rsidP="009D636B">
                    <w:pPr>
                      <w:autoSpaceDE w:val="0"/>
                      <w:autoSpaceDN w:val="0"/>
                      <w:adjustRightInd w:val="0"/>
                      <w:jc w:val="right"/>
                    </w:pPr>
                    <w:r>
                      <w:t>79,598,263.01</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944582978"/>
              <w:lock w:val="sdtLocked"/>
            </w:sdtPr>
            <w:sdtEndPr>
              <w:rPr>
                <w:rFonts w:hint="default"/>
              </w:rPr>
            </w:sdtEndPr>
            <w:sdtContent>
              <w:tr w:rsidR="009D636B" w14:paraId="43A29D7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AA231B0"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6B59122A" w14:textId="77777777" w:rsidR="009D636B" w:rsidRPr="00A235FC" w:rsidRDefault="009D636B" w:rsidP="009D636B">
                    <w:pPr>
                      <w:autoSpaceDE w:val="0"/>
                      <w:autoSpaceDN w:val="0"/>
                      <w:adjustRightInd w:val="0"/>
                      <w:rPr>
                        <w:b/>
                      </w:rPr>
                    </w:pPr>
                    <w:r>
                      <w:t>中建材矿业投资江苏有限公司</w:t>
                    </w:r>
                  </w:p>
                </w:tc>
                <w:tc>
                  <w:tcPr>
                    <w:tcW w:w="895" w:type="pct"/>
                    <w:tcBorders>
                      <w:top w:val="single" w:sz="4" w:space="0" w:color="auto"/>
                      <w:left w:val="single" w:sz="4" w:space="0" w:color="auto"/>
                      <w:bottom w:val="single" w:sz="4" w:space="0" w:color="auto"/>
                      <w:right w:val="single" w:sz="4" w:space="0" w:color="auto"/>
                    </w:tcBorders>
                  </w:tcPr>
                  <w:p w14:paraId="531AC9C5" w14:textId="77777777" w:rsidR="009D636B" w:rsidRPr="00B67222" w:rsidRDefault="009D636B" w:rsidP="009D636B">
                    <w:pPr>
                      <w:autoSpaceDE w:val="0"/>
                      <w:autoSpaceDN w:val="0"/>
                      <w:adjustRightInd w:val="0"/>
                      <w:jc w:val="right"/>
                    </w:pPr>
                    <w:r>
                      <w:t>400,000.00</w:t>
                    </w:r>
                  </w:p>
                </w:tc>
                <w:tc>
                  <w:tcPr>
                    <w:tcW w:w="986" w:type="pct"/>
                    <w:tcBorders>
                      <w:top w:val="single" w:sz="4" w:space="0" w:color="auto"/>
                      <w:left w:val="single" w:sz="4" w:space="0" w:color="auto"/>
                      <w:bottom w:val="single" w:sz="4" w:space="0" w:color="auto"/>
                      <w:right w:val="single" w:sz="4" w:space="0" w:color="auto"/>
                    </w:tcBorders>
                  </w:tcPr>
                  <w:p w14:paraId="45BB75CA" w14:textId="77777777" w:rsidR="009D636B" w:rsidRPr="00B67222" w:rsidRDefault="009D636B" w:rsidP="009D636B">
                    <w:pPr>
                      <w:autoSpaceDE w:val="0"/>
                      <w:autoSpaceDN w:val="0"/>
                      <w:adjustRightInd w:val="0"/>
                      <w:jc w:val="right"/>
                    </w:pPr>
                    <w:r w:rsidRPr="00B67222">
                      <w:t>300,000.00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08783792"/>
              <w:lock w:val="sdtLocked"/>
            </w:sdtPr>
            <w:sdtEndPr>
              <w:rPr>
                <w:rFonts w:hint="default"/>
                <w:b/>
              </w:rPr>
            </w:sdtEndPr>
            <w:sdtContent>
              <w:tr w:rsidR="009D636B" w14:paraId="518A7A6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07F212A"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382820AD" w14:textId="77777777" w:rsidR="009D636B" w:rsidRPr="00843D67" w:rsidRDefault="009D636B" w:rsidP="009D636B">
                    <w:pPr>
                      <w:autoSpaceDE w:val="0"/>
                      <w:autoSpaceDN w:val="0"/>
                      <w:adjustRightInd w:val="0"/>
                      <w:ind w:firstLine="422"/>
                      <w:jc w:val="center"/>
                      <w:rPr>
                        <w:b/>
                      </w:rPr>
                    </w:pPr>
                    <w:r w:rsidRPr="00843D67">
                      <w:rPr>
                        <w:b/>
                      </w:rPr>
                      <w:t>合肥中亚环保科技有限公司</w:t>
                    </w:r>
                  </w:p>
                </w:tc>
                <w:tc>
                  <w:tcPr>
                    <w:tcW w:w="895" w:type="pct"/>
                    <w:tcBorders>
                      <w:top w:val="single" w:sz="4" w:space="0" w:color="auto"/>
                      <w:left w:val="single" w:sz="4" w:space="0" w:color="auto"/>
                      <w:bottom w:val="single" w:sz="4" w:space="0" w:color="auto"/>
                      <w:right w:val="single" w:sz="4" w:space="0" w:color="auto"/>
                    </w:tcBorders>
                  </w:tcPr>
                  <w:p w14:paraId="767A4D35" w14:textId="77777777" w:rsidR="009D636B" w:rsidRPr="00843D67" w:rsidRDefault="009D636B" w:rsidP="009D636B">
                    <w:pPr>
                      <w:autoSpaceDE w:val="0"/>
                      <w:autoSpaceDN w:val="0"/>
                      <w:adjustRightInd w:val="0"/>
                      <w:ind w:firstLine="422"/>
                      <w:jc w:val="right"/>
                      <w:rPr>
                        <w:b/>
                      </w:rPr>
                    </w:pPr>
                    <w:r>
                      <w:rPr>
                        <w:b/>
                      </w:rPr>
                      <w:t>360,000.00</w:t>
                    </w:r>
                  </w:p>
                </w:tc>
                <w:tc>
                  <w:tcPr>
                    <w:tcW w:w="986" w:type="pct"/>
                    <w:tcBorders>
                      <w:top w:val="single" w:sz="4" w:space="0" w:color="auto"/>
                      <w:left w:val="single" w:sz="4" w:space="0" w:color="auto"/>
                      <w:bottom w:val="single" w:sz="4" w:space="0" w:color="auto"/>
                      <w:right w:val="single" w:sz="4" w:space="0" w:color="auto"/>
                    </w:tcBorders>
                  </w:tcPr>
                  <w:p w14:paraId="4CF0EB94" w14:textId="77777777" w:rsidR="009D636B" w:rsidRPr="00843D67" w:rsidRDefault="009D636B" w:rsidP="009D636B">
                    <w:pPr>
                      <w:autoSpaceDE w:val="0"/>
                      <w:autoSpaceDN w:val="0"/>
                      <w:adjustRightInd w:val="0"/>
                      <w:ind w:firstLine="422"/>
                      <w:jc w:val="right"/>
                      <w:rPr>
                        <w:b/>
                      </w:rPr>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372353624"/>
              <w:lock w:val="sdtLocked"/>
            </w:sdtPr>
            <w:sdtEndPr>
              <w:rPr>
                <w:rFonts w:hint="default"/>
              </w:rPr>
            </w:sdtEndPr>
            <w:sdtContent>
              <w:tr w:rsidR="009D636B" w14:paraId="3FA5C5C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885F7D7"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5681BEB5" w14:textId="77777777" w:rsidR="009D636B" w:rsidRPr="00A235FC" w:rsidRDefault="009D636B" w:rsidP="009D636B">
                    <w:pPr>
                      <w:autoSpaceDE w:val="0"/>
                      <w:autoSpaceDN w:val="0"/>
                      <w:adjustRightInd w:val="0"/>
                      <w:rPr>
                        <w:b/>
                      </w:rPr>
                    </w:pPr>
                    <w:r>
                      <w:t>合肥水泥研究设计院有限公司</w:t>
                    </w:r>
                  </w:p>
                </w:tc>
                <w:tc>
                  <w:tcPr>
                    <w:tcW w:w="895" w:type="pct"/>
                    <w:tcBorders>
                      <w:top w:val="single" w:sz="4" w:space="0" w:color="auto"/>
                      <w:left w:val="single" w:sz="4" w:space="0" w:color="auto"/>
                      <w:bottom w:val="single" w:sz="4" w:space="0" w:color="auto"/>
                      <w:right w:val="single" w:sz="4" w:space="0" w:color="auto"/>
                    </w:tcBorders>
                  </w:tcPr>
                  <w:p w14:paraId="4A7E0A28" w14:textId="77777777" w:rsidR="009D636B" w:rsidRPr="00B67222" w:rsidRDefault="009D636B" w:rsidP="009D636B">
                    <w:pPr>
                      <w:autoSpaceDE w:val="0"/>
                      <w:autoSpaceDN w:val="0"/>
                      <w:adjustRightInd w:val="0"/>
                      <w:jc w:val="right"/>
                    </w:pPr>
                    <w:r w:rsidRPr="00B67222">
                      <w:t>264,116.28</w:t>
                    </w:r>
                  </w:p>
                </w:tc>
                <w:tc>
                  <w:tcPr>
                    <w:tcW w:w="986" w:type="pct"/>
                    <w:tcBorders>
                      <w:top w:val="single" w:sz="4" w:space="0" w:color="auto"/>
                      <w:left w:val="single" w:sz="4" w:space="0" w:color="auto"/>
                      <w:bottom w:val="single" w:sz="4" w:space="0" w:color="auto"/>
                      <w:right w:val="single" w:sz="4" w:space="0" w:color="auto"/>
                    </w:tcBorders>
                  </w:tcPr>
                  <w:p w14:paraId="605889A7" w14:textId="77777777" w:rsidR="009D636B" w:rsidRPr="00B67222" w:rsidRDefault="009D636B" w:rsidP="009D636B">
                    <w:pPr>
                      <w:autoSpaceDE w:val="0"/>
                      <w:autoSpaceDN w:val="0"/>
                      <w:adjustRightInd w:val="0"/>
                      <w:jc w:val="right"/>
                    </w:pPr>
                    <w:r w:rsidRPr="00B67222">
                      <w:t>264,116.28</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221330469"/>
              <w:lock w:val="sdtLocked"/>
            </w:sdtPr>
            <w:sdtEndPr>
              <w:rPr>
                <w:rFonts w:hint="default"/>
              </w:rPr>
            </w:sdtEndPr>
            <w:sdtContent>
              <w:tr w:rsidR="009D636B" w14:paraId="53C84B08"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5A22628"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489EC0D2" w14:textId="77777777" w:rsidR="009D636B" w:rsidRPr="00A235FC" w:rsidRDefault="009D636B" w:rsidP="009D636B">
                    <w:pPr>
                      <w:autoSpaceDE w:val="0"/>
                      <w:autoSpaceDN w:val="0"/>
                      <w:adjustRightInd w:val="0"/>
                      <w:rPr>
                        <w:b/>
                      </w:rPr>
                    </w:pPr>
                    <w:r>
                      <w:t>扬州中科半导体照明有限公司</w:t>
                    </w:r>
                  </w:p>
                </w:tc>
                <w:tc>
                  <w:tcPr>
                    <w:tcW w:w="895" w:type="pct"/>
                    <w:tcBorders>
                      <w:top w:val="single" w:sz="4" w:space="0" w:color="auto"/>
                      <w:left w:val="single" w:sz="4" w:space="0" w:color="auto"/>
                      <w:bottom w:val="single" w:sz="4" w:space="0" w:color="auto"/>
                      <w:right w:val="single" w:sz="4" w:space="0" w:color="auto"/>
                    </w:tcBorders>
                  </w:tcPr>
                  <w:p w14:paraId="0D580E89" w14:textId="77777777" w:rsidR="009D636B" w:rsidRPr="00B67222" w:rsidRDefault="009D636B" w:rsidP="009D636B">
                    <w:pPr>
                      <w:autoSpaceDE w:val="0"/>
                      <w:autoSpaceDN w:val="0"/>
                      <w:adjustRightInd w:val="0"/>
                      <w:jc w:val="right"/>
                    </w:pPr>
                    <w:r w:rsidRPr="00B67222">
                      <w:t>60,000.00</w:t>
                    </w:r>
                  </w:p>
                </w:tc>
                <w:tc>
                  <w:tcPr>
                    <w:tcW w:w="986" w:type="pct"/>
                    <w:tcBorders>
                      <w:top w:val="single" w:sz="4" w:space="0" w:color="auto"/>
                      <w:left w:val="single" w:sz="4" w:space="0" w:color="auto"/>
                      <w:bottom w:val="single" w:sz="4" w:space="0" w:color="auto"/>
                      <w:right w:val="single" w:sz="4" w:space="0" w:color="auto"/>
                    </w:tcBorders>
                  </w:tcPr>
                  <w:p w14:paraId="063253DF" w14:textId="77777777" w:rsidR="009D636B" w:rsidRPr="00B67222" w:rsidRDefault="009D636B" w:rsidP="009D636B">
                    <w:pPr>
                      <w:autoSpaceDE w:val="0"/>
                      <w:autoSpaceDN w:val="0"/>
                      <w:adjustRightInd w:val="0"/>
                      <w:jc w:val="right"/>
                    </w:pPr>
                    <w:r w:rsidRPr="00B67222">
                      <w:t>105,000.00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10105670"/>
              <w:lock w:val="sdtLocked"/>
            </w:sdtPr>
            <w:sdtEndPr>
              <w:rPr>
                <w:rFonts w:hint="default"/>
              </w:rPr>
            </w:sdtEndPr>
            <w:sdtContent>
              <w:tr w:rsidR="009D636B" w14:paraId="66516CCD"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5F35483"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22FE00EE" w14:textId="77777777" w:rsidR="009D636B" w:rsidRPr="00A235FC" w:rsidRDefault="009D636B" w:rsidP="009D636B">
                    <w:pPr>
                      <w:autoSpaceDE w:val="0"/>
                      <w:autoSpaceDN w:val="0"/>
                      <w:adjustRightInd w:val="0"/>
                      <w:rPr>
                        <w:b/>
                      </w:rPr>
                    </w:pPr>
                    <w:r>
                      <w:t>合肥固泰自动化有限公司</w:t>
                    </w:r>
                  </w:p>
                </w:tc>
                <w:tc>
                  <w:tcPr>
                    <w:tcW w:w="895" w:type="pct"/>
                    <w:tcBorders>
                      <w:top w:val="single" w:sz="4" w:space="0" w:color="auto"/>
                      <w:left w:val="single" w:sz="4" w:space="0" w:color="auto"/>
                      <w:bottom w:val="single" w:sz="4" w:space="0" w:color="auto"/>
                      <w:right w:val="single" w:sz="4" w:space="0" w:color="auto"/>
                    </w:tcBorders>
                  </w:tcPr>
                  <w:p w14:paraId="05766E0D" w14:textId="77777777" w:rsidR="009D636B" w:rsidRPr="00B67222" w:rsidRDefault="009D636B" w:rsidP="009D636B">
                    <w:pPr>
                      <w:autoSpaceDE w:val="0"/>
                      <w:autoSpaceDN w:val="0"/>
                      <w:adjustRightInd w:val="0"/>
                      <w:jc w:val="right"/>
                    </w:pPr>
                    <w:r w:rsidRPr="00B67222">
                      <w:t>50,000.00</w:t>
                    </w:r>
                  </w:p>
                </w:tc>
                <w:tc>
                  <w:tcPr>
                    <w:tcW w:w="986" w:type="pct"/>
                    <w:tcBorders>
                      <w:top w:val="single" w:sz="4" w:space="0" w:color="auto"/>
                      <w:left w:val="single" w:sz="4" w:space="0" w:color="auto"/>
                      <w:bottom w:val="single" w:sz="4" w:space="0" w:color="auto"/>
                      <w:right w:val="single" w:sz="4" w:space="0" w:color="auto"/>
                    </w:tcBorders>
                  </w:tcPr>
                  <w:p w14:paraId="2B68960E" w14:textId="77777777" w:rsidR="009D636B" w:rsidRPr="00B67222" w:rsidRDefault="009D636B" w:rsidP="009D636B">
                    <w:pPr>
                      <w:autoSpaceDE w:val="0"/>
                      <w:autoSpaceDN w:val="0"/>
                      <w:adjustRightInd w:val="0"/>
                      <w:jc w:val="right"/>
                    </w:pPr>
                    <w:r w:rsidRPr="00B67222">
                      <w:t>60,000.00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57686020"/>
              <w:lock w:val="sdtLocked"/>
            </w:sdtPr>
            <w:sdtEndPr>
              <w:rPr>
                <w:rFonts w:hint="default"/>
              </w:rPr>
            </w:sdtEndPr>
            <w:sdtContent>
              <w:tr w:rsidR="009D636B" w14:paraId="45D00C8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CC7ECE2"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7CD76FF7" w14:textId="77777777" w:rsidR="009D636B" w:rsidRPr="00A235FC" w:rsidRDefault="009D636B" w:rsidP="009D636B">
                    <w:pPr>
                      <w:autoSpaceDE w:val="0"/>
                      <w:autoSpaceDN w:val="0"/>
                      <w:adjustRightInd w:val="0"/>
                      <w:rPr>
                        <w:b/>
                      </w:rPr>
                    </w:pPr>
                    <w:r>
                      <w:t>中国建材集团有限公司</w:t>
                    </w:r>
                  </w:p>
                </w:tc>
                <w:tc>
                  <w:tcPr>
                    <w:tcW w:w="895" w:type="pct"/>
                    <w:tcBorders>
                      <w:top w:val="single" w:sz="4" w:space="0" w:color="auto"/>
                      <w:left w:val="single" w:sz="4" w:space="0" w:color="auto"/>
                      <w:bottom w:val="single" w:sz="4" w:space="0" w:color="auto"/>
                      <w:right w:val="single" w:sz="4" w:space="0" w:color="auto"/>
                    </w:tcBorders>
                  </w:tcPr>
                  <w:p w14:paraId="6FEF5D13" w14:textId="77777777" w:rsidR="009D636B" w:rsidRPr="00B67222" w:rsidRDefault="009D636B" w:rsidP="009D636B">
                    <w:pPr>
                      <w:autoSpaceDE w:val="0"/>
                      <w:autoSpaceDN w:val="0"/>
                      <w:adjustRightInd w:val="0"/>
                      <w:jc w:val="right"/>
                    </w:pPr>
                    <w:r w:rsidRPr="00B67222">
                      <w:t>20,000.00</w:t>
                    </w:r>
                  </w:p>
                </w:tc>
                <w:tc>
                  <w:tcPr>
                    <w:tcW w:w="986" w:type="pct"/>
                    <w:tcBorders>
                      <w:top w:val="single" w:sz="4" w:space="0" w:color="auto"/>
                      <w:left w:val="single" w:sz="4" w:space="0" w:color="auto"/>
                      <w:bottom w:val="single" w:sz="4" w:space="0" w:color="auto"/>
                      <w:right w:val="single" w:sz="4" w:space="0" w:color="auto"/>
                    </w:tcBorders>
                  </w:tcPr>
                  <w:p w14:paraId="4CD295F7" w14:textId="77777777" w:rsidR="009D636B" w:rsidRPr="00B67222" w:rsidRDefault="009D636B" w:rsidP="009D636B">
                    <w:pPr>
                      <w:autoSpaceDE w:val="0"/>
                      <w:autoSpaceDN w:val="0"/>
                      <w:adjustRightInd w:val="0"/>
                      <w:jc w:val="right"/>
                    </w:pPr>
                    <w:r w:rsidRPr="00B67222">
                      <w:t>52,600.00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77978083"/>
              <w:lock w:val="sdtLocked"/>
            </w:sdtPr>
            <w:sdtEndPr>
              <w:rPr>
                <w:rFonts w:hint="default"/>
              </w:rPr>
            </w:sdtEndPr>
            <w:sdtContent>
              <w:tr w:rsidR="009D636B" w14:paraId="716676C4"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597CA0A8"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1D2C272C" w14:textId="77777777" w:rsidR="009D636B" w:rsidRPr="00A235FC" w:rsidRDefault="009D636B" w:rsidP="009D636B">
                    <w:pPr>
                      <w:autoSpaceDE w:val="0"/>
                      <w:autoSpaceDN w:val="0"/>
                      <w:adjustRightInd w:val="0"/>
                      <w:rPr>
                        <w:b/>
                      </w:rPr>
                    </w:pPr>
                    <w:r>
                      <w:t>郑州瑞泰耐火科技有限公司</w:t>
                    </w:r>
                  </w:p>
                </w:tc>
                <w:tc>
                  <w:tcPr>
                    <w:tcW w:w="895" w:type="pct"/>
                    <w:tcBorders>
                      <w:top w:val="single" w:sz="4" w:space="0" w:color="auto"/>
                      <w:left w:val="single" w:sz="4" w:space="0" w:color="auto"/>
                      <w:bottom w:val="single" w:sz="4" w:space="0" w:color="auto"/>
                      <w:right w:val="single" w:sz="4" w:space="0" w:color="auto"/>
                    </w:tcBorders>
                  </w:tcPr>
                  <w:p w14:paraId="41E78A2B" w14:textId="77777777" w:rsidR="009D636B" w:rsidRPr="00B67222" w:rsidRDefault="009D636B" w:rsidP="009D636B">
                    <w:pPr>
                      <w:autoSpaceDE w:val="0"/>
                      <w:autoSpaceDN w:val="0"/>
                      <w:adjustRightInd w:val="0"/>
                      <w:jc w:val="right"/>
                    </w:pPr>
                    <w:r w:rsidRPr="00B67222">
                      <w:t>6,000.00</w:t>
                    </w:r>
                  </w:p>
                </w:tc>
                <w:tc>
                  <w:tcPr>
                    <w:tcW w:w="986" w:type="pct"/>
                    <w:tcBorders>
                      <w:top w:val="single" w:sz="4" w:space="0" w:color="auto"/>
                      <w:left w:val="single" w:sz="4" w:space="0" w:color="auto"/>
                      <w:bottom w:val="single" w:sz="4" w:space="0" w:color="auto"/>
                      <w:right w:val="single" w:sz="4" w:space="0" w:color="auto"/>
                    </w:tcBorders>
                  </w:tcPr>
                  <w:p w14:paraId="6AAC5C86" w14:textId="77777777" w:rsidR="009D636B" w:rsidRPr="00B67222" w:rsidRDefault="009D636B" w:rsidP="009D636B">
                    <w:pPr>
                      <w:autoSpaceDE w:val="0"/>
                      <w:autoSpaceDN w:val="0"/>
                      <w:adjustRightInd w:val="0"/>
                      <w:jc w:val="right"/>
                    </w:pPr>
                    <w:r w:rsidRPr="00B67222">
                      <w:t>6,000.00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683442025"/>
              <w:lock w:val="sdtLocked"/>
            </w:sdtPr>
            <w:sdtEndPr>
              <w:rPr>
                <w:rFonts w:hint="default"/>
              </w:rPr>
            </w:sdtEndPr>
            <w:sdtContent>
              <w:tr w:rsidR="009D636B" w14:paraId="74579E3B"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02E7213D"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77F2C127" w14:textId="77777777" w:rsidR="009D636B" w:rsidRPr="00A235FC" w:rsidRDefault="009D636B" w:rsidP="009D636B">
                    <w:pPr>
                      <w:autoSpaceDE w:val="0"/>
                      <w:autoSpaceDN w:val="0"/>
                      <w:adjustRightInd w:val="0"/>
                      <w:rPr>
                        <w:b/>
                      </w:rPr>
                    </w:pPr>
                    <w:r>
                      <w:t>安徽中亚钢结构工程有限公司</w:t>
                    </w:r>
                  </w:p>
                </w:tc>
                <w:tc>
                  <w:tcPr>
                    <w:tcW w:w="895" w:type="pct"/>
                    <w:tcBorders>
                      <w:top w:val="single" w:sz="4" w:space="0" w:color="auto"/>
                      <w:left w:val="single" w:sz="4" w:space="0" w:color="auto"/>
                      <w:bottom w:val="single" w:sz="4" w:space="0" w:color="auto"/>
                      <w:right w:val="single" w:sz="4" w:space="0" w:color="auto"/>
                    </w:tcBorders>
                  </w:tcPr>
                  <w:p w14:paraId="36E8E484"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1F93635D" w14:textId="77777777" w:rsidR="009D636B" w:rsidRPr="00B67222" w:rsidRDefault="009D636B" w:rsidP="009D636B">
                    <w:pPr>
                      <w:autoSpaceDE w:val="0"/>
                      <w:autoSpaceDN w:val="0"/>
                      <w:adjustRightInd w:val="0"/>
                      <w:jc w:val="right"/>
                    </w:pPr>
                    <w:r w:rsidRPr="00B67222">
                      <w:t>1,151,800.23</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106532141"/>
              <w:lock w:val="sdtLocked"/>
            </w:sdtPr>
            <w:sdtEndPr>
              <w:rPr>
                <w:rFonts w:hint="default"/>
              </w:rPr>
            </w:sdtEndPr>
            <w:sdtContent>
              <w:tr w:rsidR="009D636B" w14:paraId="44C12347"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05E2728"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17110EC3" w14:textId="77777777" w:rsidR="009D636B" w:rsidRPr="00A235FC" w:rsidRDefault="009D636B" w:rsidP="009D636B">
                    <w:pPr>
                      <w:autoSpaceDE w:val="0"/>
                      <w:autoSpaceDN w:val="0"/>
                      <w:adjustRightInd w:val="0"/>
                      <w:rPr>
                        <w:b/>
                      </w:rPr>
                    </w:pPr>
                    <w:r>
                      <w:t>中国建筑材料科学研究总院有限公司</w:t>
                    </w:r>
                  </w:p>
                </w:tc>
                <w:tc>
                  <w:tcPr>
                    <w:tcW w:w="895" w:type="pct"/>
                    <w:tcBorders>
                      <w:top w:val="single" w:sz="4" w:space="0" w:color="auto"/>
                      <w:left w:val="single" w:sz="4" w:space="0" w:color="auto"/>
                      <w:bottom w:val="single" w:sz="4" w:space="0" w:color="auto"/>
                      <w:right w:val="single" w:sz="4" w:space="0" w:color="auto"/>
                    </w:tcBorders>
                  </w:tcPr>
                  <w:p w14:paraId="04701188"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5A5D34D8" w14:textId="77777777" w:rsidR="009D636B" w:rsidRPr="00B67222" w:rsidRDefault="009D636B" w:rsidP="009D636B">
                    <w:pPr>
                      <w:autoSpaceDE w:val="0"/>
                      <w:autoSpaceDN w:val="0"/>
                      <w:adjustRightInd w:val="0"/>
                      <w:jc w:val="right"/>
                    </w:pPr>
                    <w:r w:rsidRPr="00B67222">
                      <w:t>777,518.39</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421687643"/>
              <w:lock w:val="sdtLocked"/>
            </w:sdtPr>
            <w:sdtEndPr>
              <w:rPr>
                <w:rFonts w:hint="default"/>
              </w:rPr>
            </w:sdtEndPr>
            <w:sdtContent>
              <w:tr w:rsidR="009D636B" w14:paraId="6EC57C70"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0732858"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1CDF91BC" w14:textId="77777777" w:rsidR="009D636B" w:rsidRPr="00A235FC" w:rsidRDefault="009D636B" w:rsidP="009D636B">
                    <w:pPr>
                      <w:autoSpaceDE w:val="0"/>
                      <w:autoSpaceDN w:val="0"/>
                      <w:adjustRightInd w:val="0"/>
                      <w:rPr>
                        <w:b/>
                      </w:rPr>
                    </w:pPr>
                    <w:r>
                      <w:t>中建材国际装备有限公司</w:t>
                    </w:r>
                  </w:p>
                </w:tc>
                <w:tc>
                  <w:tcPr>
                    <w:tcW w:w="895" w:type="pct"/>
                    <w:tcBorders>
                      <w:top w:val="single" w:sz="4" w:space="0" w:color="auto"/>
                      <w:left w:val="single" w:sz="4" w:space="0" w:color="auto"/>
                      <w:bottom w:val="single" w:sz="4" w:space="0" w:color="auto"/>
                      <w:right w:val="single" w:sz="4" w:space="0" w:color="auto"/>
                    </w:tcBorders>
                  </w:tcPr>
                  <w:p w14:paraId="47E6A400"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762E7182" w14:textId="77777777" w:rsidR="009D636B" w:rsidRPr="00B67222" w:rsidRDefault="009D636B" w:rsidP="009D636B">
                    <w:pPr>
                      <w:autoSpaceDE w:val="0"/>
                      <w:autoSpaceDN w:val="0"/>
                      <w:adjustRightInd w:val="0"/>
                      <w:jc w:val="right"/>
                    </w:pPr>
                    <w:r w:rsidRPr="00B67222">
                      <w:t>295,531.30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25846982"/>
              <w:lock w:val="sdtLocked"/>
            </w:sdtPr>
            <w:sdtEndPr>
              <w:rPr>
                <w:rFonts w:hint="default"/>
              </w:rPr>
            </w:sdtEndPr>
            <w:sdtContent>
              <w:tr w:rsidR="009D636B" w14:paraId="6D336161"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2943CA67"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28B892AF" w14:textId="77777777" w:rsidR="009D636B" w:rsidRPr="00A235FC" w:rsidRDefault="009D636B" w:rsidP="009D636B">
                    <w:pPr>
                      <w:autoSpaceDE w:val="0"/>
                      <w:autoSpaceDN w:val="0"/>
                      <w:adjustRightInd w:val="0"/>
                      <w:rPr>
                        <w:b/>
                      </w:rPr>
                    </w:pPr>
                    <w:r>
                      <w:t>深圳市南华岩土工程有限公司</w:t>
                    </w:r>
                  </w:p>
                </w:tc>
                <w:tc>
                  <w:tcPr>
                    <w:tcW w:w="895" w:type="pct"/>
                    <w:tcBorders>
                      <w:top w:val="single" w:sz="4" w:space="0" w:color="auto"/>
                      <w:left w:val="single" w:sz="4" w:space="0" w:color="auto"/>
                      <w:bottom w:val="single" w:sz="4" w:space="0" w:color="auto"/>
                      <w:right w:val="single" w:sz="4" w:space="0" w:color="auto"/>
                    </w:tcBorders>
                  </w:tcPr>
                  <w:p w14:paraId="4BDFFF11"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6B49118E" w14:textId="77777777" w:rsidR="009D636B" w:rsidRPr="00B67222" w:rsidRDefault="009D636B" w:rsidP="009D636B">
                    <w:pPr>
                      <w:autoSpaceDE w:val="0"/>
                      <w:autoSpaceDN w:val="0"/>
                      <w:adjustRightInd w:val="0"/>
                      <w:jc w:val="right"/>
                    </w:pPr>
                    <w:r w:rsidRPr="00B67222">
                      <w:t>100,000.00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630893252"/>
              <w:lock w:val="sdtLocked"/>
            </w:sdtPr>
            <w:sdtEndPr>
              <w:rPr>
                <w:rFonts w:hint="default"/>
              </w:rPr>
            </w:sdtEndPr>
            <w:sdtContent>
              <w:tr w:rsidR="009D636B" w14:paraId="2EE60B73"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672BBC8C"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13ED3FDF" w14:textId="77777777" w:rsidR="009D636B" w:rsidRPr="00A235FC" w:rsidRDefault="009D636B" w:rsidP="009D636B">
                    <w:pPr>
                      <w:autoSpaceDE w:val="0"/>
                      <w:autoSpaceDN w:val="0"/>
                      <w:adjustRightInd w:val="0"/>
                      <w:rPr>
                        <w:b/>
                      </w:rPr>
                    </w:pPr>
                    <w:r>
                      <w:t>宁国市开源电力耐磨材料有限公司</w:t>
                    </w:r>
                  </w:p>
                </w:tc>
                <w:tc>
                  <w:tcPr>
                    <w:tcW w:w="895" w:type="pct"/>
                    <w:tcBorders>
                      <w:top w:val="single" w:sz="4" w:space="0" w:color="auto"/>
                      <w:left w:val="single" w:sz="4" w:space="0" w:color="auto"/>
                      <w:bottom w:val="single" w:sz="4" w:space="0" w:color="auto"/>
                      <w:right w:val="single" w:sz="4" w:space="0" w:color="auto"/>
                    </w:tcBorders>
                  </w:tcPr>
                  <w:p w14:paraId="0FB80EE7"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32072EF" w14:textId="77777777" w:rsidR="009D636B" w:rsidRPr="00B67222" w:rsidRDefault="009D636B" w:rsidP="009D636B">
                    <w:pPr>
                      <w:autoSpaceDE w:val="0"/>
                      <w:autoSpaceDN w:val="0"/>
                      <w:adjustRightInd w:val="0"/>
                      <w:jc w:val="right"/>
                    </w:pPr>
                    <w:r w:rsidRPr="00B67222">
                      <w:t>50,000.00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767149622"/>
              <w:lock w:val="sdtLocked"/>
            </w:sdtPr>
            <w:sdtEndPr>
              <w:rPr>
                <w:rFonts w:hint="default"/>
              </w:rPr>
            </w:sdtEndPr>
            <w:sdtContent>
              <w:tr w:rsidR="009D636B" w14:paraId="2BF3C8E6"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A51FF56"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46BD67CC" w14:textId="77777777" w:rsidR="009D636B" w:rsidRPr="00A235FC" w:rsidRDefault="009D636B" w:rsidP="009D636B">
                    <w:pPr>
                      <w:autoSpaceDE w:val="0"/>
                      <w:autoSpaceDN w:val="0"/>
                      <w:adjustRightInd w:val="0"/>
                      <w:rPr>
                        <w:b/>
                      </w:rPr>
                    </w:pPr>
                    <w:r>
                      <w:t>其他关联方</w:t>
                    </w:r>
                  </w:p>
                </w:tc>
                <w:tc>
                  <w:tcPr>
                    <w:tcW w:w="895" w:type="pct"/>
                    <w:tcBorders>
                      <w:top w:val="single" w:sz="4" w:space="0" w:color="auto"/>
                      <w:left w:val="single" w:sz="4" w:space="0" w:color="auto"/>
                      <w:bottom w:val="single" w:sz="4" w:space="0" w:color="auto"/>
                      <w:right w:val="single" w:sz="4" w:space="0" w:color="auto"/>
                    </w:tcBorders>
                  </w:tcPr>
                  <w:p w14:paraId="6B43E9FA" w14:textId="77777777" w:rsidR="009D636B" w:rsidRPr="00B67222" w:rsidRDefault="009D636B" w:rsidP="009D636B">
                    <w:pPr>
                      <w:autoSpaceDE w:val="0"/>
                      <w:autoSpaceDN w:val="0"/>
                      <w:adjustRightInd w:val="0"/>
                      <w:jc w:val="right"/>
                    </w:pPr>
                  </w:p>
                </w:tc>
                <w:tc>
                  <w:tcPr>
                    <w:tcW w:w="986" w:type="pct"/>
                    <w:tcBorders>
                      <w:top w:val="single" w:sz="4" w:space="0" w:color="auto"/>
                      <w:left w:val="single" w:sz="4" w:space="0" w:color="auto"/>
                      <w:bottom w:val="single" w:sz="4" w:space="0" w:color="auto"/>
                      <w:right w:val="single" w:sz="4" w:space="0" w:color="auto"/>
                    </w:tcBorders>
                  </w:tcPr>
                  <w:p w14:paraId="2774191A" w14:textId="77777777" w:rsidR="009D636B" w:rsidRPr="00B67222" w:rsidRDefault="009D636B" w:rsidP="009D636B">
                    <w:pPr>
                      <w:autoSpaceDE w:val="0"/>
                      <w:autoSpaceDN w:val="0"/>
                      <w:adjustRightInd w:val="0"/>
                      <w:jc w:val="right"/>
                    </w:pP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507095320"/>
              <w:lock w:val="sdtLocked"/>
            </w:sdtPr>
            <w:sdtEndPr>
              <w:rPr>
                <w:rFonts w:hint="default"/>
              </w:rPr>
            </w:sdtEndPr>
            <w:sdtContent>
              <w:tr w:rsidR="009D636B" w14:paraId="73E35ECE"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426ED9D9" w14:textId="77777777" w:rsidR="009D636B" w:rsidRDefault="009D636B" w:rsidP="009D636B">
                    <w:pPr>
                      <w:autoSpaceDE w:val="0"/>
                      <w:autoSpaceDN w:val="0"/>
                      <w:adjustRightInd w:val="0"/>
                    </w:pPr>
                    <w:r>
                      <w:t>其他应付款</w:t>
                    </w:r>
                  </w:p>
                </w:tc>
                <w:tc>
                  <w:tcPr>
                    <w:tcW w:w="2423" w:type="pct"/>
                    <w:tcBorders>
                      <w:top w:val="single" w:sz="4" w:space="0" w:color="auto"/>
                      <w:left w:val="single" w:sz="4" w:space="0" w:color="auto"/>
                      <w:bottom w:val="single" w:sz="4" w:space="0" w:color="auto"/>
                      <w:right w:val="single" w:sz="4" w:space="0" w:color="auto"/>
                    </w:tcBorders>
                  </w:tcPr>
                  <w:p w14:paraId="31A83FD0" w14:textId="77777777" w:rsidR="009D636B" w:rsidRPr="00A235FC" w:rsidRDefault="009D636B" w:rsidP="009D636B">
                    <w:pPr>
                      <w:autoSpaceDE w:val="0"/>
                      <w:autoSpaceDN w:val="0"/>
                      <w:adjustRightInd w:val="0"/>
                      <w:rPr>
                        <w:b/>
                      </w:rPr>
                    </w:pPr>
                    <w:r>
                      <w:t>天津市新津源实业开发有限公司</w:t>
                    </w:r>
                  </w:p>
                </w:tc>
                <w:tc>
                  <w:tcPr>
                    <w:tcW w:w="895" w:type="pct"/>
                    <w:tcBorders>
                      <w:top w:val="single" w:sz="4" w:space="0" w:color="auto"/>
                      <w:left w:val="single" w:sz="4" w:space="0" w:color="auto"/>
                      <w:bottom w:val="single" w:sz="4" w:space="0" w:color="auto"/>
                      <w:right w:val="single" w:sz="4" w:space="0" w:color="auto"/>
                    </w:tcBorders>
                  </w:tcPr>
                  <w:p w14:paraId="1EA4CA35" w14:textId="77777777" w:rsidR="009D636B" w:rsidRPr="00B67222" w:rsidRDefault="009D636B" w:rsidP="009D636B">
                    <w:pPr>
                      <w:autoSpaceDE w:val="0"/>
                      <w:autoSpaceDN w:val="0"/>
                      <w:adjustRightInd w:val="0"/>
                      <w:jc w:val="right"/>
                    </w:pPr>
                    <w:r w:rsidRPr="00B67222">
                      <w:t>599,462.40</w:t>
                    </w:r>
                  </w:p>
                </w:tc>
                <w:tc>
                  <w:tcPr>
                    <w:tcW w:w="986" w:type="pct"/>
                    <w:tcBorders>
                      <w:top w:val="single" w:sz="4" w:space="0" w:color="auto"/>
                      <w:left w:val="single" w:sz="4" w:space="0" w:color="auto"/>
                      <w:bottom w:val="single" w:sz="4" w:space="0" w:color="auto"/>
                      <w:right w:val="single" w:sz="4" w:space="0" w:color="auto"/>
                    </w:tcBorders>
                  </w:tcPr>
                  <w:p w14:paraId="32EE1D36" w14:textId="77777777" w:rsidR="009D636B" w:rsidRPr="00B67222" w:rsidRDefault="009D636B" w:rsidP="009D636B">
                    <w:pPr>
                      <w:autoSpaceDE w:val="0"/>
                      <w:autoSpaceDN w:val="0"/>
                      <w:adjustRightInd w:val="0"/>
                      <w:jc w:val="right"/>
                    </w:pPr>
                    <w:r w:rsidRPr="00B67222">
                      <w:t>599,462.40</w:t>
                    </w:r>
                  </w:p>
                </w:tc>
              </w:tr>
            </w:sdtContent>
          </w:sdt>
          <w:sdt>
            <w:sdtPr>
              <w:rPr>
                <w:rFonts w:asciiTheme="minorHAnsi" w:eastAsiaTheme="minorEastAsia" w:hAnsiTheme="minorHAnsi" w:cstheme="minorBidi" w:hint="eastAsia"/>
                <w:kern w:val="2"/>
                <w:szCs w:val="22"/>
              </w:rPr>
              <w:alias w:val="上市公司应付关联方款项明细"/>
              <w:tag w:val="_GBC_bb3d19486f2b460b856a135056bd0897"/>
              <w:id w:val="-1319570604"/>
              <w:lock w:val="sdtLocked"/>
            </w:sdtPr>
            <w:sdtEndPr>
              <w:rPr>
                <w:rFonts w:hint="default"/>
              </w:rPr>
            </w:sdtEndPr>
            <w:sdtContent>
              <w:tr w:rsidR="009D636B" w14:paraId="3B9768E2" w14:textId="77777777" w:rsidTr="009D636B">
                <w:tc>
                  <w:tcPr>
                    <w:tcW w:w="696" w:type="pct"/>
                    <w:tcBorders>
                      <w:top w:val="single" w:sz="4" w:space="0" w:color="auto"/>
                      <w:left w:val="single" w:sz="4" w:space="0" w:color="auto"/>
                      <w:bottom w:val="single" w:sz="4" w:space="0" w:color="auto"/>
                      <w:right w:val="single" w:sz="4" w:space="0" w:color="auto"/>
                    </w:tcBorders>
                    <w:vAlign w:val="center"/>
                  </w:tcPr>
                  <w:p w14:paraId="74B8FBE5" w14:textId="77777777" w:rsidR="009D636B" w:rsidRDefault="009D636B" w:rsidP="009D636B">
                    <w:pPr>
                      <w:autoSpaceDE w:val="0"/>
                      <w:autoSpaceDN w:val="0"/>
                      <w:adjustRightInd w:val="0"/>
                    </w:pPr>
                    <w:r>
                      <w:t xml:space="preserve">　</w:t>
                    </w:r>
                  </w:p>
                </w:tc>
                <w:tc>
                  <w:tcPr>
                    <w:tcW w:w="2423" w:type="pct"/>
                    <w:tcBorders>
                      <w:top w:val="single" w:sz="4" w:space="0" w:color="auto"/>
                      <w:left w:val="single" w:sz="4" w:space="0" w:color="auto"/>
                      <w:bottom w:val="single" w:sz="4" w:space="0" w:color="auto"/>
                      <w:right w:val="single" w:sz="4" w:space="0" w:color="auto"/>
                    </w:tcBorders>
                  </w:tcPr>
                  <w:p w14:paraId="77A47227" w14:textId="77777777" w:rsidR="009D636B" w:rsidRPr="00A235FC" w:rsidRDefault="009D636B" w:rsidP="009D636B">
                    <w:pPr>
                      <w:autoSpaceDE w:val="0"/>
                      <w:autoSpaceDN w:val="0"/>
                      <w:adjustRightInd w:val="0"/>
                      <w:rPr>
                        <w:b/>
                      </w:rPr>
                    </w:pPr>
                    <w:r>
                      <w:t>合计</w:t>
                    </w:r>
                  </w:p>
                </w:tc>
                <w:tc>
                  <w:tcPr>
                    <w:tcW w:w="895" w:type="pct"/>
                    <w:tcBorders>
                      <w:top w:val="single" w:sz="4" w:space="0" w:color="auto"/>
                      <w:left w:val="single" w:sz="4" w:space="0" w:color="auto"/>
                      <w:bottom w:val="single" w:sz="4" w:space="0" w:color="auto"/>
                      <w:right w:val="single" w:sz="4" w:space="0" w:color="auto"/>
                    </w:tcBorders>
                  </w:tcPr>
                  <w:p w14:paraId="7ABC4D02" w14:textId="77777777" w:rsidR="009D636B" w:rsidRPr="00B67222" w:rsidRDefault="009D636B" w:rsidP="009D636B">
                    <w:pPr>
                      <w:autoSpaceDE w:val="0"/>
                      <w:autoSpaceDN w:val="0"/>
                      <w:adjustRightInd w:val="0"/>
                      <w:jc w:val="right"/>
                    </w:pPr>
                    <w:r w:rsidRPr="00B67222">
                      <w:t>1,158,618,604.66</w:t>
                    </w:r>
                  </w:p>
                </w:tc>
                <w:tc>
                  <w:tcPr>
                    <w:tcW w:w="986" w:type="pct"/>
                    <w:tcBorders>
                      <w:top w:val="single" w:sz="4" w:space="0" w:color="auto"/>
                      <w:left w:val="single" w:sz="4" w:space="0" w:color="auto"/>
                      <w:bottom w:val="single" w:sz="4" w:space="0" w:color="auto"/>
                      <w:right w:val="single" w:sz="4" w:space="0" w:color="auto"/>
                    </w:tcBorders>
                  </w:tcPr>
                  <w:p w14:paraId="24E335E5" w14:textId="77777777" w:rsidR="009D636B" w:rsidRPr="00B67222" w:rsidRDefault="009D636B" w:rsidP="009D636B">
                    <w:pPr>
                      <w:autoSpaceDE w:val="0"/>
                      <w:autoSpaceDN w:val="0"/>
                      <w:adjustRightInd w:val="0"/>
                      <w:jc w:val="right"/>
                    </w:pPr>
                    <w:r w:rsidRPr="00B67222">
                      <w:t>1,943,769,674.20</w:t>
                    </w:r>
                  </w:p>
                </w:tc>
              </w:tr>
            </w:sdtContent>
          </w:sdt>
        </w:tbl>
        <w:p w14:paraId="3A9F8603" w14:textId="77777777" w:rsidR="00141EA5" w:rsidRDefault="00C8325B"/>
      </w:sdtContent>
    </w:sdt>
    <w:sdt>
      <w:sdtPr>
        <w:rPr>
          <w:rFonts w:ascii="宋体" w:hAnsi="宋体" w:cs="宋体" w:hint="eastAsia"/>
          <w:b w:val="0"/>
          <w:bCs w:val="0"/>
          <w:kern w:val="0"/>
          <w:szCs w:val="24"/>
        </w:rPr>
        <w:alias w:val="模块:关联方承诺"/>
        <w:tag w:val="_GBC_945a5f0033de4c9786bb7245eedc88e3"/>
        <w:id w:val="1031687248"/>
        <w:lock w:val="sdtLocked"/>
        <w:placeholder>
          <w:docPart w:val="GBC22222222222222222222222222222"/>
        </w:placeholder>
      </w:sdtPr>
      <w:sdtEndPr>
        <w:rPr>
          <w:rFonts w:cs="Cambria"/>
          <w:sz w:val="20"/>
          <w:szCs w:val="20"/>
        </w:rPr>
      </w:sdtEndPr>
      <w:sdtContent>
        <w:p w14:paraId="14E4E7C0" w14:textId="77777777" w:rsidR="00141EA5" w:rsidRDefault="00102502">
          <w:pPr>
            <w:pStyle w:val="3"/>
            <w:numPr>
              <w:ilvl w:val="0"/>
              <w:numId w:val="90"/>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2044120498"/>
            <w:lock w:val="sdtLocked"/>
            <w:placeholder>
              <w:docPart w:val="GBC22222222222222222222222222222"/>
            </w:placeholder>
          </w:sdtPr>
          <w:sdtEndPr/>
          <w:sdtContent>
            <w:p w14:paraId="2C9B6F3E" w14:textId="77777777" w:rsidR="00141EA5" w:rsidRDefault="00102502" w:rsidP="00EC6A44">
              <w:r>
                <w:fldChar w:fldCharType="begin"/>
              </w:r>
              <w:r w:rsidR="00EC6A44">
                <w:instrText xml:space="preserve"> MACROBUTTON  SnrToggleCheckbox □适用 </w:instrText>
              </w:r>
              <w:r>
                <w:fldChar w:fldCharType="end"/>
              </w:r>
              <w:r>
                <w:fldChar w:fldCharType="begin"/>
              </w:r>
              <w:r w:rsidR="00EC6A44">
                <w:instrText xml:space="preserve"> MACROBUTTON  SnrToggleCheckbox √不适用 </w:instrText>
              </w:r>
              <w:r>
                <w:fldChar w:fldCharType="end"/>
              </w:r>
            </w:p>
          </w:sdtContent>
        </w:sdt>
        <w:p w14:paraId="620763BB" w14:textId="77777777" w:rsidR="00141EA5" w:rsidRDefault="00C8325B">
          <w:pPr>
            <w:tabs>
              <w:tab w:val="left" w:pos="1134"/>
            </w:tabs>
            <w:rPr>
              <w:rFonts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1373916355"/>
        <w:lock w:val="sdtLocked"/>
        <w:placeholder>
          <w:docPart w:val="GBC22222222222222222222222222222"/>
        </w:placeholder>
      </w:sdtPr>
      <w:sdtEndPr>
        <w:rPr>
          <w:rFonts w:cs="Cambria"/>
          <w:sz w:val="20"/>
          <w:szCs w:val="20"/>
        </w:rPr>
      </w:sdtEndPr>
      <w:sdtContent>
        <w:p w14:paraId="5089DE57" w14:textId="77777777" w:rsidR="00141EA5" w:rsidRDefault="00102502">
          <w:pPr>
            <w:pStyle w:val="3"/>
            <w:numPr>
              <w:ilvl w:val="0"/>
              <w:numId w:val="90"/>
            </w:numPr>
            <w:rPr>
              <w:rFonts w:ascii="宋体" w:hAnsi="宋体" w:cs="Arial"/>
              <w:szCs w:val="21"/>
            </w:rPr>
          </w:pPr>
          <w:r>
            <w:rPr>
              <w:rFonts w:ascii="宋体" w:hAnsi="宋体" w:cs="Arial" w:hint="eastAsia"/>
              <w:szCs w:val="21"/>
            </w:rPr>
            <w:t>其他</w:t>
          </w:r>
        </w:p>
        <w:p w14:paraId="54238E8A" w14:textId="77777777" w:rsidR="00F9081E" w:rsidRDefault="00C8325B" w:rsidP="00EC6A44">
          <w:pPr>
            <w:rPr>
              <w:rFonts w:cs="Cambria"/>
              <w:sz w:val="20"/>
              <w:szCs w:val="20"/>
            </w:rPr>
          </w:pPr>
          <w:sdt>
            <w:sdtPr>
              <w:alias w:val="是否适用：关联方及关联情况的其他说明[双击切换]"/>
              <w:tag w:val="_GBC_87161343db8b4a0b9e041c62c0df5e87"/>
              <w:id w:val="-284436375"/>
              <w:lock w:val="sdtLocked"/>
              <w:placeholder>
                <w:docPart w:val="GBC22222222222222222222222222222"/>
              </w:placeholder>
            </w:sdtPr>
            <w:sdtEndPr/>
            <w:sdtContent>
              <w:r w:rsidR="00102502">
                <w:fldChar w:fldCharType="begin"/>
              </w:r>
              <w:r w:rsidR="00EC6A44">
                <w:instrText xml:space="preserve"> MACROBUTTON  SnrToggleCheckbox □适用 </w:instrText>
              </w:r>
              <w:r w:rsidR="00102502">
                <w:fldChar w:fldCharType="end"/>
              </w:r>
              <w:r w:rsidR="00102502">
                <w:fldChar w:fldCharType="begin"/>
              </w:r>
              <w:r w:rsidR="00EC6A44">
                <w:instrText xml:space="preserve"> MACROBUTTON  SnrToggleCheckbox √不适用 </w:instrText>
              </w:r>
              <w:r w:rsidR="00102502">
                <w:fldChar w:fldCharType="end"/>
              </w:r>
            </w:sdtContent>
          </w:sdt>
          <w:r w:rsidR="00F9081E">
            <w:t xml:space="preserve"> </w:t>
          </w:r>
        </w:p>
      </w:sdtContent>
    </w:sdt>
    <w:p w14:paraId="7320234A" w14:textId="77777777" w:rsidR="00141EA5" w:rsidRDefault="00F9081E" w:rsidP="00EC6A44">
      <w:pPr>
        <w:rPr>
          <w:rFonts w:cs="Cambria"/>
          <w:b/>
          <w:sz w:val="20"/>
          <w:szCs w:val="20"/>
        </w:rPr>
      </w:pPr>
      <w:r>
        <w:rPr>
          <w:rFonts w:cs="Cambria"/>
          <w:sz w:val="20"/>
          <w:szCs w:val="20"/>
        </w:rPr>
        <w:t xml:space="preserve"> </w:t>
      </w:r>
    </w:p>
    <w:p w14:paraId="32F6C1F3" w14:textId="77777777" w:rsidR="00141EA5" w:rsidRDefault="00102502">
      <w:pPr>
        <w:pStyle w:val="2"/>
        <w:numPr>
          <w:ilvl w:val="0"/>
          <w:numId w:val="35"/>
        </w:numPr>
        <w:ind w:left="422" w:hanging="422"/>
        <w:rPr>
          <w:rFonts w:ascii="宋体" w:hAnsi="宋体"/>
        </w:rPr>
      </w:pPr>
      <w:r>
        <w:rPr>
          <w:rFonts w:ascii="宋体" w:hAnsi="宋体" w:hint="eastAsia"/>
        </w:rPr>
        <w:t>股份支付</w:t>
      </w:r>
    </w:p>
    <w:sdt>
      <w:sdtPr>
        <w:rPr>
          <w:rFonts w:ascii="宋体" w:hAnsi="宋体" w:cs="宋体" w:hint="eastAsia"/>
          <w:b w:val="0"/>
          <w:bCs w:val="0"/>
          <w:kern w:val="0"/>
          <w:szCs w:val="24"/>
        </w:rPr>
        <w:alias w:val="模块:股份支付总体情况"/>
        <w:tag w:val="_GBC_07972b1f6b5c4904b730c6b344e432ee"/>
        <w:id w:val="-739714935"/>
        <w:lock w:val="sdtLocked"/>
        <w:placeholder>
          <w:docPart w:val="GBC22222222222222222222222222222"/>
        </w:placeholder>
      </w:sdtPr>
      <w:sdtEndPr>
        <w:rPr>
          <w:rFonts w:cstheme="minorBidi"/>
          <w:szCs w:val="21"/>
        </w:rPr>
      </w:sdtEndPr>
      <w:sdtContent>
        <w:p w14:paraId="3F7B48B1" w14:textId="77777777" w:rsidR="00141EA5" w:rsidRDefault="00102502">
          <w:pPr>
            <w:pStyle w:val="3"/>
            <w:numPr>
              <w:ilvl w:val="0"/>
              <w:numId w:val="93"/>
            </w:numPr>
            <w:rPr>
              <w:rFonts w:ascii="宋体" w:hAnsi="宋体"/>
            </w:rPr>
          </w:pPr>
          <w:r>
            <w:rPr>
              <w:rFonts w:ascii="宋体" w:hAnsi="宋体" w:hint="eastAsia"/>
            </w:rPr>
            <w:t>股份支付总体情况</w:t>
          </w:r>
        </w:p>
        <w:sdt>
          <w:sdtPr>
            <w:alias w:val="是否适用：股份支付总体情况[双击切换]"/>
            <w:tag w:val="_GBC_7d36569622d040fb870ad46d99420cd2"/>
            <w:id w:val="-1976902736"/>
            <w:lock w:val="sdtLocked"/>
            <w:placeholder>
              <w:docPart w:val="GBC22222222222222222222222222222"/>
            </w:placeholder>
          </w:sdtPr>
          <w:sdtEndPr/>
          <w:sdtContent>
            <w:p w14:paraId="77A077BA" w14:textId="77777777" w:rsidR="00141EA5" w:rsidRDefault="00102502">
              <w:r>
                <w:fldChar w:fldCharType="begin"/>
              </w:r>
              <w:r w:rsidR="00032A5B">
                <w:instrText xml:space="preserve"> MACROBUTTON  SnrToggleCheckbox √适用 </w:instrText>
              </w:r>
              <w:r>
                <w:fldChar w:fldCharType="end"/>
              </w:r>
              <w:r>
                <w:fldChar w:fldCharType="begin"/>
              </w:r>
              <w:r w:rsidR="00032A5B">
                <w:instrText xml:space="preserve"> MACROBUTTON  SnrToggleCheckbox □不适用 </w:instrText>
              </w:r>
              <w:r>
                <w:fldChar w:fldCharType="end"/>
              </w:r>
            </w:p>
          </w:sdtContent>
        </w:sdt>
        <w:p w14:paraId="621E1B12" w14:textId="77777777" w:rsidR="00141EA5" w:rsidRDefault="00102502" w:rsidP="00032A5B">
          <w:pPr>
            <w:ind w:left="420" w:firstLine="420"/>
            <w:jc w:val="right"/>
          </w:pPr>
          <w:r>
            <w:rPr>
              <w:rFonts w:hint="eastAsia"/>
            </w:rPr>
            <w:t>单位：</w:t>
          </w:r>
          <w:sdt>
            <w:sdtPr>
              <w:rPr>
                <w:rFonts w:hint="eastAsia"/>
              </w:rPr>
              <w:alias w:val="单位：财务附注：股份支付总体情况"/>
              <w:tag w:val="_GBC_f5e2ed83520249e5b48a08b8c1ad1260"/>
              <w:id w:val="1615395688"/>
              <w:lock w:val="sdtLocked"/>
              <w:placeholder>
                <w:docPart w:val="GBC22222222222222222222222222222"/>
              </w:placeholder>
              <w:comboBox>
                <w:listItem w:displayText="股" w:value="股"/>
                <w:listItem w:displayText="份" w:value="份"/>
              </w:comboBox>
            </w:sdtPr>
            <w:sdtEndPr/>
            <w:sdtContent>
              <w:r>
                <w:rPr>
                  <w:rFonts w:hint="eastAsia"/>
                </w:rPr>
                <w:t>股</w:t>
              </w:r>
            </w:sdtContent>
          </w:sdt>
          <w:r>
            <w:rPr>
              <w:rFonts w:hint="eastAsia"/>
            </w:rPr>
            <w:t xml:space="preserve">  币种：</w:t>
          </w:r>
          <w:sdt>
            <w:sdtPr>
              <w:rPr>
                <w:rFonts w:hint="eastAsia"/>
              </w:rPr>
              <w:alias w:val="币种：财务附注：股份支付总体情况"/>
              <w:tag w:val="_GBC_d5de89e0bf554dac952f5dd6d6bdab46"/>
              <w:id w:val="10792543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4433"/>
          </w:tblGrid>
          <w:tr w:rsidR="009D636B" w14:paraId="1A581C2C" w14:textId="77777777" w:rsidTr="005F2A35">
            <w:sdt>
              <w:sdtPr>
                <w:tag w:val="_PLD_d7309f1ffdd74e96bbe9117fb0f5e1b9"/>
                <w:id w:val="-926042927"/>
                <w:lock w:val="sdtLocked"/>
              </w:sdtPr>
              <w:sdtEndPr/>
              <w:sdtContent>
                <w:tc>
                  <w:tcPr>
                    <w:tcW w:w="4390" w:type="dxa"/>
                    <w:tcBorders>
                      <w:top w:val="single" w:sz="4" w:space="0" w:color="auto"/>
                      <w:left w:val="single" w:sz="4" w:space="0" w:color="auto"/>
                      <w:bottom w:val="single" w:sz="4" w:space="0" w:color="auto"/>
                      <w:right w:val="single" w:sz="4" w:space="0" w:color="auto"/>
                    </w:tcBorders>
                  </w:tcPr>
                  <w:p w14:paraId="38016F29" w14:textId="77777777" w:rsidR="00141EA5" w:rsidRDefault="00102502">
                    <w:r>
                      <w:rPr>
                        <w:rFonts w:hint="eastAsia"/>
                      </w:rPr>
                      <w:t>公司本期授予的各项权益工具总额</w:t>
                    </w:r>
                  </w:p>
                </w:tc>
              </w:sdtContent>
            </w:sdt>
            <w:sdt>
              <w:sdtPr>
                <w:rPr>
                  <w:rFonts w:hint="eastAsia"/>
                </w:rPr>
                <w:alias w:val="公司授予的各项权益工具总额"/>
                <w:tag w:val="_GBC_dd12b1ed77584020922f313628635576"/>
                <w:id w:val="423230865"/>
                <w:lock w:val="sdtLocked"/>
              </w:sdtPr>
              <w:sdtEndPr/>
              <w:sdtContent>
                <w:tc>
                  <w:tcPr>
                    <w:tcW w:w="4433" w:type="dxa"/>
                    <w:tcBorders>
                      <w:top w:val="single" w:sz="4" w:space="0" w:color="auto"/>
                      <w:left w:val="single" w:sz="4" w:space="0" w:color="auto"/>
                      <w:bottom w:val="single" w:sz="4" w:space="0" w:color="auto"/>
                      <w:right w:val="single" w:sz="4" w:space="0" w:color="auto"/>
                    </w:tcBorders>
                  </w:tcPr>
                  <w:p w14:paraId="2A1247C5" w14:textId="77777777" w:rsidR="00141EA5" w:rsidRDefault="00032A5B">
                    <w:pPr>
                      <w:jc w:val="right"/>
                    </w:pPr>
                    <w:r w:rsidRPr="00032A5B">
                      <w:t>46,549,115</w:t>
                    </w:r>
                  </w:p>
                </w:tc>
              </w:sdtContent>
            </w:sdt>
          </w:tr>
          <w:tr w:rsidR="009D636B" w14:paraId="1C1BC91C" w14:textId="77777777" w:rsidTr="005F2A35">
            <w:sdt>
              <w:sdtPr>
                <w:tag w:val="_PLD_146e6da96bc540e7959da2befd0af3ad"/>
                <w:id w:val="273298361"/>
                <w:lock w:val="sdtLocked"/>
              </w:sdtPr>
              <w:sdtEndPr/>
              <w:sdtContent>
                <w:tc>
                  <w:tcPr>
                    <w:tcW w:w="4390" w:type="dxa"/>
                    <w:tcBorders>
                      <w:top w:val="single" w:sz="4" w:space="0" w:color="auto"/>
                      <w:left w:val="single" w:sz="4" w:space="0" w:color="auto"/>
                      <w:bottom w:val="single" w:sz="4" w:space="0" w:color="auto"/>
                      <w:right w:val="single" w:sz="4" w:space="0" w:color="auto"/>
                    </w:tcBorders>
                  </w:tcPr>
                  <w:p w14:paraId="413D8206" w14:textId="77777777" w:rsidR="00141EA5" w:rsidRDefault="00102502">
                    <w:r>
                      <w:rPr>
                        <w:rFonts w:hint="eastAsia"/>
                      </w:rPr>
                      <w:t>公司本期行权的各项权益工具总额</w:t>
                    </w:r>
                  </w:p>
                </w:tc>
              </w:sdtContent>
            </w:sdt>
            <w:tc>
              <w:tcPr>
                <w:tcW w:w="4433" w:type="dxa"/>
                <w:tcBorders>
                  <w:top w:val="single" w:sz="4" w:space="0" w:color="auto"/>
                  <w:left w:val="single" w:sz="4" w:space="0" w:color="auto"/>
                  <w:bottom w:val="single" w:sz="4" w:space="0" w:color="auto"/>
                  <w:right w:val="single" w:sz="4" w:space="0" w:color="auto"/>
                </w:tcBorders>
              </w:tcPr>
              <w:p w14:paraId="6FB2094D" w14:textId="77777777" w:rsidR="00141EA5" w:rsidRDefault="00032A5B">
                <w:pPr>
                  <w:jc w:val="right"/>
                </w:pPr>
                <w:r>
                  <w:rPr>
                    <w:rFonts w:hint="eastAsia"/>
                  </w:rPr>
                  <w:t>0</w:t>
                </w:r>
              </w:p>
            </w:tc>
          </w:tr>
          <w:tr w:rsidR="009D636B" w14:paraId="4C11E2FC" w14:textId="77777777" w:rsidTr="005F2A35">
            <w:sdt>
              <w:sdtPr>
                <w:tag w:val="_PLD_5d9dbe6a5627408baf489b5f4f8eb99c"/>
                <w:id w:val="-1544751327"/>
                <w:lock w:val="sdtLocked"/>
              </w:sdtPr>
              <w:sdtEndPr/>
              <w:sdtContent>
                <w:tc>
                  <w:tcPr>
                    <w:tcW w:w="4390" w:type="dxa"/>
                    <w:tcBorders>
                      <w:top w:val="single" w:sz="4" w:space="0" w:color="auto"/>
                      <w:left w:val="single" w:sz="4" w:space="0" w:color="auto"/>
                      <w:bottom w:val="single" w:sz="4" w:space="0" w:color="auto"/>
                      <w:right w:val="single" w:sz="4" w:space="0" w:color="auto"/>
                    </w:tcBorders>
                  </w:tcPr>
                  <w:p w14:paraId="70FEEDA4" w14:textId="77777777" w:rsidR="00141EA5" w:rsidRDefault="00102502">
                    <w:r>
                      <w:rPr>
                        <w:rFonts w:hint="eastAsia"/>
                      </w:rPr>
                      <w:t>公司本期失效的各项权益工具总额</w:t>
                    </w:r>
                  </w:p>
                </w:tc>
              </w:sdtContent>
            </w:sdt>
            <w:tc>
              <w:tcPr>
                <w:tcW w:w="4433" w:type="dxa"/>
                <w:tcBorders>
                  <w:top w:val="single" w:sz="4" w:space="0" w:color="auto"/>
                  <w:left w:val="single" w:sz="4" w:space="0" w:color="auto"/>
                  <w:bottom w:val="single" w:sz="4" w:space="0" w:color="auto"/>
                  <w:right w:val="single" w:sz="4" w:space="0" w:color="auto"/>
                </w:tcBorders>
              </w:tcPr>
              <w:p w14:paraId="7EEFAECD" w14:textId="77777777" w:rsidR="00141EA5" w:rsidRDefault="00032A5B">
                <w:pPr>
                  <w:wordWrap w:val="0"/>
                  <w:jc w:val="right"/>
                </w:pPr>
                <w:r>
                  <w:rPr>
                    <w:rFonts w:hint="eastAsia"/>
                  </w:rPr>
                  <w:t>0</w:t>
                </w:r>
              </w:p>
            </w:tc>
          </w:tr>
          <w:tr w:rsidR="009D636B" w14:paraId="155A973E" w14:textId="77777777" w:rsidTr="005F2A35">
            <w:sdt>
              <w:sdtPr>
                <w:tag w:val="_PLD_6694d6ef994a4b3cb878a90cef433735"/>
                <w:id w:val="181413204"/>
                <w:lock w:val="sdtLocked"/>
              </w:sdtPr>
              <w:sdtEndPr/>
              <w:sdtContent>
                <w:tc>
                  <w:tcPr>
                    <w:tcW w:w="4390" w:type="dxa"/>
                    <w:tcBorders>
                      <w:top w:val="single" w:sz="4" w:space="0" w:color="auto"/>
                      <w:left w:val="single" w:sz="4" w:space="0" w:color="auto"/>
                      <w:bottom w:val="single" w:sz="4" w:space="0" w:color="auto"/>
                      <w:right w:val="single" w:sz="4" w:space="0" w:color="auto"/>
                    </w:tcBorders>
                  </w:tcPr>
                  <w:p w14:paraId="653DC8C4" w14:textId="77777777" w:rsidR="00141EA5" w:rsidRDefault="00102502">
                    <w:r>
                      <w:rPr>
                        <w:rFonts w:hint="eastAsia"/>
                      </w:rPr>
                      <w:t>公司期末发行在外的股票期权行权价格的范围和合同剩余期限</w:t>
                    </w:r>
                  </w:p>
                </w:tc>
              </w:sdtContent>
            </w:sdt>
            <w:tc>
              <w:tcPr>
                <w:tcW w:w="4433" w:type="dxa"/>
                <w:tcBorders>
                  <w:top w:val="single" w:sz="4" w:space="0" w:color="auto"/>
                  <w:left w:val="single" w:sz="4" w:space="0" w:color="auto"/>
                  <w:bottom w:val="single" w:sz="4" w:space="0" w:color="auto"/>
                  <w:right w:val="single" w:sz="4" w:space="0" w:color="auto"/>
                </w:tcBorders>
                <w:vAlign w:val="center"/>
              </w:tcPr>
              <w:p w14:paraId="0E4C04A3" w14:textId="77777777" w:rsidR="00141EA5" w:rsidRPr="00E2397A" w:rsidRDefault="009D636B" w:rsidP="009D636B">
                <w:pPr>
                  <w:jc w:val="center"/>
                </w:pPr>
                <w:r>
                  <w:rPr>
                    <w:rFonts w:hint="eastAsia"/>
                  </w:rPr>
                  <w:t>无</w:t>
                </w:r>
              </w:p>
            </w:tc>
          </w:tr>
          <w:tr w:rsidR="009D636B" w14:paraId="4F2211F3" w14:textId="77777777" w:rsidTr="005F2A35">
            <w:sdt>
              <w:sdtPr>
                <w:tag w:val="_PLD_b6fe32b3793c46aca2c7a724ec090ff5"/>
                <w:id w:val="1558058106"/>
                <w:lock w:val="sdtLocked"/>
              </w:sdtPr>
              <w:sdtEndPr/>
              <w:sdtContent>
                <w:tc>
                  <w:tcPr>
                    <w:tcW w:w="4390" w:type="dxa"/>
                    <w:tcBorders>
                      <w:top w:val="single" w:sz="4" w:space="0" w:color="auto"/>
                      <w:left w:val="single" w:sz="4" w:space="0" w:color="auto"/>
                      <w:bottom w:val="single" w:sz="4" w:space="0" w:color="auto"/>
                      <w:right w:val="single" w:sz="4" w:space="0" w:color="auto"/>
                    </w:tcBorders>
                  </w:tcPr>
                  <w:p w14:paraId="4F68D793" w14:textId="77777777" w:rsidR="00141EA5" w:rsidRDefault="00102502">
                    <w:r>
                      <w:rPr>
                        <w:rFonts w:hint="eastAsia"/>
                      </w:rPr>
                      <w:t>公司期末发行在外的其他权益工具行权价格的范围和合同剩余期限</w:t>
                    </w:r>
                  </w:p>
                </w:tc>
              </w:sdtContent>
            </w:sdt>
            <w:tc>
              <w:tcPr>
                <w:tcW w:w="4433" w:type="dxa"/>
                <w:tcBorders>
                  <w:top w:val="single" w:sz="4" w:space="0" w:color="auto"/>
                  <w:left w:val="single" w:sz="4" w:space="0" w:color="auto"/>
                  <w:bottom w:val="single" w:sz="4" w:space="0" w:color="auto"/>
                  <w:right w:val="single" w:sz="4" w:space="0" w:color="auto"/>
                </w:tcBorders>
                <w:vAlign w:val="center"/>
              </w:tcPr>
              <w:p w14:paraId="04230922" w14:textId="77777777" w:rsidR="00141EA5" w:rsidRDefault="009D636B" w:rsidP="009D636B">
                <w:pPr>
                  <w:jc w:val="both"/>
                </w:pPr>
                <w:r w:rsidRPr="005F2A35">
                  <w:rPr>
                    <w:rFonts w:hint="eastAsia"/>
                  </w:rPr>
                  <w:t>限制性股票的授予价格为</w:t>
                </w:r>
                <w:r w:rsidRPr="005F2A35">
                  <w:t>5.97 元/股。限制性股票激励计划的有效期自限制性股票首次授予登记完成之日起至激励对象获授的限制性股票全部解除限售或回购注销之日止，最长不超过72个月。本激励计划首次授予限制性股票的限售期分别为自相应授予部分限制性股票登记完成之日起24个月、36个月、48个月。</w:t>
                </w:r>
              </w:p>
            </w:tc>
          </w:tr>
        </w:tbl>
      </w:sdtContent>
    </w:sdt>
    <w:sdt>
      <w:sdtPr>
        <w:rPr>
          <w:rFonts w:ascii="宋体" w:hAnsi="宋体" w:cs="宋体" w:hint="eastAsia"/>
          <w:b w:val="0"/>
          <w:bCs w:val="0"/>
          <w:kern w:val="0"/>
          <w:szCs w:val="24"/>
        </w:rPr>
        <w:alias w:val="模块:以权益结算的股份支付情况"/>
        <w:tag w:val="_GBC_a6f090c303de426580c058a0a463c95f"/>
        <w:id w:val="57677502"/>
        <w:lock w:val="sdtLocked"/>
        <w:placeholder>
          <w:docPart w:val="GBC22222222222222222222222222222"/>
        </w:placeholder>
      </w:sdtPr>
      <w:sdtEndPr>
        <w:rPr>
          <w:rFonts w:cstheme="minorBidi"/>
          <w:szCs w:val="21"/>
        </w:rPr>
      </w:sdtEndPr>
      <w:sdtContent>
        <w:p w14:paraId="691784BF" w14:textId="77777777" w:rsidR="00141EA5" w:rsidRDefault="00102502">
          <w:pPr>
            <w:pStyle w:val="3"/>
            <w:numPr>
              <w:ilvl w:val="0"/>
              <w:numId w:val="93"/>
            </w:numPr>
            <w:rPr>
              <w:rFonts w:ascii="宋体" w:hAnsi="宋体"/>
            </w:rPr>
          </w:pPr>
          <w:r>
            <w:rPr>
              <w:rFonts w:ascii="宋体" w:hAnsi="宋体" w:hint="eastAsia"/>
            </w:rPr>
            <w:t>以权益结算的股份支付情况</w:t>
          </w:r>
        </w:p>
        <w:sdt>
          <w:sdtPr>
            <w:alias w:val="是否适用：以权益结算的股份支付情况[双击切换]"/>
            <w:tag w:val="_GBC_5d901e3b36be4331aac030c8e4b9b1a5"/>
            <w:id w:val="1508258723"/>
            <w:lock w:val="sdtLocked"/>
            <w:placeholder>
              <w:docPart w:val="GBC22222222222222222222222222222"/>
            </w:placeholder>
          </w:sdtPr>
          <w:sdtEndPr/>
          <w:sdtContent>
            <w:p w14:paraId="464C7BB0" w14:textId="77777777" w:rsidR="00141EA5" w:rsidRDefault="00102502">
              <w:r>
                <w:fldChar w:fldCharType="begin"/>
              </w:r>
              <w:r w:rsidR="00032A5B">
                <w:instrText xml:space="preserve"> MACROBUTTON  SnrToggleCheckbox √适用 </w:instrText>
              </w:r>
              <w:r>
                <w:fldChar w:fldCharType="end"/>
              </w:r>
              <w:r>
                <w:fldChar w:fldCharType="begin"/>
              </w:r>
              <w:r w:rsidR="00032A5B">
                <w:instrText xml:space="preserve"> MACROBUTTON  SnrToggleCheckbox □不适用 </w:instrText>
              </w:r>
              <w:r>
                <w:fldChar w:fldCharType="end"/>
              </w:r>
            </w:p>
          </w:sdtContent>
        </w:sdt>
        <w:p w14:paraId="7F31E2C7" w14:textId="77777777" w:rsidR="00141EA5" w:rsidRDefault="00102502">
          <w:pPr>
            <w:wordWrap w:val="0"/>
            <w:jc w:val="right"/>
          </w:pPr>
          <w:r>
            <w:rPr>
              <w:rFonts w:hint="eastAsia"/>
            </w:rPr>
            <w:t>单位：</w:t>
          </w:r>
          <w:sdt>
            <w:sdtPr>
              <w:rPr>
                <w:rFonts w:hint="eastAsia"/>
              </w:rPr>
              <w:alias w:val="单位：以权益结算的股份支付情况"/>
              <w:tag w:val="_GBC_e7800d3c0e994e0bb44800f701770f0a"/>
              <w:id w:val="979265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权益结算的股份支付情况"/>
              <w:tag w:val="_GBC_141e8e8b8e9c4f8880dfb329a29bb6d0"/>
              <w:id w:val="1892459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8"/>
            <w:gridCol w:w="3725"/>
          </w:tblGrid>
          <w:tr w:rsidR="00141EA5" w14:paraId="7833EF01" w14:textId="77777777" w:rsidTr="008075FA">
            <w:sdt>
              <w:sdtPr>
                <w:tag w:val="_PLD_3971ccf7eba24e5a8c55531fb5d27dd3"/>
                <w:id w:val="-2100624237"/>
                <w:lock w:val="sdtLocked"/>
              </w:sdtPr>
              <w:sdtEndPr/>
              <w:sdtContent>
                <w:tc>
                  <w:tcPr>
                    <w:tcW w:w="2889" w:type="pct"/>
                    <w:tcBorders>
                      <w:top w:val="single" w:sz="4" w:space="0" w:color="auto"/>
                      <w:left w:val="single" w:sz="4" w:space="0" w:color="auto"/>
                      <w:bottom w:val="single" w:sz="4" w:space="0" w:color="auto"/>
                      <w:right w:val="single" w:sz="4" w:space="0" w:color="auto"/>
                    </w:tcBorders>
                  </w:tcPr>
                  <w:p w14:paraId="37D5F650" w14:textId="77777777" w:rsidR="00141EA5" w:rsidRDefault="00102502">
                    <w:r>
                      <w:rPr>
                        <w:rFonts w:hint="eastAsia"/>
                      </w:rPr>
                      <w:t>授予日权益工具公允价值的确定方法</w:t>
                    </w:r>
                  </w:p>
                </w:tc>
              </w:sdtContent>
            </w:sdt>
            <w:sdt>
              <w:sdtPr>
                <w:alias w:val="授予日权益工具公允价值的确定方法"/>
                <w:tag w:val="_GBC_494fdab9066346439f2b34f644c563da"/>
                <w:id w:val="-1094317411"/>
                <w:lock w:val="sdtLocked"/>
              </w:sdtPr>
              <w:sdtEndPr/>
              <w:sdtContent>
                <w:tc>
                  <w:tcPr>
                    <w:tcW w:w="2111" w:type="pct"/>
                    <w:tcBorders>
                      <w:top w:val="single" w:sz="4" w:space="0" w:color="auto"/>
                      <w:left w:val="single" w:sz="4" w:space="0" w:color="auto"/>
                      <w:bottom w:val="single" w:sz="4" w:space="0" w:color="auto"/>
                      <w:right w:val="single" w:sz="4" w:space="0" w:color="auto"/>
                    </w:tcBorders>
                  </w:tcPr>
                  <w:p w14:paraId="26572505" w14:textId="77777777" w:rsidR="00141EA5" w:rsidRDefault="009D636B">
                    <w:r w:rsidRPr="005F2A35">
                      <w:rPr>
                        <w:rFonts w:hint="eastAsia"/>
                      </w:rPr>
                      <w:t>授予日市价减授予价格</w:t>
                    </w:r>
                  </w:p>
                </w:tc>
              </w:sdtContent>
            </w:sdt>
          </w:tr>
          <w:tr w:rsidR="00141EA5" w14:paraId="3EFFF602" w14:textId="77777777" w:rsidTr="008075FA">
            <w:sdt>
              <w:sdtPr>
                <w:tag w:val="_PLD_196af183586047b8b91c11e4d618d989"/>
                <w:id w:val="1733731079"/>
                <w:lock w:val="sdtLocked"/>
              </w:sdtPr>
              <w:sdtEndPr/>
              <w:sdtContent>
                <w:tc>
                  <w:tcPr>
                    <w:tcW w:w="2889" w:type="pct"/>
                    <w:tcBorders>
                      <w:top w:val="single" w:sz="4" w:space="0" w:color="auto"/>
                      <w:left w:val="single" w:sz="4" w:space="0" w:color="auto"/>
                      <w:bottom w:val="single" w:sz="4" w:space="0" w:color="auto"/>
                      <w:right w:val="single" w:sz="4" w:space="0" w:color="auto"/>
                    </w:tcBorders>
                  </w:tcPr>
                  <w:p w14:paraId="7B64F06C" w14:textId="77777777" w:rsidR="00141EA5" w:rsidRDefault="00102502">
                    <w:r>
                      <w:rPr>
                        <w:rFonts w:hint="eastAsia"/>
                      </w:rPr>
                      <w:t>可行权权益工具数量的确定依据</w:t>
                    </w:r>
                  </w:p>
                </w:tc>
              </w:sdtContent>
            </w:sdt>
            <w:tc>
              <w:tcPr>
                <w:tcW w:w="2111" w:type="pct"/>
                <w:tcBorders>
                  <w:top w:val="single" w:sz="4" w:space="0" w:color="auto"/>
                  <w:left w:val="single" w:sz="4" w:space="0" w:color="auto"/>
                  <w:bottom w:val="single" w:sz="4" w:space="0" w:color="auto"/>
                  <w:right w:val="single" w:sz="4" w:space="0" w:color="auto"/>
                </w:tcBorders>
              </w:tcPr>
              <w:p w14:paraId="6A685133" w14:textId="77777777" w:rsidR="00141EA5" w:rsidRDefault="00E114F0">
                <w:r w:rsidRPr="00E114F0">
                  <w:rPr>
                    <w:rFonts w:hint="eastAsia"/>
                  </w:rPr>
                  <w:t>对可行权权益工具数量的最佳估计</w:t>
                </w:r>
              </w:p>
            </w:tc>
          </w:tr>
          <w:tr w:rsidR="00141EA5" w14:paraId="3BDCC14E" w14:textId="77777777" w:rsidTr="008075FA">
            <w:sdt>
              <w:sdtPr>
                <w:tag w:val="_PLD_f7ccac85f9f04eae859b36511ee5887a"/>
                <w:id w:val="-1300996579"/>
                <w:lock w:val="sdtLocked"/>
              </w:sdtPr>
              <w:sdtEndPr/>
              <w:sdtContent>
                <w:tc>
                  <w:tcPr>
                    <w:tcW w:w="2889" w:type="pct"/>
                    <w:tcBorders>
                      <w:top w:val="single" w:sz="4" w:space="0" w:color="auto"/>
                      <w:left w:val="single" w:sz="4" w:space="0" w:color="auto"/>
                      <w:bottom w:val="single" w:sz="4" w:space="0" w:color="auto"/>
                      <w:right w:val="single" w:sz="4" w:space="0" w:color="auto"/>
                    </w:tcBorders>
                  </w:tcPr>
                  <w:p w14:paraId="7C8D7474" w14:textId="77777777" w:rsidR="00141EA5" w:rsidRDefault="00102502">
                    <w:r>
                      <w:rPr>
                        <w:rFonts w:hint="eastAsia"/>
                      </w:rPr>
                      <w:t>本期估计与上期估计有重大差异的原因</w:t>
                    </w:r>
                  </w:p>
                </w:tc>
              </w:sdtContent>
            </w:sdt>
            <w:tc>
              <w:tcPr>
                <w:tcW w:w="2111" w:type="pct"/>
                <w:tcBorders>
                  <w:top w:val="single" w:sz="4" w:space="0" w:color="auto"/>
                  <w:left w:val="single" w:sz="4" w:space="0" w:color="auto"/>
                  <w:bottom w:val="single" w:sz="4" w:space="0" w:color="auto"/>
                  <w:right w:val="single" w:sz="4" w:space="0" w:color="auto"/>
                </w:tcBorders>
              </w:tcPr>
              <w:p w14:paraId="59B97C27" w14:textId="77777777" w:rsidR="00141EA5" w:rsidRDefault="00E114F0">
                <w:r>
                  <w:rPr>
                    <w:rFonts w:hint="eastAsia"/>
                  </w:rPr>
                  <w:t>不适用</w:t>
                </w:r>
              </w:p>
            </w:tc>
          </w:tr>
          <w:tr w:rsidR="00141EA5" w14:paraId="3AB24A90" w14:textId="77777777" w:rsidTr="008075FA">
            <w:sdt>
              <w:sdtPr>
                <w:tag w:val="_PLD_41ed08de46e64e0f85ab68a2dd7015cc"/>
                <w:id w:val="-735475596"/>
                <w:lock w:val="sdtLocked"/>
              </w:sdtPr>
              <w:sdtEndPr/>
              <w:sdtContent>
                <w:tc>
                  <w:tcPr>
                    <w:tcW w:w="2889" w:type="pct"/>
                    <w:tcBorders>
                      <w:top w:val="single" w:sz="4" w:space="0" w:color="auto"/>
                      <w:left w:val="single" w:sz="4" w:space="0" w:color="auto"/>
                      <w:bottom w:val="single" w:sz="4" w:space="0" w:color="auto"/>
                      <w:right w:val="single" w:sz="4" w:space="0" w:color="auto"/>
                    </w:tcBorders>
                  </w:tcPr>
                  <w:p w14:paraId="1EF09EB6" w14:textId="77777777" w:rsidR="00141EA5" w:rsidRDefault="00102502">
                    <w:r>
                      <w:rPr>
                        <w:rFonts w:hint="eastAsia"/>
                      </w:rPr>
                      <w:t>以权益结算的股份支付计入资本公积的累计金额</w:t>
                    </w:r>
                  </w:p>
                </w:tc>
              </w:sdtContent>
            </w:sdt>
            <w:tc>
              <w:tcPr>
                <w:tcW w:w="2111" w:type="pct"/>
                <w:tcBorders>
                  <w:top w:val="single" w:sz="4" w:space="0" w:color="auto"/>
                  <w:left w:val="single" w:sz="4" w:space="0" w:color="auto"/>
                  <w:bottom w:val="single" w:sz="4" w:space="0" w:color="auto"/>
                  <w:right w:val="single" w:sz="4" w:space="0" w:color="auto"/>
                </w:tcBorders>
              </w:tcPr>
              <w:p w14:paraId="100569A3" w14:textId="77777777" w:rsidR="00141EA5" w:rsidRDefault="00E114F0">
                <w:pPr>
                  <w:jc w:val="right"/>
                </w:pPr>
                <w:r>
                  <w:t>14,411,606.01</w:t>
                </w:r>
              </w:p>
            </w:tc>
          </w:tr>
          <w:tr w:rsidR="00141EA5" w14:paraId="555E3D3C" w14:textId="77777777" w:rsidTr="008075FA">
            <w:sdt>
              <w:sdtPr>
                <w:tag w:val="_PLD_f82f407e90bf4db287ed1a5428fbac34"/>
                <w:id w:val="697981507"/>
                <w:lock w:val="sdtLocked"/>
              </w:sdtPr>
              <w:sdtEndPr/>
              <w:sdtContent>
                <w:tc>
                  <w:tcPr>
                    <w:tcW w:w="2889" w:type="pct"/>
                    <w:tcBorders>
                      <w:top w:val="single" w:sz="4" w:space="0" w:color="auto"/>
                      <w:left w:val="single" w:sz="4" w:space="0" w:color="auto"/>
                      <w:bottom w:val="single" w:sz="4" w:space="0" w:color="auto"/>
                      <w:right w:val="single" w:sz="4" w:space="0" w:color="auto"/>
                    </w:tcBorders>
                  </w:tcPr>
                  <w:p w14:paraId="64E34091" w14:textId="77777777" w:rsidR="00141EA5" w:rsidRDefault="00102502">
                    <w:r>
                      <w:rPr>
                        <w:rFonts w:hint="eastAsia"/>
                      </w:rPr>
                      <w:t>本期以权益结算的股份支付确认的费用总额</w:t>
                    </w:r>
                  </w:p>
                </w:tc>
              </w:sdtContent>
            </w:sdt>
            <w:tc>
              <w:tcPr>
                <w:tcW w:w="2111" w:type="pct"/>
                <w:tcBorders>
                  <w:top w:val="single" w:sz="4" w:space="0" w:color="auto"/>
                  <w:left w:val="single" w:sz="4" w:space="0" w:color="auto"/>
                  <w:bottom w:val="single" w:sz="4" w:space="0" w:color="auto"/>
                  <w:right w:val="single" w:sz="4" w:space="0" w:color="auto"/>
                </w:tcBorders>
              </w:tcPr>
              <w:p w14:paraId="7D30D4BC" w14:textId="77777777" w:rsidR="00141EA5" w:rsidRDefault="00EC6A44">
                <w:pPr>
                  <w:jc w:val="right"/>
                </w:pPr>
                <w:r w:rsidRPr="00EC6A44">
                  <w:t>14,411,606.01</w:t>
                </w:r>
              </w:p>
            </w:tc>
          </w:tr>
        </w:tbl>
      </w:sdtContent>
    </w:sdt>
    <w:p w14:paraId="1B601A44" w14:textId="77777777" w:rsidR="00141EA5" w:rsidRDefault="00141EA5"/>
    <w:sdt>
      <w:sdtPr>
        <w:rPr>
          <w:rFonts w:ascii="宋体" w:hAnsi="宋体" w:cs="宋体" w:hint="eastAsia"/>
          <w:b w:val="0"/>
          <w:bCs w:val="0"/>
          <w:kern w:val="0"/>
          <w:szCs w:val="24"/>
        </w:rPr>
        <w:alias w:val="模块:以现金结算的股份支付情况"/>
        <w:tag w:val="_GBC_e8a0c7296300463994744e877be96129"/>
        <w:id w:val="-969748040"/>
        <w:lock w:val="sdtLocked"/>
        <w:placeholder>
          <w:docPart w:val="GBC22222222222222222222222222222"/>
        </w:placeholder>
      </w:sdtPr>
      <w:sdtEndPr>
        <w:rPr>
          <w:rFonts w:cstheme="minorBidi"/>
          <w:szCs w:val="21"/>
        </w:rPr>
      </w:sdtEndPr>
      <w:sdtContent>
        <w:p w14:paraId="50DC52A8" w14:textId="77777777" w:rsidR="00141EA5" w:rsidRDefault="00102502">
          <w:pPr>
            <w:pStyle w:val="3"/>
            <w:numPr>
              <w:ilvl w:val="0"/>
              <w:numId w:val="93"/>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825899964"/>
            <w:lock w:val="sdtLocked"/>
            <w:placeholder>
              <w:docPart w:val="GBC22222222222222222222222222222"/>
            </w:placeholder>
          </w:sdtPr>
          <w:sdtEndPr/>
          <w:sdtContent>
            <w:p w14:paraId="2F5BDA76" w14:textId="77777777" w:rsidR="00861E9F" w:rsidRDefault="00102502" w:rsidP="00861E9F">
              <w:r>
                <w:fldChar w:fldCharType="begin"/>
              </w:r>
              <w:r w:rsidR="00861E9F">
                <w:instrText xml:space="preserve"> MACROBUTTON  SnrToggleCheckbox □适用 </w:instrText>
              </w:r>
              <w:r>
                <w:fldChar w:fldCharType="end"/>
              </w:r>
              <w:r>
                <w:fldChar w:fldCharType="begin"/>
              </w:r>
              <w:r w:rsidR="00861E9F">
                <w:instrText xml:space="preserve"> MACROBUTTON  SnrToggleCheckbox √不适用 </w:instrText>
              </w:r>
              <w:r>
                <w:fldChar w:fldCharType="end"/>
              </w:r>
            </w:p>
          </w:sdtContent>
        </w:sdt>
        <w:p w14:paraId="71D8BC21" w14:textId="77777777" w:rsidR="00141EA5" w:rsidRDefault="00C8325B"/>
      </w:sdtContent>
    </w:sdt>
    <w:p w14:paraId="22B620F8" w14:textId="77777777" w:rsidR="00141EA5" w:rsidRDefault="00141EA5"/>
    <w:sdt>
      <w:sdtPr>
        <w:rPr>
          <w:rFonts w:ascii="宋体" w:hAnsi="宋体" w:cs="宋体" w:hint="eastAsia"/>
          <w:b w:val="0"/>
          <w:bCs w:val="0"/>
          <w:kern w:val="0"/>
          <w:szCs w:val="24"/>
        </w:rPr>
        <w:alias w:val="模块:股份支付的修改、终止情况"/>
        <w:tag w:val="_GBC_ae153862caea4ff5a57470b6f594f167"/>
        <w:id w:val="-783188687"/>
        <w:lock w:val="sdtLocked"/>
        <w:placeholder>
          <w:docPart w:val="GBC22222222222222222222222222222"/>
        </w:placeholder>
      </w:sdtPr>
      <w:sdtEndPr>
        <w:rPr>
          <w:rFonts w:cstheme="minorBidi" w:hint="default"/>
          <w:szCs w:val="21"/>
        </w:rPr>
      </w:sdtEndPr>
      <w:sdtContent>
        <w:p w14:paraId="401BA1FC" w14:textId="77777777" w:rsidR="00141EA5" w:rsidRDefault="00102502">
          <w:pPr>
            <w:pStyle w:val="3"/>
            <w:numPr>
              <w:ilvl w:val="0"/>
              <w:numId w:val="93"/>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286970343"/>
            <w:lock w:val="sdtLocked"/>
            <w:placeholder>
              <w:docPart w:val="GBC22222222222222222222222222222"/>
            </w:placeholder>
          </w:sdtPr>
          <w:sdtEndPr/>
          <w:sdtContent>
            <w:p w14:paraId="7F221CDB" w14:textId="77777777" w:rsidR="00141EA5" w:rsidRDefault="00102502" w:rsidP="00A7578A">
              <w:pPr>
                <w:rPr>
                  <w:rFonts w:cstheme="minorBidi"/>
                </w:rPr>
              </w:pPr>
              <w:r>
                <w:fldChar w:fldCharType="begin"/>
              </w:r>
              <w:r w:rsidR="00A7578A">
                <w:instrText xml:space="preserve"> MACROBUTTON  SnrToggleCheckbox □适用 </w:instrText>
              </w:r>
              <w:r>
                <w:fldChar w:fldCharType="end"/>
              </w:r>
              <w:r>
                <w:fldChar w:fldCharType="begin"/>
              </w:r>
              <w:r w:rsidR="00A7578A">
                <w:instrText xml:space="preserve"> MACROBUTTON  SnrToggleCheckbox √不适用 </w:instrText>
              </w:r>
              <w:r>
                <w:fldChar w:fldCharType="end"/>
              </w:r>
            </w:p>
          </w:sdtContent>
        </w:sdt>
      </w:sdtContent>
    </w:sdt>
    <w:p w14:paraId="5AB9F55E" w14:textId="77777777" w:rsidR="00141EA5" w:rsidRDefault="00141EA5">
      <w:pPr>
        <w:ind w:firstLineChars="100" w:firstLine="210"/>
      </w:pPr>
    </w:p>
    <w:sdt>
      <w:sdtPr>
        <w:rPr>
          <w:rFonts w:ascii="宋体" w:hAnsi="宋体" w:cs="宋体"/>
          <w:b w:val="0"/>
          <w:bCs w:val="0"/>
          <w:kern w:val="0"/>
          <w:szCs w:val="21"/>
        </w:rPr>
        <w:alias w:val="模块:股份支付的其他情况说明"/>
        <w:tag w:val="_GBC_d9554f13d811474eab6fe8ab0c5c8811"/>
        <w:id w:val="1462297715"/>
        <w:lock w:val="sdtLocked"/>
        <w:placeholder>
          <w:docPart w:val="GBC22222222222222222222222222222"/>
        </w:placeholder>
      </w:sdtPr>
      <w:sdtEndPr/>
      <w:sdtContent>
        <w:p w14:paraId="2B070213" w14:textId="77777777" w:rsidR="00141EA5" w:rsidRDefault="00102502">
          <w:pPr>
            <w:pStyle w:val="3"/>
            <w:numPr>
              <w:ilvl w:val="0"/>
              <w:numId w:val="93"/>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555287890"/>
            <w:lock w:val="sdtLocked"/>
            <w:placeholder>
              <w:docPart w:val="GBC22222222222222222222222222222"/>
            </w:placeholder>
          </w:sdtPr>
          <w:sdtEndPr/>
          <w:sdtContent>
            <w:p w14:paraId="46E74E18" w14:textId="77777777" w:rsidR="00141EA5" w:rsidRDefault="00102502" w:rsidP="00A7578A">
              <w:r>
                <w:fldChar w:fldCharType="begin"/>
              </w:r>
              <w:r w:rsidR="00A7578A">
                <w:instrText xml:space="preserve"> MACROBUTTON  SnrToggleCheckbox □适用 </w:instrText>
              </w:r>
              <w:r>
                <w:fldChar w:fldCharType="end"/>
              </w:r>
              <w:r>
                <w:fldChar w:fldCharType="begin"/>
              </w:r>
              <w:r w:rsidR="00A7578A">
                <w:instrText xml:space="preserve"> MACROBUTTON  SnrToggleCheckbox √不适用 </w:instrText>
              </w:r>
              <w:r>
                <w:fldChar w:fldCharType="end"/>
              </w:r>
            </w:p>
          </w:sdtContent>
        </w:sdt>
      </w:sdtContent>
    </w:sdt>
    <w:p w14:paraId="32ABDB97" w14:textId="77777777" w:rsidR="00141EA5" w:rsidRDefault="00141EA5"/>
    <w:p w14:paraId="061406C7" w14:textId="77777777" w:rsidR="00141EA5" w:rsidRDefault="00102502">
      <w:pPr>
        <w:pStyle w:val="2"/>
        <w:numPr>
          <w:ilvl w:val="0"/>
          <w:numId w:val="35"/>
        </w:numPr>
        <w:ind w:left="422" w:hanging="422"/>
        <w:rPr>
          <w:rFonts w:ascii="宋体" w:hAnsi="宋体"/>
        </w:rPr>
      </w:pPr>
      <w:r>
        <w:rPr>
          <w:rFonts w:ascii="宋体" w:hAnsi="宋体" w:hint="eastAsia"/>
        </w:rPr>
        <w:t>承诺及或有事项</w:t>
      </w:r>
    </w:p>
    <w:p w14:paraId="4954A861" w14:textId="77777777" w:rsidR="00141EA5" w:rsidRDefault="00102502">
      <w:pPr>
        <w:pStyle w:val="3"/>
        <w:numPr>
          <w:ilvl w:val="0"/>
          <w:numId w:val="94"/>
        </w:numPr>
        <w:rPr>
          <w:rFonts w:ascii="宋体" w:hAnsi="宋体"/>
        </w:rPr>
      </w:pPr>
      <w:r>
        <w:rPr>
          <w:rFonts w:ascii="宋体" w:hAnsi="宋体" w:hint="eastAsia"/>
        </w:rPr>
        <w:t>重要承诺事项</w:t>
      </w:r>
    </w:p>
    <w:sdt>
      <w:sdtPr>
        <w:alias w:val="是否适用：重要承诺事项[双击切换]"/>
        <w:tag w:val="_GBC_3ee02d2bff5e4dd69f75cc6148bdda8f"/>
        <w:id w:val="2004240895"/>
        <w:lock w:val="sdtLocked"/>
        <w:placeholder>
          <w:docPart w:val="GBC22222222222222222222222222222"/>
        </w:placeholder>
      </w:sdtPr>
      <w:sdtEndPr/>
      <w:sdtContent>
        <w:p w14:paraId="4FCC71E5" w14:textId="77777777" w:rsidR="00881C50" w:rsidRDefault="00102502" w:rsidP="00881C50">
          <w:r>
            <w:fldChar w:fldCharType="begin"/>
          </w:r>
          <w:r w:rsidR="00881C50">
            <w:instrText xml:space="preserve"> MACROBUTTON  SnrToggleCheckbox □适用 </w:instrText>
          </w:r>
          <w:r>
            <w:fldChar w:fldCharType="end"/>
          </w:r>
          <w:r>
            <w:fldChar w:fldCharType="begin"/>
          </w:r>
          <w:r w:rsidR="00881C50">
            <w:instrText xml:space="preserve"> MACROBUTTON  SnrToggleCheckbox √不适用 </w:instrText>
          </w:r>
          <w:r>
            <w:fldChar w:fldCharType="end"/>
          </w:r>
        </w:p>
      </w:sdtContent>
    </w:sdt>
    <w:p w14:paraId="713A442B" w14:textId="77777777" w:rsidR="00141EA5" w:rsidRDefault="00141EA5"/>
    <w:p w14:paraId="635607A0" w14:textId="77777777" w:rsidR="00141EA5" w:rsidRDefault="00102502">
      <w:pPr>
        <w:pStyle w:val="3"/>
        <w:numPr>
          <w:ilvl w:val="0"/>
          <w:numId w:val="94"/>
        </w:numPr>
        <w:rPr>
          <w:rFonts w:ascii="宋体" w:hAnsi="宋体"/>
        </w:rPr>
      </w:pPr>
      <w:r>
        <w:rPr>
          <w:rFonts w:ascii="宋体" w:hAnsi="宋体"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1277633507"/>
        <w:lock w:val="sdtLocked"/>
        <w:placeholder>
          <w:docPart w:val="GBC22222222222222222222222222222"/>
        </w:placeholder>
      </w:sdtPr>
      <w:sdtEndPr>
        <w:rPr>
          <w:rFonts w:cstheme="minorBidi"/>
          <w:szCs w:val="21"/>
        </w:rPr>
      </w:sdtEndPr>
      <w:sdtContent>
        <w:p w14:paraId="766F7571" w14:textId="77777777" w:rsidR="00141EA5" w:rsidRDefault="00102502">
          <w:pPr>
            <w:pStyle w:val="4"/>
            <w:numPr>
              <w:ilvl w:val="0"/>
              <w:numId w:val="95"/>
            </w:numPr>
            <w:tabs>
              <w:tab w:val="left" w:pos="616"/>
            </w:tabs>
            <w:rPr>
              <w:rFonts w:ascii="宋体" w:hAnsi="宋体"/>
            </w:rPr>
          </w:pPr>
          <w:r>
            <w:rPr>
              <w:rFonts w:ascii="宋体" w:hAnsi="宋体" w:hint="eastAsia"/>
            </w:rPr>
            <w:t>资产负债表日存在的重要或有事项</w:t>
          </w:r>
        </w:p>
        <w:sdt>
          <w:sdtPr>
            <w:alias w:val="是否适用：资产负债表日存在的重要或有事项[双击切换]"/>
            <w:tag w:val="_GBC_dea854a30b4642f6b78351afe6791c32"/>
            <w:id w:val="100230216"/>
            <w:lock w:val="sdtLocked"/>
            <w:placeholder>
              <w:docPart w:val="GBC22222222222222222222222222222"/>
            </w:placeholder>
          </w:sdtPr>
          <w:sdtEndPr/>
          <w:sdtContent>
            <w:p w14:paraId="2CF9549B" w14:textId="77777777" w:rsidR="00141EA5" w:rsidRDefault="00102502" w:rsidP="00881C50">
              <w:r>
                <w:fldChar w:fldCharType="begin"/>
              </w:r>
              <w:r w:rsidR="00B8137F">
                <w:instrText xml:space="preserve"> MACROBUTTON  SnrToggleCheckbox √适用 </w:instrText>
              </w:r>
              <w:r>
                <w:fldChar w:fldCharType="end"/>
              </w:r>
              <w:r>
                <w:fldChar w:fldCharType="begin"/>
              </w:r>
              <w:r w:rsidR="00B8137F">
                <w:instrText xml:space="preserve"> MACROBUTTON  SnrToggleCheckbox □不适用 </w:instrText>
              </w:r>
              <w:r>
                <w:fldChar w:fldCharType="end"/>
              </w:r>
            </w:p>
          </w:sdtContent>
        </w:sdt>
        <w:sdt>
          <w:sdtPr>
            <w:alias w:val="资产负债表日存在的重要或有事项"/>
            <w:tag w:val="_GBC_9aacda4c45eb44bcb0d1f17e53741a1f"/>
            <w:id w:val="-2078506275"/>
            <w:lock w:val="sdtLocked"/>
            <w:placeholder>
              <w:docPart w:val="3E3B051D1F714B489C632032E51C19F0"/>
            </w:placeholder>
          </w:sdtPr>
          <w:sdtEndPr/>
          <w:sdtContent>
            <w:p w14:paraId="742F8F27" w14:textId="77777777" w:rsidR="00B8137F" w:rsidRDefault="00B8137F" w:rsidP="00B8137F">
              <w:pPr>
                <w:ind w:firstLineChars="200" w:firstLine="420"/>
              </w:pPr>
              <w:r w:rsidRPr="00B8137F">
                <w:t>1.为其他单位提供债务担保情况说明</w:t>
              </w:r>
            </w:p>
            <w:p w14:paraId="5F93CAFE" w14:textId="77777777" w:rsidR="00B8137F" w:rsidRDefault="00B8137F" w:rsidP="00A32BCA">
              <w:pPr>
                <w:ind w:firstLineChars="200" w:firstLine="420"/>
                <w:jc w:val="both"/>
              </w:pPr>
              <w:r>
                <w:rPr>
                  <w:rFonts w:hint="eastAsia"/>
                </w:rPr>
                <w:t>（</w:t>
              </w:r>
              <w:r>
                <w:t xml:space="preserve">1） 2014年11月13日，公司 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 同总金额约1.52 亿美元）提供不可撤销的连带责任保证担保。截至报告期末，该项担保仍在有效期。 </w:t>
              </w:r>
            </w:p>
            <w:p w14:paraId="43DF6DFB" w14:textId="77777777" w:rsidR="00B8137F" w:rsidRDefault="00B8137F" w:rsidP="00A32BCA">
              <w:pPr>
                <w:ind w:firstLineChars="200" w:firstLine="420"/>
                <w:jc w:val="both"/>
              </w:pPr>
              <w:r>
                <w:rPr>
                  <w:rFonts w:hint="eastAsia"/>
                </w:rPr>
                <w:t>（</w:t>
              </w:r>
              <w:r>
                <w:t>2）2015年6月23日，公司 2015 年第二次临时股东大会审议通过了《关于为沙特EICO公司银行授信提供担保的议案》，批准公司为公司控股子公司 Energy structure andInfra Company 银行授信提供最高担保金额为8,160万里亚尔的保证担保。截至报告期末，该担保已</w:t>
              </w:r>
              <w:r w:rsidR="00A32BCA">
                <w:rPr>
                  <w:rFonts w:hint="eastAsia"/>
                </w:rPr>
                <w:t>终结</w:t>
              </w:r>
              <w:r>
                <w:t xml:space="preserve">。 </w:t>
              </w:r>
            </w:p>
            <w:p w14:paraId="6D8B0BC0" w14:textId="058D000C" w:rsidR="00B8137F" w:rsidRDefault="00B8137F" w:rsidP="00A32BCA">
              <w:pPr>
                <w:ind w:firstLineChars="200" w:firstLine="420"/>
                <w:jc w:val="both"/>
              </w:pPr>
              <w:r>
                <w:rPr>
                  <w:rFonts w:hint="eastAsia"/>
                </w:rPr>
                <w:lastRenderedPageBreak/>
                <w:t>（</w:t>
              </w:r>
              <w:r>
                <w:t>3）2017年2月13日，公司 2017 年第一次临时股东大会审议通过了《关于为全资子公司银团贷款提供担保的议案》，批准公司为全资子公司成都建筑材料工业设计研究院有限公司提供不超过等值 37,550 万欧元的项目贷款及孳息提供连带保证责任</w:t>
              </w:r>
              <w:r w:rsidR="005F38BA">
                <w:rPr>
                  <w:rFonts w:hint="eastAsia"/>
                </w:rPr>
                <w:t>担保</w:t>
              </w:r>
              <w:r>
                <w:t xml:space="preserve">。截至报告期末，担保余额22,540万欧元。    </w:t>
              </w:r>
            </w:p>
            <w:p w14:paraId="0A4EAF3A" w14:textId="77777777" w:rsidR="00B8137F" w:rsidRDefault="00B8137F" w:rsidP="00A32BCA">
              <w:pPr>
                <w:ind w:firstLineChars="200" w:firstLine="420"/>
                <w:jc w:val="both"/>
              </w:pPr>
              <w:r>
                <w:rPr>
                  <w:rFonts w:hint="eastAsia"/>
                </w:rPr>
                <w:t>（</w:t>
              </w:r>
              <w:r>
                <w:t>4）2019年9月6日，公司2019 年第三次临时股东大会审议通过了《关于为参股公司中材膜材料越南公司境外融资提供担保暨关联交易的议案》，批准公司按照对参股公司SINOMA MEMBRANE MATERIAL  VIETNAM COMPANY LIMITED（中材膜材料越南公司）的持股比例为其境外融资提供总额不超过360万美元的担保。截止报告期末，担保余额折合人民币为</w:t>
              </w:r>
              <w:r w:rsidRPr="005F2A35">
                <w:t>1,621</w:t>
              </w:r>
              <w:r>
                <w:t>万元。</w:t>
              </w:r>
            </w:p>
            <w:p w14:paraId="07A4FBE5" w14:textId="77777777" w:rsidR="00B8137F" w:rsidRDefault="00B8137F" w:rsidP="00A32BCA">
              <w:pPr>
                <w:ind w:firstLineChars="200" w:firstLine="420"/>
                <w:jc w:val="both"/>
              </w:pPr>
              <w:r>
                <w:rPr>
                  <w:rFonts w:hint="eastAsia"/>
                </w:rPr>
                <w:t>（</w:t>
              </w:r>
              <w:r>
                <w:t>5）2019年10月16日，公司2019 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止报告期末，担保余额为6,227万元。</w:t>
              </w:r>
            </w:p>
            <w:p w14:paraId="5F604007" w14:textId="77777777" w:rsidR="00B8137F" w:rsidRDefault="00B8137F" w:rsidP="00A32BCA">
              <w:pPr>
                <w:ind w:firstLineChars="200" w:firstLine="420"/>
                <w:jc w:val="both"/>
              </w:pPr>
              <w:r>
                <w:rPr>
                  <w:rFonts w:hint="eastAsia"/>
                </w:rPr>
                <w:t>（</w:t>
              </w:r>
              <w:r>
                <w:t>6）2021年2月10日，公司发布《关于因重组而增加公司对外担保的公告》，中材矿山建设有限公司为其全资子公司天津矿山工程有限公司提供担保的债权最高余额为13,500万元。截止报告期末，该担保余额为600万元。</w:t>
              </w:r>
            </w:p>
            <w:p w14:paraId="0A854375" w14:textId="77777777" w:rsidR="00B8137F" w:rsidRDefault="00B8137F" w:rsidP="00A32BCA">
              <w:pPr>
                <w:ind w:firstLineChars="200" w:firstLine="420"/>
                <w:jc w:val="both"/>
              </w:pPr>
              <w:r>
                <w:rPr>
                  <w:rFonts w:hint="eastAsia"/>
                </w:rPr>
                <w:t>（</w:t>
              </w:r>
              <w:r>
                <w:t>7）2021年7月6日，公司第七届董事会第六次会议（临时）审议通过了《关于为全资子公司中材海外工程有限公司银行授信提供担保的议案》，批准公司为全资子公司中材海外工程有限公司在花旗银行和汇丰银行的授信提供连带责任担保，担保金额为1.1 亿美元，自董事会审议通过之日起一年内有效。截至报告期末，该授信项下担保余额约合人民币4,212.26万元。</w:t>
              </w:r>
            </w:p>
            <w:p w14:paraId="35799D19" w14:textId="77777777" w:rsidR="00B8137F" w:rsidRDefault="00B8137F" w:rsidP="00A32BCA">
              <w:pPr>
                <w:ind w:firstLineChars="200" w:firstLine="420"/>
                <w:jc w:val="both"/>
              </w:pPr>
              <w:r>
                <w:rPr>
                  <w:rFonts w:hint="eastAsia"/>
                </w:rPr>
                <w:t>（</w:t>
              </w:r>
              <w:r>
                <w:t>8）2021年11月11日，公司2021年第三次临时股东大会审议通过了《关于为全资子公司银行授信提供担保的议案》，批准公司为全资子公司中材海外科技公司提供总金额为 1.1 亿美元和 3 亿元人民币的银行授信担保，其中1.1亿美元花旗银行和汇丰银行授信担保额度与中材海外共用。截止报告期末，该授信担保余额为0。</w:t>
              </w:r>
            </w:p>
            <w:p w14:paraId="158C8766" w14:textId="77777777" w:rsidR="00B8137F" w:rsidRDefault="00B8137F" w:rsidP="00A32BCA">
              <w:pPr>
                <w:ind w:firstLineChars="200" w:firstLine="420"/>
                <w:jc w:val="both"/>
              </w:pPr>
              <w:r>
                <w:rPr>
                  <w:rFonts w:hint="eastAsia"/>
                </w:rPr>
                <w:t>（</w:t>
              </w:r>
              <w:r>
                <w:t>9）2022年1月7日，公司2022年第一次临时股东大会审议通过了《关于为全资子公司银行借款及授信提供担保的议案》，批准公司分别为全资子公司天津水泥工业设计研究院有限公司和北京凯盛建材工程有限公司3亿元人民币借款和2.2亿元人民币银行授信(其中长期借款2亿元，国内综合保理0.2亿元)提供连带责任担保。截止报告期末，上述担保余额分别为3亿元和1.8亿元。</w:t>
              </w:r>
            </w:p>
            <w:p w14:paraId="4B331A30" w14:textId="77777777" w:rsidR="00B8137F" w:rsidRDefault="00B8137F" w:rsidP="00A32BCA">
              <w:pPr>
                <w:ind w:firstLineChars="200" w:firstLine="420"/>
                <w:jc w:val="both"/>
              </w:pPr>
              <w:r>
                <w:rPr>
                  <w:rFonts w:hint="eastAsia"/>
                </w:rPr>
                <w:t>（</w:t>
              </w:r>
              <w:r>
                <w:t>10）2022年1月7日，公司2022年第一次临时股东大会审议通过了《关于全资子公司提供借款担保的议案》，批准公司全资子公司中材矿山建设有限公司为其全资子公司中国建筑材料工业建设西安工程有限公司在中国农业银行的短期借款提供担保，本金金额为1,500万元人民币。截止报告期末，上述担保余额为1500万元人民币。</w:t>
              </w:r>
            </w:p>
            <w:p w14:paraId="02807DE1" w14:textId="77777777" w:rsidR="00B8137F" w:rsidRDefault="00B8137F" w:rsidP="00A32BCA">
              <w:pPr>
                <w:ind w:firstLineChars="200" w:firstLine="420"/>
                <w:jc w:val="both"/>
              </w:pPr>
              <w:r>
                <w:rPr>
                  <w:rFonts w:hint="eastAsia"/>
                </w:rPr>
                <w:t>（</w:t>
              </w:r>
              <w:r>
                <w:t>11）2022年4月12日，公司2021年年度股东大会审议通过了《关于公司 2022 年担保计划的议案》，批准公司及全资子公司中材矿山建设有限公司未来12个月内向所属全资子公司新增和到期续展总额不超过1.1 亿美元和 4.35 亿人民币的银行授信担保。截止报告期末，本年担保计划尚未有到期续展和新增担保发生。</w:t>
              </w:r>
            </w:p>
            <w:p w14:paraId="1669DD6F" w14:textId="77777777" w:rsidR="00B8137F" w:rsidRDefault="00B8137F" w:rsidP="00B8137F">
              <w:pPr>
                <w:ind w:firstLineChars="200" w:firstLine="420"/>
              </w:pPr>
            </w:p>
            <w:p w14:paraId="7660A3BF" w14:textId="77777777" w:rsidR="00B8137F" w:rsidRDefault="00B8137F" w:rsidP="00B8137F">
              <w:pPr>
                <w:ind w:firstLineChars="200" w:firstLine="420"/>
              </w:pPr>
              <w:r w:rsidRPr="00B8137F">
                <w:t>2.其他或有负债</w:t>
              </w:r>
              <w:r>
                <w:t xml:space="preserve"> </w:t>
              </w:r>
            </w:p>
            <w:p w14:paraId="7476BE9C" w14:textId="77777777" w:rsidR="00B8137F" w:rsidRDefault="00B8137F" w:rsidP="00B8137F">
              <w:pPr>
                <w:ind w:firstLineChars="200" w:firstLine="420"/>
              </w:pPr>
              <w:r>
                <w:rPr>
                  <w:rFonts w:hint="eastAsia"/>
                </w:rPr>
                <w:t>截至报告期末，中材国际及控股子公司通过银行累计向业主开具的尚在有效期的保函共</w:t>
              </w:r>
              <w:r>
                <w:t>399笔，余额约为人民币43.04亿元。</w:t>
              </w:r>
            </w:p>
          </w:sdtContent>
        </w:sdt>
        <w:p w14:paraId="0A7B59FD" w14:textId="77777777" w:rsidR="00141EA5" w:rsidRDefault="00C8325B"/>
      </w:sdtContent>
    </w:sdt>
    <w:sdt>
      <w:sdtPr>
        <w:rPr>
          <w:rFonts w:ascii="宋体" w:hAnsi="宋体" w:cs="宋体" w:hint="eastAsia"/>
          <w:b w:val="0"/>
          <w:bCs w:val="0"/>
          <w:kern w:val="0"/>
          <w:szCs w:val="24"/>
        </w:rPr>
        <w:alias w:val="模块:公司没有需要披露的或有事项，也应予以说明"/>
        <w:tag w:val="_GBC_428b07d001974f7390d8bb4142377be9"/>
        <w:id w:val="-1491477765"/>
        <w:lock w:val="sdtLocked"/>
        <w:placeholder>
          <w:docPart w:val="GBC22222222222222222222222222222"/>
        </w:placeholder>
      </w:sdtPr>
      <w:sdtEndPr>
        <w:rPr>
          <w:rFonts w:cstheme="minorBidi"/>
          <w:szCs w:val="21"/>
        </w:rPr>
      </w:sdtEndPr>
      <w:sdtContent>
        <w:p w14:paraId="3938075E" w14:textId="77777777" w:rsidR="00141EA5" w:rsidRDefault="00102502">
          <w:pPr>
            <w:pStyle w:val="4"/>
            <w:numPr>
              <w:ilvl w:val="0"/>
              <w:numId w:val="95"/>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1431271985"/>
            <w:lock w:val="sdtLocked"/>
            <w:placeholder>
              <w:docPart w:val="GBC22222222222222222222222222222"/>
            </w:placeholder>
          </w:sdtPr>
          <w:sdtEndPr/>
          <w:sdtContent>
            <w:p w14:paraId="357F6D6D" w14:textId="77777777" w:rsidR="00141EA5" w:rsidRDefault="00102502" w:rsidP="00881C50">
              <w:r>
                <w:fldChar w:fldCharType="begin"/>
              </w:r>
              <w:r w:rsidR="00881C50">
                <w:instrText xml:space="preserve"> MACROBUTTON  SnrToggleCheckbox □适用 </w:instrText>
              </w:r>
              <w:r>
                <w:fldChar w:fldCharType="end"/>
              </w:r>
              <w:r>
                <w:fldChar w:fldCharType="begin"/>
              </w:r>
              <w:r w:rsidR="00881C50">
                <w:instrText xml:space="preserve"> MACROBUTTON  SnrToggleCheckbox √不适用 </w:instrText>
              </w:r>
              <w:r>
                <w:fldChar w:fldCharType="end"/>
              </w:r>
            </w:p>
          </w:sdtContent>
        </w:sdt>
        <w:p w14:paraId="7495C4FD" w14:textId="77777777" w:rsidR="00141EA5" w:rsidRDefault="00C8325B">
          <w:pPr>
            <w:rPr>
              <w:rFonts w:cstheme="minorBidi"/>
            </w:rPr>
          </w:pPr>
        </w:p>
      </w:sdtContent>
    </w:sdt>
    <w:sdt>
      <w:sdtPr>
        <w:rPr>
          <w:rFonts w:ascii="宋体" w:hAnsi="宋体" w:cs="宋体"/>
          <w:b w:val="0"/>
          <w:bCs w:val="0"/>
          <w:kern w:val="0"/>
          <w:szCs w:val="24"/>
        </w:rPr>
        <w:alias w:val="模块:承诺及或有事项的其他情况说明"/>
        <w:tag w:val="_GBC_7967de77d1eb4fa3968e072c7d0d24ca"/>
        <w:id w:val="-1009529738"/>
        <w:lock w:val="sdtLocked"/>
        <w:placeholder>
          <w:docPart w:val="GBC22222222222222222222222222222"/>
        </w:placeholder>
      </w:sdtPr>
      <w:sdtEndPr>
        <w:rPr>
          <w:szCs w:val="21"/>
        </w:rPr>
      </w:sdtEndPr>
      <w:sdtContent>
        <w:p w14:paraId="30B3084F" w14:textId="77777777" w:rsidR="00141EA5" w:rsidRDefault="00102502">
          <w:pPr>
            <w:pStyle w:val="3"/>
            <w:numPr>
              <w:ilvl w:val="0"/>
              <w:numId w:val="94"/>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1055589576"/>
            <w:lock w:val="sdtLocked"/>
            <w:placeholder>
              <w:docPart w:val="GBC22222222222222222222222222222"/>
            </w:placeholder>
          </w:sdtPr>
          <w:sdtEndPr/>
          <w:sdtContent>
            <w:p w14:paraId="5F5295D7" w14:textId="77777777" w:rsidR="00141EA5" w:rsidRDefault="00102502" w:rsidP="00881C50">
              <w:r>
                <w:fldChar w:fldCharType="begin"/>
              </w:r>
              <w:r w:rsidR="00881C50">
                <w:instrText xml:space="preserve"> MACROBUTTON  SnrToggleCheckbox □适用 </w:instrText>
              </w:r>
              <w:r>
                <w:fldChar w:fldCharType="end"/>
              </w:r>
              <w:r>
                <w:fldChar w:fldCharType="begin"/>
              </w:r>
              <w:r w:rsidR="00881C50">
                <w:instrText xml:space="preserve"> MACROBUTTON  SnrToggleCheckbox √不适用 </w:instrText>
              </w:r>
              <w:r>
                <w:fldChar w:fldCharType="end"/>
              </w:r>
            </w:p>
          </w:sdtContent>
        </w:sdt>
      </w:sdtContent>
    </w:sdt>
    <w:p w14:paraId="7E4B3C75" w14:textId="77777777" w:rsidR="00141EA5" w:rsidRDefault="00141EA5"/>
    <w:p w14:paraId="275B4F2A" w14:textId="77777777" w:rsidR="00141EA5" w:rsidRDefault="00102502">
      <w:pPr>
        <w:pStyle w:val="2"/>
        <w:numPr>
          <w:ilvl w:val="0"/>
          <w:numId w:val="35"/>
        </w:numPr>
        <w:ind w:left="422" w:hanging="422"/>
        <w:rPr>
          <w:rFonts w:ascii="宋体" w:hAnsi="宋体"/>
        </w:rPr>
      </w:pPr>
      <w:r>
        <w:rPr>
          <w:rFonts w:ascii="宋体" w:hAnsi="宋体" w:hint="eastAsia"/>
        </w:rPr>
        <w:lastRenderedPageBreak/>
        <w:t>资产负债表日后事项</w:t>
      </w:r>
    </w:p>
    <w:sdt>
      <w:sdtPr>
        <w:rPr>
          <w:rFonts w:ascii="宋体" w:hAnsi="宋体" w:cs="宋体" w:hint="eastAsia"/>
          <w:b w:val="0"/>
          <w:bCs w:val="0"/>
          <w:kern w:val="0"/>
          <w:szCs w:val="24"/>
        </w:rPr>
        <w:alias w:val="模块:重要的非调整事项"/>
        <w:tag w:val="_GBC_5d1bcf8f61b9443ba6ffa54897c724fc"/>
        <w:id w:val="-1756126415"/>
        <w:lock w:val="sdtLocked"/>
        <w:placeholder>
          <w:docPart w:val="GBC22222222222222222222222222222"/>
        </w:placeholder>
      </w:sdtPr>
      <w:sdtEndPr>
        <w:rPr>
          <w:rFonts w:cstheme="minorBidi"/>
          <w:szCs w:val="22"/>
        </w:rPr>
      </w:sdtEndPr>
      <w:sdtContent>
        <w:p w14:paraId="74F8BF11" w14:textId="77777777" w:rsidR="00141EA5" w:rsidRDefault="00102502">
          <w:pPr>
            <w:pStyle w:val="3"/>
            <w:numPr>
              <w:ilvl w:val="0"/>
              <w:numId w:val="96"/>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951898843"/>
            <w:lock w:val="sdtLocked"/>
            <w:placeholder>
              <w:docPart w:val="GBC22222222222222222222222222222"/>
            </w:placeholder>
          </w:sdtPr>
          <w:sdtEndPr/>
          <w:sdtContent>
            <w:p w14:paraId="05C6F3F4"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1290731296"/>
        <w:lock w:val="sdtLocked"/>
        <w:placeholder>
          <w:docPart w:val="GBC22222222222222222222222222222"/>
        </w:placeholder>
      </w:sdtPr>
      <w:sdtEndPr>
        <w:rPr>
          <w:rFonts w:hint="default"/>
          <w:szCs w:val="21"/>
        </w:rPr>
      </w:sdtEndPr>
      <w:sdtContent>
        <w:p w14:paraId="3C898606" w14:textId="77777777" w:rsidR="00141EA5" w:rsidRDefault="00102502">
          <w:pPr>
            <w:pStyle w:val="3"/>
            <w:numPr>
              <w:ilvl w:val="0"/>
              <w:numId w:val="96"/>
            </w:numPr>
            <w:rPr>
              <w:rFonts w:ascii="宋体" w:hAnsi="宋体"/>
            </w:rPr>
          </w:pPr>
          <w:r>
            <w:rPr>
              <w:rFonts w:ascii="宋体" w:hAnsi="宋体" w:hint="eastAsia"/>
            </w:rPr>
            <w:t>利润分配情况</w:t>
          </w:r>
        </w:p>
        <w:sdt>
          <w:sdtPr>
            <w:alias w:val="是否适用：利润分配情况[双击切换]"/>
            <w:tag w:val="_GBC_a2ea8cd0604f474db0e7e62eb7fc0435"/>
            <w:id w:val="-477696533"/>
            <w:lock w:val="sdtLocked"/>
            <w:placeholder>
              <w:docPart w:val="GBC22222222222222222222222222222"/>
            </w:placeholder>
          </w:sdtPr>
          <w:sdtEndPr/>
          <w:sdtContent>
            <w:p w14:paraId="02E7585E"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GBC_189c429afb95427192d478a4da4061cd"/>
        <w:id w:val="148333594"/>
        <w:lock w:val="sdtLocked"/>
        <w:placeholder>
          <w:docPart w:val="GBC22222222222222222222222222222"/>
        </w:placeholder>
      </w:sdtPr>
      <w:sdtEndPr/>
      <w:sdtContent>
        <w:bookmarkStart w:id="253" w:name="_Toc241636515" w:displacedByCustomXml="prev"/>
        <w:p w14:paraId="0035CCDE" w14:textId="77777777" w:rsidR="00141EA5" w:rsidRDefault="00102502">
          <w:pPr>
            <w:pStyle w:val="3"/>
            <w:numPr>
              <w:ilvl w:val="0"/>
              <w:numId w:val="96"/>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457720743"/>
            <w:lock w:val="sdtLocked"/>
            <w:placeholder>
              <w:docPart w:val="GBC22222222222222222222222222222"/>
            </w:placeholder>
          </w:sdtPr>
          <w:sdtEndPr/>
          <w:sdtContent>
            <w:p w14:paraId="2B011567"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639ED618" w14:textId="77777777" w:rsidR="00141EA5" w:rsidRDefault="00141EA5"/>
    <w:sdt>
      <w:sdtPr>
        <w:rPr>
          <w:rFonts w:ascii="宋体" w:hAnsi="宋体" w:cs="宋体" w:hint="eastAsia"/>
          <w:b w:val="0"/>
          <w:bCs w:val="0"/>
          <w:kern w:val="0"/>
          <w:szCs w:val="24"/>
        </w:rPr>
        <w:alias w:val="模块:其他资产负债表日后事项说明"/>
        <w:tag w:val="_GBC_90d185c72bfe452398767dd3a98447a5"/>
        <w:id w:val="-1621449726"/>
        <w:lock w:val="sdtLocked"/>
        <w:placeholder>
          <w:docPart w:val="GBC22222222222222222222222222222"/>
        </w:placeholder>
      </w:sdtPr>
      <w:sdtEndPr>
        <w:rPr>
          <w:szCs w:val="21"/>
        </w:rPr>
      </w:sdtEndPr>
      <w:sdtContent>
        <w:p w14:paraId="5F8843D0" w14:textId="77777777" w:rsidR="00141EA5" w:rsidRDefault="00102502">
          <w:pPr>
            <w:pStyle w:val="3"/>
            <w:numPr>
              <w:ilvl w:val="0"/>
              <w:numId w:val="96"/>
            </w:numPr>
            <w:rPr>
              <w:rFonts w:ascii="宋体" w:hAnsi="宋体"/>
            </w:rPr>
          </w:pPr>
          <w:r>
            <w:rPr>
              <w:rFonts w:ascii="宋体" w:hAnsi="宋体" w:hint="eastAsia"/>
            </w:rPr>
            <w:t>其他资产负债表日后事项说明</w:t>
          </w:r>
          <w:bookmarkEnd w:id="253"/>
        </w:p>
        <w:sdt>
          <w:sdtPr>
            <w:alias w:val="是否适用：其他资产负债表日后事项说明[双击切换]"/>
            <w:tag w:val="_GBC_3da0e7092a0048ed9e147e2e860785f5"/>
            <w:id w:val="-1737152688"/>
            <w:lock w:val="sdtLocked"/>
            <w:placeholder>
              <w:docPart w:val="GBC22222222222222222222222222222"/>
            </w:placeholder>
          </w:sdtPr>
          <w:sdtEndPr/>
          <w:sdtContent>
            <w:p w14:paraId="099E6E63" w14:textId="77777777" w:rsidR="00280B01" w:rsidRDefault="00102502" w:rsidP="00D92ECB">
              <w:r>
                <w:fldChar w:fldCharType="begin"/>
              </w:r>
              <w:r w:rsidR="00280B01">
                <w:instrText xml:space="preserve"> MACROBUTTON  SnrToggleCheckbox √适用 </w:instrText>
              </w:r>
              <w:r>
                <w:fldChar w:fldCharType="end"/>
              </w:r>
              <w:r>
                <w:fldChar w:fldCharType="begin"/>
              </w:r>
              <w:r w:rsidR="00280B01">
                <w:instrText xml:space="preserve"> MACROBUTTON  SnrToggleCheckbox □不适用 </w:instrText>
              </w:r>
              <w:r>
                <w:fldChar w:fldCharType="end"/>
              </w:r>
            </w:p>
          </w:sdtContent>
        </w:sdt>
        <w:sdt>
          <w:sdtPr>
            <w:alias w:val="资产负债表日后事项的说明"/>
            <w:tag w:val="_GBC_b095fb5e765c447f82bb8e8b5a26cbea"/>
            <w:id w:val="1699124054"/>
            <w:lock w:val="sdtLocked"/>
            <w:placeholder>
              <w:docPart w:val="F7F5E23488D44B9E8A675FCC1C53F5B6"/>
            </w:placeholder>
          </w:sdtPr>
          <w:sdtEndPr/>
          <w:sdtContent>
            <w:p w14:paraId="1DFD8E0E" w14:textId="77777777" w:rsidR="00011173" w:rsidRDefault="00011173" w:rsidP="008075FA">
              <w:pPr>
                <w:ind w:firstLineChars="200" w:firstLine="420"/>
                <w:jc w:val="both"/>
              </w:pPr>
              <w:r w:rsidRPr="00011173">
                <w:t>2022年8月12日，公司与中国建材总院签署了《合作意向协议》，拟收购中国建材总院持有的合肥院100%股权，收购对价通过非公开发行股份及支付现金的方式支付，中国建材总院拟向上市公司出售合肥院100%股权，并同意就本次交易的具体交易方案（包括但不限于发股价格、标的资产作价）和交易安排与上市公司进行协商。</w:t>
              </w:r>
            </w:p>
            <w:p w14:paraId="233F6A82" w14:textId="77777777" w:rsidR="005A6055" w:rsidRDefault="005A6055" w:rsidP="008075FA">
              <w:pPr>
                <w:ind w:firstLineChars="200" w:firstLine="420"/>
                <w:jc w:val="both"/>
              </w:pPr>
              <w:r w:rsidRPr="005A6055">
                <w:rPr>
                  <w:rFonts w:hint="eastAsia"/>
                </w:rPr>
                <w:t>上述《合作意向协议》仅为交易双方关于本次交易的初步合作意向，交易双方在本次交易中的具体权利义务以及各项安排以交易双方最终签署的正式交易协议为准。</w:t>
              </w:r>
            </w:p>
            <w:p w14:paraId="52E5B246" w14:textId="77777777" w:rsidR="00141EA5" w:rsidRDefault="00011173" w:rsidP="00A32BCA">
              <w:pPr>
                <w:ind w:firstLineChars="200" w:firstLine="420"/>
              </w:pPr>
              <w:r>
                <w:rPr>
                  <w:rFonts w:hint="eastAsia"/>
                </w:rPr>
                <w:t>详情见公司发布的相关公告。</w:t>
              </w:r>
            </w:p>
          </w:sdtContent>
        </w:sdt>
      </w:sdtContent>
    </w:sdt>
    <w:p w14:paraId="50F51859" w14:textId="77777777" w:rsidR="00141EA5" w:rsidRDefault="00141EA5"/>
    <w:p w14:paraId="65B3DDE7" w14:textId="77777777" w:rsidR="00141EA5" w:rsidRDefault="00102502">
      <w:pPr>
        <w:pStyle w:val="2"/>
        <w:numPr>
          <w:ilvl w:val="0"/>
          <w:numId w:val="35"/>
        </w:numPr>
        <w:ind w:left="422" w:hanging="422"/>
        <w:rPr>
          <w:rFonts w:ascii="宋体" w:hAnsi="宋体"/>
        </w:rPr>
      </w:pPr>
      <w:r>
        <w:rPr>
          <w:rFonts w:ascii="宋体" w:hAnsi="宋体" w:hint="eastAsia"/>
        </w:rPr>
        <w:t>其他重要事项</w:t>
      </w:r>
    </w:p>
    <w:p w14:paraId="4054E360" w14:textId="77777777" w:rsidR="00141EA5" w:rsidRDefault="00102502">
      <w:pPr>
        <w:pStyle w:val="3"/>
        <w:numPr>
          <w:ilvl w:val="0"/>
          <w:numId w:val="97"/>
        </w:numPr>
        <w:rPr>
          <w:rFonts w:ascii="宋体" w:hAnsi="宋体"/>
        </w:rPr>
      </w:pPr>
      <w:r>
        <w:rPr>
          <w:rFonts w:ascii="宋体" w:hAnsi="宋体"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662981154"/>
        <w:lock w:val="sdtLocked"/>
        <w:placeholder>
          <w:docPart w:val="GBC22222222222222222222222222222"/>
        </w:placeholder>
      </w:sdtPr>
      <w:sdtEndPr>
        <w:rPr>
          <w:rFonts w:hint="default"/>
        </w:rPr>
      </w:sdtEndPr>
      <w:sdtContent>
        <w:p w14:paraId="13A3A867" w14:textId="77777777" w:rsidR="00141EA5" w:rsidRDefault="00102502">
          <w:pPr>
            <w:pStyle w:val="4"/>
            <w:numPr>
              <w:ilvl w:val="0"/>
              <w:numId w:val="98"/>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830864132"/>
            <w:lock w:val="sdtLocked"/>
            <w:placeholder>
              <w:docPart w:val="GBC22222222222222222222222222222"/>
            </w:placeholder>
          </w:sdtPr>
          <w:sdtEndPr/>
          <w:sdtContent>
            <w:p w14:paraId="088038AF"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737751146"/>
        <w:lock w:val="sdtLocked"/>
        <w:placeholder>
          <w:docPart w:val="GBC22222222222222222222222222222"/>
        </w:placeholder>
      </w:sdtPr>
      <w:sdtEndPr>
        <w:rPr>
          <w:rFonts w:hint="default"/>
          <w:szCs w:val="21"/>
        </w:rPr>
      </w:sdtEndPr>
      <w:sdtContent>
        <w:p w14:paraId="3A0B4D11" w14:textId="77777777" w:rsidR="00141EA5" w:rsidRDefault="00102502">
          <w:pPr>
            <w:pStyle w:val="4"/>
            <w:numPr>
              <w:ilvl w:val="0"/>
              <w:numId w:val="98"/>
            </w:numPr>
            <w:tabs>
              <w:tab w:val="left" w:pos="602"/>
            </w:tabs>
            <w:rPr>
              <w:rFonts w:ascii="宋体" w:hAnsi="宋体" w:cs="Cambria"/>
              <w:bCs w:val="0"/>
            </w:rPr>
          </w:pPr>
          <w:r>
            <w:rPr>
              <w:rFonts w:ascii="宋体" w:hAnsi="宋体" w:hint="eastAsia"/>
            </w:rPr>
            <w:t>未来</w:t>
          </w:r>
          <w:r>
            <w:rPr>
              <w:rFonts w:ascii="宋体" w:hAnsi="宋体" w:cs="Cambria" w:hint="eastAsia"/>
            </w:rPr>
            <w:t>适用法</w:t>
          </w:r>
        </w:p>
        <w:sdt>
          <w:sdtPr>
            <w:alias w:val="是否适用：未来适用法[双击切换]"/>
            <w:tag w:val="_GBC_add0977272ee43e7938e3e96c6aaa92d"/>
            <w:id w:val="1103238228"/>
            <w:lock w:val="sdtLocked"/>
            <w:placeholder>
              <w:docPart w:val="GBC22222222222222222222222222222"/>
            </w:placeholder>
          </w:sdtPr>
          <w:sdtEndPr/>
          <w:sdtContent>
            <w:p w14:paraId="5E98678E"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bookmarkStart w:id="254" w:name="_Toc241636518" w:displacedByCustomXml="next"/>
    <w:sdt>
      <w:sdtPr>
        <w:rPr>
          <w:rFonts w:ascii="宋体" w:hAnsi="宋体" w:cs="宋体" w:hint="eastAsia"/>
          <w:b w:val="0"/>
          <w:bCs w:val="0"/>
          <w:kern w:val="0"/>
          <w:szCs w:val="24"/>
        </w:rPr>
        <w:alias w:val="模块:债务重组"/>
        <w:tag w:val="_GBC_998fd0c3432a41e5b98f1c74ffeda751"/>
        <w:id w:val="-629015871"/>
        <w:lock w:val="sdtLocked"/>
        <w:placeholder>
          <w:docPart w:val="GBC22222222222222222222222222222"/>
        </w:placeholder>
      </w:sdtPr>
      <w:sdtEndPr>
        <w:rPr>
          <w:rFonts w:cstheme="minorBidi"/>
          <w:szCs w:val="21"/>
        </w:rPr>
      </w:sdtEndPr>
      <w:sdtContent>
        <w:p w14:paraId="17C99F62" w14:textId="77777777" w:rsidR="00141EA5" w:rsidRDefault="00102502">
          <w:pPr>
            <w:pStyle w:val="3"/>
            <w:numPr>
              <w:ilvl w:val="0"/>
              <w:numId w:val="97"/>
            </w:numPr>
            <w:rPr>
              <w:rFonts w:ascii="宋体" w:hAnsi="宋体"/>
            </w:rPr>
          </w:pPr>
          <w:r>
            <w:rPr>
              <w:rFonts w:ascii="宋体" w:hAnsi="宋体" w:hint="eastAsia"/>
            </w:rPr>
            <w:t>债务重组</w:t>
          </w:r>
          <w:bookmarkEnd w:id="254"/>
        </w:p>
        <w:sdt>
          <w:sdtPr>
            <w:alias w:val="是否适用：债务重组[双击切换]"/>
            <w:tag w:val="_GBC_a39e02df9c5d42f2bd7e116f823b8615"/>
            <w:id w:val="-1461107506"/>
            <w:lock w:val="sdtLocked"/>
            <w:placeholder>
              <w:docPart w:val="GBC22222222222222222222222222222"/>
            </w:placeholder>
          </w:sdtPr>
          <w:sdtEndPr/>
          <w:sdtContent>
            <w:p w14:paraId="2CF4428D"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31A9EDCB" w14:textId="77777777" w:rsidR="00141EA5" w:rsidRDefault="00141EA5"/>
    <w:p w14:paraId="5F146507" w14:textId="77777777" w:rsidR="00141EA5" w:rsidRDefault="00102502">
      <w:pPr>
        <w:pStyle w:val="3"/>
        <w:numPr>
          <w:ilvl w:val="0"/>
          <w:numId w:val="97"/>
        </w:numPr>
        <w:rPr>
          <w:rFonts w:ascii="宋体" w:hAnsi="宋体"/>
        </w:rPr>
      </w:pPr>
      <w:r>
        <w:rPr>
          <w:rFonts w:ascii="宋体" w:hAnsi="宋体" w:hint="eastAsia"/>
        </w:rPr>
        <w:t>资产置换</w:t>
      </w:r>
    </w:p>
    <w:bookmarkStart w:id="255" w:name="_Toc241636517" w:displacedByCustomXml="next"/>
    <w:bookmarkStart w:id="256" w:name="_Toc161412438" w:displacedByCustomXml="next"/>
    <w:sdt>
      <w:sdtPr>
        <w:rPr>
          <w:rFonts w:ascii="宋体" w:hAnsi="宋体" w:cs="宋体" w:hint="eastAsia"/>
          <w:b w:val="0"/>
          <w:bCs w:val="0"/>
          <w:kern w:val="0"/>
          <w:szCs w:val="24"/>
        </w:rPr>
        <w:alias w:val="模块:非货币性资产交换"/>
        <w:tag w:val="_GBC_c8e7bc701c4e40cea43130c65dd24cdf"/>
        <w:id w:val="-2031940904"/>
        <w:lock w:val="sdtLocked"/>
        <w:placeholder>
          <w:docPart w:val="GBC22222222222222222222222222222"/>
        </w:placeholder>
      </w:sdtPr>
      <w:sdtEndPr>
        <w:rPr>
          <w:rFonts w:cstheme="minorBidi"/>
          <w:szCs w:val="21"/>
        </w:rPr>
      </w:sdtEndPr>
      <w:sdtContent>
        <w:p w14:paraId="2C74A70B" w14:textId="77777777" w:rsidR="00141EA5" w:rsidRDefault="00102502">
          <w:pPr>
            <w:pStyle w:val="4"/>
            <w:numPr>
              <w:ilvl w:val="0"/>
              <w:numId w:val="99"/>
            </w:numPr>
            <w:tabs>
              <w:tab w:val="left" w:pos="644"/>
            </w:tabs>
            <w:rPr>
              <w:rFonts w:ascii="宋体" w:hAnsi="宋体"/>
            </w:rPr>
          </w:pPr>
          <w:r>
            <w:rPr>
              <w:rFonts w:ascii="宋体" w:hAnsi="宋体" w:hint="eastAsia"/>
            </w:rPr>
            <w:t>非货币性资产交换</w:t>
          </w:r>
          <w:bookmarkEnd w:id="256"/>
          <w:bookmarkEnd w:id="255"/>
        </w:p>
        <w:sdt>
          <w:sdtPr>
            <w:alias w:val="是否适用：非货币性资产交换[双击切换]"/>
            <w:tag w:val="_GBC_1e8378570c9a4db08ad001118944af2e"/>
            <w:id w:val="1021668532"/>
            <w:lock w:val="sdtLocked"/>
            <w:placeholder>
              <w:docPart w:val="GBC22222222222222222222222222222"/>
            </w:placeholder>
          </w:sdtPr>
          <w:sdtEndPr/>
          <w:sdtContent>
            <w:p w14:paraId="1239213F"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34BD35F8" w14:textId="77777777" w:rsidR="00141EA5" w:rsidRDefault="00141EA5"/>
    <w:sdt>
      <w:sdtPr>
        <w:rPr>
          <w:rFonts w:ascii="宋体" w:hAnsi="宋体" w:cs="宋体" w:hint="eastAsia"/>
          <w:b w:val="0"/>
          <w:bCs w:val="0"/>
          <w:kern w:val="0"/>
          <w:szCs w:val="24"/>
        </w:rPr>
        <w:alias w:val="模块:其他资产置换资产说明"/>
        <w:tag w:val="_GBC_a7d8a797c78a4fb398d42fc923a0a5dc"/>
        <w:id w:val="-872149683"/>
        <w:lock w:val="sdtLocked"/>
        <w:placeholder>
          <w:docPart w:val="GBC22222222222222222222222222222"/>
        </w:placeholder>
      </w:sdtPr>
      <w:sdtEndPr>
        <w:rPr>
          <w:rFonts w:cstheme="minorBidi"/>
          <w:szCs w:val="21"/>
        </w:rPr>
      </w:sdtEndPr>
      <w:sdtContent>
        <w:p w14:paraId="59CC3AE4" w14:textId="77777777" w:rsidR="00141EA5" w:rsidRDefault="00102502">
          <w:pPr>
            <w:pStyle w:val="4"/>
            <w:numPr>
              <w:ilvl w:val="0"/>
              <w:numId w:val="99"/>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577326043"/>
            <w:lock w:val="sdtLocked"/>
            <w:placeholder>
              <w:docPart w:val="GBC22222222222222222222222222222"/>
            </w:placeholder>
          </w:sdtPr>
          <w:sdtEndPr/>
          <w:sdtContent>
            <w:p w14:paraId="0AFC27D4" w14:textId="77777777" w:rsidR="00141EA5" w:rsidRDefault="00102502" w:rsidP="00D92ECB">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p w14:paraId="0690B22E" w14:textId="77777777" w:rsidR="00141EA5" w:rsidRDefault="00C8325B"/>
      </w:sdtContent>
    </w:sdt>
    <w:bookmarkStart w:id="257"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732008286"/>
        <w:lock w:val="sdtLocked"/>
        <w:placeholder>
          <w:docPart w:val="GBC22222222222222222222222222222"/>
        </w:placeholder>
      </w:sdtPr>
      <w:sdtEndPr>
        <w:rPr>
          <w:rFonts w:cstheme="minorBidi"/>
          <w:szCs w:val="21"/>
        </w:rPr>
      </w:sdtEndPr>
      <w:sdtContent>
        <w:p w14:paraId="78105118" w14:textId="77777777" w:rsidR="00141EA5" w:rsidRDefault="00102502">
          <w:pPr>
            <w:pStyle w:val="3"/>
            <w:numPr>
              <w:ilvl w:val="0"/>
              <w:numId w:val="97"/>
            </w:numPr>
            <w:rPr>
              <w:rFonts w:ascii="宋体" w:hAnsi="宋体"/>
            </w:rPr>
          </w:pPr>
          <w:r>
            <w:rPr>
              <w:rFonts w:ascii="宋体" w:hAnsi="宋体" w:hint="eastAsia"/>
            </w:rPr>
            <w:t>年金计划</w:t>
          </w:r>
          <w:bookmarkEnd w:id="257"/>
        </w:p>
        <w:sdt>
          <w:sdtPr>
            <w:alias w:val="是否适用：年金计划[双击切换]"/>
            <w:tag w:val="_GBC_f69a163f78f74a54a6443aaa7388f0dd"/>
            <w:id w:val="-1958780710"/>
            <w:lock w:val="sdtLocked"/>
            <w:placeholder>
              <w:docPart w:val="GBC22222222222222222222222222222"/>
            </w:placeholder>
          </w:sdtPr>
          <w:sdtEndPr/>
          <w:sdtContent>
            <w:p w14:paraId="25040360" w14:textId="77777777" w:rsidR="00141EA5" w:rsidRDefault="00102502" w:rsidP="00D92ECB">
              <w:pPr>
                <w:rPr>
                  <w:rFonts w:cstheme="minorBidi"/>
                </w:rPr>
              </w:pPr>
              <w:r>
                <w:fldChar w:fldCharType="begin"/>
              </w:r>
              <w:r w:rsidR="00D92ECB">
                <w:instrText xml:space="preserve"> MACROBUTTON  SnrToggleCheckbox □适用 </w:instrText>
              </w:r>
              <w:r>
                <w:fldChar w:fldCharType="end"/>
              </w:r>
              <w:r>
                <w:fldChar w:fldCharType="begin"/>
              </w:r>
              <w:r w:rsidR="00D92ECB">
                <w:instrText xml:space="preserve"> MACROBUTTON  SnrToggleCheckbox √不适用 </w:instrText>
              </w:r>
              <w:r>
                <w:fldChar w:fldCharType="end"/>
              </w:r>
            </w:p>
          </w:sdtContent>
        </w:sdt>
      </w:sdtContent>
    </w:sdt>
    <w:p w14:paraId="260244E1" w14:textId="77777777" w:rsidR="00141EA5" w:rsidRDefault="00141EA5"/>
    <w:sdt>
      <w:sdtPr>
        <w:rPr>
          <w:rFonts w:ascii="宋体" w:hAnsi="宋体" w:cs="宋体" w:hint="eastAsia"/>
          <w:b w:val="0"/>
          <w:bCs w:val="0"/>
          <w:kern w:val="0"/>
          <w:szCs w:val="21"/>
        </w:rPr>
        <w:alias w:val="模块:终止经营"/>
        <w:tag w:val="_GBC_eb9f713a39454ce1a2b0b09086ca70cc"/>
        <w:id w:val="1712075440"/>
        <w:lock w:val="sdtLocked"/>
        <w:placeholder>
          <w:docPart w:val="GBC22222222222222222222222222222"/>
        </w:placeholder>
      </w:sdtPr>
      <w:sdtEndPr>
        <w:rPr>
          <w:rFonts w:cstheme="minorBidi"/>
          <w:kern w:val="2"/>
        </w:rPr>
      </w:sdtEndPr>
      <w:sdtContent>
        <w:p w14:paraId="40193EC2" w14:textId="77777777" w:rsidR="00141EA5" w:rsidRDefault="00102502">
          <w:pPr>
            <w:pStyle w:val="3"/>
            <w:numPr>
              <w:ilvl w:val="0"/>
              <w:numId w:val="97"/>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532680763"/>
            <w:lock w:val="sdtLocked"/>
            <w:placeholder>
              <w:docPart w:val="GBC22222222222222222222222222222"/>
            </w:placeholder>
          </w:sdtPr>
          <w:sdtEndPr/>
          <w:sdtContent>
            <w:p w14:paraId="23897C35" w14:textId="77777777" w:rsidR="006A75C8" w:rsidRDefault="00102502" w:rsidP="006A75C8">
              <w:r>
                <w:fldChar w:fldCharType="begin"/>
              </w:r>
              <w:r w:rsidR="006A75C8">
                <w:instrText xml:space="preserve"> MACROBUTTON  SnrToggleCheckbox □适用 </w:instrText>
              </w:r>
              <w:r>
                <w:fldChar w:fldCharType="end"/>
              </w:r>
              <w:r>
                <w:fldChar w:fldCharType="begin"/>
              </w:r>
              <w:r w:rsidR="006A75C8">
                <w:instrText xml:space="preserve"> MACROBUTTON  SnrToggleCheckbox √不适用 </w:instrText>
              </w:r>
              <w:r>
                <w:fldChar w:fldCharType="end"/>
              </w:r>
            </w:p>
          </w:sdtContent>
        </w:sdt>
        <w:p w14:paraId="6C6ECE06" w14:textId="77777777" w:rsidR="00141EA5" w:rsidRDefault="00C8325B">
          <w:pPr>
            <w:rPr>
              <w:rFonts w:cstheme="minorBidi"/>
              <w:kern w:val="2"/>
            </w:rPr>
          </w:pPr>
        </w:p>
      </w:sdtContent>
    </w:sdt>
    <w:p w14:paraId="71E2B509" w14:textId="77777777" w:rsidR="00141EA5" w:rsidRDefault="00141EA5"/>
    <w:p w14:paraId="21481A06" w14:textId="77777777" w:rsidR="00141EA5" w:rsidRDefault="00102502">
      <w:pPr>
        <w:pStyle w:val="3"/>
        <w:numPr>
          <w:ilvl w:val="0"/>
          <w:numId w:val="97"/>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401015626"/>
        <w:lock w:val="sdtLocked"/>
        <w:placeholder>
          <w:docPart w:val="GBC22222222222222222222222222222"/>
        </w:placeholder>
      </w:sdtPr>
      <w:sdtEndPr>
        <w:rPr>
          <w:rFonts w:hint="default"/>
        </w:rPr>
      </w:sdtEndPr>
      <w:sdtContent>
        <w:p w14:paraId="661B267A" w14:textId="77777777" w:rsidR="00141EA5" w:rsidRDefault="00102502">
          <w:pPr>
            <w:pStyle w:val="4"/>
            <w:numPr>
              <w:ilvl w:val="1"/>
              <w:numId w:val="100"/>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527407243"/>
            <w:lock w:val="sdtLocked"/>
            <w:placeholder>
              <w:docPart w:val="GBC22222222222222222222222222222"/>
            </w:placeholder>
          </w:sdtPr>
          <w:sdtEndPr/>
          <w:sdtContent>
            <w:p w14:paraId="3AA00F68"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p w14:paraId="297BD0A4" w14:textId="77777777" w:rsidR="00141EA5" w:rsidRDefault="00C8325B"/>
      </w:sdtContent>
    </w:sdt>
    <w:sdt>
      <w:sdtPr>
        <w:rPr>
          <w:rFonts w:ascii="宋体" w:hAnsi="宋体" w:cs="宋体" w:hint="eastAsia"/>
          <w:b w:val="0"/>
          <w:bCs w:val="0"/>
          <w:kern w:val="0"/>
          <w:szCs w:val="24"/>
        </w:rPr>
        <w:alias w:val="模块:报告分部的财务信息"/>
        <w:tag w:val="_GBC_7bcfc6b35dea4597b05ae9db882c542b"/>
        <w:id w:val="352303928"/>
        <w:lock w:val="sdtLocked"/>
        <w:placeholder>
          <w:docPart w:val="GBC22222222222222222222222222222"/>
        </w:placeholder>
      </w:sdtPr>
      <w:sdtEndPr>
        <w:rPr>
          <w:rFonts w:hint="default"/>
          <w:szCs w:val="21"/>
        </w:rPr>
      </w:sdtEndPr>
      <w:sdtContent>
        <w:p w14:paraId="0DFFDE7A" w14:textId="77777777" w:rsidR="00141EA5" w:rsidRDefault="00102502">
          <w:pPr>
            <w:pStyle w:val="4"/>
            <w:numPr>
              <w:ilvl w:val="1"/>
              <w:numId w:val="100"/>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26959194"/>
            <w:lock w:val="sdtLocked"/>
            <w:placeholder>
              <w:docPart w:val="GBC22222222222222222222222222222"/>
            </w:placeholder>
          </w:sdtPr>
          <w:sdtEndPr/>
          <w:sdtContent>
            <w:p w14:paraId="2C0698F5"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2059387275"/>
        <w:lock w:val="sdtLocked"/>
        <w:placeholder>
          <w:docPart w:val="GBC22222222222222222222222222222"/>
        </w:placeholder>
      </w:sdtPr>
      <w:sdtEndPr/>
      <w:sdtContent>
        <w:p w14:paraId="1426B00B" w14:textId="77777777" w:rsidR="00141EA5" w:rsidRDefault="00102502">
          <w:pPr>
            <w:pStyle w:val="4"/>
            <w:numPr>
              <w:ilvl w:val="1"/>
              <w:numId w:val="100"/>
            </w:numPr>
            <w:tabs>
              <w:tab w:val="left" w:pos="644"/>
            </w:tabs>
            <w:ind w:left="420"/>
            <w:rPr>
              <w:rFonts w:ascii="宋体" w:hAnsi="宋体"/>
              <w:szCs w:val="21"/>
            </w:rPr>
          </w:pPr>
          <w:r>
            <w:rPr>
              <w:rFonts w:ascii="宋体" w:hAnsi="宋体"/>
              <w:szCs w:val="21"/>
            </w:rPr>
            <w:t>公司无报告分部的，或者不能披露各报告分部的资产总额和负债总额的，应说明原因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1116366568"/>
            <w:lock w:val="sdtLocked"/>
            <w:placeholder>
              <w:docPart w:val="GBC22222222222222222222222222222"/>
            </w:placeholder>
          </w:sdtPr>
          <w:sdtEndPr/>
          <w:sdtContent>
            <w:p w14:paraId="2B3C62F3" w14:textId="77777777" w:rsidR="00141EA5" w:rsidRDefault="00102502" w:rsidP="007F41D5">
              <w:r>
                <w:fldChar w:fldCharType="begin"/>
              </w:r>
              <w:r w:rsidR="007F41D5">
                <w:instrText xml:space="preserve"> MACROBUTTON  SnrToggleCheckbox □适用 </w:instrText>
              </w:r>
              <w:r>
                <w:fldChar w:fldCharType="end"/>
              </w:r>
              <w:r>
                <w:fldChar w:fldCharType="begin"/>
              </w:r>
              <w:r w:rsidR="007F41D5">
                <w:instrText xml:space="preserve"> MACROBUTTON  SnrToggleCheckbox √不适用 </w:instrText>
              </w:r>
              <w:r>
                <w:fldChar w:fldCharType="end"/>
              </w:r>
            </w:p>
          </w:sdtContent>
        </w:sdt>
      </w:sdtContent>
    </w:sdt>
    <w:p w14:paraId="46ACCCA8" w14:textId="77777777" w:rsidR="00141EA5" w:rsidRDefault="00141EA5"/>
    <w:sdt>
      <w:sdtPr>
        <w:rPr>
          <w:rFonts w:ascii="宋体" w:hAnsi="宋体" w:cs="宋体" w:hint="eastAsia"/>
          <w:b w:val="0"/>
          <w:bCs w:val="0"/>
          <w:kern w:val="0"/>
          <w:szCs w:val="21"/>
        </w:rPr>
        <w:alias w:val="模块:分部信息其他说明"/>
        <w:tag w:val="_GBC_bf8b759cb5b84035861b501b67f52f53"/>
        <w:id w:val="-1262141974"/>
        <w:lock w:val="sdtLocked"/>
        <w:placeholder>
          <w:docPart w:val="GBC22222222222222222222222222222"/>
        </w:placeholder>
      </w:sdtPr>
      <w:sdtEndPr/>
      <w:sdtContent>
        <w:p w14:paraId="6E3434B3" w14:textId="77777777" w:rsidR="00141EA5" w:rsidRDefault="00102502">
          <w:pPr>
            <w:pStyle w:val="4"/>
            <w:numPr>
              <w:ilvl w:val="1"/>
              <w:numId w:val="100"/>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1610083912"/>
            <w:lock w:val="sdtLocked"/>
            <w:placeholder>
              <w:docPart w:val="GBC22222222222222222222222222222"/>
            </w:placeholder>
          </w:sdtPr>
          <w:sdtEndPr/>
          <w:sdtContent>
            <w:p w14:paraId="63D6B7E7" w14:textId="77777777" w:rsidR="00141EA5" w:rsidRDefault="00102502" w:rsidP="00D27DD5">
              <w:r>
                <w:fldChar w:fldCharType="begin"/>
              </w:r>
              <w:r w:rsidR="00D27DD5">
                <w:instrText xml:space="preserve"> MACROBUTTON  SnrToggleCheckbox □适用 </w:instrText>
              </w:r>
              <w:r>
                <w:fldChar w:fldCharType="end"/>
              </w:r>
              <w:r>
                <w:fldChar w:fldCharType="begin"/>
              </w:r>
              <w:r w:rsidR="00D27DD5">
                <w:instrText xml:space="preserve"> MACROBUTTON  SnrToggleCheckbox √不适用 </w:instrText>
              </w:r>
              <w:r>
                <w:fldChar w:fldCharType="end"/>
              </w:r>
            </w:p>
          </w:sdtContent>
        </w:sdt>
        <w:p w14:paraId="3F5A02F1" w14:textId="77777777" w:rsidR="00141EA5" w:rsidRDefault="00C8325B"/>
      </w:sdtContent>
    </w:sdt>
    <w:bookmarkStart w:id="258" w:name="_Toc241636520" w:displacedByCustomXml="next"/>
    <w:sdt>
      <w:sdtPr>
        <w:rPr>
          <w:rFonts w:ascii="宋体" w:hAnsi="宋体" w:cs="宋体" w:hint="eastAsia"/>
          <w:b w:val="0"/>
          <w:bCs w:val="0"/>
          <w:kern w:val="0"/>
          <w:szCs w:val="21"/>
        </w:rPr>
        <w:alias w:val="模块:其他重要事项说明"/>
        <w:tag w:val="_GBC_0e2af5e32a53408bb340218a0c352be0"/>
        <w:id w:val="885225056"/>
        <w:lock w:val="sdtLocked"/>
        <w:placeholder>
          <w:docPart w:val="GBC22222222222222222222222222222"/>
        </w:placeholder>
      </w:sdtPr>
      <w:sdtEndPr>
        <w:rPr>
          <w:rFonts w:cstheme="minorBidi"/>
          <w:kern w:val="2"/>
        </w:rPr>
      </w:sdtEndPr>
      <w:sdtContent>
        <w:bookmarkEnd w:id="258" w:displacedByCustomXml="prev"/>
        <w:p w14:paraId="7B2FB236" w14:textId="77777777" w:rsidR="00141EA5" w:rsidRDefault="00102502">
          <w:pPr>
            <w:pStyle w:val="3"/>
            <w:numPr>
              <w:ilvl w:val="0"/>
              <w:numId w:val="97"/>
            </w:numPr>
            <w:rPr>
              <w:rFonts w:ascii="宋体" w:hAnsi="宋体" w:cs="宋体"/>
              <w:bCs w:val="0"/>
              <w:kern w:val="0"/>
              <w:szCs w:val="21"/>
            </w:rPr>
          </w:pPr>
          <w:r>
            <w:rPr>
              <w:rFonts w:ascii="宋体" w:hAnsi="宋体" w:cs="宋体" w:hint="eastAsia"/>
              <w:kern w:val="0"/>
              <w:szCs w:val="21"/>
            </w:rPr>
            <w:t>其他对投资者决策有影响的重要交易和事项</w:t>
          </w:r>
        </w:p>
        <w:sdt>
          <w:sdtPr>
            <w:alias w:val="是否适用：其他对投资者决策有影响的重要交易和事项[双击切换]"/>
            <w:tag w:val="_GBC_6bb0ea1e73f644b99b2bccc9d2ea19e9"/>
            <w:id w:val="-1923471765"/>
            <w:lock w:val="sdtLocked"/>
            <w:placeholder>
              <w:docPart w:val="GBC22222222222222222222222222222"/>
            </w:placeholder>
          </w:sdtPr>
          <w:sdtEndPr/>
          <w:sdtContent>
            <w:p w14:paraId="6FD4B993" w14:textId="77777777" w:rsidR="00141EA5" w:rsidRDefault="00102502" w:rsidP="00D27DD5">
              <w:r>
                <w:fldChar w:fldCharType="begin"/>
              </w:r>
              <w:r w:rsidR="00D27DD5">
                <w:instrText xml:space="preserve"> MACROBUTTON  SnrToggleCheckbox □适用 </w:instrText>
              </w:r>
              <w:r>
                <w:fldChar w:fldCharType="end"/>
              </w:r>
              <w:r>
                <w:fldChar w:fldCharType="begin"/>
              </w:r>
              <w:r w:rsidR="00D27DD5">
                <w:instrText xml:space="preserve"> MACROBUTTON  SnrToggleCheckbox √不适用 </w:instrText>
              </w:r>
              <w:r>
                <w:fldChar w:fldCharType="end"/>
              </w:r>
            </w:p>
          </w:sdtContent>
        </w:sdt>
      </w:sdtContent>
    </w:sdt>
    <w:p w14:paraId="4EE03543" w14:textId="77777777" w:rsidR="00141EA5" w:rsidRDefault="00141EA5"/>
    <w:sdt>
      <w:sdtPr>
        <w:rPr>
          <w:rFonts w:ascii="宋体" w:hAnsi="宋体" w:cs="宋体"/>
          <w:b w:val="0"/>
          <w:bCs w:val="0"/>
          <w:kern w:val="0"/>
          <w:szCs w:val="21"/>
        </w:rPr>
        <w:alias w:val="模块:其他重要事项的说明"/>
        <w:tag w:val="_GBC_a9d998641356411784b3ec54387f322d"/>
        <w:id w:val="29151070"/>
        <w:lock w:val="sdtLocked"/>
        <w:placeholder>
          <w:docPart w:val="GBC22222222222222222222222222222"/>
        </w:placeholder>
      </w:sdtPr>
      <w:sdtEndPr/>
      <w:sdtContent>
        <w:p w14:paraId="0A6824BC" w14:textId="77777777" w:rsidR="00141EA5" w:rsidRDefault="00102502">
          <w:pPr>
            <w:pStyle w:val="3"/>
            <w:numPr>
              <w:ilvl w:val="0"/>
              <w:numId w:val="97"/>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1402288343"/>
            <w:lock w:val="sdtLocked"/>
            <w:placeholder>
              <w:docPart w:val="GBC22222222222222222222222222222"/>
            </w:placeholder>
          </w:sdtPr>
          <w:sdtEndPr/>
          <w:sdtContent>
            <w:p w14:paraId="5855E828" w14:textId="77777777" w:rsidR="00141EA5" w:rsidRDefault="00102502">
              <w:r>
                <w:fldChar w:fldCharType="begin"/>
              </w:r>
              <w:r w:rsidR="00D27DD5">
                <w:instrText xml:space="preserve"> MACROBUTTON  SnrToggleCheckbox √适用 </w:instrText>
              </w:r>
              <w:r>
                <w:fldChar w:fldCharType="end"/>
              </w:r>
              <w:r>
                <w:fldChar w:fldCharType="begin"/>
              </w:r>
              <w:r w:rsidR="00D27DD5">
                <w:instrText xml:space="preserve"> MACROBUTTON  SnrToggleCheckbox □不适用 </w:instrText>
              </w:r>
              <w:r>
                <w:fldChar w:fldCharType="end"/>
              </w:r>
            </w:p>
          </w:sdtContent>
        </w:sdt>
        <w:sdt>
          <w:sdtPr>
            <w:alias w:val="其他重要事项的说明"/>
            <w:tag w:val="_GBC_3a09ecc703144c23b6afd2a11890c0c6"/>
            <w:id w:val="-489785544"/>
            <w:lock w:val="sdtLocked"/>
            <w:placeholder>
              <w:docPart w:val="GBC22222222222222222222222222222"/>
            </w:placeholder>
          </w:sdtPr>
          <w:sdtEndPr/>
          <w:sdtContent>
            <w:p w14:paraId="72B838A5" w14:textId="77777777" w:rsidR="00D27DD5" w:rsidRDefault="00D27DD5" w:rsidP="00D27DD5">
              <w:pPr>
                <w:ind w:firstLineChars="200" w:firstLine="420"/>
              </w:pPr>
              <w:r w:rsidRPr="00D27DD5">
                <w:t>1.中东地区政局动荡对项目执行产生的影响</w:t>
              </w:r>
            </w:p>
            <w:p w14:paraId="20620449" w14:textId="77777777" w:rsidR="00D27DD5" w:rsidRDefault="00D27DD5" w:rsidP="00D27DD5">
              <w:pPr>
                <w:ind w:firstLineChars="200" w:firstLine="420"/>
              </w:pPr>
              <w:r w:rsidRPr="00D27DD5">
                <w:t>截至</w:t>
              </w:r>
              <w:r w:rsidRPr="0090296E">
                <w:t>2022年6月30日</w:t>
              </w:r>
              <w:r w:rsidRPr="00D27DD5">
                <w:t>，本公司之子公司中材建设公司在叙利亚执行的工程总包项目为2008年8月8日签订总包合同，合同总金额为4,731万欧元及23,939万美元，已于2011年6月取得业主签署的PAC证书。中材建设公司所发生的该项目工程成本均已结算。受当地局势影响，中方员工已全部撤离叙利亚，项目后期的进展情况取决于叙利亚后续局势的发展。</w:t>
              </w:r>
            </w:p>
            <w:p w14:paraId="6B4B1F30" w14:textId="77777777" w:rsidR="00141EA5" w:rsidRDefault="00D27DD5" w:rsidP="00D27DD5">
              <w:pPr>
                <w:ind w:firstLineChars="200" w:firstLine="420"/>
              </w:pPr>
              <w:r w:rsidRPr="00D27DD5">
                <w:t>2.除上述事项外，截至财务报告批准报出日，本集团无其他重要事项。</w:t>
              </w:r>
            </w:p>
          </w:sdtContent>
        </w:sdt>
      </w:sdtContent>
    </w:sdt>
    <w:p w14:paraId="3BF856E5" w14:textId="77777777" w:rsidR="00141EA5" w:rsidRDefault="00141EA5"/>
    <w:p w14:paraId="412A5CBE" w14:textId="77777777" w:rsidR="00141EA5" w:rsidRDefault="00102502">
      <w:pPr>
        <w:pStyle w:val="2"/>
        <w:numPr>
          <w:ilvl w:val="0"/>
          <w:numId w:val="35"/>
        </w:numPr>
        <w:ind w:left="422" w:hanging="422"/>
        <w:rPr>
          <w:rFonts w:ascii="宋体" w:hAnsi="宋体"/>
        </w:rPr>
      </w:pPr>
      <w:r>
        <w:rPr>
          <w:rFonts w:ascii="宋体" w:hAnsi="宋体" w:hint="eastAsia"/>
        </w:rPr>
        <w:t>母公司财务报表主要项目注释</w:t>
      </w:r>
    </w:p>
    <w:p w14:paraId="1134BECA" w14:textId="77777777" w:rsidR="00141EA5" w:rsidRDefault="00102502">
      <w:pPr>
        <w:pStyle w:val="3"/>
        <w:numPr>
          <w:ilvl w:val="0"/>
          <w:numId w:val="101"/>
        </w:numPr>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1043869295"/>
        <w:lock w:val="sdtLocked"/>
        <w:placeholder>
          <w:docPart w:val="GBC22222222222222222222222222222"/>
        </w:placeholder>
      </w:sdtPr>
      <w:sdtEndPr>
        <w:rPr>
          <w:rFonts w:hint="default"/>
        </w:rPr>
      </w:sdtEndPr>
      <w:sdtContent>
        <w:p w14:paraId="2F881616" w14:textId="77777777" w:rsidR="00141EA5" w:rsidRDefault="00102502">
          <w:pPr>
            <w:pStyle w:val="4"/>
            <w:numPr>
              <w:ilvl w:val="0"/>
              <w:numId w:val="102"/>
            </w:numPr>
            <w:tabs>
              <w:tab w:val="left" w:pos="644"/>
            </w:tabs>
            <w:ind w:left="0" w:firstLine="0"/>
            <w:rPr>
              <w:rFonts w:ascii="宋体" w:hAnsi="宋体"/>
              <w:szCs w:val="21"/>
            </w:rPr>
          </w:pPr>
          <w:r>
            <w:rPr>
              <w:rFonts w:ascii="宋体" w:hAnsi="宋体" w:hint="eastAsia"/>
              <w:szCs w:val="21"/>
            </w:rPr>
            <w:t>按账龄披露</w:t>
          </w:r>
        </w:p>
        <w:sdt>
          <w:sdtPr>
            <w:alias w:val="是否适用：母公司组合中，按账龄分析法计提坏账准备的应收账款[双击切换]"/>
            <w:tag w:val="_GBC_0a11a3bd15dd4fa882e7b9f16b5e3b07"/>
            <w:id w:val="-1405670187"/>
            <w:lock w:val="sdtLocked"/>
            <w:placeholder>
              <w:docPart w:val="GBC22222222222222222222222222222"/>
            </w:placeholder>
          </w:sdtPr>
          <w:sdtEndPr/>
          <w:sdtContent>
            <w:p w14:paraId="12C42781" w14:textId="77777777" w:rsidR="00141EA5" w:rsidRDefault="00102502">
              <w:r>
                <w:fldChar w:fldCharType="begin"/>
              </w:r>
              <w:r w:rsidR="00437A96">
                <w:instrText xml:space="preserve"> MACROBUTTON  SnrToggleCheckbox √适用 </w:instrText>
              </w:r>
              <w:r>
                <w:fldChar w:fldCharType="end"/>
              </w:r>
              <w:r>
                <w:fldChar w:fldCharType="begin"/>
              </w:r>
              <w:r w:rsidR="00437A96">
                <w:instrText xml:space="preserve"> MACROBUTTON  SnrToggleCheckbox □不适用 </w:instrText>
              </w:r>
              <w:r>
                <w:fldChar w:fldCharType="end"/>
              </w:r>
            </w:p>
          </w:sdtContent>
        </w:sdt>
        <w:p w14:paraId="0A2C4DB8" w14:textId="77777777" w:rsidR="00141EA5" w:rsidRDefault="00102502">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1234666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5607090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141EA5" w14:paraId="7EC97BAB" w14:textId="77777777" w:rsidTr="00AC2226">
            <w:trPr>
              <w:trHeight w:val="298"/>
              <w:jc w:val="center"/>
            </w:trPr>
            <w:sdt>
              <w:sdtPr>
                <w:tag w:val="_PLD_4026a1c8ce2b4be2bd188240c5c6b81c"/>
                <w:id w:val="-1836759653"/>
                <w:lock w:val="sdtLocked"/>
              </w:sdtPr>
              <w:sdtEndPr/>
              <w:sdtContent>
                <w:tc>
                  <w:tcPr>
                    <w:tcW w:w="2641" w:type="pct"/>
                    <w:tcBorders>
                      <w:bottom w:val="single" w:sz="4" w:space="0" w:color="auto"/>
                    </w:tcBorders>
                    <w:shd w:val="clear" w:color="auto" w:fill="auto"/>
                    <w:vAlign w:val="center"/>
                  </w:tcPr>
                  <w:p w14:paraId="60AE34C1" w14:textId="77777777" w:rsidR="00141EA5" w:rsidRDefault="00102502">
                    <w:pPr>
                      <w:jc w:val="center"/>
                    </w:pPr>
                    <w:r>
                      <w:t>账龄</w:t>
                    </w:r>
                  </w:p>
                </w:tc>
              </w:sdtContent>
            </w:sdt>
            <w:sdt>
              <w:sdtPr>
                <w:tag w:val="_PLD_fe83f44c599f47c3bdf1b2e0ce971295"/>
                <w:id w:val="-1738923558"/>
                <w:lock w:val="sdtLocked"/>
              </w:sdtPr>
              <w:sdtEndPr/>
              <w:sdtContent>
                <w:tc>
                  <w:tcPr>
                    <w:tcW w:w="2359" w:type="pct"/>
                    <w:tcBorders>
                      <w:bottom w:val="single" w:sz="4" w:space="0" w:color="auto"/>
                    </w:tcBorders>
                    <w:shd w:val="clear" w:color="auto" w:fill="auto"/>
                    <w:vAlign w:val="center"/>
                  </w:tcPr>
                  <w:p w14:paraId="162AB0B3" w14:textId="77777777" w:rsidR="00141EA5" w:rsidRDefault="00102502">
                    <w:pPr>
                      <w:jc w:val="center"/>
                    </w:pPr>
                    <w:r>
                      <w:t>期末</w:t>
                    </w:r>
                    <w:r>
                      <w:rPr>
                        <w:rFonts w:hint="eastAsia"/>
                      </w:rPr>
                      <w:t>账面</w:t>
                    </w:r>
                    <w:r>
                      <w:t>余额</w:t>
                    </w:r>
                  </w:p>
                </w:tc>
              </w:sdtContent>
            </w:sdt>
          </w:tr>
          <w:tr w:rsidR="00141EA5" w14:paraId="5098D1FB" w14:textId="77777777" w:rsidTr="00AC2226">
            <w:trPr>
              <w:jc w:val="center"/>
            </w:trPr>
            <w:sdt>
              <w:sdtPr>
                <w:tag w:val="_PLD_8074f2321fd640f1a4a8fa6c86ad1e9b"/>
                <w:id w:val="64150724"/>
                <w:lock w:val="sdtLocked"/>
              </w:sdtPr>
              <w:sdtEndPr/>
              <w:sdtContent>
                <w:tc>
                  <w:tcPr>
                    <w:tcW w:w="2641" w:type="pct"/>
                    <w:shd w:val="clear" w:color="auto" w:fill="auto"/>
                  </w:tcPr>
                  <w:p w14:paraId="129A5B9D" w14:textId="77777777" w:rsidR="00141EA5" w:rsidRDefault="00102502">
                    <w:r>
                      <w:rPr>
                        <w:rFonts w:hint="eastAsia"/>
                      </w:rPr>
                      <w:t>1</w:t>
                    </w:r>
                    <w:r w:rsidR="00437A96">
                      <w:rPr>
                        <w:rFonts w:hint="eastAsia"/>
                      </w:rPr>
                      <w:t>年以内</w:t>
                    </w:r>
                  </w:p>
                </w:tc>
              </w:sdtContent>
            </w:sdt>
            <w:tc>
              <w:tcPr>
                <w:tcW w:w="2359" w:type="pct"/>
                <w:shd w:val="clear" w:color="auto" w:fill="auto"/>
              </w:tcPr>
              <w:p w14:paraId="46B95FB1" w14:textId="77777777" w:rsidR="00141EA5" w:rsidRDefault="00437A96">
                <w:pPr>
                  <w:jc w:val="right"/>
                </w:pPr>
                <w:r>
                  <w:t>446,286,220.96</w:t>
                </w:r>
              </w:p>
            </w:tc>
          </w:tr>
          <w:tr w:rsidR="00141EA5" w14:paraId="4E060CDF" w14:textId="77777777" w:rsidTr="00AC2226">
            <w:trPr>
              <w:jc w:val="center"/>
            </w:trPr>
            <w:sdt>
              <w:sdtPr>
                <w:tag w:val="_PLD_0aaa32d7ecc44007a6fdfe2ba5a15150"/>
                <w:id w:val="-991089996"/>
                <w:lock w:val="sdtLocked"/>
              </w:sdtPr>
              <w:sdtEndPr/>
              <w:sdtContent>
                <w:tc>
                  <w:tcPr>
                    <w:tcW w:w="2641" w:type="pct"/>
                    <w:shd w:val="clear" w:color="auto" w:fill="auto"/>
                  </w:tcPr>
                  <w:p w14:paraId="11BC6B5E" w14:textId="77777777" w:rsidR="00141EA5" w:rsidRDefault="00102502">
                    <w:r>
                      <w:rPr>
                        <w:rFonts w:hint="eastAsia"/>
                      </w:rPr>
                      <w:t>1</w:t>
                    </w:r>
                    <w:r>
                      <w:t>至</w:t>
                    </w:r>
                    <w:r>
                      <w:rPr>
                        <w:rFonts w:hint="eastAsia"/>
                      </w:rPr>
                      <w:t>2</w:t>
                    </w:r>
                    <w:r>
                      <w:t>年</w:t>
                    </w:r>
                  </w:p>
                </w:tc>
              </w:sdtContent>
            </w:sdt>
            <w:tc>
              <w:tcPr>
                <w:tcW w:w="2359" w:type="pct"/>
                <w:shd w:val="clear" w:color="auto" w:fill="auto"/>
              </w:tcPr>
              <w:p w14:paraId="046FBF2E" w14:textId="77777777" w:rsidR="00141EA5" w:rsidRDefault="00437A96">
                <w:pPr>
                  <w:jc w:val="right"/>
                </w:pPr>
                <w:r w:rsidRPr="00437A96">
                  <w:t>222,480,104.57</w:t>
                </w:r>
              </w:p>
            </w:tc>
          </w:tr>
          <w:tr w:rsidR="00141EA5" w14:paraId="5B729364" w14:textId="77777777" w:rsidTr="00AC2226">
            <w:trPr>
              <w:jc w:val="center"/>
            </w:trPr>
            <w:sdt>
              <w:sdtPr>
                <w:tag w:val="_PLD_461abed3956d480b918c3859e2a0e880"/>
                <w:id w:val="-1761215757"/>
                <w:lock w:val="sdtLocked"/>
              </w:sdtPr>
              <w:sdtEndPr/>
              <w:sdtContent>
                <w:tc>
                  <w:tcPr>
                    <w:tcW w:w="2641" w:type="pct"/>
                    <w:shd w:val="clear" w:color="auto" w:fill="auto"/>
                  </w:tcPr>
                  <w:p w14:paraId="59289396" w14:textId="77777777" w:rsidR="00141EA5" w:rsidRDefault="00102502">
                    <w:r>
                      <w:rPr>
                        <w:rFonts w:hint="eastAsia"/>
                      </w:rPr>
                      <w:t>2</w:t>
                    </w:r>
                    <w:r>
                      <w:t>至</w:t>
                    </w:r>
                    <w:r>
                      <w:rPr>
                        <w:rFonts w:hint="eastAsia"/>
                      </w:rPr>
                      <w:t>3</w:t>
                    </w:r>
                    <w:r>
                      <w:t>年</w:t>
                    </w:r>
                  </w:p>
                </w:tc>
              </w:sdtContent>
            </w:sdt>
            <w:tc>
              <w:tcPr>
                <w:tcW w:w="2359" w:type="pct"/>
                <w:shd w:val="clear" w:color="auto" w:fill="auto"/>
              </w:tcPr>
              <w:p w14:paraId="04B2D3C3" w14:textId="77777777" w:rsidR="00141EA5" w:rsidRDefault="00437A96">
                <w:pPr>
                  <w:jc w:val="right"/>
                </w:pPr>
                <w:r w:rsidRPr="00437A96">
                  <w:t>26,677,014.07</w:t>
                </w:r>
              </w:p>
            </w:tc>
          </w:tr>
          <w:tr w:rsidR="00141EA5" w14:paraId="5D90B462" w14:textId="77777777" w:rsidTr="00AC2226">
            <w:trPr>
              <w:jc w:val="center"/>
            </w:trPr>
            <w:sdt>
              <w:sdtPr>
                <w:tag w:val="_PLD_a4745b0ed8a140ae99b3917b2a6aa90b"/>
                <w:id w:val="-1444379027"/>
                <w:lock w:val="sdtLocked"/>
              </w:sdtPr>
              <w:sdtEndPr/>
              <w:sdtContent>
                <w:tc>
                  <w:tcPr>
                    <w:tcW w:w="2641" w:type="pct"/>
                    <w:shd w:val="clear" w:color="auto" w:fill="auto"/>
                  </w:tcPr>
                  <w:p w14:paraId="558D3BF8" w14:textId="77777777" w:rsidR="00141EA5" w:rsidRDefault="00102502">
                    <w:r>
                      <w:rPr>
                        <w:rFonts w:hint="eastAsia"/>
                      </w:rPr>
                      <w:t>3</w:t>
                    </w:r>
                    <w:r>
                      <w:t>至</w:t>
                    </w:r>
                    <w:r>
                      <w:rPr>
                        <w:rFonts w:hint="eastAsia"/>
                      </w:rPr>
                      <w:t>4</w:t>
                    </w:r>
                    <w:r>
                      <w:t>年</w:t>
                    </w:r>
                  </w:p>
                </w:tc>
              </w:sdtContent>
            </w:sdt>
            <w:tc>
              <w:tcPr>
                <w:tcW w:w="2359" w:type="pct"/>
                <w:shd w:val="clear" w:color="auto" w:fill="auto"/>
              </w:tcPr>
              <w:p w14:paraId="26426E5D" w14:textId="77777777" w:rsidR="00141EA5" w:rsidRDefault="00437A96">
                <w:pPr>
                  <w:jc w:val="right"/>
                </w:pPr>
                <w:r w:rsidRPr="00437A96">
                  <w:t>11,268,167.71</w:t>
                </w:r>
              </w:p>
            </w:tc>
          </w:tr>
          <w:tr w:rsidR="00141EA5" w14:paraId="41DEFB4F" w14:textId="77777777" w:rsidTr="00AC2226">
            <w:trPr>
              <w:jc w:val="center"/>
            </w:trPr>
            <w:sdt>
              <w:sdtPr>
                <w:tag w:val="_PLD_f4ed1d71e017423691a066ea5df5fab6"/>
                <w:id w:val="1416515816"/>
                <w:lock w:val="sdtLocked"/>
              </w:sdtPr>
              <w:sdtEndPr/>
              <w:sdtContent>
                <w:tc>
                  <w:tcPr>
                    <w:tcW w:w="2641" w:type="pct"/>
                    <w:shd w:val="clear" w:color="auto" w:fill="auto"/>
                  </w:tcPr>
                  <w:p w14:paraId="13650233" w14:textId="77777777" w:rsidR="00141EA5" w:rsidRDefault="00102502">
                    <w:r>
                      <w:rPr>
                        <w:rFonts w:hint="eastAsia"/>
                      </w:rPr>
                      <w:t>4</w:t>
                    </w:r>
                    <w:r>
                      <w:t>至</w:t>
                    </w:r>
                    <w:r>
                      <w:rPr>
                        <w:rFonts w:hint="eastAsia"/>
                      </w:rPr>
                      <w:t>5</w:t>
                    </w:r>
                    <w:r>
                      <w:t>年</w:t>
                    </w:r>
                  </w:p>
                </w:tc>
              </w:sdtContent>
            </w:sdt>
            <w:tc>
              <w:tcPr>
                <w:tcW w:w="2359" w:type="pct"/>
                <w:shd w:val="clear" w:color="auto" w:fill="auto"/>
              </w:tcPr>
              <w:p w14:paraId="251215E7" w14:textId="77777777" w:rsidR="00141EA5" w:rsidRDefault="00437A96">
                <w:pPr>
                  <w:jc w:val="right"/>
                </w:pPr>
                <w:r w:rsidRPr="00437A96">
                  <w:t>1,465,859.60</w:t>
                </w:r>
              </w:p>
            </w:tc>
          </w:tr>
          <w:tr w:rsidR="00141EA5" w14:paraId="5A9F27B3" w14:textId="77777777" w:rsidTr="00AC2226">
            <w:trPr>
              <w:jc w:val="center"/>
            </w:trPr>
            <w:sdt>
              <w:sdtPr>
                <w:tag w:val="_PLD_fccdd41cea9b4ca08e7b40f163262e5e"/>
                <w:id w:val="258725569"/>
                <w:lock w:val="sdtLocked"/>
              </w:sdtPr>
              <w:sdtEndPr/>
              <w:sdtContent>
                <w:tc>
                  <w:tcPr>
                    <w:tcW w:w="2641" w:type="pct"/>
                    <w:shd w:val="clear" w:color="auto" w:fill="auto"/>
                  </w:tcPr>
                  <w:p w14:paraId="225BEEFA" w14:textId="77777777" w:rsidR="00141EA5" w:rsidRDefault="00102502">
                    <w:r>
                      <w:rPr>
                        <w:rFonts w:hint="eastAsia"/>
                      </w:rPr>
                      <w:t>5</w:t>
                    </w:r>
                    <w:r>
                      <w:t>年以上</w:t>
                    </w:r>
                  </w:p>
                </w:tc>
              </w:sdtContent>
            </w:sdt>
            <w:tc>
              <w:tcPr>
                <w:tcW w:w="2359" w:type="pct"/>
                <w:shd w:val="clear" w:color="auto" w:fill="auto"/>
              </w:tcPr>
              <w:p w14:paraId="3BEBA82A" w14:textId="77777777" w:rsidR="00141EA5" w:rsidRDefault="00437A96">
                <w:pPr>
                  <w:jc w:val="right"/>
                </w:pPr>
                <w:r w:rsidRPr="00437A96">
                  <w:t>89,117,807.76</w:t>
                </w:r>
              </w:p>
            </w:tc>
          </w:tr>
          <w:tr w:rsidR="00141EA5" w14:paraId="60A9167D" w14:textId="77777777" w:rsidTr="00AC2226">
            <w:trPr>
              <w:jc w:val="center"/>
            </w:trPr>
            <w:sdt>
              <w:sdtPr>
                <w:tag w:val="_PLD_b8d2a9cd21d944ea8f8433cfaeb85cb3"/>
                <w:id w:val="63229694"/>
                <w:lock w:val="sdtLocked"/>
              </w:sdtPr>
              <w:sdtEndPr/>
              <w:sdtContent>
                <w:tc>
                  <w:tcPr>
                    <w:tcW w:w="2641" w:type="pct"/>
                    <w:shd w:val="clear" w:color="auto" w:fill="auto"/>
                    <w:vAlign w:val="center"/>
                  </w:tcPr>
                  <w:p w14:paraId="26C2F311" w14:textId="77777777" w:rsidR="00141EA5" w:rsidRDefault="00102502">
                    <w:pPr>
                      <w:jc w:val="center"/>
                    </w:pPr>
                    <w:r>
                      <w:t>合计</w:t>
                    </w:r>
                  </w:p>
                </w:tc>
              </w:sdtContent>
            </w:sdt>
            <w:tc>
              <w:tcPr>
                <w:tcW w:w="2359" w:type="pct"/>
                <w:shd w:val="clear" w:color="auto" w:fill="auto"/>
              </w:tcPr>
              <w:p w14:paraId="1FF3A261" w14:textId="77777777" w:rsidR="00141EA5" w:rsidRDefault="00437A96">
                <w:pPr>
                  <w:jc w:val="right"/>
                </w:pPr>
                <w:r w:rsidRPr="00437A96">
                  <w:t>797,295,174.67</w:t>
                </w:r>
              </w:p>
            </w:tc>
          </w:tr>
        </w:tbl>
        <w:p w14:paraId="51D09C8A" w14:textId="77777777" w:rsidR="00437A96" w:rsidRDefault="00437A96"/>
        <w:p w14:paraId="4B123FE3" w14:textId="77777777" w:rsidR="00437A96" w:rsidRDefault="00437A96">
          <w:pPr>
            <w:sectPr w:rsidR="00437A96" w:rsidSect="008E732D">
              <w:pgSz w:w="11906" w:h="16838"/>
              <w:pgMar w:top="1525" w:right="1276" w:bottom="1440" w:left="1797" w:header="856" w:footer="992" w:gutter="0"/>
              <w:cols w:space="425"/>
              <w:docGrid w:linePitch="312"/>
            </w:sectPr>
          </w:pPr>
        </w:p>
        <w:p w14:paraId="1629B492" w14:textId="77777777" w:rsidR="00141EA5" w:rsidRDefault="00C8325B"/>
      </w:sdtContent>
    </w:sdt>
    <w:p w14:paraId="5900F4FE" w14:textId="77777777" w:rsidR="00141EA5" w:rsidRDefault="00102502">
      <w:pPr>
        <w:pStyle w:val="4"/>
        <w:numPr>
          <w:ilvl w:val="0"/>
          <w:numId w:val="102"/>
        </w:numPr>
        <w:tabs>
          <w:tab w:val="left" w:pos="644"/>
        </w:tabs>
        <w:ind w:left="0" w:firstLine="0"/>
        <w:rPr>
          <w:rFonts w:ascii="宋体" w:hAnsi="宋体"/>
          <w:szCs w:val="21"/>
        </w:rPr>
      </w:pPr>
      <w:bookmarkStart w:id="259"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581911484"/>
        <w:lock w:val="sdtContentLocked"/>
        <w:placeholder>
          <w:docPart w:val="GBC22222222222222222222222222222"/>
        </w:placeholder>
      </w:sdtPr>
      <w:sdtEndPr/>
      <w:sdtContent>
        <w:p w14:paraId="14C397B5" w14:textId="77777777" w:rsidR="00141EA5" w:rsidRDefault="00102502">
          <w:r>
            <w:fldChar w:fldCharType="begin"/>
          </w:r>
          <w:r w:rsidR="00437A96">
            <w:instrText xml:space="preserve"> MACROBUTTON  SnrToggleCheckbox √适用 </w:instrText>
          </w:r>
          <w:r>
            <w:fldChar w:fldCharType="end"/>
          </w:r>
          <w:r>
            <w:fldChar w:fldCharType="begin"/>
          </w:r>
          <w:r w:rsidR="00437A96">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759287658"/>
        <w:lock w:val="sdtLocked"/>
        <w:placeholder>
          <w:docPart w:val="GBC22222222222222222222222222222"/>
        </w:placeholder>
      </w:sdtPr>
      <w:sdtEndPr>
        <w:rPr>
          <w:rFonts w:hint="default"/>
        </w:rPr>
      </w:sdtEndPr>
      <w:sdtContent>
        <w:p w14:paraId="2E9FAFA8" w14:textId="77777777" w:rsidR="008D4C0E" w:rsidRDefault="008D4C0E">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78117471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68313013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2"/>
            <w:gridCol w:w="1532"/>
            <w:gridCol w:w="711"/>
            <w:gridCol w:w="1532"/>
            <w:gridCol w:w="741"/>
            <w:gridCol w:w="1532"/>
            <w:gridCol w:w="1532"/>
            <w:gridCol w:w="742"/>
            <w:gridCol w:w="1532"/>
            <w:gridCol w:w="765"/>
            <w:gridCol w:w="1532"/>
          </w:tblGrid>
          <w:tr w:rsidR="008D4C0E" w14:paraId="5A9B45E0" w14:textId="77777777" w:rsidTr="00336C24">
            <w:trPr>
              <w:cantSplit/>
              <w:trHeight w:val="259"/>
            </w:trPr>
            <w:sdt>
              <w:sdtPr>
                <w:tag w:val="_PLD_2f021e03341f49af95f8857da6272a92"/>
                <w:id w:val="1629352269"/>
                <w:lock w:val="sdtLocked"/>
              </w:sdtPr>
              <w:sdtEndPr/>
              <w:sdtContent>
                <w:tc>
                  <w:tcPr>
                    <w:tcW w:w="621" w:type="pct"/>
                    <w:vMerge w:val="restart"/>
                    <w:tcBorders>
                      <w:top w:val="single" w:sz="4" w:space="0" w:color="auto"/>
                      <w:left w:val="single" w:sz="4" w:space="0" w:color="auto"/>
                      <w:right w:val="single" w:sz="4" w:space="0" w:color="auto"/>
                    </w:tcBorders>
                    <w:vAlign w:val="center"/>
                  </w:tcPr>
                  <w:p w14:paraId="3F227CA6" w14:textId="77777777" w:rsidR="008D4C0E" w:rsidRDefault="008D4C0E">
                    <w:pPr>
                      <w:jc w:val="center"/>
                    </w:pPr>
                    <w:r>
                      <w:rPr>
                        <w:rFonts w:hint="eastAsia"/>
                      </w:rPr>
                      <w:t>类别</w:t>
                    </w:r>
                  </w:p>
                </w:tc>
              </w:sdtContent>
            </w:sdt>
            <w:sdt>
              <w:sdtPr>
                <w:tag w:val="_PLD_468e18ccdf48449f8e43799e7c3f622e"/>
                <w:id w:val="1905415552"/>
                <w:lock w:val="sdtLocked"/>
              </w:sdtPr>
              <w:sdtEndPr/>
              <w:sdtContent>
                <w:tc>
                  <w:tcPr>
                    <w:tcW w:w="2180" w:type="pct"/>
                    <w:gridSpan w:val="5"/>
                    <w:tcBorders>
                      <w:top w:val="single" w:sz="4" w:space="0" w:color="auto"/>
                      <w:left w:val="single" w:sz="4" w:space="0" w:color="auto"/>
                      <w:right w:val="single" w:sz="4" w:space="0" w:color="auto"/>
                    </w:tcBorders>
                    <w:vAlign w:val="center"/>
                  </w:tcPr>
                  <w:p w14:paraId="2914C41F" w14:textId="77777777" w:rsidR="008D4C0E" w:rsidRDefault="008D4C0E">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1831407999"/>
                <w:lock w:val="sdtLocked"/>
              </w:sdtPr>
              <w:sdtEndPr/>
              <w:sdtContent>
                <w:tc>
                  <w:tcPr>
                    <w:tcW w:w="2198" w:type="pct"/>
                    <w:gridSpan w:val="5"/>
                    <w:tcBorders>
                      <w:top w:val="single" w:sz="4" w:space="0" w:color="auto"/>
                      <w:left w:val="single" w:sz="4" w:space="0" w:color="auto"/>
                      <w:right w:val="single" w:sz="4" w:space="0" w:color="auto"/>
                    </w:tcBorders>
                    <w:vAlign w:val="center"/>
                  </w:tcPr>
                  <w:p w14:paraId="1CB4AE9C" w14:textId="77777777" w:rsidR="008D4C0E" w:rsidRDefault="008D4C0E">
                    <w:pPr>
                      <w:autoSpaceDE w:val="0"/>
                      <w:autoSpaceDN w:val="0"/>
                      <w:adjustRightInd w:val="0"/>
                      <w:snapToGrid w:val="0"/>
                      <w:spacing w:line="240" w:lineRule="atLeast"/>
                      <w:jc w:val="center"/>
                    </w:pPr>
                    <w:r>
                      <w:rPr>
                        <w:rFonts w:hint="eastAsia"/>
                      </w:rPr>
                      <w:t>期初余额</w:t>
                    </w:r>
                  </w:p>
                </w:tc>
              </w:sdtContent>
            </w:sdt>
          </w:tr>
          <w:tr w:rsidR="008D4C0E" w14:paraId="585C2352" w14:textId="77777777" w:rsidTr="00336C24">
            <w:trPr>
              <w:cantSplit/>
              <w:trHeight w:val="227"/>
            </w:trPr>
            <w:tc>
              <w:tcPr>
                <w:tcW w:w="621" w:type="pct"/>
                <w:vMerge/>
                <w:tcBorders>
                  <w:left w:val="single" w:sz="4" w:space="0" w:color="auto"/>
                  <w:right w:val="single" w:sz="4" w:space="0" w:color="auto"/>
                </w:tcBorders>
                <w:vAlign w:val="center"/>
              </w:tcPr>
              <w:p w14:paraId="11D48CDA" w14:textId="77777777" w:rsidR="008D4C0E" w:rsidRDefault="008D4C0E"/>
            </w:tc>
            <w:sdt>
              <w:sdtPr>
                <w:tag w:val="_PLD_73365edbfe354cb683cc42de4c1c9f49"/>
                <w:id w:val="-1856184793"/>
                <w:lock w:val="sdtLocked"/>
              </w:sdtPr>
              <w:sdtEndPr/>
              <w:sdtContent>
                <w:tc>
                  <w:tcPr>
                    <w:tcW w:w="810" w:type="pct"/>
                    <w:gridSpan w:val="2"/>
                    <w:tcBorders>
                      <w:top w:val="single" w:sz="4" w:space="0" w:color="auto"/>
                      <w:left w:val="single" w:sz="4" w:space="0" w:color="auto"/>
                      <w:bottom w:val="single" w:sz="4" w:space="0" w:color="auto"/>
                      <w:right w:val="single" w:sz="4" w:space="0" w:color="auto"/>
                    </w:tcBorders>
                    <w:vAlign w:val="center"/>
                  </w:tcPr>
                  <w:p w14:paraId="222C3EF2" w14:textId="77777777" w:rsidR="008D4C0E" w:rsidRDefault="008D4C0E">
                    <w:pPr>
                      <w:jc w:val="center"/>
                    </w:pPr>
                    <w:r>
                      <w:rPr>
                        <w:rFonts w:hint="eastAsia"/>
                      </w:rPr>
                      <w:t>账面余额</w:t>
                    </w:r>
                  </w:p>
                </w:tc>
              </w:sdtContent>
            </w:sdt>
            <w:sdt>
              <w:sdtPr>
                <w:tag w:val="_PLD_11f34c9ee2d5429280d0d85b2c50756a"/>
                <w:id w:val="-141434233"/>
                <w:lock w:val="sdtLocked"/>
              </w:sdtPr>
              <w:sdtEndPr/>
              <w:sdtContent>
                <w:tc>
                  <w:tcPr>
                    <w:tcW w:w="820" w:type="pct"/>
                    <w:gridSpan w:val="2"/>
                    <w:tcBorders>
                      <w:top w:val="single" w:sz="4" w:space="0" w:color="auto"/>
                      <w:left w:val="single" w:sz="4" w:space="0" w:color="auto"/>
                      <w:bottom w:val="single" w:sz="4" w:space="0" w:color="auto"/>
                      <w:right w:val="single" w:sz="4" w:space="0" w:color="auto"/>
                    </w:tcBorders>
                    <w:vAlign w:val="center"/>
                  </w:tcPr>
                  <w:p w14:paraId="167782CA" w14:textId="77777777" w:rsidR="008D4C0E" w:rsidRDefault="008D4C0E">
                    <w:pPr>
                      <w:jc w:val="center"/>
                    </w:pPr>
                    <w:r>
                      <w:rPr>
                        <w:rFonts w:hint="eastAsia"/>
                      </w:rPr>
                      <w:t>坏账准备</w:t>
                    </w:r>
                  </w:p>
                </w:tc>
              </w:sdtContent>
            </w:sdt>
            <w:sdt>
              <w:sdtPr>
                <w:tag w:val="_PLD_6ade046afd0c47c0aae9506cc9d47486"/>
                <w:id w:val="-952553183"/>
                <w:lock w:val="sdtLocked"/>
              </w:sdtPr>
              <w:sdtEndPr/>
              <w:sdtContent>
                <w:tc>
                  <w:tcPr>
                    <w:tcW w:w="550" w:type="pct"/>
                    <w:vMerge w:val="restart"/>
                    <w:tcBorders>
                      <w:top w:val="single" w:sz="4" w:space="0" w:color="auto"/>
                      <w:left w:val="single" w:sz="4" w:space="0" w:color="auto"/>
                      <w:right w:val="single" w:sz="4" w:space="0" w:color="auto"/>
                    </w:tcBorders>
                    <w:vAlign w:val="center"/>
                  </w:tcPr>
                  <w:p w14:paraId="01E12DB1" w14:textId="77777777" w:rsidR="008D4C0E" w:rsidRDefault="008D4C0E">
                    <w:pPr>
                      <w:jc w:val="center"/>
                    </w:pPr>
                    <w:r>
                      <w:rPr>
                        <w:rFonts w:hint="eastAsia"/>
                      </w:rPr>
                      <w:t>账面</w:t>
                    </w:r>
                  </w:p>
                  <w:p w14:paraId="36A29C85" w14:textId="77777777" w:rsidR="008D4C0E" w:rsidRDefault="008D4C0E">
                    <w:pPr>
                      <w:jc w:val="center"/>
                    </w:pPr>
                    <w:r>
                      <w:rPr>
                        <w:rFonts w:hint="eastAsia"/>
                      </w:rPr>
                      <w:t>价值</w:t>
                    </w:r>
                  </w:p>
                </w:tc>
              </w:sdtContent>
            </w:sdt>
            <w:sdt>
              <w:sdtPr>
                <w:tag w:val="_PLD_abd9bd4831b9473aabae7411a299a204"/>
                <w:id w:val="292722392"/>
                <w:lock w:val="sdtLocked"/>
              </w:sdtPr>
              <w:sdtEndPr/>
              <w:sdtContent>
                <w:tc>
                  <w:tcPr>
                    <w:tcW w:w="820" w:type="pct"/>
                    <w:gridSpan w:val="2"/>
                    <w:tcBorders>
                      <w:top w:val="single" w:sz="4" w:space="0" w:color="auto"/>
                      <w:left w:val="single" w:sz="4" w:space="0" w:color="auto"/>
                      <w:right w:val="single" w:sz="4" w:space="0" w:color="auto"/>
                    </w:tcBorders>
                    <w:vAlign w:val="center"/>
                  </w:tcPr>
                  <w:p w14:paraId="175B5D28" w14:textId="77777777" w:rsidR="008D4C0E" w:rsidRDefault="008D4C0E">
                    <w:pPr>
                      <w:jc w:val="center"/>
                    </w:pPr>
                    <w:r>
                      <w:rPr>
                        <w:rFonts w:hint="eastAsia"/>
                      </w:rPr>
                      <w:t>账面余额</w:t>
                    </w:r>
                  </w:p>
                </w:tc>
              </w:sdtContent>
            </w:sdt>
            <w:sdt>
              <w:sdtPr>
                <w:tag w:val="_PLD_76d8f3a48cba41949b5870f6cbb124af"/>
                <w:id w:val="1026679854"/>
                <w:lock w:val="sdtLocked"/>
              </w:sdtPr>
              <w:sdtEndPr/>
              <w:sdtContent>
                <w:tc>
                  <w:tcPr>
                    <w:tcW w:w="828" w:type="pct"/>
                    <w:gridSpan w:val="2"/>
                    <w:tcBorders>
                      <w:top w:val="single" w:sz="4" w:space="0" w:color="auto"/>
                      <w:left w:val="single" w:sz="4" w:space="0" w:color="auto"/>
                      <w:right w:val="single" w:sz="4" w:space="0" w:color="auto"/>
                    </w:tcBorders>
                    <w:vAlign w:val="center"/>
                  </w:tcPr>
                  <w:p w14:paraId="271192E9" w14:textId="77777777" w:rsidR="008D4C0E" w:rsidRDefault="008D4C0E">
                    <w:pPr>
                      <w:jc w:val="center"/>
                    </w:pPr>
                    <w:r>
                      <w:rPr>
                        <w:rFonts w:hint="eastAsia"/>
                      </w:rPr>
                      <w:t>坏账准备</w:t>
                    </w:r>
                  </w:p>
                </w:tc>
              </w:sdtContent>
            </w:sdt>
            <w:sdt>
              <w:sdtPr>
                <w:tag w:val="_PLD_5062ab8e678b49c0bba488dc029ff27b"/>
                <w:id w:val="743758268"/>
                <w:lock w:val="sdtLocked"/>
              </w:sdtPr>
              <w:sdtEndPr/>
              <w:sdtContent>
                <w:tc>
                  <w:tcPr>
                    <w:tcW w:w="550" w:type="pct"/>
                    <w:vMerge w:val="restart"/>
                    <w:tcBorders>
                      <w:top w:val="single" w:sz="4" w:space="0" w:color="auto"/>
                      <w:left w:val="single" w:sz="4" w:space="0" w:color="auto"/>
                      <w:right w:val="single" w:sz="4" w:space="0" w:color="auto"/>
                    </w:tcBorders>
                    <w:vAlign w:val="center"/>
                  </w:tcPr>
                  <w:p w14:paraId="683DC424" w14:textId="77777777" w:rsidR="008D4C0E" w:rsidRDefault="008D4C0E">
                    <w:pPr>
                      <w:jc w:val="center"/>
                    </w:pPr>
                    <w:r>
                      <w:rPr>
                        <w:rFonts w:hint="eastAsia"/>
                      </w:rPr>
                      <w:t>账面</w:t>
                    </w:r>
                  </w:p>
                  <w:p w14:paraId="249A8E91" w14:textId="77777777" w:rsidR="008D4C0E" w:rsidRDefault="008D4C0E">
                    <w:pPr>
                      <w:jc w:val="center"/>
                    </w:pPr>
                    <w:r>
                      <w:rPr>
                        <w:rFonts w:hint="eastAsia"/>
                      </w:rPr>
                      <w:t>价值</w:t>
                    </w:r>
                  </w:p>
                </w:tc>
              </w:sdtContent>
            </w:sdt>
          </w:tr>
          <w:tr w:rsidR="008D4C0E" w14:paraId="0537EB6A" w14:textId="77777777" w:rsidTr="00336C24">
            <w:trPr>
              <w:cantSplit/>
              <w:trHeight w:val="375"/>
            </w:trPr>
            <w:tc>
              <w:tcPr>
                <w:tcW w:w="621" w:type="pct"/>
                <w:vMerge/>
                <w:tcBorders>
                  <w:left w:val="single" w:sz="4" w:space="0" w:color="auto"/>
                  <w:bottom w:val="single" w:sz="4" w:space="0" w:color="auto"/>
                  <w:right w:val="single" w:sz="4" w:space="0" w:color="auto"/>
                </w:tcBorders>
                <w:vAlign w:val="center"/>
              </w:tcPr>
              <w:p w14:paraId="61C3E80A" w14:textId="77777777" w:rsidR="008D4C0E" w:rsidRDefault="008D4C0E"/>
            </w:tc>
            <w:sdt>
              <w:sdtPr>
                <w:tag w:val="_PLD_f6bdd572740240b5a7a2e643c29db5eb"/>
                <w:id w:val="2044393921"/>
                <w:lock w:val="sdtLocked"/>
              </w:sdtPr>
              <w:sdtEndPr/>
              <w:sdtContent>
                <w:tc>
                  <w:tcPr>
                    <w:tcW w:w="550" w:type="pct"/>
                    <w:tcBorders>
                      <w:left w:val="single" w:sz="4" w:space="0" w:color="auto"/>
                      <w:bottom w:val="single" w:sz="4" w:space="0" w:color="auto"/>
                      <w:right w:val="single" w:sz="4" w:space="0" w:color="auto"/>
                    </w:tcBorders>
                    <w:vAlign w:val="center"/>
                  </w:tcPr>
                  <w:p w14:paraId="33A9AD03" w14:textId="77777777" w:rsidR="008D4C0E" w:rsidRDefault="008D4C0E">
                    <w:pPr>
                      <w:jc w:val="center"/>
                    </w:pPr>
                    <w:r>
                      <w:rPr>
                        <w:rFonts w:hint="eastAsia"/>
                      </w:rPr>
                      <w:t>金额</w:t>
                    </w:r>
                  </w:p>
                </w:tc>
              </w:sdtContent>
            </w:sdt>
            <w:sdt>
              <w:sdtPr>
                <w:tag w:val="_PLD_0a09779b6e354e32b6df9b1e891e1509"/>
                <w:id w:val="-954021920"/>
                <w:lock w:val="sdtLocked"/>
              </w:sdtPr>
              <w:sdtEndPr/>
              <w:sdtContent>
                <w:tc>
                  <w:tcPr>
                    <w:tcW w:w="260" w:type="pct"/>
                    <w:tcBorders>
                      <w:left w:val="single" w:sz="4" w:space="0" w:color="auto"/>
                      <w:bottom w:val="single" w:sz="4" w:space="0" w:color="auto"/>
                      <w:right w:val="single" w:sz="4" w:space="0" w:color="auto"/>
                    </w:tcBorders>
                    <w:vAlign w:val="center"/>
                  </w:tcPr>
                  <w:p w14:paraId="0F5F1CB7" w14:textId="77777777" w:rsidR="008D4C0E" w:rsidRDefault="008D4C0E">
                    <w:pPr>
                      <w:jc w:val="center"/>
                    </w:pPr>
                    <w:r>
                      <w:rPr>
                        <w:rFonts w:hint="eastAsia"/>
                      </w:rPr>
                      <w:t>比例</w:t>
                    </w:r>
                    <w:r>
                      <w:t>(%)</w:t>
                    </w:r>
                  </w:p>
                </w:tc>
              </w:sdtContent>
            </w:sdt>
            <w:sdt>
              <w:sdtPr>
                <w:tag w:val="_PLD_dd9c9061f11b453c8775ca1a11382d92"/>
                <w:id w:val="1342051678"/>
                <w:lock w:val="sdtLocked"/>
              </w:sdtPr>
              <w:sdtEndPr/>
              <w:sdtContent>
                <w:tc>
                  <w:tcPr>
                    <w:tcW w:w="550" w:type="pct"/>
                    <w:tcBorders>
                      <w:left w:val="single" w:sz="4" w:space="0" w:color="auto"/>
                      <w:bottom w:val="single" w:sz="4" w:space="0" w:color="auto"/>
                      <w:right w:val="single" w:sz="4" w:space="0" w:color="auto"/>
                    </w:tcBorders>
                    <w:vAlign w:val="center"/>
                  </w:tcPr>
                  <w:p w14:paraId="4EDD5D0A" w14:textId="77777777" w:rsidR="008D4C0E" w:rsidRDefault="008D4C0E">
                    <w:pPr>
                      <w:jc w:val="center"/>
                    </w:pPr>
                    <w:r>
                      <w:rPr>
                        <w:rFonts w:hint="eastAsia"/>
                      </w:rPr>
                      <w:t>金额</w:t>
                    </w:r>
                  </w:p>
                </w:tc>
              </w:sdtContent>
            </w:sdt>
            <w:sdt>
              <w:sdtPr>
                <w:tag w:val="_PLD_988b69362ac14c0e94c26191e76b1e3a"/>
                <w:id w:val="-158844023"/>
                <w:lock w:val="sdtLocked"/>
              </w:sdtPr>
              <w:sdtEndPr/>
              <w:sdtContent>
                <w:tc>
                  <w:tcPr>
                    <w:tcW w:w="271" w:type="pct"/>
                    <w:tcBorders>
                      <w:left w:val="single" w:sz="4" w:space="0" w:color="auto"/>
                      <w:bottom w:val="single" w:sz="4" w:space="0" w:color="auto"/>
                      <w:right w:val="single" w:sz="4" w:space="0" w:color="auto"/>
                    </w:tcBorders>
                    <w:vAlign w:val="center"/>
                  </w:tcPr>
                  <w:p w14:paraId="1D472A31" w14:textId="77777777" w:rsidR="008D4C0E" w:rsidRDefault="008D4C0E">
                    <w:pPr>
                      <w:jc w:val="center"/>
                    </w:pPr>
                    <w:r>
                      <w:rPr>
                        <w:rFonts w:hint="eastAsia"/>
                      </w:rPr>
                      <w:t>计提比例</w:t>
                    </w:r>
                    <w:r>
                      <w:t>(%)</w:t>
                    </w:r>
                  </w:p>
                </w:tc>
              </w:sdtContent>
            </w:sdt>
            <w:tc>
              <w:tcPr>
                <w:tcW w:w="550" w:type="pct"/>
                <w:vMerge/>
                <w:tcBorders>
                  <w:left w:val="single" w:sz="4" w:space="0" w:color="auto"/>
                  <w:bottom w:val="single" w:sz="4" w:space="0" w:color="auto"/>
                  <w:right w:val="single" w:sz="4" w:space="0" w:color="auto"/>
                </w:tcBorders>
                <w:vAlign w:val="center"/>
              </w:tcPr>
              <w:p w14:paraId="4E2A604F" w14:textId="77777777" w:rsidR="008D4C0E" w:rsidRDefault="008D4C0E">
                <w:pPr>
                  <w:jc w:val="center"/>
                </w:pPr>
              </w:p>
            </w:tc>
            <w:sdt>
              <w:sdtPr>
                <w:tag w:val="_PLD_a5c1af5c86d545b993971c3da029159d"/>
                <w:id w:val="1306432344"/>
                <w:lock w:val="sdtLocked"/>
              </w:sdtPr>
              <w:sdtEndPr/>
              <w:sdtContent>
                <w:tc>
                  <w:tcPr>
                    <w:tcW w:w="550" w:type="pct"/>
                    <w:tcBorders>
                      <w:left w:val="single" w:sz="4" w:space="0" w:color="auto"/>
                      <w:bottom w:val="single" w:sz="4" w:space="0" w:color="auto"/>
                      <w:right w:val="single" w:sz="4" w:space="0" w:color="auto"/>
                    </w:tcBorders>
                    <w:vAlign w:val="center"/>
                  </w:tcPr>
                  <w:p w14:paraId="4ABD8D9E" w14:textId="77777777" w:rsidR="008D4C0E" w:rsidRDefault="008D4C0E">
                    <w:pPr>
                      <w:jc w:val="center"/>
                    </w:pPr>
                    <w:r>
                      <w:rPr>
                        <w:rFonts w:hint="eastAsia"/>
                      </w:rPr>
                      <w:t>金额</w:t>
                    </w:r>
                  </w:p>
                </w:tc>
              </w:sdtContent>
            </w:sdt>
            <w:sdt>
              <w:sdtPr>
                <w:tag w:val="_PLD_fd80073c74724a799d0de2171d95f241"/>
                <w:id w:val="-3829186"/>
                <w:lock w:val="sdtLocked"/>
              </w:sdtPr>
              <w:sdtEndPr/>
              <w:sdtContent>
                <w:tc>
                  <w:tcPr>
                    <w:tcW w:w="271" w:type="pct"/>
                    <w:tcBorders>
                      <w:left w:val="single" w:sz="4" w:space="0" w:color="auto"/>
                      <w:bottom w:val="single" w:sz="4" w:space="0" w:color="auto"/>
                      <w:right w:val="single" w:sz="4" w:space="0" w:color="auto"/>
                    </w:tcBorders>
                    <w:vAlign w:val="center"/>
                  </w:tcPr>
                  <w:p w14:paraId="64EEB4D9" w14:textId="77777777" w:rsidR="008D4C0E" w:rsidRDefault="008D4C0E">
                    <w:pPr>
                      <w:jc w:val="center"/>
                    </w:pPr>
                    <w:r>
                      <w:rPr>
                        <w:rFonts w:hint="eastAsia"/>
                      </w:rPr>
                      <w:t>比例</w:t>
                    </w:r>
                    <w:r>
                      <w:t>(%)</w:t>
                    </w:r>
                  </w:p>
                </w:tc>
              </w:sdtContent>
            </w:sdt>
            <w:sdt>
              <w:sdtPr>
                <w:tag w:val="_PLD_917059b3ee7f4b52afe8c3fa58f3e369"/>
                <w:id w:val="-1510976213"/>
                <w:lock w:val="sdtLocked"/>
              </w:sdtPr>
              <w:sdtEndPr/>
              <w:sdtContent>
                <w:tc>
                  <w:tcPr>
                    <w:tcW w:w="550" w:type="pct"/>
                    <w:tcBorders>
                      <w:left w:val="single" w:sz="4" w:space="0" w:color="auto"/>
                      <w:bottom w:val="single" w:sz="4" w:space="0" w:color="auto"/>
                      <w:right w:val="single" w:sz="4" w:space="0" w:color="auto"/>
                    </w:tcBorders>
                    <w:vAlign w:val="center"/>
                  </w:tcPr>
                  <w:p w14:paraId="349CC97E" w14:textId="77777777" w:rsidR="008D4C0E" w:rsidRDefault="008D4C0E">
                    <w:pPr>
                      <w:jc w:val="center"/>
                    </w:pPr>
                    <w:r>
                      <w:rPr>
                        <w:rFonts w:hint="eastAsia"/>
                      </w:rPr>
                      <w:t>金额</w:t>
                    </w:r>
                  </w:p>
                </w:tc>
              </w:sdtContent>
            </w:sdt>
            <w:sdt>
              <w:sdtPr>
                <w:tag w:val="_PLD_ea90ccc029834397956c79bbe869d343"/>
                <w:id w:val="-1616672195"/>
                <w:lock w:val="sdtLocked"/>
              </w:sdtPr>
              <w:sdtEndPr/>
              <w:sdtContent>
                <w:tc>
                  <w:tcPr>
                    <w:tcW w:w="279" w:type="pct"/>
                    <w:tcBorders>
                      <w:left w:val="single" w:sz="4" w:space="0" w:color="auto"/>
                      <w:bottom w:val="single" w:sz="4" w:space="0" w:color="auto"/>
                      <w:right w:val="single" w:sz="4" w:space="0" w:color="auto"/>
                    </w:tcBorders>
                    <w:vAlign w:val="center"/>
                  </w:tcPr>
                  <w:p w14:paraId="7DEAA662" w14:textId="77777777" w:rsidR="008D4C0E" w:rsidRDefault="008D4C0E">
                    <w:pPr>
                      <w:jc w:val="center"/>
                    </w:pPr>
                    <w:r>
                      <w:rPr>
                        <w:rFonts w:hint="eastAsia"/>
                      </w:rPr>
                      <w:t>计提比例</w:t>
                    </w:r>
                    <w:r>
                      <w:t>(%)</w:t>
                    </w:r>
                  </w:p>
                </w:tc>
              </w:sdtContent>
            </w:sdt>
            <w:tc>
              <w:tcPr>
                <w:tcW w:w="550" w:type="pct"/>
                <w:vMerge/>
                <w:tcBorders>
                  <w:left w:val="single" w:sz="4" w:space="0" w:color="auto"/>
                  <w:bottom w:val="single" w:sz="4" w:space="0" w:color="auto"/>
                  <w:right w:val="single" w:sz="4" w:space="0" w:color="auto"/>
                </w:tcBorders>
              </w:tcPr>
              <w:p w14:paraId="2DFE05F9" w14:textId="77777777" w:rsidR="008D4C0E" w:rsidRDefault="008D4C0E">
                <w:pPr>
                  <w:jc w:val="center"/>
                </w:pPr>
              </w:p>
            </w:tc>
          </w:tr>
          <w:tr w:rsidR="008D4C0E" w14:paraId="00259F0D" w14:textId="77777777" w:rsidTr="00336C24">
            <w:trPr>
              <w:cantSplit/>
            </w:trPr>
            <w:sdt>
              <w:sdtPr>
                <w:tag w:val="_PLD_d8f2e8353bc54fe8b730d8cdf873f57c"/>
                <w:id w:val="-1295749110"/>
                <w:lock w:val="sdtLocked"/>
              </w:sdtPr>
              <w:sdtEndPr/>
              <w:sdtContent>
                <w:tc>
                  <w:tcPr>
                    <w:tcW w:w="621" w:type="pct"/>
                    <w:tcBorders>
                      <w:top w:val="single" w:sz="4" w:space="0" w:color="auto"/>
                      <w:left w:val="single" w:sz="4" w:space="0" w:color="auto"/>
                      <w:bottom w:val="single" w:sz="4" w:space="0" w:color="auto"/>
                      <w:right w:val="single" w:sz="4" w:space="0" w:color="auto"/>
                    </w:tcBorders>
                  </w:tcPr>
                  <w:p w14:paraId="4D4EFFB3" w14:textId="77777777" w:rsidR="008D4C0E" w:rsidRDefault="008D4C0E">
                    <w:pPr>
                      <w:jc w:val="both"/>
                    </w:pPr>
                    <w:r>
                      <w:rPr>
                        <w:rFonts w:hint="eastAsia"/>
                      </w:rPr>
                      <w:t>按单项计提坏账准备</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6AB446B9" w14:textId="77777777" w:rsidR="008D4C0E" w:rsidRDefault="008D4C0E">
                <w:pPr>
                  <w:jc w:val="right"/>
                </w:pPr>
              </w:p>
            </w:tc>
            <w:tc>
              <w:tcPr>
                <w:tcW w:w="260" w:type="pct"/>
                <w:tcBorders>
                  <w:top w:val="single" w:sz="4" w:space="0" w:color="auto"/>
                  <w:left w:val="single" w:sz="4" w:space="0" w:color="auto"/>
                  <w:bottom w:val="single" w:sz="4" w:space="0" w:color="auto"/>
                  <w:right w:val="single" w:sz="4" w:space="0" w:color="auto"/>
                </w:tcBorders>
                <w:vAlign w:val="center"/>
              </w:tcPr>
              <w:p w14:paraId="210A191A"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1B71B185" w14:textId="77777777" w:rsidR="008D4C0E" w:rsidRDefault="008D4C0E">
                <w:pPr>
                  <w:jc w:val="right"/>
                </w:pPr>
              </w:p>
            </w:tc>
            <w:tc>
              <w:tcPr>
                <w:tcW w:w="271" w:type="pct"/>
                <w:tcBorders>
                  <w:top w:val="single" w:sz="4" w:space="0" w:color="auto"/>
                  <w:left w:val="single" w:sz="4" w:space="0" w:color="auto"/>
                  <w:bottom w:val="single" w:sz="4" w:space="0" w:color="auto"/>
                  <w:right w:val="single" w:sz="4" w:space="0" w:color="auto"/>
                </w:tcBorders>
                <w:vAlign w:val="center"/>
              </w:tcPr>
              <w:p w14:paraId="73B40232"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5BC531EC"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37190B05" w14:textId="77777777" w:rsidR="008D4C0E" w:rsidRDefault="008D4C0E">
                <w:pPr>
                  <w:jc w:val="right"/>
                </w:pPr>
              </w:p>
            </w:tc>
            <w:tc>
              <w:tcPr>
                <w:tcW w:w="271" w:type="pct"/>
                <w:tcBorders>
                  <w:top w:val="single" w:sz="4" w:space="0" w:color="auto"/>
                  <w:left w:val="single" w:sz="4" w:space="0" w:color="auto"/>
                  <w:bottom w:val="single" w:sz="4" w:space="0" w:color="auto"/>
                  <w:right w:val="single" w:sz="4" w:space="0" w:color="auto"/>
                </w:tcBorders>
                <w:vAlign w:val="center"/>
              </w:tcPr>
              <w:p w14:paraId="56C881F3"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652E3DE3" w14:textId="77777777" w:rsidR="008D4C0E" w:rsidRDefault="008D4C0E">
                <w:pPr>
                  <w:jc w:val="right"/>
                </w:pPr>
              </w:p>
            </w:tc>
            <w:tc>
              <w:tcPr>
                <w:tcW w:w="279" w:type="pct"/>
                <w:tcBorders>
                  <w:top w:val="single" w:sz="4" w:space="0" w:color="auto"/>
                  <w:left w:val="single" w:sz="4" w:space="0" w:color="auto"/>
                  <w:bottom w:val="single" w:sz="4" w:space="0" w:color="auto"/>
                  <w:right w:val="single" w:sz="4" w:space="0" w:color="auto"/>
                </w:tcBorders>
                <w:vAlign w:val="center"/>
              </w:tcPr>
              <w:p w14:paraId="3A091BE9"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0A808972" w14:textId="77777777" w:rsidR="008D4C0E" w:rsidRDefault="008D4C0E">
                <w:pPr>
                  <w:jc w:val="right"/>
                </w:pPr>
              </w:p>
            </w:tc>
          </w:tr>
          <w:tr w:rsidR="008D4C0E" w14:paraId="71B73E2F" w14:textId="77777777" w:rsidTr="00336C24">
            <w:trPr>
              <w:cantSplit/>
            </w:trPr>
            <w:sdt>
              <w:sdtPr>
                <w:tag w:val="_PLD_c2fb108392ea494fbb3dda9bd8528dd0"/>
                <w:id w:val="-1802758748"/>
                <w:lock w:val="sdtLocked"/>
              </w:sdtPr>
              <w:sdtEndPr/>
              <w:sdtContent>
                <w:tc>
                  <w:tcPr>
                    <w:tcW w:w="621" w:type="pct"/>
                    <w:tcBorders>
                      <w:top w:val="single" w:sz="4" w:space="0" w:color="auto"/>
                      <w:left w:val="single" w:sz="4" w:space="0" w:color="auto"/>
                      <w:bottom w:val="single" w:sz="4" w:space="0" w:color="auto"/>
                      <w:right w:val="single" w:sz="4" w:space="0" w:color="auto"/>
                    </w:tcBorders>
                    <w:vAlign w:val="center"/>
                  </w:tcPr>
                  <w:p w14:paraId="3E5377E3" w14:textId="77777777" w:rsidR="008D4C0E" w:rsidRDefault="008D4C0E">
                    <w:pPr>
                      <w:jc w:val="both"/>
                    </w:pPr>
                    <w:r>
                      <w:rPr>
                        <w:rFonts w:hint="eastAsia"/>
                      </w:rPr>
                      <w:t>按组合计提坏账准备</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232B01DB" w14:textId="77777777" w:rsidR="008D4C0E" w:rsidRDefault="008D4C0E">
                <w:pPr>
                  <w:jc w:val="right"/>
                </w:pPr>
                <w:r>
                  <w:rPr>
                    <w:rFonts w:hint="eastAsia"/>
                  </w:rPr>
                  <w:t>797,295,174.67</w:t>
                </w:r>
              </w:p>
            </w:tc>
            <w:tc>
              <w:tcPr>
                <w:tcW w:w="260" w:type="pct"/>
                <w:tcBorders>
                  <w:top w:val="single" w:sz="4" w:space="0" w:color="auto"/>
                  <w:left w:val="single" w:sz="4" w:space="0" w:color="auto"/>
                  <w:bottom w:val="single" w:sz="4" w:space="0" w:color="auto"/>
                  <w:right w:val="single" w:sz="4" w:space="0" w:color="auto"/>
                </w:tcBorders>
                <w:vAlign w:val="center"/>
              </w:tcPr>
              <w:p w14:paraId="43F2EDE0" w14:textId="77777777" w:rsidR="008D4C0E" w:rsidRDefault="008D4C0E">
                <w:pPr>
                  <w:jc w:val="right"/>
                </w:pPr>
                <w:r>
                  <w:rPr>
                    <w:rFonts w:hint="eastAsia"/>
                  </w:rPr>
                  <w:t>100.00</w:t>
                </w:r>
              </w:p>
            </w:tc>
            <w:tc>
              <w:tcPr>
                <w:tcW w:w="550" w:type="pct"/>
                <w:tcBorders>
                  <w:top w:val="single" w:sz="4" w:space="0" w:color="auto"/>
                  <w:left w:val="single" w:sz="4" w:space="0" w:color="auto"/>
                  <w:bottom w:val="single" w:sz="4" w:space="0" w:color="auto"/>
                  <w:right w:val="single" w:sz="4" w:space="0" w:color="auto"/>
                </w:tcBorders>
                <w:vAlign w:val="center"/>
              </w:tcPr>
              <w:p w14:paraId="599C7082" w14:textId="77777777" w:rsidR="008D4C0E" w:rsidRDefault="008D4C0E">
                <w:pPr>
                  <w:jc w:val="right"/>
                </w:pPr>
                <w:r>
                  <w:rPr>
                    <w:rFonts w:hint="eastAsia"/>
                  </w:rPr>
                  <w:t>110,798,808.12</w:t>
                </w:r>
              </w:p>
            </w:tc>
            <w:tc>
              <w:tcPr>
                <w:tcW w:w="271" w:type="pct"/>
                <w:tcBorders>
                  <w:top w:val="single" w:sz="4" w:space="0" w:color="auto"/>
                  <w:left w:val="single" w:sz="4" w:space="0" w:color="auto"/>
                  <w:bottom w:val="single" w:sz="4" w:space="0" w:color="auto"/>
                  <w:right w:val="single" w:sz="4" w:space="0" w:color="auto"/>
                </w:tcBorders>
                <w:vAlign w:val="center"/>
              </w:tcPr>
              <w:p w14:paraId="619505AA" w14:textId="77777777" w:rsidR="008D4C0E" w:rsidRDefault="008D4C0E">
                <w:pPr>
                  <w:jc w:val="right"/>
                </w:pPr>
                <w:r>
                  <w:rPr>
                    <w:rFonts w:hint="eastAsia"/>
                  </w:rPr>
                  <w:t>13.90</w:t>
                </w:r>
              </w:p>
            </w:tc>
            <w:tc>
              <w:tcPr>
                <w:tcW w:w="550" w:type="pct"/>
                <w:tcBorders>
                  <w:top w:val="single" w:sz="4" w:space="0" w:color="auto"/>
                  <w:left w:val="single" w:sz="4" w:space="0" w:color="auto"/>
                  <w:bottom w:val="single" w:sz="4" w:space="0" w:color="auto"/>
                  <w:right w:val="single" w:sz="4" w:space="0" w:color="auto"/>
                </w:tcBorders>
                <w:vAlign w:val="center"/>
              </w:tcPr>
              <w:p w14:paraId="2D072DD1" w14:textId="77777777" w:rsidR="008D4C0E" w:rsidRDefault="008D4C0E">
                <w:pPr>
                  <w:jc w:val="right"/>
                </w:pPr>
                <w:r>
                  <w:rPr>
                    <w:rFonts w:hint="eastAsia"/>
                  </w:rPr>
                  <w:t>686,496,366.55</w:t>
                </w:r>
              </w:p>
            </w:tc>
            <w:tc>
              <w:tcPr>
                <w:tcW w:w="550" w:type="pct"/>
                <w:tcBorders>
                  <w:top w:val="single" w:sz="4" w:space="0" w:color="auto"/>
                  <w:left w:val="single" w:sz="4" w:space="0" w:color="auto"/>
                  <w:bottom w:val="single" w:sz="4" w:space="0" w:color="auto"/>
                  <w:right w:val="single" w:sz="4" w:space="0" w:color="auto"/>
                </w:tcBorders>
                <w:vAlign w:val="center"/>
              </w:tcPr>
              <w:p w14:paraId="0775635A" w14:textId="77777777" w:rsidR="008D4C0E" w:rsidRDefault="008D4C0E">
                <w:pPr>
                  <w:jc w:val="right"/>
                </w:pPr>
                <w:r>
                  <w:rPr>
                    <w:rFonts w:hint="eastAsia"/>
                  </w:rPr>
                  <w:t>828,552,046.91</w:t>
                </w:r>
              </w:p>
            </w:tc>
            <w:tc>
              <w:tcPr>
                <w:tcW w:w="271" w:type="pct"/>
                <w:tcBorders>
                  <w:top w:val="single" w:sz="4" w:space="0" w:color="auto"/>
                  <w:left w:val="single" w:sz="4" w:space="0" w:color="auto"/>
                  <w:bottom w:val="single" w:sz="4" w:space="0" w:color="auto"/>
                  <w:right w:val="single" w:sz="4" w:space="0" w:color="auto"/>
                </w:tcBorders>
                <w:vAlign w:val="center"/>
              </w:tcPr>
              <w:p w14:paraId="3D711E8E" w14:textId="77777777" w:rsidR="008D4C0E" w:rsidRDefault="008D4C0E">
                <w:pPr>
                  <w:jc w:val="right"/>
                </w:pPr>
                <w:r>
                  <w:rPr>
                    <w:rFonts w:hint="eastAsia"/>
                  </w:rPr>
                  <w:t>100.00</w:t>
                </w:r>
              </w:p>
            </w:tc>
            <w:tc>
              <w:tcPr>
                <w:tcW w:w="550" w:type="pct"/>
                <w:tcBorders>
                  <w:top w:val="single" w:sz="4" w:space="0" w:color="auto"/>
                  <w:left w:val="single" w:sz="4" w:space="0" w:color="auto"/>
                  <w:bottom w:val="single" w:sz="4" w:space="0" w:color="auto"/>
                  <w:right w:val="single" w:sz="4" w:space="0" w:color="auto"/>
                </w:tcBorders>
                <w:vAlign w:val="center"/>
              </w:tcPr>
              <w:p w14:paraId="37AE0388" w14:textId="77777777" w:rsidR="008D4C0E" w:rsidRDefault="008D4C0E">
                <w:pPr>
                  <w:jc w:val="right"/>
                </w:pPr>
                <w:r>
                  <w:rPr>
                    <w:rFonts w:hint="eastAsia"/>
                  </w:rPr>
                  <w:t>111,015,137.45</w:t>
                </w:r>
              </w:p>
            </w:tc>
            <w:tc>
              <w:tcPr>
                <w:tcW w:w="279" w:type="pct"/>
                <w:tcBorders>
                  <w:top w:val="single" w:sz="4" w:space="0" w:color="auto"/>
                  <w:left w:val="single" w:sz="4" w:space="0" w:color="auto"/>
                  <w:bottom w:val="single" w:sz="4" w:space="0" w:color="auto"/>
                  <w:right w:val="single" w:sz="4" w:space="0" w:color="auto"/>
                </w:tcBorders>
                <w:vAlign w:val="center"/>
              </w:tcPr>
              <w:p w14:paraId="29CA38FF" w14:textId="77777777" w:rsidR="008D4C0E" w:rsidRDefault="008D4C0E">
                <w:pPr>
                  <w:jc w:val="right"/>
                </w:pPr>
                <w:r>
                  <w:rPr>
                    <w:rFonts w:hint="eastAsia"/>
                  </w:rPr>
                  <w:t>13.40</w:t>
                </w:r>
              </w:p>
            </w:tc>
            <w:tc>
              <w:tcPr>
                <w:tcW w:w="550" w:type="pct"/>
                <w:tcBorders>
                  <w:top w:val="single" w:sz="4" w:space="0" w:color="auto"/>
                  <w:left w:val="single" w:sz="4" w:space="0" w:color="auto"/>
                  <w:bottom w:val="single" w:sz="4" w:space="0" w:color="auto"/>
                  <w:right w:val="single" w:sz="4" w:space="0" w:color="auto"/>
                </w:tcBorders>
                <w:vAlign w:val="center"/>
              </w:tcPr>
              <w:p w14:paraId="4DF95824" w14:textId="77777777" w:rsidR="008D4C0E" w:rsidRDefault="008D4C0E">
                <w:pPr>
                  <w:jc w:val="right"/>
                </w:pPr>
                <w:r>
                  <w:rPr>
                    <w:rFonts w:hint="eastAsia"/>
                  </w:rPr>
                  <w:t>717,536,909.46</w:t>
                </w:r>
              </w:p>
            </w:tc>
          </w:tr>
          <w:tr w:rsidR="008D4C0E" w14:paraId="3B3D49DB" w14:textId="77777777" w:rsidTr="0094106C">
            <w:trPr>
              <w:cantSplit/>
            </w:trPr>
            <w:sdt>
              <w:sdtPr>
                <w:tag w:val="_PLD_bd68cdc38a0e426ea1ec99be844140b3"/>
                <w:id w:val="-1908225317"/>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1DD97A80" w14:textId="77777777" w:rsidR="008D4C0E" w:rsidRDefault="008D4C0E">
                    <w:r>
                      <w:rPr>
                        <w:rFonts w:hint="eastAsia"/>
                      </w:rPr>
                      <w:t>其中：</w:t>
                    </w:r>
                  </w:p>
                </w:tc>
              </w:sdtContent>
            </w:sdt>
          </w:tr>
          <w:sdt>
            <w:sdtPr>
              <w:alias w:val="按组合计提坏账准备的应收账款明细"/>
              <w:tag w:val="_TUP_d12105eecf1f43bb9d549b5dd7af65bd"/>
              <w:id w:val="-2144955257"/>
              <w:lock w:val="sdtLocked"/>
              <w:placeholder>
                <w:docPart w:val="D2A795D46B0B4F6688E5C4F3528B8C59"/>
              </w:placeholder>
            </w:sdtPr>
            <w:sdtEndPr/>
            <w:sdtContent>
              <w:tr w:rsidR="008D4C0E" w14:paraId="7AC752A2" w14:textId="77777777" w:rsidTr="00336C24">
                <w:trPr>
                  <w:cantSplit/>
                </w:trPr>
                <w:sdt>
                  <w:sdtPr>
                    <w:alias w:val="按组合计提坏账准备的应收账款明细-组合名称"/>
                    <w:tag w:val="_GBC_1d1150cff5254d829cba03da56c2e941"/>
                    <w:id w:val="-1456862803"/>
                    <w:lock w:val="sdtLocked"/>
                  </w:sdtPr>
                  <w:sdtEndPr/>
                  <w:sdtContent>
                    <w:tc>
                      <w:tcPr>
                        <w:tcW w:w="621" w:type="pct"/>
                        <w:tcBorders>
                          <w:top w:val="single" w:sz="4" w:space="0" w:color="auto"/>
                          <w:left w:val="single" w:sz="4" w:space="0" w:color="auto"/>
                          <w:bottom w:val="single" w:sz="4" w:space="0" w:color="auto"/>
                          <w:right w:val="single" w:sz="4" w:space="0" w:color="auto"/>
                        </w:tcBorders>
                      </w:tcPr>
                      <w:p w14:paraId="394729BB" w14:textId="77777777" w:rsidR="008D4C0E" w:rsidRDefault="008D4C0E">
                        <w:pPr>
                          <w:jc w:val="both"/>
                          <w:rPr>
                            <w:color w:val="808080"/>
                          </w:rPr>
                        </w:pPr>
                        <w:r>
                          <w:t>账龄组合</w:t>
                        </w:r>
                      </w:p>
                    </w:tc>
                  </w:sdtContent>
                </w:sdt>
                <w:tc>
                  <w:tcPr>
                    <w:tcW w:w="550" w:type="pct"/>
                    <w:tcBorders>
                      <w:top w:val="single" w:sz="4" w:space="0" w:color="auto"/>
                      <w:left w:val="single" w:sz="4" w:space="0" w:color="auto"/>
                      <w:bottom w:val="single" w:sz="4" w:space="0" w:color="auto"/>
                      <w:right w:val="single" w:sz="4" w:space="0" w:color="auto"/>
                    </w:tcBorders>
                  </w:tcPr>
                  <w:p w14:paraId="7A18B63C" w14:textId="77777777" w:rsidR="008D4C0E" w:rsidRDefault="008D4C0E">
                    <w:pPr>
                      <w:jc w:val="right"/>
                    </w:pPr>
                    <w:r>
                      <w:rPr>
                        <w:rFonts w:hint="eastAsia"/>
                      </w:rPr>
                      <w:t>750,690,543.46</w:t>
                    </w:r>
                  </w:p>
                </w:tc>
                <w:tc>
                  <w:tcPr>
                    <w:tcW w:w="260" w:type="pct"/>
                    <w:tcBorders>
                      <w:top w:val="single" w:sz="4" w:space="0" w:color="auto"/>
                      <w:left w:val="single" w:sz="4" w:space="0" w:color="auto"/>
                      <w:bottom w:val="single" w:sz="4" w:space="0" w:color="auto"/>
                      <w:right w:val="single" w:sz="4" w:space="0" w:color="auto"/>
                    </w:tcBorders>
                  </w:tcPr>
                  <w:p w14:paraId="21140AB1" w14:textId="77777777" w:rsidR="008D4C0E" w:rsidRDefault="008D4C0E">
                    <w:pPr>
                      <w:jc w:val="right"/>
                    </w:pPr>
                    <w:r>
                      <w:rPr>
                        <w:rFonts w:hint="eastAsia"/>
                      </w:rPr>
                      <w:t>94.15</w:t>
                    </w:r>
                  </w:p>
                </w:tc>
                <w:tc>
                  <w:tcPr>
                    <w:tcW w:w="550" w:type="pct"/>
                    <w:tcBorders>
                      <w:top w:val="single" w:sz="4" w:space="0" w:color="auto"/>
                      <w:left w:val="single" w:sz="4" w:space="0" w:color="auto"/>
                      <w:bottom w:val="single" w:sz="4" w:space="0" w:color="auto"/>
                      <w:right w:val="single" w:sz="4" w:space="0" w:color="auto"/>
                    </w:tcBorders>
                  </w:tcPr>
                  <w:p w14:paraId="18EAFB8C" w14:textId="77777777" w:rsidR="008D4C0E" w:rsidRDefault="008D4C0E">
                    <w:pPr>
                      <w:jc w:val="right"/>
                    </w:pPr>
                    <w:r>
                      <w:rPr>
                        <w:rFonts w:hint="eastAsia"/>
                      </w:rPr>
                      <w:t>110,798,808.12</w:t>
                    </w:r>
                  </w:p>
                </w:tc>
                <w:tc>
                  <w:tcPr>
                    <w:tcW w:w="271" w:type="pct"/>
                    <w:tcBorders>
                      <w:top w:val="single" w:sz="4" w:space="0" w:color="auto"/>
                      <w:left w:val="single" w:sz="4" w:space="0" w:color="auto"/>
                      <w:bottom w:val="single" w:sz="4" w:space="0" w:color="auto"/>
                      <w:right w:val="single" w:sz="4" w:space="0" w:color="auto"/>
                    </w:tcBorders>
                  </w:tcPr>
                  <w:p w14:paraId="09C0FC22" w14:textId="77777777" w:rsidR="008D4C0E" w:rsidRDefault="008D4C0E">
                    <w:pPr>
                      <w:jc w:val="right"/>
                    </w:pPr>
                    <w:r>
                      <w:rPr>
                        <w:rFonts w:hint="eastAsia"/>
                      </w:rPr>
                      <w:t>14.76</w:t>
                    </w:r>
                  </w:p>
                </w:tc>
                <w:tc>
                  <w:tcPr>
                    <w:tcW w:w="550" w:type="pct"/>
                    <w:tcBorders>
                      <w:top w:val="single" w:sz="4" w:space="0" w:color="auto"/>
                      <w:left w:val="single" w:sz="4" w:space="0" w:color="auto"/>
                      <w:bottom w:val="single" w:sz="4" w:space="0" w:color="auto"/>
                      <w:right w:val="single" w:sz="4" w:space="0" w:color="auto"/>
                    </w:tcBorders>
                  </w:tcPr>
                  <w:p w14:paraId="4B9568C3" w14:textId="77777777" w:rsidR="008D4C0E" w:rsidRDefault="008D4C0E">
                    <w:pPr>
                      <w:jc w:val="right"/>
                    </w:pPr>
                    <w:r>
                      <w:rPr>
                        <w:rFonts w:hint="eastAsia"/>
                      </w:rPr>
                      <w:t>639,891,735.34</w:t>
                    </w:r>
                  </w:p>
                </w:tc>
                <w:tc>
                  <w:tcPr>
                    <w:tcW w:w="550" w:type="pct"/>
                    <w:tcBorders>
                      <w:top w:val="single" w:sz="4" w:space="0" w:color="auto"/>
                      <w:left w:val="single" w:sz="4" w:space="0" w:color="auto"/>
                      <w:bottom w:val="single" w:sz="4" w:space="0" w:color="auto"/>
                      <w:right w:val="single" w:sz="4" w:space="0" w:color="auto"/>
                    </w:tcBorders>
                  </w:tcPr>
                  <w:p w14:paraId="3DE0D476" w14:textId="77777777" w:rsidR="008D4C0E" w:rsidRDefault="008D4C0E">
                    <w:pPr>
                      <w:jc w:val="right"/>
                    </w:pPr>
                    <w:r>
                      <w:rPr>
                        <w:rFonts w:hint="eastAsia"/>
                      </w:rPr>
                      <w:t>752,089,238.54</w:t>
                    </w:r>
                  </w:p>
                </w:tc>
                <w:tc>
                  <w:tcPr>
                    <w:tcW w:w="271" w:type="pct"/>
                    <w:tcBorders>
                      <w:top w:val="single" w:sz="4" w:space="0" w:color="auto"/>
                      <w:left w:val="single" w:sz="4" w:space="0" w:color="auto"/>
                      <w:bottom w:val="single" w:sz="4" w:space="0" w:color="auto"/>
                      <w:right w:val="single" w:sz="4" w:space="0" w:color="auto"/>
                    </w:tcBorders>
                  </w:tcPr>
                  <w:p w14:paraId="7543819D" w14:textId="77777777" w:rsidR="008D4C0E" w:rsidRDefault="008D4C0E">
                    <w:pPr>
                      <w:jc w:val="right"/>
                    </w:pPr>
                    <w:r>
                      <w:rPr>
                        <w:rFonts w:hint="eastAsia"/>
                      </w:rPr>
                      <w:t>90.77</w:t>
                    </w:r>
                  </w:p>
                </w:tc>
                <w:tc>
                  <w:tcPr>
                    <w:tcW w:w="550" w:type="pct"/>
                    <w:tcBorders>
                      <w:top w:val="single" w:sz="4" w:space="0" w:color="auto"/>
                      <w:left w:val="single" w:sz="4" w:space="0" w:color="auto"/>
                      <w:bottom w:val="single" w:sz="4" w:space="0" w:color="auto"/>
                      <w:right w:val="single" w:sz="4" w:space="0" w:color="auto"/>
                    </w:tcBorders>
                  </w:tcPr>
                  <w:p w14:paraId="39D06091" w14:textId="77777777" w:rsidR="008D4C0E" w:rsidRDefault="008D4C0E">
                    <w:pPr>
                      <w:jc w:val="right"/>
                    </w:pPr>
                    <w:r>
                      <w:rPr>
                        <w:rFonts w:hint="eastAsia"/>
                      </w:rPr>
                      <w:t>111,015,137.45</w:t>
                    </w:r>
                  </w:p>
                </w:tc>
                <w:tc>
                  <w:tcPr>
                    <w:tcW w:w="279" w:type="pct"/>
                    <w:tcBorders>
                      <w:top w:val="single" w:sz="4" w:space="0" w:color="auto"/>
                      <w:left w:val="single" w:sz="4" w:space="0" w:color="auto"/>
                      <w:bottom w:val="single" w:sz="4" w:space="0" w:color="auto"/>
                      <w:right w:val="single" w:sz="4" w:space="0" w:color="auto"/>
                    </w:tcBorders>
                  </w:tcPr>
                  <w:p w14:paraId="0A157053" w14:textId="77777777" w:rsidR="008D4C0E" w:rsidRDefault="008D4C0E">
                    <w:pPr>
                      <w:jc w:val="right"/>
                    </w:pPr>
                    <w:r>
                      <w:rPr>
                        <w:rFonts w:hint="eastAsia"/>
                      </w:rPr>
                      <w:t>14.76</w:t>
                    </w:r>
                  </w:p>
                </w:tc>
                <w:tc>
                  <w:tcPr>
                    <w:tcW w:w="550" w:type="pct"/>
                    <w:tcBorders>
                      <w:top w:val="single" w:sz="4" w:space="0" w:color="auto"/>
                      <w:left w:val="single" w:sz="4" w:space="0" w:color="auto"/>
                      <w:bottom w:val="single" w:sz="4" w:space="0" w:color="auto"/>
                      <w:right w:val="single" w:sz="4" w:space="0" w:color="auto"/>
                    </w:tcBorders>
                  </w:tcPr>
                  <w:p w14:paraId="7382C4DD" w14:textId="77777777" w:rsidR="008D4C0E" w:rsidRDefault="008D4C0E">
                    <w:pPr>
                      <w:jc w:val="right"/>
                    </w:pPr>
                    <w:r>
                      <w:rPr>
                        <w:rFonts w:hint="eastAsia"/>
                      </w:rPr>
                      <w:t>641,074,101.09</w:t>
                    </w:r>
                  </w:p>
                </w:tc>
              </w:tr>
            </w:sdtContent>
          </w:sdt>
          <w:sdt>
            <w:sdtPr>
              <w:alias w:val="按组合计提坏账准备的应收账款明细"/>
              <w:tag w:val="_TUP_d12105eecf1f43bb9d549b5dd7af65bd"/>
              <w:id w:val="535470985"/>
              <w:lock w:val="sdtLocked"/>
              <w:placeholder>
                <w:docPart w:val="D2A795D46B0B4F6688E5C4F3528B8C59"/>
              </w:placeholder>
            </w:sdtPr>
            <w:sdtEndPr/>
            <w:sdtContent>
              <w:tr w:rsidR="008D4C0E" w14:paraId="02041422" w14:textId="77777777" w:rsidTr="00336C24">
                <w:trPr>
                  <w:cantSplit/>
                </w:trPr>
                <w:sdt>
                  <w:sdtPr>
                    <w:alias w:val="按组合计提坏账准备的应收账款明细-组合名称"/>
                    <w:tag w:val="_GBC_1d1150cff5254d829cba03da56c2e941"/>
                    <w:id w:val="1327405166"/>
                    <w:lock w:val="sdtLocked"/>
                  </w:sdtPr>
                  <w:sdtEndPr/>
                  <w:sdtContent>
                    <w:tc>
                      <w:tcPr>
                        <w:tcW w:w="621" w:type="pct"/>
                        <w:tcBorders>
                          <w:top w:val="single" w:sz="4" w:space="0" w:color="auto"/>
                          <w:left w:val="single" w:sz="4" w:space="0" w:color="auto"/>
                          <w:bottom w:val="single" w:sz="4" w:space="0" w:color="auto"/>
                          <w:right w:val="single" w:sz="4" w:space="0" w:color="auto"/>
                        </w:tcBorders>
                      </w:tcPr>
                      <w:p w14:paraId="4BBA16E6" w14:textId="77777777" w:rsidR="008D4C0E" w:rsidRDefault="008D4C0E">
                        <w:pPr>
                          <w:jc w:val="both"/>
                          <w:rPr>
                            <w:color w:val="808080"/>
                          </w:rPr>
                        </w:pPr>
                        <w:r>
                          <w:t>合并范围内关联方</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3D0D4DBF" w14:textId="77777777" w:rsidR="008D4C0E" w:rsidRDefault="008D4C0E">
                    <w:pPr>
                      <w:jc w:val="right"/>
                    </w:pPr>
                    <w:r>
                      <w:rPr>
                        <w:rFonts w:hint="eastAsia"/>
                      </w:rPr>
                      <w:t>46,604,631.21</w:t>
                    </w:r>
                  </w:p>
                </w:tc>
                <w:tc>
                  <w:tcPr>
                    <w:tcW w:w="260" w:type="pct"/>
                    <w:tcBorders>
                      <w:top w:val="single" w:sz="4" w:space="0" w:color="auto"/>
                      <w:left w:val="single" w:sz="4" w:space="0" w:color="auto"/>
                      <w:bottom w:val="single" w:sz="4" w:space="0" w:color="auto"/>
                      <w:right w:val="single" w:sz="4" w:space="0" w:color="auto"/>
                    </w:tcBorders>
                    <w:vAlign w:val="center"/>
                  </w:tcPr>
                  <w:p w14:paraId="426C6A35" w14:textId="77777777" w:rsidR="008D4C0E" w:rsidRDefault="008D4C0E">
                    <w:pPr>
                      <w:jc w:val="right"/>
                    </w:pPr>
                    <w:r>
                      <w:rPr>
                        <w:rFonts w:hint="eastAsia"/>
                      </w:rPr>
                      <w:t>5.85</w:t>
                    </w:r>
                  </w:p>
                </w:tc>
                <w:tc>
                  <w:tcPr>
                    <w:tcW w:w="550" w:type="pct"/>
                    <w:tcBorders>
                      <w:top w:val="single" w:sz="4" w:space="0" w:color="auto"/>
                      <w:left w:val="single" w:sz="4" w:space="0" w:color="auto"/>
                      <w:bottom w:val="single" w:sz="4" w:space="0" w:color="auto"/>
                      <w:right w:val="single" w:sz="4" w:space="0" w:color="auto"/>
                    </w:tcBorders>
                  </w:tcPr>
                  <w:p w14:paraId="54335A94" w14:textId="77777777" w:rsidR="008D4C0E" w:rsidRDefault="008D4C0E">
                    <w:pPr>
                      <w:jc w:val="right"/>
                    </w:pPr>
                  </w:p>
                </w:tc>
                <w:tc>
                  <w:tcPr>
                    <w:tcW w:w="271" w:type="pct"/>
                    <w:tcBorders>
                      <w:top w:val="single" w:sz="4" w:space="0" w:color="auto"/>
                      <w:left w:val="single" w:sz="4" w:space="0" w:color="auto"/>
                      <w:bottom w:val="single" w:sz="4" w:space="0" w:color="auto"/>
                      <w:right w:val="single" w:sz="4" w:space="0" w:color="auto"/>
                    </w:tcBorders>
                  </w:tcPr>
                  <w:p w14:paraId="5126CC1C"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58714109" w14:textId="77777777" w:rsidR="008D4C0E" w:rsidRDefault="008D4C0E">
                    <w:pPr>
                      <w:jc w:val="right"/>
                    </w:pPr>
                    <w:r>
                      <w:rPr>
                        <w:rFonts w:hint="eastAsia"/>
                      </w:rPr>
                      <w:t>46,604,631.21</w:t>
                    </w:r>
                  </w:p>
                </w:tc>
                <w:tc>
                  <w:tcPr>
                    <w:tcW w:w="550" w:type="pct"/>
                    <w:tcBorders>
                      <w:top w:val="single" w:sz="4" w:space="0" w:color="auto"/>
                      <w:left w:val="single" w:sz="4" w:space="0" w:color="auto"/>
                      <w:bottom w:val="single" w:sz="4" w:space="0" w:color="auto"/>
                      <w:right w:val="single" w:sz="4" w:space="0" w:color="auto"/>
                    </w:tcBorders>
                    <w:vAlign w:val="center"/>
                  </w:tcPr>
                  <w:p w14:paraId="0BD8E192" w14:textId="77777777" w:rsidR="008D4C0E" w:rsidRDefault="008D4C0E">
                    <w:pPr>
                      <w:jc w:val="right"/>
                    </w:pPr>
                    <w:r>
                      <w:rPr>
                        <w:rFonts w:hint="eastAsia"/>
                      </w:rPr>
                      <w:t>76,462,808.37</w:t>
                    </w:r>
                  </w:p>
                </w:tc>
                <w:tc>
                  <w:tcPr>
                    <w:tcW w:w="271" w:type="pct"/>
                    <w:tcBorders>
                      <w:top w:val="single" w:sz="4" w:space="0" w:color="auto"/>
                      <w:left w:val="single" w:sz="4" w:space="0" w:color="auto"/>
                      <w:bottom w:val="single" w:sz="4" w:space="0" w:color="auto"/>
                      <w:right w:val="single" w:sz="4" w:space="0" w:color="auto"/>
                    </w:tcBorders>
                    <w:vAlign w:val="center"/>
                  </w:tcPr>
                  <w:p w14:paraId="1A5255B7" w14:textId="77777777" w:rsidR="008D4C0E" w:rsidRDefault="008D4C0E">
                    <w:pPr>
                      <w:jc w:val="right"/>
                    </w:pPr>
                    <w:r>
                      <w:rPr>
                        <w:rFonts w:hint="eastAsia"/>
                      </w:rPr>
                      <w:t>9.23</w:t>
                    </w:r>
                  </w:p>
                </w:tc>
                <w:tc>
                  <w:tcPr>
                    <w:tcW w:w="550" w:type="pct"/>
                    <w:tcBorders>
                      <w:top w:val="single" w:sz="4" w:space="0" w:color="auto"/>
                      <w:left w:val="single" w:sz="4" w:space="0" w:color="auto"/>
                      <w:bottom w:val="single" w:sz="4" w:space="0" w:color="auto"/>
                      <w:right w:val="single" w:sz="4" w:space="0" w:color="auto"/>
                    </w:tcBorders>
                  </w:tcPr>
                  <w:p w14:paraId="63AEFF62" w14:textId="77777777" w:rsidR="008D4C0E" w:rsidRDefault="008D4C0E">
                    <w:pPr>
                      <w:jc w:val="right"/>
                    </w:pPr>
                  </w:p>
                </w:tc>
                <w:tc>
                  <w:tcPr>
                    <w:tcW w:w="279" w:type="pct"/>
                    <w:tcBorders>
                      <w:top w:val="single" w:sz="4" w:space="0" w:color="auto"/>
                      <w:left w:val="single" w:sz="4" w:space="0" w:color="auto"/>
                      <w:bottom w:val="single" w:sz="4" w:space="0" w:color="auto"/>
                      <w:right w:val="single" w:sz="4" w:space="0" w:color="auto"/>
                    </w:tcBorders>
                  </w:tcPr>
                  <w:p w14:paraId="4B882B64" w14:textId="77777777" w:rsidR="008D4C0E" w:rsidRDefault="008D4C0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41F57E89" w14:textId="77777777" w:rsidR="008D4C0E" w:rsidRDefault="008D4C0E">
                    <w:pPr>
                      <w:jc w:val="right"/>
                    </w:pPr>
                    <w:r>
                      <w:rPr>
                        <w:rFonts w:hint="eastAsia"/>
                      </w:rPr>
                      <w:t>76,462,808.37</w:t>
                    </w:r>
                  </w:p>
                </w:tc>
              </w:tr>
            </w:sdtContent>
          </w:sdt>
          <w:tr w:rsidR="008D4C0E" w14:paraId="40706052" w14:textId="77777777" w:rsidTr="00336C24">
            <w:trPr>
              <w:cantSplit/>
            </w:trPr>
            <w:sdt>
              <w:sdtPr>
                <w:tag w:val="_PLD_da40eb921a044acabfd44df1104701c2"/>
                <w:id w:val="785307895"/>
                <w:lock w:val="sdtLocked"/>
              </w:sdtPr>
              <w:sdtEndPr/>
              <w:sdtContent>
                <w:tc>
                  <w:tcPr>
                    <w:tcW w:w="621" w:type="pct"/>
                    <w:tcBorders>
                      <w:top w:val="single" w:sz="4" w:space="0" w:color="auto"/>
                      <w:left w:val="single" w:sz="4" w:space="0" w:color="auto"/>
                      <w:bottom w:val="single" w:sz="4" w:space="0" w:color="auto"/>
                      <w:right w:val="single" w:sz="4" w:space="0" w:color="auto"/>
                    </w:tcBorders>
                    <w:vAlign w:val="center"/>
                  </w:tcPr>
                  <w:p w14:paraId="7184FEF7" w14:textId="77777777" w:rsidR="008D4C0E" w:rsidRDefault="008D4C0E">
                    <w:pPr>
                      <w:autoSpaceDE w:val="0"/>
                      <w:autoSpaceDN w:val="0"/>
                      <w:adjustRightInd w:val="0"/>
                      <w:jc w:val="center"/>
                    </w:pPr>
                    <w:r>
                      <w:rPr>
                        <w:rFonts w:hint="eastAsia"/>
                      </w:rPr>
                      <w:t>合计</w:t>
                    </w:r>
                  </w:p>
                </w:tc>
              </w:sdtContent>
            </w:sdt>
            <w:tc>
              <w:tcPr>
                <w:tcW w:w="550" w:type="pct"/>
                <w:tcBorders>
                  <w:top w:val="single" w:sz="4" w:space="0" w:color="auto"/>
                  <w:left w:val="single" w:sz="4" w:space="0" w:color="auto"/>
                  <w:bottom w:val="single" w:sz="4" w:space="0" w:color="auto"/>
                  <w:right w:val="single" w:sz="4" w:space="0" w:color="auto"/>
                </w:tcBorders>
              </w:tcPr>
              <w:p w14:paraId="163646CA" w14:textId="77777777" w:rsidR="008D4C0E" w:rsidRDefault="008D4C0E">
                <w:pPr>
                  <w:jc w:val="right"/>
                </w:pPr>
                <w:r>
                  <w:rPr>
                    <w:rFonts w:hint="eastAsia"/>
                  </w:rPr>
                  <w:t>797,295,174.67</w:t>
                </w:r>
              </w:p>
            </w:tc>
            <w:tc>
              <w:tcPr>
                <w:tcW w:w="260" w:type="pct"/>
                <w:tcBorders>
                  <w:top w:val="single" w:sz="4" w:space="0" w:color="auto"/>
                  <w:left w:val="single" w:sz="4" w:space="0" w:color="auto"/>
                  <w:bottom w:val="single" w:sz="4" w:space="0" w:color="auto"/>
                  <w:right w:val="single" w:sz="4" w:space="0" w:color="auto"/>
                </w:tcBorders>
              </w:tcPr>
              <w:p w14:paraId="3B4683EE" w14:textId="77777777" w:rsidR="008D4C0E" w:rsidRDefault="008D4C0E">
                <w:pPr>
                  <w:jc w:val="center"/>
                </w:pPr>
                <w:r>
                  <w:rPr>
                    <w:rFonts w:hint="eastAsia"/>
                  </w:rPr>
                  <w:t>/</w:t>
                </w:r>
              </w:p>
            </w:tc>
            <w:tc>
              <w:tcPr>
                <w:tcW w:w="550" w:type="pct"/>
                <w:tcBorders>
                  <w:top w:val="single" w:sz="4" w:space="0" w:color="auto"/>
                  <w:left w:val="single" w:sz="4" w:space="0" w:color="auto"/>
                  <w:bottom w:val="single" w:sz="4" w:space="0" w:color="auto"/>
                  <w:right w:val="single" w:sz="4" w:space="0" w:color="auto"/>
                </w:tcBorders>
              </w:tcPr>
              <w:p w14:paraId="1B40256B" w14:textId="77777777" w:rsidR="008D4C0E" w:rsidRDefault="008D4C0E">
                <w:pPr>
                  <w:jc w:val="right"/>
                </w:pPr>
                <w:r>
                  <w:rPr>
                    <w:rFonts w:hint="eastAsia"/>
                  </w:rPr>
                  <w:t>110,798,808.12</w:t>
                </w:r>
              </w:p>
            </w:tc>
            <w:tc>
              <w:tcPr>
                <w:tcW w:w="271" w:type="pct"/>
                <w:tcBorders>
                  <w:top w:val="single" w:sz="4" w:space="0" w:color="auto"/>
                  <w:left w:val="single" w:sz="4" w:space="0" w:color="auto"/>
                  <w:bottom w:val="single" w:sz="4" w:space="0" w:color="auto"/>
                  <w:right w:val="single" w:sz="4" w:space="0" w:color="auto"/>
                </w:tcBorders>
              </w:tcPr>
              <w:p w14:paraId="06E83930" w14:textId="77777777" w:rsidR="008D4C0E" w:rsidRDefault="008D4C0E">
                <w:pPr>
                  <w:jc w:val="center"/>
                </w:pPr>
                <w:r>
                  <w:rPr>
                    <w:rFonts w:hint="eastAsia"/>
                  </w:rPr>
                  <w:t>/</w:t>
                </w:r>
              </w:p>
            </w:tc>
            <w:tc>
              <w:tcPr>
                <w:tcW w:w="550" w:type="pct"/>
                <w:tcBorders>
                  <w:top w:val="single" w:sz="4" w:space="0" w:color="auto"/>
                  <w:left w:val="single" w:sz="4" w:space="0" w:color="auto"/>
                  <w:bottom w:val="single" w:sz="4" w:space="0" w:color="auto"/>
                  <w:right w:val="single" w:sz="4" w:space="0" w:color="auto"/>
                </w:tcBorders>
              </w:tcPr>
              <w:p w14:paraId="15E6AC93" w14:textId="77777777" w:rsidR="008D4C0E" w:rsidRDefault="008D4C0E">
                <w:pPr>
                  <w:jc w:val="right"/>
                </w:pPr>
                <w:r>
                  <w:rPr>
                    <w:rFonts w:hint="eastAsia"/>
                  </w:rPr>
                  <w:t>686,496,366.55</w:t>
                </w:r>
              </w:p>
            </w:tc>
            <w:tc>
              <w:tcPr>
                <w:tcW w:w="550" w:type="pct"/>
                <w:tcBorders>
                  <w:top w:val="single" w:sz="4" w:space="0" w:color="auto"/>
                  <w:left w:val="single" w:sz="4" w:space="0" w:color="auto"/>
                  <w:bottom w:val="single" w:sz="4" w:space="0" w:color="auto"/>
                  <w:right w:val="single" w:sz="4" w:space="0" w:color="auto"/>
                </w:tcBorders>
              </w:tcPr>
              <w:p w14:paraId="4D77377A" w14:textId="77777777" w:rsidR="008D4C0E" w:rsidRDefault="008D4C0E">
                <w:pPr>
                  <w:jc w:val="right"/>
                </w:pPr>
                <w:r>
                  <w:rPr>
                    <w:rFonts w:hint="eastAsia"/>
                  </w:rPr>
                  <w:t>828,552,046.91</w:t>
                </w:r>
              </w:p>
            </w:tc>
            <w:tc>
              <w:tcPr>
                <w:tcW w:w="271" w:type="pct"/>
                <w:tcBorders>
                  <w:top w:val="single" w:sz="4" w:space="0" w:color="auto"/>
                  <w:left w:val="single" w:sz="4" w:space="0" w:color="auto"/>
                  <w:bottom w:val="single" w:sz="4" w:space="0" w:color="auto"/>
                  <w:right w:val="single" w:sz="4" w:space="0" w:color="auto"/>
                </w:tcBorders>
              </w:tcPr>
              <w:p w14:paraId="7198265F" w14:textId="77777777" w:rsidR="008D4C0E" w:rsidRDefault="008D4C0E">
                <w:pPr>
                  <w:jc w:val="center"/>
                </w:pPr>
                <w:r>
                  <w:rPr>
                    <w:rFonts w:hint="eastAsia"/>
                  </w:rPr>
                  <w:t>/</w:t>
                </w:r>
              </w:p>
            </w:tc>
            <w:tc>
              <w:tcPr>
                <w:tcW w:w="550" w:type="pct"/>
                <w:tcBorders>
                  <w:top w:val="single" w:sz="4" w:space="0" w:color="auto"/>
                  <w:left w:val="single" w:sz="4" w:space="0" w:color="auto"/>
                  <w:bottom w:val="single" w:sz="4" w:space="0" w:color="auto"/>
                  <w:right w:val="single" w:sz="4" w:space="0" w:color="auto"/>
                </w:tcBorders>
              </w:tcPr>
              <w:p w14:paraId="75050FA8" w14:textId="77777777" w:rsidR="008D4C0E" w:rsidRDefault="008D4C0E">
                <w:pPr>
                  <w:jc w:val="right"/>
                </w:pPr>
                <w:r>
                  <w:rPr>
                    <w:rFonts w:hint="eastAsia"/>
                  </w:rPr>
                  <w:t>111,015,137.45</w:t>
                </w:r>
              </w:p>
            </w:tc>
            <w:tc>
              <w:tcPr>
                <w:tcW w:w="279" w:type="pct"/>
                <w:tcBorders>
                  <w:top w:val="single" w:sz="4" w:space="0" w:color="auto"/>
                  <w:left w:val="single" w:sz="4" w:space="0" w:color="auto"/>
                  <w:bottom w:val="single" w:sz="4" w:space="0" w:color="auto"/>
                  <w:right w:val="single" w:sz="4" w:space="0" w:color="auto"/>
                </w:tcBorders>
              </w:tcPr>
              <w:p w14:paraId="5E3697B1" w14:textId="77777777" w:rsidR="008D4C0E" w:rsidRDefault="008D4C0E">
                <w:pPr>
                  <w:jc w:val="center"/>
                </w:pPr>
                <w:r>
                  <w:rPr>
                    <w:rFonts w:hint="eastAsia"/>
                  </w:rPr>
                  <w:t>/</w:t>
                </w:r>
              </w:p>
            </w:tc>
            <w:tc>
              <w:tcPr>
                <w:tcW w:w="550" w:type="pct"/>
                <w:tcBorders>
                  <w:top w:val="single" w:sz="4" w:space="0" w:color="auto"/>
                  <w:left w:val="single" w:sz="4" w:space="0" w:color="auto"/>
                  <w:bottom w:val="single" w:sz="4" w:space="0" w:color="auto"/>
                  <w:right w:val="single" w:sz="4" w:space="0" w:color="auto"/>
                </w:tcBorders>
              </w:tcPr>
              <w:p w14:paraId="6F663E49" w14:textId="77777777" w:rsidR="008D4C0E" w:rsidRDefault="008D4C0E">
                <w:pPr>
                  <w:jc w:val="right"/>
                </w:pPr>
                <w:r>
                  <w:rPr>
                    <w:rFonts w:hint="eastAsia"/>
                  </w:rPr>
                  <w:t>717,536,909.46</w:t>
                </w:r>
              </w:p>
            </w:tc>
          </w:tr>
        </w:tbl>
        <w:p w14:paraId="322BEF8C" w14:textId="77777777" w:rsidR="008D4C0E" w:rsidRDefault="008D4C0E"/>
        <w:p w14:paraId="5A91ABD1" w14:textId="77777777" w:rsidR="008D4C0E" w:rsidRDefault="008D4C0E">
          <w:pPr>
            <w:sectPr w:rsidR="008D4C0E" w:rsidSect="008D4C0E">
              <w:pgSz w:w="16838" w:h="11906" w:orient="landscape"/>
              <w:pgMar w:top="1797" w:right="1525" w:bottom="1276" w:left="1440" w:header="856" w:footer="992" w:gutter="0"/>
              <w:cols w:space="425"/>
              <w:docGrid w:linePitch="312"/>
            </w:sectPr>
          </w:pPr>
        </w:p>
        <w:p w14:paraId="21796897" w14:textId="77777777" w:rsidR="00141EA5" w:rsidRDefault="00C8325B"/>
      </w:sdtContent>
    </w:sdt>
    <w:bookmarkEnd w:id="259" w:displacedByCustomXml="next"/>
    <w:bookmarkStart w:id="260" w:name="_Hlk10540045" w:displacedByCustomXml="next"/>
    <w:bookmarkStart w:id="261" w:name="_Hlk10540056" w:displacedByCustomXml="next"/>
    <w:sdt>
      <w:sdtPr>
        <w:rPr>
          <w:rFonts w:hint="eastAsia"/>
        </w:rPr>
        <w:alias w:val="模块:按单项计提坏账准备："/>
        <w:tag w:val="_SEC_25fdb1db4e684b509f2d87c2a7766da9"/>
        <w:id w:val="291023289"/>
        <w:lock w:val="sdtLocked"/>
        <w:placeholder>
          <w:docPart w:val="GBC22222222222222222222222222222"/>
        </w:placeholder>
      </w:sdtPr>
      <w:sdtEndPr>
        <w:rPr>
          <w:rFonts w:hint="default"/>
        </w:rPr>
      </w:sdtEndPr>
      <w:sdtContent>
        <w:p w14:paraId="49AE1F67" w14:textId="77777777" w:rsidR="00141EA5" w:rsidRDefault="00102502">
          <w:r>
            <w:rPr>
              <w:rFonts w:hint="eastAsia"/>
            </w:rPr>
            <w:t>按单项计提坏账准备：</w:t>
          </w:r>
          <w:bookmarkEnd w:id="260"/>
        </w:p>
        <w:sdt>
          <w:sdtPr>
            <w:alias w:val="是否适用：母公司应收账款按单项计提坏账准备[双击切换]"/>
            <w:tag w:val="_GBC_6aa7698e624f4481b0cf894058a63961"/>
            <w:id w:val="688798326"/>
            <w:lock w:val="sdtLocked"/>
            <w:placeholder>
              <w:docPart w:val="GBC22222222222222222222222222222"/>
            </w:placeholder>
          </w:sdtPr>
          <w:sdtEndPr/>
          <w:sdtContent>
            <w:p w14:paraId="37F79540" w14:textId="77777777" w:rsidR="008D4C0E" w:rsidRDefault="00102502" w:rsidP="009842FB">
              <w:r>
                <w:fldChar w:fldCharType="begin"/>
              </w:r>
              <w:r w:rsidR="008D4C0E">
                <w:instrText xml:space="preserve"> MACROBUTTON  SnrToggleCheckbox □适用 </w:instrText>
              </w:r>
              <w:r>
                <w:fldChar w:fldCharType="end"/>
              </w:r>
              <w:r>
                <w:fldChar w:fldCharType="begin"/>
              </w:r>
              <w:r w:rsidR="008D4C0E">
                <w:instrText xml:space="preserve"> MACROBUTTON  SnrToggleCheckbox √不适用 </w:instrText>
              </w:r>
              <w:r>
                <w:fldChar w:fldCharType="end"/>
              </w:r>
            </w:p>
          </w:sdtContent>
        </w:sdt>
        <w:p w14:paraId="30258221" w14:textId="77777777" w:rsidR="00141EA5" w:rsidRDefault="00C8325B"/>
      </w:sdtContent>
    </w:sdt>
    <w:bookmarkEnd w:id="261" w:displacedByCustomXml="prev"/>
    <w:p w14:paraId="29FE0993" w14:textId="77777777" w:rsidR="00141EA5" w:rsidRDefault="00102502">
      <w:bookmarkStart w:id="262" w:name="_Hlk10540079"/>
      <w:r>
        <w:rPr>
          <w:rFonts w:hint="eastAsia"/>
        </w:rPr>
        <w:t>按组合计提坏账准备：</w:t>
      </w:r>
    </w:p>
    <w:sdt>
      <w:sdtPr>
        <w:alias w:val="是否适用：母公司应收账款按组合计提坏账准备[双击切换]"/>
        <w:tag w:val="_GBC_bf96e631f2cf4f6a876dff49863ee9d3"/>
        <w:id w:val="2081253932"/>
        <w:lock w:val="sdtContentLocked"/>
        <w:placeholder>
          <w:docPart w:val="GBC22222222222222222222222222222"/>
        </w:placeholder>
      </w:sdtPr>
      <w:sdtEndPr/>
      <w:sdtContent>
        <w:p w14:paraId="11C22139" w14:textId="77777777" w:rsidR="00EC3EB1" w:rsidRDefault="00102502" w:rsidP="00EC3EB1">
          <w:r>
            <w:fldChar w:fldCharType="begin"/>
          </w:r>
          <w:r w:rsidR="00EC3EB1">
            <w:instrText xml:space="preserve"> MACROBUTTON  SnrToggleCheckbox √适用 </w:instrText>
          </w:r>
          <w:r>
            <w:fldChar w:fldCharType="end"/>
          </w:r>
          <w:r>
            <w:fldChar w:fldCharType="begin"/>
          </w:r>
          <w:r w:rsidR="00EC3EB1">
            <w:instrText xml:space="preserve"> MACROBUTTON  SnrToggleCheckbox □不适用 </w:instrText>
          </w:r>
          <w:r>
            <w:fldChar w:fldCharType="end"/>
          </w:r>
        </w:p>
      </w:sdtContent>
    </w:sdt>
    <w:bookmarkEnd w:id="262" w:displacedByCustomXml="prev"/>
    <w:sdt>
      <w:sdtPr>
        <w:rPr>
          <w:rFonts w:hint="eastAsia"/>
        </w:rPr>
        <w:alias w:val="模块:组合计提项目"/>
        <w:tag w:val="_SEC_6113a97431b44a51b796257dc3b7c6cb"/>
        <w:id w:val="1853526162"/>
        <w:lock w:val="sdtLocked"/>
        <w:placeholder>
          <w:docPart w:val="244E13A1031E4D7F9797DC18264999D5"/>
        </w:placeholder>
      </w:sdtPr>
      <w:sdtEndPr>
        <w:rPr>
          <w:rFonts w:hint="default"/>
        </w:rPr>
      </w:sdtEndPr>
      <w:sdtContent>
        <w:p w14:paraId="5F8152DC" w14:textId="77777777" w:rsidR="00EC3EB1" w:rsidRDefault="00EC3EB1" w:rsidP="009842FB">
          <w:r>
            <w:rPr>
              <w:rFonts w:hint="eastAsia"/>
            </w:rPr>
            <w:t>组合计提项目：</w:t>
          </w:r>
          <w:sdt>
            <w:sdtPr>
              <w:rPr>
                <w:rFonts w:hint="eastAsia"/>
              </w:rPr>
              <w:alias w:val="按组合计提坏账准备的应收账款明细-组合名称"/>
              <w:tag w:val="_GBC_c2c49e08c13c49f5b854cd65f748bccc"/>
              <w:id w:val="1857926542"/>
              <w:lock w:val="sdtLocked"/>
              <w:placeholder>
                <w:docPart w:val="244E13A1031E4D7F9797DC18264999D5"/>
              </w:placeholder>
              <w:comboBox>
                <w:listItem w:displayText="合并范围内关联方" w:value="合并范围内关联方"/>
                <w:listItem w:displayText="账龄组合" w:value="账龄组合"/>
              </w:comboBox>
            </w:sdtPr>
            <w:sdtEndPr/>
            <w:sdtContent>
              <w:r>
                <w:rPr>
                  <w:rFonts w:hint="eastAsia"/>
                </w:rPr>
                <w:t>账龄组合</w:t>
              </w:r>
            </w:sdtContent>
          </w:sdt>
        </w:p>
        <w:p w14:paraId="7F54A2E0" w14:textId="77777777" w:rsidR="00EC3EB1" w:rsidRDefault="00EC3EB1" w:rsidP="009842FB">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2097663379"/>
              <w:lock w:val="sdtLocked"/>
              <w:placeholder>
                <w:docPart w:val="244E13A1031E4D7F9797DC18264999D5"/>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81223014"/>
              <w:lock w:val="sdtLocked"/>
              <w:placeholder>
                <w:docPart w:val="244E13A1031E4D7F9797DC18264999D5"/>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EC3EB1" w14:paraId="2B92419E" w14:textId="77777777" w:rsidTr="009842FB">
            <w:sdt>
              <w:sdtPr>
                <w:tag w:val="_PLD_017679ab9c8247c6b2e334fd90bf61e9"/>
                <w:id w:val="1103535979"/>
                <w:lock w:val="sdtLocked"/>
              </w:sdtPr>
              <w:sdtEndPr/>
              <w:sdtContent>
                <w:tc>
                  <w:tcPr>
                    <w:tcW w:w="1158" w:type="pct"/>
                    <w:vMerge w:val="restart"/>
                    <w:vAlign w:val="center"/>
                  </w:tcPr>
                  <w:p w14:paraId="6CF96D39" w14:textId="77777777" w:rsidR="00EC3EB1" w:rsidRDefault="00EC3EB1" w:rsidP="009842FB">
                    <w:pPr>
                      <w:jc w:val="center"/>
                    </w:pPr>
                    <w:r>
                      <w:rPr>
                        <w:rFonts w:hint="eastAsia"/>
                      </w:rPr>
                      <w:t>名称</w:t>
                    </w:r>
                  </w:p>
                </w:tc>
              </w:sdtContent>
            </w:sdt>
            <w:sdt>
              <w:sdtPr>
                <w:tag w:val="_PLD_5135cd56467d4853affa6d0ae484f326"/>
                <w:id w:val="640775077"/>
                <w:lock w:val="sdtLocked"/>
              </w:sdtPr>
              <w:sdtEndPr/>
              <w:sdtContent>
                <w:tc>
                  <w:tcPr>
                    <w:tcW w:w="3842" w:type="pct"/>
                    <w:gridSpan w:val="3"/>
                    <w:vAlign w:val="center"/>
                  </w:tcPr>
                  <w:p w14:paraId="37E01BAB" w14:textId="77777777" w:rsidR="00EC3EB1" w:rsidRDefault="00EC3EB1" w:rsidP="009842FB">
                    <w:pPr>
                      <w:jc w:val="center"/>
                    </w:pPr>
                    <w:r>
                      <w:rPr>
                        <w:rFonts w:hint="eastAsia"/>
                      </w:rPr>
                      <w:t>期末余额</w:t>
                    </w:r>
                  </w:p>
                </w:tc>
              </w:sdtContent>
            </w:sdt>
          </w:tr>
          <w:tr w:rsidR="00EC3EB1" w14:paraId="776C8BEA" w14:textId="77777777" w:rsidTr="009842FB">
            <w:tc>
              <w:tcPr>
                <w:tcW w:w="1158" w:type="pct"/>
                <w:vMerge/>
              </w:tcPr>
              <w:p w14:paraId="24EC23B7" w14:textId="77777777" w:rsidR="00EC3EB1" w:rsidRDefault="00EC3EB1" w:rsidP="009842FB">
                <w:pPr>
                  <w:jc w:val="center"/>
                </w:pPr>
              </w:p>
            </w:tc>
            <w:sdt>
              <w:sdtPr>
                <w:tag w:val="_PLD_6853d362c1364938aec50c34a4c1b2be"/>
                <w:id w:val="-433137417"/>
                <w:lock w:val="sdtLocked"/>
              </w:sdtPr>
              <w:sdtEndPr/>
              <w:sdtContent>
                <w:tc>
                  <w:tcPr>
                    <w:tcW w:w="1276" w:type="pct"/>
                    <w:vAlign w:val="center"/>
                  </w:tcPr>
                  <w:p w14:paraId="1222EABE" w14:textId="77777777" w:rsidR="00EC3EB1" w:rsidRDefault="00EC3EB1" w:rsidP="009842FB">
                    <w:pPr>
                      <w:jc w:val="center"/>
                    </w:pPr>
                    <w:r>
                      <w:rPr>
                        <w:rFonts w:hint="eastAsia"/>
                      </w:rPr>
                      <w:t>应收账款</w:t>
                    </w:r>
                  </w:p>
                </w:tc>
              </w:sdtContent>
            </w:sdt>
            <w:sdt>
              <w:sdtPr>
                <w:tag w:val="_PLD_497956cded5b48c4b4741462475810da"/>
                <w:id w:val="-363053443"/>
                <w:lock w:val="sdtLocked"/>
              </w:sdtPr>
              <w:sdtEndPr/>
              <w:sdtContent>
                <w:tc>
                  <w:tcPr>
                    <w:tcW w:w="1299" w:type="pct"/>
                    <w:vAlign w:val="center"/>
                  </w:tcPr>
                  <w:p w14:paraId="60942488" w14:textId="77777777" w:rsidR="00EC3EB1" w:rsidRDefault="00EC3EB1" w:rsidP="009842FB">
                    <w:pPr>
                      <w:jc w:val="center"/>
                    </w:pPr>
                    <w:r>
                      <w:rPr>
                        <w:rFonts w:hint="eastAsia"/>
                      </w:rPr>
                      <w:t>坏账准备</w:t>
                    </w:r>
                  </w:p>
                </w:tc>
              </w:sdtContent>
            </w:sdt>
            <w:sdt>
              <w:sdtPr>
                <w:tag w:val="_PLD_abeb28def5684beab5ea48273044d861"/>
                <w:id w:val="-1900363355"/>
                <w:lock w:val="sdtLocked"/>
              </w:sdtPr>
              <w:sdtEndPr/>
              <w:sdtContent>
                <w:tc>
                  <w:tcPr>
                    <w:tcW w:w="1267" w:type="pct"/>
                    <w:vAlign w:val="center"/>
                  </w:tcPr>
                  <w:p w14:paraId="2E4A6760" w14:textId="77777777" w:rsidR="00EC3EB1" w:rsidRDefault="00EC3EB1" w:rsidP="009842FB">
                    <w:pPr>
                      <w:jc w:val="center"/>
                    </w:pPr>
                    <w:r>
                      <w:t>计提比例</w:t>
                    </w:r>
                    <w:r>
                      <w:rPr>
                        <w:rFonts w:hint="eastAsia"/>
                      </w:rPr>
                      <w:t>（%）</w:t>
                    </w:r>
                  </w:p>
                </w:tc>
              </w:sdtContent>
            </w:sdt>
          </w:tr>
          <w:sdt>
            <w:sdtPr>
              <w:alias w:val="按组合计提坏账准备的应收账款详细名称明细"/>
              <w:tag w:val="_TUP_f0c1437e418b477abdaa018db20308d6"/>
              <w:id w:val="1278685948"/>
              <w:lock w:val="sdtLocked"/>
              <w:placeholder>
                <w:docPart w:val="980A3F14B71542C79E4D3087C3FBBB64"/>
              </w:placeholder>
            </w:sdtPr>
            <w:sdtEndPr/>
            <w:sdtContent>
              <w:tr w:rsidR="00EC3EB1" w14:paraId="4498F756" w14:textId="77777777" w:rsidTr="009842FB">
                <w:tc>
                  <w:tcPr>
                    <w:tcW w:w="1158" w:type="pct"/>
                  </w:tcPr>
                  <w:p w14:paraId="1A407923" w14:textId="77777777" w:rsidR="00EC3EB1" w:rsidRPr="00044BE1" w:rsidRDefault="00EC3EB1" w:rsidP="009842FB">
                    <w:r w:rsidRPr="00044BE1">
                      <w:t>1</w:t>
                    </w:r>
                    <w:r w:rsidRPr="00044BE1">
                      <w:rPr>
                        <w:rFonts w:hint="eastAsia"/>
                      </w:rPr>
                      <w:t>年以内</w:t>
                    </w:r>
                  </w:p>
                </w:tc>
                <w:tc>
                  <w:tcPr>
                    <w:tcW w:w="1276" w:type="pct"/>
                  </w:tcPr>
                  <w:p w14:paraId="3673E132" w14:textId="77777777" w:rsidR="00EC3EB1" w:rsidRPr="005E0781" w:rsidRDefault="00EC3EB1" w:rsidP="009842FB">
                    <w:pPr>
                      <w:jc w:val="right"/>
                    </w:pPr>
                    <w:r w:rsidRPr="005E0781">
                      <w:t>412,343,051.97</w:t>
                    </w:r>
                  </w:p>
                </w:tc>
                <w:tc>
                  <w:tcPr>
                    <w:tcW w:w="1299" w:type="pct"/>
                  </w:tcPr>
                  <w:p w14:paraId="16931ED2" w14:textId="77777777" w:rsidR="00EC3EB1" w:rsidRDefault="00EC3EB1" w:rsidP="009842FB">
                    <w:pPr>
                      <w:jc w:val="right"/>
                    </w:pPr>
                    <w:r>
                      <w:t>9,523,235.15</w:t>
                    </w:r>
                  </w:p>
                </w:tc>
                <w:tc>
                  <w:tcPr>
                    <w:tcW w:w="1267" w:type="pct"/>
                  </w:tcPr>
                  <w:p w14:paraId="25122818" w14:textId="77777777" w:rsidR="00EC3EB1" w:rsidRPr="005E0781" w:rsidRDefault="00EC3EB1" w:rsidP="009842FB">
                    <w:pPr>
                      <w:jc w:val="right"/>
                    </w:pPr>
                    <w:r>
                      <w:rPr>
                        <w:rFonts w:hint="eastAsia"/>
                      </w:rPr>
                      <w:t>2</w:t>
                    </w:r>
                    <w:r>
                      <w:t>.31</w:t>
                    </w:r>
                  </w:p>
                </w:tc>
              </w:tr>
            </w:sdtContent>
          </w:sdt>
          <w:sdt>
            <w:sdtPr>
              <w:alias w:val="按组合计提坏账准备的应收账款详细名称明细"/>
              <w:tag w:val="_TUP_f0c1437e418b477abdaa018db20308d6"/>
              <w:id w:val="829255486"/>
              <w:lock w:val="sdtLocked"/>
              <w:placeholder>
                <w:docPart w:val="980A3F14B71542C79E4D3087C3FBBB64"/>
              </w:placeholder>
            </w:sdtPr>
            <w:sdtEndPr/>
            <w:sdtContent>
              <w:tr w:rsidR="00EC3EB1" w14:paraId="2A01B26B" w14:textId="77777777" w:rsidTr="009842FB">
                <w:tc>
                  <w:tcPr>
                    <w:tcW w:w="1158" w:type="pct"/>
                  </w:tcPr>
                  <w:p w14:paraId="3B55772F" w14:textId="77777777" w:rsidR="00EC3EB1" w:rsidRPr="00044BE1" w:rsidRDefault="00EC3EB1" w:rsidP="009842FB">
                    <w:r w:rsidRPr="00044BE1">
                      <w:t>1</w:t>
                    </w:r>
                    <w:r w:rsidRPr="00044BE1">
                      <w:rPr>
                        <w:rFonts w:hint="eastAsia"/>
                      </w:rPr>
                      <w:t>至2年（含）</w:t>
                    </w:r>
                  </w:p>
                </w:tc>
                <w:tc>
                  <w:tcPr>
                    <w:tcW w:w="1276" w:type="pct"/>
                  </w:tcPr>
                  <w:p w14:paraId="58CA10DA" w14:textId="77777777" w:rsidR="00EC3EB1" w:rsidRPr="005E0781" w:rsidRDefault="00EC3EB1" w:rsidP="009842FB">
                    <w:pPr>
                      <w:jc w:val="right"/>
                    </w:pPr>
                    <w:r>
                      <w:t>219,274,747.07</w:t>
                    </w:r>
                  </w:p>
                </w:tc>
                <w:tc>
                  <w:tcPr>
                    <w:tcW w:w="1299" w:type="pct"/>
                  </w:tcPr>
                  <w:p w14:paraId="5AF55FAC" w14:textId="77777777" w:rsidR="00EC3EB1" w:rsidRDefault="00EC3EB1" w:rsidP="009842FB">
                    <w:pPr>
                      <w:jc w:val="right"/>
                    </w:pPr>
                    <w:r>
                      <w:t>13,266,122.18</w:t>
                    </w:r>
                  </w:p>
                </w:tc>
                <w:tc>
                  <w:tcPr>
                    <w:tcW w:w="1267" w:type="pct"/>
                  </w:tcPr>
                  <w:p w14:paraId="12643995" w14:textId="77777777" w:rsidR="00EC3EB1" w:rsidRPr="005E0781" w:rsidRDefault="00EC3EB1" w:rsidP="009842FB">
                    <w:pPr>
                      <w:jc w:val="right"/>
                    </w:pPr>
                    <w:r>
                      <w:t>6.05</w:t>
                    </w:r>
                  </w:p>
                </w:tc>
              </w:tr>
            </w:sdtContent>
          </w:sdt>
          <w:sdt>
            <w:sdtPr>
              <w:alias w:val="按组合计提坏账准备的应收账款详细名称明细"/>
              <w:tag w:val="_TUP_f0c1437e418b477abdaa018db20308d6"/>
              <w:id w:val="-341697469"/>
              <w:lock w:val="sdtLocked"/>
              <w:placeholder>
                <w:docPart w:val="5670B0B7D8274684B0CFBCA5489C4F35"/>
              </w:placeholder>
            </w:sdtPr>
            <w:sdtEndPr/>
            <w:sdtContent>
              <w:tr w:rsidR="00EC3EB1" w14:paraId="1D7FD94D" w14:textId="77777777" w:rsidTr="009842FB">
                <w:tc>
                  <w:tcPr>
                    <w:tcW w:w="1158" w:type="pct"/>
                  </w:tcPr>
                  <w:p w14:paraId="1E266992" w14:textId="77777777" w:rsidR="00EC3EB1" w:rsidRPr="00044BE1" w:rsidRDefault="00EC3EB1" w:rsidP="009842FB">
                    <w:r w:rsidRPr="00044BE1">
                      <w:t>2</w:t>
                    </w:r>
                    <w:r w:rsidRPr="00044BE1">
                      <w:rPr>
                        <w:rFonts w:hint="eastAsia"/>
                      </w:rPr>
                      <w:t>至3年（含）</w:t>
                    </w:r>
                  </w:p>
                </w:tc>
                <w:tc>
                  <w:tcPr>
                    <w:tcW w:w="1276" w:type="pct"/>
                  </w:tcPr>
                  <w:p w14:paraId="42ACD071" w14:textId="77777777" w:rsidR="00EC3EB1" w:rsidRPr="005E0781" w:rsidRDefault="00EC3EB1" w:rsidP="009842FB">
                    <w:pPr>
                      <w:jc w:val="right"/>
                    </w:pPr>
                    <w:r>
                      <w:t>24,674,514.95</w:t>
                    </w:r>
                  </w:p>
                </w:tc>
                <w:tc>
                  <w:tcPr>
                    <w:tcW w:w="1299" w:type="pct"/>
                  </w:tcPr>
                  <w:p w14:paraId="7AC5670C" w14:textId="77777777" w:rsidR="00EC3EB1" w:rsidRDefault="00EC3EB1" w:rsidP="009842FB">
                    <w:pPr>
                      <w:jc w:val="right"/>
                    </w:pPr>
                    <w:r>
                      <w:t>3,121,326.15</w:t>
                    </w:r>
                  </w:p>
                </w:tc>
                <w:tc>
                  <w:tcPr>
                    <w:tcW w:w="1267" w:type="pct"/>
                  </w:tcPr>
                  <w:p w14:paraId="020F3C10" w14:textId="77777777" w:rsidR="00EC3EB1" w:rsidRPr="005E0781" w:rsidRDefault="00EC3EB1" w:rsidP="009842FB">
                    <w:pPr>
                      <w:jc w:val="right"/>
                    </w:pPr>
                    <w:r>
                      <w:t>12.65</w:t>
                    </w:r>
                  </w:p>
                </w:tc>
              </w:tr>
            </w:sdtContent>
          </w:sdt>
          <w:sdt>
            <w:sdtPr>
              <w:alias w:val="按组合计提坏账准备的应收账款详细名称明细"/>
              <w:tag w:val="_TUP_f0c1437e418b477abdaa018db20308d6"/>
              <w:id w:val="-1918853181"/>
              <w:lock w:val="sdtLocked"/>
              <w:placeholder>
                <w:docPart w:val="5670B0B7D8274684B0CFBCA5489C4F35"/>
              </w:placeholder>
            </w:sdtPr>
            <w:sdtEndPr/>
            <w:sdtContent>
              <w:tr w:rsidR="00EC3EB1" w14:paraId="700BEFBB" w14:textId="77777777" w:rsidTr="009842FB">
                <w:tc>
                  <w:tcPr>
                    <w:tcW w:w="1158" w:type="pct"/>
                  </w:tcPr>
                  <w:p w14:paraId="4CC02E40" w14:textId="77777777" w:rsidR="00EC3EB1" w:rsidRPr="00044BE1" w:rsidRDefault="00EC3EB1" w:rsidP="009842FB">
                    <w:r w:rsidRPr="00044BE1">
                      <w:t>3</w:t>
                    </w:r>
                    <w:r w:rsidRPr="00044BE1">
                      <w:rPr>
                        <w:rFonts w:hint="eastAsia"/>
                      </w:rPr>
                      <w:t>至4年（含）</w:t>
                    </w:r>
                  </w:p>
                </w:tc>
                <w:tc>
                  <w:tcPr>
                    <w:tcW w:w="1276" w:type="pct"/>
                  </w:tcPr>
                  <w:p w14:paraId="03BB1E7A" w14:textId="77777777" w:rsidR="00EC3EB1" w:rsidRPr="005E0781" w:rsidRDefault="00EC3EB1" w:rsidP="009842FB">
                    <w:pPr>
                      <w:jc w:val="right"/>
                    </w:pPr>
                    <w:r>
                      <w:t>10,949,267.71</w:t>
                    </w:r>
                  </w:p>
                </w:tc>
                <w:tc>
                  <w:tcPr>
                    <w:tcW w:w="1299" w:type="pct"/>
                  </w:tcPr>
                  <w:p w14:paraId="3C8CDDE6" w14:textId="77777777" w:rsidR="00EC3EB1" w:rsidRDefault="00EC3EB1" w:rsidP="009842FB">
                    <w:pPr>
                      <w:jc w:val="right"/>
                    </w:pPr>
                    <w:r>
                      <w:t>2,228,175.97</w:t>
                    </w:r>
                  </w:p>
                </w:tc>
                <w:tc>
                  <w:tcPr>
                    <w:tcW w:w="1267" w:type="pct"/>
                  </w:tcPr>
                  <w:p w14:paraId="0329A783" w14:textId="77777777" w:rsidR="00EC3EB1" w:rsidRPr="005E0781" w:rsidRDefault="00EC3EB1" w:rsidP="009842FB">
                    <w:pPr>
                      <w:jc w:val="right"/>
                    </w:pPr>
                    <w:r>
                      <w:t>20.35</w:t>
                    </w:r>
                  </w:p>
                </w:tc>
              </w:tr>
            </w:sdtContent>
          </w:sdt>
          <w:sdt>
            <w:sdtPr>
              <w:alias w:val="按组合计提坏账准备的应收账款详细名称明细"/>
              <w:tag w:val="_TUP_f0c1437e418b477abdaa018db20308d6"/>
              <w:id w:val="1765736555"/>
              <w:lock w:val="sdtLocked"/>
              <w:placeholder>
                <w:docPart w:val="5670B0B7D8274684B0CFBCA5489C4F35"/>
              </w:placeholder>
            </w:sdtPr>
            <w:sdtEndPr/>
            <w:sdtContent>
              <w:tr w:rsidR="00EC3EB1" w14:paraId="15CE05AB" w14:textId="77777777" w:rsidTr="009842FB">
                <w:tc>
                  <w:tcPr>
                    <w:tcW w:w="1158" w:type="pct"/>
                  </w:tcPr>
                  <w:p w14:paraId="14F8BA0C" w14:textId="77777777" w:rsidR="00EC3EB1" w:rsidRPr="00044BE1" w:rsidRDefault="00EC3EB1" w:rsidP="009842FB">
                    <w:r w:rsidRPr="00044BE1">
                      <w:t>4</w:t>
                    </w:r>
                    <w:r w:rsidRPr="00044BE1">
                      <w:rPr>
                        <w:rFonts w:hint="eastAsia"/>
                      </w:rPr>
                      <w:t>至5年（含）</w:t>
                    </w:r>
                  </w:p>
                </w:tc>
                <w:tc>
                  <w:tcPr>
                    <w:tcW w:w="1276" w:type="pct"/>
                  </w:tcPr>
                  <w:p w14:paraId="25061223" w14:textId="77777777" w:rsidR="00EC3EB1" w:rsidRPr="005E0781" w:rsidRDefault="00EC3EB1" w:rsidP="009842FB">
                    <w:pPr>
                      <w:jc w:val="right"/>
                    </w:pPr>
                    <w:r>
                      <w:t>1,287,554.00</w:t>
                    </w:r>
                  </w:p>
                </w:tc>
                <w:tc>
                  <w:tcPr>
                    <w:tcW w:w="1299" w:type="pct"/>
                  </w:tcPr>
                  <w:p w14:paraId="74F28FE5" w14:textId="77777777" w:rsidR="00EC3EB1" w:rsidRDefault="00EC3EB1" w:rsidP="009842FB">
                    <w:pPr>
                      <w:jc w:val="right"/>
                    </w:pPr>
                    <w:r>
                      <w:t>498,540.91</w:t>
                    </w:r>
                  </w:p>
                </w:tc>
                <w:tc>
                  <w:tcPr>
                    <w:tcW w:w="1267" w:type="pct"/>
                  </w:tcPr>
                  <w:p w14:paraId="18873376" w14:textId="77777777" w:rsidR="00EC3EB1" w:rsidRPr="005E0781" w:rsidRDefault="00EC3EB1" w:rsidP="009842FB">
                    <w:pPr>
                      <w:jc w:val="right"/>
                    </w:pPr>
                    <w:r>
                      <w:t>38.72</w:t>
                    </w:r>
                  </w:p>
                </w:tc>
              </w:tr>
            </w:sdtContent>
          </w:sdt>
          <w:sdt>
            <w:sdtPr>
              <w:rPr>
                <w:color w:val="008000"/>
              </w:rPr>
              <w:alias w:val="按组合计提坏账准备的应收账款详细名称明细"/>
              <w:tag w:val="_TUP_f0c1437e418b477abdaa018db20308d6"/>
              <w:id w:val="1523203432"/>
              <w:lock w:val="sdtLocked"/>
              <w:placeholder>
                <w:docPart w:val="5670B0B7D8274684B0CFBCA5489C4F35"/>
              </w:placeholder>
            </w:sdtPr>
            <w:sdtEndPr>
              <w:rPr>
                <w:color w:val="auto"/>
              </w:rPr>
            </w:sdtEndPr>
            <w:sdtContent>
              <w:tr w:rsidR="00EC3EB1" w14:paraId="1D28662F" w14:textId="77777777" w:rsidTr="009842FB">
                <w:tc>
                  <w:tcPr>
                    <w:tcW w:w="1158" w:type="pct"/>
                  </w:tcPr>
                  <w:p w14:paraId="1BBC35C2" w14:textId="77777777" w:rsidR="00EC3EB1" w:rsidRDefault="00EC3EB1" w:rsidP="009842FB">
                    <w:pPr>
                      <w:rPr>
                        <w:color w:val="008000"/>
                      </w:rPr>
                    </w:pPr>
                    <w:r w:rsidRPr="00044BE1">
                      <w:t>5</w:t>
                    </w:r>
                    <w:r w:rsidRPr="00044BE1">
                      <w:rPr>
                        <w:rFonts w:hint="eastAsia"/>
                      </w:rPr>
                      <w:t>年以上</w:t>
                    </w:r>
                  </w:p>
                </w:tc>
                <w:tc>
                  <w:tcPr>
                    <w:tcW w:w="1276" w:type="pct"/>
                  </w:tcPr>
                  <w:p w14:paraId="1E6715A4" w14:textId="77777777" w:rsidR="00EC3EB1" w:rsidRPr="005E0781" w:rsidRDefault="00EC3EB1" w:rsidP="009842FB">
                    <w:pPr>
                      <w:jc w:val="right"/>
                    </w:pPr>
                    <w:r>
                      <w:t>82,161,407.76</w:t>
                    </w:r>
                  </w:p>
                </w:tc>
                <w:tc>
                  <w:tcPr>
                    <w:tcW w:w="1299" w:type="pct"/>
                  </w:tcPr>
                  <w:p w14:paraId="73B5F6F6" w14:textId="77777777" w:rsidR="00EC3EB1" w:rsidRDefault="00EC3EB1" w:rsidP="009842FB">
                    <w:pPr>
                      <w:jc w:val="right"/>
                    </w:pPr>
                    <w:r>
                      <w:t>82,161,407.76</w:t>
                    </w:r>
                  </w:p>
                </w:tc>
                <w:tc>
                  <w:tcPr>
                    <w:tcW w:w="1267" w:type="pct"/>
                  </w:tcPr>
                  <w:p w14:paraId="26D03906" w14:textId="77777777" w:rsidR="00EC3EB1" w:rsidRPr="005E0781" w:rsidRDefault="00EC3EB1" w:rsidP="009842FB">
                    <w:pPr>
                      <w:jc w:val="right"/>
                    </w:pPr>
                    <w:r>
                      <w:t>100.00</w:t>
                    </w:r>
                  </w:p>
                </w:tc>
              </w:tr>
            </w:sdtContent>
          </w:sdt>
          <w:tr w:rsidR="00EC3EB1" w14:paraId="610E3728" w14:textId="77777777" w:rsidTr="009842FB">
            <w:sdt>
              <w:sdtPr>
                <w:tag w:val="_PLD_435948144728481980336a881622f9ca"/>
                <w:id w:val="261886604"/>
                <w:lock w:val="sdtLocked"/>
              </w:sdtPr>
              <w:sdtEndPr/>
              <w:sdtContent>
                <w:tc>
                  <w:tcPr>
                    <w:tcW w:w="1158" w:type="pct"/>
                    <w:vAlign w:val="center"/>
                  </w:tcPr>
                  <w:p w14:paraId="31E4EC19" w14:textId="77777777" w:rsidR="00EC3EB1" w:rsidRDefault="00EC3EB1" w:rsidP="009842FB">
                    <w:pPr>
                      <w:jc w:val="center"/>
                    </w:pPr>
                    <w:r>
                      <w:rPr>
                        <w:rFonts w:hint="eastAsia"/>
                      </w:rPr>
                      <w:t>合计</w:t>
                    </w:r>
                  </w:p>
                </w:tc>
              </w:sdtContent>
            </w:sdt>
            <w:tc>
              <w:tcPr>
                <w:tcW w:w="1276" w:type="pct"/>
              </w:tcPr>
              <w:p w14:paraId="36423873" w14:textId="77777777" w:rsidR="00EC3EB1" w:rsidRPr="005E0781" w:rsidRDefault="00EC3EB1" w:rsidP="009842FB">
                <w:pPr>
                  <w:jc w:val="right"/>
                </w:pPr>
                <w:r>
                  <w:t>750,690,543.46</w:t>
                </w:r>
              </w:p>
            </w:tc>
            <w:tc>
              <w:tcPr>
                <w:tcW w:w="1299" w:type="pct"/>
              </w:tcPr>
              <w:p w14:paraId="257C648D" w14:textId="77777777" w:rsidR="00EC3EB1" w:rsidRDefault="00EC3EB1" w:rsidP="009842FB">
                <w:pPr>
                  <w:jc w:val="right"/>
                </w:pPr>
                <w:r>
                  <w:t>110,798,808.12</w:t>
                </w:r>
              </w:p>
            </w:tc>
            <w:tc>
              <w:tcPr>
                <w:tcW w:w="1267" w:type="pct"/>
              </w:tcPr>
              <w:p w14:paraId="302A47B8" w14:textId="77777777" w:rsidR="00EC3EB1" w:rsidRPr="005E0781" w:rsidRDefault="00EC3EB1" w:rsidP="009842FB">
                <w:pPr>
                  <w:jc w:val="right"/>
                </w:pPr>
                <w:r>
                  <w:t>14.76</w:t>
                </w:r>
              </w:p>
            </w:tc>
          </w:tr>
        </w:tbl>
        <w:p w14:paraId="7966E726" w14:textId="77777777" w:rsidR="00EC3EB1" w:rsidRDefault="00EC3EB1" w:rsidP="009842FB">
          <w:r>
            <w:rPr>
              <w:rFonts w:hint="eastAsia"/>
            </w:rPr>
            <w:t>按组合计提坏账的确认标准及说明：</w:t>
          </w:r>
        </w:p>
        <w:sdt>
          <w:sdtPr>
            <w:alias w:val="是否适用：母公司应收账款按组合计提坏账的确认标准及说明[双击切换]"/>
            <w:tag w:val="_GBC_186c78f5430148f29cc239ac6b530e5e"/>
            <w:id w:val="-469056286"/>
            <w:lock w:val="sdtLocked"/>
            <w:placeholder>
              <w:docPart w:val="244E13A1031E4D7F9797DC18264999D5"/>
            </w:placeholder>
          </w:sdtPr>
          <w:sdtEndPr/>
          <w:sdtContent>
            <w:p w14:paraId="7BBE930A" w14:textId="77777777" w:rsidR="00EC3EB1" w:rsidRDefault="00EC3EB1" w:rsidP="009842F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组合计提项目"/>
        <w:tag w:val="_SEC_6113a97431b44a51b796257dc3b7c6cb"/>
        <w:id w:val="-706646100"/>
        <w:lock w:val="sdtLocked"/>
        <w:placeholder>
          <w:docPart w:val="5670B0B7D8274684B0CFBCA5489C4F35"/>
        </w:placeholder>
      </w:sdtPr>
      <w:sdtEndPr/>
      <w:sdtContent>
        <w:p w14:paraId="591BD8BF" w14:textId="77777777" w:rsidR="00EC3EB1" w:rsidRDefault="00EC3EB1" w:rsidP="009842FB">
          <w:r>
            <w:rPr>
              <w:rFonts w:hint="eastAsia"/>
            </w:rPr>
            <w:t>组合计提项目：</w:t>
          </w:r>
          <w:sdt>
            <w:sdtPr>
              <w:rPr>
                <w:rFonts w:hint="eastAsia"/>
              </w:rPr>
              <w:alias w:val="按组合计提坏账准备的应收账款明细-组合名称"/>
              <w:tag w:val="_GBC_c2c49e08c13c49f5b854cd65f748bccc"/>
              <w:id w:val="-2141639715"/>
              <w:lock w:val="sdtLocked"/>
              <w:placeholder>
                <w:docPart w:val="BEED69D38CA045128B8E8FDBFADBE338"/>
              </w:placeholder>
              <w:comboBox>
                <w:listItem w:displayText="合并范围内关联方" w:value="合并范围内关联方"/>
                <w:listItem w:displayText="账龄组合" w:value="账龄组合"/>
              </w:comboBox>
            </w:sdtPr>
            <w:sdtEndPr/>
            <w:sdtContent>
              <w:r>
                <w:rPr>
                  <w:rFonts w:hint="eastAsia"/>
                </w:rPr>
                <w:t>合并范围内关联方</w:t>
              </w:r>
            </w:sdtContent>
          </w:sdt>
        </w:p>
        <w:p w14:paraId="1C5709CE" w14:textId="77777777" w:rsidR="00EC3EB1" w:rsidRDefault="00EC3EB1" w:rsidP="009842FB">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86903589"/>
              <w:lock w:val="sdtLocked"/>
              <w:placeholder>
                <w:docPart w:val="BEED69D38CA045128B8E8FDBFADBE338"/>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480764330"/>
              <w:lock w:val="sdtLocked"/>
              <w:placeholder>
                <w:docPart w:val="BEED69D38CA045128B8E8FDBFADBE338"/>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05"/>
            <w:gridCol w:w="1655"/>
            <w:gridCol w:w="1106"/>
            <w:gridCol w:w="1657"/>
          </w:tblGrid>
          <w:tr w:rsidR="00EC3EB1" w14:paraId="14EA043E" w14:textId="77777777" w:rsidTr="00EC3EB1">
            <w:sdt>
              <w:sdtPr>
                <w:tag w:val="_PLD_017679ab9c8247c6b2e334fd90bf61e9"/>
                <w:id w:val="681939875"/>
                <w:lock w:val="sdtLocked"/>
              </w:sdtPr>
              <w:sdtEndPr/>
              <w:sdtContent>
                <w:tc>
                  <w:tcPr>
                    <w:tcW w:w="2496" w:type="pct"/>
                    <w:vMerge w:val="restart"/>
                    <w:vAlign w:val="center"/>
                  </w:tcPr>
                  <w:p w14:paraId="521FE553" w14:textId="77777777" w:rsidR="00EC3EB1" w:rsidRDefault="00EC3EB1" w:rsidP="009842FB">
                    <w:pPr>
                      <w:jc w:val="center"/>
                    </w:pPr>
                    <w:r>
                      <w:rPr>
                        <w:rFonts w:hint="eastAsia"/>
                      </w:rPr>
                      <w:t>名称</w:t>
                    </w:r>
                  </w:p>
                </w:tc>
              </w:sdtContent>
            </w:sdt>
            <w:sdt>
              <w:sdtPr>
                <w:tag w:val="_PLD_5135cd56467d4853affa6d0ae484f326"/>
                <w:id w:val="839661140"/>
                <w:lock w:val="sdtLocked"/>
              </w:sdtPr>
              <w:sdtEndPr/>
              <w:sdtContent>
                <w:tc>
                  <w:tcPr>
                    <w:tcW w:w="2504" w:type="pct"/>
                    <w:gridSpan w:val="3"/>
                    <w:vAlign w:val="center"/>
                  </w:tcPr>
                  <w:p w14:paraId="2CAD718D" w14:textId="77777777" w:rsidR="00EC3EB1" w:rsidRDefault="00EC3EB1" w:rsidP="009842FB">
                    <w:pPr>
                      <w:jc w:val="center"/>
                    </w:pPr>
                    <w:r>
                      <w:rPr>
                        <w:rFonts w:hint="eastAsia"/>
                      </w:rPr>
                      <w:t>期末余额</w:t>
                    </w:r>
                  </w:p>
                </w:tc>
              </w:sdtContent>
            </w:sdt>
          </w:tr>
          <w:tr w:rsidR="00EC3EB1" w14:paraId="12FEAB60" w14:textId="77777777" w:rsidTr="00EC3EB1">
            <w:tc>
              <w:tcPr>
                <w:tcW w:w="2496" w:type="pct"/>
                <w:vMerge/>
              </w:tcPr>
              <w:p w14:paraId="70B18614" w14:textId="77777777" w:rsidR="00EC3EB1" w:rsidRDefault="00EC3EB1" w:rsidP="009842FB">
                <w:pPr>
                  <w:jc w:val="center"/>
                </w:pPr>
              </w:p>
            </w:tc>
            <w:sdt>
              <w:sdtPr>
                <w:tag w:val="_PLD_6853d362c1364938aec50c34a4c1b2be"/>
                <w:id w:val="-1744641064"/>
                <w:lock w:val="sdtLocked"/>
              </w:sdtPr>
              <w:sdtEndPr/>
              <w:sdtContent>
                <w:tc>
                  <w:tcPr>
                    <w:tcW w:w="938" w:type="pct"/>
                    <w:vAlign w:val="center"/>
                  </w:tcPr>
                  <w:p w14:paraId="65719903" w14:textId="77777777" w:rsidR="00EC3EB1" w:rsidRDefault="00EC3EB1" w:rsidP="009842FB">
                    <w:pPr>
                      <w:jc w:val="center"/>
                    </w:pPr>
                    <w:r>
                      <w:rPr>
                        <w:rFonts w:hint="eastAsia"/>
                      </w:rPr>
                      <w:t>应收账款</w:t>
                    </w:r>
                  </w:p>
                </w:tc>
              </w:sdtContent>
            </w:sdt>
            <w:sdt>
              <w:sdtPr>
                <w:tag w:val="_PLD_497956cded5b48c4b4741462475810da"/>
                <w:id w:val="1040313415"/>
                <w:lock w:val="sdtLocked"/>
              </w:sdtPr>
              <w:sdtEndPr/>
              <w:sdtContent>
                <w:tc>
                  <w:tcPr>
                    <w:tcW w:w="627" w:type="pct"/>
                    <w:vAlign w:val="center"/>
                  </w:tcPr>
                  <w:p w14:paraId="5207E9B8" w14:textId="77777777" w:rsidR="00EC3EB1" w:rsidRDefault="00EC3EB1" w:rsidP="009842FB">
                    <w:pPr>
                      <w:jc w:val="center"/>
                    </w:pPr>
                    <w:r>
                      <w:rPr>
                        <w:rFonts w:hint="eastAsia"/>
                      </w:rPr>
                      <w:t>坏账准备</w:t>
                    </w:r>
                  </w:p>
                </w:tc>
              </w:sdtContent>
            </w:sdt>
            <w:sdt>
              <w:sdtPr>
                <w:tag w:val="_PLD_abeb28def5684beab5ea48273044d861"/>
                <w:id w:val="-1162847080"/>
                <w:lock w:val="sdtLocked"/>
              </w:sdtPr>
              <w:sdtEndPr/>
              <w:sdtContent>
                <w:tc>
                  <w:tcPr>
                    <w:tcW w:w="938" w:type="pct"/>
                    <w:vAlign w:val="center"/>
                  </w:tcPr>
                  <w:p w14:paraId="149E2BB0" w14:textId="77777777" w:rsidR="00EC3EB1" w:rsidRDefault="00EC3EB1" w:rsidP="009842FB">
                    <w:pPr>
                      <w:jc w:val="center"/>
                    </w:pPr>
                    <w:r>
                      <w:t>计提比例</w:t>
                    </w:r>
                    <w:r>
                      <w:rPr>
                        <w:rFonts w:hint="eastAsia"/>
                      </w:rPr>
                      <w:t>（%）</w:t>
                    </w:r>
                  </w:p>
                </w:tc>
              </w:sdtContent>
            </w:sdt>
          </w:tr>
          <w:sdt>
            <w:sdtPr>
              <w:alias w:val="按组合计提坏账准备的应收账款详细名称明细"/>
              <w:tag w:val="_TUP_f0c1437e418b477abdaa018db20308d6"/>
              <w:id w:val="2063900835"/>
              <w:lock w:val="sdtLocked"/>
              <w:placeholder>
                <w:docPart w:val="B457FACBA64E4006B0F9403513E58569"/>
              </w:placeholder>
            </w:sdtPr>
            <w:sdtEndPr/>
            <w:sdtContent>
              <w:tr w:rsidR="00EC3EB1" w14:paraId="16B227C0" w14:textId="77777777" w:rsidTr="00EC3EB1">
                <w:tc>
                  <w:tcPr>
                    <w:tcW w:w="2496" w:type="pct"/>
                  </w:tcPr>
                  <w:p w14:paraId="4F012A56" w14:textId="77777777" w:rsidR="00EC3EB1" w:rsidRPr="008A39C9" w:rsidRDefault="00EC3EB1" w:rsidP="009842FB">
                    <w:r w:rsidRPr="008A39C9">
                      <w:rPr>
                        <w:rFonts w:hint="eastAsia"/>
                      </w:rPr>
                      <w:t>邯郸中材建设有限责任公司</w:t>
                    </w:r>
                  </w:p>
                </w:tc>
                <w:tc>
                  <w:tcPr>
                    <w:tcW w:w="938" w:type="pct"/>
                    <w:vAlign w:val="center"/>
                  </w:tcPr>
                  <w:p w14:paraId="7AC20260" w14:textId="77777777" w:rsidR="00EC3EB1" w:rsidRPr="008A39C9" w:rsidRDefault="00EC3EB1" w:rsidP="009842FB">
                    <w:pPr>
                      <w:jc w:val="right"/>
                    </w:pPr>
                    <w:r w:rsidRPr="008A39C9">
                      <w:t>20,944,159.00</w:t>
                    </w:r>
                  </w:p>
                </w:tc>
                <w:tc>
                  <w:tcPr>
                    <w:tcW w:w="627" w:type="pct"/>
                  </w:tcPr>
                  <w:p w14:paraId="7FE2149B" w14:textId="77777777" w:rsidR="00EC3EB1" w:rsidRPr="008A39C9" w:rsidRDefault="00EC3EB1" w:rsidP="009842FB">
                    <w:pPr>
                      <w:jc w:val="right"/>
                    </w:pPr>
                  </w:p>
                </w:tc>
                <w:tc>
                  <w:tcPr>
                    <w:tcW w:w="938" w:type="pct"/>
                  </w:tcPr>
                  <w:p w14:paraId="1F3D88B4" w14:textId="77777777" w:rsidR="00EC3EB1" w:rsidRPr="008A39C9" w:rsidRDefault="00EC3EB1" w:rsidP="009842FB">
                    <w:pPr>
                      <w:jc w:val="right"/>
                    </w:pPr>
                  </w:p>
                </w:tc>
              </w:tr>
            </w:sdtContent>
          </w:sdt>
          <w:sdt>
            <w:sdtPr>
              <w:alias w:val="按组合计提坏账准备的应收账款详细名称明细"/>
              <w:tag w:val="_TUP_f0c1437e418b477abdaa018db20308d6"/>
              <w:id w:val="-256450323"/>
              <w:lock w:val="sdtLocked"/>
              <w:placeholder>
                <w:docPart w:val="B457FACBA64E4006B0F9403513E58569"/>
              </w:placeholder>
            </w:sdtPr>
            <w:sdtEndPr/>
            <w:sdtContent>
              <w:tr w:rsidR="00EC3EB1" w14:paraId="791A2AF3" w14:textId="77777777" w:rsidTr="00EC3EB1">
                <w:tc>
                  <w:tcPr>
                    <w:tcW w:w="2496" w:type="pct"/>
                  </w:tcPr>
                  <w:p w14:paraId="4BABB9BB" w14:textId="77777777" w:rsidR="00EC3EB1" w:rsidRPr="008A39C9" w:rsidRDefault="00EC3EB1" w:rsidP="009842FB">
                    <w:r w:rsidRPr="008A39C9">
                      <w:rPr>
                        <w:rFonts w:hint="eastAsia"/>
                      </w:rPr>
                      <w:t>苏州中材建设有限公司</w:t>
                    </w:r>
                  </w:p>
                </w:tc>
                <w:tc>
                  <w:tcPr>
                    <w:tcW w:w="938" w:type="pct"/>
                    <w:vAlign w:val="center"/>
                  </w:tcPr>
                  <w:p w14:paraId="160111A1" w14:textId="77777777" w:rsidR="00EC3EB1" w:rsidRPr="008A39C9" w:rsidRDefault="00EC3EB1" w:rsidP="009842FB">
                    <w:pPr>
                      <w:jc w:val="right"/>
                    </w:pPr>
                    <w:r>
                      <w:t>9,903,460.50</w:t>
                    </w:r>
                  </w:p>
                </w:tc>
                <w:tc>
                  <w:tcPr>
                    <w:tcW w:w="627" w:type="pct"/>
                  </w:tcPr>
                  <w:p w14:paraId="420E0709" w14:textId="77777777" w:rsidR="00EC3EB1" w:rsidRPr="008A39C9" w:rsidRDefault="00EC3EB1" w:rsidP="009842FB">
                    <w:pPr>
                      <w:jc w:val="right"/>
                    </w:pPr>
                  </w:p>
                </w:tc>
                <w:tc>
                  <w:tcPr>
                    <w:tcW w:w="938" w:type="pct"/>
                  </w:tcPr>
                  <w:p w14:paraId="2F30AAEE" w14:textId="77777777" w:rsidR="00EC3EB1" w:rsidRPr="008A39C9" w:rsidRDefault="00EC3EB1" w:rsidP="009842FB">
                    <w:pPr>
                      <w:jc w:val="right"/>
                    </w:pPr>
                  </w:p>
                </w:tc>
              </w:tr>
            </w:sdtContent>
          </w:sdt>
          <w:sdt>
            <w:sdtPr>
              <w:alias w:val="按组合计提坏账准备的应收账款详细名称明细"/>
              <w:tag w:val="_TUP_f0c1437e418b477abdaa018db20308d6"/>
              <w:id w:val="1606151864"/>
              <w:lock w:val="sdtLocked"/>
              <w:placeholder>
                <w:docPart w:val="B457FACBA64E4006B0F9403513E58569"/>
              </w:placeholder>
            </w:sdtPr>
            <w:sdtEndPr/>
            <w:sdtContent>
              <w:tr w:rsidR="00EC3EB1" w14:paraId="536AEB88" w14:textId="77777777" w:rsidTr="00EC3EB1">
                <w:tc>
                  <w:tcPr>
                    <w:tcW w:w="2496" w:type="pct"/>
                  </w:tcPr>
                  <w:p w14:paraId="7BEE98D8" w14:textId="77777777" w:rsidR="00EC3EB1" w:rsidRPr="008A39C9" w:rsidRDefault="00EC3EB1" w:rsidP="009842FB">
                    <w:r w:rsidRPr="008A39C9">
                      <w:rPr>
                        <w:rFonts w:hint="eastAsia"/>
                      </w:rPr>
                      <w:t>天津水泥工业设计研究院有限公司</w:t>
                    </w:r>
                  </w:p>
                </w:tc>
                <w:tc>
                  <w:tcPr>
                    <w:tcW w:w="938" w:type="pct"/>
                    <w:vAlign w:val="center"/>
                  </w:tcPr>
                  <w:p w14:paraId="0B6A9E51" w14:textId="77777777" w:rsidR="00EC3EB1" w:rsidRPr="008A39C9" w:rsidRDefault="00EC3EB1" w:rsidP="009842FB">
                    <w:pPr>
                      <w:jc w:val="right"/>
                    </w:pPr>
                    <w:r>
                      <w:t>6,958,900.00</w:t>
                    </w:r>
                  </w:p>
                </w:tc>
                <w:tc>
                  <w:tcPr>
                    <w:tcW w:w="627" w:type="pct"/>
                  </w:tcPr>
                  <w:p w14:paraId="1448490B" w14:textId="77777777" w:rsidR="00EC3EB1" w:rsidRPr="008A39C9" w:rsidRDefault="00EC3EB1" w:rsidP="009842FB">
                    <w:pPr>
                      <w:jc w:val="right"/>
                    </w:pPr>
                  </w:p>
                </w:tc>
                <w:tc>
                  <w:tcPr>
                    <w:tcW w:w="938" w:type="pct"/>
                  </w:tcPr>
                  <w:p w14:paraId="3426E6A4" w14:textId="77777777" w:rsidR="00EC3EB1" w:rsidRPr="008A39C9" w:rsidRDefault="00EC3EB1" w:rsidP="009842FB">
                    <w:pPr>
                      <w:jc w:val="right"/>
                    </w:pPr>
                  </w:p>
                </w:tc>
              </w:tr>
            </w:sdtContent>
          </w:sdt>
          <w:sdt>
            <w:sdtPr>
              <w:alias w:val="按组合计提坏账准备的应收账款详细名称明细"/>
              <w:tag w:val="_TUP_f0c1437e418b477abdaa018db20308d6"/>
              <w:id w:val="1934080432"/>
              <w:lock w:val="sdtLocked"/>
              <w:placeholder>
                <w:docPart w:val="B457FACBA64E4006B0F9403513E58569"/>
              </w:placeholder>
            </w:sdtPr>
            <w:sdtEndPr/>
            <w:sdtContent>
              <w:tr w:rsidR="00EC3EB1" w14:paraId="4113E2E6" w14:textId="77777777" w:rsidTr="00EC3EB1">
                <w:tc>
                  <w:tcPr>
                    <w:tcW w:w="2496" w:type="pct"/>
                  </w:tcPr>
                  <w:p w14:paraId="47DAA4F6" w14:textId="77777777" w:rsidR="00EC3EB1" w:rsidRPr="008A39C9" w:rsidRDefault="00EC3EB1" w:rsidP="009842FB">
                    <w:r w:rsidRPr="008A39C9">
                      <w:rPr>
                        <w:rFonts w:hint="eastAsia"/>
                      </w:rPr>
                      <w:t>中材国际环境工程（北京）有限公司</w:t>
                    </w:r>
                  </w:p>
                </w:tc>
                <w:tc>
                  <w:tcPr>
                    <w:tcW w:w="938" w:type="pct"/>
                    <w:vAlign w:val="center"/>
                  </w:tcPr>
                  <w:p w14:paraId="29F74211" w14:textId="77777777" w:rsidR="00EC3EB1" w:rsidRPr="008A39C9" w:rsidRDefault="00EC3EB1" w:rsidP="009842FB">
                    <w:pPr>
                      <w:jc w:val="right"/>
                    </w:pPr>
                    <w:r>
                      <w:t>621,705.60</w:t>
                    </w:r>
                  </w:p>
                </w:tc>
                <w:tc>
                  <w:tcPr>
                    <w:tcW w:w="627" w:type="pct"/>
                  </w:tcPr>
                  <w:p w14:paraId="0DAE51B5" w14:textId="77777777" w:rsidR="00EC3EB1" w:rsidRPr="008A39C9" w:rsidRDefault="00EC3EB1" w:rsidP="009842FB">
                    <w:pPr>
                      <w:jc w:val="right"/>
                    </w:pPr>
                  </w:p>
                </w:tc>
                <w:tc>
                  <w:tcPr>
                    <w:tcW w:w="938" w:type="pct"/>
                  </w:tcPr>
                  <w:p w14:paraId="738143D3" w14:textId="77777777" w:rsidR="00EC3EB1" w:rsidRPr="008A39C9" w:rsidRDefault="00EC3EB1" w:rsidP="009842FB">
                    <w:pPr>
                      <w:jc w:val="right"/>
                    </w:pPr>
                  </w:p>
                </w:tc>
              </w:tr>
            </w:sdtContent>
          </w:sdt>
          <w:sdt>
            <w:sdtPr>
              <w:alias w:val="按组合计提坏账准备的应收账款详细名称明细"/>
              <w:tag w:val="_TUP_f0c1437e418b477abdaa018db20308d6"/>
              <w:id w:val="-114913998"/>
              <w:lock w:val="sdtLocked"/>
              <w:placeholder>
                <w:docPart w:val="B457FACBA64E4006B0F9403513E58569"/>
              </w:placeholder>
            </w:sdtPr>
            <w:sdtEndPr/>
            <w:sdtContent>
              <w:tr w:rsidR="00EC3EB1" w14:paraId="7B6EF428" w14:textId="77777777" w:rsidTr="00EC3EB1">
                <w:tc>
                  <w:tcPr>
                    <w:tcW w:w="2496" w:type="pct"/>
                  </w:tcPr>
                  <w:p w14:paraId="32F4651A" w14:textId="77777777" w:rsidR="00EC3EB1" w:rsidRPr="008A39C9" w:rsidRDefault="00EC3EB1" w:rsidP="009842FB">
                    <w:r w:rsidRPr="008A39C9">
                      <w:rPr>
                        <w:rFonts w:hint="eastAsia"/>
                      </w:rPr>
                      <w:t>中材宁锐（南京）国际物流尼日利亚子公司</w:t>
                    </w:r>
                  </w:p>
                </w:tc>
                <w:tc>
                  <w:tcPr>
                    <w:tcW w:w="938" w:type="pct"/>
                    <w:vAlign w:val="center"/>
                  </w:tcPr>
                  <w:p w14:paraId="64D75E3A" w14:textId="77777777" w:rsidR="00EC3EB1" w:rsidRPr="008A39C9" w:rsidRDefault="00EC3EB1" w:rsidP="009842FB">
                    <w:pPr>
                      <w:jc w:val="right"/>
                    </w:pPr>
                    <w:r>
                      <w:t>5,818,891.76</w:t>
                    </w:r>
                  </w:p>
                </w:tc>
                <w:tc>
                  <w:tcPr>
                    <w:tcW w:w="627" w:type="pct"/>
                  </w:tcPr>
                  <w:p w14:paraId="3546B15C" w14:textId="77777777" w:rsidR="00EC3EB1" w:rsidRPr="008A39C9" w:rsidRDefault="00EC3EB1" w:rsidP="009842FB">
                    <w:pPr>
                      <w:jc w:val="right"/>
                    </w:pPr>
                  </w:p>
                </w:tc>
                <w:tc>
                  <w:tcPr>
                    <w:tcW w:w="938" w:type="pct"/>
                  </w:tcPr>
                  <w:p w14:paraId="740EEB8A" w14:textId="77777777" w:rsidR="00EC3EB1" w:rsidRPr="008A39C9" w:rsidRDefault="00EC3EB1" w:rsidP="009842FB">
                    <w:pPr>
                      <w:jc w:val="right"/>
                    </w:pPr>
                  </w:p>
                </w:tc>
              </w:tr>
            </w:sdtContent>
          </w:sdt>
          <w:sdt>
            <w:sdtPr>
              <w:alias w:val="按组合计提坏账准备的应收账款详细名称明细"/>
              <w:tag w:val="_TUP_f0c1437e418b477abdaa018db20308d6"/>
              <w:id w:val="106863252"/>
              <w:lock w:val="sdtLocked"/>
              <w:placeholder>
                <w:docPart w:val="B457FACBA64E4006B0F9403513E58569"/>
              </w:placeholder>
            </w:sdtPr>
            <w:sdtEndPr/>
            <w:sdtContent>
              <w:tr w:rsidR="00EC3EB1" w14:paraId="1B1FCCA2" w14:textId="77777777" w:rsidTr="00EC3EB1">
                <w:tc>
                  <w:tcPr>
                    <w:tcW w:w="2496" w:type="pct"/>
                  </w:tcPr>
                  <w:p w14:paraId="6A999971" w14:textId="77777777" w:rsidR="00EC3EB1" w:rsidRPr="008A39C9" w:rsidRDefault="009D636B" w:rsidP="009842FB">
                    <w:r w:rsidRPr="005F2A35">
                      <w:rPr>
                        <w:rFonts w:hint="eastAsia"/>
                      </w:rPr>
                      <w:t>中材海外工程有限公司</w:t>
                    </w:r>
                  </w:p>
                </w:tc>
                <w:tc>
                  <w:tcPr>
                    <w:tcW w:w="938" w:type="pct"/>
                    <w:vAlign w:val="center"/>
                  </w:tcPr>
                  <w:p w14:paraId="21A06815" w14:textId="77777777" w:rsidR="00EC3EB1" w:rsidRPr="008A39C9" w:rsidRDefault="00EC3EB1" w:rsidP="009842FB">
                    <w:pPr>
                      <w:jc w:val="right"/>
                    </w:pPr>
                    <w:r>
                      <w:t>2,126,970.35</w:t>
                    </w:r>
                  </w:p>
                </w:tc>
                <w:tc>
                  <w:tcPr>
                    <w:tcW w:w="627" w:type="pct"/>
                  </w:tcPr>
                  <w:p w14:paraId="21C5B3EA" w14:textId="77777777" w:rsidR="00EC3EB1" w:rsidRPr="008A39C9" w:rsidRDefault="00EC3EB1" w:rsidP="009842FB">
                    <w:pPr>
                      <w:jc w:val="right"/>
                    </w:pPr>
                  </w:p>
                </w:tc>
                <w:tc>
                  <w:tcPr>
                    <w:tcW w:w="938" w:type="pct"/>
                  </w:tcPr>
                  <w:p w14:paraId="3893DA05" w14:textId="77777777" w:rsidR="00EC3EB1" w:rsidRPr="008A39C9" w:rsidRDefault="00EC3EB1" w:rsidP="009842FB">
                    <w:pPr>
                      <w:jc w:val="right"/>
                    </w:pPr>
                  </w:p>
                </w:tc>
              </w:tr>
            </w:sdtContent>
          </w:sdt>
          <w:sdt>
            <w:sdtPr>
              <w:alias w:val="按组合计提坏账准备的应收账款详细名称明细"/>
              <w:tag w:val="_TUP_f0c1437e418b477abdaa018db20308d6"/>
              <w:id w:val="2100444826"/>
              <w:lock w:val="sdtLocked"/>
              <w:placeholder>
                <w:docPart w:val="B457FACBA64E4006B0F9403513E58569"/>
              </w:placeholder>
            </w:sdtPr>
            <w:sdtEndPr/>
            <w:sdtContent>
              <w:tr w:rsidR="00EC3EB1" w14:paraId="14BF2531" w14:textId="77777777" w:rsidTr="00EC3EB1">
                <w:tc>
                  <w:tcPr>
                    <w:tcW w:w="2496" w:type="pct"/>
                  </w:tcPr>
                  <w:p w14:paraId="2DFA1C06" w14:textId="77777777" w:rsidR="00EC3EB1" w:rsidRPr="008A39C9" w:rsidRDefault="00EC3EB1" w:rsidP="009842FB">
                    <w:r w:rsidRPr="008A39C9">
                      <w:rPr>
                        <w:rFonts w:hint="eastAsia"/>
                      </w:rPr>
                      <w:t>中建材凯慧国际工程有限公司</w:t>
                    </w:r>
                  </w:p>
                </w:tc>
                <w:tc>
                  <w:tcPr>
                    <w:tcW w:w="938" w:type="pct"/>
                    <w:vAlign w:val="center"/>
                  </w:tcPr>
                  <w:p w14:paraId="6F11DC5B" w14:textId="77777777" w:rsidR="00EC3EB1" w:rsidRPr="008A39C9" w:rsidRDefault="00EC3EB1" w:rsidP="009842FB">
                    <w:pPr>
                      <w:jc w:val="right"/>
                    </w:pPr>
                    <w:r>
                      <w:t>230,544.00</w:t>
                    </w:r>
                  </w:p>
                </w:tc>
                <w:tc>
                  <w:tcPr>
                    <w:tcW w:w="627" w:type="pct"/>
                  </w:tcPr>
                  <w:p w14:paraId="1B3F8885" w14:textId="77777777" w:rsidR="00EC3EB1" w:rsidRPr="008A39C9" w:rsidRDefault="00EC3EB1" w:rsidP="009842FB">
                    <w:pPr>
                      <w:jc w:val="right"/>
                    </w:pPr>
                  </w:p>
                </w:tc>
                <w:tc>
                  <w:tcPr>
                    <w:tcW w:w="938" w:type="pct"/>
                  </w:tcPr>
                  <w:p w14:paraId="6F651AB9" w14:textId="77777777" w:rsidR="00EC3EB1" w:rsidRPr="008A39C9" w:rsidRDefault="00EC3EB1" w:rsidP="009842FB">
                    <w:pPr>
                      <w:jc w:val="right"/>
                    </w:pPr>
                  </w:p>
                </w:tc>
              </w:tr>
            </w:sdtContent>
          </w:sdt>
          <w:tr w:rsidR="00EC3EB1" w14:paraId="27716FD9" w14:textId="77777777" w:rsidTr="00EC3EB1">
            <w:sdt>
              <w:sdtPr>
                <w:tag w:val="_PLD_435948144728481980336a881622f9ca"/>
                <w:id w:val="-428198512"/>
                <w:lock w:val="sdtLocked"/>
              </w:sdtPr>
              <w:sdtEndPr/>
              <w:sdtContent>
                <w:tc>
                  <w:tcPr>
                    <w:tcW w:w="2496" w:type="pct"/>
                    <w:vAlign w:val="center"/>
                  </w:tcPr>
                  <w:p w14:paraId="0402978E" w14:textId="77777777" w:rsidR="00EC3EB1" w:rsidRPr="008A39C9" w:rsidRDefault="00EC3EB1" w:rsidP="009842FB">
                    <w:pPr>
                      <w:jc w:val="center"/>
                    </w:pPr>
                    <w:r w:rsidRPr="008A39C9">
                      <w:rPr>
                        <w:rFonts w:hint="eastAsia"/>
                      </w:rPr>
                      <w:t>合计</w:t>
                    </w:r>
                  </w:p>
                </w:tc>
              </w:sdtContent>
            </w:sdt>
            <w:tc>
              <w:tcPr>
                <w:tcW w:w="938" w:type="pct"/>
                <w:vAlign w:val="center"/>
              </w:tcPr>
              <w:p w14:paraId="727CD263" w14:textId="77777777" w:rsidR="00EC3EB1" w:rsidRPr="008A39C9" w:rsidRDefault="00EC3EB1" w:rsidP="009842FB">
                <w:pPr>
                  <w:jc w:val="right"/>
                </w:pPr>
                <w:r>
                  <w:t>46,604,631.21</w:t>
                </w:r>
              </w:p>
            </w:tc>
            <w:tc>
              <w:tcPr>
                <w:tcW w:w="627" w:type="pct"/>
              </w:tcPr>
              <w:p w14:paraId="39A01BD2" w14:textId="77777777" w:rsidR="00EC3EB1" w:rsidRPr="008A39C9" w:rsidRDefault="00EC3EB1" w:rsidP="009842FB">
                <w:pPr>
                  <w:jc w:val="right"/>
                </w:pPr>
              </w:p>
            </w:tc>
            <w:tc>
              <w:tcPr>
                <w:tcW w:w="938" w:type="pct"/>
              </w:tcPr>
              <w:p w14:paraId="4E582ADE" w14:textId="77777777" w:rsidR="00EC3EB1" w:rsidRPr="008A39C9" w:rsidRDefault="00EC3EB1" w:rsidP="009842FB">
                <w:pPr>
                  <w:jc w:val="right"/>
                </w:pPr>
              </w:p>
            </w:tc>
          </w:tr>
        </w:tbl>
        <w:p w14:paraId="45DCB292" w14:textId="77777777" w:rsidR="00EC3EB1" w:rsidRDefault="00EC3EB1" w:rsidP="009842FB"/>
        <w:p w14:paraId="3EBB639B" w14:textId="77777777" w:rsidR="00EC3EB1" w:rsidRDefault="00EC3EB1" w:rsidP="009842FB">
          <w:r>
            <w:rPr>
              <w:rFonts w:hint="eastAsia"/>
            </w:rPr>
            <w:t>按组合计提坏账的确认标准及说明：</w:t>
          </w:r>
        </w:p>
        <w:sdt>
          <w:sdtPr>
            <w:alias w:val="是否适用：母公司应收账款按组合计提坏账的确认标准及说明[双击切换]"/>
            <w:tag w:val="_GBC_186c78f5430148f29cc239ac6b530e5e"/>
            <w:id w:val="487363856"/>
            <w:lock w:val="sdtLocked"/>
            <w:placeholder>
              <w:docPart w:val="BEED69D38CA045128B8E8FDBFADBE338"/>
            </w:placeholder>
          </w:sdtPr>
          <w:sdtEndPr/>
          <w:sdtContent>
            <w:p w14:paraId="35E8FF9C" w14:textId="77777777" w:rsidR="00EC3EB1" w:rsidRDefault="00EC3EB1" w:rsidP="009842F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A2D665" w14:textId="77777777" w:rsidR="00EC3EB1" w:rsidRDefault="00C8325B" w:rsidP="009842FB"/>
      </w:sdtContent>
    </w:sdt>
    <w:p w14:paraId="7007A88C" w14:textId="77777777" w:rsidR="00141EA5" w:rsidRDefault="00141EA5"/>
    <w:bookmarkStart w:id="263" w:name="_Hlk10540115" w:displacedByCustomXml="next"/>
    <w:bookmarkStart w:id="264" w:name="_Hlk10540132" w:displacedByCustomXml="next"/>
    <w:sdt>
      <w:sdtPr>
        <w:rPr>
          <w:rFonts w:hint="eastAsia"/>
        </w:rPr>
        <w:alias w:val="模块:如按预期信用损失一般模型计提坏账准备，请参照其他应收款披露："/>
        <w:tag w:val="_SEC_0daf1df16ecd4ddb95ab2ba88474abac"/>
        <w:id w:val="826857394"/>
        <w:lock w:val="sdtLocked"/>
        <w:placeholder>
          <w:docPart w:val="GBC22222222222222222222222222222"/>
        </w:placeholder>
      </w:sdtPr>
      <w:sdtEndPr>
        <w:rPr>
          <w:rFonts w:hint="default"/>
        </w:rPr>
      </w:sdtEndPr>
      <w:sdtContent>
        <w:p w14:paraId="70D9E41D" w14:textId="77777777" w:rsidR="00141EA5" w:rsidRDefault="00102502">
          <w:r>
            <w:rPr>
              <w:rFonts w:hint="eastAsia"/>
            </w:rPr>
            <w:t>如按预期信用损失一般模型计提坏账准备，请参照其他应收款披露：</w:t>
          </w:r>
          <w:bookmarkEnd w:id="263"/>
        </w:p>
        <w:sdt>
          <w:sdtPr>
            <w:alias w:val="是否适用：母公司应收账款按一般预计信用损失模型计提坏账[双击切换]"/>
            <w:tag w:val="_GBC_549d8a07d3e545ee8ada79b15a8ba3e9"/>
            <w:id w:val="-2050688179"/>
            <w:lock w:val="sdtLocked"/>
            <w:placeholder>
              <w:docPart w:val="GBC22222222222222222222222222222"/>
            </w:placeholder>
          </w:sdtPr>
          <w:sdtEndPr/>
          <w:sdtContent>
            <w:p w14:paraId="7211240B" w14:textId="77777777" w:rsidR="00141EA5" w:rsidRDefault="00102502" w:rsidP="00044BE1">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p w14:paraId="16A0AF69" w14:textId="77777777" w:rsidR="00141EA5" w:rsidRDefault="00C8325B"/>
      </w:sdtContent>
    </w:sdt>
    <w:bookmarkEnd w:id="264" w:displacedByCustomXml="prev"/>
    <w:p w14:paraId="2D761AE6" w14:textId="77777777" w:rsidR="00141EA5" w:rsidRDefault="00102502">
      <w:pPr>
        <w:pStyle w:val="4"/>
        <w:numPr>
          <w:ilvl w:val="0"/>
          <w:numId w:val="102"/>
        </w:numPr>
        <w:tabs>
          <w:tab w:val="left" w:pos="644"/>
        </w:tabs>
        <w:ind w:left="0" w:firstLine="0"/>
        <w:rPr>
          <w:rFonts w:ascii="宋体" w:hAnsi="宋体"/>
          <w:szCs w:val="21"/>
        </w:rPr>
      </w:pPr>
      <w:bookmarkStart w:id="265" w:name="_Hlk10540190"/>
      <w:bookmarkStart w:id="266" w:name="_Hlk10540207"/>
      <w:r>
        <w:rPr>
          <w:rFonts w:ascii="宋体" w:hAnsi="宋体" w:hint="eastAsia"/>
          <w:szCs w:val="21"/>
        </w:rPr>
        <w:t>坏账准备的情况</w:t>
      </w:r>
      <w:bookmarkEnd w:id="265"/>
    </w:p>
    <w:sdt>
      <w:sdtPr>
        <w:alias w:val="是否适用：母公司应收账款坏账准备情况[双击切换]"/>
        <w:tag w:val="_GBC_f73789de2ecf49c4bad380c8767c93cf"/>
        <w:id w:val="839116535"/>
        <w:lock w:val="sdtContentLocked"/>
        <w:placeholder>
          <w:docPart w:val="GBC22222222222222222222222222222"/>
        </w:placeholder>
      </w:sdtPr>
      <w:sdtEndPr/>
      <w:sdtContent>
        <w:p w14:paraId="26F2B589" w14:textId="77777777" w:rsidR="00141EA5" w:rsidRDefault="00102502">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bookmarkStart w:id="267" w:name="_Hlk41553597" w:displacedByCustomXml="next"/>
    <w:sdt>
      <w:sdtPr>
        <w:rPr>
          <w:rFonts w:ascii="宋体" w:hAnsi="宋体" w:cs="宋体" w:hint="eastAsia"/>
          <w:kern w:val="0"/>
          <w:szCs w:val="21"/>
        </w:rPr>
        <w:alias w:val="模块:单位：元 币种：人民币类别期初余额本期变动金额期末余额计提..."/>
        <w:tag w:val="_SEC_1d771df7b6f44c3999ed9d4bceb75d3a"/>
        <w:id w:val="486522284"/>
        <w:lock w:val="sdtLocked"/>
        <w:placeholder>
          <w:docPart w:val="GBC22222222222222222222222222222"/>
        </w:placeholder>
      </w:sdtPr>
      <w:sdtEndPr>
        <w:rPr>
          <w:rFonts w:cs="Times New Roman" w:hint="default"/>
          <w:kern w:val="2"/>
        </w:rPr>
      </w:sdtEndPr>
      <w:sdtContent>
        <w:p w14:paraId="482B034A" w14:textId="77777777" w:rsidR="00141EA5" w:rsidRDefault="00102502">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279543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20353357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71"/>
            <w:gridCol w:w="1701"/>
            <w:gridCol w:w="1418"/>
            <w:gridCol w:w="992"/>
            <w:gridCol w:w="992"/>
            <w:gridCol w:w="753"/>
            <w:gridCol w:w="1696"/>
          </w:tblGrid>
          <w:tr w:rsidR="00141EA5" w14:paraId="45C45089" w14:textId="77777777" w:rsidTr="00A24BB0">
            <w:trPr>
              <w:jc w:val="center"/>
            </w:trPr>
            <w:sdt>
              <w:sdtPr>
                <w:tag w:val="_PLD_f6bf13992bdc4b06bd6f364458e0df47"/>
                <w:id w:val="-1445146236"/>
                <w:lock w:val="sdtLocked"/>
              </w:sdtPr>
              <w:sdtEndPr/>
              <w:sdtContent>
                <w:tc>
                  <w:tcPr>
                    <w:tcW w:w="1271" w:type="dxa"/>
                    <w:vMerge w:val="restart"/>
                    <w:shd w:val="clear" w:color="auto" w:fill="FFFFFF"/>
                    <w:vAlign w:val="center"/>
                  </w:tcPr>
                  <w:p w14:paraId="352A0267" w14:textId="77777777" w:rsidR="00141EA5" w:rsidRDefault="00102502">
                    <w:pPr>
                      <w:widowControl w:val="0"/>
                      <w:jc w:val="center"/>
                    </w:pPr>
                    <w:r>
                      <w:t>类别</w:t>
                    </w:r>
                  </w:p>
                </w:tc>
              </w:sdtContent>
            </w:sdt>
            <w:sdt>
              <w:sdtPr>
                <w:tag w:val="_PLD_579b33cd0d7e490d998a64c9f202ccfb"/>
                <w:id w:val="730817453"/>
                <w:lock w:val="sdtLocked"/>
              </w:sdtPr>
              <w:sdtEndPr/>
              <w:sdtContent>
                <w:tc>
                  <w:tcPr>
                    <w:tcW w:w="1701" w:type="dxa"/>
                    <w:vMerge w:val="restart"/>
                    <w:shd w:val="clear" w:color="auto" w:fill="FFFFFF"/>
                    <w:vAlign w:val="center"/>
                  </w:tcPr>
                  <w:p w14:paraId="27AAFF10" w14:textId="77777777" w:rsidR="00141EA5" w:rsidRDefault="00102502">
                    <w:pPr>
                      <w:widowControl w:val="0"/>
                      <w:jc w:val="center"/>
                    </w:pPr>
                    <w:r>
                      <w:t>期初余额</w:t>
                    </w:r>
                  </w:p>
                </w:tc>
              </w:sdtContent>
            </w:sdt>
            <w:sdt>
              <w:sdtPr>
                <w:tag w:val="_PLD_2cbc55bce2ef44bbb40e4050dfe846f1"/>
                <w:id w:val="851850770"/>
                <w:lock w:val="sdtLocked"/>
              </w:sdtPr>
              <w:sdtEndPr/>
              <w:sdtContent>
                <w:tc>
                  <w:tcPr>
                    <w:tcW w:w="4155" w:type="dxa"/>
                    <w:gridSpan w:val="4"/>
                    <w:shd w:val="clear" w:color="auto" w:fill="FFFFFF"/>
                    <w:vAlign w:val="center"/>
                  </w:tcPr>
                  <w:p w14:paraId="6607D3E3" w14:textId="77777777" w:rsidR="00141EA5" w:rsidRDefault="00102502">
                    <w:pPr>
                      <w:widowControl w:val="0"/>
                      <w:jc w:val="center"/>
                    </w:pPr>
                    <w:r>
                      <w:rPr>
                        <w:rFonts w:hint="eastAsia"/>
                      </w:rPr>
                      <w:t>本期变动</w:t>
                    </w:r>
                    <w:r>
                      <w:t>金额</w:t>
                    </w:r>
                  </w:p>
                </w:tc>
              </w:sdtContent>
            </w:sdt>
            <w:sdt>
              <w:sdtPr>
                <w:tag w:val="_PLD_dcc9f714adf8465eb1a49da61466de1f"/>
                <w:id w:val="-1788884643"/>
                <w:lock w:val="sdtLocked"/>
              </w:sdtPr>
              <w:sdtEndPr/>
              <w:sdtContent>
                <w:tc>
                  <w:tcPr>
                    <w:tcW w:w="0" w:type="auto"/>
                    <w:vMerge w:val="restart"/>
                    <w:shd w:val="clear" w:color="auto" w:fill="FFFFFF"/>
                    <w:vAlign w:val="center"/>
                  </w:tcPr>
                  <w:p w14:paraId="5558ABD1" w14:textId="77777777" w:rsidR="00141EA5" w:rsidRDefault="00102502">
                    <w:pPr>
                      <w:widowControl w:val="0"/>
                      <w:jc w:val="center"/>
                    </w:pPr>
                    <w:r>
                      <w:t>期末余额</w:t>
                    </w:r>
                  </w:p>
                </w:tc>
              </w:sdtContent>
            </w:sdt>
          </w:tr>
          <w:tr w:rsidR="00141EA5" w14:paraId="7BAE07DC" w14:textId="77777777" w:rsidTr="00A24BB0">
            <w:trPr>
              <w:jc w:val="center"/>
            </w:trPr>
            <w:tc>
              <w:tcPr>
                <w:tcW w:w="1271" w:type="dxa"/>
                <w:vMerge/>
                <w:shd w:val="clear" w:color="auto" w:fill="FFFFFF"/>
              </w:tcPr>
              <w:p w14:paraId="175268EB" w14:textId="77777777" w:rsidR="00141EA5" w:rsidRDefault="00141EA5">
                <w:pPr>
                  <w:widowControl w:val="0"/>
                  <w:jc w:val="center"/>
                </w:pPr>
              </w:p>
            </w:tc>
            <w:tc>
              <w:tcPr>
                <w:tcW w:w="1701" w:type="dxa"/>
                <w:vMerge/>
                <w:shd w:val="clear" w:color="auto" w:fill="FFFFFF"/>
              </w:tcPr>
              <w:p w14:paraId="4F8FCE58" w14:textId="77777777" w:rsidR="00141EA5" w:rsidRDefault="00141EA5">
                <w:pPr>
                  <w:widowControl w:val="0"/>
                  <w:jc w:val="center"/>
                </w:pPr>
              </w:p>
            </w:tc>
            <w:sdt>
              <w:sdtPr>
                <w:tag w:val="_PLD_e4e43f7257b14faaaaf4b09b161bf7b7"/>
                <w:id w:val="1574854656"/>
                <w:lock w:val="sdtLocked"/>
              </w:sdtPr>
              <w:sdtEndPr/>
              <w:sdtContent>
                <w:tc>
                  <w:tcPr>
                    <w:tcW w:w="1418" w:type="dxa"/>
                    <w:shd w:val="clear" w:color="auto" w:fill="FFFFFF"/>
                    <w:vAlign w:val="center"/>
                  </w:tcPr>
                  <w:p w14:paraId="5AEBF10A" w14:textId="77777777" w:rsidR="00141EA5" w:rsidRDefault="00102502">
                    <w:pPr>
                      <w:widowControl w:val="0"/>
                      <w:jc w:val="center"/>
                    </w:pPr>
                    <w:r>
                      <w:t>计提</w:t>
                    </w:r>
                  </w:p>
                </w:tc>
              </w:sdtContent>
            </w:sdt>
            <w:sdt>
              <w:sdtPr>
                <w:tag w:val="_PLD_bf7fb55a6c2a4d18926896fd921fc857"/>
                <w:id w:val="846980073"/>
                <w:lock w:val="sdtLocked"/>
              </w:sdtPr>
              <w:sdtEndPr/>
              <w:sdtContent>
                <w:tc>
                  <w:tcPr>
                    <w:tcW w:w="992" w:type="dxa"/>
                    <w:shd w:val="clear" w:color="auto" w:fill="FFFFFF"/>
                    <w:vAlign w:val="center"/>
                  </w:tcPr>
                  <w:p w14:paraId="288AFC21" w14:textId="77777777" w:rsidR="00141EA5" w:rsidRDefault="00102502">
                    <w:pPr>
                      <w:widowControl w:val="0"/>
                      <w:jc w:val="center"/>
                    </w:pPr>
                    <w:r>
                      <w:rPr>
                        <w:rFonts w:hint="eastAsia"/>
                      </w:rPr>
                      <w:t>收回或转回</w:t>
                    </w:r>
                  </w:p>
                </w:tc>
              </w:sdtContent>
            </w:sdt>
            <w:tc>
              <w:tcPr>
                <w:tcW w:w="992" w:type="dxa"/>
                <w:shd w:val="clear" w:color="auto" w:fill="FFFFFF"/>
                <w:vAlign w:val="center"/>
              </w:tcPr>
              <w:sdt>
                <w:sdtPr>
                  <w:rPr>
                    <w:rFonts w:hint="eastAsia"/>
                  </w:rPr>
                  <w:tag w:val="_PLD_536d31c824d74db3baaa7f5b6cd0a9ec"/>
                  <w:id w:val="-996643885"/>
                  <w:lock w:val="sdtLocked"/>
                </w:sdtPr>
                <w:sdtEndPr/>
                <w:sdtContent>
                  <w:p w14:paraId="76F73C40" w14:textId="77777777" w:rsidR="00141EA5" w:rsidRDefault="00102502">
                    <w:pPr>
                      <w:widowControl w:val="0"/>
                      <w:jc w:val="center"/>
                    </w:pPr>
                    <w:r>
                      <w:rPr>
                        <w:rFonts w:hint="eastAsia"/>
                      </w:rPr>
                      <w:t>转销或核销</w:t>
                    </w:r>
                  </w:p>
                </w:sdtContent>
              </w:sdt>
            </w:tc>
            <w:tc>
              <w:tcPr>
                <w:tcW w:w="753" w:type="dxa"/>
                <w:shd w:val="clear" w:color="auto" w:fill="FFFFFF"/>
                <w:vAlign w:val="center"/>
              </w:tcPr>
              <w:sdt>
                <w:sdtPr>
                  <w:rPr>
                    <w:rFonts w:hint="eastAsia"/>
                  </w:rPr>
                  <w:tag w:val="_PLD_32a7ce101f6b48d68c39e1edb6e78b82"/>
                  <w:id w:val="-512535845"/>
                  <w:lock w:val="sdtLocked"/>
                </w:sdtPr>
                <w:sdtEndPr/>
                <w:sdtContent>
                  <w:p w14:paraId="05CF6149" w14:textId="77777777" w:rsidR="00141EA5" w:rsidRDefault="00102502">
                    <w:pPr>
                      <w:widowControl w:val="0"/>
                      <w:jc w:val="right"/>
                    </w:pPr>
                    <w:r>
                      <w:rPr>
                        <w:rFonts w:hint="eastAsia"/>
                      </w:rPr>
                      <w:t>其他变动</w:t>
                    </w:r>
                  </w:p>
                </w:sdtContent>
              </w:sdt>
            </w:tc>
            <w:tc>
              <w:tcPr>
                <w:tcW w:w="0" w:type="auto"/>
                <w:vMerge/>
                <w:shd w:val="clear" w:color="auto" w:fill="FFFFFF"/>
              </w:tcPr>
              <w:p w14:paraId="7FD3CEB6" w14:textId="77777777" w:rsidR="00141EA5" w:rsidRDefault="00141EA5">
                <w:pPr>
                  <w:widowControl w:val="0"/>
                  <w:jc w:val="right"/>
                </w:pPr>
              </w:p>
            </w:tc>
          </w:tr>
          <w:sdt>
            <w:sdtPr>
              <w:alias w:val="应收账款坏账准备明细"/>
              <w:tag w:val="_TUP_b4b5569b724a48fcad53c89b4a37cb1c"/>
              <w:id w:val="-28493830"/>
              <w:lock w:val="sdtLocked"/>
              <w:placeholder>
                <w:docPart w:val="GBC11111111111111111111111111111"/>
              </w:placeholder>
            </w:sdtPr>
            <w:sdtEndPr/>
            <w:sdtContent>
              <w:tr w:rsidR="00141EA5" w14:paraId="7B14CF2F" w14:textId="77777777" w:rsidTr="00A24BB0">
                <w:trPr>
                  <w:jc w:val="center"/>
                </w:trPr>
                <w:tc>
                  <w:tcPr>
                    <w:tcW w:w="1271" w:type="dxa"/>
                    <w:shd w:val="clear" w:color="auto" w:fill="auto"/>
                  </w:tcPr>
                  <w:p w14:paraId="5E708AEA" w14:textId="77777777" w:rsidR="00141EA5" w:rsidRDefault="005E0781">
                    <w:pPr>
                      <w:widowControl w:val="0"/>
                    </w:pPr>
                    <w:r>
                      <w:rPr>
                        <w:rFonts w:hint="eastAsia"/>
                      </w:rPr>
                      <w:t>坏账准备</w:t>
                    </w:r>
                  </w:p>
                </w:tc>
                <w:tc>
                  <w:tcPr>
                    <w:tcW w:w="1701" w:type="dxa"/>
                    <w:shd w:val="clear" w:color="auto" w:fill="auto"/>
                  </w:tcPr>
                  <w:p w14:paraId="1E8E26ED" w14:textId="77777777" w:rsidR="00141EA5" w:rsidRDefault="005E0781">
                    <w:pPr>
                      <w:widowControl w:val="0"/>
                      <w:jc w:val="right"/>
                    </w:pPr>
                    <w:r>
                      <w:t>111,015,137.45</w:t>
                    </w:r>
                  </w:p>
                </w:tc>
                <w:tc>
                  <w:tcPr>
                    <w:tcW w:w="1418" w:type="dxa"/>
                    <w:shd w:val="clear" w:color="auto" w:fill="auto"/>
                  </w:tcPr>
                  <w:p w14:paraId="4E78057F" w14:textId="77777777" w:rsidR="00141EA5" w:rsidRDefault="005E0781">
                    <w:pPr>
                      <w:widowControl w:val="0"/>
                      <w:jc w:val="right"/>
                    </w:pPr>
                    <w:r w:rsidRPr="005E0781">
                      <w:t>-216,329.33</w:t>
                    </w:r>
                  </w:p>
                </w:tc>
                <w:tc>
                  <w:tcPr>
                    <w:tcW w:w="992" w:type="dxa"/>
                    <w:shd w:val="clear" w:color="auto" w:fill="auto"/>
                  </w:tcPr>
                  <w:p w14:paraId="6D77CA33" w14:textId="77777777" w:rsidR="00141EA5" w:rsidRDefault="00141EA5">
                    <w:pPr>
                      <w:widowControl w:val="0"/>
                      <w:jc w:val="right"/>
                    </w:pPr>
                  </w:p>
                </w:tc>
                <w:tc>
                  <w:tcPr>
                    <w:tcW w:w="992" w:type="dxa"/>
                  </w:tcPr>
                  <w:p w14:paraId="27950A67" w14:textId="77777777" w:rsidR="00141EA5" w:rsidRDefault="00141EA5">
                    <w:pPr>
                      <w:widowControl w:val="0"/>
                      <w:jc w:val="right"/>
                    </w:pPr>
                  </w:p>
                </w:tc>
                <w:tc>
                  <w:tcPr>
                    <w:tcW w:w="753" w:type="dxa"/>
                  </w:tcPr>
                  <w:p w14:paraId="1BBCDF45" w14:textId="77777777" w:rsidR="00141EA5" w:rsidRDefault="00141EA5">
                    <w:pPr>
                      <w:widowControl w:val="0"/>
                      <w:jc w:val="right"/>
                    </w:pPr>
                  </w:p>
                </w:tc>
                <w:tc>
                  <w:tcPr>
                    <w:tcW w:w="0" w:type="auto"/>
                    <w:shd w:val="clear" w:color="auto" w:fill="auto"/>
                  </w:tcPr>
                  <w:p w14:paraId="37CE2957" w14:textId="77777777" w:rsidR="00141EA5" w:rsidRDefault="005E0781">
                    <w:pPr>
                      <w:widowControl w:val="0"/>
                      <w:jc w:val="right"/>
                    </w:pPr>
                    <w:r>
                      <w:t>110,798,808.12</w:t>
                    </w:r>
                  </w:p>
                </w:tc>
              </w:tr>
            </w:sdtContent>
          </w:sdt>
          <w:tr w:rsidR="00141EA5" w14:paraId="6D87CDEC" w14:textId="77777777" w:rsidTr="00A24BB0">
            <w:trPr>
              <w:jc w:val="center"/>
            </w:trPr>
            <w:sdt>
              <w:sdtPr>
                <w:tag w:val="_PLD_305ead24b9654c709cb715b961cef894"/>
                <w:id w:val="-958954918"/>
                <w:lock w:val="sdtLocked"/>
              </w:sdtPr>
              <w:sdtEndPr/>
              <w:sdtContent>
                <w:tc>
                  <w:tcPr>
                    <w:tcW w:w="1271" w:type="dxa"/>
                    <w:shd w:val="clear" w:color="auto" w:fill="auto"/>
                  </w:tcPr>
                  <w:p w14:paraId="685D4372" w14:textId="77777777" w:rsidR="00141EA5" w:rsidRDefault="00102502">
                    <w:pPr>
                      <w:widowControl w:val="0"/>
                      <w:jc w:val="center"/>
                    </w:pPr>
                    <w:r>
                      <w:rPr>
                        <w:rFonts w:hint="eastAsia"/>
                      </w:rPr>
                      <w:t>合计</w:t>
                    </w:r>
                  </w:p>
                </w:tc>
              </w:sdtContent>
            </w:sdt>
            <w:tc>
              <w:tcPr>
                <w:tcW w:w="1701" w:type="dxa"/>
                <w:shd w:val="clear" w:color="auto" w:fill="auto"/>
              </w:tcPr>
              <w:p w14:paraId="5CF1528A" w14:textId="77777777" w:rsidR="00141EA5" w:rsidRDefault="005E0781">
                <w:pPr>
                  <w:widowControl w:val="0"/>
                  <w:jc w:val="right"/>
                </w:pPr>
                <w:r>
                  <w:t>111,015,137.45</w:t>
                </w:r>
              </w:p>
            </w:tc>
            <w:tc>
              <w:tcPr>
                <w:tcW w:w="1418" w:type="dxa"/>
                <w:shd w:val="clear" w:color="auto" w:fill="auto"/>
              </w:tcPr>
              <w:p w14:paraId="30F86814" w14:textId="77777777" w:rsidR="00141EA5" w:rsidRDefault="005E0781">
                <w:pPr>
                  <w:widowControl w:val="0"/>
                  <w:jc w:val="right"/>
                </w:pPr>
                <w:r w:rsidRPr="005E0781">
                  <w:t>-216,329.33</w:t>
                </w:r>
              </w:p>
            </w:tc>
            <w:tc>
              <w:tcPr>
                <w:tcW w:w="992" w:type="dxa"/>
                <w:shd w:val="clear" w:color="auto" w:fill="auto"/>
              </w:tcPr>
              <w:p w14:paraId="44BD88FA" w14:textId="77777777" w:rsidR="00141EA5" w:rsidRDefault="00141EA5">
                <w:pPr>
                  <w:widowControl w:val="0"/>
                  <w:jc w:val="right"/>
                </w:pPr>
              </w:p>
            </w:tc>
            <w:tc>
              <w:tcPr>
                <w:tcW w:w="992" w:type="dxa"/>
              </w:tcPr>
              <w:p w14:paraId="363CC420" w14:textId="77777777" w:rsidR="00141EA5" w:rsidRDefault="00141EA5">
                <w:pPr>
                  <w:widowControl w:val="0"/>
                  <w:jc w:val="right"/>
                </w:pPr>
              </w:p>
            </w:tc>
            <w:tc>
              <w:tcPr>
                <w:tcW w:w="753" w:type="dxa"/>
              </w:tcPr>
              <w:p w14:paraId="543CC947" w14:textId="77777777" w:rsidR="00141EA5" w:rsidRDefault="00141EA5">
                <w:pPr>
                  <w:widowControl w:val="0"/>
                  <w:jc w:val="right"/>
                </w:pPr>
              </w:p>
            </w:tc>
            <w:tc>
              <w:tcPr>
                <w:tcW w:w="0" w:type="auto"/>
                <w:shd w:val="clear" w:color="auto" w:fill="auto"/>
              </w:tcPr>
              <w:p w14:paraId="3B0297D6" w14:textId="77777777" w:rsidR="00141EA5" w:rsidRDefault="005E0781">
                <w:pPr>
                  <w:widowControl w:val="0"/>
                  <w:jc w:val="right"/>
                </w:pPr>
                <w:r>
                  <w:t>110,798,808.12</w:t>
                </w:r>
              </w:p>
            </w:tc>
          </w:tr>
        </w:tbl>
        <w:p w14:paraId="0DF3C721" w14:textId="77777777" w:rsidR="00141EA5" w:rsidRDefault="00C8325B">
          <w:pPr>
            <w:pStyle w:val="ac"/>
            <w:snapToGrid w:val="0"/>
            <w:spacing w:line="240" w:lineRule="atLeast"/>
            <w:ind w:left="425" w:firstLineChars="0" w:firstLine="0"/>
            <w:jc w:val="left"/>
            <w:rPr>
              <w:rFonts w:ascii="宋体" w:hAnsi="宋体"/>
              <w:szCs w:val="21"/>
            </w:rPr>
          </w:pPr>
        </w:p>
      </w:sdtContent>
    </w:sdt>
    <w:bookmarkEnd w:id="267" w:displacedByCustomXml="prev"/>
    <w:bookmarkEnd w:id="266"/>
    <w:p w14:paraId="5C2B0225" w14:textId="77777777" w:rsidR="00141EA5" w:rsidRDefault="00141EA5"/>
    <w:bookmarkStart w:id="268" w:name="_Hlk10540223" w:displacedByCustomXml="next"/>
    <w:bookmarkStart w:id="269" w:name="_Hlk10540234" w:displacedByCustomXml="next"/>
    <w:sdt>
      <w:sdtPr>
        <w:rPr>
          <w:rFonts w:hint="eastAsia"/>
        </w:rPr>
        <w:alias w:val="模块:其中本期坏账准备收回或转回金额重要的："/>
        <w:tag w:val="_SEC_cfbe6c51f19042a4ad507f8066423e41"/>
        <w:id w:val="392085297"/>
        <w:lock w:val="sdtLocked"/>
        <w:placeholder>
          <w:docPart w:val="GBC22222222222222222222222222222"/>
        </w:placeholder>
      </w:sdtPr>
      <w:sdtEndPr>
        <w:rPr>
          <w:rFonts w:hint="default"/>
        </w:rPr>
      </w:sdtEndPr>
      <w:sdtContent>
        <w:p w14:paraId="78FE3861" w14:textId="77777777" w:rsidR="00141EA5" w:rsidRDefault="00102502">
          <w:r>
            <w:rPr>
              <w:rFonts w:hint="eastAsia"/>
            </w:rPr>
            <w:t>其中本期坏账准备收回或转回金额重要的：</w:t>
          </w:r>
          <w:bookmarkEnd w:id="268"/>
        </w:p>
        <w:sdt>
          <w:sdtPr>
            <w:alias w:val="是否适用：母公司其中本期坏账准备收回或转回金额重要的[双击切换]"/>
            <w:tag w:val="_GBC_a6aa75dceb1749caaf0ac8239ed005c1"/>
            <w:id w:val="-868302568"/>
            <w:lock w:val="sdtLocked"/>
            <w:placeholder>
              <w:docPart w:val="GBC22222222222222222222222222222"/>
            </w:placeholder>
          </w:sdtPr>
          <w:sdtEndPr/>
          <w:sdtContent>
            <w:p w14:paraId="4BC5D381" w14:textId="77777777" w:rsidR="00044BE1" w:rsidRDefault="00102502" w:rsidP="00044BE1">
              <w:r>
                <w:fldChar w:fldCharType="begin"/>
              </w:r>
              <w:r w:rsidR="00044BE1">
                <w:instrText xml:space="preserve">MACROBUTTON  SnrToggleCheckbox □适用 </w:instrText>
              </w:r>
              <w:r>
                <w:fldChar w:fldCharType="end"/>
              </w:r>
              <w:r>
                <w:fldChar w:fldCharType="begin"/>
              </w:r>
              <w:r w:rsidR="00044BE1">
                <w:instrText xml:space="preserve"> MACROBUTTON  SnrToggleCheckbox √不适用 </w:instrText>
              </w:r>
              <w:r>
                <w:fldChar w:fldCharType="end"/>
              </w:r>
            </w:p>
          </w:sdtContent>
        </w:sdt>
        <w:p w14:paraId="7F4FD5D9" w14:textId="77777777" w:rsidR="00141EA5" w:rsidRDefault="00C8325B">
          <w:pPr>
            <w:ind w:rightChars="-759" w:right="-1594"/>
          </w:pPr>
        </w:p>
      </w:sdtContent>
    </w:sdt>
    <w:bookmarkEnd w:id="269" w:displacedByCustomXml="prev"/>
    <w:p w14:paraId="34CBEBCE" w14:textId="77777777" w:rsidR="00141EA5" w:rsidRDefault="00141EA5"/>
    <w:sdt>
      <w:sdtPr>
        <w:rPr>
          <w:rFonts w:ascii="宋体" w:hAnsi="宋体" w:cs="宋体" w:hint="eastAsia"/>
          <w:b w:val="0"/>
          <w:bCs w:val="0"/>
          <w:kern w:val="0"/>
          <w:szCs w:val="24"/>
        </w:rPr>
        <w:alias w:val="模块:本报告期实际核销的应收账款情况"/>
        <w:tag w:val="_GBC_72fe1bcd09e2470f910107f1e159af49"/>
        <w:id w:val="-770623234"/>
        <w:lock w:val="sdtLocked"/>
        <w:placeholder>
          <w:docPart w:val="GBC22222222222222222222222222222"/>
        </w:placeholder>
      </w:sdtPr>
      <w:sdtEndPr>
        <w:rPr>
          <w:rFonts w:hint="default"/>
          <w:szCs w:val="21"/>
        </w:rPr>
      </w:sdtEndPr>
      <w:sdtContent>
        <w:p w14:paraId="0E220EFD" w14:textId="77777777" w:rsidR="00141EA5" w:rsidRDefault="00102502">
          <w:pPr>
            <w:pStyle w:val="4"/>
            <w:numPr>
              <w:ilvl w:val="0"/>
              <w:numId w:val="102"/>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552965205"/>
            <w:lock w:val="sdtLocked"/>
            <w:placeholder>
              <w:docPart w:val="GBC22222222222222222222222222222"/>
            </w:placeholder>
          </w:sdtPr>
          <w:sdtEndPr/>
          <w:sdtContent>
            <w:p w14:paraId="4BA5A885" w14:textId="77777777" w:rsidR="00044BE1" w:rsidRDefault="00102502" w:rsidP="00044BE1">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p w14:paraId="2D3EE164" w14:textId="77777777" w:rsidR="00141EA5" w:rsidRDefault="00C8325B"/>
      </w:sdtContent>
    </w:sdt>
    <w:p w14:paraId="60598275" w14:textId="77777777" w:rsidR="00141EA5" w:rsidRDefault="00141EA5">
      <w:pPr>
        <w:snapToGrid w:val="0"/>
        <w:spacing w:line="240" w:lineRule="atLeast"/>
        <w:ind w:leftChars="-50" w:left="-105"/>
      </w:pPr>
    </w:p>
    <w:sdt>
      <w:sdtPr>
        <w:rPr>
          <w:rFonts w:ascii="宋体" w:hAnsi="宋体" w:cs="宋体" w:hint="eastAsia"/>
          <w:b w:val="0"/>
          <w:bCs w:val="0"/>
          <w:kern w:val="0"/>
          <w:szCs w:val="24"/>
        </w:rPr>
        <w:alias w:val="模块:按欠款方归集的期末余额前五名的应收账款情况"/>
        <w:tag w:val="_GBC_60192a235b1d4a9bb5f69fafe3ab6f87"/>
        <w:id w:val="-577283775"/>
        <w:lock w:val="sdtLocked"/>
        <w:placeholder>
          <w:docPart w:val="GBC22222222222222222222222222222"/>
        </w:placeholder>
      </w:sdtPr>
      <w:sdtEndPr>
        <w:rPr>
          <w:rFonts w:hint="default"/>
          <w:szCs w:val="21"/>
        </w:rPr>
      </w:sdtEndPr>
      <w:sdtContent>
        <w:p w14:paraId="64EEA721" w14:textId="77777777" w:rsidR="00141EA5" w:rsidRDefault="00102502">
          <w:pPr>
            <w:pStyle w:val="4"/>
            <w:numPr>
              <w:ilvl w:val="0"/>
              <w:numId w:val="102"/>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1211572714"/>
            <w:lock w:val="sdtLocked"/>
            <w:placeholder>
              <w:docPart w:val="GBC22222222222222222222222222222"/>
            </w:placeholder>
          </w:sdtPr>
          <w:sdtEndPr/>
          <w:sdtContent>
            <w:p w14:paraId="328E9B05" w14:textId="77777777" w:rsidR="00141EA5" w:rsidRDefault="00102502">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1314903270"/>
            <w:lock w:val="sdtLocked"/>
            <w:placeholder>
              <w:docPart w:val="GBC22222222222222222222222222222"/>
            </w:placeholder>
          </w:sdtPr>
          <w:sdtEndPr/>
          <w:sdtContent>
            <w:p w14:paraId="23DDD63A" w14:textId="77777777" w:rsidR="005E0781" w:rsidRDefault="005E0781">
              <w:pPr>
                <w:snapToGrid w:val="0"/>
                <w:spacing w:line="240" w:lineRule="atLeast"/>
              </w:pPr>
            </w:p>
            <w:tbl>
              <w:tblPr>
                <w:tblStyle w:val="g21"/>
                <w:tblW w:w="5000" w:type="pct"/>
                <w:tblLook w:val="04A0" w:firstRow="1" w:lastRow="0" w:firstColumn="1" w:lastColumn="0" w:noHBand="0" w:noVBand="1"/>
              </w:tblPr>
              <w:tblGrid>
                <w:gridCol w:w="1764"/>
                <w:gridCol w:w="1764"/>
                <w:gridCol w:w="1765"/>
                <w:gridCol w:w="1765"/>
                <w:gridCol w:w="1765"/>
              </w:tblGrid>
              <w:tr w:rsidR="005E0781" w14:paraId="72DE9AA7" w14:textId="77777777" w:rsidTr="005E0781">
                <w:tc>
                  <w:tcPr>
                    <w:tcW w:w="1000" w:type="pct"/>
                    <w:vAlign w:val="center"/>
                  </w:tcPr>
                  <w:p w14:paraId="10702685" w14:textId="77777777" w:rsidR="005E0781" w:rsidRDefault="005E0781" w:rsidP="005E0781">
                    <w:pPr>
                      <w:snapToGrid w:val="0"/>
                      <w:spacing w:line="240" w:lineRule="atLeast"/>
                      <w:jc w:val="center"/>
                    </w:pPr>
                    <w:r>
                      <w:rPr>
                        <w:rFonts w:hint="eastAsia"/>
                      </w:rPr>
                      <w:t>单位名称</w:t>
                    </w:r>
                  </w:p>
                </w:tc>
                <w:tc>
                  <w:tcPr>
                    <w:tcW w:w="1000" w:type="pct"/>
                    <w:vAlign w:val="center"/>
                  </w:tcPr>
                  <w:p w14:paraId="39827FAD" w14:textId="77777777" w:rsidR="005E0781" w:rsidRDefault="005E0781" w:rsidP="005E0781">
                    <w:pPr>
                      <w:snapToGrid w:val="0"/>
                      <w:spacing w:line="240" w:lineRule="atLeast"/>
                      <w:jc w:val="center"/>
                    </w:pPr>
                    <w:r>
                      <w:rPr>
                        <w:rFonts w:hint="eastAsia"/>
                      </w:rPr>
                      <w:t>账面余额</w:t>
                    </w:r>
                  </w:p>
                </w:tc>
                <w:tc>
                  <w:tcPr>
                    <w:tcW w:w="1000" w:type="pct"/>
                    <w:vAlign w:val="center"/>
                  </w:tcPr>
                  <w:p w14:paraId="5E68F500" w14:textId="77777777" w:rsidR="005E0781" w:rsidRDefault="005E0781" w:rsidP="005E0781">
                    <w:pPr>
                      <w:snapToGrid w:val="0"/>
                      <w:spacing w:line="240" w:lineRule="atLeast"/>
                      <w:jc w:val="center"/>
                    </w:pPr>
                    <w:r>
                      <w:rPr>
                        <w:rFonts w:hint="eastAsia"/>
                      </w:rPr>
                      <w:t>账龄</w:t>
                    </w:r>
                  </w:p>
                </w:tc>
                <w:tc>
                  <w:tcPr>
                    <w:tcW w:w="1000" w:type="pct"/>
                    <w:vAlign w:val="center"/>
                  </w:tcPr>
                  <w:p w14:paraId="7B8BE314" w14:textId="77777777" w:rsidR="005E0781" w:rsidRDefault="005E0781" w:rsidP="005E0781">
                    <w:pPr>
                      <w:snapToGrid w:val="0"/>
                      <w:spacing w:line="240" w:lineRule="atLeast"/>
                      <w:jc w:val="center"/>
                    </w:pPr>
                    <w:r>
                      <w:rPr>
                        <w:rFonts w:hint="eastAsia"/>
                      </w:rPr>
                      <w:t>占应收账款余额合计比例（</w:t>
                    </w:r>
                    <w:r>
                      <w:rPr>
                        <w:rFonts w:hint="eastAsia"/>
                      </w:rPr>
                      <w:t>%</w:t>
                    </w:r>
                    <w:r>
                      <w:rPr>
                        <w:rFonts w:hint="eastAsia"/>
                      </w:rPr>
                      <w:t>）</w:t>
                    </w:r>
                  </w:p>
                </w:tc>
                <w:tc>
                  <w:tcPr>
                    <w:tcW w:w="1000" w:type="pct"/>
                    <w:vAlign w:val="center"/>
                  </w:tcPr>
                  <w:p w14:paraId="40936D8D" w14:textId="77777777" w:rsidR="005E0781" w:rsidRDefault="005E0781" w:rsidP="005E0781">
                    <w:pPr>
                      <w:snapToGrid w:val="0"/>
                      <w:spacing w:line="240" w:lineRule="atLeast"/>
                      <w:jc w:val="center"/>
                    </w:pPr>
                    <w:r>
                      <w:rPr>
                        <w:rFonts w:hint="eastAsia"/>
                      </w:rPr>
                      <w:t>坏账准备</w:t>
                    </w:r>
                  </w:p>
                </w:tc>
              </w:tr>
              <w:tr w:rsidR="005E0781" w14:paraId="44903A23" w14:textId="77777777" w:rsidTr="005E0781">
                <w:tc>
                  <w:tcPr>
                    <w:tcW w:w="1000" w:type="pct"/>
                  </w:tcPr>
                  <w:p w14:paraId="60DFF01A" w14:textId="77777777" w:rsidR="005E0781" w:rsidRDefault="005E0781">
                    <w:pPr>
                      <w:snapToGrid w:val="0"/>
                      <w:spacing w:line="240" w:lineRule="atLeast"/>
                    </w:pPr>
                    <w:r w:rsidRPr="005E0781">
                      <w:rPr>
                        <w:rFonts w:hint="eastAsia"/>
                      </w:rPr>
                      <w:t>旦多淼有限公司</w:t>
                    </w:r>
                  </w:p>
                </w:tc>
                <w:tc>
                  <w:tcPr>
                    <w:tcW w:w="1000" w:type="pct"/>
                    <w:vAlign w:val="center"/>
                  </w:tcPr>
                  <w:p w14:paraId="0A0B03F8" w14:textId="77777777" w:rsidR="005E0781" w:rsidRPr="005E0781" w:rsidRDefault="005E0781" w:rsidP="005E0781">
                    <w:pPr>
                      <w:snapToGrid w:val="0"/>
                      <w:spacing w:line="240" w:lineRule="atLeast"/>
                      <w:jc w:val="right"/>
                      <w:rPr>
                        <w:rFonts w:asciiTheme="minorEastAsia" w:eastAsiaTheme="minorEastAsia" w:hAnsiTheme="minorEastAsia"/>
                      </w:rPr>
                    </w:pPr>
                    <w:r w:rsidRPr="005E0781">
                      <w:rPr>
                        <w:rFonts w:asciiTheme="minorEastAsia" w:eastAsiaTheme="minorEastAsia" w:hAnsiTheme="minorEastAsia"/>
                      </w:rPr>
                      <w:t>113,727,246.13</w:t>
                    </w:r>
                  </w:p>
                </w:tc>
                <w:tc>
                  <w:tcPr>
                    <w:tcW w:w="1000" w:type="pct"/>
                    <w:vAlign w:val="center"/>
                  </w:tcPr>
                  <w:p w14:paraId="63A3F17F" w14:textId="77777777" w:rsidR="005E0781" w:rsidRPr="005E0781" w:rsidRDefault="005E0781" w:rsidP="005E0781">
                    <w:pPr>
                      <w:snapToGrid w:val="0"/>
                      <w:spacing w:line="240" w:lineRule="atLeast"/>
                      <w:jc w:val="center"/>
                      <w:rPr>
                        <w:rFonts w:asciiTheme="minorEastAsia" w:eastAsiaTheme="minorEastAsia" w:hAnsiTheme="minorEastAsia"/>
                      </w:rPr>
                    </w:pPr>
                    <w:r w:rsidRPr="005E0781">
                      <w:rPr>
                        <w:rFonts w:asciiTheme="minorEastAsia" w:eastAsiaTheme="minorEastAsia" w:hAnsiTheme="minorEastAsia" w:hint="eastAsia"/>
                      </w:rPr>
                      <w:t>1至2年</w:t>
                    </w:r>
                  </w:p>
                </w:tc>
                <w:tc>
                  <w:tcPr>
                    <w:tcW w:w="1000" w:type="pct"/>
                    <w:vAlign w:val="center"/>
                  </w:tcPr>
                  <w:p w14:paraId="23747C04"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14.26</w:t>
                    </w:r>
                  </w:p>
                </w:tc>
                <w:tc>
                  <w:tcPr>
                    <w:tcW w:w="1000" w:type="pct"/>
                    <w:vAlign w:val="center"/>
                  </w:tcPr>
                  <w:p w14:paraId="46C667FD"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6,880,498.39</w:t>
                    </w:r>
                  </w:p>
                </w:tc>
              </w:tr>
              <w:tr w:rsidR="005E0781" w14:paraId="654200AD" w14:textId="77777777" w:rsidTr="005E0781">
                <w:tc>
                  <w:tcPr>
                    <w:tcW w:w="1000" w:type="pct"/>
                  </w:tcPr>
                  <w:p w14:paraId="6C1339C3" w14:textId="77777777" w:rsidR="005E0781" w:rsidRDefault="005E0781">
                    <w:pPr>
                      <w:snapToGrid w:val="0"/>
                      <w:spacing w:line="240" w:lineRule="atLeast"/>
                    </w:pPr>
                    <w:r w:rsidRPr="005E0781">
                      <w:rPr>
                        <w:rFonts w:hint="eastAsia"/>
                      </w:rPr>
                      <w:t>中国国际基金有限公司</w:t>
                    </w:r>
                  </w:p>
                </w:tc>
                <w:tc>
                  <w:tcPr>
                    <w:tcW w:w="1000" w:type="pct"/>
                    <w:vAlign w:val="center"/>
                  </w:tcPr>
                  <w:p w14:paraId="389BE101"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49,586,581.59</w:t>
                    </w:r>
                  </w:p>
                </w:tc>
                <w:tc>
                  <w:tcPr>
                    <w:tcW w:w="1000" w:type="pct"/>
                    <w:vAlign w:val="center"/>
                  </w:tcPr>
                  <w:p w14:paraId="4F13C43F" w14:textId="77777777" w:rsidR="005E0781" w:rsidRPr="005E0781" w:rsidRDefault="005E0781" w:rsidP="005E0781">
                    <w:pPr>
                      <w:snapToGrid w:val="0"/>
                      <w:spacing w:line="240" w:lineRule="atLeast"/>
                      <w:jc w:val="center"/>
                      <w:rPr>
                        <w:rFonts w:asciiTheme="minorEastAsia" w:eastAsiaTheme="minorEastAsia" w:hAnsiTheme="minorEastAsia"/>
                      </w:rPr>
                    </w:pPr>
                    <w:r w:rsidRPr="005E0781">
                      <w:rPr>
                        <w:rFonts w:asciiTheme="minorEastAsia" w:eastAsiaTheme="minorEastAsia" w:hAnsiTheme="minorEastAsia"/>
                      </w:rPr>
                      <w:t>5年以上</w:t>
                    </w:r>
                  </w:p>
                </w:tc>
                <w:tc>
                  <w:tcPr>
                    <w:tcW w:w="1000" w:type="pct"/>
                    <w:vAlign w:val="center"/>
                  </w:tcPr>
                  <w:p w14:paraId="445C7968"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6.22</w:t>
                    </w:r>
                  </w:p>
                </w:tc>
                <w:tc>
                  <w:tcPr>
                    <w:tcW w:w="1000" w:type="pct"/>
                    <w:vAlign w:val="center"/>
                  </w:tcPr>
                  <w:p w14:paraId="2AAA606D"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49,586,581.59</w:t>
                    </w:r>
                  </w:p>
                </w:tc>
              </w:tr>
              <w:tr w:rsidR="005E0781" w14:paraId="385015CC" w14:textId="77777777" w:rsidTr="005E0781">
                <w:tc>
                  <w:tcPr>
                    <w:tcW w:w="1000" w:type="pct"/>
                  </w:tcPr>
                  <w:p w14:paraId="3020C6D6" w14:textId="77777777" w:rsidR="005E0781" w:rsidRDefault="005E0781">
                    <w:pPr>
                      <w:snapToGrid w:val="0"/>
                      <w:spacing w:line="240" w:lineRule="atLeast"/>
                    </w:pPr>
                    <w:r w:rsidRPr="005E0781">
                      <w:rPr>
                        <w:rFonts w:hint="eastAsia"/>
                      </w:rPr>
                      <w:t>云南易门大椿树水泥有限责任公司</w:t>
                    </w:r>
                  </w:p>
                </w:tc>
                <w:tc>
                  <w:tcPr>
                    <w:tcW w:w="1000" w:type="pct"/>
                    <w:vAlign w:val="center"/>
                  </w:tcPr>
                  <w:p w14:paraId="7478DF59"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56,347,757.50</w:t>
                    </w:r>
                  </w:p>
                </w:tc>
                <w:tc>
                  <w:tcPr>
                    <w:tcW w:w="1000" w:type="pct"/>
                    <w:vAlign w:val="center"/>
                  </w:tcPr>
                  <w:p w14:paraId="5C1D50D7" w14:textId="77777777" w:rsidR="005E0781" w:rsidRPr="005E0781" w:rsidRDefault="005E0781" w:rsidP="005E0781">
                    <w:pPr>
                      <w:snapToGrid w:val="0"/>
                      <w:spacing w:line="240" w:lineRule="atLeast"/>
                      <w:jc w:val="center"/>
                      <w:rPr>
                        <w:rFonts w:asciiTheme="minorEastAsia" w:eastAsiaTheme="minorEastAsia" w:hAnsiTheme="minorEastAsia"/>
                      </w:rPr>
                    </w:pPr>
                    <w:r>
                      <w:rPr>
                        <w:rFonts w:asciiTheme="minorEastAsia" w:eastAsiaTheme="minorEastAsia" w:hAnsiTheme="minorEastAsia" w:hint="eastAsia"/>
                      </w:rPr>
                      <w:t>1年以内</w:t>
                    </w:r>
                  </w:p>
                </w:tc>
                <w:tc>
                  <w:tcPr>
                    <w:tcW w:w="1000" w:type="pct"/>
                    <w:vAlign w:val="center"/>
                  </w:tcPr>
                  <w:p w14:paraId="6BB33D84"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7.07</w:t>
                    </w:r>
                  </w:p>
                </w:tc>
                <w:tc>
                  <w:tcPr>
                    <w:tcW w:w="1000" w:type="pct"/>
                    <w:vAlign w:val="center"/>
                  </w:tcPr>
                  <w:p w14:paraId="564BE2FE"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1,301,633.20</w:t>
                    </w:r>
                  </w:p>
                </w:tc>
              </w:tr>
              <w:tr w:rsidR="005E0781" w14:paraId="56BFDD9F" w14:textId="77777777" w:rsidTr="005E0781">
                <w:tc>
                  <w:tcPr>
                    <w:tcW w:w="1000" w:type="pct"/>
                  </w:tcPr>
                  <w:p w14:paraId="7360FFAF" w14:textId="77777777" w:rsidR="005E0781" w:rsidRDefault="005E0781">
                    <w:pPr>
                      <w:snapToGrid w:val="0"/>
                      <w:spacing w:line="240" w:lineRule="atLeast"/>
                    </w:pPr>
                    <w:r w:rsidRPr="005E0781">
                      <w:rPr>
                        <w:rFonts w:hint="eastAsia"/>
                      </w:rPr>
                      <w:t>中建材矿业投资江苏有限公司</w:t>
                    </w:r>
                  </w:p>
                </w:tc>
                <w:tc>
                  <w:tcPr>
                    <w:tcW w:w="1000" w:type="pct"/>
                    <w:vAlign w:val="center"/>
                  </w:tcPr>
                  <w:p w14:paraId="6B3DCED6"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39,763,438.00</w:t>
                    </w:r>
                  </w:p>
                </w:tc>
                <w:tc>
                  <w:tcPr>
                    <w:tcW w:w="1000" w:type="pct"/>
                    <w:vAlign w:val="center"/>
                  </w:tcPr>
                  <w:p w14:paraId="3D34E818" w14:textId="77777777" w:rsidR="005E0781" w:rsidRPr="005E0781" w:rsidRDefault="005E0781" w:rsidP="005E0781">
                    <w:pPr>
                      <w:snapToGrid w:val="0"/>
                      <w:spacing w:line="240" w:lineRule="atLeast"/>
                      <w:jc w:val="center"/>
                      <w:rPr>
                        <w:rFonts w:asciiTheme="minorEastAsia" w:eastAsiaTheme="minorEastAsia" w:hAnsiTheme="minorEastAsia"/>
                      </w:rPr>
                    </w:pPr>
                    <w:r>
                      <w:rPr>
                        <w:rFonts w:asciiTheme="minorEastAsia" w:eastAsiaTheme="minorEastAsia" w:hAnsiTheme="minorEastAsia" w:hint="eastAsia"/>
                      </w:rPr>
                      <w:t>4年以内</w:t>
                    </w:r>
                  </w:p>
                </w:tc>
                <w:tc>
                  <w:tcPr>
                    <w:tcW w:w="1000" w:type="pct"/>
                    <w:vAlign w:val="center"/>
                  </w:tcPr>
                  <w:p w14:paraId="31B8C067"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4.99</w:t>
                    </w:r>
                  </w:p>
                </w:tc>
                <w:tc>
                  <w:tcPr>
                    <w:tcW w:w="1000" w:type="pct"/>
                    <w:vAlign w:val="center"/>
                  </w:tcPr>
                  <w:p w14:paraId="17BA0789"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2,637,298.38</w:t>
                    </w:r>
                  </w:p>
                </w:tc>
              </w:tr>
              <w:tr w:rsidR="005E0781" w14:paraId="29A5C4BD" w14:textId="77777777" w:rsidTr="005E0781">
                <w:tc>
                  <w:tcPr>
                    <w:tcW w:w="1000" w:type="pct"/>
                  </w:tcPr>
                  <w:p w14:paraId="19A60836" w14:textId="77777777" w:rsidR="005E0781" w:rsidRDefault="005E0781">
                    <w:pPr>
                      <w:snapToGrid w:val="0"/>
                      <w:spacing w:line="240" w:lineRule="atLeast"/>
                    </w:pPr>
                    <w:r w:rsidRPr="005E0781">
                      <w:rPr>
                        <w:rFonts w:hint="eastAsia"/>
                      </w:rPr>
                      <w:t>日喀则市雅曲新型建材有限公司</w:t>
                    </w:r>
                  </w:p>
                </w:tc>
                <w:tc>
                  <w:tcPr>
                    <w:tcW w:w="1000" w:type="pct"/>
                    <w:vAlign w:val="center"/>
                  </w:tcPr>
                  <w:p w14:paraId="1195C53B"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35,924,746.51</w:t>
                    </w:r>
                  </w:p>
                </w:tc>
                <w:tc>
                  <w:tcPr>
                    <w:tcW w:w="1000" w:type="pct"/>
                    <w:vAlign w:val="center"/>
                  </w:tcPr>
                  <w:p w14:paraId="39BC1218" w14:textId="77777777" w:rsidR="005E0781" w:rsidRPr="005E0781" w:rsidRDefault="005E0781" w:rsidP="005E0781">
                    <w:pPr>
                      <w:snapToGrid w:val="0"/>
                      <w:spacing w:line="240" w:lineRule="atLeast"/>
                      <w:jc w:val="center"/>
                      <w:rPr>
                        <w:rFonts w:asciiTheme="minorEastAsia" w:eastAsiaTheme="minorEastAsia" w:hAnsiTheme="minorEastAsia"/>
                      </w:rPr>
                    </w:pPr>
                    <w:r w:rsidRPr="005E0781">
                      <w:rPr>
                        <w:rFonts w:asciiTheme="minorEastAsia" w:eastAsiaTheme="minorEastAsia" w:hAnsiTheme="minorEastAsia"/>
                      </w:rPr>
                      <w:t>1年以内</w:t>
                    </w:r>
                  </w:p>
                </w:tc>
                <w:tc>
                  <w:tcPr>
                    <w:tcW w:w="1000" w:type="pct"/>
                    <w:vAlign w:val="center"/>
                  </w:tcPr>
                  <w:p w14:paraId="7F0EFC41"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4.51</w:t>
                    </w:r>
                  </w:p>
                </w:tc>
                <w:tc>
                  <w:tcPr>
                    <w:tcW w:w="1000" w:type="pct"/>
                    <w:vAlign w:val="center"/>
                  </w:tcPr>
                  <w:p w14:paraId="7CF04C23"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829,861.64</w:t>
                    </w:r>
                  </w:p>
                </w:tc>
              </w:tr>
              <w:tr w:rsidR="005E0781" w14:paraId="77636E61" w14:textId="77777777" w:rsidTr="005E0781">
                <w:tc>
                  <w:tcPr>
                    <w:tcW w:w="1000" w:type="pct"/>
                    <w:vAlign w:val="center"/>
                  </w:tcPr>
                  <w:p w14:paraId="57796166" w14:textId="77777777" w:rsidR="005E0781" w:rsidRDefault="005E0781" w:rsidP="005E0781">
                    <w:pPr>
                      <w:snapToGrid w:val="0"/>
                      <w:spacing w:line="240" w:lineRule="atLeast"/>
                      <w:jc w:val="center"/>
                    </w:pPr>
                    <w:r>
                      <w:rPr>
                        <w:rFonts w:hint="eastAsia"/>
                      </w:rPr>
                      <w:t>合计</w:t>
                    </w:r>
                  </w:p>
                </w:tc>
                <w:tc>
                  <w:tcPr>
                    <w:tcW w:w="1000" w:type="pct"/>
                    <w:vAlign w:val="center"/>
                  </w:tcPr>
                  <w:p w14:paraId="669A5E9E"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295,349,769.73</w:t>
                    </w:r>
                  </w:p>
                </w:tc>
                <w:tc>
                  <w:tcPr>
                    <w:tcW w:w="1000" w:type="pct"/>
                    <w:vAlign w:val="center"/>
                  </w:tcPr>
                  <w:p w14:paraId="4B2CC810" w14:textId="77777777" w:rsidR="005E0781" w:rsidRPr="005E0781" w:rsidRDefault="005E0781" w:rsidP="005E0781">
                    <w:pPr>
                      <w:snapToGrid w:val="0"/>
                      <w:spacing w:line="240" w:lineRule="atLeast"/>
                      <w:jc w:val="center"/>
                      <w:rPr>
                        <w:rFonts w:asciiTheme="minorEastAsia" w:eastAsiaTheme="minorEastAsia" w:hAnsiTheme="minorEastAsia"/>
                      </w:rPr>
                    </w:pPr>
                    <w:r>
                      <w:rPr>
                        <w:rFonts w:asciiTheme="minorEastAsia" w:eastAsiaTheme="minorEastAsia" w:hAnsiTheme="minorEastAsia" w:hint="eastAsia"/>
                      </w:rPr>
                      <w:t>——</w:t>
                    </w:r>
                  </w:p>
                </w:tc>
                <w:tc>
                  <w:tcPr>
                    <w:tcW w:w="1000" w:type="pct"/>
                    <w:vAlign w:val="center"/>
                  </w:tcPr>
                  <w:p w14:paraId="1003E089"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37.04</w:t>
                    </w:r>
                  </w:p>
                </w:tc>
                <w:tc>
                  <w:tcPr>
                    <w:tcW w:w="1000" w:type="pct"/>
                    <w:vAlign w:val="center"/>
                  </w:tcPr>
                  <w:p w14:paraId="7FC9AF9F" w14:textId="77777777" w:rsidR="005E0781" w:rsidRPr="005E0781" w:rsidRDefault="005E0781" w:rsidP="005E0781">
                    <w:pPr>
                      <w:snapToGrid w:val="0"/>
                      <w:spacing w:line="240" w:lineRule="atLeast"/>
                      <w:jc w:val="right"/>
                      <w:rPr>
                        <w:rFonts w:asciiTheme="minorEastAsia" w:eastAsiaTheme="minorEastAsia" w:hAnsiTheme="minorEastAsia"/>
                      </w:rPr>
                    </w:pPr>
                    <w:r>
                      <w:rPr>
                        <w:rFonts w:asciiTheme="minorEastAsia" w:eastAsiaTheme="minorEastAsia" w:hAnsiTheme="minorEastAsia"/>
                      </w:rPr>
                      <w:t>61,235,873.20</w:t>
                    </w:r>
                  </w:p>
                </w:tc>
              </w:tr>
            </w:tbl>
            <w:p w14:paraId="3C8E76C0" w14:textId="77777777" w:rsidR="00141EA5" w:rsidRDefault="00C8325B">
              <w:pPr>
                <w:snapToGrid w:val="0"/>
                <w:spacing w:line="240" w:lineRule="atLeast"/>
              </w:pPr>
            </w:p>
          </w:sdtContent>
        </w:sdt>
      </w:sdtContent>
    </w:sdt>
    <w:sdt>
      <w:sdtPr>
        <w:rPr>
          <w:rFonts w:ascii="宋体" w:hAnsi="宋体" w:cs="宋体" w:hint="eastAsia"/>
          <w:b w:val="0"/>
          <w:bCs w:val="0"/>
          <w:kern w:val="0"/>
          <w:szCs w:val="24"/>
        </w:rPr>
        <w:alias w:val="模块:因金融资产转移而终止确认的应收账款"/>
        <w:tag w:val="_GBC_ab73666b561d47cbb383aa21715b406f"/>
        <w:id w:val="-328832126"/>
        <w:lock w:val="sdtLocked"/>
        <w:placeholder>
          <w:docPart w:val="GBC22222222222222222222222222222"/>
        </w:placeholder>
      </w:sdtPr>
      <w:sdtEndPr>
        <w:rPr>
          <w:szCs w:val="21"/>
        </w:rPr>
      </w:sdtEndPr>
      <w:sdtContent>
        <w:p w14:paraId="406E72CD" w14:textId="77777777" w:rsidR="00141EA5" w:rsidRDefault="00102502">
          <w:pPr>
            <w:pStyle w:val="4"/>
            <w:numPr>
              <w:ilvl w:val="0"/>
              <w:numId w:val="102"/>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1946193668"/>
            <w:lock w:val="sdtLocked"/>
            <w:placeholder>
              <w:docPart w:val="GBC22222222222222222222222222222"/>
            </w:placeholder>
          </w:sdtPr>
          <w:sdtEndPr/>
          <w:sdtContent>
            <w:p w14:paraId="6836EE26" w14:textId="77777777" w:rsidR="00141EA5" w:rsidRDefault="00102502" w:rsidP="00044BE1">
              <w:pPr>
                <w:snapToGrid w:val="0"/>
                <w:spacing w:line="240" w:lineRule="atLeast"/>
              </w:pPr>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p w14:paraId="1E5B132E" w14:textId="77777777" w:rsidR="00141EA5" w:rsidRDefault="00C8325B">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0fefb2630375419f8e496c310f6ec9ee"/>
        <w:id w:val="-1135030008"/>
        <w:lock w:val="sdtLocked"/>
        <w:placeholder>
          <w:docPart w:val="GBC22222222222222222222222222222"/>
        </w:placeholder>
      </w:sdtPr>
      <w:sdtEndPr>
        <w:rPr>
          <w:szCs w:val="21"/>
        </w:rPr>
      </w:sdtEndPr>
      <w:sdtContent>
        <w:p w14:paraId="26FB8A5A" w14:textId="77777777" w:rsidR="00141EA5" w:rsidRDefault="00102502">
          <w:pPr>
            <w:pStyle w:val="4"/>
            <w:numPr>
              <w:ilvl w:val="0"/>
              <w:numId w:val="102"/>
            </w:numPr>
            <w:tabs>
              <w:tab w:val="left" w:pos="630"/>
            </w:tabs>
            <w:ind w:left="0" w:firstLine="0"/>
            <w:rPr>
              <w:rFonts w:ascii="宋体" w:hAnsi="宋体"/>
            </w:rPr>
          </w:pPr>
          <w:r>
            <w:rPr>
              <w:rFonts w:ascii="宋体" w:hAnsi="宋体" w:hint="eastAsia"/>
              <w:kern w:val="0"/>
              <w:szCs w:val="21"/>
            </w:rPr>
            <w:t>转移应收账款且</w:t>
          </w:r>
          <w:r>
            <w:rPr>
              <w:rFonts w:ascii="宋体" w:hAnsi="宋体" w:hint="eastAsia"/>
            </w:rPr>
            <w:t>继续</w:t>
          </w:r>
          <w:r>
            <w:rPr>
              <w:rFonts w:ascii="宋体" w:hAnsi="宋体" w:hint="eastAsia"/>
              <w:kern w:val="0"/>
              <w:szCs w:val="21"/>
            </w:rPr>
            <w:t>涉入形成的资产、负债金额</w:t>
          </w:r>
        </w:p>
        <w:sdt>
          <w:sdtPr>
            <w:rPr>
              <w:rFonts w:hint="eastAsia"/>
            </w:rPr>
            <w:alias w:val="是否适用：母公司转移应收账款且继续涉入形成的资产、负债金额[双击切换]"/>
            <w:tag w:val="_GBC_18ab0f336ea34b009b496f240cc35a39"/>
            <w:id w:val="-1430496570"/>
            <w:lock w:val="sdtLocked"/>
            <w:placeholder>
              <w:docPart w:val="GBC22222222222222222222222222222"/>
            </w:placeholder>
          </w:sdtPr>
          <w:sdtEndPr/>
          <w:sdtContent>
            <w:p w14:paraId="1AF772D8" w14:textId="77777777" w:rsidR="00141EA5" w:rsidRDefault="00102502" w:rsidP="00044BE1">
              <w:pPr>
                <w:snapToGrid w:val="0"/>
                <w:spacing w:line="240" w:lineRule="atLeast"/>
              </w:pPr>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sdtContent>
    </w:sdt>
    <w:p w14:paraId="21FD7B46" w14:textId="77777777" w:rsidR="00141EA5" w:rsidRDefault="00141EA5">
      <w:pPr>
        <w:snapToGrid w:val="0"/>
        <w:spacing w:line="240" w:lineRule="atLeast"/>
        <w:ind w:leftChars="-50" w:left="-105"/>
      </w:pPr>
    </w:p>
    <w:sdt>
      <w:sdtPr>
        <w:rPr>
          <w:rFonts w:hint="eastAsia"/>
          <w:b/>
          <w:bCs/>
        </w:rPr>
        <w:alias w:val="模块:其他说明："/>
        <w:tag w:val="_GBC_eac4abdf299a4312a10e680c5fc79ef9"/>
        <w:id w:val="-1115203899"/>
        <w:lock w:val="sdtLocked"/>
        <w:placeholder>
          <w:docPart w:val="GBC22222222222222222222222222222"/>
        </w:placeholder>
      </w:sdtPr>
      <w:sdtEndPr>
        <w:rPr>
          <w:rFonts w:hint="default"/>
          <w:b w:val="0"/>
          <w:bCs w:val="0"/>
        </w:rPr>
      </w:sdtEndPr>
      <w:sdtContent>
        <w:p w14:paraId="146EE5C1" w14:textId="77777777" w:rsidR="00141EA5" w:rsidRDefault="00102502">
          <w:r>
            <w:rPr>
              <w:rFonts w:hint="eastAsia"/>
            </w:rPr>
            <w:t>其他</w:t>
          </w:r>
          <w:r>
            <w:t>说明：</w:t>
          </w:r>
        </w:p>
        <w:sdt>
          <w:sdtPr>
            <w:rPr>
              <w:rFonts w:hint="eastAsia"/>
            </w:rPr>
            <w:alias w:val="是否适用：母公司应收账款其他说明[双击切换]"/>
            <w:tag w:val="_GBC_22a2c0a255e04aacadf1c076323bc980"/>
            <w:id w:val="2125807257"/>
            <w:lock w:val="sdtLocked"/>
            <w:placeholder>
              <w:docPart w:val="GBC22222222222222222222222222222"/>
            </w:placeholder>
          </w:sdtPr>
          <w:sdtEndPr/>
          <w:sdtContent>
            <w:p w14:paraId="7D70CEDD" w14:textId="77777777" w:rsidR="00141EA5" w:rsidRDefault="00102502" w:rsidP="00044BE1">
              <w:pPr>
                <w:snapToGrid w:val="0"/>
                <w:spacing w:line="240" w:lineRule="atLeast"/>
              </w:pPr>
              <w:r>
                <w:fldChar w:fldCharType="begin"/>
              </w:r>
              <w:r w:rsidR="00044BE1">
                <w:instrText xml:space="preserve"> MACROBUTTON  SnrToggleCheckbox □适用 </w:instrText>
              </w:r>
              <w:r>
                <w:fldChar w:fldCharType="end"/>
              </w:r>
              <w:r>
                <w:fldChar w:fldCharType="begin"/>
              </w:r>
              <w:r w:rsidR="00044BE1">
                <w:instrText xml:space="preserve"> MACROBUTTON  SnrToggleCheckbox √不适用 </w:instrText>
              </w:r>
              <w:r>
                <w:fldChar w:fldCharType="end"/>
              </w:r>
            </w:p>
          </w:sdtContent>
        </w:sdt>
        <w:p w14:paraId="6BBCE580" w14:textId="77777777" w:rsidR="00141EA5" w:rsidRDefault="00C8325B">
          <w:pPr>
            <w:snapToGrid w:val="0"/>
            <w:spacing w:line="240" w:lineRule="atLeast"/>
          </w:pPr>
        </w:p>
      </w:sdtContent>
    </w:sdt>
    <w:p w14:paraId="48BD4B06" w14:textId="77777777" w:rsidR="00141EA5" w:rsidRDefault="00102502">
      <w:pPr>
        <w:pStyle w:val="3"/>
        <w:numPr>
          <w:ilvl w:val="0"/>
          <w:numId w:val="101"/>
        </w:numPr>
        <w:rPr>
          <w:rFonts w:ascii="宋体" w:hAnsi="宋体"/>
          <w:szCs w:val="21"/>
        </w:rPr>
      </w:pPr>
      <w:r>
        <w:rPr>
          <w:rFonts w:ascii="宋体" w:hAnsi="宋体" w:hint="eastAsia"/>
          <w:szCs w:val="21"/>
        </w:rPr>
        <w:t>其他应收款</w:t>
      </w:r>
    </w:p>
    <w:bookmarkStart w:id="270" w:name="_Hlk10546944" w:displacedByCustomXml="next"/>
    <w:sdt>
      <w:sdtPr>
        <w:rPr>
          <w:rFonts w:ascii="宋体" w:hAnsi="宋体" w:cs="宋体" w:hint="eastAsia"/>
          <w:b w:val="0"/>
          <w:bCs w:val="0"/>
          <w:kern w:val="0"/>
          <w:szCs w:val="24"/>
        </w:rPr>
        <w:alias w:val="模块:项目列示"/>
        <w:tag w:val="_SEC_e2f0b728ae404babbb57dfbc1fafed13"/>
        <w:id w:val="899025578"/>
        <w:lock w:val="sdtLocked"/>
        <w:placeholder>
          <w:docPart w:val="GBC22222222222222222222222222222"/>
        </w:placeholder>
      </w:sdtPr>
      <w:sdtEndPr>
        <w:rPr>
          <w:szCs w:val="21"/>
        </w:rPr>
      </w:sdtEndPr>
      <w:sdtContent>
        <w:p w14:paraId="20F3F1D5" w14:textId="77777777" w:rsidR="00141EA5" w:rsidRDefault="00102502">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499938264"/>
            <w:lock w:val="sdtLocked"/>
            <w:placeholder>
              <w:docPart w:val="GBC22222222222222222222222222222"/>
            </w:placeholder>
          </w:sdtPr>
          <w:sdtEndPr/>
          <w:sdtContent>
            <w:p w14:paraId="49914B40" w14:textId="77777777" w:rsidR="00141EA5" w:rsidRDefault="00102502">
              <w:r>
                <w:fldChar w:fldCharType="begin"/>
              </w:r>
              <w:r w:rsidR="005E0781">
                <w:instrText xml:space="preserve"> MACROBUTTON  SnrToggleCheckbox √适用 </w:instrText>
              </w:r>
              <w:r>
                <w:fldChar w:fldCharType="end"/>
              </w:r>
              <w:r>
                <w:fldChar w:fldCharType="begin"/>
              </w:r>
              <w:r w:rsidR="005E0781">
                <w:instrText xml:space="preserve"> MACROBUTTON  SnrToggleCheckbox □不适用 </w:instrText>
              </w:r>
              <w:r>
                <w:fldChar w:fldCharType="end"/>
              </w:r>
            </w:p>
          </w:sdtContent>
        </w:sdt>
        <w:p w14:paraId="6600AC0A" w14:textId="77777777" w:rsidR="00141EA5" w:rsidRDefault="00102502">
          <w:pPr>
            <w:jc w:val="right"/>
          </w:pPr>
          <w:r>
            <w:rPr>
              <w:rFonts w:hint="eastAsia"/>
            </w:rPr>
            <w:t>单位：</w:t>
          </w:r>
          <w:sdt>
            <w:sdtPr>
              <w:rPr>
                <w:rFonts w:hint="eastAsia"/>
              </w:rPr>
              <w:alias w:val="单位：母公司其他应收款分类列示"/>
              <w:tag w:val="_GBC_306e86db57e64b00a9602dc7cbf81457"/>
              <w:id w:val="-21438678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1145232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141EA5" w14:paraId="7E2FE4B2" w14:textId="77777777" w:rsidTr="0094106C">
            <w:trPr>
              <w:cantSplit/>
            </w:trPr>
            <w:sdt>
              <w:sdtPr>
                <w:tag w:val="_PLD_9b14d51b79194bdea749a527966a0a2e"/>
                <w:id w:val="-37205681"/>
                <w:lock w:val="sdtLocked"/>
              </w:sdtPr>
              <w:sdtEndPr/>
              <w:sdtContent>
                <w:tc>
                  <w:tcPr>
                    <w:tcW w:w="1764" w:type="pct"/>
                    <w:vAlign w:val="center"/>
                  </w:tcPr>
                  <w:p w14:paraId="42D4FB03" w14:textId="77777777" w:rsidR="00141EA5" w:rsidRDefault="00102502">
                    <w:pPr>
                      <w:jc w:val="center"/>
                    </w:pPr>
                    <w:r>
                      <w:rPr>
                        <w:rFonts w:hint="eastAsia"/>
                      </w:rPr>
                      <w:t>项目</w:t>
                    </w:r>
                  </w:p>
                </w:tc>
              </w:sdtContent>
            </w:sdt>
            <w:sdt>
              <w:sdtPr>
                <w:tag w:val="_PLD_1dd12447c07a4bf5b8eef82f2f9f5577"/>
                <w:id w:val="-1275090211"/>
                <w:lock w:val="sdtLocked"/>
              </w:sdtPr>
              <w:sdtEndPr/>
              <w:sdtContent>
                <w:tc>
                  <w:tcPr>
                    <w:tcW w:w="1622" w:type="pct"/>
                    <w:vAlign w:val="center"/>
                  </w:tcPr>
                  <w:p w14:paraId="7FAE73D5" w14:textId="77777777" w:rsidR="00141EA5" w:rsidRDefault="00102502">
                    <w:pPr>
                      <w:jc w:val="center"/>
                    </w:pPr>
                    <w:r>
                      <w:rPr>
                        <w:rFonts w:hint="eastAsia"/>
                      </w:rPr>
                      <w:t>期末余额</w:t>
                    </w:r>
                  </w:p>
                </w:tc>
              </w:sdtContent>
            </w:sdt>
            <w:sdt>
              <w:sdtPr>
                <w:tag w:val="_PLD_2701e42352ac4ea1ae4d64adf5d28e89"/>
                <w:id w:val="1265344087"/>
                <w:lock w:val="sdtLocked"/>
              </w:sdtPr>
              <w:sdtEndPr/>
              <w:sdtContent>
                <w:tc>
                  <w:tcPr>
                    <w:tcW w:w="1614" w:type="pct"/>
                    <w:vAlign w:val="center"/>
                  </w:tcPr>
                  <w:p w14:paraId="629EB919" w14:textId="77777777" w:rsidR="00141EA5" w:rsidRDefault="00102502">
                    <w:pPr>
                      <w:jc w:val="center"/>
                    </w:pPr>
                    <w:r>
                      <w:rPr>
                        <w:rFonts w:hint="eastAsia"/>
                      </w:rPr>
                      <w:t>期初余额</w:t>
                    </w:r>
                  </w:p>
                </w:tc>
              </w:sdtContent>
            </w:sdt>
          </w:tr>
          <w:tr w:rsidR="00141EA5" w14:paraId="7041F453" w14:textId="77777777" w:rsidTr="0094106C">
            <w:trPr>
              <w:cantSplit/>
            </w:trPr>
            <w:sdt>
              <w:sdtPr>
                <w:tag w:val="_PLD_e88397c1546740a1aa89497da3258f71"/>
                <w:id w:val="-770309863"/>
                <w:lock w:val="sdtLocked"/>
              </w:sdtPr>
              <w:sdtEndPr/>
              <w:sdtContent>
                <w:tc>
                  <w:tcPr>
                    <w:tcW w:w="1764" w:type="pct"/>
                  </w:tcPr>
                  <w:p w14:paraId="0E658118" w14:textId="77777777" w:rsidR="00141EA5" w:rsidRDefault="00102502">
                    <w:pPr>
                      <w:ind w:right="5"/>
                    </w:pPr>
                    <w:r>
                      <w:rPr>
                        <w:rFonts w:hint="eastAsia"/>
                      </w:rPr>
                      <w:t>应收利息</w:t>
                    </w:r>
                  </w:p>
                </w:tc>
              </w:sdtContent>
            </w:sdt>
            <w:tc>
              <w:tcPr>
                <w:tcW w:w="1622" w:type="pct"/>
              </w:tcPr>
              <w:p w14:paraId="67163615" w14:textId="77777777" w:rsidR="00141EA5" w:rsidRDefault="00141EA5">
                <w:pPr>
                  <w:ind w:right="5"/>
                  <w:jc w:val="right"/>
                </w:pPr>
              </w:p>
            </w:tc>
            <w:tc>
              <w:tcPr>
                <w:tcW w:w="1614" w:type="pct"/>
              </w:tcPr>
              <w:p w14:paraId="5A259E97" w14:textId="77777777" w:rsidR="00141EA5" w:rsidRDefault="00141EA5">
                <w:pPr>
                  <w:ind w:right="5"/>
                  <w:jc w:val="right"/>
                </w:pPr>
              </w:p>
            </w:tc>
          </w:tr>
          <w:tr w:rsidR="00141EA5" w14:paraId="2F60C8B2" w14:textId="77777777" w:rsidTr="0094106C">
            <w:trPr>
              <w:cantSplit/>
            </w:trPr>
            <w:sdt>
              <w:sdtPr>
                <w:tag w:val="_PLD_11d00ac8309b4e85ac5c0ecfc4e39fdf"/>
                <w:id w:val="1898935928"/>
                <w:lock w:val="sdtLocked"/>
              </w:sdtPr>
              <w:sdtEndPr/>
              <w:sdtContent>
                <w:tc>
                  <w:tcPr>
                    <w:tcW w:w="1764" w:type="pct"/>
                  </w:tcPr>
                  <w:p w14:paraId="2D46FC74" w14:textId="77777777" w:rsidR="00141EA5" w:rsidRDefault="00102502">
                    <w:pPr>
                      <w:ind w:right="5"/>
                    </w:pPr>
                    <w:r>
                      <w:rPr>
                        <w:rFonts w:hint="eastAsia"/>
                      </w:rPr>
                      <w:t>应收股利</w:t>
                    </w:r>
                  </w:p>
                </w:tc>
              </w:sdtContent>
            </w:sdt>
            <w:tc>
              <w:tcPr>
                <w:tcW w:w="1622" w:type="pct"/>
              </w:tcPr>
              <w:p w14:paraId="174FC1FD" w14:textId="77777777" w:rsidR="00141EA5" w:rsidRDefault="00B73E49">
                <w:pPr>
                  <w:ind w:right="5"/>
                  <w:jc w:val="right"/>
                </w:pPr>
                <w:r>
                  <w:t>605,908,826.69</w:t>
                </w:r>
              </w:p>
            </w:tc>
            <w:tc>
              <w:tcPr>
                <w:tcW w:w="1614" w:type="pct"/>
              </w:tcPr>
              <w:p w14:paraId="69D1C433" w14:textId="77777777" w:rsidR="00141EA5" w:rsidRDefault="00B73E49">
                <w:pPr>
                  <w:ind w:right="5"/>
                  <w:jc w:val="right"/>
                </w:pPr>
                <w:r w:rsidRPr="00B73E49">
                  <w:t>611,688,933.71</w:t>
                </w:r>
              </w:p>
            </w:tc>
          </w:tr>
          <w:tr w:rsidR="00141EA5" w14:paraId="38047367" w14:textId="77777777" w:rsidTr="0094106C">
            <w:trPr>
              <w:cantSplit/>
            </w:trPr>
            <w:sdt>
              <w:sdtPr>
                <w:tag w:val="_PLD_42c4df4453344bc0910f3b3e20b096a2"/>
                <w:id w:val="1173306789"/>
                <w:lock w:val="sdtLocked"/>
              </w:sdtPr>
              <w:sdtEndPr/>
              <w:sdtContent>
                <w:tc>
                  <w:tcPr>
                    <w:tcW w:w="1764" w:type="pct"/>
                  </w:tcPr>
                  <w:p w14:paraId="2F002B48" w14:textId="77777777" w:rsidR="00141EA5" w:rsidRDefault="00102502">
                    <w:pPr>
                      <w:ind w:right="5"/>
                    </w:pPr>
                    <w:r>
                      <w:rPr>
                        <w:rFonts w:hint="eastAsia"/>
                      </w:rPr>
                      <w:t>其他应收款</w:t>
                    </w:r>
                  </w:p>
                </w:tc>
              </w:sdtContent>
            </w:sdt>
            <w:tc>
              <w:tcPr>
                <w:tcW w:w="1622" w:type="pct"/>
              </w:tcPr>
              <w:p w14:paraId="34894219" w14:textId="77777777" w:rsidR="00141EA5" w:rsidRDefault="00B73E49">
                <w:pPr>
                  <w:ind w:right="5"/>
                  <w:jc w:val="right"/>
                </w:pPr>
                <w:r>
                  <w:t>2,062,246,896.81</w:t>
                </w:r>
              </w:p>
            </w:tc>
            <w:tc>
              <w:tcPr>
                <w:tcW w:w="1614" w:type="pct"/>
              </w:tcPr>
              <w:p w14:paraId="10B983DD" w14:textId="77777777" w:rsidR="00141EA5" w:rsidRDefault="00B73E49">
                <w:pPr>
                  <w:ind w:right="5"/>
                  <w:jc w:val="right"/>
                </w:pPr>
                <w:r w:rsidRPr="00B73E49">
                  <w:t>1,967,437,360.42</w:t>
                </w:r>
              </w:p>
            </w:tc>
          </w:tr>
          <w:tr w:rsidR="00141EA5" w14:paraId="112BC14C" w14:textId="77777777" w:rsidTr="0094106C">
            <w:trPr>
              <w:cantSplit/>
            </w:trPr>
            <w:sdt>
              <w:sdtPr>
                <w:tag w:val="_PLD_657f57c42bdf4019ba2e4df3e8e8d440"/>
                <w:id w:val="956753760"/>
                <w:lock w:val="sdtLocked"/>
              </w:sdtPr>
              <w:sdtEndPr/>
              <w:sdtContent>
                <w:tc>
                  <w:tcPr>
                    <w:tcW w:w="1764" w:type="pct"/>
                    <w:vAlign w:val="center"/>
                  </w:tcPr>
                  <w:p w14:paraId="1DCC0026" w14:textId="77777777" w:rsidR="00141EA5" w:rsidRDefault="00102502">
                    <w:pPr>
                      <w:autoSpaceDE w:val="0"/>
                      <w:autoSpaceDN w:val="0"/>
                      <w:adjustRightInd w:val="0"/>
                      <w:jc w:val="center"/>
                    </w:pPr>
                    <w:r>
                      <w:rPr>
                        <w:rFonts w:hint="eastAsia"/>
                      </w:rPr>
                      <w:t>合计</w:t>
                    </w:r>
                  </w:p>
                </w:tc>
              </w:sdtContent>
            </w:sdt>
            <w:tc>
              <w:tcPr>
                <w:tcW w:w="1622" w:type="pct"/>
              </w:tcPr>
              <w:p w14:paraId="362E8174" w14:textId="77777777" w:rsidR="00141EA5" w:rsidRDefault="00B73E49">
                <w:pPr>
                  <w:jc w:val="right"/>
                </w:pPr>
                <w:r>
                  <w:t>2,668,155,723.50</w:t>
                </w:r>
              </w:p>
            </w:tc>
            <w:tc>
              <w:tcPr>
                <w:tcW w:w="1614" w:type="pct"/>
              </w:tcPr>
              <w:p w14:paraId="31291C34" w14:textId="77777777" w:rsidR="00141EA5" w:rsidRDefault="00B73E49">
                <w:pPr>
                  <w:jc w:val="right"/>
                </w:pPr>
                <w:r w:rsidRPr="00B73E49">
                  <w:t>2,579,126,294.13</w:t>
                </w:r>
              </w:p>
            </w:tc>
          </w:tr>
        </w:tbl>
        <w:p w14:paraId="56A3423F" w14:textId="77777777" w:rsidR="00141EA5" w:rsidRDefault="00141EA5"/>
        <w:p w14:paraId="50314939" w14:textId="77777777" w:rsidR="00141EA5" w:rsidRDefault="00102502">
          <w:bookmarkStart w:id="271" w:name="_Hlk533797002"/>
          <w:r>
            <w:rPr>
              <w:rFonts w:hint="eastAsia"/>
            </w:rPr>
            <w:t>其他说明：</w:t>
          </w:r>
        </w:p>
        <w:sdt>
          <w:sdtPr>
            <w:alias w:val="是否适用：母公司其他应收款分类列示其他说明[双击切换]"/>
            <w:tag w:val="_GBC_87c9afe4c5c54a4b93c9b78663bd8bf3"/>
            <w:id w:val="-949465349"/>
            <w:lock w:val="sdtLocked"/>
            <w:placeholder>
              <w:docPart w:val="GBC22222222222222222222222222222"/>
            </w:placeholder>
          </w:sdtPr>
          <w:sdtEndPr/>
          <w:sdtContent>
            <w:p w14:paraId="0DD2DD7C" w14:textId="77777777" w:rsidR="00141EA5" w:rsidRDefault="00102502" w:rsidP="00B73E49">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p w14:paraId="6D87A65A" w14:textId="77777777" w:rsidR="00141EA5" w:rsidRDefault="00C8325B"/>
        <w:bookmarkEnd w:id="271" w:displacedByCustomXml="next"/>
      </w:sdtContent>
    </w:sdt>
    <w:bookmarkEnd w:id="270" w:displacedByCustomXml="prev"/>
    <w:p w14:paraId="0805AF67" w14:textId="77777777" w:rsidR="00141EA5" w:rsidRDefault="00102502">
      <w:pPr>
        <w:pStyle w:val="4"/>
        <w:rPr>
          <w:rFonts w:ascii="宋体" w:hAnsi="宋体"/>
        </w:rPr>
      </w:pPr>
      <w:r>
        <w:rPr>
          <w:rFonts w:ascii="宋体" w:hAnsi="宋体" w:hint="eastAsia"/>
        </w:rPr>
        <w:lastRenderedPageBreak/>
        <w:t>应收利息</w:t>
      </w:r>
    </w:p>
    <w:bookmarkStart w:id="272" w:name="_Hlk10547023" w:displacedByCustomXml="next"/>
    <w:bookmarkStart w:id="273" w:name="_Hlk10547033" w:displacedByCustomXml="next"/>
    <w:sdt>
      <w:sdtPr>
        <w:rPr>
          <w:rFonts w:ascii="宋体" w:hAnsi="宋体" w:cs="宋体" w:hint="eastAsia"/>
          <w:b w:val="0"/>
          <w:bCs w:val="0"/>
          <w:kern w:val="0"/>
          <w:szCs w:val="24"/>
        </w:rPr>
        <w:alias w:val="模块:应收利息分类"/>
        <w:tag w:val="_SEC_91e08163b2464f8cb5d135fd131f631f"/>
        <w:id w:val="101622526"/>
        <w:lock w:val="sdtLocked"/>
        <w:placeholder>
          <w:docPart w:val="GBC22222222222222222222222222222"/>
        </w:placeholder>
      </w:sdtPr>
      <w:sdtEndPr>
        <w:rPr>
          <w:szCs w:val="21"/>
        </w:rPr>
      </w:sdtEndPr>
      <w:sdtContent>
        <w:p w14:paraId="5D26BAB0" w14:textId="77777777" w:rsidR="00141EA5" w:rsidRDefault="00102502">
          <w:pPr>
            <w:pStyle w:val="4"/>
            <w:numPr>
              <w:ilvl w:val="3"/>
              <w:numId w:val="103"/>
            </w:numPr>
            <w:ind w:left="426" w:hanging="426"/>
            <w:rPr>
              <w:rFonts w:ascii="宋体" w:hAnsi="宋体"/>
            </w:rPr>
          </w:pPr>
          <w:r>
            <w:rPr>
              <w:rFonts w:ascii="宋体" w:hAnsi="宋体" w:hint="eastAsia"/>
            </w:rPr>
            <w:t>应收利息分类</w:t>
          </w:r>
          <w:bookmarkEnd w:id="272"/>
        </w:p>
        <w:sdt>
          <w:sdtPr>
            <w:alias w:val="是否适用：母公司应收利息分类[双击切换]"/>
            <w:tag w:val="_GBC_7b29d5fc39c94a909c39eedf47c8008f"/>
            <w:id w:val="1494688352"/>
            <w:lock w:val="sdtLocked"/>
            <w:placeholder>
              <w:docPart w:val="GBC22222222222222222222222222222"/>
            </w:placeholder>
          </w:sdtPr>
          <w:sdtEndPr/>
          <w:sdtContent>
            <w:p w14:paraId="31D4DB96" w14:textId="77777777" w:rsidR="00141EA5" w:rsidRDefault="00102502" w:rsidP="00B73E49">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sdtContent>
    </w:sdt>
    <w:bookmarkEnd w:id="273" w:displacedByCustomXml="prev"/>
    <w:bookmarkStart w:id="274" w:name="_Hlk10547054" w:displacedByCustomXml="next"/>
    <w:bookmarkStart w:id="275" w:name="_Hlk10547064" w:displacedByCustomXml="next"/>
    <w:sdt>
      <w:sdtPr>
        <w:rPr>
          <w:rFonts w:ascii="宋体" w:hAnsi="宋体" w:cs="宋体" w:hint="eastAsia"/>
          <w:b w:val="0"/>
          <w:bCs w:val="0"/>
          <w:kern w:val="0"/>
          <w:szCs w:val="24"/>
        </w:rPr>
        <w:alias w:val="模块:重要逾期利息"/>
        <w:tag w:val="_SEC_e80bd789f30b40de829902e04129ef49"/>
        <w:id w:val="1787461656"/>
        <w:lock w:val="sdtLocked"/>
        <w:placeholder>
          <w:docPart w:val="GBC22222222222222222222222222222"/>
        </w:placeholder>
      </w:sdtPr>
      <w:sdtEndPr>
        <w:rPr>
          <w:rFonts w:hint="default"/>
          <w:szCs w:val="21"/>
        </w:rPr>
      </w:sdtEndPr>
      <w:sdtContent>
        <w:p w14:paraId="4DF8E7AD" w14:textId="77777777" w:rsidR="00141EA5" w:rsidRDefault="00102502">
          <w:pPr>
            <w:pStyle w:val="4"/>
            <w:numPr>
              <w:ilvl w:val="3"/>
              <w:numId w:val="103"/>
            </w:numPr>
            <w:ind w:left="426" w:hanging="426"/>
            <w:rPr>
              <w:rFonts w:ascii="宋体" w:hAnsi="宋体"/>
            </w:rPr>
          </w:pPr>
          <w:r>
            <w:rPr>
              <w:rFonts w:ascii="宋体" w:hAnsi="宋体" w:hint="eastAsia"/>
            </w:rPr>
            <w:t>重要逾期利息</w:t>
          </w:r>
          <w:bookmarkEnd w:id="274"/>
        </w:p>
        <w:sdt>
          <w:sdtPr>
            <w:alias w:val="是否适用：母公司重要逾期利息[双击切换]"/>
            <w:tag w:val="_GBC_2527ddfc737d4b8c8fa3ca7d6387408d"/>
            <w:id w:val="1195508614"/>
            <w:lock w:val="sdtLocked"/>
            <w:placeholder>
              <w:docPart w:val="GBC22222222222222222222222222222"/>
            </w:placeholder>
          </w:sdtPr>
          <w:sdtEndPr/>
          <w:sdtContent>
            <w:p w14:paraId="60DCBE0C" w14:textId="77777777" w:rsidR="00141EA5" w:rsidRDefault="00102502" w:rsidP="00B73E49">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sdtContent>
    </w:sdt>
    <w:bookmarkEnd w:id="275" w:displacedByCustomXml="prev"/>
    <w:bookmarkStart w:id="276" w:name="_Hlk10547083" w:displacedByCustomXml="next"/>
    <w:bookmarkStart w:id="277" w:name="_Hlk10547096" w:displacedByCustomXml="next"/>
    <w:sdt>
      <w:sdtPr>
        <w:rPr>
          <w:rFonts w:ascii="宋体" w:hAnsi="宋体" w:cs="宋体" w:hint="eastAsia"/>
          <w:b w:val="0"/>
          <w:bCs w:val="0"/>
          <w:kern w:val="0"/>
          <w:szCs w:val="24"/>
        </w:rPr>
        <w:alias w:val="模块:坏账准备计提情况"/>
        <w:tag w:val="_SEC_ce38368754b54030878f7a4b3d48648e"/>
        <w:id w:val="-1024704136"/>
        <w:lock w:val="sdtLocked"/>
        <w:placeholder>
          <w:docPart w:val="GBC22222222222222222222222222222"/>
        </w:placeholder>
      </w:sdtPr>
      <w:sdtEndPr>
        <w:rPr>
          <w:rFonts w:hint="default"/>
          <w:szCs w:val="21"/>
        </w:rPr>
      </w:sdtEndPr>
      <w:sdtContent>
        <w:p w14:paraId="0F73C946" w14:textId="77777777" w:rsidR="00141EA5" w:rsidRDefault="00102502">
          <w:pPr>
            <w:pStyle w:val="4"/>
            <w:numPr>
              <w:ilvl w:val="3"/>
              <w:numId w:val="103"/>
            </w:numPr>
            <w:ind w:left="426" w:hanging="426"/>
            <w:rPr>
              <w:rFonts w:ascii="宋体" w:hAnsi="宋体"/>
            </w:rPr>
          </w:pPr>
          <w:r>
            <w:rPr>
              <w:rFonts w:ascii="宋体" w:hAnsi="宋体" w:cs="宋体" w:hint="eastAsia"/>
              <w:kern w:val="0"/>
              <w:szCs w:val="24"/>
            </w:rPr>
            <w:t>坏账准备计提情况</w:t>
          </w:r>
          <w:bookmarkEnd w:id="276"/>
        </w:p>
        <w:sdt>
          <w:sdtPr>
            <w:alias w:val="是否适用：母公司应收利息坏账准备调节表[双击切换]"/>
            <w:tag w:val="_GBC_051d1f4329834464b99226954bb8040d"/>
            <w:id w:val="1889219935"/>
            <w:lock w:val="sdtLocked"/>
            <w:placeholder>
              <w:docPart w:val="GBC22222222222222222222222222222"/>
            </w:placeholder>
          </w:sdtPr>
          <w:sdtEndPr/>
          <w:sdtContent>
            <w:p w14:paraId="67FD4005" w14:textId="77777777" w:rsidR="00B73E49" w:rsidRDefault="00102502" w:rsidP="00B73E49">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p w14:paraId="798DE57E" w14:textId="77777777" w:rsidR="00141EA5" w:rsidRDefault="00141EA5"/>
        <w:p w14:paraId="53A9FF45" w14:textId="77777777" w:rsidR="00141EA5" w:rsidRDefault="00C8325B"/>
      </w:sdtContent>
    </w:sdt>
    <w:bookmarkEnd w:id="277" w:displacedByCustomXml="prev"/>
    <w:bookmarkStart w:id="278" w:name="_Hlk10547119" w:displacedByCustomXml="next"/>
    <w:bookmarkStart w:id="279" w:name="_Hlk10547128" w:displacedByCustomXml="next"/>
    <w:sdt>
      <w:sdtPr>
        <w:rPr>
          <w:rFonts w:hint="eastAsia"/>
        </w:rPr>
        <w:alias w:val="模块:其他说明："/>
        <w:tag w:val="_SEC_ad2b0daa52af481d8a56e5f8f2ccc52e"/>
        <w:id w:val="-1956709403"/>
        <w:lock w:val="sdtLocked"/>
        <w:placeholder>
          <w:docPart w:val="GBC22222222222222222222222222222"/>
        </w:placeholder>
      </w:sdtPr>
      <w:sdtEndPr>
        <w:rPr>
          <w:rFonts w:hint="default"/>
        </w:rPr>
      </w:sdtEndPr>
      <w:sdtContent>
        <w:p w14:paraId="3BB2D481" w14:textId="77777777" w:rsidR="00141EA5" w:rsidRDefault="00102502">
          <w:r>
            <w:rPr>
              <w:rFonts w:hint="eastAsia"/>
            </w:rPr>
            <w:t>其他说明：</w:t>
          </w:r>
          <w:bookmarkEnd w:id="278"/>
        </w:p>
        <w:sdt>
          <w:sdtPr>
            <w:alias w:val="是否适用：母公司应收利息其他说明[双击切换]"/>
            <w:tag w:val="_GBC_936c374258514f469f2c9bb36b889c43"/>
            <w:id w:val="-520170428"/>
            <w:lock w:val="sdtLocked"/>
            <w:placeholder>
              <w:docPart w:val="GBC22222222222222222222222222222"/>
            </w:placeholder>
          </w:sdtPr>
          <w:sdtEndPr/>
          <w:sdtContent>
            <w:p w14:paraId="568F3BEB" w14:textId="77777777" w:rsidR="00141EA5" w:rsidRDefault="00102502" w:rsidP="00B73E49">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p w14:paraId="4FFA8528" w14:textId="77777777" w:rsidR="00141EA5" w:rsidRDefault="00C8325B"/>
      </w:sdtContent>
    </w:sdt>
    <w:bookmarkEnd w:id="279" w:displacedByCustomXml="prev"/>
    <w:p w14:paraId="58D320C1" w14:textId="77777777" w:rsidR="00141EA5" w:rsidRDefault="00102502">
      <w:pPr>
        <w:pStyle w:val="4"/>
        <w:rPr>
          <w:rFonts w:ascii="宋体" w:hAnsi="宋体"/>
        </w:rPr>
      </w:pPr>
      <w:r>
        <w:rPr>
          <w:rFonts w:ascii="宋体" w:hAnsi="宋体" w:hint="eastAsia"/>
        </w:rPr>
        <w:t>应收股利</w:t>
      </w:r>
    </w:p>
    <w:bookmarkStart w:id="280" w:name="_Hlk10547160" w:displacedByCustomXml="next"/>
    <w:bookmarkStart w:id="281" w:name="_Hlk10547171" w:displacedByCustomXml="next"/>
    <w:sdt>
      <w:sdtPr>
        <w:rPr>
          <w:rFonts w:ascii="宋体" w:hAnsi="宋体" w:cs="宋体" w:hint="eastAsia"/>
          <w:b w:val="0"/>
          <w:bCs w:val="0"/>
          <w:kern w:val="0"/>
          <w:szCs w:val="24"/>
        </w:rPr>
        <w:alias w:val="模块:应收股利"/>
        <w:tag w:val="_SEC_18f0cc3557ff45749d07d7a27d7c9620"/>
        <w:id w:val="-143973711"/>
        <w:lock w:val="sdtLocked"/>
        <w:placeholder>
          <w:docPart w:val="GBC22222222222222222222222222222"/>
        </w:placeholder>
      </w:sdtPr>
      <w:sdtEndPr>
        <w:rPr>
          <w:szCs w:val="21"/>
        </w:rPr>
      </w:sdtEndPr>
      <w:sdtContent>
        <w:p w14:paraId="369C620F" w14:textId="77777777" w:rsidR="00141EA5" w:rsidRDefault="00102502">
          <w:pPr>
            <w:pStyle w:val="4"/>
            <w:numPr>
              <w:ilvl w:val="3"/>
              <w:numId w:val="103"/>
            </w:numPr>
            <w:ind w:left="426" w:hanging="426"/>
            <w:rPr>
              <w:rFonts w:ascii="宋体" w:hAnsi="宋体"/>
            </w:rPr>
          </w:pPr>
          <w:r>
            <w:rPr>
              <w:rFonts w:ascii="宋体" w:hAnsi="宋体" w:hint="eastAsia"/>
            </w:rPr>
            <w:t>应收股利</w:t>
          </w:r>
          <w:bookmarkEnd w:id="280"/>
        </w:p>
        <w:sdt>
          <w:sdtPr>
            <w:alias w:val="是否适用：母公司应收股利[双击切换]"/>
            <w:tag w:val="_GBC_3f36acb68ddd426b990a146c5c14da80"/>
            <w:id w:val="-181127977"/>
            <w:lock w:val="sdtLocked"/>
            <w:placeholder>
              <w:docPart w:val="GBC22222222222222222222222222222"/>
            </w:placeholder>
          </w:sdtPr>
          <w:sdtEndPr/>
          <w:sdtContent>
            <w:p w14:paraId="286A9A0A" w14:textId="77777777" w:rsidR="00141EA5" w:rsidRDefault="00102502">
              <w:r>
                <w:fldChar w:fldCharType="begin"/>
              </w:r>
              <w:r w:rsidR="00B73E49">
                <w:instrText xml:space="preserve"> MACROBUTTON  SnrToggleCheckbox √适用 </w:instrText>
              </w:r>
              <w:r>
                <w:fldChar w:fldCharType="end"/>
              </w:r>
              <w:r>
                <w:fldChar w:fldCharType="begin"/>
              </w:r>
              <w:r w:rsidR="00B73E49">
                <w:instrText xml:space="preserve"> MACROBUTTON  SnrToggleCheckbox □不适用 </w:instrText>
              </w:r>
              <w:r>
                <w:fldChar w:fldCharType="end"/>
              </w:r>
            </w:p>
          </w:sdtContent>
        </w:sdt>
        <w:p w14:paraId="1CA43B24" w14:textId="77777777" w:rsidR="00141EA5" w:rsidRDefault="00102502">
          <w:pPr>
            <w:jc w:val="right"/>
          </w:pPr>
          <w:r>
            <w:rPr>
              <w:rFonts w:hint="eastAsia"/>
            </w:rPr>
            <w:t>单位：</w:t>
          </w:r>
          <w:sdt>
            <w:sdtPr>
              <w:rPr>
                <w:rFonts w:hint="eastAsia"/>
              </w:rPr>
              <w:alias w:val="单位：母公司应收股利"/>
              <w:tag w:val="_GBC_e366134590994916ad440e1f86811baf"/>
              <w:id w:val="18838177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股利"/>
              <w:tag w:val="_GBC_775e6a0d5c9a4f36b4b0b9f8ccda5bad"/>
              <w:id w:val="-18466225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2079"/>
            <w:gridCol w:w="2077"/>
          </w:tblGrid>
          <w:tr w:rsidR="00F97D04" w14:paraId="7B7C350A" w14:textId="77777777" w:rsidTr="00706931">
            <w:sdt>
              <w:sdtPr>
                <w:tag w:val="_PLD_b87c7fccab6c455e8950ee7fa77c8733"/>
                <w:id w:val="-551922917"/>
                <w:lock w:val="sdtLocked"/>
              </w:sdtPr>
              <w:sdtEndPr/>
              <w:sdtContent>
                <w:tc>
                  <w:tcPr>
                    <w:tcW w:w="2645" w:type="pct"/>
                    <w:vAlign w:val="center"/>
                  </w:tcPr>
                  <w:p w14:paraId="637D8ED2" w14:textId="77777777" w:rsidR="00F97D04" w:rsidRDefault="00F97D04" w:rsidP="00706931">
                    <w:pPr>
                      <w:jc w:val="center"/>
                    </w:pPr>
                    <w:r>
                      <w:rPr>
                        <w:rFonts w:hint="eastAsia"/>
                      </w:rPr>
                      <w:t>项目(或被投资单位)</w:t>
                    </w:r>
                  </w:p>
                </w:tc>
              </w:sdtContent>
            </w:sdt>
            <w:sdt>
              <w:sdtPr>
                <w:tag w:val="_PLD_71bd546e51944d7e86945cae947ca7e3"/>
                <w:id w:val="-1909979781"/>
                <w:lock w:val="sdtLocked"/>
              </w:sdtPr>
              <w:sdtEndPr/>
              <w:sdtContent>
                <w:tc>
                  <w:tcPr>
                    <w:tcW w:w="1178" w:type="pct"/>
                    <w:vAlign w:val="center"/>
                  </w:tcPr>
                  <w:p w14:paraId="62DCF7B6" w14:textId="77777777" w:rsidR="00F97D04" w:rsidRDefault="00F97D04" w:rsidP="00706931">
                    <w:pPr>
                      <w:jc w:val="center"/>
                    </w:pPr>
                    <w:r>
                      <w:rPr>
                        <w:rFonts w:hint="eastAsia"/>
                      </w:rPr>
                      <w:t>期末余额</w:t>
                    </w:r>
                  </w:p>
                </w:tc>
              </w:sdtContent>
            </w:sdt>
            <w:sdt>
              <w:sdtPr>
                <w:tag w:val="_PLD_a057b5b882e84e6e85ec2267d16598c0"/>
                <w:id w:val="2113014005"/>
                <w:lock w:val="sdtLocked"/>
              </w:sdtPr>
              <w:sdtEndPr/>
              <w:sdtContent>
                <w:tc>
                  <w:tcPr>
                    <w:tcW w:w="1178" w:type="pct"/>
                    <w:vAlign w:val="center"/>
                  </w:tcPr>
                  <w:p w14:paraId="5217F0C2" w14:textId="77777777" w:rsidR="00F97D04" w:rsidRDefault="00F97D04" w:rsidP="00706931">
                    <w:pPr>
                      <w:jc w:val="center"/>
                    </w:pPr>
                    <w:r>
                      <w:rPr>
                        <w:rFonts w:hint="eastAsia"/>
                      </w:rPr>
                      <w:t>期初余额</w:t>
                    </w:r>
                  </w:p>
                </w:tc>
              </w:sdtContent>
            </w:sdt>
          </w:tr>
          <w:sdt>
            <w:sdtPr>
              <w:rPr>
                <w:rFonts w:hint="eastAsia"/>
              </w:rPr>
              <w:alias w:val="应收股利明细"/>
              <w:tag w:val="_TUP_1ff5f8f45a2949f1b9c94eaf933424a7"/>
              <w:id w:val="-452940294"/>
              <w:lock w:val="sdtLocked"/>
              <w:placeholder>
                <w:docPart w:val="54C27AEF60284822A7DCB29B5A561783"/>
              </w:placeholder>
            </w:sdtPr>
            <w:sdtEndPr/>
            <w:sdtContent>
              <w:tr w:rsidR="00F97D04" w14:paraId="3601A399" w14:textId="77777777" w:rsidTr="00706931">
                <w:tc>
                  <w:tcPr>
                    <w:tcW w:w="2645" w:type="pct"/>
                  </w:tcPr>
                  <w:p w14:paraId="670BB66B" w14:textId="77777777" w:rsidR="00F97D04" w:rsidRDefault="00F97D04" w:rsidP="00706931">
                    <w:r w:rsidRPr="00B73E49">
                      <w:rPr>
                        <w:rFonts w:hint="eastAsia"/>
                      </w:rPr>
                      <w:t>成都建筑材料工业设计研究院有限公司</w:t>
                    </w:r>
                  </w:p>
                </w:tc>
                <w:tc>
                  <w:tcPr>
                    <w:tcW w:w="1178" w:type="pct"/>
                  </w:tcPr>
                  <w:p w14:paraId="47621564" w14:textId="77777777" w:rsidR="00F97D04" w:rsidRDefault="009A3082" w:rsidP="00706931">
                    <w:pPr>
                      <w:jc w:val="right"/>
                    </w:pPr>
                    <w:r>
                      <w:t>152,278,978.50</w:t>
                    </w:r>
                  </w:p>
                </w:tc>
                <w:tc>
                  <w:tcPr>
                    <w:tcW w:w="1178" w:type="pct"/>
                  </w:tcPr>
                  <w:p w14:paraId="18DB7419" w14:textId="77777777" w:rsidR="00F97D04" w:rsidRDefault="00F97D04" w:rsidP="00706931">
                    <w:pPr>
                      <w:jc w:val="right"/>
                    </w:pPr>
                    <w:r w:rsidRPr="00B73E49">
                      <w:t>152,278,978.50</w:t>
                    </w:r>
                  </w:p>
                </w:tc>
              </w:tr>
            </w:sdtContent>
          </w:sdt>
          <w:sdt>
            <w:sdtPr>
              <w:rPr>
                <w:rFonts w:hint="eastAsia"/>
              </w:rPr>
              <w:alias w:val="应收股利明细"/>
              <w:tag w:val="_TUP_1ff5f8f45a2949f1b9c94eaf933424a7"/>
              <w:id w:val="-1268153512"/>
              <w:lock w:val="sdtLocked"/>
              <w:placeholder>
                <w:docPart w:val="54C27AEF60284822A7DCB29B5A561783"/>
              </w:placeholder>
            </w:sdtPr>
            <w:sdtEndPr/>
            <w:sdtContent>
              <w:tr w:rsidR="00F97D04" w14:paraId="5DE90498" w14:textId="77777777" w:rsidTr="00706931">
                <w:tc>
                  <w:tcPr>
                    <w:tcW w:w="2645" w:type="pct"/>
                  </w:tcPr>
                  <w:p w14:paraId="77EDE71E" w14:textId="77777777" w:rsidR="00F97D04" w:rsidRDefault="00F97D04" w:rsidP="00706931">
                    <w:r w:rsidRPr="00B73E49">
                      <w:rPr>
                        <w:rFonts w:hint="eastAsia"/>
                      </w:rPr>
                      <w:t>中材建设有限公司</w:t>
                    </w:r>
                  </w:p>
                </w:tc>
                <w:tc>
                  <w:tcPr>
                    <w:tcW w:w="1178" w:type="pct"/>
                  </w:tcPr>
                  <w:p w14:paraId="7CC84F20" w14:textId="77777777" w:rsidR="00F97D04" w:rsidRDefault="009A3082" w:rsidP="00706931">
                    <w:pPr>
                      <w:jc w:val="right"/>
                    </w:pPr>
                    <w:r>
                      <w:t>111,593,204.55</w:t>
                    </w:r>
                  </w:p>
                </w:tc>
                <w:tc>
                  <w:tcPr>
                    <w:tcW w:w="1178" w:type="pct"/>
                  </w:tcPr>
                  <w:p w14:paraId="2B9067C0" w14:textId="77777777" w:rsidR="00F97D04" w:rsidRDefault="00F97D04" w:rsidP="00706931">
                    <w:pPr>
                      <w:jc w:val="right"/>
                    </w:pPr>
                    <w:r w:rsidRPr="00B73E49">
                      <w:t>111,593,204.55</w:t>
                    </w:r>
                  </w:p>
                </w:tc>
              </w:tr>
            </w:sdtContent>
          </w:sdt>
          <w:sdt>
            <w:sdtPr>
              <w:rPr>
                <w:rFonts w:hint="eastAsia"/>
              </w:rPr>
              <w:alias w:val="应收股利明细"/>
              <w:tag w:val="_TUP_1ff5f8f45a2949f1b9c94eaf933424a7"/>
              <w:id w:val="354076475"/>
              <w:lock w:val="sdtLocked"/>
              <w:placeholder>
                <w:docPart w:val="54C27AEF60284822A7DCB29B5A561783"/>
              </w:placeholder>
            </w:sdtPr>
            <w:sdtEndPr/>
            <w:sdtContent>
              <w:tr w:rsidR="00F97D04" w14:paraId="42F56775" w14:textId="77777777" w:rsidTr="00706931">
                <w:tc>
                  <w:tcPr>
                    <w:tcW w:w="2645" w:type="pct"/>
                  </w:tcPr>
                  <w:p w14:paraId="4F621EDF" w14:textId="77777777" w:rsidR="00F97D04" w:rsidRDefault="00F97D04" w:rsidP="00706931">
                    <w:r w:rsidRPr="00B73E49">
                      <w:rPr>
                        <w:rFonts w:hint="eastAsia"/>
                      </w:rPr>
                      <w:t>天津水泥工业设计研究院有限公司</w:t>
                    </w:r>
                  </w:p>
                </w:tc>
                <w:tc>
                  <w:tcPr>
                    <w:tcW w:w="1178" w:type="pct"/>
                  </w:tcPr>
                  <w:p w14:paraId="0247412F" w14:textId="77777777" w:rsidR="00F97D04" w:rsidRDefault="009A3082" w:rsidP="00706931">
                    <w:pPr>
                      <w:jc w:val="right"/>
                    </w:pPr>
                    <w:r>
                      <w:t>108,015,249.85</w:t>
                    </w:r>
                  </w:p>
                </w:tc>
                <w:tc>
                  <w:tcPr>
                    <w:tcW w:w="1178" w:type="pct"/>
                  </w:tcPr>
                  <w:p w14:paraId="029C5855" w14:textId="77777777" w:rsidR="00F97D04" w:rsidRDefault="00F97D04" w:rsidP="00706931">
                    <w:pPr>
                      <w:jc w:val="right"/>
                    </w:pPr>
                    <w:r w:rsidRPr="00B73E49">
                      <w:t>108,015,249.85</w:t>
                    </w:r>
                  </w:p>
                </w:tc>
              </w:tr>
            </w:sdtContent>
          </w:sdt>
          <w:sdt>
            <w:sdtPr>
              <w:rPr>
                <w:rFonts w:hint="eastAsia"/>
              </w:rPr>
              <w:alias w:val="应收股利明细"/>
              <w:tag w:val="_TUP_1ff5f8f45a2949f1b9c94eaf933424a7"/>
              <w:id w:val="-1894641076"/>
              <w:lock w:val="sdtLocked"/>
              <w:placeholder>
                <w:docPart w:val="54C27AEF60284822A7DCB29B5A561783"/>
              </w:placeholder>
            </w:sdtPr>
            <w:sdtEndPr/>
            <w:sdtContent>
              <w:tr w:rsidR="00F97D04" w14:paraId="70A33AF1" w14:textId="77777777" w:rsidTr="00706931">
                <w:tc>
                  <w:tcPr>
                    <w:tcW w:w="2645" w:type="pct"/>
                  </w:tcPr>
                  <w:p w14:paraId="5B8ED547" w14:textId="77777777" w:rsidR="00F97D04" w:rsidRDefault="00F97D04" w:rsidP="00706931">
                    <w:r w:rsidRPr="00B73E49">
                      <w:rPr>
                        <w:rFonts w:hint="eastAsia"/>
                      </w:rPr>
                      <w:t>安徽节源环保科技有限公司</w:t>
                    </w:r>
                  </w:p>
                </w:tc>
                <w:tc>
                  <w:tcPr>
                    <w:tcW w:w="1178" w:type="pct"/>
                  </w:tcPr>
                  <w:p w14:paraId="1198FEEE" w14:textId="77777777" w:rsidR="00F97D04" w:rsidRDefault="009A3082" w:rsidP="00706931">
                    <w:pPr>
                      <w:jc w:val="right"/>
                    </w:pPr>
                    <w:r>
                      <w:t>90,641,539.70</w:t>
                    </w:r>
                  </w:p>
                </w:tc>
                <w:tc>
                  <w:tcPr>
                    <w:tcW w:w="1178" w:type="pct"/>
                  </w:tcPr>
                  <w:p w14:paraId="3578A6C9" w14:textId="77777777" w:rsidR="00F97D04" w:rsidRDefault="00F97D04" w:rsidP="00706931">
                    <w:pPr>
                      <w:jc w:val="right"/>
                    </w:pPr>
                    <w:r w:rsidRPr="00B73E49">
                      <w:t>90,641,539.70</w:t>
                    </w:r>
                  </w:p>
                </w:tc>
              </w:tr>
            </w:sdtContent>
          </w:sdt>
          <w:sdt>
            <w:sdtPr>
              <w:rPr>
                <w:rFonts w:hint="eastAsia"/>
              </w:rPr>
              <w:alias w:val="应收股利明细"/>
              <w:tag w:val="_TUP_1ff5f8f45a2949f1b9c94eaf933424a7"/>
              <w:id w:val="1014890507"/>
              <w:lock w:val="sdtLocked"/>
              <w:placeholder>
                <w:docPart w:val="54C27AEF60284822A7DCB29B5A561783"/>
              </w:placeholder>
            </w:sdtPr>
            <w:sdtEndPr/>
            <w:sdtContent>
              <w:tr w:rsidR="00F97D04" w14:paraId="010452AE" w14:textId="77777777" w:rsidTr="00706931">
                <w:tc>
                  <w:tcPr>
                    <w:tcW w:w="2645" w:type="pct"/>
                  </w:tcPr>
                  <w:p w14:paraId="41192C28" w14:textId="77777777" w:rsidR="00F97D04" w:rsidRDefault="00F97D04" w:rsidP="00706931">
                    <w:r w:rsidRPr="00B73E49">
                      <w:rPr>
                        <w:rFonts w:hint="eastAsia"/>
                      </w:rPr>
                      <w:t>中材（天津）重型机械有限公司</w:t>
                    </w:r>
                  </w:p>
                </w:tc>
                <w:tc>
                  <w:tcPr>
                    <w:tcW w:w="1178" w:type="pct"/>
                  </w:tcPr>
                  <w:p w14:paraId="7DBFD710" w14:textId="77777777" w:rsidR="00F97D04" w:rsidRDefault="009A3082" w:rsidP="00706931">
                    <w:pPr>
                      <w:jc w:val="right"/>
                    </w:pPr>
                    <w:r>
                      <w:t>23,523,939.72</w:t>
                    </w:r>
                  </w:p>
                </w:tc>
                <w:tc>
                  <w:tcPr>
                    <w:tcW w:w="1178" w:type="pct"/>
                  </w:tcPr>
                  <w:p w14:paraId="43AA8D87" w14:textId="77777777" w:rsidR="00F97D04" w:rsidRDefault="00F97D04" w:rsidP="00706931">
                    <w:pPr>
                      <w:jc w:val="right"/>
                    </w:pPr>
                    <w:r w:rsidRPr="00B73E49">
                      <w:t>23,523,939.72</w:t>
                    </w:r>
                  </w:p>
                </w:tc>
              </w:tr>
            </w:sdtContent>
          </w:sdt>
          <w:sdt>
            <w:sdtPr>
              <w:rPr>
                <w:rFonts w:hint="eastAsia"/>
              </w:rPr>
              <w:alias w:val="应收股利明细"/>
              <w:tag w:val="_TUP_1ff5f8f45a2949f1b9c94eaf933424a7"/>
              <w:id w:val="-445237101"/>
              <w:lock w:val="sdtLocked"/>
              <w:placeholder>
                <w:docPart w:val="90C0B6938B3044F4A5F0332FCA047A91"/>
              </w:placeholder>
            </w:sdtPr>
            <w:sdtEndPr/>
            <w:sdtContent>
              <w:tr w:rsidR="00F97D04" w14:paraId="375CE5EF" w14:textId="77777777" w:rsidTr="00706931">
                <w:tc>
                  <w:tcPr>
                    <w:tcW w:w="2645" w:type="pct"/>
                  </w:tcPr>
                  <w:p w14:paraId="1DE4A080" w14:textId="77777777" w:rsidR="00F97D04" w:rsidRDefault="00F97D04" w:rsidP="00706931">
                    <w:r w:rsidRPr="00B73E49">
                      <w:rPr>
                        <w:rFonts w:hint="eastAsia"/>
                      </w:rPr>
                      <w:t>中材海外工程有限公司</w:t>
                    </w:r>
                  </w:p>
                </w:tc>
                <w:tc>
                  <w:tcPr>
                    <w:tcW w:w="1178" w:type="pct"/>
                  </w:tcPr>
                  <w:p w14:paraId="66EE0652" w14:textId="77777777" w:rsidR="00F97D04" w:rsidRDefault="009A3082" w:rsidP="00706931">
                    <w:pPr>
                      <w:jc w:val="right"/>
                    </w:pPr>
                    <w:r>
                      <w:t>20,600,849.72</w:t>
                    </w:r>
                  </w:p>
                </w:tc>
                <w:tc>
                  <w:tcPr>
                    <w:tcW w:w="1178" w:type="pct"/>
                  </w:tcPr>
                  <w:p w14:paraId="5475697E" w14:textId="77777777" w:rsidR="00F97D04" w:rsidRDefault="00F97D04" w:rsidP="00706931">
                    <w:pPr>
                      <w:jc w:val="right"/>
                    </w:pPr>
                    <w:r w:rsidRPr="00B73E49">
                      <w:t>20,600,849.72</w:t>
                    </w:r>
                  </w:p>
                </w:tc>
              </w:tr>
            </w:sdtContent>
          </w:sdt>
          <w:sdt>
            <w:sdtPr>
              <w:rPr>
                <w:rFonts w:hint="eastAsia"/>
              </w:rPr>
              <w:alias w:val="应收股利明细"/>
              <w:tag w:val="_TUP_1ff5f8f45a2949f1b9c94eaf933424a7"/>
              <w:id w:val="-1170178169"/>
              <w:lock w:val="sdtLocked"/>
              <w:placeholder>
                <w:docPart w:val="54C27AEF60284822A7DCB29B5A561783"/>
              </w:placeholder>
            </w:sdtPr>
            <w:sdtEndPr/>
            <w:sdtContent>
              <w:tr w:rsidR="00F97D04" w14:paraId="2242AC14" w14:textId="77777777" w:rsidTr="00706931">
                <w:tc>
                  <w:tcPr>
                    <w:tcW w:w="2645" w:type="pct"/>
                  </w:tcPr>
                  <w:p w14:paraId="01EDCF87" w14:textId="77777777" w:rsidR="00F97D04" w:rsidRDefault="00F97D04" w:rsidP="00706931">
                    <w:r w:rsidRPr="00B73E49">
                      <w:rPr>
                        <w:rFonts w:hint="eastAsia"/>
                      </w:rPr>
                      <w:t>苏州中材建设有限公司</w:t>
                    </w:r>
                  </w:p>
                </w:tc>
                <w:tc>
                  <w:tcPr>
                    <w:tcW w:w="1178" w:type="pct"/>
                  </w:tcPr>
                  <w:p w14:paraId="1B3F2F62" w14:textId="77777777" w:rsidR="00F97D04" w:rsidRDefault="009A3082" w:rsidP="00706931">
                    <w:pPr>
                      <w:jc w:val="right"/>
                    </w:pPr>
                    <w:r>
                      <w:t>18,612,613.96</w:t>
                    </w:r>
                  </w:p>
                </w:tc>
                <w:tc>
                  <w:tcPr>
                    <w:tcW w:w="1178" w:type="pct"/>
                  </w:tcPr>
                  <w:p w14:paraId="62098510" w14:textId="77777777" w:rsidR="00F97D04" w:rsidRDefault="00F97D04" w:rsidP="00706931">
                    <w:pPr>
                      <w:jc w:val="right"/>
                    </w:pPr>
                    <w:r w:rsidRPr="00B73E49">
                      <w:t>22,094,459.95</w:t>
                    </w:r>
                  </w:p>
                </w:tc>
              </w:tr>
            </w:sdtContent>
          </w:sdt>
          <w:sdt>
            <w:sdtPr>
              <w:rPr>
                <w:rFonts w:hint="eastAsia"/>
              </w:rPr>
              <w:alias w:val="应收股利明细"/>
              <w:tag w:val="_TUP_1ff5f8f45a2949f1b9c94eaf933424a7"/>
              <w:id w:val="-1268848159"/>
              <w:lock w:val="sdtLocked"/>
              <w:placeholder>
                <w:docPart w:val="54C27AEF60284822A7DCB29B5A561783"/>
              </w:placeholder>
            </w:sdtPr>
            <w:sdtEndPr/>
            <w:sdtContent>
              <w:tr w:rsidR="00F97D04" w14:paraId="6B3660F5" w14:textId="77777777" w:rsidTr="00706931">
                <w:tc>
                  <w:tcPr>
                    <w:tcW w:w="2645" w:type="pct"/>
                  </w:tcPr>
                  <w:p w14:paraId="72D03901" w14:textId="77777777" w:rsidR="00F97D04" w:rsidRDefault="00F97D04" w:rsidP="00706931">
                    <w:r w:rsidRPr="00B73E49">
                      <w:rPr>
                        <w:rFonts w:hint="eastAsia"/>
                      </w:rPr>
                      <w:t>常熟中材装备重型机械有限公司</w:t>
                    </w:r>
                  </w:p>
                </w:tc>
                <w:tc>
                  <w:tcPr>
                    <w:tcW w:w="1178" w:type="pct"/>
                  </w:tcPr>
                  <w:p w14:paraId="3927CEFA" w14:textId="77777777" w:rsidR="00F97D04" w:rsidRDefault="009A3082" w:rsidP="00706931">
                    <w:pPr>
                      <w:jc w:val="right"/>
                    </w:pPr>
                    <w:r>
                      <w:t>18,601,349.99</w:t>
                    </w:r>
                  </w:p>
                </w:tc>
                <w:tc>
                  <w:tcPr>
                    <w:tcW w:w="1178" w:type="pct"/>
                  </w:tcPr>
                  <w:p w14:paraId="473C3126" w14:textId="77777777" w:rsidR="00F97D04" w:rsidRDefault="00F97D04" w:rsidP="00706931">
                    <w:pPr>
                      <w:jc w:val="right"/>
                    </w:pPr>
                    <w:r w:rsidRPr="00B73E49">
                      <w:t>18,601,349.99</w:t>
                    </w:r>
                  </w:p>
                </w:tc>
              </w:tr>
            </w:sdtContent>
          </w:sdt>
          <w:sdt>
            <w:sdtPr>
              <w:rPr>
                <w:rFonts w:hint="eastAsia"/>
              </w:rPr>
              <w:alias w:val="应收股利明细"/>
              <w:tag w:val="_TUP_1ff5f8f45a2949f1b9c94eaf933424a7"/>
              <w:id w:val="-610282000"/>
              <w:lock w:val="sdtLocked"/>
              <w:placeholder>
                <w:docPart w:val="54C27AEF60284822A7DCB29B5A561783"/>
              </w:placeholder>
            </w:sdtPr>
            <w:sdtEndPr/>
            <w:sdtContent>
              <w:tr w:rsidR="00F97D04" w14:paraId="3280DC41" w14:textId="77777777" w:rsidTr="00706931">
                <w:tc>
                  <w:tcPr>
                    <w:tcW w:w="2645" w:type="pct"/>
                  </w:tcPr>
                  <w:p w14:paraId="20329543" w14:textId="77777777" w:rsidR="00F97D04" w:rsidRDefault="00F97D04" w:rsidP="00706931">
                    <w:r w:rsidRPr="00B73E49">
                      <w:rPr>
                        <w:rFonts w:hint="eastAsia"/>
                      </w:rPr>
                      <w:t>中材天安（天津）工程有限公司</w:t>
                    </w:r>
                  </w:p>
                </w:tc>
                <w:tc>
                  <w:tcPr>
                    <w:tcW w:w="1178" w:type="pct"/>
                  </w:tcPr>
                  <w:p w14:paraId="4F94E15D" w14:textId="77777777" w:rsidR="00F97D04" w:rsidRDefault="009A3082" w:rsidP="00706931">
                    <w:pPr>
                      <w:jc w:val="right"/>
                    </w:pPr>
                    <w:r>
                      <w:t>16,050,000.00</w:t>
                    </w:r>
                  </w:p>
                </w:tc>
                <w:tc>
                  <w:tcPr>
                    <w:tcW w:w="1178" w:type="pct"/>
                  </w:tcPr>
                  <w:p w14:paraId="1D968534" w14:textId="77777777" w:rsidR="00F97D04" w:rsidRDefault="00F97D04" w:rsidP="00706931">
                    <w:pPr>
                      <w:jc w:val="right"/>
                    </w:pPr>
                    <w:r w:rsidRPr="00B73E49">
                      <w:t>16,050,000.00</w:t>
                    </w:r>
                  </w:p>
                </w:tc>
              </w:tr>
            </w:sdtContent>
          </w:sdt>
          <w:sdt>
            <w:sdtPr>
              <w:rPr>
                <w:rFonts w:hint="eastAsia"/>
              </w:rPr>
              <w:alias w:val="应收股利明细"/>
              <w:tag w:val="_TUP_1ff5f8f45a2949f1b9c94eaf933424a7"/>
              <w:id w:val="-1113817225"/>
              <w:lock w:val="sdtLocked"/>
              <w:placeholder>
                <w:docPart w:val="54C27AEF60284822A7DCB29B5A561783"/>
              </w:placeholder>
            </w:sdtPr>
            <w:sdtEndPr/>
            <w:sdtContent>
              <w:tr w:rsidR="00F97D04" w14:paraId="0DBD1FE9" w14:textId="77777777" w:rsidTr="00706931">
                <w:tc>
                  <w:tcPr>
                    <w:tcW w:w="2645" w:type="pct"/>
                  </w:tcPr>
                  <w:p w14:paraId="148E8494" w14:textId="77777777" w:rsidR="00F97D04" w:rsidRDefault="00F97D04" w:rsidP="00706931">
                    <w:r w:rsidRPr="00B73E49">
                      <w:rPr>
                        <w:rFonts w:hint="eastAsia"/>
                      </w:rPr>
                      <w:t>邯郸中材建设有限责任公司</w:t>
                    </w:r>
                  </w:p>
                </w:tc>
                <w:tc>
                  <w:tcPr>
                    <w:tcW w:w="1178" w:type="pct"/>
                  </w:tcPr>
                  <w:p w14:paraId="3A80E8E0" w14:textId="77777777" w:rsidR="00F97D04" w:rsidRDefault="009A3082" w:rsidP="00706931">
                    <w:pPr>
                      <w:jc w:val="right"/>
                    </w:pPr>
                    <w:r>
                      <w:t>10,745,428.70</w:t>
                    </w:r>
                  </w:p>
                </w:tc>
                <w:tc>
                  <w:tcPr>
                    <w:tcW w:w="1178" w:type="pct"/>
                  </w:tcPr>
                  <w:p w14:paraId="7E729B4F" w14:textId="77777777" w:rsidR="00F97D04" w:rsidRDefault="00F97D04" w:rsidP="00706931">
                    <w:pPr>
                      <w:jc w:val="right"/>
                    </w:pPr>
                    <w:r w:rsidRPr="00B73E49">
                      <w:t>11,820,916.76</w:t>
                    </w:r>
                  </w:p>
                </w:tc>
              </w:tr>
            </w:sdtContent>
          </w:sdt>
          <w:sdt>
            <w:sdtPr>
              <w:rPr>
                <w:rFonts w:hint="eastAsia"/>
              </w:rPr>
              <w:alias w:val="应收股利明细"/>
              <w:tag w:val="_TUP_1ff5f8f45a2949f1b9c94eaf933424a7"/>
              <w:id w:val="1519658111"/>
              <w:lock w:val="sdtLocked"/>
              <w:placeholder>
                <w:docPart w:val="54C27AEF60284822A7DCB29B5A561783"/>
              </w:placeholder>
            </w:sdtPr>
            <w:sdtEndPr/>
            <w:sdtContent>
              <w:tr w:rsidR="00F97D04" w14:paraId="3B6933F9" w14:textId="77777777" w:rsidTr="00706931">
                <w:tc>
                  <w:tcPr>
                    <w:tcW w:w="2645" w:type="pct"/>
                  </w:tcPr>
                  <w:p w14:paraId="2B7DEB03" w14:textId="77777777" w:rsidR="00F97D04" w:rsidRDefault="00F97D04" w:rsidP="00706931">
                    <w:r w:rsidRPr="00B73E49">
                      <w:rPr>
                        <w:rFonts w:hint="eastAsia"/>
                      </w:rPr>
                      <w:t>中材机电备件有限公司</w:t>
                    </w:r>
                  </w:p>
                </w:tc>
                <w:tc>
                  <w:tcPr>
                    <w:tcW w:w="1178" w:type="pct"/>
                  </w:tcPr>
                  <w:p w14:paraId="18ADA2DE" w14:textId="77777777" w:rsidR="00F97D04" w:rsidRDefault="009A3082" w:rsidP="00706931">
                    <w:pPr>
                      <w:jc w:val="right"/>
                    </w:pPr>
                    <w:r>
                      <w:t>11,595,289.95</w:t>
                    </w:r>
                  </w:p>
                </w:tc>
                <w:tc>
                  <w:tcPr>
                    <w:tcW w:w="1178" w:type="pct"/>
                  </w:tcPr>
                  <w:p w14:paraId="584DCAC8" w14:textId="77777777" w:rsidR="00F97D04" w:rsidRDefault="00F97D04" w:rsidP="00706931">
                    <w:pPr>
                      <w:jc w:val="right"/>
                    </w:pPr>
                    <w:r w:rsidRPr="00B73E49">
                      <w:t>11,595,289.95</w:t>
                    </w:r>
                  </w:p>
                </w:tc>
              </w:tr>
            </w:sdtContent>
          </w:sdt>
          <w:sdt>
            <w:sdtPr>
              <w:rPr>
                <w:rFonts w:hint="eastAsia"/>
              </w:rPr>
              <w:alias w:val="应收股利明细"/>
              <w:tag w:val="_TUP_1ff5f8f45a2949f1b9c94eaf933424a7"/>
              <w:id w:val="2003077208"/>
              <w:lock w:val="sdtLocked"/>
              <w:placeholder>
                <w:docPart w:val="54C27AEF60284822A7DCB29B5A561783"/>
              </w:placeholder>
            </w:sdtPr>
            <w:sdtEndPr/>
            <w:sdtContent>
              <w:tr w:rsidR="00F97D04" w14:paraId="7E515FCC" w14:textId="77777777" w:rsidTr="00706931">
                <w:tc>
                  <w:tcPr>
                    <w:tcW w:w="2645" w:type="pct"/>
                  </w:tcPr>
                  <w:p w14:paraId="4DFB9EB7" w14:textId="77777777" w:rsidR="00F97D04" w:rsidRDefault="00F97D04" w:rsidP="00706931">
                    <w:r w:rsidRPr="00B73E49">
                      <w:rPr>
                        <w:rFonts w:hint="eastAsia"/>
                      </w:rPr>
                      <w:t>浙江中材工程设计研究院有限公司</w:t>
                    </w:r>
                  </w:p>
                </w:tc>
                <w:tc>
                  <w:tcPr>
                    <w:tcW w:w="1178" w:type="pct"/>
                  </w:tcPr>
                  <w:p w14:paraId="4904A25B" w14:textId="77777777" w:rsidR="00F97D04" w:rsidRDefault="00F97D04" w:rsidP="00706931">
                    <w:pPr>
                      <w:jc w:val="right"/>
                    </w:pPr>
                    <w:r>
                      <w:t>11,289,762.97</w:t>
                    </w:r>
                  </w:p>
                </w:tc>
                <w:tc>
                  <w:tcPr>
                    <w:tcW w:w="1178" w:type="pct"/>
                  </w:tcPr>
                  <w:p w14:paraId="51D548A9" w14:textId="77777777" w:rsidR="00F97D04" w:rsidRDefault="00F97D04" w:rsidP="00706931">
                    <w:pPr>
                      <w:jc w:val="right"/>
                    </w:pPr>
                    <w:r w:rsidRPr="00B73E49">
                      <w:t>11,289,762.97</w:t>
                    </w:r>
                  </w:p>
                </w:tc>
              </w:tr>
            </w:sdtContent>
          </w:sdt>
          <w:sdt>
            <w:sdtPr>
              <w:rPr>
                <w:rFonts w:hint="eastAsia"/>
              </w:rPr>
              <w:alias w:val="应收股利明细"/>
              <w:tag w:val="_TUP_1ff5f8f45a2949f1b9c94eaf933424a7"/>
              <w:id w:val="13971020"/>
              <w:lock w:val="sdtLocked"/>
              <w:placeholder>
                <w:docPart w:val="54C27AEF60284822A7DCB29B5A561783"/>
              </w:placeholder>
            </w:sdtPr>
            <w:sdtEndPr/>
            <w:sdtContent>
              <w:tr w:rsidR="00F97D04" w14:paraId="74631199" w14:textId="77777777" w:rsidTr="00706931">
                <w:tc>
                  <w:tcPr>
                    <w:tcW w:w="2645" w:type="pct"/>
                  </w:tcPr>
                  <w:p w14:paraId="12D4FE3D" w14:textId="77777777" w:rsidR="00F97D04" w:rsidRDefault="00F97D04" w:rsidP="00706931">
                    <w:r w:rsidRPr="00B73E49">
                      <w:rPr>
                        <w:rFonts w:hint="eastAsia"/>
                      </w:rPr>
                      <w:t>唐山中材重型机械有限公司</w:t>
                    </w:r>
                  </w:p>
                </w:tc>
                <w:tc>
                  <w:tcPr>
                    <w:tcW w:w="1178" w:type="pct"/>
                  </w:tcPr>
                  <w:p w14:paraId="102A17A5" w14:textId="77777777" w:rsidR="00F97D04" w:rsidRDefault="00F97D04" w:rsidP="00706931">
                    <w:pPr>
                      <w:jc w:val="right"/>
                    </w:pPr>
                    <w:r w:rsidRPr="00B73E49">
                      <w:t>11,248,844.73</w:t>
                    </w:r>
                  </w:p>
                </w:tc>
                <w:tc>
                  <w:tcPr>
                    <w:tcW w:w="1178" w:type="pct"/>
                  </w:tcPr>
                  <w:p w14:paraId="39D9D23C" w14:textId="77777777" w:rsidR="00F97D04" w:rsidRDefault="00F97D04" w:rsidP="00706931">
                    <w:pPr>
                      <w:jc w:val="right"/>
                    </w:pPr>
                    <w:r w:rsidRPr="00B73E49">
                      <w:t>11,248,844.73</w:t>
                    </w:r>
                  </w:p>
                </w:tc>
              </w:tr>
            </w:sdtContent>
          </w:sdt>
          <w:sdt>
            <w:sdtPr>
              <w:rPr>
                <w:rFonts w:hint="eastAsia"/>
              </w:rPr>
              <w:alias w:val="应收股利明细"/>
              <w:tag w:val="_TUP_1ff5f8f45a2949f1b9c94eaf933424a7"/>
              <w:id w:val="2038703872"/>
              <w:lock w:val="sdtLocked"/>
              <w:placeholder>
                <w:docPart w:val="90C0B6938B3044F4A5F0332FCA047A91"/>
              </w:placeholder>
            </w:sdtPr>
            <w:sdtEndPr/>
            <w:sdtContent>
              <w:tr w:rsidR="00F97D04" w14:paraId="4B3750CF" w14:textId="77777777" w:rsidTr="00706931">
                <w:tc>
                  <w:tcPr>
                    <w:tcW w:w="2645" w:type="pct"/>
                  </w:tcPr>
                  <w:p w14:paraId="17A71791" w14:textId="77777777" w:rsidR="00F97D04" w:rsidRDefault="00F97D04" w:rsidP="00706931">
                    <w:r w:rsidRPr="00B73E49">
                      <w:rPr>
                        <w:rFonts w:hint="eastAsia"/>
                      </w:rPr>
                      <w:t>中材宁锐（南京）国际物流有限公司</w:t>
                    </w:r>
                  </w:p>
                </w:tc>
                <w:tc>
                  <w:tcPr>
                    <w:tcW w:w="1178" w:type="pct"/>
                  </w:tcPr>
                  <w:p w14:paraId="003FC842" w14:textId="77777777" w:rsidR="00F97D04" w:rsidRDefault="00F97D04" w:rsidP="00706931">
                    <w:pPr>
                      <w:jc w:val="right"/>
                    </w:pPr>
                    <w:r>
                      <w:t>1,111,774.35</w:t>
                    </w:r>
                  </w:p>
                </w:tc>
                <w:tc>
                  <w:tcPr>
                    <w:tcW w:w="1178" w:type="pct"/>
                  </w:tcPr>
                  <w:p w14:paraId="29F23065" w14:textId="77777777" w:rsidR="00F97D04" w:rsidRDefault="00F97D04" w:rsidP="00706931">
                    <w:pPr>
                      <w:jc w:val="right"/>
                    </w:pPr>
                    <w:r w:rsidRPr="00B73E49">
                      <w:t>1,334,547.32</w:t>
                    </w:r>
                  </w:p>
                </w:tc>
              </w:tr>
            </w:sdtContent>
          </w:sdt>
          <w:sdt>
            <w:sdtPr>
              <w:rPr>
                <w:rFonts w:hint="eastAsia"/>
              </w:rPr>
              <w:alias w:val="应收股利明细"/>
              <w:tag w:val="_TUP_1ff5f8f45a2949f1b9c94eaf933424a7"/>
              <w:id w:val="2032373646"/>
              <w:lock w:val="sdtLocked"/>
              <w:placeholder>
                <w:docPart w:val="90C0B6938B3044F4A5F0332FCA047A91"/>
              </w:placeholder>
            </w:sdtPr>
            <w:sdtEndPr/>
            <w:sdtContent>
              <w:tr w:rsidR="00F97D04" w14:paraId="4F038222" w14:textId="77777777" w:rsidTr="00706931">
                <w:tc>
                  <w:tcPr>
                    <w:tcW w:w="2645" w:type="pct"/>
                  </w:tcPr>
                  <w:p w14:paraId="2423ED51" w14:textId="77777777" w:rsidR="00F97D04" w:rsidRDefault="00F97D04" w:rsidP="00706931">
                    <w:r w:rsidRPr="00B73E49">
                      <w:rPr>
                        <w:rFonts w:hint="eastAsia"/>
                      </w:rPr>
                      <w:t>江苏水泥工程杂志社</w:t>
                    </w:r>
                  </w:p>
                </w:tc>
                <w:tc>
                  <w:tcPr>
                    <w:tcW w:w="1178" w:type="pct"/>
                  </w:tcPr>
                  <w:p w14:paraId="11540748" w14:textId="77777777" w:rsidR="00F97D04" w:rsidRDefault="00F97D04" w:rsidP="00706931">
                    <w:pPr>
                      <w:jc w:val="right"/>
                    </w:pPr>
                  </w:p>
                </w:tc>
                <w:tc>
                  <w:tcPr>
                    <w:tcW w:w="1178" w:type="pct"/>
                  </w:tcPr>
                  <w:p w14:paraId="5FA81A3D" w14:textId="77777777" w:rsidR="00F97D04" w:rsidRDefault="00F97D04" w:rsidP="00706931">
                    <w:pPr>
                      <w:jc w:val="right"/>
                    </w:pPr>
                    <w:r w:rsidRPr="00B73E49">
                      <w:t>1,000,000.00</w:t>
                    </w:r>
                  </w:p>
                </w:tc>
              </w:tr>
            </w:sdtContent>
          </w:sdt>
          <w:tr w:rsidR="00F97D04" w14:paraId="483E55FF" w14:textId="77777777" w:rsidTr="00706931">
            <w:sdt>
              <w:sdtPr>
                <w:tag w:val="_PLD_e1484a84dae543fcb190b5d5f8a4e713"/>
                <w:id w:val="-1613736659"/>
                <w:lock w:val="sdtLocked"/>
              </w:sdtPr>
              <w:sdtEndPr/>
              <w:sdtContent>
                <w:tc>
                  <w:tcPr>
                    <w:tcW w:w="2645" w:type="pct"/>
                    <w:vAlign w:val="center"/>
                  </w:tcPr>
                  <w:p w14:paraId="54A42260" w14:textId="77777777" w:rsidR="00F97D04" w:rsidRDefault="00F97D04" w:rsidP="00706931">
                    <w:pPr>
                      <w:jc w:val="center"/>
                    </w:pPr>
                    <w:r>
                      <w:rPr>
                        <w:rFonts w:hint="eastAsia"/>
                      </w:rPr>
                      <w:t>合计</w:t>
                    </w:r>
                  </w:p>
                </w:tc>
              </w:sdtContent>
            </w:sdt>
            <w:tc>
              <w:tcPr>
                <w:tcW w:w="1178" w:type="pct"/>
              </w:tcPr>
              <w:p w14:paraId="37C7966A" w14:textId="77777777" w:rsidR="00F97D04" w:rsidRDefault="00F97D04" w:rsidP="00706931">
                <w:pPr>
                  <w:jc w:val="right"/>
                </w:pPr>
                <w:r w:rsidRPr="00B73E49">
                  <w:t>605,908,826.69</w:t>
                </w:r>
              </w:p>
            </w:tc>
            <w:tc>
              <w:tcPr>
                <w:tcW w:w="1178" w:type="pct"/>
              </w:tcPr>
              <w:p w14:paraId="7EE23CAB" w14:textId="77777777" w:rsidR="00F97D04" w:rsidRDefault="00F97D04" w:rsidP="00706931">
                <w:pPr>
                  <w:jc w:val="right"/>
                </w:pPr>
                <w:r w:rsidRPr="00B73E49">
                  <w:t>611,688,933.71</w:t>
                </w:r>
              </w:p>
            </w:tc>
          </w:tr>
        </w:tbl>
        <w:p w14:paraId="1A75E471" w14:textId="77777777" w:rsidR="00141EA5" w:rsidRDefault="00C8325B"/>
      </w:sdtContent>
    </w:sdt>
    <w:bookmarkEnd w:id="281" w:displacedByCustomXml="prev"/>
    <w:bookmarkStart w:id="282" w:name="_Hlk10547188" w:displacedByCustomXml="next"/>
    <w:bookmarkStart w:id="283"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1309005314"/>
        <w:lock w:val="sdtLocked"/>
        <w:placeholder>
          <w:docPart w:val="GBC22222222222222222222222222222"/>
        </w:placeholder>
      </w:sdtPr>
      <w:sdtEndPr>
        <w:rPr>
          <w:rFonts w:hint="default"/>
          <w:szCs w:val="21"/>
        </w:rPr>
      </w:sdtEndPr>
      <w:sdtContent>
        <w:p w14:paraId="37C97D7F" w14:textId="77777777" w:rsidR="00141EA5" w:rsidRDefault="00102502">
          <w:pPr>
            <w:pStyle w:val="4"/>
            <w:numPr>
              <w:ilvl w:val="3"/>
              <w:numId w:val="103"/>
            </w:numPr>
            <w:ind w:left="426" w:hanging="426"/>
            <w:rPr>
              <w:rFonts w:ascii="宋体" w:hAnsi="宋体"/>
            </w:rPr>
          </w:pPr>
          <w:r>
            <w:rPr>
              <w:rFonts w:ascii="宋体" w:hAnsi="宋体" w:hint="eastAsia"/>
            </w:rPr>
            <w:t>重要的账龄超过1年的应收股利</w:t>
          </w:r>
          <w:bookmarkEnd w:id="282"/>
        </w:p>
        <w:sdt>
          <w:sdtPr>
            <w:alias w:val="是否适用：母公司重要的账龄超过1年的应收股利[双击切换]"/>
            <w:tag w:val="_GBC_5ce593c40926400393bed620009e5006"/>
            <w:id w:val="947593214"/>
            <w:lock w:val="sdtLocked"/>
            <w:placeholder>
              <w:docPart w:val="GBC22222222222222222222222222222"/>
            </w:placeholder>
          </w:sdtPr>
          <w:sdtEndPr/>
          <w:sdtContent>
            <w:p w14:paraId="47E03EB0" w14:textId="77777777" w:rsidR="00141EA5" w:rsidRDefault="00102502" w:rsidP="00F97D04">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sdtContent>
    </w:sdt>
    <w:bookmarkEnd w:id="283" w:displacedByCustomXml="prev"/>
    <w:bookmarkStart w:id="284" w:name="_Hlk10547212" w:displacedByCustomXml="next"/>
    <w:bookmarkStart w:id="285" w:name="_Hlk10547224" w:displacedByCustomXml="next"/>
    <w:sdt>
      <w:sdtPr>
        <w:rPr>
          <w:rFonts w:ascii="宋体" w:hAnsi="宋体" w:cs="宋体" w:hint="eastAsia"/>
          <w:b w:val="0"/>
          <w:bCs w:val="0"/>
          <w:kern w:val="0"/>
          <w:szCs w:val="24"/>
        </w:rPr>
        <w:alias w:val="模块:坏账准备计提情况"/>
        <w:tag w:val="_SEC_3d41530a7b3d408cbfe627f818ea914c"/>
        <w:id w:val="272596041"/>
        <w:lock w:val="sdtLocked"/>
        <w:placeholder>
          <w:docPart w:val="GBC22222222222222222222222222222"/>
        </w:placeholder>
      </w:sdtPr>
      <w:sdtEndPr>
        <w:rPr>
          <w:rFonts w:hint="default"/>
          <w:szCs w:val="21"/>
        </w:rPr>
      </w:sdtEndPr>
      <w:sdtContent>
        <w:p w14:paraId="00D1BFB5" w14:textId="77777777" w:rsidR="00141EA5" w:rsidRDefault="00102502">
          <w:pPr>
            <w:pStyle w:val="4"/>
            <w:numPr>
              <w:ilvl w:val="3"/>
              <w:numId w:val="103"/>
            </w:numPr>
            <w:ind w:left="426" w:hanging="426"/>
            <w:rPr>
              <w:rFonts w:ascii="宋体" w:hAnsi="宋体"/>
            </w:rPr>
          </w:pPr>
          <w:r>
            <w:rPr>
              <w:rFonts w:ascii="宋体" w:hAnsi="宋体" w:cs="宋体" w:hint="eastAsia"/>
              <w:kern w:val="0"/>
              <w:szCs w:val="24"/>
            </w:rPr>
            <w:t>坏账准备计提情况</w:t>
          </w:r>
          <w:bookmarkEnd w:id="284"/>
        </w:p>
        <w:sdt>
          <w:sdtPr>
            <w:alias w:val="是否适用：母公司应收股利坏账准备调节表[双击切换]"/>
            <w:tag w:val="_GBC_9d130aecb6cb4874ac083fcdce5ee739"/>
            <w:id w:val="1093052247"/>
            <w:lock w:val="sdtLocked"/>
            <w:placeholder>
              <w:docPart w:val="GBC22222222222222222222222222222"/>
            </w:placeholder>
          </w:sdtPr>
          <w:sdtEndPr/>
          <w:sdtContent>
            <w:p w14:paraId="09B42719" w14:textId="77777777" w:rsidR="00F97D04" w:rsidRDefault="00102502" w:rsidP="00F97D04">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5F4CA13B" w14:textId="77777777" w:rsidR="00141EA5" w:rsidRDefault="00141EA5"/>
        <w:p w14:paraId="19D22DCA" w14:textId="77777777" w:rsidR="00141EA5" w:rsidRDefault="00C8325B"/>
      </w:sdtContent>
    </w:sdt>
    <w:bookmarkEnd w:id="285" w:displacedByCustomXml="prev"/>
    <w:bookmarkStart w:id="286" w:name="_Hlk10547234" w:displacedByCustomXml="next"/>
    <w:bookmarkStart w:id="287" w:name="_Hlk10547244" w:displacedByCustomXml="next"/>
    <w:sdt>
      <w:sdtPr>
        <w:rPr>
          <w:rFonts w:hint="eastAsia"/>
        </w:rPr>
        <w:alias w:val="模块:其他说明："/>
        <w:tag w:val="_SEC_2b03a6eb53a24c76a6dc28f0478009f2"/>
        <w:id w:val="393783077"/>
        <w:lock w:val="sdtLocked"/>
        <w:placeholder>
          <w:docPart w:val="GBC22222222222222222222222222222"/>
        </w:placeholder>
      </w:sdtPr>
      <w:sdtEndPr>
        <w:rPr>
          <w:rFonts w:hint="default"/>
        </w:rPr>
      </w:sdtEndPr>
      <w:sdtContent>
        <w:p w14:paraId="2F3355FB" w14:textId="77777777" w:rsidR="00141EA5" w:rsidRDefault="00102502">
          <w:r>
            <w:rPr>
              <w:rFonts w:hint="eastAsia"/>
            </w:rPr>
            <w:t>其他说明：</w:t>
          </w:r>
          <w:bookmarkEnd w:id="286"/>
        </w:p>
        <w:sdt>
          <w:sdtPr>
            <w:alias w:val="是否适用：母公司应收股利其他说明[双击切换]"/>
            <w:tag w:val="_GBC_79a2eb8844e84fe3b78bb5ffcf2a57d5"/>
            <w:id w:val="1282065058"/>
            <w:lock w:val="sdtLocked"/>
            <w:placeholder>
              <w:docPart w:val="GBC22222222222222222222222222222"/>
            </w:placeholder>
          </w:sdtPr>
          <w:sdtEndPr/>
          <w:sdtContent>
            <w:p w14:paraId="5F764F7B" w14:textId="77777777" w:rsidR="00141EA5" w:rsidRDefault="00102502" w:rsidP="00F97D04">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58D3FE98" w14:textId="77777777" w:rsidR="00141EA5" w:rsidRDefault="00C8325B"/>
      </w:sdtContent>
    </w:sdt>
    <w:bookmarkEnd w:id="287" w:displacedByCustomXml="prev"/>
    <w:p w14:paraId="57DAF00C" w14:textId="77777777" w:rsidR="00141EA5" w:rsidRDefault="00102502">
      <w:pPr>
        <w:pStyle w:val="4"/>
        <w:rPr>
          <w:rFonts w:ascii="宋体" w:hAnsi="宋体"/>
        </w:rPr>
      </w:pPr>
      <w:r>
        <w:rPr>
          <w:rFonts w:ascii="宋体" w:hAnsi="宋体" w:hint="eastAsia"/>
        </w:rPr>
        <w:t>其他应收款</w:t>
      </w:r>
    </w:p>
    <w:sdt>
      <w:sdtPr>
        <w:rPr>
          <w:rFonts w:ascii="宋体" w:hAnsi="宋体" w:cs="宋体"/>
          <w:b w:val="0"/>
          <w:bCs w:val="0"/>
          <w:kern w:val="0"/>
          <w:szCs w:val="21"/>
        </w:rPr>
        <w:alias w:val="模块:组合中，按账龄分析法计提坏账准备的其他应收款"/>
        <w:tag w:val="_GBC_7633445fb4f445e9a99e716971900a22"/>
        <w:id w:val="-723211544"/>
        <w:lock w:val="sdtLocked"/>
        <w:placeholder>
          <w:docPart w:val="GBC22222222222222222222222222222"/>
        </w:placeholder>
      </w:sdtPr>
      <w:sdtEndPr/>
      <w:sdtContent>
        <w:p w14:paraId="0537EC9B" w14:textId="77777777" w:rsidR="00141EA5" w:rsidRDefault="00102502">
          <w:pPr>
            <w:pStyle w:val="4"/>
            <w:numPr>
              <w:ilvl w:val="3"/>
              <w:numId w:val="103"/>
            </w:numPr>
            <w:ind w:left="426" w:hanging="426"/>
            <w:rPr>
              <w:rFonts w:ascii="宋体" w:hAnsi="宋体"/>
              <w:szCs w:val="21"/>
            </w:rPr>
          </w:pPr>
          <w:r>
            <w:rPr>
              <w:rFonts w:ascii="宋体" w:hAnsi="宋体" w:hint="eastAsia"/>
              <w:szCs w:val="21"/>
            </w:rPr>
            <w:t>按账龄披露</w:t>
          </w:r>
        </w:p>
        <w:p w14:paraId="4D7CAD88" w14:textId="77777777" w:rsidR="00141EA5" w:rsidRDefault="00C8325B">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1604651396"/>
              <w:lock w:val="sdtLocked"/>
              <w:placeholder>
                <w:docPart w:val="GBC22222222222222222222222222222"/>
              </w:placeholder>
            </w:sdtPr>
            <w:sdtEndPr/>
            <w:sdtContent>
              <w:r w:rsidR="00102502">
                <w:fldChar w:fldCharType="begin"/>
              </w:r>
              <w:r w:rsidR="00F97D04">
                <w:instrText>MACROBUTTON  SnrToggleCheckbox √适用</w:instrText>
              </w:r>
              <w:r w:rsidR="00102502">
                <w:fldChar w:fldCharType="end"/>
              </w:r>
              <w:r w:rsidR="00102502">
                <w:fldChar w:fldCharType="begin"/>
              </w:r>
              <w:r w:rsidR="00F97D04">
                <w:instrText xml:space="preserve"> MACROBUTTON  SnrToggleCheckbox □不适用 </w:instrText>
              </w:r>
              <w:r w:rsidR="00102502">
                <w:fldChar w:fldCharType="end"/>
              </w:r>
            </w:sdtContent>
          </w:sdt>
        </w:p>
        <w:p w14:paraId="431A0F3A" w14:textId="77777777" w:rsidR="00141EA5" w:rsidRDefault="00102502">
          <w:pPr>
            <w:jc w:val="right"/>
          </w:pPr>
          <w:r>
            <w:rPr>
              <w:rFonts w:hint="eastAsia"/>
            </w:rPr>
            <w:lastRenderedPageBreak/>
            <w:t>单位：</w:t>
          </w:r>
          <w:sdt>
            <w:sdtPr>
              <w:rPr>
                <w:rFonts w:hint="eastAsia"/>
              </w:rPr>
              <w:alias w:val="单位：母公司财务附注：单项金额不重大但按信用风险特征组合后该组合的风险较大的其他应收账款"/>
              <w:tag w:val="_GBC_ede5d9b4f8594f95a95f3ab6c9f60baf"/>
              <w:id w:val="18128246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505858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141EA5" w14:paraId="4C74DB3F" w14:textId="77777777" w:rsidTr="00A22501">
            <w:trPr>
              <w:trHeight w:val="273"/>
              <w:jc w:val="center"/>
            </w:trPr>
            <w:sdt>
              <w:sdtPr>
                <w:tag w:val="_PLD_ea421152d78d40388e20d700f11c5b7c"/>
                <w:id w:val="-1873210049"/>
                <w:lock w:val="sdtLocked"/>
              </w:sdtPr>
              <w:sdtEndPr/>
              <w:sdtContent>
                <w:tc>
                  <w:tcPr>
                    <w:tcW w:w="2984" w:type="pct"/>
                    <w:tcBorders>
                      <w:bottom w:val="single" w:sz="4" w:space="0" w:color="auto"/>
                    </w:tcBorders>
                    <w:shd w:val="clear" w:color="auto" w:fill="auto"/>
                    <w:vAlign w:val="center"/>
                  </w:tcPr>
                  <w:p w14:paraId="59C6EF39" w14:textId="77777777" w:rsidR="00141EA5" w:rsidRDefault="00102502">
                    <w:pPr>
                      <w:jc w:val="center"/>
                    </w:pPr>
                    <w:r>
                      <w:t>账龄</w:t>
                    </w:r>
                  </w:p>
                </w:tc>
              </w:sdtContent>
            </w:sdt>
            <w:sdt>
              <w:sdtPr>
                <w:tag w:val="_PLD_041d6c971e464a898746e2aa12807b27"/>
                <w:id w:val="1471859017"/>
                <w:lock w:val="sdtLocked"/>
              </w:sdtPr>
              <w:sdtEndPr/>
              <w:sdtContent>
                <w:tc>
                  <w:tcPr>
                    <w:tcW w:w="2016" w:type="pct"/>
                    <w:tcBorders>
                      <w:bottom w:val="single" w:sz="4" w:space="0" w:color="auto"/>
                    </w:tcBorders>
                    <w:shd w:val="clear" w:color="auto" w:fill="auto"/>
                    <w:vAlign w:val="center"/>
                  </w:tcPr>
                  <w:p w14:paraId="3FD43EAA" w14:textId="77777777" w:rsidR="00141EA5" w:rsidRDefault="00102502">
                    <w:pPr>
                      <w:jc w:val="center"/>
                    </w:pPr>
                    <w:r>
                      <w:t>期末</w:t>
                    </w:r>
                    <w:r>
                      <w:rPr>
                        <w:rFonts w:hint="eastAsia"/>
                      </w:rPr>
                      <w:t>账面</w:t>
                    </w:r>
                    <w:r>
                      <w:t>余额</w:t>
                    </w:r>
                  </w:p>
                </w:tc>
              </w:sdtContent>
            </w:sdt>
          </w:tr>
          <w:tr w:rsidR="00141EA5" w14:paraId="6C1EE80C" w14:textId="77777777" w:rsidTr="00A22501">
            <w:trPr>
              <w:jc w:val="center"/>
            </w:trPr>
            <w:sdt>
              <w:sdtPr>
                <w:tag w:val="_PLD_2003791af21f466bb07049d42fca0a81"/>
                <w:id w:val="1589809713"/>
                <w:lock w:val="sdtLocked"/>
              </w:sdtPr>
              <w:sdtEndPr/>
              <w:sdtContent>
                <w:tc>
                  <w:tcPr>
                    <w:tcW w:w="2984" w:type="pct"/>
                    <w:shd w:val="clear" w:color="auto" w:fill="auto"/>
                  </w:tcPr>
                  <w:p w14:paraId="3A0BD169" w14:textId="77777777" w:rsidR="00141EA5" w:rsidRDefault="00102502">
                    <w:r>
                      <w:rPr>
                        <w:rFonts w:hint="eastAsia"/>
                      </w:rPr>
                      <w:t>1</w:t>
                    </w:r>
                    <w:r w:rsidR="00F97D04">
                      <w:rPr>
                        <w:rFonts w:hint="eastAsia"/>
                      </w:rPr>
                      <w:t>年以内</w:t>
                    </w:r>
                  </w:p>
                </w:tc>
              </w:sdtContent>
            </w:sdt>
            <w:tc>
              <w:tcPr>
                <w:tcW w:w="2016" w:type="pct"/>
                <w:shd w:val="clear" w:color="auto" w:fill="auto"/>
              </w:tcPr>
              <w:p w14:paraId="726D7498" w14:textId="77777777" w:rsidR="00141EA5" w:rsidRDefault="00F97D04">
                <w:pPr>
                  <w:jc w:val="right"/>
                </w:pPr>
                <w:r>
                  <w:rPr>
                    <w:rFonts w:hint="eastAsia"/>
                  </w:rPr>
                  <w:t>4</w:t>
                </w:r>
                <w:r>
                  <w:t>03,919,478.67</w:t>
                </w:r>
              </w:p>
            </w:tc>
          </w:tr>
          <w:tr w:rsidR="00141EA5" w14:paraId="7CDDCF4F" w14:textId="77777777" w:rsidTr="00A22501">
            <w:trPr>
              <w:jc w:val="center"/>
            </w:trPr>
            <w:sdt>
              <w:sdtPr>
                <w:tag w:val="_PLD_95c5c36c109842ad8ca939ca66051b89"/>
                <w:id w:val="-865606014"/>
                <w:lock w:val="sdtLocked"/>
              </w:sdtPr>
              <w:sdtEndPr/>
              <w:sdtContent>
                <w:tc>
                  <w:tcPr>
                    <w:tcW w:w="2984" w:type="pct"/>
                    <w:shd w:val="clear" w:color="auto" w:fill="auto"/>
                  </w:tcPr>
                  <w:p w14:paraId="78B905DF" w14:textId="77777777" w:rsidR="00141EA5" w:rsidRDefault="00102502">
                    <w:r>
                      <w:rPr>
                        <w:rFonts w:hint="eastAsia"/>
                      </w:rPr>
                      <w:t>1</w:t>
                    </w:r>
                    <w:r>
                      <w:t>至</w:t>
                    </w:r>
                    <w:r>
                      <w:rPr>
                        <w:rFonts w:hint="eastAsia"/>
                      </w:rPr>
                      <w:t>2</w:t>
                    </w:r>
                    <w:r>
                      <w:t>年</w:t>
                    </w:r>
                  </w:p>
                </w:tc>
              </w:sdtContent>
            </w:sdt>
            <w:tc>
              <w:tcPr>
                <w:tcW w:w="2016" w:type="pct"/>
                <w:shd w:val="clear" w:color="auto" w:fill="auto"/>
              </w:tcPr>
              <w:p w14:paraId="6D234368" w14:textId="77777777" w:rsidR="00141EA5" w:rsidRDefault="00F97D04">
                <w:pPr>
                  <w:jc w:val="right"/>
                </w:pPr>
                <w:r w:rsidRPr="00F97D04">
                  <w:t>332,617,142.45</w:t>
                </w:r>
              </w:p>
            </w:tc>
          </w:tr>
          <w:tr w:rsidR="00141EA5" w14:paraId="1F98F5FD" w14:textId="77777777" w:rsidTr="00A22501">
            <w:trPr>
              <w:jc w:val="center"/>
            </w:trPr>
            <w:sdt>
              <w:sdtPr>
                <w:tag w:val="_PLD_95bded3dfef44f398326fefdfdfa13a1"/>
                <w:id w:val="1985654656"/>
                <w:lock w:val="sdtLocked"/>
              </w:sdtPr>
              <w:sdtEndPr/>
              <w:sdtContent>
                <w:tc>
                  <w:tcPr>
                    <w:tcW w:w="2984" w:type="pct"/>
                    <w:shd w:val="clear" w:color="auto" w:fill="auto"/>
                  </w:tcPr>
                  <w:p w14:paraId="64670481" w14:textId="77777777" w:rsidR="00141EA5" w:rsidRDefault="00102502">
                    <w:r>
                      <w:rPr>
                        <w:rFonts w:hint="eastAsia"/>
                      </w:rPr>
                      <w:t>2</w:t>
                    </w:r>
                    <w:r>
                      <w:t>至</w:t>
                    </w:r>
                    <w:r>
                      <w:rPr>
                        <w:rFonts w:hint="eastAsia"/>
                      </w:rPr>
                      <w:t>3</w:t>
                    </w:r>
                    <w:r>
                      <w:t>年</w:t>
                    </w:r>
                  </w:p>
                </w:tc>
              </w:sdtContent>
            </w:sdt>
            <w:tc>
              <w:tcPr>
                <w:tcW w:w="2016" w:type="pct"/>
                <w:shd w:val="clear" w:color="auto" w:fill="auto"/>
              </w:tcPr>
              <w:p w14:paraId="5F24BDFA" w14:textId="77777777" w:rsidR="00141EA5" w:rsidRDefault="00F97D04">
                <w:pPr>
                  <w:jc w:val="right"/>
                </w:pPr>
                <w:r w:rsidRPr="00F97D04">
                  <w:t>419,062,964.15</w:t>
                </w:r>
              </w:p>
            </w:tc>
          </w:tr>
          <w:tr w:rsidR="00141EA5" w14:paraId="07E5C9F8" w14:textId="77777777" w:rsidTr="00A22501">
            <w:trPr>
              <w:jc w:val="center"/>
            </w:trPr>
            <w:sdt>
              <w:sdtPr>
                <w:tag w:val="_PLD_f2ed966c1e274f61b24a1143926bf921"/>
                <w:id w:val="647018164"/>
                <w:lock w:val="sdtLocked"/>
              </w:sdtPr>
              <w:sdtEndPr/>
              <w:sdtContent>
                <w:tc>
                  <w:tcPr>
                    <w:tcW w:w="2984" w:type="pct"/>
                    <w:shd w:val="clear" w:color="auto" w:fill="auto"/>
                  </w:tcPr>
                  <w:p w14:paraId="4A21C067" w14:textId="77777777" w:rsidR="00141EA5" w:rsidRDefault="00102502">
                    <w:r>
                      <w:rPr>
                        <w:rFonts w:hint="eastAsia"/>
                      </w:rPr>
                      <w:t>3</w:t>
                    </w:r>
                    <w:r>
                      <w:t>至</w:t>
                    </w:r>
                    <w:r>
                      <w:rPr>
                        <w:rFonts w:hint="eastAsia"/>
                      </w:rPr>
                      <w:t>4</w:t>
                    </w:r>
                    <w:r>
                      <w:t>年</w:t>
                    </w:r>
                  </w:p>
                </w:tc>
              </w:sdtContent>
            </w:sdt>
            <w:tc>
              <w:tcPr>
                <w:tcW w:w="2016" w:type="pct"/>
                <w:shd w:val="clear" w:color="auto" w:fill="auto"/>
              </w:tcPr>
              <w:p w14:paraId="0BDF12ED" w14:textId="77777777" w:rsidR="00141EA5" w:rsidRDefault="00F97D04">
                <w:pPr>
                  <w:jc w:val="right"/>
                </w:pPr>
                <w:r w:rsidRPr="00F97D04">
                  <w:t>717,906,616.45</w:t>
                </w:r>
              </w:p>
            </w:tc>
          </w:tr>
          <w:tr w:rsidR="00141EA5" w14:paraId="5E70F22E" w14:textId="77777777" w:rsidTr="00A22501">
            <w:trPr>
              <w:jc w:val="center"/>
            </w:trPr>
            <w:sdt>
              <w:sdtPr>
                <w:tag w:val="_PLD_b619e0e2723e468294b0f0499cb87825"/>
                <w:id w:val="2070608169"/>
                <w:lock w:val="sdtLocked"/>
              </w:sdtPr>
              <w:sdtEndPr/>
              <w:sdtContent>
                <w:tc>
                  <w:tcPr>
                    <w:tcW w:w="2984" w:type="pct"/>
                    <w:shd w:val="clear" w:color="auto" w:fill="auto"/>
                  </w:tcPr>
                  <w:p w14:paraId="1581E798" w14:textId="77777777" w:rsidR="00141EA5" w:rsidRDefault="00102502">
                    <w:r>
                      <w:rPr>
                        <w:rFonts w:hint="eastAsia"/>
                      </w:rPr>
                      <w:t>4</w:t>
                    </w:r>
                    <w:r>
                      <w:t>至</w:t>
                    </w:r>
                    <w:r>
                      <w:rPr>
                        <w:rFonts w:hint="eastAsia"/>
                      </w:rPr>
                      <w:t>5</w:t>
                    </w:r>
                    <w:r>
                      <w:t>年</w:t>
                    </w:r>
                  </w:p>
                </w:tc>
              </w:sdtContent>
            </w:sdt>
            <w:tc>
              <w:tcPr>
                <w:tcW w:w="2016" w:type="pct"/>
                <w:shd w:val="clear" w:color="auto" w:fill="auto"/>
              </w:tcPr>
              <w:p w14:paraId="339E640C" w14:textId="77777777" w:rsidR="00141EA5" w:rsidRDefault="00F97D04">
                <w:pPr>
                  <w:jc w:val="right"/>
                </w:pPr>
                <w:r w:rsidRPr="00F97D04">
                  <w:t>109,637,443.20</w:t>
                </w:r>
              </w:p>
            </w:tc>
          </w:tr>
          <w:tr w:rsidR="00141EA5" w14:paraId="2CFD70E7" w14:textId="77777777" w:rsidTr="00A22501">
            <w:trPr>
              <w:jc w:val="center"/>
            </w:trPr>
            <w:sdt>
              <w:sdtPr>
                <w:tag w:val="_PLD_ba74cee717434a10956280b38ade6234"/>
                <w:id w:val="446590259"/>
                <w:lock w:val="sdtLocked"/>
              </w:sdtPr>
              <w:sdtEndPr/>
              <w:sdtContent>
                <w:tc>
                  <w:tcPr>
                    <w:tcW w:w="2984" w:type="pct"/>
                    <w:shd w:val="clear" w:color="auto" w:fill="auto"/>
                  </w:tcPr>
                  <w:p w14:paraId="2E07B60A" w14:textId="77777777" w:rsidR="00141EA5" w:rsidRDefault="00102502">
                    <w:r>
                      <w:rPr>
                        <w:rFonts w:hint="eastAsia"/>
                      </w:rPr>
                      <w:t>5</w:t>
                    </w:r>
                    <w:r>
                      <w:t>年以上</w:t>
                    </w:r>
                  </w:p>
                </w:tc>
              </w:sdtContent>
            </w:sdt>
            <w:tc>
              <w:tcPr>
                <w:tcW w:w="2016" w:type="pct"/>
                <w:shd w:val="clear" w:color="auto" w:fill="auto"/>
              </w:tcPr>
              <w:p w14:paraId="78DF639D" w14:textId="77777777" w:rsidR="00141EA5" w:rsidRDefault="00F97D04">
                <w:pPr>
                  <w:jc w:val="right"/>
                </w:pPr>
                <w:r w:rsidRPr="00F97D04">
                  <w:t>103,680,686.54</w:t>
                </w:r>
              </w:p>
            </w:tc>
          </w:tr>
          <w:tr w:rsidR="00141EA5" w14:paraId="4D3E0097" w14:textId="77777777" w:rsidTr="00A22501">
            <w:trPr>
              <w:jc w:val="center"/>
            </w:trPr>
            <w:sdt>
              <w:sdtPr>
                <w:tag w:val="_PLD_b07c72d6667b4b8198e844363dff5967"/>
                <w:id w:val="-1890333273"/>
                <w:lock w:val="sdtLocked"/>
              </w:sdtPr>
              <w:sdtEndPr/>
              <w:sdtContent>
                <w:tc>
                  <w:tcPr>
                    <w:tcW w:w="2984" w:type="pct"/>
                    <w:shd w:val="clear" w:color="auto" w:fill="auto"/>
                    <w:vAlign w:val="center"/>
                  </w:tcPr>
                  <w:p w14:paraId="11E112EE" w14:textId="77777777" w:rsidR="00141EA5" w:rsidRDefault="00102502">
                    <w:pPr>
                      <w:jc w:val="center"/>
                    </w:pPr>
                    <w:r>
                      <w:t>合计</w:t>
                    </w:r>
                  </w:p>
                </w:tc>
              </w:sdtContent>
            </w:sdt>
            <w:tc>
              <w:tcPr>
                <w:tcW w:w="2016" w:type="pct"/>
                <w:shd w:val="clear" w:color="auto" w:fill="auto"/>
              </w:tcPr>
              <w:p w14:paraId="029FF31B" w14:textId="77777777" w:rsidR="00141EA5" w:rsidRDefault="00F97D04">
                <w:pPr>
                  <w:jc w:val="right"/>
                </w:pPr>
                <w:r w:rsidRPr="00F97D04">
                  <w:t>2,086,824,331.46</w:t>
                </w:r>
              </w:p>
            </w:tc>
          </w:tr>
        </w:tbl>
        <w:p w14:paraId="5EA97A05" w14:textId="77777777" w:rsidR="00141EA5" w:rsidRDefault="00C8325B"/>
      </w:sdtContent>
    </w:sdt>
    <w:bookmarkStart w:id="288"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1886631763"/>
        <w:lock w:val="sdtLocked"/>
        <w:placeholder>
          <w:docPart w:val="GBC22222222222222222222222222222"/>
        </w:placeholder>
      </w:sdtPr>
      <w:sdtEndPr>
        <w:rPr>
          <w:szCs w:val="21"/>
        </w:rPr>
      </w:sdtEndPr>
      <w:sdtContent>
        <w:p w14:paraId="26BB0881" w14:textId="77777777" w:rsidR="00141EA5" w:rsidRDefault="00102502">
          <w:pPr>
            <w:pStyle w:val="4"/>
            <w:numPr>
              <w:ilvl w:val="3"/>
              <w:numId w:val="103"/>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604967131"/>
            <w:lock w:val="sdtLocked"/>
            <w:placeholder>
              <w:docPart w:val="GBC22222222222222222222222222222"/>
            </w:placeholder>
          </w:sdtPr>
          <w:sdtEndPr/>
          <w:sdtContent>
            <w:p w14:paraId="70420BE9" w14:textId="77777777" w:rsidR="00141EA5" w:rsidRDefault="00102502">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30CFDBB0" w14:textId="77777777" w:rsidR="00141EA5" w:rsidRDefault="00102502">
          <w:pPr>
            <w:jc w:val="right"/>
          </w:pPr>
          <w:r>
            <w:rPr>
              <w:rFonts w:hint="eastAsia"/>
            </w:rPr>
            <w:t>单位：</w:t>
          </w:r>
          <w:sdt>
            <w:sdtPr>
              <w:rPr>
                <w:rFonts w:hint="eastAsia"/>
              </w:rPr>
              <w:alias w:val="单位：财务附注：母公司其他应收款按款项性质分类情况"/>
              <w:tag w:val="_GBC_cdfadb9bdd864b32a99df11dec001a83"/>
              <w:id w:val="-7747900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17912418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F97D04" w14:paraId="42A22799" w14:textId="77777777" w:rsidTr="00706931">
            <w:sdt>
              <w:sdtPr>
                <w:tag w:val="_PLD_797d39f4d1fd488e93d36af61d0bebfd"/>
                <w:id w:val="-1918394137"/>
                <w:lock w:val="sdtLocked"/>
              </w:sdtPr>
              <w:sdtEndPr/>
              <w:sdtContent>
                <w:tc>
                  <w:tcPr>
                    <w:tcW w:w="1700" w:type="pct"/>
                    <w:shd w:val="clear" w:color="auto" w:fill="auto"/>
                    <w:vAlign w:val="center"/>
                  </w:tcPr>
                  <w:p w14:paraId="312BB419" w14:textId="77777777" w:rsidR="00F97D04" w:rsidRDefault="00F97D04" w:rsidP="00706931">
                    <w:pPr>
                      <w:jc w:val="center"/>
                    </w:pPr>
                    <w:r>
                      <w:rPr>
                        <w:rFonts w:hint="eastAsia"/>
                      </w:rPr>
                      <w:t>款项性质</w:t>
                    </w:r>
                  </w:p>
                </w:tc>
              </w:sdtContent>
            </w:sdt>
            <w:sdt>
              <w:sdtPr>
                <w:tag w:val="_PLD_7853db088d0a4b218482e741ebbac8e0"/>
                <w:id w:val="734135657"/>
                <w:lock w:val="sdtLocked"/>
              </w:sdtPr>
              <w:sdtEndPr/>
              <w:sdtContent>
                <w:tc>
                  <w:tcPr>
                    <w:tcW w:w="1647" w:type="pct"/>
                    <w:shd w:val="clear" w:color="auto" w:fill="auto"/>
                    <w:vAlign w:val="center"/>
                  </w:tcPr>
                  <w:p w14:paraId="74A8EFA8" w14:textId="77777777" w:rsidR="00F97D04" w:rsidRDefault="00F97D04" w:rsidP="00706931">
                    <w:pPr>
                      <w:jc w:val="center"/>
                    </w:pPr>
                    <w:r>
                      <w:rPr>
                        <w:rFonts w:hint="eastAsia"/>
                      </w:rPr>
                      <w:t>期末账面余额</w:t>
                    </w:r>
                  </w:p>
                </w:tc>
              </w:sdtContent>
            </w:sdt>
            <w:sdt>
              <w:sdtPr>
                <w:tag w:val="_PLD_56ab744bffee4ad28664bdf9e16551e2"/>
                <w:id w:val="-757754469"/>
                <w:lock w:val="sdtLocked"/>
              </w:sdtPr>
              <w:sdtEndPr/>
              <w:sdtContent>
                <w:tc>
                  <w:tcPr>
                    <w:tcW w:w="1653" w:type="pct"/>
                    <w:shd w:val="clear" w:color="auto" w:fill="auto"/>
                    <w:vAlign w:val="center"/>
                  </w:tcPr>
                  <w:p w14:paraId="0FFEF24D" w14:textId="77777777" w:rsidR="00F97D04" w:rsidRDefault="00F97D04" w:rsidP="00706931">
                    <w:pPr>
                      <w:jc w:val="center"/>
                    </w:pPr>
                    <w:r>
                      <w:rPr>
                        <w:rFonts w:hint="eastAsia"/>
                      </w:rPr>
                      <w:t>期初账面余额</w:t>
                    </w:r>
                  </w:p>
                </w:tc>
              </w:sdtContent>
            </w:sdt>
          </w:tr>
          <w:sdt>
            <w:sdtPr>
              <w:rPr>
                <w:rFonts w:hint="eastAsia"/>
              </w:rPr>
              <w:alias w:val="其他应收款按款项性质分类情况明细"/>
              <w:tag w:val="_GBC_2dbe9c87fcc94933b5e1adb6fa3a30df"/>
              <w:id w:val="-1302527656"/>
              <w:lock w:val="sdtLocked"/>
              <w:placeholder>
                <w:docPart w:val="9456EC4192EB4234A21E64A1056DF3AC"/>
              </w:placeholder>
            </w:sdtPr>
            <w:sdtEndPr/>
            <w:sdtContent>
              <w:tr w:rsidR="00F97D04" w14:paraId="41B77753" w14:textId="77777777" w:rsidTr="00706931">
                <w:tc>
                  <w:tcPr>
                    <w:tcW w:w="1700" w:type="pct"/>
                    <w:shd w:val="clear" w:color="auto" w:fill="auto"/>
                  </w:tcPr>
                  <w:p w14:paraId="61D5F830" w14:textId="77777777" w:rsidR="00F97D04" w:rsidRDefault="00F97D04" w:rsidP="00706931">
                    <w:r w:rsidRPr="00F97D04">
                      <w:rPr>
                        <w:rFonts w:hint="eastAsia"/>
                      </w:rPr>
                      <w:t>往来款</w:t>
                    </w:r>
                  </w:p>
                </w:tc>
                <w:tc>
                  <w:tcPr>
                    <w:tcW w:w="1647" w:type="pct"/>
                    <w:shd w:val="clear" w:color="auto" w:fill="auto"/>
                  </w:tcPr>
                  <w:p w14:paraId="689F40F2" w14:textId="77777777" w:rsidR="00F97D04" w:rsidRDefault="00F97D04" w:rsidP="00706931">
                    <w:pPr>
                      <w:jc w:val="right"/>
                    </w:pPr>
                    <w:r>
                      <w:t>1,956,663,324.63</w:t>
                    </w:r>
                  </w:p>
                </w:tc>
                <w:tc>
                  <w:tcPr>
                    <w:tcW w:w="1653" w:type="pct"/>
                    <w:shd w:val="clear" w:color="auto" w:fill="auto"/>
                  </w:tcPr>
                  <w:p w14:paraId="408B7941" w14:textId="77777777" w:rsidR="00F97D04" w:rsidRDefault="00F97D04" w:rsidP="00706931">
                    <w:pPr>
                      <w:jc w:val="right"/>
                    </w:pPr>
                    <w:r w:rsidRPr="00F97D04">
                      <w:t>1,878,156,483.41</w:t>
                    </w:r>
                  </w:p>
                </w:tc>
              </w:tr>
            </w:sdtContent>
          </w:sdt>
          <w:sdt>
            <w:sdtPr>
              <w:rPr>
                <w:rFonts w:hint="eastAsia"/>
              </w:rPr>
              <w:alias w:val="其他应收款按款项性质分类情况明细"/>
              <w:tag w:val="_GBC_2dbe9c87fcc94933b5e1adb6fa3a30df"/>
              <w:id w:val="-697849916"/>
              <w:lock w:val="sdtLocked"/>
              <w:placeholder>
                <w:docPart w:val="04478E97BDAD4055AA7A20FE1FE23B44"/>
              </w:placeholder>
            </w:sdtPr>
            <w:sdtEndPr/>
            <w:sdtContent>
              <w:tr w:rsidR="00F97D04" w14:paraId="7C036757" w14:textId="77777777" w:rsidTr="00706931">
                <w:tc>
                  <w:tcPr>
                    <w:tcW w:w="1700" w:type="pct"/>
                    <w:shd w:val="clear" w:color="auto" w:fill="auto"/>
                  </w:tcPr>
                  <w:p w14:paraId="36697449" w14:textId="77777777" w:rsidR="00F97D04" w:rsidRDefault="00F97D04" w:rsidP="00706931">
                    <w:pPr>
                      <w:rPr>
                        <w:highlight w:val="yellow"/>
                      </w:rPr>
                    </w:pPr>
                    <w:r w:rsidRPr="00F97D04">
                      <w:rPr>
                        <w:rFonts w:hint="eastAsia"/>
                      </w:rPr>
                      <w:t>代垫费用</w:t>
                    </w:r>
                  </w:p>
                </w:tc>
                <w:tc>
                  <w:tcPr>
                    <w:tcW w:w="1647" w:type="pct"/>
                    <w:shd w:val="clear" w:color="auto" w:fill="auto"/>
                  </w:tcPr>
                  <w:p w14:paraId="069ED2CA" w14:textId="77777777" w:rsidR="00F97D04" w:rsidRDefault="00F97D04" w:rsidP="00706931">
                    <w:pPr>
                      <w:jc w:val="right"/>
                    </w:pPr>
                    <w:r w:rsidRPr="00F97D04">
                      <w:t>62,321,050.72</w:t>
                    </w:r>
                  </w:p>
                </w:tc>
                <w:tc>
                  <w:tcPr>
                    <w:tcW w:w="1653" w:type="pct"/>
                    <w:shd w:val="clear" w:color="auto" w:fill="auto"/>
                  </w:tcPr>
                  <w:p w14:paraId="160940B0" w14:textId="77777777" w:rsidR="00F97D04" w:rsidRDefault="00F97D04" w:rsidP="00706931">
                    <w:pPr>
                      <w:jc w:val="right"/>
                    </w:pPr>
                    <w:r w:rsidRPr="00F97D04">
                      <w:t>62,081,326.01</w:t>
                    </w:r>
                  </w:p>
                </w:tc>
              </w:tr>
            </w:sdtContent>
          </w:sdt>
          <w:sdt>
            <w:sdtPr>
              <w:rPr>
                <w:rFonts w:hint="eastAsia"/>
              </w:rPr>
              <w:alias w:val="其他应收款按款项性质分类情况明细"/>
              <w:tag w:val="_GBC_2dbe9c87fcc94933b5e1adb6fa3a30df"/>
              <w:id w:val="1532222227"/>
              <w:lock w:val="sdtLocked"/>
              <w:placeholder>
                <w:docPart w:val="9456EC4192EB4234A21E64A1056DF3AC"/>
              </w:placeholder>
            </w:sdtPr>
            <w:sdtEndPr/>
            <w:sdtContent>
              <w:tr w:rsidR="00F97D04" w14:paraId="2AFAD664" w14:textId="77777777" w:rsidTr="00706931">
                <w:tc>
                  <w:tcPr>
                    <w:tcW w:w="1700" w:type="pct"/>
                    <w:shd w:val="clear" w:color="auto" w:fill="auto"/>
                  </w:tcPr>
                  <w:p w14:paraId="29A078C8" w14:textId="77777777" w:rsidR="00F97D04" w:rsidRDefault="00F97D04" w:rsidP="00706931">
                    <w:r w:rsidRPr="00F97D04">
                      <w:rPr>
                        <w:rFonts w:hint="eastAsia"/>
                      </w:rPr>
                      <w:t>备用金</w:t>
                    </w:r>
                    <w:r w:rsidRPr="00F97D04">
                      <w:t>/个人借款</w:t>
                    </w:r>
                  </w:p>
                </w:tc>
                <w:tc>
                  <w:tcPr>
                    <w:tcW w:w="1647" w:type="pct"/>
                    <w:shd w:val="clear" w:color="auto" w:fill="auto"/>
                  </w:tcPr>
                  <w:p w14:paraId="0C465405" w14:textId="77777777" w:rsidR="00F97D04" w:rsidRDefault="00F97D04" w:rsidP="00706931">
                    <w:pPr>
                      <w:jc w:val="right"/>
                    </w:pPr>
                    <w:r>
                      <w:rPr>
                        <w:rFonts w:hint="eastAsia"/>
                      </w:rPr>
                      <w:t>5</w:t>
                    </w:r>
                    <w:r>
                      <w:t>0</w:t>
                    </w:r>
                    <w:r>
                      <w:rPr>
                        <w:rFonts w:hint="eastAsia"/>
                      </w:rPr>
                      <w:t>,01</w:t>
                    </w:r>
                    <w:r>
                      <w:t>9</w:t>
                    </w:r>
                    <w:r>
                      <w:rPr>
                        <w:rFonts w:hint="eastAsia"/>
                      </w:rPr>
                      <w:t>,40</w:t>
                    </w:r>
                    <w:r>
                      <w:t>6.50</w:t>
                    </w:r>
                  </w:p>
                </w:tc>
                <w:tc>
                  <w:tcPr>
                    <w:tcW w:w="1653" w:type="pct"/>
                    <w:shd w:val="clear" w:color="auto" w:fill="auto"/>
                  </w:tcPr>
                  <w:p w14:paraId="0112029C" w14:textId="77777777" w:rsidR="00F97D04" w:rsidRDefault="00F97D04" w:rsidP="00706931">
                    <w:pPr>
                      <w:jc w:val="right"/>
                    </w:pPr>
                    <w:r w:rsidRPr="00F97D04">
                      <w:t>23,622,978.11</w:t>
                    </w:r>
                  </w:p>
                </w:tc>
              </w:tr>
            </w:sdtContent>
          </w:sdt>
          <w:sdt>
            <w:sdtPr>
              <w:rPr>
                <w:rFonts w:hint="eastAsia"/>
              </w:rPr>
              <w:alias w:val="其他应收款按款项性质分类情况明细"/>
              <w:tag w:val="_GBC_2dbe9c87fcc94933b5e1adb6fa3a30df"/>
              <w:id w:val="-798215296"/>
              <w:lock w:val="sdtLocked"/>
              <w:placeholder>
                <w:docPart w:val="04478E97BDAD4055AA7A20FE1FE23B44"/>
              </w:placeholder>
            </w:sdtPr>
            <w:sdtEndPr/>
            <w:sdtContent>
              <w:tr w:rsidR="00F97D04" w14:paraId="00213E56" w14:textId="77777777" w:rsidTr="00706931">
                <w:tc>
                  <w:tcPr>
                    <w:tcW w:w="1700" w:type="pct"/>
                    <w:shd w:val="clear" w:color="auto" w:fill="auto"/>
                  </w:tcPr>
                  <w:p w14:paraId="73FF8B40" w14:textId="77777777" w:rsidR="00F97D04" w:rsidRDefault="00F97D04" w:rsidP="00706931">
                    <w:pPr>
                      <w:rPr>
                        <w:highlight w:val="yellow"/>
                      </w:rPr>
                    </w:pPr>
                    <w:r w:rsidRPr="00F97D04">
                      <w:rPr>
                        <w:rFonts w:hint="eastAsia"/>
                      </w:rPr>
                      <w:t>出口退税</w:t>
                    </w:r>
                  </w:p>
                </w:tc>
                <w:tc>
                  <w:tcPr>
                    <w:tcW w:w="1647" w:type="pct"/>
                    <w:shd w:val="clear" w:color="auto" w:fill="auto"/>
                  </w:tcPr>
                  <w:p w14:paraId="2D8E0230" w14:textId="77777777" w:rsidR="00F97D04" w:rsidRDefault="00F97D04" w:rsidP="00706931">
                    <w:pPr>
                      <w:jc w:val="right"/>
                    </w:pPr>
                    <w:r w:rsidRPr="00F97D04">
                      <w:t>17,820,549.61</w:t>
                    </w:r>
                  </w:p>
                </w:tc>
                <w:tc>
                  <w:tcPr>
                    <w:tcW w:w="1653" w:type="pct"/>
                    <w:shd w:val="clear" w:color="auto" w:fill="auto"/>
                  </w:tcPr>
                  <w:p w14:paraId="3BF6A4E8" w14:textId="77777777" w:rsidR="00F97D04" w:rsidRDefault="00F97D04" w:rsidP="00706931">
                    <w:pPr>
                      <w:jc w:val="right"/>
                    </w:pPr>
                    <w:r w:rsidRPr="00F97D04">
                      <w:t>27,250,022.74</w:t>
                    </w:r>
                  </w:p>
                </w:tc>
              </w:tr>
            </w:sdtContent>
          </w:sdt>
          <w:tr w:rsidR="00F97D04" w14:paraId="0C890360" w14:textId="77777777" w:rsidTr="00706931">
            <w:sdt>
              <w:sdtPr>
                <w:tag w:val="_PLD_2c3163c0b1c149f7a6fc1dfe5449335d"/>
                <w:id w:val="306442413"/>
                <w:lock w:val="sdtLocked"/>
              </w:sdtPr>
              <w:sdtEndPr/>
              <w:sdtContent>
                <w:tc>
                  <w:tcPr>
                    <w:tcW w:w="1700" w:type="pct"/>
                    <w:shd w:val="clear" w:color="auto" w:fill="auto"/>
                  </w:tcPr>
                  <w:p w14:paraId="16612BDB" w14:textId="77777777" w:rsidR="00F97D04" w:rsidRDefault="00F97D04" w:rsidP="00706931">
                    <w:pPr>
                      <w:jc w:val="center"/>
                    </w:pPr>
                    <w:r>
                      <w:t>合计</w:t>
                    </w:r>
                  </w:p>
                </w:tc>
              </w:sdtContent>
            </w:sdt>
            <w:tc>
              <w:tcPr>
                <w:tcW w:w="1647" w:type="pct"/>
                <w:shd w:val="clear" w:color="auto" w:fill="auto"/>
              </w:tcPr>
              <w:p w14:paraId="28DC3665" w14:textId="77777777" w:rsidR="00F97D04" w:rsidRDefault="00F97D04" w:rsidP="00706931">
                <w:pPr>
                  <w:jc w:val="right"/>
                </w:pPr>
                <w:r w:rsidRPr="00F97D04">
                  <w:t>2,086,824,331.46</w:t>
                </w:r>
              </w:p>
            </w:tc>
            <w:tc>
              <w:tcPr>
                <w:tcW w:w="1653" w:type="pct"/>
                <w:shd w:val="clear" w:color="auto" w:fill="auto"/>
              </w:tcPr>
              <w:p w14:paraId="231F8DA0" w14:textId="77777777" w:rsidR="00F97D04" w:rsidRDefault="00F97D04" w:rsidP="00706931">
                <w:pPr>
                  <w:jc w:val="right"/>
                </w:pPr>
                <w:r w:rsidRPr="00F97D04">
                  <w:t>1,991,110,810.27</w:t>
                </w:r>
              </w:p>
            </w:tc>
          </w:tr>
        </w:tbl>
        <w:p w14:paraId="7F5341F4" w14:textId="77777777" w:rsidR="00F97D04" w:rsidRDefault="00F97D04"/>
        <w:p w14:paraId="381623CE" w14:textId="77777777" w:rsidR="00141EA5" w:rsidRDefault="00C8325B"/>
      </w:sdtContent>
    </w:sdt>
    <w:bookmarkEnd w:id="288" w:displacedByCustomXml="next"/>
    <w:bookmarkStart w:id="289" w:name="_Hlk10547765" w:displacedByCustomXml="next"/>
    <w:sdt>
      <w:sdtPr>
        <w:rPr>
          <w:rFonts w:ascii="宋体" w:hAnsi="宋体" w:cs="宋体" w:hint="eastAsia"/>
          <w:b w:val="0"/>
          <w:bCs w:val="0"/>
          <w:kern w:val="0"/>
          <w:szCs w:val="21"/>
        </w:rPr>
        <w:alias w:val="模块:坏账准备计提情况"/>
        <w:tag w:val="_SEC_15d9e20371d54bec9233b27dd50b301d"/>
        <w:id w:val="-556392293"/>
        <w:lock w:val="sdtLocked"/>
        <w:placeholder>
          <w:docPart w:val="GBC22222222222222222222222222222"/>
        </w:placeholder>
      </w:sdtPr>
      <w:sdtEndPr/>
      <w:sdtContent>
        <w:p w14:paraId="44685A8C" w14:textId="77777777" w:rsidR="00141EA5" w:rsidRDefault="00102502">
          <w:pPr>
            <w:pStyle w:val="4"/>
            <w:numPr>
              <w:ilvl w:val="3"/>
              <w:numId w:val="103"/>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1874270643"/>
            <w:lock w:val="sdtLocked"/>
            <w:placeholder>
              <w:docPart w:val="GBC22222222222222222222222222222"/>
            </w:placeholder>
          </w:sdtPr>
          <w:sdtEndPr/>
          <w:sdtContent>
            <w:p w14:paraId="726675FD" w14:textId="77777777" w:rsidR="00141EA5" w:rsidRDefault="00102502">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5FC94F8A" w14:textId="77777777" w:rsidR="00141EA5" w:rsidRDefault="00102502">
          <w:pPr>
            <w:autoSpaceDE w:val="0"/>
            <w:autoSpaceDN w:val="0"/>
            <w:adjustRightInd w:val="0"/>
            <w:ind w:rightChars="50" w:right="105"/>
            <w:jc w:val="right"/>
          </w:pPr>
          <w:r>
            <w:rPr>
              <w:rFonts w:hint="eastAsia"/>
            </w:rPr>
            <w:t>单位：</w:t>
          </w:r>
          <w:sdt>
            <w:sdtPr>
              <w:rPr>
                <w:rFonts w:hint="eastAsia"/>
              </w:rPr>
              <w:alias w:val="单位：母公司其他应收款坏账准备调节表"/>
              <w:tag w:val="_GBC_10c7491cbac54cf6a1a375367db16baf"/>
              <w:id w:val="1009262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10945199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1278"/>
            <w:gridCol w:w="1842"/>
            <w:gridCol w:w="1777"/>
            <w:gridCol w:w="1664"/>
          </w:tblGrid>
          <w:tr w:rsidR="00141EA5" w14:paraId="4A291825" w14:textId="77777777" w:rsidTr="00A24BB0">
            <w:sdt>
              <w:sdtPr>
                <w:rPr>
                  <w:rFonts w:ascii="宋体" w:eastAsia="宋体" w:hAnsi="宋体"/>
                </w:rPr>
                <w:tag w:val="_PLD_a620ef8c0fe0407b955c4f58530e0b21"/>
                <w:id w:val="417299653"/>
                <w:lock w:val="sdtLocked"/>
              </w:sdtPr>
              <w:sdtEndPr/>
              <w:sdtContent>
                <w:tc>
                  <w:tcPr>
                    <w:tcW w:w="1282" w:type="pct"/>
                    <w:vMerge w:val="restart"/>
                    <w:vAlign w:val="center"/>
                  </w:tcPr>
                  <w:p w14:paraId="48FD38E0" w14:textId="77777777" w:rsidR="00141EA5" w:rsidRDefault="0010250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359431323"/>
                <w:lock w:val="sdtLocked"/>
              </w:sdtPr>
              <w:sdtEndPr/>
              <w:sdtContent>
                <w:tc>
                  <w:tcPr>
                    <w:tcW w:w="724" w:type="pct"/>
                    <w:vAlign w:val="center"/>
                  </w:tcPr>
                  <w:p w14:paraId="357BB7C0"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324783290"/>
                <w:lock w:val="sdtLocked"/>
              </w:sdtPr>
              <w:sdtEndPr/>
              <w:sdtContent>
                <w:tc>
                  <w:tcPr>
                    <w:tcW w:w="1044" w:type="pct"/>
                  </w:tcPr>
                  <w:p w14:paraId="66451A70"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926753287"/>
                <w:lock w:val="sdtLocked"/>
              </w:sdtPr>
              <w:sdtEndPr/>
              <w:sdtContent>
                <w:tc>
                  <w:tcPr>
                    <w:tcW w:w="1007" w:type="pct"/>
                  </w:tcPr>
                  <w:p w14:paraId="041424CA"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977350569"/>
                <w:lock w:val="sdtLocked"/>
              </w:sdtPr>
              <w:sdtEndPr/>
              <w:sdtContent>
                <w:tc>
                  <w:tcPr>
                    <w:tcW w:w="943" w:type="pct"/>
                    <w:vMerge w:val="restart"/>
                    <w:vAlign w:val="center"/>
                  </w:tcPr>
                  <w:p w14:paraId="13D414A7"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141EA5" w14:paraId="12B11F46" w14:textId="77777777" w:rsidTr="00A24BB0">
            <w:trPr>
              <w:trHeight w:val="744"/>
            </w:trPr>
            <w:tc>
              <w:tcPr>
                <w:tcW w:w="1282" w:type="pct"/>
                <w:vMerge/>
                <w:vAlign w:val="center"/>
              </w:tcPr>
              <w:p w14:paraId="2590163D" w14:textId="77777777" w:rsidR="00141EA5" w:rsidRDefault="00141EA5">
                <w:pPr>
                  <w:jc w:val="center"/>
                  <w:rPr>
                    <w:color w:val="008000"/>
                  </w:rPr>
                </w:pPr>
              </w:p>
            </w:tc>
            <w:sdt>
              <w:sdtPr>
                <w:rPr>
                  <w:rFonts w:ascii="宋体" w:eastAsia="宋体" w:hAnsi="宋体"/>
                </w:rPr>
                <w:tag w:val="_PLD_506da2a2f1db4ead819aa958edd702e2"/>
                <w:id w:val="-928963318"/>
                <w:lock w:val="sdtLocked"/>
              </w:sdtPr>
              <w:sdtEndPr/>
              <w:sdtContent>
                <w:tc>
                  <w:tcPr>
                    <w:tcW w:w="724" w:type="pct"/>
                    <w:vAlign w:val="center"/>
                  </w:tcPr>
                  <w:p w14:paraId="23B1F0FD"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1261721474"/>
                <w:lock w:val="sdtLocked"/>
              </w:sdtPr>
              <w:sdtEndPr/>
              <w:sdtContent>
                <w:tc>
                  <w:tcPr>
                    <w:tcW w:w="1044" w:type="pct"/>
                    <w:vAlign w:val="center"/>
                  </w:tcPr>
                  <w:p w14:paraId="7C76D0AE"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1618720689"/>
                <w:lock w:val="sdtLocked"/>
              </w:sdtPr>
              <w:sdtEndPr/>
              <w:sdtContent>
                <w:tc>
                  <w:tcPr>
                    <w:tcW w:w="1007" w:type="pct"/>
                    <w:vAlign w:val="center"/>
                  </w:tcPr>
                  <w:p w14:paraId="75309AF2" w14:textId="77777777" w:rsidR="00141EA5" w:rsidRDefault="0010250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64B519F1" w14:textId="77777777" w:rsidR="00141EA5" w:rsidRDefault="00141EA5">
                <w:pPr>
                  <w:jc w:val="center"/>
                  <w:rPr>
                    <w:color w:val="008000"/>
                  </w:rPr>
                </w:pPr>
              </w:p>
            </w:tc>
          </w:tr>
          <w:tr w:rsidR="00141EA5" w14:paraId="218FA4F0" w14:textId="77777777" w:rsidTr="00A24BB0">
            <w:sdt>
              <w:sdtPr>
                <w:rPr>
                  <w:rFonts w:ascii="宋体" w:eastAsia="宋体" w:hAnsi="宋体"/>
                </w:rPr>
                <w:tag w:val="_PLD_2304f8a656bf488e9c1b48987574a2b8"/>
                <w:id w:val="1750381915"/>
                <w:lock w:val="sdtLocked"/>
              </w:sdtPr>
              <w:sdtEndPr/>
              <w:sdtContent>
                <w:tc>
                  <w:tcPr>
                    <w:tcW w:w="1282" w:type="pct"/>
                    <w:vAlign w:val="center"/>
                  </w:tcPr>
                  <w:p w14:paraId="30098969"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724" w:type="pct"/>
                <w:vAlign w:val="center"/>
              </w:tcPr>
              <w:p w14:paraId="78E957D5" w14:textId="77777777" w:rsidR="00141EA5" w:rsidRDefault="00141EA5" w:rsidP="00F97D04">
                <w:pPr>
                  <w:jc w:val="right"/>
                </w:pPr>
              </w:p>
            </w:tc>
            <w:tc>
              <w:tcPr>
                <w:tcW w:w="1044" w:type="pct"/>
                <w:vAlign w:val="center"/>
              </w:tcPr>
              <w:p w14:paraId="2ADB8CA7" w14:textId="77777777" w:rsidR="00141EA5" w:rsidRDefault="00F97D04" w:rsidP="00F97D04">
                <w:pPr>
                  <w:jc w:val="right"/>
                </w:pPr>
                <w:r w:rsidRPr="00F97D04">
                  <w:t>23,673,449.85</w:t>
                </w:r>
              </w:p>
            </w:tc>
            <w:tc>
              <w:tcPr>
                <w:tcW w:w="1007" w:type="pct"/>
                <w:vAlign w:val="center"/>
              </w:tcPr>
              <w:p w14:paraId="43AFA953" w14:textId="77777777" w:rsidR="00141EA5" w:rsidRDefault="00141EA5" w:rsidP="00F97D04">
                <w:pPr>
                  <w:jc w:val="right"/>
                </w:pPr>
              </w:p>
            </w:tc>
            <w:tc>
              <w:tcPr>
                <w:tcW w:w="943" w:type="pct"/>
                <w:vAlign w:val="center"/>
              </w:tcPr>
              <w:p w14:paraId="44FFBA01" w14:textId="77777777" w:rsidR="00141EA5" w:rsidRDefault="00300967" w:rsidP="00F97D04">
                <w:pPr>
                  <w:jc w:val="right"/>
                </w:pPr>
                <w:r w:rsidRPr="00300967">
                  <w:t>23,673,449.85</w:t>
                </w:r>
              </w:p>
            </w:tc>
          </w:tr>
          <w:tr w:rsidR="00141EA5" w14:paraId="0D7709B9" w14:textId="77777777" w:rsidTr="00A24BB0">
            <w:sdt>
              <w:sdtPr>
                <w:rPr>
                  <w:rFonts w:ascii="宋体" w:eastAsia="宋体" w:hAnsi="宋体"/>
                </w:rPr>
                <w:tag w:val="_PLD_796e9b523fc242849d2f6df5b04e1b9e"/>
                <w:id w:val="-1122067753"/>
                <w:lock w:val="sdtLocked"/>
              </w:sdtPr>
              <w:sdtEndPr/>
              <w:sdtContent>
                <w:tc>
                  <w:tcPr>
                    <w:tcW w:w="1282" w:type="pct"/>
                    <w:vAlign w:val="center"/>
                  </w:tcPr>
                  <w:p w14:paraId="1EB7463C"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724" w:type="pct"/>
                <w:vAlign w:val="center"/>
              </w:tcPr>
              <w:p w14:paraId="780E245D" w14:textId="77777777" w:rsidR="00141EA5" w:rsidRDefault="00141EA5" w:rsidP="00F97D04">
                <w:pPr>
                  <w:jc w:val="right"/>
                </w:pPr>
              </w:p>
            </w:tc>
            <w:tc>
              <w:tcPr>
                <w:tcW w:w="1044" w:type="pct"/>
                <w:vAlign w:val="center"/>
              </w:tcPr>
              <w:p w14:paraId="5196094E" w14:textId="77777777" w:rsidR="00141EA5" w:rsidRDefault="00141EA5" w:rsidP="00F97D04">
                <w:pPr>
                  <w:jc w:val="right"/>
                </w:pPr>
              </w:p>
            </w:tc>
            <w:tc>
              <w:tcPr>
                <w:tcW w:w="1007" w:type="pct"/>
                <w:vAlign w:val="center"/>
              </w:tcPr>
              <w:p w14:paraId="03EFE98E" w14:textId="77777777" w:rsidR="00141EA5" w:rsidRDefault="00141EA5" w:rsidP="00F97D04">
                <w:pPr>
                  <w:jc w:val="right"/>
                </w:pPr>
              </w:p>
            </w:tc>
            <w:tc>
              <w:tcPr>
                <w:tcW w:w="943" w:type="pct"/>
                <w:vAlign w:val="center"/>
              </w:tcPr>
              <w:p w14:paraId="25DF9580" w14:textId="77777777" w:rsidR="00141EA5" w:rsidRDefault="00141EA5" w:rsidP="00F97D04">
                <w:pPr>
                  <w:jc w:val="right"/>
                </w:pPr>
              </w:p>
            </w:tc>
          </w:tr>
          <w:tr w:rsidR="00141EA5" w14:paraId="380B0090" w14:textId="77777777" w:rsidTr="00A24BB0">
            <w:sdt>
              <w:sdtPr>
                <w:rPr>
                  <w:rFonts w:ascii="宋体" w:eastAsia="宋体" w:hAnsi="宋体"/>
                </w:rPr>
                <w:tag w:val="_PLD_aad55d025f3841e2bffcc3792a62e67f"/>
                <w:id w:val="-1840154031"/>
                <w:lock w:val="sdtLocked"/>
              </w:sdtPr>
              <w:sdtEndPr/>
              <w:sdtContent>
                <w:tc>
                  <w:tcPr>
                    <w:tcW w:w="1282" w:type="pct"/>
                    <w:vAlign w:val="center"/>
                  </w:tcPr>
                  <w:p w14:paraId="2ABCB6DB"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724" w:type="pct"/>
                <w:vAlign w:val="center"/>
              </w:tcPr>
              <w:p w14:paraId="24BFAF53" w14:textId="77777777" w:rsidR="00141EA5" w:rsidRDefault="00141EA5" w:rsidP="00F97D04">
                <w:pPr>
                  <w:jc w:val="right"/>
                </w:pPr>
              </w:p>
            </w:tc>
            <w:tc>
              <w:tcPr>
                <w:tcW w:w="1044" w:type="pct"/>
                <w:vAlign w:val="center"/>
              </w:tcPr>
              <w:p w14:paraId="68B5CCBB" w14:textId="77777777" w:rsidR="00141EA5" w:rsidRDefault="00141EA5" w:rsidP="00F97D04">
                <w:pPr>
                  <w:jc w:val="right"/>
                </w:pPr>
              </w:p>
            </w:tc>
            <w:tc>
              <w:tcPr>
                <w:tcW w:w="1007" w:type="pct"/>
                <w:vAlign w:val="center"/>
              </w:tcPr>
              <w:p w14:paraId="217C0A03" w14:textId="77777777" w:rsidR="00141EA5" w:rsidRDefault="00141EA5" w:rsidP="00F97D04">
                <w:pPr>
                  <w:jc w:val="right"/>
                </w:pPr>
              </w:p>
            </w:tc>
            <w:tc>
              <w:tcPr>
                <w:tcW w:w="943" w:type="pct"/>
                <w:vAlign w:val="center"/>
              </w:tcPr>
              <w:p w14:paraId="2E98D408" w14:textId="77777777" w:rsidR="00141EA5" w:rsidRDefault="00141EA5" w:rsidP="00F97D04">
                <w:pPr>
                  <w:jc w:val="right"/>
                </w:pPr>
              </w:p>
            </w:tc>
          </w:tr>
          <w:tr w:rsidR="00141EA5" w14:paraId="303BB989" w14:textId="77777777" w:rsidTr="00A24BB0">
            <w:sdt>
              <w:sdtPr>
                <w:rPr>
                  <w:rFonts w:ascii="宋体" w:eastAsia="宋体" w:hAnsi="宋体"/>
                </w:rPr>
                <w:tag w:val="_PLD_d51399c00ed54bda86e4c2bd21c762c0"/>
                <w:id w:val="-527499375"/>
                <w:lock w:val="sdtLocked"/>
              </w:sdtPr>
              <w:sdtEndPr/>
              <w:sdtContent>
                <w:tc>
                  <w:tcPr>
                    <w:tcW w:w="1282" w:type="pct"/>
                    <w:vAlign w:val="center"/>
                  </w:tcPr>
                  <w:p w14:paraId="19215CFF"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724" w:type="pct"/>
                <w:vAlign w:val="center"/>
              </w:tcPr>
              <w:p w14:paraId="2FF95D75" w14:textId="77777777" w:rsidR="00141EA5" w:rsidRDefault="00141EA5" w:rsidP="00F97D04">
                <w:pPr>
                  <w:jc w:val="right"/>
                </w:pPr>
              </w:p>
            </w:tc>
            <w:tc>
              <w:tcPr>
                <w:tcW w:w="1044" w:type="pct"/>
                <w:vAlign w:val="center"/>
              </w:tcPr>
              <w:p w14:paraId="0C831B89" w14:textId="77777777" w:rsidR="00141EA5" w:rsidRDefault="00141EA5" w:rsidP="00F97D04">
                <w:pPr>
                  <w:jc w:val="right"/>
                </w:pPr>
              </w:p>
            </w:tc>
            <w:tc>
              <w:tcPr>
                <w:tcW w:w="1007" w:type="pct"/>
                <w:vAlign w:val="center"/>
              </w:tcPr>
              <w:p w14:paraId="1CC41BEE" w14:textId="77777777" w:rsidR="00141EA5" w:rsidRDefault="00141EA5" w:rsidP="00F97D04">
                <w:pPr>
                  <w:jc w:val="right"/>
                </w:pPr>
              </w:p>
            </w:tc>
            <w:tc>
              <w:tcPr>
                <w:tcW w:w="943" w:type="pct"/>
                <w:vAlign w:val="center"/>
              </w:tcPr>
              <w:p w14:paraId="2A70460A" w14:textId="77777777" w:rsidR="00141EA5" w:rsidRDefault="00141EA5" w:rsidP="00F97D04">
                <w:pPr>
                  <w:jc w:val="right"/>
                </w:pPr>
              </w:p>
            </w:tc>
          </w:tr>
          <w:tr w:rsidR="00141EA5" w14:paraId="17D1868A" w14:textId="77777777" w:rsidTr="00A24BB0">
            <w:sdt>
              <w:sdtPr>
                <w:rPr>
                  <w:rFonts w:ascii="宋体" w:eastAsia="宋体" w:hAnsi="宋体"/>
                </w:rPr>
                <w:tag w:val="_PLD_263f4e1c664a4834a814f0a366c8e919"/>
                <w:id w:val="-1130249610"/>
                <w:lock w:val="sdtLocked"/>
              </w:sdtPr>
              <w:sdtEndPr/>
              <w:sdtContent>
                <w:tc>
                  <w:tcPr>
                    <w:tcW w:w="1282" w:type="pct"/>
                    <w:vAlign w:val="center"/>
                  </w:tcPr>
                  <w:p w14:paraId="7E4996AE"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724" w:type="pct"/>
                <w:vAlign w:val="center"/>
              </w:tcPr>
              <w:p w14:paraId="68269036" w14:textId="77777777" w:rsidR="00141EA5" w:rsidRDefault="00141EA5" w:rsidP="00F97D04">
                <w:pPr>
                  <w:jc w:val="right"/>
                </w:pPr>
              </w:p>
            </w:tc>
            <w:tc>
              <w:tcPr>
                <w:tcW w:w="1044" w:type="pct"/>
                <w:vAlign w:val="center"/>
              </w:tcPr>
              <w:p w14:paraId="2A776353" w14:textId="77777777" w:rsidR="00141EA5" w:rsidRDefault="00141EA5" w:rsidP="00F97D04">
                <w:pPr>
                  <w:jc w:val="right"/>
                </w:pPr>
              </w:p>
            </w:tc>
            <w:tc>
              <w:tcPr>
                <w:tcW w:w="1007" w:type="pct"/>
                <w:vAlign w:val="center"/>
              </w:tcPr>
              <w:p w14:paraId="412A3CB9" w14:textId="77777777" w:rsidR="00141EA5" w:rsidRDefault="00141EA5" w:rsidP="00F97D04">
                <w:pPr>
                  <w:jc w:val="right"/>
                </w:pPr>
              </w:p>
            </w:tc>
            <w:tc>
              <w:tcPr>
                <w:tcW w:w="943" w:type="pct"/>
                <w:vAlign w:val="center"/>
              </w:tcPr>
              <w:p w14:paraId="0C684952" w14:textId="77777777" w:rsidR="00141EA5" w:rsidRDefault="00141EA5" w:rsidP="00F97D04">
                <w:pPr>
                  <w:jc w:val="right"/>
                </w:pPr>
              </w:p>
            </w:tc>
          </w:tr>
          <w:tr w:rsidR="00141EA5" w14:paraId="7E12C9B0" w14:textId="77777777" w:rsidTr="00A24BB0">
            <w:sdt>
              <w:sdtPr>
                <w:rPr>
                  <w:rFonts w:ascii="宋体" w:eastAsia="宋体" w:hAnsi="宋体"/>
                </w:rPr>
                <w:tag w:val="_PLD_7103eee28f42440cb40df55e6701cb49"/>
                <w:id w:val="-1843614484"/>
                <w:lock w:val="sdtLocked"/>
              </w:sdtPr>
              <w:sdtEndPr/>
              <w:sdtContent>
                <w:tc>
                  <w:tcPr>
                    <w:tcW w:w="1282" w:type="pct"/>
                    <w:vAlign w:val="center"/>
                  </w:tcPr>
                  <w:p w14:paraId="5C231501"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724" w:type="pct"/>
                <w:vAlign w:val="center"/>
              </w:tcPr>
              <w:p w14:paraId="48E99C08" w14:textId="77777777" w:rsidR="00141EA5" w:rsidRDefault="00141EA5" w:rsidP="00F97D04">
                <w:pPr>
                  <w:jc w:val="right"/>
                </w:pPr>
              </w:p>
            </w:tc>
            <w:tc>
              <w:tcPr>
                <w:tcW w:w="1044" w:type="pct"/>
                <w:vAlign w:val="center"/>
              </w:tcPr>
              <w:p w14:paraId="4513C27C" w14:textId="77777777" w:rsidR="00141EA5" w:rsidRDefault="00141EA5" w:rsidP="00F97D04">
                <w:pPr>
                  <w:jc w:val="right"/>
                </w:pPr>
              </w:p>
            </w:tc>
            <w:tc>
              <w:tcPr>
                <w:tcW w:w="1007" w:type="pct"/>
                <w:vAlign w:val="center"/>
              </w:tcPr>
              <w:p w14:paraId="2218F840" w14:textId="77777777" w:rsidR="00141EA5" w:rsidRDefault="00141EA5" w:rsidP="00F97D04">
                <w:pPr>
                  <w:jc w:val="right"/>
                </w:pPr>
              </w:p>
            </w:tc>
            <w:tc>
              <w:tcPr>
                <w:tcW w:w="943" w:type="pct"/>
                <w:vAlign w:val="center"/>
              </w:tcPr>
              <w:p w14:paraId="32F863A0" w14:textId="77777777" w:rsidR="00141EA5" w:rsidRDefault="00141EA5" w:rsidP="00F97D04">
                <w:pPr>
                  <w:jc w:val="right"/>
                </w:pPr>
              </w:p>
            </w:tc>
          </w:tr>
          <w:tr w:rsidR="00141EA5" w14:paraId="61249F1C" w14:textId="77777777" w:rsidTr="00A24BB0">
            <w:sdt>
              <w:sdtPr>
                <w:rPr>
                  <w:rFonts w:ascii="宋体" w:eastAsia="宋体" w:hAnsi="宋体"/>
                </w:rPr>
                <w:tag w:val="_PLD_bb1ed7ee4d284f95847b09a20e54710f"/>
                <w:id w:val="977723712"/>
                <w:lock w:val="sdtLocked"/>
              </w:sdtPr>
              <w:sdtEndPr/>
              <w:sdtContent>
                <w:tc>
                  <w:tcPr>
                    <w:tcW w:w="1282" w:type="pct"/>
                    <w:vAlign w:val="center"/>
                  </w:tcPr>
                  <w:p w14:paraId="31D0599A"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724" w:type="pct"/>
                <w:vAlign w:val="center"/>
              </w:tcPr>
              <w:p w14:paraId="210A3BBE" w14:textId="77777777" w:rsidR="00141EA5" w:rsidRDefault="00141EA5" w:rsidP="00F97D04">
                <w:pPr>
                  <w:jc w:val="right"/>
                </w:pPr>
              </w:p>
            </w:tc>
            <w:tc>
              <w:tcPr>
                <w:tcW w:w="1044" w:type="pct"/>
                <w:vAlign w:val="center"/>
              </w:tcPr>
              <w:p w14:paraId="20A2B6DA" w14:textId="77777777" w:rsidR="00141EA5" w:rsidRDefault="00300967" w:rsidP="00F97D04">
                <w:pPr>
                  <w:jc w:val="right"/>
                </w:pPr>
                <w:r>
                  <w:t>903,984.80</w:t>
                </w:r>
              </w:p>
            </w:tc>
            <w:tc>
              <w:tcPr>
                <w:tcW w:w="1007" w:type="pct"/>
                <w:vAlign w:val="center"/>
              </w:tcPr>
              <w:p w14:paraId="1D4D7FF8" w14:textId="77777777" w:rsidR="00141EA5" w:rsidRDefault="00141EA5" w:rsidP="00F97D04">
                <w:pPr>
                  <w:jc w:val="right"/>
                </w:pPr>
              </w:p>
            </w:tc>
            <w:tc>
              <w:tcPr>
                <w:tcW w:w="943" w:type="pct"/>
                <w:vAlign w:val="center"/>
              </w:tcPr>
              <w:p w14:paraId="41331E77" w14:textId="77777777" w:rsidR="00141EA5" w:rsidRDefault="00300967" w:rsidP="00F97D04">
                <w:pPr>
                  <w:jc w:val="right"/>
                </w:pPr>
                <w:r w:rsidRPr="00300967">
                  <w:t>903,984.80</w:t>
                </w:r>
              </w:p>
            </w:tc>
          </w:tr>
          <w:tr w:rsidR="00141EA5" w14:paraId="18BACBB4" w14:textId="77777777" w:rsidTr="00A24BB0">
            <w:tc>
              <w:tcPr>
                <w:tcW w:w="1282" w:type="pct"/>
                <w:vAlign w:val="center"/>
              </w:tcPr>
              <w:sdt>
                <w:sdtPr>
                  <w:rPr>
                    <w:rFonts w:ascii="宋体" w:eastAsia="宋体" w:hAnsi="宋体" w:hint="eastAsia"/>
                    <w:sz w:val="21"/>
                    <w:szCs w:val="21"/>
                    <w:lang w:eastAsia="zh-CN"/>
                  </w:rPr>
                  <w:tag w:val="_PLD_4f4ae619a7e049d7a297497cfaf7c7a3"/>
                  <w:id w:val="-998507230"/>
                  <w:lock w:val="sdtLocked"/>
                </w:sdtPr>
                <w:sdtEndPr/>
                <w:sdtContent>
                  <w:p w14:paraId="54F8D3E1" w14:textId="77777777" w:rsidR="00141EA5" w:rsidRDefault="0010250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724" w:type="pct"/>
                <w:vAlign w:val="center"/>
              </w:tcPr>
              <w:p w14:paraId="68E54F5A" w14:textId="77777777" w:rsidR="00141EA5" w:rsidRDefault="00141EA5" w:rsidP="00F97D04">
                <w:pPr>
                  <w:jc w:val="right"/>
                </w:pPr>
              </w:p>
            </w:tc>
            <w:tc>
              <w:tcPr>
                <w:tcW w:w="1044" w:type="pct"/>
                <w:vAlign w:val="center"/>
              </w:tcPr>
              <w:p w14:paraId="4022301F" w14:textId="77777777" w:rsidR="00141EA5" w:rsidRDefault="00141EA5" w:rsidP="00F97D04">
                <w:pPr>
                  <w:jc w:val="right"/>
                </w:pPr>
              </w:p>
            </w:tc>
            <w:tc>
              <w:tcPr>
                <w:tcW w:w="1007" w:type="pct"/>
                <w:vAlign w:val="center"/>
              </w:tcPr>
              <w:p w14:paraId="7A9CFBD6" w14:textId="77777777" w:rsidR="00141EA5" w:rsidRDefault="00141EA5" w:rsidP="00F97D04">
                <w:pPr>
                  <w:jc w:val="right"/>
                </w:pPr>
              </w:p>
            </w:tc>
            <w:tc>
              <w:tcPr>
                <w:tcW w:w="943" w:type="pct"/>
                <w:vAlign w:val="center"/>
              </w:tcPr>
              <w:p w14:paraId="73763421" w14:textId="77777777" w:rsidR="00141EA5" w:rsidRDefault="00141EA5" w:rsidP="00F97D04">
                <w:pPr>
                  <w:jc w:val="right"/>
                </w:pPr>
              </w:p>
            </w:tc>
          </w:tr>
          <w:tr w:rsidR="00141EA5" w14:paraId="309BF050" w14:textId="77777777" w:rsidTr="00A24BB0">
            <w:sdt>
              <w:sdtPr>
                <w:rPr>
                  <w:rFonts w:ascii="宋体" w:eastAsia="宋体" w:hAnsi="宋体"/>
                </w:rPr>
                <w:tag w:val="_PLD_f623f4998cf8469785fccf1dc23e23f4"/>
                <w:id w:val="1770348525"/>
                <w:lock w:val="sdtLocked"/>
              </w:sdtPr>
              <w:sdtEndPr/>
              <w:sdtContent>
                <w:tc>
                  <w:tcPr>
                    <w:tcW w:w="1282" w:type="pct"/>
                    <w:vAlign w:val="center"/>
                  </w:tcPr>
                  <w:p w14:paraId="512579A7"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724" w:type="pct"/>
                <w:vAlign w:val="center"/>
              </w:tcPr>
              <w:p w14:paraId="25B8DD87" w14:textId="77777777" w:rsidR="00141EA5" w:rsidRDefault="00141EA5" w:rsidP="00F97D04">
                <w:pPr>
                  <w:jc w:val="right"/>
                </w:pPr>
              </w:p>
            </w:tc>
            <w:tc>
              <w:tcPr>
                <w:tcW w:w="1044" w:type="pct"/>
                <w:vAlign w:val="center"/>
              </w:tcPr>
              <w:p w14:paraId="40174010" w14:textId="77777777" w:rsidR="00141EA5" w:rsidRDefault="00141EA5" w:rsidP="00F97D04">
                <w:pPr>
                  <w:jc w:val="right"/>
                </w:pPr>
              </w:p>
            </w:tc>
            <w:tc>
              <w:tcPr>
                <w:tcW w:w="1007" w:type="pct"/>
                <w:vAlign w:val="center"/>
              </w:tcPr>
              <w:p w14:paraId="57016C3E" w14:textId="77777777" w:rsidR="00141EA5" w:rsidRDefault="00141EA5" w:rsidP="00F97D04">
                <w:pPr>
                  <w:jc w:val="right"/>
                </w:pPr>
              </w:p>
            </w:tc>
            <w:tc>
              <w:tcPr>
                <w:tcW w:w="943" w:type="pct"/>
                <w:vAlign w:val="center"/>
              </w:tcPr>
              <w:p w14:paraId="6CA27CD5" w14:textId="77777777" w:rsidR="00141EA5" w:rsidRDefault="00141EA5" w:rsidP="00F97D04">
                <w:pPr>
                  <w:jc w:val="right"/>
                </w:pPr>
              </w:p>
            </w:tc>
          </w:tr>
          <w:tr w:rsidR="00141EA5" w14:paraId="5CD66684" w14:textId="77777777" w:rsidTr="00A24BB0">
            <w:tc>
              <w:tcPr>
                <w:tcW w:w="1282" w:type="pct"/>
                <w:vAlign w:val="center"/>
              </w:tcPr>
              <w:sdt>
                <w:sdtPr>
                  <w:rPr>
                    <w:rFonts w:ascii="宋体" w:eastAsia="宋体" w:hAnsi="宋体" w:hint="eastAsia"/>
                    <w:sz w:val="21"/>
                    <w:szCs w:val="21"/>
                    <w:lang w:eastAsia="zh-CN"/>
                  </w:rPr>
                  <w:tag w:val="_PLD_7d1faf2fb9f748e597402d52d41da0c3"/>
                  <w:id w:val="1272816127"/>
                  <w:lock w:val="sdtLocked"/>
                </w:sdtPr>
                <w:sdtEndPr/>
                <w:sdtContent>
                  <w:p w14:paraId="695F0D7E" w14:textId="77777777" w:rsidR="00141EA5" w:rsidRDefault="0010250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724" w:type="pct"/>
                <w:vAlign w:val="center"/>
              </w:tcPr>
              <w:p w14:paraId="7E959235" w14:textId="77777777" w:rsidR="00141EA5" w:rsidRDefault="00141EA5" w:rsidP="00F97D04">
                <w:pPr>
                  <w:jc w:val="right"/>
                </w:pPr>
              </w:p>
            </w:tc>
            <w:tc>
              <w:tcPr>
                <w:tcW w:w="1044" w:type="pct"/>
                <w:vAlign w:val="center"/>
              </w:tcPr>
              <w:p w14:paraId="4B16E99F" w14:textId="77777777" w:rsidR="00141EA5" w:rsidRDefault="00141EA5" w:rsidP="00F97D04">
                <w:pPr>
                  <w:jc w:val="right"/>
                </w:pPr>
              </w:p>
            </w:tc>
            <w:tc>
              <w:tcPr>
                <w:tcW w:w="1007" w:type="pct"/>
                <w:vAlign w:val="center"/>
              </w:tcPr>
              <w:p w14:paraId="490D6808" w14:textId="77777777" w:rsidR="00141EA5" w:rsidRDefault="00141EA5" w:rsidP="00F97D04">
                <w:pPr>
                  <w:jc w:val="right"/>
                </w:pPr>
              </w:p>
            </w:tc>
            <w:tc>
              <w:tcPr>
                <w:tcW w:w="943" w:type="pct"/>
                <w:vAlign w:val="center"/>
              </w:tcPr>
              <w:p w14:paraId="225CCAA2" w14:textId="77777777" w:rsidR="00141EA5" w:rsidRDefault="00141EA5" w:rsidP="00F97D04">
                <w:pPr>
                  <w:jc w:val="right"/>
                </w:pPr>
              </w:p>
            </w:tc>
          </w:tr>
          <w:tr w:rsidR="00141EA5" w14:paraId="32706175" w14:textId="77777777" w:rsidTr="00A24BB0">
            <w:sdt>
              <w:sdtPr>
                <w:rPr>
                  <w:rFonts w:ascii="宋体" w:eastAsia="宋体" w:hAnsi="宋体"/>
                </w:rPr>
                <w:tag w:val="_PLD_fd84f390e6184019aab02c9d3845e31d"/>
                <w:id w:val="548042610"/>
                <w:lock w:val="sdtLocked"/>
              </w:sdtPr>
              <w:sdtEndPr/>
              <w:sdtContent>
                <w:tc>
                  <w:tcPr>
                    <w:tcW w:w="1282" w:type="pct"/>
                    <w:vAlign w:val="center"/>
                  </w:tcPr>
                  <w:p w14:paraId="2827C29A" w14:textId="77777777" w:rsidR="00141EA5" w:rsidRDefault="0010250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724" w:type="pct"/>
                <w:vAlign w:val="center"/>
              </w:tcPr>
              <w:p w14:paraId="18614FF6" w14:textId="77777777" w:rsidR="00141EA5" w:rsidRDefault="00141EA5" w:rsidP="00F97D04">
                <w:pPr>
                  <w:jc w:val="right"/>
                </w:pPr>
              </w:p>
            </w:tc>
            <w:tc>
              <w:tcPr>
                <w:tcW w:w="1044" w:type="pct"/>
                <w:vAlign w:val="center"/>
              </w:tcPr>
              <w:p w14:paraId="684544D1" w14:textId="77777777" w:rsidR="00141EA5" w:rsidRDefault="00141EA5" w:rsidP="00F97D04">
                <w:pPr>
                  <w:jc w:val="right"/>
                </w:pPr>
              </w:p>
            </w:tc>
            <w:tc>
              <w:tcPr>
                <w:tcW w:w="1007" w:type="pct"/>
                <w:vAlign w:val="center"/>
              </w:tcPr>
              <w:p w14:paraId="446DE576" w14:textId="77777777" w:rsidR="00141EA5" w:rsidRDefault="00141EA5" w:rsidP="00F97D04">
                <w:pPr>
                  <w:jc w:val="right"/>
                </w:pPr>
              </w:p>
            </w:tc>
            <w:tc>
              <w:tcPr>
                <w:tcW w:w="943" w:type="pct"/>
                <w:vAlign w:val="center"/>
              </w:tcPr>
              <w:p w14:paraId="4708AA0C" w14:textId="77777777" w:rsidR="00141EA5" w:rsidRDefault="00141EA5" w:rsidP="00F97D04">
                <w:pPr>
                  <w:jc w:val="right"/>
                </w:pPr>
              </w:p>
            </w:tc>
          </w:tr>
          <w:tr w:rsidR="00141EA5" w14:paraId="6EAA1753" w14:textId="77777777" w:rsidTr="00A24BB0">
            <w:sdt>
              <w:sdtPr>
                <w:rPr>
                  <w:rFonts w:ascii="宋体" w:eastAsia="宋体" w:hAnsi="宋体"/>
                </w:rPr>
                <w:tag w:val="_PLD_04cab04851ab496e8220fc8c946b10a5"/>
                <w:id w:val="-1411000207"/>
                <w:lock w:val="sdtLocked"/>
              </w:sdtPr>
              <w:sdtEndPr/>
              <w:sdtContent>
                <w:tc>
                  <w:tcPr>
                    <w:tcW w:w="1282" w:type="pct"/>
                    <w:vAlign w:val="center"/>
                  </w:tcPr>
                  <w:p w14:paraId="1C5789D7" w14:textId="77777777" w:rsidR="00141EA5" w:rsidRDefault="00102502">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724" w:type="pct"/>
                <w:vAlign w:val="center"/>
              </w:tcPr>
              <w:p w14:paraId="654FC9C1" w14:textId="77777777" w:rsidR="00141EA5" w:rsidRDefault="00141EA5" w:rsidP="00F97D04">
                <w:pPr>
                  <w:jc w:val="right"/>
                </w:pPr>
              </w:p>
            </w:tc>
            <w:tc>
              <w:tcPr>
                <w:tcW w:w="1044" w:type="pct"/>
                <w:vAlign w:val="center"/>
              </w:tcPr>
              <w:p w14:paraId="40FBEA59" w14:textId="77777777" w:rsidR="00141EA5" w:rsidRDefault="00300967" w:rsidP="00F97D04">
                <w:pPr>
                  <w:jc w:val="right"/>
                </w:pPr>
                <w:r>
                  <w:t>24,577,434.65</w:t>
                </w:r>
              </w:p>
            </w:tc>
            <w:tc>
              <w:tcPr>
                <w:tcW w:w="1007" w:type="pct"/>
                <w:vAlign w:val="center"/>
              </w:tcPr>
              <w:p w14:paraId="1B5A2E21" w14:textId="77777777" w:rsidR="00141EA5" w:rsidRDefault="00141EA5" w:rsidP="00F97D04">
                <w:pPr>
                  <w:jc w:val="right"/>
                </w:pPr>
              </w:p>
            </w:tc>
            <w:tc>
              <w:tcPr>
                <w:tcW w:w="943" w:type="pct"/>
                <w:vAlign w:val="center"/>
              </w:tcPr>
              <w:p w14:paraId="6DA85AA3" w14:textId="77777777" w:rsidR="00141EA5" w:rsidRDefault="00300967" w:rsidP="00F97D04">
                <w:pPr>
                  <w:jc w:val="right"/>
                </w:pPr>
                <w:r w:rsidRPr="00300967">
                  <w:t>24,577,434.65</w:t>
                </w:r>
              </w:p>
            </w:tc>
          </w:tr>
        </w:tbl>
        <w:p w14:paraId="0E4DAB97" w14:textId="77777777" w:rsidR="00141EA5" w:rsidRDefault="00141EA5"/>
        <w:p w14:paraId="54BC6AA3" w14:textId="77777777" w:rsidR="00141EA5" w:rsidRDefault="00102502">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905294694"/>
            <w:lock w:val="sdtLocked"/>
            <w:placeholder>
              <w:docPart w:val="GBC22222222222222222222222222222"/>
            </w:placeholder>
          </w:sdtPr>
          <w:sdtEndPr/>
          <w:sdtContent>
            <w:p w14:paraId="5B53E48D" w14:textId="77777777" w:rsidR="00141EA5" w:rsidRDefault="00102502" w:rsidP="00F97D04">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3C73E04C" w14:textId="77777777" w:rsidR="00141EA5" w:rsidRDefault="00141EA5"/>
        <w:p w14:paraId="44708CBD" w14:textId="77777777" w:rsidR="00141EA5" w:rsidRDefault="00102502">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327180566"/>
            <w:lock w:val="sdtLocked"/>
            <w:placeholder>
              <w:docPart w:val="GBC22222222222222222222222222222"/>
            </w:placeholder>
          </w:sdtPr>
          <w:sdtEndPr/>
          <w:sdtContent>
            <w:p w14:paraId="2CD4134A" w14:textId="77777777" w:rsidR="00141EA5" w:rsidRDefault="00102502" w:rsidP="00F97D04">
              <w:r>
                <w:fldChar w:fldCharType="begin"/>
              </w:r>
              <w:r w:rsidR="00F97D04">
                <w:instrText xml:space="preserve"> MACROBUTTON  SnrToggleCheckbox □适用 </w:instrText>
              </w:r>
              <w:r>
                <w:fldChar w:fldCharType="end"/>
              </w:r>
              <w:r>
                <w:fldChar w:fldCharType="begin"/>
              </w:r>
              <w:r w:rsidR="00F97D04">
                <w:instrText xml:space="preserve"> MACROBUTTON  SnrToggleCheckbox √不适用 </w:instrText>
              </w:r>
              <w:r>
                <w:fldChar w:fldCharType="end"/>
              </w:r>
            </w:p>
          </w:sdtContent>
        </w:sdt>
        <w:p w14:paraId="5EF4D58C" w14:textId="77777777" w:rsidR="00141EA5" w:rsidRDefault="00C8325B"/>
      </w:sdtContent>
    </w:sdt>
    <w:bookmarkEnd w:id="289" w:displacedByCustomXml="prev"/>
    <w:bookmarkStart w:id="290" w:name="_Hlk10548122" w:displacedByCustomXml="next"/>
    <w:sdt>
      <w:sdtPr>
        <w:rPr>
          <w:rFonts w:ascii="宋体" w:hAnsi="宋体" w:cs="宋体" w:hint="eastAsia"/>
          <w:b w:val="0"/>
          <w:bCs w:val="0"/>
          <w:kern w:val="0"/>
          <w:szCs w:val="21"/>
        </w:rPr>
        <w:alias w:val="模块:坏账准备的情况"/>
        <w:tag w:val="_SEC_7efe43f77bc44437a16fe9cc44dc64d6"/>
        <w:id w:val="798873728"/>
        <w:lock w:val="sdtLocked"/>
        <w:placeholder>
          <w:docPart w:val="GBC22222222222222222222222222222"/>
        </w:placeholder>
      </w:sdtPr>
      <w:sdtEndPr>
        <w:rPr>
          <w:rFonts w:hint="default"/>
        </w:rPr>
      </w:sdtEndPr>
      <w:sdtContent>
        <w:p w14:paraId="71B149A0" w14:textId="77777777" w:rsidR="00141EA5" w:rsidRDefault="00102502">
          <w:pPr>
            <w:pStyle w:val="4"/>
            <w:numPr>
              <w:ilvl w:val="3"/>
              <w:numId w:val="103"/>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438801059"/>
            <w:lock w:val="sdtLocked"/>
            <w:placeholder>
              <w:docPart w:val="GBC22222222222222222222222222222"/>
            </w:placeholder>
          </w:sdtPr>
          <w:sdtEndPr/>
          <w:sdtContent>
            <w:p w14:paraId="3962834D" w14:textId="77777777" w:rsidR="00141EA5" w:rsidRDefault="00102502">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p w14:paraId="1353E456" w14:textId="77777777" w:rsidR="00141EA5" w:rsidRDefault="00102502">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61bb3d08ce2d41d5ad87b4c691e409ad"/>
              <w:id w:val="-18115412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d9e85c814c564e7782149971f7c23ba2"/>
              <w:id w:val="11336737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53"/>
            <w:gridCol w:w="1591"/>
            <w:gridCol w:w="1276"/>
            <w:gridCol w:w="893"/>
            <w:gridCol w:w="1113"/>
            <w:gridCol w:w="1106"/>
            <w:gridCol w:w="1591"/>
          </w:tblGrid>
          <w:tr w:rsidR="00141EA5" w14:paraId="5FD57FB5" w14:textId="77777777" w:rsidTr="003824DE">
            <w:sdt>
              <w:sdtPr>
                <w:tag w:val="_PLD_eb515a63c0e744098c94b279d63caf4e"/>
                <w:id w:val="1685699872"/>
                <w:lock w:val="sdtLocked"/>
              </w:sdtPr>
              <w:sdtEndPr/>
              <w:sdtContent>
                <w:tc>
                  <w:tcPr>
                    <w:tcW w:w="795" w:type="pct"/>
                    <w:vMerge w:val="restart"/>
                    <w:shd w:val="clear" w:color="auto" w:fill="FFFFFF"/>
                    <w:vAlign w:val="center"/>
                  </w:tcPr>
                  <w:p w14:paraId="146B7609" w14:textId="77777777" w:rsidR="00141EA5" w:rsidRDefault="00102502">
                    <w:pPr>
                      <w:widowControl w:val="0"/>
                      <w:jc w:val="center"/>
                    </w:pPr>
                    <w:r>
                      <w:t>类别</w:t>
                    </w:r>
                  </w:p>
                </w:tc>
              </w:sdtContent>
            </w:sdt>
            <w:sdt>
              <w:sdtPr>
                <w:tag w:val="_PLD_a39850dac4d142e8b7a712dce9edad36"/>
                <w:id w:val="-947619025"/>
                <w:lock w:val="sdtLocked"/>
              </w:sdtPr>
              <w:sdtEndPr/>
              <w:sdtContent>
                <w:tc>
                  <w:tcPr>
                    <w:tcW w:w="671" w:type="pct"/>
                    <w:vMerge w:val="restart"/>
                    <w:shd w:val="clear" w:color="auto" w:fill="FFFFFF"/>
                    <w:vAlign w:val="center"/>
                  </w:tcPr>
                  <w:p w14:paraId="799BF2FC" w14:textId="77777777" w:rsidR="00141EA5" w:rsidRDefault="00102502">
                    <w:pPr>
                      <w:widowControl w:val="0"/>
                      <w:jc w:val="center"/>
                    </w:pPr>
                    <w:r>
                      <w:t>期初余额</w:t>
                    </w:r>
                  </w:p>
                </w:tc>
              </w:sdtContent>
            </w:sdt>
            <w:sdt>
              <w:sdtPr>
                <w:tag w:val="_PLD_96686c7add8a4f2a8fa109c753f44a0b"/>
                <w:id w:val="303979468"/>
                <w:lock w:val="sdtLocked"/>
              </w:sdtPr>
              <w:sdtEndPr/>
              <w:sdtContent>
                <w:tc>
                  <w:tcPr>
                    <w:tcW w:w="2824" w:type="pct"/>
                    <w:gridSpan w:val="4"/>
                    <w:shd w:val="clear" w:color="auto" w:fill="FFFFFF"/>
                    <w:vAlign w:val="center"/>
                  </w:tcPr>
                  <w:p w14:paraId="6EC5A4D5" w14:textId="77777777" w:rsidR="00141EA5" w:rsidRDefault="00102502">
                    <w:pPr>
                      <w:widowControl w:val="0"/>
                      <w:jc w:val="center"/>
                    </w:pPr>
                    <w:r>
                      <w:rPr>
                        <w:rFonts w:hint="eastAsia"/>
                      </w:rPr>
                      <w:t>本期变动</w:t>
                    </w:r>
                    <w:r>
                      <w:t>金额</w:t>
                    </w:r>
                  </w:p>
                </w:tc>
              </w:sdtContent>
            </w:sdt>
            <w:sdt>
              <w:sdtPr>
                <w:tag w:val="_PLD_2aef0abd937f4f5283fac84c8a1afc2d"/>
                <w:id w:val="-197318223"/>
                <w:lock w:val="sdtLocked"/>
              </w:sdtPr>
              <w:sdtEndPr/>
              <w:sdtContent>
                <w:tc>
                  <w:tcPr>
                    <w:tcW w:w="710" w:type="pct"/>
                    <w:vMerge w:val="restart"/>
                    <w:shd w:val="clear" w:color="auto" w:fill="FFFFFF"/>
                    <w:vAlign w:val="center"/>
                  </w:tcPr>
                  <w:p w14:paraId="2F515FD0" w14:textId="77777777" w:rsidR="00141EA5" w:rsidRDefault="00102502">
                    <w:pPr>
                      <w:widowControl w:val="0"/>
                      <w:jc w:val="center"/>
                    </w:pPr>
                    <w:r>
                      <w:t>期末余额</w:t>
                    </w:r>
                  </w:p>
                </w:tc>
              </w:sdtContent>
            </w:sdt>
          </w:tr>
          <w:tr w:rsidR="00141EA5" w14:paraId="39263486" w14:textId="77777777" w:rsidTr="003824DE">
            <w:tc>
              <w:tcPr>
                <w:tcW w:w="795" w:type="pct"/>
                <w:vMerge/>
                <w:shd w:val="clear" w:color="auto" w:fill="FFFFFF"/>
              </w:tcPr>
              <w:p w14:paraId="1C913818" w14:textId="77777777" w:rsidR="00141EA5" w:rsidRDefault="00141EA5">
                <w:pPr>
                  <w:widowControl w:val="0"/>
                  <w:jc w:val="center"/>
                </w:pPr>
              </w:p>
            </w:tc>
            <w:tc>
              <w:tcPr>
                <w:tcW w:w="671" w:type="pct"/>
                <w:vMerge/>
                <w:shd w:val="clear" w:color="auto" w:fill="FFFFFF"/>
              </w:tcPr>
              <w:p w14:paraId="0A21B56E" w14:textId="77777777" w:rsidR="00141EA5" w:rsidRDefault="00141EA5">
                <w:pPr>
                  <w:widowControl w:val="0"/>
                  <w:jc w:val="center"/>
                </w:pPr>
              </w:p>
            </w:tc>
            <w:sdt>
              <w:sdtPr>
                <w:tag w:val="_PLD_0d882cd108804ecc85c8ea70ca9a0022"/>
                <w:id w:val="-1007521813"/>
                <w:lock w:val="sdtLocked"/>
              </w:sdtPr>
              <w:sdtEndPr/>
              <w:sdtContent>
                <w:tc>
                  <w:tcPr>
                    <w:tcW w:w="727" w:type="pct"/>
                    <w:shd w:val="clear" w:color="auto" w:fill="FFFFFF"/>
                    <w:vAlign w:val="center"/>
                  </w:tcPr>
                  <w:p w14:paraId="4A3A0617" w14:textId="77777777" w:rsidR="00141EA5" w:rsidRDefault="00102502">
                    <w:pPr>
                      <w:widowControl w:val="0"/>
                      <w:jc w:val="center"/>
                    </w:pPr>
                    <w:r>
                      <w:t>计提</w:t>
                    </w:r>
                  </w:p>
                </w:tc>
              </w:sdtContent>
            </w:sdt>
            <w:sdt>
              <w:sdtPr>
                <w:tag w:val="_PLD_e2116bf770074307b5326d2e261c8b91"/>
                <w:id w:val="-513151402"/>
                <w:lock w:val="sdtLocked"/>
              </w:sdtPr>
              <w:sdtEndPr/>
              <w:sdtContent>
                <w:tc>
                  <w:tcPr>
                    <w:tcW w:w="671" w:type="pct"/>
                    <w:shd w:val="clear" w:color="auto" w:fill="FFFFFF"/>
                    <w:vAlign w:val="center"/>
                  </w:tcPr>
                  <w:p w14:paraId="2F0884FC" w14:textId="77777777" w:rsidR="00141EA5" w:rsidRDefault="00102502">
                    <w:pPr>
                      <w:widowControl w:val="0"/>
                      <w:jc w:val="center"/>
                    </w:pPr>
                    <w:r>
                      <w:rPr>
                        <w:rFonts w:hint="eastAsia"/>
                      </w:rPr>
                      <w:t>收回或转回</w:t>
                    </w:r>
                  </w:p>
                </w:tc>
              </w:sdtContent>
            </w:sdt>
            <w:sdt>
              <w:sdtPr>
                <w:tag w:val="_PLD_ecb1755ff206448580b99e0999e516f9"/>
                <w:id w:val="-1056856282"/>
                <w:lock w:val="sdtLocked"/>
              </w:sdtPr>
              <w:sdtEndPr/>
              <w:sdtContent>
                <w:tc>
                  <w:tcPr>
                    <w:tcW w:w="715" w:type="pct"/>
                    <w:shd w:val="clear" w:color="auto" w:fill="FFFFFF"/>
                    <w:vAlign w:val="center"/>
                  </w:tcPr>
                  <w:p w14:paraId="74E28F36" w14:textId="77777777" w:rsidR="00141EA5" w:rsidRDefault="00102502">
                    <w:pPr>
                      <w:widowControl w:val="0"/>
                      <w:jc w:val="center"/>
                    </w:pPr>
                    <w:r>
                      <w:rPr>
                        <w:rFonts w:hint="eastAsia"/>
                      </w:rPr>
                      <w:t>转销或核销</w:t>
                    </w:r>
                  </w:p>
                </w:tc>
              </w:sdtContent>
            </w:sdt>
            <w:tc>
              <w:tcPr>
                <w:tcW w:w="711" w:type="pct"/>
                <w:shd w:val="clear" w:color="auto" w:fill="FFFFFF"/>
                <w:vAlign w:val="center"/>
              </w:tcPr>
              <w:sdt>
                <w:sdtPr>
                  <w:rPr>
                    <w:rFonts w:hint="eastAsia"/>
                  </w:rPr>
                  <w:tag w:val="_PLD_1b39a62bca3c4844a14e6b043f874971"/>
                  <w:id w:val="-805472276"/>
                  <w:lock w:val="sdtLocked"/>
                </w:sdtPr>
                <w:sdtEndPr/>
                <w:sdtContent>
                  <w:p w14:paraId="329CF863" w14:textId="77777777" w:rsidR="00141EA5" w:rsidRDefault="00102502">
                    <w:pPr>
                      <w:widowControl w:val="0"/>
                      <w:jc w:val="right"/>
                    </w:pPr>
                    <w:r>
                      <w:rPr>
                        <w:rFonts w:hint="eastAsia"/>
                      </w:rPr>
                      <w:t>其他变动</w:t>
                    </w:r>
                  </w:p>
                </w:sdtContent>
              </w:sdt>
            </w:tc>
            <w:tc>
              <w:tcPr>
                <w:tcW w:w="710" w:type="pct"/>
                <w:vMerge/>
                <w:shd w:val="clear" w:color="auto" w:fill="FFFFFF"/>
              </w:tcPr>
              <w:p w14:paraId="4AF1CBDA" w14:textId="77777777" w:rsidR="00141EA5" w:rsidRDefault="00141EA5">
                <w:pPr>
                  <w:widowControl w:val="0"/>
                  <w:jc w:val="right"/>
                </w:pPr>
              </w:p>
            </w:tc>
          </w:tr>
          <w:sdt>
            <w:sdtPr>
              <w:alias w:val="其他应收款坏账准备明细"/>
              <w:tag w:val="_TUP_57c26c8d4c2d4626b7f224edb53fa9e6"/>
              <w:id w:val="93064907"/>
              <w:lock w:val="sdtLocked"/>
              <w:placeholder>
                <w:docPart w:val="GBC11111111111111111111111111111"/>
              </w:placeholder>
            </w:sdtPr>
            <w:sdtEndPr/>
            <w:sdtContent>
              <w:tr w:rsidR="00141EA5" w14:paraId="338655EF" w14:textId="77777777" w:rsidTr="003824DE">
                <w:tc>
                  <w:tcPr>
                    <w:tcW w:w="795" w:type="pct"/>
                    <w:shd w:val="clear" w:color="auto" w:fill="auto"/>
                  </w:tcPr>
                  <w:p w14:paraId="09B9D9B7" w14:textId="77777777" w:rsidR="00141EA5" w:rsidRDefault="00300967">
                    <w:pPr>
                      <w:widowControl w:val="0"/>
                    </w:pPr>
                    <w:r>
                      <w:rPr>
                        <w:rFonts w:hint="eastAsia"/>
                      </w:rPr>
                      <w:t>坏账准备</w:t>
                    </w:r>
                  </w:p>
                </w:tc>
                <w:tc>
                  <w:tcPr>
                    <w:tcW w:w="671" w:type="pct"/>
                    <w:shd w:val="clear" w:color="auto" w:fill="auto"/>
                  </w:tcPr>
                  <w:p w14:paraId="39E1FD93" w14:textId="77777777" w:rsidR="00141EA5" w:rsidRDefault="00300967">
                    <w:pPr>
                      <w:widowControl w:val="0"/>
                      <w:jc w:val="right"/>
                    </w:pPr>
                    <w:r w:rsidRPr="00300967">
                      <w:t>23,673,449.85</w:t>
                    </w:r>
                  </w:p>
                </w:tc>
                <w:tc>
                  <w:tcPr>
                    <w:tcW w:w="727" w:type="pct"/>
                    <w:shd w:val="clear" w:color="auto" w:fill="auto"/>
                  </w:tcPr>
                  <w:p w14:paraId="2DC9BDCE" w14:textId="77777777" w:rsidR="00141EA5" w:rsidRDefault="00300967">
                    <w:pPr>
                      <w:widowControl w:val="0"/>
                      <w:jc w:val="right"/>
                    </w:pPr>
                    <w:r w:rsidRPr="00300967">
                      <w:t>903,984.80</w:t>
                    </w:r>
                  </w:p>
                </w:tc>
                <w:tc>
                  <w:tcPr>
                    <w:tcW w:w="671" w:type="pct"/>
                    <w:shd w:val="clear" w:color="auto" w:fill="auto"/>
                  </w:tcPr>
                  <w:p w14:paraId="2F8353AA" w14:textId="77777777" w:rsidR="00141EA5" w:rsidRDefault="00141EA5">
                    <w:pPr>
                      <w:widowControl w:val="0"/>
                      <w:jc w:val="right"/>
                    </w:pPr>
                  </w:p>
                </w:tc>
                <w:tc>
                  <w:tcPr>
                    <w:tcW w:w="715" w:type="pct"/>
                  </w:tcPr>
                  <w:p w14:paraId="5C2D73B4" w14:textId="77777777" w:rsidR="00141EA5" w:rsidRDefault="00141EA5">
                    <w:pPr>
                      <w:widowControl w:val="0"/>
                      <w:jc w:val="right"/>
                    </w:pPr>
                  </w:p>
                </w:tc>
                <w:tc>
                  <w:tcPr>
                    <w:tcW w:w="711" w:type="pct"/>
                  </w:tcPr>
                  <w:p w14:paraId="56BC9D27" w14:textId="77777777" w:rsidR="00141EA5" w:rsidRDefault="00141EA5">
                    <w:pPr>
                      <w:widowControl w:val="0"/>
                      <w:jc w:val="right"/>
                    </w:pPr>
                  </w:p>
                </w:tc>
                <w:tc>
                  <w:tcPr>
                    <w:tcW w:w="710" w:type="pct"/>
                    <w:shd w:val="clear" w:color="auto" w:fill="auto"/>
                  </w:tcPr>
                  <w:p w14:paraId="1CE5B610" w14:textId="77777777" w:rsidR="00141EA5" w:rsidRDefault="00300967">
                    <w:pPr>
                      <w:widowControl w:val="0"/>
                      <w:jc w:val="right"/>
                    </w:pPr>
                    <w:r w:rsidRPr="00300967">
                      <w:t>24,577,434.65</w:t>
                    </w:r>
                  </w:p>
                </w:tc>
              </w:tr>
            </w:sdtContent>
          </w:sdt>
          <w:tr w:rsidR="00141EA5" w14:paraId="6DB019B5" w14:textId="77777777" w:rsidTr="003824DE">
            <w:sdt>
              <w:sdtPr>
                <w:tag w:val="_PLD_6ecf64f375dd47799ee393325abe39ea"/>
                <w:id w:val="-1141032212"/>
                <w:lock w:val="sdtLocked"/>
              </w:sdtPr>
              <w:sdtEndPr/>
              <w:sdtContent>
                <w:tc>
                  <w:tcPr>
                    <w:tcW w:w="795" w:type="pct"/>
                    <w:shd w:val="clear" w:color="auto" w:fill="auto"/>
                  </w:tcPr>
                  <w:p w14:paraId="439B8EA9" w14:textId="77777777" w:rsidR="00141EA5" w:rsidRDefault="00102502">
                    <w:pPr>
                      <w:widowControl w:val="0"/>
                      <w:jc w:val="center"/>
                    </w:pPr>
                    <w:r>
                      <w:rPr>
                        <w:rFonts w:hint="eastAsia"/>
                      </w:rPr>
                      <w:t>合计</w:t>
                    </w:r>
                  </w:p>
                </w:tc>
              </w:sdtContent>
            </w:sdt>
            <w:tc>
              <w:tcPr>
                <w:tcW w:w="671" w:type="pct"/>
                <w:shd w:val="clear" w:color="auto" w:fill="auto"/>
              </w:tcPr>
              <w:p w14:paraId="41BCC542" w14:textId="77777777" w:rsidR="00141EA5" w:rsidRDefault="00300967">
                <w:pPr>
                  <w:widowControl w:val="0"/>
                  <w:jc w:val="right"/>
                </w:pPr>
                <w:r w:rsidRPr="00300967">
                  <w:t>23,673,449.85</w:t>
                </w:r>
              </w:p>
            </w:tc>
            <w:tc>
              <w:tcPr>
                <w:tcW w:w="727" w:type="pct"/>
                <w:shd w:val="clear" w:color="auto" w:fill="auto"/>
              </w:tcPr>
              <w:p w14:paraId="01E842FB" w14:textId="77777777" w:rsidR="00141EA5" w:rsidRDefault="00300967">
                <w:pPr>
                  <w:widowControl w:val="0"/>
                  <w:jc w:val="right"/>
                </w:pPr>
                <w:r w:rsidRPr="00300967">
                  <w:t>903,984.80</w:t>
                </w:r>
              </w:p>
            </w:tc>
            <w:tc>
              <w:tcPr>
                <w:tcW w:w="671" w:type="pct"/>
                <w:shd w:val="clear" w:color="auto" w:fill="auto"/>
              </w:tcPr>
              <w:p w14:paraId="465E4E08" w14:textId="77777777" w:rsidR="00141EA5" w:rsidRDefault="00141EA5">
                <w:pPr>
                  <w:widowControl w:val="0"/>
                  <w:jc w:val="right"/>
                </w:pPr>
              </w:p>
            </w:tc>
            <w:tc>
              <w:tcPr>
                <w:tcW w:w="715" w:type="pct"/>
              </w:tcPr>
              <w:p w14:paraId="2AE46140" w14:textId="77777777" w:rsidR="00141EA5" w:rsidRDefault="00141EA5">
                <w:pPr>
                  <w:widowControl w:val="0"/>
                  <w:jc w:val="right"/>
                </w:pPr>
              </w:p>
            </w:tc>
            <w:tc>
              <w:tcPr>
                <w:tcW w:w="711" w:type="pct"/>
              </w:tcPr>
              <w:p w14:paraId="1673A4A7" w14:textId="77777777" w:rsidR="00141EA5" w:rsidRDefault="00141EA5">
                <w:pPr>
                  <w:widowControl w:val="0"/>
                  <w:jc w:val="right"/>
                </w:pPr>
              </w:p>
            </w:tc>
            <w:tc>
              <w:tcPr>
                <w:tcW w:w="710" w:type="pct"/>
                <w:shd w:val="clear" w:color="auto" w:fill="auto"/>
              </w:tcPr>
              <w:p w14:paraId="6D804A52" w14:textId="77777777" w:rsidR="00141EA5" w:rsidRDefault="00300967">
                <w:pPr>
                  <w:widowControl w:val="0"/>
                  <w:jc w:val="right"/>
                </w:pPr>
                <w:r w:rsidRPr="00300967">
                  <w:t>24,577,434.65</w:t>
                </w:r>
              </w:p>
            </w:tc>
          </w:tr>
        </w:tbl>
        <w:p w14:paraId="17D72094" w14:textId="77777777" w:rsidR="00141EA5" w:rsidRDefault="00102502">
          <w:r>
            <w:rPr>
              <w:rFonts w:hint="eastAsia"/>
            </w:rPr>
            <w:t>其中本期坏账准备转回或收回金额重要的：</w:t>
          </w:r>
        </w:p>
        <w:sdt>
          <w:sdtPr>
            <w:alias w:val="是否适用：其中本期其他应收账款坏账准备收回或转回金额重要的[双击切换]"/>
            <w:tag w:val="_GBC_4d2439aebd644da7889b9f279d8a4ec0"/>
            <w:id w:val="-788893001"/>
            <w:lock w:val="sdtLocked"/>
            <w:placeholder>
              <w:docPart w:val="GBC22222222222222222222222222222"/>
            </w:placeholder>
          </w:sdtPr>
          <w:sdtEndPr/>
          <w:sdtContent>
            <w:p w14:paraId="33098FEE" w14:textId="77777777" w:rsidR="00141EA5" w:rsidRDefault="00102502" w:rsidP="00300967">
              <w:r>
                <w:fldChar w:fldCharType="begin"/>
              </w:r>
              <w:r w:rsidR="00300967">
                <w:instrText xml:space="preserve">MACROBUTTON  SnrToggleCheckbox □适用 </w:instrText>
              </w:r>
              <w:r>
                <w:fldChar w:fldCharType="end"/>
              </w:r>
              <w:r>
                <w:fldChar w:fldCharType="begin"/>
              </w:r>
              <w:r w:rsidR="00300967">
                <w:instrText xml:space="preserve"> MACROBUTTON  SnrToggleCheckbox √不适用 </w:instrText>
              </w:r>
              <w:r>
                <w:fldChar w:fldCharType="end"/>
              </w:r>
            </w:p>
          </w:sdtContent>
        </w:sdt>
      </w:sdtContent>
    </w:sdt>
    <w:bookmarkEnd w:id="290" w:displacedByCustomXml="prev"/>
    <w:p w14:paraId="10E35FDA" w14:textId="77777777" w:rsidR="00141EA5" w:rsidRDefault="00141EA5">
      <w:pPr>
        <w:ind w:rightChars="-759" w:right="-1594"/>
      </w:pPr>
    </w:p>
    <w:sdt>
      <w:sdtPr>
        <w:rPr>
          <w:rFonts w:ascii="宋体" w:hAnsi="宋体" w:cs="宋体" w:hint="eastAsia"/>
          <w:b w:val="0"/>
          <w:bCs w:val="0"/>
          <w:kern w:val="0"/>
          <w:szCs w:val="24"/>
        </w:rPr>
        <w:alias w:val="模块:本期实际核销的其他应收款情况"/>
        <w:tag w:val="_SEC_ffe6c87a4f4a49bd9769cbeb746b444b"/>
        <w:id w:val="-2080888249"/>
        <w:lock w:val="sdtLocked"/>
        <w:placeholder>
          <w:docPart w:val="GBC22222222222222222222222222222"/>
        </w:placeholder>
      </w:sdtPr>
      <w:sdtEndPr>
        <w:rPr>
          <w:rFonts w:hint="default"/>
          <w:szCs w:val="21"/>
        </w:rPr>
      </w:sdtEndPr>
      <w:sdtContent>
        <w:p w14:paraId="7DE0DF1F" w14:textId="77777777" w:rsidR="00141EA5" w:rsidRDefault="00102502">
          <w:pPr>
            <w:pStyle w:val="4"/>
            <w:numPr>
              <w:ilvl w:val="3"/>
              <w:numId w:val="103"/>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450835071"/>
            <w:lock w:val="sdtLocked"/>
            <w:placeholder>
              <w:docPart w:val="GBC22222222222222222222222222222"/>
            </w:placeholder>
          </w:sdtPr>
          <w:sdtEndPr/>
          <w:sdtContent>
            <w:p w14:paraId="36DC998E" w14:textId="77777777" w:rsidR="00141EA5" w:rsidRDefault="00102502" w:rsidP="00300967">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sdtContent>
    </w:sdt>
    <w:sdt>
      <w:sdtPr>
        <w:rPr>
          <w:rFonts w:hint="eastAsia"/>
        </w:rPr>
        <w:alias w:val="模块:其他应收款核销说明：  "/>
        <w:tag w:val="_SEC_6c44e00a54d34fb1a03f38b7cf5b8a5d"/>
        <w:id w:val="1895301063"/>
        <w:lock w:val="sdtLocked"/>
        <w:placeholder>
          <w:docPart w:val="GBC22222222222222222222222222222"/>
        </w:placeholder>
      </w:sdtPr>
      <w:sdtEndPr>
        <w:rPr>
          <w:rFonts w:hint="default"/>
        </w:rPr>
      </w:sdtEndPr>
      <w:sdtContent>
        <w:p w14:paraId="47FBA8A3" w14:textId="77777777" w:rsidR="00141EA5" w:rsidRDefault="00102502">
          <w:pPr>
            <w:snapToGrid w:val="0"/>
            <w:spacing w:line="240" w:lineRule="atLeast"/>
          </w:pPr>
          <w:r>
            <w:rPr>
              <w:rFonts w:hint="eastAsia"/>
            </w:rPr>
            <w:t>其他应收款核销说明：</w:t>
          </w:r>
        </w:p>
        <w:sdt>
          <w:sdtPr>
            <w:rPr>
              <w:bCs/>
            </w:rPr>
            <w:alias w:val="是否适用：母公司其他应收款核销说明[双击切换]"/>
            <w:tag w:val="_GBC_7e98a555990349648a39fba0c7228ab7"/>
            <w:id w:val="684782928"/>
            <w:lock w:val="sdtLocked"/>
            <w:placeholder>
              <w:docPart w:val="GBC22222222222222222222222222222"/>
            </w:placeholder>
          </w:sdtPr>
          <w:sdtEndPr/>
          <w:sdtContent>
            <w:p w14:paraId="1C815D11" w14:textId="77777777" w:rsidR="00141EA5" w:rsidRDefault="00102502" w:rsidP="00300967">
              <w:pPr>
                <w:snapToGrid w:val="0"/>
                <w:spacing w:line="240" w:lineRule="atLeast"/>
              </w:pPr>
              <w:r>
                <w:rPr>
                  <w:bCs/>
                </w:rPr>
                <w:fldChar w:fldCharType="begin"/>
              </w:r>
              <w:r w:rsidR="00300967">
                <w:instrText xml:space="preserve"> MACROBUTTON  SnrToggleCheckbox □适用 </w:instrText>
              </w:r>
              <w:r>
                <w:rPr>
                  <w:bCs/>
                </w:rPr>
                <w:fldChar w:fldCharType="end"/>
              </w:r>
              <w:r>
                <w:rPr>
                  <w:bCs/>
                </w:rPr>
                <w:fldChar w:fldCharType="begin"/>
              </w:r>
              <w:r w:rsidR="00300967">
                <w:instrText xml:space="preserve"> MACROBUTTON  SnrToggleCheckbox √不适用 </w:instrText>
              </w:r>
              <w:r>
                <w:rPr>
                  <w:bCs/>
                </w:rPr>
                <w:fldChar w:fldCharType="end"/>
              </w:r>
            </w:p>
          </w:sdtContent>
        </w:sdt>
      </w:sdtContent>
    </w:sdt>
    <w:p w14:paraId="29DC2593" w14:textId="77777777" w:rsidR="00141EA5" w:rsidRDefault="00141EA5"/>
    <w:sdt>
      <w:sdtPr>
        <w:rPr>
          <w:rFonts w:ascii="宋体" w:hAnsi="宋体" w:cs="宋体" w:hint="eastAsia"/>
          <w:b w:val="0"/>
          <w:bCs w:val="0"/>
          <w:kern w:val="0"/>
          <w:szCs w:val="24"/>
        </w:rPr>
        <w:alias w:val="模块:按欠款方归集的期末余额前五名的其他应收款情况"/>
        <w:tag w:val="_GBC_c77f7efeabc1402191807946a9bfe714"/>
        <w:id w:val="1204984629"/>
        <w:lock w:val="sdtLocked"/>
        <w:placeholder>
          <w:docPart w:val="GBC22222222222222222222222222222"/>
        </w:placeholder>
      </w:sdtPr>
      <w:sdtEndPr>
        <w:rPr>
          <w:rFonts w:hint="default"/>
          <w:szCs w:val="21"/>
        </w:rPr>
      </w:sdtEndPr>
      <w:sdtContent>
        <w:p w14:paraId="7D9A4E6B" w14:textId="77777777" w:rsidR="00141EA5" w:rsidRDefault="00102502">
          <w:pPr>
            <w:pStyle w:val="4"/>
            <w:numPr>
              <w:ilvl w:val="3"/>
              <w:numId w:val="103"/>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536273408"/>
            <w:lock w:val="sdtLocked"/>
            <w:placeholder>
              <w:docPart w:val="GBC22222222222222222222222222222"/>
            </w:placeholder>
          </w:sdtPr>
          <w:sdtEndPr/>
          <w:sdtContent>
            <w:p w14:paraId="23BF4CCB" w14:textId="77777777" w:rsidR="00141EA5" w:rsidRDefault="00102502">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p w14:paraId="7CF1CD34" w14:textId="77777777" w:rsidR="00141EA5" w:rsidRDefault="00102502">
          <w:pPr>
            <w:jc w:val="right"/>
          </w:pPr>
          <w:r>
            <w:rPr>
              <w:rFonts w:hint="eastAsia"/>
            </w:rPr>
            <w:t>单位：</w:t>
          </w:r>
          <w:sdt>
            <w:sdtPr>
              <w:rPr>
                <w:rFonts w:hint="eastAsia"/>
              </w:rPr>
              <w:alias w:val="单位：母公司财务附注：其他应收账款前五名欠款情况"/>
              <w:tag w:val="_GBC_5eaec4085c10422f90a7a09ee515d922"/>
              <w:id w:val="10289078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2060308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401"/>
            <w:gridCol w:w="852"/>
            <w:gridCol w:w="1984"/>
            <w:gridCol w:w="991"/>
            <w:gridCol w:w="1561"/>
            <w:gridCol w:w="1028"/>
          </w:tblGrid>
          <w:tr w:rsidR="00300967" w14:paraId="431B8B0F" w14:textId="77777777" w:rsidTr="0090296E">
            <w:trPr>
              <w:cantSplit/>
            </w:trPr>
            <w:sdt>
              <w:sdtPr>
                <w:tag w:val="_PLD_1bf4103fa73c4527ab273af4182bdac9"/>
                <w:id w:val="419454507"/>
                <w:lock w:val="sdtLocked"/>
              </w:sdtPr>
              <w:sdtEndPr/>
              <w:sdtContent>
                <w:tc>
                  <w:tcPr>
                    <w:tcW w:w="1362" w:type="pct"/>
                    <w:tcBorders>
                      <w:top w:val="single" w:sz="6" w:space="0" w:color="auto"/>
                      <w:left w:val="single" w:sz="6" w:space="0" w:color="auto"/>
                      <w:bottom w:val="single" w:sz="4" w:space="0" w:color="auto"/>
                      <w:right w:val="single" w:sz="6" w:space="0" w:color="auto"/>
                    </w:tcBorders>
                    <w:vAlign w:val="center"/>
                  </w:tcPr>
                  <w:p w14:paraId="635A2C57" w14:textId="77777777" w:rsidR="00300967" w:rsidRDefault="00300967" w:rsidP="00706931">
                    <w:pPr>
                      <w:ind w:right="105"/>
                      <w:jc w:val="center"/>
                    </w:pPr>
                    <w:r>
                      <w:rPr>
                        <w:rFonts w:hint="eastAsia"/>
                      </w:rPr>
                      <w:t>单位名称</w:t>
                    </w:r>
                  </w:p>
                </w:tc>
              </w:sdtContent>
            </w:sdt>
            <w:sdt>
              <w:sdtPr>
                <w:tag w:val="_PLD_13e90710aaf8432b8989b8a8d1ceae0c"/>
                <w:id w:val="-421028883"/>
                <w:lock w:val="sdtLocked"/>
              </w:sdtPr>
              <w:sdtEndPr/>
              <w:sdtContent>
                <w:tc>
                  <w:tcPr>
                    <w:tcW w:w="483" w:type="pct"/>
                    <w:tcBorders>
                      <w:top w:val="single" w:sz="6" w:space="0" w:color="auto"/>
                      <w:left w:val="single" w:sz="6" w:space="0" w:color="auto"/>
                      <w:bottom w:val="single" w:sz="4" w:space="0" w:color="auto"/>
                      <w:right w:val="single" w:sz="6" w:space="0" w:color="auto"/>
                    </w:tcBorders>
                    <w:vAlign w:val="center"/>
                  </w:tcPr>
                  <w:p w14:paraId="1563E78A" w14:textId="77777777" w:rsidR="00300967" w:rsidRDefault="00300967" w:rsidP="00706931">
                    <w:pPr>
                      <w:ind w:right="73"/>
                      <w:jc w:val="center"/>
                    </w:pPr>
                    <w:r>
                      <w:rPr>
                        <w:rFonts w:hint="eastAsia"/>
                      </w:rPr>
                      <w:t>款项的性质</w:t>
                    </w:r>
                  </w:p>
                </w:tc>
              </w:sdtContent>
            </w:sdt>
            <w:sdt>
              <w:sdtPr>
                <w:tag w:val="_PLD_2272ceae47e74a6489bfeb2c73aa1f4a"/>
                <w:id w:val="865253289"/>
                <w:lock w:val="sdtLocked"/>
              </w:sdtPr>
              <w:sdtEndPr/>
              <w:sdtContent>
                <w:tc>
                  <w:tcPr>
                    <w:tcW w:w="1125" w:type="pct"/>
                    <w:tcBorders>
                      <w:top w:val="single" w:sz="6" w:space="0" w:color="auto"/>
                      <w:left w:val="single" w:sz="6" w:space="0" w:color="auto"/>
                      <w:bottom w:val="single" w:sz="4" w:space="0" w:color="auto"/>
                      <w:right w:val="single" w:sz="6" w:space="0" w:color="auto"/>
                    </w:tcBorders>
                    <w:vAlign w:val="center"/>
                  </w:tcPr>
                  <w:p w14:paraId="34B65C1F" w14:textId="77777777" w:rsidR="00300967" w:rsidRDefault="00300967" w:rsidP="00706931">
                    <w:pPr>
                      <w:ind w:right="73"/>
                      <w:jc w:val="center"/>
                    </w:pPr>
                    <w:r>
                      <w:rPr>
                        <w:rFonts w:hint="eastAsia"/>
                      </w:rPr>
                      <w:t>期末余额</w:t>
                    </w:r>
                  </w:p>
                </w:tc>
              </w:sdtContent>
            </w:sdt>
            <w:sdt>
              <w:sdtPr>
                <w:tag w:val="_PLD_fcefa3ecef954c579974ef8beaeadf3a"/>
                <w:id w:val="1173534041"/>
                <w:lock w:val="sdtLocked"/>
              </w:sdtPr>
              <w:sdtEndPr/>
              <w:sdtContent>
                <w:tc>
                  <w:tcPr>
                    <w:tcW w:w="562" w:type="pct"/>
                    <w:tcBorders>
                      <w:top w:val="single" w:sz="6" w:space="0" w:color="auto"/>
                      <w:left w:val="single" w:sz="6" w:space="0" w:color="auto"/>
                      <w:bottom w:val="single" w:sz="4" w:space="0" w:color="auto"/>
                      <w:right w:val="single" w:sz="6" w:space="0" w:color="auto"/>
                    </w:tcBorders>
                    <w:vAlign w:val="center"/>
                  </w:tcPr>
                  <w:p w14:paraId="52F8D393" w14:textId="77777777" w:rsidR="00300967" w:rsidRDefault="00300967" w:rsidP="00706931">
                    <w:pPr>
                      <w:ind w:right="73"/>
                      <w:jc w:val="center"/>
                    </w:pPr>
                    <w:r>
                      <w:rPr>
                        <w:rFonts w:hint="eastAsia"/>
                      </w:rPr>
                      <w:t>账龄</w:t>
                    </w:r>
                  </w:p>
                </w:tc>
              </w:sdtContent>
            </w:sdt>
            <w:sdt>
              <w:sdtPr>
                <w:tag w:val="_PLD_13e1362304be4663873f1e8f72848948"/>
                <w:id w:val="2116169289"/>
                <w:lock w:val="sdtLocked"/>
              </w:sdtPr>
              <w:sdtEndPr/>
              <w:sdtContent>
                <w:tc>
                  <w:tcPr>
                    <w:tcW w:w="885" w:type="pct"/>
                    <w:tcBorders>
                      <w:top w:val="single" w:sz="6" w:space="0" w:color="auto"/>
                      <w:left w:val="single" w:sz="6" w:space="0" w:color="auto"/>
                      <w:bottom w:val="single" w:sz="4" w:space="0" w:color="auto"/>
                      <w:right w:val="single" w:sz="6" w:space="0" w:color="auto"/>
                    </w:tcBorders>
                    <w:vAlign w:val="center"/>
                  </w:tcPr>
                  <w:p w14:paraId="2ED97EBA" w14:textId="77777777" w:rsidR="00300967" w:rsidRDefault="00300967" w:rsidP="00706931">
                    <w:pPr>
                      <w:jc w:val="center"/>
                    </w:pPr>
                    <w:r>
                      <w:rPr>
                        <w:rFonts w:hint="eastAsia"/>
                      </w:rPr>
                      <w:t>占其他应收款期末余额合计数的比例(</w:t>
                    </w:r>
                    <w:r>
                      <w:t>%)</w:t>
                    </w:r>
                  </w:p>
                </w:tc>
              </w:sdtContent>
            </w:sdt>
            <w:sdt>
              <w:sdtPr>
                <w:tag w:val="_PLD_f2c7137b0fd6426d9d9640429eb47701"/>
                <w:id w:val="-220372092"/>
                <w:lock w:val="sdtLocked"/>
              </w:sdtPr>
              <w:sdtEndPr/>
              <w:sdtContent>
                <w:tc>
                  <w:tcPr>
                    <w:tcW w:w="583" w:type="pct"/>
                    <w:tcBorders>
                      <w:top w:val="single" w:sz="6" w:space="0" w:color="auto"/>
                      <w:left w:val="single" w:sz="6" w:space="0" w:color="auto"/>
                      <w:bottom w:val="single" w:sz="4" w:space="0" w:color="auto"/>
                      <w:right w:val="single" w:sz="6" w:space="0" w:color="auto"/>
                    </w:tcBorders>
                    <w:vAlign w:val="center"/>
                  </w:tcPr>
                  <w:p w14:paraId="68DF749E" w14:textId="77777777" w:rsidR="00300967" w:rsidRDefault="00300967" w:rsidP="00706931">
                    <w:pPr>
                      <w:jc w:val="center"/>
                    </w:pPr>
                    <w:r>
                      <w:rPr>
                        <w:rFonts w:hint="eastAsia"/>
                      </w:rPr>
                      <w:t>坏账准备</w:t>
                    </w:r>
                  </w:p>
                  <w:p w14:paraId="5F89C370" w14:textId="77777777" w:rsidR="00300967" w:rsidRDefault="00300967" w:rsidP="00706931">
                    <w:pPr>
                      <w:jc w:val="center"/>
                    </w:pPr>
                    <w:r>
                      <w:rPr>
                        <w:rFonts w:hint="eastAsia"/>
                      </w:rPr>
                      <w:t>期末余额</w:t>
                    </w:r>
                  </w:p>
                </w:tc>
              </w:sdtContent>
            </w:sdt>
          </w:tr>
          <w:sdt>
            <w:sdtPr>
              <w:rPr>
                <w:rFonts w:hint="eastAsia"/>
              </w:rPr>
              <w:alias w:val="其他应收款欠款户"/>
              <w:tag w:val="_GBC_3912a12d540a40c8946b4121501bca53"/>
              <w:id w:val="291259450"/>
              <w:lock w:val="sdtLocked"/>
              <w:placeholder>
                <w:docPart w:val="B8CDF9CABF4F483A94A431D7D2152FDD"/>
              </w:placeholder>
            </w:sdtPr>
            <w:sdtEndPr/>
            <w:sdtContent>
              <w:tr w:rsidR="00300967" w14:paraId="5485DE7C" w14:textId="77777777" w:rsidTr="0090296E">
                <w:trPr>
                  <w:cantSplit/>
                </w:trPr>
                <w:tc>
                  <w:tcPr>
                    <w:tcW w:w="1362" w:type="pct"/>
                    <w:tcBorders>
                      <w:top w:val="single" w:sz="4" w:space="0" w:color="auto"/>
                      <w:left w:val="single" w:sz="4" w:space="0" w:color="auto"/>
                      <w:bottom w:val="single" w:sz="4" w:space="0" w:color="auto"/>
                      <w:right w:val="single" w:sz="4" w:space="0" w:color="auto"/>
                    </w:tcBorders>
                  </w:tcPr>
                  <w:p w14:paraId="12B2A375" w14:textId="77777777" w:rsidR="00300967" w:rsidRDefault="00300967" w:rsidP="00706931">
                    <w:pPr>
                      <w:ind w:right="105"/>
                    </w:pPr>
                    <w:r w:rsidRPr="00300967">
                      <w:rPr>
                        <w:rFonts w:hint="eastAsia"/>
                      </w:rPr>
                      <w:t>成都建筑材料工业设计研究院有限公司</w:t>
                    </w:r>
                  </w:p>
                </w:tc>
                <w:tc>
                  <w:tcPr>
                    <w:tcW w:w="483" w:type="pct"/>
                    <w:tcBorders>
                      <w:top w:val="single" w:sz="4" w:space="0" w:color="auto"/>
                      <w:left w:val="single" w:sz="4" w:space="0" w:color="auto"/>
                      <w:bottom w:val="single" w:sz="4" w:space="0" w:color="auto"/>
                      <w:right w:val="single" w:sz="4" w:space="0" w:color="auto"/>
                    </w:tcBorders>
                    <w:vAlign w:val="center"/>
                  </w:tcPr>
                  <w:p w14:paraId="6A356D48" w14:textId="77777777" w:rsidR="00300967" w:rsidRDefault="00300967" w:rsidP="00706931">
                    <w:pPr>
                      <w:ind w:right="73"/>
                      <w:jc w:val="center"/>
                    </w:pPr>
                    <w:r>
                      <w:rPr>
                        <w:rFonts w:hint="eastAsia"/>
                      </w:rPr>
                      <w:t>往来款</w:t>
                    </w:r>
                  </w:p>
                </w:tc>
                <w:tc>
                  <w:tcPr>
                    <w:tcW w:w="1125" w:type="pct"/>
                    <w:tcBorders>
                      <w:top w:val="single" w:sz="4" w:space="0" w:color="auto"/>
                      <w:left w:val="single" w:sz="4" w:space="0" w:color="auto"/>
                      <w:bottom w:val="single" w:sz="4" w:space="0" w:color="auto"/>
                      <w:right w:val="single" w:sz="4" w:space="0" w:color="auto"/>
                    </w:tcBorders>
                    <w:vAlign w:val="center"/>
                  </w:tcPr>
                  <w:p w14:paraId="1EAE62B0" w14:textId="77777777" w:rsidR="00300967" w:rsidRDefault="00300967" w:rsidP="00706931">
                    <w:pPr>
                      <w:ind w:right="73"/>
                      <w:jc w:val="right"/>
                    </w:pPr>
                    <w:r>
                      <w:t>636,615,470.45</w:t>
                    </w:r>
                  </w:p>
                </w:tc>
                <w:tc>
                  <w:tcPr>
                    <w:tcW w:w="562" w:type="pct"/>
                    <w:tcBorders>
                      <w:top w:val="single" w:sz="4" w:space="0" w:color="auto"/>
                      <w:left w:val="single" w:sz="4" w:space="0" w:color="auto"/>
                      <w:bottom w:val="single" w:sz="4" w:space="0" w:color="auto"/>
                      <w:right w:val="single" w:sz="4" w:space="0" w:color="auto"/>
                    </w:tcBorders>
                    <w:vAlign w:val="center"/>
                  </w:tcPr>
                  <w:p w14:paraId="230CB342" w14:textId="77777777" w:rsidR="00300967" w:rsidRDefault="00300967" w:rsidP="00706931">
                    <w:pPr>
                      <w:ind w:right="73"/>
                      <w:jc w:val="center"/>
                    </w:pPr>
                    <w:r>
                      <w:rPr>
                        <w:rFonts w:hint="eastAsia"/>
                      </w:rPr>
                      <w:t>4年以内</w:t>
                    </w:r>
                  </w:p>
                </w:tc>
                <w:tc>
                  <w:tcPr>
                    <w:tcW w:w="885" w:type="pct"/>
                    <w:tcBorders>
                      <w:top w:val="single" w:sz="4" w:space="0" w:color="auto"/>
                      <w:left w:val="single" w:sz="4" w:space="0" w:color="auto"/>
                      <w:bottom w:val="single" w:sz="4" w:space="0" w:color="auto"/>
                      <w:right w:val="single" w:sz="4" w:space="0" w:color="auto"/>
                    </w:tcBorders>
                    <w:vAlign w:val="center"/>
                  </w:tcPr>
                  <w:p w14:paraId="3945C318" w14:textId="77777777" w:rsidR="00300967" w:rsidRDefault="00300967" w:rsidP="00706931">
                    <w:pPr>
                      <w:jc w:val="right"/>
                    </w:pPr>
                    <w:r>
                      <w:t>30.51</w:t>
                    </w:r>
                  </w:p>
                </w:tc>
                <w:tc>
                  <w:tcPr>
                    <w:tcW w:w="583" w:type="pct"/>
                    <w:tcBorders>
                      <w:top w:val="single" w:sz="4" w:space="0" w:color="auto"/>
                      <w:left w:val="single" w:sz="4" w:space="0" w:color="auto"/>
                      <w:bottom w:val="single" w:sz="4" w:space="0" w:color="auto"/>
                      <w:right w:val="single" w:sz="4" w:space="0" w:color="auto"/>
                    </w:tcBorders>
                  </w:tcPr>
                  <w:p w14:paraId="445A3A92" w14:textId="77777777" w:rsidR="00300967" w:rsidRDefault="00300967" w:rsidP="00706931">
                    <w:pPr>
                      <w:jc w:val="right"/>
                    </w:pPr>
                  </w:p>
                </w:tc>
              </w:tr>
            </w:sdtContent>
          </w:sdt>
          <w:sdt>
            <w:sdtPr>
              <w:rPr>
                <w:rFonts w:hint="eastAsia"/>
              </w:rPr>
              <w:alias w:val="其他应收款欠款户"/>
              <w:tag w:val="_GBC_3912a12d540a40c8946b4121501bca53"/>
              <w:id w:val="-1307309626"/>
              <w:lock w:val="sdtLocked"/>
              <w:placeholder>
                <w:docPart w:val="B8CDF9CABF4F483A94A431D7D2152FDD"/>
              </w:placeholder>
            </w:sdtPr>
            <w:sdtEndPr/>
            <w:sdtContent>
              <w:tr w:rsidR="00300967" w14:paraId="6599E1E2" w14:textId="77777777" w:rsidTr="0090296E">
                <w:trPr>
                  <w:cantSplit/>
                </w:trPr>
                <w:tc>
                  <w:tcPr>
                    <w:tcW w:w="1362" w:type="pct"/>
                    <w:tcBorders>
                      <w:top w:val="single" w:sz="4" w:space="0" w:color="auto"/>
                      <w:left w:val="single" w:sz="4" w:space="0" w:color="auto"/>
                      <w:bottom w:val="single" w:sz="4" w:space="0" w:color="auto"/>
                      <w:right w:val="single" w:sz="4" w:space="0" w:color="auto"/>
                    </w:tcBorders>
                  </w:tcPr>
                  <w:p w14:paraId="2EB52705" w14:textId="232540BF" w:rsidR="00300967" w:rsidRDefault="00300967" w:rsidP="00706931">
                    <w:pPr>
                      <w:ind w:right="105"/>
                    </w:pPr>
                    <w:r>
                      <w:rPr>
                        <w:rFonts w:hint="eastAsia"/>
                      </w:rPr>
                      <w:t>苏州中材</w:t>
                    </w:r>
                    <w:r w:rsidR="009A2321">
                      <w:rPr>
                        <w:rFonts w:hint="eastAsia"/>
                      </w:rPr>
                      <w:t>建设</w:t>
                    </w:r>
                    <w:r>
                      <w:rPr>
                        <w:rFonts w:hint="eastAsia"/>
                      </w:rPr>
                      <w:t>有限公司</w:t>
                    </w:r>
                  </w:p>
                </w:tc>
                <w:tc>
                  <w:tcPr>
                    <w:tcW w:w="483" w:type="pct"/>
                    <w:tcBorders>
                      <w:top w:val="single" w:sz="4" w:space="0" w:color="auto"/>
                      <w:left w:val="single" w:sz="4" w:space="0" w:color="auto"/>
                      <w:bottom w:val="single" w:sz="4" w:space="0" w:color="auto"/>
                      <w:right w:val="single" w:sz="4" w:space="0" w:color="auto"/>
                    </w:tcBorders>
                    <w:vAlign w:val="center"/>
                  </w:tcPr>
                  <w:p w14:paraId="76A6BAD6" w14:textId="77777777" w:rsidR="00300967" w:rsidRDefault="00300967" w:rsidP="00706931">
                    <w:pPr>
                      <w:ind w:right="73"/>
                      <w:jc w:val="center"/>
                    </w:pPr>
                    <w:r>
                      <w:rPr>
                        <w:rFonts w:hint="eastAsia"/>
                      </w:rPr>
                      <w:t>往来款</w:t>
                    </w:r>
                  </w:p>
                </w:tc>
                <w:tc>
                  <w:tcPr>
                    <w:tcW w:w="1125" w:type="pct"/>
                    <w:tcBorders>
                      <w:top w:val="single" w:sz="4" w:space="0" w:color="auto"/>
                      <w:left w:val="single" w:sz="4" w:space="0" w:color="auto"/>
                      <w:bottom w:val="single" w:sz="4" w:space="0" w:color="auto"/>
                      <w:right w:val="single" w:sz="4" w:space="0" w:color="auto"/>
                    </w:tcBorders>
                    <w:vAlign w:val="center"/>
                  </w:tcPr>
                  <w:p w14:paraId="755AA3A4" w14:textId="77777777" w:rsidR="00300967" w:rsidRDefault="00300967" w:rsidP="00706931">
                    <w:pPr>
                      <w:ind w:right="73"/>
                      <w:jc w:val="right"/>
                    </w:pPr>
                    <w:r>
                      <w:t>607,719,452.43</w:t>
                    </w:r>
                  </w:p>
                </w:tc>
                <w:tc>
                  <w:tcPr>
                    <w:tcW w:w="562" w:type="pct"/>
                    <w:tcBorders>
                      <w:top w:val="single" w:sz="4" w:space="0" w:color="auto"/>
                      <w:left w:val="single" w:sz="4" w:space="0" w:color="auto"/>
                      <w:bottom w:val="single" w:sz="4" w:space="0" w:color="auto"/>
                      <w:right w:val="single" w:sz="4" w:space="0" w:color="auto"/>
                    </w:tcBorders>
                    <w:vAlign w:val="center"/>
                  </w:tcPr>
                  <w:p w14:paraId="3144CD2E" w14:textId="77777777" w:rsidR="00300967" w:rsidRDefault="00300967" w:rsidP="00706931">
                    <w:pPr>
                      <w:ind w:right="73"/>
                      <w:jc w:val="center"/>
                    </w:pPr>
                    <w:r>
                      <w:rPr>
                        <w:rFonts w:hint="eastAsia"/>
                      </w:rPr>
                      <w:t>4年以内</w:t>
                    </w:r>
                  </w:p>
                </w:tc>
                <w:tc>
                  <w:tcPr>
                    <w:tcW w:w="885" w:type="pct"/>
                    <w:tcBorders>
                      <w:top w:val="single" w:sz="4" w:space="0" w:color="auto"/>
                      <w:left w:val="single" w:sz="4" w:space="0" w:color="auto"/>
                      <w:bottom w:val="single" w:sz="4" w:space="0" w:color="auto"/>
                      <w:right w:val="single" w:sz="4" w:space="0" w:color="auto"/>
                    </w:tcBorders>
                    <w:vAlign w:val="center"/>
                  </w:tcPr>
                  <w:p w14:paraId="37802844" w14:textId="77777777" w:rsidR="00300967" w:rsidRDefault="00300967" w:rsidP="00706931">
                    <w:pPr>
                      <w:jc w:val="right"/>
                    </w:pPr>
                    <w:r>
                      <w:t>29.12</w:t>
                    </w:r>
                  </w:p>
                </w:tc>
                <w:tc>
                  <w:tcPr>
                    <w:tcW w:w="583" w:type="pct"/>
                    <w:tcBorders>
                      <w:top w:val="single" w:sz="4" w:space="0" w:color="auto"/>
                      <w:left w:val="single" w:sz="4" w:space="0" w:color="auto"/>
                      <w:bottom w:val="single" w:sz="4" w:space="0" w:color="auto"/>
                      <w:right w:val="single" w:sz="4" w:space="0" w:color="auto"/>
                    </w:tcBorders>
                  </w:tcPr>
                  <w:p w14:paraId="4A958847" w14:textId="77777777" w:rsidR="00300967" w:rsidRDefault="00300967" w:rsidP="00706931">
                    <w:pPr>
                      <w:jc w:val="right"/>
                    </w:pPr>
                  </w:p>
                </w:tc>
              </w:tr>
            </w:sdtContent>
          </w:sdt>
          <w:sdt>
            <w:sdtPr>
              <w:rPr>
                <w:rFonts w:hint="eastAsia"/>
              </w:rPr>
              <w:alias w:val="其他应收款欠款户"/>
              <w:tag w:val="_GBC_3912a12d540a40c8946b4121501bca53"/>
              <w:id w:val="1028918114"/>
              <w:lock w:val="sdtLocked"/>
              <w:placeholder>
                <w:docPart w:val="B8CDF9CABF4F483A94A431D7D2152FDD"/>
              </w:placeholder>
            </w:sdtPr>
            <w:sdtEndPr/>
            <w:sdtContent>
              <w:tr w:rsidR="00300967" w14:paraId="475D3B8A" w14:textId="77777777" w:rsidTr="0090296E">
                <w:trPr>
                  <w:cantSplit/>
                </w:trPr>
                <w:tc>
                  <w:tcPr>
                    <w:tcW w:w="1362" w:type="pct"/>
                    <w:tcBorders>
                      <w:top w:val="single" w:sz="4" w:space="0" w:color="auto"/>
                      <w:left w:val="single" w:sz="4" w:space="0" w:color="auto"/>
                      <w:bottom w:val="single" w:sz="4" w:space="0" w:color="auto"/>
                      <w:right w:val="single" w:sz="4" w:space="0" w:color="auto"/>
                    </w:tcBorders>
                  </w:tcPr>
                  <w:p w14:paraId="5B7B8FFD" w14:textId="77777777" w:rsidR="00300967" w:rsidRDefault="00300967" w:rsidP="00706931">
                    <w:pPr>
                      <w:ind w:right="105"/>
                    </w:pPr>
                    <w:r w:rsidRPr="00300967">
                      <w:rPr>
                        <w:rFonts w:hint="eastAsia"/>
                      </w:rPr>
                      <w:t>安徽节源环保科技有限公司</w:t>
                    </w:r>
                  </w:p>
                </w:tc>
                <w:tc>
                  <w:tcPr>
                    <w:tcW w:w="483" w:type="pct"/>
                    <w:tcBorders>
                      <w:top w:val="single" w:sz="4" w:space="0" w:color="auto"/>
                      <w:left w:val="single" w:sz="4" w:space="0" w:color="auto"/>
                      <w:bottom w:val="single" w:sz="4" w:space="0" w:color="auto"/>
                      <w:right w:val="single" w:sz="4" w:space="0" w:color="auto"/>
                    </w:tcBorders>
                    <w:vAlign w:val="center"/>
                  </w:tcPr>
                  <w:p w14:paraId="2E4FC48A" w14:textId="77777777" w:rsidR="00300967" w:rsidRDefault="00300967" w:rsidP="00706931">
                    <w:pPr>
                      <w:ind w:right="73"/>
                      <w:jc w:val="center"/>
                    </w:pPr>
                    <w:r>
                      <w:rPr>
                        <w:rFonts w:hint="eastAsia"/>
                      </w:rPr>
                      <w:t>往来款</w:t>
                    </w:r>
                  </w:p>
                </w:tc>
                <w:tc>
                  <w:tcPr>
                    <w:tcW w:w="1125" w:type="pct"/>
                    <w:tcBorders>
                      <w:top w:val="single" w:sz="4" w:space="0" w:color="auto"/>
                      <w:left w:val="single" w:sz="4" w:space="0" w:color="auto"/>
                      <w:bottom w:val="single" w:sz="4" w:space="0" w:color="auto"/>
                      <w:right w:val="single" w:sz="4" w:space="0" w:color="auto"/>
                    </w:tcBorders>
                    <w:vAlign w:val="center"/>
                  </w:tcPr>
                  <w:p w14:paraId="45339DA0" w14:textId="77777777" w:rsidR="00300967" w:rsidRDefault="00300967" w:rsidP="00706931">
                    <w:pPr>
                      <w:ind w:right="73"/>
                      <w:jc w:val="right"/>
                    </w:pPr>
                    <w:r>
                      <w:t>447,345,437.08</w:t>
                    </w:r>
                  </w:p>
                </w:tc>
                <w:tc>
                  <w:tcPr>
                    <w:tcW w:w="562" w:type="pct"/>
                    <w:tcBorders>
                      <w:top w:val="single" w:sz="4" w:space="0" w:color="auto"/>
                      <w:left w:val="single" w:sz="4" w:space="0" w:color="auto"/>
                      <w:bottom w:val="single" w:sz="4" w:space="0" w:color="auto"/>
                      <w:right w:val="single" w:sz="4" w:space="0" w:color="auto"/>
                    </w:tcBorders>
                    <w:vAlign w:val="center"/>
                  </w:tcPr>
                  <w:p w14:paraId="6832E581" w14:textId="77777777" w:rsidR="00300967" w:rsidRDefault="00300967" w:rsidP="00706931">
                    <w:pPr>
                      <w:ind w:right="73"/>
                      <w:jc w:val="center"/>
                    </w:pPr>
                    <w:r>
                      <w:t>5</w:t>
                    </w:r>
                    <w:r>
                      <w:rPr>
                        <w:rFonts w:hint="eastAsia"/>
                      </w:rPr>
                      <w:t>年</w:t>
                    </w:r>
                    <w:r w:rsidRPr="005F2A35">
                      <w:rPr>
                        <w:rFonts w:hint="eastAsia"/>
                      </w:rPr>
                      <w:t>以</w:t>
                    </w:r>
                    <w:r>
                      <w:rPr>
                        <w:rFonts w:hint="eastAsia"/>
                      </w:rPr>
                      <w:t>内</w:t>
                    </w:r>
                  </w:p>
                </w:tc>
                <w:tc>
                  <w:tcPr>
                    <w:tcW w:w="885" w:type="pct"/>
                    <w:tcBorders>
                      <w:top w:val="single" w:sz="4" w:space="0" w:color="auto"/>
                      <w:left w:val="single" w:sz="4" w:space="0" w:color="auto"/>
                      <w:bottom w:val="single" w:sz="4" w:space="0" w:color="auto"/>
                      <w:right w:val="single" w:sz="4" w:space="0" w:color="auto"/>
                    </w:tcBorders>
                    <w:vAlign w:val="center"/>
                  </w:tcPr>
                  <w:p w14:paraId="039B72AA" w14:textId="77777777" w:rsidR="00300967" w:rsidRDefault="00300967" w:rsidP="00706931">
                    <w:pPr>
                      <w:jc w:val="right"/>
                    </w:pPr>
                    <w:r>
                      <w:t>21.44</w:t>
                    </w:r>
                  </w:p>
                </w:tc>
                <w:tc>
                  <w:tcPr>
                    <w:tcW w:w="583" w:type="pct"/>
                    <w:tcBorders>
                      <w:top w:val="single" w:sz="4" w:space="0" w:color="auto"/>
                      <w:left w:val="single" w:sz="4" w:space="0" w:color="auto"/>
                      <w:bottom w:val="single" w:sz="4" w:space="0" w:color="auto"/>
                      <w:right w:val="single" w:sz="4" w:space="0" w:color="auto"/>
                    </w:tcBorders>
                  </w:tcPr>
                  <w:p w14:paraId="7D8A8D57" w14:textId="77777777" w:rsidR="00300967" w:rsidRDefault="00300967" w:rsidP="00706931">
                    <w:pPr>
                      <w:jc w:val="right"/>
                    </w:pPr>
                  </w:p>
                </w:tc>
              </w:tr>
            </w:sdtContent>
          </w:sdt>
          <w:sdt>
            <w:sdtPr>
              <w:rPr>
                <w:rFonts w:hint="eastAsia"/>
              </w:rPr>
              <w:alias w:val="其他应收款欠款户"/>
              <w:tag w:val="_GBC_3912a12d540a40c8946b4121501bca53"/>
              <w:id w:val="-287352040"/>
              <w:lock w:val="sdtLocked"/>
              <w:placeholder>
                <w:docPart w:val="B8CDF9CABF4F483A94A431D7D2152FDD"/>
              </w:placeholder>
            </w:sdtPr>
            <w:sdtEndPr/>
            <w:sdtContent>
              <w:tr w:rsidR="00300967" w14:paraId="0FED8429" w14:textId="77777777" w:rsidTr="0090296E">
                <w:trPr>
                  <w:cantSplit/>
                </w:trPr>
                <w:tc>
                  <w:tcPr>
                    <w:tcW w:w="1362" w:type="pct"/>
                    <w:tcBorders>
                      <w:top w:val="single" w:sz="4" w:space="0" w:color="auto"/>
                      <w:left w:val="single" w:sz="4" w:space="0" w:color="auto"/>
                      <w:bottom w:val="single" w:sz="4" w:space="0" w:color="auto"/>
                      <w:right w:val="single" w:sz="4" w:space="0" w:color="auto"/>
                    </w:tcBorders>
                  </w:tcPr>
                  <w:p w14:paraId="5EC1FD90" w14:textId="77777777" w:rsidR="00300967" w:rsidRDefault="00300967" w:rsidP="00706931">
                    <w:pPr>
                      <w:ind w:right="105"/>
                    </w:pPr>
                    <w:r w:rsidRPr="00300967">
                      <w:rPr>
                        <w:rFonts w:hint="eastAsia"/>
                      </w:rPr>
                      <w:t>中材矿山建设有限公司</w:t>
                    </w:r>
                  </w:p>
                </w:tc>
                <w:tc>
                  <w:tcPr>
                    <w:tcW w:w="483" w:type="pct"/>
                    <w:tcBorders>
                      <w:top w:val="single" w:sz="4" w:space="0" w:color="auto"/>
                      <w:left w:val="single" w:sz="4" w:space="0" w:color="auto"/>
                      <w:bottom w:val="single" w:sz="4" w:space="0" w:color="auto"/>
                      <w:right w:val="single" w:sz="4" w:space="0" w:color="auto"/>
                    </w:tcBorders>
                    <w:vAlign w:val="center"/>
                  </w:tcPr>
                  <w:p w14:paraId="532974BF" w14:textId="77777777" w:rsidR="00300967" w:rsidRDefault="00300967" w:rsidP="00706931">
                    <w:pPr>
                      <w:ind w:right="73"/>
                      <w:jc w:val="center"/>
                    </w:pPr>
                    <w:r>
                      <w:rPr>
                        <w:rFonts w:hint="eastAsia"/>
                      </w:rPr>
                      <w:t>往来款</w:t>
                    </w:r>
                  </w:p>
                </w:tc>
                <w:tc>
                  <w:tcPr>
                    <w:tcW w:w="1125" w:type="pct"/>
                    <w:tcBorders>
                      <w:top w:val="single" w:sz="4" w:space="0" w:color="auto"/>
                      <w:left w:val="single" w:sz="4" w:space="0" w:color="auto"/>
                      <w:bottom w:val="single" w:sz="4" w:space="0" w:color="auto"/>
                      <w:right w:val="single" w:sz="4" w:space="0" w:color="auto"/>
                    </w:tcBorders>
                    <w:vAlign w:val="center"/>
                  </w:tcPr>
                  <w:p w14:paraId="7870B1C1" w14:textId="77777777" w:rsidR="00300967" w:rsidRDefault="00300967" w:rsidP="00706931">
                    <w:pPr>
                      <w:ind w:right="73"/>
                      <w:jc w:val="right"/>
                    </w:pPr>
                    <w:r>
                      <w:t>200,000,000.00</w:t>
                    </w:r>
                  </w:p>
                </w:tc>
                <w:tc>
                  <w:tcPr>
                    <w:tcW w:w="562" w:type="pct"/>
                    <w:tcBorders>
                      <w:top w:val="single" w:sz="4" w:space="0" w:color="auto"/>
                      <w:left w:val="single" w:sz="4" w:space="0" w:color="auto"/>
                      <w:bottom w:val="single" w:sz="4" w:space="0" w:color="auto"/>
                      <w:right w:val="single" w:sz="4" w:space="0" w:color="auto"/>
                    </w:tcBorders>
                    <w:vAlign w:val="center"/>
                  </w:tcPr>
                  <w:p w14:paraId="1660284F" w14:textId="77777777" w:rsidR="00300967" w:rsidRDefault="00300967" w:rsidP="00706931">
                    <w:pPr>
                      <w:ind w:right="73"/>
                      <w:jc w:val="center"/>
                    </w:pPr>
                    <w:r>
                      <w:rPr>
                        <w:rFonts w:hint="eastAsia"/>
                      </w:rPr>
                      <w:t>1年以内</w:t>
                    </w:r>
                  </w:p>
                </w:tc>
                <w:tc>
                  <w:tcPr>
                    <w:tcW w:w="885" w:type="pct"/>
                    <w:tcBorders>
                      <w:top w:val="single" w:sz="4" w:space="0" w:color="auto"/>
                      <w:left w:val="single" w:sz="4" w:space="0" w:color="auto"/>
                      <w:bottom w:val="single" w:sz="4" w:space="0" w:color="auto"/>
                      <w:right w:val="single" w:sz="4" w:space="0" w:color="auto"/>
                    </w:tcBorders>
                    <w:vAlign w:val="center"/>
                  </w:tcPr>
                  <w:p w14:paraId="01F72775" w14:textId="77777777" w:rsidR="00300967" w:rsidRDefault="00300967" w:rsidP="00706931">
                    <w:pPr>
                      <w:jc w:val="right"/>
                    </w:pPr>
                    <w:r>
                      <w:t>9.58</w:t>
                    </w:r>
                  </w:p>
                </w:tc>
                <w:tc>
                  <w:tcPr>
                    <w:tcW w:w="583" w:type="pct"/>
                    <w:tcBorders>
                      <w:top w:val="single" w:sz="4" w:space="0" w:color="auto"/>
                      <w:left w:val="single" w:sz="4" w:space="0" w:color="auto"/>
                      <w:bottom w:val="single" w:sz="4" w:space="0" w:color="auto"/>
                      <w:right w:val="single" w:sz="4" w:space="0" w:color="auto"/>
                    </w:tcBorders>
                  </w:tcPr>
                  <w:p w14:paraId="01B1754C" w14:textId="77777777" w:rsidR="00300967" w:rsidRDefault="00300967" w:rsidP="00706931">
                    <w:pPr>
                      <w:jc w:val="right"/>
                    </w:pPr>
                  </w:p>
                </w:tc>
              </w:tr>
            </w:sdtContent>
          </w:sdt>
          <w:sdt>
            <w:sdtPr>
              <w:rPr>
                <w:rFonts w:hint="eastAsia"/>
              </w:rPr>
              <w:alias w:val="其他应收款欠款户"/>
              <w:tag w:val="_GBC_3912a12d540a40c8946b4121501bca53"/>
              <w:id w:val="6650937"/>
              <w:lock w:val="sdtLocked"/>
              <w:placeholder>
                <w:docPart w:val="B8CDF9CABF4F483A94A431D7D2152FDD"/>
              </w:placeholder>
            </w:sdtPr>
            <w:sdtEndPr/>
            <w:sdtContent>
              <w:tr w:rsidR="00300967" w14:paraId="00687F4F" w14:textId="77777777" w:rsidTr="0090296E">
                <w:trPr>
                  <w:cantSplit/>
                </w:trPr>
                <w:tc>
                  <w:tcPr>
                    <w:tcW w:w="1362" w:type="pct"/>
                    <w:tcBorders>
                      <w:top w:val="single" w:sz="4" w:space="0" w:color="auto"/>
                      <w:left w:val="single" w:sz="4" w:space="0" w:color="auto"/>
                      <w:bottom w:val="single" w:sz="4" w:space="0" w:color="auto"/>
                      <w:right w:val="single" w:sz="4" w:space="0" w:color="auto"/>
                    </w:tcBorders>
                  </w:tcPr>
                  <w:p w14:paraId="25F3CF11" w14:textId="77777777" w:rsidR="00300967" w:rsidRDefault="00300967" w:rsidP="00706931">
                    <w:pPr>
                      <w:ind w:right="105"/>
                    </w:pPr>
                    <w:r>
                      <w:rPr>
                        <w:rFonts w:hint="eastAsia"/>
                      </w:rPr>
                      <w:t>天津水泥工业设计研究院有限公司</w:t>
                    </w:r>
                  </w:p>
                </w:tc>
                <w:tc>
                  <w:tcPr>
                    <w:tcW w:w="483" w:type="pct"/>
                    <w:tcBorders>
                      <w:top w:val="single" w:sz="4" w:space="0" w:color="auto"/>
                      <w:left w:val="single" w:sz="4" w:space="0" w:color="auto"/>
                      <w:bottom w:val="single" w:sz="4" w:space="0" w:color="auto"/>
                      <w:right w:val="single" w:sz="4" w:space="0" w:color="auto"/>
                    </w:tcBorders>
                    <w:vAlign w:val="center"/>
                  </w:tcPr>
                  <w:p w14:paraId="155B778B" w14:textId="77777777" w:rsidR="00300967" w:rsidRDefault="00300967" w:rsidP="00706931">
                    <w:pPr>
                      <w:ind w:right="73"/>
                      <w:jc w:val="center"/>
                    </w:pPr>
                    <w:r>
                      <w:rPr>
                        <w:rFonts w:hint="eastAsia"/>
                      </w:rPr>
                      <w:t>往来款</w:t>
                    </w:r>
                  </w:p>
                </w:tc>
                <w:tc>
                  <w:tcPr>
                    <w:tcW w:w="1125" w:type="pct"/>
                    <w:tcBorders>
                      <w:top w:val="single" w:sz="4" w:space="0" w:color="auto"/>
                      <w:left w:val="single" w:sz="4" w:space="0" w:color="auto"/>
                      <w:bottom w:val="single" w:sz="4" w:space="0" w:color="auto"/>
                      <w:right w:val="single" w:sz="4" w:space="0" w:color="auto"/>
                    </w:tcBorders>
                    <w:vAlign w:val="center"/>
                  </w:tcPr>
                  <w:p w14:paraId="7105D1E1" w14:textId="77777777" w:rsidR="00300967" w:rsidRDefault="00300967" w:rsidP="00706931">
                    <w:pPr>
                      <w:ind w:right="73"/>
                      <w:jc w:val="right"/>
                    </w:pPr>
                    <w:r>
                      <w:t>90,677,157.66</w:t>
                    </w:r>
                  </w:p>
                </w:tc>
                <w:tc>
                  <w:tcPr>
                    <w:tcW w:w="562" w:type="pct"/>
                    <w:tcBorders>
                      <w:top w:val="single" w:sz="4" w:space="0" w:color="auto"/>
                      <w:left w:val="single" w:sz="4" w:space="0" w:color="auto"/>
                      <w:bottom w:val="single" w:sz="4" w:space="0" w:color="auto"/>
                      <w:right w:val="single" w:sz="4" w:space="0" w:color="auto"/>
                    </w:tcBorders>
                    <w:vAlign w:val="center"/>
                  </w:tcPr>
                  <w:p w14:paraId="0751A266" w14:textId="77777777" w:rsidR="00300967" w:rsidRDefault="00300967" w:rsidP="00706931">
                    <w:pPr>
                      <w:ind w:right="73"/>
                      <w:jc w:val="center"/>
                    </w:pPr>
                    <w:r>
                      <w:rPr>
                        <w:rFonts w:hint="eastAsia"/>
                      </w:rPr>
                      <w:t>4年以内</w:t>
                    </w:r>
                  </w:p>
                </w:tc>
                <w:tc>
                  <w:tcPr>
                    <w:tcW w:w="885" w:type="pct"/>
                    <w:tcBorders>
                      <w:top w:val="single" w:sz="4" w:space="0" w:color="auto"/>
                      <w:left w:val="single" w:sz="4" w:space="0" w:color="auto"/>
                      <w:bottom w:val="single" w:sz="4" w:space="0" w:color="auto"/>
                      <w:right w:val="single" w:sz="4" w:space="0" w:color="auto"/>
                    </w:tcBorders>
                    <w:vAlign w:val="center"/>
                  </w:tcPr>
                  <w:p w14:paraId="61CFC7B1" w14:textId="77777777" w:rsidR="00300967" w:rsidRDefault="00300967" w:rsidP="00706931">
                    <w:pPr>
                      <w:jc w:val="right"/>
                    </w:pPr>
                    <w:r>
                      <w:t>4.35</w:t>
                    </w:r>
                  </w:p>
                </w:tc>
                <w:tc>
                  <w:tcPr>
                    <w:tcW w:w="583" w:type="pct"/>
                    <w:tcBorders>
                      <w:top w:val="single" w:sz="4" w:space="0" w:color="auto"/>
                      <w:left w:val="single" w:sz="4" w:space="0" w:color="auto"/>
                      <w:bottom w:val="single" w:sz="4" w:space="0" w:color="auto"/>
                      <w:right w:val="single" w:sz="4" w:space="0" w:color="auto"/>
                    </w:tcBorders>
                  </w:tcPr>
                  <w:p w14:paraId="7B2CCAAE" w14:textId="77777777" w:rsidR="00300967" w:rsidRDefault="00300967" w:rsidP="00706931">
                    <w:pPr>
                      <w:jc w:val="right"/>
                    </w:pPr>
                  </w:p>
                </w:tc>
              </w:tr>
            </w:sdtContent>
          </w:sdt>
          <w:tr w:rsidR="00300967" w14:paraId="7588F5F3" w14:textId="77777777" w:rsidTr="0090296E">
            <w:trPr>
              <w:cantSplit/>
            </w:trPr>
            <w:sdt>
              <w:sdtPr>
                <w:tag w:val="_PLD_4b94fa57164840a68859b565c2ebabb5"/>
                <w:id w:val="-313718657"/>
                <w:lock w:val="sdtLocked"/>
              </w:sdtPr>
              <w:sdtEndPr/>
              <w:sdtContent>
                <w:tc>
                  <w:tcPr>
                    <w:tcW w:w="1362" w:type="pct"/>
                    <w:tcBorders>
                      <w:top w:val="single" w:sz="4" w:space="0" w:color="auto"/>
                      <w:left w:val="single" w:sz="4" w:space="0" w:color="auto"/>
                      <w:bottom w:val="single" w:sz="4" w:space="0" w:color="auto"/>
                      <w:right w:val="single" w:sz="4" w:space="0" w:color="auto"/>
                    </w:tcBorders>
                  </w:tcPr>
                  <w:p w14:paraId="43E8A42F" w14:textId="77777777" w:rsidR="00300967" w:rsidRDefault="00300967" w:rsidP="00706931">
                    <w:pPr>
                      <w:ind w:right="105"/>
                      <w:jc w:val="center"/>
                    </w:pPr>
                    <w:r>
                      <w:rPr>
                        <w:rFonts w:hint="eastAsia"/>
                      </w:rPr>
                      <w:t>合计</w:t>
                    </w:r>
                  </w:p>
                </w:tc>
              </w:sdtContent>
            </w:sdt>
            <w:tc>
              <w:tcPr>
                <w:tcW w:w="483" w:type="pct"/>
                <w:tcBorders>
                  <w:top w:val="single" w:sz="4" w:space="0" w:color="auto"/>
                  <w:left w:val="single" w:sz="4" w:space="0" w:color="auto"/>
                  <w:bottom w:val="single" w:sz="4" w:space="0" w:color="auto"/>
                  <w:right w:val="single" w:sz="4" w:space="0" w:color="auto"/>
                </w:tcBorders>
              </w:tcPr>
              <w:p w14:paraId="4EEF788A" w14:textId="77777777" w:rsidR="00300967" w:rsidRDefault="00300967" w:rsidP="00706931">
                <w:pPr>
                  <w:ind w:right="73"/>
                  <w:jc w:val="center"/>
                </w:pPr>
                <w:r>
                  <w:t>/</w:t>
                </w:r>
              </w:p>
            </w:tc>
            <w:tc>
              <w:tcPr>
                <w:tcW w:w="1125" w:type="pct"/>
                <w:tcBorders>
                  <w:top w:val="single" w:sz="4" w:space="0" w:color="auto"/>
                  <w:left w:val="single" w:sz="4" w:space="0" w:color="auto"/>
                  <w:bottom w:val="single" w:sz="4" w:space="0" w:color="auto"/>
                  <w:right w:val="single" w:sz="4" w:space="0" w:color="auto"/>
                </w:tcBorders>
                <w:vAlign w:val="center"/>
              </w:tcPr>
              <w:p w14:paraId="53F029B6" w14:textId="77777777" w:rsidR="00300967" w:rsidRDefault="00300967" w:rsidP="00706931">
                <w:pPr>
                  <w:ind w:right="73"/>
                  <w:jc w:val="right"/>
                </w:pPr>
                <w:r>
                  <w:t>1,982,357,517.62</w:t>
                </w:r>
              </w:p>
            </w:tc>
            <w:tc>
              <w:tcPr>
                <w:tcW w:w="562" w:type="pct"/>
                <w:tcBorders>
                  <w:top w:val="single" w:sz="4" w:space="0" w:color="auto"/>
                  <w:left w:val="single" w:sz="4" w:space="0" w:color="auto"/>
                  <w:bottom w:val="single" w:sz="4" w:space="0" w:color="auto"/>
                  <w:right w:val="single" w:sz="4" w:space="0" w:color="auto"/>
                </w:tcBorders>
              </w:tcPr>
              <w:p w14:paraId="3F7D1451" w14:textId="77777777" w:rsidR="00300967" w:rsidRDefault="00300967" w:rsidP="00706931">
                <w:pPr>
                  <w:ind w:right="73"/>
                  <w:jc w:val="center"/>
                </w:pPr>
                <w:r>
                  <w:t>/</w:t>
                </w:r>
              </w:p>
            </w:tc>
            <w:tc>
              <w:tcPr>
                <w:tcW w:w="885" w:type="pct"/>
                <w:tcBorders>
                  <w:top w:val="single" w:sz="4" w:space="0" w:color="auto"/>
                  <w:left w:val="single" w:sz="4" w:space="0" w:color="auto"/>
                  <w:bottom w:val="single" w:sz="4" w:space="0" w:color="auto"/>
                  <w:right w:val="single" w:sz="4" w:space="0" w:color="auto"/>
                </w:tcBorders>
                <w:vAlign w:val="center"/>
              </w:tcPr>
              <w:p w14:paraId="3C81422A" w14:textId="77777777" w:rsidR="00300967" w:rsidRDefault="00300967" w:rsidP="00706931">
                <w:pPr>
                  <w:jc w:val="right"/>
                </w:pPr>
                <w:r>
                  <w:t>95.00</w:t>
                </w:r>
              </w:p>
            </w:tc>
            <w:tc>
              <w:tcPr>
                <w:tcW w:w="583" w:type="pct"/>
                <w:tcBorders>
                  <w:top w:val="single" w:sz="4" w:space="0" w:color="auto"/>
                  <w:left w:val="single" w:sz="4" w:space="0" w:color="auto"/>
                  <w:bottom w:val="single" w:sz="4" w:space="0" w:color="auto"/>
                  <w:right w:val="single" w:sz="4" w:space="0" w:color="auto"/>
                </w:tcBorders>
              </w:tcPr>
              <w:p w14:paraId="45D41DD3" w14:textId="77777777" w:rsidR="00300967" w:rsidRDefault="00300967" w:rsidP="00706931">
                <w:pPr>
                  <w:jc w:val="right"/>
                </w:pPr>
              </w:p>
            </w:tc>
          </w:tr>
        </w:tbl>
        <w:p w14:paraId="2250645D" w14:textId="77777777" w:rsidR="00141EA5" w:rsidRDefault="00C8325B"/>
      </w:sdtContent>
    </w:sdt>
    <w:sdt>
      <w:sdtPr>
        <w:rPr>
          <w:rFonts w:ascii="宋体" w:hAnsi="宋体" w:cs="宋体" w:hint="eastAsia"/>
          <w:b w:val="0"/>
          <w:bCs w:val="0"/>
          <w:kern w:val="0"/>
          <w:szCs w:val="24"/>
        </w:rPr>
        <w:alias w:val="模块:按应收金额确认的政府补助"/>
        <w:tag w:val="_GBC_52bd0b171cc64f85aa1100213c81523c"/>
        <w:id w:val="1887680185"/>
        <w:lock w:val="sdtLocked"/>
        <w:placeholder>
          <w:docPart w:val="GBC22222222222222222222222222222"/>
        </w:placeholder>
      </w:sdtPr>
      <w:sdtEndPr>
        <w:rPr>
          <w:szCs w:val="21"/>
        </w:rPr>
      </w:sdtEndPr>
      <w:sdtContent>
        <w:p w14:paraId="01270BA5" w14:textId="77777777" w:rsidR="00141EA5" w:rsidRDefault="00102502">
          <w:pPr>
            <w:pStyle w:val="4"/>
            <w:numPr>
              <w:ilvl w:val="3"/>
              <w:numId w:val="103"/>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1458179904"/>
            <w:lock w:val="sdtLocked"/>
            <w:placeholder>
              <w:docPart w:val="GBC22222222222222222222222222222"/>
            </w:placeholder>
          </w:sdtPr>
          <w:sdtEndPr/>
          <w:sdtContent>
            <w:p w14:paraId="51F673D6" w14:textId="77777777" w:rsidR="00300967" w:rsidRDefault="00102502" w:rsidP="00300967">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p w14:paraId="76C6A9BD" w14:textId="77777777" w:rsidR="00141EA5" w:rsidRDefault="00C8325B">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338c72ace78c4ba79d60f19b8dbabe9a"/>
        <w:id w:val="443653214"/>
        <w:lock w:val="sdtLocked"/>
        <w:placeholder>
          <w:docPart w:val="GBC22222222222222222222222222222"/>
        </w:placeholder>
      </w:sdtPr>
      <w:sdtEndPr>
        <w:rPr>
          <w:szCs w:val="21"/>
        </w:rPr>
      </w:sdtEndPr>
      <w:sdtContent>
        <w:p w14:paraId="3E6AAA87" w14:textId="77777777" w:rsidR="00141EA5" w:rsidRDefault="00102502">
          <w:pPr>
            <w:pStyle w:val="4"/>
            <w:numPr>
              <w:ilvl w:val="3"/>
              <w:numId w:val="103"/>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1053822616"/>
            <w:lock w:val="sdtLocked"/>
            <w:placeholder>
              <w:docPart w:val="GBC22222222222222222222222222222"/>
            </w:placeholder>
          </w:sdtPr>
          <w:sdtEndPr/>
          <w:sdtContent>
            <w:p w14:paraId="1D1CC20E" w14:textId="77777777" w:rsidR="00141EA5" w:rsidRDefault="00102502" w:rsidP="00300967">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sdtContent>
    </w:sdt>
    <w:p w14:paraId="734D51B9" w14:textId="77777777" w:rsidR="00141EA5" w:rsidRDefault="00141EA5"/>
    <w:sdt>
      <w:sdtPr>
        <w:rPr>
          <w:rFonts w:ascii="宋体" w:hAnsi="宋体" w:cs="宋体" w:hint="eastAsia"/>
          <w:b w:val="0"/>
          <w:bCs w:val="0"/>
          <w:kern w:val="0"/>
          <w:szCs w:val="24"/>
        </w:rPr>
        <w:alias w:val="模块:转移其他应收款且继续涉入的，分项列示继续涉入形成的资产、负债..."/>
        <w:tag w:val="_GBC_86d729c7494a406ba4f51afb2c881955"/>
        <w:id w:val="-1410377753"/>
        <w:lock w:val="sdtLocked"/>
        <w:placeholder>
          <w:docPart w:val="GBC22222222222222222222222222222"/>
        </w:placeholder>
      </w:sdtPr>
      <w:sdtEndPr>
        <w:rPr>
          <w:szCs w:val="21"/>
        </w:rPr>
      </w:sdtEndPr>
      <w:sdtContent>
        <w:p w14:paraId="784520B6" w14:textId="77777777" w:rsidR="00141EA5" w:rsidRDefault="00102502">
          <w:pPr>
            <w:pStyle w:val="4"/>
            <w:numPr>
              <w:ilvl w:val="3"/>
              <w:numId w:val="103"/>
            </w:numPr>
            <w:ind w:left="426" w:hanging="426"/>
            <w:rPr>
              <w:rFonts w:ascii="宋体" w:hAnsi="宋体"/>
              <w:kern w:val="0"/>
            </w:rPr>
          </w:pPr>
          <w:r>
            <w:rPr>
              <w:rFonts w:ascii="宋体" w:hAnsi="宋体" w:hint="eastAsia"/>
              <w:kern w:val="0"/>
            </w:rPr>
            <w:t>转移其他应收款且继续涉入形成的资产、负债金额</w:t>
          </w:r>
        </w:p>
        <w:sdt>
          <w:sdtPr>
            <w:alias w:val="是否适用：母公司转移其他应收款且继续涉入形成的资产、负债金额[双击切换]"/>
            <w:tag w:val="_GBC_bab484b2a177457b977e28c0385a5b58"/>
            <w:id w:val="675463972"/>
            <w:lock w:val="sdtLocked"/>
            <w:placeholder>
              <w:docPart w:val="GBC22222222222222222222222222222"/>
            </w:placeholder>
          </w:sdtPr>
          <w:sdtEndPr/>
          <w:sdtContent>
            <w:p w14:paraId="0F04E5B9" w14:textId="77777777" w:rsidR="00141EA5" w:rsidRDefault="00102502" w:rsidP="00300967">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sdtContent>
    </w:sdt>
    <w:p w14:paraId="49EDAA92" w14:textId="77777777" w:rsidR="00141EA5" w:rsidRDefault="00141EA5"/>
    <w:sdt>
      <w:sdtPr>
        <w:rPr>
          <w:rFonts w:hint="eastAsia"/>
          <w:b/>
          <w:bCs/>
        </w:rPr>
        <w:alias w:val="模块:其他应收款其他说明"/>
        <w:tag w:val="_GBC_4b6cd384bee54ff79269fa4457c70d49"/>
        <w:id w:val="-414165342"/>
        <w:lock w:val="sdtLocked"/>
        <w:placeholder>
          <w:docPart w:val="GBC22222222222222222222222222222"/>
        </w:placeholder>
      </w:sdtPr>
      <w:sdtEndPr>
        <w:rPr>
          <w:b w:val="0"/>
          <w:bCs w:val="0"/>
        </w:rPr>
      </w:sdtEndPr>
      <w:sdtContent>
        <w:p w14:paraId="3DB57E01" w14:textId="77777777" w:rsidR="00141EA5" w:rsidRDefault="00102502">
          <w:r>
            <w:rPr>
              <w:rFonts w:hint="eastAsia"/>
            </w:rPr>
            <w:t>其他</w:t>
          </w:r>
          <w:r>
            <w:t>说明：</w:t>
          </w:r>
        </w:p>
        <w:sdt>
          <w:sdtPr>
            <w:alias w:val="是否适用：母公司其他应收款的其他说明[双击切换]"/>
            <w:tag w:val="_GBC_2e0f632cbc7d4916b89bf8824f4b71f0"/>
            <w:id w:val="-1861888707"/>
            <w:lock w:val="sdtLocked"/>
            <w:placeholder>
              <w:docPart w:val="GBC22222222222222222222222222222"/>
            </w:placeholder>
          </w:sdtPr>
          <w:sdtEndPr/>
          <w:sdtContent>
            <w:p w14:paraId="76AFB378" w14:textId="77777777" w:rsidR="00141EA5" w:rsidRDefault="00102502" w:rsidP="00300967">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p w14:paraId="4D84EAE5" w14:textId="77777777" w:rsidR="00706931" w:rsidRDefault="00706931">
          <w:pPr>
            <w:sectPr w:rsidR="00706931" w:rsidSect="008E732D">
              <w:pgSz w:w="11906" w:h="16838"/>
              <w:pgMar w:top="1525" w:right="1276" w:bottom="1440" w:left="1797" w:header="856" w:footer="992" w:gutter="0"/>
              <w:cols w:space="425"/>
              <w:docGrid w:linePitch="312"/>
            </w:sectPr>
          </w:pPr>
        </w:p>
        <w:p w14:paraId="7F342708" w14:textId="77777777" w:rsidR="00141EA5" w:rsidRDefault="00C8325B"/>
      </w:sdtContent>
    </w:sdt>
    <w:p w14:paraId="0ECA67ED" w14:textId="77777777" w:rsidR="00141EA5" w:rsidRDefault="00102502">
      <w:pPr>
        <w:pStyle w:val="3"/>
        <w:numPr>
          <w:ilvl w:val="0"/>
          <w:numId w:val="101"/>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910072956"/>
        <w:lock w:val="sdtContentLocked"/>
        <w:placeholder>
          <w:docPart w:val="GBC22222222222222222222222222222"/>
        </w:placeholder>
      </w:sdtPr>
      <w:sdtEndPr/>
      <w:sdtContent>
        <w:p w14:paraId="0601B90E" w14:textId="77777777" w:rsidR="00141EA5" w:rsidRDefault="00102502">
          <w:r>
            <w:fldChar w:fldCharType="begin"/>
          </w:r>
          <w:r w:rsidR="00300967">
            <w:instrText xml:space="preserve"> MACROBUTTON  SnrToggleCheckbox √适用 </w:instrText>
          </w:r>
          <w:r>
            <w:fldChar w:fldCharType="end"/>
          </w:r>
          <w:r>
            <w:fldChar w:fldCharType="begin"/>
          </w:r>
          <w:r w:rsidR="00300967">
            <w:instrText xml:space="preserve"> MACROBUTTON  SnrToggleCheckbox □不适用 </w:instrText>
          </w:r>
          <w:r>
            <w:fldChar w:fldCharType="end"/>
          </w:r>
        </w:p>
      </w:sdtContent>
    </w:sdt>
    <w:sdt>
      <w:sdtPr>
        <w:rPr>
          <w:rFonts w:hint="eastAsia"/>
          <w:b/>
          <w:bCs/>
        </w:rPr>
        <w:alias w:val="模块:长期股权投资按成本法核算"/>
        <w:tag w:val="_GBC_e5163872166a4141a666e7eec5d9956c"/>
        <w:id w:val="937253991"/>
        <w:lock w:val="sdtLocked"/>
        <w:placeholder>
          <w:docPart w:val="GBC22222222222222222222222222222"/>
        </w:placeholder>
      </w:sdtPr>
      <w:sdtEndPr>
        <w:rPr>
          <w:b w:val="0"/>
          <w:bCs w:val="0"/>
        </w:rPr>
      </w:sdtEndPr>
      <w:sdtContent>
        <w:p w14:paraId="0B250C48" w14:textId="77777777" w:rsidR="00141EA5" w:rsidRDefault="00102502">
          <w:pPr>
            <w:jc w:val="right"/>
          </w:pPr>
          <w:r>
            <w:rPr>
              <w:rFonts w:hint="eastAsia"/>
            </w:rPr>
            <w:t>单位：</w:t>
          </w:r>
          <w:sdt>
            <w:sdtPr>
              <w:rPr>
                <w:rFonts w:hint="eastAsia"/>
              </w:rPr>
              <w:alias w:val="单位：母公司财务附注：长期股权投资"/>
              <w:tag w:val="_GBC_ee2c3454a2494dfca9c0a07bba82ed3d"/>
              <w:id w:val="2774605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21296903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526"/>
            <w:gridCol w:w="1742"/>
            <w:gridCol w:w="1683"/>
            <w:gridCol w:w="1742"/>
            <w:gridCol w:w="1742"/>
            <w:gridCol w:w="1686"/>
            <w:gridCol w:w="1742"/>
          </w:tblGrid>
          <w:tr w:rsidR="00141EA5" w14:paraId="4B03D31A" w14:textId="77777777" w:rsidTr="0090296E">
            <w:trPr>
              <w:cantSplit/>
            </w:trPr>
            <w:sdt>
              <w:sdtPr>
                <w:tag w:val="_PLD_69c4a2f49545484e8b3a149f64c9d21f"/>
                <w:id w:val="-23636527"/>
                <w:lock w:val="sdtLocked"/>
              </w:sdtPr>
              <w:sdtEndPr/>
              <w:sdtContent>
                <w:tc>
                  <w:tcPr>
                    <w:tcW w:w="1279" w:type="pct"/>
                    <w:vMerge w:val="restart"/>
                    <w:shd w:val="clear" w:color="auto" w:fill="auto"/>
                    <w:vAlign w:val="center"/>
                  </w:tcPr>
                  <w:p w14:paraId="2754D07E" w14:textId="77777777" w:rsidR="00141EA5" w:rsidRDefault="00102502">
                    <w:pPr>
                      <w:jc w:val="center"/>
                    </w:pPr>
                    <w:r>
                      <w:rPr>
                        <w:rFonts w:hint="eastAsia"/>
                      </w:rPr>
                      <w:t>项目</w:t>
                    </w:r>
                  </w:p>
                </w:tc>
              </w:sdtContent>
            </w:sdt>
            <w:sdt>
              <w:sdtPr>
                <w:tag w:val="_PLD_f7d0566caa554c4c823029a05c5319eb"/>
                <w:id w:val="2016107220"/>
                <w:lock w:val="sdtLocked"/>
              </w:sdtPr>
              <w:sdtEndPr/>
              <w:sdtContent>
                <w:tc>
                  <w:tcPr>
                    <w:tcW w:w="1856" w:type="pct"/>
                    <w:gridSpan w:val="3"/>
                    <w:shd w:val="clear" w:color="auto" w:fill="auto"/>
                    <w:vAlign w:val="center"/>
                  </w:tcPr>
                  <w:p w14:paraId="7BCF3D4C" w14:textId="77777777" w:rsidR="00141EA5" w:rsidRDefault="00102502">
                    <w:pPr>
                      <w:jc w:val="center"/>
                    </w:pPr>
                    <w:r>
                      <w:rPr>
                        <w:rFonts w:hint="eastAsia"/>
                      </w:rPr>
                      <w:t>期末余额</w:t>
                    </w:r>
                  </w:p>
                </w:tc>
              </w:sdtContent>
            </w:sdt>
            <w:sdt>
              <w:sdtPr>
                <w:tag w:val="_PLD_9d2cfae2492a49c2b441d1371a5e4673"/>
                <w:id w:val="-715893913"/>
                <w:lock w:val="sdtLocked"/>
              </w:sdtPr>
              <w:sdtEndPr/>
              <w:sdtContent>
                <w:tc>
                  <w:tcPr>
                    <w:tcW w:w="1865" w:type="pct"/>
                    <w:gridSpan w:val="3"/>
                    <w:shd w:val="clear" w:color="auto" w:fill="auto"/>
                    <w:vAlign w:val="center"/>
                  </w:tcPr>
                  <w:p w14:paraId="586F9068" w14:textId="77777777" w:rsidR="00141EA5" w:rsidRDefault="00102502">
                    <w:pPr>
                      <w:jc w:val="center"/>
                    </w:pPr>
                    <w:r>
                      <w:rPr>
                        <w:rFonts w:hint="eastAsia"/>
                      </w:rPr>
                      <w:t>期初余额</w:t>
                    </w:r>
                  </w:p>
                </w:tc>
              </w:sdtContent>
            </w:sdt>
          </w:tr>
          <w:tr w:rsidR="00141EA5" w14:paraId="2B1B15C4" w14:textId="77777777" w:rsidTr="0090296E">
            <w:trPr>
              <w:cantSplit/>
            </w:trPr>
            <w:tc>
              <w:tcPr>
                <w:tcW w:w="1279" w:type="pct"/>
                <w:vMerge/>
                <w:shd w:val="clear" w:color="auto" w:fill="auto"/>
                <w:vAlign w:val="center"/>
              </w:tcPr>
              <w:p w14:paraId="6CC666CE" w14:textId="77777777" w:rsidR="00141EA5" w:rsidRDefault="00141EA5">
                <w:pPr>
                  <w:jc w:val="center"/>
                </w:pPr>
              </w:p>
            </w:tc>
            <w:sdt>
              <w:sdtPr>
                <w:tag w:val="_PLD_9f664b17996c45f08a57544a9ec7e340"/>
                <w:id w:val="-458338161"/>
                <w:lock w:val="sdtLocked"/>
              </w:sdtPr>
              <w:sdtEndPr/>
              <w:sdtContent>
                <w:tc>
                  <w:tcPr>
                    <w:tcW w:w="628" w:type="pct"/>
                    <w:shd w:val="clear" w:color="auto" w:fill="auto"/>
                    <w:vAlign w:val="center"/>
                  </w:tcPr>
                  <w:p w14:paraId="1262EF4A" w14:textId="77777777" w:rsidR="00141EA5" w:rsidRDefault="00102502">
                    <w:pPr>
                      <w:jc w:val="center"/>
                    </w:pPr>
                    <w:r>
                      <w:rPr>
                        <w:rFonts w:hint="eastAsia"/>
                      </w:rPr>
                      <w:t>账面余额</w:t>
                    </w:r>
                  </w:p>
                </w:tc>
              </w:sdtContent>
            </w:sdt>
            <w:sdt>
              <w:sdtPr>
                <w:tag w:val="_PLD_5c150a7367994fc29e7f8b50d7ff2eab"/>
                <w:id w:val="-862974371"/>
                <w:lock w:val="sdtLocked"/>
              </w:sdtPr>
              <w:sdtEndPr/>
              <w:sdtContent>
                <w:tc>
                  <w:tcPr>
                    <w:tcW w:w="614" w:type="pct"/>
                    <w:shd w:val="clear" w:color="auto" w:fill="auto"/>
                    <w:vAlign w:val="center"/>
                  </w:tcPr>
                  <w:p w14:paraId="7882A67F" w14:textId="77777777" w:rsidR="00141EA5" w:rsidRDefault="00102502">
                    <w:pPr>
                      <w:jc w:val="center"/>
                    </w:pPr>
                    <w:r>
                      <w:rPr>
                        <w:rFonts w:hint="eastAsia"/>
                      </w:rPr>
                      <w:t>减值准备</w:t>
                    </w:r>
                  </w:p>
                </w:tc>
              </w:sdtContent>
            </w:sdt>
            <w:sdt>
              <w:sdtPr>
                <w:tag w:val="_PLD_3db48da0eacd49568929884577dae51b"/>
                <w:id w:val="1524522926"/>
                <w:lock w:val="sdtLocked"/>
              </w:sdtPr>
              <w:sdtEndPr/>
              <w:sdtContent>
                <w:tc>
                  <w:tcPr>
                    <w:tcW w:w="614" w:type="pct"/>
                    <w:shd w:val="clear" w:color="auto" w:fill="auto"/>
                    <w:vAlign w:val="center"/>
                  </w:tcPr>
                  <w:p w14:paraId="473A5451" w14:textId="77777777" w:rsidR="00141EA5" w:rsidRDefault="00102502">
                    <w:pPr>
                      <w:jc w:val="center"/>
                    </w:pPr>
                    <w:r>
                      <w:rPr>
                        <w:rFonts w:hint="eastAsia"/>
                      </w:rPr>
                      <w:t>账面价值</w:t>
                    </w:r>
                  </w:p>
                </w:tc>
              </w:sdtContent>
            </w:sdt>
            <w:sdt>
              <w:sdtPr>
                <w:tag w:val="_PLD_00d8a1d3b6754b52929b2c46a2e716c9"/>
                <w:id w:val="-503281510"/>
                <w:lock w:val="sdtLocked"/>
              </w:sdtPr>
              <w:sdtEndPr/>
              <w:sdtContent>
                <w:tc>
                  <w:tcPr>
                    <w:tcW w:w="629" w:type="pct"/>
                    <w:shd w:val="clear" w:color="auto" w:fill="auto"/>
                    <w:vAlign w:val="center"/>
                  </w:tcPr>
                  <w:p w14:paraId="23C17CC5" w14:textId="77777777" w:rsidR="00141EA5" w:rsidRDefault="00102502">
                    <w:pPr>
                      <w:jc w:val="center"/>
                    </w:pPr>
                    <w:r>
                      <w:rPr>
                        <w:rFonts w:hint="eastAsia"/>
                      </w:rPr>
                      <w:t>账面余额</w:t>
                    </w:r>
                  </w:p>
                </w:tc>
              </w:sdtContent>
            </w:sdt>
            <w:sdt>
              <w:sdtPr>
                <w:tag w:val="_PLD_0f2c77fc41ea456bab34653dee178805"/>
                <w:id w:val="-691530704"/>
                <w:lock w:val="sdtLocked"/>
              </w:sdtPr>
              <w:sdtEndPr/>
              <w:sdtContent>
                <w:tc>
                  <w:tcPr>
                    <w:tcW w:w="621" w:type="pct"/>
                    <w:shd w:val="clear" w:color="auto" w:fill="auto"/>
                    <w:vAlign w:val="center"/>
                  </w:tcPr>
                  <w:p w14:paraId="50DC6722" w14:textId="77777777" w:rsidR="00141EA5" w:rsidRDefault="00102502">
                    <w:pPr>
                      <w:jc w:val="center"/>
                    </w:pPr>
                    <w:r>
                      <w:rPr>
                        <w:rFonts w:hint="eastAsia"/>
                      </w:rPr>
                      <w:t>减值准备</w:t>
                    </w:r>
                  </w:p>
                </w:tc>
              </w:sdtContent>
            </w:sdt>
            <w:sdt>
              <w:sdtPr>
                <w:tag w:val="_PLD_9ae07ed9769c419fa280d4c5ad3f03d7"/>
                <w:id w:val="-1293593164"/>
                <w:lock w:val="sdtLocked"/>
              </w:sdtPr>
              <w:sdtEndPr/>
              <w:sdtContent>
                <w:tc>
                  <w:tcPr>
                    <w:tcW w:w="616" w:type="pct"/>
                    <w:shd w:val="clear" w:color="auto" w:fill="auto"/>
                    <w:vAlign w:val="center"/>
                  </w:tcPr>
                  <w:p w14:paraId="326D6DD3" w14:textId="77777777" w:rsidR="00141EA5" w:rsidRDefault="00102502">
                    <w:pPr>
                      <w:jc w:val="center"/>
                    </w:pPr>
                    <w:r>
                      <w:rPr>
                        <w:rFonts w:hint="eastAsia"/>
                      </w:rPr>
                      <w:t>账面价值</w:t>
                    </w:r>
                  </w:p>
                </w:tc>
              </w:sdtContent>
            </w:sdt>
          </w:tr>
          <w:tr w:rsidR="00141EA5" w14:paraId="1296A909" w14:textId="77777777" w:rsidTr="0090296E">
            <w:trPr>
              <w:cantSplit/>
            </w:trPr>
            <w:sdt>
              <w:sdtPr>
                <w:tag w:val="_PLD_b2ce03f2519c40d0a152124161e4337f"/>
                <w:id w:val="623200107"/>
                <w:lock w:val="sdtLocked"/>
              </w:sdtPr>
              <w:sdtEndPr/>
              <w:sdtContent>
                <w:tc>
                  <w:tcPr>
                    <w:tcW w:w="1279" w:type="pct"/>
                    <w:shd w:val="clear" w:color="auto" w:fill="auto"/>
                  </w:tcPr>
                  <w:p w14:paraId="491EB913" w14:textId="77777777" w:rsidR="00141EA5" w:rsidRDefault="00102502">
                    <w:r>
                      <w:rPr>
                        <w:rFonts w:hint="eastAsia"/>
                      </w:rPr>
                      <w:t>对子公司投资</w:t>
                    </w:r>
                  </w:p>
                </w:tc>
              </w:sdtContent>
            </w:sdt>
            <w:tc>
              <w:tcPr>
                <w:tcW w:w="628" w:type="pct"/>
                <w:shd w:val="clear" w:color="auto" w:fill="auto"/>
              </w:tcPr>
              <w:p w14:paraId="3AAEE292" w14:textId="77777777" w:rsidR="00141EA5" w:rsidRDefault="00D434CA">
                <w:pPr>
                  <w:jc w:val="right"/>
                </w:pPr>
                <w:r>
                  <w:t>8,537,796,224.42</w:t>
                </w:r>
              </w:p>
            </w:tc>
            <w:tc>
              <w:tcPr>
                <w:tcW w:w="614" w:type="pct"/>
                <w:shd w:val="clear" w:color="auto" w:fill="auto"/>
              </w:tcPr>
              <w:p w14:paraId="6236DE9E" w14:textId="77777777" w:rsidR="00141EA5" w:rsidRDefault="00D434CA">
                <w:pPr>
                  <w:jc w:val="right"/>
                </w:pPr>
                <w:r>
                  <w:t>441,865,664.96</w:t>
                </w:r>
              </w:p>
            </w:tc>
            <w:tc>
              <w:tcPr>
                <w:tcW w:w="614" w:type="pct"/>
                <w:shd w:val="clear" w:color="auto" w:fill="auto"/>
              </w:tcPr>
              <w:p w14:paraId="6E073C98" w14:textId="77777777" w:rsidR="00141EA5" w:rsidRDefault="00D434CA">
                <w:pPr>
                  <w:jc w:val="right"/>
                </w:pPr>
                <w:r>
                  <w:t>8,095,930,559.46</w:t>
                </w:r>
              </w:p>
            </w:tc>
            <w:tc>
              <w:tcPr>
                <w:tcW w:w="629" w:type="pct"/>
                <w:shd w:val="clear" w:color="auto" w:fill="auto"/>
              </w:tcPr>
              <w:p w14:paraId="26AC9452" w14:textId="77777777" w:rsidR="00141EA5" w:rsidRDefault="00706931">
                <w:pPr>
                  <w:jc w:val="right"/>
                </w:pPr>
                <w:r w:rsidRPr="00706931">
                  <w:t>8,448,140,550.46</w:t>
                </w:r>
              </w:p>
            </w:tc>
            <w:tc>
              <w:tcPr>
                <w:tcW w:w="621" w:type="pct"/>
                <w:shd w:val="clear" w:color="auto" w:fill="auto"/>
              </w:tcPr>
              <w:p w14:paraId="45C2E66E" w14:textId="77777777" w:rsidR="00141EA5" w:rsidRDefault="00706931">
                <w:pPr>
                  <w:jc w:val="right"/>
                </w:pPr>
                <w:r w:rsidRPr="00706931">
                  <w:t>441,865,664.96</w:t>
                </w:r>
              </w:p>
            </w:tc>
            <w:tc>
              <w:tcPr>
                <w:tcW w:w="616" w:type="pct"/>
                <w:shd w:val="clear" w:color="auto" w:fill="auto"/>
              </w:tcPr>
              <w:p w14:paraId="610EDF3A" w14:textId="77777777" w:rsidR="00141EA5" w:rsidRDefault="00706931">
                <w:pPr>
                  <w:jc w:val="right"/>
                </w:pPr>
                <w:r w:rsidRPr="00706931">
                  <w:t>8,006,274,885.50</w:t>
                </w:r>
              </w:p>
            </w:tc>
          </w:tr>
          <w:tr w:rsidR="00141EA5" w14:paraId="34163D83" w14:textId="77777777" w:rsidTr="0090296E">
            <w:trPr>
              <w:cantSplit/>
            </w:trPr>
            <w:sdt>
              <w:sdtPr>
                <w:tag w:val="_PLD_da68a71aef6a46449e56205bf88b68ae"/>
                <w:id w:val="456460498"/>
                <w:lock w:val="sdtLocked"/>
              </w:sdtPr>
              <w:sdtEndPr/>
              <w:sdtContent>
                <w:tc>
                  <w:tcPr>
                    <w:tcW w:w="1279" w:type="pct"/>
                    <w:shd w:val="clear" w:color="auto" w:fill="auto"/>
                  </w:tcPr>
                  <w:p w14:paraId="38DF8680" w14:textId="77777777" w:rsidR="00141EA5" w:rsidRDefault="00102502">
                    <w:r>
                      <w:rPr>
                        <w:rFonts w:hint="eastAsia"/>
                      </w:rPr>
                      <w:t>对联营、合营企业投资</w:t>
                    </w:r>
                  </w:p>
                </w:tc>
              </w:sdtContent>
            </w:sdt>
            <w:tc>
              <w:tcPr>
                <w:tcW w:w="628" w:type="pct"/>
                <w:shd w:val="clear" w:color="auto" w:fill="auto"/>
              </w:tcPr>
              <w:p w14:paraId="7237BA3C" w14:textId="77777777" w:rsidR="00141EA5" w:rsidRDefault="00D434CA">
                <w:pPr>
                  <w:jc w:val="right"/>
                </w:pPr>
                <w:r w:rsidRPr="00D434CA">
                  <w:t>292,175,045.15</w:t>
                </w:r>
              </w:p>
            </w:tc>
            <w:tc>
              <w:tcPr>
                <w:tcW w:w="614" w:type="pct"/>
                <w:shd w:val="clear" w:color="auto" w:fill="auto"/>
              </w:tcPr>
              <w:p w14:paraId="5EF0728D" w14:textId="77777777" w:rsidR="00141EA5" w:rsidRDefault="00141EA5">
                <w:pPr>
                  <w:jc w:val="right"/>
                </w:pPr>
              </w:p>
            </w:tc>
            <w:tc>
              <w:tcPr>
                <w:tcW w:w="614" w:type="pct"/>
                <w:shd w:val="clear" w:color="auto" w:fill="auto"/>
              </w:tcPr>
              <w:p w14:paraId="496774A6" w14:textId="77777777" w:rsidR="00141EA5" w:rsidRDefault="00D434CA">
                <w:pPr>
                  <w:jc w:val="right"/>
                </w:pPr>
                <w:r w:rsidRPr="00D434CA">
                  <w:t>292,175,045.15</w:t>
                </w:r>
              </w:p>
            </w:tc>
            <w:tc>
              <w:tcPr>
                <w:tcW w:w="629" w:type="pct"/>
                <w:shd w:val="clear" w:color="auto" w:fill="auto"/>
              </w:tcPr>
              <w:p w14:paraId="20F2CD96" w14:textId="77777777" w:rsidR="00141EA5" w:rsidRDefault="00706931">
                <w:pPr>
                  <w:jc w:val="right"/>
                </w:pPr>
                <w:r w:rsidRPr="00706931">
                  <w:t>270,645,031.60</w:t>
                </w:r>
              </w:p>
            </w:tc>
            <w:tc>
              <w:tcPr>
                <w:tcW w:w="621" w:type="pct"/>
                <w:shd w:val="clear" w:color="auto" w:fill="auto"/>
              </w:tcPr>
              <w:p w14:paraId="1DC5BFB2" w14:textId="77777777" w:rsidR="00141EA5" w:rsidRDefault="00141EA5">
                <w:pPr>
                  <w:jc w:val="right"/>
                </w:pPr>
              </w:p>
            </w:tc>
            <w:tc>
              <w:tcPr>
                <w:tcW w:w="616" w:type="pct"/>
                <w:shd w:val="clear" w:color="auto" w:fill="auto"/>
              </w:tcPr>
              <w:p w14:paraId="4657DF17" w14:textId="77777777" w:rsidR="00141EA5" w:rsidRDefault="00706931">
                <w:pPr>
                  <w:jc w:val="right"/>
                </w:pPr>
                <w:r w:rsidRPr="00706931">
                  <w:t>270,645,031.60</w:t>
                </w:r>
              </w:p>
            </w:tc>
          </w:tr>
          <w:tr w:rsidR="00141EA5" w14:paraId="23A2EA96" w14:textId="77777777" w:rsidTr="0090296E">
            <w:trPr>
              <w:cantSplit/>
            </w:trPr>
            <w:sdt>
              <w:sdtPr>
                <w:tag w:val="_PLD_5c8b8837c4fd4f29a39327cb72d5dcbf"/>
                <w:id w:val="-1576429998"/>
                <w:lock w:val="sdtLocked"/>
              </w:sdtPr>
              <w:sdtEndPr/>
              <w:sdtContent>
                <w:tc>
                  <w:tcPr>
                    <w:tcW w:w="1279" w:type="pct"/>
                    <w:shd w:val="clear" w:color="auto" w:fill="auto"/>
                    <w:vAlign w:val="center"/>
                  </w:tcPr>
                  <w:p w14:paraId="5442A15B" w14:textId="77777777" w:rsidR="00141EA5" w:rsidRDefault="00102502">
                    <w:pPr>
                      <w:jc w:val="center"/>
                    </w:pPr>
                    <w:r>
                      <w:rPr>
                        <w:rFonts w:hint="eastAsia"/>
                      </w:rPr>
                      <w:t>合计</w:t>
                    </w:r>
                  </w:p>
                </w:tc>
              </w:sdtContent>
            </w:sdt>
            <w:tc>
              <w:tcPr>
                <w:tcW w:w="628" w:type="pct"/>
                <w:shd w:val="clear" w:color="auto" w:fill="auto"/>
              </w:tcPr>
              <w:p w14:paraId="1B3506F0" w14:textId="77777777" w:rsidR="00141EA5" w:rsidRDefault="00D434CA">
                <w:pPr>
                  <w:jc w:val="right"/>
                </w:pPr>
                <w:r>
                  <w:t>8,829,971,269.57</w:t>
                </w:r>
              </w:p>
            </w:tc>
            <w:tc>
              <w:tcPr>
                <w:tcW w:w="614" w:type="pct"/>
                <w:shd w:val="clear" w:color="auto" w:fill="auto"/>
              </w:tcPr>
              <w:p w14:paraId="5C57E7B9" w14:textId="77777777" w:rsidR="00141EA5" w:rsidRDefault="00D434CA">
                <w:pPr>
                  <w:jc w:val="right"/>
                </w:pPr>
                <w:r w:rsidRPr="00D434CA">
                  <w:t>441,865,664.96</w:t>
                </w:r>
              </w:p>
            </w:tc>
            <w:tc>
              <w:tcPr>
                <w:tcW w:w="614" w:type="pct"/>
                <w:shd w:val="clear" w:color="auto" w:fill="auto"/>
              </w:tcPr>
              <w:p w14:paraId="33618970" w14:textId="77777777" w:rsidR="00141EA5" w:rsidRDefault="00D434CA">
                <w:pPr>
                  <w:jc w:val="right"/>
                </w:pPr>
                <w:r>
                  <w:t>8,388,105,604.61</w:t>
                </w:r>
              </w:p>
            </w:tc>
            <w:tc>
              <w:tcPr>
                <w:tcW w:w="629" w:type="pct"/>
                <w:shd w:val="clear" w:color="auto" w:fill="auto"/>
              </w:tcPr>
              <w:p w14:paraId="3FE25060" w14:textId="77777777" w:rsidR="00141EA5" w:rsidRDefault="00706931">
                <w:pPr>
                  <w:jc w:val="right"/>
                </w:pPr>
                <w:r w:rsidRPr="00706931">
                  <w:t>8,718,785,582.06</w:t>
                </w:r>
              </w:p>
            </w:tc>
            <w:tc>
              <w:tcPr>
                <w:tcW w:w="621" w:type="pct"/>
                <w:shd w:val="clear" w:color="auto" w:fill="auto"/>
              </w:tcPr>
              <w:p w14:paraId="68323FAD" w14:textId="77777777" w:rsidR="00141EA5" w:rsidRDefault="00706931">
                <w:pPr>
                  <w:jc w:val="right"/>
                </w:pPr>
                <w:r w:rsidRPr="00706931">
                  <w:t>441,865,664.96</w:t>
                </w:r>
              </w:p>
            </w:tc>
            <w:tc>
              <w:tcPr>
                <w:tcW w:w="616" w:type="pct"/>
                <w:shd w:val="clear" w:color="auto" w:fill="auto"/>
              </w:tcPr>
              <w:p w14:paraId="6AC1B0A7" w14:textId="77777777" w:rsidR="00141EA5" w:rsidRDefault="00706931">
                <w:pPr>
                  <w:jc w:val="right"/>
                </w:pPr>
                <w:r w:rsidRPr="00706931">
                  <w:t>8,276,919,917.10</w:t>
                </w:r>
              </w:p>
            </w:tc>
          </w:tr>
        </w:tbl>
        <w:p w14:paraId="3C0E2FE5" w14:textId="77777777" w:rsidR="00141EA5" w:rsidRDefault="00C8325B"/>
      </w:sdtContent>
    </w:sdt>
    <w:sdt>
      <w:sdtPr>
        <w:rPr>
          <w:rFonts w:ascii="宋体" w:hAnsi="宋体" w:cs="宋体" w:hint="eastAsia"/>
          <w:b w:val="0"/>
          <w:bCs w:val="0"/>
          <w:kern w:val="0"/>
          <w:szCs w:val="24"/>
        </w:rPr>
        <w:alias w:val="模块:对子公司投资"/>
        <w:tag w:val="_GBC_354d808d545e41aab5b25112222d90f9"/>
        <w:id w:val="352695645"/>
        <w:lock w:val="sdtLocked"/>
        <w:placeholder>
          <w:docPart w:val="GBC22222222222222222222222222222"/>
        </w:placeholder>
      </w:sdtPr>
      <w:sdtEndPr>
        <w:rPr>
          <w:szCs w:val="21"/>
        </w:rPr>
      </w:sdtEndPr>
      <w:sdtContent>
        <w:p w14:paraId="07502EE6" w14:textId="77777777" w:rsidR="00141EA5" w:rsidRDefault="00102502">
          <w:pPr>
            <w:pStyle w:val="4"/>
            <w:numPr>
              <w:ilvl w:val="0"/>
              <w:numId w:val="104"/>
            </w:numPr>
            <w:rPr>
              <w:rFonts w:ascii="宋体" w:hAnsi="宋体"/>
            </w:rPr>
          </w:pPr>
          <w:r>
            <w:rPr>
              <w:rFonts w:ascii="宋体" w:hAnsi="宋体" w:hint="eastAsia"/>
            </w:rPr>
            <w:t>对子公司投资</w:t>
          </w:r>
        </w:p>
        <w:sdt>
          <w:sdtPr>
            <w:alias w:val="是否适用：母公司对子公司投资[双击切换]"/>
            <w:tag w:val="_GBC_c52cee49247d42a9a79deabbd4c8635c"/>
            <w:id w:val="1029916594"/>
            <w:lock w:val="sdtLocked"/>
            <w:placeholder>
              <w:docPart w:val="GBC22222222222222222222222222222"/>
            </w:placeholder>
          </w:sdtPr>
          <w:sdtEndPr/>
          <w:sdtContent>
            <w:p w14:paraId="2A23E4B4" w14:textId="77777777" w:rsidR="00141EA5" w:rsidRDefault="00102502">
              <w:r>
                <w:fldChar w:fldCharType="begin"/>
              </w:r>
              <w:r w:rsidR="00706931">
                <w:instrText xml:space="preserve"> MACROBUTTON  SnrToggleCheckbox √适用 </w:instrText>
              </w:r>
              <w:r>
                <w:fldChar w:fldCharType="end"/>
              </w:r>
              <w:r>
                <w:fldChar w:fldCharType="begin"/>
              </w:r>
              <w:r w:rsidR="00706931">
                <w:instrText xml:space="preserve"> MACROBUTTON  SnrToggleCheckbox □不适用 </w:instrText>
              </w:r>
              <w:r>
                <w:fldChar w:fldCharType="end"/>
              </w:r>
            </w:p>
          </w:sdtContent>
        </w:sdt>
        <w:p w14:paraId="3E099B3E" w14:textId="77777777" w:rsidR="00141EA5" w:rsidRDefault="00102502">
          <w:pPr>
            <w:jc w:val="right"/>
          </w:pPr>
          <w:r>
            <w:rPr>
              <w:rFonts w:hint="eastAsia"/>
            </w:rPr>
            <w:t>单位：</w:t>
          </w:r>
          <w:sdt>
            <w:sdtPr>
              <w:rPr>
                <w:rFonts w:hint="eastAsia"/>
              </w:rPr>
              <w:alias w:val="单位：母公司财务附注：对子公司投资"/>
              <w:tag w:val="_GBC_84c410d0b81f42e3adfddc3699487310"/>
              <w:id w:val="-7617619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9787308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5"/>
            <w:gridCol w:w="1985"/>
            <w:gridCol w:w="1700"/>
            <w:gridCol w:w="1367"/>
            <w:gridCol w:w="1896"/>
            <w:gridCol w:w="1830"/>
            <w:gridCol w:w="1830"/>
          </w:tblGrid>
          <w:tr w:rsidR="00D434CA" w14:paraId="25AA18E1" w14:textId="77777777" w:rsidTr="0090296E">
            <w:sdt>
              <w:sdtPr>
                <w:tag w:val="_PLD_c6f1ebfed2274883870089cc90c0b5b3"/>
                <w:id w:val="-1124929352"/>
                <w:lock w:val="sdtLocked"/>
              </w:sdtPr>
              <w:sdtEndPr/>
              <w:sdtContent>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119568CD" w14:textId="77777777" w:rsidR="00D434CA" w:rsidRDefault="00D434CA" w:rsidP="003604E7">
                    <w:pPr>
                      <w:jc w:val="center"/>
                    </w:pPr>
                    <w:r>
                      <w:rPr>
                        <w:rFonts w:hint="eastAsia"/>
                      </w:rPr>
                      <w:t>被投资单位</w:t>
                    </w:r>
                  </w:p>
                </w:tc>
              </w:sdtContent>
            </w:sdt>
            <w:sdt>
              <w:sdtPr>
                <w:tag w:val="_PLD_c8b6275a3567432ba7b63d4485a9cce5"/>
                <w:id w:val="1099376201"/>
                <w:lock w:val="sdtLocked"/>
              </w:sdtPr>
              <w:sdtEndPr/>
              <w:sdtContent>
                <w:tc>
                  <w:tcPr>
                    <w:tcW w:w="716" w:type="pct"/>
                    <w:tcBorders>
                      <w:top w:val="single" w:sz="4" w:space="0" w:color="auto"/>
                      <w:left w:val="single" w:sz="4" w:space="0" w:color="auto"/>
                      <w:bottom w:val="single" w:sz="4" w:space="0" w:color="auto"/>
                      <w:right w:val="single" w:sz="4" w:space="0" w:color="auto"/>
                    </w:tcBorders>
                    <w:shd w:val="clear" w:color="auto" w:fill="auto"/>
                    <w:vAlign w:val="center"/>
                  </w:tcPr>
                  <w:p w14:paraId="2BE23AB2" w14:textId="77777777" w:rsidR="00D434CA" w:rsidRDefault="00D434CA" w:rsidP="003604E7">
                    <w:pPr>
                      <w:jc w:val="center"/>
                    </w:pPr>
                    <w:r>
                      <w:rPr>
                        <w:rFonts w:hint="eastAsia"/>
                      </w:rPr>
                      <w:t>期初余额</w:t>
                    </w:r>
                  </w:p>
                </w:tc>
              </w:sdtContent>
            </w:sdt>
            <w:sdt>
              <w:sdtPr>
                <w:tag w:val="_PLD_a192e1f764d54f39ad94a065019bc4f2"/>
                <w:id w:val="401955508"/>
                <w:lock w:val="sdtLocked"/>
              </w:sdtPr>
              <w:sdtEndPr/>
              <w:sdtContent>
                <w:tc>
                  <w:tcPr>
                    <w:tcW w:w="613" w:type="pct"/>
                    <w:tcBorders>
                      <w:top w:val="single" w:sz="4" w:space="0" w:color="auto"/>
                      <w:left w:val="single" w:sz="4" w:space="0" w:color="auto"/>
                      <w:bottom w:val="single" w:sz="4" w:space="0" w:color="auto"/>
                      <w:right w:val="single" w:sz="4" w:space="0" w:color="auto"/>
                    </w:tcBorders>
                    <w:shd w:val="clear" w:color="auto" w:fill="auto"/>
                    <w:vAlign w:val="center"/>
                  </w:tcPr>
                  <w:p w14:paraId="20F27750" w14:textId="77777777" w:rsidR="00D434CA" w:rsidRDefault="00D434CA" w:rsidP="003604E7">
                    <w:pPr>
                      <w:jc w:val="center"/>
                    </w:pPr>
                    <w:r>
                      <w:rPr>
                        <w:rFonts w:hint="eastAsia"/>
                      </w:rPr>
                      <w:t>本期增加</w:t>
                    </w:r>
                  </w:p>
                </w:tc>
              </w:sdtContent>
            </w:sdt>
            <w:sdt>
              <w:sdtPr>
                <w:tag w:val="_PLD_3a74d3e1bc0e43debb3fdd0f1f6de769"/>
                <w:id w:val="-6449639"/>
                <w:lock w:val="sdtLocked"/>
              </w:sdtPr>
              <w:sdtEndPr/>
              <w:sdtContent>
                <w:tc>
                  <w:tcPr>
                    <w:tcW w:w="493" w:type="pct"/>
                    <w:tcBorders>
                      <w:top w:val="single" w:sz="4" w:space="0" w:color="auto"/>
                      <w:left w:val="single" w:sz="4" w:space="0" w:color="auto"/>
                      <w:bottom w:val="single" w:sz="4" w:space="0" w:color="auto"/>
                      <w:right w:val="single" w:sz="4" w:space="0" w:color="auto"/>
                    </w:tcBorders>
                    <w:shd w:val="clear" w:color="auto" w:fill="auto"/>
                    <w:vAlign w:val="center"/>
                  </w:tcPr>
                  <w:p w14:paraId="10D7F7D4" w14:textId="77777777" w:rsidR="00D434CA" w:rsidRDefault="00D434CA" w:rsidP="003604E7">
                    <w:pPr>
                      <w:jc w:val="center"/>
                    </w:pPr>
                    <w:r>
                      <w:rPr>
                        <w:rFonts w:hint="eastAsia"/>
                      </w:rPr>
                      <w:t>本期减少</w:t>
                    </w:r>
                  </w:p>
                </w:tc>
              </w:sdtContent>
            </w:sdt>
            <w:sdt>
              <w:sdtPr>
                <w:tag w:val="_PLD_62acff2435cd434284a753ea8ebfa201"/>
                <w:id w:val="-1784567659"/>
                <w:lock w:val="sdtLocked"/>
              </w:sdtPr>
              <w:sdtEndPr/>
              <w:sdtContent>
                <w:tc>
                  <w:tcPr>
                    <w:tcW w:w="684" w:type="pct"/>
                    <w:tcBorders>
                      <w:top w:val="single" w:sz="4" w:space="0" w:color="auto"/>
                      <w:left w:val="single" w:sz="4" w:space="0" w:color="auto"/>
                      <w:bottom w:val="single" w:sz="4" w:space="0" w:color="auto"/>
                      <w:right w:val="single" w:sz="4" w:space="0" w:color="auto"/>
                    </w:tcBorders>
                    <w:shd w:val="clear" w:color="auto" w:fill="auto"/>
                    <w:vAlign w:val="center"/>
                  </w:tcPr>
                  <w:p w14:paraId="484B4998" w14:textId="77777777" w:rsidR="00D434CA" w:rsidRDefault="00D434CA" w:rsidP="003604E7">
                    <w:pPr>
                      <w:jc w:val="center"/>
                    </w:pPr>
                    <w:r>
                      <w:rPr>
                        <w:rFonts w:hint="eastAsia"/>
                      </w:rPr>
                      <w:t>期末余额</w:t>
                    </w:r>
                  </w:p>
                </w:tc>
              </w:sdtContent>
            </w:sdt>
            <w:sdt>
              <w:sdtPr>
                <w:tag w:val="_PLD_67b1a9b1d215409ebb6ceb131ad5e8bf"/>
                <w:id w:val="-1394500257"/>
                <w:lock w:val="sdtLocked"/>
              </w:sdtPr>
              <w:sdtEndPr/>
              <w:sdtContent>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0B53344C" w14:textId="77777777" w:rsidR="00D434CA" w:rsidRDefault="00D434CA" w:rsidP="003604E7">
                    <w:pPr>
                      <w:jc w:val="center"/>
                    </w:pPr>
                    <w:r>
                      <w:rPr>
                        <w:rFonts w:hint="eastAsia"/>
                      </w:rPr>
                      <w:t>本期计提减值准备</w:t>
                    </w:r>
                  </w:p>
                </w:tc>
              </w:sdtContent>
            </w:sdt>
            <w:sdt>
              <w:sdtPr>
                <w:tag w:val="_PLD_bfab2049a5684d7d922489b57382b080"/>
                <w:id w:val="-1469966055"/>
                <w:lock w:val="sdtLocked"/>
              </w:sdtPr>
              <w:sdtEndPr/>
              <w:sdtContent>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120A068D" w14:textId="77777777" w:rsidR="00D434CA" w:rsidRDefault="00D434CA" w:rsidP="003604E7">
                    <w:pPr>
                      <w:jc w:val="center"/>
                    </w:pPr>
                    <w:r>
                      <w:rPr>
                        <w:rFonts w:hint="eastAsia"/>
                      </w:rPr>
                      <w:t>减值准备期末余额</w:t>
                    </w:r>
                  </w:p>
                </w:tc>
              </w:sdtContent>
            </w:sdt>
          </w:tr>
          <w:sdt>
            <w:sdtPr>
              <w:alias w:val="长期股权投资明细"/>
              <w:tag w:val="_GBC_daf82e8df55d4ba9bf351c25fd5a63c2"/>
              <w:id w:val="261654852"/>
              <w:lock w:val="sdtLocked"/>
              <w:placeholder>
                <w:docPart w:val="2037B186379A49D7872AA1260721650D"/>
              </w:placeholder>
            </w:sdtPr>
            <w:sdtEndPr/>
            <w:sdtContent>
              <w:tr w:rsidR="00D434CA" w14:paraId="58E23328"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989386C" w14:textId="77777777" w:rsidR="00D434CA" w:rsidRDefault="00D434CA" w:rsidP="003604E7">
                    <w:r w:rsidRPr="00D434CA">
                      <w:rPr>
                        <w:rFonts w:hint="eastAsia"/>
                      </w:rPr>
                      <w:t>中材矿山建设有限公司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7046420D" w14:textId="77777777" w:rsidR="00D434CA" w:rsidRDefault="00D434CA" w:rsidP="00D434CA">
                    <w:pPr>
                      <w:jc w:val="right"/>
                    </w:pPr>
                    <w:r>
                      <w:t>1,739,137,805.12</w:t>
                    </w:r>
                  </w:p>
                </w:tc>
                <w:tc>
                  <w:tcPr>
                    <w:tcW w:w="613" w:type="pct"/>
                    <w:tcBorders>
                      <w:top w:val="single" w:sz="4" w:space="0" w:color="auto"/>
                      <w:left w:val="single" w:sz="4" w:space="0" w:color="auto"/>
                      <w:bottom w:val="single" w:sz="4" w:space="0" w:color="auto"/>
                      <w:right w:val="single" w:sz="4" w:space="0" w:color="auto"/>
                    </w:tcBorders>
                    <w:vAlign w:val="center"/>
                  </w:tcPr>
                  <w:p w14:paraId="5260DD1D" w14:textId="77777777" w:rsidR="00D434CA" w:rsidRDefault="00D434CA" w:rsidP="00D434CA">
                    <w:pPr>
                      <w:jc w:val="right"/>
                    </w:pPr>
                    <w:r>
                      <w:t>2,525,592.96</w:t>
                    </w:r>
                  </w:p>
                </w:tc>
                <w:tc>
                  <w:tcPr>
                    <w:tcW w:w="493" w:type="pct"/>
                    <w:tcBorders>
                      <w:top w:val="single" w:sz="4" w:space="0" w:color="auto"/>
                      <w:left w:val="single" w:sz="4" w:space="0" w:color="auto"/>
                      <w:bottom w:val="single" w:sz="4" w:space="0" w:color="auto"/>
                      <w:right w:val="single" w:sz="4" w:space="0" w:color="auto"/>
                    </w:tcBorders>
                    <w:vAlign w:val="center"/>
                  </w:tcPr>
                  <w:p w14:paraId="690F8D0E"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14A34507" w14:textId="77777777" w:rsidR="00D434CA" w:rsidRDefault="00D434CA" w:rsidP="00D434CA">
                    <w:pPr>
                      <w:jc w:val="right"/>
                    </w:pPr>
                    <w:r>
                      <w:t>1,741,663,398.08</w:t>
                    </w:r>
                  </w:p>
                </w:tc>
                <w:tc>
                  <w:tcPr>
                    <w:tcW w:w="660" w:type="pct"/>
                    <w:tcBorders>
                      <w:top w:val="single" w:sz="4" w:space="0" w:color="auto"/>
                      <w:left w:val="single" w:sz="4" w:space="0" w:color="auto"/>
                      <w:bottom w:val="single" w:sz="4" w:space="0" w:color="auto"/>
                      <w:right w:val="single" w:sz="4" w:space="0" w:color="auto"/>
                    </w:tcBorders>
                    <w:vAlign w:val="center"/>
                  </w:tcPr>
                  <w:p w14:paraId="569BE972"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36579454" w14:textId="77777777" w:rsidR="00D434CA" w:rsidRDefault="00D434CA" w:rsidP="00D434CA">
                    <w:pPr>
                      <w:jc w:val="right"/>
                    </w:pPr>
                  </w:p>
                </w:tc>
              </w:tr>
            </w:sdtContent>
          </w:sdt>
          <w:sdt>
            <w:sdtPr>
              <w:alias w:val="长期股权投资明细"/>
              <w:tag w:val="_GBC_daf82e8df55d4ba9bf351c25fd5a63c2"/>
              <w:id w:val="1120963331"/>
              <w:lock w:val="sdtLocked"/>
              <w:placeholder>
                <w:docPart w:val="DefaultPlaceholder_-1854013440"/>
              </w:placeholder>
            </w:sdtPr>
            <w:sdtEndPr/>
            <w:sdtContent>
              <w:tr w:rsidR="00D434CA" w14:paraId="5C5C7B0A"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78D15ACC" w14:textId="77777777" w:rsidR="00D434CA" w:rsidRDefault="00D434CA" w:rsidP="003604E7">
                    <w:r w:rsidRPr="00D434CA">
                      <w:rPr>
                        <w:rFonts w:hint="eastAsia"/>
                      </w:rPr>
                      <w:t>天津水泥工业设计研究院有限公司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12953913" w14:textId="77777777" w:rsidR="00D434CA" w:rsidRDefault="00D434CA" w:rsidP="00D434CA">
                    <w:pPr>
                      <w:jc w:val="right"/>
                    </w:pPr>
                    <w:r>
                      <w:t>1,384,510,167.88</w:t>
                    </w:r>
                  </w:p>
                </w:tc>
                <w:tc>
                  <w:tcPr>
                    <w:tcW w:w="613" w:type="pct"/>
                    <w:tcBorders>
                      <w:top w:val="single" w:sz="4" w:space="0" w:color="auto"/>
                      <w:left w:val="single" w:sz="4" w:space="0" w:color="auto"/>
                      <w:bottom w:val="single" w:sz="4" w:space="0" w:color="auto"/>
                      <w:right w:val="single" w:sz="4" w:space="0" w:color="auto"/>
                    </w:tcBorders>
                    <w:vAlign w:val="center"/>
                  </w:tcPr>
                  <w:p w14:paraId="01BB5636" w14:textId="77777777" w:rsidR="00D434CA" w:rsidRDefault="00D434CA" w:rsidP="00D434CA">
                    <w:pPr>
                      <w:jc w:val="right"/>
                    </w:pPr>
                    <w:r>
                      <w:t>2,478,595.68</w:t>
                    </w:r>
                  </w:p>
                </w:tc>
                <w:tc>
                  <w:tcPr>
                    <w:tcW w:w="493" w:type="pct"/>
                    <w:tcBorders>
                      <w:top w:val="single" w:sz="4" w:space="0" w:color="auto"/>
                      <w:left w:val="single" w:sz="4" w:space="0" w:color="auto"/>
                      <w:bottom w:val="single" w:sz="4" w:space="0" w:color="auto"/>
                      <w:right w:val="single" w:sz="4" w:space="0" w:color="auto"/>
                    </w:tcBorders>
                    <w:vAlign w:val="center"/>
                  </w:tcPr>
                  <w:p w14:paraId="0AE713F6"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5DF57CA4" w14:textId="77777777" w:rsidR="00D434CA" w:rsidRDefault="00D434CA" w:rsidP="00D434CA">
                    <w:pPr>
                      <w:jc w:val="right"/>
                    </w:pPr>
                    <w:r>
                      <w:t>1,386,988,763.56</w:t>
                    </w:r>
                  </w:p>
                </w:tc>
                <w:tc>
                  <w:tcPr>
                    <w:tcW w:w="660" w:type="pct"/>
                    <w:tcBorders>
                      <w:top w:val="single" w:sz="4" w:space="0" w:color="auto"/>
                      <w:left w:val="single" w:sz="4" w:space="0" w:color="auto"/>
                      <w:bottom w:val="single" w:sz="4" w:space="0" w:color="auto"/>
                      <w:right w:val="single" w:sz="4" w:space="0" w:color="auto"/>
                    </w:tcBorders>
                    <w:vAlign w:val="center"/>
                  </w:tcPr>
                  <w:p w14:paraId="2DBB79DC"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0C3EB2C2" w14:textId="77777777" w:rsidR="00D434CA" w:rsidRDefault="00D434CA" w:rsidP="00D434CA">
                    <w:pPr>
                      <w:jc w:val="right"/>
                    </w:pPr>
                  </w:p>
                </w:tc>
              </w:tr>
            </w:sdtContent>
          </w:sdt>
          <w:sdt>
            <w:sdtPr>
              <w:alias w:val="长期股权投资明细"/>
              <w:tag w:val="_GBC_daf82e8df55d4ba9bf351c25fd5a63c2"/>
              <w:id w:val="1628736107"/>
              <w:lock w:val="sdtLocked"/>
              <w:placeholder>
                <w:docPart w:val="DefaultPlaceholder_-1854013440"/>
              </w:placeholder>
            </w:sdtPr>
            <w:sdtEndPr/>
            <w:sdtContent>
              <w:tr w:rsidR="00D434CA" w14:paraId="13783729"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62E9222C" w14:textId="77777777" w:rsidR="00D434CA" w:rsidRDefault="00D434CA" w:rsidP="003604E7">
                    <w:r w:rsidRPr="00D434CA">
                      <w:rPr>
                        <w:rFonts w:hint="eastAsia"/>
                      </w:rPr>
                      <w:t>安徽节源环保科技有限公司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24D0CF46" w14:textId="77777777" w:rsidR="00D434CA" w:rsidRDefault="00D434CA" w:rsidP="00D434CA">
                    <w:pPr>
                      <w:jc w:val="right"/>
                    </w:pPr>
                    <w:r>
                      <w:t>1,007,470,100.00</w:t>
                    </w:r>
                  </w:p>
                </w:tc>
                <w:tc>
                  <w:tcPr>
                    <w:tcW w:w="613" w:type="pct"/>
                    <w:tcBorders>
                      <w:top w:val="single" w:sz="4" w:space="0" w:color="auto"/>
                      <w:left w:val="single" w:sz="4" w:space="0" w:color="auto"/>
                      <w:bottom w:val="single" w:sz="4" w:space="0" w:color="auto"/>
                      <w:right w:val="single" w:sz="4" w:space="0" w:color="auto"/>
                    </w:tcBorders>
                    <w:vAlign w:val="center"/>
                  </w:tcPr>
                  <w:p w14:paraId="79AC695F"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66536383"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281D7820" w14:textId="77777777" w:rsidR="00D434CA" w:rsidRDefault="00D434CA" w:rsidP="00D434CA">
                    <w:pPr>
                      <w:jc w:val="right"/>
                    </w:pPr>
                    <w:r>
                      <w:t>1,007,470,100.00</w:t>
                    </w:r>
                  </w:p>
                </w:tc>
                <w:tc>
                  <w:tcPr>
                    <w:tcW w:w="660" w:type="pct"/>
                    <w:tcBorders>
                      <w:top w:val="single" w:sz="4" w:space="0" w:color="auto"/>
                      <w:left w:val="single" w:sz="4" w:space="0" w:color="auto"/>
                      <w:bottom w:val="single" w:sz="4" w:space="0" w:color="auto"/>
                      <w:right w:val="single" w:sz="4" w:space="0" w:color="auto"/>
                    </w:tcBorders>
                    <w:vAlign w:val="center"/>
                  </w:tcPr>
                  <w:p w14:paraId="0D962DCF"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55680AEE" w14:textId="77777777" w:rsidR="00D434CA" w:rsidRDefault="00D434CA" w:rsidP="00D434CA">
                    <w:pPr>
                      <w:jc w:val="right"/>
                    </w:pPr>
                    <w:r>
                      <w:t>208,248,243.95</w:t>
                    </w:r>
                  </w:p>
                </w:tc>
              </w:tr>
            </w:sdtContent>
          </w:sdt>
          <w:sdt>
            <w:sdtPr>
              <w:alias w:val="长期股权投资明细"/>
              <w:tag w:val="_GBC_daf82e8df55d4ba9bf351c25fd5a63c2"/>
              <w:id w:val="-1719581306"/>
              <w:lock w:val="sdtLocked"/>
              <w:placeholder>
                <w:docPart w:val="DefaultPlaceholder_-1854013440"/>
              </w:placeholder>
            </w:sdtPr>
            <w:sdtEndPr/>
            <w:sdtContent>
              <w:tr w:rsidR="00D434CA" w14:paraId="1A56CB5D"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5E8EC8D" w14:textId="77777777" w:rsidR="00D434CA" w:rsidRDefault="00D434CA" w:rsidP="003604E7">
                    <w:r w:rsidRPr="00D434CA">
                      <w:rPr>
                        <w:rFonts w:hint="eastAsia"/>
                      </w:rPr>
                      <w:t>南京凯盛国际工程有限公司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53C789BB" w14:textId="77777777" w:rsidR="00D434CA" w:rsidRDefault="00D434CA" w:rsidP="00D434CA">
                    <w:pPr>
                      <w:jc w:val="right"/>
                    </w:pPr>
                    <w:r>
                      <w:t>931,750,915.62</w:t>
                    </w:r>
                  </w:p>
                </w:tc>
                <w:tc>
                  <w:tcPr>
                    <w:tcW w:w="613" w:type="pct"/>
                    <w:tcBorders>
                      <w:top w:val="single" w:sz="4" w:space="0" w:color="auto"/>
                      <w:left w:val="single" w:sz="4" w:space="0" w:color="auto"/>
                      <w:bottom w:val="single" w:sz="4" w:space="0" w:color="auto"/>
                      <w:right w:val="single" w:sz="4" w:space="0" w:color="auto"/>
                    </w:tcBorders>
                    <w:vAlign w:val="center"/>
                  </w:tcPr>
                  <w:p w14:paraId="28FBA0BA" w14:textId="77777777" w:rsidR="00D434CA" w:rsidRDefault="00D434CA" w:rsidP="00D434CA">
                    <w:pPr>
                      <w:jc w:val="right"/>
                    </w:pPr>
                    <w:r>
                      <w:t>334,368.00</w:t>
                    </w:r>
                  </w:p>
                </w:tc>
                <w:tc>
                  <w:tcPr>
                    <w:tcW w:w="493" w:type="pct"/>
                    <w:tcBorders>
                      <w:top w:val="single" w:sz="4" w:space="0" w:color="auto"/>
                      <w:left w:val="single" w:sz="4" w:space="0" w:color="auto"/>
                      <w:bottom w:val="single" w:sz="4" w:space="0" w:color="auto"/>
                      <w:right w:val="single" w:sz="4" w:space="0" w:color="auto"/>
                    </w:tcBorders>
                    <w:vAlign w:val="center"/>
                  </w:tcPr>
                  <w:p w14:paraId="5851D895"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56EEC43D" w14:textId="77777777" w:rsidR="00D434CA" w:rsidRDefault="00D434CA" w:rsidP="00D434CA">
                    <w:pPr>
                      <w:jc w:val="right"/>
                    </w:pPr>
                    <w:r>
                      <w:t>932,085,283.62</w:t>
                    </w:r>
                  </w:p>
                </w:tc>
                <w:tc>
                  <w:tcPr>
                    <w:tcW w:w="660" w:type="pct"/>
                    <w:tcBorders>
                      <w:top w:val="single" w:sz="4" w:space="0" w:color="auto"/>
                      <w:left w:val="single" w:sz="4" w:space="0" w:color="auto"/>
                      <w:bottom w:val="single" w:sz="4" w:space="0" w:color="auto"/>
                      <w:right w:val="single" w:sz="4" w:space="0" w:color="auto"/>
                    </w:tcBorders>
                    <w:vAlign w:val="center"/>
                  </w:tcPr>
                  <w:p w14:paraId="20EB3885"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7AE4106B" w14:textId="77777777" w:rsidR="00D434CA" w:rsidRDefault="00D434CA" w:rsidP="00D434CA">
                    <w:pPr>
                      <w:jc w:val="right"/>
                    </w:pPr>
                  </w:p>
                </w:tc>
              </w:tr>
            </w:sdtContent>
          </w:sdt>
          <w:sdt>
            <w:sdtPr>
              <w:alias w:val="长期股权投资明细"/>
              <w:tag w:val="_GBC_daf82e8df55d4ba9bf351c25fd5a63c2"/>
              <w:id w:val="1817680344"/>
              <w:lock w:val="sdtLocked"/>
              <w:placeholder>
                <w:docPart w:val="DefaultPlaceholder_-1854013440"/>
              </w:placeholder>
            </w:sdtPr>
            <w:sdtEndPr/>
            <w:sdtContent>
              <w:tr w:rsidR="00D434CA" w14:paraId="20040C60"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EC4773F" w14:textId="77777777" w:rsidR="00D434CA" w:rsidRDefault="00D434CA" w:rsidP="003604E7">
                    <w:r w:rsidRPr="00D434CA">
                      <w:rPr>
                        <w:rFonts w:hint="eastAsia"/>
                      </w:rPr>
                      <w:t>中国中材海外科技发展有限公司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221F51CD" w14:textId="77777777" w:rsidR="00D434CA" w:rsidRDefault="00D434CA" w:rsidP="00D434CA">
                    <w:pPr>
                      <w:jc w:val="right"/>
                    </w:pPr>
                    <w:r>
                      <w:t>833,636,495.72</w:t>
                    </w:r>
                  </w:p>
                </w:tc>
                <w:tc>
                  <w:tcPr>
                    <w:tcW w:w="613" w:type="pct"/>
                    <w:tcBorders>
                      <w:top w:val="single" w:sz="4" w:space="0" w:color="auto"/>
                      <w:left w:val="single" w:sz="4" w:space="0" w:color="auto"/>
                      <w:bottom w:val="single" w:sz="4" w:space="0" w:color="auto"/>
                      <w:right w:val="single" w:sz="4" w:space="0" w:color="auto"/>
                    </w:tcBorders>
                    <w:vAlign w:val="center"/>
                  </w:tcPr>
                  <w:p w14:paraId="2691FBDE" w14:textId="77777777" w:rsidR="00D434CA" w:rsidRDefault="00D434CA" w:rsidP="00D434CA">
                    <w:pPr>
                      <w:jc w:val="right"/>
                    </w:pPr>
                    <w:r>
                      <w:t>696,600.00</w:t>
                    </w:r>
                  </w:p>
                </w:tc>
                <w:tc>
                  <w:tcPr>
                    <w:tcW w:w="493" w:type="pct"/>
                    <w:tcBorders>
                      <w:top w:val="single" w:sz="4" w:space="0" w:color="auto"/>
                      <w:left w:val="single" w:sz="4" w:space="0" w:color="auto"/>
                      <w:bottom w:val="single" w:sz="4" w:space="0" w:color="auto"/>
                      <w:right w:val="single" w:sz="4" w:space="0" w:color="auto"/>
                    </w:tcBorders>
                    <w:vAlign w:val="center"/>
                  </w:tcPr>
                  <w:p w14:paraId="497837AF"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23FD0BB8" w14:textId="77777777" w:rsidR="00D434CA" w:rsidRDefault="00D434CA" w:rsidP="00D434CA">
                    <w:pPr>
                      <w:jc w:val="right"/>
                    </w:pPr>
                    <w:r>
                      <w:t>834,333,095.72</w:t>
                    </w:r>
                  </w:p>
                </w:tc>
                <w:tc>
                  <w:tcPr>
                    <w:tcW w:w="660" w:type="pct"/>
                    <w:tcBorders>
                      <w:top w:val="single" w:sz="4" w:space="0" w:color="auto"/>
                      <w:left w:val="single" w:sz="4" w:space="0" w:color="auto"/>
                      <w:bottom w:val="single" w:sz="4" w:space="0" w:color="auto"/>
                      <w:right w:val="single" w:sz="4" w:space="0" w:color="auto"/>
                    </w:tcBorders>
                    <w:vAlign w:val="center"/>
                  </w:tcPr>
                  <w:p w14:paraId="3DB74ED6"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3C583C09" w14:textId="77777777" w:rsidR="00D434CA" w:rsidRDefault="00D434CA" w:rsidP="00D434CA">
                    <w:pPr>
                      <w:jc w:val="right"/>
                    </w:pPr>
                    <w:r>
                      <w:t>88,981,928.49</w:t>
                    </w:r>
                  </w:p>
                </w:tc>
              </w:tr>
            </w:sdtContent>
          </w:sdt>
          <w:sdt>
            <w:sdtPr>
              <w:alias w:val="长期股权投资明细"/>
              <w:tag w:val="_GBC_daf82e8df55d4ba9bf351c25fd5a63c2"/>
              <w:id w:val="1582720905"/>
              <w:lock w:val="sdtLocked"/>
              <w:placeholder>
                <w:docPart w:val="2037B186379A49D7872AA1260721650D"/>
              </w:placeholder>
            </w:sdtPr>
            <w:sdtEndPr/>
            <w:sdtContent>
              <w:tr w:rsidR="00D434CA" w14:paraId="5CC4C5B6"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565B6FF4" w14:textId="77777777" w:rsidR="00D434CA" w:rsidRDefault="00D434CA" w:rsidP="003604E7">
                    <w:r w:rsidRPr="00D434CA">
                      <w:t>HAZEMAG&amp;EPRGmbH</w:t>
                    </w:r>
                  </w:p>
                </w:tc>
                <w:tc>
                  <w:tcPr>
                    <w:tcW w:w="716" w:type="pct"/>
                    <w:tcBorders>
                      <w:top w:val="single" w:sz="4" w:space="0" w:color="auto"/>
                      <w:left w:val="single" w:sz="4" w:space="0" w:color="auto"/>
                      <w:bottom w:val="single" w:sz="4" w:space="0" w:color="auto"/>
                      <w:right w:val="single" w:sz="4" w:space="0" w:color="auto"/>
                    </w:tcBorders>
                    <w:vAlign w:val="center"/>
                  </w:tcPr>
                  <w:p w14:paraId="0CE2BC82" w14:textId="77777777" w:rsidR="00D434CA" w:rsidRDefault="00D434CA" w:rsidP="00D434CA">
                    <w:pPr>
                      <w:jc w:val="right"/>
                    </w:pPr>
                    <w:r>
                      <w:t>800,030,400.00</w:t>
                    </w:r>
                  </w:p>
                </w:tc>
                <w:tc>
                  <w:tcPr>
                    <w:tcW w:w="613" w:type="pct"/>
                    <w:tcBorders>
                      <w:top w:val="single" w:sz="4" w:space="0" w:color="auto"/>
                      <w:left w:val="single" w:sz="4" w:space="0" w:color="auto"/>
                      <w:bottom w:val="single" w:sz="4" w:space="0" w:color="auto"/>
                      <w:right w:val="single" w:sz="4" w:space="0" w:color="auto"/>
                    </w:tcBorders>
                    <w:vAlign w:val="center"/>
                  </w:tcPr>
                  <w:p w14:paraId="71668B09"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05F0C0E0"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0023F45F" w14:textId="77777777" w:rsidR="00D434CA" w:rsidRDefault="00D434CA" w:rsidP="00D434CA">
                    <w:pPr>
                      <w:jc w:val="right"/>
                    </w:pPr>
                    <w:r>
                      <w:t>800,030,400.00</w:t>
                    </w:r>
                  </w:p>
                </w:tc>
                <w:tc>
                  <w:tcPr>
                    <w:tcW w:w="660" w:type="pct"/>
                    <w:tcBorders>
                      <w:top w:val="single" w:sz="4" w:space="0" w:color="auto"/>
                      <w:left w:val="single" w:sz="4" w:space="0" w:color="auto"/>
                      <w:bottom w:val="single" w:sz="4" w:space="0" w:color="auto"/>
                      <w:right w:val="single" w:sz="4" w:space="0" w:color="auto"/>
                    </w:tcBorders>
                    <w:vAlign w:val="center"/>
                  </w:tcPr>
                  <w:p w14:paraId="7E628D51"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25D44E18" w14:textId="77777777" w:rsidR="00D434CA" w:rsidRDefault="00D434CA" w:rsidP="00D434CA">
                    <w:pPr>
                      <w:jc w:val="right"/>
                    </w:pPr>
                    <w:r>
                      <w:t>144,635,492.52</w:t>
                    </w:r>
                  </w:p>
                </w:tc>
              </w:tr>
            </w:sdtContent>
          </w:sdt>
          <w:sdt>
            <w:sdtPr>
              <w:alias w:val="长期股权投资明细"/>
              <w:tag w:val="_GBC_daf82e8df55d4ba9bf351c25fd5a63c2"/>
              <w:id w:val="1440411595"/>
              <w:lock w:val="sdtLocked"/>
              <w:placeholder>
                <w:docPart w:val="2037B186379A49D7872AA1260721650D"/>
              </w:placeholder>
            </w:sdtPr>
            <w:sdtEndPr/>
            <w:sdtContent>
              <w:tr w:rsidR="00D434CA" w14:paraId="3BF27231"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3E1AC8A" w14:textId="77777777" w:rsidR="00D434CA" w:rsidRDefault="00D434CA" w:rsidP="003604E7">
                    <w:r w:rsidRPr="00D434CA">
                      <w:rPr>
                        <w:rFonts w:hint="eastAsia"/>
                      </w:rPr>
                      <w:t>北京凯盛建材工程有限公司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03A4E04F" w14:textId="77777777" w:rsidR="00D434CA" w:rsidRDefault="00D434CA" w:rsidP="00D434CA">
                    <w:pPr>
                      <w:jc w:val="right"/>
                    </w:pPr>
                    <w:r>
                      <w:t>403,996,094.22</w:t>
                    </w:r>
                  </w:p>
                </w:tc>
                <w:tc>
                  <w:tcPr>
                    <w:tcW w:w="613" w:type="pct"/>
                    <w:tcBorders>
                      <w:top w:val="single" w:sz="4" w:space="0" w:color="auto"/>
                      <w:left w:val="single" w:sz="4" w:space="0" w:color="auto"/>
                      <w:bottom w:val="single" w:sz="4" w:space="0" w:color="auto"/>
                      <w:right w:val="single" w:sz="4" w:space="0" w:color="auto"/>
                    </w:tcBorders>
                    <w:vAlign w:val="center"/>
                  </w:tcPr>
                  <w:p w14:paraId="673DF6B0"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4F2D9C6C"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23D6B6F3" w14:textId="77777777" w:rsidR="00D434CA" w:rsidRDefault="00D434CA" w:rsidP="00D434CA">
                    <w:pPr>
                      <w:jc w:val="right"/>
                    </w:pPr>
                    <w:r>
                      <w:t>403,996,094.22</w:t>
                    </w:r>
                  </w:p>
                </w:tc>
                <w:tc>
                  <w:tcPr>
                    <w:tcW w:w="660" w:type="pct"/>
                    <w:tcBorders>
                      <w:top w:val="single" w:sz="4" w:space="0" w:color="auto"/>
                      <w:left w:val="single" w:sz="4" w:space="0" w:color="auto"/>
                      <w:bottom w:val="single" w:sz="4" w:space="0" w:color="auto"/>
                      <w:right w:val="single" w:sz="4" w:space="0" w:color="auto"/>
                    </w:tcBorders>
                    <w:vAlign w:val="center"/>
                  </w:tcPr>
                  <w:p w14:paraId="7F354856"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3A25170F" w14:textId="77777777" w:rsidR="00D434CA" w:rsidRDefault="00D434CA" w:rsidP="00D434CA">
                    <w:pPr>
                      <w:jc w:val="right"/>
                    </w:pPr>
                  </w:p>
                </w:tc>
              </w:tr>
            </w:sdtContent>
          </w:sdt>
          <w:sdt>
            <w:sdtPr>
              <w:alias w:val="长期股权投资明细"/>
              <w:tag w:val="_GBC_daf82e8df55d4ba9bf351c25fd5a63c2"/>
              <w:id w:val="-1470509663"/>
              <w:lock w:val="sdtLocked"/>
              <w:placeholder>
                <w:docPart w:val="2037B186379A49D7872AA1260721650D"/>
              </w:placeholder>
            </w:sdtPr>
            <w:sdtEndPr/>
            <w:sdtContent>
              <w:tr w:rsidR="00D434CA" w14:paraId="70A7ACFE"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5F13902D" w14:textId="77777777" w:rsidR="00D434CA" w:rsidRDefault="00D434CA" w:rsidP="003604E7">
                    <w:r w:rsidRPr="00D434CA">
                      <w:rPr>
                        <w:rFonts w:hint="eastAsia"/>
                      </w:rPr>
                      <w:t>中材建设有限公司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0C8EE80A" w14:textId="77777777" w:rsidR="00D434CA" w:rsidRDefault="00D434CA" w:rsidP="00D434CA">
                    <w:pPr>
                      <w:jc w:val="right"/>
                    </w:pPr>
                    <w:r>
                      <w:t>275,817,353.09</w:t>
                    </w:r>
                  </w:p>
                </w:tc>
                <w:tc>
                  <w:tcPr>
                    <w:tcW w:w="613" w:type="pct"/>
                    <w:tcBorders>
                      <w:top w:val="single" w:sz="4" w:space="0" w:color="auto"/>
                      <w:left w:val="single" w:sz="4" w:space="0" w:color="auto"/>
                      <w:bottom w:val="single" w:sz="4" w:space="0" w:color="auto"/>
                      <w:right w:val="single" w:sz="4" w:space="0" w:color="auto"/>
                    </w:tcBorders>
                    <w:vAlign w:val="center"/>
                  </w:tcPr>
                  <w:p w14:paraId="61688B5E" w14:textId="77777777" w:rsidR="00D434CA" w:rsidRDefault="00D434CA" w:rsidP="00D434CA">
                    <w:pPr>
                      <w:jc w:val="right"/>
                    </w:pPr>
                    <w:r>
                      <w:t>1,674,936.00</w:t>
                    </w:r>
                  </w:p>
                </w:tc>
                <w:tc>
                  <w:tcPr>
                    <w:tcW w:w="493" w:type="pct"/>
                    <w:tcBorders>
                      <w:top w:val="single" w:sz="4" w:space="0" w:color="auto"/>
                      <w:left w:val="single" w:sz="4" w:space="0" w:color="auto"/>
                      <w:bottom w:val="single" w:sz="4" w:space="0" w:color="auto"/>
                      <w:right w:val="single" w:sz="4" w:space="0" w:color="auto"/>
                    </w:tcBorders>
                    <w:vAlign w:val="center"/>
                  </w:tcPr>
                  <w:p w14:paraId="02B776C9"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5354A422" w14:textId="77777777" w:rsidR="00D434CA" w:rsidRDefault="00D434CA" w:rsidP="00D434CA">
                    <w:pPr>
                      <w:jc w:val="right"/>
                    </w:pPr>
                    <w:r>
                      <w:t>277,492,289.09</w:t>
                    </w:r>
                  </w:p>
                </w:tc>
                <w:tc>
                  <w:tcPr>
                    <w:tcW w:w="660" w:type="pct"/>
                    <w:tcBorders>
                      <w:top w:val="single" w:sz="4" w:space="0" w:color="auto"/>
                      <w:left w:val="single" w:sz="4" w:space="0" w:color="auto"/>
                      <w:bottom w:val="single" w:sz="4" w:space="0" w:color="auto"/>
                      <w:right w:val="single" w:sz="4" w:space="0" w:color="auto"/>
                    </w:tcBorders>
                    <w:vAlign w:val="center"/>
                  </w:tcPr>
                  <w:p w14:paraId="71297F26"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5FFFBAA1" w14:textId="77777777" w:rsidR="00D434CA" w:rsidRDefault="00D434CA" w:rsidP="00D434CA">
                    <w:pPr>
                      <w:jc w:val="right"/>
                    </w:pPr>
                  </w:p>
                </w:tc>
              </w:tr>
            </w:sdtContent>
          </w:sdt>
          <w:sdt>
            <w:sdtPr>
              <w:alias w:val="长期股权投资明细"/>
              <w:tag w:val="_GBC_daf82e8df55d4ba9bf351c25fd5a63c2"/>
              <w:id w:val="237294398"/>
              <w:lock w:val="sdtLocked"/>
              <w:placeholder>
                <w:docPart w:val="2037B186379A49D7872AA1260721650D"/>
              </w:placeholder>
            </w:sdtPr>
            <w:sdtEndPr/>
            <w:sdtContent>
              <w:tr w:rsidR="00D434CA" w14:paraId="57CC0852"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6BA48BCD" w14:textId="77777777" w:rsidR="00D434CA" w:rsidRDefault="00D434CA" w:rsidP="003604E7">
                    <w:r w:rsidRPr="00D434CA">
                      <w:rPr>
                        <w:rFonts w:hint="eastAsia"/>
                      </w:rPr>
                      <w:t>成都建筑材料工业设计研究院有限公司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2294174F" w14:textId="77777777" w:rsidR="00D434CA" w:rsidRDefault="00D434CA" w:rsidP="00D434CA">
                    <w:pPr>
                      <w:jc w:val="right"/>
                    </w:pPr>
                    <w:r>
                      <w:t>252,881,100.00</w:t>
                    </w:r>
                  </w:p>
                </w:tc>
                <w:tc>
                  <w:tcPr>
                    <w:tcW w:w="613" w:type="pct"/>
                    <w:tcBorders>
                      <w:top w:val="single" w:sz="4" w:space="0" w:color="auto"/>
                      <w:left w:val="single" w:sz="4" w:space="0" w:color="auto"/>
                      <w:bottom w:val="single" w:sz="4" w:space="0" w:color="auto"/>
                      <w:right w:val="single" w:sz="4" w:space="0" w:color="auto"/>
                    </w:tcBorders>
                    <w:vAlign w:val="center"/>
                  </w:tcPr>
                  <w:p w14:paraId="264EF177" w14:textId="77777777" w:rsidR="00D434CA" w:rsidRDefault="00D434CA" w:rsidP="00D434CA">
                    <w:pPr>
                      <w:jc w:val="right"/>
                    </w:pPr>
                    <w:r>
                      <w:t>1,210,536.00</w:t>
                    </w:r>
                  </w:p>
                </w:tc>
                <w:tc>
                  <w:tcPr>
                    <w:tcW w:w="493" w:type="pct"/>
                    <w:tcBorders>
                      <w:top w:val="single" w:sz="4" w:space="0" w:color="auto"/>
                      <w:left w:val="single" w:sz="4" w:space="0" w:color="auto"/>
                      <w:bottom w:val="single" w:sz="4" w:space="0" w:color="auto"/>
                      <w:right w:val="single" w:sz="4" w:space="0" w:color="auto"/>
                    </w:tcBorders>
                    <w:vAlign w:val="center"/>
                  </w:tcPr>
                  <w:p w14:paraId="3D922BCF"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2BA78C47" w14:textId="77777777" w:rsidR="00D434CA" w:rsidRDefault="00D434CA" w:rsidP="00D434CA">
                    <w:pPr>
                      <w:jc w:val="right"/>
                    </w:pPr>
                    <w:r>
                      <w:t>254,091,636.00</w:t>
                    </w:r>
                  </w:p>
                </w:tc>
                <w:tc>
                  <w:tcPr>
                    <w:tcW w:w="660" w:type="pct"/>
                    <w:tcBorders>
                      <w:top w:val="single" w:sz="4" w:space="0" w:color="auto"/>
                      <w:left w:val="single" w:sz="4" w:space="0" w:color="auto"/>
                      <w:bottom w:val="single" w:sz="4" w:space="0" w:color="auto"/>
                      <w:right w:val="single" w:sz="4" w:space="0" w:color="auto"/>
                    </w:tcBorders>
                    <w:vAlign w:val="center"/>
                  </w:tcPr>
                  <w:p w14:paraId="55BD3EBB"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581C7BF3" w14:textId="77777777" w:rsidR="00D434CA" w:rsidRDefault="00D434CA" w:rsidP="00D434CA">
                    <w:pPr>
                      <w:jc w:val="right"/>
                    </w:pPr>
                  </w:p>
                </w:tc>
              </w:tr>
            </w:sdtContent>
          </w:sdt>
          <w:sdt>
            <w:sdtPr>
              <w:alias w:val="长期股权投资明细"/>
              <w:tag w:val="_GBC_daf82e8df55d4ba9bf351c25fd5a63c2"/>
              <w:id w:val="1360002233"/>
              <w:lock w:val="sdtLocked"/>
              <w:placeholder>
                <w:docPart w:val="2037B186379A49D7872AA1260721650D"/>
              </w:placeholder>
            </w:sdtPr>
            <w:sdtEndPr/>
            <w:sdtContent>
              <w:tr w:rsidR="00D434CA" w14:paraId="3ED66CF8"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496812F9" w14:textId="77777777" w:rsidR="00D434CA" w:rsidRDefault="00D434CA" w:rsidP="003604E7">
                    <w:r w:rsidRPr="00D434CA">
                      <w:rPr>
                        <w:rFonts w:hint="eastAsia"/>
                      </w:rPr>
                      <w:t>邯郸中材建设有限责任公司</w:t>
                    </w:r>
                  </w:p>
                </w:tc>
                <w:tc>
                  <w:tcPr>
                    <w:tcW w:w="716" w:type="pct"/>
                    <w:tcBorders>
                      <w:top w:val="single" w:sz="4" w:space="0" w:color="auto"/>
                      <w:left w:val="single" w:sz="4" w:space="0" w:color="auto"/>
                      <w:bottom w:val="single" w:sz="4" w:space="0" w:color="auto"/>
                      <w:right w:val="single" w:sz="4" w:space="0" w:color="auto"/>
                    </w:tcBorders>
                    <w:vAlign w:val="center"/>
                  </w:tcPr>
                  <w:p w14:paraId="38ACA47D" w14:textId="77777777" w:rsidR="00D434CA" w:rsidRDefault="00D434CA" w:rsidP="00D434CA">
                    <w:pPr>
                      <w:jc w:val="right"/>
                    </w:pPr>
                    <w:r>
                      <w:t>209,710,353.66</w:t>
                    </w:r>
                  </w:p>
                </w:tc>
                <w:tc>
                  <w:tcPr>
                    <w:tcW w:w="613" w:type="pct"/>
                    <w:tcBorders>
                      <w:top w:val="single" w:sz="4" w:space="0" w:color="auto"/>
                      <w:left w:val="single" w:sz="4" w:space="0" w:color="auto"/>
                      <w:bottom w:val="single" w:sz="4" w:space="0" w:color="auto"/>
                      <w:right w:val="single" w:sz="4" w:space="0" w:color="auto"/>
                    </w:tcBorders>
                    <w:vAlign w:val="center"/>
                  </w:tcPr>
                  <w:p w14:paraId="522F1491" w14:textId="77777777" w:rsidR="00D434CA" w:rsidRDefault="00D434CA" w:rsidP="00D434CA">
                    <w:pPr>
                      <w:jc w:val="right"/>
                    </w:pPr>
                    <w:r>
                      <w:t>795,893.05</w:t>
                    </w:r>
                  </w:p>
                </w:tc>
                <w:tc>
                  <w:tcPr>
                    <w:tcW w:w="493" w:type="pct"/>
                    <w:tcBorders>
                      <w:top w:val="single" w:sz="4" w:space="0" w:color="auto"/>
                      <w:left w:val="single" w:sz="4" w:space="0" w:color="auto"/>
                      <w:bottom w:val="single" w:sz="4" w:space="0" w:color="auto"/>
                      <w:right w:val="single" w:sz="4" w:space="0" w:color="auto"/>
                    </w:tcBorders>
                    <w:vAlign w:val="center"/>
                  </w:tcPr>
                  <w:p w14:paraId="7334F19D"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5126064D" w14:textId="77777777" w:rsidR="00D434CA" w:rsidRDefault="00D434CA" w:rsidP="00D434CA">
                    <w:pPr>
                      <w:jc w:val="right"/>
                    </w:pPr>
                    <w:r>
                      <w:t>210,506,246.71</w:t>
                    </w:r>
                  </w:p>
                </w:tc>
                <w:tc>
                  <w:tcPr>
                    <w:tcW w:w="660" w:type="pct"/>
                    <w:tcBorders>
                      <w:top w:val="single" w:sz="4" w:space="0" w:color="auto"/>
                      <w:left w:val="single" w:sz="4" w:space="0" w:color="auto"/>
                      <w:bottom w:val="single" w:sz="4" w:space="0" w:color="auto"/>
                      <w:right w:val="single" w:sz="4" w:space="0" w:color="auto"/>
                    </w:tcBorders>
                    <w:vAlign w:val="center"/>
                  </w:tcPr>
                  <w:p w14:paraId="3ACC91F6"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550869FA" w14:textId="77777777" w:rsidR="00D434CA" w:rsidRDefault="00D434CA" w:rsidP="00D434CA">
                    <w:pPr>
                      <w:jc w:val="right"/>
                    </w:pPr>
                  </w:p>
                </w:tc>
              </w:tr>
            </w:sdtContent>
          </w:sdt>
          <w:sdt>
            <w:sdtPr>
              <w:alias w:val="长期股权投资明细"/>
              <w:tag w:val="_GBC_daf82e8df55d4ba9bf351c25fd5a63c2"/>
              <w:id w:val="-1154207610"/>
              <w:lock w:val="sdtLocked"/>
              <w:placeholder>
                <w:docPart w:val="2037B186379A49D7872AA1260721650D"/>
              </w:placeholder>
            </w:sdtPr>
            <w:sdtEndPr/>
            <w:sdtContent>
              <w:tr w:rsidR="00D434CA" w14:paraId="3ADA3B29"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431F3511" w14:textId="77777777" w:rsidR="00D434CA" w:rsidRDefault="00D434CA" w:rsidP="003604E7">
                    <w:r w:rsidRPr="00D434CA">
                      <w:rPr>
                        <w:rFonts w:hint="eastAsia"/>
                      </w:rPr>
                      <w:t>中国中材国际（香港）有限公司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1F43B840" w14:textId="77777777" w:rsidR="00D434CA" w:rsidRDefault="00D434CA" w:rsidP="00D434CA">
                    <w:pPr>
                      <w:jc w:val="right"/>
                    </w:pPr>
                    <w:r>
                      <w:t>158,052,342.00</w:t>
                    </w:r>
                  </w:p>
                </w:tc>
                <w:tc>
                  <w:tcPr>
                    <w:tcW w:w="613" w:type="pct"/>
                    <w:tcBorders>
                      <w:top w:val="single" w:sz="4" w:space="0" w:color="auto"/>
                      <w:left w:val="single" w:sz="4" w:space="0" w:color="auto"/>
                      <w:bottom w:val="single" w:sz="4" w:space="0" w:color="auto"/>
                      <w:right w:val="single" w:sz="4" w:space="0" w:color="auto"/>
                    </w:tcBorders>
                    <w:vAlign w:val="center"/>
                  </w:tcPr>
                  <w:p w14:paraId="04003862"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177FC5DF"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1BD6AD51" w14:textId="77777777" w:rsidR="00D434CA" w:rsidRDefault="00D434CA" w:rsidP="00D434CA">
                    <w:pPr>
                      <w:jc w:val="right"/>
                    </w:pPr>
                    <w:r>
                      <w:t>158,052,342.00</w:t>
                    </w:r>
                  </w:p>
                </w:tc>
                <w:tc>
                  <w:tcPr>
                    <w:tcW w:w="660" w:type="pct"/>
                    <w:tcBorders>
                      <w:top w:val="single" w:sz="4" w:space="0" w:color="auto"/>
                      <w:left w:val="single" w:sz="4" w:space="0" w:color="auto"/>
                      <w:bottom w:val="single" w:sz="4" w:space="0" w:color="auto"/>
                      <w:right w:val="single" w:sz="4" w:space="0" w:color="auto"/>
                    </w:tcBorders>
                    <w:vAlign w:val="center"/>
                  </w:tcPr>
                  <w:p w14:paraId="15C3C3D6"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123CA031" w14:textId="77777777" w:rsidR="00D434CA" w:rsidRDefault="00D434CA" w:rsidP="00D434CA">
                    <w:pPr>
                      <w:jc w:val="right"/>
                    </w:pPr>
                  </w:p>
                </w:tc>
              </w:tr>
            </w:sdtContent>
          </w:sdt>
          <w:sdt>
            <w:sdtPr>
              <w:alias w:val="长期股权投资明细"/>
              <w:tag w:val="_GBC_daf82e8df55d4ba9bf351c25fd5a63c2"/>
              <w:id w:val="-538980645"/>
              <w:lock w:val="sdtLocked"/>
              <w:placeholder>
                <w:docPart w:val="2037B186379A49D7872AA1260721650D"/>
              </w:placeholder>
            </w:sdtPr>
            <w:sdtEndPr/>
            <w:sdtContent>
              <w:tr w:rsidR="00D434CA" w14:paraId="57641116"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611C790C" w14:textId="77777777" w:rsidR="00D434CA" w:rsidRDefault="00D434CA" w:rsidP="003604E7">
                    <w:r w:rsidRPr="00D434CA">
                      <w:rPr>
                        <w:rFonts w:hint="eastAsia"/>
                      </w:rPr>
                      <w:t>中材国际环境工程（北京）有限公司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1C5CA371" w14:textId="77777777" w:rsidR="00D434CA" w:rsidRDefault="00D434CA" w:rsidP="00D434CA">
                    <w:pPr>
                      <w:jc w:val="right"/>
                    </w:pPr>
                    <w:r>
                      <w:t>109,940,000.00</w:t>
                    </w:r>
                  </w:p>
                </w:tc>
                <w:tc>
                  <w:tcPr>
                    <w:tcW w:w="613" w:type="pct"/>
                    <w:tcBorders>
                      <w:top w:val="single" w:sz="4" w:space="0" w:color="auto"/>
                      <w:left w:val="single" w:sz="4" w:space="0" w:color="auto"/>
                      <w:bottom w:val="single" w:sz="4" w:space="0" w:color="auto"/>
                      <w:right w:val="single" w:sz="4" w:space="0" w:color="auto"/>
                    </w:tcBorders>
                    <w:vAlign w:val="center"/>
                  </w:tcPr>
                  <w:p w14:paraId="28F6F6FA" w14:textId="77777777" w:rsidR="00D434CA" w:rsidRDefault="00D434CA" w:rsidP="00D434CA">
                    <w:pPr>
                      <w:jc w:val="right"/>
                    </w:pPr>
                    <w:r>
                      <w:t>402,480.00</w:t>
                    </w:r>
                  </w:p>
                </w:tc>
                <w:tc>
                  <w:tcPr>
                    <w:tcW w:w="493" w:type="pct"/>
                    <w:tcBorders>
                      <w:top w:val="single" w:sz="4" w:space="0" w:color="auto"/>
                      <w:left w:val="single" w:sz="4" w:space="0" w:color="auto"/>
                      <w:bottom w:val="single" w:sz="4" w:space="0" w:color="auto"/>
                      <w:right w:val="single" w:sz="4" w:space="0" w:color="auto"/>
                    </w:tcBorders>
                    <w:vAlign w:val="center"/>
                  </w:tcPr>
                  <w:p w14:paraId="256D8EE4"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770F91E6" w14:textId="77777777" w:rsidR="00D434CA" w:rsidRDefault="00D434CA" w:rsidP="00D434CA">
                    <w:pPr>
                      <w:jc w:val="right"/>
                    </w:pPr>
                    <w:r>
                      <w:t>110,342,480.00</w:t>
                    </w:r>
                  </w:p>
                </w:tc>
                <w:tc>
                  <w:tcPr>
                    <w:tcW w:w="660" w:type="pct"/>
                    <w:tcBorders>
                      <w:top w:val="single" w:sz="4" w:space="0" w:color="auto"/>
                      <w:left w:val="single" w:sz="4" w:space="0" w:color="auto"/>
                      <w:bottom w:val="single" w:sz="4" w:space="0" w:color="auto"/>
                      <w:right w:val="single" w:sz="4" w:space="0" w:color="auto"/>
                    </w:tcBorders>
                    <w:vAlign w:val="center"/>
                  </w:tcPr>
                  <w:p w14:paraId="2B5D12ED"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2CABD701" w14:textId="77777777" w:rsidR="00D434CA" w:rsidRDefault="00D434CA" w:rsidP="00D434CA">
                    <w:pPr>
                      <w:jc w:val="right"/>
                    </w:pPr>
                  </w:p>
                </w:tc>
              </w:tr>
            </w:sdtContent>
          </w:sdt>
          <w:sdt>
            <w:sdtPr>
              <w:alias w:val="长期股权投资明细"/>
              <w:tag w:val="_GBC_daf82e8df55d4ba9bf351c25fd5a63c2"/>
              <w:id w:val="213628284"/>
              <w:lock w:val="sdtLocked"/>
              <w:placeholder>
                <w:docPart w:val="2037B186379A49D7872AA1260721650D"/>
              </w:placeholder>
            </w:sdtPr>
            <w:sdtEndPr/>
            <w:sdtContent>
              <w:tr w:rsidR="00D434CA" w14:paraId="430A916C"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34F05D06" w14:textId="77777777" w:rsidR="00D434CA" w:rsidRDefault="00D434CA" w:rsidP="003604E7">
                    <w:r w:rsidRPr="00D434CA">
                      <w:rPr>
                        <w:rFonts w:hint="eastAsia"/>
                      </w:rPr>
                      <w:t>苏州中材建设有限公司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042D7577" w14:textId="77777777" w:rsidR="00D434CA" w:rsidRDefault="00D434CA" w:rsidP="00D434CA">
                    <w:pPr>
                      <w:jc w:val="right"/>
                    </w:pPr>
                    <w:r>
                      <w:t>87,865,418.05</w:t>
                    </w:r>
                  </w:p>
                </w:tc>
                <w:tc>
                  <w:tcPr>
                    <w:tcW w:w="613" w:type="pct"/>
                    <w:tcBorders>
                      <w:top w:val="single" w:sz="4" w:space="0" w:color="auto"/>
                      <w:left w:val="single" w:sz="4" w:space="0" w:color="auto"/>
                      <w:bottom w:val="single" w:sz="4" w:space="0" w:color="auto"/>
                      <w:right w:val="single" w:sz="4" w:space="0" w:color="auto"/>
                    </w:tcBorders>
                    <w:vAlign w:val="center"/>
                  </w:tcPr>
                  <w:p w14:paraId="5F00183E" w14:textId="77777777" w:rsidR="00D434CA" w:rsidRDefault="00D434CA" w:rsidP="00D434CA">
                    <w:pPr>
                      <w:jc w:val="right"/>
                    </w:pPr>
                    <w:r>
                      <w:t>1,132,806.90</w:t>
                    </w:r>
                  </w:p>
                </w:tc>
                <w:tc>
                  <w:tcPr>
                    <w:tcW w:w="493" w:type="pct"/>
                    <w:tcBorders>
                      <w:top w:val="single" w:sz="4" w:space="0" w:color="auto"/>
                      <w:left w:val="single" w:sz="4" w:space="0" w:color="auto"/>
                      <w:bottom w:val="single" w:sz="4" w:space="0" w:color="auto"/>
                      <w:right w:val="single" w:sz="4" w:space="0" w:color="auto"/>
                    </w:tcBorders>
                    <w:vAlign w:val="center"/>
                  </w:tcPr>
                  <w:p w14:paraId="21AEDD57"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4C6E0BC6" w14:textId="77777777" w:rsidR="00D434CA" w:rsidRDefault="00D434CA" w:rsidP="00D434CA">
                    <w:pPr>
                      <w:jc w:val="right"/>
                    </w:pPr>
                    <w:r>
                      <w:t>88,998,224.95</w:t>
                    </w:r>
                  </w:p>
                </w:tc>
                <w:tc>
                  <w:tcPr>
                    <w:tcW w:w="660" w:type="pct"/>
                    <w:tcBorders>
                      <w:top w:val="single" w:sz="4" w:space="0" w:color="auto"/>
                      <w:left w:val="single" w:sz="4" w:space="0" w:color="auto"/>
                      <w:bottom w:val="single" w:sz="4" w:space="0" w:color="auto"/>
                      <w:right w:val="single" w:sz="4" w:space="0" w:color="auto"/>
                    </w:tcBorders>
                    <w:vAlign w:val="center"/>
                  </w:tcPr>
                  <w:p w14:paraId="34C69B79"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4247440D" w14:textId="77777777" w:rsidR="00D434CA" w:rsidRDefault="00D434CA" w:rsidP="00D434CA">
                    <w:pPr>
                      <w:jc w:val="right"/>
                    </w:pPr>
                  </w:p>
                </w:tc>
              </w:tr>
            </w:sdtContent>
          </w:sdt>
          <w:sdt>
            <w:sdtPr>
              <w:alias w:val="长期股权投资明细"/>
              <w:tag w:val="_GBC_daf82e8df55d4ba9bf351c25fd5a63c2"/>
              <w:id w:val="-1199001416"/>
              <w:lock w:val="sdtLocked"/>
              <w:placeholder>
                <w:docPart w:val="2037B186379A49D7872AA1260721650D"/>
              </w:placeholder>
            </w:sdtPr>
            <w:sdtEndPr/>
            <w:sdtContent>
              <w:tr w:rsidR="00D434CA" w14:paraId="7FD51792"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779A8E4" w14:textId="77777777" w:rsidR="00D434CA" w:rsidRDefault="00D434CA" w:rsidP="003604E7">
                    <w:r w:rsidRPr="00D434CA">
                      <w:rPr>
                        <w:rFonts w:hint="eastAsia"/>
                      </w:rPr>
                      <w:t>安睿智达（成都）科技有限公司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6150DF55" w14:textId="77777777" w:rsidR="00D434CA" w:rsidRDefault="00D434CA" w:rsidP="00D434CA">
                    <w:pPr>
                      <w:jc w:val="right"/>
                    </w:pPr>
                  </w:p>
                </w:tc>
                <w:tc>
                  <w:tcPr>
                    <w:tcW w:w="613" w:type="pct"/>
                    <w:tcBorders>
                      <w:top w:val="single" w:sz="4" w:space="0" w:color="auto"/>
                      <w:left w:val="single" w:sz="4" w:space="0" w:color="auto"/>
                      <w:bottom w:val="single" w:sz="4" w:space="0" w:color="auto"/>
                      <w:right w:val="single" w:sz="4" w:space="0" w:color="auto"/>
                    </w:tcBorders>
                    <w:vAlign w:val="center"/>
                  </w:tcPr>
                  <w:p w14:paraId="7694BC08" w14:textId="77777777" w:rsidR="00D434CA" w:rsidRDefault="00D434CA" w:rsidP="00D434CA">
                    <w:pPr>
                      <w:jc w:val="right"/>
                    </w:pPr>
                    <w:r>
                      <w:t>78,041,633.37</w:t>
                    </w:r>
                  </w:p>
                </w:tc>
                <w:tc>
                  <w:tcPr>
                    <w:tcW w:w="493" w:type="pct"/>
                    <w:tcBorders>
                      <w:top w:val="single" w:sz="4" w:space="0" w:color="auto"/>
                      <w:left w:val="single" w:sz="4" w:space="0" w:color="auto"/>
                      <w:bottom w:val="single" w:sz="4" w:space="0" w:color="auto"/>
                      <w:right w:val="single" w:sz="4" w:space="0" w:color="auto"/>
                    </w:tcBorders>
                    <w:vAlign w:val="center"/>
                  </w:tcPr>
                  <w:p w14:paraId="42FE7E49"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383F8844" w14:textId="77777777" w:rsidR="00D434CA" w:rsidRDefault="00D434CA" w:rsidP="00D434CA">
                    <w:pPr>
                      <w:jc w:val="right"/>
                    </w:pPr>
                    <w:r>
                      <w:t>78,041,633.37</w:t>
                    </w:r>
                  </w:p>
                </w:tc>
                <w:tc>
                  <w:tcPr>
                    <w:tcW w:w="660" w:type="pct"/>
                    <w:tcBorders>
                      <w:top w:val="single" w:sz="4" w:space="0" w:color="auto"/>
                      <w:left w:val="single" w:sz="4" w:space="0" w:color="auto"/>
                      <w:bottom w:val="single" w:sz="4" w:space="0" w:color="auto"/>
                      <w:right w:val="single" w:sz="4" w:space="0" w:color="auto"/>
                    </w:tcBorders>
                    <w:vAlign w:val="center"/>
                  </w:tcPr>
                  <w:p w14:paraId="785B790F"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684024EA" w14:textId="77777777" w:rsidR="00D434CA" w:rsidRDefault="00D434CA" w:rsidP="00D434CA">
                    <w:pPr>
                      <w:jc w:val="right"/>
                    </w:pPr>
                  </w:p>
                </w:tc>
              </w:tr>
            </w:sdtContent>
          </w:sdt>
          <w:sdt>
            <w:sdtPr>
              <w:alias w:val="长期股权投资明细"/>
              <w:tag w:val="_GBC_daf82e8df55d4ba9bf351c25fd5a63c2"/>
              <w:id w:val="-205568687"/>
              <w:lock w:val="sdtLocked"/>
              <w:placeholder>
                <w:docPart w:val="2037B186379A49D7872AA1260721650D"/>
              </w:placeholder>
            </w:sdtPr>
            <w:sdtEndPr/>
            <w:sdtContent>
              <w:tr w:rsidR="00D434CA" w14:paraId="5F790AEB"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2CF631D4" w14:textId="77777777" w:rsidR="00D434CA" w:rsidRDefault="00D434CA" w:rsidP="003604E7">
                    <w:r w:rsidRPr="00D434CA">
                      <w:rPr>
                        <w:rFonts w:hint="eastAsia"/>
                      </w:rPr>
                      <w:t>中材技术服务（北京）有限公司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7BE25A2B" w14:textId="77777777" w:rsidR="00D434CA" w:rsidRDefault="00D434CA" w:rsidP="00D434CA">
                    <w:pPr>
                      <w:jc w:val="right"/>
                    </w:pPr>
                    <w:r>
                      <w:t>75,174,479.10</w:t>
                    </w:r>
                  </w:p>
                </w:tc>
                <w:tc>
                  <w:tcPr>
                    <w:tcW w:w="613" w:type="pct"/>
                    <w:tcBorders>
                      <w:top w:val="single" w:sz="4" w:space="0" w:color="auto"/>
                      <w:left w:val="single" w:sz="4" w:space="0" w:color="auto"/>
                      <w:bottom w:val="single" w:sz="4" w:space="0" w:color="auto"/>
                      <w:right w:val="single" w:sz="4" w:space="0" w:color="auto"/>
                    </w:tcBorders>
                    <w:vAlign w:val="center"/>
                  </w:tcPr>
                  <w:p w14:paraId="35AA20C1" w14:textId="77777777" w:rsidR="00D434CA" w:rsidRDefault="00D434CA" w:rsidP="00D434CA">
                    <w:pPr>
                      <w:jc w:val="right"/>
                    </w:pPr>
                    <w:r>
                      <w:t>362,232.00</w:t>
                    </w:r>
                  </w:p>
                </w:tc>
                <w:tc>
                  <w:tcPr>
                    <w:tcW w:w="493" w:type="pct"/>
                    <w:tcBorders>
                      <w:top w:val="single" w:sz="4" w:space="0" w:color="auto"/>
                      <w:left w:val="single" w:sz="4" w:space="0" w:color="auto"/>
                      <w:bottom w:val="single" w:sz="4" w:space="0" w:color="auto"/>
                      <w:right w:val="single" w:sz="4" w:space="0" w:color="auto"/>
                    </w:tcBorders>
                    <w:vAlign w:val="center"/>
                  </w:tcPr>
                  <w:p w14:paraId="5AB74CC6"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45093EC4" w14:textId="77777777" w:rsidR="00D434CA" w:rsidRDefault="00D434CA" w:rsidP="00D434CA">
                    <w:pPr>
                      <w:jc w:val="right"/>
                    </w:pPr>
                    <w:r>
                      <w:t>75,536,711.10</w:t>
                    </w:r>
                  </w:p>
                </w:tc>
                <w:tc>
                  <w:tcPr>
                    <w:tcW w:w="660" w:type="pct"/>
                    <w:tcBorders>
                      <w:top w:val="single" w:sz="4" w:space="0" w:color="auto"/>
                      <w:left w:val="single" w:sz="4" w:space="0" w:color="auto"/>
                      <w:bottom w:val="single" w:sz="4" w:space="0" w:color="auto"/>
                      <w:right w:val="single" w:sz="4" w:space="0" w:color="auto"/>
                    </w:tcBorders>
                    <w:vAlign w:val="center"/>
                  </w:tcPr>
                  <w:p w14:paraId="0EB9C231"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075B953D" w14:textId="77777777" w:rsidR="00D434CA" w:rsidRDefault="00D434CA" w:rsidP="00D434CA">
                    <w:pPr>
                      <w:jc w:val="right"/>
                    </w:pPr>
                  </w:p>
                </w:tc>
              </w:tr>
            </w:sdtContent>
          </w:sdt>
          <w:sdt>
            <w:sdtPr>
              <w:alias w:val="长期股权投资明细"/>
              <w:tag w:val="_GBC_daf82e8df55d4ba9bf351c25fd5a63c2"/>
              <w:id w:val="2096976892"/>
              <w:lock w:val="sdtLocked"/>
              <w:placeholder>
                <w:docPart w:val="2037B186379A49D7872AA1260721650D"/>
              </w:placeholder>
            </w:sdtPr>
            <w:sdtEndPr/>
            <w:sdtContent>
              <w:tr w:rsidR="00D434CA" w14:paraId="7470C18C"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41A4B755" w14:textId="77777777" w:rsidR="00D434CA" w:rsidRDefault="00D434CA" w:rsidP="003604E7">
                    <w:r w:rsidRPr="00D434CA">
                      <w:rPr>
                        <w:rFonts w:hint="eastAsia"/>
                      </w:rPr>
                      <w:t>中材海外工程有限公司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671A092D" w14:textId="77777777" w:rsidR="00D434CA" w:rsidRPr="00D434CA" w:rsidRDefault="00D434CA" w:rsidP="00D434CA">
                    <w:pPr>
                      <w:jc w:val="right"/>
                    </w:pPr>
                    <w:r>
                      <w:t>50,000,000.00</w:t>
                    </w:r>
                  </w:p>
                </w:tc>
                <w:tc>
                  <w:tcPr>
                    <w:tcW w:w="613" w:type="pct"/>
                    <w:tcBorders>
                      <w:top w:val="single" w:sz="4" w:space="0" w:color="auto"/>
                      <w:left w:val="single" w:sz="4" w:space="0" w:color="auto"/>
                      <w:bottom w:val="single" w:sz="4" w:space="0" w:color="auto"/>
                      <w:right w:val="single" w:sz="4" w:space="0" w:color="auto"/>
                    </w:tcBorders>
                    <w:vAlign w:val="center"/>
                  </w:tcPr>
                  <w:p w14:paraId="6CDEE042"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3D4E26CF"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7A339D26" w14:textId="77777777" w:rsidR="00D434CA" w:rsidRDefault="00D434CA" w:rsidP="00D434CA">
                    <w:pPr>
                      <w:jc w:val="right"/>
                    </w:pPr>
                    <w:r>
                      <w:t>50,000,000.00</w:t>
                    </w:r>
                  </w:p>
                </w:tc>
                <w:tc>
                  <w:tcPr>
                    <w:tcW w:w="660" w:type="pct"/>
                    <w:tcBorders>
                      <w:top w:val="single" w:sz="4" w:space="0" w:color="auto"/>
                      <w:left w:val="single" w:sz="4" w:space="0" w:color="auto"/>
                      <w:bottom w:val="single" w:sz="4" w:space="0" w:color="auto"/>
                      <w:right w:val="single" w:sz="4" w:space="0" w:color="auto"/>
                    </w:tcBorders>
                    <w:vAlign w:val="center"/>
                  </w:tcPr>
                  <w:p w14:paraId="2920C5B9"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694E1B0D" w14:textId="77777777" w:rsidR="00D434CA" w:rsidRDefault="00D434CA" w:rsidP="00D434CA">
                    <w:pPr>
                      <w:jc w:val="right"/>
                    </w:pPr>
                  </w:p>
                </w:tc>
              </w:tr>
            </w:sdtContent>
          </w:sdt>
          <w:sdt>
            <w:sdtPr>
              <w:alias w:val="长期股权投资明细"/>
              <w:tag w:val="_GBC_daf82e8df55d4ba9bf351c25fd5a63c2"/>
              <w:id w:val="788092984"/>
              <w:lock w:val="sdtLocked"/>
              <w:placeholder>
                <w:docPart w:val="2037B186379A49D7872AA1260721650D"/>
              </w:placeholder>
            </w:sdtPr>
            <w:sdtEndPr/>
            <w:sdtContent>
              <w:tr w:rsidR="00D434CA" w14:paraId="6C3DF5A3"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24BE136B" w14:textId="77777777" w:rsidR="00D434CA" w:rsidRDefault="00D434CA" w:rsidP="003604E7">
                    <w:r w:rsidRPr="00D434CA">
                      <w:rPr>
                        <w:rFonts w:hint="eastAsia"/>
                      </w:rPr>
                      <w:t>能源和基建有限公司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2AFBB794" w14:textId="77777777" w:rsidR="00D434CA" w:rsidRDefault="00D434CA" w:rsidP="00D434CA">
                    <w:pPr>
                      <w:jc w:val="right"/>
                    </w:pPr>
                    <w:r>
                      <w:t>33,978,121.00</w:t>
                    </w:r>
                  </w:p>
                </w:tc>
                <w:tc>
                  <w:tcPr>
                    <w:tcW w:w="613" w:type="pct"/>
                    <w:tcBorders>
                      <w:top w:val="single" w:sz="4" w:space="0" w:color="auto"/>
                      <w:left w:val="single" w:sz="4" w:space="0" w:color="auto"/>
                      <w:bottom w:val="single" w:sz="4" w:space="0" w:color="auto"/>
                      <w:right w:val="single" w:sz="4" w:space="0" w:color="auto"/>
                    </w:tcBorders>
                    <w:vAlign w:val="center"/>
                  </w:tcPr>
                  <w:p w14:paraId="15BE7C17"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47AB313B"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0D8C8B17" w14:textId="77777777" w:rsidR="00D434CA" w:rsidRDefault="00D434CA" w:rsidP="00D434CA">
                    <w:pPr>
                      <w:jc w:val="right"/>
                    </w:pPr>
                    <w:r>
                      <w:t>33,978,121.00</w:t>
                    </w:r>
                  </w:p>
                </w:tc>
                <w:tc>
                  <w:tcPr>
                    <w:tcW w:w="660" w:type="pct"/>
                    <w:tcBorders>
                      <w:top w:val="single" w:sz="4" w:space="0" w:color="auto"/>
                      <w:left w:val="single" w:sz="4" w:space="0" w:color="auto"/>
                      <w:bottom w:val="single" w:sz="4" w:space="0" w:color="auto"/>
                      <w:right w:val="single" w:sz="4" w:space="0" w:color="auto"/>
                    </w:tcBorders>
                    <w:vAlign w:val="center"/>
                  </w:tcPr>
                  <w:p w14:paraId="63C09EFC"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6FA01B23" w14:textId="77777777" w:rsidR="00D434CA" w:rsidRDefault="00D434CA" w:rsidP="00D434CA">
                    <w:pPr>
                      <w:jc w:val="right"/>
                    </w:pPr>
                  </w:p>
                </w:tc>
              </w:tr>
            </w:sdtContent>
          </w:sdt>
          <w:sdt>
            <w:sdtPr>
              <w:alias w:val="长期股权投资明细"/>
              <w:tag w:val="_GBC_daf82e8df55d4ba9bf351c25fd5a63c2"/>
              <w:id w:val="-1029487359"/>
              <w:lock w:val="sdtLocked"/>
              <w:placeholder>
                <w:docPart w:val="2037B186379A49D7872AA1260721650D"/>
              </w:placeholder>
            </w:sdtPr>
            <w:sdtEndPr/>
            <w:sdtContent>
              <w:tr w:rsidR="00D434CA" w14:paraId="191463CD"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20056C06" w14:textId="77777777" w:rsidR="00D434CA" w:rsidRDefault="00D434CA" w:rsidP="003604E7">
                    <w:r w:rsidRPr="00D434CA">
                      <w:rPr>
                        <w:rFonts w:hint="eastAsia"/>
                      </w:rPr>
                      <w:t>中材宁锐（南京）国际物流有限公司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0B0DD4C3" w14:textId="77777777" w:rsidR="00D434CA" w:rsidRDefault="00D434CA" w:rsidP="00D434CA">
                    <w:pPr>
                      <w:jc w:val="right"/>
                    </w:pPr>
                    <w:r>
                      <w:t>9,350,000.00</w:t>
                    </w:r>
                  </w:p>
                </w:tc>
                <w:tc>
                  <w:tcPr>
                    <w:tcW w:w="613" w:type="pct"/>
                    <w:tcBorders>
                      <w:top w:val="single" w:sz="4" w:space="0" w:color="auto"/>
                      <w:left w:val="single" w:sz="4" w:space="0" w:color="auto"/>
                      <w:bottom w:val="single" w:sz="4" w:space="0" w:color="auto"/>
                      <w:right w:val="single" w:sz="4" w:space="0" w:color="auto"/>
                    </w:tcBorders>
                    <w:vAlign w:val="center"/>
                  </w:tcPr>
                  <w:p w14:paraId="2CA7E142"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3F795F18"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2E41E573" w14:textId="77777777" w:rsidR="00D434CA" w:rsidRDefault="00D434CA" w:rsidP="00D434CA">
                    <w:pPr>
                      <w:jc w:val="right"/>
                    </w:pPr>
                    <w:r>
                      <w:t>9,350,000.00</w:t>
                    </w:r>
                  </w:p>
                </w:tc>
                <w:tc>
                  <w:tcPr>
                    <w:tcW w:w="660" w:type="pct"/>
                    <w:tcBorders>
                      <w:top w:val="single" w:sz="4" w:space="0" w:color="auto"/>
                      <w:left w:val="single" w:sz="4" w:space="0" w:color="auto"/>
                      <w:bottom w:val="single" w:sz="4" w:space="0" w:color="auto"/>
                      <w:right w:val="single" w:sz="4" w:space="0" w:color="auto"/>
                    </w:tcBorders>
                    <w:vAlign w:val="center"/>
                  </w:tcPr>
                  <w:p w14:paraId="310C3C6D"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3D76FEA9" w14:textId="77777777" w:rsidR="00D434CA" w:rsidRDefault="00D434CA" w:rsidP="00D434CA">
                    <w:pPr>
                      <w:jc w:val="right"/>
                    </w:pPr>
                  </w:p>
                </w:tc>
              </w:tr>
            </w:sdtContent>
          </w:sdt>
          <w:sdt>
            <w:sdtPr>
              <w:alias w:val="长期股权投资明细"/>
              <w:tag w:val="_GBC_daf82e8df55d4ba9bf351c25fd5a63c2"/>
              <w:id w:val="-1920479882"/>
              <w:lock w:val="sdtLocked"/>
              <w:placeholder>
                <w:docPart w:val="2037B186379A49D7872AA1260721650D"/>
              </w:placeholder>
            </w:sdtPr>
            <w:sdtEndPr/>
            <w:sdtContent>
              <w:tr w:rsidR="00D434CA" w14:paraId="31894303"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3E45711C" w14:textId="77777777" w:rsidR="00D434CA" w:rsidRDefault="00D434CA" w:rsidP="003604E7">
                    <w:r w:rsidRPr="00D434CA">
                      <w:rPr>
                        <w:rFonts w:hint="eastAsia"/>
                      </w:rPr>
                      <w:t>浙江中材工程设计研究院有限公司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09111D83" w14:textId="77777777" w:rsidR="00D434CA" w:rsidRDefault="00D434CA" w:rsidP="00D434CA">
                    <w:pPr>
                      <w:jc w:val="right"/>
                    </w:pPr>
                    <w:r>
                      <w:t>7,062,305.00</w:t>
                    </w:r>
                  </w:p>
                </w:tc>
                <w:tc>
                  <w:tcPr>
                    <w:tcW w:w="613" w:type="pct"/>
                    <w:tcBorders>
                      <w:top w:val="single" w:sz="4" w:space="0" w:color="auto"/>
                      <w:left w:val="single" w:sz="4" w:space="0" w:color="auto"/>
                      <w:bottom w:val="single" w:sz="4" w:space="0" w:color="auto"/>
                      <w:right w:val="single" w:sz="4" w:space="0" w:color="auto"/>
                    </w:tcBorders>
                    <w:vAlign w:val="center"/>
                  </w:tcPr>
                  <w:p w14:paraId="70A5D200"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247638AC"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6668DCE6" w14:textId="77777777" w:rsidR="00D434CA" w:rsidRDefault="00D434CA" w:rsidP="00D434CA">
                    <w:pPr>
                      <w:jc w:val="right"/>
                    </w:pPr>
                    <w:r>
                      <w:t>7,062,305.00</w:t>
                    </w:r>
                  </w:p>
                </w:tc>
                <w:tc>
                  <w:tcPr>
                    <w:tcW w:w="660" w:type="pct"/>
                    <w:tcBorders>
                      <w:top w:val="single" w:sz="4" w:space="0" w:color="auto"/>
                      <w:left w:val="single" w:sz="4" w:space="0" w:color="auto"/>
                      <w:bottom w:val="single" w:sz="4" w:space="0" w:color="auto"/>
                      <w:right w:val="single" w:sz="4" w:space="0" w:color="auto"/>
                    </w:tcBorders>
                    <w:vAlign w:val="center"/>
                  </w:tcPr>
                  <w:p w14:paraId="5FEF4928"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79D6690E" w14:textId="77777777" w:rsidR="00D434CA" w:rsidRDefault="00D434CA" w:rsidP="00D434CA">
                    <w:pPr>
                      <w:jc w:val="right"/>
                    </w:pPr>
                  </w:p>
                </w:tc>
              </w:tr>
            </w:sdtContent>
          </w:sdt>
          <w:sdt>
            <w:sdtPr>
              <w:alias w:val="长期股权投资明细"/>
              <w:tag w:val="_GBC_daf82e8df55d4ba9bf351c25fd5a63c2"/>
              <w:id w:val="-1967269315"/>
              <w:lock w:val="sdtLocked"/>
              <w:placeholder>
                <w:docPart w:val="2037B186379A49D7872AA1260721650D"/>
              </w:placeholder>
            </w:sdtPr>
            <w:sdtEndPr/>
            <w:sdtContent>
              <w:tr w:rsidR="00D434CA" w14:paraId="63DCCA51"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79DC868E" w14:textId="77777777" w:rsidR="00D434CA" w:rsidRDefault="00D434CA" w:rsidP="003604E7">
                    <w:r w:rsidRPr="00D434CA">
                      <w:rPr>
                        <w:rFonts w:hint="eastAsia"/>
                      </w:rPr>
                      <w:t>中材天安（天津）工程有限公司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1C22E5D5" w14:textId="77777777" w:rsidR="00D434CA" w:rsidRDefault="00D434CA" w:rsidP="00D434CA">
                    <w:pPr>
                      <w:jc w:val="right"/>
                    </w:pPr>
                    <w:r>
                      <w:t>5,350,000.00</w:t>
                    </w:r>
                  </w:p>
                </w:tc>
                <w:tc>
                  <w:tcPr>
                    <w:tcW w:w="613" w:type="pct"/>
                    <w:tcBorders>
                      <w:top w:val="single" w:sz="4" w:space="0" w:color="auto"/>
                      <w:left w:val="single" w:sz="4" w:space="0" w:color="auto"/>
                      <w:bottom w:val="single" w:sz="4" w:space="0" w:color="auto"/>
                      <w:right w:val="single" w:sz="4" w:space="0" w:color="auto"/>
                    </w:tcBorders>
                    <w:vAlign w:val="center"/>
                  </w:tcPr>
                  <w:p w14:paraId="01D7D3C1"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4FE34F81"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5E6DF123" w14:textId="77777777" w:rsidR="00D434CA" w:rsidRDefault="00D434CA" w:rsidP="00D434CA">
                    <w:pPr>
                      <w:jc w:val="right"/>
                    </w:pPr>
                    <w:r>
                      <w:t>5,350,000.00</w:t>
                    </w:r>
                  </w:p>
                </w:tc>
                <w:tc>
                  <w:tcPr>
                    <w:tcW w:w="660" w:type="pct"/>
                    <w:tcBorders>
                      <w:top w:val="single" w:sz="4" w:space="0" w:color="auto"/>
                      <w:left w:val="single" w:sz="4" w:space="0" w:color="auto"/>
                      <w:bottom w:val="single" w:sz="4" w:space="0" w:color="auto"/>
                      <w:right w:val="single" w:sz="4" w:space="0" w:color="auto"/>
                    </w:tcBorders>
                    <w:vAlign w:val="center"/>
                  </w:tcPr>
                  <w:p w14:paraId="3AC8C46D"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432454FA" w14:textId="77777777" w:rsidR="00D434CA" w:rsidRDefault="00D434CA" w:rsidP="00D434CA">
                    <w:pPr>
                      <w:jc w:val="right"/>
                    </w:pPr>
                  </w:p>
                </w:tc>
              </w:tr>
            </w:sdtContent>
          </w:sdt>
          <w:sdt>
            <w:sdtPr>
              <w:alias w:val="长期股权投资明细"/>
              <w:tag w:val="_GBC_daf82e8df55d4ba9bf351c25fd5a63c2"/>
              <w:id w:val="-1003897460"/>
              <w:lock w:val="sdtLocked"/>
              <w:placeholder>
                <w:docPart w:val="2037B186379A49D7872AA1260721650D"/>
              </w:placeholder>
            </w:sdtPr>
            <w:sdtEndPr/>
            <w:sdtContent>
              <w:tr w:rsidR="00D434CA" w14:paraId="53083A9C"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284A7AEA" w14:textId="77777777" w:rsidR="00D434CA" w:rsidRDefault="00D434CA" w:rsidP="003604E7">
                    <w:r w:rsidRPr="00D434CA">
                      <w:rPr>
                        <w:rFonts w:hint="eastAsia"/>
                      </w:rPr>
                      <w:t>江苏水泥工程杂志社</w:t>
                    </w:r>
                  </w:p>
                </w:tc>
                <w:tc>
                  <w:tcPr>
                    <w:tcW w:w="716" w:type="pct"/>
                    <w:tcBorders>
                      <w:top w:val="single" w:sz="4" w:space="0" w:color="auto"/>
                      <w:left w:val="single" w:sz="4" w:space="0" w:color="auto"/>
                      <w:bottom w:val="single" w:sz="4" w:space="0" w:color="auto"/>
                      <w:right w:val="single" w:sz="4" w:space="0" w:color="auto"/>
                    </w:tcBorders>
                    <w:vAlign w:val="center"/>
                  </w:tcPr>
                  <w:p w14:paraId="4C5A35A7" w14:textId="77777777" w:rsidR="00D434CA" w:rsidRDefault="00D434CA" w:rsidP="00D434CA">
                    <w:pPr>
                      <w:jc w:val="right"/>
                    </w:pPr>
                    <w:r>
                      <w:t>300,000.00</w:t>
                    </w:r>
                  </w:p>
                </w:tc>
                <w:tc>
                  <w:tcPr>
                    <w:tcW w:w="613" w:type="pct"/>
                    <w:tcBorders>
                      <w:top w:val="single" w:sz="4" w:space="0" w:color="auto"/>
                      <w:left w:val="single" w:sz="4" w:space="0" w:color="auto"/>
                      <w:bottom w:val="single" w:sz="4" w:space="0" w:color="auto"/>
                      <w:right w:val="single" w:sz="4" w:space="0" w:color="auto"/>
                    </w:tcBorders>
                    <w:vAlign w:val="center"/>
                  </w:tcPr>
                  <w:p w14:paraId="3BC92EEB"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3019D2C0"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69B6E05F" w14:textId="77777777" w:rsidR="00D434CA" w:rsidRDefault="00D434CA" w:rsidP="00D434CA">
                    <w:pPr>
                      <w:jc w:val="right"/>
                    </w:pPr>
                    <w:r>
                      <w:t>300,000.00</w:t>
                    </w:r>
                  </w:p>
                </w:tc>
                <w:tc>
                  <w:tcPr>
                    <w:tcW w:w="660" w:type="pct"/>
                    <w:tcBorders>
                      <w:top w:val="single" w:sz="4" w:space="0" w:color="auto"/>
                      <w:left w:val="single" w:sz="4" w:space="0" w:color="auto"/>
                      <w:bottom w:val="single" w:sz="4" w:space="0" w:color="auto"/>
                      <w:right w:val="single" w:sz="4" w:space="0" w:color="auto"/>
                    </w:tcBorders>
                    <w:vAlign w:val="center"/>
                  </w:tcPr>
                  <w:p w14:paraId="27CA8770"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1FBA8EE2" w14:textId="77777777" w:rsidR="00D434CA" w:rsidRDefault="00D434CA" w:rsidP="00D434CA">
                    <w:pPr>
                      <w:jc w:val="right"/>
                    </w:pPr>
                  </w:p>
                </w:tc>
              </w:tr>
            </w:sdtContent>
          </w:sdt>
          <w:sdt>
            <w:sdtPr>
              <w:alias w:val="长期股权投资明细"/>
              <w:tag w:val="_GBC_daf82e8df55d4ba9bf351c25fd5a63c2"/>
              <w:id w:val="416594742"/>
              <w:lock w:val="sdtLocked"/>
              <w:placeholder>
                <w:docPart w:val="2037B186379A49D7872AA1260721650D"/>
              </w:placeholder>
            </w:sdtPr>
            <w:sdtEndPr/>
            <w:sdtContent>
              <w:tr w:rsidR="00D434CA" w14:paraId="2A96CC0F"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7DBD4996" w14:textId="77777777" w:rsidR="00D434CA" w:rsidRDefault="00D434CA" w:rsidP="003604E7">
                    <w:r w:rsidRPr="00D434CA">
                      <w:rPr>
                        <w:rFonts w:hint="eastAsia"/>
                      </w:rPr>
                      <w:t>中材（天津）粉体技术装备有限公司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61BCF44E" w14:textId="77777777" w:rsidR="00D434CA" w:rsidRDefault="00D434CA" w:rsidP="00D434CA">
                    <w:pPr>
                      <w:jc w:val="right"/>
                    </w:pPr>
                    <w:r>
                      <w:t>50,627,100.00</w:t>
                    </w:r>
                  </w:p>
                </w:tc>
                <w:tc>
                  <w:tcPr>
                    <w:tcW w:w="613" w:type="pct"/>
                    <w:tcBorders>
                      <w:top w:val="single" w:sz="4" w:space="0" w:color="auto"/>
                      <w:left w:val="single" w:sz="4" w:space="0" w:color="auto"/>
                      <w:bottom w:val="single" w:sz="4" w:space="0" w:color="auto"/>
                      <w:right w:val="single" w:sz="4" w:space="0" w:color="auto"/>
                    </w:tcBorders>
                    <w:vAlign w:val="center"/>
                  </w:tcPr>
                  <w:p w14:paraId="28F53512"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6201BA1F"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774E1525" w14:textId="77777777" w:rsidR="00D434CA" w:rsidRDefault="00D434CA" w:rsidP="00D434CA">
                    <w:pPr>
                      <w:jc w:val="right"/>
                    </w:pPr>
                    <w:r>
                      <w:t>50,627,100.00</w:t>
                    </w:r>
                  </w:p>
                </w:tc>
                <w:tc>
                  <w:tcPr>
                    <w:tcW w:w="660" w:type="pct"/>
                    <w:tcBorders>
                      <w:top w:val="single" w:sz="4" w:space="0" w:color="auto"/>
                      <w:left w:val="single" w:sz="4" w:space="0" w:color="auto"/>
                      <w:bottom w:val="single" w:sz="4" w:space="0" w:color="auto"/>
                      <w:right w:val="single" w:sz="4" w:space="0" w:color="auto"/>
                    </w:tcBorders>
                    <w:vAlign w:val="center"/>
                  </w:tcPr>
                  <w:p w14:paraId="098E1D23"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2C008263" w14:textId="77777777" w:rsidR="00D434CA" w:rsidRDefault="00D434CA" w:rsidP="00D434CA">
                    <w:pPr>
                      <w:jc w:val="right"/>
                    </w:pPr>
                  </w:p>
                </w:tc>
              </w:tr>
            </w:sdtContent>
          </w:sdt>
          <w:sdt>
            <w:sdtPr>
              <w:alias w:val="长期股权投资明细"/>
              <w:tag w:val="_GBC_daf82e8df55d4ba9bf351c25fd5a63c2"/>
              <w:id w:val="1947334766"/>
              <w:lock w:val="sdtLocked"/>
              <w:placeholder>
                <w:docPart w:val="2037B186379A49D7872AA1260721650D"/>
              </w:placeholder>
            </w:sdtPr>
            <w:sdtEndPr/>
            <w:sdtContent>
              <w:tr w:rsidR="00D434CA" w14:paraId="7EC7413D"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761F28D9" w14:textId="77777777" w:rsidR="00D434CA" w:rsidRDefault="00D434CA" w:rsidP="003604E7">
                    <w:r w:rsidRPr="00D434CA">
                      <w:rPr>
                        <w:rFonts w:hint="eastAsia"/>
                      </w:rPr>
                      <w:t>中材机电备件有限公司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246EFF06" w14:textId="77777777" w:rsidR="00D434CA" w:rsidRDefault="00D434CA" w:rsidP="00D434CA">
                    <w:pPr>
                      <w:jc w:val="right"/>
                    </w:pPr>
                    <w:r>
                      <w:t>8,199,500.00</w:t>
                    </w:r>
                  </w:p>
                </w:tc>
                <w:tc>
                  <w:tcPr>
                    <w:tcW w:w="613" w:type="pct"/>
                    <w:tcBorders>
                      <w:top w:val="single" w:sz="4" w:space="0" w:color="auto"/>
                      <w:left w:val="single" w:sz="4" w:space="0" w:color="auto"/>
                      <w:bottom w:val="single" w:sz="4" w:space="0" w:color="auto"/>
                      <w:right w:val="single" w:sz="4" w:space="0" w:color="auto"/>
                    </w:tcBorders>
                    <w:vAlign w:val="center"/>
                  </w:tcPr>
                  <w:p w14:paraId="513A5C20"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46ED1463"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1033EEDD" w14:textId="77777777" w:rsidR="00D434CA" w:rsidRDefault="00D434CA" w:rsidP="00D434CA">
                    <w:pPr>
                      <w:jc w:val="right"/>
                    </w:pPr>
                    <w:r>
                      <w:t>8,199,500.00</w:t>
                    </w:r>
                  </w:p>
                </w:tc>
                <w:tc>
                  <w:tcPr>
                    <w:tcW w:w="660" w:type="pct"/>
                    <w:tcBorders>
                      <w:top w:val="single" w:sz="4" w:space="0" w:color="auto"/>
                      <w:left w:val="single" w:sz="4" w:space="0" w:color="auto"/>
                      <w:bottom w:val="single" w:sz="4" w:space="0" w:color="auto"/>
                      <w:right w:val="single" w:sz="4" w:space="0" w:color="auto"/>
                    </w:tcBorders>
                    <w:vAlign w:val="center"/>
                  </w:tcPr>
                  <w:p w14:paraId="335F400B"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6828C2D5" w14:textId="77777777" w:rsidR="00D434CA" w:rsidRDefault="00D434CA" w:rsidP="00D434CA">
                    <w:pPr>
                      <w:jc w:val="right"/>
                    </w:pPr>
                  </w:p>
                </w:tc>
              </w:tr>
            </w:sdtContent>
          </w:sdt>
          <w:sdt>
            <w:sdtPr>
              <w:alias w:val="长期股权投资明细"/>
              <w:tag w:val="_GBC_daf82e8df55d4ba9bf351c25fd5a63c2"/>
              <w:id w:val="-241187164"/>
              <w:lock w:val="sdtLocked"/>
              <w:placeholder>
                <w:docPart w:val="2037B186379A49D7872AA1260721650D"/>
              </w:placeholder>
            </w:sdtPr>
            <w:sdtEndPr/>
            <w:sdtContent>
              <w:tr w:rsidR="00D434CA" w14:paraId="1609C357"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3D1EB586" w14:textId="77777777" w:rsidR="00D434CA" w:rsidRDefault="00D434CA" w:rsidP="003604E7">
                    <w:r w:rsidRPr="00D434CA">
                      <w:t>Fabcom</w:t>
                    </w:r>
                    <w:r>
                      <w:t xml:space="preserve"> </w:t>
                    </w:r>
                    <w:r w:rsidRPr="00D434CA">
                      <w:t>Structural</w:t>
                    </w:r>
                    <w:r>
                      <w:t xml:space="preserve"> </w:t>
                    </w:r>
                    <w:r w:rsidRPr="00D434CA">
                      <w:t>LTD</w:t>
                    </w:r>
                  </w:p>
                </w:tc>
                <w:tc>
                  <w:tcPr>
                    <w:tcW w:w="716" w:type="pct"/>
                    <w:tcBorders>
                      <w:top w:val="single" w:sz="4" w:space="0" w:color="auto"/>
                      <w:left w:val="single" w:sz="4" w:space="0" w:color="auto"/>
                      <w:bottom w:val="single" w:sz="4" w:space="0" w:color="auto"/>
                      <w:right w:val="single" w:sz="4" w:space="0" w:color="auto"/>
                    </w:tcBorders>
                    <w:vAlign w:val="center"/>
                  </w:tcPr>
                  <w:p w14:paraId="5E26B2F7" w14:textId="77777777" w:rsidR="00D434CA" w:rsidRDefault="00D434CA" w:rsidP="00D434CA">
                    <w:pPr>
                      <w:jc w:val="right"/>
                    </w:pPr>
                    <w:r>
                      <w:t>6,976,500.00</w:t>
                    </w:r>
                  </w:p>
                </w:tc>
                <w:tc>
                  <w:tcPr>
                    <w:tcW w:w="613" w:type="pct"/>
                    <w:tcBorders>
                      <w:top w:val="single" w:sz="4" w:space="0" w:color="auto"/>
                      <w:left w:val="single" w:sz="4" w:space="0" w:color="auto"/>
                      <w:bottom w:val="single" w:sz="4" w:space="0" w:color="auto"/>
                      <w:right w:val="single" w:sz="4" w:space="0" w:color="auto"/>
                    </w:tcBorders>
                    <w:vAlign w:val="center"/>
                  </w:tcPr>
                  <w:p w14:paraId="0DAC8D0B"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2FAB9445"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6463FA86" w14:textId="77777777" w:rsidR="00D434CA" w:rsidRDefault="00D434CA" w:rsidP="00D434CA">
                    <w:pPr>
                      <w:jc w:val="right"/>
                    </w:pPr>
                    <w:r>
                      <w:t>6,976,500.00</w:t>
                    </w:r>
                  </w:p>
                </w:tc>
                <w:tc>
                  <w:tcPr>
                    <w:tcW w:w="660" w:type="pct"/>
                    <w:tcBorders>
                      <w:top w:val="single" w:sz="4" w:space="0" w:color="auto"/>
                      <w:left w:val="single" w:sz="4" w:space="0" w:color="auto"/>
                      <w:bottom w:val="single" w:sz="4" w:space="0" w:color="auto"/>
                      <w:right w:val="single" w:sz="4" w:space="0" w:color="auto"/>
                    </w:tcBorders>
                    <w:vAlign w:val="center"/>
                  </w:tcPr>
                  <w:p w14:paraId="6A8ED040"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03D824D5" w14:textId="77777777" w:rsidR="00D434CA" w:rsidRDefault="00D434CA" w:rsidP="00D434CA">
                    <w:pPr>
                      <w:jc w:val="right"/>
                    </w:pPr>
                  </w:p>
                </w:tc>
              </w:tr>
            </w:sdtContent>
          </w:sdt>
          <w:sdt>
            <w:sdtPr>
              <w:alias w:val="长期股权投资明细"/>
              <w:tag w:val="_GBC_daf82e8df55d4ba9bf351c25fd5a63c2"/>
              <w:id w:val="-137650743"/>
              <w:lock w:val="sdtLocked"/>
              <w:placeholder>
                <w:docPart w:val="2037B186379A49D7872AA1260721650D"/>
              </w:placeholder>
            </w:sdtPr>
            <w:sdtEndPr/>
            <w:sdtContent>
              <w:tr w:rsidR="00D434CA" w14:paraId="1C0583AE" w14:textId="77777777" w:rsidTr="0090296E">
                <w:tc>
                  <w:tcPr>
                    <w:tcW w:w="1174" w:type="pct"/>
                    <w:tcBorders>
                      <w:top w:val="single" w:sz="4" w:space="0" w:color="auto"/>
                      <w:left w:val="single" w:sz="4" w:space="0" w:color="auto"/>
                      <w:bottom w:val="single" w:sz="4" w:space="0" w:color="auto"/>
                      <w:right w:val="single" w:sz="4" w:space="0" w:color="auto"/>
                    </w:tcBorders>
                    <w:vAlign w:val="center"/>
                  </w:tcPr>
                  <w:p w14:paraId="0F97B0C8" w14:textId="77777777" w:rsidR="00D434CA" w:rsidRDefault="00D434CA" w:rsidP="003604E7">
                    <w:r w:rsidRPr="00D434CA">
                      <w:rPr>
                        <w:rFonts w:hint="eastAsia"/>
                      </w:rPr>
                      <w:t>中材（天津）控制工程有限公司</w:t>
                    </w:r>
                  </w:p>
                </w:tc>
                <w:tc>
                  <w:tcPr>
                    <w:tcW w:w="716" w:type="pct"/>
                    <w:tcBorders>
                      <w:top w:val="single" w:sz="4" w:space="0" w:color="auto"/>
                      <w:left w:val="single" w:sz="4" w:space="0" w:color="auto"/>
                      <w:bottom w:val="single" w:sz="4" w:space="0" w:color="auto"/>
                      <w:right w:val="single" w:sz="4" w:space="0" w:color="auto"/>
                    </w:tcBorders>
                    <w:vAlign w:val="center"/>
                  </w:tcPr>
                  <w:p w14:paraId="4965A9C5" w14:textId="77777777" w:rsidR="00D434CA" w:rsidRDefault="00D434CA" w:rsidP="00D434CA">
                    <w:pPr>
                      <w:jc w:val="right"/>
                    </w:pPr>
                    <w:r>
                      <w:t>6,324,000.00</w:t>
                    </w:r>
                  </w:p>
                </w:tc>
                <w:tc>
                  <w:tcPr>
                    <w:tcW w:w="613" w:type="pct"/>
                    <w:tcBorders>
                      <w:top w:val="single" w:sz="4" w:space="0" w:color="auto"/>
                      <w:left w:val="single" w:sz="4" w:space="0" w:color="auto"/>
                      <w:bottom w:val="single" w:sz="4" w:space="0" w:color="auto"/>
                      <w:right w:val="single" w:sz="4" w:space="0" w:color="auto"/>
                    </w:tcBorders>
                    <w:vAlign w:val="center"/>
                  </w:tcPr>
                  <w:p w14:paraId="5C2EBE7C" w14:textId="77777777" w:rsidR="00D434CA" w:rsidRDefault="00D434CA" w:rsidP="00D434CA">
                    <w:pPr>
                      <w:jc w:val="right"/>
                    </w:pPr>
                  </w:p>
                </w:tc>
                <w:tc>
                  <w:tcPr>
                    <w:tcW w:w="493" w:type="pct"/>
                    <w:tcBorders>
                      <w:top w:val="single" w:sz="4" w:space="0" w:color="auto"/>
                      <w:left w:val="single" w:sz="4" w:space="0" w:color="auto"/>
                      <w:bottom w:val="single" w:sz="4" w:space="0" w:color="auto"/>
                      <w:right w:val="single" w:sz="4" w:space="0" w:color="auto"/>
                    </w:tcBorders>
                    <w:vAlign w:val="center"/>
                  </w:tcPr>
                  <w:p w14:paraId="084E85AC"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476ADD2B" w14:textId="77777777" w:rsidR="00D434CA" w:rsidRDefault="00D434CA" w:rsidP="00D434CA">
                    <w:pPr>
                      <w:jc w:val="right"/>
                    </w:pPr>
                    <w:r>
                      <w:t>6,324,000.00</w:t>
                    </w:r>
                  </w:p>
                </w:tc>
                <w:tc>
                  <w:tcPr>
                    <w:tcW w:w="660" w:type="pct"/>
                    <w:tcBorders>
                      <w:top w:val="single" w:sz="4" w:space="0" w:color="auto"/>
                      <w:left w:val="single" w:sz="4" w:space="0" w:color="auto"/>
                      <w:bottom w:val="single" w:sz="4" w:space="0" w:color="auto"/>
                      <w:right w:val="single" w:sz="4" w:space="0" w:color="auto"/>
                    </w:tcBorders>
                    <w:vAlign w:val="center"/>
                  </w:tcPr>
                  <w:p w14:paraId="69B3919C"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28E60975" w14:textId="77777777" w:rsidR="00D434CA" w:rsidRDefault="00D434CA" w:rsidP="00D434CA">
                    <w:pPr>
                      <w:jc w:val="right"/>
                    </w:pPr>
                  </w:p>
                </w:tc>
              </w:tr>
            </w:sdtContent>
          </w:sdt>
          <w:tr w:rsidR="00D434CA" w14:paraId="5BAADADF" w14:textId="77777777" w:rsidTr="0090296E">
            <w:sdt>
              <w:sdtPr>
                <w:tag w:val="_PLD_9515e88574304b2da64302e50d23e6cf"/>
                <w:id w:val="-1722901317"/>
                <w:lock w:val="sdtLocked"/>
              </w:sdtPr>
              <w:sdtEndPr/>
              <w:sdtContent>
                <w:tc>
                  <w:tcPr>
                    <w:tcW w:w="1174" w:type="pct"/>
                    <w:tcBorders>
                      <w:top w:val="single" w:sz="4" w:space="0" w:color="auto"/>
                      <w:left w:val="single" w:sz="4" w:space="0" w:color="auto"/>
                      <w:bottom w:val="single" w:sz="4" w:space="0" w:color="auto"/>
                      <w:right w:val="single" w:sz="4" w:space="0" w:color="auto"/>
                    </w:tcBorders>
                    <w:vAlign w:val="center"/>
                  </w:tcPr>
                  <w:p w14:paraId="1A996A34" w14:textId="77777777" w:rsidR="00D434CA" w:rsidRDefault="00D434CA" w:rsidP="003604E7">
                    <w:pPr>
                      <w:jc w:val="center"/>
                    </w:pPr>
                    <w:r>
                      <w:rPr>
                        <w:rFonts w:hint="eastAsia"/>
                      </w:rPr>
                      <w:t>合计</w:t>
                    </w:r>
                  </w:p>
                </w:tc>
              </w:sdtContent>
            </w:sdt>
            <w:tc>
              <w:tcPr>
                <w:tcW w:w="716" w:type="pct"/>
                <w:tcBorders>
                  <w:top w:val="single" w:sz="4" w:space="0" w:color="auto"/>
                  <w:left w:val="single" w:sz="4" w:space="0" w:color="auto"/>
                  <w:bottom w:val="single" w:sz="4" w:space="0" w:color="auto"/>
                  <w:right w:val="single" w:sz="4" w:space="0" w:color="auto"/>
                </w:tcBorders>
                <w:vAlign w:val="center"/>
              </w:tcPr>
              <w:p w14:paraId="0A8C0504" w14:textId="77777777" w:rsidR="00D434CA" w:rsidRDefault="00D434CA" w:rsidP="00D434CA">
                <w:pPr>
                  <w:jc w:val="right"/>
                </w:pPr>
                <w:r>
                  <w:t>8,448,140,550.46</w:t>
                </w:r>
              </w:p>
            </w:tc>
            <w:tc>
              <w:tcPr>
                <w:tcW w:w="613" w:type="pct"/>
                <w:tcBorders>
                  <w:top w:val="single" w:sz="4" w:space="0" w:color="auto"/>
                  <w:left w:val="single" w:sz="4" w:space="0" w:color="auto"/>
                  <w:bottom w:val="single" w:sz="4" w:space="0" w:color="auto"/>
                  <w:right w:val="single" w:sz="4" w:space="0" w:color="auto"/>
                </w:tcBorders>
                <w:vAlign w:val="center"/>
              </w:tcPr>
              <w:p w14:paraId="38A91FCE" w14:textId="77777777" w:rsidR="00D434CA" w:rsidRDefault="00D434CA" w:rsidP="00D434CA">
                <w:pPr>
                  <w:jc w:val="right"/>
                </w:pPr>
                <w:r>
                  <w:t>89,655,673.96</w:t>
                </w:r>
              </w:p>
            </w:tc>
            <w:tc>
              <w:tcPr>
                <w:tcW w:w="493" w:type="pct"/>
                <w:tcBorders>
                  <w:top w:val="single" w:sz="4" w:space="0" w:color="auto"/>
                  <w:left w:val="single" w:sz="4" w:space="0" w:color="auto"/>
                  <w:bottom w:val="single" w:sz="4" w:space="0" w:color="auto"/>
                  <w:right w:val="single" w:sz="4" w:space="0" w:color="auto"/>
                </w:tcBorders>
                <w:vAlign w:val="center"/>
              </w:tcPr>
              <w:p w14:paraId="4B35E1E6" w14:textId="77777777" w:rsidR="00D434CA" w:rsidRDefault="00D434CA" w:rsidP="00D434CA">
                <w:pPr>
                  <w:jc w:val="right"/>
                </w:pPr>
              </w:p>
            </w:tc>
            <w:tc>
              <w:tcPr>
                <w:tcW w:w="684" w:type="pct"/>
                <w:tcBorders>
                  <w:top w:val="single" w:sz="4" w:space="0" w:color="auto"/>
                  <w:left w:val="single" w:sz="4" w:space="0" w:color="auto"/>
                  <w:bottom w:val="single" w:sz="4" w:space="0" w:color="auto"/>
                  <w:right w:val="single" w:sz="4" w:space="0" w:color="auto"/>
                </w:tcBorders>
                <w:vAlign w:val="center"/>
              </w:tcPr>
              <w:p w14:paraId="6D281A01" w14:textId="77777777" w:rsidR="00D434CA" w:rsidRDefault="00D434CA" w:rsidP="00D434CA">
                <w:pPr>
                  <w:jc w:val="right"/>
                </w:pPr>
                <w:r>
                  <w:t>8,537,796,224.42</w:t>
                </w:r>
              </w:p>
            </w:tc>
            <w:tc>
              <w:tcPr>
                <w:tcW w:w="660" w:type="pct"/>
                <w:tcBorders>
                  <w:top w:val="single" w:sz="4" w:space="0" w:color="auto"/>
                  <w:left w:val="single" w:sz="4" w:space="0" w:color="auto"/>
                  <w:bottom w:val="single" w:sz="4" w:space="0" w:color="auto"/>
                  <w:right w:val="single" w:sz="4" w:space="0" w:color="auto"/>
                </w:tcBorders>
                <w:vAlign w:val="center"/>
              </w:tcPr>
              <w:p w14:paraId="367A9652" w14:textId="77777777" w:rsidR="00D434CA" w:rsidRDefault="00D434CA" w:rsidP="00D434CA">
                <w:pPr>
                  <w:jc w:val="right"/>
                </w:pPr>
              </w:p>
            </w:tc>
            <w:tc>
              <w:tcPr>
                <w:tcW w:w="660" w:type="pct"/>
                <w:tcBorders>
                  <w:top w:val="single" w:sz="4" w:space="0" w:color="auto"/>
                  <w:left w:val="single" w:sz="4" w:space="0" w:color="auto"/>
                  <w:bottom w:val="single" w:sz="4" w:space="0" w:color="auto"/>
                  <w:right w:val="single" w:sz="4" w:space="0" w:color="auto"/>
                </w:tcBorders>
                <w:vAlign w:val="center"/>
              </w:tcPr>
              <w:p w14:paraId="17E5884E" w14:textId="77777777" w:rsidR="00D434CA" w:rsidRDefault="00D434CA" w:rsidP="00D434CA">
                <w:pPr>
                  <w:jc w:val="right"/>
                </w:pPr>
                <w:r>
                  <w:t>441,865,664.96</w:t>
                </w:r>
              </w:p>
            </w:tc>
          </w:tr>
        </w:tbl>
        <w:p w14:paraId="449B823D" w14:textId="77777777" w:rsidR="00D434CA" w:rsidRDefault="00D434CA" w:rsidP="00D826E2">
          <w:pPr>
            <w:ind w:firstLineChars="200" w:firstLine="420"/>
          </w:pPr>
          <w:r>
            <w:rPr>
              <w:rFonts w:hint="eastAsia"/>
            </w:rPr>
            <w:t>注：（1）</w:t>
          </w:r>
          <w:r w:rsidRPr="00D434CA">
            <w:rPr>
              <w:rFonts w:hint="eastAsia"/>
            </w:rPr>
            <w:t>安睿智达（成都）科技有限公司</w:t>
          </w:r>
          <w:r>
            <w:rPr>
              <w:rFonts w:hint="eastAsia"/>
            </w:rPr>
            <w:t>在报告期内成为公司的控股子公司，不再作为联营企业核算；（2）其余公司的本期增加系</w:t>
          </w:r>
          <w:r w:rsidR="00D826E2">
            <w:rPr>
              <w:rFonts w:hint="eastAsia"/>
            </w:rPr>
            <w:t>报告期内公司向其员工授予限制性股票形成集团内股份支付，根据子公司报告期内分摊的股份支付费用相应确认的长期股权投资。</w:t>
          </w:r>
        </w:p>
        <w:p w14:paraId="1CE04736" w14:textId="77777777" w:rsidR="00141EA5" w:rsidRDefault="00C8325B"/>
      </w:sdtContent>
    </w:sdt>
    <w:bookmarkStart w:id="291" w:name="_Hlk106375342" w:displacedByCustomXml="next"/>
    <w:sdt>
      <w:sdtPr>
        <w:rPr>
          <w:rFonts w:ascii="宋体" w:hAnsi="宋体" w:cs="宋体" w:hint="eastAsia"/>
          <w:b w:val="0"/>
          <w:bCs w:val="0"/>
          <w:kern w:val="0"/>
          <w:szCs w:val="21"/>
        </w:rPr>
        <w:alias w:val="模块:对联营、合营企业投资"/>
        <w:tag w:val="_GBC_eb61534d0a614526b319605aeaa9bf73"/>
        <w:id w:val="2108919858"/>
        <w:lock w:val="sdtLocked"/>
        <w:placeholder>
          <w:docPart w:val="GBC22222222222222222222222222222"/>
        </w:placeholder>
      </w:sdtPr>
      <w:sdtEndPr/>
      <w:sdtContent>
        <w:p w14:paraId="6318AF6B" w14:textId="77777777" w:rsidR="00141EA5" w:rsidRDefault="00102502">
          <w:pPr>
            <w:pStyle w:val="4"/>
            <w:numPr>
              <w:ilvl w:val="0"/>
              <w:numId w:val="104"/>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89593934"/>
            <w:lock w:val="sdtLocked"/>
            <w:placeholder>
              <w:docPart w:val="GBC22222222222222222222222222222"/>
            </w:placeholder>
          </w:sdtPr>
          <w:sdtEndPr/>
          <w:sdtContent>
            <w:p w14:paraId="450E7CAE" w14:textId="77777777" w:rsidR="00141EA5" w:rsidRDefault="00102502">
              <w:r>
                <w:fldChar w:fldCharType="begin"/>
              </w:r>
              <w:r w:rsidR="00706931">
                <w:instrText xml:space="preserve"> MACROBUTTON  SnrToggleCheckbox √适用 </w:instrText>
              </w:r>
              <w:r>
                <w:fldChar w:fldCharType="end"/>
              </w:r>
              <w:r>
                <w:fldChar w:fldCharType="begin"/>
              </w:r>
              <w:r w:rsidR="00706931">
                <w:instrText xml:space="preserve"> MACROBUTTON  SnrToggleCheckbox □不适用 </w:instrText>
              </w:r>
              <w:r>
                <w:fldChar w:fldCharType="end"/>
              </w:r>
            </w:p>
          </w:sdtContent>
        </w:sdt>
        <w:p w14:paraId="57D1ECC3" w14:textId="77777777" w:rsidR="00141EA5" w:rsidRDefault="00102502">
          <w:pPr>
            <w:jc w:val="right"/>
          </w:pPr>
          <w:r>
            <w:rPr>
              <w:rFonts w:hint="eastAsia"/>
            </w:rPr>
            <w:t>单位：</w:t>
          </w:r>
          <w:sdt>
            <w:sdtPr>
              <w:rPr>
                <w:rFonts w:hint="eastAsia"/>
              </w:rPr>
              <w:alias w:val="单位：母公司财务附注：对联营、合营企业投资"/>
              <w:tag w:val="_GBC_d8af48cd34c54e749df777d4e6a5e2ed"/>
              <w:id w:val="-977607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对联营、合营企业投资"/>
              <w:tag w:val="_GBC_5b4bb22c6cca42989bcd538938127ee2"/>
              <w:id w:val="9518224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6"/>
            <w:gridCol w:w="1616"/>
            <w:gridCol w:w="1516"/>
            <w:gridCol w:w="581"/>
            <w:gridCol w:w="1693"/>
            <w:gridCol w:w="804"/>
            <w:gridCol w:w="693"/>
            <w:gridCol w:w="970"/>
            <w:gridCol w:w="693"/>
            <w:gridCol w:w="1544"/>
            <w:gridCol w:w="1616"/>
            <w:gridCol w:w="804"/>
          </w:tblGrid>
          <w:tr w:rsidR="00FD4F5D" w14:paraId="2B9D4A77" w14:textId="77777777" w:rsidTr="009842FB">
            <w:sdt>
              <w:sdtPr>
                <w:rPr>
                  <w:sz w:val="20"/>
                  <w:szCs w:val="20"/>
                </w:rPr>
                <w:tag w:val="_PLD_abfaca7df388426499f44c3fb444b469"/>
                <w:id w:val="1521895178"/>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2B74CE9B" w14:textId="77777777" w:rsidR="00FD4F5D" w:rsidRPr="00706931" w:rsidRDefault="00FD4F5D" w:rsidP="009842FB">
                    <w:pPr>
                      <w:jc w:val="center"/>
                      <w:rPr>
                        <w:sz w:val="20"/>
                        <w:szCs w:val="20"/>
                      </w:rPr>
                    </w:pPr>
                    <w:r w:rsidRPr="00706931">
                      <w:rPr>
                        <w:rFonts w:hint="eastAsia"/>
                        <w:sz w:val="20"/>
                        <w:szCs w:val="20"/>
                      </w:rPr>
                      <w:t>投资</w:t>
                    </w:r>
                  </w:p>
                  <w:p w14:paraId="3B26DB03" w14:textId="77777777" w:rsidR="00FD4F5D" w:rsidRPr="00706931" w:rsidRDefault="00FD4F5D" w:rsidP="009842FB">
                    <w:pPr>
                      <w:jc w:val="center"/>
                      <w:rPr>
                        <w:sz w:val="20"/>
                        <w:szCs w:val="20"/>
                      </w:rPr>
                    </w:pPr>
                    <w:r w:rsidRPr="00706931">
                      <w:rPr>
                        <w:rFonts w:hint="eastAsia"/>
                        <w:sz w:val="20"/>
                        <w:szCs w:val="20"/>
                      </w:rPr>
                      <w:t>单位</w:t>
                    </w:r>
                  </w:p>
                </w:tc>
              </w:sdtContent>
            </w:sdt>
            <w:sdt>
              <w:sdtPr>
                <w:rPr>
                  <w:sz w:val="20"/>
                  <w:szCs w:val="20"/>
                </w:rPr>
                <w:tag w:val="_PLD_05798c5c44604c97a951491f90362ede"/>
                <w:id w:val="-1883010256"/>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5CACDF99" w14:textId="77777777" w:rsidR="00FD4F5D" w:rsidRPr="00706931" w:rsidRDefault="00FD4F5D" w:rsidP="009842FB">
                    <w:pPr>
                      <w:jc w:val="center"/>
                      <w:rPr>
                        <w:sz w:val="20"/>
                        <w:szCs w:val="20"/>
                      </w:rPr>
                    </w:pPr>
                    <w:r w:rsidRPr="00706931">
                      <w:rPr>
                        <w:rFonts w:hint="eastAsia"/>
                        <w:sz w:val="20"/>
                        <w:szCs w:val="20"/>
                      </w:rPr>
                      <w:t>期初</w:t>
                    </w:r>
                  </w:p>
                  <w:p w14:paraId="6F0AE4CB" w14:textId="77777777" w:rsidR="00FD4F5D" w:rsidRPr="00706931" w:rsidRDefault="00FD4F5D" w:rsidP="009842FB">
                    <w:pPr>
                      <w:jc w:val="center"/>
                      <w:rPr>
                        <w:sz w:val="20"/>
                        <w:szCs w:val="20"/>
                      </w:rPr>
                    </w:pPr>
                    <w:r w:rsidRPr="00706931">
                      <w:rPr>
                        <w:rFonts w:hint="eastAsia"/>
                        <w:sz w:val="20"/>
                        <w:szCs w:val="20"/>
                      </w:rPr>
                      <w:t>余额</w:t>
                    </w:r>
                  </w:p>
                </w:tc>
              </w:sdtContent>
            </w:sdt>
            <w:sdt>
              <w:sdtPr>
                <w:rPr>
                  <w:sz w:val="20"/>
                  <w:szCs w:val="20"/>
                </w:rPr>
                <w:tag w:val="_PLD_0a2bbaaacf944dc499773ce9e49a7a44"/>
                <w:id w:val="168768815"/>
                <w:lock w:val="sdtLocked"/>
              </w:sdtPr>
              <w:sdtEndPr/>
              <w:sdtContent>
                <w:tc>
                  <w:tcPr>
                    <w:tcW w:w="0" w:type="auto"/>
                    <w:gridSpan w:val="8"/>
                    <w:tcBorders>
                      <w:top w:val="single" w:sz="4" w:space="0" w:color="auto"/>
                      <w:left w:val="single" w:sz="4" w:space="0" w:color="auto"/>
                      <w:bottom w:val="single" w:sz="4" w:space="0" w:color="auto"/>
                      <w:right w:val="single" w:sz="4" w:space="0" w:color="auto"/>
                    </w:tcBorders>
                    <w:shd w:val="clear" w:color="auto" w:fill="auto"/>
                    <w:vAlign w:val="center"/>
                  </w:tcPr>
                  <w:p w14:paraId="0FF83563" w14:textId="77777777" w:rsidR="00FD4F5D" w:rsidRPr="00706931" w:rsidRDefault="00FD4F5D" w:rsidP="009842FB">
                    <w:pPr>
                      <w:jc w:val="center"/>
                      <w:rPr>
                        <w:sz w:val="20"/>
                        <w:szCs w:val="20"/>
                      </w:rPr>
                    </w:pPr>
                    <w:r w:rsidRPr="00706931">
                      <w:rPr>
                        <w:rFonts w:hint="eastAsia"/>
                        <w:sz w:val="20"/>
                        <w:szCs w:val="20"/>
                      </w:rPr>
                      <w:t>本期增减变动</w:t>
                    </w:r>
                  </w:p>
                </w:tc>
              </w:sdtContent>
            </w:sdt>
            <w:sdt>
              <w:sdtPr>
                <w:rPr>
                  <w:sz w:val="20"/>
                  <w:szCs w:val="20"/>
                </w:rPr>
                <w:tag w:val="_PLD_08d96ebd050e43e4a66f158230dee5ce"/>
                <w:id w:val="-1545671280"/>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4024D156" w14:textId="77777777" w:rsidR="00FD4F5D" w:rsidRPr="00706931" w:rsidRDefault="00FD4F5D" w:rsidP="009842FB">
                    <w:pPr>
                      <w:jc w:val="center"/>
                      <w:rPr>
                        <w:sz w:val="20"/>
                        <w:szCs w:val="20"/>
                      </w:rPr>
                    </w:pPr>
                    <w:r w:rsidRPr="00706931">
                      <w:rPr>
                        <w:rFonts w:hint="eastAsia"/>
                        <w:sz w:val="20"/>
                        <w:szCs w:val="20"/>
                      </w:rPr>
                      <w:t>期末</w:t>
                    </w:r>
                  </w:p>
                  <w:p w14:paraId="5F7F96D3" w14:textId="77777777" w:rsidR="00FD4F5D" w:rsidRPr="00706931" w:rsidRDefault="00FD4F5D" w:rsidP="009842FB">
                    <w:pPr>
                      <w:jc w:val="center"/>
                      <w:rPr>
                        <w:sz w:val="20"/>
                        <w:szCs w:val="20"/>
                      </w:rPr>
                    </w:pPr>
                    <w:r w:rsidRPr="00706931">
                      <w:rPr>
                        <w:rFonts w:hint="eastAsia"/>
                        <w:sz w:val="20"/>
                        <w:szCs w:val="20"/>
                      </w:rPr>
                      <w:t>余额</w:t>
                    </w:r>
                  </w:p>
                </w:tc>
              </w:sdtContent>
            </w:sdt>
            <w:sdt>
              <w:sdtPr>
                <w:rPr>
                  <w:sz w:val="20"/>
                  <w:szCs w:val="20"/>
                </w:rPr>
                <w:tag w:val="_PLD_7926cd06c0474fbd9ec1c3b927ae616d"/>
                <w:id w:val="373196841"/>
                <w:lock w:val="sdtLocked"/>
              </w:sdtPr>
              <w:sdtEndPr/>
              <w:sdtContent>
                <w:tc>
                  <w:tcPr>
                    <w:tcW w:w="0" w:type="auto"/>
                    <w:vMerge w:val="restart"/>
                    <w:tcBorders>
                      <w:top w:val="single" w:sz="4" w:space="0" w:color="auto"/>
                      <w:left w:val="single" w:sz="4" w:space="0" w:color="auto"/>
                      <w:right w:val="single" w:sz="4" w:space="0" w:color="auto"/>
                    </w:tcBorders>
                    <w:shd w:val="clear" w:color="auto" w:fill="auto"/>
                    <w:vAlign w:val="center"/>
                  </w:tcPr>
                  <w:p w14:paraId="3CC9FA8A" w14:textId="77777777" w:rsidR="00FD4F5D" w:rsidRPr="00706931" w:rsidRDefault="00FD4F5D" w:rsidP="009842FB">
                    <w:pPr>
                      <w:jc w:val="center"/>
                      <w:rPr>
                        <w:sz w:val="20"/>
                        <w:szCs w:val="20"/>
                      </w:rPr>
                    </w:pPr>
                    <w:r w:rsidRPr="00706931">
                      <w:rPr>
                        <w:rFonts w:hint="eastAsia"/>
                        <w:sz w:val="20"/>
                        <w:szCs w:val="20"/>
                      </w:rPr>
                      <w:t>减值准备期末余额</w:t>
                    </w:r>
                  </w:p>
                </w:tc>
              </w:sdtContent>
            </w:sdt>
          </w:tr>
          <w:tr w:rsidR="00FD4F5D" w14:paraId="7E803156" w14:textId="77777777" w:rsidTr="009842FB">
            <w:tc>
              <w:tcPr>
                <w:tcW w:w="0" w:type="auto"/>
                <w:vMerge/>
                <w:tcBorders>
                  <w:left w:val="single" w:sz="4" w:space="0" w:color="auto"/>
                  <w:bottom w:val="single" w:sz="4" w:space="0" w:color="auto"/>
                  <w:right w:val="single" w:sz="4" w:space="0" w:color="auto"/>
                </w:tcBorders>
                <w:shd w:val="clear" w:color="auto" w:fill="auto"/>
              </w:tcPr>
              <w:p w14:paraId="4C3E71E6" w14:textId="77777777" w:rsidR="00FD4F5D" w:rsidRPr="00706931" w:rsidRDefault="00FD4F5D" w:rsidP="009842FB">
                <w:pPr>
                  <w:jc w:val="center"/>
                  <w:rPr>
                    <w:sz w:val="20"/>
                    <w:szCs w:val="20"/>
                  </w:rPr>
                </w:pPr>
              </w:p>
            </w:tc>
            <w:tc>
              <w:tcPr>
                <w:tcW w:w="0" w:type="auto"/>
                <w:vMerge/>
                <w:tcBorders>
                  <w:left w:val="single" w:sz="4" w:space="0" w:color="auto"/>
                  <w:bottom w:val="single" w:sz="4" w:space="0" w:color="auto"/>
                  <w:right w:val="single" w:sz="4" w:space="0" w:color="auto"/>
                </w:tcBorders>
                <w:shd w:val="clear" w:color="auto" w:fill="auto"/>
              </w:tcPr>
              <w:p w14:paraId="12A46703" w14:textId="77777777" w:rsidR="00FD4F5D" w:rsidRPr="00706931" w:rsidRDefault="00FD4F5D" w:rsidP="009842FB">
                <w:pPr>
                  <w:jc w:val="center"/>
                  <w:rPr>
                    <w:sz w:val="20"/>
                    <w:szCs w:val="20"/>
                  </w:rPr>
                </w:pPr>
              </w:p>
            </w:tc>
            <w:sdt>
              <w:sdtPr>
                <w:rPr>
                  <w:sz w:val="20"/>
                  <w:szCs w:val="20"/>
                </w:rPr>
                <w:tag w:val="_PLD_c2a32165f0334d7c8fde829ff4c17575"/>
                <w:id w:val="-285822107"/>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10AB7E" w14:textId="77777777" w:rsidR="00FD4F5D" w:rsidRPr="00706931" w:rsidRDefault="00FD4F5D" w:rsidP="009842FB">
                    <w:pPr>
                      <w:jc w:val="center"/>
                      <w:rPr>
                        <w:sz w:val="20"/>
                        <w:szCs w:val="20"/>
                      </w:rPr>
                    </w:pPr>
                    <w:r w:rsidRPr="00706931">
                      <w:rPr>
                        <w:rFonts w:hint="eastAsia"/>
                        <w:sz w:val="20"/>
                        <w:szCs w:val="20"/>
                      </w:rPr>
                      <w:t>追加投资</w:t>
                    </w:r>
                  </w:p>
                </w:tc>
              </w:sdtContent>
            </w:sdt>
            <w:sdt>
              <w:sdtPr>
                <w:rPr>
                  <w:sz w:val="20"/>
                  <w:szCs w:val="20"/>
                </w:rPr>
                <w:tag w:val="_PLD_71fe608b4d73467797eee694efbf7ebb"/>
                <w:id w:val="-1714725490"/>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28FCC9A" w14:textId="77777777" w:rsidR="00FD4F5D" w:rsidRPr="00706931" w:rsidRDefault="00FD4F5D" w:rsidP="009842FB">
                    <w:pPr>
                      <w:jc w:val="center"/>
                      <w:rPr>
                        <w:sz w:val="20"/>
                        <w:szCs w:val="20"/>
                      </w:rPr>
                    </w:pPr>
                    <w:r w:rsidRPr="00706931">
                      <w:rPr>
                        <w:rFonts w:hint="eastAsia"/>
                        <w:sz w:val="20"/>
                        <w:szCs w:val="20"/>
                      </w:rPr>
                      <w:t>减少投资</w:t>
                    </w:r>
                  </w:p>
                </w:tc>
              </w:sdtContent>
            </w:sdt>
            <w:sdt>
              <w:sdtPr>
                <w:rPr>
                  <w:sz w:val="20"/>
                  <w:szCs w:val="20"/>
                </w:rPr>
                <w:tag w:val="_PLD_f05a50a0bc284599af7a40502cd10a40"/>
                <w:id w:val="144711695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A902E5" w14:textId="77777777" w:rsidR="00FD4F5D" w:rsidRPr="00706931" w:rsidRDefault="00FD4F5D" w:rsidP="009842FB">
                    <w:pPr>
                      <w:jc w:val="center"/>
                      <w:rPr>
                        <w:sz w:val="20"/>
                        <w:szCs w:val="20"/>
                      </w:rPr>
                    </w:pPr>
                    <w:r w:rsidRPr="00706931">
                      <w:rPr>
                        <w:rFonts w:hint="eastAsia"/>
                        <w:sz w:val="20"/>
                        <w:szCs w:val="20"/>
                      </w:rPr>
                      <w:t>权益法下确认的投资损益</w:t>
                    </w:r>
                  </w:p>
                </w:tc>
              </w:sdtContent>
            </w:sdt>
            <w:sdt>
              <w:sdtPr>
                <w:rPr>
                  <w:sz w:val="20"/>
                  <w:szCs w:val="20"/>
                </w:rPr>
                <w:tag w:val="_PLD_02248a0958484589b824cff096f8d135"/>
                <w:id w:val="68448915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BE0C196" w14:textId="77777777" w:rsidR="00FD4F5D" w:rsidRPr="00706931" w:rsidRDefault="00FD4F5D" w:rsidP="009842FB">
                    <w:pPr>
                      <w:jc w:val="center"/>
                      <w:rPr>
                        <w:sz w:val="20"/>
                        <w:szCs w:val="20"/>
                      </w:rPr>
                    </w:pPr>
                    <w:r w:rsidRPr="00706931">
                      <w:rPr>
                        <w:rFonts w:hint="eastAsia"/>
                        <w:sz w:val="20"/>
                        <w:szCs w:val="20"/>
                      </w:rPr>
                      <w:t>其他综合收益调整</w:t>
                    </w:r>
                  </w:p>
                </w:tc>
              </w:sdtContent>
            </w:sdt>
            <w:sdt>
              <w:sdtPr>
                <w:rPr>
                  <w:sz w:val="20"/>
                  <w:szCs w:val="20"/>
                </w:rPr>
                <w:tag w:val="_PLD_7fb58b4af07a4b58a9b3d08dc004f3ee"/>
                <w:id w:val="-102119191"/>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86F92C0" w14:textId="77777777" w:rsidR="00FD4F5D" w:rsidRPr="00706931" w:rsidRDefault="00FD4F5D" w:rsidP="009842FB">
                    <w:pPr>
                      <w:jc w:val="center"/>
                      <w:rPr>
                        <w:sz w:val="20"/>
                        <w:szCs w:val="20"/>
                      </w:rPr>
                    </w:pPr>
                    <w:r w:rsidRPr="00706931">
                      <w:rPr>
                        <w:rFonts w:hint="eastAsia"/>
                        <w:sz w:val="20"/>
                        <w:szCs w:val="20"/>
                      </w:rPr>
                      <w:t>其他权益变动</w:t>
                    </w:r>
                  </w:p>
                </w:tc>
              </w:sdtContent>
            </w:sdt>
            <w:sdt>
              <w:sdtPr>
                <w:rPr>
                  <w:sz w:val="20"/>
                  <w:szCs w:val="20"/>
                </w:rPr>
                <w:tag w:val="_PLD_222556d83dca4844b27c9b0b28e96430"/>
                <w:id w:val="-64267002"/>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B5DA1F2" w14:textId="77777777" w:rsidR="00FD4F5D" w:rsidRPr="00706931" w:rsidRDefault="00FD4F5D" w:rsidP="009842FB">
                    <w:pPr>
                      <w:jc w:val="center"/>
                      <w:rPr>
                        <w:sz w:val="20"/>
                        <w:szCs w:val="20"/>
                      </w:rPr>
                    </w:pPr>
                    <w:r w:rsidRPr="00706931">
                      <w:rPr>
                        <w:rFonts w:hint="eastAsia"/>
                        <w:sz w:val="20"/>
                        <w:szCs w:val="20"/>
                      </w:rPr>
                      <w:t>宣告发放现金股利或利润</w:t>
                    </w:r>
                  </w:p>
                </w:tc>
              </w:sdtContent>
            </w:sdt>
            <w:sdt>
              <w:sdtPr>
                <w:rPr>
                  <w:sz w:val="20"/>
                  <w:szCs w:val="20"/>
                </w:rPr>
                <w:tag w:val="_PLD_3ccc36abfffc49a99807a98ffb9d12d5"/>
                <w:id w:val="-213272977"/>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21AA4B8" w14:textId="77777777" w:rsidR="00FD4F5D" w:rsidRPr="00706931" w:rsidRDefault="00FD4F5D" w:rsidP="009842FB">
                    <w:pPr>
                      <w:jc w:val="center"/>
                      <w:rPr>
                        <w:sz w:val="20"/>
                        <w:szCs w:val="20"/>
                      </w:rPr>
                    </w:pPr>
                    <w:r w:rsidRPr="00706931">
                      <w:rPr>
                        <w:rFonts w:hint="eastAsia"/>
                        <w:sz w:val="20"/>
                        <w:szCs w:val="20"/>
                      </w:rPr>
                      <w:t>计提减值准备</w:t>
                    </w:r>
                  </w:p>
                </w:tc>
              </w:sdtContent>
            </w:sdt>
            <w:sdt>
              <w:sdtPr>
                <w:rPr>
                  <w:sz w:val="20"/>
                  <w:szCs w:val="20"/>
                </w:rPr>
                <w:tag w:val="_PLD_a907ceb1e793491d9fd8ecad7300602c"/>
                <w:id w:val="648026934"/>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32DFE96" w14:textId="77777777" w:rsidR="00FD4F5D" w:rsidRPr="00706931" w:rsidRDefault="00FD4F5D" w:rsidP="009842FB">
                    <w:pPr>
                      <w:jc w:val="center"/>
                      <w:rPr>
                        <w:sz w:val="20"/>
                        <w:szCs w:val="20"/>
                      </w:rPr>
                    </w:pPr>
                    <w:r w:rsidRPr="00706931">
                      <w:rPr>
                        <w:rFonts w:hint="eastAsia"/>
                        <w:sz w:val="20"/>
                        <w:szCs w:val="20"/>
                      </w:rPr>
                      <w:t>其他</w:t>
                    </w:r>
                  </w:p>
                </w:tc>
              </w:sdtContent>
            </w:sdt>
            <w:tc>
              <w:tcPr>
                <w:tcW w:w="0" w:type="auto"/>
                <w:vMerge/>
                <w:tcBorders>
                  <w:left w:val="single" w:sz="4" w:space="0" w:color="auto"/>
                  <w:bottom w:val="single" w:sz="4" w:space="0" w:color="auto"/>
                  <w:right w:val="single" w:sz="4" w:space="0" w:color="auto"/>
                </w:tcBorders>
                <w:shd w:val="clear" w:color="auto" w:fill="auto"/>
              </w:tcPr>
              <w:p w14:paraId="568C8EDE" w14:textId="77777777" w:rsidR="00FD4F5D" w:rsidRPr="00706931" w:rsidRDefault="00FD4F5D" w:rsidP="009842FB">
                <w:pPr>
                  <w:jc w:val="center"/>
                  <w:rPr>
                    <w:sz w:val="20"/>
                    <w:szCs w:val="20"/>
                  </w:rPr>
                </w:pPr>
              </w:p>
            </w:tc>
            <w:tc>
              <w:tcPr>
                <w:tcW w:w="0" w:type="auto"/>
                <w:vMerge/>
                <w:tcBorders>
                  <w:left w:val="single" w:sz="4" w:space="0" w:color="auto"/>
                  <w:bottom w:val="single" w:sz="4" w:space="0" w:color="auto"/>
                  <w:right w:val="single" w:sz="4" w:space="0" w:color="auto"/>
                </w:tcBorders>
                <w:shd w:val="clear" w:color="auto" w:fill="auto"/>
              </w:tcPr>
              <w:p w14:paraId="6951B456" w14:textId="77777777" w:rsidR="00FD4F5D" w:rsidRPr="00706931" w:rsidRDefault="00FD4F5D" w:rsidP="009842FB">
                <w:pPr>
                  <w:jc w:val="center"/>
                  <w:rPr>
                    <w:sz w:val="20"/>
                    <w:szCs w:val="20"/>
                  </w:rPr>
                </w:pPr>
              </w:p>
            </w:tc>
          </w:tr>
          <w:tr w:rsidR="00FD4F5D" w14:paraId="5235C9B6" w14:textId="77777777" w:rsidTr="009842FB">
            <w:sdt>
              <w:sdtPr>
                <w:rPr>
                  <w:sz w:val="20"/>
                  <w:szCs w:val="20"/>
                </w:rPr>
                <w:tag w:val="_PLD_90cc1e0799634510b44e4e55b4185a5a"/>
                <w:id w:val="1038785071"/>
                <w:lock w:val="sdtLocked"/>
              </w:sdtPr>
              <w:sdtEndPr/>
              <w:sdtContent>
                <w:tc>
                  <w:tcPr>
                    <w:tcW w:w="0" w:type="auto"/>
                    <w:gridSpan w:val="12"/>
                    <w:tcBorders>
                      <w:top w:val="single" w:sz="4" w:space="0" w:color="auto"/>
                      <w:left w:val="single" w:sz="4" w:space="0" w:color="auto"/>
                      <w:bottom w:val="single" w:sz="4" w:space="0" w:color="auto"/>
                      <w:right w:val="single" w:sz="4" w:space="0" w:color="auto"/>
                    </w:tcBorders>
                    <w:shd w:val="clear" w:color="auto" w:fill="auto"/>
                  </w:tcPr>
                  <w:p w14:paraId="16F1B83D" w14:textId="77777777" w:rsidR="00FD4F5D" w:rsidRPr="00706931" w:rsidRDefault="00FD4F5D" w:rsidP="009842FB">
                    <w:pPr>
                      <w:rPr>
                        <w:sz w:val="20"/>
                        <w:szCs w:val="20"/>
                      </w:rPr>
                    </w:pPr>
                    <w:r w:rsidRPr="00706931">
                      <w:rPr>
                        <w:rFonts w:hint="eastAsia"/>
                        <w:sz w:val="20"/>
                        <w:szCs w:val="20"/>
                      </w:rPr>
                      <w:t>一、联营企业</w:t>
                    </w:r>
                  </w:p>
                </w:tc>
              </w:sdtContent>
            </w:sdt>
          </w:tr>
          <w:sdt>
            <w:sdtPr>
              <w:rPr>
                <w:rFonts w:hint="eastAsia"/>
                <w:sz w:val="20"/>
                <w:szCs w:val="20"/>
              </w:rPr>
              <w:alias w:val="联营企业投资信息明细"/>
              <w:tag w:val="_TUP_84080647b7644f7482007b578f8c0165"/>
              <w:id w:val="1710991981"/>
              <w:lock w:val="sdtLocked"/>
              <w:placeholder>
                <w:docPart w:val="A1E863C00CA24EC7AE04AF5CE9900E32"/>
              </w:placeholder>
            </w:sdtPr>
            <w:sdtEndPr>
              <w:rPr>
                <w:rFonts w:hint="default"/>
              </w:rPr>
            </w:sdtEndPr>
            <w:sdtContent>
              <w:tr w:rsidR="00FD4F5D" w14:paraId="788F4790"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748824E1" w14:textId="77777777" w:rsidR="00FD4F5D" w:rsidRPr="00706931" w:rsidRDefault="00FD4F5D" w:rsidP="009842FB">
                    <w:pPr>
                      <w:rPr>
                        <w:sz w:val="20"/>
                        <w:szCs w:val="20"/>
                      </w:rPr>
                    </w:pPr>
                    <w:r w:rsidRPr="00706931">
                      <w:rPr>
                        <w:rFonts w:hint="eastAsia"/>
                        <w:sz w:val="20"/>
                        <w:szCs w:val="20"/>
                      </w:rPr>
                      <w:t>枞阳东园环境投资建设有限公司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FBBCCF" w14:textId="77777777" w:rsidR="00FD4F5D" w:rsidRPr="00706931" w:rsidRDefault="00FD4F5D" w:rsidP="009842FB">
                    <w:pPr>
                      <w:jc w:val="right"/>
                      <w:rPr>
                        <w:sz w:val="20"/>
                        <w:szCs w:val="20"/>
                      </w:rPr>
                    </w:pPr>
                    <w:r w:rsidRPr="00706931">
                      <w:rPr>
                        <w:sz w:val="20"/>
                        <w:szCs w:val="20"/>
                      </w:rPr>
                      <w:t>93,509,100.00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87086C" w14:textId="77777777" w:rsidR="00FD4F5D" w:rsidRPr="00706931" w:rsidRDefault="00FD4F5D" w:rsidP="009842FB">
                    <w:pPr>
                      <w:jc w:val="right"/>
                      <w:rPr>
                        <w:sz w:val="20"/>
                        <w:szCs w:val="20"/>
                      </w:rPr>
                    </w:pPr>
                    <w:r>
                      <w:rPr>
                        <w:sz w:val="20"/>
                        <w:szCs w:val="20"/>
                      </w:rPr>
                      <w:t>93,509,105.00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85AEC0D"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31EA03E"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F6251E"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5FACB64"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597D7E"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300D2A"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B75B530"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DB4BD5E" w14:textId="77777777" w:rsidR="00FD4F5D" w:rsidRPr="00706931" w:rsidRDefault="00FD4F5D" w:rsidP="009842FB">
                    <w:pPr>
                      <w:jc w:val="right"/>
                      <w:rPr>
                        <w:sz w:val="20"/>
                        <w:szCs w:val="20"/>
                      </w:rPr>
                    </w:pPr>
                    <w:r>
                      <w:rPr>
                        <w:sz w:val="20"/>
                        <w:szCs w:val="20"/>
                      </w:rPr>
                      <w:t>187,018,205.00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9D196B3"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2085254704"/>
              <w:lock w:val="sdtLocked"/>
              <w:placeholder>
                <w:docPart w:val="A1E863C00CA24EC7AE04AF5CE9900E32"/>
              </w:placeholder>
            </w:sdtPr>
            <w:sdtEndPr>
              <w:rPr>
                <w:rFonts w:hint="default"/>
              </w:rPr>
            </w:sdtEndPr>
            <w:sdtContent>
              <w:tr w:rsidR="00FD4F5D" w14:paraId="6833ABBB"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2BB946F1" w14:textId="77777777" w:rsidR="00FD4F5D" w:rsidRPr="00706931" w:rsidRDefault="00FD4F5D" w:rsidP="009842FB">
                    <w:pPr>
                      <w:rPr>
                        <w:sz w:val="20"/>
                        <w:szCs w:val="20"/>
                      </w:rPr>
                    </w:pPr>
                    <w:r w:rsidRPr="00706931">
                      <w:rPr>
                        <w:rFonts w:hint="eastAsia"/>
                        <w:sz w:val="20"/>
                        <w:szCs w:val="20"/>
                      </w:rPr>
                      <w:t>北新集团坦桑尼亚有限公司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DE3471E" w14:textId="77777777" w:rsidR="00FD4F5D" w:rsidRPr="00706931" w:rsidRDefault="00FD4F5D" w:rsidP="009842FB">
                    <w:pPr>
                      <w:jc w:val="right"/>
                      <w:rPr>
                        <w:sz w:val="20"/>
                        <w:szCs w:val="20"/>
                      </w:rPr>
                    </w:pPr>
                    <w:r w:rsidRPr="00706931">
                      <w:rPr>
                        <w:sz w:val="20"/>
                        <w:szCs w:val="20"/>
                      </w:rPr>
                      <w:t>32,520,024.76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32C3340"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B6E0B7"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D78460" w14:textId="77777777" w:rsidR="00FD4F5D" w:rsidRPr="00706931" w:rsidRDefault="00FD4F5D" w:rsidP="009842FB">
                    <w:pPr>
                      <w:jc w:val="right"/>
                      <w:rPr>
                        <w:sz w:val="20"/>
                        <w:szCs w:val="20"/>
                      </w:rPr>
                    </w:pPr>
                    <w:r>
                      <w:rPr>
                        <w:sz w:val="20"/>
                        <w:szCs w:val="20"/>
                      </w:rPr>
                      <w:t>1,322,075.67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9FE440D"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A854CDC"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6E27F38"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A376562"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A391281"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A87B7A7" w14:textId="77777777" w:rsidR="00FD4F5D" w:rsidRPr="00706931" w:rsidRDefault="00FD4F5D" w:rsidP="009842FB">
                    <w:pPr>
                      <w:jc w:val="right"/>
                      <w:rPr>
                        <w:sz w:val="20"/>
                        <w:szCs w:val="20"/>
                      </w:rPr>
                    </w:pPr>
                    <w:r>
                      <w:rPr>
                        <w:sz w:val="20"/>
                        <w:szCs w:val="20"/>
                      </w:rPr>
                      <w:t>33,842,100.43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39D64E0"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1466390713"/>
              <w:lock w:val="sdtLocked"/>
              <w:placeholder>
                <w:docPart w:val="A1E863C00CA24EC7AE04AF5CE9900E32"/>
              </w:placeholder>
            </w:sdtPr>
            <w:sdtEndPr>
              <w:rPr>
                <w:rFonts w:hint="default"/>
              </w:rPr>
            </w:sdtEndPr>
            <w:sdtContent>
              <w:tr w:rsidR="00FD4F5D" w14:paraId="79C33848"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21501447" w14:textId="77777777" w:rsidR="00FD4F5D" w:rsidRPr="00706931" w:rsidRDefault="00FD4F5D" w:rsidP="009842FB">
                    <w:pPr>
                      <w:rPr>
                        <w:sz w:val="20"/>
                        <w:szCs w:val="20"/>
                      </w:rPr>
                    </w:pPr>
                    <w:r w:rsidRPr="00706931">
                      <w:rPr>
                        <w:rFonts w:hint="eastAsia"/>
                        <w:sz w:val="20"/>
                        <w:szCs w:val="20"/>
                      </w:rPr>
                      <w:t>苏州混凝土水泥制品研究院有限公司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826BE7D" w14:textId="77777777" w:rsidR="00FD4F5D" w:rsidRPr="00706931" w:rsidRDefault="00FD4F5D" w:rsidP="009842FB">
                    <w:pPr>
                      <w:jc w:val="right"/>
                      <w:rPr>
                        <w:sz w:val="20"/>
                        <w:szCs w:val="20"/>
                      </w:rPr>
                    </w:pPr>
                    <w:r w:rsidRPr="00706931">
                      <w:rPr>
                        <w:sz w:val="20"/>
                        <w:szCs w:val="20"/>
                      </w:rPr>
                      <w:t>26,470,701.40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667AF5"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387CFA9"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C366B40" w14:textId="77777777" w:rsidR="00FD4F5D" w:rsidRPr="00706931" w:rsidRDefault="00FD4F5D" w:rsidP="009842FB">
                    <w:pPr>
                      <w:jc w:val="right"/>
                      <w:rPr>
                        <w:sz w:val="20"/>
                        <w:szCs w:val="20"/>
                      </w:rPr>
                    </w:pPr>
                    <w:r w:rsidRPr="00706931">
                      <w:rPr>
                        <w:sz w:val="20"/>
                        <w:szCs w:val="20"/>
                      </w:rPr>
                      <w:t>1,040,006.57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BD3C9C"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CCAF5A8"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13EDE5C"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3E54F55"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F213689"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360A9F" w14:textId="77777777" w:rsidR="00FD4F5D" w:rsidRPr="00706931" w:rsidRDefault="00FD4F5D" w:rsidP="009842FB">
                    <w:pPr>
                      <w:jc w:val="right"/>
                      <w:rPr>
                        <w:sz w:val="20"/>
                        <w:szCs w:val="20"/>
                      </w:rPr>
                    </w:pPr>
                    <w:r w:rsidRPr="00706931">
                      <w:rPr>
                        <w:sz w:val="20"/>
                        <w:szCs w:val="20"/>
                      </w:rPr>
                      <w:t>27,510,707.97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C426255"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332419221"/>
              <w:lock w:val="sdtLocked"/>
              <w:placeholder>
                <w:docPart w:val="A1E863C00CA24EC7AE04AF5CE9900E32"/>
              </w:placeholder>
            </w:sdtPr>
            <w:sdtEndPr>
              <w:rPr>
                <w:rFonts w:hint="default"/>
              </w:rPr>
            </w:sdtEndPr>
            <w:sdtContent>
              <w:tr w:rsidR="00FD4F5D" w14:paraId="147E1E80"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51532774" w14:textId="77777777" w:rsidR="00FD4F5D" w:rsidRPr="00706931" w:rsidRDefault="00FD4F5D" w:rsidP="009842FB">
                    <w:pPr>
                      <w:rPr>
                        <w:sz w:val="20"/>
                        <w:szCs w:val="20"/>
                      </w:rPr>
                    </w:pPr>
                    <w:r w:rsidRPr="00706931">
                      <w:rPr>
                        <w:rFonts w:hint="eastAsia"/>
                        <w:sz w:val="20"/>
                        <w:szCs w:val="20"/>
                      </w:rPr>
                      <w:t>江苏丰海新能源淡化海水发展有限公司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E1D6C5F" w14:textId="77777777" w:rsidR="00FD4F5D" w:rsidRPr="00706931" w:rsidRDefault="00FD4F5D" w:rsidP="009842FB">
                    <w:pPr>
                      <w:jc w:val="right"/>
                      <w:rPr>
                        <w:sz w:val="20"/>
                        <w:szCs w:val="20"/>
                      </w:rPr>
                    </w:pPr>
                    <w:r w:rsidRPr="00706931">
                      <w:rPr>
                        <w:sz w:val="20"/>
                        <w:szCs w:val="20"/>
                      </w:rPr>
                      <w:t>20,154,219.63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9D3738B"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047F3A"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791A4D8" w14:textId="77777777" w:rsidR="00FD4F5D" w:rsidRPr="00706931" w:rsidRDefault="00FD4F5D" w:rsidP="009842FB">
                    <w:pPr>
                      <w:jc w:val="right"/>
                      <w:rPr>
                        <w:sz w:val="20"/>
                        <w:szCs w:val="20"/>
                      </w:rPr>
                    </w:pPr>
                    <w:r>
                      <w:rPr>
                        <w:sz w:val="20"/>
                        <w:szCs w:val="20"/>
                      </w:rPr>
                      <w:t>265,290.04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96DC4F8"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2A110B"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FDCC09F"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2D63D46"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FF97209"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F98814F" w14:textId="77777777" w:rsidR="00FD4F5D" w:rsidRPr="00706931" w:rsidRDefault="00FD4F5D" w:rsidP="009842FB">
                    <w:pPr>
                      <w:jc w:val="right"/>
                      <w:rPr>
                        <w:sz w:val="20"/>
                        <w:szCs w:val="20"/>
                      </w:rPr>
                    </w:pPr>
                    <w:r>
                      <w:rPr>
                        <w:sz w:val="20"/>
                        <w:szCs w:val="20"/>
                      </w:rPr>
                      <w:t>20,419,509.67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A59CD3"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996418291"/>
              <w:lock w:val="sdtLocked"/>
              <w:placeholder>
                <w:docPart w:val="A1E863C00CA24EC7AE04AF5CE9900E32"/>
              </w:placeholder>
            </w:sdtPr>
            <w:sdtEndPr>
              <w:rPr>
                <w:rFonts w:hint="default"/>
              </w:rPr>
            </w:sdtEndPr>
            <w:sdtContent>
              <w:tr w:rsidR="00FD4F5D" w14:paraId="2A072274"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4564D1CB" w14:textId="77777777" w:rsidR="00FD4F5D" w:rsidRPr="00706931" w:rsidRDefault="00FD4F5D" w:rsidP="009842FB">
                    <w:pPr>
                      <w:rPr>
                        <w:sz w:val="20"/>
                        <w:szCs w:val="20"/>
                      </w:rPr>
                    </w:pPr>
                    <w:r w:rsidRPr="00706931">
                      <w:rPr>
                        <w:rFonts w:hint="eastAsia"/>
                        <w:sz w:val="20"/>
                        <w:szCs w:val="20"/>
                      </w:rPr>
                      <w:t>中材膜材料越南公司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7D1228D" w14:textId="77777777" w:rsidR="00FD4F5D" w:rsidRPr="00706931" w:rsidRDefault="00FD4F5D" w:rsidP="009842FB">
                    <w:pPr>
                      <w:jc w:val="right"/>
                      <w:rPr>
                        <w:sz w:val="20"/>
                        <w:szCs w:val="20"/>
                      </w:rPr>
                    </w:pPr>
                    <w:r w:rsidRPr="00706931">
                      <w:rPr>
                        <w:sz w:val="20"/>
                        <w:szCs w:val="20"/>
                      </w:rPr>
                      <w:t>12,086,952.44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D2751D7"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87B7E0C"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9F5D24" w14:textId="77777777" w:rsidR="00FD4F5D" w:rsidRPr="00706931" w:rsidRDefault="00FD4F5D" w:rsidP="009842FB">
                    <w:pPr>
                      <w:jc w:val="right"/>
                      <w:rPr>
                        <w:sz w:val="20"/>
                        <w:szCs w:val="20"/>
                      </w:rPr>
                    </w:pPr>
                    <w:r>
                      <w:rPr>
                        <w:sz w:val="20"/>
                        <w:szCs w:val="20"/>
                      </w:rPr>
                      <w:t>2,834,934.72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0C4EC32"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DA603E4"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4F037D8"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E9B103D"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DCAEBE4"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CC89412" w14:textId="77777777" w:rsidR="00FD4F5D" w:rsidRPr="00706931" w:rsidRDefault="00FD4F5D" w:rsidP="009842FB">
                    <w:pPr>
                      <w:jc w:val="right"/>
                      <w:rPr>
                        <w:sz w:val="20"/>
                        <w:szCs w:val="20"/>
                      </w:rPr>
                    </w:pPr>
                    <w:r>
                      <w:rPr>
                        <w:sz w:val="20"/>
                        <w:szCs w:val="20"/>
                      </w:rPr>
                      <w:t>14,921,887.16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5E55552"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1690139868"/>
              <w:lock w:val="sdtLocked"/>
              <w:placeholder>
                <w:docPart w:val="A1E863C00CA24EC7AE04AF5CE9900E32"/>
              </w:placeholder>
            </w:sdtPr>
            <w:sdtEndPr>
              <w:rPr>
                <w:rFonts w:hint="default"/>
              </w:rPr>
            </w:sdtEndPr>
            <w:sdtContent>
              <w:tr w:rsidR="00FD4F5D" w14:paraId="78C84B56"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6EC172B0" w14:textId="77777777" w:rsidR="00FD4F5D" w:rsidRPr="00706931" w:rsidRDefault="00FD4F5D" w:rsidP="009842FB">
                    <w:pPr>
                      <w:rPr>
                        <w:sz w:val="20"/>
                        <w:szCs w:val="20"/>
                      </w:rPr>
                    </w:pPr>
                    <w:r w:rsidRPr="00706931">
                      <w:rPr>
                        <w:rFonts w:hint="eastAsia"/>
                        <w:sz w:val="20"/>
                        <w:szCs w:val="20"/>
                      </w:rPr>
                      <w:t>中建材矿业投资尼日利亚有限公司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E59ACC5" w14:textId="77777777" w:rsidR="00FD4F5D" w:rsidRPr="00706931" w:rsidRDefault="00FD4F5D" w:rsidP="009842FB">
                    <w:pPr>
                      <w:jc w:val="right"/>
                      <w:rPr>
                        <w:sz w:val="20"/>
                        <w:szCs w:val="20"/>
                      </w:rPr>
                    </w:pPr>
                    <w:r w:rsidRPr="00706931">
                      <w:rPr>
                        <w:sz w:val="20"/>
                        <w:szCs w:val="20"/>
                      </w:rPr>
                      <w:t>7,862,400.00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45CB86"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D9D91E0"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0F1E8B5" w14:textId="77777777" w:rsidR="00FD4F5D" w:rsidRPr="00706931" w:rsidRDefault="00FD4F5D" w:rsidP="009842FB">
                    <w:pPr>
                      <w:jc w:val="right"/>
                      <w:rPr>
                        <w:sz w:val="20"/>
                        <w:szCs w:val="20"/>
                      </w:rPr>
                    </w:pPr>
                    <w:r>
                      <w:rPr>
                        <w:sz w:val="20"/>
                        <w:szCs w:val="20"/>
                      </w:rPr>
                      <w:t>600,234.92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7959A6"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970EC60"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C290C20"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DC2D4A9"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665113D"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E5333B0" w14:textId="77777777" w:rsidR="00FD4F5D" w:rsidRPr="00706931" w:rsidRDefault="00FD4F5D" w:rsidP="009842FB">
                    <w:pPr>
                      <w:jc w:val="right"/>
                      <w:rPr>
                        <w:sz w:val="20"/>
                        <w:szCs w:val="20"/>
                      </w:rPr>
                    </w:pPr>
                    <w:r>
                      <w:rPr>
                        <w:sz w:val="20"/>
                        <w:szCs w:val="20"/>
                      </w:rPr>
                      <w:t>8,462,634.92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8F2E1AB" w14:textId="77777777" w:rsidR="00FD4F5D" w:rsidRPr="00706931" w:rsidRDefault="00FD4F5D" w:rsidP="009842FB">
                    <w:pPr>
                      <w:jc w:val="right"/>
                      <w:rPr>
                        <w:sz w:val="20"/>
                        <w:szCs w:val="20"/>
                      </w:rPr>
                    </w:pPr>
                  </w:p>
                </w:tc>
              </w:tr>
            </w:sdtContent>
          </w:sdt>
          <w:sdt>
            <w:sdtPr>
              <w:rPr>
                <w:rFonts w:hint="eastAsia"/>
                <w:sz w:val="20"/>
                <w:szCs w:val="20"/>
              </w:rPr>
              <w:alias w:val="联营企业投资信息明细"/>
              <w:tag w:val="_TUP_84080647b7644f7482007b578f8c0165"/>
              <w:id w:val="1434793751"/>
              <w:lock w:val="sdtLocked"/>
              <w:placeholder>
                <w:docPart w:val="A1E863C00CA24EC7AE04AF5CE9900E32"/>
              </w:placeholder>
            </w:sdtPr>
            <w:sdtEndPr>
              <w:rPr>
                <w:rFonts w:hint="default"/>
              </w:rPr>
            </w:sdtEndPr>
            <w:sdtContent>
              <w:tr w:rsidR="00FD4F5D" w14:paraId="2FB34F3B" w14:textId="77777777" w:rsidTr="009842FB">
                <w:tc>
                  <w:tcPr>
                    <w:tcW w:w="0" w:type="auto"/>
                    <w:tcBorders>
                      <w:top w:val="single" w:sz="4" w:space="0" w:color="auto"/>
                      <w:left w:val="single" w:sz="4" w:space="0" w:color="auto"/>
                      <w:bottom w:val="single" w:sz="4" w:space="0" w:color="auto"/>
                      <w:right w:val="single" w:sz="4" w:space="0" w:color="auto"/>
                    </w:tcBorders>
                    <w:shd w:val="clear" w:color="auto" w:fill="auto"/>
                  </w:tcPr>
                  <w:p w14:paraId="36FF29DD" w14:textId="77777777" w:rsidR="00FD4F5D" w:rsidRPr="00706931" w:rsidRDefault="00FD4F5D" w:rsidP="009842FB">
                    <w:pPr>
                      <w:rPr>
                        <w:sz w:val="20"/>
                        <w:szCs w:val="20"/>
                      </w:rPr>
                    </w:pPr>
                    <w:r w:rsidRPr="00706931">
                      <w:rPr>
                        <w:rFonts w:hint="eastAsia"/>
                        <w:sz w:val="20"/>
                        <w:szCs w:val="20"/>
                      </w:rPr>
                      <w:t>安睿智达（成都）科技有限公司</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5F5D46E" w14:textId="77777777" w:rsidR="00FD4F5D" w:rsidRPr="00706931" w:rsidRDefault="00FD4F5D" w:rsidP="009842FB">
                    <w:pPr>
                      <w:jc w:val="right"/>
                      <w:rPr>
                        <w:sz w:val="20"/>
                        <w:szCs w:val="20"/>
                      </w:rPr>
                    </w:pPr>
                    <w:r w:rsidRPr="00706931">
                      <w:rPr>
                        <w:sz w:val="20"/>
                        <w:szCs w:val="20"/>
                      </w:rPr>
                      <w:t>78,041,633.37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2E3754C"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B17CFD6"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B8CF584"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9B3D2AB"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2A5E4EE"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4C4D23"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73806EB"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6E18A0" w14:textId="77777777" w:rsidR="00FD4F5D" w:rsidRPr="00706931" w:rsidRDefault="00FD4F5D" w:rsidP="009842FB">
                    <w:pPr>
                      <w:jc w:val="right"/>
                      <w:rPr>
                        <w:sz w:val="20"/>
                        <w:szCs w:val="20"/>
                      </w:rPr>
                    </w:pPr>
                    <w:r>
                      <w:rPr>
                        <w:rFonts w:hint="eastAsia"/>
                        <w:sz w:val="20"/>
                        <w:szCs w:val="20"/>
                      </w:rPr>
                      <w:t>-</w:t>
                    </w:r>
                    <w:r w:rsidRPr="00706931">
                      <w:rPr>
                        <w:sz w:val="20"/>
                        <w:szCs w:val="20"/>
                      </w:rPr>
                      <w:t>78,041,633.37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9B36EE5"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3B20695" w14:textId="77777777" w:rsidR="00FD4F5D" w:rsidRPr="00706931" w:rsidRDefault="00FD4F5D" w:rsidP="009842FB">
                    <w:pPr>
                      <w:jc w:val="right"/>
                      <w:rPr>
                        <w:sz w:val="20"/>
                        <w:szCs w:val="20"/>
                      </w:rPr>
                    </w:pPr>
                  </w:p>
                </w:tc>
              </w:tr>
            </w:sdtContent>
          </w:sdt>
          <w:tr w:rsidR="00FD4F5D" w14:paraId="41AD01FA" w14:textId="77777777" w:rsidTr="009842FB">
            <w:sdt>
              <w:sdtPr>
                <w:rPr>
                  <w:sz w:val="20"/>
                  <w:szCs w:val="20"/>
                </w:rPr>
                <w:tag w:val="_PLD_afeb062a0b364136a347ba0a9543ff48"/>
                <w:id w:val="-1127076522"/>
                <w:lock w:val="sdtLocked"/>
              </w:sdtPr>
              <w:sdtEndPr/>
              <w:sdtConten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CF360C1" w14:textId="77777777" w:rsidR="00FD4F5D" w:rsidRPr="00706931" w:rsidRDefault="00FD4F5D" w:rsidP="009842FB">
                    <w:pPr>
                      <w:jc w:val="center"/>
                      <w:rPr>
                        <w:sz w:val="20"/>
                        <w:szCs w:val="20"/>
                      </w:rPr>
                    </w:pPr>
                    <w:r w:rsidRPr="00706931">
                      <w:rPr>
                        <w:rFonts w:hint="eastAsia"/>
                        <w:sz w:val="20"/>
                        <w:szCs w:val="20"/>
                      </w:rPr>
                      <w:t>合计</w:t>
                    </w:r>
                  </w:p>
                </w:tc>
              </w:sdtContent>
            </w:sdt>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FD3892D" w14:textId="77777777" w:rsidR="00FD4F5D" w:rsidRPr="00706931" w:rsidRDefault="00FD4F5D" w:rsidP="009842FB">
                <w:pPr>
                  <w:jc w:val="right"/>
                  <w:rPr>
                    <w:sz w:val="20"/>
                    <w:szCs w:val="20"/>
                  </w:rPr>
                </w:pPr>
                <w:r>
                  <w:rPr>
                    <w:sz w:val="20"/>
                    <w:szCs w:val="20"/>
                  </w:rPr>
                  <w:t>270,645,031.60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4284FA" w14:textId="77777777" w:rsidR="00FD4F5D" w:rsidRPr="00706931" w:rsidRDefault="00BD0A36" w:rsidP="009842FB">
                <w:pPr>
                  <w:jc w:val="right"/>
                  <w:rPr>
                    <w:sz w:val="20"/>
                    <w:szCs w:val="20"/>
                  </w:rPr>
                </w:pPr>
                <w:r>
                  <w:rPr>
                    <w:sz w:val="20"/>
                    <w:szCs w:val="20"/>
                  </w:rPr>
                  <w:t>93,509,105.00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FF42797"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9F8B3F" w14:textId="77777777" w:rsidR="00FD4F5D" w:rsidRPr="00706931" w:rsidRDefault="00FD4F5D" w:rsidP="009842FB">
                <w:pPr>
                  <w:jc w:val="right"/>
                  <w:rPr>
                    <w:sz w:val="20"/>
                    <w:szCs w:val="20"/>
                  </w:rPr>
                </w:pPr>
                <w:r>
                  <w:rPr>
                    <w:sz w:val="20"/>
                    <w:szCs w:val="20"/>
                  </w:rPr>
                  <w:t>6,062,541.92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7ADBCFE"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380C39"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439F081"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DCC39D6" w14:textId="77777777" w:rsidR="00FD4F5D" w:rsidRPr="00706931" w:rsidRDefault="00FD4F5D" w:rsidP="009842FB">
                <w:pPr>
                  <w:jc w:val="right"/>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ED3B0B0" w14:textId="77777777" w:rsidR="00FD4F5D" w:rsidRPr="00706931" w:rsidRDefault="00FD4F5D" w:rsidP="009842FB">
                <w:pPr>
                  <w:jc w:val="right"/>
                  <w:rPr>
                    <w:sz w:val="20"/>
                    <w:szCs w:val="20"/>
                  </w:rPr>
                </w:pPr>
                <w:r w:rsidRPr="00986052">
                  <w:rPr>
                    <w:sz w:val="20"/>
                    <w:szCs w:val="20"/>
                  </w:rPr>
                  <w:t>-78,041,633.37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A2E4A00" w14:textId="77777777" w:rsidR="00FD4F5D" w:rsidRPr="00706931" w:rsidRDefault="00FD4F5D" w:rsidP="009842FB">
                <w:pPr>
                  <w:jc w:val="right"/>
                  <w:rPr>
                    <w:sz w:val="20"/>
                    <w:szCs w:val="20"/>
                  </w:rPr>
                </w:pPr>
                <w:r>
                  <w:rPr>
                    <w:sz w:val="20"/>
                    <w:szCs w:val="20"/>
                  </w:rPr>
                  <w:t>292,175,045.15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CD9916D" w14:textId="77777777" w:rsidR="00FD4F5D" w:rsidRPr="00706931" w:rsidRDefault="00FD4F5D" w:rsidP="009842FB">
                <w:pPr>
                  <w:jc w:val="right"/>
                  <w:rPr>
                    <w:sz w:val="20"/>
                    <w:szCs w:val="20"/>
                  </w:rPr>
                </w:pPr>
              </w:p>
            </w:tc>
          </w:tr>
        </w:tbl>
        <w:p w14:paraId="2531A592" w14:textId="77777777" w:rsidR="00FD4F5D" w:rsidRDefault="00FD4F5D"/>
        <w:p w14:paraId="7CA98C08" w14:textId="77777777" w:rsidR="00706931" w:rsidRPr="005A6E7F" w:rsidRDefault="005A6E7F" w:rsidP="005A6E7F">
          <w:pPr>
            <w:ind w:firstLineChars="200" w:firstLine="420"/>
          </w:pPr>
          <w:r>
            <w:rPr>
              <w:rFonts w:hint="eastAsia"/>
            </w:rPr>
            <w:t>注：</w:t>
          </w:r>
          <w:r w:rsidRPr="005A6E7F">
            <w:rPr>
              <w:rFonts w:hint="eastAsia"/>
            </w:rPr>
            <w:t>安睿智达（成都）科技有限公司在报告期内成为公司的控股子公司，不再作为联营企业核算。</w:t>
          </w:r>
        </w:p>
        <w:p w14:paraId="0F6DFF60" w14:textId="77777777" w:rsidR="00141EA5" w:rsidRDefault="00C8325B" w:rsidP="005A6E7F">
          <w:pPr>
            <w:ind w:firstLineChars="200" w:firstLine="420"/>
          </w:pPr>
        </w:p>
      </w:sdtContent>
    </w:sdt>
    <w:bookmarkEnd w:id="291" w:displacedByCustomXml="prev"/>
    <w:sdt>
      <w:sdtPr>
        <w:rPr>
          <w:rFonts w:hint="eastAsia"/>
        </w:rPr>
        <w:alias w:val="模块:长期股权投资的说明"/>
        <w:tag w:val="_GBC_1577b793bbce4a50b07decde0e07491e"/>
        <w:id w:val="2116007074"/>
        <w:lock w:val="sdtLocked"/>
        <w:placeholder>
          <w:docPart w:val="GBC22222222222222222222222222222"/>
        </w:placeholder>
      </w:sdtPr>
      <w:sdtEndPr/>
      <w:sdtContent>
        <w:p w14:paraId="09EAD215" w14:textId="77777777" w:rsidR="00141EA5" w:rsidRDefault="00102502">
          <w:r>
            <w:rPr>
              <w:rFonts w:hint="eastAsia"/>
            </w:rPr>
            <w:t>其他说明：</w:t>
          </w:r>
        </w:p>
        <w:sdt>
          <w:sdtPr>
            <w:alias w:val="是否适用：母公司长期股权投资其他说明[双击切换]"/>
            <w:tag w:val="_GBC_8b70582854684459adc77f46cbf4aac7"/>
            <w:id w:val="814675754"/>
            <w:lock w:val="sdtLocked"/>
            <w:placeholder>
              <w:docPart w:val="GBC22222222222222222222222222222"/>
            </w:placeholder>
          </w:sdtPr>
          <w:sdtEndPr/>
          <w:sdtContent>
            <w:p w14:paraId="108A18B1" w14:textId="77777777" w:rsidR="00986052" w:rsidRDefault="00102502" w:rsidP="005A6E7F">
              <w:r>
                <w:fldChar w:fldCharType="begin"/>
              </w:r>
              <w:r w:rsidR="005A6E7F">
                <w:instrText xml:space="preserve"> MACROBUTTON  SnrToggleCheckbox □适用 </w:instrText>
              </w:r>
              <w:r>
                <w:fldChar w:fldCharType="end"/>
              </w:r>
              <w:r>
                <w:fldChar w:fldCharType="begin"/>
              </w:r>
              <w:r w:rsidR="005A6E7F">
                <w:instrText xml:space="preserve"> MACROBUTTON  SnrToggleCheckbox √不适用 </w:instrText>
              </w:r>
              <w:r>
                <w:fldChar w:fldCharType="end"/>
              </w:r>
            </w:p>
          </w:sdtContent>
        </w:sdt>
        <w:p w14:paraId="1CE20676" w14:textId="77777777" w:rsidR="00141EA5" w:rsidRDefault="00C8325B" w:rsidP="00F17E0E"/>
      </w:sdtContent>
    </w:sdt>
    <w:p w14:paraId="261E8D46" w14:textId="77777777" w:rsidR="00706931" w:rsidRDefault="00706931">
      <w:pPr>
        <w:sectPr w:rsidR="00706931" w:rsidSect="00706931">
          <w:pgSz w:w="16838" w:h="11906" w:orient="landscape"/>
          <w:pgMar w:top="1797" w:right="1525" w:bottom="1276" w:left="1440" w:header="856" w:footer="992" w:gutter="0"/>
          <w:cols w:space="425"/>
          <w:docGrid w:linePitch="312"/>
        </w:sectPr>
      </w:pPr>
    </w:p>
    <w:p w14:paraId="7D1E76F1" w14:textId="77777777" w:rsidR="00141EA5" w:rsidRDefault="00141EA5"/>
    <w:p w14:paraId="14C5E474" w14:textId="77777777" w:rsidR="00141EA5" w:rsidRDefault="00102502">
      <w:pPr>
        <w:pStyle w:val="3"/>
        <w:numPr>
          <w:ilvl w:val="0"/>
          <w:numId w:val="101"/>
        </w:numPr>
        <w:rPr>
          <w:rFonts w:ascii="宋体" w:hAnsi="宋体"/>
        </w:rPr>
      </w:pPr>
      <w:r>
        <w:rPr>
          <w:rFonts w:ascii="宋体" w:hAnsi="宋体" w:hint="eastAsia"/>
        </w:rPr>
        <w:t>营业收入和营业成本</w:t>
      </w:r>
    </w:p>
    <w:bookmarkStart w:id="292" w:name="_Hlk10548568" w:displacedByCustomXml="next"/>
    <w:sdt>
      <w:sdtPr>
        <w:rPr>
          <w:rFonts w:ascii="宋体" w:hAnsi="宋体" w:cs="宋体" w:hint="eastAsia"/>
          <w:b w:val="0"/>
          <w:bCs w:val="0"/>
          <w:kern w:val="0"/>
          <w:szCs w:val="24"/>
        </w:rPr>
        <w:alias w:val="模块:营业收入和营业成本情况"/>
        <w:tag w:val="_SEC_c20353238d924d35bff1a3e0cee4af4b"/>
        <w:id w:val="61139871"/>
        <w:lock w:val="sdtLocked"/>
        <w:placeholder>
          <w:docPart w:val="GBC22222222222222222222222222222"/>
        </w:placeholder>
      </w:sdtPr>
      <w:sdtEndPr>
        <w:rPr>
          <w:rFonts w:hint="default"/>
          <w:szCs w:val="21"/>
        </w:rPr>
      </w:sdtEndPr>
      <w:sdtContent>
        <w:p w14:paraId="06D9F502" w14:textId="77777777" w:rsidR="00141EA5" w:rsidRDefault="00102502">
          <w:pPr>
            <w:pStyle w:val="4"/>
            <w:numPr>
              <w:ilvl w:val="0"/>
              <w:numId w:val="105"/>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108318221"/>
            <w:lock w:val="sdtLocked"/>
            <w:placeholder>
              <w:docPart w:val="GBC22222222222222222222222222222"/>
            </w:placeholder>
          </w:sdtPr>
          <w:sdtEndPr/>
          <w:sdtContent>
            <w:p w14:paraId="72991069" w14:textId="77777777" w:rsidR="00141EA5" w:rsidRDefault="00102502">
              <w:r>
                <w:fldChar w:fldCharType="begin"/>
              </w:r>
              <w:r w:rsidR="00B76E20">
                <w:instrText xml:space="preserve"> MACROBUTTON  SnrToggleCheckbox √适用 </w:instrText>
              </w:r>
              <w:r>
                <w:fldChar w:fldCharType="end"/>
              </w:r>
              <w:r>
                <w:fldChar w:fldCharType="begin"/>
              </w:r>
              <w:r w:rsidR="00B76E20">
                <w:instrText xml:space="preserve"> MACROBUTTON  SnrToggleCheckbox □不适用 </w:instrText>
              </w:r>
              <w:r>
                <w:fldChar w:fldCharType="end"/>
              </w:r>
            </w:p>
          </w:sdtContent>
        </w:sdt>
        <w:p w14:paraId="75177F4E" w14:textId="77777777" w:rsidR="00141EA5" w:rsidRDefault="00102502">
          <w:pPr>
            <w:pStyle w:val="ac"/>
            <w:ind w:firstLineChars="0" w:firstLine="0"/>
            <w:jc w:val="right"/>
            <w:rPr>
              <w:rFonts w:ascii="宋体" w:hAnsi="宋体"/>
              <w:kern w:val="0"/>
              <w:szCs w:val="21"/>
            </w:rPr>
          </w:pPr>
          <w:r>
            <w:rPr>
              <w:rFonts w:ascii="宋体" w:hAnsi="宋体" w:hint="eastAsia"/>
              <w:szCs w:val="21"/>
            </w:rPr>
            <w:t>单位：</w:t>
          </w:r>
          <w:sdt>
            <w:sdtPr>
              <w:rPr>
                <w:rFonts w:ascii="宋体" w:hAnsi="宋体" w:hint="eastAsia"/>
                <w:bCs/>
                <w:szCs w:val="21"/>
              </w:rPr>
              <w:alias w:val="单位：母公司财务附注：营业收入"/>
              <w:tag w:val="_GBC_40a730bb869a41578a25e9cb66f4e28e"/>
              <w:id w:val="990216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bCs/>
                <w:szCs w:val="21"/>
              </w:rPr>
              <w:alias w:val="币种：母公司财务附注：营业收入"/>
              <w:tag w:val="_GBC_1b6056b90b2c445a9b1bcdc97aa104ec"/>
              <w:id w:val="-13504855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141EA5" w14:paraId="31E60A3F" w14:textId="77777777" w:rsidTr="00747106">
            <w:sdt>
              <w:sdtPr>
                <w:tag w:val="_PLD_3dc9ae0da47e49d097992a176784945a"/>
                <w:id w:val="-196317165"/>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217BDA95" w14:textId="77777777" w:rsidR="00141EA5" w:rsidRDefault="00102502">
                    <w:pPr>
                      <w:jc w:val="center"/>
                    </w:pPr>
                    <w:r>
                      <w:rPr>
                        <w:rFonts w:hint="eastAsia"/>
                      </w:rPr>
                      <w:t>项目</w:t>
                    </w:r>
                  </w:p>
                </w:tc>
              </w:sdtContent>
            </w:sdt>
            <w:sdt>
              <w:sdtPr>
                <w:tag w:val="_PLD_b47efcaea8ca428781485b2625b4c252"/>
                <w:id w:val="-368835888"/>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7D5ABA" w14:textId="77777777" w:rsidR="00141EA5" w:rsidRDefault="00102502">
                    <w:pPr>
                      <w:jc w:val="center"/>
                    </w:pPr>
                    <w:r>
                      <w:rPr>
                        <w:rFonts w:hint="eastAsia"/>
                      </w:rPr>
                      <w:t>本期发生额</w:t>
                    </w:r>
                  </w:p>
                </w:tc>
              </w:sdtContent>
            </w:sdt>
            <w:sdt>
              <w:sdtPr>
                <w:tag w:val="_PLD_44320683f4394adcaf1711775bb320ef"/>
                <w:id w:val="512502762"/>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0E47D2" w14:textId="77777777" w:rsidR="00141EA5" w:rsidRDefault="00102502">
                    <w:pPr>
                      <w:jc w:val="center"/>
                    </w:pPr>
                    <w:r>
                      <w:rPr>
                        <w:rFonts w:hint="eastAsia"/>
                      </w:rPr>
                      <w:t>上期发生额</w:t>
                    </w:r>
                  </w:p>
                </w:tc>
              </w:sdtContent>
            </w:sdt>
          </w:tr>
          <w:tr w:rsidR="00141EA5" w14:paraId="48AE898B" w14:textId="77777777" w:rsidTr="00747106">
            <w:tc>
              <w:tcPr>
                <w:tcW w:w="1570" w:type="pct"/>
                <w:vMerge/>
                <w:tcBorders>
                  <w:left w:val="single" w:sz="4" w:space="0" w:color="auto"/>
                  <w:bottom w:val="single" w:sz="4" w:space="0" w:color="auto"/>
                  <w:right w:val="single" w:sz="4" w:space="0" w:color="auto"/>
                </w:tcBorders>
                <w:shd w:val="clear" w:color="auto" w:fill="auto"/>
                <w:vAlign w:val="center"/>
              </w:tcPr>
              <w:p w14:paraId="6123ED40" w14:textId="77777777" w:rsidR="00141EA5" w:rsidRDefault="00141EA5">
                <w:pPr>
                  <w:jc w:val="center"/>
                </w:pPr>
              </w:p>
            </w:tc>
            <w:sdt>
              <w:sdtPr>
                <w:tag w:val="_PLD_efb75dfbe3924c3a9f286eefd26b357f"/>
                <w:id w:val="-11360142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A518C56" w14:textId="77777777" w:rsidR="00141EA5" w:rsidRDefault="00102502">
                    <w:pPr>
                      <w:jc w:val="center"/>
                    </w:pPr>
                    <w:r>
                      <w:rPr>
                        <w:rFonts w:hint="eastAsia"/>
                      </w:rPr>
                      <w:t>收入</w:t>
                    </w:r>
                  </w:p>
                </w:tc>
              </w:sdtContent>
            </w:sdt>
            <w:sdt>
              <w:sdtPr>
                <w:tag w:val="_PLD_9ecc7b9050c24dcebd801ee01e950a91"/>
                <w:id w:val="1851140305"/>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581A225" w14:textId="77777777" w:rsidR="00141EA5" w:rsidRDefault="00102502">
                    <w:pPr>
                      <w:jc w:val="center"/>
                    </w:pPr>
                    <w:r>
                      <w:rPr>
                        <w:rFonts w:hint="eastAsia"/>
                      </w:rPr>
                      <w:t>成本</w:t>
                    </w:r>
                  </w:p>
                </w:tc>
              </w:sdtContent>
            </w:sdt>
            <w:sdt>
              <w:sdtPr>
                <w:tag w:val="_PLD_b2940b2f59f24f969eea718c85f99dda"/>
                <w:id w:val="654032177"/>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9365CA7" w14:textId="77777777" w:rsidR="00141EA5" w:rsidRDefault="00102502">
                    <w:pPr>
                      <w:jc w:val="center"/>
                    </w:pPr>
                    <w:r>
                      <w:rPr>
                        <w:rFonts w:hint="eastAsia"/>
                      </w:rPr>
                      <w:t>收入</w:t>
                    </w:r>
                  </w:p>
                </w:tc>
              </w:sdtContent>
            </w:sdt>
            <w:sdt>
              <w:sdtPr>
                <w:tag w:val="_PLD_971c170c70c24975ba7524e53623bf00"/>
                <w:id w:val="1578630288"/>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58D4C21" w14:textId="77777777" w:rsidR="00141EA5" w:rsidRDefault="00102502">
                    <w:pPr>
                      <w:jc w:val="center"/>
                    </w:pPr>
                    <w:r>
                      <w:rPr>
                        <w:rFonts w:hint="eastAsia"/>
                      </w:rPr>
                      <w:t>成本</w:t>
                    </w:r>
                  </w:p>
                </w:tc>
              </w:sdtContent>
            </w:sdt>
          </w:tr>
          <w:tr w:rsidR="00141EA5" w14:paraId="7D3B745B" w14:textId="77777777" w:rsidTr="00364C5E">
            <w:sdt>
              <w:sdtPr>
                <w:tag w:val="_PLD_f2b4fe0479f44a60a5badd071c9f1f86"/>
                <w:id w:val="-1901579383"/>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6ADF8790" w14:textId="77777777" w:rsidR="00141EA5" w:rsidRDefault="00102502">
                    <w:r>
                      <w:rPr>
                        <w:rFonts w:hint="eastAsia"/>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C609900" w14:textId="77777777" w:rsidR="00141EA5" w:rsidRDefault="007F53F2">
                <w:pPr>
                  <w:jc w:val="right"/>
                </w:pPr>
                <w:r>
                  <w:t>3,680,497,390.45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0DA47E0" w14:textId="77777777" w:rsidR="00141EA5" w:rsidRDefault="007F53F2">
                <w:pPr>
                  <w:jc w:val="right"/>
                </w:pPr>
                <w:r>
                  <w:t>3,390,729,257.02</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1044308" w14:textId="77777777" w:rsidR="00141EA5" w:rsidRDefault="00DE510A">
                <w:pPr>
                  <w:jc w:val="right"/>
                </w:pPr>
                <w:r w:rsidRPr="00DE510A">
                  <w:t>2,960,710,039.60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B8C3789" w14:textId="77777777" w:rsidR="00141EA5" w:rsidRDefault="00DE510A">
                <w:pPr>
                  <w:jc w:val="right"/>
                </w:pPr>
                <w:r w:rsidRPr="00DE510A">
                  <w:t>2,780,687,754.85</w:t>
                </w:r>
              </w:p>
            </w:tc>
          </w:tr>
          <w:tr w:rsidR="00141EA5" w14:paraId="0188EC05" w14:textId="77777777" w:rsidTr="00364C5E">
            <w:sdt>
              <w:sdtPr>
                <w:tag w:val="_PLD_afc897eb0cea4fd1aa59bd1823fab728"/>
                <w:id w:val="1617639207"/>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6CEBD558" w14:textId="77777777" w:rsidR="00141EA5" w:rsidRDefault="00102502">
                    <w:r>
                      <w:rPr>
                        <w:rFonts w:hint="eastAsia"/>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E648EC6" w14:textId="77777777" w:rsidR="00141EA5" w:rsidRDefault="007F53F2">
                <w:pPr>
                  <w:jc w:val="right"/>
                </w:pPr>
                <w:r>
                  <w:t>8,268,926.06</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2C61ADE" w14:textId="77777777" w:rsidR="00141EA5" w:rsidRDefault="007F53F2">
                <w:pPr>
                  <w:jc w:val="right"/>
                </w:pPr>
                <w:r>
                  <w:t>1,646,985.88</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6501A7CA" w14:textId="77777777" w:rsidR="00141EA5" w:rsidRDefault="00DE510A">
                <w:pPr>
                  <w:jc w:val="right"/>
                </w:pPr>
                <w:r w:rsidRPr="00DE510A">
                  <w:t>8,746,851.11</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B8ED4DD" w14:textId="77777777" w:rsidR="00141EA5" w:rsidRDefault="00DE510A">
                <w:pPr>
                  <w:jc w:val="right"/>
                </w:pPr>
                <w:r w:rsidRPr="00DE510A">
                  <w:t>1,668,124.82</w:t>
                </w:r>
              </w:p>
            </w:tc>
          </w:tr>
          <w:tr w:rsidR="00141EA5" w14:paraId="392E4522" w14:textId="77777777" w:rsidTr="00747106">
            <w:sdt>
              <w:sdtPr>
                <w:tag w:val="_PLD_209c319d43f848d2a0456ecaa5150b62"/>
                <w:id w:val="585969032"/>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7CD32519" w14:textId="77777777" w:rsidR="00141EA5" w:rsidRDefault="00102502">
                    <w:pPr>
                      <w:jc w:val="center"/>
                    </w:pPr>
                    <w:r>
                      <w:rPr>
                        <w:rFonts w:hint="eastAsia"/>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4B433382" w14:textId="77777777" w:rsidR="00141EA5" w:rsidRDefault="00DE510A">
                <w:pPr>
                  <w:jc w:val="right"/>
                </w:pPr>
                <w:r>
                  <w:t>3,688,766,316.51</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C1BD82B" w14:textId="77777777" w:rsidR="00141EA5" w:rsidRDefault="00DE510A">
                <w:pPr>
                  <w:jc w:val="right"/>
                </w:pPr>
                <w:r>
                  <w:t>3,392,376,242.90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0340D094" w14:textId="77777777" w:rsidR="00141EA5" w:rsidRDefault="00DE510A">
                <w:pPr>
                  <w:jc w:val="right"/>
                </w:pPr>
                <w:r w:rsidRPr="00DE510A">
                  <w:t>2,969,456,890.71</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88E610E" w14:textId="77777777" w:rsidR="00141EA5" w:rsidRDefault="00DE510A">
                <w:pPr>
                  <w:jc w:val="right"/>
                </w:pPr>
                <w:r w:rsidRPr="00DE510A">
                  <w:t>2,782,355,879.67</w:t>
                </w:r>
              </w:p>
            </w:tc>
          </w:tr>
        </w:tbl>
        <w:p w14:paraId="3F1EFB2C" w14:textId="77777777" w:rsidR="00141EA5" w:rsidRDefault="00C8325B"/>
      </w:sdtContent>
    </w:sdt>
    <w:bookmarkEnd w:id="292" w:displacedByCustomXml="next"/>
    <w:bookmarkStart w:id="293" w:name="_Hlk10548607" w:displacedByCustomXml="next"/>
    <w:sdt>
      <w:sdtPr>
        <w:rPr>
          <w:rFonts w:ascii="宋体" w:hAnsi="宋体" w:cs="宋体" w:hint="eastAsia"/>
          <w:b w:val="0"/>
          <w:bCs w:val="0"/>
          <w:kern w:val="0"/>
          <w:szCs w:val="21"/>
        </w:rPr>
        <w:alias w:val="模块:合同产生的收入情况："/>
        <w:tag w:val="_SEC_2713156f501a4b5a86eb4ab43bcaf25e"/>
        <w:id w:val="-1544824080"/>
        <w:lock w:val="sdtLocked"/>
        <w:placeholder>
          <w:docPart w:val="GBC22222222222222222222222222222"/>
        </w:placeholder>
      </w:sdtPr>
      <w:sdtEndPr/>
      <w:sdtContent>
        <w:p w14:paraId="2296AE50" w14:textId="77777777" w:rsidR="00141EA5" w:rsidRDefault="00102502">
          <w:pPr>
            <w:pStyle w:val="4"/>
            <w:numPr>
              <w:ilvl w:val="0"/>
              <w:numId w:val="105"/>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1854562103"/>
            <w:lock w:val="sdtLocked"/>
            <w:placeholder>
              <w:docPart w:val="GBC22222222222222222222222222222"/>
            </w:placeholder>
          </w:sdtPr>
          <w:sdtEndPr/>
          <w:sdtContent>
            <w:p w14:paraId="09A9F90D" w14:textId="77777777" w:rsidR="00141EA5" w:rsidRDefault="00102502" w:rsidP="0090296E">
              <w:pPr>
                <w:pStyle w:val="ac"/>
                <w:ind w:firstLineChars="0" w:firstLine="0"/>
                <w:jc w:val="left"/>
              </w:pPr>
              <w:r>
                <w:rPr>
                  <w:rFonts w:ascii="宋体" w:hAnsi="宋体"/>
                  <w:szCs w:val="21"/>
                </w:rPr>
                <w:fldChar w:fldCharType="begin"/>
              </w:r>
              <w:r w:rsidR="00280B01">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280B01">
                <w:rPr>
                  <w:rFonts w:ascii="宋体" w:hAnsi="宋体"/>
                  <w:szCs w:val="21"/>
                </w:rPr>
                <w:instrText xml:space="preserve"> MACROBUTTON  SnrToggleCheckbox √不适用 </w:instrText>
              </w:r>
              <w:r>
                <w:rPr>
                  <w:rFonts w:ascii="宋体" w:hAnsi="宋体"/>
                  <w:szCs w:val="21"/>
                </w:rPr>
                <w:fldChar w:fldCharType="end"/>
              </w:r>
            </w:p>
          </w:sdtContent>
        </w:sdt>
        <w:p w14:paraId="58C40DDC" w14:textId="77777777" w:rsidR="00141EA5" w:rsidRDefault="00C8325B">
          <w:pPr>
            <w:spacing w:before="60" w:after="60"/>
          </w:pPr>
        </w:p>
      </w:sdtContent>
    </w:sdt>
    <w:bookmarkEnd w:id="293" w:displacedByCustomXml="prev"/>
    <w:bookmarkStart w:id="294" w:name="_Hlk10548652" w:displacedByCustomXml="next"/>
    <w:bookmarkStart w:id="295" w:name="_Hlk10548661" w:displacedByCustomXml="next"/>
    <w:sdt>
      <w:sdtPr>
        <w:rPr>
          <w:rFonts w:ascii="宋体" w:hAnsi="宋体" w:cs="宋体" w:hint="eastAsia"/>
          <w:b w:val="0"/>
          <w:bCs w:val="0"/>
          <w:kern w:val="0"/>
          <w:szCs w:val="24"/>
        </w:rPr>
        <w:alias w:val="模块:履约义务的说明"/>
        <w:tag w:val="_SEC_53d5f13d55ef41a88538eb4a1cd87f53"/>
        <w:id w:val="1924448327"/>
        <w:lock w:val="sdtLocked"/>
        <w:placeholder>
          <w:docPart w:val="GBC22222222222222222222222222222"/>
        </w:placeholder>
      </w:sdtPr>
      <w:sdtEndPr>
        <w:rPr>
          <w:rFonts w:hint="default"/>
          <w:szCs w:val="21"/>
        </w:rPr>
      </w:sdtEndPr>
      <w:sdtContent>
        <w:p w14:paraId="74549C37" w14:textId="77777777" w:rsidR="00141EA5" w:rsidRDefault="00102502">
          <w:pPr>
            <w:pStyle w:val="4"/>
            <w:numPr>
              <w:ilvl w:val="0"/>
              <w:numId w:val="105"/>
            </w:numPr>
            <w:rPr>
              <w:rFonts w:ascii="宋体" w:hAnsi="宋体"/>
            </w:rPr>
          </w:pPr>
          <w:r>
            <w:rPr>
              <w:rFonts w:ascii="宋体" w:hAnsi="宋体" w:hint="eastAsia"/>
            </w:rPr>
            <w:t>履约义务的说明</w:t>
          </w:r>
          <w:bookmarkEnd w:id="294"/>
        </w:p>
        <w:sdt>
          <w:sdtPr>
            <w:alias w:val="是否适用：母公司履约义务的说明[双击切换]"/>
            <w:tag w:val="_GBC_9fa12dfead42484a96c713de3deeb146"/>
            <w:id w:val="-1665769911"/>
            <w:lock w:val="sdtLocked"/>
            <w:placeholder>
              <w:docPart w:val="GBC22222222222222222222222222222"/>
            </w:placeholder>
          </w:sdtPr>
          <w:sdtEndPr/>
          <w:sdtContent>
            <w:p w14:paraId="6CF9EE60" w14:textId="77777777" w:rsidR="00141EA5" w:rsidRDefault="00102502" w:rsidP="00280B01">
              <w:r>
                <w:fldChar w:fldCharType="begin"/>
              </w:r>
              <w:r w:rsidR="00280B01">
                <w:instrText xml:space="preserve"> MACROBUTTON  SnrToggleCheckbox □适用 </w:instrText>
              </w:r>
              <w:r>
                <w:fldChar w:fldCharType="end"/>
              </w:r>
              <w:r>
                <w:fldChar w:fldCharType="begin"/>
              </w:r>
              <w:r w:rsidR="00280B01">
                <w:instrText xml:space="preserve"> MACROBUTTON  SnrToggleCheckbox √不适用 </w:instrText>
              </w:r>
              <w:r>
                <w:fldChar w:fldCharType="end"/>
              </w:r>
            </w:p>
          </w:sdtContent>
        </w:sdt>
        <w:p w14:paraId="4B3AD794" w14:textId="77777777" w:rsidR="00141EA5" w:rsidRDefault="00C8325B">
          <w:pPr>
            <w:spacing w:before="60" w:after="60"/>
          </w:pPr>
        </w:p>
      </w:sdtContent>
    </w:sdt>
    <w:bookmarkEnd w:id="295" w:displacedByCustomXml="prev"/>
    <w:bookmarkStart w:id="296" w:name="_Hlk10548677" w:displacedByCustomXml="next"/>
    <w:bookmarkStart w:id="297" w:name="_Hlk10548687" w:displacedByCustomXml="next"/>
    <w:sdt>
      <w:sdtPr>
        <w:rPr>
          <w:rFonts w:ascii="宋体" w:hAnsi="宋体" w:cs="宋体" w:hint="eastAsia"/>
          <w:b w:val="0"/>
          <w:bCs w:val="0"/>
          <w:kern w:val="0"/>
          <w:szCs w:val="24"/>
        </w:rPr>
        <w:alias w:val="模块:分摊至剩余履约义务的说明"/>
        <w:tag w:val="_SEC_70d7b3f4762b43eabe7e1ecc83c000d4"/>
        <w:id w:val="-1791269386"/>
        <w:lock w:val="sdtLocked"/>
        <w:placeholder>
          <w:docPart w:val="GBC22222222222222222222222222222"/>
        </w:placeholder>
      </w:sdtPr>
      <w:sdtEndPr>
        <w:rPr>
          <w:rFonts w:hint="default"/>
          <w:szCs w:val="21"/>
        </w:rPr>
      </w:sdtEndPr>
      <w:sdtContent>
        <w:p w14:paraId="2B6D289A" w14:textId="77777777" w:rsidR="00141EA5" w:rsidRDefault="00102502">
          <w:pPr>
            <w:pStyle w:val="4"/>
            <w:numPr>
              <w:ilvl w:val="0"/>
              <w:numId w:val="105"/>
            </w:numPr>
            <w:rPr>
              <w:rFonts w:ascii="宋体" w:hAnsi="宋体"/>
            </w:rPr>
          </w:pPr>
          <w:r>
            <w:rPr>
              <w:rFonts w:ascii="宋体" w:hAnsi="宋体" w:hint="eastAsia"/>
            </w:rPr>
            <w:t>分摊至剩余履约义务的说明</w:t>
          </w:r>
          <w:bookmarkEnd w:id="296"/>
        </w:p>
        <w:sdt>
          <w:sdtPr>
            <w:alias w:val="是否适用：母公司分摊至剩余履约义务的说明[双击切换]"/>
            <w:tag w:val="_GBC_ed475c258e94496384f686833dfaebba"/>
            <w:id w:val="-1068024669"/>
            <w:lock w:val="sdtLocked"/>
            <w:placeholder>
              <w:docPart w:val="GBC22222222222222222222222222222"/>
            </w:placeholder>
          </w:sdtPr>
          <w:sdtEndPr/>
          <w:sdtContent>
            <w:p w14:paraId="15BB5BA3" w14:textId="77777777" w:rsidR="00141EA5" w:rsidRDefault="00102502" w:rsidP="0090296E">
              <w:r>
                <w:fldChar w:fldCharType="begin"/>
              </w:r>
              <w:r w:rsidR="00280B01">
                <w:instrText xml:space="preserve"> MACROBUTTON  SnrToggleCheckbox □适用 </w:instrText>
              </w:r>
              <w:r>
                <w:fldChar w:fldCharType="end"/>
              </w:r>
              <w:r>
                <w:fldChar w:fldCharType="begin"/>
              </w:r>
              <w:r w:rsidR="00280B01">
                <w:instrText xml:space="preserve"> MACROBUTTON  SnrToggleCheckbox √不适用 </w:instrText>
              </w:r>
              <w:r>
                <w:fldChar w:fldCharType="end"/>
              </w:r>
            </w:p>
          </w:sdtContent>
        </w:sdt>
      </w:sdtContent>
    </w:sdt>
    <w:bookmarkEnd w:id="297" w:displacedByCustomXml="prev"/>
    <w:p w14:paraId="4FB73ED3" w14:textId="77777777" w:rsidR="00141EA5" w:rsidRDefault="00141EA5"/>
    <w:bookmarkStart w:id="298" w:name="_Hlk10548739" w:displacedByCustomXml="next"/>
    <w:bookmarkStart w:id="299" w:name="OLE_LINK6" w:displacedByCustomXml="next"/>
    <w:sdt>
      <w:sdtPr>
        <w:rPr>
          <w:rFonts w:ascii="宋体" w:hAnsi="宋体" w:cs="宋体" w:hint="eastAsia"/>
          <w:b w:val="0"/>
          <w:bCs w:val="0"/>
          <w:kern w:val="0"/>
          <w:szCs w:val="21"/>
        </w:rPr>
        <w:alias w:val="模块:投资收益"/>
        <w:tag w:val="_SEC_69cb0c27d0a845f8ab1383f9a47646b6"/>
        <w:id w:val="314383643"/>
        <w:lock w:val="sdtLocked"/>
        <w:placeholder>
          <w:docPart w:val="GBC22222222222222222222222222222"/>
        </w:placeholder>
      </w:sdtPr>
      <w:sdtEndPr>
        <w:rPr>
          <w:rFonts w:hint="default"/>
        </w:rPr>
      </w:sdtEndPr>
      <w:sdtContent>
        <w:p w14:paraId="43F210D9" w14:textId="77777777" w:rsidR="00141EA5" w:rsidRDefault="00102502">
          <w:pPr>
            <w:pStyle w:val="3"/>
            <w:numPr>
              <w:ilvl w:val="0"/>
              <w:numId w:val="101"/>
            </w:numPr>
            <w:rPr>
              <w:rFonts w:ascii="宋体" w:hAnsi="宋体"/>
              <w:szCs w:val="21"/>
            </w:rPr>
          </w:pPr>
          <w:r>
            <w:rPr>
              <w:rFonts w:ascii="宋体" w:hAnsi="宋体" w:hint="eastAsia"/>
              <w:szCs w:val="21"/>
            </w:rPr>
            <w:t>投资收益</w:t>
          </w:r>
          <w:bookmarkEnd w:id="299"/>
        </w:p>
        <w:sdt>
          <w:sdtPr>
            <w:alias w:val="是否适用：母公司投资收益[双击切换]"/>
            <w:tag w:val="_GBC_bdba48f0322747499f6908fbbf78a16f"/>
            <w:id w:val="-695379710"/>
            <w:lock w:val="sdtLocked"/>
            <w:placeholder>
              <w:docPart w:val="GBC22222222222222222222222222222"/>
            </w:placeholder>
          </w:sdtPr>
          <w:sdtEndPr/>
          <w:sdtContent>
            <w:p w14:paraId="387D39C3" w14:textId="77777777" w:rsidR="00141EA5" w:rsidRDefault="00102502">
              <w:r>
                <w:fldChar w:fldCharType="begin"/>
              </w:r>
              <w:r w:rsidR="009A6BBB">
                <w:instrText xml:space="preserve"> MACROBUTTON  SnrToggleCheckbox √适用 </w:instrText>
              </w:r>
              <w:r>
                <w:fldChar w:fldCharType="end"/>
              </w:r>
              <w:r>
                <w:fldChar w:fldCharType="begin"/>
              </w:r>
              <w:r w:rsidR="009A6BBB">
                <w:instrText xml:space="preserve"> MACROBUTTON  SnrToggleCheckbox □不适用 </w:instrText>
              </w:r>
              <w:r>
                <w:fldChar w:fldCharType="end"/>
              </w:r>
            </w:p>
          </w:sdtContent>
        </w:sdt>
        <w:p w14:paraId="371DBB04" w14:textId="77777777" w:rsidR="00141EA5" w:rsidRDefault="00102502">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1615172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5737894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7"/>
            <w:gridCol w:w="2079"/>
            <w:gridCol w:w="2077"/>
          </w:tblGrid>
          <w:tr w:rsidR="00141EA5" w14:paraId="578D2864" w14:textId="77777777" w:rsidTr="00B9183D">
            <w:sdt>
              <w:sdtPr>
                <w:tag w:val="_PLD_1263506df19847a5a86c9b873a7b7673"/>
                <w:id w:val="-1304381917"/>
                <w:lock w:val="sdtLocked"/>
              </w:sdtPr>
              <w:sdtEndPr/>
              <w:sdtContent>
                <w:tc>
                  <w:tcPr>
                    <w:tcW w:w="2645" w:type="pct"/>
                    <w:vAlign w:val="center"/>
                  </w:tcPr>
                  <w:p w14:paraId="0A9C65BE" w14:textId="77777777" w:rsidR="00141EA5" w:rsidRDefault="00102502">
                    <w:pPr>
                      <w:ind w:left="420" w:hanging="420"/>
                      <w:jc w:val="center"/>
                    </w:pPr>
                    <w:r>
                      <w:rPr>
                        <w:rFonts w:hint="eastAsia"/>
                      </w:rPr>
                      <w:t>项目</w:t>
                    </w:r>
                  </w:p>
                </w:tc>
              </w:sdtContent>
            </w:sdt>
            <w:sdt>
              <w:sdtPr>
                <w:tag w:val="_PLD_6da456fe7d784e789fe8204c2cc499b3"/>
                <w:id w:val="-762990817"/>
                <w:lock w:val="sdtLocked"/>
              </w:sdtPr>
              <w:sdtEndPr/>
              <w:sdtContent>
                <w:tc>
                  <w:tcPr>
                    <w:tcW w:w="1178" w:type="pct"/>
                    <w:vAlign w:val="center"/>
                  </w:tcPr>
                  <w:p w14:paraId="2CF7E2F8" w14:textId="77777777" w:rsidR="00141EA5" w:rsidRDefault="00102502">
                    <w:pPr>
                      <w:jc w:val="center"/>
                    </w:pPr>
                    <w:r>
                      <w:rPr>
                        <w:rFonts w:hint="eastAsia"/>
                      </w:rPr>
                      <w:t>本期发生额</w:t>
                    </w:r>
                  </w:p>
                </w:tc>
              </w:sdtContent>
            </w:sdt>
            <w:sdt>
              <w:sdtPr>
                <w:tag w:val="_PLD_d81207d79e9643e0a08aec2616f96432"/>
                <w:id w:val="-1617742527"/>
                <w:lock w:val="sdtLocked"/>
              </w:sdtPr>
              <w:sdtEndPr/>
              <w:sdtContent>
                <w:tc>
                  <w:tcPr>
                    <w:tcW w:w="1178" w:type="pct"/>
                    <w:vAlign w:val="center"/>
                  </w:tcPr>
                  <w:p w14:paraId="3CCB1FBB" w14:textId="77777777" w:rsidR="00141EA5" w:rsidRDefault="00102502">
                    <w:pPr>
                      <w:jc w:val="center"/>
                    </w:pPr>
                    <w:r>
                      <w:rPr>
                        <w:rFonts w:hint="eastAsia"/>
                      </w:rPr>
                      <w:t>上期发生额</w:t>
                    </w:r>
                  </w:p>
                </w:tc>
              </w:sdtContent>
            </w:sdt>
          </w:tr>
          <w:tr w:rsidR="00141EA5" w14:paraId="206A7506" w14:textId="77777777" w:rsidTr="00B9183D">
            <w:sdt>
              <w:sdtPr>
                <w:tag w:val="_PLD_870ae6a50052496389b9552b95a7d523"/>
                <w:id w:val="1375669319"/>
                <w:lock w:val="sdtLocked"/>
              </w:sdtPr>
              <w:sdtEndPr/>
              <w:sdtContent>
                <w:tc>
                  <w:tcPr>
                    <w:tcW w:w="2645" w:type="pct"/>
                  </w:tcPr>
                  <w:p w14:paraId="5D536DE7" w14:textId="77777777" w:rsidR="00141EA5" w:rsidRDefault="00102502">
                    <w:r>
                      <w:t>成本法核算的长期股权投资收益</w:t>
                    </w:r>
                  </w:p>
                </w:tc>
              </w:sdtContent>
            </w:sdt>
            <w:tc>
              <w:tcPr>
                <w:tcW w:w="1178" w:type="pct"/>
                <w:vAlign w:val="center"/>
              </w:tcPr>
              <w:p w14:paraId="64AC0E22" w14:textId="77777777" w:rsidR="00141EA5" w:rsidRDefault="007F53F2" w:rsidP="00B76E20">
                <w:pPr>
                  <w:jc w:val="right"/>
                </w:pPr>
                <w:r>
                  <w:t>526,714,284.72</w:t>
                </w:r>
              </w:p>
            </w:tc>
            <w:tc>
              <w:tcPr>
                <w:tcW w:w="1178" w:type="pct"/>
                <w:vAlign w:val="center"/>
              </w:tcPr>
              <w:p w14:paraId="37A718AD" w14:textId="77777777" w:rsidR="00141EA5" w:rsidRDefault="007F53F2" w:rsidP="00B76E20">
                <w:pPr>
                  <w:jc w:val="right"/>
                </w:pPr>
                <w:r w:rsidRPr="007F53F2">
                  <w:t>396,182,817.01</w:t>
                </w:r>
              </w:p>
            </w:tc>
          </w:tr>
          <w:tr w:rsidR="00141EA5" w14:paraId="473205C9" w14:textId="77777777" w:rsidTr="00B9183D">
            <w:sdt>
              <w:sdtPr>
                <w:tag w:val="_PLD_41f01afe4c29429eb16be2099b93f262"/>
                <w:id w:val="1155877278"/>
                <w:lock w:val="sdtLocked"/>
              </w:sdtPr>
              <w:sdtEndPr/>
              <w:sdtContent>
                <w:tc>
                  <w:tcPr>
                    <w:tcW w:w="2645" w:type="pct"/>
                  </w:tcPr>
                  <w:p w14:paraId="2F18284B" w14:textId="77777777" w:rsidR="00141EA5" w:rsidRDefault="00102502">
                    <w:r>
                      <w:rPr>
                        <w:rFonts w:hint="eastAsia"/>
                      </w:rPr>
                      <w:t>权益法核算的长期股权投资收益</w:t>
                    </w:r>
                  </w:p>
                </w:tc>
              </w:sdtContent>
            </w:sdt>
            <w:tc>
              <w:tcPr>
                <w:tcW w:w="1178" w:type="pct"/>
                <w:vAlign w:val="center"/>
              </w:tcPr>
              <w:p w14:paraId="4CCE992A" w14:textId="77777777" w:rsidR="00141EA5" w:rsidRDefault="007F53F2" w:rsidP="00B76E20">
                <w:pPr>
                  <w:jc w:val="right"/>
                </w:pPr>
                <w:r w:rsidRPr="007F53F2">
                  <w:t>6,062,541.92</w:t>
                </w:r>
              </w:p>
            </w:tc>
            <w:tc>
              <w:tcPr>
                <w:tcW w:w="1178" w:type="pct"/>
                <w:vAlign w:val="center"/>
              </w:tcPr>
              <w:p w14:paraId="2CD6CAE2" w14:textId="77777777" w:rsidR="00141EA5" w:rsidRDefault="007F53F2" w:rsidP="00B76E20">
                <w:pPr>
                  <w:jc w:val="right"/>
                </w:pPr>
                <w:r w:rsidRPr="007F53F2">
                  <w:t>2,434,674.26</w:t>
                </w:r>
              </w:p>
            </w:tc>
          </w:tr>
          <w:tr w:rsidR="00141EA5" w14:paraId="40492531" w14:textId="77777777" w:rsidTr="00B9183D">
            <w:tc>
              <w:tcPr>
                <w:tcW w:w="2645" w:type="pct"/>
              </w:tcPr>
              <w:sdt>
                <w:sdtPr>
                  <w:rPr>
                    <w:rFonts w:hint="eastAsia"/>
                  </w:rPr>
                  <w:tag w:val="_PLD_4d41e47e736f47ec9240189b7e0260aa"/>
                  <w:id w:val="-2053144846"/>
                  <w:lock w:val="sdtLocked"/>
                </w:sdtPr>
                <w:sdtEndPr/>
                <w:sdtContent>
                  <w:p w14:paraId="6514C702" w14:textId="77777777" w:rsidR="00141EA5" w:rsidRDefault="00102502">
                    <w:r>
                      <w:rPr>
                        <w:rFonts w:hint="eastAsia"/>
                      </w:rPr>
                      <w:t>交易性金融资产在持有期间的投资收益</w:t>
                    </w:r>
                  </w:p>
                </w:sdtContent>
              </w:sdt>
            </w:tc>
            <w:tc>
              <w:tcPr>
                <w:tcW w:w="1178" w:type="pct"/>
                <w:vAlign w:val="center"/>
              </w:tcPr>
              <w:p w14:paraId="69239382" w14:textId="77777777" w:rsidR="00141EA5" w:rsidRDefault="00A376E3" w:rsidP="00B76E20">
                <w:pPr>
                  <w:jc w:val="right"/>
                </w:pPr>
                <w:r w:rsidRPr="00A376E3">
                  <w:t>-8,022,289.18</w:t>
                </w:r>
              </w:p>
            </w:tc>
            <w:tc>
              <w:tcPr>
                <w:tcW w:w="1178" w:type="pct"/>
                <w:vAlign w:val="center"/>
              </w:tcPr>
              <w:p w14:paraId="14DEBEC4" w14:textId="77777777" w:rsidR="00141EA5" w:rsidRDefault="007F53F2" w:rsidP="00B76E20">
                <w:pPr>
                  <w:jc w:val="right"/>
                </w:pPr>
                <w:r w:rsidRPr="007F53F2">
                  <w:t>43,399.00</w:t>
                </w:r>
              </w:p>
            </w:tc>
          </w:tr>
          <w:tr w:rsidR="00141EA5" w14:paraId="149BF561" w14:textId="77777777" w:rsidTr="00B9183D">
            <w:tc>
              <w:tcPr>
                <w:tcW w:w="2645" w:type="pct"/>
              </w:tcPr>
              <w:sdt>
                <w:sdtPr>
                  <w:rPr>
                    <w:rFonts w:hint="eastAsia"/>
                  </w:rPr>
                  <w:tag w:val="_PLD_3518bbf343564460a1ee75040bb06283"/>
                  <w:id w:val="1593511658"/>
                  <w:lock w:val="sdtLocked"/>
                </w:sdtPr>
                <w:sdtEndPr/>
                <w:sdtContent>
                  <w:p w14:paraId="5124A749" w14:textId="77777777" w:rsidR="00141EA5" w:rsidRDefault="00102502">
                    <w:r>
                      <w:rPr>
                        <w:rFonts w:hint="eastAsia"/>
                      </w:rPr>
                      <w:t>处置交易性金融资产取得的投资收益</w:t>
                    </w:r>
                  </w:p>
                </w:sdtContent>
              </w:sdt>
            </w:tc>
            <w:tc>
              <w:tcPr>
                <w:tcW w:w="1178" w:type="pct"/>
              </w:tcPr>
              <w:p w14:paraId="0632773C" w14:textId="77777777" w:rsidR="00141EA5" w:rsidRDefault="00A376E3">
                <w:pPr>
                  <w:jc w:val="right"/>
                </w:pPr>
                <w:r w:rsidRPr="00A376E3">
                  <w:t>-18,851,111.47</w:t>
                </w:r>
              </w:p>
            </w:tc>
            <w:tc>
              <w:tcPr>
                <w:tcW w:w="1178" w:type="pct"/>
              </w:tcPr>
              <w:p w14:paraId="5914F8DC" w14:textId="77777777" w:rsidR="00141EA5" w:rsidRDefault="007F53F2">
                <w:pPr>
                  <w:jc w:val="right"/>
                </w:pPr>
                <w:r w:rsidRPr="007F53F2">
                  <w:t>7,536,400.00</w:t>
                </w:r>
              </w:p>
            </w:tc>
          </w:tr>
          <w:tr w:rsidR="00141EA5" w14:paraId="13EE0218" w14:textId="77777777" w:rsidTr="00B9183D">
            <w:sdt>
              <w:sdtPr>
                <w:tag w:val="_PLD_032fb4caa4bf4a6e968a012892b6f16b"/>
                <w:id w:val="1747301732"/>
                <w:lock w:val="sdtLocked"/>
              </w:sdtPr>
              <w:sdtEndPr/>
              <w:sdtContent>
                <w:tc>
                  <w:tcPr>
                    <w:tcW w:w="2645" w:type="pct"/>
                    <w:vAlign w:val="center"/>
                  </w:tcPr>
                  <w:p w14:paraId="3E213B77" w14:textId="77777777" w:rsidR="00141EA5" w:rsidRDefault="00102502">
                    <w:pPr>
                      <w:jc w:val="center"/>
                    </w:pPr>
                    <w:r>
                      <w:rPr>
                        <w:rFonts w:hint="eastAsia"/>
                      </w:rPr>
                      <w:t>合计</w:t>
                    </w:r>
                  </w:p>
                </w:tc>
              </w:sdtContent>
            </w:sdt>
            <w:tc>
              <w:tcPr>
                <w:tcW w:w="1178" w:type="pct"/>
              </w:tcPr>
              <w:p w14:paraId="1BF32B09" w14:textId="77777777" w:rsidR="00141EA5" w:rsidRDefault="007F53F2">
                <w:pPr>
                  <w:jc w:val="right"/>
                </w:pPr>
                <w:r>
                  <w:t>505,903,425.99</w:t>
                </w:r>
              </w:p>
            </w:tc>
            <w:tc>
              <w:tcPr>
                <w:tcW w:w="1178" w:type="pct"/>
              </w:tcPr>
              <w:p w14:paraId="5AC6B3D6" w14:textId="77777777" w:rsidR="00141EA5" w:rsidRDefault="007F53F2">
                <w:pPr>
                  <w:jc w:val="right"/>
                </w:pPr>
                <w:r>
                  <w:t>406,197,290.27</w:t>
                </w:r>
              </w:p>
            </w:tc>
          </w:tr>
          <w:bookmarkEnd w:id="298"/>
        </w:tbl>
      </w:sdtContent>
    </w:sdt>
    <w:p w14:paraId="2CD31508" w14:textId="77777777" w:rsidR="00141EA5" w:rsidRDefault="00141EA5"/>
    <w:sdt>
      <w:sdtPr>
        <w:rPr>
          <w:rFonts w:ascii="宋体" w:hAnsi="宋体" w:cs="宋体" w:hint="eastAsia"/>
          <w:b w:val="0"/>
          <w:bCs w:val="0"/>
          <w:kern w:val="0"/>
          <w:szCs w:val="21"/>
        </w:rPr>
        <w:alias w:val="模块:母公司会计报表附注的其他说明事项"/>
        <w:tag w:val="_GBC_23958e5452684882b98c8317e400c8d6"/>
        <w:id w:val="-804855207"/>
        <w:lock w:val="sdtLocked"/>
        <w:placeholder>
          <w:docPart w:val="GBC22222222222222222222222222222"/>
        </w:placeholder>
      </w:sdtPr>
      <w:sdtEndPr/>
      <w:sdtContent>
        <w:p w14:paraId="38DAA43B" w14:textId="77777777" w:rsidR="00141EA5" w:rsidRDefault="00102502">
          <w:pPr>
            <w:pStyle w:val="3"/>
            <w:numPr>
              <w:ilvl w:val="0"/>
              <w:numId w:val="101"/>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306475634"/>
            <w:lock w:val="sdtLocked"/>
            <w:placeholder>
              <w:docPart w:val="GBC22222222222222222222222222222"/>
            </w:placeholder>
          </w:sdtPr>
          <w:sdtEndPr/>
          <w:sdtContent>
            <w:p w14:paraId="36DB3A7C" w14:textId="77777777" w:rsidR="00141EA5" w:rsidRDefault="00102502" w:rsidP="00280B01">
              <w:r>
                <w:fldChar w:fldCharType="begin"/>
              </w:r>
              <w:r w:rsidR="00280B01">
                <w:instrText xml:space="preserve"> MACROBUTTON  SnrToggleCheckbox □适用 </w:instrText>
              </w:r>
              <w:r>
                <w:fldChar w:fldCharType="end"/>
              </w:r>
              <w:r>
                <w:fldChar w:fldCharType="begin"/>
              </w:r>
              <w:r w:rsidR="00280B01">
                <w:instrText xml:space="preserve"> MACROBUTTON  SnrToggleCheckbox √不适用 </w:instrText>
              </w:r>
              <w:r>
                <w:fldChar w:fldCharType="end"/>
              </w:r>
            </w:p>
          </w:sdtContent>
        </w:sdt>
      </w:sdtContent>
    </w:sdt>
    <w:p w14:paraId="135F72BA" w14:textId="77777777" w:rsidR="00141EA5" w:rsidRDefault="00141EA5"/>
    <w:p w14:paraId="4FC10E94" w14:textId="77777777" w:rsidR="00141EA5" w:rsidRDefault="00102502">
      <w:pPr>
        <w:pStyle w:val="2"/>
        <w:numPr>
          <w:ilvl w:val="0"/>
          <w:numId w:val="35"/>
        </w:numPr>
        <w:ind w:left="422" w:hanging="422"/>
        <w:rPr>
          <w:rFonts w:ascii="宋体" w:hAnsi="宋体"/>
        </w:rPr>
      </w:pPr>
      <w:r>
        <w:rPr>
          <w:rFonts w:ascii="宋体" w:hAnsi="宋体" w:hint="eastAsia"/>
        </w:rPr>
        <w:t>补充资料</w:t>
      </w:r>
    </w:p>
    <w:bookmarkStart w:id="300" w:name="_Hlk10548828" w:displacedByCustomXml="next"/>
    <w:bookmarkStart w:id="301" w:name="_Hlk106610824" w:displacedByCustomXml="next"/>
    <w:sdt>
      <w:sdtPr>
        <w:rPr>
          <w:rFonts w:ascii="宋体" w:hAnsi="宋体" w:cs="宋体" w:hint="eastAsia"/>
          <w:b w:val="0"/>
          <w:bCs w:val="0"/>
          <w:kern w:val="0"/>
          <w:szCs w:val="21"/>
        </w:rPr>
        <w:alias w:val="模块:当期非经常性损益明细"/>
        <w:tag w:val="_SEC_2aa2bf80e6494d88b3464b71ad8053ad"/>
        <w:id w:val="640075180"/>
        <w:lock w:val="sdtLocked"/>
        <w:placeholder>
          <w:docPart w:val="GBC22222222222222222222222222222"/>
        </w:placeholder>
      </w:sdtPr>
      <w:sdtEndPr/>
      <w:sdtContent>
        <w:p w14:paraId="3C5928C5" w14:textId="77777777" w:rsidR="00141EA5" w:rsidRDefault="00102502">
          <w:pPr>
            <w:pStyle w:val="3"/>
            <w:numPr>
              <w:ilvl w:val="0"/>
              <w:numId w:val="106"/>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29aac768f1ad4d0b9b96cad3770c4d21"/>
            <w:id w:val="-867139612"/>
            <w:lock w:val="sdtLocked"/>
            <w:placeholder>
              <w:docPart w:val="GBC22222222222222222222222222222"/>
            </w:placeholder>
          </w:sdtPr>
          <w:sdtEndPr/>
          <w:sdtContent>
            <w:p w14:paraId="437DE1B6" w14:textId="77777777" w:rsidR="00141EA5" w:rsidRDefault="00102502">
              <w:r>
                <w:fldChar w:fldCharType="begin"/>
              </w:r>
              <w:r w:rsidR="00F17E0E">
                <w:instrText xml:space="preserve"> MACROBUTTON  SnrToggleCheckbox √适用 </w:instrText>
              </w:r>
              <w:r>
                <w:fldChar w:fldCharType="end"/>
              </w:r>
              <w:r>
                <w:fldChar w:fldCharType="begin"/>
              </w:r>
              <w:r w:rsidR="00F17E0E">
                <w:instrText xml:space="preserve"> MACROBUTTON  SnrToggleCheckbox □不适用 </w:instrText>
              </w:r>
              <w:r>
                <w:fldChar w:fldCharType="end"/>
              </w:r>
            </w:p>
          </w:sdtContent>
        </w:sdt>
        <w:p w14:paraId="4F48DC48" w14:textId="77777777" w:rsidR="00141EA5" w:rsidRDefault="00102502">
          <w:pPr>
            <w:jc w:val="right"/>
          </w:pPr>
          <w:r>
            <w:rPr>
              <w:rFonts w:hint="eastAsia"/>
            </w:rPr>
            <w:t>单位：</w:t>
          </w:r>
          <w:sdt>
            <w:sdtPr>
              <w:rPr>
                <w:rFonts w:hint="eastAsia"/>
              </w:rPr>
              <w:alias w:val="单位：扣除非经常性损益项目和金额"/>
              <w:tag w:val="_GBC_4436c98561b643bf829f7af1787fa9d8"/>
              <w:id w:val="-1722752272"/>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87049d5866e5400d9b29a6b6aad1ebd6"/>
              <w:id w:val="-2022461103"/>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2"/>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29"/>
            <w:gridCol w:w="1826"/>
            <w:gridCol w:w="481"/>
          </w:tblGrid>
          <w:tr w:rsidR="00141EA5" w14:paraId="012FB367" w14:textId="77777777" w:rsidTr="0090296E">
            <w:sdt>
              <w:sdtPr>
                <w:tag w:val="_PLD_069bc367d6244fbe9883b876f3bed3f4"/>
                <w:id w:val="-442769459"/>
                <w:lock w:val="sdtLocked"/>
              </w:sdtPr>
              <w:sdtEndPr/>
              <w:sdtContent>
                <w:tc>
                  <w:tcPr>
                    <w:tcW w:w="6629" w:type="dxa"/>
                    <w:shd w:val="clear" w:color="auto" w:fill="auto"/>
                    <w:vAlign w:val="center"/>
                  </w:tcPr>
                  <w:p w14:paraId="393795D7" w14:textId="77777777" w:rsidR="00141EA5" w:rsidRDefault="00102502">
                    <w:pPr>
                      <w:jc w:val="center"/>
                    </w:pPr>
                    <w:r>
                      <w:rPr>
                        <w:rFonts w:hint="eastAsia"/>
                      </w:rPr>
                      <w:t>项目</w:t>
                    </w:r>
                  </w:p>
                </w:tc>
              </w:sdtContent>
            </w:sdt>
            <w:sdt>
              <w:sdtPr>
                <w:tag w:val="_PLD_07cdf126d43644389c915ce330f0a265"/>
                <w:id w:val="592212717"/>
                <w:lock w:val="sdtLocked"/>
              </w:sdtPr>
              <w:sdtEndPr/>
              <w:sdtContent>
                <w:tc>
                  <w:tcPr>
                    <w:tcW w:w="1826" w:type="dxa"/>
                    <w:shd w:val="clear" w:color="auto" w:fill="auto"/>
                  </w:tcPr>
                  <w:p w14:paraId="247C3139" w14:textId="77777777" w:rsidR="00141EA5" w:rsidRDefault="00102502">
                    <w:pPr>
                      <w:jc w:val="center"/>
                    </w:pPr>
                    <w:r>
                      <w:rPr>
                        <w:rFonts w:hint="eastAsia"/>
                      </w:rPr>
                      <w:t>金额</w:t>
                    </w:r>
                  </w:p>
                </w:tc>
              </w:sdtContent>
            </w:sdt>
            <w:sdt>
              <w:sdtPr>
                <w:tag w:val="_PLD_688303e218d947dbb3a96d7dedc397b0"/>
                <w:id w:val="1246074442"/>
                <w:lock w:val="sdtLocked"/>
              </w:sdtPr>
              <w:sdtEndPr/>
              <w:sdtContent>
                <w:tc>
                  <w:tcPr>
                    <w:tcW w:w="0" w:type="auto"/>
                  </w:tcPr>
                  <w:p w14:paraId="4B79228F" w14:textId="77777777" w:rsidR="00141EA5" w:rsidRDefault="00102502">
                    <w:pPr>
                      <w:jc w:val="center"/>
                    </w:pPr>
                    <w:r>
                      <w:rPr>
                        <w:rFonts w:hint="eastAsia"/>
                      </w:rPr>
                      <w:t>说明</w:t>
                    </w:r>
                  </w:p>
                </w:tc>
              </w:sdtContent>
            </w:sdt>
          </w:tr>
          <w:tr w:rsidR="00141EA5" w14:paraId="67EE9A82" w14:textId="77777777" w:rsidTr="0090296E">
            <w:sdt>
              <w:sdtPr>
                <w:tag w:val="_PLD_3f536068dbe54abf94287863945c32e1"/>
                <w:id w:val="-461346827"/>
                <w:lock w:val="sdtLocked"/>
              </w:sdtPr>
              <w:sdtEndPr/>
              <w:sdtContent>
                <w:tc>
                  <w:tcPr>
                    <w:tcW w:w="6629" w:type="dxa"/>
                    <w:shd w:val="clear" w:color="auto" w:fill="auto"/>
                    <w:vAlign w:val="center"/>
                  </w:tcPr>
                  <w:p w14:paraId="1E0215AA" w14:textId="77777777" w:rsidR="00141EA5" w:rsidRDefault="00102502">
                    <w:r>
                      <w:rPr>
                        <w:rFonts w:hint="eastAsia"/>
                      </w:rPr>
                      <w:t>非流动资产处置损益</w:t>
                    </w:r>
                  </w:p>
                </w:tc>
              </w:sdtContent>
            </w:sdt>
            <w:sdt>
              <w:sdtPr>
                <w:rPr>
                  <w:rFonts w:asciiTheme="minorEastAsia" w:eastAsiaTheme="minorEastAsia" w:hAnsiTheme="minorEastAsia" w:cs="Times New Roman" w:hint="eastAsia"/>
                  <w:color w:val="000000"/>
                </w:rPr>
                <w:alias w:val="非流动性资产处置损益，包括已计提资产减值准备的冲销部分（非经常性损益项目）"/>
                <w:tag w:val="_GBC_c0f6e37f5f8c43628c4ac4c4c9c7d16a"/>
                <w:id w:val="-2080811128"/>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826" w:type="dxa"/>
                    <w:shd w:val="clear" w:color="auto" w:fill="auto"/>
                    <w:vAlign w:val="center"/>
                  </w:tcPr>
                  <w:p w14:paraId="5105EAC8"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3,239,766.02</w:t>
                    </w:r>
                  </w:p>
                </w:tc>
              </w:sdtContent>
            </w:sdt>
            <w:sdt>
              <w:sdtPr>
                <w:alias w:val="非流动性资产处置损益，包括已计提资产减值准备的冲销部分的说明（非经常性损益项目）"/>
                <w:tag w:val="_GBC_3dd3912c36bc4f1180fa034def97791b"/>
                <w:id w:val="1613243636"/>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0" w:type="auto"/>
                    <w:vAlign w:val="center"/>
                  </w:tcPr>
                  <w:p w14:paraId="6B0CDFB2" w14:textId="77777777" w:rsidR="00141EA5" w:rsidRDefault="00102502">
                    <w:pPr>
                      <w:rPr>
                        <w:b/>
                      </w:rPr>
                    </w:pPr>
                    <w:r>
                      <w:rPr>
                        <w:rFonts w:hint="eastAsia"/>
                        <w:color w:val="0000FF"/>
                      </w:rPr>
                      <w:t xml:space="preserve">　</w:t>
                    </w:r>
                  </w:p>
                </w:tc>
              </w:sdtContent>
            </w:sdt>
          </w:tr>
          <w:tr w:rsidR="00141EA5" w14:paraId="633D1141" w14:textId="77777777" w:rsidTr="0090296E">
            <w:sdt>
              <w:sdtPr>
                <w:tag w:val="_PLD_f43a7e56c2a4446ba19f46bdec73d879"/>
                <w:id w:val="-296765440"/>
                <w:lock w:val="sdtLocked"/>
              </w:sdtPr>
              <w:sdtEndPr/>
              <w:sdtContent>
                <w:tc>
                  <w:tcPr>
                    <w:tcW w:w="6629" w:type="dxa"/>
                    <w:shd w:val="clear" w:color="auto" w:fill="auto"/>
                    <w:vAlign w:val="center"/>
                  </w:tcPr>
                  <w:p w14:paraId="47AA6E54" w14:textId="77777777" w:rsidR="00141EA5" w:rsidRDefault="00102502">
                    <w:r>
                      <w:rPr>
                        <w:rFonts w:hint="eastAsia"/>
                      </w:rPr>
                      <w:t>计入当期损益的政府补助（与企业业务密切相关，按照国家统一标准定额或定量享受的政府补助除外）</w:t>
                    </w:r>
                  </w:p>
                </w:tc>
              </w:sdtContent>
            </w:sdt>
            <w:sdt>
              <w:sdtPr>
                <w:rPr>
                  <w:rFonts w:asciiTheme="minorEastAsia" w:eastAsiaTheme="minorEastAsia" w:hAnsiTheme="minorEastAsia" w:cs="Times New Roman" w:hint="eastAsia"/>
                  <w:color w:val="000000"/>
                </w:rPr>
                <w:alias w:val="计入当期损益的政府补助，但与公司正常经营业务密切相关，符合国家政策规定、按照一定标准定额或定量持续享受的政府补助除外（非经常性损"/>
                <w:tag w:val="_GBC_308139e0f1b74c959fddb892cd8c5736"/>
                <w:id w:val="765422486"/>
                <w:lock w:val="sdtLocked"/>
                <w:dataBinding w:prefixMappings="xmlns:clcid-pte='clcid-pte'" w:xpath="/*/clcid-pte:FeiJingChangXingSunYiZhongGeZhongXingShiDeZhengFuBuTie[not(@periodRef)]" w:storeItemID="{89EBAB94-44A0-46A2-B712-30D997D04A6D}"/>
                <w:text/>
              </w:sdtPr>
              <w:sdtEndPr/>
              <w:sdtContent>
                <w:tc>
                  <w:tcPr>
                    <w:tcW w:w="1826" w:type="dxa"/>
                    <w:shd w:val="clear" w:color="auto" w:fill="auto"/>
                    <w:vAlign w:val="center"/>
                  </w:tcPr>
                  <w:p w14:paraId="70576514"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22,451,361.77</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1385791994"/>
                <w:lock w:val="sdtLocked"/>
                <w:showingPlcHdr/>
                <w:dataBinding w:prefixMappings="xmlns:clcid-pte='clcid-pte'" w:xpath="/*/clcid-pte:FeiJingChangXingSunYiZhongGeZhongXingShiDeZhengFuBuTieShuoMing[not(@periodRef)]" w:storeItemID="{89EBAB94-44A0-46A2-B712-30D997D04A6D}"/>
                <w:text/>
              </w:sdtPr>
              <w:sdtEndPr/>
              <w:sdtContent>
                <w:tc>
                  <w:tcPr>
                    <w:tcW w:w="0" w:type="auto"/>
                    <w:vAlign w:val="center"/>
                  </w:tcPr>
                  <w:p w14:paraId="63CDA4ED" w14:textId="77777777" w:rsidR="00141EA5" w:rsidRDefault="00102502">
                    <w:r>
                      <w:rPr>
                        <w:rFonts w:hint="eastAsia"/>
                        <w:color w:val="0000FF"/>
                      </w:rPr>
                      <w:t xml:space="preserve">　</w:t>
                    </w:r>
                  </w:p>
                </w:tc>
              </w:sdtContent>
            </w:sdt>
          </w:tr>
          <w:tr w:rsidR="00141EA5" w14:paraId="330D0BE1" w14:textId="77777777" w:rsidTr="0090296E">
            <w:tc>
              <w:tcPr>
                <w:tcW w:w="6629" w:type="dxa"/>
                <w:shd w:val="clear" w:color="auto" w:fill="auto"/>
                <w:vAlign w:val="center"/>
              </w:tcPr>
              <w:sdt>
                <w:sdtPr>
                  <w:rPr>
                    <w:rFonts w:hint="eastAsia"/>
                  </w:rPr>
                  <w:tag w:val="_PLD_6498769efe934f4b8e819e7019ca7f0f"/>
                  <w:id w:val="-62419830"/>
                  <w:lock w:val="sdtLocked"/>
                </w:sdtPr>
                <w:sdtEndPr/>
                <w:sdtContent>
                  <w:p w14:paraId="38CBDFCD" w14:textId="77777777" w:rsidR="00141EA5" w:rsidRDefault="00102502">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asciiTheme="minorEastAsia" w:eastAsiaTheme="minorEastAsia" w:hAnsiTheme="minorEastAsia" w:cs="Times New Roman" w:hint="eastAsia"/>
                  <w:color w:val="000000"/>
                </w:rPr>
                <w:alias w:val="除同公司正常经营业务相关的有效套期保值业务外，持有交易性金融资产、衍生金融资产、交易性金融负债、衍生金融负债产生的公允价值变动损"/>
                <w:tag w:val="_GBC_224a12dac2db4ca892e7f1a882e42e7c"/>
                <w:id w:val="-43389840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826" w:type="dxa"/>
                    <w:shd w:val="clear" w:color="auto" w:fill="auto"/>
                    <w:vAlign w:val="center"/>
                  </w:tcPr>
                  <w:p w14:paraId="0055989D"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-12,165,664.06</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1971592148"/>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0" w:type="auto"/>
                    <w:vAlign w:val="center"/>
                  </w:tcPr>
                  <w:p w14:paraId="6ECC6A0B" w14:textId="77777777" w:rsidR="00141EA5" w:rsidRDefault="00102502">
                    <w:r>
                      <w:rPr>
                        <w:rStyle w:val="aff0"/>
                        <w:rFonts w:hint="eastAsia"/>
                      </w:rPr>
                      <w:t xml:space="preserve">　</w:t>
                    </w:r>
                  </w:p>
                </w:tc>
              </w:sdtContent>
            </w:sdt>
          </w:tr>
          <w:tr w:rsidR="00141EA5" w14:paraId="34291AFD" w14:textId="77777777" w:rsidTr="0090296E">
            <w:tc>
              <w:tcPr>
                <w:tcW w:w="6629" w:type="dxa"/>
                <w:shd w:val="clear" w:color="auto" w:fill="auto"/>
                <w:vAlign w:val="center"/>
              </w:tcPr>
              <w:sdt>
                <w:sdtPr>
                  <w:rPr>
                    <w:rFonts w:hint="eastAsia"/>
                  </w:rPr>
                  <w:tag w:val="_PLD_0ba62d9157db4138a798780600699802"/>
                  <w:id w:val="-641501667"/>
                  <w:lock w:val="sdtLocked"/>
                </w:sdtPr>
                <w:sdtEndPr/>
                <w:sdtContent>
                  <w:p w14:paraId="168D7D8C" w14:textId="77777777" w:rsidR="00141EA5" w:rsidRDefault="00102502">
                    <w:r>
                      <w:rPr>
                        <w:rFonts w:hint="eastAsia"/>
                      </w:rPr>
                      <w:t>单独进行减值测试的应收款项、合同资产减值准备转回</w:t>
                    </w:r>
                  </w:p>
                </w:sdtContent>
              </w:sdt>
            </w:tc>
            <w:sdt>
              <w:sdtPr>
                <w:rPr>
                  <w:rFonts w:asciiTheme="minorEastAsia" w:eastAsiaTheme="minorEastAsia" w:hAnsiTheme="minorEastAsia" w:cs="Times New Roman" w:hint="eastAsia"/>
                  <w:color w:val="000000"/>
                </w:rPr>
                <w:alias w:val="单独进行减值测试的应收款项、合同资产减值准备转回（非经常性损益项目） "/>
                <w:tag w:val="_GBC_5b96ba026b0b4d809c41a8cad8924cbc"/>
                <w:id w:val="-1920322868"/>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826" w:type="dxa"/>
                    <w:shd w:val="clear" w:color="auto" w:fill="auto"/>
                    <w:vAlign w:val="center"/>
                  </w:tcPr>
                  <w:p w14:paraId="4D163049"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2,400,000.00</w:t>
                    </w:r>
                  </w:p>
                </w:tc>
              </w:sdtContent>
            </w:sdt>
            <w:sdt>
              <w:sdtPr>
                <w:alias w:val="单独进行减值测试的应收款项、合同资产减值准备转回的说明（非经常性损益项目）"/>
                <w:tag w:val="_GBC_2d0278b63e544019971dfb93ba53aea6"/>
                <w:id w:val="217253649"/>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0" w:type="auto"/>
                    <w:vAlign w:val="center"/>
                  </w:tcPr>
                  <w:p w14:paraId="674744D9" w14:textId="77777777" w:rsidR="00141EA5" w:rsidRDefault="00102502">
                    <w:r>
                      <w:rPr>
                        <w:rStyle w:val="aff0"/>
                        <w:rFonts w:hint="eastAsia"/>
                      </w:rPr>
                      <w:t xml:space="preserve">　</w:t>
                    </w:r>
                  </w:p>
                </w:tc>
              </w:sdtContent>
            </w:sdt>
          </w:tr>
          <w:tr w:rsidR="00141EA5" w14:paraId="679D2313" w14:textId="77777777" w:rsidTr="0090296E">
            <w:sdt>
              <w:sdtPr>
                <w:tag w:val="_PLD_d99047b8026b45e79749d3c2bef23630"/>
                <w:id w:val="1494062518"/>
                <w:lock w:val="sdtLocked"/>
              </w:sdtPr>
              <w:sdtEndPr/>
              <w:sdtContent>
                <w:tc>
                  <w:tcPr>
                    <w:tcW w:w="6629" w:type="dxa"/>
                    <w:shd w:val="clear" w:color="auto" w:fill="auto"/>
                    <w:vAlign w:val="center"/>
                  </w:tcPr>
                  <w:p w14:paraId="27FD33CE" w14:textId="77777777" w:rsidR="00141EA5" w:rsidRDefault="00102502">
                    <w:r>
                      <w:rPr>
                        <w:rFonts w:hint="eastAsia"/>
                      </w:rPr>
                      <w:t>除上述各项之外的其他营业外收入和支出</w:t>
                    </w:r>
                  </w:p>
                </w:tc>
              </w:sdtContent>
            </w:sdt>
            <w:sdt>
              <w:sdtPr>
                <w:rPr>
                  <w:rFonts w:asciiTheme="minorEastAsia" w:eastAsiaTheme="minorEastAsia" w:hAnsiTheme="minorEastAsia" w:cs="Times New Roman" w:hint="eastAsia"/>
                  <w:color w:val="000000"/>
                </w:rPr>
                <w:alias w:val="除上述各项之外的其他营业外收入和支出（非经常性损益项目）"/>
                <w:tag w:val="_GBC_24bc23dc8be547428751d03a12150a53"/>
                <w:id w:val="-691230299"/>
                <w:lock w:val="sdtLocked"/>
                <w:dataBinding w:prefixMappings="xmlns:clcid-pte='clcid-pte'" w:xpath="/*/clcid-pte:ChuShangShuGeXiangZhiWaiDeQiTaYingYeWaiShouZhiJingE[not(@periodRef)]" w:storeItemID="{89EBAB94-44A0-46A2-B712-30D997D04A6D}"/>
                <w:text/>
              </w:sdtPr>
              <w:sdtEndPr/>
              <w:sdtContent>
                <w:tc>
                  <w:tcPr>
                    <w:tcW w:w="1826" w:type="dxa"/>
                    <w:shd w:val="clear" w:color="auto" w:fill="auto"/>
                    <w:vAlign w:val="center"/>
                  </w:tcPr>
                  <w:p w14:paraId="37B91BC9"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7,326,482.26</w:t>
                    </w:r>
                  </w:p>
                </w:tc>
              </w:sdtContent>
            </w:sdt>
            <w:sdt>
              <w:sdtPr>
                <w:alias w:val="除上述各项之外的其他营业外收入和支出的说明（非经常性损益项目）"/>
                <w:tag w:val="_GBC_9c075c815c3448f0bcee455eb66a6ed9"/>
                <w:id w:val="-1928328026"/>
                <w:lock w:val="sdtLocked"/>
                <w:showingPlcHdr/>
                <w:dataBinding w:prefixMappings="xmlns:clcid-pte='clcid-pte'" w:xpath="/*/clcid-pte:ChuShangShuGeXiangZhiWaiDeQiTaYingYeWaiShouZhiJingEShuoMing[not(@periodRef)]" w:storeItemID="{89EBAB94-44A0-46A2-B712-30D997D04A6D}"/>
                <w:text/>
              </w:sdtPr>
              <w:sdtEndPr/>
              <w:sdtContent>
                <w:tc>
                  <w:tcPr>
                    <w:tcW w:w="0" w:type="auto"/>
                    <w:vAlign w:val="center"/>
                  </w:tcPr>
                  <w:p w14:paraId="536BBF77" w14:textId="77777777" w:rsidR="00141EA5" w:rsidRDefault="00102502">
                    <w:r>
                      <w:rPr>
                        <w:rFonts w:hint="eastAsia"/>
                        <w:color w:val="0000FF"/>
                      </w:rPr>
                      <w:t xml:space="preserve">　</w:t>
                    </w:r>
                  </w:p>
                </w:tc>
              </w:sdtContent>
            </w:sdt>
          </w:tr>
          <w:tr w:rsidR="00141EA5" w14:paraId="45B44628" w14:textId="77777777" w:rsidTr="0090296E">
            <w:sdt>
              <w:sdtPr>
                <w:tag w:val="_PLD_dc56e1bb5d544242833b92e882d778f7"/>
                <w:id w:val="2060588864"/>
                <w:lock w:val="sdtLocked"/>
              </w:sdtPr>
              <w:sdtEndPr/>
              <w:sdtContent>
                <w:tc>
                  <w:tcPr>
                    <w:tcW w:w="6629" w:type="dxa"/>
                    <w:shd w:val="clear" w:color="auto" w:fill="auto"/>
                    <w:vAlign w:val="center"/>
                  </w:tcPr>
                  <w:p w14:paraId="125790DB" w14:textId="77777777" w:rsidR="00141EA5" w:rsidRDefault="00102502">
                    <w:r>
                      <w:rPr>
                        <w:rFonts w:hint="eastAsia"/>
                      </w:rPr>
                      <w:t>其他符合非经常性损益定义的损益项目</w:t>
                    </w:r>
                  </w:p>
                </w:tc>
              </w:sdtContent>
            </w:sdt>
            <w:sdt>
              <w:sdtPr>
                <w:rPr>
                  <w:rFonts w:asciiTheme="minorEastAsia" w:eastAsiaTheme="minorEastAsia" w:hAnsiTheme="minorEastAsia" w:hint="eastAsia"/>
                </w:rPr>
                <w:alias w:val="其他符合非经常性损益定义的损益项目（非经常性损益项目）"/>
                <w:tag w:val="_GBC_3bce0c8c23cc4b50a2a9ad21d75831a0"/>
                <w:id w:val="1258329939"/>
                <w:lock w:val="sdtLocked"/>
                <w:showingPlcHdr/>
                <w:dataBinding w:prefixMappings="xmlns:clcid-pte='clcid-pte'" w:xpath="/*/clcid-pte:QiTaFeiJingChangXingSunYiXiangMu[not(@periodRef)]" w:storeItemID="{89EBAB94-44A0-46A2-B712-30D997D04A6D}"/>
                <w:text/>
              </w:sdtPr>
              <w:sdtEndPr/>
              <w:sdtContent>
                <w:tc>
                  <w:tcPr>
                    <w:tcW w:w="1826" w:type="dxa"/>
                    <w:shd w:val="clear" w:color="auto" w:fill="auto"/>
                    <w:vAlign w:val="center"/>
                  </w:tcPr>
                  <w:p w14:paraId="445CEC30" w14:textId="77777777" w:rsidR="00141EA5" w:rsidRPr="0090296E" w:rsidRDefault="00102502">
                    <w:pPr>
                      <w:jc w:val="right"/>
                      <w:rPr>
                        <w:rFonts w:asciiTheme="minorEastAsia" w:eastAsiaTheme="minorEastAsia" w:hAnsiTheme="minorEastAsia"/>
                      </w:rPr>
                    </w:pPr>
                    <w:r w:rsidRPr="0090296E">
                      <w:rPr>
                        <w:rFonts w:asciiTheme="minorEastAsia" w:eastAsiaTheme="minorEastAsia" w:hAnsiTheme="minorEastAsia" w:hint="eastAsia"/>
                        <w:color w:val="0000FF"/>
                      </w:rPr>
                      <w:t xml:space="preserve">　</w:t>
                    </w:r>
                  </w:p>
                </w:tc>
              </w:sdtContent>
            </w:sdt>
            <w:sdt>
              <w:sdtPr>
                <w:rPr>
                  <w:rFonts w:hint="eastAsia"/>
                </w:rPr>
                <w:alias w:val="其他符合非经常性损益定义的损益项目说明（非经常性损益项目）"/>
                <w:tag w:val="_GBC_b5cb420cff5d4df89d874df238baf0ce"/>
                <w:id w:val="-1413698474"/>
                <w:lock w:val="sdtLocked"/>
                <w:showingPlcHdr/>
                <w:dataBinding w:prefixMappings="xmlns:clcid-pte='clcid-pte'" w:xpath="/*/clcid-pte:QiTaFeiJingChangXingSunYiXiangMuShuoMing[not(@periodRef)]" w:storeItemID="{89EBAB94-44A0-46A2-B712-30D997D04A6D}"/>
                <w:text/>
              </w:sdtPr>
              <w:sdtEndPr/>
              <w:sdtContent>
                <w:tc>
                  <w:tcPr>
                    <w:tcW w:w="0" w:type="auto"/>
                    <w:vAlign w:val="center"/>
                  </w:tcPr>
                  <w:p w14:paraId="3BDDC3FB" w14:textId="77777777" w:rsidR="00141EA5" w:rsidRDefault="00102502">
                    <w:r>
                      <w:rPr>
                        <w:rFonts w:hint="eastAsia"/>
                        <w:color w:val="0000FF"/>
                      </w:rPr>
                      <w:t xml:space="preserve">　</w:t>
                    </w:r>
                  </w:p>
                </w:tc>
              </w:sdtContent>
            </w:sdt>
          </w:tr>
          <w:tr w:rsidR="00141EA5" w14:paraId="2FB415DA" w14:textId="77777777" w:rsidTr="0090296E">
            <w:sdt>
              <w:sdtPr>
                <w:tag w:val="_PLD_a3115e396e8d490b8b02b4ca0b50ad1d"/>
                <w:id w:val="-763072104"/>
                <w:lock w:val="sdtLocked"/>
              </w:sdtPr>
              <w:sdtEndPr/>
              <w:sdtContent>
                <w:tc>
                  <w:tcPr>
                    <w:tcW w:w="6629" w:type="dxa"/>
                    <w:shd w:val="clear" w:color="auto" w:fill="auto"/>
                    <w:vAlign w:val="center"/>
                  </w:tcPr>
                  <w:p w14:paraId="2FF43B6F" w14:textId="77777777" w:rsidR="00141EA5" w:rsidRDefault="00102502">
                    <w:r>
                      <w:rPr>
                        <w:rFonts w:hint="eastAsia"/>
                      </w:rPr>
                      <w:t>减：所得税影响额</w:t>
                    </w:r>
                  </w:p>
                </w:tc>
              </w:sdtContent>
            </w:sdt>
            <w:sdt>
              <w:sdtPr>
                <w:rPr>
                  <w:rFonts w:asciiTheme="minorEastAsia" w:eastAsiaTheme="minorEastAsia" w:hAnsiTheme="minorEastAsia" w:cs="Times New Roman" w:hint="eastAsia"/>
                  <w:color w:val="000000"/>
                </w:rPr>
                <w:alias w:val="非经常性损益_对所得税的影响"/>
                <w:tag w:val="_GBC_1564ecde27e94754875e776609c19f67"/>
                <w:id w:val="990530815"/>
                <w:lock w:val="sdtLocked"/>
                <w:dataBinding w:prefixMappings="xmlns:clcid-pte='clcid-pte'" w:xpath="/*/clcid-pte:FeiJingChangXingSunYiDeKouChuXiangMuDuiSuoDeShuiDeYingXiang[not(@periodRef)]" w:storeItemID="{89EBAB94-44A0-46A2-B712-30D997D04A6D}"/>
                <w:text/>
              </w:sdtPr>
              <w:sdtEndPr/>
              <w:sdtContent>
                <w:tc>
                  <w:tcPr>
                    <w:tcW w:w="1826" w:type="dxa"/>
                    <w:shd w:val="clear" w:color="auto" w:fill="auto"/>
                    <w:vAlign w:val="center"/>
                  </w:tcPr>
                  <w:p w14:paraId="4798CF11"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4,766,770.56</w:t>
                    </w:r>
                  </w:p>
                </w:tc>
              </w:sdtContent>
            </w:sdt>
            <w:sdt>
              <w:sdtPr>
                <w:alias w:val="所得税影响额的说明（非经常性损益项目）"/>
                <w:tag w:val="_GBC_e513123bd70747eb9eb9a7ed0ba8c555"/>
                <w:id w:val="340135790"/>
                <w:lock w:val="sdtLocked"/>
                <w:showingPlcHdr/>
                <w:dataBinding w:prefixMappings="xmlns:clcid-pte='clcid-pte'" w:xpath="/*/clcid-pte:FeiJingChangXingSunYiDeKouChuXiangMuDuiSuoDeShuiDeYingXiangShuoMing[not(@periodRef)]" w:storeItemID="{89EBAB94-44A0-46A2-B712-30D997D04A6D}"/>
                <w:text/>
              </w:sdtPr>
              <w:sdtEndPr/>
              <w:sdtContent>
                <w:tc>
                  <w:tcPr>
                    <w:tcW w:w="0" w:type="auto"/>
                    <w:vAlign w:val="center"/>
                  </w:tcPr>
                  <w:p w14:paraId="4C4C8C6D" w14:textId="77777777" w:rsidR="00141EA5" w:rsidRDefault="00102502">
                    <w:r>
                      <w:rPr>
                        <w:rFonts w:hint="eastAsia"/>
                        <w:color w:val="0000FF"/>
                      </w:rPr>
                      <w:t xml:space="preserve">　</w:t>
                    </w:r>
                  </w:p>
                </w:tc>
              </w:sdtContent>
            </w:sdt>
          </w:tr>
          <w:tr w:rsidR="00141EA5" w14:paraId="4240A56D" w14:textId="77777777" w:rsidTr="0090296E">
            <w:sdt>
              <w:sdtPr>
                <w:tag w:val="_PLD_88ed22294ebe4117963f18569902fcc4"/>
                <w:id w:val="806125462"/>
                <w:lock w:val="sdtLocked"/>
              </w:sdtPr>
              <w:sdtEndPr/>
              <w:sdtContent>
                <w:tc>
                  <w:tcPr>
                    <w:tcW w:w="6629" w:type="dxa"/>
                    <w:shd w:val="clear" w:color="auto" w:fill="auto"/>
                    <w:vAlign w:val="center"/>
                  </w:tcPr>
                  <w:p w14:paraId="2AB72762" w14:textId="77777777" w:rsidR="00141EA5" w:rsidRDefault="00102502">
                    <w:pPr>
                      <w:ind w:firstLineChars="200" w:firstLine="420"/>
                    </w:pPr>
                    <w:r>
                      <w:rPr>
                        <w:rFonts w:hint="eastAsia"/>
                      </w:rPr>
                      <w:t>少数股东权益影响额（税后）</w:t>
                    </w:r>
                  </w:p>
                </w:tc>
              </w:sdtContent>
            </w:sdt>
            <w:sdt>
              <w:sdtPr>
                <w:rPr>
                  <w:rFonts w:asciiTheme="minorEastAsia" w:eastAsiaTheme="minorEastAsia" w:hAnsiTheme="minorEastAsia" w:cs="Times New Roman" w:hint="eastAsia"/>
                  <w:color w:val="000000"/>
                </w:rPr>
                <w:alias w:val="少数股东权益影响额（非经常性损益项目）"/>
                <w:tag w:val="_GBC_dcef562a0baa46a8876e74a5fbcbc44b"/>
                <w:id w:val="-335532821"/>
                <w:lock w:val="sdtLocked"/>
                <w:dataBinding w:prefixMappings="xmlns:clcid-pte='clcid-pte'" w:xpath="/*/clcid-pte:FeiJingChangXingSunYiXiangMuZhongShaoShuGuDongQuanYiYingXiangE[not(@periodRef)]" w:storeItemID="{89EBAB94-44A0-46A2-B712-30D997D04A6D}"/>
                <w:text/>
              </w:sdtPr>
              <w:sdtEndPr/>
              <w:sdtContent>
                <w:tc>
                  <w:tcPr>
                    <w:tcW w:w="1826" w:type="dxa"/>
                    <w:shd w:val="clear" w:color="auto" w:fill="auto"/>
                    <w:vAlign w:val="center"/>
                  </w:tcPr>
                  <w:p w14:paraId="4F6EB69D"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195,807.27</w:t>
                    </w:r>
                  </w:p>
                </w:tc>
              </w:sdtContent>
            </w:sdt>
            <w:sdt>
              <w:sdtPr>
                <w:alias w:val="少数股东权益影响额的说明（非经常性损益项目）"/>
                <w:tag w:val="_GBC_21d9ffc595b7458b9c4e73e737655985"/>
                <w:id w:val="2130429754"/>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0" w:type="auto"/>
                    <w:vAlign w:val="center"/>
                  </w:tcPr>
                  <w:p w14:paraId="656080F8" w14:textId="77777777" w:rsidR="00141EA5" w:rsidRDefault="00102502">
                    <w:r>
                      <w:rPr>
                        <w:rFonts w:hint="eastAsia"/>
                        <w:color w:val="0000FF"/>
                      </w:rPr>
                      <w:t xml:space="preserve">　</w:t>
                    </w:r>
                  </w:p>
                </w:tc>
              </w:sdtContent>
            </w:sdt>
          </w:tr>
          <w:tr w:rsidR="00141EA5" w14:paraId="1C4D3BC3" w14:textId="77777777" w:rsidTr="0090296E">
            <w:sdt>
              <w:sdtPr>
                <w:tag w:val="_PLD_4ca07c62a532429b944c09bb184430ac"/>
                <w:id w:val="1374964564"/>
                <w:lock w:val="sdtLocked"/>
              </w:sdtPr>
              <w:sdtEndPr/>
              <w:sdtContent>
                <w:tc>
                  <w:tcPr>
                    <w:tcW w:w="6629" w:type="dxa"/>
                    <w:shd w:val="clear" w:color="auto" w:fill="auto"/>
                    <w:vAlign w:val="center"/>
                  </w:tcPr>
                  <w:p w14:paraId="45171FB0" w14:textId="77777777" w:rsidR="00141EA5" w:rsidRDefault="00102502">
                    <w:pPr>
                      <w:jc w:val="center"/>
                    </w:pPr>
                    <w:r>
                      <w:rPr>
                        <w:rFonts w:hint="eastAsia"/>
                      </w:rPr>
                      <w:t>合计</w:t>
                    </w:r>
                  </w:p>
                </w:tc>
              </w:sdtContent>
            </w:sdt>
            <w:sdt>
              <w:sdtPr>
                <w:rPr>
                  <w:rFonts w:asciiTheme="minorEastAsia" w:eastAsiaTheme="minorEastAsia" w:hAnsiTheme="minorEastAsia" w:cs="Times New Roman" w:hint="eastAsia"/>
                  <w:color w:val="000000"/>
                </w:rPr>
                <w:alias w:val="扣除的非经常性损益合计"/>
                <w:tag w:val="_GBC_d518a1fdd4ec465292454f884c810341"/>
                <w:id w:val="817000307"/>
                <w:lock w:val="sdtLocked"/>
                <w:dataBinding w:prefixMappings="xmlns:clcid-pte='clcid-pte'" w:xpath="/*/clcid-pte:KouChuDeFeiJingChangXingSunYiHeJi[not(@periodRef)]" w:storeItemID="{89EBAB94-44A0-46A2-B712-30D997D04A6D}"/>
                <w:text/>
              </w:sdtPr>
              <w:sdtEndPr/>
              <w:sdtContent>
                <w:tc>
                  <w:tcPr>
                    <w:tcW w:w="1826" w:type="dxa"/>
                    <w:shd w:val="clear" w:color="auto" w:fill="auto"/>
                    <w:vAlign w:val="center"/>
                  </w:tcPr>
                  <w:p w14:paraId="23277BA8" w14:textId="77777777" w:rsidR="00141EA5" w:rsidRPr="0090296E" w:rsidRDefault="00B76E20">
                    <w:pPr>
                      <w:jc w:val="right"/>
                      <w:rPr>
                        <w:rFonts w:asciiTheme="minorEastAsia" w:eastAsiaTheme="minorEastAsia" w:hAnsiTheme="minorEastAsia"/>
                      </w:rPr>
                    </w:pPr>
                    <w:r w:rsidRPr="0090296E">
                      <w:rPr>
                        <w:rFonts w:asciiTheme="minorEastAsia" w:eastAsiaTheme="minorEastAsia" w:hAnsiTheme="minorEastAsia" w:cs="Times New Roman"/>
                        <w:color w:val="000000"/>
                      </w:rPr>
                      <w:t>18,289,368.16</w:t>
                    </w:r>
                  </w:p>
                </w:tc>
              </w:sdtContent>
            </w:sdt>
            <w:sdt>
              <w:sdtPr>
                <w:rPr>
                  <w:rFonts w:hint="eastAsia"/>
                </w:rPr>
                <w:alias w:val="扣除的非经常性损益合计说明"/>
                <w:tag w:val="_GBC_96b36bdab33c442491bfe762db9f195d"/>
                <w:id w:val="-485012759"/>
                <w:lock w:val="sdtLocked"/>
                <w:showingPlcHdr/>
                <w:dataBinding w:prefixMappings="xmlns:clcid-pte='clcid-pte'" w:xpath="/*/clcid-pte:KouChuDeFeiJingChangXingSunYiHeJiShuoMing[not(@periodRef)]" w:storeItemID="{89EBAB94-44A0-46A2-B712-30D997D04A6D}"/>
                <w:text/>
              </w:sdtPr>
              <w:sdtEndPr/>
              <w:sdtContent>
                <w:tc>
                  <w:tcPr>
                    <w:tcW w:w="0" w:type="auto"/>
                    <w:vAlign w:val="center"/>
                  </w:tcPr>
                  <w:p w14:paraId="3CBF91E8" w14:textId="77777777" w:rsidR="00141EA5" w:rsidRDefault="00102502">
                    <w:r>
                      <w:rPr>
                        <w:rFonts w:hint="eastAsia"/>
                      </w:rPr>
                      <w:t xml:space="preserve">　</w:t>
                    </w:r>
                  </w:p>
                </w:tc>
              </w:sdtContent>
            </w:sdt>
          </w:tr>
        </w:tbl>
        <w:p w14:paraId="59FA7072" w14:textId="77777777" w:rsidR="00141EA5" w:rsidRDefault="00C8325B"/>
      </w:sdtContent>
    </w:sdt>
    <w:bookmarkEnd w:id="300" w:displacedByCustomXml="prev"/>
    <w:bookmarkEnd w:id="301" w:displacedByCustomXml="prev"/>
    <w:sdt>
      <w:sdtPr>
        <w:rPr>
          <w:rFonts w:hint="eastAsia"/>
        </w:rPr>
        <w:alias w:val="模块:对公司根据《公开发行证券的公司信息披露解释性公告第1号——非..."/>
        <w:tag w:val="_GBC_7944e47348cd4cd186b958ba1902ea3f"/>
        <w:id w:val="1334651101"/>
        <w:lock w:val="sdtLocked"/>
        <w:placeholder>
          <w:docPart w:val="GBC22222222222222222222222222222"/>
        </w:placeholder>
      </w:sdtPr>
      <w:sdtEndPr>
        <w:rPr>
          <w:rFonts w:hint="default"/>
        </w:rPr>
      </w:sdtEndPr>
      <w:sdtContent>
        <w:p w14:paraId="77B89FA0" w14:textId="77777777" w:rsidR="00141EA5" w:rsidRDefault="00102502">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1391270458"/>
            <w:lock w:val="sdtLocked"/>
            <w:placeholder>
              <w:docPart w:val="GBC22222222222222222222222222222"/>
            </w:placeholder>
          </w:sdtPr>
          <w:sdtEndPr/>
          <w:sdtContent>
            <w:p w14:paraId="00D0B1A5" w14:textId="77777777" w:rsidR="00141EA5" w:rsidRDefault="00102502" w:rsidP="00705910">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净资产收益率及每股收益"/>
        <w:tag w:val="_GBC_146d888914ac4591bea1ff0ea9e89617"/>
        <w:id w:val="-1669478669"/>
        <w:lock w:val="sdtLocked"/>
        <w:placeholder>
          <w:docPart w:val="GBC22222222222222222222222222222"/>
        </w:placeholder>
      </w:sdtPr>
      <w:sdtEndPr/>
      <w:sdtContent>
        <w:p w14:paraId="613BA56F" w14:textId="77777777" w:rsidR="00141EA5" w:rsidRDefault="00102502">
          <w:pPr>
            <w:pStyle w:val="3"/>
            <w:numPr>
              <w:ilvl w:val="0"/>
              <w:numId w:val="106"/>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50508548"/>
            <w:lock w:val="sdtLocked"/>
            <w:placeholder>
              <w:docPart w:val="GBC22222222222222222222222222222"/>
            </w:placeholder>
          </w:sdtPr>
          <w:sdtEndPr/>
          <w:sdtContent>
            <w:p w14:paraId="484690C1" w14:textId="77777777" w:rsidR="00141EA5" w:rsidRDefault="00102502">
              <w:r>
                <w:fldChar w:fldCharType="begin"/>
              </w:r>
              <w:r w:rsidR="00B76E20">
                <w:instrText xml:space="preserve"> MACROBUTTON  SnrToggleCheckbox √适用 </w:instrText>
              </w:r>
              <w:r>
                <w:fldChar w:fldCharType="end"/>
              </w:r>
              <w:r>
                <w:fldChar w:fldCharType="begin"/>
              </w:r>
              <w:r w:rsidR="00B76E20">
                <w:instrText xml:space="preserve"> MACROBUTTON  SnrToggleCheckbox □不适用 </w:instrText>
              </w:r>
              <w:r>
                <w:fldChar w:fldCharType="end"/>
              </w:r>
            </w:p>
          </w:sdtContent>
        </w:sdt>
        <w:tbl>
          <w:tblPr>
            <w:tblStyle w:val="g2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81"/>
            <w:gridCol w:w="2624"/>
            <w:gridCol w:w="1260"/>
            <w:gridCol w:w="1258"/>
          </w:tblGrid>
          <w:tr w:rsidR="00141EA5" w14:paraId="670ADF48" w14:textId="77777777" w:rsidTr="00F9081E">
            <w:trPr>
              <w:trHeight w:val="270"/>
            </w:trPr>
            <w:sdt>
              <w:sdtPr>
                <w:tag w:val="_PLD_680a8ba0e71a45459c0939cd6c78c07f"/>
                <w:id w:val="222880094"/>
                <w:lock w:val="sdtLocked"/>
              </w:sdtPr>
              <w:sdtEndPr/>
              <w:sdtContent>
                <w:tc>
                  <w:tcPr>
                    <w:tcW w:w="2086" w:type="pct"/>
                    <w:vMerge w:val="restart"/>
                    <w:tcBorders>
                      <w:top w:val="single" w:sz="4" w:space="0" w:color="auto"/>
                      <w:left w:val="single" w:sz="4" w:space="0" w:color="auto"/>
                      <w:bottom w:val="single" w:sz="4" w:space="0" w:color="auto"/>
                      <w:right w:val="single" w:sz="4" w:space="0" w:color="auto"/>
                    </w:tcBorders>
                    <w:vAlign w:val="center"/>
                  </w:tcPr>
                  <w:p w14:paraId="562C23F6" w14:textId="77777777" w:rsidR="00141EA5" w:rsidRDefault="00102502">
                    <w:pPr>
                      <w:jc w:val="center"/>
                    </w:pPr>
                    <w:r>
                      <w:t>报告期利润</w:t>
                    </w:r>
                  </w:p>
                </w:tc>
              </w:sdtContent>
            </w:sdt>
            <w:sdt>
              <w:sdtPr>
                <w:tag w:val="_PLD_608d0086e1154f8ca6d3c34247132ef0"/>
                <w:id w:val="841437153"/>
                <w:lock w:val="sdtLocked"/>
              </w:sdtPr>
              <w:sdtEndPr/>
              <w:sdtContent>
                <w:tc>
                  <w:tcPr>
                    <w:tcW w:w="1487" w:type="pct"/>
                    <w:vMerge w:val="restart"/>
                    <w:tcBorders>
                      <w:top w:val="single" w:sz="4" w:space="0" w:color="auto"/>
                      <w:left w:val="single" w:sz="4" w:space="0" w:color="auto"/>
                      <w:right w:val="single" w:sz="4" w:space="0" w:color="auto"/>
                    </w:tcBorders>
                    <w:vAlign w:val="center"/>
                  </w:tcPr>
                  <w:p w14:paraId="766C8B20" w14:textId="77777777" w:rsidR="00141EA5" w:rsidRDefault="00102502">
                    <w:pPr>
                      <w:jc w:val="center"/>
                    </w:pPr>
                    <w:r>
                      <w:t>加权平均净资产收益率（%）</w:t>
                    </w:r>
                  </w:p>
                </w:tc>
              </w:sdtContent>
            </w:sdt>
            <w:sdt>
              <w:sdtPr>
                <w:tag w:val="_PLD_8b4a0bf973be4a19862ac5168193db93"/>
                <w:id w:val="-781107906"/>
                <w:lock w:val="sdtLocked"/>
              </w:sdtPr>
              <w:sdtEndPr/>
              <w:sdtContent>
                <w:tc>
                  <w:tcPr>
                    <w:tcW w:w="1427" w:type="pct"/>
                    <w:gridSpan w:val="2"/>
                    <w:tcBorders>
                      <w:top w:val="single" w:sz="4" w:space="0" w:color="auto"/>
                      <w:left w:val="single" w:sz="4" w:space="0" w:color="auto"/>
                      <w:bottom w:val="single" w:sz="4" w:space="0" w:color="auto"/>
                      <w:right w:val="single" w:sz="4" w:space="0" w:color="auto"/>
                    </w:tcBorders>
                    <w:vAlign w:val="center"/>
                  </w:tcPr>
                  <w:p w14:paraId="3D224702" w14:textId="77777777" w:rsidR="00141EA5" w:rsidRDefault="00102502">
                    <w:pPr>
                      <w:jc w:val="center"/>
                    </w:pPr>
                    <w:r>
                      <w:t>每股收益</w:t>
                    </w:r>
                  </w:p>
                </w:tc>
              </w:sdtContent>
            </w:sdt>
          </w:tr>
          <w:tr w:rsidR="00141EA5" w14:paraId="4BFA4F12" w14:textId="77777777" w:rsidTr="00F9081E">
            <w:trPr>
              <w:trHeight w:val="360"/>
            </w:trPr>
            <w:tc>
              <w:tcPr>
                <w:tcW w:w="2086" w:type="pct"/>
                <w:vMerge/>
                <w:tcBorders>
                  <w:top w:val="single" w:sz="4" w:space="0" w:color="auto"/>
                  <w:left w:val="single" w:sz="4" w:space="0" w:color="auto"/>
                  <w:bottom w:val="single" w:sz="4" w:space="0" w:color="auto"/>
                  <w:right w:val="single" w:sz="4" w:space="0" w:color="auto"/>
                </w:tcBorders>
                <w:vAlign w:val="center"/>
              </w:tcPr>
              <w:p w14:paraId="2724B8E8" w14:textId="77777777" w:rsidR="00141EA5" w:rsidRDefault="00141EA5">
                <w:pPr>
                  <w:jc w:val="center"/>
                </w:pPr>
              </w:p>
            </w:tc>
            <w:tc>
              <w:tcPr>
                <w:tcW w:w="1487" w:type="pct"/>
                <w:vMerge/>
                <w:tcBorders>
                  <w:left w:val="single" w:sz="4" w:space="0" w:color="auto"/>
                  <w:bottom w:val="single" w:sz="4" w:space="0" w:color="auto"/>
                  <w:right w:val="single" w:sz="4" w:space="0" w:color="auto"/>
                </w:tcBorders>
                <w:vAlign w:val="center"/>
              </w:tcPr>
              <w:p w14:paraId="46D65766" w14:textId="77777777" w:rsidR="00141EA5" w:rsidRDefault="00141EA5">
                <w:pPr>
                  <w:jc w:val="center"/>
                </w:pPr>
              </w:p>
            </w:tc>
            <w:sdt>
              <w:sdtPr>
                <w:tag w:val="_PLD_45472770a81744249d77e54c2efc412a"/>
                <w:id w:val="-996497763"/>
                <w:lock w:val="sdtLocked"/>
              </w:sdtPr>
              <w:sdtEndPr/>
              <w:sdtContent>
                <w:tc>
                  <w:tcPr>
                    <w:tcW w:w="714" w:type="pct"/>
                    <w:tcBorders>
                      <w:top w:val="single" w:sz="4" w:space="0" w:color="auto"/>
                      <w:left w:val="single" w:sz="4" w:space="0" w:color="auto"/>
                      <w:bottom w:val="single" w:sz="4" w:space="0" w:color="auto"/>
                      <w:right w:val="single" w:sz="4" w:space="0" w:color="auto"/>
                    </w:tcBorders>
                    <w:vAlign w:val="center"/>
                  </w:tcPr>
                  <w:p w14:paraId="27E3C9F5" w14:textId="77777777" w:rsidR="00141EA5" w:rsidRDefault="00102502">
                    <w:pPr>
                      <w:jc w:val="center"/>
                    </w:pPr>
                    <w:r>
                      <w:t>基本每股收益</w:t>
                    </w:r>
                  </w:p>
                </w:tc>
              </w:sdtContent>
            </w:sdt>
            <w:sdt>
              <w:sdtPr>
                <w:tag w:val="_PLD_c4e5be0bbc134fa28e28895e1a12e02c"/>
                <w:id w:val="1105152433"/>
                <w:lock w:val="sdtLocked"/>
              </w:sdtPr>
              <w:sdtEndPr/>
              <w:sdtContent>
                <w:tc>
                  <w:tcPr>
                    <w:tcW w:w="713" w:type="pct"/>
                    <w:tcBorders>
                      <w:top w:val="single" w:sz="4" w:space="0" w:color="auto"/>
                      <w:left w:val="single" w:sz="4" w:space="0" w:color="auto"/>
                      <w:bottom w:val="single" w:sz="4" w:space="0" w:color="auto"/>
                      <w:right w:val="single" w:sz="4" w:space="0" w:color="auto"/>
                    </w:tcBorders>
                    <w:vAlign w:val="center"/>
                  </w:tcPr>
                  <w:p w14:paraId="68C7970A" w14:textId="77777777" w:rsidR="00141EA5" w:rsidRDefault="00102502">
                    <w:pPr>
                      <w:jc w:val="center"/>
                    </w:pPr>
                    <w:r>
                      <w:t>稀释每股收益</w:t>
                    </w:r>
                  </w:p>
                </w:tc>
              </w:sdtContent>
            </w:sdt>
          </w:tr>
          <w:tr w:rsidR="00141EA5" w14:paraId="3B942CD0" w14:textId="77777777" w:rsidTr="00F9081E">
            <w:trPr>
              <w:trHeight w:val="360"/>
            </w:trPr>
            <w:sdt>
              <w:sdtPr>
                <w:tag w:val="_PLD_c94607fd97d648bd8ca7517a2c7054ea"/>
                <w:id w:val="1295792657"/>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5CB849B7" w14:textId="77777777" w:rsidR="00141EA5" w:rsidRDefault="00102502">
                    <w:r>
                      <w:t>归属于公司普通股股东的净利润</w:t>
                    </w:r>
                  </w:p>
                </w:tc>
              </w:sdtContent>
            </w:sdt>
            <w:tc>
              <w:tcPr>
                <w:tcW w:w="1487" w:type="pct"/>
                <w:tcBorders>
                  <w:top w:val="single" w:sz="4" w:space="0" w:color="auto"/>
                  <w:left w:val="single" w:sz="4" w:space="0" w:color="auto"/>
                  <w:bottom w:val="single" w:sz="4" w:space="0" w:color="auto"/>
                  <w:right w:val="single" w:sz="4" w:space="0" w:color="auto"/>
                </w:tcBorders>
                <w:vAlign w:val="center"/>
              </w:tcPr>
              <w:p w14:paraId="24F0EC11" w14:textId="77777777" w:rsidR="00141EA5" w:rsidRDefault="000B31BF" w:rsidP="00B76E20">
                <w:pPr>
                  <w:jc w:val="right"/>
                </w:pPr>
                <w:r>
                  <w:t>7.83</w:t>
                </w:r>
              </w:p>
            </w:tc>
            <w:tc>
              <w:tcPr>
                <w:tcW w:w="714" w:type="pct"/>
                <w:tcBorders>
                  <w:top w:val="single" w:sz="4" w:space="0" w:color="auto"/>
                  <w:left w:val="single" w:sz="4" w:space="0" w:color="auto"/>
                  <w:bottom w:val="single" w:sz="4" w:space="0" w:color="auto"/>
                  <w:right w:val="single" w:sz="4" w:space="0" w:color="auto"/>
                </w:tcBorders>
                <w:vAlign w:val="center"/>
              </w:tcPr>
              <w:p w14:paraId="499D01F2" w14:textId="77777777" w:rsidR="00141EA5" w:rsidRDefault="000B31BF" w:rsidP="00B76E20">
                <w:pPr>
                  <w:jc w:val="right"/>
                </w:pPr>
                <w:r>
                  <w:t>0.47</w:t>
                </w:r>
              </w:p>
            </w:tc>
            <w:tc>
              <w:tcPr>
                <w:tcW w:w="713" w:type="pct"/>
                <w:tcBorders>
                  <w:top w:val="single" w:sz="4" w:space="0" w:color="auto"/>
                  <w:left w:val="single" w:sz="4" w:space="0" w:color="auto"/>
                  <w:bottom w:val="single" w:sz="4" w:space="0" w:color="auto"/>
                  <w:right w:val="single" w:sz="4" w:space="0" w:color="auto"/>
                </w:tcBorders>
                <w:vAlign w:val="center"/>
              </w:tcPr>
              <w:p w14:paraId="27607C7A" w14:textId="77777777" w:rsidR="00141EA5" w:rsidRDefault="000B31BF" w:rsidP="00B76E20">
                <w:pPr>
                  <w:jc w:val="right"/>
                </w:pPr>
                <w:r>
                  <w:t>0.47</w:t>
                </w:r>
              </w:p>
            </w:tc>
          </w:tr>
          <w:tr w:rsidR="00141EA5" w14:paraId="0923D864" w14:textId="77777777" w:rsidTr="00F9081E">
            <w:trPr>
              <w:trHeight w:val="360"/>
            </w:trPr>
            <w:sdt>
              <w:sdtPr>
                <w:tag w:val="_PLD_0794afc706e94e77876df1281577a7d9"/>
                <w:id w:val="-1563710646"/>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3E87EEE5" w14:textId="77777777" w:rsidR="00141EA5" w:rsidRDefault="00102502">
                    <w:r>
                      <w:t>扣除非经常性损益后归属于公司普通股股东的净利润</w:t>
                    </w:r>
                  </w:p>
                </w:tc>
              </w:sdtContent>
            </w:sdt>
            <w:tc>
              <w:tcPr>
                <w:tcW w:w="1487" w:type="pct"/>
                <w:tcBorders>
                  <w:top w:val="single" w:sz="4" w:space="0" w:color="auto"/>
                  <w:left w:val="single" w:sz="4" w:space="0" w:color="auto"/>
                  <w:bottom w:val="single" w:sz="4" w:space="0" w:color="auto"/>
                  <w:right w:val="single" w:sz="4" w:space="0" w:color="auto"/>
                </w:tcBorders>
                <w:vAlign w:val="center"/>
              </w:tcPr>
              <w:p w14:paraId="7FE49E08" w14:textId="77777777" w:rsidR="00141EA5" w:rsidRDefault="000B31BF" w:rsidP="00B76E20">
                <w:pPr>
                  <w:jc w:val="right"/>
                </w:pPr>
                <w:r>
                  <w:t>7.70</w:t>
                </w:r>
              </w:p>
            </w:tc>
            <w:tc>
              <w:tcPr>
                <w:tcW w:w="714" w:type="pct"/>
                <w:tcBorders>
                  <w:top w:val="single" w:sz="4" w:space="0" w:color="auto"/>
                  <w:left w:val="single" w:sz="4" w:space="0" w:color="auto"/>
                  <w:bottom w:val="single" w:sz="4" w:space="0" w:color="auto"/>
                  <w:right w:val="single" w:sz="4" w:space="0" w:color="auto"/>
                </w:tcBorders>
                <w:vAlign w:val="center"/>
              </w:tcPr>
              <w:p w14:paraId="008F86C1" w14:textId="77777777" w:rsidR="00141EA5" w:rsidRDefault="000B31BF" w:rsidP="00B76E20">
                <w:pPr>
                  <w:jc w:val="right"/>
                </w:pPr>
                <w:r>
                  <w:t>0.46</w:t>
                </w:r>
              </w:p>
            </w:tc>
            <w:tc>
              <w:tcPr>
                <w:tcW w:w="713" w:type="pct"/>
                <w:tcBorders>
                  <w:top w:val="single" w:sz="4" w:space="0" w:color="auto"/>
                  <w:left w:val="single" w:sz="4" w:space="0" w:color="auto"/>
                  <w:bottom w:val="single" w:sz="4" w:space="0" w:color="auto"/>
                  <w:right w:val="single" w:sz="4" w:space="0" w:color="auto"/>
                </w:tcBorders>
                <w:vAlign w:val="center"/>
              </w:tcPr>
              <w:p w14:paraId="1D3158AE" w14:textId="77777777" w:rsidR="00141EA5" w:rsidRDefault="000B31BF" w:rsidP="00B76E20">
                <w:pPr>
                  <w:jc w:val="right"/>
                </w:pPr>
                <w:r>
                  <w:t>0.46</w:t>
                </w:r>
              </w:p>
            </w:tc>
          </w:tr>
        </w:tbl>
        <w:p w14:paraId="3F3136C1" w14:textId="77777777" w:rsidR="00141EA5" w:rsidRDefault="00C8325B"/>
      </w:sdtContent>
    </w:sdt>
    <w:p w14:paraId="5E0E51B5" w14:textId="77777777" w:rsidR="00141EA5" w:rsidRDefault="00102502">
      <w:pPr>
        <w:pStyle w:val="3"/>
        <w:numPr>
          <w:ilvl w:val="0"/>
          <w:numId w:val="106"/>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148504471"/>
        <w:lock w:val="sdtLocked"/>
        <w:placeholder>
          <w:docPart w:val="GBC22222222222222222222222222222"/>
        </w:placeholder>
      </w:sdtPr>
      <w:sdtEndPr/>
      <w:sdtContent>
        <w:p w14:paraId="666168C4" w14:textId="77777777" w:rsidR="00705910" w:rsidRDefault="00102502" w:rsidP="00705910">
          <w:pPr>
            <w:rPr>
              <w:rFonts w:cstheme="minorBidi"/>
              <w:kern w:val="2"/>
            </w:rPr>
          </w:pPr>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p w14:paraId="41FD0324" w14:textId="77777777" w:rsidR="00141EA5" w:rsidRDefault="00141EA5">
      <w:pPr>
        <w:rPr>
          <w:rFonts w:cstheme="minorBidi"/>
          <w:kern w:val="2"/>
        </w:rPr>
      </w:pPr>
    </w:p>
    <w:p w14:paraId="226E510D" w14:textId="77777777" w:rsidR="00141EA5" w:rsidRDefault="00141EA5"/>
    <w:sdt>
      <w:sdtPr>
        <w:rPr>
          <w:rFonts w:ascii="宋体" w:hAnsi="宋体" w:cs="宋体"/>
          <w:b w:val="0"/>
          <w:bCs w:val="0"/>
          <w:kern w:val="0"/>
          <w:szCs w:val="21"/>
        </w:rPr>
        <w:alias w:val="模块:补充资料其他说明事项"/>
        <w:tag w:val="_GBC_a60672e5f86e422cbb864ef991c9106b"/>
        <w:id w:val="1047648751"/>
        <w:lock w:val="sdtLocked"/>
        <w:placeholder>
          <w:docPart w:val="GBC22222222222222222222222222222"/>
        </w:placeholder>
      </w:sdtPr>
      <w:sdtEndPr/>
      <w:sdtContent>
        <w:p w14:paraId="7D281272" w14:textId="77777777" w:rsidR="00141EA5" w:rsidRDefault="00102502">
          <w:pPr>
            <w:pStyle w:val="3"/>
            <w:numPr>
              <w:ilvl w:val="0"/>
              <w:numId w:val="106"/>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1532644229"/>
            <w:lock w:val="sdtLocked"/>
            <w:placeholder>
              <w:docPart w:val="GBC22222222222222222222222222222"/>
            </w:placeholder>
          </w:sdtPr>
          <w:sdtEndPr/>
          <w:sdtContent>
            <w:p w14:paraId="05589E7F" w14:textId="77777777" w:rsidR="00141EA5" w:rsidRDefault="00102502" w:rsidP="00705910">
              <w:r>
                <w:fldChar w:fldCharType="begin"/>
              </w:r>
              <w:r w:rsidR="00705910">
                <w:instrText xml:space="preserve"> MACROBUTTON  SnrToggleCheckbox □适用 </w:instrText>
              </w:r>
              <w:r>
                <w:fldChar w:fldCharType="end"/>
              </w:r>
              <w:r>
                <w:fldChar w:fldCharType="begin"/>
              </w:r>
              <w:r w:rsidR="00705910">
                <w:instrText xml:space="preserve"> MACROBUTTON  SnrToggleCheckbox √不适用 </w:instrText>
              </w:r>
              <w:r>
                <w:fldChar w:fldCharType="end"/>
              </w:r>
            </w:p>
          </w:sdtContent>
        </w:sdt>
      </w:sdtContent>
    </w:sdt>
    <w:p w14:paraId="33C52403" w14:textId="77777777" w:rsidR="00141EA5" w:rsidRDefault="00141EA5"/>
    <w:bookmarkStart w:id="302" w:name="_Hlk76135020" w:displacedByCustomXml="next"/>
    <w:sdt>
      <w:sdtPr>
        <w:rPr>
          <w:b/>
          <w:bCs/>
          <w:sz w:val="24"/>
        </w:rPr>
        <w:alias w:val="模块:落款"/>
        <w:tag w:val="_SEC_05b1791af4454108ad401bb8a64cf5c6"/>
        <w:id w:val="1659109243"/>
        <w:lock w:val="sdtLocked"/>
        <w:placeholder>
          <w:docPart w:val="GBC22222222222222222222222222222"/>
        </w:placeholder>
      </w:sdtPr>
      <w:sdtEndPr>
        <w:rPr>
          <w:b w:val="0"/>
          <w:bCs w:val="0"/>
          <w:sz w:val="21"/>
        </w:rPr>
      </w:sdtEndPr>
      <w:sdtContent>
        <w:p w14:paraId="2D035192" w14:textId="77777777" w:rsidR="00141EA5" w:rsidRDefault="00141EA5">
          <w:pPr>
            <w:spacing w:line="360" w:lineRule="exact"/>
            <w:ind w:right="5"/>
            <w:rPr>
              <w:b/>
              <w:bCs/>
              <w:sz w:val="24"/>
            </w:rPr>
          </w:pPr>
        </w:p>
        <w:p w14:paraId="735D16A4" w14:textId="77777777" w:rsidR="00141EA5" w:rsidRDefault="00102502">
          <w:pPr>
            <w:wordWrap w:val="0"/>
            <w:spacing w:line="360" w:lineRule="exact"/>
            <w:jc w:val="right"/>
            <w:rPr>
              <w:u w:val="single"/>
            </w:rPr>
          </w:pPr>
          <w:r>
            <w:t>董事长：</w:t>
          </w:r>
          <w:sdt>
            <w:sdtPr>
              <w:alias w:val="报告发布人"/>
              <w:tag w:val="_GBC_f07cbb7287a94e798691f7fcb5112f49"/>
              <w:id w:val="584885592"/>
              <w:lock w:val="sdtLocked"/>
              <w:placeholder>
                <w:docPart w:val="GBC22222222222222222222222222222"/>
              </w:placeholder>
            </w:sdtPr>
            <w:sdtEndPr/>
            <w:sdtContent>
              <w:r w:rsidR="003928F1">
                <w:rPr>
                  <w:rFonts w:hint="eastAsia"/>
                </w:rPr>
                <w:t>刘燕</w:t>
              </w:r>
            </w:sdtContent>
          </w:sdt>
          <w:r>
            <w:rPr>
              <w:rFonts w:hint="eastAsia"/>
            </w:rPr>
            <w:t xml:space="preserve"> </w:t>
          </w:r>
        </w:p>
        <w:p w14:paraId="553A9227" w14:textId="77777777" w:rsidR="00141EA5" w:rsidRDefault="00102502">
          <w:pPr>
            <w:spacing w:line="360" w:lineRule="exact"/>
            <w:jc w:val="right"/>
          </w:pPr>
          <w:r>
            <w:t>董事会批准报送日期：</w:t>
          </w:r>
          <w:sdt>
            <w:sdtPr>
              <w:alias w:val="报告董事会批准报送日期"/>
              <w:tag w:val="_GBC_56d5d40e768a439aa604555fa2089c42"/>
              <w:id w:val="2141831857"/>
              <w:lock w:val="sdtLocked"/>
              <w:placeholder>
                <w:docPart w:val="GBC22222222222222222222222222222"/>
              </w:placeholder>
              <w:date w:fullDate="2022-08-22T00:00:00Z">
                <w:dateFormat w:val="yyyy'年'M'月'd'日'"/>
                <w:lid w:val="zh-CN"/>
                <w:storeMappedDataAs w:val="dateTime"/>
                <w:calendar w:val="gregorian"/>
              </w:date>
            </w:sdtPr>
            <w:sdtEndPr/>
            <w:sdtContent>
              <w:r w:rsidR="003928F1">
                <w:rPr>
                  <w:rFonts w:hint="eastAsia"/>
                </w:rPr>
                <w:t>2022年8月22日</w:t>
              </w:r>
            </w:sdtContent>
          </w:sdt>
          <w:r>
            <w:rPr>
              <w:rFonts w:hint="eastAsia"/>
            </w:rPr>
            <w:t xml:space="preserve"> </w:t>
          </w:r>
        </w:p>
      </w:sdtContent>
    </w:sdt>
    <w:bookmarkEnd w:id="302"/>
    <w:p w14:paraId="4305D6AE" w14:textId="77777777" w:rsidR="00141EA5" w:rsidRDefault="00141EA5"/>
    <w:p w14:paraId="5209BC5C" w14:textId="77777777" w:rsidR="00141EA5" w:rsidRDefault="00141EA5">
      <w:pPr>
        <w:spacing w:line="360" w:lineRule="exact"/>
        <w:ind w:right="5"/>
        <w:rPr>
          <w:u w:val="single"/>
        </w:rPr>
      </w:pPr>
    </w:p>
    <w:sdt>
      <w:sdtPr>
        <w:rPr>
          <w:sz w:val="24"/>
        </w:rPr>
        <w:alias w:val="模块:修订信息 "/>
        <w:tag w:val="_GBC_e51b54728b2e4e53b95b0611d0df9b06"/>
        <w:id w:val="993370502"/>
        <w:lock w:val="sdtLocked"/>
        <w:placeholder>
          <w:docPart w:val="GBC22222222222222222222222222222"/>
        </w:placeholder>
      </w:sdtPr>
      <w:sdtEndPr>
        <w:rPr>
          <w:sz w:val="21"/>
        </w:rPr>
      </w:sdtEndPr>
      <w:sdtContent>
        <w:p w14:paraId="5A8BE585" w14:textId="77777777" w:rsidR="00141EA5" w:rsidRDefault="00102502">
          <w:pPr>
            <w:spacing w:line="360" w:lineRule="exact"/>
            <w:ind w:right="5"/>
            <w:rPr>
              <w:b/>
              <w:sz w:val="24"/>
            </w:rPr>
          </w:pPr>
          <w:r>
            <w:rPr>
              <w:b/>
              <w:sz w:val="24"/>
            </w:rPr>
            <w:t>修订信息</w:t>
          </w:r>
        </w:p>
        <w:sdt>
          <w:sdtPr>
            <w:rPr>
              <w:b/>
              <w:bCs/>
            </w:rPr>
            <w:alias w:val="是否适用：修订信息表[双击切换]"/>
            <w:tag w:val="_GBC_77b96fad3b8a43478db82cf4cb9686be"/>
            <w:id w:val="-1861272762"/>
            <w:lock w:val="sdtLocked"/>
            <w:placeholder>
              <w:docPart w:val="GBC22222222222222222222222222222"/>
            </w:placeholder>
          </w:sdtPr>
          <w:sdtEndPr>
            <w:rPr>
              <w:b w:val="0"/>
            </w:rPr>
          </w:sdtEndPr>
          <w:sdtContent>
            <w:p w14:paraId="43F0FFD3" w14:textId="77777777" w:rsidR="00141EA5" w:rsidRDefault="00102502" w:rsidP="00705910">
              <w:r>
                <w:rPr>
                  <w:bCs/>
                </w:rPr>
                <w:fldChar w:fldCharType="begin"/>
              </w:r>
              <w:r w:rsidR="00705910">
                <w:instrText xml:space="preserve"> MACROBUTTON  SnrToggleCheckbox □适用 </w:instrText>
              </w:r>
              <w:r>
                <w:rPr>
                  <w:bCs/>
                </w:rPr>
                <w:fldChar w:fldCharType="end"/>
              </w:r>
              <w:r>
                <w:rPr>
                  <w:bCs/>
                </w:rPr>
                <w:fldChar w:fldCharType="begin"/>
              </w:r>
              <w:r w:rsidR="00705910">
                <w:instrText xml:space="preserve"> MACROBUTTON  SnrToggleCheckbox √不适用 </w:instrText>
              </w:r>
              <w:r>
                <w:rPr>
                  <w:bCs/>
                </w:rPr>
                <w:fldChar w:fldCharType="end"/>
              </w:r>
            </w:p>
          </w:sdtContent>
        </w:sdt>
      </w:sdtContent>
    </w:sdt>
    <w:sectPr w:rsidR="00141EA5" w:rsidSect="008E732D">
      <w:pgSz w:w="11906" w:h="16838"/>
      <w:pgMar w:top="1525" w:right="1276" w:bottom="1440" w:left="1797" w:header="856" w:footer="992" w:gutter="0"/>
      <w:cols w:space="425"/>
      <w:docGrid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41" w:author="韩梓轩" w:date="2022-08-23T10:24:00Z" w:initials="韩梓轩">
    <w:p w14:paraId="5EFB7399" w14:textId="5F3A8C48" w:rsidR="007A79BA" w:rsidRDefault="007A79BA">
      <w:pPr>
        <w:pStyle w:val="a5"/>
      </w:pPr>
      <w:r>
        <w:rPr>
          <w:rStyle w:val="a4"/>
        </w:rPr>
        <w:annotationRef/>
      </w:r>
      <w:r>
        <w:rPr>
          <w:rFonts w:hint="eastAsia"/>
        </w:rPr>
        <w:t>不披露名字的原因？</w:t>
      </w:r>
    </w:p>
  </w:comment>
  <w:comment w:id="151" w:author="韩梓轩" w:date="2022-08-23T10:32:00Z" w:initials="韩梓轩">
    <w:p w14:paraId="36D1BBD8" w14:textId="452ACC7C" w:rsidR="007A79BA" w:rsidRDefault="007A79BA">
      <w:pPr>
        <w:pStyle w:val="a5"/>
      </w:pPr>
      <w:r>
        <w:rPr>
          <w:rStyle w:val="a4"/>
        </w:rPr>
        <w:annotationRef/>
      </w:r>
      <w:r>
        <w:rPr>
          <w:rFonts w:hint="eastAsia"/>
        </w:rPr>
        <w:t>为什么跟客户有预付款项？</w:t>
      </w:r>
    </w:p>
  </w:comment>
  <w:comment w:id="152" w:author="韩梓轩" w:date="2022-08-23T10:30:00Z" w:initials="韩梓轩">
    <w:p w14:paraId="709E872F" w14:textId="4393FA84" w:rsidR="007A79BA" w:rsidRDefault="007A79BA">
      <w:pPr>
        <w:pStyle w:val="a5"/>
      </w:pPr>
      <w:r>
        <w:rPr>
          <w:rStyle w:val="a4"/>
        </w:rPr>
        <w:annotationRef/>
      </w:r>
      <w:r>
        <w:rPr>
          <w:rFonts w:hint="eastAsia"/>
        </w:rPr>
        <w:t>预付内容是什么？</w:t>
      </w:r>
    </w:p>
  </w:comment>
  <w:comment w:id="160" w:author="韩梓轩" w:date="2022-08-23T10:47:00Z" w:initials="韩梓轩">
    <w:p w14:paraId="1A2DD08E" w14:textId="5A202C78" w:rsidR="00420628" w:rsidRDefault="00420628">
      <w:pPr>
        <w:pStyle w:val="a5"/>
      </w:pPr>
      <w:r>
        <w:rPr>
          <w:rStyle w:val="a4"/>
        </w:rPr>
        <w:annotationRef/>
      </w:r>
      <w:r>
        <w:rPr>
          <w:rFonts w:hint="eastAsia"/>
        </w:rPr>
        <w:t>本次核销应收款项，体现在哪里？</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FB7399" w15:done="0"/>
  <w15:commentEx w15:paraId="36D1BBD8" w15:done="0"/>
  <w15:commentEx w15:paraId="709E872F" w15:done="0"/>
  <w15:commentEx w15:paraId="1A2DD08E"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FEE9B3" w14:textId="77777777" w:rsidR="00C8325B" w:rsidRDefault="00C8325B" w:rsidP="00365E23">
      <w:r>
        <w:separator/>
      </w:r>
    </w:p>
  </w:endnote>
  <w:endnote w:type="continuationSeparator" w:id="0">
    <w:p w14:paraId="104C0C2D" w14:textId="77777777" w:rsidR="00C8325B" w:rsidRDefault="00C8325B"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Light">
    <w:altName w:val="Arial"/>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auto"/>
    <w:pitch w:val="variable"/>
    <w:sig w:usb0="E00002FF" w:usb1="5000785B" w:usb2="00000000" w:usb3="00000000" w:csb0="0000019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00"/>
    <w:family w:val="swiss"/>
    <w:notTrueType/>
    <w:pitch w:val="default"/>
    <w:sig w:usb0="00000003" w:usb1="00000000" w:usb2="00000000" w:usb3="00000000" w:csb0="00000001"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76A991BA" w14:textId="6E181EE3" w:rsidR="007A79BA" w:rsidRDefault="007A79BA" w:rsidP="004860B6">
            <w:pPr>
              <w:pStyle w:val="af1"/>
              <w:jc w:val="center"/>
            </w:pPr>
            <w:r>
              <w:rPr>
                <w:b/>
                <w:bCs/>
                <w:sz w:val="24"/>
                <w:szCs w:val="24"/>
              </w:rPr>
              <w:fldChar w:fldCharType="begin"/>
            </w:r>
            <w:r>
              <w:rPr>
                <w:b/>
              </w:rPr>
              <w:instrText>PAGE</w:instrText>
            </w:r>
            <w:r>
              <w:rPr>
                <w:b/>
                <w:bCs/>
                <w:sz w:val="24"/>
                <w:szCs w:val="24"/>
              </w:rPr>
              <w:fldChar w:fldCharType="separate"/>
            </w:r>
            <w:r w:rsidR="00081C9E">
              <w:rPr>
                <w:b/>
                <w:noProof/>
              </w:rPr>
              <w:t>12</w:t>
            </w:r>
            <w:r>
              <w:rPr>
                <w:b/>
                <w:bCs/>
                <w:sz w:val="24"/>
                <w:szCs w:val="24"/>
              </w:rPr>
              <w:fldChar w:fldCharType="end"/>
            </w:r>
            <w:r>
              <w:rPr>
                <w:lang w:val="zh-CN"/>
              </w:rPr>
              <w:t xml:space="preserve"> / </w:t>
            </w:r>
            <w:r>
              <w:rPr>
                <w:b/>
                <w:bCs/>
                <w:sz w:val="24"/>
                <w:szCs w:val="24"/>
              </w:rPr>
              <w:fldChar w:fldCharType="begin"/>
            </w:r>
            <w:r>
              <w:rPr>
                <w:b/>
              </w:rPr>
              <w:instrText>NUMPAGES</w:instrText>
            </w:r>
            <w:r>
              <w:rPr>
                <w:b/>
                <w:bCs/>
                <w:sz w:val="24"/>
                <w:szCs w:val="24"/>
              </w:rPr>
              <w:fldChar w:fldCharType="separate"/>
            </w:r>
            <w:r w:rsidR="00081C9E">
              <w:rPr>
                <w:b/>
                <w:noProof/>
              </w:rPr>
              <w:t>225</w:t>
            </w:r>
            <w:r>
              <w:rPr>
                <w:b/>
                <w:bCs/>
                <w:sz w:val="24"/>
                <w:szCs w:val="24"/>
              </w:rPr>
              <w:fldChar w:fldCharType="end"/>
            </w:r>
          </w:p>
        </w:sdtContent>
      </w:sdt>
    </w:sdtContent>
  </w:sdt>
  <w:p w14:paraId="62488FD8" w14:textId="77777777" w:rsidR="007A79BA" w:rsidRDefault="007A79BA">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4115C9" w14:textId="77777777" w:rsidR="00C8325B" w:rsidRDefault="00C8325B" w:rsidP="00365E23">
      <w:r>
        <w:separator/>
      </w:r>
    </w:p>
  </w:footnote>
  <w:footnote w:type="continuationSeparator" w:id="0">
    <w:p w14:paraId="49E8F3FE" w14:textId="77777777" w:rsidR="00C8325B" w:rsidRDefault="00C8325B"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F7E09" w14:textId="77777777" w:rsidR="007A79BA" w:rsidRPr="009B70CF" w:rsidRDefault="007A79BA" w:rsidP="004B4ABF">
    <w:pPr>
      <w:pStyle w:val="af"/>
      <w:tabs>
        <w:tab w:val="clear" w:pos="8306"/>
        <w:tab w:val="left" w:pos="8364"/>
        <w:tab w:val="left" w:pos="8505"/>
      </w:tabs>
      <w:ind w:rightChars="10" w:right="21"/>
      <w:rPr>
        <w:b/>
      </w:rPr>
    </w:pPr>
    <w:r>
      <w:rPr>
        <w:rFonts w:hint="eastAsia"/>
      </w:rPr>
      <w:t>202</w:t>
    </w:r>
    <w:r>
      <w:t>2</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2633DB0"/>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35FC4C"/>
    <w:multiLevelType w:val="singleLevel"/>
    <w:tmpl w:val="1835FC4C"/>
    <w:lvl w:ilvl="0">
      <w:start w:val="1"/>
      <w:numFmt w:val="decimal"/>
      <w:suff w:val="space"/>
      <w:lvlText w:val="（%1）"/>
      <w:lvlJc w:val="left"/>
    </w:lvl>
  </w:abstractNum>
  <w:abstractNum w:abstractNumId="22"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15:restartNumberingAfterBreak="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28F0FB9"/>
    <w:multiLevelType w:val="hybridMultilevel"/>
    <w:tmpl w:val="5C549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6" w15:restartNumberingAfterBreak="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3E91640"/>
    <w:multiLevelType w:val="multilevel"/>
    <w:tmpl w:val="150CEECE"/>
    <w:lvl w:ilvl="0">
      <w:start w:val="1"/>
      <w:numFmt w:val="decimal"/>
      <w:suff w:val="nothing"/>
      <w:lvlText w:val="%1."/>
      <w:lvlJc w:val="left"/>
      <w:pPr>
        <w:ind w:left="0" w:firstLine="0"/>
      </w:pPr>
      <w:rPr>
        <w:color w:val="auto"/>
      </w:rPr>
    </w:lvl>
    <w:lvl w:ilvl="1">
      <w:start w:val="1"/>
      <w:numFmt w:val="decimal"/>
      <w:suff w:val="nothing"/>
      <w:lvlText w:val="（%2）"/>
      <w:lvlJc w:val="left"/>
      <w:pPr>
        <w:ind w:left="0" w:firstLine="0"/>
      </w:pPr>
    </w:lvl>
    <w:lvl w:ilvl="2">
      <w:start w:val="1"/>
      <w:numFmt w:val="decimal"/>
      <w:lvlText w:val="（%3）"/>
      <w:lvlJc w:val="left"/>
      <w:pPr>
        <w:tabs>
          <w:tab w:val="num" w:pos="1980"/>
        </w:tabs>
        <w:ind w:left="1980" w:hanging="720"/>
      </w:pPr>
    </w:lvl>
    <w:lvl w:ilvl="3">
      <w:start w:val="1"/>
      <w:numFmt w:val="decimal"/>
      <w:lvlText w:val="%4）"/>
      <w:lvlJc w:val="left"/>
      <w:pPr>
        <w:tabs>
          <w:tab w:val="num" w:pos="2040"/>
        </w:tabs>
        <w:ind w:left="2040" w:hanging="36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59"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5" w15:restartNumberingAfterBreak="0">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9" w15:restartNumberingAfterBreak="0">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694D0F71"/>
    <w:multiLevelType w:val="hybridMultilevel"/>
    <w:tmpl w:val="91305CFA"/>
    <w:lvl w:ilvl="0" w:tplc="F16E98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1" w15:restartNumberingAfterBreak="0">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5"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15:restartNumberingAfterBreak="0">
    <w:nsid w:val="7AA97230"/>
    <w:multiLevelType w:val="multilevel"/>
    <w:tmpl w:val="7AA97230"/>
    <w:lvl w:ilvl="0">
      <w:start w:val="1"/>
      <w:numFmt w:val="decimal"/>
      <w:lvlText w:val="%1)"/>
      <w:lvlJc w:val="left"/>
      <w:pPr>
        <w:ind w:left="870" w:hanging="870"/>
      </w:pPr>
      <w:rPr>
        <w:rFonts w:cs="Univers-Ligh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5"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6"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9"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26"/>
  </w:num>
  <w:num w:numId="2">
    <w:abstractNumId w:val="73"/>
  </w:num>
  <w:num w:numId="3">
    <w:abstractNumId w:val="49"/>
  </w:num>
  <w:num w:numId="4">
    <w:abstractNumId w:val="15"/>
  </w:num>
  <w:num w:numId="5">
    <w:abstractNumId w:val="30"/>
  </w:num>
  <w:num w:numId="6">
    <w:abstractNumId w:val="13"/>
  </w:num>
  <w:num w:numId="7">
    <w:abstractNumId w:val="51"/>
  </w:num>
  <w:num w:numId="8">
    <w:abstractNumId w:val="19"/>
  </w:num>
  <w:num w:numId="9">
    <w:abstractNumId w:val="25"/>
  </w:num>
  <w:num w:numId="10">
    <w:abstractNumId w:val="92"/>
  </w:num>
  <w:num w:numId="11">
    <w:abstractNumId w:val="65"/>
  </w:num>
  <w:num w:numId="12">
    <w:abstractNumId w:val="3"/>
  </w:num>
  <w:num w:numId="13">
    <w:abstractNumId w:val="74"/>
  </w:num>
  <w:num w:numId="14">
    <w:abstractNumId w:val="91"/>
  </w:num>
  <w:num w:numId="15">
    <w:abstractNumId w:val="35"/>
  </w:num>
  <w:num w:numId="16">
    <w:abstractNumId w:val="85"/>
  </w:num>
  <w:num w:numId="17">
    <w:abstractNumId w:val="4"/>
  </w:num>
  <w:num w:numId="18">
    <w:abstractNumId w:val="101"/>
  </w:num>
  <w:num w:numId="19">
    <w:abstractNumId w:val="79"/>
  </w:num>
  <w:num w:numId="20">
    <w:abstractNumId w:val="29"/>
  </w:num>
  <w:num w:numId="21">
    <w:abstractNumId w:val="84"/>
  </w:num>
  <w:num w:numId="22">
    <w:abstractNumId w:val="30"/>
  </w:num>
  <w:num w:numId="23">
    <w:abstractNumId w:val="60"/>
  </w:num>
  <w:num w:numId="24">
    <w:abstractNumId w:val="103"/>
  </w:num>
  <w:num w:numId="25">
    <w:abstractNumId w:val="71"/>
  </w:num>
  <w:num w:numId="26">
    <w:abstractNumId w:val="52"/>
  </w:num>
  <w:num w:numId="27">
    <w:abstractNumId w:val="34"/>
  </w:num>
  <w:num w:numId="28">
    <w:abstractNumId w:val="62"/>
  </w:num>
  <w:num w:numId="29">
    <w:abstractNumId w:val="21"/>
  </w:num>
  <w:num w:numId="30">
    <w:abstractNumId w:val="36"/>
  </w:num>
  <w:num w:numId="31">
    <w:abstractNumId w:val="90"/>
  </w:num>
  <w:num w:numId="32">
    <w:abstractNumId w:val="78"/>
  </w:num>
  <w:num w:numId="33">
    <w:abstractNumId w:val="17"/>
  </w:num>
  <w:num w:numId="34">
    <w:abstractNumId w:val="33"/>
  </w:num>
  <w:num w:numId="35">
    <w:abstractNumId w:val="98"/>
  </w:num>
  <w:num w:numId="36">
    <w:abstractNumId w:val="57"/>
  </w:num>
  <w:num w:numId="37">
    <w:abstractNumId w:val="53"/>
  </w:num>
  <w:num w:numId="38">
    <w:abstractNumId w:val="2"/>
  </w:num>
  <w:num w:numId="39">
    <w:abstractNumId w:val="72"/>
  </w:num>
  <w:num w:numId="40">
    <w:abstractNumId w:val="42"/>
  </w:num>
  <w:num w:numId="41">
    <w:abstractNumId w:val="31"/>
  </w:num>
  <w:num w:numId="42">
    <w:abstractNumId w:val="88"/>
  </w:num>
  <w:num w:numId="43">
    <w:abstractNumId w:val="5"/>
  </w:num>
  <w:num w:numId="44">
    <w:abstractNumId w:val="28"/>
  </w:num>
  <w:num w:numId="45">
    <w:abstractNumId w:val="12"/>
  </w:num>
  <w:num w:numId="46">
    <w:abstractNumId w:val="41"/>
  </w:num>
  <w:num w:numId="47">
    <w:abstractNumId w:val="89"/>
  </w:num>
  <w:num w:numId="48">
    <w:abstractNumId w:val="97"/>
  </w:num>
  <w:num w:numId="49">
    <w:abstractNumId w:val="56"/>
  </w:num>
  <w:num w:numId="50">
    <w:abstractNumId w:val="56"/>
  </w:num>
  <w:num w:numId="51">
    <w:abstractNumId w:val="22"/>
  </w:num>
  <w:num w:numId="52">
    <w:abstractNumId w:val="22"/>
  </w:num>
  <w:num w:numId="53">
    <w:abstractNumId w:val="16"/>
  </w:num>
  <w:num w:numId="54">
    <w:abstractNumId w:val="93"/>
  </w:num>
  <w:num w:numId="55">
    <w:abstractNumId w:val="43"/>
  </w:num>
  <w:num w:numId="56">
    <w:abstractNumId w:val="87"/>
  </w:num>
  <w:num w:numId="57">
    <w:abstractNumId w:val="99"/>
  </w:num>
  <w:num w:numId="58">
    <w:abstractNumId w:val="107"/>
  </w:num>
  <w:num w:numId="59">
    <w:abstractNumId w:val="109"/>
  </w:num>
  <w:num w:numId="60">
    <w:abstractNumId w:val="44"/>
  </w:num>
  <w:num w:numId="61">
    <w:abstractNumId w:val="11"/>
  </w:num>
  <w:num w:numId="62">
    <w:abstractNumId w:val="7"/>
  </w:num>
  <w:num w:numId="63">
    <w:abstractNumId w:val="104"/>
  </w:num>
  <w:num w:numId="64">
    <w:abstractNumId w:val="20"/>
  </w:num>
  <w:num w:numId="65">
    <w:abstractNumId w:val="50"/>
  </w:num>
  <w:num w:numId="66">
    <w:abstractNumId w:val="95"/>
  </w:num>
  <w:num w:numId="67">
    <w:abstractNumId w:val="47"/>
  </w:num>
  <w:num w:numId="68">
    <w:abstractNumId w:val="100"/>
  </w:num>
  <w:num w:numId="69">
    <w:abstractNumId w:val="63"/>
  </w:num>
  <w:num w:numId="70">
    <w:abstractNumId w:val="81"/>
  </w:num>
  <w:num w:numId="71">
    <w:abstractNumId w:val="37"/>
  </w:num>
  <w:num w:numId="72">
    <w:abstractNumId w:val="106"/>
  </w:num>
  <w:num w:numId="73">
    <w:abstractNumId w:val="40"/>
  </w:num>
  <w:num w:numId="74">
    <w:abstractNumId w:val="105"/>
  </w:num>
  <w:num w:numId="75">
    <w:abstractNumId w:val="27"/>
  </w:num>
  <w:num w:numId="76">
    <w:abstractNumId w:val="14"/>
  </w:num>
  <w:num w:numId="77">
    <w:abstractNumId w:val="23"/>
  </w:num>
  <w:num w:numId="78">
    <w:abstractNumId w:val="82"/>
  </w:num>
  <w:num w:numId="79">
    <w:abstractNumId w:val="46"/>
  </w:num>
  <w:num w:numId="80">
    <w:abstractNumId w:val="32"/>
  </w:num>
  <w:num w:numId="81">
    <w:abstractNumId w:val="61"/>
  </w:num>
  <w:num w:numId="82">
    <w:abstractNumId w:val="76"/>
  </w:num>
  <w:num w:numId="83">
    <w:abstractNumId w:val="1"/>
  </w:num>
  <w:num w:numId="84">
    <w:abstractNumId w:val="80"/>
  </w:num>
  <w:num w:numId="85">
    <w:abstractNumId w:val="108"/>
  </w:num>
  <w:num w:numId="86">
    <w:abstractNumId w:val="64"/>
  </w:num>
  <w:num w:numId="87">
    <w:abstractNumId w:val="68"/>
  </w:num>
  <w:num w:numId="88">
    <w:abstractNumId w:val="94"/>
  </w:num>
  <w:num w:numId="89">
    <w:abstractNumId w:val="45"/>
  </w:num>
  <w:num w:numId="90">
    <w:abstractNumId w:val="9"/>
  </w:num>
  <w:num w:numId="91">
    <w:abstractNumId w:val="70"/>
  </w:num>
  <w:num w:numId="92">
    <w:abstractNumId w:val="86"/>
  </w:num>
  <w:num w:numId="93">
    <w:abstractNumId w:val="55"/>
  </w:num>
  <w:num w:numId="94">
    <w:abstractNumId w:val="75"/>
  </w:num>
  <w:num w:numId="95">
    <w:abstractNumId w:val="67"/>
  </w:num>
  <w:num w:numId="96">
    <w:abstractNumId w:val="38"/>
  </w:num>
  <w:num w:numId="97">
    <w:abstractNumId w:val="77"/>
  </w:num>
  <w:num w:numId="98">
    <w:abstractNumId w:val="48"/>
  </w:num>
  <w:num w:numId="99">
    <w:abstractNumId w:val="6"/>
  </w:num>
  <w:num w:numId="100">
    <w:abstractNumId w:val="69"/>
  </w:num>
  <w:num w:numId="101">
    <w:abstractNumId w:val="0"/>
  </w:num>
  <w:num w:numId="102">
    <w:abstractNumId w:val="54"/>
  </w:num>
  <w:num w:numId="103">
    <w:abstractNumId w:val="59"/>
  </w:num>
  <w:num w:numId="104">
    <w:abstractNumId w:val="83"/>
  </w:num>
  <w:num w:numId="105">
    <w:abstractNumId w:val="96"/>
  </w:num>
  <w:num w:numId="106">
    <w:abstractNumId w:val="39"/>
  </w:num>
  <w:num w:numId="107">
    <w:abstractNumId w:val="24"/>
  </w:num>
  <w:num w:numId="108">
    <w:abstractNumId w:val="10"/>
  </w:num>
  <w:num w:numId="109">
    <w:abstractNumId w:val="8"/>
  </w:num>
  <w:num w:numId="110">
    <w:abstractNumId w:val="18"/>
  </w:num>
  <w:num w:numId="111">
    <w:abstractNumId w:val="66"/>
  </w:num>
  <w:num w:numId="11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韩梓轩">
    <w15:presenceInfo w15:providerId="None" w15:userId="韩梓轩"/>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5A6"/>
    <w:rsid w:val="000006AC"/>
    <w:rsid w:val="0000102D"/>
    <w:rsid w:val="0000104D"/>
    <w:rsid w:val="00001469"/>
    <w:rsid w:val="000015C9"/>
    <w:rsid w:val="00001B33"/>
    <w:rsid w:val="00001E8C"/>
    <w:rsid w:val="000021DD"/>
    <w:rsid w:val="0000230E"/>
    <w:rsid w:val="000023F5"/>
    <w:rsid w:val="00002545"/>
    <w:rsid w:val="000026E2"/>
    <w:rsid w:val="000028BC"/>
    <w:rsid w:val="00002973"/>
    <w:rsid w:val="000033A6"/>
    <w:rsid w:val="000033CD"/>
    <w:rsid w:val="0000372D"/>
    <w:rsid w:val="00003C39"/>
    <w:rsid w:val="0000464C"/>
    <w:rsid w:val="000048B5"/>
    <w:rsid w:val="00004ADF"/>
    <w:rsid w:val="00004E58"/>
    <w:rsid w:val="00005071"/>
    <w:rsid w:val="0000568D"/>
    <w:rsid w:val="000061CF"/>
    <w:rsid w:val="00007207"/>
    <w:rsid w:val="00007BBD"/>
    <w:rsid w:val="00010147"/>
    <w:rsid w:val="0001033D"/>
    <w:rsid w:val="0001041D"/>
    <w:rsid w:val="0001046B"/>
    <w:rsid w:val="000110A4"/>
    <w:rsid w:val="00011173"/>
    <w:rsid w:val="000121BF"/>
    <w:rsid w:val="000122EE"/>
    <w:rsid w:val="00012469"/>
    <w:rsid w:val="00012702"/>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BF2"/>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6D7"/>
    <w:rsid w:val="00026A17"/>
    <w:rsid w:val="00027348"/>
    <w:rsid w:val="000275C9"/>
    <w:rsid w:val="0002798D"/>
    <w:rsid w:val="000301D0"/>
    <w:rsid w:val="00031700"/>
    <w:rsid w:val="000317CB"/>
    <w:rsid w:val="000317E9"/>
    <w:rsid w:val="00031B72"/>
    <w:rsid w:val="0003243D"/>
    <w:rsid w:val="00032A5B"/>
    <w:rsid w:val="00032BA9"/>
    <w:rsid w:val="00032FA8"/>
    <w:rsid w:val="0003337C"/>
    <w:rsid w:val="000337FB"/>
    <w:rsid w:val="00033EBB"/>
    <w:rsid w:val="0003408C"/>
    <w:rsid w:val="0003409A"/>
    <w:rsid w:val="00034289"/>
    <w:rsid w:val="000343F2"/>
    <w:rsid w:val="0003468B"/>
    <w:rsid w:val="00034C0D"/>
    <w:rsid w:val="00035352"/>
    <w:rsid w:val="00035464"/>
    <w:rsid w:val="0003626E"/>
    <w:rsid w:val="00036357"/>
    <w:rsid w:val="00036813"/>
    <w:rsid w:val="0003729C"/>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BE1"/>
    <w:rsid w:val="00044D1E"/>
    <w:rsid w:val="00044DDC"/>
    <w:rsid w:val="00044FE0"/>
    <w:rsid w:val="000451ED"/>
    <w:rsid w:val="000453CA"/>
    <w:rsid w:val="00045DCB"/>
    <w:rsid w:val="00045F39"/>
    <w:rsid w:val="00046637"/>
    <w:rsid w:val="000468DA"/>
    <w:rsid w:val="00046B18"/>
    <w:rsid w:val="00046BF9"/>
    <w:rsid w:val="00046C4A"/>
    <w:rsid w:val="00046DD2"/>
    <w:rsid w:val="000473AA"/>
    <w:rsid w:val="000474D7"/>
    <w:rsid w:val="00047621"/>
    <w:rsid w:val="00047AE9"/>
    <w:rsid w:val="00047F70"/>
    <w:rsid w:val="000500E7"/>
    <w:rsid w:val="000501F1"/>
    <w:rsid w:val="00050236"/>
    <w:rsid w:val="00050420"/>
    <w:rsid w:val="000505C7"/>
    <w:rsid w:val="000506CB"/>
    <w:rsid w:val="000517E2"/>
    <w:rsid w:val="00051BE5"/>
    <w:rsid w:val="000526A4"/>
    <w:rsid w:val="00052B89"/>
    <w:rsid w:val="00052D38"/>
    <w:rsid w:val="00052FFA"/>
    <w:rsid w:val="0005335F"/>
    <w:rsid w:val="00053E2E"/>
    <w:rsid w:val="00053F3F"/>
    <w:rsid w:val="000544CE"/>
    <w:rsid w:val="00054612"/>
    <w:rsid w:val="0005486C"/>
    <w:rsid w:val="00054D34"/>
    <w:rsid w:val="00055534"/>
    <w:rsid w:val="00055816"/>
    <w:rsid w:val="00055C3F"/>
    <w:rsid w:val="00056086"/>
    <w:rsid w:val="000561D7"/>
    <w:rsid w:val="000562C7"/>
    <w:rsid w:val="0005694F"/>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3F01"/>
    <w:rsid w:val="0006463F"/>
    <w:rsid w:val="00064ADF"/>
    <w:rsid w:val="000658FD"/>
    <w:rsid w:val="00065914"/>
    <w:rsid w:val="0006591A"/>
    <w:rsid w:val="00065B7B"/>
    <w:rsid w:val="00065D51"/>
    <w:rsid w:val="00066B5B"/>
    <w:rsid w:val="00066C7F"/>
    <w:rsid w:val="00066F8C"/>
    <w:rsid w:val="0006751E"/>
    <w:rsid w:val="00067AEB"/>
    <w:rsid w:val="00070D92"/>
    <w:rsid w:val="00070E4B"/>
    <w:rsid w:val="00071243"/>
    <w:rsid w:val="0007147E"/>
    <w:rsid w:val="00071C3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419"/>
    <w:rsid w:val="000764FD"/>
    <w:rsid w:val="00077397"/>
    <w:rsid w:val="000778E2"/>
    <w:rsid w:val="000778F7"/>
    <w:rsid w:val="0008036E"/>
    <w:rsid w:val="00080509"/>
    <w:rsid w:val="000805BB"/>
    <w:rsid w:val="000808F7"/>
    <w:rsid w:val="000808FF"/>
    <w:rsid w:val="0008095D"/>
    <w:rsid w:val="00080A0F"/>
    <w:rsid w:val="000816A2"/>
    <w:rsid w:val="00081C9E"/>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3C1C"/>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2A7F"/>
    <w:rsid w:val="000A3714"/>
    <w:rsid w:val="000A3DD1"/>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312F"/>
    <w:rsid w:val="000B3182"/>
    <w:rsid w:val="000B31BF"/>
    <w:rsid w:val="000B31E0"/>
    <w:rsid w:val="000B3557"/>
    <w:rsid w:val="000B363F"/>
    <w:rsid w:val="000B3C1D"/>
    <w:rsid w:val="000B4A82"/>
    <w:rsid w:val="000B4B18"/>
    <w:rsid w:val="000B4BDA"/>
    <w:rsid w:val="000B4D2D"/>
    <w:rsid w:val="000B5098"/>
    <w:rsid w:val="000B5590"/>
    <w:rsid w:val="000B5992"/>
    <w:rsid w:val="000B5B67"/>
    <w:rsid w:val="000B5F9A"/>
    <w:rsid w:val="000B6B2E"/>
    <w:rsid w:val="000B6BC7"/>
    <w:rsid w:val="000B6C66"/>
    <w:rsid w:val="000B717E"/>
    <w:rsid w:val="000C0038"/>
    <w:rsid w:val="000C01B8"/>
    <w:rsid w:val="000C0519"/>
    <w:rsid w:val="000C063C"/>
    <w:rsid w:val="000C0753"/>
    <w:rsid w:val="000C0C72"/>
    <w:rsid w:val="000C0D45"/>
    <w:rsid w:val="000C0F63"/>
    <w:rsid w:val="000C1CEC"/>
    <w:rsid w:val="000C2197"/>
    <w:rsid w:val="000C25F5"/>
    <w:rsid w:val="000C26F5"/>
    <w:rsid w:val="000C29DF"/>
    <w:rsid w:val="000C2C2E"/>
    <w:rsid w:val="000C3232"/>
    <w:rsid w:val="000C37A8"/>
    <w:rsid w:val="000C3A06"/>
    <w:rsid w:val="000C3D52"/>
    <w:rsid w:val="000C40B3"/>
    <w:rsid w:val="000C4401"/>
    <w:rsid w:val="000C4768"/>
    <w:rsid w:val="000C4B1F"/>
    <w:rsid w:val="000C4C03"/>
    <w:rsid w:val="000C51AC"/>
    <w:rsid w:val="000C52A2"/>
    <w:rsid w:val="000C5413"/>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4E3"/>
    <w:rsid w:val="000D15CB"/>
    <w:rsid w:val="000D1E55"/>
    <w:rsid w:val="000D2603"/>
    <w:rsid w:val="000D26CD"/>
    <w:rsid w:val="000D28CF"/>
    <w:rsid w:val="000D29E2"/>
    <w:rsid w:val="000D2C5E"/>
    <w:rsid w:val="000D2F52"/>
    <w:rsid w:val="000D3102"/>
    <w:rsid w:val="000D39EA"/>
    <w:rsid w:val="000D3B03"/>
    <w:rsid w:val="000D3B07"/>
    <w:rsid w:val="000D4964"/>
    <w:rsid w:val="000D49EB"/>
    <w:rsid w:val="000D5454"/>
    <w:rsid w:val="000D554D"/>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5FE8"/>
    <w:rsid w:val="000E686A"/>
    <w:rsid w:val="000E6C67"/>
    <w:rsid w:val="000E6CD7"/>
    <w:rsid w:val="000E6F8A"/>
    <w:rsid w:val="000E70DA"/>
    <w:rsid w:val="000E7291"/>
    <w:rsid w:val="000E7956"/>
    <w:rsid w:val="000E7A93"/>
    <w:rsid w:val="000E7F24"/>
    <w:rsid w:val="000F025D"/>
    <w:rsid w:val="000F0373"/>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82B"/>
    <w:rsid w:val="000F7A05"/>
    <w:rsid w:val="000F7CB8"/>
    <w:rsid w:val="000F7D3C"/>
    <w:rsid w:val="00100112"/>
    <w:rsid w:val="0010063A"/>
    <w:rsid w:val="001007FD"/>
    <w:rsid w:val="001012ED"/>
    <w:rsid w:val="00101376"/>
    <w:rsid w:val="00101B38"/>
    <w:rsid w:val="001022D3"/>
    <w:rsid w:val="00102502"/>
    <w:rsid w:val="001026CF"/>
    <w:rsid w:val="0010345C"/>
    <w:rsid w:val="00103661"/>
    <w:rsid w:val="001036AD"/>
    <w:rsid w:val="001038D1"/>
    <w:rsid w:val="00103BDD"/>
    <w:rsid w:val="00104087"/>
    <w:rsid w:val="001044B7"/>
    <w:rsid w:val="001044EA"/>
    <w:rsid w:val="001048FE"/>
    <w:rsid w:val="00104C66"/>
    <w:rsid w:val="00105238"/>
    <w:rsid w:val="00105556"/>
    <w:rsid w:val="001056C1"/>
    <w:rsid w:val="00105921"/>
    <w:rsid w:val="001059D2"/>
    <w:rsid w:val="001059DB"/>
    <w:rsid w:val="00105F72"/>
    <w:rsid w:val="00106740"/>
    <w:rsid w:val="00106EF7"/>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039"/>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12"/>
    <w:rsid w:val="0012158F"/>
    <w:rsid w:val="0012188F"/>
    <w:rsid w:val="00122BA4"/>
    <w:rsid w:val="00122E0E"/>
    <w:rsid w:val="00123009"/>
    <w:rsid w:val="001230F3"/>
    <w:rsid w:val="0012321F"/>
    <w:rsid w:val="001234DF"/>
    <w:rsid w:val="00123F0A"/>
    <w:rsid w:val="00124C57"/>
    <w:rsid w:val="0012523A"/>
    <w:rsid w:val="001252F2"/>
    <w:rsid w:val="00125470"/>
    <w:rsid w:val="00125B27"/>
    <w:rsid w:val="00125EEF"/>
    <w:rsid w:val="0012608D"/>
    <w:rsid w:val="00126125"/>
    <w:rsid w:val="00126CBD"/>
    <w:rsid w:val="00127157"/>
    <w:rsid w:val="001272F9"/>
    <w:rsid w:val="001273FD"/>
    <w:rsid w:val="00127E76"/>
    <w:rsid w:val="00130074"/>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90E"/>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2B8"/>
    <w:rsid w:val="001406FF"/>
    <w:rsid w:val="0014081B"/>
    <w:rsid w:val="00140BD7"/>
    <w:rsid w:val="00140D9B"/>
    <w:rsid w:val="00140E08"/>
    <w:rsid w:val="00141331"/>
    <w:rsid w:val="00141419"/>
    <w:rsid w:val="00141BE5"/>
    <w:rsid w:val="00141EA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64BB"/>
    <w:rsid w:val="001466E1"/>
    <w:rsid w:val="00146FA2"/>
    <w:rsid w:val="00147584"/>
    <w:rsid w:val="00147823"/>
    <w:rsid w:val="00147900"/>
    <w:rsid w:val="00147BFC"/>
    <w:rsid w:val="00147DB1"/>
    <w:rsid w:val="001501B0"/>
    <w:rsid w:val="001508C9"/>
    <w:rsid w:val="00150E78"/>
    <w:rsid w:val="00150F67"/>
    <w:rsid w:val="001511B5"/>
    <w:rsid w:val="0015156E"/>
    <w:rsid w:val="0015159B"/>
    <w:rsid w:val="001516EE"/>
    <w:rsid w:val="00151EEF"/>
    <w:rsid w:val="00152156"/>
    <w:rsid w:val="0015240F"/>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6961"/>
    <w:rsid w:val="00167185"/>
    <w:rsid w:val="00167739"/>
    <w:rsid w:val="00170327"/>
    <w:rsid w:val="0017040F"/>
    <w:rsid w:val="00170450"/>
    <w:rsid w:val="00170461"/>
    <w:rsid w:val="00170481"/>
    <w:rsid w:val="00170650"/>
    <w:rsid w:val="00170B7A"/>
    <w:rsid w:val="0017134C"/>
    <w:rsid w:val="001715BD"/>
    <w:rsid w:val="00172B99"/>
    <w:rsid w:val="00173329"/>
    <w:rsid w:val="00173583"/>
    <w:rsid w:val="00173821"/>
    <w:rsid w:val="00173F1A"/>
    <w:rsid w:val="0017499B"/>
    <w:rsid w:val="00174A05"/>
    <w:rsid w:val="001754A4"/>
    <w:rsid w:val="001756B9"/>
    <w:rsid w:val="00175A98"/>
    <w:rsid w:val="00175B62"/>
    <w:rsid w:val="00176294"/>
    <w:rsid w:val="00176395"/>
    <w:rsid w:val="0017692B"/>
    <w:rsid w:val="00176E6E"/>
    <w:rsid w:val="00176E78"/>
    <w:rsid w:val="00177133"/>
    <w:rsid w:val="001777CD"/>
    <w:rsid w:val="00177B87"/>
    <w:rsid w:val="00177D11"/>
    <w:rsid w:val="00177F7C"/>
    <w:rsid w:val="0018000D"/>
    <w:rsid w:val="001806CF"/>
    <w:rsid w:val="00180AC0"/>
    <w:rsid w:val="00180E29"/>
    <w:rsid w:val="00180F49"/>
    <w:rsid w:val="001815B8"/>
    <w:rsid w:val="001816A6"/>
    <w:rsid w:val="0018228D"/>
    <w:rsid w:val="00182367"/>
    <w:rsid w:val="001826DB"/>
    <w:rsid w:val="0018280C"/>
    <w:rsid w:val="00182BAC"/>
    <w:rsid w:val="0018313C"/>
    <w:rsid w:val="00183957"/>
    <w:rsid w:val="00183E2D"/>
    <w:rsid w:val="0018413C"/>
    <w:rsid w:val="001844E5"/>
    <w:rsid w:val="00184530"/>
    <w:rsid w:val="00184687"/>
    <w:rsid w:val="001847E6"/>
    <w:rsid w:val="00184EB1"/>
    <w:rsid w:val="00185085"/>
    <w:rsid w:val="001851BD"/>
    <w:rsid w:val="00185C59"/>
    <w:rsid w:val="00185D0E"/>
    <w:rsid w:val="00186113"/>
    <w:rsid w:val="00186249"/>
    <w:rsid w:val="00186391"/>
    <w:rsid w:val="00186A2D"/>
    <w:rsid w:val="00186C23"/>
    <w:rsid w:val="00186F1C"/>
    <w:rsid w:val="0018700E"/>
    <w:rsid w:val="00187096"/>
    <w:rsid w:val="00187328"/>
    <w:rsid w:val="00187855"/>
    <w:rsid w:val="00187858"/>
    <w:rsid w:val="001878D9"/>
    <w:rsid w:val="00187FB7"/>
    <w:rsid w:val="0019008D"/>
    <w:rsid w:val="0019022B"/>
    <w:rsid w:val="0019037D"/>
    <w:rsid w:val="001903E0"/>
    <w:rsid w:val="0019126B"/>
    <w:rsid w:val="00191C4F"/>
    <w:rsid w:val="00191CAC"/>
    <w:rsid w:val="001921F0"/>
    <w:rsid w:val="00192350"/>
    <w:rsid w:val="00192474"/>
    <w:rsid w:val="00192617"/>
    <w:rsid w:val="00192CCC"/>
    <w:rsid w:val="00193278"/>
    <w:rsid w:val="001933C4"/>
    <w:rsid w:val="0019388E"/>
    <w:rsid w:val="00193B59"/>
    <w:rsid w:val="00193C5E"/>
    <w:rsid w:val="00194487"/>
    <w:rsid w:val="001948EB"/>
    <w:rsid w:val="00194F95"/>
    <w:rsid w:val="00195857"/>
    <w:rsid w:val="00195A1C"/>
    <w:rsid w:val="00195DE7"/>
    <w:rsid w:val="00195DFE"/>
    <w:rsid w:val="00196123"/>
    <w:rsid w:val="00196E4C"/>
    <w:rsid w:val="00196F3D"/>
    <w:rsid w:val="0019711B"/>
    <w:rsid w:val="0019763C"/>
    <w:rsid w:val="001976BC"/>
    <w:rsid w:val="00197740"/>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6828"/>
    <w:rsid w:val="001A7C88"/>
    <w:rsid w:val="001A7EDB"/>
    <w:rsid w:val="001A7F1C"/>
    <w:rsid w:val="001B0143"/>
    <w:rsid w:val="001B0472"/>
    <w:rsid w:val="001B06B5"/>
    <w:rsid w:val="001B0B8E"/>
    <w:rsid w:val="001B102B"/>
    <w:rsid w:val="001B11CD"/>
    <w:rsid w:val="001B1B4D"/>
    <w:rsid w:val="001B1D8E"/>
    <w:rsid w:val="001B20B4"/>
    <w:rsid w:val="001B21B7"/>
    <w:rsid w:val="001B25DC"/>
    <w:rsid w:val="001B2678"/>
    <w:rsid w:val="001B40F8"/>
    <w:rsid w:val="001B4B35"/>
    <w:rsid w:val="001B531E"/>
    <w:rsid w:val="001B55DF"/>
    <w:rsid w:val="001B5D61"/>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BF1"/>
    <w:rsid w:val="001C1EEF"/>
    <w:rsid w:val="001C206C"/>
    <w:rsid w:val="001C243C"/>
    <w:rsid w:val="001C24BF"/>
    <w:rsid w:val="001C26A0"/>
    <w:rsid w:val="001C2748"/>
    <w:rsid w:val="001C2900"/>
    <w:rsid w:val="001C2BDA"/>
    <w:rsid w:val="001C2C05"/>
    <w:rsid w:val="001C2D58"/>
    <w:rsid w:val="001C2E70"/>
    <w:rsid w:val="001C2F81"/>
    <w:rsid w:val="001C302B"/>
    <w:rsid w:val="001C3C8B"/>
    <w:rsid w:val="001C3E18"/>
    <w:rsid w:val="001C3F9F"/>
    <w:rsid w:val="001C41F9"/>
    <w:rsid w:val="001C43BB"/>
    <w:rsid w:val="001C479F"/>
    <w:rsid w:val="001C499B"/>
    <w:rsid w:val="001C4AC0"/>
    <w:rsid w:val="001C4B0F"/>
    <w:rsid w:val="001C4F2F"/>
    <w:rsid w:val="001C5048"/>
    <w:rsid w:val="001C5504"/>
    <w:rsid w:val="001C6118"/>
    <w:rsid w:val="001C62B5"/>
    <w:rsid w:val="001C685A"/>
    <w:rsid w:val="001C6D0D"/>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687"/>
    <w:rsid w:val="001D272E"/>
    <w:rsid w:val="001D285A"/>
    <w:rsid w:val="001D2ABC"/>
    <w:rsid w:val="001D2C3C"/>
    <w:rsid w:val="001D2DA2"/>
    <w:rsid w:val="001D2EE3"/>
    <w:rsid w:val="001D3318"/>
    <w:rsid w:val="001D371D"/>
    <w:rsid w:val="001D38C2"/>
    <w:rsid w:val="001D46DF"/>
    <w:rsid w:val="001D48A4"/>
    <w:rsid w:val="001D48B9"/>
    <w:rsid w:val="001D5016"/>
    <w:rsid w:val="001D51EA"/>
    <w:rsid w:val="001D5589"/>
    <w:rsid w:val="001D599D"/>
    <w:rsid w:val="001D5AFF"/>
    <w:rsid w:val="001D5FDD"/>
    <w:rsid w:val="001D644A"/>
    <w:rsid w:val="001D66F1"/>
    <w:rsid w:val="001D678D"/>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1F0B"/>
    <w:rsid w:val="001E24B5"/>
    <w:rsid w:val="001E2729"/>
    <w:rsid w:val="001E27EC"/>
    <w:rsid w:val="001E2AC2"/>
    <w:rsid w:val="001E2E8E"/>
    <w:rsid w:val="001E3187"/>
    <w:rsid w:val="001E35BF"/>
    <w:rsid w:val="001E35D2"/>
    <w:rsid w:val="001E37CF"/>
    <w:rsid w:val="001E4B1D"/>
    <w:rsid w:val="001E5479"/>
    <w:rsid w:val="001E55CD"/>
    <w:rsid w:val="001E5737"/>
    <w:rsid w:val="001E5E84"/>
    <w:rsid w:val="001E5F29"/>
    <w:rsid w:val="001E6802"/>
    <w:rsid w:val="001E6B0E"/>
    <w:rsid w:val="001E6D5D"/>
    <w:rsid w:val="001E6DB3"/>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20B"/>
    <w:rsid w:val="001F4B16"/>
    <w:rsid w:val="001F4C39"/>
    <w:rsid w:val="001F65A3"/>
    <w:rsid w:val="001F685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EAA"/>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88D"/>
    <w:rsid w:val="00210D2D"/>
    <w:rsid w:val="00210E3D"/>
    <w:rsid w:val="00211140"/>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274A"/>
    <w:rsid w:val="00223A42"/>
    <w:rsid w:val="00224104"/>
    <w:rsid w:val="00224120"/>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5FB"/>
    <w:rsid w:val="00232703"/>
    <w:rsid w:val="00232824"/>
    <w:rsid w:val="0023298F"/>
    <w:rsid w:val="002329B1"/>
    <w:rsid w:val="00232D34"/>
    <w:rsid w:val="00232EC1"/>
    <w:rsid w:val="002331FD"/>
    <w:rsid w:val="0023329F"/>
    <w:rsid w:val="0023366B"/>
    <w:rsid w:val="0023372E"/>
    <w:rsid w:val="002338F5"/>
    <w:rsid w:val="00233C8B"/>
    <w:rsid w:val="00233CC6"/>
    <w:rsid w:val="00233F8F"/>
    <w:rsid w:val="0023402A"/>
    <w:rsid w:val="00234111"/>
    <w:rsid w:val="002344EC"/>
    <w:rsid w:val="0023468B"/>
    <w:rsid w:val="00234AC1"/>
    <w:rsid w:val="00234B4B"/>
    <w:rsid w:val="00234BEB"/>
    <w:rsid w:val="00235448"/>
    <w:rsid w:val="0023599E"/>
    <w:rsid w:val="00235A3C"/>
    <w:rsid w:val="00235F58"/>
    <w:rsid w:val="002366DD"/>
    <w:rsid w:val="0023677E"/>
    <w:rsid w:val="00237721"/>
    <w:rsid w:val="00237BC1"/>
    <w:rsid w:val="0024010C"/>
    <w:rsid w:val="0024061C"/>
    <w:rsid w:val="002411E8"/>
    <w:rsid w:val="00241629"/>
    <w:rsid w:val="00241BC8"/>
    <w:rsid w:val="00241D41"/>
    <w:rsid w:val="0024280E"/>
    <w:rsid w:val="00243224"/>
    <w:rsid w:val="002434A7"/>
    <w:rsid w:val="00244291"/>
    <w:rsid w:val="00244882"/>
    <w:rsid w:val="002450B0"/>
    <w:rsid w:val="0024656F"/>
    <w:rsid w:val="00246851"/>
    <w:rsid w:val="002468AE"/>
    <w:rsid w:val="00246D02"/>
    <w:rsid w:val="00246D9D"/>
    <w:rsid w:val="002477E9"/>
    <w:rsid w:val="00247828"/>
    <w:rsid w:val="00247989"/>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4CF3"/>
    <w:rsid w:val="0025561E"/>
    <w:rsid w:val="0025563D"/>
    <w:rsid w:val="002557C7"/>
    <w:rsid w:val="00256013"/>
    <w:rsid w:val="0025646B"/>
    <w:rsid w:val="00256E13"/>
    <w:rsid w:val="00257066"/>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44D"/>
    <w:rsid w:val="00264752"/>
    <w:rsid w:val="00264787"/>
    <w:rsid w:val="002650E3"/>
    <w:rsid w:val="00265B1A"/>
    <w:rsid w:val="00265E58"/>
    <w:rsid w:val="002662C7"/>
    <w:rsid w:val="00266603"/>
    <w:rsid w:val="002674BC"/>
    <w:rsid w:val="00267C19"/>
    <w:rsid w:val="00267FCC"/>
    <w:rsid w:val="0027098C"/>
    <w:rsid w:val="00270A70"/>
    <w:rsid w:val="00270C5C"/>
    <w:rsid w:val="00270F23"/>
    <w:rsid w:val="002715EC"/>
    <w:rsid w:val="00271861"/>
    <w:rsid w:val="00271934"/>
    <w:rsid w:val="002721B5"/>
    <w:rsid w:val="00272416"/>
    <w:rsid w:val="00272D29"/>
    <w:rsid w:val="00272E37"/>
    <w:rsid w:val="00272FE9"/>
    <w:rsid w:val="00273C7F"/>
    <w:rsid w:val="00273DE8"/>
    <w:rsid w:val="00273E61"/>
    <w:rsid w:val="002741A6"/>
    <w:rsid w:val="00274494"/>
    <w:rsid w:val="00275629"/>
    <w:rsid w:val="002756F8"/>
    <w:rsid w:val="002759C5"/>
    <w:rsid w:val="00275D78"/>
    <w:rsid w:val="00275E59"/>
    <w:rsid w:val="002765F4"/>
    <w:rsid w:val="002769EA"/>
    <w:rsid w:val="00276BA1"/>
    <w:rsid w:val="00276EA0"/>
    <w:rsid w:val="00277493"/>
    <w:rsid w:val="002779FA"/>
    <w:rsid w:val="00277B3D"/>
    <w:rsid w:val="00277F4B"/>
    <w:rsid w:val="00280158"/>
    <w:rsid w:val="002802DC"/>
    <w:rsid w:val="00280706"/>
    <w:rsid w:val="00280B01"/>
    <w:rsid w:val="00280F8D"/>
    <w:rsid w:val="00281606"/>
    <w:rsid w:val="00281E5D"/>
    <w:rsid w:val="00281EC3"/>
    <w:rsid w:val="00282592"/>
    <w:rsid w:val="00283084"/>
    <w:rsid w:val="00283251"/>
    <w:rsid w:val="002833CC"/>
    <w:rsid w:val="00283421"/>
    <w:rsid w:val="00283D22"/>
    <w:rsid w:val="0028412B"/>
    <w:rsid w:val="00284502"/>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8C2"/>
    <w:rsid w:val="00293C3E"/>
    <w:rsid w:val="00293F49"/>
    <w:rsid w:val="0029439C"/>
    <w:rsid w:val="0029493A"/>
    <w:rsid w:val="00294A4E"/>
    <w:rsid w:val="00294D6F"/>
    <w:rsid w:val="00295279"/>
    <w:rsid w:val="0029603B"/>
    <w:rsid w:val="0029641D"/>
    <w:rsid w:val="00296675"/>
    <w:rsid w:val="0029668D"/>
    <w:rsid w:val="002967CF"/>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39F"/>
    <w:rsid w:val="002A395B"/>
    <w:rsid w:val="002A431A"/>
    <w:rsid w:val="002A432B"/>
    <w:rsid w:val="002A4B7E"/>
    <w:rsid w:val="002A4BB1"/>
    <w:rsid w:val="002A4C04"/>
    <w:rsid w:val="002A4F95"/>
    <w:rsid w:val="002A5206"/>
    <w:rsid w:val="002A5403"/>
    <w:rsid w:val="002A5685"/>
    <w:rsid w:val="002A56DA"/>
    <w:rsid w:val="002A571E"/>
    <w:rsid w:val="002A59FD"/>
    <w:rsid w:val="002A5DA0"/>
    <w:rsid w:val="002A65FE"/>
    <w:rsid w:val="002A6669"/>
    <w:rsid w:val="002A69BC"/>
    <w:rsid w:val="002A69C8"/>
    <w:rsid w:val="002A6DDE"/>
    <w:rsid w:val="002A7272"/>
    <w:rsid w:val="002A7556"/>
    <w:rsid w:val="002A78E4"/>
    <w:rsid w:val="002A7E8B"/>
    <w:rsid w:val="002B0F56"/>
    <w:rsid w:val="002B13BC"/>
    <w:rsid w:val="002B13CB"/>
    <w:rsid w:val="002B16E0"/>
    <w:rsid w:val="002B1A2F"/>
    <w:rsid w:val="002B1B05"/>
    <w:rsid w:val="002B1D72"/>
    <w:rsid w:val="002B1E91"/>
    <w:rsid w:val="002B1EF1"/>
    <w:rsid w:val="002B22EF"/>
    <w:rsid w:val="002B23CD"/>
    <w:rsid w:val="002B278A"/>
    <w:rsid w:val="002B3111"/>
    <w:rsid w:val="002B32FC"/>
    <w:rsid w:val="002B3BCE"/>
    <w:rsid w:val="002B3E02"/>
    <w:rsid w:val="002B407B"/>
    <w:rsid w:val="002B417F"/>
    <w:rsid w:val="002B468E"/>
    <w:rsid w:val="002B4AAD"/>
    <w:rsid w:val="002B4DA6"/>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C0060"/>
    <w:rsid w:val="002C0078"/>
    <w:rsid w:val="002C0B24"/>
    <w:rsid w:val="002C0B97"/>
    <w:rsid w:val="002C0DE5"/>
    <w:rsid w:val="002C10F7"/>
    <w:rsid w:val="002C1218"/>
    <w:rsid w:val="002C134A"/>
    <w:rsid w:val="002C1409"/>
    <w:rsid w:val="002C18B4"/>
    <w:rsid w:val="002C1E79"/>
    <w:rsid w:val="002C1E98"/>
    <w:rsid w:val="002C1E9C"/>
    <w:rsid w:val="002C2084"/>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E5F"/>
    <w:rsid w:val="002D11A3"/>
    <w:rsid w:val="002D16DB"/>
    <w:rsid w:val="002D18FC"/>
    <w:rsid w:val="002D1953"/>
    <w:rsid w:val="002D19B4"/>
    <w:rsid w:val="002D1A9E"/>
    <w:rsid w:val="002D20A7"/>
    <w:rsid w:val="002D20EC"/>
    <w:rsid w:val="002D21E4"/>
    <w:rsid w:val="002D22A0"/>
    <w:rsid w:val="002D2B57"/>
    <w:rsid w:val="002D2F09"/>
    <w:rsid w:val="002D33D6"/>
    <w:rsid w:val="002D34BC"/>
    <w:rsid w:val="002D35D0"/>
    <w:rsid w:val="002D36BD"/>
    <w:rsid w:val="002D3A99"/>
    <w:rsid w:val="002D3F35"/>
    <w:rsid w:val="002D4048"/>
    <w:rsid w:val="002D4703"/>
    <w:rsid w:val="002D535D"/>
    <w:rsid w:val="002D548B"/>
    <w:rsid w:val="002D58E5"/>
    <w:rsid w:val="002D5F47"/>
    <w:rsid w:val="002D60FB"/>
    <w:rsid w:val="002D62EA"/>
    <w:rsid w:val="002D6996"/>
    <w:rsid w:val="002D6AB5"/>
    <w:rsid w:val="002D7286"/>
    <w:rsid w:val="002D7D47"/>
    <w:rsid w:val="002E0263"/>
    <w:rsid w:val="002E0B8F"/>
    <w:rsid w:val="002E0C25"/>
    <w:rsid w:val="002E0FFF"/>
    <w:rsid w:val="002E116E"/>
    <w:rsid w:val="002E149C"/>
    <w:rsid w:val="002E1AA5"/>
    <w:rsid w:val="002E1E43"/>
    <w:rsid w:val="002E26B3"/>
    <w:rsid w:val="002E2D95"/>
    <w:rsid w:val="002E3037"/>
    <w:rsid w:val="002E31A4"/>
    <w:rsid w:val="002E34E4"/>
    <w:rsid w:val="002E4172"/>
    <w:rsid w:val="002E455D"/>
    <w:rsid w:val="002E45C6"/>
    <w:rsid w:val="002E4E91"/>
    <w:rsid w:val="002E652E"/>
    <w:rsid w:val="002E6559"/>
    <w:rsid w:val="002E685A"/>
    <w:rsid w:val="002E6ABC"/>
    <w:rsid w:val="002E72B2"/>
    <w:rsid w:val="002E75A6"/>
    <w:rsid w:val="002E75F5"/>
    <w:rsid w:val="002E7976"/>
    <w:rsid w:val="002F00FF"/>
    <w:rsid w:val="002F03C5"/>
    <w:rsid w:val="002F0CC6"/>
    <w:rsid w:val="002F0D66"/>
    <w:rsid w:val="002F0FF8"/>
    <w:rsid w:val="002F11F3"/>
    <w:rsid w:val="002F148F"/>
    <w:rsid w:val="002F1911"/>
    <w:rsid w:val="002F1D8C"/>
    <w:rsid w:val="002F1EE5"/>
    <w:rsid w:val="002F2CDC"/>
    <w:rsid w:val="002F2D68"/>
    <w:rsid w:val="002F3582"/>
    <w:rsid w:val="002F3C64"/>
    <w:rsid w:val="002F3F2F"/>
    <w:rsid w:val="002F43F5"/>
    <w:rsid w:val="002F460A"/>
    <w:rsid w:val="002F46E1"/>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B5"/>
    <w:rsid w:val="00300967"/>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2EA"/>
    <w:rsid w:val="00304678"/>
    <w:rsid w:val="00304D95"/>
    <w:rsid w:val="003054E6"/>
    <w:rsid w:val="00305763"/>
    <w:rsid w:val="00305947"/>
    <w:rsid w:val="00306732"/>
    <w:rsid w:val="00306A0B"/>
    <w:rsid w:val="00307010"/>
    <w:rsid w:val="003070FA"/>
    <w:rsid w:val="00307186"/>
    <w:rsid w:val="003077A5"/>
    <w:rsid w:val="00307BA6"/>
    <w:rsid w:val="00307F4F"/>
    <w:rsid w:val="00307F9B"/>
    <w:rsid w:val="00310188"/>
    <w:rsid w:val="003103BE"/>
    <w:rsid w:val="00310409"/>
    <w:rsid w:val="00310982"/>
    <w:rsid w:val="00310F45"/>
    <w:rsid w:val="00311460"/>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887"/>
    <w:rsid w:val="00320993"/>
    <w:rsid w:val="00320996"/>
    <w:rsid w:val="00320DBB"/>
    <w:rsid w:val="003211F1"/>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252"/>
    <w:rsid w:val="0032458F"/>
    <w:rsid w:val="003245AA"/>
    <w:rsid w:val="00324AF7"/>
    <w:rsid w:val="003259A3"/>
    <w:rsid w:val="00325A7A"/>
    <w:rsid w:val="00325ABC"/>
    <w:rsid w:val="00325DDA"/>
    <w:rsid w:val="003266F4"/>
    <w:rsid w:val="0032670D"/>
    <w:rsid w:val="00326880"/>
    <w:rsid w:val="00326ED8"/>
    <w:rsid w:val="00326F1D"/>
    <w:rsid w:val="00327D35"/>
    <w:rsid w:val="00330092"/>
    <w:rsid w:val="00330385"/>
    <w:rsid w:val="003308AC"/>
    <w:rsid w:val="00330B40"/>
    <w:rsid w:val="00330B78"/>
    <w:rsid w:val="003311C4"/>
    <w:rsid w:val="0033180A"/>
    <w:rsid w:val="0033185B"/>
    <w:rsid w:val="00331FBE"/>
    <w:rsid w:val="00332431"/>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4C5"/>
    <w:rsid w:val="003366F0"/>
    <w:rsid w:val="003367B9"/>
    <w:rsid w:val="00336C24"/>
    <w:rsid w:val="00337797"/>
    <w:rsid w:val="003377BE"/>
    <w:rsid w:val="003379F5"/>
    <w:rsid w:val="003400E2"/>
    <w:rsid w:val="00340878"/>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637"/>
    <w:rsid w:val="00347992"/>
    <w:rsid w:val="00347A62"/>
    <w:rsid w:val="00347D0F"/>
    <w:rsid w:val="00347E52"/>
    <w:rsid w:val="003501F6"/>
    <w:rsid w:val="00350E74"/>
    <w:rsid w:val="00351D3A"/>
    <w:rsid w:val="00352335"/>
    <w:rsid w:val="00352505"/>
    <w:rsid w:val="003528AE"/>
    <w:rsid w:val="00352904"/>
    <w:rsid w:val="00352A62"/>
    <w:rsid w:val="00352AA8"/>
    <w:rsid w:val="00352B17"/>
    <w:rsid w:val="0035309B"/>
    <w:rsid w:val="0035352C"/>
    <w:rsid w:val="00353ED6"/>
    <w:rsid w:val="0035403B"/>
    <w:rsid w:val="0035452D"/>
    <w:rsid w:val="00354A12"/>
    <w:rsid w:val="00354FD7"/>
    <w:rsid w:val="00355116"/>
    <w:rsid w:val="00355379"/>
    <w:rsid w:val="00355AC5"/>
    <w:rsid w:val="0035613B"/>
    <w:rsid w:val="003561CB"/>
    <w:rsid w:val="00356253"/>
    <w:rsid w:val="0035644C"/>
    <w:rsid w:val="00356756"/>
    <w:rsid w:val="00356AA4"/>
    <w:rsid w:val="003571FB"/>
    <w:rsid w:val="0035750A"/>
    <w:rsid w:val="0035764B"/>
    <w:rsid w:val="00357680"/>
    <w:rsid w:val="003576F7"/>
    <w:rsid w:val="00357982"/>
    <w:rsid w:val="00357D33"/>
    <w:rsid w:val="003604E7"/>
    <w:rsid w:val="0036059C"/>
    <w:rsid w:val="003607C5"/>
    <w:rsid w:val="00360AD9"/>
    <w:rsid w:val="00360CF1"/>
    <w:rsid w:val="00360DA1"/>
    <w:rsid w:val="00360DAA"/>
    <w:rsid w:val="003611C4"/>
    <w:rsid w:val="003614B0"/>
    <w:rsid w:val="003617B8"/>
    <w:rsid w:val="003617B9"/>
    <w:rsid w:val="00361E66"/>
    <w:rsid w:val="00362860"/>
    <w:rsid w:val="00362919"/>
    <w:rsid w:val="00362B31"/>
    <w:rsid w:val="00362B34"/>
    <w:rsid w:val="00362C4B"/>
    <w:rsid w:val="00362D1B"/>
    <w:rsid w:val="00363169"/>
    <w:rsid w:val="00363429"/>
    <w:rsid w:val="003634EA"/>
    <w:rsid w:val="00363A15"/>
    <w:rsid w:val="00363CDC"/>
    <w:rsid w:val="00363ECF"/>
    <w:rsid w:val="003646A6"/>
    <w:rsid w:val="003646FB"/>
    <w:rsid w:val="00364B2A"/>
    <w:rsid w:val="00364C5E"/>
    <w:rsid w:val="00365560"/>
    <w:rsid w:val="00365701"/>
    <w:rsid w:val="0036573A"/>
    <w:rsid w:val="00365E23"/>
    <w:rsid w:val="0036635B"/>
    <w:rsid w:val="0036668C"/>
    <w:rsid w:val="003669A6"/>
    <w:rsid w:val="00366BFF"/>
    <w:rsid w:val="00367382"/>
    <w:rsid w:val="0036747E"/>
    <w:rsid w:val="003701AC"/>
    <w:rsid w:val="00370645"/>
    <w:rsid w:val="00370B30"/>
    <w:rsid w:val="00370CBF"/>
    <w:rsid w:val="00371090"/>
    <w:rsid w:val="003716BA"/>
    <w:rsid w:val="00371A5B"/>
    <w:rsid w:val="003725BF"/>
    <w:rsid w:val="00372773"/>
    <w:rsid w:val="003728D7"/>
    <w:rsid w:val="0037312C"/>
    <w:rsid w:val="003731C3"/>
    <w:rsid w:val="00373E4B"/>
    <w:rsid w:val="00373F94"/>
    <w:rsid w:val="00374200"/>
    <w:rsid w:val="00374242"/>
    <w:rsid w:val="003742E9"/>
    <w:rsid w:val="00374549"/>
    <w:rsid w:val="00374761"/>
    <w:rsid w:val="0037484D"/>
    <w:rsid w:val="00374C13"/>
    <w:rsid w:val="003750C2"/>
    <w:rsid w:val="003756A8"/>
    <w:rsid w:val="0037647F"/>
    <w:rsid w:val="00376809"/>
    <w:rsid w:val="00376B6A"/>
    <w:rsid w:val="0037705C"/>
    <w:rsid w:val="0037744F"/>
    <w:rsid w:val="003777E2"/>
    <w:rsid w:val="00377A00"/>
    <w:rsid w:val="00377E05"/>
    <w:rsid w:val="0038054D"/>
    <w:rsid w:val="00380981"/>
    <w:rsid w:val="00381046"/>
    <w:rsid w:val="00381260"/>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0C"/>
    <w:rsid w:val="003861D5"/>
    <w:rsid w:val="00386D50"/>
    <w:rsid w:val="00387141"/>
    <w:rsid w:val="0038724C"/>
    <w:rsid w:val="00387EAE"/>
    <w:rsid w:val="00387EC3"/>
    <w:rsid w:val="00387F9F"/>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8F1"/>
    <w:rsid w:val="0039291E"/>
    <w:rsid w:val="00392944"/>
    <w:rsid w:val="00392C57"/>
    <w:rsid w:val="003936DF"/>
    <w:rsid w:val="00393857"/>
    <w:rsid w:val="00393895"/>
    <w:rsid w:val="00393C62"/>
    <w:rsid w:val="00393CE6"/>
    <w:rsid w:val="00393EDF"/>
    <w:rsid w:val="00394211"/>
    <w:rsid w:val="0039436F"/>
    <w:rsid w:val="0039438A"/>
    <w:rsid w:val="00394791"/>
    <w:rsid w:val="003947BF"/>
    <w:rsid w:val="00395229"/>
    <w:rsid w:val="00395286"/>
    <w:rsid w:val="00395F99"/>
    <w:rsid w:val="00396437"/>
    <w:rsid w:val="0039687E"/>
    <w:rsid w:val="00396A34"/>
    <w:rsid w:val="00396DC3"/>
    <w:rsid w:val="0039769A"/>
    <w:rsid w:val="003A0277"/>
    <w:rsid w:val="003A0316"/>
    <w:rsid w:val="003A063D"/>
    <w:rsid w:val="003A063F"/>
    <w:rsid w:val="003A090B"/>
    <w:rsid w:val="003A0E93"/>
    <w:rsid w:val="003A11E0"/>
    <w:rsid w:val="003A12D7"/>
    <w:rsid w:val="003A13DE"/>
    <w:rsid w:val="003A17C3"/>
    <w:rsid w:val="003A219B"/>
    <w:rsid w:val="003A21F8"/>
    <w:rsid w:val="003A24D1"/>
    <w:rsid w:val="003A284B"/>
    <w:rsid w:val="003A293A"/>
    <w:rsid w:val="003A2954"/>
    <w:rsid w:val="003A2A56"/>
    <w:rsid w:val="003A2D67"/>
    <w:rsid w:val="003A3642"/>
    <w:rsid w:val="003A36CE"/>
    <w:rsid w:val="003A444D"/>
    <w:rsid w:val="003A46E9"/>
    <w:rsid w:val="003A472D"/>
    <w:rsid w:val="003A4DA7"/>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7A6"/>
    <w:rsid w:val="003A7D3E"/>
    <w:rsid w:val="003B01FF"/>
    <w:rsid w:val="003B0B3A"/>
    <w:rsid w:val="003B0DB6"/>
    <w:rsid w:val="003B0E84"/>
    <w:rsid w:val="003B10A8"/>
    <w:rsid w:val="003B1280"/>
    <w:rsid w:val="003B1636"/>
    <w:rsid w:val="003B1814"/>
    <w:rsid w:val="003B197A"/>
    <w:rsid w:val="003B2367"/>
    <w:rsid w:val="003B2537"/>
    <w:rsid w:val="003B3072"/>
    <w:rsid w:val="003B41FC"/>
    <w:rsid w:val="003B45C0"/>
    <w:rsid w:val="003B4634"/>
    <w:rsid w:val="003B4A75"/>
    <w:rsid w:val="003B4DB9"/>
    <w:rsid w:val="003B51ED"/>
    <w:rsid w:val="003B5958"/>
    <w:rsid w:val="003B61EE"/>
    <w:rsid w:val="003B6FEC"/>
    <w:rsid w:val="003B70FD"/>
    <w:rsid w:val="003B769E"/>
    <w:rsid w:val="003B7ADE"/>
    <w:rsid w:val="003B7C0A"/>
    <w:rsid w:val="003B7E07"/>
    <w:rsid w:val="003C0190"/>
    <w:rsid w:val="003C021F"/>
    <w:rsid w:val="003C048B"/>
    <w:rsid w:val="003C0C33"/>
    <w:rsid w:val="003C0E9A"/>
    <w:rsid w:val="003C0FB8"/>
    <w:rsid w:val="003C105F"/>
    <w:rsid w:val="003C12B8"/>
    <w:rsid w:val="003C1304"/>
    <w:rsid w:val="003C2DBF"/>
    <w:rsid w:val="003C2F25"/>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5E6"/>
    <w:rsid w:val="003D2A68"/>
    <w:rsid w:val="003D2DC7"/>
    <w:rsid w:val="003D2FBE"/>
    <w:rsid w:val="003D375D"/>
    <w:rsid w:val="003D3EC6"/>
    <w:rsid w:val="003D43F0"/>
    <w:rsid w:val="003D4881"/>
    <w:rsid w:val="003D583D"/>
    <w:rsid w:val="003D58FC"/>
    <w:rsid w:val="003D5A9B"/>
    <w:rsid w:val="003D5AB0"/>
    <w:rsid w:val="003D5E6C"/>
    <w:rsid w:val="003D5F07"/>
    <w:rsid w:val="003D5FAC"/>
    <w:rsid w:val="003D62E3"/>
    <w:rsid w:val="003D6A9A"/>
    <w:rsid w:val="003D6AE2"/>
    <w:rsid w:val="003D771E"/>
    <w:rsid w:val="003D7742"/>
    <w:rsid w:val="003D7AE6"/>
    <w:rsid w:val="003E020B"/>
    <w:rsid w:val="003E039A"/>
    <w:rsid w:val="003E0406"/>
    <w:rsid w:val="003E0471"/>
    <w:rsid w:val="003E0988"/>
    <w:rsid w:val="003E0B07"/>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5CDE"/>
    <w:rsid w:val="003E6423"/>
    <w:rsid w:val="003E6513"/>
    <w:rsid w:val="003E710B"/>
    <w:rsid w:val="003E7A91"/>
    <w:rsid w:val="003E7B0F"/>
    <w:rsid w:val="003E7B17"/>
    <w:rsid w:val="003E7FDE"/>
    <w:rsid w:val="003F12CE"/>
    <w:rsid w:val="003F1776"/>
    <w:rsid w:val="003F1843"/>
    <w:rsid w:val="003F1B52"/>
    <w:rsid w:val="003F20A4"/>
    <w:rsid w:val="003F20DE"/>
    <w:rsid w:val="003F23B4"/>
    <w:rsid w:val="003F2764"/>
    <w:rsid w:val="003F2819"/>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23"/>
    <w:rsid w:val="00407691"/>
    <w:rsid w:val="00407B1E"/>
    <w:rsid w:val="00407B24"/>
    <w:rsid w:val="00410200"/>
    <w:rsid w:val="00410386"/>
    <w:rsid w:val="004105C1"/>
    <w:rsid w:val="00410BBB"/>
    <w:rsid w:val="004115F5"/>
    <w:rsid w:val="00411607"/>
    <w:rsid w:val="00411883"/>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71A"/>
    <w:rsid w:val="00415807"/>
    <w:rsid w:val="00416CB0"/>
    <w:rsid w:val="00416D3B"/>
    <w:rsid w:val="00416F71"/>
    <w:rsid w:val="00416F7E"/>
    <w:rsid w:val="00417431"/>
    <w:rsid w:val="0041773E"/>
    <w:rsid w:val="00417B83"/>
    <w:rsid w:val="00420628"/>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174"/>
    <w:rsid w:val="004273AC"/>
    <w:rsid w:val="004276C1"/>
    <w:rsid w:val="00427CC2"/>
    <w:rsid w:val="00430244"/>
    <w:rsid w:val="00430804"/>
    <w:rsid w:val="00432EBC"/>
    <w:rsid w:val="0043363F"/>
    <w:rsid w:val="004339BB"/>
    <w:rsid w:val="00434278"/>
    <w:rsid w:val="00434DF3"/>
    <w:rsid w:val="00434FF6"/>
    <w:rsid w:val="00435BDC"/>
    <w:rsid w:val="004365F1"/>
    <w:rsid w:val="0043680A"/>
    <w:rsid w:val="00436A99"/>
    <w:rsid w:val="00436FF7"/>
    <w:rsid w:val="0043720F"/>
    <w:rsid w:val="00437520"/>
    <w:rsid w:val="00437592"/>
    <w:rsid w:val="00437A96"/>
    <w:rsid w:val="00437B42"/>
    <w:rsid w:val="00437C27"/>
    <w:rsid w:val="00437C9C"/>
    <w:rsid w:val="0044008A"/>
    <w:rsid w:val="0044058B"/>
    <w:rsid w:val="0044102C"/>
    <w:rsid w:val="0044162D"/>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1CF"/>
    <w:rsid w:val="00450428"/>
    <w:rsid w:val="004506CB"/>
    <w:rsid w:val="004507EA"/>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548A"/>
    <w:rsid w:val="00455A2B"/>
    <w:rsid w:val="00455A6D"/>
    <w:rsid w:val="00455C8B"/>
    <w:rsid w:val="00456124"/>
    <w:rsid w:val="00456237"/>
    <w:rsid w:val="0045644C"/>
    <w:rsid w:val="004568C0"/>
    <w:rsid w:val="00456A16"/>
    <w:rsid w:val="00456A88"/>
    <w:rsid w:val="00456CA0"/>
    <w:rsid w:val="00456E1F"/>
    <w:rsid w:val="004572B1"/>
    <w:rsid w:val="00457693"/>
    <w:rsid w:val="004577C7"/>
    <w:rsid w:val="00460850"/>
    <w:rsid w:val="00460B03"/>
    <w:rsid w:val="00460B37"/>
    <w:rsid w:val="00460FA5"/>
    <w:rsid w:val="00461694"/>
    <w:rsid w:val="0046177A"/>
    <w:rsid w:val="0046197F"/>
    <w:rsid w:val="00461ABB"/>
    <w:rsid w:val="0046305C"/>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0E5"/>
    <w:rsid w:val="0047110B"/>
    <w:rsid w:val="0047136B"/>
    <w:rsid w:val="00471749"/>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722"/>
    <w:rsid w:val="00475935"/>
    <w:rsid w:val="004762B1"/>
    <w:rsid w:val="0047667D"/>
    <w:rsid w:val="004772AB"/>
    <w:rsid w:val="0047739F"/>
    <w:rsid w:val="00477E57"/>
    <w:rsid w:val="00480867"/>
    <w:rsid w:val="00481794"/>
    <w:rsid w:val="00481BA3"/>
    <w:rsid w:val="004822A7"/>
    <w:rsid w:val="0048239B"/>
    <w:rsid w:val="0048258F"/>
    <w:rsid w:val="00482834"/>
    <w:rsid w:val="00482BBD"/>
    <w:rsid w:val="00482C31"/>
    <w:rsid w:val="004831A3"/>
    <w:rsid w:val="004836FA"/>
    <w:rsid w:val="0048374D"/>
    <w:rsid w:val="00483758"/>
    <w:rsid w:val="004838CA"/>
    <w:rsid w:val="00484226"/>
    <w:rsid w:val="0048432C"/>
    <w:rsid w:val="004843F9"/>
    <w:rsid w:val="004848A1"/>
    <w:rsid w:val="00484FD5"/>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B2C"/>
    <w:rsid w:val="00491C77"/>
    <w:rsid w:val="00491F37"/>
    <w:rsid w:val="00492045"/>
    <w:rsid w:val="0049239F"/>
    <w:rsid w:val="00492858"/>
    <w:rsid w:val="00492AA2"/>
    <w:rsid w:val="00492F01"/>
    <w:rsid w:val="00493172"/>
    <w:rsid w:val="00493BBB"/>
    <w:rsid w:val="00493ECF"/>
    <w:rsid w:val="004943BF"/>
    <w:rsid w:val="00494DB5"/>
    <w:rsid w:val="00495181"/>
    <w:rsid w:val="00495402"/>
    <w:rsid w:val="0049558A"/>
    <w:rsid w:val="00495834"/>
    <w:rsid w:val="00495A27"/>
    <w:rsid w:val="00495B68"/>
    <w:rsid w:val="00495C32"/>
    <w:rsid w:val="00495E00"/>
    <w:rsid w:val="004960DF"/>
    <w:rsid w:val="00496263"/>
    <w:rsid w:val="0049685F"/>
    <w:rsid w:val="004974A2"/>
    <w:rsid w:val="0049770D"/>
    <w:rsid w:val="00497E2E"/>
    <w:rsid w:val="00497E65"/>
    <w:rsid w:val="00497F67"/>
    <w:rsid w:val="004A08CF"/>
    <w:rsid w:val="004A0B68"/>
    <w:rsid w:val="004A0D0A"/>
    <w:rsid w:val="004A1263"/>
    <w:rsid w:val="004A12BA"/>
    <w:rsid w:val="004A15B5"/>
    <w:rsid w:val="004A2129"/>
    <w:rsid w:val="004A2327"/>
    <w:rsid w:val="004A23DA"/>
    <w:rsid w:val="004A23DE"/>
    <w:rsid w:val="004A26AB"/>
    <w:rsid w:val="004A2ADC"/>
    <w:rsid w:val="004A2B24"/>
    <w:rsid w:val="004A2C55"/>
    <w:rsid w:val="004A2CA7"/>
    <w:rsid w:val="004A2E2E"/>
    <w:rsid w:val="004A3234"/>
    <w:rsid w:val="004A37A5"/>
    <w:rsid w:val="004A3A7D"/>
    <w:rsid w:val="004A3C0E"/>
    <w:rsid w:val="004A3D2F"/>
    <w:rsid w:val="004A3E7A"/>
    <w:rsid w:val="004A488C"/>
    <w:rsid w:val="004A48E2"/>
    <w:rsid w:val="004A4F19"/>
    <w:rsid w:val="004A4F6D"/>
    <w:rsid w:val="004A4F80"/>
    <w:rsid w:val="004A522D"/>
    <w:rsid w:val="004A54EC"/>
    <w:rsid w:val="004A63A3"/>
    <w:rsid w:val="004A66BC"/>
    <w:rsid w:val="004A68E7"/>
    <w:rsid w:val="004A6A3E"/>
    <w:rsid w:val="004A6BFE"/>
    <w:rsid w:val="004A6D02"/>
    <w:rsid w:val="004A7491"/>
    <w:rsid w:val="004A7552"/>
    <w:rsid w:val="004B059F"/>
    <w:rsid w:val="004B0E6E"/>
    <w:rsid w:val="004B0F6F"/>
    <w:rsid w:val="004B1019"/>
    <w:rsid w:val="004B11FF"/>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3F91"/>
    <w:rsid w:val="004B42EB"/>
    <w:rsid w:val="004B444F"/>
    <w:rsid w:val="004B44CB"/>
    <w:rsid w:val="004B4ABF"/>
    <w:rsid w:val="004B4BD8"/>
    <w:rsid w:val="004B4C91"/>
    <w:rsid w:val="004B4CF8"/>
    <w:rsid w:val="004B4E46"/>
    <w:rsid w:val="004B5C7C"/>
    <w:rsid w:val="004B5DD7"/>
    <w:rsid w:val="004B62B2"/>
    <w:rsid w:val="004B699E"/>
    <w:rsid w:val="004B7280"/>
    <w:rsid w:val="004B78DF"/>
    <w:rsid w:val="004B7AC0"/>
    <w:rsid w:val="004B7BA2"/>
    <w:rsid w:val="004B7CC1"/>
    <w:rsid w:val="004C03A3"/>
    <w:rsid w:val="004C04D9"/>
    <w:rsid w:val="004C05AD"/>
    <w:rsid w:val="004C0850"/>
    <w:rsid w:val="004C0857"/>
    <w:rsid w:val="004C0A1A"/>
    <w:rsid w:val="004C147B"/>
    <w:rsid w:val="004C1AB2"/>
    <w:rsid w:val="004C1B0A"/>
    <w:rsid w:val="004C1F0F"/>
    <w:rsid w:val="004C29C0"/>
    <w:rsid w:val="004C3057"/>
    <w:rsid w:val="004C3C92"/>
    <w:rsid w:val="004C419F"/>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495"/>
    <w:rsid w:val="004D0024"/>
    <w:rsid w:val="004D0614"/>
    <w:rsid w:val="004D0B12"/>
    <w:rsid w:val="004D13B9"/>
    <w:rsid w:val="004D1572"/>
    <w:rsid w:val="004D16F6"/>
    <w:rsid w:val="004D1857"/>
    <w:rsid w:val="004D19AD"/>
    <w:rsid w:val="004D1BE3"/>
    <w:rsid w:val="004D1F83"/>
    <w:rsid w:val="004D2158"/>
    <w:rsid w:val="004D21A7"/>
    <w:rsid w:val="004D255A"/>
    <w:rsid w:val="004D261C"/>
    <w:rsid w:val="004D2696"/>
    <w:rsid w:val="004D26DB"/>
    <w:rsid w:val="004D3381"/>
    <w:rsid w:val="004D3610"/>
    <w:rsid w:val="004D390D"/>
    <w:rsid w:val="004D3A39"/>
    <w:rsid w:val="004D40C2"/>
    <w:rsid w:val="004D4540"/>
    <w:rsid w:val="004D4C00"/>
    <w:rsid w:val="004D52DC"/>
    <w:rsid w:val="004D59C6"/>
    <w:rsid w:val="004D5AE9"/>
    <w:rsid w:val="004D5B86"/>
    <w:rsid w:val="004D5C91"/>
    <w:rsid w:val="004D5F68"/>
    <w:rsid w:val="004D6533"/>
    <w:rsid w:val="004D67E4"/>
    <w:rsid w:val="004D6B03"/>
    <w:rsid w:val="004D6B48"/>
    <w:rsid w:val="004D6BFC"/>
    <w:rsid w:val="004D6C5B"/>
    <w:rsid w:val="004D7163"/>
    <w:rsid w:val="004D723D"/>
    <w:rsid w:val="004D7871"/>
    <w:rsid w:val="004D7ABB"/>
    <w:rsid w:val="004E000C"/>
    <w:rsid w:val="004E0699"/>
    <w:rsid w:val="004E1821"/>
    <w:rsid w:val="004E1A77"/>
    <w:rsid w:val="004E1ECB"/>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042"/>
    <w:rsid w:val="004E52AE"/>
    <w:rsid w:val="004E56B0"/>
    <w:rsid w:val="004E586C"/>
    <w:rsid w:val="004E5C32"/>
    <w:rsid w:val="004E5ECA"/>
    <w:rsid w:val="004E6DB4"/>
    <w:rsid w:val="004E6E17"/>
    <w:rsid w:val="004E7168"/>
    <w:rsid w:val="004E71FB"/>
    <w:rsid w:val="004E75AC"/>
    <w:rsid w:val="004E789C"/>
    <w:rsid w:val="004E7A0E"/>
    <w:rsid w:val="004E7A65"/>
    <w:rsid w:val="004E7AEF"/>
    <w:rsid w:val="004E7F14"/>
    <w:rsid w:val="004F0486"/>
    <w:rsid w:val="004F04BB"/>
    <w:rsid w:val="004F0563"/>
    <w:rsid w:val="004F0A14"/>
    <w:rsid w:val="004F0C1C"/>
    <w:rsid w:val="004F10AF"/>
    <w:rsid w:val="004F1142"/>
    <w:rsid w:val="004F15FC"/>
    <w:rsid w:val="004F260D"/>
    <w:rsid w:val="004F30C8"/>
    <w:rsid w:val="004F32DA"/>
    <w:rsid w:val="004F3359"/>
    <w:rsid w:val="004F38F7"/>
    <w:rsid w:val="004F3C9E"/>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5EBE"/>
    <w:rsid w:val="004F601B"/>
    <w:rsid w:val="004F60FB"/>
    <w:rsid w:val="004F6387"/>
    <w:rsid w:val="004F649F"/>
    <w:rsid w:val="004F6AAD"/>
    <w:rsid w:val="004F6C98"/>
    <w:rsid w:val="004F78D8"/>
    <w:rsid w:val="004F7901"/>
    <w:rsid w:val="00500220"/>
    <w:rsid w:val="00500BA3"/>
    <w:rsid w:val="0050170E"/>
    <w:rsid w:val="00501A4C"/>
    <w:rsid w:val="00501FB0"/>
    <w:rsid w:val="00501FDE"/>
    <w:rsid w:val="00502457"/>
    <w:rsid w:val="005028D9"/>
    <w:rsid w:val="00502B2A"/>
    <w:rsid w:val="005030F5"/>
    <w:rsid w:val="00503394"/>
    <w:rsid w:val="00503CDD"/>
    <w:rsid w:val="00503D57"/>
    <w:rsid w:val="00503DB3"/>
    <w:rsid w:val="00503FD2"/>
    <w:rsid w:val="005047DA"/>
    <w:rsid w:val="00504CFC"/>
    <w:rsid w:val="00505979"/>
    <w:rsid w:val="00505E15"/>
    <w:rsid w:val="00506131"/>
    <w:rsid w:val="00506466"/>
    <w:rsid w:val="005067BD"/>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9AE"/>
    <w:rsid w:val="00515E02"/>
    <w:rsid w:val="00515E0D"/>
    <w:rsid w:val="0051617A"/>
    <w:rsid w:val="00516AC0"/>
    <w:rsid w:val="00517010"/>
    <w:rsid w:val="0051720A"/>
    <w:rsid w:val="005173C8"/>
    <w:rsid w:val="00517E80"/>
    <w:rsid w:val="005202C6"/>
    <w:rsid w:val="0052094C"/>
    <w:rsid w:val="00520B77"/>
    <w:rsid w:val="00520E13"/>
    <w:rsid w:val="00521089"/>
    <w:rsid w:val="00521302"/>
    <w:rsid w:val="005213BD"/>
    <w:rsid w:val="005215E0"/>
    <w:rsid w:val="0052254F"/>
    <w:rsid w:val="005225C4"/>
    <w:rsid w:val="005230E3"/>
    <w:rsid w:val="00523956"/>
    <w:rsid w:val="0052419D"/>
    <w:rsid w:val="00524627"/>
    <w:rsid w:val="00524678"/>
    <w:rsid w:val="00524C31"/>
    <w:rsid w:val="00524C4E"/>
    <w:rsid w:val="00524C5F"/>
    <w:rsid w:val="00524E8A"/>
    <w:rsid w:val="00525066"/>
    <w:rsid w:val="005250A4"/>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8C"/>
    <w:rsid w:val="005330CC"/>
    <w:rsid w:val="005336A8"/>
    <w:rsid w:val="00533BF8"/>
    <w:rsid w:val="00534404"/>
    <w:rsid w:val="00534515"/>
    <w:rsid w:val="005349D4"/>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BDD"/>
    <w:rsid w:val="00540E6E"/>
    <w:rsid w:val="0054148A"/>
    <w:rsid w:val="005414DA"/>
    <w:rsid w:val="00541825"/>
    <w:rsid w:val="00541D70"/>
    <w:rsid w:val="00541FC4"/>
    <w:rsid w:val="00542063"/>
    <w:rsid w:val="0054213F"/>
    <w:rsid w:val="005421E8"/>
    <w:rsid w:val="005428A2"/>
    <w:rsid w:val="00542AA7"/>
    <w:rsid w:val="00542B7D"/>
    <w:rsid w:val="00542C45"/>
    <w:rsid w:val="00542F75"/>
    <w:rsid w:val="005430F3"/>
    <w:rsid w:val="0054344F"/>
    <w:rsid w:val="00543700"/>
    <w:rsid w:val="00543818"/>
    <w:rsid w:val="0054418F"/>
    <w:rsid w:val="005441B0"/>
    <w:rsid w:val="00544569"/>
    <w:rsid w:val="00544655"/>
    <w:rsid w:val="00544704"/>
    <w:rsid w:val="00544A5D"/>
    <w:rsid w:val="00544BC9"/>
    <w:rsid w:val="00544DAE"/>
    <w:rsid w:val="005455C1"/>
    <w:rsid w:val="005457F0"/>
    <w:rsid w:val="0054585F"/>
    <w:rsid w:val="00545B21"/>
    <w:rsid w:val="00545B72"/>
    <w:rsid w:val="0054615F"/>
    <w:rsid w:val="00546427"/>
    <w:rsid w:val="0054674E"/>
    <w:rsid w:val="00546851"/>
    <w:rsid w:val="00546868"/>
    <w:rsid w:val="00546E93"/>
    <w:rsid w:val="0054750A"/>
    <w:rsid w:val="00547893"/>
    <w:rsid w:val="00547A70"/>
    <w:rsid w:val="00547A8E"/>
    <w:rsid w:val="00547B35"/>
    <w:rsid w:val="00550495"/>
    <w:rsid w:val="005507F2"/>
    <w:rsid w:val="00550B0A"/>
    <w:rsid w:val="00550B4C"/>
    <w:rsid w:val="00550D5E"/>
    <w:rsid w:val="00550F03"/>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B1B"/>
    <w:rsid w:val="00552D04"/>
    <w:rsid w:val="0055339A"/>
    <w:rsid w:val="005537A5"/>
    <w:rsid w:val="005538DB"/>
    <w:rsid w:val="00553949"/>
    <w:rsid w:val="0055406E"/>
    <w:rsid w:val="00554240"/>
    <w:rsid w:val="00554A8C"/>
    <w:rsid w:val="00554B01"/>
    <w:rsid w:val="00555873"/>
    <w:rsid w:val="0055619C"/>
    <w:rsid w:val="005562D5"/>
    <w:rsid w:val="00557CAA"/>
    <w:rsid w:val="00557DC6"/>
    <w:rsid w:val="005607B6"/>
    <w:rsid w:val="00560CD6"/>
    <w:rsid w:val="005610B6"/>
    <w:rsid w:val="0056124D"/>
    <w:rsid w:val="00561263"/>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964"/>
    <w:rsid w:val="00565A76"/>
    <w:rsid w:val="0056637D"/>
    <w:rsid w:val="00566518"/>
    <w:rsid w:val="00566B1D"/>
    <w:rsid w:val="005671F2"/>
    <w:rsid w:val="0056780E"/>
    <w:rsid w:val="00567B0D"/>
    <w:rsid w:val="00570292"/>
    <w:rsid w:val="005703D9"/>
    <w:rsid w:val="00570FDF"/>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4DFE"/>
    <w:rsid w:val="0057514C"/>
    <w:rsid w:val="00575155"/>
    <w:rsid w:val="005757AF"/>
    <w:rsid w:val="0057630C"/>
    <w:rsid w:val="0057641E"/>
    <w:rsid w:val="00576678"/>
    <w:rsid w:val="005769A0"/>
    <w:rsid w:val="00576E45"/>
    <w:rsid w:val="00576FB0"/>
    <w:rsid w:val="0057734E"/>
    <w:rsid w:val="005777E2"/>
    <w:rsid w:val="005778ED"/>
    <w:rsid w:val="0058038C"/>
    <w:rsid w:val="00580946"/>
    <w:rsid w:val="005809B6"/>
    <w:rsid w:val="005810DD"/>
    <w:rsid w:val="005816D9"/>
    <w:rsid w:val="00581B40"/>
    <w:rsid w:val="00581E9D"/>
    <w:rsid w:val="0058205F"/>
    <w:rsid w:val="005820A2"/>
    <w:rsid w:val="0058226A"/>
    <w:rsid w:val="00582418"/>
    <w:rsid w:val="00582A25"/>
    <w:rsid w:val="00582C47"/>
    <w:rsid w:val="00583050"/>
    <w:rsid w:val="0058316E"/>
    <w:rsid w:val="005834C8"/>
    <w:rsid w:val="00583522"/>
    <w:rsid w:val="0058454D"/>
    <w:rsid w:val="00584742"/>
    <w:rsid w:val="00584AEF"/>
    <w:rsid w:val="00584BC4"/>
    <w:rsid w:val="00585A6A"/>
    <w:rsid w:val="00585C2D"/>
    <w:rsid w:val="00585C46"/>
    <w:rsid w:val="00585EF3"/>
    <w:rsid w:val="00586078"/>
    <w:rsid w:val="005860FF"/>
    <w:rsid w:val="00586460"/>
    <w:rsid w:val="00586A14"/>
    <w:rsid w:val="00586E40"/>
    <w:rsid w:val="00587207"/>
    <w:rsid w:val="005873B3"/>
    <w:rsid w:val="005874FE"/>
    <w:rsid w:val="00587649"/>
    <w:rsid w:val="00587BC4"/>
    <w:rsid w:val="00587BDA"/>
    <w:rsid w:val="0059089C"/>
    <w:rsid w:val="005911E9"/>
    <w:rsid w:val="005912D3"/>
    <w:rsid w:val="0059135E"/>
    <w:rsid w:val="0059169B"/>
    <w:rsid w:val="00591C6D"/>
    <w:rsid w:val="00592401"/>
    <w:rsid w:val="00592768"/>
    <w:rsid w:val="005932B0"/>
    <w:rsid w:val="005932EE"/>
    <w:rsid w:val="005933A4"/>
    <w:rsid w:val="00593B83"/>
    <w:rsid w:val="00593CD5"/>
    <w:rsid w:val="00593E9C"/>
    <w:rsid w:val="0059421A"/>
    <w:rsid w:val="005947B3"/>
    <w:rsid w:val="00594846"/>
    <w:rsid w:val="00595004"/>
    <w:rsid w:val="00595A3A"/>
    <w:rsid w:val="00595C0F"/>
    <w:rsid w:val="00595E52"/>
    <w:rsid w:val="00596021"/>
    <w:rsid w:val="005960CB"/>
    <w:rsid w:val="005962BE"/>
    <w:rsid w:val="00596609"/>
    <w:rsid w:val="00596BE7"/>
    <w:rsid w:val="005975E2"/>
    <w:rsid w:val="00597973"/>
    <w:rsid w:val="005A143F"/>
    <w:rsid w:val="005A22E4"/>
    <w:rsid w:val="005A2D39"/>
    <w:rsid w:val="005A2DF6"/>
    <w:rsid w:val="005A3049"/>
    <w:rsid w:val="005A3306"/>
    <w:rsid w:val="005A3406"/>
    <w:rsid w:val="005A38D6"/>
    <w:rsid w:val="005A4184"/>
    <w:rsid w:val="005A4780"/>
    <w:rsid w:val="005A4BCE"/>
    <w:rsid w:val="005A4D7F"/>
    <w:rsid w:val="005A5389"/>
    <w:rsid w:val="005A54CC"/>
    <w:rsid w:val="005A5856"/>
    <w:rsid w:val="005A585A"/>
    <w:rsid w:val="005A5AB2"/>
    <w:rsid w:val="005A5CA2"/>
    <w:rsid w:val="005A6055"/>
    <w:rsid w:val="005A60EB"/>
    <w:rsid w:val="005A6E7F"/>
    <w:rsid w:val="005A75B1"/>
    <w:rsid w:val="005A7E78"/>
    <w:rsid w:val="005B020D"/>
    <w:rsid w:val="005B047C"/>
    <w:rsid w:val="005B10CB"/>
    <w:rsid w:val="005B121D"/>
    <w:rsid w:val="005B150C"/>
    <w:rsid w:val="005B16DF"/>
    <w:rsid w:val="005B2635"/>
    <w:rsid w:val="005B2CF0"/>
    <w:rsid w:val="005B2E57"/>
    <w:rsid w:val="005B338D"/>
    <w:rsid w:val="005B39DF"/>
    <w:rsid w:val="005B3A75"/>
    <w:rsid w:val="005B3F08"/>
    <w:rsid w:val="005B40D8"/>
    <w:rsid w:val="005B486F"/>
    <w:rsid w:val="005B488E"/>
    <w:rsid w:val="005B49F6"/>
    <w:rsid w:val="005B5078"/>
    <w:rsid w:val="005B526F"/>
    <w:rsid w:val="005B5389"/>
    <w:rsid w:val="005B567D"/>
    <w:rsid w:val="005B5D50"/>
    <w:rsid w:val="005B63E7"/>
    <w:rsid w:val="005B64BE"/>
    <w:rsid w:val="005B6C31"/>
    <w:rsid w:val="005B6DE4"/>
    <w:rsid w:val="005B6E88"/>
    <w:rsid w:val="005B7363"/>
    <w:rsid w:val="005B736B"/>
    <w:rsid w:val="005B76CF"/>
    <w:rsid w:val="005B7BBB"/>
    <w:rsid w:val="005B7F43"/>
    <w:rsid w:val="005C07E6"/>
    <w:rsid w:val="005C0E12"/>
    <w:rsid w:val="005C1159"/>
    <w:rsid w:val="005C2156"/>
    <w:rsid w:val="005C254C"/>
    <w:rsid w:val="005C25AC"/>
    <w:rsid w:val="005C2B04"/>
    <w:rsid w:val="005C3076"/>
    <w:rsid w:val="005C3215"/>
    <w:rsid w:val="005C3478"/>
    <w:rsid w:val="005C36ED"/>
    <w:rsid w:val="005C38AA"/>
    <w:rsid w:val="005C3984"/>
    <w:rsid w:val="005C3A65"/>
    <w:rsid w:val="005C41CA"/>
    <w:rsid w:val="005C4406"/>
    <w:rsid w:val="005C44B9"/>
    <w:rsid w:val="005C46FB"/>
    <w:rsid w:val="005C4B55"/>
    <w:rsid w:val="005C4D49"/>
    <w:rsid w:val="005C5107"/>
    <w:rsid w:val="005C51EE"/>
    <w:rsid w:val="005C5B37"/>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3E02"/>
    <w:rsid w:val="005D4904"/>
    <w:rsid w:val="005D4A61"/>
    <w:rsid w:val="005D4AD6"/>
    <w:rsid w:val="005D55D3"/>
    <w:rsid w:val="005D5790"/>
    <w:rsid w:val="005D5C1C"/>
    <w:rsid w:val="005D646D"/>
    <w:rsid w:val="005D6614"/>
    <w:rsid w:val="005D68F3"/>
    <w:rsid w:val="005D6DC6"/>
    <w:rsid w:val="005D6DD6"/>
    <w:rsid w:val="005D70A9"/>
    <w:rsid w:val="005D737F"/>
    <w:rsid w:val="005D7598"/>
    <w:rsid w:val="005D7601"/>
    <w:rsid w:val="005D78F6"/>
    <w:rsid w:val="005D79E2"/>
    <w:rsid w:val="005D7A3A"/>
    <w:rsid w:val="005D7B99"/>
    <w:rsid w:val="005D7BD2"/>
    <w:rsid w:val="005D7D23"/>
    <w:rsid w:val="005D7E74"/>
    <w:rsid w:val="005D7FBF"/>
    <w:rsid w:val="005E0781"/>
    <w:rsid w:val="005E0938"/>
    <w:rsid w:val="005E1786"/>
    <w:rsid w:val="005E1ABD"/>
    <w:rsid w:val="005E1CEA"/>
    <w:rsid w:val="005E2129"/>
    <w:rsid w:val="005E2150"/>
    <w:rsid w:val="005E262D"/>
    <w:rsid w:val="005E2D5F"/>
    <w:rsid w:val="005E2F8E"/>
    <w:rsid w:val="005E35B3"/>
    <w:rsid w:val="005E3BA1"/>
    <w:rsid w:val="005E3C66"/>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FB1"/>
    <w:rsid w:val="005F114E"/>
    <w:rsid w:val="005F13AB"/>
    <w:rsid w:val="005F1ACC"/>
    <w:rsid w:val="005F2429"/>
    <w:rsid w:val="005F2674"/>
    <w:rsid w:val="005F274F"/>
    <w:rsid w:val="005F285F"/>
    <w:rsid w:val="005F2A35"/>
    <w:rsid w:val="005F2E87"/>
    <w:rsid w:val="005F3050"/>
    <w:rsid w:val="005F321C"/>
    <w:rsid w:val="005F3350"/>
    <w:rsid w:val="005F34A4"/>
    <w:rsid w:val="005F3561"/>
    <w:rsid w:val="005F38BA"/>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5F"/>
    <w:rsid w:val="006046D0"/>
    <w:rsid w:val="00604FFD"/>
    <w:rsid w:val="00605439"/>
    <w:rsid w:val="006055D6"/>
    <w:rsid w:val="00605C47"/>
    <w:rsid w:val="00605CBD"/>
    <w:rsid w:val="00605FD0"/>
    <w:rsid w:val="006061F9"/>
    <w:rsid w:val="006069D1"/>
    <w:rsid w:val="00606C49"/>
    <w:rsid w:val="00606E67"/>
    <w:rsid w:val="006078FA"/>
    <w:rsid w:val="00611445"/>
    <w:rsid w:val="00611961"/>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90E"/>
    <w:rsid w:val="00615141"/>
    <w:rsid w:val="00615609"/>
    <w:rsid w:val="00615882"/>
    <w:rsid w:val="006159EC"/>
    <w:rsid w:val="00615C61"/>
    <w:rsid w:val="00615DC5"/>
    <w:rsid w:val="0061656E"/>
    <w:rsid w:val="00616875"/>
    <w:rsid w:val="0061721C"/>
    <w:rsid w:val="0061747B"/>
    <w:rsid w:val="006176E8"/>
    <w:rsid w:val="00617885"/>
    <w:rsid w:val="00620068"/>
    <w:rsid w:val="00620121"/>
    <w:rsid w:val="006201C8"/>
    <w:rsid w:val="00620541"/>
    <w:rsid w:val="006208F8"/>
    <w:rsid w:val="00620CBA"/>
    <w:rsid w:val="00620D68"/>
    <w:rsid w:val="006218AB"/>
    <w:rsid w:val="006218C5"/>
    <w:rsid w:val="00622489"/>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F92"/>
    <w:rsid w:val="00626E22"/>
    <w:rsid w:val="00626E78"/>
    <w:rsid w:val="006277F0"/>
    <w:rsid w:val="00627E1A"/>
    <w:rsid w:val="00630263"/>
    <w:rsid w:val="0063079A"/>
    <w:rsid w:val="00630A34"/>
    <w:rsid w:val="00630BB7"/>
    <w:rsid w:val="006313F5"/>
    <w:rsid w:val="0063144B"/>
    <w:rsid w:val="00631A22"/>
    <w:rsid w:val="00632098"/>
    <w:rsid w:val="006326B6"/>
    <w:rsid w:val="00632A7C"/>
    <w:rsid w:val="00632C1B"/>
    <w:rsid w:val="0063319A"/>
    <w:rsid w:val="006337CF"/>
    <w:rsid w:val="006339CF"/>
    <w:rsid w:val="00633DCA"/>
    <w:rsid w:val="00633EBC"/>
    <w:rsid w:val="0063407D"/>
    <w:rsid w:val="0063466E"/>
    <w:rsid w:val="006346DA"/>
    <w:rsid w:val="00634E6E"/>
    <w:rsid w:val="006350DD"/>
    <w:rsid w:val="006351FE"/>
    <w:rsid w:val="006359A0"/>
    <w:rsid w:val="00636106"/>
    <w:rsid w:val="00636671"/>
    <w:rsid w:val="00636E8C"/>
    <w:rsid w:val="00636EBB"/>
    <w:rsid w:val="006374D2"/>
    <w:rsid w:val="00637509"/>
    <w:rsid w:val="006377DF"/>
    <w:rsid w:val="006379EB"/>
    <w:rsid w:val="00637E35"/>
    <w:rsid w:val="006401DE"/>
    <w:rsid w:val="00640336"/>
    <w:rsid w:val="00640382"/>
    <w:rsid w:val="00640416"/>
    <w:rsid w:val="006404D3"/>
    <w:rsid w:val="00640515"/>
    <w:rsid w:val="006406C5"/>
    <w:rsid w:val="006407D9"/>
    <w:rsid w:val="006409BE"/>
    <w:rsid w:val="00640C41"/>
    <w:rsid w:val="00640E88"/>
    <w:rsid w:val="006410E4"/>
    <w:rsid w:val="0064117F"/>
    <w:rsid w:val="006412EE"/>
    <w:rsid w:val="00641630"/>
    <w:rsid w:val="00641B27"/>
    <w:rsid w:val="00641D59"/>
    <w:rsid w:val="00641E96"/>
    <w:rsid w:val="00642308"/>
    <w:rsid w:val="0064262F"/>
    <w:rsid w:val="00642693"/>
    <w:rsid w:val="00642785"/>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2B"/>
    <w:rsid w:val="006527C9"/>
    <w:rsid w:val="006529E1"/>
    <w:rsid w:val="00652FD7"/>
    <w:rsid w:val="006545D7"/>
    <w:rsid w:val="00654BAE"/>
    <w:rsid w:val="00654BDE"/>
    <w:rsid w:val="00654EF6"/>
    <w:rsid w:val="00655CCC"/>
    <w:rsid w:val="0065616D"/>
    <w:rsid w:val="006562D0"/>
    <w:rsid w:val="006563F3"/>
    <w:rsid w:val="006566AA"/>
    <w:rsid w:val="0065671C"/>
    <w:rsid w:val="00656F28"/>
    <w:rsid w:val="006573BE"/>
    <w:rsid w:val="00657E44"/>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5EC1"/>
    <w:rsid w:val="0066673C"/>
    <w:rsid w:val="006669AB"/>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623"/>
    <w:rsid w:val="00673763"/>
    <w:rsid w:val="006738EC"/>
    <w:rsid w:val="00673905"/>
    <w:rsid w:val="006739B9"/>
    <w:rsid w:val="00673C8D"/>
    <w:rsid w:val="00675029"/>
    <w:rsid w:val="006750FE"/>
    <w:rsid w:val="00675229"/>
    <w:rsid w:val="0067525C"/>
    <w:rsid w:val="00675345"/>
    <w:rsid w:val="00675504"/>
    <w:rsid w:val="0067554D"/>
    <w:rsid w:val="00675A1B"/>
    <w:rsid w:val="00675A2C"/>
    <w:rsid w:val="0067643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3D6"/>
    <w:rsid w:val="00682544"/>
    <w:rsid w:val="006825B6"/>
    <w:rsid w:val="00682846"/>
    <w:rsid w:val="006834D6"/>
    <w:rsid w:val="0068360F"/>
    <w:rsid w:val="006840E5"/>
    <w:rsid w:val="006843CF"/>
    <w:rsid w:val="00684486"/>
    <w:rsid w:val="00684686"/>
    <w:rsid w:val="0068474B"/>
    <w:rsid w:val="00684EA9"/>
    <w:rsid w:val="006854AB"/>
    <w:rsid w:val="00685D68"/>
    <w:rsid w:val="00686786"/>
    <w:rsid w:val="00686C3D"/>
    <w:rsid w:val="006871EE"/>
    <w:rsid w:val="0068782D"/>
    <w:rsid w:val="00687A7F"/>
    <w:rsid w:val="00687AE3"/>
    <w:rsid w:val="00687CC2"/>
    <w:rsid w:val="00687E95"/>
    <w:rsid w:val="00690642"/>
    <w:rsid w:val="00690729"/>
    <w:rsid w:val="00690CB1"/>
    <w:rsid w:val="00690FC4"/>
    <w:rsid w:val="006910DB"/>
    <w:rsid w:val="0069138B"/>
    <w:rsid w:val="006913A8"/>
    <w:rsid w:val="006914A3"/>
    <w:rsid w:val="0069174B"/>
    <w:rsid w:val="00691E79"/>
    <w:rsid w:val="00692332"/>
    <w:rsid w:val="006926EB"/>
    <w:rsid w:val="00692D73"/>
    <w:rsid w:val="00693853"/>
    <w:rsid w:val="00693ABF"/>
    <w:rsid w:val="00693B86"/>
    <w:rsid w:val="00694E22"/>
    <w:rsid w:val="00695271"/>
    <w:rsid w:val="00695359"/>
    <w:rsid w:val="006959B5"/>
    <w:rsid w:val="00695FF7"/>
    <w:rsid w:val="00696061"/>
    <w:rsid w:val="0069699C"/>
    <w:rsid w:val="006969DB"/>
    <w:rsid w:val="00696A4A"/>
    <w:rsid w:val="00697554"/>
    <w:rsid w:val="00697A80"/>
    <w:rsid w:val="00697CCF"/>
    <w:rsid w:val="00697CE8"/>
    <w:rsid w:val="00697DE5"/>
    <w:rsid w:val="00697FA5"/>
    <w:rsid w:val="006A092C"/>
    <w:rsid w:val="006A1646"/>
    <w:rsid w:val="006A175A"/>
    <w:rsid w:val="006A24A8"/>
    <w:rsid w:val="006A29AB"/>
    <w:rsid w:val="006A3412"/>
    <w:rsid w:val="006A3975"/>
    <w:rsid w:val="006A40A6"/>
    <w:rsid w:val="006A464C"/>
    <w:rsid w:val="006A4916"/>
    <w:rsid w:val="006A4B26"/>
    <w:rsid w:val="006A4C58"/>
    <w:rsid w:val="006A4CD3"/>
    <w:rsid w:val="006A4DC1"/>
    <w:rsid w:val="006A5414"/>
    <w:rsid w:val="006A55A3"/>
    <w:rsid w:val="006A5DBD"/>
    <w:rsid w:val="006A5E6B"/>
    <w:rsid w:val="006A5EBB"/>
    <w:rsid w:val="006A6273"/>
    <w:rsid w:val="006A6605"/>
    <w:rsid w:val="006A668B"/>
    <w:rsid w:val="006A66BD"/>
    <w:rsid w:val="006A6962"/>
    <w:rsid w:val="006A6D1E"/>
    <w:rsid w:val="006A6DAE"/>
    <w:rsid w:val="006A75C8"/>
    <w:rsid w:val="006A7648"/>
    <w:rsid w:val="006A76A7"/>
    <w:rsid w:val="006A7800"/>
    <w:rsid w:val="006A789B"/>
    <w:rsid w:val="006A78D9"/>
    <w:rsid w:val="006B0015"/>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9F1"/>
    <w:rsid w:val="006B5413"/>
    <w:rsid w:val="006B5414"/>
    <w:rsid w:val="006B5769"/>
    <w:rsid w:val="006B5F44"/>
    <w:rsid w:val="006B619C"/>
    <w:rsid w:val="006B61A4"/>
    <w:rsid w:val="006B6C73"/>
    <w:rsid w:val="006B7331"/>
    <w:rsid w:val="006B73D7"/>
    <w:rsid w:val="006B7491"/>
    <w:rsid w:val="006B7561"/>
    <w:rsid w:val="006B783F"/>
    <w:rsid w:val="006B7896"/>
    <w:rsid w:val="006B7AA0"/>
    <w:rsid w:val="006C0766"/>
    <w:rsid w:val="006C0E2F"/>
    <w:rsid w:val="006C0EC1"/>
    <w:rsid w:val="006C0F5D"/>
    <w:rsid w:val="006C1227"/>
    <w:rsid w:val="006C12B6"/>
    <w:rsid w:val="006C137C"/>
    <w:rsid w:val="006C1412"/>
    <w:rsid w:val="006C14DD"/>
    <w:rsid w:val="006C177D"/>
    <w:rsid w:val="006C1FDD"/>
    <w:rsid w:val="006C247C"/>
    <w:rsid w:val="006C2599"/>
    <w:rsid w:val="006C28A4"/>
    <w:rsid w:val="006C28E8"/>
    <w:rsid w:val="006C2D56"/>
    <w:rsid w:val="006C2E2C"/>
    <w:rsid w:val="006C3583"/>
    <w:rsid w:val="006C38E8"/>
    <w:rsid w:val="006C393A"/>
    <w:rsid w:val="006C437E"/>
    <w:rsid w:val="006C4B18"/>
    <w:rsid w:val="006C4C17"/>
    <w:rsid w:val="006C5571"/>
    <w:rsid w:val="006C5904"/>
    <w:rsid w:val="006C5B9B"/>
    <w:rsid w:val="006C5CC4"/>
    <w:rsid w:val="006C6256"/>
    <w:rsid w:val="006C6454"/>
    <w:rsid w:val="006C685E"/>
    <w:rsid w:val="006C6904"/>
    <w:rsid w:val="006C697F"/>
    <w:rsid w:val="006C6B15"/>
    <w:rsid w:val="006C6B2D"/>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B6A"/>
    <w:rsid w:val="006D5EDF"/>
    <w:rsid w:val="006D62B8"/>
    <w:rsid w:val="006D6525"/>
    <w:rsid w:val="006D759E"/>
    <w:rsid w:val="006D75DB"/>
    <w:rsid w:val="006D76E6"/>
    <w:rsid w:val="006D7819"/>
    <w:rsid w:val="006D7DCD"/>
    <w:rsid w:val="006E00CA"/>
    <w:rsid w:val="006E022E"/>
    <w:rsid w:val="006E05E3"/>
    <w:rsid w:val="006E097F"/>
    <w:rsid w:val="006E0F8D"/>
    <w:rsid w:val="006E159C"/>
    <w:rsid w:val="006E1FF5"/>
    <w:rsid w:val="006E22DB"/>
    <w:rsid w:val="006E2369"/>
    <w:rsid w:val="006E2992"/>
    <w:rsid w:val="006E2CC6"/>
    <w:rsid w:val="006E2F1D"/>
    <w:rsid w:val="006E2F6C"/>
    <w:rsid w:val="006E301B"/>
    <w:rsid w:val="006E3113"/>
    <w:rsid w:val="006E324E"/>
    <w:rsid w:val="006E38BA"/>
    <w:rsid w:val="006E38C9"/>
    <w:rsid w:val="006E3A3B"/>
    <w:rsid w:val="006E3FC3"/>
    <w:rsid w:val="006E4116"/>
    <w:rsid w:val="006E47E7"/>
    <w:rsid w:val="006E4980"/>
    <w:rsid w:val="006E49DD"/>
    <w:rsid w:val="006E4BA3"/>
    <w:rsid w:val="006E4EC9"/>
    <w:rsid w:val="006E50B3"/>
    <w:rsid w:val="006E542E"/>
    <w:rsid w:val="006E55DF"/>
    <w:rsid w:val="006E5CE9"/>
    <w:rsid w:val="006E5DF8"/>
    <w:rsid w:val="006E5E74"/>
    <w:rsid w:val="006E659F"/>
    <w:rsid w:val="006E65CF"/>
    <w:rsid w:val="006E6A9B"/>
    <w:rsid w:val="006E6BCB"/>
    <w:rsid w:val="006E6CDD"/>
    <w:rsid w:val="006E6EAE"/>
    <w:rsid w:val="006E7211"/>
    <w:rsid w:val="006E7383"/>
    <w:rsid w:val="006E758C"/>
    <w:rsid w:val="006E769B"/>
    <w:rsid w:val="006E77B9"/>
    <w:rsid w:val="006E79CE"/>
    <w:rsid w:val="006E7C28"/>
    <w:rsid w:val="006F01B1"/>
    <w:rsid w:val="006F0AF2"/>
    <w:rsid w:val="006F0F39"/>
    <w:rsid w:val="006F0F5C"/>
    <w:rsid w:val="006F0F97"/>
    <w:rsid w:val="006F0F9E"/>
    <w:rsid w:val="006F15FC"/>
    <w:rsid w:val="006F1B12"/>
    <w:rsid w:val="006F1D69"/>
    <w:rsid w:val="006F20F6"/>
    <w:rsid w:val="006F2283"/>
    <w:rsid w:val="006F22B9"/>
    <w:rsid w:val="006F26A9"/>
    <w:rsid w:val="006F2738"/>
    <w:rsid w:val="006F2B76"/>
    <w:rsid w:val="006F2C0E"/>
    <w:rsid w:val="006F3100"/>
    <w:rsid w:val="006F325F"/>
    <w:rsid w:val="006F3367"/>
    <w:rsid w:val="006F3422"/>
    <w:rsid w:val="006F3593"/>
    <w:rsid w:val="006F383D"/>
    <w:rsid w:val="006F391B"/>
    <w:rsid w:val="006F3CE8"/>
    <w:rsid w:val="006F41AF"/>
    <w:rsid w:val="006F42DC"/>
    <w:rsid w:val="006F4714"/>
    <w:rsid w:val="006F4B59"/>
    <w:rsid w:val="006F5356"/>
    <w:rsid w:val="006F56B0"/>
    <w:rsid w:val="006F577D"/>
    <w:rsid w:val="006F585E"/>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EFA"/>
    <w:rsid w:val="00704F37"/>
    <w:rsid w:val="00705910"/>
    <w:rsid w:val="00706419"/>
    <w:rsid w:val="00706638"/>
    <w:rsid w:val="00706931"/>
    <w:rsid w:val="007074BF"/>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657D"/>
    <w:rsid w:val="0071711A"/>
    <w:rsid w:val="0071791A"/>
    <w:rsid w:val="00717F14"/>
    <w:rsid w:val="00720008"/>
    <w:rsid w:val="0072024F"/>
    <w:rsid w:val="0072034F"/>
    <w:rsid w:val="0072054F"/>
    <w:rsid w:val="00720C98"/>
    <w:rsid w:val="00720D17"/>
    <w:rsid w:val="00721099"/>
    <w:rsid w:val="00721626"/>
    <w:rsid w:val="00721773"/>
    <w:rsid w:val="0072177B"/>
    <w:rsid w:val="00721925"/>
    <w:rsid w:val="00721C88"/>
    <w:rsid w:val="00721FED"/>
    <w:rsid w:val="00722237"/>
    <w:rsid w:val="00722543"/>
    <w:rsid w:val="00722915"/>
    <w:rsid w:val="00722DF8"/>
    <w:rsid w:val="00722EB4"/>
    <w:rsid w:val="00722EBA"/>
    <w:rsid w:val="00723170"/>
    <w:rsid w:val="00723504"/>
    <w:rsid w:val="00723B70"/>
    <w:rsid w:val="00724417"/>
    <w:rsid w:val="007244BA"/>
    <w:rsid w:val="00724E53"/>
    <w:rsid w:val="0072535D"/>
    <w:rsid w:val="00725689"/>
    <w:rsid w:val="007259EF"/>
    <w:rsid w:val="0072652D"/>
    <w:rsid w:val="00726E4D"/>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68F"/>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1E49"/>
    <w:rsid w:val="007421B8"/>
    <w:rsid w:val="00742419"/>
    <w:rsid w:val="007427BF"/>
    <w:rsid w:val="00742CE6"/>
    <w:rsid w:val="00743AE4"/>
    <w:rsid w:val="00743D6F"/>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33C"/>
    <w:rsid w:val="00747F08"/>
    <w:rsid w:val="00747F28"/>
    <w:rsid w:val="00747F8A"/>
    <w:rsid w:val="00747FB9"/>
    <w:rsid w:val="007507AB"/>
    <w:rsid w:val="00750DBD"/>
    <w:rsid w:val="00751024"/>
    <w:rsid w:val="007512CE"/>
    <w:rsid w:val="00751FBE"/>
    <w:rsid w:val="00751FE8"/>
    <w:rsid w:val="007521DC"/>
    <w:rsid w:val="007527D2"/>
    <w:rsid w:val="00752AC2"/>
    <w:rsid w:val="00752B9E"/>
    <w:rsid w:val="0075321D"/>
    <w:rsid w:val="00753433"/>
    <w:rsid w:val="00753FA6"/>
    <w:rsid w:val="007541E6"/>
    <w:rsid w:val="00754472"/>
    <w:rsid w:val="007547DE"/>
    <w:rsid w:val="00754C17"/>
    <w:rsid w:val="007554E8"/>
    <w:rsid w:val="00755890"/>
    <w:rsid w:val="00755B76"/>
    <w:rsid w:val="00755F60"/>
    <w:rsid w:val="007563C9"/>
    <w:rsid w:val="0075662D"/>
    <w:rsid w:val="00756BA2"/>
    <w:rsid w:val="00756C45"/>
    <w:rsid w:val="007578FE"/>
    <w:rsid w:val="00757B85"/>
    <w:rsid w:val="00757CA5"/>
    <w:rsid w:val="00757E63"/>
    <w:rsid w:val="0076068E"/>
    <w:rsid w:val="0076072A"/>
    <w:rsid w:val="007608C3"/>
    <w:rsid w:val="00761B1E"/>
    <w:rsid w:val="00761DB5"/>
    <w:rsid w:val="007623EB"/>
    <w:rsid w:val="0076258B"/>
    <w:rsid w:val="00762CE9"/>
    <w:rsid w:val="00762E2C"/>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709DA"/>
    <w:rsid w:val="00770B47"/>
    <w:rsid w:val="00770C15"/>
    <w:rsid w:val="00770C53"/>
    <w:rsid w:val="00770E20"/>
    <w:rsid w:val="00771135"/>
    <w:rsid w:val="007713EE"/>
    <w:rsid w:val="00771DB2"/>
    <w:rsid w:val="007722A8"/>
    <w:rsid w:val="00772654"/>
    <w:rsid w:val="00772D23"/>
    <w:rsid w:val="00772FEB"/>
    <w:rsid w:val="0077344F"/>
    <w:rsid w:val="00773788"/>
    <w:rsid w:val="00773C2C"/>
    <w:rsid w:val="00774441"/>
    <w:rsid w:val="00774B23"/>
    <w:rsid w:val="007752A9"/>
    <w:rsid w:val="007754A4"/>
    <w:rsid w:val="0077573C"/>
    <w:rsid w:val="00775746"/>
    <w:rsid w:val="007758E2"/>
    <w:rsid w:val="00775AAC"/>
    <w:rsid w:val="00775B76"/>
    <w:rsid w:val="00775F9F"/>
    <w:rsid w:val="00776211"/>
    <w:rsid w:val="00776590"/>
    <w:rsid w:val="0077677F"/>
    <w:rsid w:val="00776EE9"/>
    <w:rsid w:val="00777699"/>
    <w:rsid w:val="007778C5"/>
    <w:rsid w:val="007800A3"/>
    <w:rsid w:val="007800A6"/>
    <w:rsid w:val="007804F8"/>
    <w:rsid w:val="007809B5"/>
    <w:rsid w:val="0078103E"/>
    <w:rsid w:val="007811CE"/>
    <w:rsid w:val="00781BDB"/>
    <w:rsid w:val="00781C30"/>
    <w:rsid w:val="007825C0"/>
    <w:rsid w:val="007830EB"/>
    <w:rsid w:val="007835AF"/>
    <w:rsid w:val="007836FD"/>
    <w:rsid w:val="00783725"/>
    <w:rsid w:val="007837C5"/>
    <w:rsid w:val="0078384C"/>
    <w:rsid w:val="007839BC"/>
    <w:rsid w:val="00783D36"/>
    <w:rsid w:val="007846A1"/>
    <w:rsid w:val="007849FE"/>
    <w:rsid w:val="00785009"/>
    <w:rsid w:val="007850CC"/>
    <w:rsid w:val="0078594D"/>
    <w:rsid w:val="00785B98"/>
    <w:rsid w:val="0078602F"/>
    <w:rsid w:val="00786288"/>
    <w:rsid w:val="007863E4"/>
    <w:rsid w:val="007867C4"/>
    <w:rsid w:val="00786FC1"/>
    <w:rsid w:val="007874A2"/>
    <w:rsid w:val="0078797B"/>
    <w:rsid w:val="007902EB"/>
    <w:rsid w:val="007905AE"/>
    <w:rsid w:val="007907AE"/>
    <w:rsid w:val="00790843"/>
    <w:rsid w:val="00790966"/>
    <w:rsid w:val="007909A2"/>
    <w:rsid w:val="00790F7F"/>
    <w:rsid w:val="00791055"/>
    <w:rsid w:val="00791068"/>
    <w:rsid w:val="0079135F"/>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12"/>
    <w:rsid w:val="0079527C"/>
    <w:rsid w:val="0079545D"/>
    <w:rsid w:val="007954C1"/>
    <w:rsid w:val="00795694"/>
    <w:rsid w:val="0079574A"/>
    <w:rsid w:val="00795A6B"/>
    <w:rsid w:val="00795CC9"/>
    <w:rsid w:val="0079658D"/>
    <w:rsid w:val="007969A7"/>
    <w:rsid w:val="00796AA4"/>
    <w:rsid w:val="00796DBE"/>
    <w:rsid w:val="00796E72"/>
    <w:rsid w:val="00797135"/>
    <w:rsid w:val="00797BD3"/>
    <w:rsid w:val="00797CB9"/>
    <w:rsid w:val="00797F24"/>
    <w:rsid w:val="007A01DE"/>
    <w:rsid w:val="007A0A3B"/>
    <w:rsid w:val="007A13F1"/>
    <w:rsid w:val="007A143E"/>
    <w:rsid w:val="007A1619"/>
    <w:rsid w:val="007A1D8A"/>
    <w:rsid w:val="007A2262"/>
    <w:rsid w:val="007A2778"/>
    <w:rsid w:val="007A2A31"/>
    <w:rsid w:val="007A2E9B"/>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9BA"/>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30"/>
    <w:rsid w:val="007B6987"/>
    <w:rsid w:val="007B6B93"/>
    <w:rsid w:val="007B6F05"/>
    <w:rsid w:val="007B70F5"/>
    <w:rsid w:val="007B71A6"/>
    <w:rsid w:val="007B7398"/>
    <w:rsid w:val="007B772F"/>
    <w:rsid w:val="007B7960"/>
    <w:rsid w:val="007B7963"/>
    <w:rsid w:val="007B7A8B"/>
    <w:rsid w:val="007B7BE1"/>
    <w:rsid w:val="007B7D17"/>
    <w:rsid w:val="007B7EA1"/>
    <w:rsid w:val="007C0076"/>
    <w:rsid w:val="007C0463"/>
    <w:rsid w:val="007C05C2"/>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A67"/>
    <w:rsid w:val="007C4CBC"/>
    <w:rsid w:val="007C55B9"/>
    <w:rsid w:val="007C58AF"/>
    <w:rsid w:val="007C5D70"/>
    <w:rsid w:val="007C5F8D"/>
    <w:rsid w:val="007C5FC3"/>
    <w:rsid w:val="007C634C"/>
    <w:rsid w:val="007C651F"/>
    <w:rsid w:val="007C6543"/>
    <w:rsid w:val="007C73EA"/>
    <w:rsid w:val="007C794C"/>
    <w:rsid w:val="007C7FC9"/>
    <w:rsid w:val="007C7FCC"/>
    <w:rsid w:val="007D09E0"/>
    <w:rsid w:val="007D0D20"/>
    <w:rsid w:val="007D12C0"/>
    <w:rsid w:val="007D13F7"/>
    <w:rsid w:val="007D1917"/>
    <w:rsid w:val="007D1A26"/>
    <w:rsid w:val="007D1EAC"/>
    <w:rsid w:val="007D24DA"/>
    <w:rsid w:val="007D29E3"/>
    <w:rsid w:val="007D29F7"/>
    <w:rsid w:val="007D2ACF"/>
    <w:rsid w:val="007D34E0"/>
    <w:rsid w:val="007D3A2E"/>
    <w:rsid w:val="007D3AAB"/>
    <w:rsid w:val="007D3F35"/>
    <w:rsid w:val="007D40B5"/>
    <w:rsid w:val="007D45F3"/>
    <w:rsid w:val="007D4641"/>
    <w:rsid w:val="007D4797"/>
    <w:rsid w:val="007D552D"/>
    <w:rsid w:val="007D55B1"/>
    <w:rsid w:val="007D57CD"/>
    <w:rsid w:val="007D5844"/>
    <w:rsid w:val="007D5DC2"/>
    <w:rsid w:val="007D63C8"/>
    <w:rsid w:val="007D65A0"/>
    <w:rsid w:val="007D6AEE"/>
    <w:rsid w:val="007D6FED"/>
    <w:rsid w:val="007D7110"/>
    <w:rsid w:val="007D733F"/>
    <w:rsid w:val="007D7343"/>
    <w:rsid w:val="007D74B7"/>
    <w:rsid w:val="007D74EB"/>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2DC2"/>
    <w:rsid w:val="007E31A2"/>
    <w:rsid w:val="007E3DF7"/>
    <w:rsid w:val="007E3F5C"/>
    <w:rsid w:val="007E4433"/>
    <w:rsid w:val="007E4530"/>
    <w:rsid w:val="007E5149"/>
    <w:rsid w:val="007E5332"/>
    <w:rsid w:val="007E53F0"/>
    <w:rsid w:val="007E562A"/>
    <w:rsid w:val="007E58C5"/>
    <w:rsid w:val="007E5958"/>
    <w:rsid w:val="007E5D35"/>
    <w:rsid w:val="007E5DA7"/>
    <w:rsid w:val="007E5F51"/>
    <w:rsid w:val="007E6AD8"/>
    <w:rsid w:val="007E7C28"/>
    <w:rsid w:val="007E7C34"/>
    <w:rsid w:val="007E7D4F"/>
    <w:rsid w:val="007E7DEE"/>
    <w:rsid w:val="007F0108"/>
    <w:rsid w:val="007F02E5"/>
    <w:rsid w:val="007F0439"/>
    <w:rsid w:val="007F04ED"/>
    <w:rsid w:val="007F0625"/>
    <w:rsid w:val="007F0B5C"/>
    <w:rsid w:val="007F1042"/>
    <w:rsid w:val="007F11E4"/>
    <w:rsid w:val="007F144B"/>
    <w:rsid w:val="007F14F6"/>
    <w:rsid w:val="007F1950"/>
    <w:rsid w:val="007F22BD"/>
    <w:rsid w:val="007F27A9"/>
    <w:rsid w:val="007F2EAE"/>
    <w:rsid w:val="007F2FDA"/>
    <w:rsid w:val="007F3353"/>
    <w:rsid w:val="007F3412"/>
    <w:rsid w:val="007F3847"/>
    <w:rsid w:val="007F3DD7"/>
    <w:rsid w:val="007F3E20"/>
    <w:rsid w:val="007F41D5"/>
    <w:rsid w:val="007F4839"/>
    <w:rsid w:val="007F4991"/>
    <w:rsid w:val="007F4ABA"/>
    <w:rsid w:val="007F4ED5"/>
    <w:rsid w:val="007F53F2"/>
    <w:rsid w:val="007F5575"/>
    <w:rsid w:val="007F590E"/>
    <w:rsid w:val="007F59E8"/>
    <w:rsid w:val="007F5E12"/>
    <w:rsid w:val="007F607E"/>
    <w:rsid w:val="007F62C7"/>
    <w:rsid w:val="007F630C"/>
    <w:rsid w:val="007F6397"/>
    <w:rsid w:val="007F63CC"/>
    <w:rsid w:val="007F6479"/>
    <w:rsid w:val="007F6926"/>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32E"/>
    <w:rsid w:val="00806438"/>
    <w:rsid w:val="008066CB"/>
    <w:rsid w:val="008069EA"/>
    <w:rsid w:val="00806D82"/>
    <w:rsid w:val="00806F50"/>
    <w:rsid w:val="00807166"/>
    <w:rsid w:val="008072EF"/>
    <w:rsid w:val="0080732E"/>
    <w:rsid w:val="00807414"/>
    <w:rsid w:val="008075FA"/>
    <w:rsid w:val="008077F3"/>
    <w:rsid w:val="00810220"/>
    <w:rsid w:val="008103D5"/>
    <w:rsid w:val="00810479"/>
    <w:rsid w:val="0081048E"/>
    <w:rsid w:val="0081062E"/>
    <w:rsid w:val="00810ACB"/>
    <w:rsid w:val="00811310"/>
    <w:rsid w:val="00811C9D"/>
    <w:rsid w:val="00811D74"/>
    <w:rsid w:val="0081209B"/>
    <w:rsid w:val="008121E3"/>
    <w:rsid w:val="00812D9E"/>
    <w:rsid w:val="00812E80"/>
    <w:rsid w:val="00812E9C"/>
    <w:rsid w:val="008132BB"/>
    <w:rsid w:val="00813713"/>
    <w:rsid w:val="0081372B"/>
    <w:rsid w:val="008137A8"/>
    <w:rsid w:val="008143D1"/>
    <w:rsid w:val="00814B5D"/>
    <w:rsid w:val="00814E53"/>
    <w:rsid w:val="00815058"/>
    <w:rsid w:val="00815271"/>
    <w:rsid w:val="008152E0"/>
    <w:rsid w:val="00816152"/>
    <w:rsid w:val="00816171"/>
    <w:rsid w:val="0081667C"/>
    <w:rsid w:val="0081675F"/>
    <w:rsid w:val="00816949"/>
    <w:rsid w:val="00816984"/>
    <w:rsid w:val="00817787"/>
    <w:rsid w:val="00820151"/>
    <w:rsid w:val="0082055C"/>
    <w:rsid w:val="008206FE"/>
    <w:rsid w:val="0082287F"/>
    <w:rsid w:val="00822F1E"/>
    <w:rsid w:val="00822FAF"/>
    <w:rsid w:val="008237B4"/>
    <w:rsid w:val="00823AD6"/>
    <w:rsid w:val="00823BCC"/>
    <w:rsid w:val="00823C1F"/>
    <w:rsid w:val="0082416C"/>
    <w:rsid w:val="00824FD2"/>
    <w:rsid w:val="008254FB"/>
    <w:rsid w:val="00825680"/>
    <w:rsid w:val="00825E8F"/>
    <w:rsid w:val="00825FD4"/>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3D67"/>
    <w:rsid w:val="00844297"/>
    <w:rsid w:val="0084459A"/>
    <w:rsid w:val="008445B5"/>
    <w:rsid w:val="008446F3"/>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1D9A"/>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5748B"/>
    <w:rsid w:val="00860077"/>
    <w:rsid w:val="00860283"/>
    <w:rsid w:val="0086058E"/>
    <w:rsid w:val="00860C34"/>
    <w:rsid w:val="00860CFC"/>
    <w:rsid w:val="00861196"/>
    <w:rsid w:val="0086129E"/>
    <w:rsid w:val="008616A5"/>
    <w:rsid w:val="00861DF7"/>
    <w:rsid w:val="00861E9F"/>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7060"/>
    <w:rsid w:val="00867137"/>
    <w:rsid w:val="0086785E"/>
    <w:rsid w:val="00867997"/>
    <w:rsid w:val="00867FBB"/>
    <w:rsid w:val="0087073A"/>
    <w:rsid w:val="0087115D"/>
    <w:rsid w:val="008711EA"/>
    <w:rsid w:val="00871235"/>
    <w:rsid w:val="00871396"/>
    <w:rsid w:val="00871C5A"/>
    <w:rsid w:val="00871CE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B4C"/>
    <w:rsid w:val="00874B78"/>
    <w:rsid w:val="00874F29"/>
    <w:rsid w:val="00875351"/>
    <w:rsid w:val="0087541F"/>
    <w:rsid w:val="00875D4D"/>
    <w:rsid w:val="00875F28"/>
    <w:rsid w:val="008764A6"/>
    <w:rsid w:val="00876903"/>
    <w:rsid w:val="0087693C"/>
    <w:rsid w:val="00876AEB"/>
    <w:rsid w:val="00876E27"/>
    <w:rsid w:val="008779C5"/>
    <w:rsid w:val="00877C13"/>
    <w:rsid w:val="00880FA5"/>
    <w:rsid w:val="008811CC"/>
    <w:rsid w:val="0088175C"/>
    <w:rsid w:val="008818EB"/>
    <w:rsid w:val="00881C50"/>
    <w:rsid w:val="00881E57"/>
    <w:rsid w:val="00882307"/>
    <w:rsid w:val="00882A3B"/>
    <w:rsid w:val="008839A8"/>
    <w:rsid w:val="00883F3D"/>
    <w:rsid w:val="00884539"/>
    <w:rsid w:val="008845B3"/>
    <w:rsid w:val="00884E14"/>
    <w:rsid w:val="00884FAA"/>
    <w:rsid w:val="008851D2"/>
    <w:rsid w:val="00885467"/>
    <w:rsid w:val="00885BA7"/>
    <w:rsid w:val="008861A9"/>
    <w:rsid w:val="00886964"/>
    <w:rsid w:val="00886DC6"/>
    <w:rsid w:val="00886F07"/>
    <w:rsid w:val="00886F21"/>
    <w:rsid w:val="00887099"/>
    <w:rsid w:val="00890E77"/>
    <w:rsid w:val="00890E81"/>
    <w:rsid w:val="00890FE6"/>
    <w:rsid w:val="008910FD"/>
    <w:rsid w:val="008913E0"/>
    <w:rsid w:val="00891454"/>
    <w:rsid w:val="00891595"/>
    <w:rsid w:val="00891D2F"/>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37D"/>
    <w:rsid w:val="00895896"/>
    <w:rsid w:val="008959BF"/>
    <w:rsid w:val="00895C85"/>
    <w:rsid w:val="00895CF0"/>
    <w:rsid w:val="0089630C"/>
    <w:rsid w:val="00896666"/>
    <w:rsid w:val="008969C8"/>
    <w:rsid w:val="00896AB5"/>
    <w:rsid w:val="00897630"/>
    <w:rsid w:val="008977AF"/>
    <w:rsid w:val="008A004D"/>
    <w:rsid w:val="008A0B6B"/>
    <w:rsid w:val="008A10DB"/>
    <w:rsid w:val="008A11E3"/>
    <w:rsid w:val="008A1319"/>
    <w:rsid w:val="008A14F7"/>
    <w:rsid w:val="008A1855"/>
    <w:rsid w:val="008A1E33"/>
    <w:rsid w:val="008A1FAD"/>
    <w:rsid w:val="008A23E6"/>
    <w:rsid w:val="008A2B9F"/>
    <w:rsid w:val="008A3048"/>
    <w:rsid w:val="008A31C9"/>
    <w:rsid w:val="008A31DB"/>
    <w:rsid w:val="008A39C9"/>
    <w:rsid w:val="008A3C6A"/>
    <w:rsid w:val="008A3CFB"/>
    <w:rsid w:val="008A3D5E"/>
    <w:rsid w:val="008A3D9C"/>
    <w:rsid w:val="008A409C"/>
    <w:rsid w:val="008A48C5"/>
    <w:rsid w:val="008A5647"/>
    <w:rsid w:val="008A5DB5"/>
    <w:rsid w:val="008A5DEE"/>
    <w:rsid w:val="008A717A"/>
    <w:rsid w:val="008A721A"/>
    <w:rsid w:val="008A7866"/>
    <w:rsid w:val="008A7E22"/>
    <w:rsid w:val="008B008A"/>
    <w:rsid w:val="008B0368"/>
    <w:rsid w:val="008B0376"/>
    <w:rsid w:val="008B0414"/>
    <w:rsid w:val="008B0A97"/>
    <w:rsid w:val="008B0CDC"/>
    <w:rsid w:val="008B0F2C"/>
    <w:rsid w:val="008B11DD"/>
    <w:rsid w:val="008B1299"/>
    <w:rsid w:val="008B13D9"/>
    <w:rsid w:val="008B158E"/>
    <w:rsid w:val="008B171F"/>
    <w:rsid w:val="008B1ABD"/>
    <w:rsid w:val="008B1D68"/>
    <w:rsid w:val="008B219F"/>
    <w:rsid w:val="008B2ECE"/>
    <w:rsid w:val="008B3041"/>
    <w:rsid w:val="008B3407"/>
    <w:rsid w:val="008B42B9"/>
    <w:rsid w:val="008B469F"/>
    <w:rsid w:val="008B47F0"/>
    <w:rsid w:val="008B48DB"/>
    <w:rsid w:val="008B4BF0"/>
    <w:rsid w:val="008B4FDC"/>
    <w:rsid w:val="008B5028"/>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18A3"/>
    <w:rsid w:val="008C1AD6"/>
    <w:rsid w:val="008C26B2"/>
    <w:rsid w:val="008C29DD"/>
    <w:rsid w:val="008C322F"/>
    <w:rsid w:val="008C3287"/>
    <w:rsid w:val="008C34B6"/>
    <w:rsid w:val="008C3773"/>
    <w:rsid w:val="008C3806"/>
    <w:rsid w:val="008C3AE0"/>
    <w:rsid w:val="008C3C72"/>
    <w:rsid w:val="008C3DBA"/>
    <w:rsid w:val="008C3F0B"/>
    <w:rsid w:val="008C3F7C"/>
    <w:rsid w:val="008C4844"/>
    <w:rsid w:val="008C5B54"/>
    <w:rsid w:val="008C5C83"/>
    <w:rsid w:val="008C5F41"/>
    <w:rsid w:val="008C64AD"/>
    <w:rsid w:val="008C6762"/>
    <w:rsid w:val="008C7537"/>
    <w:rsid w:val="008C7892"/>
    <w:rsid w:val="008C79B0"/>
    <w:rsid w:val="008C7C99"/>
    <w:rsid w:val="008C7CBE"/>
    <w:rsid w:val="008C7F28"/>
    <w:rsid w:val="008D06FA"/>
    <w:rsid w:val="008D09E4"/>
    <w:rsid w:val="008D126E"/>
    <w:rsid w:val="008D129B"/>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C0E"/>
    <w:rsid w:val="008D4F97"/>
    <w:rsid w:val="008D514B"/>
    <w:rsid w:val="008D5DEB"/>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5E8"/>
    <w:rsid w:val="008F1761"/>
    <w:rsid w:val="008F1887"/>
    <w:rsid w:val="008F26A5"/>
    <w:rsid w:val="008F27DA"/>
    <w:rsid w:val="008F28BB"/>
    <w:rsid w:val="008F2B79"/>
    <w:rsid w:val="008F2DA1"/>
    <w:rsid w:val="008F3B8B"/>
    <w:rsid w:val="008F3CCE"/>
    <w:rsid w:val="008F3FAC"/>
    <w:rsid w:val="008F4B52"/>
    <w:rsid w:val="008F4E09"/>
    <w:rsid w:val="008F53BA"/>
    <w:rsid w:val="008F546B"/>
    <w:rsid w:val="008F55B0"/>
    <w:rsid w:val="008F6729"/>
    <w:rsid w:val="008F67F4"/>
    <w:rsid w:val="008F686A"/>
    <w:rsid w:val="008F6DC3"/>
    <w:rsid w:val="008F7515"/>
    <w:rsid w:val="008F7547"/>
    <w:rsid w:val="0090073D"/>
    <w:rsid w:val="0090088A"/>
    <w:rsid w:val="009008A3"/>
    <w:rsid w:val="009008E8"/>
    <w:rsid w:val="00900B9A"/>
    <w:rsid w:val="00900DA2"/>
    <w:rsid w:val="009011AE"/>
    <w:rsid w:val="009011B7"/>
    <w:rsid w:val="00901970"/>
    <w:rsid w:val="00901D44"/>
    <w:rsid w:val="009021D7"/>
    <w:rsid w:val="0090269C"/>
    <w:rsid w:val="0090278B"/>
    <w:rsid w:val="0090296E"/>
    <w:rsid w:val="00902B00"/>
    <w:rsid w:val="00902BCF"/>
    <w:rsid w:val="00903D2A"/>
    <w:rsid w:val="00903F74"/>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D04"/>
    <w:rsid w:val="00913EF3"/>
    <w:rsid w:val="00913F55"/>
    <w:rsid w:val="00914201"/>
    <w:rsid w:val="0091433A"/>
    <w:rsid w:val="00914494"/>
    <w:rsid w:val="009152EC"/>
    <w:rsid w:val="009157F2"/>
    <w:rsid w:val="00915AAF"/>
    <w:rsid w:val="00915EE7"/>
    <w:rsid w:val="00915FE5"/>
    <w:rsid w:val="009165C1"/>
    <w:rsid w:val="00916814"/>
    <w:rsid w:val="0091691D"/>
    <w:rsid w:val="00917388"/>
    <w:rsid w:val="00917925"/>
    <w:rsid w:val="00917961"/>
    <w:rsid w:val="00920A39"/>
    <w:rsid w:val="00920F25"/>
    <w:rsid w:val="00920F95"/>
    <w:rsid w:val="00921252"/>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15E"/>
    <w:rsid w:val="0092428B"/>
    <w:rsid w:val="0092437C"/>
    <w:rsid w:val="0092479E"/>
    <w:rsid w:val="00924B1A"/>
    <w:rsid w:val="00924B5F"/>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0C25"/>
    <w:rsid w:val="0093129E"/>
    <w:rsid w:val="00931519"/>
    <w:rsid w:val="00931889"/>
    <w:rsid w:val="009318E2"/>
    <w:rsid w:val="00931CE3"/>
    <w:rsid w:val="00931DB8"/>
    <w:rsid w:val="00931E9A"/>
    <w:rsid w:val="00931EF6"/>
    <w:rsid w:val="00931EF8"/>
    <w:rsid w:val="009320B7"/>
    <w:rsid w:val="00932375"/>
    <w:rsid w:val="009323BE"/>
    <w:rsid w:val="009323D9"/>
    <w:rsid w:val="00932BFE"/>
    <w:rsid w:val="00932C1A"/>
    <w:rsid w:val="00932CEB"/>
    <w:rsid w:val="00932D5E"/>
    <w:rsid w:val="009330DF"/>
    <w:rsid w:val="00933656"/>
    <w:rsid w:val="00933B80"/>
    <w:rsid w:val="00933CB6"/>
    <w:rsid w:val="0093415B"/>
    <w:rsid w:val="009341A0"/>
    <w:rsid w:val="009341D8"/>
    <w:rsid w:val="009349A1"/>
    <w:rsid w:val="0093508E"/>
    <w:rsid w:val="0093520C"/>
    <w:rsid w:val="0093552B"/>
    <w:rsid w:val="009358A9"/>
    <w:rsid w:val="00936218"/>
    <w:rsid w:val="009378CD"/>
    <w:rsid w:val="00937975"/>
    <w:rsid w:val="00940654"/>
    <w:rsid w:val="0094067B"/>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C2C"/>
    <w:rsid w:val="0094565C"/>
    <w:rsid w:val="00945D9A"/>
    <w:rsid w:val="009462BB"/>
    <w:rsid w:val="00946360"/>
    <w:rsid w:val="0094665B"/>
    <w:rsid w:val="00946B20"/>
    <w:rsid w:val="009473DA"/>
    <w:rsid w:val="00947464"/>
    <w:rsid w:val="00950077"/>
    <w:rsid w:val="0095015A"/>
    <w:rsid w:val="00950547"/>
    <w:rsid w:val="0095066B"/>
    <w:rsid w:val="00950DC6"/>
    <w:rsid w:val="00950EA7"/>
    <w:rsid w:val="009518F2"/>
    <w:rsid w:val="00951A3C"/>
    <w:rsid w:val="00951B60"/>
    <w:rsid w:val="00951CC7"/>
    <w:rsid w:val="00951FB0"/>
    <w:rsid w:val="0095204A"/>
    <w:rsid w:val="009528A1"/>
    <w:rsid w:val="009528C9"/>
    <w:rsid w:val="00952CC5"/>
    <w:rsid w:val="00952CCE"/>
    <w:rsid w:val="009531BD"/>
    <w:rsid w:val="009532B7"/>
    <w:rsid w:val="009536B6"/>
    <w:rsid w:val="009536E6"/>
    <w:rsid w:val="0095387A"/>
    <w:rsid w:val="00953886"/>
    <w:rsid w:val="00953B99"/>
    <w:rsid w:val="00953E42"/>
    <w:rsid w:val="00953F9D"/>
    <w:rsid w:val="009544A7"/>
    <w:rsid w:val="009544CB"/>
    <w:rsid w:val="00955113"/>
    <w:rsid w:val="009554C1"/>
    <w:rsid w:val="009559B4"/>
    <w:rsid w:val="00955A63"/>
    <w:rsid w:val="00955A6B"/>
    <w:rsid w:val="00955B9C"/>
    <w:rsid w:val="00955E00"/>
    <w:rsid w:val="00955E61"/>
    <w:rsid w:val="00955E76"/>
    <w:rsid w:val="009560B3"/>
    <w:rsid w:val="00956235"/>
    <w:rsid w:val="00956356"/>
    <w:rsid w:val="00956969"/>
    <w:rsid w:val="00956C16"/>
    <w:rsid w:val="00956ED4"/>
    <w:rsid w:val="0095710B"/>
    <w:rsid w:val="009575C4"/>
    <w:rsid w:val="009578AA"/>
    <w:rsid w:val="00957B07"/>
    <w:rsid w:val="00960186"/>
    <w:rsid w:val="00960669"/>
    <w:rsid w:val="00960A50"/>
    <w:rsid w:val="00960B83"/>
    <w:rsid w:val="00961291"/>
    <w:rsid w:val="0096133D"/>
    <w:rsid w:val="0096176C"/>
    <w:rsid w:val="0096227F"/>
    <w:rsid w:val="009623C9"/>
    <w:rsid w:val="00962651"/>
    <w:rsid w:val="0096266F"/>
    <w:rsid w:val="00962EE1"/>
    <w:rsid w:val="009633A9"/>
    <w:rsid w:val="00963601"/>
    <w:rsid w:val="00963ABD"/>
    <w:rsid w:val="00963ACA"/>
    <w:rsid w:val="00963BFA"/>
    <w:rsid w:val="0096447C"/>
    <w:rsid w:val="00964499"/>
    <w:rsid w:val="009644BF"/>
    <w:rsid w:val="00964E2F"/>
    <w:rsid w:val="0096527C"/>
    <w:rsid w:val="009654AF"/>
    <w:rsid w:val="0096552A"/>
    <w:rsid w:val="009659B2"/>
    <w:rsid w:val="00965D4F"/>
    <w:rsid w:val="009661AB"/>
    <w:rsid w:val="00966511"/>
    <w:rsid w:val="009669B0"/>
    <w:rsid w:val="00966CFF"/>
    <w:rsid w:val="00967779"/>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3047"/>
    <w:rsid w:val="009734E7"/>
    <w:rsid w:val="00973873"/>
    <w:rsid w:val="00973D52"/>
    <w:rsid w:val="00973E9B"/>
    <w:rsid w:val="0097420B"/>
    <w:rsid w:val="009746B3"/>
    <w:rsid w:val="00974A0D"/>
    <w:rsid w:val="00975374"/>
    <w:rsid w:val="009756A8"/>
    <w:rsid w:val="009756DC"/>
    <w:rsid w:val="009758A9"/>
    <w:rsid w:val="00975A47"/>
    <w:rsid w:val="00975C52"/>
    <w:rsid w:val="00975E26"/>
    <w:rsid w:val="00976109"/>
    <w:rsid w:val="0097630B"/>
    <w:rsid w:val="00976320"/>
    <w:rsid w:val="00976695"/>
    <w:rsid w:val="00976AAF"/>
    <w:rsid w:val="00977BC7"/>
    <w:rsid w:val="00980088"/>
    <w:rsid w:val="009802BE"/>
    <w:rsid w:val="00980680"/>
    <w:rsid w:val="00980797"/>
    <w:rsid w:val="00980AE9"/>
    <w:rsid w:val="00981022"/>
    <w:rsid w:val="0098115C"/>
    <w:rsid w:val="009811B6"/>
    <w:rsid w:val="009812A4"/>
    <w:rsid w:val="009815ED"/>
    <w:rsid w:val="00981EE5"/>
    <w:rsid w:val="00981EF8"/>
    <w:rsid w:val="0098227B"/>
    <w:rsid w:val="00982413"/>
    <w:rsid w:val="00982508"/>
    <w:rsid w:val="0098252D"/>
    <w:rsid w:val="009826E4"/>
    <w:rsid w:val="00982C74"/>
    <w:rsid w:val="009830B8"/>
    <w:rsid w:val="00983300"/>
    <w:rsid w:val="009834C6"/>
    <w:rsid w:val="00983722"/>
    <w:rsid w:val="009837CE"/>
    <w:rsid w:val="009838B0"/>
    <w:rsid w:val="00983BB5"/>
    <w:rsid w:val="009842FB"/>
    <w:rsid w:val="00984D06"/>
    <w:rsid w:val="00984DAA"/>
    <w:rsid w:val="00984DCD"/>
    <w:rsid w:val="00985131"/>
    <w:rsid w:val="00986052"/>
    <w:rsid w:val="0098699F"/>
    <w:rsid w:val="009869B5"/>
    <w:rsid w:val="00986C76"/>
    <w:rsid w:val="00986FED"/>
    <w:rsid w:val="0098791E"/>
    <w:rsid w:val="00987C10"/>
    <w:rsid w:val="009901E7"/>
    <w:rsid w:val="00990290"/>
    <w:rsid w:val="0099071D"/>
    <w:rsid w:val="00991369"/>
    <w:rsid w:val="009919CD"/>
    <w:rsid w:val="00991CD6"/>
    <w:rsid w:val="0099210B"/>
    <w:rsid w:val="009932DA"/>
    <w:rsid w:val="009937D3"/>
    <w:rsid w:val="009939A1"/>
    <w:rsid w:val="009939D9"/>
    <w:rsid w:val="00994057"/>
    <w:rsid w:val="00994286"/>
    <w:rsid w:val="009945AF"/>
    <w:rsid w:val="0099470F"/>
    <w:rsid w:val="00994D65"/>
    <w:rsid w:val="0099537E"/>
    <w:rsid w:val="00995878"/>
    <w:rsid w:val="009964EA"/>
    <w:rsid w:val="00996716"/>
    <w:rsid w:val="009967D6"/>
    <w:rsid w:val="00996B27"/>
    <w:rsid w:val="00996D56"/>
    <w:rsid w:val="00996DBB"/>
    <w:rsid w:val="0099766E"/>
    <w:rsid w:val="00997CBE"/>
    <w:rsid w:val="009A0794"/>
    <w:rsid w:val="009A07E9"/>
    <w:rsid w:val="009A0CB4"/>
    <w:rsid w:val="009A17FB"/>
    <w:rsid w:val="009A18C3"/>
    <w:rsid w:val="009A191D"/>
    <w:rsid w:val="009A1E12"/>
    <w:rsid w:val="009A2321"/>
    <w:rsid w:val="009A3082"/>
    <w:rsid w:val="009A39E8"/>
    <w:rsid w:val="009A3A19"/>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BBB"/>
    <w:rsid w:val="009A6CE5"/>
    <w:rsid w:val="009A6E7C"/>
    <w:rsid w:val="009A7810"/>
    <w:rsid w:val="009B0249"/>
    <w:rsid w:val="009B03E6"/>
    <w:rsid w:val="009B08A9"/>
    <w:rsid w:val="009B1151"/>
    <w:rsid w:val="009B18A7"/>
    <w:rsid w:val="009B1996"/>
    <w:rsid w:val="009B2949"/>
    <w:rsid w:val="009B2AF4"/>
    <w:rsid w:val="009B34C7"/>
    <w:rsid w:val="009B3592"/>
    <w:rsid w:val="009B37C2"/>
    <w:rsid w:val="009B3FD0"/>
    <w:rsid w:val="009B438C"/>
    <w:rsid w:val="009B43CA"/>
    <w:rsid w:val="009B4AAC"/>
    <w:rsid w:val="009B4B40"/>
    <w:rsid w:val="009B4BB8"/>
    <w:rsid w:val="009B4C32"/>
    <w:rsid w:val="009B4CF4"/>
    <w:rsid w:val="009B4F00"/>
    <w:rsid w:val="009B6FF9"/>
    <w:rsid w:val="009B70CF"/>
    <w:rsid w:val="009B72CE"/>
    <w:rsid w:val="009C0245"/>
    <w:rsid w:val="009C0AC2"/>
    <w:rsid w:val="009C0D72"/>
    <w:rsid w:val="009C0E26"/>
    <w:rsid w:val="009C0E59"/>
    <w:rsid w:val="009C1AD3"/>
    <w:rsid w:val="009C21F4"/>
    <w:rsid w:val="009C278B"/>
    <w:rsid w:val="009C2926"/>
    <w:rsid w:val="009C2A92"/>
    <w:rsid w:val="009C2B18"/>
    <w:rsid w:val="009C332F"/>
    <w:rsid w:val="009C3688"/>
    <w:rsid w:val="009C4106"/>
    <w:rsid w:val="009C41CC"/>
    <w:rsid w:val="009C4268"/>
    <w:rsid w:val="009C4631"/>
    <w:rsid w:val="009C4C72"/>
    <w:rsid w:val="009C4C78"/>
    <w:rsid w:val="009C4FC1"/>
    <w:rsid w:val="009C55B3"/>
    <w:rsid w:val="009C574A"/>
    <w:rsid w:val="009C5B07"/>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51"/>
    <w:rsid w:val="009D2678"/>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36B"/>
    <w:rsid w:val="009D68EB"/>
    <w:rsid w:val="009D6EEA"/>
    <w:rsid w:val="009D6FAD"/>
    <w:rsid w:val="009D749D"/>
    <w:rsid w:val="009D7A63"/>
    <w:rsid w:val="009D7DE9"/>
    <w:rsid w:val="009D7FD6"/>
    <w:rsid w:val="009E0411"/>
    <w:rsid w:val="009E077F"/>
    <w:rsid w:val="009E0BDC"/>
    <w:rsid w:val="009E0D89"/>
    <w:rsid w:val="009E134F"/>
    <w:rsid w:val="009E16A1"/>
    <w:rsid w:val="009E1B14"/>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68A"/>
    <w:rsid w:val="009E57A5"/>
    <w:rsid w:val="009E58BD"/>
    <w:rsid w:val="009E59AE"/>
    <w:rsid w:val="009E5C2A"/>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3CC"/>
    <w:rsid w:val="009F5AC0"/>
    <w:rsid w:val="009F634F"/>
    <w:rsid w:val="009F65B7"/>
    <w:rsid w:val="009F69B9"/>
    <w:rsid w:val="009F6C0F"/>
    <w:rsid w:val="009F7915"/>
    <w:rsid w:val="009F7F65"/>
    <w:rsid w:val="00A00D88"/>
    <w:rsid w:val="00A01108"/>
    <w:rsid w:val="00A01304"/>
    <w:rsid w:val="00A01CAF"/>
    <w:rsid w:val="00A01CF8"/>
    <w:rsid w:val="00A02115"/>
    <w:rsid w:val="00A022C0"/>
    <w:rsid w:val="00A022FA"/>
    <w:rsid w:val="00A02667"/>
    <w:rsid w:val="00A02CAF"/>
    <w:rsid w:val="00A02EF1"/>
    <w:rsid w:val="00A03205"/>
    <w:rsid w:val="00A034B4"/>
    <w:rsid w:val="00A036F4"/>
    <w:rsid w:val="00A037CA"/>
    <w:rsid w:val="00A037EC"/>
    <w:rsid w:val="00A03BCA"/>
    <w:rsid w:val="00A03E8F"/>
    <w:rsid w:val="00A0429A"/>
    <w:rsid w:val="00A046A3"/>
    <w:rsid w:val="00A04D4D"/>
    <w:rsid w:val="00A04EF9"/>
    <w:rsid w:val="00A051A6"/>
    <w:rsid w:val="00A0544B"/>
    <w:rsid w:val="00A05CC0"/>
    <w:rsid w:val="00A05D2A"/>
    <w:rsid w:val="00A05FB8"/>
    <w:rsid w:val="00A066C9"/>
    <w:rsid w:val="00A06775"/>
    <w:rsid w:val="00A06BED"/>
    <w:rsid w:val="00A06FD8"/>
    <w:rsid w:val="00A07B83"/>
    <w:rsid w:val="00A10779"/>
    <w:rsid w:val="00A108F7"/>
    <w:rsid w:val="00A110AF"/>
    <w:rsid w:val="00A11A80"/>
    <w:rsid w:val="00A11AC5"/>
    <w:rsid w:val="00A11BC6"/>
    <w:rsid w:val="00A11D5F"/>
    <w:rsid w:val="00A11E9A"/>
    <w:rsid w:val="00A121B0"/>
    <w:rsid w:val="00A12367"/>
    <w:rsid w:val="00A124EF"/>
    <w:rsid w:val="00A12BF2"/>
    <w:rsid w:val="00A12C60"/>
    <w:rsid w:val="00A13154"/>
    <w:rsid w:val="00A13448"/>
    <w:rsid w:val="00A13CBF"/>
    <w:rsid w:val="00A13D0A"/>
    <w:rsid w:val="00A146EA"/>
    <w:rsid w:val="00A1478E"/>
    <w:rsid w:val="00A1495C"/>
    <w:rsid w:val="00A149E6"/>
    <w:rsid w:val="00A14C95"/>
    <w:rsid w:val="00A14EE6"/>
    <w:rsid w:val="00A14F77"/>
    <w:rsid w:val="00A14F88"/>
    <w:rsid w:val="00A14F8D"/>
    <w:rsid w:val="00A15090"/>
    <w:rsid w:val="00A1513E"/>
    <w:rsid w:val="00A155BB"/>
    <w:rsid w:val="00A15919"/>
    <w:rsid w:val="00A15F91"/>
    <w:rsid w:val="00A15FD9"/>
    <w:rsid w:val="00A16145"/>
    <w:rsid w:val="00A1642B"/>
    <w:rsid w:val="00A1667B"/>
    <w:rsid w:val="00A167F5"/>
    <w:rsid w:val="00A16EFD"/>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31C3"/>
    <w:rsid w:val="00A235FC"/>
    <w:rsid w:val="00A23A2A"/>
    <w:rsid w:val="00A23DDA"/>
    <w:rsid w:val="00A24828"/>
    <w:rsid w:val="00A24BB0"/>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2DA"/>
    <w:rsid w:val="00A2742C"/>
    <w:rsid w:val="00A27501"/>
    <w:rsid w:val="00A30449"/>
    <w:rsid w:val="00A305C7"/>
    <w:rsid w:val="00A309C0"/>
    <w:rsid w:val="00A30CE6"/>
    <w:rsid w:val="00A30F5E"/>
    <w:rsid w:val="00A31196"/>
    <w:rsid w:val="00A317E2"/>
    <w:rsid w:val="00A31979"/>
    <w:rsid w:val="00A319BC"/>
    <w:rsid w:val="00A31A4A"/>
    <w:rsid w:val="00A31C4C"/>
    <w:rsid w:val="00A31F25"/>
    <w:rsid w:val="00A32332"/>
    <w:rsid w:val="00A32BCA"/>
    <w:rsid w:val="00A32C2C"/>
    <w:rsid w:val="00A32D11"/>
    <w:rsid w:val="00A32EF3"/>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74E1"/>
    <w:rsid w:val="00A376E3"/>
    <w:rsid w:val="00A376E6"/>
    <w:rsid w:val="00A3791D"/>
    <w:rsid w:val="00A37984"/>
    <w:rsid w:val="00A37AC9"/>
    <w:rsid w:val="00A37D52"/>
    <w:rsid w:val="00A4022B"/>
    <w:rsid w:val="00A405BA"/>
    <w:rsid w:val="00A4062A"/>
    <w:rsid w:val="00A4067F"/>
    <w:rsid w:val="00A40A25"/>
    <w:rsid w:val="00A40F0D"/>
    <w:rsid w:val="00A41056"/>
    <w:rsid w:val="00A4149C"/>
    <w:rsid w:val="00A41857"/>
    <w:rsid w:val="00A41C89"/>
    <w:rsid w:val="00A41D88"/>
    <w:rsid w:val="00A41F8C"/>
    <w:rsid w:val="00A42132"/>
    <w:rsid w:val="00A42691"/>
    <w:rsid w:val="00A42CD1"/>
    <w:rsid w:val="00A43091"/>
    <w:rsid w:val="00A4347A"/>
    <w:rsid w:val="00A43945"/>
    <w:rsid w:val="00A439D0"/>
    <w:rsid w:val="00A43BE9"/>
    <w:rsid w:val="00A43CE7"/>
    <w:rsid w:val="00A441EA"/>
    <w:rsid w:val="00A4466A"/>
    <w:rsid w:val="00A44ACC"/>
    <w:rsid w:val="00A44B23"/>
    <w:rsid w:val="00A453F3"/>
    <w:rsid w:val="00A45BDD"/>
    <w:rsid w:val="00A45CE8"/>
    <w:rsid w:val="00A46091"/>
    <w:rsid w:val="00A46391"/>
    <w:rsid w:val="00A470D1"/>
    <w:rsid w:val="00A470FB"/>
    <w:rsid w:val="00A4768D"/>
    <w:rsid w:val="00A4781D"/>
    <w:rsid w:val="00A47A32"/>
    <w:rsid w:val="00A47BBE"/>
    <w:rsid w:val="00A50494"/>
    <w:rsid w:val="00A50DA3"/>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143"/>
    <w:rsid w:val="00A56266"/>
    <w:rsid w:val="00A564E8"/>
    <w:rsid w:val="00A56E8A"/>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1AD"/>
    <w:rsid w:val="00A636FC"/>
    <w:rsid w:val="00A6386C"/>
    <w:rsid w:val="00A638B5"/>
    <w:rsid w:val="00A63DF9"/>
    <w:rsid w:val="00A6486F"/>
    <w:rsid w:val="00A64A39"/>
    <w:rsid w:val="00A64FFD"/>
    <w:rsid w:val="00A6520F"/>
    <w:rsid w:val="00A652B3"/>
    <w:rsid w:val="00A6545D"/>
    <w:rsid w:val="00A65566"/>
    <w:rsid w:val="00A66663"/>
    <w:rsid w:val="00A668F7"/>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544B"/>
    <w:rsid w:val="00A7578A"/>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357"/>
    <w:rsid w:val="00A80650"/>
    <w:rsid w:val="00A80679"/>
    <w:rsid w:val="00A80739"/>
    <w:rsid w:val="00A80819"/>
    <w:rsid w:val="00A80B2F"/>
    <w:rsid w:val="00A810B2"/>
    <w:rsid w:val="00A810DC"/>
    <w:rsid w:val="00A8136E"/>
    <w:rsid w:val="00A815A3"/>
    <w:rsid w:val="00A81848"/>
    <w:rsid w:val="00A8204E"/>
    <w:rsid w:val="00A823C1"/>
    <w:rsid w:val="00A8247C"/>
    <w:rsid w:val="00A8254C"/>
    <w:rsid w:val="00A827C4"/>
    <w:rsid w:val="00A829FA"/>
    <w:rsid w:val="00A82FF1"/>
    <w:rsid w:val="00A831AB"/>
    <w:rsid w:val="00A846F4"/>
    <w:rsid w:val="00A84D67"/>
    <w:rsid w:val="00A84DFE"/>
    <w:rsid w:val="00A85036"/>
    <w:rsid w:val="00A85343"/>
    <w:rsid w:val="00A853A3"/>
    <w:rsid w:val="00A85766"/>
    <w:rsid w:val="00A85817"/>
    <w:rsid w:val="00A85AD1"/>
    <w:rsid w:val="00A860CD"/>
    <w:rsid w:val="00A862BF"/>
    <w:rsid w:val="00A862F6"/>
    <w:rsid w:val="00A863B6"/>
    <w:rsid w:val="00A863E0"/>
    <w:rsid w:val="00A865C5"/>
    <w:rsid w:val="00A86682"/>
    <w:rsid w:val="00A86D8F"/>
    <w:rsid w:val="00A86FBA"/>
    <w:rsid w:val="00A87910"/>
    <w:rsid w:val="00A87B77"/>
    <w:rsid w:val="00A87F3B"/>
    <w:rsid w:val="00A90783"/>
    <w:rsid w:val="00A90A42"/>
    <w:rsid w:val="00A90D80"/>
    <w:rsid w:val="00A90E6F"/>
    <w:rsid w:val="00A912F1"/>
    <w:rsid w:val="00A9146B"/>
    <w:rsid w:val="00A9196A"/>
    <w:rsid w:val="00A91CDF"/>
    <w:rsid w:val="00A9316B"/>
    <w:rsid w:val="00A93A32"/>
    <w:rsid w:val="00A93C7D"/>
    <w:rsid w:val="00A93ED0"/>
    <w:rsid w:val="00A943ED"/>
    <w:rsid w:val="00A9478B"/>
    <w:rsid w:val="00A949DB"/>
    <w:rsid w:val="00A94B3F"/>
    <w:rsid w:val="00A95004"/>
    <w:rsid w:val="00A95041"/>
    <w:rsid w:val="00A953A4"/>
    <w:rsid w:val="00A958D5"/>
    <w:rsid w:val="00A95B32"/>
    <w:rsid w:val="00A95BC5"/>
    <w:rsid w:val="00A962A4"/>
    <w:rsid w:val="00A962E6"/>
    <w:rsid w:val="00A969BF"/>
    <w:rsid w:val="00A974BB"/>
    <w:rsid w:val="00A97AE6"/>
    <w:rsid w:val="00AA0121"/>
    <w:rsid w:val="00AA0268"/>
    <w:rsid w:val="00AA0DE7"/>
    <w:rsid w:val="00AA0EB9"/>
    <w:rsid w:val="00AA1075"/>
    <w:rsid w:val="00AA1809"/>
    <w:rsid w:val="00AA194B"/>
    <w:rsid w:val="00AA225E"/>
    <w:rsid w:val="00AA2272"/>
    <w:rsid w:val="00AA2382"/>
    <w:rsid w:val="00AA26AE"/>
    <w:rsid w:val="00AA390E"/>
    <w:rsid w:val="00AA3AE0"/>
    <w:rsid w:val="00AA413A"/>
    <w:rsid w:val="00AA4242"/>
    <w:rsid w:val="00AA4344"/>
    <w:rsid w:val="00AA43B7"/>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B42"/>
    <w:rsid w:val="00AA7D67"/>
    <w:rsid w:val="00AB015C"/>
    <w:rsid w:val="00AB0569"/>
    <w:rsid w:val="00AB0640"/>
    <w:rsid w:val="00AB0D93"/>
    <w:rsid w:val="00AB0EA5"/>
    <w:rsid w:val="00AB0FF4"/>
    <w:rsid w:val="00AB103B"/>
    <w:rsid w:val="00AB132C"/>
    <w:rsid w:val="00AB152A"/>
    <w:rsid w:val="00AB18C2"/>
    <w:rsid w:val="00AB1B0A"/>
    <w:rsid w:val="00AB1FFB"/>
    <w:rsid w:val="00AB2716"/>
    <w:rsid w:val="00AB2A29"/>
    <w:rsid w:val="00AB33B6"/>
    <w:rsid w:val="00AB37BB"/>
    <w:rsid w:val="00AB3899"/>
    <w:rsid w:val="00AB395A"/>
    <w:rsid w:val="00AB3E57"/>
    <w:rsid w:val="00AB403C"/>
    <w:rsid w:val="00AB40DD"/>
    <w:rsid w:val="00AB4B3A"/>
    <w:rsid w:val="00AB4BE9"/>
    <w:rsid w:val="00AB4DB4"/>
    <w:rsid w:val="00AB4DF7"/>
    <w:rsid w:val="00AB4F84"/>
    <w:rsid w:val="00AB4FD6"/>
    <w:rsid w:val="00AB5357"/>
    <w:rsid w:val="00AB5FC2"/>
    <w:rsid w:val="00AB63A9"/>
    <w:rsid w:val="00AB63F7"/>
    <w:rsid w:val="00AB641A"/>
    <w:rsid w:val="00AB68C4"/>
    <w:rsid w:val="00AB7378"/>
    <w:rsid w:val="00AB743B"/>
    <w:rsid w:val="00AB78CD"/>
    <w:rsid w:val="00AB792A"/>
    <w:rsid w:val="00AB7D6D"/>
    <w:rsid w:val="00AC0202"/>
    <w:rsid w:val="00AC0218"/>
    <w:rsid w:val="00AC041F"/>
    <w:rsid w:val="00AC064B"/>
    <w:rsid w:val="00AC0C35"/>
    <w:rsid w:val="00AC0DF3"/>
    <w:rsid w:val="00AC1105"/>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299"/>
    <w:rsid w:val="00AC59C2"/>
    <w:rsid w:val="00AC5F49"/>
    <w:rsid w:val="00AC5FF4"/>
    <w:rsid w:val="00AC60E9"/>
    <w:rsid w:val="00AC698A"/>
    <w:rsid w:val="00AC75A7"/>
    <w:rsid w:val="00AC7FB9"/>
    <w:rsid w:val="00AD00E6"/>
    <w:rsid w:val="00AD02AF"/>
    <w:rsid w:val="00AD02D3"/>
    <w:rsid w:val="00AD031D"/>
    <w:rsid w:val="00AD03CF"/>
    <w:rsid w:val="00AD0470"/>
    <w:rsid w:val="00AD0493"/>
    <w:rsid w:val="00AD0530"/>
    <w:rsid w:val="00AD055C"/>
    <w:rsid w:val="00AD05DE"/>
    <w:rsid w:val="00AD06C3"/>
    <w:rsid w:val="00AD077D"/>
    <w:rsid w:val="00AD0911"/>
    <w:rsid w:val="00AD0B88"/>
    <w:rsid w:val="00AD0E0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A3A"/>
    <w:rsid w:val="00AD7D86"/>
    <w:rsid w:val="00AD7DC2"/>
    <w:rsid w:val="00AE05EF"/>
    <w:rsid w:val="00AE0A60"/>
    <w:rsid w:val="00AE0CB0"/>
    <w:rsid w:val="00AE0FC2"/>
    <w:rsid w:val="00AE0FF1"/>
    <w:rsid w:val="00AE1710"/>
    <w:rsid w:val="00AE1A9F"/>
    <w:rsid w:val="00AE1B44"/>
    <w:rsid w:val="00AE1C43"/>
    <w:rsid w:val="00AE1D35"/>
    <w:rsid w:val="00AE1FB1"/>
    <w:rsid w:val="00AE20D0"/>
    <w:rsid w:val="00AE2386"/>
    <w:rsid w:val="00AE27DE"/>
    <w:rsid w:val="00AE297C"/>
    <w:rsid w:val="00AE2AEE"/>
    <w:rsid w:val="00AE2E35"/>
    <w:rsid w:val="00AE30C8"/>
    <w:rsid w:val="00AE33CB"/>
    <w:rsid w:val="00AE3A95"/>
    <w:rsid w:val="00AE3D09"/>
    <w:rsid w:val="00AE3EB8"/>
    <w:rsid w:val="00AE4F58"/>
    <w:rsid w:val="00AE596B"/>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BC5"/>
    <w:rsid w:val="00AF1C33"/>
    <w:rsid w:val="00AF1F2C"/>
    <w:rsid w:val="00AF21EC"/>
    <w:rsid w:val="00AF2397"/>
    <w:rsid w:val="00AF24A2"/>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455"/>
    <w:rsid w:val="00AF6925"/>
    <w:rsid w:val="00AF6CA2"/>
    <w:rsid w:val="00AF6D72"/>
    <w:rsid w:val="00AF6F55"/>
    <w:rsid w:val="00AF6F57"/>
    <w:rsid w:val="00AF7A9D"/>
    <w:rsid w:val="00AF7C0B"/>
    <w:rsid w:val="00AF7C3C"/>
    <w:rsid w:val="00B00F85"/>
    <w:rsid w:val="00B00FBC"/>
    <w:rsid w:val="00B0122F"/>
    <w:rsid w:val="00B012F4"/>
    <w:rsid w:val="00B014A4"/>
    <w:rsid w:val="00B014D4"/>
    <w:rsid w:val="00B01532"/>
    <w:rsid w:val="00B016B8"/>
    <w:rsid w:val="00B01F39"/>
    <w:rsid w:val="00B03A5D"/>
    <w:rsid w:val="00B03F6E"/>
    <w:rsid w:val="00B0409E"/>
    <w:rsid w:val="00B0464D"/>
    <w:rsid w:val="00B04BAD"/>
    <w:rsid w:val="00B04F22"/>
    <w:rsid w:val="00B04FF0"/>
    <w:rsid w:val="00B054EA"/>
    <w:rsid w:val="00B05852"/>
    <w:rsid w:val="00B0615B"/>
    <w:rsid w:val="00B0673A"/>
    <w:rsid w:val="00B0735F"/>
    <w:rsid w:val="00B0746F"/>
    <w:rsid w:val="00B07D7C"/>
    <w:rsid w:val="00B07E63"/>
    <w:rsid w:val="00B108C5"/>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4610"/>
    <w:rsid w:val="00B15202"/>
    <w:rsid w:val="00B15321"/>
    <w:rsid w:val="00B15684"/>
    <w:rsid w:val="00B1593E"/>
    <w:rsid w:val="00B15ABC"/>
    <w:rsid w:val="00B15E87"/>
    <w:rsid w:val="00B16A40"/>
    <w:rsid w:val="00B170D8"/>
    <w:rsid w:val="00B1732E"/>
    <w:rsid w:val="00B17440"/>
    <w:rsid w:val="00B176F5"/>
    <w:rsid w:val="00B17A42"/>
    <w:rsid w:val="00B17D52"/>
    <w:rsid w:val="00B2040C"/>
    <w:rsid w:val="00B2063E"/>
    <w:rsid w:val="00B20B49"/>
    <w:rsid w:val="00B20F73"/>
    <w:rsid w:val="00B21AA3"/>
    <w:rsid w:val="00B21DA7"/>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911"/>
    <w:rsid w:val="00B31EBC"/>
    <w:rsid w:val="00B3228F"/>
    <w:rsid w:val="00B324D0"/>
    <w:rsid w:val="00B3344B"/>
    <w:rsid w:val="00B339AB"/>
    <w:rsid w:val="00B33D3B"/>
    <w:rsid w:val="00B33EFA"/>
    <w:rsid w:val="00B34CF7"/>
    <w:rsid w:val="00B35956"/>
    <w:rsid w:val="00B35C88"/>
    <w:rsid w:val="00B3642C"/>
    <w:rsid w:val="00B3655A"/>
    <w:rsid w:val="00B36703"/>
    <w:rsid w:val="00B3677B"/>
    <w:rsid w:val="00B368FE"/>
    <w:rsid w:val="00B36AE3"/>
    <w:rsid w:val="00B3745E"/>
    <w:rsid w:val="00B375CF"/>
    <w:rsid w:val="00B37741"/>
    <w:rsid w:val="00B37873"/>
    <w:rsid w:val="00B37C4F"/>
    <w:rsid w:val="00B40176"/>
    <w:rsid w:val="00B40C9F"/>
    <w:rsid w:val="00B411AC"/>
    <w:rsid w:val="00B416C6"/>
    <w:rsid w:val="00B42085"/>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5FD1"/>
    <w:rsid w:val="00B46006"/>
    <w:rsid w:val="00B4661A"/>
    <w:rsid w:val="00B46C25"/>
    <w:rsid w:val="00B46F16"/>
    <w:rsid w:val="00B5007C"/>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E69"/>
    <w:rsid w:val="00B610A2"/>
    <w:rsid w:val="00B61319"/>
    <w:rsid w:val="00B617B7"/>
    <w:rsid w:val="00B622BB"/>
    <w:rsid w:val="00B622D7"/>
    <w:rsid w:val="00B62687"/>
    <w:rsid w:val="00B627F2"/>
    <w:rsid w:val="00B628A2"/>
    <w:rsid w:val="00B62AAE"/>
    <w:rsid w:val="00B62B13"/>
    <w:rsid w:val="00B62CAC"/>
    <w:rsid w:val="00B62FA3"/>
    <w:rsid w:val="00B632EE"/>
    <w:rsid w:val="00B63751"/>
    <w:rsid w:val="00B637DE"/>
    <w:rsid w:val="00B63D0B"/>
    <w:rsid w:val="00B63F83"/>
    <w:rsid w:val="00B64056"/>
    <w:rsid w:val="00B645FF"/>
    <w:rsid w:val="00B64646"/>
    <w:rsid w:val="00B65D1F"/>
    <w:rsid w:val="00B664F9"/>
    <w:rsid w:val="00B6681A"/>
    <w:rsid w:val="00B66ADF"/>
    <w:rsid w:val="00B66D11"/>
    <w:rsid w:val="00B6710F"/>
    <w:rsid w:val="00B67146"/>
    <w:rsid w:val="00B67222"/>
    <w:rsid w:val="00B6722E"/>
    <w:rsid w:val="00B67607"/>
    <w:rsid w:val="00B67809"/>
    <w:rsid w:val="00B67C48"/>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3E49"/>
    <w:rsid w:val="00B73F62"/>
    <w:rsid w:val="00B742B7"/>
    <w:rsid w:val="00B74330"/>
    <w:rsid w:val="00B74755"/>
    <w:rsid w:val="00B74A4E"/>
    <w:rsid w:val="00B74B99"/>
    <w:rsid w:val="00B75217"/>
    <w:rsid w:val="00B75D76"/>
    <w:rsid w:val="00B76069"/>
    <w:rsid w:val="00B76283"/>
    <w:rsid w:val="00B76A77"/>
    <w:rsid w:val="00B76E20"/>
    <w:rsid w:val="00B775A2"/>
    <w:rsid w:val="00B77E22"/>
    <w:rsid w:val="00B80053"/>
    <w:rsid w:val="00B80B4B"/>
    <w:rsid w:val="00B81017"/>
    <w:rsid w:val="00B8137F"/>
    <w:rsid w:val="00B81A70"/>
    <w:rsid w:val="00B81C07"/>
    <w:rsid w:val="00B81CB9"/>
    <w:rsid w:val="00B820CA"/>
    <w:rsid w:val="00B826AE"/>
    <w:rsid w:val="00B82994"/>
    <w:rsid w:val="00B83046"/>
    <w:rsid w:val="00B83C1E"/>
    <w:rsid w:val="00B840D4"/>
    <w:rsid w:val="00B84A37"/>
    <w:rsid w:val="00B84C94"/>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1FD"/>
    <w:rsid w:val="00B9086F"/>
    <w:rsid w:val="00B908BC"/>
    <w:rsid w:val="00B909E2"/>
    <w:rsid w:val="00B90A53"/>
    <w:rsid w:val="00B90B28"/>
    <w:rsid w:val="00B90E8B"/>
    <w:rsid w:val="00B915C3"/>
    <w:rsid w:val="00B9183D"/>
    <w:rsid w:val="00B921E4"/>
    <w:rsid w:val="00B92206"/>
    <w:rsid w:val="00B9230F"/>
    <w:rsid w:val="00B92320"/>
    <w:rsid w:val="00B92444"/>
    <w:rsid w:val="00B92750"/>
    <w:rsid w:val="00B92BC8"/>
    <w:rsid w:val="00B92CDE"/>
    <w:rsid w:val="00B92D10"/>
    <w:rsid w:val="00B93521"/>
    <w:rsid w:val="00B937EC"/>
    <w:rsid w:val="00B93D6C"/>
    <w:rsid w:val="00B9423D"/>
    <w:rsid w:val="00B946D9"/>
    <w:rsid w:val="00B94752"/>
    <w:rsid w:val="00B947BB"/>
    <w:rsid w:val="00B9485D"/>
    <w:rsid w:val="00B94A00"/>
    <w:rsid w:val="00B94E46"/>
    <w:rsid w:val="00B94F30"/>
    <w:rsid w:val="00B94FA7"/>
    <w:rsid w:val="00B9507A"/>
    <w:rsid w:val="00B950A8"/>
    <w:rsid w:val="00B9510F"/>
    <w:rsid w:val="00B95244"/>
    <w:rsid w:val="00B95A41"/>
    <w:rsid w:val="00B95B78"/>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A97"/>
    <w:rsid w:val="00BA4B2D"/>
    <w:rsid w:val="00BA4F09"/>
    <w:rsid w:val="00BA5077"/>
    <w:rsid w:val="00BA5453"/>
    <w:rsid w:val="00BA5B05"/>
    <w:rsid w:val="00BA5C56"/>
    <w:rsid w:val="00BA5D57"/>
    <w:rsid w:val="00BA6347"/>
    <w:rsid w:val="00BA6738"/>
    <w:rsid w:val="00BA77E9"/>
    <w:rsid w:val="00BA79B5"/>
    <w:rsid w:val="00BA7A2B"/>
    <w:rsid w:val="00BB00D2"/>
    <w:rsid w:val="00BB01A4"/>
    <w:rsid w:val="00BB03A5"/>
    <w:rsid w:val="00BB03BF"/>
    <w:rsid w:val="00BB09C9"/>
    <w:rsid w:val="00BB0EE7"/>
    <w:rsid w:val="00BB1066"/>
    <w:rsid w:val="00BB119F"/>
    <w:rsid w:val="00BB1341"/>
    <w:rsid w:val="00BB141D"/>
    <w:rsid w:val="00BB1B0E"/>
    <w:rsid w:val="00BB1EB6"/>
    <w:rsid w:val="00BB1FE1"/>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B74"/>
    <w:rsid w:val="00BB5CE6"/>
    <w:rsid w:val="00BB62AF"/>
    <w:rsid w:val="00BB6393"/>
    <w:rsid w:val="00BB6883"/>
    <w:rsid w:val="00BB6D9F"/>
    <w:rsid w:val="00BB73FD"/>
    <w:rsid w:val="00BB7629"/>
    <w:rsid w:val="00BB76E1"/>
    <w:rsid w:val="00BC083A"/>
    <w:rsid w:val="00BC0AE8"/>
    <w:rsid w:val="00BC13BD"/>
    <w:rsid w:val="00BC14FF"/>
    <w:rsid w:val="00BC1B87"/>
    <w:rsid w:val="00BC1CB9"/>
    <w:rsid w:val="00BC1DEC"/>
    <w:rsid w:val="00BC2233"/>
    <w:rsid w:val="00BC266B"/>
    <w:rsid w:val="00BC279E"/>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6DDE"/>
    <w:rsid w:val="00BC6DF4"/>
    <w:rsid w:val="00BC7050"/>
    <w:rsid w:val="00BC707F"/>
    <w:rsid w:val="00BC71B2"/>
    <w:rsid w:val="00BC71D2"/>
    <w:rsid w:val="00BC720F"/>
    <w:rsid w:val="00BC726F"/>
    <w:rsid w:val="00BC7707"/>
    <w:rsid w:val="00BC7B34"/>
    <w:rsid w:val="00BC7C97"/>
    <w:rsid w:val="00BD006A"/>
    <w:rsid w:val="00BD012A"/>
    <w:rsid w:val="00BD0A36"/>
    <w:rsid w:val="00BD1B09"/>
    <w:rsid w:val="00BD1BB7"/>
    <w:rsid w:val="00BD1F8B"/>
    <w:rsid w:val="00BD202B"/>
    <w:rsid w:val="00BD20E7"/>
    <w:rsid w:val="00BD26ED"/>
    <w:rsid w:val="00BD2A49"/>
    <w:rsid w:val="00BD2ED8"/>
    <w:rsid w:val="00BD3338"/>
    <w:rsid w:val="00BD3954"/>
    <w:rsid w:val="00BD3C0F"/>
    <w:rsid w:val="00BD3DF5"/>
    <w:rsid w:val="00BD4095"/>
    <w:rsid w:val="00BD4615"/>
    <w:rsid w:val="00BD46F3"/>
    <w:rsid w:val="00BD489A"/>
    <w:rsid w:val="00BD4BCC"/>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1EBC"/>
    <w:rsid w:val="00BE223F"/>
    <w:rsid w:val="00BE23EF"/>
    <w:rsid w:val="00BE2565"/>
    <w:rsid w:val="00BE25F2"/>
    <w:rsid w:val="00BE2EEF"/>
    <w:rsid w:val="00BE3041"/>
    <w:rsid w:val="00BE3B9C"/>
    <w:rsid w:val="00BE3CD4"/>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F02F3"/>
    <w:rsid w:val="00BF0518"/>
    <w:rsid w:val="00BF0E98"/>
    <w:rsid w:val="00BF1466"/>
    <w:rsid w:val="00BF178F"/>
    <w:rsid w:val="00BF1A35"/>
    <w:rsid w:val="00BF1B9E"/>
    <w:rsid w:val="00BF1CCE"/>
    <w:rsid w:val="00BF1E82"/>
    <w:rsid w:val="00BF2C6E"/>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587D"/>
    <w:rsid w:val="00BF6052"/>
    <w:rsid w:val="00BF6098"/>
    <w:rsid w:val="00BF643B"/>
    <w:rsid w:val="00BF6873"/>
    <w:rsid w:val="00BF69A5"/>
    <w:rsid w:val="00BF6CBD"/>
    <w:rsid w:val="00BF6E5C"/>
    <w:rsid w:val="00BF6FA7"/>
    <w:rsid w:val="00BF6FF1"/>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B6E"/>
    <w:rsid w:val="00C02E9B"/>
    <w:rsid w:val="00C0326B"/>
    <w:rsid w:val="00C0351A"/>
    <w:rsid w:val="00C03B71"/>
    <w:rsid w:val="00C04231"/>
    <w:rsid w:val="00C043C9"/>
    <w:rsid w:val="00C046A0"/>
    <w:rsid w:val="00C04927"/>
    <w:rsid w:val="00C04A07"/>
    <w:rsid w:val="00C052FF"/>
    <w:rsid w:val="00C0535A"/>
    <w:rsid w:val="00C055F4"/>
    <w:rsid w:val="00C05818"/>
    <w:rsid w:val="00C06951"/>
    <w:rsid w:val="00C07342"/>
    <w:rsid w:val="00C0737A"/>
    <w:rsid w:val="00C07553"/>
    <w:rsid w:val="00C07946"/>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D56"/>
    <w:rsid w:val="00C140E0"/>
    <w:rsid w:val="00C14361"/>
    <w:rsid w:val="00C147AC"/>
    <w:rsid w:val="00C1537A"/>
    <w:rsid w:val="00C1548A"/>
    <w:rsid w:val="00C15668"/>
    <w:rsid w:val="00C15677"/>
    <w:rsid w:val="00C15ADD"/>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7C"/>
    <w:rsid w:val="00C246D6"/>
    <w:rsid w:val="00C25316"/>
    <w:rsid w:val="00C25F3D"/>
    <w:rsid w:val="00C25F7F"/>
    <w:rsid w:val="00C26493"/>
    <w:rsid w:val="00C269F2"/>
    <w:rsid w:val="00C26A27"/>
    <w:rsid w:val="00C26BB6"/>
    <w:rsid w:val="00C27466"/>
    <w:rsid w:val="00C27697"/>
    <w:rsid w:val="00C27C9F"/>
    <w:rsid w:val="00C3031E"/>
    <w:rsid w:val="00C30A93"/>
    <w:rsid w:val="00C30ABC"/>
    <w:rsid w:val="00C30B7F"/>
    <w:rsid w:val="00C30FFE"/>
    <w:rsid w:val="00C31EE5"/>
    <w:rsid w:val="00C320F2"/>
    <w:rsid w:val="00C322C9"/>
    <w:rsid w:val="00C322E5"/>
    <w:rsid w:val="00C32E68"/>
    <w:rsid w:val="00C3312E"/>
    <w:rsid w:val="00C33749"/>
    <w:rsid w:val="00C33797"/>
    <w:rsid w:val="00C33B9A"/>
    <w:rsid w:val="00C33CC3"/>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D00"/>
    <w:rsid w:val="00C41190"/>
    <w:rsid w:val="00C414A0"/>
    <w:rsid w:val="00C41C47"/>
    <w:rsid w:val="00C42284"/>
    <w:rsid w:val="00C4231D"/>
    <w:rsid w:val="00C42A1F"/>
    <w:rsid w:val="00C42B0F"/>
    <w:rsid w:val="00C42B2F"/>
    <w:rsid w:val="00C43293"/>
    <w:rsid w:val="00C4335A"/>
    <w:rsid w:val="00C43A0A"/>
    <w:rsid w:val="00C43A28"/>
    <w:rsid w:val="00C43B99"/>
    <w:rsid w:val="00C43BFE"/>
    <w:rsid w:val="00C43DE6"/>
    <w:rsid w:val="00C44018"/>
    <w:rsid w:val="00C442B6"/>
    <w:rsid w:val="00C449DE"/>
    <w:rsid w:val="00C44ABB"/>
    <w:rsid w:val="00C45077"/>
    <w:rsid w:val="00C4509C"/>
    <w:rsid w:val="00C454D4"/>
    <w:rsid w:val="00C45545"/>
    <w:rsid w:val="00C45B73"/>
    <w:rsid w:val="00C45C2F"/>
    <w:rsid w:val="00C45F38"/>
    <w:rsid w:val="00C4608B"/>
    <w:rsid w:val="00C4624E"/>
    <w:rsid w:val="00C46AF2"/>
    <w:rsid w:val="00C46B22"/>
    <w:rsid w:val="00C46C1A"/>
    <w:rsid w:val="00C46EB8"/>
    <w:rsid w:val="00C47193"/>
    <w:rsid w:val="00C471B9"/>
    <w:rsid w:val="00C47993"/>
    <w:rsid w:val="00C47C63"/>
    <w:rsid w:val="00C50262"/>
    <w:rsid w:val="00C508C5"/>
    <w:rsid w:val="00C50AB2"/>
    <w:rsid w:val="00C50C30"/>
    <w:rsid w:val="00C510E8"/>
    <w:rsid w:val="00C513A8"/>
    <w:rsid w:val="00C513CF"/>
    <w:rsid w:val="00C5172F"/>
    <w:rsid w:val="00C51B4B"/>
    <w:rsid w:val="00C51DB6"/>
    <w:rsid w:val="00C51FDE"/>
    <w:rsid w:val="00C52079"/>
    <w:rsid w:val="00C52183"/>
    <w:rsid w:val="00C526D2"/>
    <w:rsid w:val="00C527E5"/>
    <w:rsid w:val="00C53460"/>
    <w:rsid w:val="00C5391F"/>
    <w:rsid w:val="00C5393E"/>
    <w:rsid w:val="00C53977"/>
    <w:rsid w:val="00C53DCD"/>
    <w:rsid w:val="00C54070"/>
    <w:rsid w:val="00C545D9"/>
    <w:rsid w:val="00C54BEA"/>
    <w:rsid w:val="00C54D15"/>
    <w:rsid w:val="00C54E38"/>
    <w:rsid w:val="00C54F23"/>
    <w:rsid w:val="00C55629"/>
    <w:rsid w:val="00C55BEB"/>
    <w:rsid w:val="00C56431"/>
    <w:rsid w:val="00C564CB"/>
    <w:rsid w:val="00C5698E"/>
    <w:rsid w:val="00C56C9D"/>
    <w:rsid w:val="00C56CE0"/>
    <w:rsid w:val="00C5710C"/>
    <w:rsid w:val="00C572DE"/>
    <w:rsid w:val="00C57377"/>
    <w:rsid w:val="00C574BF"/>
    <w:rsid w:val="00C5758D"/>
    <w:rsid w:val="00C575D8"/>
    <w:rsid w:val="00C5763C"/>
    <w:rsid w:val="00C57754"/>
    <w:rsid w:val="00C60070"/>
    <w:rsid w:val="00C6019F"/>
    <w:rsid w:val="00C602B9"/>
    <w:rsid w:val="00C604D4"/>
    <w:rsid w:val="00C604DC"/>
    <w:rsid w:val="00C609ED"/>
    <w:rsid w:val="00C60B8C"/>
    <w:rsid w:val="00C60BCA"/>
    <w:rsid w:val="00C60CD5"/>
    <w:rsid w:val="00C610A7"/>
    <w:rsid w:val="00C6163F"/>
    <w:rsid w:val="00C61DBB"/>
    <w:rsid w:val="00C61F65"/>
    <w:rsid w:val="00C6231D"/>
    <w:rsid w:val="00C62D57"/>
    <w:rsid w:val="00C63094"/>
    <w:rsid w:val="00C635F3"/>
    <w:rsid w:val="00C637EF"/>
    <w:rsid w:val="00C638DD"/>
    <w:rsid w:val="00C63F92"/>
    <w:rsid w:val="00C646DB"/>
    <w:rsid w:val="00C64967"/>
    <w:rsid w:val="00C64F4C"/>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4A4"/>
    <w:rsid w:val="00C707EA"/>
    <w:rsid w:val="00C707FA"/>
    <w:rsid w:val="00C70A5C"/>
    <w:rsid w:val="00C70BC8"/>
    <w:rsid w:val="00C70BFA"/>
    <w:rsid w:val="00C70C0D"/>
    <w:rsid w:val="00C7192B"/>
    <w:rsid w:val="00C71CC7"/>
    <w:rsid w:val="00C72141"/>
    <w:rsid w:val="00C72554"/>
    <w:rsid w:val="00C72B92"/>
    <w:rsid w:val="00C7305F"/>
    <w:rsid w:val="00C731A4"/>
    <w:rsid w:val="00C7325E"/>
    <w:rsid w:val="00C735B9"/>
    <w:rsid w:val="00C7452A"/>
    <w:rsid w:val="00C749C9"/>
    <w:rsid w:val="00C74C29"/>
    <w:rsid w:val="00C75518"/>
    <w:rsid w:val="00C75896"/>
    <w:rsid w:val="00C7590F"/>
    <w:rsid w:val="00C76EAE"/>
    <w:rsid w:val="00C7714F"/>
    <w:rsid w:val="00C77152"/>
    <w:rsid w:val="00C77366"/>
    <w:rsid w:val="00C77627"/>
    <w:rsid w:val="00C77A33"/>
    <w:rsid w:val="00C77B1D"/>
    <w:rsid w:val="00C77FA9"/>
    <w:rsid w:val="00C8041C"/>
    <w:rsid w:val="00C80588"/>
    <w:rsid w:val="00C8067D"/>
    <w:rsid w:val="00C8078B"/>
    <w:rsid w:val="00C8106E"/>
    <w:rsid w:val="00C818C2"/>
    <w:rsid w:val="00C81A4D"/>
    <w:rsid w:val="00C81D76"/>
    <w:rsid w:val="00C8234F"/>
    <w:rsid w:val="00C823F2"/>
    <w:rsid w:val="00C826BE"/>
    <w:rsid w:val="00C8280A"/>
    <w:rsid w:val="00C82D1F"/>
    <w:rsid w:val="00C8325B"/>
    <w:rsid w:val="00C833D1"/>
    <w:rsid w:val="00C834F0"/>
    <w:rsid w:val="00C8396A"/>
    <w:rsid w:val="00C83AF2"/>
    <w:rsid w:val="00C83B15"/>
    <w:rsid w:val="00C84400"/>
    <w:rsid w:val="00C85774"/>
    <w:rsid w:val="00C85A2E"/>
    <w:rsid w:val="00C861A6"/>
    <w:rsid w:val="00C862BB"/>
    <w:rsid w:val="00C8656D"/>
    <w:rsid w:val="00C8670F"/>
    <w:rsid w:val="00C86CC9"/>
    <w:rsid w:val="00C86FD9"/>
    <w:rsid w:val="00C8717D"/>
    <w:rsid w:val="00C872E1"/>
    <w:rsid w:val="00C876B2"/>
    <w:rsid w:val="00C87A3F"/>
    <w:rsid w:val="00C87B97"/>
    <w:rsid w:val="00C900E5"/>
    <w:rsid w:val="00C90135"/>
    <w:rsid w:val="00C90189"/>
    <w:rsid w:val="00C90337"/>
    <w:rsid w:val="00C904D6"/>
    <w:rsid w:val="00C905C7"/>
    <w:rsid w:val="00C906B6"/>
    <w:rsid w:val="00C91A09"/>
    <w:rsid w:val="00C91A7B"/>
    <w:rsid w:val="00C91BE1"/>
    <w:rsid w:val="00C92804"/>
    <w:rsid w:val="00C92CCE"/>
    <w:rsid w:val="00C9320F"/>
    <w:rsid w:val="00C93A92"/>
    <w:rsid w:val="00C93EFA"/>
    <w:rsid w:val="00C9412E"/>
    <w:rsid w:val="00C94657"/>
    <w:rsid w:val="00C94955"/>
    <w:rsid w:val="00C94AE9"/>
    <w:rsid w:val="00C950E1"/>
    <w:rsid w:val="00C955B3"/>
    <w:rsid w:val="00C95800"/>
    <w:rsid w:val="00C959DF"/>
    <w:rsid w:val="00C95AE1"/>
    <w:rsid w:val="00C95B42"/>
    <w:rsid w:val="00C95EBC"/>
    <w:rsid w:val="00C965B2"/>
    <w:rsid w:val="00C96C86"/>
    <w:rsid w:val="00C96DF2"/>
    <w:rsid w:val="00C96EDE"/>
    <w:rsid w:val="00C97106"/>
    <w:rsid w:val="00C97183"/>
    <w:rsid w:val="00C97427"/>
    <w:rsid w:val="00C979C5"/>
    <w:rsid w:val="00C97F8D"/>
    <w:rsid w:val="00CA00D8"/>
    <w:rsid w:val="00CA0157"/>
    <w:rsid w:val="00CA0290"/>
    <w:rsid w:val="00CA05B3"/>
    <w:rsid w:val="00CA0DB9"/>
    <w:rsid w:val="00CA10B1"/>
    <w:rsid w:val="00CA148B"/>
    <w:rsid w:val="00CA1DD8"/>
    <w:rsid w:val="00CA202C"/>
    <w:rsid w:val="00CA2264"/>
    <w:rsid w:val="00CA2374"/>
    <w:rsid w:val="00CA257F"/>
    <w:rsid w:val="00CA2AFC"/>
    <w:rsid w:val="00CA2C80"/>
    <w:rsid w:val="00CA2E2B"/>
    <w:rsid w:val="00CA2F8A"/>
    <w:rsid w:val="00CA34CA"/>
    <w:rsid w:val="00CA3BE7"/>
    <w:rsid w:val="00CA3F97"/>
    <w:rsid w:val="00CA3FF1"/>
    <w:rsid w:val="00CA467D"/>
    <w:rsid w:val="00CA47C7"/>
    <w:rsid w:val="00CA4CD9"/>
    <w:rsid w:val="00CA4D54"/>
    <w:rsid w:val="00CA4D76"/>
    <w:rsid w:val="00CA4F92"/>
    <w:rsid w:val="00CA4FD1"/>
    <w:rsid w:val="00CA550F"/>
    <w:rsid w:val="00CA5666"/>
    <w:rsid w:val="00CA5A49"/>
    <w:rsid w:val="00CA5BB7"/>
    <w:rsid w:val="00CA7297"/>
    <w:rsid w:val="00CA796E"/>
    <w:rsid w:val="00CA7A89"/>
    <w:rsid w:val="00CA7CD5"/>
    <w:rsid w:val="00CA7E99"/>
    <w:rsid w:val="00CB017E"/>
    <w:rsid w:val="00CB024C"/>
    <w:rsid w:val="00CB0AAA"/>
    <w:rsid w:val="00CB0EAA"/>
    <w:rsid w:val="00CB12EE"/>
    <w:rsid w:val="00CB1762"/>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9E5"/>
    <w:rsid w:val="00CB6A1F"/>
    <w:rsid w:val="00CB6A51"/>
    <w:rsid w:val="00CB6DC2"/>
    <w:rsid w:val="00CB71EB"/>
    <w:rsid w:val="00CB7222"/>
    <w:rsid w:val="00CB75E1"/>
    <w:rsid w:val="00CB7D73"/>
    <w:rsid w:val="00CB7E15"/>
    <w:rsid w:val="00CC028B"/>
    <w:rsid w:val="00CC05C4"/>
    <w:rsid w:val="00CC063C"/>
    <w:rsid w:val="00CC0734"/>
    <w:rsid w:val="00CC0763"/>
    <w:rsid w:val="00CC0B03"/>
    <w:rsid w:val="00CC1071"/>
    <w:rsid w:val="00CC10F9"/>
    <w:rsid w:val="00CC1155"/>
    <w:rsid w:val="00CC11DD"/>
    <w:rsid w:val="00CC12A1"/>
    <w:rsid w:val="00CC1469"/>
    <w:rsid w:val="00CC1C1A"/>
    <w:rsid w:val="00CC1D82"/>
    <w:rsid w:val="00CC2001"/>
    <w:rsid w:val="00CC296B"/>
    <w:rsid w:val="00CC2E9D"/>
    <w:rsid w:val="00CC342D"/>
    <w:rsid w:val="00CC369B"/>
    <w:rsid w:val="00CC41DD"/>
    <w:rsid w:val="00CC46AA"/>
    <w:rsid w:val="00CC4B60"/>
    <w:rsid w:val="00CC4D5B"/>
    <w:rsid w:val="00CC4FA9"/>
    <w:rsid w:val="00CC5665"/>
    <w:rsid w:val="00CC5A69"/>
    <w:rsid w:val="00CC6682"/>
    <w:rsid w:val="00CC6820"/>
    <w:rsid w:val="00CC6977"/>
    <w:rsid w:val="00CC6C7B"/>
    <w:rsid w:val="00CC71AB"/>
    <w:rsid w:val="00CC7C47"/>
    <w:rsid w:val="00CD02E8"/>
    <w:rsid w:val="00CD0D77"/>
    <w:rsid w:val="00CD0FB3"/>
    <w:rsid w:val="00CD139C"/>
    <w:rsid w:val="00CD1B95"/>
    <w:rsid w:val="00CD1BDF"/>
    <w:rsid w:val="00CD1E04"/>
    <w:rsid w:val="00CD25F6"/>
    <w:rsid w:val="00CD2970"/>
    <w:rsid w:val="00CD2B5B"/>
    <w:rsid w:val="00CD3593"/>
    <w:rsid w:val="00CD3604"/>
    <w:rsid w:val="00CD3909"/>
    <w:rsid w:val="00CD435D"/>
    <w:rsid w:val="00CD498F"/>
    <w:rsid w:val="00CD4B8D"/>
    <w:rsid w:val="00CD4BB1"/>
    <w:rsid w:val="00CD4EB7"/>
    <w:rsid w:val="00CD5175"/>
    <w:rsid w:val="00CD550C"/>
    <w:rsid w:val="00CD5BF2"/>
    <w:rsid w:val="00CD5CB0"/>
    <w:rsid w:val="00CD5E5D"/>
    <w:rsid w:val="00CD62C6"/>
    <w:rsid w:val="00CD6440"/>
    <w:rsid w:val="00CD65E9"/>
    <w:rsid w:val="00CD686C"/>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448"/>
    <w:rsid w:val="00CE2FF0"/>
    <w:rsid w:val="00CE32C6"/>
    <w:rsid w:val="00CE3322"/>
    <w:rsid w:val="00CE3773"/>
    <w:rsid w:val="00CE420A"/>
    <w:rsid w:val="00CE4780"/>
    <w:rsid w:val="00CE5087"/>
    <w:rsid w:val="00CE5938"/>
    <w:rsid w:val="00CE5BC9"/>
    <w:rsid w:val="00CE6922"/>
    <w:rsid w:val="00CE720B"/>
    <w:rsid w:val="00CE7446"/>
    <w:rsid w:val="00CE7505"/>
    <w:rsid w:val="00CE7642"/>
    <w:rsid w:val="00CE7927"/>
    <w:rsid w:val="00CE7FCD"/>
    <w:rsid w:val="00CF05D5"/>
    <w:rsid w:val="00CF0E55"/>
    <w:rsid w:val="00CF0FBD"/>
    <w:rsid w:val="00CF17A6"/>
    <w:rsid w:val="00CF18D2"/>
    <w:rsid w:val="00CF1941"/>
    <w:rsid w:val="00CF22ED"/>
    <w:rsid w:val="00CF2498"/>
    <w:rsid w:val="00CF263B"/>
    <w:rsid w:val="00CF294E"/>
    <w:rsid w:val="00CF29B6"/>
    <w:rsid w:val="00CF2A1A"/>
    <w:rsid w:val="00CF2ACE"/>
    <w:rsid w:val="00CF2C34"/>
    <w:rsid w:val="00CF3446"/>
    <w:rsid w:val="00CF3507"/>
    <w:rsid w:val="00CF3526"/>
    <w:rsid w:val="00CF3E93"/>
    <w:rsid w:val="00CF3F20"/>
    <w:rsid w:val="00CF5012"/>
    <w:rsid w:val="00CF5AA9"/>
    <w:rsid w:val="00CF64F6"/>
    <w:rsid w:val="00CF692D"/>
    <w:rsid w:val="00CF6BD3"/>
    <w:rsid w:val="00CF6FBD"/>
    <w:rsid w:val="00CF7110"/>
    <w:rsid w:val="00CF7220"/>
    <w:rsid w:val="00CF722A"/>
    <w:rsid w:val="00CF739C"/>
    <w:rsid w:val="00CF7630"/>
    <w:rsid w:val="00CF7788"/>
    <w:rsid w:val="00CF7B0B"/>
    <w:rsid w:val="00CF7BBE"/>
    <w:rsid w:val="00D00D39"/>
    <w:rsid w:val="00D00D87"/>
    <w:rsid w:val="00D0155A"/>
    <w:rsid w:val="00D018AA"/>
    <w:rsid w:val="00D01907"/>
    <w:rsid w:val="00D01FC0"/>
    <w:rsid w:val="00D02619"/>
    <w:rsid w:val="00D027CA"/>
    <w:rsid w:val="00D02945"/>
    <w:rsid w:val="00D02B57"/>
    <w:rsid w:val="00D02CE3"/>
    <w:rsid w:val="00D0315D"/>
    <w:rsid w:val="00D032E1"/>
    <w:rsid w:val="00D033A4"/>
    <w:rsid w:val="00D036D7"/>
    <w:rsid w:val="00D03AEC"/>
    <w:rsid w:val="00D04478"/>
    <w:rsid w:val="00D04546"/>
    <w:rsid w:val="00D046B5"/>
    <w:rsid w:val="00D04A4E"/>
    <w:rsid w:val="00D04AE8"/>
    <w:rsid w:val="00D04BB3"/>
    <w:rsid w:val="00D052AB"/>
    <w:rsid w:val="00D0533D"/>
    <w:rsid w:val="00D05445"/>
    <w:rsid w:val="00D054A7"/>
    <w:rsid w:val="00D054DD"/>
    <w:rsid w:val="00D05608"/>
    <w:rsid w:val="00D05800"/>
    <w:rsid w:val="00D05BF2"/>
    <w:rsid w:val="00D05C53"/>
    <w:rsid w:val="00D061B4"/>
    <w:rsid w:val="00D0637F"/>
    <w:rsid w:val="00D0662D"/>
    <w:rsid w:val="00D06785"/>
    <w:rsid w:val="00D067B0"/>
    <w:rsid w:val="00D067B6"/>
    <w:rsid w:val="00D06BC1"/>
    <w:rsid w:val="00D076BB"/>
    <w:rsid w:val="00D077F3"/>
    <w:rsid w:val="00D07C57"/>
    <w:rsid w:val="00D10061"/>
    <w:rsid w:val="00D104DD"/>
    <w:rsid w:val="00D104E3"/>
    <w:rsid w:val="00D1089C"/>
    <w:rsid w:val="00D10A4D"/>
    <w:rsid w:val="00D10ABA"/>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0BC"/>
    <w:rsid w:val="00D131BC"/>
    <w:rsid w:val="00D13A7A"/>
    <w:rsid w:val="00D13AD2"/>
    <w:rsid w:val="00D13B7E"/>
    <w:rsid w:val="00D13B91"/>
    <w:rsid w:val="00D13E64"/>
    <w:rsid w:val="00D13FFE"/>
    <w:rsid w:val="00D146E3"/>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66F"/>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538"/>
    <w:rsid w:val="00D276BB"/>
    <w:rsid w:val="00D27853"/>
    <w:rsid w:val="00D27A39"/>
    <w:rsid w:val="00D27DD5"/>
    <w:rsid w:val="00D301A2"/>
    <w:rsid w:val="00D301F6"/>
    <w:rsid w:val="00D30AE0"/>
    <w:rsid w:val="00D30AE8"/>
    <w:rsid w:val="00D30BB3"/>
    <w:rsid w:val="00D30FAA"/>
    <w:rsid w:val="00D3114C"/>
    <w:rsid w:val="00D32155"/>
    <w:rsid w:val="00D3239C"/>
    <w:rsid w:val="00D3296E"/>
    <w:rsid w:val="00D32D2D"/>
    <w:rsid w:val="00D3307C"/>
    <w:rsid w:val="00D331A9"/>
    <w:rsid w:val="00D331F1"/>
    <w:rsid w:val="00D33452"/>
    <w:rsid w:val="00D33581"/>
    <w:rsid w:val="00D33AC0"/>
    <w:rsid w:val="00D3434A"/>
    <w:rsid w:val="00D34379"/>
    <w:rsid w:val="00D34572"/>
    <w:rsid w:val="00D34FB1"/>
    <w:rsid w:val="00D350AF"/>
    <w:rsid w:val="00D35339"/>
    <w:rsid w:val="00D3546A"/>
    <w:rsid w:val="00D358BB"/>
    <w:rsid w:val="00D35EFE"/>
    <w:rsid w:val="00D36107"/>
    <w:rsid w:val="00D36132"/>
    <w:rsid w:val="00D36A87"/>
    <w:rsid w:val="00D37058"/>
    <w:rsid w:val="00D376CF"/>
    <w:rsid w:val="00D37B46"/>
    <w:rsid w:val="00D37BDE"/>
    <w:rsid w:val="00D37F37"/>
    <w:rsid w:val="00D40B8D"/>
    <w:rsid w:val="00D40D1B"/>
    <w:rsid w:val="00D41040"/>
    <w:rsid w:val="00D411B3"/>
    <w:rsid w:val="00D4131F"/>
    <w:rsid w:val="00D413EC"/>
    <w:rsid w:val="00D41460"/>
    <w:rsid w:val="00D41983"/>
    <w:rsid w:val="00D41BDF"/>
    <w:rsid w:val="00D41C99"/>
    <w:rsid w:val="00D41D11"/>
    <w:rsid w:val="00D41E44"/>
    <w:rsid w:val="00D41F1C"/>
    <w:rsid w:val="00D42293"/>
    <w:rsid w:val="00D42591"/>
    <w:rsid w:val="00D42923"/>
    <w:rsid w:val="00D4312C"/>
    <w:rsid w:val="00D433C8"/>
    <w:rsid w:val="00D434CA"/>
    <w:rsid w:val="00D4402D"/>
    <w:rsid w:val="00D440A8"/>
    <w:rsid w:val="00D44136"/>
    <w:rsid w:val="00D4421B"/>
    <w:rsid w:val="00D447BF"/>
    <w:rsid w:val="00D4533D"/>
    <w:rsid w:val="00D4542C"/>
    <w:rsid w:val="00D45F34"/>
    <w:rsid w:val="00D462E4"/>
    <w:rsid w:val="00D4689C"/>
    <w:rsid w:val="00D470CE"/>
    <w:rsid w:val="00D472FC"/>
    <w:rsid w:val="00D473AE"/>
    <w:rsid w:val="00D50510"/>
    <w:rsid w:val="00D50DED"/>
    <w:rsid w:val="00D511DD"/>
    <w:rsid w:val="00D51317"/>
    <w:rsid w:val="00D516AB"/>
    <w:rsid w:val="00D5282D"/>
    <w:rsid w:val="00D52E71"/>
    <w:rsid w:val="00D5302B"/>
    <w:rsid w:val="00D5379D"/>
    <w:rsid w:val="00D5380F"/>
    <w:rsid w:val="00D53815"/>
    <w:rsid w:val="00D540FA"/>
    <w:rsid w:val="00D54599"/>
    <w:rsid w:val="00D54D41"/>
    <w:rsid w:val="00D551FD"/>
    <w:rsid w:val="00D55561"/>
    <w:rsid w:val="00D55B36"/>
    <w:rsid w:val="00D55BDF"/>
    <w:rsid w:val="00D55CAA"/>
    <w:rsid w:val="00D55CED"/>
    <w:rsid w:val="00D55D17"/>
    <w:rsid w:val="00D5678D"/>
    <w:rsid w:val="00D56A30"/>
    <w:rsid w:val="00D56CA6"/>
    <w:rsid w:val="00D57701"/>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2990"/>
    <w:rsid w:val="00D634B7"/>
    <w:rsid w:val="00D635A7"/>
    <w:rsid w:val="00D63938"/>
    <w:rsid w:val="00D63D8D"/>
    <w:rsid w:val="00D63E8C"/>
    <w:rsid w:val="00D63EEE"/>
    <w:rsid w:val="00D642A7"/>
    <w:rsid w:val="00D6438E"/>
    <w:rsid w:val="00D6441B"/>
    <w:rsid w:val="00D6478E"/>
    <w:rsid w:val="00D647A5"/>
    <w:rsid w:val="00D647B3"/>
    <w:rsid w:val="00D649DE"/>
    <w:rsid w:val="00D64D7A"/>
    <w:rsid w:val="00D64E6F"/>
    <w:rsid w:val="00D65148"/>
    <w:rsid w:val="00D65430"/>
    <w:rsid w:val="00D654CF"/>
    <w:rsid w:val="00D65C6F"/>
    <w:rsid w:val="00D66130"/>
    <w:rsid w:val="00D66A2A"/>
    <w:rsid w:val="00D66B40"/>
    <w:rsid w:val="00D66E79"/>
    <w:rsid w:val="00D67439"/>
    <w:rsid w:val="00D67515"/>
    <w:rsid w:val="00D67AD0"/>
    <w:rsid w:val="00D67C6B"/>
    <w:rsid w:val="00D67CAC"/>
    <w:rsid w:val="00D70117"/>
    <w:rsid w:val="00D70C0A"/>
    <w:rsid w:val="00D717BB"/>
    <w:rsid w:val="00D718B4"/>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5B8"/>
    <w:rsid w:val="00D74913"/>
    <w:rsid w:val="00D74EF0"/>
    <w:rsid w:val="00D752C0"/>
    <w:rsid w:val="00D755EE"/>
    <w:rsid w:val="00D75740"/>
    <w:rsid w:val="00D75B73"/>
    <w:rsid w:val="00D75C3C"/>
    <w:rsid w:val="00D75DFA"/>
    <w:rsid w:val="00D76007"/>
    <w:rsid w:val="00D76A39"/>
    <w:rsid w:val="00D76FBD"/>
    <w:rsid w:val="00D77217"/>
    <w:rsid w:val="00D774A9"/>
    <w:rsid w:val="00D77582"/>
    <w:rsid w:val="00D801C7"/>
    <w:rsid w:val="00D802C2"/>
    <w:rsid w:val="00D80359"/>
    <w:rsid w:val="00D80BB0"/>
    <w:rsid w:val="00D80CC9"/>
    <w:rsid w:val="00D80ECF"/>
    <w:rsid w:val="00D80FF9"/>
    <w:rsid w:val="00D8148B"/>
    <w:rsid w:val="00D8184C"/>
    <w:rsid w:val="00D82110"/>
    <w:rsid w:val="00D823E4"/>
    <w:rsid w:val="00D82472"/>
    <w:rsid w:val="00D826E2"/>
    <w:rsid w:val="00D828A4"/>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2ECB"/>
    <w:rsid w:val="00D93832"/>
    <w:rsid w:val="00D93C62"/>
    <w:rsid w:val="00D944C0"/>
    <w:rsid w:val="00D948E4"/>
    <w:rsid w:val="00D94BE4"/>
    <w:rsid w:val="00D953CC"/>
    <w:rsid w:val="00D953FD"/>
    <w:rsid w:val="00D95578"/>
    <w:rsid w:val="00D9568C"/>
    <w:rsid w:val="00D9623F"/>
    <w:rsid w:val="00D96415"/>
    <w:rsid w:val="00D9648C"/>
    <w:rsid w:val="00D964C0"/>
    <w:rsid w:val="00D9660B"/>
    <w:rsid w:val="00D966FB"/>
    <w:rsid w:val="00D96946"/>
    <w:rsid w:val="00D96A0E"/>
    <w:rsid w:val="00D96BC1"/>
    <w:rsid w:val="00D96C63"/>
    <w:rsid w:val="00D96CD6"/>
    <w:rsid w:val="00D96EB1"/>
    <w:rsid w:val="00D9718F"/>
    <w:rsid w:val="00D971BC"/>
    <w:rsid w:val="00D972D1"/>
    <w:rsid w:val="00D97347"/>
    <w:rsid w:val="00D973CF"/>
    <w:rsid w:val="00DA0018"/>
    <w:rsid w:val="00DA0497"/>
    <w:rsid w:val="00DA0678"/>
    <w:rsid w:val="00DA094F"/>
    <w:rsid w:val="00DA0CDD"/>
    <w:rsid w:val="00DA1133"/>
    <w:rsid w:val="00DA1A47"/>
    <w:rsid w:val="00DA1C12"/>
    <w:rsid w:val="00DA2519"/>
    <w:rsid w:val="00DA2661"/>
    <w:rsid w:val="00DA2864"/>
    <w:rsid w:val="00DA2FAF"/>
    <w:rsid w:val="00DA356B"/>
    <w:rsid w:val="00DA3584"/>
    <w:rsid w:val="00DA3719"/>
    <w:rsid w:val="00DA39AF"/>
    <w:rsid w:val="00DA41D7"/>
    <w:rsid w:val="00DA4322"/>
    <w:rsid w:val="00DA49C7"/>
    <w:rsid w:val="00DA4BA5"/>
    <w:rsid w:val="00DA5848"/>
    <w:rsid w:val="00DA5E25"/>
    <w:rsid w:val="00DA5F3B"/>
    <w:rsid w:val="00DA5FC3"/>
    <w:rsid w:val="00DA6004"/>
    <w:rsid w:val="00DA60E5"/>
    <w:rsid w:val="00DA6122"/>
    <w:rsid w:val="00DA68C4"/>
    <w:rsid w:val="00DA6DB6"/>
    <w:rsid w:val="00DA6DF4"/>
    <w:rsid w:val="00DA7E90"/>
    <w:rsid w:val="00DB006F"/>
    <w:rsid w:val="00DB04A8"/>
    <w:rsid w:val="00DB0659"/>
    <w:rsid w:val="00DB0851"/>
    <w:rsid w:val="00DB0B74"/>
    <w:rsid w:val="00DB1447"/>
    <w:rsid w:val="00DB2612"/>
    <w:rsid w:val="00DB2745"/>
    <w:rsid w:val="00DB28C9"/>
    <w:rsid w:val="00DB2B5E"/>
    <w:rsid w:val="00DB334F"/>
    <w:rsid w:val="00DB33AC"/>
    <w:rsid w:val="00DB36B3"/>
    <w:rsid w:val="00DB36D3"/>
    <w:rsid w:val="00DB390C"/>
    <w:rsid w:val="00DB3EB7"/>
    <w:rsid w:val="00DB410A"/>
    <w:rsid w:val="00DB41E6"/>
    <w:rsid w:val="00DB46E1"/>
    <w:rsid w:val="00DB48E9"/>
    <w:rsid w:val="00DB4A63"/>
    <w:rsid w:val="00DB4B73"/>
    <w:rsid w:val="00DB5596"/>
    <w:rsid w:val="00DB5C18"/>
    <w:rsid w:val="00DB5C7A"/>
    <w:rsid w:val="00DB5D4E"/>
    <w:rsid w:val="00DB5F08"/>
    <w:rsid w:val="00DB60D5"/>
    <w:rsid w:val="00DB6122"/>
    <w:rsid w:val="00DB6208"/>
    <w:rsid w:val="00DB627F"/>
    <w:rsid w:val="00DB6463"/>
    <w:rsid w:val="00DB66D5"/>
    <w:rsid w:val="00DB6ADD"/>
    <w:rsid w:val="00DB7236"/>
    <w:rsid w:val="00DB7E87"/>
    <w:rsid w:val="00DC00C5"/>
    <w:rsid w:val="00DC0453"/>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5174"/>
    <w:rsid w:val="00DC5E34"/>
    <w:rsid w:val="00DC60CC"/>
    <w:rsid w:val="00DC6786"/>
    <w:rsid w:val="00DC6E69"/>
    <w:rsid w:val="00DC7040"/>
    <w:rsid w:val="00DC725F"/>
    <w:rsid w:val="00DC727A"/>
    <w:rsid w:val="00DC73DA"/>
    <w:rsid w:val="00DC7578"/>
    <w:rsid w:val="00DC78E1"/>
    <w:rsid w:val="00DC7D98"/>
    <w:rsid w:val="00DC7E68"/>
    <w:rsid w:val="00DD0368"/>
    <w:rsid w:val="00DD0860"/>
    <w:rsid w:val="00DD0FCD"/>
    <w:rsid w:val="00DD10AF"/>
    <w:rsid w:val="00DD17BD"/>
    <w:rsid w:val="00DD193F"/>
    <w:rsid w:val="00DD1C41"/>
    <w:rsid w:val="00DD1EEF"/>
    <w:rsid w:val="00DD1F49"/>
    <w:rsid w:val="00DD255B"/>
    <w:rsid w:val="00DD256F"/>
    <w:rsid w:val="00DD2D0E"/>
    <w:rsid w:val="00DD35F1"/>
    <w:rsid w:val="00DD4010"/>
    <w:rsid w:val="00DD401E"/>
    <w:rsid w:val="00DD47C9"/>
    <w:rsid w:val="00DD4A14"/>
    <w:rsid w:val="00DD4AB7"/>
    <w:rsid w:val="00DD50C0"/>
    <w:rsid w:val="00DD5E51"/>
    <w:rsid w:val="00DD63C8"/>
    <w:rsid w:val="00DD6BDF"/>
    <w:rsid w:val="00DD6D0E"/>
    <w:rsid w:val="00DD76EF"/>
    <w:rsid w:val="00DE0386"/>
    <w:rsid w:val="00DE0635"/>
    <w:rsid w:val="00DE1136"/>
    <w:rsid w:val="00DE1186"/>
    <w:rsid w:val="00DE120C"/>
    <w:rsid w:val="00DE1359"/>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510A"/>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1E3F"/>
    <w:rsid w:val="00DF2375"/>
    <w:rsid w:val="00DF271C"/>
    <w:rsid w:val="00DF273A"/>
    <w:rsid w:val="00DF2791"/>
    <w:rsid w:val="00DF279B"/>
    <w:rsid w:val="00DF2941"/>
    <w:rsid w:val="00DF2CBB"/>
    <w:rsid w:val="00DF2FEE"/>
    <w:rsid w:val="00DF35AC"/>
    <w:rsid w:val="00DF35B5"/>
    <w:rsid w:val="00DF3CEC"/>
    <w:rsid w:val="00DF3F04"/>
    <w:rsid w:val="00DF3F7E"/>
    <w:rsid w:val="00DF4102"/>
    <w:rsid w:val="00DF41D0"/>
    <w:rsid w:val="00DF44F1"/>
    <w:rsid w:val="00DF4698"/>
    <w:rsid w:val="00DF4808"/>
    <w:rsid w:val="00DF4D9C"/>
    <w:rsid w:val="00DF4E30"/>
    <w:rsid w:val="00DF54BA"/>
    <w:rsid w:val="00DF56C1"/>
    <w:rsid w:val="00DF583C"/>
    <w:rsid w:val="00DF596D"/>
    <w:rsid w:val="00DF5A38"/>
    <w:rsid w:val="00DF5D0E"/>
    <w:rsid w:val="00DF60FF"/>
    <w:rsid w:val="00DF6411"/>
    <w:rsid w:val="00DF6603"/>
    <w:rsid w:val="00DF6660"/>
    <w:rsid w:val="00DF666E"/>
    <w:rsid w:val="00DF6A01"/>
    <w:rsid w:val="00E00098"/>
    <w:rsid w:val="00E00733"/>
    <w:rsid w:val="00E00749"/>
    <w:rsid w:val="00E00863"/>
    <w:rsid w:val="00E00B9B"/>
    <w:rsid w:val="00E00C2D"/>
    <w:rsid w:val="00E00F61"/>
    <w:rsid w:val="00E0145F"/>
    <w:rsid w:val="00E01461"/>
    <w:rsid w:val="00E014D4"/>
    <w:rsid w:val="00E01786"/>
    <w:rsid w:val="00E019C4"/>
    <w:rsid w:val="00E01AD6"/>
    <w:rsid w:val="00E01F91"/>
    <w:rsid w:val="00E020F9"/>
    <w:rsid w:val="00E02134"/>
    <w:rsid w:val="00E021BF"/>
    <w:rsid w:val="00E0272B"/>
    <w:rsid w:val="00E027CF"/>
    <w:rsid w:val="00E033E5"/>
    <w:rsid w:val="00E03C28"/>
    <w:rsid w:val="00E03CB6"/>
    <w:rsid w:val="00E04339"/>
    <w:rsid w:val="00E04537"/>
    <w:rsid w:val="00E045E4"/>
    <w:rsid w:val="00E047AF"/>
    <w:rsid w:val="00E04C46"/>
    <w:rsid w:val="00E04CA6"/>
    <w:rsid w:val="00E04F05"/>
    <w:rsid w:val="00E0561E"/>
    <w:rsid w:val="00E0574C"/>
    <w:rsid w:val="00E05880"/>
    <w:rsid w:val="00E05CF0"/>
    <w:rsid w:val="00E06409"/>
    <w:rsid w:val="00E06615"/>
    <w:rsid w:val="00E06A46"/>
    <w:rsid w:val="00E06A7C"/>
    <w:rsid w:val="00E06FCB"/>
    <w:rsid w:val="00E07227"/>
    <w:rsid w:val="00E07CCC"/>
    <w:rsid w:val="00E1000D"/>
    <w:rsid w:val="00E1005D"/>
    <w:rsid w:val="00E10595"/>
    <w:rsid w:val="00E10711"/>
    <w:rsid w:val="00E107DB"/>
    <w:rsid w:val="00E11264"/>
    <w:rsid w:val="00E114F0"/>
    <w:rsid w:val="00E116D2"/>
    <w:rsid w:val="00E118A2"/>
    <w:rsid w:val="00E11FC1"/>
    <w:rsid w:val="00E121A1"/>
    <w:rsid w:val="00E1246E"/>
    <w:rsid w:val="00E12579"/>
    <w:rsid w:val="00E125D4"/>
    <w:rsid w:val="00E128FD"/>
    <w:rsid w:val="00E12BA1"/>
    <w:rsid w:val="00E12C60"/>
    <w:rsid w:val="00E12F98"/>
    <w:rsid w:val="00E1301E"/>
    <w:rsid w:val="00E1388D"/>
    <w:rsid w:val="00E138F6"/>
    <w:rsid w:val="00E141A4"/>
    <w:rsid w:val="00E14302"/>
    <w:rsid w:val="00E14D6F"/>
    <w:rsid w:val="00E14D8B"/>
    <w:rsid w:val="00E15851"/>
    <w:rsid w:val="00E159E3"/>
    <w:rsid w:val="00E160D6"/>
    <w:rsid w:val="00E16109"/>
    <w:rsid w:val="00E16427"/>
    <w:rsid w:val="00E170BD"/>
    <w:rsid w:val="00E172BF"/>
    <w:rsid w:val="00E17ED4"/>
    <w:rsid w:val="00E2002D"/>
    <w:rsid w:val="00E2032D"/>
    <w:rsid w:val="00E20BBC"/>
    <w:rsid w:val="00E20CB9"/>
    <w:rsid w:val="00E20E9A"/>
    <w:rsid w:val="00E2184A"/>
    <w:rsid w:val="00E21E83"/>
    <w:rsid w:val="00E22433"/>
    <w:rsid w:val="00E232E9"/>
    <w:rsid w:val="00E23537"/>
    <w:rsid w:val="00E2392C"/>
    <w:rsid w:val="00E23FA5"/>
    <w:rsid w:val="00E2432B"/>
    <w:rsid w:val="00E243D5"/>
    <w:rsid w:val="00E24790"/>
    <w:rsid w:val="00E24C59"/>
    <w:rsid w:val="00E24E26"/>
    <w:rsid w:val="00E24F16"/>
    <w:rsid w:val="00E2507A"/>
    <w:rsid w:val="00E25371"/>
    <w:rsid w:val="00E254E6"/>
    <w:rsid w:val="00E25819"/>
    <w:rsid w:val="00E25B68"/>
    <w:rsid w:val="00E2619E"/>
    <w:rsid w:val="00E261B2"/>
    <w:rsid w:val="00E26254"/>
    <w:rsid w:val="00E2651F"/>
    <w:rsid w:val="00E269D1"/>
    <w:rsid w:val="00E26C03"/>
    <w:rsid w:val="00E26CDF"/>
    <w:rsid w:val="00E27D34"/>
    <w:rsid w:val="00E30587"/>
    <w:rsid w:val="00E307B5"/>
    <w:rsid w:val="00E30A6F"/>
    <w:rsid w:val="00E30C61"/>
    <w:rsid w:val="00E30F62"/>
    <w:rsid w:val="00E30F75"/>
    <w:rsid w:val="00E31725"/>
    <w:rsid w:val="00E31835"/>
    <w:rsid w:val="00E318E6"/>
    <w:rsid w:val="00E319A3"/>
    <w:rsid w:val="00E31AF9"/>
    <w:rsid w:val="00E31B50"/>
    <w:rsid w:val="00E32294"/>
    <w:rsid w:val="00E32699"/>
    <w:rsid w:val="00E327CC"/>
    <w:rsid w:val="00E32E2C"/>
    <w:rsid w:val="00E33140"/>
    <w:rsid w:val="00E333D8"/>
    <w:rsid w:val="00E336F1"/>
    <w:rsid w:val="00E33BD8"/>
    <w:rsid w:val="00E33C8A"/>
    <w:rsid w:val="00E33E29"/>
    <w:rsid w:val="00E33F61"/>
    <w:rsid w:val="00E34480"/>
    <w:rsid w:val="00E34E25"/>
    <w:rsid w:val="00E35484"/>
    <w:rsid w:val="00E36708"/>
    <w:rsid w:val="00E36723"/>
    <w:rsid w:val="00E36B77"/>
    <w:rsid w:val="00E36F20"/>
    <w:rsid w:val="00E37307"/>
    <w:rsid w:val="00E37A4F"/>
    <w:rsid w:val="00E37D9F"/>
    <w:rsid w:val="00E37DEB"/>
    <w:rsid w:val="00E40630"/>
    <w:rsid w:val="00E407DE"/>
    <w:rsid w:val="00E40A22"/>
    <w:rsid w:val="00E40CEE"/>
    <w:rsid w:val="00E40DAD"/>
    <w:rsid w:val="00E4167D"/>
    <w:rsid w:val="00E41853"/>
    <w:rsid w:val="00E418FF"/>
    <w:rsid w:val="00E41923"/>
    <w:rsid w:val="00E41A8D"/>
    <w:rsid w:val="00E42757"/>
    <w:rsid w:val="00E42AC8"/>
    <w:rsid w:val="00E42B53"/>
    <w:rsid w:val="00E42BB6"/>
    <w:rsid w:val="00E42CB4"/>
    <w:rsid w:val="00E42FD6"/>
    <w:rsid w:val="00E43074"/>
    <w:rsid w:val="00E43FB3"/>
    <w:rsid w:val="00E445FC"/>
    <w:rsid w:val="00E44A7C"/>
    <w:rsid w:val="00E44EE9"/>
    <w:rsid w:val="00E44F95"/>
    <w:rsid w:val="00E45521"/>
    <w:rsid w:val="00E45721"/>
    <w:rsid w:val="00E45B61"/>
    <w:rsid w:val="00E45BBC"/>
    <w:rsid w:val="00E45DA8"/>
    <w:rsid w:val="00E45E04"/>
    <w:rsid w:val="00E46239"/>
    <w:rsid w:val="00E46574"/>
    <w:rsid w:val="00E465AD"/>
    <w:rsid w:val="00E46AC9"/>
    <w:rsid w:val="00E46E6E"/>
    <w:rsid w:val="00E47CE8"/>
    <w:rsid w:val="00E50071"/>
    <w:rsid w:val="00E50651"/>
    <w:rsid w:val="00E50A0E"/>
    <w:rsid w:val="00E50B5D"/>
    <w:rsid w:val="00E50DB2"/>
    <w:rsid w:val="00E512FB"/>
    <w:rsid w:val="00E514C6"/>
    <w:rsid w:val="00E51D9A"/>
    <w:rsid w:val="00E521D8"/>
    <w:rsid w:val="00E522B2"/>
    <w:rsid w:val="00E529C3"/>
    <w:rsid w:val="00E52B68"/>
    <w:rsid w:val="00E5340D"/>
    <w:rsid w:val="00E5359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C56"/>
    <w:rsid w:val="00E57D64"/>
    <w:rsid w:val="00E57E87"/>
    <w:rsid w:val="00E60CDD"/>
    <w:rsid w:val="00E60CF7"/>
    <w:rsid w:val="00E60DDF"/>
    <w:rsid w:val="00E61BEC"/>
    <w:rsid w:val="00E622C3"/>
    <w:rsid w:val="00E6243D"/>
    <w:rsid w:val="00E6250E"/>
    <w:rsid w:val="00E625CD"/>
    <w:rsid w:val="00E62BE9"/>
    <w:rsid w:val="00E632BF"/>
    <w:rsid w:val="00E6388D"/>
    <w:rsid w:val="00E640D4"/>
    <w:rsid w:val="00E6453A"/>
    <w:rsid w:val="00E648C7"/>
    <w:rsid w:val="00E649E0"/>
    <w:rsid w:val="00E64D22"/>
    <w:rsid w:val="00E64DDF"/>
    <w:rsid w:val="00E6503E"/>
    <w:rsid w:val="00E650AC"/>
    <w:rsid w:val="00E65BB4"/>
    <w:rsid w:val="00E65C6C"/>
    <w:rsid w:val="00E66931"/>
    <w:rsid w:val="00E66F88"/>
    <w:rsid w:val="00E67342"/>
    <w:rsid w:val="00E67616"/>
    <w:rsid w:val="00E67853"/>
    <w:rsid w:val="00E67ADA"/>
    <w:rsid w:val="00E67B81"/>
    <w:rsid w:val="00E67D2A"/>
    <w:rsid w:val="00E70378"/>
    <w:rsid w:val="00E705CC"/>
    <w:rsid w:val="00E7099A"/>
    <w:rsid w:val="00E70B71"/>
    <w:rsid w:val="00E70B76"/>
    <w:rsid w:val="00E70DED"/>
    <w:rsid w:val="00E71220"/>
    <w:rsid w:val="00E71602"/>
    <w:rsid w:val="00E718C9"/>
    <w:rsid w:val="00E71B05"/>
    <w:rsid w:val="00E7244E"/>
    <w:rsid w:val="00E727D2"/>
    <w:rsid w:val="00E73258"/>
    <w:rsid w:val="00E73627"/>
    <w:rsid w:val="00E73768"/>
    <w:rsid w:val="00E73A5D"/>
    <w:rsid w:val="00E745AA"/>
    <w:rsid w:val="00E7461D"/>
    <w:rsid w:val="00E747AC"/>
    <w:rsid w:val="00E74B50"/>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3AB"/>
    <w:rsid w:val="00E82E5B"/>
    <w:rsid w:val="00E83209"/>
    <w:rsid w:val="00E835B4"/>
    <w:rsid w:val="00E836B2"/>
    <w:rsid w:val="00E83949"/>
    <w:rsid w:val="00E83BFB"/>
    <w:rsid w:val="00E83CFD"/>
    <w:rsid w:val="00E83E67"/>
    <w:rsid w:val="00E84598"/>
    <w:rsid w:val="00E848C5"/>
    <w:rsid w:val="00E84EF4"/>
    <w:rsid w:val="00E84FAC"/>
    <w:rsid w:val="00E852CF"/>
    <w:rsid w:val="00E8565A"/>
    <w:rsid w:val="00E85675"/>
    <w:rsid w:val="00E85EE6"/>
    <w:rsid w:val="00E86939"/>
    <w:rsid w:val="00E86C3F"/>
    <w:rsid w:val="00E86CA8"/>
    <w:rsid w:val="00E87505"/>
    <w:rsid w:val="00E8766F"/>
    <w:rsid w:val="00E90156"/>
    <w:rsid w:val="00E9042B"/>
    <w:rsid w:val="00E909D4"/>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39E9"/>
    <w:rsid w:val="00E94187"/>
    <w:rsid w:val="00E9447C"/>
    <w:rsid w:val="00E94BF2"/>
    <w:rsid w:val="00E94CC7"/>
    <w:rsid w:val="00E94D73"/>
    <w:rsid w:val="00E9503B"/>
    <w:rsid w:val="00E9535E"/>
    <w:rsid w:val="00E95695"/>
    <w:rsid w:val="00E95C7C"/>
    <w:rsid w:val="00E96351"/>
    <w:rsid w:val="00E9658E"/>
    <w:rsid w:val="00E9681B"/>
    <w:rsid w:val="00E96B58"/>
    <w:rsid w:val="00E96E5B"/>
    <w:rsid w:val="00E97754"/>
    <w:rsid w:val="00E97918"/>
    <w:rsid w:val="00E97AC6"/>
    <w:rsid w:val="00E97BD4"/>
    <w:rsid w:val="00EA0135"/>
    <w:rsid w:val="00EA05D5"/>
    <w:rsid w:val="00EA085F"/>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4424"/>
    <w:rsid w:val="00EA4475"/>
    <w:rsid w:val="00EA4B34"/>
    <w:rsid w:val="00EA5467"/>
    <w:rsid w:val="00EA5772"/>
    <w:rsid w:val="00EA5C88"/>
    <w:rsid w:val="00EA619E"/>
    <w:rsid w:val="00EA68A4"/>
    <w:rsid w:val="00EA7284"/>
    <w:rsid w:val="00EA7469"/>
    <w:rsid w:val="00EA7960"/>
    <w:rsid w:val="00EA7C4C"/>
    <w:rsid w:val="00EB0CC9"/>
    <w:rsid w:val="00EB0CDC"/>
    <w:rsid w:val="00EB0D9A"/>
    <w:rsid w:val="00EB0DC3"/>
    <w:rsid w:val="00EB1098"/>
    <w:rsid w:val="00EB1330"/>
    <w:rsid w:val="00EB1B98"/>
    <w:rsid w:val="00EB2188"/>
    <w:rsid w:val="00EB23AE"/>
    <w:rsid w:val="00EB2E0F"/>
    <w:rsid w:val="00EB2F03"/>
    <w:rsid w:val="00EB3066"/>
    <w:rsid w:val="00EB30BB"/>
    <w:rsid w:val="00EB3135"/>
    <w:rsid w:val="00EB349D"/>
    <w:rsid w:val="00EB370A"/>
    <w:rsid w:val="00EB45A7"/>
    <w:rsid w:val="00EB4683"/>
    <w:rsid w:val="00EB4FB8"/>
    <w:rsid w:val="00EB543F"/>
    <w:rsid w:val="00EB56B1"/>
    <w:rsid w:val="00EB5A30"/>
    <w:rsid w:val="00EB5CF1"/>
    <w:rsid w:val="00EB68F8"/>
    <w:rsid w:val="00EB6A6A"/>
    <w:rsid w:val="00EB6FF2"/>
    <w:rsid w:val="00EB7316"/>
    <w:rsid w:val="00EB7B76"/>
    <w:rsid w:val="00EB7F43"/>
    <w:rsid w:val="00EC0A5C"/>
    <w:rsid w:val="00EC105F"/>
    <w:rsid w:val="00EC1675"/>
    <w:rsid w:val="00EC18E6"/>
    <w:rsid w:val="00EC1E1F"/>
    <w:rsid w:val="00EC243C"/>
    <w:rsid w:val="00EC25D8"/>
    <w:rsid w:val="00EC2929"/>
    <w:rsid w:val="00EC2A27"/>
    <w:rsid w:val="00EC33FA"/>
    <w:rsid w:val="00EC3639"/>
    <w:rsid w:val="00EC36C5"/>
    <w:rsid w:val="00EC3B8D"/>
    <w:rsid w:val="00EC3EB1"/>
    <w:rsid w:val="00EC3F4B"/>
    <w:rsid w:val="00EC4062"/>
    <w:rsid w:val="00EC4379"/>
    <w:rsid w:val="00EC442A"/>
    <w:rsid w:val="00EC458C"/>
    <w:rsid w:val="00EC4C93"/>
    <w:rsid w:val="00EC5988"/>
    <w:rsid w:val="00EC5CF9"/>
    <w:rsid w:val="00EC5EB6"/>
    <w:rsid w:val="00EC5F1F"/>
    <w:rsid w:val="00EC6474"/>
    <w:rsid w:val="00EC6530"/>
    <w:rsid w:val="00EC6A44"/>
    <w:rsid w:val="00EC6B6B"/>
    <w:rsid w:val="00EC6BC1"/>
    <w:rsid w:val="00EC6C26"/>
    <w:rsid w:val="00EC6F12"/>
    <w:rsid w:val="00EC71F8"/>
    <w:rsid w:val="00EC7257"/>
    <w:rsid w:val="00EC7329"/>
    <w:rsid w:val="00EC7C45"/>
    <w:rsid w:val="00ED0342"/>
    <w:rsid w:val="00ED050A"/>
    <w:rsid w:val="00ED0759"/>
    <w:rsid w:val="00ED10DF"/>
    <w:rsid w:val="00ED1239"/>
    <w:rsid w:val="00ED1806"/>
    <w:rsid w:val="00ED3125"/>
    <w:rsid w:val="00ED31E8"/>
    <w:rsid w:val="00ED372A"/>
    <w:rsid w:val="00ED383D"/>
    <w:rsid w:val="00ED42B5"/>
    <w:rsid w:val="00ED44A3"/>
    <w:rsid w:val="00ED45C0"/>
    <w:rsid w:val="00ED4814"/>
    <w:rsid w:val="00ED4AEE"/>
    <w:rsid w:val="00ED50DE"/>
    <w:rsid w:val="00ED53EB"/>
    <w:rsid w:val="00ED545A"/>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707"/>
    <w:rsid w:val="00EE487A"/>
    <w:rsid w:val="00EE4DB1"/>
    <w:rsid w:val="00EE520D"/>
    <w:rsid w:val="00EE5AC7"/>
    <w:rsid w:val="00EE6137"/>
    <w:rsid w:val="00EE634C"/>
    <w:rsid w:val="00EE63E0"/>
    <w:rsid w:val="00EE674B"/>
    <w:rsid w:val="00EE71C8"/>
    <w:rsid w:val="00EE737F"/>
    <w:rsid w:val="00EE767B"/>
    <w:rsid w:val="00EE767E"/>
    <w:rsid w:val="00EE76ED"/>
    <w:rsid w:val="00EE7B24"/>
    <w:rsid w:val="00EF0013"/>
    <w:rsid w:val="00EF0BC9"/>
    <w:rsid w:val="00EF11D4"/>
    <w:rsid w:val="00EF1526"/>
    <w:rsid w:val="00EF1D8E"/>
    <w:rsid w:val="00EF2092"/>
    <w:rsid w:val="00EF29FE"/>
    <w:rsid w:val="00EF2DF3"/>
    <w:rsid w:val="00EF2F49"/>
    <w:rsid w:val="00EF310B"/>
    <w:rsid w:val="00EF399E"/>
    <w:rsid w:val="00EF3A75"/>
    <w:rsid w:val="00EF3D0C"/>
    <w:rsid w:val="00EF450D"/>
    <w:rsid w:val="00EF45D7"/>
    <w:rsid w:val="00EF4611"/>
    <w:rsid w:val="00EF47C3"/>
    <w:rsid w:val="00EF48BC"/>
    <w:rsid w:val="00EF4967"/>
    <w:rsid w:val="00EF4B4A"/>
    <w:rsid w:val="00EF541C"/>
    <w:rsid w:val="00EF5484"/>
    <w:rsid w:val="00EF5A9C"/>
    <w:rsid w:val="00EF5C74"/>
    <w:rsid w:val="00EF5DE7"/>
    <w:rsid w:val="00EF6D17"/>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2F62"/>
    <w:rsid w:val="00F0301F"/>
    <w:rsid w:val="00F032DC"/>
    <w:rsid w:val="00F03DFF"/>
    <w:rsid w:val="00F03E8D"/>
    <w:rsid w:val="00F0422A"/>
    <w:rsid w:val="00F049F3"/>
    <w:rsid w:val="00F04AF2"/>
    <w:rsid w:val="00F04E2B"/>
    <w:rsid w:val="00F04E85"/>
    <w:rsid w:val="00F04EE0"/>
    <w:rsid w:val="00F050AF"/>
    <w:rsid w:val="00F05C75"/>
    <w:rsid w:val="00F05E9D"/>
    <w:rsid w:val="00F066D7"/>
    <w:rsid w:val="00F0681C"/>
    <w:rsid w:val="00F06B37"/>
    <w:rsid w:val="00F06DF9"/>
    <w:rsid w:val="00F06F97"/>
    <w:rsid w:val="00F07174"/>
    <w:rsid w:val="00F0728D"/>
    <w:rsid w:val="00F072FB"/>
    <w:rsid w:val="00F07843"/>
    <w:rsid w:val="00F07F57"/>
    <w:rsid w:val="00F1009E"/>
    <w:rsid w:val="00F10131"/>
    <w:rsid w:val="00F107B8"/>
    <w:rsid w:val="00F10BFD"/>
    <w:rsid w:val="00F10D66"/>
    <w:rsid w:val="00F10FBB"/>
    <w:rsid w:val="00F112BC"/>
    <w:rsid w:val="00F1166E"/>
    <w:rsid w:val="00F11EC8"/>
    <w:rsid w:val="00F12084"/>
    <w:rsid w:val="00F1261E"/>
    <w:rsid w:val="00F12702"/>
    <w:rsid w:val="00F128CE"/>
    <w:rsid w:val="00F12C6F"/>
    <w:rsid w:val="00F1319A"/>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17E0E"/>
    <w:rsid w:val="00F17E92"/>
    <w:rsid w:val="00F20241"/>
    <w:rsid w:val="00F20D01"/>
    <w:rsid w:val="00F21296"/>
    <w:rsid w:val="00F21486"/>
    <w:rsid w:val="00F217FD"/>
    <w:rsid w:val="00F21906"/>
    <w:rsid w:val="00F2193C"/>
    <w:rsid w:val="00F21A6C"/>
    <w:rsid w:val="00F21E9D"/>
    <w:rsid w:val="00F22117"/>
    <w:rsid w:val="00F221BC"/>
    <w:rsid w:val="00F2235F"/>
    <w:rsid w:val="00F22726"/>
    <w:rsid w:val="00F228E8"/>
    <w:rsid w:val="00F22D56"/>
    <w:rsid w:val="00F23340"/>
    <w:rsid w:val="00F23397"/>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9DE"/>
    <w:rsid w:val="00F32DAB"/>
    <w:rsid w:val="00F33051"/>
    <w:rsid w:val="00F33233"/>
    <w:rsid w:val="00F3330E"/>
    <w:rsid w:val="00F3371B"/>
    <w:rsid w:val="00F33744"/>
    <w:rsid w:val="00F33B90"/>
    <w:rsid w:val="00F33F0C"/>
    <w:rsid w:val="00F3431C"/>
    <w:rsid w:val="00F356FB"/>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361"/>
    <w:rsid w:val="00F43450"/>
    <w:rsid w:val="00F43508"/>
    <w:rsid w:val="00F43525"/>
    <w:rsid w:val="00F43679"/>
    <w:rsid w:val="00F43826"/>
    <w:rsid w:val="00F43E2B"/>
    <w:rsid w:val="00F43F8B"/>
    <w:rsid w:val="00F442B1"/>
    <w:rsid w:val="00F44467"/>
    <w:rsid w:val="00F44806"/>
    <w:rsid w:val="00F44AA0"/>
    <w:rsid w:val="00F44C34"/>
    <w:rsid w:val="00F45135"/>
    <w:rsid w:val="00F452FA"/>
    <w:rsid w:val="00F45303"/>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830"/>
    <w:rsid w:val="00F47A2C"/>
    <w:rsid w:val="00F5009E"/>
    <w:rsid w:val="00F50478"/>
    <w:rsid w:val="00F508C1"/>
    <w:rsid w:val="00F50F36"/>
    <w:rsid w:val="00F512C3"/>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4EFC"/>
    <w:rsid w:val="00F55209"/>
    <w:rsid w:val="00F55344"/>
    <w:rsid w:val="00F55987"/>
    <w:rsid w:val="00F55C12"/>
    <w:rsid w:val="00F55EC6"/>
    <w:rsid w:val="00F55FF7"/>
    <w:rsid w:val="00F56754"/>
    <w:rsid w:val="00F56AF3"/>
    <w:rsid w:val="00F56D12"/>
    <w:rsid w:val="00F56DD4"/>
    <w:rsid w:val="00F56DFE"/>
    <w:rsid w:val="00F571F2"/>
    <w:rsid w:val="00F574A1"/>
    <w:rsid w:val="00F57B24"/>
    <w:rsid w:val="00F602AB"/>
    <w:rsid w:val="00F603CA"/>
    <w:rsid w:val="00F60852"/>
    <w:rsid w:val="00F60903"/>
    <w:rsid w:val="00F60E89"/>
    <w:rsid w:val="00F61EE4"/>
    <w:rsid w:val="00F6318B"/>
    <w:rsid w:val="00F6377A"/>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4FE"/>
    <w:rsid w:val="00F72744"/>
    <w:rsid w:val="00F73201"/>
    <w:rsid w:val="00F733D8"/>
    <w:rsid w:val="00F73505"/>
    <w:rsid w:val="00F735CD"/>
    <w:rsid w:val="00F736EB"/>
    <w:rsid w:val="00F737C5"/>
    <w:rsid w:val="00F73C3D"/>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91F"/>
    <w:rsid w:val="00F770D0"/>
    <w:rsid w:val="00F772D0"/>
    <w:rsid w:val="00F77630"/>
    <w:rsid w:val="00F779BA"/>
    <w:rsid w:val="00F77A1B"/>
    <w:rsid w:val="00F77C4D"/>
    <w:rsid w:val="00F77F4A"/>
    <w:rsid w:val="00F807C9"/>
    <w:rsid w:val="00F80B9E"/>
    <w:rsid w:val="00F80F70"/>
    <w:rsid w:val="00F812FB"/>
    <w:rsid w:val="00F813BA"/>
    <w:rsid w:val="00F816DC"/>
    <w:rsid w:val="00F81E30"/>
    <w:rsid w:val="00F821B2"/>
    <w:rsid w:val="00F82630"/>
    <w:rsid w:val="00F826C9"/>
    <w:rsid w:val="00F82C75"/>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87E59"/>
    <w:rsid w:val="00F9081E"/>
    <w:rsid w:val="00F90A38"/>
    <w:rsid w:val="00F90B95"/>
    <w:rsid w:val="00F913CB"/>
    <w:rsid w:val="00F91465"/>
    <w:rsid w:val="00F91683"/>
    <w:rsid w:val="00F9187E"/>
    <w:rsid w:val="00F91A45"/>
    <w:rsid w:val="00F91D9A"/>
    <w:rsid w:val="00F91E3F"/>
    <w:rsid w:val="00F91E8A"/>
    <w:rsid w:val="00F922F5"/>
    <w:rsid w:val="00F9259F"/>
    <w:rsid w:val="00F92A0C"/>
    <w:rsid w:val="00F92BBE"/>
    <w:rsid w:val="00F92C73"/>
    <w:rsid w:val="00F92E27"/>
    <w:rsid w:val="00F92F24"/>
    <w:rsid w:val="00F93325"/>
    <w:rsid w:val="00F93906"/>
    <w:rsid w:val="00F93EE5"/>
    <w:rsid w:val="00F944F2"/>
    <w:rsid w:val="00F94B6A"/>
    <w:rsid w:val="00F94B93"/>
    <w:rsid w:val="00F9523F"/>
    <w:rsid w:val="00F958E3"/>
    <w:rsid w:val="00F959DB"/>
    <w:rsid w:val="00F95C16"/>
    <w:rsid w:val="00F95F51"/>
    <w:rsid w:val="00F96290"/>
    <w:rsid w:val="00F968AC"/>
    <w:rsid w:val="00F968C9"/>
    <w:rsid w:val="00F96B30"/>
    <w:rsid w:val="00F96FB5"/>
    <w:rsid w:val="00F971FC"/>
    <w:rsid w:val="00F97D04"/>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B12"/>
    <w:rsid w:val="00FA4DD8"/>
    <w:rsid w:val="00FA4E1E"/>
    <w:rsid w:val="00FA4F72"/>
    <w:rsid w:val="00FA5411"/>
    <w:rsid w:val="00FA54C8"/>
    <w:rsid w:val="00FA618C"/>
    <w:rsid w:val="00FA61D8"/>
    <w:rsid w:val="00FA6B30"/>
    <w:rsid w:val="00FA6B6A"/>
    <w:rsid w:val="00FA6DEA"/>
    <w:rsid w:val="00FA77A5"/>
    <w:rsid w:val="00FA7955"/>
    <w:rsid w:val="00FA7E79"/>
    <w:rsid w:val="00FB05E1"/>
    <w:rsid w:val="00FB0C6E"/>
    <w:rsid w:val="00FB125E"/>
    <w:rsid w:val="00FB150D"/>
    <w:rsid w:val="00FB165F"/>
    <w:rsid w:val="00FB1BAA"/>
    <w:rsid w:val="00FB20CD"/>
    <w:rsid w:val="00FB21D2"/>
    <w:rsid w:val="00FB222A"/>
    <w:rsid w:val="00FB29F6"/>
    <w:rsid w:val="00FB2BA3"/>
    <w:rsid w:val="00FB2FD0"/>
    <w:rsid w:val="00FB33AC"/>
    <w:rsid w:val="00FB3400"/>
    <w:rsid w:val="00FB3509"/>
    <w:rsid w:val="00FB3688"/>
    <w:rsid w:val="00FB3949"/>
    <w:rsid w:val="00FB3D8A"/>
    <w:rsid w:val="00FB3E31"/>
    <w:rsid w:val="00FB43F0"/>
    <w:rsid w:val="00FB4913"/>
    <w:rsid w:val="00FB4EF8"/>
    <w:rsid w:val="00FB50A7"/>
    <w:rsid w:val="00FB5CF2"/>
    <w:rsid w:val="00FB5E10"/>
    <w:rsid w:val="00FB5E59"/>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1D3"/>
    <w:rsid w:val="00FC23DD"/>
    <w:rsid w:val="00FC2950"/>
    <w:rsid w:val="00FC310A"/>
    <w:rsid w:val="00FC330C"/>
    <w:rsid w:val="00FC37B9"/>
    <w:rsid w:val="00FC38B2"/>
    <w:rsid w:val="00FC3A49"/>
    <w:rsid w:val="00FC3B08"/>
    <w:rsid w:val="00FC42D3"/>
    <w:rsid w:val="00FC42DA"/>
    <w:rsid w:val="00FC486B"/>
    <w:rsid w:val="00FC4C85"/>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568"/>
    <w:rsid w:val="00FD0851"/>
    <w:rsid w:val="00FD0E93"/>
    <w:rsid w:val="00FD0EBA"/>
    <w:rsid w:val="00FD107E"/>
    <w:rsid w:val="00FD1D87"/>
    <w:rsid w:val="00FD2F0A"/>
    <w:rsid w:val="00FD33B5"/>
    <w:rsid w:val="00FD33D9"/>
    <w:rsid w:val="00FD35CC"/>
    <w:rsid w:val="00FD3F5B"/>
    <w:rsid w:val="00FD4191"/>
    <w:rsid w:val="00FD4426"/>
    <w:rsid w:val="00FD447A"/>
    <w:rsid w:val="00FD46A6"/>
    <w:rsid w:val="00FD4887"/>
    <w:rsid w:val="00FD4F5D"/>
    <w:rsid w:val="00FD5010"/>
    <w:rsid w:val="00FD508A"/>
    <w:rsid w:val="00FD546D"/>
    <w:rsid w:val="00FD549B"/>
    <w:rsid w:val="00FD57C2"/>
    <w:rsid w:val="00FD5A4D"/>
    <w:rsid w:val="00FD6286"/>
    <w:rsid w:val="00FD629F"/>
    <w:rsid w:val="00FD6458"/>
    <w:rsid w:val="00FD645D"/>
    <w:rsid w:val="00FD6518"/>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2F"/>
    <w:rsid w:val="00FE2CBB"/>
    <w:rsid w:val="00FE2E7B"/>
    <w:rsid w:val="00FE31EB"/>
    <w:rsid w:val="00FE37BF"/>
    <w:rsid w:val="00FE3AC9"/>
    <w:rsid w:val="00FE3BF0"/>
    <w:rsid w:val="00FE4037"/>
    <w:rsid w:val="00FE45C0"/>
    <w:rsid w:val="00FE4640"/>
    <w:rsid w:val="00FE4ED1"/>
    <w:rsid w:val="00FE5244"/>
    <w:rsid w:val="00FE5979"/>
    <w:rsid w:val="00FE5ACA"/>
    <w:rsid w:val="00FE5C42"/>
    <w:rsid w:val="00FE5D19"/>
    <w:rsid w:val="00FE6189"/>
    <w:rsid w:val="00FE6493"/>
    <w:rsid w:val="00FE6ACB"/>
    <w:rsid w:val="00FE6B3B"/>
    <w:rsid w:val="00FE6C5B"/>
    <w:rsid w:val="00FE7129"/>
    <w:rsid w:val="00FE74B7"/>
    <w:rsid w:val="00FE767F"/>
    <w:rsid w:val="00FE78FD"/>
    <w:rsid w:val="00FE7BCC"/>
    <w:rsid w:val="00FF022D"/>
    <w:rsid w:val="00FF028A"/>
    <w:rsid w:val="00FF03F3"/>
    <w:rsid w:val="00FF08AB"/>
    <w:rsid w:val="00FF0EE5"/>
    <w:rsid w:val="00FF10F0"/>
    <w:rsid w:val="00FF121A"/>
    <w:rsid w:val="00FF122A"/>
    <w:rsid w:val="00FF1869"/>
    <w:rsid w:val="00FF1D12"/>
    <w:rsid w:val="00FF1FCB"/>
    <w:rsid w:val="00FF2032"/>
    <w:rsid w:val="00FF2047"/>
    <w:rsid w:val="00FF26F6"/>
    <w:rsid w:val="00FF2C73"/>
    <w:rsid w:val="00FF31F9"/>
    <w:rsid w:val="00FF3610"/>
    <w:rsid w:val="00FF3859"/>
    <w:rsid w:val="00FF3BA1"/>
    <w:rsid w:val="00FF433E"/>
    <w:rsid w:val="00FF4458"/>
    <w:rsid w:val="00FF4512"/>
    <w:rsid w:val="00FF4659"/>
    <w:rsid w:val="00FF4887"/>
    <w:rsid w:val="00FF4D52"/>
    <w:rsid w:val="00FF4F84"/>
    <w:rsid w:val="00FF55CD"/>
    <w:rsid w:val="00FF618D"/>
    <w:rsid w:val="00FF6388"/>
    <w:rsid w:val="00FF64BD"/>
    <w:rsid w:val="00FF6869"/>
    <w:rsid w:val="00FF6C1C"/>
    <w:rsid w:val="00FF6CB1"/>
    <w:rsid w:val="00FF6F11"/>
    <w:rsid w:val="00FF7008"/>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5647A"/>
  <w15:docId w15:val="{AC9D5D26-4690-48C4-8F41-9D1255528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宋体" w:eastAsia="宋体" w:hAnsi="宋体" w:cs="宋体"/>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2203"/>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1"/>
    <w:basedOn w:val="a0"/>
    <w:link w:val="2"/>
    <w:rsid w:val="000C4401"/>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styleId="21">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link w:val="32"/>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rPr>
  </w:style>
  <w:style w:type="paragraph" w:styleId="afc">
    <w:name w:val="Revision"/>
    <w:hidden/>
    <w:uiPriority w:val="99"/>
    <w:semiHidden/>
    <w:rsid w:val="00BC1CB9"/>
    <w:rPr>
      <w:kern w:val="2"/>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1">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customStyle="1" w:styleId="33">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3"/>
    <w:rsid w:val="00D30BB3"/>
    <w:rPr>
      <w:rFonts w:ascii="Times New Roman" w:hAnsi="Times New Roman"/>
      <w:b/>
      <w:kern w:val="2"/>
      <w:sz w:val="21"/>
      <w:szCs w:val="24"/>
    </w:rPr>
  </w:style>
  <w:style w:type="character" w:customStyle="1" w:styleId="13">
    <w:name w:val="批注主题 字符1"/>
    <w:basedOn w:val="a6"/>
    <w:uiPriority w:val="99"/>
    <w:semiHidden/>
    <w:rsid w:val="005F6ED8"/>
    <w:rPr>
      <w:rFonts w:ascii="Times New Roman" w:eastAsia="宋体" w:hAnsi="Times New Roman" w:cs="Times New Roman"/>
      <w:b/>
      <w:bCs/>
      <w:szCs w:val="21"/>
    </w:rPr>
  </w:style>
  <w:style w:type="character" w:customStyle="1" w:styleId="70">
    <w:name w:val="标题 7 字符"/>
    <w:basedOn w:val="a0"/>
    <w:link w:val="7"/>
    <w:uiPriority w:val="9"/>
    <w:rsid w:val="00FD46A6"/>
    <w:rPr>
      <w:rFonts w:ascii="宋体" w:hAnsi="宋体" w:cs="宋体"/>
      <w:b/>
      <w:bCs/>
      <w:sz w:val="24"/>
      <w:szCs w:val="24"/>
    </w:rPr>
  </w:style>
  <w:style w:type="paragraph" w:styleId="14">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f8">
    <w:name w:val="Normal Indent"/>
    <w:basedOn w:val="a"/>
    <w:rsid w:val="00FD46A6"/>
    <w:pPr>
      <w:widowControl w:val="0"/>
      <w:ind w:firstLineChars="200" w:firstLine="420"/>
      <w:jc w:val="both"/>
    </w:pPr>
    <w:rPr>
      <w:rFonts w:ascii="Times New Roman" w:hAnsi="Times New Roman" w:cs="Times New Roman"/>
      <w:kern w:val="2"/>
    </w:rPr>
  </w:style>
  <w:style w:type="paragraph" w:styleId="34">
    <w:name w:val="List Bullet 3"/>
    <w:basedOn w:val="a"/>
    <w:link w:val="35"/>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kern w:val="2"/>
      <w:sz w:val="21"/>
      <w:szCs w:val="28"/>
    </w:rPr>
  </w:style>
  <w:style w:type="paragraph" w:customStyle="1" w:styleId="42">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6">
    <w:name w:val="3"/>
    <w:basedOn w:val="a"/>
    <w:next w:val="ac"/>
    <w:link w:val="aff9"/>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kern w:val="2"/>
      <w:sz w:val="21"/>
      <w:szCs w:val="32"/>
    </w:rPr>
  </w:style>
  <w:style w:type="paragraph" w:customStyle="1" w:styleId="22">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5">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uiPriority w:val="99"/>
    <w:qFormat/>
    <w:rsid w:val="001C302B"/>
    <w:rPr>
      <w:rFonts w:ascii="Times New Roman" w:hAnsi="Times New Roman"/>
      <w:kern w:val="2"/>
      <w:sz w:val="21"/>
      <w:szCs w:val="21"/>
    </w:rPr>
  </w:style>
  <w:style w:type="character" w:customStyle="1" w:styleId="5Char">
    <w:name w:val="标题 5 Char"/>
    <w:uiPriority w:val="9"/>
    <w:rsid w:val="00233CC6"/>
    <w:rPr>
      <w:b/>
      <w:bCs/>
      <w:kern w:val="2"/>
      <w:sz w:val="21"/>
      <w:szCs w:val="28"/>
    </w:rPr>
  </w:style>
  <w:style w:type="paragraph" w:customStyle="1" w:styleId="affa">
    <w:basedOn w:val="a"/>
    <w:next w:val="ac"/>
    <w:link w:val="affb"/>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rsid w:val="00AC3976"/>
    <w:rPr>
      <w:rFonts w:ascii="Times New Roman" w:hAnsi="Times New Roman"/>
      <w:kern w:val="2"/>
      <w:sz w:val="21"/>
      <w:szCs w:val="21"/>
    </w:rPr>
  </w:style>
  <w:style w:type="character" w:customStyle="1" w:styleId="3Char1">
    <w:name w:val="标题 3 Char1"/>
    <w:uiPriority w:val="9"/>
    <w:rsid w:val="00AC3976"/>
    <w:rPr>
      <w:b/>
      <w:bCs/>
      <w:kern w:val="2"/>
      <w:sz w:val="21"/>
      <w:szCs w:val="32"/>
    </w:rPr>
  </w:style>
  <w:style w:type="character" w:customStyle="1" w:styleId="2Char">
    <w:name w:val="标题 2 Char"/>
    <w:aliases w:val="标题 2 Char Char Char Char"/>
    <w:rsid w:val="000A7FB5"/>
    <w:rPr>
      <w:rFonts w:ascii="Arial" w:hAnsi="Arial"/>
      <w:b/>
      <w:bCs/>
      <w:kern w:val="2"/>
      <w:sz w:val="21"/>
      <w:szCs w:val="21"/>
    </w:rPr>
  </w:style>
  <w:style w:type="character" w:customStyle="1" w:styleId="4Char1">
    <w:name w:val="标题 4 Char1"/>
    <w:uiPriority w:val="9"/>
    <w:rsid w:val="000A7FB5"/>
    <w:rPr>
      <w:rFonts w:ascii="Cambria" w:hAnsi="Cambria"/>
      <w:b/>
      <w:bCs/>
      <w:kern w:val="2"/>
      <w:sz w:val="21"/>
      <w:szCs w:val="28"/>
    </w:rPr>
  </w:style>
  <w:style w:type="character" w:customStyle="1" w:styleId="5Char1">
    <w:name w:val="标题 5 Char1"/>
    <w:uiPriority w:val="9"/>
    <w:rsid w:val="00052FFA"/>
    <w:rPr>
      <w:b/>
      <w:bCs/>
      <w:kern w:val="2"/>
      <w:sz w:val="21"/>
      <w:szCs w:val="28"/>
    </w:rPr>
  </w:style>
  <w:style w:type="paragraph" w:customStyle="1" w:styleId="affc">
    <w:basedOn w:val="a"/>
    <w:next w:val="ac"/>
    <w:link w:val="affd"/>
    <w:uiPriority w:val="34"/>
    <w:qFormat/>
    <w:rsid w:val="00E521D8"/>
    <w:pPr>
      <w:widowControl w:val="0"/>
      <w:ind w:firstLineChars="200" w:firstLine="420"/>
      <w:jc w:val="both"/>
    </w:pPr>
    <w:rPr>
      <w:rFonts w:ascii="Calibri" w:hAnsi="Calibri" w:cs="Times New Roman"/>
      <w:kern w:val="2"/>
      <w:szCs w:val="22"/>
    </w:rPr>
  </w:style>
  <w:style w:type="character" w:customStyle="1" w:styleId="Char2">
    <w:name w:val="批注文字 Char2"/>
    <w:rsid w:val="00AC41B4"/>
    <w:rPr>
      <w:rFonts w:ascii="Times New Roman" w:hAnsi="Times New Roman"/>
      <w:kern w:val="2"/>
      <w:sz w:val="21"/>
      <w:szCs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
    <w:name w:val="g4"/>
    <w:basedOn w:val="a1"/>
    <w:uiPriority w:val="59"/>
    <w:rsid w:val="004425A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
    <w:name w:val="g5"/>
    <w:basedOn w:val="a1"/>
    <w:uiPriority w:val="59"/>
    <w:rsid w:val="008305E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e">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2CharCharChar">
    <w:name w:val="标题 2 Char Char Char"/>
    <w:basedOn w:val="a"/>
    <w:next w:val="a"/>
    <w:qFormat/>
    <w:rsid w:val="000C4401"/>
    <w:pPr>
      <w:keepNext/>
      <w:keepLines/>
      <w:widowControl w:val="0"/>
      <w:spacing w:before="60" w:after="60"/>
      <w:ind w:left="200" w:hangingChars="200" w:hanging="200"/>
      <w:jc w:val="both"/>
      <w:outlineLvl w:val="1"/>
    </w:pPr>
    <w:rPr>
      <w:rFonts w:ascii="Arial" w:hAnsi="Arial" w:cs="Times New Roman"/>
      <w:b/>
      <w:kern w:val="2"/>
    </w:rPr>
  </w:style>
  <w:style w:type="paragraph" w:customStyle="1" w:styleId="afff">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ff0">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ff1">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ff2">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ff3">
    <w:basedOn w:val="a"/>
    <w:next w:val="a"/>
    <w:uiPriority w:val="9"/>
    <w:unhideWhenUsed/>
    <w:qFormat/>
    <w:rsid w:val="00FD46A6"/>
    <w:pPr>
      <w:keepNext/>
      <w:keepLines/>
      <w:spacing w:before="240" w:after="64" w:line="320" w:lineRule="auto"/>
      <w:outlineLvl w:val="6"/>
    </w:pPr>
    <w:rPr>
      <w:b/>
      <w:sz w:val="24"/>
    </w:rPr>
  </w:style>
  <w:style w:type="character" w:customStyle="1" w:styleId="afff4">
    <w:uiPriority w:val="1"/>
    <w:semiHidden/>
    <w:unhideWhenUsed/>
  </w:style>
  <w:style w:type="character" w:customStyle="1" w:styleId="afff5">
    <w:basedOn w:val="afff4"/>
    <w:uiPriority w:val="99"/>
    <w:rsid w:val="005B5D50"/>
    <w:rPr>
      <w:rFonts w:eastAsia="黑体"/>
      <w:b/>
      <w:bCs w:val="0"/>
      <w:kern w:val="44"/>
      <w:sz w:val="28"/>
      <w:szCs w:val="44"/>
    </w:rPr>
  </w:style>
  <w:style w:type="character" w:customStyle="1" w:styleId="2CharCharChar0">
    <w:name w:val="标题 2 Char Char Char 字符"/>
    <w:basedOn w:val="afff4"/>
    <w:rsid w:val="000C4401"/>
    <w:rPr>
      <w:rFonts w:ascii="Arial" w:hAnsi="Arial"/>
      <w:b/>
      <w:bCs w:val="0"/>
      <w:kern w:val="2"/>
      <w:sz w:val="21"/>
      <w:szCs w:val="21"/>
    </w:rPr>
  </w:style>
  <w:style w:type="character" w:customStyle="1" w:styleId="afff6">
    <w:basedOn w:val="afff4"/>
    <w:uiPriority w:val="9"/>
    <w:rsid w:val="005B5D50"/>
    <w:rPr>
      <w:b/>
      <w:bCs w:val="0"/>
      <w:kern w:val="2"/>
      <w:sz w:val="21"/>
      <w:szCs w:val="32"/>
    </w:rPr>
  </w:style>
  <w:style w:type="character" w:customStyle="1" w:styleId="afff7">
    <w:basedOn w:val="afff4"/>
    <w:uiPriority w:val="9"/>
    <w:rsid w:val="005B5D50"/>
    <w:rPr>
      <w:rFonts w:ascii="Cambria" w:hAnsi="Cambria"/>
      <w:b/>
      <w:bCs w:val="0"/>
      <w:kern w:val="2"/>
      <w:sz w:val="21"/>
      <w:szCs w:val="28"/>
    </w:rPr>
  </w:style>
  <w:style w:type="character" w:customStyle="1" w:styleId="afff8">
    <w:basedOn w:val="afff4"/>
    <w:uiPriority w:val="9"/>
    <w:rsid w:val="00586078"/>
    <w:rPr>
      <w:b/>
      <w:bCs w:val="0"/>
      <w:kern w:val="2"/>
      <w:sz w:val="21"/>
      <w:szCs w:val="28"/>
    </w:rPr>
  </w:style>
  <w:style w:type="paragraph" w:customStyle="1" w:styleId="afff9">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a">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customStyle="1" w:styleId="afffb">
    <w:basedOn w:val="a6"/>
    <w:uiPriority w:val="99"/>
    <w:rsid w:val="00DD256F"/>
    <w:rPr>
      <w:rFonts w:ascii="Calibri" w:eastAsia="宋体" w:hAnsi="Calibri" w:cs="Times New Roman"/>
      <w:b/>
      <w:bCs w:val="0"/>
      <w:szCs w:val="21"/>
    </w:rPr>
  </w:style>
  <w:style w:type="paragraph" w:customStyle="1" w:styleId="afffc">
    <w:basedOn w:val="a5"/>
    <w:next w:val="a5"/>
    <w:uiPriority w:val="99"/>
    <w:unhideWhenUsed/>
    <w:rsid w:val="00DD256F"/>
    <w:rPr>
      <w:rFonts w:ascii="Calibri" w:hAnsi="Calibri"/>
      <w:b/>
      <w:szCs w:val="22"/>
    </w:rPr>
  </w:style>
  <w:style w:type="paragraph" w:customStyle="1" w:styleId="afffd">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e">
    <w:basedOn w:val="a"/>
    <w:next w:val="a"/>
    <w:semiHidden/>
    <w:rsid w:val="00DD256F"/>
    <w:pPr>
      <w:widowControl w:val="0"/>
      <w:spacing w:before="120"/>
      <w:jc w:val="both"/>
    </w:pPr>
    <w:rPr>
      <w:rFonts w:ascii="Arial" w:hAnsi="Arial" w:cs="Times New Roman"/>
      <w:b/>
      <w:kern w:val="2"/>
    </w:rPr>
  </w:style>
  <w:style w:type="paragraph" w:customStyle="1" w:styleId="affff">
    <w:basedOn w:val="a"/>
    <w:rsid w:val="005B5D50"/>
    <w:pPr>
      <w:keepNext/>
      <w:keepLines/>
      <w:widowControl w:val="0"/>
      <w:spacing w:before="60" w:after="60"/>
      <w:ind w:hangingChars="200" w:hanging="420"/>
      <w:jc w:val="both"/>
      <w:outlineLvl w:val="4"/>
    </w:pPr>
    <w:rPr>
      <w:rFonts w:cs="Times New Roman"/>
      <w:b/>
      <w:kern w:val="2"/>
    </w:rPr>
  </w:style>
  <w:style w:type="paragraph" w:customStyle="1" w:styleId="affff0">
    <w:basedOn w:val="a"/>
    <w:next w:val="a"/>
    <w:uiPriority w:val="10"/>
    <w:qFormat/>
    <w:rsid w:val="00F23D17"/>
    <w:pPr>
      <w:widowControl w:val="0"/>
      <w:spacing w:before="240" w:after="60"/>
      <w:jc w:val="center"/>
      <w:outlineLvl w:val="0"/>
    </w:pPr>
    <w:rPr>
      <w:rFonts w:asciiTheme="majorHAnsi" w:hAnsiTheme="majorHAnsi" w:cstheme="majorBidi"/>
      <w:b/>
      <w:kern w:val="2"/>
      <w:sz w:val="32"/>
      <w:szCs w:val="32"/>
    </w:rPr>
  </w:style>
  <w:style w:type="character" w:customStyle="1" w:styleId="affff1">
    <w:basedOn w:val="afff4"/>
    <w:uiPriority w:val="10"/>
    <w:rsid w:val="00F23D17"/>
    <w:rPr>
      <w:rFonts w:asciiTheme="majorHAnsi" w:hAnsiTheme="majorHAnsi" w:cstheme="majorBidi"/>
      <w:b/>
      <w:bCs w:val="0"/>
      <w:kern w:val="2"/>
      <w:sz w:val="32"/>
      <w:szCs w:val="32"/>
    </w:rPr>
  </w:style>
  <w:style w:type="paragraph" w:customStyle="1" w:styleId="affff2">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3">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4">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5">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6">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7">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affff8">
    <w:basedOn w:val="afff4"/>
    <w:uiPriority w:val="9"/>
    <w:rsid w:val="005B5D50"/>
    <w:rPr>
      <w:rFonts w:asciiTheme="majorHAnsi" w:hAnsiTheme="majorHAnsi" w:cstheme="majorBidi"/>
      <w:b/>
      <w:bCs w:val="0"/>
      <w:sz w:val="21"/>
      <w:szCs w:val="24"/>
    </w:rPr>
  </w:style>
  <w:style w:type="character" w:customStyle="1" w:styleId="affff9">
    <w:basedOn w:val="a6"/>
    <w:uiPriority w:val="99"/>
    <w:semiHidden/>
    <w:rsid w:val="0067754A"/>
    <w:rPr>
      <w:rFonts w:ascii="Times New Roman" w:eastAsia="宋体" w:hAnsi="Times New Roman" w:cs="Times New Roman"/>
      <w:b/>
      <w:bCs w:val="0"/>
      <w:szCs w:val="21"/>
    </w:rPr>
  </w:style>
  <w:style w:type="paragraph" w:customStyle="1" w:styleId="affffa">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2">
    <w:name w:val="目录 3 字符"/>
    <w:basedOn w:val="afff4"/>
    <w:link w:val="31"/>
    <w:rsid w:val="00D30BB3"/>
    <w:rPr>
      <w:rFonts w:ascii="Times New Roman" w:hAnsi="Times New Roman"/>
      <w:b/>
      <w:kern w:val="2"/>
      <w:sz w:val="21"/>
      <w:szCs w:val="24"/>
    </w:rPr>
  </w:style>
  <w:style w:type="character" w:customStyle="1" w:styleId="affffb">
    <w:basedOn w:val="a6"/>
    <w:uiPriority w:val="99"/>
    <w:semiHidden/>
    <w:rsid w:val="005F6ED8"/>
    <w:rPr>
      <w:rFonts w:ascii="Times New Roman" w:eastAsia="宋体" w:hAnsi="Times New Roman" w:cs="Times New Roman"/>
      <w:b/>
      <w:bCs w:val="0"/>
      <w:szCs w:val="21"/>
    </w:rPr>
  </w:style>
  <w:style w:type="character" w:customStyle="1" w:styleId="affffc">
    <w:basedOn w:val="afff4"/>
    <w:uiPriority w:val="9"/>
    <w:rsid w:val="00FD46A6"/>
    <w:rPr>
      <w:rFonts w:ascii="宋体" w:hAnsi="宋体" w:cs="宋体"/>
      <w:b/>
      <w:bCs w:val="0"/>
      <w:sz w:val="24"/>
      <w:szCs w:val="24"/>
    </w:rPr>
  </w:style>
  <w:style w:type="paragraph" w:customStyle="1" w:styleId="affffd">
    <w:basedOn w:val="a"/>
    <w:next w:val="a"/>
    <w:autoRedefine/>
    <w:semiHidden/>
    <w:rsid w:val="00FD46A6"/>
    <w:pPr>
      <w:ind w:firstLineChars="200" w:firstLine="420"/>
    </w:pPr>
    <w:rPr>
      <w:rFonts w:cs="Times New Roman"/>
      <w:color w:val="000000"/>
    </w:rPr>
  </w:style>
  <w:style w:type="paragraph" w:customStyle="1" w:styleId="affffe">
    <w:basedOn w:val="a"/>
    <w:uiPriority w:val="99"/>
    <w:rsid w:val="00FD46A6"/>
    <w:pPr>
      <w:widowControl w:val="0"/>
      <w:ind w:firstLineChars="200" w:firstLine="420"/>
      <w:jc w:val="both"/>
    </w:pPr>
    <w:rPr>
      <w:rFonts w:ascii="Times New Roman" w:hAnsi="Times New Roman" w:cs="Times New Roman"/>
      <w:kern w:val="2"/>
    </w:rPr>
  </w:style>
  <w:style w:type="paragraph" w:customStyle="1" w:styleId="afffff">
    <w:basedOn w:val="a"/>
    <w:rsid w:val="00FD46A6"/>
    <w:pPr>
      <w:widowControl w:val="0"/>
      <w:tabs>
        <w:tab w:val="left" w:pos="1200"/>
      </w:tabs>
      <w:jc w:val="both"/>
    </w:pPr>
    <w:rPr>
      <w:rFonts w:ascii="Times New Roman" w:hAnsi="Times New Roman" w:cs="Times New Roman"/>
      <w:kern w:val="2"/>
    </w:rPr>
  </w:style>
  <w:style w:type="character" w:customStyle="1" w:styleId="afffff0">
    <w:uiPriority w:val="9"/>
    <w:rsid w:val="00FD46A6"/>
    <w:rPr>
      <w:rFonts w:ascii="Cambria" w:hAnsi="Cambria"/>
      <w:b/>
      <w:bCs w:val="0"/>
      <w:kern w:val="2"/>
      <w:sz w:val="21"/>
      <w:szCs w:val="28"/>
    </w:rPr>
  </w:style>
  <w:style w:type="paragraph" w:customStyle="1" w:styleId="afffff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2">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3">
    <w:uiPriority w:val="9"/>
    <w:rsid w:val="00FD46A6"/>
    <w:rPr>
      <w:b/>
      <w:bCs w:val="0"/>
      <w:kern w:val="2"/>
      <w:sz w:val="21"/>
      <w:szCs w:val="32"/>
    </w:rPr>
  </w:style>
  <w:style w:type="paragraph" w:customStyle="1" w:styleId="afffff4">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5">
    <w:uiPriority w:val="9"/>
    <w:rsid w:val="00233CC6"/>
    <w:rPr>
      <w:b/>
      <w:bCs w:val="0"/>
      <w:kern w:val="2"/>
      <w:sz w:val="21"/>
      <w:szCs w:val="28"/>
    </w:rPr>
  </w:style>
  <w:style w:type="paragraph" w:customStyle="1" w:styleId="afffff6">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afffff7">
    <w:uiPriority w:val="9"/>
    <w:rsid w:val="00AC3976"/>
    <w:rPr>
      <w:b/>
      <w:bCs w:val="0"/>
      <w:kern w:val="2"/>
      <w:sz w:val="21"/>
      <w:szCs w:val="32"/>
    </w:rPr>
  </w:style>
  <w:style w:type="character" w:customStyle="1" w:styleId="2CharCharCharChar">
    <w:name w:val="标题 2 Char Char Char Char"/>
    <w:rsid w:val="000A7FB5"/>
    <w:rPr>
      <w:rFonts w:ascii="Arial" w:hAnsi="Arial"/>
      <w:b/>
      <w:bCs w:val="0"/>
      <w:kern w:val="2"/>
      <w:sz w:val="21"/>
      <w:szCs w:val="21"/>
    </w:rPr>
  </w:style>
  <w:style w:type="character" w:customStyle="1" w:styleId="afffff8">
    <w:uiPriority w:val="9"/>
    <w:rsid w:val="000A7FB5"/>
    <w:rPr>
      <w:rFonts w:ascii="Cambria" w:hAnsi="Cambria"/>
      <w:b/>
      <w:bCs w:val="0"/>
      <w:kern w:val="2"/>
      <w:sz w:val="21"/>
      <w:szCs w:val="28"/>
    </w:rPr>
  </w:style>
  <w:style w:type="character" w:customStyle="1" w:styleId="afffff9">
    <w:uiPriority w:val="9"/>
    <w:rsid w:val="00052FFA"/>
    <w:rPr>
      <w:b/>
      <w:bCs w:val="0"/>
      <w:kern w:val="2"/>
      <w:sz w:val="21"/>
      <w:szCs w:val="28"/>
    </w:rPr>
  </w:style>
  <w:style w:type="paragraph" w:customStyle="1" w:styleId="afffffa">
    <w:basedOn w:val="a"/>
    <w:next w:val="ac"/>
    <w:uiPriority w:val="34"/>
    <w:qFormat/>
    <w:rsid w:val="00E521D8"/>
    <w:pPr>
      <w:widowControl w:val="0"/>
      <w:ind w:firstLineChars="200" w:firstLine="420"/>
      <w:jc w:val="both"/>
    </w:pPr>
    <w:rPr>
      <w:rFonts w:ascii="Calibri" w:hAnsi="Calibri" w:cs="Times New Roman"/>
      <w:kern w:val="2"/>
      <w:szCs w:val="22"/>
    </w:rPr>
  </w:style>
  <w:style w:type="paragraph" w:customStyle="1" w:styleId="affd">
    <w:basedOn w:val="a"/>
    <w:link w:val="affc"/>
    <w:uiPriority w:val="99"/>
    <w:semiHidden/>
    <w:unhideWhenUsed/>
    <w:rsid w:val="00840A16"/>
    <w:pPr>
      <w:spacing w:after="120"/>
      <w:ind w:leftChars="200" w:left="420"/>
    </w:pPr>
  </w:style>
  <w:style w:type="character" w:customStyle="1" w:styleId="affb">
    <w:basedOn w:val="afff4"/>
    <w:link w:val="affa"/>
    <w:uiPriority w:val="99"/>
    <w:semiHidden/>
    <w:rsid w:val="00840A16"/>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b">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c">
    <w:basedOn w:val="a"/>
    <w:next w:val="a"/>
    <w:autoRedefine/>
    <w:uiPriority w:val="39"/>
    <w:qFormat/>
    <w:rsid w:val="00DD256F"/>
    <w:pPr>
      <w:widowControl w:val="0"/>
      <w:ind w:leftChars="200" w:left="420"/>
      <w:jc w:val="both"/>
    </w:pPr>
    <w:rPr>
      <w:rFonts w:ascii="Times New Roman" w:hAnsi="Times New Roman" w:cs="Times New Roman"/>
      <w:kern w:val="2"/>
    </w:rPr>
  </w:style>
  <w:style w:type="paragraph" w:customStyle="1" w:styleId="35">
    <w:name w:val="列表项目符号 3 字符"/>
    <w:basedOn w:val="a"/>
    <w:next w:val="a"/>
    <w:link w:val="34"/>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d">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e">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0">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1">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2">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3">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9">
    <w:basedOn w:val="a0"/>
    <w:link w:val="36"/>
    <w:rsid w:val="00D30BB3"/>
    <w:rPr>
      <w:rFonts w:ascii="Times New Roman" w:hAnsi="Times New Roman"/>
      <w:b/>
      <w:kern w:val="2"/>
      <w:sz w:val="21"/>
      <w:szCs w:val="24"/>
    </w:rPr>
  </w:style>
  <w:style w:type="character" w:customStyle="1" w:styleId="affffff4">
    <w:basedOn w:val="a6"/>
    <w:uiPriority w:val="99"/>
    <w:semiHidden/>
    <w:rsid w:val="005F6ED8"/>
    <w:rPr>
      <w:rFonts w:ascii="Times New Roman" w:eastAsia="宋体" w:hAnsi="Times New Roman" w:cs="Times New Roman"/>
      <w:b/>
      <w:bCs/>
      <w:szCs w:val="21"/>
    </w:rPr>
  </w:style>
  <w:style w:type="paragraph" w:customStyle="1" w:styleId="affffff5">
    <w:basedOn w:val="a"/>
    <w:next w:val="a"/>
    <w:autoRedefine/>
    <w:semiHidden/>
    <w:rsid w:val="00FD46A6"/>
    <w:pPr>
      <w:ind w:firstLineChars="200" w:firstLine="420"/>
    </w:pPr>
    <w:rPr>
      <w:rFonts w:cs="Times New Roman"/>
      <w:color w:val="000000"/>
    </w:rPr>
  </w:style>
  <w:style w:type="paragraph" w:customStyle="1" w:styleId="affffff6">
    <w:basedOn w:val="a"/>
    <w:rsid w:val="00FD46A6"/>
    <w:pPr>
      <w:widowControl w:val="0"/>
      <w:tabs>
        <w:tab w:val="left" w:pos="1200"/>
      </w:tabs>
      <w:jc w:val="both"/>
    </w:pPr>
    <w:rPr>
      <w:rFonts w:ascii="Times New Roman" w:hAnsi="Times New Roman" w:cs="Times New Roman"/>
      <w:kern w:val="2"/>
    </w:rPr>
  </w:style>
  <w:style w:type="paragraph" w:customStyle="1" w:styleId="affffff7">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8">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9">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a">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fb">
    <w:basedOn w:val="afff4"/>
    <w:uiPriority w:val="39"/>
    <w:rsid w:val="00D30BB3"/>
    <w:rPr>
      <w:rFonts w:ascii="Times New Roman" w:hAnsi="Times New Roman"/>
      <w:b/>
      <w:kern w:val="2"/>
      <w:sz w:val="21"/>
      <w:szCs w:val="24"/>
    </w:rPr>
  </w:style>
  <w:style w:type="character" w:styleId="affffffc">
    <w:name w:val="Strong"/>
    <w:basedOn w:val="a0"/>
    <w:uiPriority w:val="22"/>
    <w:qFormat/>
    <w:rsid w:val="002938C2"/>
    <w:rPr>
      <w:b/>
      <w:bCs/>
    </w:rPr>
  </w:style>
  <w:style w:type="paragraph" w:customStyle="1" w:styleId="Default">
    <w:name w:val="Default"/>
    <w:qFormat/>
    <w:rsid w:val="00D802C2"/>
    <w:pPr>
      <w:widowControl w:val="0"/>
      <w:autoSpaceDE w:val="0"/>
      <w:autoSpaceDN w:val="0"/>
      <w:adjustRightInd w:val="0"/>
    </w:pPr>
    <w:rPr>
      <w:rFonts w:ascii="黑体" w:eastAsia="黑体" w:hAnsi="Times New Roman" w:cs="黑体"/>
      <w:color w:val="000000"/>
      <w:sz w:val="24"/>
      <w:szCs w:val="24"/>
    </w:rPr>
  </w:style>
  <w:style w:type="paragraph" w:customStyle="1" w:styleId="affffffd">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fe">
    <w:basedOn w:val="a"/>
    <w:next w:val="a"/>
    <w:autoRedefine/>
    <w:uiPriority w:val="39"/>
    <w:qFormat/>
    <w:rsid w:val="00DD256F"/>
    <w:pPr>
      <w:widowControl w:val="0"/>
      <w:ind w:leftChars="200" w:left="420"/>
      <w:jc w:val="both"/>
    </w:pPr>
    <w:rPr>
      <w:rFonts w:ascii="Times New Roman" w:hAnsi="Times New Roman" w:cs="Times New Roman"/>
      <w:kern w:val="2"/>
    </w:rPr>
  </w:style>
  <w:style w:type="paragraph" w:customStyle="1" w:styleId="afffffff">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ff0">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ff1">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f2">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f3">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f4">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f5">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f6">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f7">
    <w:basedOn w:val="a0"/>
    <w:rsid w:val="00D30BB3"/>
    <w:rPr>
      <w:rFonts w:ascii="Times New Roman" w:hAnsi="Times New Roman"/>
      <w:b/>
      <w:kern w:val="2"/>
      <w:sz w:val="21"/>
      <w:szCs w:val="24"/>
    </w:rPr>
  </w:style>
  <w:style w:type="character" w:customStyle="1" w:styleId="afffffff8">
    <w:basedOn w:val="a6"/>
    <w:uiPriority w:val="99"/>
    <w:semiHidden/>
    <w:rsid w:val="005F6ED8"/>
    <w:rPr>
      <w:rFonts w:ascii="Times New Roman" w:eastAsia="宋体" w:hAnsi="Times New Roman" w:cs="Times New Roman"/>
      <w:b/>
      <w:bCs/>
      <w:szCs w:val="21"/>
    </w:rPr>
  </w:style>
  <w:style w:type="paragraph" w:customStyle="1" w:styleId="afffffff9">
    <w:basedOn w:val="a"/>
    <w:next w:val="a"/>
    <w:autoRedefine/>
    <w:semiHidden/>
    <w:rsid w:val="00FD46A6"/>
    <w:pPr>
      <w:ind w:firstLineChars="200" w:firstLine="420"/>
    </w:pPr>
    <w:rPr>
      <w:rFonts w:cs="Times New Roman"/>
      <w:color w:val="000000"/>
    </w:rPr>
  </w:style>
  <w:style w:type="paragraph" w:customStyle="1" w:styleId="afffffffa">
    <w:basedOn w:val="a"/>
    <w:rsid w:val="00FD46A6"/>
    <w:pPr>
      <w:widowControl w:val="0"/>
      <w:tabs>
        <w:tab w:val="left" w:pos="1200"/>
      </w:tabs>
      <w:jc w:val="both"/>
    </w:pPr>
    <w:rPr>
      <w:rFonts w:ascii="Times New Roman" w:hAnsi="Times New Roman" w:cs="Times New Roman"/>
      <w:kern w:val="2"/>
    </w:rPr>
  </w:style>
  <w:style w:type="paragraph" w:customStyle="1" w:styleId="afffffffb">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c">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d">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e">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fff">
    <w:basedOn w:val="afff4"/>
    <w:rsid w:val="00D30BB3"/>
    <w:rPr>
      <w:rFonts w:ascii="Times New Roman" w:hAnsi="Times New Roman"/>
      <w:b/>
      <w:kern w:val="2"/>
      <w:sz w:val="21"/>
      <w:szCs w:val="24"/>
    </w:rPr>
  </w:style>
  <w:style w:type="paragraph" w:customStyle="1" w:styleId="affffffff0">
    <w:basedOn w:val="a"/>
    <w:next w:val="a"/>
    <w:autoRedefine/>
    <w:uiPriority w:val="39"/>
    <w:unhideWhenUsed/>
    <w:qFormat/>
    <w:rsid w:val="00DD256F"/>
    <w:pPr>
      <w:spacing w:after="100" w:line="276" w:lineRule="auto"/>
      <w:ind w:left="440"/>
    </w:pPr>
    <w:rPr>
      <w:rFonts w:ascii="Calibri" w:hAnsi="Calibri" w:cs="Times New Roman"/>
      <w:sz w:val="22"/>
      <w:szCs w:val="22"/>
    </w:rPr>
  </w:style>
  <w:style w:type="character" w:customStyle="1" w:styleId="affffffff1">
    <w:basedOn w:val="a0"/>
    <w:rsid w:val="00D30BB3"/>
    <w:rPr>
      <w:rFonts w:ascii="Times New Roman" w:hAnsi="Times New Roman"/>
      <w:b/>
      <w:kern w:val="2"/>
      <w:sz w:val="21"/>
      <w:szCs w:val="24"/>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19">
    <w:name w:val="g19"/>
    <w:uiPriority w:val="99"/>
    <w:semiHidden/>
    <w:unhideWhenUsed/>
    <w:tblPr>
      <w:tblInd w:w="0" w:type="dxa"/>
      <w:tblCellMar>
        <w:top w:w="0" w:type="dxa"/>
        <w:left w:w="108" w:type="dxa"/>
        <w:bottom w:w="0" w:type="dxa"/>
        <w:right w:w="108" w:type="dxa"/>
      </w:tblCellMar>
    </w:tblPr>
  </w:style>
  <w:style w:type="table" w:customStyle="1" w:styleId="g21">
    <w:name w:val="g21"/>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2">
    <w:name w:val="g22"/>
    <w:uiPriority w:val="99"/>
    <w:semiHidden/>
    <w:unhideWhenUsed/>
    <w:tblPr>
      <w:tblInd w:w="0" w:type="dxa"/>
      <w:tblCellMar>
        <w:top w:w="0" w:type="dxa"/>
        <w:left w:w="108" w:type="dxa"/>
        <w:bottom w:w="0" w:type="dxa"/>
        <w:right w:w="108" w:type="dxa"/>
      </w:tblCellMar>
    </w:tblPr>
  </w:style>
  <w:style w:type="character" w:customStyle="1" w:styleId="affffffff2">
    <w:basedOn w:val="afff4"/>
    <w:uiPriority w:val="39"/>
    <w:rsid w:val="00D30BB3"/>
    <w:rPr>
      <w:rFonts w:ascii="Times New Roman" w:hAnsi="Times New Roman"/>
      <w:b/>
      <w:kern w:val="2"/>
      <w:sz w:val="21"/>
      <w:szCs w:val="24"/>
    </w:rPr>
  </w:style>
  <w:style w:type="table" w:customStyle="1" w:styleId="g7">
    <w:name w:val="g7"/>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3">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2CharCharChar1">
    <w:name w:val="标题 2 Char Char Char"/>
    <w:basedOn w:val="a"/>
    <w:next w:val="a"/>
    <w:qFormat/>
    <w:rsid w:val="000C4401"/>
    <w:pPr>
      <w:keepNext/>
      <w:keepLines/>
      <w:widowControl w:val="0"/>
      <w:spacing w:before="60" w:after="60"/>
      <w:ind w:left="200" w:hangingChars="200" w:hanging="200"/>
      <w:jc w:val="both"/>
      <w:outlineLvl w:val="1"/>
    </w:pPr>
    <w:rPr>
      <w:rFonts w:ascii="Arial" w:hAnsi="Arial" w:cs="Times New Roman"/>
      <w:b/>
      <w:kern w:val="2"/>
    </w:rPr>
  </w:style>
  <w:style w:type="paragraph" w:customStyle="1" w:styleId="affffffff4">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fffffff5">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fffffff6">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fffffff7">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fffffff8">
    <w:basedOn w:val="a"/>
    <w:next w:val="a"/>
    <w:uiPriority w:val="9"/>
    <w:unhideWhenUsed/>
    <w:qFormat/>
    <w:rsid w:val="00FD46A6"/>
    <w:pPr>
      <w:keepNext/>
      <w:keepLines/>
      <w:spacing w:before="240" w:after="64" w:line="320" w:lineRule="auto"/>
      <w:outlineLvl w:val="6"/>
    </w:pPr>
    <w:rPr>
      <w:b/>
      <w:sz w:val="24"/>
    </w:rPr>
  </w:style>
  <w:style w:type="character" w:customStyle="1" w:styleId="affffffff9">
    <w:basedOn w:val="a0"/>
    <w:uiPriority w:val="99"/>
    <w:rsid w:val="005B5D50"/>
    <w:rPr>
      <w:rFonts w:eastAsia="黑体"/>
      <w:b/>
      <w:bCs w:val="0"/>
      <w:kern w:val="44"/>
      <w:sz w:val="28"/>
      <w:szCs w:val="44"/>
    </w:rPr>
  </w:style>
  <w:style w:type="character" w:customStyle="1" w:styleId="2CharCharChar2">
    <w:name w:val="标题 2 Char Char Char 字符"/>
    <w:basedOn w:val="a0"/>
    <w:rsid w:val="000C4401"/>
    <w:rPr>
      <w:rFonts w:ascii="Arial" w:hAnsi="Arial"/>
      <w:b/>
      <w:bCs w:val="0"/>
      <w:kern w:val="2"/>
      <w:sz w:val="21"/>
      <w:szCs w:val="21"/>
    </w:rPr>
  </w:style>
  <w:style w:type="character" w:customStyle="1" w:styleId="affffffffa">
    <w:basedOn w:val="a0"/>
    <w:uiPriority w:val="9"/>
    <w:rsid w:val="005B5D50"/>
    <w:rPr>
      <w:b/>
      <w:bCs w:val="0"/>
      <w:kern w:val="2"/>
      <w:sz w:val="21"/>
      <w:szCs w:val="32"/>
    </w:rPr>
  </w:style>
  <w:style w:type="character" w:customStyle="1" w:styleId="affffffffb">
    <w:basedOn w:val="a0"/>
    <w:uiPriority w:val="9"/>
    <w:rsid w:val="005B5D50"/>
    <w:rPr>
      <w:rFonts w:ascii="Cambria" w:hAnsi="Cambria"/>
      <w:b/>
      <w:bCs w:val="0"/>
      <w:kern w:val="2"/>
      <w:sz w:val="21"/>
      <w:szCs w:val="28"/>
    </w:rPr>
  </w:style>
  <w:style w:type="character" w:customStyle="1" w:styleId="affffffffc">
    <w:basedOn w:val="a0"/>
    <w:uiPriority w:val="9"/>
    <w:rsid w:val="00586078"/>
    <w:rPr>
      <w:b/>
      <w:bCs w:val="0"/>
      <w:kern w:val="2"/>
      <w:sz w:val="21"/>
      <w:szCs w:val="28"/>
    </w:rPr>
  </w:style>
  <w:style w:type="paragraph" w:customStyle="1" w:styleId="affffffffd">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fffe">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customStyle="1" w:styleId="afffffffff">
    <w:basedOn w:val="a6"/>
    <w:uiPriority w:val="99"/>
    <w:rsid w:val="00DD256F"/>
    <w:rPr>
      <w:rFonts w:ascii="Calibri" w:eastAsia="宋体" w:hAnsi="Calibri" w:cs="Times New Roman"/>
      <w:b/>
      <w:bCs w:val="0"/>
      <w:szCs w:val="21"/>
    </w:rPr>
  </w:style>
  <w:style w:type="paragraph" w:customStyle="1" w:styleId="afffffffff0">
    <w:basedOn w:val="a5"/>
    <w:next w:val="a5"/>
    <w:uiPriority w:val="99"/>
    <w:unhideWhenUsed/>
    <w:rsid w:val="00DD256F"/>
    <w:rPr>
      <w:rFonts w:ascii="Calibri" w:hAnsi="Calibri"/>
      <w:b/>
      <w:szCs w:val="22"/>
    </w:rPr>
  </w:style>
  <w:style w:type="paragraph" w:customStyle="1" w:styleId="afffffffff1">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ffff2">
    <w:basedOn w:val="a"/>
    <w:next w:val="a"/>
    <w:semiHidden/>
    <w:rsid w:val="00DD256F"/>
    <w:pPr>
      <w:widowControl w:val="0"/>
      <w:spacing w:before="120"/>
      <w:jc w:val="both"/>
    </w:pPr>
    <w:rPr>
      <w:rFonts w:ascii="Arial" w:hAnsi="Arial" w:cs="Times New Roman"/>
      <w:b/>
      <w:kern w:val="2"/>
    </w:rPr>
  </w:style>
  <w:style w:type="paragraph" w:customStyle="1" w:styleId="afffffffff3">
    <w:basedOn w:val="a"/>
    <w:rsid w:val="005B5D50"/>
    <w:pPr>
      <w:keepNext/>
      <w:keepLines/>
      <w:widowControl w:val="0"/>
      <w:spacing w:before="60" w:after="60"/>
      <w:ind w:hangingChars="200" w:hanging="420"/>
      <w:jc w:val="both"/>
      <w:outlineLvl w:val="4"/>
    </w:pPr>
    <w:rPr>
      <w:rFonts w:cs="Times New Roman"/>
      <w:b/>
      <w:kern w:val="2"/>
    </w:rPr>
  </w:style>
  <w:style w:type="numbering" w:customStyle="1" w:styleId="afffffffff4">
    <w:uiPriority w:val="99"/>
    <w:rsid w:val="00C65930"/>
  </w:style>
  <w:style w:type="paragraph" w:customStyle="1" w:styleId="afffffffff5">
    <w:basedOn w:val="a"/>
    <w:next w:val="a"/>
    <w:uiPriority w:val="10"/>
    <w:qFormat/>
    <w:rsid w:val="00F23D17"/>
    <w:pPr>
      <w:widowControl w:val="0"/>
      <w:spacing w:before="240" w:after="60"/>
      <w:jc w:val="center"/>
      <w:outlineLvl w:val="0"/>
    </w:pPr>
    <w:rPr>
      <w:rFonts w:asciiTheme="majorHAnsi" w:hAnsiTheme="majorHAnsi" w:cstheme="majorBidi"/>
      <w:b/>
      <w:kern w:val="2"/>
      <w:sz w:val="32"/>
      <w:szCs w:val="32"/>
    </w:rPr>
  </w:style>
  <w:style w:type="character" w:customStyle="1" w:styleId="afffffffff6">
    <w:basedOn w:val="a0"/>
    <w:uiPriority w:val="10"/>
    <w:rsid w:val="00F23D17"/>
    <w:rPr>
      <w:rFonts w:asciiTheme="majorHAnsi" w:hAnsiTheme="majorHAnsi" w:cstheme="majorBidi"/>
      <w:b/>
      <w:bCs w:val="0"/>
      <w:kern w:val="2"/>
      <w:sz w:val="32"/>
      <w:szCs w:val="32"/>
    </w:rPr>
  </w:style>
  <w:style w:type="paragraph" w:customStyle="1" w:styleId="afffffffff7">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ffff8">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fff9">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fffa">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fffb">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fffc">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afffffffffd">
    <w:basedOn w:val="a0"/>
    <w:uiPriority w:val="9"/>
    <w:rsid w:val="005B5D50"/>
    <w:rPr>
      <w:rFonts w:asciiTheme="majorHAnsi" w:hAnsiTheme="majorHAnsi" w:cstheme="majorBidi"/>
      <w:b/>
      <w:bCs w:val="0"/>
      <w:sz w:val="21"/>
      <w:szCs w:val="24"/>
    </w:rPr>
  </w:style>
  <w:style w:type="character" w:customStyle="1" w:styleId="afffffffffe">
    <w:basedOn w:val="a6"/>
    <w:uiPriority w:val="99"/>
    <w:semiHidden/>
    <w:rsid w:val="0067754A"/>
    <w:rPr>
      <w:rFonts w:ascii="Times New Roman" w:eastAsia="宋体" w:hAnsi="Times New Roman" w:cs="Times New Roman"/>
      <w:b/>
      <w:bCs w:val="0"/>
      <w:szCs w:val="21"/>
    </w:rPr>
  </w:style>
  <w:style w:type="paragraph" w:customStyle="1" w:styleId="affffffffff">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ffff0">
    <w:basedOn w:val="a0"/>
    <w:rsid w:val="00D30BB3"/>
    <w:rPr>
      <w:rFonts w:ascii="Times New Roman" w:hAnsi="Times New Roman"/>
      <w:b/>
      <w:kern w:val="2"/>
      <w:sz w:val="21"/>
      <w:szCs w:val="24"/>
    </w:rPr>
  </w:style>
  <w:style w:type="character" w:customStyle="1" w:styleId="affffffffff1">
    <w:basedOn w:val="a6"/>
    <w:uiPriority w:val="99"/>
    <w:semiHidden/>
    <w:rsid w:val="005F6ED8"/>
    <w:rPr>
      <w:rFonts w:ascii="Times New Roman" w:eastAsia="宋体" w:hAnsi="Times New Roman" w:cs="Times New Roman"/>
      <w:b/>
      <w:bCs w:val="0"/>
      <w:szCs w:val="21"/>
    </w:rPr>
  </w:style>
  <w:style w:type="character" w:customStyle="1" w:styleId="affffffffff2">
    <w:basedOn w:val="a0"/>
    <w:uiPriority w:val="9"/>
    <w:rsid w:val="00FD46A6"/>
    <w:rPr>
      <w:rFonts w:ascii="宋体" w:hAnsi="宋体" w:cs="宋体"/>
      <w:b/>
      <w:bCs w:val="0"/>
      <w:sz w:val="24"/>
      <w:szCs w:val="24"/>
    </w:rPr>
  </w:style>
  <w:style w:type="paragraph" w:customStyle="1" w:styleId="affffffffff3">
    <w:basedOn w:val="a"/>
    <w:next w:val="a"/>
    <w:autoRedefine/>
    <w:semiHidden/>
    <w:rsid w:val="00FD46A6"/>
    <w:pPr>
      <w:ind w:firstLineChars="200" w:firstLine="420"/>
    </w:pPr>
    <w:rPr>
      <w:rFonts w:cs="Times New Roman"/>
      <w:color w:val="000000"/>
    </w:rPr>
  </w:style>
  <w:style w:type="paragraph" w:customStyle="1" w:styleId="affffffffff4">
    <w:basedOn w:val="a"/>
    <w:rsid w:val="00FD46A6"/>
    <w:pPr>
      <w:widowControl w:val="0"/>
      <w:tabs>
        <w:tab w:val="left" w:pos="1200"/>
      </w:tabs>
      <w:jc w:val="both"/>
    </w:pPr>
    <w:rPr>
      <w:rFonts w:ascii="Times New Roman" w:hAnsi="Times New Roman" w:cs="Times New Roman"/>
      <w:kern w:val="2"/>
    </w:rPr>
  </w:style>
  <w:style w:type="character" w:customStyle="1" w:styleId="affffffffff5">
    <w:uiPriority w:val="9"/>
    <w:rsid w:val="00FD46A6"/>
    <w:rPr>
      <w:rFonts w:ascii="Cambria" w:hAnsi="Cambria"/>
      <w:b/>
      <w:bCs w:val="0"/>
      <w:kern w:val="2"/>
      <w:sz w:val="21"/>
      <w:szCs w:val="28"/>
    </w:rPr>
  </w:style>
  <w:style w:type="paragraph" w:customStyle="1" w:styleId="affffffffff6">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7">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fffff8">
    <w:uiPriority w:val="9"/>
    <w:rsid w:val="00FD46A6"/>
    <w:rPr>
      <w:b/>
      <w:bCs w:val="0"/>
      <w:kern w:val="2"/>
      <w:sz w:val="21"/>
      <w:szCs w:val="32"/>
    </w:rPr>
  </w:style>
  <w:style w:type="paragraph" w:customStyle="1" w:styleId="affffffffff9">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a">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affffffffffb">
    <w:uiPriority w:val="9"/>
    <w:rsid w:val="00233CC6"/>
    <w:rPr>
      <w:b/>
      <w:bCs w:val="0"/>
      <w:kern w:val="2"/>
      <w:sz w:val="21"/>
      <w:szCs w:val="28"/>
    </w:rPr>
  </w:style>
  <w:style w:type="paragraph" w:customStyle="1" w:styleId="affffffffffc">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affffffffffd">
    <w:uiPriority w:val="9"/>
    <w:rsid w:val="00AC3976"/>
    <w:rPr>
      <w:b/>
      <w:bCs w:val="0"/>
      <w:kern w:val="2"/>
      <w:sz w:val="21"/>
      <w:szCs w:val="32"/>
    </w:rPr>
  </w:style>
  <w:style w:type="character" w:customStyle="1" w:styleId="2CharCharCharChar0">
    <w:name w:val="标题 2 Char Char Char Char"/>
    <w:rsid w:val="000A7FB5"/>
    <w:rPr>
      <w:rFonts w:ascii="Arial" w:hAnsi="Arial"/>
      <w:b/>
      <w:bCs w:val="0"/>
      <w:kern w:val="2"/>
      <w:sz w:val="21"/>
      <w:szCs w:val="21"/>
    </w:rPr>
  </w:style>
  <w:style w:type="character" w:customStyle="1" w:styleId="affffffffffe">
    <w:uiPriority w:val="9"/>
    <w:rsid w:val="000A7FB5"/>
    <w:rPr>
      <w:rFonts w:ascii="Cambria" w:hAnsi="Cambria"/>
      <w:b/>
      <w:bCs w:val="0"/>
      <w:kern w:val="2"/>
      <w:sz w:val="21"/>
      <w:szCs w:val="28"/>
    </w:rPr>
  </w:style>
  <w:style w:type="character" w:customStyle="1" w:styleId="afffffffffff">
    <w:uiPriority w:val="9"/>
    <w:rsid w:val="00052FFA"/>
    <w:rPr>
      <w:b/>
      <w:bCs w:val="0"/>
      <w:kern w:val="2"/>
      <w:sz w:val="21"/>
      <w:szCs w:val="28"/>
    </w:rPr>
  </w:style>
  <w:style w:type="paragraph" w:customStyle="1" w:styleId="afffffffffff0">
    <w:basedOn w:val="a"/>
    <w:next w:val="ac"/>
    <w:uiPriority w:val="34"/>
    <w:qFormat/>
    <w:rsid w:val="00E521D8"/>
    <w:pPr>
      <w:widowControl w:val="0"/>
      <w:ind w:firstLineChars="200" w:firstLine="420"/>
      <w:jc w:val="both"/>
    </w:pPr>
    <w:rPr>
      <w:rFonts w:ascii="Calibri" w:hAnsi="Calibri" w:cs="Times New Roman"/>
      <w:kern w:val="2"/>
      <w:szCs w:val="22"/>
    </w:rPr>
  </w:style>
  <w:style w:type="table" w:customStyle="1" w:styleId="g8">
    <w:name w:val="g8"/>
    <w:uiPriority w:val="99"/>
    <w:semiHidden/>
    <w:unhideWhenUsed/>
    <w:tblPr>
      <w:tblInd w:w="0" w:type="dxa"/>
      <w:tblCellMar>
        <w:top w:w="0" w:type="dxa"/>
        <w:left w:w="108" w:type="dxa"/>
        <w:bottom w:w="0" w:type="dxa"/>
        <w:right w:w="108" w:type="dxa"/>
      </w:tblCellMar>
    </w:tblPr>
  </w:style>
  <w:style w:type="character" w:customStyle="1" w:styleId="afffffffffff1">
    <w:uiPriority w:val="1"/>
    <w:unhideWhenUsed/>
  </w:style>
  <w:style w:type="character" w:customStyle="1" w:styleId="2CharCharChar3">
    <w:name w:val="标题 2 Char Char Char 字符"/>
    <w:basedOn w:val="afffffffffff1"/>
    <w:rsid w:val="000C4401"/>
    <w:rPr>
      <w:rFonts w:ascii="Arial" w:hAnsi="Arial"/>
      <w:b/>
      <w:bCs/>
      <w:kern w:val="2"/>
      <w:sz w:val="21"/>
      <w:szCs w:val="21"/>
    </w:rPr>
  </w:style>
  <w:style w:type="paragraph" w:customStyle="1" w:styleId="afffffffffff2">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ffffff3">
    <w:basedOn w:val="a"/>
    <w:next w:val="a"/>
    <w:autoRedefine/>
    <w:uiPriority w:val="39"/>
    <w:qFormat/>
    <w:rsid w:val="00DD256F"/>
    <w:pPr>
      <w:widowControl w:val="0"/>
      <w:ind w:leftChars="200" w:left="420"/>
      <w:jc w:val="both"/>
    </w:pPr>
    <w:rPr>
      <w:rFonts w:ascii="Times New Roman" w:hAnsi="Times New Roman" w:cs="Times New Roman"/>
      <w:kern w:val="2"/>
    </w:rPr>
  </w:style>
  <w:style w:type="paragraph" w:customStyle="1" w:styleId="afffffffffff4">
    <w:basedOn w:val="a"/>
    <w:next w:val="a"/>
    <w:autoRedefine/>
    <w:uiPriority w:val="39"/>
    <w:unhideWhenUsed/>
    <w:qFormat/>
    <w:rsid w:val="00DD256F"/>
    <w:pPr>
      <w:spacing w:after="100" w:line="276" w:lineRule="auto"/>
      <w:ind w:left="440"/>
    </w:pPr>
    <w:rPr>
      <w:rFonts w:ascii="Calibri" w:hAnsi="Calibri" w:cs="Times New Roman"/>
      <w:sz w:val="22"/>
      <w:szCs w:val="22"/>
    </w:rPr>
  </w:style>
  <w:style w:type="numbering" w:customStyle="1" w:styleId="afffffffffff5">
    <w:uiPriority w:val="99"/>
    <w:rsid w:val="00C65930"/>
  </w:style>
  <w:style w:type="paragraph" w:customStyle="1" w:styleId="afffffffffff6">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ffffff7">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fffff8">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fffff9">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fffffa">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fffffb">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fffffc">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fffffd">
    <w:basedOn w:val="afffffffffff1"/>
    <w:rsid w:val="00D30BB3"/>
    <w:rPr>
      <w:rFonts w:ascii="Times New Roman" w:hAnsi="Times New Roman"/>
      <w:b/>
      <w:kern w:val="2"/>
      <w:sz w:val="21"/>
      <w:szCs w:val="24"/>
    </w:rPr>
  </w:style>
  <w:style w:type="character" w:customStyle="1" w:styleId="afffffffffffe">
    <w:basedOn w:val="a6"/>
    <w:uiPriority w:val="99"/>
    <w:semiHidden/>
    <w:rsid w:val="005F6ED8"/>
    <w:rPr>
      <w:rFonts w:ascii="Times New Roman" w:eastAsia="宋体" w:hAnsi="Times New Roman" w:cs="Times New Roman"/>
      <w:b/>
      <w:bCs/>
      <w:szCs w:val="21"/>
    </w:rPr>
  </w:style>
  <w:style w:type="paragraph" w:customStyle="1" w:styleId="affffffffffff">
    <w:basedOn w:val="a"/>
    <w:next w:val="a"/>
    <w:autoRedefine/>
    <w:semiHidden/>
    <w:rsid w:val="00FD46A6"/>
    <w:pPr>
      <w:ind w:firstLineChars="200" w:firstLine="420"/>
    </w:pPr>
    <w:rPr>
      <w:rFonts w:cs="Times New Roman"/>
      <w:color w:val="000000"/>
    </w:rPr>
  </w:style>
  <w:style w:type="paragraph" w:customStyle="1" w:styleId="affffffffffff0">
    <w:basedOn w:val="a"/>
    <w:rsid w:val="00FD46A6"/>
    <w:pPr>
      <w:widowControl w:val="0"/>
      <w:tabs>
        <w:tab w:val="left" w:pos="1200"/>
      </w:tabs>
      <w:jc w:val="both"/>
    </w:pPr>
    <w:rPr>
      <w:rFonts w:ascii="Times New Roman" w:hAnsi="Times New Roman" w:cs="Times New Roman"/>
      <w:kern w:val="2"/>
    </w:rPr>
  </w:style>
  <w:style w:type="paragraph" w:customStyle="1" w:styleId="affffffffffff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3">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5">
    <w:basedOn w:val="a"/>
    <w:next w:val="ac"/>
    <w:uiPriority w:val="34"/>
    <w:qFormat/>
    <w:rsid w:val="00AC3976"/>
    <w:pPr>
      <w:widowControl w:val="0"/>
      <w:ind w:firstLineChars="200" w:firstLine="420"/>
      <w:jc w:val="both"/>
    </w:pPr>
    <w:rPr>
      <w:rFonts w:ascii="Calibri" w:hAnsi="Calibri" w:cs="Times New Roman"/>
      <w:kern w:val="2"/>
      <w:szCs w:val="22"/>
    </w:rPr>
  </w:style>
  <w:style w:type="paragraph" w:customStyle="1" w:styleId="affffffffffff6">
    <w:basedOn w:val="a"/>
    <w:next w:val="ac"/>
    <w:uiPriority w:val="34"/>
    <w:qFormat/>
    <w:rsid w:val="00E521D8"/>
    <w:pPr>
      <w:widowControl w:val="0"/>
      <w:ind w:firstLineChars="200" w:firstLine="420"/>
      <w:jc w:val="both"/>
    </w:pPr>
    <w:rPr>
      <w:rFonts w:ascii="Calibri" w:hAnsi="Calibri" w:cs="Times New Roman"/>
      <w:kern w:val="2"/>
      <w:szCs w:val="22"/>
    </w:rPr>
  </w:style>
  <w:style w:type="table" w:customStyle="1" w:styleId="g11">
    <w:name w:val="g11"/>
    <w:uiPriority w:val="99"/>
    <w:semiHidden/>
    <w:unhideWhenUsed/>
    <w:tblPr>
      <w:tblInd w:w="0" w:type="dxa"/>
      <w:tblCellMar>
        <w:top w:w="0" w:type="dxa"/>
        <w:left w:w="108" w:type="dxa"/>
        <w:bottom w:w="0" w:type="dxa"/>
        <w:right w:w="108" w:type="dxa"/>
      </w:tblCellMar>
    </w:tblPr>
  </w:style>
  <w:style w:type="table" w:customStyle="1" w:styleId="g12">
    <w:name w:val="g1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uiPriority w:val="99"/>
    <w:semiHidden/>
    <w:unhideWhenUsed/>
    <w:tblPr>
      <w:tblInd w:w="0" w:type="dxa"/>
      <w:tblCellMar>
        <w:top w:w="0" w:type="dxa"/>
        <w:left w:w="108" w:type="dxa"/>
        <w:bottom w:w="0" w:type="dxa"/>
        <w:right w:w="108" w:type="dxa"/>
      </w:tblCellMar>
    </w:tblPr>
  </w:style>
  <w:style w:type="paragraph" w:customStyle="1" w:styleId="affffffffffff7">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fffffff8">
    <w:basedOn w:val="a"/>
    <w:next w:val="a"/>
    <w:autoRedefine/>
    <w:uiPriority w:val="39"/>
    <w:qFormat/>
    <w:rsid w:val="00DD256F"/>
    <w:pPr>
      <w:widowControl w:val="0"/>
      <w:ind w:leftChars="200" w:left="420"/>
      <w:jc w:val="both"/>
    </w:pPr>
    <w:rPr>
      <w:rFonts w:ascii="Times New Roman" w:hAnsi="Times New Roman" w:cs="Times New Roman"/>
      <w:kern w:val="2"/>
    </w:rPr>
  </w:style>
  <w:style w:type="paragraph" w:customStyle="1" w:styleId="affffffffffff9">
    <w:basedOn w:val="a"/>
    <w:next w:val="a"/>
    <w:autoRedefine/>
    <w:uiPriority w:val="39"/>
    <w:unhideWhenUsed/>
    <w:qFormat/>
    <w:rsid w:val="00DD256F"/>
    <w:pPr>
      <w:spacing w:after="100" w:line="276" w:lineRule="auto"/>
      <w:ind w:left="440"/>
    </w:pPr>
    <w:rPr>
      <w:rFonts w:ascii="Calibri" w:hAnsi="Calibri" w:cs="Times New Roman"/>
      <w:sz w:val="22"/>
      <w:szCs w:val="22"/>
    </w:rPr>
  </w:style>
  <w:style w:type="numbering" w:customStyle="1" w:styleId="affffffffffffa">
    <w:uiPriority w:val="99"/>
    <w:rsid w:val="00C65930"/>
  </w:style>
  <w:style w:type="paragraph" w:customStyle="1" w:styleId="affffffffffffb">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fffffffc">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ffffffd">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ffffffe">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fffffff">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fffffff0">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fffffff1">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fffffff2">
    <w:basedOn w:val="a0"/>
    <w:rsid w:val="00D30BB3"/>
    <w:rPr>
      <w:rFonts w:ascii="Times New Roman" w:hAnsi="Times New Roman"/>
      <w:b/>
      <w:kern w:val="2"/>
      <w:sz w:val="21"/>
      <w:szCs w:val="24"/>
    </w:rPr>
  </w:style>
  <w:style w:type="character" w:customStyle="1" w:styleId="afffffffffffff3">
    <w:basedOn w:val="a6"/>
    <w:uiPriority w:val="99"/>
    <w:semiHidden/>
    <w:rsid w:val="005F6ED8"/>
    <w:rPr>
      <w:rFonts w:ascii="Times New Roman" w:eastAsia="宋体" w:hAnsi="Times New Roman" w:cs="Times New Roman"/>
      <w:b/>
      <w:bCs/>
      <w:szCs w:val="21"/>
    </w:rPr>
  </w:style>
  <w:style w:type="paragraph" w:customStyle="1" w:styleId="afffffffffffff4">
    <w:basedOn w:val="a"/>
    <w:next w:val="a"/>
    <w:autoRedefine/>
    <w:semiHidden/>
    <w:rsid w:val="00FD46A6"/>
    <w:pPr>
      <w:ind w:firstLineChars="200" w:firstLine="420"/>
    </w:pPr>
    <w:rPr>
      <w:rFonts w:cs="Times New Roman"/>
      <w:color w:val="000000"/>
    </w:rPr>
  </w:style>
  <w:style w:type="paragraph" w:customStyle="1" w:styleId="afffffffffffff5">
    <w:basedOn w:val="a"/>
    <w:rsid w:val="00FD46A6"/>
    <w:pPr>
      <w:widowControl w:val="0"/>
      <w:tabs>
        <w:tab w:val="left" w:pos="1200"/>
      </w:tabs>
      <w:jc w:val="both"/>
    </w:pPr>
    <w:rPr>
      <w:rFonts w:ascii="Times New Roman" w:hAnsi="Times New Roman" w:cs="Times New Roman"/>
      <w:kern w:val="2"/>
    </w:rPr>
  </w:style>
  <w:style w:type="paragraph" w:customStyle="1" w:styleId="afffffffffffff6">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f7">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f8">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f9">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afffffffffffffa">
    <w:basedOn w:val="a"/>
    <w:next w:val="ac"/>
    <w:uiPriority w:val="34"/>
    <w:qFormat/>
    <w:rsid w:val="00AC3976"/>
    <w:pPr>
      <w:widowControl w:val="0"/>
      <w:ind w:firstLineChars="200" w:firstLine="420"/>
      <w:jc w:val="both"/>
    </w:pPr>
    <w:rPr>
      <w:rFonts w:ascii="Calibri" w:hAnsi="Calibri" w:cs="Times New Roman"/>
      <w:kern w:val="2"/>
      <w:szCs w:val="22"/>
    </w:rPr>
  </w:style>
  <w:style w:type="paragraph" w:customStyle="1" w:styleId="afffffffffffffb">
    <w:basedOn w:val="a"/>
    <w:next w:val="ac"/>
    <w:uiPriority w:val="34"/>
    <w:qFormat/>
    <w:rsid w:val="00E521D8"/>
    <w:pPr>
      <w:widowControl w:val="0"/>
      <w:ind w:firstLineChars="200" w:firstLine="420"/>
      <w:jc w:val="both"/>
    </w:pPr>
    <w:rPr>
      <w:rFonts w:ascii="Calibri" w:hAnsi="Calibri" w:cs="Times New Roman"/>
      <w:kern w:val="2"/>
      <w:szCs w:val="22"/>
    </w:rPr>
  </w:style>
  <w:style w:type="paragraph" w:customStyle="1" w:styleId="afffffffffffffc">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kern w:val="44"/>
      <w:sz w:val="28"/>
      <w:szCs w:val="44"/>
    </w:rPr>
  </w:style>
  <w:style w:type="paragraph" w:customStyle="1" w:styleId="afffffffffffffd">
    <w:basedOn w:val="a"/>
    <w:next w:val="a"/>
    <w:uiPriority w:val="9"/>
    <w:qFormat/>
    <w:rsid w:val="005B5D50"/>
    <w:pPr>
      <w:keepNext/>
      <w:keepLines/>
      <w:widowControl w:val="0"/>
      <w:spacing w:before="60" w:after="60"/>
      <w:jc w:val="both"/>
      <w:outlineLvl w:val="2"/>
    </w:pPr>
    <w:rPr>
      <w:rFonts w:ascii="Calibri" w:hAnsi="Calibri" w:cs="Times New Roman"/>
      <w:b/>
      <w:kern w:val="2"/>
      <w:szCs w:val="32"/>
    </w:rPr>
  </w:style>
  <w:style w:type="paragraph" w:customStyle="1" w:styleId="afffffffffffffe">
    <w:basedOn w:val="a"/>
    <w:next w:val="a"/>
    <w:uiPriority w:val="9"/>
    <w:qFormat/>
    <w:rsid w:val="005B5D50"/>
    <w:pPr>
      <w:keepNext/>
      <w:keepLines/>
      <w:widowControl w:val="0"/>
      <w:spacing w:before="60" w:after="60"/>
      <w:jc w:val="both"/>
      <w:outlineLvl w:val="3"/>
    </w:pPr>
    <w:rPr>
      <w:rFonts w:ascii="Cambria" w:hAnsi="Cambria" w:cs="Times New Roman"/>
      <w:b/>
      <w:kern w:val="2"/>
      <w:szCs w:val="28"/>
    </w:rPr>
  </w:style>
  <w:style w:type="paragraph" w:customStyle="1" w:styleId="affffffffffffff">
    <w:basedOn w:val="a"/>
    <w:next w:val="a"/>
    <w:uiPriority w:val="9"/>
    <w:qFormat/>
    <w:rsid w:val="00586078"/>
    <w:pPr>
      <w:keepNext/>
      <w:keepLines/>
      <w:widowControl w:val="0"/>
      <w:spacing w:before="60" w:after="60"/>
      <w:jc w:val="both"/>
      <w:outlineLvl w:val="4"/>
    </w:pPr>
    <w:rPr>
      <w:rFonts w:ascii="Calibri" w:hAnsi="Calibri" w:cs="Times New Roman"/>
      <w:b/>
      <w:kern w:val="2"/>
      <w:szCs w:val="28"/>
    </w:rPr>
  </w:style>
  <w:style w:type="paragraph" w:customStyle="1" w:styleId="affffffffffffff0">
    <w:basedOn w:val="a"/>
    <w:next w:val="a"/>
    <w:uiPriority w:val="9"/>
    <w:unhideWhenUsed/>
    <w:qFormat/>
    <w:rsid w:val="005B5D50"/>
    <w:pPr>
      <w:keepNext/>
      <w:keepLines/>
      <w:spacing w:before="60" w:after="60"/>
      <w:outlineLvl w:val="5"/>
    </w:pPr>
    <w:rPr>
      <w:rFonts w:asciiTheme="majorHAnsi" w:hAnsiTheme="majorHAnsi" w:cstheme="majorBidi"/>
      <w:b/>
    </w:rPr>
  </w:style>
  <w:style w:type="paragraph" w:customStyle="1" w:styleId="affffffffffffff1">
    <w:basedOn w:val="a"/>
    <w:next w:val="a"/>
    <w:uiPriority w:val="9"/>
    <w:unhideWhenUsed/>
    <w:qFormat/>
    <w:rsid w:val="00FD46A6"/>
    <w:pPr>
      <w:keepNext/>
      <w:keepLines/>
      <w:spacing w:before="240" w:after="64" w:line="320" w:lineRule="auto"/>
      <w:outlineLvl w:val="6"/>
    </w:pPr>
    <w:rPr>
      <w:b/>
      <w:sz w:val="24"/>
    </w:rPr>
  </w:style>
  <w:style w:type="character" w:customStyle="1" w:styleId="affffffffffffff2">
    <w:uiPriority w:val="1"/>
    <w:semiHidden/>
    <w:unhideWhenUsed/>
  </w:style>
  <w:style w:type="character" w:customStyle="1" w:styleId="affffffffffffff3">
    <w:basedOn w:val="affffffffffffff2"/>
    <w:uiPriority w:val="99"/>
    <w:rsid w:val="005B5D50"/>
    <w:rPr>
      <w:rFonts w:eastAsia="黑体"/>
      <w:b/>
      <w:bCs w:val="0"/>
      <w:kern w:val="44"/>
      <w:sz w:val="28"/>
      <w:szCs w:val="44"/>
    </w:rPr>
  </w:style>
  <w:style w:type="character" w:customStyle="1" w:styleId="affffffffffffff4">
    <w:basedOn w:val="affffffffffffff2"/>
    <w:rsid w:val="000C4401"/>
    <w:rPr>
      <w:rFonts w:ascii="Arial" w:hAnsi="Arial"/>
      <w:b/>
      <w:bCs w:val="0"/>
      <w:kern w:val="2"/>
      <w:sz w:val="21"/>
      <w:szCs w:val="21"/>
    </w:rPr>
  </w:style>
  <w:style w:type="character" w:customStyle="1" w:styleId="affffffffffffff5">
    <w:basedOn w:val="affffffffffffff2"/>
    <w:uiPriority w:val="9"/>
    <w:rsid w:val="005B5D50"/>
    <w:rPr>
      <w:b/>
      <w:bCs w:val="0"/>
      <w:kern w:val="2"/>
      <w:sz w:val="21"/>
      <w:szCs w:val="32"/>
    </w:rPr>
  </w:style>
  <w:style w:type="character" w:customStyle="1" w:styleId="affffffffffffff6">
    <w:basedOn w:val="affffffffffffff2"/>
    <w:uiPriority w:val="9"/>
    <w:rsid w:val="005B5D50"/>
    <w:rPr>
      <w:rFonts w:ascii="Cambria" w:hAnsi="Cambria"/>
      <w:b/>
      <w:bCs w:val="0"/>
      <w:kern w:val="2"/>
      <w:sz w:val="21"/>
      <w:szCs w:val="28"/>
    </w:rPr>
  </w:style>
  <w:style w:type="character" w:customStyle="1" w:styleId="affffffffffffff7">
    <w:basedOn w:val="affffffffffffff2"/>
    <w:uiPriority w:val="9"/>
    <w:rsid w:val="00586078"/>
    <w:rPr>
      <w:b/>
      <w:bCs w:val="0"/>
      <w:kern w:val="2"/>
      <w:sz w:val="21"/>
      <w:szCs w:val="28"/>
    </w:rPr>
  </w:style>
  <w:style w:type="paragraph" w:customStyle="1" w:styleId="affffffffffffff8">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customStyle="1" w:styleId="affffffffffffff9">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customStyle="1" w:styleId="affffffffffffffa">
    <w:basedOn w:val="a6"/>
    <w:uiPriority w:val="99"/>
    <w:rsid w:val="00DD256F"/>
    <w:rPr>
      <w:rFonts w:ascii="Calibri" w:eastAsia="宋体" w:hAnsi="Calibri" w:cs="Times New Roman"/>
      <w:b/>
      <w:bCs w:val="0"/>
      <w:szCs w:val="21"/>
    </w:rPr>
  </w:style>
  <w:style w:type="paragraph" w:customStyle="1" w:styleId="affffffffffffffb">
    <w:basedOn w:val="a5"/>
    <w:next w:val="a5"/>
    <w:uiPriority w:val="99"/>
    <w:unhideWhenUsed/>
    <w:rsid w:val="00DD256F"/>
    <w:rPr>
      <w:rFonts w:ascii="Calibri" w:hAnsi="Calibri"/>
      <w:b/>
      <w:szCs w:val="22"/>
    </w:rPr>
  </w:style>
  <w:style w:type="paragraph" w:customStyle="1" w:styleId="affffffffffffffc">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fffffffffd">
    <w:basedOn w:val="a"/>
    <w:next w:val="a"/>
    <w:semiHidden/>
    <w:rsid w:val="00DD256F"/>
    <w:pPr>
      <w:widowControl w:val="0"/>
      <w:spacing w:before="120"/>
      <w:jc w:val="both"/>
    </w:pPr>
    <w:rPr>
      <w:rFonts w:ascii="Arial" w:hAnsi="Arial" w:cs="Times New Roman"/>
      <w:b/>
      <w:kern w:val="2"/>
    </w:rPr>
  </w:style>
  <w:style w:type="paragraph" w:customStyle="1" w:styleId="affffffffffffffe">
    <w:basedOn w:val="a"/>
    <w:rsid w:val="005B5D50"/>
    <w:pPr>
      <w:keepNext/>
      <w:keepLines/>
      <w:widowControl w:val="0"/>
      <w:spacing w:before="60" w:after="60"/>
      <w:ind w:hangingChars="200" w:hanging="420"/>
      <w:jc w:val="both"/>
      <w:outlineLvl w:val="4"/>
    </w:pPr>
    <w:rPr>
      <w:rFonts w:cs="Times New Roman"/>
      <w:b/>
      <w:kern w:val="2"/>
    </w:rPr>
  </w:style>
  <w:style w:type="numbering" w:customStyle="1" w:styleId="afffffffffffffff">
    <w:uiPriority w:val="99"/>
    <w:rsid w:val="00C65930"/>
  </w:style>
  <w:style w:type="character" w:customStyle="1" w:styleId="afffffffffffffff0">
    <w:basedOn w:val="affffffffffffff2"/>
    <w:uiPriority w:val="10"/>
    <w:rsid w:val="00F23D17"/>
    <w:rPr>
      <w:rFonts w:asciiTheme="majorHAnsi" w:hAnsiTheme="majorHAnsi" w:cstheme="majorBidi"/>
      <w:b/>
      <w:bCs w:val="0"/>
      <w:kern w:val="2"/>
      <w:sz w:val="32"/>
      <w:szCs w:val="32"/>
    </w:rPr>
  </w:style>
  <w:style w:type="character" w:customStyle="1" w:styleId="afffffffffffffff1">
    <w:basedOn w:val="affffffffffffff2"/>
    <w:uiPriority w:val="9"/>
    <w:rsid w:val="005B5D50"/>
    <w:rPr>
      <w:rFonts w:asciiTheme="majorHAnsi" w:hAnsiTheme="majorHAnsi" w:cstheme="majorBidi"/>
      <w:b/>
      <w:bCs w:val="0"/>
      <w:sz w:val="21"/>
      <w:szCs w:val="24"/>
    </w:rPr>
  </w:style>
  <w:style w:type="character" w:customStyle="1" w:styleId="afffffffffffffff2">
    <w:basedOn w:val="affffffffffffff2"/>
    <w:uiPriority w:val="39"/>
    <w:rsid w:val="00D30BB3"/>
    <w:rPr>
      <w:rFonts w:ascii="Times New Roman" w:hAnsi="Times New Roman"/>
      <w:b/>
      <w:kern w:val="2"/>
      <w:sz w:val="21"/>
      <w:szCs w:val="24"/>
    </w:rPr>
  </w:style>
  <w:style w:type="character" w:customStyle="1" w:styleId="afffffffffffffff3">
    <w:basedOn w:val="affffffffffffff2"/>
    <w:uiPriority w:val="9"/>
    <w:rsid w:val="00FD46A6"/>
    <w:rPr>
      <w:rFonts w:ascii="宋体" w:hAnsi="宋体" w:cs="宋体"/>
      <w:b/>
      <w:bCs w:val="0"/>
      <w:sz w:val="24"/>
      <w:szCs w:val="24"/>
    </w:rPr>
  </w:style>
  <w:style w:type="paragraph" w:customStyle="1" w:styleId="afffffffffffffff4">
    <w:basedOn w:val="a"/>
    <w:uiPriority w:val="99"/>
    <w:semiHidden/>
    <w:unhideWhenUsed/>
    <w:rsid w:val="00840A16"/>
    <w:pPr>
      <w:spacing w:after="120"/>
      <w:ind w:leftChars="200" w:left="420"/>
    </w:pPr>
  </w:style>
  <w:style w:type="character" w:customStyle="1" w:styleId="afffffffffffffff5">
    <w:basedOn w:val="affffffffffffff2"/>
    <w:uiPriority w:val="99"/>
    <w:semiHidden/>
    <w:rsid w:val="00840A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5030">
      <w:bodyDiv w:val="1"/>
      <w:marLeft w:val="0"/>
      <w:marRight w:val="0"/>
      <w:marTop w:val="0"/>
      <w:marBottom w:val="0"/>
      <w:divBdr>
        <w:top w:val="none" w:sz="0" w:space="0" w:color="auto"/>
        <w:left w:val="none" w:sz="0" w:space="0" w:color="auto"/>
        <w:bottom w:val="none" w:sz="0" w:space="0" w:color="auto"/>
        <w:right w:val="none" w:sz="0" w:space="0" w:color="auto"/>
      </w:divBdr>
      <w:divsChild>
        <w:div w:id="2011172892">
          <w:marLeft w:val="0"/>
          <w:marRight w:val="0"/>
          <w:marTop w:val="0"/>
          <w:marBottom w:val="0"/>
          <w:divBdr>
            <w:top w:val="none" w:sz="0" w:space="0" w:color="auto"/>
            <w:left w:val="none" w:sz="0" w:space="0" w:color="auto"/>
            <w:bottom w:val="none" w:sz="0" w:space="0" w:color="auto"/>
            <w:right w:val="none" w:sz="0" w:space="0" w:color="auto"/>
          </w:divBdr>
        </w:div>
        <w:div w:id="381560504">
          <w:marLeft w:val="0"/>
          <w:marRight w:val="0"/>
          <w:marTop w:val="0"/>
          <w:marBottom w:val="0"/>
          <w:divBdr>
            <w:top w:val="none" w:sz="0" w:space="0" w:color="auto"/>
            <w:left w:val="none" w:sz="0" w:space="0" w:color="auto"/>
            <w:bottom w:val="none" w:sz="0" w:space="0" w:color="auto"/>
            <w:right w:val="none" w:sz="0" w:space="0" w:color="auto"/>
          </w:divBdr>
        </w:div>
      </w:divsChild>
    </w:div>
    <w:div w:id="3869860">
      <w:bodyDiv w:val="1"/>
      <w:marLeft w:val="0"/>
      <w:marRight w:val="0"/>
      <w:marTop w:val="0"/>
      <w:marBottom w:val="0"/>
      <w:divBdr>
        <w:top w:val="none" w:sz="0" w:space="0" w:color="auto"/>
        <w:left w:val="none" w:sz="0" w:space="0" w:color="auto"/>
        <w:bottom w:val="none" w:sz="0" w:space="0" w:color="auto"/>
        <w:right w:val="none" w:sz="0" w:space="0" w:color="auto"/>
      </w:divBdr>
    </w:div>
    <w:div w:id="11078271">
      <w:bodyDiv w:val="1"/>
      <w:marLeft w:val="0"/>
      <w:marRight w:val="0"/>
      <w:marTop w:val="0"/>
      <w:marBottom w:val="0"/>
      <w:divBdr>
        <w:top w:val="none" w:sz="0" w:space="0" w:color="auto"/>
        <w:left w:val="none" w:sz="0" w:space="0" w:color="auto"/>
        <w:bottom w:val="none" w:sz="0" w:space="0" w:color="auto"/>
        <w:right w:val="none" w:sz="0" w:space="0" w:color="auto"/>
      </w:divBdr>
      <w:divsChild>
        <w:div w:id="273563107">
          <w:marLeft w:val="0"/>
          <w:marRight w:val="0"/>
          <w:marTop w:val="0"/>
          <w:marBottom w:val="0"/>
          <w:divBdr>
            <w:top w:val="none" w:sz="0" w:space="0" w:color="auto"/>
            <w:left w:val="none" w:sz="0" w:space="0" w:color="auto"/>
            <w:bottom w:val="none" w:sz="0" w:space="0" w:color="auto"/>
            <w:right w:val="none" w:sz="0" w:space="0" w:color="auto"/>
          </w:divBdr>
        </w:div>
        <w:div w:id="1185363044">
          <w:marLeft w:val="0"/>
          <w:marRight w:val="0"/>
          <w:marTop w:val="0"/>
          <w:marBottom w:val="0"/>
          <w:divBdr>
            <w:top w:val="none" w:sz="0" w:space="0" w:color="auto"/>
            <w:left w:val="none" w:sz="0" w:space="0" w:color="auto"/>
            <w:bottom w:val="none" w:sz="0" w:space="0" w:color="auto"/>
            <w:right w:val="none" w:sz="0" w:space="0" w:color="auto"/>
          </w:divBdr>
        </w:div>
      </w:divsChild>
    </w:div>
    <w:div w:id="15810507">
      <w:bodyDiv w:val="1"/>
      <w:marLeft w:val="0"/>
      <w:marRight w:val="0"/>
      <w:marTop w:val="0"/>
      <w:marBottom w:val="0"/>
      <w:divBdr>
        <w:top w:val="none" w:sz="0" w:space="0" w:color="auto"/>
        <w:left w:val="none" w:sz="0" w:space="0" w:color="auto"/>
        <w:bottom w:val="none" w:sz="0" w:space="0" w:color="auto"/>
        <w:right w:val="none" w:sz="0" w:space="0" w:color="auto"/>
      </w:divBdr>
    </w:div>
    <w:div w:id="16851499">
      <w:bodyDiv w:val="1"/>
      <w:marLeft w:val="0"/>
      <w:marRight w:val="0"/>
      <w:marTop w:val="0"/>
      <w:marBottom w:val="0"/>
      <w:divBdr>
        <w:top w:val="none" w:sz="0" w:space="0" w:color="auto"/>
        <w:left w:val="none" w:sz="0" w:space="0" w:color="auto"/>
        <w:bottom w:val="none" w:sz="0" w:space="0" w:color="auto"/>
        <w:right w:val="none" w:sz="0" w:space="0" w:color="auto"/>
      </w:divBdr>
    </w:div>
    <w:div w:id="16974359">
      <w:bodyDiv w:val="1"/>
      <w:marLeft w:val="0"/>
      <w:marRight w:val="0"/>
      <w:marTop w:val="0"/>
      <w:marBottom w:val="0"/>
      <w:divBdr>
        <w:top w:val="none" w:sz="0" w:space="0" w:color="auto"/>
        <w:left w:val="none" w:sz="0" w:space="0" w:color="auto"/>
        <w:bottom w:val="none" w:sz="0" w:space="0" w:color="auto"/>
        <w:right w:val="none" w:sz="0" w:space="0" w:color="auto"/>
      </w:divBdr>
    </w:div>
    <w:div w:id="27217371">
      <w:bodyDiv w:val="1"/>
      <w:marLeft w:val="0"/>
      <w:marRight w:val="0"/>
      <w:marTop w:val="0"/>
      <w:marBottom w:val="0"/>
      <w:divBdr>
        <w:top w:val="none" w:sz="0" w:space="0" w:color="auto"/>
        <w:left w:val="none" w:sz="0" w:space="0" w:color="auto"/>
        <w:bottom w:val="none" w:sz="0" w:space="0" w:color="auto"/>
        <w:right w:val="none" w:sz="0" w:space="0" w:color="auto"/>
      </w:divBdr>
    </w:div>
    <w:div w:id="31654997">
      <w:bodyDiv w:val="1"/>
      <w:marLeft w:val="0"/>
      <w:marRight w:val="0"/>
      <w:marTop w:val="0"/>
      <w:marBottom w:val="0"/>
      <w:divBdr>
        <w:top w:val="none" w:sz="0" w:space="0" w:color="auto"/>
        <w:left w:val="none" w:sz="0" w:space="0" w:color="auto"/>
        <w:bottom w:val="none" w:sz="0" w:space="0" w:color="auto"/>
        <w:right w:val="none" w:sz="0" w:space="0" w:color="auto"/>
      </w:divBdr>
    </w:div>
    <w:div w:id="31926666">
      <w:bodyDiv w:val="1"/>
      <w:marLeft w:val="0"/>
      <w:marRight w:val="0"/>
      <w:marTop w:val="0"/>
      <w:marBottom w:val="0"/>
      <w:divBdr>
        <w:top w:val="none" w:sz="0" w:space="0" w:color="auto"/>
        <w:left w:val="none" w:sz="0" w:space="0" w:color="auto"/>
        <w:bottom w:val="none" w:sz="0" w:space="0" w:color="auto"/>
        <w:right w:val="none" w:sz="0" w:space="0" w:color="auto"/>
      </w:divBdr>
      <w:divsChild>
        <w:div w:id="1327438341">
          <w:marLeft w:val="0"/>
          <w:marRight w:val="0"/>
          <w:marTop w:val="0"/>
          <w:marBottom w:val="0"/>
          <w:divBdr>
            <w:top w:val="none" w:sz="0" w:space="0" w:color="auto"/>
            <w:left w:val="none" w:sz="0" w:space="0" w:color="auto"/>
            <w:bottom w:val="none" w:sz="0" w:space="0" w:color="auto"/>
            <w:right w:val="none" w:sz="0" w:space="0" w:color="auto"/>
          </w:divBdr>
        </w:div>
        <w:div w:id="849871258">
          <w:marLeft w:val="0"/>
          <w:marRight w:val="0"/>
          <w:marTop w:val="0"/>
          <w:marBottom w:val="0"/>
          <w:divBdr>
            <w:top w:val="none" w:sz="0" w:space="0" w:color="auto"/>
            <w:left w:val="none" w:sz="0" w:space="0" w:color="auto"/>
            <w:bottom w:val="none" w:sz="0" w:space="0" w:color="auto"/>
            <w:right w:val="none" w:sz="0" w:space="0" w:color="auto"/>
          </w:divBdr>
        </w:div>
        <w:div w:id="2006471430">
          <w:marLeft w:val="0"/>
          <w:marRight w:val="0"/>
          <w:marTop w:val="0"/>
          <w:marBottom w:val="0"/>
          <w:divBdr>
            <w:top w:val="none" w:sz="0" w:space="0" w:color="auto"/>
            <w:left w:val="none" w:sz="0" w:space="0" w:color="auto"/>
            <w:bottom w:val="none" w:sz="0" w:space="0" w:color="auto"/>
            <w:right w:val="none" w:sz="0" w:space="0" w:color="auto"/>
          </w:divBdr>
        </w:div>
        <w:div w:id="638262247">
          <w:marLeft w:val="0"/>
          <w:marRight w:val="0"/>
          <w:marTop w:val="0"/>
          <w:marBottom w:val="0"/>
          <w:divBdr>
            <w:top w:val="none" w:sz="0" w:space="0" w:color="auto"/>
            <w:left w:val="none" w:sz="0" w:space="0" w:color="auto"/>
            <w:bottom w:val="none" w:sz="0" w:space="0" w:color="auto"/>
            <w:right w:val="none" w:sz="0" w:space="0" w:color="auto"/>
          </w:divBdr>
        </w:div>
      </w:divsChild>
    </w:div>
    <w:div w:id="41173529">
      <w:bodyDiv w:val="1"/>
      <w:marLeft w:val="0"/>
      <w:marRight w:val="0"/>
      <w:marTop w:val="0"/>
      <w:marBottom w:val="0"/>
      <w:divBdr>
        <w:top w:val="none" w:sz="0" w:space="0" w:color="auto"/>
        <w:left w:val="none" w:sz="0" w:space="0" w:color="auto"/>
        <w:bottom w:val="none" w:sz="0" w:space="0" w:color="auto"/>
        <w:right w:val="none" w:sz="0" w:space="0" w:color="auto"/>
      </w:divBdr>
    </w:div>
    <w:div w:id="42801117">
      <w:bodyDiv w:val="1"/>
      <w:marLeft w:val="0"/>
      <w:marRight w:val="0"/>
      <w:marTop w:val="0"/>
      <w:marBottom w:val="0"/>
      <w:divBdr>
        <w:top w:val="none" w:sz="0" w:space="0" w:color="auto"/>
        <w:left w:val="none" w:sz="0" w:space="0" w:color="auto"/>
        <w:bottom w:val="none" w:sz="0" w:space="0" w:color="auto"/>
        <w:right w:val="none" w:sz="0" w:space="0" w:color="auto"/>
      </w:divBdr>
    </w:div>
    <w:div w:id="43335543">
      <w:bodyDiv w:val="1"/>
      <w:marLeft w:val="0"/>
      <w:marRight w:val="0"/>
      <w:marTop w:val="0"/>
      <w:marBottom w:val="0"/>
      <w:divBdr>
        <w:top w:val="none" w:sz="0" w:space="0" w:color="auto"/>
        <w:left w:val="none" w:sz="0" w:space="0" w:color="auto"/>
        <w:bottom w:val="none" w:sz="0" w:space="0" w:color="auto"/>
        <w:right w:val="none" w:sz="0" w:space="0" w:color="auto"/>
      </w:divBdr>
    </w:div>
    <w:div w:id="44791447">
      <w:bodyDiv w:val="1"/>
      <w:marLeft w:val="0"/>
      <w:marRight w:val="0"/>
      <w:marTop w:val="0"/>
      <w:marBottom w:val="0"/>
      <w:divBdr>
        <w:top w:val="none" w:sz="0" w:space="0" w:color="auto"/>
        <w:left w:val="none" w:sz="0" w:space="0" w:color="auto"/>
        <w:bottom w:val="none" w:sz="0" w:space="0" w:color="auto"/>
        <w:right w:val="none" w:sz="0" w:space="0" w:color="auto"/>
      </w:divBdr>
    </w:div>
    <w:div w:id="49228603">
      <w:bodyDiv w:val="1"/>
      <w:marLeft w:val="0"/>
      <w:marRight w:val="0"/>
      <w:marTop w:val="0"/>
      <w:marBottom w:val="0"/>
      <w:divBdr>
        <w:top w:val="none" w:sz="0" w:space="0" w:color="auto"/>
        <w:left w:val="none" w:sz="0" w:space="0" w:color="auto"/>
        <w:bottom w:val="none" w:sz="0" w:space="0" w:color="auto"/>
        <w:right w:val="none" w:sz="0" w:space="0" w:color="auto"/>
      </w:divBdr>
    </w:div>
    <w:div w:id="52429135">
      <w:bodyDiv w:val="1"/>
      <w:marLeft w:val="0"/>
      <w:marRight w:val="0"/>
      <w:marTop w:val="0"/>
      <w:marBottom w:val="0"/>
      <w:divBdr>
        <w:top w:val="none" w:sz="0" w:space="0" w:color="auto"/>
        <w:left w:val="none" w:sz="0" w:space="0" w:color="auto"/>
        <w:bottom w:val="none" w:sz="0" w:space="0" w:color="auto"/>
        <w:right w:val="none" w:sz="0" w:space="0" w:color="auto"/>
      </w:divBdr>
    </w:div>
    <w:div w:id="53547821">
      <w:bodyDiv w:val="1"/>
      <w:marLeft w:val="0"/>
      <w:marRight w:val="0"/>
      <w:marTop w:val="0"/>
      <w:marBottom w:val="0"/>
      <w:divBdr>
        <w:top w:val="none" w:sz="0" w:space="0" w:color="auto"/>
        <w:left w:val="none" w:sz="0" w:space="0" w:color="auto"/>
        <w:bottom w:val="none" w:sz="0" w:space="0" w:color="auto"/>
        <w:right w:val="none" w:sz="0" w:space="0" w:color="auto"/>
      </w:divBdr>
    </w:div>
    <w:div w:id="55907050">
      <w:bodyDiv w:val="1"/>
      <w:marLeft w:val="0"/>
      <w:marRight w:val="0"/>
      <w:marTop w:val="0"/>
      <w:marBottom w:val="0"/>
      <w:divBdr>
        <w:top w:val="none" w:sz="0" w:space="0" w:color="auto"/>
        <w:left w:val="none" w:sz="0" w:space="0" w:color="auto"/>
        <w:bottom w:val="none" w:sz="0" w:space="0" w:color="auto"/>
        <w:right w:val="none" w:sz="0" w:space="0" w:color="auto"/>
      </w:divBdr>
    </w:div>
    <w:div w:id="61569239">
      <w:bodyDiv w:val="1"/>
      <w:marLeft w:val="0"/>
      <w:marRight w:val="0"/>
      <w:marTop w:val="0"/>
      <w:marBottom w:val="0"/>
      <w:divBdr>
        <w:top w:val="none" w:sz="0" w:space="0" w:color="auto"/>
        <w:left w:val="none" w:sz="0" w:space="0" w:color="auto"/>
        <w:bottom w:val="none" w:sz="0" w:space="0" w:color="auto"/>
        <w:right w:val="none" w:sz="0" w:space="0" w:color="auto"/>
      </w:divBdr>
    </w:div>
    <w:div w:id="61800964">
      <w:bodyDiv w:val="1"/>
      <w:marLeft w:val="0"/>
      <w:marRight w:val="0"/>
      <w:marTop w:val="0"/>
      <w:marBottom w:val="0"/>
      <w:divBdr>
        <w:top w:val="none" w:sz="0" w:space="0" w:color="auto"/>
        <w:left w:val="none" w:sz="0" w:space="0" w:color="auto"/>
        <w:bottom w:val="none" w:sz="0" w:space="0" w:color="auto"/>
        <w:right w:val="none" w:sz="0" w:space="0" w:color="auto"/>
      </w:divBdr>
    </w:div>
    <w:div w:id="65761356">
      <w:bodyDiv w:val="1"/>
      <w:marLeft w:val="0"/>
      <w:marRight w:val="0"/>
      <w:marTop w:val="0"/>
      <w:marBottom w:val="0"/>
      <w:divBdr>
        <w:top w:val="none" w:sz="0" w:space="0" w:color="auto"/>
        <w:left w:val="none" w:sz="0" w:space="0" w:color="auto"/>
        <w:bottom w:val="none" w:sz="0" w:space="0" w:color="auto"/>
        <w:right w:val="none" w:sz="0" w:space="0" w:color="auto"/>
      </w:divBdr>
    </w:div>
    <w:div w:id="67846217">
      <w:bodyDiv w:val="1"/>
      <w:marLeft w:val="0"/>
      <w:marRight w:val="0"/>
      <w:marTop w:val="0"/>
      <w:marBottom w:val="0"/>
      <w:divBdr>
        <w:top w:val="none" w:sz="0" w:space="0" w:color="auto"/>
        <w:left w:val="none" w:sz="0" w:space="0" w:color="auto"/>
        <w:bottom w:val="none" w:sz="0" w:space="0" w:color="auto"/>
        <w:right w:val="none" w:sz="0" w:space="0" w:color="auto"/>
      </w:divBdr>
    </w:div>
    <w:div w:id="83262371">
      <w:bodyDiv w:val="1"/>
      <w:marLeft w:val="0"/>
      <w:marRight w:val="0"/>
      <w:marTop w:val="0"/>
      <w:marBottom w:val="0"/>
      <w:divBdr>
        <w:top w:val="none" w:sz="0" w:space="0" w:color="auto"/>
        <w:left w:val="none" w:sz="0" w:space="0" w:color="auto"/>
        <w:bottom w:val="none" w:sz="0" w:space="0" w:color="auto"/>
        <w:right w:val="none" w:sz="0" w:space="0" w:color="auto"/>
      </w:divBdr>
    </w:div>
    <w:div w:id="86312716">
      <w:bodyDiv w:val="1"/>
      <w:marLeft w:val="0"/>
      <w:marRight w:val="0"/>
      <w:marTop w:val="0"/>
      <w:marBottom w:val="0"/>
      <w:divBdr>
        <w:top w:val="none" w:sz="0" w:space="0" w:color="auto"/>
        <w:left w:val="none" w:sz="0" w:space="0" w:color="auto"/>
        <w:bottom w:val="none" w:sz="0" w:space="0" w:color="auto"/>
        <w:right w:val="none" w:sz="0" w:space="0" w:color="auto"/>
      </w:divBdr>
    </w:div>
    <w:div w:id="92825068">
      <w:bodyDiv w:val="1"/>
      <w:marLeft w:val="0"/>
      <w:marRight w:val="0"/>
      <w:marTop w:val="0"/>
      <w:marBottom w:val="0"/>
      <w:divBdr>
        <w:top w:val="none" w:sz="0" w:space="0" w:color="auto"/>
        <w:left w:val="none" w:sz="0" w:space="0" w:color="auto"/>
        <w:bottom w:val="none" w:sz="0" w:space="0" w:color="auto"/>
        <w:right w:val="none" w:sz="0" w:space="0" w:color="auto"/>
      </w:divBdr>
    </w:div>
    <w:div w:id="98065636">
      <w:bodyDiv w:val="1"/>
      <w:marLeft w:val="0"/>
      <w:marRight w:val="0"/>
      <w:marTop w:val="0"/>
      <w:marBottom w:val="0"/>
      <w:divBdr>
        <w:top w:val="none" w:sz="0" w:space="0" w:color="auto"/>
        <w:left w:val="none" w:sz="0" w:space="0" w:color="auto"/>
        <w:bottom w:val="none" w:sz="0" w:space="0" w:color="auto"/>
        <w:right w:val="none" w:sz="0" w:space="0" w:color="auto"/>
      </w:divBdr>
    </w:div>
    <w:div w:id="103353497">
      <w:bodyDiv w:val="1"/>
      <w:marLeft w:val="0"/>
      <w:marRight w:val="0"/>
      <w:marTop w:val="0"/>
      <w:marBottom w:val="0"/>
      <w:divBdr>
        <w:top w:val="none" w:sz="0" w:space="0" w:color="auto"/>
        <w:left w:val="none" w:sz="0" w:space="0" w:color="auto"/>
        <w:bottom w:val="none" w:sz="0" w:space="0" w:color="auto"/>
        <w:right w:val="none" w:sz="0" w:space="0" w:color="auto"/>
      </w:divBdr>
    </w:div>
    <w:div w:id="106389774">
      <w:bodyDiv w:val="1"/>
      <w:marLeft w:val="0"/>
      <w:marRight w:val="0"/>
      <w:marTop w:val="0"/>
      <w:marBottom w:val="0"/>
      <w:divBdr>
        <w:top w:val="none" w:sz="0" w:space="0" w:color="auto"/>
        <w:left w:val="none" w:sz="0" w:space="0" w:color="auto"/>
        <w:bottom w:val="none" w:sz="0" w:space="0" w:color="auto"/>
        <w:right w:val="none" w:sz="0" w:space="0" w:color="auto"/>
      </w:divBdr>
    </w:div>
    <w:div w:id="108475872">
      <w:bodyDiv w:val="1"/>
      <w:marLeft w:val="0"/>
      <w:marRight w:val="0"/>
      <w:marTop w:val="0"/>
      <w:marBottom w:val="0"/>
      <w:divBdr>
        <w:top w:val="none" w:sz="0" w:space="0" w:color="auto"/>
        <w:left w:val="none" w:sz="0" w:space="0" w:color="auto"/>
        <w:bottom w:val="none" w:sz="0" w:space="0" w:color="auto"/>
        <w:right w:val="none" w:sz="0" w:space="0" w:color="auto"/>
      </w:divBdr>
    </w:div>
    <w:div w:id="109714989">
      <w:bodyDiv w:val="1"/>
      <w:marLeft w:val="0"/>
      <w:marRight w:val="0"/>
      <w:marTop w:val="0"/>
      <w:marBottom w:val="0"/>
      <w:divBdr>
        <w:top w:val="none" w:sz="0" w:space="0" w:color="auto"/>
        <w:left w:val="none" w:sz="0" w:space="0" w:color="auto"/>
        <w:bottom w:val="none" w:sz="0" w:space="0" w:color="auto"/>
        <w:right w:val="none" w:sz="0" w:space="0" w:color="auto"/>
      </w:divBdr>
    </w:div>
    <w:div w:id="110441315">
      <w:bodyDiv w:val="1"/>
      <w:marLeft w:val="0"/>
      <w:marRight w:val="0"/>
      <w:marTop w:val="0"/>
      <w:marBottom w:val="0"/>
      <w:divBdr>
        <w:top w:val="none" w:sz="0" w:space="0" w:color="auto"/>
        <w:left w:val="none" w:sz="0" w:space="0" w:color="auto"/>
        <w:bottom w:val="none" w:sz="0" w:space="0" w:color="auto"/>
        <w:right w:val="none" w:sz="0" w:space="0" w:color="auto"/>
      </w:divBdr>
    </w:div>
    <w:div w:id="119150996">
      <w:bodyDiv w:val="1"/>
      <w:marLeft w:val="0"/>
      <w:marRight w:val="0"/>
      <w:marTop w:val="0"/>
      <w:marBottom w:val="0"/>
      <w:divBdr>
        <w:top w:val="none" w:sz="0" w:space="0" w:color="auto"/>
        <w:left w:val="none" w:sz="0" w:space="0" w:color="auto"/>
        <w:bottom w:val="none" w:sz="0" w:space="0" w:color="auto"/>
        <w:right w:val="none" w:sz="0" w:space="0" w:color="auto"/>
      </w:divBdr>
    </w:div>
    <w:div w:id="124857560">
      <w:bodyDiv w:val="1"/>
      <w:marLeft w:val="0"/>
      <w:marRight w:val="0"/>
      <w:marTop w:val="0"/>
      <w:marBottom w:val="0"/>
      <w:divBdr>
        <w:top w:val="none" w:sz="0" w:space="0" w:color="auto"/>
        <w:left w:val="none" w:sz="0" w:space="0" w:color="auto"/>
        <w:bottom w:val="none" w:sz="0" w:space="0" w:color="auto"/>
        <w:right w:val="none" w:sz="0" w:space="0" w:color="auto"/>
      </w:divBdr>
    </w:div>
    <w:div w:id="139352469">
      <w:bodyDiv w:val="1"/>
      <w:marLeft w:val="0"/>
      <w:marRight w:val="0"/>
      <w:marTop w:val="0"/>
      <w:marBottom w:val="0"/>
      <w:divBdr>
        <w:top w:val="none" w:sz="0" w:space="0" w:color="auto"/>
        <w:left w:val="none" w:sz="0" w:space="0" w:color="auto"/>
        <w:bottom w:val="none" w:sz="0" w:space="0" w:color="auto"/>
        <w:right w:val="none" w:sz="0" w:space="0" w:color="auto"/>
      </w:divBdr>
    </w:div>
    <w:div w:id="143011344">
      <w:bodyDiv w:val="1"/>
      <w:marLeft w:val="0"/>
      <w:marRight w:val="0"/>
      <w:marTop w:val="0"/>
      <w:marBottom w:val="0"/>
      <w:divBdr>
        <w:top w:val="none" w:sz="0" w:space="0" w:color="auto"/>
        <w:left w:val="none" w:sz="0" w:space="0" w:color="auto"/>
        <w:bottom w:val="none" w:sz="0" w:space="0" w:color="auto"/>
        <w:right w:val="none" w:sz="0" w:space="0" w:color="auto"/>
      </w:divBdr>
    </w:div>
    <w:div w:id="152527782">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6501121">
      <w:bodyDiv w:val="1"/>
      <w:marLeft w:val="0"/>
      <w:marRight w:val="0"/>
      <w:marTop w:val="0"/>
      <w:marBottom w:val="0"/>
      <w:divBdr>
        <w:top w:val="none" w:sz="0" w:space="0" w:color="auto"/>
        <w:left w:val="none" w:sz="0" w:space="0" w:color="auto"/>
        <w:bottom w:val="none" w:sz="0" w:space="0" w:color="auto"/>
        <w:right w:val="none" w:sz="0" w:space="0" w:color="auto"/>
      </w:divBdr>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8077584">
      <w:bodyDiv w:val="1"/>
      <w:marLeft w:val="0"/>
      <w:marRight w:val="0"/>
      <w:marTop w:val="0"/>
      <w:marBottom w:val="0"/>
      <w:divBdr>
        <w:top w:val="none" w:sz="0" w:space="0" w:color="auto"/>
        <w:left w:val="none" w:sz="0" w:space="0" w:color="auto"/>
        <w:bottom w:val="none" w:sz="0" w:space="0" w:color="auto"/>
        <w:right w:val="none" w:sz="0" w:space="0" w:color="auto"/>
      </w:divBdr>
      <w:divsChild>
        <w:div w:id="395055952">
          <w:marLeft w:val="0"/>
          <w:marRight w:val="0"/>
          <w:marTop w:val="0"/>
          <w:marBottom w:val="0"/>
          <w:divBdr>
            <w:top w:val="none" w:sz="0" w:space="0" w:color="auto"/>
            <w:left w:val="none" w:sz="0" w:space="0" w:color="auto"/>
            <w:bottom w:val="none" w:sz="0" w:space="0" w:color="auto"/>
            <w:right w:val="none" w:sz="0" w:space="0" w:color="auto"/>
          </w:divBdr>
        </w:div>
        <w:div w:id="1692340682">
          <w:marLeft w:val="0"/>
          <w:marRight w:val="0"/>
          <w:marTop w:val="0"/>
          <w:marBottom w:val="0"/>
          <w:divBdr>
            <w:top w:val="none" w:sz="0" w:space="0" w:color="auto"/>
            <w:left w:val="none" w:sz="0" w:space="0" w:color="auto"/>
            <w:bottom w:val="none" w:sz="0" w:space="0" w:color="auto"/>
            <w:right w:val="none" w:sz="0" w:space="0" w:color="auto"/>
          </w:divBdr>
        </w:div>
        <w:div w:id="2029913552">
          <w:marLeft w:val="0"/>
          <w:marRight w:val="0"/>
          <w:marTop w:val="0"/>
          <w:marBottom w:val="0"/>
          <w:divBdr>
            <w:top w:val="none" w:sz="0" w:space="0" w:color="auto"/>
            <w:left w:val="none" w:sz="0" w:space="0" w:color="auto"/>
            <w:bottom w:val="none" w:sz="0" w:space="0" w:color="auto"/>
            <w:right w:val="none" w:sz="0" w:space="0" w:color="auto"/>
          </w:divBdr>
        </w:div>
      </w:divsChild>
    </w:div>
    <w:div w:id="160587584">
      <w:bodyDiv w:val="1"/>
      <w:marLeft w:val="0"/>
      <w:marRight w:val="0"/>
      <w:marTop w:val="0"/>
      <w:marBottom w:val="0"/>
      <w:divBdr>
        <w:top w:val="none" w:sz="0" w:space="0" w:color="auto"/>
        <w:left w:val="none" w:sz="0" w:space="0" w:color="auto"/>
        <w:bottom w:val="none" w:sz="0" w:space="0" w:color="auto"/>
        <w:right w:val="none" w:sz="0" w:space="0" w:color="auto"/>
      </w:divBdr>
    </w:div>
    <w:div w:id="166870243">
      <w:bodyDiv w:val="1"/>
      <w:marLeft w:val="0"/>
      <w:marRight w:val="0"/>
      <w:marTop w:val="0"/>
      <w:marBottom w:val="0"/>
      <w:divBdr>
        <w:top w:val="none" w:sz="0" w:space="0" w:color="auto"/>
        <w:left w:val="none" w:sz="0" w:space="0" w:color="auto"/>
        <w:bottom w:val="none" w:sz="0" w:space="0" w:color="auto"/>
        <w:right w:val="none" w:sz="0" w:space="0" w:color="auto"/>
      </w:divBdr>
    </w:div>
    <w:div w:id="176123467">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79859965">
      <w:bodyDiv w:val="1"/>
      <w:marLeft w:val="0"/>
      <w:marRight w:val="0"/>
      <w:marTop w:val="0"/>
      <w:marBottom w:val="0"/>
      <w:divBdr>
        <w:top w:val="none" w:sz="0" w:space="0" w:color="auto"/>
        <w:left w:val="none" w:sz="0" w:space="0" w:color="auto"/>
        <w:bottom w:val="none" w:sz="0" w:space="0" w:color="auto"/>
        <w:right w:val="none" w:sz="0" w:space="0" w:color="auto"/>
      </w:divBdr>
    </w:div>
    <w:div w:id="181214077">
      <w:bodyDiv w:val="1"/>
      <w:marLeft w:val="0"/>
      <w:marRight w:val="0"/>
      <w:marTop w:val="0"/>
      <w:marBottom w:val="0"/>
      <w:divBdr>
        <w:top w:val="none" w:sz="0" w:space="0" w:color="auto"/>
        <w:left w:val="none" w:sz="0" w:space="0" w:color="auto"/>
        <w:bottom w:val="none" w:sz="0" w:space="0" w:color="auto"/>
        <w:right w:val="none" w:sz="0" w:space="0" w:color="auto"/>
      </w:divBdr>
    </w:div>
    <w:div w:id="184566153">
      <w:bodyDiv w:val="1"/>
      <w:marLeft w:val="0"/>
      <w:marRight w:val="0"/>
      <w:marTop w:val="0"/>
      <w:marBottom w:val="0"/>
      <w:divBdr>
        <w:top w:val="none" w:sz="0" w:space="0" w:color="auto"/>
        <w:left w:val="none" w:sz="0" w:space="0" w:color="auto"/>
        <w:bottom w:val="none" w:sz="0" w:space="0" w:color="auto"/>
        <w:right w:val="none" w:sz="0" w:space="0" w:color="auto"/>
      </w:divBdr>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189998031">
      <w:bodyDiv w:val="1"/>
      <w:marLeft w:val="0"/>
      <w:marRight w:val="0"/>
      <w:marTop w:val="0"/>
      <w:marBottom w:val="0"/>
      <w:divBdr>
        <w:top w:val="none" w:sz="0" w:space="0" w:color="auto"/>
        <w:left w:val="none" w:sz="0" w:space="0" w:color="auto"/>
        <w:bottom w:val="none" w:sz="0" w:space="0" w:color="auto"/>
        <w:right w:val="none" w:sz="0" w:space="0" w:color="auto"/>
      </w:divBdr>
    </w:div>
    <w:div w:id="192967226">
      <w:bodyDiv w:val="1"/>
      <w:marLeft w:val="0"/>
      <w:marRight w:val="0"/>
      <w:marTop w:val="0"/>
      <w:marBottom w:val="0"/>
      <w:divBdr>
        <w:top w:val="none" w:sz="0" w:space="0" w:color="auto"/>
        <w:left w:val="none" w:sz="0" w:space="0" w:color="auto"/>
        <w:bottom w:val="none" w:sz="0" w:space="0" w:color="auto"/>
        <w:right w:val="none" w:sz="0" w:space="0" w:color="auto"/>
      </w:divBdr>
      <w:divsChild>
        <w:div w:id="262494004">
          <w:marLeft w:val="0"/>
          <w:marRight w:val="0"/>
          <w:marTop w:val="0"/>
          <w:marBottom w:val="0"/>
          <w:divBdr>
            <w:top w:val="none" w:sz="0" w:space="0" w:color="auto"/>
            <w:left w:val="none" w:sz="0" w:space="0" w:color="auto"/>
            <w:bottom w:val="none" w:sz="0" w:space="0" w:color="auto"/>
            <w:right w:val="none" w:sz="0" w:space="0" w:color="auto"/>
          </w:divBdr>
        </w:div>
        <w:div w:id="302468145">
          <w:marLeft w:val="0"/>
          <w:marRight w:val="0"/>
          <w:marTop w:val="0"/>
          <w:marBottom w:val="0"/>
          <w:divBdr>
            <w:top w:val="none" w:sz="0" w:space="0" w:color="auto"/>
            <w:left w:val="none" w:sz="0" w:space="0" w:color="auto"/>
            <w:bottom w:val="none" w:sz="0" w:space="0" w:color="auto"/>
            <w:right w:val="none" w:sz="0" w:space="0" w:color="auto"/>
          </w:divBdr>
        </w:div>
      </w:divsChild>
    </w:div>
    <w:div w:id="193664271">
      <w:bodyDiv w:val="1"/>
      <w:marLeft w:val="0"/>
      <w:marRight w:val="0"/>
      <w:marTop w:val="0"/>
      <w:marBottom w:val="0"/>
      <w:divBdr>
        <w:top w:val="none" w:sz="0" w:space="0" w:color="auto"/>
        <w:left w:val="none" w:sz="0" w:space="0" w:color="auto"/>
        <w:bottom w:val="none" w:sz="0" w:space="0" w:color="auto"/>
        <w:right w:val="none" w:sz="0" w:space="0" w:color="auto"/>
      </w:divBdr>
    </w:div>
    <w:div w:id="194539923">
      <w:bodyDiv w:val="1"/>
      <w:marLeft w:val="0"/>
      <w:marRight w:val="0"/>
      <w:marTop w:val="0"/>
      <w:marBottom w:val="0"/>
      <w:divBdr>
        <w:top w:val="none" w:sz="0" w:space="0" w:color="auto"/>
        <w:left w:val="none" w:sz="0" w:space="0" w:color="auto"/>
        <w:bottom w:val="none" w:sz="0" w:space="0" w:color="auto"/>
        <w:right w:val="none" w:sz="0" w:space="0" w:color="auto"/>
      </w:divBdr>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07491948">
      <w:bodyDiv w:val="1"/>
      <w:marLeft w:val="0"/>
      <w:marRight w:val="0"/>
      <w:marTop w:val="0"/>
      <w:marBottom w:val="0"/>
      <w:divBdr>
        <w:top w:val="none" w:sz="0" w:space="0" w:color="auto"/>
        <w:left w:val="none" w:sz="0" w:space="0" w:color="auto"/>
        <w:bottom w:val="none" w:sz="0" w:space="0" w:color="auto"/>
        <w:right w:val="none" w:sz="0" w:space="0" w:color="auto"/>
      </w:divBdr>
    </w:div>
    <w:div w:id="214857449">
      <w:bodyDiv w:val="1"/>
      <w:marLeft w:val="0"/>
      <w:marRight w:val="0"/>
      <w:marTop w:val="0"/>
      <w:marBottom w:val="0"/>
      <w:divBdr>
        <w:top w:val="none" w:sz="0" w:space="0" w:color="auto"/>
        <w:left w:val="none" w:sz="0" w:space="0" w:color="auto"/>
        <w:bottom w:val="none" w:sz="0" w:space="0" w:color="auto"/>
        <w:right w:val="none" w:sz="0" w:space="0" w:color="auto"/>
      </w:divBdr>
    </w:div>
    <w:div w:id="231232246">
      <w:bodyDiv w:val="1"/>
      <w:marLeft w:val="0"/>
      <w:marRight w:val="0"/>
      <w:marTop w:val="0"/>
      <w:marBottom w:val="0"/>
      <w:divBdr>
        <w:top w:val="none" w:sz="0" w:space="0" w:color="auto"/>
        <w:left w:val="none" w:sz="0" w:space="0" w:color="auto"/>
        <w:bottom w:val="none" w:sz="0" w:space="0" w:color="auto"/>
        <w:right w:val="none" w:sz="0" w:space="0" w:color="auto"/>
      </w:divBdr>
    </w:div>
    <w:div w:id="232355920">
      <w:bodyDiv w:val="1"/>
      <w:marLeft w:val="0"/>
      <w:marRight w:val="0"/>
      <w:marTop w:val="0"/>
      <w:marBottom w:val="0"/>
      <w:divBdr>
        <w:top w:val="none" w:sz="0" w:space="0" w:color="auto"/>
        <w:left w:val="none" w:sz="0" w:space="0" w:color="auto"/>
        <w:bottom w:val="none" w:sz="0" w:space="0" w:color="auto"/>
        <w:right w:val="none" w:sz="0" w:space="0" w:color="auto"/>
      </w:divBdr>
      <w:divsChild>
        <w:div w:id="1776092624">
          <w:marLeft w:val="0"/>
          <w:marRight w:val="0"/>
          <w:marTop w:val="0"/>
          <w:marBottom w:val="0"/>
          <w:divBdr>
            <w:top w:val="none" w:sz="0" w:space="0" w:color="auto"/>
            <w:left w:val="none" w:sz="0" w:space="0" w:color="auto"/>
            <w:bottom w:val="none" w:sz="0" w:space="0" w:color="auto"/>
            <w:right w:val="none" w:sz="0" w:space="0" w:color="auto"/>
          </w:divBdr>
        </w:div>
        <w:div w:id="2004157929">
          <w:marLeft w:val="0"/>
          <w:marRight w:val="0"/>
          <w:marTop w:val="0"/>
          <w:marBottom w:val="0"/>
          <w:divBdr>
            <w:top w:val="none" w:sz="0" w:space="0" w:color="auto"/>
            <w:left w:val="none" w:sz="0" w:space="0" w:color="auto"/>
            <w:bottom w:val="none" w:sz="0" w:space="0" w:color="auto"/>
            <w:right w:val="none" w:sz="0" w:space="0" w:color="auto"/>
          </w:divBdr>
        </w:div>
        <w:div w:id="962617144">
          <w:marLeft w:val="0"/>
          <w:marRight w:val="0"/>
          <w:marTop w:val="0"/>
          <w:marBottom w:val="0"/>
          <w:divBdr>
            <w:top w:val="none" w:sz="0" w:space="0" w:color="auto"/>
            <w:left w:val="none" w:sz="0" w:space="0" w:color="auto"/>
            <w:bottom w:val="none" w:sz="0" w:space="0" w:color="auto"/>
            <w:right w:val="none" w:sz="0" w:space="0" w:color="auto"/>
          </w:divBdr>
        </w:div>
        <w:div w:id="323900807">
          <w:marLeft w:val="0"/>
          <w:marRight w:val="0"/>
          <w:marTop w:val="0"/>
          <w:marBottom w:val="0"/>
          <w:divBdr>
            <w:top w:val="none" w:sz="0" w:space="0" w:color="auto"/>
            <w:left w:val="none" w:sz="0" w:space="0" w:color="auto"/>
            <w:bottom w:val="none" w:sz="0" w:space="0" w:color="auto"/>
            <w:right w:val="none" w:sz="0" w:space="0" w:color="auto"/>
          </w:divBdr>
        </w:div>
        <w:div w:id="1212688013">
          <w:marLeft w:val="0"/>
          <w:marRight w:val="0"/>
          <w:marTop w:val="0"/>
          <w:marBottom w:val="0"/>
          <w:divBdr>
            <w:top w:val="none" w:sz="0" w:space="0" w:color="auto"/>
            <w:left w:val="none" w:sz="0" w:space="0" w:color="auto"/>
            <w:bottom w:val="none" w:sz="0" w:space="0" w:color="auto"/>
            <w:right w:val="none" w:sz="0" w:space="0" w:color="auto"/>
          </w:divBdr>
        </w:div>
      </w:divsChild>
    </w:div>
    <w:div w:id="233783572">
      <w:bodyDiv w:val="1"/>
      <w:marLeft w:val="0"/>
      <w:marRight w:val="0"/>
      <w:marTop w:val="0"/>
      <w:marBottom w:val="0"/>
      <w:divBdr>
        <w:top w:val="none" w:sz="0" w:space="0" w:color="auto"/>
        <w:left w:val="none" w:sz="0" w:space="0" w:color="auto"/>
        <w:bottom w:val="none" w:sz="0" w:space="0" w:color="auto"/>
        <w:right w:val="none" w:sz="0" w:space="0" w:color="auto"/>
      </w:divBdr>
    </w:div>
    <w:div w:id="236138087">
      <w:bodyDiv w:val="1"/>
      <w:marLeft w:val="0"/>
      <w:marRight w:val="0"/>
      <w:marTop w:val="0"/>
      <w:marBottom w:val="0"/>
      <w:divBdr>
        <w:top w:val="none" w:sz="0" w:space="0" w:color="auto"/>
        <w:left w:val="none" w:sz="0" w:space="0" w:color="auto"/>
        <w:bottom w:val="none" w:sz="0" w:space="0" w:color="auto"/>
        <w:right w:val="none" w:sz="0" w:space="0" w:color="auto"/>
      </w:divBdr>
    </w:div>
    <w:div w:id="239368544">
      <w:bodyDiv w:val="1"/>
      <w:marLeft w:val="0"/>
      <w:marRight w:val="0"/>
      <w:marTop w:val="0"/>
      <w:marBottom w:val="0"/>
      <w:divBdr>
        <w:top w:val="none" w:sz="0" w:space="0" w:color="auto"/>
        <w:left w:val="none" w:sz="0" w:space="0" w:color="auto"/>
        <w:bottom w:val="none" w:sz="0" w:space="0" w:color="auto"/>
        <w:right w:val="none" w:sz="0" w:space="0" w:color="auto"/>
      </w:divBdr>
    </w:div>
    <w:div w:id="249629036">
      <w:bodyDiv w:val="1"/>
      <w:marLeft w:val="0"/>
      <w:marRight w:val="0"/>
      <w:marTop w:val="0"/>
      <w:marBottom w:val="0"/>
      <w:divBdr>
        <w:top w:val="none" w:sz="0" w:space="0" w:color="auto"/>
        <w:left w:val="none" w:sz="0" w:space="0" w:color="auto"/>
        <w:bottom w:val="none" w:sz="0" w:space="0" w:color="auto"/>
        <w:right w:val="none" w:sz="0" w:space="0" w:color="auto"/>
      </w:divBdr>
    </w:div>
    <w:div w:id="257175532">
      <w:bodyDiv w:val="1"/>
      <w:marLeft w:val="0"/>
      <w:marRight w:val="0"/>
      <w:marTop w:val="0"/>
      <w:marBottom w:val="0"/>
      <w:divBdr>
        <w:top w:val="none" w:sz="0" w:space="0" w:color="auto"/>
        <w:left w:val="none" w:sz="0" w:space="0" w:color="auto"/>
        <w:bottom w:val="none" w:sz="0" w:space="0" w:color="auto"/>
        <w:right w:val="none" w:sz="0" w:space="0" w:color="auto"/>
      </w:divBdr>
    </w:div>
    <w:div w:id="263148503">
      <w:bodyDiv w:val="1"/>
      <w:marLeft w:val="0"/>
      <w:marRight w:val="0"/>
      <w:marTop w:val="0"/>
      <w:marBottom w:val="0"/>
      <w:divBdr>
        <w:top w:val="none" w:sz="0" w:space="0" w:color="auto"/>
        <w:left w:val="none" w:sz="0" w:space="0" w:color="auto"/>
        <w:bottom w:val="none" w:sz="0" w:space="0" w:color="auto"/>
        <w:right w:val="none" w:sz="0" w:space="0" w:color="auto"/>
      </w:divBdr>
    </w:div>
    <w:div w:id="264272704">
      <w:bodyDiv w:val="1"/>
      <w:marLeft w:val="0"/>
      <w:marRight w:val="0"/>
      <w:marTop w:val="0"/>
      <w:marBottom w:val="0"/>
      <w:divBdr>
        <w:top w:val="none" w:sz="0" w:space="0" w:color="auto"/>
        <w:left w:val="none" w:sz="0" w:space="0" w:color="auto"/>
        <w:bottom w:val="none" w:sz="0" w:space="0" w:color="auto"/>
        <w:right w:val="none" w:sz="0" w:space="0" w:color="auto"/>
      </w:divBdr>
    </w:div>
    <w:div w:id="264771207">
      <w:bodyDiv w:val="1"/>
      <w:marLeft w:val="0"/>
      <w:marRight w:val="0"/>
      <w:marTop w:val="0"/>
      <w:marBottom w:val="0"/>
      <w:divBdr>
        <w:top w:val="none" w:sz="0" w:space="0" w:color="auto"/>
        <w:left w:val="none" w:sz="0" w:space="0" w:color="auto"/>
        <w:bottom w:val="none" w:sz="0" w:space="0" w:color="auto"/>
        <w:right w:val="none" w:sz="0" w:space="0" w:color="auto"/>
      </w:divBdr>
    </w:div>
    <w:div w:id="270479975">
      <w:bodyDiv w:val="1"/>
      <w:marLeft w:val="0"/>
      <w:marRight w:val="0"/>
      <w:marTop w:val="0"/>
      <w:marBottom w:val="0"/>
      <w:divBdr>
        <w:top w:val="none" w:sz="0" w:space="0" w:color="auto"/>
        <w:left w:val="none" w:sz="0" w:space="0" w:color="auto"/>
        <w:bottom w:val="none" w:sz="0" w:space="0" w:color="auto"/>
        <w:right w:val="none" w:sz="0" w:space="0" w:color="auto"/>
      </w:divBdr>
    </w:div>
    <w:div w:id="276955874">
      <w:bodyDiv w:val="1"/>
      <w:marLeft w:val="0"/>
      <w:marRight w:val="0"/>
      <w:marTop w:val="0"/>
      <w:marBottom w:val="0"/>
      <w:divBdr>
        <w:top w:val="none" w:sz="0" w:space="0" w:color="auto"/>
        <w:left w:val="none" w:sz="0" w:space="0" w:color="auto"/>
        <w:bottom w:val="none" w:sz="0" w:space="0" w:color="auto"/>
        <w:right w:val="none" w:sz="0" w:space="0" w:color="auto"/>
      </w:divBdr>
    </w:div>
    <w:div w:id="283929582">
      <w:bodyDiv w:val="1"/>
      <w:marLeft w:val="0"/>
      <w:marRight w:val="0"/>
      <w:marTop w:val="0"/>
      <w:marBottom w:val="0"/>
      <w:divBdr>
        <w:top w:val="none" w:sz="0" w:space="0" w:color="auto"/>
        <w:left w:val="none" w:sz="0" w:space="0" w:color="auto"/>
        <w:bottom w:val="none" w:sz="0" w:space="0" w:color="auto"/>
        <w:right w:val="none" w:sz="0" w:space="0" w:color="auto"/>
      </w:divBdr>
    </w:div>
    <w:div w:id="284433097">
      <w:bodyDiv w:val="1"/>
      <w:marLeft w:val="0"/>
      <w:marRight w:val="0"/>
      <w:marTop w:val="0"/>
      <w:marBottom w:val="0"/>
      <w:divBdr>
        <w:top w:val="none" w:sz="0" w:space="0" w:color="auto"/>
        <w:left w:val="none" w:sz="0" w:space="0" w:color="auto"/>
        <w:bottom w:val="none" w:sz="0" w:space="0" w:color="auto"/>
        <w:right w:val="none" w:sz="0" w:space="0" w:color="auto"/>
      </w:divBdr>
    </w:div>
    <w:div w:id="285738734">
      <w:bodyDiv w:val="1"/>
      <w:marLeft w:val="0"/>
      <w:marRight w:val="0"/>
      <w:marTop w:val="0"/>
      <w:marBottom w:val="0"/>
      <w:divBdr>
        <w:top w:val="none" w:sz="0" w:space="0" w:color="auto"/>
        <w:left w:val="none" w:sz="0" w:space="0" w:color="auto"/>
        <w:bottom w:val="none" w:sz="0" w:space="0" w:color="auto"/>
        <w:right w:val="none" w:sz="0" w:space="0" w:color="auto"/>
      </w:divBdr>
    </w:div>
    <w:div w:id="288824945">
      <w:bodyDiv w:val="1"/>
      <w:marLeft w:val="0"/>
      <w:marRight w:val="0"/>
      <w:marTop w:val="0"/>
      <w:marBottom w:val="0"/>
      <w:divBdr>
        <w:top w:val="none" w:sz="0" w:space="0" w:color="auto"/>
        <w:left w:val="none" w:sz="0" w:space="0" w:color="auto"/>
        <w:bottom w:val="none" w:sz="0" w:space="0" w:color="auto"/>
        <w:right w:val="none" w:sz="0" w:space="0" w:color="auto"/>
      </w:divBdr>
      <w:divsChild>
        <w:div w:id="461969933">
          <w:marLeft w:val="0"/>
          <w:marRight w:val="0"/>
          <w:marTop w:val="0"/>
          <w:marBottom w:val="0"/>
          <w:divBdr>
            <w:top w:val="none" w:sz="0" w:space="0" w:color="auto"/>
            <w:left w:val="none" w:sz="0" w:space="0" w:color="auto"/>
            <w:bottom w:val="none" w:sz="0" w:space="0" w:color="auto"/>
            <w:right w:val="none" w:sz="0" w:space="0" w:color="auto"/>
          </w:divBdr>
        </w:div>
        <w:div w:id="1784879940">
          <w:marLeft w:val="0"/>
          <w:marRight w:val="0"/>
          <w:marTop w:val="0"/>
          <w:marBottom w:val="0"/>
          <w:divBdr>
            <w:top w:val="none" w:sz="0" w:space="0" w:color="auto"/>
            <w:left w:val="none" w:sz="0" w:space="0" w:color="auto"/>
            <w:bottom w:val="none" w:sz="0" w:space="0" w:color="auto"/>
            <w:right w:val="none" w:sz="0" w:space="0" w:color="auto"/>
          </w:divBdr>
        </w:div>
      </w:divsChild>
    </w:div>
    <w:div w:id="294876173">
      <w:bodyDiv w:val="1"/>
      <w:marLeft w:val="0"/>
      <w:marRight w:val="0"/>
      <w:marTop w:val="0"/>
      <w:marBottom w:val="0"/>
      <w:divBdr>
        <w:top w:val="none" w:sz="0" w:space="0" w:color="auto"/>
        <w:left w:val="none" w:sz="0" w:space="0" w:color="auto"/>
        <w:bottom w:val="none" w:sz="0" w:space="0" w:color="auto"/>
        <w:right w:val="none" w:sz="0" w:space="0" w:color="auto"/>
      </w:divBdr>
    </w:div>
    <w:div w:id="296885739">
      <w:bodyDiv w:val="1"/>
      <w:marLeft w:val="0"/>
      <w:marRight w:val="0"/>
      <w:marTop w:val="0"/>
      <w:marBottom w:val="0"/>
      <w:divBdr>
        <w:top w:val="none" w:sz="0" w:space="0" w:color="auto"/>
        <w:left w:val="none" w:sz="0" w:space="0" w:color="auto"/>
        <w:bottom w:val="none" w:sz="0" w:space="0" w:color="auto"/>
        <w:right w:val="none" w:sz="0" w:space="0" w:color="auto"/>
      </w:divBdr>
    </w:div>
    <w:div w:id="305818758">
      <w:bodyDiv w:val="1"/>
      <w:marLeft w:val="0"/>
      <w:marRight w:val="0"/>
      <w:marTop w:val="0"/>
      <w:marBottom w:val="0"/>
      <w:divBdr>
        <w:top w:val="none" w:sz="0" w:space="0" w:color="auto"/>
        <w:left w:val="none" w:sz="0" w:space="0" w:color="auto"/>
        <w:bottom w:val="none" w:sz="0" w:space="0" w:color="auto"/>
        <w:right w:val="none" w:sz="0" w:space="0" w:color="auto"/>
      </w:divBdr>
    </w:div>
    <w:div w:id="311175372">
      <w:bodyDiv w:val="1"/>
      <w:marLeft w:val="0"/>
      <w:marRight w:val="0"/>
      <w:marTop w:val="0"/>
      <w:marBottom w:val="0"/>
      <w:divBdr>
        <w:top w:val="none" w:sz="0" w:space="0" w:color="auto"/>
        <w:left w:val="none" w:sz="0" w:space="0" w:color="auto"/>
        <w:bottom w:val="none" w:sz="0" w:space="0" w:color="auto"/>
        <w:right w:val="none" w:sz="0" w:space="0" w:color="auto"/>
      </w:divBdr>
    </w:div>
    <w:div w:id="311838642">
      <w:bodyDiv w:val="1"/>
      <w:marLeft w:val="0"/>
      <w:marRight w:val="0"/>
      <w:marTop w:val="0"/>
      <w:marBottom w:val="0"/>
      <w:divBdr>
        <w:top w:val="none" w:sz="0" w:space="0" w:color="auto"/>
        <w:left w:val="none" w:sz="0" w:space="0" w:color="auto"/>
        <w:bottom w:val="none" w:sz="0" w:space="0" w:color="auto"/>
        <w:right w:val="none" w:sz="0" w:space="0" w:color="auto"/>
      </w:divBdr>
    </w:div>
    <w:div w:id="312376657">
      <w:bodyDiv w:val="1"/>
      <w:marLeft w:val="0"/>
      <w:marRight w:val="0"/>
      <w:marTop w:val="0"/>
      <w:marBottom w:val="0"/>
      <w:divBdr>
        <w:top w:val="none" w:sz="0" w:space="0" w:color="auto"/>
        <w:left w:val="none" w:sz="0" w:space="0" w:color="auto"/>
        <w:bottom w:val="none" w:sz="0" w:space="0" w:color="auto"/>
        <w:right w:val="none" w:sz="0" w:space="0" w:color="auto"/>
      </w:divBdr>
    </w:div>
    <w:div w:id="326515015">
      <w:bodyDiv w:val="1"/>
      <w:marLeft w:val="0"/>
      <w:marRight w:val="0"/>
      <w:marTop w:val="0"/>
      <w:marBottom w:val="0"/>
      <w:divBdr>
        <w:top w:val="none" w:sz="0" w:space="0" w:color="auto"/>
        <w:left w:val="none" w:sz="0" w:space="0" w:color="auto"/>
        <w:bottom w:val="none" w:sz="0" w:space="0" w:color="auto"/>
        <w:right w:val="none" w:sz="0" w:space="0" w:color="auto"/>
      </w:divBdr>
    </w:div>
    <w:div w:id="331181840">
      <w:bodyDiv w:val="1"/>
      <w:marLeft w:val="0"/>
      <w:marRight w:val="0"/>
      <w:marTop w:val="0"/>
      <w:marBottom w:val="0"/>
      <w:divBdr>
        <w:top w:val="none" w:sz="0" w:space="0" w:color="auto"/>
        <w:left w:val="none" w:sz="0" w:space="0" w:color="auto"/>
        <w:bottom w:val="none" w:sz="0" w:space="0" w:color="auto"/>
        <w:right w:val="none" w:sz="0" w:space="0" w:color="auto"/>
      </w:divBdr>
      <w:divsChild>
        <w:div w:id="1186284903">
          <w:marLeft w:val="0"/>
          <w:marRight w:val="0"/>
          <w:marTop w:val="0"/>
          <w:marBottom w:val="0"/>
          <w:divBdr>
            <w:top w:val="none" w:sz="0" w:space="0" w:color="auto"/>
            <w:left w:val="none" w:sz="0" w:space="0" w:color="auto"/>
            <w:bottom w:val="none" w:sz="0" w:space="0" w:color="auto"/>
            <w:right w:val="none" w:sz="0" w:space="0" w:color="auto"/>
          </w:divBdr>
        </w:div>
        <w:div w:id="502934938">
          <w:marLeft w:val="0"/>
          <w:marRight w:val="0"/>
          <w:marTop w:val="0"/>
          <w:marBottom w:val="0"/>
          <w:divBdr>
            <w:top w:val="none" w:sz="0" w:space="0" w:color="auto"/>
            <w:left w:val="none" w:sz="0" w:space="0" w:color="auto"/>
            <w:bottom w:val="none" w:sz="0" w:space="0" w:color="auto"/>
            <w:right w:val="none" w:sz="0" w:space="0" w:color="auto"/>
          </w:divBdr>
        </w:div>
      </w:divsChild>
    </w:div>
    <w:div w:id="331683899">
      <w:bodyDiv w:val="1"/>
      <w:marLeft w:val="0"/>
      <w:marRight w:val="0"/>
      <w:marTop w:val="0"/>
      <w:marBottom w:val="0"/>
      <w:divBdr>
        <w:top w:val="none" w:sz="0" w:space="0" w:color="auto"/>
        <w:left w:val="none" w:sz="0" w:space="0" w:color="auto"/>
        <w:bottom w:val="none" w:sz="0" w:space="0" w:color="auto"/>
        <w:right w:val="none" w:sz="0" w:space="0" w:color="auto"/>
      </w:divBdr>
    </w:div>
    <w:div w:id="335809049">
      <w:bodyDiv w:val="1"/>
      <w:marLeft w:val="0"/>
      <w:marRight w:val="0"/>
      <w:marTop w:val="0"/>
      <w:marBottom w:val="0"/>
      <w:divBdr>
        <w:top w:val="none" w:sz="0" w:space="0" w:color="auto"/>
        <w:left w:val="none" w:sz="0" w:space="0" w:color="auto"/>
        <w:bottom w:val="none" w:sz="0" w:space="0" w:color="auto"/>
        <w:right w:val="none" w:sz="0" w:space="0" w:color="auto"/>
      </w:divBdr>
    </w:div>
    <w:div w:id="337344841">
      <w:bodyDiv w:val="1"/>
      <w:marLeft w:val="0"/>
      <w:marRight w:val="0"/>
      <w:marTop w:val="0"/>
      <w:marBottom w:val="0"/>
      <w:divBdr>
        <w:top w:val="none" w:sz="0" w:space="0" w:color="auto"/>
        <w:left w:val="none" w:sz="0" w:space="0" w:color="auto"/>
        <w:bottom w:val="none" w:sz="0" w:space="0" w:color="auto"/>
        <w:right w:val="none" w:sz="0" w:space="0" w:color="auto"/>
      </w:divBdr>
    </w:div>
    <w:div w:id="338778306">
      <w:bodyDiv w:val="1"/>
      <w:marLeft w:val="0"/>
      <w:marRight w:val="0"/>
      <w:marTop w:val="0"/>
      <w:marBottom w:val="0"/>
      <w:divBdr>
        <w:top w:val="none" w:sz="0" w:space="0" w:color="auto"/>
        <w:left w:val="none" w:sz="0" w:space="0" w:color="auto"/>
        <w:bottom w:val="none" w:sz="0" w:space="0" w:color="auto"/>
        <w:right w:val="none" w:sz="0" w:space="0" w:color="auto"/>
      </w:divBdr>
    </w:div>
    <w:div w:id="339430307">
      <w:bodyDiv w:val="1"/>
      <w:marLeft w:val="0"/>
      <w:marRight w:val="0"/>
      <w:marTop w:val="0"/>
      <w:marBottom w:val="0"/>
      <w:divBdr>
        <w:top w:val="none" w:sz="0" w:space="0" w:color="auto"/>
        <w:left w:val="none" w:sz="0" w:space="0" w:color="auto"/>
        <w:bottom w:val="none" w:sz="0" w:space="0" w:color="auto"/>
        <w:right w:val="none" w:sz="0" w:space="0" w:color="auto"/>
      </w:divBdr>
    </w:div>
    <w:div w:id="341473313">
      <w:bodyDiv w:val="1"/>
      <w:marLeft w:val="0"/>
      <w:marRight w:val="0"/>
      <w:marTop w:val="0"/>
      <w:marBottom w:val="0"/>
      <w:divBdr>
        <w:top w:val="none" w:sz="0" w:space="0" w:color="auto"/>
        <w:left w:val="none" w:sz="0" w:space="0" w:color="auto"/>
        <w:bottom w:val="none" w:sz="0" w:space="0" w:color="auto"/>
        <w:right w:val="none" w:sz="0" w:space="0" w:color="auto"/>
      </w:divBdr>
      <w:divsChild>
        <w:div w:id="1995640502">
          <w:marLeft w:val="0"/>
          <w:marRight w:val="0"/>
          <w:marTop w:val="0"/>
          <w:marBottom w:val="0"/>
          <w:divBdr>
            <w:top w:val="none" w:sz="0" w:space="0" w:color="auto"/>
            <w:left w:val="none" w:sz="0" w:space="0" w:color="auto"/>
            <w:bottom w:val="none" w:sz="0" w:space="0" w:color="auto"/>
            <w:right w:val="none" w:sz="0" w:space="0" w:color="auto"/>
          </w:divBdr>
        </w:div>
        <w:div w:id="1533225372">
          <w:marLeft w:val="0"/>
          <w:marRight w:val="0"/>
          <w:marTop w:val="0"/>
          <w:marBottom w:val="0"/>
          <w:divBdr>
            <w:top w:val="none" w:sz="0" w:space="0" w:color="auto"/>
            <w:left w:val="none" w:sz="0" w:space="0" w:color="auto"/>
            <w:bottom w:val="none" w:sz="0" w:space="0" w:color="auto"/>
            <w:right w:val="none" w:sz="0" w:space="0" w:color="auto"/>
          </w:divBdr>
        </w:div>
        <w:div w:id="1635745552">
          <w:marLeft w:val="0"/>
          <w:marRight w:val="0"/>
          <w:marTop w:val="0"/>
          <w:marBottom w:val="0"/>
          <w:divBdr>
            <w:top w:val="none" w:sz="0" w:space="0" w:color="auto"/>
            <w:left w:val="none" w:sz="0" w:space="0" w:color="auto"/>
            <w:bottom w:val="none" w:sz="0" w:space="0" w:color="auto"/>
            <w:right w:val="none" w:sz="0" w:space="0" w:color="auto"/>
          </w:divBdr>
        </w:div>
        <w:div w:id="747508134">
          <w:marLeft w:val="0"/>
          <w:marRight w:val="0"/>
          <w:marTop w:val="0"/>
          <w:marBottom w:val="0"/>
          <w:divBdr>
            <w:top w:val="none" w:sz="0" w:space="0" w:color="auto"/>
            <w:left w:val="none" w:sz="0" w:space="0" w:color="auto"/>
            <w:bottom w:val="none" w:sz="0" w:space="0" w:color="auto"/>
            <w:right w:val="none" w:sz="0" w:space="0" w:color="auto"/>
          </w:divBdr>
        </w:div>
      </w:divsChild>
    </w:div>
    <w:div w:id="341860718">
      <w:bodyDiv w:val="1"/>
      <w:marLeft w:val="0"/>
      <w:marRight w:val="0"/>
      <w:marTop w:val="0"/>
      <w:marBottom w:val="0"/>
      <w:divBdr>
        <w:top w:val="none" w:sz="0" w:space="0" w:color="auto"/>
        <w:left w:val="none" w:sz="0" w:space="0" w:color="auto"/>
        <w:bottom w:val="none" w:sz="0" w:space="0" w:color="auto"/>
        <w:right w:val="none" w:sz="0" w:space="0" w:color="auto"/>
      </w:divBdr>
    </w:div>
    <w:div w:id="344483783">
      <w:bodyDiv w:val="1"/>
      <w:marLeft w:val="0"/>
      <w:marRight w:val="0"/>
      <w:marTop w:val="0"/>
      <w:marBottom w:val="0"/>
      <w:divBdr>
        <w:top w:val="none" w:sz="0" w:space="0" w:color="auto"/>
        <w:left w:val="none" w:sz="0" w:space="0" w:color="auto"/>
        <w:bottom w:val="none" w:sz="0" w:space="0" w:color="auto"/>
        <w:right w:val="none" w:sz="0" w:space="0" w:color="auto"/>
      </w:divBdr>
    </w:div>
    <w:div w:id="344795198">
      <w:bodyDiv w:val="1"/>
      <w:marLeft w:val="0"/>
      <w:marRight w:val="0"/>
      <w:marTop w:val="0"/>
      <w:marBottom w:val="0"/>
      <w:divBdr>
        <w:top w:val="none" w:sz="0" w:space="0" w:color="auto"/>
        <w:left w:val="none" w:sz="0" w:space="0" w:color="auto"/>
        <w:bottom w:val="none" w:sz="0" w:space="0" w:color="auto"/>
        <w:right w:val="none" w:sz="0" w:space="0" w:color="auto"/>
      </w:divBdr>
      <w:divsChild>
        <w:div w:id="2020499893">
          <w:marLeft w:val="0"/>
          <w:marRight w:val="0"/>
          <w:marTop w:val="0"/>
          <w:marBottom w:val="0"/>
          <w:divBdr>
            <w:top w:val="none" w:sz="0" w:space="0" w:color="auto"/>
            <w:left w:val="none" w:sz="0" w:space="0" w:color="auto"/>
            <w:bottom w:val="none" w:sz="0" w:space="0" w:color="auto"/>
            <w:right w:val="none" w:sz="0" w:space="0" w:color="auto"/>
          </w:divBdr>
        </w:div>
        <w:div w:id="102381617">
          <w:marLeft w:val="0"/>
          <w:marRight w:val="0"/>
          <w:marTop w:val="0"/>
          <w:marBottom w:val="0"/>
          <w:divBdr>
            <w:top w:val="none" w:sz="0" w:space="0" w:color="auto"/>
            <w:left w:val="none" w:sz="0" w:space="0" w:color="auto"/>
            <w:bottom w:val="none" w:sz="0" w:space="0" w:color="auto"/>
            <w:right w:val="none" w:sz="0" w:space="0" w:color="auto"/>
          </w:divBdr>
        </w:div>
        <w:div w:id="1116607463">
          <w:marLeft w:val="0"/>
          <w:marRight w:val="0"/>
          <w:marTop w:val="0"/>
          <w:marBottom w:val="0"/>
          <w:divBdr>
            <w:top w:val="none" w:sz="0" w:space="0" w:color="auto"/>
            <w:left w:val="none" w:sz="0" w:space="0" w:color="auto"/>
            <w:bottom w:val="none" w:sz="0" w:space="0" w:color="auto"/>
            <w:right w:val="none" w:sz="0" w:space="0" w:color="auto"/>
          </w:divBdr>
        </w:div>
        <w:div w:id="304941277">
          <w:marLeft w:val="0"/>
          <w:marRight w:val="0"/>
          <w:marTop w:val="0"/>
          <w:marBottom w:val="0"/>
          <w:divBdr>
            <w:top w:val="none" w:sz="0" w:space="0" w:color="auto"/>
            <w:left w:val="none" w:sz="0" w:space="0" w:color="auto"/>
            <w:bottom w:val="none" w:sz="0" w:space="0" w:color="auto"/>
            <w:right w:val="none" w:sz="0" w:space="0" w:color="auto"/>
          </w:divBdr>
        </w:div>
      </w:divsChild>
    </w:div>
    <w:div w:id="345060054">
      <w:bodyDiv w:val="1"/>
      <w:marLeft w:val="0"/>
      <w:marRight w:val="0"/>
      <w:marTop w:val="0"/>
      <w:marBottom w:val="0"/>
      <w:divBdr>
        <w:top w:val="none" w:sz="0" w:space="0" w:color="auto"/>
        <w:left w:val="none" w:sz="0" w:space="0" w:color="auto"/>
        <w:bottom w:val="none" w:sz="0" w:space="0" w:color="auto"/>
        <w:right w:val="none" w:sz="0" w:space="0" w:color="auto"/>
      </w:divBdr>
      <w:divsChild>
        <w:div w:id="341736279">
          <w:marLeft w:val="0"/>
          <w:marRight w:val="0"/>
          <w:marTop w:val="0"/>
          <w:marBottom w:val="0"/>
          <w:divBdr>
            <w:top w:val="none" w:sz="0" w:space="0" w:color="auto"/>
            <w:left w:val="none" w:sz="0" w:space="0" w:color="auto"/>
            <w:bottom w:val="none" w:sz="0" w:space="0" w:color="auto"/>
            <w:right w:val="none" w:sz="0" w:space="0" w:color="auto"/>
          </w:divBdr>
        </w:div>
        <w:div w:id="1558472918">
          <w:marLeft w:val="0"/>
          <w:marRight w:val="0"/>
          <w:marTop w:val="0"/>
          <w:marBottom w:val="0"/>
          <w:divBdr>
            <w:top w:val="none" w:sz="0" w:space="0" w:color="auto"/>
            <w:left w:val="none" w:sz="0" w:space="0" w:color="auto"/>
            <w:bottom w:val="none" w:sz="0" w:space="0" w:color="auto"/>
            <w:right w:val="none" w:sz="0" w:space="0" w:color="auto"/>
          </w:divBdr>
        </w:div>
        <w:div w:id="1967736962">
          <w:marLeft w:val="0"/>
          <w:marRight w:val="0"/>
          <w:marTop w:val="0"/>
          <w:marBottom w:val="0"/>
          <w:divBdr>
            <w:top w:val="none" w:sz="0" w:space="0" w:color="auto"/>
            <w:left w:val="none" w:sz="0" w:space="0" w:color="auto"/>
            <w:bottom w:val="none" w:sz="0" w:space="0" w:color="auto"/>
            <w:right w:val="none" w:sz="0" w:space="0" w:color="auto"/>
          </w:divBdr>
        </w:div>
        <w:div w:id="1087187373">
          <w:marLeft w:val="0"/>
          <w:marRight w:val="0"/>
          <w:marTop w:val="0"/>
          <w:marBottom w:val="0"/>
          <w:divBdr>
            <w:top w:val="none" w:sz="0" w:space="0" w:color="auto"/>
            <w:left w:val="none" w:sz="0" w:space="0" w:color="auto"/>
            <w:bottom w:val="none" w:sz="0" w:space="0" w:color="auto"/>
            <w:right w:val="none" w:sz="0" w:space="0" w:color="auto"/>
          </w:divBdr>
        </w:div>
        <w:div w:id="1745375960">
          <w:marLeft w:val="0"/>
          <w:marRight w:val="0"/>
          <w:marTop w:val="0"/>
          <w:marBottom w:val="0"/>
          <w:divBdr>
            <w:top w:val="none" w:sz="0" w:space="0" w:color="auto"/>
            <w:left w:val="none" w:sz="0" w:space="0" w:color="auto"/>
            <w:bottom w:val="none" w:sz="0" w:space="0" w:color="auto"/>
            <w:right w:val="none" w:sz="0" w:space="0" w:color="auto"/>
          </w:divBdr>
        </w:div>
        <w:div w:id="1431124419">
          <w:marLeft w:val="0"/>
          <w:marRight w:val="0"/>
          <w:marTop w:val="0"/>
          <w:marBottom w:val="0"/>
          <w:divBdr>
            <w:top w:val="none" w:sz="0" w:space="0" w:color="auto"/>
            <w:left w:val="none" w:sz="0" w:space="0" w:color="auto"/>
            <w:bottom w:val="none" w:sz="0" w:space="0" w:color="auto"/>
            <w:right w:val="none" w:sz="0" w:space="0" w:color="auto"/>
          </w:divBdr>
        </w:div>
      </w:divsChild>
    </w:div>
    <w:div w:id="347948151">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64136257">
      <w:bodyDiv w:val="1"/>
      <w:marLeft w:val="0"/>
      <w:marRight w:val="0"/>
      <w:marTop w:val="0"/>
      <w:marBottom w:val="0"/>
      <w:divBdr>
        <w:top w:val="none" w:sz="0" w:space="0" w:color="auto"/>
        <w:left w:val="none" w:sz="0" w:space="0" w:color="auto"/>
        <w:bottom w:val="none" w:sz="0" w:space="0" w:color="auto"/>
        <w:right w:val="none" w:sz="0" w:space="0" w:color="auto"/>
      </w:divBdr>
    </w:div>
    <w:div w:id="364252383">
      <w:bodyDiv w:val="1"/>
      <w:marLeft w:val="0"/>
      <w:marRight w:val="0"/>
      <w:marTop w:val="0"/>
      <w:marBottom w:val="0"/>
      <w:divBdr>
        <w:top w:val="none" w:sz="0" w:space="0" w:color="auto"/>
        <w:left w:val="none" w:sz="0" w:space="0" w:color="auto"/>
        <w:bottom w:val="none" w:sz="0" w:space="0" w:color="auto"/>
        <w:right w:val="none" w:sz="0" w:space="0" w:color="auto"/>
      </w:divBdr>
    </w:div>
    <w:div w:id="370082412">
      <w:bodyDiv w:val="1"/>
      <w:marLeft w:val="0"/>
      <w:marRight w:val="0"/>
      <w:marTop w:val="0"/>
      <w:marBottom w:val="0"/>
      <w:divBdr>
        <w:top w:val="none" w:sz="0" w:space="0" w:color="auto"/>
        <w:left w:val="none" w:sz="0" w:space="0" w:color="auto"/>
        <w:bottom w:val="none" w:sz="0" w:space="0" w:color="auto"/>
        <w:right w:val="none" w:sz="0" w:space="0" w:color="auto"/>
      </w:divBdr>
    </w:div>
    <w:div w:id="376121713">
      <w:bodyDiv w:val="1"/>
      <w:marLeft w:val="0"/>
      <w:marRight w:val="0"/>
      <w:marTop w:val="0"/>
      <w:marBottom w:val="0"/>
      <w:divBdr>
        <w:top w:val="none" w:sz="0" w:space="0" w:color="auto"/>
        <w:left w:val="none" w:sz="0" w:space="0" w:color="auto"/>
        <w:bottom w:val="none" w:sz="0" w:space="0" w:color="auto"/>
        <w:right w:val="none" w:sz="0" w:space="0" w:color="auto"/>
      </w:divBdr>
      <w:divsChild>
        <w:div w:id="30032053">
          <w:marLeft w:val="0"/>
          <w:marRight w:val="0"/>
          <w:marTop w:val="0"/>
          <w:marBottom w:val="0"/>
          <w:divBdr>
            <w:top w:val="none" w:sz="0" w:space="0" w:color="auto"/>
            <w:left w:val="none" w:sz="0" w:space="0" w:color="auto"/>
            <w:bottom w:val="none" w:sz="0" w:space="0" w:color="auto"/>
            <w:right w:val="none" w:sz="0" w:space="0" w:color="auto"/>
          </w:divBdr>
        </w:div>
        <w:div w:id="164563168">
          <w:marLeft w:val="0"/>
          <w:marRight w:val="0"/>
          <w:marTop w:val="0"/>
          <w:marBottom w:val="0"/>
          <w:divBdr>
            <w:top w:val="none" w:sz="0" w:space="0" w:color="auto"/>
            <w:left w:val="none" w:sz="0" w:space="0" w:color="auto"/>
            <w:bottom w:val="none" w:sz="0" w:space="0" w:color="auto"/>
            <w:right w:val="none" w:sz="0" w:space="0" w:color="auto"/>
          </w:divBdr>
        </w:div>
      </w:divsChild>
    </w:div>
    <w:div w:id="389888905">
      <w:bodyDiv w:val="1"/>
      <w:marLeft w:val="0"/>
      <w:marRight w:val="0"/>
      <w:marTop w:val="0"/>
      <w:marBottom w:val="0"/>
      <w:divBdr>
        <w:top w:val="none" w:sz="0" w:space="0" w:color="auto"/>
        <w:left w:val="none" w:sz="0" w:space="0" w:color="auto"/>
        <w:bottom w:val="none" w:sz="0" w:space="0" w:color="auto"/>
        <w:right w:val="none" w:sz="0" w:space="0" w:color="auto"/>
      </w:divBdr>
    </w:div>
    <w:div w:id="393238996">
      <w:bodyDiv w:val="1"/>
      <w:marLeft w:val="0"/>
      <w:marRight w:val="0"/>
      <w:marTop w:val="0"/>
      <w:marBottom w:val="0"/>
      <w:divBdr>
        <w:top w:val="none" w:sz="0" w:space="0" w:color="auto"/>
        <w:left w:val="none" w:sz="0" w:space="0" w:color="auto"/>
        <w:bottom w:val="none" w:sz="0" w:space="0" w:color="auto"/>
        <w:right w:val="none" w:sz="0" w:space="0" w:color="auto"/>
      </w:divBdr>
    </w:div>
    <w:div w:id="393628579">
      <w:bodyDiv w:val="1"/>
      <w:marLeft w:val="0"/>
      <w:marRight w:val="0"/>
      <w:marTop w:val="0"/>
      <w:marBottom w:val="0"/>
      <w:divBdr>
        <w:top w:val="none" w:sz="0" w:space="0" w:color="auto"/>
        <w:left w:val="none" w:sz="0" w:space="0" w:color="auto"/>
        <w:bottom w:val="none" w:sz="0" w:space="0" w:color="auto"/>
        <w:right w:val="none" w:sz="0" w:space="0" w:color="auto"/>
      </w:divBdr>
    </w:div>
    <w:div w:id="395512093">
      <w:bodyDiv w:val="1"/>
      <w:marLeft w:val="0"/>
      <w:marRight w:val="0"/>
      <w:marTop w:val="0"/>
      <w:marBottom w:val="0"/>
      <w:divBdr>
        <w:top w:val="none" w:sz="0" w:space="0" w:color="auto"/>
        <w:left w:val="none" w:sz="0" w:space="0" w:color="auto"/>
        <w:bottom w:val="none" w:sz="0" w:space="0" w:color="auto"/>
        <w:right w:val="none" w:sz="0" w:space="0" w:color="auto"/>
      </w:divBdr>
    </w:div>
    <w:div w:id="399330399">
      <w:bodyDiv w:val="1"/>
      <w:marLeft w:val="0"/>
      <w:marRight w:val="0"/>
      <w:marTop w:val="0"/>
      <w:marBottom w:val="0"/>
      <w:divBdr>
        <w:top w:val="none" w:sz="0" w:space="0" w:color="auto"/>
        <w:left w:val="none" w:sz="0" w:space="0" w:color="auto"/>
        <w:bottom w:val="none" w:sz="0" w:space="0" w:color="auto"/>
        <w:right w:val="none" w:sz="0" w:space="0" w:color="auto"/>
      </w:divBdr>
    </w:div>
    <w:div w:id="402993495">
      <w:bodyDiv w:val="1"/>
      <w:marLeft w:val="0"/>
      <w:marRight w:val="0"/>
      <w:marTop w:val="0"/>
      <w:marBottom w:val="0"/>
      <w:divBdr>
        <w:top w:val="none" w:sz="0" w:space="0" w:color="auto"/>
        <w:left w:val="none" w:sz="0" w:space="0" w:color="auto"/>
        <w:bottom w:val="none" w:sz="0" w:space="0" w:color="auto"/>
        <w:right w:val="none" w:sz="0" w:space="0" w:color="auto"/>
      </w:divBdr>
    </w:div>
    <w:div w:id="406729729">
      <w:bodyDiv w:val="1"/>
      <w:marLeft w:val="0"/>
      <w:marRight w:val="0"/>
      <w:marTop w:val="0"/>
      <w:marBottom w:val="0"/>
      <w:divBdr>
        <w:top w:val="none" w:sz="0" w:space="0" w:color="auto"/>
        <w:left w:val="none" w:sz="0" w:space="0" w:color="auto"/>
        <w:bottom w:val="none" w:sz="0" w:space="0" w:color="auto"/>
        <w:right w:val="none" w:sz="0" w:space="0" w:color="auto"/>
      </w:divBdr>
    </w:div>
    <w:div w:id="407459858">
      <w:bodyDiv w:val="1"/>
      <w:marLeft w:val="0"/>
      <w:marRight w:val="0"/>
      <w:marTop w:val="0"/>
      <w:marBottom w:val="0"/>
      <w:divBdr>
        <w:top w:val="none" w:sz="0" w:space="0" w:color="auto"/>
        <w:left w:val="none" w:sz="0" w:space="0" w:color="auto"/>
        <w:bottom w:val="none" w:sz="0" w:space="0" w:color="auto"/>
        <w:right w:val="none" w:sz="0" w:space="0" w:color="auto"/>
      </w:divBdr>
    </w:div>
    <w:div w:id="409042479">
      <w:bodyDiv w:val="1"/>
      <w:marLeft w:val="0"/>
      <w:marRight w:val="0"/>
      <w:marTop w:val="0"/>
      <w:marBottom w:val="0"/>
      <w:divBdr>
        <w:top w:val="none" w:sz="0" w:space="0" w:color="auto"/>
        <w:left w:val="none" w:sz="0" w:space="0" w:color="auto"/>
        <w:bottom w:val="none" w:sz="0" w:space="0" w:color="auto"/>
        <w:right w:val="none" w:sz="0" w:space="0" w:color="auto"/>
      </w:divBdr>
    </w:div>
    <w:div w:id="410736762">
      <w:bodyDiv w:val="1"/>
      <w:marLeft w:val="0"/>
      <w:marRight w:val="0"/>
      <w:marTop w:val="0"/>
      <w:marBottom w:val="0"/>
      <w:divBdr>
        <w:top w:val="none" w:sz="0" w:space="0" w:color="auto"/>
        <w:left w:val="none" w:sz="0" w:space="0" w:color="auto"/>
        <w:bottom w:val="none" w:sz="0" w:space="0" w:color="auto"/>
        <w:right w:val="none" w:sz="0" w:space="0" w:color="auto"/>
      </w:divBdr>
    </w:div>
    <w:div w:id="412971317">
      <w:bodyDiv w:val="1"/>
      <w:marLeft w:val="0"/>
      <w:marRight w:val="0"/>
      <w:marTop w:val="0"/>
      <w:marBottom w:val="0"/>
      <w:divBdr>
        <w:top w:val="none" w:sz="0" w:space="0" w:color="auto"/>
        <w:left w:val="none" w:sz="0" w:space="0" w:color="auto"/>
        <w:bottom w:val="none" w:sz="0" w:space="0" w:color="auto"/>
        <w:right w:val="none" w:sz="0" w:space="0" w:color="auto"/>
      </w:divBdr>
      <w:divsChild>
        <w:div w:id="868374343">
          <w:marLeft w:val="0"/>
          <w:marRight w:val="0"/>
          <w:marTop w:val="0"/>
          <w:marBottom w:val="0"/>
          <w:divBdr>
            <w:top w:val="none" w:sz="0" w:space="0" w:color="auto"/>
            <w:left w:val="none" w:sz="0" w:space="0" w:color="auto"/>
            <w:bottom w:val="none" w:sz="0" w:space="0" w:color="auto"/>
            <w:right w:val="none" w:sz="0" w:space="0" w:color="auto"/>
          </w:divBdr>
        </w:div>
        <w:div w:id="1518543748">
          <w:marLeft w:val="0"/>
          <w:marRight w:val="0"/>
          <w:marTop w:val="0"/>
          <w:marBottom w:val="0"/>
          <w:divBdr>
            <w:top w:val="none" w:sz="0" w:space="0" w:color="auto"/>
            <w:left w:val="none" w:sz="0" w:space="0" w:color="auto"/>
            <w:bottom w:val="none" w:sz="0" w:space="0" w:color="auto"/>
            <w:right w:val="none" w:sz="0" w:space="0" w:color="auto"/>
          </w:divBdr>
        </w:div>
      </w:divsChild>
    </w:div>
    <w:div w:id="414668748">
      <w:bodyDiv w:val="1"/>
      <w:marLeft w:val="0"/>
      <w:marRight w:val="0"/>
      <w:marTop w:val="0"/>
      <w:marBottom w:val="0"/>
      <w:divBdr>
        <w:top w:val="none" w:sz="0" w:space="0" w:color="auto"/>
        <w:left w:val="none" w:sz="0" w:space="0" w:color="auto"/>
        <w:bottom w:val="none" w:sz="0" w:space="0" w:color="auto"/>
        <w:right w:val="none" w:sz="0" w:space="0" w:color="auto"/>
      </w:divBdr>
      <w:divsChild>
        <w:div w:id="519438406">
          <w:marLeft w:val="0"/>
          <w:marRight w:val="0"/>
          <w:marTop w:val="0"/>
          <w:marBottom w:val="0"/>
          <w:divBdr>
            <w:top w:val="none" w:sz="0" w:space="0" w:color="auto"/>
            <w:left w:val="none" w:sz="0" w:space="0" w:color="auto"/>
            <w:bottom w:val="none" w:sz="0" w:space="0" w:color="auto"/>
            <w:right w:val="none" w:sz="0" w:space="0" w:color="auto"/>
          </w:divBdr>
        </w:div>
        <w:div w:id="232391835">
          <w:marLeft w:val="0"/>
          <w:marRight w:val="0"/>
          <w:marTop w:val="0"/>
          <w:marBottom w:val="0"/>
          <w:divBdr>
            <w:top w:val="none" w:sz="0" w:space="0" w:color="auto"/>
            <w:left w:val="none" w:sz="0" w:space="0" w:color="auto"/>
            <w:bottom w:val="none" w:sz="0" w:space="0" w:color="auto"/>
            <w:right w:val="none" w:sz="0" w:space="0" w:color="auto"/>
          </w:divBdr>
        </w:div>
        <w:div w:id="1024792068">
          <w:marLeft w:val="0"/>
          <w:marRight w:val="0"/>
          <w:marTop w:val="0"/>
          <w:marBottom w:val="0"/>
          <w:divBdr>
            <w:top w:val="none" w:sz="0" w:space="0" w:color="auto"/>
            <w:left w:val="none" w:sz="0" w:space="0" w:color="auto"/>
            <w:bottom w:val="none" w:sz="0" w:space="0" w:color="auto"/>
            <w:right w:val="none" w:sz="0" w:space="0" w:color="auto"/>
          </w:divBdr>
        </w:div>
      </w:divsChild>
    </w:div>
    <w:div w:id="415324216">
      <w:bodyDiv w:val="1"/>
      <w:marLeft w:val="0"/>
      <w:marRight w:val="0"/>
      <w:marTop w:val="0"/>
      <w:marBottom w:val="0"/>
      <w:divBdr>
        <w:top w:val="none" w:sz="0" w:space="0" w:color="auto"/>
        <w:left w:val="none" w:sz="0" w:space="0" w:color="auto"/>
        <w:bottom w:val="none" w:sz="0" w:space="0" w:color="auto"/>
        <w:right w:val="none" w:sz="0" w:space="0" w:color="auto"/>
      </w:divBdr>
    </w:div>
    <w:div w:id="417561194">
      <w:bodyDiv w:val="1"/>
      <w:marLeft w:val="0"/>
      <w:marRight w:val="0"/>
      <w:marTop w:val="0"/>
      <w:marBottom w:val="0"/>
      <w:divBdr>
        <w:top w:val="none" w:sz="0" w:space="0" w:color="auto"/>
        <w:left w:val="none" w:sz="0" w:space="0" w:color="auto"/>
        <w:bottom w:val="none" w:sz="0" w:space="0" w:color="auto"/>
        <w:right w:val="none" w:sz="0" w:space="0" w:color="auto"/>
      </w:divBdr>
    </w:div>
    <w:div w:id="418796412">
      <w:bodyDiv w:val="1"/>
      <w:marLeft w:val="0"/>
      <w:marRight w:val="0"/>
      <w:marTop w:val="0"/>
      <w:marBottom w:val="0"/>
      <w:divBdr>
        <w:top w:val="none" w:sz="0" w:space="0" w:color="auto"/>
        <w:left w:val="none" w:sz="0" w:space="0" w:color="auto"/>
        <w:bottom w:val="none" w:sz="0" w:space="0" w:color="auto"/>
        <w:right w:val="none" w:sz="0" w:space="0" w:color="auto"/>
      </w:divBdr>
    </w:div>
    <w:div w:id="426078573">
      <w:bodyDiv w:val="1"/>
      <w:marLeft w:val="0"/>
      <w:marRight w:val="0"/>
      <w:marTop w:val="0"/>
      <w:marBottom w:val="0"/>
      <w:divBdr>
        <w:top w:val="none" w:sz="0" w:space="0" w:color="auto"/>
        <w:left w:val="none" w:sz="0" w:space="0" w:color="auto"/>
        <w:bottom w:val="none" w:sz="0" w:space="0" w:color="auto"/>
        <w:right w:val="none" w:sz="0" w:space="0" w:color="auto"/>
      </w:divBdr>
    </w:div>
    <w:div w:id="426585720">
      <w:bodyDiv w:val="1"/>
      <w:marLeft w:val="0"/>
      <w:marRight w:val="0"/>
      <w:marTop w:val="0"/>
      <w:marBottom w:val="0"/>
      <w:divBdr>
        <w:top w:val="none" w:sz="0" w:space="0" w:color="auto"/>
        <w:left w:val="none" w:sz="0" w:space="0" w:color="auto"/>
        <w:bottom w:val="none" w:sz="0" w:space="0" w:color="auto"/>
        <w:right w:val="none" w:sz="0" w:space="0" w:color="auto"/>
      </w:divBdr>
    </w:div>
    <w:div w:id="431049689">
      <w:bodyDiv w:val="1"/>
      <w:marLeft w:val="0"/>
      <w:marRight w:val="0"/>
      <w:marTop w:val="0"/>
      <w:marBottom w:val="0"/>
      <w:divBdr>
        <w:top w:val="none" w:sz="0" w:space="0" w:color="auto"/>
        <w:left w:val="none" w:sz="0" w:space="0" w:color="auto"/>
        <w:bottom w:val="none" w:sz="0" w:space="0" w:color="auto"/>
        <w:right w:val="none" w:sz="0" w:space="0" w:color="auto"/>
      </w:divBdr>
    </w:div>
    <w:div w:id="437138284">
      <w:bodyDiv w:val="1"/>
      <w:marLeft w:val="0"/>
      <w:marRight w:val="0"/>
      <w:marTop w:val="0"/>
      <w:marBottom w:val="0"/>
      <w:divBdr>
        <w:top w:val="none" w:sz="0" w:space="0" w:color="auto"/>
        <w:left w:val="none" w:sz="0" w:space="0" w:color="auto"/>
        <w:bottom w:val="none" w:sz="0" w:space="0" w:color="auto"/>
        <w:right w:val="none" w:sz="0" w:space="0" w:color="auto"/>
      </w:divBdr>
    </w:div>
    <w:div w:id="438187222">
      <w:bodyDiv w:val="1"/>
      <w:marLeft w:val="0"/>
      <w:marRight w:val="0"/>
      <w:marTop w:val="0"/>
      <w:marBottom w:val="0"/>
      <w:divBdr>
        <w:top w:val="none" w:sz="0" w:space="0" w:color="auto"/>
        <w:left w:val="none" w:sz="0" w:space="0" w:color="auto"/>
        <w:bottom w:val="none" w:sz="0" w:space="0" w:color="auto"/>
        <w:right w:val="none" w:sz="0" w:space="0" w:color="auto"/>
      </w:divBdr>
      <w:divsChild>
        <w:div w:id="355277505">
          <w:marLeft w:val="0"/>
          <w:marRight w:val="0"/>
          <w:marTop w:val="0"/>
          <w:marBottom w:val="0"/>
          <w:divBdr>
            <w:top w:val="none" w:sz="0" w:space="0" w:color="auto"/>
            <w:left w:val="none" w:sz="0" w:space="0" w:color="auto"/>
            <w:bottom w:val="none" w:sz="0" w:space="0" w:color="auto"/>
            <w:right w:val="none" w:sz="0" w:space="0" w:color="auto"/>
          </w:divBdr>
        </w:div>
        <w:div w:id="1556889181">
          <w:marLeft w:val="0"/>
          <w:marRight w:val="0"/>
          <w:marTop w:val="0"/>
          <w:marBottom w:val="0"/>
          <w:divBdr>
            <w:top w:val="none" w:sz="0" w:space="0" w:color="auto"/>
            <w:left w:val="none" w:sz="0" w:space="0" w:color="auto"/>
            <w:bottom w:val="none" w:sz="0" w:space="0" w:color="auto"/>
            <w:right w:val="none" w:sz="0" w:space="0" w:color="auto"/>
          </w:divBdr>
        </w:div>
      </w:divsChild>
    </w:div>
    <w:div w:id="440954655">
      <w:bodyDiv w:val="1"/>
      <w:marLeft w:val="0"/>
      <w:marRight w:val="0"/>
      <w:marTop w:val="0"/>
      <w:marBottom w:val="0"/>
      <w:divBdr>
        <w:top w:val="none" w:sz="0" w:space="0" w:color="auto"/>
        <w:left w:val="none" w:sz="0" w:space="0" w:color="auto"/>
        <w:bottom w:val="none" w:sz="0" w:space="0" w:color="auto"/>
        <w:right w:val="none" w:sz="0" w:space="0" w:color="auto"/>
      </w:divBdr>
    </w:div>
    <w:div w:id="444271756">
      <w:bodyDiv w:val="1"/>
      <w:marLeft w:val="0"/>
      <w:marRight w:val="0"/>
      <w:marTop w:val="0"/>
      <w:marBottom w:val="0"/>
      <w:divBdr>
        <w:top w:val="none" w:sz="0" w:space="0" w:color="auto"/>
        <w:left w:val="none" w:sz="0" w:space="0" w:color="auto"/>
        <w:bottom w:val="none" w:sz="0" w:space="0" w:color="auto"/>
        <w:right w:val="none" w:sz="0" w:space="0" w:color="auto"/>
      </w:divBdr>
    </w:div>
    <w:div w:id="452409254">
      <w:bodyDiv w:val="1"/>
      <w:marLeft w:val="0"/>
      <w:marRight w:val="0"/>
      <w:marTop w:val="0"/>
      <w:marBottom w:val="0"/>
      <w:divBdr>
        <w:top w:val="none" w:sz="0" w:space="0" w:color="auto"/>
        <w:left w:val="none" w:sz="0" w:space="0" w:color="auto"/>
        <w:bottom w:val="none" w:sz="0" w:space="0" w:color="auto"/>
        <w:right w:val="none" w:sz="0" w:space="0" w:color="auto"/>
      </w:divBdr>
    </w:div>
    <w:div w:id="452939301">
      <w:bodyDiv w:val="1"/>
      <w:marLeft w:val="0"/>
      <w:marRight w:val="0"/>
      <w:marTop w:val="0"/>
      <w:marBottom w:val="0"/>
      <w:divBdr>
        <w:top w:val="none" w:sz="0" w:space="0" w:color="auto"/>
        <w:left w:val="none" w:sz="0" w:space="0" w:color="auto"/>
        <w:bottom w:val="none" w:sz="0" w:space="0" w:color="auto"/>
        <w:right w:val="none" w:sz="0" w:space="0" w:color="auto"/>
      </w:divBdr>
    </w:div>
    <w:div w:id="452948371">
      <w:bodyDiv w:val="1"/>
      <w:marLeft w:val="0"/>
      <w:marRight w:val="0"/>
      <w:marTop w:val="0"/>
      <w:marBottom w:val="0"/>
      <w:divBdr>
        <w:top w:val="none" w:sz="0" w:space="0" w:color="auto"/>
        <w:left w:val="none" w:sz="0" w:space="0" w:color="auto"/>
        <w:bottom w:val="none" w:sz="0" w:space="0" w:color="auto"/>
        <w:right w:val="none" w:sz="0" w:space="0" w:color="auto"/>
      </w:divBdr>
    </w:div>
    <w:div w:id="453401972">
      <w:bodyDiv w:val="1"/>
      <w:marLeft w:val="0"/>
      <w:marRight w:val="0"/>
      <w:marTop w:val="0"/>
      <w:marBottom w:val="0"/>
      <w:divBdr>
        <w:top w:val="none" w:sz="0" w:space="0" w:color="auto"/>
        <w:left w:val="none" w:sz="0" w:space="0" w:color="auto"/>
        <w:bottom w:val="none" w:sz="0" w:space="0" w:color="auto"/>
        <w:right w:val="none" w:sz="0" w:space="0" w:color="auto"/>
      </w:divBdr>
    </w:div>
    <w:div w:id="460340129">
      <w:bodyDiv w:val="1"/>
      <w:marLeft w:val="0"/>
      <w:marRight w:val="0"/>
      <w:marTop w:val="0"/>
      <w:marBottom w:val="0"/>
      <w:divBdr>
        <w:top w:val="none" w:sz="0" w:space="0" w:color="auto"/>
        <w:left w:val="none" w:sz="0" w:space="0" w:color="auto"/>
        <w:bottom w:val="none" w:sz="0" w:space="0" w:color="auto"/>
        <w:right w:val="none" w:sz="0" w:space="0" w:color="auto"/>
      </w:divBdr>
    </w:div>
    <w:div w:id="462701640">
      <w:bodyDiv w:val="1"/>
      <w:marLeft w:val="0"/>
      <w:marRight w:val="0"/>
      <w:marTop w:val="0"/>
      <w:marBottom w:val="0"/>
      <w:divBdr>
        <w:top w:val="none" w:sz="0" w:space="0" w:color="auto"/>
        <w:left w:val="none" w:sz="0" w:space="0" w:color="auto"/>
        <w:bottom w:val="none" w:sz="0" w:space="0" w:color="auto"/>
        <w:right w:val="none" w:sz="0" w:space="0" w:color="auto"/>
      </w:divBdr>
    </w:div>
    <w:div w:id="464585425">
      <w:bodyDiv w:val="1"/>
      <w:marLeft w:val="0"/>
      <w:marRight w:val="0"/>
      <w:marTop w:val="0"/>
      <w:marBottom w:val="0"/>
      <w:divBdr>
        <w:top w:val="none" w:sz="0" w:space="0" w:color="auto"/>
        <w:left w:val="none" w:sz="0" w:space="0" w:color="auto"/>
        <w:bottom w:val="none" w:sz="0" w:space="0" w:color="auto"/>
        <w:right w:val="none" w:sz="0" w:space="0" w:color="auto"/>
      </w:divBdr>
    </w:div>
    <w:div w:id="472528203">
      <w:bodyDiv w:val="1"/>
      <w:marLeft w:val="0"/>
      <w:marRight w:val="0"/>
      <w:marTop w:val="0"/>
      <w:marBottom w:val="0"/>
      <w:divBdr>
        <w:top w:val="none" w:sz="0" w:space="0" w:color="auto"/>
        <w:left w:val="none" w:sz="0" w:space="0" w:color="auto"/>
        <w:bottom w:val="none" w:sz="0" w:space="0" w:color="auto"/>
        <w:right w:val="none" w:sz="0" w:space="0" w:color="auto"/>
      </w:divBdr>
    </w:div>
    <w:div w:id="473529617">
      <w:bodyDiv w:val="1"/>
      <w:marLeft w:val="0"/>
      <w:marRight w:val="0"/>
      <w:marTop w:val="0"/>
      <w:marBottom w:val="0"/>
      <w:divBdr>
        <w:top w:val="none" w:sz="0" w:space="0" w:color="auto"/>
        <w:left w:val="none" w:sz="0" w:space="0" w:color="auto"/>
        <w:bottom w:val="none" w:sz="0" w:space="0" w:color="auto"/>
        <w:right w:val="none" w:sz="0" w:space="0" w:color="auto"/>
      </w:divBdr>
    </w:div>
    <w:div w:id="476385997">
      <w:bodyDiv w:val="1"/>
      <w:marLeft w:val="0"/>
      <w:marRight w:val="0"/>
      <w:marTop w:val="0"/>
      <w:marBottom w:val="0"/>
      <w:divBdr>
        <w:top w:val="none" w:sz="0" w:space="0" w:color="auto"/>
        <w:left w:val="none" w:sz="0" w:space="0" w:color="auto"/>
        <w:bottom w:val="none" w:sz="0" w:space="0" w:color="auto"/>
        <w:right w:val="none" w:sz="0" w:space="0" w:color="auto"/>
      </w:divBdr>
    </w:div>
    <w:div w:id="479418957">
      <w:bodyDiv w:val="1"/>
      <w:marLeft w:val="0"/>
      <w:marRight w:val="0"/>
      <w:marTop w:val="0"/>
      <w:marBottom w:val="0"/>
      <w:divBdr>
        <w:top w:val="none" w:sz="0" w:space="0" w:color="auto"/>
        <w:left w:val="none" w:sz="0" w:space="0" w:color="auto"/>
        <w:bottom w:val="none" w:sz="0" w:space="0" w:color="auto"/>
        <w:right w:val="none" w:sz="0" w:space="0" w:color="auto"/>
      </w:divBdr>
      <w:divsChild>
        <w:div w:id="1101872624">
          <w:marLeft w:val="0"/>
          <w:marRight w:val="0"/>
          <w:marTop w:val="0"/>
          <w:marBottom w:val="0"/>
          <w:divBdr>
            <w:top w:val="none" w:sz="0" w:space="0" w:color="auto"/>
            <w:left w:val="none" w:sz="0" w:space="0" w:color="auto"/>
            <w:bottom w:val="none" w:sz="0" w:space="0" w:color="auto"/>
            <w:right w:val="none" w:sz="0" w:space="0" w:color="auto"/>
          </w:divBdr>
        </w:div>
        <w:div w:id="1011763618">
          <w:marLeft w:val="0"/>
          <w:marRight w:val="0"/>
          <w:marTop w:val="0"/>
          <w:marBottom w:val="0"/>
          <w:divBdr>
            <w:top w:val="none" w:sz="0" w:space="0" w:color="auto"/>
            <w:left w:val="none" w:sz="0" w:space="0" w:color="auto"/>
            <w:bottom w:val="none" w:sz="0" w:space="0" w:color="auto"/>
            <w:right w:val="none" w:sz="0" w:space="0" w:color="auto"/>
          </w:divBdr>
        </w:div>
        <w:div w:id="1504735429">
          <w:marLeft w:val="0"/>
          <w:marRight w:val="0"/>
          <w:marTop w:val="0"/>
          <w:marBottom w:val="0"/>
          <w:divBdr>
            <w:top w:val="none" w:sz="0" w:space="0" w:color="auto"/>
            <w:left w:val="none" w:sz="0" w:space="0" w:color="auto"/>
            <w:bottom w:val="none" w:sz="0" w:space="0" w:color="auto"/>
            <w:right w:val="none" w:sz="0" w:space="0" w:color="auto"/>
          </w:divBdr>
        </w:div>
        <w:div w:id="1629314648">
          <w:marLeft w:val="0"/>
          <w:marRight w:val="0"/>
          <w:marTop w:val="0"/>
          <w:marBottom w:val="0"/>
          <w:divBdr>
            <w:top w:val="none" w:sz="0" w:space="0" w:color="auto"/>
            <w:left w:val="none" w:sz="0" w:space="0" w:color="auto"/>
            <w:bottom w:val="none" w:sz="0" w:space="0" w:color="auto"/>
            <w:right w:val="none" w:sz="0" w:space="0" w:color="auto"/>
          </w:divBdr>
        </w:div>
        <w:div w:id="183831675">
          <w:marLeft w:val="0"/>
          <w:marRight w:val="0"/>
          <w:marTop w:val="0"/>
          <w:marBottom w:val="0"/>
          <w:divBdr>
            <w:top w:val="none" w:sz="0" w:space="0" w:color="auto"/>
            <w:left w:val="none" w:sz="0" w:space="0" w:color="auto"/>
            <w:bottom w:val="none" w:sz="0" w:space="0" w:color="auto"/>
            <w:right w:val="none" w:sz="0" w:space="0" w:color="auto"/>
          </w:divBdr>
        </w:div>
        <w:div w:id="172610041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482743043">
      <w:bodyDiv w:val="1"/>
      <w:marLeft w:val="0"/>
      <w:marRight w:val="0"/>
      <w:marTop w:val="0"/>
      <w:marBottom w:val="0"/>
      <w:divBdr>
        <w:top w:val="none" w:sz="0" w:space="0" w:color="auto"/>
        <w:left w:val="none" w:sz="0" w:space="0" w:color="auto"/>
        <w:bottom w:val="none" w:sz="0" w:space="0" w:color="auto"/>
        <w:right w:val="none" w:sz="0" w:space="0" w:color="auto"/>
      </w:divBdr>
    </w:div>
    <w:div w:id="486672322">
      <w:bodyDiv w:val="1"/>
      <w:marLeft w:val="0"/>
      <w:marRight w:val="0"/>
      <w:marTop w:val="0"/>
      <w:marBottom w:val="0"/>
      <w:divBdr>
        <w:top w:val="none" w:sz="0" w:space="0" w:color="auto"/>
        <w:left w:val="none" w:sz="0" w:space="0" w:color="auto"/>
        <w:bottom w:val="none" w:sz="0" w:space="0" w:color="auto"/>
        <w:right w:val="none" w:sz="0" w:space="0" w:color="auto"/>
      </w:divBdr>
    </w:div>
    <w:div w:id="493763562">
      <w:bodyDiv w:val="1"/>
      <w:marLeft w:val="0"/>
      <w:marRight w:val="0"/>
      <w:marTop w:val="0"/>
      <w:marBottom w:val="0"/>
      <w:divBdr>
        <w:top w:val="none" w:sz="0" w:space="0" w:color="auto"/>
        <w:left w:val="none" w:sz="0" w:space="0" w:color="auto"/>
        <w:bottom w:val="none" w:sz="0" w:space="0" w:color="auto"/>
        <w:right w:val="none" w:sz="0" w:space="0" w:color="auto"/>
      </w:divBdr>
    </w:div>
    <w:div w:id="504321829">
      <w:bodyDiv w:val="1"/>
      <w:marLeft w:val="0"/>
      <w:marRight w:val="0"/>
      <w:marTop w:val="0"/>
      <w:marBottom w:val="0"/>
      <w:divBdr>
        <w:top w:val="none" w:sz="0" w:space="0" w:color="auto"/>
        <w:left w:val="none" w:sz="0" w:space="0" w:color="auto"/>
        <w:bottom w:val="none" w:sz="0" w:space="0" w:color="auto"/>
        <w:right w:val="none" w:sz="0" w:space="0" w:color="auto"/>
      </w:divBdr>
    </w:div>
    <w:div w:id="505287687">
      <w:bodyDiv w:val="1"/>
      <w:marLeft w:val="0"/>
      <w:marRight w:val="0"/>
      <w:marTop w:val="0"/>
      <w:marBottom w:val="0"/>
      <w:divBdr>
        <w:top w:val="none" w:sz="0" w:space="0" w:color="auto"/>
        <w:left w:val="none" w:sz="0" w:space="0" w:color="auto"/>
        <w:bottom w:val="none" w:sz="0" w:space="0" w:color="auto"/>
        <w:right w:val="none" w:sz="0" w:space="0" w:color="auto"/>
      </w:divBdr>
    </w:div>
    <w:div w:id="507254520">
      <w:bodyDiv w:val="1"/>
      <w:marLeft w:val="0"/>
      <w:marRight w:val="0"/>
      <w:marTop w:val="0"/>
      <w:marBottom w:val="0"/>
      <w:divBdr>
        <w:top w:val="none" w:sz="0" w:space="0" w:color="auto"/>
        <w:left w:val="none" w:sz="0" w:space="0" w:color="auto"/>
        <w:bottom w:val="none" w:sz="0" w:space="0" w:color="auto"/>
        <w:right w:val="none" w:sz="0" w:space="0" w:color="auto"/>
      </w:divBdr>
    </w:div>
    <w:div w:id="533739724">
      <w:bodyDiv w:val="1"/>
      <w:marLeft w:val="0"/>
      <w:marRight w:val="0"/>
      <w:marTop w:val="0"/>
      <w:marBottom w:val="0"/>
      <w:divBdr>
        <w:top w:val="none" w:sz="0" w:space="0" w:color="auto"/>
        <w:left w:val="none" w:sz="0" w:space="0" w:color="auto"/>
        <w:bottom w:val="none" w:sz="0" w:space="0" w:color="auto"/>
        <w:right w:val="none" w:sz="0" w:space="0" w:color="auto"/>
      </w:divBdr>
    </w:div>
    <w:div w:id="535629009">
      <w:bodyDiv w:val="1"/>
      <w:marLeft w:val="0"/>
      <w:marRight w:val="0"/>
      <w:marTop w:val="0"/>
      <w:marBottom w:val="0"/>
      <w:divBdr>
        <w:top w:val="none" w:sz="0" w:space="0" w:color="auto"/>
        <w:left w:val="none" w:sz="0" w:space="0" w:color="auto"/>
        <w:bottom w:val="none" w:sz="0" w:space="0" w:color="auto"/>
        <w:right w:val="none" w:sz="0" w:space="0" w:color="auto"/>
      </w:divBdr>
    </w:div>
    <w:div w:id="537133436">
      <w:bodyDiv w:val="1"/>
      <w:marLeft w:val="0"/>
      <w:marRight w:val="0"/>
      <w:marTop w:val="0"/>
      <w:marBottom w:val="0"/>
      <w:divBdr>
        <w:top w:val="none" w:sz="0" w:space="0" w:color="auto"/>
        <w:left w:val="none" w:sz="0" w:space="0" w:color="auto"/>
        <w:bottom w:val="none" w:sz="0" w:space="0" w:color="auto"/>
        <w:right w:val="none" w:sz="0" w:space="0" w:color="auto"/>
      </w:divBdr>
    </w:div>
    <w:div w:id="550271756">
      <w:bodyDiv w:val="1"/>
      <w:marLeft w:val="0"/>
      <w:marRight w:val="0"/>
      <w:marTop w:val="0"/>
      <w:marBottom w:val="0"/>
      <w:divBdr>
        <w:top w:val="none" w:sz="0" w:space="0" w:color="auto"/>
        <w:left w:val="none" w:sz="0" w:space="0" w:color="auto"/>
        <w:bottom w:val="none" w:sz="0" w:space="0" w:color="auto"/>
        <w:right w:val="none" w:sz="0" w:space="0" w:color="auto"/>
      </w:divBdr>
    </w:div>
    <w:div w:id="555165704">
      <w:bodyDiv w:val="1"/>
      <w:marLeft w:val="0"/>
      <w:marRight w:val="0"/>
      <w:marTop w:val="0"/>
      <w:marBottom w:val="0"/>
      <w:divBdr>
        <w:top w:val="none" w:sz="0" w:space="0" w:color="auto"/>
        <w:left w:val="none" w:sz="0" w:space="0" w:color="auto"/>
        <w:bottom w:val="none" w:sz="0" w:space="0" w:color="auto"/>
        <w:right w:val="none" w:sz="0" w:space="0" w:color="auto"/>
      </w:divBdr>
    </w:div>
    <w:div w:id="558130396">
      <w:bodyDiv w:val="1"/>
      <w:marLeft w:val="0"/>
      <w:marRight w:val="0"/>
      <w:marTop w:val="0"/>
      <w:marBottom w:val="0"/>
      <w:divBdr>
        <w:top w:val="none" w:sz="0" w:space="0" w:color="auto"/>
        <w:left w:val="none" w:sz="0" w:space="0" w:color="auto"/>
        <w:bottom w:val="none" w:sz="0" w:space="0" w:color="auto"/>
        <w:right w:val="none" w:sz="0" w:space="0" w:color="auto"/>
      </w:divBdr>
    </w:div>
    <w:div w:id="561066399">
      <w:bodyDiv w:val="1"/>
      <w:marLeft w:val="0"/>
      <w:marRight w:val="0"/>
      <w:marTop w:val="0"/>
      <w:marBottom w:val="0"/>
      <w:divBdr>
        <w:top w:val="none" w:sz="0" w:space="0" w:color="auto"/>
        <w:left w:val="none" w:sz="0" w:space="0" w:color="auto"/>
        <w:bottom w:val="none" w:sz="0" w:space="0" w:color="auto"/>
        <w:right w:val="none" w:sz="0" w:space="0" w:color="auto"/>
      </w:divBdr>
    </w:div>
    <w:div w:id="564879877">
      <w:bodyDiv w:val="1"/>
      <w:marLeft w:val="0"/>
      <w:marRight w:val="0"/>
      <w:marTop w:val="0"/>
      <w:marBottom w:val="0"/>
      <w:divBdr>
        <w:top w:val="none" w:sz="0" w:space="0" w:color="auto"/>
        <w:left w:val="none" w:sz="0" w:space="0" w:color="auto"/>
        <w:bottom w:val="none" w:sz="0" w:space="0" w:color="auto"/>
        <w:right w:val="none" w:sz="0" w:space="0" w:color="auto"/>
      </w:divBdr>
    </w:div>
    <w:div w:id="566259227">
      <w:bodyDiv w:val="1"/>
      <w:marLeft w:val="0"/>
      <w:marRight w:val="0"/>
      <w:marTop w:val="0"/>
      <w:marBottom w:val="0"/>
      <w:divBdr>
        <w:top w:val="none" w:sz="0" w:space="0" w:color="auto"/>
        <w:left w:val="none" w:sz="0" w:space="0" w:color="auto"/>
        <w:bottom w:val="none" w:sz="0" w:space="0" w:color="auto"/>
        <w:right w:val="none" w:sz="0" w:space="0" w:color="auto"/>
      </w:divBdr>
    </w:div>
    <w:div w:id="566305596">
      <w:bodyDiv w:val="1"/>
      <w:marLeft w:val="0"/>
      <w:marRight w:val="0"/>
      <w:marTop w:val="0"/>
      <w:marBottom w:val="0"/>
      <w:divBdr>
        <w:top w:val="none" w:sz="0" w:space="0" w:color="auto"/>
        <w:left w:val="none" w:sz="0" w:space="0" w:color="auto"/>
        <w:bottom w:val="none" w:sz="0" w:space="0" w:color="auto"/>
        <w:right w:val="none" w:sz="0" w:space="0" w:color="auto"/>
      </w:divBdr>
    </w:div>
    <w:div w:id="567418670">
      <w:bodyDiv w:val="1"/>
      <w:marLeft w:val="0"/>
      <w:marRight w:val="0"/>
      <w:marTop w:val="0"/>
      <w:marBottom w:val="0"/>
      <w:divBdr>
        <w:top w:val="none" w:sz="0" w:space="0" w:color="auto"/>
        <w:left w:val="none" w:sz="0" w:space="0" w:color="auto"/>
        <w:bottom w:val="none" w:sz="0" w:space="0" w:color="auto"/>
        <w:right w:val="none" w:sz="0" w:space="0" w:color="auto"/>
      </w:divBdr>
    </w:div>
    <w:div w:id="567770345">
      <w:bodyDiv w:val="1"/>
      <w:marLeft w:val="0"/>
      <w:marRight w:val="0"/>
      <w:marTop w:val="0"/>
      <w:marBottom w:val="0"/>
      <w:divBdr>
        <w:top w:val="none" w:sz="0" w:space="0" w:color="auto"/>
        <w:left w:val="none" w:sz="0" w:space="0" w:color="auto"/>
        <w:bottom w:val="none" w:sz="0" w:space="0" w:color="auto"/>
        <w:right w:val="none" w:sz="0" w:space="0" w:color="auto"/>
      </w:divBdr>
      <w:divsChild>
        <w:div w:id="1009873098">
          <w:marLeft w:val="0"/>
          <w:marRight w:val="0"/>
          <w:marTop w:val="0"/>
          <w:marBottom w:val="0"/>
          <w:divBdr>
            <w:top w:val="none" w:sz="0" w:space="0" w:color="auto"/>
            <w:left w:val="none" w:sz="0" w:space="0" w:color="auto"/>
            <w:bottom w:val="none" w:sz="0" w:space="0" w:color="auto"/>
            <w:right w:val="none" w:sz="0" w:space="0" w:color="auto"/>
          </w:divBdr>
        </w:div>
        <w:div w:id="698776315">
          <w:marLeft w:val="0"/>
          <w:marRight w:val="0"/>
          <w:marTop w:val="0"/>
          <w:marBottom w:val="0"/>
          <w:divBdr>
            <w:top w:val="none" w:sz="0" w:space="0" w:color="auto"/>
            <w:left w:val="none" w:sz="0" w:space="0" w:color="auto"/>
            <w:bottom w:val="none" w:sz="0" w:space="0" w:color="auto"/>
            <w:right w:val="none" w:sz="0" w:space="0" w:color="auto"/>
          </w:divBdr>
        </w:div>
      </w:divsChild>
    </w:div>
    <w:div w:id="569463760">
      <w:bodyDiv w:val="1"/>
      <w:marLeft w:val="0"/>
      <w:marRight w:val="0"/>
      <w:marTop w:val="0"/>
      <w:marBottom w:val="0"/>
      <w:divBdr>
        <w:top w:val="none" w:sz="0" w:space="0" w:color="auto"/>
        <w:left w:val="none" w:sz="0" w:space="0" w:color="auto"/>
        <w:bottom w:val="none" w:sz="0" w:space="0" w:color="auto"/>
        <w:right w:val="none" w:sz="0" w:space="0" w:color="auto"/>
      </w:divBdr>
    </w:div>
    <w:div w:id="574630795">
      <w:bodyDiv w:val="1"/>
      <w:marLeft w:val="0"/>
      <w:marRight w:val="0"/>
      <w:marTop w:val="0"/>
      <w:marBottom w:val="0"/>
      <w:divBdr>
        <w:top w:val="none" w:sz="0" w:space="0" w:color="auto"/>
        <w:left w:val="none" w:sz="0" w:space="0" w:color="auto"/>
        <w:bottom w:val="none" w:sz="0" w:space="0" w:color="auto"/>
        <w:right w:val="none" w:sz="0" w:space="0" w:color="auto"/>
      </w:divBdr>
      <w:divsChild>
        <w:div w:id="991837135">
          <w:marLeft w:val="0"/>
          <w:marRight w:val="0"/>
          <w:marTop w:val="0"/>
          <w:marBottom w:val="0"/>
          <w:divBdr>
            <w:top w:val="none" w:sz="0" w:space="0" w:color="auto"/>
            <w:left w:val="none" w:sz="0" w:space="0" w:color="auto"/>
            <w:bottom w:val="none" w:sz="0" w:space="0" w:color="auto"/>
            <w:right w:val="none" w:sz="0" w:space="0" w:color="auto"/>
          </w:divBdr>
        </w:div>
        <w:div w:id="295255111">
          <w:marLeft w:val="0"/>
          <w:marRight w:val="0"/>
          <w:marTop w:val="0"/>
          <w:marBottom w:val="0"/>
          <w:divBdr>
            <w:top w:val="none" w:sz="0" w:space="0" w:color="auto"/>
            <w:left w:val="none" w:sz="0" w:space="0" w:color="auto"/>
            <w:bottom w:val="none" w:sz="0" w:space="0" w:color="auto"/>
            <w:right w:val="none" w:sz="0" w:space="0" w:color="auto"/>
          </w:divBdr>
        </w:div>
        <w:div w:id="336815165">
          <w:marLeft w:val="0"/>
          <w:marRight w:val="0"/>
          <w:marTop w:val="0"/>
          <w:marBottom w:val="0"/>
          <w:divBdr>
            <w:top w:val="none" w:sz="0" w:space="0" w:color="auto"/>
            <w:left w:val="none" w:sz="0" w:space="0" w:color="auto"/>
            <w:bottom w:val="none" w:sz="0" w:space="0" w:color="auto"/>
            <w:right w:val="none" w:sz="0" w:space="0" w:color="auto"/>
          </w:divBdr>
        </w:div>
        <w:div w:id="382483737">
          <w:marLeft w:val="0"/>
          <w:marRight w:val="0"/>
          <w:marTop w:val="0"/>
          <w:marBottom w:val="0"/>
          <w:divBdr>
            <w:top w:val="none" w:sz="0" w:space="0" w:color="auto"/>
            <w:left w:val="none" w:sz="0" w:space="0" w:color="auto"/>
            <w:bottom w:val="none" w:sz="0" w:space="0" w:color="auto"/>
            <w:right w:val="none" w:sz="0" w:space="0" w:color="auto"/>
          </w:divBdr>
        </w:div>
        <w:div w:id="111897449">
          <w:marLeft w:val="0"/>
          <w:marRight w:val="0"/>
          <w:marTop w:val="0"/>
          <w:marBottom w:val="0"/>
          <w:divBdr>
            <w:top w:val="none" w:sz="0" w:space="0" w:color="auto"/>
            <w:left w:val="none" w:sz="0" w:space="0" w:color="auto"/>
            <w:bottom w:val="none" w:sz="0" w:space="0" w:color="auto"/>
            <w:right w:val="none" w:sz="0" w:space="0" w:color="auto"/>
          </w:divBdr>
        </w:div>
        <w:div w:id="900481004">
          <w:marLeft w:val="0"/>
          <w:marRight w:val="0"/>
          <w:marTop w:val="0"/>
          <w:marBottom w:val="0"/>
          <w:divBdr>
            <w:top w:val="none" w:sz="0" w:space="0" w:color="auto"/>
            <w:left w:val="none" w:sz="0" w:space="0" w:color="auto"/>
            <w:bottom w:val="none" w:sz="0" w:space="0" w:color="auto"/>
            <w:right w:val="none" w:sz="0" w:space="0" w:color="auto"/>
          </w:divBdr>
        </w:div>
        <w:div w:id="1426878180">
          <w:marLeft w:val="0"/>
          <w:marRight w:val="0"/>
          <w:marTop w:val="0"/>
          <w:marBottom w:val="0"/>
          <w:divBdr>
            <w:top w:val="none" w:sz="0" w:space="0" w:color="auto"/>
            <w:left w:val="none" w:sz="0" w:space="0" w:color="auto"/>
            <w:bottom w:val="none" w:sz="0" w:space="0" w:color="auto"/>
            <w:right w:val="none" w:sz="0" w:space="0" w:color="auto"/>
          </w:divBdr>
        </w:div>
        <w:div w:id="1389691471">
          <w:marLeft w:val="0"/>
          <w:marRight w:val="0"/>
          <w:marTop w:val="0"/>
          <w:marBottom w:val="0"/>
          <w:divBdr>
            <w:top w:val="none" w:sz="0" w:space="0" w:color="auto"/>
            <w:left w:val="none" w:sz="0" w:space="0" w:color="auto"/>
            <w:bottom w:val="none" w:sz="0" w:space="0" w:color="auto"/>
            <w:right w:val="none" w:sz="0" w:space="0" w:color="auto"/>
          </w:divBdr>
        </w:div>
        <w:div w:id="441733160">
          <w:marLeft w:val="0"/>
          <w:marRight w:val="0"/>
          <w:marTop w:val="0"/>
          <w:marBottom w:val="0"/>
          <w:divBdr>
            <w:top w:val="none" w:sz="0" w:space="0" w:color="auto"/>
            <w:left w:val="none" w:sz="0" w:space="0" w:color="auto"/>
            <w:bottom w:val="none" w:sz="0" w:space="0" w:color="auto"/>
            <w:right w:val="none" w:sz="0" w:space="0" w:color="auto"/>
          </w:divBdr>
        </w:div>
        <w:div w:id="807552703">
          <w:marLeft w:val="0"/>
          <w:marRight w:val="0"/>
          <w:marTop w:val="0"/>
          <w:marBottom w:val="0"/>
          <w:divBdr>
            <w:top w:val="none" w:sz="0" w:space="0" w:color="auto"/>
            <w:left w:val="none" w:sz="0" w:space="0" w:color="auto"/>
            <w:bottom w:val="none" w:sz="0" w:space="0" w:color="auto"/>
            <w:right w:val="none" w:sz="0" w:space="0" w:color="auto"/>
          </w:divBdr>
        </w:div>
        <w:div w:id="1018577183">
          <w:marLeft w:val="0"/>
          <w:marRight w:val="0"/>
          <w:marTop w:val="0"/>
          <w:marBottom w:val="0"/>
          <w:divBdr>
            <w:top w:val="none" w:sz="0" w:space="0" w:color="auto"/>
            <w:left w:val="none" w:sz="0" w:space="0" w:color="auto"/>
            <w:bottom w:val="none" w:sz="0" w:space="0" w:color="auto"/>
            <w:right w:val="none" w:sz="0" w:space="0" w:color="auto"/>
          </w:divBdr>
        </w:div>
        <w:div w:id="1275558037">
          <w:marLeft w:val="0"/>
          <w:marRight w:val="0"/>
          <w:marTop w:val="0"/>
          <w:marBottom w:val="0"/>
          <w:divBdr>
            <w:top w:val="none" w:sz="0" w:space="0" w:color="auto"/>
            <w:left w:val="none" w:sz="0" w:space="0" w:color="auto"/>
            <w:bottom w:val="none" w:sz="0" w:space="0" w:color="auto"/>
            <w:right w:val="none" w:sz="0" w:space="0" w:color="auto"/>
          </w:divBdr>
        </w:div>
        <w:div w:id="286618635">
          <w:marLeft w:val="0"/>
          <w:marRight w:val="0"/>
          <w:marTop w:val="0"/>
          <w:marBottom w:val="0"/>
          <w:divBdr>
            <w:top w:val="none" w:sz="0" w:space="0" w:color="auto"/>
            <w:left w:val="none" w:sz="0" w:space="0" w:color="auto"/>
            <w:bottom w:val="none" w:sz="0" w:space="0" w:color="auto"/>
            <w:right w:val="none" w:sz="0" w:space="0" w:color="auto"/>
          </w:divBdr>
        </w:div>
        <w:div w:id="1810245535">
          <w:marLeft w:val="0"/>
          <w:marRight w:val="0"/>
          <w:marTop w:val="0"/>
          <w:marBottom w:val="0"/>
          <w:divBdr>
            <w:top w:val="none" w:sz="0" w:space="0" w:color="auto"/>
            <w:left w:val="none" w:sz="0" w:space="0" w:color="auto"/>
            <w:bottom w:val="none" w:sz="0" w:space="0" w:color="auto"/>
            <w:right w:val="none" w:sz="0" w:space="0" w:color="auto"/>
          </w:divBdr>
        </w:div>
        <w:div w:id="537204846">
          <w:marLeft w:val="0"/>
          <w:marRight w:val="0"/>
          <w:marTop w:val="0"/>
          <w:marBottom w:val="0"/>
          <w:divBdr>
            <w:top w:val="none" w:sz="0" w:space="0" w:color="auto"/>
            <w:left w:val="none" w:sz="0" w:space="0" w:color="auto"/>
            <w:bottom w:val="none" w:sz="0" w:space="0" w:color="auto"/>
            <w:right w:val="none" w:sz="0" w:space="0" w:color="auto"/>
          </w:divBdr>
        </w:div>
        <w:div w:id="1117220369">
          <w:marLeft w:val="0"/>
          <w:marRight w:val="0"/>
          <w:marTop w:val="0"/>
          <w:marBottom w:val="0"/>
          <w:divBdr>
            <w:top w:val="none" w:sz="0" w:space="0" w:color="auto"/>
            <w:left w:val="none" w:sz="0" w:space="0" w:color="auto"/>
            <w:bottom w:val="none" w:sz="0" w:space="0" w:color="auto"/>
            <w:right w:val="none" w:sz="0" w:space="0" w:color="auto"/>
          </w:divBdr>
        </w:div>
        <w:div w:id="812941290">
          <w:marLeft w:val="0"/>
          <w:marRight w:val="0"/>
          <w:marTop w:val="0"/>
          <w:marBottom w:val="0"/>
          <w:divBdr>
            <w:top w:val="none" w:sz="0" w:space="0" w:color="auto"/>
            <w:left w:val="none" w:sz="0" w:space="0" w:color="auto"/>
            <w:bottom w:val="none" w:sz="0" w:space="0" w:color="auto"/>
            <w:right w:val="none" w:sz="0" w:space="0" w:color="auto"/>
          </w:divBdr>
        </w:div>
        <w:div w:id="1919556210">
          <w:marLeft w:val="0"/>
          <w:marRight w:val="0"/>
          <w:marTop w:val="0"/>
          <w:marBottom w:val="0"/>
          <w:divBdr>
            <w:top w:val="none" w:sz="0" w:space="0" w:color="auto"/>
            <w:left w:val="none" w:sz="0" w:space="0" w:color="auto"/>
            <w:bottom w:val="none" w:sz="0" w:space="0" w:color="auto"/>
            <w:right w:val="none" w:sz="0" w:space="0" w:color="auto"/>
          </w:divBdr>
        </w:div>
        <w:div w:id="555970305">
          <w:marLeft w:val="0"/>
          <w:marRight w:val="0"/>
          <w:marTop w:val="0"/>
          <w:marBottom w:val="0"/>
          <w:divBdr>
            <w:top w:val="none" w:sz="0" w:space="0" w:color="auto"/>
            <w:left w:val="none" w:sz="0" w:space="0" w:color="auto"/>
            <w:bottom w:val="none" w:sz="0" w:space="0" w:color="auto"/>
            <w:right w:val="none" w:sz="0" w:space="0" w:color="auto"/>
          </w:divBdr>
        </w:div>
      </w:divsChild>
    </w:div>
    <w:div w:id="577859546">
      <w:bodyDiv w:val="1"/>
      <w:marLeft w:val="0"/>
      <w:marRight w:val="0"/>
      <w:marTop w:val="0"/>
      <w:marBottom w:val="0"/>
      <w:divBdr>
        <w:top w:val="none" w:sz="0" w:space="0" w:color="auto"/>
        <w:left w:val="none" w:sz="0" w:space="0" w:color="auto"/>
        <w:bottom w:val="none" w:sz="0" w:space="0" w:color="auto"/>
        <w:right w:val="none" w:sz="0" w:space="0" w:color="auto"/>
      </w:divBdr>
    </w:div>
    <w:div w:id="579221436">
      <w:bodyDiv w:val="1"/>
      <w:marLeft w:val="0"/>
      <w:marRight w:val="0"/>
      <w:marTop w:val="0"/>
      <w:marBottom w:val="0"/>
      <w:divBdr>
        <w:top w:val="none" w:sz="0" w:space="0" w:color="auto"/>
        <w:left w:val="none" w:sz="0" w:space="0" w:color="auto"/>
        <w:bottom w:val="none" w:sz="0" w:space="0" w:color="auto"/>
        <w:right w:val="none" w:sz="0" w:space="0" w:color="auto"/>
      </w:divBdr>
    </w:div>
    <w:div w:id="584219628">
      <w:bodyDiv w:val="1"/>
      <w:marLeft w:val="0"/>
      <w:marRight w:val="0"/>
      <w:marTop w:val="0"/>
      <w:marBottom w:val="0"/>
      <w:divBdr>
        <w:top w:val="none" w:sz="0" w:space="0" w:color="auto"/>
        <w:left w:val="none" w:sz="0" w:space="0" w:color="auto"/>
        <w:bottom w:val="none" w:sz="0" w:space="0" w:color="auto"/>
        <w:right w:val="none" w:sz="0" w:space="0" w:color="auto"/>
      </w:divBdr>
    </w:div>
    <w:div w:id="585189056">
      <w:bodyDiv w:val="1"/>
      <w:marLeft w:val="0"/>
      <w:marRight w:val="0"/>
      <w:marTop w:val="0"/>
      <w:marBottom w:val="0"/>
      <w:divBdr>
        <w:top w:val="none" w:sz="0" w:space="0" w:color="auto"/>
        <w:left w:val="none" w:sz="0" w:space="0" w:color="auto"/>
        <w:bottom w:val="none" w:sz="0" w:space="0" w:color="auto"/>
        <w:right w:val="none" w:sz="0" w:space="0" w:color="auto"/>
      </w:divBdr>
    </w:div>
    <w:div w:id="595330153">
      <w:bodyDiv w:val="1"/>
      <w:marLeft w:val="0"/>
      <w:marRight w:val="0"/>
      <w:marTop w:val="0"/>
      <w:marBottom w:val="0"/>
      <w:divBdr>
        <w:top w:val="none" w:sz="0" w:space="0" w:color="auto"/>
        <w:left w:val="none" w:sz="0" w:space="0" w:color="auto"/>
        <w:bottom w:val="none" w:sz="0" w:space="0" w:color="auto"/>
        <w:right w:val="none" w:sz="0" w:space="0" w:color="auto"/>
      </w:divBdr>
    </w:div>
    <w:div w:id="599527438">
      <w:bodyDiv w:val="1"/>
      <w:marLeft w:val="0"/>
      <w:marRight w:val="0"/>
      <w:marTop w:val="0"/>
      <w:marBottom w:val="0"/>
      <w:divBdr>
        <w:top w:val="none" w:sz="0" w:space="0" w:color="auto"/>
        <w:left w:val="none" w:sz="0" w:space="0" w:color="auto"/>
        <w:bottom w:val="none" w:sz="0" w:space="0" w:color="auto"/>
        <w:right w:val="none" w:sz="0" w:space="0" w:color="auto"/>
      </w:divBdr>
    </w:div>
    <w:div w:id="611205866">
      <w:bodyDiv w:val="1"/>
      <w:marLeft w:val="0"/>
      <w:marRight w:val="0"/>
      <w:marTop w:val="0"/>
      <w:marBottom w:val="0"/>
      <w:divBdr>
        <w:top w:val="none" w:sz="0" w:space="0" w:color="auto"/>
        <w:left w:val="none" w:sz="0" w:space="0" w:color="auto"/>
        <w:bottom w:val="none" w:sz="0" w:space="0" w:color="auto"/>
        <w:right w:val="none" w:sz="0" w:space="0" w:color="auto"/>
      </w:divBdr>
    </w:div>
    <w:div w:id="616835781">
      <w:bodyDiv w:val="1"/>
      <w:marLeft w:val="0"/>
      <w:marRight w:val="0"/>
      <w:marTop w:val="0"/>
      <w:marBottom w:val="0"/>
      <w:divBdr>
        <w:top w:val="none" w:sz="0" w:space="0" w:color="auto"/>
        <w:left w:val="none" w:sz="0" w:space="0" w:color="auto"/>
        <w:bottom w:val="none" w:sz="0" w:space="0" w:color="auto"/>
        <w:right w:val="none" w:sz="0" w:space="0" w:color="auto"/>
      </w:divBdr>
    </w:div>
    <w:div w:id="618142674">
      <w:bodyDiv w:val="1"/>
      <w:marLeft w:val="0"/>
      <w:marRight w:val="0"/>
      <w:marTop w:val="0"/>
      <w:marBottom w:val="0"/>
      <w:divBdr>
        <w:top w:val="none" w:sz="0" w:space="0" w:color="auto"/>
        <w:left w:val="none" w:sz="0" w:space="0" w:color="auto"/>
        <w:bottom w:val="none" w:sz="0" w:space="0" w:color="auto"/>
        <w:right w:val="none" w:sz="0" w:space="0" w:color="auto"/>
      </w:divBdr>
    </w:div>
    <w:div w:id="624624331">
      <w:bodyDiv w:val="1"/>
      <w:marLeft w:val="0"/>
      <w:marRight w:val="0"/>
      <w:marTop w:val="0"/>
      <w:marBottom w:val="0"/>
      <w:divBdr>
        <w:top w:val="none" w:sz="0" w:space="0" w:color="auto"/>
        <w:left w:val="none" w:sz="0" w:space="0" w:color="auto"/>
        <w:bottom w:val="none" w:sz="0" w:space="0" w:color="auto"/>
        <w:right w:val="none" w:sz="0" w:space="0" w:color="auto"/>
      </w:divBdr>
    </w:div>
    <w:div w:id="625039987">
      <w:bodyDiv w:val="1"/>
      <w:marLeft w:val="0"/>
      <w:marRight w:val="0"/>
      <w:marTop w:val="0"/>
      <w:marBottom w:val="0"/>
      <w:divBdr>
        <w:top w:val="none" w:sz="0" w:space="0" w:color="auto"/>
        <w:left w:val="none" w:sz="0" w:space="0" w:color="auto"/>
        <w:bottom w:val="none" w:sz="0" w:space="0" w:color="auto"/>
        <w:right w:val="none" w:sz="0" w:space="0" w:color="auto"/>
      </w:divBdr>
    </w:div>
    <w:div w:id="628587754">
      <w:bodyDiv w:val="1"/>
      <w:marLeft w:val="0"/>
      <w:marRight w:val="0"/>
      <w:marTop w:val="0"/>
      <w:marBottom w:val="0"/>
      <w:divBdr>
        <w:top w:val="none" w:sz="0" w:space="0" w:color="auto"/>
        <w:left w:val="none" w:sz="0" w:space="0" w:color="auto"/>
        <w:bottom w:val="none" w:sz="0" w:space="0" w:color="auto"/>
        <w:right w:val="none" w:sz="0" w:space="0" w:color="auto"/>
      </w:divBdr>
    </w:div>
    <w:div w:id="630936617">
      <w:bodyDiv w:val="1"/>
      <w:marLeft w:val="0"/>
      <w:marRight w:val="0"/>
      <w:marTop w:val="0"/>
      <w:marBottom w:val="0"/>
      <w:divBdr>
        <w:top w:val="none" w:sz="0" w:space="0" w:color="auto"/>
        <w:left w:val="none" w:sz="0" w:space="0" w:color="auto"/>
        <w:bottom w:val="none" w:sz="0" w:space="0" w:color="auto"/>
        <w:right w:val="none" w:sz="0" w:space="0" w:color="auto"/>
      </w:divBdr>
    </w:div>
    <w:div w:id="631518450">
      <w:bodyDiv w:val="1"/>
      <w:marLeft w:val="0"/>
      <w:marRight w:val="0"/>
      <w:marTop w:val="0"/>
      <w:marBottom w:val="0"/>
      <w:divBdr>
        <w:top w:val="none" w:sz="0" w:space="0" w:color="auto"/>
        <w:left w:val="none" w:sz="0" w:space="0" w:color="auto"/>
        <w:bottom w:val="none" w:sz="0" w:space="0" w:color="auto"/>
        <w:right w:val="none" w:sz="0" w:space="0" w:color="auto"/>
      </w:divBdr>
    </w:div>
    <w:div w:id="637034200">
      <w:bodyDiv w:val="1"/>
      <w:marLeft w:val="0"/>
      <w:marRight w:val="0"/>
      <w:marTop w:val="0"/>
      <w:marBottom w:val="0"/>
      <w:divBdr>
        <w:top w:val="none" w:sz="0" w:space="0" w:color="auto"/>
        <w:left w:val="none" w:sz="0" w:space="0" w:color="auto"/>
        <w:bottom w:val="none" w:sz="0" w:space="0" w:color="auto"/>
        <w:right w:val="none" w:sz="0" w:space="0" w:color="auto"/>
      </w:divBdr>
      <w:divsChild>
        <w:div w:id="1051492111">
          <w:marLeft w:val="0"/>
          <w:marRight w:val="0"/>
          <w:marTop w:val="0"/>
          <w:marBottom w:val="0"/>
          <w:divBdr>
            <w:top w:val="none" w:sz="0" w:space="0" w:color="auto"/>
            <w:left w:val="none" w:sz="0" w:space="0" w:color="auto"/>
            <w:bottom w:val="none" w:sz="0" w:space="0" w:color="auto"/>
            <w:right w:val="none" w:sz="0" w:space="0" w:color="auto"/>
          </w:divBdr>
        </w:div>
        <w:div w:id="149104001">
          <w:marLeft w:val="0"/>
          <w:marRight w:val="0"/>
          <w:marTop w:val="0"/>
          <w:marBottom w:val="0"/>
          <w:divBdr>
            <w:top w:val="none" w:sz="0" w:space="0" w:color="auto"/>
            <w:left w:val="none" w:sz="0" w:space="0" w:color="auto"/>
            <w:bottom w:val="none" w:sz="0" w:space="0" w:color="auto"/>
            <w:right w:val="none" w:sz="0" w:space="0" w:color="auto"/>
          </w:divBdr>
        </w:div>
        <w:div w:id="1457094265">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0382629">
      <w:bodyDiv w:val="1"/>
      <w:marLeft w:val="0"/>
      <w:marRight w:val="0"/>
      <w:marTop w:val="0"/>
      <w:marBottom w:val="0"/>
      <w:divBdr>
        <w:top w:val="none" w:sz="0" w:space="0" w:color="auto"/>
        <w:left w:val="none" w:sz="0" w:space="0" w:color="auto"/>
        <w:bottom w:val="none" w:sz="0" w:space="0" w:color="auto"/>
        <w:right w:val="none" w:sz="0" w:space="0" w:color="auto"/>
      </w:divBdr>
      <w:divsChild>
        <w:div w:id="379132740">
          <w:marLeft w:val="0"/>
          <w:marRight w:val="0"/>
          <w:marTop w:val="0"/>
          <w:marBottom w:val="0"/>
          <w:divBdr>
            <w:top w:val="none" w:sz="0" w:space="0" w:color="auto"/>
            <w:left w:val="none" w:sz="0" w:space="0" w:color="auto"/>
            <w:bottom w:val="none" w:sz="0" w:space="0" w:color="auto"/>
            <w:right w:val="none" w:sz="0" w:space="0" w:color="auto"/>
          </w:divBdr>
        </w:div>
        <w:div w:id="201214405">
          <w:marLeft w:val="0"/>
          <w:marRight w:val="0"/>
          <w:marTop w:val="0"/>
          <w:marBottom w:val="0"/>
          <w:divBdr>
            <w:top w:val="none" w:sz="0" w:space="0" w:color="auto"/>
            <w:left w:val="none" w:sz="0" w:space="0" w:color="auto"/>
            <w:bottom w:val="none" w:sz="0" w:space="0" w:color="auto"/>
            <w:right w:val="none" w:sz="0" w:space="0" w:color="auto"/>
          </w:divBdr>
        </w:div>
        <w:div w:id="379717430">
          <w:marLeft w:val="0"/>
          <w:marRight w:val="0"/>
          <w:marTop w:val="0"/>
          <w:marBottom w:val="0"/>
          <w:divBdr>
            <w:top w:val="none" w:sz="0" w:space="0" w:color="auto"/>
            <w:left w:val="none" w:sz="0" w:space="0" w:color="auto"/>
            <w:bottom w:val="none" w:sz="0" w:space="0" w:color="auto"/>
            <w:right w:val="none" w:sz="0" w:space="0" w:color="auto"/>
          </w:divBdr>
        </w:div>
      </w:divsChild>
    </w:div>
    <w:div w:id="644892942">
      <w:bodyDiv w:val="1"/>
      <w:marLeft w:val="0"/>
      <w:marRight w:val="0"/>
      <w:marTop w:val="0"/>
      <w:marBottom w:val="0"/>
      <w:divBdr>
        <w:top w:val="none" w:sz="0" w:space="0" w:color="auto"/>
        <w:left w:val="none" w:sz="0" w:space="0" w:color="auto"/>
        <w:bottom w:val="none" w:sz="0" w:space="0" w:color="auto"/>
        <w:right w:val="none" w:sz="0" w:space="0" w:color="auto"/>
      </w:divBdr>
    </w:div>
    <w:div w:id="647170604">
      <w:bodyDiv w:val="1"/>
      <w:marLeft w:val="0"/>
      <w:marRight w:val="0"/>
      <w:marTop w:val="0"/>
      <w:marBottom w:val="0"/>
      <w:divBdr>
        <w:top w:val="none" w:sz="0" w:space="0" w:color="auto"/>
        <w:left w:val="none" w:sz="0" w:space="0" w:color="auto"/>
        <w:bottom w:val="none" w:sz="0" w:space="0" w:color="auto"/>
        <w:right w:val="none" w:sz="0" w:space="0" w:color="auto"/>
      </w:divBdr>
      <w:divsChild>
        <w:div w:id="1896886328">
          <w:marLeft w:val="0"/>
          <w:marRight w:val="0"/>
          <w:marTop w:val="0"/>
          <w:marBottom w:val="0"/>
          <w:divBdr>
            <w:top w:val="none" w:sz="0" w:space="0" w:color="auto"/>
            <w:left w:val="none" w:sz="0" w:space="0" w:color="auto"/>
            <w:bottom w:val="none" w:sz="0" w:space="0" w:color="auto"/>
            <w:right w:val="none" w:sz="0" w:space="0" w:color="auto"/>
          </w:divBdr>
        </w:div>
        <w:div w:id="1987078583">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47829970">
      <w:bodyDiv w:val="1"/>
      <w:marLeft w:val="0"/>
      <w:marRight w:val="0"/>
      <w:marTop w:val="0"/>
      <w:marBottom w:val="0"/>
      <w:divBdr>
        <w:top w:val="none" w:sz="0" w:space="0" w:color="auto"/>
        <w:left w:val="none" w:sz="0" w:space="0" w:color="auto"/>
        <w:bottom w:val="none" w:sz="0" w:space="0" w:color="auto"/>
        <w:right w:val="none" w:sz="0" w:space="0" w:color="auto"/>
      </w:divBdr>
      <w:divsChild>
        <w:div w:id="352073584">
          <w:marLeft w:val="0"/>
          <w:marRight w:val="0"/>
          <w:marTop w:val="0"/>
          <w:marBottom w:val="0"/>
          <w:divBdr>
            <w:top w:val="none" w:sz="0" w:space="0" w:color="auto"/>
            <w:left w:val="none" w:sz="0" w:space="0" w:color="auto"/>
            <w:bottom w:val="none" w:sz="0" w:space="0" w:color="auto"/>
            <w:right w:val="none" w:sz="0" w:space="0" w:color="auto"/>
          </w:divBdr>
        </w:div>
        <w:div w:id="1314456183">
          <w:marLeft w:val="0"/>
          <w:marRight w:val="0"/>
          <w:marTop w:val="0"/>
          <w:marBottom w:val="0"/>
          <w:divBdr>
            <w:top w:val="none" w:sz="0" w:space="0" w:color="auto"/>
            <w:left w:val="none" w:sz="0" w:space="0" w:color="auto"/>
            <w:bottom w:val="none" w:sz="0" w:space="0" w:color="auto"/>
            <w:right w:val="none" w:sz="0" w:space="0" w:color="auto"/>
          </w:divBdr>
        </w:div>
        <w:div w:id="536311254">
          <w:marLeft w:val="0"/>
          <w:marRight w:val="0"/>
          <w:marTop w:val="0"/>
          <w:marBottom w:val="0"/>
          <w:divBdr>
            <w:top w:val="none" w:sz="0" w:space="0" w:color="auto"/>
            <w:left w:val="none" w:sz="0" w:space="0" w:color="auto"/>
            <w:bottom w:val="none" w:sz="0" w:space="0" w:color="auto"/>
            <w:right w:val="none" w:sz="0" w:space="0" w:color="auto"/>
          </w:divBdr>
        </w:div>
        <w:div w:id="970476613">
          <w:marLeft w:val="0"/>
          <w:marRight w:val="0"/>
          <w:marTop w:val="0"/>
          <w:marBottom w:val="0"/>
          <w:divBdr>
            <w:top w:val="none" w:sz="0" w:space="0" w:color="auto"/>
            <w:left w:val="none" w:sz="0" w:space="0" w:color="auto"/>
            <w:bottom w:val="none" w:sz="0" w:space="0" w:color="auto"/>
            <w:right w:val="none" w:sz="0" w:space="0" w:color="auto"/>
          </w:divBdr>
        </w:div>
        <w:div w:id="368380236">
          <w:marLeft w:val="0"/>
          <w:marRight w:val="0"/>
          <w:marTop w:val="0"/>
          <w:marBottom w:val="0"/>
          <w:divBdr>
            <w:top w:val="none" w:sz="0" w:space="0" w:color="auto"/>
            <w:left w:val="none" w:sz="0" w:space="0" w:color="auto"/>
            <w:bottom w:val="none" w:sz="0" w:space="0" w:color="auto"/>
            <w:right w:val="none" w:sz="0" w:space="0" w:color="auto"/>
          </w:divBdr>
        </w:div>
        <w:div w:id="919289024">
          <w:marLeft w:val="0"/>
          <w:marRight w:val="0"/>
          <w:marTop w:val="0"/>
          <w:marBottom w:val="0"/>
          <w:divBdr>
            <w:top w:val="none" w:sz="0" w:space="0" w:color="auto"/>
            <w:left w:val="none" w:sz="0" w:space="0" w:color="auto"/>
            <w:bottom w:val="none" w:sz="0" w:space="0" w:color="auto"/>
            <w:right w:val="none" w:sz="0" w:space="0" w:color="auto"/>
          </w:divBdr>
        </w:div>
      </w:divsChild>
    </w:div>
    <w:div w:id="652492301">
      <w:bodyDiv w:val="1"/>
      <w:marLeft w:val="0"/>
      <w:marRight w:val="0"/>
      <w:marTop w:val="0"/>
      <w:marBottom w:val="0"/>
      <w:divBdr>
        <w:top w:val="none" w:sz="0" w:space="0" w:color="auto"/>
        <w:left w:val="none" w:sz="0" w:space="0" w:color="auto"/>
        <w:bottom w:val="none" w:sz="0" w:space="0" w:color="auto"/>
        <w:right w:val="none" w:sz="0" w:space="0" w:color="auto"/>
      </w:divBdr>
    </w:div>
    <w:div w:id="654574041">
      <w:bodyDiv w:val="1"/>
      <w:marLeft w:val="0"/>
      <w:marRight w:val="0"/>
      <w:marTop w:val="0"/>
      <w:marBottom w:val="0"/>
      <w:divBdr>
        <w:top w:val="none" w:sz="0" w:space="0" w:color="auto"/>
        <w:left w:val="none" w:sz="0" w:space="0" w:color="auto"/>
        <w:bottom w:val="none" w:sz="0" w:space="0" w:color="auto"/>
        <w:right w:val="none" w:sz="0" w:space="0" w:color="auto"/>
      </w:divBdr>
    </w:div>
    <w:div w:id="659506764">
      <w:bodyDiv w:val="1"/>
      <w:marLeft w:val="0"/>
      <w:marRight w:val="0"/>
      <w:marTop w:val="0"/>
      <w:marBottom w:val="0"/>
      <w:divBdr>
        <w:top w:val="none" w:sz="0" w:space="0" w:color="auto"/>
        <w:left w:val="none" w:sz="0" w:space="0" w:color="auto"/>
        <w:bottom w:val="none" w:sz="0" w:space="0" w:color="auto"/>
        <w:right w:val="none" w:sz="0" w:space="0" w:color="auto"/>
      </w:divBdr>
    </w:div>
    <w:div w:id="659969765">
      <w:bodyDiv w:val="1"/>
      <w:marLeft w:val="0"/>
      <w:marRight w:val="0"/>
      <w:marTop w:val="0"/>
      <w:marBottom w:val="0"/>
      <w:divBdr>
        <w:top w:val="none" w:sz="0" w:space="0" w:color="auto"/>
        <w:left w:val="none" w:sz="0" w:space="0" w:color="auto"/>
        <w:bottom w:val="none" w:sz="0" w:space="0" w:color="auto"/>
        <w:right w:val="none" w:sz="0" w:space="0" w:color="auto"/>
      </w:divBdr>
    </w:div>
    <w:div w:id="660163167">
      <w:bodyDiv w:val="1"/>
      <w:marLeft w:val="0"/>
      <w:marRight w:val="0"/>
      <w:marTop w:val="0"/>
      <w:marBottom w:val="0"/>
      <w:divBdr>
        <w:top w:val="none" w:sz="0" w:space="0" w:color="auto"/>
        <w:left w:val="none" w:sz="0" w:space="0" w:color="auto"/>
        <w:bottom w:val="none" w:sz="0" w:space="0" w:color="auto"/>
        <w:right w:val="none" w:sz="0" w:space="0" w:color="auto"/>
      </w:divBdr>
    </w:div>
    <w:div w:id="661929215">
      <w:bodyDiv w:val="1"/>
      <w:marLeft w:val="0"/>
      <w:marRight w:val="0"/>
      <w:marTop w:val="0"/>
      <w:marBottom w:val="0"/>
      <w:divBdr>
        <w:top w:val="none" w:sz="0" w:space="0" w:color="auto"/>
        <w:left w:val="none" w:sz="0" w:space="0" w:color="auto"/>
        <w:bottom w:val="none" w:sz="0" w:space="0" w:color="auto"/>
        <w:right w:val="none" w:sz="0" w:space="0" w:color="auto"/>
      </w:divBdr>
      <w:divsChild>
        <w:div w:id="2115588804">
          <w:marLeft w:val="0"/>
          <w:marRight w:val="0"/>
          <w:marTop w:val="0"/>
          <w:marBottom w:val="0"/>
          <w:divBdr>
            <w:top w:val="none" w:sz="0" w:space="0" w:color="auto"/>
            <w:left w:val="none" w:sz="0" w:space="0" w:color="auto"/>
            <w:bottom w:val="none" w:sz="0" w:space="0" w:color="auto"/>
            <w:right w:val="none" w:sz="0" w:space="0" w:color="auto"/>
          </w:divBdr>
        </w:div>
        <w:div w:id="1258637359">
          <w:marLeft w:val="0"/>
          <w:marRight w:val="0"/>
          <w:marTop w:val="0"/>
          <w:marBottom w:val="0"/>
          <w:divBdr>
            <w:top w:val="none" w:sz="0" w:space="0" w:color="auto"/>
            <w:left w:val="none" w:sz="0" w:space="0" w:color="auto"/>
            <w:bottom w:val="none" w:sz="0" w:space="0" w:color="auto"/>
            <w:right w:val="none" w:sz="0" w:space="0" w:color="auto"/>
          </w:divBdr>
        </w:div>
        <w:div w:id="1217472604">
          <w:marLeft w:val="0"/>
          <w:marRight w:val="0"/>
          <w:marTop w:val="0"/>
          <w:marBottom w:val="0"/>
          <w:divBdr>
            <w:top w:val="none" w:sz="0" w:space="0" w:color="auto"/>
            <w:left w:val="none" w:sz="0" w:space="0" w:color="auto"/>
            <w:bottom w:val="none" w:sz="0" w:space="0" w:color="auto"/>
            <w:right w:val="none" w:sz="0" w:space="0" w:color="auto"/>
          </w:divBdr>
        </w:div>
        <w:div w:id="2003896197">
          <w:marLeft w:val="0"/>
          <w:marRight w:val="0"/>
          <w:marTop w:val="0"/>
          <w:marBottom w:val="0"/>
          <w:divBdr>
            <w:top w:val="none" w:sz="0" w:space="0" w:color="auto"/>
            <w:left w:val="none" w:sz="0" w:space="0" w:color="auto"/>
            <w:bottom w:val="none" w:sz="0" w:space="0" w:color="auto"/>
            <w:right w:val="none" w:sz="0" w:space="0" w:color="auto"/>
          </w:divBdr>
        </w:div>
        <w:div w:id="2025669717">
          <w:marLeft w:val="0"/>
          <w:marRight w:val="0"/>
          <w:marTop w:val="0"/>
          <w:marBottom w:val="0"/>
          <w:divBdr>
            <w:top w:val="none" w:sz="0" w:space="0" w:color="auto"/>
            <w:left w:val="none" w:sz="0" w:space="0" w:color="auto"/>
            <w:bottom w:val="none" w:sz="0" w:space="0" w:color="auto"/>
            <w:right w:val="none" w:sz="0" w:space="0" w:color="auto"/>
          </w:divBdr>
        </w:div>
        <w:div w:id="45953073">
          <w:marLeft w:val="0"/>
          <w:marRight w:val="0"/>
          <w:marTop w:val="0"/>
          <w:marBottom w:val="0"/>
          <w:divBdr>
            <w:top w:val="none" w:sz="0" w:space="0" w:color="auto"/>
            <w:left w:val="none" w:sz="0" w:space="0" w:color="auto"/>
            <w:bottom w:val="none" w:sz="0" w:space="0" w:color="auto"/>
            <w:right w:val="none" w:sz="0" w:space="0" w:color="auto"/>
          </w:divBdr>
        </w:div>
        <w:div w:id="1657301831">
          <w:marLeft w:val="0"/>
          <w:marRight w:val="0"/>
          <w:marTop w:val="0"/>
          <w:marBottom w:val="0"/>
          <w:divBdr>
            <w:top w:val="none" w:sz="0" w:space="0" w:color="auto"/>
            <w:left w:val="none" w:sz="0" w:space="0" w:color="auto"/>
            <w:bottom w:val="none" w:sz="0" w:space="0" w:color="auto"/>
            <w:right w:val="none" w:sz="0" w:space="0" w:color="auto"/>
          </w:divBdr>
        </w:div>
      </w:divsChild>
    </w:div>
    <w:div w:id="662010185">
      <w:bodyDiv w:val="1"/>
      <w:marLeft w:val="0"/>
      <w:marRight w:val="0"/>
      <w:marTop w:val="0"/>
      <w:marBottom w:val="0"/>
      <w:divBdr>
        <w:top w:val="none" w:sz="0" w:space="0" w:color="auto"/>
        <w:left w:val="none" w:sz="0" w:space="0" w:color="auto"/>
        <w:bottom w:val="none" w:sz="0" w:space="0" w:color="auto"/>
        <w:right w:val="none" w:sz="0" w:space="0" w:color="auto"/>
      </w:divBdr>
    </w:div>
    <w:div w:id="663706438">
      <w:bodyDiv w:val="1"/>
      <w:marLeft w:val="0"/>
      <w:marRight w:val="0"/>
      <w:marTop w:val="0"/>
      <w:marBottom w:val="0"/>
      <w:divBdr>
        <w:top w:val="none" w:sz="0" w:space="0" w:color="auto"/>
        <w:left w:val="none" w:sz="0" w:space="0" w:color="auto"/>
        <w:bottom w:val="none" w:sz="0" w:space="0" w:color="auto"/>
        <w:right w:val="none" w:sz="0" w:space="0" w:color="auto"/>
      </w:divBdr>
    </w:div>
    <w:div w:id="667177270">
      <w:bodyDiv w:val="1"/>
      <w:marLeft w:val="0"/>
      <w:marRight w:val="0"/>
      <w:marTop w:val="0"/>
      <w:marBottom w:val="0"/>
      <w:divBdr>
        <w:top w:val="none" w:sz="0" w:space="0" w:color="auto"/>
        <w:left w:val="none" w:sz="0" w:space="0" w:color="auto"/>
        <w:bottom w:val="none" w:sz="0" w:space="0" w:color="auto"/>
        <w:right w:val="none" w:sz="0" w:space="0" w:color="auto"/>
      </w:divBdr>
    </w:div>
    <w:div w:id="673344733">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690375203">
      <w:bodyDiv w:val="1"/>
      <w:marLeft w:val="0"/>
      <w:marRight w:val="0"/>
      <w:marTop w:val="0"/>
      <w:marBottom w:val="0"/>
      <w:divBdr>
        <w:top w:val="none" w:sz="0" w:space="0" w:color="auto"/>
        <w:left w:val="none" w:sz="0" w:space="0" w:color="auto"/>
        <w:bottom w:val="none" w:sz="0" w:space="0" w:color="auto"/>
        <w:right w:val="none" w:sz="0" w:space="0" w:color="auto"/>
      </w:divBdr>
    </w:div>
    <w:div w:id="691807540">
      <w:bodyDiv w:val="1"/>
      <w:marLeft w:val="0"/>
      <w:marRight w:val="0"/>
      <w:marTop w:val="0"/>
      <w:marBottom w:val="0"/>
      <w:divBdr>
        <w:top w:val="none" w:sz="0" w:space="0" w:color="auto"/>
        <w:left w:val="none" w:sz="0" w:space="0" w:color="auto"/>
        <w:bottom w:val="none" w:sz="0" w:space="0" w:color="auto"/>
        <w:right w:val="none" w:sz="0" w:space="0" w:color="auto"/>
      </w:divBdr>
    </w:div>
    <w:div w:id="697392932">
      <w:bodyDiv w:val="1"/>
      <w:marLeft w:val="0"/>
      <w:marRight w:val="0"/>
      <w:marTop w:val="0"/>
      <w:marBottom w:val="0"/>
      <w:divBdr>
        <w:top w:val="none" w:sz="0" w:space="0" w:color="auto"/>
        <w:left w:val="none" w:sz="0" w:space="0" w:color="auto"/>
        <w:bottom w:val="none" w:sz="0" w:space="0" w:color="auto"/>
        <w:right w:val="none" w:sz="0" w:space="0" w:color="auto"/>
      </w:divBdr>
    </w:div>
    <w:div w:id="707072577">
      <w:bodyDiv w:val="1"/>
      <w:marLeft w:val="0"/>
      <w:marRight w:val="0"/>
      <w:marTop w:val="0"/>
      <w:marBottom w:val="0"/>
      <w:divBdr>
        <w:top w:val="none" w:sz="0" w:space="0" w:color="auto"/>
        <w:left w:val="none" w:sz="0" w:space="0" w:color="auto"/>
        <w:bottom w:val="none" w:sz="0" w:space="0" w:color="auto"/>
        <w:right w:val="none" w:sz="0" w:space="0" w:color="auto"/>
      </w:divBdr>
    </w:div>
    <w:div w:id="710615534">
      <w:bodyDiv w:val="1"/>
      <w:marLeft w:val="0"/>
      <w:marRight w:val="0"/>
      <w:marTop w:val="0"/>
      <w:marBottom w:val="0"/>
      <w:divBdr>
        <w:top w:val="none" w:sz="0" w:space="0" w:color="auto"/>
        <w:left w:val="none" w:sz="0" w:space="0" w:color="auto"/>
        <w:bottom w:val="none" w:sz="0" w:space="0" w:color="auto"/>
        <w:right w:val="none" w:sz="0" w:space="0" w:color="auto"/>
      </w:divBdr>
    </w:div>
    <w:div w:id="711879770">
      <w:bodyDiv w:val="1"/>
      <w:marLeft w:val="0"/>
      <w:marRight w:val="0"/>
      <w:marTop w:val="0"/>
      <w:marBottom w:val="0"/>
      <w:divBdr>
        <w:top w:val="none" w:sz="0" w:space="0" w:color="auto"/>
        <w:left w:val="none" w:sz="0" w:space="0" w:color="auto"/>
        <w:bottom w:val="none" w:sz="0" w:space="0" w:color="auto"/>
        <w:right w:val="none" w:sz="0" w:space="0" w:color="auto"/>
      </w:divBdr>
    </w:div>
    <w:div w:id="716471442">
      <w:bodyDiv w:val="1"/>
      <w:marLeft w:val="0"/>
      <w:marRight w:val="0"/>
      <w:marTop w:val="0"/>
      <w:marBottom w:val="0"/>
      <w:divBdr>
        <w:top w:val="none" w:sz="0" w:space="0" w:color="auto"/>
        <w:left w:val="none" w:sz="0" w:space="0" w:color="auto"/>
        <w:bottom w:val="none" w:sz="0" w:space="0" w:color="auto"/>
        <w:right w:val="none" w:sz="0" w:space="0" w:color="auto"/>
      </w:divBdr>
    </w:div>
    <w:div w:id="719287726">
      <w:bodyDiv w:val="1"/>
      <w:marLeft w:val="0"/>
      <w:marRight w:val="0"/>
      <w:marTop w:val="0"/>
      <w:marBottom w:val="0"/>
      <w:divBdr>
        <w:top w:val="none" w:sz="0" w:space="0" w:color="auto"/>
        <w:left w:val="none" w:sz="0" w:space="0" w:color="auto"/>
        <w:bottom w:val="none" w:sz="0" w:space="0" w:color="auto"/>
        <w:right w:val="none" w:sz="0" w:space="0" w:color="auto"/>
      </w:divBdr>
    </w:div>
    <w:div w:id="720716231">
      <w:bodyDiv w:val="1"/>
      <w:marLeft w:val="0"/>
      <w:marRight w:val="0"/>
      <w:marTop w:val="0"/>
      <w:marBottom w:val="0"/>
      <w:divBdr>
        <w:top w:val="none" w:sz="0" w:space="0" w:color="auto"/>
        <w:left w:val="none" w:sz="0" w:space="0" w:color="auto"/>
        <w:bottom w:val="none" w:sz="0" w:space="0" w:color="auto"/>
        <w:right w:val="none" w:sz="0" w:space="0" w:color="auto"/>
      </w:divBdr>
    </w:div>
    <w:div w:id="721514844">
      <w:bodyDiv w:val="1"/>
      <w:marLeft w:val="0"/>
      <w:marRight w:val="0"/>
      <w:marTop w:val="0"/>
      <w:marBottom w:val="0"/>
      <w:divBdr>
        <w:top w:val="none" w:sz="0" w:space="0" w:color="auto"/>
        <w:left w:val="none" w:sz="0" w:space="0" w:color="auto"/>
        <w:bottom w:val="none" w:sz="0" w:space="0" w:color="auto"/>
        <w:right w:val="none" w:sz="0" w:space="0" w:color="auto"/>
      </w:divBdr>
    </w:div>
    <w:div w:id="723606162">
      <w:bodyDiv w:val="1"/>
      <w:marLeft w:val="0"/>
      <w:marRight w:val="0"/>
      <w:marTop w:val="0"/>
      <w:marBottom w:val="0"/>
      <w:divBdr>
        <w:top w:val="none" w:sz="0" w:space="0" w:color="auto"/>
        <w:left w:val="none" w:sz="0" w:space="0" w:color="auto"/>
        <w:bottom w:val="none" w:sz="0" w:space="0" w:color="auto"/>
        <w:right w:val="none" w:sz="0" w:space="0" w:color="auto"/>
      </w:divBdr>
      <w:divsChild>
        <w:div w:id="297495181">
          <w:marLeft w:val="0"/>
          <w:marRight w:val="0"/>
          <w:marTop w:val="0"/>
          <w:marBottom w:val="0"/>
          <w:divBdr>
            <w:top w:val="none" w:sz="0" w:space="0" w:color="auto"/>
            <w:left w:val="none" w:sz="0" w:space="0" w:color="auto"/>
            <w:bottom w:val="none" w:sz="0" w:space="0" w:color="auto"/>
            <w:right w:val="none" w:sz="0" w:space="0" w:color="auto"/>
          </w:divBdr>
        </w:div>
        <w:div w:id="1230919963">
          <w:marLeft w:val="0"/>
          <w:marRight w:val="0"/>
          <w:marTop w:val="0"/>
          <w:marBottom w:val="0"/>
          <w:divBdr>
            <w:top w:val="none" w:sz="0" w:space="0" w:color="auto"/>
            <w:left w:val="none" w:sz="0" w:space="0" w:color="auto"/>
            <w:bottom w:val="none" w:sz="0" w:space="0" w:color="auto"/>
            <w:right w:val="none" w:sz="0" w:space="0" w:color="auto"/>
          </w:divBdr>
        </w:div>
        <w:div w:id="1975478095">
          <w:marLeft w:val="0"/>
          <w:marRight w:val="0"/>
          <w:marTop w:val="0"/>
          <w:marBottom w:val="0"/>
          <w:divBdr>
            <w:top w:val="none" w:sz="0" w:space="0" w:color="auto"/>
            <w:left w:val="none" w:sz="0" w:space="0" w:color="auto"/>
            <w:bottom w:val="none" w:sz="0" w:space="0" w:color="auto"/>
            <w:right w:val="none" w:sz="0" w:space="0" w:color="auto"/>
          </w:divBdr>
        </w:div>
        <w:div w:id="1682659142">
          <w:marLeft w:val="0"/>
          <w:marRight w:val="0"/>
          <w:marTop w:val="0"/>
          <w:marBottom w:val="0"/>
          <w:divBdr>
            <w:top w:val="none" w:sz="0" w:space="0" w:color="auto"/>
            <w:left w:val="none" w:sz="0" w:space="0" w:color="auto"/>
            <w:bottom w:val="none" w:sz="0" w:space="0" w:color="auto"/>
            <w:right w:val="none" w:sz="0" w:space="0" w:color="auto"/>
          </w:divBdr>
        </w:div>
      </w:divsChild>
    </w:div>
    <w:div w:id="733818474">
      <w:bodyDiv w:val="1"/>
      <w:marLeft w:val="0"/>
      <w:marRight w:val="0"/>
      <w:marTop w:val="0"/>
      <w:marBottom w:val="0"/>
      <w:divBdr>
        <w:top w:val="none" w:sz="0" w:space="0" w:color="auto"/>
        <w:left w:val="none" w:sz="0" w:space="0" w:color="auto"/>
        <w:bottom w:val="none" w:sz="0" w:space="0" w:color="auto"/>
        <w:right w:val="none" w:sz="0" w:space="0" w:color="auto"/>
      </w:divBdr>
    </w:div>
    <w:div w:id="734814069">
      <w:bodyDiv w:val="1"/>
      <w:marLeft w:val="0"/>
      <w:marRight w:val="0"/>
      <w:marTop w:val="0"/>
      <w:marBottom w:val="0"/>
      <w:divBdr>
        <w:top w:val="none" w:sz="0" w:space="0" w:color="auto"/>
        <w:left w:val="none" w:sz="0" w:space="0" w:color="auto"/>
        <w:bottom w:val="none" w:sz="0" w:space="0" w:color="auto"/>
        <w:right w:val="none" w:sz="0" w:space="0" w:color="auto"/>
      </w:divBdr>
    </w:div>
    <w:div w:id="748504194">
      <w:bodyDiv w:val="1"/>
      <w:marLeft w:val="0"/>
      <w:marRight w:val="0"/>
      <w:marTop w:val="0"/>
      <w:marBottom w:val="0"/>
      <w:divBdr>
        <w:top w:val="none" w:sz="0" w:space="0" w:color="auto"/>
        <w:left w:val="none" w:sz="0" w:space="0" w:color="auto"/>
        <w:bottom w:val="none" w:sz="0" w:space="0" w:color="auto"/>
        <w:right w:val="none" w:sz="0" w:space="0" w:color="auto"/>
      </w:divBdr>
    </w:div>
    <w:div w:id="749733077">
      <w:bodyDiv w:val="1"/>
      <w:marLeft w:val="0"/>
      <w:marRight w:val="0"/>
      <w:marTop w:val="0"/>
      <w:marBottom w:val="0"/>
      <w:divBdr>
        <w:top w:val="none" w:sz="0" w:space="0" w:color="auto"/>
        <w:left w:val="none" w:sz="0" w:space="0" w:color="auto"/>
        <w:bottom w:val="none" w:sz="0" w:space="0" w:color="auto"/>
        <w:right w:val="none" w:sz="0" w:space="0" w:color="auto"/>
      </w:divBdr>
    </w:div>
    <w:div w:id="750858022">
      <w:bodyDiv w:val="1"/>
      <w:marLeft w:val="0"/>
      <w:marRight w:val="0"/>
      <w:marTop w:val="0"/>
      <w:marBottom w:val="0"/>
      <w:divBdr>
        <w:top w:val="none" w:sz="0" w:space="0" w:color="auto"/>
        <w:left w:val="none" w:sz="0" w:space="0" w:color="auto"/>
        <w:bottom w:val="none" w:sz="0" w:space="0" w:color="auto"/>
        <w:right w:val="none" w:sz="0" w:space="0" w:color="auto"/>
      </w:divBdr>
    </w:div>
    <w:div w:id="760486376">
      <w:bodyDiv w:val="1"/>
      <w:marLeft w:val="0"/>
      <w:marRight w:val="0"/>
      <w:marTop w:val="0"/>
      <w:marBottom w:val="0"/>
      <w:divBdr>
        <w:top w:val="none" w:sz="0" w:space="0" w:color="auto"/>
        <w:left w:val="none" w:sz="0" w:space="0" w:color="auto"/>
        <w:bottom w:val="none" w:sz="0" w:space="0" w:color="auto"/>
        <w:right w:val="none" w:sz="0" w:space="0" w:color="auto"/>
      </w:divBdr>
    </w:div>
    <w:div w:id="763843154">
      <w:bodyDiv w:val="1"/>
      <w:marLeft w:val="0"/>
      <w:marRight w:val="0"/>
      <w:marTop w:val="0"/>
      <w:marBottom w:val="0"/>
      <w:divBdr>
        <w:top w:val="none" w:sz="0" w:space="0" w:color="auto"/>
        <w:left w:val="none" w:sz="0" w:space="0" w:color="auto"/>
        <w:bottom w:val="none" w:sz="0" w:space="0" w:color="auto"/>
        <w:right w:val="none" w:sz="0" w:space="0" w:color="auto"/>
      </w:divBdr>
      <w:divsChild>
        <w:div w:id="318851730">
          <w:marLeft w:val="0"/>
          <w:marRight w:val="0"/>
          <w:marTop w:val="0"/>
          <w:marBottom w:val="0"/>
          <w:divBdr>
            <w:top w:val="none" w:sz="0" w:space="0" w:color="auto"/>
            <w:left w:val="none" w:sz="0" w:space="0" w:color="auto"/>
            <w:bottom w:val="none" w:sz="0" w:space="0" w:color="auto"/>
            <w:right w:val="none" w:sz="0" w:space="0" w:color="auto"/>
          </w:divBdr>
        </w:div>
        <w:div w:id="1714380818">
          <w:marLeft w:val="0"/>
          <w:marRight w:val="0"/>
          <w:marTop w:val="0"/>
          <w:marBottom w:val="0"/>
          <w:divBdr>
            <w:top w:val="none" w:sz="0" w:space="0" w:color="auto"/>
            <w:left w:val="none" w:sz="0" w:space="0" w:color="auto"/>
            <w:bottom w:val="none" w:sz="0" w:space="0" w:color="auto"/>
            <w:right w:val="none" w:sz="0" w:space="0" w:color="auto"/>
          </w:divBdr>
        </w:div>
      </w:divsChild>
    </w:div>
    <w:div w:id="770391643">
      <w:bodyDiv w:val="1"/>
      <w:marLeft w:val="0"/>
      <w:marRight w:val="0"/>
      <w:marTop w:val="0"/>
      <w:marBottom w:val="0"/>
      <w:divBdr>
        <w:top w:val="none" w:sz="0" w:space="0" w:color="auto"/>
        <w:left w:val="none" w:sz="0" w:space="0" w:color="auto"/>
        <w:bottom w:val="none" w:sz="0" w:space="0" w:color="auto"/>
        <w:right w:val="none" w:sz="0" w:space="0" w:color="auto"/>
      </w:divBdr>
    </w:div>
    <w:div w:id="774011317">
      <w:bodyDiv w:val="1"/>
      <w:marLeft w:val="0"/>
      <w:marRight w:val="0"/>
      <w:marTop w:val="0"/>
      <w:marBottom w:val="0"/>
      <w:divBdr>
        <w:top w:val="none" w:sz="0" w:space="0" w:color="auto"/>
        <w:left w:val="none" w:sz="0" w:space="0" w:color="auto"/>
        <w:bottom w:val="none" w:sz="0" w:space="0" w:color="auto"/>
        <w:right w:val="none" w:sz="0" w:space="0" w:color="auto"/>
      </w:divBdr>
    </w:div>
    <w:div w:id="781730469">
      <w:bodyDiv w:val="1"/>
      <w:marLeft w:val="0"/>
      <w:marRight w:val="0"/>
      <w:marTop w:val="0"/>
      <w:marBottom w:val="0"/>
      <w:divBdr>
        <w:top w:val="none" w:sz="0" w:space="0" w:color="auto"/>
        <w:left w:val="none" w:sz="0" w:space="0" w:color="auto"/>
        <w:bottom w:val="none" w:sz="0" w:space="0" w:color="auto"/>
        <w:right w:val="none" w:sz="0" w:space="0" w:color="auto"/>
      </w:divBdr>
    </w:div>
    <w:div w:id="785467243">
      <w:bodyDiv w:val="1"/>
      <w:marLeft w:val="0"/>
      <w:marRight w:val="0"/>
      <w:marTop w:val="0"/>
      <w:marBottom w:val="0"/>
      <w:divBdr>
        <w:top w:val="none" w:sz="0" w:space="0" w:color="auto"/>
        <w:left w:val="none" w:sz="0" w:space="0" w:color="auto"/>
        <w:bottom w:val="none" w:sz="0" w:space="0" w:color="auto"/>
        <w:right w:val="none" w:sz="0" w:space="0" w:color="auto"/>
      </w:divBdr>
      <w:divsChild>
        <w:div w:id="1756248691">
          <w:marLeft w:val="0"/>
          <w:marRight w:val="0"/>
          <w:marTop w:val="0"/>
          <w:marBottom w:val="0"/>
          <w:divBdr>
            <w:top w:val="none" w:sz="0" w:space="0" w:color="auto"/>
            <w:left w:val="none" w:sz="0" w:space="0" w:color="auto"/>
            <w:bottom w:val="none" w:sz="0" w:space="0" w:color="auto"/>
            <w:right w:val="none" w:sz="0" w:space="0" w:color="auto"/>
          </w:divBdr>
        </w:div>
        <w:div w:id="1999575650">
          <w:marLeft w:val="0"/>
          <w:marRight w:val="0"/>
          <w:marTop w:val="0"/>
          <w:marBottom w:val="0"/>
          <w:divBdr>
            <w:top w:val="none" w:sz="0" w:space="0" w:color="auto"/>
            <w:left w:val="none" w:sz="0" w:space="0" w:color="auto"/>
            <w:bottom w:val="none" w:sz="0" w:space="0" w:color="auto"/>
            <w:right w:val="none" w:sz="0" w:space="0" w:color="auto"/>
          </w:divBdr>
        </w:div>
        <w:div w:id="1100565514">
          <w:marLeft w:val="0"/>
          <w:marRight w:val="0"/>
          <w:marTop w:val="0"/>
          <w:marBottom w:val="0"/>
          <w:divBdr>
            <w:top w:val="none" w:sz="0" w:space="0" w:color="auto"/>
            <w:left w:val="none" w:sz="0" w:space="0" w:color="auto"/>
            <w:bottom w:val="none" w:sz="0" w:space="0" w:color="auto"/>
            <w:right w:val="none" w:sz="0" w:space="0" w:color="auto"/>
          </w:divBdr>
        </w:div>
        <w:div w:id="1255166634">
          <w:marLeft w:val="0"/>
          <w:marRight w:val="0"/>
          <w:marTop w:val="0"/>
          <w:marBottom w:val="0"/>
          <w:divBdr>
            <w:top w:val="none" w:sz="0" w:space="0" w:color="auto"/>
            <w:left w:val="none" w:sz="0" w:space="0" w:color="auto"/>
            <w:bottom w:val="none" w:sz="0" w:space="0" w:color="auto"/>
            <w:right w:val="none" w:sz="0" w:space="0" w:color="auto"/>
          </w:divBdr>
        </w:div>
        <w:div w:id="1698116764">
          <w:marLeft w:val="0"/>
          <w:marRight w:val="0"/>
          <w:marTop w:val="0"/>
          <w:marBottom w:val="0"/>
          <w:divBdr>
            <w:top w:val="none" w:sz="0" w:space="0" w:color="auto"/>
            <w:left w:val="none" w:sz="0" w:space="0" w:color="auto"/>
            <w:bottom w:val="none" w:sz="0" w:space="0" w:color="auto"/>
            <w:right w:val="none" w:sz="0" w:space="0" w:color="auto"/>
          </w:divBdr>
        </w:div>
        <w:div w:id="1808550238">
          <w:marLeft w:val="0"/>
          <w:marRight w:val="0"/>
          <w:marTop w:val="0"/>
          <w:marBottom w:val="0"/>
          <w:divBdr>
            <w:top w:val="none" w:sz="0" w:space="0" w:color="auto"/>
            <w:left w:val="none" w:sz="0" w:space="0" w:color="auto"/>
            <w:bottom w:val="none" w:sz="0" w:space="0" w:color="auto"/>
            <w:right w:val="none" w:sz="0" w:space="0" w:color="auto"/>
          </w:divBdr>
        </w:div>
      </w:divsChild>
    </w:div>
    <w:div w:id="791292577">
      <w:bodyDiv w:val="1"/>
      <w:marLeft w:val="0"/>
      <w:marRight w:val="0"/>
      <w:marTop w:val="0"/>
      <w:marBottom w:val="0"/>
      <w:divBdr>
        <w:top w:val="none" w:sz="0" w:space="0" w:color="auto"/>
        <w:left w:val="none" w:sz="0" w:space="0" w:color="auto"/>
        <w:bottom w:val="none" w:sz="0" w:space="0" w:color="auto"/>
        <w:right w:val="none" w:sz="0" w:space="0" w:color="auto"/>
      </w:divBdr>
    </w:div>
    <w:div w:id="793250633">
      <w:bodyDiv w:val="1"/>
      <w:marLeft w:val="0"/>
      <w:marRight w:val="0"/>
      <w:marTop w:val="0"/>
      <w:marBottom w:val="0"/>
      <w:divBdr>
        <w:top w:val="none" w:sz="0" w:space="0" w:color="auto"/>
        <w:left w:val="none" w:sz="0" w:space="0" w:color="auto"/>
        <w:bottom w:val="none" w:sz="0" w:space="0" w:color="auto"/>
        <w:right w:val="none" w:sz="0" w:space="0" w:color="auto"/>
      </w:divBdr>
    </w:div>
    <w:div w:id="799033004">
      <w:bodyDiv w:val="1"/>
      <w:marLeft w:val="0"/>
      <w:marRight w:val="0"/>
      <w:marTop w:val="0"/>
      <w:marBottom w:val="0"/>
      <w:divBdr>
        <w:top w:val="none" w:sz="0" w:space="0" w:color="auto"/>
        <w:left w:val="none" w:sz="0" w:space="0" w:color="auto"/>
        <w:bottom w:val="none" w:sz="0" w:space="0" w:color="auto"/>
        <w:right w:val="none" w:sz="0" w:space="0" w:color="auto"/>
      </w:divBdr>
    </w:div>
    <w:div w:id="799811853">
      <w:bodyDiv w:val="1"/>
      <w:marLeft w:val="0"/>
      <w:marRight w:val="0"/>
      <w:marTop w:val="0"/>
      <w:marBottom w:val="0"/>
      <w:divBdr>
        <w:top w:val="none" w:sz="0" w:space="0" w:color="auto"/>
        <w:left w:val="none" w:sz="0" w:space="0" w:color="auto"/>
        <w:bottom w:val="none" w:sz="0" w:space="0" w:color="auto"/>
        <w:right w:val="none" w:sz="0" w:space="0" w:color="auto"/>
      </w:divBdr>
    </w:div>
    <w:div w:id="804277896">
      <w:bodyDiv w:val="1"/>
      <w:marLeft w:val="0"/>
      <w:marRight w:val="0"/>
      <w:marTop w:val="0"/>
      <w:marBottom w:val="0"/>
      <w:divBdr>
        <w:top w:val="none" w:sz="0" w:space="0" w:color="auto"/>
        <w:left w:val="none" w:sz="0" w:space="0" w:color="auto"/>
        <w:bottom w:val="none" w:sz="0" w:space="0" w:color="auto"/>
        <w:right w:val="none" w:sz="0" w:space="0" w:color="auto"/>
      </w:divBdr>
    </w:div>
    <w:div w:id="809247136">
      <w:bodyDiv w:val="1"/>
      <w:marLeft w:val="0"/>
      <w:marRight w:val="0"/>
      <w:marTop w:val="0"/>
      <w:marBottom w:val="0"/>
      <w:divBdr>
        <w:top w:val="none" w:sz="0" w:space="0" w:color="auto"/>
        <w:left w:val="none" w:sz="0" w:space="0" w:color="auto"/>
        <w:bottom w:val="none" w:sz="0" w:space="0" w:color="auto"/>
        <w:right w:val="none" w:sz="0" w:space="0" w:color="auto"/>
      </w:divBdr>
      <w:divsChild>
        <w:div w:id="399719034">
          <w:marLeft w:val="0"/>
          <w:marRight w:val="0"/>
          <w:marTop w:val="0"/>
          <w:marBottom w:val="0"/>
          <w:divBdr>
            <w:top w:val="none" w:sz="0" w:space="0" w:color="auto"/>
            <w:left w:val="none" w:sz="0" w:space="0" w:color="auto"/>
            <w:bottom w:val="none" w:sz="0" w:space="0" w:color="auto"/>
            <w:right w:val="none" w:sz="0" w:space="0" w:color="auto"/>
          </w:divBdr>
        </w:div>
        <w:div w:id="1801075795">
          <w:marLeft w:val="0"/>
          <w:marRight w:val="0"/>
          <w:marTop w:val="0"/>
          <w:marBottom w:val="0"/>
          <w:divBdr>
            <w:top w:val="none" w:sz="0" w:space="0" w:color="auto"/>
            <w:left w:val="none" w:sz="0" w:space="0" w:color="auto"/>
            <w:bottom w:val="none" w:sz="0" w:space="0" w:color="auto"/>
            <w:right w:val="none" w:sz="0" w:space="0" w:color="auto"/>
          </w:divBdr>
        </w:div>
        <w:div w:id="1405374417">
          <w:marLeft w:val="0"/>
          <w:marRight w:val="0"/>
          <w:marTop w:val="0"/>
          <w:marBottom w:val="0"/>
          <w:divBdr>
            <w:top w:val="none" w:sz="0" w:space="0" w:color="auto"/>
            <w:left w:val="none" w:sz="0" w:space="0" w:color="auto"/>
            <w:bottom w:val="none" w:sz="0" w:space="0" w:color="auto"/>
            <w:right w:val="none" w:sz="0" w:space="0" w:color="auto"/>
          </w:divBdr>
        </w:div>
        <w:div w:id="789933645">
          <w:marLeft w:val="0"/>
          <w:marRight w:val="0"/>
          <w:marTop w:val="0"/>
          <w:marBottom w:val="0"/>
          <w:divBdr>
            <w:top w:val="none" w:sz="0" w:space="0" w:color="auto"/>
            <w:left w:val="none" w:sz="0" w:space="0" w:color="auto"/>
            <w:bottom w:val="none" w:sz="0" w:space="0" w:color="auto"/>
            <w:right w:val="none" w:sz="0" w:space="0" w:color="auto"/>
          </w:divBdr>
        </w:div>
        <w:div w:id="930357375">
          <w:marLeft w:val="0"/>
          <w:marRight w:val="0"/>
          <w:marTop w:val="0"/>
          <w:marBottom w:val="0"/>
          <w:divBdr>
            <w:top w:val="none" w:sz="0" w:space="0" w:color="auto"/>
            <w:left w:val="none" w:sz="0" w:space="0" w:color="auto"/>
            <w:bottom w:val="none" w:sz="0" w:space="0" w:color="auto"/>
            <w:right w:val="none" w:sz="0" w:space="0" w:color="auto"/>
          </w:divBdr>
        </w:div>
      </w:divsChild>
    </w:div>
    <w:div w:id="810903448">
      <w:bodyDiv w:val="1"/>
      <w:marLeft w:val="0"/>
      <w:marRight w:val="0"/>
      <w:marTop w:val="0"/>
      <w:marBottom w:val="0"/>
      <w:divBdr>
        <w:top w:val="none" w:sz="0" w:space="0" w:color="auto"/>
        <w:left w:val="none" w:sz="0" w:space="0" w:color="auto"/>
        <w:bottom w:val="none" w:sz="0" w:space="0" w:color="auto"/>
        <w:right w:val="none" w:sz="0" w:space="0" w:color="auto"/>
      </w:divBdr>
    </w:div>
    <w:div w:id="812676647">
      <w:bodyDiv w:val="1"/>
      <w:marLeft w:val="0"/>
      <w:marRight w:val="0"/>
      <w:marTop w:val="0"/>
      <w:marBottom w:val="0"/>
      <w:divBdr>
        <w:top w:val="none" w:sz="0" w:space="0" w:color="auto"/>
        <w:left w:val="none" w:sz="0" w:space="0" w:color="auto"/>
        <w:bottom w:val="none" w:sz="0" w:space="0" w:color="auto"/>
        <w:right w:val="none" w:sz="0" w:space="0" w:color="auto"/>
      </w:divBdr>
      <w:divsChild>
        <w:div w:id="1586570257">
          <w:marLeft w:val="0"/>
          <w:marRight w:val="0"/>
          <w:marTop w:val="0"/>
          <w:marBottom w:val="0"/>
          <w:divBdr>
            <w:top w:val="none" w:sz="0" w:space="0" w:color="auto"/>
            <w:left w:val="none" w:sz="0" w:space="0" w:color="auto"/>
            <w:bottom w:val="none" w:sz="0" w:space="0" w:color="auto"/>
            <w:right w:val="none" w:sz="0" w:space="0" w:color="auto"/>
          </w:divBdr>
        </w:div>
        <w:div w:id="1040670171">
          <w:marLeft w:val="0"/>
          <w:marRight w:val="0"/>
          <w:marTop w:val="0"/>
          <w:marBottom w:val="0"/>
          <w:divBdr>
            <w:top w:val="none" w:sz="0" w:space="0" w:color="auto"/>
            <w:left w:val="none" w:sz="0" w:space="0" w:color="auto"/>
            <w:bottom w:val="none" w:sz="0" w:space="0" w:color="auto"/>
            <w:right w:val="none" w:sz="0" w:space="0" w:color="auto"/>
          </w:divBdr>
        </w:div>
        <w:div w:id="997802286">
          <w:marLeft w:val="0"/>
          <w:marRight w:val="0"/>
          <w:marTop w:val="0"/>
          <w:marBottom w:val="0"/>
          <w:divBdr>
            <w:top w:val="none" w:sz="0" w:space="0" w:color="auto"/>
            <w:left w:val="none" w:sz="0" w:space="0" w:color="auto"/>
            <w:bottom w:val="none" w:sz="0" w:space="0" w:color="auto"/>
            <w:right w:val="none" w:sz="0" w:space="0" w:color="auto"/>
          </w:divBdr>
        </w:div>
        <w:div w:id="444809137">
          <w:marLeft w:val="0"/>
          <w:marRight w:val="0"/>
          <w:marTop w:val="0"/>
          <w:marBottom w:val="0"/>
          <w:divBdr>
            <w:top w:val="none" w:sz="0" w:space="0" w:color="auto"/>
            <w:left w:val="none" w:sz="0" w:space="0" w:color="auto"/>
            <w:bottom w:val="none" w:sz="0" w:space="0" w:color="auto"/>
            <w:right w:val="none" w:sz="0" w:space="0" w:color="auto"/>
          </w:divBdr>
        </w:div>
        <w:div w:id="2071804881">
          <w:marLeft w:val="0"/>
          <w:marRight w:val="0"/>
          <w:marTop w:val="0"/>
          <w:marBottom w:val="0"/>
          <w:divBdr>
            <w:top w:val="none" w:sz="0" w:space="0" w:color="auto"/>
            <w:left w:val="none" w:sz="0" w:space="0" w:color="auto"/>
            <w:bottom w:val="none" w:sz="0" w:space="0" w:color="auto"/>
            <w:right w:val="none" w:sz="0" w:space="0" w:color="auto"/>
          </w:divBdr>
        </w:div>
        <w:div w:id="1511337986">
          <w:marLeft w:val="0"/>
          <w:marRight w:val="0"/>
          <w:marTop w:val="0"/>
          <w:marBottom w:val="0"/>
          <w:divBdr>
            <w:top w:val="none" w:sz="0" w:space="0" w:color="auto"/>
            <w:left w:val="none" w:sz="0" w:space="0" w:color="auto"/>
            <w:bottom w:val="none" w:sz="0" w:space="0" w:color="auto"/>
            <w:right w:val="none" w:sz="0" w:space="0" w:color="auto"/>
          </w:divBdr>
        </w:div>
        <w:div w:id="1447773053">
          <w:marLeft w:val="0"/>
          <w:marRight w:val="0"/>
          <w:marTop w:val="0"/>
          <w:marBottom w:val="0"/>
          <w:divBdr>
            <w:top w:val="none" w:sz="0" w:space="0" w:color="auto"/>
            <w:left w:val="none" w:sz="0" w:space="0" w:color="auto"/>
            <w:bottom w:val="none" w:sz="0" w:space="0" w:color="auto"/>
            <w:right w:val="none" w:sz="0" w:space="0" w:color="auto"/>
          </w:divBdr>
        </w:div>
        <w:div w:id="896472316">
          <w:marLeft w:val="0"/>
          <w:marRight w:val="0"/>
          <w:marTop w:val="0"/>
          <w:marBottom w:val="0"/>
          <w:divBdr>
            <w:top w:val="none" w:sz="0" w:space="0" w:color="auto"/>
            <w:left w:val="none" w:sz="0" w:space="0" w:color="auto"/>
            <w:bottom w:val="none" w:sz="0" w:space="0" w:color="auto"/>
            <w:right w:val="none" w:sz="0" w:space="0" w:color="auto"/>
          </w:divBdr>
        </w:div>
        <w:div w:id="155195048">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3933477">
      <w:bodyDiv w:val="1"/>
      <w:marLeft w:val="0"/>
      <w:marRight w:val="0"/>
      <w:marTop w:val="0"/>
      <w:marBottom w:val="0"/>
      <w:divBdr>
        <w:top w:val="none" w:sz="0" w:space="0" w:color="auto"/>
        <w:left w:val="none" w:sz="0" w:space="0" w:color="auto"/>
        <w:bottom w:val="none" w:sz="0" w:space="0" w:color="auto"/>
        <w:right w:val="none" w:sz="0" w:space="0" w:color="auto"/>
      </w:divBdr>
    </w:div>
    <w:div w:id="824082316">
      <w:bodyDiv w:val="1"/>
      <w:marLeft w:val="0"/>
      <w:marRight w:val="0"/>
      <w:marTop w:val="0"/>
      <w:marBottom w:val="0"/>
      <w:divBdr>
        <w:top w:val="none" w:sz="0" w:space="0" w:color="auto"/>
        <w:left w:val="none" w:sz="0" w:space="0" w:color="auto"/>
        <w:bottom w:val="none" w:sz="0" w:space="0" w:color="auto"/>
        <w:right w:val="none" w:sz="0" w:space="0" w:color="auto"/>
      </w:divBdr>
    </w:div>
    <w:div w:id="824933573">
      <w:bodyDiv w:val="1"/>
      <w:marLeft w:val="0"/>
      <w:marRight w:val="0"/>
      <w:marTop w:val="0"/>
      <w:marBottom w:val="0"/>
      <w:divBdr>
        <w:top w:val="none" w:sz="0" w:space="0" w:color="auto"/>
        <w:left w:val="none" w:sz="0" w:space="0" w:color="auto"/>
        <w:bottom w:val="none" w:sz="0" w:space="0" w:color="auto"/>
        <w:right w:val="none" w:sz="0" w:space="0" w:color="auto"/>
      </w:divBdr>
      <w:divsChild>
        <w:div w:id="1981230702">
          <w:marLeft w:val="0"/>
          <w:marRight w:val="0"/>
          <w:marTop w:val="0"/>
          <w:marBottom w:val="0"/>
          <w:divBdr>
            <w:top w:val="none" w:sz="0" w:space="0" w:color="auto"/>
            <w:left w:val="none" w:sz="0" w:space="0" w:color="auto"/>
            <w:bottom w:val="none" w:sz="0" w:space="0" w:color="auto"/>
            <w:right w:val="none" w:sz="0" w:space="0" w:color="auto"/>
          </w:divBdr>
        </w:div>
        <w:div w:id="1010911902">
          <w:marLeft w:val="0"/>
          <w:marRight w:val="0"/>
          <w:marTop w:val="0"/>
          <w:marBottom w:val="0"/>
          <w:divBdr>
            <w:top w:val="none" w:sz="0" w:space="0" w:color="auto"/>
            <w:left w:val="none" w:sz="0" w:space="0" w:color="auto"/>
            <w:bottom w:val="none" w:sz="0" w:space="0" w:color="auto"/>
            <w:right w:val="none" w:sz="0" w:space="0" w:color="auto"/>
          </w:divBdr>
        </w:div>
      </w:divsChild>
    </w:div>
    <w:div w:id="829442112">
      <w:bodyDiv w:val="1"/>
      <w:marLeft w:val="0"/>
      <w:marRight w:val="0"/>
      <w:marTop w:val="0"/>
      <w:marBottom w:val="0"/>
      <w:divBdr>
        <w:top w:val="none" w:sz="0" w:space="0" w:color="auto"/>
        <w:left w:val="none" w:sz="0" w:space="0" w:color="auto"/>
        <w:bottom w:val="none" w:sz="0" w:space="0" w:color="auto"/>
        <w:right w:val="none" w:sz="0" w:space="0" w:color="auto"/>
      </w:divBdr>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32527642">
      <w:bodyDiv w:val="1"/>
      <w:marLeft w:val="0"/>
      <w:marRight w:val="0"/>
      <w:marTop w:val="0"/>
      <w:marBottom w:val="0"/>
      <w:divBdr>
        <w:top w:val="none" w:sz="0" w:space="0" w:color="auto"/>
        <w:left w:val="none" w:sz="0" w:space="0" w:color="auto"/>
        <w:bottom w:val="none" w:sz="0" w:space="0" w:color="auto"/>
        <w:right w:val="none" w:sz="0" w:space="0" w:color="auto"/>
      </w:divBdr>
      <w:divsChild>
        <w:div w:id="1439838504">
          <w:marLeft w:val="0"/>
          <w:marRight w:val="0"/>
          <w:marTop w:val="0"/>
          <w:marBottom w:val="0"/>
          <w:divBdr>
            <w:top w:val="none" w:sz="0" w:space="0" w:color="auto"/>
            <w:left w:val="none" w:sz="0" w:space="0" w:color="auto"/>
            <w:bottom w:val="none" w:sz="0" w:space="0" w:color="auto"/>
            <w:right w:val="none" w:sz="0" w:space="0" w:color="auto"/>
          </w:divBdr>
        </w:div>
        <w:div w:id="1806115289">
          <w:marLeft w:val="0"/>
          <w:marRight w:val="0"/>
          <w:marTop w:val="0"/>
          <w:marBottom w:val="0"/>
          <w:divBdr>
            <w:top w:val="none" w:sz="0" w:space="0" w:color="auto"/>
            <w:left w:val="none" w:sz="0" w:space="0" w:color="auto"/>
            <w:bottom w:val="none" w:sz="0" w:space="0" w:color="auto"/>
            <w:right w:val="none" w:sz="0" w:space="0" w:color="auto"/>
          </w:divBdr>
        </w:div>
        <w:div w:id="423693993">
          <w:marLeft w:val="0"/>
          <w:marRight w:val="0"/>
          <w:marTop w:val="0"/>
          <w:marBottom w:val="0"/>
          <w:divBdr>
            <w:top w:val="none" w:sz="0" w:space="0" w:color="auto"/>
            <w:left w:val="none" w:sz="0" w:space="0" w:color="auto"/>
            <w:bottom w:val="none" w:sz="0" w:space="0" w:color="auto"/>
            <w:right w:val="none" w:sz="0" w:space="0" w:color="auto"/>
          </w:divBdr>
        </w:div>
        <w:div w:id="1789548208">
          <w:marLeft w:val="0"/>
          <w:marRight w:val="0"/>
          <w:marTop w:val="0"/>
          <w:marBottom w:val="0"/>
          <w:divBdr>
            <w:top w:val="none" w:sz="0" w:space="0" w:color="auto"/>
            <w:left w:val="none" w:sz="0" w:space="0" w:color="auto"/>
            <w:bottom w:val="none" w:sz="0" w:space="0" w:color="auto"/>
            <w:right w:val="none" w:sz="0" w:space="0" w:color="auto"/>
          </w:divBdr>
        </w:div>
      </w:divsChild>
    </w:div>
    <w:div w:id="839735683">
      <w:bodyDiv w:val="1"/>
      <w:marLeft w:val="0"/>
      <w:marRight w:val="0"/>
      <w:marTop w:val="0"/>
      <w:marBottom w:val="0"/>
      <w:divBdr>
        <w:top w:val="none" w:sz="0" w:space="0" w:color="auto"/>
        <w:left w:val="none" w:sz="0" w:space="0" w:color="auto"/>
        <w:bottom w:val="none" w:sz="0" w:space="0" w:color="auto"/>
        <w:right w:val="none" w:sz="0" w:space="0" w:color="auto"/>
      </w:divBdr>
    </w:div>
    <w:div w:id="840268912">
      <w:bodyDiv w:val="1"/>
      <w:marLeft w:val="0"/>
      <w:marRight w:val="0"/>
      <w:marTop w:val="0"/>
      <w:marBottom w:val="0"/>
      <w:divBdr>
        <w:top w:val="none" w:sz="0" w:space="0" w:color="auto"/>
        <w:left w:val="none" w:sz="0" w:space="0" w:color="auto"/>
        <w:bottom w:val="none" w:sz="0" w:space="0" w:color="auto"/>
        <w:right w:val="none" w:sz="0" w:space="0" w:color="auto"/>
      </w:divBdr>
    </w:div>
    <w:div w:id="841238135">
      <w:bodyDiv w:val="1"/>
      <w:marLeft w:val="0"/>
      <w:marRight w:val="0"/>
      <w:marTop w:val="0"/>
      <w:marBottom w:val="0"/>
      <w:divBdr>
        <w:top w:val="none" w:sz="0" w:space="0" w:color="auto"/>
        <w:left w:val="none" w:sz="0" w:space="0" w:color="auto"/>
        <w:bottom w:val="none" w:sz="0" w:space="0" w:color="auto"/>
        <w:right w:val="none" w:sz="0" w:space="0" w:color="auto"/>
      </w:divBdr>
    </w:div>
    <w:div w:id="841626664">
      <w:bodyDiv w:val="1"/>
      <w:marLeft w:val="0"/>
      <w:marRight w:val="0"/>
      <w:marTop w:val="0"/>
      <w:marBottom w:val="0"/>
      <w:divBdr>
        <w:top w:val="none" w:sz="0" w:space="0" w:color="auto"/>
        <w:left w:val="none" w:sz="0" w:space="0" w:color="auto"/>
        <w:bottom w:val="none" w:sz="0" w:space="0" w:color="auto"/>
        <w:right w:val="none" w:sz="0" w:space="0" w:color="auto"/>
      </w:divBdr>
    </w:div>
    <w:div w:id="845948519">
      <w:bodyDiv w:val="1"/>
      <w:marLeft w:val="0"/>
      <w:marRight w:val="0"/>
      <w:marTop w:val="0"/>
      <w:marBottom w:val="0"/>
      <w:divBdr>
        <w:top w:val="none" w:sz="0" w:space="0" w:color="auto"/>
        <w:left w:val="none" w:sz="0" w:space="0" w:color="auto"/>
        <w:bottom w:val="none" w:sz="0" w:space="0" w:color="auto"/>
        <w:right w:val="none" w:sz="0" w:space="0" w:color="auto"/>
      </w:divBdr>
    </w:div>
    <w:div w:id="846284215">
      <w:bodyDiv w:val="1"/>
      <w:marLeft w:val="0"/>
      <w:marRight w:val="0"/>
      <w:marTop w:val="0"/>
      <w:marBottom w:val="0"/>
      <w:divBdr>
        <w:top w:val="none" w:sz="0" w:space="0" w:color="auto"/>
        <w:left w:val="none" w:sz="0" w:space="0" w:color="auto"/>
        <w:bottom w:val="none" w:sz="0" w:space="0" w:color="auto"/>
        <w:right w:val="none" w:sz="0" w:space="0" w:color="auto"/>
      </w:divBdr>
    </w:div>
    <w:div w:id="846479736">
      <w:bodyDiv w:val="1"/>
      <w:marLeft w:val="0"/>
      <w:marRight w:val="0"/>
      <w:marTop w:val="0"/>
      <w:marBottom w:val="0"/>
      <w:divBdr>
        <w:top w:val="none" w:sz="0" w:space="0" w:color="auto"/>
        <w:left w:val="none" w:sz="0" w:space="0" w:color="auto"/>
        <w:bottom w:val="none" w:sz="0" w:space="0" w:color="auto"/>
        <w:right w:val="none" w:sz="0" w:space="0" w:color="auto"/>
      </w:divBdr>
    </w:div>
    <w:div w:id="846948305">
      <w:bodyDiv w:val="1"/>
      <w:marLeft w:val="0"/>
      <w:marRight w:val="0"/>
      <w:marTop w:val="0"/>
      <w:marBottom w:val="0"/>
      <w:divBdr>
        <w:top w:val="none" w:sz="0" w:space="0" w:color="auto"/>
        <w:left w:val="none" w:sz="0" w:space="0" w:color="auto"/>
        <w:bottom w:val="none" w:sz="0" w:space="0" w:color="auto"/>
        <w:right w:val="none" w:sz="0" w:space="0" w:color="auto"/>
      </w:divBdr>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2499519">
      <w:bodyDiv w:val="1"/>
      <w:marLeft w:val="0"/>
      <w:marRight w:val="0"/>
      <w:marTop w:val="0"/>
      <w:marBottom w:val="0"/>
      <w:divBdr>
        <w:top w:val="none" w:sz="0" w:space="0" w:color="auto"/>
        <w:left w:val="none" w:sz="0" w:space="0" w:color="auto"/>
        <w:bottom w:val="none" w:sz="0" w:space="0" w:color="auto"/>
        <w:right w:val="none" w:sz="0" w:space="0" w:color="auto"/>
      </w:divBdr>
      <w:divsChild>
        <w:div w:id="1710030869">
          <w:marLeft w:val="0"/>
          <w:marRight w:val="0"/>
          <w:marTop w:val="0"/>
          <w:marBottom w:val="0"/>
          <w:divBdr>
            <w:top w:val="none" w:sz="0" w:space="0" w:color="auto"/>
            <w:left w:val="none" w:sz="0" w:space="0" w:color="auto"/>
            <w:bottom w:val="none" w:sz="0" w:space="0" w:color="auto"/>
            <w:right w:val="none" w:sz="0" w:space="0" w:color="auto"/>
          </w:divBdr>
        </w:div>
        <w:div w:id="919099356">
          <w:marLeft w:val="0"/>
          <w:marRight w:val="0"/>
          <w:marTop w:val="0"/>
          <w:marBottom w:val="0"/>
          <w:divBdr>
            <w:top w:val="none" w:sz="0" w:space="0" w:color="auto"/>
            <w:left w:val="none" w:sz="0" w:space="0" w:color="auto"/>
            <w:bottom w:val="none" w:sz="0" w:space="0" w:color="auto"/>
            <w:right w:val="none" w:sz="0" w:space="0" w:color="auto"/>
          </w:divBdr>
        </w:div>
        <w:div w:id="976255273">
          <w:marLeft w:val="0"/>
          <w:marRight w:val="0"/>
          <w:marTop w:val="0"/>
          <w:marBottom w:val="0"/>
          <w:divBdr>
            <w:top w:val="none" w:sz="0" w:space="0" w:color="auto"/>
            <w:left w:val="none" w:sz="0" w:space="0" w:color="auto"/>
            <w:bottom w:val="none" w:sz="0" w:space="0" w:color="auto"/>
            <w:right w:val="none" w:sz="0" w:space="0" w:color="auto"/>
          </w:divBdr>
        </w:div>
      </w:divsChild>
    </w:div>
    <w:div w:id="874119469">
      <w:bodyDiv w:val="1"/>
      <w:marLeft w:val="0"/>
      <w:marRight w:val="0"/>
      <w:marTop w:val="0"/>
      <w:marBottom w:val="0"/>
      <w:divBdr>
        <w:top w:val="none" w:sz="0" w:space="0" w:color="auto"/>
        <w:left w:val="none" w:sz="0" w:space="0" w:color="auto"/>
        <w:bottom w:val="none" w:sz="0" w:space="0" w:color="auto"/>
        <w:right w:val="none" w:sz="0" w:space="0" w:color="auto"/>
      </w:divBdr>
    </w:div>
    <w:div w:id="878930146">
      <w:bodyDiv w:val="1"/>
      <w:marLeft w:val="0"/>
      <w:marRight w:val="0"/>
      <w:marTop w:val="0"/>
      <w:marBottom w:val="0"/>
      <w:divBdr>
        <w:top w:val="none" w:sz="0" w:space="0" w:color="auto"/>
        <w:left w:val="none" w:sz="0" w:space="0" w:color="auto"/>
        <w:bottom w:val="none" w:sz="0" w:space="0" w:color="auto"/>
        <w:right w:val="none" w:sz="0" w:space="0" w:color="auto"/>
      </w:divBdr>
    </w:div>
    <w:div w:id="882447838">
      <w:bodyDiv w:val="1"/>
      <w:marLeft w:val="0"/>
      <w:marRight w:val="0"/>
      <w:marTop w:val="0"/>
      <w:marBottom w:val="0"/>
      <w:divBdr>
        <w:top w:val="none" w:sz="0" w:space="0" w:color="auto"/>
        <w:left w:val="none" w:sz="0" w:space="0" w:color="auto"/>
        <w:bottom w:val="none" w:sz="0" w:space="0" w:color="auto"/>
        <w:right w:val="none" w:sz="0" w:space="0" w:color="auto"/>
      </w:divBdr>
    </w:div>
    <w:div w:id="895894210">
      <w:bodyDiv w:val="1"/>
      <w:marLeft w:val="0"/>
      <w:marRight w:val="0"/>
      <w:marTop w:val="0"/>
      <w:marBottom w:val="0"/>
      <w:divBdr>
        <w:top w:val="none" w:sz="0" w:space="0" w:color="auto"/>
        <w:left w:val="none" w:sz="0" w:space="0" w:color="auto"/>
        <w:bottom w:val="none" w:sz="0" w:space="0" w:color="auto"/>
        <w:right w:val="none" w:sz="0" w:space="0" w:color="auto"/>
      </w:divBdr>
    </w:div>
    <w:div w:id="897740377">
      <w:bodyDiv w:val="1"/>
      <w:marLeft w:val="0"/>
      <w:marRight w:val="0"/>
      <w:marTop w:val="0"/>
      <w:marBottom w:val="0"/>
      <w:divBdr>
        <w:top w:val="none" w:sz="0" w:space="0" w:color="auto"/>
        <w:left w:val="none" w:sz="0" w:space="0" w:color="auto"/>
        <w:bottom w:val="none" w:sz="0" w:space="0" w:color="auto"/>
        <w:right w:val="none" w:sz="0" w:space="0" w:color="auto"/>
      </w:divBdr>
    </w:div>
    <w:div w:id="900561887">
      <w:bodyDiv w:val="1"/>
      <w:marLeft w:val="0"/>
      <w:marRight w:val="0"/>
      <w:marTop w:val="0"/>
      <w:marBottom w:val="0"/>
      <w:divBdr>
        <w:top w:val="none" w:sz="0" w:space="0" w:color="auto"/>
        <w:left w:val="none" w:sz="0" w:space="0" w:color="auto"/>
        <w:bottom w:val="none" w:sz="0" w:space="0" w:color="auto"/>
        <w:right w:val="none" w:sz="0" w:space="0" w:color="auto"/>
      </w:divBdr>
    </w:div>
    <w:div w:id="903218894">
      <w:bodyDiv w:val="1"/>
      <w:marLeft w:val="0"/>
      <w:marRight w:val="0"/>
      <w:marTop w:val="0"/>
      <w:marBottom w:val="0"/>
      <w:divBdr>
        <w:top w:val="none" w:sz="0" w:space="0" w:color="auto"/>
        <w:left w:val="none" w:sz="0" w:space="0" w:color="auto"/>
        <w:bottom w:val="none" w:sz="0" w:space="0" w:color="auto"/>
        <w:right w:val="none" w:sz="0" w:space="0" w:color="auto"/>
      </w:divBdr>
    </w:div>
    <w:div w:id="903873514">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07882147">
      <w:bodyDiv w:val="1"/>
      <w:marLeft w:val="0"/>
      <w:marRight w:val="0"/>
      <w:marTop w:val="0"/>
      <w:marBottom w:val="0"/>
      <w:divBdr>
        <w:top w:val="none" w:sz="0" w:space="0" w:color="auto"/>
        <w:left w:val="none" w:sz="0" w:space="0" w:color="auto"/>
        <w:bottom w:val="none" w:sz="0" w:space="0" w:color="auto"/>
        <w:right w:val="none" w:sz="0" w:space="0" w:color="auto"/>
      </w:divBdr>
    </w:div>
    <w:div w:id="910195989">
      <w:bodyDiv w:val="1"/>
      <w:marLeft w:val="0"/>
      <w:marRight w:val="0"/>
      <w:marTop w:val="0"/>
      <w:marBottom w:val="0"/>
      <w:divBdr>
        <w:top w:val="none" w:sz="0" w:space="0" w:color="auto"/>
        <w:left w:val="none" w:sz="0" w:space="0" w:color="auto"/>
        <w:bottom w:val="none" w:sz="0" w:space="0" w:color="auto"/>
        <w:right w:val="none" w:sz="0" w:space="0" w:color="auto"/>
      </w:divBdr>
    </w:div>
    <w:div w:id="910774145">
      <w:bodyDiv w:val="1"/>
      <w:marLeft w:val="0"/>
      <w:marRight w:val="0"/>
      <w:marTop w:val="0"/>
      <w:marBottom w:val="0"/>
      <w:divBdr>
        <w:top w:val="none" w:sz="0" w:space="0" w:color="auto"/>
        <w:left w:val="none" w:sz="0" w:space="0" w:color="auto"/>
        <w:bottom w:val="none" w:sz="0" w:space="0" w:color="auto"/>
        <w:right w:val="none" w:sz="0" w:space="0" w:color="auto"/>
      </w:divBdr>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18515565">
      <w:bodyDiv w:val="1"/>
      <w:marLeft w:val="0"/>
      <w:marRight w:val="0"/>
      <w:marTop w:val="0"/>
      <w:marBottom w:val="0"/>
      <w:divBdr>
        <w:top w:val="none" w:sz="0" w:space="0" w:color="auto"/>
        <w:left w:val="none" w:sz="0" w:space="0" w:color="auto"/>
        <w:bottom w:val="none" w:sz="0" w:space="0" w:color="auto"/>
        <w:right w:val="none" w:sz="0" w:space="0" w:color="auto"/>
      </w:divBdr>
      <w:divsChild>
        <w:div w:id="875583834">
          <w:marLeft w:val="0"/>
          <w:marRight w:val="0"/>
          <w:marTop w:val="0"/>
          <w:marBottom w:val="0"/>
          <w:divBdr>
            <w:top w:val="none" w:sz="0" w:space="0" w:color="auto"/>
            <w:left w:val="none" w:sz="0" w:space="0" w:color="auto"/>
            <w:bottom w:val="none" w:sz="0" w:space="0" w:color="auto"/>
            <w:right w:val="none" w:sz="0" w:space="0" w:color="auto"/>
          </w:divBdr>
        </w:div>
        <w:div w:id="1942567915">
          <w:marLeft w:val="0"/>
          <w:marRight w:val="0"/>
          <w:marTop w:val="0"/>
          <w:marBottom w:val="0"/>
          <w:divBdr>
            <w:top w:val="none" w:sz="0" w:space="0" w:color="auto"/>
            <w:left w:val="none" w:sz="0" w:space="0" w:color="auto"/>
            <w:bottom w:val="none" w:sz="0" w:space="0" w:color="auto"/>
            <w:right w:val="none" w:sz="0" w:space="0" w:color="auto"/>
          </w:divBdr>
        </w:div>
      </w:divsChild>
    </w:div>
    <w:div w:id="920214189">
      <w:bodyDiv w:val="1"/>
      <w:marLeft w:val="0"/>
      <w:marRight w:val="0"/>
      <w:marTop w:val="0"/>
      <w:marBottom w:val="0"/>
      <w:divBdr>
        <w:top w:val="none" w:sz="0" w:space="0" w:color="auto"/>
        <w:left w:val="none" w:sz="0" w:space="0" w:color="auto"/>
        <w:bottom w:val="none" w:sz="0" w:space="0" w:color="auto"/>
        <w:right w:val="none" w:sz="0" w:space="0" w:color="auto"/>
      </w:divBdr>
    </w:div>
    <w:div w:id="921068422">
      <w:bodyDiv w:val="1"/>
      <w:marLeft w:val="0"/>
      <w:marRight w:val="0"/>
      <w:marTop w:val="0"/>
      <w:marBottom w:val="0"/>
      <w:divBdr>
        <w:top w:val="none" w:sz="0" w:space="0" w:color="auto"/>
        <w:left w:val="none" w:sz="0" w:space="0" w:color="auto"/>
        <w:bottom w:val="none" w:sz="0" w:space="0" w:color="auto"/>
        <w:right w:val="none" w:sz="0" w:space="0" w:color="auto"/>
      </w:divBdr>
    </w:div>
    <w:div w:id="921639796">
      <w:bodyDiv w:val="1"/>
      <w:marLeft w:val="0"/>
      <w:marRight w:val="0"/>
      <w:marTop w:val="0"/>
      <w:marBottom w:val="0"/>
      <w:divBdr>
        <w:top w:val="none" w:sz="0" w:space="0" w:color="auto"/>
        <w:left w:val="none" w:sz="0" w:space="0" w:color="auto"/>
        <w:bottom w:val="none" w:sz="0" w:space="0" w:color="auto"/>
        <w:right w:val="none" w:sz="0" w:space="0" w:color="auto"/>
      </w:divBdr>
    </w:div>
    <w:div w:id="923339353">
      <w:bodyDiv w:val="1"/>
      <w:marLeft w:val="0"/>
      <w:marRight w:val="0"/>
      <w:marTop w:val="0"/>
      <w:marBottom w:val="0"/>
      <w:divBdr>
        <w:top w:val="none" w:sz="0" w:space="0" w:color="auto"/>
        <w:left w:val="none" w:sz="0" w:space="0" w:color="auto"/>
        <w:bottom w:val="none" w:sz="0" w:space="0" w:color="auto"/>
        <w:right w:val="none" w:sz="0" w:space="0" w:color="auto"/>
      </w:divBdr>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27687836">
      <w:bodyDiv w:val="1"/>
      <w:marLeft w:val="0"/>
      <w:marRight w:val="0"/>
      <w:marTop w:val="0"/>
      <w:marBottom w:val="0"/>
      <w:divBdr>
        <w:top w:val="none" w:sz="0" w:space="0" w:color="auto"/>
        <w:left w:val="none" w:sz="0" w:space="0" w:color="auto"/>
        <w:bottom w:val="none" w:sz="0" w:space="0" w:color="auto"/>
        <w:right w:val="none" w:sz="0" w:space="0" w:color="auto"/>
      </w:divBdr>
    </w:div>
    <w:div w:id="931552645">
      <w:bodyDiv w:val="1"/>
      <w:marLeft w:val="0"/>
      <w:marRight w:val="0"/>
      <w:marTop w:val="0"/>
      <w:marBottom w:val="0"/>
      <w:divBdr>
        <w:top w:val="none" w:sz="0" w:space="0" w:color="auto"/>
        <w:left w:val="none" w:sz="0" w:space="0" w:color="auto"/>
        <w:bottom w:val="none" w:sz="0" w:space="0" w:color="auto"/>
        <w:right w:val="none" w:sz="0" w:space="0" w:color="auto"/>
      </w:divBdr>
    </w:div>
    <w:div w:id="936867240">
      <w:bodyDiv w:val="1"/>
      <w:marLeft w:val="0"/>
      <w:marRight w:val="0"/>
      <w:marTop w:val="0"/>
      <w:marBottom w:val="0"/>
      <w:divBdr>
        <w:top w:val="none" w:sz="0" w:space="0" w:color="auto"/>
        <w:left w:val="none" w:sz="0" w:space="0" w:color="auto"/>
        <w:bottom w:val="none" w:sz="0" w:space="0" w:color="auto"/>
        <w:right w:val="none" w:sz="0" w:space="0" w:color="auto"/>
      </w:divBdr>
    </w:div>
    <w:div w:id="937953197">
      <w:bodyDiv w:val="1"/>
      <w:marLeft w:val="0"/>
      <w:marRight w:val="0"/>
      <w:marTop w:val="0"/>
      <w:marBottom w:val="0"/>
      <w:divBdr>
        <w:top w:val="none" w:sz="0" w:space="0" w:color="auto"/>
        <w:left w:val="none" w:sz="0" w:space="0" w:color="auto"/>
        <w:bottom w:val="none" w:sz="0" w:space="0" w:color="auto"/>
        <w:right w:val="none" w:sz="0" w:space="0" w:color="auto"/>
      </w:divBdr>
    </w:div>
    <w:div w:id="941958540">
      <w:bodyDiv w:val="1"/>
      <w:marLeft w:val="0"/>
      <w:marRight w:val="0"/>
      <w:marTop w:val="0"/>
      <w:marBottom w:val="0"/>
      <w:divBdr>
        <w:top w:val="none" w:sz="0" w:space="0" w:color="auto"/>
        <w:left w:val="none" w:sz="0" w:space="0" w:color="auto"/>
        <w:bottom w:val="none" w:sz="0" w:space="0" w:color="auto"/>
        <w:right w:val="none" w:sz="0" w:space="0" w:color="auto"/>
      </w:divBdr>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49124527">
      <w:bodyDiv w:val="1"/>
      <w:marLeft w:val="0"/>
      <w:marRight w:val="0"/>
      <w:marTop w:val="0"/>
      <w:marBottom w:val="0"/>
      <w:divBdr>
        <w:top w:val="none" w:sz="0" w:space="0" w:color="auto"/>
        <w:left w:val="none" w:sz="0" w:space="0" w:color="auto"/>
        <w:bottom w:val="none" w:sz="0" w:space="0" w:color="auto"/>
        <w:right w:val="none" w:sz="0" w:space="0" w:color="auto"/>
      </w:divBdr>
    </w:div>
    <w:div w:id="953244062">
      <w:bodyDiv w:val="1"/>
      <w:marLeft w:val="0"/>
      <w:marRight w:val="0"/>
      <w:marTop w:val="0"/>
      <w:marBottom w:val="0"/>
      <w:divBdr>
        <w:top w:val="none" w:sz="0" w:space="0" w:color="auto"/>
        <w:left w:val="none" w:sz="0" w:space="0" w:color="auto"/>
        <w:bottom w:val="none" w:sz="0" w:space="0" w:color="auto"/>
        <w:right w:val="none" w:sz="0" w:space="0" w:color="auto"/>
      </w:divBdr>
    </w:div>
    <w:div w:id="953369939">
      <w:bodyDiv w:val="1"/>
      <w:marLeft w:val="0"/>
      <w:marRight w:val="0"/>
      <w:marTop w:val="0"/>
      <w:marBottom w:val="0"/>
      <w:divBdr>
        <w:top w:val="none" w:sz="0" w:space="0" w:color="auto"/>
        <w:left w:val="none" w:sz="0" w:space="0" w:color="auto"/>
        <w:bottom w:val="none" w:sz="0" w:space="0" w:color="auto"/>
        <w:right w:val="none" w:sz="0" w:space="0" w:color="auto"/>
      </w:divBdr>
    </w:div>
    <w:div w:id="957684237">
      <w:bodyDiv w:val="1"/>
      <w:marLeft w:val="0"/>
      <w:marRight w:val="0"/>
      <w:marTop w:val="0"/>
      <w:marBottom w:val="0"/>
      <w:divBdr>
        <w:top w:val="none" w:sz="0" w:space="0" w:color="auto"/>
        <w:left w:val="none" w:sz="0" w:space="0" w:color="auto"/>
        <w:bottom w:val="none" w:sz="0" w:space="0" w:color="auto"/>
        <w:right w:val="none" w:sz="0" w:space="0" w:color="auto"/>
      </w:divBdr>
    </w:div>
    <w:div w:id="967587405">
      <w:bodyDiv w:val="1"/>
      <w:marLeft w:val="0"/>
      <w:marRight w:val="0"/>
      <w:marTop w:val="0"/>
      <w:marBottom w:val="0"/>
      <w:divBdr>
        <w:top w:val="none" w:sz="0" w:space="0" w:color="auto"/>
        <w:left w:val="none" w:sz="0" w:space="0" w:color="auto"/>
        <w:bottom w:val="none" w:sz="0" w:space="0" w:color="auto"/>
        <w:right w:val="none" w:sz="0" w:space="0" w:color="auto"/>
      </w:divBdr>
    </w:div>
    <w:div w:id="973944515">
      <w:bodyDiv w:val="1"/>
      <w:marLeft w:val="0"/>
      <w:marRight w:val="0"/>
      <w:marTop w:val="0"/>
      <w:marBottom w:val="0"/>
      <w:divBdr>
        <w:top w:val="none" w:sz="0" w:space="0" w:color="auto"/>
        <w:left w:val="none" w:sz="0" w:space="0" w:color="auto"/>
        <w:bottom w:val="none" w:sz="0" w:space="0" w:color="auto"/>
        <w:right w:val="none" w:sz="0" w:space="0" w:color="auto"/>
      </w:divBdr>
    </w:div>
    <w:div w:id="975335973">
      <w:bodyDiv w:val="1"/>
      <w:marLeft w:val="0"/>
      <w:marRight w:val="0"/>
      <w:marTop w:val="0"/>
      <w:marBottom w:val="0"/>
      <w:divBdr>
        <w:top w:val="none" w:sz="0" w:space="0" w:color="auto"/>
        <w:left w:val="none" w:sz="0" w:space="0" w:color="auto"/>
        <w:bottom w:val="none" w:sz="0" w:space="0" w:color="auto"/>
        <w:right w:val="none" w:sz="0" w:space="0" w:color="auto"/>
      </w:divBdr>
      <w:divsChild>
        <w:div w:id="226721490">
          <w:marLeft w:val="0"/>
          <w:marRight w:val="0"/>
          <w:marTop w:val="0"/>
          <w:marBottom w:val="0"/>
          <w:divBdr>
            <w:top w:val="none" w:sz="0" w:space="0" w:color="auto"/>
            <w:left w:val="none" w:sz="0" w:space="0" w:color="auto"/>
            <w:bottom w:val="none" w:sz="0" w:space="0" w:color="auto"/>
            <w:right w:val="none" w:sz="0" w:space="0" w:color="auto"/>
          </w:divBdr>
        </w:div>
        <w:div w:id="1945578450">
          <w:marLeft w:val="0"/>
          <w:marRight w:val="0"/>
          <w:marTop w:val="0"/>
          <w:marBottom w:val="0"/>
          <w:divBdr>
            <w:top w:val="none" w:sz="0" w:space="0" w:color="auto"/>
            <w:left w:val="none" w:sz="0" w:space="0" w:color="auto"/>
            <w:bottom w:val="none" w:sz="0" w:space="0" w:color="auto"/>
            <w:right w:val="none" w:sz="0" w:space="0" w:color="auto"/>
          </w:divBdr>
        </w:div>
      </w:divsChild>
    </w:div>
    <w:div w:id="977103754">
      <w:bodyDiv w:val="1"/>
      <w:marLeft w:val="0"/>
      <w:marRight w:val="0"/>
      <w:marTop w:val="0"/>
      <w:marBottom w:val="0"/>
      <w:divBdr>
        <w:top w:val="none" w:sz="0" w:space="0" w:color="auto"/>
        <w:left w:val="none" w:sz="0" w:space="0" w:color="auto"/>
        <w:bottom w:val="none" w:sz="0" w:space="0" w:color="auto"/>
        <w:right w:val="none" w:sz="0" w:space="0" w:color="auto"/>
      </w:divBdr>
    </w:div>
    <w:div w:id="989601141">
      <w:bodyDiv w:val="1"/>
      <w:marLeft w:val="0"/>
      <w:marRight w:val="0"/>
      <w:marTop w:val="0"/>
      <w:marBottom w:val="0"/>
      <w:divBdr>
        <w:top w:val="none" w:sz="0" w:space="0" w:color="auto"/>
        <w:left w:val="none" w:sz="0" w:space="0" w:color="auto"/>
        <w:bottom w:val="none" w:sz="0" w:space="0" w:color="auto"/>
        <w:right w:val="none" w:sz="0" w:space="0" w:color="auto"/>
      </w:divBdr>
    </w:div>
    <w:div w:id="989747816">
      <w:bodyDiv w:val="1"/>
      <w:marLeft w:val="0"/>
      <w:marRight w:val="0"/>
      <w:marTop w:val="0"/>
      <w:marBottom w:val="0"/>
      <w:divBdr>
        <w:top w:val="none" w:sz="0" w:space="0" w:color="auto"/>
        <w:left w:val="none" w:sz="0" w:space="0" w:color="auto"/>
        <w:bottom w:val="none" w:sz="0" w:space="0" w:color="auto"/>
        <w:right w:val="none" w:sz="0" w:space="0" w:color="auto"/>
      </w:divBdr>
    </w:div>
    <w:div w:id="990787433">
      <w:bodyDiv w:val="1"/>
      <w:marLeft w:val="0"/>
      <w:marRight w:val="0"/>
      <w:marTop w:val="0"/>
      <w:marBottom w:val="0"/>
      <w:divBdr>
        <w:top w:val="none" w:sz="0" w:space="0" w:color="auto"/>
        <w:left w:val="none" w:sz="0" w:space="0" w:color="auto"/>
        <w:bottom w:val="none" w:sz="0" w:space="0" w:color="auto"/>
        <w:right w:val="none" w:sz="0" w:space="0" w:color="auto"/>
      </w:divBdr>
    </w:div>
    <w:div w:id="993139902">
      <w:bodyDiv w:val="1"/>
      <w:marLeft w:val="0"/>
      <w:marRight w:val="0"/>
      <w:marTop w:val="0"/>
      <w:marBottom w:val="0"/>
      <w:divBdr>
        <w:top w:val="none" w:sz="0" w:space="0" w:color="auto"/>
        <w:left w:val="none" w:sz="0" w:space="0" w:color="auto"/>
        <w:bottom w:val="none" w:sz="0" w:space="0" w:color="auto"/>
        <w:right w:val="none" w:sz="0" w:space="0" w:color="auto"/>
      </w:divBdr>
    </w:div>
    <w:div w:id="993414407">
      <w:bodyDiv w:val="1"/>
      <w:marLeft w:val="0"/>
      <w:marRight w:val="0"/>
      <w:marTop w:val="0"/>
      <w:marBottom w:val="0"/>
      <w:divBdr>
        <w:top w:val="none" w:sz="0" w:space="0" w:color="auto"/>
        <w:left w:val="none" w:sz="0" w:space="0" w:color="auto"/>
        <w:bottom w:val="none" w:sz="0" w:space="0" w:color="auto"/>
        <w:right w:val="none" w:sz="0" w:space="0" w:color="auto"/>
      </w:divBdr>
    </w:div>
    <w:div w:id="993417633">
      <w:bodyDiv w:val="1"/>
      <w:marLeft w:val="0"/>
      <w:marRight w:val="0"/>
      <w:marTop w:val="0"/>
      <w:marBottom w:val="0"/>
      <w:divBdr>
        <w:top w:val="none" w:sz="0" w:space="0" w:color="auto"/>
        <w:left w:val="none" w:sz="0" w:space="0" w:color="auto"/>
        <w:bottom w:val="none" w:sz="0" w:space="0" w:color="auto"/>
        <w:right w:val="none" w:sz="0" w:space="0" w:color="auto"/>
      </w:divBdr>
    </w:div>
    <w:div w:id="1002051093">
      <w:bodyDiv w:val="1"/>
      <w:marLeft w:val="0"/>
      <w:marRight w:val="0"/>
      <w:marTop w:val="0"/>
      <w:marBottom w:val="0"/>
      <w:divBdr>
        <w:top w:val="none" w:sz="0" w:space="0" w:color="auto"/>
        <w:left w:val="none" w:sz="0" w:space="0" w:color="auto"/>
        <w:bottom w:val="none" w:sz="0" w:space="0" w:color="auto"/>
        <w:right w:val="none" w:sz="0" w:space="0" w:color="auto"/>
      </w:divBdr>
    </w:div>
    <w:div w:id="1003824924">
      <w:bodyDiv w:val="1"/>
      <w:marLeft w:val="0"/>
      <w:marRight w:val="0"/>
      <w:marTop w:val="0"/>
      <w:marBottom w:val="0"/>
      <w:divBdr>
        <w:top w:val="none" w:sz="0" w:space="0" w:color="auto"/>
        <w:left w:val="none" w:sz="0" w:space="0" w:color="auto"/>
        <w:bottom w:val="none" w:sz="0" w:space="0" w:color="auto"/>
        <w:right w:val="none" w:sz="0" w:space="0" w:color="auto"/>
      </w:divBdr>
      <w:divsChild>
        <w:div w:id="1767339713">
          <w:marLeft w:val="0"/>
          <w:marRight w:val="0"/>
          <w:marTop w:val="0"/>
          <w:marBottom w:val="0"/>
          <w:divBdr>
            <w:top w:val="none" w:sz="0" w:space="0" w:color="auto"/>
            <w:left w:val="none" w:sz="0" w:space="0" w:color="auto"/>
            <w:bottom w:val="none" w:sz="0" w:space="0" w:color="auto"/>
            <w:right w:val="none" w:sz="0" w:space="0" w:color="auto"/>
          </w:divBdr>
        </w:div>
        <w:div w:id="1959558652">
          <w:marLeft w:val="0"/>
          <w:marRight w:val="0"/>
          <w:marTop w:val="0"/>
          <w:marBottom w:val="0"/>
          <w:divBdr>
            <w:top w:val="none" w:sz="0" w:space="0" w:color="auto"/>
            <w:left w:val="none" w:sz="0" w:space="0" w:color="auto"/>
            <w:bottom w:val="none" w:sz="0" w:space="0" w:color="auto"/>
            <w:right w:val="none" w:sz="0" w:space="0" w:color="auto"/>
          </w:divBdr>
        </w:div>
        <w:div w:id="1306201427">
          <w:marLeft w:val="0"/>
          <w:marRight w:val="0"/>
          <w:marTop w:val="0"/>
          <w:marBottom w:val="0"/>
          <w:divBdr>
            <w:top w:val="none" w:sz="0" w:space="0" w:color="auto"/>
            <w:left w:val="none" w:sz="0" w:space="0" w:color="auto"/>
            <w:bottom w:val="none" w:sz="0" w:space="0" w:color="auto"/>
            <w:right w:val="none" w:sz="0" w:space="0" w:color="auto"/>
          </w:divBdr>
        </w:div>
      </w:divsChild>
    </w:div>
    <w:div w:id="1024984749">
      <w:bodyDiv w:val="1"/>
      <w:marLeft w:val="0"/>
      <w:marRight w:val="0"/>
      <w:marTop w:val="0"/>
      <w:marBottom w:val="0"/>
      <w:divBdr>
        <w:top w:val="none" w:sz="0" w:space="0" w:color="auto"/>
        <w:left w:val="none" w:sz="0" w:space="0" w:color="auto"/>
        <w:bottom w:val="none" w:sz="0" w:space="0" w:color="auto"/>
        <w:right w:val="none" w:sz="0" w:space="0" w:color="auto"/>
      </w:divBdr>
    </w:div>
    <w:div w:id="1028678869">
      <w:bodyDiv w:val="1"/>
      <w:marLeft w:val="0"/>
      <w:marRight w:val="0"/>
      <w:marTop w:val="0"/>
      <w:marBottom w:val="0"/>
      <w:divBdr>
        <w:top w:val="none" w:sz="0" w:space="0" w:color="auto"/>
        <w:left w:val="none" w:sz="0" w:space="0" w:color="auto"/>
        <w:bottom w:val="none" w:sz="0" w:space="0" w:color="auto"/>
        <w:right w:val="none" w:sz="0" w:space="0" w:color="auto"/>
      </w:divBdr>
    </w:div>
    <w:div w:id="1030951942">
      <w:bodyDiv w:val="1"/>
      <w:marLeft w:val="0"/>
      <w:marRight w:val="0"/>
      <w:marTop w:val="0"/>
      <w:marBottom w:val="0"/>
      <w:divBdr>
        <w:top w:val="none" w:sz="0" w:space="0" w:color="auto"/>
        <w:left w:val="none" w:sz="0" w:space="0" w:color="auto"/>
        <w:bottom w:val="none" w:sz="0" w:space="0" w:color="auto"/>
        <w:right w:val="none" w:sz="0" w:space="0" w:color="auto"/>
      </w:divBdr>
    </w:div>
    <w:div w:id="1033503743">
      <w:bodyDiv w:val="1"/>
      <w:marLeft w:val="0"/>
      <w:marRight w:val="0"/>
      <w:marTop w:val="0"/>
      <w:marBottom w:val="0"/>
      <w:divBdr>
        <w:top w:val="none" w:sz="0" w:space="0" w:color="auto"/>
        <w:left w:val="none" w:sz="0" w:space="0" w:color="auto"/>
        <w:bottom w:val="none" w:sz="0" w:space="0" w:color="auto"/>
        <w:right w:val="none" w:sz="0" w:space="0" w:color="auto"/>
      </w:divBdr>
    </w:div>
    <w:div w:id="1037242918">
      <w:bodyDiv w:val="1"/>
      <w:marLeft w:val="0"/>
      <w:marRight w:val="0"/>
      <w:marTop w:val="0"/>
      <w:marBottom w:val="0"/>
      <w:divBdr>
        <w:top w:val="none" w:sz="0" w:space="0" w:color="auto"/>
        <w:left w:val="none" w:sz="0" w:space="0" w:color="auto"/>
        <w:bottom w:val="none" w:sz="0" w:space="0" w:color="auto"/>
        <w:right w:val="none" w:sz="0" w:space="0" w:color="auto"/>
      </w:divBdr>
    </w:div>
    <w:div w:id="1039428940">
      <w:bodyDiv w:val="1"/>
      <w:marLeft w:val="0"/>
      <w:marRight w:val="0"/>
      <w:marTop w:val="0"/>
      <w:marBottom w:val="0"/>
      <w:divBdr>
        <w:top w:val="none" w:sz="0" w:space="0" w:color="auto"/>
        <w:left w:val="none" w:sz="0" w:space="0" w:color="auto"/>
        <w:bottom w:val="none" w:sz="0" w:space="0" w:color="auto"/>
        <w:right w:val="none" w:sz="0" w:space="0" w:color="auto"/>
      </w:divBdr>
    </w:div>
    <w:div w:id="1054549700">
      <w:bodyDiv w:val="1"/>
      <w:marLeft w:val="0"/>
      <w:marRight w:val="0"/>
      <w:marTop w:val="0"/>
      <w:marBottom w:val="0"/>
      <w:divBdr>
        <w:top w:val="none" w:sz="0" w:space="0" w:color="auto"/>
        <w:left w:val="none" w:sz="0" w:space="0" w:color="auto"/>
        <w:bottom w:val="none" w:sz="0" w:space="0" w:color="auto"/>
        <w:right w:val="none" w:sz="0" w:space="0" w:color="auto"/>
      </w:divBdr>
    </w:div>
    <w:div w:id="1057166565">
      <w:bodyDiv w:val="1"/>
      <w:marLeft w:val="0"/>
      <w:marRight w:val="0"/>
      <w:marTop w:val="0"/>
      <w:marBottom w:val="0"/>
      <w:divBdr>
        <w:top w:val="none" w:sz="0" w:space="0" w:color="auto"/>
        <w:left w:val="none" w:sz="0" w:space="0" w:color="auto"/>
        <w:bottom w:val="none" w:sz="0" w:space="0" w:color="auto"/>
        <w:right w:val="none" w:sz="0" w:space="0" w:color="auto"/>
      </w:divBdr>
      <w:divsChild>
        <w:div w:id="1442608692">
          <w:marLeft w:val="0"/>
          <w:marRight w:val="0"/>
          <w:marTop w:val="0"/>
          <w:marBottom w:val="0"/>
          <w:divBdr>
            <w:top w:val="none" w:sz="0" w:space="0" w:color="auto"/>
            <w:left w:val="none" w:sz="0" w:space="0" w:color="auto"/>
            <w:bottom w:val="none" w:sz="0" w:space="0" w:color="auto"/>
            <w:right w:val="none" w:sz="0" w:space="0" w:color="auto"/>
          </w:divBdr>
        </w:div>
        <w:div w:id="1521771566">
          <w:marLeft w:val="0"/>
          <w:marRight w:val="0"/>
          <w:marTop w:val="0"/>
          <w:marBottom w:val="0"/>
          <w:divBdr>
            <w:top w:val="none" w:sz="0" w:space="0" w:color="auto"/>
            <w:left w:val="none" w:sz="0" w:space="0" w:color="auto"/>
            <w:bottom w:val="none" w:sz="0" w:space="0" w:color="auto"/>
            <w:right w:val="none" w:sz="0" w:space="0" w:color="auto"/>
          </w:divBdr>
        </w:div>
        <w:div w:id="1341201611">
          <w:marLeft w:val="0"/>
          <w:marRight w:val="0"/>
          <w:marTop w:val="0"/>
          <w:marBottom w:val="0"/>
          <w:divBdr>
            <w:top w:val="none" w:sz="0" w:space="0" w:color="auto"/>
            <w:left w:val="none" w:sz="0" w:space="0" w:color="auto"/>
            <w:bottom w:val="none" w:sz="0" w:space="0" w:color="auto"/>
            <w:right w:val="none" w:sz="0" w:space="0" w:color="auto"/>
          </w:divBdr>
        </w:div>
        <w:div w:id="561411155">
          <w:marLeft w:val="0"/>
          <w:marRight w:val="0"/>
          <w:marTop w:val="0"/>
          <w:marBottom w:val="0"/>
          <w:divBdr>
            <w:top w:val="none" w:sz="0" w:space="0" w:color="auto"/>
            <w:left w:val="none" w:sz="0" w:space="0" w:color="auto"/>
            <w:bottom w:val="none" w:sz="0" w:space="0" w:color="auto"/>
            <w:right w:val="none" w:sz="0" w:space="0" w:color="auto"/>
          </w:divBdr>
        </w:div>
      </w:divsChild>
    </w:div>
    <w:div w:id="1061515443">
      <w:bodyDiv w:val="1"/>
      <w:marLeft w:val="0"/>
      <w:marRight w:val="0"/>
      <w:marTop w:val="0"/>
      <w:marBottom w:val="0"/>
      <w:divBdr>
        <w:top w:val="none" w:sz="0" w:space="0" w:color="auto"/>
        <w:left w:val="none" w:sz="0" w:space="0" w:color="auto"/>
        <w:bottom w:val="none" w:sz="0" w:space="0" w:color="auto"/>
        <w:right w:val="none" w:sz="0" w:space="0" w:color="auto"/>
      </w:divBdr>
      <w:divsChild>
        <w:div w:id="1314487255">
          <w:marLeft w:val="0"/>
          <w:marRight w:val="0"/>
          <w:marTop w:val="0"/>
          <w:marBottom w:val="0"/>
          <w:divBdr>
            <w:top w:val="none" w:sz="0" w:space="0" w:color="auto"/>
            <w:left w:val="none" w:sz="0" w:space="0" w:color="auto"/>
            <w:bottom w:val="none" w:sz="0" w:space="0" w:color="auto"/>
            <w:right w:val="none" w:sz="0" w:space="0" w:color="auto"/>
          </w:divBdr>
        </w:div>
        <w:div w:id="607271248">
          <w:marLeft w:val="0"/>
          <w:marRight w:val="0"/>
          <w:marTop w:val="0"/>
          <w:marBottom w:val="0"/>
          <w:divBdr>
            <w:top w:val="none" w:sz="0" w:space="0" w:color="auto"/>
            <w:left w:val="none" w:sz="0" w:space="0" w:color="auto"/>
            <w:bottom w:val="none" w:sz="0" w:space="0" w:color="auto"/>
            <w:right w:val="none" w:sz="0" w:space="0" w:color="auto"/>
          </w:divBdr>
        </w:div>
        <w:div w:id="969171484">
          <w:marLeft w:val="0"/>
          <w:marRight w:val="0"/>
          <w:marTop w:val="0"/>
          <w:marBottom w:val="0"/>
          <w:divBdr>
            <w:top w:val="none" w:sz="0" w:space="0" w:color="auto"/>
            <w:left w:val="none" w:sz="0" w:space="0" w:color="auto"/>
            <w:bottom w:val="none" w:sz="0" w:space="0" w:color="auto"/>
            <w:right w:val="none" w:sz="0" w:space="0" w:color="auto"/>
          </w:divBdr>
        </w:div>
        <w:div w:id="1766850973">
          <w:marLeft w:val="0"/>
          <w:marRight w:val="0"/>
          <w:marTop w:val="0"/>
          <w:marBottom w:val="0"/>
          <w:divBdr>
            <w:top w:val="none" w:sz="0" w:space="0" w:color="auto"/>
            <w:left w:val="none" w:sz="0" w:space="0" w:color="auto"/>
            <w:bottom w:val="none" w:sz="0" w:space="0" w:color="auto"/>
            <w:right w:val="none" w:sz="0" w:space="0" w:color="auto"/>
          </w:divBdr>
        </w:div>
        <w:div w:id="1970209086">
          <w:marLeft w:val="0"/>
          <w:marRight w:val="0"/>
          <w:marTop w:val="0"/>
          <w:marBottom w:val="0"/>
          <w:divBdr>
            <w:top w:val="none" w:sz="0" w:space="0" w:color="auto"/>
            <w:left w:val="none" w:sz="0" w:space="0" w:color="auto"/>
            <w:bottom w:val="none" w:sz="0" w:space="0" w:color="auto"/>
            <w:right w:val="none" w:sz="0" w:space="0" w:color="auto"/>
          </w:divBdr>
        </w:div>
      </w:divsChild>
    </w:div>
    <w:div w:id="1065183858">
      <w:bodyDiv w:val="1"/>
      <w:marLeft w:val="0"/>
      <w:marRight w:val="0"/>
      <w:marTop w:val="0"/>
      <w:marBottom w:val="0"/>
      <w:divBdr>
        <w:top w:val="none" w:sz="0" w:space="0" w:color="auto"/>
        <w:left w:val="none" w:sz="0" w:space="0" w:color="auto"/>
        <w:bottom w:val="none" w:sz="0" w:space="0" w:color="auto"/>
        <w:right w:val="none" w:sz="0" w:space="0" w:color="auto"/>
      </w:divBdr>
    </w:div>
    <w:div w:id="1071152593">
      <w:bodyDiv w:val="1"/>
      <w:marLeft w:val="0"/>
      <w:marRight w:val="0"/>
      <w:marTop w:val="0"/>
      <w:marBottom w:val="0"/>
      <w:divBdr>
        <w:top w:val="none" w:sz="0" w:space="0" w:color="auto"/>
        <w:left w:val="none" w:sz="0" w:space="0" w:color="auto"/>
        <w:bottom w:val="none" w:sz="0" w:space="0" w:color="auto"/>
        <w:right w:val="none" w:sz="0" w:space="0" w:color="auto"/>
      </w:divBdr>
    </w:div>
    <w:div w:id="1073359851">
      <w:bodyDiv w:val="1"/>
      <w:marLeft w:val="0"/>
      <w:marRight w:val="0"/>
      <w:marTop w:val="0"/>
      <w:marBottom w:val="0"/>
      <w:divBdr>
        <w:top w:val="none" w:sz="0" w:space="0" w:color="auto"/>
        <w:left w:val="none" w:sz="0" w:space="0" w:color="auto"/>
        <w:bottom w:val="none" w:sz="0" w:space="0" w:color="auto"/>
        <w:right w:val="none" w:sz="0" w:space="0" w:color="auto"/>
      </w:divBdr>
    </w:div>
    <w:div w:id="1082603125">
      <w:bodyDiv w:val="1"/>
      <w:marLeft w:val="0"/>
      <w:marRight w:val="0"/>
      <w:marTop w:val="0"/>
      <w:marBottom w:val="0"/>
      <w:divBdr>
        <w:top w:val="none" w:sz="0" w:space="0" w:color="auto"/>
        <w:left w:val="none" w:sz="0" w:space="0" w:color="auto"/>
        <w:bottom w:val="none" w:sz="0" w:space="0" w:color="auto"/>
        <w:right w:val="none" w:sz="0" w:space="0" w:color="auto"/>
      </w:divBdr>
    </w:div>
    <w:div w:id="1089080135">
      <w:bodyDiv w:val="1"/>
      <w:marLeft w:val="0"/>
      <w:marRight w:val="0"/>
      <w:marTop w:val="0"/>
      <w:marBottom w:val="0"/>
      <w:divBdr>
        <w:top w:val="none" w:sz="0" w:space="0" w:color="auto"/>
        <w:left w:val="none" w:sz="0" w:space="0" w:color="auto"/>
        <w:bottom w:val="none" w:sz="0" w:space="0" w:color="auto"/>
        <w:right w:val="none" w:sz="0" w:space="0" w:color="auto"/>
      </w:divBdr>
    </w:div>
    <w:div w:id="1097098806">
      <w:bodyDiv w:val="1"/>
      <w:marLeft w:val="0"/>
      <w:marRight w:val="0"/>
      <w:marTop w:val="0"/>
      <w:marBottom w:val="0"/>
      <w:divBdr>
        <w:top w:val="none" w:sz="0" w:space="0" w:color="auto"/>
        <w:left w:val="none" w:sz="0" w:space="0" w:color="auto"/>
        <w:bottom w:val="none" w:sz="0" w:space="0" w:color="auto"/>
        <w:right w:val="none" w:sz="0" w:space="0" w:color="auto"/>
      </w:divBdr>
    </w:div>
    <w:div w:id="1103691830">
      <w:bodyDiv w:val="1"/>
      <w:marLeft w:val="0"/>
      <w:marRight w:val="0"/>
      <w:marTop w:val="0"/>
      <w:marBottom w:val="0"/>
      <w:divBdr>
        <w:top w:val="none" w:sz="0" w:space="0" w:color="auto"/>
        <w:left w:val="none" w:sz="0" w:space="0" w:color="auto"/>
        <w:bottom w:val="none" w:sz="0" w:space="0" w:color="auto"/>
        <w:right w:val="none" w:sz="0" w:space="0" w:color="auto"/>
      </w:divBdr>
    </w:div>
    <w:div w:id="1112283726">
      <w:bodyDiv w:val="1"/>
      <w:marLeft w:val="0"/>
      <w:marRight w:val="0"/>
      <w:marTop w:val="0"/>
      <w:marBottom w:val="0"/>
      <w:divBdr>
        <w:top w:val="none" w:sz="0" w:space="0" w:color="auto"/>
        <w:left w:val="none" w:sz="0" w:space="0" w:color="auto"/>
        <w:bottom w:val="none" w:sz="0" w:space="0" w:color="auto"/>
        <w:right w:val="none" w:sz="0" w:space="0" w:color="auto"/>
      </w:divBdr>
    </w:div>
    <w:div w:id="1120607035">
      <w:bodyDiv w:val="1"/>
      <w:marLeft w:val="0"/>
      <w:marRight w:val="0"/>
      <w:marTop w:val="0"/>
      <w:marBottom w:val="0"/>
      <w:divBdr>
        <w:top w:val="none" w:sz="0" w:space="0" w:color="auto"/>
        <w:left w:val="none" w:sz="0" w:space="0" w:color="auto"/>
        <w:bottom w:val="none" w:sz="0" w:space="0" w:color="auto"/>
        <w:right w:val="none" w:sz="0" w:space="0" w:color="auto"/>
      </w:divBdr>
    </w:div>
    <w:div w:id="1121262642">
      <w:bodyDiv w:val="1"/>
      <w:marLeft w:val="0"/>
      <w:marRight w:val="0"/>
      <w:marTop w:val="0"/>
      <w:marBottom w:val="0"/>
      <w:divBdr>
        <w:top w:val="none" w:sz="0" w:space="0" w:color="auto"/>
        <w:left w:val="none" w:sz="0" w:space="0" w:color="auto"/>
        <w:bottom w:val="none" w:sz="0" w:space="0" w:color="auto"/>
        <w:right w:val="none" w:sz="0" w:space="0" w:color="auto"/>
      </w:divBdr>
    </w:div>
    <w:div w:id="1122924955">
      <w:bodyDiv w:val="1"/>
      <w:marLeft w:val="0"/>
      <w:marRight w:val="0"/>
      <w:marTop w:val="0"/>
      <w:marBottom w:val="0"/>
      <w:divBdr>
        <w:top w:val="none" w:sz="0" w:space="0" w:color="auto"/>
        <w:left w:val="none" w:sz="0" w:space="0" w:color="auto"/>
        <w:bottom w:val="none" w:sz="0" w:space="0" w:color="auto"/>
        <w:right w:val="none" w:sz="0" w:space="0" w:color="auto"/>
      </w:divBdr>
    </w:div>
    <w:div w:id="1126896999">
      <w:bodyDiv w:val="1"/>
      <w:marLeft w:val="0"/>
      <w:marRight w:val="0"/>
      <w:marTop w:val="0"/>
      <w:marBottom w:val="0"/>
      <w:divBdr>
        <w:top w:val="none" w:sz="0" w:space="0" w:color="auto"/>
        <w:left w:val="none" w:sz="0" w:space="0" w:color="auto"/>
        <w:bottom w:val="none" w:sz="0" w:space="0" w:color="auto"/>
        <w:right w:val="none" w:sz="0" w:space="0" w:color="auto"/>
      </w:divBdr>
    </w:div>
    <w:div w:id="1128743472">
      <w:bodyDiv w:val="1"/>
      <w:marLeft w:val="0"/>
      <w:marRight w:val="0"/>
      <w:marTop w:val="0"/>
      <w:marBottom w:val="0"/>
      <w:divBdr>
        <w:top w:val="none" w:sz="0" w:space="0" w:color="auto"/>
        <w:left w:val="none" w:sz="0" w:space="0" w:color="auto"/>
        <w:bottom w:val="none" w:sz="0" w:space="0" w:color="auto"/>
        <w:right w:val="none" w:sz="0" w:space="0" w:color="auto"/>
      </w:divBdr>
    </w:div>
    <w:div w:id="1132863926">
      <w:bodyDiv w:val="1"/>
      <w:marLeft w:val="0"/>
      <w:marRight w:val="0"/>
      <w:marTop w:val="0"/>
      <w:marBottom w:val="0"/>
      <w:divBdr>
        <w:top w:val="none" w:sz="0" w:space="0" w:color="auto"/>
        <w:left w:val="none" w:sz="0" w:space="0" w:color="auto"/>
        <w:bottom w:val="none" w:sz="0" w:space="0" w:color="auto"/>
        <w:right w:val="none" w:sz="0" w:space="0" w:color="auto"/>
      </w:divBdr>
    </w:div>
    <w:div w:id="1141920716">
      <w:bodyDiv w:val="1"/>
      <w:marLeft w:val="0"/>
      <w:marRight w:val="0"/>
      <w:marTop w:val="0"/>
      <w:marBottom w:val="0"/>
      <w:divBdr>
        <w:top w:val="none" w:sz="0" w:space="0" w:color="auto"/>
        <w:left w:val="none" w:sz="0" w:space="0" w:color="auto"/>
        <w:bottom w:val="none" w:sz="0" w:space="0" w:color="auto"/>
        <w:right w:val="none" w:sz="0" w:space="0" w:color="auto"/>
      </w:divBdr>
    </w:div>
    <w:div w:id="1145776324">
      <w:bodyDiv w:val="1"/>
      <w:marLeft w:val="0"/>
      <w:marRight w:val="0"/>
      <w:marTop w:val="0"/>
      <w:marBottom w:val="0"/>
      <w:divBdr>
        <w:top w:val="none" w:sz="0" w:space="0" w:color="auto"/>
        <w:left w:val="none" w:sz="0" w:space="0" w:color="auto"/>
        <w:bottom w:val="none" w:sz="0" w:space="0" w:color="auto"/>
        <w:right w:val="none" w:sz="0" w:space="0" w:color="auto"/>
      </w:divBdr>
      <w:divsChild>
        <w:div w:id="1475877992">
          <w:marLeft w:val="0"/>
          <w:marRight w:val="0"/>
          <w:marTop w:val="0"/>
          <w:marBottom w:val="0"/>
          <w:divBdr>
            <w:top w:val="none" w:sz="0" w:space="0" w:color="auto"/>
            <w:left w:val="none" w:sz="0" w:space="0" w:color="auto"/>
            <w:bottom w:val="none" w:sz="0" w:space="0" w:color="auto"/>
            <w:right w:val="none" w:sz="0" w:space="0" w:color="auto"/>
          </w:divBdr>
        </w:div>
        <w:div w:id="1065375695">
          <w:marLeft w:val="0"/>
          <w:marRight w:val="0"/>
          <w:marTop w:val="0"/>
          <w:marBottom w:val="0"/>
          <w:divBdr>
            <w:top w:val="none" w:sz="0" w:space="0" w:color="auto"/>
            <w:left w:val="none" w:sz="0" w:space="0" w:color="auto"/>
            <w:bottom w:val="none" w:sz="0" w:space="0" w:color="auto"/>
            <w:right w:val="none" w:sz="0" w:space="0" w:color="auto"/>
          </w:divBdr>
        </w:div>
        <w:div w:id="1261375303">
          <w:marLeft w:val="0"/>
          <w:marRight w:val="0"/>
          <w:marTop w:val="0"/>
          <w:marBottom w:val="0"/>
          <w:divBdr>
            <w:top w:val="none" w:sz="0" w:space="0" w:color="auto"/>
            <w:left w:val="none" w:sz="0" w:space="0" w:color="auto"/>
            <w:bottom w:val="none" w:sz="0" w:space="0" w:color="auto"/>
            <w:right w:val="none" w:sz="0" w:space="0" w:color="auto"/>
          </w:divBdr>
        </w:div>
        <w:div w:id="438187457">
          <w:marLeft w:val="0"/>
          <w:marRight w:val="0"/>
          <w:marTop w:val="0"/>
          <w:marBottom w:val="0"/>
          <w:divBdr>
            <w:top w:val="none" w:sz="0" w:space="0" w:color="auto"/>
            <w:left w:val="none" w:sz="0" w:space="0" w:color="auto"/>
            <w:bottom w:val="none" w:sz="0" w:space="0" w:color="auto"/>
            <w:right w:val="none" w:sz="0" w:space="0" w:color="auto"/>
          </w:divBdr>
        </w:div>
        <w:div w:id="1324968684">
          <w:marLeft w:val="0"/>
          <w:marRight w:val="0"/>
          <w:marTop w:val="0"/>
          <w:marBottom w:val="0"/>
          <w:divBdr>
            <w:top w:val="none" w:sz="0" w:space="0" w:color="auto"/>
            <w:left w:val="none" w:sz="0" w:space="0" w:color="auto"/>
            <w:bottom w:val="none" w:sz="0" w:space="0" w:color="auto"/>
            <w:right w:val="none" w:sz="0" w:space="0" w:color="auto"/>
          </w:divBdr>
        </w:div>
        <w:div w:id="1956860695">
          <w:marLeft w:val="0"/>
          <w:marRight w:val="0"/>
          <w:marTop w:val="0"/>
          <w:marBottom w:val="0"/>
          <w:divBdr>
            <w:top w:val="none" w:sz="0" w:space="0" w:color="auto"/>
            <w:left w:val="none" w:sz="0" w:space="0" w:color="auto"/>
            <w:bottom w:val="none" w:sz="0" w:space="0" w:color="auto"/>
            <w:right w:val="none" w:sz="0" w:space="0" w:color="auto"/>
          </w:divBdr>
        </w:div>
        <w:div w:id="771782346">
          <w:marLeft w:val="0"/>
          <w:marRight w:val="0"/>
          <w:marTop w:val="0"/>
          <w:marBottom w:val="0"/>
          <w:divBdr>
            <w:top w:val="none" w:sz="0" w:space="0" w:color="auto"/>
            <w:left w:val="none" w:sz="0" w:space="0" w:color="auto"/>
            <w:bottom w:val="none" w:sz="0" w:space="0" w:color="auto"/>
            <w:right w:val="none" w:sz="0" w:space="0" w:color="auto"/>
          </w:divBdr>
        </w:div>
        <w:div w:id="1560479721">
          <w:marLeft w:val="0"/>
          <w:marRight w:val="0"/>
          <w:marTop w:val="0"/>
          <w:marBottom w:val="0"/>
          <w:divBdr>
            <w:top w:val="none" w:sz="0" w:space="0" w:color="auto"/>
            <w:left w:val="none" w:sz="0" w:space="0" w:color="auto"/>
            <w:bottom w:val="none" w:sz="0" w:space="0" w:color="auto"/>
            <w:right w:val="none" w:sz="0" w:space="0" w:color="auto"/>
          </w:divBdr>
        </w:div>
        <w:div w:id="1994868181">
          <w:marLeft w:val="0"/>
          <w:marRight w:val="0"/>
          <w:marTop w:val="0"/>
          <w:marBottom w:val="0"/>
          <w:divBdr>
            <w:top w:val="none" w:sz="0" w:space="0" w:color="auto"/>
            <w:left w:val="none" w:sz="0" w:space="0" w:color="auto"/>
            <w:bottom w:val="none" w:sz="0" w:space="0" w:color="auto"/>
            <w:right w:val="none" w:sz="0" w:space="0" w:color="auto"/>
          </w:divBdr>
        </w:div>
        <w:div w:id="635373628">
          <w:marLeft w:val="0"/>
          <w:marRight w:val="0"/>
          <w:marTop w:val="0"/>
          <w:marBottom w:val="0"/>
          <w:divBdr>
            <w:top w:val="none" w:sz="0" w:space="0" w:color="auto"/>
            <w:left w:val="none" w:sz="0" w:space="0" w:color="auto"/>
            <w:bottom w:val="none" w:sz="0" w:space="0" w:color="auto"/>
            <w:right w:val="none" w:sz="0" w:space="0" w:color="auto"/>
          </w:divBdr>
        </w:div>
        <w:div w:id="1894999148">
          <w:marLeft w:val="0"/>
          <w:marRight w:val="0"/>
          <w:marTop w:val="0"/>
          <w:marBottom w:val="0"/>
          <w:divBdr>
            <w:top w:val="none" w:sz="0" w:space="0" w:color="auto"/>
            <w:left w:val="none" w:sz="0" w:space="0" w:color="auto"/>
            <w:bottom w:val="none" w:sz="0" w:space="0" w:color="auto"/>
            <w:right w:val="none" w:sz="0" w:space="0" w:color="auto"/>
          </w:divBdr>
        </w:div>
        <w:div w:id="376199983">
          <w:marLeft w:val="0"/>
          <w:marRight w:val="0"/>
          <w:marTop w:val="0"/>
          <w:marBottom w:val="0"/>
          <w:divBdr>
            <w:top w:val="none" w:sz="0" w:space="0" w:color="auto"/>
            <w:left w:val="none" w:sz="0" w:space="0" w:color="auto"/>
            <w:bottom w:val="none" w:sz="0" w:space="0" w:color="auto"/>
            <w:right w:val="none" w:sz="0" w:space="0" w:color="auto"/>
          </w:divBdr>
        </w:div>
        <w:div w:id="1014301791">
          <w:marLeft w:val="0"/>
          <w:marRight w:val="0"/>
          <w:marTop w:val="0"/>
          <w:marBottom w:val="0"/>
          <w:divBdr>
            <w:top w:val="none" w:sz="0" w:space="0" w:color="auto"/>
            <w:left w:val="none" w:sz="0" w:space="0" w:color="auto"/>
            <w:bottom w:val="none" w:sz="0" w:space="0" w:color="auto"/>
            <w:right w:val="none" w:sz="0" w:space="0" w:color="auto"/>
          </w:divBdr>
        </w:div>
        <w:div w:id="1095974903">
          <w:marLeft w:val="0"/>
          <w:marRight w:val="0"/>
          <w:marTop w:val="0"/>
          <w:marBottom w:val="0"/>
          <w:divBdr>
            <w:top w:val="none" w:sz="0" w:space="0" w:color="auto"/>
            <w:left w:val="none" w:sz="0" w:space="0" w:color="auto"/>
            <w:bottom w:val="none" w:sz="0" w:space="0" w:color="auto"/>
            <w:right w:val="none" w:sz="0" w:space="0" w:color="auto"/>
          </w:divBdr>
        </w:div>
        <w:div w:id="2098480458">
          <w:marLeft w:val="0"/>
          <w:marRight w:val="0"/>
          <w:marTop w:val="0"/>
          <w:marBottom w:val="0"/>
          <w:divBdr>
            <w:top w:val="none" w:sz="0" w:space="0" w:color="auto"/>
            <w:left w:val="none" w:sz="0" w:space="0" w:color="auto"/>
            <w:bottom w:val="none" w:sz="0" w:space="0" w:color="auto"/>
            <w:right w:val="none" w:sz="0" w:space="0" w:color="auto"/>
          </w:divBdr>
        </w:div>
        <w:div w:id="1118452608">
          <w:marLeft w:val="0"/>
          <w:marRight w:val="0"/>
          <w:marTop w:val="0"/>
          <w:marBottom w:val="0"/>
          <w:divBdr>
            <w:top w:val="none" w:sz="0" w:space="0" w:color="auto"/>
            <w:left w:val="none" w:sz="0" w:space="0" w:color="auto"/>
            <w:bottom w:val="none" w:sz="0" w:space="0" w:color="auto"/>
            <w:right w:val="none" w:sz="0" w:space="0" w:color="auto"/>
          </w:divBdr>
        </w:div>
        <w:div w:id="753012250">
          <w:marLeft w:val="0"/>
          <w:marRight w:val="0"/>
          <w:marTop w:val="0"/>
          <w:marBottom w:val="0"/>
          <w:divBdr>
            <w:top w:val="none" w:sz="0" w:space="0" w:color="auto"/>
            <w:left w:val="none" w:sz="0" w:space="0" w:color="auto"/>
            <w:bottom w:val="none" w:sz="0" w:space="0" w:color="auto"/>
            <w:right w:val="none" w:sz="0" w:space="0" w:color="auto"/>
          </w:divBdr>
        </w:div>
        <w:div w:id="241257072">
          <w:marLeft w:val="0"/>
          <w:marRight w:val="0"/>
          <w:marTop w:val="0"/>
          <w:marBottom w:val="0"/>
          <w:divBdr>
            <w:top w:val="none" w:sz="0" w:space="0" w:color="auto"/>
            <w:left w:val="none" w:sz="0" w:space="0" w:color="auto"/>
            <w:bottom w:val="none" w:sz="0" w:space="0" w:color="auto"/>
            <w:right w:val="none" w:sz="0" w:space="0" w:color="auto"/>
          </w:divBdr>
        </w:div>
        <w:div w:id="1172917992">
          <w:marLeft w:val="0"/>
          <w:marRight w:val="0"/>
          <w:marTop w:val="0"/>
          <w:marBottom w:val="0"/>
          <w:divBdr>
            <w:top w:val="none" w:sz="0" w:space="0" w:color="auto"/>
            <w:left w:val="none" w:sz="0" w:space="0" w:color="auto"/>
            <w:bottom w:val="none" w:sz="0" w:space="0" w:color="auto"/>
            <w:right w:val="none" w:sz="0" w:space="0" w:color="auto"/>
          </w:divBdr>
        </w:div>
      </w:divsChild>
    </w:div>
    <w:div w:id="1146505569">
      <w:bodyDiv w:val="1"/>
      <w:marLeft w:val="0"/>
      <w:marRight w:val="0"/>
      <w:marTop w:val="0"/>
      <w:marBottom w:val="0"/>
      <w:divBdr>
        <w:top w:val="none" w:sz="0" w:space="0" w:color="auto"/>
        <w:left w:val="none" w:sz="0" w:space="0" w:color="auto"/>
        <w:bottom w:val="none" w:sz="0" w:space="0" w:color="auto"/>
        <w:right w:val="none" w:sz="0" w:space="0" w:color="auto"/>
      </w:divBdr>
      <w:divsChild>
        <w:div w:id="59711904">
          <w:marLeft w:val="0"/>
          <w:marRight w:val="0"/>
          <w:marTop w:val="0"/>
          <w:marBottom w:val="0"/>
          <w:divBdr>
            <w:top w:val="none" w:sz="0" w:space="0" w:color="auto"/>
            <w:left w:val="none" w:sz="0" w:space="0" w:color="auto"/>
            <w:bottom w:val="none" w:sz="0" w:space="0" w:color="auto"/>
            <w:right w:val="none" w:sz="0" w:space="0" w:color="auto"/>
          </w:divBdr>
        </w:div>
        <w:div w:id="272323385">
          <w:marLeft w:val="0"/>
          <w:marRight w:val="0"/>
          <w:marTop w:val="0"/>
          <w:marBottom w:val="0"/>
          <w:divBdr>
            <w:top w:val="none" w:sz="0" w:space="0" w:color="auto"/>
            <w:left w:val="none" w:sz="0" w:space="0" w:color="auto"/>
            <w:bottom w:val="none" w:sz="0" w:space="0" w:color="auto"/>
            <w:right w:val="none" w:sz="0" w:space="0" w:color="auto"/>
          </w:divBdr>
        </w:div>
      </w:divsChild>
    </w:div>
    <w:div w:id="1150632133">
      <w:bodyDiv w:val="1"/>
      <w:marLeft w:val="0"/>
      <w:marRight w:val="0"/>
      <w:marTop w:val="0"/>
      <w:marBottom w:val="0"/>
      <w:divBdr>
        <w:top w:val="none" w:sz="0" w:space="0" w:color="auto"/>
        <w:left w:val="none" w:sz="0" w:space="0" w:color="auto"/>
        <w:bottom w:val="none" w:sz="0" w:space="0" w:color="auto"/>
        <w:right w:val="none" w:sz="0" w:space="0" w:color="auto"/>
      </w:divBdr>
    </w:div>
    <w:div w:id="1164517348">
      <w:bodyDiv w:val="1"/>
      <w:marLeft w:val="0"/>
      <w:marRight w:val="0"/>
      <w:marTop w:val="0"/>
      <w:marBottom w:val="0"/>
      <w:divBdr>
        <w:top w:val="none" w:sz="0" w:space="0" w:color="auto"/>
        <w:left w:val="none" w:sz="0" w:space="0" w:color="auto"/>
        <w:bottom w:val="none" w:sz="0" w:space="0" w:color="auto"/>
        <w:right w:val="none" w:sz="0" w:space="0" w:color="auto"/>
      </w:divBdr>
    </w:div>
    <w:div w:id="1165046962">
      <w:bodyDiv w:val="1"/>
      <w:marLeft w:val="0"/>
      <w:marRight w:val="0"/>
      <w:marTop w:val="0"/>
      <w:marBottom w:val="0"/>
      <w:divBdr>
        <w:top w:val="none" w:sz="0" w:space="0" w:color="auto"/>
        <w:left w:val="none" w:sz="0" w:space="0" w:color="auto"/>
        <w:bottom w:val="none" w:sz="0" w:space="0" w:color="auto"/>
        <w:right w:val="none" w:sz="0" w:space="0" w:color="auto"/>
      </w:divBdr>
    </w:div>
    <w:div w:id="1166019684">
      <w:bodyDiv w:val="1"/>
      <w:marLeft w:val="0"/>
      <w:marRight w:val="0"/>
      <w:marTop w:val="0"/>
      <w:marBottom w:val="0"/>
      <w:divBdr>
        <w:top w:val="none" w:sz="0" w:space="0" w:color="auto"/>
        <w:left w:val="none" w:sz="0" w:space="0" w:color="auto"/>
        <w:bottom w:val="none" w:sz="0" w:space="0" w:color="auto"/>
        <w:right w:val="none" w:sz="0" w:space="0" w:color="auto"/>
      </w:divBdr>
    </w:div>
    <w:div w:id="1173884492">
      <w:bodyDiv w:val="1"/>
      <w:marLeft w:val="0"/>
      <w:marRight w:val="0"/>
      <w:marTop w:val="0"/>
      <w:marBottom w:val="0"/>
      <w:divBdr>
        <w:top w:val="none" w:sz="0" w:space="0" w:color="auto"/>
        <w:left w:val="none" w:sz="0" w:space="0" w:color="auto"/>
        <w:bottom w:val="none" w:sz="0" w:space="0" w:color="auto"/>
        <w:right w:val="none" w:sz="0" w:space="0" w:color="auto"/>
      </w:divBdr>
      <w:divsChild>
        <w:div w:id="2131168799">
          <w:marLeft w:val="0"/>
          <w:marRight w:val="0"/>
          <w:marTop w:val="0"/>
          <w:marBottom w:val="0"/>
          <w:divBdr>
            <w:top w:val="none" w:sz="0" w:space="0" w:color="auto"/>
            <w:left w:val="none" w:sz="0" w:space="0" w:color="auto"/>
            <w:bottom w:val="none" w:sz="0" w:space="0" w:color="auto"/>
            <w:right w:val="none" w:sz="0" w:space="0" w:color="auto"/>
          </w:divBdr>
        </w:div>
        <w:div w:id="948512709">
          <w:marLeft w:val="0"/>
          <w:marRight w:val="0"/>
          <w:marTop w:val="0"/>
          <w:marBottom w:val="0"/>
          <w:divBdr>
            <w:top w:val="none" w:sz="0" w:space="0" w:color="auto"/>
            <w:left w:val="none" w:sz="0" w:space="0" w:color="auto"/>
            <w:bottom w:val="none" w:sz="0" w:space="0" w:color="auto"/>
            <w:right w:val="none" w:sz="0" w:space="0" w:color="auto"/>
          </w:divBdr>
        </w:div>
      </w:divsChild>
    </w:div>
    <w:div w:id="1177698863">
      <w:bodyDiv w:val="1"/>
      <w:marLeft w:val="0"/>
      <w:marRight w:val="0"/>
      <w:marTop w:val="0"/>
      <w:marBottom w:val="0"/>
      <w:divBdr>
        <w:top w:val="none" w:sz="0" w:space="0" w:color="auto"/>
        <w:left w:val="none" w:sz="0" w:space="0" w:color="auto"/>
        <w:bottom w:val="none" w:sz="0" w:space="0" w:color="auto"/>
        <w:right w:val="none" w:sz="0" w:space="0" w:color="auto"/>
      </w:divBdr>
    </w:div>
    <w:div w:id="1177960808">
      <w:bodyDiv w:val="1"/>
      <w:marLeft w:val="0"/>
      <w:marRight w:val="0"/>
      <w:marTop w:val="0"/>
      <w:marBottom w:val="0"/>
      <w:divBdr>
        <w:top w:val="none" w:sz="0" w:space="0" w:color="auto"/>
        <w:left w:val="none" w:sz="0" w:space="0" w:color="auto"/>
        <w:bottom w:val="none" w:sz="0" w:space="0" w:color="auto"/>
        <w:right w:val="none" w:sz="0" w:space="0" w:color="auto"/>
      </w:divBdr>
    </w:div>
    <w:div w:id="1183015425">
      <w:bodyDiv w:val="1"/>
      <w:marLeft w:val="0"/>
      <w:marRight w:val="0"/>
      <w:marTop w:val="0"/>
      <w:marBottom w:val="0"/>
      <w:divBdr>
        <w:top w:val="none" w:sz="0" w:space="0" w:color="auto"/>
        <w:left w:val="none" w:sz="0" w:space="0" w:color="auto"/>
        <w:bottom w:val="none" w:sz="0" w:space="0" w:color="auto"/>
        <w:right w:val="none" w:sz="0" w:space="0" w:color="auto"/>
      </w:divBdr>
    </w:div>
    <w:div w:id="1188103477">
      <w:bodyDiv w:val="1"/>
      <w:marLeft w:val="0"/>
      <w:marRight w:val="0"/>
      <w:marTop w:val="0"/>
      <w:marBottom w:val="0"/>
      <w:divBdr>
        <w:top w:val="none" w:sz="0" w:space="0" w:color="auto"/>
        <w:left w:val="none" w:sz="0" w:space="0" w:color="auto"/>
        <w:bottom w:val="none" w:sz="0" w:space="0" w:color="auto"/>
        <w:right w:val="none" w:sz="0" w:space="0" w:color="auto"/>
      </w:divBdr>
    </w:div>
    <w:div w:id="1201287430">
      <w:bodyDiv w:val="1"/>
      <w:marLeft w:val="0"/>
      <w:marRight w:val="0"/>
      <w:marTop w:val="0"/>
      <w:marBottom w:val="0"/>
      <w:divBdr>
        <w:top w:val="none" w:sz="0" w:space="0" w:color="auto"/>
        <w:left w:val="none" w:sz="0" w:space="0" w:color="auto"/>
        <w:bottom w:val="none" w:sz="0" w:space="0" w:color="auto"/>
        <w:right w:val="none" w:sz="0" w:space="0" w:color="auto"/>
      </w:divBdr>
    </w:div>
    <w:div w:id="1213494463">
      <w:bodyDiv w:val="1"/>
      <w:marLeft w:val="0"/>
      <w:marRight w:val="0"/>
      <w:marTop w:val="0"/>
      <w:marBottom w:val="0"/>
      <w:divBdr>
        <w:top w:val="none" w:sz="0" w:space="0" w:color="auto"/>
        <w:left w:val="none" w:sz="0" w:space="0" w:color="auto"/>
        <w:bottom w:val="none" w:sz="0" w:space="0" w:color="auto"/>
        <w:right w:val="none" w:sz="0" w:space="0" w:color="auto"/>
      </w:divBdr>
    </w:div>
    <w:div w:id="1217474223">
      <w:bodyDiv w:val="1"/>
      <w:marLeft w:val="0"/>
      <w:marRight w:val="0"/>
      <w:marTop w:val="0"/>
      <w:marBottom w:val="0"/>
      <w:divBdr>
        <w:top w:val="none" w:sz="0" w:space="0" w:color="auto"/>
        <w:left w:val="none" w:sz="0" w:space="0" w:color="auto"/>
        <w:bottom w:val="none" w:sz="0" w:space="0" w:color="auto"/>
        <w:right w:val="none" w:sz="0" w:space="0" w:color="auto"/>
      </w:divBdr>
    </w:div>
    <w:div w:id="1227450147">
      <w:bodyDiv w:val="1"/>
      <w:marLeft w:val="0"/>
      <w:marRight w:val="0"/>
      <w:marTop w:val="0"/>
      <w:marBottom w:val="0"/>
      <w:divBdr>
        <w:top w:val="none" w:sz="0" w:space="0" w:color="auto"/>
        <w:left w:val="none" w:sz="0" w:space="0" w:color="auto"/>
        <w:bottom w:val="none" w:sz="0" w:space="0" w:color="auto"/>
        <w:right w:val="none" w:sz="0" w:space="0" w:color="auto"/>
      </w:divBdr>
    </w:div>
    <w:div w:id="1244953558">
      <w:bodyDiv w:val="1"/>
      <w:marLeft w:val="0"/>
      <w:marRight w:val="0"/>
      <w:marTop w:val="0"/>
      <w:marBottom w:val="0"/>
      <w:divBdr>
        <w:top w:val="none" w:sz="0" w:space="0" w:color="auto"/>
        <w:left w:val="none" w:sz="0" w:space="0" w:color="auto"/>
        <w:bottom w:val="none" w:sz="0" w:space="0" w:color="auto"/>
        <w:right w:val="none" w:sz="0" w:space="0" w:color="auto"/>
      </w:divBdr>
    </w:div>
    <w:div w:id="1244995626">
      <w:bodyDiv w:val="1"/>
      <w:marLeft w:val="0"/>
      <w:marRight w:val="0"/>
      <w:marTop w:val="0"/>
      <w:marBottom w:val="0"/>
      <w:divBdr>
        <w:top w:val="none" w:sz="0" w:space="0" w:color="auto"/>
        <w:left w:val="none" w:sz="0" w:space="0" w:color="auto"/>
        <w:bottom w:val="none" w:sz="0" w:space="0" w:color="auto"/>
        <w:right w:val="none" w:sz="0" w:space="0" w:color="auto"/>
      </w:divBdr>
    </w:div>
    <w:div w:id="1247224222">
      <w:bodyDiv w:val="1"/>
      <w:marLeft w:val="0"/>
      <w:marRight w:val="0"/>
      <w:marTop w:val="0"/>
      <w:marBottom w:val="0"/>
      <w:divBdr>
        <w:top w:val="none" w:sz="0" w:space="0" w:color="auto"/>
        <w:left w:val="none" w:sz="0" w:space="0" w:color="auto"/>
        <w:bottom w:val="none" w:sz="0" w:space="0" w:color="auto"/>
        <w:right w:val="none" w:sz="0" w:space="0" w:color="auto"/>
      </w:divBdr>
    </w:div>
    <w:div w:id="1250307463">
      <w:bodyDiv w:val="1"/>
      <w:marLeft w:val="0"/>
      <w:marRight w:val="0"/>
      <w:marTop w:val="0"/>
      <w:marBottom w:val="0"/>
      <w:divBdr>
        <w:top w:val="none" w:sz="0" w:space="0" w:color="auto"/>
        <w:left w:val="none" w:sz="0" w:space="0" w:color="auto"/>
        <w:bottom w:val="none" w:sz="0" w:space="0" w:color="auto"/>
        <w:right w:val="none" w:sz="0" w:space="0" w:color="auto"/>
      </w:divBdr>
    </w:div>
    <w:div w:id="1254702323">
      <w:bodyDiv w:val="1"/>
      <w:marLeft w:val="0"/>
      <w:marRight w:val="0"/>
      <w:marTop w:val="0"/>
      <w:marBottom w:val="0"/>
      <w:divBdr>
        <w:top w:val="none" w:sz="0" w:space="0" w:color="auto"/>
        <w:left w:val="none" w:sz="0" w:space="0" w:color="auto"/>
        <w:bottom w:val="none" w:sz="0" w:space="0" w:color="auto"/>
        <w:right w:val="none" w:sz="0" w:space="0" w:color="auto"/>
      </w:divBdr>
    </w:div>
    <w:div w:id="1260604012">
      <w:bodyDiv w:val="1"/>
      <w:marLeft w:val="0"/>
      <w:marRight w:val="0"/>
      <w:marTop w:val="0"/>
      <w:marBottom w:val="0"/>
      <w:divBdr>
        <w:top w:val="none" w:sz="0" w:space="0" w:color="auto"/>
        <w:left w:val="none" w:sz="0" w:space="0" w:color="auto"/>
        <w:bottom w:val="none" w:sz="0" w:space="0" w:color="auto"/>
        <w:right w:val="none" w:sz="0" w:space="0" w:color="auto"/>
      </w:divBdr>
    </w:div>
    <w:div w:id="1263799179">
      <w:bodyDiv w:val="1"/>
      <w:marLeft w:val="0"/>
      <w:marRight w:val="0"/>
      <w:marTop w:val="0"/>
      <w:marBottom w:val="0"/>
      <w:divBdr>
        <w:top w:val="none" w:sz="0" w:space="0" w:color="auto"/>
        <w:left w:val="none" w:sz="0" w:space="0" w:color="auto"/>
        <w:bottom w:val="none" w:sz="0" w:space="0" w:color="auto"/>
        <w:right w:val="none" w:sz="0" w:space="0" w:color="auto"/>
      </w:divBdr>
    </w:div>
    <w:div w:id="1272588480">
      <w:bodyDiv w:val="1"/>
      <w:marLeft w:val="0"/>
      <w:marRight w:val="0"/>
      <w:marTop w:val="0"/>
      <w:marBottom w:val="0"/>
      <w:divBdr>
        <w:top w:val="none" w:sz="0" w:space="0" w:color="auto"/>
        <w:left w:val="none" w:sz="0" w:space="0" w:color="auto"/>
        <w:bottom w:val="none" w:sz="0" w:space="0" w:color="auto"/>
        <w:right w:val="none" w:sz="0" w:space="0" w:color="auto"/>
      </w:divBdr>
    </w:div>
    <w:div w:id="1276864857">
      <w:bodyDiv w:val="1"/>
      <w:marLeft w:val="0"/>
      <w:marRight w:val="0"/>
      <w:marTop w:val="0"/>
      <w:marBottom w:val="0"/>
      <w:divBdr>
        <w:top w:val="none" w:sz="0" w:space="0" w:color="auto"/>
        <w:left w:val="none" w:sz="0" w:space="0" w:color="auto"/>
        <w:bottom w:val="none" w:sz="0" w:space="0" w:color="auto"/>
        <w:right w:val="none" w:sz="0" w:space="0" w:color="auto"/>
      </w:divBdr>
    </w:div>
    <w:div w:id="1302150300">
      <w:bodyDiv w:val="1"/>
      <w:marLeft w:val="0"/>
      <w:marRight w:val="0"/>
      <w:marTop w:val="0"/>
      <w:marBottom w:val="0"/>
      <w:divBdr>
        <w:top w:val="none" w:sz="0" w:space="0" w:color="auto"/>
        <w:left w:val="none" w:sz="0" w:space="0" w:color="auto"/>
        <w:bottom w:val="none" w:sz="0" w:space="0" w:color="auto"/>
        <w:right w:val="none" w:sz="0" w:space="0" w:color="auto"/>
      </w:divBdr>
    </w:div>
    <w:div w:id="1302659257">
      <w:bodyDiv w:val="1"/>
      <w:marLeft w:val="0"/>
      <w:marRight w:val="0"/>
      <w:marTop w:val="0"/>
      <w:marBottom w:val="0"/>
      <w:divBdr>
        <w:top w:val="none" w:sz="0" w:space="0" w:color="auto"/>
        <w:left w:val="none" w:sz="0" w:space="0" w:color="auto"/>
        <w:bottom w:val="none" w:sz="0" w:space="0" w:color="auto"/>
        <w:right w:val="none" w:sz="0" w:space="0" w:color="auto"/>
      </w:divBdr>
    </w:div>
    <w:div w:id="1304237559">
      <w:bodyDiv w:val="1"/>
      <w:marLeft w:val="0"/>
      <w:marRight w:val="0"/>
      <w:marTop w:val="0"/>
      <w:marBottom w:val="0"/>
      <w:divBdr>
        <w:top w:val="none" w:sz="0" w:space="0" w:color="auto"/>
        <w:left w:val="none" w:sz="0" w:space="0" w:color="auto"/>
        <w:bottom w:val="none" w:sz="0" w:space="0" w:color="auto"/>
        <w:right w:val="none" w:sz="0" w:space="0" w:color="auto"/>
      </w:divBdr>
      <w:divsChild>
        <w:div w:id="1842236661">
          <w:marLeft w:val="0"/>
          <w:marRight w:val="0"/>
          <w:marTop w:val="0"/>
          <w:marBottom w:val="0"/>
          <w:divBdr>
            <w:top w:val="none" w:sz="0" w:space="0" w:color="auto"/>
            <w:left w:val="none" w:sz="0" w:space="0" w:color="auto"/>
            <w:bottom w:val="none" w:sz="0" w:space="0" w:color="auto"/>
            <w:right w:val="none" w:sz="0" w:space="0" w:color="auto"/>
          </w:divBdr>
        </w:div>
        <w:div w:id="1754008704">
          <w:marLeft w:val="0"/>
          <w:marRight w:val="0"/>
          <w:marTop w:val="0"/>
          <w:marBottom w:val="0"/>
          <w:divBdr>
            <w:top w:val="none" w:sz="0" w:space="0" w:color="auto"/>
            <w:left w:val="none" w:sz="0" w:space="0" w:color="auto"/>
            <w:bottom w:val="none" w:sz="0" w:space="0" w:color="auto"/>
            <w:right w:val="none" w:sz="0" w:space="0" w:color="auto"/>
          </w:divBdr>
        </w:div>
        <w:div w:id="417749108">
          <w:marLeft w:val="0"/>
          <w:marRight w:val="0"/>
          <w:marTop w:val="0"/>
          <w:marBottom w:val="0"/>
          <w:divBdr>
            <w:top w:val="none" w:sz="0" w:space="0" w:color="auto"/>
            <w:left w:val="none" w:sz="0" w:space="0" w:color="auto"/>
            <w:bottom w:val="none" w:sz="0" w:space="0" w:color="auto"/>
            <w:right w:val="none" w:sz="0" w:space="0" w:color="auto"/>
          </w:divBdr>
        </w:div>
        <w:div w:id="1797944991">
          <w:marLeft w:val="0"/>
          <w:marRight w:val="0"/>
          <w:marTop w:val="0"/>
          <w:marBottom w:val="0"/>
          <w:divBdr>
            <w:top w:val="none" w:sz="0" w:space="0" w:color="auto"/>
            <w:left w:val="none" w:sz="0" w:space="0" w:color="auto"/>
            <w:bottom w:val="none" w:sz="0" w:space="0" w:color="auto"/>
            <w:right w:val="none" w:sz="0" w:space="0" w:color="auto"/>
          </w:divBdr>
        </w:div>
      </w:divsChild>
    </w:div>
    <w:div w:id="1307198837">
      <w:bodyDiv w:val="1"/>
      <w:marLeft w:val="0"/>
      <w:marRight w:val="0"/>
      <w:marTop w:val="0"/>
      <w:marBottom w:val="0"/>
      <w:divBdr>
        <w:top w:val="none" w:sz="0" w:space="0" w:color="auto"/>
        <w:left w:val="none" w:sz="0" w:space="0" w:color="auto"/>
        <w:bottom w:val="none" w:sz="0" w:space="0" w:color="auto"/>
        <w:right w:val="none" w:sz="0" w:space="0" w:color="auto"/>
      </w:divBdr>
    </w:div>
    <w:div w:id="1309868833">
      <w:bodyDiv w:val="1"/>
      <w:marLeft w:val="0"/>
      <w:marRight w:val="0"/>
      <w:marTop w:val="0"/>
      <w:marBottom w:val="0"/>
      <w:divBdr>
        <w:top w:val="none" w:sz="0" w:space="0" w:color="auto"/>
        <w:left w:val="none" w:sz="0" w:space="0" w:color="auto"/>
        <w:bottom w:val="none" w:sz="0" w:space="0" w:color="auto"/>
        <w:right w:val="none" w:sz="0" w:space="0" w:color="auto"/>
      </w:divBdr>
    </w:div>
    <w:div w:id="1315914046">
      <w:bodyDiv w:val="1"/>
      <w:marLeft w:val="0"/>
      <w:marRight w:val="0"/>
      <w:marTop w:val="0"/>
      <w:marBottom w:val="0"/>
      <w:divBdr>
        <w:top w:val="none" w:sz="0" w:space="0" w:color="auto"/>
        <w:left w:val="none" w:sz="0" w:space="0" w:color="auto"/>
        <w:bottom w:val="none" w:sz="0" w:space="0" w:color="auto"/>
        <w:right w:val="none" w:sz="0" w:space="0" w:color="auto"/>
      </w:divBdr>
    </w:div>
    <w:div w:id="1315985894">
      <w:bodyDiv w:val="1"/>
      <w:marLeft w:val="0"/>
      <w:marRight w:val="0"/>
      <w:marTop w:val="0"/>
      <w:marBottom w:val="0"/>
      <w:divBdr>
        <w:top w:val="none" w:sz="0" w:space="0" w:color="auto"/>
        <w:left w:val="none" w:sz="0" w:space="0" w:color="auto"/>
        <w:bottom w:val="none" w:sz="0" w:space="0" w:color="auto"/>
        <w:right w:val="none" w:sz="0" w:space="0" w:color="auto"/>
      </w:divBdr>
    </w:div>
    <w:div w:id="1318456416">
      <w:bodyDiv w:val="1"/>
      <w:marLeft w:val="0"/>
      <w:marRight w:val="0"/>
      <w:marTop w:val="0"/>
      <w:marBottom w:val="0"/>
      <w:divBdr>
        <w:top w:val="none" w:sz="0" w:space="0" w:color="auto"/>
        <w:left w:val="none" w:sz="0" w:space="0" w:color="auto"/>
        <w:bottom w:val="none" w:sz="0" w:space="0" w:color="auto"/>
        <w:right w:val="none" w:sz="0" w:space="0" w:color="auto"/>
      </w:divBdr>
    </w:div>
    <w:div w:id="1323385186">
      <w:bodyDiv w:val="1"/>
      <w:marLeft w:val="0"/>
      <w:marRight w:val="0"/>
      <w:marTop w:val="0"/>
      <w:marBottom w:val="0"/>
      <w:divBdr>
        <w:top w:val="none" w:sz="0" w:space="0" w:color="auto"/>
        <w:left w:val="none" w:sz="0" w:space="0" w:color="auto"/>
        <w:bottom w:val="none" w:sz="0" w:space="0" w:color="auto"/>
        <w:right w:val="none" w:sz="0" w:space="0" w:color="auto"/>
      </w:divBdr>
    </w:div>
    <w:div w:id="1333021366">
      <w:bodyDiv w:val="1"/>
      <w:marLeft w:val="0"/>
      <w:marRight w:val="0"/>
      <w:marTop w:val="0"/>
      <w:marBottom w:val="0"/>
      <w:divBdr>
        <w:top w:val="none" w:sz="0" w:space="0" w:color="auto"/>
        <w:left w:val="none" w:sz="0" w:space="0" w:color="auto"/>
        <w:bottom w:val="none" w:sz="0" w:space="0" w:color="auto"/>
        <w:right w:val="none" w:sz="0" w:space="0" w:color="auto"/>
      </w:divBdr>
    </w:div>
    <w:div w:id="1343967746">
      <w:bodyDiv w:val="1"/>
      <w:marLeft w:val="0"/>
      <w:marRight w:val="0"/>
      <w:marTop w:val="0"/>
      <w:marBottom w:val="0"/>
      <w:divBdr>
        <w:top w:val="none" w:sz="0" w:space="0" w:color="auto"/>
        <w:left w:val="none" w:sz="0" w:space="0" w:color="auto"/>
        <w:bottom w:val="none" w:sz="0" w:space="0" w:color="auto"/>
        <w:right w:val="none" w:sz="0" w:space="0" w:color="auto"/>
      </w:divBdr>
    </w:div>
    <w:div w:id="1356997351">
      <w:bodyDiv w:val="1"/>
      <w:marLeft w:val="0"/>
      <w:marRight w:val="0"/>
      <w:marTop w:val="0"/>
      <w:marBottom w:val="0"/>
      <w:divBdr>
        <w:top w:val="none" w:sz="0" w:space="0" w:color="auto"/>
        <w:left w:val="none" w:sz="0" w:space="0" w:color="auto"/>
        <w:bottom w:val="none" w:sz="0" w:space="0" w:color="auto"/>
        <w:right w:val="none" w:sz="0" w:space="0" w:color="auto"/>
      </w:divBdr>
    </w:div>
    <w:div w:id="1359236993">
      <w:bodyDiv w:val="1"/>
      <w:marLeft w:val="0"/>
      <w:marRight w:val="0"/>
      <w:marTop w:val="0"/>
      <w:marBottom w:val="0"/>
      <w:divBdr>
        <w:top w:val="none" w:sz="0" w:space="0" w:color="auto"/>
        <w:left w:val="none" w:sz="0" w:space="0" w:color="auto"/>
        <w:bottom w:val="none" w:sz="0" w:space="0" w:color="auto"/>
        <w:right w:val="none" w:sz="0" w:space="0" w:color="auto"/>
      </w:divBdr>
    </w:div>
    <w:div w:id="1359312705">
      <w:bodyDiv w:val="1"/>
      <w:marLeft w:val="0"/>
      <w:marRight w:val="0"/>
      <w:marTop w:val="0"/>
      <w:marBottom w:val="0"/>
      <w:divBdr>
        <w:top w:val="none" w:sz="0" w:space="0" w:color="auto"/>
        <w:left w:val="none" w:sz="0" w:space="0" w:color="auto"/>
        <w:bottom w:val="none" w:sz="0" w:space="0" w:color="auto"/>
        <w:right w:val="none" w:sz="0" w:space="0" w:color="auto"/>
      </w:divBdr>
    </w:div>
    <w:div w:id="1362050152">
      <w:bodyDiv w:val="1"/>
      <w:marLeft w:val="0"/>
      <w:marRight w:val="0"/>
      <w:marTop w:val="0"/>
      <w:marBottom w:val="0"/>
      <w:divBdr>
        <w:top w:val="none" w:sz="0" w:space="0" w:color="auto"/>
        <w:left w:val="none" w:sz="0" w:space="0" w:color="auto"/>
        <w:bottom w:val="none" w:sz="0" w:space="0" w:color="auto"/>
        <w:right w:val="none" w:sz="0" w:space="0" w:color="auto"/>
      </w:divBdr>
    </w:div>
    <w:div w:id="1365061009">
      <w:bodyDiv w:val="1"/>
      <w:marLeft w:val="0"/>
      <w:marRight w:val="0"/>
      <w:marTop w:val="0"/>
      <w:marBottom w:val="0"/>
      <w:divBdr>
        <w:top w:val="none" w:sz="0" w:space="0" w:color="auto"/>
        <w:left w:val="none" w:sz="0" w:space="0" w:color="auto"/>
        <w:bottom w:val="none" w:sz="0" w:space="0" w:color="auto"/>
        <w:right w:val="none" w:sz="0" w:space="0" w:color="auto"/>
      </w:divBdr>
    </w:div>
    <w:div w:id="1366445074">
      <w:bodyDiv w:val="1"/>
      <w:marLeft w:val="0"/>
      <w:marRight w:val="0"/>
      <w:marTop w:val="0"/>
      <w:marBottom w:val="0"/>
      <w:divBdr>
        <w:top w:val="none" w:sz="0" w:space="0" w:color="auto"/>
        <w:left w:val="none" w:sz="0" w:space="0" w:color="auto"/>
        <w:bottom w:val="none" w:sz="0" w:space="0" w:color="auto"/>
        <w:right w:val="none" w:sz="0" w:space="0" w:color="auto"/>
      </w:divBdr>
      <w:divsChild>
        <w:div w:id="318004895">
          <w:marLeft w:val="0"/>
          <w:marRight w:val="0"/>
          <w:marTop w:val="0"/>
          <w:marBottom w:val="0"/>
          <w:divBdr>
            <w:top w:val="none" w:sz="0" w:space="0" w:color="auto"/>
            <w:left w:val="none" w:sz="0" w:space="0" w:color="auto"/>
            <w:bottom w:val="none" w:sz="0" w:space="0" w:color="auto"/>
            <w:right w:val="none" w:sz="0" w:space="0" w:color="auto"/>
          </w:divBdr>
        </w:div>
        <w:div w:id="208029639">
          <w:marLeft w:val="0"/>
          <w:marRight w:val="0"/>
          <w:marTop w:val="0"/>
          <w:marBottom w:val="0"/>
          <w:divBdr>
            <w:top w:val="none" w:sz="0" w:space="0" w:color="auto"/>
            <w:left w:val="none" w:sz="0" w:space="0" w:color="auto"/>
            <w:bottom w:val="none" w:sz="0" w:space="0" w:color="auto"/>
            <w:right w:val="none" w:sz="0" w:space="0" w:color="auto"/>
          </w:divBdr>
        </w:div>
        <w:div w:id="1025181257">
          <w:marLeft w:val="0"/>
          <w:marRight w:val="0"/>
          <w:marTop w:val="0"/>
          <w:marBottom w:val="0"/>
          <w:divBdr>
            <w:top w:val="none" w:sz="0" w:space="0" w:color="auto"/>
            <w:left w:val="none" w:sz="0" w:space="0" w:color="auto"/>
            <w:bottom w:val="none" w:sz="0" w:space="0" w:color="auto"/>
            <w:right w:val="none" w:sz="0" w:space="0" w:color="auto"/>
          </w:divBdr>
        </w:div>
        <w:div w:id="435559298">
          <w:marLeft w:val="0"/>
          <w:marRight w:val="0"/>
          <w:marTop w:val="0"/>
          <w:marBottom w:val="0"/>
          <w:divBdr>
            <w:top w:val="none" w:sz="0" w:space="0" w:color="auto"/>
            <w:left w:val="none" w:sz="0" w:space="0" w:color="auto"/>
            <w:bottom w:val="none" w:sz="0" w:space="0" w:color="auto"/>
            <w:right w:val="none" w:sz="0" w:space="0" w:color="auto"/>
          </w:divBdr>
        </w:div>
      </w:divsChild>
    </w:div>
    <w:div w:id="1384329972">
      <w:bodyDiv w:val="1"/>
      <w:marLeft w:val="0"/>
      <w:marRight w:val="0"/>
      <w:marTop w:val="0"/>
      <w:marBottom w:val="0"/>
      <w:divBdr>
        <w:top w:val="none" w:sz="0" w:space="0" w:color="auto"/>
        <w:left w:val="none" w:sz="0" w:space="0" w:color="auto"/>
        <w:bottom w:val="none" w:sz="0" w:space="0" w:color="auto"/>
        <w:right w:val="none" w:sz="0" w:space="0" w:color="auto"/>
      </w:divBdr>
    </w:div>
    <w:div w:id="1385642575">
      <w:bodyDiv w:val="1"/>
      <w:marLeft w:val="0"/>
      <w:marRight w:val="0"/>
      <w:marTop w:val="0"/>
      <w:marBottom w:val="0"/>
      <w:divBdr>
        <w:top w:val="none" w:sz="0" w:space="0" w:color="auto"/>
        <w:left w:val="none" w:sz="0" w:space="0" w:color="auto"/>
        <w:bottom w:val="none" w:sz="0" w:space="0" w:color="auto"/>
        <w:right w:val="none" w:sz="0" w:space="0" w:color="auto"/>
      </w:divBdr>
    </w:div>
    <w:div w:id="1387219002">
      <w:bodyDiv w:val="1"/>
      <w:marLeft w:val="0"/>
      <w:marRight w:val="0"/>
      <w:marTop w:val="0"/>
      <w:marBottom w:val="0"/>
      <w:divBdr>
        <w:top w:val="none" w:sz="0" w:space="0" w:color="auto"/>
        <w:left w:val="none" w:sz="0" w:space="0" w:color="auto"/>
        <w:bottom w:val="none" w:sz="0" w:space="0" w:color="auto"/>
        <w:right w:val="none" w:sz="0" w:space="0" w:color="auto"/>
      </w:divBdr>
    </w:div>
    <w:div w:id="1390153681">
      <w:bodyDiv w:val="1"/>
      <w:marLeft w:val="0"/>
      <w:marRight w:val="0"/>
      <w:marTop w:val="0"/>
      <w:marBottom w:val="0"/>
      <w:divBdr>
        <w:top w:val="none" w:sz="0" w:space="0" w:color="auto"/>
        <w:left w:val="none" w:sz="0" w:space="0" w:color="auto"/>
        <w:bottom w:val="none" w:sz="0" w:space="0" w:color="auto"/>
        <w:right w:val="none" w:sz="0" w:space="0" w:color="auto"/>
      </w:divBdr>
    </w:div>
    <w:div w:id="1392776408">
      <w:bodyDiv w:val="1"/>
      <w:marLeft w:val="0"/>
      <w:marRight w:val="0"/>
      <w:marTop w:val="0"/>
      <w:marBottom w:val="0"/>
      <w:divBdr>
        <w:top w:val="none" w:sz="0" w:space="0" w:color="auto"/>
        <w:left w:val="none" w:sz="0" w:space="0" w:color="auto"/>
        <w:bottom w:val="none" w:sz="0" w:space="0" w:color="auto"/>
        <w:right w:val="none" w:sz="0" w:space="0" w:color="auto"/>
      </w:divBdr>
    </w:div>
    <w:div w:id="1393045286">
      <w:bodyDiv w:val="1"/>
      <w:marLeft w:val="0"/>
      <w:marRight w:val="0"/>
      <w:marTop w:val="0"/>
      <w:marBottom w:val="0"/>
      <w:divBdr>
        <w:top w:val="none" w:sz="0" w:space="0" w:color="auto"/>
        <w:left w:val="none" w:sz="0" w:space="0" w:color="auto"/>
        <w:bottom w:val="none" w:sz="0" w:space="0" w:color="auto"/>
        <w:right w:val="none" w:sz="0" w:space="0" w:color="auto"/>
      </w:divBdr>
    </w:div>
    <w:div w:id="1393189890">
      <w:bodyDiv w:val="1"/>
      <w:marLeft w:val="0"/>
      <w:marRight w:val="0"/>
      <w:marTop w:val="0"/>
      <w:marBottom w:val="0"/>
      <w:divBdr>
        <w:top w:val="none" w:sz="0" w:space="0" w:color="auto"/>
        <w:left w:val="none" w:sz="0" w:space="0" w:color="auto"/>
        <w:bottom w:val="none" w:sz="0" w:space="0" w:color="auto"/>
        <w:right w:val="none" w:sz="0" w:space="0" w:color="auto"/>
      </w:divBdr>
    </w:div>
    <w:div w:id="1411848398">
      <w:bodyDiv w:val="1"/>
      <w:marLeft w:val="0"/>
      <w:marRight w:val="0"/>
      <w:marTop w:val="0"/>
      <w:marBottom w:val="0"/>
      <w:divBdr>
        <w:top w:val="none" w:sz="0" w:space="0" w:color="auto"/>
        <w:left w:val="none" w:sz="0" w:space="0" w:color="auto"/>
        <w:bottom w:val="none" w:sz="0" w:space="0" w:color="auto"/>
        <w:right w:val="none" w:sz="0" w:space="0" w:color="auto"/>
      </w:divBdr>
    </w:div>
    <w:div w:id="1413817315">
      <w:bodyDiv w:val="1"/>
      <w:marLeft w:val="0"/>
      <w:marRight w:val="0"/>
      <w:marTop w:val="0"/>
      <w:marBottom w:val="0"/>
      <w:divBdr>
        <w:top w:val="none" w:sz="0" w:space="0" w:color="auto"/>
        <w:left w:val="none" w:sz="0" w:space="0" w:color="auto"/>
        <w:bottom w:val="none" w:sz="0" w:space="0" w:color="auto"/>
        <w:right w:val="none" w:sz="0" w:space="0" w:color="auto"/>
      </w:divBdr>
    </w:div>
    <w:div w:id="1415518114">
      <w:bodyDiv w:val="1"/>
      <w:marLeft w:val="0"/>
      <w:marRight w:val="0"/>
      <w:marTop w:val="0"/>
      <w:marBottom w:val="0"/>
      <w:divBdr>
        <w:top w:val="none" w:sz="0" w:space="0" w:color="auto"/>
        <w:left w:val="none" w:sz="0" w:space="0" w:color="auto"/>
        <w:bottom w:val="none" w:sz="0" w:space="0" w:color="auto"/>
        <w:right w:val="none" w:sz="0" w:space="0" w:color="auto"/>
      </w:divBdr>
    </w:div>
    <w:div w:id="1417822007">
      <w:bodyDiv w:val="1"/>
      <w:marLeft w:val="0"/>
      <w:marRight w:val="0"/>
      <w:marTop w:val="0"/>
      <w:marBottom w:val="0"/>
      <w:divBdr>
        <w:top w:val="none" w:sz="0" w:space="0" w:color="auto"/>
        <w:left w:val="none" w:sz="0" w:space="0" w:color="auto"/>
        <w:bottom w:val="none" w:sz="0" w:space="0" w:color="auto"/>
        <w:right w:val="none" w:sz="0" w:space="0" w:color="auto"/>
      </w:divBdr>
    </w:div>
    <w:div w:id="1419207370">
      <w:bodyDiv w:val="1"/>
      <w:marLeft w:val="0"/>
      <w:marRight w:val="0"/>
      <w:marTop w:val="0"/>
      <w:marBottom w:val="0"/>
      <w:divBdr>
        <w:top w:val="none" w:sz="0" w:space="0" w:color="auto"/>
        <w:left w:val="none" w:sz="0" w:space="0" w:color="auto"/>
        <w:bottom w:val="none" w:sz="0" w:space="0" w:color="auto"/>
        <w:right w:val="none" w:sz="0" w:space="0" w:color="auto"/>
      </w:divBdr>
      <w:divsChild>
        <w:div w:id="126550104">
          <w:marLeft w:val="0"/>
          <w:marRight w:val="0"/>
          <w:marTop w:val="0"/>
          <w:marBottom w:val="0"/>
          <w:divBdr>
            <w:top w:val="none" w:sz="0" w:space="0" w:color="auto"/>
            <w:left w:val="none" w:sz="0" w:space="0" w:color="auto"/>
            <w:bottom w:val="none" w:sz="0" w:space="0" w:color="auto"/>
            <w:right w:val="none" w:sz="0" w:space="0" w:color="auto"/>
          </w:divBdr>
        </w:div>
        <w:div w:id="935091786">
          <w:marLeft w:val="0"/>
          <w:marRight w:val="0"/>
          <w:marTop w:val="0"/>
          <w:marBottom w:val="0"/>
          <w:divBdr>
            <w:top w:val="none" w:sz="0" w:space="0" w:color="auto"/>
            <w:left w:val="none" w:sz="0" w:space="0" w:color="auto"/>
            <w:bottom w:val="none" w:sz="0" w:space="0" w:color="auto"/>
            <w:right w:val="none" w:sz="0" w:space="0" w:color="auto"/>
          </w:divBdr>
        </w:div>
        <w:div w:id="1697002432">
          <w:marLeft w:val="0"/>
          <w:marRight w:val="0"/>
          <w:marTop w:val="0"/>
          <w:marBottom w:val="0"/>
          <w:divBdr>
            <w:top w:val="none" w:sz="0" w:space="0" w:color="auto"/>
            <w:left w:val="none" w:sz="0" w:space="0" w:color="auto"/>
            <w:bottom w:val="none" w:sz="0" w:space="0" w:color="auto"/>
            <w:right w:val="none" w:sz="0" w:space="0" w:color="auto"/>
          </w:divBdr>
        </w:div>
        <w:div w:id="1513639874">
          <w:marLeft w:val="0"/>
          <w:marRight w:val="0"/>
          <w:marTop w:val="0"/>
          <w:marBottom w:val="0"/>
          <w:divBdr>
            <w:top w:val="none" w:sz="0" w:space="0" w:color="auto"/>
            <w:left w:val="none" w:sz="0" w:space="0" w:color="auto"/>
            <w:bottom w:val="none" w:sz="0" w:space="0" w:color="auto"/>
            <w:right w:val="none" w:sz="0" w:space="0" w:color="auto"/>
          </w:divBdr>
        </w:div>
        <w:div w:id="1479489802">
          <w:marLeft w:val="0"/>
          <w:marRight w:val="0"/>
          <w:marTop w:val="0"/>
          <w:marBottom w:val="0"/>
          <w:divBdr>
            <w:top w:val="none" w:sz="0" w:space="0" w:color="auto"/>
            <w:left w:val="none" w:sz="0" w:space="0" w:color="auto"/>
            <w:bottom w:val="none" w:sz="0" w:space="0" w:color="auto"/>
            <w:right w:val="none" w:sz="0" w:space="0" w:color="auto"/>
          </w:divBdr>
        </w:div>
      </w:divsChild>
    </w:div>
    <w:div w:id="1421833025">
      <w:bodyDiv w:val="1"/>
      <w:marLeft w:val="0"/>
      <w:marRight w:val="0"/>
      <w:marTop w:val="0"/>
      <w:marBottom w:val="0"/>
      <w:divBdr>
        <w:top w:val="none" w:sz="0" w:space="0" w:color="auto"/>
        <w:left w:val="none" w:sz="0" w:space="0" w:color="auto"/>
        <w:bottom w:val="none" w:sz="0" w:space="0" w:color="auto"/>
        <w:right w:val="none" w:sz="0" w:space="0" w:color="auto"/>
      </w:divBdr>
    </w:div>
    <w:div w:id="1421876112">
      <w:bodyDiv w:val="1"/>
      <w:marLeft w:val="0"/>
      <w:marRight w:val="0"/>
      <w:marTop w:val="0"/>
      <w:marBottom w:val="0"/>
      <w:divBdr>
        <w:top w:val="none" w:sz="0" w:space="0" w:color="auto"/>
        <w:left w:val="none" w:sz="0" w:space="0" w:color="auto"/>
        <w:bottom w:val="none" w:sz="0" w:space="0" w:color="auto"/>
        <w:right w:val="none" w:sz="0" w:space="0" w:color="auto"/>
      </w:divBdr>
    </w:div>
    <w:div w:id="1425036641">
      <w:bodyDiv w:val="1"/>
      <w:marLeft w:val="0"/>
      <w:marRight w:val="0"/>
      <w:marTop w:val="0"/>
      <w:marBottom w:val="0"/>
      <w:divBdr>
        <w:top w:val="none" w:sz="0" w:space="0" w:color="auto"/>
        <w:left w:val="none" w:sz="0" w:space="0" w:color="auto"/>
        <w:bottom w:val="none" w:sz="0" w:space="0" w:color="auto"/>
        <w:right w:val="none" w:sz="0" w:space="0" w:color="auto"/>
      </w:divBdr>
    </w:div>
    <w:div w:id="1428574217">
      <w:bodyDiv w:val="1"/>
      <w:marLeft w:val="0"/>
      <w:marRight w:val="0"/>
      <w:marTop w:val="0"/>
      <w:marBottom w:val="0"/>
      <w:divBdr>
        <w:top w:val="none" w:sz="0" w:space="0" w:color="auto"/>
        <w:left w:val="none" w:sz="0" w:space="0" w:color="auto"/>
        <w:bottom w:val="none" w:sz="0" w:space="0" w:color="auto"/>
        <w:right w:val="none" w:sz="0" w:space="0" w:color="auto"/>
      </w:divBdr>
    </w:div>
    <w:div w:id="1428885376">
      <w:bodyDiv w:val="1"/>
      <w:marLeft w:val="0"/>
      <w:marRight w:val="0"/>
      <w:marTop w:val="0"/>
      <w:marBottom w:val="0"/>
      <w:divBdr>
        <w:top w:val="none" w:sz="0" w:space="0" w:color="auto"/>
        <w:left w:val="none" w:sz="0" w:space="0" w:color="auto"/>
        <w:bottom w:val="none" w:sz="0" w:space="0" w:color="auto"/>
        <w:right w:val="none" w:sz="0" w:space="0" w:color="auto"/>
      </w:divBdr>
    </w:div>
    <w:div w:id="1439367806">
      <w:bodyDiv w:val="1"/>
      <w:marLeft w:val="0"/>
      <w:marRight w:val="0"/>
      <w:marTop w:val="0"/>
      <w:marBottom w:val="0"/>
      <w:divBdr>
        <w:top w:val="none" w:sz="0" w:space="0" w:color="auto"/>
        <w:left w:val="none" w:sz="0" w:space="0" w:color="auto"/>
        <w:bottom w:val="none" w:sz="0" w:space="0" w:color="auto"/>
        <w:right w:val="none" w:sz="0" w:space="0" w:color="auto"/>
      </w:divBdr>
    </w:div>
    <w:div w:id="1443112732">
      <w:bodyDiv w:val="1"/>
      <w:marLeft w:val="0"/>
      <w:marRight w:val="0"/>
      <w:marTop w:val="0"/>
      <w:marBottom w:val="0"/>
      <w:divBdr>
        <w:top w:val="none" w:sz="0" w:space="0" w:color="auto"/>
        <w:left w:val="none" w:sz="0" w:space="0" w:color="auto"/>
        <w:bottom w:val="none" w:sz="0" w:space="0" w:color="auto"/>
        <w:right w:val="none" w:sz="0" w:space="0" w:color="auto"/>
      </w:divBdr>
    </w:div>
    <w:div w:id="1443382886">
      <w:bodyDiv w:val="1"/>
      <w:marLeft w:val="0"/>
      <w:marRight w:val="0"/>
      <w:marTop w:val="0"/>
      <w:marBottom w:val="0"/>
      <w:divBdr>
        <w:top w:val="none" w:sz="0" w:space="0" w:color="auto"/>
        <w:left w:val="none" w:sz="0" w:space="0" w:color="auto"/>
        <w:bottom w:val="none" w:sz="0" w:space="0" w:color="auto"/>
        <w:right w:val="none" w:sz="0" w:space="0" w:color="auto"/>
      </w:divBdr>
    </w:div>
    <w:div w:id="1455755890">
      <w:bodyDiv w:val="1"/>
      <w:marLeft w:val="0"/>
      <w:marRight w:val="0"/>
      <w:marTop w:val="0"/>
      <w:marBottom w:val="0"/>
      <w:divBdr>
        <w:top w:val="none" w:sz="0" w:space="0" w:color="auto"/>
        <w:left w:val="none" w:sz="0" w:space="0" w:color="auto"/>
        <w:bottom w:val="none" w:sz="0" w:space="0" w:color="auto"/>
        <w:right w:val="none" w:sz="0" w:space="0" w:color="auto"/>
      </w:divBdr>
    </w:div>
    <w:div w:id="1457064006">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458252883">
      <w:bodyDiv w:val="1"/>
      <w:marLeft w:val="0"/>
      <w:marRight w:val="0"/>
      <w:marTop w:val="0"/>
      <w:marBottom w:val="0"/>
      <w:divBdr>
        <w:top w:val="none" w:sz="0" w:space="0" w:color="auto"/>
        <w:left w:val="none" w:sz="0" w:space="0" w:color="auto"/>
        <w:bottom w:val="none" w:sz="0" w:space="0" w:color="auto"/>
        <w:right w:val="none" w:sz="0" w:space="0" w:color="auto"/>
      </w:divBdr>
      <w:divsChild>
        <w:div w:id="1457718212">
          <w:marLeft w:val="0"/>
          <w:marRight w:val="0"/>
          <w:marTop w:val="0"/>
          <w:marBottom w:val="0"/>
          <w:divBdr>
            <w:top w:val="none" w:sz="0" w:space="0" w:color="auto"/>
            <w:left w:val="none" w:sz="0" w:space="0" w:color="auto"/>
            <w:bottom w:val="none" w:sz="0" w:space="0" w:color="auto"/>
            <w:right w:val="none" w:sz="0" w:space="0" w:color="auto"/>
          </w:divBdr>
        </w:div>
        <w:div w:id="1917546429">
          <w:marLeft w:val="0"/>
          <w:marRight w:val="0"/>
          <w:marTop w:val="0"/>
          <w:marBottom w:val="0"/>
          <w:divBdr>
            <w:top w:val="none" w:sz="0" w:space="0" w:color="auto"/>
            <w:left w:val="none" w:sz="0" w:space="0" w:color="auto"/>
            <w:bottom w:val="none" w:sz="0" w:space="0" w:color="auto"/>
            <w:right w:val="none" w:sz="0" w:space="0" w:color="auto"/>
          </w:divBdr>
        </w:div>
        <w:div w:id="1122532173">
          <w:marLeft w:val="0"/>
          <w:marRight w:val="0"/>
          <w:marTop w:val="0"/>
          <w:marBottom w:val="0"/>
          <w:divBdr>
            <w:top w:val="none" w:sz="0" w:space="0" w:color="auto"/>
            <w:left w:val="none" w:sz="0" w:space="0" w:color="auto"/>
            <w:bottom w:val="none" w:sz="0" w:space="0" w:color="auto"/>
            <w:right w:val="none" w:sz="0" w:space="0" w:color="auto"/>
          </w:divBdr>
        </w:div>
      </w:divsChild>
    </w:div>
    <w:div w:id="1460687622">
      <w:bodyDiv w:val="1"/>
      <w:marLeft w:val="0"/>
      <w:marRight w:val="0"/>
      <w:marTop w:val="0"/>
      <w:marBottom w:val="0"/>
      <w:divBdr>
        <w:top w:val="none" w:sz="0" w:space="0" w:color="auto"/>
        <w:left w:val="none" w:sz="0" w:space="0" w:color="auto"/>
        <w:bottom w:val="none" w:sz="0" w:space="0" w:color="auto"/>
        <w:right w:val="none" w:sz="0" w:space="0" w:color="auto"/>
      </w:divBdr>
    </w:div>
    <w:div w:id="1464037829">
      <w:bodyDiv w:val="1"/>
      <w:marLeft w:val="0"/>
      <w:marRight w:val="0"/>
      <w:marTop w:val="0"/>
      <w:marBottom w:val="0"/>
      <w:divBdr>
        <w:top w:val="none" w:sz="0" w:space="0" w:color="auto"/>
        <w:left w:val="none" w:sz="0" w:space="0" w:color="auto"/>
        <w:bottom w:val="none" w:sz="0" w:space="0" w:color="auto"/>
        <w:right w:val="none" w:sz="0" w:space="0" w:color="auto"/>
      </w:divBdr>
    </w:div>
    <w:div w:id="1465005753">
      <w:bodyDiv w:val="1"/>
      <w:marLeft w:val="0"/>
      <w:marRight w:val="0"/>
      <w:marTop w:val="0"/>
      <w:marBottom w:val="0"/>
      <w:divBdr>
        <w:top w:val="none" w:sz="0" w:space="0" w:color="auto"/>
        <w:left w:val="none" w:sz="0" w:space="0" w:color="auto"/>
        <w:bottom w:val="none" w:sz="0" w:space="0" w:color="auto"/>
        <w:right w:val="none" w:sz="0" w:space="0" w:color="auto"/>
      </w:divBdr>
      <w:divsChild>
        <w:div w:id="809904304">
          <w:marLeft w:val="0"/>
          <w:marRight w:val="0"/>
          <w:marTop w:val="0"/>
          <w:marBottom w:val="0"/>
          <w:divBdr>
            <w:top w:val="none" w:sz="0" w:space="0" w:color="auto"/>
            <w:left w:val="none" w:sz="0" w:space="0" w:color="auto"/>
            <w:bottom w:val="none" w:sz="0" w:space="0" w:color="auto"/>
            <w:right w:val="none" w:sz="0" w:space="0" w:color="auto"/>
          </w:divBdr>
        </w:div>
        <w:div w:id="2097507364">
          <w:marLeft w:val="0"/>
          <w:marRight w:val="0"/>
          <w:marTop w:val="0"/>
          <w:marBottom w:val="0"/>
          <w:divBdr>
            <w:top w:val="none" w:sz="0" w:space="0" w:color="auto"/>
            <w:left w:val="none" w:sz="0" w:space="0" w:color="auto"/>
            <w:bottom w:val="none" w:sz="0" w:space="0" w:color="auto"/>
            <w:right w:val="none" w:sz="0" w:space="0" w:color="auto"/>
          </w:divBdr>
        </w:div>
        <w:div w:id="1489322339">
          <w:marLeft w:val="0"/>
          <w:marRight w:val="0"/>
          <w:marTop w:val="0"/>
          <w:marBottom w:val="0"/>
          <w:divBdr>
            <w:top w:val="none" w:sz="0" w:space="0" w:color="auto"/>
            <w:left w:val="none" w:sz="0" w:space="0" w:color="auto"/>
            <w:bottom w:val="none" w:sz="0" w:space="0" w:color="auto"/>
            <w:right w:val="none" w:sz="0" w:space="0" w:color="auto"/>
          </w:divBdr>
        </w:div>
        <w:div w:id="255217589">
          <w:marLeft w:val="0"/>
          <w:marRight w:val="0"/>
          <w:marTop w:val="0"/>
          <w:marBottom w:val="0"/>
          <w:divBdr>
            <w:top w:val="none" w:sz="0" w:space="0" w:color="auto"/>
            <w:left w:val="none" w:sz="0" w:space="0" w:color="auto"/>
            <w:bottom w:val="none" w:sz="0" w:space="0" w:color="auto"/>
            <w:right w:val="none" w:sz="0" w:space="0" w:color="auto"/>
          </w:divBdr>
        </w:div>
        <w:div w:id="1804806603">
          <w:marLeft w:val="0"/>
          <w:marRight w:val="0"/>
          <w:marTop w:val="0"/>
          <w:marBottom w:val="0"/>
          <w:divBdr>
            <w:top w:val="none" w:sz="0" w:space="0" w:color="auto"/>
            <w:left w:val="none" w:sz="0" w:space="0" w:color="auto"/>
            <w:bottom w:val="none" w:sz="0" w:space="0" w:color="auto"/>
            <w:right w:val="none" w:sz="0" w:space="0" w:color="auto"/>
          </w:divBdr>
        </w:div>
      </w:divsChild>
    </w:div>
    <w:div w:id="1466388693">
      <w:bodyDiv w:val="1"/>
      <w:marLeft w:val="0"/>
      <w:marRight w:val="0"/>
      <w:marTop w:val="0"/>
      <w:marBottom w:val="0"/>
      <w:divBdr>
        <w:top w:val="none" w:sz="0" w:space="0" w:color="auto"/>
        <w:left w:val="none" w:sz="0" w:space="0" w:color="auto"/>
        <w:bottom w:val="none" w:sz="0" w:space="0" w:color="auto"/>
        <w:right w:val="none" w:sz="0" w:space="0" w:color="auto"/>
      </w:divBdr>
    </w:div>
    <w:div w:id="1473135941">
      <w:bodyDiv w:val="1"/>
      <w:marLeft w:val="0"/>
      <w:marRight w:val="0"/>
      <w:marTop w:val="0"/>
      <w:marBottom w:val="0"/>
      <w:divBdr>
        <w:top w:val="none" w:sz="0" w:space="0" w:color="auto"/>
        <w:left w:val="none" w:sz="0" w:space="0" w:color="auto"/>
        <w:bottom w:val="none" w:sz="0" w:space="0" w:color="auto"/>
        <w:right w:val="none" w:sz="0" w:space="0" w:color="auto"/>
      </w:divBdr>
    </w:div>
    <w:div w:id="1478574943">
      <w:bodyDiv w:val="1"/>
      <w:marLeft w:val="0"/>
      <w:marRight w:val="0"/>
      <w:marTop w:val="0"/>
      <w:marBottom w:val="0"/>
      <w:divBdr>
        <w:top w:val="none" w:sz="0" w:space="0" w:color="auto"/>
        <w:left w:val="none" w:sz="0" w:space="0" w:color="auto"/>
        <w:bottom w:val="none" w:sz="0" w:space="0" w:color="auto"/>
        <w:right w:val="none" w:sz="0" w:space="0" w:color="auto"/>
      </w:divBdr>
    </w:div>
    <w:div w:id="1493443913">
      <w:bodyDiv w:val="1"/>
      <w:marLeft w:val="0"/>
      <w:marRight w:val="0"/>
      <w:marTop w:val="0"/>
      <w:marBottom w:val="0"/>
      <w:divBdr>
        <w:top w:val="none" w:sz="0" w:space="0" w:color="auto"/>
        <w:left w:val="none" w:sz="0" w:space="0" w:color="auto"/>
        <w:bottom w:val="none" w:sz="0" w:space="0" w:color="auto"/>
        <w:right w:val="none" w:sz="0" w:space="0" w:color="auto"/>
      </w:divBdr>
    </w:div>
    <w:div w:id="1495150362">
      <w:bodyDiv w:val="1"/>
      <w:marLeft w:val="0"/>
      <w:marRight w:val="0"/>
      <w:marTop w:val="0"/>
      <w:marBottom w:val="0"/>
      <w:divBdr>
        <w:top w:val="none" w:sz="0" w:space="0" w:color="auto"/>
        <w:left w:val="none" w:sz="0" w:space="0" w:color="auto"/>
        <w:bottom w:val="none" w:sz="0" w:space="0" w:color="auto"/>
        <w:right w:val="none" w:sz="0" w:space="0" w:color="auto"/>
      </w:divBdr>
    </w:div>
    <w:div w:id="1496604296">
      <w:bodyDiv w:val="1"/>
      <w:marLeft w:val="0"/>
      <w:marRight w:val="0"/>
      <w:marTop w:val="0"/>
      <w:marBottom w:val="0"/>
      <w:divBdr>
        <w:top w:val="none" w:sz="0" w:space="0" w:color="auto"/>
        <w:left w:val="none" w:sz="0" w:space="0" w:color="auto"/>
        <w:bottom w:val="none" w:sz="0" w:space="0" w:color="auto"/>
        <w:right w:val="none" w:sz="0" w:space="0" w:color="auto"/>
      </w:divBdr>
    </w:div>
    <w:div w:id="1501847568">
      <w:bodyDiv w:val="1"/>
      <w:marLeft w:val="0"/>
      <w:marRight w:val="0"/>
      <w:marTop w:val="0"/>
      <w:marBottom w:val="0"/>
      <w:divBdr>
        <w:top w:val="none" w:sz="0" w:space="0" w:color="auto"/>
        <w:left w:val="none" w:sz="0" w:space="0" w:color="auto"/>
        <w:bottom w:val="none" w:sz="0" w:space="0" w:color="auto"/>
        <w:right w:val="none" w:sz="0" w:space="0" w:color="auto"/>
      </w:divBdr>
    </w:div>
    <w:div w:id="1505590042">
      <w:bodyDiv w:val="1"/>
      <w:marLeft w:val="0"/>
      <w:marRight w:val="0"/>
      <w:marTop w:val="0"/>
      <w:marBottom w:val="0"/>
      <w:divBdr>
        <w:top w:val="none" w:sz="0" w:space="0" w:color="auto"/>
        <w:left w:val="none" w:sz="0" w:space="0" w:color="auto"/>
        <w:bottom w:val="none" w:sz="0" w:space="0" w:color="auto"/>
        <w:right w:val="none" w:sz="0" w:space="0" w:color="auto"/>
      </w:divBdr>
    </w:div>
    <w:div w:id="1506171933">
      <w:bodyDiv w:val="1"/>
      <w:marLeft w:val="0"/>
      <w:marRight w:val="0"/>
      <w:marTop w:val="0"/>
      <w:marBottom w:val="0"/>
      <w:divBdr>
        <w:top w:val="none" w:sz="0" w:space="0" w:color="auto"/>
        <w:left w:val="none" w:sz="0" w:space="0" w:color="auto"/>
        <w:bottom w:val="none" w:sz="0" w:space="0" w:color="auto"/>
        <w:right w:val="none" w:sz="0" w:space="0" w:color="auto"/>
      </w:divBdr>
    </w:div>
    <w:div w:id="1509515781">
      <w:bodyDiv w:val="1"/>
      <w:marLeft w:val="0"/>
      <w:marRight w:val="0"/>
      <w:marTop w:val="0"/>
      <w:marBottom w:val="0"/>
      <w:divBdr>
        <w:top w:val="none" w:sz="0" w:space="0" w:color="auto"/>
        <w:left w:val="none" w:sz="0" w:space="0" w:color="auto"/>
        <w:bottom w:val="none" w:sz="0" w:space="0" w:color="auto"/>
        <w:right w:val="none" w:sz="0" w:space="0" w:color="auto"/>
      </w:divBdr>
    </w:div>
    <w:div w:id="1511019565">
      <w:bodyDiv w:val="1"/>
      <w:marLeft w:val="0"/>
      <w:marRight w:val="0"/>
      <w:marTop w:val="0"/>
      <w:marBottom w:val="0"/>
      <w:divBdr>
        <w:top w:val="none" w:sz="0" w:space="0" w:color="auto"/>
        <w:left w:val="none" w:sz="0" w:space="0" w:color="auto"/>
        <w:bottom w:val="none" w:sz="0" w:space="0" w:color="auto"/>
        <w:right w:val="none" w:sz="0" w:space="0" w:color="auto"/>
      </w:divBdr>
    </w:div>
    <w:div w:id="1513642908">
      <w:bodyDiv w:val="1"/>
      <w:marLeft w:val="0"/>
      <w:marRight w:val="0"/>
      <w:marTop w:val="0"/>
      <w:marBottom w:val="0"/>
      <w:divBdr>
        <w:top w:val="none" w:sz="0" w:space="0" w:color="auto"/>
        <w:left w:val="none" w:sz="0" w:space="0" w:color="auto"/>
        <w:bottom w:val="none" w:sz="0" w:space="0" w:color="auto"/>
        <w:right w:val="none" w:sz="0" w:space="0" w:color="auto"/>
      </w:divBdr>
    </w:div>
    <w:div w:id="1514765442">
      <w:bodyDiv w:val="1"/>
      <w:marLeft w:val="0"/>
      <w:marRight w:val="0"/>
      <w:marTop w:val="0"/>
      <w:marBottom w:val="0"/>
      <w:divBdr>
        <w:top w:val="none" w:sz="0" w:space="0" w:color="auto"/>
        <w:left w:val="none" w:sz="0" w:space="0" w:color="auto"/>
        <w:bottom w:val="none" w:sz="0" w:space="0" w:color="auto"/>
        <w:right w:val="none" w:sz="0" w:space="0" w:color="auto"/>
      </w:divBdr>
    </w:div>
    <w:div w:id="1519732723">
      <w:bodyDiv w:val="1"/>
      <w:marLeft w:val="0"/>
      <w:marRight w:val="0"/>
      <w:marTop w:val="0"/>
      <w:marBottom w:val="0"/>
      <w:divBdr>
        <w:top w:val="none" w:sz="0" w:space="0" w:color="auto"/>
        <w:left w:val="none" w:sz="0" w:space="0" w:color="auto"/>
        <w:bottom w:val="none" w:sz="0" w:space="0" w:color="auto"/>
        <w:right w:val="none" w:sz="0" w:space="0" w:color="auto"/>
      </w:divBdr>
    </w:div>
    <w:div w:id="1526479323">
      <w:bodyDiv w:val="1"/>
      <w:marLeft w:val="0"/>
      <w:marRight w:val="0"/>
      <w:marTop w:val="0"/>
      <w:marBottom w:val="0"/>
      <w:divBdr>
        <w:top w:val="none" w:sz="0" w:space="0" w:color="auto"/>
        <w:left w:val="none" w:sz="0" w:space="0" w:color="auto"/>
        <w:bottom w:val="none" w:sz="0" w:space="0" w:color="auto"/>
        <w:right w:val="none" w:sz="0" w:space="0" w:color="auto"/>
      </w:divBdr>
    </w:div>
    <w:div w:id="1528064760">
      <w:bodyDiv w:val="1"/>
      <w:marLeft w:val="0"/>
      <w:marRight w:val="0"/>
      <w:marTop w:val="0"/>
      <w:marBottom w:val="0"/>
      <w:divBdr>
        <w:top w:val="none" w:sz="0" w:space="0" w:color="auto"/>
        <w:left w:val="none" w:sz="0" w:space="0" w:color="auto"/>
        <w:bottom w:val="none" w:sz="0" w:space="0" w:color="auto"/>
        <w:right w:val="none" w:sz="0" w:space="0" w:color="auto"/>
      </w:divBdr>
    </w:div>
    <w:div w:id="1535580819">
      <w:bodyDiv w:val="1"/>
      <w:marLeft w:val="0"/>
      <w:marRight w:val="0"/>
      <w:marTop w:val="0"/>
      <w:marBottom w:val="0"/>
      <w:divBdr>
        <w:top w:val="none" w:sz="0" w:space="0" w:color="auto"/>
        <w:left w:val="none" w:sz="0" w:space="0" w:color="auto"/>
        <w:bottom w:val="none" w:sz="0" w:space="0" w:color="auto"/>
        <w:right w:val="none" w:sz="0" w:space="0" w:color="auto"/>
      </w:divBdr>
    </w:div>
    <w:div w:id="1536381918">
      <w:bodyDiv w:val="1"/>
      <w:marLeft w:val="0"/>
      <w:marRight w:val="0"/>
      <w:marTop w:val="0"/>
      <w:marBottom w:val="0"/>
      <w:divBdr>
        <w:top w:val="none" w:sz="0" w:space="0" w:color="auto"/>
        <w:left w:val="none" w:sz="0" w:space="0" w:color="auto"/>
        <w:bottom w:val="none" w:sz="0" w:space="0" w:color="auto"/>
        <w:right w:val="none" w:sz="0" w:space="0" w:color="auto"/>
      </w:divBdr>
    </w:div>
    <w:div w:id="1538082957">
      <w:bodyDiv w:val="1"/>
      <w:marLeft w:val="0"/>
      <w:marRight w:val="0"/>
      <w:marTop w:val="0"/>
      <w:marBottom w:val="0"/>
      <w:divBdr>
        <w:top w:val="none" w:sz="0" w:space="0" w:color="auto"/>
        <w:left w:val="none" w:sz="0" w:space="0" w:color="auto"/>
        <w:bottom w:val="none" w:sz="0" w:space="0" w:color="auto"/>
        <w:right w:val="none" w:sz="0" w:space="0" w:color="auto"/>
      </w:divBdr>
    </w:div>
    <w:div w:id="1542982699">
      <w:bodyDiv w:val="1"/>
      <w:marLeft w:val="0"/>
      <w:marRight w:val="0"/>
      <w:marTop w:val="0"/>
      <w:marBottom w:val="0"/>
      <w:divBdr>
        <w:top w:val="none" w:sz="0" w:space="0" w:color="auto"/>
        <w:left w:val="none" w:sz="0" w:space="0" w:color="auto"/>
        <w:bottom w:val="none" w:sz="0" w:space="0" w:color="auto"/>
        <w:right w:val="none" w:sz="0" w:space="0" w:color="auto"/>
      </w:divBdr>
    </w:div>
    <w:div w:id="1544096304">
      <w:bodyDiv w:val="1"/>
      <w:marLeft w:val="0"/>
      <w:marRight w:val="0"/>
      <w:marTop w:val="0"/>
      <w:marBottom w:val="0"/>
      <w:divBdr>
        <w:top w:val="none" w:sz="0" w:space="0" w:color="auto"/>
        <w:left w:val="none" w:sz="0" w:space="0" w:color="auto"/>
        <w:bottom w:val="none" w:sz="0" w:space="0" w:color="auto"/>
        <w:right w:val="none" w:sz="0" w:space="0" w:color="auto"/>
      </w:divBdr>
    </w:div>
    <w:div w:id="1544437726">
      <w:bodyDiv w:val="1"/>
      <w:marLeft w:val="0"/>
      <w:marRight w:val="0"/>
      <w:marTop w:val="0"/>
      <w:marBottom w:val="0"/>
      <w:divBdr>
        <w:top w:val="none" w:sz="0" w:space="0" w:color="auto"/>
        <w:left w:val="none" w:sz="0" w:space="0" w:color="auto"/>
        <w:bottom w:val="none" w:sz="0" w:space="0" w:color="auto"/>
        <w:right w:val="none" w:sz="0" w:space="0" w:color="auto"/>
      </w:divBdr>
    </w:div>
    <w:div w:id="1553736466">
      <w:bodyDiv w:val="1"/>
      <w:marLeft w:val="0"/>
      <w:marRight w:val="0"/>
      <w:marTop w:val="0"/>
      <w:marBottom w:val="0"/>
      <w:divBdr>
        <w:top w:val="none" w:sz="0" w:space="0" w:color="auto"/>
        <w:left w:val="none" w:sz="0" w:space="0" w:color="auto"/>
        <w:bottom w:val="none" w:sz="0" w:space="0" w:color="auto"/>
        <w:right w:val="none" w:sz="0" w:space="0" w:color="auto"/>
      </w:divBdr>
    </w:div>
    <w:div w:id="1553884598">
      <w:bodyDiv w:val="1"/>
      <w:marLeft w:val="0"/>
      <w:marRight w:val="0"/>
      <w:marTop w:val="0"/>
      <w:marBottom w:val="0"/>
      <w:divBdr>
        <w:top w:val="none" w:sz="0" w:space="0" w:color="auto"/>
        <w:left w:val="none" w:sz="0" w:space="0" w:color="auto"/>
        <w:bottom w:val="none" w:sz="0" w:space="0" w:color="auto"/>
        <w:right w:val="none" w:sz="0" w:space="0" w:color="auto"/>
      </w:divBdr>
    </w:div>
    <w:div w:id="1554737416">
      <w:bodyDiv w:val="1"/>
      <w:marLeft w:val="0"/>
      <w:marRight w:val="0"/>
      <w:marTop w:val="0"/>
      <w:marBottom w:val="0"/>
      <w:divBdr>
        <w:top w:val="none" w:sz="0" w:space="0" w:color="auto"/>
        <w:left w:val="none" w:sz="0" w:space="0" w:color="auto"/>
        <w:bottom w:val="none" w:sz="0" w:space="0" w:color="auto"/>
        <w:right w:val="none" w:sz="0" w:space="0" w:color="auto"/>
      </w:divBdr>
    </w:div>
    <w:div w:id="1555239542">
      <w:bodyDiv w:val="1"/>
      <w:marLeft w:val="0"/>
      <w:marRight w:val="0"/>
      <w:marTop w:val="0"/>
      <w:marBottom w:val="0"/>
      <w:divBdr>
        <w:top w:val="none" w:sz="0" w:space="0" w:color="auto"/>
        <w:left w:val="none" w:sz="0" w:space="0" w:color="auto"/>
        <w:bottom w:val="none" w:sz="0" w:space="0" w:color="auto"/>
        <w:right w:val="none" w:sz="0" w:space="0" w:color="auto"/>
      </w:divBdr>
    </w:div>
    <w:div w:id="1557274165">
      <w:bodyDiv w:val="1"/>
      <w:marLeft w:val="0"/>
      <w:marRight w:val="0"/>
      <w:marTop w:val="0"/>
      <w:marBottom w:val="0"/>
      <w:divBdr>
        <w:top w:val="none" w:sz="0" w:space="0" w:color="auto"/>
        <w:left w:val="none" w:sz="0" w:space="0" w:color="auto"/>
        <w:bottom w:val="none" w:sz="0" w:space="0" w:color="auto"/>
        <w:right w:val="none" w:sz="0" w:space="0" w:color="auto"/>
      </w:divBdr>
      <w:divsChild>
        <w:div w:id="103500513">
          <w:marLeft w:val="0"/>
          <w:marRight w:val="0"/>
          <w:marTop w:val="0"/>
          <w:marBottom w:val="0"/>
          <w:divBdr>
            <w:top w:val="none" w:sz="0" w:space="0" w:color="auto"/>
            <w:left w:val="none" w:sz="0" w:space="0" w:color="auto"/>
            <w:bottom w:val="none" w:sz="0" w:space="0" w:color="auto"/>
            <w:right w:val="none" w:sz="0" w:space="0" w:color="auto"/>
          </w:divBdr>
        </w:div>
        <w:div w:id="626132713">
          <w:marLeft w:val="0"/>
          <w:marRight w:val="0"/>
          <w:marTop w:val="0"/>
          <w:marBottom w:val="0"/>
          <w:divBdr>
            <w:top w:val="none" w:sz="0" w:space="0" w:color="auto"/>
            <w:left w:val="none" w:sz="0" w:space="0" w:color="auto"/>
            <w:bottom w:val="none" w:sz="0" w:space="0" w:color="auto"/>
            <w:right w:val="none" w:sz="0" w:space="0" w:color="auto"/>
          </w:divBdr>
        </w:div>
        <w:div w:id="607666845">
          <w:marLeft w:val="0"/>
          <w:marRight w:val="0"/>
          <w:marTop w:val="0"/>
          <w:marBottom w:val="0"/>
          <w:divBdr>
            <w:top w:val="none" w:sz="0" w:space="0" w:color="auto"/>
            <w:left w:val="none" w:sz="0" w:space="0" w:color="auto"/>
            <w:bottom w:val="none" w:sz="0" w:space="0" w:color="auto"/>
            <w:right w:val="none" w:sz="0" w:space="0" w:color="auto"/>
          </w:divBdr>
        </w:div>
        <w:div w:id="395203852">
          <w:marLeft w:val="0"/>
          <w:marRight w:val="0"/>
          <w:marTop w:val="0"/>
          <w:marBottom w:val="0"/>
          <w:divBdr>
            <w:top w:val="none" w:sz="0" w:space="0" w:color="auto"/>
            <w:left w:val="none" w:sz="0" w:space="0" w:color="auto"/>
            <w:bottom w:val="none" w:sz="0" w:space="0" w:color="auto"/>
            <w:right w:val="none" w:sz="0" w:space="0" w:color="auto"/>
          </w:divBdr>
        </w:div>
        <w:div w:id="1513494124">
          <w:marLeft w:val="0"/>
          <w:marRight w:val="0"/>
          <w:marTop w:val="0"/>
          <w:marBottom w:val="0"/>
          <w:divBdr>
            <w:top w:val="none" w:sz="0" w:space="0" w:color="auto"/>
            <w:left w:val="none" w:sz="0" w:space="0" w:color="auto"/>
            <w:bottom w:val="none" w:sz="0" w:space="0" w:color="auto"/>
            <w:right w:val="none" w:sz="0" w:space="0" w:color="auto"/>
          </w:divBdr>
        </w:div>
        <w:div w:id="899823859">
          <w:marLeft w:val="0"/>
          <w:marRight w:val="0"/>
          <w:marTop w:val="0"/>
          <w:marBottom w:val="0"/>
          <w:divBdr>
            <w:top w:val="none" w:sz="0" w:space="0" w:color="auto"/>
            <w:left w:val="none" w:sz="0" w:space="0" w:color="auto"/>
            <w:bottom w:val="none" w:sz="0" w:space="0" w:color="auto"/>
            <w:right w:val="none" w:sz="0" w:space="0" w:color="auto"/>
          </w:divBdr>
        </w:div>
        <w:div w:id="1243100627">
          <w:marLeft w:val="0"/>
          <w:marRight w:val="0"/>
          <w:marTop w:val="0"/>
          <w:marBottom w:val="0"/>
          <w:divBdr>
            <w:top w:val="none" w:sz="0" w:space="0" w:color="auto"/>
            <w:left w:val="none" w:sz="0" w:space="0" w:color="auto"/>
            <w:bottom w:val="none" w:sz="0" w:space="0" w:color="auto"/>
            <w:right w:val="none" w:sz="0" w:space="0" w:color="auto"/>
          </w:divBdr>
        </w:div>
        <w:div w:id="2040280217">
          <w:marLeft w:val="0"/>
          <w:marRight w:val="0"/>
          <w:marTop w:val="0"/>
          <w:marBottom w:val="0"/>
          <w:divBdr>
            <w:top w:val="none" w:sz="0" w:space="0" w:color="auto"/>
            <w:left w:val="none" w:sz="0" w:space="0" w:color="auto"/>
            <w:bottom w:val="none" w:sz="0" w:space="0" w:color="auto"/>
            <w:right w:val="none" w:sz="0" w:space="0" w:color="auto"/>
          </w:divBdr>
        </w:div>
      </w:divsChild>
    </w:div>
    <w:div w:id="1562521430">
      <w:bodyDiv w:val="1"/>
      <w:marLeft w:val="0"/>
      <w:marRight w:val="0"/>
      <w:marTop w:val="0"/>
      <w:marBottom w:val="0"/>
      <w:divBdr>
        <w:top w:val="none" w:sz="0" w:space="0" w:color="auto"/>
        <w:left w:val="none" w:sz="0" w:space="0" w:color="auto"/>
        <w:bottom w:val="none" w:sz="0" w:space="0" w:color="auto"/>
        <w:right w:val="none" w:sz="0" w:space="0" w:color="auto"/>
      </w:divBdr>
    </w:div>
    <w:div w:id="1563179591">
      <w:bodyDiv w:val="1"/>
      <w:marLeft w:val="0"/>
      <w:marRight w:val="0"/>
      <w:marTop w:val="0"/>
      <w:marBottom w:val="0"/>
      <w:divBdr>
        <w:top w:val="none" w:sz="0" w:space="0" w:color="auto"/>
        <w:left w:val="none" w:sz="0" w:space="0" w:color="auto"/>
        <w:bottom w:val="none" w:sz="0" w:space="0" w:color="auto"/>
        <w:right w:val="none" w:sz="0" w:space="0" w:color="auto"/>
      </w:divBdr>
    </w:div>
    <w:div w:id="1567182533">
      <w:bodyDiv w:val="1"/>
      <w:marLeft w:val="0"/>
      <w:marRight w:val="0"/>
      <w:marTop w:val="0"/>
      <w:marBottom w:val="0"/>
      <w:divBdr>
        <w:top w:val="none" w:sz="0" w:space="0" w:color="auto"/>
        <w:left w:val="none" w:sz="0" w:space="0" w:color="auto"/>
        <w:bottom w:val="none" w:sz="0" w:space="0" w:color="auto"/>
        <w:right w:val="none" w:sz="0" w:space="0" w:color="auto"/>
      </w:divBdr>
    </w:div>
    <w:div w:id="1581983791">
      <w:bodyDiv w:val="1"/>
      <w:marLeft w:val="0"/>
      <w:marRight w:val="0"/>
      <w:marTop w:val="0"/>
      <w:marBottom w:val="0"/>
      <w:divBdr>
        <w:top w:val="none" w:sz="0" w:space="0" w:color="auto"/>
        <w:left w:val="none" w:sz="0" w:space="0" w:color="auto"/>
        <w:bottom w:val="none" w:sz="0" w:space="0" w:color="auto"/>
        <w:right w:val="none" w:sz="0" w:space="0" w:color="auto"/>
      </w:divBdr>
    </w:div>
    <w:div w:id="1592739333">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07542852">
      <w:bodyDiv w:val="1"/>
      <w:marLeft w:val="0"/>
      <w:marRight w:val="0"/>
      <w:marTop w:val="0"/>
      <w:marBottom w:val="0"/>
      <w:divBdr>
        <w:top w:val="none" w:sz="0" w:space="0" w:color="auto"/>
        <w:left w:val="none" w:sz="0" w:space="0" w:color="auto"/>
        <w:bottom w:val="none" w:sz="0" w:space="0" w:color="auto"/>
        <w:right w:val="none" w:sz="0" w:space="0" w:color="auto"/>
      </w:divBdr>
    </w:div>
    <w:div w:id="1608657060">
      <w:bodyDiv w:val="1"/>
      <w:marLeft w:val="0"/>
      <w:marRight w:val="0"/>
      <w:marTop w:val="0"/>
      <w:marBottom w:val="0"/>
      <w:divBdr>
        <w:top w:val="none" w:sz="0" w:space="0" w:color="auto"/>
        <w:left w:val="none" w:sz="0" w:space="0" w:color="auto"/>
        <w:bottom w:val="none" w:sz="0" w:space="0" w:color="auto"/>
        <w:right w:val="none" w:sz="0" w:space="0" w:color="auto"/>
      </w:divBdr>
    </w:div>
    <w:div w:id="1608922166">
      <w:bodyDiv w:val="1"/>
      <w:marLeft w:val="0"/>
      <w:marRight w:val="0"/>
      <w:marTop w:val="0"/>
      <w:marBottom w:val="0"/>
      <w:divBdr>
        <w:top w:val="none" w:sz="0" w:space="0" w:color="auto"/>
        <w:left w:val="none" w:sz="0" w:space="0" w:color="auto"/>
        <w:bottom w:val="none" w:sz="0" w:space="0" w:color="auto"/>
        <w:right w:val="none" w:sz="0" w:space="0" w:color="auto"/>
      </w:divBdr>
    </w:div>
    <w:div w:id="1615791526">
      <w:bodyDiv w:val="1"/>
      <w:marLeft w:val="0"/>
      <w:marRight w:val="0"/>
      <w:marTop w:val="0"/>
      <w:marBottom w:val="0"/>
      <w:divBdr>
        <w:top w:val="none" w:sz="0" w:space="0" w:color="auto"/>
        <w:left w:val="none" w:sz="0" w:space="0" w:color="auto"/>
        <w:bottom w:val="none" w:sz="0" w:space="0" w:color="auto"/>
        <w:right w:val="none" w:sz="0" w:space="0" w:color="auto"/>
      </w:divBdr>
    </w:div>
    <w:div w:id="1616134595">
      <w:bodyDiv w:val="1"/>
      <w:marLeft w:val="0"/>
      <w:marRight w:val="0"/>
      <w:marTop w:val="0"/>
      <w:marBottom w:val="0"/>
      <w:divBdr>
        <w:top w:val="none" w:sz="0" w:space="0" w:color="auto"/>
        <w:left w:val="none" w:sz="0" w:space="0" w:color="auto"/>
        <w:bottom w:val="none" w:sz="0" w:space="0" w:color="auto"/>
        <w:right w:val="none" w:sz="0" w:space="0" w:color="auto"/>
      </w:divBdr>
    </w:div>
    <w:div w:id="1618608144">
      <w:bodyDiv w:val="1"/>
      <w:marLeft w:val="0"/>
      <w:marRight w:val="0"/>
      <w:marTop w:val="0"/>
      <w:marBottom w:val="0"/>
      <w:divBdr>
        <w:top w:val="none" w:sz="0" w:space="0" w:color="auto"/>
        <w:left w:val="none" w:sz="0" w:space="0" w:color="auto"/>
        <w:bottom w:val="none" w:sz="0" w:space="0" w:color="auto"/>
        <w:right w:val="none" w:sz="0" w:space="0" w:color="auto"/>
      </w:divBdr>
      <w:divsChild>
        <w:div w:id="1771200841">
          <w:marLeft w:val="0"/>
          <w:marRight w:val="0"/>
          <w:marTop w:val="0"/>
          <w:marBottom w:val="0"/>
          <w:divBdr>
            <w:top w:val="none" w:sz="0" w:space="0" w:color="auto"/>
            <w:left w:val="none" w:sz="0" w:space="0" w:color="auto"/>
            <w:bottom w:val="none" w:sz="0" w:space="0" w:color="auto"/>
            <w:right w:val="none" w:sz="0" w:space="0" w:color="auto"/>
          </w:divBdr>
        </w:div>
        <w:div w:id="1162549599">
          <w:marLeft w:val="0"/>
          <w:marRight w:val="0"/>
          <w:marTop w:val="0"/>
          <w:marBottom w:val="0"/>
          <w:divBdr>
            <w:top w:val="none" w:sz="0" w:space="0" w:color="auto"/>
            <w:left w:val="none" w:sz="0" w:space="0" w:color="auto"/>
            <w:bottom w:val="none" w:sz="0" w:space="0" w:color="auto"/>
            <w:right w:val="none" w:sz="0" w:space="0" w:color="auto"/>
          </w:divBdr>
        </w:div>
      </w:divsChild>
    </w:div>
    <w:div w:id="1619219832">
      <w:bodyDiv w:val="1"/>
      <w:marLeft w:val="0"/>
      <w:marRight w:val="0"/>
      <w:marTop w:val="0"/>
      <w:marBottom w:val="0"/>
      <w:divBdr>
        <w:top w:val="none" w:sz="0" w:space="0" w:color="auto"/>
        <w:left w:val="none" w:sz="0" w:space="0" w:color="auto"/>
        <w:bottom w:val="none" w:sz="0" w:space="0" w:color="auto"/>
        <w:right w:val="none" w:sz="0" w:space="0" w:color="auto"/>
      </w:divBdr>
    </w:div>
    <w:div w:id="1620723372">
      <w:bodyDiv w:val="1"/>
      <w:marLeft w:val="0"/>
      <w:marRight w:val="0"/>
      <w:marTop w:val="0"/>
      <w:marBottom w:val="0"/>
      <w:divBdr>
        <w:top w:val="none" w:sz="0" w:space="0" w:color="auto"/>
        <w:left w:val="none" w:sz="0" w:space="0" w:color="auto"/>
        <w:bottom w:val="none" w:sz="0" w:space="0" w:color="auto"/>
        <w:right w:val="none" w:sz="0" w:space="0" w:color="auto"/>
      </w:divBdr>
    </w:div>
    <w:div w:id="1621298339">
      <w:bodyDiv w:val="1"/>
      <w:marLeft w:val="0"/>
      <w:marRight w:val="0"/>
      <w:marTop w:val="0"/>
      <w:marBottom w:val="0"/>
      <w:divBdr>
        <w:top w:val="none" w:sz="0" w:space="0" w:color="auto"/>
        <w:left w:val="none" w:sz="0" w:space="0" w:color="auto"/>
        <w:bottom w:val="none" w:sz="0" w:space="0" w:color="auto"/>
        <w:right w:val="none" w:sz="0" w:space="0" w:color="auto"/>
      </w:divBdr>
    </w:div>
    <w:div w:id="1622685595">
      <w:bodyDiv w:val="1"/>
      <w:marLeft w:val="0"/>
      <w:marRight w:val="0"/>
      <w:marTop w:val="0"/>
      <w:marBottom w:val="0"/>
      <w:divBdr>
        <w:top w:val="none" w:sz="0" w:space="0" w:color="auto"/>
        <w:left w:val="none" w:sz="0" w:space="0" w:color="auto"/>
        <w:bottom w:val="none" w:sz="0" w:space="0" w:color="auto"/>
        <w:right w:val="none" w:sz="0" w:space="0" w:color="auto"/>
      </w:divBdr>
    </w:div>
    <w:div w:id="1633708234">
      <w:bodyDiv w:val="1"/>
      <w:marLeft w:val="0"/>
      <w:marRight w:val="0"/>
      <w:marTop w:val="0"/>
      <w:marBottom w:val="0"/>
      <w:divBdr>
        <w:top w:val="none" w:sz="0" w:space="0" w:color="auto"/>
        <w:left w:val="none" w:sz="0" w:space="0" w:color="auto"/>
        <w:bottom w:val="none" w:sz="0" w:space="0" w:color="auto"/>
        <w:right w:val="none" w:sz="0" w:space="0" w:color="auto"/>
      </w:divBdr>
    </w:div>
    <w:div w:id="1634873075">
      <w:bodyDiv w:val="1"/>
      <w:marLeft w:val="0"/>
      <w:marRight w:val="0"/>
      <w:marTop w:val="0"/>
      <w:marBottom w:val="0"/>
      <w:divBdr>
        <w:top w:val="none" w:sz="0" w:space="0" w:color="auto"/>
        <w:left w:val="none" w:sz="0" w:space="0" w:color="auto"/>
        <w:bottom w:val="none" w:sz="0" w:space="0" w:color="auto"/>
        <w:right w:val="none" w:sz="0" w:space="0" w:color="auto"/>
      </w:divBdr>
    </w:div>
    <w:div w:id="1639338649">
      <w:bodyDiv w:val="1"/>
      <w:marLeft w:val="0"/>
      <w:marRight w:val="0"/>
      <w:marTop w:val="0"/>
      <w:marBottom w:val="0"/>
      <w:divBdr>
        <w:top w:val="none" w:sz="0" w:space="0" w:color="auto"/>
        <w:left w:val="none" w:sz="0" w:space="0" w:color="auto"/>
        <w:bottom w:val="none" w:sz="0" w:space="0" w:color="auto"/>
        <w:right w:val="none" w:sz="0" w:space="0" w:color="auto"/>
      </w:divBdr>
    </w:div>
    <w:div w:id="1646204260">
      <w:bodyDiv w:val="1"/>
      <w:marLeft w:val="0"/>
      <w:marRight w:val="0"/>
      <w:marTop w:val="0"/>
      <w:marBottom w:val="0"/>
      <w:divBdr>
        <w:top w:val="none" w:sz="0" w:space="0" w:color="auto"/>
        <w:left w:val="none" w:sz="0" w:space="0" w:color="auto"/>
        <w:bottom w:val="none" w:sz="0" w:space="0" w:color="auto"/>
        <w:right w:val="none" w:sz="0" w:space="0" w:color="auto"/>
      </w:divBdr>
    </w:div>
    <w:div w:id="1655259682">
      <w:bodyDiv w:val="1"/>
      <w:marLeft w:val="0"/>
      <w:marRight w:val="0"/>
      <w:marTop w:val="0"/>
      <w:marBottom w:val="0"/>
      <w:divBdr>
        <w:top w:val="none" w:sz="0" w:space="0" w:color="auto"/>
        <w:left w:val="none" w:sz="0" w:space="0" w:color="auto"/>
        <w:bottom w:val="none" w:sz="0" w:space="0" w:color="auto"/>
        <w:right w:val="none" w:sz="0" w:space="0" w:color="auto"/>
      </w:divBdr>
    </w:div>
    <w:div w:id="1657220352">
      <w:bodyDiv w:val="1"/>
      <w:marLeft w:val="0"/>
      <w:marRight w:val="0"/>
      <w:marTop w:val="0"/>
      <w:marBottom w:val="0"/>
      <w:divBdr>
        <w:top w:val="none" w:sz="0" w:space="0" w:color="auto"/>
        <w:left w:val="none" w:sz="0" w:space="0" w:color="auto"/>
        <w:bottom w:val="none" w:sz="0" w:space="0" w:color="auto"/>
        <w:right w:val="none" w:sz="0" w:space="0" w:color="auto"/>
      </w:divBdr>
    </w:div>
    <w:div w:id="1661617433">
      <w:bodyDiv w:val="1"/>
      <w:marLeft w:val="0"/>
      <w:marRight w:val="0"/>
      <w:marTop w:val="0"/>
      <w:marBottom w:val="0"/>
      <w:divBdr>
        <w:top w:val="none" w:sz="0" w:space="0" w:color="auto"/>
        <w:left w:val="none" w:sz="0" w:space="0" w:color="auto"/>
        <w:bottom w:val="none" w:sz="0" w:space="0" w:color="auto"/>
        <w:right w:val="none" w:sz="0" w:space="0" w:color="auto"/>
      </w:divBdr>
    </w:div>
    <w:div w:id="1666009054">
      <w:bodyDiv w:val="1"/>
      <w:marLeft w:val="0"/>
      <w:marRight w:val="0"/>
      <w:marTop w:val="0"/>
      <w:marBottom w:val="0"/>
      <w:divBdr>
        <w:top w:val="none" w:sz="0" w:space="0" w:color="auto"/>
        <w:left w:val="none" w:sz="0" w:space="0" w:color="auto"/>
        <w:bottom w:val="none" w:sz="0" w:space="0" w:color="auto"/>
        <w:right w:val="none" w:sz="0" w:space="0" w:color="auto"/>
      </w:divBdr>
    </w:div>
    <w:div w:id="1671372050">
      <w:bodyDiv w:val="1"/>
      <w:marLeft w:val="0"/>
      <w:marRight w:val="0"/>
      <w:marTop w:val="0"/>
      <w:marBottom w:val="0"/>
      <w:divBdr>
        <w:top w:val="none" w:sz="0" w:space="0" w:color="auto"/>
        <w:left w:val="none" w:sz="0" w:space="0" w:color="auto"/>
        <w:bottom w:val="none" w:sz="0" w:space="0" w:color="auto"/>
        <w:right w:val="none" w:sz="0" w:space="0" w:color="auto"/>
      </w:divBdr>
    </w:div>
    <w:div w:id="1673559814">
      <w:bodyDiv w:val="1"/>
      <w:marLeft w:val="0"/>
      <w:marRight w:val="0"/>
      <w:marTop w:val="0"/>
      <w:marBottom w:val="0"/>
      <w:divBdr>
        <w:top w:val="none" w:sz="0" w:space="0" w:color="auto"/>
        <w:left w:val="none" w:sz="0" w:space="0" w:color="auto"/>
        <w:bottom w:val="none" w:sz="0" w:space="0" w:color="auto"/>
        <w:right w:val="none" w:sz="0" w:space="0" w:color="auto"/>
      </w:divBdr>
    </w:div>
    <w:div w:id="1677077986">
      <w:bodyDiv w:val="1"/>
      <w:marLeft w:val="0"/>
      <w:marRight w:val="0"/>
      <w:marTop w:val="0"/>
      <w:marBottom w:val="0"/>
      <w:divBdr>
        <w:top w:val="none" w:sz="0" w:space="0" w:color="auto"/>
        <w:left w:val="none" w:sz="0" w:space="0" w:color="auto"/>
        <w:bottom w:val="none" w:sz="0" w:space="0" w:color="auto"/>
        <w:right w:val="none" w:sz="0" w:space="0" w:color="auto"/>
      </w:divBdr>
    </w:div>
    <w:div w:id="1681007997">
      <w:bodyDiv w:val="1"/>
      <w:marLeft w:val="0"/>
      <w:marRight w:val="0"/>
      <w:marTop w:val="0"/>
      <w:marBottom w:val="0"/>
      <w:divBdr>
        <w:top w:val="none" w:sz="0" w:space="0" w:color="auto"/>
        <w:left w:val="none" w:sz="0" w:space="0" w:color="auto"/>
        <w:bottom w:val="none" w:sz="0" w:space="0" w:color="auto"/>
        <w:right w:val="none" w:sz="0" w:space="0" w:color="auto"/>
      </w:divBdr>
      <w:divsChild>
        <w:div w:id="16198645">
          <w:marLeft w:val="0"/>
          <w:marRight w:val="0"/>
          <w:marTop w:val="0"/>
          <w:marBottom w:val="0"/>
          <w:divBdr>
            <w:top w:val="none" w:sz="0" w:space="0" w:color="auto"/>
            <w:left w:val="none" w:sz="0" w:space="0" w:color="auto"/>
            <w:bottom w:val="none" w:sz="0" w:space="0" w:color="auto"/>
            <w:right w:val="none" w:sz="0" w:space="0" w:color="auto"/>
          </w:divBdr>
        </w:div>
        <w:div w:id="2045279460">
          <w:marLeft w:val="0"/>
          <w:marRight w:val="0"/>
          <w:marTop w:val="0"/>
          <w:marBottom w:val="0"/>
          <w:divBdr>
            <w:top w:val="none" w:sz="0" w:space="0" w:color="auto"/>
            <w:left w:val="none" w:sz="0" w:space="0" w:color="auto"/>
            <w:bottom w:val="none" w:sz="0" w:space="0" w:color="auto"/>
            <w:right w:val="none" w:sz="0" w:space="0" w:color="auto"/>
          </w:divBdr>
        </w:div>
      </w:divsChild>
    </w:div>
    <w:div w:id="1685591741">
      <w:bodyDiv w:val="1"/>
      <w:marLeft w:val="0"/>
      <w:marRight w:val="0"/>
      <w:marTop w:val="0"/>
      <w:marBottom w:val="0"/>
      <w:divBdr>
        <w:top w:val="none" w:sz="0" w:space="0" w:color="auto"/>
        <w:left w:val="none" w:sz="0" w:space="0" w:color="auto"/>
        <w:bottom w:val="none" w:sz="0" w:space="0" w:color="auto"/>
        <w:right w:val="none" w:sz="0" w:space="0" w:color="auto"/>
      </w:divBdr>
    </w:div>
    <w:div w:id="1685979579">
      <w:bodyDiv w:val="1"/>
      <w:marLeft w:val="0"/>
      <w:marRight w:val="0"/>
      <w:marTop w:val="0"/>
      <w:marBottom w:val="0"/>
      <w:divBdr>
        <w:top w:val="none" w:sz="0" w:space="0" w:color="auto"/>
        <w:left w:val="none" w:sz="0" w:space="0" w:color="auto"/>
        <w:bottom w:val="none" w:sz="0" w:space="0" w:color="auto"/>
        <w:right w:val="none" w:sz="0" w:space="0" w:color="auto"/>
      </w:divBdr>
    </w:div>
    <w:div w:id="1687443851">
      <w:bodyDiv w:val="1"/>
      <w:marLeft w:val="0"/>
      <w:marRight w:val="0"/>
      <w:marTop w:val="0"/>
      <w:marBottom w:val="0"/>
      <w:divBdr>
        <w:top w:val="none" w:sz="0" w:space="0" w:color="auto"/>
        <w:left w:val="none" w:sz="0" w:space="0" w:color="auto"/>
        <w:bottom w:val="none" w:sz="0" w:space="0" w:color="auto"/>
        <w:right w:val="none" w:sz="0" w:space="0" w:color="auto"/>
      </w:divBdr>
    </w:div>
    <w:div w:id="1699163381">
      <w:bodyDiv w:val="1"/>
      <w:marLeft w:val="0"/>
      <w:marRight w:val="0"/>
      <w:marTop w:val="0"/>
      <w:marBottom w:val="0"/>
      <w:divBdr>
        <w:top w:val="none" w:sz="0" w:space="0" w:color="auto"/>
        <w:left w:val="none" w:sz="0" w:space="0" w:color="auto"/>
        <w:bottom w:val="none" w:sz="0" w:space="0" w:color="auto"/>
        <w:right w:val="none" w:sz="0" w:space="0" w:color="auto"/>
      </w:divBdr>
    </w:div>
    <w:div w:id="1707290831">
      <w:bodyDiv w:val="1"/>
      <w:marLeft w:val="0"/>
      <w:marRight w:val="0"/>
      <w:marTop w:val="0"/>
      <w:marBottom w:val="0"/>
      <w:divBdr>
        <w:top w:val="none" w:sz="0" w:space="0" w:color="auto"/>
        <w:left w:val="none" w:sz="0" w:space="0" w:color="auto"/>
        <w:bottom w:val="none" w:sz="0" w:space="0" w:color="auto"/>
        <w:right w:val="none" w:sz="0" w:space="0" w:color="auto"/>
      </w:divBdr>
    </w:div>
    <w:div w:id="1708338755">
      <w:bodyDiv w:val="1"/>
      <w:marLeft w:val="0"/>
      <w:marRight w:val="0"/>
      <w:marTop w:val="0"/>
      <w:marBottom w:val="0"/>
      <w:divBdr>
        <w:top w:val="none" w:sz="0" w:space="0" w:color="auto"/>
        <w:left w:val="none" w:sz="0" w:space="0" w:color="auto"/>
        <w:bottom w:val="none" w:sz="0" w:space="0" w:color="auto"/>
        <w:right w:val="none" w:sz="0" w:space="0" w:color="auto"/>
      </w:divBdr>
    </w:div>
    <w:div w:id="1714573909">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21435617">
      <w:bodyDiv w:val="1"/>
      <w:marLeft w:val="0"/>
      <w:marRight w:val="0"/>
      <w:marTop w:val="0"/>
      <w:marBottom w:val="0"/>
      <w:divBdr>
        <w:top w:val="none" w:sz="0" w:space="0" w:color="auto"/>
        <w:left w:val="none" w:sz="0" w:space="0" w:color="auto"/>
        <w:bottom w:val="none" w:sz="0" w:space="0" w:color="auto"/>
        <w:right w:val="none" w:sz="0" w:space="0" w:color="auto"/>
      </w:divBdr>
    </w:div>
    <w:div w:id="1724478558">
      <w:bodyDiv w:val="1"/>
      <w:marLeft w:val="0"/>
      <w:marRight w:val="0"/>
      <w:marTop w:val="0"/>
      <w:marBottom w:val="0"/>
      <w:divBdr>
        <w:top w:val="none" w:sz="0" w:space="0" w:color="auto"/>
        <w:left w:val="none" w:sz="0" w:space="0" w:color="auto"/>
        <w:bottom w:val="none" w:sz="0" w:space="0" w:color="auto"/>
        <w:right w:val="none" w:sz="0" w:space="0" w:color="auto"/>
      </w:divBdr>
    </w:div>
    <w:div w:id="1727877995">
      <w:bodyDiv w:val="1"/>
      <w:marLeft w:val="0"/>
      <w:marRight w:val="0"/>
      <w:marTop w:val="0"/>
      <w:marBottom w:val="0"/>
      <w:divBdr>
        <w:top w:val="none" w:sz="0" w:space="0" w:color="auto"/>
        <w:left w:val="none" w:sz="0" w:space="0" w:color="auto"/>
        <w:bottom w:val="none" w:sz="0" w:space="0" w:color="auto"/>
        <w:right w:val="none" w:sz="0" w:space="0" w:color="auto"/>
      </w:divBdr>
    </w:div>
    <w:div w:id="1729262384">
      <w:bodyDiv w:val="1"/>
      <w:marLeft w:val="0"/>
      <w:marRight w:val="0"/>
      <w:marTop w:val="0"/>
      <w:marBottom w:val="0"/>
      <w:divBdr>
        <w:top w:val="none" w:sz="0" w:space="0" w:color="auto"/>
        <w:left w:val="none" w:sz="0" w:space="0" w:color="auto"/>
        <w:bottom w:val="none" w:sz="0" w:space="0" w:color="auto"/>
        <w:right w:val="none" w:sz="0" w:space="0" w:color="auto"/>
      </w:divBdr>
    </w:div>
    <w:div w:id="1733770298">
      <w:bodyDiv w:val="1"/>
      <w:marLeft w:val="0"/>
      <w:marRight w:val="0"/>
      <w:marTop w:val="0"/>
      <w:marBottom w:val="0"/>
      <w:divBdr>
        <w:top w:val="none" w:sz="0" w:space="0" w:color="auto"/>
        <w:left w:val="none" w:sz="0" w:space="0" w:color="auto"/>
        <w:bottom w:val="none" w:sz="0" w:space="0" w:color="auto"/>
        <w:right w:val="none" w:sz="0" w:space="0" w:color="auto"/>
      </w:divBdr>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984830">
      <w:bodyDiv w:val="1"/>
      <w:marLeft w:val="0"/>
      <w:marRight w:val="0"/>
      <w:marTop w:val="0"/>
      <w:marBottom w:val="0"/>
      <w:divBdr>
        <w:top w:val="none" w:sz="0" w:space="0" w:color="auto"/>
        <w:left w:val="none" w:sz="0" w:space="0" w:color="auto"/>
        <w:bottom w:val="none" w:sz="0" w:space="0" w:color="auto"/>
        <w:right w:val="none" w:sz="0" w:space="0" w:color="auto"/>
      </w:divBdr>
    </w:div>
    <w:div w:id="1746562301">
      <w:bodyDiv w:val="1"/>
      <w:marLeft w:val="0"/>
      <w:marRight w:val="0"/>
      <w:marTop w:val="0"/>
      <w:marBottom w:val="0"/>
      <w:divBdr>
        <w:top w:val="none" w:sz="0" w:space="0" w:color="auto"/>
        <w:left w:val="none" w:sz="0" w:space="0" w:color="auto"/>
        <w:bottom w:val="none" w:sz="0" w:space="0" w:color="auto"/>
        <w:right w:val="none" w:sz="0" w:space="0" w:color="auto"/>
      </w:divBdr>
    </w:div>
    <w:div w:id="1747265437">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55777831">
      <w:bodyDiv w:val="1"/>
      <w:marLeft w:val="0"/>
      <w:marRight w:val="0"/>
      <w:marTop w:val="0"/>
      <w:marBottom w:val="0"/>
      <w:divBdr>
        <w:top w:val="none" w:sz="0" w:space="0" w:color="auto"/>
        <w:left w:val="none" w:sz="0" w:space="0" w:color="auto"/>
        <w:bottom w:val="none" w:sz="0" w:space="0" w:color="auto"/>
        <w:right w:val="none" w:sz="0" w:space="0" w:color="auto"/>
      </w:divBdr>
      <w:divsChild>
        <w:div w:id="727069711">
          <w:marLeft w:val="0"/>
          <w:marRight w:val="0"/>
          <w:marTop w:val="0"/>
          <w:marBottom w:val="0"/>
          <w:divBdr>
            <w:top w:val="none" w:sz="0" w:space="0" w:color="auto"/>
            <w:left w:val="none" w:sz="0" w:space="0" w:color="auto"/>
            <w:bottom w:val="none" w:sz="0" w:space="0" w:color="auto"/>
            <w:right w:val="none" w:sz="0" w:space="0" w:color="auto"/>
          </w:divBdr>
        </w:div>
        <w:div w:id="796610328">
          <w:marLeft w:val="0"/>
          <w:marRight w:val="0"/>
          <w:marTop w:val="0"/>
          <w:marBottom w:val="0"/>
          <w:divBdr>
            <w:top w:val="none" w:sz="0" w:space="0" w:color="auto"/>
            <w:left w:val="none" w:sz="0" w:space="0" w:color="auto"/>
            <w:bottom w:val="none" w:sz="0" w:space="0" w:color="auto"/>
            <w:right w:val="none" w:sz="0" w:space="0" w:color="auto"/>
          </w:divBdr>
        </w:div>
      </w:divsChild>
    </w:div>
    <w:div w:id="1758745855">
      <w:bodyDiv w:val="1"/>
      <w:marLeft w:val="0"/>
      <w:marRight w:val="0"/>
      <w:marTop w:val="0"/>
      <w:marBottom w:val="0"/>
      <w:divBdr>
        <w:top w:val="none" w:sz="0" w:space="0" w:color="auto"/>
        <w:left w:val="none" w:sz="0" w:space="0" w:color="auto"/>
        <w:bottom w:val="none" w:sz="0" w:space="0" w:color="auto"/>
        <w:right w:val="none" w:sz="0" w:space="0" w:color="auto"/>
      </w:divBdr>
    </w:div>
    <w:div w:id="1759666718">
      <w:bodyDiv w:val="1"/>
      <w:marLeft w:val="0"/>
      <w:marRight w:val="0"/>
      <w:marTop w:val="0"/>
      <w:marBottom w:val="0"/>
      <w:divBdr>
        <w:top w:val="none" w:sz="0" w:space="0" w:color="auto"/>
        <w:left w:val="none" w:sz="0" w:space="0" w:color="auto"/>
        <w:bottom w:val="none" w:sz="0" w:space="0" w:color="auto"/>
        <w:right w:val="none" w:sz="0" w:space="0" w:color="auto"/>
      </w:divBdr>
    </w:div>
    <w:div w:id="1761755750">
      <w:bodyDiv w:val="1"/>
      <w:marLeft w:val="0"/>
      <w:marRight w:val="0"/>
      <w:marTop w:val="0"/>
      <w:marBottom w:val="0"/>
      <w:divBdr>
        <w:top w:val="none" w:sz="0" w:space="0" w:color="auto"/>
        <w:left w:val="none" w:sz="0" w:space="0" w:color="auto"/>
        <w:bottom w:val="none" w:sz="0" w:space="0" w:color="auto"/>
        <w:right w:val="none" w:sz="0" w:space="0" w:color="auto"/>
      </w:divBdr>
    </w:div>
    <w:div w:id="1763986335">
      <w:bodyDiv w:val="1"/>
      <w:marLeft w:val="0"/>
      <w:marRight w:val="0"/>
      <w:marTop w:val="0"/>
      <w:marBottom w:val="0"/>
      <w:divBdr>
        <w:top w:val="none" w:sz="0" w:space="0" w:color="auto"/>
        <w:left w:val="none" w:sz="0" w:space="0" w:color="auto"/>
        <w:bottom w:val="none" w:sz="0" w:space="0" w:color="auto"/>
        <w:right w:val="none" w:sz="0" w:space="0" w:color="auto"/>
      </w:divBdr>
    </w:div>
    <w:div w:id="1766611208">
      <w:bodyDiv w:val="1"/>
      <w:marLeft w:val="0"/>
      <w:marRight w:val="0"/>
      <w:marTop w:val="0"/>
      <w:marBottom w:val="0"/>
      <w:divBdr>
        <w:top w:val="none" w:sz="0" w:space="0" w:color="auto"/>
        <w:left w:val="none" w:sz="0" w:space="0" w:color="auto"/>
        <w:bottom w:val="none" w:sz="0" w:space="0" w:color="auto"/>
        <w:right w:val="none" w:sz="0" w:space="0" w:color="auto"/>
      </w:divBdr>
    </w:div>
    <w:div w:id="1776706948">
      <w:bodyDiv w:val="1"/>
      <w:marLeft w:val="0"/>
      <w:marRight w:val="0"/>
      <w:marTop w:val="0"/>
      <w:marBottom w:val="0"/>
      <w:divBdr>
        <w:top w:val="none" w:sz="0" w:space="0" w:color="auto"/>
        <w:left w:val="none" w:sz="0" w:space="0" w:color="auto"/>
        <w:bottom w:val="none" w:sz="0" w:space="0" w:color="auto"/>
        <w:right w:val="none" w:sz="0" w:space="0" w:color="auto"/>
      </w:divBdr>
    </w:div>
    <w:div w:id="1780828887">
      <w:bodyDiv w:val="1"/>
      <w:marLeft w:val="0"/>
      <w:marRight w:val="0"/>
      <w:marTop w:val="0"/>
      <w:marBottom w:val="0"/>
      <w:divBdr>
        <w:top w:val="none" w:sz="0" w:space="0" w:color="auto"/>
        <w:left w:val="none" w:sz="0" w:space="0" w:color="auto"/>
        <w:bottom w:val="none" w:sz="0" w:space="0" w:color="auto"/>
        <w:right w:val="none" w:sz="0" w:space="0" w:color="auto"/>
      </w:divBdr>
    </w:div>
    <w:div w:id="1784572204">
      <w:bodyDiv w:val="1"/>
      <w:marLeft w:val="0"/>
      <w:marRight w:val="0"/>
      <w:marTop w:val="0"/>
      <w:marBottom w:val="0"/>
      <w:divBdr>
        <w:top w:val="none" w:sz="0" w:space="0" w:color="auto"/>
        <w:left w:val="none" w:sz="0" w:space="0" w:color="auto"/>
        <w:bottom w:val="none" w:sz="0" w:space="0" w:color="auto"/>
        <w:right w:val="none" w:sz="0" w:space="0" w:color="auto"/>
      </w:divBdr>
    </w:div>
    <w:div w:id="1789810235">
      <w:bodyDiv w:val="1"/>
      <w:marLeft w:val="0"/>
      <w:marRight w:val="0"/>
      <w:marTop w:val="0"/>
      <w:marBottom w:val="0"/>
      <w:divBdr>
        <w:top w:val="none" w:sz="0" w:space="0" w:color="auto"/>
        <w:left w:val="none" w:sz="0" w:space="0" w:color="auto"/>
        <w:bottom w:val="none" w:sz="0" w:space="0" w:color="auto"/>
        <w:right w:val="none" w:sz="0" w:space="0" w:color="auto"/>
      </w:divBdr>
    </w:div>
    <w:div w:id="1791122031">
      <w:bodyDiv w:val="1"/>
      <w:marLeft w:val="0"/>
      <w:marRight w:val="0"/>
      <w:marTop w:val="0"/>
      <w:marBottom w:val="0"/>
      <w:divBdr>
        <w:top w:val="none" w:sz="0" w:space="0" w:color="auto"/>
        <w:left w:val="none" w:sz="0" w:space="0" w:color="auto"/>
        <w:bottom w:val="none" w:sz="0" w:space="0" w:color="auto"/>
        <w:right w:val="none" w:sz="0" w:space="0" w:color="auto"/>
      </w:divBdr>
    </w:div>
    <w:div w:id="1795515665">
      <w:bodyDiv w:val="1"/>
      <w:marLeft w:val="0"/>
      <w:marRight w:val="0"/>
      <w:marTop w:val="0"/>
      <w:marBottom w:val="0"/>
      <w:divBdr>
        <w:top w:val="none" w:sz="0" w:space="0" w:color="auto"/>
        <w:left w:val="none" w:sz="0" w:space="0" w:color="auto"/>
        <w:bottom w:val="none" w:sz="0" w:space="0" w:color="auto"/>
        <w:right w:val="none" w:sz="0" w:space="0" w:color="auto"/>
      </w:divBdr>
    </w:div>
    <w:div w:id="1801455869">
      <w:bodyDiv w:val="1"/>
      <w:marLeft w:val="0"/>
      <w:marRight w:val="0"/>
      <w:marTop w:val="0"/>
      <w:marBottom w:val="0"/>
      <w:divBdr>
        <w:top w:val="none" w:sz="0" w:space="0" w:color="auto"/>
        <w:left w:val="none" w:sz="0" w:space="0" w:color="auto"/>
        <w:bottom w:val="none" w:sz="0" w:space="0" w:color="auto"/>
        <w:right w:val="none" w:sz="0" w:space="0" w:color="auto"/>
      </w:divBdr>
    </w:div>
    <w:div w:id="1804687917">
      <w:bodyDiv w:val="1"/>
      <w:marLeft w:val="0"/>
      <w:marRight w:val="0"/>
      <w:marTop w:val="0"/>
      <w:marBottom w:val="0"/>
      <w:divBdr>
        <w:top w:val="none" w:sz="0" w:space="0" w:color="auto"/>
        <w:left w:val="none" w:sz="0" w:space="0" w:color="auto"/>
        <w:bottom w:val="none" w:sz="0" w:space="0" w:color="auto"/>
        <w:right w:val="none" w:sz="0" w:space="0" w:color="auto"/>
      </w:divBdr>
    </w:div>
    <w:div w:id="1820028384">
      <w:bodyDiv w:val="1"/>
      <w:marLeft w:val="0"/>
      <w:marRight w:val="0"/>
      <w:marTop w:val="0"/>
      <w:marBottom w:val="0"/>
      <w:divBdr>
        <w:top w:val="none" w:sz="0" w:space="0" w:color="auto"/>
        <w:left w:val="none" w:sz="0" w:space="0" w:color="auto"/>
        <w:bottom w:val="none" w:sz="0" w:space="0" w:color="auto"/>
        <w:right w:val="none" w:sz="0" w:space="0" w:color="auto"/>
      </w:divBdr>
    </w:div>
    <w:div w:id="1832863444">
      <w:bodyDiv w:val="1"/>
      <w:marLeft w:val="0"/>
      <w:marRight w:val="0"/>
      <w:marTop w:val="0"/>
      <w:marBottom w:val="0"/>
      <w:divBdr>
        <w:top w:val="none" w:sz="0" w:space="0" w:color="auto"/>
        <w:left w:val="none" w:sz="0" w:space="0" w:color="auto"/>
        <w:bottom w:val="none" w:sz="0" w:space="0" w:color="auto"/>
        <w:right w:val="none" w:sz="0" w:space="0" w:color="auto"/>
      </w:divBdr>
    </w:div>
    <w:div w:id="1839037372">
      <w:bodyDiv w:val="1"/>
      <w:marLeft w:val="0"/>
      <w:marRight w:val="0"/>
      <w:marTop w:val="0"/>
      <w:marBottom w:val="0"/>
      <w:divBdr>
        <w:top w:val="none" w:sz="0" w:space="0" w:color="auto"/>
        <w:left w:val="none" w:sz="0" w:space="0" w:color="auto"/>
        <w:bottom w:val="none" w:sz="0" w:space="0" w:color="auto"/>
        <w:right w:val="none" w:sz="0" w:space="0" w:color="auto"/>
      </w:divBdr>
    </w:div>
    <w:div w:id="1844465259">
      <w:bodyDiv w:val="1"/>
      <w:marLeft w:val="0"/>
      <w:marRight w:val="0"/>
      <w:marTop w:val="0"/>
      <w:marBottom w:val="0"/>
      <w:divBdr>
        <w:top w:val="none" w:sz="0" w:space="0" w:color="auto"/>
        <w:left w:val="none" w:sz="0" w:space="0" w:color="auto"/>
        <w:bottom w:val="none" w:sz="0" w:space="0" w:color="auto"/>
        <w:right w:val="none" w:sz="0" w:space="0" w:color="auto"/>
      </w:divBdr>
    </w:div>
    <w:div w:id="1850749324">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872641661">
      <w:bodyDiv w:val="1"/>
      <w:marLeft w:val="0"/>
      <w:marRight w:val="0"/>
      <w:marTop w:val="0"/>
      <w:marBottom w:val="0"/>
      <w:divBdr>
        <w:top w:val="none" w:sz="0" w:space="0" w:color="auto"/>
        <w:left w:val="none" w:sz="0" w:space="0" w:color="auto"/>
        <w:bottom w:val="none" w:sz="0" w:space="0" w:color="auto"/>
        <w:right w:val="none" w:sz="0" w:space="0" w:color="auto"/>
      </w:divBdr>
    </w:div>
    <w:div w:id="1873883205">
      <w:bodyDiv w:val="1"/>
      <w:marLeft w:val="0"/>
      <w:marRight w:val="0"/>
      <w:marTop w:val="0"/>
      <w:marBottom w:val="0"/>
      <w:divBdr>
        <w:top w:val="none" w:sz="0" w:space="0" w:color="auto"/>
        <w:left w:val="none" w:sz="0" w:space="0" w:color="auto"/>
        <w:bottom w:val="none" w:sz="0" w:space="0" w:color="auto"/>
        <w:right w:val="none" w:sz="0" w:space="0" w:color="auto"/>
      </w:divBdr>
    </w:div>
    <w:div w:id="1887520202">
      <w:bodyDiv w:val="1"/>
      <w:marLeft w:val="0"/>
      <w:marRight w:val="0"/>
      <w:marTop w:val="0"/>
      <w:marBottom w:val="0"/>
      <w:divBdr>
        <w:top w:val="none" w:sz="0" w:space="0" w:color="auto"/>
        <w:left w:val="none" w:sz="0" w:space="0" w:color="auto"/>
        <w:bottom w:val="none" w:sz="0" w:space="0" w:color="auto"/>
        <w:right w:val="none" w:sz="0" w:space="0" w:color="auto"/>
      </w:divBdr>
    </w:div>
    <w:div w:id="1887525497">
      <w:bodyDiv w:val="1"/>
      <w:marLeft w:val="0"/>
      <w:marRight w:val="0"/>
      <w:marTop w:val="0"/>
      <w:marBottom w:val="0"/>
      <w:divBdr>
        <w:top w:val="none" w:sz="0" w:space="0" w:color="auto"/>
        <w:left w:val="none" w:sz="0" w:space="0" w:color="auto"/>
        <w:bottom w:val="none" w:sz="0" w:space="0" w:color="auto"/>
        <w:right w:val="none" w:sz="0" w:space="0" w:color="auto"/>
      </w:divBdr>
    </w:div>
    <w:div w:id="1891648062">
      <w:bodyDiv w:val="1"/>
      <w:marLeft w:val="0"/>
      <w:marRight w:val="0"/>
      <w:marTop w:val="0"/>
      <w:marBottom w:val="0"/>
      <w:divBdr>
        <w:top w:val="none" w:sz="0" w:space="0" w:color="auto"/>
        <w:left w:val="none" w:sz="0" w:space="0" w:color="auto"/>
        <w:bottom w:val="none" w:sz="0" w:space="0" w:color="auto"/>
        <w:right w:val="none" w:sz="0" w:space="0" w:color="auto"/>
      </w:divBdr>
    </w:div>
    <w:div w:id="1892646611">
      <w:bodyDiv w:val="1"/>
      <w:marLeft w:val="0"/>
      <w:marRight w:val="0"/>
      <w:marTop w:val="0"/>
      <w:marBottom w:val="0"/>
      <w:divBdr>
        <w:top w:val="none" w:sz="0" w:space="0" w:color="auto"/>
        <w:left w:val="none" w:sz="0" w:space="0" w:color="auto"/>
        <w:bottom w:val="none" w:sz="0" w:space="0" w:color="auto"/>
        <w:right w:val="none" w:sz="0" w:space="0" w:color="auto"/>
      </w:divBdr>
    </w:div>
    <w:div w:id="1902016586">
      <w:bodyDiv w:val="1"/>
      <w:marLeft w:val="0"/>
      <w:marRight w:val="0"/>
      <w:marTop w:val="0"/>
      <w:marBottom w:val="0"/>
      <w:divBdr>
        <w:top w:val="none" w:sz="0" w:space="0" w:color="auto"/>
        <w:left w:val="none" w:sz="0" w:space="0" w:color="auto"/>
        <w:bottom w:val="none" w:sz="0" w:space="0" w:color="auto"/>
        <w:right w:val="none" w:sz="0" w:space="0" w:color="auto"/>
      </w:divBdr>
    </w:div>
    <w:div w:id="1903829217">
      <w:bodyDiv w:val="1"/>
      <w:marLeft w:val="0"/>
      <w:marRight w:val="0"/>
      <w:marTop w:val="0"/>
      <w:marBottom w:val="0"/>
      <w:divBdr>
        <w:top w:val="none" w:sz="0" w:space="0" w:color="auto"/>
        <w:left w:val="none" w:sz="0" w:space="0" w:color="auto"/>
        <w:bottom w:val="none" w:sz="0" w:space="0" w:color="auto"/>
        <w:right w:val="none" w:sz="0" w:space="0" w:color="auto"/>
      </w:divBdr>
    </w:div>
    <w:div w:id="1906992773">
      <w:bodyDiv w:val="1"/>
      <w:marLeft w:val="0"/>
      <w:marRight w:val="0"/>
      <w:marTop w:val="0"/>
      <w:marBottom w:val="0"/>
      <w:divBdr>
        <w:top w:val="none" w:sz="0" w:space="0" w:color="auto"/>
        <w:left w:val="none" w:sz="0" w:space="0" w:color="auto"/>
        <w:bottom w:val="none" w:sz="0" w:space="0" w:color="auto"/>
        <w:right w:val="none" w:sz="0" w:space="0" w:color="auto"/>
      </w:divBdr>
    </w:div>
    <w:div w:id="1914510663">
      <w:bodyDiv w:val="1"/>
      <w:marLeft w:val="0"/>
      <w:marRight w:val="0"/>
      <w:marTop w:val="0"/>
      <w:marBottom w:val="0"/>
      <w:divBdr>
        <w:top w:val="none" w:sz="0" w:space="0" w:color="auto"/>
        <w:left w:val="none" w:sz="0" w:space="0" w:color="auto"/>
        <w:bottom w:val="none" w:sz="0" w:space="0" w:color="auto"/>
        <w:right w:val="none" w:sz="0" w:space="0" w:color="auto"/>
      </w:divBdr>
    </w:div>
    <w:div w:id="1925795280">
      <w:bodyDiv w:val="1"/>
      <w:marLeft w:val="0"/>
      <w:marRight w:val="0"/>
      <w:marTop w:val="0"/>
      <w:marBottom w:val="0"/>
      <w:divBdr>
        <w:top w:val="none" w:sz="0" w:space="0" w:color="auto"/>
        <w:left w:val="none" w:sz="0" w:space="0" w:color="auto"/>
        <w:bottom w:val="none" w:sz="0" w:space="0" w:color="auto"/>
        <w:right w:val="none" w:sz="0" w:space="0" w:color="auto"/>
      </w:divBdr>
    </w:div>
    <w:div w:id="1926300584">
      <w:bodyDiv w:val="1"/>
      <w:marLeft w:val="0"/>
      <w:marRight w:val="0"/>
      <w:marTop w:val="0"/>
      <w:marBottom w:val="0"/>
      <w:divBdr>
        <w:top w:val="none" w:sz="0" w:space="0" w:color="auto"/>
        <w:left w:val="none" w:sz="0" w:space="0" w:color="auto"/>
        <w:bottom w:val="none" w:sz="0" w:space="0" w:color="auto"/>
        <w:right w:val="none" w:sz="0" w:space="0" w:color="auto"/>
      </w:divBdr>
    </w:div>
    <w:div w:id="1938951128">
      <w:bodyDiv w:val="1"/>
      <w:marLeft w:val="0"/>
      <w:marRight w:val="0"/>
      <w:marTop w:val="0"/>
      <w:marBottom w:val="0"/>
      <w:divBdr>
        <w:top w:val="none" w:sz="0" w:space="0" w:color="auto"/>
        <w:left w:val="none" w:sz="0" w:space="0" w:color="auto"/>
        <w:bottom w:val="none" w:sz="0" w:space="0" w:color="auto"/>
        <w:right w:val="none" w:sz="0" w:space="0" w:color="auto"/>
      </w:divBdr>
    </w:div>
    <w:div w:id="1940522565">
      <w:bodyDiv w:val="1"/>
      <w:marLeft w:val="0"/>
      <w:marRight w:val="0"/>
      <w:marTop w:val="0"/>
      <w:marBottom w:val="0"/>
      <w:divBdr>
        <w:top w:val="none" w:sz="0" w:space="0" w:color="auto"/>
        <w:left w:val="none" w:sz="0" w:space="0" w:color="auto"/>
        <w:bottom w:val="none" w:sz="0" w:space="0" w:color="auto"/>
        <w:right w:val="none" w:sz="0" w:space="0" w:color="auto"/>
      </w:divBdr>
    </w:div>
    <w:div w:id="1942369890">
      <w:bodyDiv w:val="1"/>
      <w:marLeft w:val="0"/>
      <w:marRight w:val="0"/>
      <w:marTop w:val="0"/>
      <w:marBottom w:val="0"/>
      <w:divBdr>
        <w:top w:val="none" w:sz="0" w:space="0" w:color="auto"/>
        <w:left w:val="none" w:sz="0" w:space="0" w:color="auto"/>
        <w:bottom w:val="none" w:sz="0" w:space="0" w:color="auto"/>
        <w:right w:val="none" w:sz="0" w:space="0" w:color="auto"/>
      </w:divBdr>
    </w:div>
    <w:div w:id="1942760179">
      <w:bodyDiv w:val="1"/>
      <w:marLeft w:val="0"/>
      <w:marRight w:val="0"/>
      <w:marTop w:val="0"/>
      <w:marBottom w:val="0"/>
      <w:divBdr>
        <w:top w:val="none" w:sz="0" w:space="0" w:color="auto"/>
        <w:left w:val="none" w:sz="0" w:space="0" w:color="auto"/>
        <w:bottom w:val="none" w:sz="0" w:space="0" w:color="auto"/>
        <w:right w:val="none" w:sz="0" w:space="0" w:color="auto"/>
      </w:divBdr>
    </w:div>
    <w:div w:id="1944264833">
      <w:bodyDiv w:val="1"/>
      <w:marLeft w:val="0"/>
      <w:marRight w:val="0"/>
      <w:marTop w:val="0"/>
      <w:marBottom w:val="0"/>
      <w:divBdr>
        <w:top w:val="none" w:sz="0" w:space="0" w:color="auto"/>
        <w:left w:val="none" w:sz="0" w:space="0" w:color="auto"/>
        <w:bottom w:val="none" w:sz="0" w:space="0" w:color="auto"/>
        <w:right w:val="none" w:sz="0" w:space="0" w:color="auto"/>
      </w:divBdr>
    </w:div>
    <w:div w:id="1945183794">
      <w:bodyDiv w:val="1"/>
      <w:marLeft w:val="0"/>
      <w:marRight w:val="0"/>
      <w:marTop w:val="0"/>
      <w:marBottom w:val="0"/>
      <w:divBdr>
        <w:top w:val="none" w:sz="0" w:space="0" w:color="auto"/>
        <w:left w:val="none" w:sz="0" w:space="0" w:color="auto"/>
        <w:bottom w:val="none" w:sz="0" w:space="0" w:color="auto"/>
        <w:right w:val="none" w:sz="0" w:space="0" w:color="auto"/>
      </w:divBdr>
    </w:div>
    <w:div w:id="1945264765">
      <w:bodyDiv w:val="1"/>
      <w:marLeft w:val="0"/>
      <w:marRight w:val="0"/>
      <w:marTop w:val="0"/>
      <w:marBottom w:val="0"/>
      <w:divBdr>
        <w:top w:val="none" w:sz="0" w:space="0" w:color="auto"/>
        <w:left w:val="none" w:sz="0" w:space="0" w:color="auto"/>
        <w:bottom w:val="none" w:sz="0" w:space="0" w:color="auto"/>
        <w:right w:val="none" w:sz="0" w:space="0" w:color="auto"/>
      </w:divBdr>
    </w:div>
    <w:div w:id="1948348006">
      <w:bodyDiv w:val="1"/>
      <w:marLeft w:val="0"/>
      <w:marRight w:val="0"/>
      <w:marTop w:val="0"/>
      <w:marBottom w:val="0"/>
      <w:divBdr>
        <w:top w:val="none" w:sz="0" w:space="0" w:color="auto"/>
        <w:left w:val="none" w:sz="0" w:space="0" w:color="auto"/>
        <w:bottom w:val="none" w:sz="0" w:space="0" w:color="auto"/>
        <w:right w:val="none" w:sz="0" w:space="0" w:color="auto"/>
      </w:divBdr>
    </w:div>
    <w:div w:id="1948778837">
      <w:bodyDiv w:val="1"/>
      <w:marLeft w:val="0"/>
      <w:marRight w:val="0"/>
      <w:marTop w:val="0"/>
      <w:marBottom w:val="0"/>
      <w:divBdr>
        <w:top w:val="none" w:sz="0" w:space="0" w:color="auto"/>
        <w:left w:val="none" w:sz="0" w:space="0" w:color="auto"/>
        <w:bottom w:val="none" w:sz="0" w:space="0" w:color="auto"/>
        <w:right w:val="none" w:sz="0" w:space="0" w:color="auto"/>
      </w:divBdr>
    </w:div>
    <w:div w:id="1953511844">
      <w:bodyDiv w:val="1"/>
      <w:marLeft w:val="0"/>
      <w:marRight w:val="0"/>
      <w:marTop w:val="0"/>
      <w:marBottom w:val="0"/>
      <w:divBdr>
        <w:top w:val="none" w:sz="0" w:space="0" w:color="auto"/>
        <w:left w:val="none" w:sz="0" w:space="0" w:color="auto"/>
        <w:bottom w:val="none" w:sz="0" w:space="0" w:color="auto"/>
        <w:right w:val="none" w:sz="0" w:space="0" w:color="auto"/>
      </w:divBdr>
    </w:div>
    <w:div w:id="1954945302">
      <w:bodyDiv w:val="1"/>
      <w:marLeft w:val="0"/>
      <w:marRight w:val="0"/>
      <w:marTop w:val="0"/>
      <w:marBottom w:val="0"/>
      <w:divBdr>
        <w:top w:val="none" w:sz="0" w:space="0" w:color="auto"/>
        <w:left w:val="none" w:sz="0" w:space="0" w:color="auto"/>
        <w:bottom w:val="none" w:sz="0" w:space="0" w:color="auto"/>
        <w:right w:val="none" w:sz="0" w:space="0" w:color="auto"/>
      </w:divBdr>
    </w:div>
    <w:div w:id="1955208849">
      <w:bodyDiv w:val="1"/>
      <w:marLeft w:val="0"/>
      <w:marRight w:val="0"/>
      <w:marTop w:val="0"/>
      <w:marBottom w:val="0"/>
      <w:divBdr>
        <w:top w:val="none" w:sz="0" w:space="0" w:color="auto"/>
        <w:left w:val="none" w:sz="0" w:space="0" w:color="auto"/>
        <w:bottom w:val="none" w:sz="0" w:space="0" w:color="auto"/>
        <w:right w:val="none" w:sz="0" w:space="0" w:color="auto"/>
      </w:divBdr>
    </w:div>
    <w:div w:id="1957524231">
      <w:bodyDiv w:val="1"/>
      <w:marLeft w:val="0"/>
      <w:marRight w:val="0"/>
      <w:marTop w:val="0"/>
      <w:marBottom w:val="0"/>
      <w:divBdr>
        <w:top w:val="none" w:sz="0" w:space="0" w:color="auto"/>
        <w:left w:val="none" w:sz="0" w:space="0" w:color="auto"/>
        <w:bottom w:val="none" w:sz="0" w:space="0" w:color="auto"/>
        <w:right w:val="none" w:sz="0" w:space="0" w:color="auto"/>
      </w:divBdr>
    </w:div>
    <w:div w:id="1968856491">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76330076">
      <w:bodyDiv w:val="1"/>
      <w:marLeft w:val="0"/>
      <w:marRight w:val="0"/>
      <w:marTop w:val="0"/>
      <w:marBottom w:val="0"/>
      <w:divBdr>
        <w:top w:val="none" w:sz="0" w:space="0" w:color="auto"/>
        <w:left w:val="none" w:sz="0" w:space="0" w:color="auto"/>
        <w:bottom w:val="none" w:sz="0" w:space="0" w:color="auto"/>
        <w:right w:val="none" w:sz="0" w:space="0" w:color="auto"/>
      </w:divBdr>
    </w:div>
    <w:div w:id="1980568852">
      <w:bodyDiv w:val="1"/>
      <w:marLeft w:val="0"/>
      <w:marRight w:val="0"/>
      <w:marTop w:val="0"/>
      <w:marBottom w:val="0"/>
      <w:divBdr>
        <w:top w:val="none" w:sz="0" w:space="0" w:color="auto"/>
        <w:left w:val="none" w:sz="0" w:space="0" w:color="auto"/>
        <w:bottom w:val="none" w:sz="0" w:space="0" w:color="auto"/>
        <w:right w:val="none" w:sz="0" w:space="0" w:color="auto"/>
      </w:divBdr>
    </w:div>
    <w:div w:id="1984849818">
      <w:bodyDiv w:val="1"/>
      <w:marLeft w:val="0"/>
      <w:marRight w:val="0"/>
      <w:marTop w:val="0"/>
      <w:marBottom w:val="0"/>
      <w:divBdr>
        <w:top w:val="none" w:sz="0" w:space="0" w:color="auto"/>
        <w:left w:val="none" w:sz="0" w:space="0" w:color="auto"/>
        <w:bottom w:val="none" w:sz="0" w:space="0" w:color="auto"/>
        <w:right w:val="none" w:sz="0" w:space="0" w:color="auto"/>
      </w:divBdr>
    </w:div>
    <w:div w:id="1985424550">
      <w:bodyDiv w:val="1"/>
      <w:marLeft w:val="0"/>
      <w:marRight w:val="0"/>
      <w:marTop w:val="0"/>
      <w:marBottom w:val="0"/>
      <w:divBdr>
        <w:top w:val="none" w:sz="0" w:space="0" w:color="auto"/>
        <w:left w:val="none" w:sz="0" w:space="0" w:color="auto"/>
        <w:bottom w:val="none" w:sz="0" w:space="0" w:color="auto"/>
        <w:right w:val="none" w:sz="0" w:space="0" w:color="auto"/>
      </w:divBdr>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1987272957">
      <w:bodyDiv w:val="1"/>
      <w:marLeft w:val="0"/>
      <w:marRight w:val="0"/>
      <w:marTop w:val="0"/>
      <w:marBottom w:val="0"/>
      <w:divBdr>
        <w:top w:val="none" w:sz="0" w:space="0" w:color="auto"/>
        <w:left w:val="none" w:sz="0" w:space="0" w:color="auto"/>
        <w:bottom w:val="none" w:sz="0" w:space="0" w:color="auto"/>
        <w:right w:val="none" w:sz="0" w:space="0" w:color="auto"/>
      </w:divBdr>
    </w:div>
    <w:div w:id="1989094171">
      <w:bodyDiv w:val="1"/>
      <w:marLeft w:val="0"/>
      <w:marRight w:val="0"/>
      <w:marTop w:val="0"/>
      <w:marBottom w:val="0"/>
      <w:divBdr>
        <w:top w:val="none" w:sz="0" w:space="0" w:color="auto"/>
        <w:left w:val="none" w:sz="0" w:space="0" w:color="auto"/>
        <w:bottom w:val="none" w:sz="0" w:space="0" w:color="auto"/>
        <w:right w:val="none" w:sz="0" w:space="0" w:color="auto"/>
      </w:divBdr>
    </w:div>
    <w:div w:id="2002267599">
      <w:bodyDiv w:val="1"/>
      <w:marLeft w:val="0"/>
      <w:marRight w:val="0"/>
      <w:marTop w:val="0"/>
      <w:marBottom w:val="0"/>
      <w:divBdr>
        <w:top w:val="none" w:sz="0" w:space="0" w:color="auto"/>
        <w:left w:val="none" w:sz="0" w:space="0" w:color="auto"/>
        <w:bottom w:val="none" w:sz="0" w:space="0" w:color="auto"/>
        <w:right w:val="none" w:sz="0" w:space="0" w:color="auto"/>
      </w:divBdr>
    </w:div>
    <w:div w:id="2008166712">
      <w:bodyDiv w:val="1"/>
      <w:marLeft w:val="0"/>
      <w:marRight w:val="0"/>
      <w:marTop w:val="0"/>
      <w:marBottom w:val="0"/>
      <w:divBdr>
        <w:top w:val="none" w:sz="0" w:space="0" w:color="auto"/>
        <w:left w:val="none" w:sz="0" w:space="0" w:color="auto"/>
        <w:bottom w:val="none" w:sz="0" w:space="0" w:color="auto"/>
        <w:right w:val="none" w:sz="0" w:space="0" w:color="auto"/>
      </w:divBdr>
    </w:div>
    <w:div w:id="2008247383">
      <w:bodyDiv w:val="1"/>
      <w:marLeft w:val="0"/>
      <w:marRight w:val="0"/>
      <w:marTop w:val="0"/>
      <w:marBottom w:val="0"/>
      <w:divBdr>
        <w:top w:val="none" w:sz="0" w:space="0" w:color="auto"/>
        <w:left w:val="none" w:sz="0" w:space="0" w:color="auto"/>
        <w:bottom w:val="none" w:sz="0" w:space="0" w:color="auto"/>
        <w:right w:val="none" w:sz="0" w:space="0" w:color="auto"/>
      </w:divBdr>
    </w:div>
    <w:div w:id="2022000845">
      <w:bodyDiv w:val="1"/>
      <w:marLeft w:val="0"/>
      <w:marRight w:val="0"/>
      <w:marTop w:val="0"/>
      <w:marBottom w:val="0"/>
      <w:divBdr>
        <w:top w:val="none" w:sz="0" w:space="0" w:color="auto"/>
        <w:left w:val="none" w:sz="0" w:space="0" w:color="auto"/>
        <w:bottom w:val="none" w:sz="0" w:space="0" w:color="auto"/>
        <w:right w:val="none" w:sz="0" w:space="0" w:color="auto"/>
      </w:divBdr>
    </w:div>
    <w:div w:id="2032603144">
      <w:bodyDiv w:val="1"/>
      <w:marLeft w:val="0"/>
      <w:marRight w:val="0"/>
      <w:marTop w:val="0"/>
      <w:marBottom w:val="0"/>
      <w:divBdr>
        <w:top w:val="none" w:sz="0" w:space="0" w:color="auto"/>
        <w:left w:val="none" w:sz="0" w:space="0" w:color="auto"/>
        <w:bottom w:val="none" w:sz="0" w:space="0" w:color="auto"/>
        <w:right w:val="none" w:sz="0" w:space="0" w:color="auto"/>
      </w:divBdr>
    </w:div>
    <w:div w:id="2035769088">
      <w:bodyDiv w:val="1"/>
      <w:marLeft w:val="0"/>
      <w:marRight w:val="0"/>
      <w:marTop w:val="0"/>
      <w:marBottom w:val="0"/>
      <w:divBdr>
        <w:top w:val="none" w:sz="0" w:space="0" w:color="auto"/>
        <w:left w:val="none" w:sz="0" w:space="0" w:color="auto"/>
        <w:bottom w:val="none" w:sz="0" w:space="0" w:color="auto"/>
        <w:right w:val="none" w:sz="0" w:space="0" w:color="auto"/>
      </w:divBdr>
    </w:div>
    <w:div w:id="2036421661">
      <w:bodyDiv w:val="1"/>
      <w:marLeft w:val="0"/>
      <w:marRight w:val="0"/>
      <w:marTop w:val="0"/>
      <w:marBottom w:val="0"/>
      <w:divBdr>
        <w:top w:val="none" w:sz="0" w:space="0" w:color="auto"/>
        <w:left w:val="none" w:sz="0" w:space="0" w:color="auto"/>
        <w:bottom w:val="none" w:sz="0" w:space="0" w:color="auto"/>
        <w:right w:val="none" w:sz="0" w:space="0" w:color="auto"/>
      </w:divBdr>
    </w:div>
    <w:div w:id="2050177966">
      <w:bodyDiv w:val="1"/>
      <w:marLeft w:val="0"/>
      <w:marRight w:val="0"/>
      <w:marTop w:val="0"/>
      <w:marBottom w:val="0"/>
      <w:divBdr>
        <w:top w:val="none" w:sz="0" w:space="0" w:color="auto"/>
        <w:left w:val="none" w:sz="0" w:space="0" w:color="auto"/>
        <w:bottom w:val="none" w:sz="0" w:space="0" w:color="auto"/>
        <w:right w:val="none" w:sz="0" w:space="0" w:color="auto"/>
      </w:divBdr>
    </w:div>
    <w:div w:id="2051100953">
      <w:bodyDiv w:val="1"/>
      <w:marLeft w:val="0"/>
      <w:marRight w:val="0"/>
      <w:marTop w:val="0"/>
      <w:marBottom w:val="0"/>
      <w:divBdr>
        <w:top w:val="none" w:sz="0" w:space="0" w:color="auto"/>
        <w:left w:val="none" w:sz="0" w:space="0" w:color="auto"/>
        <w:bottom w:val="none" w:sz="0" w:space="0" w:color="auto"/>
        <w:right w:val="none" w:sz="0" w:space="0" w:color="auto"/>
      </w:divBdr>
      <w:divsChild>
        <w:div w:id="1011686242">
          <w:marLeft w:val="0"/>
          <w:marRight w:val="0"/>
          <w:marTop w:val="0"/>
          <w:marBottom w:val="0"/>
          <w:divBdr>
            <w:top w:val="none" w:sz="0" w:space="0" w:color="auto"/>
            <w:left w:val="none" w:sz="0" w:space="0" w:color="auto"/>
            <w:bottom w:val="none" w:sz="0" w:space="0" w:color="auto"/>
            <w:right w:val="none" w:sz="0" w:space="0" w:color="auto"/>
          </w:divBdr>
        </w:div>
        <w:div w:id="2104646205">
          <w:marLeft w:val="0"/>
          <w:marRight w:val="0"/>
          <w:marTop w:val="0"/>
          <w:marBottom w:val="0"/>
          <w:divBdr>
            <w:top w:val="none" w:sz="0" w:space="0" w:color="auto"/>
            <w:left w:val="none" w:sz="0" w:space="0" w:color="auto"/>
            <w:bottom w:val="none" w:sz="0" w:space="0" w:color="auto"/>
            <w:right w:val="none" w:sz="0" w:space="0" w:color="auto"/>
          </w:divBdr>
        </w:div>
      </w:divsChild>
    </w:div>
    <w:div w:id="2055962465">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57193304">
      <w:bodyDiv w:val="1"/>
      <w:marLeft w:val="0"/>
      <w:marRight w:val="0"/>
      <w:marTop w:val="0"/>
      <w:marBottom w:val="0"/>
      <w:divBdr>
        <w:top w:val="none" w:sz="0" w:space="0" w:color="auto"/>
        <w:left w:val="none" w:sz="0" w:space="0" w:color="auto"/>
        <w:bottom w:val="none" w:sz="0" w:space="0" w:color="auto"/>
        <w:right w:val="none" w:sz="0" w:space="0" w:color="auto"/>
      </w:divBdr>
    </w:div>
    <w:div w:id="2062974696">
      <w:bodyDiv w:val="1"/>
      <w:marLeft w:val="0"/>
      <w:marRight w:val="0"/>
      <w:marTop w:val="0"/>
      <w:marBottom w:val="0"/>
      <w:divBdr>
        <w:top w:val="none" w:sz="0" w:space="0" w:color="auto"/>
        <w:left w:val="none" w:sz="0" w:space="0" w:color="auto"/>
        <w:bottom w:val="none" w:sz="0" w:space="0" w:color="auto"/>
        <w:right w:val="none" w:sz="0" w:space="0" w:color="auto"/>
      </w:divBdr>
    </w:div>
    <w:div w:id="2064137771">
      <w:bodyDiv w:val="1"/>
      <w:marLeft w:val="0"/>
      <w:marRight w:val="0"/>
      <w:marTop w:val="0"/>
      <w:marBottom w:val="0"/>
      <w:divBdr>
        <w:top w:val="none" w:sz="0" w:space="0" w:color="auto"/>
        <w:left w:val="none" w:sz="0" w:space="0" w:color="auto"/>
        <w:bottom w:val="none" w:sz="0" w:space="0" w:color="auto"/>
        <w:right w:val="none" w:sz="0" w:space="0" w:color="auto"/>
      </w:divBdr>
    </w:div>
    <w:div w:id="2067947347">
      <w:bodyDiv w:val="1"/>
      <w:marLeft w:val="0"/>
      <w:marRight w:val="0"/>
      <w:marTop w:val="0"/>
      <w:marBottom w:val="0"/>
      <w:divBdr>
        <w:top w:val="none" w:sz="0" w:space="0" w:color="auto"/>
        <w:left w:val="none" w:sz="0" w:space="0" w:color="auto"/>
        <w:bottom w:val="none" w:sz="0" w:space="0" w:color="auto"/>
        <w:right w:val="none" w:sz="0" w:space="0" w:color="auto"/>
      </w:divBdr>
    </w:div>
    <w:div w:id="2069109454">
      <w:bodyDiv w:val="1"/>
      <w:marLeft w:val="0"/>
      <w:marRight w:val="0"/>
      <w:marTop w:val="0"/>
      <w:marBottom w:val="0"/>
      <w:divBdr>
        <w:top w:val="none" w:sz="0" w:space="0" w:color="auto"/>
        <w:left w:val="none" w:sz="0" w:space="0" w:color="auto"/>
        <w:bottom w:val="none" w:sz="0" w:space="0" w:color="auto"/>
        <w:right w:val="none" w:sz="0" w:space="0" w:color="auto"/>
      </w:divBdr>
    </w:div>
    <w:div w:id="2076394849">
      <w:bodyDiv w:val="1"/>
      <w:marLeft w:val="0"/>
      <w:marRight w:val="0"/>
      <w:marTop w:val="0"/>
      <w:marBottom w:val="0"/>
      <w:divBdr>
        <w:top w:val="none" w:sz="0" w:space="0" w:color="auto"/>
        <w:left w:val="none" w:sz="0" w:space="0" w:color="auto"/>
        <w:bottom w:val="none" w:sz="0" w:space="0" w:color="auto"/>
        <w:right w:val="none" w:sz="0" w:space="0" w:color="auto"/>
      </w:divBdr>
    </w:div>
    <w:div w:id="2078891961">
      <w:bodyDiv w:val="1"/>
      <w:marLeft w:val="0"/>
      <w:marRight w:val="0"/>
      <w:marTop w:val="0"/>
      <w:marBottom w:val="0"/>
      <w:divBdr>
        <w:top w:val="none" w:sz="0" w:space="0" w:color="auto"/>
        <w:left w:val="none" w:sz="0" w:space="0" w:color="auto"/>
        <w:bottom w:val="none" w:sz="0" w:space="0" w:color="auto"/>
        <w:right w:val="none" w:sz="0" w:space="0" w:color="auto"/>
      </w:divBdr>
    </w:div>
    <w:div w:id="2078937072">
      <w:bodyDiv w:val="1"/>
      <w:marLeft w:val="0"/>
      <w:marRight w:val="0"/>
      <w:marTop w:val="0"/>
      <w:marBottom w:val="0"/>
      <w:divBdr>
        <w:top w:val="none" w:sz="0" w:space="0" w:color="auto"/>
        <w:left w:val="none" w:sz="0" w:space="0" w:color="auto"/>
        <w:bottom w:val="none" w:sz="0" w:space="0" w:color="auto"/>
        <w:right w:val="none" w:sz="0" w:space="0" w:color="auto"/>
      </w:divBdr>
    </w:div>
    <w:div w:id="2080244029">
      <w:bodyDiv w:val="1"/>
      <w:marLeft w:val="0"/>
      <w:marRight w:val="0"/>
      <w:marTop w:val="0"/>
      <w:marBottom w:val="0"/>
      <w:divBdr>
        <w:top w:val="none" w:sz="0" w:space="0" w:color="auto"/>
        <w:left w:val="none" w:sz="0" w:space="0" w:color="auto"/>
        <w:bottom w:val="none" w:sz="0" w:space="0" w:color="auto"/>
        <w:right w:val="none" w:sz="0" w:space="0" w:color="auto"/>
      </w:divBdr>
    </w:div>
    <w:div w:id="2091659402">
      <w:bodyDiv w:val="1"/>
      <w:marLeft w:val="0"/>
      <w:marRight w:val="0"/>
      <w:marTop w:val="0"/>
      <w:marBottom w:val="0"/>
      <w:divBdr>
        <w:top w:val="none" w:sz="0" w:space="0" w:color="auto"/>
        <w:left w:val="none" w:sz="0" w:space="0" w:color="auto"/>
        <w:bottom w:val="none" w:sz="0" w:space="0" w:color="auto"/>
        <w:right w:val="none" w:sz="0" w:space="0" w:color="auto"/>
      </w:divBdr>
    </w:div>
    <w:div w:id="2092924543">
      <w:bodyDiv w:val="1"/>
      <w:marLeft w:val="0"/>
      <w:marRight w:val="0"/>
      <w:marTop w:val="0"/>
      <w:marBottom w:val="0"/>
      <w:divBdr>
        <w:top w:val="none" w:sz="0" w:space="0" w:color="auto"/>
        <w:left w:val="none" w:sz="0" w:space="0" w:color="auto"/>
        <w:bottom w:val="none" w:sz="0" w:space="0" w:color="auto"/>
        <w:right w:val="none" w:sz="0" w:space="0" w:color="auto"/>
      </w:divBdr>
    </w:div>
    <w:div w:id="2105299058">
      <w:bodyDiv w:val="1"/>
      <w:marLeft w:val="0"/>
      <w:marRight w:val="0"/>
      <w:marTop w:val="0"/>
      <w:marBottom w:val="0"/>
      <w:divBdr>
        <w:top w:val="none" w:sz="0" w:space="0" w:color="auto"/>
        <w:left w:val="none" w:sz="0" w:space="0" w:color="auto"/>
        <w:bottom w:val="none" w:sz="0" w:space="0" w:color="auto"/>
        <w:right w:val="none" w:sz="0" w:space="0" w:color="auto"/>
      </w:divBdr>
    </w:div>
    <w:div w:id="2107191578">
      <w:bodyDiv w:val="1"/>
      <w:marLeft w:val="0"/>
      <w:marRight w:val="0"/>
      <w:marTop w:val="0"/>
      <w:marBottom w:val="0"/>
      <w:divBdr>
        <w:top w:val="none" w:sz="0" w:space="0" w:color="auto"/>
        <w:left w:val="none" w:sz="0" w:space="0" w:color="auto"/>
        <w:bottom w:val="none" w:sz="0" w:space="0" w:color="auto"/>
        <w:right w:val="none" w:sz="0" w:space="0" w:color="auto"/>
      </w:divBdr>
    </w:div>
    <w:div w:id="2114398364">
      <w:bodyDiv w:val="1"/>
      <w:marLeft w:val="0"/>
      <w:marRight w:val="0"/>
      <w:marTop w:val="0"/>
      <w:marBottom w:val="0"/>
      <w:divBdr>
        <w:top w:val="none" w:sz="0" w:space="0" w:color="auto"/>
        <w:left w:val="none" w:sz="0" w:space="0" w:color="auto"/>
        <w:bottom w:val="none" w:sz="0" w:space="0" w:color="auto"/>
        <w:right w:val="none" w:sz="0" w:space="0" w:color="auto"/>
      </w:divBdr>
    </w:div>
    <w:div w:id="2130470588">
      <w:bodyDiv w:val="1"/>
      <w:marLeft w:val="0"/>
      <w:marRight w:val="0"/>
      <w:marTop w:val="0"/>
      <w:marBottom w:val="0"/>
      <w:divBdr>
        <w:top w:val="none" w:sz="0" w:space="0" w:color="auto"/>
        <w:left w:val="none" w:sz="0" w:space="0" w:color="auto"/>
        <w:bottom w:val="none" w:sz="0" w:space="0" w:color="auto"/>
        <w:right w:val="none" w:sz="0" w:space="0" w:color="auto"/>
      </w:divBdr>
    </w:div>
    <w:div w:id="2131507697">
      <w:bodyDiv w:val="1"/>
      <w:marLeft w:val="0"/>
      <w:marRight w:val="0"/>
      <w:marTop w:val="0"/>
      <w:marBottom w:val="0"/>
      <w:divBdr>
        <w:top w:val="none" w:sz="0" w:space="0" w:color="auto"/>
        <w:left w:val="none" w:sz="0" w:space="0" w:color="auto"/>
        <w:bottom w:val="none" w:sz="0" w:space="0" w:color="auto"/>
        <w:right w:val="none" w:sz="0" w:space="0" w:color="auto"/>
      </w:divBdr>
    </w:div>
    <w:div w:id="2135715207">
      <w:bodyDiv w:val="1"/>
      <w:marLeft w:val="0"/>
      <w:marRight w:val="0"/>
      <w:marTop w:val="0"/>
      <w:marBottom w:val="0"/>
      <w:divBdr>
        <w:top w:val="none" w:sz="0" w:space="0" w:color="auto"/>
        <w:left w:val="none" w:sz="0" w:space="0" w:color="auto"/>
        <w:bottom w:val="none" w:sz="0" w:space="0" w:color="auto"/>
        <w:right w:val="none" w:sz="0" w:space="0" w:color="auto"/>
      </w:divBdr>
    </w:div>
    <w:div w:id="2136289453">
      <w:bodyDiv w:val="1"/>
      <w:marLeft w:val="0"/>
      <w:marRight w:val="0"/>
      <w:marTop w:val="0"/>
      <w:marBottom w:val="0"/>
      <w:divBdr>
        <w:top w:val="none" w:sz="0" w:space="0" w:color="auto"/>
        <w:left w:val="none" w:sz="0" w:space="0" w:color="auto"/>
        <w:bottom w:val="none" w:sz="0" w:space="0" w:color="auto"/>
        <w:right w:val="none" w:sz="0" w:space="0" w:color="auto"/>
      </w:divBdr>
    </w:div>
    <w:div w:id="2136826593">
      <w:bodyDiv w:val="1"/>
      <w:marLeft w:val="0"/>
      <w:marRight w:val="0"/>
      <w:marTop w:val="0"/>
      <w:marBottom w:val="0"/>
      <w:divBdr>
        <w:top w:val="none" w:sz="0" w:space="0" w:color="auto"/>
        <w:left w:val="none" w:sz="0" w:space="0" w:color="auto"/>
        <w:bottom w:val="none" w:sz="0" w:space="0" w:color="auto"/>
        <w:right w:val="none" w:sz="0" w:space="0" w:color="auto"/>
      </w:divBdr>
    </w:div>
    <w:div w:id="2140756592">
      <w:bodyDiv w:val="1"/>
      <w:marLeft w:val="0"/>
      <w:marRight w:val="0"/>
      <w:marTop w:val="0"/>
      <w:marBottom w:val="0"/>
      <w:divBdr>
        <w:top w:val="none" w:sz="0" w:space="0" w:color="auto"/>
        <w:left w:val="none" w:sz="0" w:space="0" w:color="auto"/>
        <w:bottom w:val="none" w:sz="0" w:space="0" w:color="auto"/>
        <w:right w:val="none" w:sz="0" w:space="0" w:color="auto"/>
      </w:divBdr>
      <w:divsChild>
        <w:div w:id="2023819939">
          <w:marLeft w:val="0"/>
          <w:marRight w:val="0"/>
          <w:marTop w:val="0"/>
          <w:marBottom w:val="0"/>
          <w:divBdr>
            <w:top w:val="none" w:sz="0" w:space="0" w:color="auto"/>
            <w:left w:val="none" w:sz="0" w:space="0" w:color="auto"/>
            <w:bottom w:val="none" w:sz="0" w:space="0" w:color="auto"/>
            <w:right w:val="none" w:sz="0" w:space="0" w:color="auto"/>
          </w:divBdr>
        </w:div>
        <w:div w:id="262765115">
          <w:marLeft w:val="0"/>
          <w:marRight w:val="0"/>
          <w:marTop w:val="0"/>
          <w:marBottom w:val="0"/>
          <w:divBdr>
            <w:top w:val="none" w:sz="0" w:space="0" w:color="auto"/>
            <w:left w:val="none" w:sz="0" w:space="0" w:color="auto"/>
            <w:bottom w:val="none" w:sz="0" w:space="0" w:color="auto"/>
            <w:right w:val="none" w:sz="0" w:space="0" w:color="auto"/>
          </w:divBdr>
        </w:div>
        <w:div w:id="1632782389">
          <w:marLeft w:val="0"/>
          <w:marRight w:val="0"/>
          <w:marTop w:val="0"/>
          <w:marBottom w:val="0"/>
          <w:divBdr>
            <w:top w:val="none" w:sz="0" w:space="0" w:color="auto"/>
            <w:left w:val="none" w:sz="0" w:space="0" w:color="auto"/>
            <w:bottom w:val="none" w:sz="0" w:space="0" w:color="auto"/>
            <w:right w:val="none" w:sz="0" w:space="0" w:color="auto"/>
          </w:divBdr>
        </w:div>
        <w:div w:id="774252009">
          <w:marLeft w:val="0"/>
          <w:marRight w:val="0"/>
          <w:marTop w:val="0"/>
          <w:marBottom w:val="0"/>
          <w:divBdr>
            <w:top w:val="none" w:sz="0" w:space="0" w:color="auto"/>
            <w:left w:val="none" w:sz="0" w:space="0" w:color="auto"/>
            <w:bottom w:val="none" w:sz="0" w:space="0" w:color="auto"/>
            <w:right w:val="none" w:sz="0" w:space="0" w:color="auto"/>
          </w:divBdr>
        </w:div>
        <w:div w:id="1720595465">
          <w:marLeft w:val="0"/>
          <w:marRight w:val="0"/>
          <w:marTop w:val="0"/>
          <w:marBottom w:val="0"/>
          <w:divBdr>
            <w:top w:val="none" w:sz="0" w:space="0" w:color="auto"/>
            <w:left w:val="none" w:sz="0" w:space="0" w:color="auto"/>
            <w:bottom w:val="none" w:sz="0" w:space="0" w:color="auto"/>
            <w:right w:val="none" w:sz="0" w:space="0" w:color="auto"/>
          </w:divBdr>
        </w:div>
        <w:div w:id="1171681892">
          <w:marLeft w:val="0"/>
          <w:marRight w:val="0"/>
          <w:marTop w:val="0"/>
          <w:marBottom w:val="0"/>
          <w:divBdr>
            <w:top w:val="none" w:sz="0" w:space="0" w:color="auto"/>
            <w:left w:val="none" w:sz="0" w:space="0" w:color="auto"/>
            <w:bottom w:val="none" w:sz="0" w:space="0" w:color="auto"/>
            <w:right w:val="none" w:sz="0" w:space="0" w:color="auto"/>
          </w:divBdr>
        </w:div>
        <w:div w:id="364991747">
          <w:marLeft w:val="0"/>
          <w:marRight w:val="0"/>
          <w:marTop w:val="0"/>
          <w:marBottom w:val="0"/>
          <w:divBdr>
            <w:top w:val="none" w:sz="0" w:space="0" w:color="auto"/>
            <w:left w:val="none" w:sz="0" w:space="0" w:color="auto"/>
            <w:bottom w:val="none" w:sz="0" w:space="0" w:color="auto"/>
            <w:right w:val="none" w:sz="0" w:space="0" w:color="auto"/>
          </w:divBdr>
        </w:div>
      </w:divsChild>
    </w:div>
    <w:div w:id="2142964242">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 w:id="214580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LiTing\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E483782A-8E93-485E-B2A2-038D043DC2D5}"/>
      </w:docPartPr>
      <w:docPartBody>
        <w:p w:rsidR="00187AD7" w:rsidRDefault="00187AD7">
          <w:r w:rsidRPr="005268EB">
            <w:rPr>
              <w:rStyle w:val="a3"/>
            </w:rPr>
            <w:t>单击或点击此处输入文字。</w:t>
          </w:r>
        </w:p>
      </w:docPartBody>
    </w:docPart>
    <w:docPart>
      <w:docPartPr>
        <w:name w:val="420D4DBE00C649F697E3578C187EC0E0"/>
        <w:category>
          <w:name w:val="常规"/>
          <w:gallery w:val="placeholder"/>
        </w:category>
        <w:types>
          <w:type w:val="bbPlcHdr"/>
        </w:types>
        <w:behaviors>
          <w:behavior w:val="content"/>
        </w:behaviors>
        <w:guid w:val="{4C0E475E-0FBE-4A70-ABE6-55851C154436}"/>
      </w:docPartPr>
      <w:docPartBody>
        <w:p w:rsidR="00A85730" w:rsidRDefault="0028500D" w:rsidP="0028500D">
          <w:pPr>
            <w:pStyle w:val="420D4DBE00C649F697E3578C187EC0E0"/>
          </w:pPr>
          <w:r w:rsidRPr="001852D3">
            <w:rPr>
              <w:rStyle w:val="a3"/>
              <w:rFonts w:hint="eastAsia"/>
            </w:rPr>
            <w:t xml:space="preserve">　</w:t>
          </w:r>
        </w:p>
      </w:docPartBody>
    </w:docPart>
    <w:docPart>
      <w:docPartPr>
        <w:name w:val="9073A5A3A1BF4F0EB24C327E746E642D"/>
        <w:category>
          <w:name w:val="常规"/>
          <w:gallery w:val="placeholder"/>
        </w:category>
        <w:types>
          <w:type w:val="bbPlcHdr"/>
        </w:types>
        <w:behaviors>
          <w:behavior w:val="content"/>
        </w:behaviors>
        <w:guid w:val="{E7ED1355-6A9E-4389-B0B4-13F98C358E3E}"/>
      </w:docPartPr>
      <w:docPartBody>
        <w:p w:rsidR="00A85730" w:rsidRDefault="0028500D" w:rsidP="0028500D">
          <w:pPr>
            <w:pStyle w:val="9073A5A3A1BF4F0EB24C327E746E642D"/>
          </w:pPr>
          <w:r w:rsidRPr="005268EB">
            <w:rPr>
              <w:rStyle w:val="a3"/>
            </w:rPr>
            <w:t>单击或点击此处输入文字。</w:t>
          </w:r>
        </w:p>
      </w:docPartBody>
    </w:docPart>
    <w:docPart>
      <w:docPartPr>
        <w:name w:val="CAC0595AE35A454A9C6B80D98E14FE26"/>
        <w:category>
          <w:name w:val="常规"/>
          <w:gallery w:val="placeholder"/>
        </w:category>
        <w:types>
          <w:type w:val="bbPlcHdr"/>
        </w:types>
        <w:behaviors>
          <w:behavior w:val="content"/>
        </w:behaviors>
        <w:guid w:val="{0F81504B-C161-48EA-B50B-3EDF139A4DE9}"/>
      </w:docPartPr>
      <w:docPartBody>
        <w:p w:rsidR="00F609B0" w:rsidRDefault="00A85730" w:rsidP="00A85730">
          <w:pPr>
            <w:pStyle w:val="CAC0595AE35A454A9C6B80D98E14FE26"/>
          </w:pPr>
          <w:r w:rsidRPr="002524F4">
            <w:rPr>
              <w:rStyle w:val="a3"/>
              <w:rFonts w:hint="eastAsia"/>
              <w:color w:val="333399"/>
              <w:u w:val="single"/>
            </w:rPr>
            <w:t xml:space="preserve">　　　</w:t>
          </w:r>
        </w:p>
      </w:docPartBody>
    </w:docPart>
    <w:docPart>
      <w:docPartPr>
        <w:name w:val="2CD5C9F4465144938C1A839556D10F6A"/>
        <w:category>
          <w:name w:val="常规"/>
          <w:gallery w:val="placeholder"/>
        </w:category>
        <w:types>
          <w:type w:val="bbPlcHdr"/>
        </w:types>
        <w:behaviors>
          <w:behavior w:val="content"/>
        </w:behaviors>
        <w:guid w:val="{F95EA4EA-2A88-4F8A-AB61-9B6B9BB570E7}"/>
      </w:docPartPr>
      <w:docPartBody>
        <w:p w:rsidR="00F609B0" w:rsidRDefault="00A85730" w:rsidP="00A85730">
          <w:pPr>
            <w:pStyle w:val="2CD5C9F4465144938C1A839556D10F6A"/>
          </w:pPr>
          <w:r w:rsidRPr="002524F4">
            <w:rPr>
              <w:rStyle w:val="a3"/>
              <w:rFonts w:hint="eastAsia"/>
              <w:color w:val="333399"/>
              <w:u w:val="single"/>
            </w:rPr>
            <w:t xml:space="preserve">　　　</w:t>
          </w:r>
        </w:p>
      </w:docPartBody>
    </w:docPart>
    <w:docPart>
      <w:docPartPr>
        <w:name w:val="F7F5E23488D44B9E8A675FCC1C53F5B6"/>
        <w:category>
          <w:name w:val="常规"/>
          <w:gallery w:val="placeholder"/>
        </w:category>
        <w:types>
          <w:type w:val="bbPlcHdr"/>
        </w:types>
        <w:behaviors>
          <w:behavior w:val="content"/>
        </w:behaviors>
        <w:guid w:val="{188BB79E-BEDE-4CF4-8D00-47848BA8C168}"/>
      </w:docPartPr>
      <w:docPartBody>
        <w:p w:rsidR="00DB216A" w:rsidRDefault="00DB216A" w:rsidP="00DB216A">
          <w:pPr>
            <w:pStyle w:val="F7F5E23488D44B9E8A675FCC1C53F5B6"/>
          </w:pPr>
          <w:r w:rsidRPr="002524F4">
            <w:rPr>
              <w:rStyle w:val="a3"/>
              <w:rFonts w:hint="eastAsia"/>
              <w:color w:val="333399"/>
              <w:u w:val="single"/>
            </w:rPr>
            <w:t xml:space="preserve">　　　</w:t>
          </w:r>
        </w:p>
      </w:docPartBody>
    </w:docPart>
    <w:docPart>
      <w:docPartPr>
        <w:name w:val="3050DFF185524B579C91DA218DB2B656"/>
        <w:category>
          <w:name w:val="常规"/>
          <w:gallery w:val="placeholder"/>
        </w:category>
        <w:types>
          <w:type w:val="bbPlcHdr"/>
        </w:types>
        <w:behaviors>
          <w:behavior w:val="content"/>
        </w:behaviors>
        <w:guid w:val="{40AD66D1-DB5B-4852-90E8-F82895A78D18}"/>
      </w:docPartPr>
      <w:docPartBody>
        <w:p w:rsidR="00DB216A" w:rsidRDefault="00DB216A" w:rsidP="00DB216A">
          <w:pPr>
            <w:pStyle w:val="3050DFF185524B579C91DA218DB2B656"/>
          </w:pPr>
          <w:r w:rsidRPr="001852D3">
            <w:rPr>
              <w:rStyle w:val="a3"/>
              <w:rFonts w:hint="eastAsia"/>
            </w:rPr>
            <w:t xml:space="preserve">　</w:t>
          </w:r>
        </w:p>
      </w:docPartBody>
    </w:docPart>
    <w:docPart>
      <w:docPartPr>
        <w:name w:val="7F3435A914074CA0B3853CC7E74A962F"/>
        <w:category>
          <w:name w:val="常规"/>
          <w:gallery w:val="placeholder"/>
        </w:category>
        <w:types>
          <w:type w:val="bbPlcHdr"/>
        </w:types>
        <w:behaviors>
          <w:behavior w:val="content"/>
        </w:behaviors>
        <w:guid w:val="{6EDE2BB9-DCAB-4D1C-A524-F94CD14129FE}"/>
      </w:docPartPr>
      <w:docPartBody>
        <w:p w:rsidR="007E0DCE" w:rsidRDefault="007E0DCE" w:rsidP="007E0DCE">
          <w:pPr>
            <w:pStyle w:val="7F3435A914074CA0B3853CC7E74A962F"/>
          </w:pPr>
          <w:r w:rsidRPr="001852D3">
            <w:rPr>
              <w:rStyle w:val="a3"/>
              <w:rFonts w:hint="eastAsia"/>
            </w:rPr>
            <w:t xml:space="preserve">　</w:t>
          </w:r>
        </w:p>
      </w:docPartBody>
    </w:docPart>
    <w:docPart>
      <w:docPartPr>
        <w:name w:val="11F0C9D6956E43A880592E486343362A"/>
        <w:category>
          <w:name w:val="常规"/>
          <w:gallery w:val="placeholder"/>
        </w:category>
        <w:types>
          <w:type w:val="bbPlcHdr"/>
        </w:types>
        <w:behaviors>
          <w:behavior w:val="content"/>
        </w:behaviors>
        <w:guid w:val="{21216BB1-C6AE-430C-A9C0-E4FB3F7622BB}"/>
      </w:docPartPr>
      <w:docPartBody>
        <w:p w:rsidR="007E0DCE" w:rsidRDefault="007E0DCE" w:rsidP="007E0DCE">
          <w:pPr>
            <w:pStyle w:val="11F0C9D6956E43A880592E486343362A"/>
          </w:pPr>
          <w:r w:rsidRPr="001852D3">
            <w:rPr>
              <w:rStyle w:val="a3"/>
              <w:rFonts w:hint="eastAsia"/>
            </w:rPr>
            <w:t xml:space="preserve">　</w:t>
          </w:r>
        </w:p>
      </w:docPartBody>
    </w:docPart>
    <w:docPart>
      <w:docPartPr>
        <w:name w:val="ED7756ED6C3B484DBAA73D3237E40ACC"/>
        <w:category>
          <w:name w:val="常规"/>
          <w:gallery w:val="placeholder"/>
        </w:category>
        <w:types>
          <w:type w:val="bbPlcHdr"/>
        </w:types>
        <w:behaviors>
          <w:behavior w:val="content"/>
        </w:behaviors>
        <w:guid w:val="{397F6164-D161-4880-ADE3-4E8383632032}"/>
      </w:docPartPr>
      <w:docPartBody>
        <w:p w:rsidR="00F0785E" w:rsidRDefault="00F0785E" w:rsidP="00F0785E">
          <w:pPr>
            <w:pStyle w:val="ED7756ED6C3B484DBAA73D3237E40ACC"/>
          </w:pPr>
          <w:r w:rsidRPr="001852D3">
            <w:rPr>
              <w:rStyle w:val="a3"/>
              <w:rFonts w:hint="eastAsia"/>
            </w:rPr>
            <w:t xml:space="preserve">　</w:t>
          </w:r>
        </w:p>
      </w:docPartBody>
    </w:docPart>
    <w:docPart>
      <w:docPartPr>
        <w:name w:val="5F158040F9C04D96AF92CA473481FEC9"/>
        <w:category>
          <w:name w:val="常规"/>
          <w:gallery w:val="placeholder"/>
        </w:category>
        <w:types>
          <w:type w:val="bbPlcHdr"/>
        </w:types>
        <w:behaviors>
          <w:behavior w:val="content"/>
        </w:behaviors>
        <w:guid w:val="{560F53B3-49E0-4557-BBD0-EEEE76448986}"/>
      </w:docPartPr>
      <w:docPartBody>
        <w:p w:rsidR="00F0785E" w:rsidRDefault="00F0785E" w:rsidP="00F0785E">
          <w:pPr>
            <w:pStyle w:val="5F158040F9C04D96AF92CA473481FEC9"/>
          </w:pPr>
          <w:r w:rsidRPr="005268EB">
            <w:rPr>
              <w:rStyle w:val="a3"/>
            </w:rPr>
            <w:t>单击或点击此处输入文字。</w:t>
          </w:r>
        </w:p>
      </w:docPartBody>
    </w:docPart>
    <w:docPart>
      <w:docPartPr>
        <w:name w:val="7E7C1D5D781D4CB4A44EEC27ACF94B2D"/>
        <w:category>
          <w:name w:val="常规"/>
          <w:gallery w:val="placeholder"/>
        </w:category>
        <w:types>
          <w:type w:val="bbPlcHdr"/>
        </w:types>
        <w:behaviors>
          <w:behavior w:val="content"/>
        </w:behaviors>
        <w:guid w:val="{F398E495-6F47-4064-94AC-E778EED2471C}"/>
      </w:docPartPr>
      <w:docPartBody>
        <w:p w:rsidR="00F0785E" w:rsidRDefault="00F0785E" w:rsidP="00F0785E">
          <w:pPr>
            <w:pStyle w:val="7E7C1D5D781D4CB4A44EEC27ACF94B2D"/>
          </w:pPr>
          <w:r w:rsidRPr="001852D3">
            <w:rPr>
              <w:rStyle w:val="a3"/>
              <w:rFonts w:hint="eastAsia"/>
            </w:rPr>
            <w:t xml:space="preserve">　</w:t>
          </w:r>
        </w:p>
      </w:docPartBody>
    </w:docPart>
    <w:docPart>
      <w:docPartPr>
        <w:name w:val="C5E65F092EC94D4A9D87524508A6FA6D"/>
        <w:category>
          <w:name w:val="常规"/>
          <w:gallery w:val="placeholder"/>
        </w:category>
        <w:types>
          <w:type w:val="bbPlcHdr"/>
        </w:types>
        <w:behaviors>
          <w:behavior w:val="content"/>
        </w:behaviors>
        <w:guid w:val="{3C780024-222D-42A4-817F-F9981A150C5A}"/>
      </w:docPartPr>
      <w:docPartBody>
        <w:p w:rsidR="00F0785E" w:rsidRDefault="00F0785E" w:rsidP="00F0785E">
          <w:pPr>
            <w:pStyle w:val="C5E65F092EC94D4A9D87524508A6FA6D"/>
          </w:pPr>
          <w:r w:rsidRPr="002524F4">
            <w:rPr>
              <w:rStyle w:val="a3"/>
              <w:rFonts w:hint="eastAsia"/>
              <w:color w:val="333399"/>
              <w:u w:val="single"/>
            </w:rPr>
            <w:t xml:space="preserve">　　　</w:t>
          </w:r>
        </w:p>
      </w:docPartBody>
    </w:docPart>
    <w:docPart>
      <w:docPartPr>
        <w:name w:val="FBA82A4DCA174CCC89943E4B11485CEB"/>
        <w:category>
          <w:name w:val="常规"/>
          <w:gallery w:val="placeholder"/>
        </w:category>
        <w:types>
          <w:type w:val="bbPlcHdr"/>
        </w:types>
        <w:behaviors>
          <w:behavior w:val="content"/>
        </w:behaviors>
        <w:guid w:val="{BE37EBEF-89EB-4CF3-8BA4-E42260324CFF}"/>
      </w:docPartPr>
      <w:docPartBody>
        <w:p w:rsidR="00F0785E" w:rsidRDefault="00F0785E" w:rsidP="00F0785E">
          <w:pPr>
            <w:pStyle w:val="FBA82A4DCA174CCC89943E4B11485CEB"/>
          </w:pPr>
          <w:r w:rsidRPr="001852D3">
            <w:rPr>
              <w:rStyle w:val="a3"/>
              <w:rFonts w:hint="eastAsia"/>
            </w:rPr>
            <w:t xml:space="preserve">　</w:t>
          </w:r>
        </w:p>
      </w:docPartBody>
    </w:docPart>
    <w:docPart>
      <w:docPartPr>
        <w:name w:val="6E0E96F46DC54652B306C43EF99555A9"/>
        <w:category>
          <w:name w:val="常规"/>
          <w:gallery w:val="placeholder"/>
        </w:category>
        <w:types>
          <w:type w:val="bbPlcHdr"/>
        </w:types>
        <w:behaviors>
          <w:behavior w:val="content"/>
        </w:behaviors>
        <w:guid w:val="{633A471D-02AA-4D5B-85F8-F91125506AAC}"/>
      </w:docPartPr>
      <w:docPartBody>
        <w:p w:rsidR="00F0785E" w:rsidRDefault="00F0785E" w:rsidP="00F0785E">
          <w:pPr>
            <w:pStyle w:val="6E0E96F46DC54652B306C43EF99555A9"/>
          </w:pPr>
          <w:r w:rsidRPr="001852D3">
            <w:rPr>
              <w:rStyle w:val="a3"/>
              <w:rFonts w:hint="eastAsia"/>
            </w:rPr>
            <w:t xml:space="preserve">　</w:t>
          </w:r>
        </w:p>
      </w:docPartBody>
    </w:docPart>
    <w:docPart>
      <w:docPartPr>
        <w:name w:val="397A728101074752B6B56ED5F2686FDD"/>
        <w:category>
          <w:name w:val="常规"/>
          <w:gallery w:val="placeholder"/>
        </w:category>
        <w:types>
          <w:type w:val="bbPlcHdr"/>
        </w:types>
        <w:behaviors>
          <w:behavior w:val="content"/>
        </w:behaviors>
        <w:guid w:val="{A8B14354-D27F-4114-8FAD-3170EF129F6E}"/>
      </w:docPartPr>
      <w:docPartBody>
        <w:p w:rsidR="00F0785E" w:rsidRDefault="00F0785E" w:rsidP="00F0785E">
          <w:pPr>
            <w:pStyle w:val="397A728101074752B6B56ED5F2686FDD"/>
          </w:pPr>
          <w:r w:rsidRPr="001852D3">
            <w:rPr>
              <w:rStyle w:val="a3"/>
              <w:rFonts w:hint="eastAsia"/>
            </w:rPr>
            <w:t xml:space="preserve">　</w:t>
          </w:r>
        </w:p>
      </w:docPartBody>
    </w:docPart>
    <w:docPart>
      <w:docPartPr>
        <w:name w:val="44E01449435D475698180D8FA981BA3B"/>
        <w:category>
          <w:name w:val="常规"/>
          <w:gallery w:val="placeholder"/>
        </w:category>
        <w:types>
          <w:type w:val="bbPlcHdr"/>
        </w:types>
        <w:behaviors>
          <w:behavior w:val="content"/>
        </w:behaviors>
        <w:guid w:val="{B0F09C40-C95E-4DC3-B641-A1F4EA449E10}"/>
      </w:docPartPr>
      <w:docPartBody>
        <w:p w:rsidR="003B54FD" w:rsidRDefault="00F0785E" w:rsidP="00F0785E">
          <w:pPr>
            <w:pStyle w:val="44E01449435D475698180D8FA981BA3B"/>
          </w:pPr>
          <w:r w:rsidRPr="002524F4">
            <w:rPr>
              <w:rStyle w:val="a3"/>
              <w:rFonts w:hint="eastAsia"/>
              <w:color w:val="333399"/>
              <w:u w:val="single"/>
            </w:rPr>
            <w:t xml:space="preserve">　　　</w:t>
          </w:r>
        </w:p>
      </w:docPartBody>
    </w:docPart>
    <w:docPart>
      <w:docPartPr>
        <w:name w:val="A6675F69B418458C80597F1670ADEE01"/>
        <w:category>
          <w:name w:val="常规"/>
          <w:gallery w:val="placeholder"/>
        </w:category>
        <w:types>
          <w:type w:val="bbPlcHdr"/>
        </w:types>
        <w:behaviors>
          <w:behavior w:val="content"/>
        </w:behaviors>
        <w:guid w:val="{30B062ED-5B32-45C1-91F4-724C2ADA15C4}"/>
      </w:docPartPr>
      <w:docPartBody>
        <w:p w:rsidR="003B54FD" w:rsidRDefault="00F0785E" w:rsidP="00F0785E">
          <w:pPr>
            <w:pStyle w:val="A6675F69B418458C80597F1670ADEE01"/>
          </w:pPr>
          <w:r w:rsidRPr="001852D3">
            <w:rPr>
              <w:rStyle w:val="a3"/>
              <w:rFonts w:hint="eastAsia"/>
            </w:rPr>
            <w:t xml:space="preserve">　</w:t>
          </w:r>
        </w:p>
      </w:docPartBody>
    </w:docPart>
    <w:docPart>
      <w:docPartPr>
        <w:name w:val="ADF91286633646798F109568625D507F"/>
        <w:category>
          <w:name w:val="常规"/>
          <w:gallery w:val="placeholder"/>
        </w:category>
        <w:types>
          <w:type w:val="bbPlcHdr"/>
        </w:types>
        <w:behaviors>
          <w:behavior w:val="content"/>
        </w:behaviors>
        <w:guid w:val="{626D4FCA-80A5-4248-8E6D-C67278448DAC}"/>
      </w:docPartPr>
      <w:docPartBody>
        <w:p w:rsidR="003B54FD" w:rsidRDefault="003B54FD" w:rsidP="003B54FD">
          <w:pPr>
            <w:pStyle w:val="ADF91286633646798F109568625D507F"/>
          </w:pPr>
          <w:r w:rsidRPr="002524F4">
            <w:rPr>
              <w:rStyle w:val="a3"/>
              <w:rFonts w:hint="eastAsia"/>
              <w:color w:val="333399"/>
              <w:u w:val="single"/>
            </w:rPr>
            <w:t xml:space="preserve">　　　</w:t>
          </w:r>
        </w:p>
      </w:docPartBody>
    </w:docPart>
    <w:docPart>
      <w:docPartPr>
        <w:name w:val="FD0A38E1CB5C46E58A90A37155C719AD"/>
        <w:category>
          <w:name w:val="常规"/>
          <w:gallery w:val="placeholder"/>
        </w:category>
        <w:types>
          <w:type w:val="bbPlcHdr"/>
        </w:types>
        <w:behaviors>
          <w:behavior w:val="content"/>
        </w:behaviors>
        <w:guid w:val="{DF19ED6B-032F-4AF5-ADEB-1C7E58C1B75F}"/>
      </w:docPartPr>
      <w:docPartBody>
        <w:p w:rsidR="003B54FD" w:rsidRDefault="003B54FD" w:rsidP="003B54FD">
          <w:pPr>
            <w:pStyle w:val="FD0A38E1CB5C46E58A90A37155C719AD"/>
          </w:pPr>
          <w:r w:rsidRPr="001852D3">
            <w:rPr>
              <w:rStyle w:val="a3"/>
              <w:rFonts w:hint="eastAsia"/>
            </w:rPr>
            <w:t xml:space="preserve">　</w:t>
          </w:r>
        </w:p>
      </w:docPartBody>
    </w:docPart>
    <w:docPart>
      <w:docPartPr>
        <w:name w:val="BBC6DD583EED40F4AABC307611A571AA"/>
        <w:category>
          <w:name w:val="常规"/>
          <w:gallery w:val="placeholder"/>
        </w:category>
        <w:types>
          <w:type w:val="bbPlcHdr"/>
        </w:types>
        <w:behaviors>
          <w:behavior w:val="content"/>
        </w:behaviors>
        <w:guid w:val="{7A31326A-B1A3-485F-9CF1-44BC424C556C}"/>
      </w:docPartPr>
      <w:docPartBody>
        <w:p w:rsidR="003B54FD" w:rsidRDefault="003B54FD" w:rsidP="003B54FD">
          <w:pPr>
            <w:pStyle w:val="BBC6DD583EED40F4AABC307611A571AA"/>
          </w:pPr>
          <w:r w:rsidRPr="001852D3">
            <w:rPr>
              <w:rStyle w:val="a3"/>
              <w:rFonts w:hint="eastAsia"/>
            </w:rPr>
            <w:t xml:space="preserve">　</w:t>
          </w:r>
        </w:p>
      </w:docPartBody>
    </w:docPart>
    <w:docPart>
      <w:docPartPr>
        <w:name w:val="43AED02307274CFC83251EFD99477E1B"/>
        <w:category>
          <w:name w:val="常规"/>
          <w:gallery w:val="placeholder"/>
        </w:category>
        <w:types>
          <w:type w:val="bbPlcHdr"/>
        </w:types>
        <w:behaviors>
          <w:behavior w:val="content"/>
        </w:behaviors>
        <w:guid w:val="{FCEC9A7F-F0A1-460C-8FA2-252BB004A0BE}"/>
      </w:docPartPr>
      <w:docPartBody>
        <w:p w:rsidR="003B54FD" w:rsidRDefault="003B54FD" w:rsidP="003B54FD">
          <w:pPr>
            <w:pStyle w:val="43AED02307274CFC83251EFD99477E1B"/>
          </w:pPr>
          <w:r w:rsidRPr="001852D3">
            <w:rPr>
              <w:rStyle w:val="a3"/>
              <w:rFonts w:hint="eastAsia"/>
            </w:rPr>
            <w:t xml:space="preserve">　</w:t>
          </w:r>
        </w:p>
      </w:docPartBody>
    </w:docPart>
    <w:docPart>
      <w:docPartPr>
        <w:name w:val="F5DE3E95F8D74BCAA747742061215B90"/>
        <w:category>
          <w:name w:val="常规"/>
          <w:gallery w:val="placeholder"/>
        </w:category>
        <w:types>
          <w:type w:val="bbPlcHdr"/>
        </w:types>
        <w:behaviors>
          <w:behavior w:val="content"/>
        </w:behaviors>
        <w:guid w:val="{B5C7BDEF-D130-45CE-A65C-1BC37D8CA692}"/>
      </w:docPartPr>
      <w:docPartBody>
        <w:p w:rsidR="003B54FD" w:rsidRDefault="003B54FD" w:rsidP="003B54FD">
          <w:pPr>
            <w:pStyle w:val="F5DE3E95F8D74BCAA747742061215B90"/>
          </w:pPr>
          <w:r w:rsidRPr="001852D3">
            <w:rPr>
              <w:rStyle w:val="a3"/>
              <w:rFonts w:hint="eastAsia"/>
            </w:rPr>
            <w:t xml:space="preserve">　</w:t>
          </w:r>
        </w:p>
      </w:docPartBody>
    </w:docPart>
    <w:docPart>
      <w:docPartPr>
        <w:name w:val="FD1F11F579D24DD9B09D5B161E739419"/>
        <w:category>
          <w:name w:val="常规"/>
          <w:gallery w:val="placeholder"/>
        </w:category>
        <w:types>
          <w:type w:val="bbPlcHdr"/>
        </w:types>
        <w:behaviors>
          <w:behavior w:val="content"/>
        </w:behaviors>
        <w:guid w:val="{269AAD49-2A96-4CED-8EA4-991BD5DAF2EF}"/>
      </w:docPartPr>
      <w:docPartBody>
        <w:p w:rsidR="003B54FD" w:rsidRDefault="003B54FD" w:rsidP="003B54FD">
          <w:pPr>
            <w:pStyle w:val="FD1F11F579D24DD9B09D5B161E739419"/>
          </w:pPr>
          <w:r w:rsidRPr="002524F4">
            <w:rPr>
              <w:rStyle w:val="a3"/>
              <w:rFonts w:hint="eastAsia"/>
              <w:color w:val="333399"/>
              <w:u w:val="single"/>
            </w:rPr>
            <w:t xml:space="preserve">　　　</w:t>
          </w:r>
        </w:p>
      </w:docPartBody>
    </w:docPart>
    <w:docPart>
      <w:docPartPr>
        <w:name w:val="92B4A6BBD1C94A0B993C940A87C71A84"/>
        <w:category>
          <w:name w:val="常规"/>
          <w:gallery w:val="placeholder"/>
        </w:category>
        <w:types>
          <w:type w:val="bbPlcHdr"/>
        </w:types>
        <w:behaviors>
          <w:behavior w:val="content"/>
        </w:behaviors>
        <w:guid w:val="{CAB6EFB1-6C02-4452-B67A-CD80E85ADA62}"/>
      </w:docPartPr>
      <w:docPartBody>
        <w:p w:rsidR="003B54FD" w:rsidRDefault="003B54FD" w:rsidP="003B54FD">
          <w:pPr>
            <w:pStyle w:val="92B4A6BBD1C94A0B993C940A87C71A84"/>
          </w:pPr>
          <w:r w:rsidRPr="001852D3">
            <w:rPr>
              <w:rStyle w:val="a3"/>
              <w:rFonts w:hint="eastAsia"/>
            </w:rPr>
            <w:t xml:space="preserve">　</w:t>
          </w:r>
        </w:p>
      </w:docPartBody>
    </w:docPart>
    <w:docPart>
      <w:docPartPr>
        <w:name w:val="1F381E5BCA8B462EA2BD91C5F54ED062"/>
        <w:category>
          <w:name w:val="常规"/>
          <w:gallery w:val="placeholder"/>
        </w:category>
        <w:types>
          <w:type w:val="bbPlcHdr"/>
        </w:types>
        <w:behaviors>
          <w:behavior w:val="content"/>
        </w:behaviors>
        <w:guid w:val="{79D45773-37EA-406A-B5D5-41F4C84C5161}"/>
      </w:docPartPr>
      <w:docPartBody>
        <w:p w:rsidR="003B54FD" w:rsidRDefault="003B54FD" w:rsidP="003B54FD">
          <w:pPr>
            <w:pStyle w:val="1F381E5BCA8B462EA2BD91C5F54ED062"/>
          </w:pPr>
          <w:r w:rsidRPr="005268EB">
            <w:rPr>
              <w:rStyle w:val="a3"/>
            </w:rPr>
            <w:t>单击或点击此处输入文字。</w:t>
          </w:r>
        </w:p>
      </w:docPartBody>
    </w:docPart>
    <w:docPart>
      <w:docPartPr>
        <w:name w:val="837AC9D606FB40F485A8D090A1D67942"/>
        <w:category>
          <w:name w:val="常规"/>
          <w:gallery w:val="placeholder"/>
        </w:category>
        <w:types>
          <w:type w:val="bbPlcHdr"/>
        </w:types>
        <w:behaviors>
          <w:behavior w:val="content"/>
        </w:behaviors>
        <w:guid w:val="{A779B43A-E41B-4FA2-A2FF-80E3693A574C}"/>
      </w:docPartPr>
      <w:docPartBody>
        <w:p w:rsidR="003B54FD" w:rsidRDefault="003B54FD" w:rsidP="003B54FD">
          <w:pPr>
            <w:pStyle w:val="837AC9D606FB40F485A8D090A1D67942"/>
          </w:pPr>
          <w:r w:rsidRPr="001852D3">
            <w:rPr>
              <w:rStyle w:val="a3"/>
              <w:rFonts w:hint="eastAsia"/>
            </w:rPr>
            <w:t xml:space="preserve">　</w:t>
          </w:r>
        </w:p>
      </w:docPartBody>
    </w:docPart>
    <w:docPart>
      <w:docPartPr>
        <w:name w:val="720AB91EEE8A431DAB83E361E774338E"/>
        <w:category>
          <w:name w:val="常规"/>
          <w:gallery w:val="placeholder"/>
        </w:category>
        <w:types>
          <w:type w:val="bbPlcHdr"/>
        </w:types>
        <w:behaviors>
          <w:behavior w:val="content"/>
        </w:behaviors>
        <w:guid w:val="{C13A5E10-D58E-4193-A9CD-91695CDC7E79}"/>
      </w:docPartPr>
      <w:docPartBody>
        <w:p w:rsidR="003B54FD" w:rsidRDefault="003B54FD" w:rsidP="003B54FD">
          <w:pPr>
            <w:pStyle w:val="720AB91EEE8A431DAB83E361E774338E"/>
          </w:pPr>
          <w:r w:rsidRPr="005268EB">
            <w:rPr>
              <w:rStyle w:val="a3"/>
            </w:rPr>
            <w:t>单击或点击此处输入文字。</w:t>
          </w:r>
        </w:p>
      </w:docPartBody>
    </w:docPart>
    <w:docPart>
      <w:docPartPr>
        <w:name w:val="2CDBBC2595A6455EA96C86046F16C1C7"/>
        <w:category>
          <w:name w:val="常规"/>
          <w:gallery w:val="placeholder"/>
        </w:category>
        <w:types>
          <w:type w:val="bbPlcHdr"/>
        </w:types>
        <w:behaviors>
          <w:behavior w:val="content"/>
        </w:behaviors>
        <w:guid w:val="{DE10740D-64F9-49C7-A8D5-3B25EF3D4EAB}"/>
      </w:docPartPr>
      <w:docPartBody>
        <w:p w:rsidR="00BE1EAC" w:rsidRDefault="003B54FD" w:rsidP="003B54FD">
          <w:pPr>
            <w:pStyle w:val="2CDBBC2595A6455EA96C86046F16C1C7"/>
          </w:pPr>
          <w:r w:rsidRPr="001852D3">
            <w:rPr>
              <w:rStyle w:val="a3"/>
              <w:rFonts w:hint="eastAsia"/>
            </w:rPr>
            <w:t xml:space="preserve">　</w:t>
          </w:r>
        </w:p>
      </w:docPartBody>
    </w:docPart>
    <w:docPart>
      <w:docPartPr>
        <w:name w:val="E5F8B37F693542A0B071D606D16969F1"/>
        <w:category>
          <w:name w:val="常规"/>
          <w:gallery w:val="placeholder"/>
        </w:category>
        <w:types>
          <w:type w:val="bbPlcHdr"/>
        </w:types>
        <w:behaviors>
          <w:behavior w:val="content"/>
        </w:behaviors>
        <w:guid w:val="{019771DB-61BA-47C8-916E-85EE0637CF84}"/>
      </w:docPartPr>
      <w:docPartBody>
        <w:p w:rsidR="00BE1EAC" w:rsidRDefault="003B54FD" w:rsidP="003B54FD">
          <w:pPr>
            <w:pStyle w:val="E5F8B37F693542A0B071D606D16969F1"/>
          </w:pPr>
          <w:r w:rsidRPr="002524F4">
            <w:rPr>
              <w:rStyle w:val="a3"/>
              <w:rFonts w:hint="eastAsia"/>
              <w:color w:val="333399"/>
              <w:u w:val="single"/>
            </w:rPr>
            <w:t xml:space="preserve">　　　</w:t>
          </w:r>
        </w:p>
      </w:docPartBody>
    </w:docPart>
    <w:docPart>
      <w:docPartPr>
        <w:name w:val="3E3B051D1F714B489C632032E51C19F0"/>
        <w:category>
          <w:name w:val="常规"/>
          <w:gallery w:val="placeholder"/>
        </w:category>
        <w:types>
          <w:type w:val="bbPlcHdr"/>
        </w:types>
        <w:behaviors>
          <w:behavior w:val="content"/>
        </w:behaviors>
        <w:guid w:val="{5905CC43-2334-49D1-BC21-A98F7A2A9111}"/>
      </w:docPartPr>
      <w:docPartBody>
        <w:p w:rsidR="00BE1EAC" w:rsidRDefault="003B54FD" w:rsidP="003B54FD">
          <w:pPr>
            <w:pStyle w:val="3E3B051D1F714B489C632032E51C19F0"/>
          </w:pPr>
          <w:r w:rsidRPr="002524F4">
            <w:rPr>
              <w:rStyle w:val="a3"/>
              <w:rFonts w:hint="eastAsia"/>
              <w:color w:val="333399"/>
              <w:u w:val="single"/>
            </w:rPr>
            <w:t xml:space="preserve">　　　</w:t>
          </w:r>
        </w:p>
      </w:docPartBody>
    </w:docPart>
    <w:docPart>
      <w:docPartPr>
        <w:name w:val="BA066D7F825643D8BA3AD54C515ADEA5"/>
        <w:category>
          <w:name w:val="常规"/>
          <w:gallery w:val="placeholder"/>
        </w:category>
        <w:types>
          <w:type w:val="bbPlcHdr"/>
        </w:types>
        <w:behaviors>
          <w:behavior w:val="content"/>
        </w:behaviors>
        <w:guid w:val="{2BC3EEBF-82DC-41E7-9577-FDDBD64E1D31}"/>
      </w:docPartPr>
      <w:docPartBody>
        <w:p w:rsidR="00BE1EAC" w:rsidRDefault="00BE1EAC" w:rsidP="00BE1EAC">
          <w:pPr>
            <w:pStyle w:val="BA066D7F825643D8BA3AD54C515ADEA5"/>
          </w:pPr>
          <w:r w:rsidRPr="001852D3">
            <w:rPr>
              <w:rStyle w:val="a3"/>
              <w:rFonts w:hint="eastAsia"/>
            </w:rPr>
            <w:t xml:space="preserve">　</w:t>
          </w:r>
        </w:p>
      </w:docPartBody>
    </w:docPart>
    <w:docPart>
      <w:docPartPr>
        <w:name w:val="CBD97BFBA3AF4D108C0154149CA08597"/>
        <w:category>
          <w:name w:val="常规"/>
          <w:gallery w:val="placeholder"/>
        </w:category>
        <w:types>
          <w:type w:val="bbPlcHdr"/>
        </w:types>
        <w:behaviors>
          <w:behavior w:val="content"/>
        </w:behaviors>
        <w:guid w:val="{9B6100AC-5CEA-435F-89D4-6FFAC0036618}"/>
      </w:docPartPr>
      <w:docPartBody>
        <w:p w:rsidR="00BE1EAC" w:rsidRDefault="00BE1EAC" w:rsidP="00BE1EAC">
          <w:pPr>
            <w:pStyle w:val="CBD97BFBA3AF4D108C0154149CA08597"/>
          </w:pPr>
          <w:r w:rsidRPr="001852D3">
            <w:rPr>
              <w:rStyle w:val="a3"/>
              <w:rFonts w:hint="eastAsia"/>
            </w:rPr>
            <w:t xml:space="preserve">　</w:t>
          </w:r>
        </w:p>
      </w:docPartBody>
    </w:docPart>
    <w:docPart>
      <w:docPartPr>
        <w:name w:val="A55985E77D2B4C7B843C7CEAF3462A1B"/>
        <w:category>
          <w:name w:val="常规"/>
          <w:gallery w:val="placeholder"/>
        </w:category>
        <w:types>
          <w:type w:val="bbPlcHdr"/>
        </w:types>
        <w:behaviors>
          <w:behavior w:val="content"/>
        </w:behaviors>
        <w:guid w:val="{81942F70-970D-4623-A316-224F3BC7D269}"/>
      </w:docPartPr>
      <w:docPartBody>
        <w:p w:rsidR="00BE1EAC" w:rsidRDefault="00BE1EAC" w:rsidP="00BE1EAC">
          <w:pPr>
            <w:pStyle w:val="A55985E77D2B4C7B843C7CEAF3462A1B"/>
          </w:pPr>
          <w:r w:rsidRPr="001852D3">
            <w:rPr>
              <w:rStyle w:val="a3"/>
              <w:rFonts w:hint="eastAsia"/>
            </w:rPr>
            <w:t xml:space="preserve">　</w:t>
          </w:r>
        </w:p>
      </w:docPartBody>
    </w:docPart>
    <w:docPart>
      <w:docPartPr>
        <w:name w:val="C017E8450A334B14BEF022E0CAFCA895"/>
        <w:category>
          <w:name w:val="常规"/>
          <w:gallery w:val="placeholder"/>
        </w:category>
        <w:types>
          <w:type w:val="bbPlcHdr"/>
        </w:types>
        <w:behaviors>
          <w:behavior w:val="content"/>
        </w:behaviors>
        <w:guid w:val="{8D864743-0A6A-4584-A6E0-BD180139DA87}"/>
      </w:docPartPr>
      <w:docPartBody>
        <w:p w:rsidR="00BE1EAC" w:rsidRDefault="00BE1EAC" w:rsidP="00BE1EAC">
          <w:pPr>
            <w:pStyle w:val="C017E8450A334B14BEF022E0CAFCA895"/>
          </w:pPr>
          <w:r w:rsidRPr="005268EB">
            <w:rPr>
              <w:rStyle w:val="a3"/>
            </w:rPr>
            <w:t>单击或点击此处输入文字。</w:t>
          </w:r>
        </w:p>
      </w:docPartBody>
    </w:docPart>
    <w:docPart>
      <w:docPartPr>
        <w:name w:val="FC64D816F63F4595A5751931422E8491"/>
        <w:category>
          <w:name w:val="常规"/>
          <w:gallery w:val="placeholder"/>
        </w:category>
        <w:types>
          <w:type w:val="bbPlcHdr"/>
        </w:types>
        <w:behaviors>
          <w:behavior w:val="content"/>
        </w:behaviors>
        <w:guid w:val="{610D0EEB-32A6-44EE-8B0E-3545AB0095D2}"/>
      </w:docPartPr>
      <w:docPartBody>
        <w:p w:rsidR="00BE1EAC" w:rsidRDefault="00BE1EAC">
          <w:r w:rsidRPr="00024B02">
            <w:rPr>
              <w:rStyle w:val="a3"/>
            </w:rPr>
            <w:t xml:space="preserve">　</w:t>
          </w:r>
        </w:p>
      </w:docPartBody>
    </w:docPart>
    <w:docPart>
      <w:docPartPr>
        <w:name w:val="54C27AEF60284822A7DCB29B5A561783"/>
        <w:category>
          <w:name w:val="常规"/>
          <w:gallery w:val="placeholder"/>
        </w:category>
        <w:types>
          <w:type w:val="bbPlcHdr"/>
        </w:types>
        <w:behaviors>
          <w:behavior w:val="content"/>
        </w:behaviors>
        <w:guid w:val="{4C17E56A-E31B-4FCB-A29A-14767AF5DB87}"/>
      </w:docPartPr>
      <w:docPartBody>
        <w:p w:rsidR="00BE1EAC" w:rsidRDefault="00BE1EAC" w:rsidP="00BE1EAC">
          <w:pPr>
            <w:pStyle w:val="54C27AEF60284822A7DCB29B5A561783"/>
          </w:pPr>
          <w:r w:rsidRPr="001852D3">
            <w:rPr>
              <w:rStyle w:val="a3"/>
              <w:rFonts w:hint="eastAsia"/>
            </w:rPr>
            <w:t xml:space="preserve">　</w:t>
          </w:r>
        </w:p>
      </w:docPartBody>
    </w:docPart>
    <w:docPart>
      <w:docPartPr>
        <w:name w:val="90C0B6938B3044F4A5F0332FCA047A91"/>
        <w:category>
          <w:name w:val="常规"/>
          <w:gallery w:val="placeholder"/>
        </w:category>
        <w:types>
          <w:type w:val="bbPlcHdr"/>
        </w:types>
        <w:behaviors>
          <w:behavior w:val="content"/>
        </w:behaviors>
        <w:guid w:val="{41A8AC31-6C1F-4845-A907-19BAAAA04E51}"/>
      </w:docPartPr>
      <w:docPartBody>
        <w:p w:rsidR="00BE1EAC" w:rsidRDefault="00BE1EAC" w:rsidP="00BE1EAC">
          <w:pPr>
            <w:pStyle w:val="90C0B6938B3044F4A5F0332FCA047A91"/>
          </w:pPr>
          <w:r w:rsidRPr="005268EB">
            <w:rPr>
              <w:rStyle w:val="a3"/>
            </w:rPr>
            <w:t>单击或点击此处输入文字。</w:t>
          </w:r>
        </w:p>
      </w:docPartBody>
    </w:docPart>
    <w:docPart>
      <w:docPartPr>
        <w:name w:val="9456EC4192EB4234A21E64A1056DF3AC"/>
        <w:category>
          <w:name w:val="常规"/>
          <w:gallery w:val="placeholder"/>
        </w:category>
        <w:types>
          <w:type w:val="bbPlcHdr"/>
        </w:types>
        <w:behaviors>
          <w:behavior w:val="content"/>
        </w:behaviors>
        <w:guid w:val="{5489E85D-7481-44D2-A749-FB1A2594F55B}"/>
      </w:docPartPr>
      <w:docPartBody>
        <w:p w:rsidR="00BE1EAC" w:rsidRDefault="00BE1EAC" w:rsidP="00BE1EAC">
          <w:pPr>
            <w:pStyle w:val="9456EC4192EB4234A21E64A1056DF3AC"/>
          </w:pPr>
          <w:r w:rsidRPr="005268EB">
            <w:rPr>
              <w:rStyle w:val="a3"/>
            </w:rPr>
            <w:t>单击或点击此处输入文字。</w:t>
          </w:r>
        </w:p>
      </w:docPartBody>
    </w:docPart>
    <w:docPart>
      <w:docPartPr>
        <w:name w:val="04478E97BDAD4055AA7A20FE1FE23B44"/>
        <w:category>
          <w:name w:val="常规"/>
          <w:gallery w:val="placeholder"/>
        </w:category>
        <w:types>
          <w:type w:val="bbPlcHdr"/>
        </w:types>
        <w:behaviors>
          <w:behavior w:val="content"/>
        </w:behaviors>
        <w:guid w:val="{FDE486A5-F91B-4819-863B-AB7FC6D235F7}"/>
      </w:docPartPr>
      <w:docPartBody>
        <w:p w:rsidR="00BE1EAC" w:rsidRDefault="00BE1EAC" w:rsidP="00BE1EAC">
          <w:pPr>
            <w:pStyle w:val="04478E97BDAD4055AA7A20FE1FE23B44"/>
          </w:pPr>
          <w:r w:rsidRPr="001852D3">
            <w:rPr>
              <w:rStyle w:val="a3"/>
              <w:rFonts w:hint="eastAsia"/>
            </w:rPr>
            <w:t xml:space="preserve">　</w:t>
          </w:r>
        </w:p>
      </w:docPartBody>
    </w:docPart>
    <w:docPart>
      <w:docPartPr>
        <w:name w:val="B8CDF9CABF4F483A94A431D7D2152FDD"/>
        <w:category>
          <w:name w:val="常规"/>
          <w:gallery w:val="placeholder"/>
        </w:category>
        <w:types>
          <w:type w:val="bbPlcHdr"/>
        </w:types>
        <w:behaviors>
          <w:behavior w:val="content"/>
        </w:behaviors>
        <w:guid w:val="{3C496D04-8527-4FB4-B5D2-A8FA310D03DD}"/>
      </w:docPartPr>
      <w:docPartBody>
        <w:p w:rsidR="00BE1EAC" w:rsidRDefault="00BE1EAC" w:rsidP="00BE1EAC">
          <w:pPr>
            <w:pStyle w:val="B8CDF9CABF4F483A94A431D7D2152FDD"/>
          </w:pPr>
          <w:r w:rsidRPr="001852D3">
            <w:rPr>
              <w:rStyle w:val="a3"/>
              <w:rFonts w:hint="eastAsia"/>
            </w:rPr>
            <w:t xml:space="preserve">　</w:t>
          </w:r>
        </w:p>
      </w:docPartBody>
    </w:docPart>
    <w:docPart>
      <w:docPartPr>
        <w:name w:val="C6CEBE2B4A694CD2A36820B3966214FC"/>
        <w:category>
          <w:name w:val="常规"/>
          <w:gallery w:val="placeholder"/>
        </w:category>
        <w:types>
          <w:type w:val="bbPlcHdr"/>
        </w:types>
        <w:behaviors>
          <w:behavior w:val="content"/>
        </w:behaviors>
        <w:guid w:val="{6DA1235B-57D9-4A21-B052-A0E2DFACC28C}"/>
      </w:docPartPr>
      <w:docPartBody>
        <w:p w:rsidR="00BE1EAC" w:rsidRDefault="00BE1EAC" w:rsidP="00BE1EAC">
          <w:pPr>
            <w:pStyle w:val="C6CEBE2B4A694CD2A36820B3966214FC"/>
          </w:pPr>
          <w:r w:rsidRPr="001852D3">
            <w:rPr>
              <w:rStyle w:val="a3"/>
              <w:rFonts w:hint="eastAsia"/>
            </w:rPr>
            <w:t xml:space="preserve">　</w:t>
          </w:r>
        </w:p>
      </w:docPartBody>
    </w:docPart>
    <w:docPart>
      <w:docPartPr>
        <w:name w:val="6119CF4177F1415B9E31CCDF4AE4E06A"/>
        <w:category>
          <w:name w:val="常规"/>
          <w:gallery w:val="placeholder"/>
        </w:category>
        <w:types>
          <w:type w:val="bbPlcHdr"/>
        </w:types>
        <w:behaviors>
          <w:behavior w:val="content"/>
        </w:behaviors>
        <w:guid w:val="{1FBD28A5-43FA-4EF5-93A9-47DEBE712975}"/>
      </w:docPartPr>
      <w:docPartBody>
        <w:p w:rsidR="00BE1EAC" w:rsidRDefault="00BE1EAC" w:rsidP="00BE1EAC">
          <w:pPr>
            <w:pStyle w:val="6119CF4177F1415B9E31CCDF4AE4E06A"/>
          </w:pPr>
          <w:r w:rsidRPr="005268EB">
            <w:rPr>
              <w:rStyle w:val="a3"/>
            </w:rPr>
            <w:t>单击或点击此处输入文字。</w:t>
          </w:r>
        </w:p>
      </w:docPartBody>
    </w:docPart>
    <w:docPart>
      <w:docPartPr>
        <w:name w:val="7967FDB1ED7543FDA64DA3600045DF24"/>
        <w:category>
          <w:name w:val="常规"/>
          <w:gallery w:val="placeholder"/>
        </w:category>
        <w:types>
          <w:type w:val="bbPlcHdr"/>
        </w:types>
        <w:behaviors>
          <w:behavior w:val="content"/>
        </w:behaviors>
        <w:guid w:val="{3936179D-B38F-4934-9D25-E72001BB5F30}"/>
      </w:docPartPr>
      <w:docPartBody>
        <w:p w:rsidR="00BE1EAC" w:rsidRDefault="00BE1EAC" w:rsidP="00BE1EAC">
          <w:pPr>
            <w:pStyle w:val="7967FDB1ED7543FDA64DA3600045DF24"/>
          </w:pPr>
          <w:r w:rsidRPr="001852D3">
            <w:rPr>
              <w:rStyle w:val="a3"/>
              <w:rFonts w:hint="eastAsia"/>
            </w:rPr>
            <w:t xml:space="preserve">　</w:t>
          </w:r>
        </w:p>
      </w:docPartBody>
    </w:docPart>
    <w:docPart>
      <w:docPartPr>
        <w:name w:val="70678C11EE284498AA9A0D3017A5FAE2"/>
        <w:category>
          <w:name w:val="常规"/>
          <w:gallery w:val="placeholder"/>
        </w:category>
        <w:types>
          <w:type w:val="bbPlcHdr"/>
        </w:types>
        <w:behaviors>
          <w:behavior w:val="content"/>
        </w:behaviors>
        <w:guid w:val="{0E051F3F-9315-48A5-AAA1-202B71AF8BC4}"/>
      </w:docPartPr>
      <w:docPartBody>
        <w:p w:rsidR="00BE1EAC" w:rsidRDefault="00BE1EAC" w:rsidP="00BE1EAC">
          <w:pPr>
            <w:pStyle w:val="70678C11EE284498AA9A0D3017A5FAE2"/>
          </w:pPr>
          <w:r w:rsidRPr="001852D3">
            <w:rPr>
              <w:rStyle w:val="a3"/>
              <w:rFonts w:hint="eastAsia"/>
            </w:rPr>
            <w:t xml:space="preserve">　</w:t>
          </w:r>
        </w:p>
      </w:docPartBody>
    </w:docPart>
    <w:docPart>
      <w:docPartPr>
        <w:name w:val="A30D037801E64CD89D219BB460A6788E"/>
        <w:category>
          <w:name w:val="常规"/>
          <w:gallery w:val="placeholder"/>
        </w:category>
        <w:types>
          <w:type w:val="bbPlcHdr"/>
        </w:types>
        <w:behaviors>
          <w:behavior w:val="content"/>
        </w:behaviors>
        <w:guid w:val="{231E9A31-31A0-492A-A465-A8A409EF99D0}"/>
      </w:docPartPr>
      <w:docPartBody>
        <w:p w:rsidR="00BE1EAC" w:rsidRDefault="00BE1EAC" w:rsidP="00BE1EAC">
          <w:pPr>
            <w:pStyle w:val="A30D037801E64CD89D219BB460A6788E"/>
          </w:pPr>
          <w:r w:rsidRPr="005268EB">
            <w:rPr>
              <w:rStyle w:val="a3"/>
            </w:rPr>
            <w:t>单击或点击此处输入文字。</w:t>
          </w:r>
        </w:p>
      </w:docPartBody>
    </w:docPart>
    <w:docPart>
      <w:docPartPr>
        <w:name w:val="D4C1D3D54DC94292AA0F30C535A90AB5"/>
        <w:category>
          <w:name w:val="常规"/>
          <w:gallery w:val="placeholder"/>
        </w:category>
        <w:types>
          <w:type w:val="bbPlcHdr"/>
        </w:types>
        <w:behaviors>
          <w:behavior w:val="content"/>
        </w:behaviors>
        <w:guid w:val="{C50C5AEA-45C9-4B46-9010-094B0E96D109}"/>
      </w:docPartPr>
      <w:docPartBody>
        <w:p w:rsidR="00BE1EAC" w:rsidRDefault="00BE1EAC" w:rsidP="00BE1EAC">
          <w:pPr>
            <w:pStyle w:val="D4C1D3D54DC94292AA0F30C535A90AB5"/>
          </w:pPr>
          <w:r w:rsidRPr="005268EB">
            <w:rPr>
              <w:rStyle w:val="a3"/>
            </w:rPr>
            <w:t>单击或点击此处输入文字。</w:t>
          </w:r>
        </w:p>
      </w:docPartBody>
    </w:docPart>
    <w:docPart>
      <w:docPartPr>
        <w:name w:val="2838410004C1439AB04F241554C41D7A"/>
        <w:category>
          <w:name w:val="常规"/>
          <w:gallery w:val="placeholder"/>
        </w:category>
        <w:types>
          <w:type w:val="bbPlcHdr"/>
        </w:types>
        <w:behaviors>
          <w:behavior w:val="content"/>
        </w:behaviors>
        <w:guid w:val="{B67CC175-8CC5-4EDA-8F86-7C55DADB193B}"/>
      </w:docPartPr>
      <w:docPartBody>
        <w:p w:rsidR="00BE1EAC" w:rsidRDefault="00BE1EAC" w:rsidP="00BE1EAC">
          <w:pPr>
            <w:pStyle w:val="2838410004C1439AB04F241554C41D7A"/>
          </w:pPr>
          <w:r w:rsidRPr="001852D3">
            <w:rPr>
              <w:rStyle w:val="a3"/>
              <w:rFonts w:hint="eastAsia"/>
            </w:rPr>
            <w:t xml:space="preserve">　</w:t>
          </w:r>
        </w:p>
      </w:docPartBody>
    </w:docPart>
    <w:docPart>
      <w:docPartPr>
        <w:name w:val="EA985CD32E7349728394AA69F74D2D73"/>
        <w:category>
          <w:name w:val="常规"/>
          <w:gallery w:val="placeholder"/>
        </w:category>
        <w:types>
          <w:type w:val="bbPlcHdr"/>
        </w:types>
        <w:behaviors>
          <w:behavior w:val="content"/>
        </w:behaviors>
        <w:guid w:val="{F4FF89A0-3A6B-4B4C-9765-251ACA96828B}"/>
      </w:docPartPr>
      <w:docPartBody>
        <w:p w:rsidR="00BE1EAC" w:rsidRDefault="00BE1EAC" w:rsidP="00BE1EAC">
          <w:pPr>
            <w:pStyle w:val="EA985CD32E7349728394AA69F74D2D73"/>
          </w:pPr>
          <w:r w:rsidRPr="005268EB">
            <w:rPr>
              <w:rStyle w:val="a3"/>
            </w:rPr>
            <w:t>单击或点击此处输入文字。</w:t>
          </w:r>
        </w:p>
      </w:docPartBody>
    </w:docPart>
    <w:docPart>
      <w:docPartPr>
        <w:name w:val="5EDE99D7AE054C2391944B7DE87C7433"/>
        <w:category>
          <w:name w:val="常规"/>
          <w:gallery w:val="placeholder"/>
        </w:category>
        <w:types>
          <w:type w:val="bbPlcHdr"/>
        </w:types>
        <w:behaviors>
          <w:behavior w:val="content"/>
        </w:behaviors>
        <w:guid w:val="{2A09A640-C3EF-4C8A-9216-A785FF64D214}"/>
      </w:docPartPr>
      <w:docPartBody>
        <w:p w:rsidR="00BE1EAC" w:rsidRDefault="00BE1EAC" w:rsidP="00BE1EAC">
          <w:pPr>
            <w:pStyle w:val="5EDE99D7AE054C2391944B7DE87C7433"/>
          </w:pPr>
          <w:r w:rsidRPr="001852D3">
            <w:rPr>
              <w:rStyle w:val="a3"/>
              <w:rFonts w:hint="eastAsia"/>
            </w:rPr>
            <w:t xml:space="preserve">　</w:t>
          </w:r>
        </w:p>
      </w:docPartBody>
    </w:docPart>
    <w:docPart>
      <w:docPartPr>
        <w:name w:val="4348A08FD46249A8A8766C3AC50B56BB"/>
        <w:category>
          <w:name w:val="常规"/>
          <w:gallery w:val="placeholder"/>
        </w:category>
        <w:types>
          <w:type w:val="bbPlcHdr"/>
        </w:types>
        <w:behaviors>
          <w:behavior w:val="content"/>
        </w:behaviors>
        <w:guid w:val="{8A5A6729-AE62-467D-B3C5-264EED2DE96C}"/>
      </w:docPartPr>
      <w:docPartBody>
        <w:p w:rsidR="00BE1EAC" w:rsidRDefault="00BE1EAC" w:rsidP="00BE1EAC">
          <w:pPr>
            <w:pStyle w:val="4348A08FD46249A8A8766C3AC50B56BB"/>
          </w:pPr>
          <w:r w:rsidRPr="001852D3">
            <w:rPr>
              <w:rStyle w:val="a3"/>
              <w:rFonts w:hint="eastAsia"/>
            </w:rPr>
            <w:t xml:space="preserve">　</w:t>
          </w:r>
        </w:p>
      </w:docPartBody>
    </w:docPart>
    <w:docPart>
      <w:docPartPr>
        <w:name w:val="2037B186379A49D7872AA1260721650D"/>
        <w:category>
          <w:name w:val="常规"/>
          <w:gallery w:val="placeholder"/>
        </w:category>
        <w:types>
          <w:type w:val="bbPlcHdr"/>
        </w:types>
        <w:behaviors>
          <w:behavior w:val="content"/>
        </w:behaviors>
        <w:guid w:val="{482A0F67-2188-4B4D-B42D-484984BC2C8C}"/>
      </w:docPartPr>
      <w:docPartBody>
        <w:p w:rsidR="00BE1EAC" w:rsidRDefault="00BE1EAC" w:rsidP="00BE1EAC">
          <w:pPr>
            <w:pStyle w:val="2037B186379A49D7872AA1260721650D"/>
          </w:pPr>
          <w:r w:rsidRPr="001852D3">
            <w:rPr>
              <w:rStyle w:val="a3"/>
              <w:rFonts w:hint="eastAsia"/>
            </w:rPr>
            <w:t xml:space="preserve">　</w:t>
          </w:r>
        </w:p>
      </w:docPartBody>
    </w:docPart>
    <w:docPart>
      <w:docPartPr>
        <w:name w:val="65E430DE5DF94AC6A1685EDBCE3D29D5"/>
        <w:category>
          <w:name w:val="常规"/>
          <w:gallery w:val="placeholder"/>
        </w:category>
        <w:types>
          <w:type w:val="bbPlcHdr"/>
        </w:types>
        <w:behaviors>
          <w:behavior w:val="content"/>
        </w:behaviors>
        <w:guid w:val="{E71AB433-CC7C-400E-8D60-BADCB5F826E3}"/>
      </w:docPartPr>
      <w:docPartBody>
        <w:p w:rsidR="00BE1EAC" w:rsidRDefault="00BE1EAC">
          <w:r w:rsidRPr="00024B02">
            <w:rPr>
              <w:rStyle w:val="a3"/>
            </w:rPr>
            <w:t xml:space="preserve">　</w:t>
          </w:r>
        </w:p>
      </w:docPartBody>
    </w:docPart>
    <w:docPart>
      <w:docPartPr>
        <w:name w:val="DA2287EA4ADE40D8B2F9A9A44C87B337"/>
        <w:category>
          <w:name w:val="常规"/>
          <w:gallery w:val="placeholder"/>
        </w:category>
        <w:types>
          <w:type w:val="bbPlcHdr"/>
        </w:types>
        <w:behaviors>
          <w:behavior w:val="content"/>
        </w:behaviors>
        <w:guid w:val="{565EE1FF-A2C4-4799-9B5A-660AC72AFBE9}"/>
      </w:docPartPr>
      <w:docPartBody>
        <w:p w:rsidR="00BE1EAC" w:rsidRDefault="00BE1EAC" w:rsidP="00BE1EAC">
          <w:pPr>
            <w:pStyle w:val="DA2287EA4ADE40D8B2F9A9A44C87B337"/>
          </w:pPr>
          <w:r w:rsidRPr="002524F4">
            <w:rPr>
              <w:rStyle w:val="a3"/>
              <w:rFonts w:hint="eastAsia"/>
              <w:color w:val="333399"/>
              <w:u w:val="single"/>
            </w:rPr>
            <w:t xml:space="preserve">　　　</w:t>
          </w:r>
        </w:p>
      </w:docPartBody>
    </w:docPart>
    <w:docPart>
      <w:docPartPr>
        <w:name w:val="8E2785F8FE98460EB605F93D089A1FF9"/>
        <w:category>
          <w:name w:val="常规"/>
          <w:gallery w:val="placeholder"/>
        </w:category>
        <w:types>
          <w:type w:val="bbPlcHdr"/>
        </w:types>
        <w:behaviors>
          <w:behavior w:val="content"/>
        </w:behaviors>
        <w:guid w:val="{8AB0454E-2E8B-4D29-84CA-9CCF1A03AEDD}"/>
      </w:docPartPr>
      <w:docPartBody>
        <w:p w:rsidR="00BE1EAC" w:rsidRDefault="00BE1EAC" w:rsidP="00BE1EAC">
          <w:pPr>
            <w:pStyle w:val="8E2785F8FE98460EB605F93D089A1FF9"/>
          </w:pPr>
          <w:r w:rsidRPr="001852D3">
            <w:rPr>
              <w:rStyle w:val="a3"/>
              <w:rFonts w:hint="eastAsia"/>
            </w:rPr>
            <w:t xml:space="preserve">　</w:t>
          </w:r>
        </w:p>
      </w:docPartBody>
    </w:docPart>
    <w:docPart>
      <w:docPartPr>
        <w:name w:val="ABC76972D72544DF9408381B4FFFE164"/>
        <w:category>
          <w:name w:val="常规"/>
          <w:gallery w:val="placeholder"/>
        </w:category>
        <w:types>
          <w:type w:val="bbPlcHdr"/>
        </w:types>
        <w:behaviors>
          <w:behavior w:val="content"/>
        </w:behaviors>
        <w:guid w:val="{EA621F52-C980-43C6-97B6-B0DDBD8485EF}"/>
      </w:docPartPr>
      <w:docPartBody>
        <w:p w:rsidR="00BE1EAC" w:rsidRDefault="00BE1EAC" w:rsidP="00BE1EAC">
          <w:pPr>
            <w:pStyle w:val="ABC76972D72544DF9408381B4FFFE164"/>
          </w:pPr>
          <w:r w:rsidRPr="001852D3">
            <w:rPr>
              <w:rStyle w:val="a3"/>
              <w:rFonts w:hint="eastAsia"/>
            </w:rPr>
            <w:t xml:space="preserve">　</w:t>
          </w:r>
        </w:p>
      </w:docPartBody>
    </w:docPart>
    <w:docPart>
      <w:docPartPr>
        <w:name w:val="AE6697AFD453400587B181D613C5873C"/>
        <w:category>
          <w:name w:val="常规"/>
          <w:gallery w:val="placeholder"/>
        </w:category>
        <w:types>
          <w:type w:val="bbPlcHdr"/>
        </w:types>
        <w:behaviors>
          <w:behavior w:val="content"/>
        </w:behaviors>
        <w:guid w:val="{ECEF5A2F-14F0-4EDD-B155-FB1E37AFAA2B}"/>
      </w:docPartPr>
      <w:docPartBody>
        <w:p w:rsidR="00BE1EAC" w:rsidRDefault="00BE1EAC" w:rsidP="00BE1EAC">
          <w:pPr>
            <w:pStyle w:val="AE6697AFD453400587B181D613C5873C"/>
          </w:pPr>
          <w:r w:rsidRPr="001852D3">
            <w:rPr>
              <w:rStyle w:val="a3"/>
              <w:rFonts w:hint="eastAsia"/>
            </w:rPr>
            <w:t xml:space="preserve">　</w:t>
          </w:r>
        </w:p>
      </w:docPartBody>
    </w:docPart>
    <w:docPart>
      <w:docPartPr>
        <w:name w:val="244E13A1031E4D7F9797DC18264999D5"/>
        <w:category>
          <w:name w:val="常规"/>
          <w:gallery w:val="placeholder"/>
        </w:category>
        <w:types>
          <w:type w:val="bbPlcHdr"/>
        </w:types>
        <w:behaviors>
          <w:behavior w:val="content"/>
        </w:behaviors>
        <w:guid w:val="{FD9E50E3-9598-4E54-8B8F-C2A3237E6E66}"/>
      </w:docPartPr>
      <w:docPartBody>
        <w:p w:rsidR="00BE1EAC" w:rsidRDefault="00BE1EAC" w:rsidP="00BE1EAC">
          <w:pPr>
            <w:pStyle w:val="244E13A1031E4D7F9797DC18264999D5"/>
          </w:pPr>
          <w:r w:rsidRPr="002524F4">
            <w:rPr>
              <w:rStyle w:val="a3"/>
              <w:rFonts w:hint="eastAsia"/>
              <w:color w:val="333399"/>
              <w:u w:val="single"/>
            </w:rPr>
            <w:t xml:space="preserve">　　　</w:t>
          </w:r>
        </w:p>
      </w:docPartBody>
    </w:docPart>
    <w:docPart>
      <w:docPartPr>
        <w:name w:val="980A3F14B71542C79E4D3087C3FBBB64"/>
        <w:category>
          <w:name w:val="常规"/>
          <w:gallery w:val="placeholder"/>
        </w:category>
        <w:types>
          <w:type w:val="bbPlcHdr"/>
        </w:types>
        <w:behaviors>
          <w:behavior w:val="content"/>
        </w:behaviors>
        <w:guid w:val="{0AE827FB-1E37-43A5-8BF9-1EC30556A400}"/>
      </w:docPartPr>
      <w:docPartBody>
        <w:p w:rsidR="00BE1EAC" w:rsidRDefault="00BE1EAC" w:rsidP="00BE1EAC">
          <w:pPr>
            <w:pStyle w:val="980A3F14B71542C79E4D3087C3FBBB64"/>
          </w:pPr>
          <w:r w:rsidRPr="001852D3">
            <w:rPr>
              <w:rStyle w:val="a3"/>
              <w:rFonts w:hint="eastAsia"/>
            </w:rPr>
            <w:t xml:space="preserve">　</w:t>
          </w:r>
        </w:p>
      </w:docPartBody>
    </w:docPart>
    <w:docPart>
      <w:docPartPr>
        <w:name w:val="5670B0B7D8274684B0CFBCA5489C4F35"/>
        <w:category>
          <w:name w:val="常规"/>
          <w:gallery w:val="placeholder"/>
        </w:category>
        <w:types>
          <w:type w:val="bbPlcHdr"/>
        </w:types>
        <w:behaviors>
          <w:behavior w:val="content"/>
        </w:behaviors>
        <w:guid w:val="{6D625A5F-5143-421F-A0D6-6017F73BAD58}"/>
      </w:docPartPr>
      <w:docPartBody>
        <w:p w:rsidR="00BE1EAC" w:rsidRDefault="00BE1EAC" w:rsidP="00BE1EAC">
          <w:pPr>
            <w:pStyle w:val="5670B0B7D8274684B0CFBCA5489C4F35"/>
          </w:pPr>
          <w:r w:rsidRPr="005268EB">
            <w:rPr>
              <w:rStyle w:val="a3"/>
            </w:rPr>
            <w:t>单击或点击此处输入文字。</w:t>
          </w:r>
        </w:p>
      </w:docPartBody>
    </w:docPart>
    <w:docPart>
      <w:docPartPr>
        <w:name w:val="BEED69D38CA045128B8E8FDBFADBE338"/>
        <w:category>
          <w:name w:val="常规"/>
          <w:gallery w:val="placeholder"/>
        </w:category>
        <w:types>
          <w:type w:val="bbPlcHdr"/>
        </w:types>
        <w:behaviors>
          <w:behavior w:val="content"/>
        </w:behaviors>
        <w:guid w:val="{CEDC5F49-A579-415A-AC1B-996C16F9AB81}"/>
      </w:docPartPr>
      <w:docPartBody>
        <w:p w:rsidR="00BE1EAC" w:rsidRDefault="00BE1EAC" w:rsidP="00BE1EAC">
          <w:pPr>
            <w:pStyle w:val="BEED69D38CA045128B8E8FDBFADBE338"/>
          </w:pPr>
          <w:r w:rsidRPr="002524F4">
            <w:rPr>
              <w:rStyle w:val="a3"/>
              <w:rFonts w:hint="eastAsia"/>
              <w:color w:val="333399"/>
              <w:u w:val="single"/>
            </w:rPr>
            <w:t xml:space="preserve">　　　</w:t>
          </w:r>
        </w:p>
      </w:docPartBody>
    </w:docPart>
    <w:docPart>
      <w:docPartPr>
        <w:name w:val="B457FACBA64E4006B0F9403513E58569"/>
        <w:category>
          <w:name w:val="常规"/>
          <w:gallery w:val="placeholder"/>
        </w:category>
        <w:types>
          <w:type w:val="bbPlcHdr"/>
        </w:types>
        <w:behaviors>
          <w:behavior w:val="content"/>
        </w:behaviors>
        <w:guid w:val="{8BF2044C-FC3C-497B-94AC-E4FA9864AAD4}"/>
      </w:docPartPr>
      <w:docPartBody>
        <w:p w:rsidR="00BE1EAC" w:rsidRDefault="00BE1EAC" w:rsidP="00BE1EAC">
          <w:pPr>
            <w:pStyle w:val="B457FACBA64E4006B0F9403513E58569"/>
          </w:pPr>
          <w:r w:rsidRPr="001852D3">
            <w:rPr>
              <w:rStyle w:val="a3"/>
              <w:rFonts w:hint="eastAsia"/>
            </w:rPr>
            <w:t xml:space="preserve">　</w:t>
          </w:r>
        </w:p>
      </w:docPartBody>
    </w:docPart>
    <w:docPart>
      <w:docPartPr>
        <w:name w:val="D2A795D46B0B4F6688E5C4F3528B8C59"/>
        <w:category>
          <w:name w:val="常规"/>
          <w:gallery w:val="placeholder"/>
        </w:category>
        <w:types>
          <w:type w:val="bbPlcHdr"/>
        </w:types>
        <w:behaviors>
          <w:behavior w:val="content"/>
        </w:behaviors>
        <w:guid w:val="{0B18D7EE-4213-4E71-BBE9-656734010324}"/>
      </w:docPartPr>
      <w:docPartBody>
        <w:p w:rsidR="00BE1EAC" w:rsidRDefault="00BE1EAC" w:rsidP="00BE1EAC">
          <w:pPr>
            <w:pStyle w:val="D2A795D46B0B4F6688E5C4F3528B8C59"/>
          </w:pPr>
          <w:r w:rsidRPr="001852D3">
            <w:rPr>
              <w:rStyle w:val="a3"/>
              <w:rFonts w:hint="eastAsia"/>
            </w:rPr>
            <w:t xml:space="preserve">　</w:t>
          </w:r>
        </w:p>
      </w:docPartBody>
    </w:docPart>
    <w:docPart>
      <w:docPartPr>
        <w:name w:val="A1E863C00CA24EC7AE04AF5CE9900E32"/>
        <w:category>
          <w:name w:val="常规"/>
          <w:gallery w:val="placeholder"/>
        </w:category>
        <w:types>
          <w:type w:val="bbPlcHdr"/>
        </w:types>
        <w:behaviors>
          <w:behavior w:val="content"/>
        </w:behaviors>
        <w:guid w:val="{1831EAD7-7831-4E84-8F28-4B4F92410136}"/>
      </w:docPartPr>
      <w:docPartBody>
        <w:p w:rsidR="00BE1EAC" w:rsidRDefault="00BE1EAC" w:rsidP="00BE1EAC">
          <w:pPr>
            <w:pStyle w:val="A1E863C00CA24EC7AE04AF5CE9900E32"/>
          </w:pPr>
          <w:r w:rsidRPr="001852D3">
            <w:rPr>
              <w:rStyle w:val="a3"/>
              <w:rFonts w:hint="eastAsia"/>
            </w:rPr>
            <w:t xml:space="preserve">　</w:t>
          </w:r>
        </w:p>
      </w:docPartBody>
    </w:docPart>
    <w:docPart>
      <w:docPartPr>
        <w:name w:val="4E35E1CBACC54334A779AF0E471CE877"/>
        <w:category>
          <w:name w:val="常规"/>
          <w:gallery w:val="placeholder"/>
        </w:category>
        <w:types>
          <w:type w:val="bbPlcHdr"/>
        </w:types>
        <w:behaviors>
          <w:behavior w:val="content"/>
        </w:behaviors>
        <w:guid w:val="{4596EF03-2C69-424C-B26D-74DC1F86B355}"/>
      </w:docPartPr>
      <w:docPartBody>
        <w:p w:rsidR="00BE1EAC" w:rsidRDefault="00BE1EAC" w:rsidP="00BE1EAC">
          <w:pPr>
            <w:pStyle w:val="4E35E1CBACC54334A779AF0E471CE877"/>
          </w:pPr>
          <w:r w:rsidRPr="005268EB">
            <w:rPr>
              <w:rStyle w:val="a3"/>
            </w:rPr>
            <w:t>单击或点击此处输入文字。</w:t>
          </w:r>
        </w:p>
      </w:docPartBody>
    </w:docPart>
    <w:docPart>
      <w:docPartPr>
        <w:name w:val="E513E581032C4533B42A6EE930E9B6F2"/>
        <w:category>
          <w:name w:val="常规"/>
          <w:gallery w:val="placeholder"/>
        </w:category>
        <w:types>
          <w:type w:val="bbPlcHdr"/>
        </w:types>
        <w:behaviors>
          <w:behavior w:val="content"/>
        </w:behaviors>
        <w:guid w:val="{A94526C3-AC74-4C5E-919C-8934DBA32CAC}"/>
      </w:docPartPr>
      <w:docPartBody>
        <w:p w:rsidR="00BE1EAC" w:rsidRDefault="00BE1EAC" w:rsidP="00BE1EAC">
          <w:pPr>
            <w:pStyle w:val="E513E581032C4533B42A6EE930E9B6F2"/>
          </w:pPr>
          <w:r w:rsidRPr="001852D3">
            <w:rPr>
              <w:rStyle w:val="a3"/>
              <w:rFonts w:hint="eastAsia"/>
            </w:rPr>
            <w:t xml:space="preserve">　</w:t>
          </w:r>
        </w:p>
      </w:docPartBody>
    </w:docPart>
    <w:docPart>
      <w:docPartPr>
        <w:name w:val="E67C149004B4483A9BF66F35FA2898CB"/>
        <w:category>
          <w:name w:val="常规"/>
          <w:gallery w:val="placeholder"/>
        </w:category>
        <w:types>
          <w:type w:val="bbPlcHdr"/>
        </w:types>
        <w:behaviors>
          <w:behavior w:val="content"/>
        </w:behaviors>
        <w:guid w:val="{160743FF-E0CE-4EDB-B01C-3F77C1D6BDAD}"/>
      </w:docPartPr>
      <w:docPartBody>
        <w:p w:rsidR="00BE1EAC" w:rsidRDefault="00BE1EAC" w:rsidP="00BE1EAC">
          <w:pPr>
            <w:pStyle w:val="E67C149004B4483A9BF66F35FA2898CB"/>
          </w:pPr>
          <w:r w:rsidRPr="001852D3">
            <w:rPr>
              <w:rStyle w:val="a3"/>
              <w:rFonts w:hint="eastAsia"/>
            </w:rPr>
            <w:t xml:space="preserve">　</w:t>
          </w:r>
        </w:p>
      </w:docPartBody>
    </w:docPart>
    <w:docPart>
      <w:docPartPr>
        <w:name w:val="572EDD646E0C4C4DB358A45217CC2C09"/>
        <w:category>
          <w:name w:val="常规"/>
          <w:gallery w:val="placeholder"/>
        </w:category>
        <w:types>
          <w:type w:val="bbPlcHdr"/>
        </w:types>
        <w:behaviors>
          <w:behavior w:val="content"/>
        </w:behaviors>
        <w:guid w:val="{1725F190-35C6-4E4D-841B-02BD7D5C3306}"/>
      </w:docPartPr>
      <w:docPartBody>
        <w:p w:rsidR="00044246" w:rsidRDefault="00BE1EAC" w:rsidP="00BE1EAC">
          <w:pPr>
            <w:pStyle w:val="572EDD646E0C4C4DB358A45217CC2C09"/>
          </w:pPr>
          <w:r w:rsidRPr="001852D3">
            <w:rPr>
              <w:rStyle w:val="a3"/>
              <w:rFonts w:hint="eastAsia"/>
            </w:rPr>
            <w:t xml:space="preserve">　</w:t>
          </w:r>
        </w:p>
      </w:docPartBody>
    </w:docPart>
    <w:docPart>
      <w:docPartPr>
        <w:name w:val="57972D8BF4B2409BAC1D29C1EAE27A98"/>
        <w:category>
          <w:name w:val="常规"/>
          <w:gallery w:val="placeholder"/>
        </w:category>
        <w:types>
          <w:type w:val="bbPlcHdr"/>
        </w:types>
        <w:behaviors>
          <w:behavior w:val="content"/>
        </w:behaviors>
        <w:guid w:val="{023D9A26-5EA2-4A7A-B75B-D899CD924DE8}"/>
      </w:docPartPr>
      <w:docPartBody>
        <w:p w:rsidR="00D76A62" w:rsidRDefault="006D5450" w:rsidP="006D5450">
          <w:pPr>
            <w:pStyle w:val="57972D8BF4B2409BAC1D29C1EAE27A98"/>
          </w:pPr>
          <w:r w:rsidRPr="002524F4">
            <w:rPr>
              <w:rStyle w:val="a3"/>
              <w:rFonts w:hint="eastAsia"/>
              <w:color w:val="333399"/>
              <w:u w:val="single"/>
            </w:rPr>
            <w:t xml:space="preserve">　　　</w:t>
          </w:r>
        </w:p>
      </w:docPartBody>
    </w:docPart>
    <w:docPart>
      <w:docPartPr>
        <w:name w:val="4BB7CAF4780D4BF8B3BECFB8772D28AA"/>
        <w:category>
          <w:name w:val="常规"/>
          <w:gallery w:val="placeholder"/>
        </w:category>
        <w:types>
          <w:type w:val="bbPlcHdr"/>
        </w:types>
        <w:behaviors>
          <w:behavior w:val="content"/>
        </w:behaviors>
        <w:guid w:val="{0C068F4D-7234-45F1-B48E-AF76E6D27E22}"/>
      </w:docPartPr>
      <w:docPartBody>
        <w:p w:rsidR="00157EE9" w:rsidRDefault="00A403EB" w:rsidP="00A403EB">
          <w:pPr>
            <w:pStyle w:val="4BB7CAF4780D4BF8B3BECFB8772D28AA"/>
          </w:pPr>
          <w:r w:rsidRPr="002524F4">
            <w:rPr>
              <w:rStyle w:val="a3"/>
              <w:rFonts w:hint="eastAsia"/>
              <w:color w:val="333399"/>
              <w:u w:val="single"/>
            </w:rPr>
            <w:t xml:space="preserve">　　　</w:t>
          </w:r>
        </w:p>
      </w:docPartBody>
    </w:docPart>
    <w:docPart>
      <w:docPartPr>
        <w:name w:val="75E3105BA6ED418EA43795397053C27D"/>
        <w:category>
          <w:name w:val="常规"/>
          <w:gallery w:val="placeholder"/>
        </w:category>
        <w:types>
          <w:type w:val="bbPlcHdr"/>
        </w:types>
        <w:behaviors>
          <w:behavior w:val="content"/>
        </w:behaviors>
        <w:guid w:val="{F775D95D-5DA9-4003-B90A-E8ACA7EC2772}"/>
      </w:docPartPr>
      <w:docPartBody>
        <w:p w:rsidR="006259CC" w:rsidRDefault="009B2521" w:rsidP="009B2521">
          <w:pPr>
            <w:pStyle w:val="75E3105BA6ED418EA43795397053C27D"/>
          </w:pPr>
          <w:r w:rsidRPr="002524F4">
            <w:rPr>
              <w:rStyle w:val="a3"/>
              <w:rFonts w:hint="eastAsia"/>
              <w:color w:val="333399"/>
              <w:u w:val="single"/>
            </w:rPr>
            <w:t xml:space="preserve">　　　</w:t>
          </w:r>
        </w:p>
      </w:docPartBody>
    </w:docPart>
    <w:docPart>
      <w:docPartPr>
        <w:name w:val="E529016BFA584D14BA9063BF9D4F5183"/>
        <w:category>
          <w:name w:val="常规"/>
          <w:gallery w:val="placeholder"/>
        </w:category>
        <w:types>
          <w:type w:val="bbPlcHdr"/>
        </w:types>
        <w:behaviors>
          <w:behavior w:val="content"/>
        </w:behaviors>
        <w:guid w:val="{919E878A-EE32-444B-9D8D-B7B74D3EAC98}"/>
      </w:docPartPr>
      <w:docPartBody>
        <w:p w:rsidR="00B76AFD" w:rsidRDefault="0051047F" w:rsidP="0051047F">
          <w:pPr>
            <w:pStyle w:val="E529016BFA584D14BA9063BF9D4F5183"/>
          </w:pPr>
          <w:r w:rsidRPr="002524F4">
            <w:rPr>
              <w:rStyle w:val="a3"/>
              <w:rFonts w:hint="eastAsia"/>
              <w:color w:val="333399"/>
              <w:u w:val="single"/>
            </w:rPr>
            <w:t xml:space="preserve">　　　</w:t>
          </w:r>
        </w:p>
      </w:docPartBody>
    </w:docPart>
    <w:docPart>
      <w:docPartPr>
        <w:name w:val="19B8BD5E01F749F1BE76D11AC6317D9A"/>
        <w:category>
          <w:name w:val="常规"/>
          <w:gallery w:val="placeholder"/>
        </w:category>
        <w:types>
          <w:type w:val="bbPlcHdr"/>
        </w:types>
        <w:behaviors>
          <w:behavior w:val="content"/>
        </w:behaviors>
        <w:guid w:val="{5AFB9225-3A69-44A5-B197-89FEE6506C2B}"/>
      </w:docPartPr>
      <w:docPartBody>
        <w:p w:rsidR="004F0F57" w:rsidRDefault="00892BEB" w:rsidP="00892BEB">
          <w:pPr>
            <w:pStyle w:val="19B8BD5E01F749F1BE76D11AC6317D9A"/>
          </w:pPr>
          <w:r w:rsidRPr="001852D3">
            <w:rPr>
              <w:rStyle w:val="a3"/>
              <w:rFonts w:hint="eastAsia"/>
            </w:rPr>
            <w:t xml:space="preserve">　</w:t>
          </w:r>
        </w:p>
      </w:docPartBody>
    </w:docPart>
    <w:docPart>
      <w:docPartPr>
        <w:name w:val="178C80AFACB74DF3A08101C1FFD9D2A1"/>
        <w:category>
          <w:name w:val="常规"/>
          <w:gallery w:val="placeholder"/>
        </w:category>
        <w:types>
          <w:type w:val="bbPlcHdr"/>
        </w:types>
        <w:behaviors>
          <w:behavior w:val="content"/>
        </w:behaviors>
        <w:guid w:val="{F4213EEB-ACAB-46F0-B394-15C2AC8563AB}"/>
      </w:docPartPr>
      <w:docPartBody>
        <w:p w:rsidR="004F0F57" w:rsidRDefault="00892BEB" w:rsidP="00892BEB">
          <w:pPr>
            <w:pStyle w:val="178C80AFACB74DF3A08101C1FFD9D2A1"/>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Light">
    <w:altName w:val="Arial"/>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auto"/>
    <w:pitch w:val="variable"/>
    <w:sig w:usb0="E00002FF" w:usb1="5000785B" w:usb2="00000000" w:usb3="00000000" w:csb0="0000019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00"/>
    <w:family w:val="swiss"/>
    <w:notTrueType/>
    <w:pitch w:val="default"/>
    <w:sig w:usb0="00000003" w:usb1="00000000" w:usb2="00000000" w:usb3="00000000" w:csb0="00000001"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00"/>
    <w:family w:val="roman"/>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246"/>
    <w:rsid w:val="00044916"/>
    <w:rsid w:val="00045444"/>
    <w:rsid w:val="000554CD"/>
    <w:rsid w:val="00055561"/>
    <w:rsid w:val="000565A1"/>
    <w:rsid w:val="0005740A"/>
    <w:rsid w:val="00061F65"/>
    <w:rsid w:val="000633F4"/>
    <w:rsid w:val="00063874"/>
    <w:rsid w:val="00063A46"/>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B3464"/>
    <w:rsid w:val="000B5761"/>
    <w:rsid w:val="000B5C82"/>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4269"/>
    <w:rsid w:val="00105693"/>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57EE9"/>
    <w:rsid w:val="00160254"/>
    <w:rsid w:val="00162B35"/>
    <w:rsid w:val="00165D2C"/>
    <w:rsid w:val="00167914"/>
    <w:rsid w:val="00167B4F"/>
    <w:rsid w:val="001705F9"/>
    <w:rsid w:val="001722CC"/>
    <w:rsid w:val="001812E2"/>
    <w:rsid w:val="00183634"/>
    <w:rsid w:val="00184093"/>
    <w:rsid w:val="0018427A"/>
    <w:rsid w:val="00186ABA"/>
    <w:rsid w:val="00187AD7"/>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C3F"/>
    <w:rsid w:val="001C18E2"/>
    <w:rsid w:val="001C2312"/>
    <w:rsid w:val="001C6758"/>
    <w:rsid w:val="001D261F"/>
    <w:rsid w:val="001D2ED1"/>
    <w:rsid w:val="001E2A87"/>
    <w:rsid w:val="001E649A"/>
    <w:rsid w:val="001E6954"/>
    <w:rsid w:val="001E7AC2"/>
    <w:rsid w:val="001F792E"/>
    <w:rsid w:val="001F7AEB"/>
    <w:rsid w:val="00202BF5"/>
    <w:rsid w:val="00203E4B"/>
    <w:rsid w:val="002040F5"/>
    <w:rsid w:val="002118F6"/>
    <w:rsid w:val="00214451"/>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2E13"/>
    <w:rsid w:val="00245E71"/>
    <w:rsid w:val="00246DDB"/>
    <w:rsid w:val="00246F8F"/>
    <w:rsid w:val="00247189"/>
    <w:rsid w:val="0025162E"/>
    <w:rsid w:val="002519B8"/>
    <w:rsid w:val="00252183"/>
    <w:rsid w:val="0025254C"/>
    <w:rsid w:val="00255510"/>
    <w:rsid w:val="0026700C"/>
    <w:rsid w:val="00267758"/>
    <w:rsid w:val="00270871"/>
    <w:rsid w:val="0027269C"/>
    <w:rsid w:val="00277A8A"/>
    <w:rsid w:val="002806A5"/>
    <w:rsid w:val="00282709"/>
    <w:rsid w:val="0028500D"/>
    <w:rsid w:val="00291691"/>
    <w:rsid w:val="002939B4"/>
    <w:rsid w:val="00295B2D"/>
    <w:rsid w:val="00296AA3"/>
    <w:rsid w:val="002A01D2"/>
    <w:rsid w:val="002A047F"/>
    <w:rsid w:val="002A133C"/>
    <w:rsid w:val="002A1B3D"/>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51D6"/>
    <w:rsid w:val="002E52A1"/>
    <w:rsid w:val="002F2BCD"/>
    <w:rsid w:val="003023FA"/>
    <w:rsid w:val="0030473E"/>
    <w:rsid w:val="003052E1"/>
    <w:rsid w:val="00305936"/>
    <w:rsid w:val="003076E0"/>
    <w:rsid w:val="003107C9"/>
    <w:rsid w:val="00311067"/>
    <w:rsid w:val="00312195"/>
    <w:rsid w:val="00313916"/>
    <w:rsid w:val="003145A5"/>
    <w:rsid w:val="003161CE"/>
    <w:rsid w:val="00321D6D"/>
    <w:rsid w:val="00323E29"/>
    <w:rsid w:val="0032625F"/>
    <w:rsid w:val="003262C7"/>
    <w:rsid w:val="00326ECB"/>
    <w:rsid w:val="003333AF"/>
    <w:rsid w:val="00335DE6"/>
    <w:rsid w:val="00342477"/>
    <w:rsid w:val="00343D04"/>
    <w:rsid w:val="00344D91"/>
    <w:rsid w:val="00347369"/>
    <w:rsid w:val="00353AE0"/>
    <w:rsid w:val="00356A92"/>
    <w:rsid w:val="00357D61"/>
    <w:rsid w:val="00363E3B"/>
    <w:rsid w:val="003659F4"/>
    <w:rsid w:val="0037315D"/>
    <w:rsid w:val="00374D45"/>
    <w:rsid w:val="00377616"/>
    <w:rsid w:val="003804EA"/>
    <w:rsid w:val="00381BC0"/>
    <w:rsid w:val="00382F4F"/>
    <w:rsid w:val="00386864"/>
    <w:rsid w:val="0039064D"/>
    <w:rsid w:val="003908FA"/>
    <w:rsid w:val="0039324D"/>
    <w:rsid w:val="003962B1"/>
    <w:rsid w:val="003967B0"/>
    <w:rsid w:val="003A26AD"/>
    <w:rsid w:val="003A2DE3"/>
    <w:rsid w:val="003A4370"/>
    <w:rsid w:val="003A5ECC"/>
    <w:rsid w:val="003A61DE"/>
    <w:rsid w:val="003A738C"/>
    <w:rsid w:val="003B2E3D"/>
    <w:rsid w:val="003B4A6B"/>
    <w:rsid w:val="003B4D40"/>
    <w:rsid w:val="003B54FD"/>
    <w:rsid w:val="003C0C12"/>
    <w:rsid w:val="003C1982"/>
    <w:rsid w:val="003C1EE8"/>
    <w:rsid w:val="003C5569"/>
    <w:rsid w:val="003C56E7"/>
    <w:rsid w:val="003D0725"/>
    <w:rsid w:val="003D3FEC"/>
    <w:rsid w:val="003D5E62"/>
    <w:rsid w:val="003D7851"/>
    <w:rsid w:val="003D7CE7"/>
    <w:rsid w:val="003E169C"/>
    <w:rsid w:val="003E29F3"/>
    <w:rsid w:val="003E3750"/>
    <w:rsid w:val="003E7481"/>
    <w:rsid w:val="003F10C8"/>
    <w:rsid w:val="003F1975"/>
    <w:rsid w:val="003F3961"/>
    <w:rsid w:val="003F3A03"/>
    <w:rsid w:val="003F61C2"/>
    <w:rsid w:val="0040196D"/>
    <w:rsid w:val="0040287B"/>
    <w:rsid w:val="004073B3"/>
    <w:rsid w:val="00410006"/>
    <w:rsid w:val="00410557"/>
    <w:rsid w:val="004140D9"/>
    <w:rsid w:val="00414CEC"/>
    <w:rsid w:val="004158B7"/>
    <w:rsid w:val="00415A60"/>
    <w:rsid w:val="004223B5"/>
    <w:rsid w:val="00423B9E"/>
    <w:rsid w:val="00424A0C"/>
    <w:rsid w:val="00425135"/>
    <w:rsid w:val="0043080F"/>
    <w:rsid w:val="00432A1F"/>
    <w:rsid w:val="004336EF"/>
    <w:rsid w:val="0043488A"/>
    <w:rsid w:val="00440F19"/>
    <w:rsid w:val="0044105B"/>
    <w:rsid w:val="00442316"/>
    <w:rsid w:val="00442E13"/>
    <w:rsid w:val="00447E3B"/>
    <w:rsid w:val="004506BE"/>
    <w:rsid w:val="00452790"/>
    <w:rsid w:val="004533D1"/>
    <w:rsid w:val="00455499"/>
    <w:rsid w:val="00455B73"/>
    <w:rsid w:val="00455C0C"/>
    <w:rsid w:val="004565C9"/>
    <w:rsid w:val="00457596"/>
    <w:rsid w:val="00462366"/>
    <w:rsid w:val="004629D5"/>
    <w:rsid w:val="00470F61"/>
    <w:rsid w:val="004714A5"/>
    <w:rsid w:val="004714D5"/>
    <w:rsid w:val="004719CF"/>
    <w:rsid w:val="0047340A"/>
    <w:rsid w:val="00477B1D"/>
    <w:rsid w:val="004808A5"/>
    <w:rsid w:val="00480CD1"/>
    <w:rsid w:val="0048763F"/>
    <w:rsid w:val="00487A62"/>
    <w:rsid w:val="00491337"/>
    <w:rsid w:val="0049223A"/>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0F57"/>
    <w:rsid w:val="004F207A"/>
    <w:rsid w:val="004F2904"/>
    <w:rsid w:val="004F401F"/>
    <w:rsid w:val="004F6AED"/>
    <w:rsid w:val="004F7002"/>
    <w:rsid w:val="005027B4"/>
    <w:rsid w:val="005027F0"/>
    <w:rsid w:val="00503995"/>
    <w:rsid w:val="00504773"/>
    <w:rsid w:val="00506383"/>
    <w:rsid w:val="005068BC"/>
    <w:rsid w:val="0051047F"/>
    <w:rsid w:val="005127FE"/>
    <w:rsid w:val="00516D73"/>
    <w:rsid w:val="00520485"/>
    <w:rsid w:val="00522F6B"/>
    <w:rsid w:val="00523110"/>
    <w:rsid w:val="00523875"/>
    <w:rsid w:val="00524D62"/>
    <w:rsid w:val="00525721"/>
    <w:rsid w:val="00526766"/>
    <w:rsid w:val="005268E0"/>
    <w:rsid w:val="00527DB2"/>
    <w:rsid w:val="005313CD"/>
    <w:rsid w:val="005335BB"/>
    <w:rsid w:val="00533650"/>
    <w:rsid w:val="00533F72"/>
    <w:rsid w:val="00536A57"/>
    <w:rsid w:val="00537979"/>
    <w:rsid w:val="005422E3"/>
    <w:rsid w:val="00542A0E"/>
    <w:rsid w:val="0054615B"/>
    <w:rsid w:val="005472A5"/>
    <w:rsid w:val="00550C78"/>
    <w:rsid w:val="00550DEC"/>
    <w:rsid w:val="00551DFD"/>
    <w:rsid w:val="00552952"/>
    <w:rsid w:val="00556519"/>
    <w:rsid w:val="00556A44"/>
    <w:rsid w:val="0055746E"/>
    <w:rsid w:val="00560A87"/>
    <w:rsid w:val="00562685"/>
    <w:rsid w:val="00564CD3"/>
    <w:rsid w:val="0056541D"/>
    <w:rsid w:val="005654AC"/>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56BC"/>
    <w:rsid w:val="0058588D"/>
    <w:rsid w:val="00585E9F"/>
    <w:rsid w:val="0059545D"/>
    <w:rsid w:val="005A0CAD"/>
    <w:rsid w:val="005A2E6F"/>
    <w:rsid w:val="005A4274"/>
    <w:rsid w:val="005A6D6C"/>
    <w:rsid w:val="005A6ED8"/>
    <w:rsid w:val="005B2C3C"/>
    <w:rsid w:val="005B3CB6"/>
    <w:rsid w:val="005B5439"/>
    <w:rsid w:val="005C028E"/>
    <w:rsid w:val="005C0E0C"/>
    <w:rsid w:val="005C2D90"/>
    <w:rsid w:val="005C4B09"/>
    <w:rsid w:val="005C5DA2"/>
    <w:rsid w:val="005D64A0"/>
    <w:rsid w:val="005D6837"/>
    <w:rsid w:val="005D6C4C"/>
    <w:rsid w:val="005E2D1E"/>
    <w:rsid w:val="005E3B88"/>
    <w:rsid w:val="005E4703"/>
    <w:rsid w:val="005E61F9"/>
    <w:rsid w:val="005E63F7"/>
    <w:rsid w:val="005E7CE3"/>
    <w:rsid w:val="005F0430"/>
    <w:rsid w:val="005F1E03"/>
    <w:rsid w:val="005F3BA5"/>
    <w:rsid w:val="005F589F"/>
    <w:rsid w:val="005F5C28"/>
    <w:rsid w:val="006008DC"/>
    <w:rsid w:val="00601FDC"/>
    <w:rsid w:val="0060301F"/>
    <w:rsid w:val="00610B71"/>
    <w:rsid w:val="006126EC"/>
    <w:rsid w:val="00617EEA"/>
    <w:rsid w:val="0062450B"/>
    <w:rsid w:val="00624AF3"/>
    <w:rsid w:val="006259CC"/>
    <w:rsid w:val="00626F2D"/>
    <w:rsid w:val="00626F33"/>
    <w:rsid w:val="006271F1"/>
    <w:rsid w:val="00627316"/>
    <w:rsid w:val="00632279"/>
    <w:rsid w:val="00640DE1"/>
    <w:rsid w:val="0064157C"/>
    <w:rsid w:val="006416B8"/>
    <w:rsid w:val="006433CC"/>
    <w:rsid w:val="00643FA8"/>
    <w:rsid w:val="0064473F"/>
    <w:rsid w:val="00644CC2"/>
    <w:rsid w:val="00651840"/>
    <w:rsid w:val="00653689"/>
    <w:rsid w:val="00653904"/>
    <w:rsid w:val="00654ABD"/>
    <w:rsid w:val="0065606C"/>
    <w:rsid w:val="00664E7A"/>
    <w:rsid w:val="0066607A"/>
    <w:rsid w:val="006679B5"/>
    <w:rsid w:val="00667ED8"/>
    <w:rsid w:val="0067183E"/>
    <w:rsid w:val="00671DB1"/>
    <w:rsid w:val="00672440"/>
    <w:rsid w:val="00674B33"/>
    <w:rsid w:val="0067564A"/>
    <w:rsid w:val="00675684"/>
    <w:rsid w:val="00676119"/>
    <w:rsid w:val="0068287F"/>
    <w:rsid w:val="0069152F"/>
    <w:rsid w:val="0069575E"/>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697C"/>
    <w:rsid w:val="006C7EDF"/>
    <w:rsid w:val="006D0081"/>
    <w:rsid w:val="006D0624"/>
    <w:rsid w:val="006D0751"/>
    <w:rsid w:val="006D2E8E"/>
    <w:rsid w:val="006D45C8"/>
    <w:rsid w:val="006D5450"/>
    <w:rsid w:val="006D61A3"/>
    <w:rsid w:val="006D7649"/>
    <w:rsid w:val="006E5795"/>
    <w:rsid w:val="006E6B2E"/>
    <w:rsid w:val="006E7EC9"/>
    <w:rsid w:val="006F09DE"/>
    <w:rsid w:val="006F13FA"/>
    <w:rsid w:val="006F39D6"/>
    <w:rsid w:val="006F4FF6"/>
    <w:rsid w:val="00703C57"/>
    <w:rsid w:val="00705C49"/>
    <w:rsid w:val="00707041"/>
    <w:rsid w:val="00710A14"/>
    <w:rsid w:val="00711502"/>
    <w:rsid w:val="00711627"/>
    <w:rsid w:val="00712509"/>
    <w:rsid w:val="0071327A"/>
    <w:rsid w:val="007172CA"/>
    <w:rsid w:val="00731723"/>
    <w:rsid w:val="00732BBD"/>
    <w:rsid w:val="00734566"/>
    <w:rsid w:val="007355F3"/>
    <w:rsid w:val="00740175"/>
    <w:rsid w:val="00742B8F"/>
    <w:rsid w:val="007433AC"/>
    <w:rsid w:val="00743F53"/>
    <w:rsid w:val="0074600A"/>
    <w:rsid w:val="007534BD"/>
    <w:rsid w:val="00753789"/>
    <w:rsid w:val="0075396A"/>
    <w:rsid w:val="007571F3"/>
    <w:rsid w:val="00760883"/>
    <w:rsid w:val="00764A07"/>
    <w:rsid w:val="00765FF6"/>
    <w:rsid w:val="007675EA"/>
    <w:rsid w:val="007715AA"/>
    <w:rsid w:val="007729B5"/>
    <w:rsid w:val="00772AF0"/>
    <w:rsid w:val="0077360B"/>
    <w:rsid w:val="0077366C"/>
    <w:rsid w:val="007737FB"/>
    <w:rsid w:val="00773EDE"/>
    <w:rsid w:val="00774E2F"/>
    <w:rsid w:val="00775421"/>
    <w:rsid w:val="00776D56"/>
    <w:rsid w:val="00780475"/>
    <w:rsid w:val="00781FC8"/>
    <w:rsid w:val="00782C46"/>
    <w:rsid w:val="00784D7A"/>
    <w:rsid w:val="0079002E"/>
    <w:rsid w:val="00790D3F"/>
    <w:rsid w:val="00792319"/>
    <w:rsid w:val="007945B6"/>
    <w:rsid w:val="007967C1"/>
    <w:rsid w:val="007A0A96"/>
    <w:rsid w:val="007B135F"/>
    <w:rsid w:val="007B1B69"/>
    <w:rsid w:val="007B4384"/>
    <w:rsid w:val="007B5F58"/>
    <w:rsid w:val="007C0882"/>
    <w:rsid w:val="007C1043"/>
    <w:rsid w:val="007C29FF"/>
    <w:rsid w:val="007C4BE1"/>
    <w:rsid w:val="007C57B7"/>
    <w:rsid w:val="007D419F"/>
    <w:rsid w:val="007D6F29"/>
    <w:rsid w:val="007D735A"/>
    <w:rsid w:val="007E0DCE"/>
    <w:rsid w:val="007E3A9C"/>
    <w:rsid w:val="007E4C54"/>
    <w:rsid w:val="007F0584"/>
    <w:rsid w:val="007F11B8"/>
    <w:rsid w:val="007F3ADC"/>
    <w:rsid w:val="007F3EEA"/>
    <w:rsid w:val="007F776F"/>
    <w:rsid w:val="00801A03"/>
    <w:rsid w:val="00802845"/>
    <w:rsid w:val="00802CB7"/>
    <w:rsid w:val="00803299"/>
    <w:rsid w:val="00804F6D"/>
    <w:rsid w:val="00805068"/>
    <w:rsid w:val="00811397"/>
    <w:rsid w:val="00811EE1"/>
    <w:rsid w:val="008165EA"/>
    <w:rsid w:val="00816907"/>
    <w:rsid w:val="00816CF0"/>
    <w:rsid w:val="0081790A"/>
    <w:rsid w:val="008201BA"/>
    <w:rsid w:val="00821CF3"/>
    <w:rsid w:val="00822E96"/>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57EC"/>
    <w:rsid w:val="00865910"/>
    <w:rsid w:val="00870DBE"/>
    <w:rsid w:val="008718D8"/>
    <w:rsid w:val="00873818"/>
    <w:rsid w:val="00873F7F"/>
    <w:rsid w:val="00874239"/>
    <w:rsid w:val="00877A6D"/>
    <w:rsid w:val="00882006"/>
    <w:rsid w:val="00884EC1"/>
    <w:rsid w:val="00885BC5"/>
    <w:rsid w:val="00886903"/>
    <w:rsid w:val="00890F00"/>
    <w:rsid w:val="00891373"/>
    <w:rsid w:val="0089283A"/>
    <w:rsid w:val="00892BEB"/>
    <w:rsid w:val="0089696C"/>
    <w:rsid w:val="00897A46"/>
    <w:rsid w:val="008A12DA"/>
    <w:rsid w:val="008A5DB2"/>
    <w:rsid w:val="008B1A1A"/>
    <w:rsid w:val="008B1FF2"/>
    <w:rsid w:val="008B231B"/>
    <w:rsid w:val="008B4BFE"/>
    <w:rsid w:val="008B691B"/>
    <w:rsid w:val="008C255E"/>
    <w:rsid w:val="008C3D5E"/>
    <w:rsid w:val="008D4A5F"/>
    <w:rsid w:val="008D4FC7"/>
    <w:rsid w:val="008D59A1"/>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939"/>
    <w:rsid w:val="00921CE2"/>
    <w:rsid w:val="00922EF8"/>
    <w:rsid w:val="009242EA"/>
    <w:rsid w:val="00924381"/>
    <w:rsid w:val="0093045C"/>
    <w:rsid w:val="009314BE"/>
    <w:rsid w:val="00932281"/>
    <w:rsid w:val="00934D2C"/>
    <w:rsid w:val="00935407"/>
    <w:rsid w:val="009402A5"/>
    <w:rsid w:val="009406CA"/>
    <w:rsid w:val="00941728"/>
    <w:rsid w:val="009422D4"/>
    <w:rsid w:val="0094420B"/>
    <w:rsid w:val="009450E7"/>
    <w:rsid w:val="009457DA"/>
    <w:rsid w:val="00945BA6"/>
    <w:rsid w:val="0095041C"/>
    <w:rsid w:val="00952BD6"/>
    <w:rsid w:val="00952EAE"/>
    <w:rsid w:val="009535A7"/>
    <w:rsid w:val="00953A46"/>
    <w:rsid w:val="0095529C"/>
    <w:rsid w:val="0096111A"/>
    <w:rsid w:val="00967C28"/>
    <w:rsid w:val="00974A56"/>
    <w:rsid w:val="00976D34"/>
    <w:rsid w:val="009779C3"/>
    <w:rsid w:val="00977E8A"/>
    <w:rsid w:val="009862E9"/>
    <w:rsid w:val="00986A33"/>
    <w:rsid w:val="00991F79"/>
    <w:rsid w:val="0099368F"/>
    <w:rsid w:val="009966D6"/>
    <w:rsid w:val="00996906"/>
    <w:rsid w:val="00997435"/>
    <w:rsid w:val="009A550B"/>
    <w:rsid w:val="009A58AB"/>
    <w:rsid w:val="009A5B98"/>
    <w:rsid w:val="009A67AF"/>
    <w:rsid w:val="009A6C69"/>
    <w:rsid w:val="009A6CCE"/>
    <w:rsid w:val="009B2521"/>
    <w:rsid w:val="009B293C"/>
    <w:rsid w:val="009B3A1B"/>
    <w:rsid w:val="009B472A"/>
    <w:rsid w:val="009C0F45"/>
    <w:rsid w:val="009C2F06"/>
    <w:rsid w:val="009C64EC"/>
    <w:rsid w:val="009D05C1"/>
    <w:rsid w:val="009D15B0"/>
    <w:rsid w:val="009D3FDD"/>
    <w:rsid w:val="009D6F4A"/>
    <w:rsid w:val="009E0E59"/>
    <w:rsid w:val="009E0F04"/>
    <w:rsid w:val="009E3402"/>
    <w:rsid w:val="009E3473"/>
    <w:rsid w:val="009E4101"/>
    <w:rsid w:val="009E4398"/>
    <w:rsid w:val="009E49FB"/>
    <w:rsid w:val="009E5DAB"/>
    <w:rsid w:val="009F0978"/>
    <w:rsid w:val="009F367F"/>
    <w:rsid w:val="009F5000"/>
    <w:rsid w:val="009F5450"/>
    <w:rsid w:val="009F7222"/>
    <w:rsid w:val="00A01D8D"/>
    <w:rsid w:val="00A02BBC"/>
    <w:rsid w:val="00A02CA0"/>
    <w:rsid w:val="00A02ED9"/>
    <w:rsid w:val="00A044B5"/>
    <w:rsid w:val="00A04892"/>
    <w:rsid w:val="00A04BB1"/>
    <w:rsid w:val="00A07390"/>
    <w:rsid w:val="00A0798E"/>
    <w:rsid w:val="00A10C4B"/>
    <w:rsid w:val="00A13335"/>
    <w:rsid w:val="00A15BB3"/>
    <w:rsid w:val="00A24107"/>
    <w:rsid w:val="00A24A10"/>
    <w:rsid w:val="00A262B8"/>
    <w:rsid w:val="00A270B9"/>
    <w:rsid w:val="00A27792"/>
    <w:rsid w:val="00A30A00"/>
    <w:rsid w:val="00A32526"/>
    <w:rsid w:val="00A346CA"/>
    <w:rsid w:val="00A3567A"/>
    <w:rsid w:val="00A403EB"/>
    <w:rsid w:val="00A4158E"/>
    <w:rsid w:val="00A41AB8"/>
    <w:rsid w:val="00A423C8"/>
    <w:rsid w:val="00A42B52"/>
    <w:rsid w:val="00A52BC4"/>
    <w:rsid w:val="00A5314E"/>
    <w:rsid w:val="00A54F3D"/>
    <w:rsid w:val="00A6203F"/>
    <w:rsid w:val="00A653BB"/>
    <w:rsid w:val="00A65574"/>
    <w:rsid w:val="00A677A4"/>
    <w:rsid w:val="00A70728"/>
    <w:rsid w:val="00A74CBD"/>
    <w:rsid w:val="00A75E22"/>
    <w:rsid w:val="00A76206"/>
    <w:rsid w:val="00A80295"/>
    <w:rsid w:val="00A80F35"/>
    <w:rsid w:val="00A83E9B"/>
    <w:rsid w:val="00A85730"/>
    <w:rsid w:val="00A85F54"/>
    <w:rsid w:val="00A90095"/>
    <w:rsid w:val="00A93100"/>
    <w:rsid w:val="00A93989"/>
    <w:rsid w:val="00A94C8C"/>
    <w:rsid w:val="00AA1E6B"/>
    <w:rsid w:val="00AA2031"/>
    <w:rsid w:val="00AA2955"/>
    <w:rsid w:val="00AA407F"/>
    <w:rsid w:val="00AA4A42"/>
    <w:rsid w:val="00AB1E50"/>
    <w:rsid w:val="00AB22E0"/>
    <w:rsid w:val="00AB3FDB"/>
    <w:rsid w:val="00AB431D"/>
    <w:rsid w:val="00AB49FC"/>
    <w:rsid w:val="00AB4F81"/>
    <w:rsid w:val="00AB7DCC"/>
    <w:rsid w:val="00AC3C53"/>
    <w:rsid w:val="00AC461F"/>
    <w:rsid w:val="00AC5F56"/>
    <w:rsid w:val="00AC65C2"/>
    <w:rsid w:val="00AC7870"/>
    <w:rsid w:val="00AD1DD9"/>
    <w:rsid w:val="00AD55AC"/>
    <w:rsid w:val="00AE09D4"/>
    <w:rsid w:val="00AE33B7"/>
    <w:rsid w:val="00AE4374"/>
    <w:rsid w:val="00AE47A4"/>
    <w:rsid w:val="00AF2026"/>
    <w:rsid w:val="00AF3746"/>
    <w:rsid w:val="00AF4E8C"/>
    <w:rsid w:val="00AF514D"/>
    <w:rsid w:val="00AF7CDE"/>
    <w:rsid w:val="00B00E2E"/>
    <w:rsid w:val="00B018BE"/>
    <w:rsid w:val="00B02D4F"/>
    <w:rsid w:val="00B0308E"/>
    <w:rsid w:val="00B0508A"/>
    <w:rsid w:val="00B0575F"/>
    <w:rsid w:val="00B10F3E"/>
    <w:rsid w:val="00B116E7"/>
    <w:rsid w:val="00B235ED"/>
    <w:rsid w:val="00B24F71"/>
    <w:rsid w:val="00B251A2"/>
    <w:rsid w:val="00B259FF"/>
    <w:rsid w:val="00B25A6D"/>
    <w:rsid w:val="00B2605C"/>
    <w:rsid w:val="00B269B5"/>
    <w:rsid w:val="00B30435"/>
    <w:rsid w:val="00B314C5"/>
    <w:rsid w:val="00B331CF"/>
    <w:rsid w:val="00B355DA"/>
    <w:rsid w:val="00B35B8F"/>
    <w:rsid w:val="00B421E5"/>
    <w:rsid w:val="00B426EF"/>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5B52"/>
    <w:rsid w:val="00B76AFD"/>
    <w:rsid w:val="00B80537"/>
    <w:rsid w:val="00B81785"/>
    <w:rsid w:val="00B84141"/>
    <w:rsid w:val="00B84645"/>
    <w:rsid w:val="00B85C61"/>
    <w:rsid w:val="00B917D9"/>
    <w:rsid w:val="00B94B8B"/>
    <w:rsid w:val="00BA1623"/>
    <w:rsid w:val="00BA3F3A"/>
    <w:rsid w:val="00BA45EF"/>
    <w:rsid w:val="00BB2D98"/>
    <w:rsid w:val="00BB2FE6"/>
    <w:rsid w:val="00BB64AF"/>
    <w:rsid w:val="00BC285D"/>
    <w:rsid w:val="00BC37E4"/>
    <w:rsid w:val="00BC44A2"/>
    <w:rsid w:val="00BC6582"/>
    <w:rsid w:val="00BD038E"/>
    <w:rsid w:val="00BD0901"/>
    <w:rsid w:val="00BD1760"/>
    <w:rsid w:val="00BD272F"/>
    <w:rsid w:val="00BD2DA7"/>
    <w:rsid w:val="00BE0542"/>
    <w:rsid w:val="00BE1EAC"/>
    <w:rsid w:val="00BE326D"/>
    <w:rsid w:val="00BE5E61"/>
    <w:rsid w:val="00BF2714"/>
    <w:rsid w:val="00BF278F"/>
    <w:rsid w:val="00BF2A9F"/>
    <w:rsid w:val="00BF5D15"/>
    <w:rsid w:val="00BF7208"/>
    <w:rsid w:val="00C003A4"/>
    <w:rsid w:val="00C018C9"/>
    <w:rsid w:val="00C054C7"/>
    <w:rsid w:val="00C0767E"/>
    <w:rsid w:val="00C078B0"/>
    <w:rsid w:val="00C100A3"/>
    <w:rsid w:val="00C10164"/>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2B6A"/>
    <w:rsid w:val="00C43F05"/>
    <w:rsid w:val="00C43FC2"/>
    <w:rsid w:val="00C4516C"/>
    <w:rsid w:val="00C4655D"/>
    <w:rsid w:val="00C508E4"/>
    <w:rsid w:val="00C52C02"/>
    <w:rsid w:val="00C53EF3"/>
    <w:rsid w:val="00C5468E"/>
    <w:rsid w:val="00C54E4F"/>
    <w:rsid w:val="00C62834"/>
    <w:rsid w:val="00C63576"/>
    <w:rsid w:val="00C63E3B"/>
    <w:rsid w:val="00C64B4D"/>
    <w:rsid w:val="00C653A2"/>
    <w:rsid w:val="00C66ECB"/>
    <w:rsid w:val="00C70C3B"/>
    <w:rsid w:val="00C746FA"/>
    <w:rsid w:val="00C82982"/>
    <w:rsid w:val="00C84339"/>
    <w:rsid w:val="00C846DB"/>
    <w:rsid w:val="00C85478"/>
    <w:rsid w:val="00C86AAC"/>
    <w:rsid w:val="00C87130"/>
    <w:rsid w:val="00C953FB"/>
    <w:rsid w:val="00CA08D7"/>
    <w:rsid w:val="00CA2544"/>
    <w:rsid w:val="00CA2B37"/>
    <w:rsid w:val="00CA3008"/>
    <w:rsid w:val="00CA5BCC"/>
    <w:rsid w:val="00CB0F42"/>
    <w:rsid w:val="00CB3D3E"/>
    <w:rsid w:val="00CB55CF"/>
    <w:rsid w:val="00CB5A04"/>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1CE6"/>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7F45"/>
    <w:rsid w:val="00D658E6"/>
    <w:rsid w:val="00D7004A"/>
    <w:rsid w:val="00D70462"/>
    <w:rsid w:val="00D725E7"/>
    <w:rsid w:val="00D727F0"/>
    <w:rsid w:val="00D749EE"/>
    <w:rsid w:val="00D753B1"/>
    <w:rsid w:val="00D755E1"/>
    <w:rsid w:val="00D75C3F"/>
    <w:rsid w:val="00D76320"/>
    <w:rsid w:val="00D76A62"/>
    <w:rsid w:val="00D77C39"/>
    <w:rsid w:val="00D8279D"/>
    <w:rsid w:val="00D82E7A"/>
    <w:rsid w:val="00D8504A"/>
    <w:rsid w:val="00D866A6"/>
    <w:rsid w:val="00D87B29"/>
    <w:rsid w:val="00D94305"/>
    <w:rsid w:val="00D945A7"/>
    <w:rsid w:val="00D9649C"/>
    <w:rsid w:val="00DA16AE"/>
    <w:rsid w:val="00DA6EC7"/>
    <w:rsid w:val="00DA7FA8"/>
    <w:rsid w:val="00DB03AF"/>
    <w:rsid w:val="00DB1758"/>
    <w:rsid w:val="00DB1761"/>
    <w:rsid w:val="00DB216A"/>
    <w:rsid w:val="00DB2FA7"/>
    <w:rsid w:val="00DB64E6"/>
    <w:rsid w:val="00DC08D5"/>
    <w:rsid w:val="00DC1EB4"/>
    <w:rsid w:val="00DC1FE5"/>
    <w:rsid w:val="00DC5A17"/>
    <w:rsid w:val="00DC639E"/>
    <w:rsid w:val="00DC7D1C"/>
    <w:rsid w:val="00DD0A6A"/>
    <w:rsid w:val="00DD4CDB"/>
    <w:rsid w:val="00DD6A35"/>
    <w:rsid w:val="00DD7C5E"/>
    <w:rsid w:val="00DE02C2"/>
    <w:rsid w:val="00DE3145"/>
    <w:rsid w:val="00DE68D4"/>
    <w:rsid w:val="00DE7148"/>
    <w:rsid w:val="00DF0AA5"/>
    <w:rsid w:val="00DF100E"/>
    <w:rsid w:val="00DF64A7"/>
    <w:rsid w:val="00DF6DB3"/>
    <w:rsid w:val="00DF7366"/>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6177C"/>
    <w:rsid w:val="00E66266"/>
    <w:rsid w:val="00E70071"/>
    <w:rsid w:val="00E71DB2"/>
    <w:rsid w:val="00E71FD1"/>
    <w:rsid w:val="00E750F1"/>
    <w:rsid w:val="00E75506"/>
    <w:rsid w:val="00E80852"/>
    <w:rsid w:val="00E822A7"/>
    <w:rsid w:val="00E83CCB"/>
    <w:rsid w:val="00E86DC6"/>
    <w:rsid w:val="00E87146"/>
    <w:rsid w:val="00E91C6E"/>
    <w:rsid w:val="00E92645"/>
    <w:rsid w:val="00E928CB"/>
    <w:rsid w:val="00E93248"/>
    <w:rsid w:val="00EA35D2"/>
    <w:rsid w:val="00EA3BC2"/>
    <w:rsid w:val="00EA4000"/>
    <w:rsid w:val="00EA4F59"/>
    <w:rsid w:val="00EB0325"/>
    <w:rsid w:val="00EB03F0"/>
    <w:rsid w:val="00EB07C7"/>
    <w:rsid w:val="00EB271D"/>
    <w:rsid w:val="00EC07FA"/>
    <w:rsid w:val="00EC152B"/>
    <w:rsid w:val="00EC7F75"/>
    <w:rsid w:val="00ED1BD9"/>
    <w:rsid w:val="00ED27AA"/>
    <w:rsid w:val="00ED4CA9"/>
    <w:rsid w:val="00EE14AE"/>
    <w:rsid w:val="00EE1AB3"/>
    <w:rsid w:val="00EE425E"/>
    <w:rsid w:val="00EE4C6B"/>
    <w:rsid w:val="00EE58C6"/>
    <w:rsid w:val="00EF40AB"/>
    <w:rsid w:val="00EF5435"/>
    <w:rsid w:val="00EF5A56"/>
    <w:rsid w:val="00EF6749"/>
    <w:rsid w:val="00F002E1"/>
    <w:rsid w:val="00F00B5C"/>
    <w:rsid w:val="00F03828"/>
    <w:rsid w:val="00F04B76"/>
    <w:rsid w:val="00F06716"/>
    <w:rsid w:val="00F0728E"/>
    <w:rsid w:val="00F0785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303F9"/>
    <w:rsid w:val="00F37A07"/>
    <w:rsid w:val="00F42EEF"/>
    <w:rsid w:val="00F44285"/>
    <w:rsid w:val="00F45171"/>
    <w:rsid w:val="00F476B3"/>
    <w:rsid w:val="00F47A33"/>
    <w:rsid w:val="00F51AA8"/>
    <w:rsid w:val="00F548A8"/>
    <w:rsid w:val="00F55406"/>
    <w:rsid w:val="00F6039B"/>
    <w:rsid w:val="00F609B0"/>
    <w:rsid w:val="00F703C2"/>
    <w:rsid w:val="00F715B4"/>
    <w:rsid w:val="00F71FBE"/>
    <w:rsid w:val="00F74180"/>
    <w:rsid w:val="00F76512"/>
    <w:rsid w:val="00F77164"/>
    <w:rsid w:val="00F775FB"/>
    <w:rsid w:val="00F80652"/>
    <w:rsid w:val="00F81367"/>
    <w:rsid w:val="00F838AC"/>
    <w:rsid w:val="00F83F69"/>
    <w:rsid w:val="00F8494E"/>
    <w:rsid w:val="00F8531C"/>
    <w:rsid w:val="00F9117D"/>
    <w:rsid w:val="00F930D3"/>
    <w:rsid w:val="00F94EB2"/>
    <w:rsid w:val="00FA0FA6"/>
    <w:rsid w:val="00FA33ED"/>
    <w:rsid w:val="00FA410E"/>
    <w:rsid w:val="00FA5149"/>
    <w:rsid w:val="00FA688E"/>
    <w:rsid w:val="00FA6E9F"/>
    <w:rsid w:val="00FB17A2"/>
    <w:rsid w:val="00FB1807"/>
    <w:rsid w:val="00FB2B02"/>
    <w:rsid w:val="00FB3EC4"/>
    <w:rsid w:val="00FB4311"/>
    <w:rsid w:val="00FB43DA"/>
    <w:rsid w:val="00FB5A3B"/>
    <w:rsid w:val="00FB73D8"/>
    <w:rsid w:val="00FC1107"/>
    <w:rsid w:val="00FC19AC"/>
    <w:rsid w:val="00FC2851"/>
    <w:rsid w:val="00FC2DFF"/>
    <w:rsid w:val="00FC30EB"/>
    <w:rsid w:val="00FC3C8C"/>
    <w:rsid w:val="00FC5034"/>
    <w:rsid w:val="00FC5619"/>
    <w:rsid w:val="00FC786E"/>
    <w:rsid w:val="00FC7A92"/>
    <w:rsid w:val="00FE03EB"/>
    <w:rsid w:val="00FE125F"/>
    <w:rsid w:val="00FE2891"/>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71FD1"/>
    <w:rPr>
      <w:color w:val="808080"/>
    </w:rPr>
  </w:style>
  <w:style w:type="paragraph" w:customStyle="1" w:styleId="420D4DBE00C649F697E3578C187EC0E0">
    <w:name w:val="420D4DBE00C649F697E3578C187EC0E0"/>
    <w:rsid w:val="0028500D"/>
    <w:pPr>
      <w:widowControl w:val="0"/>
      <w:jc w:val="both"/>
    </w:pPr>
  </w:style>
  <w:style w:type="paragraph" w:customStyle="1" w:styleId="9073A5A3A1BF4F0EB24C327E746E642D">
    <w:name w:val="9073A5A3A1BF4F0EB24C327E746E642D"/>
    <w:rsid w:val="0028500D"/>
    <w:pPr>
      <w:widowControl w:val="0"/>
      <w:jc w:val="both"/>
    </w:pPr>
  </w:style>
  <w:style w:type="paragraph" w:customStyle="1" w:styleId="CAC0595AE35A454A9C6B80D98E14FE26">
    <w:name w:val="CAC0595AE35A454A9C6B80D98E14FE26"/>
    <w:rsid w:val="00A85730"/>
    <w:pPr>
      <w:widowControl w:val="0"/>
      <w:jc w:val="both"/>
    </w:pPr>
  </w:style>
  <w:style w:type="paragraph" w:customStyle="1" w:styleId="2CD5C9F4465144938C1A839556D10F6A">
    <w:name w:val="2CD5C9F4465144938C1A839556D10F6A"/>
    <w:rsid w:val="00A85730"/>
    <w:pPr>
      <w:widowControl w:val="0"/>
      <w:jc w:val="both"/>
    </w:pPr>
  </w:style>
  <w:style w:type="paragraph" w:customStyle="1" w:styleId="F7F5E23488D44B9E8A675FCC1C53F5B6">
    <w:name w:val="F7F5E23488D44B9E8A675FCC1C53F5B6"/>
    <w:rsid w:val="00DB216A"/>
    <w:pPr>
      <w:widowControl w:val="0"/>
      <w:jc w:val="both"/>
    </w:pPr>
  </w:style>
  <w:style w:type="paragraph" w:customStyle="1" w:styleId="3050DFF185524B579C91DA218DB2B656">
    <w:name w:val="3050DFF185524B579C91DA218DB2B656"/>
    <w:rsid w:val="00DB216A"/>
    <w:pPr>
      <w:widowControl w:val="0"/>
      <w:jc w:val="both"/>
    </w:pPr>
  </w:style>
  <w:style w:type="paragraph" w:customStyle="1" w:styleId="7F3435A914074CA0B3853CC7E74A962F">
    <w:name w:val="7F3435A914074CA0B3853CC7E74A962F"/>
    <w:rsid w:val="007E0DCE"/>
    <w:pPr>
      <w:widowControl w:val="0"/>
      <w:jc w:val="both"/>
    </w:pPr>
  </w:style>
  <w:style w:type="paragraph" w:customStyle="1" w:styleId="11F0C9D6956E43A880592E486343362A">
    <w:name w:val="11F0C9D6956E43A880592E486343362A"/>
    <w:rsid w:val="007E0DCE"/>
    <w:pPr>
      <w:widowControl w:val="0"/>
      <w:jc w:val="both"/>
    </w:pPr>
  </w:style>
  <w:style w:type="paragraph" w:customStyle="1" w:styleId="ED7756ED6C3B484DBAA73D3237E40ACC">
    <w:name w:val="ED7756ED6C3B484DBAA73D3237E40ACC"/>
    <w:rsid w:val="00F0785E"/>
    <w:pPr>
      <w:widowControl w:val="0"/>
      <w:jc w:val="both"/>
    </w:pPr>
  </w:style>
  <w:style w:type="paragraph" w:customStyle="1" w:styleId="5F158040F9C04D96AF92CA473481FEC9">
    <w:name w:val="5F158040F9C04D96AF92CA473481FEC9"/>
    <w:rsid w:val="00F0785E"/>
    <w:pPr>
      <w:widowControl w:val="0"/>
      <w:jc w:val="both"/>
    </w:pPr>
  </w:style>
  <w:style w:type="paragraph" w:customStyle="1" w:styleId="7E7C1D5D781D4CB4A44EEC27ACF94B2D">
    <w:name w:val="7E7C1D5D781D4CB4A44EEC27ACF94B2D"/>
    <w:rsid w:val="00F0785E"/>
    <w:pPr>
      <w:widowControl w:val="0"/>
      <w:jc w:val="both"/>
    </w:pPr>
  </w:style>
  <w:style w:type="paragraph" w:customStyle="1" w:styleId="C5E65F092EC94D4A9D87524508A6FA6D">
    <w:name w:val="C5E65F092EC94D4A9D87524508A6FA6D"/>
    <w:rsid w:val="00F0785E"/>
    <w:pPr>
      <w:widowControl w:val="0"/>
      <w:jc w:val="both"/>
    </w:pPr>
  </w:style>
  <w:style w:type="paragraph" w:customStyle="1" w:styleId="FBA82A4DCA174CCC89943E4B11485CEB">
    <w:name w:val="FBA82A4DCA174CCC89943E4B11485CEB"/>
    <w:rsid w:val="00F0785E"/>
    <w:pPr>
      <w:widowControl w:val="0"/>
      <w:jc w:val="both"/>
    </w:pPr>
  </w:style>
  <w:style w:type="paragraph" w:customStyle="1" w:styleId="6E0E96F46DC54652B306C43EF99555A9">
    <w:name w:val="6E0E96F46DC54652B306C43EF99555A9"/>
    <w:rsid w:val="00F0785E"/>
    <w:pPr>
      <w:widowControl w:val="0"/>
      <w:jc w:val="both"/>
    </w:pPr>
  </w:style>
  <w:style w:type="paragraph" w:customStyle="1" w:styleId="397A728101074752B6B56ED5F2686FDD">
    <w:name w:val="397A728101074752B6B56ED5F2686FDD"/>
    <w:rsid w:val="00F0785E"/>
    <w:pPr>
      <w:widowControl w:val="0"/>
      <w:jc w:val="both"/>
    </w:pPr>
  </w:style>
  <w:style w:type="paragraph" w:customStyle="1" w:styleId="44E01449435D475698180D8FA981BA3B">
    <w:name w:val="44E01449435D475698180D8FA981BA3B"/>
    <w:rsid w:val="00F0785E"/>
    <w:pPr>
      <w:widowControl w:val="0"/>
      <w:jc w:val="both"/>
    </w:pPr>
  </w:style>
  <w:style w:type="paragraph" w:customStyle="1" w:styleId="A6675F69B418458C80597F1670ADEE01">
    <w:name w:val="A6675F69B418458C80597F1670ADEE01"/>
    <w:rsid w:val="00F0785E"/>
    <w:pPr>
      <w:widowControl w:val="0"/>
      <w:jc w:val="both"/>
    </w:pPr>
  </w:style>
  <w:style w:type="paragraph" w:customStyle="1" w:styleId="ADF91286633646798F109568625D507F">
    <w:name w:val="ADF91286633646798F109568625D507F"/>
    <w:rsid w:val="003B54FD"/>
    <w:pPr>
      <w:widowControl w:val="0"/>
      <w:jc w:val="both"/>
    </w:pPr>
  </w:style>
  <w:style w:type="paragraph" w:customStyle="1" w:styleId="FD0A38E1CB5C46E58A90A37155C719AD">
    <w:name w:val="FD0A38E1CB5C46E58A90A37155C719AD"/>
    <w:rsid w:val="003B54FD"/>
    <w:pPr>
      <w:widowControl w:val="0"/>
      <w:jc w:val="both"/>
    </w:pPr>
  </w:style>
  <w:style w:type="paragraph" w:customStyle="1" w:styleId="BBC6DD583EED40F4AABC307611A571AA">
    <w:name w:val="BBC6DD583EED40F4AABC307611A571AA"/>
    <w:rsid w:val="003B54FD"/>
    <w:pPr>
      <w:widowControl w:val="0"/>
      <w:jc w:val="both"/>
    </w:pPr>
  </w:style>
  <w:style w:type="paragraph" w:customStyle="1" w:styleId="43AED02307274CFC83251EFD99477E1B">
    <w:name w:val="43AED02307274CFC83251EFD99477E1B"/>
    <w:rsid w:val="003B54FD"/>
    <w:pPr>
      <w:widowControl w:val="0"/>
      <w:jc w:val="both"/>
    </w:pPr>
  </w:style>
  <w:style w:type="paragraph" w:customStyle="1" w:styleId="F5DE3E95F8D74BCAA747742061215B90">
    <w:name w:val="F5DE3E95F8D74BCAA747742061215B90"/>
    <w:rsid w:val="003B54FD"/>
    <w:pPr>
      <w:widowControl w:val="0"/>
      <w:jc w:val="both"/>
    </w:pPr>
  </w:style>
  <w:style w:type="paragraph" w:customStyle="1" w:styleId="FD1F11F579D24DD9B09D5B161E739419">
    <w:name w:val="FD1F11F579D24DD9B09D5B161E739419"/>
    <w:rsid w:val="003B54FD"/>
    <w:pPr>
      <w:widowControl w:val="0"/>
      <w:jc w:val="both"/>
    </w:pPr>
  </w:style>
  <w:style w:type="paragraph" w:customStyle="1" w:styleId="92B4A6BBD1C94A0B993C940A87C71A84">
    <w:name w:val="92B4A6BBD1C94A0B993C940A87C71A84"/>
    <w:rsid w:val="003B54FD"/>
    <w:pPr>
      <w:widowControl w:val="0"/>
      <w:jc w:val="both"/>
    </w:pPr>
  </w:style>
  <w:style w:type="paragraph" w:customStyle="1" w:styleId="1F381E5BCA8B462EA2BD91C5F54ED062">
    <w:name w:val="1F381E5BCA8B462EA2BD91C5F54ED062"/>
    <w:rsid w:val="003B54FD"/>
    <w:pPr>
      <w:widowControl w:val="0"/>
      <w:jc w:val="both"/>
    </w:pPr>
  </w:style>
  <w:style w:type="paragraph" w:customStyle="1" w:styleId="837AC9D606FB40F485A8D090A1D67942">
    <w:name w:val="837AC9D606FB40F485A8D090A1D67942"/>
    <w:rsid w:val="003B54FD"/>
    <w:pPr>
      <w:widowControl w:val="0"/>
      <w:jc w:val="both"/>
    </w:pPr>
  </w:style>
  <w:style w:type="paragraph" w:customStyle="1" w:styleId="720AB91EEE8A431DAB83E361E774338E">
    <w:name w:val="720AB91EEE8A431DAB83E361E774338E"/>
    <w:rsid w:val="003B54FD"/>
    <w:pPr>
      <w:widowControl w:val="0"/>
      <w:jc w:val="both"/>
    </w:pPr>
  </w:style>
  <w:style w:type="paragraph" w:customStyle="1" w:styleId="2CDBBC2595A6455EA96C86046F16C1C7">
    <w:name w:val="2CDBBC2595A6455EA96C86046F16C1C7"/>
    <w:rsid w:val="003B54FD"/>
    <w:pPr>
      <w:widowControl w:val="0"/>
      <w:jc w:val="both"/>
    </w:pPr>
  </w:style>
  <w:style w:type="paragraph" w:customStyle="1" w:styleId="E5F8B37F693542A0B071D606D16969F1">
    <w:name w:val="E5F8B37F693542A0B071D606D16969F1"/>
    <w:rsid w:val="003B54FD"/>
    <w:pPr>
      <w:widowControl w:val="0"/>
      <w:jc w:val="both"/>
    </w:pPr>
  </w:style>
  <w:style w:type="paragraph" w:customStyle="1" w:styleId="3E3B051D1F714B489C632032E51C19F0">
    <w:name w:val="3E3B051D1F714B489C632032E51C19F0"/>
    <w:rsid w:val="003B54FD"/>
    <w:pPr>
      <w:widowControl w:val="0"/>
      <w:jc w:val="both"/>
    </w:pPr>
  </w:style>
  <w:style w:type="paragraph" w:customStyle="1" w:styleId="BA066D7F825643D8BA3AD54C515ADEA5">
    <w:name w:val="BA066D7F825643D8BA3AD54C515ADEA5"/>
    <w:rsid w:val="00BE1EAC"/>
    <w:pPr>
      <w:widowControl w:val="0"/>
      <w:jc w:val="both"/>
    </w:pPr>
  </w:style>
  <w:style w:type="paragraph" w:customStyle="1" w:styleId="CBD97BFBA3AF4D108C0154149CA08597">
    <w:name w:val="CBD97BFBA3AF4D108C0154149CA08597"/>
    <w:rsid w:val="00BE1EAC"/>
    <w:pPr>
      <w:widowControl w:val="0"/>
      <w:jc w:val="both"/>
    </w:pPr>
  </w:style>
  <w:style w:type="paragraph" w:customStyle="1" w:styleId="A55985E77D2B4C7B843C7CEAF3462A1B">
    <w:name w:val="A55985E77D2B4C7B843C7CEAF3462A1B"/>
    <w:rsid w:val="00BE1EAC"/>
    <w:pPr>
      <w:widowControl w:val="0"/>
      <w:jc w:val="both"/>
    </w:pPr>
  </w:style>
  <w:style w:type="paragraph" w:customStyle="1" w:styleId="C017E8450A334B14BEF022E0CAFCA895">
    <w:name w:val="C017E8450A334B14BEF022E0CAFCA895"/>
    <w:rsid w:val="00BE1EAC"/>
    <w:pPr>
      <w:widowControl w:val="0"/>
      <w:jc w:val="both"/>
    </w:pPr>
  </w:style>
  <w:style w:type="paragraph" w:customStyle="1" w:styleId="54C27AEF60284822A7DCB29B5A561783">
    <w:name w:val="54C27AEF60284822A7DCB29B5A561783"/>
    <w:rsid w:val="00BE1EAC"/>
    <w:pPr>
      <w:widowControl w:val="0"/>
      <w:jc w:val="both"/>
    </w:pPr>
  </w:style>
  <w:style w:type="paragraph" w:customStyle="1" w:styleId="90C0B6938B3044F4A5F0332FCA047A91">
    <w:name w:val="90C0B6938B3044F4A5F0332FCA047A91"/>
    <w:rsid w:val="00BE1EAC"/>
    <w:pPr>
      <w:widowControl w:val="0"/>
      <w:jc w:val="both"/>
    </w:pPr>
  </w:style>
  <w:style w:type="paragraph" w:customStyle="1" w:styleId="9456EC4192EB4234A21E64A1056DF3AC">
    <w:name w:val="9456EC4192EB4234A21E64A1056DF3AC"/>
    <w:rsid w:val="00BE1EAC"/>
    <w:pPr>
      <w:widowControl w:val="0"/>
      <w:jc w:val="both"/>
    </w:pPr>
  </w:style>
  <w:style w:type="paragraph" w:customStyle="1" w:styleId="04478E97BDAD4055AA7A20FE1FE23B44">
    <w:name w:val="04478E97BDAD4055AA7A20FE1FE23B44"/>
    <w:rsid w:val="00BE1EAC"/>
    <w:pPr>
      <w:widowControl w:val="0"/>
      <w:jc w:val="both"/>
    </w:pPr>
  </w:style>
  <w:style w:type="paragraph" w:customStyle="1" w:styleId="B8CDF9CABF4F483A94A431D7D2152FDD">
    <w:name w:val="B8CDF9CABF4F483A94A431D7D2152FDD"/>
    <w:rsid w:val="00BE1EAC"/>
    <w:pPr>
      <w:widowControl w:val="0"/>
      <w:jc w:val="both"/>
    </w:pPr>
  </w:style>
  <w:style w:type="paragraph" w:customStyle="1" w:styleId="C6CEBE2B4A694CD2A36820B3966214FC">
    <w:name w:val="C6CEBE2B4A694CD2A36820B3966214FC"/>
    <w:rsid w:val="00BE1EAC"/>
    <w:pPr>
      <w:widowControl w:val="0"/>
      <w:jc w:val="both"/>
    </w:pPr>
  </w:style>
  <w:style w:type="paragraph" w:customStyle="1" w:styleId="6119CF4177F1415B9E31CCDF4AE4E06A">
    <w:name w:val="6119CF4177F1415B9E31CCDF4AE4E06A"/>
    <w:rsid w:val="00BE1EAC"/>
    <w:pPr>
      <w:widowControl w:val="0"/>
      <w:jc w:val="both"/>
    </w:pPr>
  </w:style>
  <w:style w:type="paragraph" w:customStyle="1" w:styleId="7967FDB1ED7543FDA64DA3600045DF24">
    <w:name w:val="7967FDB1ED7543FDA64DA3600045DF24"/>
    <w:rsid w:val="00BE1EAC"/>
    <w:pPr>
      <w:widowControl w:val="0"/>
      <w:jc w:val="both"/>
    </w:pPr>
  </w:style>
  <w:style w:type="paragraph" w:customStyle="1" w:styleId="70678C11EE284498AA9A0D3017A5FAE2">
    <w:name w:val="70678C11EE284498AA9A0D3017A5FAE2"/>
    <w:rsid w:val="00BE1EAC"/>
    <w:pPr>
      <w:widowControl w:val="0"/>
      <w:jc w:val="both"/>
    </w:pPr>
  </w:style>
  <w:style w:type="paragraph" w:customStyle="1" w:styleId="A30D037801E64CD89D219BB460A6788E">
    <w:name w:val="A30D037801E64CD89D219BB460A6788E"/>
    <w:rsid w:val="00BE1EAC"/>
    <w:pPr>
      <w:widowControl w:val="0"/>
      <w:jc w:val="both"/>
    </w:pPr>
  </w:style>
  <w:style w:type="paragraph" w:customStyle="1" w:styleId="D4C1D3D54DC94292AA0F30C535A90AB5">
    <w:name w:val="D4C1D3D54DC94292AA0F30C535A90AB5"/>
    <w:rsid w:val="00BE1EAC"/>
    <w:pPr>
      <w:widowControl w:val="0"/>
      <w:jc w:val="both"/>
    </w:pPr>
  </w:style>
  <w:style w:type="paragraph" w:customStyle="1" w:styleId="2838410004C1439AB04F241554C41D7A">
    <w:name w:val="2838410004C1439AB04F241554C41D7A"/>
    <w:rsid w:val="00BE1EAC"/>
    <w:pPr>
      <w:widowControl w:val="0"/>
      <w:jc w:val="both"/>
    </w:pPr>
  </w:style>
  <w:style w:type="paragraph" w:customStyle="1" w:styleId="EA985CD32E7349728394AA69F74D2D73">
    <w:name w:val="EA985CD32E7349728394AA69F74D2D73"/>
    <w:rsid w:val="00BE1EAC"/>
    <w:pPr>
      <w:widowControl w:val="0"/>
      <w:jc w:val="both"/>
    </w:pPr>
  </w:style>
  <w:style w:type="paragraph" w:customStyle="1" w:styleId="5EDE99D7AE054C2391944B7DE87C7433">
    <w:name w:val="5EDE99D7AE054C2391944B7DE87C7433"/>
    <w:rsid w:val="00BE1EAC"/>
    <w:pPr>
      <w:widowControl w:val="0"/>
      <w:jc w:val="both"/>
    </w:pPr>
  </w:style>
  <w:style w:type="paragraph" w:customStyle="1" w:styleId="4348A08FD46249A8A8766C3AC50B56BB">
    <w:name w:val="4348A08FD46249A8A8766C3AC50B56BB"/>
    <w:rsid w:val="00BE1EAC"/>
    <w:pPr>
      <w:widowControl w:val="0"/>
      <w:jc w:val="both"/>
    </w:pPr>
  </w:style>
  <w:style w:type="paragraph" w:customStyle="1" w:styleId="2037B186379A49D7872AA1260721650D">
    <w:name w:val="2037B186379A49D7872AA1260721650D"/>
    <w:rsid w:val="00BE1EAC"/>
    <w:pPr>
      <w:widowControl w:val="0"/>
      <w:jc w:val="both"/>
    </w:pPr>
  </w:style>
  <w:style w:type="paragraph" w:customStyle="1" w:styleId="DA2287EA4ADE40D8B2F9A9A44C87B337">
    <w:name w:val="DA2287EA4ADE40D8B2F9A9A44C87B337"/>
    <w:rsid w:val="00BE1EAC"/>
    <w:pPr>
      <w:widowControl w:val="0"/>
      <w:jc w:val="both"/>
    </w:pPr>
  </w:style>
  <w:style w:type="paragraph" w:customStyle="1" w:styleId="8E2785F8FE98460EB605F93D089A1FF9">
    <w:name w:val="8E2785F8FE98460EB605F93D089A1FF9"/>
    <w:rsid w:val="00BE1EAC"/>
    <w:pPr>
      <w:widowControl w:val="0"/>
      <w:jc w:val="both"/>
    </w:pPr>
  </w:style>
  <w:style w:type="paragraph" w:customStyle="1" w:styleId="ABC76972D72544DF9408381B4FFFE164">
    <w:name w:val="ABC76972D72544DF9408381B4FFFE164"/>
    <w:rsid w:val="00BE1EAC"/>
    <w:pPr>
      <w:widowControl w:val="0"/>
      <w:jc w:val="both"/>
    </w:pPr>
  </w:style>
  <w:style w:type="paragraph" w:customStyle="1" w:styleId="AE6697AFD453400587B181D613C5873C">
    <w:name w:val="AE6697AFD453400587B181D613C5873C"/>
    <w:rsid w:val="00BE1EAC"/>
    <w:pPr>
      <w:widowControl w:val="0"/>
      <w:jc w:val="both"/>
    </w:pPr>
  </w:style>
  <w:style w:type="paragraph" w:customStyle="1" w:styleId="244E13A1031E4D7F9797DC18264999D5">
    <w:name w:val="244E13A1031E4D7F9797DC18264999D5"/>
    <w:rsid w:val="00BE1EAC"/>
    <w:pPr>
      <w:widowControl w:val="0"/>
      <w:jc w:val="both"/>
    </w:pPr>
  </w:style>
  <w:style w:type="paragraph" w:customStyle="1" w:styleId="980A3F14B71542C79E4D3087C3FBBB64">
    <w:name w:val="980A3F14B71542C79E4D3087C3FBBB64"/>
    <w:rsid w:val="00BE1EAC"/>
    <w:pPr>
      <w:widowControl w:val="0"/>
      <w:jc w:val="both"/>
    </w:pPr>
  </w:style>
  <w:style w:type="paragraph" w:customStyle="1" w:styleId="5670B0B7D8274684B0CFBCA5489C4F35">
    <w:name w:val="5670B0B7D8274684B0CFBCA5489C4F35"/>
    <w:rsid w:val="00BE1EAC"/>
    <w:pPr>
      <w:widowControl w:val="0"/>
      <w:jc w:val="both"/>
    </w:pPr>
  </w:style>
  <w:style w:type="paragraph" w:customStyle="1" w:styleId="BEED69D38CA045128B8E8FDBFADBE338">
    <w:name w:val="BEED69D38CA045128B8E8FDBFADBE338"/>
    <w:rsid w:val="00BE1EAC"/>
    <w:pPr>
      <w:widowControl w:val="0"/>
      <w:jc w:val="both"/>
    </w:pPr>
  </w:style>
  <w:style w:type="paragraph" w:customStyle="1" w:styleId="B457FACBA64E4006B0F9403513E58569">
    <w:name w:val="B457FACBA64E4006B0F9403513E58569"/>
    <w:rsid w:val="00BE1EAC"/>
    <w:pPr>
      <w:widowControl w:val="0"/>
      <w:jc w:val="both"/>
    </w:pPr>
  </w:style>
  <w:style w:type="paragraph" w:customStyle="1" w:styleId="D2A795D46B0B4F6688E5C4F3528B8C59">
    <w:name w:val="D2A795D46B0B4F6688E5C4F3528B8C59"/>
    <w:rsid w:val="00BE1EAC"/>
    <w:pPr>
      <w:widowControl w:val="0"/>
      <w:jc w:val="both"/>
    </w:pPr>
  </w:style>
  <w:style w:type="paragraph" w:customStyle="1" w:styleId="A1E863C00CA24EC7AE04AF5CE9900E32">
    <w:name w:val="A1E863C00CA24EC7AE04AF5CE9900E32"/>
    <w:rsid w:val="00BE1EAC"/>
    <w:pPr>
      <w:widowControl w:val="0"/>
      <w:jc w:val="both"/>
    </w:pPr>
  </w:style>
  <w:style w:type="paragraph" w:customStyle="1" w:styleId="4E35E1CBACC54334A779AF0E471CE877">
    <w:name w:val="4E35E1CBACC54334A779AF0E471CE877"/>
    <w:rsid w:val="00BE1EAC"/>
    <w:pPr>
      <w:widowControl w:val="0"/>
      <w:jc w:val="both"/>
    </w:pPr>
  </w:style>
  <w:style w:type="paragraph" w:customStyle="1" w:styleId="E513E581032C4533B42A6EE930E9B6F2">
    <w:name w:val="E513E581032C4533B42A6EE930E9B6F2"/>
    <w:rsid w:val="00BE1EAC"/>
    <w:pPr>
      <w:widowControl w:val="0"/>
      <w:jc w:val="both"/>
    </w:pPr>
  </w:style>
  <w:style w:type="paragraph" w:customStyle="1" w:styleId="E67C149004B4483A9BF66F35FA2898CB">
    <w:name w:val="E67C149004B4483A9BF66F35FA2898CB"/>
    <w:rsid w:val="00BE1EAC"/>
    <w:pPr>
      <w:widowControl w:val="0"/>
      <w:jc w:val="both"/>
    </w:pPr>
  </w:style>
  <w:style w:type="paragraph" w:customStyle="1" w:styleId="57972D8BF4B2409BAC1D29C1EAE27A98">
    <w:name w:val="57972D8BF4B2409BAC1D29C1EAE27A98"/>
    <w:rsid w:val="006D5450"/>
    <w:pPr>
      <w:widowControl w:val="0"/>
      <w:jc w:val="both"/>
    </w:pPr>
  </w:style>
  <w:style w:type="paragraph" w:customStyle="1" w:styleId="572EDD646E0C4C4DB358A45217CC2C09">
    <w:name w:val="572EDD646E0C4C4DB358A45217CC2C09"/>
    <w:rsid w:val="00BE1EAC"/>
    <w:pPr>
      <w:widowControl w:val="0"/>
      <w:jc w:val="both"/>
    </w:pPr>
  </w:style>
  <w:style w:type="paragraph" w:customStyle="1" w:styleId="4BB7CAF4780D4BF8B3BECFB8772D28AA">
    <w:name w:val="4BB7CAF4780D4BF8B3BECFB8772D28AA"/>
    <w:rsid w:val="00A403EB"/>
    <w:pPr>
      <w:widowControl w:val="0"/>
      <w:jc w:val="both"/>
    </w:pPr>
  </w:style>
  <w:style w:type="paragraph" w:customStyle="1" w:styleId="75E3105BA6ED418EA43795397053C27D">
    <w:name w:val="75E3105BA6ED418EA43795397053C27D"/>
    <w:rsid w:val="009B2521"/>
    <w:pPr>
      <w:widowControl w:val="0"/>
      <w:jc w:val="both"/>
    </w:pPr>
  </w:style>
  <w:style w:type="paragraph" w:customStyle="1" w:styleId="E529016BFA584D14BA9063BF9D4F5183">
    <w:name w:val="E529016BFA584D14BA9063BF9D4F5183"/>
    <w:rsid w:val="0051047F"/>
    <w:pPr>
      <w:widowControl w:val="0"/>
      <w:jc w:val="both"/>
    </w:pPr>
  </w:style>
  <w:style w:type="paragraph" w:customStyle="1" w:styleId="19B8BD5E01F749F1BE76D11AC6317D9A">
    <w:name w:val="19B8BD5E01F749F1BE76D11AC6317D9A"/>
    <w:rsid w:val="00892BEB"/>
    <w:pPr>
      <w:widowControl w:val="0"/>
      <w:jc w:val="both"/>
    </w:pPr>
  </w:style>
  <w:style w:type="paragraph" w:customStyle="1" w:styleId="178C80AFACB74DF3A08101C1FFD9D2A1">
    <w:name w:val="178C80AFACB74DF3A08101C1FFD9D2A1"/>
    <w:rsid w:val="00892BEB"/>
    <w:pPr>
      <w:widowControl w:val="0"/>
      <w:jc w:val="both"/>
    </w:pPr>
  </w:style>
  <w:style w:type="paragraph" w:customStyle="1" w:styleId="6EF3D9FD041545B0955C3CCEB1E79365">
    <w:name w:val="6EF3D9FD041545B0955C3CCEB1E79365"/>
    <w:rsid w:val="00E71FD1"/>
    <w:pPr>
      <w:widowControl w:val="0"/>
      <w:jc w:val="both"/>
    </w:pPr>
  </w:style>
  <w:style w:type="paragraph" w:customStyle="1" w:styleId="32EA140F04A941C3909080B57C17CFD9">
    <w:name w:val="32EA140F04A941C3909080B57C17CFD9"/>
    <w:rsid w:val="00E71FD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]]></t:sse>
</t:template>
</file>

<file path=customXml/item2.xml><?xml version="1.0" encoding="utf-8"?>
<sc:sections xmlns:sc="http://mapping.word.org/2014/section/customize">
  <section xmlns="http://mapping.word.org/2014/section/customize" name="_SEC_fc426ce94f134c9ba4ffd1e1a862890e" id="564882c5782fa4c2" status="user">
    <sys>UEsDBBQABgAIAAAAIQA/a4q/iAEAAG4IAAATAAgCW0NvbnRlbnRfVHlwZXNdLnhtbC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JFPT8MwDMXvSHyHKvc2LUgIVW0nceDEJCRA4hoSr8vW/FHsreu3J+sgY2g3P79fnhy7WRzMkO0hoHa2ZVVRsgysdErbvmUf78/5I8uQhFVicBZaNgGyRXd700hfSxfgNTgPgTRgFpMs1tK3bE3ka85RrsEILCJho7lywQiKMvTcC7kVPfC7snzgBkgoQYIfA3OfEtlPpJIp0u/CMAcoyWEAA5aQV0XFzyxBMHj1wez8IY2mycNV9NdM9AF1AsdxLMb7GY3zV/xz+fI2fzXX9rgrCaxrlKxJ0wBdw89lrHD3tQFJp3YSsZYBBLlwMpKIa97CNLqgMDoXKopBIC3jsVYa1NN0Av73YivAXh8P3JUzkeSsLq/YfQMAAP//AwBQSwMEFAAGAAgAAAAhANnK9llzAQAAxQIAABAACAFkb2NQcm9wcy9hcHAueG1sIKIEASig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</sys>
    <user>UEsDBBQABgAIAAAAIQDfpNJsWgEAACAFAAATAAgCW0NvbnRlbnRfVHlwZXNdLnhtbCCiBAIoo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yRT0/DMAzF70h8hyr3Ni1ICFVtJ3HgxCQkQOIaEq/L1vxR7K3rtyfrIGNoNz+/X54cu1kczJDtIaB2tmVVUbIMrHRK275lH+/P+SPLkIRVYnAWWjYBskV3e9NIX0sX4DU4D4E0YBaTLNbSt2xN5GvOUa7BCCwiYaO5csEIijL03Au5FT3wu7J84AZIKEGCHwNznxLZT6SSKdLvwjAHKMlhAAOWkFdFxc8sQTB49cHs/CGNpsnDVfTXTPQBdQLHcSzG+xmN81f8c/nyNn811/a4Kwmsa5SsSdMAXcPPZaxw97UBSad2ErGWAQS5cDKSiGvewjS6oDA6FyqKQSAt47FWGtTTdAL+92IrwF4fD9yVM5HkrC6v2H0DAAD//wMAUEsDBBQABgAIAAAAIQDsSRTlcQEAAMUCAAAQAAgBZG9jUHJvcHMvYXBwLnhtbCCiBAEoo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</user>
  </section>
</sc:sections>
</file>

<file path=customXml/item3.xml><?xml version="1.0" encoding="utf-8"?>
<m:mapping xmlns:m="http://mapping.word.org/2012/mapping">
  <m:sm4><![CDATA[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]]></m:sm4>
</m:mapping>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刘燕</clcid-mr:GongSiFuZeRenXingMing>
  <clcid-mr:ZhuGuanKuaiJiGongZuoFuZeRenXingMing xmlns:clcid-mr="clcid-mr">汪源</clcid-mr:ZhuGuanKuaiJiGongZuoFuZeRenXingMing>
  <clcid-mr:KuaiJiJiGouFuZeRenXingMing xmlns:clcid-mr="clcid-mr">邢万里</clcid-mr:KuaiJiJiGouFuZeRenXingMing>
  <clcid-cgi:GongSiFaDingDaiBiaoRen xmlns:clcid-cgi="clcid-cgi">刘燕</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3,239,766.02</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22,451,361.77</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7,326,482.26</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195,807.27</clcid-pte:FeiJingChangXingSunYiXiangMuZhongShaoShuGuDongQuanYiYingXiangE>
  <clcid-pte:FeiJingChangXingSunYiXiangMuZhongShaoShuGuDongQuanYiYingXiangEShuoMing xmlns:clcid-pte="clcid-pte"/>
  <clcid-pte:FeiJingChangXingSunYiDeKouChuXiangMuDuiSuoDeShuiDeYingXiang xmlns:clcid-pte="clcid-pte">4,766,770.56</clcid-pte:FeiJingChangXingSunYiDeKouChuXiangMuDuiSuoDeShuiDeYingXiang>
  <clcid-pte:FeiJingChangXingSunYiDeKouChuXiangMuDuiSuoDeShuiDeYingXiangShuoMing xmlns:clcid-pte="clcid-pte"/>
  <clcid-pte:KouChuDeFeiJingChangXingSunYiHeJi xmlns:clcid-pte="clcid-pte">18,289,368.16</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4B57B-8A53-47E9-A743-017B7FD553C8}">
  <ds:schemaRefs>
    <ds:schemaRef ds:uri="http://mapping.word.org/2012/template"/>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E96A8C0F-5407-49E6-86AA-C3826FD84589}">
  <ds:schemaRefs>
    <ds:schemaRef ds:uri="http://mapping.word.org/2012/mapping"/>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5.xml><?xml version="1.0" encoding="utf-8"?>
<ds:datastoreItem xmlns:ds="http://schemas.openxmlformats.org/officeDocument/2006/customXml" ds:itemID="{4CC1E905-804E-44C5-ABA7-88B2A9AF3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240</TotalTime>
  <Pages>1</Pages>
  <Words>43541</Words>
  <Characters>248184</Characters>
  <Application>Microsoft Office Word</Application>
  <DocSecurity>0</DocSecurity>
  <Lines>2068</Lines>
  <Paragraphs>582</Paragraphs>
  <ScaleCrop>false</ScaleCrop>
  <Company>Sky123.Org</Company>
  <LinksUpToDate>false</LinksUpToDate>
  <CharactersWithSpaces>291143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韩梓轩</cp:lastModifiedBy>
  <cp:revision>29</cp:revision>
  <cp:lastPrinted>2022-08-22T09:03:00Z</cp:lastPrinted>
  <dcterms:created xsi:type="dcterms:W3CDTF">2022-08-22T08:45:00Z</dcterms:created>
  <dcterms:modified xsi:type="dcterms:W3CDTF">2022-09-20T02:17:00Z</dcterms:modified>
</cp:coreProperties>
</file>